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1021897035"/>
        <w:docPartObj>
          <w:docPartGallery w:val="Table of Contents"/>
          <w:docPartUnique/>
        </w:docPartObj>
      </w:sdtPr>
      <w:sdtEndPr>
        <w:rPr>
          <w:b/>
          <w:bCs/>
          <w:noProof/>
        </w:rPr>
      </w:sdtEndPr>
      <w:sdtContent>
        <w:p w14:paraId="5AF26B7C" w14:textId="1D9C7EC1" w:rsidR="00E645A1" w:rsidRDefault="00E645A1">
          <w:pPr>
            <w:pStyle w:val="TOCHeading"/>
          </w:pPr>
          <w:r>
            <w:t>Table of Contents</w:t>
          </w:r>
        </w:p>
        <w:p w14:paraId="49443913" w14:textId="7870D981" w:rsidR="00B77613" w:rsidRDefault="00FF623F">
          <w:pPr>
            <w:pStyle w:val="TOC1"/>
            <w:tabs>
              <w:tab w:val="right" w:leader="dot" w:pos="11798"/>
            </w:tabs>
            <w:rPr>
              <w:rFonts w:eastAsiaTheme="minorEastAsia"/>
              <w:noProof/>
              <w:kern w:val="2"/>
              <w:sz w:val="24"/>
              <w:szCs w:val="24"/>
              <w14:ligatures w14:val="standardContextual"/>
            </w:rPr>
          </w:pPr>
          <w:r>
            <w:fldChar w:fldCharType="begin"/>
          </w:r>
          <w:r>
            <w:instrText xml:space="preserve"> TOC \o "1-2" \h \z \u </w:instrText>
          </w:r>
          <w:r>
            <w:fldChar w:fldCharType="separate"/>
          </w:r>
          <w:hyperlink w:anchor="_Toc163926050" w:history="1">
            <w:r w:rsidR="00B77613" w:rsidRPr="00FA0A0C">
              <w:rPr>
                <w:rStyle w:val="Hyperlink"/>
                <w:rFonts w:cstheme="minorHAnsi"/>
                <w:noProof/>
              </w:rPr>
              <w:t>Character Creation Steps</w:t>
            </w:r>
            <w:r w:rsidR="00B77613">
              <w:rPr>
                <w:noProof/>
                <w:webHidden/>
              </w:rPr>
              <w:tab/>
            </w:r>
            <w:r w:rsidR="00B77613">
              <w:rPr>
                <w:noProof/>
                <w:webHidden/>
              </w:rPr>
              <w:fldChar w:fldCharType="begin"/>
            </w:r>
            <w:r w:rsidR="00B77613">
              <w:rPr>
                <w:noProof/>
                <w:webHidden/>
              </w:rPr>
              <w:instrText xml:space="preserve"> PAGEREF _Toc163926050 \h </w:instrText>
            </w:r>
            <w:r w:rsidR="00B77613">
              <w:rPr>
                <w:noProof/>
                <w:webHidden/>
              </w:rPr>
            </w:r>
            <w:r w:rsidR="00B77613">
              <w:rPr>
                <w:noProof/>
                <w:webHidden/>
              </w:rPr>
              <w:fldChar w:fldCharType="separate"/>
            </w:r>
            <w:r w:rsidR="00B77613">
              <w:rPr>
                <w:noProof/>
                <w:webHidden/>
              </w:rPr>
              <w:t>4</w:t>
            </w:r>
            <w:r w:rsidR="00B77613">
              <w:rPr>
                <w:noProof/>
                <w:webHidden/>
              </w:rPr>
              <w:fldChar w:fldCharType="end"/>
            </w:r>
          </w:hyperlink>
        </w:p>
        <w:p w14:paraId="594E7A8C" w14:textId="0EF2BB48" w:rsidR="00B77613" w:rsidRDefault="00B77613">
          <w:pPr>
            <w:pStyle w:val="TOC1"/>
            <w:tabs>
              <w:tab w:val="right" w:leader="dot" w:pos="11798"/>
            </w:tabs>
            <w:rPr>
              <w:rFonts w:eastAsiaTheme="minorEastAsia"/>
              <w:noProof/>
              <w:kern w:val="2"/>
              <w:sz w:val="24"/>
              <w:szCs w:val="24"/>
              <w14:ligatures w14:val="standardContextual"/>
            </w:rPr>
          </w:pPr>
          <w:hyperlink w:anchor="_Toc163926051" w:history="1">
            <w:r w:rsidRPr="00FA0A0C">
              <w:rPr>
                <w:rStyle w:val="Hyperlink"/>
                <w:rFonts w:cstheme="minorHAnsi"/>
                <w:noProof/>
              </w:rPr>
              <w:t>Newborn</w:t>
            </w:r>
            <w:r>
              <w:rPr>
                <w:noProof/>
                <w:webHidden/>
              </w:rPr>
              <w:tab/>
            </w:r>
            <w:r>
              <w:rPr>
                <w:noProof/>
                <w:webHidden/>
              </w:rPr>
              <w:fldChar w:fldCharType="begin"/>
            </w:r>
            <w:r>
              <w:rPr>
                <w:noProof/>
                <w:webHidden/>
              </w:rPr>
              <w:instrText xml:space="preserve"> PAGEREF _Toc163926051 \h </w:instrText>
            </w:r>
            <w:r>
              <w:rPr>
                <w:noProof/>
                <w:webHidden/>
              </w:rPr>
            </w:r>
            <w:r>
              <w:rPr>
                <w:noProof/>
                <w:webHidden/>
              </w:rPr>
              <w:fldChar w:fldCharType="separate"/>
            </w:r>
            <w:r>
              <w:rPr>
                <w:noProof/>
                <w:webHidden/>
              </w:rPr>
              <w:t>5</w:t>
            </w:r>
            <w:r>
              <w:rPr>
                <w:noProof/>
                <w:webHidden/>
              </w:rPr>
              <w:fldChar w:fldCharType="end"/>
            </w:r>
          </w:hyperlink>
        </w:p>
        <w:p w14:paraId="32C0353C" w14:textId="6A49FFFB" w:rsidR="00B77613" w:rsidRDefault="00B77613">
          <w:pPr>
            <w:pStyle w:val="TOC2"/>
            <w:tabs>
              <w:tab w:val="right" w:leader="dot" w:pos="11798"/>
            </w:tabs>
            <w:rPr>
              <w:rFonts w:eastAsiaTheme="minorEastAsia"/>
              <w:noProof/>
              <w:kern w:val="2"/>
              <w:sz w:val="24"/>
              <w:szCs w:val="24"/>
              <w14:ligatures w14:val="standardContextual"/>
            </w:rPr>
          </w:pPr>
          <w:hyperlink w:anchor="_Toc163926052" w:history="1">
            <w:r w:rsidRPr="00FA0A0C">
              <w:rPr>
                <w:rStyle w:val="Hyperlink"/>
                <w:noProof/>
              </w:rPr>
              <w:t>Ancestry</w:t>
            </w:r>
            <w:r>
              <w:rPr>
                <w:noProof/>
                <w:webHidden/>
              </w:rPr>
              <w:tab/>
            </w:r>
            <w:r>
              <w:rPr>
                <w:noProof/>
                <w:webHidden/>
              </w:rPr>
              <w:fldChar w:fldCharType="begin"/>
            </w:r>
            <w:r>
              <w:rPr>
                <w:noProof/>
                <w:webHidden/>
              </w:rPr>
              <w:instrText xml:space="preserve"> PAGEREF _Toc163926052 \h </w:instrText>
            </w:r>
            <w:r>
              <w:rPr>
                <w:noProof/>
                <w:webHidden/>
              </w:rPr>
            </w:r>
            <w:r>
              <w:rPr>
                <w:noProof/>
                <w:webHidden/>
              </w:rPr>
              <w:fldChar w:fldCharType="separate"/>
            </w:r>
            <w:r>
              <w:rPr>
                <w:noProof/>
                <w:webHidden/>
              </w:rPr>
              <w:t>5</w:t>
            </w:r>
            <w:r>
              <w:rPr>
                <w:noProof/>
                <w:webHidden/>
              </w:rPr>
              <w:fldChar w:fldCharType="end"/>
            </w:r>
          </w:hyperlink>
        </w:p>
        <w:p w14:paraId="12C7199D" w14:textId="2DCF4A15" w:rsidR="00B77613" w:rsidRDefault="00B77613">
          <w:pPr>
            <w:pStyle w:val="TOC2"/>
            <w:tabs>
              <w:tab w:val="right" w:leader="dot" w:pos="11798"/>
            </w:tabs>
            <w:rPr>
              <w:rFonts w:eastAsiaTheme="minorEastAsia"/>
              <w:noProof/>
              <w:kern w:val="2"/>
              <w:sz w:val="24"/>
              <w:szCs w:val="24"/>
              <w14:ligatures w14:val="standardContextual"/>
            </w:rPr>
          </w:pPr>
          <w:hyperlink w:anchor="_Toc163926053" w:history="1">
            <w:r w:rsidRPr="00FA0A0C">
              <w:rPr>
                <w:rStyle w:val="Hyperlink"/>
                <w:noProof/>
              </w:rPr>
              <w:t>Bloodline</w:t>
            </w:r>
            <w:r>
              <w:rPr>
                <w:noProof/>
                <w:webHidden/>
              </w:rPr>
              <w:tab/>
            </w:r>
            <w:r>
              <w:rPr>
                <w:noProof/>
                <w:webHidden/>
              </w:rPr>
              <w:fldChar w:fldCharType="begin"/>
            </w:r>
            <w:r>
              <w:rPr>
                <w:noProof/>
                <w:webHidden/>
              </w:rPr>
              <w:instrText xml:space="preserve"> PAGEREF _Toc163926053 \h </w:instrText>
            </w:r>
            <w:r>
              <w:rPr>
                <w:noProof/>
                <w:webHidden/>
              </w:rPr>
            </w:r>
            <w:r>
              <w:rPr>
                <w:noProof/>
                <w:webHidden/>
              </w:rPr>
              <w:fldChar w:fldCharType="separate"/>
            </w:r>
            <w:r>
              <w:rPr>
                <w:noProof/>
                <w:webHidden/>
              </w:rPr>
              <w:t>7</w:t>
            </w:r>
            <w:r>
              <w:rPr>
                <w:noProof/>
                <w:webHidden/>
              </w:rPr>
              <w:fldChar w:fldCharType="end"/>
            </w:r>
          </w:hyperlink>
        </w:p>
        <w:p w14:paraId="7B2E5534" w14:textId="02FE1979" w:rsidR="00B77613" w:rsidRDefault="00B77613">
          <w:pPr>
            <w:pStyle w:val="TOC2"/>
            <w:tabs>
              <w:tab w:val="right" w:leader="dot" w:pos="11798"/>
            </w:tabs>
            <w:rPr>
              <w:rFonts w:eastAsiaTheme="minorEastAsia"/>
              <w:noProof/>
              <w:kern w:val="2"/>
              <w:sz w:val="24"/>
              <w:szCs w:val="24"/>
              <w14:ligatures w14:val="standardContextual"/>
            </w:rPr>
          </w:pPr>
          <w:hyperlink w:anchor="_Toc163926054" w:history="1">
            <w:r w:rsidRPr="00FA0A0C">
              <w:rPr>
                <w:rStyle w:val="Hyperlink"/>
                <w:noProof/>
              </w:rPr>
              <w:t>Astrological Sign</w:t>
            </w:r>
            <w:r>
              <w:rPr>
                <w:noProof/>
                <w:webHidden/>
              </w:rPr>
              <w:tab/>
            </w:r>
            <w:r>
              <w:rPr>
                <w:noProof/>
                <w:webHidden/>
              </w:rPr>
              <w:fldChar w:fldCharType="begin"/>
            </w:r>
            <w:r>
              <w:rPr>
                <w:noProof/>
                <w:webHidden/>
              </w:rPr>
              <w:instrText xml:space="preserve"> PAGEREF _Toc163926054 \h </w:instrText>
            </w:r>
            <w:r>
              <w:rPr>
                <w:noProof/>
                <w:webHidden/>
              </w:rPr>
            </w:r>
            <w:r>
              <w:rPr>
                <w:noProof/>
                <w:webHidden/>
              </w:rPr>
              <w:fldChar w:fldCharType="separate"/>
            </w:r>
            <w:r>
              <w:rPr>
                <w:noProof/>
                <w:webHidden/>
              </w:rPr>
              <w:t>11</w:t>
            </w:r>
            <w:r>
              <w:rPr>
                <w:noProof/>
                <w:webHidden/>
              </w:rPr>
              <w:fldChar w:fldCharType="end"/>
            </w:r>
          </w:hyperlink>
        </w:p>
        <w:p w14:paraId="3B879C6F" w14:textId="674C2DDB" w:rsidR="00B77613" w:rsidRDefault="00B77613">
          <w:pPr>
            <w:pStyle w:val="TOC1"/>
            <w:tabs>
              <w:tab w:val="right" w:leader="dot" w:pos="11798"/>
            </w:tabs>
            <w:rPr>
              <w:rFonts w:eastAsiaTheme="minorEastAsia"/>
              <w:noProof/>
              <w:kern w:val="2"/>
              <w:sz w:val="24"/>
              <w:szCs w:val="24"/>
              <w14:ligatures w14:val="standardContextual"/>
            </w:rPr>
          </w:pPr>
          <w:hyperlink w:anchor="_Toc163926055" w:history="1">
            <w:r w:rsidRPr="00FA0A0C">
              <w:rPr>
                <w:rStyle w:val="Hyperlink"/>
                <w:rFonts w:cstheme="minorHAnsi"/>
                <w:noProof/>
              </w:rPr>
              <w:t>Aptitude</w:t>
            </w:r>
            <w:r>
              <w:rPr>
                <w:noProof/>
                <w:webHidden/>
              </w:rPr>
              <w:tab/>
            </w:r>
            <w:r>
              <w:rPr>
                <w:noProof/>
                <w:webHidden/>
              </w:rPr>
              <w:fldChar w:fldCharType="begin"/>
            </w:r>
            <w:r>
              <w:rPr>
                <w:noProof/>
                <w:webHidden/>
              </w:rPr>
              <w:instrText xml:space="preserve"> PAGEREF _Toc163926055 \h </w:instrText>
            </w:r>
            <w:r>
              <w:rPr>
                <w:noProof/>
                <w:webHidden/>
              </w:rPr>
            </w:r>
            <w:r>
              <w:rPr>
                <w:noProof/>
                <w:webHidden/>
              </w:rPr>
              <w:fldChar w:fldCharType="separate"/>
            </w:r>
            <w:r>
              <w:rPr>
                <w:noProof/>
                <w:webHidden/>
              </w:rPr>
              <w:t>12</w:t>
            </w:r>
            <w:r>
              <w:rPr>
                <w:noProof/>
                <w:webHidden/>
              </w:rPr>
              <w:fldChar w:fldCharType="end"/>
            </w:r>
          </w:hyperlink>
        </w:p>
        <w:p w14:paraId="5C892191" w14:textId="28C08A5E" w:rsidR="00B77613" w:rsidRDefault="00B77613">
          <w:pPr>
            <w:pStyle w:val="TOC2"/>
            <w:tabs>
              <w:tab w:val="right" w:leader="dot" w:pos="11798"/>
            </w:tabs>
            <w:rPr>
              <w:rFonts w:eastAsiaTheme="minorEastAsia"/>
              <w:noProof/>
              <w:kern w:val="2"/>
              <w:sz w:val="24"/>
              <w:szCs w:val="24"/>
              <w14:ligatures w14:val="standardContextual"/>
            </w:rPr>
          </w:pPr>
          <w:hyperlink w:anchor="_Toc163926056" w:history="1">
            <w:r w:rsidRPr="00FA0A0C">
              <w:rPr>
                <w:rStyle w:val="Hyperlink"/>
                <w:noProof/>
              </w:rPr>
              <w:t>Below Average (Aptitude E)</w:t>
            </w:r>
            <w:r>
              <w:rPr>
                <w:noProof/>
                <w:webHidden/>
              </w:rPr>
              <w:tab/>
            </w:r>
            <w:r>
              <w:rPr>
                <w:noProof/>
                <w:webHidden/>
              </w:rPr>
              <w:fldChar w:fldCharType="begin"/>
            </w:r>
            <w:r>
              <w:rPr>
                <w:noProof/>
                <w:webHidden/>
              </w:rPr>
              <w:instrText xml:space="preserve"> PAGEREF _Toc163926056 \h </w:instrText>
            </w:r>
            <w:r>
              <w:rPr>
                <w:noProof/>
                <w:webHidden/>
              </w:rPr>
            </w:r>
            <w:r>
              <w:rPr>
                <w:noProof/>
                <w:webHidden/>
              </w:rPr>
              <w:fldChar w:fldCharType="separate"/>
            </w:r>
            <w:r>
              <w:rPr>
                <w:noProof/>
                <w:webHidden/>
              </w:rPr>
              <w:t>12</w:t>
            </w:r>
            <w:r>
              <w:rPr>
                <w:noProof/>
                <w:webHidden/>
              </w:rPr>
              <w:fldChar w:fldCharType="end"/>
            </w:r>
          </w:hyperlink>
        </w:p>
        <w:p w14:paraId="13D9B050" w14:textId="15813102" w:rsidR="00B77613" w:rsidRDefault="00B77613">
          <w:pPr>
            <w:pStyle w:val="TOC2"/>
            <w:tabs>
              <w:tab w:val="right" w:leader="dot" w:pos="11798"/>
            </w:tabs>
            <w:rPr>
              <w:rFonts w:eastAsiaTheme="minorEastAsia"/>
              <w:noProof/>
              <w:kern w:val="2"/>
              <w:sz w:val="24"/>
              <w:szCs w:val="24"/>
              <w14:ligatures w14:val="standardContextual"/>
            </w:rPr>
          </w:pPr>
          <w:hyperlink w:anchor="_Toc163926057" w:history="1">
            <w:r w:rsidRPr="00FA0A0C">
              <w:rPr>
                <w:rStyle w:val="Hyperlink"/>
                <w:noProof/>
              </w:rPr>
              <w:t>Average (Aptitude D)</w:t>
            </w:r>
            <w:r>
              <w:rPr>
                <w:noProof/>
                <w:webHidden/>
              </w:rPr>
              <w:tab/>
            </w:r>
            <w:r>
              <w:rPr>
                <w:noProof/>
                <w:webHidden/>
              </w:rPr>
              <w:fldChar w:fldCharType="begin"/>
            </w:r>
            <w:r>
              <w:rPr>
                <w:noProof/>
                <w:webHidden/>
              </w:rPr>
              <w:instrText xml:space="preserve"> PAGEREF _Toc163926057 \h </w:instrText>
            </w:r>
            <w:r>
              <w:rPr>
                <w:noProof/>
                <w:webHidden/>
              </w:rPr>
            </w:r>
            <w:r>
              <w:rPr>
                <w:noProof/>
                <w:webHidden/>
              </w:rPr>
              <w:fldChar w:fldCharType="separate"/>
            </w:r>
            <w:r>
              <w:rPr>
                <w:noProof/>
                <w:webHidden/>
              </w:rPr>
              <w:t>12</w:t>
            </w:r>
            <w:r>
              <w:rPr>
                <w:noProof/>
                <w:webHidden/>
              </w:rPr>
              <w:fldChar w:fldCharType="end"/>
            </w:r>
          </w:hyperlink>
        </w:p>
        <w:p w14:paraId="214DB179" w14:textId="25456A99" w:rsidR="00B77613" w:rsidRDefault="00B77613">
          <w:pPr>
            <w:pStyle w:val="TOC2"/>
            <w:tabs>
              <w:tab w:val="right" w:leader="dot" w:pos="11798"/>
            </w:tabs>
            <w:rPr>
              <w:rFonts w:eastAsiaTheme="minorEastAsia"/>
              <w:noProof/>
              <w:kern w:val="2"/>
              <w:sz w:val="24"/>
              <w:szCs w:val="24"/>
              <w14:ligatures w14:val="standardContextual"/>
            </w:rPr>
          </w:pPr>
          <w:hyperlink w:anchor="_Toc163926058" w:history="1">
            <w:r w:rsidRPr="00FA0A0C">
              <w:rPr>
                <w:rStyle w:val="Hyperlink"/>
                <w:noProof/>
              </w:rPr>
              <w:t>Above Average (Aptitude C)</w:t>
            </w:r>
            <w:r>
              <w:rPr>
                <w:noProof/>
                <w:webHidden/>
              </w:rPr>
              <w:tab/>
            </w:r>
            <w:r>
              <w:rPr>
                <w:noProof/>
                <w:webHidden/>
              </w:rPr>
              <w:fldChar w:fldCharType="begin"/>
            </w:r>
            <w:r>
              <w:rPr>
                <w:noProof/>
                <w:webHidden/>
              </w:rPr>
              <w:instrText xml:space="preserve"> PAGEREF _Toc163926058 \h </w:instrText>
            </w:r>
            <w:r>
              <w:rPr>
                <w:noProof/>
                <w:webHidden/>
              </w:rPr>
            </w:r>
            <w:r>
              <w:rPr>
                <w:noProof/>
                <w:webHidden/>
              </w:rPr>
              <w:fldChar w:fldCharType="separate"/>
            </w:r>
            <w:r>
              <w:rPr>
                <w:noProof/>
                <w:webHidden/>
              </w:rPr>
              <w:t>12</w:t>
            </w:r>
            <w:r>
              <w:rPr>
                <w:noProof/>
                <w:webHidden/>
              </w:rPr>
              <w:fldChar w:fldCharType="end"/>
            </w:r>
          </w:hyperlink>
        </w:p>
        <w:p w14:paraId="3C9E4294" w14:textId="4DD8D513" w:rsidR="00B77613" w:rsidRDefault="00B77613">
          <w:pPr>
            <w:pStyle w:val="TOC2"/>
            <w:tabs>
              <w:tab w:val="right" w:leader="dot" w:pos="11798"/>
            </w:tabs>
            <w:rPr>
              <w:rFonts w:eastAsiaTheme="minorEastAsia"/>
              <w:noProof/>
              <w:kern w:val="2"/>
              <w:sz w:val="24"/>
              <w:szCs w:val="24"/>
              <w14:ligatures w14:val="standardContextual"/>
            </w:rPr>
          </w:pPr>
          <w:hyperlink w:anchor="_Toc163926059" w:history="1">
            <w:r w:rsidRPr="00FA0A0C">
              <w:rPr>
                <w:rStyle w:val="Hyperlink"/>
                <w:noProof/>
              </w:rPr>
              <w:t>Exceptional (Aptitude B)</w:t>
            </w:r>
            <w:r>
              <w:rPr>
                <w:noProof/>
                <w:webHidden/>
              </w:rPr>
              <w:tab/>
            </w:r>
            <w:r>
              <w:rPr>
                <w:noProof/>
                <w:webHidden/>
              </w:rPr>
              <w:fldChar w:fldCharType="begin"/>
            </w:r>
            <w:r>
              <w:rPr>
                <w:noProof/>
                <w:webHidden/>
              </w:rPr>
              <w:instrText xml:space="preserve"> PAGEREF _Toc163926059 \h </w:instrText>
            </w:r>
            <w:r>
              <w:rPr>
                <w:noProof/>
                <w:webHidden/>
              </w:rPr>
            </w:r>
            <w:r>
              <w:rPr>
                <w:noProof/>
                <w:webHidden/>
              </w:rPr>
              <w:fldChar w:fldCharType="separate"/>
            </w:r>
            <w:r>
              <w:rPr>
                <w:noProof/>
                <w:webHidden/>
              </w:rPr>
              <w:t>12</w:t>
            </w:r>
            <w:r>
              <w:rPr>
                <w:noProof/>
                <w:webHidden/>
              </w:rPr>
              <w:fldChar w:fldCharType="end"/>
            </w:r>
          </w:hyperlink>
        </w:p>
        <w:p w14:paraId="1E6CF685" w14:textId="1E747E0D" w:rsidR="00B77613" w:rsidRDefault="00B77613">
          <w:pPr>
            <w:pStyle w:val="TOC2"/>
            <w:tabs>
              <w:tab w:val="right" w:leader="dot" w:pos="11798"/>
            </w:tabs>
            <w:rPr>
              <w:rFonts w:eastAsiaTheme="minorEastAsia"/>
              <w:noProof/>
              <w:kern w:val="2"/>
              <w:sz w:val="24"/>
              <w:szCs w:val="24"/>
              <w14:ligatures w14:val="standardContextual"/>
            </w:rPr>
          </w:pPr>
          <w:hyperlink w:anchor="_Toc163926060" w:history="1">
            <w:r w:rsidRPr="00FA0A0C">
              <w:rPr>
                <w:rStyle w:val="Hyperlink"/>
                <w:noProof/>
              </w:rPr>
              <w:t>Extraordinary (Aptitude A)</w:t>
            </w:r>
            <w:r>
              <w:rPr>
                <w:noProof/>
                <w:webHidden/>
              </w:rPr>
              <w:tab/>
            </w:r>
            <w:r>
              <w:rPr>
                <w:noProof/>
                <w:webHidden/>
              </w:rPr>
              <w:fldChar w:fldCharType="begin"/>
            </w:r>
            <w:r>
              <w:rPr>
                <w:noProof/>
                <w:webHidden/>
              </w:rPr>
              <w:instrText xml:space="preserve"> PAGEREF _Toc163926060 \h </w:instrText>
            </w:r>
            <w:r>
              <w:rPr>
                <w:noProof/>
                <w:webHidden/>
              </w:rPr>
            </w:r>
            <w:r>
              <w:rPr>
                <w:noProof/>
                <w:webHidden/>
              </w:rPr>
              <w:fldChar w:fldCharType="separate"/>
            </w:r>
            <w:r>
              <w:rPr>
                <w:noProof/>
                <w:webHidden/>
              </w:rPr>
              <w:t>12</w:t>
            </w:r>
            <w:r>
              <w:rPr>
                <w:noProof/>
                <w:webHidden/>
              </w:rPr>
              <w:fldChar w:fldCharType="end"/>
            </w:r>
          </w:hyperlink>
        </w:p>
        <w:p w14:paraId="5539FC1F" w14:textId="783351F1" w:rsidR="00B77613" w:rsidRDefault="00B77613">
          <w:pPr>
            <w:pStyle w:val="TOC1"/>
            <w:tabs>
              <w:tab w:val="right" w:leader="dot" w:pos="11798"/>
            </w:tabs>
            <w:rPr>
              <w:rFonts w:eastAsiaTheme="minorEastAsia"/>
              <w:noProof/>
              <w:kern w:val="2"/>
              <w:sz w:val="24"/>
              <w:szCs w:val="24"/>
              <w14:ligatures w14:val="standardContextual"/>
            </w:rPr>
          </w:pPr>
          <w:hyperlink w:anchor="_Toc163926061" w:history="1">
            <w:r w:rsidRPr="00FA0A0C">
              <w:rPr>
                <w:rStyle w:val="Hyperlink"/>
                <w:rFonts w:cstheme="minorHAnsi"/>
                <w:noProof/>
              </w:rPr>
              <w:t>Culture</w:t>
            </w:r>
            <w:r>
              <w:rPr>
                <w:noProof/>
                <w:webHidden/>
              </w:rPr>
              <w:tab/>
            </w:r>
            <w:r>
              <w:rPr>
                <w:noProof/>
                <w:webHidden/>
              </w:rPr>
              <w:fldChar w:fldCharType="begin"/>
            </w:r>
            <w:r>
              <w:rPr>
                <w:noProof/>
                <w:webHidden/>
              </w:rPr>
              <w:instrText xml:space="preserve"> PAGEREF _Toc163926061 \h </w:instrText>
            </w:r>
            <w:r>
              <w:rPr>
                <w:noProof/>
                <w:webHidden/>
              </w:rPr>
            </w:r>
            <w:r>
              <w:rPr>
                <w:noProof/>
                <w:webHidden/>
              </w:rPr>
              <w:fldChar w:fldCharType="separate"/>
            </w:r>
            <w:r>
              <w:rPr>
                <w:noProof/>
                <w:webHidden/>
              </w:rPr>
              <w:t>13</w:t>
            </w:r>
            <w:r>
              <w:rPr>
                <w:noProof/>
                <w:webHidden/>
              </w:rPr>
              <w:fldChar w:fldCharType="end"/>
            </w:r>
          </w:hyperlink>
        </w:p>
        <w:p w14:paraId="2C8A06C2" w14:textId="08609721" w:rsidR="00B77613" w:rsidRDefault="00B77613">
          <w:pPr>
            <w:pStyle w:val="TOC2"/>
            <w:tabs>
              <w:tab w:val="right" w:leader="dot" w:pos="11798"/>
            </w:tabs>
            <w:rPr>
              <w:rFonts w:eastAsiaTheme="minorEastAsia"/>
              <w:noProof/>
              <w:kern w:val="2"/>
              <w:sz w:val="24"/>
              <w:szCs w:val="24"/>
              <w14:ligatures w14:val="standardContextual"/>
            </w:rPr>
          </w:pPr>
          <w:hyperlink w:anchor="_Toc163926062" w:history="1">
            <w:r w:rsidRPr="00FA0A0C">
              <w:rPr>
                <w:rStyle w:val="Hyperlink"/>
                <w:noProof/>
              </w:rPr>
              <w:t>Acquired Bloodline [PREREQ: Culture Category D]</w:t>
            </w:r>
            <w:r>
              <w:rPr>
                <w:noProof/>
                <w:webHidden/>
              </w:rPr>
              <w:tab/>
            </w:r>
            <w:r>
              <w:rPr>
                <w:noProof/>
                <w:webHidden/>
              </w:rPr>
              <w:fldChar w:fldCharType="begin"/>
            </w:r>
            <w:r>
              <w:rPr>
                <w:noProof/>
                <w:webHidden/>
              </w:rPr>
              <w:instrText xml:space="preserve"> PAGEREF _Toc163926062 \h </w:instrText>
            </w:r>
            <w:r>
              <w:rPr>
                <w:noProof/>
                <w:webHidden/>
              </w:rPr>
            </w:r>
            <w:r>
              <w:rPr>
                <w:noProof/>
                <w:webHidden/>
              </w:rPr>
              <w:fldChar w:fldCharType="separate"/>
            </w:r>
            <w:r>
              <w:rPr>
                <w:noProof/>
                <w:webHidden/>
              </w:rPr>
              <w:t>13</w:t>
            </w:r>
            <w:r>
              <w:rPr>
                <w:noProof/>
                <w:webHidden/>
              </w:rPr>
              <w:fldChar w:fldCharType="end"/>
            </w:r>
          </w:hyperlink>
        </w:p>
        <w:p w14:paraId="4631FD9E" w14:textId="6B332027" w:rsidR="00B77613" w:rsidRDefault="00B77613">
          <w:pPr>
            <w:pStyle w:val="TOC2"/>
            <w:tabs>
              <w:tab w:val="right" w:leader="dot" w:pos="11798"/>
            </w:tabs>
            <w:rPr>
              <w:rFonts w:eastAsiaTheme="minorEastAsia"/>
              <w:noProof/>
              <w:kern w:val="2"/>
              <w:sz w:val="24"/>
              <w:szCs w:val="24"/>
              <w14:ligatures w14:val="standardContextual"/>
            </w:rPr>
          </w:pPr>
          <w:hyperlink w:anchor="_Toc163926063" w:history="1">
            <w:r w:rsidRPr="00FA0A0C">
              <w:rPr>
                <w:rStyle w:val="Hyperlink"/>
                <w:noProof/>
              </w:rPr>
              <w:t>Education</w:t>
            </w:r>
            <w:r>
              <w:rPr>
                <w:noProof/>
                <w:webHidden/>
              </w:rPr>
              <w:tab/>
            </w:r>
            <w:r>
              <w:rPr>
                <w:noProof/>
                <w:webHidden/>
              </w:rPr>
              <w:fldChar w:fldCharType="begin"/>
            </w:r>
            <w:r>
              <w:rPr>
                <w:noProof/>
                <w:webHidden/>
              </w:rPr>
              <w:instrText xml:space="preserve"> PAGEREF _Toc163926063 \h </w:instrText>
            </w:r>
            <w:r>
              <w:rPr>
                <w:noProof/>
                <w:webHidden/>
              </w:rPr>
            </w:r>
            <w:r>
              <w:rPr>
                <w:noProof/>
                <w:webHidden/>
              </w:rPr>
              <w:fldChar w:fldCharType="separate"/>
            </w:r>
            <w:r>
              <w:rPr>
                <w:noProof/>
                <w:webHidden/>
              </w:rPr>
              <w:t>15</w:t>
            </w:r>
            <w:r>
              <w:rPr>
                <w:noProof/>
                <w:webHidden/>
              </w:rPr>
              <w:fldChar w:fldCharType="end"/>
            </w:r>
          </w:hyperlink>
        </w:p>
        <w:p w14:paraId="06DB78A2" w14:textId="20E2B23F" w:rsidR="00B77613" w:rsidRDefault="00B77613">
          <w:pPr>
            <w:pStyle w:val="TOC1"/>
            <w:tabs>
              <w:tab w:val="right" w:leader="dot" w:pos="11798"/>
            </w:tabs>
            <w:rPr>
              <w:rFonts w:eastAsiaTheme="minorEastAsia"/>
              <w:noProof/>
              <w:kern w:val="2"/>
              <w:sz w:val="24"/>
              <w:szCs w:val="24"/>
              <w14:ligatures w14:val="standardContextual"/>
            </w:rPr>
          </w:pPr>
          <w:hyperlink w:anchor="_Toc163926064" w:history="1">
            <w:r w:rsidRPr="00FA0A0C">
              <w:rPr>
                <w:rStyle w:val="Hyperlink"/>
                <w:rFonts w:cstheme="minorHAnsi"/>
                <w:noProof/>
              </w:rPr>
              <w:t>Role</w:t>
            </w:r>
            <w:r>
              <w:rPr>
                <w:noProof/>
                <w:webHidden/>
              </w:rPr>
              <w:tab/>
            </w:r>
            <w:r>
              <w:rPr>
                <w:noProof/>
                <w:webHidden/>
              </w:rPr>
              <w:fldChar w:fldCharType="begin"/>
            </w:r>
            <w:r>
              <w:rPr>
                <w:noProof/>
                <w:webHidden/>
              </w:rPr>
              <w:instrText xml:space="preserve"> PAGEREF _Toc163926064 \h </w:instrText>
            </w:r>
            <w:r>
              <w:rPr>
                <w:noProof/>
                <w:webHidden/>
              </w:rPr>
            </w:r>
            <w:r>
              <w:rPr>
                <w:noProof/>
                <w:webHidden/>
              </w:rPr>
              <w:fldChar w:fldCharType="separate"/>
            </w:r>
            <w:r>
              <w:rPr>
                <w:noProof/>
                <w:webHidden/>
              </w:rPr>
              <w:t>21</w:t>
            </w:r>
            <w:r>
              <w:rPr>
                <w:noProof/>
                <w:webHidden/>
              </w:rPr>
              <w:fldChar w:fldCharType="end"/>
            </w:r>
          </w:hyperlink>
        </w:p>
        <w:p w14:paraId="2CAF9759" w14:textId="799CB820" w:rsidR="00B77613" w:rsidRDefault="00B77613">
          <w:pPr>
            <w:pStyle w:val="TOC2"/>
            <w:tabs>
              <w:tab w:val="right" w:leader="dot" w:pos="11798"/>
            </w:tabs>
            <w:rPr>
              <w:rFonts w:eastAsiaTheme="minorEastAsia"/>
              <w:noProof/>
              <w:kern w:val="2"/>
              <w:sz w:val="24"/>
              <w:szCs w:val="24"/>
              <w14:ligatures w14:val="standardContextual"/>
            </w:rPr>
          </w:pPr>
          <w:hyperlink w:anchor="_Toc163926065" w:history="1">
            <w:r w:rsidRPr="00FA0A0C">
              <w:rPr>
                <w:rStyle w:val="Hyperlink"/>
                <w:noProof/>
              </w:rPr>
              <w:t>Warrior (STR)</w:t>
            </w:r>
            <w:r>
              <w:rPr>
                <w:noProof/>
                <w:webHidden/>
              </w:rPr>
              <w:tab/>
            </w:r>
            <w:r>
              <w:rPr>
                <w:noProof/>
                <w:webHidden/>
              </w:rPr>
              <w:fldChar w:fldCharType="begin"/>
            </w:r>
            <w:r>
              <w:rPr>
                <w:noProof/>
                <w:webHidden/>
              </w:rPr>
              <w:instrText xml:space="preserve"> PAGEREF _Toc163926065 \h </w:instrText>
            </w:r>
            <w:r>
              <w:rPr>
                <w:noProof/>
                <w:webHidden/>
              </w:rPr>
            </w:r>
            <w:r>
              <w:rPr>
                <w:noProof/>
                <w:webHidden/>
              </w:rPr>
              <w:fldChar w:fldCharType="separate"/>
            </w:r>
            <w:r>
              <w:rPr>
                <w:noProof/>
                <w:webHidden/>
              </w:rPr>
              <w:t>22</w:t>
            </w:r>
            <w:r>
              <w:rPr>
                <w:noProof/>
                <w:webHidden/>
              </w:rPr>
              <w:fldChar w:fldCharType="end"/>
            </w:r>
          </w:hyperlink>
        </w:p>
        <w:p w14:paraId="674E0985" w14:textId="0AB79D1F" w:rsidR="00B77613" w:rsidRDefault="00B77613">
          <w:pPr>
            <w:pStyle w:val="TOC2"/>
            <w:tabs>
              <w:tab w:val="right" w:leader="dot" w:pos="11798"/>
            </w:tabs>
            <w:rPr>
              <w:rFonts w:eastAsiaTheme="minorEastAsia"/>
              <w:noProof/>
              <w:kern w:val="2"/>
              <w:sz w:val="24"/>
              <w:szCs w:val="24"/>
              <w14:ligatures w14:val="standardContextual"/>
            </w:rPr>
          </w:pPr>
          <w:hyperlink w:anchor="_Toc163926066" w:history="1">
            <w:r w:rsidRPr="00FA0A0C">
              <w:rPr>
                <w:rStyle w:val="Hyperlink"/>
                <w:noProof/>
              </w:rPr>
              <w:t>Rogue (DEX)</w:t>
            </w:r>
            <w:r>
              <w:rPr>
                <w:noProof/>
                <w:webHidden/>
              </w:rPr>
              <w:tab/>
            </w:r>
            <w:r>
              <w:rPr>
                <w:noProof/>
                <w:webHidden/>
              </w:rPr>
              <w:fldChar w:fldCharType="begin"/>
            </w:r>
            <w:r>
              <w:rPr>
                <w:noProof/>
                <w:webHidden/>
              </w:rPr>
              <w:instrText xml:space="preserve"> PAGEREF _Toc163926066 \h </w:instrText>
            </w:r>
            <w:r>
              <w:rPr>
                <w:noProof/>
                <w:webHidden/>
              </w:rPr>
            </w:r>
            <w:r>
              <w:rPr>
                <w:noProof/>
                <w:webHidden/>
              </w:rPr>
              <w:fldChar w:fldCharType="separate"/>
            </w:r>
            <w:r>
              <w:rPr>
                <w:noProof/>
                <w:webHidden/>
              </w:rPr>
              <w:t>28</w:t>
            </w:r>
            <w:r>
              <w:rPr>
                <w:noProof/>
                <w:webHidden/>
              </w:rPr>
              <w:fldChar w:fldCharType="end"/>
            </w:r>
          </w:hyperlink>
        </w:p>
        <w:p w14:paraId="37D02B81" w14:textId="5A760D7B" w:rsidR="00B77613" w:rsidRDefault="00B77613">
          <w:pPr>
            <w:pStyle w:val="TOC2"/>
            <w:tabs>
              <w:tab w:val="right" w:leader="dot" w:pos="11798"/>
            </w:tabs>
            <w:rPr>
              <w:rFonts w:eastAsiaTheme="minorEastAsia"/>
              <w:noProof/>
              <w:kern w:val="2"/>
              <w:sz w:val="24"/>
              <w:szCs w:val="24"/>
              <w14:ligatures w14:val="standardContextual"/>
            </w:rPr>
          </w:pPr>
          <w:hyperlink w:anchor="_Toc163926067" w:history="1">
            <w:r w:rsidRPr="00FA0A0C">
              <w:rPr>
                <w:rStyle w:val="Hyperlink"/>
                <w:noProof/>
              </w:rPr>
              <w:t>Investigator (PER)</w:t>
            </w:r>
            <w:r>
              <w:rPr>
                <w:noProof/>
                <w:webHidden/>
              </w:rPr>
              <w:tab/>
            </w:r>
            <w:r>
              <w:rPr>
                <w:noProof/>
                <w:webHidden/>
              </w:rPr>
              <w:fldChar w:fldCharType="begin"/>
            </w:r>
            <w:r>
              <w:rPr>
                <w:noProof/>
                <w:webHidden/>
              </w:rPr>
              <w:instrText xml:space="preserve"> PAGEREF _Toc163926067 \h </w:instrText>
            </w:r>
            <w:r>
              <w:rPr>
                <w:noProof/>
                <w:webHidden/>
              </w:rPr>
            </w:r>
            <w:r>
              <w:rPr>
                <w:noProof/>
                <w:webHidden/>
              </w:rPr>
              <w:fldChar w:fldCharType="separate"/>
            </w:r>
            <w:r>
              <w:rPr>
                <w:noProof/>
                <w:webHidden/>
              </w:rPr>
              <w:t>34</w:t>
            </w:r>
            <w:r>
              <w:rPr>
                <w:noProof/>
                <w:webHidden/>
              </w:rPr>
              <w:fldChar w:fldCharType="end"/>
            </w:r>
          </w:hyperlink>
        </w:p>
        <w:p w14:paraId="4821B4D3" w14:textId="7F9C4336" w:rsidR="00B77613" w:rsidRDefault="00B77613">
          <w:pPr>
            <w:pStyle w:val="TOC2"/>
            <w:tabs>
              <w:tab w:val="right" w:leader="dot" w:pos="11798"/>
            </w:tabs>
            <w:rPr>
              <w:rFonts w:eastAsiaTheme="minorEastAsia"/>
              <w:noProof/>
              <w:kern w:val="2"/>
              <w:sz w:val="24"/>
              <w:szCs w:val="24"/>
              <w14:ligatures w14:val="standardContextual"/>
            </w:rPr>
          </w:pPr>
          <w:hyperlink w:anchor="_Toc163926068" w:history="1">
            <w:r w:rsidRPr="00FA0A0C">
              <w:rPr>
                <w:rStyle w:val="Hyperlink"/>
                <w:noProof/>
              </w:rPr>
              <w:t>Artificer (INT)</w:t>
            </w:r>
            <w:r>
              <w:rPr>
                <w:noProof/>
                <w:webHidden/>
              </w:rPr>
              <w:tab/>
            </w:r>
            <w:r>
              <w:rPr>
                <w:noProof/>
                <w:webHidden/>
              </w:rPr>
              <w:fldChar w:fldCharType="begin"/>
            </w:r>
            <w:r>
              <w:rPr>
                <w:noProof/>
                <w:webHidden/>
              </w:rPr>
              <w:instrText xml:space="preserve"> PAGEREF _Toc163926068 \h </w:instrText>
            </w:r>
            <w:r>
              <w:rPr>
                <w:noProof/>
                <w:webHidden/>
              </w:rPr>
            </w:r>
            <w:r>
              <w:rPr>
                <w:noProof/>
                <w:webHidden/>
              </w:rPr>
              <w:fldChar w:fldCharType="separate"/>
            </w:r>
            <w:r>
              <w:rPr>
                <w:noProof/>
                <w:webHidden/>
              </w:rPr>
              <w:t>38</w:t>
            </w:r>
            <w:r>
              <w:rPr>
                <w:noProof/>
                <w:webHidden/>
              </w:rPr>
              <w:fldChar w:fldCharType="end"/>
            </w:r>
          </w:hyperlink>
        </w:p>
        <w:p w14:paraId="5022EEFF" w14:textId="25D09C89" w:rsidR="00B77613" w:rsidRDefault="00B77613">
          <w:pPr>
            <w:pStyle w:val="TOC2"/>
            <w:tabs>
              <w:tab w:val="right" w:leader="dot" w:pos="11798"/>
            </w:tabs>
            <w:rPr>
              <w:rFonts w:eastAsiaTheme="minorEastAsia"/>
              <w:noProof/>
              <w:kern w:val="2"/>
              <w:sz w:val="24"/>
              <w:szCs w:val="24"/>
              <w14:ligatures w14:val="standardContextual"/>
            </w:rPr>
          </w:pPr>
          <w:hyperlink w:anchor="_Toc163926069" w:history="1">
            <w:r w:rsidRPr="00FA0A0C">
              <w:rPr>
                <w:rStyle w:val="Hyperlink"/>
                <w:noProof/>
              </w:rPr>
              <w:t>Face (CHA)</w:t>
            </w:r>
            <w:r>
              <w:rPr>
                <w:noProof/>
                <w:webHidden/>
              </w:rPr>
              <w:tab/>
            </w:r>
            <w:r>
              <w:rPr>
                <w:noProof/>
                <w:webHidden/>
              </w:rPr>
              <w:fldChar w:fldCharType="begin"/>
            </w:r>
            <w:r>
              <w:rPr>
                <w:noProof/>
                <w:webHidden/>
              </w:rPr>
              <w:instrText xml:space="preserve"> PAGEREF _Toc163926069 \h </w:instrText>
            </w:r>
            <w:r>
              <w:rPr>
                <w:noProof/>
                <w:webHidden/>
              </w:rPr>
            </w:r>
            <w:r>
              <w:rPr>
                <w:noProof/>
                <w:webHidden/>
              </w:rPr>
              <w:fldChar w:fldCharType="separate"/>
            </w:r>
            <w:r>
              <w:rPr>
                <w:noProof/>
                <w:webHidden/>
              </w:rPr>
              <w:t>46</w:t>
            </w:r>
            <w:r>
              <w:rPr>
                <w:noProof/>
                <w:webHidden/>
              </w:rPr>
              <w:fldChar w:fldCharType="end"/>
            </w:r>
          </w:hyperlink>
        </w:p>
        <w:p w14:paraId="67379F80" w14:textId="066F39DB" w:rsidR="00B77613" w:rsidRDefault="00B77613">
          <w:pPr>
            <w:pStyle w:val="TOC2"/>
            <w:tabs>
              <w:tab w:val="right" w:leader="dot" w:pos="11798"/>
            </w:tabs>
            <w:rPr>
              <w:rFonts w:eastAsiaTheme="minorEastAsia"/>
              <w:noProof/>
              <w:kern w:val="2"/>
              <w:sz w:val="24"/>
              <w:szCs w:val="24"/>
              <w14:ligatures w14:val="standardContextual"/>
            </w:rPr>
          </w:pPr>
          <w:hyperlink w:anchor="_Toc163926070" w:history="1">
            <w:r w:rsidRPr="00FA0A0C">
              <w:rPr>
                <w:rStyle w:val="Hyperlink"/>
                <w:noProof/>
              </w:rPr>
              <w:t>Champion (WIL)</w:t>
            </w:r>
            <w:r>
              <w:rPr>
                <w:noProof/>
                <w:webHidden/>
              </w:rPr>
              <w:tab/>
            </w:r>
            <w:r>
              <w:rPr>
                <w:noProof/>
                <w:webHidden/>
              </w:rPr>
              <w:fldChar w:fldCharType="begin"/>
            </w:r>
            <w:r>
              <w:rPr>
                <w:noProof/>
                <w:webHidden/>
              </w:rPr>
              <w:instrText xml:space="preserve"> PAGEREF _Toc163926070 \h </w:instrText>
            </w:r>
            <w:r>
              <w:rPr>
                <w:noProof/>
                <w:webHidden/>
              </w:rPr>
            </w:r>
            <w:r>
              <w:rPr>
                <w:noProof/>
                <w:webHidden/>
              </w:rPr>
              <w:fldChar w:fldCharType="separate"/>
            </w:r>
            <w:r>
              <w:rPr>
                <w:noProof/>
                <w:webHidden/>
              </w:rPr>
              <w:t>53</w:t>
            </w:r>
            <w:r>
              <w:rPr>
                <w:noProof/>
                <w:webHidden/>
              </w:rPr>
              <w:fldChar w:fldCharType="end"/>
            </w:r>
          </w:hyperlink>
        </w:p>
        <w:p w14:paraId="5BEEDCCC" w14:textId="70E85BA6" w:rsidR="00B77613" w:rsidRDefault="00B77613">
          <w:pPr>
            <w:pStyle w:val="TOC2"/>
            <w:tabs>
              <w:tab w:val="right" w:leader="dot" w:pos="11798"/>
            </w:tabs>
            <w:rPr>
              <w:rFonts w:eastAsiaTheme="minorEastAsia"/>
              <w:noProof/>
              <w:kern w:val="2"/>
              <w:sz w:val="24"/>
              <w:szCs w:val="24"/>
              <w14:ligatures w14:val="standardContextual"/>
            </w:rPr>
          </w:pPr>
          <w:hyperlink w:anchor="_Toc163926071" w:history="1">
            <w:r w:rsidRPr="00FA0A0C">
              <w:rPr>
                <w:rStyle w:val="Hyperlink"/>
                <w:noProof/>
              </w:rPr>
              <w:t>Cleric (Restricted)</w:t>
            </w:r>
            <w:r>
              <w:rPr>
                <w:noProof/>
                <w:webHidden/>
              </w:rPr>
              <w:tab/>
            </w:r>
            <w:r>
              <w:rPr>
                <w:noProof/>
                <w:webHidden/>
              </w:rPr>
              <w:fldChar w:fldCharType="begin"/>
            </w:r>
            <w:r>
              <w:rPr>
                <w:noProof/>
                <w:webHidden/>
              </w:rPr>
              <w:instrText xml:space="preserve"> PAGEREF _Toc163926071 \h </w:instrText>
            </w:r>
            <w:r>
              <w:rPr>
                <w:noProof/>
                <w:webHidden/>
              </w:rPr>
            </w:r>
            <w:r>
              <w:rPr>
                <w:noProof/>
                <w:webHidden/>
              </w:rPr>
              <w:fldChar w:fldCharType="separate"/>
            </w:r>
            <w:r>
              <w:rPr>
                <w:noProof/>
                <w:webHidden/>
              </w:rPr>
              <w:t>57</w:t>
            </w:r>
            <w:r>
              <w:rPr>
                <w:noProof/>
                <w:webHidden/>
              </w:rPr>
              <w:fldChar w:fldCharType="end"/>
            </w:r>
          </w:hyperlink>
        </w:p>
        <w:p w14:paraId="75995C24" w14:textId="0CB1DC98" w:rsidR="00B77613" w:rsidRDefault="00B77613">
          <w:pPr>
            <w:pStyle w:val="TOC2"/>
            <w:tabs>
              <w:tab w:val="right" w:leader="dot" w:pos="11798"/>
            </w:tabs>
            <w:rPr>
              <w:rFonts w:eastAsiaTheme="minorEastAsia"/>
              <w:noProof/>
              <w:kern w:val="2"/>
              <w:sz w:val="24"/>
              <w:szCs w:val="24"/>
              <w14:ligatures w14:val="standardContextual"/>
            </w:rPr>
          </w:pPr>
          <w:hyperlink w:anchor="_Toc163926072" w:history="1">
            <w:r w:rsidRPr="00FA0A0C">
              <w:rPr>
                <w:rStyle w:val="Hyperlink"/>
                <w:noProof/>
              </w:rPr>
              <w:t>Druid (Restricted)</w:t>
            </w:r>
            <w:r>
              <w:rPr>
                <w:noProof/>
                <w:webHidden/>
              </w:rPr>
              <w:tab/>
            </w:r>
            <w:r>
              <w:rPr>
                <w:noProof/>
                <w:webHidden/>
              </w:rPr>
              <w:fldChar w:fldCharType="begin"/>
            </w:r>
            <w:r>
              <w:rPr>
                <w:noProof/>
                <w:webHidden/>
              </w:rPr>
              <w:instrText xml:space="preserve"> PAGEREF _Toc163926072 \h </w:instrText>
            </w:r>
            <w:r>
              <w:rPr>
                <w:noProof/>
                <w:webHidden/>
              </w:rPr>
            </w:r>
            <w:r>
              <w:rPr>
                <w:noProof/>
                <w:webHidden/>
              </w:rPr>
              <w:fldChar w:fldCharType="separate"/>
            </w:r>
            <w:r>
              <w:rPr>
                <w:noProof/>
                <w:webHidden/>
              </w:rPr>
              <w:t>59</w:t>
            </w:r>
            <w:r>
              <w:rPr>
                <w:noProof/>
                <w:webHidden/>
              </w:rPr>
              <w:fldChar w:fldCharType="end"/>
            </w:r>
          </w:hyperlink>
        </w:p>
        <w:p w14:paraId="1770CFB6" w14:textId="4D045780" w:rsidR="00B77613" w:rsidRDefault="00B77613">
          <w:pPr>
            <w:pStyle w:val="TOC2"/>
            <w:tabs>
              <w:tab w:val="right" w:leader="dot" w:pos="11798"/>
            </w:tabs>
            <w:rPr>
              <w:rFonts w:eastAsiaTheme="minorEastAsia"/>
              <w:noProof/>
              <w:kern w:val="2"/>
              <w:sz w:val="24"/>
              <w:szCs w:val="24"/>
              <w14:ligatures w14:val="standardContextual"/>
            </w:rPr>
          </w:pPr>
          <w:hyperlink w:anchor="_Toc163926073" w:history="1">
            <w:r w:rsidRPr="00FA0A0C">
              <w:rPr>
                <w:rStyle w:val="Hyperlink"/>
                <w:noProof/>
              </w:rPr>
              <w:t>Witch (Pact Required)</w:t>
            </w:r>
            <w:r>
              <w:rPr>
                <w:noProof/>
                <w:webHidden/>
              </w:rPr>
              <w:tab/>
            </w:r>
            <w:r>
              <w:rPr>
                <w:noProof/>
                <w:webHidden/>
              </w:rPr>
              <w:fldChar w:fldCharType="begin"/>
            </w:r>
            <w:r>
              <w:rPr>
                <w:noProof/>
                <w:webHidden/>
              </w:rPr>
              <w:instrText xml:space="preserve"> PAGEREF _Toc163926073 \h </w:instrText>
            </w:r>
            <w:r>
              <w:rPr>
                <w:noProof/>
                <w:webHidden/>
              </w:rPr>
            </w:r>
            <w:r>
              <w:rPr>
                <w:noProof/>
                <w:webHidden/>
              </w:rPr>
              <w:fldChar w:fldCharType="separate"/>
            </w:r>
            <w:r>
              <w:rPr>
                <w:noProof/>
                <w:webHidden/>
              </w:rPr>
              <w:t>62</w:t>
            </w:r>
            <w:r>
              <w:rPr>
                <w:noProof/>
                <w:webHidden/>
              </w:rPr>
              <w:fldChar w:fldCharType="end"/>
            </w:r>
          </w:hyperlink>
        </w:p>
        <w:p w14:paraId="5DDD2BB1" w14:textId="38163485" w:rsidR="00B77613" w:rsidRDefault="00B77613">
          <w:pPr>
            <w:pStyle w:val="TOC2"/>
            <w:tabs>
              <w:tab w:val="right" w:leader="dot" w:pos="11798"/>
            </w:tabs>
            <w:rPr>
              <w:rFonts w:eastAsiaTheme="minorEastAsia"/>
              <w:noProof/>
              <w:kern w:val="2"/>
              <w:sz w:val="24"/>
              <w:szCs w:val="24"/>
              <w14:ligatures w14:val="standardContextual"/>
            </w:rPr>
          </w:pPr>
          <w:hyperlink w:anchor="_Toc163926074" w:history="1">
            <w:r w:rsidRPr="00FA0A0C">
              <w:rPr>
                <w:rStyle w:val="Hyperlink"/>
                <w:noProof/>
              </w:rPr>
              <w:t>Supplemental Subclasses</w:t>
            </w:r>
            <w:r>
              <w:rPr>
                <w:noProof/>
                <w:webHidden/>
              </w:rPr>
              <w:tab/>
            </w:r>
            <w:r>
              <w:rPr>
                <w:noProof/>
                <w:webHidden/>
              </w:rPr>
              <w:fldChar w:fldCharType="begin"/>
            </w:r>
            <w:r>
              <w:rPr>
                <w:noProof/>
                <w:webHidden/>
              </w:rPr>
              <w:instrText xml:space="preserve"> PAGEREF _Toc163926074 \h </w:instrText>
            </w:r>
            <w:r>
              <w:rPr>
                <w:noProof/>
                <w:webHidden/>
              </w:rPr>
            </w:r>
            <w:r>
              <w:rPr>
                <w:noProof/>
                <w:webHidden/>
              </w:rPr>
              <w:fldChar w:fldCharType="separate"/>
            </w:r>
            <w:r>
              <w:rPr>
                <w:noProof/>
                <w:webHidden/>
              </w:rPr>
              <w:t>72</w:t>
            </w:r>
            <w:r>
              <w:rPr>
                <w:noProof/>
                <w:webHidden/>
              </w:rPr>
              <w:fldChar w:fldCharType="end"/>
            </w:r>
          </w:hyperlink>
        </w:p>
        <w:p w14:paraId="08E21672" w14:textId="74E175DD" w:rsidR="00B77613" w:rsidRDefault="00B77613">
          <w:pPr>
            <w:pStyle w:val="TOC1"/>
            <w:tabs>
              <w:tab w:val="right" w:leader="dot" w:pos="11798"/>
            </w:tabs>
            <w:rPr>
              <w:rFonts w:eastAsiaTheme="minorEastAsia"/>
              <w:noProof/>
              <w:kern w:val="2"/>
              <w:sz w:val="24"/>
              <w:szCs w:val="24"/>
              <w14:ligatures w14:val="standardContextual"/>
            </w:rPr>
          </w:pPr>
          <w:hyperlink w:anchor="_Toc163926075" w:history="1">
            <w:r w:rsidRPr="00FA0A0C">
              <w:rPr>
                <w:rStyle w:val="Hyperlink"/>
                <w:rFonts w:cstheme="minorHAnsi"/>
                <w:noProof/>
              </w:rPr>
              <w:t>Enterprise</w:t>
            </w:r>
            <w:r>
              <w:rPr>
                <w:noProof/>
                <w:webHidden/>
              </w:rPr>
              <w:tab/>
            </w:r>
            <w:r>
              <w:rPr>
                <w:noProof/>
                <w:webHidden/>
              </w:rPr>
              <w:fldChar w:fldCharType="begin"/>
            </w:r>
            <w:r>
              <w:rPr>
                <w:noProof/>
                <w:webHidden/>
              </w:rPr>
              <w:instrText xml:space="preserve"> PAGEREF _Toc163926075 \h </w:instrText>
            </w:r>
            <w:r>
              <w:rPr>
                <w:noProof/>
                <w:webHidden/>
              </w:rPr>
            </w:r>
            <w:r>
              <w:rPr>
                <w:noProof/>
                <w:webHidden/>
              </w:rPr>
              <w:fldChar w:fldCharType="separate"/>
            </w:r>
            <w:r>
              <w:rPr>
                <w:noProof/>
                <w:webHidden/>
              </w:rPr>
              <w:t>75</w:t>
            </w:r>
            <w:r>
              <w:rPr>
                <w:noProof/>
                <w:webHidden/>
              </w:rPr>
              <w:fldChar w:fldCharType="end"/>
            </w:r>
          </w:hyperlink>
        </w:p>
        <w:p w14:paraId="6483D187" w14:textId="1BDA4DAC" w:rsidR="00B77613" w:rsidRDefault="00B77613">
          <w:pPr>
            <w:pStyle w:val="TOC2"/>
            <w:tabs>
              <w:tab w:val="right" w:leader="dot" w:pos="11798"/>
            </w:tabs>
            <w:rPr>
              <w:rFonts w:eastAsiaTheme="minorEastAsia"/>
              <w:noProof/>
              <w:kern w:val="2"/>
              <w:sz w:val="24"/>
              <w:szCs w:val="24"/>
              <w14:ligatures w14:val="standardContextual"/>
            </w:rPr>
          </w:pPr>
          <w:hyperlink w:anchor="_Toc163926076" w:history="1">
            <w:r w:rsidRPr="00FA0A0C">
              <w:rPr>
                <w:rStyle w:val="Hyperlink"/>
                <w:noProof/>
              </w:rPr>
              <w:t>Paragon [PREREQ: Role Category A]</w:t>
            </w:r>
            <w:r>
              <w:rPr>
                <w:noProof/>
                <w:webHidden/>
              </w:rPr>
              <w:tab/>
            </w:r>
            <w:r>
              <w:rPr>
                <w:noProof/>
                <w:webHidden/>
              </w:rPr>
              <w:fldChar w:fldCharType="begin"/>
            </w:r>
            <w:r>
              <w:rPr>
                <w:noProof/>
                <w:webHidden/>
              </w:rPr>
              <w:instrText xml:space="preserve"> PAGEREF _Toc163926076 \h </w:instrText>
            </w:r>
            <w:r>
              <w:rPr>
                <w:noProof/>
                <w:webHidden/>
              </w:rPr>
            </w:r>
            <w:r>
              <w:rPr>
                <w:noProof/>
                <w:webHidden/>
              </w:rPr>
              <w:fldChar w:fldCharType="separate"/>
            </w:r>
            <w:r>
              <w:rPr>
                <w:noProof/>
                <w:webHidden/>
              </w:rPr>
              <w:t>75</w:t>
            </w:r>
            <w:r>
              <w:rPr>
                <w:noProof/>
                <w:webHidden/>
              </w:rPr>
              <w:fldChar w:fldCharType="end"/>
            </w:r>
          </w:hyperlink>
        </w:p>
        <w:p w14:paraId="300A1823" w14:textId="2A816BA1" w:rsidR="00B77613" w:rsidRDefault="00B77613">
          <w:pPr>
            <w:pStyle w:val="TOC2"/>
            <w:tabs>
              <w:tab w:val="right" w:leader="dot" w:pos="11798"/>
            </w:tabs>
            <w:rPr>
              <w:rFonts w:eastAsiaTheme="minorEastAsia"/>
              <w:noProof/>
              <w:kern w:val="2"/>
              <w:sz w:val="24"/>
              <w:szCs w:val="24"/>
              <w14:ligatures w14:val="standardContextual"/>
            </w:rPr>
          </w:pPr>
          <w:hyperlink w:anchor="_Toc163926077" w:history="1">
            <w:r w:rsidRPr="00FA0A0C">
              <w:rPr>
                <w:rStyle w:val="Hyperlink"/>
                <w:noProof/>
              </w:rPr>
              <w:t>Profession</w:t>
            </w:r>
            <w:r>
              <w:rPr>
                <w:noProof/>
                <w:webHidden/>
              </w:rPr>
              <w:tab/>
            </w:r>
            <w:r>
              <w:rPr>
                <w:noProof/>
                <w:webHidden/>
              </w:rPr>
              <w:fldChar w:fldCharType="begin"/>
            </w:r>
            <w:r>
              <w:rPr>
                <w:noProof/>
                <w:webHidden/>
              </w:rPr>
              <w:instrText xml:space="preserve"> PAGEREF _Toc163926077 \h </w:instrText>
            </w:r>
            <w:r>
              <w:rPr>
                <w:noProof/>
                <w:webHidden/>
              </w:rPr>
            </w:r>
            <w:r>
              <w:rPr>
                <w:noProof/>
                <w:webHidden/>
              </w:rPr>
              <w:fldChar w:fldCharType="separate"/>
            </w:r>
            <w:r>
              <w:rPr>
                <w:noProof/>
                <w:webHidden/>
              </w:rPr>
              <w:t>75</w:t>
            </w:r>
            <w:r>
              <w:rPr>
                <w:noProof/>
                <w:webHidden/>
              </w:rPr>
              <w:fldChar w:fldCharType="end"/>
            </w:r>
          </w:hyperlink>
        </w:p>
        <w:p w14:paraId="0E4CC65E" w14:textId="53ADB2BD" w:rsidR="00B77613" w:rsidRDefault="00B77613">
          <w:pPr>
            <w:pStyle w:val="TOC1"/>
            <w:tabs>
              <w:tab w:val="right" w:leader="dot" w:pos="11798"/>
            </w:tabs>
            <w:rPr>
              <w:rFonts w:eastAsiaTheme="minorEastAsia"/>
              <w:noProof/>
              <w:kern w:val="2"/>
              <w:sz w:val="24"/>
              <w:szCs w:val="24"/>
              <w14:ligatures w14:val="standardContextual"/>
            </w:rPr>
          </w:pPr>
          <w:hyperlink w:anchor="_Toc163926078" w:history="1">
            <w:r w:rsidRPr="00FA0A0C">
              <w:rPr>
                <w:rStyle w:val="Hyperlink"/>
                <w:rFonts w:cstheme="minorHAnsi"/>
                <w:noProof/>
              </w:rPr>
              <w:t>Denouement</w:t>
            </w:r>
            <w:r>
              <w:rPr>
                <w:noProof/>
                <w:webHidden/>
              </w:rPr>
              <w:tab/>
            </w:r>
            <w:r>
              <w:rPr>
                <w:noProof/>
                <w:webHidden/>
              </w:rPr>
              <w:fldChar w:fldCharType="begin"/>
            </w:r>
            <w:r>
              <w:rPr>
                <w:noProof/>
                <w:webHidden/>
              </w:rPr>
              <w:instrText xml:space="preserve"> PAGEREF _Toc163926078 \h </w:instrText>
            </w:r>
            <w:r>
              <w:rPr>
                <w:noProof/>
                <w:webHidden/>
              </w:rPr>
            </w:r>
            <w:r>
              <w:rPr>
                <w:noProof/>
                <w:webHidden/>
              </w:rPr>
              <w:fldChar w:fldCharType="separate"/>
            </w:r>
            <w:r>
              <w:rPr>
                <w:noProof/>
                <w:webHidden/>
              </w:rPr>
              <w:t>88</w:t>
            </w:r>
            <w:r>
              <w:rPr>
                <w:noProof/>
                <w:webHidden/>
              </w:rPr>
              <w:fldChar w:fldCharType="end"/>
            </w:r>
          </w:hyperlink>
        </w:p>
        <w:p w14:paraId="3262BAD9" w14:textId="63DC2CEE" w:rsidR="00B77613" w:rsidRDefault="00B77613">
          <w:pPr>
            <w:pStyle w:val="TOC2"/>
            <w:tabs>
              <w:tab w:val="right" w:leader="dot" w:pos="11798"/>
            </w:tabs>
            <w:rPr>
              <w:rFonts w:eastAsiaTheme="minorEastAsia"/>
              <w:noProof/>
              <w:kern w:val="2"/>
              <w:sz w:val="24"/>
              <w:szCs w:val="24"/>
              <w14:ligatures w14:val="standardContextual"/>
            </w:rPr>
          </w:pPr>
          <w:hyperlink w:anchor="_Toc163926079" w:history="1">
            <w:r w:rsidRPr="00FA0A0C">
              <w:rPr>
                <w:rStyle w:val="Hyperlink"/>
                <w:noProof/>
              </w:rPr>
              <w:t>Boons</w:t>
            </w:r>
            <w:r>
              <w:rPr>
                <w:noProof/>
                <w:webHidden/>
              </w:rPr>
              <w:tab/>
            </w:r>
            <w:r>
              <w:rPr>
                <w:noProof/>
                <w:webHidden/>
              </w:rPr>
              <w:fldChar w:fldCharType="begin"/>
            </w:r>
            <w:r>
              <w:rPr>
                <w:noProof/>
                <w:webHidden/>
              </w:rPr>
              <w:instrText xml:space="preserve"> PAGEREF _Toc163926079 \h </w:instrText>
            </w:r>
            <w:r>
              <w:rPr>
                <w:noProof/>
                <w:webHidden/>
              </w:rPr>
            </w:r>
            <w:r>
              <w:rPr>
                <w:noProof/>
                <w:webHidden/>
              </w:rPr>
              <w:fldChar w:fldCharType="separate"/>
            </w:r>
            <w:r>
              <w:rPr>
                <w:noProof/>
                <w:webHidden/>
              </w:rPr>
              <w:t>88</w:t>
            </w:r>
            <w:r>
              <w:rPr>
                <w:noProof/>
                <w:webHidden/>
              </w:rPr>
              <w:fldChar w:fldCharType="end"/>
            </w:r>
          </w:hyperlink>
        </w:p>
        <w:p w14:paraId="10A6E13D" w14:textId="3336211B" w:rsidR="00B77613" w:rsidRDefault="00B77613">
          <w:pPr>
            <w:pStyle w:val="TOC2"/>
            <w:tabs>
              <w:tab w:val="right" w:leader="dot" w:pos="11798"/>
            </w:tabs>
            <w:rPr>
              <w:rFonts w:eastAsiaTheme="minorEastAsia"/>
              <w:noProof/>
              <w:kern w:val="2"/>
              <w:sz w:val="24"/>
              <w:szCs w:val="24"/>
              <w14:ligatures w14:val="standardContextual"/>
            </w:rPr>
          </w:pPr>
          <w:hyperlink w:anchor="_Toc163926080" w:history="1">
            <w:r w:rsidRPr="00FA0A0C">
              <w:rPr>
                <w:rStyle w:val="Hyperlink"/>
                <w:noProof/>
              </w:rPr>
              <w:t>Quirks</w:t>
            </w:r>
            <w:r>
              <w:rPr>
                <w:noProof/>
                <w:webHidden/>
              </w:rPr>
              <w:tab/>
            </w:r>
            <w:r>
              <w:rPr>
                <w:noProof/>
                <w:webHidden/>
              </w:rPr>
              <w:fldChar w:fldCharType="begin"/>
            </w:r>
            <w:r>
              <w:rPr>
                <w:noProof/>
                <w:webHidden/>
              </w:rPr>
              <w:instrText xml:space="preserve"> PAGEREF _Toc163926080 \h </w:instrText>
            </w:r>
            <w:r>
              <w:rPr>
                <w:noProof/>
                <w:webHidden/>
              </w:rPr>
            </w:r>
            <w:r>
              <w:rPr>
                <w:noProof/>
                <w:webHidden/>
              </w:rPr>
              <w:fldChar w:fldCharType="separate"/>
            </w:r>
            <w:r>
              <w:rPr>
                <w:noProof/>
                <w:webHidden/>
              </w:rPr>
              <w:t>88</w:t>
            </w:r>
            <w:r>
              <w:rPr>
                <w:noProof/>
                <w:webHidden/>
              </w:rPr>
              <w:fldChar w:fldCharType="end"/>
            </w:r>
          </w:hyperlink>
        </w:p>
        <w:p w14:paraId="6D1BA2CB" w14:textId="6C092FC6" w:rsidR="00B77613" w:rsidRDefault="00B77613">
          <w:pPr>
            <w:pStyle w:val="TOC2"/>
            <w:tabs>
              <w:tab w:val="right" w:leader="dot" w:pos="11798"/>
            </w:tabs>
            <w:rPr>
              <w:rFonts w:eastAsiaTheme="minorEastAsia"/>
              <w:noProof/>
              <w:kern w:val="2"/>
              <w:sz w:val="24"/>
              <w:szCs w:val="24"/>
              <w14:ligatures w14:val="standardContextual"/>
            </w:rPr>
          </w:pPr>
          <w:hyperlink w:anchor="_Toc163926081" w:history="1">
            <w:r w:rsidRPr="00FA0A0C">
              <w:rPr>
                <w:rStyle w:val="Hyperlink"/>
                <w:noProof/>
              </w:rPr>
              <w:t>Flaws</w:t>
            </w:r>
            <w:r>
              <w:rPr>
                <w:noProof/>
                <w:webHidden/>
              </w:rPr>
              <w:tab/>
            </w:r>
            <w:r>
              <w:rPr>
                <w:noProof/>
                <w:webHidden/>
              </w:rPr>
              <w:fldChar w:fldCharType="begin"/>
            </w:r>
            <w:r>
              <w:rPr>
                <w:noProof/>
                <w:webHidden/>
              </w:rPr>
              <w:instrText xml:space="preserve"> PAGEREF _Toc163926081 \h </w:instrText>
            </w:r>
            <w:r>
              <w:rPr>
                <w:noProof/>
                <w:webHidden/>
              </w:rPr>
            </w:r>
            <w:r>
              <w:rPr>
                <w:noProof/>
                <w:webHidden/>
              </w:rPr>
              <w:fldChar w:fldCharType="separate"/>
            </w:r>
            <w:r>
              <w:rPr>
                <w:noProof/>
                <w:webHidden/>
              </w:rPr>
              <w:t>88</w:t>
            </w:r>
            <w:r>
              <w:rPr>
                <w:noProof/>
                <w:webHidden/>
              </w:rPr>
              <w:fldChar w:fldCharType="end"/>
            </w:r>
          </w:hyperlink>
        </w:p>
        <w:p w14:paraId="58414A71" w14:textId="6CBD7652" w:rsidR="00B77613" w:rsidRDefault="00B77613">
          <w:pPr>
            <w:pStyle w:val="TOC2"/>
            <w:tabs>
              <w:tab w:val="right" w:leader="dot" w:pos="11798"/>
            </w:tabs>
            <w:rPr>
              <w:rFonts w:eastAsiaTheme="minorEastAsia"/>
              <w:noProof/>
              <w:kern w:val="2"/>
              <w:sz w:val="24"/>
              <w:szCs w:val="24"/>
              <w14:ligatures w14:val="standardContextual"/>
            </w:rPr>
          </w:pPr>
          <w:hyperlink w:anchor="_Toc163926082" w:history="1">
            <w:r w:rsidRPr="00FA0A0C">
              <w:rPr>
                <w:rStyle w:val="Hyperlink"/>
                <w:noProof/>
              </w:rPr>
              <w:t>Unbreakable Bond</w:t>
            </w:r>
            <w:r>
              <w:rPr>
                <w:noProof/>
                <w:webHidden/>
              </w:rPr>
              <w:tab/>
            </w:r>
            <w:r>
              <w:rPr>
                <w:noProof/>
                <w:webHidden/>
              </w:rPr>
              <w:fldChar w:fldCharType="begin"/>
            </w:r>
            <w:r>
              <w:rPr>
                <w:noProof/>
                <w:webHidden/>
              </w:rPr>
              <w:instrText xml:space="preserve"> PAGEREF _Toc163926082 \h </w:instrText>
            </w:r>
            <w:r>
              <w:rPr>
                <w:noProof/>
                <w:webHidden/>
              </w:rPr>
            </w:r>
            <w:r>
              <w:rPr>
                <w:noProof/>
                <w:webHidden/>
              </w:rPr>
              <w:fldChar w:fldCharType="separate"/>
            </w:r>
            <w:r>
              <w:rPr>
                <w:noProof/>
                <w:webHidden/>
              </w:rPr>
              <w:t>88</w:t>
            </w:r>
            <w:r>
              <w:rPr>
                <w:noProof/>
                <w:webHidden/>
              </w:rPr>
              <w:fldChar w:fldCharType="end"/>
            </w:r>
          </w:hyperlink>
        </w:p>
        <w:p w14:paraId="5BD1C543" w14:textId="4B681CBA" w:rsidR="00B77613" w:rsidRDefault="00B77613">
          <w:pPr>
            <w:pStyle w:val="TOC2"/>
            <w:tabs>
              <w:tab w:val="right" w:leader="dot" w:pos="11798"/>
            </w:tabs>
            <w:rPr>
              <w:rFonts w:eastAsiaTheme="minorEastAsia"/>
              <w:noProof/>
              <w:kern w:val="2"/>
              <w:sz w:val="24"/>
              <w:szCs w:val="24"/>
              <w14:ligatures w14:val="standardContextual"/>
            </w:rPr>
          </w:pPr>
          <w:hyperlink w:anchor="_Toc163926083" w:history="1">
            <w:r w:rsidRPr="00FA0A0C">
              <w:rPr>
                <w:rStyle w:val="Hyperlink"/>
                <w:noProof/>
              </w:rPr>
              <w:t>Alignment</w:t>
            </w:r>
            <w:r>
              <w:rPr>
                <w:noProof/>
                <w:webHidden/>
              </w:rPr>
              <w:tab/>
            </w:r>
            <w:r>
              <w:rPr>
                <w:noProof/>
                <w:webHidden/>
              </w:rPr>
              <w:fldChar w:fldCharType="begin"/>
            </w:r>
            <w:r>
              <w:rPr>
                <w:noProof/>
                <w:webHidden/>
              </w:rPr>
              <w:instrText xml:space="preserve"> PAGEREF _Toc163926083 \h </w:instrText>
            </w:r>
            <w:r>
              <w:rPr>
                <w:noProof/>
                <w:webHidden/>
              </w:rPr>
            </w:r>
            <w:r>
              <w:rPr>
                <w:noProof/>
                <w:webHidden/>
              </w:rPr>
              <w:fldChar w:fldCharType="separate"/>
            </w:r>
            <w:r>
              <w:rPr>
                <w:noProof/>
                <w:webHidden/>
              </w:rPr>
              <w:t>89</w:t>
            </w:r>
            <w:r>
              <w:rPr>
                <w:noProof/>
                <w:webHidden/>
              </w:rPr>
              <w:fldChar w:fldCharType="end"/>
            </w:r>
          </w:hyperlink>
        </w:p>
        <w:p w14:paraId="198990FB" w14:textId="49A45208" w:rsidR="00B77613" w:rsidRDefault="00B77613">
          <w:pPr>
            <w:pStyle w:val="TOC2"/>
            <w:tabs>
              <w:tab w:val="right" w:leader="dot" w:pos="11798"/>
            </w:tabs>
            <w:rPr>
              <w:rFonts w:eastAsiaTheme="minorEastAsia"/>
              <w:noProof/>
              <w:kern w:val="2"/>
              <w:sz w:val="24"/>
              <w:szCs w:val="24"/>
              <w14:ligatures w14:val="standardContextual"/>
            </w:rPr>
          </w:pPr>
          <w:hyperlink w:anchor="_Toc163926084" w:history="1">
            <w:r w:rsidRPr="00FA0A0C">
              <w:rPr>
                <w:rStyle w:val="Hyperlink"/>
                <w:noProof/>
              </w:rPr>
              <w:t>Deity</w:t>
            </w:r>
            <w:r>
              <w:rPr>
                <w:noProof/>
                <w:webHidden/>
              </w:rPr>
              <w:tab/>
            </w:r>
            <w:r>
              <w:rPr>
                <w:noProof/>
                <w:webHidden/>
              </w:rPr>
              <w:fldChar w:fldCharType="begin"/>
            </w:r>
            <w:r>
              <w:rPr>
                <w:noProof/>
                <w:webHidden/>
              </w:rPr>
              <w:instrText xml:space="preserve"> PAGEREF _Toc163926084 \h </w:instrText>
            </w:r>
            <w:r>
              <w:rPr>
                <w:noProof/>
                <w:webHidden/>
              </w:rPr>
            </w:r>
            <w:r>
              <w:rPr>
                <w:noProof/>
                <w:webHidden/>
              </w:rPr>
              <w:fldChar w:fldCharType="separate"/>
            </w:r>
            <w:r>
              <w:rPr>
                <w:noProof/>
                <w:webHidden/>
              </w:rPr>
              <w:t>92</w:t>
            </w:r>
            <w:r>
              <w:rPr>
                <w:noProof/>
                <w:webHidden/>
              </w:rPr>
              <w:fldChar w:fldCharType="end"/>
            </w:r>
          </w:hyperlink>
        </w:p>
        <w:p w14:paraId="4D8BA767" w14:textId="488A4325" w:rsidR="00B77613" w:rsidRDefault="00B77613">
          <w:pPr>
            <w:pStyle w:val="TOC1"/>
            <w:tabs>
              <w:tab w:val="right" w:leader="dot" w:pos="11798"/>
            </w:tabs>
            <w:rPr>
              <w:rFonts w:eastAsiaTheme="minorEastAsia"/>
              <w:noProof/>
              <w:kern w:val="2"/>
              <w:sz w:val="24"/>
              <w:szCs w:val="24"/>
              <w14:ligatures w14:val="standardContextual"/>
            </w:rPr>
          </w:pPr>
          <w:hyperlink w:anchor="_Toc163926085" w:history="1">
            <w:r w:rsidRPr="00FA0A0C">
              <w:rPr>
                <w:rStyle w:val="Hyperlink"/>
                <w:rFonts w:cstheme="minorHAnsi"/>
                <w:noProof/>
              </w:rPr>
              <w:t>Level Advancement</w:t>
            </w:r>
            <w:r>
              <w:rPr>
                <w:noProof/>
                <w:webHidden/>
              </w:rPr>
              <w:tab/>
            </w:r>
            <w:r>
              <w:rPr>
                <w:noProof/>
                <w:webHidden/>
              </w:rPr>
              <w:fldChar w:fldCharType="begin"/>
            </w:r>
            <w:r>
              <w:rPr>
                <w:noProof/>
                <w:webHidden/>
              </w:rPr>
              <w:instrText xml:space="preserve"> PAGEREF _Toc163926085 \h </w:instrText>
            </w:r>
            <w:r>
              <w:rPr>
                <w:noProof/>
                <w:webHidden/>
              </w:rPr>
            </w:r>
            <w:r>
              <w:rPr>
                <w:noProof/>
                <w:webHidden/>
              </w:rPr>
              <w:fldChar w:fldCharType="separate"/>
            </w:r>
            <w:r>
              <w:rPr>
                <w:noProof/>
                <w:webHidden/>
              </w:rPr>
              <w:t>95</w:t>
            </w:r>
            <w:r>
              <w:rPr>
                <w:noProof/>
                <w:webHidden/>
              </w:rPr>
              <w:fldChar w:fldCharType="end"/>
            </w:r>
          </w:hyperlink>
        </w:p>
        <w:p w14:paraId="01A1F96E" w14:textId="194B7101" w:rsidR="00B77613" w:rsidRDefault="00B77613">
          <w:pPr>
            <w:pStyle w:val="TOC1"/>
            <w:tabs>
              <w:tab w:val="right" w:leader="dot" w:pos="11798"/>
            </w:tabs>
            <w:rPr>
              <w:rFonts w:eastAsiaTheme="minorEastAsia"/>
              <w:noProof/>
              <w:kern w:val="2"/>
              <w:sz w:val="24"/>
              <w:szCs w:val="24"/>
              <w14:ligatures w14:val="standardContextual"/>
            </w:rPr>
          </w:pPr>
          <w:hyperlink w:anchor="_Toc163926086" w:history="1">
            <w:r w:rsidRPr="00FA0A0C">
              <w:rPr>
                <w:rStyle w:val="Hyperlink"/>
                <w:rFonts w:cstheme="minorHAnsi"/>
                <w:noProof/>
              </w:rPr>
              <w:t>Property</w:t>
            </w:r>
            <w:r>
              <w:rPr>
                <w:noProof/>
                <w:webHidden/>
              </w:rPr>
              <w:tab/>
            </w:r>
            <w:r>
              <w:rPr>
                <w:noProof/>
                <w:webHidden/>
              </w:rPr>
              <w:fldChar w:fldCharType="begin"/>
            </w:r>
            <w:r>
              <w:rPr>
                <w:noProof/>
                <w:webHidden/>
              </w:rPr>
              <w:instrText xml:space="preserve"> PAGEREF _Toc163926086 \h </w:instrText>
            </w:r>
            <w:r>
              <w:rPr>
                <w:noProof/>
                <w:webHidden/>
              </w:rPr>
            </w:r>
            <w:r>
              <w:rPr>
                <w:noProof/>
                <w:webHidden/>
              </w:rPr>
              <w:fldChar w:fldCharType="separate"/>
            </w:r>
            <w:r>
              <w:rPr>
                <w:noProof/>
                <w:webHidden/>
              </w:rPr>
              <w:t>96</w:t>
            </w:r>
            <w:r>
              <w:rPr>
                <w:noProof/>
                <w:webHidden/>
              </w:rPr>
              <w:fldChar w:fldCharType="end"/>
            </w:r>
          </w:hyperlink>
        </w:p>
        <w:p w14:paraId="3DEAB0BA" w14:textId="18739F21" w:rsidR="00B77613" w:rsidRDefault="00B77613">
          <w:pPr>
            <w:pStyle w:val="TOC2"/>
            <w:tabs>
              <w:tab w:val="right" w:leader="dot" w:pos="11798"/>
            </w:tabs>
            <w:rPr>
              <w:rFonts w:eastAsiaTheme="minorEastAsia"/>
              <w:noProof/>
              <w:kern w:val="2"/>
              <w:sz w:val="24"/>
              <w:szCs w:val="24"/>
              <w14:ligatures w14:val="standardContextual"/>
            </w:rPr>
          </w:pPr>
          <w:hyperlink w:anchor="_Toc163926087" w:history="1">
            <w:r w:rsidRPr="00FA0A0C">
              <w:rPr>
                <w:rStyle w:val="Hyperlink"/>
                <w:noProof/>
              </w:rPr>
              <w:t>Crafting</w:t>
            </w:r>
            <w:r>
              <w:rPr>
                <w:noProof/>
                <w:webHidden/>
              </w:rPr>
              <w:tab/>
            </w:r>
            <w:r>
              <w:rPr>
                <w:noProof/>
                <w:webHidden/>
              </w:rPr>
              <w:fldChar w:fldCharType="begin"/>
            </w:r>
            <w:r>
              <w:rPr>
                <w:noProof/>
                <w:webHidden/>
              </w:rPr>
              <w:instrText xml:space="preserve"> PAGEREF _Toc163926087 \h </w:instrText>
            </w:r>
            <w:r>
              <w:rPr>
                <w:noProof/>
                <w:webHidden/>
              </w:rPr>
            </w:r>
            <w:r>
              <w:rPr>
                <w:noProof/>
                <w:webHidden/>
              </w:rPr>
              <w:fldChar w:fldCharType="separate"/>
            </w:r>
            <w:r>
              <w:rPr>
                <w:noProof/>
                <w:webHidden/>
              </w:rPr>
              <w:t>97</w:t>
            </w:r>
            <w:r>
              <w:rPr>
                <w:noProof/>
                <w:webHidden/>
              </w:rPr>
              <w:fldChar w:fldCharType="end"/>
            </w:r>
          </w:hyperlink>
        </w:p>
        <w:p w14:paraId="6F8A9926" w14:textId="2018B1E6" w:rsidR="00B77613" w:rsidRDefault="00B77613">
          <w:pPr>
            <w:pStyle w:val="TOC2"/>
            <w:tabs>
              <w:tab w:val="right" w:leader="dot" w:pos="11798"/>
            </w:tabs>
            <w:rPr>
              <w:rFonts w:eastAsiaTheme="minorEastAsia"/>
              <w:noProof/>
              <w:kern w:val="2"/>
              <w:sz w:val="24"/>
              <w:szCs w:val="24"/>
              <w14:ligatures w14:val="standardContextual"/>
            </w:rPr>
          </w:pPr>
          <w:hyperlink w:anchor="_Toc163926088" w:history="1">
            <w:r w:rsidRPr="00FA0A0C">
              <w:rPr>
                <w:rStyle w:val="Hyperlink"/>
                <w:noProof/>
              </w:rPr>
              <w:t>Permanent Items</w:t>
            </w:r>
            <w:r>
              <w:rPr>
                <w:noProof/>
                <w:webHidden/>
              </w:rPr>
              <w:tab/>
            </w:r>
            <w:r>
              <w:rPr>
                <w:noProof/>
                <w:webHidden/>
              </w:rPr>
              <w:fldChar w:fldCharType="begin"/>
            </w:r>
            <w:r>
              <w:rPr>
                <w:noProof/>
                <w:webHidden/>
              </w:rPr>
              <w:instrText xml:space="preserve"> PAGEREF _Toc163926088 \h </w:instrText>
            </w:r>
            <w:r>
              <w:rPr>
                <w:noProof/>
                <w:webHidden/>
              </w:rPr>
            </w:r>
            <w:r>
              <w:rPr>
                <w:noProof/>
                <w:webHidden/>
              </w:rPr>
              <w:fldChar w:fldCharType="separate"/>
            </w:r>
            <w:r>
              <w:rPr>
                <w:noProof/>
                <w:webHidden/>
              </w:rPr>
              <w:t>104</w:t>
            </w:r>
            <w:r>
              <w:rPr>
                <w:noProof/>
                <w:webHidden/>
              </w:rPr>
              <w:fldChar w:fldCharType="end"/>
            </w:r>
          </w:hyperlink>
        </w:p>
        <w:p w14:paraId="33223A58" w14:textId="13065D02" w:rsidR="00B77613" w:rsidRDefault="00B77613">
          <w:pPr>
            <w:pStyle w:val="TOC2"/>
            <w:tabs>
              <w:tab w:val="right" w:leader="dot" w:pos="11798"/>
            </w:tabs>
            <w:rPr>
              <w:rFonts w:eastAsiaTheme="minorEastAsia"/>
              <w:noProof/>
              <w:kern w:val="2"/>
              <w:sz w:val="24"/>
              <w:szCs w:val="24"/>
              <w14:ligatures w14:val="standardContextual"/>
            </w:rPr>
          </w:pPr>
          <w:hyperlink w:anchor="_Toc163926089" w:history="1">
            <w:r w:rsidRPr="00FA0A0C">
              <w:rPr>
                <w:rStyle w:val="Hyperlink"/>
                <w:noProof/>
              </w:rPr>
              <w:t>Consumables</w:t>
            </w:r>
            <w:r>
              <w:rPr>
                <w:noProof/>
                <w:webHidden/>
              </w:rPr>
              <w:tab/>
            </w:r>
            <w:r>
              <w:rPr>
                <w:noProof/>
                <w:webHidden/>
              </w:rPr>
              <w:fldChar w:fldCharType="begin"/>
            </w:r>
            <w:r>
              <w:rPr>
                <w:noProof/>
                <w:webHidden/>
              </w:rPr>
              <w:instrText xml:space="preserve"> PAGEREF _Toc163926089 \h </w:instrText>
            </w:r>
            <w:r>
              <w:rPr>
                <w:noProof/>
                <w:webHidden/>
              </w:rPr>
            </w:r>
            <w:r>
              <w:rPr>
                <w:noProof/>
                <w:webHidden/>
              </w:rPr>
              <w:fldChar w:fldCharType="separate"/>
            </w:r>
            <w:r>
              <w:rPr>
                <w:noProof/>
                <w:webHidden/>
              </w:rPr>
              <w:t>113</w:t>
            </w:r>
            <w:r>
              <w:rPr>
                <w:noProof/>
                <w:webHidden/>
              </w:rPr>
              <w:fldChar w:fldCharType="end"/>
            </w:r>
          </w:hyperlink>
        </w:p>
        <w:p w14:paraId="43251F68" w14:textId="7ADFC0EB" w:rsidR="00B77613" w:rsidRDefault="00B77613">
          <w:pPr>
            <w:pStyle w:val="TOC2"/>
            <w:tabs>
              <w:tab w:val="right" w:leader="dot" w:pos="11798"/>
            </w:tabs>
            <w:rPr>
              <w:rFonts w:eastAsiaTheme="minorEastAsia"/>
              <w:noProof/>
              <w:kern w:val="2"/>
              <w:sz w:val="24"/>
              <w:szCs w:val="24"/>
              <w14:ligatures w14:val="standardContextual"/>
            </w:rPr>
          </w:pPr>
          <w:hyperlink w:anchor="_Toc163926090" w:history="1">
            <w:r w:rsidRPr="00FA0A0C">
              <w:rPr>
                <w:rStyle w:val="Hyperlink"/>
                <w:noProof/>
              </w:rPr>
              <w:t>Familiars</w:t>
            </w:r>
            <w:r>
              <w:rPr>
                <w:noProof/>
                <w:webHidden/>
              </w:rPr>
              <w:tab/>
            </w:r>
            <w:r>
              <w:rPr>
                <w:noProof/>
                <w:webHidden/>
              </w:rPr>
              <w:fldChar w:fldCharType="begin"/>
            </w:r>
            <w:r>
              <w:rPr>
                <w:noProof/>
                <w:webHidden/>
              </w:rPr>
              <w:instrText xml:space="preserve"> PAGEREF _Toc163926090 \h </w:instrText>
            </w:r>
            <w:r>
              <w:rPr>
                <w:noProof/>
                <w:webHidden/>
              </w:rPr>
            </w:r>
            <w:r>
              <w:rPr>
                <w:noProof/>
                <w:webHidden/>
              </w:rPr>
              <w:fldChar w:fldCharType="separate"/>
            </w:r>
            <w:r>
              <w:rPr>
                <w:noProof/>
                <w:webHidden/>
              </w:rPr>
              <w:t>120</w:t>
            </w:r>
            <w:r>
              <w:rPr>
                <w:noProof/>
                <w:webHidden/>
              </w:rPr>
              <w:fldChar w:fldCharType="end"/>
            </w:r>
          </w:hyperlink>
        </w:p>
        <w:p w14:paraId="02329FAB" w14:textId="0C33A707" w:rsidR="00B77613" w:rsidRDefault="00B77613">
          <w:pPr>
            <w:pStyle w:val="TOC1"/>
            <w:tabs>
              <w:tab w:val="right" w:leader="dot" w:pos="11798"/>
            </w:tabs>
            <w:rPr>
              <w:rFonts w:eastAsiaTheme="minorEastAsia"/>
              <w:noProof/>
              <w:kern w:val="2"/>
              <w:sz w:val="24"/>
              <w:szCs w:val="24"/>
              <w14:ligatures w14:val="standardContextual"/>
            </w:rPr>
          </w:pPr>
          <w:hyperlink w:anchor="_Toc163926091" w:history="1">
            <w:r w:rsidRPr="00FA0A0C">
              <w:rPr>
                <w:rStyle w:val="Hyperlink"/>
                <w:rFonts w:cstheme="minorHAnsi"/>
                <w:noProof/>
              </w:rPr>
              <w:t>Skills</w:t>
            </w:r>
            <w:r>
              <w:rPr>
                <w:noProof/>
                <w:webHidden/>
              </w:rPr>
              <w:tab/>
            </w:r>
            <w:r>
              <w:rPr>
                <w:noProof/>
                <w:webHidden/>
              </w:rPr>
              <w:fldChar w:fldCharType="begin"/>
            </w:r>
            <w:r>
              <w:rPr>
                <w:noProof/>
                <w:webHidden/>
              </w:rPr>
              <w:instrText xml:space="preserve"> PAGEREF _Toc163926091 \h </w:instrText>
            </w:r>
            <w:r>
              <w:rPr>
                <w:noProof/>
                <w:webHidden/>
              </w:rPr>
            </w:r>
            <w:r>
              <w:rPr>
                <w:noProof/>
                <w:webHidden/>
              </w:rPr>
              <w:fldChar w:fldCharType="separate"/>
            </w:r>
            <w:r>
              <w:rPr>
                <w:noProof/>
                <w:webHidden/>
              </w:rPr>
              <w:t>121</w:t>
            </w:r>
            <w:r>
              <w:rPr>
                <w:noProof/>
                <w:webHidden/>
              </w:rPr>
              <w:fldChar w:fldCharType="end"/>
            </w:r>
          </w:hyperlink>
        </w:p>
        <w:p w14:paraId="6B241027" w14:textId="3A05E439" w:rsidR="00B77613" w:rsidRDefault="00B77613">
          <w:pPr>
            <w:pStyle w:val="TOC2"/>
            <w:tabs>
              <w:tab w:val="right" w:leader="dot" w:pos="11798"/>
            </w:tabs>
            <w:rPr>
              <w:rFonts w:eastAsiaTheme="minorEastAsia"/>
              <w:noProof/>
              <w:kern w:val="2"/>
              <w:sz w:val="24"/>
              <w:szCs w:val="24"/>
              <w14:ligatures w14:val="standardContextual"/>
            </w:rPr>
          </w:pPr>
          <w:hyperlink w:anchor="_Toc163926092" w:history="1">
            <w:r w:rsidRPr="00FA0A0C">
              <w:rPr>
                <w:rStyle w:val="Hyperlink"/>
                <w:noProof/>
              </w:rPr>
              <w:t>Skill Tests</w:t>
            </w:r>
            <w:r>
              <w:rPr>
                <w:noProof/>
                <w:webHidden/>
              </w:rPr>
              <w:tab/>
            </w:r>
            <w:r>
              <w:rPr>
                <w:noProof/>
                <w:webHidden/>
              </w:rPr>
              <w:fldChar w:fldCharType="begin"/>
            </w:r>
            <w:r>
              <w:rPr>
                <w:noProof/>
                <w:webHidden/>
              </w:rPr>
              <w:instrText xml:space="preserve"> PAGEREF _Toc163926092 \h </w:instrText>
            </w:r>
            <w:r>
              <w:rPr>
                <w:noProof/>
                <w:webHidden/>
              </w:rPr>
            </w:r>
            <w:r>
              <w:rPr>
                <w:noProof/>
                <w:webHidden/>
              </w:rPr>
              <w:fldChar w:fldCharType="separate"/>
            </w:r>
            <w:r>
              <w:rPr>
                <w:noProof/>
                <w:webHidden/>
              </w:rPr>
              <w:t>121</w:t>
            </w:r>
            <w:r>
              <w:rPr>
                <w:noProof/>
                <w:webHidden/>
              </w:rPr>
              <w:fldChar w:fldCharType="end"/>
            </w:r>
          </w:hyperlink>
        </w:p>
        <w:p w14:paraId="618C8860" w14:textId="090A4EDA" w:rsidR="00B77613" w:rsidRDefault="00B77613">
          <w:pPr>
            <w:pStyle w:val="TOC2"/>
            <w:tabs>
              <w:tab w:val="right" w:leader="dot" w:pos="11798"/>
            </w:tabs>
            <w:rPr>
              <w:rFonts w:eastAsiaTheme="minorEastAsia"/>
              <w:noProof/>
              <w:kern w:val="2"/>
              <w:sz w:val="24"/>
              <w:szCs w:val="24"/>
              <w14:ligatures w14:val="standardContextual"/>
            </w:rPr>
          </w:pPr>
          <w:hyperlink w:anchor="_Toc163926093" w:history="1">
            <w:r w:rsidRPr="00FA0A0C">
              <w:rPr>
                <w:rStyle w:val="Hyperlink"/>
                <w:noProof/>
              </w:rPr>
              <w:t>Skill Traits</w:t>
            </w:r>
            <w:r>
              <w:rPr>
                <w:noProof/>
                <w:webHidden/>
              </w:rPr>
              <w:tab/>
            </w:r>
            <w:r>
              <w:rPr>
                <w:noProof/>
                <w:webHidden/>
              </w:rPr>
              <w:fldChar w:fldCharType="begin"/>
            </w:r>
            <w:r>
              <w:rPr>
                <w:noProof/>
                <w:webHidden/>
              </w:rPr>
              <w:instrText xml:space="preserve"> PAGEREF _Toc163926093 \h </w:instrText>
            </w:r>
            <w:r>
              <w:rPr>
                <w:noProof/>
                <w:webHidden/>
              </w:rPr>
            </w:r>
            <w:r>
              <w:rPr>
                <w:noProof/>
                <w:webHidden/>
              </w:rPr>
              <w:fldChar w:fldCharType="separate"/>
            </w:r>
            <w:r>
              <w:rPr>
                <w:noProof/>
                <w:webHidden/>
              </w:rPr>
              <w:t>122</w:t>
            </w:r>
            <w:r>
              <w:rPr>
                <w:noProof/>
                <w:webHidden/>
              </w:rPr>
              <w:fldChar w:fldCharType="end"/>
            </w:r>
          </w:hyperlink>
        </w:p>
        <w:p w14:paraId="6758C47B" w14:textId="391A9F46" w:rsidR="00B77613" w:rsidRDefault="00B77613">
          <w:pPr>
            <w:pStyle w:val="TOC2"/>
            <w:tabs>
              <w:tab w:val="right" w:leader="dot" w:pos="11798"/>
            </w:tabs>
            <w:rPr>
              <w:rFonts w:eastAsiaTheme="minorEastAsia"/>
              <w:noProof/>
              <w:kern w:val="2"/>
              <w:sz w:val="24"/>
              <w:szCs w:val="24"/>
              <w14:ligatures w14:val="standardContextual"/>
            </w:rPr>
          </w:pPr>
          <w:hyperlink w:anchor="_Toc163926094" w:history="1">
            <w:r w:rsidRPr="00FA0A0C">
              <w:rPr>
                <w:rStyle w:val="Hyperlink"/>
                <w:noProof/>
              </w:rPr>
              <w:t>Skills List</w:t>
            </w:r>
            <w:r>
              <w:rPr>
                <w:noProof/>
                <w:webHidden/>
              </w:rPr>
              <w:tab/>
            </w:r>
            <w:r>
              <w:rPr>
                <w:noProof/>
                <w:webHidden/>
              </w:rPr>
              <w:fldChar w:fldCharType="begin"/>
            </w:r>
            <w:r>
              <w:rPr>
                <w:noProof/>
                <w:webHidden/>
              </w:rPr>
              <w:instrText xml:space="preserve"> PAGEREF _Toc163926094 \h </w:instrText>
            </w:r>
            <w:r>
              <w:rPr>
                <w:noProof/>
                <w:webHidden/>
              </w:rPr>
            </w:r>
            <w:r>
              <w:rPr>
                <w:noProof/>
                <w:webHidden/>
              </w:rPr>
              <w:fldChar w:fldCharType="separate"/>
            </w:r>
            <w:r>
              <w:rPr>
                <w:noProof/>
                <w:webHidden/>
              </w:rPr>
              <w:t>124</w:t>
            </w:r>
            <w:r>
              <w:rPr>
                <w:noProof/>
                <w:webHidden/>
              </w:rPr>
              <w:fldChar w:fldCharType="end"/>
            </w:r>
          </w:hyperlink>
        </w:p>
        <w:p w14:paraId="53769B51" w14:textId="1FB84927" w:rsidR="00B77613" w:rsidRDefault="00B77613">
          <w:pPr>
            <w:pStyle w:val="TOC1"/>
            <w:tabs>
              <w:tab w:val="right" w:leader="dot" w:pos="11798"/>
            </w:tabs>
            <w:rPr>
              <w:rFonts w:eastAsiaTheme="minorEastAsia"/>
              <w:noProof/>
              <w:kern w:val="2"/>
              <w:sz w:val="24"/>
              <w:szCs w:val="24"/>
              <w14:ligatures w14:val="standardContextual"/>
            </w:rPr>
          </w:pPr>
          <w:hyperlink w:anchor="_Toc163926095" w:history="1">
            <w:r w:rsidRPr="00FA0A0C">
              <w:rPr>
                <w:rStyle w:val="Hyperlink"/>
                <w:rFonts w:cstheme="minorHAnsi"/>
                <w:noProof/>
              </w:rPr>
              <w:t>Spells</w:t>
            </w:r>
            <w:r>
              <w:rPr>
                <w:noProof/>
                <w:webHidden/>
              </w:rPr>
              <w:tab/>
            </w:r>
            <w:r>
              <w:rPr>
                <w:noProof/>
                <w:webHidden/>
              </w:rPr>
              <w:fldChar w:fldCharType="begin"/>
            </w:r>
            <w:r>
              <w:rPr>
                <w:noProof/>
                <w:webHidden/>
              </w:rPr>
              <w:instrText xml:space="preserve"> PAGEREF _Toc163926095 \h </w:instrText>
            </w:r>
            <w:r>
              <w:rPr>
                <w:noProof/>
                <w:webHidden/>
              </w:rPr>
            </w:r>
            <w:r>
              <w:rPr>
                <w:noProof/>
                <w:webHidden/>
              </w:rPr>
              <w:fldChar w:fldCharType="separate"/>
            </w:r>
            <w:r>
              <w:rPr>
                <w:noProof/>
                <w:webHidden/>
              </w:rPr>
              <w:t>160</w:t>
            </w:r>
            <w:r>
              <w:rPr>
                <w:noProof/>
                <w:webHidden/>
              </w:rPr>
              <w:fldChar w:fldCharType="end"/>
            </w:r>
          </w:hyperlink>
        </w:p>
        <w:p w14:paraId="08315D34" w14:textId="26A58218" w:rsidR="00B77613" w:rsidRDefault="00B77613">
          <w:pPr>
            <w:pStyle w:val="TOC2"/>
            <w:tabs>
              <w:tab w:val="right" w:leader="dot" w:pos="11798"/>
            </w:tabs>
            <w:rPr>
              <w:rFonts w:eastAsiaTheme="minorEastAsia"/>
              <w:noProof/>
              <w:kern w:val="2"/>
              <w:sz w:val="24"/>
              <w:szCs w:val="24"/>
              <w14:ligatures w14:val="standardContextual"/>
            </w:rPr>
          </w:pPr>
          <w:hyperlink w:anchor="_Toc163926096" w:history="1">
            <w:r w:rsidRPr="00FA0A0C">
              <w:rPr>
                <w:rStyle w:val="Hyperlink"/>
                <w:noProof/>
              </w:rPr>
              <w:t>Akashic Awareness (Divination, Mental)</w:t>
            </w:r>
            <w:r>
              <w:rPr>
                <w:noProof/>
                <w:webHidden/>
              </w:rPr>
              <w:tab/>
            </w:r>
            <w:r>
              <w:rPr>
                <w:noProof/>
                <w:webHidden/>
              </w:rPr>
              <w:fldChar w:fldCharType="begin"/>
            </w:r>
            <w:r>
              <w:rPr>
                <w:noProof/>
                <w:webHidden/>
              </w:rPr>
              <w:instrText xml:space="preserve"> PAGEREF _Toc163926096 \h </w:instrText>
            </w:r>
            <w:r>
              <w:rPr>
                <w:noProof/>
                <w:webHidden/>
              </w:rPr>
            </w:r>
            <w:r>
              <w:rPr>
                <w:noProof/>
                <w:webHidden/>
              </w:rPr>
              <w:fldChar w:fldCharType="separate"/>
            </w:r>
            <w:r>
              <w:rPr>
                <w:noProof/>
                <w:webHidden/>
              </w:rPr>
              <w:t>160</w:t>
            </w:r>
            <w:r>
              <w:rPr>
                <w:noProof/>
                <w:webHidden/>
              </w:rPr>
              <w:fldChar w:fldCharType="end"/>
            </w:r>
          </w:hyperlink>
        </w:p>
        <w:p w14:paraId="68D14125" w14:textId="494EE33E" w:rsidR="00B77613" w:rsidRDefault="00B77613">
          <w:pPr>
            <w:pStyle w:val="TOC2"/>
            <w:tabs>
              <w:tab w:val="right" w:leader="dot" w:pos="11798"/>
            </w:tabs>
            <w:rPr>
              <w:rFonts w:eastAsiaTheme="minorEastAsia"/>
              <w:noProof/>
              <w:kern w:val="2"/>
              <w:sz w:val="24"/>
              <w:szCs w:val="24"/>
              <w14:ligatures w14:val="standardContextual"/>
            </w:rPr>
          </w:pPr>
          <w:hyperlink w:anchor="_Toc163926097" w:history="1">
            <w:r w:rsidRPr="00FA0A0C">
              <w:rPr>
                <w:rStyle w:val="Hyperlink"/>
                <w:noProof/>
              </w:rPr>
              <w:t>Astral Projection (Thaumaturgy, Spirit, Truename)</w:t>
            </w:r>
            <w:r>
              <w:rPr>
                <w:noProof/>
                <w:webHidden/>
              </w:rPr>
              <w:tab/>
            </w:r>
            <w:r>
              <w:rPr>
                <w:noProof/>
                <w:webHidden/>
              </w:rPr>
              <w:fldChar w:fldCharType="begin"/>
            </w:r>
            <w:r>
              <w:rPr>
                <w:noProof/>
                <w:webHidden/>
              </w:rPr>
              <w:instrText xml:space="preserve"> PAGEREF _Toc163926097 \h </w:instrText>
            </w:r>
            <w:r>
              <w:rPr>
                <w:noProof/>
                <w:webHidden/>
              </w:rPr>
            </w:r>
            <w:r>
              <w:rPr>
                <w:noProof/>
                <w:webHidden/>
              </w:rPr>
              <w:fldChar w:fldCharType="separate"/>
            </w:r>
            <w:r>
              <w:rPr>
                <w:noProof/>
                <w:webHidden/>
              </w:rPr>
              <w:t>161</w:t>
            </w:r>
            <w:r>
              <w:rPr>
                <w:noProof/>
                <w:webHidden/>
              </w:rPr>
              <w:fldChar w:fldCharType="end"/>
            </w:r>
          </w:hyperlink>
        </w:p>
        <w:p w14:paraId="3EBD1D8E" w14:textId="7A57608C" w:rsidR="00B77613" w:rsidRDefault="00B77613">
          <w:pPr>
            <w:pStyle w:val="TOC2"/>
            <w:tabs>
              <w:tab w:val="right" w:leader="dot" w:pos="11798"/>
            </w:tabs>
            <w:rPr>
              <w:rFonts w:eastAsiaTheme="minorEastAsia"/>
              <w:noProof/>
              <w:kern w:val="2"/>
              <w:sz w:val="24"/>
              <w:szCs w:val="24"/>
              <w14:ligatures w14:val="standardContextual"/>
            </w:rPr>
          </w:pPr>
          <w:hyperlink w:anchor="_Toc163926098" w:history="1">
            <w:r w:rsidRPr="00FA0A0C">
              <w:rPr>
                <w:rStyle w:val="Hyperlink"/>
                <w:noProof/>
              </w:rPr>
              <w:t>Ceremony (Divination, Truename)</w:t>
            </w:r>
            <w:r>
              <w:rPr>
                <w:noProof/>
                <w:webHidden/>
              </w:rPr>
              <w:tab/>
            </w:r>
            <w:r>
              <w:rPr>
                <w:noProof/>
                <w:webHidden/>
              </w:rPr>
              <w:fldChar w:fldCharType="begin"/>
            </w:r>
            <w:r>
              <w:rPr>
                <w:noProof/>
                <w:webHidden/>
              </w:rPr>
              <w:instrText xml:space="preserve"> PAGEREF _Toc163926098 \h </w:instrText>
            </w:r>
            <w:r>
              <w:rPr>
                <w:noProof/>
                <w:webHidden/>
              </w:rPr>
            </w:r>
            <w:r>
              <w:rPr>
                <w:noProof/>
                <w:webHidden/>
              </w:rPr>
              <w:fldChar w:fldCharType="separate"/>
            </w:r>
            <w:r>
              <w:rPr>
                <w:noProof/>
                <w:webHidden/>
              </w:rPr>
              <w:t>161</w:t>
            </w:r>
            <w:r>
              <w:rPr>
                <w:noProof/>
                <w:webHidden/>
              </w:rPr>
              <w:fldChar w:fldCharType="end"/>
            </w:r>
          </w:hyperlink>
        </w:p>
        <w:p w14:paraId="7823A6C0" w14:textId="7E724747" w:rsidR="00B77613" w:rsidRDefault="00B77613">
          <w:pPr>
            <w:pStyle w:val="TOC2"/>
            <w:tabs>
              <w:tab w:val="right" w:leader="dot" w:pos="11798"/>
            </w:tabs>
            <w:rPr>
              <w:rFonts w:eastAsiaTheme="minorEastAsia"/>
              <w:noProof/>
              <w:kern w:val="2"/>
              <w:sz w:val="24"/>
              <w:szCs w:val="24"/>
              <w14:ligatures w14:val="standardContextual"/>
            </w:rPr>
          </w:pPr>
          <w:hyperlink w:anchor="_Toc163926099" w:history="1">
            <w:r w:rsidRPr="00FA0A0C">
              <w:rPr>
                <w:rStyle w:val="Hyperlink"/>
                <w:noProof/>
              </w:rPr>
              <w:t>Chi (Transmutation)</w:t>
            </w:r>
            <w:r>
              <w:rPr>
                <w:noProof/>
                <w:webHidden/>
              </w:rPr>
              <w:tab/>
            </w:r>
            <w:r>
              <w:rPr>
                <w:noProof/>
                <w:webHidden/>
              </w:rPr>
              <w:fldChar w:fldCharType="begin"/>
            </w:r>
            <w:r>
              <w:rPr>
                <w:noProof/>
                <w:webHidden/>
              </w:rPr>
              <w:instrText xml:space="preserve"> PAGEREF _Toc163926099 \h </w:instrText>
            </w:r>
            <w:r>
              <w:rPr>
                <w:noProof/>
                <w:webHidden/>
              </w:rPr>
            </w:r>
            <w:r>
              <w:rPr>
                <w:noProof/>
                <w:webHidden/>
              </w:rPr>
              <w:fldChar w:fldCharType="separate"/>
            </w:r>
            <w:r>
              <w:rPr>
                <w:noProof/>
                <w:webHidden/>
              </w:rPr>
              <w:t>162</w:t>
            </w:r>
            <w:r>
              <w:rPr>
                <w:noProof/>
                <w:webHidden/>
              </w:rPr>
              <w:fldChar w:fldCharType="end"/>
            </w:r>
          </w:hyperlink>
        </w:p>
        <w:p w14:paraId="0AC10F9C" w14:textId="6DC5A07B" w:rsidR="00B77613" w:rsidRDefault="00B77613">
          <w:pPr>
            <w:pStyle w:val="TOC2"/>
            <w:tabs>
              <w:tab w:val="right" w:leader="dot" w:pos="11798"/>
            </w:tabs>
            <w:rPr>
              <w:rFonts w:eastAsiaTheme="minorEastAsia"/>
              <w:noProof/>
              <w:kern w:val="2"/>
              <w:sz w:val="24"/>
              <w:szCs w:val="24"/>
              <w14:ligatures w14:val="standardContextual"/>
            </w:rPr>
          </w:pPr>
          <w:hyperlink w:anchor="_Toc163926100" w:history="1">
            <w:r w:rsidRPr="00FA0A0C">
              <w:rPr>
                <w:rStyle w:val="Hyperlink"/>
                <w:noProof/>
              </w:rPr>
              <w:t>Conduit, [Elemental] (Thaumaturgy, [Element])</w:t>
            </w:r>
            <w:r>
              <w:rPr>
                <w:noProof/>
                <w:webHidden/>
              </w:rPr>
              <w:tab/>
            </w:r>
            <w:r>
              <w:rPr>
                <w:noProof/>
                <w:webHidden/>
              </w:rPr>
              <w:fldChar w:fldCharType="begin"/>
            </w:r>
            <w:r>
              <w:rPr>
                <w:noProof/>
                <w:webHidden/>
              </w:rPr>
              <w:instrText xml:space="preserve"> PAGEREF _Toc163926100 \h </w:instrText>
            </w:r>
            <w:r>
              <w:rPr>
                <w:noProof/>
                <w:webHidden/>
              </w:rPr>
            </w:r>
            <w:r>
              <w:rPr>
                <w:noProof/>
                <w:webHidden/>
              </w:rPr>
              <w:fldChar w:fldCharType="separate"/>
            </w:r>
            <w:r>
              <w:rPr>
                <w:noProof/>
                <w:webHidden/>
              </w:rPr>
              <w:t>162</w:t>
            </w:r>
            <w:r>
              <w:rPr>
                <w:noProof/>
                <w:webHidden/>
              </w:rPr>
              <w:fldChar w:fldCharType="end"/>
            </w:r>
          </w:hyperlink>
        </w:p>
        <w:p w14:paraId="2B8090E4" w14:textId="7E6CC9BE" w:rsidR="00B77613" w:rsidRDefault="00B77613">
          <w:pPr>
            <w:pStyle w:val="TOC2"/>
            <w:tabs>
              <w:tab w:val="right" w:leader="dot" w:pos="11798"/>
            </w:tabs>
            <w:rPr>
              <w:rFonts w:eastAsiaTheme="minorEastAsia"/>
              <w:noProof/>
              <w:kern w:val="2"/>
              <w:sz w:val="24"/>
              <w:szCs w:val="24"/>
              <w14:ligatures w14:val="standardContextual"/>
            </w:rPr>
          </w:pPr>
          <w:hyperlink w:anchor="_Toc163926101" w:history="1">
            <w:r w:rsidRPr="00FA0A0C">
              <w:rPr>
                <w:rStyle w:val="Hyperlink"/>
                <w:noProof/>
              </w:rPr>
              <w:t>Destroy [Physiology] (Thaumaturgy)</w:t>
            </w:r>
            <w:r>
              <w:rPr>
                <w:noProof/>
                <w:webHidden/>
              </w:rPr>
              <w:tab/>
            </w:r>
            <w:r>
              <w:rPr>
                <w:noProof/>
                <w:webHidden/>
              </w:rPr>
              <w:fldChar w:fldCharType="begin"/>
            </w:r>
            <w:r>
              <w:rPr>
                <w:noProof/>
                <w:webHidden/>
              </w:rPr>
              <w:instrText xml:space="preserve"> PAGEREF _Toc163926101 \h </w:instrText>
            </w:r>
            <w:r>
              <w:rPr>
                <w:noProof/>
                <w:webHidden/>
              </w:rPr>
            </w:r>
            <w:r>
              <w:rPr>
                <w:noProof/>
                <w:webHidden/>
              </w:rPr>
              <w:fldChar w:fldCharType="separate"/>
            </w:r>
            <w:r>
              <w:rPr>
                <w:noProof/>
                <w:webHidden/>
              </w:rPr>
              <w:t>164</w:t>
            </w:r>
            <w:r>
              <w:rPr>
                <w:noProof/>
                <w:webHidden/>
              </w:rPr>
              <w:fldChar w:fldCharType="end"/>
            </w:r>
          </w:hyperlink>
        </w:p>
        <w:p w14:paraId="7E433DA9" w14:textId="5777BE6D" w:rsidR="00B77613" w:rsidRDefault="00B77613">
          <w:pPr>
            <w:pStyle w:val="TOC2"/>
            <w:tabs>
              <w:tab w:val="right" w:leader="dot" w:pos="11798"/>
            </w:tabs>
            <w:rPr>
              <w:rFonts w:eastAsiaTheme="minorEastAsia"/>
              <w:noProof/>
              <w:kern w:val="2"/>
              <w:sz w:val="24"/>
              <w:szCs w:val="24"/>
              <w14:ligatures w14:val="standardContextual"/>
            </w:rPr>
          </w:pPr>
          <w:hyperlink w:anchor="_Toc163926102" w:history="1">
            <w:r w:rsidRPr="00FA0A0C">
              <w:rPr>
                <w:rStyle w:val="Hyperlink"/>
                <w:noProof/>
              </w:rPr>
              <w:t>Dimensional Lock (Abjuration, Truename)</w:t>
            </w:r>
            <w:r>
              <w:rPr>
                <w:noProof/>
                <w:webHidden/>
              </w:rPr>
              <w:tab/>
            </w:r>
            <w:r>
              <w:rPr>
                <w:noProof/>
                <w:webHidden/>
              </w:rPr>
              <w:fldChar w:fldCharType="begin"/>
            </w:r>
            <w:r>
              <w:rPr>
                <w:noProof/>
                <w:webHidden/>
              </w:rPr>
              <w:instrText xml:space="preserve"> PAGEREF _Toc163926102 \h </w:instrText>
            </w:r>
            <w:r>
              <w:rPr>
                <w:noProof/>
                <w:webHidden/>
              </w:rPr>
            </w:r>
            <w:r>
              <w:rPr>
                <w:noProof/>
                <w:webHidden/>
              </w:rPr>
              <w:fldChar w:fldCharType="separate"/>
            </w:r>
            <w:r>
              <w:rPr>
                <w:noProof/>
                <w:webHidden/>
              </w:rPr>
              <w:t>164</w:t>
            </w:r>
            <w:r>
              <w:rPr>
                <w:noProof/>
                <w:webHidden/>
              </w:rPr>
              <w:fldChar w:fldCharType="end"/>
            </w:r>
          </w:hyperlink>
        </w:p>
        <w:p w14:paraId="74A17D7E" w14:textId="21536994" w:rsidR="00B77613" w:rsidRDefault="00B77613">
          <w:pPr>
            <w:pStyle w:val="TOC2"/>
            <w:tabs>
              <w:tab w:val="right" w:leader="dot" w:pos="11798"/>
            </w:tabs>
            <w:rPr>
              <w:rFonts w:eastAsiaTheme="minorEastAsia"/>
              <w:noProof/>
              <w:kern w:val="2"/>
              <w:sz w:val="24"/>
              <w:szCs w:val="24"/>
              <w14:ligatures w14:val="standardContextual"/>
            </w:rPr>
          </w:pPr>
          <w:hyperlink w:anchor="_Toc163926103" w:history="1">
            <w:r w:rsidRPr="00FA0A0C">
              <w:rPr>
                <w:rStyle w:val="Hyperlink"/>
                <w:noProof/>
              </w:rPr>
              <w:t>Dispel (Abjuration)</w:t>
            </w:r>
            <w:r>
              <w:rPr>
                <w:noProof/>
                <w:webHidden/>
              </w:rPr>
              <w:tab/>
            </w:r>
            <w:r>
              <w:rPr>
                <w:noProof/>
                <w:webHidden/>
              </w:rPr>
              <w:fldChar w:fldCharType="begin"/>
            </w:r>
            <w:r>
              <w:rPr>
                <w:noProof/>
                <w:webHidden/>
              </w:rPr>
              <w:instrText xml:space="preserve"> PAGEREF _Toc163926103 \h </w:instrText>
            </w:r>
            <w:r>
              <w:rPr>
                <w:noProof/>
                <w:webHidden/>
              </w:rPr>
            </w:r>
            <w:r>
              <w:rPr>
                <w:noProof/>
                <w:webHidden/>
              </w:rPr>
              <w:fldChar w:fldCharType="separate"/>
            </w:r>
            <w:r>
              <w:rPr>
                <w:noProof/>
                <w:webHidden/>
              </w:rPr>
              <w:t>164</w:t>
            </w:r>
            <w:r>
              <w:rPr>
                <w:noProof/>
                <w:webHidden/>
              </w:rPr>
              <w:fldChar w:fldCharType="end"/>
            </w:r>
          </w:hyperlink>
        </w:p>
        <w:p w14:paraId="725849C6" w14:textId="3268DB43" w:rsidR="00B77613" w:rsidRDefault="00B77613">
          <w:pPr>
            <w:pStyle w:val="TOC2"/>
            <w:tabs>
              <w:tab w:val="right" w:leader="dot" w:pos="11798"/>
            </w:tabs>
            <w:rPr>
              <w:rFonts w:eastAsiaTheme="minorEastAsia"/>
              <w:noProof/>
              <w:kern w:val="2"/>
              <w:sz w:val="24"/>
              <w:szCs w:val="24"/>
              <w14:ligatures w14:val="standardContextual"/>
            </w:rPr>
          </w:pPr>
          <w:hyperlink w:anchor="_Toc163926104" w:history="1">
            <w:r w:rsidRPr="00FA0A0C">
              <w:rPr>
                <w:rStyle w:val="Hyperlink"/>
                <w:noProof/>
              </w:rPr>
              <w:t>Effervescence (Enchantment, Signature)</w:t>
            </w:r>
            <w:r>
              <w:rPr>
                <w:noProof/>
                <w:webHidden/>
              </w:rPr>
              <w:tab/>
            </w:r>
            <w:r>
              <w:rPr>
                <w:noProof/>
                <w:webHidden/>
              </w:rPr>
              <w:fldChar w:fldCharType="begin"/>
            </w:r>
            <w:r>
              <w:rPr>
                <w:noProof/>
                <w:webHidden/>
              </w:rPr>
              <w:instrText xml:space="preserve"> PAGEREF _Toc163926104 \h </w:instrText>
            </w:r>
            <w:r>
              <w:rPr>
                <w:noProof/>
                <w:webHidden/>
              </w:rPr>
            </w:r>
            <w:r>
              <w:rPr>
                <w:noProof/>
                <w:webHidden/>
              </w:rPr>
              <w:fldChar w:fldCharType="separate"/>
            </w:r>
            <w:r>
              <w:rPr>
                <w:noProof/>
                <w:webHidden/>
              </w:rPr>
              <w:t>164</w:t>
            </w:r>
            <w:r>
              <w:rPr>
                <w:noProof/>
                <w:webHidden/>
              </w:rPr>
              <w:fldChar w:fldCharType="end"/>
            </w:r>
          </w:hyperlink>
        </w:p>
        <w:p w14:paraId="40132CA3" w14:textId="272E3577" w:rsidR="00B77613" w:rsidRDefault="00B77613">
          <w:pPr>
            <w:pStyle w:val="TOC2"/>
            <w:tabs>
              <w:tab w:val="right" w:leader="dot" w:pos="11798"/>
            </w:tabs>
            <w:rPr>
              <w:rFonts w:eastAsiaTheme="minorEastAsia"/>
              <w:noProof/>
              <w:kern w:val="2"/>
              <w:sz w:val="24"/>
              <w:szCs w:val="24"/>
              <w14:ligatures w14:val="standardContextual"/>
            </w:rPr>
          </w:pPr>
          <w:hyperlink w:anchor="_Toc163926105" w:history="1">
            <w:r w:rsidRPr="00FA0A0C">
              <w:rPr>
                <w:rStyle w:val="Hyperlink"/>
                <w:noProof/>
              </w:rPr>
              <w:t>Energy Shield, [Elemental] (Abjuration, [Element])</w:t>
            </w:r>
            <w:r>
              <w:rPr>
                <w:noProof/>
                <w:webHidden/>
              </w:rPr>
              <w:tab/>
            </w:r>
            <w:r>
              <w:rPr>
                <w:noProof/>
                <w:webHidden/>
              </w:rPr>
              <w:fldChar w:fldCharType="begin"/>
            </w:r>
            <w:r>
              <w:rPr>
                <w:noProof/>
                <w:webHidden/>
              </w:rPr>
              <w:instrText xml:space="preserve"> PAGEREF _Toc163926105 \h </w:instrText>
            </w:r>
            <w:r>
              <w:rPr>
                <w:noProof/>
                <w:webHidden/>
              </w:rPr>
            </w:r>
            <w:r>
              <w:rPr>
                <w:noProof/>
                <w:webHidden/>
              </w:rPr>
              <w:fldChar w:fldCharType="separate"/>
            </w:r>
            <w:r>
              <w:rPr>
                <w:noProof/>
                <w:webHidden/>
              </w:rPr>
              <w:t>164</w:t>
            </w:r>
            <w:r>
              <w:rPr>
                <w:noProof/>
                <w:webHidden/>
              </w:rPr>
              <w:fldChar w:fldCharType="end"/>
            </w:r>
          </w:hyperlink>
        </w:p>
        <w:p w14:paraId="3AA43EDC" w14:textId="7AB8C14A" w:rsidR="00B77613" w:rsidRDefault="00B77613">
          <w:pPr>
            <w:pStyle w:val="TOC2"/>
            <w:tabs>
              <w:tab w:val="right" w:leader="dot" w:pos="11798"/>
            </w:tabs>
            <w:rPr>
              <w:rFonts w:eastAsiaTheme="minorEastAsia"/>
              <w:noProof/>
              <w:kern w:val="2"/>
              <w:sz w:val="24"/>
              <w:szCs w:val="24"/>
              <w14:ligatures w14:val="standardContextual"/>
            </w:rPr>
          </w:pPr>
          <w:hyperlink w:anchor="_Toc163926106" w:history="1">
            <w:r w:rsidRPr="00FA0A0C">
              <w:rPr>
                <w:rStyle w:val="Hyperlink"/>
                <w:noProof/>
              </w:rPr>
              <w:t>Energy Sink, [Element] (Thaumaturgy, [Element])</w:t>
            </w:r>
            <w:r>
              <w:rPr>
                <w:noProof/>
                <w:webHidden/>
              </w:rPr>
              <w:tab/>
            </w:r>
            <w:r>
              <w:rPr>
                <w:noProof/>
                <w:webHidden/>
              </w:rPr>
              <w:fldChar w:fldCharType="begin"/>
            </w:r>
            <w:r>
              <w:rPr>
                <w:noProof/>
                <w:webHidden/>
              </w:rPr>
              <w:instrText xml:space="preserve"> PAGEREF _Toc163926106 \h </w:instrText>
            </w:r>
            <w:r>
              <w:rPr>
                <w:noProof/>
                <w:webHidden/>
              </w:rPr>
            </w:r>
            <w:r>
              <w:rPr>
                <w:noProof/>
                <w:webHidden/>
              </w:rPr>
              <w:fldChar w:fldCharType="separate"/>
            </w:r>
            <w:r>
              <w:rPr>
                <w:noProof/>
                <w:webHidden/>
              </w:rPr>
              <w:t>164</w:t>
            </w:r>
            <w:r>
              <w:rPr>
                <w:noProof/>
                <w:webHidden/>
              </w:rPr>
              <w:fldChar w:fldCharType="end"/>
            </w:r>
          </w:hyperlink>
        </w:p>
        <w:p w14:paraId="4A0C4900" w14:textId="2280E875" w:rsidR="00B77613" w:rsidRDefault="00B77613">
          <w:pPr>
            <w:pStyle w:val="TOC2"/>
            <w:tabs>
              <w:tab w:val="right" w:leader="dot" w:pos="11798"/>
            </w:tabs>
            <w:rPr>
              <w:rFonts w:eastAsiaTheme="minorEastAsia"/>
              <w:noProof/>
              <w:kern w:val="2"/>
              <w:sz w:val="24"/>
              <w:szCs w:val="24"/>
              <w14:ligatures w14:val="standardContextual"/>
            </w:rPr>
          </w:pPr>
          <w:hyperlink w:anchor="_Toc163926107" w:history="1">
            <w:r w:rsidRPr="00FA0A0C">
              <w:rPr>
                <w:rStyle w:val="Hyperlink"/>
                <w:noProof/>
              </w:rPr>
              <w:t>Haste (Transmutation)</w:t>
            </w:r>
            <w:r>
              <w:rPr>
                <w:noProof/>
                <w:webHidden/>
              </w:rPr>
              <w:tab/>
            </w:r>
            <w:r>
              <w:rPr>
                <w:noProof/>
                <w:webHidden/>
              </w:rPr>
              <w:fldChar w:fldCharType="begin"/>
            </w:r>
            <w:r>
              <w:rPr>
                <w:noProof/>
                <w:webHidden/>
              </w:rPr>
              <w:instrText xml:space="preserve"> PAGEREF _Toc163926107 \h </w:instrText>
            </w:r>
            <w:r>
              <w:rPr>
                <w:noProof/>
                <w:webHidden/>
              </w:rPr>
            </w:r>
            <w:r>
              <w:rPr>
                <w:noProof/>
                <w:webHidden/>
              </w:rPr>
              <w:fldChar w:fldCharType="separate"/>
            </w:r>
            <w:r>
              <w:rPr>
                <w:noProof/>
                <w:webHidden/>
              </w:rPr>
              <w:t>165</w:t>
            </w:r>
            <w:r>
              <w:rPr>
                <w:noProof/>
                <w:webHidden/>
              </w:rPr>
              <w:fldChar w:fldCharType="end"/>
            </w:r>
          </w:hyperlink>
        </w:p>
        <w:p w14:paraId="54595EFD" w14:textId="2D74211E" w:rsidR="00B77613" w:rsidRDefault="00B77613">
          <w:pPr>
            <w:pStyle w:val="TOC2"/>
            <w:tabs>
              <w:tab w:val="right" w:leader="dot" w:pos="11798"/>
            </w:tabs>
            <w:rPr>
              <w:rFonts w:eastAsiaTheme="minorEastAsia"/>
              <w:noProof/>
              <w:kern w:val="2"/>
              <w:sz w:val="24"/>
              <w:szCs w:val="24"/>
              <w14:ligatures w14:val="standardContextual"/>
            </w:rPr>
          </w:pPr>
          <w:hyperlink w:anchor="_Toc163926108" w:history="1">
            <w:r w:rsidRPr="00FA0A0C">
              <w:rPr>
                <w:rStyle w:val="Hyperlink"/>
                <w:noProof/>
              </w:rPr>
              <w:t>Hierophant (Divination, Mental, Primal)</w:t>
            </w:r>
            <w:r>
              <w:rPr>
                <w:noProof/>
                <w:webHidden/>
              </w:rPr>
              <w:tab/>
            </w:r>
            <w:r>
              <w:rPr>
                <w:noProof/>
                <w:webHidden/>
              </w:rPr>
              <w:fldChar w:fldCharType="begin"/>
            </w:r>
            <w:r>
              <w:rPr>
                <w:noProof/>
                <w:webHidden/>
              </w:rPr>
              <w:instrText xml:space="preserve"> PAGEREF _Toc163926108 \h </w:instrText>
            </w:r>
            <w:r>
              <w:rPr>
                <w:noProof/>
                <w:webHidden/>
              </w:rPr>
            </w:r>
            <w:r>
              <w:rPr>
                <w:noProof/>
                <w:webHidden/>
              </w:rPr>
              <w:fldChar w:fldCharType="separate"/>
            </w:r>
            <w:r>
              <w:rPr>
                <w:noProof/>
                <w:webHidden/>
              </w:rPr>
              <w:t>165</w:t>
            </w:r>
            <w:r>
              <w:rPr>
                <w:noProof/>
                <w:webHidden/>
              </w:rPr>
              <w:fldChar w:fldCharType="end"/>
            </w:r>
          </w:hyperlink>
        </w:p>
        <w:p w14:paraId="039DEF86" w14:textId="0FBC2BFF" w:rsidR="00B77613" w:rsidRDefault="00B77613">
          <w:pPr>
            <w:pStyle w:val="TOC2"/>
            <w:tabs>
              <w:tab w:val="right" w:leader="dot" w:pos="11798"/>
            </w:tabs>
            <w:rPr>
              <w:rFonts w:eastAsiaTheme="minorEastAsia"/>
              <w:noProof/>
              <w:kern w:val="2"/>
              <w:sz w:val="24"/>
              <w:szCs w:val="24"/>
              <w14:ligatures w14:val="standardContextual"/>
            </w:rPr>
          </w:pPr>
          <w:hyperlink w:anchor="_Toc163926109" w:history="1">
            <w:r w:rsidRPr="00FA0A0C">
              <w:rPr>
                <w:rStyle w:val="Hyperlink"/>
                <w:noProof/>
              </w:rPr>
              <w:t>Inaudibility (Enchantment, Signature)</w:t>
            </w:r>
            <w:r>
              <w:rPr>
                <w:noProof/>
                <w:webHidden/>
              </w:rPr>
              <w:tab/>
            </w:r>
            <w:r>
              <w:rPr>
                <w:noProof/>
                <w:webHidden/>
              </w:rPr>
              <w:fldChar w:fldCharType="begin"/>
            </w:r>
            <w:r>
              <w:rPr>
                <w:noProof/>
                <w:webHidden/>
              </w:rPr>
              <w:instrText xml:space="preserve"> PAGEREF _Toc163926109 \h </w:instrText>
            </w:r>
            <w:r>
              <w:rPr>
                <w:noProof/>
                <w:webHidden/>
              </w:rPr>
            </w:r>
            <w:r>
              <w:rPr>
                <w:noProof/>
                <w:webHidden/>
              </w:rPr>
              <w:fldChar w:fldCharType="separate"/>
            </w:r>
            <w:r>
              <w:rPr>
                <w:noProof/>
                <w:webHidden/>
              </w:rPr>
              <w:t>165</w:t>
            </w:r>
            <w:r>
              <w:rPr>
                <w:noProof/>
                <w:webHidden/>
              </w:rPr>
              <w:fldChar w:fldCharType="end"/>
            </w:r>
          </w:hyperlink>
        </w:p>
        <w:p w14:paraId="5CFA9276" w14:textId="6EF3B044" w:rsidR="00B77613" w:rsidRDefault="00B77613">
          <w:pPr>
            <w:pStyle w:val="TOC2"/>
            <w:tabs>
              <w:tab w:val="right" w:leader="dot" w:pos="11798"/>
            </w:tabs>
            <w:rPr>
              <w:rFonts w:eastAsiaTheme="minorEastAsia"/>
              <w:noProof/>
              <w:kern w:val="2"/>
              <w:sz w:val="24"/>
              <w:szCs w:val="24"/>
              <w14:ligatures w14:val="standardContextual"/>
            </w:rPr>
          </w:pPr>
          <w:hyperlink w:anchor="_Toc163926110" w:history="1">
            <w:r w:rsidRPr="00FA0A0C">
              <w:rPr>
                <w:rStyle w:val="Hyperlink"/>
                <w:noProof/>
              </w:rPr>
              <w:t>Invigorate (Abjuration, Primal, Animal)</w:t>
            </w:r>
            <w:r>
              <w:rPr>
                <w:noProof/>
                <w:webHidden/>
              </w:rPr>
              <w:tab/>
            </w:r>
            <w:r>
              <w:rPr>
                <w:noProof/>
                <w:webHidden/>
              </w:rPr>
              <w:fldChar w:fldCharType="begin"/>
            </w:r>
            <w:r>
              <w:rPr>
                <w:noProof/>
                <w:webHidden/>
              </w:rPr>
              <w:instrText xml:space="preserve"> PAGEREF _Toc163926110 \h </w:instrText>
            </w:r>
            <w:r>
              <w:rPr>
                <w:noProof/>
                <w:webHidden/>
              </w:rPr>
            </w:r>
            <w:r>
              <w:rPr>
                <w:noProof/>
                <w:webHidden/>
              </w:rPr>
              <w:fldChar w:fldCharType="separate"/>
            </w:r>
            <w:r>
              <w:rPr>
                <w:noProof/>
                <w:webHidden/>
              </w:rPr>
              <w:t>165</w:t>
            </w:r>
            <w:r>
              <w:rPr>
                <w:noProof/>
                <w:webHidden/>
              </w:rPr>
              <w:fldChar w:fldCharType="end"/>
            </w:r>
          </w:hyperlink>
        </w:p>
        <w:p w14:paraId="13D1AE35" w14:textId="65DBEB19" w:rsidR="00B77613" w:rsidRDefault="00B77613">
          <w:pPr>
            <w:pStyle w:val="TOC2"/>
            <w:tabs>
              <w:tab w:val="right" w:leader="dot" w:pos="11798"/>
            </w:tabs>
            <w:rPr>
              <w:rFonts w:eastAsiaTheme="minorEastAsia"/>
              <w:noProof/>
              <w:kern w:val="2"/>
              <w:sz w:val="24"/>
              <w:szCs w:val="24"/>
              <w14:ligatures w14:val="standardContextual"/>
            </w:rPr>
          </w:pPr>
          <w:hyperlink w:anchor="_Toc163926111" w:history="1">
            <w:r w:rsidRPr="00FA0A0C">
              <w:rPr>
                <w:rStyle w:val="Hyperlink"/>
                <w:noProof/>
              </w:rPr>
              <w:t>Invigorate, Non-Zoological (Abjuration, Primal)</w:t>
            </w:r>
            <w:r>
              <w:rPr>
                <w:noProof/>
                <w:webHidden/>
              </w:rPr>
              <w:tab/>
            </w:r>
            <w:r>
              <w:rPr>
                <w:noProof/>
                <w:webHidden/>
              </w:rPr>
              <w:fldChar w:fldCharType="begin"/>
            </w:r>
            <w:r>
              <w:rPr>
                <w:noProof/>
                <w:webHidden/>
              </w:rPr>
              <w:instrText xml:space="preserve"> PAGEREF _Toc163926111 \h </w:instrText>
            </w:r>
            <w:r>
              <w:rPr>
                <w:noProof/>
                <w:webHidden/>
              </w:rPr>
            </w:r>
            <w:r>
              <w:rPr>
                <w:noProof/>
                <w:webHidden/>
              </w:rPr>
              <w:fldChar w:fldCharType="separate"/>
            </w:r>
            <w:r>
              <w:rPr>
                <w:noProof/>
                <w:webHidden/>
              </w:rPr>
              <w:t>166</w:t>
            </w:r>
            <w:r>
              <w:rPr>
                <w:noProof/>
                <w:webHidden/>
              </w:rPr>
              <w:fldChar w:fldCharType="end"/>
            </w:r>
          </w:hyperlink>
        </w:p>
        <w:p w14:paraId="6E14EBF6" w14:textId="1E60EC84" w:rsidR="00B77613" w:rsidRDefault="00B77613">
          <w:pPr>
            <w:pStyle w:val="TOC2"/>
            <w:tabs>
              <w:tab w:val="right" w:leader="dot" w:pos="11798"/>
            </w:tabs>
            <w:rPr>
              <w:rFonts w:eastAsiaTheme="minorEastAsia"/>
              <w:noProof/>
              <w:kern w:val="2"/>
              <w:sz w:val="24"/>
              <w:szCs w:val="24"/>
              <w14:ligatures w14:val="standardContextual"/>
            </w:rPr>
          </w:pPr>
          <w:hyperlink w:anchor="_Toc163926112" w:history="1">
            <w:r w:rsidRPr="00FA0A0C">
              <w:rPr>
                <w:rStyle w:val="Hyperlink"/>
                <w:noProof/>
              </w:rPr>
              <w:t>Invisibility (Enchantment, Signature)</w:t>
            </w:r>
            <w:r>
              <w:rPr>
                <w:noProof/>
                <w:webHidden/>
              </w:rPr>
              <w:tab/>
            </w:r>
            <w:r>
              <w:rPr>
                <w:noProof/>
                <w:webHidden/>
              </w:rPr>
              <w:fldChar w:fldCharType="begin"/>
            </w:r>
            <w:r>
              <w:rPr>
                <w:noProof/>
                <w:webHidden/>
              </w:rPr>
              <w:instrText xml:space="preserve"> PAGEREF _Toc163926112 \h </w:instrText>
            </w:r>
            <w:r>
              <w:rPr>
                <w:noProof/>
                <w:webHidden/>
              </w:rPr>
            </w:r>
            <w:r>
              <w:rPr>
                <w:noProof/>
                <w:webHidden/>
              </w:rPr>
              <w:fldChar w:fldCharType="separate"/>
            </w:r>
            <w:r>
              <w:rPr>
                <w:noProof/>
                <w:webHidden/>
              </w:rPr>
              <w:t>166</w:t>
            </w:r>
            <w:r>
              <w:rPr>
                <w:noProof/>
                <w:webHidden/>
              </w:rPr>
              <w:fldChar w:fldCharType="end"/>
            </w:r>
          </w:hyperlink>
        </w:p>
        <w:p w14:paraId="33AD2BDD" w14:textId="633E5BED" w:rsidR="00B77613" w:rsidRDefault="00B77613">
          <w:pPr>
            <w:pStyle w:val="TOC2"/>
            <w:tabs>
              <w:tab w:val="right" w:leader="dot" w:pos="11798"/>
            </w:tabs>
            <w:rPr>
              <w:rFonts w:eastAsiaTheme="minorEastAsia"/>
              <w:noProof/>
              <w:kern w:val="2"/>
              <w:sz w:val="24"/>
              <w:szCs w:val="24"/>
              <w14:ligatures w14:val="standardContextual"/>
            </w:rPr>
          </w:pPr>
          <w:hyperlink w:anchor="_Toc163926113" w:history="1">
            <w:r w:rsidRPr="00FA0A0C">
              <w:rPr>
                <w:rStyle w:val="Hyperlink"/>
                <w:noProof/>
              </w:rPr>
              <w:t>Metamorphosis (Transmutation) Primal</w:t>
            </w:r>
            <w:r>
              <w:rPr>
                <w:noProof/>
                <w:webHidden/>
              </w:rPr>
              <w:tab/>
            </w:r>
            <w:r>
              <w:rPr>
                <w:noProof/>
                <w:webHidden/>
              </w:rPr>
              <w:fldChar w:fldCharType="begin"/>
            </w:r>
            <w:r>
              <w:rPr>
                <w:noProof/>
                <w:webHidden/>
              </w:rPr>
              <w:instrText xml:space="preserve"> PAGEREF _Toc163926113 \h </w:instrText>
            </w:r>
            <w:r>
              <w:rPr>
                <w:noProof/>
                <w:webHidden/>
              </w:rPr>
            </w:r>
            <w:r>
              <w:rPr>
                <w:noProof/>
                <w:webHidden/>
              </w:rPr>
              <w:fldChar w:fldCharType="separate"/>
            </w:r>
            <w:r>
              <w:rPr>
                <w:noProof/>
                <w:webHidden/>
              </w:rPr>
              <w:t>166</w:t>
            </w:r>
            <w:r>
              <w:rPr>
                <w:noProof/>
                <w:webHidden/>
              </w:rPr>
              <w:fldChar w:fldCharType="end"/>
            </w:r>
          </w:hyperlink>
        </w:p>
        <w:p w14:paraId="15787B8E" w14:textId="6DA532A1" w:rsidR="00B77613" w:rsidRDefault="00B77613">
          <w:pPr>
            <w:pStyle w:val="TOC2"/>
            <w:tabs>
              <w:tab w:val="right" w:leader="dot" w:pos="11798"/>
            </w:tabs>
            <w:rPr>
              <w:rFonts w:eastAsiaTheme="minorEastAsia"/>
              <w:noProof/>
              <w:kern w:val="2"/>
              <w:sz w:val="24"/>
              <w:szCs w:val="24"/>
              <w14:ligatures w14:val="standardContextual"/>
            </w:rPr>
          </w:pPr>
          <w:hyperlink w:anchor="_Toc163926114" w:history="1">
            <w:r w:rsidRPr="00FA0A0C">
              <w:rPr>
                <w:rStyle w:val="Hyperlink"/>
                <w:noProof/>
              </w:rPr>
              <w:t>Miracle (Thaumaturgy, Avatic, Litany)</w:t>
            </w:r>
            <w:r>
              <w:rPr>
                <w:noProof/>
                <w:webHidden/>
              </w:rPr>
              <w:tab/>
            </w:r>
            <w:r>
              <w:rPr>
                <w:noProof/>
                <w:webHidden/>
              </w:rPr>
              <w:fldChar w:fldCharType="begin"/>
            </w:r>
            <w:r>
              <w:rPr>
                <w:noProof/>
                <w:webHidden/>
              </w:rPr>
              <w:instrText xml:space="preserve"> PAGEREF _Toc163926114 \h </w:instrText>
            </w:r>
            <w:r>
              <w:rPr>
                <w:noProof/>
                <w:webHidden/>
              </w:rPr>
            </w:r>
            <w:r>
              <w:rPr>
                <w:noProof/>
                <w:webHidden/>
              </w:rPr>
              <w:fldChar w:fldCharType="separate"/>
            </w:r>
            <w:r>
              <w:rPr>
                <w:noProof/>
                <w:webHidden/>
              </w:rPr>
              <w:t>167</w:t>
            </w:r>
            <w:r>
              <w:rPr>
                <w:noProof/>
                <w:webHidden/>
              </w:rPr>
              <w:fldChar w:fldCharType="end"/>
            </w:r>
          </w:hyperlink>
        </w:p>
        <w:p w14:paraId="4A28A7E3" w14:textId="7ABDD46F" w:rsidR="00B77613" w:rsidRDefault="00B77613">
          <w:pPr>
            <w:pStyle w:val="TOC2"/>
            <w:tabs>
              <w:tab w:val="right" w:leader="dot" w:pos="11798"/>
            </w:tabs>
            <w:rPr>
              <w:rFonts w:eastAsiaTheme="minorEastAsia"/>
              <w:noProof/>
              <w:kern w:val="2"/>
              <w:sz w:val="24"/>
              <w:szCs w:val="24"/>
              <w14:ligatures w14:val="standardContextual"/>
            </w:rPr>
          </w:pPr>
          <w:hyperlink w:anchor="_Toc163926115" w:history="1">
            <w:r w:rsidRPr="00FA0A0C">
              <w:rPr>
                <w:rStyle w:val="Hyperlink"/>
                <w:noProof/>
              </w:rPr>
              <w:t>Phantasm (Illusion, Conduit, Mental)</w:t>
            </w:r>
            <w:r>
              <w:rPr>
                <w:noProof/>
                <w:webHidden/>
              </w:rPr>
              <w:tab/>
            </w:r>
            <w:r>
              <w:rPr>
                <w:noProof/>
                <w:webHidden/>
              </w:rPr>
              <w:fldChar w:fldCharType="begin"/>
            </w:r>
            <w:r>
              <w:rPr>
                <w:noProof/>
                <w:webHidden/>
              </w:rPr>
              <w:instrText xml:space="preserve"> PAGEREF _Toc163926115 \h </w:instrText>
            </w:r>
            <w:r>
              <w:rPr>
                <w:noProof/>
                <w:webHidden/>
              </w:rPr>
            </w:r>
            <w:r>
              <w:rPr>
                <w:noProof/>
                <w:webHidden/>
              </w:rPr>
              <w:fldChar w:fldCharType="separate"/>
            </w:r>
            <w:r>
              <w:rPr>
                <w:noProof/>
                <w:webHidden/>
              </w:rPr>
              <w:t>167</w:t>
            </w:r>
            <w:r>
              <w:rPr>
                <w:noProof/>
                <w:webHidden/>
              </w:rPr>
              <w:fldChar w:fldCharType="end"/>
            </w:r>
          </w:hyperlink>
        </w:p>
        <w:p w14:paraId="14BD9D3D" w14:textId="6F7FDDF9" w:rsidR="00B77613" w:rsidRDefault="00B77613">
          <w:pPr>
            <w:pStyle w:val="TOC2"/>
            <w:tabs>
              <w:tab w:val="right" w:leader="dot" w:pos="11798"/>
            </w:tabs>
            <w:rPr>
              <w:rFonts w:eastAsiaTheme="minorEastAsia"/>
              <w:noProof/>
              <w:kern w:val="2"/>
              <w:sz w:val="24"/>
              <w:szCs w:val="24"/>
              <w14:ligatures w14:val="standardContextual"/>
            </w:rPr>
          </w:pPr>
          <w:hyperlink w:anchor="_Toc163926116" w:history="1">
            <w:r w:rsidRPr="00FA0A0C">
              <w:rPr>
                <w:rStyle w:val="Hyperlink"/>
                <w:noProof/>
              </w:rPr>
              <w:t>Sensor, Auditory (Divination)</w:t>
            </w:r>
            <w:r>
              <w:rPr>
                <w:noProof/>
                <w:webHidden/>
              </w:rPr>
              <w:tab/>
            </w:r>
            <w:r>
              <w:rPr>
                <w:noProof/>
                <w:webHidden/>
              </w:rPr>
              <w:fldChar w:fldCharType="begin"/>
            </w:r>
            <w:r>
              <w:rPr>
                <w:noProof/>
                <w:webHidden/>
              </w:rPr>
              <w:instrText xml:space="preserve"> PAGEREF _Toc163926116 \h </w:instrText>
            </w:r>
            <w:r>
              <w:rPr>
                <w:noProof/>
                <w:webHidden/>
              </w:rPr>
            </w:r>
            <w:r>
              <w:rPr>
                <w:noProof/>
                <w:webHidden/>
              </w:rPr>
              <w:fldChar w:fldCharType="separate"/>
            </w:r>
            <w:r>
              <w:rPr>
                <w:noProof/>
                <w:webHidden/>
              </w:rPr>
              <w:t>168</w:t>
            </w:r>
            <w:r>
              <w:rPr>
                <w:noProof/>
                <w:webHidden/>
              </w:rPr>
              <w:fldChar w:fldCharType="end"/>
            </w:r>
          </w:hyperlink>
        </w:p>
        <w:p w14:paraId="4945E49B" w14:textId="55163237" w:rsidR="00B77613" w:rsidRDefault="00B77613">
          <w:pPr>
            <w:pStyle w:val="TOC2"/>
            <w:tabs>
              <w:tab w:val="right" w:leader="dot" w:pos="11798"/>
            </w:tabs>
            <w:rPr>
              <w:rFonts w:eastAsiaTheme="minorEastAsia"/>
              <w:noProof/>
              <w:kern w:val="2"/>
              <w:sz w:val="24"/>
              <w:szCs w:val="24"/>
              <w14:ligatures w14:val="standardContextual"/>
            </w:rPr>
          </w:pPr>
          <w:hyperlink w:anchor="_Toc163926117" w:history="1">
            <w:r w:rsidRPr="00FA0A0C">
              <w:rPr>
                <w:rStyle w:val="Hyperlink"/>
                <w:noProof/>
              </w:rPr>
              <w:t>Sensor, Chemical (Divination)</w:t>
            </w:r>
            <w:r>
              <w:rPr>
                <w:noProof/>
                <w:webHidden/>
              </w:rPr>
              <w:tab/>
            </w:r>
            <w:r>
              <w:rPr>
                <w:noProof/>
                <w:webHidden/>
              </w:rPr>
              <w:fldChar w:fldCharType="begin"/>
            </w:r>
            <w:r>
              <w:rPr>
                <w:noProof/>
                <w:webHidden/>
              </w:rPr>
              <w:instrText xml:space="preserve"> PAGEREF _Toc163926117 \h </w:instrText>
            </w:r>
            <w:r>
              <w:rPr>
                <w:noProof/>
                <w:webHidden/>
              </w:rPr>
            </w:r>
            <w:r>
              <w:rPr>
                <w:noProof/>
                <w:webHidden/>
              </w:rPr>
              <w:fldChar w:fldCharType="separate"/>
            </w:r>
            <w:r>
              <w:rPr>
                <w:noProof/>
                <w:webHidden/>
              </w:rPr>
              <w:t>168</w:t>
            </w:r>
            <w:r>
              <w:rPr>
                <w:noProof/>
                <w:webHidden/>
              </w:rPr>
              <w:fldChar w:fldCharType="end"/>
            </w:r>
          </w:hyperlink>
        </w:p>
        <w:p w14:paraId="195FF809" w14:textId="4FF3F5A1" w:rsidR="00B77613" w:rsidRDefault="00B77613">
          <w:pPr>
            <w:pStyle w:val="TOC2"/>
            <w:tabs>
              <w:tab w:val="right" w:leader="dot" w:pos="11798"/>
            </w:tabs>
            <w:rPr>
              <w:rFonts w:eastAsiaTheme="minorEastAsia"/>
              <w:noProof/>
              <w:kern w:val="2"/>
              <w:sz w:val="24"/>
              <w:szCs w:val="24"/>
              <w14:ligatures w14:val="standardContextual"/>
            </w:rPr>
          </w:pPr>
          <w:hyperlink w:anchor="_Toc163926118" w:history="1">
            <w:r w:rsidRPr="00FA0A0C">
              <w:rPr>
                <w:rStyle w:val="Hyperlink"/>
                <w:noProof/>
              </w:rPr>
              <w:t>Sensor, Optical (Divination)</w:t>
            </w:r>
            <w:r>
              <w:rPr>
                <w:noProof/>
                <w:webHidden/>
              </w:rPr>
              <w:tab/>
            </w:r>
            <w:r>
              <w:rPr>
                <w:noProof/>
                <w:webHidden/>
              </w:rPr>
              <w:fldChar w:fldCharType="begin"/>
            </w:r>
            <w:r>
              <w:rPr>
                <w:noProof/>
                <w:webHidden/>
              </w:rPr>
              <w:instrText xml:space="preserve"> PAGEREF _Toc163926118 \h </w:instrText>
            </w:r>
            <w:r>
              <w:rPr>
                <w:noProof/>
                <w:webHidden/>
              </w:rPr>
            </w:r>
            <w:r>
              <w:rPr>
                <w:noProof/>
                <w:webHidden/>
              </w:rPr>
              <w:fldChar w:fldCharType="separate"/>
            </w:r>
            <w:r>
              <w:rPr>
                <w:noProof/>
                <w:webHidden/>
              </w:rPr>
              <w:t>168</w:t>
            </w:r>
            <w:r>
              <w:rPr>
                <w:noProof/>
                <w:webHidden/>
              </w:rPr>
              <w:fldChar w:fldCharType="end"/>
            </w:r>
          </w:hyperlink>
        </w:p>
        <w:p w14:paraId="11BB3010" w14:textId="7EB6052A" w:rsidR="00B77613" w:rsidRDefault="00B77613">
          <w:pPr>
            <w:pStyle w:val="TOC2"/>
            <w:tabs>
              <w:tab w:val="right" w:leader="dot" w:pos="11798"/>
            </w:tabs>
            <w:rPr>
              <w:rFonts w:eastAsiaTheme="minorEastAsia"/>
              <w:noProof/>
              <w:kern w:val="2"/>
              <w:sz w:val="24"/>
              <w:szCs w:val="24"/>
              <w14:ligatures w14:val="standardContextual"/>
            </w:rPr>
          </w:pPr>
          <w:hyperlink w:anchor="_Toc163926119" w:history="1">
            <w:r w:rsidRPr="00FA0A0C">
              <w:rPr>
                <w:rStyle w:val="Hyperlink"/>
                <w:noProof/>
              </w:rPr>
              <w:t>Soothe (Abjuration, Primal)</w:t>
            </w:r>
            <w:r>
              <w:rPr>
                <w:noProof/>
                <w:webHidden/>
              </w:rPr>
              <w:tab/>
            </w:r>
            <w:r>
              <w:rPr>
                <w:noProof/>
                <w:webHidden/>
              </w:rPr>
              <w:fldChar w:fldCharType="begin"/>
            </w:r>
            <w:r>
              <w:rPr>
                <w:noProof/>
                <w:webHidden/>
              </w:rPr>
              <w:instrText xml:space="preserve"> PAGEREF _Toc163926119 \h </w:instrText>
            </w:r>
            <w:r>
              <w:rPr>
                <w:noProof/>
                <w:webHidden/>
              </w:rPr>
            </w:r>
            <w:r>
              <w:rPr>
                <w:noProof/>
                <w:webHidden/>
              </w:rPr>
              <w:fldChar w:fldCharType="separate"/>
            </w:r>
            <w:r>
              <w:rPr>
                <w:noProof/>
                <w:webHidden/>
              </w:rPr>
              <w:t>168</w:t>
            </w:r>
            <w:r>
              <w:rPr>
                <w:noProof/>
                <w:webHidden/>
              </w:rPr>
              <w:fldChar w:fldCharType="end"/>
            </w:r>
          </w:hyperlink>
        </w:p>
        <w:p w14:paraId="552F9188" w14:textId="150C0AFC" w:rsidR="00B77613" w:rsidRDefault="00B77613">
          <w:pPr>
            <w:pStyle w:val="TOC2"/>
            <w:tabs>
              <w:tab w:val="right" w:leader="dot" w:pos="11798"/>
            </w:tabs>
            <w:rPr>
              <w:rFonts w:eastAsiaTheme="minorEastAsia"/>
              <w:noProof/>
              <w:kern w:val="2"/>
              <w:sz w:val="24"/>
              <w:szCs w:val="24"/>
              <w14:ligatures w14:val="standardContextual"/>
            </w:rPr>
          </w:pPr>
          <w:hyperlink w:anchor="_Toc163926120" w:history="1">
            <w:r w:rsidRPr="00FA0A0C">
              <w:rPr>
                <w:rStyle w:val="Hyperlink"/>
                <w:noProof/>
              </w:rPr>
              <w:t>Soothe, non-Kith or non-Zoological (Abjuration, Primal)</w:t>
            </w:r>
            <w:r>
              <w:rPr>
                <w:noProof/>
                <w:webHidden/>
              </w:rPr>
              <w:tab/>
            </w:r>
            <w:r>
              <w:rPr>
                <w:noProof/>
                <w:webHidden/>
              </w:rPr>
              <w:fldChar w:fldCharType="begin"/>
            </w:r>
            <w:r>
              <w:rPr>
                <w:noProof/>
                <w:webHidden/>
              </w:rPr>
              <w:instrText xml:space="preserve"> PAGEREF _Toc163926120 \h </w:instrText>
            </w:r>
            <w:r>
              <w:rPr>
                <w:noProof/>
                <w:webHidden/>
              </w:rPr>
            </w:r>
            <w:r>
              <w:rPr>
                <w:noProof/>
                <w:webHidden/>
              </w:rPr>
              <w:fldChar w:fldCharType="separate"/>
            </w:r>
            <w:r>
              <w:rPr>
                <w:noProof/>
                <w:webHidden/>
              </w:rPr>
              <w:t>168</w:t>
            </w:r>
            <w:r>
              <w:rPr>
                <w:noProof/>
                <w:webHidden/>
              </w:rPr>
              <w:fldChar w:fldCharType="end"/>
            </w:r>
          </w:hyperlink>
        </w:p>
        <w:p w14:paraId="1CEEDF55" w14:textId="42F71989" w:rsidR="00B77613" w:rsidRDefault="00B77613">
          <w:pPr>
            <w:pStyle w:val="TOC2"/>
            <w:tabs>
              <w:tab w:val="right" w:leader="dot" w:pos="11798"/>
            </w:tabs>
            <w:rPr>
              <w:rFonts w:eastAsiaTheme="minorEastAsia"/>
              <w:noProof/>
              <w:kern w:val="2"/>
              <w:sz w:val="24"/>
              <w:szCs w:val="24"/>
              <w14:ligatures w14:val="standardContextual"/>
            </w:rPr>
          </w:pPr>
          <w:hyperlink w:anchor="_Toc163926121" w:history="1">
            <w:r w:rsidRPr="00FA0A0C">
              <w:rPr>
                <w:rStyle w:val="Hyperlink"/>
                <w:noProof/>
              </w:rPr>
              <w:t>Sprite (Thaumaturgy, [Element])</w:t>
            </w:r>
            <w:r>
              <w:rPr>
                <w:noProof/>
                <w:webHidden/>
              </w:rPr>
              <w:tab/>
            </w:r>
            <w:r>
              <w:rPr>
                <w:noProof/>
                <w:webHidden/>
              </w:rPr>
              <w:fldChar w:fldCharType="begin"/>
            </w:r>
            <w:r>
              <w:rPr>
                <w:noProof/>
                <w:webHidden/>
              </w:rPr>
              <w:instrText xml:space="preserve"> PAGEREF _Toc163926121 \h </w:instrText>
            </w:r>
            <w:r>
              <w:rPr>
                <w:noProof/>
                <w:webHidden/>
              </w:rPr>
            </w:r>
            <w:r>
              <w:rPr>
                <w:noProof/>
                <w:webHidden/>
              </w:rPr>
              <w:fldChar w:fldCharType="separate"/>
            </w:r>
            <w:r>
              <w:rPr>
                <w:noProof/>
                <w:webHidden/>
              </w:rPr>
              <w:t>168</w:t>
            </w:r>
            <w:r>
              <w:rPr>
                <w:noProof/>
                <w:webHidden/>
              </w:rPr>
              <w:fldChar w:fldCharType="end"/>
            </w:r>
          </w:hyperlink>
        </w:p>
        <w:p w14:paraId="12FA79F4" w14:textId="604FC0FD" w:rsidR="00B77613" w:rsidRDefault="00B77613">
          <w:pPr>
            <w:pStyle w:val="TOC2"/>
            <w:tabs>
              <w:tab w:val="right" w:leader="dot" w:pos="11798"/>
            </w:tabs>
            <w:rPr>
              <w:rFonts w:eastAsiaTheme="minorEastAsia"/>
              <w:noProof/>
              <w:kern w:val="2"/>
              <w:sz w:val="24"/>
              <w:szCs w:val="24"/>
              <w14:ligatures w14:val="standardContextual"/>
            </w:rPr>
          </w:pPr>
          <w:hyperlink w:anchor="_Toc163926122" w:history="1">
            <w:r w:rsidRPr="00FA0A0C">
              <w:rPr>
                <w:rStyle w:val="Hyperlink"/>
                <w:noProof/>
              </w:rPr>
              <w:t>Thaumaturgical Ally (Thaumaturgy, Truename)</w:t>
            </w:r>
            <w:r>
              <w:rPr>
                <w:noProof/>
                <w:webHidden/>
              </w:rPr>
              <w:tab/>
            </w:r>
            <w:r>
              <w:rPr>
                <w:noProof/>
                <w:webHidden/>
              </w:rPr>
              <w:fldChar w:fldCharType="begin"/>
            </w:r>
            <w:r>
              <w:rPr>
                <w:noProof/>
                <w:webHidden/>
              </w:rPr>
              <w:instrText xml:space="preserve"> PAGEREF _Toc163926122 \h </w:instrText>
            </w:r>
            <w:r>
              <w:rPr>
                <w:noProof/>
                <w:webHidden/>
              </w:rPr>
            </w:r>
            <w:r>
              <w:rPr>
                <w:noProof/>
                <w:webHidden/>
              </w:rPr>
              <w:fldChar w:fldCharType="separate"/>
            </w:r>
            <w:r>
              <w:rPr>
                <w:noProof/>
                <w:webHidden/>
              </w:rPr>
              <w:t>169</w:t>
            </w:r>
            <w:r>
              <w:rPr>
                <w:noProof/>
                <w:webHidden/>
              </w:rPr>
              <w:fldChar w:fldCharType="end"/>
            </w:r>
          </w:hyperlink>
        </w:p>
        <w:p w14:paraId="2E25305A" w14:textId="1A2A7FC9" w:rsidR="00B77613" w:rsidRDefault="00B77613">
          <w:pPr>
            <w:pStyle w:val="TOC2"/>
            <w:tabs>
              <w:tab w:val="right" w:leader="dot" w:pos="11798"/>
            </w:tabs>
            <w:rPr>
              <w:rFonts w:eastAsiaTheme="minorEastAsia"/>
              <w:noProof/>
              <w:kern w:val="2"/>
              <w:sz w:val="24"/>
              <w:szCs w:val="24"/>
              <w14:ligatures w14:val="standardContextual"/>
            </w:rPr>
          </w:pPr>
          <w:hyperlink w:anchor="_Toc163926123" w:history="1">
            <w:r w:rsidRPr="00FA0A0C">
              <w:rPr>
                <w:rStyle w:val="Hyperlink"/>
                <w:noProof/>
              </w:rPr>
              <w:t>Telepathy (Divination, Mental, Truename)</w:t>
            </w:r>
            <w:r>
              <w:rPr>
                <w:noProof/>
                <w:webHidden/>
              </w:rPr>
              <w:tab/>
            </w:r>
            <w:r>
              <w:rPr>
                <w:noProof/>
                <w:webHidden/>
              </w:rPr>
              <w:fldChar w:fldCharType="begin"/>
            </w:r>
            <w:r>
              <w:rPr>
                <w:noProof/>
                <w:webHidden/>
              </w:rPr>
              <w:instrText xml:space="preserve"> PAGEREF _Toc163926123 \h </w:instrText>
            </w:r>
            <w:r>
              <w:rPr>
                <w:noProof/>
                <w:webHidden/>
              </w:rPr>
            </w:r>
            <w:r>
              <w:rPr>
                <w:noProof/>
                <w:webHidden/>
              </w:rPr>
              <w:fldChar w:fldCharType="separate"/>
            </w:r>
            <w:r>
              <w:rPr>
                <w:noProof/>
                <w:webHidden/>
              </w:rPr>
              <w:t>170</w:t>
            </w:r>
            <w:r>
              <w:rPr>
                <w:noProof/>
                <w:webHidden/>
              </w:rPr>
              <w:fldChar w:fldCharType="end"/>
            </w:r>
          </w:hyperlink>
        </w:p>
        <w:p w14:paraId="63BCB4B3" w14:textId="6DC8B965" w:rsidR="00B77613" w:rsidRDefault="00B77613">
          <w:pPr>
            <w:pStyle w:val="TOC2"/>
            <w:tabs>
              <w:tab w:val="right" w:leader="dot" w:pos="11798"/>
            </w:tabs>
            <w:rPr>
              <w:rFonts w:eastAsiaTheme="minorEastAsia"/>
              <w:noProof/>
              <w:kern w:val="2"/>
              <w:sz w:val="24"/>
              <w:szCs w:val="24"/>
              <w14:ligatures w14:val="standardContextual"/>
            </w:rPr>
          </w:pPr>
          <w:hyperlink w:anchor="_Toc163926124" w:history="1">
            <w:r w:rsidRPr="00FA0A0C">
              <w:rPr>
                <w:rStyle w:val="Hyperlink"/>
                <w:noProof/>
              </w:rPr>
              <w:t>Time Flux (Thaumaturgy)</w:t>
            </w:r>
            <w:r>
              <w:rPr>
                <w:noProof/>
                <w:webHidden/>
              </w:rPr>
              <w:tab/>
            </w:r>
            <w:r>
              <w:rPr>
                <w:noProof/>
                <w:webHidden/>
              </w:rPr>
              <w:fldChar w:fldCharType="begin"/>
            </w:r>
            <w:r>
              <w:rPr>
                <w:noProof/>
                <w:webHidden/>
              </w:rPr>
              <w:instrText xml:space="preserve"> PAGEREF _Toc163926124 \h </w:instrText>
            </w:r>
            <w:r>
              <w:rPr>
                <w:noProof/>
                <w:webHidden/>
              </w:rPr>
            </w:r>
            <w:r>
              <w:rPr>
                <w:noProof/>
                <w:webHidden/>
              </w:rPr>
              <w:fldChar w:fldCharType="separate"/>
            </w:r>
            <w:r>
              <w:rPr>
                <w:noProof/>
                <w:webHidden/>
              </w:rPr>
              <w:t>170</w:t>
            </w:r>
            <w:r>
              <w:rPr>
                <w:noProof/>
                <w:webHidden/>
              </w:rPr>
              <w:fldChar w:fldCharType="end"/>
            </w:r>
          </w:hyperlink>
        </w:p>
        <w:p w14:paraId="596D2638" w14:textId="4B48F334" w:rsidR="00B77613" w:rsidRDefault="00B77613">
          <w:pPr>
            <w:pStyle w:val="TOC1"/>
            <w:tabs>
              <w:tab w:val="right" w:leader="dot" w:pos="11798"/>
            </w:tabs>
            <w:rPr>
              <w:rFonts w:eastAsiaTheme="minorEastAsia"/>
              <w:noProof/>
              <w:kern w:val="2"/>
              <w:sz w:val="24"/>
              <w:szCs w:val="24"/>
              <w14:ligatures w14:val="standardContextual"/>
            </w:rPr>
          </w:pPr>
          <w:hyperlink w:anchor="_Toc163926125" w:history="1">
            <w:r w:rsidRPr="00FA0A0C">
              <w:rPr>
                <w:rStyle w:val="Hyperlink"/>
                <w:noProof/>
              </w:rPr>
              <w:t>General Rules</w:t>
            </w:r>
            <w:r>
              <w:rPr>
                <w:noProof/>
                <w:webHidden/>
              </w:rPr>
              <w:tab/>
            </w:r>
            <w:r>
              <w:rPr>
                <w:noProof/>
                <w:webHidden/>
              </w:rPr>
              <w:fldChar w:fldCharType="begin"/>
            </w:r>
            <w:r>
              <w:rPr>
                <w:noProof/>
                <w:webHidden/>
              </w:rPr>
              <w:instrText xml:space="preserve"> PAGEREF _Toc163926125 \h </w:instrText>
            </w:r>
            <w:r>
              <w:rPr>
                <w:noProof/>
                <w:webHidden/>
              </w:rPr>
            </w:r>
            <w:r>
              <w:rPr>
                <w:noProof/>
                <w:webHidden/>
              </w:rPr>
              <w:fldChar w:fldCharType="separate"/>
            </w:r>
            <w:r>
              <w:rPr>
                <w:noProof/>
                <w:webHidden/>
              </w:rPr>
              <w:t>170</w:t>
            </w:r>
            <w:r>
              <w:rPr>
                <w:noProof/>
                <w:webHidden/>
              </w:rPr>
              <w:fldChar w:fldCharType="end"/>
            </w:r>
          </w:hyperlink>
        </w:p>
        <w:p w14:paraId="4B602176" w14:textId="02A72F55" w:rsidR="00B77613" w:rsidRDefault="00B77613">
          <w:pPr>
            <w:pStyle w:val="TOC2"/>
            <w:tabs>
              <w:tab w:val="right" w:leader="dot" w:pos="11798"/>
            </w:tabs>
            <w:rPr>
              <w:rFonts w:eastAsiaTheme="minorEastAsia"/>
              <w:noProof/>
              <w:kern w:val="2"/>
              <w:sz w:val="24"/>
              <w:szCs w:val="24"/>
              <w14:ligatures w14:val="standardContextual"/>
            </w:rPr>
          </w:pPr>
          <w:hyperlink w:anchor="_Toc163926126" w:history="1">
            <w:r w:rsidRPr="00FA0A0C">
              <w:rPr>
                <w:rStyle w:val="Hyperlink"/>
                <w:rFonts w:hint="eastAsia"/>
                <w:noProof/>
              </w:rPr>
              <w:t>“</w:t>
            </w:r>
            <w:r w:rsidRPr="00FA0A0C">
              <w:rPr>
                <w:rStyle w:val="Hyperlink"/>
                <w:noProof/>
              </w:rPr>
              <w:t>Points</w:t>
            </w:r>
            <w:r w:rsidRPr="00FA0A0C">
              <w:rPr>
                <w:rStyle w:val="Hyperlink"/>
                <w:rFonts w:hint="eastAsia"/>
                <w:noProof/>
              </w:rPr>
              <w:t>”</w:t>
            </w:r>
            <w:r>
              <w:rPr>
                <w:noProof/>
                <w:webHidden/>
              </w:rPr>
              <w:tab/>
            </w:r>
            <w:r>
              <w:rPr>
                <w:noProof/>
                <w:webHidden/>
              </w:rPr>
              <w:fldChar w:fldCharType="begin"/>
            </w:r>
            <w:r>
              <w:rPr>
                <w:noProof/>
                <w:webHidden/>
              </w:rPr>
              <w:instrText xml:space="preserve"> PAGEREF _Toc163926126 \h </w:instrText>
            </w:r>
            <w:r>
              <w:rPr>
                <w:noProof/>
                <w:webHidden/>
              </w:rPr>
            </w:r>
            <w:r>
              <w:rPr>
                <w:noProof/>
                <w:webHidden/>
              </w:rPr>
              <w:fldChar w:fldCharType="separate"/>
            </w:r>
            <w:r>
              <w:rPr>
                <w:noProof/>
                <w:webHidden/>
              </w:rPr>
              <w:t>171</w:t>
            </w:r>
            <w:r>
              <w:rPr>
                <w:noProof/>
                <w:webHidden/>
              </w:rPr>
              <w:fldChar w:fldCharType="end"/>
            </w:r>
          </w:hyperlink>
        </w:p>
        <w:p w14:paraId="41F09405" w14:textId="6C378469" w:rsidR="00B77613" w:rsidRDefault="00B77613">
          <w:pPr>
            <w:pStyle w:val="TOC2"/>
            <w:tabs>
              <w:tab w:val="right" w:leader="dot" w:pos="11798"/>
            </w:tabs>
            <w:rPr>
              <w:rFonts w:eastAsiaTheme="minorEastAsia"/>
              <w:noProof/>
              <w:kern w:val="2"/>
              <w:sz w:val="24"/>
              <w:szCs w:val="24"/>
              <w14:ligatures w14:val="standardContextual"/>
            </w:rPr>
          </w:pPr>
          <w:hyperlink w:anchor="_Toc163926127" w:history="1">
            <w:r w:rsidRPr="00FA0A0C">
              <w:rPr>
                <w:rStyle w:val="Hyperlink"/>
                <w:noProof/>
              </w:rPr>
              <w:t>Initiative &amp; Action Economy</w:t>
            </w:r>
            <w:r>
              <w:rPr>
                <w:noProof/>
                <w:webHidden/>
              </w:rPr>
              <w:tab/>
            </w:r>
            <w:r>
              <w:rPr>
                <w:noProof/>
                <w:webHidden/>
              </w:rPr>
              <w:fldChar w:fldCharType="begin"/>
            </w:r>
            <w:r>
              <w:rPr>
                <w:noProof/>
                <w:webHidden/>
              </w:rPr>
              <w:instrText xml:space="preserve"> PAGEREF _Toc163926127 \h </w:instrText>
            </w:r>
            <w:r>
              <w:rPr>
                <w:noProof/>
                <w:webHidden/>
              </w:rPr>
            </w:r>
            <w:r>
              <w:rPr>
                <w:noProof/>
                <w:webHidden/>
              </w:rPr>
              <w:fldChar w:fldCharType="separate"/>
            </w:r>
            <w:r>
              <w:rPr>
                <w:noProof/>
                <w:webHidden/>
              </w:rPr>
              <w:t>173</w:t>
            </w:r>
            <w:r>
              <w:rPr>
                <w:noProof/>
                <w:webHidden/>
              </w:rPr>
              <w:fldChar w:fldCharType="end"/>
            </w:r>
          </w:hyperlink>
        </w:p>
        <w:p w14:paraId="456B49B9" w14:textId="0068C952" w:rsidR="00B77613" w:rsidRDefault="00B77613">
          <w:pPr>
            <w:pStyle w:val="TOC2"/>
            <w:tabs>
              <w:tab w:val="right" w:leader="dot" w:pos="11798"/>
            </w:tabs>
            <w:rPr>
              <w:rFonts w:eastAsiaTheme="minorEastAsia"/>
              <w:noProof/>
              <w:kern w:val="2"/>
              <w:sz w:val="24"/>
              <w:szCs w:val="24"/>
              <w14:ligatures w14:val="standardContextual"/>
            </w:rPr>
          </w:pPr>
          <w:hyperlink w:anchor="_Toc163926128" w:history="1">
            <w:r w:rsidRPr="00FA0A0C">
              <w:rPr>
                <w:rStyle w:val="Hyperlink"/>
                <w:noProof/>
              </w:rPr>
              <w:t>Conditions</w:t>
            </w:r>
            <w:r>
              <w:rPr>
                <w:noProof/>
                <w:webHidden/>
              </w:rPr>
              <w:tab/>
            </w:r>
            <w:r>
              <w:rPr>
                <w:noProof/>
                <w:webHidden/>
              </w:rPr>
              <w:fldChar w:fldCharType="begin"/>
            </w:r>
            <w:r>
              <w:rPr>
                <w:noProof/>
                <w:webHidden/>
              </w:rPr>
              <w:instrText xml:space="preserve"> PAGEREF _Toc163926128 \h </w:instrText>
            </w:r>
            <w:r>
              <w:rPr>
                <w:noProof/>
                <w:webHidden/>
              </w:rPr>
            </w:r>
            <w:r>
              <w:rPr>
                <w:noProof/>
                <w:webHidden/>
              </w:rPr>
              <w:fldChar w:fldCharType="separate"/>
            </w:r>
            <w:r>
              <w:rPr>
                <w:noProof/>
                <w:webHidden/>
              </w:rPr>
              <w:t>175</w:t>
            </w:r>
            <w:r>
              <w:rPr>
                <w:noProof/>
                <w:webHidden/>
              </w:rPr>
              <w:fldChar w:fldCharType="end"/>
            </w:r>
          </w:hyperlink>
        </w:p>
        <w:p w14:paraId="3FF82A1B" w14:textId="69ADF17B" w:rsidR="00B77613" w:rsidRDefault="00B77613">
          <w:pPr>
            <w:pStyle w:val="TOC1"/>
            <w:tabs>
              <w:tab w:val="right" w:leader="dot" w:pos="11798"/>
            </w:tabs>
            <w:rPr>
              <w:rFonts w:eastAsiaTheme="minorEastAsia"/>
              <w:noProof/>
              <w:kern w:val="2"/>
              <w:sz w:val="24"/>
              <w:szCs w:val="24"/>
              <w14:ligatures w14:val="standardContextual"/>
            </w:rPr>
          </w:pPr>
          <w:hyperlink w:anchor="_Toc163926129" w:history="1">
            <w:r w:rsidRPr="00FA0A0C">
              <w:rPr>
                <w:rStyle w:val="Hyperlink"/>
                <w:rFonts w:cstheme="minorHAnsi"/>
                <w:noProof/>
              </w:rPr>
              <w:t>Appendix A (Alternative Rules)</w:t>
            </w:r>
            <w:r>
              <w:rPr>
                <w:noProof/>
                <w:webHidden/>
              </w:rPr>
              <w:tab/>
            </w:r>
            <w:r>
              <w:rPr>
                <w:noProof/>
                <w:webHidden/>
              </w:rPr>
              <w:fldChar w:fldCharType="begin"/>
            </w:r>
            <w:r>
              <w:rPr>
                <w:noProof/>
                <w:webHidden/>
              </w:rPr>
              <w:instrText xml:space="preserve"> PAGEREF _Toc163926129 \h </w:instrText>
            </w:r>
            <w:r>
              <w:rPr>
                <w:noProof/>
                <w:webHidden/>
              </w:rPr>
            </w:r>
            <w:r>
              <w:rPr>
                <w:noProof/>
                <w:webHidden/>
              </w:rPr>
              <w:fldChar w:fldCharType="separate"/>
            </w:r>
            <w:r>
              <w:rPr>
                <w:noProof/>
                <w:webHidden/>
              </w:rPr>
              <w:t>177</w:t>
            </w:r>
            <w:r>
              <w:rPr>
                <w:noProof/>
                <w:webHidden/>
              </w:rPr>
              <w:fldChar w:fldCharType="end"/>
            </w:r>
          </w:hyperlink>
        </w:p>
        <w:p w14:paraId="2E7416DD" w14:textId="08D67147" w:rsidR="00B77613" w:rsidRDefault="00B77613">
          <w:pPr>
            <w:pStyle w:val="TOC2"/>
            <w:tabs>
              <w:tab w:val="right" w:leader="dot" w:pos="11798"/>
            </w:tabs>
            <w:rPr>
              <w:rFonts w:eastAsiaTheme="minorEastAsia"/>
              <w:noProof/>
              <w:kern w:val="2"/>
              <w:sz w:val="24"/>
              <w:szCs w:val="24"/>
              <w14:ligatures w14:val="standardContextual"/>
            </w:rPr>
          </w:pPr>
          <w:hyperlink w:anchor="_Toc163926130" w:history="1">
            <w:r w:rsidRPr="00FA0A0C">
              <w:rPr>
                <w:rStyle w:val="Hyperlink"/>
                <w:noProof/>
              </w:rPr>
              <w:t>Alternative Ancestries</w:t>
            </w:r>
            <w:r>
              <w:rPr>
                <w:noProof/>
                <w:webHidden/>
              </w:rPr>
              <w:tab/>
            </w:r>
            <w:r>
              <w:rPr>
                <w:noProof/>
                <w:webHidden/>
              </w:rPr>
              <w:fldChar w:fldCharType="begin"/>
            </w:r>
            <w:r>
              <w:rPr>
                <w:noProof/>
                <w:webHidden/>
              </w:rPr>
              <w:instrText xml:space="preserve"> PAGEREF _Toc163926130 \h </w:instrText>
            </w:r>
            <w:r>
              <w:rPr>
                <w:noProof/>
                <w:webHidden/>
              </w:rPr>
            </w:r>
            <w:r>
              <w:rPr>
                <w:noProof/>
                <w:webHidden/>
              </w:rPr>
              <w:fldChar w:fldCharType="separate"/>
            </w:r>
            <w:r>
              <w:rPr>
                <w:noProof/>
                <w:webHidden/>
              </w:rPr>
              <w:t>177</w:t>
            </w:r>
            <w:r>
              <w:rPr>
                <w:noProof/>
                <w:webHidden/>
              </w:rPr>
              <w:fldChar w:fldCharType="end"/>
            </w:r>
          </w:hyperlink>
        </w:p>
        <w:p w14:paraId="369DF9F2" w14:textId="1DD48BDC" w:rsidR="00B77613" w:rsidRDefault="00B77613">
          <w:pPr>
            <w:pStyle w:val="TOC2"/>
            <w:tabs>
              <w:tab w:val="right" w:leader="dot" w:pos="11798"/>
            </w:tabs>
            <w:rPr>
              <w:rFonts w:eastAsiaTheme="minorEastAsia"/>
              <w:noProof/>
              <w:kern w:val="2"/>
              <w:sz w:val="24"/>
              <w:szCs w:val="24"/>
              <w14:ligatures w14:val="standardContextual"/>
            </w:rPr>
          </w:pPr>
          <w:hyperlink w:anchor="_Toc163926131" w:history="1">
            <w:r w:rsidRPr="00FA0A0C">
              <w:rPr>
                <w:rStyle w:val="Hyperlink"/>
                <w:noProof/>
              </w:rPr>
              <w:t>Alternative Subclasses</w:t>
            </w:r>
            <w:r>
              <w:rPr>
                <w:noProof/>
                <w:webHidden/>
              </w:rPr>
              <w:tab/>
            </w:r>
            <w:r>
              <w:rPr>
                <w:noProof/>
                <w:webHidden/>
              </w:rPr>
              <w:fldChar w:fldCharType="begin"/>
            </w:r>
            <w:r>
              <w:rPr>
                <w:noProof/>
                <w:webHidden/>
              </w:rPr>
              <w:instrText xml:space="preserve"> PAGEREF _Toc163926131 \h </w:instrText>
            </w:r>
            <w:r>
              <w:rPr>
                <w:noProof/>
                <w:webHidden/>
              </w:rPr>
            </w:r>
            <w:r>
              <w:rPr>
                <w:noProof/>
                <w:webHidden/>
              </w:rPr>
              <w:fldChar w:fldCharType="separate"/>
            </w:r>
            <w:r>
              <w:rPr>
                <w:noProof/>
                <w:webHidden/>
              </w:rPr>
              <w:t>177</w:t>
            </w:r>
            <w:r>
              <w:rPr>
                <w:noProof/>
                <w:webHidden/>
              </w:rPr>
              <w:fldChar w:fldCharType="end"/>
            </w:r>
          </w:hyperlink>
        </w:p>
        <w:p w14:paraId="658A94B3" w14:textId="1CD7A4E2" w:rsidR="00B77613" w:rsidRDefault="00B77613">
          <w:pPr>
            <w:pStyle w:val="TOC1"/>
            <w:tabs>
              <w:tab w:val="right" w:leader="dot" w:pos="11798"/>
            </w:tabs>
            <w:rPr>
              <w:rFonts w:eastAsiaTheme="minorEastAsia"/>
              <w:noProof/>
              <w:kern w:val="2"/>
              <w:sz w:val="24"/>
              <w:szCs w:val="24"/>
              <w14:ligatures w14:val="standardContextual"/>
            </w:rPr>
          </w:pPr>
          <w:hyperlink w:anchor="_Toc163926132" w:history="1">
            <w:r w:rsidRPr="00FA0A0C">
              <w:rPr>
                <w:rStyle w:val="Hyperlink"/>
                <w:rFonts w:cstheme="minorHAnsi"/>
                <w:noProof/>
              </w:rPr>
              <w:t>Appendix B (Glossary)</w:t>
            </w:r>
            <w:r>
              <w:rPr>
                <w:noProof/>
                <w:webHidden/>
              </w:rPr>
              <w:tab/>
            </w:r>
            <w:r>
              <w:rPr>
                <w:noProof/>
                <w:webHidden/>
              </w:rPr>
              <w:fldChar w:fldCharType="begin"/>
            </w:r>
            <w:r>
              <w:rPr>
                <w:noProof/>
                <w:webHidden/>
              </w:rPr>
              <w:instrText xml:space="preserve"> PAGEREF _Toc163926132 \h </w:instrText>
            </w:r>
            <w:r>
              <w:rPr>
                <w:noProof/>
                <w:webHidden/>
              </w:rPr>
            </w:r>
            <w:r>
              <w:rPr>
                <w:noProof/>
                <w:webHidden/>
              </w:rPr>
              <w:fldChar w:fldCharType="separate"/>
            </w:r>
            <w:r>
              <w:rPr>
                <w:noProof/>
                <w:webHidden/>
              </w:rPr>
              <w:t>181</w:t>
            </w:r>
            <w:r>
              <w:rPr>
                <w:noProof/>
                <w:webHidden/>
              </w:rPr>
              <w:fldChar w:fldCharType="end"/>
            </w:r>
          </w:hyperlink>
        </w:p>
        <w:p w14:paraId="1077846D" w14:textId="1B5A5C90" w:rsidR="00B77613" w:rsidRDefault="00B77613">
          <w:pPr>
            <w:pStyle w:val="TOC2"/>
            <w:tabs>
              <w:tab w:val="right" w:leader="dot" w:pos="11798"/>
            </w:tabs>
            <w:rPr>
              <w:rFonts w:eastAsiaTheme="minorEastAsia"/>
              <w:noProof/>
              <w:kern w:val="2"/>
              <w:sz w:val="24"/>
              <w:szCs w:val="24"/>
              <w14:ligatures w14:val="standardContextual"/>
            </w:rPr>
          </w:pPr>
          <w:hyperlink w:anchor="_Toc163926133" w:history="1">
            <w:r w:rsidRPr="00FA0A0C">
              <w:rPr>
                <w:rStyle w:val="Hyperlink"/>
                <w:noProof/>
              </w:rPr>
              <w:t>Attributes, Skills, and Tasks</w:t>
            </w:r>
            <w:r>
              <w:rPr>
                <w:noProof/>
                <w:webHidden/>
              </w:rPr>
              <w:tab/>
            </w:r>
            <w:r>
              <w:rPr>
                <w:noProof/>
                <w:webHidden/>
              </w:rPr>
              <w:fldChar w:fldCharType="begin"/>
            </w:r>
            <w:r>
              <w:rPr>
                <w:noProof/>
                <w:webHidden/>
              </w:rPr>
              <w:instrText xml:space="preserve"> PAGEREF _Toc163926133 \h </w:instrText>
            </w:r>
            <w:r>
              <w:rPr>
                <w:noProof/>
                <w:webHidden/>
              </w:rPr>
            </w:r>
            <w:r>
              <w:rPr>
                <w:noProof/>
                <w:webHidden/>
              </w:rPr>
              <w:fldChar w:fldCharType="separate"/>
            </w:r>
            <w:r>
              <w:rPr>
                <w:noProof/>
                <w:webHidden/>
              </w:rPr>
              <w:t>181</w:t>
            </w:r>
            <w:r>
              <w:rPr>
                <w:noProof/>
                <w:webHidden/>
              </w:rPr>
              <w:fldChar w:fldCharType="end"/>
            </w:r>
          </w:hyperlink>
        </w:p>
        <w:p w14:paraId="54200491" w14:textId="62E7B801" w:rsidR="00B77613" w:rsidRDefault="00B77613">
          <w:pPr>
            <w:pStyle w:val="TOC2"/>
            <w:tabs>
              <w:tab w:val="right" w:leader="dot" w:pos="11798"/>
            </w:tabs>
            <w:rPr>
              <w:rFonts w:eastAsiaTheme="minorEastAsia"/>
              <w:noProof/>
              <w:kern w:val="2"/>
              <w:sz w:val="24"/>
              <w:szCs w:val="24"/>
              <w14:ligatures w14:val="standardContextual"/>
            </w:rPr>
          </w:pPr>
          <w:hyperlink w:anchor="_Toc163926134" w:history="1">
            <w:r w:rsidRPr="00FA0A0C">
              <w:rPr>
                <w:rStyle w:val="Hyperlink"/>
                <w:noProof/>
              </w:rPr>
              <w:t>Alchemical Knowledge</w:t>
            </w:r>
            <w:r>
              <w:rPr>
                <w:noProof/>
                <w:webHidden/>
              </w:rPr>
              <w:tab/>
            </w:r>
            <w:r>
              <w:rPr>
                <w:noProof/>
                <w:webHidden/>
              </w:rPr>
              <w:fldChar w:fldCharType="begin"/>
            </w:r>
            <w:r>
              <w:rPr>
                <w:noProof/>
                <w:webHidden/>
              </w:rPr>
              <w:instrText xml:space="preserve"> PAGEREF _Toc163926134 \h </w:instrText>
            </w:r>
            <w:r>
              <w:rPr>
                <w:noProof/>
                <w:webHidden/>
              </w:rPr>
            </w:r>
            <w:r>
              <w:rPr>
                <w:noProof/>
                <w:webHidden/>
              </w:rPr>
              <w:fldChar w:fldCharType="separate"/>
            </w:r>
            <w:r>
              <w:rPr>
                <w:noProof/>
                <w:webHidden/>
              </w:rPr>
              <w:t>181</w:t>
            </w:r>
            <w:r>
              <w:rPr>
                <w:noProof/>
                <w:webHidden/>
              </w:rPr>
              <w:fldChar w:fldCharType="end"/>
            </w:r>
          </w:hyperlink>
        </w:p>
        <w:p w14:paraId="6B5C06A4" w14:textId="24001946" w:rsidR="00B77613" w:rsidRDefault="00B77613">
          <w:pPr>
            <w:pStyle w:val="TOC2"/>
            <w:tabs>
              <w:tab w:val="right" w:leader="dot" w:pos="11798"/>
            </w:tabs>
            <w:rPr>
              <w:rFonts w:eastAsiaTheme="minorEastAsia"/>
              <w:noProof/>
              <w:kern w:val="2"/>
              <w:sz w:val="24"/>
              <w:szCs w:val="24"/>
              <w14:ligatures w14:val="standardContextual"/>
            </w:rPr>
          </w:pPr>
          <w:hyperlink w:anchor="_Toc163926135" w:history="1">
            <w:r w:rsidRPr="00FA0A0C">
              <w:rPr>
                <w:rStyle w:val="Hyperlink"/>
                <w:noProof/>
              </w:rPr>
              <w:t>Liberal Arts</w:t>
            </w:r>
            <w:r>
              <w:rPr>
                <w:noProof/>
                <w:webHidden/>
              </w:rPr>
              <w:tab/>
            </w:r>
            <w:r>
              <w:rPr>
                <w:noProof/>
                <w:webHidden/>
              </w:rPr>
              <w:fldChar w:fldCharType="begin"/>
            </w:r>
            <w:r>
              <w:rPr>
                <w:noProof/>
                <w:webHidden/>
              </w:rPr>
              <w:instrText xml:space="preserve"> PAGEREF _Toc163926135 \h </w:instrText>
            </w:r>
            <w:r>
              <w:rPr>
                <w:noProof/>
                <w:webHidden/>
              </w:rPr>
            </w:r>
            <w:r>
              <w:rPr>
                <w:noProof/>
                <w:webHidden/>
              </w:rPr>
              <w:fldChar w:fldCharType="separate"/>
            </w:r>
            <w:r>
              <w:rPr>
                <w:noProof/>
                <w:webHidden/>
              </w:rPr>
              <w:t>182</w:t>
            </w:r>
            <w:r>
              <w:rPr>
                <w:noProof/>
                <w:webHidden/>
              </w:rPr>
              <w:fldChar w:fldCharType="end"/>
            </w:r>
          </w:hyperlink>
        </w:p>
        <w:p w14:paraId="4477A4DC" w14:textId="3CC3883F" w:rsidR="00B77613" w:rsidRDefault="00B77613">
          <w:pPr>
            <w:pStyle w:val="TOC2"/>
            <w:tabs>
              <w:tab w:val="right" w:leader="dot" w:pos="11798"/>
            </w:tabs>
            <w:rPr>
              <w:rFonts w:eastAsiaTheme="minorEastAsia"/>
              <w:noProof/>
              <w:kern w:val="2"/>
              <w:sz w:val="24"/>
              <w:szCs w:val="24"/>
              <w14:ligatures w14:val="standardContextual"/>
            </w:rPr>
          </w:pPr>
          <w:hyperlink w:anchor="_Toc163926136" w:history="1">
            <w:r w:rsidRPr="00FA0A0C">
              <w:rPr>
                <w:rStyle w:val="Hyperlink"/>
                <w:noProof/>
              </w:rPr>
              <w:t>Lore (Terrain) Knowledge</w:t>
            </w:r>
            <w:r>
              <w:rPr>
                <w:noProof/>
                <w:webHidden/>
              </w:rPr>
              <w:tab/>
            </w:r>
            <w:r>
              <w:rPr>
                <w:noProof/>
                <w:webHidden/>
              </w:rPr>
              <w:fldChar w:fldCharType="begin"/>
            </w:r>
            <w:r>
              <w:rPr>
                <w:noProof/>
                <w:webHidden/>
              </w:rPr>
              <w:instrText xml:space="preserve"> PAGEREF _Toc163926136 \h </w:instrText>
            </w:r>
            <w:r>
              <w:rPr>
                <w:noProof/>
                <w:webHidden/>
              </w:rPr>
            </w:r>
            <w:r>
              <w:rPr>
                <w:noProof/>
                <w:webHidden/>
              </w:rPr>
              <w:fldChar w:fldCharType="separate"/>
            </w:r>
            <w:r>
              <w:rPr>
                <w:noProof/>
                <w:webHidden/>
              </w:rPr>
              <w:t>184</w:t>
            </w:r>
            <w:r>
              <w:rPr>
                <w:noProof/>
                <w:webHidden/>
              </w:rPr>
              <w:fldChar w:fldCharType="end"/>
            </w:r>
          </w:hyperlink>
        </w:p>
        <w:p w14:paraId="3CFC5953" w14:textId="182FCEE1" w:rsidR="00B77613" w:rsidRDefault="00B77613">
          <w:pPr>
            <w:pStyle w:val="TOC2"/>
            <w:tabs>
              <w:tab w:val="right" w:leader="dot" w:pos="11798"/>
            </w:tabs>
            <w:rPr>
              <w:rFonts w:eastAsiaTheme="minorEastAsia"/>
              <w:noProof/>
              <w:kern w:val="2"/>
              <w:sz w:val="24"/>
              <w:szCs w:val="24"/>
              <w14:ligatures w14:val="standardContextual"/>
            </w:rPr>
          </w:pPr>
          <w:hyperlink w:anchor="_Toc163926137" w:history="1">
            <w:r w:rsidRPr="00FA0A0C">
              <w:rPr>
                <w:rStyle w:val="Hyperlink"/>
                <w:noProof/>
              </w:rPr>
              <w:t>Mechanical Knowledge</w:t>
            </w:r>
            <w:r>
              <w:rPr>
                <w:noProof/>
                <w:webHidden/>
              </w:rPr>
              <w:tab/>
            </w:r>
            <w:r>
              <w:rPr>
                <w:noProof/>
                <w:webHidden/>
              </w:rPr>
              <w:fldChar w:fldCharType="begin"/>
            </w:r>
            <w:r>
              <w:rPr>
                <w:noProof/>
                <w:webHidden/>
              </w:rPr>
              <w:instrText xml:space="preserve"> PAGEREF _Toc163926137 \h </w:instrText>
            </w:r>
            <w:r>
              <w:rPr>
                <w:noProof/>
                <w:webHidden/>
              </w:rPr>
            </w:r>
            <w:r>
              <w:rPr>
                <w:noProof/>
                <w:webHidden/>
              </w:rPr>
              <w:fldChar w:fldCharType="separate"/>
            </w:r>
            <w:r>
              <w:rPr>
                <w:noProof/>
                <w:webHidden/>
              </w:rPr>
              <w:t>184</w:t>
            </w:r>
            <w:r>
              <w:rPr>
                <w:noProof/>
                <w:webHidden/>
              </w:rPr>
              <w:fldChar w:fldCharType="end"/>
            </w:r>
          </w:hyperlink>
        </w:p>
        <w:p w14:paraId="37FB90FB" w14:textId="7F91DAEE" w:rsidR="00B77613" w:rsidRDefault="00B77613">
          <w:pPr>
            <w:pStyle w:val="TOC2"/>
            <w:tabs>
              <w:tab w:val="right" w:leader="dot" w:pos="11798"/>
            </w:tabs>
            <w:rPr>
              <w:rFonts w:eastAsiaTheme="minorEastAsia"/>
              <w:noProof/>
              <w:kern w:val="2"/>
              <w:sz w:val="24"/>
              <w:szCs w:val="24"/>
              <w14:ligatures w14:val="standardContextual"/>
            </w:rPr>
          </w:pPr>
          <w:hyperlink w:anchor="_Toc163926138" w:history="1">
            <w:r w:rsidRPr="00FA0A0C">
              <w:rPr>
                <w:rStyle w:val="Hyperlink"/>
                <w:noProof/>
              </w:rPr>
              <w:t>Physiological Knowledge</w:t>
            </w:r>
            <w:r>
              <w:rPr>
                <w:noProof/>
                <w:webHidden/>
              </w:rPr>
              <w:tab/>
            </w:r>
            <w:r>
              <w:rPr>
                <w:noProof/>
                <w:webHidden/>
              </w:rPr>
              <w:fldChar w:fldCharType="begin"/>
            </w:r>
            <w:r>
              <w:rPr>
                <w:noProof/>
                <w:webHidden/>
              </w:rPr>
              <w:instrText xml:space="preserve"> PAGEREF _Toc163926138 \h </w:instrText>
            </w:r>
            <w:r>
              <w:rPr>
                <w:noProof/>
                <w:webHidden/>
              </w:rPr>
            </w:r>
            <w:r>
              <w:rPr>
                <w:noProof/>
                <w:webHidden/>
              </w:rPr>
              <w:fldChar w:fldCharType="separate"/>
            </w:r>
            <w:r>
              <w:rPr>
                <w:noProof/>
                <w:webHidden/>
              </w:rPr>
              <w:t>186</w:t>
            </w:r>
            <w:r>
              <w:rPr>
                <w:noProof/>
                <w:webHidden/>
              </w:rPr>
              <w:fldChar w:fldCharType="end"/>
            </w:r>
          </w:hyperlink>
        </w:p>
        <w:p w14:paraId="48F5C021" w14:textId="01515D20" w:rsidR="00B77613" w:rsidRDefault="00B77613">
          <w:pPr>
            <w:pStyle w:val="TOC2"/>
            <w:tabs>
              <w:tab w:val="right" w:leader="dot" w:pos="11798"/>
            </w:tabs>
            <w:rPr>
              <w:rFonts w:eastAsiaTheme="minorEastAsia"/>
              <w:noProof/>
              <w:kern w:val="2"/>
              <w:sz w:val="24"/>
              <w:szCs w:val="24"/>
              <w14:ligatures w14:val="standardContextual"/>
            </w:rPr>
          </w:pPr>
          <w:hyperlink w:anchor="_Toc163926139" w:history="1">
            <w:r w:rsidRPr="00FA0A0C">
              <w:rPr>
                <w:rStyle w:val="Hyperlink"/>
                <w:noProof/>
              </w:rPr>
              <w:t>Psychological Knowledge</w:t>
            </w:r>
            <w:r>
              <w:rPr>
                <w:noProof/>
                <w:webHidden/>
              </w:rPr>
              <w:tab/>
            </w:r>
            <w:r>
              <w:rPr>
                <w:noProof/>
                <w:webHidden/>
              </w:rPr>
              <w:fldChar w:fldCharType="begin"/>
            </w:r>
            <w:r>
              <w:rPr>
                <w:noProof/>
                <w:webHidden/>
              </w:rPr>
              <w:instrText xml:space="preserve"> PAGEREF _Toc163926139 \h </w:instrText>
            </w:r>
            <w:r>
              <w:rPr>
                <w:noProof/>
                <w:webHidden/>
              </w:rPr>
            </w:r>
            <w:r>
              <w:rPr>
                <w:noProof/>
                <w:webHidden/>
              </w:rPr>
              <w:fldChar w:fldCharType="separate"/>
            </w:r>
            <w:r>
              <w:rPr>
                <w:noProof/>
                <w:webHidden/>
              </w:rPr>
              <w:t>186</w:t>
            </w:r>
            <w:r>
              <w:rPr>
                <w:noProof/>
                <w:webHidden/>
              </w:rPr>
              <w:fldChar w:fldCharType="end"/>
            </w:r>
          </w:hyperlink>
        </w:p>
        <w:p w14:paraId="16D88EC1" w14:textId="60FEC191" w:rsidR="00B77613" w:rsidRDefault="00B77613">
          <w:pPr>
            <w:pStyle w:val="TOC2"/>
            <w:tabs>
              <w:tab w:val="right" w:leader="dot" w:pos="11798"/>
            </w:tabs>
            <w:rPr>
              <w:rFonts w:eastAsiaTheme="minorEastAsia"/>
              <w:noProof/>
              <w:kern w:val="2"/>
              <w:sz w:val="24"/>
              <w:szCs w:val="24"/>
              <w14:ligatures w14:val="standardContextual"/>
            </w:rPr>
          </w:pPr>
          <w:hyperlink w:anchor="_Toc163926140" w:history="1">
            <w:r w:rsidRPr="00FA0A0C">
              <w:rPr>
                <w:rStyle w:val="Hyperlink"/>
                <w:noProof/>
              </w:rPr>
              <w:t>Planetology Knowledge</w:t>
            </w:r>
            <w:r>
              <w:rPr>
                <w:noProof/>
                <w:webHidden/>
              </w:rPr>
              <w:tab/>
            </w:r>
            <w:r>
              <w:rPr>
                <w:noProof/>
                <w:webHidden/>
              </w:rPr>
              <w:fldChar w:fldCharType="begin"/>
            </w:r>
            <w:r>
              <w:rPr>
                <w:noProof/>
                <w:webHidden/>
              </w:rPr>
              <w:instrText xml:space="preserve"> PAGEREF _Toc163926140 \h </w:instrText>
            </w:r>
            <w:r>
              <w:rPr>
                <w:noProof/>
                <w:webHidden/>
              </w:rPr>
            </w:r>
            <w:r>
              <w:rPr>
                <w:noProof/>
                <w:webHidden/>
              </w:rPr>
              <w:fldChar w:fldCharType="separate"/>
            </w:r>
            <w:r>
              <w:rPr>
                <w:noProof/>
                <w:webHidden/>
              </w:rPr>
              <w:t>186</w:t>
            </w:r>
            <w:r>
              <w:rPr>
                <w:noProof/>
                <w:webHidden/>
              </w:rPr>
              <w:fldChar w:fldCharType="end"/>
            </w:r>
          </w:hyperlink>
        </w:p>
        <w:p w14:paraId="0CE930A6" w14:textId="02904012" w:rsidR="00B77613" w:rsidRDefault="00B77613">
          <w:pPr>
            <w:pStyle w:val="TOC1"/>
            <w:tabs>
              <w:tab w:val="right" w:leader="dot" w:pos="11798"/>
            </w:tabs>
            <w:rPr>
              <w:rFonts w:eastAsiaTheme="minorEastAsia"/>
              <w:noProof/>
              <w:kern w:val="2"/>
              <w:sz w:val="24"/>
              <w:szCs w:val="24"/>
              <w14:ligatures w14:val="standardContextual"/>
            </w:rPr>
          </w:pPr>
          <w:hyperlink w:anchor="_Toc163926141" w:history="1">
            <w:r w:rsidRPr="00FA0A0C">
              <w:rPr>
                <w:rStyle w:val="Hyperlink"/>
                <w:rFonts w:cstheme="minorHAnsi"/>
                <w:noProof/>
              </w:rPr>
              <w:t>Appendix C (Knowledge Thresholds and Task Chains)</w:t>
            </w:r>
            <w:r>
              <w:rPr>
                <w:noProof/>
                <w:webHidden/>
              </w:rPr>
              <w:tab/>
            </w:r>
            <w:r>
              <w:rPr>
                <w:noProof/>
                <w:webHidden/>
              </w:rPr>
              <w:fldChar w:fldCharType="begin"/>
            </w:r>
            <w:r>
              <w:rPr>
                <w:noProof/>
                <w:webHidden/>
              </w:rPr>
              <w:instrText xml:space="preserve"> PAGEREF _Toc163926141 \h </w:instrText>
            </w:r>
            <w:r>
              <w:rPr>
                <w:noProof/>
                <w:webHidden/>
              </w:rPr>
            </w:r>
            <w:r>
              <w:rPr>
                <w:noProof/>
                <w:webHidden/>
              </w:rPr>
              <w:fldChar w:fldCharType="separate"/>
            </w:r>
            <w:r>
              <w:rPr>
                <w:noProof/>
                <w:webHidden/>
              </w:rPr>
              <w:t>186</w:t>
            </w:r>
            <w:r>
              <w:rPr>
                <w:noProof/>
                <w:webHidden/>
              </w:rPr>
              <w:fldChar w:fldCharType="end"/>
            </w:r>
          </w:hyperlink>
        </w:p>
        <w:p w14:paraId="211251C9" w14:textId="68FBFC10" w:rsidR="00E645A1" w:rsidRDefault="00FF623F">
          <w:r>
            <w:fldChar w:fldCharType="end"/>
          </w:r>
        </w:p>
      </w:sdtContent>
    </w:sdt>
    <w:p w14:paraId="70B89D1E" w14:textId="77777777" w:rsidR="00EE297C" w:rsidRDefault="00EE297C">
      <w:pPr>
        <w:rPr>
          <w:rFonts w:eastAsia="Arial" w:cstheme="minorHAnsi"/>
          <w:sz w:val="28"/>
          <w:szCs w:val="28"/>
        </w:rPr>
      </w:pPr>
      <w:r>
        <w:rPr>
          <w:rFonts w:cstheme="minorHAnsi"/>
          <w:sz w:val="28"/>
          <w:szCs w:val="28"/>
        </w:rPr>
        <w:br w:type="page"/>
      </w:r>
    </w:p>
    <w:p w14:paraId="6B38C7C6" w14:textId="55EEBBAE" w:rsidR="002345B4" w:rsidRDefault="002345B4" w:rsidP="002345B4">
      <w:pPr>
        <w:pStyle w:val="Heading1"/>
        <w:rPr>
          <w:rFonts w:asciiTheme="minorHAnsi" w:hAnsiTheme="minorHAnsi" w:cstheme="minorHAnsi"/>
          <w:sz w:val="28"/>
          <w:szCs w:val="28"/>
        </w:rPr>
      </w:pPr>
      <w:bookmarkStart w:id="0" w:name="_Hlk129518483"/>
      <w:bookmarkStart w:id="1" w:name="_Toc163926050"/>
      <w:r>
        <w:rPr>
          <w:rFonts w:asciiTheme="minorHAnsi" w:hAnsiTheme="minorHAnsi" w:cstheme="minorHAnsi"/>
          <w:sz w:val="28"/>
          <w:szCs w:val="28"/>
        </w:rPr>
        <w:lastRenderedPageBreak/>
        <w:t>Character Creation Steps</w:t>
      </w:r>
      <w:bookmarkEnd w:id="1"/>
    </w:p>
    <w:bookmarkEnd w:id="0"/>
    <w:p w14:paraId="4B81CA65" w14:textId="24AE1986" w:rsidR="00E40DB4" w:rsidRDefault="00E40DB4" w:rsidP="00802280">
      <w:pPr>
        <w:pStyle w:val="BodyText"/>
      </w:pPr>
      <w:r>
        <w:t xml:space="preserve">First, why is the game called Nacred? It’s because the sky is filled with dust particles that cause particularly colorful sunrises and sunsets. It also results in longer twilights (over an hour at most latitudes). </w:t>
      </w:r>
    </w:p>
    <w:p w14:paraId="637CEEF8" w14:textId="77DB9FEC" w:rsidR="00B406A1" w:rsidRDefault="00D042E8" w:rsidP="00802280">
      <w:pPr>
        <w:pStyle w:val="BodyText"/>
      </w:pPr>
      <w:r>
        <w:tab/>
        <w:t xml:space="preserve">The tone of the game is somewhere between High Fantasy and Historical Fantasy. There are elements of Good vs. </w:t>
      </w:r>
      <w:r w:rsidR="00B406A1">
        <w:t>Evil,</w:t>
      </w:r>
      <w:r>
        <w:t xml:space="preserve"> but magic is tonally </w:t>
      </w:r>
      <w:proofErr w:type="gramStart"/>
      <w:r>
        <w:t>similar to</w:t>
      </w:r>
      <w:proofErr w:type="gramEnd"/>
      <w:r>
        <w:t xml:space="preserve"> how it was perceived by humans for most of our history, with some intrusion by Artificers into more esoteric types of magic more akin to </w:t>
      </w:r>
      <w:r w:rsidR="00B406A1">
        <w:t xml:space="preserve">“arcane” </w:t>
      </w:r>
      <w:r>
        <w:t xml:space="preserve">magic described in the last few </w:t>
      </w:r>
      <w:r w:rsidR="00B406A1">
        <w:t>centuries and</w:t>
      </w:r>
      <w:r>
        <w:t xml:space="preserve"> made more popular with modern fantasy. Specifically, magic is usually the province of powerful creatures over which humans have no control and the magic to which humans gain access is </w:t>
      </w:r>
      <w:r w:rsidR="00B406A1">
        <w:t>from</w:t>
      </w:r>
      <w:r>
        <w:t xml:space="preserve"> a god or higher power. Most humans ask for magical assistance from whatever god is responsible for the portfolio related to the</w:t>
      </w:r>
      <w:r w:rsidR="00B406A1">
        <w:t xml:space="preserve"> magic the human hopes to acquire, such as praying to a deity of love to get someone to magically fall in love</w:t>
      </w:r>
      <w:r>
        <w:t xml:space="preserve">. </w:t>
      </w:r>
      <w:r w:rsidR="00B406A1">
        <w:t xml:space="preserve">The “Dominion” is something like a main religion of the world, with its various gods acting a bit like saints, granting boons to the faithful. Most people will pray to whatever deity is most appropriate at the time. Even Clerics will often dedicate themselves to more than one deity. </w:t>
      </w:r>
      <w:r w:rsidR="005F26F6">
        <w:t xml:space="preserve">Because of the historical context, even though the setting is a fictional world, the borrowed elements of real-world history make a historical fantasy genre a good description of the intended tone. </w:t>
      </w:r>
    </w:p>
    <w:p w14:paraId="36D514D6" w14:textId="2B4D5325" w:rsidR="00206582" w:rsidRDefault="00206582" w:rsidP="00802280">
      <w:pPr>
        <w:pStyle w:val="BodyText"/>
      </w:pPr>
      <w:r>
        <w:tab/>
        <w:t xml:space="preserve">The rules of the game are more </w:t>
      </w:r>
      <w:proofErr w:type="spellStart"/>
      <w:r>
        <w:t>simulationist</w:t>
      </w:r>
      <w:proofErr w:type="spellEnd"/>
      <w:r>
        <w:t xml:space="preserve"> in approach than narrative. A great </w:t>
      </w:r>
      <w:proofErr w:type="spellStart"/>
      <w:r>
        <w:t>roleplayer</w:t>
      </w:r>
      <w:proofErr w:type="spellEnd"/>
      <w:r>
        <w:t xml:space="preserve"> could easily be constrained by the lack of skill of er PC in social encounters and a poor </w:t>
      </w:r>
      <w:proofErr w:type="spellStart"/>
      <w:r>
        <w:t>roleplayer</w:t>
      </w:r>
      <w:proofErr w:type="spellEnd"/>
      <w:r>
        <w:t xml:space="preserve"> could easily be great in social encounters by relying upon rules mechanics. (Obviously, a great </w:t>
      </w:r>
      <w:proofErr w:type="spellStart"/>
      <w:r>
        <w:t>roleplayer</w:t>
      </w:r>
      <w:proofErr w:type="spellEnd"/>
      <w:r>
        <w:t xml:space="preserve"> can also lean into being incompetent.) Similarly, a great tactical player could be constrained by the lack of skill of er PC in a combat encounter and a poor tactical player could, again, rely upon rules mechanics to excel. </w:t>
      </w:r>
      <w:r w:rsidR="00090418">
        <w:t xml:space="preserve">PC abilities are highly impactful on likelihoods of success in most aspects of game play. </w:t>
      </w:r>
    </w:p>
    <w:p w14:paraId="78D4AE13" w14:textId="5DAAAB2D" w:rsidR="00EA2C3F" w:rsidRDefault="00B406A1" w:rsidP="00802280">
      <w:pPr>
        <w:pStyle w:val="BodyText"/>
      </w:pPr>
      <w:r>
        <w:tab/>
        <w:t xml:space="preserve">The races or “ancestries” </w:t>
      </w:r>
      <w:r w:rsidR="00661325">
        <w:t xml:space="preserve">and Non-Player Creatures (NPCs) or “monsters” </w:t>
      </w:r>
      <w:r>
        <w:t>found herein are drawn most heavily from historical renditions of them, as opposed to more modern fantasy literature. There are exceptions</w:t>
      </w:r>
      <w:r w:rsidR="00F12169">
        <w:t>, particularly for Kith</w:t>
      </w:r>
      <w:r>
        <w:t>; Aelves</w:t>
      </w:r>
      <w:r w:rsidR="00F12169">
        <w:t xml:space="preserve"> (and Dvorgar </w:t>
      </w:r>
      <w:r w:rsidR="00CF5679">
        <w:t xml:space="preserve">and Uruk </w:t>
      </w:r>
      <w:r w:rsidR="00F12169">
        <w:t xml:space="preserve">to a lesser extent) </w:t>
      </w:r>
      <w:r>
        <w:t>have heavy Tolkienian influences</w:t>
      </w:r>
      <w:r w:rsidR="00F12169">
        <w:t xml:space="preserve">, </w:t>
      </w:r>
      <w:r w:rsidR="00236670">
        <w:t>Robingoodfellowes</w:t>
      </w:r>
      <w:r w:rsidR="00F12169">
        <w:t xml:space="preserve"> are inspired by Gnomes from the Pathfinder™ game,</w:t>
      </w:r>
      <w:r>
        <w:t xml:space="preserve"> and Troglodytes are simply combinations of animal with human, rather than historical accounts of </w:t>
      </w:r>
      <w:r w:rsidR="00F12169">
        <w:t>similar</w:t>
      </w:r>
      <w:r>
        <w:t xml:space="preserve"> creatures, for the most part. The term “Anthropian” is used to mean the species of creature comprising humans. “Species” is a word that can cause disagreement; so, to be clear, the term means simply that members of the “species” can interbreed to produce </w:t>
      </w:r>
      <w:r w:rsidR="00CF5679">
        <w:t>offspring</w:t>
      </w:r>
      <w:r>
        <w:t xml:space="preserve"> that can themselves produce </w:t>
      </w:r>
      <w:r w:rsidR="00CF5679">
        <w:t>offspring</w:t>
      </w:r>
      <w:r>
        <w:t>. Accordingly, because Aelves, Dvorgar, Humans</w:t>
      </w:r>
      <w:r w:rsidR="00090418">
        <w:t xml:space="preserve"> (including Neanderthal)</w:t>
      </w:r>
      <w:r>
        <w:t xml:space="preserve">, </w:t>
      </w:r>
      <w:r w:rsidR="00F12169">
        <w:t xml:space="preserve">Uruk, </w:t>
      </w:r>
      <w:r>
        <w:t xml:space="preserve">and mammalian Troglodytes can interbreed, they are all considered part of the Anthropian species. </w:t>
      </w:r>
      <w:r w:rsidR="00E022FE">
        <w:t xml:space="preserve">And Humans are not a species; they are a race. </w:t>
      </w:r>
      <w:r>
        <w:t xml:space="preserve">Creatures that seem </w:t>
      </w:r>
      <w:proofErr w:type="gramStart"/>
      <w:r>
        <w:t>similar to</w:t>
      </w:r>
      <w:proofErr w:type="gramEnd"/>
      <w:r>
        <w:t xml:space="preserve"> Anthropians but cannot interbreed with them, such as Gnomes and non-mammalian Troglodytes, are referred to as Pseudo-Anthropians. </w:t>
      </w:r>
      <w:r w:rsidR="005F26F6">
        <w:t xml:space="preserve">Magic being what it is, bloodlines from non-Anthropians, such as Devils, can be merged into the bloodlines of Anthropians and Pseudo-Anthropians, which generally does not change the species of descendants; they remain Anthropian or Pseudo-Anthropian for the most part. </w:t>
      </w:r>
    </w:p>
    <w:p w14:paraId="0666F6C6" w14:textId="1A493577" w:rsidR="005F26F6" w:rsidRDefault="005F26F6" w:rsidP="00802280">
      <w:pPr>
        <w:pStyle w:val="BodyText"/>
      </w:pPr>
      <w:r>
        <w:tab/>
        <w:t>The backstories of Player Characters (PCs), while naturally often punctuated with fantasy, are intended to be realistic</w:t>
      </w:r>
      <w:r w:rsidR="00071C5F">
        <w:t xml:space="preserve"> and perhaps even gritty</w:t>
      </w:r>
      <w:r>
        <w:t>. Even with an Alignment system, you can read ahead to find “Good” doesn’t always mean what you think it means</w:t>
      </w:r>
      <w:r w:rsidR="00071C5F">
        <w:t>;</w:t>
      </w:r>
      <w:r>
        <w:t xml:space="preserve"> Good characters can </w:t>
      </w:r>
      <w:r w:rsidR="00F12169">
        <w:t>do things many people would consider (lower case) evil</w:t>
      </w:r>
      <w:r w:rsidR="00071C5F">
        <w:t xml:space="preserve">. You should generally not resort to tropes of Good vs. Evil in character generation because your “good guy” </w:t>
      </w:r>
      <w:r w:rsidR="00090418">
        <w:t xml:space="preserve">might not even be </w:t>
      </w:r>
      <w:proofErr w:type="gramStart"/>
      <w:r w:rsidR="00090418">
        <w:t>Good</w:t>
      </w:r>
      <w:proofErr w:type="gramEnd"/>
      <w:r w:rsidR="00F12169">
        <w:t xml:space="preserve"> and your “bad guy” might not even be Evil</w:t>
      </w:r>
      <w:r w:rsidR="00071C5F">
        <w:t xml:space="preserve">. Just come up with a realistic and interesting backstory, trying to tie it in with the backstories of other characters, and see where you fall on the Alignment grid based upon your choices. Most will end up in the Neutral zone anyway; you will probably find it’s hard to be Lawful, Chaotic, Good, or Evil the way the Alignments are defined. In the vein of a lot of Sword &amp; Sorcery stories, the grand battle between the Alignments might just be above your pay grade and understanding. </w:t>
      </w:r>
    </w:p>
    <w:p w14:paraId="6E00DD53" w14:textId="77777777" w:rsidR="001A1141" w:rsidRDefault="001A1141" w:rsidP="001A1141">
      <w:pPr>
        <w:pStyle w:val="BodyText"/>
      </w:pPr>
    </w:p>
    <w:p w14:paraId="0C0AABF8" w14:textId="5B3B7FCD" w:rsidR="001A1141" w:rsidRDefault="001A1141" w:rsidP="001A1141">
      <w:pPr>
        <w:pStyle w:val="BodyText"/>
      </w:pPr>
      <w:r>
        <w:t>One goal of character design is to allow you to choose whether you want to be a normal person (likely a jack-of-all-trades), an exceptional person, someone who tests the (human) limits of biophysics or mental ability, or someone who is superhuman. The decision is self-imposed, and you can easily change your mind (or not) as you advance levels. If you want to play a normal person, keep Skills under 8. If you want to be exceptional (</w:t>
      </w:r>
      <w:r w:rsidR="00CF5679">
        <w:t xml:space="preserve">on par with the greatest of </w:t>
      </w:r>
      <w:r>
        <w:t>Olympic athlete</w:t>
      </w:r>
      <w:r w:rsidR="00CF5679">
        <w:t>s</w:t>
      </w:r>
      <w:r>
        <w:t>, for example), keep Skills under 12. If you want to test the limits of (human) potential</w:t>
      </w:r>
      <w:r w:rsidR="00661325">
        <w:t xml:space="preserve"> but not stray into (or at least not very far into) the superhuman</w:t>
      </w:r>
      <w:r>
        <w:t xml:space="preserve">, keep Skills under 16. If you want superhuman, don’t limit your Skills at all. Considering magic (and pseudomagic) are part of the world, you could even play a “normal” Artificer, Paladin, Cleric, or Druid who is simply using the tools anyone can acquire and knowledge anyone can learn. It is worth mentioning that all characters are considered equivalent but an exceptional Warrior who faces off against a superhuman Warrior in melee may very well lose every time; it might even be statistically impossible to win at higher Levels. So, even an exceptional Warrior should probably have some alternatives for when melee is off the table. Only a superhuman can afford to be a one-trick pony. </w:t>
      </w:r>
    </w:p>
    <w:p w14:paraId="29466835" w14:textId="17467760" w:rsidR="00C71C2D" w:rsidRDefault="001A1141" w:rsidP="00802280">
      <w:pPr>
        <w:pStyle w:val="BodyText"/>
      </w:pPr>
      <w:r>
        <w:tab/>
      </w:r>
      <w:r w:rsidR="00C71C2D">
        <w:t xml:space="preserve">You will gain </w:t>
      </w:r>
      <w:r w:rsidR="00725401">
        <w:t>various abilities</w:t>
      </w:r>
      <w:r w:rsidR="00C71C2D">
        <w:t xml:space="preserve"> during character creation, which include Attributes (from Aptitude</w:t>
      </w:r>
      <w:r w:rsidR="00B95388">
        <w:t xml:space="preserve"> </w:t>
      </w:r>
      <w:r w:rsidR="00E861B9">
        <w:t>and</w:t>
      </w:r>
      <w:r w:rsidR="00B95388">
        <w:t xml:space="preserve"> Event</w:t>
      </w:r>
      <w:r w:rsidR="00C71C2D">
        <w:t xml:space="preserve">), Skills (from </w:t>
      </w:r>
      <w:r w:rsidR="00B3567F">
        <w:t xml:space="preserve">Enterprise </w:t>
      </w:r>
      <w:r w:rsidR="00E861B9">
        <w:t>and</w:t>
      </w:r>
      <w:r w:rsidR="00B3567F">
        <w:t xml:space="preserve"> Event</w:t>
      </w:r>
      <w:r w:rsidR="00C71C2D">
        <w:t xml:space="preserve">), </w:t>
      </w:r>
      <w:r w:rsidR="00B95388">
        <w:t xml:space="preserve">Knowledge (from </w:t>
      </w:r>
      <w:r w:rsidR="00B3567F">
        <w:t>Culture, Enterprise, and Event</w:t>
      </w:r>
      <w:r w:rsidR="00B95388">
        <w:t>)</w:t>
      </w:r>
      <w:r w:rsidR="009764DB">
        <w:t>,</w:t>
      </w:r>
      <w:r w:rsidR="00B95388">
        <w:t xml:space="preserve"> </w:t>
      </w:r>
      <w:r w:rsidR="00206582">
        <w:t xml:space="preserve">and </w:t>
      </w:r>
      <w:r w:rsidR="00E438A3">
        <w:t>Class Features</w:t>
      </w:r>
      <w:r w:rsidR="00C71C2D">
        <w:t xml:space="preserve"> (from </w:t>
      </w:r>
      <w:r w:rsidR="00B3567F">
        <w:t>multiple Categories</w:t>
      </w:r>
      <w:r w:rsidR="00C71C2D">
        <w:t xml:space="preserve">). </w:t>
      </w:r>
    </w:p>
    <w:p w14:paraId="634BD999" w14:textId="746968BE" w:rsidR="00370F4E" w:rsidRDefault="00B36A93" w:rsidP="00802280">
      <w:pPr>
        <w:pStyle w:val="BodyText"/>
      </w:pPr>
      <w:r>
        <w:tab/>
      </w:r>
      <w:r w:rsidR="00EA2C3F">
        <w:t xml:space="preserve">You </w:t>
      </w:r>
      <w:r w:rsidR="003306E6">
        <w:t>have</w:t>
      </w:r>
      <w:r w:rsidR="00EA2C3F">
        <w:t xml:space="preserve"> 6 Attributes</w:t>
      </w:r>
      <w:r w:rsidR="003306E6">
        <w:t>:</w:t>
      </w:r>
      <w:r w:rsidR="00EA2C3F">
        <w:t xml:space="preserve"> </w:t>
      </w:r>
      <w:r w:rsidR="00EA2C3F" w:rsidRPr="00336F25">
        <w:t>Strength (STR), Dexterity (DEX), Perception (PER), Intellect (INT), Charisma (CHA), and Willpower (WIL)</w:t>
      </w:r>
      <w:r w:rsidR="00EA2C3F">
        <w:t>.</w:t>
      </w:r>
      <w:r>
        <w:t xml:space="preserve"> </w:t>
      </w:r>
      <w:r w:rsidR="000D2FCD">
        <w:t xml:space="preserve">Although your Attributes have a rating, there is generally no reason to </w:t>
      </w:r>
      <w:r w:rsidR="001A1141">
        <w:t>refer</w:t>
      </w:r>
      <w:r w:rsidR="000D2FCD">
        <w:t xml:space="preserve"> to Attribute rating because there are no “Attribute tests.” Rather, </w:t>
      </w:r>
      <w:r w:rsidR="00CF5679">
        <w:t>“Attribute Points,”</w:t>
      </w:r>
      <w:r w:rsidR="000D2FCD">
        <w:t xml:space="preserve"> </w:t>
      </w:r>
      <w:r w:rsidR="00CF5679">
        <w:t xml:space="preserve">which are equivalent to Attribute rating, </w:t>
      </w:r>
      <w:r w:rsidR="000D2FCD">
        <w:t xml:space="preserve">are added to </w:t>
      </w:r>
      <w:r w:rsidR="00CF5679">
        <w:t xml:space="preserve">“Skill Points” assigned to </w:t>
      </w:r>
      <w:r w:rsidR="000D2FCD">
        <w:t xml:space="preserve">each of four Skills governed by the Attribute to determine Skill rating. </w:t>
      </w:r>
    </w:p>
    <w:p w14:paraId="01DC2C92" w14:textId="6915479F" w:rsidR="00661325" w:rsidRDefault="00370F4E" w:rsidP="00802280">
      <w:pPr>
        <w:pStyle w:val="BodyText"/>
      </w:pPr>
      <w:r>
        <w:tab/>
      </w:r>
      <w:r w:rsidR="00704FA3">
        <w:t xml:space="preserve">You </w:t>
      </w:r>
      <w:r w:rsidR="003306E6">
        <w:t>have</w:t>
      </w:r>
      <w:r w:rsidR="00704FA3">
        <w:t xml:space="preserve"> 2</w:t>
      </w:r>
      <w:r w:rsidR="00564391">
        <w:t>4</w:t>
      </w:r>
      <w:r w:rsidR="00704FA3">
        <w:t xml:space="preserve"> Skills</w:t>
      </w:r>
      <w:r w:rsidR="008025B0">
        <w:t xml:space="preserve">, with 4 </w:t>
      </w:r>
      <w:r w:rsidR="00DA5883">
        <w:t xml:space="preserve">Skills </w:t>
      </w:r>
      <w:r w:rsidR="000D2FCD">
        <w:t>governed by</w:t>
      </w:r>
      <w:r w:rsidR="008025B0">
        <w:t xml:space="preserve"> each of the 6 </w:t>
      </w:r>
      <w:r w:rsidR="004F0B4E">
        <w:t>A</w:t>
      </w:r>
      <w:r w:rsidR="008025B0">
        <w:t>ttributes</w:t>
      </w:r>
      <w:r w:rsidR="00704FA3">
        <w:t xml:space="preserve">. </w:t>
      </w:r>
      <w:r w:rsidR="000D2FCD">
        <w:t xml:space="preserve">Skills are assigned “Skill Points,” but there is generally no reason to </w:t>
      </w:r>
      <w:proofErr w:type="gramStart"/>
      <w:r w:rsidR="000D2FCD">
        <w:t>make reference</w:t>
      </w:r>
      <w:proofErr w:type="gramEnd"/>
      <w:r w:rsidR="000D2FCD">
        <w:t xml:space="preserve"> to Skill Points (other than when they are being assigned) because all Skill tests are determined by Skill rating, which is Attribute </w:t>
      </w:r>
      <w:r w:rsidR="00CF5679">
        <w:t>Points</w:t>
      </w:r>
      <w:r w:rsidR="000D2FCD">
        <w:t xml:space="preserve"> + Skill Points. </w:t>
      </w:r>
      <w:r w:rsidR="006E789C">
        <w:t xml:space="preserve">If a skill is designated in </w:t>
      </w:r>
      <w:r w:rsidR="006E789C" w:rsidRPr="006E789C">
        <w:rPr>
          <w:rStyle w:val="SkillsChar"/>
        </w:rPr>
        <w:t>green</w:t>
      </w:r>
      <w:r w:rsidR="006E789C">
        <w:t xml:space="preserve"> text (e.g., </w:t>
      </w:r>
      <w:r w:rsidR="006E789C" w:rsidRPr="006E789C">
        <w:rPr>
          <w:rStyle w:val="SkillsChar"/>
        </w:rPr>
        <w:t>Bulwark 4</w:t>
      </w:r>
      <w:r w:rsidR="006E789C">
        <w:t xml:space="preserve">), that refers to Skill Points, not Skill rating. </w:t>
      </w:r>
    </w:p>
    <w:p w14:paraId="26D48B4C" w14:textId="77777777" w:rsidR="001D468E" w:rsidRDefault="001D468E" w:rsidP="00802280">
      <w:pPr>
        <w:pStyle w:val="BodyText"/>
      </w:pPr>
    </w:p>
    <w:p w14:paraId="1A769429" w14:textId="119E966E" w:rsidR="005428FC" w:rsidRDefault="00991D48" w:rsidP="00802280">
      <w:pPr>
        <w:pStyle w:val="BodyText"/>
      </w:pPr>
      <w:r>
        <w:t xml:space="preserve">During character creation, you can make use of a Character Creation Scratch Sheet to record Category Ranks and notes. The Categories are </w:t>
      </w:r>
      <w:r w:rsidR="00B3567F">
        <w:t>Newborn</w:t>
      </w:r>
      <w:r>
        <w:t xml:space="preserve">, Aptitude, </w:t>
      </w:r>
      <w:r w:rsidR="00B3567F">
        <w:t>Culture</w:t>
      </w:r>
      <w:r>
        <w:t xml:space="preserve">, </w:t>
      </w:r>
      <w:r w:rsidR="00B3567F">
        <w:t>Role, and Enterprise</w:t>
      </w:r>
      <w:r>
        <w:t xml:space="preserve">. </w:t>
      </w:r>
      <w:r w:rsidR="00CF5679">
        <w:t xml:space="preserve">You traverse the Categories in order as “Character Creation Steps,” which are roughly correlated with when during your life you would acquire the indicated Abilities, then proceed to Denouement to complete the NACRED acronym. </w:t>
      </w:r>
      <w:r w:rsidR="001A1141">
        <w:t>A</w:t>
      </w:r>
      <w:r>
        <w:t xml:space="preserve">ssign a </w:t>
      </w:r>
      <w:r w:rsidR="005428FC">
        <w:t xml:space="preserve">Rank </w:t>
      </w:r>
      <w:r>
        <w:t>to the five</w:t>
      </w:r>
      <w:r w:rsidR="005428FC">
        <w:t xml:space="preserve"> </w:t>
      </w:r>
      <w:r>
        <w:t>C</w:t>
      </w:r>
      <w:r w:rsidR="005428FC">
        <w:t xml:space="preserve">ategories (from A to E, with each category having a different </w:t>
      </w:r>
      <w:r>
        <w:t>Rank unless otherwise indicated</w:t>
      </w:r>
      <w:r w:rsidR="005428FC">
        <w:t xml:space="preserve">). You need not make explicit choices regarding the Categories until reaching them during character </w:t>
      </w:r>
      <w:r w:rsidR="000525FE">
        <w:t xml:space="preserve">creation, but it is a good idea to </w:t>
      </w:r>
      <w:proofErr w:type="gramStart"/>
      <w:r w:rsidR="000525FE">
        <w:t>plan ahead</w:t>
      </w:r>
      <w:proofErr w:type="gramEnd"/>
      <w:r w:rsidR="000525FE">
        <w:t xml:space="preserve"> if you wish to choose a Restricted Role (generally necessitating a choice of at least Culture Category D or C</w:t>
      </w:r>
      <w:r w:rsidR="005428FC">
        <w:t xml:space="preserve">.  </w:t>
      </w:r>
    </w:p>
    <w:p w14:paraId="4E0EC34B" w14:textId="13CB852C" w:rsidR="005428FC" w:rsidRDefault="005428FC" w:rsidP="00802280">
      <w:pPr>
        <w:pStyle w:val="BodyText"/>
      </w:pPr>
      <w:r>
        <w:tab/>
      </w:r>
      <w:r w:rsidR="00D736F8">
        <w:t>C</w:t>
      </w:r>
      <w:r>
        <w:t xml:space="preserve">hoose an Ancestry </w:t>
      </w:r>
      <w:r w:rsidR="00991D48">
        <w:t>of</w:t>
      </w:r>
      <w:r>
        <w:t xml:space="preserve"> your </w:t>
      </w:r>
      <w:r w:rsidR="00B3567F">
        <w:t>Newborn Category Rank</w:t>
      </w:r>
      <w:r w:rsidR="001A1141">
        <w:t xml:space="preserve"> </w:t>
      </w:r>
      <w:r w:rsidR="00D736F8">
        <w:t>or two less than your Newborn Category Rank if you have an Avatic or Troglodyte Bloodline (</w:t>
      </w:r>
      <w:r w:rsidR="000525FE">
        <w:t>and/</w:t>
      </w:r>
      <w:r w:rsidR="00D736F8">
        <w:t xml:space="preserve">or one or two less if you have a Birthright) </w:t>
      </w:r>
      <w:r w:rsidR="001A1141">
        <w:t>and roll an Astrological Sign</w:t>
      </w:r>
      <w:r>
        <w:t xml:space="preserve">. </w:t>
      </w:r>
      <w:r w:rsidR="00672F99">
        <w:t xml:space="preserve">You should note that most Gnomes have a </w:t>
      </w:r>
      <w:r w:rsidR="00B3567F">
        <w:t>Culture (</w:t>
      </w:r>
      <w:r w:rsidR="0057189E">
        <w:t>Education</w:t>
      </w:r>
      <w:r w:rsidR="00B3567F">
        <w:t>)</w:t>
      </w:r>
      <w:r w:rsidR="00672F99">
        <w:t xml:space="preserve"> Requirement. </w:t>
      </w:r>
    </w:p>
    <w:p w14:paraId="6F6E3B1B" w14:textId="62EFD081" w:rsidR="000524EA" w:rsidRDefault="000524EA" w:rsidP="00802280">
      <w:pPr>
        <w:pStyle w:val="BodyText"/>
      </w:pPr>
      <w:r>
        <w:tab/>
        <w:t xml:space="preserve">Choose an Aptitude of your Aptitude </w:t>
      </w:r>
      <w:r w:rsidR="0057189E">
        <w:t xml:space="preserve">Category </w:t>
      </w:r>
      <w:r w:rsidR="00991D48">
        <w:t>Rank</w:t>
      </w:r>
      <w:r>
        <w:t xml:space="preserve">.  </w:t>
      </w:r>
    </w:p>
    <w:p w14:paraId="231A5C25" w14:textId="1D263250" w:rsidR="00B3567F" w:rsidRDefault="00B3567F" w:rsidP="00B3567F">
      <w:pPr>
        <w:pStyle w:val="BodyText"/>
      </w:pPr>
      <w:r>
        <w:tab/>
        <w:t xml:space="preserve">Choose </w:t>
      </w:r>
      <w:r w:rsidR="008B1F8E">
        <w:t xml:space="preserve">as many Education Groups as your Culture Category Rank or one less than Culture Category Rank if you have an </w:t>
      </w:r>
      <w:r>
        <w:t xml:space="preserve">Acquired Bloodline. </w:t>
      </w:r>
      <w:r w:rsidR="004572C0">
        <w:t xml:space="preserve">Culture D is the minimum if you want to start with an Acquired Bloodline (or Culture C if you want an Acquired Bloodline and a Restricted Class). </w:t>
      </w:r>
      <w:r w:rsidR="0022749E">
        <w:t xml:space="preserve">The Quaestor </w:t>
      </w:r>
      <w:r w:rsidR="006D5E2F">
        <w:t>and Wizard are</w:t>
      </w:r>
      <w:r w:rsidR="0022749E">
        <w:t xml:space="preserve"> the only Highly Restricted Class</w:t>
      </w:r>
      <w:r w:rsidR="006D5E2F">
        <w:t>es</w:t>
      </w:r>
      <w:r w:rsidR="0022749E">
        <w:t>; you must have at least Culture Category Rank C (</w:t>
      </w:r>
      <w:r w:rsidR="000525FE">
        <w:t xml:space="preserve">or </w:t>
      </w:r>
      <w:r w:rsidR="0022749E">
        <w:t>B with an Acquired Bloodline)</w:t>
      </w:r>
      <w:r w:rsidR="000525FE">
        <w:t>,</w:t>
      </w:r>
      <w:r w:rsidR="0022749E">
        <w:t xml:space="preserve"> acquire both Alchemical and Mechanical Knowledge</w:t>
      </w:r>
      <w:r w:rsidR="000525FE">
        <w:t>, and</w:t>
      </w:r>
      <w:r w:rsidR="0022749E">
        <w:t xml:space="preserve"> acquire specified Knowledge with the 5 redundant Knowledge in an Alchemical and Mechanical Education. See Role (</w:t>
      </w:r>
      <w:r w:rsidR="006D5E2F">
        <w:t xml:space="preserve">Artificer and </w:t>
      </w:r>
      <w:r w:rsidR="0022749E">
        <w:t xml:space="preserve">Witch). </w:t>
      </w:r>
      <w:r w:rsidR="000525FE">
        <w:t xml:space="preserve">Alchemist, Gadgeteer, Mutagenist, Clerics, Druids, Envoy, Mentalist, and Ranger are Restricted Classes; you must have at least Culture Category Rank D (or C with an Acquired Bloodline). </w:t>
      </w:r>
    </w:p>
    <w:p w14:paraId="426A388F" w14:textId="4DE7E95B" w:rsidR="00B3567F" w:rsidRDefault="00B3567F" w:rsidP="00B3567F">
      <w:pPr>
        <w:pStyle w:val="BodyText"/>
      </w:pPr>
      <w:r>
        <w:tab/>
        <w:t xml:space="preserve">Choose a Class Tier </w:t>
      </w:r>
      <w:r w:rsidR="004572C0">
        <w:t>appropriate for</w:t>
      </w:r>
      <w:r>
        <w:t xml:space="preserve"> your Role </w:t>
      </w:r>
      <w:r w:rsidR="0057189E">
        <w:t xml:space="preserve">Category </w:t>
      </w:r>
      <w:r>
        <w:t xml:space="preserve">Rank. </w:t>
      </w:r>
      <w:r w:rsidR="0057189E">
        <w:t xml:space="preserve">If you want to be a Paragon (chosen with Enterprise), you must choose Role Category A. </w:t>
      </w:r>
    </w:p>
    <w:p w14:paraId="19C0B2F7" w14:textId="7D1EF2BE" w:rsidR="000524EA" w:rsidRDefault="000524EA" w:rsidP="00802280">
      <w:pPr>
        <w:pStyle w:val="BodyText"/>
      </w:pPr>
      <w:r>
        <w:tab/>
        <w:t xml:space="preserve">Choose </w:t>
      </w:r>
      <w:r w:rsidR="00FB77FB">
        <w:t xml:space="preserve">Profession </w:t>
      </w:r>
      <w:r w:rsidR="0057189E">
        <w:t xml:space="preserve">of a Rank equal to </w:t>
      </w:r>
      <w:r w:rsidR="004572C0">
        <w:t xml:space="preserve">Enterprise </w:t>
      </w:r>
      <w:r w:rsidR="0057189E">
        <w:t xml:space="preserve">Category </w:t>
      </w:r>
      <w:r w:rsidR="004572C0">
        <w:t>Rank</w:t>
      </w:r>
      <w:r w:rsidR="0057189E">
        <w:t xml:space="preserve"> or one less than Enterprise Category Rank if you are</w:t>
      </w:r>
      <w:r w:rsidR="00D736F8">
        <w:t xml:space="preserve"> </w:t>
      </w:r>
      <w:r w:rsidR="0057189E">
        <w:t>a Paragon</w:t>
      </w:r>
      <w:r w:rsidR="00991D48">
        <w:t>, then</w:t>
      </w:r>
      <w:r>
        <w:t xml:space="preserve"> roll </w:t>
      </w:r>
      <w:r w:rsidR="004572C0">
        <w:t>an</w:t>
      </w:r>
      <w:r>
        <w:t xml:space="preserve"> Event. </w:t>
      </w:r>
    </w:p>
    <w:p w14:paraId="6B0DA4A2" w14:textId="5C856163" w:rsidR="00F76D15" w:rsidRDefault="00F76D15" w:rsidP="00802280">
      <w:pPr>
        <w:pStyle w:val="BodyText"/>
      </w:pPr>
      <w:r>
        <w:tab/>
        <w:t>You can use the following table as a scratch sheet for deciding Category ranks</w:t>
      </w:r>
      <w:r w:rsidR="009764DB">
        <w:t xml:space="preserve"> (replace the Notes with the relevant data)</w:t>
      </w:r>
      <w:r>
        <w:t xml:space="preserve">: </w:t>
      </w:r>
    </w:p>
    <w:tbl>
      <w:tblPr>
        <w:tblStyle w:val="TableGrid"/>
        <w:tblW w:w="11880" w:type="dxa"/>
        <w:tblInd w:w="108" w:type="dxa"/>
        <w:tblLook w:val="04A0" w:firstRow="1" w:lastRow="0" w:firstColumn="1" w:lastColumn="0" w:noHBand="0" w:noVBand="1"/>
      </w:tblPr>
      <w:tblGrid>
        <w:gridCol w:w="590"/>
        <w:gridCol w:w="1007"/>
        <w:gridCol w:w="10283"/>
      </w:tblGrid>
      <w:tr w:rsidR="00FF0990" w14:paraId="3496200A" w14:textId="0D90EF8D" w:rsidTr="004572C0">
        <w:tc>
          <w:tcPr>
            <w:tcW w:w="590" w:type="dxa"/>
          </w:tcPr>
          <w:p w14:paraId="35BFE862" w14:textId="48D1FCEE" w:rsidR="00FF0990" w:rsidRDefault="00FF0990" w:rsidP="00802280">
            <w:pPr>
              <w:pStyle w:val="BodyText"/>
            </w:pPr>
            <w:r>
              <w:t>Rank</w:t>
            </w:r>
          </w:p>
        </w:tc>
        <w:tc>
          <w:tcPr>
            <w:tcW w:w="1007" w:type="dxa"/>
          </w:tcPr>
          <w:p w14:paraId="1E42B9D7" w14:textId="46F23782" w:rsidR="00FF0990" w:rsidRDefault="00FF0990" w:rsidP="00802280">
            <w:pPr>
              <w:pStyle w:val="BodyText"/>
            </w:pPr>
            <w:r>
              <w:t>Category</w:t>
            </w:r>
          </w:p>
        </w:tc>
        <w:tc>
          <w:tcPr>
            <w:tcW w:w="10283" w:type="dxa"/>
          </w:tcPr>
          <w:p w14:paraId="0C42ABAC" w14:textId="0763D363" w:rsidR="00FF0990" w:rsidRDefault="00FF0990" w:rsidP="00802280">
            <w:pPr>
              <w:pStyle w:val="BodyText"/>
            </w:pPr>
            <w:r>
              <w:t>Notes</w:t>
            </w:r>
          </w:p>
        </w:tc>
      </w:tr>
      <w:tr w:rsidR="00C71C2D" w14:paraId="043BB809" w14:textId="77777777" w:rsidTr="004572C0">
        <w:tc>
          <w:tcPr>
            <w:tcW w:w="590" w:type="dxa"/>
          </w:tcPr>
          <w:p w14:paraId="38EDB26E" w14:textId="77777777" w:rsidR="00C71C2D" w:rsidRDefault="00C71C2D" w:rsidP="00802280">
            <w:pPr>
              <w:pStyle w:val="BodyText"/>
            </w:pPr>
          </w:p>
        </w:tc>
        <w:tc>
          <w:tcPr>
            <w:tcW w:w="1007" w:type="dxa"/>
          </w:tcPr>
          <w:p w14:paraId="11E2FA2F" w14:textId="01B3FE02" w:rsidR="00C71C2D" w:rsidRDefault="004572C0" w:rsidP="00802280">
            <w:pPr>
              <w:pStyle w:val="BodyText"/>
            </w:pPr>
            <w:r>
              <w:t>Newborn</w:t>
            </w:r>
          </w:p>
        </w:tc>
        <w:tc>
          <w:tcPr>
            <w:tcW w:w="10283" w:type="dxa"/>
          </w:tcPr>
          <w:p w14:paraId="4BA496D8" w14:textId="79BACB9A" w:rsidR="00C71C2D" w:rsidRDefault="00C71C2D" w:rsidP="00802280">
            <w:pPr>
              <w:pStyle w:val="BodyText"/>
            </w:pPr>
            <w:r>
              <w:t xml:space="preserve">Humans have Ancestry E, Aelves, Dvorgar, </w:t>
            </w:r>
            <w:r w:rsidR="00672F99">
              <w:t xml:space="preserve">Uruk, and </w:t>
            </w:r>
            <w:r>
              <w:t xml:space="preserve">Gnomes D; Bloodlines increase </w:t>
            </w:r>
            <w:r w:rsidR="00FA4820">
              <w:t xml:space="preserve">required </w:t>
            </w:r>
            <w:r>
              <w:t xml:space="preserve">Category </w:t>
            </w:r>
            <w:r w:rsidR="00FA4820">
              <w:t xml:space="preserve">Rank </w:t>
            </w:r>
            <w:r>
              <w:t xml:space="preserve">by one or </w:t>
            </w:r>
            <w:r w:rsidR="00672F99">
              <w:t>more</w:t>
            </w:r>
            <w:r w:rsidR="00D05E4D">
              <w:t>.</w:t>
            </w:r>
          </w:p>
        </w:tc>
      </w:tr>
      <w:tr w:rsidR="00C71C2D" w14:paraId="275DCE97" w14:textId="77777777" w:rsidTr="004572C0">
        <w:tc>
          <w:tcPr>
            <w:tcW w:w="590" w:type="dxa"/>
          </w:tcPr>
          <w:p w14:paraId="2242DF57" w14:textId="77777777" w:rsidR="00C71C2D" w:rsidRDefault="00C71C2D" w:rsidP="00802280">
            <w:pPr>
              <w:pStyle w:val="BodyText"/>
            </w:pPr>
          </w:p>
        </w:tc>
        <w:tc>
          <w:tcPr>
            <w:tcW w:w="1007" w:type="dxa"/>
          </w:tcPr>
          <w:p w14:paraId="7A7ED788" w14:textId="77777777" w:rsidR="00C71C2D" w:rsidRDefault="00C71C2D" w:rsidP="00802280">
            <w:pPr>
              <w:pStyle w:val="BodyText"/>
            </w:pPr>
            <w:r>
              <w:t>Aptitude</w:t>
            </w:r>
          </w:p>
        </w:tc>
        <w:tc>
          <w:tcPr>
            <w:tcW w:w="10283" w:type="dxa"/>
          </w:tcPr>
          <w:p w14:paraId="6F1F85D2" w14:textId="67EB8C2C" w:rsidR="00C71C2D" w:rsidRDefault="009764DB" w:rsidP="00802280">
            <w:pPr>
              <w:pStyle w:val="BodyText"/>
            </w:pPr>
            <w:r>
              <w:t>Increase t</w:t>
            </w:r>
            <w:r w:rsidR="00991D48">
              <w:t xml:space="preserve">he Attributes you </w:t>
            </w:r>
            <w:r>
              <w:t>select</w:t>
            </w:r>
            <w:r w:rsidR="00991D48">
              <w:t xml:space="preserve"> and </w:t>
            </w:r>
            <w:r>
              <w:t xml:space="preserve">make a note of </w:t>
            </w:r>
            <w:r w:rsidR="00672F99">
              <w:t>bonus XP</w:t>
            </w:r>
            <w:r>
              <w:t>, which you will spend later.</w:t>
            </w:r>
          </w:p>
        </w:tc>
      </w:tr>
      <w:tr w:rsidR="004572C0" w14:paraId="0CA5E816" w14:textId="77777777" w:rsidTr="004572C0">
        <w:tc>
          <w:tcPr>
            <w:tcW w:w="590" w:type="dxa"/>
          </w:tcPr>
          <w:p w14:paraId="22612A03" w14:textId="77777777" w:rsidR="004572C0" w:rsidRDefault="004572C0" w:rsidP="00A3706A">
            <w:pPr>
              <w:pStyle w:val="BodyText"/>
            </w:pPr>
          </w:p>
        </w:tc>
        <w:tc>
          <w:tcPr>
            <w:tcW w:w="1007" w:type="dxa"/>
          </w:tcPr>
          <w:p w14:paraId="049569B2" w14:textId="3F4E859C" w:rsidR="004572C0" w:rsidRDefault="004572C0" w:rsidP="00A3706A">
            <w:pPr>
              <w:pStyle w:val="BodyText"/>
            </w:pPr>
            <w:r>
              <w:t>Culture</w:t>
            </w:r>
          </w:p>
        </w:tc>
        <w:tc>
          <w:tcPr>
            <w:tcW w:w="10283" w:type="dxa"/>
          </w:tcPr>
          <w:p w14:paraId="73047268" w14:textId="25104F61" w:rsidR="004572C0" w:rsidRDefault="004572C0" w:rsidP="00A3706A">
            <w:pPr>
              <w:pStyle w:val="BodyText"/>
            </w:pPr>
            <w:r>
              <w:t xml:space="preserve">Alchemist, </w:t>
            </w:r>
            <w:r w:rsidR="000525FE">
              <w:t xml:space="preserve">Cleric, Druid, Envoy, </w:t>
            </w:r>
            <w:r>
              <w:t xml:space="preserve">Gadgeteer, </w:t>
            </w:r>
            <w:r w:rsidR="000525FE">
              <w:t xml:space="preserve">Mentalist, </w:t>
            </w:r>
            <w:r>
              <w:t xml:space="preserve">Mutagenist, </w:t>
            </w:r>
            <w:r w:rsidR="00F721F2">
              <w:t>and Ranger</w:t>
            </w:r>
            <w:r>
              <w:t xml:space="preserve"> </w:t>
            </w:r>
            <w:r w:rsidR="000525FE">
              <w:t>are Restricted</w:t>
            </w:r>
            <w:r>
              <w:t xml:space="preserve">; </w:t>
            </w:r>
            <w:r w:rsidR="000525FE">
              <w:t>Quaestor and Wizard are Highly Restricted</w:t>
            </w:r>
            <w:r>
              <w:t xml:space="preserve">. </w:t>
            </w:r>
          </w:p>
        </w:tc>
      </w:tr>
      <w:tr w:rsidR="004572C0" w14:paraId="71D057E2" w14:textId="77777777" w:rsidTr="004572C0">
        <w:tc>
          <w:tcPr>
            <w:tcW w:w="590" w:type="dxa"/>
          </w:tcPr>
          <w:p w14:paraId="3B0BDC12" w14:textId="77777777" w:rsidR="004572C0" w:rsidRDefault="004572C0" w:rsidP="00A3706A">
            <w:pPr>
              <w:pStyle w:val="BodyText"/>
            </w:pPr>
          </w:p>
        </w:tc>
        <w:tc>
          <w:tcPr>
            <w:tcW w:w="1007" w:type="dxa"/>
          </w:tcPr>
          <w:p w14:paraId="510684D1" w14:textId="77777777" w:rsidR="004572C0" w:rsidRDefault="004572C0" w:rsidP="00A3706A">
            <w:pPr>
              <w:pStyle w:val="BodyText"/>
            </w:pPr>
            <w:r>
              <w:t>Role</w:t>
            </w:r>
          </w:p>
        </w:tc>
        <w:tc>
          <w:tcPr>
            <w:tcW w:w="10283" w:type="dxa"/>
          </w:tcPr>
          <w:p w14:paraId="02221D72" w14:textId="0FBCABDA" w:rsidR="004572C0" w:rsidRDefault="004572C0" w:rsidP="00A3706A">
            <w:pPr>
              <w:pStyle w:val="BodyText"/>
            </w:pPr>
            <w:r>
              <w:t xml:space="preserve">Record your </w:t>
            </w:r>
            <w:r w:rsidR="00E438A3">
              <w:t>Class Features</w:t>
            </w:r>
            <w:r>
              <w:t xml:space="preserve">. </w:t>
            </w:r>
          </w:p>
        </w:tc>
      </w:tr>
      <w:tr w:rsidR="00922B45" w14:paraId="3A4F1166" w14:textId="65B85B7A" w:rsidTr="004572C0">
        <w:tc>
          <w:tcPr>
            <w:tcW w:w="590" w:type="dxa"/>
          </w:tcPr>
          <w:p w14:paraId="23EAE41C" w14:textId="77777777" w:rsidR="00922B45" w:rsidRDefault="00922B45" w:rsidP="00802280">
            <w:pPr>
              <w:pStyle w:val="BodyText"/>
            </w:pPr>
          </w:p>
        </w:tc>
        <w:tc>
          <w:tcPr>
            <w:tcW w:w="1007" w:type="dxa"/>
          </w:tcPr>
          <w:p w14:paraId="053DBCF3" w14:textId="418AF1BF" w:rsidR="00922B45" w:rsidRDefault="004572C0" w:rsidP="00802280">
            <w:pPr>
              <w:pStyle w:val="BodyText"/>
            </w:pPr>
            <w:r>
              <w:t>Enterprise</w:t>
            </w:r>
          </w:p>
        </w:tc>
        <w:tc>
          <w:tcPr>
            <w:tcW w:w="10283" w:type="dxa"/>
          </w:tcPr>
          <w:p w14:paraId="6C9A4743" w14:textId="326B5147" w:rsidR="00922B45" w:rsidRDefault="009764DB" w:rsidP="00802280">
            <w:pPr>
              <w:pStyle w:val="BodyText"/>
            </w:pPr>
            <w:r>
              <w:t xml:space="preserve">Record your Knowledge, Skills, </w:t>
            </w:r>
            <w:r w:rsidR="00672F99">
              <w:t xml:space="preserve">Competence Bonuses, </w:t>
            </w:r>
            <w:r>
              <w:t xml:space="preserve">and Task Proficiencies, then roll </w:t>
            </w:r>
            <w:proofErr w:type="spellStart"/>
            <w:proofErr w:type="gramStart"/>
            <w:r>
              <w:t>a</w:t>
            </w:r>
            <w:proofErr w:type="spellEnd"/>
            <w:proofErr w:type="gramEnd"/>
            <w:r>
              <w:t xml:space="preserve"> </w:t>
            </w:r>
            <w:r w:rsidR="00F32FF3">
              <w:t>Event</w:t>
            </w:r>
            <w:r>
              <w:t>.</w:t>
            </w:r>
            <w:r w:rsidR="00672F99">
              <w:t xml:space="preserve"> </w:t>
            </w:r>
          </w:p>
        </w:tc>
      </w:tr>
    </w:tbl>
    <w:p w14:paraId="550EC8AB" w14:textId="77777777" w:rsidR="00F76D15" w:rsidRDefault="00F76D15" w:rsidP="00802280">
      <w:pPr>
        <w:pStyle w:val="BodyText"/>
      </w:pPr>
    </w:p>
    <w:p w14:paraId="1E7FA079" w14:textId="2BF560EF" w:rsidR="00F76D15" w:rsidRDefault="00F76D15" w:rsidP="00802280">
      <w:pPr>
        <w:pStyle w:val="BodyText"/>
      </w:pPr>
      <w:r>
        <w:tab/>
        <w:t xml:space="preserve">You can use the following table as a scratch sheet for </w:t>
      </w:r>
      <w:r w:rsidR="00175EBB">
        <w:t xml:space="preserve">Ancestry/Size, </w:t>
      </w:r>
      <w:r>
        <w:t>Astrological Sign</w:t>
      </w:r>
      <w:r w:rsidR="00B76AAA">
        <w:t xml:space="preserve">/Age, </w:t>
      </w:r>
      <w:r w:rsidR="00D05E4D">
        <w:t xml:space="preserve">and some notes about your </w:t>
      </w:r>
      <w:r w:rsidR="00F32FF3">
        <w:t>Event</w:t>
      </w:r>
      <w:r>
        <w:t xml:space="preserve">: </w:t>
      </w:r>
    </w:p>
    <w:tbl>
      <w:tblPr>
        <w:tblStyle w:val="TableGrid"/>
        <w:tblW w:w="11880" w:type="dxa"/>
        <w:tblInd w:w="108" w:type="dxa"/>
        <w:tblLook w:val="04A0" w:firstRow="1" w:lastRow="0" w:firstColumn="1" w:lastColumn="0" w:noHBand="0" w:noVBand="1"/>
      </w:tblPr>
      <w:tblGrid>
        <w:gridCol w:w="1440"/>
        <w:gridCol w:w="10440"/>
      </w:tblGrid>
      <w:tr w:rsidR="00175EBB" w14:paraId="2A65D32E" w14:textId="77777777" w:rsidTr="004572C0">
        <w:tc>
          <w:tcPr>
            <w:tcW w:w="1440" w:type="dxa"/>
          </w:tcPr>
          <w:p w14:paraId="7E4AD3F4" w14:textId="77777777" w:rsidR="00175EBB" w:rsidRDefault="00175EBB" w:rsidP="00A3706A">
            <w:pPr>
              <w:pStyle w:val="BodyText"/>
            </w:pPr>
            <w:r>
              <w:t>Ancestry</w:t>
            </w:r>
          </w:p>
        </w:tc>
        <w:tc>
          <w:tcPr>
            <w:tcW w:w="10440" w:type="dxa"/>
          </w:tcPr>
          <w:p w14:paraId="17B23346" w14:textId="77777777" w:rsidR="00175EBB" w:rsidRDefault="00175EBB" w:rsidP="00A3706A">
            <w:pPr>
              <w:pStyle w:val="BodyText"/>
            </w:pPr>
            <w:r>
              <w:t xml:space="preserve">Write down your Ancestry and Size. </w:t>
            </w:r>
          </w:p>
        </w:tc>
      </w:tr>
      <w:tr w:rsidR="00535CC7" w14:paraId="0F55CF95" w14:textId="77777777" w:rsidTr="004572C0">
        <w:tc>
          <w:tcPr>
            <w:tcW w:w="1440" w:type="dxa"/>
          </w:tcPr>
          <w:p w14:paraId="49EB86AA" w14:textId="77777777" w:rsidR="00535CC7" w:rsidRDefault="00535CC7" w:rsidP="00802280">
            <w:pPr>
              <w:pStyle w:val="BodyText"/>
            </w:pPr>
            <w:r>
              <w:t>Astrological Sign</w:t>
            </w:r>
          </w:p>
        </w:tc>
        <w:tc>
          <w:tcPr>
            <w:tcW w:w="10440" w:type="dxa"/>
          </w:tcPr>
          <w:p w14:paraId="6B9A08F0" w14:textId="62E1E550" w:rsidR="00535CC7" w:rsidRDefault="009764DB" w:rsidP="00802280">
            <w:pPr>
              <w:pStyle w:val="BodyText"/>
            </w:pPr>
            <w:r>
              <w:t xml:space="preserve">Write down your Astrological Sign and Age. </w:t>
            </w:r>
          </w:p>
        </w:tc>
      </w:tr>
      <w:tr w:rsidR="00175EBB" w14:paraId="58CC3FC7" w14:textId="77777777" w:rsidTr="004572C0">
        <w:trPr>
          <w:trHeight w:val="530"/>
        </w:trPr>
        <w:tc>
          <w:tcPr>
            <w:tcW w:w="1440" w:type="dxa"/>
          </w:tcPr>
          <w:p w14:paraId="51D39070" w14:textId="4E439813" w:rsidR="00175EBB" w:rsidRDefault="00175EBB" w:rsidP="00175EBB">
            <w:pPr>
              <w:pStyle w:val="BodyText"/>
            </w:pPr>
            <w:r>
              <w:t>Event</w:t>
            </w:r>
          </w:p>
        </w:tc>
        <w:tc>
          <w:tcPr>
            <w:tcW w:w="10440" w:type="dxa"/>
          </w:tcPr>
          <w:p w14:paraId="3C31AD25" w14:textId="207174B6" w:rsidR="00175EBB" w:rsidRDefault="00175EBB" w:rsidP="00175EBB">
            <w:pPr>
              <w:pStyle w:val="BodyText"/>
            </w:pPr>
            <w:r>
              <w:t xml:space="preserve">Write down some details about your </w:t>
            </w:r>
            <w:r w:rsidR="00F32FF3">
              <w:t>Event</w:t>
            </w:r>
            <w:r>
              <w:t xml:space="preserve">. </w:t>
            </w:r>
          </w:p>
        </w:tc>
      </w:tr>
    </w:tbl>
    <w:p w14:paraId="4639E3BC" w14:textId="0F3953E8" w:rsidR="007914AF" w:rsidRDefault="007914AF" w:rsidP="007914AF">
      <w:pPr>
        <w:pStyle w:val="BodyText"/>
      </w:pPr>
    </w:p>
    <w:p w14:paraId="4E9985DC" w14:textId="77777777" w:rsidR="007914AF" w:rsidRDefault="007914AF">
      <w:pPr>
        <w:rPr>
          <w:rFonts w:ascii="Arial" w:eastAsia="Arial" w:hAnsi="Arial"/>
          <w:sz w:val="16"/>
          <w:szCs w:val="16"/>
        </w:rPr>
      </w:pPr>
      <w:r>
        <w:br w:type="page"/>
      </w:r>
    </w:p>
    <w:p w14:paraId="63CEB59B" w14:textId="4197E040" w:rsidR="003C45D2" w:rsidRPr="00C03726" w:rsidRDefault="00B3567F" w:rsidP="00C03726">
      <w:pPr>
        <w:pStyle w:val="Heading1"/>
        <w:rPr>
          <w:rFonts w:asciiTheme="minorHAnsi" w:hAnsiTheme="minorHAnsi" w:cstheme="minorHAnsi"/>
          <w:sz w:val="28"/>
          <w:szCs w:val="28"/>
        </w:rPr>
      </w:pPr>
      <w:bookmarkStart w:id="2" w:name="_Toc163926051"/>
      <w:r>
        <w:rPr>
          <w:rFonts w:asciiTheme="minorHAnsi" w:hAnsiTheme="minorHAnsi" w:cstheme="minorHAnsi"/>
          <w:sz w:val="28"/>
          <w:szCs w:val="28"/>
        </w:rPr>
        <w:lastRenderedPageBreak/>
        <w:t>Newborn</w:t>
      </w:r>
      <w:bookmarkEnd w:id="2"/>
    </w:p>
    <w:p w14:paraId="67057AB6" w14:textId="77777777" w:rsidR="004572C0" w:rsidRDefault="004572C0" w:rsidP="004572C0">
      <w:pPr>
        <w:pStyle w:val="Heading2"/>
      </w:pPr>
      <w:bookmarkStart w:id="3" w:name="_Aelf"/>
      <w:bookmarkStart w:id="4" w:name="_Toc163926052"/>
      <w:bookmarkEnd w:id="3"/>
      <w:r>
        <w:t>Ancestry</w:t>
      </w:r>
      <w:bookmarkEnd w:id="4"/>
    </w:p>
    <w:p w14:paraId="58417A46" w14:textId="0FA82D10" w:rsidR="004572C0" w:rsidRDefault="004572C0" w:rsidP="004572C0">
      <w:pPr>
        <w:pStyle w:val="BodyText"/>
      </w:pPr>
      <w:r>
        <w:t xml:space="preserve">Most Anthropian races and pseudo-races can be referred to as Kith, which comprise </w:t>
      </w:r>
      <w:r w:rsidR="00CB6DAB">
        <w:t>most social S</w:t>
      </w:r>
      <w:r>
        <w:t>apient creatures</w:t>
      </w:r>
      <w:r w:rsidR="00CB6DAB">
        <w:t>; y</w:t>
      </w:r>
      <w:r>
        <w:t xml:space="preserve">ou are expected to be Kith. You gain the Small 1 and Large 1 traits for free if you have a Small or Large Ancestry (and Medium-sized for free if you are Medium-sized). </w:t>
      </w:r>
    </w:p>
    <w:p w14:paraId="62FCA752" w14:textId="770F5EF2" w:rsidR="004572C0" w:rsidRDefault="004572C0" w:rsidP="004572C0">
      <w:pPr>
        <w:pStyle w:val="BodyText"/>
      </w:pPr>
      <w:r>
        <w:tab/>
        <w:t>Ancestries are normally Rank D (E for Humans</w:t>
      </w:r>
      <w:proofErr w:type="gramStart"/>
      <w:r>
        <w:t>)</w:t>
      </w:r>
      <w:proofErr w:type="gramEnd"/>
      <w:r>
        <w:t xml:space="preserve"> but Bloodlines (see below) increase </w:t>
      </w:r>
      <w:r w:rsidR="000525FE">
        <w:t xml:space="preserve">the necessary </w:t>
      </w:r>
      <w:r w:rsidR="00874602">
        <w:t>Newborn</w:t>
      </w:r>
      <w:r>
        <w:t xml:space="preserve"> Category Rank by 1 or more. For example, a Human would require </w:t>
      </w:r>
      <w:r w:rsidR="00927A2C">
        <w:t>Newborn Category Rank</w:t>
      </w:r>
      <w:r>
        <w:t xml:space="preserve"> D or </w:t>
      </w:r>
      <w:r w:rsidR="000525FE">
        <w:t>C</w:t>
      </w:r>
      <w:r>
        <w:t xml:space="preserve"> with a Bloodline </w:t>
      </w:r>
      <w:r w:rsidR="000525FE">
        <w:t xml:space="preserve">(or even more with multiple Bloodlines) </w:t>
      </w:r>
      <w:r>
        <w:t xml:space="preserve">and an Aelf, Dvergar, Uruk, or Gnome would require </w:t>
      </w:r>
      <w:r w:rsidR="00927A2C">
        <w:t>Newborn Category Rank</w:t>
      </w:r>
      <w:r>
        <w:t xml:space="preserve"> C or </w:t>
      </w:r>
      <w:r w:rsidR="000525FE">
        <w:t>B (or A with a Birthright and either an Avatic or Troglodyte Bloodline)</w:t>
      </w:r>
      <w:r>
        <w:t xml:space="preserve">. Most Gnomes also have a Culture </w:t>
      </w:r>
      <w:r w:rsidR="00927A2C">
        <w:t xml:space="preserve">Category Rank </w:t>
      </w:r>
      <w:r>
        <w:t>C requirement</w:t>
      </w:r>
      <w:r w:rsidR="00874602">
        <w:t xml:space="preserve">, </w:t>
      </w:r>
      <w:r w:rsidR="00927A2C">
        <w:t>specifically for Education C</w:t>
      </w:r>
      <w:r>
        <w:t xml:space="preserve">; Hobs </w:t>
      </w:r>
      <w:r w:rsidR="00CB6DAB">
        <w:t>have no Culture requirement</w:t>
      </w:r>
      <w:r>
        <w:t xml:space="preserve"> </w:t>
      </w:r>
      <w:r w:rsidR="00CB6DAB">
        <w:t>and</w:t>
      </w:r>
      <w:r>
        <w:t xml:space="preserve"> Dactyl have a Culture </w:t>
      </w:r>
      <w:r w:rsidR="00927A2C">
        <w:t xml:space="preserve">Category Rank </w:t>
      </w:r>
      <w:r>
        <w:t xml:space="preserve">A requirement. </w:t>
      </w:r>
    </w:p>
    <w:p w14:paraId="066D17A4" w14:textId="5D63EBFD" w:rsidR="00F871B7" w:rsidRDefault="00F871B7" w:rsidP="004572C0">
      <w:pPr>
        <w:pStyle w:val="BodyText"/>
      </w:pPr>
      <w:r>
        <w:tab/>
        <w:t xml:space="preserve">If you want to </w:t>
      </w:r>
      <w:r w:rsidR="00CB6DAB">
        <w:t>acknowledge the fact you have no control over the circumstances of your birth</w:t>
      </w:r>
      <w:r>
        <w:t xml:space="preserve">, you can </w:t>
      </w:r>
      <w:r w:rsidR="00CB6DAB">
        <w:t>determine</w:t>
      </w:r>
      <w:r>
        <w:t xml:space="preserve"> </w:t>
      </w:r>
      <w:r w:rsidR="00CB6DAB">
        <w:t xml:space="preserve">Ancestry and Bloodline </w:t>
      </w:r>
      <w:r>
        <w:t xml:space="preserve">randomly. </w:t>
      </w:r>
      <w:r w:rsidR="00CB6DAB">
        <w:t>A</w:t>
      </w:r>
      <w:r>
        <w:t xml:space="preserve">s a suggestion, </w:t>
      </w:r>
      <w:r w:rsidR="00CB6DAB">
        <w:t xml:space="preserve">roll </w:t>
      </w:r>
      <w:r>
        <w:t xml:space="preserve">1d12 for Ancestry: 1-2 Aelf, 3-4 Dvergar, 5-6 Uruk, 7 Gnome, 8-12 Human; </w:t>
      </w:r>
      <w:r w:rsidR="00CB6DAB">
        <w:t xml:space="preserve">roll </w:t>
      </w:r>
      <w:r>
        <w:t xml:space="preserve">1d200 for Birthright: 1-194 Commoner, 195-197 Noble, 198-199 Aristocrat, 200 </w:t>
      </w:r>
      <w:r w:rsidR="00BE53AA">
        <w:t>Royalty</w:t>
      </w:r>
      <w:r>
        <w:t>; 1% chance for an Avatic Bloodline, then roll 1d</w:t>
      </w:r>
      <w:r w:rsidR="005A5F13">
        <w:t>12</w:t>
      </w:r>
      <w:r>
        <w:t xml:space="preserve">: 1 Alu-Demon, </w:t>
      </w:r>
      <w:r w:rsidR="005A5F13">
        <w:t>2-4</w:t>
      </w:r>
      <w:r>
        <w:t xml:space="preserve"> Cambion, </w:t>
      </w:r>
      <w:r w:rsidR="005A5F13">
        <w:t>5-6</w:t>
      </w:r>
      <w:r>
        <w:t xml:space="preserve"> Gold Dragon, </w:t>
      </w:r>
      <w:r w:rsidR="005A5F13">
        <w:t>7-9</w:t>
      </w:r>
      <w:r>
        <w:t xml:space="preserve"> Nephilim, </w:t>
      </w:r>
      <w:r w:rsidR="005A5F13">
        <w:t>10</w:t>
      </w:r>
      <w:r>
        <w:t xml:space="preserve"> Oread, </w:t>
      </w:r>
      <w:r w:rsidR="005A5F13">
        <w:t>11</w:t>
      </w:r>
      <w:r>
        <w:t xml:space="preserve"> Sylph, </w:t>
      </w:r>
      <w:r w:rsidR="005A5F13">
        <w:t>12</w:t>
      </w:r>
      <w:r>
        <w:t xml:space="preserve"> Undine; and </w:t>
      </w:r>
      <w:r w:rsidR="00CB6DAB">
        <w:t xml:space="preserve">roll </w:t>
      </w:r>
      <w:r>
        <w:t xml:space="preserve">1d100 for a Troglodyte: 1-12 select the Troglodyte race as presented alphabetically below, 13-100 No Troglodyte Bloodline. </w:t>
      </w:r>
      <w:r w:rsidR="00CB6DAB">
        <w:t>The GM can require that you determine the circumstances of your birth randomly and may provide an alternative set of applicable dice rolls</w:t>
      </w:r>
      <w:r w:rsidR="00BE53AA">
        <w:t xml:space="preserve"> or omit some of the options (e.g., Gnomes or Royalty)</w:t>
      </w:r>
      <w:r w:rsidR="00CB6DAB">
        <w:t xml:space="preserve">. </w:t>
      </w:r>
    </w:p>
    <w:p w14:paraId="11ABD11B" w14:textId="77777777" w:rsidR="004572C0" w:rsidRDefault="004572C0" w:rsidP="004572C0">
      <w:pPr>
        <w:pStyle w:val="Heading3"/>
      </w:pPr>
      <w:r>
        <w:t>Human (Ancestry E)</w:t>
      </w:r>
    </w:p>
    <w:p w14:paraId="0781A3E5" w14:textId="46E6B292" w:rsidR="004572C0" w:rsidRDefault="004572C0" w:rsidP="004572C0">
      <w:pPr>
        <w:pStyle w:val="BodyText"/>
      </w:pPr>
      <w:r w:rsidRPr="003E4C9D">
        <w:t xml:space="preserve">There is more variation among </w:t>
      </w:r>
      <w:r w:rsidR="00F871B7">
        <w:t>H</w:t>
      </w:r>
      <w:r w:rsidRPr="003E4C9D">
        <w:t xml:space="preserve">uman subraces than is found on Earth, such as blue- and green-skinned </w:t>
      </w:r>
      <w:r>
        <w:t>sub</w:t>
      </w:r>
      <w:r w:rsidRPr="003E4C9D">
        <w:t>races</w:t>
      </w:r>
      <w:r>
        <w:t>, as well as those with fangs and other beast-like features</w:t>
      </w:r>
      <w:r w:rsidRPr="003E4C9D">
        <w:t xml:space="preserve">. </w:t>
      </w:r>
      <w:r>
        <w:t>You can also have some of the cosmetic features of an Aelf or Uruk. You can be a (Human) Giant, Halfling, or (Average-size) Human; or a Pygmy (Small Neanderthal), Neanderthal, or Goliath (Large Neanderthal). There are no mechanical differences between Neanderthals and other humans for PCs, though there may be some mechanical differences for NPCs (and cosmetic differences for both PCs and NPCs). Some Halflings have hairy feet and can have cultures distinct from that of other humans, but they are often just little people. Some Giants have Giant ancestors, and are sometimes referred to as Half-Giants, but many are just big people.</w:t>
      </w:r>
    </w:p>
    <w:p w14:paraId="13794CAE" w14:textId="77777777" w:rsidR="004572C0" w:rsidRDefault="004572C0" w:rsidP="004572C0">
      <w:pPr>
        <w:pStyle w:val="Heading3"/>
      </w:pPr>
      <w:r>
        <w:t>Non-Human Anthropians (Ancestry D)</w:t>
      </w:r>
    </w:p>
    <w:p w14:paraId="2F7F6370" w14:textId="77777777" w:rsidR="004572C0" w:rsidRDefault="004572C0" w:rsidP="004572C0">
      <w:pPr>
        <w:pStyle w:val="Heading4"/>
      </w:pPr>
      <w:r>
        <w:t>Aelf</w:t>
      </w:r>
    </w:p>
    <w:p w14:paraId="45168A51" w14:textId="2B1EA1EB" w:rsidR="004572C0" w:rsidRDefault="004572C0" w:rsidP="004572C0">
      <w:pPr>
        <w:pStyle w:val="BodyText"/>
      </w:pPr>
      <w:r>
        <w:t xml:space="preserve">Aelves are beautiful, or at least striking, </w:t>
      </w:r>
      <w:r w:rsidR="005A5F13">
        <w:t>with</w:t>
      </w:r>
      <w:r>
        <w:t xml:space="preserve"> beautiful voices and exceptional vocal range. Large Aelves are </w:t>
      </w:r>
      <w:r w:rsidR="005A5F13">
        <w:t>called</w:t>
      </w:r>
      <w:r>
        <w:t xml:space="preserve"> </w:t>
      </w:r>
      <w:r w:rsidR="005A5F13">
        <w:t>“</w:t>
      </w:r>
      <w:r>
        <w:t>Norsa</w:t>
      </w:r>
      <w:r w:rsidR="005A5F13">
        <w:t>”</w:t>
      </w:r>
      <w:r>
        <w:t xml:space="preserve"> and Small Aelves are </w:t>
      </w:r>
      <w:r w:rsidR="005A5F13">
        <w:t>called</w:t>
      </w:r>
      <w:r>
        <w:t xml:space="preserve"> </w:t>
      </w:r>
      <w:r w:rsidR="005A5F13">
        <w:t>“</w:t>
      </w:r>
      <w:r>
        <w:t>Elflings.</w:t>
      </w:r>
      <w:r w:rsidR="005A5F13">
        <w:t>”</w:t>
      </w:r>
      <w:r>
        <w:t xml:space="preserve"> When</w:t>
      </w:r>
      <w:r w:rsidRPr="003E4C9D">
        <w:t xml:space="preserve"> offspring of an </w:t>
      </w:r>
      <w:r>
        <w:t>A</w:t>
      </w:r>
      <w:r w:rsidRPr="003E4C9D">
        <w:t xml:space="preserve">elf and </w:t>
      </w:r>
      <w:r>
        <w:t>a non-aelf</w:t>
      </w:r>
      <w:r w:rsidRPr="003E4C9D">
        <w:t xml:space="preserve"> are raised in an </w:t>
      </w:r>
      <w:r>
        <w:t>A</w:t>
      </w:r>
      <w:r w:rsidRPr="003E4C9D">
        <w:t xml:space="preserve">elven community, they become </w:t>
      </w:r>
      <w:r>
        <w:t>A</w:t>
      </w:r>
      <w:r w:rsidRPr="003E4C9D">
        <w:t>elves</w:t>
      </w:r>
      <w:r>
        <w:t>; otherwise,</w:t>
      </w:r>
      <w:r w:rsidRPr="003E4C9D">
        <w:t xml:space="preserve"> they become </w:t>
      </w:r>
      <w:r>
        <w:t xml:space="preserve">Half-Aelves with offspring that are Human (potentially with cosmetic differences evincing their heritage). The necessity to be raised in an Aelven community to have Aelven offspring is almost as hard to explain to non-aelves as is the fact that choices an Aelf makes today can change the past and that Humans who live in an Aelven community can have Aelven offspring. </w:t>
      </w:r>
    </w:p>
    <w:p w14:paraId="0CC51BF9" w14:textId="28D77348" w:rsidR="004572C0" w:rsidRDefault="004572C0" w:rsidP="004572C0">
      <w:pPr>
        <w:pStyle w:val="BodyText"/>
      </w:pPr>
      <w:r>
        <w:tab/>
        <w:t xml:space="preserve">Aelves are generally better than Humans at just about everything after they live a couple human lifespans. </w:t>
      </w:r>
      <w:r w:rsidR="00874602">
        <w:t xml:space="preserve">However, </w:t>
      </w:r>
      <w:r>
        <w:t>PC Aelves are no better than PC Humans</w:t>
      </w:r>
      <w:r w:rsidR="00874602">
        <w:t>, Dvorgar, or Uruk</w:t>
      </w:r>
      <w:r>
        <w:t xml:space="preserve">; so, your character is likely a young Aelf. </w:t>
      </w:r>
    </w:p>
    <w:p w14:paraId="00CECB12" w14:textId="77777777" w:rsidR="004572C0" w:rsidRDefault="004572C0" w:rsidP="004572C0">
      <w:pPr>
        <w:pStyle w:val="BodyText"/>
      </w:pPr>
      <w:r>
        <w:rPr>
          <w:b/>
          <w:bCs/>
        </w:rPr>
        <w:t>Sleepless</w:t>
      </w:r>
      <w:r>
        <w:t xml:space="preserve">: Aelves do not need to sleep and can generally make good use of a Downtime most other creatures use for sleeping. </w:t>
      </w:r>
    </w:p>
    <w:p w14:paraId="18511A14" w14:textId="68AA44E7" w:rsidR="004572C0" w:rsidRDefault="004572C0" w:rsidP="004572C0">
      <w:pPr>
        <w:pStyle w:val="BodyText"/>
      </w:pPr>
      <w:r>
        <w:rPr>
          <w:b/>
          <w:bCs/>
        </w:rPr>
        <w:t>Undying</w:t>
      </w:r>
      <w:r>
        <w:t>: Aelves are immune</w:t>
      </w:r>
      <w:r w:rsidRPr="003E4C9D">
        <w:t xml:space="preserve"> to aging </w:t>
      </w:r>
      <w:r>
        <w:t>after they reach adulthood and</w:t>
      </w:r>
      <w:r w:rsidRPr="003E4C9D">
        <w:t xml:space="preserve"> typically “fade” after an </w:t>
      </w:r>
      <w:r>
        <w:t>I</w:t>
      </w:r>
      <w:r w:rsidRPr="003E4C9D">
        <w:t>ndiction</w:t>
      </w:r>
      <w:r>
        <w:t>, which is about 180 Lunar Years, but can hang around for much longer. (Fading is left intentionally vague</w:t>
      </w:r>
      <w:r w:rsidR="00874602">
        <w:t xml:space="preserve"> and open to interpretation</w:t>
      </w:r>
      <w:r>
        <w:t>.)</w:t>
      </w:r>
    </w:p>
    <w:p w14:paraId="23B2387B" w14:textId="3D995785" w:rsidR="004572C0" w:rsidRDefault="00927A2C" w:rsidP="004572C0">
      <w:pPr>
        <w:pStyle w:val="BodyText"/>
      </w:pPr>
      <w:r>
        <w:t xml:space="preserve">Aelf </w:t>
      </w:r>
      <w:r w:rsidR="004572C0">
        <w:t xml:space="preserve">Ancestry Features: </w:t>
      </w:r>
    </w:p>
    <w:p w14:paraId="072D9357" w14:textId="77777777" w:rsidR="004572C0" w:rsidRDefault="004572C0" w:rsidP="004572C0">
      <w:pPr>
        <w:pStyle w:val="BodyText"/>
      </w:pPr>
      <w:r>
        <w:t xml:space="preserve">2 Boons (Acrobat) </w:t>
      </w:r>
    </w:p>
    <w:p w14:paraId="7A7A1D1C" w14:textId="77777777" w:rsidR="004572C0" w:rsidRDefault="004572C0" w:rsidP="004572C0">
      <w:pPr>
        <w:pStyle w:val="BodyText"/>
      </w:pPr>
      <w:r>
        <w:t xml:space="preserve">2 Boons (Athlete) </w:t>
      </w:r>
    </w:p>
    <w:p w14:paraId="39BBB754" w14:textId="77777777" w:rsidR="004572C0" w:rsidRDefault="004572C0" w:rsidP="004572C0">
      <w:pPr>
        <w:pStyle w:val="BodyText"/>
      </w:pPr>
      <w:r>
        <w:t xml:space="preserve">2 Boons (Charger) </w:t>
      </w:r>
    </w:p>
    <w:p w14:paraId="7174EA9A" w14:textId="77777777" w:rsidR="004572C0" w:rsidRDefault="004572C0" w:rsidP="004572C0">
      <w:pPr>
        <w:pStyle w:val="BodyText"/>
      </w:pPr>
      <w:r>
        <w:t xml:space="preserve">2 Boons (Contortionist) </w:t>
      </w:r>
    </w:p>
    <w:p w14:paraId="2D591506" w14:textId="2273B66D" w:rsidR="004572C0" w:rsidRDefault="004572C0" w:rsidP="004572C0">
      <w:pPr>
        <w:pStyle w:val="BodyText"/>
      </w:pPr>
      <w:r>
        <w:t>2 Boons (</w:t>
      </w:r>
      <w:r w:rsidR="00B10B21">
        <w:t>Reconnoiterer</w:t>
      </w:r>
      <w:r>
        <w:t xml:space="preserve">) </w:t>
      </w:r>
    </w:p>
    <w:p w14:paraId="4D88636A" w14:textId="77777777" w:rsidR="004572C0" w:rsidRPr="00120796" w:rsidRDefault="004572C0" w:rsidP="004572C0">
      <w:pPr>
        <w:pStyle w:val="BodyText"/>
        <w:rPr>
          <w:rStyle w:val="SkillsChar"/>
          <w:color w:val="auto"/>
        </w:rPr>
      </w:pPr>
      <w:r>
        <w:t>Aelven Neurophysiology (Sleepless, Undying)</w:t>
      </w:r>
    </w:p>
    <w:p w14:paraId="045ACA5B" w14:textId="77777777" w:rsidR="004572C0" w:rsidRDefault="004572C0" w:rsidP="004572C0">
      <w:pPr>
        <w:pStyle w:val="BodyText"/>
      </w:pPr>
      <w:r>
        <w:t>Superhuman Senses (Distance Vision, Sound Filter)</w:t>
      </w:r>
    </w:p>
    <w:p w14:paraId="2A11A74D" w14:textId="77777777" w:rsidR="004572C0" w:rsidRDefault="004572C0" w:rsidP="004572C0">
      <w:pPr>
        <w:pStyle w:val="Heading4"/>
      </w:pPr>
      <w:bookmarkStart w:id="5" w:name="_Dvergar"/>
      <w:bookmarkEnd w:id="5"/>
      <w:r>
        <w:t>Dvergar</w:t>
      </w:r>
    </w:p>
    <w:p w14:paraId="024C0F31" w14:textId="33AE9C93" w:rsidR="004572C0" w:rsidRDefault="004572C0" w:rsidP="004572C0">
      <w:pPr>
        <w:pStyle w:val="BodyText"/>
      </w:pPr>
      <w:r>
        <w:t>D</w:t>
      </w:r>
      <w:r w:rsidRPr="003E4C9D">
        <w:t xml:space="preserve">vorgar (the plural of </w:t>
      </w:r>
      <w:r>
        <w:t>D</w:t>
      </w:r>
      <w:r w:rsidRPr="003E4C9D">
        <w:t xml:space="preserve">vergar) </w:t>
      </w:r>
      <w:r>
        <w:t xml:space="preserve">are smaller than their mass would suggest and have trouble swimming due to their body densities. All Dvorgar </w:t>
      </w:r>
      <w:r w:rsidRPr="003E4C9D">
        <w:t xml:space="preserve">are </w:t>
      </w:r>
      <w:r>
        <w:t xml:space="preserve">born </w:t>
      </w:r>
      <w:r w:rsidRPr="003E4C9D">
        <w:t xml:space="preserve">male because </w:t>
      </w:r>
      <w:r>
        <w:t>D</w:t>
      </w:r>
      <w:r w:rsidRPr="003E4C9D">
        <w:t>v</w:t>
      </w:r>
      <w:r>
        <w:t>e</w:t>
      </w:r>
      <w:r w:rsidRPr="003E4C9D">
        <w:t>rga</w:t>
      </w:r>
      <w:r>
        <w:t>n</w:t>
      </w:r>
      <w:r w:rsidRPr="003E4C9D">
        <w:t xml:space="preserve"> offspring </w:t>
      </w:r>
      <w:r>
        <w:t>are</w:t>
      </w:r>
      <w:r w:rsidRPr="003E4C9D">
        <w:t xml:space="preserve"> the race of the mother if female, and </w:t>
      </w:r>
      <w:r>
        <w:t>D</w:t>
      </w:r>
      <w:r w:rsidRPr="003E4C9D">
        <w:t>verga</w:t>
      </w:r>
      <w:r>
        <w:t>n</w:t>
      </w:r>
      <w:r w:rsidRPr="003E4C9D">
        <w:t xml:space="preserve"> if male. </w:t>
      </w:r>
      <w:r>
        <w:t>Dvergan females exist, but they aren’t born</w:t>
      </w:r>
      <w:r w:rsidR="00874602">
        <w:t>; they are Reincarnated</w:t>
      </w:r>
      <w:r>
        <w:t xml:space="preserve">. The Reincarnated Dvergan Female Bloodline is “free,” but you will often have an unusual backstory; you may have been neither Dvergan nor female prior to Reincarnation. </w:t>
      </w:r>
      <w:r w:rsidR="00874602">
        <w:t xml:space="preserve">Dvergan females, on average, are slightly taller than Dvergan males. </w:t>
      </w:r>
    </w:p>
    <w:p w14:paraId="3AEF7297" w14:textId="77777777" w:rsidR="004572C0" w:rsidRDefault="004572C0" w:rsidP="004572C0">
      <w:pPr>
        <w:pStyle w:val="BodyText"/>
      </w:pPr>
      <w:r>
        <w:tab/>
        <w:t xml:space="preserve">Dvorgar have a reputation for wearing beards, but Trolls (Large Dvorgar) often cannot grow facial hair and Kobolds (Small Dvorgar) tend to have beards that grow quickly and to absurd lengths. Dvorgar raised among humans are rarely referred to as Dvorgar by others of their race; rather, they are referred to as Thrawn and are generally considered to be non-dvergar despite their genetics. Humans often refer to both Dvorgar and Thrawn as “dwarves,” which may or may not be offensive. </w:t>
      </w:r>
    </w:p>
    <w:p w14:paraId="0F0BCFA5" w14:textId="77777777" w:rsidR="004572C0" w:rsidRDefault="004572C0" w:rsidP="004572C0">
      <w:pPr>
        <w:pStyle w:val="BodyText"/>
      </w:pPr>
      <w:r>
        <w:rPr>
          <w:b/>
          <w:bCs/>
        </w:rPr>
        <w:t>Extended Lifespan</w:t>
      </w:r>
      <w:r>
        <w:t>: Dvorgar are 50% longer lived than humans.</w:t>
      </w:r>
    </w:p>
    <w:p w14:paraId="5329ADAE" w14:textId="77777777" w:rsidR="004572C0" w:rsidRDefault="004572C0" w:rsidP="004572C0">
      <w:pPr>
        <w:pStyle w:val="BodyText"/>
      </w:pPr>
      <w:r>
        <w:rPr>
          <w:b/>
          <w:bCs/>
        </w:rPr>
        <w:t>Magnetic Direction Sense</w:t>
      </w:r>
      <w:r>
        <w:t xml:space="preserve">: Dvorgar know which direction is North and can often tell relative depth above or below sea level with a little practice. </w:t>
      </w:r>
    </w:p>
    <w:p w14:paraId="00F8C3A8" w14:textId="77777777" w:rsidR="004572C0" w:rsidRDefault="004572C0" w:rsidP="004572C0">
      <w:pPr>
        <w:pStyle w:val="BodyText"/>
      </w:pPr>
      <w:r w:rsidRPr="009B4782">
        <w:rPr>
          <w:b/>
          <w:bCs/>
        </w:rPr>
        <w:t>Sleepworker</w:t>
      </w:r>
      <w:r>
        <w:t>: Some Dvorgar sleep 50% longer each night than humans but perform</w:t>
      </w:r>
      <w:r w:rsidRPr="003E4C9D">
        <w:t xml:space="preserve"> tasks with which they are </w:t>
      </w:r>
      <w:r>
        <w:t>familiar</w:t>
      </w:r>
      <w:r w:rsidRPr="003E4C9D">
        <w:t xml:space="preserve"> (e.g., travel a known path, craft </w:t>
      </w:r>
      <w:r>
        <w:t xml:space="preserve">familiar </w:t>
      </w:r>
      <w:r w:rsidRPr="003E4C9D">
        <w:t xml:space="preserve">items, mine for ore, </w:t>
      </w:r>
      <w:r>
        <w:t xml:space="preserve">keep watch, </w:t>
      </w:r>
      <w:r w:rsidRPr="003E4C9D">
        <w:t xml:space="preserve">and even </w:t>
      </w:r>
      <w:r>
        <w:t xml:space="preserve">ask and </w:t>
      </w:r>
      <w:r w:rsidRPr="003E4C9D">
        <w:t xml:space="preserve">answer </w:t>
      </w:r>
      <w:r>
        <w:t xml:space="preserve">simple </w:t>
      </w:r>
      <w:r w:rsidRPr="003E4C9D">
        <w:t>questions) while half asleep</w:t>
      </w:r>
      <w:r>
        <w:t xml:space="preserve">, which Dvorgar refer to as “sleepworking.” </w:t>
      </w:r>
      <w:r w:rsidRPr="003E4C9D">
        <w:t>If anything happens that is out of the ordinary</w:t>
      </w:r>
      <w:r>
        <w:t xml:space="preserve"> while sleepworking</w:t>
      </w:r>
      <w:r w:rsidRPr="003E4C9D">
        <w:t xml:space="preserve">, such as running out of a material used for crafting, spotting a person while on watch, etc., </w:t>
      </w:r>
      <w:r>
        <w:t>D</w:t>
      </w:r>
      <w:r w:rsidRPr="003E4C9D">
        <w:t xml:space="preserve">vorgar </w:t>
      </w:r>
      <w:r>
        <w:t xml:space="preserve">can choose to </w:t>
      </w:r>
      <w:r w:rsidRPr="003E4C9D">
        <w:t>wake.</w:t>
      </w:r>
      <w:r>
        <w:t xml:space="preserve"> Dvorgar who either take two nonproductive (“sleep and grooming”) Downtime Actions or who sleepwork continuously are treated as having gotten a good night’s sleep regardless of environmental conditions. </w:t>
      </w:r>
    </w:p>
    <w:p w14:paraId="6276B688" w14:textId="77777777" w:rsidR="004572C0" w:rsidRDefault="004572C0" w:rsidP="004572C0">
      <w:pPr>
        <w:pStyle w:val="BodyText"/>
      </w:pPr>
      <w:r w:rsidRPr="009B4782">
        <w:rPr>
          <w:b/>
          <w:bCs/>
        </w:rPr>
        <w:t>Stout</w:t>
      </w:r>
      <w:r>
        <w:t xml:space="preserve">: You gain +1 Effect on Bulwark (Resist Shove, Stand Ground), but -1 maximum Competence with Hustle (Speed) and Agility tests and +1 default Sinking. </w:t>
      </w:r>
    </w:p>
    <w:p w14:paraId="24F046D5" w14:textId="33D21E65" w:rsidR="004572C0" w:rsidRDefault="00927A2C" w:rsidP="004572C0">
      <w:pPr>
        <w:pStyle w:val="BodyText"/>
      </w:pPr>
      <w:r>
        <w:t xml:space="preserve">Dvergar </w:t>
      </w:r>
      <w:r w:rsidR="004572C0">
        <w:t xml:space="preserve">Ancestry Features: </w:t>
      </w:r>
    </w:p>
    <w:p w14:paraId="30DA1ACB" w14:textId="77777777" w:rsidR="004572C0" w:rsidRDefault="004572C0" w:rsidP="004572C0">
      <w:pPr>
        <w:pStyle w:val="BodyText"/>
      </w:pPr>
      <w:r>
        <w:t xml:space="preserve">2 Boons (Fast Healer) </w:t>
      </w:r>
    </w:p>
    <w:p w14:paraId="3A42A72D" w14:textId="77777777" w:rsidR="004572C0" w:rsidRDefault="004572C0" w:rsidP="004572C0">
      <w:pPr>
        <w:pStyle w:val="BodyText"/>
      </w:pPr>
      <w:r>
        <w:t xml:space="preserve">8 Boons (Meat Shield) </w:t>
      </w:r>
    </w:p>
    <w:p w14:paraId="2A14437D" w14:textId="77777777" w:rsidR="004572C0" w:rsidRDefault="004572C0" w:rsidP="004572C0">
      <w:pPr>
        <w:pStyle w:val="BodyText"/>
      </w:pPr>
      <w:r>
        <w:t>Dvergan Neurophysiology (Magnetic Direction Sense, Sleepworker) &amp; Dvergan Physiology (Extended Lifespan, Stout)</w:t>
      </w:r>
    </w:p>
    <w:p w14:paraId="666DD997" w14:textId="77777777" w:rsidR="004572C0" w:rsidRDefault="004572C0" w:rsidP="004572C0">
      <w:pPr>
        <w:pStyle w:val="BodyText"/>
      </w:pPr>
      <w:r>
        <w:t>Supernatural Sense (Metallic Olfaction)</w:t>
      </w:r>
    </w:p>
    <w:p w14:paraId="1F416520" w14:textId="77777777" w:rsidR="004572C0" w:rsidRDefault="004572C0" w:rsidP="004572C0">
      <w:pPr>
        <w:pStyle w:val="Heading4"/>
      </w:pPr>
      <w:r>
        <w:t>Uruk</w:t>
      </w:r>
    </w:p>
    <w:p w14:paraId="2AD14C5A" w14:textId="5FBAD80C" w:rsidR="004572C0" w:rsidRDefault="004572C0" w:rsidP="004572C0">
      <w:pPr>
        <w:pStyle w:val="BodyText"/>
      </w:pPr>
      <w:r>
        <w:t xml:space="preserve">Anthropians are a ring species where opposite “ends” of the species cannot interbreed with one another. </w:t>
      </w:r>
      <w:r w:rsidR="00874602">
        <w:t xml:space="preserve">(See </w:t>
      </w:r>
      <w:hyperlink r:id="rId8" w:history="1">
        <w:r w:rsidR="00874602" w:rsidRPr="000260B2">
          <w:rPr>
            <w:rStyle w:val="Hyperlink"/>
          </w:rPr>
          <w:t>www.wikipedia.com</w:t>
        </w:r>
      </w:hyperlink>
      <w:r w:rsidR="00874602">
        <w:t xml:space="preserve"> to read about ring species.) </w:t>
      </w:r>
      <w:r>
        <w:t xml:space="preserve">Humans fall in the middle, with Aelves and Dvorgar at an opposite end relative to Uruk. In other words, although all are considered Anthropian, Aelves and Dvorgar cannot interbreed with Uruk (though they can with Uruk-Hai). Some biologists argue Uruk/Dvergan sterile offspring exist, though consensus has not been reached and volunteers to test the theory are hard to find. </w:t>
      </w:r>
    </w:p>
    <w:p w14:paraId="2FAE7412" w14:textId="2EEAB5F4" w:rsidR="004572C0" w:rsidRDefault="004572C0" w:rsidP="004572C0">
      <w:pPr>
        <w:pStyle w:val="BodyText"/>
      </w:pPr>
      <w:r>
        <w:tab/>
        <w:t>O</w:t>
      </w:r>
      <w:r w:rsidRPr="003E4C9D">
        <w:t xml:space="preserve">ffspring of an </w:t>
      </w:r>
      <w:r>
        <w:t>Uruk</w:t>
      </w:r>
      <w:r w:rsidRPr="003E4C9D">
        <w:t xml:space="preserve"> and </w:t>
      </w:r>
      <w:r>
        <w:t>a non-uruk</w:t>
      </w:r>
      <w:r w:rsidRPr="003E4C9D">
        <w:t xml:space="preserve"> </w:t>
      </w:r>
      <w:r>
        <w:t xml:space="preserve">are referred to as Uruk-Hai and Uruk-Hai offspring are Human (potentially with cosmetic differences evincing their heritage). Large Uruk-Hai </w:t>
      </w:r>
      <w:proofErr w:type="gramStart"/>
      <w:r>
        <w:t>are</w:t>
      </w:r>
      <w:proofErr w:type="gramEnd"/>
      <w:r>
        <w:t xml:space="preserve"> referred to as Olog-Hai and Small Uruk-Hai are referred to as Tuluruk. Although both cosmetically and mechanically the same as Uruk, you are Uruk-Hai (or Olog-Hai or Tuluruk). Uruk-Hai are Sapient; Uruk are Sentient, not Sapient, and frequently have Alignments that make them “fair game” in the minds of many who do not know better. (The Huldefolk, a Neutral subrace of Uruk, can attest to the unfairness of how you might be treated.) </w:t>
      </w:r>
    </w:p>
    <w:p w14:paraId="52A7988D" w14:textId="3732B230" w:rsidR="004572C0" w:rsidRDefault="00927A2C" w:rsidP="004572C0">
      <w:pPr>
        <w:pStyle w:val="BodyText"/>
      </w:pPr>
      <w:r>
        <w:t xml:space="preserve">Uruk </w:t>
      </w:r>
      <w:r w:rsidR="004572C0">
        <w:t xml:space="preserve">Ancestry Features: </w:t>
      </w:r>
    </w:p>
    <w:p w14:paraId="0294340A" w14:textId="77777777" w:rsidR="004572C0" w:rsidRDefault="004572C0" w:rsidP="004572C0">
      <w:pPr>
        <w:pStyle w:val="BodyText"/>
      </w:pPr>
      <w:r>
        <w:t xml:space="preserve">2 Boons (Athlete) </w:t>
      </w:r>
    </w:p>
    <w:p w14:paraId="0A9D1CCF" w14:textId="77777777" w:rsidR="004572C0" w:rsidRDefault="004572C0" w:rsidP="004572C0">
      <w:pPr>
        <w:pStyle w:val="BodyText"/>
      </w:pPr>
      <w:r>
        <w:t xml:space="preserve">2 Boons (Charger) </w:t>
      </w:r>
    </w:p>
    <w:p w14:paraId="4866D504" w14:textId="0D1A9CAD" w:rsidR="004572C0" w:rsidRDefault="004572C0" w:rsidP="004572C0">
      <w:pPr>
        <w:pStyle w:val="BodyText"/>
      </w:pPr>
      <w:r>
        <w:t>2 Boons (</w:t>
      </w:r>
      <w:r w:rsidR="00B10B21">
        <w:t>Reconnoiterer</w:t>
      </w:r>
      <w:r>
        <w:t xml:space="preserve">) </w:t>
      </w:r>
    </w:p>
    <w:p w14:paraId="2C06E48B" w14:textId="77777777" w:rsidR="004572C0" w:rsidRDefault="004572C0" w:rsidP="004572C0">
      <w:pPr>
        <w:pStyle w:val="BodyText"/>
      </w:pPr>
      <w:r>
        <w:t xml:space="preserve">2 Boons (Meat Shield) </w:t>
      </w:r>
    </w:p>
    <w:p w14:paraId="1F7A7AD8" w14:textId="77777777" w:rsidR="004572C0" w:rsidRDefault="004572C0" w:rsidP="004572C0">
      <w:pPr>
        <w:pStyle w:val="BodyText"/>
      </w:pPr>
      <w:r>
        <w:t xml:space="preserve">2 Boons (Powerhouse) </w:t>
      </w:r>
    </w:p>
    <w:p w14:paraId="38C77BD9" w14:textId="77777777" w:rsidR="004572C0" w:rsidRDefault="004572C0" w:rsidP="004572C0">
      <w:pPr>
        <w:pStyle w:val="BodyText"/>
      </w:pPr>
      <w:r>
        <w:t>Uruk Physiology (Fangs/Tusks, Superhuman Sense (Bloodhound))</w:t>
      </w:r>
    </w:p>
    <w:p w14:paraId="57E70354" w14:textId="77777777" w:rsidR="004572C0" w:rsidRDefault="004572C0" w:rsidP="004572C0">
      <w:pPr>
        <w:pStyle w:val="BodyText"/>
      </w:pPr>
      <w:r>
        <w:t>Supernatural Sense (Darkvision)</w:t>
      </w:r>
    </w:p>
    <w:p w14:paraId="0CB53003" w14:textId="77777777" w:rsidR="004572C0" w:rsidRDefault="004572C0" w:rsidP="004572C0">
      <w:pPr>
        <w:pStyle w:val="Heading3"/>
      </w:pPr>
      <w:bookmarkStart w:id="6" w:name="_Gnome"/>
      <w:bookmarkEnd w:id="6"/>
      <w:r>
        <w:lastRenderedPageBreak/>
        <w:t>Gnomes (Ancestry D)</w:t>
      </w:r>
    </w:p>
    <w:p w14:paraId="5E3F2D73" w14:textId="38BF8E29" w:rsidR="00314135" w:rsidRDefault="00314135" w:rsidP="00314135">
      <w:pPr>
        <w:pStyle w:val="BodyText"/>
      </w:pPr>
      <w:r>
        <w:t xml:space="preserve">All Gnomes are Small. </w:t>
      </w:r>
    </w:p>
    <w:p w14:paraId="1DFFA3FB" w14:textId="27BD9EA0" w:rsidR="004572C0" w:rsidRDefault="00314135" w:rsidP="004572C0">
      <w:pPr>
        <w:pStyle w:val="BodyText"/>
      </w:pPr>
      <w:r>
        <w:tab/>
      </w:r>
      <w:r w:rsidR="004572C0">
        <w:t xml:space="preserve">Gnomes hibernate for most of an Indiction and </w:t>
      </w:r>
      <w:r w:rsidR="004572C0" w:rsidRPr="003E4C9D">
        <w:t xml:space="preserve">tend to spend a </w:t>
      </w:r>
      <w:r w:rsidR="004572C0">
        <w:t>gyre</w:t>
      </w:r>
      <w:r w:rsidR="004572C0" w:rsidRPr="003E4C9D">
        <w:t xml:space="preserve"> out of every indiction in what could be characterized as “productive</w:t>
      </w:r>
      <w:r w:rsidR="004572C0">
        <w:t>.</w:t>
      </w:r>
      <w:r w:rsidR="004572C0" w:rsidRPr="003E4C9D">
        <w:t xml:space="preserve">” Hibernating gnomes are </w:t>
      </w:r>
      <w:r w:rsidR="004572C0">
        <w:t>S</w:t>
      </w:r>
      <w:r w:rsidR="004572C0" w:rsidRPr="003E4C9D">
        <w:t xml:space="preserve">entient, not </w:t>
      </w:r>
      <w:r w:rsidR="004572C0">
        <w:t>S</w:t>
      </w:r>
      <w:r w:rsidR="004572C0" w:rsidRPr="003E4C9D">
        <w:t>apient</w:t>
      </w:r>
      <w:r w:rsidR="004572C0">
        <w:t xml:space="preserve">, </w:t>
      </w:r>
      <w:r w:rsidR="004572C0" w:rsidRPr="003E4C9D">
        <w:t xml:space="preserve">but </w:t>
      </w:r>
      <w:r w:rsidR="004572C0">
        <w:t xml:space="preserve">their </w:t>
      </w:r>
      <w:r w:rsidR="004572C0" w:rsidRPr="003E4C9D">
        <w:t xml:space="preserve">behavior is like that which they had prior to hibernation. </w:t>
      </w:r>
      <w:r w:rsidR="004572C0">
        <w:t>You</w:t>
      </w:r>
      <w:r w:rsidR="004572C0" w:rsidRPr="003E4C9D">
        <w:t xml:space="preserve"> are assumed to be at the start of a productive period.</w:t>
      </w:r>
      <w:r w:rsidR="004572C0">
        <w:t xml:space="preserve"> Gnomes sometimes “</w:t>
      </w:r>
      <w:proofErr w:type="spellStart"/>
      <w:r w:rsidR="004572C0">
        <w:t>reremember</w:t>
      </w:r>
      <w:proofErr w:type="spellEnd"/>
      <w:r w:rsidR="004572C0">
        <w:t xml:space="preserve">” something from before their last hibernation; after character creation, if you spend XP to acquire a </w:t>
      </w:r>
      <w:proofErr w:type="gramStart"/>
      <w:r w:rsidR="004572C0">
        <w:t>Knowledge</w:t>
      </w:r>
      <w:proofErr w:type="gramEnd"/>
      <w:r w:rsidR="004572C0">
        <w:t>, you gain it automatically 50% of the time (no test required</w:t>
      </w:r>
      <w:r>
        <w:t xml:space="preserve"> but you must still spend the XP to get it</w:t>
      </w:r>
      <w:r w:rsidR="004572C0">
        <w:t xml:space="preserve">). </w:t>
      </w:r>
    </w:p>
    <w:p w14:paraId="73429332" w14:textId="77777777" w:rsidR="004572C0" w:rsidRDefault="004572C0" w:rsidP="004572C0">
      <w:pPr>
        <w:pStyle w:val="BodyText"/>
      </w:pPr>
      <w:r>
        <w:tab/>
        <w:t>Gnomes have a</w:t>
      </w:r>
      <w:r w:rsidRPr="003E4C9D">
        <w:t xml:space="preserve"> brain anatomy </w:t>
      </w:r>
      <w:r>
        <w:t xml:space="preserve">that </w:t>
      </w:r>
      <w:r w:rsidRPr="003E4C9D">
        <w:t xml:space="preserve">enables </w:t>
      </w:r>
      <w:r>
        <w:t>them</w:t>
      </w:r>
      <w:r w:rsidRPr="003E4C9D">
        <w:t xml:space="preserve"> to have half of their brain asleep while the other is awake</w:t>
      </w:r>
      <w:r>
        <w:t xml:space="preserve">. They are fully awake for 1 Downtime per day, half-awake for 1 Downtime during which their first personality controls (while half of their brain sleeps), and half-awake for 1 Downtime during which their second personality controls. </w:t>
      </w:r>
      <w:r w:rsidRPr="003E4C9D">
        <w:t>When both halves of their brains are awake the memories of the two halves are shared</w:t>
      </w:r>
      <w:r>
        <w:t xml:space="preserve"> and they have a hybrid personality</w:t>
      </w:r>
      <w:r w:rsidRPr="003E4C9D">
        <w:t xml:space="preserve">. </w:t>
      </w:r>
    </w:p>
    <w:p w14:paraId="5C15DC26" w14:textId="0A767F31" w:rsidR="004572C0" w:rsidRDefault="004572C0" w:rsidP="004572C0">
      <w:pPr>
        <w:pStyle w:val="BodyText"/>
      </w:pPr>
      <w:r>
        <w:tab/>
      </w:r>
      <w:r w:rsidRPr="003E4C9D">
        <w:t xml:space="preserve">If </w:t>
      </w:r>
      <w:r>
        <w:t xml:space="preserve">a Gnome’s first and second personalities have </w:t>
      </w:r>
      <w:r w:rsidRPr="003E4C9D">
        <w:t>different</w:t>
      </w:r>
      <w:r>
        <w:t xml:space="preserve"> Alignments</w:t>
      </w:r>
      <w:r w:rsidRPr="003E4C9D">
        <w:t xml:space="preserve">, the </w:t>
      </w:r>
      <w:r>
        <w:t>A</w:t>
      </w:r>
      <w:r w:rsidRPr="003E4C9D">
        <w:t xml:space="preserve">lignments cannot vary by more than </w:t>
      </w:r>
      <w:r w:rsidR="00314135">
        <w:t>a “tendency” on each Alignment axis</w:t>
      </w:r>
      <w:r w:rsidRPr="003E4C9D">
        <w:t xml:space="preserve"> without causing the gnome to go insane</w:t>
      </w:r>
      <w:r>
        <w:t xml:space="preserve">, round </w:t>
      </w:r>
      <w:r w:rsidR="00314135">
        <w:t>away from Chaotic and Evil</w:t>
      </w:r>
      <w:r w:rsidRPr="003E4C9D">
        <w:t xml:space="preserve">. </w:t>
      </w:r>
      <w:r>
        <w:t>For example, a Gnome with a first personality of N(G) and a second personality of (L)N would have a hybrid personality of N(</w:t>
      </w:r>
      <w:r w:rsidR="00314135">
        <w:t>L</w:t>
      </w:r>
      <w:r>
        <w:t>G) and a Gnome with a first personality of N</w:t>
      </w:r>
      <w:r w:rsidR="00314135">
        <w:t>(E)</w:t>
      </w:r>
      <w:r>
        <w:t xml:space="preserve"> and a second personality of (C)N would have a hybrid personality of N. </w:t>
      </w:r>
    </w:p>
    <w:p w14:paraId="5FB9799C" w14:textId="69EF8338" w:rsidR="004572C0" w:rsidRDefault="004572C0" w:rsidP="004572C0">
      <w:pPr>
        <w:pStyle w:val="Heading4"/>
      </w:pPr>
      <w:r>
        <w:t xml:space="preserve">Dactyl [PREREQ: </w:t>
      </w:r>
      <w:r w:rsidR="00E861B9">
        <w:t>Culture</w:t>
      </w:r>
      <w:r>
        <w:t xml:space="preserve"> A]</w:t>
      </w:r>
    </w:p>
    <w:p w14:paraId="697B3A13" w14:textId="316CAAFC" w:rsidR="004572C0" w:rsidRDefault="004572C0" w:rsidP="004572C0">
      <w:pPr>
        <w:pStyle w:val="BodyText"/>
      </w:pPr>
      <w:r>
        <w:t xml:space="preserve">Dactyls have an instinctive understanding of anthropology, ethology, and psychology. You must have </w:t>
      </w:r>
      <w:r w:rsidR="00E861B9">
        <w:t>Culture</w:t>
      </w:r>
      <w:r>
        <w:t xml:space="preserve"> A and three of the </w:t>
      </w:r>
      <w:r w:rsidR="00E861B9">
        <w:t xml:space="preserve">Education </w:t>
      </w:r>
      <w:r>
        <w:t xml:space="preserve">Groups you select must be Anthropological, Ethological, and Psychological </w:t>
      </w:r>
      <w:r w:rsidR="00E861B9">
        <w:t>Education</w:t>
      </w:r>
      <w:r>
        <w:t xml:space="preserve">; you can choose any other </w:t>
      </w:r>
      <w:r w:rsidR="00E861B9">
        <w:t>Education</w:t>
      </w:r>
      <w:r>
        <w:t xml:space="preserve"> Group as your fourth. Note: A Dactyl’s Education is instinctive, not formal. </w:t>
      </w:r>
    </w:p>
    <w:p w14:paraId="376FD407" w14:textId="77777777" w:rsidR="004572C0" w:rsidRDefault="004572C0" w:rsidP="004572C0">
      <w:pPr>
        <w:pStyle w:val="BodyText"/>
      </w:pPr>
      <w:r>
        <w:tab/>
        <w:t xml:space="preserve">Dactyls quickly and pseudo-magically absorb knowledge about people with whom they interact. If you have any available XP, you can spend 1 XP to acquire both Language and Regional Society Knowledge appropriate for a creature you encounter. (If you only need one such Knowledge, you can spend ½ XP.) If you acquire Regional Language or Regional Society during character creation, you gain +½ XP per applicable Knowledge, which you must spend immediately on </w:t>
      </w:r>
      <w:proofErr w:type="gramStart"/>
      <w:r>
        <w:t>other</w:t>
      </w:r>
      <w:proofErr w:type="gramEnd"/>
      <w:r>
        <w:t xml:space="preserve"> applicable Knowledge (1 Knowledge per ½ XP).</w:t>
      </w:r>
    </w:p>
    <w:p w14:paraId="5825E450" w14:textId="77777777" w:rsidR="004572C0" w:rsidRDefault="004572C0" w:rsidP="004572C0">
      <w:pPr>
        <w:pStyle w:val="BodyText"/>
      </w:pPr>
    </w:p>
    <w:p w14:paraId="40B4ADC0" w14:textId="63E211F4" w:rsidR="004572C0" w:rsidRDefault="00236670" w:rsidP="004572C0">
      <w:pPr>
        <w:pStyle w:val="BodyText"/>
      </w:pPr>
      <w:r>
        <w:t xml:space="preserve">Dactyl </w:t>
      </w:r>
      <w:r w:rsidR="004572C0">
        <w:t xml:space="preserve">Ancestry Features: </w:t>
      </w:r>
    </w:p>
    <w:p w14:paraId="6E7A6CAC" w14:textId="77777777" w:rsidR="004572C0" w:rsidRDefault="004572C0" w:rsidP="004572C0">
      <w:pPr>
        <w:pStyle w:val="BodyText"/>
      </w:pPr>
      <w:r>
        <w:t xml:space="preserve">4 Boons (Scholar) </w:t>
      </w:r>
    </w:p>
    <w:p w14:paraId="69A7FF17" w14:textId="77777777" w:rsidR="004572C0" w:rsidRDefault="004572C0" w:rsidP="004572C0">
      <w:pPr>
        <w:pStyle w:val="BodyText"/>
      </w:pPr>
      <w:r>
        <w:t xml:space="preserve">Instinctive Knowledge (Language): You gain Language Knowledge at ½ the usual cost. </w:t>
      </w:r>
    </w:p>
    <w:p w14:paraId="6CF1F1E4" w14:textId="77777777" w:rsidR="004572C0" w:rsidRDefault="004572C0" w:rsidP="004572C0">
      <w:pPr>
        <w:pStyle w:val="BodyText"/>
      </w:pPr>
      <w:r>
        <w:t xml:space="preserve">Instinctive Knowledge (Regional Society): You gain Regional Society Knowledge at ½ the usual cost. </w:t>
      </w:r>
    </w:p>
    <w:p w14:paraId="18D99E2F" w14:textId="77777777" w:rsidR="004572C0" w:rsidRDefault="004572C0" w:rsidP="004572C0">
      <w:pPr>
        <w:pStyle w:val="BodyText"/>
      </w:pPr>
      <w:r>
        <w:t>Gnomish Neurophysiology (Dual Brain Anatomy) &amp; Gnomish Physiology (Hibernation, Immortality)</w:t>
      </w:r>
    </w:p>
    <w:p w14:paraId="6F962958" w14:textId="77777777" w:rsidR="004572C0" w:rsidRDefault="004572C0" w:rsidP="004572C0">
      <w:pPr>
        <w:pStyle w:val="BodyText"/>
      </w:pPr>
      <w:r>
        <w:t>Supernatural Sense (Lifesense)</w:t>
      </w:r>
    </w:p>
    <w:p w14:paraId="6EBCFE9D" w14:textId="20A5DFFC" w:rsidR="004572C0" w:rsidRDefault="004572C0" w:rsidP="004572C0">
      <w:pPr>
        <w:pStyle w:val="Heading4"/>
      </w:pPr>
      <w:r>
        <w:t xml:space="preserve">Domovoi [PREREQ: </w:t>
      </w:r>
      <w:r w:rsidR="00E861B9">
        <w:t>Culture</w:t>
      </w:r>
      <w:r>
        <w:t xml:space="preserve"> C or higher]</w:t>
      </w:r>
    </w:p>
    <w:p w14:paraId="6380D1BB" w14:textId="3BBF53F6" w:rsidR="004572C0" w:rsidRDefault="004572C0" w:rsidP="004572C0">
      <w:pPr>
        <w:pStyle w:val="BodyText"/>
      </w:pPr>
      <w:r>
        <w:t xml:space="preserve">Confusingly, nobody seems to know the word “Domovoi,” which is the word Domovoi use to describe themselves, but there is a </w:t>
      </w:r>
      <w:proofErr w:type="gramStart"/>
      <w:r>
        <w:t>lot</w:t>
      </w:r>
      <w:proofErr w:type="gramEnd"/>
      <w:r>
        <w:t xml:space="preserve"> people don’t understand about Domovoi (e.g., why are they all good dancers?). Although many Domovoi many make their homes in rural human communities, they have an instinctive understanding of terrain and fighting. You must have </w:t>
      </w:r>
      <w:r w:rsidR="00E861B9">
        <w:t>Culture</w:t>
      </w:r>
      <w:r>
        <w:t xml:space="preserve"> C or higher and two (or the two) </w:t>
      </w:r>
      <w:r w:rsidR="00E861B9">
        <w:t>Education</w:t>
      </w:r>
      <w:r>
        <w:t xml:space="preserve"> Groups you select must be </w:t>
      </w:r>
      <w:r w:rsidR="00C218F3">
        <w:t>Basic Training</w:t>
      </w:r>
      <w:r>
        <w:t xml:space="preserve"> and Jack-of-all-Trades, the latter of which is normally limited to Humans. Note: A </w:t>
      </w:r>
      <w:proofErr w:type="spellStart"/>
      <w:r>
        <w:t>Domovoi’s</w:t>
      </w:r>
      <w:proofErr w:type="spellEnd"/>
      <w:r>
        <w:t xml:space="preserve"> Education is instinctive, not formal. </w:t>
      </w:r>
    </w:p>
    <w:p w14:paraId="5FFAE725" w14:textId="77777777" w:rsidR="004572C0" w:rsidRDefault="004572C0" w:rsidP="004572C0">
      <w:pPr>
        <w:pStyle w:val="BodyText"/>
      </w:pPr>
    </w:p>
    <w:p w14:paraId="37826C14" w14:textId="09D1743F" w:rsidR="004572C0" w:rsidRDefault="00236670" w:rsidP="004572C0">
      <w:pPr>
        <w:pStyle w:val="BodyText"/>
      </w:pPr>
      <w:r>
        <w:t xml:space="preserve">Domovoi </w:t>
      </w:r>
      <w:r w:rsidR="004572C0">
        <w:t xml:space="preserve">Ancestry Features: </w:t>
      </w:r>
    </w:p>
    <w:p w14:paraId="21791BDA" w14:textId="149E85BC" w:rsidR="004572C0" w:rsidRDefault="004572C0" w:rsidP="004572C0">
      <w:pPr>
        <w:pStyle w:val="BodyText"/>
      </w:pPr>
      <w:r>
        <w:t xml:space="preserve">3 Boons (Athlete), which you spend in Denouement, no more than 3 per </w:t>
      </w:r>
      <w:r w:rsidR="003E1DAF">
        <w:t>Subclass</w:t>
      </w:r>
      <w:r>
        <w:t xml:space="preserve">; you also gain </w:t>
      </w:r>
      <w:r>
        <w:rPr>
          <w:rStyle w:val="KnowledgeChar"/>
        </w:rPr>
        <w:t>Performance (Dancing)</w:t>
      </w:r>
      <w:r>
        <w:t xml:space="preserve">. </w:t>
      </w:r>
    </w:p>
    <w:p w14:paraId="3E2E32D7" w14:textId="77777777" w:rsidR="004572C0" w:rsidRDefault="004572C0" w:rsidP="004572C0">
      <w:pPr>
        <w:pStyle w:val="BodyText"/>
      </w:pPr>
      <w:r>
        <w:t xml:space="preserve">3 Boons (Charger) </w:t>
      </w:r>
    </w:p>
    <w:p w14:paraId="0D61483C" w14:textId="77777777" w:rsidR="004572C0" w:rsidRDefault="004572C0" w:rsidP="004572C0">
      <w:pPr>
        <w:pStyle w:val="BodyText"/>
      </w:pPr>
      <w:r>
        <w:t xml:space="preserve">3 Boons (Powerhouse) </w:t>
      </w:r>
    </w:p>
    <w:p w14:paraId="681CEF60" w14:textId="77777777" w:rsidR="004572C0" w:rsidRDefault="004572C0" w:rsidP="004572C0">
      <w:pPr>
        <w:pStyle w:val="BodyText"/>
      </w:pPr>
      <w:r>
        <w:t>Gnomish Neurophysiology (Dual Brain Anatomy) &amp; Gnomish Physiology (Hibernation, Immortality)</w:t>
      </w:r>
    </w:p>
    <w:p w14:paraId="39181DF3" w14:textId="77777777" w:rsidR="004572C0" w:rsidRDefault="004572C0" w:rsidP="004572C0">
      <w:pPr>
        <w:pStyle w:val="BodyText"/>
      </w:pPr>
      <w:r>
        <w:t>Superhuman Senses (Bloodhound, Pheromones)</w:t>
      </w:r>
    </w:p>
    <w:p w14:paraId="6D41D894" w14:textId="77777777" w:rsidR="004572C0" w:rsidRDefault="004572C0" w:rsidP="004572C0">
      <w:pPr>
        <w:pStyle w:val="BodyText"/>
      </w:pPr>
      <w:r>
        <w:t>Superhuman Senses (High Frequency Hearing, Low Light Vision)</w:t>
      </w:r>
    </w:p>
    <w:p w14:paraId="121E95C9" w14:textId="4EE1F3CA" w:rsidR="004572C0" w:rsidRDefault="004572C0" w:rsidP="004572C0">
      <w:pPr>
        <w:pStyle w:val="Heading4"/>
      </w:pPr>
      <w:r>
        <w:t>Hob</w:t>
      </w:r>
      <w:r w:rsidR="00E861B9">
        <w:t xml:space="preserve"> [PREREQ: None]</w:t>
      </w:r>
    </w:p>
    <w:p w14:paraId="3A6508C7" w14:textId="77777777" w:rsidR="004572C0" w:rsidRDefault="004572C0" w:rsidP="004572C0">
      <w:pPr>
        <w:pStyle w:val="BodyText"/>
      </w:pPr>
      <w:r>
        <w:t xml:space="preserve">Hobs are known as household spirits, though they often prefer rural settings. Although it is commonly thought Hobs are shoemakers, their instinctive understanding of biological materials makes them first and foremost excellent chefs. </w:t>
      </w:r>
    </w:p>
    <w:p w14:paraId="510E7C14" w14:textId="77777777" w:rsidR="004572C0" w:rsidRDefault="004572C0" w:rsidP="004572C0">
      <w:pPr>
        <w:pStyle w:val="BodyText"/>
      </w:pPr>
    </w:p>
    <w:p w14:paraId="33BAF78A" w14:textId="0F0BB630" w:rsidR="004572C0" w:rsidRDefault="00236670" w:rsidP="004572C0">
      <w:pPr>
        <w:pStyle w:val="BodyText"/>
      </w:pPr>
      <w:r>
        <w:t xml:space="preserve">Hob </w:t>
      </w:r>
      <w:r w:rsidR="004572C0">
        <w:t xml:space="preserve">Ancestry Features: </w:t>
      </w:r>
    </w:p>
    <w:p w14:paraId="26B72EAB" w14:textId="77777777" w:rsidR="004572C0" w:rsidRDefault="004572C0" w:rsidP="004572C0">
      <w:pPr>
        <w:pStyle w:val="BodyText"/>
      </w:pPr>
      <w:r>
        <w:t>{</w:t>
      </w:r>
      <w:r>
        <w:rPr>
          <w:rStyle w:val="KnowledgeChar"/>
        </w:rPr>
        <w:t>Arthropodological Material, Fungal Material, Malacological Material</w:t>
      </w:r>
      <w:r>
        <w:t xml:space="preserve">}; you also gain </w:t>
      </w:r>
      <w:proofErr w:type="gramStart"/>
      <w:r>
        <w:rPr>
          <w:rStyle w:val="KnowledgeChar"/>
        </w:rPr>
        <w:t>Chef</w:t>
      </w:r>
      <w:proofErr w:type="gramEnd"/>
    </w:p>
    <w:p w14:paraId="5C861F2D" w14:textId="77777777" w:rsidR="004572C0" w:rsidRDefault="004572C0" w:rsidP="004572C0">
      <w:pPr>
        <w:pStyle w:val="BodyText"/>
      </w:pPr>
      <w:r>
        <w:t>{</w:t>
      </w:r>
      <w:r>
        <w:rPr>
          <w:rStyle w:val="KnowledgeChar"/>
        </w:rPr>
        <w:t>Chordate Material, Polymer,</w:t>
      </w:r>
      <w:r w:rsidRPr="00472906">
        <w:rPr>
          <w:rStyle w:val="KnowledgeChar"/>
        </w:rPr>
        <w:t xml:space="preserve"> </w:t>
      </w:r>
      <w:r>
        <w:rPr>
          <w:rStyle w:val="KnowledgeChar"/>
        </w:rPr>
        <w:t>Plant Material</w:t>
      </w:r>
      <w:r>
        <w:t>}</w:t>
      </w:r>
    </w:p>
    <w:p w14:paraId="2066DF03" w14:textId="1853B5B0" w:rsidR="004572C0" w:rsidRDefault="004572C0" w:rsidP="004572C0">
      <w:pPr>
        <w:pStyle w:val="BodyText"/>
      </w:pPr>
      <w:r>
        <w:t>3 Boons (</w:t>
      </w:r>
      <w:r w:rsidR="005F5A36">
        <w:t>Tool User</w:t>
      </w:r>
      <w:r>
        <w:t xml:space="preserve">) </w:t>
      </w:r>
    </w:p>
    <w:p w14:paraId="25862B84" w14:textId="77777777" w:rsidR="004572C0" w:rsidRDefault="004572C0" w:rsidP="004572C0">
      <w:pPr>
        <w:pStyle w:val="BodyText"/>
      </w:pPr>
      <w:r>
        <w:t>Gnomish Neurophysiology (Dual Brain Anatomy) &amp; Gnomish Physiology (Hibernation, Immortality)</w:t>
      </w:r>
    </w:p>
    <w:p w14:paraId="27402DFD" w14:textId="77777777" w:rsidR="004572C0" w:rsidRPr="002C144E" w:rsidRDefault="004572C0" w:rsidP="004572C0">
      <w:pPr>
        <w:pStyle w:val="BodyText"/>
      </w:pPr>
      <w:r>
        <w:t>Gnomish Illusionist</w:t>
      </w:r>
      <w:r w:rsidRPr="003E4C9D">
        <w:t xml:space="preserve"> Magic</w:t>
      </w:r>
      <w:r>
        <w:t xml:space="preserve"> (</w:t>
      </w:r>
      <w:r w:rsidRPr="00AB3840">
        <w:rPr>
          <w:rStyle w:val="SkillsChar"/>
          <w:color w:val="FF0000"/>
        </w:rPr>
        <w:t>Effervescence, Inaudibility</w:t>
      </w:r>
      <w:r>
        <w:rPr>
          <w:rStyle w:val="SkillsChar"/>
          <w:color w:val="FF0000"/>
        </w:rPr>
        <w:t>, Invisibility</w:t>
      </w:r>
      <w:r>
        <w:t>)</w:t>
      </w:r>
    </w:p>
    <w:p w14:paraId="6430FDE0" w14:textId="77777777" w:rsidR="004572C0" w:rsidRPr="00C013FD" w:rsidRDefault="004572C0" w:rsidP="004572C0">
      <w:pPr>
        <w:pStyle w:val="BodyText"/>
        <w:rPr>
          <w:rStyle w:val="KnowledgeChar"/>
          <w:color w:val="auto"/>
        </w:rPr>
      </w:pPr>
      <w:r>
        <w:t>Traditional Mechanics 3 (Use Lore instead of Mechanics (Craft, Envision, and Taxonomy), if better)</w:t>
      </w:r>
    </w:p>
    <w:p w14:paraId="66C48602" w14:textId="1F6BD91C" w:rsidR="00236670" w:rsidRDefault="00236670" w:rsidP="00236670">
      <w:pPr>
        <w:pStyle w:val="Heading4"/>
      </w:pPr>
      <w:r>
        <w:t>Robingoodfellow (aka “Robin” or “Goodfellow”) [PREREQ: Culture C or higher]</w:t>
      </w:r>
    </w:p>
    <w:p w14:paraId="1C55D8FD" w14:textId="60FE0DF3" w:rsidR="00236670" w:rsidRDefault="00236670" w:rsidP="00236670">
      <w:pPr>
        <w:pStyle w:val="BodyText"/>
      </w:pPr>
      <w:r>
        <w:t xml:space="preserve">Robingoodfellowes have an instinctive understanding of living things and can speak Artimaean even if never exposed to it. You must have Culture C or higher and two (or the two) Education Groups you select must be Ethological and Physiological Education. Note: A Robingoodfellow’s Education is instinctive, not formal. </w:t>
      </w:r>
    </w:p>
    <w:p w14:paraId="247228B8" w14:textId="77777777" w:rsidR="00236670" w:rsidRDefault="00236670" w:rsidP="00236670">
      <w:pPr>
        <w:pStyle w:val="BodyText"/>
      </w:pPr>
    </w:p>
    <w:p w14:paraId="4A90E745" w14:textId="77777777" w:rsidR="00236670" w:rsidRDefault="00236670" w:rsidP="00236670">
      <w:pPr>
        <w:pStyle w:val="BodyText"/>
      </w:pPr>
      <w:r>
        <w:t xml:space="preserve">Robingoodfellow Ancestry Features: </w:t>
      </w:r>
    </w:p>
    <w:p w14:paraId="34052665" w14:textId="77777777" w:rsidR="00236670" w:rsidRDefault="00236670" w:rsidP="00236670">
      <w:pPr>
        <w:pStyle w:val="BodyText"/>
      </w:pPr>
      <w:r>
        <w:t>Animal Familiar 5 (and you do not gain Permanent Depleted +3); you also gain</w:t>
      </w:r>
      <w:r w:rsidRPr="002F5C3E">
        <w:rPr>
          <w:rStyle w:val="KnowledgeChar"/>
        </w:rPr>
        <w:t xml:space="preserve"> </w:t>
      </w:r>
      <w:r>
        <w:rPr>
          <w:rStyle w:val="KnowledgeChar"/>
        </w:rPr>
        <w:t>Artimaean Language</w:t>
      </w:r>
    </w:p>
    <w:p w14:paraId="449ED2D9" w14:textId="77777777" w:rsidR="00236670" w:rsidRDefault="00236670" w:rsidP="00236670">
      <w:pPr>
        <w:pStyle w:val="BodyText"/>
      </w:pPr>
      <w:r>
        <w:t>Gnomish Neurophysiology (Dual Brain Anatomy) &amp; Gnomish Physiology (Hibernation, Immortality)</w:t>
      </w:r>
    </w:p>
    <w:p w14:paraId="1C0BA6BA" w14:textId="77777777" w:rsidR="00236670" w:rsidRDefault="00236670" w:rsidP="00236670">
      <w:pPr>
        <w:pStyle w:val="BodyText"/>
      </w:pPr>
      <w:r>
        <w:t>Gnomish Physiology: Robingoodfellow*</w:t>
      </w:r>
    </w:p>
    <w:p w14:paraId="0607E386" w14:textId="77777777" w:rsidR="00236670" w:rsidRDefault="00236670" w:rsidP="00236670">
      <w:pPr>
        <w:pStyle w:val="BodyText"/>
      </w:pPr>
      <w:r>
        <w:t>Superhuman Senses (High Frequency Hearing, Low Frequency Hearing)</w:t>
      </w:r>
    </w:p>
    <w:p w14:paraId="77B036C3" w14:textId="77777777" w:rsidR="00236670" w:rsidRDefault="00236670" w:rsidP="00236670">
      <w:pPr>
        <w:pStyle w:val="BodyText"/>
      </w:pPr>
      <w:r>
        <w:t>Superhuman Senses (Low Light Vision, Pheromones)</w:t>
      </w:r>
    </w:p>
    <w:p w14:paraId="3E31C1B0" w14:textId="77777777" w:rsidR="00236670" w:rsidRPr="003E4C9D" w:rsidRDefault="00236670" w:rsidP="00236670">
      <w:pPr>
        <w:pStyle w:val="BodyText"/>
      </w:pPr>
      <w:r>
        <w:t xml:space="preserve">* +1 Effect on Contortion (Hide) tests if you take an Action to change your coloration, which remains effective if you move through a relatively consistent environment; +2 Effect if you remain stationary for a Round after taking the Action. When not being stealthy, Robingoodfellowes often change their coloration to match ambiance, décor, or whatever it is they are wearing. </w:t>
      </w:r>
    </w:p>
    <w:p w14:paraId="468878B4" w14:textId="3F8EEDD9" w:rsidR="004572C0" w:rsidRDefault="004572C0" w:rsidP="004572C0">
      <w:pPr>
        <w:pStyle w:val="Heading4"/>
      </w:pPr>
      <w:r>
        <w:t xml:space="preserve">Tinker [PREREQ: </w:t>
      </w:r>
      <w:r w:rsidR="00E861B9">
        <w:t>Culture</w:t>
      </w:r>
      <w:r>
        <w:t xml:space="preserve"> C or higher]</w:t>
      </w:r>
    </w:p>
    <w:p w14:paraId="7C8B74AB" w14:textId="2A600FE0" w:rsidR="004572C0" w:rsidRDefault="004572C0" w:rsidP="004572C0">
      <w:pPr>
        <w:pStyle w:val="BodyText"/>
      </w:pPr>
      <w:r>
        <w:t xml:space="preserve">Tinkers have an instinctive understanding of the physical sciences. You must have </w:t>
      </w:r>
      <w:r w:rsidR="00E861B9">
        <w:t>Culture</w:t>
      </w:r>
      <w:r>
        <w:t xml:space="preserve"> C or higher and two (or the two) </w:t>
      </w:r>
      <w:r w:rsidR="00E861B9">
        <w:t>Education</w:t>
      </w:r>
      <w:r>
        <w:t xml:space="preserve"> Groups you select must be Alchemical and Mechanical </w:t>
      </w:r>
      <w:r w:rsidR="00E861B9">
        <w:t>Education</w:t>
      </w:r>
      <w:r>
        <w:t xml:space="preserve">. Note: A Tinker’s Education is instinctive, not formal. </w:t>
      </w:r>
    </w:p>
    <w:p w14:paraId="0D07B7D0" w14:textId="77777777" w:rsidR="004572C0" w:rsidRDefault="004572C0" w:rsidP="004572C0">
      <w:pPr>
        <w:pStyle w:val="BodyText"/>
      </w:pPr>
    </w:p>
    <w:p w14:paraId="7C236B6B" w14:textId="3CEDB7CC" w:rsidR="004572C0" w:rsidRDefault="008870C1" w:rsidP="004572C0">
      <w:pPr>
        <w:pStyle w:val="BodyText"/>
      </w:pPr>
      <w:r>
        <w:t xml:space="preserve">Tinker </w:t>
      </w:r>
      <w:r w:rsidR="004572C0">
        <w:t xml:space="preserve">Ancestry Features: </w:t>
      </w:r>
    </w:p>
    <w:p w14:paraId="75DCE54C" w14:textId="77777777" w:rsidR="004572C0" w:rsidRDefault="004572C0" w:rsidP="004572C0">
      <w:pPr>
        <w:pStyle w:val="BodyText"/>
      </w:pPr>
      <w:r>
        <w:t>{</w:t>
      </w:r>
      <w:r>
        <w:rPr>
          <w:rStyle w:val="KnowledgeChar"/>
        </w:rPr>
        <w:t>Para-Anthropology (Construct), Parapsychology (Construct), Psychology (Construct)</w:t>
      </w:r>
      <w:r>
        <w:t xml:space="preserve">}; you also gain </w:t>
      </w:r>
      <w:r w:rsidRPr="00657318">
        <w:rPr>
          <w:rStyle w:val="KnowledgeChar"/>
        </w:rPr>
        <w:t>Field Armor</w:t>
      </w:r>
    </w:p>
    <w:p w14:paraId="36559783" w14:textId="17BCB33F" w:rsidR="004572C0" w:rsidRDefault="004572C0" w:rsidP="004572C0">
      <w:pPr>
        <w:pStyle w:val="BodyText"/>
      </w:pPr>
      <w:r>
        <w:t>1 Boon (Ch</w:t>
      </w:r>
      <w:r w:rsidR="005F29C7">
        <w:t>e</w:t>
      </w:r>
      <w:r>
        <w:t xml:space="preserve">mist) </w:t>
      </w:r>
    </w:p>
    <w:p w14:paraId="0CA23CA8" w14:textId="39C4F24A" w:rsidR="004572C0" w:rsidRDefault="004572C0" w:rsidP="004572C0">
      <w:pPr>
        <w:pStyle w:val="BodyText"/>
      </w:pPr>
      <w:r>
        <w:t>2 Boons (</w:t>
      </w:r>
      <w:r w:rsidR="005F5A36">
        <w:t>Tool User</w:t>
      </w:r>
      <w:r>
        <w:t xml:space="preserve">) </w:t>
      </w:r>
    </w:p>
    <w:p w14:paraId="46FDB81F" w14:textId="77777777" w:rsidR="004572C0" w:rsidRDefault="004572C0" w:rsidP="004572C0">
      <w:pPr>
        <w:pStyle w:val="BodyText"/>
      </w:pPr>
      <w:r>
        <w:t xml:space="preserve">6 Boons (Physicist) </w:t>
      </w:r>
    </w:p>
    <w:p w14:paraId="0E8D54DB" w14:textId="77777777" w:rsidR="004572C0" w:rsidRDefault="004572C0" w:rsidP="004572C0">
      <w:pPr>
        <w:pStyle w:val="BodyText"/>
      </w:pPr>
      <w:r>
        <w:t>Gnomish Neurophysiology (Dual Brain Anatomy) &amp; Gnomish Physiology (Hibernation, Immortality)</w:t>
      </w:r>
    </w:p>
    <w:p w14:paraId="5EFD15FF" w14:textId="77777777" w:rsidR="004572C0" w:rsidRDefault="004572C0" w:rsidP="004572C0">
      <w:pPr>
        <w:pStyle w:val="BodyText"/>
      </w:pPr>
      <w:r>
        <w:t>Superhuman Senses (Microscopic Vision, Sound Filter)</w:t>
      </w:r>
    </w:p>
    <w:p w14:paraId="2E41B992" w14:textId="77777777" w:rsidR="004572C0" w:rsidRDefault="004572C0" w:rsidP="004572C0">
      <w:pPr>
        <w:rPr>
          <w:rFonts w:ascii="Arial" w:eastAsia="Arial" w:hAnsi="Arial"/>
          <w:sz w:val="16"/>
          <w:szCs w:val="16"/>
        </w:rPr>
      </w:pPr>
      <w:r>
        <w:br w:type="page"/>
      </w:r>
    </w:p>
    <w:p w14:paraId="2A78D907" w14:textId="77777777" w:rsidR="004572C0" w:rsidRDefault="004572C0" w:rsidP="00711B04">
      <w:pPr>
        <w:pStyle w:val="Heading2"/>
      </w:pPr>
      <w:bookmarkStart w:id="7" w:name="_Toc163926053"/>
      <w:r>
        <w:lastRenderedPageBreak/>
        <w:t>Bloodline</w:t>
      </w:r>
      <w:bookmarkEnd w:id="7"/>
    </w:p>
    <w:p w14:paraId="608456A6" w14:textId="7D238EBE" w:rsidR="00FA52D4" w:rsidRDefault="00FA52D4" w:rsidP="00FA52D4">
      <w:pPr>
        <w:pStyle w:val="Heading3"/>
      </w:pPr>
      <w:r>
        <w:t>Multiple Bloodlines</w:t>
      </w:r>
    </w:p>
    <w:p w14:paraId="6FB656C0" w14:textId="22B7D8C5" w:rsidR="00FA52D4" w:rsidRDefault="00FA52D4" w:rsidP="00FA52D4">
      <w:pPr>
        <w:pStyle w:val="BodyText"/>
      </w:pPr>
      <w:r>
        <w:t>A Human with an Avatic and Troglodyte Bloodline requires Newborn Category A</w:t>
      </w:r>
      <w:r>
        <w:t xml:space="preserve">. </w:t>
      </w:r>
      <w:r>
        <w:t xml:space="preserve">If you add a Birthright on top of that, the requirement becomes more than is normally possible (A+ or A++). For non-humans, having both Avatic and Troglodyte Bloodlines is not normally possible (A+) and if you add Birthright to that, it is even worse (A++ or A+++). The rules as written prohibit going beyond Category A. However, with GM permission, you could exceed the usual limit by reducing another Category by one or more. If you roll an A+ or higher randomly, the GM may also make a special ruling just for you, as follows. </w:t>
      </w:r>
    </w:p>
    <w:p w14:paraId="3BF5997F" w14:textId="08BF566B" w:rsidR="00FA52D4" w:rsidRDefault="00FA52D4" w:rsidP="00FA52D4">
      <w:pPr>
        <w:pStyle w:val="BodyText"/>
      </w:pPr>
      <w:r>
        <w:tab/>
        <w:t xml:space="preserve">If you need Newborn Category A+, you could reduce another Category from D to E, giving you ranks E, E, C, B, and A+ (Newborn) in the five Categories; if you need Newborn Category A++, you could reduce another Category from </w:t>
      </w:r>
      <w:r w:rsidR="00FF628B">
        <w:t>D</w:t>
      </w:r>
      <w:r>
        <w:t xml:space="preserve"> to E</w:t>
      </w:r>
      <w:r w:rsidR="00FF628B">
        <w:t xml:space="preserve"> and B to C</w:t>
      </w:r>
      <w:r>
        <w:t xml:space="preserve">, giving you ranks E, E, </w:t>
      </w:r>
      <w:r w:rsidR="00FF628B">
        <w:t>C</w:t>
      </w:r>
      <w:r>
        <w:t xml:space="preserve">, </w:t>
      </w:r>
      <w:r w:rsidR="00FF628B">
        <w:t>C</w:t>
      </w:r>
      <w:r>
        <w:t xml:space="preserve">, and A++ (Newborn) in the five Categories; and if you need Newborn Category A+++, you could reduce another Category from B to E, giving you ranks E, E, D, C, and A+++ (Newborn) in the five Categories. It should be noted that </w:t>
      </w:r>
      <w:r w:rsidRPr="00FA52D4">
        <w:rPr>
          <w:b/>
          <w:bCs/>
          <w:i/>
          <w:iCs/>
        </w:rPr>
        <w:t>this is not recommended</w:t>
      </w:r>
      <w:r>
        <w:t xml:space="preserve">, but it’s your game. </w:t>
      </w:r>
    </w:p>
    <w:p w14:paraId="580E6285" w14:textId="77777777" w:rsidR="00FA52D4" w:rsidRDefault="00FA52D4" w:rsidP="00FA52D4">
      <w:pPr>
        <w:pStyle w:val="Heading3"/>
      </w:pPr>
      <w:r>
        <w:t>Birthright</w:t>
      </w:r>
    </w:p>
    <w:p w14:paraId="3AE669CC" w14:textId="77777777" w:rsidR="00FA52D4" w:rsidRDefault="00FA52D4" w:rsidP="00FA52D4">
      <w:pPr>
        <w:pStyle w:val="BodyText"/>
      </w:pPr>
      <w:r>
        <w:t xml:space="preserve">If you choose Aristocrat or Noble, your Newborn Category is one higher than Ancestry (e.g., a Human is Ancestry E but would need Newborn D; an Aelf, Dvergar, Uruk-Hai, or Gnome is Ancestry D but would need Newborn C). If you choose Royalty, your Newborn Category is two higher than Ancestry. </w:t>
      </w:r>
    </w:p>
    <w:p w14:paraId="34759D03" w14:textId="77777777" w:rsidR="00FA52D4" w:rsidRDefault="00FA52D4" w:rsidP="00FA52D4">
      <w:pPr>
        <w:pStyle w:val="BodyText"/>
      </w:pPr>
      <w:r>
        <w:tab/>
        <w:t xml:space="preserve">You should ask GM approval before choosing Aristocrat or Royalty because </w:t>
      </w:r>
      <w:proofErr w:type="spellStart"/>
      <w:r>
        <w:t>e</w:t>
      </w:r>
      <w:proofErr w:type="spellEnd"/>
      <w:r>
        <w:t xml:space="preserve"> may have in mind an adventure that has you strapped for cash. </w:t>
      </w:r>
    </w:p>
    <w:p w14:paraId="0E2748BA" w14:textId="4D5A207D" w:rsidR="00711B04" w:rsidRDefault="00711B04" w:rsidP="00711B04">
      <w:pPr>
        <w:pStyle w:val="Heading4"/>
      </w:pPr>
      <w:r>
        <w:t>Aristocrat</w:t>
      </w:r>
    </w:p>
    <w:p w14:paraId="38E8B435" w14:textId="06F3A298" w:rsidR="00BE53AA" w:rsidRDefault="00BE53AA" w:rsidP="004572C0">
      <w:pPr>
        <w:pStyle w:val="BodyText"/>
      </w:pPr>
      <w:r>
        <w:t xml:space="preserve">You may not actually be an aristocrat; perhaps your commoner parent(s) managed to become wealthy against all odds or you come from a powerful crime family. </w:t>
      </w:r>
    </w:p>
    <w:p w14:paraId="4AFE9FDF" w14:textId="26B64102" w:rsidR="004572C0" w:rsidRDefault="004572C0" w:rsidP="004572C0">
      <w:pPr>
        <w:pStyle w:val="BodyText"/>
      </w:pPr>
      <w:r>
        <w:t>Gentry (£100,000 Investment)</w:t>
      </w:r>
    </w:p>
    <w:p w14:paraId="2547FE69" w14:textId="77777777" w:rsidR="004572C0" w:rsidRDefault="004572C0" w:rsidP="004572C0">
      <w:pPr>
        <w:pStyle w:val="BodyText"/>
      </w:pPr>
      <w:r>
        <w:t>Network of Gentry</w:t>
      </w:r>
    </w:p>
    <w:p w14:paraId="55F7D829" w14:textId="7F8DF909" w:rsidR="004572C0" w:rsidRDefault="004572C0" w:rsidP="004572C0">
      <w:pPr>
        <w:pStyle w:val="BodyText"/>
      </w:pPr>
      <w:r>
        <w:t xml:space="preserve">7 Boons (any); Boons should reflect advantages due to your privileged socioeconomic status; you can apply no more than 2 Boons to any Supplemental </w:t>
      </w:r>
      <w:r w:rsidR="003E1DAF">
        <w:t>Subclass</w:t>
      </w:r>
      <w:r>
        <w:t xml:space="preserve">. </w:t>
      </w:r>
    </w:p>
    <w:p w14:paraId="48A17271" w14:textId="50A103E7" w:rsidR="00711B04" w:rsidRDefault="00711B04" w:rsidP="00711B04">
      <w:pPr>
        <w:pStyle w:val="Heading4"/>
      </w:pPr>
      <w:r>
        <w:t>Noble</w:t>
      </w:r>
    </w:p>
    <w:p w14:paraId="67D6394F" w14:textId="3D385689" w:rsidR="004572C0" w:rsidRDefault="004572C0" w:rsidP="004572C0">
      <w:pPr>
        <w:pStyle w:val="BodyText"/>
      </w:pPr>
      <w:r>
        <w:t xml:space="preserve">You have an inherited noble title, though you are not at the top of the food chain. </w:t>
      </w:r>
      <w:r w:rsidR="00BE53AA">
        <w:t xml:space="preserve">A Franklin with Noblesse-Oblige is “Petty Nobility;” you might be a Knight Errant. </w:t>
      </w:r>
    </w:p>
    <w:p w14:paraId="20616D2F" w14:textId="308C109B" w:rsidR="004572C0" w:rsidRDefault="004572C0" w:rsidP="004572C0">
      <w:pPr>
        <w:pStyle w:val="BodyText"/>
      </w:pPr>
      <w:r>
        <w:t>Franklin (£1000 Investment)</w:t>
      </w:r>
    </w:p>
    <w:p w14:paraId="54A6639D" w14:textId="77777777" w:rsidR="004572C0" w:rsidRDefault="004572C0" w:rsidP="004572C0">
      <w:pPr>
        <w:pStyle w:val="BodyText"/>
      </w:pPr>
      <w:r>
        <w:t>Network of Gentry</w:t>
      </w:r>
    </w:p>
    <w:p w14:paraId="0E485914" w14:textId="77777777" w:rsidR="004572C0" w:rsidRDefault="004572C0" w:rsidP="004572C0">
      <w:pPr>
        <w:pStyle w:val="BodyText"/>
      </w:pPr>
      <w:r>
        <w:t>Noblesse-Oblige (You are entitled to hospitality from nobles/those who fancy themselves noble and expected to extend the same courtesy and to refrain from mundane tasks; failure gives you aristocratic rivals who may refuse you the courtesy)</w:t>
      </w:r>
    </w:p>
    <w:p w14:paraId="088DFBFB" w14:textId="4E51AFB5" w:rsidR="004572C0" w:rsidRDefault="004572C0" w:rsidP="004572C0">
      <w:pPr>
        <w:pStyle w:val="BodyText"/>
      </w:pPr>
      <w:r>
        <w:t>7 Boons (any);</w:t>
      </w:r>
      <w:r w:rsidRPr="001A49B0">
        <w:t xml:space="preserve"> </w:t>
      </w:r>
      <w:r>
        <w:t xml:space="preserve">Boons should reflect advantages due to your privileged socioeconomic status; you can apply no more than 2 Boons to any Supplemental </w:t>
      </w:r>
      <w:r w:rsidR="003E1DAF">
        <w:t>Subclass</w:t>
      </w:r>
      <w:r>
        <w:t xml:space="preserve">. </w:t>
      </w:r>
    </w:p>
    <w:p w14:paraId="4A088A00" w14:textId="77777777" w:rsidR="004572C0" w:rsidRDefault="004572C0" w:rsidP="004572C0">
      <w:pPr>
        <w:pStyle w:val="BodyText"/>
      </w:pPr>
      <w:r>
        <w:t xml:space="preserve">1 Lesser Denouement Boon; Boons should reflect advantages due to your privileged socioeconomic status. </w:t>
      </w:r>
    </w:p>
    <w:p w14:paraId="725B32A5" w14:textId="3E04D1B8" w:rsidR="00711B04" w:rsidRDefault="00BE53AA" w:rsidP="00711B04">
      <w:pPr>
        <w:pStyle w:val="Heading4"/>
      </w:pPr>
      <w:r>
        <w:t>Royalty</w:t>
      </w:r>
    </w:p>
    <w:p w14:paraId="3ACCA27A" w14:textId="171736D8" w:rsidR="004572C0" w:rsidRDefault="004572C0" w:rsidP="004572C0">
      <w:pPr>
        <w:pStyle w:val="BodyText"/>
      </w:pPr>
      <w:r>
        <w:t xml:space="preserve">You are a </w:t>
      </w:r>
      <w:r w:rsidR="00BE53AA">
        <w:t>member of the royal family</w:t>
      </w:r>
      <w:r>
        <w:t>, though not near the top</w:t>
      </w:r>
      <w:r w:rsidR="00BE53AA">
        <w:t xml:space="preserve"> in the line of succession</w:t>
      </w:r>
      <w:r>
        <w:t xml:space="preserve">. </w:t>
      </w:r>
      <w:r w:rsidR="00711B04">
        <w:t>W</w:t>
      </w:r>
      <w:r>
        <w:t xml:space="preserve">hy you are </w:t>
      </w:r>
      <w:r w:rsidR="00711B04">
        <w:t xml:space="preserve">even </w:t>
      </w:r>
      <w:r>
        <w:t xml:space="preserve">adventuring </w:t>
      </w:r>
      <w:r w:rsidR="00711B04">
        <w:t>given</w:t>
      </w:r>
      <w:r>
        <w:t xml:space="preserve"> you want for nothing of monetary value</w:t>
      </w:r>
      <w:r w:rsidR="00711B04">
        <w:t>?</w:t>
      </w:r>
      <w:r>
        <w:t xml:space="preserve"> </w:t>
      </w:r>
    </w:p>
    <w:p w14:paraId="5781FDE2" w14:textId="77777777" w:rsidR="004572C0" w:rsidRDefault="004572C0" w:rsidP="004572C0">
      <w:pPr>
        <w:pStyle w:val="BodyText"/>
      </w:pPr>
      <w:r>
        <w:t>Princeling (£10,000,000 Investment)</w:t>
      </w:r>
    </w:p>
    <w:p w14:paraId="30F59F98" w14:textId="77777777" w:rsidR="004572C0" w:rsidRDefault="004572C0" w:rsidP="004572C0">
      <w:pPr>
        <w:pStyle w:val="BodyText"/>
      </w:pPr>
      <w:r>
        <w:t>Network of Princelings</w:t>
      </w:r>
    </w:p>
    <w:p w14:paraId="59F8518D" w14:textId="77777777" w:rsidR="004572C0" w:rsidRDefault="004572C0" w:rsidP="004572C0">
      <w:pPr>
        <w:pStyle w:val="BodyText"/>
      </w:pPr>
      <w:r>
        <w:t>Noblesse-Oblige (Royalty)</w:t>
      </w:r>
    </w:p>
    <w:p w14:paraId="265D6511" w14:textId="452B126F" w:rsidR="004572C0" w:rsidRDefault="004572C0" w:rsidP="004572C0">
      <w:pPr>
        <w:pStyle w:val="BodyText"/>
      </w:pPr>
      <w:bookmarkStart w:id="8" w:name="_Reborn"/>
      <w:bookmarkEnd w:id="8"/>
      <w:r>
        <w:t>15 Boons (any);</w:t>
      </w:r>
      <w:r w:rsidRPr="001A49B0">
        <w:t xml:space="preserve"> </w:t>
      </w:r>
      <w:r>
        <w:t xml:space="preserve">Boons should reflect advantages due to your privileged socioeconomic status; you can apply no more than 2 Boons to any Supplemental </w:t>
      </w:r>
      <w:r w:rsidR="003E1DAF">
        <w:t>Subclass</w:t>
      </w:r>
      <w:r>
        <w:t xml:space="preserve">. </w:t>
      </w:r>
    </w:p>
    <w:p w14:paraId="67FB04A8" w14:textId="77777777" w:rsidR="004572C0" w:rsidRDefault="004572C0" w:rsidP="00711B04">
      <w:pPr>
        <w:pStyle w:val="Heading3"/>
      </w:pPr>
      <w:r>
        <w:t>Avatic Bloodline</w:t>
      </w:r>
    </w:p>
    <w:p w14:paraId="23EE85D0" w14:textId="280899EF" w:rsidR="004572C0" w:rsidRDefault="004572C0" w:rsidP="004572C0">
      <w:pPr>
        <w:pStyle w:val="BodyText"/>
      </w:pPr>
      <w:r>
        <w:t xml:space="preserve">If you have an Avatic Bloodline, your </w:t>
      </w:r>
      <w:r w:rsidR="00E861B9">
        <w:t>Newborn</w:t>
      </w:r>
      <w:r>
        <w:t xml:space="preserve"> Category is two higher than </w:t>
      </w:r>
      <w:r w:rsidR="00E861B9">
        <w:t>Ancestry (e.g., a Human is Ancestry E but would need Newborn C or higher; an Aelf, Dvergar, Uruk-Hai, or Gnome is Ancestry D but would need Newborn B or higher).</w:t>
      </w:r>
    </w:p>
    <w:p w14:paraId="6E060F0E" w14:textId="228E33F7" w:rsidR="00711B04" w:rsidRDefault="00711B04" w:rsidP="00711B04">
      <w:pPr>
        <w:pStyle w:val="Heading4"/>
      </w:pPr>
      <w:r>
        <w:t>Alu-Demon</w:t>
      </w:r>
    </w:p>
    <w:p w14:paraId="08530D01" w14:textId="7754CBCD" w:rsidR="004572C0" w:rsidRDefault="004572C0" w:rsidP="004572C0">
      <w:pPr>
        <w:pStyle w:val="BodyText"/>
      </w:pPr>
      <w:r>
        <w:t xml:space="preserve">One of your ancestors was a Demon. A Demonic bloodline means you developed monstrous characteristics during puberty. In the example below, you have Claws, Darkvision, and affinity for Elemental Darkness, but other variants are common. Your alignment registered Chaotic Evil at birth, and you were likely predisposed to antiauthoritarianism and harming the innocent. Most Alu-Demons remain Chaotic Evil upon reaching adulthood but, as a PC, your Alignment (and behavior) changed to whatever you choose. Individuals with Primordial (Chaotic Neutral) ancestry </w:t>
      </w:r>
      <w:proofErr w:type="gramStart"/>
      <w:r>
        <w:t>are</w:t>
      </w:r>
      <w:proofErr w:type="gramEnd"/>
      <w:r>
        <w:t xml:space="preserve"> sometimes mistaken for Alu-Demons and it is often hard to tell the difference. </w:t>
      </w:r>
    </w:p>
    <w:p w14:paraId="6C8C2BFB" w14:textId="76444148" w:rsidR="005F4AD1" w:rsidRDefault="004572C0" w:rsidP="005F4AD1">
      <w:pPr>
        <w:pStyle w:val="BodyText"/>
      </w:pPr>
      <w:r>
        <w:t>Bloodline Features: +3 STR</w:t>
      </w:r>
      <w:r w:rsidR="001E790C">
        <w:t>,</w:t>
      </w:r>
      <w:r w:rsidR="001E790C" w:rsidRPr="001E790C">
        <w:t xml:space="preserve"> </w:t>
      </w:r>
      <w:r w:rsidR="009A7B61">
        <w:t>4 Boons (Intimidator)</w:t>
      </w:r>
      <w:r w:rsidR="005F4AD1">
        <w:t>,</w:t>
      </w:r>
      <w:r w:rsidR="005F4AD1" w:rsidRPr="005F4AD1">
        <w:t xml:space="preserve"> </w:t>
      </w:r>
      <w:r w:rsidR="005F4AD1">
        <w:t>Spellcasting Expertise 3</w:t>
      </w:r>
    </w:p>
    <w:p w14:paraId="0BE22A7C" w14:textId="77777777" w:rsidR="00B77613" w:rsidRDefault="00B77613" w:rsidP="004572C0">
      <w:pPr>
        <w:pStyle w:val="BodyText"/>
      </w:pPr>
      <w:r>
        <w:t>Bloodline Spells (</w:t>
      </w:r>
      <w:r>
        <w:rPr>
          <w:rStyle w:val="SpellChar"/>
        </w:rPr>
        <w:t>Conduit (Darkness), Fear, Sprite (Darkness)</w:t>
      </w:r>
      <w:r>
        <w:t xml:space="preserve">) </w:t>
      </w:r>
    </w:p>
    <w:p w14:paraId="3EC2023B" w14:textId="2477F4B1" w:rsidR="00B77613" w:rsidRDefault="00B77613" w:rsidP="00B77613">
      <w:pPr>
        <w:pStyle w:val="BodyText"/>
      </w:pPr>
      <w:r>
        <w:t xml:space="preserve">Bloodline Spellcasting Task Proficiency </w:t>
      </w:r>
      <w:r w:rsidR="00B35CE2">
        <w:t>3*</w:t>
      </w:r>
    </w:p>
    <w:p w14:paraId="5F80915B" w14:textId="767F4760" w:rsidR="004572C0" w:rsidRDefault="004572C0" w:rsidP="004572C0">
      <w:pPr>
        <w:pStyle w:val="BodyText"/>
      </w:pPr>
      <w:r>
        <w:t xml:space="preserve">Natural Form (Avatic Outside); you are treated as an Avatic Outsider for the purposes of resisting Avatic Energy but as a Human vs. other forms of Energy.   </w:t>
      </w:r>
    </w:p>
    <w:p w14:paraId="62553057" w14:textId="77777777" w:rsidR="004572C0" w:rsidRDefault="004572C0" w:rsidP="004572C0">
      <w:pPr>
        <w:pStyle w:val="BodyText"/>
      </w:pPr>
      <w:r>
        <w:t xml:space="preserve">Physiology (Claws, Fangs); you do not need </w:t>
      </w:r>
      <w:r w:rsidRPr="00023658">
        <w:rPr>
          <w:rStyle w:val="KnowledgeChar"/>
        </w:rPr>
        <w:t>Unarmed</w:t>
      </w:r>
      <w:r>
        <w:t xml:space="preserve"> to use your natural weapons without penalty. </w:t>
      </w:r>
    </w:p>
    <w:p w14:paraId="792C631A" w14:textId="77777777" w:rsidR="004572C0" w:rsidRDefault="004572C0" w:rsidP="004572C0">
      <w:pPr>
        <w:pStyle w:val="BodyText"/>
      </w:pPr>
      <w:r>
        <w:t xml:space="preserve">Physiology (Hide in Shadows); +1 Effect on Contortion (Hide) tests in Low Light or Darkness. </w:t>
      </w:r>
    </w:p>
    <w:p w14:paraId="36E2D30F" w14:textId="77777777" w:rsidR="004572C0" w:rsidRDefault="004572C0" w:rsidP="004572C0">
      <w:pPr>
        <w:pStyle w:val="BodyText"/>
      </w:pPr>
      <w:r>
        <w:t>Supernatural Senses (Darkvision)</w:t>
      </w:r>
    </w:p>
    <w:p w14:paraId="0D9F4E81" w14:textId="1671536E" w:rsidR="00B35CE2" w:rsidRDefault="00B35CE2" w:rsidP="004572C0">
      <w:pPr>
        <w:pStyle w:val="BodyText"/>
      </w:pPr>
      <w:r>
        <w:t xml:space="preserve">* If you acquire Task Proficiency 1, 2, or 3 with all </w:t>
      </w:r>
      <w:r w:rsidR="00171414">
        <w:t>five</w:t>
      </w:r>
      <w:r>
        <w:t xml:space="preserve"> of Alchemy (Prima Materia), Gab (Compel), Mechanics (Envision), Philosophy (Empower), and Sleight of Hand (Application), you gain </w:t>
      </w:r>
      <w:r w:rsidR="00171414">
        <w:t>2</w:t>
      </w:r>
      <w:r>
        <w:t xml:space="preserve"> XP</w:t>
      </w:r>
      <w:r w:rsidR="009C71E2">
        <w:t xml:space="preserve"> (i.e., 2 XP each time you increase the rating of all five of the tasks to 1, 2, or 3)</w:t>
      </w:r>
      <w:r>
        <w:t xml:space="preserve">. </w:t>
      </w:r>
    </w:p>
    <w:p w14:paraId="376C1DF0" w14:textId="69763C42" w:rsidR="00711B04" w:rsidRDefault="00711B04" w:rsidP="00711B04">
      <w:pPr>
        <w:pStyle w:val="Heading4"/>
      </w:pPr>
      <w:r>
        <w:t>Cambion</w:t>
      </w:r>
    </w:p>
    <w:p w14:paraId="11ED8AC8" w14:textId="5EBDE3DC" w:rsidR="004572C0" w:rsidRDefault="004572C0" w:rsidP="004572C0">
      <w:pPr>
        <w:pStyle w:val="BodyText"/>
      </w:pPr>
      <w:r w:rsidRPr="003E4C9D">
        <w:t xml:space="preserve">The Malleus Maleficarum </w:t>
      </w:r>
      <w:r>
        <w:t>concludes</w:t>
      </w:r>
      <w:r w:rsidRPr="003E4C9D">
        <w:t xml:space="preserve"> </w:t>
      </w:r>
      <w:r>
        <w:t>C</w:t>
      </w:r>
      <w:r w:rsidRPr="003E4C9D">
        <w:t xml:space="preserve">ambions are born when a succubus mates with a male and acquires his sperm, passes the sperm to an incubus, and the incubus impregnates </w:t>
      </w:r>
      <w:r>
        <w:t>a female</w:t>
      </w:r>
      <w:r w:rsidRPr="003E4C9D">
        <w:t xml:space="preserve"> with </w:t>
      </w:r>
      <w:r>
        <w:t>it</w:t>
      </w:r>
      <w:r w:rsidRPr="003E4C9D">
        <w:t xml:space="preserve">. Some say it is also possible for female devil-worshipping witches to be impregnated. Cambions seem human </w:t>
      </w:r>
      <w:r>
        <w:t xml:space="preserve">at birth </w:t>
      </w:r>
      <w:r w:rsidRPr="003E4C9D">
        <w:t xml:space="preserve">but have no pulse or breath. </w:t>
      </w:r>
      <w:r>
        <w:t xml:space="preserve">After their first gyre (about 11 Earth years), Cambion take on devilish characteristics. </w:t>
      </w:r>
    </w:p>
    <w:p w14:paraId="43BA2334" w14:textId="77777777" w:rsidR="005F4AD1" w:rsidRDefault="004572C0" w:rsidP="005F4AD1">
      <w:pPr>
        <w:pStyle w:val="BodyText"/>
      </w:pPr>
      <w:r>
        <w:t>Bloodline Features: +3 CHA</w:t>
      </w:r>
      <w:r w:rsidR="009A7B61">
        <w:t>,</w:t>
      </w:r>
      <w:r w:rsidR="009A7B61" w:rsidRPr="009A7B61">
        <w:t xml:space="preserve"> </w:t>
      </w:r>
      <w:r w:rsidR="009A7B61">
        <w:t xml:space="preserve">4 Boons (Intimidator), </w:t>
      </w:r>
      <w:r w:rsidR="005F4AD1">
        <w:t>Spellcasting Expertise 3</w:t>
      </w:r>
    </w:p>
    <w:p w14:paraId="3E6C8F38" w14:textId="56E5580F" w:rsidR="009A7B61" w:rsidRDefault="009A7B61" w:rsidP="004572C0">
      <w:pPr>
        <w:pStyle w:val="BodyText"/>
      </w:pPr>
      <w:r>
        <w:t>Inherent Spell</w:t>
      </w:r>
      <w:r w:rsidR="00B35CE2">
        <w:t>casting Proficiency</w:t>
      </w:r>
      <w:r>
        <w:t xml:space="preserve">* </w:t>
      </w:r>
    </w:p>
    <w:p w14:paraId="49365FA0" w14:textId="77777777" w:rsidR="004572C0" w:rsidRDefault="004572C0" w:rsidP="004572C0">
      <w:pPr>
        <w:pStyle w:val="BodyText"/>
      </w:pPr>
      <w:r>
        <w:t xml:space="preserve">Natural Form (Avatic Outside); you are treated as an Avatic Outsider for the purposes of resisting Avatic Energy but as a Human vs. other forms of Energy.   </w:t>
      </w:r>
    </w:p>
    <w:p w14:paraId="45FF4AAD" w14:textId="77777777" w:rsidR="004572C0" w:rsidRPr="00E05F75" w:rsidRDefault="004572C0" w:rsidP="004572C0">
      <w:pPr>
        <w:pStyle w:val="BodyText"/>
      </w:pPr>
      <w:r>
        <w:t>Neurophysiology (Sleepless)</w:t>
      </w:r>
    </w:p>
    <w:p w14:paraId="6DE0A89C" w14:textId="77777777" w:rsidR="004572C0" w:rsidRDefault="004572C0" w:rsidP="004572C0">
      <w:pPr>
        <w:pStyle w:val="BodyText"/>
      </w:pPr>
      <w:r>
        <w:t>Physiology (Breathless)</w:t>
      </w:r>
    </w:p>
    <w:p w14:paraId="5EB159BD" w14:textId="77777777" w:rsidR="004572C0" w:rsidRDefault="004572C0" w:rsidP="004572C0">
      <w:pPr>
        <w:pStyle w:val="BodyText"/>
      </w:pPr>
      <w:r>
        <w:t>Physiology (No Heartbeat &amp; No Need to Eat/Drink)</w:t>
      </w:r>
    </w:p>
    <w:p w14:paraId="2C7C5D1A" w14:textId="0AC470FB" w:rsidR="009A7B61" w:rsidRDefault="009A7B61" w:rsidP="009A7B61">
      <w:pPr>
        <w:pStyle w:val="BodyText"/>
      </w:pPr>
      <w:r>
        <w:t xml:space="preserve">* </w:t>
      </w:r>
      <w:r w:rsidR="00B35CE2">
        <w:t>Alchemy (Prima Materia) Task Proficiency +1, Gab (Compel) Task Proficiency +1, Mechanics (Envision) Task Proficiency +1, Philosophy (Empower) Task Proficiency +1, and Sleight of Hand (Application)</w:t>
      </w:r>
      <w:r w:rsidR="00B35CE2">
        <w:t xml:space="preserve"> </w:t>
      </w:r>
      <w:r>
        <w:t xml:space="preserve">Task Proficiency </w:t>
      </w:r>
      <w:r w:rsidR="00B35CE2">
        <w:t>+</w:t>
      </w:r>
      <w:r>
        <w:t>1.</w:t>
      </w:r>
      <w:r w:rsidR="00B35CE2">
        <w:t xml:space="preserve"> Maximum Task Proficiency is 3; so, you can skip Abilities that grant Task Proficiency 3 as if you already have them. </w:t>
      </w:r>
    </w:p>
    <w:p w14:paraId="35DB64B6" w14:textId="01DE7DE4" w:rsidR="00711B04" w:rsidRDefault="00711B04" w:rsidP="00711B04">
      <w:pPr>
        <w:pStyle w:val="Heading4"/>
      </w:pPr>
      <w:r>
        <w:t>Gold Dragon</w:t>
      </w:r>
    </w:p>
    <w:p w14:paraId="0E4268E9" w14:textId="499CCE70" w:rsidR="004572C0" w:rsidRDefault="004572C0" w:rsidP="004572C0">
      <w:pPr>
        <w:pStyle w:val="BodyText"/>
      </w:pPr>
      <w:r>
        <w:t xml:space="preserve">One of your parents was a fire-breathing Gold Dragon (a Linnorm), which makes you a Gold Dragon, too! </w:t>
      </w:r>
      <w:r w:rsidR="00711B04">
        <w:t xml:space="preserve">While other draconic ancestries may be possible, it is the Gold Dragons who have the greatest propensity to turn into Anthropian form and find an Anthropian mate. </w:t>
      </w:r>
    </w:p>
    <w:p w14:paraId="50DF1F18" w14:textId="77777777" w:rsidR="005F4AD1" w:rsidRDefault="004572C0" w:rsidP="005F4AD1">
      <w:pPr>
        <w:pStyle w:val="BodyText"/>
      </w:pPr>
      <w:r>
        <w:t>Bloodline Features: +3 STR</w:t>
      </w:r>
      <w:r w:rsidR="001E790C">
        <w:t xml:space="preserve">, </w:t>
      </w:r>
      <w:r>
        <w:t>+3 PER</w:t>
      </w:r>
      <w:r w:rsidR="001E790C">
        <w:t>,</w:t>
      </w:r>
      <w:r w:rsidR="001E790C" w:rsidRPr="001E790C">
        <w:t xml:space="preserve"> </w:t>
      </w:r>
      <w:r w:rsidR="009A7B61">
        <w:t xml:space="preserve">4 Boons (Intimidator), </w:t>
      </w:r>
      <w:r w:rsidR="005F4AD1">
        <w:t>Spellcasting Expertise 3 with Bloodline Spells only*</w:t>
      </w:r>
    </w:p>
    <w:p w14:paraId="4B2101E9" w14:textId="77777777" w:rsidR="00171414" w:rsidRDefault="00171414" w:rsidP="00171414">
      <w:pPr>
        <w:pStyle w:val="BodyText"/>
      </w:pPr>
      <w:r>
        <w:t>Bloodline Spell (</w:t>
      </w:r>
      <w:r>
        <w:rPr>
          <w:rStyle w:val="SpellChar"/>
        </w:rPr>
        <w:t>Dragon (Gold) Form</w:t>
      </w:r>
      <w:r>
        <w:t xml:space="preserve">) </w:t>
      </w:r>
    </w:p>
    <w:p w14:paraId="71F31F9B" w14:textId="5AC9E78D" w:rsidR="009C71E2" w:rsidRDefault="009C71E2" w:rsidP="009C71E2">
      <w:pPr>
        <w:pStyle w:val="BodyText"/>
      </w:pPr>
      <w:r>
        <w:t>Bloodline Spellcasting Task Proficiency 3</w:t>
      </w:r>
    </w:p>
    <w:p w14:paraId="34513FB0" w14:textId="77777777" w:rsidR="004572C0" w:rsidRDefault="004572C0" w:rsidP="004572C0">
      <w:pPr>
        <w:pStyle w:val="BodyText"/>
      </w:pPr>
      <w:r>
        <w:t xml:space="preserve">Natural Form (Gold Dragon); it does not cost </w:t>
      </w:r>
      <w:proofErr w:type="spellStart"/>
      <w:r>
        <w:t>mp</w:t>
      </w:r>
      <w:proofErr w:type="spellEnd"/>
      <w:r>
        <w:t xml:space="preserve"> to Maintain </w:t>
      </w:r>
      <w:r>
        <w:rPr>
          <w:rStyle w:val="SpellChar"/>
        </w:rPr>
        <w:t>Dragon (Gold</w:t>
      </w:r>
      <w:r w:rsidRPr="005027D0">
        <w:rPr>
          <w:rStyle w:val="SpellChar"/>
        </w:rPr>
        <w:t>) Form</w:t>
      </w:r>
      <w:r>
        <w:t xml:space="preserve"> (nor does it cost </w:t>
      </w:r>
      <w:proofErr w:type="spellStart"/>
      <w:r>
        <w:t>mp</w:t>
      </w:r>
      <w:proofErr w:type="spellEnd"/>
      <w:r>
        <w:t xml:space="preserve"> to Maintain your Anthropian form).  </w:t>
      </w:r>
    </w:p>
    <w:p w14:paraId="5B6D0D1E" w14:textId="04AF33BE" w:rsidR="004572C0" w:rsidRDefault="009C71E2" w:rsidP="004572C0">
      <w:pPr>
        <w:pStyle w:val="BodyText"/>
      </w:pPr>
      <w:r>
        <w:t xml:space="preserve">* </w:t>
      </w:r>
      <w:r>
        <w:t xml:space="preserve">If you acquire </w:t>
      </w:r>
      <w:r>
        <w:t>Spellcasting Expertise 1, 2, or 3</w:t>
      </w:r>
      <w:r>
        <w:t xml:space="preserve">, you gain 2 XP (i.e., 2 XP each time you increase the rating of </w:t>
      </w:r>
      <w:r>
        <w:t>Spellcasting Expertise</w:t>
      </w:r>
      <w:r>
        <w:t>)</w:t>
      </w:r>
      <w:r>
        <w:t xml:space="preserve">. You derive no XP benefit for acquiring Spellcasting Task Proficiencies. </w:t>
      </w:r>
      <w:r w:rsidR="004572C0">
        <w:rPr>
          <w:rStyle w:val="SpellChar"/>
        </w:rPr>
        <w:t xml:space="preserve">Dragon </w:t>
      </w:r>
      <w:r w:rsidR="004572C0" w:rsidRPr="005027D0">
        <w:rPr>
          <w:rStyle w:val="SpellChar"/>
        </w:rPr>
        <w:t>(</w:t>
      </w:r>
      <w:r w:rsidR="004572C0">
        <w:rPr>
          <w:rStyle w:val="SpellChar"/>
        </w:rPr>
        <w:t>Gold</w:t>
      </w:r>
      <w:r w:rsidR="004572C0" w:rsidRPr="005027D0">
        <w:rPr>
          <w:rStyle w:val="SpellChar"/>
        </w:rPr>
        <w:t>) Form</w:t>
      </w:r>
      <w:r w:rsidR="004572C0">
        <w:t xml:space="preserve"> is only available to Gold Dragons, which you are. It is equivalent to having a continuous effect like </w:t>
      </w:r>
      <w:r w:rsidR="004572C0">
        <w:rPr>
          <w:rStyle w:val="SpellChar"/>
        </w:rPr>
        <w:t>Metamorphosis</w:t>
      </w:r>
      <w:r w:rsidR="004572C0">
        <w:t xml:space="preserve"> that is treated as both [your original Anthropian] Body and Dragon Body (but not other creature types) and the </w:t>
      </w:r>
      <w:r w:rsidR="004572C0">
        <w:rPr>
          <w:rStyle w:val="SpellChar"/>
        </w:rPr>
        <w:t xml:space="preserve">Dragon </w:t>
      </w:r>
      <w:r w:rsidR="004572C0" w:rsidRPr="005027D0">
        <w:rPr>
          <w:rStyle w:val="SpellChar"/>
        </w:rPr>
        <w:t>(</w:t>
      </w:r>
      <w:r w:rsidR="004572C0">
        <w:rPr>
          <w:rStyle w:val="SpellChar"/>
        </w:rPr>
        <w:t>Gold</w:t>
      </w:r>
      <w:r w:rsidR="004572C0" w:rsidRPr="005027D0">
        <w:rPr>
          <w:rStyle w:val="SpellChar"/>
        </w:rPr>
        <w:t>) Form</w:t>
      </w:r>
      <w:r w:rsidR="004572C0">
        <w:t xml:space="preserve"> spell is equivalent to casting </w:t>
      </w:r>
      <w:r w:rsidR="00147611">
        <w:rPr>
          <w:rStyle w:val="SpellChar"/>
        </w:rPr>
        <w:t>Transmogrification</w:t>
      </w:r>
      <w:r w:rsidR="004572C0">
        <w:t xml:space="preserve">, either to Anthropian from Gold Dragon </w:t>
      </w:r>
      <w:r w:rsidR="00B04668">
        <w:t xml:space="preserve">form </w:t>
      </w:r>
      <w:r w:rsidR="004572C0">
        <w:t>or to Gold Dragon from Anthropian</w:t>
      </w:r>
      <w:r w:rsidR="00B04668">
        <w:t xml:space="preserve"> form</w:t>
      </w:r>
      <w:r w:rsidR="004572C0">
        <w:t xml:space="preserve">. </w:t>
      </w:r>
    </w:p>
    <w:p w14:paraId="1FA888B7" w14:textId="0E72DD49" w:rsidR="00711B04" w:rsidRDefault="00711B04" w:rsidP="00711B04">
      <w:pPr>
        <w:pStyle w:val="Heading4"/>
      </w:pPr>
      <w:r>
        <w:lastRenderedPageBreak/>
        <w:t>Nephilim</w:t>
      </w:r>
    </w:p>
    <w:p w14:paraId="55476048" w14:textId="77DFAA55" w:rsidR="004572C0" w:rsidRDefault="004572C0" w:rsidP="004572C0">
      <w:pPr>
        <w:pStyle w:val="BodyText"/>
      </w:pPr>
      <w:r>
        <w:t>One of your parents or a more distant ancestor was an Angel, a Psychopomp, or a Devil</w:t>
      </w:r>
      <w:r w:rsidR="00711B04">
        <w:t xml:space="preserve">. </w:t>
      </w:r>
      <w:r>
        <w:t xml:space="preserve"> </w:t>
      </w:r>
    </w:p>
    <w:p w14:paraId="2633A629" w14:textId="66D5C9BC" w:rsidR="009A7B61" w:rsidRDefault="004572C0" w:rsidP="009A7B61">
      <w:pPr>
        <w:pStyle w:val="BodyText"/>
      </w:pPr>
      <w:r>
        <w:t>Bloodline Features: +3 STR</w:t>
      </w:r>
      <w:r w:rsidR="009A7B61">
        <w:t xml:space="preserve">, 4 Boons (Intimidator), </w:t>
      </w:r>
      <w:r w:rsidR="005F4AD1">
        <w:t>Spellcasting Expertise 3</w:t>
      </w:r>
      <w:r w:rsidR="009A7B61">
        <w:t xml:space="preserve"> </w:t>
      </w:r>
    </w:p>
    <w:p w14:paraId="582F2E95" w14:textId="77777777" w:rsidR="00147611" w:rsidRDefault="00147611" w:rsidP="004572C0">
      <w:pPr>
        <w:pStyle w:val="BodyText"/>
      </w:pPr>
      <w:r>
        <w:t>Bloodline Spells (</w:t>
      </w:r>
      <w:r>
        <w:rPr>
          <w:rStyle w:val="SpellChar"/>
        </w:rPr>
        <w:t>Conduit (Avatic), Fear, Sprite (Avatic)</w:t>
      </w:r>
      <w:r>
        <w:t xml:space="preserve">) </w:t>
      </w:r>
    </w:p>
    <w:p w14:paraId="1BB81CE5" w14:textId="77777777" w:rsidR="005F4AD1" w:rsidRDefault="005F4AD1" w:rsidP="005F4AD1">
      <w:pPr>
        <w:pStyle w:val="BodyText"/>
      </w:pPr>
      <w:r>
        <w:t>Bloodline Spellcasting Task Proficiency 3*</w:t>
      </w:r>
    </w:p>
    <w:p w14:paraId="3D730B0C" w14:textId="05924A0B" w:rsidR="004572C0" w:rsidRDefault="004572C0" w:rsidP="004572C0">
      <w:pPr>
        <w:pStyle w:val="BodyText"/>
      </w:pPr>
      <w:r>
        <w:t xml:space="preserve">Natural Form (Avatic Outside); you are treated as an Avatic Outsider for the purposes of resisting Avatic Energy but as a Human vs. other forms of Energy.   </w:t>
      </w:r>
    </w:p>
    <w:p w14:paraId="017BA0DB" w14:textId="77777777" w:rsidR="004572C0" w:rsidRDefault="004572C0" w:rsidP="004572C0">
      <w:pPr>
        <w:pStyle w:val="BodyText"/>
      </w:pPr>
      <w:r>
        <w:t xml:space="preserve">Physiology (Avian Form, Wings); you can withdraw your Wings into your body or extend them out of your body as part of an Aerobatics Action. </w:t>
      </w:r>
    </w:p>
    <w:p w14:paraId="0CF8EB43" w14:textId="77777777" w:rsidR="004572C0" w:rsidRDefault="004572C0" w:rsidP="004572C0">
      <w:pPr>
        <w:pStyle w:val="BodyText"/>
      </w:pPr>
      <w:r>
        <w:t>Flight Training 3</w:t>
      </w:r>
    </w:p>
    <w:p w14:paraId="6432970D" w14:textId="4DF26387" w:rsidR="005F4AD1" w:rsidRDefault="005F4AD1" w:rsidP="005F4AD1">
      <w:pPr>
        <w:pStyle w:val="BodyText"/>
      </w:pPr>
      <w:r>
        <w:t xml:space="preserve">* If you acquire Task Proficiency 1, 2, or 3 with all five of Alchemy (Prima Materia), Gab (Compel), Mechanics (Envision), Philosophy (Empower), and Sleight of Hand (Application), you gain </w:t>
      </w:r>
      <w:r>
        <w:t>1</w:t>
      </w:r>
      <w:r>
        <w:t xml:space="preserve"> XP (i.e., </w:t>
      </w:r>
      <w:r>
        <w:t>1</w:t>
      </w:r>
      <w:r>
        <w:t xml:space="preserve"> XP each time you increase the rating of all five of the tasks to 1, 2, or 3). </w:t>
      </w:r>
    </w:p>
    <w:p w14:paraId="2197C0A9" w14:textId="4D5B71AE" w:rsidR="00453A0D" w:rsidRDefault="00453A0D" w:rsidP="00453A0D">
      <w:pPr>
        <w:pStyle w:val="Heading4"/>
      </w:pPr>
      <w:r>
        <w:t>Oread (Genie Bloodline)</w:t>
      </w:r>
    </w:p>
    <w:p w14:paraId="1EEA72E4" w14:textId="00F29475" w:rsidR="004572C0" w:rsidRDefault="004572C0" w:rsidP="004572C0">
      <w:pPr>
        <w:pStyle w:val="BodyText"/>
      </w:pPr>
      <w:r>
        <w:t xml:space="preserve">One of your ancestors was probably an Efreet, though it is theoretically you were just genetically altered because magic. If you gain Traumatized from Drowning or Suffocation, you instinctively change to Elemental Form, which has the Breathless Trait; similarly, if you gain Drained 9 from lack of air, water, or food, you instinctively change to Elemental Form, which does not require food or water when in contact with earth. You do not have a “Genie Form.” </w:t>
      </w:r>
    </w:p>
    <w:p w14:paraId="2D3882CD" w14:textId="0CDA3085" w:rsidR="009A7B61" w:rsidRDefault="004572C0" w:rsidP="009A7B61">
      <w:pPr>
        <w:pStyle w:val="BodyText"/>
      </w:pPr>
      <w:r>
        <w:t>Bloodline Features: +3 STR</w:t>
      </w:r>
      <w:r w:rsidR="009A7B61">
        <w:t xml:space="preserve">, </w:t>
      </w:r>
      <w:r w:rsidR="005F4AD1">
        <w:t>Spellcasting Expertise 3 with Bloodline Spells only</w:t>
      </w:r>
      <w:r w:rsidR="009A7B61">
        <w:t>*</w:t>
      </w:r>
    </w:p>
    <w:p w14:paraId="1FCD2B30" w14:textId="77777777" w:rsidR="005F4AD1" w:rsidRDefault="005F4AD1" w:rsidP="005F4AD1">
      <w:pPr>
        <w:pStyle w:val="BodyText"/>
      </w:pPr>
      <w:r>
        <w:t>Bloodline Spells (</w:t>
      </w:r>
      <w:r>
        <w:rPr>
          <w:rStyle w:val="SpellChar"/>
        </w:rPr>
        <w:t>Conduit (Earth, Heat), Elemental (Earth) Form, Energy Shield (Heat), Sprite (Earth, Heat)</w:t>
      </w:r>
      <w:r>
        <w:t xml:space="preserve">) </w:t>
      </w:r>
    </w:p>
    <w:p w14:paraId="5981108B" w14:textId="0903C588" w:rsidR="005F4AD1" w:rsidRDefault="005F4AD1" w:rsidP="005F4AD1">
      <w:pPr>
        <w:pStyle w:val="BodyText"/>
      </w:pPr>
      <w:r>
        <w:t>Bloodline Spellcasting Task Proficiency 3</w:t>
      </w:r>
      <w:r w:rsidR="000E4B0F">
        <w:t>*</w:t>
      </w:r>
    </w:p>
    <w:p w14:paraId="62547C11" w14:textId="1C628C7B" w:rsidR="000E4B0F" w:rsidRDefault="000E4B0F" w:rsidP="000E4B0F">
      <w:pPr>
        <w:pStyle w:val="BodyText"/>
      </w:pPr>
      <w:r>
        <w:t>Burrower 3 (x8 Burrow Speed)</w:t>
      </w:r>
    </w:p>
    <w:p w14:paraId="11C94AF3" w14:textId="77777777" w:rsidR="004572C0" w:rsidRDefault="004572C0" w:rsidP="004572C0">
      <w:pPr>
        <w:pStyle w:val="BodyText"/>
      </w:pPr>
      <w:r>
        <w:t xml:space="preserve">Natural Form (Earth Elemental); it does not cost </w:t>
      </w:r>
      <w:proofErr w:type="spellStart"/>
      <w:r>
        <w:t>mp</w:t>
      </w:r>
      <w:proofErr w:type="spellEnd"/>
      <w:r>
        <w:t xml:space="preserve"> to Maintain </w:t>
      </w:r>
      <w:r>
        <w:rPr>
          <w:rStyle w:val="SpellChar"/>
        </w:rPr>
        <w:t>Elemental (Earth</w:t>
      </w:r>
      <w:r w:rsidRPr="005027D0">
        <w:rPr>
          <w:rStyle w:val="SpellChar"/>
        </w:rPr>
        <w:t>) Form</w:t>
      </w:r>
      <w:r>
        <w:t xml:space="preserve"> (nor does it cost </w:t>
      </w:r>
      <w:proofErr w:type="spellStart"/>
      <w:r>
        <w:t>mp</w:t>
      </w:r>
      <w:proofErr w:type="spellEnd"/>
      <w:r>
        <w:t xml:space="preserve"> to Maintain your Anthropian form).  </w:t>
      </w:r>
    </w:p>
    <w:p w14:paraId="0ECB82FD" w14:textId="4A9EBC1E" w:rsidR="004572C0" w:rsidRDefault="009A7B61" w:rsidP="004572C0">
      <w:pPr>
        <w:pStyle w:val="BodyText"/>
      </w:pPr>
      <w:r>
        <w:t xml:space="preserve">* </w:t>
      </w:r>
      <w:r w:rsidR="005F4AD1">
        <w:t xml:space="preserve">If you acquire Task Proficiency 1, 2, or 3 with all five of Alchemy (Prima Materia), Gab (Compel), Mechanics (Envision), Philosophy (Empower), and Sleight of Hand (Application), you gain </w:t>
      </w:r>
      <w:r w:rsidR="005F4AD1">
        <w:t>3</w:t>
      </w:r>
      <w:r w:rsidR="005F4AD1">
        <w:t xml:space="preserve"> XP (i.e., </w:t>
      </w:r>
      <w:r w:rsidR="005F4AD1">
        <w:t>3</w:t>
      </w:r>
      <w:r w:rsidR="005F4AD1">
        <w:t xml:space="preserve"> XP each time you increase the rating of all five of the tasks to 1, 2, or 3). </w:t>
      </w:r>
      <w:r w:rsidR="005F4AD1">
        <w:t>If you acquire Spellcasting Expertise 1, 2, or 3, you gain 3 XP each time</w:t>
      </w:r>
      <w:r>
        <w:t xml:space="preserve">. </w:t>
      </w:r>
      <w:r w:rsidR="004572C0">
        <w:rPr>
          <w:rStyle w:val="SpellChar"/>
        </w:rPr>
        <w:t>Elemental</w:t>
      </w:r>
      <w:r w:rsidR="004572C0" w:rsidRPr="005027D0">
        <w:rPr>
          <w:rStyle w:val="SpellChar"/>
        </w:rPr>
        <w:t xml:space="preserve"> (</w:t>
      </w:r>
      <w:r w:rsidR="004572C0">
        <w:rPr>
          <w:rStyle w:val="SpellChar"/>
        </w:rPr>
        <w:t>Earth</w:t>
      </w:r>
      <w:r w:rsidR="004572C0" w:rsidRPr="005027D0">
        <w:rPr>
          <w:rStyle w:val="SpellChar"/>
        </w:rPr>
        <w:t>) Form</w:t>
      </w:r>
      <w:r w:rsidR="004572C0">
        <w:t xml:space="preserve"> is only available to Oread, which you are. It is equivalent to having a continuous effect like </w:t>
      </w:r>
      <w:r w:rsidR="004572C0">
        <w:rPr>
          <w:rStyle w:val="SpellChar"/>
        </w:rPr>
        <w:t>Metamorphosis</w:t>
      </w:r>
      <w:r w:rsidR="004572C0">
        <w:t xml:space="preserve"> that is treated as both [your original Anthropian] Body and Elemental Body (but not other creature types) and the </w:t>
      </w:r>
      <w:r w:rsidR="004572C0">
        <w:rPr>
          <w:rStyle w:val="SpellChar"/>
        </w:rPr>
        <w:t>Elemental</w:t>
      </w:r>
      <w:r w:rsidR="004572C0" w:rsidRPr="005027D0">
        <w:rPr>
          <w:rStyle w:val="SpellChar"/>
        </w:rPr>
        <w:t xml:space="preserve"> (</w:t>
      </w:r>
      <w:r w:rsidR="004572C0">
        <w:rPr>
          <w:rStyle w:val="SpellChar"/>
        </w:rPr>
        <w:t>Earth</w:t>
      </w:r>
      <w:r w:rsidR="004572C0" w:rsidRPr="005027D0">
        <w:rPr>
          <w:rStyle w:val="SpellChar"/>
        </w:rPr>
        <w:t>) Form</w:t>
      </w:r>
      <w:r w:rsidR="004572C0">
        <w:t xml:space="preserve"> spell is equivalent to casting </w:t>
      </w:r>
      <w:r w:rsidR="004572C0" w:rsidRPr="005027D0">
        <w:rPr>
          <w:rStyle w:val="SpellChar"/>
        </w:rPr>
        <w:t>Sprite</w:t>
      </w:r>
      <w:r w:rsidR="004572C0">
        <w:t xml:space="preserve"> but only to change form, either to Anthropian from Earth Elemental or to Earth Elemental from Anthropian. You must choose whether you are a Lava (Earth/Heat) or Magnetic (Earth/Lode) Earth Elemental and cannot change your choice later; if you choose Magnetic, replace </w:t>
      </w:r>
      <w:r w:rsidR="004572C0" w:rsidRPr="00D000F4">
        <w:rPr>
          <w:rStyle w:val="SpellChar"/>
        </w:rPr>
        <w:t>Conduit (Heat)</w:t>
      </w:r>
      <w:r w:rsidR="004572C0">
        <w:t xml:space="preserve">, </w:t>
      </w:r>
      <w:r w:rsidR="004572C0" w:rsidRPr="00D000F4">
        <w:rPr>
          <w:rStyle w:val="SpellChar"/>
        </w:rPr>
        <w:t>Energy Shield (Heat)</w:t>
      </w:r>
      <w:r w:rsidR="004572C0">
        <w:t xml:space="preserve">, and </w:t>
      </w:r>
      <w:r w:rsidR="004572C0" w:rsidRPr="00D000F4">
        <w:rPr>
          <w:rStyle w:val="SpellChar"/>
        </w:rPr>
        <w:t>Sprite (Heat)</w:t>
      </w:r>
      <w:r w:rsidR="004572C0">
        <w:t xml:space="preserve"> with </w:t>
      </w:r>
      <w:r w:rsidR="004572C0" w:rsidRPr="00D000F4">
        <w:rPr>
          <w:rStyle w:val="SpellChar"/>
        </w:rPr>
        <w:t>Conduit (Lode)</w:t>
      </w:r>
      <w:r w:rsidR="004572C0">
        <w:t xml:space="preserve">, </w:t>
      </w:r>
      <w:r w:rsidR="004572C0" w:rsidRPr="00D000F4">
        <w:rPr>
          <w:rStyle w:val="SpellChar"/>
        </w:rPr>
        <w:t>Energy Shield (Lode)</w:t>
      </w:r>
      <w:r w:rsidR="004572C0">
        <w:t xml:space="preserve">, and </w:t>
      </w:r>
      <w:r w:rsidR="004572C0" w:rsidRPr="00D000F4">
        <w:rPr>
          <w:rStyle w:val="SpellChar"/>
        </w:rPr>
        <w:t>Sprite (Lode)</w:t>
      </w:r>
      <w:r w:rsidR="004572C0">
        <w:t xml:space="preserve">. </w:t>
      </w:r>
    </w:p>
    <w:p w14:paraId="317F4AD1" w14:textId="178E66BE" w:rsidR="00453A0D" w:rsidRDefault="00453A0D" w:rsidP="00453A0D">
      <w:pPr>
        <w:pStyle w:val="Heading4"/>
      </w:pPr>
      <w:r>
        <w:t>Sylph (Genie Bloodline)</w:t>
      </w:r>
    </w:p>
    <w:p w14:paraId="59818ECB" w14:textId="7E8139AE" w:rsidR="004572C0" w:rsidRDefault="004572C0" w:rsidP="004572C0">
      <w:pPr>
        <w:pStyle w:val="BodyText"/>
      </w:pPr>
      <w:r>
        <w:t xml:space="preserve">One of your ancestors was probably a Djinn, though it is theoretically you were just genetically altered because magic. If you gain Traumatized from Drowning or Suffocation, you instinctively change to Elemental Form, which has the Breathless Trait; similarly, if you gain Drained 9 from lack of water or food, you instinctively change to Elemental Form, which does not require food or water when in contact with air. </w:t>
      </w:r>
    </w:p>
    <w:p w14:paraId="6AA9E6D6" w14:textId="4B8FDAAB" w:rsidR="004572C0" w:rsidRDefault="004572C0" w:rsidP="004572C0">
      <w:pPr>
        <w:pStyle w:val="BodyText"/>
      </w:pPr>
      <w:r>
        <w:t>Bloodline Features: +3 DEX</w:t>
      </w:r>
      <w:r w:rsidR="009A7B61">
        <w:t>,</w:t>
      </w:r>
      <w:r w:rsidR="009A7B61" w:rsidRPr="009A7B61">
        <w:t xml:space="preserve"> </w:t>
      </w:r>
      <w:r w:rsidR="005F4AD1">
        <w:t>Spellcasting Expertise 3 with Bloodline Spells only*</w:t>
      </w:r>
    </w:p>
    <w:p w14:paraId="5B062EBB" w14:textId="77777777" w:rsidR="005F4AD1" w:rsidRDefault="005F4AD1" w:rsidP="004572C0">
      <w:pPr>
        <w:pStyle w:val="BodyText"/>
      </w:pPr>
      <w:r>
        <w:t>Bloodline Spells (</w:t>
      </w:r>
      <w:r>
        <w:rPr>
          <w:rStyle w:val="SpellChar"/>
        </w:rPr>
        <w:t>Conduit (Air, Radiance), Elemental (Air) Form, Energy Sink (Darkness), Sprite (Air, Radiance)</w:t>
      </w:r>
      <w:r>
        <w:t xml:space="preserve">) </w:t>
      </w:r>
    </w:p>
    <w:p w14:paraId="28A9F2E2" w14:textId="1AD7876B" w:rsidR="000E4B0F" w:rsidRDefault="000E4B0F" w:rsidP="000E4B0F">
      <w:pPr>
        <w:pStyle w:val="BodyText"/>
      </w:pPr>
      <w:r>
        <w:t>Bloodline Spellcasting Task Proficiency 3</w:t>
      </w:r>
      <w:r>
        <w:t>*</w:t>
      </w:r>
    </w:p>
    <w:p w14:paraId="374F583D" w14:textId="498B9497" w:rsidR="000E4B0F" w:rsidRDefault="000E4B0F" w:rsidP="000E4B0F">
      <w:pPr>
        <w:pStyle w:val="BodyText"/>
      </w:pPr>
      <w:r>
        <w:t>Flight Training 3</w:t>
      </w:r>
    </w:p>
    <w:p w14:paraId="6E44F264" w14:textId="70A73E19" w:rsidR="004572C0" w:rsidRDefault="004572C0" w:rsidP="004572C0">
      <w:pPr>
        <w:pStyle w:val="BodyText"/>
      </w:pPr>
      <w:r>
        <w:t xml:space="preserve">Natural Form (Air Elemental); it does not cost </w:t>
      </w:r>
      <w:proofErr w:type="spellStart"/>
      <w:r>
        <w:t>mp</w:t>
      </w:r>
      <w:proofErr w:type="spellEnd"/>
      <w:r>
        <w:t xml:space="preserve"> to Maintain </w:t>
      </w:r>
      <w:r>
        <w:rPr>
          <w:rStyle w:val="SpellChar"/>
        </w:rPr>
        <w:t>Elemental (Air</w:t>
      </w:r>
      <w:r w:rsidRPr="005027D0">
        <w:rPr>
          <w:rStyle w:val="SpellChar"/>
        </w:rPr>
        <w:t>) Form</w:t>
      </w:r>
      <w:r>
        <w:t xml:space="preserve"> (nor does it cost </w:t>
      </w:r>
      <w:proofErr w:type="spellStart"/>
      <w:r>
        <w:t>mp</w:t>
      </w:r>
      <w:proofErr w:type="spellEnd"/>
      <w:r>
        <w:t xml:space="preserve"> to Maintain your Anthropian form).  </w:t>
      </w:r>
    </w:p>
    <w:p w14:paraId="248860D8" w14:textId="7B95090A" w:rsidR="004572C0" w:rsidRDefault="009A7B61" w:rsidP="004572C0">
      <w:pPr>
        <w:pStyle w:val="BodyText"/>
      </w:pPr>
      <w:r>
        <w:t xml:space="preserve">* </w:t>
      </w:r>
      <w:r w:rsidR="000E4B0F">
        <w:t xml:space="preserve">If you acquire Task Proficiency 1, 2, or 3 with all five of Alchemy (Prima Materia), Gab (Compel), Mechanics (Envision), Philosophy (Empower), and Sleight of Hand (Application), you gain 3 XP (i.e., 3 XP each time you increase the rating of all five of the tasks to 1, 2, or 3). If you acquire Spellcasting Expertise 1, 2, or 3, you gain 3 XP each time. </w:t>
      </w:r>
      <w:r w:rsidR="004572C0">
        <w:rPr>
          <w:rStyle w:val="SpellChar"/>
        </w:rPr>
        <w:t>Elemental</w:t>
      </w:r>
      <w:r w:rsidR="004572C0" w:rsidRPr="005027D0">
        <w:rPr>
          <w:rStyle w:val="SpellChar"/>
        </w:rPr>
        <w:t xml:space="preserve"> (</w:t>
      </w:r>
      <w:r w:rsidR="004572C0">
        <w:rPr>
          <w:rStyle w:val="SpellChar"/>
        </w:rPr>
        <w:t>Air</w:t>
      </w:r>
      <w:r w:rsidR="004572C0" w:rsidRPr="005027D0">
        <w:rPr>
          <w:rStyle w:val="SpellChar"/>
        </w:rPr>
        <w:t>) Form</w:t>
      </w:r>
      <w:r w:rsidR="004572C0">
        <w:t xml:space="preserve"> is only available to Sylphs, which you are. It is equivalent to having a continuous effect like </w:t>
      </w:r>
      <w:r w:rsidR="004572C0">
        <w:rPr>
          <w:rStyle w:val="SpellChar"/>
        </w:rPr>
        <w:t>Metamorphosis</w:t>
      </w:r>
      <w:r w:rsidR="004572C0">
        <w:t xml:space="preserve"> that is treated as both (your original Anthropian) Body and Elemental Body (but not other creature types) and the </w:t>
      </w:r>
      <w:r w:rsidR="004572C0">
        <w:rPr>
          <w:rStyle w:val="SpellChar"/>
        </w:rPr>
        <w:t>Elemental</w:t>
      </w:r>
      <w:r w:rsidR="004572C0" w:rsidRPr="005027D0">
        <w:rPr>
          <w:rStyle w:val="SpellChar"/>
        </w:rPr>
        <w:t xml:space="preserve"> (</w:t>
      </w:r>
      <w:r w:rsidR="004572C0">
        <w:rPr>
          <w:rStyle w:val="SpellChar"/>
        </w:rPr>
        <w:t>Air</w:t>
      </w:r>
      <w:r w:rsidR="004572C0" w:rsidRPr="005027D0">
        <w:rPr>
          <w:rStyle w:val="SpellChar"/>
        </w:rPr>
        <w:t>) Form</w:t>
      </w:r>
      <w:r w:rsidR="004572C0">
        <w:t xml:space="preserve"> spell is equivalent to casting </w:t>
      </w:r>
      <w:r w:rsidR="004572C0" w:rsidRPr="005027D0">
        <w:rPr>
          <w:rStyle w:val="SpellChar"/>
        </w:rPr>
        <w:t>Sprite</w:t>
      </w:r>
      <w:r w:rsidR="004572C0">
        <w:t xml:space="preserve"> but only to change form, either to Anthropian from Air Elemental or to Air Elemental from Anthropian. You must choose whether you are a Radiant (Air/Radiant) or Sonic (Air/Sound) Air Elemental and cannot change your choice later; if you choose Sonic, replace </w:t>
      </w:r>
      <w:r w:rsidR="004572C0" w:rsidRPr="00D000F4">
        <w:rPr>
          <w:rStyle w:val="SpellChar"/>
        </w:rPr>
        <w:t>Conduit (</w:t>
      </w:r>
      <w:r w:rsidR="004572C0">
        <w:rPr>
          <w:rStyle w:val="SpellChar"/>
        </w:rPr>
        <w:t>Radiance</w:t>
      </w:r>
      <w:r w:rsidR="004572C0" w:rsidRPr="00D000F4">
        <w:rPr>
          <w:rStyle w:val="SpellChar"/>
        </w:rPr>
        <w:t>)</w:t>
      </w:r>
      <w:r w:rsidR="004572C0">
        <w:t xml:space="preserve">, </w:t>
      </w:r>
      <w:r w:rsidR="004572C0" w:rsidRPr="00D000F4">
        <w:rPr>
          <w:rStyle w:val="SpellChar"/>
        </w:rPr>
        <w:t xml:space="preserve">Energy </w:t>
      </w:r>
      <w:r w:rsidR="004572C0">
        <w:rPr>
          <w:rStyle w:val="SpellChar"/>
        </w:rPr>
        <w:t>Sink</w:t>
      </w:r>
      <w:r w:rsidR="004572C0" w:rsidRPr="00D000F4">
        <w:rPr>
          <w:rStyle w:val="SpellChar"/>
        </w:rPr>
        <w:t xml:space="preserve"> (</w:t>
      </w:r>
      <w:r w:rsidR="004572C0">
        <w:rPr>
          <w:rStyle w:val="SpellChar"/>
        </w:rPr>
        <w:t>Darkness</w:t>
      </w:r>
      <w:r w:rsidR="004572C0" w:rsidRPr="00D000F4">
        <w:rPr>
          <w:rStyle w:val="SpellChar"/>
        </w:rPr>
        <w:t>)</w:t>
      </w:r>
      <w:r w:rsidR="004572C0">
        <w:t xml:space="preserve">, and </w:t>
      </w:r>
      <w:r w:rsidR="004572C0" w:rsidRPr="00D000F4">
        <w:rPr>
          <w:rStyle w:val="SpellChar"/>
        </w:rPr>
        <w:t>Sprite (</w:t>
      </w:r>
      <w:r w:rsidR="004572C0">
        <w:rPr>
          <w:rStyle w:val="SpellChar"/>
        </w:rPr>
        <w:t>Radiance</w:t>
      </w:r>
      <w:r w:rsidR="004572C0" w:rsidRPr="00D000F4">
        <w:rPr>
          <w:rStyle w:val="SpellChar"/>
        </w:rPr>
        <w:t>)</w:t>
      </w:r>
      <w:r w:rsidR="004572C0">
        <w:t xml:space="preserve"> with </w:t>
      </w:r>
      <w:r w:rsidR="004572C0" w:rsidRPr="00D000F4">
        <w:rPr>
          <w:rStyle w:val="SpellChar"/>
        </w:rPr>
        <w:t>Conduit (</w:t>
      </w:r>
      <w:r w:rsidR="004572C0">
        <w:rPr>
          <w:rStyle w:val="SpellChar"/>
        </w:rPr>
        <w:t>Sound</w:t>
      </w:r>
      <w:r w:rsidR="004572C0" w:rsidRPr="00D000F4">
        <w:rPr>
          <w:rStyle w:val="SpellChar"/>
        </w:rPr>
        <w:t>)</w:t>
      </w:r>
      <w:r w:rsidR="004572C0">
        <w:t xml:space="preserve">, </w:t>
      </w:r>
      <w:r w:rsidR="004572C0" w:rsidRPr="00D000F4">
        <w:rPr>
          <w:rStyle w:val="SpellChar"/>
        </w:rPr>
        <w:t xml:space="preserve">Energy </w:t>
      </w:r>
      <w:r w:rsidR="004572C0">
        <w:rPr>
          <w:rStyle w:val="SpellChar"/>
        </w:rPr>
        <w:t>Sink</w:t>
      </w:r>
      <w:r w:rsidR="004572C0" w:rsidRPr="00D000F4">
        <w:rPr>
          <w:rStyle w:val="SpellChar"/>
        </w:rPr>
        <w:t xml:space="preserve"> (</w:t>
      </w:r>
      <w:r w:rsidR="004572C0">
        <w:rPr>
          <w:rStyle w:val="SpellChar"/>
        </w:rPr>
        <w:t>Silence</w:t>
      </w:r>
      <w:r w:rsidR="004572C0" w:rsidRPr="00D000F4">
        <w:rPr>
          <w:rStyle w:val="SpellChar"/>
        </w:rPr>
        <w:t>)</w:t>
      </w:r>
      <w:r w:rsidR="004572C0">
        <w:t xml:space="preserve">, and </w:t>
      </w:r>
      <w:r w:rsidR="004572C0" w:rsidRPr="00D000F4">
        <w:rPr>
          <w:rStyle w:val="SpellChar"/>
        </w:rPr>
        <w:t>Sprite (</w:t>
      </w:r>
      <w:r w:rsidR="004572C0">
        <w:rPr>
          <w:rStyle w:val="SpellChar"/>
        </w:rPr>
        <w:t>Sound</w:t>
      </w:r>
      <w:r w:rsidR="004572C0" w:rsidRPr="00D000F4">
        <w:rPr>
          <w:rStyle w:val="SpellChar"/>
        </w:rPr>
        <w:t>)</w:t>
      </w:r>
      <w:r w:rsidR="004572C0">
        <w:t xml:space="preserve">. </w:t>
      </w:r>
    </w:p>
    <w:p w14:paraId="3E8EB6F5" w14:textId="5F64717A" w:rsidR="00453A0D" w:rsidRDefault="00453A0D" w:rsidP="00453A0D">
      <w:pPr>
        <w:pStyle w:val="Heading4"/>
      </w:pPr>
      <w:r>
        <w:t>Undine (Genie Bloodline)</w:t>
      </w:r>
    </w:p>
    <w:p w14:paraId="2934C0A6" w14:textId="2D51F80B" w:rsidR="004572C0" w:rsidRDefault="004572C0" w:rsidP="004572C0">
      <w:pPr>
        <w:pStyle w:val="BodyText"/>
      </w:pPr>
      <w:r>
        <w:t xml:space="preserve">One of your ancestors was probably a Marid, though it is theoretically you were just genetically altered because magic. If you gain Traumatized from Drowning or Suffocation, you instinctively change to Elemental Form, which has the Breathless Trait; similarly, if you gain Drained 9 from lack of air, water, or food, you instinctively change to Elemental Form, which does not require air or food when in contact with water. </w:t>
      </w:r>
    </w:p>
    <w:p w14:paraId="75C5D1CD" w14:textId="2EA4F74B" w:rsidR="004572C0" w:rsidRDefault="004572C0" w:rsidP="004572C0">
      <w:pPr>
        <w:pStyle w:val="BodyText"/>
      </w:pPr>
      <w:r>
        <w:t>Bloodline Features: +3 WIL</w:t>
      </w:r>
      <w:r w:rsidR="00F567EA">
        <w:t>,</w:t>
      </w:r>
      <w:r w:rsidR="00F567EA" w:rsidRPr="00F567EA">
        <w:t xml:space="preserve"> </w:t>
      </w:r>
      <w:r w:rsidR="000E4B0F">
        <w:t>Spellcasting Expertise 3 with Bloodline Spells only*</w:t>
      </w:r>
    </w:p>
    <w:p w14:paraId="489727AD" w14:textId="77777777" w:rsidR="000E4B0F" w:rsidRDefault="000E4B0F" w:rsidP="004572C0">
      <w:pPr>
        <w:pStyle w:val="BodyText"/>
      </w:pPr>
      <w:r>
        <w:t>Bloodline Spells (</w:t>
      </w:r>
      <w:r>
        <w:rPr>
          <w:rStyle w:val="SpellChar"/>
        </w:rPr>
        <w:t>Conduit (Cold, Water), Elemental (Water) Form, Energy Shield (Cold), Sprite (Cold, Water)</w:t>
      </w:r>
      <w:r>
        <w:t xml:space="preserve">) </w:t>
      </w:r>
    </w:p>
    <w:p w14:paraId="526462CB" w14:textId="77777777" w:rsidR="000E4B0F" w:rsidRDefault="000E4B0F" w:rsidP="000E4B0F">
      <w:pPr>
        <w:pStyle w:val="BodyText"/>
      </w:pPr>
      <w:r>
        <w:t>Bloodline Spellcasting Task Proficiency 3*</w:t>
      </w:r>
    </w:p>
    <w:p w14:paraId="5536B1BE" w14:textId="7447D9E4" w:rsidR="000E4B0F" w:rsidRDefault="000E4B0F" w:rsidP="000E4B0F">
      <w:pPr>
        <w:pStyle w:val="BodyText"/>
      </w:pPr>
      <w:r>
        <w:t>Torrent Swimmer (Reduce effective Terrain Difficulty of Abyssal, Aquatic, and Maritime Terrain by 3)</w:t>
      </w:r>
    </w:p>
    <w:p w14:paraId="678F8B45" w14:textId="3913D31F" w:rsidR="004572C0" w:rsidRDefault="004572C0" w:rsidP="004572C0">
      <w:pPr>
        <w:pStyle w:val="BodyText"/>
      </w:pPr>
      <w:r>
        <w:t xml:space="preserve">Natural Form (Water Elemental); it does not cost </w:t>
      </w:r>
      <w:proofErr w:type="spellStart"/>
      <w:r>
        <w:t>mp</w:t>
      </w:r>
      <w:proofErr w:type="spellEnd"/>
      <w:r>
        <w:t xml:space="preserve"> to Maintain </w:t>
      </w:r>
      <w:r>
        <w:rPr>
          <w:rStyle w:val="SpellChar"/>
        </w:rPr>
        <w:t>Elemental (Water</w:t>
      </w:r>
      <w:r w:rsidRPr="005027D0">
        <w:rPr>
          <w:rStyle w:val="SpellChar"/>
        </w:rPr>
        <w:t>) Form</w:t>
      </w:r>
      <w:r>
        <w:t xml:space="preserve"> (nor does it cost </w:t>
      </w:r>
      <w:proofErr w:type="spellStart"/>
      <w:r>
        <w:t>mp</w:t>
      </w:r>
      <w:proofErr w:type="spellEnd"/>
      <w:r>
        <w:t xml:space="preserve"> to Maintain your Anthropian form).  </w:t>
      </w:r>
    </w:p>
    <w:p w14:paraId="62F7FE7A" w14:textId="7F808AAB" w:rsidR="004572C0" w:rsidRDefault="00F567EA" w:rsidP="004572C0">
      <w:pPr>
        <w:pStyle w:val="BodyText"/>
      </w:pPr>
      <w:r>
        <w:t xml:space="preserve">* </w:t>
      </w:r>
      <w:r w:rsidR="000E4B0F">
        <w:t xml:space="preserve">If you acquire Task Proficiency 1, 2, or 3 with all five of Alchemy (Prima Materia), Gab (Compel), Mechanics (Envision), Philosophy (Empower), and Sleight of Hand (Application), you gain 3 XP (i.e., 3 XP each time you increase the rating of all five of the tasks to 1, 2, or 3). If you acquire Spellcasting Expertise 1, 2, or 3, you gain 3 XP each time. </w:t>
      </w:r>
      <w:r w:rsidR="004572C0">
        <w:rPr>
          <w:rStyle w:val="SpellChar"/>
        </w:rPr>
        <w:t>Elemental</w:t>
      </w:r>
      <w:r w:rsidR="004572C0" w:rsidRPr="005027D0">
        <w:rPr>
          <w:rStyle w:val="SpellChar"/>
        </w:rPr>
        <w:t xml:space="preserve"> (</w:t>
      </w:r>
      <w:r w:rsidR="004572C0">
        <w:rPr>
          <w:rStyle w:val="SpellChar"/>
        </w:rPr>
        <w:t>Water</w:t>
      </w:r>
      <w:r w:rsidR="004572C0" w:rsidRPr="005027D0">
        <w:rPr>
          <w:rStyle w:val="SpellChar"/>
        </w:rPr>
        <w:t>) Form</w:t>
      </w:r>
      <w:r w:rsidR="004572C0">
        <w:t xml:space="preserve"> is only available to Undines, which you are. It is equivalent to having a continuous effect like </w:t>
      </w:r>
      <w:r w:rsidR="004572C0">
        <w:rPr>
          <w:rStyle w:val="SpellChar"/>
        </w:rPr>
        <w:t>Metamorphosis</w:t>
      </w:r>
      <w:r w:rsidR="004572C0">
        <w:t xml:space="preserve"> that is treated as both (your original Anthropian) Body and Water Elemental Body (but not other creature types) and the </w:t>
      </w:r>
      <w:r w:rsidR="004572C0">
        <w:rPr>
          <w:rStyle w:val="SpellChar"/>
        </w:rPr>
        <w:t>Elemental</w:t>
      </w:r>
      <w:r w:rsidR="004572C0" w:rsidRPr="005027D0">
        <w:rPr>
          <w:rStyle w:val="SpellChar"/>
        </w:rPr>
        <w:t xml:space="preserve"> (</w:t>
      </w:r>
      <w:r w:rsidR="004572C0">
        <w:rPr>
          <w:rStyle w:val="SpellChar"/>
        </w:rPr>
        <w:t>Water</w:t>
      </w:r>
      <w:r w:rsidR="004572C0" w:rsidRPr="005027D0">
        <w:rPr>
          <w:rStyle w:val="SpellChar"/>
        </w:rPr>
        <w:t>) Form</w:t>
      </w:r>
      <w:r w:rsidR="004572C0">
        <w:t xml:space="preserve"> spell is equivalent to casting </w:t>
      </w:r>
      <w:r w:rsidR="004572C0" w:rsidRPr="005027D0">
        <w:rPr>
          <w:rStyle w:val="SpellChar"/>
        </w:rPr>
        <w:t>Sprite</w:t>
      </w:r>
      <w:r w:rsidR="004572C0">
        <w:t xml:space="preserve"> but only to change form, either to Anthropian from Water Elemental or to Water Elemental from Anthropian. You must choose whether you are an Ice (Cold/Water) or Storm (Electricity/Water) Water Elemental and cannot change your choice later; if you choose Storm, replace </w:t>
      </w:r>
      <w:r w:rsidR="004572C0" w:rsidRPr="00D000F4">
        <w:rPr>
          <w:rStyle w:val="SpellChar"/>
        </w:rPr>
        <w:t>Conduit (</w:t>
      </w:r>
      <w:r w:rsidR="004572C0">
        <w:rPr>
          <w:rStyle w:val="SpellChar"/>
        </w:rPr>
        <w:t>Cold</w:t>
      </w:r>
      <w:r w:rsidR="004572C0" w:rsidRPr="00D000F4">
        <w:rPr>
          <w:rStyle w:val="SpellChar"/>
        </w:rPr>
        <w:t>)</w:t>
      </w:r>
      <w:r w:rsidR="004572C0">
        <w:t xml:space="preserve">, </w:t>
      </w:r>
      <w:r w:rsidR="004572C0" w:rsidRPr="00D000F4">
        <w:rPr>
          <w:rStyle w:val="SpellChar"/>
        </w:rPr>
        <w:t>Energy Shield (</w:t>
      </w:r>
      <w:r w:rsidR="004572C0">
        <w:rPr>
          <w:rStyle w:val="SpellChar"/>
        </w:rPr>
        <w:t>Cold</w:t>
      </w:r>
      <w:r w:rsidR="004572C0" w:rsidRPr="00D000F4">
        <w:rPr>
          <w:rStyle w:val="SpellChar"/>
        </w:rPr>
        <w:t>)</w:t>
      </w:r>
      <w:r w:rsidR="004572C0">
        <w:t xml:space="preserve">, and </w:t>
      </w:r>
      <w:r w:rsidR="004572C0" w:rsidRPr="00D000F4">
        <w:rPr>
          <w:rStyle w:val="SpellChar"/>
        </w:rPr>
        <w:t>Sprite (</w:t>
      </w:r>
      <w:r w:rsidR="004572C0">
        <w:rPr>
          <w:rStyle w:val="SpellChar"/>
        </w:rPr>
        <w:t>Cold</w:t>
      </w:r>
      <w:r w:rsidR="004572C0" w:rsidRPr="00D000F4">
        <w:rPr>
          <w:rStyle w:val="SpellChar"/>
        </w:rPr>
        <w:t>)</w:t>
      </w:r>
      <w:r w:rsidR="004572C0">
        <w:t xml:space="preserve"> with </w:t>
      </w:r>
      <w:r w:rsidR="004572C0" w:rsidRPr="00D000F4">
        <w:rPr>
          <w:rStyle w:val="SpellChar"/>
        </w:rPr>
        <w:t>Conduit (</w:t>
      </w:r>
      <w:r w:rsidR="004572C0">
        <w:rPr>
          <w:rStyle w:val="SpellChar"/>
        </w:rPr>
        <w:t>Electricity</w:t>
      </w:r>
      <w:r w:rsidR="004572C0" w:rsidRPr="00D000F4">
        <w:rPr>
          <w:rStyle w:val="SpellChar"/>
        </w:rPr>
        <w:t>)</w:t>
      </w:r>
      <w:r w:rsidR="004572C0">
        <w:t xml:space="preserve">, </w:t>
      </w:r>
      <w:r w:rsidR="004572C0" w:rsidRPr="00D000F4">
        <w:rPr>
          <w:rStyle w:val="SpellChar"/>
        </w:rPr>
        <w:t>Energy Shield (</w:t>
      </w:r>
      <w:r w:rsidR="004572C0">
        <w:rPr>
          <w:rStyle w:val="SpellChar"/>
        </w:rPr>
        <w:t>Electricity</w:t>
      </w:r>
      <w:r w:rsidR="004572C0" w:rsidRPr="00D000F4">
        <w:rPr>
          <w:rStyle w:val="SpellChar"/>
        </w:rPr>
        <w:t>)</w:t>
      </w:r>
      <w:r w:rsidR="004572C0">
        <w:t xml:space="preserve">, and </w:t>
      </w:r>
      <w:r w:rsidR="004572C0" w:rsidRPr="00D000F4">
        <w:rPr>
          <w:rStyle w:val="SpellChar"/>
        </w:rPr>
        <w:t>Sprite (</w:t>
      </w:r>
      <w:r w:rsidR="004572C0">
        <w:rPr>
          <w:rStyle w:val="SpellChar"/>
        </w:rPr>
        <w:t>Electricity</w:t>
      </w:r>
      <w:r w:rsidR="004572C0" w:rsidRPr="00D000F4">
        <w:rPr>
          <w:rStyle w:val="SpellChar"/>
        </w:rPr>
        <w:t>)</w:t>
      </w:r>
      <w:r w:rsidR="004572C0">
        <w:t xml:space="preserve">. </w:t>
      </w:r>
    </w:p>
    <w:p w14:paraId="60C15A5E" w14:textId="74B4A62E" w:rsidR="0011488A" w:rsidRDefault="0011488A">
      <w:pPr>
        <w:rPr>
          <w:rFonts w:ascii="Arial" w:eastAsia="Arial" w:hAnsi="Arial"/>
          <w:sz w:val="16"/>
          <w:szCs w:val="16"/>
        </w:rPr>
      </w:pPr>
      <w:r>
        <w:br w:type="page"/>
      </w:r>
    </w:p>
    <w:p w14:paraId="5EEA732C" w14:textId="77777777" w:rsidR="004572C0" w:rsidRDefault="004572C0" w:rsidP="00711B04">
      <w:pPr>
        <w:pStyle w:val="Heading3"/>
      </w:pPr>
      <w:r>
        <w:lastRenderedPageBreak/>
        <w:t>Troglodyte</w:t>
      </w:r>
    </w:p>
    <w:p w14:paraId="63514B8E" w14:textId="1C775789" w:rsidR="004572C0" w:rsidRDefault="004572C0" w:rsidP="004572C0">
      <w:pPr>
        <w:pStyle w:val="BodyText"/>
      </w:pPr>
      <w:r>
        <w:t xml:space="preserve">If you have a Troglodyte Bloodline, your </w:t>
      </w:r>
      <w:r w:rsidR="00E861B9">
        <w:t>Newborn</w:t>
      </w:r>
      <w:r>
        <w:t xml:space="preserve"> Category is two higher than </w:t>
      </w:r>
      <w:r w:rsidR="00E861B9">
        <w:t>Ancestry (e.g., a Human is Ancestry E but would need Newborn C or higher; an Aelf, Dvergar, Uruk-Hai, or Gnome is Ancestry D but would need Newborn B or higher)</w:t>
      </w:r>
      <w:r>
        <w:t xml:space="preserve">. Although Ancestries are combined with a Troglodyte Bloodline in character creation, it should be noted that Troglodytes are distinct Anthropian or Pseudo-Anthropian races. </w:t>
      </w:r>
      <w:r>
        <w:tab/>
        <w:t xml:space="preserve">Some common Troglodyte Features are summarized here: </w:t>
      </w:r>
    </w:p>
    <w:p w14:paraId="40CC67FE" w14:textId="77777777" w:rsidR="004572C0" w:rsidRDefault="004572C0" w:rsidP="004572C0">
      <w:pPr>
        <w:pStyle w:val="BodyText"/>
      </w:pPr>
      <w:r>
        <w:rPr>
          <w:b/>
          <w:bCs/>
        </w:rPr>
        <w:t>Aquatic Form</w:t>
      </w:r>
      <w:r>
        <w:t xml:space="preserve">: You gain Natural Swimmer (Contortion (Float) as a Free Action without Penalty). </w:t>
      </w:r>
    </w:p>
    <w:p w14:paraId="7CBE5A34" w14:textId="77777777" w:rsidR="004572C0" w:rsidRDefault="004572C0" w:rsidP="004572C0">
      <w:pPr>
        <w:pStyle w:val="BodyText"/>
      </w:pPr>
      <w:r>
        <w:rPr>
          <w:b/>
          <w:bCs/>
        </w:rPr>
        <w:t>Avian Form</w:t>
      </w:r>
      <w:r>
        <w:t xml:space="preserve">: You gain Natural Flier (Aerobatics (Glide) as a Free Action without Penalty). </w:t>
      </w:r>
    </w:p>
    <w:p w14:paraId="2D97826A" w14:textId="77777777" w:rsidR="004572C0" w:rsidRDefault="004572C0" w:rsidP="004572C0">
      <w:pPr>
        <w:pStyle w:val="BodyText"/>
      </w:pPr>
      <w:r>
        <w:rPr>
          <w:b/>
          <w:bCs/>
        </w:rPr>
        <w:t>Claws</w:t>
      </w:r>
      <w:r>
        <w:t xml:space="preserve">: In addition to being natural weapons, you gain Natural Climber (Sleight of Hand (Grab to Hold On) as a Free Action (2)). </w:t>
      </w:r>
    </w:p>
    <w:p w14:paraId="2872EA5C" w14:textId="77777777" w:rsidR="004572C0" w:rsidRDefault="004572C0" w:rsidP="004572C0">
      <w:pPr>
        <w:pStyle w:val="BodyText"/>
      </w:pPr>
      <w:r w:rsidRPr="00F96063">
        <w:rPr>
          <w:b/>
          <w:bCs/>
        </w:rPr>
        <w:t>Natural Weapons</w:t>
      </w:r>
      <w:r>
        <w:t xml:space="preserve">: You do not need </w:t>
      </w:r>
      <w:r w:rsidRPr="00023658">
        <w:rPr>
          <w:rStyle w:val="KnowledgeChar"/>
        </w:rPr>
        <w:t>Unarmed</w:t>
      </w:r>
      <w:r>
        <w:t xml:space="preserve"> to use your natural weapons without penalty. </w:t>
      </w:r>
    </w:p>
    <w:p w14:paraId="5B959AB2" w14:textId="68BAB4F2" w:rsidR="004572C0" w:rsidRDefault="004572C0" w:rsidP="004572C0">
      <w:pPr>
        <w:pStyle w:val="BodyText"/>
      </w:pPr>
      <w:r w:rsidRPr="00096990">
        <w:rPr>
          <w:b/>
          <w:bCs/>
        </w:rPr>
        <w:t>Superhuman Senses</w:t>
      </w:r>
      <w:r>
        <w:t xml:space="preserve">: Most Troglodytes have Superhuman </w:t>
      </w:r>
      <w:proofErr w:type="gramStart"/>
      <w:r>
        <w:t>Senses</w:t>
      </w:r>
      <w:proofErr w:type="gramEnd"/>
      <w:r>
        <w:t xml:space="preserve"> and they may overlap with Superhuman Senses of your Ancestry. If a single Superhuman Sense overlaps, you should generally replace it with Ultravision. If two Superhuman Senses (or for every two that) overlap, you should generally replace them with a Denouement ([Supplemental </w:t>
      </w:r>
      <w:r w:rsidR="003E1DAF">
        <w:t>Subclass</w:t>
      </w:r>
      <w:r>
        <w:t xml:space="preserve">]) Boon for a Supplemental </w:t>
      </w:r>
      <w:r w:rsidR="003E1DAF">
        <w:t>Subclass</w:t>
      </w:r>
      <w:r>
        <w:t xml:space="preserve"> with a Task Proficiency that is also a Task Affinity for the Troglodyte Bloodline. </w:t>
      </w:r>
    </w:p>
    <w:p w14:paraId="3CA58E9F" w14:textId="56ECC745" w:rsidR="00453A0D" w:rsidRDefault="00453A0D" w:rsidP="00453A0D">
      <w:pPr>
        <w:pStyle w:val="Heading4"/>
      </w:pPr>
      <w:r>
        <w:t>Batling (Bat Folk)</w:t>
      </w:r>
    </w:p>
    <w:p w14:paraId="1266A152" w14:textId="17E934D2" w:rsidR="004572C0" w:rsidRDefault="004572C0" w:rsidP="004572C0">
      <w:pPr>
        <w:pStyle w:val="BodyText"/>
      </w:pPr>
      <w:r>
        <w:t xml:space="preserve">Batlings are always Small. Ancestry Features: </w:t>
      </w:r>
    </w:p>
    <w:p w14:paraId="0647905F" w14:textId="77777777" w:rsidR="004572C0" w:rsidRDefault="004572C0" w:rsidP="004572C0">
      <w:pPr>
        <w:pStyle w:val="BodyText"/>
      </w:pPr>
      <w:r>
        <w:t xml:space="preserve">4 Boons (Acrobat) </w:t>
      </w:r>
    </w:p>
    <w:p w14:paraId="027A4E3A" w14:textId="77777777" w:rsidR="004572C0" w:rsidRDefault="004572C0" w:rsidP="004572C0">
      <w:pPr>
        <w:pStyle w:val="BodyText"/>
      </w:pPr>
      <w:r>
        <w:t xml:space="preserve">4 Boons (Athlete) </w:t>
      </w:r>
    </w:p>
    <w:p w14:paraId="2917C603" w14:textId="77777777" w:rsidR="004572C0" w:rsidRDefault="004572C0" w:rsidP="004572C0">
      <w:pPr>
        <w:pStyle w:val="BodyText"/>
      </w:pPr>
      <w:r>
        <w:t xml:space="preserve">4 Boons (Contortionist) </w:t>
      </w:r>
    </w:p>
    <w:p w14:paraId="10142AC0" w14:textId="0559B031" w:rsidR="004572C0" w:rsidRDefault="004572C0" w:rsidP="004572C0">
      <w:pPr>
        <w:pStyle w:val="BodyText"/>
      </w:pPr>
      <w:r>
        <w:t>4 Boons (</w:t>
      </w:r>
      <w:r w:rsidR="00B10B21">
        <w:t>Reconnoiterer</w:t>
      </w:r>
      <w:r>
        <w:t xml:space="preserve">) </w:t>
      </w:r>
    </w:p>
    <w:p w14:paraId="70B8C111" w14:textId="77777777" w:rsidR="004572C0" w:rsidRDefault="004572C0" w:rsidP="004572C0">
      <w:pPr>
        <w:pStyle w:val="BodyText"/>
      </w:pPr>
      <w:r>
        <w:t>Batling Physiology (Avian Form, Wings)</w:t>
      </w:r>
    </w:p>
    <w:p w14:paraId="7AD3A7A7" w14:textId="77777777" w:rsidR="004572C0" w:rsidRDefault="004572C0" w:rsidP="004572C0">
      <w:pPr>
        <w:pStyle w:val="BodyText"/>
      </w:pPr>
      <w:r>
        <w:t>Batling Physiology (Claws, Fangs)</w:t>
      </w:r>
    </w:p>
    <w:p w14:paraId="24D3A2E3" w14:textId="77777777" w:rsidR="004572C0" w:rsidRDefault="004572C0" w:rsidP="004572C0">
      <w:pPr>
        <w:pStyle w:val="BodyText"/>
      </w:pPr>
      <w:r>
        <w:t>Flight Training 3</w:t>
      </w:r>
    </w:p>
    <w:p w14:paraId="661CA39F" w14:textId="77777777" w:rsidR="004572C0" w:rsidRDefault="004572C0" w:rsidP="004572C0">
      <w:pPr>
        <w:pStyle w:val="BodyText"/>
      </w:pPr>
      <w:r>
        <w:t>Superhuman Senses (Bloodhound, Smell Pheromones)</w:t>
      </w:r>
    </w:p>
    <w:p w14:paraId="73BDFDB3" w14:textId="77777777" w:rsidR="004572C0" w:rsidRDefault="004572C0" w:rsidP="004572C0">
      <w:pPr>
        <w:pStyle w:val="BodyText"/>
      </w:pPr>
      <w:r>
        <w:t>Superhuman Senses (High Frequency Hearing, Low Light Vision)</w:t>
      </w:r>
    </w:p>
    <w:p w14:paraId="55B602A9" w14:textId="6236E101" w:rsidR="000E4B0F" w:rsidRDefault="004572C0" w:rsidP="0011488A">
      <w:pPr>
        <w:pStyle w:val="BodyText"/>
      </w:pPr>
      <w:r>
        <w:t>Supernatural Senses (Echolocation: Narrow band Ultrahigh Frequency Hearing, Ultrahigh Frequency Sound Production in the narrow band)</w:t>
      </w:r>
    </w:p>
    <w:p w14:paraId="0075F185" w14:textId="0338A104" w:rsidR="00453A0D" w:rsidRDefault="00453A0D" w:rsidP="00453A0D">
      <w:pPr>
        <w:pStyle w:val="Heading4"/>
      </w:pPr>
      <w:r>
        <w:t>Gui (Turtle Folk)</w:t>
      </w:r>
    </w:p>
    <w:p w14:paraId="705624ED" w14:textId="689C0845" w:rsidR="004572C0" w:rsidRDefault="004572C0" w:rsidP="004572C0">
      <w:pPr>
        <w:pStyle w:val="BodyText"/>
      </w:pPr>
      <w:r>
        <w:t xml:space="preserve">Gui are Reptilian Troglodytes that often coat their shells with special materials and runes to make them function as magic armor. Ancestry Features: </w:t>
      </w:r>
    </w:p>
    <w:p w14:paraId="33D38D70" w14:textId="26C1146E" w:rsidR="004572C0" w:rsidRDefault="004572C0" w:rsidP="004572C0">
      <w:pPr>
        <w:pStyle w:val="BodyText"/>
      </w:pPr>
      <w:r>
        <w:t>4 Boons (</w:t>
      </w:r>
      <w:r w:rsidR="00B10B21">
        <w:t>Reconnoiterer</w:t>
      </w:r>
      <w:r>
        <w:t xml:space="preserve">) </w:t>
      </w:r>
    </w:p>
    <w:p w14:paraId="55E5C68C" w14:textId="77777777" w:rsidR="004572C0" w:rsidRDefault="004572C0" w:rsidP="004572C0">
      <w:pPr>
        <w:pStyle w:val="BodyText"/>
      </w:pPr>
      <w:r>
        <w:t xml:space="preserve">10 Boons (Meat Shield) </w:t>
      </w:r>
    </w:p>
    <w:p w14:paraId="6AFEBFEC" w14:textId="77777777" w:rsidR="004572C0" w:rsidRDefault="004572C0" w:rsidP="004572C0">
      <w:pPr>
        <w:pStyle w:val="BodyText"/>
      </w:pPr>
      <w:r>
        <w:t xml:space="preserve">4 Boons (Powerhouse) </w:t>
      </w:r>
    </w:p>
    <w:p w14:paraId="4A15C37C" w14:textId="77777777" w:rsidR="004572C0" w:rsidRDefault="004572C0" w:rsidP="004572C0">
      <w:pPr>
        <w:pStyle w:val="BodyText"/>
      </w:pPr>
      <w:r>
        <w:t>+2 Effect with Constitution (Body Control)</w:t>
      </w:r>
    </w:p>
    <w:p w14:paraId="3FF9448A" w14:textId="77777777" w:rsidR="004572C0" w:rsidRDefault="004572C0" w:rsidP="004572C0">
      <w:pPr>
        <w:pStyle w:val="BodyText"/>
      </w:pPr>
      <w:r>
        <w:t xml:space="preserve">Gui Physiology (Hindgut, Stout, Shell </w:t>
      </w:r>
      <w:proofErr w:type="gramStart"/>
      <w:r>
        <w:t>Defense)*</w:t>
      </w:r>
      <w:proofErr w:type="gramEnd"/>
    </w:p>
    <w:p w14:paraId="58C72977" w14:textId="77777777" w:rsidR="004572C0" w:rsidRDefault="004572C0" w:rsidP="004572C0">
      <w:pPr>
        <w:pStyle w:val="BodyText"/>
      </w:pPr>
      <w:r>
        <w:t xml:space="preserve">Gui Physiology (Hooved Feet, Jaws); treat Terrain as having -1 Effective Degree of Difficulty for Hustle (Trudge) tests. </w:t>
      </w:r>
    </w:p>
    <w:p w14:paraId="6B8E9112" w14:textId="77777777" w:rsidR="004572C0" w:rsidRDefault="004572C0" w:rsidP="004572C0">
      <w:pPr>
        <w:pStyle w:val="BodyText"/>
      </w:pPr>
      <w:r>
        <w:t xml:space="preserve">Gui Physiology (Natural Heavy Armor); you do not need </w:t>
      </w:r>
      <w:r w:rsidRPr="0078275C">
        <w:rPr>
          <w:rStyle w:val="KnowledgeChar"/>
        </w:rPr>
        <w:t>Heavy Armor</w:t>
      </w:r>
      <w:r>
        <w:t xml:space="preserve"> to use your natural armor without penalty. </w:t>
      </w:r>
    </w:p>
    <w:p w14:paraId="57604D62" w14:textId="77777777" w:rsidR="004572C0" w:rsidRDefault="004572C0" w:rsidP="004572C0">
      <w:pPr>
        <w:pStyle w:val="BodyText"/>
      </w:pPr>
      <w:r>
        <w:t>Superhuman Senses (Low Frequency Hearing, Underwater Hearing)</w:t>
      </w:r>
    </w:p>
    <w:p w14:paraId="24858D88" w14:textId="77777777" w:rsidR="004572C0" w:rsidRDefault="004572C0" w:rsidP="004572C0">
      <w:pPr>
        <w:pStyle w:val="BodyText"/>
      </w:pPr>
      <w:r>
        <w:t xml:space="preserve">* Hindgut (Treat as 2 Sizes smaller for determining water intake; can survive 64 days without water). Stout (You gain Bulwark (Resist Shove, Stand Ground), but -1 maximum Competence with Hustle (Speed) and Agility tests and +1 default Sinking). Shell Defense (As a ¾ Action, you gain Hardness for all Hit Locations, and you can attempt Damage Reduction as a Free Action but can take no other physical actions other than to reemerge). </w:t>
      </w:r>
    </w:p>
    <w:p w14:paraId="44F630CF" w14:textId="19380F7E" w:rsidR="00453A0D" w:rsidRDefault="00453A0D" w:rsidP="00453A0D">
      <w:pPr>
        <w:pStyle w:val="Heading4"/>
      </w:pPr>
      <w:r>
        <w:t>Iruxi (Lizard Folk)</w:t>
      </w:r>
    </w:p>
    <w:p w14:paraId="5BF99C6A" w14:textId="6C583BF2" w:rsidR="004572C0" w:rsidRDefault="004572C0" w:rsidP="004572C0">
      <w:pPr>
        <w:pStyle w:val="BodyText"/>
      </w:pPr>
      <w:r>
        <w:t xml:space="preserve">Iruxi are Reptilian Troglodytes that are always Small. </w:t>
      </w:r>
      <w:r w:rsidR="00C56970" w:rsidRPr="00C56970">
        <w:t xml:space="preserve">With a negative (nearsighted or concave) lens and a positive (farsighted or convex) cornea, </w:t>
      </w:r>
      <w:r w:rsidR="00C56970">
        <w:t>Iruxi</w:t>
      </w:r>
      <w:r w:rsidR="00C56970" w:rsidRPr="00C56970">
        <w:t xml:space="preserve"> use a method of monocular focusing to judge distance called corneal accommodation</w:t>
      </w:r>
      <w:r w:rsidR="00C56970">
        <w:t>, which gives them depth perception when using only one eye</w:t>
      </w:r>
      <w:r w:rsidR="00C56970" w:rsidRPr="00C56970">
        <w:t xml:space="preserve">. </w:t>
      </w:r>
      <w:r w:rsidR="00453A0D">
        <w:t>A</w:t>
      </w:r>
      <w:r>
        <w:t xml:space="preserve">ncestry Features: </w:t>
      </w:r>
    </w:p>
    <w:p w14:paraId="11F26DD2" w14:textId="77777777" w:rsidR="004572C0" w:rsidRDefault="004572C0" w:rsidP="004572C0">
      <w:pPr>
        <w:pStyle w:val="BodyText"/>
      </w:pPr>
      <w:r>
        <w:t xml:space="preserve">4 Boons (Acrobat) </w:t>
      </w:r>
    </w:p>
    <w:p w14:paraId="1C6BC691" w14:textId="77777777" w:rsidR="004572C0" w:rsidRDefault="004572C0" w:rsidP="004572C0">
      <w:pPr>
        <w:pStyle w:val="BodyText"/>
      </w:pPr>
      <w:r>
        <w:t xml:space="preserve">4 Boons (Athlete) </w:t>
      </w:r>
    </w:p>
    <w:p w14:paraId="6DAD61C5" w14:textId="77777777" w:rsidR="004572C0" w:rsidRDefault="004572C0" w:rsidP="004572C0">
      <w:pPr>
        <w:pStyle w:val="BodyText"/>
      </w:pPr>
      <w:r>
        <w:t xml:space="preserve">4 Boons (Contortionist) </w:t>
      </w:r>
    </w:p>
    <w:p w14:paraId="2F8CAC24" w14:textId="32E57522" w:rsidR="004572C0" w:rsidRDefault="004572C0" w:rsidP="004572C0">
      <w:pPr>
        <w:pStyle w:val="BodyText"/>
      </w:pPr>
      <w:r>
        <w:t>4 Boons (</w:t>
      </w:r>
      <w:r w:rsidR="00B10B21">
        <w:t>Reconnoiterer</w:t>
      </w:r>
      <w:r>
        <w:t xml:space="preserve">) </w:t>
      </w:r>
    </w:p>
    <w:p w14:paraId="42B4B85F" w14:textId="46FAA362" w:rsidR="004572C0" w:rsidRDefault="004572C0" w:rsidP="004572C0">
      <w:pPr>
        <w:pStyle w:val="BodyText"/>
      </w:pPr>
      <w:r>
        <w:t>3 Boons (</w:t>
      </w:r>
      <w:r w:rsidR="00E277EE">
        <w:t>Nimble-Fingered</w:t>
      </w:r>
      <w:r>
        <w:t xml:space="preserve">) </w:t>
      </w:r>
    </w:p>
    <w:p w14:paraId="2A11DF71" w14:textId="77777777" w:rsidR="004572C0" w:rsidRDefault="004572C0" w:rsidP="004572C0">
      <w:pPr>
        <w:pStyle w:val="BodyText"/>
      </w:pPr>
      <w:r>
        <w:t>+1 Effect with Constitution (Body Control)</w:t>
      </w:r>
    </w:p>
    <w:p w14:paraId="0AB5BE1B" w14:textId="77777777" w:rsidR="004572C0" w:rsidRDefault="004572C0" w:rsidP="004572C0">
      <w:pPr>
        <w:pStyle w:val="BodyText"/>
      </w:pPr>
      <w:r>
        <w:t>+1 Effect with Contortion (Stealth)</w:t>
      </w:r>
    </w:p>
    <w:p w14:paraId="794AD34B" w14:textId="77777777" w:rsidR="004572C0" w:rsidRDefault="004572C0" w:rsidP="004572C0">
      <w:pPr>
        <w:pStyle w:val="BodyText"/>
      </w:pPr>
      <w:r>
        <w:t>Iruxi Physiology (All-Around Sight); no decreased Effect for Peripheral Vision. See Skills, Recon.</w:t>
      </w:r>
    </w:p>
    <w:p w14:paraId="4698DB02" w14:textId="77777777" w:rsidR="004572C0" w:rsidRDefault="004572C0" w:rsidP="004572C0">
      <w:pPr>
        <w:pStyle w:val="BodyText"/>
      </w:pPr>
      <w:r>
        <w:t>Iruxi Physiology (Aquatic Form, Tail)</w:t>
      </w:r>
    </w:p>
    <w:p w14:paraId="7116B1D1" w14:textId="77777777" w:rsidR="004572C0" w:rsidRPr="003E4C9D" w:rsidRDefault="004572C0" w:rsidP="004572C0">
      <w:pPr>
        <w:pStyle w:val="BodyText"/>
      </w:pPr>
      <w:r>
        <w:t>Iruxi Physiology (Spider Climb); ½ Terrain Difficulty due to incline</w:t>
      </w:r>
    </w:p>
    <w:p w14:paraId="0EB093D1" w14:textId="77777777" w:rsidR="004572C0" w:rsidRDefault="004572C0" w:rsidP="004572C0">
      <w:pPr>
        <w:pStyle w:val="BodyText"/>
      </w:pPr>
      <w:r>
        <w:t>Iruxi Physiology (Tongue); Superhuman Senses (Bloodhound)</w:t>
      </w:r>
    </w:p>
    <w:p w14:paraId="27237A31" w14:textId="77777777" w:rsidR="004572C0" w:rsidRDefault="004572C0" w:rsidP="004572C0">
      <w:pPr>
        <w:pStyle w:val="BodyText"/>
      </w:pPr>
      <w:r>
        <w:t>Superhuman Senses (Low Light Vision, Underwater Hearing)</w:t>
      </w:r>
    </w:p>
    <w:p w14:paraId="3B6A545A" w14:textId="1EFC4BF7" w:rsidR="00453A0D" w:rsidRDefault="00453A0D" w:rsidP="00453A0D">
      <w:pPr>
        <w:pStyle w:val="Heading4"/>
      </w:pPr>
      <w:r>
        <w:t>Leonid (Cat Folk)</w:t>
      </w:r>
    </w:p>
    <w:p w14:paraId="524D76EC" w14:textId="77777777" w:rsidR="004572C0" w:rsidRDefault="004572C0" w:rsidP="004572C0">
      <w:pPr>
        <w:pStyle w:val="BodyText"/>
      </w:pPr>
      <w:r>
        <w:t xml:space="preserve">Ancestry Features: </w:t>
      </w:r>
    </w:p>
    <w:p w14:paraId="00D80BB0" w14:textId="77777777" w:rsidR="004572C0" w:rsidRDefault="004572C0" w:rsidP="004572C0">
      <w:pPr>
        <w:pStyle w:val="BodyText"/>
      </w:pPr>
      <w:r>
        <w:t xml:space="preserve">4 Boons (Acrobat) </w:t>
      </w:r>
    </w:p>
    <w:p w14:paraId="7B450B24" w14:textId="77777777" w:rsidR="004572C0" w:rsidRDefault="004572C0" w:rsidP="004572C0">
      <w:pPr>
        <w:pStyle w:val="BodyText"/>
      </w:pPr>
      <w:r>
        <w:t xml:space="preserve">4 Boons (Athlete) </w:t>
      </w:r>
    </w:p>
    <w:p w14:paraId="22C96ABA" w14:textId="77777777" w:rsidR="004572C0" w:rsidRDefault="004572C0" w:rsidP="004572C0">
      <w:pPr>
        <w:pStyle w:val="BodyText"/>
      </w:pPr>
      <w:r>
        <w:t xml:space="preserve">4 Boons (Charger) </w:t>
      </w:r>
    </w:p>
    <w:p w14:paraId="24103052" w14:textId="2CB3C964" w:rsidR="004572C0" w:rsidRDefault="00DB7DC7" w:rsidP="004572C0">
      <w:pPr>
        <w:pStyle w:val="BodyText"/>
      </w:pPr>
      <w:r>
        <w:t>4</w:t>
      </w:r>
      <w:r w:rsidR="004572C0">
        <w:t xml:space="preserve"> Boons (Contortionist) </w:t>
      </w:r>
    </w:p>
    <w:p w14:paraId="1C1A8FF6" w14:textId="3EBF2222" w:rsidR="004572C0" w:rsidRDefault="004572C0" w:rsidP="004572C0">
      <w:pPr>
        <w:pStyle w:val="BodyText"/>
      </w:pPr>
      <w:r>
        <w:t>4 Boons (</w:t>
      </w:r>
      <w:r w:rsidR="00B10B21">
        <w:t>Reconnoiterer</w:t>
      </w:r>
      <w:r>
        <w:t xml:space="preserve">) </w:t>
      </w:r>
    </w:p>
    <w:p w14:paraId="51903045" w14:textId="77777777" w:rsidR="00DB7DC7" w:rsidRDefault="00DB7DC7" w:rsidP="004572C0">
      <w:pPr>
        <w:pStyle w:val="BodyText"/>
      </w:pPr>
      <w:r>
        <w:t>Exploit Flurry Trait (Grapple)*</w:t>
      </w:r>
    </w:p>
    <w:p w14:paraId="34550EA4" w14:textId="488FD94D" w:rsidR="004572C0" w:rsidRDefault="004572C0" w:rsidP="004572C0">
      <w:pPr>
        <w:pStyle w:val="BodyText"/>
      </w:pPr>
      <w:r>
        <w:t>Leonid Physiology (Claws, Fangs)</w:t>
      </w:r>
    </w:p>
    <w:p w14:paraId="3E1F8BCF" w14:textId="77777777" w:rsidR="004572C0" w:rsidRDefault="004572C0" w:rsidP="004572C0">
      <w:pPr>
        <w:pStyle w:val="BodyText"/>
      </w:pPr>
      <w:r>
        <w:t>Superhuman Senses (Bloodhound, Smell Pheromones)</w:t>
      </w:r>
    </w:p>
    <w:p w14:paraId="5B43630F" w14:textId="77777777" w:rsidR="004572C0" w:rsidRDefault="004572C0" w:rsidP="004572C0">
      <w:pPr>
        <w:pStyle w:val="BodyText"/>
      </w:pPr>
      <w:r>
        <w:t>Superhuman Senses (High Frequency Hearing, Low Light Vision)</w:t>
      </w:r>
    </w:p>
    <w:p w14:paraId="31D790A7" w14:textId="3C37BCE8" w:rsidR="00DB7DC7" w:rsidRDefault="00DB7DC7" w:rsidP="004572C0">
      <w:pPr>
        <w:pStyle w:val="BodyText"/>
      </w:pPr>
      <w:r>
        <w:t>* Leonids have clawed feet and can use Exploit Flurry Trait with one of their feet Claws when Grappled</w:t>
      </w:r>
      <w:r w:rsidR="00E56D43">
        <w:t>. After an attack with a hand Claw, a foot Claw gains the Free (2) trait, or Free (0) trait if it already has Free (2)</w:t>
      </w:r>
      <w:r>
        <w:t xml:space="preserve">. If you later acquire the Exploit Flurry Trait, </w:t>
      </w:r>
      <w:r w:rsidR="00E56D43">
        <w:t>your Fangs gain the Free (2) trait, or Free (0) trait if it already has Free (2), after an attack with a hand Claw and a foot Claw</w:t>
      </w:r>
      <w:r>
        <w:t xml:space="preserve">. </w:t>
      </w:r>
    </w:p>
    <w:p w14:paraId="720A7B66" w14:textId="1307EBE1" w:rsidR="004572C0" w:rsidRDefault="00453A0D" w:rsidP="00453A0D">
      <w:pPr>
        <w:pStyle w:val="Heading4"/>
      </w:pPr>
      <w:r>
        <w:t>Lycan (Wolf Folk)</w:t>
      </w:r>
      <w:r w:rsidR="004572C0">
        <w:t xml:space="preserve"> </w:t>
      </w:r>
    </w:p>
    <w:p w14:paraId="172CDF62" w14:textId="77777777" w:rsidR="004572C0" w:rsidRDefault="004572C0" w:rsidP="004572C0">
      <w:pPr>
        <w:pStyle w:val="BodyText"/>
      </w:pPr>
      <w:r>
        <w:t xml:space="preserve">Ancestry Features: </w:t>
      </w:r>
    </w:p>
    <w:p w14:paraId="2F8278A9" w14:textId="77777777" w:rsidR="004572C0" w:rsidRDefault="004572C0" w:rsidP="004572C0">
      <w:pPr>
        <w:pStyle w:val="BodyText"/>
      </w:pPr>
      <w:r>
        <w:t xml:space="preserve">4 Boons (Acrobat) </w:t>
      </w:r>
    </w:p>
    <w:p w14:paraId="3B5BBEDE" w14:textId="77777777" w:rsidR="004572C0" w:rsidRDefault="004572C0" w:rsidP="004572C0">
      <w:pPr>
        <w:pStyle w:val="BodyText"/>
      </w:pPr>
      <w:r>
        <w:t xml:space="preserve">4 Boons (Athlete) </w:t>
      </w:r>
    </w:p>
    <w:p w14:paraId="49B60B76" w14:textId="77777777" w:rsidR="004572C0" w:rsidRDefault="004572C0" w:rsidP="004572C0">
      <w:pPr>
        <w:pStyle w:val="BodyText"/>
      </w:pPr>
      <w:r>
        <w:t xml:space="preserve">4 Boons (Charger) </w:t>
      </w:r>
    </w:p>
    <w:p w14:paraId="67E28C46" w14:textId="77777777" w:rsidR="004572C0" w:rsidRDefault="004572C0" w:rsidP="004572C0">
      <w:pPr>
        <w:pStyle w:val="BodyText"/>
      </w:pPr>
      <w:r>
        <w:t xml:space="preserve">4 Boons (Fast Healer) </w:t>
      </w:r>
    </w:p>
    <w:p w14:paraId="792C5489" w14:textId="5A0F75B2" w:rsidR="004572C0" w:rsidRDefault="004572C0" w:rsidP="004572C0">
      <w:pPr>
        <w:pStyle w:val="BodyText"/>
      </w:pPr>
      <w:r>
        <w:t>4 Boons (</w:t>
      </w:r>
      <w:r w:rsidR="00B10B21">
        <w:t>Reconnoiterer</w:t>
      </w:r>
      <w:r>
        <w:t xml:space="preserve">) </w:t>
      </w:r>
    </w:p>
    <w:p w14:paraId="34B3F652" w14:textId="77777777" w:rsidR="004572C0" w:rsidRDefault="004572C0" w:rsidP="004572C0">
      <w:pPr>
        <w:pStyle w:val="BodyText"/>
      </w:pPr>
      <w:r>
        <w:t>+1 Effect with Observation (Assess)</w:t>
      </w:r>
    </w:p>
    <w:p w14:paraId="76FD66A7" w14:textId="77777777" w:rsidR="004572C0" w:rsidRDefault="004572C0" w:rsidP="004572C0">
      <w:pPr>
        <w:pStyle w:val="BodyText"/>
      </w:pPr>
      <w:r>
        <w:t>Lycan Physiology (Claws, Fangs)</w:t>
      </w:r>
    </w:p>
    <w:p w14:paraId="7257FDB7" w14:textId="77777777" w:rsidR="004572C0" w:rsidRDefault="004572C0" w:rsidP="004572C0">
      <w:pPr>
        <w:pStyle w:val="BodyText"/>
      </w:pPr>
      <w:r>
        <w:t>Superhuman Senses (Bloodhound, Smell Pheromones)</w:t>
      </w:r>
    </w:p>
    <w:p w14:paraId="34AD48CC" w14:textId="77777777" w:rsidR="004572C0" w:rsidRDefault="004572C0" w:rsidP="004572C0">
      <w:pPr>
        <w:pStyle w:val="BodyText"/>
      </w:pPr>
      <w:r>
        <w:t>Superhuman Senses (High Frequency Hearing, Low Light Vision)</w:t>
      </w:r>
    </w:p>
    <w:p w14:paraId="548058A3" w14:textId="77777777" w:rsidR="0011488A" w:rsidRDefault="0011488A" w:rsidP="004572C0">
      <w:pPr>
        <w:pStyle w:val="BodyText"/>
      </w:pPr>
    </w:p>
    <w:p w14:paraId="7A59418D" w14:textId="241869A2" w:rsidR="000E4B0F" w:rsidRDefault="000E4B0F" w:rsidP="000E4B0F">
      <w:pPr>
        <w:pStyle w:val="Heading4"/>
      </w:pPr>
      <w:r>
        <w:lastRenderedPageBreak/>
        <w:t>Merfolk</w:t>
      </w:r>
    </w:p>
    <w:p w14:paraId="4D34BA4E" w14:textId="3ABE922E" w:rsidR="000E4B0F" w:rsidRDefault="000E4B0F" w:rsidP="000E4B0F">
      <w:pPr>
        <w:pStyle w:val="BodyText"/>
      </w:pPr>
      <w:r>
        <w:t>Merfolk</w:t>
      </w:r>
      <w:r>
        <w:t xml:space="preserve"> are Fish Troglodytes </w:t>
      </w:r>
      <w:r>
        <w:t>that have pseudomagical abilities</w:t>
      </w:r>
      <w:r>
        <w:t xml:space="preserve">. </w:t>
      </w:r>
      <w:r>
        <w:t xml:space="preserve">Part of their </w:t>
      </w:r>
      <w:r w:rsidR="005D2D3E">
        <w:t>pseudo</w:t>
      </w:r>
      <w:r>
        <w:t>magic is that they can interbreed with Anthropians</w:t>
      </w:r>
      <w:r w:rsidR="005D2D3E">
        <w:t xml:space="preserve"> but not with other Fish Troglodytes. The more apparent pseudomagic is rare for their kind; “</w:t>
      </w:r>
      <w:proofErr w:type="spellStart"/>
      <w:r w:rsidR="005D2D3E">
        <w:t>landwalkers</w:t>
      </w:r>
      <w:proofErr w:type="spellEnd"/>
      <w:r w:rsidR="005D2D3E">
        <w:t xml:space="preserve">” can change form to appear human as an Intermission Action and instantly back to Mer form when submerged. </w:t>
      </w:r>
      <w:r>
        <w:t xml:space="preserve">Ancestry Features: </w:t>
      </w:r>
    </w:p>
    <w:p w14:paraId="7ADC1461" w14:textId="6EFBCB13" w:rsidR="000E4B0F" w:rsidRDefault="005D2D3E" w:rsidP="000E4B0F">
      <w:pPr>
        <w:pStyle w:val="BodyText"/>
      </w:pPr>
      <w:r>
        <w:t>3</w:t>
      </w:r>
      <w:r w:rsidR="000E4B0F">
        <w:t xml:space="preserve"> Boons (Acrobat) </w:t>
      </w:r>
    </w:p>
    <w:p w14:paraId="56A1382B" w14:textId="188139DC" w:rsidR="005D2D3E" w:rsidRDefault="005D2D3E" w:rsidP="005D2D3E">
      <w:pPr>
        <w:pStyle w:val="BodyText"/>
      </w:pPr>
      <w:r>
        <w:t>3</w:t>
      </w:r>
      <w:r>
        <w:t xml:space="preserve"> Boons (Athlete) </w:t>
      </w:r>
    </w:p>
    <w:p w14:paraId="676BE0BA" w14:textId="2D166036" w:rsidR="000E4B0F" w:rsidRDefault="005D2D3E" w:rsidP="000E4B0F">
      <w:pPr>
        <w:pStyle w:val="BodyText"/>
      </w:pPr>
      <w:r>
        <w:t>3</w:t>
      </w:r>
      <w:r w:rsidR="000E4B0F">
        <w:t xml:space="preserve"> Boons (Charger) </w:t>
      </w:r>
    </w:p>
    <w:p w14:paraId="30991B22" w14:textId="73A9CF20" w:rsidR="000E4B0F" w:rsidRDefault="005D2D3E" w:rsidP="000E4B0F">
      <w:pPr>
        <w:pStyle w:val="BodyText"/>
      </w:pPr>
      <w:r>
        <w:t>6</w:t>
      </w:r>
      <w:r w:rsidR="000E4B0F">
        <w:t xml:space="preserve"> Boons (Contortionist)</w:t>
      </w:r>
      <w:r>
        <w:t>; one Ability must be Contortion (Maneuver) Task Proficiency 1</w:t>
      </w:r>
      <w:r w:rsidR="000E4B0F">
        <w:t xml:space="preserve"> </w:t>
      </w:r>
    </w:p>
    <w:p w14:paraId="6A5F455B" w14:textId="4AC84539" w:rsidR="005D2D3E" w:rsidRDefault="005D2D3E" w:rsidP="005D2D3E">
      <w:pPr>
        <w:pStyle w:val="BodyText"/>
      </w:pPr>
      <w:r>
        <w:t>3</w:t>
      </w:r>
      <w:r>
        <w:t xml:space="preserve"> Boons (</w:t>
      </w:r>
      <w:r>
        <w:t>Performer</w:t>
      </w:r>
      <w:r>
        <w:t xml:space="preserve">) </w:t>
      </w:r>
    </w:p>
    <w:p w14:paraId="200A84BC" w14:textId="7182BF39" w:rsidR="005D2D3E" w:rsidRDefault="005D2D3E" w:rsidP="005D2D3E">
      <w:pPr>
        <w:pStyle w:val="BodyText"/>
      </w:pPr>
      <w:r>
        <w:t>3</w:t>
      </w:r>
      <w:r>
        <w:t xml:space="preserve"> Boons (Reconnoiterer) </w:t>
      </w:r>
    </w:p>
    <w:p w14:paraId="0E6AF751" w14:textId="1AF3F35A" w:rsidR="000E4B0F" w:rsidRDefault="005D2D3E" w:rsidP="000E4B0F">
      <w:pPr>
        <w:pStyle w:val="BodyText"/>
      </w:pPr>
      <w:r>
        <w:t>Merfolk</w:t>
      </w:r>
      <w:r w:rsidR="000E4B0F">
        <w:t xml:space="preserve"> </w:t>
      </w:r>
      <w:r>
        <w:t>“</w:t>
      </w:r>
      <w:proofErr w:type="spellStart"/>
      <w:r>
        <w:t>Landwalker</w:t>
      </w:r>
      <w:proofErr w:type="spellEnd"/>
      <w:r>
        <w:t xml:space="preserve">” </w:t>
      </w:r>
      <w:r w:rsidR="000E4B0F">
        <w:t>Physiology (Aquatic Form, Fins/Gills</w:t>
      </w:r>
      <w:r>
        <w:t>, Tail (but no legs) in Mer Form; Gills, Legs in Human Form</w:t>
      </w:r>
      <w:r w:rsidR="000E4B0F">
        <w:t>)</w:t>
      </w:r>
    </w:p>
    <w:p w14:paraId="5C8B8374" w14:textId="77777777" w:rsidR="000E4B0F" w:rsidRDefault="000E4B0F" w:rsidP="000E4B0F">
      <w:pPr>
        <w:pStyle w:val="BodyText"/>
      </w:pPr>
      <w:r>
        <w:t>Superhuman Senses (Deep Vision, Underwater Hearing)</w:t>
      </w:r>
    </w:p>
    <w:p w14:paraId="6F3ED42D" w14:textId="3E98D570" w:rsidR="000E4B0F" w:rsidRDefault="000E4B0F" w:rsidP="000E4B0F">
      <w:pPr>
        <w:pStyle w:val="BodyText"/>
      </w:pPr>
      <w:r>
        <w:t xml:space="preserve">Superhuman Senses (High Frequency Hearing, Low </w:t>
      </w:r>
      <w:r w:rsidR="005D2D3E">
        <w:t>Frequency Hearing</w:t>
      </w:r>
      <w:r>
        <w:t>)</w:t>
      </w:r>
    </w:p>
    <w:p w14:paraId="31F0C2B9" w14:textId="3C97AC43" w:rsidR="00453A0D" w:rsidRDefault="00453A0D" w:rsidP="00453A0D">
      <w:pPr>
        <w:pStyle w:val="Heading4"/>
      </w:pPr>
      <w:r>
        <w:t>Myrmidon (Ant Folk)</w:t>
      </w:r>
    </w:p>
    <w:p w14:paraId="52BE272F" w14:textId="28BDDC93" w:rsidR="004572C0" w:rsidRDefault="004572C0" w:rsidP="004572C0">
      <w:pPr>
        <w:pStyle w:val="BodyText"/>
      </w:pPr>
      <w:proofErr w:type="gramStart"/>
      <w:r>
        <w:t>Myrmidon</w:t>
      </w:r>
      <w:proofErr w:type="gramEnd"/>
      <w:r>
        <w:t xml:space="preserve"> are Arthropodological Troglodytes.</w:t>
      </w:r>
      <w:r w:rsidR="00453A0D">
        <w:t xml:space="preserve"> A</w:t>
      </w:r>
      <w:r>
        <w:t xml:space="preserve">ncestry Features: </w:t>
      </w:r>
    </w:p>
    <w:p w14:paraId="63F2081E" w14:textId="77777777" w:rsidR="004572C0" w:rsidRDefault="004572C0" w:rsidP="004572C0">
      <w:pPr>
        <w:pStyle w:val="BodyText"/>
      </w:pPr>
      <w:r>
        <w:t xml:space="preserve">4 Boons (Athlete) </w:t>
      </w:r>
    </w:p>
    <w:p w14:paraId="572E6321" w14:textId="77777777" w:rsidR="004572C0" w:rsidRDefault="004572C0" w:rsidP="004572C0">
      <w:pPr>
        <w:pStyle w:val="BodyText"/>
      </w:pPr>
      <w:r>
        <w:t xml:space="preserve">4 Boons (Charger) </w:t>
      </w:r>
    </w:p>
    <w:p w14:paraId="299DC8F9" w14:textId="4037394C" w:rsidR="004572C0" w:rsidRDefault="004572C0" w:rsidP="004572C0">
      <w:pPr>
        <w:pStyle w:val="BodyText"/>
      </w:pPr>
      <w:r>
        <w:t>4 Boons (</w:t>
      </w:r>
      <w:r w:rsidR="00B10B21">
        <w:t>Reconnoiterer</w:t>
      </w:r>
      <w:r>
        <w:t xml:space="preserve">) </w:t>
      </w:r>
    </w:p>
    <w:p w14:paraId="2533C616" w14:textId="77777777" w:rsidR="004572C0" w:rsidRDefault="004572C0" w:rsidP="004572C0">
      <w:pPr>
        <w:pStyle w:val="BodyText"/>
      </w:pPr>
      <w:r>
        <w:t xml:space="preserve">4 Boons (Meat Shield) </w:t>
      </w:r>
    </w:p>
    <w:p w14:paraId="4E42F45C" w14:textId="77777777" w:rsidR="004572C0" w:rsidRDefault="004572C0" w:rsidP="004572C0">
      <w:pPr>
        <w:pStyle w:val="BodyText"/>
      </w:pPr>
      <w:r>
        <w:t xml:space="preserve">4 Boons (Powerhouse) </w:t>
      </w:r>
    </w:p>
    <w:p w14:paraId="79A55A5D" w14:textId="77777777" w:rsidR="004572C0" w:rsidRDefault="004572C0" w:rsidP="004572C0">
      <w:pPr>
        <w:pStyle w:val="BodyText"/>
      </w:pPr>
      <w:r>
        <w:t>Myrmidon Physiology (Mandibles*, Sting**)</w:t>
      </w:r>
    </w:p>
    <w:p w14:paraId="5788A608" w14:textId="77777777" w:rsidR="004572C0" w:rsidRDefault="004572C0" w:rsidP="004572C0">
      <w:pPr>
        <w:pStyle w:val="BodyText"/>
      </w:pPr>
      <w:r>
        <w:t>Myrmidon Physiology (Natural Light Armor); if you wear armor, you can treat Light Armor as Field Armor</w:t>
      </w:r>
    </w:p>
    <w:p w14:paraId="305671AD" w14:textId="77777777" w:rsidR="004572C0" w:rsidRDefault="004572C0" w:rsidP="004572C0">
      <w:pPr>
        <w:pStyle w:val="BodyText"/>
      </w:pPr>
      <w:r>
        <w:t xml:space="preserve">Superhuman Senses (Bloodhound, Smell Pheromones); Myrmidon can communicate with one another using pheromones. </w:t>
      </w:r>
    </w:p>
    <w:p w14:paraId="7F53BB7B" w14:textId="77777777" w:rsidR="004572C0" w:rsidRDefault="004572C0" w:rsidP="004572C0">
      <w:pPr>
        <w:pStyle w:val="BodyText"/>
      </w:pPr>
      <w:r>
        <w:t>Superhuman Senses (Tremorsense, Ultravision)</w:t>
      </w:r>
    </w:p>
    <w:p w14:paraId="4A4C6262" w14:textId="77777777" w:rsidR="004572C0" w:rsidRDefault="004572C0" w:rsidP="004572C0">
      <w:pPr>
        <w:pStyle w:val="BodyText"/>
      </w:pPr>
      <w:r>
        <w:t xml:space="preserve">* Mandibles are treated as Claws but have the Grab instead of Flurry trait and they do not require the use of hands. </w:t>
      </w:r>
    </w:p>
    <w:p w14:paraId="6F671773" w14:textId="77777777" w:rsidR="004572C0" w:rsidRDefault="004572C0" w:rsidP="004572C0">
      <w:pPr>
        <w:pStyle w:val="BodyText"/>
      </w:pPr>
      <w:r>
        <w:t xml:space="preserve">** The Sting is treated as a Spiked </w:t>
      </w:r>
      <w:proofErr w:type="gramStart"/>
      <w:r>
        <w:t>Gauntlet</w:t>
      </w:r>
      <w:proofErr w:type="gramEnd"/>
      <w:r>
        <w:t xml:space="preserve"> but it does not require the use of hands; although chemicals on the sting cause more pain than one might expect, the chemicals do not cause additional damage. </w:t>
      </w:r>
    </w:p>
    <w:p w14:paraId="04EF8361" w14:textId="356E51C6" w:rsidR="000F4AB3" w:rsidRDefault="000F4AB3" w:rsidP="000F4AB3">
      <w:pPr>
        <w:pStyle w:val="Heading4"/>
      </w:pPr>
      <w:r>
        <w:t>Raptor (Dinosaur Folk)</w:t>
      </w:r>
    </w:p>
    <w:p w14:paraId="738FC5ED" w14:textId="131E1F99" w:rsidR="000F4AB3" w:rsidRDefault="000F4AB3" w:rsidP="000F4AB3">
      <w:pPr>
        <w:pStyle w:val="BodyText"/>
      </w:pPr>
      <w:r>
        <w:t xml:space="preserve">Raptors are flightless Bird Troglodytes known for their prominent enlarged toe claws. Ancestry Features: </w:t>
      </w:r>
    </w:p>
    <w:p w14:paraId="6DA8FCF2" w14:textId="4AC3784E" w:rsidR="000F4AB3" w:rsidRDefault="000F4AB3" w:rsidP="000F4AB3">
      <w:pPr>
        <w:pStyle w:val="BodyText"/>
      </w:pPr>
      <w:r>
        <w:t xml:space="preserve">4 Boons (Acrobat) </w:t>
      </w:r>
    </w:p>
    <w:p w14:paraId="06FCC6D4" w14:textId="77777777" w:rsidR="000F4AB3" w:rsidRDefault="000F4AB3" w:rsidP="000F4AB3">
      <w:pPr>
        <w:pStyle w:val="BodyText"/>
      </w:pPr>
      <w:r>
        <w:t xml:space="preserve">4 Boons (Athlete) </w:t>
      </w:r>
    </w:p>
    <w:p w14:paraId="2A6470AF" w14:textId="1A191868" w:rsidR="000F4AB3" w:rsidRDefault="006B1955" w:rsidP="000F4AB3">
      <w:pPr>
        <w:pStyle w:val="BodyText"/>
      </w:pPr>
      <w:r>
        <w:t>4</w:t>
      </w:r>
      <w:r w:rsidR="000F4AB3">
        <w:t xml:space="preserve"> Boons (Charger) </w:t>
      </w:r>
    </w:p>
    <w:p w14:paraId="41BE4CEF" w14:textId="40295CF4" w:rsidR="000F4AB3" w:rsidRDefault="000F4AB3" w:rsidP="000F4AB3">
      <w:pPr>
        <w:pStyle w:val="BodyText"/>
      </w:pPr>
      <w:r>
        <w:t>4 Boons (</w:t>
      </w:r>
      <w:r w:rsidR="00B10B21">
        <w:t>Reconnoiterer</w:t>
      </w:r>
      <w:r>
        <w:t xml:space="preserve">) </w:t>
      </w:r>
    </w:p>
    <w:p w14:paraId="61D2DBF9" w14:textId="250F3BE8" w:rsidR="000F4AB3" w:rsidRDefault="000F4AB3" w:rsidP="000F4AB3">
      <w:pPr>
        <w:pStyle w:val="BodyText"/>
      </w:pPr>
      <w:r>
        <w:t xml:space="preserve">4 Boons (Powerhouse) </w:t>
      </w:r>
    </w:p>
    <w:p w14:paraId="65D621CC" w14:textId="6C27E5B1" w:rsidR="006B1955" w:rsidRDefault="006B1955" w:rsidP="000F4AB3">
      <w:pPr>
        <w:pStyle w:val="BodyText"/>
      </w:pPr>
      <w:r>
        <w:t xml:space="preserve">+1 Effect with Might (Hold On, Improve Grip) when you can use a toe claw. </w:t>
      </w:r>
    </w:p>
    <w:p w14:paraId="05BB17C1" w14:textId="6A94B44F" w:rsidR="000F4AB3" w:rsidRDefault="000F4AB3" w:rsidP="000F4AB3">
      <w:pPr>
        <w:pStyle w:val="BodyText"/>
      </w:pPr>
      <w:r>
        <w:t>Raptor Physiology (Claws, Fangs)</w:t>
      </w:r>
    </w:p>
    <w:p w14:paraId="758AEAED" w14:textId="77777777" w:rsidR="000F4AB3" w:rsidRDefault="000F4AB3" w:rsidP="000F4AB3">
      <w:pPr>
        <w:pStyle w:val="BodyText"/>
      </w:pPr>
      <w:r>
        <w:t>Superhuman Senses (Bloodhound, Smell Pheromones)</w:t>
      </w:r>
    </w:p>
    <w:p w14:paraId="6D637F8E" w14:textId="77777777" w:rsidR="000F4AB3" w:rsidRDefault="000F4AB3" w:rsidP="000F4AB3">
      <w:pPr>
        <w:pStyle w:val="BodyText"/>
      </w:pPr>
      <w:r>
        <w:t>Superhuman Senses (High Frequency Hearing, Low Light Vision)</w:t>
      </w:r>
    </w:p>
    <w:p w14:paraId="16C3BAF6" w14:textId="0C8D7C07" w:rsidR="00453A0D" w:rsidRDefault="00453A0D" w:rsidP="00453A0D">
      <w:pPr>
        <w:pStyle w:val="Heading4"/>
      </w:pPr>
      <w:r>
        <w:t>Saurian (Alligator Folk)</w:t>
      </w:r>
    </w:p>
    <w:p w14:paraId="0957D41C" w14:textId="78A71992" w:rsidR="004572C0" w:rsidRDefault="004572C0" w:rsidP="004572C0">
      <w:pPr>
        <w:pStyle w:val="BodyText"/>
      </w:pPr>
      <w:r>
        <w:t xml:space="preserve">Saurians are Reptilian Troglodytes. Ancestry Features: </w:t>
      </w:r>
    </w:p>
    <w:p w14:paraId="0970EDB3" w14:textId="77777777" w:rsidR="004572C0" w:rsidRDefault="004572C0" w:rsidP="004572C0">
      <w:pPr>
        <w:pStyle w:val="BodyText"/>
      </w:pPr>
      <w:r>
        <w:t xml:space="preserve">2 Boons (Charger) </w:t>
      </w:r>
    </w:p>
    <w:p w14:paraId="4C5B8FFE" w14:textId="77777777" w:rsidR="004572C0" w:rsidRDefault="004572C0" w:rsidP="004572C0">
      <w:pPr>
        <w:pStyle w:val="BodyText"/>
      </w:pPr>
      <w:r>
        <w:t xml:space="preserve">2 Boons (Contortionist) </w:t>
      </w:r>
    </w:p>
    <w:p w14:paraId="6FAFE44E" w14:textId="77777777" w:rsidR="004572C0" w:rsidRDefault="004572C0" w:rsidP="004572C0">
      <w:pPr>
        <w:pStyle w:val="BodyText"/>
      </w:pPr>
      <w:r>
        <w:t xml:space="preserve">2 Boons (Fast Healer) </w:t>
      </w:r>
    </w:p>
    <w:p w14:paraId="49D666CB" w14:textId="6002F50B" w:rsidR="004572C0" w:rsidRDefault="004572C0" w:rsidP="004572C0">
      <w:pPr>
        <w:pStyle w:val="BodyText"/>
      </w:pPr>
      <w:r>
        <w:t>4 Boons (</w:t>
      </w:r>
      <w:r w:rsidR="00B10B21">
        <w:t>Reconnoiterer</w:t>
      </w:r>
      <w:r>
        <w:t xml:space="preserve">) </w:t>
      </w:r>
    </w:p>
    <w:p w14:paraId="4132474C" w14:textId="77777777" w:rsidR="004572C0" w:rsidRDefault="004572C0" w:rsidP="004572C0">
      <w:pPr>
        <w:pStyle w:val="BodyText"/>
      </w:pPr>
      <w:r>
        <w:t xml:space="preserve">4 Boons (Meat Shield) </w:t>
      </w:r>
    </w:p>
    <w:p w14:paraId="40E60860" w14:textId="77777777" w:rsidR="004572C0" w:rsidRDefault="004572C0" w:rsidP="004572C0">
      <w:pPr>
        <w:pStyle w:val="BodyText"/>
      </w:pPr>
      <w:r>
        <w:t xml:space="preserve">4 Boons (Powerhouse) </w:t>
      </w:r>
    </w:p>
    <w:p w14:paraId="53DC1594" w14:textId="77777777" w:rsidR="004572C0" w:rsidRDefault="004572C0" w:rsidP="004572C0">
      <w:pPr>
        <w:pStyle w:val="BodyText"/>
      </w:pPr>
      <w:r>
        <w:t>+1 Effect with Constitution (Body Control)</w:t>
      </w:r>
    </w:p>
    <w:p w14:paraId="3D34AC47" w14:textId="77777777" w:rsidR="004572C0" w:rsidRDefault="004572C0" w:rsidP="004572C0">
      <w:pPr>
        <w:pStyle w:val="BodyText"/>
      </w:pPr>
      <w:r>
        <w:t>Saurian Physiology (Aquatic Form, Tail)</w:t>
      </w:r>
    </w:p>
    <w:p w14:paraId="28C1EDA5" w14:textId="77777777" w:rsidR="004572C0" w:rsidRDefault="004572C0" w:rsidP="004572C0">
      <w:pPr>
        <w:pStyle w:val="BodyText"/>
      </w:pPr>
      <w:r>
        <w:t>Saurian Physiology (Claws, Fangs)</w:t>
      </w:r>
    </w:p>
    <w:p w14:paraId="32C6A237" w14:textId="77777777" w:rsidR="004572C0" w:rsidRDefault="004572C0" w:rsidP="004572C0">
      <w:pPr>
        <w:pStyle w:val="BodyText"/>
      </w:pPr>
      <w:r>
        <w:t>Saurian Physiology (Natural Light Armor); if you wear armor, you can treat Light Armor as Field Armor</w:t>
      </w:r>
    </w:p>
    <w:p w14:paraId="0949F891" w14:textId="77777777" w:rsidR="004572C0" w:rsidRDefault="004572C0" w:rsidP="004572C0">
      <w:pPr>
        <w:pStyle w:val="BodyText"/>
      </w:pPr>
      <w:r>
        <w:t>Superhuman Senses (Bloodhound, Smell Pheromones)</w:t>
      </w:r>
    </w:p>
    <w:p w14:paraId="75D18B52" w14:textId="77777777" w:rsidR="004572C0" w:rsidRDefault="004572C0" w:rsidP="004572C0">
      <w:pPr>
        <w:pStyle w:val="BodyText"/>
      </w:pPr>
      <w:r>
        <w:t>Superhuman Senses (Low Light Vision, Underwater Hearing)</w:t>
      </w:r>
    </w:p>
    <w:p w14:paraId="3D8CEBFA" w14:textId="2305E816" w:rsidR="00453A0D" w:rsidRDefault="00453A0D" w:rsidP="00453A0D">
      <w:pPr>
        <w:pStyle w:val="Heading4"/>
      </w:pPr>
      <w:r>
        <w:t>Strix (</w:t>
      </w:r>
      <w:r w:rsidR="00F567EA">
        <w:t>Owl</w:t>
      </w:r>
      <w:r>
        <w:t xml:space="preserve"> Folk)</w:t>
      </w:r>
    </w:p>
    <w:p w14:paraId="1DCCD03A" w14:textId="09C70385" w:rsidR="004572C0" w:rsidRDefault="004572C0" w:rsidP="004572C0">
      <w:pPr>
        <w:pStyle w:val="BodyText"/>
      </w:pPr>
      <w:r>
        <w:t xml:space="preserve">Strix are Bird Troglodytes. </w:t>
      </w:r>
      <w:r w:rsidR="00CE63DE">
        <w:t xml:space="preserve">They are usually Small, and none are Large. </w:t>
      </w:r>
      <w:r>
        <w:t xml:space="preserve">Ancestry Features: </w:t>
      </w:r>
    </w:p>
    <w:p w14:paraId="555D12E4" w14:textId="77777777" w:rsidR="004572C0" w:rsidRDefault="004572C0" w:rsidP="004572C0">
      <w:pPr>
        <w:pStyle w:val="BodyText"/>
      </w:pPr>
      <w:r>
        <w:t xml:space="preserve">4 Boons (Acrobat) </w:t>
      </w:r>
    </w:p>
    <w:p w14:paraId="6EAA9C27" w14:textId="4728F06F" w:rsidR="004572C0" w:rsidRDefault="00F567EA" w:rsidP="004572C0">
      <w:pPr>
        <w:pStyle w:val="BodyText"/>
      </w:pPr>
      <w:r>
        <w:t>2</w:t>
      </w:r>
      <w:r w:rsidR="004572C0">
        <w:t xml:space="preserve"> Boons (Athlete) </w:t>
      </w:r>
    </w:p>
    <w:p w14:paraId="772A449A" w14:textId="7CF5DF64" w:rsidR="004572C0" w:rsidRDefault="00F567EA" w:rsidP="004572C0">
      <w:pPr>
        <w:pStyle w:val="BodyText"/>
      </w:pPr>
      <w:r>
        <w:t>4</w:t>
      </w:r>
      <w:r w:rsidR="004572C0">
        <w:t xml:space="preserve"> Boons (Contortionist) </w:t>
      </w:r>
    </w:p>
    <w:p w14:paraId="65C463FD" w14:textId="57260F6F" w:rsidR="00F567EA" w:rsidRDefault="00F567EA" w:rsidP="00F567EA">
      <w:pPr>
        <w:pStyle w:val="BodyText"/>
      </w:pPr>
      <w:r>
        <w:t xml:space="preserve">4 Boons (Observer) </w:t>
      </w:r>
    </w:p>
    <w:p w14:paraId="2B96C12E" w14:textId="73F41299" w:rsidR="004572C0" w:rsidRDefault="004572C0" w:rsidP="004572C0">
      <w:pPr>
        <w:pStyle w:val="BodyText"/>
      </w:pPr>
      <w:r>
        <w:t>4 Boons (</w:t>
      </w:r>
      <w:r w:rsidR="00B10B21">
        <w:t>Reconnoiterer</w:t>
      </w:r>
      <w:r>
        <w:t xml:space="preserve">) </w:t>
      </w:r>
    </w:p>
    <w:p w14:paraId="517DD7A7" w14:textId="77777777" w:rsidR="004572C0" w:rsidRDefault="004572C0" w:rsidP="004572C0">
      <w:pPr>
        <w:pStyle w:val="BodyText"/>
      </w:pPr>
      <w:r>
        <w:t>Strix Physiology (Avian Form, Wings)</w:t>
      </w:r>
    </w:p>
    <w:p w14:paraId="63C7089E" w14:textId="77777777" w:rsidR="004572C0" w:rsidRDefault="004572C0" w:rsidP="004572C0">
      <w:pPr>
        <w:pStyle w:val="BodyText"/>
      </w:pPr>
      <w:r>
        <w:t>Strix Physiology (Claws, Fangs)</w:t>
      </w:r>
    </w:p>
    <w:p w14:paraId="65A28544" w14:textId="77777777" w:rsidR="004572C0" w:rsidRDefault="004572C0" w:rsidP="004572C0">
      <w:pPr>
        <w:pStyle w:val="BodyText"/>
      </w:pPr>
      <w:r>
        <w:t>Flight Training 3</w:t>
      </w:r>
    </w:p>
    <w:p w14:paraId="62DE889F" w14:textId="560F6BF3" w:rsidR="004572C0" w:rsidRDefault="004572C0" w:rsidP="00DB7DC7">
      <w:pPr>
        <w:pStyle w:val="BodyText"/>
      </w:pPr>
      <w:r>
        <w:t>Superhuman Senses (High Frequency Hearing</w:t>
      </w:r>
      <w:r w:rsidR="00CE63DE">
        <w:t>, Low Light Vision</w:t>
      </w:r>
      <w:r>
        <w:t xml:space="preserve">) </w:t>
      </w:r>
    </w:p>
    <w:p w14:paraId="525B6591" w14:textId="4ED7C2CE" w:rsidR="00453A0D" w:rsidRDefault="00453A0D" w:rsidP="00453A0D">
      <w:pPr>
        <w:pStyle w:val="Heading4"/>
      </w:pPr>
      <w:r>
        <w:t>Tauran (Minotaur)</w:t>
      </w:r>
    </w:p>
    <w:p w14:paraId="4F8A00FC" w14:textId="187C706F" w:rsidR="004572C0" w:rsidRDefault="004572C0" w:rsidP="004572C0">
      <w:pPr>
        <w:pStyle w:val="BodyText"/>
      </w:pPr>
      <w:r>
        <w:t xml:space="preserve">Taurans frequently coat their horns with special materials and runes to make them function as magical weapons. Taurans can be Small, Medium, or Large, but Small Taurans have goat-like features (with horns that protrude from the top of their heads and inflict </w:t>
      </w:r>
      <w:proofErr w:type="gramStart"/>
      <w:r>
        <w:t>Bludgeoning</w:t>
      </w:r>
      <w:proofErr w:type="gramEnd"/>
      <w:r>
        <w:t xml:space="preserve"> damage) and Large Taurans have rhino-like features (with horns that protrude from an elongated snout). Ancestry Features: </w:t>
      </w:r>
    </w:p>
    <w:p w14:paraId="7C5492F8" w14:textId="77777777" w:rsidR="004572C0" w:rsidRDefault="004572C0" w:rsidP="004572C0">
      <w:pPr>
        <w:pStyle w:val="BodyText"/>
      </w:pPr>
      <w:r>
        <w:t xml:space="preserve">4 Boons (Charger) </w:t>
      </w:r>
    </w:p>
    <w:p w14:paraId="5397229D" w14:textId="77777777" w:rsidR="004572C0" w:rsidRDefault="004572C0" w:rsidP="004572C0">
      <w:pPr>
        <w:pStyle w:val="BodyText"/>
      </w:pPr>
      <w:r>
        <w:t xml:space="preserve">4 Boons (Fast Healer) </w:t>
      </w:r>
    </w:p>
    <w:p w14:paraId="6817B7E0" w14:textId="7674AA36" w:rsidR="004572C0" w:rsidRDefault="004572C0" w:rsidP="004572C0">
      <w:pPr>
        <w:pStyle w:val="BodyText"/>
      </w:pPr>
      <w:r>
        <w:t>4 Boons (</w:t>
      </w:r>
      <w:r w:rsidR="00B10B21">
        <w:t>Reconnoiterer</w:t>
      </w:r>
      <w:r>
        <w:t xml:space="preserve">) </w:t>
      </w:r>
    </w:p>
    <w:p w14:paraId="70F5FA38" w14:textId="77777777" w:rsidR="004572C0" w:rsidRDefault="004572C0" w:rsidP="004572C0">
      <w:pPr>
        <w:pStyle w:val="BodyText"/>
      </w:pPr>
      <w:r>
        <w:t xml:space="preserve">4 Boons (Meat Shield) </w:t>
      </w:r>
    </w:p>
    <w:p w14:paraId="278D1B20" w14:textId="77777777" w:rsidR="004572C0" w:rsidRDefault="004572C0" w:rsidP="004572C0">
      <w:pPr>
        <w:pStyle w:val="BodyText"/>
      </w:pPr>
      <w:r>
        <w:t xml:space="preserve">4 Boons (Powerhouse) </w:t>
      </w:r>
    </w:p>
    <w:p w14:paraId="6B5659F0" w14:textId="77777777" w:rsidR="004572C0" w:rsidRDefault="004572C0" w:rsidP="004572C0">
      <w:pPr>
        <w:pStyle w:val="BodyText"/>
      </w:pPr>
      <w:r>
        <w:t xml:space="preserve">Tauran Physiology (Hooved Feet, Horns); treat Terrain as having -1 Effective Degree of Difficulty for Hustle (Trudge) </w:t>
      </w:r>
      <w:proofErr w:type="gramStart"/>
      <w:r>
        <w:t>tests</w:t>
      </w:r>
      <w:proofErr w:type="gramEnd"/>
    </w:p>
    <w:p w14:paraId="6AC538AE" w14:textId="77777777" w:rsidR="004572C0" w:rsidRDefault="004572C0" w:rsidP="004572C0">
      <w:pPr>
        <w:pStyle w:val="BodyText"/>
      </w:pPr>
      <w:r>
        <w:t>Tauran Physiology (Natural Light Armor); if you wear armor, you can treat Light Armor as Field Armor</w:t>
      </w:r>
    </w:p>
    <w:p w14:paraId="2B1C6C04" w14:textId="77777777" w:rsidR="004572C0" w:rsidRDefault="004572C0" w:rsidP="004572C0">
      <w:pPr>
        <w:pStyle w:val="BodyText"/>
      </w:pPr>
      <w:r>
        <w:t>Superhuman Senses (Bloodhound, Smell Pheromones)</w:t>
      </w:r>
    </w:p>
    <w:p w14:paraId="7C689237" w14:textId="77777777" w:rsidR="004572C0" w:rsidRDefault="004572C0" w:rsidP="004572C0">
      <w:pPr>
        <w:pStyle w:val="BodyText"/>
      </w:pPr>
      <w:r>
        <w:t>Superhuman Senses (High Frequency Hearing, Low Light Vision)</w:t>
      </w:r>
    </w:p>
    <w:p w14:paraId="4378FB65" w14:textId="13512158" w:rsidR="0011488A" w:rsidRDefault="0011488A">
      <w:pPr>
        <w:rPr>
          <w:rFonts w:ascii="Arial" w:eastAsia="Arial" w:hAnsi="Arial"/>
          <w:sz w:val="16"/>
          <w:szCs w:val="16"/>
        </w:rPr>
      </w:pPr>
      <w:r>
        <w:br w:type="page"/>
      </w:r>
    </w:p>
    <w:p w14:paraId="25CB6B57" w14:textId="51D60913" w:rsidR="00453A0D" w:rsidRDefault="00453A0D" w:rsidP="00453A0D">
      <w:pPr>
        <w:pStyle w:val="Heading4"/>
      </w:pPr>
      <w:r>
        <w:lastRenderedPageBreak/>
        <w:t>Taxi (Badger Folk)</w:t>
      </w:r>
    </w:p>
    <w:p w14:paraId="0C587123" w14:textId="73AA115E" w:rsidR="004572C0" w:rsidRDefault="004572C0" w:rsidP="004572C0">
      <w:pPr>
        <w:pStyle w:val="BodyText"/>
      </w:pPr>
      <w:r>
        <w:t xml:space="preserve">Taxi can burrow through material as soft or softer than asphalt; if they coat their claws, taxi can burrow through harder substances, such as granite. Taxi frequently </w:t>
      </w:r>
      <w:proofErr w:type="gramStart"/>
      <w:r>
        <w:t>coat</w:t>
      </w:r>
      <w:proofErr w:type="gramEnd"/>
      <w:r>
        <w:t xml:space="preserve"> their claws with special materials and runes to make them magical weapons. Ancestry Features: </w:t>
      </w:r>
    </w:p>
    <w:p w14:paraId="37F9008A" w14:textId="77777777" w:rsidR="004572C0" w:rsidRDefault="004572C0" w:rsidP="004572C0">
      <w:pPr>
        <w:pStyle w:val="BodyText"/>
      </w:pPr>
      <w:r>
        <w:t xml:space="preserve">2 Boons (Athlete) </w:t>
      </w:r>
    </w:p>
    <w:p w14:paraId="66968A25" w14:textId="77777777" w:rsidR="004572C0" w:rsidRDefault="004572C0" w:rsidP="004572C0">
      <w:pPr>
        <w:pStyle w:val="BodyText"/>
      </w:pPr>
      <w:r>
        <w:t xml:space="preserve">2 Boons (Charger) </w:t>
      </w:r>
    </w:p>
    <w:p w14:paraId="383E8961" w14:textId="77777777" w:rsidR="004572C0" w:rsidRDefault="004572C0" w:rsidP="004572C0">
      <w:pPr>
        <w:pStyle w:val="BodyText"/>
      </w:pPr>
      <w:r>
        <w:t xml:space="preserve">4 Boons (Contortionist) </w:t>
      </w:r>
    </w:p>
    <w:p w14:paraId="52292335" w14:textId="77777777" w:rsidR="004572C0" w:rsidRDefault="004572C0" w:rsidP="004572C0">
      <w:pPr>
        <w:pStyle w:val="BodyText"/>
      </w:pPr>
      <w:r>
        <w:t xml:space="preserve">4 Boons (Fast Healer) </w:t>
      </w:r>
    </w:p>
    <w:p w14:paraId="0F388159" w14:textId="77777777" w:rsidR="004572C0" w:rsidRDefault="004572C0" w:rsidP="004572C0">
      <w:pPr>
        <w:pStyle w:val="BodyText"/>
      </w:pPr>
      <w:r>
        <w:t xml:space="preserve">4 Boons (Meat Shield) </w:t>
      </w:r>
    </w:p>
    <w:p w14:paraId="05C6E5B0" w14:textId="77777777" w:rsidR="004572C0" w:rsidRDefault="004572C0" w:rsidP="004572C0">
      <w:pPr>
        <w:pStyle w:val="BodyText"/>
      </w:pPr>
      <w:r>
        <w:t xml:space="preserve">2 Boons (Powerhouse) </w:t>
      </w:r>
    </w:p>
    <w:p w14:paraId="3A6646D0" w14:textId="77777777" w:rsidR="004572C0" w:rsidRDefault="004572C0" w:rsidP="004572C0">
      <w:pPr>
        <w:pStyle w:val="BodyText"/>
      </w:pPr>
      <w:r>
        <w:t>Taxi Physiology (Claws, Fangs)</w:t>
      </w:r>
    </w:p>
    <w:p w14:paraId="00B7640C" w14:textId="77777777" w:rsidR="004572C0" w:rsidRDefault="004572C0" w:rsidP="004572C0">
      <w:pPr>
        <w:pStyle w:val="BodyText"/>
      </w:pPr>
      <w:r>
        <w:t>Taxi Physiology (Natural Light Armor); if you wear armor, you can treat Light Armor as Field Armor</w:t>
      </w:r>
    </w:p>
    <w:p w14:paraId="1685C29B" w14:textId="77777777" w:rsidR="004572C0" w:rsidRDefault="004572C0" w:rsidP="004572C0">
      <w:pPr>
        <w:pStyle w:val="BodyText"/>
      </w:pPr>
      <w:r>
        <w:t>Burrower 3</w:t>
      </w:r>
    </w:p>
    <w:p w14:paraId="2487682A" w14:textId="77777777" w:rsidR="004572C0" w:rsidRDefault="004572C0" w:rsidP="004572C0">
      <w:pPr>
        <w:pStyle w:val="BodyText"/>
      </w:pPr>
      <w:r>
        <w:t>Superhuman Senses (Bloodhound, Low Light Vision)</w:t>
      </w:r>
    </w:p>
    <w:p w14:paraId="2504D1CE" w14:textId="05C38BA4" w:rsidR="00CE63DE" w:rsidRDefault="00CE63DE" w:rsidP="00CE63DE">
      <w:pPr>
        <w:pStyle w:val="Heading4"/>
      </w:pPr>
      <w:r>
        <w:t>Tengu (Monkey-Bird Folk)</w:t>
      </w:r>
    </w:p>
    <w:p w14:paraId="44F18C6D" w14:textId="7C6DF81B" w:rsidR="00CE63DE" w:rsidRDefault="00CE63DE" w:rsidP="00CE63DE">
      <w:pPr>
        <w:pStyle w:val="BodyText"/>
      </w:pPr>
      <w:r>
        <w:t xml:space="preserve">Tengu are Bird Troglodytes but have the characteristics of monkeys and kites (birds of prey). </w:t>
      </w:r>
      <w:r w:rsidR="00505167">
        <w:t xml:space="preserve">Most are Small, none are Large, and the typical Medium-sized Tengu often appears more crow-like than monkey/kite-like. If you are a Karasu-Tengu (crow-like Tengu), reduce Boons (Acrobat) from 7 to 4, increase Boons (Reconnoiterer) from 2 to 4, gain Superhuman Senses (High Frequency Hearing, Low Light Vision), and replace Tail with Claws, which are on their feet. </w:t>
      </w:r>
      <w:r>
        <w:t xml:space="preserve">Ancestry Features: </w:t>
      </w:r>
    </w:p>
    <w:p w14:paraId="01A4FB1B" w14:textId="42CDE68C" w:rsidR="00CE63DE" w:rsidRDefault="00505167" w:rsidP="00CE63DE">
      <w:pPr>
        <w:pStyle w:val="BodyText"/>
      </w:pPr>
      <w:r>
        <w:t>7</w:t>
      </w:r>
      <w:r w:rsidR="00CE63DE">
        <w:t xml:space="preserve"> Boons (Acrobat) </w:t>
      </w:r>
    </w:p>
    <w:p w14:paraId="3141F58E" w14:textId="0345D3AE" w:rsidR="00CE63DE" w:rsidRDefault="00505167" w:rsidP="00CE63DE">
      <w:pPr>
        <w:pStyle w:val="BodyText"/>
      </w:pPr>
      <w:r>
        <w:t>2</w:t>
      </w:r>
      <w:r w:rsidR="00CE63DE">
        <w:t xml:space="preserve"> Boons (Athlete) </w:t>
      </w:r>
    </w:p>
    <w:p w14:paraId="51AA51D6" w14:textId="77777777" w:rsidR="00505167" w:rsidRDefault="00505167" w:rsidP="00505167">
      <w:pPr>
        <w:pStyle w:val="BodyText"/>
      </w:pPr>
      <w:r>
        <w:t xml:space="preserve">2 Boons (Charger) </w:t>
      </w:r>
    </w:p>
    <w:p w14:paraId="4A760BA6" w14:textId="28484CFA" w:rsidR="00CE63DE" w:rsidRDefault="00505167" w:rsidP="00CE63DE">
      <w:pPr>
        <w:pStyle w:val="BodyText"/>
      </w:pPr>
      <w:r>
        <w:t>2</w:t>
      </w:r>
      <w:r w:rsidR="00CE63DE">
        <w:t xml:space="preserve"> Boons (Contortionist) </w:t>
      </w:r>
    </w:p>
    <w:p w14:paraId="0AC3A78C" w14:textId="77777777" w:rsidR="00505167" w:rsidRDefault="00505167" w:rsidP="00505167">
      <w:pPr>
        <w:pStyle w:val="BodyText"/>
      </w:pPr>
      <w:r>
        <w:t xml:space="preserve">2 Boons (Nimble-Fingered) </w:t>
      </w:r>
    </w:p>
    <w:p w14:paraId="0EFF63D4" w14:textId="6BC31CFE" w:rsidR="00505167" w:rsidRDefault="00505167" w:rsidP="00505167">
      <w:pPr>
        <w:pStyle w:val="BodyText"/>
      </w:pPr>
      <w:r>
        <w:t xml:space="preserve">2 Boons (Powerhouse) </w:t>
      </w:r>
    </w:p>
    <w:p w14:paraId="1C6D4B8E" w14:textId="7C564143" w:rsidR="00505167" w:rsidRDefault="00505167" w:rsidP="00505167">
      <w:pPr>
        <w:pStyle w:val="BodyText"/>
      </w:pPr>
      <w:r>
        <w:t xml:space="preserve">2 Boons (Reconnoiterer) </w:t>
      </w:r>
    </w:p>
    <w:p w14:paraId="45CFE05F" w14:textId="23FEA6E5" w:rsidR="00CE63DE" w:rsidRDefault="00CE63DE" w:rsidP="00CE63DE">
      <w:pPr>
        <w:pStyle w:val="BodyText"/>
      </w:pPr>
      <w:r>
        <w:t>Tengu Physiology (Avian Form, Wings)</w:t>
      </w:r>
    </w:p>
    <w:p w14:paraId="52DF66B1" w14:textId="4FBE9CDB" w:rsidR="00CE63DE" w:rsidRDefault="00CE63DE" w:rsidP="00CE63DE">
      <w:pPr>
        <w:pStyle w:val="BodyText"/>
      </w:pPr>
      <w:r>
        <w:t>Tengu Physiology (Fangs, Tail)</w:t>
      </w:r>
    </w:p>
    <w:p w14:paraId="478BB647" w14:textId="2152B9AF" w:rsidR="005D2D3E" w:rsidRDefault="00CE63DE" w:rsidP="0011488A">
      <w:pPr>
        <w:pStyle w:val="BodyText"/>
      </w:pPr>
      <w:r>
        <w:t>Flight Training 3</w:t>
      </w:r>
    </w:p>
    <w:p w14:paraId="78F20665" w14:textId="278683F6" w:rsidR="00453A0D" w:rsidRDefault="00453A0D" w:rsidP="00453A0D">
      <w:pPr>
        <w:pStyle w:val="Heading4"/>
      </w:pPr>
      <w:r>
        <w:t>Triton (Fish Folk)</w:t>
      </w:r>
    </w:p>
    <w:p w14:paraId="7C4859CA" w14:textId="5EF7A75B" w:rsidR="004572C0" w:rsidRDefault="004572C0" w:rsidP="004572C0">
      <w:pPr>
        <w:pStyle w:val="BodyText"/>
      </w:pPr>
      <w:r>
        <w:t xml:space="preserve">Triton are Fish Troglodytes that can breathe in air and underwater. Ancestry Features: </w:t>
      </w:r>
    </w:p>
    <w:p w14:paraId="7EA9A4B3" w14:textId="77777777" w:rsidR="004572C0" w:rsidRDefault="004572C0" w:rsidP="004572C0">
      <w:pPr>
        <w:pStyle w:val="BodyText"/>
      </w:pPr>
      <w:r>
        <w:t xml:space="preserve">2 Boons (Acrobat) </w:t>
      </w:r>
    </w:p>
    <w:p w14:paraId="4D20583E" w14:textId="77777777" w:rsidR="004572C0" w:rsidRDefault="004572C0" w:rsidP="004572C0">
      <w:pPr>
        <w:pStyle w:val="BodyText"/>
      </w:pPr>
      <w:r>
        <w:t xml:space="preserve">2 Boons (Athlete) </w:t>
      </w:r>
    </w:p>
    <w:p w14:paraId="6CE62E0B" w14:textId="77777777" w:rsidR="004572C0" w:rsidRDefault="004572C0" w:rsidP="004572C0">
      <w:pPr>
        <w:pStyle w:val="BodyText"/>
      </w:pPr>
      <w:r>
        <w:t xml:space="preserve">2 Boons (Charger) </w:t>
      </w:r>
    </w:p>
    <w:p w14:paraId="55814EEF" w14:textId="77777777" w:rsidR="004572C0" w:rsidRDefault="004572C0" w:rsidP="004572C0">
      <w:pPr>
        <w:pStyle w:val="BodyText"/>
      </w:pPr>
      <w:r>
        <w:t xml:space="preserve">4 Boons (Contortionist) </w:t>
      </w:r>
    </w:p>
    <w:p w14:paraId="5CBE193D" w14:textId="77777777" w:rsidR="004572C0" w:rsidRDefault="004572C0" w:rsidP="004572C0">
      <w:pPr>
        <w:pStyle w:val="BodyText"/>
      </w:pPr>
      <w:r>
        <w:t xml:space="preserve">4 Boons (Fast Healer) </w:t>
      </w:r>
    </w:p>
    <w:p w14:paraId="03DB2104" w14:textId="0BAEA6CD" w:rsidR="004572C0" w:rsidRDefault="004572C0" w:rsidP="004572C0">
      <w:pPr>
        <w:pStyle w:val="BodyText"/>
      </w:pPr>
      <w:r>
        <w:t>4 Boons (</w:t>
      </w:r>
      <w:r w:rsidR="00B10B21">
        <w:t>Reconnoiterer</w:t>
      </w:r>
      <w:r>
        <w:t xml:space="preserve">) </w:t>
      </w:r>
    </w:p>
    <w:p w14:paraId="088E407E" w14:textId="77777777" w:rsidR="004572C0" w:rsidRDefault="004572C0" w:rsidP="004572C0">
      <w:pPr>
        <w:pStyle w:val="BodyText"/>
      </w:pPr>
      <w:r>
        <w:t>Triton Physiology (Aquatic Form, Fins/Gills)</w:t>
      </w:r>
    </w:p>
    <w:p w14:paraId="544CD16D" w14:textId="77777777" w:rsidR="004572C0" w:rsidRDefault="004572C0" w:rsidP="004572C0">
      <w:pPr>
        <w:pStyle w:val="BodyText"/>
      </w:pPr>
      <w:r>
        <w:t>Triton Physiology (Claws, Fangs)</w:t>
      </w:r>
    </w:p>
    <w:p w14:paraId="220B3085" w14:textId="77777777" w:rsidR="004572C0" w:rsidRDefault="004572C0" w:rsidP="004572C0">
      <w:pPr>
        <w:pStyle w:val="BodyText"/>
      </w:pPr>
      <w:r>
        <w:t>Triton Physiology (Natural Light Armor); if you wear armor, you can treat Light Armor as Field Armor</w:t>
      </w:r>
    </w:p>
    <w:p w14:paraId="225123B4" w14:textId="77777777" w:rsidR="004572C0" w:rsidRDefault="004572C0" w:rsidP="004572C0">
      <w:pPr>
        <w:pStyle w:val="BodyText"/>
      </w:pPr>
      <w:r>
        <w:t>Superhuman Senses (Bloodhound, Smell Pheromones)</w:t>
      </w:r>
    </w:p>
    <w:p w14:paraId="1DD36B83" w14:textId="77777777" w:rsidR="004572C0" w:rsidRDefault="004572C0" w:rsidP="004572C0">
      <w:pPr>
        <w:pStyle w:val="BodyText"/>
      </w:pPr>
      <w:r>
        <w:t>Superhuman Senses (Deep Vision, Underwater Hearing)</w:t>
      </w:r>
    </w:p>
    <w:p w14:paraId="52D04021" w14:textId="77777777" w:rsidR="004572C0" w:rsidRDefault="004572C0" w:rsidP="004572C0">
      <w:pPr>
        <w:pStyle w:val="BodyText"/>
      </w:pPr>
      <w:r>
        <w:t>Superhuman Senses (High Frequency Hearing, Low Light Vision)</w:t>
      </w:r>
    </w:p>
    <w:p w14:paraId="5DDC4844" w14:textId="0CE3B4BD" w:rsidR="00453A0D" w:rsidRDefault="00453A0D" w:rsidP="00453A0D">
      <w:pPr>
        <w:pStyle w:val="Heading4"/>
      </w:pPr>
      <w:r>
        <w:t>Ysoki (Rat Folk)</w:t>
      </w:r>
    </w:p>
    <w:p w14:paraId="65ECF893" w14:textId="57DB71D1" w:rsidR="004572C0" w:rsidRDefault="004572C0" w:rsidP="004572C0">
      <w:pPr>
        <w:pStyle w:val="BodyText"/>
      </w:pPr>
      <w:r>
        <w:t xml:space="preserve">Ysoki are always Small and have surprisingly voluminous cheek pouches in which they can carry things. Ancestry Features: </w:t>
      </w:r>
    </w:p>
    <w:p w14:paraId="4F0919FC" w14:textId="77777777" w:rsidR="004572C0" w:rsidRDefault="004572C0" w:rsidP="004572C0">
      <w:pPr>
        <w:pStyle w:val="BodyText"/>
      </w:pPr>
      <w:bookmarkStart w:id="9" w:name="_Astrological_Sign"/>
      <w:bookmarkStart w:id="10" w:name="_Attribute_Adjustment"/>
      <w:bookmarkEnd w:id="9"/>
      <w:bookmarkEnd w:id="10"/>
      <w:r>
        <w:t xml:space="preserve">2 Boons (Acrobat) </w:t>
      </w:r>
    </w:p>
    <w:p w14:paraId="2B36B8AE" w14:textId="77777777" w:rsidR="004572C0" w:rsidRDefault="004572C0" w:rsidP="004572C0">
      <w:pPr>
        <w:pStyle w:val="BodyText"/>
      </w:pPr>
      <w:r>
        <w:t xml:space="preserve">4 Boons (Athlete) </w:t>
      </w:r>
    </w:p>
    <w:p w14:paraId="6D57C6C5" w14:textId="77777777" w:rsidR="004572C0" w:rsidRDefault="004572C0" w:rsidP="004572C0">
      <w:pPr>
        <w:pStyle w:val="BodyText"/>
      </w:pPr>
      <w:r>
        <w:t xml:space="preserve">2 Boons (Charger) </w:t>
      </w:r>
    </w:p>
    <w:p w14:paraId="5B71726B" w14:textId="77777777" w:rsidR="004572C0" w:rsidRDefault="004572C0" w:rsidP="004572C0">
      <w:pPr>
        <w:pStyle w:val="BodyText"/>
      </w:pPr>
      <w:r>
        <w:t xml:space="preserve">4 Boons (Contortionist) </w:t>
      </w:r>
    </w:p>
    <w:p w14:paraId="2A3F60A5" w14:textId="77777777" w:rsidR="004572C0" w:rsidRDefault="004572C0" w:rsidP="004572C0">
      <w:pPr>
        <w:pStyle w:val="BodyText"/>
      </w:pPr>
      <w:r>
        <w:t xml:space="preserve">4 Boons (Fast Healer) </w:t>
      </w:r>
    </w:p>
    <w:p w14:paraId="5C6B5163" w14:textId="60540A4C" w:rsidR="004572C0" w:rsidRDefault="004572C0" w:rsidP="004572C0">
      <w:pPr>
        <w:pStyle w:val="BodyText"/>
      </w:pPr>
      <w:r>
        <w:t>4 Boons (</w:t>
      </w:r>
      <w:r w:rsidR="00B10B21">
        <w:t>Reconnoiterer</w:t>
      </w:r>
      <w:r>
        <w:t xml:space="preserve">) </w:t>
      </w:r>
    </w:p>
    <w:p w14:paraId="1C1E2CB1" w14:textId="6BFA47B4" w:rsidR="004572C0" w:rsidRDefault="004572C0" w:rsidP="004572C0">
      <w:pPr>
        <w:pStyle w:val="BodyText"/>
      </w:pPr>
      <w:r>
        <w:t>1 Boon (</w:t>
      </w:r>
      <w:r w:rsidR="00E277EE">
        <w:t>Nimble-Fingered</w:t>
      </w:r>
      <w:r>
        <w:t xml:space="preserve">) </w:t>
      </w:r>
    </w:p>
    <w:p w14:paraId="4CA54117" w14:textId="77777777" w:rsidR="004572C0" w:rsidRDefault="004572C0" w:rsidP="004572C0">
      <w:pPr>
        <w:pStyle w:val="BodyText"/>
      </w:pPr>
      <w:r>
        <w:t>Ysoki Physiology (Claws, Fangs)</w:t>
      </w:r>
    </w:p>
    <w:p w14:paraId="7ABEF16F" w14:textId="77777777" w:rsidR="004572C0" w:rsidRDefault="004572C0" w:rsidP="004572C0">
      <w:pPr>
        <w:pStyle w:val="BodyText"/>
      </w:pPr>
      <w:r>
        <w:t>Superhuman Senses (Bloodhound, Smell Pheromones)</w:t>
      </w:r>
    </w:p>
    <w:p w14:paraId="0A41269D" w14:textId="77777777" w:rsidR="004572C0" w:rsidRDefault="004572C0" w:rsidP="004572C0">
      <w:pPr>
        <w:pStyle w:val="BodyText"/>
      </w:pPr>
      <w:r>
        <w:t>Superhuman Senses (High Frequency Hearing, Low Light Vision)</w:t>
      </w:r>
    </w:p>
    <w:p w14:paraId="00730F1C" w14:textId="77777777" w:rsidR="004572C0" w:rsidRDefault="004572C0" w:rsidP="004572C0">
      <w:pPr>
        <w:rPr>
          <w:rFonts w:ascii="Arial" w:eastAsia="Arial" w:hAnsi="Arial"/>
          <w:sz w:val="16"/>
          <w:szCs w:val="16"/>
        </w:rPr>
      </w:pPr>
      <w:r>
        <w:br w:type="page"/>
      </w:r>
    </w:p>
    <w:p w14:paraId="65FB594A" w14:textId="01F9B871" w:rsidR="00317EFF" w:rsidRDefault="00317EFF" w:rsidP="00317EFF">
      <w:pPr>
        <w:pStyle w:val="Heading2"/>
      </w:pPr>
      <w:bookmarkStart w:id="11" w:name="_Toc163926054"/>
      <w:r>
        <w:lastRenderedPageBreak/>
        <w:t xml:space="preserve">Astrological </w:t>
      </w:r>
      <w:r w:rsidR="001C6CA1">
        <w:t>Sign</w:t>
      </w:r>
      <w:bookmarkEnd w:id="11"/>
    </w:p>
    <w:p w14:paraId="184DF39B" w14:textId="43CBE530" w:rsidR="000524EA" w:rsidRDefault="000524EA" w:rsidP="00802280">
      <w:pPr>
        <w:pStyle w:val="BodyText"/>
      </w:pPr>
      <w:r>
        <w:t>There are multiple moons in the Nacre sky, and one of them is used to compute “Lunar Years</w:t>
      </w:r>
      <w:r w:rsidR="00F0698A">
        <w:t>,</w:t>
      </w:r>
      <w:r>
        <w:t xml:space="preserve">” </w:t>
      </w:r>
      <w:r w:rsidR="00F0698A">
        <w:t>which are 364 days long</w:t>
      </w:r>
      <w:r>
        <w:t>. A</w:t>
      </w:r>
      <w:r w:rsidR="00834B1B">
        <w:t>elves and Dvorgar generally consider a</w:t>
      </w:r>
      <w:r>
        <w:t xml:space="preserve">dulthood to be 2 gyres </w:t>
      </w:r>
      <w:r w:rsidR="00834B1B">
        <w:t xml:space="preserve">of age </w:t>
      </w:r>
      <w:r>
        <w:t>(about 22.4 Earth years</w:t>
      </w:r>
      <w:r w:rsidR="004E48F2">
        <w:t xml:space="preserve"> because the length of the year (or “gyre”) in Nacre is 11.2 Lunar Years</w:t>
      </w:r>
      <w:r>
        <w:t xml:space="preserve">), though </w:t>
      </w:r>
      <w:r w:rsidR="00F12169">
        <w:t>H</w:t>
      </w:r>
      <w:r>
        <w:t>umans often consider the age of adulthood to be 16 Lunar years</w:t>
      </w:r>
      <w:r w:rsidR="00F12169">
        <w:t xml:space="preserve"> and Uruk and Troglodytes </w:t>
      </w:r>
      <w:r w:rsidR="00F0698A">
        <w:t>often</w:t>
      </w:r>
      <w:r w:rsidR="00F12169">
        <w:t xml:space="preserve"> </w:t>
      </w:r>
      <w:r w:rsidR="00F0698A">
        <w:t xml:space="preserve">reach (cultural) </w:t>
      </w:r>
      <w:r w:rsidR="00F12169">
        <w:t xml:space="preserve">adulthood </w:t>
      </w:r>
      <w:r w:rsidR="00F0698A">
        <w:t>sooner</w:t>
      </w:r>
      <w:r>
        <w:t xml:space="preserve">. Gnomes </w:t>
      </w:r>
      <w:r w:rsidR="00F0698A">
        <w:t xml:space="preserve">often </w:t>
      </w:r>
      <w:r>
        <w:t xml:space="preserve">believe you decide </w:t>
      </w:r>
      <w:r w:rsidR="00F0698A">
        <w:t xml:space="preserve">when </w:t>
      </w:r>
      <w:r>
        <w:t xml:space="preserve">you are an adult. </w:t>
      </w:r>
    </w:p>
    <w:p w14:paraId="43D185C4" w14:textId="1289BE3B" w:rsidR="006E789C" w:rsidRDefault="006E789C" w:rsidP="006E789C">
      <w:pPr>
        <w:pStyle w:val="BodyText"/>
      </w:pPr>
      <w:r w:rsidRPr="006E789C">
        <w:rPr>
          <w:b/>
          <w:bCs/>
        </w:rPr>
        <w:t>Class Affinities</w:t>
      </w:r>
      <w:r>
        <w:t xml:space="preserve">: You can choose one or two of the Class Affinities for your Astrological Sign. If you choose one Class Affinity, you gain 1 XP upon completing Tier 1 in the Class for which you have affinity, another 1 XP after completing Tier 2, another 1 XP after completing Tier 3, and another 1 XP if you gain </w:t>
      </w:r>
      <w:r w:rsidR="000E37C2">
        <w:t>Capstone Elective</w:t>
      </w:r>
      <w:r>
        <w:t xml:space="preserve">s for the Class for which you have affinity. If you choose two Class Affinities, you acquire 1 XP after completing Tier 1 in the first Class for which you have affinity, 1 XP after completing Tier 2 in the first Class for which you have affinity, 1 XP after completing Tier 1 in the second Class for which you have affinity, and 1 XP after completing Tier 2 in the second Class for which you have affinity. </w:t>
      </w:r>
      <w:r w:rsidR="00BD04A9">
        <w:t xml:space="preserve">You cannot choose two Classes of the same Role. </w:t>
      </w:r>
    </w:p>
    <w:p w14:paraId="58058206" w14:textId="3074E434" w:rsidR="006E789C" w:rsidRDefault="006E789C" w:rsidP="006E789C">
      <w:pPr>
        <w:pStyle w:val="BodyText"/>
      </w:pPr>
      <w:r>
        <w:tab/>
        <w:t xml:space="preserve">You can change your Class Affinity from one to two or two to one Class if you have not yet acquired 1 XP for completing Tier 1 in each of two classes or 1 XP for completing Tier 3 in one Class, even after character creation. </w:t>
      </w:r>
    </w:p>
    <w:p w14:paraId="7AD1B9D0" w14:textId="438BF998" w:rsidR="002E4ED5" w:rsidRDefault="002E4ED5" w:rsidP="006E789C">
      <w:pPr>
        <w:pStyle w:val="BodyText"/>
      </w:pPr>
      <w:r>
        <w:tab/>
        <w:t xml:space="preserve">Special: If you declare “No Affinity” instead of choosing a Class Affinity, when you roll your Event, you can, if you wish, increase the Potential Die by 1 (maximum 6) and decrease the Luck Die by 1 (minimum 1), which you can decide after rolling. This benefit is not available if you roll on the LIFE EVENT Table. </w:t>
      </w:r>
      <w:r w:rsidR="009D2AA0">
        <w:t xml:space="preserve">See Enterprise (Profession). </w:t>
      </w:r>
    </w:p>
    <w:p w14:paraId="64CDD236" w14:textId="77777777" w:rsidR="000524EA" w:rsidRDefault="000524EA" w:rsidP="00802280">
      <w:pPr>
        <w:pStyle w:val="BodyText"/>
      </w:pPr>
    </w:p>
    <w:p w14:paraId="769D58FA" w14:textId="3C2EA71D" w:rsidR="00317EFF" w:rsidRDefault="00317EFF" w:rsidP="00802280">
      <w:pPr>
        <w:pStyle w:val="BodyText"/>
      </w:pPr>
      <w:r>
        <w:t>Roll 1d20 to determine your Astrological Sign:</w:t>
      </w:r>
    </w:p>
    <w:p w14:paraId="0D6B5AA5" w14:textId="4D21F0D8" w:rsidR="00317EFF" w:rsidRDefault="00317EFF" w:rsidP="00802280">
      <w:pPr>
        <w:pStyle w:val="BodyText"/>
      </w:pPr>
      <w:r>
        <w:t>1</w:t>
      </w:r>
      <w:r>
        <w:tab/>
        <w:t>Bear</w:t>
      </w:r>
      <w:r>
        <w:tab/>
      </w:r>
      <w:r w:rsidR="00F0698A">
        <w:t xml:space="preserve">Champion (Berserker) and/or </w:t>
      </w:r>
      <w:r w:rsidR="001C6CA1">
        <w:t xml:space="preserve">Warrior (Armiger or </w:t>
      </w:r>
      <w:r w:rsidR="00B97061">
        <w:t>Brute</w:t>
      </w:r>
      <w:r w:rsidR="001C6CA1">
        <w:t>) Affinity</w:t>
      </w:r>
    </w:p>
    <w:p w14:paraId="6A812E1A" w14:textId="21223188" w:rsidR="00317EFF" w:rsidRDefault="00317EFF" w:rsidP="00802280">
      <w:pPr>
        <w:pStyle w:val="BodyText"/>
      </w:pPr>
      <w:r>
        <w:t>2</w:t>
      </w:r>
      <w:r>
        <w:tab/>
        <w:t>Crow</w:t>
      </w:r>
      <w:r>
        <w:tab/>
        <w:t>Artificer (</w:t>
      </w:r>
      <w:r w:rsidR="00AB0297">
        <w:t>Alchemist</w:t>
      </w:r>
      <w:r>
        <w:t xml:space="preserve">) </w:t>
      </w:r>
      <w:r w:rsidR="00B11790">
        <w:t>and/</w:t>
      </w:r>
      <w:r>
        <w:t>or Face (</w:t>
      </w:r>
      <w:r w:rsidR="00F3081B">
        <w:t xml:space="preserve">Envoy or </w:t>
      </w:r>
      <w:r w:rsidR="00C67CF8">
        <w:t>Hood</w:t>
      </w:r>
      <w:r>
        <w:t xml:space="preserve">) </w:t>
      </w:r>
      <w:r w:rsidR="001C6CA1">
        <w:t>Affinity</w:t>
      </w:r>
    </w:p>
    <w:p w14:paraId="78D28431" w14:textId="1BE4973D" w:rsidR="00317EFF" w:rsidRDefault="00317EFF" w:rsidP="00802280">
      <w:pPr>
        <w:pStyle w:val="BodyText"/>
      </w:pPr>
      <w:r>
        <w:t>3</w:t>
      </w:r>
      <w:r>
        <w:tab/>
        <w:t>Dolphin</w:t>
      </w:r>
      <w:r>
        <w:tab/>
      </w:r>
      <w:r w:rsidR="00F0698A">
        <w:t xml:space="preserve">Rogue (Infiltrator or Swashbuckler) and/or </w:t>
      </w:r>
      <w:r w:rsidR="001C6CA1">
        <w:t>Warrior (</w:t>
      </w:r>
      <w:r w:rsidR="00B97061">
        <w:t>Brute or Skirmisher</w:t>
      </w:r>
      <w:r w:rsidR="001C6CA1">
        <w:t>) Affinity</w:t>
      </w:r>
    </w:p>
    <w:p w14:paraId="3F264975" w14:textId="45A9A1D3" w:rsidR="00317EFF" w:rsidRDefault="00317EFF" w:rsidP="00802280">
      <w:pPr>
        <w:pStyle w:val="BodyText"/>
      </w:pPr>
      <w:r>
        <w:t>4</w:t>
      </w:r>
      <w:r>
        <w:tab/>
        <w:t xml:space="preserve">Dove </w:t>
      </w:r>
      <w:r>
        <w:tab/>
      </w:r>
      <w:r w:rsidR="00F0698A">
        <w:t xml:space="preserve">Face (Bard or Envoy) and/or </w:t>
      </w:r>
      <w:r w:rsidR="001C6CA1">
        <w:t>Investigator (</w:t>
      </w:r>
      <w:r w:rsidR="00E530C2">
        <w:t>Detective or Ranger</w:t>
      </w:r>
      <w:r w:rsidR="001C6CA1">
        <w:t>) Affinity</w:t>
      </w:r>
    </w:p>
    <w:p w14:paraId="3ADCD882" w14:textId="106610FC" w:rsidR="00317EFF" w:rsidRDefault="00317EFF" w:rsidP="00802280">
      <w:pPr>
        <w:pStyle w:val="BodyText"/>
      </w:pPr>
      <w:r>
        <w:t>5</w:t>
      </w:r>
      <w:r>
        <w:tab/>
        <w:t>Fish</w:t>
      </w:r>
      <w:r>
        <w:tab/>
      </w:r>
      <w:r w:rsidR="004C1A3D">
        <w:t>Artificer (</w:t>
      </w:r>
      <w:r w:rsidR="00A14BD5">
        <w:t>Chirurgeon</w:t>
      </w:r>
      <w:r w:rsidR="004C1A3D">
        <w:t xml:space="preserve">) </w:t>
      </w:r>
      <w:r w:rsidR="00F0698A">
        <w:t xml:space="preserve">and/or </w:t>
      </w:r>
      <w:r w:rsidR="001C6CA1">
        <w:t>Rogue (Infiltrator or Thief)</w:t>
      </w:r>
      <w:r>
        <w:t xml:space="preserve"> </w:t>
      </w:r>
      <w:r w:rsidR="001C6CA1">
        <w:t>Affinity</w:t>
      </w:r>
    </w:p>
    <w:p w14:paraId="456AC63F" w14:textId="431E299A" w:rsidR="00317EFF" w:rsidRDefault="00317EFF" w:rsidP="00802280">
      <w:pPr>
        <w:pStyle w:val="BodyText"/>
      </w:pPr>
      <w:r>
        <w:t>6</w:t>
      </w:r>
      <w:r>
        <w:tab/>
        <w:t xml:space="preserve">Hawk </w:t>
      </w:r>
      <w:r>
        <w:tab/>
      </w:r>
      <w:r w:rsidR="00F0698A">
        <w:t>Investigator (</w:t>
      </w:r>
      <w:r w:rsidR="00F3081B">
        <w:t>Detective</w:t>
      </w:r>
      <w:r w:rsidR="00F0698A">
        <w:t xml:space="preserve"> or Sharpshooter) and/or </w:t>
      </w:r>
      <w:r>
        <w:t xml:space="preserve">Rogue (Swashbuckler or Thief) </w:t>
      </w:r>
      <w:r w:rsidR="001C6CA1">
        <w:t>Affinity</w:t>
      </w:r>
    </w:p>
    <w:p w14:paraId="2C44429E" w14:textId="4A3D7FFC" w:rsidR="00317EFF" w:rsidRDefault="00317EFF" w:rsidP="00802280">
      <w:pPr>
        <w:pStyle w:val="BodyText"/>
      </w:pPr>
      <w:r>
        <w:t>7</w:t>
      </w:r>
      <w:r>
        <w:tab/>
        <w:t xml:space="preserve">Horse </w:t>
      </w:r>
      <w:r>
        <w:tab/>
      </w:r>
      <w:r w:rsidR="00F0698A">
        <w:t xml:space="preserve">Champion (Marshall) and/or </w:t>
      </w:r>
      <w:r w:rsidR="001C6CA1">
        <w:t xml:space="preserve">Warrior (Armiger or </w:t>
      </w:r>
      <w:r w:rsidR="00B97061">
        <w:t>Skirmisher</w:t>
      </w:r>
      <w:r w:rsidR="001C6CA1">
        <w:t>) Affinity</w:t>
      </w:r>
    </w:p>
    <w:p w14:paraId="51BC782C" w14:textId="32B247A5" w:rsidR="00317EFF" w:rsidRDefault="00317EFF" w:rsidP="00802280">
      <w:pPr>
        <w:pStyle w:val="BodyText"/>
      </w:pPr>
      <w:r>
        <w:t>8</w:t>
      </w:r>
      <w:r>
        <w:tab/>
        <w:t xml:space="preserve">Lion </w:t>
      </w:r>
      <w:r>
        <w:tab/>
      </w:r>
      <w:r w:rsidR="00F0698A">
        <w:t xml:space="preserve">Face (Entrepreneur or Envoy) and/or </w:t>
      </w:r>
      <w:r w:rsidR="001C6CA1">
        <w:t>Warrior (</w:t>
      </w:r>
      <w:r w:rsidR="00B97061">
        <w:t xml:space="preserve">Skirmisher or </w:t>
      </w:r>
      <w:r w:rsidR="00852D81">
        <w:t>Kensai</w:t>
      </w:r>
      <w:r w:rsidR="001C6CA1">
        <w:t>) Affinity</w:t>
      </w:r>
    </w:p>
    <w:p w14:paraId="465B027B" w14:textId="054CF5EE" w:rsidR="00317EFF" w:rsidRDefault="00317EFF" w:rsidP="00802280">
      <w:pPr>
        <w:pStyle w:val="BodyText"/>
      </w:pPr>
      <w:r>
        <w:t>9</w:t>
      </w:r>
      <w:r>
        <w:tab/>
        <w:t xml:space="preserve">Monkey </w:t>
      </w:r>
      <w:r>
        <w:tab/>
      </w:r>
      <w:r w:rsidR="00F0698A">
        <w:t xml:space="preserve">Artificer (Grenadier) and/or </w:t>
      </w:r>
      <w:r w:rsidR="001C6CA1">
        <w:t>Rogue (</w:t>
      </w:r>
      <w:r w:rsidR="005F5A36">
        <w:t>Crackerjack</w:t>
      </w:r>
      <w:r w:rsidR="001C6CA1">
        <w:t xml:space="preserve"> or Swashbuckler) Affinity</w:t>
      </w:r>
    </w:p>
    <w:p w14:paraId="2C7B0200" w14:textId="62D518DA" w:rsidR="00317EFF" w:rsidRDefault="00317EFF" w:rsidP="00802280">
      <w:pPr>
        <w:pStyle w:val="BodyText"/>
      </w:pPr>
      <w:r>
        <w:t>10</w:t>
      </w:r>
      <w:r>
        <w:tab/>
        <w:t>Nightengale</w:t>
      </w:r>
      <w:r>
        <w:tab/>
      </w:r>
      <w:r w:rsidR="00F0698A">
        <w:t xml:space="preserve">Champion (Paladin) and/or </w:t>
      </w:r>
      <w:r w:rsidR="001C6CA1">
        <w:t>Face (</w:t>
      </w:r>
      <w:r w:rsidR="001648F5">
        <w:t>Bard</w:t>
      </w:r>
      <w:r w:rsidR="001C6CA1">
        <w:t xml:space="preserve"> or </w:t>
      </w:r>
      <w:r w:rsidR="001648F5">
        <w:t>Entrepreneur</w:t>
      </w:r>
      <w:r w:rsidR="001C6CA1">
        <w:t>) Affinity</w:t>
      </w:r>
    </w:p>
    <w:p w14:paraId="06088143" w14:textId="70E39C4B" w:rsidR="00317EFF" w:rsidRDefault="00317EFF" w:rsidP="00802280">
      <w:pPr>
        <w:pStyle w:val="BodyText"/>
      </w:pPr>
      <w:r>
        <w:t>11</w:t>
      </w:r>
      <w:r>
        <w:tab/>
        <w:t xml:space="preserve">Owl </w:t>
      </w:r>
      <w:r>
        <w:tab/>
      </w:r>
      <w:r w:rsidR="00F0698A">
        <w:t xml:space="preserve">Artificer (Wizard) and/or </w:t>
      </w:r>
      <w:r w:rsidR="001C6CA1">
        <w:t>Investigator (</w:t>
      </w:r>
      <w:r w:rsidR="00F3081B">
        <w:t>Detective or Mentalist</w:t>
      </w:r>
      <w:r w:rsidR="001C6CA1">
        <w:t>) Affinity</w:t>
      </w:r>
    </w:p>
    <w:p w14:paraId="0F5390DA" w14:textId="33C56385" w:rsidR="00317EFF" w:rsidRDefault="00317EFF" w:rsidP="00802280">
      <w:pPr>
        <w:pStyle w:val="BodyText"/>
      </w:pPr>
      <w:r>
        <w:t>12</w:t>
      </w:r>
      <w:r>
        <w:tab/>
        <w:t xml:space="preserve">Rat </w:t>
      </w:r>
      <w:r>
        <w:tab/>
      </w:r>
      <w:r w:rsidR="00F0698A">
        <w:t>Face (Entrepreneur</w:t>
      </w:r>
      <w:r w:rsidR="00F3081B">
        <w:t xml:space="preserve"> or </w:t>
      </w:r>
      <w:r w:rsidR="00C67CF8">
        <w:t>Hood</w:t>
      </w:r>
      <w:r w:rsidR="00F0698A">
        <w:t xml:space="preserve">) and/or </w:t>
      </w:r>
      <w:r w:rsidR="001C6CA1">
        <w:t>Rogue (</w:t>
      </w:r>
      <w:r w:rsidR="005F5A36">
        <w:t>Crackerjack</w:t>
      </w:r>
      <w:r w:rsidR="001C6CA1">
        <w:t xml:space="preserve"> or Thief) Affinity</w:t>
      </w:r>
    </w:p>
    <w:p w14:paraId="13E8C6CD" w14:textId="268EB869" w:rsidR="00317EFF" w:rsidRDefault="00317EFF" w:rsidP="00802280">
      <w:pPr>
        <w:pStyle w:val="BodyText"/>
      </w:pPr>
      <w:r>
        <w:t>13</w:t>
      </w:r>
      <w:r>
        <w:tab/>
        <w:t>Snake</w:t>
      </w:r>
      <w:r>
        <w:tab/>
      </w:r>
      <w:r w:rsidR="00F0698A">
        <w:t xml:space="preserve">Artificer (Alchemist) and/or </w:t>
      </w:r>
      <w:r>
        <w:t>Investigator (</w:t>
      </w:r>
      <w:r w:rsidR="004C1A3D">
        <w:t>Mentalist or Sharpshooter</w:t>
      </w:r>
      <w:r>
        <w:t xml:space="preserve">) </w:t>
      </w:r>
      <w:r w:rsidR="001C6CA1">
        <w:t>Affinity</w:t>
      </w:r>
    </w:p>
    <w:p w14:paraId="641F6483" w14:textId="3DF105AA" w:rsidR="00317EFF" w:rsidRDefault="00317EFF" w:rsidP="00802280">
      <w:pPr>
        <w:pStyle w:val="BodyText"/>
      </w:pPr>
      <w:r>
        <w:t>14</w:t>
      </w:r>
      <w:r>
        <w:tab/>
        <w:t xml:space="preserve">Spider </w:t>
      </w:r>
      <w:r>
        <w:tab/>
      </w:r>
      <w:r w:rsidR="00F0698A">
        <w:t xml:space="preserve">Artificer (Gadgeteer) and/or </w:t>
      </w:r>
      <w:r w:rsidR="001C6CA1">
        <w:t>Rogue (</w:t>
      </w:r>
      <w:r w:rsidR="005F5A36">
        <w:t>Crackerjack</w:t>
      </w:r>
      <w:r w:rsidR="001C6CA1">
        <w:t xml:space="preserve"> or Infiltrator) Affinity</w:t>
      </w:r>
    </w:p>
    <w:p w14:paraId="235FDEB7" w14:textId="498CB091" w:rsidR="00317EFF" w:rsidRDefault="00317EFF" w:rsidP="00802280">
      <w:pPr>
        <w:pStyle w:val="BodyText"/>
      </w:pPr>
      <w:r>
        <w:t>15</w:t>
      </w:r>
      <w:r>
        <w:tab/>
        <w:t>Turtle</w:t>
      </w:r>
      <w:r>
        <w:tab/>
      </w:r>
      <w:r w:rsidR="00F0698A">
        <w:t xml:space="preserve">Champion (Psion) and/or </w:t>
      </w:r>
      <w:r w:rsidR="001C6CA1">
        <w:t xml:space="preserve">Warrior (Armiger or </w:t>
      </w:r>
      <w:r w:rsidR="00852D81">
        <w:t>Kensai</w:t>
      </w:r>
      <w:r w:rsidR="001C6CA1">
        <w:t>) Affinity</w:t>
      </w:r>
    </w:p>
    <w:p w14:paraId="2FEFE640" w14:textId="2051DDE3" w:rsidR="00317EFF" w:rsidRDefault="00317EFF" w:rsidP="00802280">
      <w:pPr>
        <w:pStyle w:val="BodyText"/>
      </w:pPr>
      <w:r>
        <w:t>16</w:t>
      </w:r>
      <w:r>
        <w:tab/>
        <w:t xml:space="preserve">Wolf </w:t>
      </w:r>
      <w:r>
        <w:tab/>
      </w:r>
      <w:r w:rsidR="00F0698A">
        <w:t>Investigator (</w:t>
      </w:r>
      <w:r w:rsidR="00E530C2">
        <w:t>Ranger or Sharpshooter</w:t>
      </w:r>
      <w:r w:rsidR="00F0698A">
        <w:t xml:space="preserve">) and/or </w:t>
      </w:r>
      <w:r w:rsidR="001C6CA1">
        <w:t>Warrior (</w:t>
      </w:r>
      <w:r w:rsidR="00B97061">
        <w:t>Brute</w:t>
      </w:r>
      <w:r w:rsidR="001C6CA1">
        <w:t xml:space="preserve"> or </w:t>
      </w:r>
      <w:r w:rsidR="00852D81">
        <w:t>Kensai</w:t>
      </w:r>
      <w:r w:rsidR="001C6CA1">
        <w:t>) Affinity</w:t>
      </w:r>
    </w:p>
    <w:p w14:paraId="216101F0" w14:textId="6E46EE1C" w:rsidR="00317EFF" w:rsidRDefault="00317EFF" w:rsidP="00802280">
      <w:pPr>
        <w:pStyle w:val="BodyText"/>
      </w:pPr>
      <w:r>
        <w:t>17</w:t>
      </w:r>
      <w:r>
        <w:tab/>
        <w:t>Sun</w:t>
      </w:r>
      <w:r>
        <w:tab/>
      </w:r>
      <w:r w:rsidR="00FF593A">
        <w:t>Artificer (Quaestor)</w:t>
      </w:r>
      <w:r w:rsidR="00F0698A">
        <w:t xml:space="preserve"> and/or</w:t>
      </w:r>
      <w:r w:rsidR="00FF593A">
        <w:t xml:space="preserve"> Cleric</w:t>
      </w:r>
      <w:r w:rsidR="00F0698A">
        <w:t xml:space="preserve"> Affinity</w:t>
      </w:r>
    </w:p>
    <w:p w14:paraId="2194221D" w14:textId="0F2225B3" w:rsidR="00317EFF" w:rsidRDefault="00317EFF" w:rsidP="00802280">
      <w:pPr>
        <w:pStyle w:val="BodyText"/>
      </w:pPr>
      <w:r>
        <w:t>18</w:t>
      </w:r>
      <w:r>
        <w:tab/>
        <w:t xml:space="preserve">Moon </w:t>
      </w:r>
      <w:r>
        <w:tab/>
        <w:t>Druid</w:t>
      </w:r>
      <w:r w:rsidR="00F0698A">
        <w:t xml:space="preserve"> and/or</w:t>
      </w:r>
      <w:r>
        <w:t xml:space="preserve"> </w:t>
      </w:r>
      <w:r w:rsidR="001648F5">
        <w:t>Face (</w:t>
      </w:r>
      <w:r w:rsidR="00B11790">
        <w:t xml:space="preserve">Bard or </w:t>
      </w:r>
      <w:r w:rsidR="00C67CF8">
        <w:t>Hood</w:t>
      </w:r>
      <w:r>
        <w:t>)</w:t>
      </w:r>
      <w:r w:rsidR="00FF593A">
        <w:t xml:space="preserve"> Affinity</w:t>
      </w:r>
    </w:p>
    <w:p w14:paraId="4AED88C7" w14:textId="2DA0C59E" w:rsidR="00317EFF" w:rsidRDefault="00317EFF" w:rsidP="00802280">
      <w:pPr>
        <w:pStyle w:val="BodyText"/>
      </w:pPr>
      <w:r>
        <w:t>19</w:t>
      </w:r>
      <w:r>
        <w:tab/>
        <w:t>Stars</w:t>
      </w:r>
      <w:r>
        <w:tab/>
      </w:r>
      <w:r w:rsidR="00FF593A">
        <w:t>Champion (Ascetic)</w:t>
      </w:r>
      <w:r w:rsidR="003B3E52">
        <w:t xml:space="preserve"> and/or</w:t>
      </w:r>
      <w:r w:rsidR="00B11790">
        <w:t xml:space="preserve"> </w:t>
      </w:r>
      <w:r w:rsidR="003B3E52">
        <w:t>Investigator (Mentalist</w:t>
      </w:r>
      <w:r w:rsidR="00F3081B">
        <w:t xml:space="preserve"> or Ranger</w:t>
      </w:r>
      <w:r w:rsidR="003B3E52">
        <w:t xml:space="preserve">) </w:t>
      </w:r>
      <w:r w:rsidR="00FF593A">
        <w:t>Affinity</w:t>
      </w:r>
    </w:p>
    <w:p w14:paraId="15A516C2" w14:textId="2F3760CA" w:rsidR="00317EFF" w:rsidRDefault="00317EFF" w:rsidP="00802280">
      <w:pPr>
        <w:pStyle w:val="BodyText"/>
      </w:pPr>
      <w:r>
        <w:t>20</w:t>
      </w:r>
      <w:r>
        <w:tab/>
        <w:t xml:space="preserve">Void </w:t>
      </w:r>
      <w:r>
        <w:tab/>
      </w:r>
      <w:r w:rsidR="00FF593A">
        <w:t>Face (Poppeteer)</w:t>
      </w:r>
      <w:r w:rsidR="00F0698A">
        <w:t xml:space="preserve"> and/or</w:t>
      </w:r>
      <w:r w:rsidR="00FF593A">
        <w:t xml:space="preserve"> </w:t>
      </w:r>
      <w:r w:rsidR="006C4624">
        <w:t>Investigator (Necromancer)</w:t>
      </w:r>
      <w:r w:rsidR="00C93B90">
        <w:t xml:space="preserve"> Affinity</w:t>
      </w:r>
    </w:p>
    <w:p w14:paraId="7966C97E" w14:textId="6E2E6AF2" w:rsidR="00317EFF" w:rsidRDefault="00317EFF" w:rsidP="00802280">
      <w:pPr>
        <w:pStyle w:val="BodyText"/>
      </w:pPr>
    </w:p>
    <w:p w14:paraId="6470DE72" w14:textId="37300EB6" w:rsidR="00317EFF" w:rsidRDefault="006E789C" w:rsidP="00802280">
      <w:pPr>
        <w:pStyle w:val="BodyText"/>
      </w:pPr>
      <w:r w:rsidRPr="006E789C">
        <w:rPr>
          <w:b/>
          <w:bCs/>
        </w:rPr>
        <w:t>Age</w:t>
      </w:r>
      <w:r>
        <w:t>: A</w:t>
      </w:r>
      <w:r w:rsidR="00317EFF">
        <w:t xml:space="preserve">n Astrological Sign other than Sun, Moon, Stars, or Void, will restrict what you can choose as your age. There are 16 months, each with an associated Astrological Sign, in a gyre. If you do the math, you will realize each month is about 70% of a Lunar Year. However, the order in which monthly Astrological Signs occur fluctuates from game to game. (The reason is, simply, to give players more freedom in choosing the age of their characters.) Because Astrological Signs vary from game to game, the following “age chart” should be adjusted by the GM to swap the order of Astrological Signs to best enable players to get the age they want for their characters. You can choose any age for a character with the Sun, Moon, Stars, or Void Astrological Sign. </w:t>
      </w:r>
    </w:p>
    <w:tbl>
      <w:tblPr>
        <w:tblStyle w:val="TableGrid"/>
        <w:tblW w:w="0" w:type="auto"/>
        <w:tblInd w:w="108" w:type="dxa"/>
        <w:tblLook w:val="04A0" w:firstRow="1" w:lastRow="0" w:firstColumn="1" w:lastColumn="0" w:noHBand="0" w:noVBand="1"/>
      </w:tblPr>
      <w:tblGrid>
        <w:gridCol w:w="1440"/>
        <w:gridCol w:w="6624"/>
        <w:gridCol w:w="1296"/>
        <w:gridCol w:w="2448"/>
      </w:tblGrid>
      <w:tr w:rsidR="00317EFF" w14:paraId="7C1690D2" w14:textId="77777777" w:rsidTr="004A0715">
        <w:tc>
          <w:tcPr>
            <w:tcW w:w="1440" w:type="dxa"/>
          </w:tcPr>
          <w:p w14:paraId="59129613" w14:textId="77777777" w:rsidR="00317EFF" w:rsidRDefault="00317EFF" w:rsidP="00802280">
            <w:pPr>
              <w:pStyle w:val="BodyText"/>
            </w:pPr>
            <w:r>
              <w:t xml:space="preserve">Astrological Sign </w:t>
            </w:r>
          </w:p>
        </w:tc>
        <w:tc>
          <w:tcPr>
            <w:tcW w:w="6624" w:type="dxa"/>
          </w:tcPr>
          <w:p w14:paraId="39144EDD" w14:textId="77777777" w:rsidR="00317EFF" w:rsidRDefault="00317EFF" w:rsidP="00802280">
            <w:pPr>
              <w:pStyle w:val="BodyText"/>
            </w:pPr>
            <w:r>
              <w:t>PC Name(s)</w:t>
            </w:r>
          </w:p>
        </w:tc>
        <w:tc>
          <w:tcPr>
            <w:tcW w:w="1296" w:type="dxa"/>
          </w:tcPr>
          <w:p w14:paraId="5B2246B4" w14:textId="77777777" w:rsidR="00317EFF" w:rsidRDefault="00317EFF" w:rsidP="00802280">
            <w:pPr>
              <w:pStyle w:val="BodyText"/>
            </w:pPr>
            <w:r>
              <w:t>Month</w:t>
            </w:r>
          </w:p>
        </w:tc>
        <w:tc>
          <w:tcPr>
            <w:tcW w:w="2448" w:type="dxa"/>
          </w:tcPr>
          <w:p w14:paraId="4CFF601A" w14:textId="77777777" w:rsidR="00317EFF" w:rsidRDefault="00317EFF" w:rsidP="00802280">
            <w:pPr>
              <w:pStyle w:val="BodyText"/>
            </w:pPr>
            <w:r>
              <w:t>Age</w:t>
            </w:r>
          </w:p>
        </w:tc>
      </w:tr>
      <w:tr w:rsidR="00317EFF" w14:paraId="1618E6D9" w14:textId="77777777" w:rsidTr="004A0715">
        <w:tc>
          <w:tcPr>
            <w:tcW w:w="1440" w:type="dxa"/>
          </w:tcPr>
          <w:p w14:paraId="08BEBE28" w14:textId="77777777" w:rsidR="00317EFF" w:rsidRDefault="00317EFF" w:rsidP="00802280">
            <w:pPr>
              <w:pStyle w:val="BodyText"/>
            </w:pPr>
            <w:r>
              <w:t>Bear</w:t>
            </w:r>
          </w:p>
        </w:tc>
        <w:tc>
          <w:tcPr>
            <w:tcW w:w="6624" w:type="dxa"/>
          </w:tcPr>
          <w:p w14:paraId="1891AD5F" w14:textId="77777777" w:rsidR="00317EFF" w:rsidRDefault="00317EFF" w:rsidP="00802280">
            <w:pPr>
              <w:pStyle w:val="BodyText"/>
            </w:pPr>
          </w:p>
        </w:tc>
        <w:tc>
          <w:tcPr>
            <w:tcW w:w="1296" w:type="dxa"/>
          </w:tcPr>
          <w:p w14:paraId="27B4C8C4" w14:textId="77777777" w:rsidR="00317EFF" w:rsidRDefault="00317EFF" w:rsidP="00802280">
            <w:pPr>
              <w:pStyle w:val="BodyText"/>
            </w:pPr>
            <w:r>
              <w:t>Springtide</w:t>
            </w:r>
          </w:p>
        </w:tc>
        <w:tc>
          <w:tcPr>
            <w:tcW w:w="2448" w:type="dxa"/>
          </w:tcPr>
          <w:p w14:paraId="5D86C3F8" w14:textId="6A5C6B97" w:rsidR="00317EFF" w:rsidRDefault="00317EFF" w:rsidP="00802280">
            <w:pPr>
              <w:pStyle w:val="BodyText"/>
            </w:pPr>
            <w:r>
              <w:t>15, 26, 37</w:t>
            </w:r>
            <w:r w:rsidR="004A0715">
              <w:t>, or 48</w:t>
            </w:r>
            <w:r>
              <w:t xml:space="preserve"> Lunar Years</w:t>
            </w:r>
          </w:p>
        </w:tc>
      </w:tr>
      <w:tr w:rsidR="00317EFF" w14:paraId="081BB665" w14:textId="77777777" w:rsidTr="004A0715">
        <w:tc>
          <w:tcPr>
            <w:tcW w:w="1440" w:type="dxa"/>
          </w:tcPr>
          <w:p w14:paraId="545CDFEF" w14:textId="77777777" w:rsidR="00317EFF" w:rsidRDefault="00317EFF" w:rsidP="00802280">
            <w:pPr>
              <w:pStyle w:val="BodyText"/>
            </w:pPr>
            <w:r>
              <w:t>Crow</w:t>
            </w:r>
          </w:p>
        </w:tc>
        <w:tc>
          <w:tcPr>
            <w:tcW w:w="6624" w:type="dxa"/>
          </w:tcPr>
          <w:p w14:paraId="0A07AA25" w14:textId="77777777" w:rsidR="00317EFF" w:rsidRDefault="00317EFF" w:rsidP="00802280">
            <w:pPr>
              <w:pStyle w:val="BodyText"/>
            </w:pPr>
          </w:p>
        </w:tc>
        <w:tc>
          <w:tcPr>
            <w:tcW w:w="1296" w:type="dxa"/>
          </w:tcPr>
          <w:p w14:paraId="63170A82" w14:textId="77777777" w:rsidR="00317EFF" w:rsidRDefault="00317EFF" w:rsidP="00802280">
            <w:pPr>
              <w:pStyle w:val="BodyText"/>
            </w:pPr>
            <w:r>
              <w:t>Low Spring</w:t>
            </w:r>
          </w:p>
        </w:tc>
        <w:tc>
          <w:tcPr>
            <w:tcW w:w="2448" w:type="dxa"/>
          </w:tcPr>
          <w:p w14:paraId="05FAF87E" w14:textId="62FDB35E" w:rsidR="00317EFF" w:rsidRDefault="00317EFF" w:rsidP="00802280">
            <w:pPr>
              <w:pStyle w:val="BodyText"/>
            </w:pPr>
            <w:r>
              <w:t>16, 27, 38</w:t>
            </w:r>
            <w:r w:rsidR="004A0715">
              <w:t>, or 49</w:t>
            </w:r>
            <w:r>
              <w:t xml:space="preserve"> Lunar Years</w:t>
            </w:r>
          </w:p>
        </w:tc>
      </w:tr>
      <w:tr w:rsidR="00317EFF" w14:paraId="34723BEB" w14:textId="77777777" w:rsidTr="004A0715">
        <w:tc>
          <w:tcPr>
            <w:tcW w:w="1440" w:type="dxa"/>
          </w:tcPr>
          <w:p w14:paraId="2A30F225" w14:textId="77777777" w:rsidR="00317EFF" w:rsidRDefault="00317EFF" w:rsidP="00802280">
            <w:pPr>
              <w:pStyle w:val="BodyText"/>
            </w:pPr>
            <w:r>
              <w:t>Dolphin</w:t>
            </w:r>
          </w:p>
        </w:tc>
        <w:tc>
          <w:tcPr>
            <w:tcW w:w="6624" w:type="dxa"/>
          </w:tcPr>
          <w:p w14:paraId="32C64AC9" w14:textId="77777777" w:rsidR="00317EFF" w:rsidRDefault="00317EFF" w:rsidP="00802280">
            <w:pPr>
              <w:pStyle w:val="BodyText"/>
            </w:pPr>
          </w:p>
        </w:tc>
        <w:tc>
          <w:tcPr>
            <w:tcW w:w="1296" w:type="dxa"/>
          </w:tcPr>
          <w:p w14:paraId="7C2FD696" w14:textId="0320657E" w:rsidR="00317EFF" w:rsidRDefault="00317EFF" w:rsidP="00802280">
            <w:pPr>
              <w:pStyle w:val="BodyText"/>
            </w:pPr>
            <w:r>
              <w:t>Mid</w:t>
            </w:r>
            <w:r w:rsidR="00834B1B">
              <w:t>-</w:t>
            </w:r>
            <w:r>
              <w:t>Spring</w:t>
            </w:r>
          </w:p>
        </w:tc>
        <w:tc>
          <w:tcPr>
            <w:tcW w:w="2448" w:type="dxa"/>
          </w:tcPr>
          <w:p w14:paraId="524822F7" w14:textId="09159F55" w:rsidR="00317EFF" w:rsidRDefault="00317EFF" w:rsidP="00802280">
            <w:pPr>
              <w:pStyle w:val="BodyText"/>
            </w:pPr>
            <w:r>
              <w:t>16, 27, 39</w:t>
            </w:r>
            <w:r w:rsidR="004A0715">
              <w:t>, or 50</w:t>
            </w:r>
            <w:r>
              <w:t xml:space="preserve"> Lunar Years</w:t>
            </w:r>
          </w:p>
        </w:tc>
      </w:tr>
      <w:tr w:rsidR="00317EFF" w14:paraId="0A4FC7D2" w14:textId="77777777" w:rsidTr="004A0715">
        <w:tc>
          <w:tcPr>
            <w:tcW w:w="1440" w:type="dxa"/>
          </w:tcPr>
          <w:p w14:paraId="1D716636" w14:textId="77777777" w:rsidR="00317EFF" w:rsidRDefault="00317EFF" w:rsidP="00802280">
            <w:pPr>
              <w:pStyle w:val="BodyText"/>
            </w:pPr>
            <w:r>
              <w:t>Dove</w:t>
            </w:r>
          </w:p>
        </w:tc>
        <w:tc>
          <w:tcPr>
            <w:tcW w:w="6624" w:type="dxa"/>
          </w:tcPr>
          <w:p w14:paraId="226AF62B" w14:textId="77777777" w:rsidR="00317EFF" w:rsidRDefault="00317EFF" w:rsidP="00802280">
            <w:pPr>
              <w:pStyle w:val="BodyText"/>
            </w:pPr>
          </w:p>
        </w:tc>
        <w:tc>
          <w:tcPr>
            <w:tcW w:w="1296" w:type="dxa"/>
          </w:tcPr>
          <w:p w14:paraId="7C728D35" w14:textId="77777777" w:rsidR="00317EFF" w:rsidRDefault="00317EFF" w:rsidP="00802280">
            <w:pPr>
              <w:pStyle w:val="BodyText"/>
            </w:pPr>
            <w:r>
              <w:t>High Spring</w:t>
            </w:r>
          </w:p>
        </w:tc>
        <w:tc>
          <w:tcPr>
            <w:tcW w:w="2448" w:type="dxa"/>
          </w:tcPr>
          <w:p w14:paraId="51A0364B" w14:textId="60071047" w:rsidR="00317EFF" w:rsidRDefault="00317EFF" w:rsidP="00802280">
            <w:pPr>
              <w:pStyle w:val="BodyText"/>
            </w:pPr>
            <w:r>
              <w:t>17, 28, 39</w:t>
            </w:r>
            <w:r w:rsidR="004A0715">
              <w:t>, or 51</w:t>
            </w:r>
            <w:r>
              <w:t xml:space="preserve"> Lunar Years</w:t>
            </w:r>
          </w:p>
        </w:tc>
      </w:tr>
      <w:tr w:rsidR="00317EFF" w14:paraId="50F42472" w14:textId="77777777" w:rsidTr="004A0715">
        <w:tc>
          <w:tcPr>
            <w:tcW w:w="1440" w:type="dxa"/>
          </w:tcPr>
          <w:p w14:paraId="31B17E55" w14:textId="77777777" w:rsidR="00317EFF" w:rsidRDefault="00317EFF" w:rsidP="00802280">
            <w:pPr>
              <w:pStyle w:val="BodyText"/>
            </w:pPr>
            <w:r>
              <w:t>Fish</w:t>
            </w:r>
          </w:p>
        </w:tc>
        <w:tc>
          <w:tcPr>
            <w:tcW w:w="6624" w:type="dxa"/>
          </w:tcPr>
          <w:p w14:paraId="014861D1" w14:textId="77777777" w:rsidR="00317EFF" w:rsidRDefault="00317EFF" w:rsidP="00802280">
            <w:pPr>
              <w:pStyle w:val="BodyText"/>
            </w:pPr>
          </w:p>
        </w:tc>
        <w:tc>
          <w:tcPr>
            <w:tcW w:w="1296" w:type="dxa"/>
          </w:tcPr>
          <w:p w14:paraId="50DD47B9" w14:textId="77777777" w:rsidR="00317EFF" w:rsidRDefault="00317EFF" w:rsidP="00802280">
            <w:pPr>
              <w:pStyle w:val="BodyText"/>
            </w:pPr>
            <w:r>
              <w:t>Summertide</w:t>
            </w:r>
          </w:p>
        </w:tc>
        <w:tc>
          <w:tcPr>
            <w:tcW w:w="2448" w:type="dxa"/>
          </w:tcPr>
          <w:p w14:paraId="541551E8" w14:textId="74604FB3" w:rsidR="00317EFF" w:rsidRDefault="00317EFF" w:rsidP="00802280">
            <w:pPr>
              <w:pStyle w:val="BodyText"/>
            </w:pPr>
            <w:r>
              <w:t>18, 29, 40</w:t>
            </w:r>
            <w:r w:rsidR="004A0715">
              <w:t>, or 51</w:t>
            </w:r>
            <w:r>
              <w:t xml:space="preserve"> Lunar Years</w:t>
            </w:r>
          </w:p>
        </w:tc>
      </w:tr>
      <w:tr w:rsidR="00317EFF" w14:paraId="0C8B5B16" w14:textId="77777777" w:rsidTr="004A0715">
        <w:tc>
          <w:tcPr>
            <w:tcW w:w="1440" w:type="dxa"/>
          </w:tcPr>
          <w:p w14:paraId="41270A39" w14:textId="77777777" w:rsidR="00317EFF" w:rsidRDefault="00317EFF" w:rsidP="00802280">
            <w:pPr>
              <w:pStyle w:val="BodyText"/>
            </w:pPr>
            <w:r>
              <w:t>Hawk</w:t>
            </w:r>
          </w:p>
        </w:tc>
        <w:tc>
          <w:tcPr>
            <w:tcW w:w="6624" w:type="dxa"/>
          </w:tcPr>
          <w:p w14:paraId="11BFFA43" w14:textId="77777777" w:rsidR="00317EFF" w:rsidRDefault="00317EFF" w:rsidP="00802280">
            <w:pPr>
              <w:pStyle w:val="BodyText"/>
            </w:pPr>
          </w:p>
        </w:tc>
        <w:tc>
          <w:tcPr>
            <w:tcW w:w="1296" w:type="dxa"/>
          </w:tcPr>
          <w:p w14:paraId="0CF08FBE" w14:textId="77777777" w:rsidR="00317EFF" w:rsidRDefault="00317EFF" w:rsidP="00802280">
            <w:pPr>
              <w:pStyle w:val="BodyText"/>
            </w:pPr>
            <w:r>
              <w:t>Low Summer</w:t>
            </w:r>
          </w:p>
        </w:tc>
        <w:tc>
          <w:tcPr>
            <w:tcW w:w="2448" w:type="dxa"/>
          </w:tcPr>
          <w:p w14:paraId="03C736BB" w14:textId="4CCD7762" w:rsidR="00317EFF" w:rsidRDefault="00317EFF" w:rsidP="00802280">
            <w:pPr>
              <w:pStyle w:val="BodyText"/>
            </w:pPr>
            <w:r>
              <w:t>18, 30, 41</w:t>
            </w:r>
            <w:r w:rsidR="004A0715">
              <w:t>, or 52</w:t>
            </w:r>
            <w:r>
              <w:t xml:space="preserve"> Lunar Years</w:t>
            </w:r>
          </w:p>
        </w:tc>
      </w:tr>
      <w:tr w:rsidR="00317EFF" w14:paraId="3C80AB80" w14:textId="77777777" w:rsidTr="004A0715">
        <w:tc>
          <w:tcPr>
            <w:tcW w:w="1440" w:type="dxa"/>
          </w:tcPr>
          <w:p w14:paraId="5932027A" w14:textId="77777777" w:rsidR="00317EFF" w:rsidRDefault="00317EFF" w:rsidP="00802280">
            <w:pPr>
              <w:pStyle w:val="BodyText"/>
            </w:pPr>
            <w:r>
              <w:t>Horse</w:t>
            </w:r>
          </w:p>
        </w:tc>
        <w:tc>
          <w:tcPr>
            <w:tcW w:w="6624" w:type="dxa"/>
          </w:tcPr>
          <w:p w14:paraId="6E95F7F5" w14:textId="77777777" w:rsidR="00317EFF" w:rsidRDefault="00317EFF" w:rsidP="00802280">
            <w:pPr>
              <w:pStyle w:val="BodyText"/>
            </w:pPr>
          </w:p>
        </w:tc>
        <w:tc>
          <w:tcPr>
            <w:tcW w:w="1296" w:type="dxa"/>
          </w:tcPr>
          <w:p w14:paraId="0A565297" w14:textId="277AA15E" w:rsidR="00317EFF" w:rsidRDefault="00834B1B" w:rsidP="00802280">
            <w:pPr>
              <w:pStyle w:val="BodyText"/>
            </w:pPr>
            <w:r>
              <w:t>Mid-Summer</w:t>
            </w:r>
          </w:p>
        </w:tc>
        <w:tc>
          <w:tcPr>
            <w:tcW w:w="2448" w:type="dxa"/>
          </w:tcPr>
          <w:p w14:paraId="2CAB2394" w14:textId="54457655" w:rsidR="00317EFF" w:rsidRDefault="00317EFF" w:rsidP="00802280">
            <w:pPr>
              <w:pStyle w:val="BodyText"/>
            </w:pPr>
            <w:r>
              <w:t>19, 30, 41</w:t>
            </w:r>
            <w:r w:rsidR="004A0715">
              <w:t>, or 53</w:t>
            </w:r>
            <w:r>
              <w:t xml:space="preserve"> Lunar Years</w:t>
            </w:r>
          </w:p>
        </w:tc>
      </w:tr>
      <w:tr w:rsidR="00317EFF" w14:paraId="3703995C" w14:textId="77777777" w:rsidTr="004A0715">
        <w:tc>
          <w:tcPr>
            <w:tcW w:w="1440" w:type="dxa"/>
          </w:tcPr>
          <w:p w14:paraId="2F4012F6" w14:textId="77777777" w:rsidR="00317EFF" w:rsidRDefault="00317EFF" w:rsidP="00802280">
            <w:pPr>
              <w:pStyle w:val="BodyText"/>
            </w:pPr>
            <w:r>
              <w:t>Lion</w:t>
            </w:r>
          </w:p>
        </w:tc>
        <w:tc>
          <w:tcPr>
            <w:tcW w:w="6624" w:type="dxa"/>
          </w:tcPr>
          <w:p w14:paraId="48242974" w14:textId="77777777" w:rsidR="00317EFF" w:rsidRDefault="00317EFF" w:rsidP="00802280">
            <w:pPr>
              <w:pStyle w:val="BodyText"/>
            </w:pPr>
          </w:p>
        </w:tc>
        <w:tc>
          <w:tcPr>
            <w:tcW w:w="1296" w:type="dxa"/>
          </w:tcPr>
          <w:p w14:paraId="2E5728EC" w14:textId="77777777" w:rsidR="00317EFF" w:rsidRDefault="00317EFF" w:rsidP="00802280">
            <w:pPr>
              <w:pStyle w:val="BodyText"/>
            </w:pPr>
            <w:r>
              <w:t>High Summer</w:t>
            </w:r>
          </w:p>
        </w:tc>
        <w:tc>
          <w:tcPr>
            <w:tcW w:w="2448" w:type="dxa"/>
          </w:tcPr>
          <w:p w14:paraId="60C9C125" w14:textId="3AE704EC" w:rsidR="00317EFF" w:rsidRDefault="00317EFF" w:rsidP="00802280">
            <w:pPr>
              <w:pStyle w:val="BodyText"/>
            </w:pPr>
            <w:r>
              <w:t>20, 31, 42</w:t>
            </w:r>
            <w:r w:rsidR="004A0715">
              <w:t>, or 53</w:t>
            </w:r>
            <w:r>
              <w:t xml:space="preserve"> Lunar Years</w:t>
            </w:r>
          </w:p>
        </w:tc>
      </w:tr>
      <w:tr w:rsidR="00317EFF" w14:paraId="4F40F0D8" w14:textId="77777777" w:rsidTr="004A0715">
        <w:tc>
          <w:tcPr>
            <w:tcW w:w="1440" w:type="dxa"/>
          </w:tcPr>
          <w:p w14:paraId="201F2DFF" w14:textId="77777777" w:rsidR="00317EFF" w:rsidRDefault="00317EFF" w:rsidP="00802280">
            <w:pPr>
              <w:pStyle w:val="BodyText"/>
            </w:pPr>
            <w:r>
              <w:t>Monkey</w:t>
            </w:r>
          </w:p>
        </w:tc>
        <w:tc>
          <w:tcPr>
            <w:tcW w:w="6624" w:type="dxa"/>
          </w:tcPr>
          <w:p w14:paraId="673465BA" w14:textId="77777777" w:rsidR="00317EFF" w:rsidRDefault="00317EFF" w:rsidP="00802280">
            <w:pPr>
              <w:pStyle w:val="BodyText"/>
            </w:pPr>
          </w:p>
        </w:tc>
        <w:tc>
          <w:tcPr>
            <w:tcW w:w="1296" w:type="dxa"/>
          </w:tcPr>
          <w:p w14:paraId="602F8575" w14:textId="77777777" w:rsidR="00317EFF" w:rsidRDefault="00317EFF" w:rsidP="00802280">
            <w:pPr>
              <w:pStyle w:val="BodyText"/>
            </w:pPr>
            <w:r>
              <w:t>Autumntide</w:t>
            </w:r>
          </w:p>
        </w:tc>
        <w:tc>
          <w:tcPr>
            <w:tcW w:w="2448" w:type="dxa"/>
          </w:tcPr>
          <w:p w14:paraId="1A1FC122" w14:textId="6C4C81E7" w:rsidR="00317EFF" w:rsidRDefault="00317EFF" w:rsidP="00802280">
            <w:pPr>
              <w:pStyle w:val="BodyText"/>
            </w:pPr>
            <w:r>
              <w:t>20, 32, 43</w:t>
            </w:r>
            <w:r w:rsidR="004A0715">
              <w:t>, or 54</w:t>
            </w:r>
            <w:r>
              <w:t xml:space="preserve"> Lunar Years</w:t>
            </w:r>
          </w:p>
        </w:tc>
      </w:tr>
      <w:tr w:rsidR="00317EFF" w14:paraId="3E480821" w14:textId="77777777" w:rsidTr="004A0715">
        <w:tc>
          <w:tcPr>
            <w:tcW w:w="1440" w:type="dxa"/>
          </w:tcPr>
          <w:p w14:paraId="096470DA" w14:textId="77777777" w:rsidR="00317EFF" w:rsidRDefault="00317EFF" w:rsidP="00802280">
            <w:pPr>
              <w:pStyle w:val="BodyText"/>
            </w:pPr>
            <w:r>
              <w:t>Nightengale</w:t>
            </w:r>
          </w:p>
        </w:tc>
        <w:tc>
          <w:tcPr>
            <w:tcW w:w="6624" w:type="dxa"/>
          </w:tcPr>
          <w:p w14:paraId="6D4A21A0" w14:textId="77777777" w:rsidR="00317EFF" w:rsidRDefault="00317EFF" w:rsidP="00802280">
            <w:pPr>
              <w:pStyle w:val="BodyText"/>
            </w:pPr>
          </w:p>
        </w:tc>
        <w:tc>
          <w:tcPr>
            <w:tcW w:w="1296" w:type="dxa"/>
          </w:tcPr>
          <w:p w14:paraId="4FF8ED70" w14:textId="77777777" w:rsidR="00317EFF" w:rsidRDefault="00317EFF" w:rsidP="00802280">
            <w:pPr>
              <w:pStyle w:val="BodyText"/>
            </w:pPr>
            <w:r>
              <w:t>Low Autumn</w:t>
            </w:r>
          </w:p>
        </w:tc>
        <w:tc>
          <w:tcPr>
            <w:tcW w:w="2448" w:type="dxa"/>
          </w:tcPr>
          <w:p w14:paraId="1BB9B456" w14:textId="1C617E11" w:rsidR="00317EFF" w:rsidRDefault="00317EFF" w:rsidP="00802280">
            <w:pPr>
              <w:pStyle w:val="BodyText"/>
            </w:pPr>
            <w:r>
              <w:t>21, 32, 44</w:t>
            </w:r>
            <w:r w:rsidR="004A0715">
              <w:t>, or 55</w:t>
            </w:r>
            <w:r>
              <w:t xml:space="preserve"> Lunar Years</w:t>
            </w:r>
          </w:p>
        </w:tc>
      </w:tr>
      <w:tr w:rsidR="00317EFF" w14:paraId="22AEF99A" w14:textId="77777777" w:rsidTr="004A0715">
        <w:tc>
          <w:tcPr>
            <w:tcW w:w="1440" w:type="dxa"/>
          </w:tcPr>
          <w:p w14:paraId="6C6CBF5D" w14:textId="77777777" w:rsidR="00317EFF" w:rsidRDefault="00317EFF" w:rsidP="00802280">
            <w:pPr>
              <w:pStyle w:val="BodyText"/>
            </w:pPr>
            <w:r>
              <w:t>Owl</w:t>
            </w:r>
          </w:p>
        </w:tc>
        <w:tc>
          <w:tcPr>
            <w:tcW w:w="6624" w:type="dxa"/>
          </w:tcPr>
          <w:p w14:paraId="22F649C6" w14:textId="77777777" w:rsidR="00317EFF" w:rsidRDefault="00317EFF" w:rsidP="00802280">
            <w:pPr>
              <w:pStyle w:val="BodyText"/>
            </w:pPr>
          </w:p>
        </w:tc>
        <w:tc>
          <w:tcPr>
            <w:tcW w:w="1296" w:type="dxa"/>
          </w:tcPr>
          <w:p w14:paraId="5D78F57D" w14:textId="15A7509E" w:rsidR="00317EFF" w:rsidRDefault="00834B1B" w:rsidP="00802280">
            <w:pPr>
              <w:pStyle w:val="BodyText"/>
            </w:pPr>
            <w:r>
              <w:t>Mid-Autumn</w:t>
            </w:r>
          </w:p>
        </w:tc>
        <w:tc>
          <w:tcPr>
            <w:tcW w:w="2448" w:type="dxa"/>
          </w:tcPr>
          <w:p w14:paraId="046E9DF9" w14:textId="7B5BD525" w:rsidR="00317EFF" w:rsidRDefault="00317EFF" w:rsidP="00802280">
            <w:pPr>
              <w:pStyle w:val="BodyText"/>
            </w:pPr>
            <w:r>
              <w:t>22, 33, 44</w:t>
            </w:r>
            <w:r w:rsidR="004A0715">
              <w:t>, or 55</w:t>
            </w:r>
            <w:r>
              <w:t xml:space="preserve"> Lunar Years</w:t>
            </w:r>
          </w:p>
        </w:tc>
      </w:tr>
      <w:tr w:rsidR="00317EFF" w14:paraId="0952C426" w14:textId="77777777" w:rsidTr="004A0715">
        <w:tc>
          <w:tcPr>
            <w:tcW w:w="1440" w:type="dxa"/>
          </w:tcPr>
          <w:p w14:paraId="2DAA5FDD" w14:textId="77777777" w:rsidR="00317EFF" w:rsidRDefault="00317EFF" w:rsidP="00802280">
            <w:pPr>
              <w:pStyle w:val="BodyText"/>
            </w:pPr>
            <w:r>
              <w:t>Rat</w:t>
            </w:r>
          </w:p>
        </w:tc>
        <w:tc>
          <w:tcPr>
            <w:tcW w:w="6624" w:type="dxa"/>
          </w:tcPr>
          <w:p w14:paraId="7C2C6FBB" w14:textId="77777777" w:rsidR="00317EFF" w:rsidRDefault="00317EFF" w:rsidP="00802280">
            <w:pPr>
              <w:pStyle w:val="BodyText"/>
            </w:pPr>
          </w:p>
        </w:tc>
        <w:tc>
          <w:tcPr>
            <w:tcW w:w="1296" w:type="dxa"/>
          </w:tcPr>
          <w:p w14:paraId="4FC75FF4" w14:textId="77777777" w:rsidR="00317EFF" w:rsidRDefault="00317EFF" w:rsidP="00802280">
            <w:pPr>
              <w:pStyle w:val="BodyText"/>
            </w:pPr>
            <w:r>
              <w:t>High Autumn</w:t>
            </w:r>
          </w:p>
        </w:tc>
        <w:tc>
          <w:tcPr>
            <w:tcW w:w="2448" w:type="dxa"/>
          </w:tcPr>
          <w:p w14:paraId="2EB8F9C5" w14:textId="4324702B" w:rsidR="00317EFF" w:rsidRDefault="00317EFF" w:rsidP="00802280">
            <w:pPr>
              <w:pStyle w:val="BodyText"/>
            </w:pPr>
            <w:r>
              <w:t>23, 34, 45</w:t>
            </w:r>
            <w:r w:rsidR="004A0715">
              <w:t>, or 56</w:t>
            </w:r>
            <w:r>
              <w:t xml:space="preserve"> Lunar Years</w:t>
            </w:r>
          </w:p>
        </w:tc>
      </w:tr>
      <w:tr w:rsidR="00317EFF" w14:paraId="3B084297" w14:textId="77777777" w:rsidTr="004A0715">
        <w:tc>
          <w:tcPr>
            <w:tcW w:w="1440" w:type="dxa"/>
          </w:tcPr>
          <w:p w14:paraId="473BA784" w14:textId="77777777" w:rsidR="00317EFF" w:rsidRDefault="00317EFF" w:rsidP="00802280">
            <w:pPr>
              <w:pStyle w:val="BodyText"/>
            </w:pPr>
            <w:r>
              <w:t>Snake</w:t>
            </w:r>
          </w:p>
        </w:tc>
        <w:tc>
          <w:tcPr>
            <w:tcW w:w="6624" w:type="dxa"/>
          </w:tcPr>
          <w:p w14:paraId="56965841" w14:textId="77777777" w:rsidR="00317EFF" w:rsidRDefault="00317EFF" w:rsidP="00802280">
            <w:pPr>
              <w:pStyle w:val="BodyText"/>
            </w:pPr>
          </w:p>
        </w:tc>
        <w:tc>
          <w:tcPr>
            <w:tcW w:w="1296" w:type="dxa"/>
          </w:tcPr>
          <w:p w14:paraId="60C4A5A1" w14:textId="77777777" w:rsidR="00317EFF" w:rsidRDefault="00317EFF" w:rsidP="00802280">
            <w:pPr>
              <w:pStyle w:val="BodyText"/>
            </w:pPr>
            <w:r>
              <w:t>Wintertide</w:t>
            </w:r>
          </w:p>
        </w:tc>
        <w:tc>
          <w:tcPr>
            <w:tcW w:w="2448" w:type="dxa"/>
          </w:tcPr>
          <w:p w14:paraId="73130087" w14:textId="7E7A396C" w:rsidR="00317EFF" w:rsidRDefault="00317EFF" w:rsidP="00802280">
            <w:pPr>
              <w:pStyle w:val="BodyText"/>
            </w:pPr>
            <w:r>
              <w:t>23, 34, 46</w:t>
            </w:r>
            <w:r w:rsidR="004A0715">
              <w:t>, or 57</w:t>
            </w:r>
            <w:r>
              <w:t xml:space="preserve"> Lunar Years</w:t>
            </w:r>
          </w:p>
        </w:tc>
      </w:tr>
      <w:tr w:rsidR="00317EFF" w14:paraId="11158688" w14:textId="77777777" w:rsidTr="004A0715">
        <w:tc>
          <w:tcPr>
            <w:tcW w:w="1440" w:type="dxa"/>
          </w:tcPr>
          <w:p w14:paraId="46EF64F6" w14:textId="77777777" w:rsidR="00317EFF" w:rsidRDefault="00317EFF" w:rsidP="00802280">
            <w:pPr>
              <w:pStyle w:val="BodyText"/>
            </w:pPr>
            <w:r>
              <w:t>Spider</w:t>
            </w:r>
          </w:p>
        </w:tc>
        <w:tc>
          <w:tcPr>
            <w:tcW w:w="6624" w:type="dxa"/>
          </w:tcPr>
          <w:p w14:paraId="6900FD7E" w14:textId="77777777" w:rsidR="00317EFF" w:rsidRDefault="00317EFF" w:rsidP="00802280">
            <w:pPr>
              <w:pStyle w:val="BodyText"/>
            </w:pPr>
          </w:p>
        </w:tc>
        <w:tc>
          <w:tcPr>
            <w:tcW w:w="1296" w:type="dxa"/>
          </w:tcPr>
          <w:p w14:paraId="6609B997" w14:textId="77777777" w:rsidR="00317EFF" w:rsidRDefault="00317EFF" w:rsidP="00802280">
            <w:pPr>
              <w:pStyle w:val="BodyText"/>
            </w:pPr>
            <w:r>
              <w:t>Low Winter</w:t>
            </w:r>
          </w:p>
        </w:tc>
        <w:tc>
          <w:tcPr>
            <w:tcW w:w="2448" w:type="dxa"/>
          </w:tcPr>
          <w:p w14:paraId="1E21C880" w14:textId="1E890079" w:rsidR="00317EFF" w:rsidRDefault="00317EFF" w:rsidP="00802280">
            <w:pPr>
              <w:pStyle w:val="BodyText"/>
            </w:pPr>
            <w:r>
              <w:t>24, 35, 46</w:t>
            </w:r>
            <w:r w:rsidR="004A0715">
              <w:t>, or 58</w:t>
            </w:r>
            <w:r>
              <w:t xml:space="preserve"> Lunar Years</w:t>
            </w:r>
          </w:p>
        </w:tc>
      </w:tr>
      <w:tr w:rsidR="00317EFF" w14:paraId="429EBC0D" w14:textId="77777777" w:rsidTr="004A0715">
        <w:tc>
          <w:tcPr>
            <w:tcW w:w="1440" w:type="dxa"/>
          </w:tcPr>
          <w:p w14:paraId="01D6D372" w14:textId="77777777" w:rsidR="00317EFF" w:rsidRDefault="00317EFF" w:rsidP="00802280">
            <w:pPr>
              <w:pStyle w:val="BodyText"/>
            </w:pPr>
            <w:r>
              <w:t>Turtle</w:t>
            </w:r>
          </w:p>
        </w:tc>
        <w:tc>
          <w:tcPr>
            <w:tcW w:w="6624" w:type="dxa"/>
          </w:tcPr>
          <w:p w14:paraId="297A6D32" w14:textId="77777777" w:rsidR="00317EFF" w:rsidRDefault="00317EFF" w:rsidP="00802280">
            <w:pPr>
              <w:pStyle w:val="BodyText"/>
            </w:pPr>
          </w:p>
        </w:tc>
        <w:tc>
          <w:tcPr>
            <w:tcW w:w="1296" w:type="dxa"/>
          </w:tcPr>
          <w:p w14:paraId="58BBD428" w14:textId="1626DB20" w:rsidR="00317EFF" w:rsidRDefault="00834B1B" w:rsidP="00802280">
            <w:pPr>
              <w:pStyle w:val="BodyText"/>
            </w:pPr>
            <w:r>
              <w:t>Mid-Winter</w:t>
            </w:r>
          </w:p>
        </w:tc>
        <w:tc>
          <w:tcPr>
            <w:tcW w:w="2448" w:type="dxa"/>
          </w:tcPr>
          <w:p w14:paraId="38C6EDD4" w14:textId="588CE794" w:rsidR="00317EFF" w:rsidRDefault="00317EFF" w:rsidP="00802280">
            <w:pPr>
              <w:pStyle w:val="BodyText"/>
            </w:pPr>
            <w:r>
              <w:t>25, 36, 47</w:t>
            </w:r>
            <w:r w:rsidR="004A0715">
              <w:t>, or 58</w:t>
            </w:r>
            <w:r>
              <w:t xml:space="preserve"> Lunar Years</w:t>
            </w:r>
          </w:p>
        </w:tc>
      </w:tr>
      <w:tr w:rsidR="00317EFF" w14:paraId="0189A184" w14:textId="77777777" w:rsidTr="004A0715">
        <w:tc>
          <w:tcPr>
            <w:tcW w:w="1440" w:type="dxa"/>
          </w:tcPr>
          <w:p w14:paraId="5EA116FD" w14:textId="77777777" w:rsidR="00317EFF" w:rsidRDefault="00317EFF" w:rsidP="00802280">
            <w:pPr>
              <w:pStyle w:val="BodyText"/>
            </w:pPr>
            <w:r>
              <w:t>Wolf</w:t>
            </w:r>
          </w:p>
        </w:tc>
        <w:tc>
          <w:tcPr>
            <w:tcW w:w="6624" w:type="dxa"/>
          </w:tcPr>
          <w:p w14:paraId="64FBC0B3" w14:textId="77777777" w:rsidR="00317EFF" w:rsidRDefault="00317EFF" w:rsidP="00802280">
            <w:pPr>
              <w:pStyle w:val="BodyText"/>
            </w:pPr>
          </w:p>
        </w:tc>
        <w:tc>
          <w:tcPr>
            <w:tcW w:w="1296" w:type="dxa"/>
          </w:tcPr>
          <w:p w14:paraId="291C763C" w14:textId="77777777" w:rsidR="00317EFF" w:rsidRDefault="00317EFF" w:rsidP="00802280">
            <w:pPr>
              <w:pStyle w:val="BodyText"/>
            </w:pPr>
            <w:r>
              <w:t>High Winter</w:t>
            </w:r>
          </w:p>
        </w:tc>
        <w:tc>
          <w:tcPr>
            <w:tcW w:w="2448" w:type="dxa"/>
          </w:tcPr>
          <w:p w14:paraId="43F0A228" w14:textId="0FB51A40" w:rsidR="00317EFF" w:rsidRDefault="00317EFF" w:rsidP="00802280">
            <w:pPr>
              <w:pStyle w:val="BodyText"/>
            </w:pPr>
            <w:r>
              <w:t>25, 37, 48</w:t>
            </w:r>
            <w:r w:rsidR="004A0715">
              <w:t>, or 59</w:t>
            </w:r>
            <w:r>
              <w:t xml:space="preserve"> Lunar Years</w:t>
            </w:r>
          </w:p>
        </w:tc>
      </w:tr>
    </w:tbl>
    <w:p w14:paraId="44478481" w14:textId="635A6ED2" w:rsidR="004E48F2" w:rsidRDefault="004E48F2" w:rsidP="00802280">
      <w:pPr>
        <w:pStyle w:val="BodyText"/>
      </w:pPr>
      <w:r>
        <w:tab/>
        <w:t xml:space="preserve">It is generally polite to </w:t>
      </w:r>
      <w:r w:rsidR="0028665A">
        <w:t>let</w:t>
      </w:r>
      <w:r>
        <w:t xml:space="preserve"> players of short-lived Humans</w:t>
      </w:r>
      <w:r w:rsidR="00672F99">
        <w:t>, Uruk,</w:t>
      </w:r>
      <w:r>
        <w:t xml:space="preserve"> and Troglodytes choose their ages first</w:t>
      </w:r>
      <w:r w:rsidR="0028665A">
        <w:t>; move the Astrological Sign of the character to the row with the desired age and shift the other Signs accordingly.</w:t>
      </w:r>
      <w:r>
        <w:t xml:space="preserve"> </w:t>
      </w:r>
      <w:r w:rsidR="0028665A">
        <w:t>I</w:t>
      </w:r>
      <w:r>
        <w:t xml:space="preserve">f there </w:t>
      </w:r>
      <w:r w:rsidR="0028665A">
        <w:t>are</w:t>
      </w:r>
      <w:r>
        <w:t xml:space="preserve"> </w:t>
      </w:r>
      <w:r w:rsidR="0028665A">
        <w:t>multiple</w:t>
      </w:r>
      <w:r>
        <w:t xml:space="preserve"> </w:t>
      </w:r>
      <w:r w:rsidR="0028665A">
        <w:t>characters</w:t>
      </w:r>
      <w:r>
        <w:t xml:space="preserve"> </w:t>
      </w:r>
      <w:r w:rsidR="0028665A">
        <w:t>with the same Astrological Sign and players who</w:t>
      </w:r>
      <w:r>
        <w:t xml:space="preserve"> want to start at different ages, they will need to start with ages that are about 11</w:t>
      </w:r>
      <w:r w:rsidR="00834B1B">
        <w:t>.2</w:t>
      </w:r>
      <w:r>
        <w:t xml:space="preserve"> Lunar Years apart, or a multiple thereof. In most gaming groups it should be easy to work out a compromise.</w:t>
      </w:r>
    </w:p>
    <w:p w14:paraId="1805F549" w14:textId="3C587E00" w:rsidR="00317EFF" w:rsidRDefault="00317EFF" w:rsidP="00802280">
      <w:pPr>
        <w:pStyle w:val="BodyText"/>
      </w:pPr>
      <w:r>
        <w:tab/>
        <w:t xml:space="preserve">It is generally polite to allow players of Dvorgar to choose their ages </w:t>
      </w:r>
      <w:r w:rsidR="0028665A">
        <w:t>next</w:t>
      </w:r>
      <w:r>
        <w:t xml:space="preserve">. Some Dvorgar spend a lot of time Sleepworking from a relatively young age, so they tend to be a little bit behind other races in development. For this reason, you can typically start Dvergan PCs older than others, while still considering them to be developing at what would be considered a “normal” rate for their race, and the GM can put the Astrological Sign of a Dvergan PC last (or in-between other Astrological Signs if there is a gap; or first if no other PC starts at </w:t>
      </w:r>
      <w:r w:rsidR="00834B1B">
        <w:t>the youngest listed age</w:t>
      </w:r>
      <w:r>
        <w:t xml:space="preserve"> and you want to play a Dvergar who didn’t spend much time Sleepworking). </w:t>
      </w:r>
    </w:p>
    <w:p w14:paraId="379FAB11" w14:textId="319A67BA" w:rsidR="00317EFF" w:rsidRDefault="00317EFF" w:rsidP="00802280">
      <w:pPr>
        <w:pStyle w:val="BodyText"/>
      </w:pPr>
      <w:r>
        <w:tab/>
        <w:t xml:space="preserve">Aelves are often (irritatingly for some) better than most other races at just about everything. For this reason, perhaps counterintuitively given their long lifespans, you can start Aelves younger than the youngest other PC, and the GM can put their Astrological Sign first in the order. Given their long lifespans, some Aelves may also decide to spend a little more time relaxing instead of trying to better themselves. This results in some Aelves developing a little slower than other races, despite their epigenetic advantages. In other words, players of Aelven PCs should probably pick the age of their PC after players of humans, troglodytes, and Dvorgar have chosen because they can be a little younger than would be expected for one of the other races or a little older than just about anyone else if your Aelf is lackadaisical. </w:t>
      </w:r>
    </w:p>
    <w:p w14:paraId="03727D57" w14:textId="2F520E35" w:rsidR="00317EFF" w:rsidRDefault="00317EFF" w:rsidP="00802280">
      <w:pPr>
        <w:pStyle w:val="BodyText"/>
      </w:pPr>
      <w:r>
        <w:tab/>
        <w:t xml:space="preserve">Gnomes typically measure their age from the end of their last Hibernation, so they may have been born under an Astrological Sign many gyres in the past. For this reason, you can practically ignore the Astrological Sign of a Gnome for the purpose of determining relative age. Because they awaken as adults, age has more to do with mental development than physical. It is not unusual for Gnomes to </w:t>
      </w:r>
      <w:r w:rsidR="00834B1B">
        <w:t>“</w:t>
      </w:r>
      <w:r>
        <w:t>re-remember</w:t>
      </w:r>
      <w:r w:rsidR="00834B1B">
        <w:t>”</w:t>
      </w:r>
      <w:r>
        <w:t xml:space="preserve"> knowledge they had from past lives, as well, so they can be very young and still quite mature, though some Gnomes never re-remember anything. You can subtract 11.2 Lunar years from the youngest age for your Astrological Sign, if you wish, to determine your age as measured from when they awakened from hibernation. </w:t>
      </w:r>
    </w:p>
    <w:p w14:paraId="5A3F196B" w14:textId="02B84F01" w:rsidR="00317EFF" w:rsidRDefault="00317EFF" w:rsidP="00802280">
      <w:pPr>
        <w:pStyle w:val="BodyText"/>
      </w:pPr>
      <w:r>
        <w:tab/>
        <w:t xml:space="preserve">All of that said, </w:t>
      </w:r>
      <w:proofErr w:type="spellStart"/>
      <w:r>
        <w:t>age</w:t>
      </w:r>
      <w:proofErr w:type="spellEnd"/>
      <w:r>
        <w:t xml:space="preserve"> typically does not have much of a mechanical effect on gameplay; </w:t>
      </w:r>
      <w:r w:rsidR="004E48F2">
        <w:t>this little exercise just</w:t>
      </w:r>
      <w:r>
        <w:t xml:space="preserve"> ensure</w:t>
      </w:r>
      <w:r w:rsidR="004E48F2">
        <w:t>s</w:t>
      </w:r>
      <w:r>
        <w:t xml:space="preserve"> backstory-to-calendar consistency. </w:t>
      </w:r>
    </w:p>
    <w:p w14:paraId="41BEFB28" w14:textId="77777777" w:rsidR="00317EFF" w:rsidRDefault="00317EFF" w:rsidP="00317EFF">
      <w:pPr>
        <w:rPr>
          <w:rFonts w:ascii="Arial" w:eastAsia="Arial" w:hAnsi="Arial"/>
          <w:sz w:val="16"/>
          <w:szCs w:val="16"/>
        </w:rPr>
      </w:pPr>
      <w:r>
        <w:br w:type="page"/>
      </w:r>
    </w:p>
    <w:p w14:paraId="11204619" w14:textId="7106A474" w:rsidR="004572C0" w:rsidRPr="00C03726" w:rsidRDefault="004572C0" w:rsidP="004572C0">
      <w:pPr>
        <w:pStyle w:val="Heading1"/>
        <w:rPr>
          <w:rFonts w:asciiTheme="minorHAnsi" w:hAnsiTheme="minorHAnsi" w:cstheme="minorHAnsi"/>
          <w:sz w:val="28"/>
          <w:szCs w:val="28"/>
        </w:rPr>
      </w:pPr>
      <w:bookmarkStart w:id="12" w:name="_Toc163926055"/>
      <w:r>
        <w:rPr>
          <w:rFonts w:asciiTheme="minorHAnsi" w:hAnsiTheme="minorHAnsi" w:cstheme="minorHAnsi"/>
          <w:sz w:val="28"/>
          <w:szCs w:val="28"/>
        </w:rPr>
        <w:lastRenderedPageBreak/>
        <w:t>Aptitude</w:t>
      </w:r>
      <w:bookmarkEnd w:id="12"/>
    </w:p>
    <w:p w14:paraId="301796C3" w14:textId="1C29EA26" w:rsidR="00DF3F4F" w:rsidRDefault="007E556E" w:rsidP="00802280">
      <w:pPr>
        <w:pStyle w:val="BodyText"/>
      </w:pPr>
      <w:r>
        <w:t>C</w:t>
      </w:r>
      <w:r w:rsidR="00DF3F4F">
        <w:t xml:space="preserve">onsider </w:t>
      </w:r>
      <w:r w:rsidR="006E789C">
        <w:t>in what Attribute(s) your character will excel</w:t>
      </w:r>
      <w:r w:rsidR="00DF3F4F">
        <w:t xml:space="preserve">. STR is the province of Warriors; DEX, Rogues; PER, </w:t>
      </w:r>
      <w:proofErr w:type="gramStart"/>
      <w:r w:rsidR="0005400E">
        <w:t>Druids</w:t>
      </w:r>
      <w:proofErr w:type="gramEnd"/>
      <w:r w:rsidR="0005400E">
        <w:t xml:space="preserve"> and </w:t>
      </w:r>
      <w:r w:rsidR="00DF3F4F">
        <w:t xml:space="preserve">Investigators; INT Artificers and Clerics; CHA, Faces; </w:t>
      </w:r>
      <w:r w:rsidR="00EA7498">
        <w:t xml:space="preserve">and </w:t>
      </w:r>
      <w:r w:rsidR="00DF3F4F">
        <w:t xml:space="preserve">WIL, Champions. </w:t>
      </w:r>
      <w:r w:rsidR="00B01658">
        <w:t xml:space="preserve">Attribute Points are spent now. </w:t>
      </w:r>
      <w:r w:rsidR="00F516F7">
        <w:t>XP are spent when you advance to 1</w:t>
      </w:r>
      <w:r w:rsidR="00F516F7" w:rsidRPr="00F516F7">
        <w:rPr>
          <w:vertAlign w:val="superscript"/>
        </w:rPr>
        <w:t>st</w:t>
      </w:r>
      <w:r w:rsidR="00F516F7">
        <w:t xml:space="preserve"> Level</w:t>
      </w:r>
      <w:r w:rsidR="00B01658">
        <w:t xml:space="preserve">. </w:t>
      </w:r>
    </w:p>
    <w:p w14:paraId="1B62A091" w14:textId="5F7AAAFD" w:rsidR="00A457E2" w:rsidRDefault="00A457E2" w:rsidP="00802280">
      <w:pPr>
        <w:pStyle w:val="BodyText"/>
      </w:pPr>
      <w:r>
        <w:tab/>
        <w:t xml:space="preserve">While (optional) random generation of </w:t>
      </w:r>
      <w:r w:rsidR="00A044DC">
        <w:t>what you gain as a Newborn</w:t>
      </w:r>
      <w:r>
        <w:t xml:space="preserve"> might make some sense, there is less logic to randomizing Aptitude because who knows if your nature, nurture, or personality helped you absorb more from Culture, </w:t>
      </w:r>
      <w:r w:rsidR="00A044DC">
        <w:t>fulfil</w:t>
      </w:r>
      <w:r>
        <w:t xml:space="preserve"> your Role</w:t>
      </w:r>
      <w:r w:rsidR="00A044DC">
        <w:t xml:space="preserve"> more competently</w:t>
      </w:r>
      <w:r>
        <w:t xml:space="preserve">, or give you more talent for Enterprise? </w:t>
      </w:r>
      <w:r w:rsidR="00A044DC">
        <w:t xml:space="preserve">(Although if you have an Acquired Bloodline, there is a good chance that was </w:t>
      </w:r>
      <w:r w:rsidR="00CB6DAB">
        <w:t>because you were in the wrong place at the wrong time</w:t>
      </w:r>
      <w:r w:rsidR="00A044DC">
        <w:t xml:space="preserve">.) </w:t>
      </w:r>
      <w:r>
        <w:t>If you want to randomize Aptitude</w:t>
      </w:r>
      <w:r w:rsidR="00056057">
        <w:t xml:space="preserve"> anyway</w:t>
      </w:r>
      <w:r>
        <w:t>, you should probably randomize the remaining 4 Categories as well</w:t>
      </w:r>
      <w:r w:rsidR="006E789C">
        <w:t xml:space="preserve"> because some aspect of each may be partially out of your control.</w:t>
      </w:r>
      <w:r w:rsidR="00056057">
        <w:t xml:space="preserve"> R</w:t>
      </w:r>
      <w:r>
        <w:t>oll 1d6 and 1d4 to determine your Aptitude, Culture, Role, and Enterprise Categor</w:t>
      </w:r>
      <w:r w:rsidR="00056057">
        <w:t>y Ranks</w:t>
      </w:r>
      <w:r>
        <w:t xml:space="preserve"> as follows</w:t>
      </w:r>
      <w:r w:rsidR="00A044DC">
        <w:t xml:space="preserve"> </w:t>
      </w:r>
      <w:r w:rsidR="006E789C">
        <w:t xml:space="preserve">and </w:t>
      </w:r>
      <w:r w:rsidR="00A044DC">
        <w:t>reduce any Rank of equal to or less than your Newborn Category Rank by 1</w:t>
      </w:r>
      <w:r>
        <w:t>:</w:t>
      </w:r>
    </w:p>
    <w:tbl>
      <w:tblPr>
        <w:tblStyle w:val="TableGrid"/>
        <w:tblW w:w="0" w:type="auto"/>
        <w:tblInd w:w="108" w:type="dxa"/>
        <w:tblLook w:val="04A0" w:firstRow="1" w:lastRow="0" w:firstColumn="1" w:lastColumn="0" w:noHBand="0" w:noVBand="1"/>
      </w:tblPr>
      <w:tblGrid>
        <w:gridCol w:w="493"/>
        <w:gridCol w:w="2824"/>
        <w:gridCol w:w="2824"/>
        <w:gridCol w:w="2824"/>
        <w:gridCol w:w="2825"/>
      </w:tblGrid>
      <w:tr w:rsidR="00A457E2" w14:paraId="7754928D" w14:textId="77777777" w:rsidTr="00707B77">
        <w:tc>
          <w:tcPr>
            <w:tcW w:w="493" w:type="dxa"/>
          </w:tcPr>
          <w:p w14:paraId="4C883465" w14:textId="504A1395" w:rsidR="00A457E2" w:rsidRDefault="00056057" w:rsidP="00056057">
            <w:pPr>
              <w:pStyle w:val="BodyText"/>
              <w:jc w:val="center"/>
            </w:pPr>
            <w:r>
              <w:t>Roll</w:t>
            </w:r>
          </w:p>
        </w:tc>
        <w:tc>
          <w:tcPr>
            <w:tcW w:w="2824" w:type="dxa"/>
          </w:tcPr>
          <w:p w14:paraId="204EDE0F" w14:textId="05870E5B" w:rsidR="00A457E2" w:rsidRDefault="00A457E2" w:rsidP="00056057">
            <w:pPr>
              <w:pStyle w:val="BodyText"/>
              <w:jc w:val="center"/>
            </w:pPr>
            <w:r>
              <w:t>1</w:t>
            </w:r>
          </w:p>
        </w:tc>
        <w:tc>
          <w:tcPr>
            <w:tcW w:w="2824" w:type="dxa"/>
          </w:tcPr>
          <w:p w14:paraId="0CA9B759" w14:textId="293E5F80" w:rsidR="00A457E2" w:rsidRDefault="00A457E2" w:rsidP="00056057">
            <w:pPr>
              <w:pStyle w:val="BodyText"/>
              <w:jc w:val="center"/>
            </w:pPr>
            <w:r>
              <w:t>2</w:t>
            </w:r>
          </w:p>
        </w:tc>
        <w:tc>
          <w:tcPr>
            <w:tcW w:w="2824" w:type="dxa"/>
          </w:tcPr>
          <w:p w14:paraId="65EB9943" w14:textId="58E26BF1" w:rsidR="00A457E2" w:rsidRDefault="00A457E2" w:rsidP="00056057">
            <w:pPr>
              <w:pStyle w:val="BodyText"/>
              <w:jc w:val="center"/>
            </w:pPr>
            <w:r>
              <w:t>3</w:t>
            </w:r>
          </w:p>
        </w:tc>
        <w:tc>
          <w:tcPr>
            <w:tcW w:w="2825" w:type="dxa"/>
          </w:tcPr>
          <w:p w14:paraId="1A638791" w14:textId="0153F078" w:rsidR="00A457E2" w:rsidRDefault="00A457E2" w:rsidP="00056057">
            <w:pPr>
              <w:pStyle w:val="BodyText"/>
              <w:jc w:val="center"/>
            </w:pPr>
            <w:r>
              <w:t>4</w:t>
            </w:r>
          </w:p>
        </w:tc>
      </w:tr>
      <w:tr w:rsidR="00A044DC" w14:paraId="3C51D538" w14:textId="77777777" w:rsidTr="00707B77">
        <w:tc>
          <w:tcPr>
            <w:tcW w:w="493" w:type="dxa"/>
          </w:tcPr>
          <w:p w14:paraId="02871301" w14:textId="719C9188" w:rsidR="00A044DC" w:rsidRDefault="00A044DC" w:rsidP="00056057">
            <w:pPr>
              <w:pStyle w:val="BodyText"/>
              <w:jc w:val="center"/>
            </w:pPr>
            <w:r>
              <w:t>1</w:t>
            </w:r>
          </w:p>
        </w:tc>
        <w:tc>
          <w:tcPr>
            <w:tcW w:w="2824" w:type="dxa"/>
          </w:tcPr>
          <w:p w14:paraId="12F0B082" w14:textId="264AC682" w:rsidR="00A044DC" w:rsidRDefault="00A044DC" w:rsidP="00056057">
            <w:pPr>
              <w:pStyle w:val="BodyText"/>
              <w:jc w:val="center"/>
            </w:pPr>
            <w:r>
              <w:t>Aptitude A, Culture B, Role C, Ent D</w:t>
            </w:r>
          </w:p>
        </w:tc>
        <w:tc>
          <w:tcPr>
            <w:tcW w:w="2824" w:type="dxa"/>
          </w:tcPr>
          <w:p w14:paraId="36B025F9" w14:textId="7E836652" w:rsidR="00A044DC" w:rsidRDefault="00A044DC" w:rsidP="00056057">
            <w:pPr>
              <w:pStyle w:val="BodyText"/>
              <w:jc w:val="center"/>
            </w:pPr>
            <w:r>
              <w:t>Aptitude B, Culture A, Role C, Ent D</w:t>
            </w:r>
          </w:p>
        </w:tc>
        <w:tc>
          <w:tcPr>
            <w:tcW w:w="2824" w:type="dxa"/>
          </w:tcPr>
          <w:p w14:paraId="1EAD9B86" w14:textId="30B008C0" w:rsidR="00A044DC" w:rsidRDefault="00A044DC" w:rsidP="00056057">
            <w:pPr>
              <w:pStyle w:val="BodyText"/>
              <w:jc w:val="center"/>
            </w:pPr>
            <w:r>
              <w:t>Aptitude C, Culture A, Role B, Ent D</w:t>
            </w:r>
          </w:p>
        </w:tc>
        <w:tc>
          <w:tcPr>
            <w:tcW w:w="2825" w:type="dxa"/>
          </w:tcPr>
          <w:p w14:paraId="053423E6" w14:textId="0EDB2B83" w:rsidR="00A044DC" w:rsidRDefault="00A044DC" w:rsidP="00056057">
            <w:pPr>
              <w:pStyle w:val="BodyText"/>
              <w:jc w:val="center"/>
            </w:pPr>
            <w:r>
              <w:t>Aptitude D, Culture A, Role B, Ent C</w:t>
            </w:r>
          </w:p>
        </w:tc>
      </w:tr>
      <w:tr w:rsidR="00A044DC" w14:paraId="2EC4409E" w14:textId="77777777" w:rsidTr="00707B77">
        <w:tc>
          <w:tcPr>
            <w:tcW w:w="493" w:type="dxa"/>
          </w:tcPr>
          <w:p w14:paraId="2A6D94B2" w14:textId="1E880D43" w:rsidR="00A044DC" w:rsidRDefault="00A044DC" w:rsidP="00056057">
            <w:pPr>
              <w:pStyle w:val="BodyText"/>
              <w:jc w:val="center"/>
            </w:pPr>
            <w:r>
              <w:t>2</w:t>
            </w:r>
          </w:p>
        </w:tc>
        <w:tc>
          <w:tcPr>
            <w:tcW w:w="2824" w:type="dxa"/>
          </w:tcPr>
          <w:p w14:paraId="48EE31DA" w14:textId="0FBAB19C" w:rsidR="00A044DC" w:rsidRDefault="00A044DC" w:rsidP="00056057">
            <w:pPr>
              <w:pStyle w:val="BodyText"/>
              <w:jc w:val="center"/>
            </w:pPr>
            <w:r>
              <w:t>Aptitude A, Culture B, Role D, Ent C</w:t>
            </w:r>
          </w:p>
        </w:tc>
        <w:tc>
          <w:tcPr>
            <w:tcW w:w="2824" w:type="dxa"/>
          </w:tcPr>
          <w:p w14:paraId="74FB5315" w14:textId="7DAE1288" w:rsidR="00A044DC" w:rsidRDefault="00A044DC" w:rsidP="00056057">
            <w:pPr>
              <w:pStyle w:val="BodyText"/>
              <w:jc w:val="center"/>
            </w:pPr>
            <w:r>
              <w:t>Aptitude B, Culture A, Role D, Ent C</w:t>
            </w:r>
          </w:p>
        </w:tc>
        <w:tc>
          <w:tcPr>
            <w:tcW w:w="2824" w:type="dxa"/>
          </w:tcPr>
          <w:p w14:paraId="68AF3321" w14:textId="52B43CF4" w:rsidR="00A044DC" w:rsidRDefault="00A044DC" w:rsidP="00056057">
            <w:pPr>
              <w:pStyle w:val="BodyText"/>
              <w:jc w:val="center"/>
            </w:pPr>
            <w:r>
              <w:t>Aptitude C, Culture A, Role D, Ent B</w:t>
            </w:r>
          </w:p>
        </w:tc>
        <w:tc>
          <w:tcPr>
            <w:tcW w:w="2825" w:type="dxa"/>
          </w:tcPr>
          <w:p w14:paraId="24496569" w14:textId="512E971D" w:rsidR="00A044DC" w:rsidRDefault="00A044DC" w:rsidP="00056057">
            <w:pPr>
              <w:pStyle w:val="BodyText"/>
              <w:jc w:val="center"/>
            </w:pPr>
            <w:r>
              <w:t>Aptitude D, Culture A, Role C, Ent B</w:t>
            </w:r>
          </w:p>
        </w:tc>
      </w:tr>
      <w:tr w:rsidR="00A044DC" w14:paraId="09B2E9BB" w14:textId="77777777" w:rsidTr="00707B77">
        <w:tc>
          <w:tcPr>
            <w:tcW w:w="493" w:type="dxa"/>
          </w:tcPr>
          <w:p w14:paraId="39EFAE36" w14:textId="64718ABF" w:rsidR="00A044DC" w:rsidRDefault="00A044DC" w:rsidP="00056057">
            <w:pPr>
              <w:pStyle w:val="BodyText"/>
              <w:jc w:val="center"/>
            </w:pPr>
            <w:r>
              <w:t>3</w:t>
            </w:r>
          </w:p>
        </w:tc>
        <w:tc>
          <w:tcPr>
            <w:tcW w:w="2824" w:type="dxa"/>
          </w:tcPr>
          <w:p w14:paraId="3AFB2C07" w14:textId="38C748D1" w:rsidR="00A044DC" w:rsidRDefault="00A044DC" w:rsidP="00056057">
            <w:pPr>
              <w:pStyle w:val="BodyText"/>
              <w:jc w:val="center"/>
            </w:pPr>
            <w:r>
              <w:t>Aptitude A, Culture C, Role B, Ent D</w:t>
            </w:r>
          </w:p>
        </w:tc>
        <w:tc>
          <w:tcPr>
            <w:tcW w:w="2824" w:type="dxa"/>
          </w:tcPr>
          <w:p w14:paraId="50D4DD49" w14:textId="023EFFB4" w:rsidR="00A044DC" w:rsidRDefault="00A044DC" w:rsidP="00056057">
            <w:pPr>
              <w:pStyle w:val="BodyText"/>
              <w:jc w:val="center"/>
            </w:pPr>
            <w:r>
              <w:t>Aptitude B, Culture C, Role A, Ent D</w:t>
            </w:r>
          </w:p>
        </w:tc>
        <w:tc>
          <w:tcPr>
            <w:tcW w:w="2824" w:type="dxa"/>
          </w:tcPr>
          <w:p w14:paraId="113A2412" w14:textId="176859C5" w:rsidR="00A044DC" w:rsidRDefault="00A044DC" w:rsidP="00056057">
            <w:pPr>
              <w:pStyle w:val="BodyText"/>
              <w:jc w:val="center"/>
            </w:pPr>
            <w:r>
              <w:t>Aptitude C, Culture B, Role A, Ent D</w:t>
            </w:r>
          </w:p>
        </w:tc>
        <w:tc>
          <w:tcPr>
            <w:tcW w:w="2825" w:type="dxa"/>
          </w:tcPr>
          <w:p w14:paraId="7E868540" w14:textId="4A4048C3" w:rsidR="00A044DC" w:rsidRDefault="00A044DC" w:rsidP="00056057">
            <w:pPr>
              <w:pStyle w:val="BodyText"/>
              <w:jc w:val="center"/>
            </w:pPr>
            <w:r>
              <w:t>Aptitude D, Culture B, Role A, Ent C</w:t>
            </w:r>
          </w:p>
        </w:tc>
      </w:tr>
      <w:tr w:rsidR="00A044DC" w14:paraId="5BCEBE33" w14:textId="77777777" w:rsidTr="00707B77">
        <w:tc>
          <w:tcPr>
            <w:tcW w:w="493" w:type="dxa"/>
          </w:tcPr>
          <w:p w14:paraId="2FBD599E" w14:textId="72E49F32" w:rsidR="00A044DC" w:rsidRDefault="00A044DC" w:rsidP="00056057">
            <w:pPr>
              <w:pStyle w:val="BodyText"/>
              <w:jc w:val="center"/>
            </w:pPr>
            <w:r>
              <w:t>4</w:t>
            </w:r>
          </w:p>
        </w:tc>
        <w:tc>
          <w:tcPr>
            <w:tcW w:w="2824" w:type="dxa"/>
          </w:tcPr>
          <w:p w14:paraId="0E23BC19" w14:textId="3CD089BC" w:rsidR="00A044DC" w:rsidRDefault="00A044DC" w:rsidP="00056057">
            <w:pPr>
              <w:pStyle w:val="BodyText"/>
              <w:jc w:val="center"/>
            </w:pPr>
            <w:r>
              <w:t>Aptitude A, Culture C, Role D, Ent B</w:t>
            </w:r>
          </w:p>
        </w:tc>
        <w:tc>
          <w:tcPr>
            <w:tcW w:w="2824" w:type="dxa"/>
          </w:tcPr>
          <w:p w14:paraId="0BF3B951" w14:textId="06E330FA" w:rsidR="00A044DC" w:rsidRDefault="00A044DC" w:rsidP="00056057">
            <w:pPr>
              <w:pStyle w:val="BodyText"/>
              <w:jc w:val="center"/>
            </w:pPr>
            <w:r>
              <w:t>Aptitude B, Culture C, Role D, Ent A</w:t>
            </w:r>
          </w:p>
        </w:tc>
        <w:tc>
          <w:tcPr>
            <w:tcW w:w="2824" w:type="dxa"/>
          </w:tcPr>
          <w:p w14:paraId="20190EAD" w14:textId="3E48D423" w:rsidR="00A044DC" w:rsidRDefault="00A044DC" w:rsidP="00056057">
            <w:pPr>
              <w:pStyle w:val="BodyText"/>
              <w:jc w:val="center"/>
            </w:pPr>
            <w:r>
              <w:t>Aptitude C, Culture B, Role D, Ent A</w:t>
            </w:r>
          </w:p>
        </w:tc>
        <w:tc>
          <w:tcPr>
            <w:tcW w:w="2825" w:type="dxa"/>
          </w:tcPr>
          <w:p w14:paraId="7C54C9CD" w14:textId="31D015FB" w:rsidR="00A044DC" w:rsidRDefault="00A044DC" w:rsidP="00056057">
            <w:pPr>
              <w:pStyle w:val="BodyText"/>
              <w:jc w:val="center"/>
            </w:pPr>
            <w:r>
              <w:t>Aptitude D, Culture B, Role C, Ent A</w:t>
            </w:r>
          </w:p>
        </w:tc>
      </w:tr>
      <w:tr w:rsidR="00A044DC" w14:paraId="60A54EEC" w14:textId="77777777" w:rsidTr="00707B77">
        <w:tc>
          <w:tcPr>
            <w:tcW w:w="493" w:type="dxa"/>
          </w:tcPr>
          <w:p w14:paraId="256386C4" w14:textId="47BC2AE3" w:rsidR="00A044DC" w:rsidRDefault="00A044DC" w:rsidP="00056057">
            <w:pPr>
              <w:pStyle w:val="BodyText"/>
              <w:jc w:val="center"/>
            </w:pPr>
            <w:r>
              <w:t>5</w:t>
            </w:r>
          </w:p>
        </w:tc>
        <w:tc>
          <w:tcPr>
            <w:tcW w:w="2824" w:type="dxa"/>
          </w:tcPr>
          <w:p w14:paraId="7635D7AE" w14:textId="0F7A2F84" w:rsidR="00A044DC" w:rsidRDefault="00A044DC" w:rsidP="00056057">
            <w:pPr>
              <w:pStyle w:val="BodyText"/>
              <w:jc w:val="center"/>
            </w:pPr>
            <w:r>
              <w:t>Aptitude A, Culture D, Role B, Ent C</w:t>
            </w:r>
          </w:p>
        </w:tc>
        <w:tc>
          <w:tcPr>
            <w:tcW w:w="2824" w:type="dxa"/>
          </w:tcPr>
          <w:p w14:paraId="0AA01D2F" w14:textId="638EAE10" w:rsidR="00A044DC" w:rsidRDefault="00A044DC" w:rsidP="00056057">
            <w:pPr>
              <w:pStyle w:val="BodyText"/>
              <w:jc w:val="center"/>
            </w:pPr>
            <w:r>
              <w:t>Aptitude B, Culture D, Role A, Ent C</w:t>
            </w:r>
          </w:p>
        </w:tc>
        <w:tc>
          <w:tcPr>
            <w:tcW w:w="2824" w:type="dxa"/>
          </w:tcPr>
          <w:p w14:paraId="3B8C4800" w14:textId="549D679C" w:rsidR="00A044DC" w:rsidRDefault="00A044DC" w:rsidP="00056057">
            <w:pPr>
              <w:pStyle w:val="BodyText"/>
              <w:jc w:val="center"/>
            </w:pPr>
            <w:r>
              <w:t>Aptitude C, Culture D, Role A, Ent B</w:t>
            </w:r>
          </w:p>
        </w:tc>
        <w:tc>
          <w:tcPr>
            <w:tcW w:w="2825" w:type="dxa"/>
          </w:tcPr>
          <w:p w14:paraId="0FB2FD1F" w14:textId="5C8A826B" w:rsidR="00A044DC" w:rsidRDefault="00A044DC" w:rsidP="00056057">
            <w:pPr>
              <w:pStyle w:val="BodyText"/>
              <w:jc w:val="center"/>
            </w:pPr>
            <w:r>
              <w:t>Aptitude D, Culture C, Role A, Ent B</w:t>
            </w:r>
          </w:p>
        </w:tc>
      </w:tr>
      <w:tr w:rsidR="00A044DC" w14:paraId="42D51EE3" w14:textId="77777777" w:rsidTr="00707B77">
        <w:tc>
          <w:tcPr>
            <w:tcW w:w="493" w:type="dxa"/>
          </w:tcPr>
          <w:p w14:paraId="40D1AA92" w14:textId="18C62BB2" w:rsidR="00A044DC" w:rsidRDefault="00A044DC" w:rsidP="00056057">
            <w:pPr>
              <w:pStyle w:val="BodyText"/>
              <w:jc w:val="center"/>
            </w:pPr>
            <w:r>
              <w:t>6</w:t>
            </w:r>
          </w:p>
        </w:tc>
        <w:tc>
          <w:tcPr>
            <w:tcW w:w="2824" w:type="dxa"/>
          </w:tcPr>
          <w:p w14:paraId="46898006" w14:textId="79165B65" w:rsidR="00A044DC" w:rsidRDefault="00A044DC" w:rsidP="00056057">
            <w:pPr>
              <w:pStyle w:val="BodyText"/>
              <w:jc w:val="center"/>
            </w:pPr>
            <w:r>
              <w:t>Aptitude A, Culture D, Role C, Ent B</w:t>
            </w:r>
          </w:p>
        </w:tc>
        <w:tc>
          <w:tcPr>
            <w:tcW w:w="2824" w:type="dxa"/>
          </w:tcPr>
          <w:p w14:paraId="24014FFB" w14:textId="06C2B6A1" w:rsidR="00A044DC" w:rsidRDefault="00A044DC" w:rsidP="00056057">
            <w:pPr>
              <w:pStyle w:val="BodyText"/>
              <w:jc w:val="center"/>
            </w:pPr>
            <w:r>
              <w:t>Aptitude B, Culture D, Role C, Ent A</w:t>
            </w:r>
          </w:p>
        </w:tc>
        <w:tc>
          <w:tcPr>
            <w:tcW w:w="2824" w:type="dxa"/>
          </w:tcPr>
          <w:p w14:paraId="616615F1" w14:textId="7C2371FA" w:rsidR="00A044DC" w:rsidRDefault="00A044DC" w:rsidP="00056057">
            <w:pPr>
              <w:pStyle w:val="BodyText"/>
              <w:jc w:val="center"/>
            </w:pPr>
            <w:r>
              <w:t>Aptitude C, Culture D, Role B, Ent A</w:t>
            </w:r>
          </w:p>
        </w:tc>
        <w:tc>
          <w:tcPr>
            <w:tcW w:w="2825" w:type="dxa"/>
          </w:tcPr>
          <w:p w14:paraId="24649C83" w14:textId="26DDE470" w:rsidR="00A044DC" w:rsidRDefault="00A044DC" w:rsidP="00056057">
            <w:pPr>
              <w:pStyle w:val="BodyText"/>
              <w:jc w:val="center"/>
            </w:pPr>
            <w:r>
              <w:t>Aptitude D, Culture C, Role B, Ent A</w:t>
            </w:r>
          </w:p>
        </w:tc>
      </w:tr>
    </w:tbl>
    <w:p w14:paraId="1C6540DF" w14:textId="42770FE7" w:rsidR="007C5FDD" w:rsidRDefault="00A04232" w:rsidP="004572C0">
      <w:pPr>
        <w:pStyle w:val="Heading2"/>
      </w:pPr>
      <w:bookmarkStart w:id="13" w:name="_Toc163926056"/>
      <w:r>
        <w:t>Below Average (</w:t>
      </w:r>
      <w:r w:rsidR="00F940DD">
        <w:t>Aptitude E</w:t>
      </w:r>
      <w:r>
        <w:t>)</w:t>
      </w:r>
      <w:bookmarkEnd w:id="13"/>
    </w:p>
    <w:p w14:paraId="3BA874DE" w14:textId="77777777" w:rsidR="007C5FDD" w:rsidRDefault="007C5FDD" w:rsidP="00802280">
      <w:pPr>
        <w:pStyle w:val="BodyText"/>
      </w:pPr>
      <w:r>
        <w:t xml:space="preserve">Unless otherwise indicated, you have STR 0, DEX 0, PER 0, INT 0, CHA 0, and WIL 0. </w:t>
      </w:r>
    </w:p>
    <w:p w14:paraId="18EB9CDC" w14:textId="77777777" w:rsidR="00A729A2" w:rsidRDefault="00A729A2" w:rsidP="004572C0">
      <w:pPr>
        <w:pStyle w:val="Heading2"/>
      </w:pPr>
      <w:bookmarkStart w:id="14" w:name="_Toc163926057"/>
      <w:r>
        <w:t>Average (Aptitude D)</w:t>
      </w:r>
      <w:bookmarkEnd w:id="14"/>
    </w:p>
    <w:p w14:paraId="21ED65F0" w14:textId="381DA0D9" w:rsidR="00A729A2" w:rsidRDefault="00707B77" w:rsidP="00A729A2">
      <w:pPr>
        <w:pStyle w:val="BodyText"/>
      </w:pPr>
      <w:r>
        <w:t xml:space="preserve">You gain </w:t>
      </w:r>
      <w:r w:rsidR="00A729A2">
        <w:t>4 Attribute Points, which you can use to increase two Attributes by 1 each and one Attribute by 2</w:t>
      </w:r>
      <w:r w:rsidR="00FA4820">
        <w:t xml:space="preserve"> (or </w:t>
      </w:r>
      <w:r w:rsidR="00B210E3">
        <w:t>4</w:t>
      </w:r>
      <w:r w:rsidR="00FA4820">
        <w:t xml:space="preserve"> Attributes by 1 each)</w:t>
      </w:r>
      <w:r w:rsidR="00A729A2">
        <w:t xml:space="preserve">. </w:t>
      </w:r>
    </w:p>
    <w:p w14:paraId="2B6C5CA4" w14:textId="02DC0D7A" w:rsidR="00A729A2" w:rsidRDefault="00707B77" w:rsidP="00A729A2">
      <w:pPr>
        <w:pStyle w:val="BodyText"/>
      </w:pPr>
      <w:r>
        <w:t xml:space="preserve">You gain </w:t>
      </w:r>
      <w:r w:rsidR="00A729A2">
        <w:t>4 XP you can spend when advancing to 1</w:t>
      </w:r>
      <w:r w:rsidR="00A729A2" w:rsidRPr="00233D50">
        <w:rPr>
          <w:vertAlign w:val="superscript"/>
        </w:rPr>
        <w:t>st</w:t>
      </w:r>
      <w:r w:rsidR="00A729A2">
        <w:t xml:space="preserve"> Level. </w:t>
      </w:r>
    </w:p>
    <w:p w14:paraId="05A83407" w14:textId="0251B17A" w:rsidR="00056057" w:rsidRDefault="00056057" w:rsidP="00A729A2">
      <w:pPr>
        <w:pStyle w:val="BodyText"/>
      </w:pPr>
      <w:r>
        <w:tab/>
        <w:t>If you are determining Attributes randomly, you should only partially randomize because your upbringing</w:t>
      </w:r>
      <w:r w:rsidR="00CB6DAB">
        <w:t>;</w:t>
      </w:r>
      <w:r>
        <w:t xml:space="preserve"> </w:t>
      </w:r>
      <w:r w:rsidR="008E1F63">
        <w:t>access to food</w:t>
      </w:r>
      <w:r w:rsidR="00CB6DAB">
        <w:t>,</w:t>
      </w:r>
      <w:r w:rsidR="008E1F63">
        <w:t xml:space="preserve"> health care, </w:t>
      </w:r>
      <w:r w:rsidR="00CB6DAB">
        <w:t xml:space="preserve">and education; </w:t>
      </w:r>
      <w:r w:rsidR="008E1F63">
        <w:t xml:space="preserve">and other circumstances outside your control </w:t>
      </w:r>
      <w:r w:rsidR="006E789C">
        <w:t>likely came</w:t>
      </w:r>
      <w:r w:rsidR="008E1F63">
        <w:t xml:space="preserve"> under your control, </w:t>
      </w:r>
      <w:r w:rsidR="00CB6DAB">
        <w:t xml:space="preserve">potentially </w:t>
      </w:r>
      <w:r w:rsidR="008E1F63">
        <w:t xml:space="preserve">with </w:t>
      </w:r>
      <w:r w:rsidR="00CB6DAB">
        <w:t xml:space="preserve">significant </w:t>
      </w:r>
      <w:r w:rsidR="008E1F63">
        <w:t>effort, as you grew up</w:t>
      </w:r>
      <w:r w:rsidR="00CB6DAB">
        <w:t>. So</w:t>
      </w:r>
      <w:r w:rsidR="008E1F63">
        <w:t xml:space="preserve">, </w:t>
      </w:r>
      <w:r w:rsidR="00CB6DAB">
        <w:t xml:space="preserve">the circumstances of </w:t>
      </w:r>
      <w:r w:rsidR="008E1F63">
        <w:t xml:space="preserve">your formative years </w:t>
      </w:r>
      <w:r w:rsidR="00CB6DAB">
        <w:t xml:space="preserve">are </w:t>
      </w:r>
      <w:r w:rsidR="008E1F63">
        <w:t xml:space="preserve">only partially responsible for your Attribute ratings. As such, a suggestion for random generation is to roll 2d6 and assign 1 Attribute Point to </w:t>
      </w:r>
      <w:r w:rsidR="00C333BA">
        <w:t>STR</w:t>
      </w:r>
      <w:r w:rsidR="00CB0771">
        <w:t xml:space="preserve"> if you roll a 1; </w:t>
      </w:r>
      <w:r w:rsidR="00C333BA">
        <w:t>DEX</w:t>
      </w:r>
      <w:r w:rsidR="00CB0771">
        <w:t>, 2</w:t>
      </w:r>
      <w:r w:rsidR="008E1F63">
        <w:t xml:space="preserve">; </w:t>
      </w:r>
      <w:r w:rsidR="00C333BA">
        <w:t>PER</w:t>
      </w:r>
      <w:r w:rsidR="008E1F63">
        <w:t xml:space="preserve">, </w:t>
      </w:r>
      <w:r w:rsidR="00CB0771">
        <w:t>3</w:t>
      </w:r>
      <w:r w:rsidR="008E1F63">
        <w:t xml:space="preserve">; </w:t>
      </w:r>
      <w:r w:rsidR="00C333BA">
        <w:t>INT</w:t>
      </w:r>
      <w:r w:rsidR="008E1F63">
        <w:t xml:space="preserve">, </w:t>
      </w:r>
      <w:r w:rsidR="00CB0771">
        <w:t>4</w:t>
      </w:r>
      <w:r w:rsidR="008E1F63">
        <w:t xml:space="preserve">; </w:t>
      </w:r>
      <w:r w:rsidR="00C333BA">
        <w:t>CHA</w:t>
      </w:r>
      <w:r w:rsidR="008E1F63">
        <w:t xml:space="preserve">, </w:t>
      </w:r>
      <w:r w:rsidR="00CB0771">
        <w:t>5</w:t>
      </w:r>
      <w:r w:rsidR="008E1F63">
        <w:t xml:space="preserve">; </w:t>
      </w:r>
      <w:r w:rsidR="00CB0771">
        <w:t xml:space="preserve">and </w:t>
      </w:r>
      <w:r w:rsidR="00C333BA">
        <w:t>WIL</w:t>
      </w:r>
      <w:r w:rsidR="008E1F63">
        <w:t xml:space="preserve">, 6. If you roll the same Attribute twice, assign 2 Attribute Points to that Attribute. Then assign the remaining 2 Attribute Points as </w:t>
      </w:r>
      <w:r w:rsidR="00CB6DAB">
        <w:t>appropriate for your character</w:t>
      </w:r>
      <w:r w:rsidR="008E1F63">
        <w:t xml:space="preserve"> (subject to the maximum rating of 2</w:t>
      </w:r>
      <w:r w:rsidR="00CB0771">
        <w:t xml:space="preserve"> for one Attribute and 1 for the rest</w:t>
      </w:r>
      <w:r w:rsidR="008E1F63">
        <w:t xml:space="preserve">). </w:t>
      </w:r>
    </w:p>
    <w:p w14:paraId="6EF2B4B8" w14:textId="40092E73" w:rsidR="00F940DD" w:rsidRDefault="00A04232" w:rsidP="004572C0">
      <w:pPr>
        <w:pStyle w:val="Heading2"/>
      </w:pPr>
      <w:bookmarkStart w:id="15" w:name="_Toc163926058"/>
      <w:r>
        <w:t>Above Average (</w:t>
      </w:r>
      <w:r w:rsidR="00F940DD">
        <w:t>Aptitude C</w:t>
      </w:r>
      <w:r>
        <w:t>)</w:t>
      </w:r>
      <w:bookmarkEnd w:id="15"/>
    </w:p>
    <w:p w14:paraId="48C48AD1" w14:textId="4EFDB2C6" w:rsidR="00233D50" w:rsidRDefault="00707B77" w:rsidP="00233D50">
      <w:pPr>
        <w:pStyle w:val="BodyText"/>
      </w:pPr>
      <w:r>
        <w:t xml:space="preserve">You gain </w:t>
      </w:r>
      <w:r w:rsidR="00233D50">
        <w:t xml:space="preserve">8 Attribute Points, which you can use to increase </w:t>
      </w:r>
      <w:r w:rsidR="00F516F7">
        <w:t>any</w:t>
      </w:r>
      <w:r w:rsidR="00233D50">
        <w:t xml:space="preserve"> Attribute by 1 or 2</w:t>
      </w:r>
      <w:r w:rsidR="00F516F7">
        <w:t xml:space="preserve"> and one Attribute by 3</w:t>
      </w:r>
      <w:r w:rsidR="00233D50">
        <w:t xml:space="preserve">. </w:t>
      </w:r>
    </w:p>
    <w:p w14:paraId="370E5662" w14:textId="75C02B46" w:rsidR="00233D50" w:rsidRDefault="00707B77" w:rsidP="00233D50">
      <w:pPr>
        <w:pStyle w:val="BodyText"/>
      </w:pPr>
      <w:r>
        <w:t xml:space="preserve">You gain </w:t>
      </w:r>
      <w:r w:rsidR="00233D50">
        <w:t>8 XP you can spend when advancing to 1</w:t>
      </w:r>
      <w:r w:rsidR="00233D50" w:rsidRPr="00233D50">
        <w:rPr>
          <w:vertAlign w:val="superscript"/>
        </w:rPr>
        <w:t>st</w:t>
      </w:r>
      <w:r w:rsidR="00233D50">
        <w:t xml:space="preserve"> Level. </w:t>
      </w:r>
    </w:p>
    <w:p w14:paraId="5C885CEE" w14:textId="0861BA08" w:rsidR="008E1F63" w:rsidRDefault="008E1F63" w:rsidP="00233D50">
      <w:pPr>
        <w:pStyle w:val="BodyText"/>
      </w:pPr>
      <w:r>
        <w:tab/>
        <w:t xml:space="preserve">For (optional) random generation, roll </w:t>
      </w:r>
      <w:r w:rsidR="004D1DC3">
        <w:t>4</w:t>
      </w:r>
      <w:r>
        <w:t>d6 and assign 4 Attribute Points to your Attributes as described above for Aptitude D</w:t>
      </w:r>
      <w:r w:rsidR="00CB0771">
        <w:t xml:space="preserve"> (subject to a maximum rating of 3 for one Attribute and 2 for the rest)</w:t>
      </w:r>
      <w:r>
        <w:t xml:space="preserve">. </w:t>
      </w:r>
      <w:r w:rsidR="004D1DC3">
        <w:t xml:space="preserve">If you roll the same number on all 4 dice, reroll one of them until you get a different number. </w:t>
      </w:r>
      <w:r w:rsidR="009D0D5F">
        <w:t>(If the GM requires random Attribute generation, you should be allowed to assign the fourth die any value if you roll the same number on all four dice.)</w:t>
      </w:r>
    </w:p>
    <w:p w14:paraId="0F3D5243" w14:textId="5693FED9" w:rsidR="00F940DD" w:rsidRDefault="00A04232" w:rsidP="004572C0">
      <w:pPr>
        <w:pStyle w:val="Heading2"/>
      </w:pPr>
      <w:bookmarkStart w:id="16" w:name="_Toc163926059"/>
      <w:r>
        <w:t>Exceptional (</w:t>
      </w:r>
      <w:r w:rsidR="00F940DD">
        <w:t>Aptitude B</w:t>
      </w:r>
      <w:r>
        <w:t>)</w:t>
      </w:r>
      <w:bookmarkEnd w:id="16"/>
    </w:p>
    <w:p w14:paraId="3C14BB01" w14:textId="68490900" w:rsidR="00233D50" w:rsidRDefault="00707B77" w:rsidP="00233D50">
      <w:pPr>
        <w:pStyle w:val="BodyText"/>
      </w:pPr>
      <w:r>
        <w:t xml:space="preserve">You gain </w:t>
      </w:r>
      <w:r w:rsidR="00233D50">
        <w:t xml:space="preserve">12 Attribute Points, which you can use to increase </w:t>
      </w:r>
      <w:r w:rsidR="00F516F7">
        <w:t>any</w:t>
      </w:r>
      <w:r w:rsidR="00233D50">
        <w:t xml:space="preserve"> Attribute by 1, 2, or 3 </w:t>
      </w:r>
      <w:r w:rsidR="00F516F7">
        <w:t>and one Attribute by 4</w:t>
      </w:r>
      <w:r w:rsidR="00233D50">
        <w:t xml:space="preserve">. </w:t>
      </w:r>
    </w:p>
    <w:p w14:paraId="0256E132" w14:textId="54EB267B" w:rsidR="00233D50" w:rsidRDefault="00707B77" w:rsidP="00233D50">
      <w:pPr>
        <w:pStyle w:val="BodyText"/>
      </w:pPr>
      <w:r>
        <w:t xml:space="preserve">You gain </w:t>
      </w:r>
      <w:r w:rsidR="00233D50">
        <w:t>12 XP you can spend when advancing to 1</w:t>
      </w:r>
      <w:r w:rsidR="00233D50" w:rsidRPr="00233D50">
        <w:rPr>
          <w:vertAlign w:val="superscript"/>
        </w:rPr>
        <w:t>st</w:t>
      </w:r>
      <w:r w:rsidR="00233D50">
        <w:t xml:space="preserve"> Level. </w:t>
      </w:r>
    </w:p>
    <w:p w14:paraId="70FAC415" w14:textId="1B1CED9F" w:rsidR="008E1F63" w:rsidRDefault="008E1F63" w:rsidP="008E1F63">
      <w:pPr>
        <w:pStyle w:val="BodyText"/>
      </w:pPr>
      <w:r>
        <w:tab/>
        <w:t xml:space="preserve">For (optional) random generation, roll </w:t>
      </w:r>
      <w:r w:rsidR="004D1DC3">
        <w:t>6</w:t>
      </w:r>
      <w:r>
        <w:t xml:space="preserve">d6 and assign </w:t>
      </w:r>
      <w:r w:rsidR="00CB0771">
        <w:t>6</w:t>
      </w:r>
      <w:r>
        <w:t xml:space="preserve"> Attribute Points to your Attributes as described above for Aptitude D</w:t>
      </w:r>
      <w:r w:rsidR="00CB0771">
        <w:t xml:space="preserve"> (subject to a maximum rating of 4 for one Attribute and 3 for the rest)</w:t>
      </w:r>
      <w:r>
        <w:t xml:space="preserve">. </w:t>
      </w:r>
      <w:r w:rsidR="004D1DC3">
        <w:t xml:space="preserve">If you roll more than 4 of the same number reroll one (or two if you have 6 dice with the same number) until you have a maximum of 4 dice with the same number. </w:t>
      </w:r>
      <w:r w:rsidR="009D0D5F">
        <w:t>(If the GM requires random Attribute generation, you should be allowed to assign the fifth and/or sixth die any value if you roll the same number on five or all six dice.)</w:t>
      </w:r>
    </w:p>
    <w:p w14:paraId="3AAA51F9" w14:textId="0E28692E" w:rsidR="00F940DD" w:rsidRDefault="00F516F7" w:rsidP="004572C0">
      <w:pPr>
        <w:pStyle w:val="Heading2"/>
      </w:pPr>
      <w:bookmarkStart w:id="17" w:name="_Toc163926060"/>
      <w:r>
        <w:t>Extraordinary</w:t>
      </w:r>
      <w:r w:rsidR="00A04232">
        <w:t xml:space="preserve"> (</w:t>
      </w:r>
      <w:r w:rsidR="00F940DD">
        <w:t>Aptitude A</w:t>
      </w:r>
      <w:r w:rsidR="00A04232">
        <w:t>)</w:t>
      </w:r>
      <w:bookmarkEnd w:id="17"/>
    </w:p>
    <w:p w14:paraId="5A09E7BF" w14:textId="5C302296" w:rsidR="00233D50" w:rsidRDefault="00707B77" w:rsidP="00233D50">
      <w:pPr>
        <w:pStyle w:val="BodyText"/>
      </w:pPr>
      <w:r>
        <w:t xml:space="preserve">You gain </w:t>
      </w:r>
      <w:r w:rsidR="00233D50">
        <w:t xml:space="preserve">16 Attribute Points, which you can use to increase </w:t>
      </w:r>
      <w:r w:rsidR="00F516F7">
        <w:t>any</w:t>
      </w:r>
      <w:r w:rsidR="00233D50">
        <w:t xml:space="preserve"> Attribute by 1, 2, 3, or 4 </w:t>
      </w:r>
      <w:r w:rsidR="00F516F7">
        <w:t>and one Attribute by 5</w:t>
      </w:r>
      <w:r w:rsidR="00233D50">
        <w:t xml:space="preserve">. </w:t>
      </w:r>
    </w:p>
    <w:p w14:paraId="490C6726" w14:textId="3DABAF88" w:rsidR="00233D50" w:rsidRDefault="00707B77" w:rsidP="00233D50">
      <w:pPr>
        <w:pStyle w:val="BodyText"/>
      </w:pPr>
      <w:r>
        <w:t xml:space="preserve">You gain </w:t>
      </w:r>
      <w:r w:rsidR="00233D50">
        <w:t>16 XP you can spend when advancing to 1</w:t>
      </w:r>
      <w:r w:rsidR="00233D50" w:rsidRPr="00233D50">
        <w:rPr>
          <w:vertAlign w:val="superscript"/>
        </w:rPr>
        <w:t>st</w:t>
      </w:r>
      <w:r w:rsidR="00233D50">
        <w:t xml:space="preserve"> Level. </w:t>
      </w:r>
    </w:p>
    <w:p w14:paraId="750F3A40" w14:textId="0D1C16B9" w:rsidR="00C333BA" w:rsidRDefault="00C333BA" w:rsidP="00C333BA">
      <w:pPr>
        <w:pStyle w:val="BodyText"/>
      </w:pPr>
      <w:r>
        <w:tab/>
        <w:t xml:space="preserve">For (optional) random generation, roll </w:t>
      </w:r>
      <w:r w:rsidR="004D1DC3">
        <w:t>8d6</w:t>
      </w:r>
      <w:r>
        <w:t xml:space="preserve"> </w:t>
      </w:r>
      <w:r w:rsidR="004D1DC3">
        <w:t xml:space="preserve">and </w:t>
      </w:r>
      <w:r>
        <w:t xml:space="preserve">assign </w:t>
      </w:r>
      <w:r w:rsidR="004D1DC3">
        <w:t>8</w:t>
      </w:r>
      <w:r>
        <w:t xml:space="preserve"> Attribute Points to your Attributes as described above for Aptitude D (subject to a maximum rating of 4 for one Attribute and 3 for the rest). </w:t>
      </w:r>
      <w:r w:rsidR="004D1DC3">
        <w:t>If you roll more than 5 of the same number reroll the die (or dice) until you have a maximum of 5 dice with the same number.</w:t>
      </w:r>
      <w:r w:rsidR="009D0D5F" w:rsidRPr="009D0D5F">
        <w:t xml:space="preserve"> </w:t>
      </w:r>
      <w:r w:rsidR="009D0D5F">
        <w:t>(If the GM requires random Attribute generation, you should be allowed to assign the sixth, seventh, and/or eighth die any value if you roll the same number on six, seven, or all eight dice.)</w:t>
      </w:r>
    </w:p>
    <w:p w14:paraId="39783A0A" w14:textId="77777777" w:rsidR="00B84845" w:rsidRDefault="00B84845" w:rsidP="00B84845">
      <w:pPr>
        <w:pStyle w:val="BodyText"/>
      </w:pPr>
    </w:p>
    <w:p w14:paraId="396F4ADF" w14:textId="77777777" w:rsidR="00B84845" w:rsidRDefault="00B84845" w:rsidP="00B84845">
      <w:pPr>
        <w:pStyle w:val="BodyText"/>
      </w:pPr>
    </w:p>
    <w:p w14:paraId="4E76A921" w14:textId="77777777" w:rsidR="00B84845" w:rsidRDefault="00B84845" w:rsidP="00B84845">
      <w:pPr>
        <w:pStyle w:val="BodyText"/>
      </w:pPr>
    </w:p>
    <w:p w14:paraId="626CFE69" w14:textId="77777777" w:rsidR="00B84845" w:rsidRDefault="00B84845" w:rsidP="00B84845">
      <w:pPr>
        <w:pStyle w:val="BodyText"/>
      </w:pPr>
    </w:p>
    <w:p w14:paraId="7472DCB7" w14:textId="77777777" w:rsidR="00B84845" w:rsidRDefault="00B84845" w:rsidP="00B84845">
      <w:pPr>
        <w:pStyle w:val="BodyText"/>
      </w:pPr>
    </w:p>
    <w:p w14:paraId="5614935B" w14:textId="77777777" w:rsidR="00B84845" w:rsidRDefault="00B84845" w:rsidP="00B84845">
      <w:pPr>
        <w:pStyle w:val="BodyText"/>
      </w:pPr>
    </w:p>
    <w:p w14:paraId="58B91FA3" w14:textId="77777777" w:rsidR="00B84845" w:rsidRDefault="00B84845" w:rsidP="00B84845">
      <w:pPr>
        <w:pStyle w:val="BodyText"/>
      </w:pPr>
    </w:p>
    <w:p w14:paraId="75ED11EE" w14:textId="77777777" w:rsidR="00B84845" w:rsidRDefault="00B84845" w:rsidP="00B84845">
      <w:pPr>
        <w:pStyle w:val="BodyText"/>
      </w:pPr>
    </w:p>
    <w:p w14:paraId="7CA355D6" w14:textId="77777777" w:rsidR="00B84845" w:rsidRDefault="00B84845" w:rsidP="00B84845">
      <w:pPr>
        <w:pStyle w:val="BodyText"/>
      </w:pPr>
    </w:p>
    <w:p w14:paraId="0521019A" w14:textId="77777777" w:rsidR="00B84845" w:rsidRDefault="00B84845" w:rsidP="00B84845">
      <w:pPr>
        <w:pStyle w:val="BodyText"/>
      </w:pPr>
    </w:p>
    <w:p w14:paraId="6BAEA4FF" w14:textId="77777777" w:rsidR="00B84845" w:rsidRDefault="00B84845" w:rsidP="00B84845">
      <w:pPr>
        <w:pStyle w:val="BodyText"/>
      </w:pPr>
    </w:p>
    <w:p w14:paraId="6CB3DAA6" w14:textId="77777777" w:rsidR="00B84845" w:rsidRDefault="00B84845" w:rsidP="00B84845">
      <w:pPr>
        <w:pStyle w:val="BodyText"/>
      </w:pPr>
    </w:p>
    <w:p w14:paraId="5F5D7910" w14:textId="45B8C4E2" w:rsidR="00807791" w:rsidRDefault="00807791">
      <w:pPr>
        <w:rPr>
          <w:rFonts w:ascii="Arial" w:eastAsia="Arial" w:hAnsi="Arial"/>
          <w:sz w:val="16"/>
          <w:szCs w:val="16"/>
        </w:rPr>
      </w:pPr>
      <w:r>
        <w:br w:type="page"/>
      </w:r>
    </w:p>
    <w:p w14:paraId="3C4105DB" w14:textId="2D8F9E6C" w:rsidR="004572C0" w:rsidRPr="00C03726" w:rsidRDefault="004572C0" w:rsidP="004572C0">
      <w:pPr>
        <w:pStyle w:val="Heading1"/>
        <w:rPr>
          <w:rFonts w:asciiTheme="minorHAnsi" w:hAnsiTheme="minorHAnsi" w:cstheme="minorHAnsi"/>
          <w:sz w:val="28"/>
          <w:szCs w:val="28"/>
        </w:rPr>
      </w:pPr>
      <w:bookmarkStart w:id="18" w:name="_Toc163926061"/>
      <w:r>
        <w:rPr>
          <w:rFonts w:asciiTheme="minorHAnsi" w:hAnsiTheme="minorHAnsi" w:cstheme="minorHAnsi"/>
          <w:sz w:val="28"/>
          <w:szCs w:val="28"/>
        </w:rPr>
        <w:lastRenderedPageBreak/>
        <w:t>Culture</w:t>
      </w:r>
      <w:bookmarkEnd w:id="18"/>
    </w:p>
    <w:p w14:paraId="4C585E2A" w14:textId="638E9103" w:rsidR="00BD7148" w:rsidRDefault="00C75F3F" w:rsidP="00C75F3F">
      <w:pPr>
        <w:pStyle w:val="BodyText"/>
      </w:pPr>
      <w:r>
        <w:t>Regardless of Culture Category, you gain one Knowledge Tuple associated with the culture in which you were raised: {</w:t>
      </w:r>
      <w:r>
        <w:rPr>
          <w:rStyle w:val="KnowledgeChar"/>
        </w:rPr>
        <w:t>Ancestral</w:t>
      </w:r>
      <w:r w:rsidRPr="00C50C2F">
        <w:rPr>
          <w:rStyle w:val="KnowledgeChar"/>
        </w:rPr>
        <w:t xml:space="preserve"> Language, </w:t>
      </w:r>
      <w:r w:rsidR="008C0FCE">
        <w:rPr>
          <w:rStyle w:val="KnowledgeChar"/>
        </w:rPr>
        <w:t>Ancestral</w:t>
      </w:r>
      <w:r w:rsidRPr="00C50C2F">
        <w:rPr>
          <w:rStyle w:val="KnowledgeChar"/>
        </w:rPr>
        <w:t xml:space="preserve"> Society</w:t>
      </w:r>
      <w:r>
        <w:rPr>
          <w:rStyle w:val="KnowledgeChar"/>
        </w:rPr>
        <w:t>, Terrain (any)</w:t>
      </w:r>
      <w:r>
        <w:t xml:space="preserve">}. </w:t>
      </w:r>
      <w:r w:rsidR="00BD7148">
        <w:t xml:space="preserve">You can </w:t>
      </w:r>
      <w:r w:rsidR="009D0D5F">
        <w:t>choose</w:t>
      </w:r>
      <w:r w:rsidR="00BD7148">
        <w:t xml:space="preserve"> Knowledge </w:t>
      </w:r>
      <w:r w:rsidR="00501B1C">
        <w:t>associated with</w:t>
      </w:r>
      <w:r w:rsidR="00BD7148">
        <w:t xml:space="preserve"> an Ancestry other than your own if you were raised among them. </w:t>
      </w:r>
    </w:p>
    <w:p w14:paraId="425F1908" w14:textId="471B2BF0" w:rsidR="00C75F3F" w:rsidRDefault="00BD7148" w:rsidP="00C75F3F">
      <w:pPr>
        <w:pStyle w:val="BodyText"/>
      </w:pPr>
      <w:r>
        <w:tab/>
      </w:r>
      <w:r w:rsidR="00C75F3F">
        <w:t>Humans</w:t>
      </w:r>
      <w:r>
        <w:t>, or others raised among Humans,</w:t>
      </w:r>
      <w:r w:rsidR="00C75F3F">
        <w:t xml:space="preserve"> can acquire </w:t>
      </w:r>
      <w:r w:rsidR="008C0FCE">
        <w:rPr>
          <w:rStyle w:val="KnowledgeChar"/>
        </w:rPr>
        <w:t>Regional Language</w:t>
      </w:r>
      <w:r w:rsidR="00C75F3F">
        <w:t xml:space="preserve"> as their “Ancestral Language” </w:t>
      </w:r>
      <w:r w:rsidR="008C0FCE">
        <w:t xml:space="preserve">and </w:t>
      </w:r>
      <w:r w:rsidR="008C0FCE" w:rsidRPr="008C0FCE">
        <w:rPr>
          <w:rStyle w:val="KnowledgeChar"/>
        </w:rPr>
        <w:t>Regional Society</w:t>
      </w:r>
      <w:r w:rsidR="008C0FCE">
        <w:t xml:space="preserve"> as their “Ancestral Society</w:t>
      </w:r>
      <w:r>
        <w:t>.</w:t>
      </w:r>
      <w:r w:rsidR="008C0FCE">
        <w:t>”</w:t>
      </w:r>
      <w:r>
        <w:t xml:space="preserve"> Some Humans have </w:t>
      </w:r>
      <w:r w:rsidR="00C75F3F">
        <w:t xml:space="preserve">a </w:t>
      </w:r>
      <w:r w:rsidR="009A2B9A">
        <w:t>Liberal Arts</w:t>
      </w:r>
      <w:r w:rsidR="00C75F3F">
        <w:t xml:space="preserve"> Knowledge, such as </w:t>
      </w:r>
      <w:r w:rsidR="00C75F3F" w:rsidRPr="00BD7148">
        <w:rPr>
          <w:rStyle w:val="KnowledgeChar"/>
        </w:rPr>
        <w:t>Academica</w:t>
      </w:r>
      <w:r w:rsidR="00C75F3F">
        <w:t xml:space="preserve"> or </w:t>
      </w:r>
      <w:r w:rsidR="00C75F3F" w:rsidRPr="00BD7148">
        <w:rPr>
          <w:rStyle w:val="KnowledgeChar"/>
        </w:rPr>
        <w:t>Savoir-Faire</w:t>
      </w:r>
      <w:r w:rsidR="00C75F3F">
        <w:t>, instead of Terrain. See Arts &amp; Sciences (</w:t>
      </w:r>
      <w:r w:rsidR="009A2B9A">
        <w:t>Liberal Arts</w:t>
      </w:r>
      <w:r w:rsidR="00C75F3F">
        <w:t xml:space="preserve">) below. </w:t>
      </w:r>
      <w:r>
        <w:t xml:space="preserve">Streetwise Humans tend to have </w:t>
      </w:r>
      <w:r w:rsidRPr="00BD7148">
        <w:rPr>
          <w:rStyle w:val="KnowledgeChar"/>
        </w:rPr>
        <w:t>Terrain (Urban)</w:t>
      </w:r>
      <w:r>
        <w:t xml:space="preserve">, Rural Humans tend to have </w:t>
      </w:r>
      <w:r w:rsidRPr="00BD7148">
        <w:rPr>
          <w:rStyle w:val="KnowledgeChar"/>
        </w:rPr>
        <w:t>Terrain (Plains)</w:t>
      </w:r>
      <w:r>
        <w:t xml:space="preserve">, and Humans insulated from the street tend to have an appropriate </w:t>
      </w:r>
      <w:r w:rsidR="009A2B9A">
        <w:t>Liberal Arts</w:t>
      </w:r>
      <w:r>
        <w:t xml:space="preserve"> Knowledge instead of Terrain. Other Terrains are much less common </w:t>
      </w:r>
      <w:r w:rsidR="00501B1C">
        <w:t>relative to population</w:t>
      </w:r>
      <w:r>
        <w:t xml:space="preserve">, but you should feel free to choose any that is appropriate for your character. </w:t>
      </w:r>
      <w:r w:rsidR="00B10DEE">
        <w:t xml:space="preserve">Note: The Regional Language of Asmodiax, </w:t>
      </w:r>
      <w:r w:rsidR="00C218F3">
        <w:t xml:space="preserve">Camelot, Faustia, and Imperia, which is Anglish, is also the Common Tongue of Occidens; the Regional Language of Hindwan, which is Hindwani, is also the Common Tongue of Anaton; and the Regional Language of Wo-shi is also the Common Tongue of Oriens. You can ask your GM if the setting of the game will be on any of these three continents (Oriens, Anaton, or Occidens) before deciding (and the GM might tell you). </w:t>
      </w:r>
    </w:p>
    <w:p w14:paraId="54DD7839" w14:textId="14305974" w:rsidR="00C75F3F" w:rsidRDefault="00C75F3F" w:rsidP="00C75F3F">
      <w:pPr>
        <w:pStyle w:val="BodyText"/>
      </w:pPr>
      <w:r>
        <w:tab/>
        <w:t>Aelves</w:t>
      </w:r>
      <w:r w:rsidR="00BD7148">
        <w:t>, or others raised among Aelves,</w:t>
      </w:r>
      <w:r>
        <w:t xml:space="preserve"> </w:t>
      </w:r>
      <w:r w:rsidR="00BD7148">
        <w:t>acquire</w:t>
      </w:r>
      <w:r>
        <w:t xml:space="preserve"> </w:t>
      </w:r>
      <w:r w:rsidR="00BD7148">
        <w:rPr>
          <w:rStyle w:val="KnowledgeChar"/>
        </w:rPr>
        <w:t xml:space="preserve">Sperethiel </w:t>
      </w:r>
      <w:r w:rsidR="00BD7148">
        <w:t>as their Ancestral Language</w:t>
      </w:r>
      <w:r w:rsidR="00BD7148" w:rsidRPr="00AD3011">
        <w:rPr>
          <w:rStyle w:val="KnowledgeChar"/>
        </w:rPr>
        <w:t xml:space="preserve"> </w:t>
      </w:r>
      <w:r w:rsidR="00BD7148">
        <w:t>and</w:t>
      </w:r>
      <w:r w:rsidR="00BD7148" w:rsidRPr="00AD3011">
        <w:rPr>
          <w:rStyle w:val="KnowledgeChar"/>
        </w:rPr>
        <w:t xml:space="preserve"> </w:t>
      </w:r>
      <w:r w:rsidRPr="00AD3011">
        <w:rPr>
          <w:rStyle w:val="KnowledgeChar"/>
        </w:rPr>
        <w:t xml:space="preserve">Ilúvatar </w:t>
      </w:r>
      <w:r>
        <w:rPr>
          <w:rStyle w:val="KnowledgeChar"/>
        </w:rPr>
        <w:t>Society</w:t>
      </w:r>
      <w:r w:rsidRPr="000D1A86">
        <w:t xml:space="preserve"> </w:t>
      </w:r>
      <w:r>
        <w:t xml:space="preserve">as their </w:t>
      </w:r>
      <w:r w:rsidR="00B10DEE">
        <w:t>Ancestral</w:t>
      </w:r>
      <w:r>
        <w:t xml:space="preserve"> Society;</w:t>
      </w:r>
      <w:r>
        <w:rPr>
          <w:rStyle w:val="KnowledgeChar"/>
        </w:rPr>
        <w:t xml:space="preserve"> Terrain (Jungle)</w:t>
      </w:r>
      <w:r>
        <w:t xml:space="preserve"> is typical, but not required. </w:t>
      </w:r>
    </w:p>
    <w:p w14:paraId="03F23516" w14:textId="148D24DC" w:rsidR="00C75F3F" w:rsidRDefault="00C75F3F" w:rsidP="00C75F3F">
      <w:pPr>
        <w:pStyle w:val="BodyText"/>
      </w:pPr>
      <w:r>
        <w:tab/>
        <w:t>Dvorgar</w:t>
      </w:r>
      <w:r w:rsidR="00BD7148">
        <w:t>, or others raised among Dvorgar,</w:t>
      </w:r>
      <w:r>
        <w:t xml:space="preserve"> </w:t>
      </w:r>
      <w:r w:rsidR="00BD7148">
        <w:t>usually acquire</w:t>
      </w:r>
      <w:r>
        <w:t xml:space="preserve"> </w:t>
      </w:r>
      <w:r w:rsidR="00BD7148">
        <w:rPr>
          <w:rStyle w:val="KnowledgeChar"/>
        </w:rPr>
        <w:t>Khuzdul</w:t>
      </w:r>
      <w:r w:rsidR="00BD7148">
        <w:t xml:space="preserve"> as their Ancestral Language</w:t>
      </w:r>
      <w:r w:rsidR="00BD7148">
        <w:rPr>
          <w:rStyle w:val="KnowledgeChar"/>
        </w:rPr>
        <w:t xml:space="preserve"> </w:t>
      </w:r>
      <w:r w:rsidR="00BD7148">
        <w:t>and</w:t>
      </w:r>
      <w:r w:rsidR="00BD7148">
        <w:rPr>
          <w:rStyle w:val="KnowledgeChar"/>
        </w:rPr>
        <w:t xml:space="preserve"> </w:t>
      </w:r>
      <w:r>
        <w:rPr>
          <w:rStyle w:val="KnowledgeChar"/>
        </w:rPr>
        <w:t>Aulëan Society</w:t>
      </w:r>
      <w:r>
        <w:t xml:space="preserve"> as their </w:t>
      </w:r>
      <w:r w:rsidR="00B10DEE">
        <w:t>Ancestral</w:t>
      </w:r>
      <w:r>
        <w:t xml:space="preserve"> Society;</w:t>
      </w:r>
      <w:r>
        <w:rPr>
          <w:rStyle w:val="KnowledgeChar"/>
        </w:rPr>
        <w:t xml:space="preserve"> Terrain (Mountain)</w:t>
      </w:r>
      <w:r>
        <w:t xml:space="preserve"> is typical, but, in order of prevalence, </w:t>
      </w:r>
      <w:r w:rsidRPr="000D1A86">
        <w:rPr>
          <w:rStyle w:val="KnowledgeChar"/>
        </w:rPr>
        <w:t>Terrain (Underground)</w:t>
      </w:r>
      <w:r>
        <w:t xml:space="preserve">, </w:t>
      </w:r>
      <w:r w:rsidRPr="000D1A86">
        <w:rPr>
          <w:rStyle w:val="KnowledgeChar"/>
        </w:rPr>
        <w:t>Terrain (A</w:t>
      </w:r>
      <w:r>
        <w:rPr>
          <w:rStyle w:val="KnowledgeChar"/>
        </w:rPr>
        <w:t>rctic</w:t>
      </w:r>
      <w:r w:rsidRPr="000D1A86">
        <w:rPr>
          <w:rStyle w:val="KnowledgeChar"/>
        </w:rPr>
        <w:t>)</w:t>
      </w:r>
      <w:r>
        <w:t xml:space="preserve">, and </w:t>
      </w:r>
      <w:r w:rsidRPr="000D1A86">
        <w:rPr>
          <w:rStyle w:val="KnowledgeChar"/>
        </w:rPr>
        <w:t>Terrain (Abyssal)</w:t>
      </w:r>
      <w:r>
        <w:t xml:space="preserve"> are </w:t>
      </w:r>
      <w:r w:rsidR="00BD7148">
        <w:t>possible</w:t>
      </w:r>
      <w:r>
        <w:t xml:space="preserve">. </w:t>
      </w:r>
    </w:p>
    <w:p w14:paraId="2BC9B5E5" w14:textId="088185F9" w:rsidR="00E07D20" w:rsidRDefault="00E07D20" w:rsidP="00C75F3F">
      <w:pPr>
        <w:pStyle w:val="BodyText"/>
      </w:pPr>
      <w:r>
        <w:tab/>
        <w:t xml:space="preserve">Uruk, or others raised among Uruk, usually acquire </w:t>
      </w:r>
      <w:r w:rsidRPr="00E07D20">
        <w:rPr>
          <w:rStyle w:val="KnowledgeChar"/>
        </w:rPr>
        <w:t>Or’zet</w:t>
      </w:r>
      <w:r>
        <w:t xml:space="preserve"> as their Ancestral Language and </w:t>
      </w:r>
      <w:r w:rsidRPr="006476F7">
        <w:rPr>
          <w:rStyle w:val="KnowledgeChar"/>
        </w:rPr>
        <w:t>Uruk Strongholds</w:t>
      </w:r>
      <w:r>
        <w:t xml:space="preserve"> as their </w:t>
      </w:r>
      <w:r w:rsidR="00B10DEE">
        <w:t xml:space="preserve">Ancestral </w:t>
      </w:r>
      <w:r>
        <w:t xml:space="preserve">Society; any Terrain other than Abyssal, Aquatic, Maritime, Sewer, or Urban is appropriate. </w:t>
      </w:r>
    </w:p>
    <w:p w14:paraId="3EB070FF" w14:textId="3C1CDAE8" w:rsidR="00C75F3F" w:rsidRDefault="00C75F3F" w:rsidP="00C75F3F">
      <w:pPr>
        <w:pStyle w:val="BodyText"/>
      </w:pPr>
      <w:r>
        <w:tab/>
        <w:t xml:space="preserve">Gnomes gain </w:t>
      </w:r>
      <w:r w:rsidR="00BD7148" w:rsidRPr="00BD7148">
        <w:rPr>
          <w:rStyle w:val="KnowledgeChar"/>
        </w:rPr>
        <w:t>Gnomish</w:t>
      </w:r>
      <w:r w:rsidR="00BD7148">
        <w:t xml:space="preserve"> as their Ancestral Language but </w:t>
      </w:r>
      <w:r w:rsidRPr="00BD7148">
        <w:rPr>
          <w:rStyle w:val="KnowledgeChar"/>
        </w:rPr>
        <w:t>Anthropology (Gnom</w:t>
      </w:r>
      <w:r w:rsidR="00BD7148" w:rsidRPr="00BD7148">
        <w:rPr>
          <w:rStyle w:val="KnowledgeChar"/>
        </w:rPr>
        <w:t>ish</w:t>
      </w:r>
      <w:r w:rsidRPr="00BD7148">
        <w:rPr>
          <w:rStyle w:val="KnowledgeChar"/>
        </w:rPr>
        <w:t xml:space="preserve"> Subrace)</w:t>
      </w:r>
      <w:r>
        <w:t xml:space="preserve"> </w:t>
      </w:r>
      <w:r w:rsidR="00BD7148">
        <w:t xml:space="preserve">instead of </w:t>
      </w:r>
      <w:proofErr w:type="gramStart"/>
      <w:r w:rsidR="00BD7148">
        <w:t>a</w:t>
      </w:r>
      <w:proofErr w:type="gramEnd"/>
      <w:r w:rsidR="00BD7148">
        <w:t xml:space="preserve"> </w:t>
      </w:r>
      <w:r w:rsidR="00B10DEE">
        <w:rPr>
          <w:rStyle w:val="KnowledgeChar"/>
        </w:rPr>
        <w:t>Ancestral</w:t>
      </w:r>
      <w:r w:rsidR="00BD7148" w:rsidRPr="00BD7148">
        <w:rPr>
          <w:rStyle w:val="KnowledgeChar"/>
        </w:rPr>
        <w:t xml:space="preserve"> Society</w:t>
      </w:r>
      <w:r w:rsidR="00BD7148">
        <w:t xml:space="preserve"> </w:t>
      </w:r>
      <w:r>
        <w:t xml:space="preserve">because being from a Gnomish culture is more of a feeling than a specific understanding of cultural mores and customs. </w:t>
      </w:r>
      <w:r w:rsidR="00BD7148">
        <w:t xml:space="preserve">Gnomes, even those who live in urban areas, rarely have </w:t>
      </w:r>
      <w:r w:rsidR="00BD7148" w:rsidRPr="009258E5">
        <w:rPr>
          <w:rStyle w:val="KnowledgeChar"/>
        </w:rPr>
        <w:t>Terrain (Urban)</w:t>
      </w:r>
      <w:r w:rsidR="00BD7148">
        <w:t xml:space="preserve">. Hobs and Tinkers are likely to have a </w:t>
      </w:r>
      <w:r w:rsidR="009A2B9A">
        <w:t>Liberal Arts</w:t>
      </w:r>
      <w:r w:rsidR="00BD7148">
        <w:t xml:space="preserve"> Knowledge instead. </w:t>
      </w:r>
      <w:r w:rsidR="00236670">
        <w:t>Dactyls and Robingoodfellowes</w:t>
      </w:r>
      <w:r w:rsidR="009258E5">
        <w:t xml:space="preserve"> typically have the Terrain in which they grew up. Domovoi typically gain a second language (either Artimaean or Common Tongue, usually). </w:t>
      </w:r>
    </w:p>
    <w:p w14:paraId="3250EBFC" w14:textId="3E0780D8" w:rsidR="00E07D20" w:rsidRDefault="00E07D20" w:rsidP="00C75F3F">
      <w:pPr>
        <w:pStyle w:val="BodyText"/>
      </w:pPr>
      <w:r>
        <w:tab/>
        <w:t>Barbarians gain a Tribal Language and Society for free</w:t>
      </w:r>
      <w:r w:rsidR="00C218F3">
        <w:t xml:space="preserve"> unless</w:t>
      </w:r>
      <w:r>
        <w:t xml:space="preserve"> the Tribal Language and Society will be useful in the game the GM has in mind, </w:t>
      </w:r>
      <w:r w:rsidR="00C218F3">
        <w:t xml:space="preserve">in which case </w:t>
      </w:r>
      <w:r>
        <w:t xml:space="preserve">you acquire Tribal Language, Tribal Society, and Terrain (any) like anyone else. More typically, you gain Traditional (Natural) Philosophy 3 (skipping Traditional (Natural) Philosophy 1 and 2, which you can acquire later), must choose Enterprise (Fringer), and </w:t>
      </w:r>
      <w:r w:rsidR="00B10DEE">
        <w:t xml:space="preserve">must </w:t>
      </w:r>
      <w:r>
        <w:t xml:space="preserve">roll on the Fringer Event Table. </w:t>
      </w:r>
    </w:p>
    <w:p w14:paraId="1BB3172C" w14:textId="373B70F8" w:rsidR="004572C0" w:rsidRDefault="004572C0" w:rsidP="004572C0">
      <w:pPr>
        <w:pStyle w:val="Heading2"/>
      </w:pPr>
      <w:bookmarkStart w:id="19" w:name="_Toc163926062"/>
      <w:r>
        <w:t>Acquired Bloodline</w:t>
      </w:r>
      <w:r w:rsidR="00D736F8">
        <w:t xml:space="preserve"> [PREREQ: Culture Category D]</w:t>
      </w:r>
      <w:bookmarkEnd w:id="19"/>
    </w:p>
    <w:p w14:paraId="408CA809" w14:textId="3795CA07" w:rsidR="004572C0" w:rsidRDefault="006476F7" w:rsidP="006476F7">
      <w:pPr>
        <w:pStyle w:val="BodyText"/>
      </w:pPr>
      <w:r>
        <w:t xml:space="preserve">If you choose an Acquired Bloodline, your Culture Category is one higher than Education (e.g., Education E, D, C, or B </w:t>
      </w:r>
      <w:r w:rsidR="00501B1C">
        <w:t>if you have</w:t>
      </w:r>
      <w:r>
        <w:t xml:space="preserve"> Culture D, C, B, or A). The Lich Bloodline is generally only available to Tier 3 Necromancers; so, if you want it, make sure you choose Role A </w:t>
      </w:r>
      <w:r w:rsidR="00501B1C">
        <w:t>(</w:t>
      </w:r>
      <w:r>
        <w:t>Necromancer</w:t>
      </w:r>
      <w:r w:rsidR="00501B1C">
        <w:t>)</w:t>
      </w:r>
      <w:r>
        <w:t>. The Spirit Bloodline is generally not available unless the GM wants to run a game with PCs who have died (and bec</w:t>
      </w:r>
      <w:r w:rsidR="00501B1C">
        <w:t>a</w:t>
      </w:r>
      <w:r>
        <w:t xml:space="preserve">me Spirits), but a Wiccan of the West can start with a Spirit Familiar that follows the rules described here. </w:t>
      </w:r>
    </w:p>
    <w:p w14:paraId="46D2C182" w14:textId="2EF421B5" w:rsidR="00F871B7" w:rsidRDefault="00F871B7" w:rsidP="00F871B7">
      <w:pPr>
        <w:pStyle w:val="Heading3"/>
      </w:pPr>
      <w:r>
        <w:t>Lich</w:t>
      </w:r>
    </w:p>
    <w:p w14:paraId="66F90D39" w14:textId="578FC089" w:rsidR="004572C0" w:rsidRDefault="004572C0" w:rsidP="004572C0">
      <w:pPr>
        <w:pStyle w:val="BodyText"/>
      </w:pPr>
      <w:r>
        <w:t>When you subjected yourself to powerful Necrotic energy and died, you became a Lich and acquire</w:t>
      </w:r>
      <w:r w:rsidR="00F269AB">
        <w:t>d</w:t>
      </w:r>
      <w:r>
        <w:t xml:space="preserve"> the Undead Trait. Bloodline Abilities: Supernatural Senses (Deathsense, Lifesense), Breathless, Immunity to Pathogens, Immunity to Sleep, No Heartbeat &amp; No Need to Eat/Drink, Solid State (you can achieve up to a Fanciful (7) Auditory Signature), and Undying. You cannot be raised from the dead. </w:t>
      </w:r>
    </w:p>
    <w:p w14:paraId="16F8663D" w14:textId="2DE9040E" w:rsidR="00F871B7" w:rsidRDefault="00F871B7" w:rsidP="00F871B7">
      <w:pPr>
        <w:pStyle w:val="Heading3"/>
      </w:pPr>
      <w:r>
        <w:t>Spirit</w:t>
      </w:r>
    </w:p>
    <w:p w14:paraId="50F50936" w14:textId="7F16D460" w:rsidR="004572C0" w:rsidRDefault="004572C0" w:rsidP="004572C0">
      <w:pPr>
        <w:pStyle w:val="BodyText"/>
      </w:pPr>
      <w:r>
        <w:t>When you die, you become a Spirit and acquire the Spirit Trait. If you acquire this Bloodline after character creation, you gain the Bloodline Abilities and Permanent Traumatized 8, the latter of which you can “buy off” for 3 XP per rating.</w:t>
      </w:r>
      <w:r w:rsidR="006476F7">
        <w:t xml:space="preserve"> </w:t>
      </w:r>
      <w:r>
        <w:t>Bloodline Abilities: Breathless, Flight Training 3, Immunity to Pathogens, Immunity to Sleep, Levitation, and No Heartbeat &amp; No Need to Eat/Drink</w:t>
      </w:r>
      <w:r w:rsidRPr="00282A62">
        <w:t xml:space="preserve">. </w:t>
      </w:r>
      <w:r>
        <w:t xml:space="preserve">Note: Incorporeal is a “free” Ability; it is part of being a Spirit. Incorporeal makes it so you are “on” the Ethereal Plane instead of “on” the Material Plane; you are immune to physical damage originating on the Material Plane instead of the other way around. You cannot interact with the physical world by nonmagical means. You cannot even perceive the physical world other than though the use of Supernatural Senses or magic. If Target can perceive you, you can use non-magical Social Attacks and otherwise interact within the confines of Target’s sensory capabilities. </w:t>
      </w:r>
    </w:p>
    <w:p w14:paraId="636F4D28" w14:textId="4BFE1767" w:rsidR="004572C0" w:rsidRDefault="004572C0" w:rsidP="004572C0">
      <w:pPr>
        <w:pStyle w:val="BodyText"/>
      </w:pPr>
      <w:r>
        <w:tab/>
        <w:t xml:space="preserve">When you become a Spirit, your possessions are bifurcated. Your Spirit </w:t>
      </w:r>
      <w:r w:rsidR="00501B1C">
        <w:t>f</w:t>
      </w:r>
      <w:r>
        <w:t xml:space="preserve">orm looks like you </w:t>
      </w:r>
      <w:r w:rsidR="00501B1C">
        <w:t>did right after you died</w:t>
      </w:r>
      <w:r>
        <w:t xml:space="preserve">, </w:t>
      </w:r>
      <w:r w:rsidR="00501B1C">
        <w:t>including</w:t>
      </w:r>
      <w:r>
        <w:t xml:space="preserve"> the injury that killed you and possessions you ha</w:t>
      </w:r>
      <w:r w:rsidR="00501B1C">
        <w:t>d</w:t>
      </w:r>
      <w:r>
        <w:t xml:space="preserve"> </w:t>
      </w:r>
      <w:r w:rsidR="00501B1C">
        <w:t>(unless you were not aware you had something)</w:t>
      </w:r>
      <w:r>
        <w:t xml:space="preserve">, with near duplicates being left behind on your dead body. Magic </w:t>
      </w:r>
      <w:r w:rsidR="00501B1C">
        <w:t xml:space="preserve">resides in only one of the bifurcated items; Magic </w:t>
      </w:r>
      <w:r>
        <w:t xml:space="preserve">in Magic Items in which you are Invested </w:t>
      </w:r>
      <w:r w:rsidR="00784091">
        <w:t>resides in your Spirit Item;</w:t>
      </w:r>
      <w:r>
        <w:t xml:space="preserve"> Magic in Magic Items in which you are not Invested </w:t>
      </w:r>
      <w:r w:rsidR="00784091">
        <w:t>resides in</w:t>
      </w:r>
      <w:r>
        <w:t xml:space="preserve"> its </w:t>
      </w:r>
      <w:r w:rsidR="00784091">
        <w:t>m</w:t>
      </w:r>
      <w:r>
        <w:t xml:space="preserve">aterial </w:t>
      </w:r>
      <w:r w:rsidR="00784091">
        <w:t>f</w:t>
      </w:r>
      <w:r>
        <w:t xml:space="preserve">orm. </w:t>
      </w:r>
      <w:r w:rsidR="00784091">
        <w:t>Other than the Magical portion</w:t>
      </w:r>
      <w:r>
        <w:t xml:space="preserve">, Spirit and Material Items become mirror images of one another, working just as before but only on their respective Planes. If you ever return to </w:t>
      </w:r>
      <w:r w:rsidR="00784091">
        <w:t>material</w:t>
      </w:r>
      <w:r>
        <w:t xml:space="preserve"> form, </w:t>
      </w:r>
      <w:r w:rsidR="00784091">
        <w:t>Magic Spirit Items become material</w:t>
      </w:r>
      <w:r>
        <w:t xml:space="preserve"> and </w:t>
      </w:r>
      <w:r w:rsidR="00784091">
        <w:t>their mirror item</w:t>
      </w:r>
      <w:r>
        <w:t xml:space="preserve"> crumble</w:t>
      </w:r>
      <w:r w:rsidR="00784091">
        <w:t>s</w:t>
      </w:r>
      <w:r>
        <w:t xml:space="preserve"> to dust</w:t>
      </w:r>
      <w:r w:rsidR="00784091">
        <w:t>, but nonmagical Spirit Items do not return when you do (if the person who brought you back is considerate, they probably have some clothes for you to put on)</w:t>
      </w:r>
      <w:r>
        <w:t xml:space="preserve">. Damage to your Spirit Form is reflected on your Material Form, but not vice versa, though your Material Form (dead body) and Material Items eventually become worse for wear, as your body decays and your items rot and rust. </w:t>
      </w:r>
    </w:p>
    <w:p w14:paraId="3FEFF0FE" w14:textId="77777777" w:rsidR="004572C0" w:rsidRDefault="004572C0" w:rsidP="004572C0">
      <w:pPr>
        <w:pStyle w:val="BodyText"/>
      </w:pPr>
      <w:r>
        <w:tab/>
        <w:t xml:space="preserve">A Spirit has a “lifespan” of 10 Indictions; at Indiction 10, you either pass on or become a Phantom (Undead). </w:t>
      </w:r>
      <w:proofErr w:type="gramStart"/>
      <w:r>
        <w:t>As long as</w:t>
      </w:r>
      <w:proofErr w:type="gramEnd"/>
      <w:r>
        <w:t xml:space="preserve"> you have not become a Phantom, you can be brought back with the Raise Dead spell</w:t>
      </w:r>
      <w:r w:rsidRPr="0015284F">
        <w:t xml:space="preserve"> </w:t>
      </w:r>
      <w:r>
        <w:t xml:space="preserve">and recover any XP you used to reduce the Traumatized condition for becoming a Spirit. If your body is animated or you otherwise become a non-sapient Undead creature, you cannot be raised from the dead. </w:t>
      </w:r>
    </w:p>
    <w:p w14:paraId="29DE5C84" w14:textId="5D6C17B9" w:rsidR="00F871B7" w:rsidRDefault="00F871B7" w:rsidP="00F871B7">
      <w:pPr>
        <w:pStyle w:val="Heading3"/>
      </w:pPr>
      <w:r>
        <w:t>Vampire</w:t>
      </w:r>
    </w:p>
    <w:p w14:paraId="6FA6A152" w14:textId="02E85A3F" w:rsidR="004572C0" w:rsidRDefault="004572C0" w:rsidP="004572C0">
      <w:pPr>
        <w:pStyle w:val="BodyText"/>
      </w:pPr>
      <w:r>
        <w:t>When you contract Vampirism and die from exsanguination, you become a Vampire and acquire the Undead trait. If you acquire this Bloodline after character creation, you gain the Bloodline Abilities, Permanent Fatigued 4, and Permanent Traumatized 4. Bloodline Abilities: Ectoplasmic Body, Immortality, Fangs/Drink Blood, Undying, and +1 STR</w:t>
      </w:r>
      <w:r w:rsidRPr="00282A62">
        <w:t xml:space="preserve">. </w:t>
      </w:r>
      <w:r>
        <w:t xml:space="preserve">You cannot be raised from the dead. </w:t>
      </w:r>
    </w:p>
    <w:p w14:paraId="6687C019" w14:textId="495C7433" w:rsidR="004572C0" w:rsidRDefault="004572C0" w:rsidP="004572C0">
      <w:pPr>
        <w:pStyle w:val="BodyText"/>
      </w:pPr>
      <w:r>
        <w:tab/>
        <w:t>If you start as a Vampire, choose one of your companions as your Anthropian Familiar, which need not be voluntary, but you should ask first</w:t>
      </w:r>
      <w:r w:rsidR="006476F7">
        <w:t xml:space="preserve"> (just to be polite)</w:t>
      </w:r>
      <w:r>
        <w:t>. You gain Anthropian Familiar 8. See Class (Necromancer). You also gain 4 Boons (any) that you should be associated with how you became or dealt with being a Vampire</w:t>
      </w:r>
      <w:r w:rsidR="006476F7">
        <w:t>; you spend your Boons in Denouement</w:t>
      </w:r>
      <w:r>
        <w:t xml:space="preserve">. If you are a Necromancer, </w:t>
      </w:r>
      <w:r w:rsidR="006476F7">
        <w:t>follow the rules described for that Class</w:t>
      </w:r>
      <w:r>
        <w:t xml:space="preserve">. </w:t>
      </w:r>
      <w:r w:rsidR="006476F7">
        <w:t xml:space="preserve">See Role (Witch). </w:t>
      </w:r>
    </w:p>
    <w:p w14:paraId="00E15BEC" w14:textId="77777777" w:rsidR="004572C0" w:rsidRDefault="004572C0" w:rsidP="004572C0">
      <w:pPr>
        <w:pStyle w:val="BodyText"/>
      </w:pPr>
      <w:r>
        <w:tab/>
        <w:t xml:space="preserve">Vampires have a reputation for being immune to Pathogens, but they are not; the reason for the common misconception is that in their coffins, they can recover from “certain death” from most Pathogens (though there are some vampire-specific diseases that even time in the coffin cannot heal). While immune to most Pathogens that harm living creatures, you are susceptible to vampire-specific diseases and Pathogens that harm ectoplasmic creatures. </w:t>
      </w:r>
    </w:p>
    <w:p w14:paraId="6090223B" w14:textId="77777777" w:rsidR="004572C0" w:rsidRDefault="004572C0" w:rsidP="004572C0">
      <w:pPr>
        <w:pStyle w:val="BodyText"/>
      </w:pPr>
      <w:r>
        <w:tab/>
        <w:t xml:space="preserve">Damage incapacitates but does not kill you; you become conscious again at the start of a next Intermission with Drained +1. If you reach Drained 10, you do not regain consciousness. If put into your Coffin, reduce Drained by 1 rating per night (though not lower than a Permanent Drained Condition) in addition to any Recovery tests. However, having this ability comes with a cost: You have a compulsion to drink blood, revulsion of sacred symbols, and suffer damage from sunlight (though you can shield yourself with clothing or shelter). Direct sunlight and Radiant Energy </w:t>
      </w:r>
      <w:proofErr w:type="gramStart"/>
      <w:r>
        <w:t>inflicts</w:t>
      </w:r>
      <w:proofErr w:type="gramEnd"/>
      <w:r>
        <w:t xml:space="preserve"> 1 hp of damage per Pass (4 hp per Round). You can only be permanently killed by remaining in sunlight or Radiant Energy for an Intermission after being reduced to Drained 10, with 100 hp Avatic or Primal Energy damage (in a single attack), or with 10 hp Avatic or Primal Energy damage while you are staked in your coffin with your head cut off. Otherwise, your body (or body parts) will dissipate and reform in your coffin (or you will drag yourself back without being fully conscious of the endeavor); attempt healing tests until you fully recover, then you will wake up in your coffin. Note: You can still be “killed” with ep damage, in the sense your character can become an NPC. </w:t>
      </w:r>
    </w:p>
    <w:p w14:paraId="147E25CD" w14:textId="77777777" w:rsidR="004572C0" w:rsidRDefault="004572C0" w:rsidP="004572C0">
      <w:pPr>
        <w:pStyle w:val="BodyText"/>
      </w:pPr>
      <w:r>
        <w:tab/>
        <w:t xml:space="preserve">If you impale with your Fangs, you gain Sated 1 for inflicting 10 hp damage, Sated 2 (if you are already Sated 1) if you inflict 20 hp damage, Sated 3 (if you are already Sated 2) if you inflict 30 hp damage, and Sated 4 (if you are already Sated 3) if you inflict 40 hp damage; the damage need not be from a single attack. You must inflict twice the indicated damage if Target is a different Anthropian species or smaller than you, or four times the indicated damage if Target is some other Chordate or is both a different Anthropian species and smaller than you. You can consume blood from incapacitated (but not yet dead) creatures. Sated reduces the effective rating of your Fatigued and Traumatized conditions (Permanent or not); reduce the Sated rating by 1 per Downtime. Each time you acquire Sated +1, you gain Addiction (Blood) +2. At Addiction 10, you suffer withdrawal: -1 STR, -1 DEX, -1 PER; at Addiction 100, -1 INT, -1 CHA, -1 WIL; at Addiction 1000, -4 INT, -4 CHA, -4 WIL, +1 STR, +1 DEX, +1 PER (which replaces previous withdrawal penalties); at Addiction 10,000, your character becomes a ravening beast (and an NPC). </w:t>
      </w:r>
    </w:p>
    <w:p w14:paraId="7A241F1D" w14:textId="1780D33F" w:rsidR="00284000" w:rsidRDefault="00284000">
      <w:pPr>
        <w:rPr>
          <w:rFonts w:ascii="Arial" w:eastAsia="Arial" w:hAnsi="Arial"/>
          <w:sz w:val="16"/>
          <w:szCs w:val="16"/>
        </w:rPr>
      </w:pPr>
      <w:r>
        <w:br w:type="page"/>
      </w:r>
    </w:p>
    <w:p w14:paraId="316D6158" w14:textId="60F1FA61" w:rsidR="00F871B7" w:rsidRDefault="00F871B7" w:rsidP="00F871B7">
      <w:pPr>
        <w:pStyle w:val="Heading3"/>
      </w:pPr>
      <w:r>
        <w:lastRenderedPageBreak/>
        <w:t>Werewolf</w:t>
      </w:r>
    </w:p>
    <w:p w14:paraId="416E4E58" w14:textId="2E0C2F82" w:rsidR="004572C0" w:rsidRDefault="00F871B7" w:rsidP="004572C0">
      <w:pPr>
        <w:pStyle w:val="BodyText"/>
      </w:pPr>
      <w:r>
        <w:t>Y</w:t>
      </w:r>
      <w:r w:rsidR="004572C0">
        <w:t>ou acquired Curse of the Lycanthrope. Your Wolfen form has</w:t>
      </w:r>
      <w:r w:rsidR="004572C0" w:rsidRPr="00534402">
        <w:t xml:space="preserve"> a</w:t>
      </w:r>
      <w:r w:rsidR="004572C0">
        <w:t>n</w:t>
      </w:r>
      <w:r w:rsidR="004572C0" w:rsidRPr="00534402">
        <w:t xml:space="preserve"> appearance</w:t>
      </w:r>
      <w:r w:rsidR="004572C0">
        <w:t xml:space="preserve"> that must be selected when you contract the curse; your Werewolf form looks like something between your Anthropian and Wolfen Form</w:t>
      </w:r>
      <w:r w:rsidR="004572C0" w:rsidRPr="00534402">
        <w:t>.</w:t>
      </w:r>
      <w:r w:rsidR="004572C0" w:rsidRPr="00D63F72">
        <w:t xml:space="preserve"> </w:t>
      </w:r>
      <w:r w:rsidR="004572C0">
        <w:t xml:space="preserve">You gain Anthropian Potential 8, Werewolf Potential 4, and Wolfen Potential 24, described below. </w:t>
      </w:r>
    </w:p>
    <w:p w14:paraId="3FC05505" w14:textId="12711E1E" w:rsidR="004572C0" w:rsidRDefault="004572C0" w:rsidP="004572C0">
      <w:pPr>
        <w:pStyle w:val="BodyText"/>
      </w:pPr>
      <w:r>
        <w:tab/>
        <w:t>If you acquire this Bloodline after character creation, you gain Lunacy, the Bloodline Abilities described below, and Permanent Traumatized 8, the latter of which you can “buy off” for 3 XP per rating. If you acquire this Bloodline during character creation, you do not gain the Permanent Traumatized condition and gain 12 XP that can only be spent to acquire Wolfen, Werewolf, or Wolflike Features</w:t>
      </w:r>
      <w:r w:rsidR="006476F7">
        <w:t>, also described below</w:t>
      </w:r>
      <w:r>
        <w:t xml:space="preserve">. </w:t>
      </w:r>
    </w:p>
    <w:p w14:paraId="508A6C7E" w14:textId="77777777" w:rsidR="004572C0" w:rsidRDefault="004572C0" w:rsidP="004572C0">
      <w:pPr>
        <w:pStyle w:val="BodyText"/>
      </w:pPr>
      <w:r>
        <w:tab/>
        <w:t xml:space="preserve">Werewolf Abilities: You gain an “Ordered List” of 6 Abilities and 2 Flaws. The order is important because of your Wolflike Features ability. You gain the use of these Abilities (and the Flaw) when you assume Werewolf Form. </w:t>
      </w:r>
    </w:p>
    <w:p w14:paraId="69710925" w14:textId="77777777" w:rsidR="004572C0" w:rsidRDefault="004572C0" w:rsidP="004572C0">
      <w:pPr>
        <w:pStyle w:val="BodyText"/>
        <w:numPr>
          <w:ilvl w:val="0"/>
          <w:numId w:val="30"/>
        </w:numPr>
      </w:pPr>
      <w:r>
        <w:t>Superhuman Senses (Bloodhound, Smell Pheromones)</w:t>
      </w:r>
    </w:p>
    <w:p w14:paraId="3078B572" w14:textId="77777777" w:rsidR="004572C0" w:rsidRDefault="004572C0" w:rsidP="004572C0">
      <w:pPr>
        <w:pStyle w:val="BodyText"/>
        <w:numPr>
          <w:ilvl w:val="0"/>
          <w:numId w:val="30"/>
        </w:numPr>
      </w:pPr>
      <w:r>
        <w:t>Superhuman Senses (High Frequency Hearing, Low Frequency Hearing)</w:t>
      </w:r>
    </w:p>
    <w:p w14:paraId="21D5AA90" w14:textId="77777777" w:rsidR="004572C0" w:rsidRDefault="004572C0" w:rsidP="004572C0">
      <w:pPr>
        <w:pStyle w:val="BodyText"/>
        <w:numPr>
          <w:ilvl w:val="0"/>
          <w:numId w:val="30"/>
        </w:numPr>
      </w:pPr>
      <w:r>
        <w:t xml:space="preserve">+2 Effect on Social tests vs. Canines and Werewolves </w:t>
      </w:r>
    </w:p>
    <w:p w14:paraId="1CFD091E" w14:textId="77777777" w:rsidR="004572C0" w:rsidRDefault="004572C0" w:rsidP="004572C0">
      <w:pPr>
        <w:pStyle w:val="BodyText"/>
        <w:numPr>
          <w:ilvl w:val="0"/>
          <w:numId w:val="30"/>
        </w:numPr>
      </w:pPr>
      <w:r>
        <w:t xml:space="preserve">Rage; you can ignore the drug or mutagen requirement for Rage (and Hamrammr) because the “drug” is in your blood. </w:t>
      </w:r>
    </w:p>
    <w:p w14:paraId="32537D38" w14:textId="77777777" w:rsidR="004572C0" w:rsidRDefault="004572C0" w:rsidP="004572C0">
      <w:pPr>
        <w:pStyle w:val="BodyText"/>
        <w:numPr>
          <w:ilvl w:val="0"/>
          <w:numId w:val="30"/>
        </w:numPr>
      </w:pPr>
      <w:r>
        <w:t xml:space="preserve">Natural Weapons (Claws, Fangs); your Fangs </w:t>
      </w:r>
      <w:r w:rsidRPr="000341AD">
        <w:t xml:space="preserve">inflict </w:t>
      </w:r>
      <w:r>
        <w:t>Curse of the Lycanthrope</w:t>
      </w:r>
      <w:r w:rsidRPr="000341AD">
        <w:t xml:space="preserve"> </w:t>
      </w:r>
      <w:r>
        <w:t>[Fanciful (7) C</w:t>
      </w:r>
      <w:r w:rsidRPr="000341AD">
        <w:t>urse</w:t>
      </w:r>
      <w:r>
        <w:t xml:space="preserve">: Constitution (Bioactive Toxin Recovery) to resist]. </w:t>
      </w:r>
    </w:p>
    <w:p w14:paraId="47F7A576" w14:textId="77777777" w:rsidR="004572C0" w:rsidRDefault="004572C0" w:rsidP="004572C0">
      <w:pPr>
        <w:pStyle w:val="BodyText"/>
        <w:numPr>
          <w:ilvl w:val="0"/>
          <w:numId w:val="30"/>
        </w:numPr>
      </w:pPr>
      <w:r>
        <w:t>Weakness to Silver 1 (-1 Competence with Damage Reduction tests vs. Silver or Mithril)</w:t>
      </w:r>
    </w:p>
    <w:p w14:paraId="02936ABA" w14:textId="77777777" w:rsidR="004572C0" w:rsidRDefault="004572C0" w:rsidP="004572C0">
      <w:pPr>
        <w:pStyle w:val="BodyText"/>
        <w:numPr>
          <w:ilvl w:val="0"/>
          <w:numId w:val="30"/>
        </w:numPr>
      </w:pPr>
      <w:r>
        <w:t>+1 STR; you can exceed the Level-based cap on STR by 1</w:t>
      </w:r>
    </w:p>
    <w:p w14:paraId="6C72004A" w14:textId="77777777" w:rsidR="004572C0" w:rsidRDefault="004572C0" w:rsidP="004572C0">
      <w:pPr>
        <w:pStyle w:val="BodyText"/>
        <w:numPr>
          <w:ilvl w:val="0"/>
          <w:numId w:val="30"/>
        </w:numPr>
      </w:pPr>
      <w:r>
        <w:t>Weakness to Silver 2 (-2 Competence with Damage Reduction tests vs. Silver or Mithril)</w:t>
      </w:r>
    </w:p>
    <w:p w14:paraId="6C8202DB" w14:textId="054CB212" w:rsidR="004572C0" w:rsidRDefault="004572C0" w:rsidP="004572C0">
      <w:pPr>
        <w:pStyle w:val="BodyText"/>
      </w:pPr>
      <w:r>
        <w:tab/>
        <w:t xml:space="preserve">Wolfen Abilities: You gain 8 Wolfen Abilities and +1 STR (in addition to the +1 STR from the Ordered List) but lose Manual Dexterity, lose the ability to speak any language other than Artimaean, and become Feral (Ignore CHA-based attacks but you are </w:t>
      </w:r>
      <w:r w:rsidRPr="00EE5F8A">
        <w:t xml:space="preserve">treated as </w:t>
      </w:r>
      <w:r>
        <w:t>rating</w:t>
      </w:r>
      <w:r w:rsidRPr="00EE5F8A">
        <w:t xml:space="preserve"> 0 in Alchemy, Biology, Deception, Diplomacy, </w:t>
      </w:r>
      <w:r>
        <w:t>Gab</w:t>
      </w:r>
      <w:r w:rsidRPr="00EE5F8A">
        <w:t xml:space="preserve">, </w:t>
      </w:r>
      <w:r>
        <w:t xml:space="preserve">Lore, </w:t>
      </w:r>
      <w:r w:rsidRPr="00EE5F8A">
        <w:t>Mechanics, Performance, and Philosophy</w:t>
      </w:r>
      <w:r>
        <w:t xml:space="preserve">). The 8 Wolfen Abilities are: Hamrammr 1 (Maximum Enraged rating of 2), Hustle (Natural Weapon Damage) </w:t>
      </w:r>
      <w:r w:rsidR="000B5CB2">
        <w:t xml:space="preserve">Task Proficiency </w:t>
      </w:r>
      <w:r>
        <w:t xml:space="preserve">3, Hustle (Speed) </w:t>
      </w:r>
      <w:r w:rsidR="000B5CB2">
        <w:t xml:space="preserve">Task Proficiency </w:t>
      </w:r>
      <w:r>
        <w:t xml:space="preserve">3, Natural Armor (Light). You gain the use of these Abilities (and Flaws) and the Werewolf Abilities (and Flaws) when you assume Wolfen Form. If you already have one or more of the 8 Wolfen Abilities (including Hamrammr 1), replace it with Hamrammr +1. </w:t>
      </w:r>
    </w:p>
    <w:p w14:paraId="52B47296" w14:textId="77777777" w:rsidR="004572C0" w:rsidRDefault="004572C0" w:rsidP="004572C0">
      <w:pPr>
        <w:pStyle w:val="BodyText"/>
      </w:pPr>
      <w:r>
        <w:rPr>
          <w:b/>
          <w:bCs/>
          <w:i/>
          <w:iCs/>
        </w:rPr>
        <w:tab/>
        <w:t>Wolfen Features</w:t>
      </w:r>
      <w:r>
        <w:t xml:space="preserve">: If Wolfen Potential is 1 or more, for 1 XP, reduce Wolfen Potential by 1 and gain a Wolfen Ability (worth 3 XP). You have access to Wolfen Abilities in Wolfen Form. Wolfen Abilities must be appropriate for a Werewolf in Wolfen Form, subject to GM approval. </w:t>
      </w:r>
    </w:p>
    <w:p w14:paraId="6F9CB50A" w14:textId="77777777" w:rsidR="004572C0" w:rsidRDefault="004572C0" w:rsidP="004572C0">
      <w:pPr>
        <w:pStyle w:val="BodyText"/>
      </w:pPr>
      <w:r>
        <w:tab/>
      </w:r>
      <w:r>
        <w:rPr>
          <w:b/>
          <w:bCs/>
          <w:i/>
          <w:iCs/>
        </w:rPr>
        <w:t>Werewolf Features</w:t>
      </w:r>
      <w:r>
        <w:t xml:space="preserve">: If Werewolf Potential is 1 or more, for 2 XP, reduce Werewolf Potential by 1 and gain a Werewolf Ability (worth 3 XP). You have access to Werewolf Abilities in Werewolf or Wolfen Form. Werewolf Abilities must be appropriate for a Werewolf in Werewolf Form, subject to GM approval. </w:t>
      </w:r>
    </w:p>
    <w:p w14:paraId="69DA2496" w14:textId="77777777" w:rsidR="004572C0" w:rsidRDefault="004572C0" w:rsidP="004572C0">
      <w:pPr>
        <w:pStyle w:val="BodyText"/>
      </w:pPr>
      <w:r>
        <w:tab/>
      </w:r>
      <w:r>
        <w:rPr>
          <w:b/>
          <w:bCs/>
          <w:i/>
          <w:iCs/>
        </w:rPr>
        <w:t>Wolflike Features</w:t>
      </w:r>
      <w:r>
        <w:t xml:space="preserve">: If Anthropian Potential is 2 or more, for 3 XP, gain Werewolf Potential +2 and remove the top two Abilities from the Ordered List; you now have access to those Abilities in Anthropian Form. If you already have a Werewolf Ability you removed from the Ordered List, you recover the XP cost of the Ability (e.g., 3 XP per Ability, including 3 XP for two Superhuman Senses, but only 1 XP for a single Superhuman Sense). </w:t>
      </w:r>
    </w:p>
    <w:p w14:paraId="70BA7451" w14:textId="77777777" w:rsidR="004572C0" w:rsidRDefault="004572C0" w:rsidP="004572C0">
      <w:pPr>
        <w:pStyle w:val="BodyText"/>
      </w:pPr>
      <w:r>
        <w:tab/>
        <w:t xml:space="preserve">Wolflike Features 1 makes you seem more wolf-like in appearance and mannerism, but still within the parameters of “normal” for your race. Wolflike Features 2 puts you at the extreme end of wolf-like appearance and mannerism for your race. Wolflike Features 3 makes you look like, but not smell like, a Lycan. With Wolflike Feature 4, you revert to looking like you did before you acquired Lycanthropy when you are in Anthropian form; also, your Claws and Fangs are </w:t>
      </w:r>
      <w:proofErr w:type="gramStart"/>
      <w:r>
        <w:t>retractable</w:t>
      </w:r>
      <w:proofErr w:type="gramEnd"/>
      <w:r>
        <w:t xml:space="preserve"> and you can change your cosmetic features to anywhere between Anthropian and Werewolf with an Envision Action. </w:t>
      </w:r>
    </w:p>
    <w:p w14:paraId="3C0D41DC" w14:textId="286A5283" w:rsidR="004572C0" w:rsidRDefault="004572C0" w:rsidP="004572C0">
      <w:pPr>
        <w:pStyle w:val="BodyText"/>
      </w:pPr>
      <w:r>
        <w:rPr>
          <w:b/>
          <w:bCs/>
          <w:i/>
          <w:iCs/>
        </w:rPr>
        <w:tab/>
      </w:r>
      <w:r w:rsidRPr="00733130">
        <w:rPr>
          <w:b/>
          <w:bCs/>
          <w:i/>
          <w:iCs/>
        </w:rPr>
        <w:t>Lunacy</w:t>
      </w:r>
      <w:r>
        <w:t>: You can change</w:t>
      </w:r>
      <w:r w:rsidRPr="00534402">
        <w:t xml:space="preserve"> </w:t>
      </w:r>
      <w:r>
        <w:t>between Anthropian, Werewolf, and Wolfen form as an Envision Action (or two Envision Actions to shift from Anthropian to Wolfen or vice versa)</w:t>
      </w:r>
      <w:r w:rsidRPr="00534402">
        <w:t>.</w:t>
      </w:r>
      <w:r>
        <w:t xml:space="preserve"> Changing from Anthropian or Wolfen Form to Werewolf Form gives you +1 Addiction (Lycanthropy), +1 per Downtime you spend in Werewolf or Wolfen Form. If you have Addiction 10, withdrawal causes -1 INT, -1 CHA and -1 WIL and you cannot use any Artificer, Champion (other than Berserker), Cleric, Druid, Face, Investigator (other than Ranger), or Rogue (other than Infiltrator) Capstone or </w:t>
      </w:r>
      <w:r w:rsidR="00553C3F">
        <w:t>Tier 3 Features</w:t>
      </w:r>
      <w:r>
        <w:t xml:space="preserve">; at Addiction 100, you also have -2 INT, -2 CHA, and -2 WIL and you cannot use any Artificer, Champion (other than Berserker), Cleric, Druid, Face, Investigator (other than Ranger), or Rogue (other than Infiltrator) </w:t>
      </w:r>
      <w:r w:rsidR="00553C3F">
        <w:t>Tier 2 Features</w:t>
      </w:r>
      <w:r>
        <w:t xml:space="preserve">; at Addiction 1000, increase the penalties to -3 INT, -3 CHA, and -3 WIL and you cannot use any Artificer, Champion (other than Berserker), Cleric, Druid, Face, Investigator (other than Ranger), or Rogue (other than Infiltrator) Tier 1 Abilities. At Addiction 10,000, you lose control of your character, which becomes an NPC. </w:t>
      </w:r>
    </w:p>
    <w:p w14:paraId="63A46744" w14:textId="77777777" w:rsidR="004572C0" w:rsidRDefault="004572C0" w:rsidP="004572C0">
      <w:pPr>
        <w:pStyle w:val="BodyText"/>
      </w:pPr>
      <w:r>
        <w:tab/>
        <w:t xml:space="preserve">When Luna appears as a full moon in the night sky, </w:t>
      </w:r>
      <w:proofErr w:type="gramStart"/>
      <w:r>
        <w:t>make a Determination</w:t>
      </w:r>
      <w:proofErr w:type="gramEnd"/>
      <w:r>
        <w:t xml:space="preserve"> (Psychoactive Recovery) test: </w:t>
      </w:r>
    </w:p>
    <w:p w14:paraId="351A8D72" w14:textId="77777777" w:rsidR="004572C0" w:rsidRDefault="004572C0" w:rsidP="004572C0">
      <w:pPr>
        <w:pStyle w:val="BodyText"/>
      </w:pPr>
      <w:r>
        <w:t xml:space="preserve">Impossible (5+) Effect: You are not meaningfully affected by the full moon in the night sky. </w:t>
      </w:r>
    </w:p>
    <w:p w14:paraId="56B11DE9" w14:textId="77777777" w:rsidR="004572C0" w:rsidRDefault="004572C0" w:rsidP="004572C0">
      <w:pPr>
        <w:pStyle w:val="BodyText"/>
      </w:pPr>
      <w:r>
        <w:t xml:space="preserve">Extraordinary (4) Effect: You are not forced to change form, but if you do, you cannot change back until the moon sets or sunrise. </w:t>
      </w:r>
    </w:p>
    <w:p w14:paraId="63D56921" w14:textId="77777777" w:rsidR="004572C0" w:rsidRDefault="004572C0" w:rsidP="004572C0">
      <w:pPr>
        <w:pStyle w:val="BodyText"/>
      </w:pPr>
      <w:r>
        <w:t>Major (3) Effect: As Greater Effect but starting with Enraged 1 is optional and you do not gain the Delusion.</w:t>
      </w:r>
    </w:p>
    <w:p w14:paraId="0D2F1000" w14:textId="77777777" w:rsidR="004572C0" w:rsidRDefault="004572C0" w:rsidP="004572C0">
      <w:pPr>
        <w:pStyle w:val="BodyText"/>
      </w:pPr>
      <w:r>
        <w:t xml:space="preserve">Greater (2) Effect: As Moderate Effect but you acquire Enraged 1 immediately after the change, which subsides as normal for the Enraged condition, and the Delusion is “everyone who is an enemy must be killed.” </w:t>
      </w:r>
    </w:p>
    <w:p w14:paraId="618590E3" w14:textId="77777777" w:rsidR="004572C0" w:rsidRDefault="004572C0" w:rsidP="004572C0">
      <w:pPr>
        <w:pStyle w:val="BodyText"/>
      </w:pPr>
      <w:r>
        <w:t xml:space="preserve">Moderate (1) Effect: You change into Werewolf Form if you are currently in Anthropian Form; you cannot change back until the moon sets or sunrise. You gain the Delusion “everyone who is not an ally needs to be killed” </w:t>
      </w:r>
      <w:r w:rsidRPr="00EC21BF">
        <w:t xml:space="preserve">and </w:t>
      </w:r>
      <w:r>
        <w:t xml:space="preserve">acquire Enraged +1 for the next 4 Passes of the Round, which then subsides as normal but to a minimum of Enraged 1 until the moon sets or sunrise. While not fighting or stalking someone, you howl and rampage unless continuously calmed by an ally. </w:t>
      </w:r>
    </w:p>
    <w:p w14:paraId="5C1439D7" w14:textId="77777777" w:rsidR="004572C0" w:rsidRDefault="004572C0" w:rsidP="004572C0">
      <w:pPr>
        <w:pStyle w:val="BodyText"/>
      </w:pPr>
      <w:r>
        <w:t xml:space="preserve">Lesser (0) Effect: As Moderate Effect but your Delusion is that everyone needs to be killed; you remain at Enraged 4 (or higher if you have Hamrammr 4+) until the full moon sets or the sun rises. </w:t>
      </w:r>
    </w:p>
    <w:p w14:paraId="727EFF46" w14:textId="0D140716" w:rsidR="00E42527" w:rsidRDefault="00E42527">
      <w:pPr>
        <w:rPr>
          <w:rFonts w:ascii="Arial" w:eastAsia="Arial" w:hAnsi="Arial"/>
          <w:sz w:val="16"/>
          <w:szCs w:val="16"/>
        </w:rPr>
      </w:pPr>
      <w:r>
        <w:br w:type="page"/>
      </w:r>
    </w:p>
    <w:p w14:paraId="37380D2C" w14:textId="77777777" w:rsidR="004572C0" w:rsidRPr="003E4C9D" w:rsidRDefault="004572C0" w:rsidP="004572C0">
      <w:pPr>
        <w:pStyle w:val="Heading2"/>
      </w:pPr>
      <w:bookmarkStart w:id="20" w:name="_Toc163926063"/>
      <w:r>
        <w:lastRenderedPageBreak/>
        <w:t>Education</w:t>
      </w:r>
      <w:bookmarkEnd w:id="20"/>
    </w:p>
    <w:p w14:paraId="7C5E1910" w14:textId="79A54868" w:rsidR="004572C0" w:rsidRDefault="004572C0" w:rsidP="004572C0">
      <w:pPr>
        <w:pStyle w:val="BodyText"/>
      </w:pPr>
      <w:r>
        <w:t xml:space="preserve">If you have Education </w:t>
      </w:r>
      <w:r w:rsidR="000B5CB2">
        <w:t xml:space="preserve">Rank </w:t>
      </w:r>
      <w:r>
        <w:t xml:space="preserve">D, C, B, or A, you can choose one, two, three, or four of the following </w:t>
      </w:r>
      <w:r w:rsidR="000B5CB2">
        <w:t>Education</w:t>
      </w:r>
      <w:r>
        <w:t xml:space="preserve"> Groups. </w:t>
      </w:r>
      <w:r w:rsidR="000B5CB2">
        <w:t xml:space="preserve">Education Rank is equal to Culture Category Rank unless you have an Acquired Bloodline, in which case Education is one </w:t>
      </w:r>
      <w:r w:rsidR="00453A0D">
        <w:t xml:space="preserve">less </w:t>
      </w:r>
      <w:r w:rsidR="000B5CB2">
        <w:t xml:space="preserve">than Culture Category Rank. </w:t>
      </w:r>
    </w:p>
    <w:p w14:paraId="40F470FA" w14:textId="6E670683" w:rsidR="004572C0" w:rsidRPr="00B15664" w:rsidRDefault="00A23728" w:rsidP="00B15664">
      <w:pPr>
        <w:pStyle w:val="Heading3"/>
      </w:pPr>
      <w:r w:rsidRPr="00B15664">
        <w:t>Basic Training</w:t>
      </w:r>
    </w:p>
    <w:p w14:paraId="6644B38A" w14:textId="733542B0" w:rsidR="008C0FCE" w:rsidRDefault="00A23728" w:rsidP="004572C0">
      <w:pPr>
        <w:pStyle w:val="BodyText"/>
      </w:pPr>
      <w:r>
        <w:t xml:space="preserve">You gain </w:t>
      </w:r>
      <w:r w:rsidR="00B15664">
        <w:t xml:space="preserve">12 Boons (Basic Training), which are resolved in Denouement. </w:t>
      </w:r>
      <w:r>
        <w:t xml:space="preserve"> </w:t>
      </w:r>
    </w:p>
    <w:p w14:paraId="21F29593" w14:textId="77777777" w:rsidR="004572C0" w:rsidRDefault="004572C0" w:rsidP="004572C0">
      <w:pPr>
        <w:pStyle w:val="Heading3"/>
      </w:pPr>
      <w:r>
        <w:t>Required Knowledge</w:t>
      </w:r>
    </w:p>
    <w:p w14:paraId="7260E996" w14:textId="77777777" w:rsidR="004572C0" w:rsidRDefault="004572C0" w:rsidP="004572C0">
      <w:pPr>
        <w:pStyle w:val="Heading4"/>
      </w:pPr>
      <w:r>
        <w:t>Alchemist Required Knowledge</w:t>
      </w:r>
    </w:p>
    <w:p w14:paraId="0AEE20BF" w14:textId="6D416824" w:rsidR="004572C0" w:rsidRDefault="004572C0" w:rsidP="004572C0">
      <w:pPr>
        <w:pStyle w:val="BodyText"/>
      </w:pPr>
      <w:r>
        <w:t xml:space="preserve">Alchemist Required Knowledge is required to choose the Artificer (Alchemist) </w:t>
      </w:r>
      <w:r w:rsidR="004C45F5">
        <w:t>C</w:t>
      </w:r>
      <w:r>
        <w:t xml:space="preserve">lass; it is the same as Alchemical </w:t>
      </w:r>
      <w:r w:rsidR="004C45F5">
        <w:t>Education</w:t>
      </w:r>
      <w:r>
        <w:t xml:space="preserve">, described below. </w:t>
      </w:r>
    </w:p>
    <w:p w14:paraId="6C6AFF99" w14:textId="77777777" w:rsidR="004572C0" w:rsidRDefault="004572C0" w:rsidP="004572C0">
      <w:pPr>
        <w:pStyle w:val="Heading4"/>
      </w:pPr>
      <w:r>
        <w:t>Cleric Required Knowledge</w:t>
      </w:r>
    </w:p>
    <w:p w14:paraId="5FDC83F8" w14:textId="53579263" w:rsidR="004572C0" w:rsidRDefault="004572C0" w:rsidP="004572C0">
      <w:pPr>
        <w:pStyle w:val="BodyText"/>
      </w:pPr>
      <w:r>
        <w:t xml:space="preserve">Cleric Required Knowledge is required to choose a Cleric </w:t>
      </w:r>
      <w:r w:rsidR="004C45F5">
        <w:t>C</w:t>
      </w:r>
      <w:r>
        <w:t xml:space="preserve">lass; it is the same as Clerical </w:t>
      </w:r>
      <w:r w:rsidR="004C45F5">
        <w:t>Education</w:t>
      </w:r>
      <w:r>
        <w:t xml:space="preserve">, described below. </w:t>
      </w:r>
    </w:p>
    <w:p w14:paraId="29BFB6CF" w14:textId="77777777" w:rsidR="004572C0" w:rsidRDefault="004572C0" w:rsidP="004572C0">
      <w:pPr>
        <w:pStyle w:val="Heading4"/>
      </w:pPr>
      <w:r>
        <w:t>Druid Required Knowledge</w:t>
      </w:r>
    </w:p>
    <w:p w14:paraId="0FB8D3EB" w14:textId="2F2540B0" w:rsidR="007E3341" w:rsidRDefault="004572C0" w:rsidP="004572C0">
      <w:pPr>
        <w:pStyle w:val="BodyText"/>
      </w:pPr>
      <w:r>
        <w:t xml:space="preserve">Druid Required Knowledge is required to choose a Druid </w:t>
      </w:r>
      <w:r w:rsidR="004C45F5">
        <w:t>C</w:t>
      </w:r>
      <w:r>
        <w:t xml:space="preserve">lass; it is the same as Druidic </w:t>
      </w:r>
      <w:r w:rsidR="004C45F5">
        <w:t>Education</w:t>
      </w:r>
      <w:r>
        <w:t xml:space="preserve">, described below. </w:t>
      </w:r>
    </w:p>
    <w:p w14:paraId="144A84DB" w14:textId="25FC4EFB" w:rsidR="004572C0" w:rsidRDefault="004572C0" w:rsidP="004572C0">
      <w:pPr>
        <w:pStyle w:val="Heading4"/>
      </w:pPr>
      <w:r>
        <w:t>Envoy/Mentalist Required Knowledge</w:t>
      </w:r>
    </w:p>
    <w:p w14:paraId="09D785B3" w14:textId="032F56C7" w:rsidR="004572C0" w:rsidRDefault="004572C0" w:rsidP="004572C0">
      <w:pPr>
        <w:pStyle w:val="BodyText"/>
      </w:pPr>
      <w:r>
        <w:t xml:space="preserve">Envoy/Mentalist Required Knowledge is required if you want to choose the Face (Envoy) or Investigator (Mentalist) </w:t>
      </w:r>
      <w:r w:rsidR="004C45F5">
        <w:t>C</w:t>
      </w:r>
      <w:r>
        <w:t xml:space="preserve">lass. </w:t>
      </w:r>
    </w:p>
    <w:p w14:paraId="675597C5" w14:textId="77777777" w:rsidR="009B3910" w:rsidRDefault="009B3910" w:rsidP="009B3910">
      <w:pPr>
        <w:pStyle w:val="BodyText"/>
      </w:pPr>
      <w:r>
        <w:t>First Knowledge Group: {</w:t>
      </w:r>
      <w:r>
        <w:rPr>
          <w:rStyle w:val="KnowledgeChar"/>
        </w:rPr>
        <w:t>Anthropology</w:t>
      </w:r>
      <w:r w:rsidRPr="007F5623">
        <w:rPr>
          <w:rStyle w:val="KnowledgeChar"/>
        </w:rPr>
        <w:t xml:space="preserve"> (</w:t>
      </w:r>
      <w:r>
        <w:rPr>
          <w:rStyle w:val="KnowledgeChar"/>
        </w:rPr>
        <w:t xml:space="preserve">Dvergar, Human, </w:t>
      </w:r>
      <w:r w:rsidRPr="007F5623">
        <w:rPr>
          <w:rStyle w:val="KnowledgeChar"/>
        </w:rPr>
        <w:t>Lycan)</w:t>
      </w:r>
      <w:r>
        <w:t>}</w:t>
      </w:r>
    </w:p>
    <w:p w14:paraId="59AC4126" w14:textId="77777777" w:rsidR="009B3910" w:rsidRDefault="009B3910" w:rsidP="009B3910">
      <w:pPr>
        <w:pStyle w:val="BodyText"/>
      </w:pPr>
      <w:r>
        <w:t>Second Knowledge Group: {</w:t>
      </w:r>
      <w:r>
        <w:rPr>
          <w:rStyle w:val="KnowledgeChar"/>
        </w:rPr>
        <w:t>Anthropology</w:t>
      </w:r>
      <w:r w:rsidRPr="007F5623">
        <w:rPr>
          <w:rStyle w:val="KnowledgeChar"/>
        </w:rPr>
        <w:t xml:space="preserve"> (</w:t>
      </w:r>
      <w:r>
        <w:rPr>
          <w:rStyle w:val="KnowledgeChar"/>
        </w:rPr>
        <w:t>All Mammalian Troglodytes</w:t>
      </w:r>
      <w:r w:rsidRPr="007F5623">
        <w:rPr>
          <w:rStyle w:val="KnowledgeChar"/>
        </w:rPr>
        <w:t>)</w:t>
      </w:r>
      <w:r>
        <w:t>}</w:t>
      </w:r>
    </w:p>
    <w:p w14:paraId="404C2DD0" w14:textId="77777777" w:rsidR="009B3910" w:rsidRDefault="009B3910" w:rsidP="009B3910">
      <w:pPr>
        <w:pStyle w:val="BodyText"/>
      </w:pPr>
      <w:r>
        <w:t>Third Knowledge Group: {</w:t>
      </w:r>
      <w:r>
        <w:rPr>
          <w:rStyle w:val="KnowledgeChar"/>
        </w:rPr>
        <w:t>Anthropology</w:t>
      </w:r>
      <w:r w:rsidRPr="007F5623">
        <w:rPr>
          <w:rStyle w:val="KnowledgeChar"/>
        </w:rPr>
        <w:t xml:space="preserve"> (</w:t>
      </w:r>
      <w:r>
        <w:rPr>
          <w:rStyle w:val="KnowledgeChar"/>
        </w:rPr>
        <w:t>Aelf, Strix, Uruk</w:t>
      </w:r>
      <w:r w:rsidRPr="007F5623">
        <w:rPr>
          <w:rStyle w:val="KnowledgeChar"/>
        </w:rPr>
        <w:t>)</w:t>
      </w:r>
      <w:r>
        <w:t>}</w:t>
      </w:r>
    </w:p>
    <w:p w14:paraId="45866AB1" w14:textId="77777777" w:rsidR="009B3910" w:rsidRDefault="009B3910" w:rsidP="009B3910">
      <w:pPr>
        <w:pStyle w:val="BodyText"/>
      </w:pPr>
      <w:r>
        <w:t>Fourth Knowledge Group: {</w:t>
      </w:r>
      <w:r w:rsidRPr="00C41DF4">
        <w:rPr>
          <w:rStyle w:val="KnowledgeChar"/>
        </w:rPr>
        <w:t>Anthropology</w:t>
      </w:r>
      <w:r w:rsidRPr="007F5623">
        <w:rPr>
          <w:rStyle w:val="KnowledgeChar"/>
        </w:rPr>
        <w:t xml:space="preserve"> (</w:t>
      </w:r>
      <w:r>
        <w:rPr>
          <w:rStyle w:val="KnowledgeChar"/>
        </w:rPr>
        <w:t>All Bird Troglodytes</w:t>
      </w:r>
      <w:r w:rsidRPr="007F5623">
        <w:rPr>
          <w:rStyle w:val="KnowledgeChar"/>
        </w:rPr>
        <w:t>)</w:t>
      </w:r>
      <w:r>
        <w:t>}</w:t>
      </w:r>
    </w:p>
    <w:p w14:paraId="1A99DB18" w14:textId="00531ADC" w:rsidR="009B3910" w:rsidRDefault="009B3910" w:rsidP="009B3910">
      <w:pPr>
        <w:pStyle w:val="BodyText"/>
      </w:pPr>
      <w:r>
        <w:t>Second Knowledge Group: {</w:t>
      </w:r>
      <w:r w:rsidRPr="004425DA">
        <w:rPr>
          <w:rStyle w:val="KnowledgeChar"/>
        </w:rPr>
        <w:t>Ethology</w:t>
      </w:r>
      <w:r w:rsidRPr="007F5623">
        <w:rPr>
          <w:rStyle w:val="KnowledgeChar"/>
        </w:rPr>
        <w:t xml:space="preserve"> (</w:t>
      </w:r>
      <w:r>
        <w:rPr>
          <w:rStyle w:val="KnowledgeChar"/>
        </w:rPr>
        <w:t xml:space="preserve">Dvergar, Human, </w:t>
      </w:r>
      <w:r w:rsidRPr="007F5623">
        <w:rPr>
          <w:rStyle w:val="KnowledgeChar"/>
        </w:rPr>
        <w:t>Lycan</w:t>
      </w:r>
      <w:proofErr w:type="gramStart"/>
      <w:r w:rsidRPr="007F5623">
        <w:rPr>
          <w:rStyle w:val="KnowledgeChar"/>
        </w:rPr>
        <w:t>)</w:t>
      </w:r>
      <w:r>
        <w:t>}*</w:t>
      </w:r>
      <w:proofErr w:type="gramEnd"/>
    </w:p>
    <w:p w14:paraId="1B76E982" w14:textId="77777777" w:rsidR="009B3910" w:rsidRDefault="009B3910" w:rsidP="009B3910">
      <w:pPr>
        <w:pStyle w:val="BodyText"/>
      </w:pPr>
      <w:r>
        <w:t>Third Knowledge Group: {</w:t>
      </w:r>
      <w:r w:rsidRPr="004425DA">
        <w:rPr>
          <w:rStyle w:val="KnowledgeChar"/>
        </w:rPr>
        <w:t>Ethology</w:t>
      </w:r>
      <w:r w:rsidRPr="007F5623">
        <w:rPr>
          <w:rStyle w:val="KnowledgeChar"/>
        </w:rPr>
        <w:t xml:space="preserve"> (</w:t>
      </w:r>
      <w:r>
        <w:rPr>
          <w:rStyle w:val="KnowledgeChar"/>
        </w:rPr>
        <w:t>All Mammalian Troglodytes</w:t>
      </w:r>
      <w:r w:rsidRPr="007F5623">
        <w:rPr>
          <w:rStyle w:val="KnowledgeChar"/>
        </w:rPr>
        <w:t>)</w:t>
      </w:r>
      <w:r>
        <w:t>}</w:t>
      </w:r>
    </w:p>
    <w:p w14:paraId="3BE8E623" w14:textId="77777777" w:rsidR="009B3910" w:rsidRDefault="009B3910" w:rsidP="009B3910">
      <w:pPr>
        <w:pStyle w:val="BodyText"/>
      </w:pPr>
      <w:r>
        <w:t>Fourth Knowledge Group: {</w:t>
      </w:r>
      <w:r w:rsidRPr="004425DA">
        <w:rPr>
          <w:rStyle w:val="KnowledgeChar"/>
        </w:rPr>
        <w:t>Ethology</w:t>
      </w:r>
      <w:r w:rsidRPr="007F5623">
        <w:rPr>
          <w:rStyle w:val="KnowledgeChar"/>
        </w:rPr>
        <w:t xml:space="preserve"> (</w:t>
      </w:r>
      <w:r>
        <w:rPr>
          <w:rStyle w:val="KnowledgeChar"/>
        </w:rPr>
        <w:t>Aelf, Strix, Uruk</w:t>
      </w:r>
      <w:r w:rsidRPr="007F5623">
        <w:rPr>
          <w:rStyle w:val="KnowledgeChar"/>
        </w:rPr>
        <w:t>)</w:t>
      </w:r>
      <w:r>
        <w:t>}</w:t>
      </w:r>
    </w:p>
    <w:p w14:paraId="70D1923F" w14:textId="77777777" w:rsidR="009B3910" w:rsidRDefault="009B3910" w:rsidP="009B3910">
      <w:pPr>
        <w:pStyle w:val="BodyText"/>
      </w:pPr>
      <w:r>
        <w:t>Fifth Knowledge Group: {</w:t>
      </w:r>
      <w:r w:rsidRPr="004425DA">
        <w:rPr>
          <w:rStyle w:val="KnowledgeChar"/>
        </w:rPr>
        <w:t>Ethology</w:t>
      </w:r>
      <w:r w:rsidRPr="007F5623">
        <w:rPr>
          <w:rStyle w:val="KnowledgeChar"/>
        </w:rPr>
        <w:t xml:space="preserve"> (</w:t>
      </w:r>
      <w:r>
        <w:rPr>
          <w:rStyle w:val="KnowledgeChar"/>
        </w:rPr>
        <w:t>All Bird Troglodytes</w:t>
      </w:r>
      <w:r w:rsidRPr="007F5623">
        <w:rPr>
          <w:rStyle w:val="KnowledgeChar"/>
        </w:rPr>
        <w:t>)</w:t>
      </w:r>
      <w:r>
        <w:t>}</w:t>
      </w:r>
    </w:p>
    <w:p w14:paraId="16C001F8" w14:textId="77777777" w:rsidR="009B3910" w:rsidRDefault="009B3910" w:rsidP="009B3910">
      <w:pPr>
        <w:pStyle w:val="BodyText"/>
      </w:pPr>
      <w:r>
        <w:t>First Knowledge Group: {</w:t>
      </w:r>
      <w:r w:rsidRPr="007F5623">
        <w:rPr>
          <w:rStyle w:val="KnowledgeChar"/>
        </w:rPr>
        <w:t>Psychology (</w:t>
      </w:r>
      <w:r>
        <w:rPr>
          <w:rStyle w:val="KnowledgeChar"/>
        </w:rPr>
        <w:t xml:space="preserve">Dvergar, Human, </w:t>
      </w:r>
      <w:r w:rsidRPr="007F5623">
        <w:rPr>
          <w:rStyle w:val="KnowledgeChar"/>
        </w:rPr>
        <w:t>Lycan)</w:t>
      </w:r>
      <w:r>
        <w:t>}</w:t>
      </w:r>
    </w:p>
    <w:p w14:paraId="5F1849C7" w14:textId="77777777" w:rsidR="009B3910" w:rsidRDefault="009B3910" w:rsidP="009B3910">
      <w:pPr>
        <w:pStyle w:val="BodyText"/>
      </w:pPr>
      <w:r>
        <w:t>Second Knowledge Group: {</w:t>
      </w:r>
      <w:r w:rsidRPr="007F5623">
        <w:rPr>
          <w:rStyle w:val="KnowledgeChar"/>
        </w:rPr>
        <w:t>Psychology (</w:t>
      </w:r>
      <w:r>
        <w:rPr>
          <w:rStyle w:val="KnowledgeChar"/>
        </w:rPr>
        <w:t>All Mammalian Troglodytes</w:t>
      </w:r>
      <w:r w:rsidRPr="007F5623">
        <w:rPr>
          <w:rStyle w:val="KnowledgeChar"/>
        </w:rPr>
        <w:t>)</w:t>
      </w:r>
      <w:r>
        <w:t>}</w:t>
      </w:r>
    </w:p>
    <w:p w14:paraId="41D34A75" w14:textId="77777777" w:rsidR="009B3910" w:rsidRDefault="009B3910" w:rsidP="009B3910">
      <w:pPr>
        <w:pStyle w:val="BodyText"/>
      </w:pPr>
      <w:r>
        <w:t>Third Knowledge Group: {</w:t>
      </w:r>
      <w:r w:rsidRPr="007F5623">
        <w:rPr>
          <w:rStyle w:val="KnowledgeChar"/>
        </w:rPr>
        <w:t>Psychology (</w:t>
      </w:r>
      <w:r>
        <w:rPr>
          <w:rStyle w:val="KnowledgeChar"/>
        </w:rPr>
        <w:t>Aelf, Strix, Uruk</w:t>
      </w:r>
      <w:r w:rsidRPr="007F5623">
        <w:rPr>
          <w:rStyle w:val="KnowledgeChar"/>
        </w:rPr>
        <w:t>)</w:t>
      </w:r>
      <w:r>
        <w:t>}</w:t>
      </w:r>
    </w:p>
    <w:p w14:paraId="61DC4B4F" w14:textId="77777777" w:rsidR="009B3910" w:rsidRDefault="009B3910" w:rsidP="009B3910">
      <w:pPr>
        <w:pStyle w:val="BodyText"/>
      </w:pPr>
      <w:r>
        <w:t>Fourth Knowledge Group: {</w:t>
      </w:r>
      <w:r w:rsidRPr="007F5623">
        <w:rPr>
          <w:rStyle w:val="KnowledgeChar"/>
        </w:rPr>
        <w:t>Psychology (</w:t>
      </w:r>
      <w:r>
        <w:rPr>
          <w:rStyle w:val="KnowledgeChar"/>
        </w:rPr>
        <w:t>All Bird Troglodytes</w:t>
      </w:r>
      <w:r w:rsidRPr="007F5623">
        <w:rPr>
          <w:rStyle w:val="KnowledgeChar"/>
        </w:rPr>
        <w:t>)</w:t>
      </w:r>
      <w:r>
        <w:t>}</w:t>
      </w:r>
    </w:p>
    <w:p w14:paraId="66A426FF" w14:textId="4F4FEA11" w:rsidR="009B3910" w:rsidRDefault="009B3910" w:rsidP="009B3910">
      <w:pPr>
        <w:pStyle w:val="BodyText"/>
      </w:pPr>
      <w:r>
        <w:t>* You “skip” the First Knowledge Group for Ethology but you can acquire it later, as normal.</w:t>
      </w:r>
      <w:r w:rsidR="00FF4FAD">
        <w:t xml:space="preserve"> </w:t>
      </w:r>
    </w:p>
    <w:p w14:paraId="03390A7E" w14:textId="77777777" w:rsidR="007E3341" w:rsidRDefault="007E3341" w:rsidP="009B3910">
      <w:pPr>
        <w:pStyle w:val="BodyText"/>
      </w:pPr>
    </w:p>
    <w:p w14:paraId="1261891D" w14:textId="7E439F09" w:rsidR="00FF4FAD" w:rsidRDefault="00FF4FAD" w:rsidP="009B3910">
      <w:pPr>
        <w:pStyle w:val="BodyText"/>
      </w:pPr>
      <w:r>
        <w:t xml:space="preserve">If you also take Anthropological </w:t>
      </w:r>
      <w:r w:rsidR="007E3341">
        <w:t xml:space="preserve">or Ethological </w:t>
      </w:r>
      <w:r>
        <w:t xml:space="preserve">Education, you gain the following (instead of the First to Fourth Knowledge Groups for Anthropology </w:t>
      </w:r>
      <w:r w:rsidR="007E3341">
        <w:t xml:space="preserve">or Ethology </w:t>
      </w:r>
      <w:r>
        <w:t xml:space="preserve">above): </w:t>
      </w:r>
    </w:p>
    <w:p w14:paraId="0ADD8111" w14:textId="77777777" w:rsidR="007E3341" w:rsidRDefault="007E3341" w:rsidP="007E3341">
      <w:pPr>
        <w:pStyle w:val="BodyText"/>
      </w:pPr>
      <w:r>
        <w:t>Fifth Knowledge Group: {</w:t>
      </w:r>
      <w:r w:rsidRPr="007F5623">
        <w:rPr>
          <w:rStyle w:val="KnowledgeChar"/>
        </w:rPr>
        <w:t>Psychology (</w:t>
      </w:r>
      <w:r>
        <w:rPr>
          <w:rStyle w:val="KnowledgeChar"/>
        </w:rPr>
        <w:t>Gui, Iruxi, Saurian</w:t>
      </w:r>
      <w:r w:rsidRPr="007F5623">
        <w:rPr>
          <w:rStyle w:val="KnowledgeChar"/>
        </w:rPr>
        <w:t>)</w:t>
      </w:r>
      <w:r>
        <w:t>}</w:t>
      </w:r>
    </w:p>
    <w:p w14:paraId="6EAD15E8" w14:textId="77777777" w:rsidR="007E3341" w:rsidRDefault="007E3341" w:rsidP="007E3341">
      <w:pPr>
        <w:pStyle w:val="BodyText"/>
      </w:pPr>
      <w:r>
        <w:t>Sixth Knowledge Group: {</w:t>
      </w:r>
      <w:r w:rsidRPr="007F5623">
        <w:rPr>
          <w:rStyle w:val="KnowledgeChar"/>
        </w:rPr>
        <w:t>Psychology (</w:t>
      </w:r>
      <w:r>
        <w:rPr>
          <w:rStyle w:val="KnowledgeChar"/>
        </w:rPr>
        <w:t>Giant, Merfolk, All Reptilian Troglodytes</w:t>
      </w:r>
      <w:r w:rsidRPr="007F5623">
        <w:rPr>
          <w:rStyle w:val="KnowledgeChar"/>
        </w:rPr>
        <w:t>)</w:t>
      </w:r>
      <w:r>
        <w:t>}</w:t>
      </w:r>
    </w:p>
    <w:p w14:paraId="012E4FFC" w14:textId="77777777" w:rsidR="007E3341" w:rsidRDefault="007E3341" w:rsidP="007E3341">
      <w:pPr>
        <w:pStyle w:val="BodyText"/>
      </w:pPr>
      <w:r>
        <w:t>Seventh Knowledge Group: {</w:t>
      </w:r>
      <w:r w:rsidRPr="007F5623">
        <w:rPr>
          <w:rStyle w:val="KnowledgeChar"/>
        </w:rPr>
        <w:t>Psychology (</w:t>
      </w:r>
      <w:r>
        <w:rPr>
          <w:rStyle w:val="KnowledgeChar"/>
        </w:rPr>
        <w:t>All Fish Troglodytes</w:t>
      </w:r>
      <w:r w:rsidRPr="007F5623">
        <w:rPr>
          <w:rStyle w:val="KnowledgeChar"/>
        </w:rPr>
        <w:t>)</w:t>
      </w:r>
      <w:r>
        <w:t>}</w:t>
      </w:r>
    </w:p>
    <w:p w14:paraId="68BF1CD5" w14:textId="77777777" w:rsidR="007E3341" w:rsidRDefault="007E3341" w:rsidP="007E3341">
      <w:pPr>
        <w:pStyle w:val="BodyText"/>
      </w:pPr>
      <w:r>
        <w:t>Eighth Knowledge Group: {</w:t>
      </w:r>
      <w:r w:rsidRPr="007F5623">
        <w:rPr>
          <w:rStyle w:val="KnowledgeChar"/>
        </w:rPr>
        <w:t>Psychology (</w:t>
      </w:r>
      <w:r>
        <w:rPr>
          <w:rStyle w:val="KnowledgeChar"/>
        </w:rPr>
        <w:t>Sapient Birds, Mammals, and Reptiles</w:t>
      </w:r>
      <w:r w:rsidRPr="007F5623">
        <w:rPr>
          <w:rStyle w:val="KnowledgeChar"/>
        </w:rPr>
        <w:t>)</w:t>
      </w:r>
      <w:r>
        <w:t>}</w:t>
      </w:r>
    </w:p>
    <w:p w14:paraId="2889B040" w14:textId="77777777" w:rsidR="00FF4FAD" w:rsidRDefault="00FF4FAD" w:rsidP="009B3910">
      <w:pPr>
        <w:pStyle w:val="BodyText"/>
      </w:pPr>
    </w:p>
    <w:p w14:paraId="2FFE1C6D" w14:textId="5E144B62" w:rsidR="007E3341" w:rsidRDefault="007E3341" w:rsidP="007E3341">
      <w:pPr>
        <w:pStyle w:val="BodyText"/>
      </w:pPr>
      <w:r>
        <w:t xml:space="preserve">If you also take Psychological Education, you gain the following (instead of the First to Fourth Knowledge Groups for Psychology above): </w:t>
      </w:r>
    </w:p>
    <w:p w14:paraId="1B629AE3" w14:textId="77777777" w:rsidR="007E3341" w:rsidRDefault="007E3341" w:rsidP="007E3341">
      <w:pPr>
        <w:pStyle w:val="BodyText"/>
      </w:pPr>
      <w:r>
        <w:t>First Knowledge Group: {</w:t>
      </w:r>
      <w:r>
        <w:rPr>
          <w:rStyle w:val="KnowledgeChar"/>
        </w:rPr>
        <w:t>Ethology</w:t>
      </w:r>
      <w:r w:rsidRPr="007F5623">
        <w:rPr>
          <w:rStyle w:val="KnowledgeChar"/>
        </w:rPr>
        <w:t xml:space="preserve"> (</w:t>
      </w:r>
      <w:r>
        <w:rPr>
          <w:rStyle w:val="KnowledgeChar"/>
        </w:rPr>
        <w:t>Birds, Mammals, Reptiles</w:t>
      </w:r>
      <w:r w:rsidRPr="007F5623">
        <w:rPr>
          <w:rStyle w:val="KnowledgeChar"/>
        </w:rPr>
        <w:t>)</w:t>
      </w:r>
      <w:r>
        <w:t>}</w:t>
      </w:r>
    </w:p>
    <w:p w14:paraId="30DCA7C5" w14:textId="77777777" w:rsidR="007E3341" w:rsidRDefault="007E3341" w:rsidP="007E3341">
      <w:pPr>
        <w:pStyle w:val="BodyText"/>
      </w:pPr>
      <w:r>
        <w:t>Sixth Knowledge Group: {</w:t>
      </w:r>
      <w:r w:rsidRPr="004425DA">
        <w:rPr>
          <w:rStyle w:val="KnowledgeChar"/>
        </w:rPr>
        <w:t>Ethology</w:t>
      </w:r>
      <w:r w:rsidRPr="007F5623">
        <w:rPr>
          <w:rStyle w:val="KnowledgeChar"/>
        </w:rPr>
        <w:t xml:space="preserve"> (</w:t>
      </w:r>
      <w:r>
        <w:rPr>
          <w:rStyle w:val="KnowledgeChar"/>
        </w:rPr>
        <w:t>Gui, Iruxi, Saurian</w:t>
      </w:r>
      <w:r w:rsidRPr="007F5623">
        <w:rPr>
          <w:rStyle w:val="KnowledgeChar"/>
        </w:rPr>
        <w:t>)</w:t>
      </w:r>
      <w:r>
        <w:t>}</w:t>
      </w:r>
    </w:p>
    <w:p w14:paraId="1C1CF7FA" w14:textId="77777777" w:rsidR="007E3341" w:rsidRDefault="007E3341" w:rsidP="007E3341">
      <w:pPr>
        <w:pStyle w:val="BodyText"/>
      </w:pPr>
      <w:r>
        <w:t>Seventh Knowledge Group: {</w:t>
      </w:r>
      <w:r w:rsidRPr="004425DA">
        <w:rPr>
          <w:rStyle w:val="KnowledgeChar"/>
        </w:rPr>
        <w:t>Ethology</w:t>
      </w:r>
      <w:r w:rsidRPr="007F5623">
        <w:rPr>
          <w:rStyle w:val="KnowledgeChar"/>
        </w:rPr>
        <w:t xml:space="preserve"> (</w:t>
      </w:r>
      <w:r>
        <w:rPr>
          <w:rStyle w:val="KnowledgeChar"/>
        </w:rPr>
        <w:t>Giant, Merfolk, All Reptilian Troglodytes</w:t>
      </w:r>
      <w:r w:rsidRPr="007F5623">
        <w:rPr>
          <w:rStyle w:val="KnowledgeChar"/>
        </w:rPr>
        <w:t>)</w:t>
      </w:r>
      <w:r>
        <w:t>}</w:t>
      </w:r>
    </w:p>
    <w:p w14:paraId="1E61E945" w14:textId="77777777" w:rsidR="007E3341" w:rsidRDefault="007E3341" w:rsidP="007E3341">
      <w:pPr>
        <w:pStyle w:val="BodyText"/>
      </w:pPr>
      <w:r>
        <w:t>Eighth Knowledge Group: {</w:t>
      </w:r>
      <w:r w:rsidRPr="004425DA">
        <w:rPr>
          <w:rStyle w:val="KnowledgeChar"/>
        </w:rPr>
        <w:t>Ethology</w:t>
      </w:r>
      <w:r w:rsidRPr="007F5623">
        <w:rPr>
          <w:rStyle w:val="KnowledgeChar"/>
        </w:rPr>
        <w:t xml:space="preserve"> (</w:t>
      </w:r>
      <w:r>
        <w:rPr>
          <w:rStyle w:val="KnowledgeChar"/>
        </w:rPr>
        <w:t>All Fish Troglodytes</w:t>
      </w:r>
      <w:r w:rsidRPr="007F5623">
        <w:rPr>
          <w:rStyle w:val="KnowledgeChar"/>
        </w:rPr>
        <w:t>)</w:t>
      </w:r>
      <w:r>
        <w:t>}</w:t>
      </w:r>
    </w:p>
    <w:p w14:paraId="7EFFA231" w14:textId="77777777" w:rsidR="007E3341" w:rsidRDefault="007E3341" w:rsidP="009B3910">
      <w:pPr>
        <w:pStyle w:val="BodyText"/>
      </w:pPr>
    </w:p>
    <w:p w14:paraId="2123D95F" w14:textId="2DCA0712" w:rsidR="007E3341" w:rsidRDefault="007E3341" w:rsidP="009B3910">
      <w:pPr>
        <w:pStyle w:val="BodyText"/>
      </w:pPr>
      <w:r>
        <w:t xml:space="preserve">If you take two of Anthropological, Ethological, and Psychological Education, replace Envoy/Mentalist Required Knowledge with the third one of the three Educations. </w:t>
      </w:r>
    </w:p>
    <w:p w14:paraId="58585EDC" w14:textId="3521BAB0" w:rsidR="0028792F" w:rsidRDefault="0028792F" w:rsidP="0028792F">
      <w:pPr>
        <w:pStyle w:val="Heading4"/>
      </w:pPr>
      <w:r>
        <w:t>Gadgeteer Required Knowledge</w:t>
      </w:r>
    </w:p>
    <w:p w14:paraId="513C0F83" w14:textId="2BFE61E0" w:rsidR="0028792F" w:rsidRDefault="0028792F" w:rsidP="0028792F">
      <w:pPr>
        <w:pStyle w:val="BodyText"/>
      </w:pPr>
      <w:r>
        <w:t xml:space="preserve">Gadgeteer Required Knowledge is required to choose the Artificer (Gadgeteer) Class; it is the same as Mechanical Education, described below. </w:t>
      </w:r>
    </w:p>
    <w:p w14:paraId="082BFC85" w14:textId="18D7ABFE" w:rsidR="0028792F" w:rsidRDefault="0028792F" w:rsidP="0028792F">
      <w:pPr>
        <w:pStyle w:val="Heading4"/>
      </w:pPr>
      <w:r>
        <w:t>Quaestor/Wizard Required Knowledge</w:t>
      </w:r>
    </w:p>
    <w:p w14:paraId="1A832B52" w14:textId="42D7FD7F" w:rsidR="0028792F" w:rsidRDefault="0028792F" w:rsidP="0028792F">
      <w:pPr>
        <w:pStyle w:val="BodyText"/>
      </w:pPr>
      <w:r>
        <w:t xml:space="preserve">Quaestor/Wizard Required Knowledge is required to choose the Artificer (Wizard) or Witch (Quaestor) Class; it is the same as Alchemical Education and Mechanical Education, described below. </w:t>
      </w:r>
    </w:p>
    <w:p w14:paraId="10AA777B" w14:textId="4AFC464B" w:rsidR="00A15959" w:rsidRDefault="00A15959" w:rsidP="00A15959">
      <w:pPr>
        <w:pStyle w:val="Heading4"/>
      </w:pPr>
      <w:r>
        <w:t>Ranger Required Knowledge</w:t>
      </w:r>
    </w:p>
    <w:p w14:paraId="7A097D76" w14:textId="7B1E6A33" w:rsidR="00A15959" w:rsidRDefault="00A15959" w:rsidP="00A15959">
      <w:pPr>
        <w:pStyle w:val="BodyText"/>
      </w:pPr>
      <w:r>
        <w:t xml:space="preserve">Ranger Required Knowledge is required if you want to choose the Investigator (Ranger) Class. </w:t>
      </w:r>
    </w:p>
    <w:p w14:paraId="3F4FDB27" w14:textId="77777777" w:rsidR="00A15959" w:rsidRDefault="00A15959" w:rsidP="00A15959">
      <w:pPr>
        <w:pStyle w:val="BodyText"/>
      </w:pPr>
      <w:r>
        <w:t>{</w:t>
      </w:r>
      <w:r>
        <w:rPr>
          <w:rStyle w:val="KnowledgeChar"/>
        </w:rPr>
        <w:t>Anatomy, Barber, Medicine</w:t>
      </w:r>
      <w:r>
        <w:t>}</w:t>
      </w:r>
    </w:p>
    <w:p w14:paraId="6E67E433" w14:textId="77777777" w:rsidR="00A15959" w:rsidRDefault="00A15959" w:rsidP="00A15959">
      <w:pPr>
        <w:pStyle w:val="BodyText"/>
      </w:pPr>
      <w:r>
        <w:t>{</w:t>
      </w:r>
      <w:r w:rsidRPr="00BD2B21">
        <w:rPr>
          <w:rStyle w:val="KnowledgeChar"/>
        </w:rPr>
        <w:t>Aromachology</w:t>
      </w:r>
      <w:r>
        <w:rPr>
          <w:rStyle w:val="KnowledgeChar"/>
        </w:rPr>
        <w:t>, Chemist, Chemistry</w:t>
      </w:r>
      <w:r>
        <w:t>}</w:t>
      </w:r>
    </w:p>
    <w:p w14:paraId="267B031E" w14:textId="77777777" w:rsidR="00A15959" w:rsidRDefault="00A15959" w:rsidP="00A15959">
      <w:pPr>
        <w:pStyle w:val="BodyText"/>
      </w:pPr>
      <w:r>
        <w:t>{</w:t>
      </w:r>
      <w:r>
        <w:rPr>
          <w:rStyle w:val="KnowledgeChar"/>
        </w:rPr>
        <w:t>Builder, Plant Material, Polymer</w:t>
      </w:r>
      <w:r>
        <w:t>}</w:t>
      </w:r>
    </w:p>
    <w:p w14:paraId="766EE393" w14:textId="771973C3" w:rsidR="00A15959" w:rsidRDefault="00A15959" w:rsidP="00A15959">
      <w:pPr>
        <w:pStyle w:val="BodyText"/>
      </w:pPr>
      <w:r>
        <w:t>{</w:t>
      </w:r>
      <w:r>
        <w:rPr>
          <w:rStyle w:val="KnowledgeChar"/>
        </w:rPr>
        <w:t>Chordate Material, Engineer, Outfitter</w:t>
      </w:r>
      <w:r>
        <w:t>}</w:t>
      </w:r>
    </w:p>
    <w:p w14:paraId="1A3F142F" w14:textId="5B44B8B5" w:rsidR="00A15959" w:rsidRDefault="00A15959" w:rsidP="00A15959">
      <w:pPr>
        <w:pStyle w:val="BodyText"/>
      </w:pPr>
      <w:r>
        <w:t>{</w:t>
      </w:r>
      <w:r>
        <w:rPr>
          <w:rStyle w:val="KnowledgeChar"/>
        </w:rPr>
        <w:t>Pharmacology</w:t>
      </w:r>
      <w:r w:rsidRPr="004F6096">
        <w:rPr>
          <w:rStyle w:val="KnowledgeChar"/>
        </w:rPr>
        <w:t xml:space="preserve">, </w:t>
      </w:r>
      <w:r>
        <w:rPr>
          <w:rStyle w:val="KnowledgeChar"/>
        </w:rPr>
        <w:t>Pharmacologist</w:t>
      </w:r>
      <w:r w:rsidRPr="004F6096">
        <w:rPr>
          <w:rStyle w:val="KnowledgeChar"/>
        </w:rPr>
        <w:t>, Vitalism</w:t>
      </w:r>
      <w:r>
        <w:t>},</w:t>
      </w:r>
    </w:p>
    <w:p w14:paraId="367FCD21" w14:textId="77777777" w:rsidR="00A15959" w:rsidRDefault="00A15959" w:rsidP="00A15959">
      <w:pPr>
        <w:pStyle w:val="BodyText"/>
      </w:pPr>
      <w:r>
        <w:t>First Knowledge Group: {</w:t>
      </w:r>
      <w:r>
        <w:rPr>
          <w:rStyle w:val="KnowledgeChar"/>
        </w:rPr>
        <w:t>Ethology</w:t>
      </w:r>
      <w:r w:rsidRPr="007F5623">
        <w:rPr>
          <w:rStyle w:val="KnowledgeChar"/>
        </w:rPr>
        <w:t xml:space="preserve"> (</w:t>
      </w:r>
      <w:r>
        <w:rPr>
          <w:rStyle w:val="KnowledgeChar"/>
        </w:rPr>
        <w:t>Birds, Mammals, Reptiles</w:t>
      </w:r>
      <w:r w:rsidRPr="007F5623">
        <w:rPr>
          <w:rStyle w:val="KnowledgeChar"/>
        </w:rPr>
        <w:t>)</w:t>
      </w:r>
      <w:r>
        <w:t>}</w:t>
      </w:r>
    </w:p>
    <w:p w14:paraId="29710D7A" w14:textId="30BE3D08" w:rsidR="00A15959" w:rsidRDefault="00A15959" w:rsidP="00A15959">
      <w:pPr>
        <w:pStyle w:val="BodyText"/>
      </w:pPr>
      <w:r>
        <w:t>First Terrain Group</w:t>
      </w:r>
    </w:p>
    <w:p w14:paraId="0D4B452F" w14:textId="77777777" w:rsidR="00A15959" w:rsidRDefault="0028792F" w:rsidP="0028792F">
      <w:pPr>
        <w:pStyle w:val="BodyText"/>
      </w:pPr>
      <w:r>
        <w:t>Traditional Alchemy 1 (Use Lore instead of Alchemy (Stealth))</w:t>
      </w:r>
    </w:p>
    <w:p w14:paraId="50C12F67" w14:textId="77777777" w:rsidR="00A15959" w:rsidRDefault="0028792F" w:rsidP="0028792F">
      <w:pPr>
        <w:pStyle w:val="BodyText"/>
      </w:pPr>
      <w:r>
        <w:t>Traditional Mechanics 1 (Use Lore instead of Mechanics (Craft))</w:t>
      </w:r>
    </w:p>
    <w:p w14:paraId="73B60CCA" w14:textId="77777777" w:rsidR="00A15959" w:rsidRDefault="0028792F" w:rsidP="0028792F">
      <w:pPr>
        <w:pStyle w:val="BodyText"/>
      </w:pPr>
      <w:r>
        <w:t>Traditional Medicine 1 (Use Lore instead of Biology (Craft))</w:t>
      </w:r>
    </w:p>
    <w:p w14:paraId="7960B3FE" w14:textId="2A1583D7" w:rsidR="0028792F" w:rsidRDefault="0028792F" w:rsidP="0028792F">
      <w:pPr>
        <w:pStyle w:val="BodyText"/>
      </w:pPr>
      <w:r>
        <w:t xml:space="preserve">Traditional (Natural) Philosophy 1 (Use Lore instead of Biology (Taxonomy)) </w:t>
      </w:r>
    </w:p>
    <w:p w14:paraId="333720CA" w14:textId="77777777" w:rsidR="00A15959" w:rsidRDefault="00A15959" w:rsidP="00A15959">
      <w:pPr>
        <w:pStyle w:val="BodyText"/>
      </w:pPr>
      <w:r>
        <w:t>Traditional Medicine 2 (Use Lore instead of Biology (Physician))</w:t>
      </w:r>
    </w:p>
    <w:p w14:paraId="0E5A04BD" w14:textId="2E747112" w:rsidR="007E3341" w:rsidRDefault="007E3341">
      <w:pPr>
        <w:rPr>
          <w:rFonts w:ascii="Arial" w:eastAsia="Arial" w:hAnsi="Arial"/>
          <w:sz w:val="16"/>
          <w:szCs w:val="16"/>
        </w:rPr>
      </w:pPr>
      <w:r>
        <w:br w:type="page"/>
      </w:r>
    </w:p>
    <w:p w14:paraId="72C6D080" w14:textId="77777777" w:rsidR="004572C0" w:rsidRDefault="004572C0" w:rsidP="004572C0">
      <w:pPr>
        <w:pStyle w:val="Heading3"/>
      </w:pPr>
      <w:r>
        <w:lastRenderedPageBreak/>
        <w:t>Arts &amp; Sciences</w:t>
      </w:r>
    </w:p>
    <w:p w14:paraId="5039A899" w14:textId="20C0CD84" w:rsidR="004572C0" w:rsidRDefault="004572C0" w:rsidP="004572C0">
      <w:pPr>
        <w:pStyle w:val="Heading4"/>
      </w:pPr>
      <w:r>
        <w:t xml:space="preserve">Alchemical </w:t>
      </w:r>
      <w:r w:rsidR="00C41DF4">
        <w:t>Education</w:t>
      </w:r>
    </w:p>
    <w:p w14:paraId="31D5DC0E" w14:textId="372FB46A" w:rsidR="00B87201" w:rsidRDefault="00B87201" w:rsidP="00B87201">
      <w:pPr>
        <w:pStyle w:val="BodyText"/>
      </w:pPr>
      <w:r>
        <w:t>{</w:t>
      </w:r>
      <w:r>
        <w:rPr>
          <w:rStyle w:val="KnowledgeChar"/>
        </w:rPr>
        <w:t xml:space="preserve">Aromachology, </w:t>
      </w:r>
      <w:r w:rsidRPr="004F6096">
        <w:rPr>
          <w:rStyle w:val="KnowledgeChar"/>
        </w:rPr>
        <w:t>Chemistry, Chemist</w:t>
      </w:r>
      <w:r>
        <w:t>}</w:t>
      </w:r>
    </w:p>
    <w:p w14:paraId="4F05D737" w14:textId="77777777" w:rsidR="004572C0" w:rsidRDefault="004572C0" w:rsidP="004572C0">
      <w:pPr>
        <w:pStyle w:val="BodyText"/>
      </w:pPr>
      <w:r>
        <w:t>{</w:t>
      </w:r>
      <w:r>
        <w:rPr>
          <w:rStyle w:val="KnowledgeChar"/>
        </w:rPr>
        <w:t>Acoustics, Exotic Material (Silence, Sound)</w:t>
      </w:r>
      <w:r>
        <w:t>}</w:t>
      </w:r>
    </w:p>
    <w:p w14:paraId="2D01FC49" w14:textId="77777777" w:rsidR="00A978BC" w:rsidRDefault="00A978BC" w:rsidP="00A978BC">
      <w:pPr>
        <w:pStyle w:val="BodyText"/>
      </w:pPr>
      <w:r>
        <w:t>{</w:t>
      </w:r>
      <w:r>
        <w:rPr>
          <w:rStyle w:val="KnowledgeChar"/>
        </w:rPr>
        <w:t>Avaticology, Exotic Material (Avatic, Necrotic))</w:t>
      </w:r>
      <w:r>
        <w:t>}</w:t>
      </w:r>
    </w:p>
    <w:p w14:paraId="55B6294C" w14:textId="77777777" w:rsidR="004572C0" w:rsidRDefault="004572C0" w:rsidP="004572C0">
      <w:pPr>
        <w:pStyle w:val="BodyText"/>
      </w:pPr>
      <w:r>
        <w:t>{</w:t>
      </w:r>
      <w:r>
        <w:rPr>
          <w:rStyle w:val="KnowledgeChar"/>
        </w:rPr>
        <w:t>Ecology, Exotic Material (Primal), Fairyology</w:t>
      </w:r>
      <w:r>
        <w:t>}</w:t>
      </w:r>
    </w:p>
    <w:p w14:paraId="485B3DCC" w14:textId="77777777" w:rsidR="004572C0" w:rsidRDefault="004572C0" w:rsidP="004572C0">
      <w:pPr>
        <w:pStyle w:val="BodyText"/>
      </w:pPr>
      <w:r>
        <w:t>{</w:t>
      </w:r>
      <w:r w:rsidRPr="005367B6">
        <w:rPr>
          <w:rStyle w:val="KnowledgeChar"/>
        </w:rPr>
        <w:t>Electromagnetism</w:t>
      </w:r>
      <w:r>
        <w:rPr>
          <w:rStyle w:val="KnowledgeChar"/>
        </w:rPr>
        <w:t>, Exotic Material (Electricity, Lode)</w:t>
      </w:r>
      <w:r>
        <w:t>}</w:t>
      </w:r>
    </w:p>
    <w:p w14:paraId="6F5E983E" w14:textId="77777777" w:rsidR="004572C0" w:rsidRDefault="004572C0" w:rsidP="004572C0">
      <w:pPr>
        <w:pStyle w:val="BodyText"/>
      </w:pPr>
      <w:r>
        <w:t>{</w:t>
      </w:r>
      <w:r>
        <w:rPr>
          <w:rStyle w:val="KnowledgeChar"/>
        </w:rPr>
        <w:t>Exotic Material (Spiritual),</w:t>
      </w:r>
      <w:r w:rsidRPr="000E43E5">
        <w:rPr>
          <w:rStyle w:val="KnowledgeChar"/>
        </w:rPr>
        <w:t xml:space="preserve"> </w:t>
      </w:r>
      <w:r>
        <w:rPr>
          <w:rStyle w:val="KnowledgeChar"/>
        </w:rPr>
        <w:t>Necromancy, Paraphysiology</w:t>
      </w:r>
      <w:r>
        <w:t>}</w:t>
      </w:r>
    </w:p>
    <w:p w14:paraId="1B037A43" w14:textId="77777777" w:rsidR="004572C0" w:rsidRDefault="004572C0" w:rsidP="004572C0">
      <w:pPr>
        <w:pStyle w:val="BodyText"/>
      </w:pPr>
      <w:r>
        <w:t>{</w:t>
      </w:r>
      <w:r w:rsidRPr="005367B6">
        <w:rPr>
          <w:rStyle w:val="KnowledgeChar"/>
        </w:rPr>
        <w:t>Geology</w:t>
      </w:r>
      <w:r>
        <w:rPr>
          <w:rStyle w:val="KnowledgeChar"/>
        </w:rPr>
        <w:t>, Exotic Material (Corrosion, Earth)</w:t>
      </w:r>
      <w:r>
        <w:t>}</w:t>
      </w:r>
    </w:p>
    <w:p w14:paraId="6F761A01" w14:textId="77777777" w:rsidR="004572C0" w:rsidRDefault="004572C0" w:rsidP="004572C0">
      <w:pPr>
        <w:pStyle w:val="BodyText"/>
      </w:pPr>
      <w:r>
        <w:t>{</w:t>
      </w:r>
      <w:r w:rsidRPr="005367B6">
        <w:rPr>
          <w:rStyle w:val="KnowledgeChar"/>
        </w:rPr>
        <w:t>Hydrology</w:t>
      </w:r>
      <w:r>
        <w:rPr>
          <w:rStyle w:val="KnowledgeChar"/>
        </w:rPr>
        <w:t>, Exotic Material (Desiccation, Water)</w:t>
      </w:r>
      <w:r>
        <w:t>}</w:t>
      </w:r>
    </w:p>
    <w:p w14:paraId="20D08503" w14:textId="77777777" w:rsidR="004572C0" w:rsidRDefault="004572C0" w:rsidP="004572C0">
      <w:pPr>
        <w:pStyle w:val="BodyText"/>
      </w:pPr>
      <w:r>
        <w:t>{</w:t>
      </w:r>
      <w:r w:rsidRPr="005367B6">
        <w:rPr>
          <w:rStyle w:val="KnowledgeChar"/>
        </w:rPr>
        <w:t>Meteorology</w:t>
      </w:r>
      <w:r>
        <w:rPr>
          <w:rStyle w:val="KnowledgeChar"/>
        </w:rPr>
        <w:t>, Exotic Material (Air, Dyspnea)</w:t>
      </w:r>
      <w:r>
        <w:t>}</w:t>
      </w:r>
    </w:p>
    <w:p w14:paraId="7A8B8640" w14:textId="77777777" w:rsidR="004572C0" w:rsidRDefault="004572C0" w:rsidP="004572C0">
      <w:pPr>
        <w:pStyle w:val="BodyText"/>
      </w:pPr>
      <w:r>
        <w:t>{</w:t>
      </w:r>
      <w:r w:rsidRPr="005367B6">
        <w:rPr>
          <w:rStyle w:val="KnowledgeChar"/>
        </w:rPr>
        <w:t>Optics</w:t>
      </w:r>
      <w:r>
        <w:rPr>
          <w:rStyle w:val="KnowledgeChar"/>
        </w:rPr>
        <w:t>, Exotic Material (Darkness, Radiance)</w:t>
      </w:r>
      <w:r>
        <w:t>}</w:t>
      </w:r>
    </w:p>
    <w:p w14:paraId="7CB38D70" w14:textId="77777777" w:rsidR="004572C0" w:rsidRDefault="004572C0" w:rsidP="004572C0">
      <w:pPr>
        <w:pStyle w:val="BodyText"/>
        <w:rPr>
          <w:rStyle w:val="KnowledgeChar"/>
        </w:rPr>
      </w:pPr>
      <w:r>
        <w:t>{</w:t>
      </w:r>
      <w:r>
        <w:rPr>
          <w:rStyle w:val="KnowledgeChar"/>
        </w:rPr>
        <w:t>Physiology (Air Elemental, Earth Elemental, Water Elemental)</w:t>
      </w:r>
      <w:r>
        <w:t>}</w:t>
      </w:r>
    </w:p>
    <w:p w14:paraId="0F4600EB" w14:textId="77777777" w:rsidR="004572C0" w:rsidRDefault="004572C0" w:rsidP="004572C0">
      <w:pPr>
        <w:pStyle w:val="BodyText"/>
      </w:pPr>
      <w:r>
        <w:t>{</w:t>
      </w:r>
      <w:r w:rsidRPr="005367B6">
        <w:rPr>
          <w:rStyle w:val="KnowledgeChar"/>
        </w:rPr>
        <w:t>Thermodynamics</w:t>
      </w:r>
      <w:r>
        <w:rPr>
          <w:rStyle w:val="KnowledgeChar"/>
        </w:rPr>
        <w:t>, Exotic Material (Cold, Heat)</w:t>
      </w:r>
      <w:r>
        <w:t>}</w:t>
      </w:r>
    </w:p>
    <w:p w14:paraId="038070BF" w14:textId="7D601ED4" w:rsidR="004572C0" w:rsidRDefault="004572C0" w:rsidP="004572C0">
      <w:pPr>
        <w:pStyle w:val="Heading4"/>
      </w:pPr>
      <w:r>
        <w:t xml:space="preserve">Anthropological </w:t>
      </w:r>
      <w:r w:rsidR="00F1093D">
        <w:t xml:space="preserve">(aka “Superego”) </w:t>
      </w:r>
      <w:r w:rsidR="00C41DF4">
        <w:t>Education</w:t>
      </w:r>
    </w:p>
    <w:p w14:paraId="71720FAC" w14:textId="3A598F3C" w:rsidR="004572C0" w:rsidRDefault="004572C0" w:rsidP="004572C0">
      <w:pPr>
        <w:pStyle w:val="BodyText"/>
      </w:pPr>
      <w:r>
        <w:t xml:space="preserve">Because “Anthropology” implies the study of Anthropians, the term “Pseudo-Anthropology” can be used to refer to the study of </w:t>
      </w:r>
      <w:r w:rsidR="009B3910">
        <w:t xml:space="preserve">non-Anthropian </w:t>
      </w:r>
      <w:r>
        <w:t xml:space="preserve">Kith that are </w:t>
      </w:r>
      <w:proofErr w:type="gramStart"/>
      <w:r>
        <w:t>similar to</w:t>
      </w:r>
      <w:proofErr w:type="gramEnd"/>
      <w:r>
        <w:t xml:space="preserve"> but cannot interbreed with Anthropians without magic and “Para-Anthropology” can be used to refer to the study of </w:t>
      </w:r>
      <w:r w:rsidR="009B3910">
        <w:t>other non-Anthropian Kith</w:t>
      </w:r>
      <w:r>
        <w:t xml:space="preserve">, but all of these are considered “Anthropological Knowledge.” </w:t>
      </w:r>
      <w:r w:rsidR="009B3910">
        <w:t>Anthropology</w:t>
      </w:r>
      <w:r>
        <w:t xml:space="preserve"> includes not only a study of culture but also the imprint that culture leaves on the psyche of sapient creatures, which can be important for understanding them. If you are a fan of Freud, you could think of </w:t>
      </w:r>
      <w:r w:rsidR="009B3910">
        <w:t>the</w:t>
      </w:r>
      <w:r>
        <w:t xml:space="preserve"> aspect of Anthropology </w:t>
      </w:r>
      <w:r w:rsidR="009B3910">
        <w:t xml:space="preserve">applicable to psychoanalysis </w:t>
      </w:r>
      <w:r>
        <w:t xml:space="preserve">as an understanding of the superego, though the correlation is imperfect. </w:t>
      </w:r>
    </w:p>
    <w:p w14:paraId="1699833B" w14:textId="6EC7BA76" w:rsidR="00C41DF4" w:rsidRDefault="00C41DF4" w:rsidP="00C41DF4">
      <w:pPr>
        <w:pStyle w:val="BodyText"/>
      </w:pPr>
      <w:r>
        <w:t>First Knowledge Group: {</w:t>
      </w:r>
      <w:r>
        <w:rPr>
          <w:rStyle w:val="KnowledgeChar"/>
        </w:rPr>
        <w:t>Anthropology</w:t>
      </w:r>
      <w:r w:rsidRPr="007F5623">
        <w:rPr>
          <w:rStyle w:val="KnowledgeChar"/>
        </w:rPr>
        <w:t xml:space="preserve"> (</w:t>
      </w:r>
      <w:r>
        <w:rPr>
          <w:rStyle w:val="KnowledgeChar"/>
        </w:rPr>
        <w:t xml:space="preserve">Dvergar, Human, </w:t>
      </w:r>
      <w:r w:rsidRPr="007F5623">
        <w:rPr>
          <w:rStyle w:val="KnowledgeChar"/>
        </w:rPr>
        <w:t>Lycan)</w:t>
      </w:r>
      <w:r>
        <w:t>}</w:t>
      </w:r>
    </w:p>
    <w:p w14:paraId="1A4C2A01" w14:textId="3319DAE7" w:rsidR="00C41DF4" w:rsidRDefault="00C41DF4" w:rsidP="00C41DF4">
      <w:pPr>
        <w:pStyle w:val="BodyText"/>
      </w:pPr>
      <w:r>
        <w:t>Second Knowledge Group: {</w:t>
      </w:r>
      <w:r>
        <w:rPr>
          <w:rStyle w:val="KnowledgeChar"/>
        </w:rPr>
        <w:t>Anthropology</w:t>
      </w:r>
      <w:r w:rsidRPr="007F5623">
        <w:rPr>
          <w:rStyle w:val="KnowledgeChar"/>
        </w:rPr>
        <w:t xml:space="preserve"> (</w:t>
      </w:r>
      <w:r>
        <w:rPr>
          <w:rStyle w:val="KnowledgeChar"/>
        </w:rPr>
        <w:t>All Mammalian Troglodytes</w:t>
      </w:r>
      <w:r w:rsidRPr="007F5623">
        <w:rPr>
          <w:rStyle w:val="KnowledgeChar"/>
        </w:rPr>
        <w:t>)</w:t>
      </w:r>
      <w:r>
        <w:t>}</w:t>
      </w:r>
    </w:p>
    <w:p w14:paraId="76F42B59" w14:textId="4428737A" w:rsidR="00C41DF4" w:rsidRDefault="00C41DF4" w:rsidP="00C41DF4">
      <w:pPr>
        <w:pStyle w:val="BodyText"/>
      </w:pPr>
      <w:r>
        <w:t>Third Knowledge Group: {</w:t>
      </w:r>
      <w:r>
        <w:rPr>
          <w:rStyle w:val="KnowledgeChar"/>
        </w:rPr>
        <w:t>Anthropology</w:t>
      </w:r>
      <w:r w:rsidRPr="007F5623">
        <w:rPr>
          <w:rStyle w:val="KnowledgeChar"/>
        </w:rPr>
        <w:t xml:space="preserve"> (</w:t>
      </w:r>
      <w:r>
        <w:rPr>
          <w:rStyle w:val="KnowledgeChar"/>
        </w:rPr>
        <w:t>Aelf, Strix, Uruk</w:t>
      </w:r>
      <w:r w:rsidRPr="007F5623">
        <w:rPr>
          <w:rStyle w:val="KnowledgeChar"/>
        </w:rPr>
        <w:t>)</w:t>
      </w:r>
      <w:r>
        <w:t>}</w:t>
      </w:r>
    </w:p>
    <w:p w14:paraId="102FDE03" w14:textId="259A8C87" w:rsidR="00C41DF4" w:rsidRDefault="00C41DF4" w:rsidP="00C41DF4">
      <w:pPr>
        <w:pStyle w:val="BodyText"/>
      </w:pPr>
      <w:r>
        <w:t>Fourth Knowledge Group: {</w:t>
      </w:r>
      <w:r w:rsidRPr="00C41DF4">
        <w:rPr>
          <w:rStyle w:val="KnowledgeChar"/>
        </w:rPr>
        <w:t>Anthropology</w:t>
      </w:r>
      <w:r w:rsidRPr="007F5623">
        <w:rPr>
          <w:rStyle w:val="KnowledgeChar"/>
        </w:rPr>
        <w:t xml:space="preserve"> (</w:t>
      </w:r>
      <w:r>
        <w:rPr>
          <w:rStyle w:val="KnowledgeChar"/>
        </w:rPr>
        <w:t>All Bird Troglodytes</w:t>
      </w:r>
      <w:r w:rsidRPr="007F5623">
        <w:rPr>
          <w:rStyle w:val="KnowledgeChar"/>
        </w:rPr>
        <w:t>)</w:t>
      </w:r>
      <w:r>
        <w:t>}</w:t>
      </w:r>
    </w:p>
    <w:p w14:paraId="1764C321" w14:textId="61C25E24" w:rsidR="00C41DF4" w:rsidRDefault="00C41DF4" w:rsidP="00C41DF4">
      <w:pPr>
        <w:pStyle w:val="BodyText"/>
      </w:pPr>
      <w:r>
        <w:t>Fifth Knowledge Group: {</w:t>
      </w:r>
      <w:r w:rsidRPr="00C41DF4">
        <w:rPr>
          <w:rStyle w:val="KnowledgeChar"/>
        </w:rPr>
        <w:t>Anthropology</w:t>
      </w:r>
      <w:r w:rsidRPr="007F5623">
        <w:rPr>
          <w:rStyle w:val="KnowledgeChar"/>
        </w:rPr>
        <w:t xml:space="preserve"> (</w:t>
      </w:r>
      <w:r>
        <w:rPr>
          <w:rStyle w:val="KnowledgeChar"/>
        </w:rPr>
        <w:t>Gui, Iruxi, Saurian</w:t>
      </w:r>
      <w:r w:rsidRPr="007F5623">
        <w:rPr>
          <w:rStyle w:val="KnowledgeChar"/>
        </w:rPr>
        <w:t>)</w:t>
      </w:r>
      <w:r>
        <w:t>}</w:t>
      </w:r>
    </w:p>
    <w:p w14:paraId="0F9E78A5" w14:textId="5A6FF36C" w:rsidR="00C41DF4" w:rsidRDefault="00C41DF4" w:rsidP="00C41DF4">
      <w:pPr>
        <w:pStyle w:val="BodyText"/>
      </w:pPr>
      <w:r>
        <w:t>Sixth Knowledge Group: {</w:t>
      </w:r>
      <w:r w:rsidRPr="00C41DF4">
        <w:rPr>
          <w:rStyle w:val="KnowledgeChar"/>
        </w:rPr>
        <w:t>Anthropology</w:t>
      </w:r>
      <w:r w:rsidRPr="007F5623">
        <w:rPr>
          <w:rStyle w:val="KnowledgeChar"/>
        </w:rPr>
        <w:t xml:space="preserve"> (</w:t>
      </w:r>
      <w:r>
        <w:rPr>
          <w:rStyle w:val="KnowledgeChar"/>
        </w:rPr>
        <w:t>Giant, Merfolk, All Reptilian Troglodytes</w:t>
      </w:r>
      <w:r w:rsidRPr="007F5623">
        <w:rPr>
          <w:rStyle w:val="KnowledgeChar"/>
        </w:rPr>
        <w:t>)</w:t>
      </w:r>
      <w:r>
        <w:t>}</w:t>
      </w:r>
    </w:p>
    <w:p w14:paraId="4D87197F" w14:textId="3B4EE588" w:rsidR="00C41DF4" w:rsidRDefault="00C41DF4" w:rsidP="00C41DF4">
      <w:pPr>
        <w:pStyle w:val="BodyText"/>
      </w:pPr>
      <w:r>
        <w:t>Seventh Knowledge Group: {</w:t>
      </w:r>
      <w:r w:rsidRPr="00C41DF4">
        <w:rPr>
          <w:rStyle w:val="KnowledgeChar"/>
        </w:rPr>
        <w:t>Anthropology</w:t>
      </w:r>
      <w:r w:rsidRPr="007F5623">
        <w:rPr>
          <w:rStyle w:val="KnowledgeChar"/>
        </w:rPr>
        <w:t xml:space="preserve"> (</w:t>
      </w:r>
      <w:r>
        <w:rPr>
          <w:rStyle w:val="KnowledgeChar"/>
        </w:rPr>
        <w:t>All Fish Troglodytes</w:t>
      </w:r>
      <w:r w:rsidRPr="007F5623">
        <w:rPr>
          <w:rStyle w:val="KnowledgeChar"/>
        </w:rPr>
        <w:t>)</w:t>
      </w:r>
      <w:r>
        <w:t>}</w:t>
      </w:r>
    </w:p>
    <w:p w14:paraId="52EA08E2" w14:textId="7C0DE63A" w:rsidR="00C41DF4" w:rsidRDefault="00C41DF4" w:rsidP="00C41DF4">
      <w:pPr>
        <w:pStyle w:val="BodyText"/>
      </w:pPr>
      <w:r>
        <w:t>Eighth Knowledge Group: {</w:t>
      </w:r>
      <w:r w:rsidRPr="00C41DF4">
        <w:rPr>
          <w:rStyle w:val="KnowledgeChar"/>
        </w:rPr>
        <w:t>Anthropology</w:t>
      </w:r>
      <w:r w:rsidRPr="007F5623">
        <w:rPr>
          <w:rStyle w:val="KnowledgeChar"/>
        </w:rPr>
        <w:t xml:space="preserve"> (</w:t>
      </w:r>
      <w:r>
        <w:rPr>
          <w:rStyle w:val="KnowledgeChar"/>
        </w:rPr>
        <w:t>Sapient Birds, Mammals, and Reptiles</w:t>
      </w:r>
      <w:r w:rsidRPr="007F5623">
        <w:rPr>
          <w:rStyle w:val="KnowledgeChar"/>
        </w:rPr>
        <w:t>)</w:t>
      </w:r>
      <w:r>
        <w:t>}</w:t>
      </w:r>
    </w:p>
    <w:p w14:paraId="7763A795" w14:textId="5DF8180B" w:rsidR="00C41DF4" w:rsidRDefault="00C41DF4" w:rsidP="00C41DF4">
      <w:pPr>
        <w:pStyle w:val="BodyText"/>
      </w:pPr>
      <w:r>
        <w:t>Ninth Knowledge Group: {</w:t>
      </w:r>
      <w:r w:rsidRPr="00C41DF4">
        <w:rPr>
          <w:rStyle w:val="KnowledgeChar"/>
        </w:rPr>
        <w:t>Anthropology</w:t>
      </w:r>
      <w:r w:rsidRPr="007F5623">
        <w:rPr>
          <w:rStyle w:val="KnowledgeChar"/>
        </w:rPr>
        <w:t xml:space="preserve"> </w:t>
      </w:r>
      <w:r>
        <w:rPr>
          <w:rStyle w:val="KnowledgeChar"/>
        </w:rPr>
        <w:t>(Dragon,</w:t>
      </w:r>
      <w:r w:rsidRPr="001003D6">
        <w:rPr>
          <w:rStyle w:val="KnowledgeChar"/>
        </w:rPr>
        <w:t xml:space="preserve"> </w:t>
      </w:r>
      <w:r>
        <w:rPr>
          <w:rStyle w:val="KnowledgeChar"/>
        </w:rPr>
        <w:t>Myrmidon, Sapient Fish)</w:t>
      </w:r>
      <w:r>
        <w:t>}</w:t>
      </w:r>
    </w:p>
    <w:p w14:paraId="4520E508" w14:textId="5B569D77" w:rsidR="00C41DF4" w:rsidRDefault="00C41DF4" w:rsidP="00C41DF4">
      <w:pPr>
        <w:pStyle w:val="BodyText"/>
      </w:pPr>
      <w:r>
        <w:t>Tenth Knowledge Group: {</w:t>
      </w:r>
      <w:r w:rsidRPr="00C41DF4">
        <w:rPr>
          <w:rStyle w:val="KnowledgeChar"/>
        </w:rPr>
        <w:t>Anthropology</w:t>
      </w:r>
      <w:r w:rsidRPr="007F5623">
        <w:rPr>
          <w:rStyle w:val="KnowledgeChar"/>
        </w:rPr>
        <w:t xml:space="preserve"> </w:t>
      </w:r>
      <w:r>
        <w:rPr>
          <w:rStyle w:val="KnowledgeChar"/>
        </w:rPr>
        <w:t>(All Arthropodological Troglodytes)</w:t>
      </w:r>
      <w:r>
        <w:t>}</w:t>
      </w:r>
    </w:p>
    <w:p w14:paraId="19FF3EF2" w14:textId="187F9D4F" w:rsidR="00C41DF4" w:rsidRDefault="00C41DF4" w:rsidP="00C41DF4">
      <w:pPr>
        <w:pStyle w:val="BodyText"/>
      </w:pPr>
      <w:r>
        <w:t>Eleventh Knowledge Group: {</w:t>
      </w:r>
      <w:r w:rsidRPr="00C41DF4">
        <w:rPr>
          <w:rStyle w:val="KnowledgeChar"/>
        </w:rPr>
        <w:t>Anthropology</w:t>
      </w:r>
      <w:r w:rsidRPr="007F5623">
        <w:rPr>
          <w:rStyle w:val="KnowledgeChar"/>
        </w:rPr>
        <w:t xml:space="preserve"> </w:t>
      </w:r>
      <w:r>
        <w:rPr>
          <w:rStyle w:val="KnowledgeChar"/>
        </w:rPr>
        <w:t>(Gnome (Dactyl</w:t>
      </w:r>
      <w:r w:rsidR="00236670">
        <w:rPr>
          <w:rStyle w:val="KnowledgeChar"/>
        </w:rPr>
        <w:t>, Tinker</w:t>
      </w:r>
      <w:r>
        <w:rPr>
          <w:rStyle w:val="KnowledgeChar"/>
        </w:rPr>
        <w:t>), Sapient Arthropods)</w:t>
      </w:r>
      <w:r>
        <w:t>}</w:t>
      </w:r>
    </w:p>
    <w:p w14:paraId="701E97FD" w14:textId="31242E06" w:rsidR="00C41DF4" w:rsidRDefault="00C41DF4" w:rsidP="00C41DF4">
      <w:pPr>
        <w:pStyle w:val="BodyText"/>
      </w:pPr>
      <w:r>
        <w:t>Twelfth Knowledge Group: {</w:t>
      </w:r>
      <w:r w:rsidRPr="00C41DF4">
        <w:rPr>
          <w:rStyle w:val="KnowledgeChar"/>
        </w:rPr>
        <w:t>Anthropology</w:t>
      </w:r>
      <w:r w:rsidRPr="007F5623">
        <w:rPr>
          <w:rStyle w:val="KnowledgeChar"/>
        </w:rPr>
        <w:t xml:space="preserve"> </w:t>
      </w:r>
      <w:r>
        <w:rPr>
          <w:rStyle w:val="KnowledgeChar"/>
        </w:rPr>
        <w:t xml:space="preserve">(Gnome (Domovoi, Hob, </w:t>
      </w:r>
      <w:r w:rsidR="00236670">
        <w:rPr>
          <w:rStyle w:val="KnowledgeChar"/>
        </w:rPr>
        <w:t>Robingoodfellow</w:t>
      </w:r>
      <w:r>
        <w:rPr>
          <w:rStyle w:val="KnowledgeChar"/>
        </w:rPr>
        <w:t>))</w:t>
      </w:r>
      <w:r>
        <w:t>}</w:t>
      </w:r>
    </w:p>
    <w:p w14:paraId="43CD5E8C" w14:textId="11FA402C" w:rsidR="007B4547" w:rsidRDefault="007B4547" w:rsidP="007B4547">
      <w:pPr>
        <w:pStyle w:val="BodyText"/>
      </w:pPr>
      <w:r>
        <w:tab/>
        <w:t>The following are also considered Anthropological Knowledge, but you do not get them from choosing the Anthropological Education</w:t>
      </w:r>
      <w:r w:rsidR="009B3910">
        <w:t xml:space="preserve">; </w:t>
      </w:r>
      <w:r>
        <w:t xml:space="preserve">you can acquire them later: </w:t>
      </w:r>
    </w:p>
    <w:p w14:paraId="01CB1D26" w14:textId="3DCDA1E5" w:rsidR="00C41DF4" w:rsidRDefault="00C41DF4" w:rsidP="00C41DF4">
      <w:pPr>
        <w:pStyle w:val="BodyText"/>
      </w:pPr>
      <w:r>
        <w:t>Thirteenth Knowledge Group: {</w:t>
      </w:r>
      <w:r w:rsidRPr="00C41DF4">
        <w:rPr>
          <w:rStyle w:val="KnowledgeChar"/>
        </w:rPr>
        <w:t>Anthropology</w:t>
      </w:r>
      <w:r w:rsidRPr="007F5623">
        <w:rPr>
          <w:rStyle w:val="KnowledgeChar"/>
        </w:rPr>
        <w:t xml:space="preserve"> </w:t>
      </w:r>
      <w:r>
        <w:rPr>
          <w:rStyle w:val="KnowledgeChar"/>
        </w:rPr>
        <w:t>(Kuru, Nautilaean, Sigmureth)</w:t>
      </w:r>
      <w:r>
        <w:t>}</w:t>
      </w:r>
    </w:p>
    <w:p w14:paraId="6829E86F" w14:textId="36FD1440" w:rsidR="00C41DF4" w:rsidRDefault="00C41DF4" w:rsidP="00C41DF4">
      <w:pPr>
        <w:pStyle w:val="BodyText"/>
      </w:pPr>
      <w:r>
        <w:t>Fourteenth Knowledge Group: {</w:t>
      </w:r>
      <w:r w:rsidRPr="00C41DF4">
        <w:rPr>
          <w:rStyle w:val="KnowledgeChar"/>
        </w:rPr>
        <w:t>Anthropology</w:t>
      </w:r>
      <w:r w:rsidRPr="007F5623">
        <w:rPr>
          <w:rStyle w:val="KnowledgeChar"/>
        </w:rPr>
        <w:t xml:space="preserve"> </w:t>
      </w:r>
      <w:r>
        <w:rPr>
          <w:rStyle w:val="KnowledgeChar"/>
        </w:rPr>
        <w:t>(All Malacological Troglodytes</w:t>
      </w:r>
      <w:r w:rsidR="00275D1F">
        <w:rPr>
          <w:rStyle w:val="KnowledgeChar"/>
        </w:rPr>
        <w:t>, Sapient</w:t>
      </w:r>
      <w:r w:rsidR="00275D1F" w:rsidRPr="00275D1F">
        <w:rPr>
          <w:rStyle w:val="KnowledgeChar"/>
        </w:rPr>
        <w:t xml:space="preserve"> </w:t>
      </w:r>
      <w:proofErr w:type="spellStart"/>
      <w:r w:rsidR="00275D1F">
        <w:rPr>
          <w:rStyle w:val="KnowledgeChar"/>
        </w:rPr>
        <w:t>Macrobiological</w:t>
      </w:r>
      <w:proofErr w:type="spellEnd"/>
      <w:r w:rsidR="00275D1F">
        <w:rPr>
          <w:rStyle w:val="KnowledgeChar"/>
        </w:rPr>
        <w:t xml:space="preserve"> creatures, Sapient Malacological creatures</w:t>
      </w:r>
      <w:r>
        <w:rPr>
          <w:rStyle w:val="KnowledgeChar"/>
        </w:rPr>
        <w:t>)</w:t>
      </w:r>
      <w:r>
        <w:t>}</w:t>
      </w:r>
    </w:p>
    <w:p w14:paraId="2AC6DBEB" w14:textId="466587B5" w:rsidR="00C41DF4" w:rsidRDefault="00C41DF4" w:rsidP="00C41DF4">
      <w:pPr>
        <w:pStyle w:val="BodyText"/>
      </w:pPr>
      <w:r>
        <w:t>Fifteenth Knowledge Group: {</w:t>
      </w:r>
      <w:r w:rsidRPr="00C41DF4">
        <w:rPr>
          <w:rStyle w:val="KnowledgeChar"/>
        </w:rPr>
        <w:t>Anthropology</w:t>
      </w:r>
      <w:r w:rsidRPr="007F5623">
        <w:rPr>
          <w:rStyle w:val="KnowledgeChar"/>
        </w:rPr>
        <w:t xml:space="preserve"> </w:t>
      </w:r>
      <w:r>
        <w:rPr>
          <w:rStyle w:val="KnowledgeChar"/>
        </w:rPr>
        <w:t>(Sapient Fungi,</w:t>
      </w:r>
      <w:r w:rsidR="00275D1F">
        <w:rPr>
          <w:rStyle w:val="KnowledgeChar"/>
        </w:rPr>
        <w:t xml:space="preserve"> Sapient Plants, Spirits</w:t>
      </w:r>
      <w:r>
        <w:rPr>
          <w:rStyle w:val="KnowledgeChar"/>
        </w:rPr>
        <w:t>)</w:t>
      </w:r>
      <w:r>
        <w:t>}</w:t>
      </w:r>
    </w:p>
    <w:p w14:paraId="516C730D" w14:textId="67FA96C0" w:rsidR="00EA2B4D" w:rsidRDefault="00EA2B4D" w:rsidP="004572C0">
      <w:pPr>
        <w:pStyle w:val="BodyText"/>
      </w:pPr>
      <w:r>
        <w:t xml:space="preserve">Sixteenth Knowledge Group: </w:t>
      </w:r>
      <w:r w:rsidR="004C45F5">
        <w:t>{</w:t>
      </w:r>
      <w:r w:rsidR="004C45F5">
        <w:rPr>
          <w:rStyle w:val="KnowledgeChar"/>
        </w:rPr>
        <w:t>Para-Anthropology (Celestial, Infernal, Rephaim)</w:t>
      </w:r>
      <w:r w:rsidR="004C45F5">
        <w:t>}</w:t>
      </w:r>
    </w:p>
    <w:p w14:paraId="2CB78D2B" w14:textId="4E3C036F" w:rsidR="004572C0" w:rsidRDefault="00EA2B4D" w:rsidP="004572C0">
      <w:pPr>
        <w:pStyle w:val="BodyText"/>
      </w:pPr>
      <w:r>
        <w:t xml:space="preserve">Seventeenth Knowledge Group: </w:t>
      </w:r>
      <w:r w:rsidR="004572C0">
        <w:t>{</w:t>
      </w:r>
      <w:r w:rsidR="004572C0">
        <w:rPr>
          <w:rStyle w:val="KnowledgeChar"/>
        </w:rPr>
        <w:t>Para-Anthropology (Fey (Eladrin, Seelie, Unseelie))</w:t>
      </w:r>
      <w:r w:rsidR="004572C0">
        <w:t>}</w:t>
      </w:r>
    </w:p>
    <w:p w14:paraId="66F5DFA9" w14:textId="4C45E9B5" w:rsidR="007E3341" w:rsidRDefault="00EA2B4D" w:rsidP="007E3341">
      <w:pPr>
        <w:pStyle w:val="BodyText"/>
      </w:pPr>
      <w:r>
        <w:t xml:space="preserve">Eighteenth Knowledge Group: </w:t>
      </w:r>
      <w:r w:rsidR="004572C0">
        <w:t>{</w:t>
      </w:r>
      <w:r w:rsidR="004572C0">
        <w:rPr>
          <w:rStyle w:val="KnowledgeChar"/>
        </w:rPr>
        <w:t>Para-Anthropology (Fey (</w:t>
      </w:r>
      <w:r w:rsidR="004572C0" w:rsidRPr="00E85927">
        <w:rPr>
          <w:rStyle w:val="KnowledgeChar"/>
        </w:rPr>
        <w:t>Fomóire</w:t>
      </w:r>
      <w:r w:rsidR="004572C0">
        <w:rPr>
          <w:rStyle w:val="KnowledgeChar"/>
        </w:rPr>
        <w:t>, Ghaelaec, Unaligned))</w:t>
      </w:r>
      <w:r w:rsidR="004572C0">
        <w:t>} [PREREQ: {</w:t>
      </w:r>
      <w:r w:rsidR="004572C0">
        <w:rPr>
          <w:rStyle w:val="KnowledgeChar"/>
        </w:rPr>
        <w:t>Para-Anthropology (Fey (Eladrin, Seelie, Unseelie))</w:t>
      </w:r>
      <w:r w:rsidR="004572C0">
        <w:t>}</w:t>
      </w:r>
    </w:p>
    <w:p w14:paraId="13DCBFAA" w14:textId="509D8604" w:rsidR="00EA2B4D" w:rsidRDefault="00EA2B4D" w:rsidP="00EA2B4D">
      <w:pPr>
        <w:pStyle w:val="BodyText"/>
      </w:pPr>
      <w:r>
        <w:t>Nineteenth Knowledge Group: {</w:t>
      </w:r>
      <w:r>
        <w:rPr>
          <w:rStyle w:val="KnowledgeChar"/>
        </w:rPr>
        <w:t>Para-Anthropology (Elemental (Air, Earth, Water))</w:t>
      </w:r>
      <w:r>
        <w:t>}</w:t>
      </w:r>
    </w:p>
    <w:p w14:paraId="5A6CA269" w14:textId="2CDA5B43" w:rsidR="00EA2B4D" w:rsidRDefault="00EA2B4D" w:rsidP="00EA2B4D">
      <w:pPr>
        <w:pStyle w:val="BodyText"/>
      </w:pPr>
      <w:r>
        <w:t>Twentieth Knowledge Group: {</w:t>
      </w:r>
      <w:r>
        <w:rPr>
          <w:rStyle w:val="KnowledgeChar"/>
        </w:rPr>
        <w:t>Para-Anthropology (Azata, Demon, Primordial)</w:t>
      </w:r>
      <w:r>
        <w:t>}</w:t>
      </w:r>
    </w:p>
    <w:p w14:paraId="3C95FECF" w14:textId="77777777" w:rsidR="00EA2B4D" w:rsidRDefault="00EA2B4D" w:rsidP="00EA2B4D">
      <w:pPr>
        <w:pStyle w:val="BodyText"/>
        <w:rPr>
          <w:rStyle w:val="KnowledgeChar"/>
        </w:rPr>
      </w:pPr>
      <w:r>
        <w:rPr>
          <w:rStyle w:val="KnowledgeChar"/>
        </w:rPr>
        <w:t xml:space="preserve">Para-Anthropology (Construct), Para-Anthropology (Undead), </w:t>
      </w:r>
      <w:proofErr w:type="gramStart"/>
      <w:r>
        <w:rPr>
          <w:rStyle w:val="KnowledgeChar"/>
        </w:rPr>
        <w:t>Xeno-Anthropology</w:t>
      </w:r>
      <w:proofErr w:type="gramEnd"/>
    </w:p>
    <w:p w14:paraId="1BF5E888" w14:textId="10490906" w:rsidR="004572C0" w:rsidRDefault="004572C0" w:rsidP="004572C0">
      <w:pPr>
        <w:pStyle w:val="Heading4"/>
      </w:pPr>
      <w:r>
        <w:t xml:space="preserve">Ethological </w:t>
      </w:r>
      <w:r w:rsidR="00F1093D">
        <w:t xml:space="preserve">(aka “Instinct” or “Id”) </w:t>
      </w:r>
      <w:r w:rsidR="002F754A">
        <w:t>Education</w:t>
      </w:r>
    </w:p>
    <w:p w14:paraId="43E6637A" w14:textId="77777777" w:rsidR="004572C0" w:rsidRDefault="004572C0" w:rsidP="004572C0">
      <w:pPr>
        <w:pStyle w:val="BodyText"/>
      </w:pPr>
      <w:r>
        <w:t xml:space="preserve">In the real world, ethology is the study of animal behavior, but in this game, Ethology refers to an understanding of Sentient creatures. Because Sapient creatures are also Sentient, it is sometimes applicable to Sapient creatures, as well, but Psychology is usually more important for them. If you are a fan of Freud, you can think of Ethological Knowledge about sapient creatures as an understanding of the id. </w:t>
      </w:r>
    </w:p>
    <w:p w14:paraId="78831064" w14:textId="3A759F77" w:rsidR="004572C0" w:rsidRDefault="004572C0" w:rsidP="004572C0">
      <w:pPr>
        <w:pStyle w:val="BodyText"/>
      </w:pPr>
      <w:r>
        <w:t xml:space="preserve">First </w:t>
      </w:r>
      <w:r w:rsidR="00275D1F">
        <w:t xml:space="preserve">Knowledge </w:t>
      </w:r>
      <w:r>
        <w:t>Group: {</w:t>
      </w:r>
      <w:r>
        <w:rPr>
          <w:rStyle w:val="KnowledgeChar"/>
        </w:rPr>
        <w:t>Ethology</w:t>
      </w:r>
      <w:r w:rsidRPr="007F5623">
        <w:rPr>
          <w:rStyle w:val="KnowledgeChar"/>
        </w:rPr>
        <w:t xml:space="preserve"> (</w:t>
      </w:r>
      <w:r>
        <w:rPr>
          <w:rStyle w:val="KnowledgeChar"/>
        </w:rPr>
        <w:t>Birds, Mammals, Reptiles</w:t>
      </w:r>
      <w:r w:rsidRPr="007F5623">
        <w:rPr>
          <w:rStyle w:val="KnowledgeChar"/>
        </w:rPr>
        <w:t>)</w:t>
      </w:r>
      <w:r>
        <w:t>}</w:t>
      </w:r>
    </w:p>
    <w:p w14:paraId="5718BAB2" w14:textId="60C3B005" w:rsidR="004572C0" w:rsidRDefault="004572C0" w:rsidP="004572C0">
      <w:pPr>
        <w:pStyle w:val="BodyText"/>
      </w:pPr>
      <w:r>
        <w:t xml:space="preserve">Second </w:t>
      </w:r>
      <w:r w:rsidR="00275D1F">
        <w:t xml:space="preserve">Knowledge </w:t>
      </w:r>
      <w:r>
        <w:t>Group: {</w:t>
      </w:r>
      <w:r w:rsidRPr="004425DA">
        <w:rPr>
          <w:rStyle w:val="KnowledgeChar"/>
        </w:rPr>
        <w:t>Ethology</w:t>
      </w:r>
      <w:r w:rsidRPr="007F5623">
        <w:rPr>
          <w:rStyle w:val="KnowledgeChar"/>
        </w:rPr>
        <w:t xml:space="preserve"> (</w:t>
      </w:r>
      <w:r>
        <w:rPr>
          <w:rStyle w:val="KnowledgeChar"/>
        </w:rPr>
        <w:t xml:space="preserve">Dvergar, Human, </w:t>
      </w:r>
      <w:r w:rsidRPr="007F5623">
        <w:rPr>
          <w:rStyle w:val="KnowledgeChar"/>
        </w:rPr>
        <w:t>Lycan)</w:t>
      </w:r>
      <w:r>
        <w:t>}</w:t>
      </w:r>
    </w:p>
    <w:p w14:paraId="6ABF2DEE" w14:textId="3936231D" w:rsidR="004572C0" w:rsidRDefault="004572C0" w:rsidP="004572C0">
      <w:pPr>
        <w:pStyle w:val="BodyText"/>
      </w:pPr>
      <w:r>
        <w:t xml:space="preserve">Third </w:t>
      </w:r>
      <w:r w:rsidR="00275D1F">
        <w:t xml:space="preserve">Knowledge </w:t>
      </w:r>
      <w:r>
        <w:t>Group: {</w:t>
      </w:r>
      <w:r w:rsidRPr="004425DA">
        <w:rPr>
          <w:rStyle w:val="KnowledgeChar"/>
        </w:rPr>
        <w:t>Ethology</w:t>
      </w:r>
      <w:r w:rsidRPr="007F5623">
        <w:rPr>
          <w:rStyle w:val="KnowledgeChar"/>
        </w:rPr>
        <w:t xml:space="preserve"> (</w:t>
      </w:r>
      <w:r>
        <w:rPr>
          <w:rStyle w:val="KnowledgeChar"/>
        </w:rPr>
        <w:t>All Mammalian Troglodytes</w:t>
      </w:r>
      <w:r w:rsidRPr="007F5623">
        <w:rPr>
          <w:rStyle w:val="KnowledgeChar"/>
        </w:rPr>
        <w:t>)</w:t>
      </w:r>
      <w:r>
        <w:t>}</w:t>
      </w:r>
    </w:p>
    <w:p w14:paraId="4351F98C" w14:textId="7DA61EFA" w:rsidR="004572C0" w:rsidRDefault="004572C0" w:rsidP="004572C0">
      <w:pPr>
        <w:pStyle w:val="BodyText"/>
      </w:pPr>
      <w:r>
        <w:t xml:space="preserve">Fourth </w:t>
      </w:r>
      <w:r w:rsidR="00275D1F">
        <w:t xml:space="preserve">Knowledge </w:t>
      </w:r>
      <w:r>
        <w:t>Group: {</w:t>
      </w:r>
      <w:r w:rsidRPr="004425DA">
        <w:rPr>
          <w:rStyle w:val="KnowledgeChar"/>
        </w:rPr>
        <w:t>Ethology</w:t>
      </w:r>
      <w:r w:rsidRPr="007F5623">
        <w:rPr>
          <w:rStyle w:val="KnowledgeChar"/>
        </w:rPr>
        <w:t xml:space="preserve"> (</w:t>
      </w:r>
      <w:r>
        <w:rPr>
          <w:rStyle w:val="KnowledgeChar"/>
        </w:rPr>
        <w:t>Aelf, Strix, Uruk</w:t>
      </w:r>
      <w:r w:rsidRPr="007F5623">
        <w:rPr>
          <w:rStyle w:val="KnowledgeChar"/>
        </w:rPr>
        <w:t>)</w:t>
      </w:r>
      <w:r>
        <w:t>}</w:t>
      </w:r>
    </w:p>
    <w:p w14:paraId="3ADF53E4" w14:textId="24C0A209" w:rsidR="004572C0" w:rsidRDefault="004572C0" w:rsidP="004572C0">
      <w:pPr>
        <w:pStyle w:val="BodyText"/>
      </w:pPr>
      <w:r>
        <w:t xml:space="preserve">Fifth </w:t>
      </w:r>
      <w:r w:rsidR="00275D1F">
        <w:t xml:space="preserve">Knowledge </w:t>
      </w:r>
      <w:r>
        <w:t>Group: {</w:t>
      </w:r>
      <w:r w:rsidRPr="004425DA">
        <w:rPr>
          <w:rStyle w:val="KnowledgeChar"/>
        </w:rPr>
        <w:t>Ethology</w:t>
      </w:r>
      <w:r w:rsidRPr="007F5623">
        <w:rPr>
          <w:rStyle w:val="KnowledgeChar"/>
        </w:rPr>
        <w:t xml:space="preserve"> (</w:t>
      </w:r>
      <w:r>
        <w:rPr>
          <w:rStyle w:val="KnowledgeChar"/>
        </w:rPr>
        <w:t>All Bird Troglodytes</w:t>
      </w:r>
      <w:r w:rsidRPr="007F5623">
        <w:rPr>
          <w:rStyle w:val="KnowledgeChar"/>
        </w:rPr>
        <w:t>)</w:t>
      </w:r>
      <w:r>
        <w:t>}</w:t>
      </w:r>
    </w:p>
    <w:p w14:paraId="24A2181D" w14:textId="79BEF2B2" w:rsidR="004572C0" w:rsidRDefault="004572C0" w:rsidP="004572C0">
      <w:pPr>
        <w:pStyle w:val="BodyText"/>
      </w:pPr>
      <w:r>
        <w:t xml:space="preserve">Sixth </w:t>
      </w:r>
      <w:r w:rsidR="00275D1F">
        <w:t xml:space="preserve">Knowledge </w:t>
      </w:r>
      <w:r>
        <w:t>Group: {</w:t>
      </w:r>
      <w:r w:rsidRPr="004425DA">
        <w:rPr>
          <w:rStyle w:val="KnowledgeChar"/>
        </w:rPr>
        <w:t>Ethology</w:t>
      </w:r>
      <w:r w:rsidRPr="007F5623">
        <w:rPr>
          <w:rStyle w:val="KnowledgeChar"/>
        </w:rPr>
        <w:t xml:space="preserve"> (</w:t>
      </w:r>
      <w:r>
        <w:rPr>
          <w:rStyle w:val="KnowledgeChar"/>
        </w:rPr>
        <w:t>Gui, Iruxi, Saurian</w:t>
      </w:r>
      <w:r w:rsidRPr="007F5623">
        <w:rPr>
          <w:rStyle w:val="KnowledgeChar"/>
        </w:rPr>
        <w:t>)</w:t>
      </w:r>
      <w:r>
        <w:t>}</w:t>
      </w:r>
    </w:p>
    <w:p w14:paraId="7983D28B" w14:textId="7A876AE0" w:rsidR="004572C0" w:rsidRDefault="004572C0" w:rsidP="004572C0">
      <w:pPr>
        <w:pStyle w:val="BodyText"/>
      </w:pPr>
      <w:r>
        <w:t xml:space="preserve">Seventh </w:t>
      </w:r>
      <w:r w:rsidR="00275D1F">
        <w:t xml:space="preserve">Knowledge </w:t>
      </w:r>
      <w:r>
        <w:t>Group: {</w:t>
      </w:r>
      <w:r w:rsidRPr="004425DA">
        <w:rPr>
          <w:rStyle w:val="KnowledgeChar"/>
        </w:rPr>
        <w:t>Ethology</w:t>
      </w:r>
      <w:r w:rsidRPr="007F5623">
        <w:rPr>
          <w:rStyle w:val="KnowledgeChar"/>
        </w:rPr>
        <w:t xml:space="preserve"> (</w:t>
      </w:r>
      <w:r>
        <w:rPr>
          <w:rStyle w:val="KnowledgeChar"/>
        </w:rPr>
        <w:t>Giant, Merfolk, All Reptilian Troglodytes</w:t>
      </w:r>
      <w:r w:rsidRPr="007F5623">
        <w:rPr>
          <w:rStyle w:val="KnowledgeChar"/>
        </w:rPr>
        <w:t>)</w:t>
      </w:r>
      <w:r>
        <w:t>}</w:t>
      </w:r>
    </w:p>
    <w:p w14:paraId="51311FAC" w14:textId="28FF7CE4" w:rsidR="004572C0" w:rsidRDefault="004572C0" w:rsidP="004572C0">
      <w:pPr>
        <w:pStyle w:val="BodyText"/>
      </w:pPr>
      <w:r>
        <w:t xml:space="preserve">Eighth </w:t>
      </w:r>
      <w:r w:rsidR="00275D1F">
        <w:t xml:space="preserve">Knowledge </w:t>
      </w:r>
      <w:r>
        <w:t>Group: {</w:t>
      </w:r>
      <w:r w:rsidRPr="004425DA">
        <w:rPr>
          <w:rStyle w:val="KnowledgeChar"/>
        </w:rPr>
        <w:t>Ethology</w:t>
      </w:r>
      <w:r w:rsidRPr="007F5623">
        <w:rPr>
          <w:rStyle w:val="KnowledgeChar"/>
        </w:rPr>
        <w:t xml:space="preserve"> (</w:t>
      </w:r>
      <w:r>
        <w:rPr>
          <w:rStyle w:val="KnowledgeChar"/>
        </w:rPr>
        <w:t>All Fish Troglodytes</w:t>
      </w:r>
      <w:r w:rsidRPr="007F5623">
        <w:rPr>
          <w:rStyle w:val="KnowledgeChar"/>
        </w:rPr>
        <w:t>)</w:t>
      </w:r>
      <w:r>
        <w:t>}</w:t>
      </w:r>
    </w:p>
    <w:p w14:paraId="6498E904" w14:textId="44E9907B" w:rsidR="004572C0" w:rsidRDefault="004572C0" w:rsidP="004572C0">
      <w:pPr>
        <w:pStyle w:val="BodyText"/>
      </w:pPr>
      <w:r>
        <w:t xml:space="preserve">Ninth </w:t>
      </w:r>
      <w:r w:rsidR="00275D1F">
        <w:t xml:space="preserve">Knowledge </w:t>
      </w:r>
      <w:r>
        <w:t>Group: {</w:t>
      </w:r>
      <w:r w:rsidRPr="004425DA">
        <w:rPr>
          <w:rStyle w:val="KnowledgeChar"/>
        </w:rPr>
        <w:t>Ethology</w:t>
      </w:r>
      <w:r w:rsidRPr="007F5623">
        <w:rPr>
          <w:rStyle w:val="KnowledgeChar"/>
        </w:rPr>
        <w:t xml:space="preserve"> </w:t>
      </w:r>
      <w:r>
        <w:rPr>
          <w:rStyle w:val="KnowledgeChar"/>
        </w:rPr>
        <w:t>(Dragon,</w:t>
      </w:r>
      <w:r w:rsidRPr="001003D6">
        <w:rPr>
          <w:rStyle w:val="KnowledgeChar"/>
        </w:rPr>
        <w:t xml:space="preserve"> </w:t>
      </w:r>
      <w:r>
        <w:rPr>
          <w:rStyle w:val="KnowledgeChar"/>
        </w:rPr>
        <w:t>Fish, Myrmidon)</w:t>
      </w:r>
      <w:r>
        <w:t>}</w:t>
      </w:r>
    </w:p>
    <w:p w14:paraId="59302EFF" w14:textId="138CED9D" w:rsidR="004572C0" w:rsidRDefault="004572C0" w:rsidP="004572C0">
      <w:pPr>
        <w:pStyle w:val="BodyText"/>
      </w:pPr>
      <w:r>
        <w:t xml:space="preserve">Tenth </w:t>
      </w:r>
      <w:r w:rsidR="00275D1F">
        <w:t xml:space="preserve">Knowledge </w:t>
      </w:r>
      <w:r>
        <w:t>Group: {</w:t>
      </w:r>
      <w:r w:rsidRPr="004425DA">
        <w:rPr>
          <w:rStyle w:val="KnowledgeChar"/>
        </w:rPr>
        <w:t>Ethology</w:t>
      </w:r>
      <w:r w:rsidRPr="007F5623">
        <w:rPr>
          <w:rStyle w:val="KnowledgeChar"/>
        </w:rPr>
        <w:t xml:space="preserve"> </w:t>
      </w:r>
      <w:r>
        <w:rPr>
          <w:rStyle w:val="KnowledgeChar"/>
        </w:rPr>
        <w:t>(All Arthropodological Troglodytes)</w:t>
      </w:r>
      <w:r>
        <w:t>}</w:t>
      </w:r>
    </w:p>
    <w:p w14:paraId="33002CFF" w14:textId="0A5999CB" w:rsidR="00275D1F" w:rsidRDefault="00275D1F" w:rsidP="00275D1F">
      <w:pPr>
        <w:pStyle w:val="BodyText"/>
      </w:pPr>
      <w:r>
        <w:t>Eleventh Knowledge Group: {</w:t>
      </w:r>
      <w:r>
        <w:rPr>
          <w:rStyle w:val="KnowledgeChar"/>
        </w:rPr>
        <w:t>Eth</w:t>
      </w:r>
      <w:r w:rsidRPr="00C41DF4">
        <w:rPr>
          <w:rStyle w:val="KnowledgeChar"/>
        </w:rPr>
        <w:t>ology</w:t>
      </w:r>
      <w:r w:rsidRPr="007F5623">
        <w:rPr>
          <w:rStyle w:val="KnowledgeChar"/>
        </w:rPr>
        <w:t xml:space="preserve"> </w:t>
      </w:r>
      <w:r>
        <w:rPr>
          <w:rStyle w:val="KnowledgeChar"/>
        </w:rPr>
        <w:t>(Arthropods, Gnome (Dactyl</w:t>
      </w:r>
      <w:r w:rsidR="00236670">
        <w:rPr>
          <w:rStyle w:val="KnowledgeChar"/>
        </w:rPr>
        <w:t>, Tinker</w:t>
      </w:r>
      <w:r>
        <w:rPr>
          <w:rStyle w:val="KnowledgeChar"/>
        </w:rPr>
        <w:t>))</w:t>
      </w:r>
      <w:r>
        <w:t>}</w:t>
      </w:r>
    </w:p>
    <w:p w14:paraId="28CB080F" w14:textId="50CF7C0A" w:rsidR="00275D1F" w:rsidRDefault="00275D1F" w:rsidP="00275D1F">
      <w:pPr>
        <w:pStyle w:val="BodyText"/>
      </w:pPr>
      <w:r>
        <w:t>Twelfth Knowledge Group: {</w:t>
      </w:r>
      <w:r>
        <w:rPr>
          <w:rStyle w:val="KnowledgeChar"/>
        </w:rPr>
        <w:t>Eth</w:t>
      </w:r>
      <w:r w:rsidRPr="00C41DF4">
        <w:rPr>
          <w:rStyle w:val="KnowledgeChar"/>
        </w:rPr>
        <w:t>ology</w:t>
      </w:r>
      <w:r w:rsidRPr="007F5623">
        <w:rPr>
          <w:rStyle w:val="KnowledgeChar"/>
        </w:rPr>
        <w:t xml:space="preserve"> </w:t>
      </w:r>
      <w:r>
        <w:rPr>
          <w:rStyle w:val="KnowledgeChar"/>
        </w:rPr>
        <w:t xml:space="preserve">(Gnome (Domovoi, Hob, </w:t>
      </w:r>
      <w:r w:rsidR="00236670">
        <w:rPr>
          <w:rStyle w:val="KnowledgeChar"/>
        </w:rPr>
        <w:t>Robingoodfellow</w:t>
      </w:r>
      <w:r>
        <w:rPr>
          <w:rStyle w:val="KnowledgeChar"/>
        </w:rPr>
        <w:t>))</w:t>
      </w:r>
      <w:r>
        <w:t>}</w:t>
      </w:r>
    </w:p>
    <w:p w14:paraId="5FC4F789" w14:textId="2B3CB040" w:rsidR="007B4547" w:rsidRDefault="007B4547" w:rsidP="007B4547">
      <w:pPr>
        <w:pStyle w:val="BodyText"/>
      </w:pPr>
      <w:r>
        <w:tab/>
        <w:t>The following are also considered Ethological Knowledge, but you do not get them from choosing the Ethological Education</w:t>
      </w:r>
      <w:r w:rsidR="009B3910">
        <w:t xml:space="preserve">; </w:t>
      </w:r>
      <w:r>
        <w:t xml:space="preserve">you can acquire them later: </w:t>
      </w:r>
    </w:p>
    <w:p w14:paraId="740F3042" w14:textId="5F578598" w:rsidR="004572C0" w:rsidRDefault="004572C0" w:rsidP="004572C0">
      <w:pPr>
        <w:pStyle w:val="BodyText"/>
      </w:pPr>
      <w:r>
        <w:t xml:space="preserve">Thirteenth </w:t>
      </w:r>
      <w:r w:rsidR="007B4547">
        <w:t>Knowledge</w:t>
      </w:r>
      <w:r>
        <w:t xml:space="preserve"> Group: {</w:t>
      </w:r>
      <w:r w:rsidRPr="00D044DC">
        <w:rPr>
          <w:rStyle w:val="KnowledgeChar"/>
        </w:rPr>
        <w:t>Ethology</w:t>
      </w:r>
      <w:r w:rsidRPr="007F5623">
        <w:rPr>
          <w:rStyle w:val="KnowledgeChar"/>
        </w:rPr>
        <w:t xml:space="preserve"> </w:t>
      </w:r>
      <w:r>
        <w:rPr>
          <w:rStyle w:val="KnowledgeChar"/>
        </w:rPr>
        <w:t>(Kuru, Nautilaean, Sigmureth)</w:t>
      </w:r>
      <w:r>
        <w:t>}</w:t>
      </w:r>
    </w:p>
    <w:p w14:paraId="42917D11" w14:textId="1EBFD4A2" w:rsidR="00275D1F" w:rsidRDefault="00275D1F" w:rsidP="00275D1F">
      <w:pPr>
        <w:pStyle w:val="BodyText"/>
      </w:pPr>
      <w:r>
        <w:t>Fourteenth Knowledge Group: {</w:t>
      </w:r>
      <w:r>
        <w:rPr>
          <w:rStyle w:val="KnowledgeChar"/>
        </w:rPr>
        <w:t>Eth</w:t>
      </w:r>
      <w:r w:rsidRPr="00C41DF4">
        <w:rPr>
          <w:rStyle w:val="KnowledgeChar"/>
        </w:rPr>
        <w:t>ology</w:t>
      </w:r>
      <w:r w:rsidRPr="007F5623">
        <w:rPr>
          <w:rStyle w:val="KnowledgeChar"/>
        </w:rPr>
        <w:t xml:space="preserve"> </w:t>
      </w:r>
      <w:r>
        <w:rPr>
          <w:rStyle w:val="KnowledgeChar"/>
        </w:rPr>
        <w:t xml:space="preserve">(All Malacological Troglodytes, </w:t>
      </w:r>
      <w:proofErr w:type="spellStart"/>
      <w:r>
        <w:rPr>
          <w:rStyle w:val="KnowledgeChar"/>
        </w:rPr>
        <w:t>Macrobiological</w:t>
      </w:r>
      <w:proofErr w:type="spellEnd"/>
      <w:r>
        <w:rPr>
          <w:rStyle w:val="KnowledgeChar"/>
        </w:rPr>
        <w:t xml:space="preserve"> creatures, Malacological creatures)</w:t>
      </w:r>
      <w:r>
        <w:t>}</w:t>
      </w:r>
    </w:p>
    <w:p w14:paraId="6277CE0A" w14:textId="71BF7387" w:rsidR="00275D1F" w:rsidRDefault="00275D1F" w:rsidP="00275D1F">
      <w:pPr>
        <w:pStyle w:val="BodyText"/>
      </w:pPr>
      <w:r>
        <w:t>Fifteenth Knowledge Group: {</w:t>
      </w:r>
      <w:r>
        <w:rPr>
          <w:rStyle w:val="KnowledgeChar"/>
        </w:rPr>
        <w:t>Eth</w:t>
      </w:r>
      <w:r w:rsidRPr="00C41DF4">
        <w:rPr>
          <w:rStyle w:val="KnowledgeChar"/>
        </w:rPr>
        <w:t>ology</w:t>
      </w:r>
      <w:r w:rsidRPr="007F5623">
        <w:rPr>
          <w:rStyle w:val="KnowledgeChar"/>
        </w:rPr>
        <w:t xml:space="preserve"> </w:t>
      </w:r>
      <w:r>
        <w:rPr>
          <w:rStyle w:val="KnowledgeChar"/>
        </w:rPr>
        <w:t>(Fungi, Plants, Spirits)</w:t>
      </w:r>
      <w:r>
        <w:t>}</w:t>
      </w:r>
    </w:p>
    <w:p w14:paraId="79190AD1" w14:textId="6F735E65" w:rsidR="004572C0" w:rsidRDefault="00EA2B4D" w:rsidP="004572C0">
      <w:pPr>
        <w:pStyle w:val="BodyText"/>
      </w:pPr>
      <w:r>
        <w:t xml:space="preserve">Sixteenth Knowledge Group: </w:t>
      </w:r>
      <w:r w:rsidR="004572C0">
        <w:t>{</w:t>
      </w:r>
      <w:r w:rsidR="004572C0">
        <w:rPr>
          <w:rStyle w:val="KnowledgeChar"/>
        </w:rPr>
        <w:t>Ethology (Celestial, Infernal, Rephaim)</w:t>
      </w:r>
      <w:r w:rsidR="004572C0">
        <w:t>}</w:t>
      </w:r>
    </w:p>
    <w:p w14:paraId="119113B6" w14:textId="63072352" w:rsidR="004572C0" w:rsidRDefault="00EA2B4D" w:rsidP="004572C0">
      <w:pPr>
        <w:pStyle w:val="BodyText"/>
      </w:pPr>
      <w:r>
        <w:t xml:space="preserve">Seventeenth Knowledge Group: </w:t>
      </w:r>
      <w:r w:rsidR="004572C0">
        <w:t>{</w:t>
      </w:r>
      <w:r w:rsidR="004572C0">
        <w:rPr>
          <w:rStyle w:val="KnowledgeChar"/>
        </w:rPr>
        <w:t>Ethology (Fey (Eladrin, Seelie, Unseelie))</w:t>
      </w:r>
      <w:r w:rsidR="004572C0">
        <w:t>}</w:t>
      </w:r>
    </w:p>
    <w:p w14:paraId="05ADD4D5" w14:textId="61DDE466" w:rsidR="004572C0" w:rsidRDefault="00EA2B4D" w:rsidP="004572C0">
      <w:pPr>
        <w:pStyle w:val="BodyText"/>
      </w:pPr>
      <w:r>
        <w:t xml:space="preserve">Eighteenth Knowledge Group: </w:t>
      </w:r>
      <w:r w:rsidR="004572C0">
        <w:t>{</w:t>
      </w:r>
      <w:r w:rsidR="004572C0">
        <w:rPr>
          <w:rStyle w:val="KnowledgeChar"/>
        </w:rPr>
        <w:t>Ethology (Fey (</w:t>
      </w:r>
      <w:r w:rsidR="004572C0" w:rsidRPr="00E85927">
        <w:rPr>
          <w:rStyle w:val="KnowledgeChar"/>
        </w:rPr>
        <w:t>Fomóire</w:t>
      </w:r>
      <w:r w:rsidR="004572C0">
        <w:rPr>
          <w:rStyle w:val="KnowledgeChar"/>
        </w:rPr>
        <w:t>, Ghaelaec, Unaligned))</w:t>
      </w:r>
      <w:r w:rsidR="004572C0">
        <w:t>} [PREREQ: {</w:t>
      </w:r>
      <w:r w:rsidR="004572C0">
        <w:rPr>
          <w:rStyle w:val="KnowledgeChar"/>
        </w:rPr>
        <w:t>Ethology (Fey (Eladrin, Seelie, Unseelie))</w:t>
      </w:r>
      <w:r w:rsidR="004572C0">
        <w:t>}]</w:t>
      </w:r>
    </w:p>
    <w:p w14:paraId="0A4E1B67" w14:textId="6D6C2E02" w:rsidR="00EA2B4D" w:rsidRDefault="00EA2B4D" w:rsidP="00EA2B4D">
      <w:pPr>
        <w:pStyle w:val="BodyText"/>
      </w:pPr>
      <w:r>
        <w:t>Nineteenth Knowledge Group: {</w:t>
      </w:r>
      <w:r>
        <w:rPr>
          <w:rStyle w:val="KnowledgeChar"/>
        </w:rPr>
        <w:t>Ethology (Elemental (Air, Earth, Water))</w:t>
      </w:r>
      <w:r>
        <w:t>}</w:t>
      </w:r>
    </w:p>
    <w:p w14:paraId="61E37E5B" w14:textId="3F7B92BE" w:rsidR="00EA2B4D" w:rsidRDefault="00EA2B4D" w:rsidP="00EA2B4D">
      <w:pPr>
        <w:pStyle w:val="BodyText"/>
      </w:pPr>
      <w:r>
        <w:t>Twentieth Knowledge Group: {</w:t>
      </w:r>
      <w:r>
        <w:rPr>
          <w:rStyle w:val="KnowledgeChar"/>
        </w:rPr>
        <w:t>Ethology (Azata, Demon, Primordial)</w:t>
      </w:r>
      <w:r>
        <w:t>}</w:t>
      </w:r>
    </w:p>
    <w:p w14:paraId="66DB6DA1" w14:textId="77777777" w:rsidR="00EA2B4D" w:rsidRDefault="00EA2B4D" w:rsidP="00EA2B4D">
      <w:pPr>
        <w:pStyle w:val="BodyText"/>
        <w:rPr>
          <w:rStyle w:val="KnowledgeChar"/>
        </w:rPr>
      </w:pPr>
      <w:r>
        <w:rPr>
          <w:rStyle w:val="KnowledgeChar"/>
        </w:rPr>
        <w:t>Ethology (Construct), Ethology (Undead), Xeno-Ethology</w:t>
      </w:r>
    </w:p>
    <w:p w14:paraId="1759FBAD" w14:textId="7218DCBC" w:rsidR="007E3341" w:rsidRDefault="007E3341">
      <w:pPr>
        <w:rPr>
          <w:rFonts w:ascii="Arial" w:eastAsia="Arial" w:hAnsi="Arial"/>
          <w:sz w:val="16"/>
          <w:szCs w:val="16"/>
        </w:rPr>
      </w:pPr>
      <w:r>
        <w:br w:type="page"/>
      </w:r>
    </w:p>
    <w:p w14:paraId="78CAAD31" w14:textId="48FA658B" w:rsidR="004572C0" w:rsidRDefault="009A2B9A" w:rsidP="004572C0">
      <w:pPr>
        <w:pStyle w:val="Heading4"/>
      </w:pPr>
      <w:r>
        <w:lastRenderedPageBreak/>
        <w:t>Liberal Arts</w:t>
      </w:r>
      <w:r w:rsidR="002F754A">
        <w:t xml:space="preserve"> Education</w:t>
      </w:r>
    </w:p>
    <w:p w14:paraId="12632B63" w14:textId="77777777" w:rsidR="004572C0" w:rsidRDefault="004572C0" w:rsidP="004572C0">
      <w:pPr>
        <w:pStyle w:val="BodyText"/>
      </w:pPr>
      <w:r>
        <w:t>{</w:t>
      </w:r>
      <w:r>
        <w:rPr>
          <w:rStyle w:val="KnowledgeChar"/>
        </w:rPr>
        <w:t>Academia, Calligrapher, Literacy</w:t>
      </w:r>
      <w:r>
        <w:t>}</w:t>
      </w:r>
    </w:p>
    <w:p w14:paraId="01842EBD" w14:textId="77777777" w:rsidR="004572C0" w:rsidRDefault="004572C0" w:rsidP="004572C0">
      <w:pPr>
        <w:pStyle w:val="BodyText"/>
      </w:pPr>
      <w:r>
        <w:t>{</w:t>
      </w:r>
      <w:r>
        <w:rPr>
          <w:rStyle w:val="KnowledgeChar"/>
        </w:rPr>
        <w:t>Admin, Economics, Trade</w:t>
      </w:r>
      <w:r>
        <w:t>}</w:t>
      </w:r>
    </w:p>
    <w:p w14:paraId="4701BDDC" w14:textId="77777777" w:rsidR="004572C0" w:rsidRDefault="004572C0" w:rsidP="004572C0">
      <w:pPr>
        <w:pStyle w:val="BodyText"/>
      </w:pPr>
      <w:r>
        <w:t>{</w:t>
      </w:r>
      <w:r>
        <w:rPr>
          <w:rStyle w:val="KnowledgeChar"/>
        </w:rPr>
        <w:t>Astrology, Occultism, Religion</w:t>
      </w:r>
      <w:r>
        <w:t>}</w:t>
      </w:r>
    </w:p>
    <w:p w14:paraId="37CB71A2" w14:textId="2277A223" w:rsidR="007B4547" w:rsidRDefault="007B4547" w:rsidP="007B4547">
      <w:pPr>
        <w:pStyle w:val="BodyText"/>
        <w:rPr>
          <w:rStyle w:val="KnowledgeChar"/>
        </w:rPr>
      </w:pPr>
      <w:r>
        <w:t>{</w:t>
      </w:r>
      <w:r>
        <w:rPr>
          <w:rStyle w:val="KnowledgeChar"/>
        </w:rPr>
        <w:t>Common Tongue, Regional Language (pick one), Regional Society (pick one)</w:t>
      </w:r>
      <w:r>
        <w:t>}</w:t>
      </w:r>
    </w:p>
    <w:p w14:paraId="28DD796A" w14:textId="77777777" w:rsidR="004572C0" w:rsidRDefault="004572C0" w:rsidP="004572C0">
      <w:pPr>
        <w:pStyle w:val="BodyText"/>
      </w:pPr>
      <w:r>
        <w:t>{</w:t>
      </w:r>
      <w:r>
        <w:rPr>
          <w:rStyle w:val="KnowledgeChar"/>
        </w:rPr>
        <w:t>Criminology, Jurisprudence, Law Enforcement</w:t>
      </w:r>
      <w:r>
        <w:t>}</w:t>
      </w:r>
    </w:p>
    <w:p w14:paraId="7871B46D" w14:textId="77777777" w:rsidR="002F754A" w:rsidRDefault="002F754A" w:rsidP="002F754A">
      <w:pPr>
        <w:pStyle w:val="BodyText"/>
      </w:pPr>
      <w:r>
        <w:t>{</w:t>
      </w:r>
      <w:r>
        <w:rPr>
          <w:rStyle w:val="KnowledgeChar"/>
        </w:rPr>
        <w:t>Dominican Language, Politics, Savoir-Faire</w:t>
      </w:r>
      <w:r>
        <w:t>}</w:t>
      </w:r>
    </w:p>
    <w:p w14:paraId="5387AA4D" w14:textId="3906836C" w:rsidR="004572C0" w:rsidRDefault="004572C0" w:rsidP="004572C0">
      <w:pPr>
        <w:pStyle w:val="BodyText"/>
      </w:pPr>
      <w:r>
        <w:t>{</w:t>
      </w:r>
      <w:r>
        <w:rPr>
          <w:rStyle w:val="KnowledgeChar"/>
        </w:rPr>
        <w:t>Ethics (Law, Neutrality, Chaos)</w:t>
      </w:r>
      <w:r>
        <w:t>}</w:t>
      </w:r>
    </w:p>
    <w:p w14:paraId="29D99F08" w14:textId="1C3C5F67" w:rsidR="004572C0" w:rsidRDefault="004572C0" w:rsidP="004572C0">
      <w:pPr>
        <w:pStyle w:val="BodyText"/>
      </w:pPr>
      <w:r>
        <w:t>{</w:t>
      </w:r>
      <w:r>
        <w:rPr>
          <w:rStyle w:val="KnowledgeChar"/>
        </w:rPr>
        <w:t>Morality (Good, Neutrality, Evil)</w:t>
      </w:r>
      <w:r>
        <w:t>}</w:t>
      </w:r>
    </w:p>
    <w:p w14:paraId="1E5D9B2C" w14:textId="77777777" w:rsidR="007B4547" w:rsidRDefault="007B4547" w:rsidP="007B4547">
      <w:pPr>
        <w:pStyle w:val="BodyText"/>
      </w:pPr>
      <w:r>
        <w:t>{</w:t>
      </w:r>
      <w:r>
        <w:rPr>
          <w:rStyle w:val="KnowledgeChar"/>
        </w:rPr>
        <w:t>Performance (Acrobatics, Combat, Magic)</w:t>
      </w:r>
      <w:r>
        <w:t xml:space="preserve">} </w:t>
      </w:r>
    </w:p>
    <w:p w14:paraId="1BCBC53E" w14:textId="37493BD1" w:rsidR="007B4547" w:rsidRDefault="007B4547" w:rsidP="004572C0">
      <w:pPr>
        <w:pStyle w:val="BodyText"/>
      </w:pPr>
      <w:r>
        <w:t>{</w:t>
      </w:r>
      <w:r>
        <w:rPr>
          <w:rStyle w:val="KnowledgeChar"/>
        </w:rPr>
        <w:t>Performance (Acting, Comedy, Oratory, Stage Performer)</w:t>
      </w:r>
      <w:r>
        <w:t xml:space="preserve">}, when you acquire three of these, you gain the fourth for free. </w:t>
      </w:r>
    </w:p>
    <w:p w14:paraId="6629EF31" w14:textId="77777777" w:rsidR="004572C0" w:rsidRDefault="004572C0" w:rsidP="004572C0">
      <w:pPr>
        <w:pStyle w:val="BodyText"/>
      </w:pPr>
      <w:r>
        <w:t>{</w:t>
      </w:r>
      <w:r>
        <w:rPr>
          <w:rStyle w:val="KnowledgeChar"/>
        </w:rPr>
        <w:t>Performance (Dancing, Poet, Singing)</w:t>
      </w:r>
      <w:r>
        <w:t xml:space="preserve">} </w:t>
      </w:r>
    </w:p>
    <w:p w14:paraId="71CA1B6A" w14:textId="6DBCB863" w:rsidR="004572C0" w:rsidRDefault="004572C0" w:rsidP="004572C0">
      <w:pPr>
        <w:pStyle w:val="BodyText"/>
      </w:pPr>
      <w:r>
        <w:t>{</w:t>
      </w:r>
      <w:r>
        <w:rPr>
          <w:rStyle w:val="KnowledgeChar"/>
        </w:rPr>
        <w:t>Performance (Keyboard, Percussion, String, Woodwind)</w:t>
      </w:r>
      <w:r>
        <w:t xml:space="preserve">}; </w:t>
      </w:r>
      <w:r w:rsidR="007B4547">
        <w:t>when you acquire three of the four Musical Instrument Performances, you gain the fourth for free</w:t>
      </w:r>
      <w:r>
        <w:t xml:space="preserve">. </w:t>
      </w:r>
    </w:p>
    <w:p w14:paraId="032EA16A" w14:textId="1DFC6CB9" w:rsidR="002F754A" w:rsidRDefault="002F754A" w:rsidP="002F754A">
      <w:pPr>
        <w:pStyle w:val="BodyText"/>
      </w:pPr>
      <w:r>
        <w:tab/>
        <w:t xml:space="preserve">The following are also considered </w:t>
      </w:r>
      <w:r w:rsidR="009A2B9A">
        <w:t>Liberal Arts</w:t>
      </w:r>
      <w:r>
        <w:t xml:space="preserve"> Knowledge, but you do not get them from choosing the </w:t>
      </w:r>
      <w:r w:rsidR="009A2B9A">
        <w:t>Liberal Arts</w:t>
      </w:r>
      <w:r>
        <w:t xml:space="preserve"> Education</w:t>
      </w:r>
      <w:r w:rsidR="009A2B9A">
        <w:t xml:space="preserve">; </w:t>
      </w:r>
      <w:r>
        <w:t xml:space="preserve">you can acquire them later: </w:t>
      </w:r>
    </w:p>
    <w:p w14:paraId="502F887D" w14:textId="564F6FD7" w:rsidR="004572C0" w:rsidRDefault="00A978BC" w:rsidP="004C45F5">
      <w:pPr>
        <w:pStyle w:val="BodyText"/>
        <w:rPr>
          <w:rStyle w:val="KnowledgeChar"/>
        </w:rPr>
      </w:pPr>
      <w:r>
        <w:rPr>
          <w:rStyle w:val="KnowledgeChar"/>
        </w:rPr>
        <w:t xml:space="preserve">Chef, </w:t>
      </w:r>
      <w:r w:rsidR="004572C0">
        <w:rPr>
          <w:rStyle w:val="KnowledgeChar"/>
        </w:rPr>
        <w:t>Language (any)</w:t>
      </w:r>
      <w:r w:rsidR="002F754A">
        <w:rPr>
          <w:rStyle w:val="KnowledgeChar"/>
        </w:rPr>
        <w:t xml:space="preserve">, </w:t>
      </w:r>
      <w:r w:rsidR="004572C0">
        <w:rPr>
          <w:rStyle w:val="KnowledgeChar"/>
        </w:rPr>
        <w:t>Regional Society (any)</w:t>
      </w:r>
    </w:p>
    <w:p w14:paraId="4A940E8F" w14:textId="388CA4EA" w:rsidR="004572C0" w:rsidRDefault="004572C0" w:rsidP="004572C0">
      <w:pPr>
        <w:pStyle w:val="Heading4"/>
      </w:pPr>
      <w:r>
        <w:t xml:space="preserve">Mechanical </w:t>
      </w:r>
      <w:r w:rsidR="002F754A">
        <w:t>Education</w:t>
      </w:r>
    </w:p>
    <w:p w14:paraId="2CFF540D" w14:textId="77777777" w:rsidR="004572C0" w:rsidRDefault="004572C0" w:rsidP="004572C0">
      <w:pPr>
        <w:pStyle w:val="BodyText"/>
      </w:pPr>
      <w:r>
        <w:t>{</w:t>
      </w:r>
      <w:r>
        <w:rPr>
          <w:rStyle w:val="KnowledgeChar"/>
        </w:rPr>
        <w:t>Acoustics, Engineer, Musicology</w:t>
      </w:r>
      <w:r>
        <w:t>}</w:t>
      </w:r>
    </w:p>
    <w:p w14:paraId="5A4830DE" w14:textId="77777777" w:rsidR="004572C0" w:rsidRDefault="004572C0" w:rsidP="004572C0">
      <w:pPr>
        <w:pStyle w:val="BodyText"/>
      </w:pPr>
      <w:r>
        <w:t>{</w:t>
      </w:r>
      <w:r>
        <w:rPr>
          <w:rStyle w:val="KnowledgeChar"/>
        </w:rPr>
        <w:t>Armory, Metal, Weaponry</w:t>
      </w:r>
      <w:r>
        <w:t>}</w:t>
      </w:r>
    </w:p>
    <w:p w14:paraId="1E878CB1" w14:textId="77777777" w:rsidR="004572C0" w:rsidRDefault="004572C0" w:rsidP="004572C0">
      <w:pPr>
        <w:pStyle w:val="BodyText"/>
      </w:pPr>
      <w:r>
        <w:t>{</w:t>
      </w:r>
      <w:r>
        <w:rPr>
          <w:rStyle w:val="KnowledgeChar"/>
        </w:rPr>
        <w:t>Ballistics, Horology, Kinematics</w:t>
      </w:r>
      <w:r>
        <w:t>}</w:t>
      </w:r>
    </w:p>
    <w:p w14:paraId="512D262F" w14:textId="77777777" w:rsidR="004572C0" w:rsidRDefault="004572C0" w:rsidP="004572C0">
      <w:pPr>
        <w:pStyle w:val="BodyText"/>
      </w:pPr>
      <w:r>
        <w:t>{</w:t>
      </w:r>
      <w:r>
        <w:rPr>
          <w:rStyle w:val="KnowledgeChar"/>
        </w:rPr>
        <w:t>Builder, Stone, Terrain (Sewer)</w:t>
      </w:r>
      <w:r>
        <w:t>}</w:t>
      </w:r>
    </w:p>
    <w:p w14:paraId="3CC0B57D" w14:textId="77777777" w:rsidR="002F754A" w:rsidRDefault="002F754A" w:rsidP="002F754A">
      <w:pPr>
        <w:pStyle w:val="BodyText"/>
      </w:pPr>
      <w:r>
        <w:t>{</w:t>
      </w:r>
      <w:r>
        <w:rPr>
          <w:rStyle w:val="KnowledgeChar"/>
        </w:rPr>
        <w:t>Chordate Material, Papermaking,</w:t>
      </w:r>
      <w:r w:rsidRPr="00472906">
        <w:rPr>
          <w:rStyle w:val="KnowledgeChar"/>
        </w:rPr>
        <w:t xml:space="preserve"> </w:t>
      </w:r>
      <w:r>
        <w:rPr>
          <w:rStyle w:val="KnowledgeChar"/>
        </w:rPr>
        <w:t>Plant Material</w:t>
      </w:r>
      <w:r>
        <w:t>}</w:t>
      </w:r>
    </w:p>
    <w:p w14:paraId="284940FE" w14:textId="77777777" w:rsidR="002F754A" w:rsidRDefault="002F754A" w:rsidP="002F754A">
      <w:pPr>
        <w:pStyle w:val="BodyText"/>
      </w:pPr>
      <w:r>
        <w:t>{</w:t>
      </w:r>
      <w:r w:rsidRPr="006B35C3">
        <w:rPr>
          <w:rStyle w:val="KnowledgeChar"/>
        </w:rPr>
        <w:t>Cryptography</w:t>
      </w:r>
      <w:r>
        <w:rPr>
          <w:rStyle w:val="KnowledgeChar"/>
        </w:rPr>
        <w:t>, Determinism (Construct), Physiology (Construct)</w:t>
      </w:r>
      <w:r>
        <w:t>}</w:t>
      </w:r>
    </w:p>
    <w:p w14:paraId="4C1EC8A4" w14:textId="77777777" w:rsidR="004572C0" w:rsidRPr="00745A18" w:rsidRDefault="004572C0" w:rsidP="004572C0">
      <w:pPr>
        <w:pStyle w:val="BodyText"/>
        <w:rPr>
          <w:rStyle w:val="SkillsChar"/>
          <w:color w:val="auto"/>
        </w:rPr>
      </w:pPr>
      <w:r>
        <w:t>{</w:t>
      </w:r>
      <w:r>
        <w:rPr>
          <w:rStyle w:val="KnowledgeChar"/>
        </w:rPr>
        <w:t>Electromagnetism, Kinetics, Thermodynamics</w:t>
      </w:r>
      <w:r>
        <w:t>}</w:t>
      </w:r>
    </w:p>
    <w:p w14:paraId="5404272D" w14:textId="77777777" w:rsidR="004572C0" w:rsidRPr="00745A18" w:rsidRDefault="004572C0" w:rsidP="004572C0">
      <w:pPr>
        <w:pStyle w:val="BodyText"/>
        <w:rPr>
          <w:rStyle w:val="SkillsChar"/>
          <w:color w:val="auto"/>
        </w:rPr>
      </w:pPr>
      <w:r>
        <w:t>{</w:t>
      </w:r>
      <w:r>
        <w:rPr>
          <w:rStyle w:val="KnowledgeChar"/>
        </w:rPr>
        <w:t>Gemology, Glass, Optics</w:t>
      </w:r>
      <w:r>
        <w:t>}</w:t>
      </w:r>
    </w:p>
    <w:p w14:paraId="3E5FBCE5" w14:textId="77777777" w:rsidR="004572C0" w:rsidRPr="00745A18" w:rsidRDefault="004572C0" w:rsidP="004572C0">
      <w:pPr>
        <w:pStyle w:val="BodyText"/>
        <w:rPr>
          <w:rStyle w:val="SkillsChar"/>
          <w:color w:val="auto"/>
        </w:rPr>
      </w:pPr>
      <w:r>
        <w:t>{</w:t>
      </w:r>
      <w:r>
        <w:rPr>
          <w:rStyle w:val="KnowledgeChar"/>
        </w:rPr>
        <w:t>Geology, Hydrology, Meteorology</w:t>
      </w:r>
      <w:r>
        <w:t>}</w:t>
      </w:r>
    </w:p>
    <w:p w14:paraId="63D47EBE" w14:textId="77777777" w:rsidR="004572C0" w:rsidRPr="00745A18" w:rsidRDefault="004572C0" w:rsidP="004572C0">
      <w:pPr>
        <w:pStyle w:val="BodyText"/>
        <w:rPr>
          <w:rStyle w:val="SkillsChar"/>
          <w:color w:val="auto"/>
        </w:rPr>
      </w:pPr>
      <w:r>
        <w:t>{</w:t>
      </w:r>
      <w:r>
        <w:rPr>
          <w:rStyle w:val="KnowledgeChar"/>
        </w:rPr>
        <w:t>Hermetics, Outfitter, Polymer</w:t>
      </w:r>
      <w:r>
        <w:t>}</w:t>
      </w:r>
    </w:p>
    <w:p w14:paraId="6A0F3A94" w14:textId="77777777" w:rsidR="004572C0" w:rsidRDefault="004572C0" w:rsidP="004572C0">
      <w:pPr>
        <w:pStyle w:val="BodyText"/>
      </w:pPr>
      <w:r>
        <w:t>{</w:t>
      </w:r>
      <w:r>
        <w:rPr>
          <w:rStyle w:val="KnowledgeChar"/>
        </w:rPr>
        <w:t>Special Material (Adamantium, Chordate, Obsidian)</w:t>
      </w:r>
      <w:r>
        <w:t>}</w:t>
      </w:r>
    </w:p>
    <w:p w14:paraId="76B35E30" w14:textId="77777777" w:rsidR="004572C0" w:rsidRDefault="004572C0" w:rsidP="004572C0">
      <w:pPr>
        <w:pStyle w:val="BodyText"/>
      </w:pPr>
      <w:r>
        <w:t>{</w:t>
      </w:r>
      <w:r>
        <w:rPr>
          <w:rStyle w:val="KnowledgeChar"/>
        </w:rPr>
        <w:t>Terrain (Maritime, Sky), Wainwright</w:t>
      </w:r>
      <w:r>
        <w:t>}</w:t>
      </w:r>
    </w:p>
    <w:p w14:paraId="7149EBAB" w14:textId="102B178B" w:rsidR="002F754A" w:rsidRDefault="002F754A" w:rsidP="002F754A">
      <w:pPr>
        <w:pStyle w:val="BodyText"/>
      </w:pPr>
      <w:r>
        <w:tab/>
        <w:t xml:space="preserve">The following are also considered Mechanical Knowledge, but you do not get them from choosing the Mechanical Education (you can acquire them later): </w:t>
      </w:r>
    </w:p>
    <w:p w14:paraId="32831A53" w14:textId="77777777" w:rsidR="004572C0" w:rsidRPr="00113E5D" w:rsidRDefault="004572C0" w:rsidP="004572C0">
      <w:pPr>
        <w:pStyle w:val="BodyText"/>
        <w:rPr>
          <w:rStyle w:val="KnowledgeChar"/>
          <w:color w:val="auto"/>
        </w:rPr>
      </w:pPr>
      <w:proofErr w:type="spellStart"/>
      <w:r>
        <w:rPr>
          <w:rStyle w:val="KnowledgeChar"/>
        </w:rPr>
        <w:t>Macrobiological</w:t>
      </w:r>
      <w:proofErr w:type="spellEnd"/>
      <w:r>
        <w:rPr>
          <w:rStyle w:val="KnowledgeChar"/>
        </w:rPr>
        <w:t xml:space="preserve"> Material</w:t>
      </w:r>
      <w:r>
        <w:t xml:space="preserve"> [PREREQ: {</w:t>
      </w:r>
      <w:r>
        <w:rPr>
          <w:rStyle w:val="KnowledgeChar"/>
        </w:rPr>
        <w:t>Arthropodological Material, Fungal Material, Malacological Material</w:t>
      </w:r>
      <w:r>
        <w:t>}]</w:t>
      </w:r>
    </w:p>
    <w:p w14:paraId="6A95A13D" w14:textId="77777777" w:rsidR="004572C0" w:rsidRDefault="004572C0" w:rsidP="004572C0">
      <w:pPr>
        <w:pStyle w:val="BodyText"/>
        <w:rPr>
          <w:rStyle w:val="KnowledgeChar"/>
        </w:rPr>
      </w:pPr>
      <w:r>
        <w:rPr>
          <w:rStyle w:val="KnowledgeChar"/>
        </w:rPr>
        <w:t xml:space="preserve">Special Material (Air, Earth, Mithril, Orichalcum, Plant, Polymer, </w:t>
      </w:r>
      <w:r>
        <w:t xml:space="preserve">or </w:t>
      </w:r>
      <w:r>
        <w:rPr>
          <w:rStyle w:val="KnowledgeChar"/>
        </w:rPr>
        <w:t>Water), Visual Art</w:t>
      </w:r>
    </w:p>
    <w:p w14:paraId="09579F1E" w14:textId="77777777" w:rsidR="004572C0" w:rsidRDefault="004572C0" w:rsidP="004572C0">
      <w:pPr>
        <w:pStyle w:val="BodyText"/>
        <w:rPr>
          <w:rStyle w:val="KnowledgeChar"/>
        </w:rPr>
      </w:pPr>
      <w:r>
        <w:rPr>
          <w:rStyle w:val="KnowledgeChar"/>
        </w:rPr>
        <w:t>Special Material (Arthropodological)</w:t>
      </w:r>
      <w:r>
        <w:t xml:space="preserve"> [PREREQ: </w:t>
      </w:r>
      <w:r>
        <w:rPr>
          <w:rStyle w:val="KnowledgeChar"/>
        </w:rPr>
        <w:t>Arthropodological</w:t>
      </w:r>
      <w:r w:rsidRPr="00D26B39">
        <w:rPr>
          <w:rStyle w:val="KnowledgeChar"/>
        </w:rPr>
        <w:t xml:space="preserve"> Material</w:t>
      </w:r>
      <w:r>
        <w:t>]</w:t>
      </w:r>
    </w:p>
    <w:p w14:paraId="01800257" w14:textId="77777777" w:rsidR="004572C0" w:rsidRDefault="004572C0" w:rsidP="004572C0">
      <w:pPr>
        <w:pStyle w:val="BodyText"/>
        <w:rPr>
          <w:rStyle w:val="KnowledgeChar"/>
        </w:rPr>
      </w:pPr>
      <w:r>
        <w:rPr>
          <w:rStyle w:val="KnowledgeChar"/>
        </w:rPr>
        <w:t>Special Material (Fungal)</w:t>
      </w:r>
      <w:r>
        <w:t xml:space="preserve"> [PREREQ: </w:t>
      </w:r>
      <w:r>
        <w:rPr>
          <w:rStyle w:val="KnowledgeChar"/>
        </w:rPr>
        <w:t>Fung</w:t>
      </w:r>
      <w:r w:rsidRPr="00D26B39">
        <w:rPr>
          <w:rStyle w:val="KnowledgeChar"/>
        </w:rPr>
        <w:t>al Material</w:t>
      </w:r>
      <w:r>
        <w:t>]</w:t>
      </w:r>
    </w:p>
    <w:p w14:paraId="26E67F2D" w14:textId="77777777" w:rsidR="004572C0" w:rsidRDefault="004572C0" w:rsidP="004572C0">
      <w:pPr>
        <w:pStyle w:val="BodyText"/>
        <w:rPr>
          <w:rStyle w:val="KnowledgeChar"/>
        </w:rPr>
      </w:pPr>
      <w:r>
        <w:rPr>
          <w:rStyle w:val="KnowledgeChar"/>
        </w:rPr>
        <w:t>Special Material (</w:t>
      </w:r>
      <w:proofErr w:type="spellStart"/>
      <w:r>
        <w:rPr>
          <w:rStyle w:val="KnowledgeChar"/>
        </w:rPr>
        <w:t>Macrobiological</w:t>
      </w:r>
      <w:proofErr w:type="spellEnd"/>
      <w:r>
        <w:rPr>
          <w:rStyle w:val="KnowledgeChar"/>
        </w:rPr>
        <w:t>)</w:t>
      </w:r>
      <w:r>
        <w:t xml:space="preserve"> [PREREQ: </w:t>
      </w:r>
      <w:proofErr w:type="spellStart"/>
      <w:r w:rsidRPr="00D26B39">
        <w:rPr>
          <w:rStyle w:val="KnowledgeChar"/>
        </w:rPr>
        <w:t>Macrobiological</w:t>
      </w:r>
      <w:proofErr w:type="spellEnd"/>
      <w:r w:rsidRPr="00D26B39">
        <w:rPr>
          <w:rStyle w:val="KnowledgeChar"/>
        </w:rPr>
        <w:t xml:space="preserve"> Material</w:t>
      </w:r>
      <w:r>
        <w:t>]</w:t>
      </w:r>
    </w:p>
    <w:p w14:paraId="73A9A455" w14:textId="77777777" w:rsidR="004572C0" w:rsidRDefault="004572C0" w:rsidP="004572C0">
      <w:pPr>
        <w:pStyle w:val="BodyText"/>
        <w:rPr>
          <w:rStyle w:val="KnowledgeChar"/>
        </w:rPr>
      </w:pPr>
      <w:r>
        <w:rPr>
          <w:rStyle w:val="KnowledgeChar"/>
        </w:rPr>
        <w:t>Special Material (Malacological)</w:t>
      </w:r>
      <w:r>
        <w:t xml:space="preserve"> [PREREQ: </w:t>
      </w:r>
      <w:r>
        <w:rPr>
          <w:rStyle w:val="KnowledgeChar"/>
        </w:rPr>
        <w:t>Malacological</w:t>
      </w:r>
      <w:r w:rsidRPr="00D26B39">
        <w:rPr>
          <w:rStyle w:val="KnowledgeChar"/>
        </w:rPr>
        <w:t xml:space="preserve"> Material</w:t>
      </w:r>
      <w:r>
        <w:t>]</w:t>
      </w:r>
    </w:p>
    <w:p w14:paraId="4E12450E" w14:textId="77777777" w:rsidR="004572C0" w:rsidRDefault="004572C0" w:rsidP="004572C0">
      <w:pPr>
        <w:pStyle w:val="BodyText"/>
      </w:pPr>
      <w:r>
        <w:t>{</w:t>
      </w:r>
      <w:r>
        <w:rPr>
          <w:rStyle w:val="KnowledgeChar"/>
        </w:rPr>
        <w:t>Arthropodological Material, Fungal Material, Malacological Material</w:t>
      </w:r>
      <w:r>
        <w:t>}</w:t>
      </w:r>
    </w:p>
    <w:p w14:paraId="6C9CA3B7" w14:textId="179C30AD" w:rsidR="004572C0" w:rsidRDefault="004572C0" w:rsidP="004572C0">
      <w:pPr>
        <w:pStyle w:val="Heading4"/>
      </w:pPr>
      <w:r>
        <w:t xml:space="preserve">Physiological </w:t>
      </w:r>
      <w:r w:rsidR="002F754A">
        <w:t>Education</w:t>
      </w:r>
    </w:p>
    <w:p w14:paraId="50418F4D" w14:textId="7F49F32E" w:rsidR="004572C0" w:rsidRDefault="004572C0" w:rsidP="004572C0">
      <w:pPr>
        <w:pStyle w:val="BodyText"/>
      </w:pPr>
      <w:r>
        <w:t>{</w:t>
      </w:r>
      <w:r w:rsidR="00D5144D">
        <w:rPr>
          <w:rStyle w:val="KnowledgeChar"/>
        </w:rPr>
        <w:t>Anatomy, Barber, Medicine</w:t>
      </w:r>
      <w:r>
        <w:t>}</w:t>
      </w:r>
    </w:p>
    <w:p w14:paraId="7E23657F" w14:textId="77777777" w:rsidR="004572C0" w:rsidRDefault="004572C0" w:rsidP="004572C0">
      <w:pPr>
        <w:pStyle w:val="BodyText"/>
      </w:pPr>
      <w:r>
        <w:t>{</w:t>
      </w:r>
      <w:r>
        <w:rPr>
          <w:rStyle w:val="KnowledgeChar"/>
        </w:rPr>
        <w:t>Arthropodological Material, Arthropodology, Polymer</w:t>
      </w:r>
      <w:r>
        <w:t>}</w:t>
      </w:r>
    </w:p>
    <w:p w14:paraId="5DDBDC23" w14:textId="77777777" w:rsidR="00A978BC" w:rsidRDefault="00A978BC" w:rsidP="00A978BC">
      <w:pPr>
        <w:pStyle w:val="BodyText"/>
      </w:pPr>
      <w:r>
        <w:t>{</w:t>
      </w:r>
      <w:r w:rsidRPr="002F754A">
        <w:rPr>
          <w:rStyle w:val="KnowledgeChar"/>
        </w:rPr>
        <w:t>Avaticology</w:t>
      </w:r>
      <w:r>
        <w:rPr>
          <w:rStyle w:val="KnowledgeChar"/>
        </w:rPr>
        <w:t>, Determinism (Undead), Necromancy</w:t>
      </w:r>
      <w:r>
        <w:t>}</w:t>
      </w:r>
    </w:p>
    <w:p w14:paraId="2EF9A1E3" w14:textId="77777777" w:rsidR="004572C0" w:rsidRDefault="004572C0" w:rsidP="004572C0">
      <w:pPr>
        <w:pStyle w:val="BodyText"/>
      </w:pPr>
      <w:r>
        <w:t>{</w:t>
      </w:r>
      <w:r>
        <w:rPr>
          <w:rStyle w:val="KnowledgeChar"/>
        </w:rPr>
        <w:t>Botany, Determinism (Plant), Plant Material</w:t>
      </w:r>
      <w:r>
        <w:t>}</w:t>
      </w:r>
    </w:p>
    <w:p w14:paraId="39C458E8" w14:textId="77777777" w:rsidR="004572C0" w:rsidRDefault="004572C0" w:rsidP="004572C0">
      <w:pPr>
        <w:pStyle w:val="BodyText"/>
      </w:pPr>
      <w:r>
        <w:t>{</w:t>
      </w:r>
      <w:r>
        <w:rPr>
          <w:rStyle w:val="KnowledgeChar"/>
        </w:rPr>
        <w:t>Chordate Material, Ethology (Zoological), Mammalogy</w:t>
      </w:r>
      <w:r>
        <w:t>}</w:t>
      </w:r>
    </w:p>
    <w:p w14:paraId="239D8F26" w14:textId="77777777" w:rsidR="00A978BC" w:rsidRDefault="00A978BC" w:rsidP="00A978BC">
      <w:pPr>
        <w:pStyle w:val="BodyText"/>
        <w:rPr>
          <w:rStyle w:val="KnowledgeChar"/>
        </w:rPr>
      </w:pPr>
      <w:r>
        <w:t>{</w:t>
      </w:r>
      <w:r>
        <w:rPr>
          <w:rStyle w:val="KnowledgeChar"/>
        </w:rPr>
        <w:t>Determinism (Avatic, Spirit), Paraphysiology</w:t>
      </w:r>
      <w:r>
        <w:t>}</w:t>
      </w:r>
    </w:p>
    <w:p w14:paraId="04CD969E" w14:textId="74907671" w:rsidR="004572C0" w:rsidRDefault="004572C0" w:rsidP="004572C0">
      <w:pPr>
        <w:pStyle w:val="BodyText"/>
      </w:pPr>
      <w:r>
        <w:t>{</w:t>
      </w:r>
      <w:r>
        <w:rPr>
          <w:rStyle w:val="KnowledgeChar"/>
        </w:rPr>
        <w:t>Determinism (Fey),</w:t>
      </w:r>
      <w:r w:rsidRPr="00254E9B">
        <w:rPr>
          <w:rStyle w:val="KnowledgeChar"/>
        </w:rPr>
        <w:t xml:space="preserve"> </w:t>
      </w:r>
      <w:r>
        <w:rPr>
          <w:rStyle w:val="KnowledgeChar"/>
        </w:rPr>
        <w:t>Ecology, Fairyology</w:t>
      </w:r>
      <w:r w:rsidR="00A978BC">
        <w:t>}</w:t>
      </w:r>
    </w:p>
    <w:p w14:paraId="5E17EDA2" w14:textId="77777777" w:rsidR="004572C0" w:rsidRDefault="004572C0" w:rsidP="004572C0">
      <w:pPr>
        <w:pStyle w:val="BodyText"/>
      </w:pPr>
      <w:r>
        <w:t>{</w:t>
      </w:r>
      <w:r>
        <w:rPr>
          <w:rStyle w:val="KnowledgeChar"/>
        </w:rPr>
        <w:t>Determinism (Fungi), Fungal Material,</w:t>
      </w:r>
      <w:r w:rsidRPr="0093261E">
        <w:rPr>
          <w:rStyle w:val="KnowledgeChar"/>
        </w:rPr>
        <w:t xml:space="preserve"> </w:t>
      </w:r>
      <w:r>
        <w:rPr>
          <w:rStyle w:val="KnowledgeChar"/>
        </w:rPr>
        <w:t>Mycology</w:t>
      </w:r>
      <w:r>
        <w:t>}</w:t>
      </w:r>
    </w:p>
    <w:p w14:paraId="57044F92" w14:textId="77777777" w:rsidR="004572C0" w:rsidRDefault="004572C0" w:rsidP="004572C0">
      <w:pPr>
        <w:pStyle w:val="BodyText"/>
      </w:pPr>
      <w:r>
        <w:t>{</w:t>
      </w:r>
      <w:r>
        <w:rPr>
          <w:rStyle w:val="KnowledgeChar"/>
        </w:rPr>
        <w:t>Determinism (Microbiological), Microbiological Material,</w:t>
      </w:r>
      <w:r w:rsidRPr="00254E9B">
        <w:rPr>
          <w:rStyle w:val="KnowledgeChar"/>
        </w:rPr>
        <w:t xml:space="preserve"> </w:t>
      </w:r>
      <w:r>
        <w:rPr>
          <w:rStyle w:val="KnowledgeChar"/>
        </w:rPr>
        <w:t>Microbiology</w:t>
      </w:r>
      <w:r>
        <w:t>}; sometimes the term “</w:t>
      </w:r>
      <w:proofErr w:type="spellStart"/>
      <w:r>
        <w:t>Macrobiology</w:t>
      </w:r>
      <w:proofErr w:type="spellEnd"/>
      <w:r>
        <w:t xml:space="preserve">” is used but it is the same Knowledge in a different context. </w:t>
      </w:r>
    </w:p>
    <w:p w14:paraId="4393A867" w14:textId="77777777" w:rsidR="00A978BC" w:rsidRDefault="00A978BC" w:rsidP="00A978BC">
      <w:pPr>
        <w:pStyle w:val="BodyText"/>
      </w:pPr>
      <w:r>
        <w:t>{</w:t>
      </w:r>
      <w:r w:rsidRPr="00F061DF">
        <w:rPr>
          <w:rStyle w:val="KnowledgeChar"/>
        </w:rPr>
        <w:t>Determinism</w:t>
      </w:r>
      <w:r>
        <w:rPr>
          <w:rStyle w:val="KnowledgeChar"/>
        </w:rPr>
        <w:t xml:space="preserve"> (Zoological), Malacology, Malacological Material</w:t>
      </w:r>
      <w:r>
        <w:t>}</w:t>
      </w:r>
    </w:p>
    <w:p w14:paraId="0F1D4DEC" w14:textId="4ACD4BD0" w:rsidR="004572C0" w:rsidRDefault="004572C0" w:rsidP="004572C0">
      <w:pPr>
        <w:pStyle w:val="BodyText"/>
      </w:pPr>
      <w:r>
        <w:t>{</w:t>
      </w:r>
      <w:r w:rsidR="00A978BC" w:rsidRPr="00EB71AD">
        <w:rPr>
          <w:rStyle w:val="KnowledgeChar"/>
        </w:rPr>
        <w:t>Cryptozoology</w:t>
      </w:r>
      <w:r w:rsidR="00A978BC">
        <w:rPr>
          <w:rStyle w:val="KnowledgeChar"/>
        </w:rPr>
        <w:t xml:space="preserve">, </w:t>
      </w:r>
      <w:r>
        <w:rPr>
          <w:rStyle w:val="KnowledgeChar"/>
        </w:rPr>
        <w:t>Terrain (</w:t>
      </w:r>
      <w:r w:rsidR="00A978BC">
        <w:rPr>
          <w:rStyle w:val="KnowledgeChar"/>
        </w:rPr>
        <w:t>pick one</w:t>
      </w:r>
      <w:r>
        <w:rPr>
          <w:rStyle w:val="KnowledgeChar"/>
        </w:rPr>
        <w:t>)</w:t>
      </w:r>
      <w:r w:rsidR="00A978BC">
        <w:rPr>
          <w:rStyle w:val="KnowledgeChar"/>
        </w:rPr>
        <w:t>, Xenobiology</w:t>
      </w:r>
      <w:r>
        <w:t>}</w:t>
      </w:r>
    </w:p>
    <w:p w14:paraId="1F077714" w14:textId="066A1464" w:rsidR="007E3341" w:rsidRDefault="004572C0" w:rsidP="007E3341">
      <w:pPr>
        <w:pStyle w:val="BodyText"/>
      </w:pPr>
      <w:r>
        <w:t>{</w:t>
      </w:r>
      <w:r w:rsidR="00A978BC">
        <w:rPr>
          <w:rStyle w:val="KnowledgeChar"/>
        </w:rPr>
        <w:t>H</w:t>
      </w:r>
      <w:r>
        <w:rPr>
          <w:rStyle w:val="KnowledgeChar"/>
        </w:rPr>
        <w:t xml:space="preserve">erpetology, </w:t>
      </w:r>
      <w:r w:rsidR="00A978BC">
        <w:rPr>
          <w:rStyle w:val="KnowledgeChar"/>
        </w:rPr>
        <w:t xml:space="preserve">Ichthyology, </w:t>
      </w:r>
      <w:r>
        <w:rPr>
          <w:rStyle w:val="KnowledgeChar"/>
        </w:rPr>
        <w:t>Ornithology</w:t>
      </w:r>
      <w:r>
        <w:t>}</w:t>
      </w:r>
    </w:p>
    <w:p w14:paraId="032BD1EA" w14:textId="02086EE3" w:rsidR="004572C0" w:rsidRDefault="004572C0" w:rsidP="004572C0">
      <w:pPr>
        <w:pStyle w:val="Heading4"/>
      </w:pPr>
      <w:r>
        <w:t xml:space="preserve">Psychological </w:t>
      </w:r>
      <w:r w:rsidR="00A978BC">
        <w:t>Education</w:t>
      </w:r>
    </w:p>
    <w:p w14:paraId="4320C149" w14:textId="0069F191" w:rsidR="004572C0" w:rsidRDefault="004572C0" w:rsidP="004572C0">
      <w:pPr>
        <w:pStyle w:val="BodyText"/>
      </w:pPr>
      <w:r>
        <w:t xml:space="preserve">Psychology is an understanding of what sapient creatures are thinking or feeling; Ethology is an understanding what makes sapient creatures “tick” as a group. After character creation, the order in which you typically obtain Psychology Knowledge is roughly correlated with how close the psychology of a creature is to human, as represented by the ordering of the Psychology Groups. If you are a fan of Freud, you can think of Psychological Knowledge as an understanding of the ego, which is only a first aspect of acquiring a deep understanding of a Sapient creature. </w:t>
      </w:r>
    </w:p>
    <w:p w14:paraId="7FB37456" w14:textId="77777777" w:rsidR="00C41DF4" w:rsidRDefault="00C41DF4" w:rsidP="00C41DF4">
      <w:pPr>
        <w:pStyle w:val="BodyText"/>
      </w:pPr>
      <w:r>
        <w:t>First Knowledge Group: {</w:t>
      </w:r>
      <w:r w:rsidRPr="007F5623">
        <w:rPr>
          <w:rStyle w:val="KnowledgeChar"/>
        </w:rPr>
        <w:t>Psychology (</w:t>
      </w:r>
      <w:r>
        <w:rPr>
          <w:rStyle w:val="KnowledgeChar"/>
        </w:rPr>
        <w:t xml:space="preserve">Dvergar, Human, </w:t>
      </w:r>
      <w:r w:rsidRPr="007F5623">
        <w:rPr>
          <w:rStyle w:val="KnowledgeChar"/>
        </w:rPr>
        <w:t>Lycan)</w:t>
      </w:r>
      <w:r>
        <w:t>}</w:t>
      </w:r>
    </w:p>
    <w:p w14:paraId="2282F131" w14:textId="77777777" w:rsidR="00C41DF4" w:rsidRDefault="00C41DF4" w:rsidP="00C41DF4">
      <w:pPr>
        <w:pStyle w:val="BodyText"/>
      </w:pPr>
      <w:r>
        <w:t>Second Knowledge Group: {</w:t>
      </w:r>
      <w:r w:rsidRPr="007F5623">
        <w:rPr>
          <w:rStyle w:val="KnowledgeChar"/>
        </w:rPr>
        <w:t>Psychology (</w:t>
      </w:r>
      <w:r>
        <w:rPr>
          <w:rStyle w:val="KnowledgeChar"/>
        </w:rPr>
        <w:t>All Mammalian Troglodytes</w:t>
      </w:r>
      <w:r w:rsidRPr="007F5623">
        <w:rPr>
          <w:rStyle w:val="KnowledgeChar"/>
        </w:rPr>
        <w:t>)</w:t>
      </w:r>
      <w:r>
        <w:t>}</w:t>
      </w:r>
    </w:p>
    <w:p w14:paraId="146BB8A6" w14:textId="77777777" w:rsidR="00C41DF4" w:rsidRDefault="00C41DF4" w:rsidP="00C41DF4">
      <w:pPr>
        <w:pStyle w:val="BodyText"/>
      </w:pPr>
      <w:r>
        <w:t>Third Knowledge Group: {</w:t>
      </w:r>
      <w:r w:rsidRPr="007F5623">
        <w:rPr>
          <w:rStyle w:val="KnowledgeChar"/>
        </w:rPr>
        <w:t>Psychology (</w:t>
      </w:r>
      <w:r>
        <w:rPr>
          <w:rStyle w:val="KnowledgeChar"/>
        </w:rPr>
        <w:t>Aelf, Strix, Uruk</w:t>
      </w:r>
      <w:r w:rsidRPr="007F5623">
        <w:rPr>
          <w:rStyle w:val="KnowledgeChar"/>
        </w:rPr>
        <w:t>)</w:t>
      </w:r>
      <w:r>
        <w:t>}</w:t>
      </w:r>
    </w:p>
    <w:p w14:paraId="0397759A" w14:textId="77777777" w:rsidR="00C41DF4" w:rsidRDefault="00C41DF4" w:rsidP="00C41DF4">
      <w:pPr>
        <w:pStyle w:val="BodyText"/>
      </w:pPr>
      <w:r>
        <w:t>Fourth Knowledge Group: {</w:t>
      </w:r>
      <w:r w:rsidRPr="007F5623">
        <w:rPr>
          <w:rStyle w:val="KnowledgeChar"/>
        </w:rPr>
        <w:t>Psychology (</w:t>
      </w:r>
      <w:r>
        <w:rPr>
          <w:rStyle w:val="KnowledgeChar"/>
        </w:rPr>
        <w:t>All Bird Troglodytes</w:t>
      </w:r>
      <w:r w:rsidRPr="007F5623">
        <w:rPr>
          <w:rStyle w:val="KnowledgeChar"/>
        </w:rPr>
        <w:t>)</w:t>
      </w:r>
      <w:r>
        <w:t>}</w:t>
      </w:r>
    </w:p>
    <w:p w14:paraId="64873862" w14:textId="77777777" w:rsidR="00C41DF4" w:rsidRDefault="00C41DF4" w:rsidP="00C41DF4">
      <w:pPr>
        <w:pStyle w:val="BodyText"/>
      </w:pPr>
      <w:r>
        <w:t>Fifth Knowledge Group: {</w:t>
      </w:r>
      <w:r w:rsidRPr="007F5623">
        <w:rPr>
          <w:rStyle w:val="KnowledgeChar"/>
        </w:rPr>
        <w:t>Psychology (</w:t>
      </w:r>
      <w:r>
        <w:rPr>
          <w:rStyle w:val="KnowledgeChar"/>
        </w:rPr>
        <w:t>Gui, Iruxi, Saurian</w:t>
      </w:r>
      <w:r w:rsidRPr="007F5623">
        <w:rPr>
          <w:rStyle w:val="KnowledgeChar"/>
        </w:rPr>
        <w:t>)</w:t>
      </w:r>
      <w:r>
        <w:t>}</w:t>
      </w:r>
    </w:p>
    <w:p w14:paraId="328B0495" w14:textId="77777777" w:rsidR="00C41DF4" w:rsidRDefault="00C41DF4" w:rsidP="00C41DF4">
      <w:pPr>
        <w:pStyle w:val="BodyText"/>
      </w:pPr>
      <w:r>
        <w:t>Sixth Knowledge Group: {</w:t>
      </w:r>
      <w:r w:rsidRPr="007F5623">
        <w:rPr>
          <w:rStyle w:val="KnowledgeChar"/>
        </w:rPr>
        <w:t>Psychology (</w:t>
      </w:r>
      <w:r>
        <w:rPr>
          <w:rStyle w:val="KnowledgeChar"/>
        </w:rPr>
        <w:t>Giant, Merfolk, All Reptilian Troglodytes</w:t>
      </w:r>
      <w:r w:rsidRPr="007F5623">
        <w:rPr>
          <w:rStyle w:val="KnowledgeChar"/>
        </w:rPr>
        <w:t>)</w:t>
      </w:r>
      <w:r>
        <w:t>}</w:t>
      </w:r>
    </w:p>
    <w:p w14:paraId="1A3BA112" w14:textId="77777777" w:rsidR="00C41DF4" w:rsidRDefault="00C41DF4" w:rsidP="00C41DF4">
      <w:pPr>
        <w:pStyle w:val="BodyText"/>
      </w:pPr>
      <w:r>
        <w:t>Seventh Knowledge Group: {</w:t>
      </w:r>
      <w:r w:rsidRPr="007F5623">
        <w:rPr>
          <w:rStyle w:val="KnowledgeChar"/>
        </w:rPr>
        <w:t>Psychology (</w:t>
      </w:r>
      <w:r>
        <w:rPr>
          <w:rStyle w:val="KnowledgeChar"/>
        </w:rPr>
        <w:t>All Fish Troglodytes</w:t>
      </w:r>
      <w:r w:rsidRPr="007F5623">
        <w:rPr>
          <w:rStyle w:val="KnowledgeChar"/>
        </w:rPr>
        <w:t>)</w:t>
      </w:r>
      <w:r>
        <w:t>}</w:t>
      </w:r>
    </w:p>
    <w:p w14:paraId="7C9EFA50" w14:textId="77777777" w:rsidR="00C41DF4" w:rsidRDefault="00C41DF4" w:rsidP="00C41DF4">
      <w:pPr>
        <w:pStyle w:val="BodyText"/>
      </w:pPr>
      <w:r>
        <w:t>Eighth Knowledge Group: {</w:t>
      </w:r>
      <w:r w:rsidRPr="007F5623">
        <w:rPr>
          <w:rStyle w:val="KnowledgeChar"/>
        </w:rPr>
        <w:t>Psychology (</w:t>
      </w:r>
      <w:r>
        <w:rPr>
          <w:rStyle w:val="KnowledgeChar"/>
        </w:rPr>
        <w:t>Sapient Birds, Mammals, and Reptiles</w:t>
      </w:r>
      <w:r w:rsidRPr="007F5623">
        <w:rPr>
          <w:rStyle w:val="KnowledgeChar"/>
        </w:rPr>
        <w:t>)</w:t>
      </w:r>
      <w:r>
        <w:t>}</w:t>
      </w:r>
    </w:p>
    <w:p w14:paraId="79F5D9E7" w14:textId="77777777" w:rsidR="00C41DF4" w:rsidRDefault="00C41DF4" w:rsidP="00C41DF4">
      <w:pPr>
        <w:pStyle w:val="BodyText"/>
      </w:pPr>
      <w:r>
        <w:t>Ninth Knowledge Group: {</w:t>
      </w:r>
      <w:r>
        <w:rPr>
          <w:rStyle w:val="KnowledgeChar"/>
        </w:rPr>
        <w:t>Psychology (Dragon,</w:t>
      </w:r>
      <w:r w:rsidRPr="001003D6">
        <w:rPr>
          <w:rStyle w:val="KnowledgeChar"/>
        </w:rPr>
        <w:t xml:space="preserve"> </w:t>
      </w:r>
      <w:r>
        <w:rPr>
          <w:rStyle w:val="KnowledgeChar"/>
        </w:rPr>
        <w:t>Myrmidon, Sapient Fish)</w:t>
      </w:r>
      <w:r>
        <w:t>}</w:t>
      </w:r>
    </w:p>
    <w:p w14:paraId="67B56315" w14:textId="77777777" w:rsidR="00C41DF4" w:rsidRDefault="00C41DF4" w:rsidP="00C41DF4">
      <w:pPr>
        <w:pStyle w:val="BodyText"/>
      </w:pPr>
      <w:r>
        <w:t>Tenth Knowledge Group: {</w:t>
      </w:r>
      <w:r>
        <w:rPr>
          <w:rStyle w:val="KnowledgeChar"/>
        </w:rPr>
        <w:t>Psychology (All Arthropodological Troglodytes)</w:t>
      </w:r>
      <w:r>
        <w:t>}</w:t>
      </w:r>
    </w:p>
    <w:p w14:paraId="34A719AF" w14:textId="79E27175" w:rsidR="00C41DF4" w:rsidRDefault="00C41DF4" w:rsidP="00C41DF4">
      <w:pPr>
        <w:pStyle w:val="BodyText"/>
      </w:pPr>
      <w:r>
        <w:t>Eleventh Knowledge Group: {</w:t>
      </w:r>
      <w:r>
        <w:rPr>
          <w:rStyle w:val="KnowledgeChar"/>
        </w:rPr>
        <w:t>Psychology (Gnome (Dactyl</w:t>
      </w:r>
      <w:r w:rsidR="00236670">
        <w:rPr>
          <w:rStyle w:val="KnowledgeChar"/>
        </w:rPr>
        <w:t>, Tinker</w:t>
      </w:r>
      <w:r>
        <w:rPr>
          <w:rStyle w:val="KnowledgeChar"/>
        </w:rPr>
        <w:t>), Sapient Arthropods)</w:t>
      </w:r>
      <w:r>
        <w:t>}</w:t>
      </w:r>
    </w:p>
    <w:p w14:paraId="09912E7C" w14:textId="2DE90405" w:rsidR="00C41DF4" w:rsidRDefault="00C41DF4" w:rsidP="00C41DF4">
      <w:pPr>
        <w:pStyle w:val="BodyText"/>
      </w:pPr>
      <w:r>
        <w:t>Twelfth Knowledge Group: {</w:t>
      </w:r>
      <w:r>
        <w:rPr>
          <w:rStyle w:val="KnowledgeChar"/>
        </w:rPr>
        <w:t xml:space="preserve">Psychology (Gnome (Domovoi, Hob, </w:t>
      </w:r>
      <w:r w:rsidR="00236670">
        <w:rPr>
          <w:rStyle w:val="KnowledgeChar"/>
        </w:rPr>
        <w:t>Robingoodfellow</w:t>
      </w:r>
      <w:r>
        <w:rPr>
          <w:rStyle w:val="KnowledgeChar"/>
        </w:rPr>
        <w:t>))</w:t>
      </w:r>
      <w:r>
        <w:t>}</w:t>
      </w:r>
    </w:p>
    <w:p w14:paraId="381E6946" w14:textId="1A1C385C" w:rsidR="00EA2B4D" w:rsidRDefault="00EA2B4D" w:rsidP="00EA2B4D">
      <w:pPr>
        <w:pStyle w:val="BodyText"/>
      </w:pPr>
      <w:r>
        <w:tab/>
        <w:t xml:space="preserve">The following are also considered Psychological Knowledge, but you do not get them from choosing the Mechanical Education (you can acquire them later): </w:t>
      </w:r>
    </w:p>
    <w:p w14:paraId="3BDD6834" w14:textId="5485AF38" w:rsidR="00EA2B4D" w:rsidRDefault="00EA2B4D" w:rsidP="00EA2B4D">
      <w:pPr>
        <w:pStyle w:val="BodyText"/>
      </w:pPr>
      <w:r>
        <w:t>{</w:t>
      </w:r>
      <w:r w:rsidR="00D5144D">
        <w:rPr>
          <w:rStyle w:val="KnowledgeChar"/>
        </w:rPr>
        <w:t>Psychiatry</w:t>
      </w:r>
      <w:r>
        <w:rPr>
          <w:rStyle w:val="KnowledgeChar"/>
        </w:rPr>
        <w:t>, Psychotherapist, Psychotherapy</w:t>
      </w:r>
      <w:r>
        <w:t>}</w:t>
      </w:r>
    </w:p>
    <w:p w14:paraId="0B91B961" w14:textId="40193618" w:rsidR="004572C0" w:rsidRDefault="004572C0" w:rsidP="004572C0">
      <w:pPr>
        <w:pStyle w:val="BodyText"/>
      </w:pPr>
      <w:r>
        <w:t xml:space="preserve">Thirteenth </w:t>
      </w:r>
      <w:r w:rsidR="00C41DF4">
        <w:t xml:space="preserve">Knowledge </w:t>
      </w:r>
      <w:r>
        <w:t>Group: {</w:t>
      </w:r>
      <w:r>
        <w:rPr>
          <w:rStyle w:val="KnowledgeChar"/>
        </w:rPr>
        <w:t>Psychology (Kuru, Nautilaean, Sigmureth)</w:t>
      </w:r>
      <w:r>
        <w:t>}</w:t>
      </w:r>
    </w:p>
    <w:p w14:paraId="70817828" w14:textId="51452A62" w:rsidR="004572C0" w:rsidRDefault="004572C0" w:rsidP="004572C0">
      <w:pPr>
        <w:pStyle w:val="BodyText"/>
      </w:pPr>
      <w:r>
        <w:t xml:space="preserve">Fourteenth </w:t>
      </w:r>
      <w:r w:rsidR="00C41DF4">
        <w:t xml:space="preserve">Knowledge </w:t>
      </w:r>
      <w:r>
        <w:t>Group: {</w:t>
      </w:r>
      <w:r>
        <w:rPr>
          <w:rStyle w:val="KnowledgeChar"/>
        </w:rPr>
        <w:t>Psychology (All Malacological Troglodytes</w:t>
      </w:r>
      <w:r w:rsidR="00275D1F">
        <w:rPr>
          <w:rStyle w:val="KnowledgeChar"/>
        </w:rPr>
        <w:t>, Sapient</w:t>
      </w:r>
      <w:r w:rsidR="00275D1F" w:rsidRPr="00275D1F">
        <w:rPr>
          <w:rStyle w:val="KnowledgeChar"/>
        </w:rPr>
        <w:t xml:space="preserve"> </w:t>
      </w:r>
      <w:proofErr w:type="spellStart"/>
      <w:r w:rsidR="00275D1F">
        <w:rPr>
          <w:rStyle w:val="KnowledgeChar"/>
        </w:rPr>
        <w:t>Macrobiological</w:t>
      </w:r>
      <w:proofErr w:type="spellEnd"/>
      <w:r w:rsidR="00275D1F">
        <w:rPr>
          <w:rStyle w:val="KnowledgeChar"/>
        </w:rPr>
        <w:t xml:space="preserve"> creatures, Sapient Malacological creatures</w:t>
      </w:r>
      <w:r>
        <w:rPr>
          <w:rStyle w:val="KnowledgeChar"/>
        </w:rPr>
        <w:t>)</w:t>
      </w:r>
      <w:r>
        <w:t>}</w:t>
      </w:r>
    </w:p>
    <w:p w14:paraId="31EB8008" w14:textId="66690529" w:rsidR="004572C0" w:rsidRDefault="004572C0" w:rsidP="004572C0">
      <w:pPr>
        <w:pStyle w:val="BodyText"/>
      </w:pPr>
      <w:r>
        <w:t xml:space="preserve">Fifteenth </w:t>
      </w:r>
      <w:r w:rsidR="00C41DF4">
        <w:t xml:space="preserve">Knowledge </w:t>
      </w:r>
      <w:r>
        <w:t>Group: {</w:t>
      </w:r>
      <w:r>
        <w:rPr>
          <w:rStyle w:val="KnowledgeChar"/>
        </w:rPr>
        <w:t>Psychology (Sapient Fungi,</w:t>
      </w:r>
      <w:r w:rsidR="00275D1F">
        <w:rPr>
          <w:rStyle w:val="KnowledgeChar"/>
        </w:rPr>
        <w:t xml:space="preserve"> Sapient Plants, Spirits</w:t>
      </w:r>
      <w:r>
        <w:rPr>
          <w:rStyle w:val="KnowledgeChar"/>
        </w:rPr>
        <w:t>)</w:t>
      </w:r>
      <w:r>
        <w:t>}</w:t>
      </w:r>
    </w:p>
    <w:p w14:paraId="2ADD88DC" w14:textId="0FD8295B" w:rsidR="00EA2B4D" w:rsidRDefault="00EA2B4D" w:rsidP="00EA2B4D">
      <w:pPr>
        <w:pStyle w:val="BodyText"/>
      </w:pPr>
      <w:r>
        <w:t>Sixteenth Knowledge Group: {</w:t>
      </w:r>
      <w:r w:rsidRPr="00EE0AB4">
        <w:rPr>
          <w:rStyle w:val="KnowledgeChar"/>
        </w:rPr>
        <w:t>Psychology</w:t>
      </w:r>
      <w:r>
        <w:rPr>
          <w:rStyle w:val="KnowledgeChar"/>
        </w:rPr>
        <w:t xml:space="preserve"> (Avatic (Celestial, Infernal, Rephaim))</w:t>
      </w:r>
      <w:r>
        <w:t>}</w:t>
      </w:r>
    </w:p>
    <w:p w14:paraId="13902718" w14:textId="01CFD50C" w:rsidR="00EA2B4D" w:rsidRDefault="00EA2B4D" w:rsidP="00EA2B4D">
      <w:pPr>
        <w:pStyle w:val="BodyText"/>
      </w:pPr>
      <w:r>
        <w:t>Seventeenth Knowledge Group: {</w:t>
      </w:r>
      <w:r>
        <w:rPr>
          <w:rStyle w:val="KnowledgeChar"/>
        </w:rPr>
        <w:t>Psychology (Fey (Eladrin, Seelie, Unseelie))</w:t>
      </w:r>
      <w:r>
        <w:t>}</w:t>
      </w:r>
    </w:p>
    <w:p w14:paraId="1C38801D" w14:textId="049E1D26" w:rsidR="00EA2B4D" w:rsidRDefault="00EA2B4D" w:rsidP="00EA2B4D">
      <w:pPr>
        <w:pStyle w:val="BodyText"/>
      </w:pPr>
      <w:r>
        <w:t>Eighteenth Knowledge Group: {</w:t>
      </w:r>
      <w:r>
        <w:rPr>
          <w:rStyle w:val="KnowledgeChar"/>
        </w:rPr>
        <w:t>Psychology (Fey (</w:t>
      </w:r>
      <w:r w:rsidRPr="00E85927">
        <w:rPr>
          <w:rStyle w:val="KnowledgeChar"/>
        </w:rPr>
        <w:t>Fomóire</w:t>
      </w:r>
      <w:r>
        <w:rPr>
          <w:rStyle w:val="KnowledgeChar"/>
        </w:rPr>
        <w:t>,</w:t>
      </w:r>
      <w:r w:rsidRPr="00E85927">
        <w:rPr>
          <w:rStyle w:val="KnowledgeChar"/>
        </w:rPr>
        <w:t xml:space="preserve"> </w:t>
      </w:r>
      <w:r>
        <w:rPr>
          <w:rStyle w:val="KnowledgeChar"/>
        </w:rPr>
        <w:t>Ghaelaec, Unaligned))</w:t>
      </w:r>
      <w:r>
        <w:t>} [PREREQ: {</w:t>
      </w:r>
      <w:r>
        <w:rPr>
          <w:rStyle w:val="KnowledgeChar"/>
        </w:rPr>
        <w:t>Psychology (Eladrin, Seelie, Unseelie)</w:t>
      </w:r>
      <w:r>
        <w:t xml:space="preserve">}] </w:t>
      </w:r>
    </w:p>
    <w:p w14:paraId="1B4D5D05" w14:textId="213A4481" w:rsidR="00EA2B4D" w:rsidRDefault="00EA2B4D" w:rsidP="00EA2B4D">
      <w:pPr>
        <w:pStyle w:val="BodyText"/>
      </w:pPr>
      <w:r>
        <w:t>Nineteenth Knowledge Group: {</w:t>
      </w:r>
      <w:r w:rsidRPr="00EE0AB4">
        <w:rPr>
          <w:rStyle w:val="KnowledgeChar"/>
        </w:rPr>
        <w:t>Psychology</w:t>
      </w:r>
      <w:r>
        <w:rPr>
          <w:rStyle w:val="KnowledgeChar"/>
        </w:rPr>
        <w:t xml:space="preserve"> (Elemental (Air, Earth, Water))</w:t>
      </w:r>
      <w:r>
        <w:t>}</w:t>
      </w:r>
    </w:p>
    <w:p w14:paraId="032B1FD6" w14:textId="0560BFC0" w:rsidR="004572C0" w:rsidRDefault="00EA2B4D" w:rsidP="004572C0">
      <w:pPr>
        <w:pStyle w:val="BodyText"/>
      </w:pPr>
      <w:r>
        <w:t xml:space="preserve">Twentieth Knowledge Group: </w:t>
      </w:r>
      <w:r w:rsidR="004572C0">
        <w:t>{</w:t>
      </w:r>
      <w:r w:rsidR="004572C0" w:rsidRPr="00EE0AB4">
        <w:rPr>
          <w:rStyle w:val="KnowledgeChar"/>
        </w:rPr>
        <w:t>Psychology</w:t>
      </w:r>
      <w:r w:rsidR="004572C0">
        <w:rPr>
          <w:rStyle w:val="KnowledgeChar"/>
        </w:rPr>
        <w:t xml:space="preserve"> (Avatic (Azata, Demon, Primordial))</w:t>
      </w:r>
      <w:r w:rsidR="004572C0">
        <w:t>}</w:t>
      </w:r>
    </w:p>
    <w:p w14:paraId="4B6971BC" w14:textId="77777777" w:rsidR="009866AB" w:rsidRDefault="009866AB" w:rsidP="009866AB">
      <w:pPr>
        <w:pStyle w:val="BodyText"/>
        <w:rPr>
          <w:rStyle w:val="KnowledgeChar"/>
        </w:rPr>
      </w:pPr>
      <w:r>
        <w:rPr>
          <w:rStyle w:val="KnowledgeChar"/>
        </w:rPr>
        <w:t>Psychology (Construct), Psychology (Undead), Xenopsychology</w:t>
      </w:r>
    </w:p>
    <w:p w14:paraId="42CA5134" w14:textId="669A0F54" w:rsidR="007E3341" w:rsidRDefault="007E3341">
      <w:pPr>
        <w:rPr>
          <w:rFonts w:ascii="Arial" w:eastAsia="Arial" w:hAnsi="Arial"/>
          <w:sz w:val="16"/>
          <w:szCs w:val="16"/>
        </w:rPr>
      </w:pPr>
      <w:r>
        <w:br w:type="page"/>
      </w:r>
    </w:p>
    <w:p w14:paraId="5617B8AC" w14:textId="0FCE5777" w:rsidR="004572C0" w:rsidRDefault="004572C0" w:rsidP="004572C0">
      <w:pPr>
        <w:pStyle w:val="Heading3"/>
      </w:pPr>
      <w:r>
        <w:lastRenderedPageBreak/>
        <w:t xml:space="preserve">Clerical </w:t>
      </w:r>
      <w:r w:rsidR="004C45F5">
        <w:t>Education</w:t>
      </w:r>
    </w:p>
    <w:p w14:paraId="67147F5D" w14:textId="33B06EEE" w:rsidR="004572C0" w:rsidRDefault="004572C0" w:rsidP="004572C0">
      <w:pPr>
        <w:pStyle w:val="BodyText"/>
      </w:pPr>
      <w:r>
        <w:t xml:space="preserve">Clerical </w:t>
      </w:r>
      <w:r w:rsidR="004C45F5">
        <w:t>Education</w:t>
      </w:r>
      <w:r>
        <w:t xml:space="preserve"> is required if you want to choose a Cleric </w:t>
      </w:r>
      <w:r w:rsidR="004C45F5">
        <w:t>C</w:t>
      </w:r>
      <w:r>
        <w:t xml:space="preserve">lass. Clerics other than Magisters must learn </w:t>
      </w:r>
      <w:r w:rsidR="009A2B9A">
        <w:rPr>
          <w:rStyle w:val="KnowledgeChar"/>
        </w:rPr>
        <w:t>Celestial Language</w:t>
      </w:r>
      <w:r>
        <w:t xml:space="preserve"> and the Domain Spells of a deity, which is worth 9 XP (1 for </w:t>
      </w:r>
      <w:r w:rsidR="009A2B9A">
        <w:rPr>
          <w:rStyle w:val="KnowledgeChar"/>
        </w:rPr>
        <w:t>Language</w:t>
      </w:r>
      <w:r>
        <w:t xml:space="preserve"> and 1 for each Domain Spell), plus two Knowledge Tuples of “Sacred Knowledge;” Magisters learn 5 “Sacred” Knowledge Tuples instead. </w:t>
      </w:r>
      <w:r w:rsidR="009A2B9A">
        <w:t xml:space="preserve">Clerics of Algos, Medjed, Menoetius, and Thanatos learn Infernal and (other) Ministers, Ovates, Pastors, and Praetor learn Requian instead of Celestial. Magisters learn the language of their Patron, which can be Celestial, Requian, or Infernal. </w:t>
      </w:r>
    </w:p>
    <w:p w14:paraId="7B8E591D" w14:textId="364EAAF7" w:rsidR="00271FBB" w:rsidRDefault="00271FBB" w:rsidP="004572C0">
      <w:pPr>
        <w:pStyle w:val="BodyText"/>
      </w:pPr>
      <w:r>
        <w:tab/>
        <w:t xml:space="preserve">Some Cleric Classes may be unavailable or restricted in some way. For example, an Apostle can choose Glycon only </w:t>
      </w:r>
      <w:proofErr w:type="spellStart"/>
      <w:r>
        <w:t>syncretically</w:t>
      </w:r>
      <w:proofErr w:type="spellEnd"/>
      <w:r>
        <w:t xml:space="preserve">; if you are a Dragon, you can choose Glycon and gain </w:t>
      </w:r>
      <w:r>
        <w:rPr>
          <w:rStyle w:val="SpellChar"/>
        </w:rPr>
        <w:t>Sprite (Cold)</w:t>
      </w:r>
      <w:r>
        <w:t xml:space="preserve"> as a Domain Spell instead of </w:t>
      </w:r>
      <w:r w:rsidRPr="00AD3673">
        <w:rPr>
          <w:rStyle w:val="SpellChar"/>
        </w:rPr>
        <w:t>Dragon Form</w:t>
      </w:r>
      <w:r>
        <w:t xml:space="preserve">. Being a Cleric of Algos, Cloacina, Lamashtu, Menoetius, Pazuzu, or Thanatos would likely force you to violate the rules of Player Conduct; GM approval, and approval of all other players, is required to take one of them as your deity (and you may have to be an ex-member, potentially with your Sect as a Network of Enemies). You would not necessarily have to violate the rules of Player Conduct as an active member of a Faustian sect, but Faust is complicated; so, you should get GM approval to become a Faustian. </w:t>
      </w:r>
    </w:p>
    <w:p w14:paraId="44842EC4" w14:textId="77777777" w:rsidR="004572C0" w:rsidRDefault="004572C0" w:rsidP="004572C0">
      <w:pPr>
        <w:pStyle w:val="Heading4"/>
      </w:pPr>
      <w:r>
        <w:t>General</w:t>
      </w:r>
    </w:p>
    <w:p w14:paraId="1E02E049" w14:textId="6715C77F" w:rsidR="004572C0" w:rsidRDefault="004572C0" w:rsidP="004572C0">
      <w:pPr>
        <w:pStyle w:val="BodyText"/>
      </w:pPr>
      <w:r>
        <w:t>{</w:t>
      </w:r>
      <w:r>
        <w:rPr>
          <w:rStyle w:val="KnowledgeChar"/>
        </w:rPr>
        <w:t>Avaticology, Determinism (Avatic)</w:t>
      </w:r>
      <w:r w:rsidR="009A2B9A">
        <w:rPr>
          <w:rStyle w:val="KnowledgeChar"/>
        </w:rPr>
        <w:t>, Religion</w:t>
      </w:r>
      <w:r>
        <w:t>}</w:t>
      </w:r>
    </w:p>
    <w:p w14:paraId="6F630424" w14:textId="77777777" w:rsidR="004572C0" w:rsidRDefault="004572C0" w:rsidP="004572C0">
      <w:pPr>
        <w:pStyle w:val="BodyText"/>
      </w:pPr>
      <w:r>
        <w:t>{</w:t>
      </w:r>
      <w:r>
        <w:rPr>
          <w:rStyle w:val="KnowledgeChar"/>
        </w:rPr>
        <w:t>Calligrapher, Dominican Language, Literacy</w:t>
      </w:r>
      <w:r>
        <w:t>}</w:t>
      </w:r>
    </w:p>
    <w:p w14:paraId="44A2DF0D" w14:textId="77777777" w:rsidR="004572C0" w:rsidRDefault="004572C0" w:rsidP="004572C0">
      <w:pPr>
        <w:pStyle w:val="BodyText"/>
        <w:rPr>
          <w:rStyle w:val="KnowledgeChar"/>
        </w:rPr>
      </w:pPr>
      <w:r>
        <w:t>{</w:t>
      </w:r>
      <w:r>
        <w:rPr>
          <w:rStyle w:val="KnowledgeChar"/>
        </w:rPr>
        <w:t xml:space="preserve">Chordate Material, Exotic Material (Avatic), </w:t>
      </w:r>
      <w:r w:rsidRPr="006202D3">
        <w:rPr>
          <w:rStyle w:val="KnowledgeChar"/>
        </w:rPr>
        <w:t>Special Material (Avatic</w:t>
      </w:r>
      <w:r>
        <w:rPr>
          <w:rStyle w:val="KnowledgeChar"/>
        </w:rPr>
        <w:t>)</w:t>
      </w:r>
      <w:r>
        <w:t>}</w:t>
      </w:r>
    </w:p>
    <w:p w14:paraId="3753C6DF" w14:textId="77777777" w:rsidR="004572C0" w:rsidRDefault="004572C0" w:rsidP="004572C0">
      <w:pPr>
        <w:pStyle w:val="BodyText"/>
      </w:pPr>
      <w:r>
        <w:t>{</w:t>
      </w:r>
      <w:r>
        <w:rPr>
          <w:rStyle w:val="KnowledgeChar"/>
        </w:rPr>
        <w:t>Ethics (Law, Neutrality, Chaos)</w:t>
      </w:r>
      <w:r>
        <w:t>}; outside of philosophy classrooms, this knowledge is generally only applicable to Avatics and is an Ethological Knowledge.</w:t>
      </w:r>
    </w:p>
    <w:p w14:paraId="240127FD" w14:textId="77777777" w:rsidR="004572C0" w:rsidRDefault="004572C0" w:rsidP="004572C0">
      <w:pPr>
        <w:pStyle w:val="BodyText"/>
      </w:pPr>
      <w:r>
        <w:t>{</w:t>
      </w:r>
      <w:r>
        <w:rPr>
          <w:rStyle w:val="KnowledgeChar"/>
        </w:rPr>
        <w:t>Morality (Good, Neutrality, Evil)</w:t>
      </w:r>
      <w:r>
        <w:t>}; outside of philosophy classrooms, this knowledge is generally only applicable to Avatics and is an Ethological Knowledge.</w:t>
      </w:r>
    </w:p>
    <w:p w14:paraId="5B67D99E" w14:textId="77777777" w:rsidR="004572C0" w:rsidRDefault="004572C0" w:rsidP="004572C0">
      <w:pPr>
        <w:pStyle w:val="BodyText"/>
      </w:pPr>
      <w:r>
        <w:t>{</w:t>
      </w:r>
      <w:r>
        <w:rPr>
          <w:rStyle w:val="KnowledgeChar"/>
        </w:rPr>
        <w:t>Para-Anthropology (Celestial, Infernal, Rephaim)</w:t>
      </w:r>
      <w:r>
        <w:t>}</w:t>
      </w:r>
    </w:p>
    <w:p w14:paraId="3A1471E4" w14:textId="77777777" w:rsidR="004572C0" w:rsidRDefault="004572C0" w:rsidP="004572C0">
      <w:pPr>
        <w:pStyle w:val="BodyText"/>
      </w:pPr>
      <w:r>
        <w:t>Clerical Domain (</w:t>
      </w:r>
      <w:r>
        <w:rPr>
          <w:rStyle w:val="SpellChar"/>
        </w:rPr>
        <w:t xml:space="preserve">Conduit (Avatic), </w:t>
      </w:r>
      <w:r w:rsidRPr="003402A9">
        <w:rPr>
          <w:rStyle w:val="SpellChar"/>
        </w:rPr>
        <w:t>Energy Shield (</w:t>
      </w:r>
      <w:r>
        <w:rPr>
          <w:rStyle w:val="SpellChar"/>
        </w:rPr>
        <w:t>Avatic</w:t>
      </w:r>
      <w:r w:rsidRPr="003402A9">
        <w:rPr>
          <w:rStyle w:val="SpellChar"/>
        </w:rPr>
        <w:t>)</w:t>
      </w:r>
      <w:r>
        <w:rPr>
          <w:rStyle w:val="SpellChar"/>
        </w:rPr>
        <w:t>, Sprite (Avatic)</w:t>
      </w:r>
      <w:r w:rsidRPr="0020033A">
        <w:t xml:space="preserve"> </w:t>
      </w:r>
      <w:r>
        <w:t xml:space="preserve">become Domain Spells for you); Magisters acquire these as Pact Spells. </w:t>
      </w:r>
    </w:p>
    <w:p w14:paraId="77EA8C2B" w14:textId="77777777" w:rsidR="004572C0" w:rsidRDefault="004572C0" w:rsidP="004572C0">
      <w:pPr>
        <w:pStyle w:val="Heading4"/>
      </w:pPr>
      <w:r>
        <w:t>Specific (Apostles)</w:t>
      </w:r>
    </w:p>
    <w:p w14:paraId="7C103B63" w14:textId="77777777" w:rsidR="004572C0" w:rsidRDefault="004572C0" w:rsidP="004572C0">
      <w:pPr>
        <w:pStyle w:val="BodyText"/>
      </w:pPr>
      <w:r>
        <w:t xml:space="preserve">Apollo (Apostolic): </w:t>
      </w:r>
      <w:r>
        <w:rPr>
          <w:rStyle w:val="SpellChar"/>
        </w:rPr>
        <w:t>Conduit (</w:t>
      </w:r>
      <w:r w:rsidRPr="00B47552">
        <w:rPr>
          <w:rStyle w:val="SpellChar"/>
        </w:rPr>
        <w:t>Heat</w:t>
      </w:r>
      <w:r>
        <w:rPr>
          <w:rStyle w:val="SpellChar"/>
        </w:rPr>
        <w:t>, Radiance)</w:t>
      </w:r>
      <w:r w:rsidRPr="00B47552">
        <w:rPr>
          <w:rStyle w:val="SpellChar"/>
        </w:rPr>
        <w:t xml:space="preserve">, </w:t>
      </w:r>
      <w:r>
        <w:rPr>
          <w:rStyle w:val="SpellChar"/>
        </w:rPr>
        <w:t>Energy Shield (Heat)</w:t>
      </w:r>
      <w:r w:rsidRPr="00B47552">
        <w:rPr>
          <w:rStyle w:val="SpellChar"/>
        </w:rPr>
        <w:t xml:space="preserve">, </w:t>
      </w:r>
      <w:r>
        <w:rPr>
          <w:rStyle w:val="SpellChar"/>
        </w:rPr>
        <w:t>Energy Sink (Cold, Darkness, Silence), Panspermia, Sprite (Heat, Radiance)</w:t>
      </w:r>
    </w:p>
    <w:p w14:paraId="15C34937" w14:textId="77777777" w:rsidR="004572C0" w:rsidRDefault="004572C0" w:rsidP="004572C0">
      <w:pPr>
        <w:pStyle w:val="BodyText"/>
      </w:pPr>
      <w:r>
        <w:tab/>
        <w:t>Sacred Knowledge: {</w:t>
      </w:r>
      <w:r>
        <w:rPr>
          <w:rStyle w:val="KnowledgeChar"/>
        </w:rPr>
        <w:t>Acoustics, Optics, Thermodynamics</w:t>
      </w:r>
      <w:r>
        <w:t>}, {</w:t>
      </w:r>
      <w:r>
        <w:rPr>
          <w:rStyle w:val="KnowledgeChar"/>
        </w:rPr>
        <w:t>Exotic Material (Heat, Radiance, Sound)</w:t>
      </w:r>
      <w:r>
        <w:t>}</w:t>
      </w:r>
    </w:p>
    <w:p w14:paraId="7FDC8D61" w14:textId="77777777" w:rsidR="004572C0" w:rsidRDefault="004572C0" w:rsidP="004572C0">
      <w:pPr>
        <w:pStyle w:val="BodyText"/>
      </w:pPr>
      <w:proofErr w:type="spellStart"/>
      <w:r>
        <w:t>Eru</w:t>
      </w:r>
      <w:proofErr w:type="spellEnd"/>
      <w:r>
        <w:t xml:space="preserve"> </w:t>
      </w:r>
      <w:r w:rsidRPr="007D35F4">
        <w:t>Ilúvatar</w:t>
      </w:r>
      <w:r>
        <w:t xml:space="preserve">: </w:t>
      </w:r>
      <w:r>
        <w:rPr>
          <w:rStyle w:val="SpellChar"/>
        </w:rPr>
        <w:t>Chi (Hustle)</w:t>
      </w:r>
      <w:r w:rsidRPr="00F723BA">
        <w:rPr>
          <w:rStyle w:val="SpellChar"/>
        </w:rPr>
        <w:t xml:space="preserve">, </w:t>
      </w:r>
      <w:r>
        <w:rPr>
          <w:rStyle w:val="SpellChar"/>
        </w:rPr>
        <w:t>Coercion, Conduit (Primal, Spirit), Eukrasia, Metamorphosis (Spirit), Panspermia, Qabalah, Sprite (Spirit)</w:t>
      </w:r>
    </w:p>
    <w:p w14:paraId="4B28D09A" w14:textId="77777777" w:rsidR="004572C0" w:rsidRDefault="004572C0" w:rsidP="004572C0">
      <w:pPr>
        <w:pStyle w:val="BodyText"/>
      </w:pPr>
      <w:r>
        <w:tab/>
        <w:t>Sacred Knowledge: {</w:t>
      </w:r>
      <w:r>
        <w:rPr>
          <w:rStyle w:val="KnowledgeChar"/>
        </w:rPr>
        <w:t>Mammalogy, Paraphysiology, Terrain (Forest)</w:t>
      </w:r>
      <w:r>
        <w:t>}, {</w:t>
      </w:r>
      <w:r>
        <w:rPr>
          <w:rStyle w:val="KnowledgeChar"/>
        </w:rPr>
        <w:t>Botany, Exotic Material (Spirit), Ornithology</w:t>
      </w:r>
      <w:r>
        <w:t>}</w:t>
      </w:r>
    </w:p>
    <w:p w14:paraId="77D78247" w14:textId="77BB17A1" w:rsidR="004572C0" w:rsidRDefault="004572C0" w:rsidP="004572C0">
      <w:pPr>
        <w:pStyle w:val="BodyText"/>
      </w:pPr>
      <w:r>
        <w:t xml:space="preserve">Glycon: </w:t>
      </w:r>
      <w:r>
        <w:rPr>
          <w:rStyle w:val="SpellChar"/>
        </w:rPr>
        <w:t>Conduit (</w:t>
      </w:r>
      <w:r w:rsidRPr="00572102">
        <w:rPr>
          <w:rStyle w:val="SpellChar"/>
        </w:rPr>
        <w:t>Cold</w:t>
      </w:r>
      <w:r>
        <w:rPr>
          <w:rStyle w:val="SpellChar"/>
        </w:rPr>
        <w:t>, Electricity, Heat, Radiance), Dragon Form, Energy Shield (Cold, Electricity, Heat), Sprite (Electricity)</w:t>
      </w:r>
    </w:p>
    <w:p w14:paraId="21ADD1EF" w14:textId="77777777" w:rsidR="004572C0" w:rsidRDefault="004572C0" w:rsidP="004572C0">
      <w:pPr>
        <w:pStyle w:val="BodyText"/>
      </w:pPr>
      <w:r>
        <w:tab/>
        <w:t>Sacred Knowledge: {</w:t>
      </w:r>
      <w:r>
        <w:rPr>
          <w:rStyle w:val="KnowledgeChar"/>
        </w:rPr>
        <w:t>Electromagnetism, Optics, Thermodynamics</w:t>
      </w:r>
      <w:r>
        <w:t>}, {</w:t>
      </w:r>
      <w:r>
        <w:rPr>
          <w:rStyle w:val="KnowledgeChar"/>
        </w:rPr>
        <w:t>Exotic Material (Cold, Electricity, Heat)</w:t>
      </w:r>
      <w:r>
        <w:t>}</w:t>
      </w:r>
    </w:p>
    <w:p w14:paraId="245B8648" w14:textId="77777777" w:rsidR="004572C0" w:rsidRDefault="004572C0" w:rsidP="004572C0">
      <w:pPr>
        <w:pStyle w:val="BodyText"/>
      </w:pPr>
      <w:r>
        <w:t xml:space="preserve">Medjed: </w:t>
      </w:r>
      <w:r>
        <w:rPr>
          <w:rStyle w:val="SpellChar"/>
        </w:rPr>
        <w:t>Conduit (Desiccation, Dyspnea, Necrotic), Energy Shield (Desiccation, Dyspnea, Necrotic), Invigorate (Undead)</w:t>
      </w:r>
      <w:r w:rsidRPr="00B47552">
        <w:rPr>
          <w:rStyle w:val="SpellChar"/>
        </w:rPr>
        <w:t xml:space="preserve">, </w:t>
      </w:r>
      <w:r>
        <w:rPr>
          <w:rStyle w:val="SpellChar"/>
        </w:rPr>
        <w:t>Soothe (Undead), Sprite (Necro)</w:t>
      </w:r>
    </w:p>
    <w:p w14:paraId="663B446E" w14:textId="77777777" w:rsidR="004572C0" w:rsidRDefault="004572C0" w:rsidP="004572C0">
      <w:pPr>
        <w:pStyle w:val="BodyText"/>
      </w:pPr>
      <w:r>
        <w:tab/>
        <w:t>Sacred Knowledge: {</w:t>
      </w:r>
      <w:r>
        <w:rPr>
          <w:rStyle w:val="KnowledgeChar"/>
        </w:rPr>
        <w:t>Hydrology, Meteorology, Necromancy</w:t>
      </w:r>
      <w:r>
        <w:t>}, {</w:t>
      </w:r>
      <w:r>
        <w:rPr>
          <w:rStyle w:val="KnowledgeChar"/>
        </w:rPr>
        <w:t>Exotic Material (Desiccation, Dyspnea, Necrotic)</w:t>
      </w:r>
      <w:r>
        <w:t>}</w:t>
      </w:r>
    </w:p>
    <w:p w14:paraId="0ABD2CB8" w14:textId="77777777" w:rsidR="004572C0" w:rsidRDefault="004572C0" w:rsidP="004572C0">
      <w:pPr>
        <w:pStyle w:val="BodyText"/>
      </w:pPr>
      <w:r>
        <w:t xml:space="preserve">Vulcan: </w:t>
      </w:r>
      <w:r>
        <w:rPr>
          <w:rStyle w:val="SpellChar"/>
        </w:rPr>
        <w:t>Arithmancy</w:t>
      </w:r>
      <w:r w:rsidRPr="00572102">
        <w:rPr>
          <w:rStyle w:val="SpellChar"/>
        </w:rPr>
        <w:t xml:space="preserve">, </w:t>
      </w:r>
      <w:r>
        <w:rPr>
          <w:rStyle w:val="SpellChar"/>
        </w:rPr>
        <w:t>Chi (Bulwark, Constitution)</w:t>
      </w:r>
      <w:r w:rsidRPr="00F723BA">
        <w:rPr>
          <w:rStyle w:val="SpellChar"/>
        </w:rPr>
        <w:t xml:space="preserve">, </w:t>
      </w:r>
      <w:r>
        <w:rPr>
          <w:rStyle w:val="SpellChar"/>
        </w:rPr>
        <w:t>Conduit (Earth, Heat, Lode)</w:t>
      </w:r>
      <w:r w:rsidRPr="00572102">
        <w:rPr>
          <w:rStyle w:val="SpellChar"/>
        </w:rPr>
        <w:t xml:space="preserve">, </w:t>
      </w:r>
      <w:r>
        <w:rPr>
          <w:rStyle w:val="SpellChar"/>
        </w:rPr>
        <w:t>Energy Shield (Heat), Precision, Psychometry</w:t>
      </w:r>
    </w:p>
    <w:p w14:paraId="166952E2" w14:textId="77777777" w:rsidR="004572C0" w:rsidRDefault="004572C0" w:rsidP="004572C0">
      <w:pPr>
        <w:pStyle w:val="BodyText"/>
      </w:pPr>
      <w:r>
        <w:tab/>
        <w:t>Sacred Knowledge: {</w:t>
      </w:r>
      <w:r>
        <w:rPr>
          <w:rStyle w:val="KnowledgeChar"/>
        </w:rPr>
        <w:t>Electromagnetism, Geology, Thermodynamics</w:t>
      </w:r>
      <w:r>
        <w:t>}, {</w:t>
      </w:r>
      <w:r>
        <w:rPr>
          <w:rStyle w:val="KnowledgeChar"/>
        </w:rPr>
        <w:t>Exotic Material (Earth, Heat, Lode)</w:t>
      </w:r>
      <w:r>
        <w:t>}</w:t>
      </w:r>
    </w:p>
    <w:p w14:paraId="619D58E1" w14:textId="77777777" w:rsidR="004572C0" w:rsidRDefault="004572C0" w:rsidP="004572C0">
      <w:pPr>
        <w:pStyle w:val="BodyText"/>
      </w:pPr>
      <w:r>
        <w:t xml:space="preserve">Xolotl: </w:t>
      </w:r>
      <w:r>
        <w:rPr>
          <w:rStyle w:val="SpellChar"/>
        </w:rPr>
        <w:t xml:space="preserve">Chi (Athletics, Bulwark, Hustle, Might), Coercion, Energy Sink (Avatic), </w:t>
      </w:r>
      <w:r w:rsidRPr="00B47552">
        <w:rPr>
          <w:rStyle w:val="SpellChar"/>
        </w:rPr>
        <w:t xml:space="preserve">Fear, </w:t>
      </w:r>
      <w:r>
        <w:rPr>
          <w:rStyle w:val="SpellChar"/>
        </w:rPr>
        <w:t>Telempathy, Trickster</w:t>
      </w:r>
    </w:p>
    <w:p w14:paraId="6C679317" w14:textId="77777777" w:rsidR="004572C0" w:rsidRDefault="004572C0" w:rsidP="004572C0">
      <w:pPr>
        <w:pStyle w:val="BodyText"/>
      </w:pPr>
      <w:r>
        <w:tab/>
        <w:t>Sacred Knowledge: {</w:t>
      </w:r>
      <w:r>
        <w:rPr>
          <w:rStyle w:val="KnowledgeChar"/>
        </w:rPr>
        <w:t>Mycology, Psychology (Human), Terrain (Underground)</w:t>
      </w:r>
      <w:r>
        <w:t>}, {</w:t>
      </w:r>
      <w:r>
        <w:rPr>
          <w:rStyle w:val="KnowledgeChar"/>
        </w:rPr>
        <w:t>Botany, Mammalogy, Unarmed</w:t>
      </w:r>
      <w:r>
        <w:t>}</w:t>
      </w:r>
    </w:p>
    <w:p w14:paraId="220C5E45" w14:textId="77777777" w:rsidR="004572C0" w:rsidRDefault="004572C0" w:rsidP="004572C0">
      <w:pPr>
        <w:pStyle w:val="Heading4"/>
      </w:pPr>
      <w:r>
        <w:t>Specific (Archons)</w:t>
      </w:r>
    </w:p>
    <w:p w14:paraId="4F89351D" w14:textId="77777777" w:rsidR="004572C0" w:rsidRDefault="004572C0" w:rsidP="004572C0">
      <w:pPr>
        <w:pStyle w:val="BodyText"/>
      </w:pPr>
      <w:r>
        <w:t xml:space="preserve">Nungal: </w:t>
      </w:r>
      <w:r>
        <w:rPr>
          <w:rStyle w:val="SpellChar"/>
        </w:rPr>
        <w:t>Conduit (Spirit), Dimensional Lock, Energy Sink (Necrotic), Hierophant (Deadlands), Invigorate (Spirit), Metamorphosis (Spirit), Soothe (Spirit), Sprite (Spirit)</w:t>
      </w:r>
    </w:p>
    <w:p w14:paraId="5DC76E47" w14:textId="77777777" w:rsidR="004572C0" w:rsidRDefault="004572C0" w:rsidP="004572C0">
      <w:pPr>
        <w:pStyle w:val="BodyText"/>
      </w:pPr>
      <w:r>
        <w:tab/>
        <w:t>Sacred Knowledge: {</w:t>
      </w:r>
      <w:r>
        <w:rPr>
          <w:rStyle w:val="KnowledgeChar"/>
        </w:rPr>
        <w:t>Paraphysiology, Psychology (Human), Terrain (Deadlands)</w:t>
      </w:r>
      <w:r>
        <w:t>}, {</w:t>
      </w:r>
      <w:r>
        <w:rPr>
          <w:rStyle w:val="KnowledgeChar"/>
        </w:rPr>
        <w:t>Exotic Material (Necrotic, Spirit), Necromancy</w:t>
      </w:r>
      <w:r>
        <w:t>}</w:t>
      </w:r>
    </w:p>
    <w:p w14:paraId="46DE8457" w14:textId="77777777" w:rsidR="004572C0" w:rsidRDefault="004572C0" w:rsidP="004572C0">
      <w:pPr>
        <w:pStyle w:val="BodyText"/>
        <w:rPr>
          <w:rStyle w:val="SpellChar"/>
        </w:rPr>
      </w:pPr>
      <w:r>
        <w:t xml:space="preserve">Philotes: </w:t>
      </w:r>
      <w:r>
        <w:rPr>
          <w:rStyle w:val="SpellChar"/>
        </w:rPr>
        <w:t>Destroy Outerplanar Avatic, Energy Sink (Avatic, Corrosion, Darkness, Desiccation, Dyspnea, Silence)</w:t>
      </w:r>
      <w:r w:rsidRPr="00B47552">
        <w:rPr>
          <w:rStyle w:val="SpellChar"/>
        </w:rPr>
        <w:t xml:space="preserve">, </w:t>
      </w:r>
      <w:r>
        <w:rPr>
          <w:rStyle w:val="SpellChar"/>
        </w:rPr>
        <w:t>Telempathy</w:t>
      </w:r>
    </w:p>
    <w:p w14:paraId="6187E2AF" w14:textId="77777777" w:rsidR="004572C0" w:rsidRDefault="004572C0" w:rsidP="004572C0">
      <w:pPr>
        <w:pStyle w:val="BodyText"/>
      </w:pPr>
      <w:r>
        <w:tab/>
        <w:t>Sacred Knowledge: {</w:t>
      </w:r>
      <w:r>
        <w:rPr>
          <w:rStyle w:val="KnowledgeChar"/>
        </w:rPr>
        <w:t>Geology, Optics, Necromancy</w:t>
      </w:r>
      <w:r>
        <w:t>}, {</w:t>
      </w:r>
      <w:r>
        <w:rPr>
          <w:rStyle w:val="KnowledgeChar"/>
        </w:rPr>
        <w:t>Exotic Material (Necrotic), Hydrology, Meteorology</w:t>
      </w:r>
      <w:r>
        <w:t>}</w:t>
      </w:r>
    </w:p>
    <w:p w14:paraId="35102EB0" w14:textId="77777777" w:rsidR="004572C0" w:rsidRDefault="004572C0" w:rsidP="004572C0">
      <w:pPr>
        <w:pStyle w:val="BodyText"/>
      </w:pPr>
      <w:r>
        <w:t xml:space="preserve">Ptah: </w:t>
      </w:r>
      <w:r>
        <w:rPr>
          <w:rStyle w:val="SpellChar"/>
        </w:rPr>
        <w:t>Arithmancy</w:t>
      </w:r>
      <w:r w:rsidRPr="00572102">
        <w:rPr>
          <w:rStyle w:val="SpellChar"/>
        </w:rPr>
        <w:t xml:space="preserve">, </w:t>
      </w:r>
      <w:r>
        <w:rPr>
          <w:rStyle w:val="SpellChar"/>
        </w:rPr>
        <w:t>Astral Projection, Destroy Spirit, Eukrasia, Precision, Psychometry, Qabalah, Telepathy</w:t>
      </w:r>
    </w:p>
    <w:p w14:paraId="48DBEAFB" w14:textId="77777777" w:rsidR="004572C0" w:rsidRDefault="004572C0" w:rsidP="004572C0">
      <w:pPr>
        <w:pStyle w:val="BodyText"/>
      </w:pPr>
      <w:r>
        <w:tab/>
        <w:t>Sacred Knowledge: {</w:t>
      </w:r>
      <w:r>
        <w:rPr>
          <w:rStyle w:val="KnowledgeChar"/>
        </w:rPr>
        <w:t>Builder, Engineer, Stone</w:t>
      </w:r>
      <w:r>
        <w:t>}, {</w:t>
      </w:r>
      <w:r>
        <w:rPr>
          <w:rStyle w:val="KnowledgeChar"/>
        </w:rPr>
        <w:t>Aromachology, Chemist, Chemistry</w:t>
      </w:r>
      <w:r>
        <w:t>}</w:t>
      </w:r>
    </w:p>
    <w:p w14:paraId="37D27F3E" w14:textId="77777777" w:rsidR="004572C0" w:rsidRDefault="004572C0" w:rsidP="004572C0">
      <w:pPr>
        <w:pStyle w:val="BodyText"/>
      </w:pPr>
      <w:r>
        <w:t xml:space="preserve">Ra: </w:t>
      </w:r>
      <w:r>
        <w:rPr>
          <w:rStyle w:val="SpellChar"/>
        </w:rPr>
        <w:t xml:space="preserve">Conduit (Desiccation, </w:t>
      </w:r>
      <w:r w:rsidRPr="00B47552">
        <w:rPr>
          <w:rStyle w:val="SpellChar"/>
        </w:rPr>
        <w:t>Heat</w:t>
      </w:r>
      <w:r>
        <w:rPr>
          <w:rStyle w:val="SpellChar"/>
        </w:rPr>
        <w:t>, Radiance)</w:t>
      </w:r>
      <w:r w:rsidRPr="00B47552">
        <w:rPr>
          <w:rStyle w:val="SpellChar"/>
        </w:rPr>
        <w:t xml:space="preserve">, </w:t>
      </w:r>
      <w:r>
        <w:rPr>
          <w:rStyle w:val="SpellChar"/>
        </w:rPr>
        <w:t>Destroy Undead, Energy Shield (Desiccation, Heat)</w:t>
      </w:r>
      <w:r w:rsidRPr="00B47552">
        <w:rPr>
          <w:rStyle w:val="SpellChar"/>
        </w:rPr>
        <w:t xml:space="preserve">, </w:t>
      </w:r>
      <w:r>
        <w:rPr>
          <w:rStyle w:val="SpellChar"/>
        </w:rPr>
        <w:t>Sprite (Heat, Radiance)</w:t>
      </w:r>
    </w:p>
    <w:p w14:paraId="2168421F" w14:textId="77777777" w:rsidR="004572C0" w:rsidRDefault="004572C0" w:rsidP="004572C0">
      <w:pPr>
        <w:pStyle w:val="BodyText"/>
      </w:pPr>
      <w:r>
        <w:tab/>
        <w:t>Sacred Knowledge: {</w:t>
      </w:r>
      <w:r>
        <w:rPr>
          <w:rStyle w:val="KnowledgeChar"/>
        </w:rPr>
        <w:t>Hydrology, Optics, Thermodynamics</w:t>
      </w:r>
      <w:r>
        <w:t>}, {</w:t>
      </w:r>
      <w:r>
        <w:rPr>
          <w:rStyle w:val="KnowledgeChar"/>
        </w:rPr>
        <w:t>Exotic Material (Desiccation, Heat, Radiance)</w:t>
      </w:r>
      <w:r>
        <w:t>}</w:t>
      </w:r>
    </w:p>
    <w:p w14:paraId="44FA4F48" w14:textId="77777777" w:rsidR="004C45F5" w:rsidRDefault="004C45F5" w:rsidP="004C45F5">
      <w:pPr>
        <w:pStyle w:val="Heading4"/>
      </w:pPr>
      <w:r>
        <w:t>Specific (Magisters)</w:t>
      </w:r>
    </w:p>
    <w:p w14:paraId="51C04E14" w14:textId="77777777" w:rsidR="004C45F5" w:rsidRDefault="004C45F5" w:rsidP="004C45F5">
      <w:pPr>
        <w:pStyle w:val="BodyText"/>
      </w:pPr>
      <w:r>
        <w:t>{</w:t>
      </w:r>
      <w:r>
        <w:rPr>
          <w:rStyle w:val="KnowledgeChar"/>
        </w:rPr>
        <w:t>Avaticology, Determinism (Avatic), Language (Celestial, Infernal, or Requian)</w:t>
      </w:r>
      <w:r>
        <w:t>}</w:t>
      </w:r>
    </w:p>
    <w:p w14:paraId="598035B2" w14:textId="77777777" w:rsidR="004C45F5" w:rsidRDefault="004C45F5" w:rsidP="004C45F5">
      <w:pPr>
        <w:pStyle w:val="BodyText"/>
      </w:pPr>
      <w:r>
        <w:t>{</w:t>
      </w:r>
      <w:r>
        <w:rPr>
          <w:rStyle w:val="KnowledgeChar"/>
        </w:rPr>
        <w:t>Calligrapher, Literacy, Occultism</w:t>
      </w:r>
      <w:r>
        <w:t>}</w:t>
      </w:r>
    </w:p>
    <w:p w14:paraId="2698E51A" w14:textId="77777777" w:rsidR="004C45F5" w:rsidRDefault="004C45F5" w:rsidP="004C45F5">
      <w:pPr>
        <w:pStyle w:val="BodyText"/>
      </w:pPr>
      <w:r>
        <w:t>{</w:t>
      </w:r>
      <w:r>
        <w:rPr>
          <w:rStyle w:val="KnowledgeChar"/>
        </w:rPr>
        <w:t>Para-Anthropology (Celestial, Infernal, or Rephaim), Parapsychology (Avatic), Psychology (Avatic)</w:t>
      </w:r>
      <w:r>
        <w:t>}</w:t>
      </w:r>
    </w:p>
    <w:p w14:paraId="5299DE73" w14:textId="77777777" w:rsidR="004C45F5" w:rsidRDefault="004C45F5" w:rsidP="004C45F5">
      <w:pPr>
        <w:pStyle w:val="BodyText"/>
      </w:pPr>
      <w:r>
        <w:t>Grimoire 1 (Your Grimoire includes ¼ Philosophy Spells (minimum of 1) that you can understand, but you must agree to the Pact to be able to cast them)</w:t>
      </w:r>
    </w:p>
    <w:p w14:paraId="3D747375" w14:textId="2CA0A5C4" w:rsidR="004C45F5" w:rsidRDefault="004C45F5" w:rsidP="007E3341">
      <w:pPr>
        <w:pStyle w:val="BodyText"/>
      </w:pPr>
      <w:r>
        <w:t>Pact Spell (</w:t>
      </w:r>
      <w:r>
        <w:rPr>
          <w:rStyle w:val="SpellChar"/>
        </w:rPr>
        <w:t>Thaumaturgical Ally (Deva, Devil, or Rephaim)</w:t>
      </w:r>
      <w:r>
        <w:t xml:space="preserve">); although you can “reach” a Thaumaturgical Ally, you cannot cast the Spell unless you agree to the Pact. </w:t>
      </w:r>
    </w:p>
    <w:p w14:paraId="37BD5583" w14:textId="77777777" w:rsidR="004572C0" w:rsidRDefault="004572C0" w:rsidP="004572C0">
      <w:pPr>
        <w:pStyle w:val="Heading4"/>
      </w:pPr>
      <w:r>
        <w:t>Specific (Ministers)</w:t>
      </w:r>
    </w:p>
    <w:p w14:paraId="7586498B" w14:textId="28DDCFBC" w:rsidR="004572C0" w:rsidRDefault="004572C0" w:rsidP="004572C0">
      <w:pPr>
        <w:pStyle w:val="BodyText"/>
        <w:rPr>
          <w:rStyle w:val="SpellChar"/>
        </w:rPr>
      </w:pPr>
      <w:r>
        <w:t xml:space="preserve">Algos: </w:t>
      </w:r>
      <w:r>
        <w:rPr>
          <w:rStyle w:val="SpellChar"/>
        </w:rPr>
        <w:t>Coercion, Conduit (Dyspnea, Necrotic</w:t>
      </w:r>
      <w:r w:rsidRPr="00B47552">
        <w:rPr>
          <w:rStyle w:val="SpellChar"/>
        </w:rPr>
        <w:t xml:space="preserve">), </w:t>
      </w:r>
      <w:r>
        <w:rPr>
          <w:rStyle w:val="SpellChar"/>
        </w:rPr>
        <w:t xml:space="preserve">Energy Shield (Dyspnea, Necrotic), Energy Sink (Primal), </w:t>
      </w:r>
      <w:r w:rsidRPr="00B47552">
        <w:rPr>
          <w:rStyle w:val="SpellChar"/>
        </w:rPr>
        <w:t>Fear</w:t>
      </w:r>
      <w:r>
        <w:rPr>
          <w:rStyle w:val="SpellChar"/>
        </w:rPr>
        <w:t>, Trickster</w:t>
      </w:r>
    </w:p>
    <w:p w14:paraId="3BC05A39" w14:textId="77777777" w:rsidR="004572C0" w:rsidRDefault="004572C0" w:rsidP="004572C0">
      <w:pPr>
        <w:pStyle w:val="BodyText"/>
      </w:pPr>
      <w:r>
        <w:tab/>
        <w:t>Sacred Knowledge: {</w:t>
      </w:r>
      <w:r>
        <w:rPr>
          <w:rStyle w:val="KnowledgeChar"/>
        </w:rPr>
        <w:t>Meteorology, Necromancy, Regional Knowledge (</w:t>
      </w:r>
      <w:proofErr w:type="spellStart"/>
      <w:r>
        <w:rPr>
          <w:rStyle w:val="KnowledgeChar"/>
        </w:rPr>
        <w:t>Algostan</w:t>
      </w:r>
      <w:proofErr w:type="spellEnd"/>
      <w:r>
        <w:rPr>
          <w:rStyle w:val="KnowledgeChar"/>
        </w:rPr>
        <w:t>)</w:t>
      </w:r>
      <w:r>
        <w:t>}, {</w:t>
      </w:r>
      <w:r>
        <w:rPr>
          <w:rStyle w:val="KnowledgeChar"/>
        </w:rPr>
        <w:t>Ecology, Exotic Material (Dyspnea, Necrotic)</w:t>
      </w:r>
      <w:r>
        <w:t>}</w:t>
      </w:r>
    </w:p>
    <w:p w14:paraId="5D5218F1" w14:textId="77777777" w:rsidR="004572C0" w:rsidRPr="001268BF" w:rsidRDefault="004572C0" w:rsidP="004572C0">
      <w:pPr>
        <w:pStyle w:val="BodyText"/>
      </w:pPr>
      <w:r>
        <w:t xml:space="preserve">Aphrodite: </w:t>
      </w:r>
      <w:r>
        <w:rPr>
          <w:rStyle w:val="SpellChar"/>
        </w:rPr>
        <w:t>Charm, Conduit (Dyspnea), Diva</w:t>
      </w:r>
      <w:r w:rsidRPr="00D337C8">
        <w:rPr>
          <w:rStyle w:val="SpellChar"/>
        </w:rPr>
        <w:t xml:space="preserve">, </w:t>
      </w:r>
      <w:r>
        <w:rPr>
          <w:rStyle w:val="SpellChar"/>
        </w:rPr>
        <w:t>Energy Sink (Necrotic, Spirit), Energy Shield (Dyspnea), Telempathy, Telepathy</w:t>
      </w:r>
    </w:p>
    <w:p w14:paraId="3193C665" w14:textId="77777777" w:rsidR="004572C0" w:rsidRDefault="004572C0" w:rsidP="004572C0">
      <w:pPr>
        <w:pStyle w:val="BodyText"/>
      </w:pPr>
      <w:r>
        <w:tab/>
        <w:t>Sacred Knowledge: {</w:t>
      </w:r>
      <w:r>
        <w:rPr>
          <w:rStyle w:val="KnowledgeChar"/>
        </w:rPr>
        <w:t>Meteorology, Necromancy, Paraphysiology</w:t>
      </w:r>
      <w:r>
        <w:t>}, {</w:t>
      </w:r>
      <w:r>
        <w:rPr>
          <w:rStyle w:val="KnowledgeChar"/>
        </w:rPr>
        <w:t>Exotic Material (Dyspnea, Necrotic, Spirit)</w:t>
      </w:r>
      <w:r>
        <w:t>}</w:t>
      </w:r>
    </w:p>
    <w:p w14:paraId="0D2ED94D" w14:textId="77777777" w:rsidR="004572C0" w:rsidRDefault="004572C0" w:rsidP="004572C0">
      <w:pPr>
        <w:pStyle w:val="BodyText"/>
      </w:pPr>
      <w:r>
        <w:t xml:space="preserve">Ares: </w:t>
      </w:r>
      <w:r>
        <w:rPr>
          <w:rStyle w:val="SpellChar"/>
        </w:rPr>
        <w:t>Chi (Athletics, Bulwark, Might), Conduit (Corrosion), Energy Shield (Cold, Corrosion, Heat), Energy Sink (Dyspnea)</w:t>
      </w:r>
    </w:p>
    <w:p w14:paraId="595312D2" w14:textId="77777777" w:rsidR="004572C0" w:rsidRDefault="004572C0" w:rsidP="004572C0">
      <w:pPr>
        <w:pStyle w:val="BodyText"/>
      </w:pPr>
      <w:r>
        <w:tab/>
        <w:t>Sacred Knowledge: {</w:t>
      </w:r>
      <w:r>
        <w:rPr>
          <w:rStyle w:val="KnowledgeChar"/>
        </w:rPr>
        <w:t>Geology, Meteorology, Thermodynamics</w:t>
      </w:r>
      <w:r>
        <w:t>}, {</w:t>
      </w:r>
      <w:r>
        <w:rPr>
          <w:rStyle w:val="KnowledgeChar"/>
        </w:rPr>
        <w:t>Exotic Material (Corrosion, Cold, Heat)</w:t>
      </w:r>
      <w:r>
        <w:t>}</w:t>
      </w:r>
    </w:p>
    <w:p w14:paraId="6305F6CD" w14:textId="77777777" w:rsidR="004572C0" w:rsidRDefault="004572C0" w:rsidP="004572C0">
      <w:pPr>
        <w:pStyle w:val="BodyText"/>
      </w:pPr>
      <w:r>
        <w:t xml:space="preserve">Comus: </w:t>
      </w:r>
      <w:r>
        <w:rPr>
          <w:rStyle w:val="SpellChar"/>
        </w:rPr>
        <w:t>Chi (Agility, Contortion, Tool Use)</w:t>
      </w:r>
      <w:r w:rsidRPr="00545F48">
        <w:rPr>
          <w:rStyle w:val="SpellChar"/>
        </w:rPr>
        <w:t xml:space="preserve">, </w:t>
      </w:r>
      <w:r>
        <w:rPr>
          <w:rStyle w:val="SpellChar"/>
        </w:rPr>
        <w:t>Conduit (Radiance), Energy Shield (Necrotic), Energy Sink (Darkness, Silence)</w:t>
      </w:r>
      <w:r w:rsidRPr="00D337C8">
        <w:rPr>
          <w:rStyle w:val="SpellChar"/>
        </w:rPr>
        <w:t xml:space="preserve">, </w:t>
      </w:r>
      <w:r>
        <w:rPr>
          <w:rStyle w:val="SpellChar"/>
        </w:rPr>
        <w:t>Trickster</w:t>
      </w:r>
    </w:p>
    <w:p w14:paraId="76DA019E" w14:textId="77777777" w:rsidR="004572C0" w:rsidRDefault="004572C0" w:rsidP="004572C0">
      <w:pPr>
        <w:pStyle w:val="BodyText"/>
      </w:pPr>
      <w:r>
        <w:tab/>
        <w:t>Sacred Knowledge: {</w:t>
      </w:r>
      <w:r>
        <w:rPr>
          <w:rStyle w:val="KnowledgeChar"/>
        </w:rPr>
        <w:t>Acoustics, Necromancy, Optics</w:t>
      </w:r>
      <w:r>
        <w:t>}, {</w:t>
      </w:r>
      <w:r>
        <w:rPr>
          <w:rStyle w:val="KnowledgeChar"/>
        </w:rPr>
        <w:t>Exotic Material (Darkness, Necromancy, Radiance)</w:t>
      </w:r>
      <w:r>
        <w:t>}</w:t>
      </w:r>
    </w:p>
    <w:p w14:paraId="247D00DD" w14:textId="77777777" w:rsidR="004572C0" w:rsidRDefault="004572C0" w:rsidP="004572C0">
      <w:pPr>
        <w:pStyle w:val="BodyText"/>
      </w:pPr>
      <w:r>
        <w:t xml:space="preserve">Hecate: </w:t>
      </w:r>
      <w:r>
        <w:rPr>
          <w:rStyle w:val="SpellChar"/>
        </w:rPr>
        <w:t>Astral Projection</w:t>
      </w:r>
      <w:r w:rsidRPr="00A10447">
        <w:rPr>
          <w:rStyle w:val="SpellChar"/>
        </w:rPr>
        <w:t xml:space="preserve">, </w:t>
      </w:r>
      <w:r>
        <w:rPr>
          <w:rStyle w:val="SpellChar"/>
        </w:rPr>
        <w:t>Conduit (Spirit), Depletion, Dimensional Lock, Phantasm, Plane Shift, Precognition/Retrocognition, Sprite (Spirit)</w:t>
      </w:r>
    </w:p>
    <w:p w14:paraId="6A96D881" w14:textId="77777777" w:rsidR="004572C0" w:rsidRDefault="004572C0" w:rsidP="004572C0">
      <w:pPr>
        <w:pStyle w:val="BodyText"/>
      </w:pPr>
      <w:r>
        <w:tab/>
        <w:t>Sacred Knowledge: {</w:t>
      </w:r>
      <w:r>
        <w:rPr>
          <w:rStyle w:val="KnowledgeChar"/>
        </w:rPr>
        <w:t>Astrology, Occultism, Paraphysiology</w:t>
      </w:r>
      <w:r>
        <w:t>}, {</w:t>
      </w:r>
      <w:r>
        <w:rPr>
          <w:rStyle w:val="KnowledgeChar"/>
        </w:rPr>
        <w:t>Exotic Material (Spirit), Terrain (Deadlands), Vitalism</w:t>
      </w:r>
      <w:r>
        <w:t>}</w:t>
      </w:r>
    </w:p>
    <w:p w14:paraId="37FCABE0" w14:textId="77777777" w:rsidR="004572C0" w:rsidRDefault="004572C0" w:rsidP="004572C0">
      <w:pPr>
        <w:pStyle w:val="BodyText"/>
      </w:pPr>
      <w:r>
        <w:t xml:space="preserve">Hermes: </w:t>
      </w:r>
      <w:r>
        <w:rPr>
          <w:rStyle w:val="SpellChar"/>
        </w:rPr>
        <w:t xml:space="preserve">Babble, Chi (Hustle, Sleight of Hand), Effervescent, Haste, Inaudibility, </w:t>
      </w:r>
      <w:r w:rsidRPr="00E02715">
        <w:rPr>
          <w:rStyle w:val="SpellChar"/>
        </w:rPr>
        <w:t xml:space="preserve">Invisibility, </w:t>
      </w:r>
      <w:r>
        <w:rPr>
          <w:rStyle w:val="SpellChar"/>
        </w:rPr>
        <w:t>Psychometry</w:t>
      </w:r>
    </w:p>
    <w:p w14:paraId="735A7023" w14:textId="384893D6" w:rsidR="004572C0" w:rsidRDefault="004572C0" w:rsidP="004572C0">
      <w:pPr>
        <w:pStyle w:val="BodyText"/>
      </w:pPr>
      <w:r>
        <w:tab/>
        <w:t>Sacred Knowledge: {</w:t>
      </w:r>
      <w:r>
        <w:rPr>
          <w:rStyle w:val="KnowledgeChar"/>
        </w:rPr>
        <w:t>Psychology (Human), Terrain (Urban), Trade</w:t>
      </w:r>
      <w:r>
        <w:t>}, {</w:t>
      </w:r>
      <w:r w:rsidR="00D5144D">
        <w:rPr>
          <w:rStyle w:val="KnowledgeChar"/>
        </w:rPr>
        <w:t>Anatomy, Barber, Medicine</w:t>
      </w:r>
      <w:r>
        <w:t>}</w:t>
      </w:r>
    </w:p>
    <w:p w14:paraId="6F8CDEA8" w14:textId="77777777" w:rsidR="004572C0" w:rsidRDefault="004572C0" w:rsidP="004572C0">
      <w:pPr>
        <w:pStyle w:val="BodyText"/>
        <w:rPr>
          <w:rStyle w:val="SpellChar"/>
        </w:rPr>
      </w:pPr>
      <w:r>
        <w:t xml:space="preserve">Isis: </w:t>
      </w:r>
      <w:r>
        <w:rPr>
          <w:rStyle w:val="SpellChar"/>
        </w:rPr>
        <w:t>Arithmancy, Dispel, Eukrasia, Qabalah, Sensor (Auditory, Chemical, Optical), Sprite (Item)</w:t>
      </w:r>
    </w:p>
    <w:p w14:paraId="0A46BB43" w14:textId="77777777" w:rsidR="004572C0" w:rsidRDefault="004572C0" w:rsidP="004572C0">
      <w:pPr>
        <w:pStyle w:val="BodyText"/>
      </w:pPr>
      <w:r>
        <w:tab/>
        <w:t>Sacred Knowledge: {</w:t>
      </w:r>
      <w:r>
        <w:rPr>
          <w:rStyle w:val="KnowledgeChar"/>
        </w:rPr>
        <w:t>Engineer, Gemology, Glass</w:t>
      </w:r>
      <w:r>
        <w:t>}, {</w:t>
      </w:r>
      <w:r>
        <w:rPr>
          <w:rStyle w:val="KnowledgeChar"/>
        </w:rPr>
        <w:t>Academia, Occultism, Vitalism</w:t>
      </w:r>
      <w:r>
        <w:t>}</w:t>
      </w:r>
    </w:p>
    <w:p w14:paraId="568A9FED" w14:textId="77777777" w:rsidR="004572C0" w:rsidRDefault="004572C0" w:rsidP="004572C0">
      <w:pPr>
        <w:pStyle w:val="BodyText"/>
      </w:pPr>
      <w:r>
        <w:t xml:space="preserve">Jupiter: </w:t>
      </w:r>
      <w:r>
        <w:rPr>
          <w:rStyle w:val="SpellChar"/>
        </w:rPr>
        <w:t xml:space="preserve">Conduit (Cold, </w:t>
      </w:r>
      <w:r w:rsidRPr="00A10447">
        <w:rPr>
          <w:rStyle w:val="SpellChar"/>
        </w:rPr>
        <w:t>Electricity, Heat</w:t>
      </w:r>
      <w:r>
        <w:rPr>
          <w:rStyle w:val="SpellChar"/>
        </w:rPr>
        <w:t>, Sound), Energy Shield (Cold, Electricity, Heat), Sprite (Electricity)</w:t>
      </w:r>
    </w:p>
    <w:p w14:paraId="1F2635D8" w14:textId="77777777" w:rsidR="004572C0" w:rsidRDefault="004572C0" w:rsidP="004572C0">
      <w:pPr>
        <w:pStyle w:val="BodyText"/>
      </w:pPr>
      <w:r>
        <w:tab/>
        <w:t>Sacred Knowledge: {</w:t>
      </w:r>
      <w:r>
        <w:rPr>
          <w:rStyle w:val="KnowledgeChar"/>
        </w:rPr>
        <w:t>Acoustic, Electromagnetism, Thermodynamics</w:t>
      </w:r>
      <w:r>
        <w:t>}, {</w:t>
      </w:r>
      <w:r>
        <w:rPr>
          <w:rStyle w:val="KnowledgeChar"/>
        </w:rPr>
        <w:t>Exotic Material (Cold, Electricity, Heat)</w:t>
      </w:r>
      <w:r>
        <w:t>}</w:t>
      </w:r>
    </w:p>
    <w:p w14:paraId="17EC64C8" w14:textId="77777777" w:rsidR="004572C0" w:rsidRDefault="004572C0" w:rsidP="004572C0">
      <w:pPr>
        <w:pStyle w:val="BodyText"/>
      </w:pPr>
      <w:r>
        <w:t xml:space="preserve">Mórrígan (Ministerial): </w:t>
      </w:r>
      <w:r>
        <w:rPr>
          <w:rStyle w:val="SpellChar"/>
        </w:rPr>
        <w:t>Conduit (Primal), Invigorate (Fungus, Plant), Soothe (Animal, Fungus, Plant), Sprite (Primal (Animal, Fungus, Plant))</w:t>
      </w:r>
    </w:p>
    <w:p w14:paraId="62E300CE" w14:textId="77777777" w:rsidR="004572C0" w:rsidRDefault="004572C0" w:rsidP="004572C0">
      <w:pPr>
        <w:pStyle w:val="BodyText"/>
      </w:pPr>
      <w:r>
        <w:tab/>
        <w:t>Sacred Knowledge: {</w:t>
      </w:r>
      <w:r>
        <w:rPr>
          <w:rStyle w:val="KnowledgeChar"/>
        </w:rPr>
        <w:t>Botany, Ecology, Mammalogy</w:t>
      </w:r>
      <w:r>
        <w:t>}, {</w:t>
      </w:r>
      <w:r>
        <w:rPr>
          <w:rStyle w:val="KnowledgeChar"/>
        </w:rPr>
        <w:t>Exotic Material (Primal), Mycology, Ornithology</w:t>
      </w:r>
      <w:r>
        <w:t>}</w:t>
      </w:r>
    </w:p>
    <w:p w14:paraId="39A2C8DC" w14:textId="6077244E" w:rsidR="004572C0" w:rsidRDefault="004572C0" w:rsidP="004572C0">
      <w:pPr>
        <w:pStyle w:val="BodyText"/>
      </w:pPr>
      <w:r>
        <w:t xml:space="preserve">Menoetius: </w:t>
      </w:r>
      <w:r>
        <w:rPr>
          <w:rStyle w:val="SpellChar"/>
        </w:rPr>
        <w:t>Coercion</w:t>
      </w:r>
      <w:r w:rsidRPr="00A10447">
        <w:rPr>
          <w:rStyle w:val="SpellChar"/>
        </w:rPr>
        <w:t xml:space="preserve">, </w:t>
      </w:r>
      <w:r>
        <w:rPr>
          <w:rStyle w:val="SpellChar"/>
        </w:rPr>
        <w:t>Conduit (Corrosion, Desiccation, Dyspnea)</w:t>
      </w:r>
      <w:r w:rsidRPr="00A10447">
        <w:rPr>
          <w:rStyle w:val="SpellChar"/>
        </w:rPr>
        <w:t xml:space="preserve">, </w:t>
      </w:r>
      <w:r>
        <w:rPr>
          <w:rStyle w:val="SpellChar"/>
        </w:rPr>
        <w:t>Energy Shield (Corrosion, Desiccation, Dyspnea), Fear</w:t>
      </w:r>
    </w:p>
    <w:p w14:paraId="35007A96" w14:textId="77777777" w:rsidR="004572C0" w:rsidRDefault="004572C0" w:rsidP="004572C0">
      <w:pPr>
        <w:pStyle w:val="BodyText"/>
      </w:pPr>
      <w:r>
        <w:tab/>
        <w:t>Sacred Knowledge: {</w:t>
      </w:r>
      <w:r>
        <w:rPr>
          <w:rStyle w:val="KnowledgeChar"/>
        </w:rPr>
        <w:t>Geology, Hydrology, Meteorology</w:t>
      </w:r>
      <w:r>
        <w:t>}, {</w:t>
      </w:r>
      <w:r>
        <w:rPr>
          <w:rStyle w:val="KnowledgeChar"/>
        </w:rPr>
        <w:t>Exotic Material (Corrosion, Desiccation, Dyspnea)</w:t>
      </w:r>
      <w:r>
        <w:t>}</w:t>
      </w:r>
    </w:p>
    <w:p w14:paraId="6E6B9E16" w14:textId="77777777" w:rsidR="004572C0" w:rsidRDefault="004572C0" w:rsidP="004572C0">
      <w:pPr>
        <w:pStyle w:val="BodyText"/>
      </w:pPr>
      <w:r>
        <w:t xml:space="preserve">Ponos: </w:t>
      </w:r>
      <w:r>
        <w:rPr>
          <w:rStyle w:val="SpellChar"/>
        </w:rPr>
        <w:t>Chi (Constitution, Determination), Coercion</w:t>
      </w:r>
      <w:r w:rsidRPr="00A10447">
        <w:rPr>
          <w:rStyle w:val="SpellChar"/>
        </w:rPr>
        <w:t xml:space="preserve">, </w:t>
      </w:r>
      <w:r>
        <w:rPr>
          <w:rStyle w:val="SpellChar"/>
        </w:rPr>
        <w:t>Conduit (Lode)</w:t>
      </w:r>
      <w:r w:rsidRPr="00A10447">
        <w:rPr>
          <w:rStyle w:val="SpellChar"/>
        </w:rPr>
        <w:t xml:space="preserve">, </w:t>
      </w:r>
      <w:r>
        <w:rPr>
          <w:rStyle w:val="SpellChar"/>
        </w:rPr>
        <w:t>Energy Shield (Heat, Lode), Sprite (Heat, Lode)</w:t>
      </w:r>
    </w:p>
    <w:p w14:paraId="319CAAC7" w14:textId="77777777" w:rsidR="004572C0" w:rsidRDefault="004572C0" w:rsidP="004572C0">
      <w:pPr>
        <w:pStyle w:val="BodyText"/>
      </w:pPr>
      <w:r>
        <w:tab/>
        <w:t>Sacred Knowledge: {</w:t>
      </w:r>
      <w:r>
        <w:rPr>
          <w:rStyle w:val="KnowledgeChar"/>
        </w:rPr>
        <w:t>Engineer, Optics, Thermodynamics</w:t>
      </w:r>
      <w:r>
        <w:t>}, {</w:t>
      </w:r>
      <w:r>
        <w:rPr>
          <w:rStyle w:val="KnowledgeChar"/>
        </w:rPr>
        <w:t>Exotic Material (Heat, Lode), Metal</w:t>
      </w:r>
      <w:r>
        <w:t>}</w:t>
      </w:r>
    </w:p>
    <w:p w14:paraId="7A55561E" w14:textId="36D5AE91" w:rsidR="007E3341" w:rsidRDefault="007E3341">
      <w:pPr>
        <w:rPr>
          <w:rFonts w:ascii="Arial" w:eastAsia="Arial" w:hAnsi="Arial"/>
          <w:sz w:val="16"/>
          <w:szCs w:val="16"/>
        </w:rPr>
      </w:pPr>
      <w:r>
        <w:br w:type="page"/>
      </w:r>
    </w:p>
    <w:p w14:paraId="2A26C281" w14:textId="77777777" w:rsidR="004572C0" w:rsidRDefault="004572C0" w:rsidP="004572C0">
      <w:pPr>
        <w:pStyle w:val="Heading4"/>
      </w:pPr>
      <w:r>
        <w:lastRenderedPageBreak/>
        <w:t>Specific (Ovates)</w:t>
      </w:r>
    </w:p>
    <w:p w14:paraId="2C009DFD" w14:textId="77777777" w:rsidR="004572C0" w:rsidRPr="00634F30" w:rsidRDefault="004572C0" w:rsidP="004572C0">
      <w:pPr>
        <w:pStyle w:val="BodyText"/>
      </w:pPr>
      <w:r>
        <w:t xml:space="preserve">Artemis: </w:t>
      </w:r>
      <w:r>
        <w:rPr>
          <w:rStyle w:val="SpellChar"/>
        </w:rPr>
        <w:t>Effervescence, Hierophant (Jungle)</w:t>
      </w:r>
      <w:r w:rsidRPr="00A112C4">
        <w:rPr>
          <w:rStyle w:val="SpellChar"/>
        </w:rPr>
        <w:t>,</w:t>
      </w:r>
      <w:r>
        <w:rPr>
          <w:rStyle w:val="SpellChar"/>
        </w:rPr>
        <w:t xml:space="preserve"> Inaudibility, Invisibility, Metamorphosis, Soothe (Animal), Sprite (Primal (Animal)), Thaumaturgical Ally (Animal)</w:t>
      </w:r>
    </w:p>
    <w:p w14:paraId="2EB9C58F" w14:textId="77777777" w:rsidR="004572C0" w:rsidRDefault="004572C0" w:rsidP="004572C0">
      <w:pPr>
        <w:pStyle w:val="BodyText"/>
      </w:pPr>
      <w:r>
        <w:tab/>
        <w:t>Sacred Knowledge: {</w:t>
      </w:r>
      <w:r>
        <w:rPr>
          <w:rStyle w:val="KnowledgeChar"/>
        </w:rPr>
        <w:t>Ecology, Terrain (Jungle), Sapient Mammal Psychology</w:t>
      </w:r>
      <w:r>
        <w:t>}, {</w:t>
      </w:r>
      <w:r>
        <w:rPr>
          <w:rStyle w:val="KnowledgeChar"/>
        </w:rPr>
        <w:t>Exotic Material (Primal), Herpetology, Ornithology</w:t>
      </w:r>
      <w:r>
        <w:t>}</w:t>
      </w:r>
    </w:p>
    <w:p w14:paraId="27DCBFD7" w14:textId="58EAC409" w:rsidR="004572C0" w:rsidRDefault="004572C0" w:rsidP="004572C0">
      <w:pPr>
        <w:pStyle w:val="BodyText"/>
      </w:pPr>
      <w:r>
        <w:t xml:space="preserve">Cloacina: </w:t>
      </w:r>
      <w:r>
        <w:rPr>
          <w:rStyle w:val="SpellChar"/>
        </w:rPr>
        <w:t>Conduit (</w:t>
      </w:r>
      <w:r w:rsidRPr="0011682F">
        <w:rPr>
          <w:rStyle w:val="SpellChar"/>
        </w:rPr>
        <w:t>Darkness</w:t>
      </w:r>
      <w:r>
        <w:rPr>
          <w:rStyle w:val="SpellChar"/>
        </w:rPr>
        <w:t>)</w:t>
      </w:r>
      <w:r w:rsidRPr="0011682F">
        <w:rPr>
          <w:rStyle w:val="SpellChar"/>
        </w:rPr>
        <w:t xml:space="preserve">, </w:t>
      </w:r>
      <w:r>
        <w:rPr>
          <w:rStyle w:val="SpellChar"/>
        </w:rPr>
        <w:t>Energy Sink (Spirit), Hierophant (Sewer), Metamorphosis, Pathogen (Microbial, Parasitic)</w:t>
      </w:r>
      <w:r w:rsidRPr="0011682F">
        <w:rPr>
          <w:rStyle w:val="SpellChar"/>
        </w:rPr>
        <w:t xml:space="preserve">, </w:t>
      </w:r>
      <w:r>
        <w:rPr>
          <w:rStyle w:val="SpellChar"/>
        </w:rPr>
        <w:t>Sprite (Primal (Animal))</w:t>
      </w:r>
    </w:p>
    <w:p w14:paraId="5AB85A1E" w14:textId="77777777" w:rsidR="004572C0" w:rsidRDefault="004572C0" w:rsidP="004572C0">
      <w:pPr>
        <w:pStyle w:val="BodyText"/>
      </w:pPr>
      <w:r>
        <w:tab/>
        <w:t>Sacred Knowledge: {</w:t>
      </w:r>
      <w:r>
        <w:rPr>
          <w:rStyle w:val="KnowledgeChar"/>
        </w:rPr>
        <w:t>Ecology, Microbiology, Terrain (Sewer)</w:t>
      </w:r>
      <w:r>
        <w:t>}, {</w:t>
      </w:r>
      <w:r>
        <w:rPr>
          <w:rStyle w:val="KnowledgeChar"/>
        </w:rPr>
        <w:t>Exotic Material (Primal), Malacology, Optics</w:t>
      </w:r>
      <w:r>
        <w:t>}</w:t>
      </w:r>
    </w:p>
    <w:p w14:paraId="6D6627E2" w14:textId="75F1D0F8" w:rsidR="004572C0" w:rsidRDefault="004572C0" w:rsidP="004572C0">
      <w:pPr>
        <w:pStyle w:val="BodyText"/>
        <w:rPr>
          <w:rStyle w:val="SpellChar"/>
        </w:rPr>
      </w:pPr>
      <w:r>
        <w:t xml:space="preserve">Heqet: </w:t>
      </w:r>
      <w:r>
        <w:rPr>
          <w:rStyle w:val="SpellChar"/>
        </w:rPr>
        <w:t>Conduit (Heat, Water), Energy Shield (Heat), Hierophant (Swamp), Invigorate (Plant), Metamorphosis (Plant), Soothe (Plant), Sprite (Primal (Plant))</w:t>
      </w:r>
    </w:p>
    <w:p w14:paraId="0314F407" w14:textId="77777777" w:rsidR="004572C0" w:rsidRDefault="004572C0" w:rsidP="004572C0">
      <w:pPr>
        <w:pStyle w:val="BodyText"/>
      </w:pPr>
      <w:r>
        <w:tab/>
        <w:t>Sacred Knowledge: {</w:t>
      </w:r>
      <w:r>
        <w:rPr>
          <w:rStyle w:val="KnowledgeChar"/>
        </w:rPr>
        <w:t>Botany, Ecology, Terrain (Swamp)</w:t>
      </w:r>
      <w:r>
        <w:t>}, {</w:t>
      </w:r>
      <w:r>
        <w:rPr>
          <w:rStyle w:val="KnowledgeChar"/>
        </w:rPr>
        <w:t>Exotic Material (Primal, Heat), Thermodynamics</w:t>
      </w:r>
      <w:r>
        <w:t>}</w:t>
      </w:r>
    </w:p>
    <w:p w14:paraId="55E26BCF" w14:textId="3582CCA6" w:rsidR="004572C0" w:rsidRDefault="004572C0" w:rsidP="004572C0">
      <w:pPr>
        <w:pStyle w:val="BodyText"/>
      </w:pPr>
      <w:r>
        <w:t xml:space="preserve">Lamashtu: </w:t>
      </w:r>
      <w:r>
        <w:rPr>
          <w:rStyle w:val="SpellChar"/>
        </w:rPr>
        <w:t>Conduit (Heat, Radiance), Energy Shield (Heat), Hierophant (Desert), Metamorphosis, Sprite (Heat, Primal (Animal))</w:t>
      </w:r>
    </w:p>
    <w:p w14:paraId="6A4ED80A" w14:textId="77777777" w:rsidR="004572C0" w:rsidRDefault="004572C0" w:rsidP="004572C0">
      <w:pPr>
        <w:pStyle w:val="BodyText"/>
      </w:pPr>
      <w:r>
        <w:tab/>
        <w:t>Sacred Knowledge: {</w:t>
      </w:r>
      <w:r>
        <w:rPr>
          <w:rStyle w:val="KnowledgeChar"/>
        </w:rPr>
        <w:t>Cryptozoology, Ecology, Terrain (Desert)</w:t>
      </w:r>
      <w:r>
        <w:t>}, {</w:t>
      </w:r>
      <w:r>
        <w:rPr>
          <w:rStyle w:val="KnowledgeChar"/>
        </w:rPr>
        <w:t>Exotic Material (Heat, Primal), Thermodynamics</w:t>
      </w:r>
      <w:r>
        <w:t>}</w:t>
      </w:r>
    </w:p>
    <w:p w14:paraId="6DC2E16E" w14:textId="77777777" w:rsidR="004572C0" w:rsidRDefault="004572C0" w:rsidP="004572C0">
      <w:pPr>
        <w:pStyle w:val="BodyText"/>
      </w:pPr>
      <w:r>
        <w:t xml:space="preserve">Mórrígan (Ovate): </w:t>
      </w:r>
      <w:r>
        <w:rPr>
          <w:rStyle w:val="SpellChar"/>
        </w:rPr>
        <w:t>Ancestral Lore, Conduit (Primal), Energy Sink (Avatic, Cold, Darkness, Heat, Silence, Sound)</w:t>
      </w:r>
    </w:p>
    <w:p w14:paraId="684F2515" w14:textId="77777777" w:rsidR="004572C0" w:rsidRDefault="004572C0" w:rsidP="004572C0">
      <w:pPr>
        <w:pStyle w:val="BodyText"/>
      </w:pPr>
      <w:r>
        <w:tab/>
        <w:t>Sacred Knowledge: {</w:t>
      </w:r>
      <w:r>
        <w:rPr>
          <w:rStyle w:val="KnowledgeChar"/>
        </w:rPr>
        <w:t>Acoustics, Optics, Thermodynamics</w:t>
      </w:r>
      <w:r>
        <w:t>}, {</w:t>
      </w:r>
      <w:r>
        <w:rPr>
          <w:rStyle w:val="KnowledgeChar"/>
        </w:rPr>
        <w:t>Exotic Material (Cold, Heat, Sound)</w:t>
      </w:r>
      <w:r>
        <w:t>}</w:t>
      </w:r>
    </w:p>
    <w:p w14:paraId="3F4E74AA" w14:textId="28FAB873" w:rsidR="004572C0" w:rsidRDefault="004572C0" w:rsidP="004572C0">
      <w:pPr>
        <w:pStyle w:val="BodyText"/>
      </w:pPr>
      <w:r>
        <w:t xml:space="preserve">Neptune: </w:t>
      </w:r>
      <w:r>
        <w:rPr>
          <w:rStyle w:val="SpellChar"/>
        </w:rPr>
        <w:t>Conduit (Air, Electricity, Water), Energy Shield (Electricity), Hierophant (Aquatic), Sprite (Air, Electricity, Water)</w:t>
      </w:r>
    </w:p>
    <w:p w14:paraId="3FDE7606" w14:textId="77777777" w:rsidR="004572C0" w:rsidRDefault="004572C0" w:rsidP="004572C0">
      <w:pPr>
        <w:pStyle w:val="BodyText"/>
      </w:pPr>
      <w:r>
        <w:tab/>
        <w:t>Sacred Knowledge: {</w:t>
      </w:r>
      <w:r>
        <w:rPr>
          <w:rStyle w:val="KnowledgeChar"/>
        </w:rPr>
        <w:t>Hydrology, Meteorology, Terrain (Aquatic)</w:t>
      </w:r>
      <w:r>
        <w:t>}, {</w:t>
      </w:r>
      <w:r>
        <w:rPr>
          <w:rStyle w:val="KnowledgeChar"/>
        </w:rPr>
        <w:t>Electromagnetism, Exotic Material (Electricity, Water)</w:t>
      </w:r>
      <w:r>
        <w:t>}</w:t>
      </w:r>
    </w:p>
    <w:p w14:paraId="54629CF8" w14:textId="71B4324D" w:rsidR="004572C0" w:rsidRDefault="004572C0" w:rsidP="004572C0">
      <w:pPr>
        <w:pStyle w:val="BodyText"/>
      </w:pPr>
      <w:r>
        <w:t xml:space="preserve">Nu: </w:t>
      </w:r>
      <w:r>
        <w:rPr>
          <w:rStyle w:val="SpellChar"/>
        </w:rPr>
        <w:t>Conduit (Cold, Earth, Water), Energy Shield (Cold), Hierophant (Abyssal), Sprite (Cold, Earth, Water)</w:t>
      </w:r>
    </w:p>
    <w:p w14:paraId="662CB94C" w14:textId="77777777" w:rsidR="004572C0" w:rsidRDefault="004572C0" w:rsidP="004572C0">
      <w:pPr>
        <w:pStyle w:val="BodyText"/>
      </w:pPr>
      <w:r>
        <w:tab/>
        <w:t>Sacred Knowledge: {</w:t>
      </w:r>
      <w:r>
        <w:rPr>
          <w:rStyle w:val="KnowledgeChar"/>
        </w:rPr>
        <w:t>Geology, Terrain (Abyssal), Thermodynamics</w:t>
      </w:r>
      <w:r>
        <w:t>}, {</w:t>
      </w:r>
      <w:r>
        <w:rPr>
          <w:rStyle w:val="KnowledgeChar"/>
        </w:rPr>
        <w:t>Exotic Material (Cold, Earth), Hydrology</w:t>
      </w:r>
      <w:r>
        <w:t>}</w:t>
      </w:r>
    </w:p>
    <w:p w14:paraId="5CCD8554" w14:textId="77777777" w:rsidR="004572C0" w:rsidRDefault="004572C0" w:rsidP="004572C0">
      <w:pPr>
        <w:pStyle w:val="BodyText"/>
      </w:pPr>
      <w:r>
        <w:t xml:space="preserve">Nungal: </w:t>
      </w:r>
      <w:r>
        <w:rPr>
          <w:rStyle w:val="SpellChar"/>
        </w:rPr>
        <w:t>Conduit (Spirit), Dimensional Lock, Hierophant (Deadlands), Invigorate (Spirit), Metamorphosis (Spirit), Soothe (Spirit), Sprite (Spirit), Telempathy</w:t>
      </w:r>
    </w:p>
    <w:p w14:paraId="5380D6DC" w14:textId="16A0309D" w:rsidR="004572C0" w:rsidRDefault="004572C0" w:rsidP="004572C0">
      <w:pPr>
        <w:pStyle w:val="BodyText"/>
      </w:pPr>
      <w:r>
        <w:tab/>
        <w:t>Sacred Knowledge: {</w:t>
      </w:r>
      <w:r>
        <w:rPr>
          <w:rStyle w:val="KnowledgeChar"/>
        </w:rPr>
        <w:t>Paraphysiology, Psychology (Human), Terrain (Deadlands)</w:t>
      </w:r>
      <w:r>
        <w:t>}, {</w:t>
      </w:r>
      <w:r>
        <w:rPr>
          <w:rStyle w:val="KnowledgeChar"/>
        </w:rPr>
        <w:t xml:space="preserve">Anatomy, </w:t>
      </w:r>
      <w:r w:rsidR="00D5144D">
        <w:rPr>
          <w:rStyle w:val="KnowledgeChar"/>
        </w:rPr>
        <w:t xml:space="preserve">Barber, </w:t>
      </w:r>
      <w:r>
        <w:rPr>
          <w:rStyle w:val="KnowledgeChar"/>
        </w:rPr>
        <w:t>Exotic Material (Spirit)</w:t>
      </w:r>
      <w:r>
        <w:t>}</w:t>
      </w:r>
    </w:p>
    <w:p w14:paraId="10BF8C9E" w14:textId="084F9FDA" w:rsidR="004572C0" w:rsidRDefault="004572C0" w:rsidP="004572C0">
      <w:pPr>
        <w:pStyle w:val="BodyText"/>
      </w:pPr>
      <w:r>
        <w:t xml:space="preserve">Pazuzu: </w:t>
      </w:r>
      <w:r>
        <w:rPr>
          <w:rStyle w:val="SpellChar"/>
        </w:rPr>
        <w:t xml:space="preserve">Conduit (Corrosion, Dyspnea), </w:t>
      </w:r>
      <w:r w:rsidRPr="0011682F">
        <w:rPr>
          <w:rStyle w:val="SpellChar"/>
        </w:rPr>
        <w:t>Disease</w:t>
      </w:r>
      <w:r>
        <w:rPr>
          <w:rStyle w:val="SpellChar"/>
        </w:rPr>
        <w:t xml:space="preserve"> (Microbial)</w:t>
      </w:r>
      <w:r w:rsidRPr="0011682F">
        <w:rPr>
          <w:rStyle w:val="SpellChar"/>
        </w:rPr>
        <w:t xml:space="preserve">, </w:t>
      </w:r>
      <w:r>
        <w:rPr>
          <w:rStyle w:val="SpellChar"/>
        </w:rPr>
        <w:t>Energy Shield (Corrosion, Dyspnea), Energy Sink (Primal, Spirit), Hierophant (Sky)</w:t>
      </w:r>
    </w:p>
    <w:p w14:paraId="1F8242F2" w14:textId="77777777" w:rsidR="004572C0" w:rsidRDefault="004572C0" w:rsidP="004572C0">
      <w:pPr>
        <w:pStyle w:val="BodyText"/>
      </w:pPr>
      <w:r>
        <w:tab/>
        <w:t>Sacred Knowledge: {</w:t>
      </w:r>
      <w:r>
        <w:rPr>
          <w:rStyle w:val="KnowledgeChar"/>
        </w:rPr>
        <w:t>Meteorology, Microbiology, Terrain (Sky)</w:t>
      </w:r>
      <w:r>
        <w:t>}, {</w:t>
      </w:r>
      <w:r>
        <w:rPr>
          <w:rStyle w:val="KnowledgeChar"/>
        </w:rPr>
        <w:t>Exotic Material (Dyspnea, Primal), Ecology</w:t>
      </w:r>
      <w:r>
        <w:t>}</w:t>
      </w:r>
    </w:p>
    <w:p w14:paraId="634F0492" w14:textId="5AD3BEE8" w:rsidR="004572C0" w:rsidRDefault="004572C0" w:rsidP="004572C0">
      <w:pPr>
        <w:pStyle w:val="BodyText"/>
      </w:pPr>
      <w:r>
        <w:t xml:space="preserve">Rhea: </w:t>
      </w:r>
      <w:r>
        <w:rPr>
          <w:rStyle w:val="SpellChar"/>
        </w:rPr>
        <w:t>Conduit (Air, Cold, Earth), Energy Shield (Cold), Energy Sink (Corrosion), Hierophant (Mountain), Sprite (Air, Earth)</w:t>
      </w:r>
    </w:p>
    <w:p w14:paraId="696F39E4" w14:textId="77777777" w:rsidR="004572C0" w:rsidRDefault="004572C0" w:rsidP="004572C0">
      <w:pPr>
        <w:pStyle w:val="BodyText"/>
      </w:pPr>
      <w:r>
        <w:tab/>
        <w:t>Sacred Knowledge: {</w:t>
      </w:r>
      <w:r>
        <w:rPr>
          <w:rStyle w:val="KnowledgeChar"/>
        </w:rPr>
        <w:t>Geology, Terrain (Mountain), Thermodynamics</w:t>
      </w:r>
      <w:r>
        <w:t>}, {</w:t>
      </w:r>
      <w:r>
        <w:rPr>
          <w:rStyle w:val="KnowledgeChar"/>
        </w:rPr>
        <w:t>Exotic Material (Cold, Corrosion, Earth)</w:t>
      </w:r>
      <w:r>
        <w:t>}</w:t>
      </w:r>
    </w:p>
    <w:p w14:paraId="6B0CCC66" w14:textId="77777777" w:rsidR="004572C0" w:rsidRDefault="004572C0" w:rsidP="004572C0">
      <w:pPr>
        <w:pStyle w:val="BodyText"/>
        <w:rPr>
          <w:rStyle w:val="SpellChar"/>
        </w:rPr>
      </w:pPr>
      <w:r>
        <w:t xml:space="preserve">Soma: </w:t>
      </w:r>
      <w:r>
        <w:rPr>
          <w:rStyle w:val="SpellChar"/>
        </w:rPr>
        <w:t>Conduit (Silence, Spirit), Fungal Form, Hierophant (Underground), Invigorate (Fungus), Soothe (Fungus), Sprite (Primal (Fungus), Spirit)</w:t>
      </w:r>
    </w:p>
    <w:p w14:paraId="650A4676" w14:textId="77777777" w:rsidR="004572C0" w:rsidRDefault="004572C0" w:rsidP="004572C0">
      <w:pPr>
        <w:pStyle w:val="BodyText"/>
      </w:pPr>
      <w:r>
        <w:tab/>
        <w:t>Sacred Knowledge: {</w:t>
      </w:r>
      <w:r>
        <w:rPr>
          <w:rStyle w:val="KnowledgeChar"/>
        </w:rPr>
        <w:t>Ecology, Mycology, Terrain (Underground)</w:t>
      </w:r>
      <w:r>
        <w:t>}, {</w:t>
      </w:r>
      <w:r>
        <w:rPr>
          <w:rStyle w:val="KnowledgeChar"/>
        </w:rPr>
        <w:t>Exotic Material (Primal, Spirit), Paraphysiology</w:t>
      </w:r>
      <w:r>
        <w:t>}</w:t>
      </w:r>
    </w:p>
    <w:p w14:paraId="305E028E" w14:textId="77777777" w:rsidR="004572C0" w:rsidRDefault="004572C0" w:rsidP="004572C0">
      <w:pPr>
        <w:pStyle w:val="Heading4"/>
      </w:pPr>
      <w:r>
        <w:t>Specific (Pastors)</w:t>
      </w:r>
    </w:p>
    <w:p w14:paraId="2194C2ED" w14:textId="77777777" w:rsidR="004572C0" w:rsidRDefault="004572C0" w:rsidP="004572C0">
      <w:pPr>
        <w:pStyle w:val="BodyText"/>
      </w:pPr>
      <w:r>
        <w:t xml:space="preserve">Dagon: </w:t>
      </w:r>
      <w:r>
        <w:rPr>
          <w:rStyle w:val="SpellChar"/>
        </w:rPr>
        <w:t>Conduit (Electricity, Sound), Energy Shield (Electricity), Hierophant (Maritime), Invigorate (Fungus), Soothe (Fungus), Sprite (Electricity, Primal (Fungus))</w:t>
      </w:r>
    </w:p>
    <w:p w14:paraId="6306C08F" w14:textId="77777777" w:rsidR="004572C0" w:rsidRDefault="004572C0" w:rsidP="004572C0">
      <w:pPr>
        <w:pStyle w:val="BodyText"/>
      </w:pPr>
      <w:r>
        <w:tab/>
        <w:t>Sacred Knowledge: {</w:t>
      </w:r>
      <w:r>
        <w:rPr>
          <w:rStyle w:val="KnowledgeChar"/>
        </w:rPr>
        <w:t>Ecology, Mycology, Terrain (Maritime)</w:t>
      </w:r>
      <w:r>
        <w:t>}, {</w:t>
      </w:r>
      <w:r>
        <w:rPr>
          <w:rStyle w:val="KnowledgeChar"/>
        </w:rPr>
        <w:t>Exotic Material (Primal), Hydrology, Meteorology</w:t>
      </w:r>
      <w:r>
        <w:t>}</w:t>
      </w:r>
    </w:p>
    <w:p w14:paraId="15160C36" w14:textId="77777777" w:rsidR="004572C0" w:rsidRDefault="004572C0" w:rsidP="004572C0">
      <w:pPr>
        <w:pStyle w:val="BodyText"/>
      </w:pPr>
      <w:r>
        <w:t xml:space="preserve">Demeter: </w:t>
      </w:r>
      <w:r>
        <w:rPr>
          <w:rStyle w:val="SpellChar"/>
        </w:rPr>
        <w:t>Energy Sink (Corrosion, Desiccation, Dyspnea, Necrotic, Spirit), Hierophant (Forest), Soothe (Animal), Sprite (Primal (Animal))</w:t>
      </w:r>
    </w:p>
    <w:p w14:paraId="09DF3A6E" w14:textId="77777777" w:rsidR="004572C0" w:rsidRDefault="004572C0" w:rsidP="004572C0">
      <w:pPr>
        <w:pStyle w:val="BodyText"/>
      </w:pPr>
      <w:r>
        <w:tab/>
        <w:t>Sacred Knowledge: {</w:t>
      </w:r>
      <w:r>
        <w:rPr>
          <w:rStyle w:val="KnowledgeChar"/>
        </w:rPr>
        <w:t>Ecology, Mammalogy, Terrain (Forest)</w:t>
      </w:r>
      <w:r>
        <w:t>}, {</w:t>
      </w:r>
      <w:r>
        <w:rPr>
          <w:rStyle w:val="KnowledgeChar"/>
        </w:rPr>
        <w:t>Exotic Material (Primal), Geology, Meteorology</w:t>
      </w:r>
      <w:r>
        <w:t>}</w:t>
      </w:r>
    </w:p>
    <w:p w14:paraId="53D13406" w14:textId="77777777" w:rsidR="004572C0" w:rsidRDefault="004572C0" w:rsidP="004572C0">
      <w:pPr>
        <w:pStyle w:val="BodyText"/>
      </w:pPr>
      <w:r>
        <w:t xml:space="preserve">Krampus: </w:t>
      </w:r>
      <w:r>
        <w:rPr>
          <w:rStyle w:val="SpellChar"/>
        </w:rPr>
        <w:t>Conduit (Air, Cold, Water), Energy Shield (Cold), Hierophant (Arctic), Sprite (Air, Cold, Water)</w:t>
      </w:r>
    </w:p>
    <w:p w14:paraId="1BC5AE83" w14:textId="77777777" w:rsidR="004572C0" w:rsidRDefault="004572C0" w:rsidP="004572C0">
      <w:pPr>
        <w:pStyle w:val="BodyText"/>
      </w:pPr>
      <w:r>
        <w:tab/>
        <w:t>Sacred Knowledge: {</w:t>
      </w:r>
      <w:r>
        <w:rPr>
          <w:rStyle w:val="KnowledgeChar"/>
        </w:rPr>
        <w:t>Meteorology, Terrain (Arctic), Thermodynamics</w:t>
      </w:r>
      <w:r>
        <w:t>}, {</w:t>
      </w:r>
      <w:r>
        <w:rPr>
          <w:rStyle w:val="KnowledgeChar"/>
        </w:rPr>
        <w:t>Exotic Material (Air, Cold), Hydrology</w:t>
      </w:r>
      <w:r>
        <w:t>}</w:t>
      </w:r>
    </w:p>
    <w:p w14:paraId="09C49363" w14:textId="77777777" w:rsidR="004572C0" w:rsidRDefault="004572C0" w:rsidP="004572C0">
      <w:pPr>
        <w:pStyle w:val="BodyText"/>
      </w:pPr>
      <w:r>
        <w:t xml:space="preserve">Mórrígan (Pastoral): </w:t>
      </w:r>
      <w:r>
        <w:rPr>
          <w:rStyle w:val="SpellChar"/>
        </w:rPr>
        <w:t>Conduit (Desiccation, Heat, Primal, Radiance), Energy Shield (Desiccation, Heat), Hierophant (Desert, Sky)</w:t>
      </w:r>
    </w:p>
    <w:p w14:paraId="5556EE7E" w14:textId="77777777" w:rsidR="004572C0" w:rsidRDefault="004572C0" w:rsidP="004572C0">
      <w:pPr>
        <w:pStyle w:val="BodyText"/>
      </w:pPr>
      <w:r>
        <w:tab/>
        <w:t>Sacred Knowledge: {</w:t>
      </w:r>
      <w:r>
        <w:rPr>
          <w:rStyle w:val="KnowledgeChar"/>
        </w:rPr>
        <w:t>Meteorology, Optics, Thermodynamics</w:t>
      </w:r>
      <w:r>
        <w:t>}, {</w:t>
      </w:r>
      <w:r>
        <w:rPr>
          <w:rStyle w:val="KnowledgeChar"/>
        </w:rPr>
        <w:t>Exotic Material (Desiccation, Heat, Radiance)</w:t>
      </w:r>
      <w:r>
        <w:t>}</w:t>
      </w:r>
    </w:p>
    <w:p w14:paraId="03083417" w14:textId="77777777" w:rsidR="004572C0" w:rsidRDefault="004572C0" w:rsidP="004572C0">
      <w:pPr>
        <w:pStyle w:val="BodyText"/>
      </w:pPr>
      <w:r>
        <w:t xml:space="preserve">Peko: </w:t>
      </w:r>
      <w:r>
        <w:rPr>
          <w:rStyle w:val="SpellChar"/>
        </w:rPr>
        <w:t>Conduit (Earth), Energy Sink (Darkness, Silence), Hierophant (Plains), Invigorate (Plant)</w:t>
      </w:r>
      <w:r w:rsidRPr="00E02715">
        <w:rPr>
          <w:rStyle w:val="SpellChar"/>
        </w:rPr>
        <w:t xml:space="preserve">, </w:t>
      </w:r>
      <w:r>
        <w:rPr>
          <w:rStyle w:val="SpellChar"/>
        </w:rPr>
        <w:t>Soothe (Plant), Sprite (Earth, Primal (Plant))</w:t>
      </w:r>
    </w:p>
    <w:p w14:paraId="6CC30170" w14:textId="77777777" w:rsidR="004572C0" w:rsidRDefault="004572C0" w:rsidP="004572C0">
      <w:pPr>
        <w:pStyle w:val="BodyText"/>
      </w:pPr>
      <w:r>
        <w:tab/>
        <w:t>Sacred Knowledge: {</w:t>
      </w:r>
      <w:r>
        <w:rPr>
          <w:rStyle w:val="KnowledgeChar"/>
        </w:rPr>
        <w:t>Botany, Ecology, Terrain (Plains)</w:t>
      </w:r>
      <w:r>
        <w:t>}, {</w:t>
      </w:r>
      <w:r>
        <w:rPr>
          <w:rStyle w:val="KnowledgeChar"/>
        </w:rPr>
        <w:t>Exotic Material (Primal), Geology, Meteorology</w:t>
      </w:r>
      <w:r>
        <w:t>}</w:t>
      </w:r>
    </w:p>
    <w:p w14:paraId="101B108A" w14:textId="77777777" w:rsidR="004572C0" w:rsidRDefault="004572C0" w:rsidP="004572C0">
      <w:pPr>
        <w:pStyle w:val="Heading4"/>
      </w:pPr>
      <w:r>
        <w:t>Specific (Patriarchs)</w:t>
      </w:r>
    </w:p>
    <w:p w14:paraId="7956496F" w14:textId="77777777" w:rsidR="004572C0" w:rsidRDefault="004572C0" w:rsidP="004572C0">
      <w:pPr>
        <w:pStyle w:val="BodyText"/>
      </w:pPr>
      <w:r>
        <w:t xml:space="preserve">Amaterasu: </w:t>
      </w:r>
      <w:r>
        <w:rPr>
          <w:rStyle w:val="SpellChar"/>
        </w:rPr>
        <w:t>Chi (Agility, Contortion)</w:t>
      </w:r>
      <w:r w:rsidRPr="00F723BA">
        <w:rPr>
          <w:rStyle w:val="SpellChar"/>
        </w:rPr>
        <w:t xml:space="preserve">, </w:t>
      </w:r>
      <w:r>
        <w:rPr>
          <w:rStyle w:val="SpellChar"/>
        </w:rPr>
        <w:t>Conduit (Darkness)</w:t>
      </w:r>
      <w:r w:rsidRPr="00D337C8">
        <w:rPr>
          <w:rStyle w:val="SpellChar"/>
        </w:rPr>
        <w:t xml:space="preserve">, </w:t>
      </w:r>
      <w:r>
        <w:rPr>
          <w:rStyle w:val="SpellChar"/>
        </w:rPr>
        <w:t>Effervescence</w:t>
      </w:r>
      <w:r w:rsidRPr="00FF2865">
        <w:rPr>
          <w:rStyle w:val="SpellChar"/>
        </w:rPr>
        <w:t xml:space="preserve">, </w:t>
      </w:r>
      <w:r>
        <w:rPr>
          <w:rStyle w:val="SpellChar"/>
        </w:rPr>
        <w:t>Phantasm, Sprite (Darkness), Telempathy, Trickster</w:t>
      </w:r>
    </w:p>
    <w:p w14:paraId="7E4C1637" w14:textId="77777777" w:rsidR="004572C0" w:rsidRDefault="004572C0" w:rsidP="004572C0">
      <w:pPr>
        <w:pStyle w:val="BodyText"/>
      </w:pPr>
      <w:r>
        <w:tab/>
        <w:t>Sacred Knowledge: {</w:t>
      </w:r>
      <w:r>
        <w:rPr>
          <w:rStyle w:val="KnowledgeChar"/>
        </w:rPr>
        <w:t>Optics, Paraphysiology, Psychology (Human)</w:t>
      </w:r>
      <w:r>
        <w:t>}, {</w:t>
      </w:r>
      <w:r>
        <w:rPr>
          <w:rStyle w:val="KnowledgeChar"/>
        </w:rPr>
        <w:t>Anthropology (Human), Exotic Material (Darkness), Unarmed</w:t>
      </w:r>
      <w:r>
        <w:t>}</w:t>
      </w:r>
    </w:p>
    <w:p w14:paraId="47FD3597" w14:textId="77777777" w:rsidR="004572C0" w:rsidRDefault="004572C0" w:rsidP="004572C0">
      <w:pPr>
        <w:pStyle w:val="BodyText"/>
      </w:pPr>
      <w:r>
        <w:t xml:space="preserve">Apollo (Patriarchal): </w:t>
      </w:r>
      <w:r>
        <w:rPr>
          <w:rStyle w:val="SpellChar"/>
        </w:rPr>
        <w:t>Chi (Tool Use)</w:t>
      </w:r>
      <w:r w:rsidRPr="00F723BA">
        <w:rPr>
          <w:rStyle w:val="SpellChar"/>
        </w:rPr>
        <w:t xml:space="preserve">, </w:t>
      </w:r>
      <w:r>
        <w:rPr>
          <w:rStyle w:val="SpellChar"/>
        </w:rPr>
        <w:t>Conduit (Air), Dimensional Lock, Energy Sink (Necrotic, Spirit), Inaudibility, Precognition/Retrocognition, Sprite (Air)</w:t>
      </w:r>
    </w:p>
    <w:p w14:paraId="57FDB433" w14:textId="77777777" w:rsidR="004572C0" w:rsidRDefault="004572C0" w:rsidP="004572C0">
      <w:pPr>
        <w:pStyle w:val="BodyText"/>
      </w:pPr>
      <w:r>
        <w:tab/>
        <w:t>Sacred Knowledge: {</w:t>
      </w:r>
      <w:r>
        <w:rPr>
          <w:rStyle w:val="KnowledgeChar"/>
        </w:rPr>
        <w:t>Meteorology, Necromancy, Paraphysiology</w:t>
      </w:r>
      <w:r>
        <w:t>}, {</w:t>
      </w:r>
      <w:r>
        <w:rPr>
          <w:rStyle w:val="KnowledgeChar"/>
        </w:rPr>
        <w:t>Exotic Material (Air, Necrotic, Spirit)</w:t>
      </w:r>
      <w:r>
        <w:t>}</w:t>
      </w:r>
    </w:p>
    <w:p w14:paraId="3AF6FA45" w14:textId="77777777" w:rsidR="004572C0" w:rsidRDefault="004572C0" w:rsidP="004572C0">
      <w:pPr>
        <w:pStyle w:val="BodyText"/>
        <w:rPr>
          <w:rStyle w:val="SpellChar"/>
        </w:rPr>
      </w:pPr>
      <w:r>
        <w:t xml:space="preserve">Asmodeus: </w:t>
      </w:r>
      <w:r>
        <w:rPr>
          <w:rStyle w:val="SpellChar"/>
        </w:rPr>
        <w:t>Coercion, Conduit (Darkness, Heat)</w:t>
      </w:r>
      <w:r w:rsidRPr="00D337C8">
        <w:rPr>
          <w:rStyle w:val="SpellChar"/>
        </w:rPr>
        <w:t xml:space="preserve">, </w:t>
      </w:r>
      <w:r>
        <w:rPr>
          <w:rStyle w:val="SpellChar"/>
        </w:rPr>
        <w:t>Energy Shield (Heat), Fear, Phantasm, Sprite (Darkness, Heat)</w:t>
      </w:r>
    </w:p>
    <w:p w14:paraId="2FEBF891" w14:textId="77777777" w:rsidR="004572C0" w:rsidRDefault="004572C0" w:rsidP="004572C0">
      <w:pPr>
        <w:pStyle w:val="BodyText"/>
      </w:pPr>
      <w:r>
        <w:tab/>
        <w:t>Sacred Knowledge: {</w:t>
      </w:r>
      <w:r>
        <w:rPr>
          <w:rStyle w:val="KnowledgeChar"/>
        </w:rPr>
        <w:t>Optics, Psychology (Human), Thermodynamics</w:t>
      </w:r>
      <w:r>
        <w:t>}, {</w:t>
      </w:r>
      <w:r>
        <w:rPr>
          <w:rStyle w:val="KnowledgeChar"/>
        </w:rPr>
        <w:t>Anthropology (Human), Exotic Material (Darkness, Heat)</w:t>
      </w:r>
      <w:r>
        <w:t>}</w:t>
      </w:r>
    </w:p>
    <w:p w14:paraId="0AABA1CE" w14:textId="77777777" w:rsidR="004572C0" w:rsidRDefault="004572C0" w:rsidP="004572C0">
      <w:pPr>
        <w:pStyle w:val="BodyText"/>
        <w:rPr>
          <w:rStyle w:val="SpellChar"/>
        </w:rPr>
      </w:pPr>
      <w:r>
        <w:t xml:space="preserve">Athena: </w:t>
      </w:r>
      <w:r>
        <w:rPr>
          <w:rStyle w:val="SpellChar"/>
        </w:rPr>
        <w:t>Chi (Athletics, Determination, Might), Energy Sink (Corrosion, Desiccation, Dyspnea), Invisibility, Precision</w:t>
      </w:r>
    </w:p>
    <w:p w14:paraId="756B081E" w14:textId="77777777" w:rsidR="004572C0" w:rsidRDefault="004572C0" w:rsidP="004572C0">
      <w:pPr>
        <w:pStyle w:val="BodyText"/>
      </w:pPr>
      <w:r>
        <w:tab/>
        <w:t>Sacred Knowledge: {</w:t>
      </w:r>
      <w:r>
        <w:rPr>
          <w:rStyle w:val="KnowledgeChar"/>
        </w:rPr>
        <w:t>Geology, Hydrology, Meteorology</w:t>
      </w:r>
      <w:r>
        <w:t>}, {</w:t>
      </w:r>
      <w:r>
        <w:rPr>
          <w:rStyle w:val="KnowledgeChar"/>
        </w:rPr>
        <w:t>Exotic Material (Corrosion, Desiccation, Dyspnea)</w:t>
      </w:r>
      <w:r>
        <w:t>}</w:t>
      </w:r>
    </w:p>
    <w:p w14:paraId="26234E27" w14:textId="77777777" w:rsidR="004572C0" w:rsidRDefault="004572C0" w:rsidP="004572C0">
      <w:pPr>
        <w:pStyle w:val="BodyText"/>
      </w:pPr>
      <w:r>
        <w:t xml:space="preserve">Plutus: </w:t>
      </w:r>
      <w:r>
        <w:rPr>
          <w:rStyle w:val="SpellChar"/>
        </w:rPr>
        <w:t>Babble</w:t>
      </w:r>
      <w:r w:rsidRPr="00FF2865">
        <w:rPr>
          <w:rStyle w:val="SpellChar"/>
        </w:rPr>
        <w:t xml:space="preserve">, </w:t>
      </w:r>
      <w:r w:rsidRPr="00D337C8">
        <w:rPr>
          <w:rStyle w:val="SpellChar"/>
        </w:rPr>
        <w:t>Charm</w:t>
      </w:r>
      <w:r>
        <w:rPr>
          <w:rStyle w:val="SpellChar"/>
        </w:rPr>
        <w:t>, Conduit (Earth), Diva, Effervescence</w:t>
      </w:r>
      <w:r w:rsidRPr="00FF2865">
        <w:rPr>
          <w:rStyle w:val="SpellChar"/>
        </w:rPr>
        <w:t xml:space="preserve">, </w:t>
      </w:r>
      <w:r>
        <w:rPr>
          <w:rStyle w:val="SpellChar"/>
        </w:rPr>
        <w:t xml:space="preserve">Energy Sink (Primal), Psychometry, </w:t>
      </w:r>
      <w:r w:rsidRPr="00D337C8">
        <w:rPr>
          <w:rStyle w:val="SpellChar"/>
        </w:rPr>
        <w:t>Telepathy</w:t>
      </w:r>
    </w:p>
    <w:p w14:paraId="068A6A38" w14:textId="388ED6D0" w:rsidR="004C45F5" w:rsidRDefault="004572C0" w:rsidP="00271FBB">
      <w:pPr>
        <w:pStyle w:val="BodyText"/>
      </w:pPr>
      <w:r>
        <w:tab/>
        <w:t>Sacred Knowledge: {</w:t>
      </w:r>
      <w:r>
        <w:rPr>
          <w:rStyle w:val="KnowledgeChar"/>
        </w:rPr>
        <w:t>Ecology, Geology, Psychology (Human)</w:t>
      </w:r>
      <w:r>
        <w:t>}, {</w:t>
      </w:r>
      <w:r>
        <w:rPr>
          <w:rStyle w:val="KnowledgeChar"/>
        </w:rPr>
        <w:t>Anthropology (Human), Exotic Material (Earth, Primal)</w:t>
      </w:r>
      <w:r>
        <w:t>}</w:t>
      </w:r>
    </w:p>
    <w:p w14:paraId="6792B470" w14:textId="77777777" w:rsidR="004572C0" w:rsidRDefault="004572C0" w:rsidP="004572C0">
      <w:pPr>
        <w:pStyle w:val="Heading4"/>
      </w:pPr>
      <w:r>
        <w:t>Specific (Praetor)</w:t>
      </w:r>
    </w:p>
    <w:p w14:paraId="02210F5F" w14:textId="4AC51371" w:rsidR="004572C0" w:rsidRDefault="004572C0" w:rsidP="004572C0">
      <w:pPr>
        <w:pStyle w:val="BodyText"/>
      </w:pPr>
      <w:r>
        <w:t xml:space="preserve">Faust: </w:t>
      </w:r>
      <w:r>
        <w:rPr>
          <w:rStyle w:val="SpellChar"/>
        </w:rPr>
        <w:t>Babble, Charm, Coercion, Fear</w:t>
      </w:r>
      <w:r w:rsidRPr="00B47552">
        <w:rPr>
          <w:rStyle w:val="SpellChar"/>
        </w:rPr>
        <w:t xml:space="preserve">, </w:t>
      </w:r>
      <w:r>
        <w:rPr>
          <w:rStyle w:val="SpellChar"/>
        </w:rPr>
        <w:t>Psychometry</w:t>
      </w:r>
      <w:r w:rsidRPr="00B47552">
        <w:rPr>
          <w:rStyle w:val="SpellChar"/>
        </w:rPr>
        <w:t xml:space="preserve">, </w:t>
      </w:r>
      <w:r>
        <w:rPr>
          <w:rStyle w:val="SpellChar"/>
        </w:rPr>
        <w:t>Qabalah, Telepathy, Trickster</w:t>
      </w:r>
    </w:p>
    <w:p w14:paraId="49576B74" w14:textId="77777777" w:rsidR="004572C0" w:rsidRDefault="004572C0" w:rsidP="004572C0">
      <w:pPr>
        <w:pStyle w:val="BodyText"/>
      </w:pPr>
      <w:r>
        <w:tab/>
        <w:t>Sacred Knowledge: {</w:t>
      </w:r>
      <w:r>
        <w:rPr>
          <w:rStyle w:val="KnowledgeChar"/>
        </w:rPr>
        <w:t>Admin, Regional Knowledge (Faustia), Trade</w:t>
      </w:r>
      <w:r>
        <w:t>}, {</w:t>
      </w:r>
      <w:r>
        <w:rPr>
          <w:rStyle w:val="KnowledgeChar"/>
        </w:rPr>
        <w:t>Anthropology (Human),</w:t>
      </w:r>
      <w:r w:rsidRPr="00DA6FFC">
        <w:rPr>
          <w:rStyle w:val="KnowledgeChar"/>
        </w:rPr>
        <w:t xml:space="preserve"> </w:t>
      </w:r>
      <w:r>
        <w:rPr>
          <w:rStyle w:val="KnowledgeChar"/>
        </w:rPr>
        <w:t>Economics, Jurisprudence</w:t>
      </w:r>
      <w:r>
        <w:t>}</w:t>
      </w:r>
    </w:p>
    <w:p w14:paraId="39C226F9" w14:textId="77777777" w:rsidR="004572C0" w:rsidRPr="001268BF" w:rsidRDefault="004572C0" w:rsidP="004572C0">
      <w:pPr>
        <w:pStyle w:val="BodyText"/>
      </w:pPr>
      <w:r>
        <w:t xml:space="preserve">Melete: </w:t>
      </w:r>
      <w:r>
        <w:rPr>
          <w:rStyle w:val="SpellChar"/>
        </w:rPr>
        <w:t>Astral Projection</w:t>
      </w:r>
      <w:r w:rsidRPr="00A10447">
        <w:rPr>
          <w:rStyle w:val="SpellChar"/>
        </w:rPr>
        <w:t xml:space="preserve">, </w:t>
      </w:r>
      <w:r>
        <w:rPr>
          <w:rStyle w:val="SpellChar"/>
        </w:rPr>
        <w:t>Chi (Athletics, Bulwark, Constitution, Determination, Hustle, Might), Dimensional Lock</w:t>
      </w:r>
    </w:p>
    <w:p w14:paraId="685DE32A" w14:textId="77777777" w:rsidR="004572C0" w:rsidRDefault="004572C0" w:rsidP="004572C0">
      <w:pPr>
        <w:pStyle w:val="BodyText"/>
      </w:pPr>
      <w:r>
        <w:tab/>
        <w:t>Sacred Knowledge: {</w:t>
      </w:r>
      <w:r>
        <w:rPr>
          <w:rStyle w:val="KnowledgeChar"/>
        </w:rPr>
        <w:t>Meteorology, Necromancy, Paraphysiology</w:t>
      </w:r>
      <w:r>
        <w:t>}, {</w:t>
      </w:r>
      <w:r>
        <w:rPr>
          <w:rStyle w:val="KnowledgeChar"/>
        </w:rPr>
        <w:t>Exotic Material (Air, Necrotic, Spirit)</w:t>
      </w:r>
      <w:r>
        <w:t>}</w:t>
      </w:r>
    </w:p>
    <w:p w14:paraId="74E0B1C0" w14:textId="77777777" w:rsidR="004572C0" w:rsidRDefault="004572C0" w:rsidP="004572C0">
      <w:pPr>
        <w:pStyle w:val="BodyText"/>
      </w:pPr>
      <w:r>
        <w:t xml:space="preserve">Selene: </w:t>
      </w:r>
      <w:r>
        <w:rPr>
          <w:rStyle w:val="SpellChar"/>
        </w:rPr>
        <w:t>Conduit (Silence)</w:t>
      </w:r>
      <w:r w:rsidRPr="00D337C8">
        <w:rPr>
          <w:rStyle w:val="SpellChar"/>
        </w:rPr>
        <w:t xml:space="preserve">, </w:t>
      </w:r>
      <w:r>
        <w:rPr>
          <w:rStyle w:val="SpellChar"/>
        </w:rPr>
        <w:t>Energy Sink (Darkness, Necrotic, Radiance)</w:t>
      </w:r>
      <w:r w:rsidRPr="00D337C8">
        <w:rPr>
          <w:rStyle w:val="SpellChar"/>
        </w:rPr>
        <w:t>, Lucid Dream</w:t>
      </w:r>
      <w:r>
        <w:rPr>
          <w:rStyle w:val="SpellChar"/>
        </w:rPr>
        <w:t>, Precognition/Retrocognition, Soothe (Animal), Sprite (Silence)</w:t>
      </w:r>
    </w:p>
    <w:p w14:paraId="6B0FF760" w14:textId="77777777" w:rsidR="004572C0" w:rsidRDefault="004572C0" w:rsidP="004572C0">
      <w:pPr>
        <w:pStyle w:val="BodyText"/>
      </w:pPr>
      <w:r>
        <w:tab/>
        <w:t>Sacred Knowledge: {</w:t>
      </w:r>
      <w:r>
        <w:rPr>
          <w:rStyle w:val="KnowledgeChar"/>
        </w:rPr>
        <w:t>Acoustics, Optics, Necromancy</w:t>
      </w:r>
      <w:r>
        <w:t>}, {</w:t>
      </w:r>
      <w:r>
        <w:rPr>
          <w:rStyle w:val="KnowledgeChar"/>
        </w:rPr>
        <w:t>Exotic Material (Darkness, Radiance, Silence)</w:t>
      </w:r>
      <w:r>
        <w:t>}</w:t>
      </w:r>
    </w:p>
    <w:p w14:paraId="5E921BFA" w14:textId="77777777" w:rsidR="004572C0" w:rsidRDefault="004572C0" w:rsidP="004572C0">
      <w:pPr>
        <w:pStyle w:val="BodyText"/>
      </w:pPr>
      <w:r>
        <w:t xml:space="preserve">Shezmu: </w:t>
      </w:r>
      <w:r>
        <w:rPr>
          <w:rStyle w:val="SpellChar"/>
        </w:rPr>
        <w:t>Coercion, Conduit (Spirit), Fear, Metamorphosis (Spirit), Panspermia, Plane Shift, Soothe (Spirit), Sprite (Spirit)</w:t>
      </w:r>
    </w:p>
    <w:p w14:paraId="26483AA3" w14:textId="1DF443CD" w:rsidR="004572C0" w:rsidRDefault="004572C0" w:rsidP="004572C0">
      <w:pPr>
        <w:pStyle w:val="BodyText"/>
      </w:pPr>
      <w:r>
        <w:tab/>
        <w:t>Sacred Knowledge: {</w:t>
      </w:r>
      <w:r>
        <w:rPr>
          <w:rStyle w:val="KnowledgeChar"/>
        </w:rPr>
        <w:t>Barber, Paraphysiology, Psychology (Human)</w:t>
      </w:r>
      <w:r>
        <w:t>}, {</w:t>
      </w:r>
      <w:r>
        <w:rPr>
          <w:rStyle w:val="KnowledgeChar"/>
        </w:rPr>
        <w:t>Anatomy, Exotic Material (Spirit)</w:t>
      </w:r>
      <w:r w:rsidR="00D5144D">
        <w:rPr>
          <w:rStyle w:val="KnowledgeChar"/>
        </w:rPr>
        <w:t>, Medicine</w:t>
      </w:r>
      <w:r>
        <w:t>}</w:t>
      </w:r>
    </w:p>
    <w:p w14:paraId="3BFE3982" w14:textId="0587B151" w:rsidR="004572C0" w:rsidRPr="004A3237" w:rsidRDefault="004572C0" w:rsidP="004572C0">
      <w:pPr>
        <w:pStyle w:val="BodyText"/>
      </w:pPr>
      <w:r>
        <w:t xml:space="preserve">Thanatos: </w:t>
      </w:r>
      <w:r>
        <w:rPr>
          <w:rStyle w:val="SpellChar"/>
        </w:rPr>
        <w:t>Arithmancy</w:t>
      </w:r>
      <w:r w:rsidRPr="0011682F">
        <w:rPr>
          <w:rStyle w:val="SpellChar"/>
        </w:rPr>
        <w:t xml:space="preserve">, </w:t>
      </w:r>
      <w:r>
        <w:rPr>
          <w:rStyle w:val="SpellChar"/>
        </w:rPr>
        <w:t>Chi (Agility, Tool Use)</w:t>
      </w:r>
      <w:r w:rsidRPr="0011682F">
        <w:rPr>
          <w:rStyle w:val="SpellChar"/>
        </w:rPr>
        <w:t xml:space="preserve">, </w:t>
      </w:r>
      <w:r>
        <w:rPr>
          <w:rStyle w:val="SpellChar"/>
        </w:rPr>
        <w:t xml:space="preserve">Effervescence, Energy Sink (Spirit), Inaudibility, </w:t>
      </w:r>
      <w:r w:rsidRPr="0011682F">
        <w:rPr>
          <w:rStyle w:val="SpellChar"/>
        </w:rPr>
        <w:t xml:space="preserve">Invisibility, </w:t>
      </w:r>
      <w:r>
        <w:rPr>
          <w:rStyle w:val="SpellChar"/>
        </w:rPr>
        <w:t>Precision</w:t>
      </w:r>
    </w:p>
    <w:p w14:paraId="22F11635" w14:textId="77777777" w:rsidR="004572C0" w:rsidRDefault="004572C0" w:rsidP="004572C0">
      <w:pPr>
        <w:pStyle w:val="BodyText"/>
      </w:pPr>
      <w:r>
        <w:tab/>
        <w:t>Sacred Knowledge: {</w:t>
      </w:r>
      <w:r>
        <w:rPr>
          <w:rStyle w:val="KnowledgeChar"/>
        </w:rPr>
        <w:t>Engineer, Kinematics, Paraphysiology</w:t>
      </w:r>
      <w:r>
        <w:t>}, {</w:t>
      </w:r>
      <w:r>
        <w:rPr>
          <w:rStyle w:val="KnowledgeChar"/>
        </w:rPr>
        <w:t>Exotic Material (Spirit), Metal, Unarmed</w:t>
      </w:r>
      <w:r>
        <w:t>}</w:t>
      </w:r>
    </w:p>
    <w:p w14:paraId="0043D8CD" w14:textId="77777777" w:rsidR="004572C0" w:rsidRDefault="004572C0" w:rsidP="004572C0">
      <w:pPr>
        <w:rPr>
          <w:rFonts w:ascii="Arial" w:eastAsia="Arial" w:hAnsi="Arial"/>
          <w:sz w:val="16"/>
          <w:szCs w:val="16"/>
        </w:rPr>
      </w:pPr>
      <w:r>
        <w:br w:type="page"/>
      </w:r>
    </w:p>
    <w:p w14:paraId="45E0EA3E" w14:textId="5ED17842" w:rsidR="004572C0" w:rsidRDefault="004572C0" w:rsidP="004572C0">
      <w:pPr>
        <w:pStyle w:val="Heading3"/>
      </w:pPr>
      <w:r>
        <w:lastRenderedPageBreak/>
        <w:t xml:space="preserve">Druidic </w:t>
      </w:r>
      <w:r w:rsidR="004C45F5">
        <w:t>Education</w:t>
      </w:r>
    </w:p>
    <w:p w14:paraId="60872816" w14:textId="2B757A7F" w:rsidR="004572C0" w:rsidRDefault="004572C0" w:rsidP="004572C0">
      <w:pPr>
        <w:pStyle w:val="BodyText"/>
      </w:pPr>
      <w:r>
        <w:t xml:space="preserve">Druidic </w:t>
      </w:r>
      <w:r w:rsidR="004C45F5">
        <w:t>Education</w:t>
      </w:r>
      <w:r>
        <w:t xml:space="preserve"> is required if you want to choose a Druid </w:t>
      </w:r>
      <w:r w:rsidR="004C45F5">
        <w:t>C</w:t>
      </w:r>
      <w:r>
        <w:t xml:space="preserve">lass. Druids have the 6 General Knowledge, plus 6 Specific Knowledge. </w:t>
      </w:r>
    </w:p>
    <w:p w14:paraId="4222BF8C" w14:textId="77777777" w:rsidR="004572C0" w:rsidRDefault="004572C0" w:rsidP="004572C0">
      <w:pPr>
        <w:pStyle w:val="Heading4"/>
      </w:pPr>
      <w:r>
        <w:t>General</w:t>
      </w:r>
    </w:p>
    <w:p w14:paraId="4A1B4316" w14:textId="143599B5" w:rsidR="004572C0" w:rsidRDefault="004572C0" w:rsidP="004572C0">
      <w:pPr>
        <w:pStyle w:val="BodyText"/>
      </w:pPr>
      <w:r>
        <w:t>{</w:t>
      </w:r>
      <w:r w:rsidR="00D5144D">
        <w:rPr>
          <w:rStyle w:val="KnowledgeChar"/>
        </w:rPr>
        <w:t>Anatomy, Barber, Medicine</w:t>
      </w:r>
      <w:r>
        <w:t>}</w:t>
      </w:r>
    </w:p>
    <w:p w14:paraId="12E98C0B" w14:textId="77777777" w:rsidR="004572C0" w:rsidRDefault="004572C0" w:rsidP="004572C0">
      <w:pPr>
        <w:pStyle w:val="BodyText"/>
      </w:pPr>
      <w:r>
        <w:t>{</w:t>
      </w:r>
      <w:r w:rsidRPr="004F6096">
        <w:rPr>
          <w:rStyle w:val="KnowledgeChar"/>
        </w:rPr>
        <w:t xml:space="preserve">Pharmacologist, </w:t>
      </w:r>
      <w:r>
        <w:rPr>
          <w:rStyle w:val="KnowledgeChar"/>
        </w:rPr>
        <w:t>Pharmacology</w:t>
      </w:r>
      <w:r w:rsidRPr="004F6096">
        <w:rPr>
          <w:rStyle w:val="KnowledgeChar"/>
        </w:rPr>
        <w:t>, Vitalism</w:t>
      </w:r>
      <w:r>
        <w:t>}</w:t>
      </w:r>
    </w:p>
    <w:p w14:paraId="24AE4ECD" w14:textId="77777777" w:rsidR="004572C0" w:rsidRPr="00C013FD" w:rsidRDefault="004572C0" w:rsidP="004572C0">
      <w:pPr>
        <w:pStyle w:val="BodyText"/>
        <w:rPr>
          <w:rStyle w:val="KnowledgeChar"/>
          <w:color w:val="auto"/>
        </w:rPr>
      </w:pPr>
      <w:r>
        <w:t>Traditional Alchemy 1 (Use Lore instead of Alchemy (Stealth), if better)</w:t>
      </w:r>
    </w:p>
    <w:p w14:paraId="4E11C8EB" w14:textId="77777777" w:rsidR="004572C0" w:rsidRPr="00C013FD" w:rsidRDefault="004572C0" w:rsidP="004572C0">
      <w:pPr>
        <w:pStyle w:val="BodyText"/>
        <w:rPr>
          <w:rStyle w:val="KnowledgeChar"/>
          <w:color w:val="auto"/>
        </w:rPr>
      </w:pPr>
      <w:r>
        <w:t>Traditional Mechanics 1 (Use Lore instead of Mechanics (Craft), if better, for Mechanics tests that are not too technical (GM discretion))</w:t>
      </w:r>
    </w:p>
    <w:p w14:paraId="1B55ACED" w14:textId="77777777" w:rsidR="004572C0" w:rsidRDefault="004572C0" w:rsidP="004572C0">
      <w:pPr>
        <w:pStyle w:val="BodyText"/>
      </w:pPr>
      <w:r>
        <w:t>Traditional Medicine 1 (Use Lore instead of Biology (Craft), if better, for tests related to Biology that are not too technical (GM discretion))</w:t>
      </w:r>
    </w:p>
    <w:p w14:paraId="40D7B380" w14:textId="77777777" w:rsidR="004572C0" w:rsidRPr="00C013FD" w:rsidRDefault="004572C0" w:rsidP="004572C0">
      <w:pPr>
        <w:pStyle w:val="BodyText"/>
        <w:rPr>
          <w:rStyle w:val="KnowledgeChar"/>
          <w:color w:val="auto"/>
        </w:rPr>
      </w:pPr>
      <w:r>
        <w:t>Traditional (Natural) Philosophy 1 (Use Lore instead of Biology (Taxonomy), if better)</w:t>
      </w:r>
    </w:p>
    <w:p w14:paraId="2E0E0034" w14:textId="77777777" w:rsidR="004572C0" w:rsidRDefault="004572C0" w:rsidP="004572C0">
      <w:pPr>
        <w:pStyle w:val="Heading4"/>
      </w:pPr>
      <w:r>
        <w:t>Specific (Order of the East)</w:t>
      </w:r>
    </w:p>
    <w:p w14:paraId="6A2AA866" w14:textId="5DCDBC89" w:rsidR="004572C0" w:rsidRDefault="004572C0" w:rsidP="004572C0">
      <w:pPr>
        <w:pStyle w:val="BodyText"/>
      </w:pPr>
      <w:r>
        <w:t xml:space="preserve">Lore (Order of the East) Knowledge is required if you wish to choose the Druid (Order of the East) </w:t>
      </w:r>
      <w:r w:rsidR="001D3C18">
        <w:t>C</w:t>
      </w:r>
      <w:r>
        <w:t xml:space="preserve">lass. </w:t>
      </w:r>
    </w:p>
    <w:p w14:paraId="018B4546" w14:textId="77777777" w:rsidR="004572C0" w:rsidRDefault="004572C0" w:rsidP="004572C0">
      <w:pPr>
        <w:pStyle w:val="BodyText"/>
      </w:pPr>
      <w:r>
        <w:t>{</w:t>
      </w:r>
      <w:r>
        <w:rPr>
          <w:rStyle w:val="KnowledgeChar"/>
        </w:rPr>
        <w:t>Aromachology, Language (Sidheic, Xindhi)</w:t>
      </w:r>
      <w:r>
        <w:t xml:space="preserve">} </w:t>
      </w:r>
    </w:p>
    <w:p w14:paraId="6570E530" w14:textId="77777777" w:rsidR="004572C0" w:rsidRDefault="004572C0" w:rsidP="004572C0">
      <w:pPr>
        <w:pStyle w:val="BodyText"/>
      </w:pPr>
      <w:r>
        <w:t>{</w:t>
      </w:r>
      <w:r>
        <w:rPr>
          <w:rStyle w:val="KnowledgeChar"/>
        </w:rPr>
        <w:t>Determinism (Fey), Fairyology, Parapsychology (Fey)</w:t>
      </w:r>
      <w:r>
        <w:t xml:space="preserve">} </w:t>
      </w:r>
    </w:p>
    <w:p w14:paraId="37154CE9" w14:textId="77777777" w:rsidR="004572C0" w:rsidRDefault="004572C0" w:rsidP="004572C0">
      <w:pPr>
        <w:pStyle w:val="BodyText"/>
      </w:pPr>
      <w:r>
        <w:t>{</w:t>
      </w:r>
      <w:r>
        <w:rPr>
          <w:rStyle w:val="KnowledgeChar"/>
        </w:rPr>
        <w:t>Pseudo-Anthropology (Fey (Unaligned)), Psychology (Fey (Unaligned)), Terrain (pick one)</w:t>
      </w:r>
      <w:r>
        <w:t>}</w:t>
      </w:r>
    </w:p>
    <w:p w14:paraId="473464C1" w14:textId="77777777" w:rsidR="004572C0" w:rsidRDefault="004572C0" w:rsidP="004572C0">
      <w:pPr>
        <w:pStyle w:val="BodyText"/>
      </w:pPr>
      <w:r>
        <w:t>{</w:t>
      </w:r>
      <w:r>
        <w:rPr>
          <w:rStyle w:val="KnowledgeChar"/>
        </w:rPr>
        <w:t>Pseudo-Anthropology (Fey (Eladrin, Seelie, Unseelie))</w:t>
      </w:r>
      <w:r>
        <w:t>}</w:t>
      </w:r>
    </w:p>
    <w:p w14:paraId="400A1F59" w14:textId="77777777" w:rsidR="004572C0" w:rsidRDefault="004572C0" w:rsidP="004572C0">
      <w:pPr>
        <w:pStyle w:val="BodyText"/>
      </w:pPr>
      <w:r>
        <w:t>{</w:t>
      </w:r>
      <w:r>
        <w:rPr>
          <w:rStyle w:val="KnowledgeChar"/>
        </w:rPr>
        <w:t>Psychology (Fey (Eladrin, Seelie, Unseelie))</w:t>
      </w:r>
      <w:r>
        <w:t>}</w:t>
      </w:r>
    </w:p>
    <w:p w14:paraId="0B4C3AD9" w14:textId="77777777" w:rsidR="00EF024D" w:rsidRPr="007360D7" w:rsidRDefault="00EF024D" w:rsidP="00EF024D">
      <w:pPr>
        <w:pStyle w:val="BodyText"/>
        <w:rPr>
          <w:rStyle w:val="SkillsChar"/>
          <w:color w:val="auto"/>
        </w:rPr>
      </w:pPr>
      <w:r>
        <w:t>Pseudomagical Knowledge (Mutagen) (You can use Determination (Mana Tap) for Volatile Reagents (Mutagenic</w:t>
      </w:r>
      <w:proofErr w:type="gramStart"/>
      <w:r>
        <w:t>))*</w:t>
      </w:r>
      <w:proofErr w:type="gramEnd"/>
    </w:p>
    <w:p w14:paraId="067A58FF" w14:textId="77777777" w:rsidR="00EF024D" w:rsidRDefault="00EF024D" w:rsidP="00EF024D">
      <w:pPr>
        <w:pStyle w:val="BodyText"/>
      </w:pPr>
      <w:r>
        <w:t xml:space="preserve">* To use a Volatile Reagent, you must Ready (or have previously Readied) a Pharmaceutical Blank using Sleight of Hand (Ready Potion) then attempt Biology (Craft) to combine the Volatile Reagent with the Pharmaceutical Blank to create a Volatile Mutagen. The Volatile Mutagen lasts until the end of the next Pass and reverts to a Blank if not used by then. When creating an Elemental Mutagen, you use Alchemy (Craft) instead of Biology (Craft) to combine the Reagent with the Blank. </w:t>
      </w:r>
    </w:p>
    <w:p w14:paraId="37C5D995" w14:textId="77777777" w:rsidR="004572C0" w:rsidRDefault="004572C0" w:rsidP="004572C0">
      <w:pPr>
        <w:pStyle w:val="Heading4"/>
      </w:pPr>
      <w:r>
        <w:t>Specific (Order of the Leaf)</w:t>
      </w:r>
    </w:p>
    <w:p w14:paraId="3C38EBF7" w14:textId="3BAE0C6F" w:rsidR="004572C0" w:rsidRDefault="004572C0" w:rsidP="004572C0">
      <w:pPr>
        <w:pStyle w:val="BodyText"/>
      </w:pPr>
      <w:r>
        <w:t xml:space="preserve">Lore (Order of the Leaf) Knowledge is required if you wish to choose the Druid (Order of the Leaf) </w:t>
      </w:r>
      <w:r w:rsidR="001D3C18">
        <w:t>C</w:t>
      </w:r>
      <w:r>
        <w:t xml:space="preserve">lass. </w:t>
      </w:r>
    </w:p>
    <w:p w14:paraId="6EC13D77" w14:textId="77777777" w:rsidR="004572C0" w:rsidRDefault="004572C0" w:rsidP="004572C0">
      <w:pPr>
        <w:pStyle w:val="BodyText"/>
      </w:pPr>
      <w:r>
        <w:t>{</w:t>
      </w:r>
      <w:r>
        <w:rPr>
          <w:rStyle w:val="KnowledgeChar"/>
        </w:rPr>
        <w:t>Aromachology, Cryptozoology, Ecology</w:t>
      </w:r>
      <w:r>
        <w:t>}</w:t>
      </w:r>
    </w:p>
    <w:p w14:paraId="065FFD2A" w14:textId="77777777" w:rsidR="004572C0" w:rsidRDefault="004572C0" w:rsidP="004572C0">
      <w:pPr>
        <w:pStyle w:val="BodyText"/>
      </w:pPr>
      <w:r>
        <w:t>{</w:t>
      </w:r>
      <w:r>
        <w:rPr>
          <w:rStyle w:val="KnowledgeChar"/>
        </w:rPr>
        <w:t>Botany, Terrain (Plains), Visual Art</w:t>
      </w:r>
      <w:r>
        <w:t>}</w:t>
      </w:r>
    </w:p>
    <w:p w14:paraId="2B7FDC59" w14:textId="77777777" w:rsidR="004572C0" w:rsidRPr="000E4E92" w:rsidRDefault="004572C0" w:rsidP="004572C0">
      <w:pPr>
        <w:pStyle w:val="BodyText"/>
        <w:rPr>
          <w:rStyle w:val="SpellChar"/>
          <w:color w:val="auto"/>
        </w:rPr>
      </w:pPr>
      <w:r>
        <w:t>{</w:t>
      </w:r>
      <w:r>
        <w:rPr>
          <w:rStyle w:val="KnowledgeChar"/>
        </w:rPr>
        <w:t>Demi-Ethology (Plant), Determinism (Plant), Sapient Plant Psychology</w:t>
      </w:r>
      <w:r>
        <w:t>}</w:t>
      </w:r>
    </w:p>
    <w:p w14:paraId="6334FCA0" w14:textId="77777777" w:rsidR="004572C0" w:rsidRDefault="004572C0" w:rsidP="004572C0">
      <w:pPr>
        <w:pStyle w:val="BodyText"/>
      </w:pPr>
      <w:r>
        <w:t>{</w:t>
      </w:r>
      <w:r w:rsidRPr="001346E0">
        <w:rPr>
          <w:rStyle w:val="KnowledgeChar"/>
        </w:rPr>
        <w:t>Engineer</w:t>
      </w:r>
      <w:r>
        <w:rPr>
          <w:rStyle w:val="KnowledgeChar"/>
        </w:rPr>
        <w:t>, Plant Material, Polymer</w:t>
      </w:r>
      <w:r>
        <w:t>}</w:t>
      </w:r>
    </w:p>
    <w:p w14:paraId="02CC6C1B" w14:textId="77777777" w:rsidR="004572C0" w:rsidRDefault="004572C0" w:rsidP="004572C0">
      <w:pPr>
        <w:pStyle w:val="BodyText"/>
      </w:pPr>
      <w:r>
        <w:t>{</w:t>
      </w:r>
      <w:r>
        <w:rPr>
          <w:rStyle w:val="KnowledgeChar"/>
        </w:rPr>
        <w:t>Exotic Material (Primal), Special Material (Plant, Polymer)</w:t>
      </w:r>
      <w:r>
        <w:t>}</w:t>
      </w:r>
    </w:p>
    <w:p w14:paraId="775C0373" w14:textId="77777777" w:rsidR="004572C0" w:rsidRPr="00644320" w:rsidRDefault="004572C0" w:rsidP="004572C0">
      <w:pPr>
        <w:pStyle w:val="BodyText"/>
      </w:pPr>
      <w:r>
        <w:t>{</w:t>
      </w:r>
      <w:r>
        <w:rPr>
          <w:rStyle w:val="KnowledgeChar"/>
        </w:rPr>
        <w:t>Terrain (Forest, Jungle, Swamp)</w:t>
      </w:r>
      <w:r>
        <w:t>}</w:t>
      </w:r>
    </w:p>
    <w:p w14:paraId="1FFD4319" w14:textId="77777777" w:rsidR="004572C0" w:rsidRDefault="004572C0" w:rsidP="004572C0">
      <w:pPr>
        <w:pStyle w:val="Heading4"/>
      </w:pPr>
      <w:r>
        <w:t>Specific (Order of the North)</w:t>
      </w:r>
    </w:p>
    <w:p w14:paraId="5203EB46" w14:textId="2583601C" w:rsidR="004572C0" w:rsidRDefault="004572C0" w:rsidP="004572C0">
      <w:pPr>
        <w:pStyle w:val="BodyText"/>
      </w:pPr>
      <w:r>
        <w:t xml:space="preserve">Lore (Order of the North) Knowledge is required if you wish to choose the Druid (Wiccan Order of the North) </w:t>
      </w:r>
      <w:r w:rsidR="001D3C18">
        <w:t>C</w:t>
      </w:r>
      <w:r>
        <w:t xml:space="preserve">lass. </w:t>
      </w:r>
    </w:p>
    <w:p w14:paraId="7B65CA6C" w14:textId="77777777" w:rsidR="004572C0" w:rsidRDefault="004572C0" w:rsidP="004572C0">
      <w:pPr>
        <w:pStyle w:val="BodyText"/>
      </w:pPr>
      <w:r>
        <w:t>{</w:t>
      </w:r>
      <w:r>
        <w:rPr>
          <w:rStyle w:val="KnowledgeChar"/>
        </w:rPr>
        <w:t>Aromachology, C</w:t>
      </w:r>
      <w:r w:rsidRPr="004F6096">
        <w:rPr>
          <w:rStyle w:val="KnowledgeChar"/>
        </w:rPr>
        <w:t>hemistry, Chemist</w:t>
      </w:r>
      <w:r>
        <w:t>}</w:t>
      </w:r>
    </w:p>
    <w:p w14:paraId="0B1383F4" w14:textId="77777777" w:rsidR="004572C0" w:rsidRDefault="004572C0" w:rsidP="004572C0">
      <w:pPr>
        <w:pStyle w:val="BodyText"/>
      </w:pPr>
      <w:r>
        <w:t>{</w:t>
      </w:r>
      <w:r>
        <w:rPr>
          <w:rStyle w:val="KnowledgeChar"/>
        </w:rPr>
        <w:t>Engineer, Polymer, Special Material (Elemental Water)</w:t>
      </w:r>
      <w:r>
        <w:t>}</w:t>
      </w:r>
    </w:p>
    <w:p w14:paraId="06B9DEB7" w14:textId="77777777" w:rsidR="004572C0" w:rsidRPr="001D3FE0" w:rsidRDefault="004572C0" w:rsidP="004572C0">
      <w:pPr>
        <w:pStyle w:val="BodyText"/>
        <w:rPr>
          <w:rStyle w:val="SkillsChar"/>
          <w:color w:val="auto"/>
        </w:rPr>
      </w:pPr>
      <w:r>
        <w:t>{</w:t>
      </w:r>
      <w:r>
        <w:rPr>
          <w:rStyle w:val="KnowledgeChar"/>
        </w:rPr>
        <w:t>Exotic Material (Cold), Terrain (Arctic), Thermodynamics</w:t>
      </w:r>
      <w:r>
        <w:t>}</w:t>
      </w:r>
    </w:p>
    <w:p w14:paraId="23A1D95D" w14:textId="77777777" w:rsidR="004572C0" w:rsidRDefault="004572C0" w:rsidP="004572C0">
      <w:pPr>
        <w:pStyle w:val="BodyText"/>
      </w:pPr>
      <w:r>
        <w:t>{</w:t>
      </w:r>
      <w:r>
        <w:rPr>
          <w:rStyle w:val="KnowledgeChar"/>
        </w:rPr>
        <w:t>Exotic Material</w:t>
      </w:r>
      <w:r w:rsidRPr="004F6096">
        <w:rPr>
          <w:rStyle w:val="KnowledgeChar"/>
        </w:rPr>
        <w:t xml:space="preserve"> (</w:t>
      </w:r>
      <w:r>
        <w:rPr>
          <w:rStyle w:val="KnowledgeChar"/>
        </w:rPr>
        <w:t>Water), Hydrology, Xenophysiology (Elemental)</w:t>
      </w:r>
      <w:r>
        <w:t>}</w:t>
      </w:r>
    </w:p>
    <w:p w14:paraId="131C982F" w14:textId="77777777" w:rsidR="004572C0" w:rsidRDefault="004572C0" w:rsidP="004572C0">
      <w:pPr>
        <w:pStyle w:val="BodyText"/>
      </w:pPr>
      <w:r>
        <w:t>{</w:t>
      </w:r>
      <w:r>
        <w:rPr>
          <w:rStyle w:val="KnowledgeChar"/>
        </w:rPr>
        <w:t>Ethology (Water Elemental), Parapsychology (Water Elemental), Psychology (Water Elemental)</w:t>
      </w:r>
      <w:r>
        <w:t>}</w:t>
      </w:r>
    </w:p>
    <w:p w14:paraId="4B06FCEB" w14:textId="77777777" w:rsidR="004572C0" w:rsidRPr="007360D7" w:rsidRDefault="004572C0" w:rsidP="004572C0">
      <w:pPr>
        <w:pStyle w:val="BodyText"/>
        <w:rPr>
          <w:rStyle w:val="SkillsChar"/>
          <w:color w:val="auto"/>
        </w:rPr>
      </w:pPr>
      <w:r>
        <w:t>Pseudomagical Knowledge (Mutagen) (You can use Determination (Mana Tap) for Volatile Reagents (Mutagenic</w:t>
      </w:r>
      <w:proofErr w:type="gramStart"/>
      <w:r>
        <w:t>))*</w:t>
      </w:r>
      <w:proofErr w:type="gramEnd"/>
    </w:p>
    <w:p w14:paraId="6621A5E6" w14:textId="77777777" w:rsidR="004572C0" w:rsidRDefault="004572C0" w:rsidP="004572C0">
      <w:pPr>
        <w:pStyle w:val="BodyText"/>
      </w:pPr>
      <w:r>
        <w:t xml:space="preserve">* To use a Volatile Reagent, you must Ready (or have previously Readied) a Pharmaceutical Blank using Sleight of Hand (Ready Potion) then attempt Biology (Craft) to combine the Volatile Reagent with the Pharmaceutical Blank to create a Volatile Mutagen. The Volatile Mutagen lasts until the end of the next Pass and reverts to a Blank if not used by then. When creating an Elemental Mutagen, you use Alchemy (Craft) instead of Biology (Craft) to combine the Reagent with the Blank. </w:t>
      </w:r>
    </w:p>
    <w:p w14:paraId="33E6634A" w14:textId="77777777" w:rsidR="004572C0" w:rsidRDefault="004572C0" w:rsidP="004572C0">
      <w:pPr>
        <w:pStyle w:val="Heading4"/>
      </w:pPr>
      <w:r>
        <w:t>Specific (Order of the South)</w:t>
      </w:r>
    </w:p>
    <w:p w14:paraId="287BD597" w14:textId="0849B512" w:rsidR="004572C0" w:rsidRDefault="004572C0" w:rsidP="004572C0">
      <w:pPr>
        <w:pStyle w:val="BodyText"/>
      </w:pPr>
      <w:r>
        <w:t xml:space="preserve">Lore (Order of the South) Knowledge is required if you wish to choose the Druid (Wiccan Order of the South) </w:t>
      </w:r>
      <w:r w:rsidR="001D3C18">
        <w:t>C</w:t>
      </w:r>
      <w:r>
        <w:t xml:space="preserve">lass. </w:t>
      </w:r>
    </w:p>
    <w:p w14:paraId="31BDD52D" w14:textId="77777777" w:rsidR="004572C0" w:rsidRDefault="004572C0" w:rsidP="004572C0">
      <w:pPr>
        <w:pStyle w:val="BodyText"/>
      </w:pPr>
      <w:r>
        <w:t>{</w:t>
      </w:r>
      <w:r>
        <w:rPr>
          <w:rStyle w:val="KnowledgeChar"/>
        </w:rPr>
        <w:t>Aromachology, C</w:t>
      </w:r>
      <w:r w:rsidRPr="004F6096">
        <w:rPr>
          <w:rStyle w:val="KnowledgeChar"/>
        </w:rPr>
        <w:t>hemistry, Chemist</w:t>
      </w:r>
      <w:r>
        <w:t>}</w:t>
      </w:r>
    </w:p>
    <w:p w14:paraId="5AA7F896" w14:textId="77777777" w:rsidR="004572C0" w:rsidRDefault="004572C0" w:rsidP="004572C0">
      <w:pPr>
        <w:pStyle w:val="BodyText"/>
      </w:pPr>
      <w:r>
        <w:t>{</w:t>
      </w:r>
      <w:r>
        <w:rPr>
          <w:rStyle w:val="KnowledgeChar"/>
        </w:rPr>
        <w:t>Engineer, Glass, Special Material (Elemental Air)</w:t>
      </w:r>
      <w:r>
        <w:t>}</w:t>
      </w:r>
    </w:p>
    <w:p w14:paraId="78F87924" w14:textId="77777777" w:rsidR="004572C0" w:rsidRDefault="004572C0" w:rsidP="004572C0">
      <w:pPr>
        <w:pStyle w:val="BodyText"/>
      </w:pPr>
      <w:r>
        <w:t>{</w:t>
      </w:r>
      <w:r w:rsidRPr="008B13AC">
        <w:rPr>
          <w:rStyle w:val="KnowledgeChar"/>
        </w:rPr>
        <w:t>Exotic</w:t>
      </w:r>
      <w:r>
        <w:rPr>
          <w:rStyle w:val="KnowledgeChar"/>
        </w:rPr>
        <w:t xml:space="preserve"> Material (Air), Meteorology, Terrain (Desert)</w:t>
      </w:r>
      <w:r>
        <w:t>}</w:t>
      </w:r>
    </w:p>
    <w:p w14:paraId="6F4C546F" w14:textId="77777777" w:rsidR="004572C0" w:rsidRDefault="004572C0" w:rsidP="004572C0">
      <w:pPr>
        <w:pStyle w:val="BodyText"/>
      </w:pPr>
      <w:r>
        <w:t>{</w:t>
      </w:r>
      <w:r>
        <w:rPr>
          <w:rStyle w:val="KnowledgeChar"/>
        </w:rPr>
        <w:t>Exotic Material</w:t>
      </w:r>
      <w:r w:rsidRPr="004F6096">
        <w:rPr>
          <w:rStyle w:val="KnowledgeChar"/>
        </w:rPr>
        <w:t xml:space="preserve"> (</w:t>
      </w:r>
      <w:r>
        <w:rPr>
          <w:rStyle w:val="KnowledgeChar"/>
        </w:rPr>
        <w:t>Desiccation), Hydrology, Xenophysiology (Elemental)</w:t>
      </w:r>
      <w:r>
        <w:t>}</w:t>
      </w:r>
    </w:p>
    <w:p w14:paraId="5E5017FD" w14:textId="77777777" w:rsidR="004572C0" w:rsidRDefault="004572C0" w:rsidP="004572C0">
      <w:pPr>
        <w:pStyle w:val="BodyText"/>
      </w:pPr>
      <w:r>
        <w:t>{</w:t>
      </w:r>
      <w:r>
        <w:rPr>
          <w:rStyle w:val="KnowledgeChar"/>
        </w:rPr>
        <w:t>Ethology (Air Elemental), Parapsychology (Air Elemental), Psychology (Air Elemental)</w:t>
      </w:r>
      <w:r>
        <w:t>}</w:t>
      </w:r>
    </w:p>
    <w:p w14:paraId="41B533E1" w14:textId="77777777" w:rsidR="004572C0" w:rsidRPr="007360D7" w:rsidRDefault="004572C0" w:rsidP="004572C0">
      <w:pPr>
        <w:pStyle w:val="BodyText"/>
        <w:rPr>
          <w:rStyle w:val="SkillsChar"/>
          <w:color w:val="auto"/>
        </w:rPr>
      </w:pPr>
      <w:r>
        <w:t>Pseudomagical Knowledge (Mutagen) (You can use Determination (Mana Tap) for Volatile Reagents (Mutagenic</w:t>
      </w:r>
      <w:proofErr w:type="gramStart"/>
      <w:r>
        <w:t>))*</w:t>
      </w:r>
      <w:proofErr w:type="gramEnd"/>
    </w:p>
    <w:p w14:paraId="5F9418F3" w14:textId="77777777" w:rsidR="004572C0" w:rsidRDefault="004572C0" w:rsidP="004572C0">
      <w:pPr>
        <w:pStyle w:val="BodyText"/>
      </w:pPr>
      <w:r>
        <w:t xml:space="preserve">* To use a Volatile Reagent, you must Ready (or have previously Readied) a Pharmaceutical Blank using Sleight of Hand (Ready Potion) then attempt Biology (Craft) to combine the Volatile Reagent with the Pharmaceutical Blank to create a Volatile Mutagen. The Volatile Mutagen lasts until the end of the next Pass and reverts to a Blank if not used by then. When creating an Elemental Mutagen, you use Alchemy (Craft) instead of Biology (Craft) to combine the Reagent with the Blank. </w:t>
      </w:r>
    </w:p>
    <w:p w14:paraId="4F8E16CA" w14:textId="77777777" w:rsidR="004572C0" w:rsidRDefault="004572C0" w:rsidP="004572C0">
      <w:pPr>
        <w:pStyle w:val="Heading4"/>
      </w:pPr>
      <w:r>
        <w:t>Specific (Order of the Spore)</w:t>
      </w:r>
    </w:p>
    <w:p w14:paraId="190D2E88" w14:textId="2F71FFD3" w:rsidR="004572C0" w:rsidRDefault="004572C0" w:rsidP="004572C0">
      <w:pPr>
        <w:pStyle w:val="BodyText"/>
      </w:pPr>
      <w:r>
        <w:t xml:space="preserve">Lore (Order of the Spore) Knowledge is required if you wish to choose the Druid (Order of the Spore) </w:t>
      </w:r>
      <w:r w:rsidR="001D3C18">
        <w:t>C</w:t>
      </w:r>
      <w:r>
        <w:t xml:space="preserve">lass. </w:t>
      </w:r>
    </w:p>
    <w:p w14:paraId="29BEE782" w14:textId="77777777" w:rsidR="004572C0" w:rsidRDefault="004572C0" w:rsidP="004572C0">
      <w:pPr>
        <w:pStyle w:val="BodyText"/>
      </w:pPr>
      <w:r>
        <w:t>{</w:t>
      </w:r>
      <w:r>
        <w:rPr>
          <w:rStyle w:val="KnowledgeChar"/>
        </w:rPr>
        <w:t>Aromachology, Cryptozoology, Ecology</w:t>
      </w:r>
      <w:r>
        <w:t>}</w:t>
      </w:r>
    </w:p>
    <w:p w14:paraId="1BC42060" w14:textId="77777777" w:rsidR="004572C0" w:rsidRPr="000E4E92" w:rsidRDefault="004572C0" w:rsidP="004572C0">
      <w:pPr>
        <w:pStyle w:val="BodyText"/>
        <w:rPr>
          <w:rStyle w:val="SpellChar"/>
          <w:color w:val="auto"/>
        </w:rPr>
      </w:pPr>
      <w:r>
        <w:t>{</w:t>
      </w:r>
      <w:r>
        <w:rPr>
          <w:rStyle w:val="KnowledgeChar"/>
        </w:rPr>
        <w:t>Demi-Ethology (Fungus), Determinism (Fungus), Sapient Fungus Psychology</w:t>
      </w:r>
      <w:r>
        <w:t>}</w:t>
      </w:r>
    </w:p>
    <w:p w14:paraId="4E1AB48D" w14:textId="77777777" w:rsidR="004572C0" w:rsidRDefault="004572C0" w:rsidP="004572C0">
      <w:pPr>
        <w:pStyle w:val="BodyText"/>
      </w:pPr>
      <w:r>
        <w:t>{</w:t>
      </w:r>
      <w:r w:rsidRPr="001346E0">
        <w:rPr>
          <w:rStyle w:val="KnowledgeChar"/>
        </w:rPr>
        <w:t>Engineer</w:t>
      </w:r>
      <w:r>
        <w:rPr>
          <w:rStyle w:val="KnowledgeChar"/>
        </w:rPr>
        <w:t>, Fungal Material, Polymer</w:t>
      </w:r>
      <w:r>
        <w:t>}</w:t>
      </w:r>
    </w:p>
    <w:p w14:paraId="718D6F78" w14:textId="77777777" w:rsidR="004572C0" w:rsidRDefault="004572C0" w:rsidP="004572C0">
      <w:pPr>
        <w:pStyle w:val="BodyText"/>
      </w:pPr>
      <w:r>
        <w:t>{</w:t>
      </w:r>
      <w:r>
        <w:rPr>
          <w:rStyle w:val="KnowledgeChar"/>
        </w:rPr>
        <w:t>Exotic Material (Primal), Special Material (Fungus, Polymer)</w:t>
      </w:r>
      <w:r>
        <w:t>}</w:t>
      </w:r>
    </w:p>
    <w:p w14:paraId="59FA3E29" w14:textId="77777777" w:rsidR="004572C0" w:rsidRDefault="004572C0" w:rsidP="004572C0">
      <w:pPr>
        <w:pStyle w:val="BodyText"/>
      </w:pPr>
      <w:r>
        <w:t>{</w:t>
      </w:r>
      <w:r>
        <w:rPr>
          <w:rStyle w:val="KnowledgeChar"/>
        </w:rPr>
        <w:t>Mycology, Terrain (Plains), Visual Art</w:t>
      </w:r>
      <w:r>
        <w:t>}</w:t>
      </w:r>
    </w:p>
    <w:p w14:paraId="702F9690" w14:textId="77777777" w:rsidR="004572C0" w:rsidRDefault="004572C0" w:rsidP="004572C0">
      <w:pPr>
        <w:pStyle w:val="BodyText"/>
      </w:pPr>
      <w:r>
        <w:t>{</w:t>
      </w:r>
      <w:r>
        <w:rPr>
          <w:rStyle w:val="KnowledgeChar"/>
        </w:rPr>
        <w:t>Terrain (Forest, Jungle, Underground)</w:t>
      </w:r>
      <w:r>
        <w:t>}</w:t>
      </w:r>
    </w:p>
    <w:p w14:paraId="6CB01330" w14:textId="77777777" w:rsidR="004572C0" w:rsidRDefault="004572C0" w:rsidP="004572C0">
      <w:pPr>
        <w:pStyle w:val="Heading4"/>
      </w:pPr>
      <w:r>
        <w:t>Specific (Order of the Tooth)</w:t>
      </w:r>
    </w:p>
    <w:p w14:paraId="39DD0276" w14:textId="3F1D9F79" w:rsidR="004572C0" w:rsidRDefault="004572C0" w:rsidP="004572C0">
      <w:pPr>
        <w:pStyle w:val="BodyText"/>
      </w:pPr>
      <w:r>
        <w:t xml:space="preserve">Lore (Order of the Tooth) Knowledge is required if you wish to choose the Druid (Order of the Tooth) </w:t>
      </w:r>
      <w:r w:rsidR="001D3C18">
        <w:t>C</w:t>
      </w:r>
      <w:r>
        <w:t xml:space="preserve">lass. </w:t>
      </w:r>
    </w:p>
    <w:p w14:paraId="6EB4439A" w14:textId="77777777" w:rsidR="004572C0" w:rsidRDefault="004572C0" w:rsidP="004572C0">
      <w:pPr>
        <w:pStyle w:val="BodyText"/>
      </w:pPr>
      <w:r>
        <w:t>{</w:t>
      </w:r>
      <w:r>
        <w:rPr>
          <w:rStyle w:val="KnowledgeChar"/>
        </w:rPr>
        <w:t>Aromachology, Cryptozoology, Ecology</w:t>
      </w:r>
      <w:r>
        <w:t>}</w:t>
      </w:r>
    </w:p>
    <w:p w14:paraId="149269E0" w14:textId="77777777" w:rsidR="004572C0" w:rsidRDefault="004572C0" w:rsidP="004572C0">
      <w:pPr>
        <w:pStyle w:val="BodyText"/>
        <w:rPr>
          <w:rStyle w:val="KnowledgeChar"/>
        </w:rPr>
      </w:pPr>
      <w:r>
        <w:t>{</w:t>
      </w:r>
      <w:r>
        <w:rPr>
          <w:rStyle w:val="KnowledgeChar"/>
        </w:rPr>
        <w:t>Herpetology, Ichthyology, Ornithology</w:t>
      </w:r>
      <w:r>
        <w:t>}</w:t>
      </w:r>
    </w:p>
    <w:p w14:paraId="4FF484D3" w14:textId="77777777" w:rsidR="004572C0" w:rsidRDefault="004572C0" w:rsidP="004572C0">
      <w:pPr>
        <w:pStyle w:val="BodyText"/>
      </w:pPr>
      <w:r>
        <w:t>{</w:t>
      </w:r>
      <w:r>
        <w:rPr>
          <w:rStyle w:val="KnowledgeChar"/>
        </w:rPr>
        <w:t xml:space="preserve">Chordate Material, </w:t>
      </w:r>
      <w:r w:rsidRPr="001346E0">
        <w:rPr>
          <w:rStyle w:val="KnowledgeChar"/>
        </w:rPr>
        <w:t>Engineer</w:t>
      </w:r>
      <w:r>
        <w:rPr>
          <w:rStyle w:val="KnowledgeChar"/>
        </w:rPr>
        <w:t>, Polymer</w:t>
      </w:r>
      <w:r>
        <w:t>}</w:t>
      </w:r>
    </w:p>
    <w:p w14:paraId="7298734F" w14:textId="282D02FD" w:rsidR="004572C0" w:rsidRPr="000E4E92" w:rsidRDefault="004572C0" w:rsidP="004572C0">
      <w:pPr>
        <w:pStyle w:val="BodyText"/>
        <w:rPr>
          <w:rStyle w:val="SpellChar"/>
          <w:color w:val="auto"/>
        </w:rPr>
      </w:pPr>
      <w:r>
        <w:t>{</w:t>
      </w:r>
      <w:r w:rsidR="00873E8A">
        <w:rPr>
          <w:rStyle w:val="KnowledgeChar"/>
        </w:rPr>
        <w:t>Determinism (Zoological)</w:t>
      </w:r>
      <w:r>
        <w:rPr>
          <w:rStyle w:val="KnowledgeChar"/>
        </w:rPr>
        <w:t xml:space="preserve">, </w:t>
      </w:r>
      <w:r w:rsidR="00873E8A">
        <w:rPr>
          <w:rStyle w:val="KnowledgeChar"/>
        </w:rPr>
        <w:t>Ethology (Zoological),</w:t>
      </w:r>
      <w:r>
        <w:rPr>
          <w:rStyle w:val="KnowledgeChar"/>
        </w:rPr>
        <w:t xml:space="preserve"> Sapient Mammal Psychology</w:t>
      </w:r>
      <w:r>
        <w:t>}</w:t>
      </w:r>
    </w:p>
    <w:p w14:paraId="5D8C83AD" w14:textId="77777777" w:rsidR="004572C0" w:rsidRDefault="004572C0" w:rsidP="004572C0">
      <w:pPr>
        <w:pStyle w:val="BodyText"/>
      </w:pPr>
      <w:r>
        <w:t>{</w:t>
      </w:r>
      <w:r>
        <w:rPr>
          <w:rStyle w:val="KnowledgeChar"/>
        </w:rPr>
        <w:t>Mammalogy, Terrain (pick one), Visual Art</w:t>
      </w:r>
      <w:r>
        <w:t>}</w:t>
      </w:r>
    </w:p>
    <w:p w14:paraId="72A465ED" w14:textId="77777777" w:rsidR="004572C0" w:rsidRDefault="004572C0" w:rsidP="004572C0">
      <w:pPr>
        <w:pStyle w:val="BodyText"/>
      </w:pPr>
      <w:r>
        <w:t>{</w:t>
      </w:r>
      <w:r>
        <w:rPr>
          <w:rStyle w:val="KnowledgeChar"/>
        </w:rPr>
        <w:t>Exotic Material (Primal), Special Material (Chordate, Polymer)</w:t>
      </w:r>
      <w:r>
        <w:t>}</w:t>
      </w:r>
    </w:p>
    <w:p w14:paraId="27E72C63" w14:textId="77777777" w:rsidR="004572C0" w:rsidRDefault="004572C0" w:rsidP="004572C0">
      <w:pPr>
        <w:pStyle w:val="Heading4"/>
      </w:pPr>
      <w:r>
        <w:t>Specific (Order of the West)</w:t>
      </w:r>
    </w:p>
    <w:p w14:paraId="6A9E8C08" w14:textId="198D69BA" w:rsidR="004572C0" w:rsidRDefault="004572C0" w:rsidP="004572C0">
      <w:pPr>
        <w:pStyle w:val="BodyText"/>
      </w:pPr>
      <w:r>
        <w:t xml:space="preserve">Lore (Order of the West) Knowledge is required if you wish to choose the Druid (Wiccan Order of the West) </w:t>
      </w:r>
      <w:r w:rsidR="001D3C18">
        <w:t>C</w:t>
      </w:r>
      <w:r>
        <w:t xml:space="preserve">lass. </w:t>
      </w:r>
    </w:p>
    <w:p w14:paraId="5F6F0657" w14:textId="77777777" w:rsidR="004572C0" w:rsidRDefault="004572C0" w:rsidP="004572C0">
      <w:pPr>
        <w:pStyle w:val="BodyText"/>
      </w:pPr>
      <w:r>
        <w:t>{</w:t>
      </w:r>
      <w:r>
        <w:rPr>
          <w:rStyle w:val="KnowledgeChar"/>
        </w:rPr>
        <w:t>Aromachology, Chemist, Chemistry</w:t>
      </w:r>
      <w:r>
        <w:t>}</w:t>
      </w:r>
    </w:p>
    <w:p w14:paraId="415325FA" w14:textId="77777777" w:rsidR="004572C0" w:rsidRDefault="004572C0" w:rsidP="004572C0">
      <w:pPr>
        <w:pStyle w:val="BodyText"/>
      </w:pPr>
      <w:r>
        <w:t>{</w:t>
      </w:r>
      <w:r w:rsidRPr="004B7AFF">
        <w:rPr>
          <w:rStyle w:val="KnowledgeChar"/>
        </w:rPr>
        <w:t>Chordate</w:t>
      </w:r>
      <w:r>
        <w:rPr>
          <w:rStyle w:val="KnowledgeChar"/>
        </w:rPr>
        <w:t xml:space="preserve"> Material, Exotic Material</w:t>
      </w:r>
      <w:r w:rsidRPr="004F6096">
        <w:rPr>
          <w:rStyle w:val="KnowledgeChar"/>
        </w:rPr>
        <w:t xml:space="preserve"> (</w:t>
      </w:r>
      <w:r>
        <w:rPr>
          <w:rStyle w:val="KnowledgeChar"/>
        </w:rPr>
        <w:t>Necrotic Energy), Necromancy</w:t>
      </w:r>
      <w:r>
        <w:t xml:space="preserve">} </w:t>
      </w:r>
    </w:p>
    <w:p w14:paraId="2DE4B0A7" w14:textId="77777777" w:rsidR="004572C0" w:rsidRDefault="004572C0" w:rsidP="004572C0">
      <w:pPr>
        <w:pStyle w:val="BodyText"/>
      </w:pPr>
      <w:r>
        <w:t>{</w:t>
      </w:r>
      <w:r>
        <w:rPr>
          <w:rStyle w:val="KnowledgeChar"/>
        </w:rPr>
        <w:t>Ethology (Spirit), Parapsychology (Spirit), Psychology (Spirit)</w:t>
      </w:r>
      <w:r>
        <w:t>}</w:t>
      </w:r>
    </w:p>
    <w:p w14:paraId="3959BF6D" w14:textId="77777777" w:rsidR="004572C0" w:rsidRDefault="004572C0" w:rsidP="004572C0">
      <w:pPr>
        <w:pStyle w:val="BodyText"/>
      </w:pPr>
      <w:r>
        <w:t>{</w:t>
      </w:r>
      <w:r>
        <w:rPr>
          <w:rStyle w:val="KnowledgeChar"/>
        </w:rPr>
        <w:t>Occultism, Parapsychology (Undead), Terrain (Deadlands)</w:t>
      </w:r>
      <w:r>
        <w:t>}</w:t>
      </w:r>
    </w:p>
    <w:p w14:paraId="43117A63" w14:textId="77777777" w:rsidR="004572C0" w:rsidRDefault="004572C0" w:rsidP="004572C0">
      <w:pPr>
        <w:pStyle w:val="BodyText"/>
      </w:pPr>
      <w:r>
        <w:t>{</w:t>
      </w:r>
      <w:r>
        <w:rPr>
          <w:rStyle w:val="KnowledgeChar"/>
        </w:rPr>
        <w:t>Ecology, Exotic Material (Primal), Polymer</w:t>
      </w:r>
      <w:r>
        <w:t>}</w:t>
      </w:r>
    </w:p>
    <w:p w14:paraId="1090EDE0" w14:textId="77777777" w:rsidR="004572C0" w:rsidRDefault="004572C0" w:rsidP="004572C0">
      <w:pPr>
        <w:pStyle w:val="BodyText"/>
      </w:pPr>
      <w:r>
        <w:t>{</w:t>
      </w:r>
      <w:r>
        <w:rPr>
          <w:rStyle w:val="KnowledgeChar"/>
        </w:rPr>
        <w:t>Determinism (Spirit), Ectoplasmic (Spirit) Physiology, Exotic Material</w:t>
      </w:r>
      <w:r w:rsidRPr="004F6096">
        <w:rPr>
          <w:rStyle w:val="KnowledgeChar"/>
        </w:rPr>
        <w:t xml:space="preserve"> (</w:t>
      </w:r>
      <w:r>
        <w:rPr>
          <w:rStyle w:val="KnowledgeChar"/>
        </w:rPr>
        <w:t>Spiritual Energy)</w:t>
      </w:r>
      <w:r>
        <w:t>}</w:t>
      </w:r>
    </w:p>
    <w:p w14:paraId="23026FE9" w14:textId="77777777" w:rsidR="004572C0" w:rsidRDefault="004572C0" w:rsidP="004572C0">
      <w:pPr>
        <w:rPr>
          <w:rFonts w:ascii="Arial" w:eastAsia="Arial" w:hAnsi="Arial"/>
          <w:sz w:val="16"/>
          <w:szCs w:val="16"/>
        </w:rPr>
      </w:pPr>
      <w:r>
        <w:br w:type="page"/>
      </w:r>
    </w:p>
    <w:p w14:paraId="3CE39BDF" w14:textId="226DD28C" w:rsidR="00B32E57" w:rsidRPr="003E4C9D" w:rsidRDefault="00B32E57" w:rsidP="00B32E57">
      <w:pPr>
        <w:pStyle w:val="Heading1"/>
        <w:rPr>
          <w:rFonts w:asciiTheme="minorHAnsi" w:hAnsiTheme="minorHAnsi" w:cstheme="minorHAnsi"/>
          <w:sz w:val="28"/>
          <w:szCs w:val="28"/>
        </w:rPr>
      </w:pPr>
      <w:bookmarkStart w:id="21" w:name="_Toc163926064"/>
      <w:r>
        <w:rPr>
          <w:rFonts w:asciiTheme="minorHAnsi" w:hAnsiTheme="minorHAnsi" w:cstheme="minorHAnsi"/>
          <w:sz w:val="28"/>
          <w:szCs w:val="28"/>
        </w:rPr>
        <w:lastRenderedPageBreak/>
        <w:t>Role</w:t>
      </w:r>
      <w:bookmarkEnd w:id="21"/>
    </w:p>
    <w:p w14:paraId="26F2FDA0" w14:textId="2103C1AB" w:rsidR="00E743A9" w:rsidRDefault="00E743A9" w:rsidP="00E743A9">
      <w:pPr>
        <w:pStyle w:val="BodyText"/>
      </w:pPr>
      <w:r>
        <w:t xml:space="preserve">Remember that Restricted Classes require you have at least Culture Category D (and that you choose the appropriate Education). </w:t>
      </w:r>
      <w:r w:rsidR="00A23728">
        <w:t>To</w:t>
      </w:r>
      <w:r>
        <w:t xml:space="preserve"> choose Multiclass Dilettante or Multiclass for two Restricted Classes with different educational requirements, you need at least Culture Category C. </w:t>
      </w:r>
    </w:p>
    <w:p w14:paraId="27F269E2" w14:textId="77777777" w:rsidR="00E743A9" w:rsidRDefault="00E743A9" w:rsidP="00E743A9">
      <w:pPr>
        <w:pStyle w:val="BodyText"/>
      </w:pPr>
    </w:p>
    <w:p w14:paraId="02DF8698" w14:textId="219BB646" w:rsidR="00B32E57" w:rsidRDefault="00B32E57" w:rsidP="00B32E57">
      <w:pPr>
        <w:pStyle w:val="BodyText"/>
      </w:pPr>
      <w:r>
        <w:t>Uncommitted (Role E): No benefit</w:t>
      </w:r>
      <w:r w:rsidR="00B10DEE">
        <w:t>, but you should still identify a Role that most closely matches your abilities</w:t>
      </w:r>
      <w:r>
        <w:t xml:space="preserve">. </w:t>
      </w:r>
    </w:p>
    <w:p w14:paraId="543B1AC2" w14:textId="246E736A" w:rsidR="00B32E57" w:rsidRDefault="00B32E57" w:rsidP="00B32E57">
      <w:pPr>
        <w:pStyle w:val="BodyText"/>
      </w:pPr>
      <w:r>
        <w:t xml:space="preserve">Tier 0 (Role D): 12 Tier 1 </w:t>
      </w:r>
      <w:r w:rsidR="00E438A3">
        <w:t>Class Features</w:t>
      </w:r>
      <w:r>
        <w:t xml:space="preserve"> for one Class. You cannot choose a Supplemental </w:t>
      </w:r>
      <w:r w:rsidR="003E1DAF">
        <w:t>Subclass</w:t>
      </w:r>
      <w:r>
        <w:t>.</w:t>
      </w:r>
    </w:p>
    <w:p w14:paraId="7A7E5E64" w14:textId="2A4B67EE" w:rsidR="00B32E57" w:rsidRDefault="00B32E57" w:rsidP="00B32E57">
      <w:pPr>
        <w:pStyle w:val="BodyText"/>
      </w:pPr>
      <w:r>
        <w:t xml:space="preserve">Tier 1 (Role C): All Tier 1 </w:t>
      </w:r>
      <w:r w:rsidR="00E438A3">
        <w:t>Class Features</w:t>
      </w:r>
      <w:r>
        <w:t xml:space="preserve"> </w:t>
      </w:r>
      <w:r w:rsidR="00F076C5">
        <w:t>for</w:t>
      </w:r>
      <w:r>
        <w:t xml:space="preserve"> one Class and 8 Tier 2 </w:t>
      </w:r>
      <w:r w:rsidR="00E438A3">
        <w:t>Class Features</w:t>
      </w:r>
      <w:r>
        <w:t xml:space="preserve"> for that Class. You cannot choose a Supplemental </w:t>
      </w:r>
      <w:r w:rsidR="003E1DAF">
        <w:t>Subclass</w:t>
      </w:r>
      <w:r>
        <w:t>.</w:t>
      </w:r>
    </w:p>
    <w:p w14:paraId="5CF811F8" w14:textId="651CB658" w:rsidR="00B32E57" w:rsidRDefault="00B32E57" w:rsidP="00B32E57">
      <w:pPr>
        <w:pStyle w:val="BodyText"/>
      </w:pPr>
      <w:r>
        <w:t xml:space="preserve">Tier 2 (Role B): All Tier 1 and Tier 2 </w:t>
      </w:r>
      <w:r w:rsidR="00E438A3">
        <w:t>Class Features</w:t>
      </w:r>
      <w:r>
        <w:t xml:space="preserve"> </w:t>
      </w:r>
      <w:r w:rsidR="00F076C5">
        <w:t>for</w:t>
      </w:r>
      <w:r>
        <w:t xml:space="preserve"> one Class and 4 Tier 3 </w:t>
      </w:r>
      <w:r w:rsidR="00E438A3">
        <w:t>Class Features</w:t>
      </w:r>
      <w:r>
        <w:t xml:space="preserve"> for that Class. You cannot choose a Supplemental </w:t>
      </w:r>
      <w:r w:rsidR="003E1DAF">
        <w:t>Subclass</w:t>
      </w:r>
      <w:r>
        <w:t xml:space="preserve">.  </w:t>
      </w:r>
    </w:p>
    <w:p w14:paraId="33D649CF" w14:textId="366EE1DB" w:rsidR="00B32E57" w:rsidRDefault="00B32E57" w:rsidP="00B32E57">
      <w:pPr>
        <w:pStyle w:val="BodyText"/>
      </w:pPr>
      <w:r>
        <w:t xml:space="preserve">Multiclass Dilettante (Role B): All Tier 1 </w:t>
      </w:r>
      <w:r w:rsidR="00E438A3">
        <w:t>Class Features</w:t>
      </w:r>
      <w:r>
        <w:t xml:space="preserve"> </w:t>
      </w:r>
      <w:r w:rsidR="00F076C5">
        <w:t>for</w:t>
      </w:r>
      <w:r>
        <w:t xml:space="preserve"> two Classes and </w:t>
      </w:r>
      <w:r w:rsidR="00F076C5">
        <w:t>2</w:t>
      </w:r>
      <w:r>
        <w:t xml:space="preserve"> Tier 2 </w:t>
      </w:r>
      <w:r w:rsidR="00E438A3">
        <w:t>Class Features</w:t>
      </w:r>
      <w:r>
        <w:t xml:space="preserve"> for </w:t>
      </w:r>
      <w:r w:rsidR="00F076C5">
        <w:t>each</w:t>
      </w:r>
      <w:r>
        <w:t xml:space="preserve"> Class. You cannot choose a Supplemental </w:t>
      </w:r>
      <w:r w:rsidR="003E1DAF">
        <w:t>Subclass</w:t>
      </w:r>
      <w:r>
        <w:t xml:space="preserve"> for either of your two Classes.</w:t>
      </w:r>
    </w:p>
    <w:p w14:paraId="3EDA678F" w14:textId="392FCF03" w:rsidR="00B32E57" w:rsidRDefault="00B32E57" w:rsidP="00B32E57">
      <w:pPr>
        <w:pStyle w:val="BodyText"/>
      </w:pPr>
      <w:r>
        <w:t xml:space="preserve">Tier 3 (Role A): All Tier 1, Tier 2, and Tier 3 </w:t>
      </w:r>
      <w:r w:rsidR="00E438A3">
        <w:t>Class Features</w:t>
      </w:r>
      <w:r>
        <w:t xml:space="preserve"> </w:t>
      </w:r>
      <w:r w:rsidR="00F076C5">
        <w:t>for</w:t>
      </w:r>
      <w:r>
        <w:t xml:space="preserve"> one Class. You cannot choose a Supplemental </w:t>
      </w:r>
      <w:r w:rsidR="003E1DAF">
        <w:t>Subclass</w:t>
      </w:r>
      <w:r>
        <w:t xml:space="preserve">. </w:t>
      </w:r>
    </w:p>
    <w:p w14:paraId="5BC3BF3A" w14:textId="0CC63255" w:rsidR="00B32E57" w:rsidRDefault="00B32E57" w:rsidP="00B32E57">
      <w:pPr>
        <w:pStyle w:val="BodyText"/>
      </w:pPr>
      <w:r>
        <w:t xml:space="preserve">Multiclass (Role A): All Tier 1 </w:t>
      </w:r>
      <w:r w:rsidR="00E438A3">
        <w:t>Class Features</w:t>
      </w:r>
      <w:r>
        <w:t xml:space="preserve"> </w:t>
      </w:r>
      <w:r w:rsidR="00F076C5">
        <w:t>for</w:t>
      </w:r>
      <w:r>
        <w:t xml:space="preserve"> two Classes and </w:t>
      </w:r>
      <w:r w:rsidR="00F076C5">
        <w:t>8</w:t>
      </w:r>
      <w:r>
        <w:t xml:space="preserve"> Tier 2 </w:t>
      </w:r>
      <w:r w:rsidR="00E438A3">
        <w:t>Class Features</w:t>
      </w:r>
      <w:r>
        <w:t xml:space="preserve"> </w:t>
      </w:r>
      <w:r w:rsidR="00F076C5">
        <w:t>from each</w:t>
      </w:r>
      <w:r>
        <w:t xml:space="preserve"> Class. You cannot choose a Supplemental </w:t>
      </w:r>
      <w:r w:rsidR="003E1DAF">
        <w:t>Subclass</w:t>
      </w:r>
      <w:r>
        <w:t xml:space="preserve"> for either of your two Classes. </w:t>
      </w:r>
    </w:p>
    <w:p w14:paraId="7F8BEB95" w14:textId="77777777" w:rsidR="00B32E57" w:rsidRDefault="00B32E57" w:rsidP="00B32E57">
      <w:pPr>
        <w:pStyle w:val="BodyText"/>
      </w:pPr>
    </w:p>
    <w:p w14:paraId="429712BC" w14:textId="7186BAB0" w:rsidR="00B32E57" w:rsidRDefault="00B32E57" w:rsidP="00B32E57">
      <w:pPr>
        <w:pStyle w:val="BodyText"/>
      </w:pPr>
      <w:r>
        <w:t xml:space="preserve">All Classes have </w:t>
      </w:r>
      <w:r w:rsidR="00E743A9">
        <w:t>six</w:t>
      </w:r>
      <w:r>
        <w:t xml:space="preserve"> Basic Training Features, each of which is worth 3 XP</w:t>
      </w:r>
      <w:r w:rsidR="00E743A9">
        <w:t>, that</w:t>
      </w:r>
      <w:r>
        <w:t xml:space="preserve"> are required to take a Tier 1 </w:t>
      </w:r>
      <w:r w:rsidR="00E438A3">
        <w:t>Class Feature</w:t>
      </w:r>
      <w:r>
        <w:t xml:space="preserve">. </w:t>
      </w:r>
      <w:r w:rsidR="00E743A9">
        <w:t xml:space="preserve">It is possible to acquire </w:t>
      </w:r>
      <w:r w:rsidR="00E438A3">
        <w:t>Class Features</w:t>
      </w:r>
      <w:r w:rsidR="00E743A9">
        <w:t xml:space="preserve"> during character creation without acquiring all Basic Training Features, but you must acquire all Basic Training Features before you can acquire any additional </w:t>
      </w:r>
      <w:r w:rsidR="00E438A3">
        <w:t>Class Features</w:t>
      </w:r>
      <w:r w:rsidR="00E743A9">
        <w:t xml:space="preserve">. </w:t>
      </w:r>
    </w:p>
    <w:p w14:paraId="38B69E86" w14:textId="6A62EADE" w:rsidR="00B32E57" w:rsidRDefault="00B32E57" w:rsidP="00B32E57">
      <w:pPr>
        <w:pStyle w:val="BodyText"/>
      </w:pPr>
      <w:r>
        <w:tab/>
        <w:t xml:space="preserve">All Classes have Tier 1, Tier 2, and Tier 3 Task Proficiencies, each of which is worth 3 XP; you must acquire all Task Proficiencies of a Tier before advancing to the next Tier. </w:t>
      </w:r>
      <w:r w:rsidR="00092DD6">
        <w:t>Some</w:t>
      </w:r>
      <w:r>
        <w:t xml:space="preserve"> Classes have Task Specialization, which is like getting two Task Proficiencies for 3 XP instead of one, but you only apply the Task Proficiency in a specified context. If you acquire a Task Proficiency for a Task that matches one of the two Specializations, convert the Task Specialization to a Task Proficiency for the other one of the two Specializations (making a Task Proficiency of the relevant rating instead of a Task Specialization). If you have two Task Specializations (from different Classes) that have an overlapping Specialization, the overlapping Specializations lose their context (making the two of them equivalent to a single Task Proficiency of the relevant rating). If two Task Specializations from different Classes are identical, do nothing; you can take it once for one Class and skip it for the other. </w:t>
      </w:r>
    </w:p>
    <w:p w14:paraId="50EC478E" w14:textId="6FD9334B" w:rsidR="00B32E57" w:rsidRDefault="00B32E57" w:rsidP="00B32E57">
      <w:pPr>
        <w:pStyle w:val="BodyText"/>
      </w:pPr>
      <w:r>
        <w:tab/>
        <w:t xml:space="preserve">Most Classes have “+1 Competence with [Task]” Abilities, which can be acquire at any Tier. These Abilities do not stack; if an identical Ability is in two Classes in which you are multiclassing, take it only once for one of them and skip it for the other. </w:t>
      </w:r>
    </w:p>
    <w:p w14:paraId="1381FA5D" w14:textId="4056EC13" w:rsidR="00B32E57" w:rsidRDefault="00B32E57" w:rsidP="00B32E57">
      <w:pPr>
        <w:pStyle w:val="BodyText"/>
      </w:pPr>
      <w:r>
        <w:tab/>
        <w:t xml:space="preserve">All Classes have Tier 1, Tier 2, Tier 3, and Capstone Skill Elective and Investment Elective Paths. You need not acquire any Electives to advance to a next Tier, but they are frequently useful to fulfil your </w:t>
      </w:r>
      <w:r w:rsidR="00E743A9">
        <w:t>R</w:t>
      </w:r>
      <w:r>
        <w:t xml:space="preserve">ole competently. Many of the Elective Paths include Psychology Groups, which are discussed below. </w:t>
      </w:r>
    </w:p>
    <w:p w14:paraId="765BF165" w14:textId="663009CA" w:rsidR="00E743A9" w:rsidRDefault="00E743A9" w:rsidP="00E743A9">
      <w:pPr>
        <w:pStyle w:val="BodyText"/>
      </w:pPr>
      <w:r w:rsidRPr="00F66138">
        <w:rPr>
          <w:b/>
          <w:bCs/>
        </w:rPr>
        <w:t>Weapon Groups</w:t>
      </w:r>
      <w:r>
        <w:t>: Your First Weapon Group is {</w:t>
      </w:r>
      <w:r>
        <w:rPr>
          <w:rStyle w:val="KnowledgeChar"/>
        </w:rPr>
        <w:t>Brawling</w:t>
      </w:r>
      <w:r>
        <w:t>} but Roles other than Warrior often have different weapon familiarity options. A Second, Third, or later Weapon Group means you have two, three, or more Melee Weapon Groups. In general (and for Warriors), the applicable Weapon Groups are {</w:t>
      </w:r>
      <w:r>
        <w:rPr>
          <w:rStyle w:val="KnowledgeChar"/>
        </w:rPr>
        <w:t>Axes</w:t>
      </w:r>
      <w:r>
        <w:t>}, {</w:t>
      </w:r>
      <w:r>
        <w:rPr>
          <w:rStyle w:val="KnowledgeChar"/>
        </w:rPr>
        <w:t>Blades</w:t>
      </w:r>
      <w:r>
        <w:t>}, {</w:t>
      </w:r>
      <w:r>
        <w:rPr>
          <w:rStyle w:val="KnowledgeChar"/>
        </w:rPr>
        <w:t>Flails</w:t>
      </w:r>
      <w:r>
        <w:t>}, {</w:t>
      </w:r>
      <w:r>
        <w:rPr>
          <w:rStyle w:val="KnowledgeChar"/>
        </w:rPr>
        <w:t>Hammers</w:t>
      </w:r>
      <w:r>
        <w:t>}, {</w:t>
      </w:r>
      <w:r>
        <w:rPr>
          <w:rStyle w:val="KnowledgeChar"/>
        </w:rPr>
        <w:t>Picks</w:t>
      </w:r>
      <w:r>
        <w:t>}, and {</w:t>
      </w:r>
      <w:r>
        <w:rPr>
          <w:rStyle w:val="KnowledgeChar"/>
        </w:rPr>
        <w:t>Polearms</w:t>
      </w:r>
      <w:r>
        <w:t>}. (The Eighth Weapon Group is {</w:t>
      </w:r>
      <w:r>
        <w:rPr>
          <w:rStyle w:val="KnowledgeChar"/>
        </w:rPr>
        <w:t>Projectile Weapons</w:t>
      </w:r>
      <w:r>
        <w:t>}.) If you have Weapon Familiarity (</w:t>
      </w:r>
      <w:r w:rsidRPr="00E743A9">
        <w:rPr>
          <w:rStyle w:val="KnowledgeChar"/>
        </w:rPr>
        <w:t>Dagger</w:t>
      </w:r>
      <w:r>
        <w:t>) and acquire {</w:t>
      </w:r>
      <w:r>
        <w:rPr>
          <w:rStyle w:val="KnowledgeChar"/>
        </w:rPr>
        <w:t>Blades</w:t>
      </w:r>
      <w:r>
        <w:t xml:space="preserve">}, you gain 1 XP. </w:t>
      </w:r>
      <w:r w:rsidR="00B8679A">
        <w:t>If you have Weapon Familiarity (</w:t>
      </w:r>
      <w:r w:rsidR="00B8679A">
        <w:rPr>
          <w:rStyle w:val="KnowledgeChar"/>
        </w:rPr>
        <w:t>Shortspear</w:t>
      </w:r>
      <w:r w:rsidR="00B8679A">
        <w:t>) and acquire {</w:t>
      </w:r>
      <w:r w:rsidR="00B8679A">
        <w:rPr>
          <w:rStyle w:val="KnowledgeChar"/>
        </w:rPr>
        <w:t>Polearms</w:t>
      </w:r>
      <w:r w:rsidR="00B8679A">
        <w:t xml:space="preserve">}, you gain 1 XP. </w:t>
      </w:r>
      <w:r>
        <w:t>If you have {</w:t>
      </w:r>
      <w:r w:rsidR="00B8679A">
        <w:rPr>
          <w:rStyle w:val="KnowledgeChar"/>
        </w:rPr>
        <w:t>Hatchet, Mallet, Mandrel</w:t>
      </w:r>
      <w:r>
        <w:t>}</w:t>
      </w:r>
      <w:r w:rsidR="00B8679A">
        <w:t xml:space="preserve"> and acquire {</w:t>
      </w:r>
      <w:r w:rsidR="00B8679A">
        <w:rPr>
          <w:rStyle w:val="KnowledgeChar"/>
        </w:rPr>
        <w:t>Axes</w:t>
      </w:r>
      <w:r w:rsidR="00B8679A">
        <w:t>}, {</w:t>
      </w:r>
      <w:r w:rsidR="00B8679A">
        <w:rPr>
          <w:rStyle w:val="KnowledgeChar"/>
        </w:rPr>
        <w:t>Hammers</w:t>
      </w:r>
      <w:r w:rsidR="00B8679A">
        <w:t>}, and/or {</w:t>
      </w:r>
      <w:r w:rsidR="00B8679A">
        <w:rPr>
          <w:rStyle w:val="KnowledgeChar"/>
        </w:rPr>
        <w:t>Picks</w:t>
      </w:r>
      <w:r w:rsidR="00B8679A">
        <w:t xml:space="preserve">}, you acquire 1 XP each time. More generally, if you have Weapon Familiarity for a weapon that is in one of the Weapon Groups and later acquire the Weapon Group, you gain 1 XP. </w:t>
      </w:r>
    </w:p>
    <w:p w14:paraId="15B39EAA" w14:textId="46AB6AE7" w:rsidR="00E743A9" w:rsidRDefault="00E743A9" w:rsidP="00E743A9">
      <w:pPr>
        <w:pStyle w:val="BodyText"/>
      </w:pPr>
      <w:r>
        <w:rPr>
          <w:b/>
          <w:bCs/>
        </w:rPr>
        <w:t>Psychology</w:t>
      </w:r>
      <w:r w:rsidRPr="003B2DD9">
        <w:rPr>
          <w:b/>
          <w:bCs/>
        </w:rPr>
        <w:t xml:space="preserve"> </w:t>
      </w:r>
      <w:r>
        <w:rPr>
          <w:b/>
          <w:bCs/>
        </w:rPr>
        <w:t>Groups</w:t>
      </w:r>
      <w:r>
        <w:t xml:space="preserve">: See Culture (Psychological Education) for the typical order in which you receive Psychology Groups. A Psychology Group is a Prerequisite for Investment </w:t>
      </w:r>
      <w:r w:rsidR="00181F4E">
        <w:t xml:space="preserve">1 </w:t>
      </w:r>
      <w:r>
        <w:t>(Weapon)</w:t>
      </w:r>
      <w:r w:rsidR="00181F4E">
        <w:t>;</w:t>
      </w:r>
      <w:r>
        <w:t xml:space="preserve"> </w:t>
      </w:r>
      <w:r w:rsidR="00181F4E">
        <w:t>each</w:t>
      </w:r>
      <w:r>
        <w:t xml:space="preserve"> Investment </w:t>
      </w:r>
      <w:r w:rsidR="00181F4E">
        <w:t>1</w:t>
      </w:r>
      <w:r>
        <w:t xml:space="preserve"> </w:t>
      </w:r>
      <w:r w:rsidR="00181F4E">
        <w:t>requires another</w:t>
      </w:r>
      <w:r>
        <w:t xml:space="preserve"> Psychology Group. </w:t>
      </w:r>
      <w:r w:rsidR="00B8679A">
        <w:t xml:space="preserve">If you have Psychology for a single race, e.g., </w:t>
      </w:r>
      <w:r w:rsidR="00B8679A" w:rsidRPr="00B8679A">
        <w:rPr>
          <w:rStyle w:val="KnowledgeChar"/>
        </w:rPr>
        <w:t>Psychology (Human)</w:t>
      </w:r>
      <w:r w:rsidR="00B8679A">
        <w:t xml:space="preserve">, and acquire the Psychology Group that includes the race, e.g., First Psychology Group includes Human, you gain 1 XP. If you have good reason to deviate from the order in which the Psychology Groups are presented, you can do so. </w:t>
      </w:r>
    </w:p>
    <w:p w14:paraId="577480FC" w14:textId="77777777" w:rsidR="00A02AAC" w:rsidRDefault="00B32E57" w:rsidP="00B32E57">
      <w:pPr>
        <w:pStyle w:val="BodyText"/>
      </w:pPr>
      <w:r w:rsidRPr="003B2DD9">
        <w:rPr>
          <w:b/>
          <w:bCs/>
        </w:rPr>
        <w:t>Investment</w:t>
      </w:r>
      <w:r>
        <w:t xml:space="preserve">: Investment Paths </w:t>
      </w:r>
      <w:r w:rsidR="00E743A9">
        <w:t xml:space="preserve">normally </w:t>
      </w:r>
      <w:r>
        <w:t xml:space="preserve">have three Abilities, worth 3 XP each, the last of which is an Investment Ability. </w:t>
      </w:r>
      <w:r w:rsidR="00A02AAC">
        <w:t xml:space="preserve">You must complete the Investment Path for a Tier before you can complete the Investment Path of a later Tier, but you can take the first two Abilities of an Investment Path even if you have not completed the Investment Path of an earlier Tier. </w:t>
      </w:r>
    </w:p>
    <w:p w14:paraId="43AAF1D4" w14:textId="0436E579" w:rsidR="002310C7" w:rsidRDefault="00A02AAC" w:rsidP="002310C7">
      <w:pPr>
        <w:pStyle w:val="BodyText"/>
      </w:pPr>
      <w:r>
        <w:tab/>
      </w:r>
      <w:r w:rsidR="00B32E57">
        <w:t xml:space="preserve">When you acquire Investment, you </w:t>
      </w:r>
      <w:r>
        <w:t>can spend Investment Points (</w:t>
      </w:r>
      <w:proofErr w:type="spellStart"/>
      <w:r>
        <w:t>ip</w:t>
      </w:r>
      <w:proofErr w:type="spellEnd"/>
      <w:r>
        <w:t>), each of which is “worth” 1 XP, on Magic Item Abilities</w:t>
      </w:r>
      <w:r w:rsidR="00B32E57">
        <w:t xml:space="preserve">. </w:t>
      </w:r>
      <w:r>
        <w:t xml:space="preserve">With Investment 1, you can spend up to </w:t>
      </w:r>
      <w:r w:rsidR="00750B41">
        <w:t>10</w:t>
      </w:r>
      <w:r>
        <w:t xml:space="preserve"> </w:t>
      </w:r>
      <w:proofErr w:type="spellStart"/>
      <w:r>
        <w:t>ip</w:t>
      </w:r>
      <w:proofErr w:type="spellEnd"/>
      <w:r>
        <w:t xml:space="preserve"> on the Magic Item; with Investment 2, you can spend up to </w:t>
      </w:r>
      <w:r w:rsidR="00750B41">
        <w:t>20</w:t>
      </w:r>
      <w:r>
        <w:t xml:space="preserve"> </w:t>
      </w:r>
      <w:proofErr w:type="spellStart"/>
      <w:r>
        <w:t>ip</w:t>
      </w:r>
      <w:proofErr w:type="spellEnd"/>
      <w:r>
        <w:t xml:space="preserve"> on the Magic Item; and with Investment 3, you can spend up to 30 </w:t>
      </w:r>
      <w:proofErr w:type="spellStart"/>
      <w:r>
        <w:t>ip</w:t>
      </w:r>
      <w:proofErr w:type="spellEnd"/>
      <w:r>
        <w:t xml:space="preserve"> on the Magic Item. </w:t>
      </w:r>
      <w:r w:rsidR="002310C7">
        <w:t xml:space="preserve">You can Coddle a Magic Item in which you are Invested if you are not Coddling any other Magic Item. See Performance (Coddle Magic Item). </w:t>
      </w:r>
      <w:r w:rsidR="00750B41">
        <w:t xml:space="preserve">Magic Items (none, few, many, or all Magic Items, depending upon your GM) may have Required Investments, which means you must spend </w:t>
      </w:r>
      <w:proofErr w:type="spellStart"/>
      <w:r w:rsidR="00750B41">
        <w:t>ip</w:t>
      </w:r>
      <w:proofErr w:type="spellEnd"/>
      <w:r w:rsidR="00750B41">
        <w:t xml:space="preserve"> until you have acquired all Required Abilities. For example, a “flaming sword” may require you to spend </w:t>
      </w:r>
      <w:proofErr w:type="spellStart"/>
      <w:r w:rsidR="00750B41">
        <w:t>ip</w:t>
      </w:r>
      <w:proofErr w:type="spellEnd"/>
      <w:r w:rsidR="00750B41">
        <w:t xml:space="preserve"> until you have acquired one or more Elemental Abilities. See Property (Magic Item Basics). </w:t>
      </w:r>
    </w:p>
    <w:p w14:paraId="73D728BC" w14:textId="77777777" w:rsidR="002310C7" w:rsidRDefault="002310C7" w:rsidP="00B32E57">
      <w:pPr>
        <w:pStyle w:val="BodyText"/>
      </w:pPr>
      <w:r>
        <w:tab/>
      </w:r>
      <w:r w:rsidR="00A02AAC">
        <w:t xml:space="preserve">If you Invest in Consumables, </w:t>
      </w:r>
      <w:r>
        <w:t xml:space="preserve">multiply the value of </w:t>
      </w:r>
      <w:proofErr w:type="spellStart"/>
      <w:r>
        <w:t>ip</w:t>
      </w:r>
      <w:proofErr w:type="spellEnd"/>
      <w:r>
        <w:t xml:space="preserve"> investment by 10 to determine Consumable </w:t>
      </w:r>
      <w:proofErr w:type="spellStart"/>
      <w:r>
        <w:t>ip</w:t>
      </w:r>
      <w:proofErr w:type="spellEnd"/>
      <w:r>
        <w:t xml:space="preserve"> (“Cip”). A Consumable Magic Item Level is worth 3 Cip but Ammo is generally improved as if it were a Magic Weapon but using Cip instead of </w:t>
      </w:r>
      <w:proofErr w:type="spellStart"/>
      <w:r>
        <w:t>ip</w:t>
      </w:r>
      <w:proofErr w:type="spellEnd"/>
      <w:r>
        <w:t>. I</w:t>
      </w:r>
      <w:r w:rsidR="00A02AAC">
        <w:t xml:space="preserve">f a Consumable is used or you wish to divest yourself of one or more Consumables, you can re-Invest during daily preparations. </w:t>
      </w:r>
    </w:p>
    <w:p w14:paraId="0F296E8F" w14:textId="0BE74493" w:rsidR="00A02AAC" w:rsidRDefault="002310C7" w:rsidP="00B32E57">
      <w:pPr>
        <w:pStyle w:val="BodyText"/>
      </w:pPr>
      <w:r>
        <w:tab/>
      </w:r>
      <w:r w:rsidR="00A02AAC">
        <w:t xml:space="preserve">You can spend no more than 3 </w:t>
      </w:r>
      <w:proofErr w:type="spellStart"/>
      <w:r>
        <w:t>ip</w:t>
      </w:r>
      <w:proofErr w:type="spellEnd"/>
      <w:r w:rsidR="00A02AAC">
        <w:t xml:space="preserve"> </w:t>
      </w:r>
      <w:r>
        <w:t xml:space="preserve">or Cip </w:t>
      </w:r>
      <w:r w:rsidR="00A02AAC">
        <w:t xml:space="preserve">per Level (the lower of your Level and Item Level) on a single Magic Item. </w:t>
      </w:r>
      <w:r w:rsidR="00FD62EC">
        <w:t>Accordingly, there is no good reason to take Investment 2 before reaching at least 4</w:t>
      </w:r>
      <w:r w:rsidR="00FD62EC" w:rsidRPr="00FD62EC">
        <w:rPr>
          <w:vertAlign w:val="superscript"/>
        </w:rPr>
        <w:t>th</w:t>
      </w:r>
      <w:r w:rsidR="00FD62EC">
        <w:t xml:space="preserve"> Level and no reason to take Investment 3 until reaching at least 7</w:t>
      </w:r>
      <w:r w:rsidR="00FD62EC" w:rsidRPr="00FD62EC">
        <w:rPr>
          <w:vertAlign w:val="superscript"/>
        </w:rPr>
        <w:t>th</w:t>
      </w:r>
      <w:r w:rsidR="00FD62EC">
        <w:t xml:space="preserve"> Level. </w:t>
      </w:r>
    </w:p>
    <w:p w14:paraId="0DCFD879" w14:textId="79EA1463" w:rsidR="00B8679A" w:rsidRDefault="00B32E57" w:rsidP="00B32E57">
      <w:pPr>
        <w:pStyle w:val="BodyText"/>
      </w:pPr>
      <w:r w:rsidRPr="0058006F">
        <w:rPr>
          <w:b/>
          <w:bCs/>
        </w:rPr>
        <w:t>Spark Group</w:t>
      </w:r>
      <w:r>
        <w:t xml:space="preserve">: Every Class has a Spark Group </w:t>
      </w:r>
      <w:r w:rsidR="00B8679A">
        <w:t xml:space="preserve">1 </w:t>
      </w:r>
      <w:r>
        <w:t>as a Prerequisite to Investment 2</w:t>
      </w:r>
      <w:r w:rsidR="003517BD">
        <w:t>, which is normally not listed among the Class Abilities</w:t>
      </w:r>
      <w:r>
        <w:t xml:space="preserve">. The Spark Group </w:t>
      </w:r>
      <w:r w:rsidR="00B8679A">
        <w:t xml:space="preserve">1 </w:t>
      </w:r>
      <w:r>
        <w:t>is {</w:t>
      </w:r>
      <w:r>
        <w:rPr>
          <w:rStyle w:val="KnowledgeChar"/>
        </w:rPr>
        <w:t>Ethics (</w:t>
      </w:r>
      <w:r w:rsidR="00B8679A">
        <w:rPr>
          <w:rStyle w:val="KnowledgeChar"/>
        </w:rPr>
        <w:t>[</w:t>
      </w:r>
      <w:r>
        <w:rPr>
          <w:rStyle w:val="KnowledgeChar"/>
        </w:rPr>
        <w:t>Spark</w:t>
      </w:r>
      <w:r w:rsidR="00B8679A">
        <w:rPr>
          <w:rStyle w:val="KnowledgeChar"/>
        </w:rPr>
        <w:t>]</w:t>
      </w:r>
      <w:r>
        <w:rPr>
          <w:rStyle w:val="KnowledgeChar"/>
        </w:rPr>
        <w:t xml:space="preserve">), </w:t>
      </w:r>
      <w:r w:rsidR="003517BD">
        <w:rPr>
          <w:rStyle w:val="KnowledgeChar"/>
        </w:rPr>
        <w:t xml:space="preserve">Material ([Item]), </w:t>
      </w:r>
      <w:r>
        <w:rPr>
          <w:rStyle w:val="KnowledgeChar"/>
        </w:rPr>
        <w:t>Morality (</w:t>
      </w:r>
      <w:r w:rsidR="00B8679A">
        <w:rPr>
          <w:rStyle w:val="KnowledgeChar"/>
        </w:rPr>
        <w:t>[</w:t>
      </w:r>
      <w:r>
        <w:rPr>
          <w:rStyle w:val="KnowledgeChar"/>
        </w:rPr>
        <w:t>Spark</w:t>
      </w:r>
      <w:r w:rsidR="00B8679A">
        <w:rPr>
          <w:rStyle w:val="KnowledgeChar"/>
        </w:rPr>
        <w:t>]</w:t>
      </w:r>
      <w:r>
        <w:rPr>
          <w:rStyle w:val="KnowledgeChar"/>
        </w:rPr>
        <w:t>)</w:t>
      </w:r>
      <w:r>
        <w:t xml:space="preserve">}. The Spark is that of your Coddled Item. See </w:t>
      </w:r>
      <w:r w:rsidR="00F8510A">
        <w:t>Property</w:t>
      </w:r>
      <w:r>
        <w:t xml:space="preserve"> (Magic Item Basics). Ethics and Morality are Law, Neutrality, or Chaos and Good, Neutral, or Evil, which are that of the Magic Item you Coddle. </w:t>
      </w:r>
      <w:r w:rsidR="003517BD">
        <w:t xml:space="preserve">The Material is the material used to craft the item, but you need not know Special Material; for example, if the Magic Item in which you are investing is Magic Armor made of Adamantium, the material prerequisite is </w:t>
      </w:r>
      <w:r w:rsidR="003517BD" w:rsidRPr="00B8679A">
        <w:rPr>
          <w:rStyle w:val="KnowledgeChar"/>
        </w:rPr>
        <w:t>Metal</w:t>
      </w:r>
      <w:r w:rsidR="003517BD">
        <w:t xml:space="preserve">, not </w:t>
      </w:r>
      <w:r w:rsidR="003517BD" w:rsidRPr="00B8679A">
        <w:rPr>
          <w:rStyle w:val="KnowledgeChar"/>
        </w:rPr>
        <w:t>Special Material (Adamantium)</w:t>
      </w:r>
      <w:r w:rsidR="003517BD">
        <w:t xml:space="preserve">. </w:t>
      </w:r>
      <w:r w:rsidR="00B8679A">
        <w:t>The Prerequisites for any Investment 3 is Spark Group 2: {</w:t>
      </w:r>
      <w:r w:rsidR="00B8679A">
        <w:rPr>
          <w:rStyle w:val="KnowledgeChar"/>
        </w:rPr>
        <w:t xml:space="preserve">[Crafting Science] ([Item]), </w:t>
      </w:r>
      <w:r w:rsidR="003517BD">
        <w:rPr>
          <w:rStyle w:val="KnowledgeChar"/>
        </w:rPr>
        <w:t xml:space="preserve">Exotic Material Prerequisite ([Spark]), </w:t>
      </w:r>
      <w:r w:rsidR="00B8679A">
        <w:rPr>
          <w:rStyle w:val="KnowledgeChar"/>
        </w:rPr>
        <w:t>Exotic Material ([Spark])</w:t>
      </w:r>
      <w:r w:rsidR="00B8679A">
        <w:t xml:space="preserve">}. The Crafting Science is the science used for crafting the item in which you are investing, such as </w:t>
      </w:r>
      <w:r w:rsidR="00B8679A" w:rsidRPr="00B8679A">
        <w:rPr>
          <w:rStyle w:val="KnowledgeChar"/>
        </w:rPr>
        <w:t>Armory</w:t>
      </w:r>
      <w:r w:rsidR="00B8679A">
        <w:t xml:space="preserve">, </w:t>
      </w:r>
      <w:r w:rsidR="00B8679A" w:rsidRPr="00B8679A">
        <w:rPr>
          <w:rStyle w:val="KnowledgeChar"/>
        </w:rPr>
        <w:t>Outfitting</w:t>
      </w:r>
      <w:r w:rsidR="00B8679A">
        <w:t xml:space="preserve">, or </w:t>
      </w:r>
      <w:r w:rsidR="00B8679A" w:rsidRPr="00B8679A">
        <w:rPr>
          <w:rStyle w:val="KnowledgeChar"/>
        </w:rPr>
        <w:t>Weaponry</w:t>
      </w:r>
      <w:r w:rsidR="00B8679A">
        <w:t xml:space="preserve">. </w:t>
      </w:r>
      <w:r w:rsidR="003517BD">
        <w:t xml:space="preserve">The Prerequisite is an Alchemical Knowledge (e.g., Acoustics or Geology). </w:t>
      </w:r>
    </w:p>
    <w:p w14:paraId="37DF971F" w14:textId="00F6F2CF" w:rsidR="00B32E57" w:rsidRDefault="00B8679A" w:rsidP="00B32E57">
      <w:pPr>
        <w:pStyle w:val="BodyText"/>
      </w:pPr>
      <w:r>
        <w:tab/>
      </w:r>
      <w:r w:rsidR="00B32E57">
        <w:t xml:space="preserve">Note: Consumables do not have a Spark Group </w:t>
      </w:r>
      <w:r w:rsidR="00A23728">
        <w:t>requirement</w:t>
      </w:r>
      <w:r w:rsidR="00B32E57">
        <w:t xml:space="preserve">. </w:t>
      </w:r>
    </w:p>
    <w:p w14:paraId="20858931" w14:textId="613C796C" w:rsidR="00B32E57" w:rsidRDefault="00A23728" w:rsidP="00B32E57">
      <w:pPr>
        <w:pStyle w:val="BodyText"/>
      </w:pPr>
      <w:r w:rsidRPr="00A23728">
        <w:rPr>
          <w:b/>
          <w:bCs/>
        </w:rPr>
        <w:t>Role Electives</w:t>
      </w:r>
      <w:r>
        <w:t xml:space="preserve">: </w:t>
      </w:r>
      <w:r w:rsidR="00B32E57">
        <w:t xml:space="preserve">All Classes have Tier 1, </w:t>
      </w:r>
      <w:r>
        <w:t xml:space="preserve">Tier </w:t>
      </w:r>
      <w:r w:rsidR="00B32E57">
        <w:t xml:space="preserve">2, </w:t>
      </w:r>
      <w:r>
        <w:t xml:space="preserve">Tier </w:t>
      </w:r>
      <w:r w:rsidR="00B32E57">
        <w:t xml:space="preserve">3, and Capstone </w:t>
      </w:r>
      <w:r>
        <w:t>Role</w:t>
      </w:r>
      <w:r w:rsidR="00B32E57">
        <w:t xml:space="preserve"> Electives, which cost 11 XP each and provide an Attribute and a Skill. If you already have the Attribute at the rating you seek, it costs 3 XP instead of 11 to acquire a Class Elective. If you already have the Skill at the rating you seek, it costs 8 XP instead of 11. (If you already have both, you effectively already have the Class Elective.) You must have the Attribute at the highest indicated rating for a Tier and all Skills at the indicated rating to progress to take a Class Elective of a next-higher Tier. </w:t>
      </w:r>
    </w:p>
    <w:p w14:paraId="3DECE867" w14:textId="77777777" w:rsidR="00B32E57" w:rsidRDefault="00B32E57" w:rsidP="00B32E57">
      <w:pPr>
        <w:pStyle w:val="BodyText"/>
      </w:pPr>
      <w:r>
        <w:tab/>
        <w:t xml:space="preserve">You normally only acquire 10 XP when you advance a Level. You are allowed to take a Class Elective for 10 XP and accept a 1 XP deficit, causing you to gain 1 less XP when you advance a Level the next time. If you spend all XP you acquire for advancing a Level to acquire the Class Elective, you can have up to a 3 XP deficit, but you must pay off the deficit to take anything other than a Class Elective and you cannot take a Class Elective when you advance a Level and pay off some or </w:t>
      </w:r>
      <w:proofErr w:type="gramStart"/>
      <w:r>
        <w:t>all of</w:t>
      </w:r>
      <w:proofErr w:type="gramEnd"/>
      <w:r>
        <w:t xml:space="preserve"> the deficit. </w:t>
      </w:r>
    </w:p>
    <w:p w14:paraId="449C9BD2" w14:textId="77777777" w:rsidR="00B32E57" w:rsidRDefault="00B32E57" w:rsidP="00B32E57">
      <w:pPr>
        <w:pStyle w:val="BodyText"/>
      </w:pPr>
    </w:p>
    <w:p w14:paraId="4712B06A" w14:textId="77777777" w:rsidR="00B32E57" w:rsidRDefault="00B32E57" w:rsidP="00B32E57">
      <w:pPr>
        <w:rPr>
          <w:rFonts w:ascii="Arial" w:eastAsia="Arial" w:hAnsi="Arial"/>
          <w:sz w:val="16"/>
          <w:szCs w:val="16"/>
        </w:rPr>
      </w:pPr>
      <w:r>
        <w:br w:type="page"/>
      </w:r>
    </w:p>
    <w:p w14:paraId="3306A647" w14:textId="77777777" w:rsidR="00B32E57" w:rsidRDefault="00B32E57" w:rsidP="00B32E57">
      <w:pPr>
        <w:pStyle w:val="Heading2"/>
      </w:pPr>
      <w:bookmarkStart w:id="22" w:name="_Toc163926065"/>
      <w:r>
        <w:lastRenderedPageBreak/>
        <w:t>Warrior (STR)</w:t>
      </w:r>
      <w:bookmarkEnd w:id="22"/>
    </w:p>
    <w:p w14:paraId="563DB3FA" w14:textId="30E2329E" w:rsidR="00B32E57" w:rsidRDefault="00B32E57" w:rsidP="00B32E57">
      <w:pPr>
        <w:pStyle w:val="BodyText"/>
      </w:pPr>
      <w:r>
        <w:t xml:space="preserve">Tier 1 </w:t>
      </w:r>
      <w:r w:rsidR="00B36654">
        <w:t>Warrior</w:t>
      </w:r>
      <w:r>
        <w:t xml:space="preserve"> Electives (11 XP): STR 1-4 &amp; </w:t>
      </w:r>
      <w:r w:rsidRPr="00AE0197">
        <w:rPr>
          <w:rStyle w:val="SkillsChar"/>
        </w:rPr>
        <w:t>Agility 1, Recon 1, Constitution 1, Determination 1</w:t>
      </w:r>
    </w:p>
    <w:p w14:paraId="182E6081" w14:textId="47EF67D6" w:rsidR="00B32E57" w:rsidRDefault="00B32E57" w:rsidP="00B32E57">
      <w:pPr>
        <w:pStyle w:val="BodyText"/>
      </w:pPr>
      <w:r>
        <w:t xml:space="preserve">Tier 2 </w:t>
      </w:r>
      <w:r w:rsidR="00B36654">
        <w:t xml:space="preserve">Warrior </w:t>
      </w:r>
      <w:r>
        <w:t xml:space="preserve">Electives (11 XP): STR 5-8 &amp; </w:t>
      </w:r>
      <w:r w:rsidRPr="00AE0197">
        <w:rPr>
          <w:rStyle w:val="SkillsChar"/>
        </w:rPr>
        <w:t>Agility 2, Recon 2, Constitution 2, Determination 2</w:t>
      </w:r>
    </w:p>
    <w:p w14:paraId="4638F0CE" w14:textId="3A5ECC86" w:rsidR="00B32E57" w:rsidRDefault="00B32E57" w:rsidP="00B32E57">
      <w:pPr>
        <w:pStyle w:val="BodyText"/>
      </w:pPr>
      <w:r>
        <w:t xml:space="preserve">Tier 3 </w:t>
      </w:r>
      <w:r w:rsidR="00B36654">
        <w:t xml:space="preserve">Warrior </w:t>
      </w:r>
      <w:r>
        <w:t xml:space="preserve">Electives (11 XP): STR 9-12 &amp; </w:t>
      </w:r>
      <w:r w:rsidRPr="00AE0197">
        <w:rPr>
          <w:rStyle w:val="SkillsChar"/>
        </w:rPr>
        <w:t>Agility 3, Recon 3, Constitution 3, Determination 3</w:t>
      </w:r>
    </w:p>
    <w:p w14:paraId="117AF4AB" w14:textId="5C75B902" w:rsidR="00B32E57" w:rsidRDefault="00B32E57" w:rsidP="00B32E57">
      <w:pPr>
        <w:pStyle w:val="BodyText"/>
        <w:rPr>
          <w:rStyle w:val="SkillsChar"/>
        </w:rPr>
      </w:pPr>
      <w:r>
        <w:t xml:space="preserve">Capstone </w:t>
      </w:r>
      <w:r w:rsidR="00B36654">
        <w:t xml:space="preserve">Warrior </w:t>
      </w:r>
      <w:r>
        <w:t xml:space="preserve">Electives (11 XP): STR 13-16 &amp; </w:t>
      </w:r>
      <w:r w:rsidRPr="00AE0197">
        <w:rPr>
          <w:rStyle w:val="SkillsChar"/>
        </w:rPr>
        <w:t>Agility 4, Recon 4, Constitution 4, Determination 4</w:t>
      </w:r>
    </w:p>
    <w:p w14:paraId="4CB341B6" w14:textId="1A47D2B9" w:rsidR="00953981" w:rsidRDefault="00173FB6" w:rsidP="004B7B22">
      <w:pPr>
        <w:pStyle w:val="BodyText"/>
      </w:pPr>
      <w:r>
        <w:t>Investment 4 (</w:t>
      </w:r>
      <w:r w:rsidR="001640A5">
        <w:t>Armor, Shield, or Weapon</w:t>
      </w:r>
      <w:r>
        <w:t>)</w:t>
      </w:r>
    </w:p>
    <w:p w14:paraId="4BC8A486" w14:textId="77777777" w:rsidR="00173FB6" w:rsidRDefault="00173FB6" w:rsidP="004B7B22">
      <w:pPr>
        <w:pStyle w:val="BodyText"/>
      </w:pPr>
    </w:p>
    <w:p w14:paraId="1FD131CB" w14:textId="24594619" w:rsidR="004B7B22" w:rsidRDefault="004B7B22" w:rsidP="004B7B22">
      <w:pPr>
        <w:pStyle w:val="BodyText"/>
      </w:pPr>
      <w:r>
        <w:t>Tier 1 Elective Paths</w:t>
      </w:r>
      <w:r w:rsidR="00EE5FFC">
        <w:t xml:space="preserve"> (all Warriors)</w:t>
      </w:r>
      <w:r>
        <w:t>:</w:t>
      </w:r>
    </w:p>
    <w:p w14:paraId="3FED85E7" w14:textId="4CB46750" w:rsidR="00BE7E7A" w:rsidRDefault="00BE7E7A" w:rsidP="00BE7E7A">
      <w:pPr>
        <w:pStyle w:val="BodyText"/>
      </w:pPr>
      <w:r>
        <w:t>Investment Path (Apparel): Athletics (Strike) Task Proficiency 1, +1 Competence with Agility (Tumbling), Investment 1 (Bracers</w:t>
      </w:r>
      <w:r w:rsidR="00BE7893">
        <w:rPr>
          <w:vertAlign w:val="superscript"/>
        </w:rPr>
        <w:t>1</w:t>
      </w:r>
      <w:r>
        <w:t>)</w:t>
      </w:r>
    </w:p>
    <w:p w14:paraId="164B5370" w14:textId="5954631D" w:rsidR="00BE7E7A" w:rsidRDefault="00BE7E7A" w:rsidP="00BE7E7A">
      <w:pPr>
        <w:pStyle w:val="BodyText"/>
      </w:pPr>
      <w:r>
        <w:t>Investment Path (Apparel): Hustle (Combat Maneuver) Task Proficiency 1, +1 Competence with Athletics (Mobility), Investment 1 (Femoralia, Shoes, or Tibalia</w:t>
      </w:r>
      <w:r w:rsidR="00BE7893">
        <w:rPr>
          <w:vertAlign w:val="superscript"/>
        </w:rPr>
        <w:t>2</w:t>
      </w:r>
      <w:r>
        <w:t>)</w:t>
      </w:r>
    </w:p>
    <w:p w14:paraId="4CCC0985" w14:textId="2570AC8D" w:rsidR="00DE0725" w:rsidRDefault="00DE0725" w:rsidP="00DE0725">
      <w:pPr>
        <w:pStyle w:val="BodyText"/>
      </w:pPr>
      <w:r>
        <w:t xml:space="preserve">Investment Path (Apparel): Might (Weapon Damage) Task Proficiency 1, +1 Competence with </w:t>
      </w:r>
      <w:r>
        <w:rPr>
          <w:rStyle w:val="SkillsChar"/>
          <w:color w:val="auto"/>
        </w:rPr>
        <w:t xml:space="preserve">Bulwark (Brute Force), </w:t>
      </w:r>
      <w:r>
        <w:t>Investment 1 (Gauntlets</w:t>
      </w:r>
      <w:r w:rsidR="00BE7893">
        <w:rPr>
          <w:vertAlign w:val="superscript"/>
        </w:rPr>
        <w:t>3</w:t>
      </w:r>
      <w:r>
        <w:t>)</w:t>
      </w:r>
    </w:p>
    <w:p w14:paraId="7CD66200" w14:textId="69619AE3" w:rsidR="00671532" w:rsidRDefault="00671532" w:rsidP="00671532">
      <w:pPr>
        <w:pStyle w:val="BodyText"/>
      </w:pPr>
      <w:r>
        <w:t xml:space="preserve">Investment Path (Apparel): Bulwark (Damage Reduction) Task Proficiency 1, </w:t>
      </w:r>
      <w:r w:rsidR="00C7203B">
        <w:t xml:space="preserve">+1 Competence with Might (Feat of Strength), </w:t>
      </w:r>
      <w:r>
        <w:t>Investment 1 (Girdle</w:t>
      </w:r>
      <w:r w:rsidR="00BE7893">
        <w:rPr>
          <w:vertAlign w:val="superscript"/>
        </w:rPr>
        <w:t>4</w:t>
      </w:r>
      <w:r>
        <w:t>)</w:t>
      </w:r>
    </w:p>
    <w:p w14:paraId="60F61CA1" w14:textId="7B089EC8" w:rsidR="004B7B22" w:rsidRDefault="004B7B22" w:rsidP="004B7B22">
      <w:pPr>
        <w:pStyle w:val="BodyText"/>
      </w:pPr>
      <w:r>
        <w:t xml:space="preserve">Investment Path (Armor): </w:t>
      </w:r>
      <w:r w:rsidR="005C7CB8">
        <w:t xml:space="preserve">Constitution (Physiological Recovery) Task Proficiency 1, </w:t>
      </w:r>
      <w:r w:rsidR="00E41467">
        <w:t>{</w:t>
      </w:r>
      <w:r w:rsidR="00344B58">
        <w:rPr>
          <w:rStyle w:val="KnowledgeChar"/>
        </w:rPr>
        <w:t xml:space="preserve">Chordate Material, </w:t>
      </w:r>
      <w:r w:rsidR="00E41467">
        <w:rPr>
          <w:rStyle w:val="KnowledgeChar"/>
        </w:rPr>
        <w:t>Engineer, Outfitter</w:t>
      </w:r>
      <w:r w:rsidR="00E41467">
        <w:t xml:space="preserve">}, </w:t>
      </w:r>
      <w:r>
        <w:t>Investment 1 (Gambeson/First Layer</w:t>
      </w:r>
      <w:r w:rsidR="00241FC3">
        <w:rPr>
          <w:vertAlign w:val="superscript"/>
        </w:rPr>
        <w:t>5</w:t>
      </w:r>
      <w:r>
        <w:t>)</w:t>
      </w:r>
    </w:p>
    <w:p w14:paraId="5CB5341D" w14:textId="01D32FC4" w:rsidR="004B7B22" w:rsidRDefault="004B7B22" w:rsidP="004B7B22">
      <w:pPr>
        <w:pStyle w:val="BodyText"/>
      </w:pPr>
      <w:r>
        <w:t xml:space="preserve">Investment Path (Armor): </w:t>
      </w:r>
      <w:r w:rsidR="00AE15CB">
        <w:t xml:space="preserve">Determination (Mettle) Task Proficiency 1, </w:t>
      </w:r>
      <w:r w:rsidR="00E41467">
        <w:t>{</w:t>
      </w:r>
      <w:r w:rsidR="00E41467">
        <w:rPr>
          <w:rStyle w:val="KnowledgeChar"/>
        </w:rPr>
        <w:t>Armory, Field Armor, Metal</w:t>
      </w:r>
      <w:r w:rsidR="00E41467">
        <w:t xml:space="preserve">}, </w:t>
      </w:r>
      <w:r>
        <w:t>Investment 1 (Helmet/Second Layer</w:t>
      </w:r>
      <w:r w:rsidR="00241FC3">
        <w:rPr>
          <w:vertAlign w:val="superscript"/>
        </w:rPr>
        <w:t>6</w:t>
      </w:r>
      <w:r>
        <w:t>)</w:t>
      </w:r>
    </w:p>
    <w:p w14:paraId="03ABB53A" w14:textId="478B277D" w:rsidR="00D342CD" w:rsidRDefault="00D342CD" w:rsidP="00D342CD">
      <w:pPr>
        <w:pStyle w:val="BodyText"/>
      </w:pPr>
      <w:r>
        <w:t xml:space="preserve">Investment Path (Armor): </w:t>
      </w:r>
      <w:r w:rsidR="005345CC">
        <w:t xml:space="preserve">Constitution (Damage Reduction) Task Proficiency 1, </w:t>
      </w:r>
      <w:r>
        <w:t>{</w:t>
      </w:r>
      <w:r w:rsidR="00E41467">
        <w:rPr>
          <w:rStyle w:val="KnowledgeChar"/>
        </w:rPr>
        <w:t>H</w:t>
      </w:r>
      <w:r>
        <w:rPr>
          <w:rStyle w:val="KnowledgeChar"/>
        </w:rPr>
        <w:t>eavy Armor, Hermetics</w:t>
      </w:r>
      <w:r w:rsidR="00344B58">
        <w:rPr>
          <w:rStyle w:val="KnowledgeChar"/>
        </w:rPr>
        <w:t>, Polymer</w:t>
      </w:r>
      <w:r>
        <w:t>}, Investment 1 (Faceplate/Third Layer</w:t>
      </w:r>
      <w:r w:rsidR="00241FC3">
        <w:rPr>
          <w:vertAlign w:val="superscript"/>
        </w:rPr>
        <w:t>7</w:t>
      </w:r>
      <w:r>
        <w:t>)</w:t>
      </w:r>
    </w:p>
    <w:p w14:paraId="6D543175" w14:textId="5472B092" w:rsidR="00D342CD" w:rsidRDefault="00D342CD" w:rsidP="00D342CD">
      <w:pPr>
        <w:pStyle w:val="BodyText"/>
      </w:pPr>
      <w:r>
        <w:t xml:space="preserve">Investment Path (Shield): </w:t>
      </w:r>
      <w:r w:rsidR="005345CC">
        <w:t xml:space="preserve">+1 Competence with Constitution (Physiological Recovery), </w:t>
      </w:r>
      <w:r>
        <w:t>{</w:t>
      </w:r>
      <w:r>
        <w:rPr>
          <w:rStyle w:val="KnowledgeChar"/>
        </w:rPr>
        <w:t>Plant Material, Shield</w:t>
      </w:r>
      <w:r w:rsidR="00344B58">
        <w:rPr>
          <w:rStyle w:val="KnowledgeChar"/>
        </w:rPr>
        <w:t>, Weaponry</w:t>
      </w:r>
      <w:r>
        <w:t>}, Investment 1 (Shield</w:t>
      </w:r>
      <w:r w:rsidR="00241FC3">
        <w:rPr>
          <w:vertAlign w:val="superscript"/>
        </w:rPr>
        <w:t>8</w:t>
      </w:r>
      <w:r>
        <w:t>)</w:t>
      </w:r>
    </w:p>
    <w:p w14:paraId="1D5B4DD5" w14:textId="026DB214" w:rsidR="00344B58" w:rsidRDefault="00344B58" w:rsidP="00344B58">
      <w:pPr>
        <w:pStyle w:val="BodyText"/>
      </w:pPr>
      <w:r>
        <w:t>Investment Path (Tool/Kit): Tool Use (Tinker) Task Proficiency 1, Mechanics (Craft) Task Proficiency 1, Investment 1 (Makery</w:t>
      </w:r>
      <w:r>
        <w:rPr>
          <w:vertAlign w:val="superscript"/>
        </w:rPr>
        <w:t>9</w:t>
      </w:r>
      <w:r>
        <w:t>)</w:t>
      </w:r>
    </w:p>
    <w:p w14:paraId="4E660A6A" w14:textId="364F7B3C" w:rsidR="00344B58" w:rsidRDefault="00344B58" w:rsidP="00344B58">
      <w:pPr>
        <w:pStyle w:val="BodyText"/>
      </w:pPr>
      <w:r>
        <w:t xml:space="preserve">Investment Path (Tool/Kit): Tool Use (First Aid) Task Proficiency 1, </w:t>
      </w:r>
      <w:r w:rsidR="0069753B">
        <w:t xml:space="preserve">Biology (Craft) Task Proficiency 1, </w:t>
      </w:r>
      <w:r>
        <w:t>Investment 1 (Medical Bay</w:t>
      </w:r>
      <w:r>
        <w:rPr>
          <w:vertAlign w:val="superscript"/>
        </w:rPr>
        <w:t>10</w:t>
      </w:r>
      <w:r>
        <w:t>)</w:t>
      </w:r>
    </w:p>
    <w:p w14:paraId="11BE408E" w14:textId="1082F67D" w:rsidR="004B7B22" w:rsidRDefault="004B7B22" w:rsidP="004B7B22">
      <w:pPr>
        <w:pStyle w:val="BodyText"/>
      </w:pPr>
      <w:r>
        <w:t>Investment Path (Weapon): {</w:t>
      </w:r>
      <w:r>
        <w:rPr>
          <w:rStyle w:val="KnowledgeChar"/>
        </w:rPr>
        <w:t>Axes</w:t>
      </w:r>
      <w:r>
        <w:t xml:space="preserve">}, </w:t>
      </w:r>
      <w:r w:rsidR="00B86A3A">
        <w:t xml:space="preserve">Psychology Group, </w:t>
      </w:r>
      <w:r>
        <w:t>Investment 1 (Axe</w:t>
      </w:r>
      <w:r w:rsidR="00241FC3">
        <w:rPr>
          <w:vertAlign w:val="superscript"/>
        </w:rPr>
        <w:t>1</w:t>
      </w:r>
      <w:r w:rsidR="00344B58">
        <w:rPr>
          <w:vertAlign w:val="superscript"/>
        </w:rPr>
        <w:t>1</w:t>
      </w:r>
      <w:r>
        <w:t>)</w:t>
      </w:r>
    </w:p>
    <w:p w14:paraId="4ABF312C" w14:textId="4F27102B" w:rsidR="004B7B22" w:rsidRDefault="004B7B22" w:rsidP="004B7B22">
      <w:pPr>
        <w:pStyle w:val="BodyText"/>
      </w:pPr>
      <w:r>
        <w:t>Investment Path (Weapon): {</w:t>
      </w:r>
      <w:r w:rsidR="00D71B03">
        <w:rPr>
          <w:rStyle w:val="KnowledgeChar"/>
        </w:rPr>
        <w:t>Blades</w:t>
      </w:r>
      <w:r>
        <w:t xml:space="preserve">}, </w:t>
      </w:r>
      <w:r w:rsidR="00B86A3A">
        <w:t xml:space="preserve">Psychology Group, </w:t>
      </w:r>
      <w:r>
        <w:t>Investment 1 (</w:t>
      </w:r>
      <w:r w:rsidR="00D71B03">
        <w:t>Blade</w:t>
      </w:r>
      <w:r w:rsidR="00241FC3">
        <w:rPr>
          <w:vertAlign w:val="superscript"/>
        </w:rPr>
        <w:t>1</w:t>
      </w:r>
      <w:r w:rsidR="00344B58">
        <w:rPr>
          <w:vertAlign w:val="superscript"/>
        </w:rPr>
        <w:t>2</w:t>
      </w:r>
      <w:r>
        <w:t>)</w:t>
      </w:r>
    </w:p>
    <w:p w14:paraId="23CE378F" w14:textId="3B919612" w:rsidR="004B7B22" w:rsidRDefault="004B7B22" w:rsidP="004B7B22">
      <w:pPr>
        <w:pStyle w:val="BodyText"/>
      </w:pPr>
      <w:r>
        <w:t xml:space="preserve">Investment Path (Weapon): </w:t>
      </w:r>
      <w:r w:rsidR="00891F06">
        <w:t>Hustle (Natural Weapon Damage) Task Proficiency 1</w:t>
      </w:r>
      <w:r w:rsidR="00B86A3A">
        <w:t xml:space="preserve">, Psychology Group, </w:t>
      </w:r>
      <w:r>
        <w:t>Investment 1 (B</w:t>
      </w:r>
      <w:r w:rsidR="00D71B03">
        <w:t>rawling Weapon</w:t>
      </w:r>
      <w:r w:rsidR="00241FC3">
        <w:rPr>
          <w:vertAlign w:val="superscript"/>
        </w:rPr>
        <w:t>1</w:t>
      </w:r>
      <w:r w:rsidR="00344B58">
        <w:rPr>
          <w:vertAlign w:val="superscript"/>
        </w:rPr>
        <w:t>3</w:t>
      </w:r>
      <w:r>
        <w:t>)</w:t>
      </w:r>
    </w:p>
    <w:p w14:paraId="393622DF" w14:textId="6AA430C0" w:rsidR="004B7B22" w:rsidRDefault="004B7B22" w:rsidP="004B7B22">
      <w:pPr>
        <w:pStyle w:val="BodyText"/>
      </w:pPr>
      <w:r>
        <w:t>Investment Path (Weapon): {</w:t>
      </w:r>
      <w:r>
        <w:rPr>
          <w:rStyle w:val="KnowledgeChar"/>
        </w:rPr>
        <w:t>Flails</w:t>
      </w:r>
      <w:r>
        <w:t xml:space="preserve">}, </w:t>
      </w:r>
      <w:r w:rsidR="00B86A3A">
        <w:t xml:space="preserve">Psychology Group, </w:t>
      </w:r>
      <w:r>
        <w:t>Investment 1 (Flail</w:t>
      </w:r>
      <w:r w:rsidR="00241FC3">
        <w:rPr>
          <w:vertAlign w:val="superscript"/>
        </w:rPr>
        <w:t>1</w:t>
      </w:r>
      <w:r w:rsidR="00344B58">
        <w:rPr>
          <w:vertAlign w:val="superscript"/>
        </w:rPr>
        <w:t>4</w:t>
      </w:r>
      <w:r>
        <w:t>)</w:t>
      </w:r>
    </w:p>
    <w:p w14:paraId="6CE48825" w14:textId="6E54AA8D" w:rsidR="004B7B22" w:rsidRDefault="004B7B22" w:rsidP="004B7B22">
      <w:pPr>
        <w:pStyle w:val="BodyText"/>
      </w:pPr>
      <w:r>
        <w:t>Investment Path (Weapon): {</w:t>
      </w:r>
      <w:r>
        <w:rPr>
          <w:rStyle w:val="KnowledgeChar"/>
        </w:rPr>
        <w:t>Hammers</w:t>
      </w:r>
      <w:r>
        <w:t xml:space="preserve">}, </w:t>
      </w:r>
      <w:r w:rsidR="00B86A3A">
        <w:t xml:space="preserve">Psychology Group, </w:t>
      </w:r>
      <w:r>
        <w:t>Investment 1 (Hammer</w:t>
      </w:r>
      <w:r w:rsidR="005C7CB8">
        <w:rPr>
          <w:vertAlign w:val="superscript"/>
        </w:rPr>
        <w:t>1</w:t>
      </w:r>
      <w:r w:rsidR="00344B58">
        <w:rPr>
          <w:vertAlign w:val="superscript"/>
        </w:rPr>
        <w:t>5</w:t>
      </w:r>
      <w:r>
        <w:t>)</w:t>
      </w:r>
    </w:p>
    <w:p w14:paraId="1647EA0E" w14:textId="7F6A5E15" w:rsidR="004B7B22" w:rsidRDefault="004B7B22" w:rsidP="004B7B22">
      <w:pPr>
        <w:pStyle w:val="BodyText"/>
      </w:pPr>
      <w:r>
        <w:t>Investment Path (Weapon): {</w:t>
      </w:r>
      <w:r>
        <w:rPr>
          <w:rStyle w:val="KnowledgeChar"/>
        </w:rPr>
        <w:t>Picks</w:t>
      </w:r>
      <w:r>
        <w:t xml:space="preserve">}, </w:t>
      </w:r>
      <w:r w:rsidR="00B86A3A">
        <w:t xml:space="preserve">Psychology Group, </w:t>
      </w:r>
      <w:r>
        <w:t>Investment 1 (Pick</w:t>
      </w:r>
      <w:r w:rsidR="00EE5FFC">
        <w:rPr>
          <w:vertAlign w:val="superscript"/>
        </w:rPr>
        <w:t>1</w:t>
      </w:r>
      <w:r w:rsidR="00344B58">
        <w:rPr>
          <w:vertAlign w:val="superscript"/>
        </w:rPr>
        <w:t>6</w:t>
      </w:r>
      <w:r>
        <w:t>)</w:t>
      </w:r>
    </w:p>
    <w:p w14:paraId="5FEAE33E" w14:textId="092FDF07" w:rsidR="004B7B22" w:rsidRDefault="004B7B22" w:rsidP="004B7B22">
      <w:pPr>
        <w:pStyle w:val="BodyText"/>
      </w:pPr>
      <w:r>
        <w:t>Investment Path (Weapon): {</w:t>
      </w:r>
      <w:r>
        <w:rPr>
          <w:rStyle w:val="KnowledgeChar"/>
        </w:rPr>
        <w:t>Polearms</w:t>
      </w:r>
      <w:r>
        <w:t xml:space="preserve">}, </w:t>
      </w:r>
      <w:r w:rsidR="00B86A3A">
        <w:t xml:space="preserve">Psychology Group, </w:t>
      </w:r>
      <w:r>
        <w:t>Investment 1 (Polearm</w:t>
      </w:r>
      <w:r w:rsidR="00EE5FFC" w:rsidRPr="00EE5FFC">
        <w:rPr>
          <w:vertAlign w:val="superscript"/>
        </w:rPr>
        <w:t>1</w:t>
      </w:r>
      <w:r w:rsidR="00344B58">
        <w:rPr>
          <w:vertAlign w:val="superscript"/>
        </w:rPr>
        <w:t>7</w:t>
      </w:r>
      <w:r>
        <w:t>)</w:t>
      </w:r>
    </w:p>
    <w:p w14:paraId="38BEC776" w14:textId="62DEE68B" w:rsidR="004629F8" w:rsidRDefault="00BE7893" w:rsidP="004629F8">
      <w:pPr>
        <w:pStyle w:val="BodyText"/>
      </w:pPr>
      <w:r>
        <w:rPr>
          <w:vertAlign w:val="superscript"/>
        </w:rPr>
        <w:t>1</w:t>
      </w:r>
      <w:r w:rsidR="004629F8">
        <w:t xml:space="preserve"> Coddling provides Kensai Abilities. </w:t>
      </w:r>
      <w:r>
        <w:t xml:space="preserve">Bracers are at Location 7. </w:t>
      </w:r>
    </w:p>
    <w:p w14:paraId="02F9EA32" w14:textId="0F8A13FC" w:rsidR="00BE7893" w:rsidRDefault="00BE7893" w:rsidP="00BE7893">
      <w:pPr>
        <w:pStyle w:val="BodyText"/>
      </w:pPr>
      <w:r>
        <w:rPr>
          <w:vertAlign w:val="superscript"/>
        </w:rPr>
        <w:t>2</w:t>
      </w:r>
      <w:r>
        <w:t xml:space="preserve"> Coddling provides Skirmisher Abilities. Shoes are at Location 1, Tibalia are at Location 2, and Femoralia are at Location 3. </w:t>
      </w:r>
    </w:p>
    <w:p w14:paraId="43EAB7C1" w14:textId="79EF8A94" w:rsidR="00BE7893" w:rsidRDefault="00BE7893" w:rsidP="00BE7893">
      <w:pPr>
        <w:pStyle w:val="BodyText"/>
      </w:pPr>
      <w:r>
        <w:rPr>
          <w:vertAlign w:val="superscript"/>
        </w:rPr>
        <w:t>3</w:t>
      </w:r>
      <w:r>
        <w:t xml:space="preserve"> Coddling provides Brute Abilities. Gauntlets are at Location 8. </w:t>
      </w:r>
    </w:p>
    <w:p w14:paraId="4BD8AC88" w14:textId="793848E4" w:rsidR="00BE7893" w:rsidRDefault="00BE7893" w:rsidP="00BE7893">
      <w:pPr>
        <w:pStyle w:val="BodyText"/>
      </w:pPr>
      <w:r>
        <w:rPr>
          <w:vertAlign w:val="superscript"/>
        </w:rPr>
        <w:t>4</w:t>
      </w:r>
      <w:r>
        <w:t xml:space="preserve"> Coddling provides Armiger Abilities. Girdle is at Location 4. </w:t>
      </w:r>
    </w:p>
    <w:p w14:paraId="09D1F18C" w14:textId="26C2A1E8" w:rsidR="00382B1B" w:rsidRDefault="00241FC3" w:rsidP="004B7B22">
      <w:pPr>
        <w:pStyle w:val="BodyText"/>
      </w:pPr>
      <w:r>
        <w:rPr>
          <w:vertAlign w:val="superscript"/>
        </w:rPr>
        <w:t>5-7</w:t>
      </w:r>
      <w:r w:rsidR="004B7B22">
        <w:t xml:space="preserve"> </w:t>
      </w:r>
      <w:r w:rsidR="00C67C0A">
        <w:t>See</w:t>
      </w:r>
      <w:r w:rsidR="00382B1B">
        <w:t xml:space="preserve"> Magical Armaments (Magic Armor). </w:t>
      </w:r>
    </w:p>
    <w:p w14:paraId="2476D9EC" w14:textId="4820ECBB" w:rsidR="00C80E8D" w:rsidRDefault="00241FC3" w:rsidP="00C67C0A">
      <w:pPr>
        <w:pStyle w:val="BodyText"/>
      </w:pPr>
      <w:r>
        <w:rPr>
          <w:vertAlign w:val="superscript"/>
        </w:rPr>
        <w:t>8</w:t>
      </w:r>
      <w:r w:rsidR="00C80E8D">
        <w:t xml:space="preserve"> </w:t>
      </w:r>
      <w:r w:rsidR="00C67C0A">
        <w:t>See Magical Armaments (Magic Shield).</w:t>
      </w:r>
    </w:p>
    <w:p w14:paraId="25575796" w14:textId="2BF176F3" w:rsidR="00344B58" w:rsidRDefault="00344B58" w:rsidP="00344B58">
      <w:pPr>
        <w:pStyle w:val="BodyText"/>
      </w:pPr>
      <w:r>
        <w:rPr>
          <w:vertAlign w:val="superscript"/>
        </w:rPr>
        <w:t>9</w:t>
      </w:r>
      <w:r>
        <w:t xml:space="preserve"> Coddling provides Gadgeteer Abilities, starting with Required Knowledge. See Culture (Education).  </w:t>
      </w:r>
    </w:p>
    <w:p w14:paraId="22C7E465" w14:textId="1505B8B3" w:rsidR="00344B58" w:rsidRDefault="00344B58" w:rsidP="00344B58">
      <w:pPr>
        <w:pStyle w:val="BodyText"/>
      </w:pPr>
      <w:r>
        <w:rPr>
          <w:vertAlign w:val="superscript"/>
        </w:rPr>
        <w:t>11</w:t>
      </w:r>
      <w:r>
        <w:t xml:space="preserve"> Coddling provides Chirurgeon Abilities.  </w:t>
      </w:r>
    </w:p>
    <w:p w14:paraId="14C55EF1" w14:textId="53E81684" w:rsidR="004B7B22" w:rsidRDefault="00241FC3" w:rsidP="004B7B22">
      <w:pPr>
        <w:pStyle w:val="BodyText"/>
      </w:pPr>
      <w:r>
        <w:rPr>
          <w:vertAlign w:val="superscript"/>
        </w:rPr>
        <w:t>1</w:t>
      </w:r>
      <w:r w:rsidR="00344B58">
        <w:rPr>
          <w:vertAlign w:val="superscript"/>
        </w:rPr>
        <w:t>1</w:t>
      </w:r>
      <w:r w:rsidR="00B8215A">
        <w:rPr>
          <w:vertAlign w:val="superscript"/>
        </w:rPr>
        <w:t>-1</w:t>
      </w:r>
      <w:r w:rsidR="00344B58">
        <w:rPr>
          <w:vertAlign w:val="superscript"/>
        </w:rPr>
        <w:t>7</w:t>
      </w:r>
      <w:r w:rsidR="004B7B22">
        <w:t xml:space="preserve"> </w:t>
      </w:r>
      <w:r w:rsidR="00C67C0A">
        <w:t xml:space="preserve">See </w:t>
      </w:r>
      <w:r w:rsidR="00382B1B">
        <w:t xml:space="preserve">Magical Armaments (Magic Weapons). </w:t>
      </w:r>
    </w:p>
    <w:p w14:paraId="43C255F3" w14:textId="77777777" w:rsidR="00B8215A" w:rsidRDefault="00B8215A" w:rsidP="00B8215A">
      <w:pPr>
        <w:pStyle w:val="BodyText"/>
      </w:pPr>
    </w:p>
    <w:p w14:paraId="26F6116E" w14:textId="61371AA8" w:rsidR="00B8215A" w:rsidRDefault="00B8215A" w:rsidP="00B8215A">
      <w:pPr>
        <w:pStyle w:val="BodyText"/>
      </w:pPr>
      <w:r>
        <w:t>Tier 2 Elective Paths (all Warriors):</w:t>
      </w:r>
    </w:p>
    <w:p w14:paraId="65F3EC26" w14:textId="77777777" w:rsidR="00BE7E7A" w:rsidRDefault="00BE7E7A" w:rsidP="00BE7E7A">
      <w:pPr>
        <w:pStyle w:val="BodyText"/>
      </w:pPr>
      <w:r>
        <w:t>Investment Path (Apparel): Athletics (Strike) Task Proficiency 2, +1 Competence with Athletics (Strike), Investment 2 (Bracers)</w:t>
      </w:r>
    </w:p>
    <w:p w14:paraId="476EF087" w14:textId="77777777" w:rsidR="00BE7E7A" w:rsidRDefault="00BE7E7A" w:rsidP="00BE7E7A">
      <w:pPr>
        <w:pStyle w:val="BodyText"/>
      </w:pPr>
      <w:r>
        <w:t>Investment Path (Apparel): Hustle (Combat Maneuver) Task Proficiency 2, +1 Competence w/ Hustle (Combat Maneuver), Investment 2 (Femoralia, Shoes, or Tibalia)</w:t>
      </w:r>
    </w:p>
    <w:p w14:paraId="686A4E1B" w14:textId="50639B4F" w:rsidR="00DE0725" w:rsidRDefault="00DE0725" w:rsidP="00DE0725">
      <w:pPr>
        <w:pStyle w:val="BodyText"/>
      </w:pPr>
      <w:r>
        <w:t>Investment Path (Apparel): Might (Weapon Damage) Task Proficiency 2, +1 Competence with Might (Weapon Damage), Investment 2 (Gauntlets)</w:t>
      </w:r>
    </w:p>
    <w:p w14:paraId="5B9FBE6E" w14:textId="19AADE9E" w:rsidR="00C7203B" w:rsidRDefault="00C7203B" w:rsidP="00C7203B">
      <w:pPr>
        <w:pStyle w:val="BodyText"/>
      </w:pPr>
      <w:r>
        <w:t xml:space="preserve">Investment Path (Apparel): Bulwark (Damage Reduction) Task Proficiency 2, +1 Competence with </w:t>
      </w:r>
      <w:r w:rsidR="000F4535">
        <w:t>Bulwark</w:t>
      </w:r>
      <w:r>
        <w:t xml:space="preserve"> (</w:t>
      </w:r>
      <w:r w:rsidR="000F4535">
        <w:t>Damage Reduction</w:t>
      </w:r>
      <w:r>
        <w:t>), Investment 2 (Girdle)</w:t>
      </w:r>
    </w:p>
    <w:p w14:paraId="49078187" w14:textId="48D30E25" w:rsidR="00B8215A" w:rsidRDefault="00B8215A" w:rsidP="00B8215A">
      <w:pPr>
        <w:pStyle w:val="BodyText"/>
      </w:pPr>
      <w:r>
        <w:t xml:space="preserve">Investment Path (Armor): </w:t>
      </w:r>
      <w:r w:rsidR="005C7CB8">
        <w:t>Constitution (Physiological Recovery) Task Prof</w:t>
      </w:r>
      <w:r w:rsidR="00F64A4A">
        <w:t>.</w:t>
      </w:r>
      <w:r w:rsidR="005C7CB8">
        <w:t xml:space="preserve"> 2, </w:t>
      </w:r>
      <w:r w:rsidR="002670BE">
        <w:t>+1 Competence w/ Bulwark (D</w:t>
      </w:r>
      <w:r w:rsidR="00F64A4A">
        <w:t>a</w:t>
      </w:r>
      <w:r w:rsidR="002670BE">
        <w:t>m</w:t>
      </w:r>
      <w:r w:rsidR="00F64A4A">
        <w:t>a</w:t>
      </w:r>
      <w:r w:rsidR="002670BE">
        <w:t>g</w:t>
      </w:r>
      <w:r w:rsidR="00F64A4A">
        <w:t>e</w:t>
      </w:r>
      <w:r w:rsidR="002670BE">
        <w:t xml:space="preserve"> Red</w:t>
      </w:r>
      <w:r w:rsidR="00F64A4A">
        <w:t>uction</w:t>
      </w:r>
      <w:r w:rsidR="002670BE">
        <w:t xml:space="preserve">), </w:t>
      </w:r>
      <w:r>
        <w:t>Investment 2 (Gambeson/First Layer)</w:t>
      </w:r>
    </w:p>
    <w:p w14:paraId="4000E658" w14:textId="7A2CE515" w:rsidR="00B8215A" w:rsidRDefault="00B8215A" w:rsidP="00B8215A">
      <w:pPr>
        <w:pStyle w:val="BodyText"/>
      </w:pPr>
      <w:r>
        <w:t xml:space="preserve">Investment Path (Armor): </w:t>
      </w:r>
      <w:r w:rsidR="005C7CB8">
        <w:t xml:space="preserve">+1 Competence with Bulwark (Combat Maneuver), </w:t>
      </w:r>
      <w:r w:rsidR="00AE15CB">
        <w:t xml:space="preserve">Determination (Mettle) Task Proficiency 2, </w:t>
      </w:r>
      <w:r>
        <w:t>Investment 2 (Helmet/Second Layer)</w:t>
      </w:r>
    </w:p>
    <w:p w14:paraId="7D9190B0" w14:textId="17C12F10" w:rsidR="00B8215A" w:rsidRDefault="00B8215A" w:rsidP="00B8215A">
      <w:pPr>
        <w:pStyle w:val="BodyText"/>
      </w:pPr>
      <w:r>
        <w:t xml:space="preserve">Investment Path (Armor): </w:t>
      </w:r>
      <w:r w:rsidR="005345CC">
        <w:t xml:space="preserve">Constitution (Damage Reduction) Task Proficiency 2, </w:t>
      </w:r>
      <w:r w:rsidR="002670BE">
        <w:t xml:space="preserve">Spark 1, </w:t>
      </w:r>
      <w:r>
        <w:t>Investment 2 (Faceplate/Third Layer)</w:t>
      </w:r>
    </w:p>
    <w:p w14:paraId="7EDCEBFD" w14:textId="40385963" w:rsidR="005345CC" w:rsidRDefault="005345CC" w:rsidP="005345CC">
      <w:pPr>
        <w:pStyle w:val="BodyText"/>
      </w:pPr>
      <w:r>
        <w:t xml:space="preserve">Investment Path (Shield): </w:t>
      </w:r>
      <w:r w:rsidR="00E450BD">
        <w:t xml:space="preserve">+1 Competence with Athletics (Combat Maneuver), +1 Competence with Athletics (Strike), </w:t>
      </w:r>
      <w:r>
        <w:t>Investment 2 (Shield)</w:t>
      </w:r>
    </w:p>
    <w:p w14:paraId="54689E28" w14:textId="4CCA1091" w:rsidR="00B8215A" w:rsidRDefault="00B8215A" w:rsidP="00B8215A">
      <w:pPr>
        <w:pStyle w:val="BodyText"/>
      </w:pPr>
      <w:r>
        <w:t>Investment Path (Tool/Kit): Tool Use (Tinker) Task Proficiency 2, Mechanics (Craft) Task Proficiency 2, Investment 2 (Makery)</w:t>
      </w:r>
    </w:p>
    <w:p w14:paraId="0753B46E" w14:textId="07BC2D8D" w:rsidR="00DE5852" w:rsidRDefault="00DE5852" w:rsidP="00DE5852">
      <w:pPr>
        <w:pStyle w:val="BodyText"/>
        <w:ind w:left="288" w:hanging="288"/>
      </w:pPr>
      <w:r>
        <w:t>Investment Path (Tool/Kit): Tool Use (First Aid) Task Proficiency 2, Biology (Craft) Task Proficiency 2, Investment 2 (Medical Bay)</w:t>
      </w:r>
    </w:p>
    <w:p w14:paraId="4C8845DD" w14:textId="4F8D8CA8" w:rsidR="00B8215A" w:rsidRDefault="00B8215A" w:rsidP="00B8215A">
      <w:pPr>
        <w:pStyle w:val="BodyText"/>
      </w:pPr>
      <w:r>
        <w:t>Investment Path (Weapon): Exploit Overstrike Trait</w:t>
      </w:r>
      <w:r w:rsidR="0084065C">
        <w:rPr>
          <w:vertAlign w:val="superscript"/>
        </w:rPr>
        <w:t>1</w:t>
      </w:r>
      <w:r>
        <w:t xml:space="preserve">, </w:t>
      </w:r>
      <w:r w:rsidR="00181F4E">
        <w:t>Third Weapon</w:t>
      </w:r>
      <w:r>
        <w:t xml:space="preserve"> Group</w:t>
      </w:r>
      <w:r w:rsidR="00181F4E" w:rsidRPr="00181F4E">
        <w:rPr>
          <w:vertAlign w:val="superscript"/>
        </w:rPr>
        <w:t>2</w:t>
      </w:r>
      <w:r>
        <w:t>, Investment 2 (Axe</w:t>
      </w:r>
      <w:r w:rsidR="00C80E8D">
        <w:t>, Flail, Hammer, or Pick</w:t>
      </w:r>
      <w:r>
        <w:t>)</w:t>
      </w:r>
    </w:p>
    <w:p w14:paraId="22ED0741" w14:textId="4945C6B7" w:rsidR="00B8215A" w:rsidRDefault="00B8215A" w:rsidP="00B8215A">
      <w:pPr>
        <w:pStyle w:val="BodyText"/>
      </w:pPr>
      <w:r>
        <w:t>Investment Path (Weapon): Exploit Reach (+n) Trait</w:t>
      </w:r>
      <w:r w:rsidR="00181F4E">
        <w:rPr>
          <w:vertAlign w:val="superscript"/>
        </w:rPr>
        <w:t>3</w:t>
      </w:r>
      <w:r>
        <w:t xml:space="preserve">, </w:t>
      </w:r>
      <w:r w:rsidR="00181F4E">
        <w:t>Third</w:t>
      </w:r>
      <w:r>
        <w:t xml:space="preserve"> </w:t>
      </w:r>
      <w:r w:rsidR="00181F4E">
        <w:t xml:space="preserve">Weapon </w:t>
      </w:r>
      <w:r>
        <w:t>Group</w:t>
      </w:r>
      <w:r w:rsidR="00181F4E" w:rsidRPr="00181F4E">
        <w:rPr>
          <w:vertAlign w:val="superscript"/>
        </w:rPr>
        <w:t>4</w:t>
      </w:r>
      <w:r>
        <w:t>, Investment 2 (Blade</w:t>
      </w:r>
      <w:r w:rsidR="00C80E8D">
        <w:t xml:space="preserve"> or Polearm</w:t>
      </w:r>
      <w:r>
        <w:t>)</w:t>
      </w:r>
    </w:p>
    <w:p w14:paraId="7A3C0587" w14:textId="6AD6DA9C" w:rsidR="00B8215A" w:rsidRDefault="00B8215A" w:rsidP="00B8215A">
      <w:pPr>
        <w:pStyle w:val="BodyText"/>
      </w:pPr>
      <w:r>
        <w:t xml:space="preserve">Investment Path (Weapon): </w:t>
      </w:r>
      <w:r w:rsidR="00891F06">
        <w:t xml:space="preserve">Hustle (Natural Weapon Damage) Task Proficiency </w:t>
      </w:r>
      <w:r w:rsidR="00C80E8D">
        <w:t>2</w:t>
      </w:r>
      <w:r w:rsidR="00891F06">
        <w:t xml:space="preserve">, </w:t>
      </w:r>
      <w:r w:rsidR="00181F4E">
        <w:t>First Terrain</w:t>
      </w:r>
      <w:r>
        <w:t xml:space="preserve"> Group, Investment 2 (Brawling Weapon)</w:t>
      </w:r>
    </w:p>
    <w:p w14:paraId="0ACB492B" w14:textId="77777777" w:rsidR="00181F4E" w:rsidRDefault="00181F4E" w:rsidP="00181F4E">
      <w:pPr>
        <w:pStyle w:val="BodyText"/>
      </w:pPr>
      <w:r>
        <w:rPr>
          <w:vertAlign w:val="superscript"/>
        </w:rPr>
        <w:t>1</w:t>
      </w:r>
      <w:r>
        <w:t xml:space="preserve"> You can take an appropriate Free Action with a weapon that has the Overstrike trait if immediately preceded with Athletics (Strike) that barely misses. </w:t>
      </w:r>
    </w:p>
    <w:p w14:paraId="33C2A215" w14:textId="4300C182" w:rsidR="00181F4E" w:rsidRDefault="00181F4E" w:rsidP="00181F4E">
      <w:pPr>
        <w:pStyle w:val="BodyText"/>
      </w:pPr>
      <w:r>
        <w:rPr>
          <w:vertAlign w:val="superscript"/>
        </w:rPr>
        <w:t>2</w:t>
      </w:r>
      <w:r>
        <w:t xml:space="preserve"> Your First Weapon Group is {</w:t>
      </w:r>
      <w:r>
        <w:rPr>
          <w:rStyle w:val="KnowledgeChar"/>
        </w:rPr>
        <w:t>Brawling</w:t>
      </w:r>
      <w:r>
        <w:t>}. Your Second and Third Weapon Groups must include {</w:t>
      </w:r>
      <w:r>
        <w:rPr>
          <w:rStyle w:val="KnowledgeChar"/>
        </w:rPr>
        <w:t>Hammers</w:t>
      </w:r>
      <w:r>
        <w:t>} and one of {</w:t>
      </w:r>
      <w:r>
        <w:rPr>
          <w:rStyle w:val="KnowledgeChar"/>
        </w:rPr>
        <w:t>Axes</w:t>
      </w:r>
      <w:r>
        <w:t>}, {</w:t>
      </w:r>
      <w:r>
        <w:rPr>
          <w:rStyle w:val="KnowledgeChar"/>
        </w:rPr>
        <w:t>Flails</w:t>
      </w:r>
      <w:r>
        <w:t>}, and {</w:t>
      </w:r>
      <w:r>
        <w:rPr>
          <w:rStyle w:val="KnowledgeChar"/>
        </w:rPr>
        <w:t>Picks</w:t>
      </w:r>
      <w:r>
        <w:t xml:space="preserve">}. </w:t>
      </w:r>
    </w:p>
    <w:p w14:paraId="77190017" w14:textId="3661BD25" w:rsidR="0084065C" w:rsidRDefault="00181F4E" w:rsidP="0084065C">
      <w:pPr>
        <w:pStyle w:val="BodyText"/>
      </w:pPr>
      <w:r>
        <w:rPr>
          <w:vertAlign w:val="superscript"/>
        </w:rPr>
        <w:t>3</w:t>
      </w:r>
      <w:r w:rsidR="0084065C">
        <w:t xml:space="preserve"> You can extend Reach with a weapon that has the Reach (+n) trait as a Free Action if immediately followed with Sleight of Hand (Strike).</w:t>
      </w:r>
    </w:p>
    <w:p w14:paraId="6685C1E0" w14:textId="4A25E591" w:rsidR="00181F4E" w:rsidRDefault="00181F4E" w:rsidP="00181F4E">
      <w:pPr>
        <w:pStyle w:val="BodyText"/>
      </w:pPr>
      <w:r>
        <w:rPr>
          <w:vertAlign w:val="superscript"/>
        </w:rPr>
        <w:t>4</w:t>
      </w:r>
      <w:r>
        <w:t xml:space="preserve"> Your First Weapon Group is {</w:t>
      </w:r>
      <w:r>
        <w:rPr>
          <w:rStyle w:val="KnowledgeChar"/>
        </w:rPr>
        <w:t>Brawling</w:t>
      </w:r>
      <w:r>
        <w:t>}. Your Second and Third Weapon Groups must include {</w:t>
      </w:r>
      <w:r>
        <w:rPr>
          <w:rStyle w:val="KnowledgeChar"/>
        </w:rPr>
        <w:t>Blades</w:t>
      </w:r>
      <w:r>
        <w:t>} and {</w:t>
      </w:r>
      <w:r>
        <w:rPr>
          <w:rStyle w:val="KnowledgeChar"/>
        </w:rPr>
        <w:t>Polearms</w:t>
      </w:r>
      <w:r>
        <w:t xml:space="preserve">}. </w:t>
      </w:r>
    </w:p>
    <w:p w14:paraId="2CFFAAFA" w14:textId="77777777" w:rsidR="006E1E3D" w:rsidRDefault="006E1E3D" w:rsidP="006E1E3D">
      <w:pPr>
        <w:pStyle w:val="BodyText"/>
      </w:pPr>
    </w:p>
    <w:p w14:paraId="25A88137" w14:textId="1FFE1D92" w:rsidR="006E1E3D" w:rsidRDefault="006E1E3D" w:rsidP="006E1E3D">
      <w:pPr>
        <w:pStyle w:val="BodyText"/>
      </w:pPr>
      <w:r>
        <w:t>Tier 3 Elective Paths (all Warriors):</w:t>
      </w:r>
    </w:p>
    <w:p w14:paraId="64DBF816" w14:textId="77777777" w:rsidR="00BE7E7A" w:rsidRDefault="00BE7E7A" w:rsidP="00BE7E7A">
      <w:pPr>
        <w:pStyle w:val="BodyText"/>
      </w:pPr>
      <w:r>
        <w:t>Investment Path (Apparel):</w:t>
      </w:r>
      <w:r w:rsidRPr="008F0541">
        <w:t xml:space="preserve"> </w:t>
      </w:r>
      <w:r>
        <w:t>Athletics (Strike) Task Proficiency 3, +1 Competence with Athletics (Combat Maneuver), Investment 3 (Bracers)</w:t>
      </w:r>
    </w:p>
    <w:p w14:paraId="716D97DE" w14:textId="77777777" w:rsidR="00BE7E7A" w:rsidRDefault="00BE7E7A" w:rsidP="00BE7E7A">
      <w:pPr>
        <w:pStyle w:val="BodyText"/>
      </w:pPr>
      <w:r>
        <w:t>Investment Path (Apparel):</w:t>
      </w:r>
      <w:r w:rsidRPr="008F0541">
        <w:t xml:space="preserve"> </w:t>
      </w:r>
      <w:r>
        <w:t>Hustle (Combat Maneuver) Task Prof. 3, +1 Competence w/ Hustle (Natural Weapon Damage), Investment 3 (Femoralia, Shoes, Tibalia)</w:t>
      </w:r>
    </w:p>
    <w:p w14:paraId="010DE82A" w14:textId="3A2530A9" w:rsidR="00DE0725" w:rsidRDefault="00DE0725" w:rsidP="00DE0725">
      <w:pPr>
        <w:pStyle w:val="BodyText"/>
      </w:pPr>
      <w:r>
        <w:t>Investment Path (Apparel):</w:t>
      </w:r>
      <w:r w:rsidRPr="008F0541">
        <w:t xml:space="preserve"> </w:t>
      </w:r>
      <w:r>
        <w:t xml:space="preserve">Might (Weapon Damage) Task Proficiency 3, +1 Competence with </w:t>
      </w:r>
      <w:r w:rsidR="00EA2098">
        <w:t>Might</w:t>
      </w:r>
      <w:r>
        <w:t xml:space="preserve"> (</w:t>
      </w:r>
      <w:r w:rsidR="00EA2098">
        <w:t>Combat Maneuver</w:t>
      </w:r>
      <w:r>
        <w:t>), Investment 3 (Gauntlets)</w:t>
      </w:r>
    </w:p>
    <w:p w14:paraId="74900724" w14:textId="54EC686B" w:rsidR="00C7203B" w:rsidRDefault="00C7203B" w:rsidP="00C7203B">
      <w:pPr>
        <w:pStyle w:val="BodyText"/>
      </w:pPr>
      <w:r>
        <w:t>Investment Path (Apparel):</w:t>
      </w:r>
      <w:r w:rsidRPr="008F0541">
        <w:t xml:space="preserve"> </w:t>
      </w:r>
      <w:r>
        <w:t xml:space="preserve">Bulwark (Damage Reduction) Task Proficiency 3, +1 Competence with </w:t>
      </w:r>
      <w:r w:rsidR="00EA2098">
        <w:t>Bulwark</w:t>
      </w:r>
      <w:r>
        <w:t xml:space="preserve"> (</w:t>
      </w:r>
      <w:r w:rsidR="00EA2098">
        <w:t>Combat Maneuver</w:t>
      </w:r>
      <w:r>
        <w:t>), Investment 3 (Girdle)</w:t>
      </w:r>
    </w:p>
    <w:p w14:paraId="4C71D99F" w14:textId="1B30B432" w:rsidR="006E1E3D" w:rsidRDefault="006E1E3D" w:rsidP="006E1E3D">
      <w:pPr>
        <w:pStyle w:val="BodyText"/>
      </w:pPr>
      <w:r>
        <w:t xml:space="preserve">Investment Path (Armor): </w:t>
      </w:r>
      <w:r w:rsidR="005C7CB8">
        <w:t>Constitution (Physiological Recovery) Task Prof</w:t>
      </w:r>
      <w:r w:rsidR="00F64A4A">
        <w:t>.</w:t>
      </w:r>
      <w:r w:rsidR="005C7CB8">
        <w:t xml:space="preserve"> 3, </w:t>
      </w:r>
      <w:r w:rsidR="00F64A4A">
        <w:t xml:space="preserve">+1 Competence w/ Constitution (Dmg Reduction), </w:t>
      </w:r>
      <w:r>
        <w:t xml:space="preserve">Investment </w:t>
      </w:r>
      <w:r w:rsidR="00764D4F">
        <w:t>3</w:t>
      </w:r>
      <w:r>
        <w:t xml:space="preserve"> (Gambeson/First Layer)</w:t>
      </w:r>
    </w:p>
    <w:p w14:paraId="46B67CE8" w14:textId="0B7A84A8" w:rsidR="006E1E3D" w:rsidRDefault="006E1E3D" w:rsidP="006E1E3D">
      <w:pPr>
        <w:pStyle w:val="BodyText"/>
      </w:pPr>
      <w:r>
        <w:t xml:space="preserve">Investment Path (Armor): </w:t>
      </w:r>
      <w:r w:rsidR="00F64A4A">
        <w:t xml:space="preserve">+1 Competence with Might (Combat Maneuver), </w:t>
      </w:r>
      <w:r w:rsidR="00AE15CB">
        <w:t xml:space="preserve">Determination (Mettle) Task Proficiency 3, </w:t>
      </w:r>
      <w:r>
        <w:t xml:space="preserve">Investment </w:t>
      </w:r>
      <w:r w:rsidR="00764D4F">
        <w:t>3</w:t>
      </w:r>
      <w:r>
        <w:t xml:space="preserve"> (Helmet/Second Layer)</w:t>
      </w:r>
    </w:p>
    <w:p w14:paraId="61E2A972" w14:textId="59076354" w:rsidR="006E1E3D" w:rsidRDefault="006E1E3D" w:rsidP="006E1E3D">
      <w:pPr>
        <w:pStyle w:val="BodyText"/>
      </w:pPr>
      <w:r>
        <w:t xml:space="preserve">Investment Path (Armor): </w:t>
      </w:r>
      <w:r w:rsidR="005345CC">
        <w:t xml:space="preserve">Constitution (Damage Reduction) Task Proficiency 3, </w:t>
      </w:r>
      <w:r w:rsidR="00F64A4A">
        <w:t xml:space="preserve">Spark 2, </w:t>
      </w:r>
      <w:r>
        <w:t xml:space="preserve">Investment </w:t>
      </w:r>
      <w:r w:rsidR="00764D4F">
        <w:t>3</w:t>
      </w:r>
      <w:r>
        <w:t xml:space="preserve"> (Faceplate/Third Layer)</w:t>
      </w:r>
    </w:p>
    <w:p w14:paraId="4F624237" w14:textId="374DDC67" w:rsidR="005345CC" w:rsidRDefault="005345CC" w:rsidP="005345CC">
      <w:pPr>
        <w:pStyle w:val="BodyText"/>
      </w:pPr>
      <w:r>
        <w:t xml:space="preserve">Investment Path (Shield): </w:t>
      </w:r>
      <w:r w:rsidR="005C7CB8">
        <w:t xml:space="preserve">+1 Competence with Hustle (Combat Maneuver), </w:t>
      </w:r>
      <w:r w:rsidR="00E450BD">
        <w:t xml:space="preserve">+1 Competence with Might (Weapon Damage), </w:t>
      </w:r>
      <w:r>
        <w:t>Investment 3 (Shield)</w:t>
      </w:r>
    </w:p>
    <w:p w14:paraId="4F8B5A19" w14:textId="410D3C73" w:rsidR="006E1E3D" w:rsidRDefault="006E1E3D" w:rsidP="006E1E3D">
      <w:pPr>
        <w:pStyle w:val="BodyText"/>
      </w:pPr>
      <w:r>
        <w:t>Investment Path (Tool/Kit): Tool Use (Tinker) Task Proficiency 3, Mechanics (Craft) Task Proficiency 3, Investment 3 (Makery)</w:t>
      </w:r>
    </w:p>
    <w:p w14:paraId="507DDB52" w14:textId="77777777" w:rsidR="00DE5852" w:rsidRDefault="00DE5852" w:rsidP="00DE5852">
      <w:pPr>
        <w:pStyle w:val="BodyText"/>
        <w:ind w:left="288" w:hanging="288"/>
      </w:pPr>
      <w:r>
        <w:t>Investment Path (Tool/Kit): Tool Use (First Aid) Task Proficiency 3, Biology (Craft) Task Proficiency 3, Investment 3 (Medical Bay)</w:t>
      </w:r>
    </w:p>
    <w:p w14:paraId="300C4933" w14:textId="1AD0E445" w:rsidR="006E1E3D" w:rsidRDefault="006E1E3D" w:rsidP="006E1E3D">
      <w:pPr>
        <w:pStyle w:val="BodyText"/>
      </w:pPr>
      <w:r>
        <w:t>Investment Path (Weapon): Exploit Cleave Trait</w:t>
      </w:r>
      <w:r w:rsidR="00181F4E" w:rsidRPr="00181F4E">
        <w:rPr>
          <w:vertAlign w:val="superscript"/>
        </w:rPr>
        <w:t>1</w:t>
      </w:r>
      <w:r>
        <w:t xml:space="preserve">, </w:t>
      </w:r>
      <w:r w:rsidR="00181F4E">
        <w:t xml:space="preserve">Fourth </w:t>
      </w:r>
      <w:r w:rsidR="008A2EC7">
        <w:t xml:space="preserve">&amp; Fifth </w:t>
      </w:r>
      <w:r w:rsidR="00181F4E">
        <w:t>Weapon</w:t>
      </w:r>
      <w:r>
        <w:t xml:space="preserve"> Group</w:t>
      </w:r>
      <w:r w:rsidR="00181F4E" w:rsidRPr="00181F4E">
        <w:rPr>
          <w:vertAlign w:val="superscript"/>
        </w:rPr>
        <w:t>2</w:t>
      </w:r>
      <w:r>
        <w:t>, Investment 3 (Axe</w:t>
      </w:r>
      <w:r w:rsidR="00C80E8D">
        <w:t>, Blade, Hammer, or Pick</w:t>
      </w:r>
      <w:r>
        <w:t>)</w:t>
      </w:r>
    </w:p>
    <w:p w14:paraId="3C8C18B0" w14:textId="6BA02D26" w:rsidR="006E1E3D" w:rsidRDefault="006E1E3D" w:rsidP="006E1E3D">
      <w:pPr>
        <w:pStyle w:val="BodyText"/>
      </w:pPr>
      <w:r>
        <w:t xml:space="preserve">Investment Path (Weapon): </w:t>
      </w:r>
      <w:r w:rsidR="00891F06">
        <w:t xml:space="preserve">Hustle (Natural Weapon Damage) Task Proficiency </w:t>
      </w:r>
      <w:r w:rsidR="00C80E8D">
        <w:t>3</w:t>
      </w:r>
      <w:r w:rsidR="00891F06">
        <w:t xml:space="preserve">, </w:t>
      </w:r>
      <w:r w:rsidR="00181F4E">
        <w:t>Second Terrain</w:t>
      </w:r>
      <w:r>
        <w:t xml:space="preserve"> Group, Investment 3 (Brawling Weapon)</w:t>
      </w:r>
    </w:p>
    <w:p w14:paraId="659BDD8B" w14:textId="64C677C4" w:rsidR="006E1E3D" w:rsidRDefault="006E1E3D" w:rsidP="006E1E3D">
      <w:pPr>
        <w:pStyle w:val="BodyText"/>
      </w:pPr>
      <w:r>
        <w:t xml:space="preserve">Investment Path (Weapon): Exploit Reach (+n) Trait, </w:t>
      </w:r>
      <w:r w:rsidR="00F07C7E">
        <w:t xml:space="preserve">Fourth </w:t>
      </w:r>
      <w:r w:rsidR="002450FD">
        <w:t xml:space="preserve">&amp; Fifth </w:t>
      </w:r>
      <w:r w:rsidR="00F07C7E">
        <w:t>Weapon Group</w:t>
      </w:r>
      <w:r w:rsidR="00F07C7E">
        <w:rPr>
          <w:vertAlign w:val="superscript"/>
        </w:rPr>
        <w:t>3</w:t>
      </w:r>
      <w:r w:rsidR="00F07C7E">
        <w:t xml:space="preserve">, </w:t>
      </w:r>
      <w:r>
        <w:t>Investment 3 (Flail)</w:t>
      </w:r>
    </w:p>
    <w:p w14:paraId="47A4D5BD" w14:textId="5EBFEF44" w:rsidR="006E1E3D" w:rsidRDefault="006E1E3D" w:rsidP="006E1E3D">
      <w:pPr>
        <w:pStyle w:val="BodyText"/>
      </w:pPr>
      <w:r>
        <w:t xml:space="preserve">Investment Path (Weapon): Exploit Overstrike Trait, </w:t>
      </w:r>
      <w:r w:rsidR="00F07C7E">
        <w:t xml:space="preserve">Fourth </w:t>
      </w:r>
      <w:r w:rsidR="008A2EC7">
        <w:t xml:space="preserve">&amp; Fifth </w:t>
      </w:r>
      <w:r w:rsidR="00F07C7E">
        <w:t>Weapon Group</w:t>
      </w:r>
      <w:r w:rsidR="00F07C7E">
        <w:rPr>
          <w:vertAlign w:val="superscript"/>
        </w:rPr>
        <w:t>4</w:t>
      </w:r>
      <w:r w:rsidR="00F07C7E">
        <w:t xml:space="preserve">, </w:t>
      </w:r>
      <w:r>
        <w:t>Investment 3 (Polearm)</w:t>
      </w:r>
    </w:p>
    <w:p w14:paraId="7F5011AB" w14:textId="6818733A" w:rsidR="005B5DE3" w:rsidRDefault="00181F4E" w:rsidP="005B5DE3">
      <w:pPr>
        <w:pStyle w:val="BodyText"/>
      </w:pPr>
      <w:r w:rsidRPr="00181F4E">
        <w:rPr>
          <w:vertAlign w:val="superscript"/>
        </w:rPr>
        <w:t>1</w:t>
      </w:r>
      <w:r w:rsidR="005B5DE3">
        <w:t xml:space="preserve"> You can use Athletics (Strike) Effect -1 and Might (Weapon Damage) Effect -1 against Cleave Target. </w:t>
      </w:r>
    </w:p>
    <w:p w14:paraId="6B925695" w14:textId="7C10F10D" w:rsidR="00F07C7E" w:rsidRDefault="00F07C7E" w:rsidP="00F07C7E">
      <w:pPr>
        <w:pStyle w:val="BodyText"/>
      </w:pPr>
      <w:r>
        <w:rPr>
          <w:vertAlign w:val="superscript"/>
        </w:rPr>
        <w:t>2</w:t>
      </w:r>
      <w:r>
        <w:t xml:space="preserve"> Your </w:t>
      </w:r>
      <w:r w:rsidR="008A2EC7">
        <w:t>5 Weapon Groups must include {</w:t>
      </w:r>
      <w:r w:rsidR="008A2EC7">
        <w:rPr>
          <w:rStyle w:val="KnowledgeChar"/>
        </w:rPr>
        <w:t>Brawling</w:t>
      </w:r>
      <w:r w:rsidR="008A2EC7">
        <w:t>}, {</w:t>
      </w:r>
      <w:r w:rsidR="008A2EC7">
        <w:rPr>
          <w:rStyle w:val="KnowledgeChar"/>
        </w:rPr>
        <w:t>Axes</w:t>
      </w:r>
      <w:r w:rsidR="008A2EC7">
        <w:t>}, {</w:t>
      </w:r>
      <w:r w:rsidR="008A2EC7">
        <w:rPr>
          <w:rStyle w:val="KnowledgeChar"/>
        </w:rPr>
        <w:t>Hammers</w:t>
      </w:r>
      <w:r w:rsidR="008A2EC7">
        <w:t>}, {</w:t>
      </w:r>
      <w:r w:rsidR="008A2EC7">
        <w:rPr>
          <w:rStyle w:val="KnowledgeChar"/>
        </w:rPr>
        <w:t>Picks</w:t>
      </w:r>
      <w:r w:rsidR="008A2EC7">
        <w:t xml:space="preserve">}, and </w:t>
      </w:r>
      <w:r>
        <w:t>{</w:t>
      </w:r>
      <w:r>
        <w:rPr>
          <w:rStyle w:val="KnowledgeChar"/>
        </w:rPr>
        <w:t>Blades</w:t>
      </w:r>
      <w:r>
        <w:t xml:space="preserve">}. </w:t>
      </w:r>
      <w:r w:rsidR="008A2EC7">
        <w:t>You can acquire {</w:t>
      </w:r>
      <w:r w:rsidR="008A2EC7">
        <w:rPr>
          <w:rStyle w:val="KnowledgeChar"/>
        </w:rPr>
        <w:t>Flails</w:t>
      </w:r>
      <w:r w:rsidR="008A2EC7">
        <w:t>}</w:t>
      </w:r>
      <w:r w:rsidR="008A2EC7" w:rsidRPr="008A2EC7">
        <w:t xml:space="preserve"> </w:t>
      </w:r>
      <w:r w:rsidR="008A2EC7">
        <w:t>and {</w:t>
      </w:r>
      <w:r w:rsidR="008A2EC7">
        <w:rPr>
          <w:rStyle w:val="KnowledgeChar"/>
        </w:rPr>
        <w:t>Polearms</w:t>
      </w:r>
      <w:r w:rsidR="008A2EC7">
        <w:t xml:space="preserve">} for 1 XP each. </w:t>
      </w:r>
    </w:p>
    <w:p w14:paraId="7D2A8856" w14:textId="5388DC46" w:rsidR="00F07C7E" w:rsidRDefault="00F07C7E" w:rsidP="00F07C7E">
      <w:pPr>
        <w:pStyle w:val="BodyText"/>
      </w:pPr>
      <w:r>
        <w:rPr>
          <w:vertAlign w:val="superscript"/>
        </w:rPr>
        <w:t>3</w:t>
      </w:r>
      <w:r>
        <w:t xml:space="preserve"> Your </w:t>
      </w:r>
      <w:r w:rsidR="008A2EC7">
        <w:t>5 Weapon Groups must include {</w:t>
      </w:r>
      <w:r w:rsidR="008A2EC7">
        <w:rPr>
          <w:rStyle w:val="KnowledgeChar"/>
        </w:rPr>
        <w:t>Brawling</w:t>
      </w:r>
      <w:r w:rsidR="008A2EC7">
        <w:t>}, {</w:t>
      </w:r>
      <w:r w:rsidR="008A2EC7">
        <w:rPr>
          <w:rStyle w:val="KnowledgeChar"/>
        </w:rPr>
        <w:t>Axes</w:t>
      </w:r>
      <w:r w:rsidR="008A2EC7">
        <w:t>}, {</w:t>
      </w:r>
      <w:r w:rsidR="008A2EC7">
        <w:rPr>
          <w:rStyle w:val="KnowledgeChar"/>
        </w:rPr>
        <w:t>Hammers</w:t>
      </w:r>
      <w:r w:rsidR="008A2EC7">
        <w:t>}, {</w:t>
      </w:r>
      <w:r w:rsidR="008A2EC7">
        <w:rPr>
          <w:rStyle w:val="KnowledgeChar"/>
        </w:rPr>
        <w:t>Picks</w:t>
      </w:r>
      <w:r w:rsidR="008A2EC7">
        <w:t xml:space="preserve">}, and </w:t>
      </w:r>
      <w:r>
        <w:t>{</w:t>
      </w:r>
      <w:r>
        <w:rPr>
          <w:rStyle w:val="KnowledgeChar"/>
        </w:rPr>
        <w:t>Flails</w:t>
      </w:r>
      <w:r>
        <w:t xml:space="preserve">}. </w:t>
      </w:r>
      <w:r w:rsidR="008A2EC7">
        <w:t>You can acquire {</w:t>
      </w:r>
      <w:r w:rsidR="008A2EC7">
        <w:rPr>
          <w:rStyle w:val="KnowledgeChar"/>
        </w:rPr>
        <w:t>Blades</w:t>
      </w:r>
      <w:r w:rsidR="008A2EC7">
        <w:t>}</w:t>
      </w:r>
      <w:r w:rsidR="008A2EC7" w:rsidRPr="008A2EC7">
        <w:t xml:space="preserve"> </w:t>
      </w:r>
      <w:r w:rsidR="008A2EC7">
        <w:t>and {</w:t>
      </w:r>
      <w:r w:rsidR="008A2EC7">
        <w:rPr>
          <w:rStyle w:val="KnowledgeChar"/>
        </w:rPr>
        <w:t>Polearms</w:t>
      </w:r>
      <w:r w:rsidR="008A2EC7">
        <w:t>} for 1 XP each.</w:t>
      </w:r>
    </w:p>
    <w:p w14:paraId="63BD4F57" w14:textId="737E5D39" w:rsidR="00F07C7E" w:rsidRDefault="00F07C7E" w:rsidP="00F07C7E">
      <w:pPr>
        <w:pStyle w:val="BodyText"/>
      </w:pPr>
      <w:r>
        <w:rPr>
          <w:vertAlign w:val="superscript"/>
        </w:rPr>
        <w:t>4</w:t>
      </w:r>
      <w:r>
        <w:t xml:space="preserve"> Your </w:t>
      </w:r>
      <w:r w:rsidR="008A2EC7">
        <w:t>5</w:t>
      </w:r>
      <w:r>
        <w:t xml:space="preserve"> Weapon Groups must </w:t>
      </w:r>
      <w:r w:rsidR="008A2EC7">
        <w:t>include</w:t>
      </w:r>
      <w:r>
        <w:t xml:space="preserve"> </w:t>
      </w:r>
      <w:r w:rsidR="008A2EC7">
        <w:t>{</w:t>
      </w:r>
      <w:r w:rsidR="008A2EC7">
        <w:rPr>
          <w:rStyle w:val="KnowledgeChar"/>
        </w:rPr>
        <w:t>Brawling</w:t>
      </w:r>
      <w:r w:rsidR="008A2EC7">
        <w:t>}, {</w:t>
      </w:r>
      <w:r w:rsidR="008A2EC7">
        <w:rPr>
          <w:rStyle w:val="KnowledgeChar"/>
        </w:rPr>
        <w:t>Axes</w:t>
      </w:r>
      <w:r w:rsidR="008A2EC7">
        <w:t>}, {</w:t>
      </w:r>
      <w:r w:rsidR="008A2EC7">
        <w:rPr>
          <w:rStyle w:val="KnowledgeChar"/>
        </w:rPr>
        <w:t>Hammers</w:t>
      </w:r>
      <w:r w:rsidR="008A2EC7">
        <w:t>}, {</w:t>
      </w:r>
      <w:r w:rsidR="008A2EC7">
        <w:rPr>
          <w:rStyle w:val="KnowledgeChar"/>
        </w:rPr>
        <w:t>Picks</w:t>
      </w:r>
      <w:r w:rsidR="008A2EC7">
        <w:t>}, and {</w:t>
      </w:r>
      <w:r w:rsidR="008A2EC7">
        <w:rPr>
          <w:rStyle w:val="KnowledgeChar"/>
        </w:rPr>
        <w:t>Polearms</w:t>
      </w:r>
      <w:r w:rsidR="008A2EC7">
        <w:t>}</w:t>
      </w:r>
      <w:r>
        <w:t xml:space="preserve">. </w:t>
      </w:r>
      <w:r w:rsidR="008A2EC7">
        <w:t>You can acquire {</w:t>
      </w:r>
      <w:r w:rsidR="008A2EC7">
        <w:rPr>
          <w:rStyle w:val="KnowledgeChar"/>
        </w:rPr>
        <w:t>Blades</w:t>
      </w:r>
      <w:r w:rsidR="008A2EC7">
        <w:t>}</w:t>
      </w:r>
      <w:r w:rsidR="008A2EC7" w:rsidRPr="008A2EC7">
        <w:t xml:space="preserve"> </w:t>
      </w:r>
      <w:r w:rsidR="008A2EC7">
        <w:t>and {</w:t>
      </w:r>
      <w:r w:rsidR="008A2EC7">
        <w:rPr>
          <w:rStyle w:val="KnowledgeChar"/>
        </w:rPr>
        <w:t>Flails</w:t>
      </w:r>
      <w:r w:rsidR="008A2EC7">
        <w:t>} for 1 XP each.</w:t>
      </w:r>
    </w:p>
    <w:p w14:paraId="4FC7C3AF" w14:textId="3DAAF893" w:rsidR="001640A5" w:rsidRDefault="001640A5">
      <w:pPr>
        <w:rPr>
          <w:rFonts w:ascii="Arial" w:eastAsia="Arial" w:hAnsi="Arial"/>
          <w:sz w:val="16"/>
          <w:szCs w:val="16"/>
        </w:rPr>
      </w:pPr>
      <w:r>
        <w:br w:type="page"/>
      </w:r>
    </w:p>
    <w:p w14:paraId="632C8EE9" w14:textId="35FA472B" w:rsidR="00CF33A4" w:rsidRDefault="00CF33A4" w:rsidP="00CF33A4">
      <w:pPr>
        <w:pStyle w:val="Heading3"/>
      </w:pPr>
      <w:r>
        <w:lastRenderedPageBreak/>
        <w:t>Magic</w:t>
      </w:r>
      <w:r w:rsidR="00850F8F">
        <w:t>al</w:t>
      </w:r>
      <w:r>
        <w:t xml:space="preserve"> </w:t>
      </w:r>
      <w:r w:rsidR="00D342CD">
        <w:t>Armaments</w:t>
      </w:r>
    </w:p>
    <w:p w14:paraId="63E07127" w14:textId="65E607AC" w:rsidR="00D342CD" w:rsidRDefault="00D342CD" w:rsidP="00D342CD">
      <w:pPr>
        <w:pStyle w:val="Heading4"/>
      </w:pPr>
      <w:r>
        <w:t>Magic Armor</w:t>
      </w:r>
    </w:p>
    <w:p w14:paraId="763EF4D8" w14:textId="0FEECE21" w:rsidR="00CF33A4" w:rsidRDefault="00CF33A4" w:rsidP="00CF33A4">
      <w:pPr>
        <w:pStyle w:val="BodyText"/>
      </w:pPr>
      <w:r>
        <w:t xml:space="preserve">If Armor does not cover Location 6, it is treated as “Piecemeal Armor.” A Mana Gem at the same Location as you are hit takes as much damage as you do; the Mana Gem can also suffer ep damage, but the Mana Gem is a distinct Target for ep damage. A suit of armor is treated as a single Magic Item for the purposes of Invest in Magic Item, Coddle Magic Item, and Magic Armor Abilities. </w:t>
      </w:r>
      <w:bookmarkStart w:id="23" w:name="_Hlk159933066"/>
      <w:r>
        <w:t xml:space="preserve">Field </w:t>
      </w:r>
      <w:r w:rsidR="00382B1B">
        <w:t xml:space="preserve">or Heavy </w:t>
      </w:r>
      <w:r>
        <w:t xml:space="preserve">Armor has two </w:t>
      </w:r>
      <w:r w:rsidR="00382B1B">
        <w:t xml:space="preserve">or three </w:t>
      </w:r>
      <w:r>
        <w:t>“Layers.” The Spark of each Layer must be the same or synergistic.</w:t>
      </w:r>
      <w:r w:rsidRPr="00322BBF">
        <w:t xml:space="preserve"> </w:t>
      </w:r>
    </w:p>
    <w:bookmarkEnd w:id="23"/>
    <w:p w14:paraId="1072BCE9" w14:textId="77777777" w:rsidR="00CF33A4" w:rsidRDefault="00CF33A4" w:rsidP="00CF33A4">
      <w:pPr>
        <w:pStyle w:val="BodyText"/>
      </w:pPr>
      <w:r>
        <w:tab/>
        <w:t xml:space="preserve">Piecemeal Armor has Mana Gems that are treated as separate Magic Items and can be at any Location. You can choose to treat different portions of a suit of armor as separate Magic Items, too. With Piecemeal Armor, you can only have one Armor Mana Gem at each Location, even if </w:t>
      </w:r>
      <w:proofErr w:type="gramStart"/>
      <w:r>
        <w:t>Layered</w:t>
      </w:r>
      <w:proofErr w:type="gramEnd"/>
      <w:r>
        <w:t xml:space="preserve">. </w:t>
      </w:r>
    </w:p>
    <w:p w14:paraId="1CC601E0" w14:textId="703ADC79" w:rsidR="00CF33A4" w:rsidRDefault="004A6CED" w:rsidP="00CF33A4">
      <w:pPr>
        <w:pStyle w:val="BodyText"/>
      </w:pPr>
      <w:r>
        <w:tab/>
        <w:t xml:space="preserve">Light, Field, and Heavy Armor can have an additional (Second, Third, or Fourth) Layer that treats the Armor Surface (or Armor Spikes or Bladed Vambraces) as Weapons. </w:t>
      </w:r>
      <w:r w:rsidR="00D42A8B">
        <w:t>The additional Layer is treated as a separate Magic Item; you must have Investment 1 (Brawling Weapon) to gain it. The Weapon Mana Gem can be at Location 7 (Vambraces, on the arms), Location 8 (Gauntlets), or Location 2 (</w:t>
      </w:r>
      <w:proofErr w:type="spellStart"/>
      <w:r w:rsidR="00D42A8B">
        <w:t>Poleyn</w:t>
      </w:r>
      <w:proofErr w:type="spellEnd"/>
      <w:r w:rsidR="00D42A8B">
        <w:t xml:space="preserve">, on the knee), but if the Mana Gem is at Location 5, it applies to all Armor Surfaces contiguous with Location 5. So, you probably want it at Location 5 if you are wearing a suit of armor. The Weapon Mana Gem of Armor is damaged in the same way as Armor Mana Gems when the applicable Location is hit. </w:t>
      </w:r>
    </w:p>
    <w:p w14:paraId="3AFD3A03" w14:textId="77777777" w:rsidR="00382B1B" w:rsidRDefault="00382B1B" w:rsidP="00CF33A4">
      <w:pPr>
        <w:pStyle w:val="BodyText"/>
      </w:pPr>
    </w:p>
    <w:p w14:paraId="4CEBCB8B" w14:textId="23994901" w:rsidR="00382B1B" w:rsidRDefault="00382B1B" w:rsidP="00382B1B">
      <w:pPr>
        <w:pStyle w:val="BodyText"/>
      </w:pPr>
      <w:r>
        <w:t xml:space="preserve">The Gambeson has an Armor Mana Gem at Location 6 and applies Magic Armor Abilities (if any) at Location 6 and all contiguous Locations covered with Armor. </w:t>
      </w:r>
      <w:r w:rsidR="005F5F58">
        <w:t>Coddling provides</w:t>
      </w:r>
      <w:r>
        <w:t xml:space="preserve"> Magic Armor Abilities. If you do not intend to wear the Gambeson with Field Armor or Heavy Armor, you can take Ultralight or Light Armor instead. </w:t>
      </w:r>
    </w:p>
    <w:p w14:paraId="0CEC60A3" w14:textId="77777777" w:rsidR="00382B1B" w:rsidRDefault="00382B1B" w:rsidP="00382B1B">
      <w:pPr>
        <w:pStyle w:val="BodyText"/>
      </w:pPr>
      <w:r>
        <w:tab/>
        <w:t xml:space="preserve">0-Level Armor Ability: Hostile Environment Suit (only for Element of Spark) +1 (see Magic Armor), reduce damage to the Armor by ½ (or ½ per Item Level if better and Energy damage matches Spark), and reduce Bulk (Weight) of Armor by 1 (1). For example, Ultralight Armor has Bulk (Weight) 0 (0 Stone), Light Armor has Bulk (Weight) 1 (1 Stone), Field Armor worn over the Gambeson has Bulk (Weight) 2 (2 Stone), and Heavy Armor worn over the Gambeson has Bulk (Weight) 3 (3 Stone).  </w:t>
      </w:r>
    </w:p>
    <w:p w14:paraId="65DBE12B" w14:textId="04C77EC8" w:rsidR="00C67C0A" w:rsidRDefault="00C67C0A">
      <w:pPr>
        <w:rPr>
          <w:rFonts w:ascii="Arial" w:eastAsia="Arial" w:hAnsi="Arial"/>
          <w:sz w:val="16"/>
          <w:szCs w:val="16"/>
        </w:rPr>
      </w:pPr>
    </w:p>
    <w:p w14:paraId="634413CC" w14:textId="58C78124" w:rsidR="00382B1B" w:rsidRDefault="00382B1B" w:rsidP="00382B1B">
      <w:pPr>
        <w:pStyle w:val="BodyText"/>
      </w:pPr>
      <w:r>
        <w:t xml:space="preserve">You must have Investment 1 (Gambeson) to take Investment 1 (Helmet). The Helmet has an Armor Mana Gem at Location 9. The Armor Abilities of the Gambeson and Helmet (while worn) apply to all Locations covered by armor contiguous with the Gambeson (Location 6) and Helmet (Location 9); the Gambeson may be referred to as the “First Layer” and the Helmet and armor over the Gambeson may be referred to as the “Second Layer” of Field or Heavy Armor. </w:t>
      </w:r>
      <w:r w:rsidR="005F5F58">
        <w:t>Coddling provides</w:t>
      </w:r>
      <w:r>
        <w:t xml:space="preserve"> Magic Armor Abilities that are applicable when you are wearing the First and Second Layers of Field or Heavy Armor. </w:t>
      </w:r>
    </w:p>
    <w:p w14:paraId="45B856FF" w14:textId="77777777" w:rsidR="00382B1B" w:rsidRDefault="00382B1B" w:rsidP="00382B1B">
      <w:pPr>
        <w:pStyle w:val="BodyText"/>
      </w:pPr>
      <w:r>
        <w:tab/>
        <w:t xml:space="preserve">0-Level Field or Heavy Armor Ability: Hostile Environment Suit (only for Element of Spark) +2 instead of +1 and +2 Effect with Recon (Deflection) instead of the +1 for wearing Field or Heavy Armor. See Property (Armor). If your Armor is Hermetically Sealed, take ½ Energy Damage per Item Level if Energy Damage matches Spark. If the Second Layer is designed for use with Heavy Armor, you lose the 0-Level Bulk (Weight) benefit of the Gambeson; Bulk (Weight) is increased back to 3 (3 Stone) for when the Second Layer is worn as Field Armor and 4 (4 Stone) for the Heavy Armor. </w:t>
      </w:r>
    </w:p>
    <w:p w14:paraId="58F63D34" w14:textId="77F13CE6" w:rsidR="00E277EE" w:rsidRDefault="00E277EE">
      <w:pPr>
        <w:rPr>
          <w:rFonts w:ascii="Arial" w:eastAsia="Arial" w:hAnsi="Arial"/>
          <w:sz w:val="16"/>
          <w:szCs w:val="16"/>
        </w:rPr>
      </w:pPr>
    </w:p>
    <w:p w14:paraId="4BEE3EF7" w14:textId="74576CCF" w:rsidR="00382B1B" w:rsidRDefault="00382B1B" w:rsidP="00382B1B">
      <w:pPr>
        <w:pStyle w:val="BodyText"/>
      </w:pPr>
      <w:r>
        <w:t xml:space="preserve">You must have Investment 1 (Helmet) to take Investment 1 (Faceplate). The Faceplate has an Armor Mana Gem at Location 0. The Armor Abilities of the Gambeson, Helmet (when worn), and Faceplate (when closed, if it is a visor) apply to all Locations contiguous with the Gambeson, the Helmet, and the Faceplate; the Faceplate and armor over the Second Layer may be referred to as the “Third Layer” of Heavy Armor. </w:t>
      </w:r>
      <w:r w:rsidR="005F5F58">
        <w:t>Coddling provides</w:t>
      </w:r>
      <w:r>
        <w:t xml:space="preserve"> Magic Armor Abilities that are applicable when wearing the Heavy Armor with the Faceplate closed (if applicable). </w:t>
      </w:r>
    </w:p>
    <w:p w14:paraId="0DF26AC4" w14:textId="77777777" w:rsidR="00382B1B" w:rsidRDefault="00382B1B" w:rsidP="00382B1B">
      <w:pPr>
        <w:pStyle w:val="BodyText"/>
      </w:pPr>
      <w:r>
        <w:tab/>
        <w:t xml:space="preserve">0-Level Ability: Hostile Environment Suit (only for Element of Spark) +3 instead of +2 and +3 Effect with Recon (Deflection) instead of the +1 for wearing Heavy Armor. See Property (Armor). However, </w:t>
      </w:r>
      <w:proofErr w:type="gramStart"/>
      <w:r>
        <w:t>Bulk</w:t>
      </w:r>
      <w:proofErr w:type="gramEnd"/>
      <w:r>
        <w:t xml:space="preserve"> (Weight) is increased to 4 (8 Stone). </w:t>
      </w:r>
    </w:p>
    <w:p w14:paraId="3005656E" w14:textId="12E99E43" w:rsidR="00850F8F" w:rsidRDefault="00850F8F">
      <w:pPr>
        <w:rPr>
          <w:rFonts w:ascii="Arial" w:eastAsia="Arial" w:hAnsi="Arial"/>
          <w:sz w:val="16"/>
          <w:szCs w:val="16"/>
        </w:rPr>
      </w:pPr>
    </w:p>
    <w:p w14:paraId="7342AFEF" w14:textId="197F5B53" w:rsidR="00CF33A4" w:rsidRDefault="00850F8F" w:rsidP="00CF33A4">
      <w:pPr>
        <w:pStyle w:val="BodyText"/>
      </w:pPr>
      <w:r>
        <w:t xml:space="preserve">Magic </w:t>
      </w:r>
      <w:r w:rsidR="00CF33A4">
        <w:t>Armor Abilities (3 XP each unless otherwise indicated)</w:t>
      </w:r>
    </w:p>
    <w:p w14:paraId="6064618D" w14:textId="77777777" w:rsidR="00CF33A4" w:rsidRDefault="00CF33A4" w:rsidP="00CF33A4">
      <w:pPr>
        <w:pStyle w:val="BodyText"/>
      </w:pPr>
      <w:r>
        <w:tab/>
        <w:t>Battle Dress [PREREQ: Field or Heavy Armor, Moderate Special Material or better]: Double Weight of the Armor and gain +1 Effect to Bulwark (Damage Reduction) tests. You can take Battle Dress up to 2</w:t>
      </w:r>
      <w:r w:rsidRPr="003C0BF7">
        <w:rPr>
          <w:vertAlign w:val="superscript"/>
        </w:rPr>
        <w:t>Special Material Degree-1</w:t>
      </w:r>
      <w:r>
        <w:t xml:space="preserve"> times. </w:t>
      </w:r>
    </w:p>
    <w:p w14:paraId="05FF56A3" w14:textId="77777777" w:rsidR="00CF33A4" w:rsidRDefault="00CF33A4" w:rsidP="00CF33A4">
      <w:pPr>
        <w:pStyle w:val="BodyText"/>
      </w:pPr>
      <w:r>
        <w:tab/>
        <w:t xml:space="preserve">Elemental Emitter: You gain Elemental Emitter 1 for one Element. The cost to increase the rating of an Elemental Emitter or Sink is: </w:t>
      </w:r>
    </w:p>
    <w:tbl>
      <w:tblPr>
        <w:tblStyle w:val="TableGrid"/>
        <w:tblW w:w="0" w:type="auto"/>
        <w:tblInd w:w="108" w:type="dxa"/>
        <w:tblLook w:val="04A0" w:firstRow="1" w:lastRow="0" w:firstColumn="1" w:lastColumn="0" w:noHBand="0" w:noVBand="1"/>
      </w:tblPr>
      <w:tblGrid>
        <w:gridCol w:w="756"/>
        <w:gridCol w:w="432"/>
        <w:gridCol w:w="1296"/>
      </w:tblGrid>
      <w:tr w:rsidR="00CF33A4" w14:paraId="4F96C24F" w14:textId="77777777" w:rsidTr="00A3706A">
        <w:tc>
          <w:tcPr>
            <w:tcW w:w="756" w:type="dxa"/>
          </w:tcPr>
          <w:p w14:paraId="2FAB5AB9" w14:textId="77777777" w:rsidR="00CF33A4" w:rsidRDefault="00CF33A4" w:rsidP="00A3706A">
            <w:pPr>
              <w:pStyle w:val="BodyText"/>
            </w:pPr>
            <w:r>
              <w:t>Rating</w:t>
            </w:r>
          </w:p>
        </w:tc>
        <w:tc>
          <w:tcPr>
            <w:tcW w:w="432" w:type="dxa"/>
          </w:tcPr>
          <w:p w14:paraId="5BC424D3" w14:textId="77777777" w:rsidR="00CF33A4" w:rsidRDefault="00CF33A4" w:rsidP="00A3706A">
            <w:pPr>
              <w:pStyle w:val="BodyText"/>
            </w:pPr>
            <w:r>
              <w:t>XP</w:t>
            </w:r>
          </w:p>
        </w:tc>
        <w:tc>
          <w:tcPr>
            <w:tcW w:w="1296" w:type="dxa"/>
          </w:tcPr>
          <w:p w14:paraId="0EC5A6A5" w14:textId="77777777" w:rsidR="00CF33A4" w:rsidRDefault="00CF33A4" w:rsidP="00A3706A">
            <w:pPr>
              <w:pStyle w:val="BodyText"/>
            </w:pPr>
            <w:r>
              <w:t>Aggregate XP</w:t>
            </w:r>
          </w:p>
        </w:tc>
      </w:tr>
      <w:tr w:rsidR="00CF33A4" w14:paraId="4C78C400" w14:textId="77777777" w:rsidTr="00A3706A">
        <w:tc>
          <w:tcPr>
            <w:tcW w:w="756" w:type="dxa"/>
          </w:tcPr>
          <w:p w14:paraId="65A93DA5" w14:textId="77777777" w:rsidR="00CF33A4" w:rsidRDefault="00CF33A4" w:rsidP="00A3706A">
            <w:pPr>
              <w:pStyle w:val="BodyText"/>
            </w:pPr>
            <w:r>
              <w:t>1</w:t>
            </w:r>
          </w:p>
        </w:tc>
        <w:tc>
          <w:tcPr>
            <w:tcW w:w="432" w:type="dxa"/>
          </w:tcPr>
          <w:p w14:paraId="28AEC0D4" w14:textId="77777777" w:rsidR="00CF33A4" w:rsidRDefault="00CF33A4" w:rsidP="00A3706A">
            <w:pPr>
              <w:pStyle w:val="BodyText"/>
            </w:pPr>
            <w:r>
              <w:t>3</w:t>
            </w:r>
          </w:p>
        </w:tc>
        <w:tc>
          <w:tcPr>
            <w:tcW w:w="1296" w:type="dxa"/>
          </w:tcPr>
          <w:p w14:paraId="53284F58" w14:textId="77777777" w:rsidR="00CF33A4" w:rsidRDefault="00CF33A4" w:rsidP="00A3706A">
            <w:pPr>
              <w:pStyle w:val="BodyText"/>
            </w:pPr>
            <w:r>
              <w:t>3</w:t>
            </w:r>
          </w:p>
        </w:tc>
      </w:tr>
      <w:tr w:rsidR="00CF33A4" w14:paraId="088E801F" w14:textId="77777777" w:rsidTr="00A3706A">
        <w:tc>
          <w:tcPr>
            <w:tcW w:w="756" w:type="dxa"/>
          </w:tcPr>
          <w:p w14:paraId="50041675" w14:textId="77777777" w:rsidR="00CF33A4" w:rsidRDefault="00CF33A4" w:rsidP="00A3706A">
            <w:pPr>
              <w:pStyle w:val="BodyText"/>
            </w:pPr>
            <w:r>
              <w:t>2</w:t>
            </w:r>
          </w:p>
        </w:tc>
        <w:tc>
          <w:tcPr>
            <w:tcW w:w="432" w:type="dxa"/>
          </w:tcPr>
          <w:p w14:paraId="47DE53E8" w14:textId="77777777" w:rsidR="00CF33A4" w:rsidRDefault="00CF33A4" w:rsidP="00A3706A">
            <w:pPr>
              <w:pStyle w:val="BodyText"/>
            </w:pPr>
            <w:r>
              <w:t>4</w:t>
            </w:r>
          </w:p>
        </w:tc>
        <w:tc>
          <w:tcPr>
            <w:tcW w:w="1296" w:type="dxa"/>
          </w:tcPr>
          <w:p w14:paraId="3745B71C" w14:textId="77777777" w:rsidR="00CF33A4" w:rsidRDefault="00CF33A4" w:rsidP="00A3706A">
            <w:pPr>
              <w:pStyle w:val="BodyText"/>
            </w:pPr>
            <w:r>
              <w:t>7</w:t>
            </w:r>
          </w:p>
        </w:tc>
      </w:tr>
      <w:tr w:rsidR="00CF33A4" w14:paraId="3D155733" w14:textId="77777777" w:rsidTr="00A3706A">
        <w:tc>
          <w:tcPr>
            <w:tcW w:w="756" w:type="dxa"/>
          </w:tcPr>
          <w:p w14:paraId="5DD5DBA8" w14:textId="77777777" w:rsidR="00CF33A4" w:rsidRDefault="00CF33A4" w:rsidP="00A3706A">
            <w:pPr>
              <w:pStyle w:val="BodyText"/>
            </w:pPr>
            <w:r>
              <w:t>3</w:t>
            </w:r>
          </w:p>
        </w:tc>
        <w:tc>
          <w:tcPr>
            <w:tcW w:w="432" w:type="dxa"/>
          </w:tcPr>
          <w:p w14:paraId="7058B749" w14:textId="77777777" w:rsidR="00CF33A4" w:rsidRDefault="00CF33A4" w:rsidP="00A3706A">
            <w:pPr>
              <w:pStyle w:val="BodyText"/>
            </w:pPr>
            <w:r>
              <w:t>5</w:t>
            </w:r>
          </w:p>
        </w:tc>
        <w:tc>
          <w:tcPr>
            <w:tcW w:w="1296" w:type="dxa"/>
          </w:tcPr>
          <w:p w14:paraId="167C6402" w14:textId="77777777" w:rsidR="00CF33A4" w:rsidRDefault="00CF33A4" w:rsidP="00A3706A">
            <w:pPr>
              <w:pStyle w:val="BodyText"/>
            </w:pPr>
            <w:r>
              <w:t>12</w:t>
            </w:r>
          </w:p>
        </w:tc>
      </w:tr>
      <w:tr w:rsidR="00CF33A4" w14:paraId="1D437FC9" w14:textId="77777777" w:rsidTr="00A3706A">
        <w:tc>
          <w:tcPr>
            <w:tcW w:w="756" w:type="dxa"/>
          </w:tcPr>
          <w:p w14:paraId="76BF1B63" w14:textId="77777777" w:rsidR="00CF33A4" w:rsidRDefault="00CF33A4" w:rsidP="00A3706A">
            <w:pPr>
              <w:pStyle w:val="BodyText"/>
            </w:pPr>
            <w:r>
              <w:t>4</w:t>
            </w:r>
          </w:p>
        </w:tc>
        <w:tc>
          <w:tcPr>
            <w:tcW w:w="432" w:type="dxa"/>
          </w:tcPr>
          <w:p w14:paraId="1C8A9955" w14:textId="77777777" w:rsidR="00CF33A4" w:rsidRDefault="00CF33A4" w:rsidP="00A3706A">
            <w:pPr>
              <w:pStyle w:val="BodyText"/>
            </w:pPr>
            <w:r>
              <w:t>6</w:t>
            </w:r>
          </w:p>
        </w:tc>
        <w:tc>
          <w:tcPr>
            <w:tcW w:w="1296" w:type="dxa"/>
          </w:tcPr>
          <w:p w14:paraId="0C2908CE" w14:textId="77777777" w:rsidR="00CF33A4" w:rsidRDefault="00CF33A4" w:rsidP="00A3706A">
            <w:pPr>
              <w:pStyle w:val="BodyText"/>
            </w:pPr>
            <w:r>
              <w:t>18</w:t>
            </w:r>
          </w:p>
        </w:tc>
      </w:tr>
      <w:tr w:rsidR="00CF33A4" w14:paraId="007EC3F4" w14:textId="77777777" w:rsidTr="00A3706A">
        <w:tc>
          <w:tcPr>
            <w:tcW w:w="756" w:type="dxa"/>
          </w:tcPr>
          <w:p w14:paraId="4189F74B" w14:textId="77777777" w:rsidR="00CF33A4" w:rsidRDefault="00CF33A4" w:rsidP="00A3706A">
            <w:pPr>
              <w:pStyle w:val="BodyText"/>
            </w:pPr>
            <w:r>
              <w:t>5</w:t>
            </w:r>
          </w:p>
        </w:tc>
        <w:tc>
          <w:tcPr>
            <w:tcW w:w="432" w:type="dxa"/>
          </w:tcPr>
          <w:p w14:paraId="64E0D7B4" w14:textId="77777777" w:rsidR="00CF33A4" w:rsidRDefault="00CF33A4" w:rsidP="00A3706A">
            <w:pPr>
              <w:pStyle w:val="BodyText"/>
            </w:pPr>
            <w:r>
              <w:t>7</w:t>
            </w:r>
          </w:p>
        </w:tc>
        <w:tc>
          <w:tcPr>
            <w:tcW w:w="1296" w:type="dxa"/>
          </w:tcPr>
          <w:p w14:paraId="20BFFDF8" w14:textId="77777777" w:rsidR="00CF33A4" w:rsidRDefault="00CF33A4" w:rsidP="00A3706A">
            <w:pPr>
              <w:pStyle w:val="BodyText"/>
            </w:pPr>
            <w:r>
              <w:t>25</w:t>
            </w:r>
          </w:p>
        </w:tc>
      </w:tr>
      <w:tr w:rsidR="00CF33A4" w14:paraId="6EB4F429" w14:textId="77777777" w:rsidTr="00A3706A">
        <w:tc>
          <w:tcPr>
            <w:tcW w:w="756" w:type="dxa"/>
          </w:tcPr>
          <w:p w14:paraId="1A30053D" w14:textId="77777777" w:rsidR="00CF33A4" w:rsidRDefault="00CF33A4" w:rsidP="00A3706A">
            <w:pPr>
              <w:pStyle w:val="BodyText"/>
            </w:pPr>
            <w:r>
              <w:t>6</w:t>
            </w:r>
          </w:p>
        </w:tc>
        <w:tc>
          <w:tcPr>
            <w:tcW w:w="432" w:type="dxa"/>
          </w:tcPr>
          <w:p w14:paraId="3F45C556" w14:textId="77777777" w:rsidR="00CF33A4" w:rsidRDefault="00CF33A4" w:rsidP="00A3706A">
            <w:pPr>
              <w:pStyle w:val="BodyText"/>
            </w:pPr>
            <w:r>
              <w:t>8</w:t>
            </w:r>
          </w:p>
        </w:tc>
        <w:tc>
          <w:tcPr>
            <w:tcW w:w="1296" w:type="dxa"/>
          </w:tcPr>
          <w:p w14:paraId="72B040DB" w14:textId="77777777" w:rsidR="00CF33A4" w:rsidRDefault="00CF33A4" w:rsidP="00A3706A">
            <w:pPr>
              <w:pStyle w:val="BodyText"/>
            </w:pPr>
            <w:r>
              <w:t>33</w:t>
            </w:r>
          </w:p>
        </w:tc>
      </w:tr>
      <w:tr w:rsidR="00CF33A4" w14:paraId="72475F08" w14:textId="77777777" w:rsidTr="00A3706A">
        <w:tc>
          <w:tcPr>
            <w:tcW w:w="756" w:type="dxa"/>
          </w:tcPr>
          <w:p w14:paraId="2F07CA99" w14:textId="77777777" w:rsidR="00CF33A4" w:rsidRDefault="00CF33A4" w:rsidP="00A3706A">
            <w:pPr>
              <w:pStyle w:val="BodyText"/>
            </w:pPr>
            <w:r>
              <w:t>7</w:t>
            </w:r>
          </w:p>
        </w:tc>
        <w:tc>
          <w:tcPr>
            <w:tcW w:w="432" w:type="dxa"/>
          </w:tcPr>
          <w:p w14:paraId="58F4133E" w14:textId="77777777" w:rsidR="00CF33A4" w:rsidRDefault="00CF33A4" w:rsidP="00A3706A">
            <w:pPr>
              <w:pStyle w:val="BodyText"/>
            </w:pPr>
            <w:r>
              <w:t>9</w:t>
            </w:r>
          </w:p>
        </w:tc>
        <w:tc>
          <w:tcPr>
            <w:tcW w:w="1296" w:type="dxa"/>
          </w:tcPr>
          <w:p w14:paraId="26930C30" w14:textId="77777777" w:rsidR="00CF33A4" w:rsidRDefault="00CF33A4" w:rsidP="00A3706A">
            <w:pPr>
              <w:pStyle w:val="BodyText"/>
            </w:pPr>
            <w:r>
              <w:t>42</w:t>
            </w:r>
          </w:p>
        </w:tc>
      </w:tr>
      <w:tr w:rsidR="00CF33A4" w14:paraId="0270A614" w14:textId="77777777" w:rsidTr="00A3706A">
        <w:tc>
          <w:tcPr>
            <w:tcW w:w="756" w:type="dxa"/>
          </w:tcPr>
          <w:p w14:paraId="3715AEB1" w14:textId="77777777" w:rsidR="00CF33A4" w:rsidRDefault="00CF33A4" w:rsidP="00A3706A">
            <w:pPr>
              <w:pStyle w:val="BodyText"/>
            </w:pPr>
            <w:r>
              <w:t>8</w:t>
            </w:r>
          </w:p>
        </w:tc>
        <w:tc>
          <w:tcPr>
            <w:tcW w:w="432" w:type="dxa"/>
          </w:tcPr>
          <w:p w14:paraId="55DB8EA5" w14:textId="77777777" w:rsidR="00CF33A4" w:rsidRDefault="00CF33A4" w:rsidP="00A3706A">
            <w:pPr>
              <w:pStyle w:val="BodyText"/>
            </w:pPr>
            <w:r>
              <w:t>10</w:t>
            </w:r>
          </w:p>
        </w:tc>
        <w:tc>
          <w:tcPr>
            <w:tcW w:w="1296" w:type="dxa"/>
          </w:tcPr>
          <w:p w14:paraId="62FC41AE" w14:textId="77777777" w:rsidR="00CF33A4" w:rsidRDefault="00CF33A4" w:rsidP="00A3706A">
            <w:pPr>
              <w:pStyle w:val="BodyText"/>
            </w:pPr>
            <w:r>
              <w:t>52</w:t>
            </w:r>
          </w:p>
        </w:tc>
      </w:tr>
    </w:tbl>
    <w:p w14:paraId="369FF607" w14:textId="77777777" w:rsidR="00CF33A4" w:rsidRDefault="00CF33A4" w:rsidP="00CF33A4">
      <w:pPr>
        <w:pStyle w:val="BodyText"/>
      </w:pPr>
      <w:r>
        <w:t>An Elemental Emitter increases the equivalent of “Extreme Temperature” degree of the same rating as the Elemental Emitter. The impacted environment is 2</w:t>
      </w:r>
      <w:r w:rsidRPr="00B73894">
        <w:rPr>
          <w:vertAlign w:val="superscript"/>
        </w:rPr>
        <w:t>rating</w:t>
      </w:r>
      <w:r>
        <w:rPr>
          <w:vertAlign w:val="superscript"/>
        </w:rPr>
        <w:t>-2</w:t>
      </w:r>
      <w:r>
        <w:t xml:space="preserve"> Square Bubble. (At rating 1, it is only in your Square.) See below for details regarding Elemental Emitters for the various Elements.</w:t>
      </w:r>
    </w:p>
    <w:p w14:paraId="31AE3D31" w14:textId="77777777" w:rsidR="00CF33A4" w:rsidRDefault="00CF33A4" w:rsidP="00CF33A4">
      <w:pPr>
        <w:pStyle w:val="BodyText"/>
      </w:pPr>
      <w:r>
        <w:tab/>
        <w:t xml:space="preserve">Elemental Shutter [PREREQ: Elemental Emitter or Elemental Sink]: You gain Elemental Shutter 1 for one Element. You (or your Armor if it is Sentient) can reduce the effective rating of Elemental Emitters and Elemental Sinks of the chosen Element by 1 with an Envision Action or increase the effective rating of Elemental Emitters and Elemental Sinks of the chosen Element back to maximum rating with an Envision Action. You can take Elemental Shutter multiple times, increasing the rating of Elemental Shutter each time and allowing you to reduce the effective rating of Elemental Emitters and Elemental Sinks of the chosen Element by the rating of Elemental Shutter. </w:t>
      </w:r>
    </w:p>
    <w:p w14:paraId="046E58B2" w14:textId="77777777" w:rsidR="00CF33A4" w:rsidRDefault="00CF33A4" w:rsidP="00CF33A4">
      <w:pPr>
        <w:pStyle w:val="BodyText"/>
      </w:pPr>
      <w:r>
        <w:tab/>
        <w:t>Elemental Sink: You gain Elemental Sink 1 for one Element. The cost of an Elemental Sink is the same as the cost for an Elemental Emitter. An Elemental Sink counters an Elemental Emitter on a rating-for-rating basis in a similar 2</w:t>
      </w:r>
      <w:r w:rsidRPr="00B73894">
        <w:rPr>
          <w:vertAlign w:val="superscript"/>
        </w:rPr>
        <w:t>rating</w:t>
      </w:r>
      <w:r>
        <w:rPr>
          <w:vertAlign w:val="superscript"/>
        </w:rPr>
        <w:t>-2</w:t>
      </w:r>
      <w:r>
        <w:t xml:space="preserve"> Square Bubble. An Elemental Sink does not change the ambient environment; it only counters Elemental Emitters. </w:t>
      </w:r>
    </w:p>
    <w:p w14:paraId="184D5A9D" w14:textId="00E9255E" w:rsidR="00CF33A4" w:rsidRDefault="00CF33A4" w:rsidP="00CF33A4">
      <w:pPr>
        <w:pStyle w:val="BodyText"/>
      </w:pPr>
      <w:r>
        <w:tab/>
        <w:t xml:space="preserve">Hostile Environment Suit 1 [PREREQ: Worn Item]: </w:t>
      </w:r>
      <w:r w:rsidR="004A6CED">
        <w:t xml:space="preserve">You generally acquire Hostile Environment Suit as a 0-Level Armor Ability, but you can acquire additional ratings as a Magic Armor Ability if you wish. </w:t>
      </w:r>
      <w:r>
        <w:t>If your Armor is Hermetically Sealed, you can have an Elemental Sink inside the armor that does not affect an Elemental Emitter for the same Element outside the armor. Note: An Elemental Sink contained within a Hostile Environment Suit does not counter Elemental Emitters</w:t>
      </w:r>
      <w:r w:rsidR="0031144D">
        <w:t xml:space="preserve"> generally</w:t>
      </w:r>
      <w:r>
        <w:t xml:space="preserve">; it only counters Damage the Emitter would cause to you. </w:t>
      </w:r>
    </w:p>
    <w:p w14:paraId="6A9A0A7B" w14:textId="4EB6F25D" w:rsidR="00CF33A4" w:rsidRDefault="00CF33A4" w:rsidP="00CF33A4">
      <w:pPr>
        <w:pStyle w:val="BodyText"/>
      </w:pPr>
      <w:r>
        <w:tab/>
        <w:t xml:space="preserve">Hostile Environment Suit 2: The benefit of Hostile Environment Suit 1 applies even in a </w:t>
      </w:r>
      <w:r w:rsidR="004A6CED">
        <w:t xml:space="preserve">Magic </w:t>
      </w:r>
      <w:r>
        <w:t xml:space="preserve">suit of armor that is not Hermetically Sealed if it covers all Locations or in </w:t>
      </w:r>
      <w:r w:rsidR="004A6CED">
        <w:t xml:space="preserve">Magic </w:t>
      </w:r>
      <w:r w:rsidR="0031144D">
        <w:t>H</w:t>
      </w:r>
      <w:r>
        <w:t xml:space="preserve">ermetically </w:t>
      </w:r>
      <w:r w:rsidR="0031144D">
        <w:t>S</w:t>
      </w:r>
      <w:r>
        <w:t xml:space="preserve">ealed </w:t>
      </w:r>
      <w:r w:rsidR="0031144D">
        <w:t>P</w:t>
      </w:r>
      <w:r>
        <w:t xml:space="preserve">iecemeal </w:t>
      </w:r>
      <w:r w:rsidR="0031144D">
        <w:t>A</w:t>
      </w:r>
      <w:r>
        <w:t xml:space="preserve">rmor. </w:t>
      </w:r>
    </w:p>
    <w:p w14:paraId="3290FB88" w14:textId="42B11397" w:rsidR="00CF33A4" w:rsidRDefault="00CF33A4" w:rsidP="00CF33A4">
      <w:pPr>
        <w:pStyle w:val="BodyText"/>
      </w:pPr>
      <w:r>
        <w:tab/>
        <w:t xml:space="preserve">Hostile Environment Suit 3: The benefit of Hostile Environment Suit 1 applies in a </w:t>
      </w:r>
      <w:r w:rsidR="004A6CED">
        <w:t xml:space="preserve">Magic </w:t>
      </w:r>
      <w:r>
        <w:t xml:space="preserve">suit of armor that </w:t>
      </w:r>
      <w:r w:rsidR="0031144D">
        <w:t>covers nine (not all 10)</w:t>
      </w:r>
      <w:r>
        <w:t xml:space="preserve"> Location</w:t>
      </w:r>
      <w:r w:rsidR="0031144D">
        <w:t>s</w:t>
      </w:r>
      <w:r>
        <w:t xml:space="preserve"> </w:t>
      </w:r>
      <w:r w:rsidR="0031144D">
        <w:t xml:space="preserve">(e.g., with the Gauntlets removed or the visor up) </w:t>
      </w:r>
      <w:r>
        <w:t xml:space="preserve">or in </w:t>
      </w:r>
      <w:r w:rsidR="004A6CED">
        <w:t xml:space="preserve">Magic </w:t>
      </w:r>
      <w:r w:rsidR="0031144D">
        <w:t>P</w:t>
      </w:r>
      <w:r>
        <w:t xml:space="preserve">iecemeal </w:t>
      </w:r>
      <w:r w:rsidR="0031144D">
        <w:t>A</w:t>
      </w:r>
      <w:r>
        <w:t xml:space="preserve">rmor that is not hermetically sealed </w:t>
      </w:r>
      <w:r w:rsidR="0031144D">
        <w:t>but covers all Locations</w:t>
      </w:r>
      <w:r>
        <w:t xml:space="preserve">. </w:t>
      </w:r>
    </w:p>
    <w:p w14:paraId="7F0E6AFE" w14:textId="39E5392A" w:rsidR="00CF33A4" w:rsidRDefault="00CF33A4" w:rsidP="00CF33A4">
      <w:pPr>
        <w:pStyle w:val="BodyText"/>
      </w:pPr>
      <w:r>
        <w:tab/>
        <w:t xml:space="preserve">Hostile Environment Suit 4: The benefit of Hostile Environment Suit 1 applies in a </w:t>
      </w:r>
      <w:r w:rsidR="004A6CED">
        <w:t xml:space="preserve">Magic </w:t>
      </w:r>
      <w:r>
        <w:t xml:space="preserve">suit of armor that </w:t>
      </w:r>
      <w:r w:rsidR="0031144D">
        <w:t>covers eight Locations (e.g., with the Helmet removed),</w:t>
      </w:r>
      <w:r>
        <w:t xml:space="preserve"> in </w:t>
      </w:r>
      <w:r w:rsidR="004A6CED">
        <w:t xml:space="preserve">Magic </w:t>
      </w:r>
      <w:r w:rsidR="0031144D">
        <w:t>P</w:t>
      </w:r>
      <w:r>
        <w:t xml:space="preserve">iecemeal </w:t>
      </w:r>
      <w:r w:rsidR="0031144D">
        <w:t>A</w:t>
      </w:r>
      <w:r>
        <w:t xml:space="preserve">rmor that </w:t>
      </w:r>
      <w:r w:rsidR="0031144D">
        <w:t xml:space="preserve">covers nine Locations, or in </w:t>
      </w:r>
      <w:r w:rsidR="004A6CED">
        <w:t xml:space="preserve">Magic </w:t>
      </w:r>
      <w:r w:rsidR="0031144D">
        <w:t>Apparel (no armor) that covers all 10 Locations</w:t>
      </w:r>
      <w:r>
        <w:t xml:space="preserve">. </w:t>
      </w:r>
    </w:p>
    <w:p w14:paraId="6021572B" w14:textId="671CD8A1" w:rsidR="0031144D" w:rsidRDefault="0031144D" w:rsidP="0031144D">
      <w:pPr>
        <w:pStyle w:val="BodyText"/>
      </w:pPr>
      <w:r>
        <w:tab/>
        <w:t xml:space="preserve">Hostile Environment Suit 5: The benefit of Hostile Environment Suit 1 applies in a </w:t>
      </w:r>
      <w:r w:rsidR="004A6CED">
        <w:t>Magic s</w:t>
      </w:r>
      <w:r>
        <w:t xml:space="preserve">uit of armor that covers seven Locations (e.g., with the Gauntlets and Helmet removed), in </w:t>
      </w:r>
      <w:r w:rsidR="004A6CED">
        <w:t xml:space="preserve">Magic </w:t>
      </w:r>
      <w:r>
        <w:t xml:space="preserve">Piecemeal Armor that covers eight Locations, or in </w:t>
      </w:r>
      <w:r w:rsidR="004A6CED">
        <w:t xml:space="preserve">Magic </w:t>
      </w:r>
      <w:r>
        <w:t xml:space="preserve">Apparel (no armor) that covers nine Locations. </w:t>
      </w:r>
    </w:p>
    <w:p w14:paraId="3E0E392C" w14:textId="3F8C19C8" w:rsidR="004A6CED" w:rsidRDefault="004A6CED" w:rsidP="004A6CED">
      <w:pPr>
        <w:pStyle w:val="BodyText"/>
      </w:pPr>
      <w:r>
        <w:tab/>
        <w:t xml:space="preserve">Hostile Environment Suit 6: The benefit of Hostile Environment Suit 1 applies </w:t>
      </w:r>
      <w:r w:rsidR="00382B1B">
        <w:t>if eight</w:t>
      </w:r>
      <w:r>
        <w:t xml:space="preserve"> Locations </w:t>
      </w:r>
      <w:r w:rsidR="00382B1B">
        <w:t>are covered by Magic Armor or Apparel</w:t>
      </w:r>
      <w:r>
        <w:t xml:space="preserve">. </w:t>
      </w:r>
    </w:p>
    <w:p w14:paraId="7C82888D" w14:textId="77777777" w:rsidR="004A6CED" w:rsidRDefault="004A6CED" w:rsidP="004A6CED">
      <w:pPr>
        <w:pStyle w:val="BodyText"/>
      </w:pPr>
      <w:r>
        <w:tab/>
        <w:t xml:space="preserve">Hostile Environment Suit 7: The benefit of Hostile Environment Suit 1 applies if seven Locations are covered by Magic Armor or Apparel. </w:t>
      </w:r>
    </w:p>
    <w:p w14:paraId="36BD7EC9" w14:textId="5F3C79AA" w:rsidR="004A6CED" w:rsidRDefault="004A6CED" w:rsidP="004A6CED">
      <w:pPr>
        <w:pStyle w:val="BodyText"/>
      </w:pPr>
      <w:r>
        <w:tab/>
        <w:t xml:space="preserve">Hostile Environment Suit 8: The benefit of Hostile Environment Suit 1 applies if six Locations are covered by Magic Armor or Apparel. </w:t>
      </w:r>
    </w:p>
    <w:p w14:paraId="1EB5BEB6" w14:textId="21ED1B9E" w:rsidR="004A6CED" w:rsidRDefault="004A6CED" w:rsidP="004A6CED">
      <w:pPr>
        <w:pStyle w:val="BodyText"/>
      </w:pPr>
      <w:r>
        <w:tab/>
        <w:t xml:space="preserve">Hostile Environment Suit 9: The benefit of Hostile Environment Suit 1 applies if five Locations are covered by Magic Armor or Apparel. </w:t>
      </w:r>
    </w:p>
    <w:p w14:paraId="3D620FDA" w14:textId="7A714140" w:rsidR="004A6CED" w:rsidRDefault="004A6CED" w:rsidP="004A6CED">
      <w:pPr>
        <w:pStyle w:val="BodyText"/>
      </w:pPr>
      <w:r>
        <w:tab/>
        <w:t xml:space="preserve">Hostile Environment Suit 10: The benefit of Hostile Environment Suit 1 applies if four Locations are covered by Magic Armor or Apparel. </w:t>
      </w:r>
    </w:p>
    <w:p w14:paraId="672B8343" w14:textId="77777777" w:rsidR="00CF33A4" w:rsidRDefault="00CF33A4" w:rsidP="00CF33A4">
      <w:pPr>
        <w:pStyle w:val="BodyText"/>
      </w:pPr>
      <w:r>
        <w:tab/>
        <w:t xml:space="preserve">Impenetrable (6 XP) [PREREQ: Worn Item, Moderate Special Material or better]: +1 Effect to Bulwark (Damage Reduction) tests. You can take Impenetrable up to one time per Special Material Degree. </w:t>
      </w:r>
    </w:p>
    <w:p w14:paraId="0B579E40" w14:textId="77777777" w:rsidR="00CF33A4" w:rsidRDefault="00CF33A4" w:rsidP="00CF33A4">
      <w:pPr>
        <w:pStyle w:val="BodyText"/>
      </w:pPr>
      <w:r>
        <w:tab/>
        <w:t xml:space="preserve">Improved Deflection (6 XP) [PREREQ: Armor other than Armored Clothing, Moderate Special Material or better]: +1 Effect to Recon (Deflection) tests. You can take Improved Deflection up to one time per Special Material Degree. </w:t>
      </w:r>
    </w:p>
    <w:p w14:paraId="562E26F6" w14:textId="65DACD9F" w:rsidR="00850F8F" w:rsidRDefault="00CF33A4" w:rsidP="00850F8F">
      <w:pPr>
        <w:pStyle w:val="BodyText"/>
      </w:pPr>
      <w:r>
        <w:tab/>
        <w:t xml:space="preserve">Weightless Armor [PREREQ: Light Armor, Moderate Special Material or better]: Bulk (Weight) of your Armor is 0 (0). </w:t>
      </w:r>
    </w:p>
    <w:p w14:paraId="34FDC04E" w14:textId="77777777" w:rsidR="00C67C0A" w:rsidRDefault="00C67C0A" w:rsidP="00C67C0A">
      <w:pPr>
        <w:pStyle w:val="Heading4"/>
      </w:pPr>
      <w:r>
        <w:lastRenderedPageBreak/>
        <w:t>Magic Shield</w:t>
      </w:r>
    </w:p>
    <w:p w14:paraId="05C73F64" w14:textId="0DF84B83" w:rsidR="00C67C0A" w:rsidRDefault="00C67C0A" w:rsidP="00C67C0A">
      <w:pPr>
        <w:pStyle w:val="BodyText"/>
      </w:pPr>
      <w:r>
        <w:t xml:space="preserve">A Magic Shield has an Armor Mana Gem at Location 7 when it is Readied. A Mana Gem at the same Location as you are hit takes as much damage as you do; the Mana Gem can also suffer ep damage, but the Mana Gem is a distinct Target for ep damage. A Shield can be weaponized. </w:t>
      </w:r>
      <w:r w:rsidR="005F5F58">
        <w:t xml:space="preserve">Coddling provides Magic Armor Abilities for the </w:t>
      </w:r>
      <w:r w:rsidR="00344B58">
        <w:t>base Shield</w:t>
      </w:r>
      <w:r w:rsidR="005F5F58">
        <w:t xml:space="preserve"> and</w:t>
      </w:r>
      <w:r w:rsidR="00344B58">
        <w:t>/or</w:t>
      </w:r>
      <w:r w:rsidR="005F5F58">
        <w:t xml:space="preserve"> Magic Weapon Abilities for the </w:t>
      </w:r>
      <w:r w:rsidR="00344B58">
        <w:t>Weaponized</w:t>
      </w:r>
      <w:r w:rsidR="005F5F58">
        <w:t xml:space="preserve"> Layer. </w:t>
      </w:r>
    </w:p>
    <w:p w14:paraId="47D784A4" w14:textId="77777777" w:rsidR="00C67C0A" w:rsidRDefault="00C67C0A" w:rsidP="00C67C0A">
      <w:pPr>
        <w:pStyle w:val="BodyText"/>
      </w:pPr>
      <w:r>
        <w:tab/>
        <w:t xml:space="preserve">0-Level Shield Ability: Hostile Environment Suit (only for Element of Spark) +1 (see Magic Armor), reduce damage to the Shield by ½ (or ½ per Item Level if better and Energy damage matches Spark), and gain an Ability that depends on the type of shield. </w:t>
      </w:r>
    </w:p>
    <w:p w14:paraId="320872F4" w14:textId="77777777" w:rsidR="00C67C0A" w:rsidRDefault="00C67C0A" w:rsidP="00C67C0A">
      <w:pPr>
        <w:pStyle w:val="BodyText"/>
      </w:pPr>
      <w:r>
        <w:tab/>
        <w:t xml:space="preserve">Buckler: Bulk 0. Also, the Buckler can be worn as bracers on forearms and shins if designed that way, which allows you to use Agility (Parry) instead of Athletics (Parry) and to incorporate the Buckler into Armor (Hands 0 but cannot have a Razor Edge or Spike; use Bladed Vambrace or Armor Spike for those). </w:t>
      </w:r>
    </w:p>
    <w:p w14:paraId="092EB949" w14:textId="77777777" w:rsidR="00C67C0A" w:rsidRDefault="00C67C0A" w:rsidP="00C67C0A">
      <w:pPr>
        <w:pStyle w:val="BodyText"/>
      </w:pPr>
      <w:r>
        <w:tab/>
        <w:t xml:space="preserve">Kite Shield: Bulk 2 and the Shield can benefit from the Heavy Weapon Ability (see Magic Weapons) if you take it. </w:t>
      </w:r>
    </w:p>
    <w:p w14:paraId="6086D34D" w14:textId="77777777" w:rsidR="00C67C0A" w:rsidRDefault="00C67C0A" w:rsidP="00C67C0A">
      <w:pPr>
        <w:pStyle w:val="BodyText"/>
      </w:pPr>
      <w:r>
        <w:tab/>
        <w:t xml:space="preserve">Tower Shield: Bulk (Weight) 3 (½).  </w:t>
      </w:r>
    </w:p>
    <w:p w14:paraId="43C435CC" w14:textId="77777777" w:rsidR="00382B1B" w:rsidRDefault="00382B1B" w:rsidP="00382B1B">
      <w:pPr>
        <w:pStyle w:val="Heading4"/>
      </w:pPr>
      <w:r>
        <w:t>Magic Weapons</w:t>
      </w:r>
    </w:p>
    <w:p w14:paraId="5950B3D7" w14:textId="43294E1B" w:rsidR="00382B1B" w:rsidRDefault="00382B1B" w:rsidP="00382B1B">
      <w:pPr>
        <w:pStyle w:val="BodyText"/>
      </w:pPr>
      <w:r>
        <w:t>0-Level Ability: Reduce damage to the Weapon by ½ (or ½ per Item Level if better and Energy damage matches Spark) and gain Improved Penetration.</w:t>
      </w:r>
      <w:r w:rsidRPr="005A0507">
        <w:t xml:space="preserve"> </w:t>
      </w:r>
      <w:r w:rsidR="005F5F58">
        <w:t>Coddling provides</w:t>
      </w:r>
      <w:r>
        <w:t xml:space="preserve"> Magic Weapon Abilities. Magic Natural Weapons normally require a coating of Special </w:t>
      </w:r>
      <w:proofErr w:type="gramStart"/>
      <w:r>
        <w:t>Material</w:t>
      </w:r>
      <w:proofErr w:type="gramEnd"/>
      <w:r>
        <w:t xml:space="preserve"> but you can take Tattoo (Natural Weapon) instead of Improved Penetration if you want to omit the Special Material. </w:t>
      </w:r>
    </w:p>
    <w:p w14:paraId="08102C0E" w14:textId="77777777" w:rsidR="00382B1B" w:rsidRDefault="00382B1B" w:rsidP="00382B1B">
      <w:pPr>
        <w:pStyle w:val="BodyText"/>
      </w:pPr>
    </w:p>
    <w:p w14:paraId="6F76CC9B" w14:textId="77777777" w:rsidR="00382B1B" w:rsidRDefault="00382B1B" w:rsidP="00382B1B">
      <w:pPr>
        <w:pStyle w:val="BodyText"/>
      </w:pPr>
      <w:r>
        <w:t>Magic Weapon Abilities (3 XP each unless otherwise indicated)</w:t>
      </w:r>
    </w:p>
    <w:p w14:paraId="3B944700" w14:textId="77777777" w:rsidR="00382B1B" w:rsidRDefault="00382B1B" w:rsidP="00382B1B">
      <w:pPr>
        <w:pStyle w:val="BodyText"/>
      </w:pPr>
      <w:r>
        <w:tab/>
        <w:t xml:space="preserve">Compact Heavy Weapon [PREREQ: Weapon with base Bulk 1 and Weight ¼ and a Bulk 4 and Weight 1 variant, Moderate Special Material or better]: Weight x2 but base Damage +1 when </w:t>
      </w:r>
      <w:proofErr w:type="gramStart"/>
      <w:r>
        <w:t>Swung</w:t>
      </w:r>
      <w:proofErr w:type="gramEnd"/>
      <w:r>
        <w:t xml:space="preserve">. If the weapon is crafted from Greater Special Materials or better, you can take Heavy Weapon and, if you take it, reduce the maximum number of times you can take Ultraheavy Weapon by 2 (instead of 1 as indicated for the Heavy Weapon Ability). </w:t>
      </w:r>
    </w:p>
    <w:p w14:paraId="4274AC08" w14:textId="77777777" w:rsidR="00382B1B" w:rsidRDefault="00382B1B" w:rsidP="00382B1B">
      <w:pPr>
        <w:pStyle w:val="BodyText"/>
      </w:pPr>
      <w:r>
        <w:tab/>
        <w:t>Elemental Burst [PREREQ: Elemental Emitter 2]: After a Weapon Damage test, add Weapon Damage Effect + rating to apply additional Elemental Damage, opposed by Constitution (Damage Reduction). You can add Weapon Damage Effect + rating even if your Weapon Damage Effect was negative. You can take Elemental Burst only as many times 2</w:t>
      </w:r>
      <w:r w:rsidRPr="00A74356">
        <w:rPr>
          <w:vertAlign w:val="superscript"/>
        </w:rPr>
        <w:t xml:space="preserve">Elemental </w:t>
      </w:r>
      <w:r>
        <w:rPr>
          <w:vertAlign w:val="superscript"/>
        </w:rPr>
        <w:t>Emitter</w:t>
      </w:r>
      <w:r w:rsidRPr="00A74356">
        <w:rPr>
          <w:vertAlign w:val="superscript"/>
        </w:rPr>
        <w:t>-</w:t>
      </w:r>
      <w:r>
        <w:rPr>
          <w:vertAlign w:val="superscript"/>
        </w:rPr>
        <w:t>2</w:t>
      </w:r>
      <w:r>
        <w:t xml:space="preserve">. Elemental Burst is applicable at maximum rating even if you are using Elemental Shutter. </w:t>
      </w:r>
    </w:p>
    <w:p w14:paraId="10F8915D" w14:textId="77777777" w:rsidR="00382B1B" w:rsidRDefault="00382B1B" w:rsidP="00382B1B">
      <w:pPr>
        <w:pStyle w:val="BodyText"/>
      </w:pPr>
      <w:r>
        <w:tab/>
        <w:t xml:space="preserve">Elemental Emitter, Shutter, or Sink: As for Magic Armor except with Elemental Emitter 2 or higher, you gain Elemental Burst (same Element as Spark) 1 for free.  </w:t>
      </w:r>
    </w:p>
    <w:p w14:paraId="2AED6A30" w14:textId="77777777" w:rsidR="00382B1B" w:rsidRDefault="00382B1B" w:rsidP="00382B1B">
      <w:pPr>
        <w:pStyle w:val="BodyText"/>
      </w:pPr>
      <w:r>
        <w:tab/>
        <w:t xml:space="preserve">Heavy Weapon [PREREQ: Weapon with base Bulk 2 (or 3) and Weight ½ (or ¾) and a Bulk 4 and Weight 1 variant, Moderate Special Material or better]: Weight x2 but base Damage by +1 when </w:t>
      </w:r>
      <w:proofErr w:type="gramStart"/>
      <w:r>
        <w:t>Swung</w:t>
      </w:r>
      <w:proofErr w:type="gramEnd"/>
      <w:r>
        <w:t xml:space="preserve">. With Greater Special Materials or better, you can take Ultraheavy Weapon but reduce the number of times you can take Ultraheavy Weapon by 1. You can apply Heavy Weapon to Dvergan </w:t>
      </w:r>
      <w:proofErr w:type="spellStart"/>
      <w:r>
        <w:t>Waraxes</w:t>
      </w:r>
      <w:proofErr w:type="spellEnd"/>
      <w:r>
        <w:t xml:space="preserve">, Warhammers, and </w:t>
      </w:r>
      <w:proofErr w:type="spellStart"/>
      <w:r>
        <w:t>Warpicks</w:t>
      </w:r>
      <w:proofErr w:type="spellEnd"/>
      <w:r>
        <w:t xml:space="preserve"> but they have Bulk 3 and +25% final Weight. </w:t>
      </w:r>
    </w:p>
    <w:p w14:paraId="710F7F43" w14:textId="77777777" w:rsidR="00382B1B" w:rsidRDefault="00382B1B" w:rsidP="00382B1B">
      <w:pPr>
        <w:pStyle w:val="BodyText"/>
      </w:pPr>
      <w:r>
        <w:tab/>
        <w:t xml:space="preserve">Improved Penetration [PREREQ: Weapon, Moderate Special Material or better]: Decrease Effect by Improved Penetration rating for Bulwark (Damage Reduction) granted by Armor. You can take Improved Penetration up to one time per Special Material Degree. </w:t>
      </w:r>
    </w:p>
    <w:p w14:paraId="7A9226A5" w14:textId="77777777" w:rsidR="00382B1B" w:rsidRDefault="00382B1B" w:rsidP="00382B1B">
      <w:pPr>
        <w:pStyle w:val="BodyText"/>
      </w:pPr>
      <w:r>
        <w:tab/>
        <w:t>Inexorable [PREREQ: Weapon, Moderate Special Material or better]: Decrease Effect by Inexorable rating for Recon (Deflection) granted by Armor.</w:t>
      </w:r>
      <w:r w:rsidRPr="00DB2A24">
        <w:t xml:space="preserve"> </w:t>
      </w:r>
      <w:r>
        <w:t>You can take Inexorable up to one time per Special Material Degree.</w:t>
      </w:r>
    </w:p>
    <w:p w14:paraId="53E18B24" w14:textId="77777777" w:rsidR="00382B1B" w:rsidRDefault="00382B1B" w:rsidP="00382B1B">
      <w:pPr>
        <w:pStyle w:val="BodyText"/>
      </w:pPr>
      <w:r>
        <w:tab/>
        <w:t xml:space="preserve">Ultraheavy Weapon [PREREQ: Weapon with base Bulk 4 and Weight 1, Moderate Special Material or better]: Weight x2 but base Damage by +1 when </w:t>
      </w:r>
      <w:proofErr w:type="gramStart"/>
      <w:r>
        <w:t>Swung</w:t>
      </w:r>
      <w:proofErr w:type="gramEnd"/>
      <w:r>
        <w:t>. You can take Ultraheavy Weapon up to 2</w:t>
      </w:r>
      <w:r w:rsidRPr="003C0BF7">
        <w:rPr>
          <w:vertAlign w:val="superscript"/>
        </w:rPr>
        <w:t>Special Material Degree-1</w:t>
      </w:r>
      <w:r>
        <w:t xml:space="preserve"> times. </w:t>
      </w:r>
    </w:p>
    <w:p w14:paraId="0EA3C005" w14:textId="77777777" w:rsidR="00382B1B" w:rsidRDefault="00382B1B" w:rsidP="00382B1B">
      <w:pPr>
        <w:pStyle w:val="BodyText"/>
      </w:pPr>
      <w:r>
        <w:tab/>
        <w:t xml:space="preserve">Weightless Weapon [PREREQ: Weapon with only Slashing or Piercing (Thrust) attack surfaces, Moderate Special Material or better]: Halve Weight (0 becomes - and ¼ becomes 0) and reduce Hands requirement by ½. </w:t>
      </w:r>
    </w:p>
    <w:p w14:paraId="27693B92" w14:textId="77777777" w:rsidR="00850F8F" w:rsidRDefault="00850F8F" w:rsidP="00850F8F">
      <w:pPr>
        <w:pStyle w:val="Heading4"/>
      </w:pPr>
      <w:r>
        <w:t>Elemental Burst</w:t>
      </w:r>
    </w:p>
    <w:p w14:paraId="0B1F119B" w14:textId="77777777" w:rsidR="00850F8F" w:rsidRDefault="00850F8F" w:rsidP="00850F8F">
      <w:pPr>
        <w:pStyle w:val="BodyText"/>
      </w:pPr>
      <w:r>
        <w:tab/>
        <w:t xml:space="preserve">Air Burst: Target acquires Momentum equal to Effect instead of damage in a Momentum Vector with a direction away from you (if you use a thrusting weapon) or in a Line of your choice within a Fan (if you use a swung weapon). The base of the Fan is centered on Target and perpendicular to a line passing through the center of your Square and Target’s Square. </w:t>
      </w:r>
    </w:p>
    <w:p w14:paraId="41F31850" w14:textId="77777777" w:rsidR="00850F8F" w:rsidRDefault="00850F8F" w:rsidP="00850F8F">
      <w:pPr>
        <w:pStyle w:val="BodyText"/>
      </w:pPr>
      <w:r>
        <w:tab/>
        <w:t>Anarchic</w:t>
      </w:r>
      <w:r w:rsidRPr="00BC0D16">
        <w:t xml:space="preserve"> </w:t>
      </w:r>
      <w:r>
        <w:t xml:space="preserve">Burst: Targets susceptible to Fast Damage also take Drained +1 per Effect. </w:t>
      </w:r>
    </w:p>
    <w:p w14:paraId="25F886F6" w14:textId="77777777" w:rsidR="00850F8F" w:rsidRDefault="00850F8F" w:rsidP="00850F8F">
      <w:pPr>
        <w:pStyle w:val="BodyText"/>
      </w:pPr>
      <w:r>
        <w:tab/>
        <w:t>Avatic (Neutral)</w:t>
      </w:r>
      <w:r w:rsidRPr="00BC0D16">
        <w:t xml:space="preserve"> </w:t>
      </w:r>
      <w:r>
        <w:t xml:space="preserve">Burst: Targets susceptible to Fast Damage also take Traumatized +1 per Effect. </w:t>
      </w:r>
    </w:p>
    <w:p w14:paraId="4A5E534C" w14:textId="77777777" w:rsidR="00850F8F" w:rsidRDefault="00850F8F" w:rsidP="00850F8F">
      <w:pPr>
        <w:pStyle w:val="BodyText"/>
      </w:pPr>
      <w:r>
        <w:tab/>
        <w:t>Axiomatic</w:t>
      </w:r>
      <w:r w:rsidRPr="00BC0D16">
        <w:t xml:space="preserve"> </w:t>
      </w:r>
      <w:r>
        <w:t xml:space="preserve">Burst: Targets susceptible to Fast Damage also take Drained +1 per Effect. </w:t>
      </w:r>
    </w:p>
    <w:p w14:paraId="1FAE72D6" w14:textId="77777777" w:rsidR="00850F8F" w:rsidRDefault="00850F8F" w:rsidP="00850F8F">
      <w:pPr>
        <w:pStyle w:val="BodyText"/>
      </w:pPr>
      <w:r>
        <w:tab/>
        <w:t>Cold</w:t>
      </w:r>
      <w:r w:rsidRPr="00BC0D16">
        <w:t xml:space="preserve"> </w:t>
      </w:r>
      <w:r>
        <w:t xml:space="preserve">Burst: Apply additional Elemental Damage normally. </w:t>
      </w:r>
    </w:p>
    <w:p w14:paraId="0278489F" w14:textId="77777777" w:rsidR="00850F8F" w:rsidRDefault="00850F8F" w:rsidP="00850F8F">
      <w:pPr>
        <w:pStyle w:val="BodyText"/>
      </w:pPr>
      <w:r>
        <w:tab/>
        <w:t>Corrosion</w:t>
      </w:r>
      <w:r w:rsidRPr="00BC0D16">
        <w:t xml:space="preserve"> </w:t>
      </w:r>
      <w:r>
        <w:t xml:space="preserve">Burst: Apply additional Elemental Damage normally. </w:t>
      </w:r>
    </w:p>
    <w:p w14:paraId="5B86BD2C" w14:textId="77777777" w:rsidR="00850F8F" w:rsidRDefault="00850F8F" w:rsidP="00850F8F">
      <w:pPr>
        <w:pStyle w:val="BodyText"/>
      </w:pPr>
      <w:r>
        <w:tab/>
        <w:t>Darkness</w:t>
      </w:r>
      <w:r w:rsidRPr="00BC0D16">
        <w:t xml:space="preserve"> </w:t>
      </w:r>
      <w:r>
        <w:t xml:space="preserve">Burst: Damage is nep and Targets susceptible to Fast Damage also take Traumatized +1 per Effect. </w:t>
      </w:r>
    </w:p>
    <w:p w14:paraId="5B1430C7" w14:textId="77777777" w:rsidR="00850F8F" w:rsidRDefault="00850F8F" w:rsidP="00850F8F">
      <w:pPr>
        <w:pStyle w:val="BodyText"/>
      </w:pPr>
      <w:r>
        <w:tab/>
        <w:t>Desiccation</w:t>
      </w:r>
      <w:r w:rsidRPr="00BC0D16">
        <w:t xml:space="preserve"> </w:t>
      </w:r>
      <w:r>
        <w:t xml:space="preserve">Burst: Apply additional Elemental Damage normally. </w:t>
      </w:r>
    </w:p>
    <w:p w14:paraId="30A03370" w14:textId="77777777" w:rsidR="00850F8F" w:rsidRDefault="00850F8F" w:rsidP="00850F8F">
      <w:pPr>
        <w:pStyle w:val="BodyText"/>
      </w:pPr>
      <w:r>
        <w:tab/>
        <w:t>Dyspnea</w:t>
      </w:r>
      <w:r w:rsidRPr="00BC0D16">
        <w:t xml:space="preserve"> </w:t>
      </w:r>
      <w:r>
        <w:t>Burst: Reduce Hold Breath Timer by 2</w:t>
      </w:r>
      <w:r w:rsidRPr="0065453E">
        <w:rPr>
          <w:vertAlign w:val="superscript"/>
        </w:rPr>
        <w:t>Effect</w:t>
      </w:r>
      <w:r>
        <w:t xml:space="preserve">. </w:t>
      </w:r>
    </w:p>
    <w:p w14:paraId="0CE20DCE" w14:textId="77777777" w:rsidR="00850F8F" w:rsidRDefault="00850F8F" w:rsidP="00850F8F">
      <w:pPr>
        <w:pStyle w:val="BodyText"/>
      </w:pPr>
      <w:r>
        <w:tab/>
        <w:t>Earth</w:t>
      </w:r>
      <w:r w:rsidRPr="00BC0D16">
        <w:t xml:space="preserve"> </w:t>
      </w:r>
      <w:r>
        <w:t xml:space="preserve">Burst: Apply additional Elemental Damage as Bludgeoning Damage. </w:t>
      </w:r>
    </w:p>
    <w:p w14:paraId="57386190" w14:textId="77777777" w:rsidR="00850F8F" w:rsidRDefault="00850F8F" w:rsidP="00850F8F">
      <w:pPr>
        <w:pStyle w:val="BodyText"/>
      </w:pPr>
      <w:r>
        <w:tab/>
        <w:t>Electricity</w:t>
      </w:r>
      <w:r w:rsidRPr="00BC0D16">
        <w:t xml:space="preserve"> </w:t>
      </w:r>
      <w:r>
        <w:t xml:space="preserve">Burst: Apply additional Elemental Damage normally. </w:t>
      </w:r>
    </w:p>
    <w:p w14:paraId="2903C754" w14:textId="77777777" w:rsidR="00850F8F" w:rsidRDefault="00850F8F" w:rsidP="00850F8F">
      <w:pPr>
        <w:pStyle w:val="BodyText"/>
      </w:pPr>
      <w:r>
        <w:tab/>
        <w:t>Heat</w:t>
      </w:r>
      <w:r w:rsidRPr="00BC0D16">
        <w:t xml:space="preserve"> </w:t>
      </w:r>
      <w:r>
        <w:t xml:space="preserve">Burst: Cold and Heat cancel one another (reduce the higher by the lower). Cold is the opposite of Heat. </w:t>
      </w:r>
    </w:p>
    <w:p w14:paraId="11029837" w14:textId="77777777" w:rsidR="00850F8F" w:rsidRDefault="00850F8F" w:rsidP="00850F8F">
      <w:pPr>
        <w:pStyle w:val="BodyText"/>
      </w:pPr>
      <w:r>
        <w:tab/>
        <w:t>Holy</w:t>
      </w:r>
      <w:r w:rsidRPr="00BC0D16">
        <w:t xml:space="preserve"> </w:t>
      </w:r>
      <w:r>
        <w:t xml:space="preserve">Burst: Targets susceptible to Fast Damage also take Drained +1 per Effect. </w:t>
      </w:r>
    </w:p>
    <w:p w14:paraId="2B964063" w14:textId="77777777" w:rsidR="00850F8F" w:rsidRDefault="00850F8F" w:rsidP="00850F8F">
      <w:pPr>
        <w:pStyle w:val="BodyText"/>
      </w:pPr>
      <w:r>
        <w:tab/>
        <w:t>Lode</w:t>
      </w:r>
      <w:r w:rsidRPr="00BC0D16">
        <w:t xml:space="preserve"> </w:t>
      </w:r>
      <w:r>
        <w:t xml:space="preserve">Burst: If Target is wearing metal armor, Target acquires Momentum equal to Effect x the Momentum increase for Lode Emitter of the same rating as Lode Burst (e.g., Effect x 2 for rating 1-3, Effect x 4 for rating 4 or 5, Effect x 6 for rating 6 or 7, and Effect x 8 for rating 8). </w:t>
      </w:r>
    </w:p>
    <w:p w14:paraId="3E30D79A" w14:textId="77777777" w:rsidR="00850F8F" w:rsidRDefault="00850F8F" w:rsidP="00850F8F">
      <w:pPr>
        <w:pStyle w:val="BodyText"/>
      </w:pPr>
      <w:r>
        <w:tab/>
        <w:t>Necrotic</w:t>
      </w:r>
      <w:r w:rsidRPr="00BC0D16">
        <w:t xml:space="preserve"> </w:t>
      </w:r>
      <w:r>
        <w:t xml:space="preserve">Burst: Targets susceptible to Fast Damage also take Traumatized +1 per Effect. </w:t>
      </w:r>
    </w:p>
    <w:p w14:paraId="72CC0D47" w14:textId="77777777" w:rsidR="00850F8F" w:rsidRDefault="00850F8F" w:rsidP="00850F8F">
      <w:pPr>
        <w:pStyle w:val="BodyText"/>
      </w:pPr>
      <w:r>
        <w:tab/>
        <w:t>Primal</w:t>
      </w:r>
      <w:r w:rsidRPr="00BC0D16">
        <w:t xml:space="preserve"> </w:t>
      </w:r>
      <w:r>
        <w:t xml:space="preserve">Burst: Targets susceptible to Fast Damage also take Drained +1 per Effect. </w:t>
      </w:r>
    </w:p>
    <w:p w14:paraId="192650EF" w14:textId="77777777" w:rsidR="00850F8F" w:rsidRDefault="00850F8F" w:rsidP="00850F8F">
      <w:pPr>
        <w:pStyle w:val="BodyText"/>
      </w:pPr>
      <w:r>
        <w:tab/>
        <w:t>Radiance</w:t>
      </w:r>
      <w:r w:rsidRPr="00BC0D16">
        <w:t xml:space="preserve"> </w:t>
      </w:r>
      <w:r>
        <w:t xml:space="preserve">Burst: Damage is nep and Targets susceptible to Fast Damage also take Blindness +1 per Effect. </w:t>
      </w:r>
    </w:p>
    <w:p w14:paraId="6DFBA947" w14:textId="77777777" w:rsidR="00850F8F" w:rsidRDefault="00850F8F" w:rsidP="00850F8F">
      <w:pPr>
        <w:pStyle w:val="BodyText"/>
      </w:pPr>
      <w:r>
        <w:tab/>
        <w:t>Silence</w:t>
      </w:r>
      <w:r w:rsidRPr="00BC0D16">
        <w:t xml:space="preserve"> </w:t>
      </w:r>
      <w:r>
        <w:t xml:space="preserve">Burst: Damage is nep and Targets susceptible to Fast Damage also take Traumatized +1 per Effect. </w:t>
      </w:r>
    </w:p>
    <w:p w14:paraId="6A99FB6E" w14:textId="77777777" w:rsidR="00850F8F" w:rsidRDefault="00850F8F" w:rsidP="00850F8F">
      <w:pPr>
        <w:pStyle w:val="BodyText"/>
      </w:pPr>
      <w:r>
        <w:tab/>
        <w:t>Sound</w:t>
      </w:r>
      <w:r w:rsidRPr="00BC0D16">
        <w:t xml:space="preserve"> </w:t>
      </w:r>
      <w:r>
        <w:t xml:space="preserve">Burst: Damage is nep and Targets susceptible to Fast Damage also take Deafness +1 per Effect. </w:t>
      </w:r>
    </w:p>
    <w:p w14:paraId="304FA7DE" w14:textId="77777777" w:rsidR="00850F8F" w:rsidRDefault="00850F8F" w:rsidP="00850F8F">
      <w:pPr>
        <w:pStyle w:val="BodyText"/>
      </w:pPr>
      <w:r>
        <w:tab/>
        <w:t>Spirit</w:t>
      </w:r>
      <w:r w:rsidRPr="00BC0D16">
        <w:t xml:space="preserve"> </w:t>
      </w:r>
      <w:r>
        <w:t xml:space="preserve">Burst: Targets susceptible to Fast Damage also take Drained +1 per Effect. </w:t>
      </w:r>
    </w:p>
    <w:p w14:paraId="7AE7C19E" w14:textId="77777777" w:rsidR="00850F8F" w:rsidRDefault="00850F8F" w:rsidP="00850F8F">
      <w:pPr>
        <w:pStyle w:val="BodyText"/>
      </w:pPr>
      <w:r>
        <w:tab/>
        <w:t>Unholy</w:t>
      </w:r>
      <w:r w:rsidRPr="00BC0D16">
        <w:t xml:space="preserve"> </w:t>
      </w:r>
      <w:r>
        <w:t xml:space="preserve">Burst: Targets susceptible to Fast Damage also take Drained +1 per Effect. </w:t>
      </w:r>
    </w:p>
    <w:p w14:paraId="27FBBFAA" w14:textId="77777777" w:rsidR="00850F8F" w:rsidRDefault="00850F8F" w:rsidP="00850F8F">
      <w:pPr>
        <w:pStyle w:val="BodyText"/>
      </w:pPr>
      <w:r>
        <w:tab/>
        <w:t xml:space="preserve">Water Burst: Target acquires Momentum equal to ½ Effect and takes ½ </w:t>
      </w:r>
      <w:proofErr w:type="spellStart"/>
      <w:r>
        <w:t>nhp</w:t>
      </w:r>
      <w:proofErr w:type="spellEnd"/>
      <w:r>
        <w:t xml:space="preserve"> damage; Target is also drenched. </w:t>
      </w:r>
    </w:p>
    <w:p w14:paraId="5F3A28C1" w14:textId="553A4C9A" w:rsidR="00850F8F" w:rsidRDefault="00850F8F">
      <w:pPr>
        <w:rPr>
          <w:rFonts w:ascii="Arial" w:eastAsia="Arial" w:hAnsi="Arial"/>
          <w:sz w:val="16"/>
          <w:szCs w:val="16"/>
        </w:rPr>
      </w:pPr>
      <w:r>
        <w:br w:type="page"/>
      </w:r>
    </w:p>
    <w:p w14:paraId="2E0B2354" w14:textId="014AC5BE" w:rsidR="00850F8F" w:rsidRDefault="00850F8F" w:rsidP="00850F8F">
      <w:pPr>
        <w:pStyle w:val="Heading4"/>
      </w:pPr>
      <w:r>
        <w:lastRenderedPageBreak/>
        <w:t>Emitters</w:t>
      </w:r>
    </w:p>
    <w:p w14:paraId="001919F2" w14:textId="5A10EBAD" w:rsidR="00CF33A4" w:rsidRDefault="00CF33A4" w:rsidP="00CF33A4">
      <w:pPr>
        <w:pStyle w:val="BodyText"/>
      </w:pPr>
      <w:r>
        <w:t xml:space="preserve">The damage caused by Extreme Environments is as follows, but replace “Damage” as indicated for each Element and some Elements inflict Fast Damage: </w:t>
      </w:r>
    </w:p>
    <w:tbl>
      <w:tblPr>
        <w:tblStyle w:val="TableGrid"/>
        <w:tblW w:w="0" w:type="auto"/>
        <w:tblInd w:w="108" w:type="dxa"/>
        <w:tblLook w:val="04A0" w:firstRow="1" w:lastRow="0" w:firstColumn="1" w:lastColumn="0" w:noHBand="0" w:noVBand="1"/>
      </w:tblPr>
      <w:tblGrid>
        <w:gridCol w:w="900"/>
        <w:gridCol w:w="3600"/>
        <w:gridCol w:w="3870"/>
      </w:tblGrid>
      <w:tr w:rsidR="00CF33A4" w14:paraId="50DB4E33" w14:textId="77777777" w:rsidTr="00A3706A">
        <w:tc>
          <w:tcPr>
            <w:tcW w:w="900" w:type="dxa"/>
            <w:tcBorders>
              <w:top w:val="single" w:sz="4" w:space="0" w:color="auto"/>
              <w:left w:val="single" w:sz="4" w:space="0" w:color="auto"/>
              <w:bottom w:val="single" w:sz="4" w:space="0" w:color="auto"/>
              <w:right w:val="single" w:sz="4" w:space="0" w:color="auto"/>
            </w:tcBorders>
            <w:hideMark/>
          </w:tcPr>
          <w:p w14:paraId="5E0516CE" w14:textId="77777777" w:rsidR="00CF33A4" w:rsidRDefault="00CF33A4" w:rsidP="00A3706A">
            <w:pPr>
              <w:pStyle w:val="BodyText"/>
            </w:pPr>
            <w:r>
              <w:t>Rating</w:t>
            </w:r>
          </w:p>
        </w:tc>
        <w:tc>
          <w:tcPr>
            <w:tcW w:w="3600" w:type="dxa"/>
            <w:tcBorders>
              <w:top w:val="single" w:sz="4" w:space="0" w:color="auto"/>
              <w:left w:val="single" w:sz="4" w:space="0" w:color="auto"/>
              <w:bottom w:val="single" w:sz="4" w:space="0" w:color="auto"/>
              <w:right w:val="single" w:sz="4" w:space="0" w:color="auto"/>
            </w:tcBorders>
            <w:hideMark/>
          </w:tcPr>
          <w:p w14:paraId="0448B807" w14:textId="77777777" w:rsidR="00CF33A4" w:rsidRDefault="00CF33A4" w:rsidP="00A3706A">
            <w:pPr>
              <w:pStyle w:val="BodyText"/>
            </w:pPr>
            <w:r>
              <w:t>Damage</w:t>
            </w:r>
          </w:p>
        </w:tc>
        <w:tc>
          <w:tcPr>
            <w:tcW w:w="3870" w:type="dxa"/>
            <w:tcBorders>
              <w:top w:val="single" w:sz="4" w:space="0" w:color="auto"/>
              <w:left w:val="single" w:sz="4" w:space="0" w:color="auto"/>
              <w:bottom w:val="single" w:sz="4" w:space="0" w:color="auto"/>
              <w:right w:val="single" w:sz="4" w:space="0" w:color="auto"/>
            </w:tcBorders>
          </w:tcPr>
          <w:p w14:paraId="74C8A7D3" w14:textId="77777777" w:rsidR="00CF33A4" w:rsidRDefault="00CF33A4" w:rsidP="00A3706A">
            <w:pPr>
              <w:pStyle w:val="BodyText"/>
            </w:pPr>
            <w:r>
              <w:t>Fast Damage</w:t>
            </w:r>
          </w:p>
        </w:tc>
      </w:tr>
      <w:tr w:rsidR="00CF33A4" w14:paraId="12AFD319" w14:textId="77777777" w:rsidTr="00A3706A">
        <w:tc>
          <w:tcPr>
            <w:tcW w:w="900" w:type="dxa"/>
            <w:tcBorders>
              <w:top w:val="single" w:sz="4" w:space="0" w:color="auto"/>
              <w:left w:val="single" w:sz="4" w:space="0" w:color="auto"/>
              <w:bottom w:val="single" w:sz="4" w:space="0" w:color="auto"/>
              <w:right w:val="single" w:sz="4" w:space="0" w:color="auto"/>
            </w:tcBorders>
            <w:hideMark/>
          </w:tcPr>
          <w:p w14:paraId="0853E0CF" w14:textId="77777777" w:rsidR="00CF33A4" w:rsidRDefault="00CF33A4" w:rsidP="00A3706A">
            <w:pPr>
              <w:pStyle w:val="BodyText"/>
            </w:pPr>
            <w:r>
              <w:t>0</w:t>
            </w:r>
          </w:p>
        </w:tc>
        <w:tc>
          <w:tcPr>
            <w:tcW w:w="3600" w:type="dxa"/>
            <w:tcBorders>
              <w:top w:val="single" w:sz="4" w:space="0" w:color="auto"/>
              <w:left w:val="single" w:sz="4" w:space="0" w:color="auto"/>
              <w:bottom w:val="single" w:sz="4" w:space="0" w:color="auto"/>
              <w:right w:val="single" w:sz="4" w:space="0" w:color="auto"/>
            </w:tcBorders>
            <w:hideMark/>
          </w:tcPr>
          <w:p w14:paraId="14E4165B" w14:textId="77777777" w:rsidR="00CF33A4" w:rsidRDefault="00CF33A4" w:rsidP="00A3706A">
            <w:pPr>
              <w:pStyle w:val="BodyText"/>
            </w:pPr>
            <w:r>
              <w:t>Drained +1 every Downtime</w:t>
            </w:r>
          </w:p>
        </w:tc>
        <w:tc>
          <w:tcPr>
            <w:tcW w:w="3870" w:type="dxa"/>
            <w:tcBorders>
              <w:top w:val="single" w:sz="4" w:space="0" w:color="auto"/>
              <w:left w:val="single" w:sz="4" w:space="0" w:color="auto"/>
              <w:bottom w:val="single" w:sz="4" w:space="0" w:color="auto"/>
              <w:right w:val="single" w:sz="4" w:space="0" w:color="auto"/>
            </w:tcBorders>
          </w:tcPr>
          <w:p w14:paraId="0D3A5A88" w14:textId="77777777" w:rsidR="00CF33A4" w:rsidRDefault="00CF33A4" w:rsidP="00A3706A">
            <w:pPr>
              <w:pStyle w:val="BodyText"/>
            </w:pPr>
            <w:r>
              <w:t>Increase rating of Condition by 1 every Intermission</w:t>
            </w:r>
          </w:p>
        </w:tc>
      </w:tr>
      <w:tr w:rsidR="00CF33A4" w14:paraId="5083BC5A" w14:textId="77777777" w:rsidTr="00A3706A">
        <w:tc>
          <w:tcPr>
            <w:tcW w:w="900" w:type="dxa"/>
            <w:tcBorders>
              <w:top w:val="single" w:sz="4" w:space="0" w:color="auto"/>
              <w:left w:val="single" w:sz="4" w:space="0" w:color="auto"/>
              <w:bottom w:val="single" w:sz="4" w:space="0" w:color="auto"/>
              <w:right w:val="single" w:sz="4" w:space="0" w:color="auto"/>
            </w:tcBorders>
            <w:hideMark/>
          </w:tcPr>
          <w:p w14:paraId="7E4228B1" w14:textId="77777777" w:rsidR="00CF33A4" w:rsidRDefault="00CF33A4" w:rsidP="00A3706A">
            <w:pPr>
              <w:pStyle w:val="BodyText"/>
            </w:pPr>
            <w:r>
              <w:t>1</w:t>
            </w:r>
          </w:p>
        </w:tc>
        <w:tc>
          <w:tcPr>
            <w:tcW w:w="3600" w:type="dxa"/>
            <w:tcBorders>
              <w:top w:val="single" w:sz="4" w:space="0" w:color="auto"/>
              <w:left w:val="single" w:sz="4" w:space="0" w:color="auto"/>
              <w:bottom w:val="single" w:sz="4" w:space="0" w:color="auto"/>
              <w:right w:val="single" w:sz="4" w:space="0" w:color="auto"/>
            </w:tcBorders>
            <w:hideMark/>
          </w:tcPr>
          <w:p w14:paraId="4B1FFA7F" w14:textId="77777777" w:rsidR="00CF33A4" w:rsidRDefault="00CF33A4" w:rsidP="00A3706A">
            <w:pPr>
              <w:pStyle w:val="BodyText"/>
            </w:pPr>
            <w:r>
              <w:t>Drained +1 every Downtime Pass (2 hours)</w:t>
            </w:r>
          </w:p>
        </w:tc>
        <w:tc>
          <w:tcPr>
            <w:tcW w:w="3870" w:type="dxa"/>
            <w:tcBorders>
              <w:top w:val="single" w:sz="4" w:space="0" w:color="auto"/>
              <w:left w:val="single" w:sz="4" w:space="0" w:color="auto"/>
              <w:bottom w:val="single" w:sz="4" w:space="0" w:color="auto"/>
              <w:right w:val="single" w:sz="4" w:space="0" w:color="auto"/>
            </w:tcBorders>
          </w:tcPr>
          <w:p w14:paraId="24D9BF11" w14:textId="77777777" w:rsidR="00CF33A4" w:rsidRDefault="00CF33A4" w:rsidP="00A3706A">
            <w:pPr>
              <w:pStyle w:val="BodyText"/>
            </w:pPr>
            <w:r>
              <w:t>Increase rating of Condition by 1 every 16 Rounds</w:t>
            </w:r>
          </w:p>
        </w:tc>
      </w:tr>
      <w:tr w:rsidR="00CF33A4" w14:paraId="041DD99B" w14:textId="77777777" w:rsidTr="00A3706A">
        <w:tc>
          <w:tcPr>
            <w:tcW w:w="900" w:type="dxa"/>
            <w:tcBorders>
              <w:top w:val="single" w:sz="4" w:space="0" w:color="auto"/>
              <w:left w:val="single" w:sz="4" w:space="0" w:color="auto"/>
              <w:bottom w:val="single" w:sz="4" w:space="0" w:color="auto"/>
              <w:right w:val="single" w:sz="4" w:space="0" w:color="auto"/>
            </w:tcBorders>
            <w:hideMark/>
          </w:tcPr>
          <w:p w14:paraId="68DDA5FB" w14:textId="77777777" w:rsidR="00CF33A4" w:rsidRDefault="00CF33A4" w:rsidP="00A3706A">
            <w:pPr>
              <w:pStyle w:val="BodyText"/>
            </w:pPr>
            <w:r>
              <w:t>2</w:t>
            </w:r>
          </w:p>
        </w:tc>
        <w:tc>
          <w:tcPr>
            <w:tcW w:w="3600" w:type="dxa"/>
            <w:tcBorders>
              <w:top w:val="single" w:sz="4" w:space="0" w:color="auto"/>
              <w:left w:val="single" w:sz="4" w:space="0" w:color="auto"/>
              <w:bottom w:val="single" w:sz="4" w:space="0" w:color="auto"/>
              <w:right w:val="single" w:sz="4" w:space="0" w:color="auto"/>
            </w:tcBorders>
            <w:hideMark/>
          </w:tcPr>
          <w:p w14:paraId="1A356D7F" w14:textId="77777777" w:rsidR="00CF33A4" w:rsidRDefault="00CF33A4" w:rsidP="00A3706A">
            <w:pPr>
              <w:pStyle w:val="BodyText"/>
            </w:pPr>
            <w:r>
              <w:t>Drained +1 every Intermission</w:t>
            </w:r>
          </w:p>
        </w:tc>
        <w:tc>
          <w:tcPr>
            <w:tcW w:w="3870" w:type="dxa"/>
            <w:tcBorders>
              <w:top w:val="single" w:sz="4" w:space="0" w:color="auto"/>
              <w:left w:val="single" w:sz="4" w:space="0" w:color="auto"/>
              <w:bottom w:val="single" w:sz="4" w:space="0" w:color="auto"/>
              <w:right w:val="single" w:sz="4" w:space="0" w:color="auto"/>
            </w:tcBorders>
          </w:tcPr>
          <w:p w14:paraId="0EB6566A" w14:textId="77777777" w:rsidR="00CF33A4" w:rsidRDefault="00CF33A4" w:rsidP="00A3706A">
            <w:pPr>
              <w:pStyle w:val="BodyText"/>
            </w:pPr>
            <w:r>
              <w:t>Increase rating of Condition by 1 every 4 Rounds</w:t>
            </w:r>
          </w:p>
        </w:tc>
      </w:tr>
      <w:tr w:rsidR="00CF33A4" w14:paraId="0B97DC2F" w14:textId="77777777" w:rsidTr="00A3706A">
        <w:tc>
          <w:tcPr>
            <w:tcW w:w="900" w:type="dxa"/>
            <w:tcBorders>
              <w:top w:val="single" w:sz="4" w:space="0" w:color="auto"/>
              <w:left w:val="single" w:sz="4" w:space="0" w:color="auto"/>
              <w:bottom w:val="single" w:sz="4" w:space="0" w:color="auto"/>
              <w:right w:val="single" w:sz="4" w:space="0" w:color="auto"/>
            </w:tcBorders>
            <w:hideMark/>
          </w:tcPr>
          <w:p w14:paraId="0831D286" w14:textId="77777777" w:rsidR="00CF33A4" w:rsidRDefault="00CF33A4" w:rsidP="00A3706A">
            <w:pPr>
              <w:pStyle w:val="BodyText"/>
            </w:pPr>
            <w:r>
              <w:t>3</w:t>
            </w:r>
          </w:p>
        </w:tc>
        <w:tc>
          <w:tcPr>
            <w:tcW w:w="3600" w:type="dxa"/>
            <w:tcBorders>
              <w:top w:val="single" w:sz="4" w:space="0" w:color="auto"/>
              <w:left w:val="single" w:sz="4" w:space="0" w:color="auto"/>
              <w:bottom w:val="single" w:sz="4" w:space="0" w:color="auto"/>
              <w:right w:val="single" w:sz="4" w:space="0" w:color="auto"/>
            </w:tcBorders>
            <w:hideMark/>
          </w:tcPr>
          <w:p w14:paraId="7A660F88" w14:textId="77777777" w:rsidR="00CF33A4" w:rsidRDefault="00CF33A4" w:rsidP="00A3706A">
            <w:pPr>
              <w:pStyle w:val="BodyText"/>
            </w:pPr>
            <w:r>
              <w:t>Drained +1 every Intermission Pass (2 minutes)</w:t>
            </w:r>
          </w:p>
        </w:tc>
        <w:tc>
          <w:tcPr>
            <w:tcW w:w="3870" w:type="dxa"/>
            <w:tcBorders>
              <w:top w:val="single" w:sz="4" w:space="0" w:color="auto"/>
              <w:left w:val="single" w:sz="4" w:space="0" w:color="auto"/>
              <w:bottom w:val="single" w:sz="4" w:space="0" w:color="auto"/>
              <w:right w:val="single" w:sz="4" w:space="0" w:color="auto"/>
            </w:tcBorders>
          </w:tcPr>
          <w:p w14:paraId="386EBEBB" w14:textId="77777777" w:rsidR="00CF33A4" w:rsidRDefault="00CF33A4" w:rsidP="00A3706A">
            <w:pPr>
              <w:pStyle w:val="BodyText"/>
            </w:pPr>
            <w:r>
              <w:t>Increase rating of Condition by 1 per Round</w:t>
            </w:r>
          </w:p>
        </w:tc>
      </w:tr>
      <w:tr w:rsidR="00CF33A4" w14:paraId="101DE01E" w14:textId="77777777" w:rsidTr="00A3706A">
        <w:tc>
          <w:tcPr>
            <w:tcW w:w="900" w:type="dxa"/>
            <w:tcBorders>
              <w:top w:val="single" w:sz="4" w:space="0" w:color="auto"/>
              <w:left w:val="single" w:sz="4" w:space="0" w:color="auto"/>
              <w:bottom w:val="single" w:sz="4" w:space="0" w:color="auto"/>
              <w:right w:val="single" w:sz="4" w:space="0" w:color="auto"/>
            </w:tcBorders>
            <w:hideMark/>
          </w:tcPr>
          <w:p w14:paraId="5BE6BF27" w14:textId="77777777" w:rsidR="00CF33A4" w:rsidRDefault="00CF33A4" w:rsidP="00A3706A">
            <w:pPr>
              <w:pStyle w:val="BodyText"/>
            </w:pPr>
            <w:r>
              <w:t>4</w:t>
            </w:r>
          </w:p>
        </w:tc>
        <w:tc>
          <w:tcPr>
            <w:tcW w:w="3600" w:type="dxa"/>
            <w:tcBorders>
              <w:top w:val="single" w:sz="4" w:space="0" w:color="auto"/>
              <w:left w:val="single" w:sz="4" w:space="0" w:color="auto"/>
              <w:bottom w:val="single" w:sz="4" w:space="0" w:color="auto"/>
              <w:right w:val="single" w:sz="4" w:space="0" w:color="auto"/>
            </w:tcBorders>
            <w:hideMark/>
          </w:tcPr>
          <w:p w14:paraId="3E403155" w14:textId="77777777" w:rsidR="00CF33A4" w:rsidRDefault="00CF33A4" w:rsidP="00A3706A">
            <w:pPr>
              <w:pStyle w:val="BodyText"/>
            </w:pPr>
            <w:r>
              <w:t>Drained +1 every 16 Rounds (1 minute)</w:t>
            </w:r>
          </w:p>
        </w:tc>
        <w:tc>
          <w:tcPr>
            <w:tcW w:w="3870" w:type="dxa"/>
            <w:tcBorders>
              <w:top w:val="single" w:sz="4" w:space="0" w:color="auto"/>
              <w:left w:val="single" w:sz="4" w:space="0" w:color="auto"/>
              <w:bottom w:val="single" w:sz="4" w:space="0" w:color="auto"/>
              <w:right w:val="single" w:sz="4" w:space="0" w:color="auto"/>
            </w:tcBorders>
          </w:tcPr>
          <w:p w14:paraId="3FB14E83" w14:textId="77777777" w:rsidR="00CF33A4" w:rsidRDefault="00CF33A4" w:rsidP="00A3706A">
            <w:pPr>
              <w:pStyle w:val="BodyText"/>
            </w:pPr>
            <w:r>
              <w:t>Increase rating of Condition by 2 per Round</w:t>
            </w:r>
          </w:p>
        </w:tc>
      </w:tr>
      <w:tr w:rsidR="00CF33A4" w14:paraId="0FD46FD4" w14:textId="77777777" w:rsidTr="00A3706A">
        <w:tc>
          <w:tcPr>
            <w:tcW w:w="900" w:type="dxa"/>
            <w:tcBorders>
              <w:top w:val="single" w:sz="4" w:space="0" w:color="auto"/>
              <w:left w:val="single" w:sz="4" w:space="0" w:color="auto"/>
              <w:bottom w:val="single" w:sz="4" w:space="0" w:color="auto"/>
              <w:right w:val="single" w:sz="4" w:space="0" w:color="auto"/>
            </w:tcBorders>
            <w:hideMark/>
          </w:tcPr>
          <w:p w14:paraId="652BA148" w14:textId="77777777" w:rsidR="00CF33A4" w:rsidRDefault="00CF33A4" w:rsidP="00A3706A">
            <w:pPr>
              <w:pStyle w:val="BodyText"/>
            </w:pPr>
            <w:r>
              <w:t>5</w:t>
            </w:r>
          </w:p>
        </w:tc>
        <w:tc>
          <w:tcPr>
            <w:tcW w:w="3600" w:type="dxa"/>
            <w:tcBorders>
              <w:top w:val="single" w:sz="4" w:space="0" w:color="auto"/>
              <w:left w:val="single" w:sz="4" w:space="0" w:color="auto"/>
              <w:bottom w:val="single" w:sz="4" w:space="0" w:color="auto"/>
              <w:right w:val="single" w:sz="4" w:space="0" w:color="auto"/>
            </w:tcBorders>
            <w:hideMark/>
          </w:tcPr>
          <w:p w14:paraId="55D744CF" w14:textId="77777777" w:rsidR="00CF33A4" w:rsidRDefault="00CF33A4" w:rsidP="00A3706A">
            <w:pPr>
              <w:pStyle w:val="BodyText"/>
            </w:pPr>
            <w:r>
              <w:t>Drained +1 every 4 Rounds</w:t>
            </w:r>
          </w:p>
        </w:tc>
        <w:tc>
          <w:tcPr>
            <w:tcW w:w="3870" w:type="dxa"/>
            <w:tcBorders>
              <w:top w:val="single" w:sz="4" w:space="0" w:color="auto"/>
              <w:left w:val="single" w:sz="4" w:space="0" w:color="auto"/>
              <w:bottom w:val="single" w:sz="4" w:space="0" w:color="auto"/>
              <w:right w:val="single" w:sz="4" w:space="0" w:color="auto"/>
            </w:tcBorders>
          </w:tcPr>
          <w:p w14:paraId="3E77AA7E" w14:textId="77777777" w:rsidR="00CF33A4" w:rsidRDefault="00CF33A4" w:rsidP="00A3706A">
            <w:pPr>
              <w:pStyle w:val="BodyText"/>
            </w:pPr>
            <w:r>
              <w:t>Increase rating of Condition by 1 per Turn</w:t>
            </w:r>
          </w:p>
        </w:tc>
      </w:tr>
      <w:tr w:rsidR="00CF33A4" w14:paraId="01DE3AFC" w14:textId="77777777" w:rsidTr="00A3706A">
        <w:tc>
          <w:tcPr>
            <w:tcW w:w="900" w:type="dxa"/>
            <w:tcBorders>
              <w:top w:val="single" w:sz="4" w:space="0" w:color="auto"/>
              <w:left w:val="single" w:sz="4" w:space="0" w:color="auto"/>
              <w:bottom w:val="single" w:sz="4" w:space="0" w:color="auto"/>
              <w:right w:val="single" w:sz="4" w:space="0" w:color="auto"/>
            </w:tcBorders>
            <w:hideMark/>
          </w:tcPr>
          <w:p w14:paraId="63D2D980" w14:textId="77777777" w:rsidR="00CF33A4" w:rsidRDefault="00CF33A4" w:rsidP="00A3706A">
            <w:pPr>
              <w:pStyle w:val="BodyText"/>
            </w:pPr>
            <w:r>
              <w:t>6</w:t>
            </w:r>
          </w:p>
        </w:tc>
        <w:tc>
          <w:tcPr>
            <w:tcW w:w="3600" w:type="dxa"/>
            <w:tcBorders>
              <w:top w:val="single" w:sz="4" w:space="0" w:color="auto"/>
              <w:left w:val="single" w:sz="4" w:space="0" w:color="auto"/>
              <w:bottom w:val="single" w:sz="4" w:space="0" w:color="auto"/>
              <w:right w:val="single" w:sz="4" w:space="0" w:color="auto"/>
            </w:tcBorders>
            <w:hideMark/>
          </w:tcPr>
          <w:p w14:paraId="2AEEFA43" w14:textId="77777777" w:rsidR="00CF33A4" w:rsidRDefault="00CF33A4" w:rsidP="00A3706A">
            <w:pPr>
              <w:pStyle w:val="BodyText"/>
            </w:pPr>
            <w:r>
              <w:t>Drained +1 per Round</w:t>
            </w:r>
          </w:p>
        </w:tc>
        <w:tc>
          <w:tcPr>
            <w:tcW w:w="3870" w:type="dxa"/>
            <w:tcBorders>
              <w:top w:val="single" w:sz="4" w:space="0" w:color="auto"/>
              <w:left w:val="single" w:sz="4" w:space="0" w:color="auto"/>
              <w:bottom w:val="single" w:sz="4" w:space="0" w:color="auto"/>
              <w:right w:val="single" w:sz="4" w:space="0" w:color="auto"/>
            </w:tcBorders>
          </w:tcPr>
          <w:p w14:paraId="2D03B25C" w14:textId="77777777" w:rsidR="00CF33A4" w:rsidRDefault="00CF33A4" w:rsidP="00A3706A">
            <w:pPr>
              <w:pStyle w:val="BodyText"/>
            </w:pPr>
            <w:r>
              <w:t>Increase rating of Condition by 1 per Quaver</w:t>
            </w:r>
          </w:p>
        </w:tc>
      </w:tr>
      <w:tr w:rsidR="00CF33A4" w14:paraId="5BEC89A8" w14:textId="77777777" w:rsidTr="00A3706A">
        <w:tc>
          <w:tcPr>
            <w:tcW w:w="900" w:type="dxa"/>
            <w:tcBorders>
              <w:top w:val="single" w:sz="4" w:space="0" w:color="auto"/>
              <w:left w:val="single" w:sz="4" w:space="0" w:color="auto"/>
              <w:bottom w:val="single" w:sz="4" w:space="0" w:color="auto"/>
              <w:right w:val="single" w:sz="4" w:space="0" w:color="auto"/>
            </w:tcBorders>
          </w:tcPr>
          <w:p w14:paraId="45897491" w14:textId="77777777" w:rsidR="00CF33A4" w:rsidRDefault="00CF33A4" w:rsidP="00A3706A">
            <w:pPr>
              <w:pStyle w:val="BodyText"/>
            </w:pPr>
            <w:r>
              <w:t>7</w:t>
            </w:r>
          </w:p>
        </w:tc>
        <w:tc>
          <w:tcPr>
            <w:tcW w:w="3600" w:type="dxa"/>
            <w:tcBorders>
              <w:top w:val="single" w:sz="4" w:space="0" w:color="auto"/>
              <w:left w:val="single" w:sz="4" w:space="0" w:color="auto"/>
              <w:bottom w:val="single" w:sz="4" w:space="0" w:color="auto"/>
              <w:right w:val="single" w:sz="4" w:space="0" w:color="auto"/>
            </w:tcBorders>
          </w:tcPr>
          <w:p w14:paraId="4549C029" w14:textId="77777777" w:rsidR="00CF33A4" w:rsidRDefault="00CF33A4" w:rsidP="00A3706A">
            <w:pPr>
              <w:pStyle w:val="BodyText"/>
            </w:pPr>
            <w:r>
              <w:t>Drained +1 per Quaver</w:t>
            </w:r>
          </w:p>
        </w:tc>
        <w:tc>
          <w:tcPr>
            <w:tcW w:w="3870" w:type="dxa"/>
            <w:tcBorders>
              <w:top w:val="single" w:sz="4" w:space="0" w:color="auto"/>
              <w:left w:val="single" w:sz="4" w:space="0" w:color="auto"/>
              <w:bottom w:val="single" w:sz="4" w:space="0" w:color="auto"/>
              <w:right w:val="single" w:sz="4" w:space="0" w:color="auto"/>
            </w:tcBorders>
          </w:tcPr>
          <w:p w14:paraId="395DBB70" w14:textId="77777777" w:rsidR="00CF33A4" w:rsidRDefault="00CF33A4" w:rsidP="00A3706A">
            <w:pPr>
              <w:pStyle w:val="BodyText"/>
            </w:pPr>
            <w:r>
              <w:t>Increase rating of Condition by 2 per Quaver</w:t>
            </w:r>
          </w:p>
        </w:tc>
      </w:tr>
      <w:tr w:rsidR="00CF33A4" w14:paraId="3F6C192B" w14:textId="77777777" w:rsidTr="00A3706A">
        <w:tc>
          <w:tcPr>
            <w:tcW w:w="900" w:type="dxa"/>
            <w:tcBorders>
              <w:top w:val="single" w:sz="4" w:space="0" w:color="auto"/>
              <w:left w:val="single" w:sz="4" w:space="0" w:color="auto"/>
              <w:bottom w:val="single" w:sz="4" w:space="0" w:color="auto"/>
              <w:right w:val="single" w:sz="4" w:space="0" w:color="auto"/>
            </w:tcBorders>
          </w:tcPr>
          <w:p w14:paraId="1C69E74C" w14:textId="77777777" w:rsidR="00CF33A4" w:rsidRDefault="00CF33A4" w:rsidP="00A3706A">
            <w:pPr>
              <w:pStyle w:val="BodyText"/>
            </w:pPr>
            <w:r>
              <w:t>8</w:t>
            </w:r>
          </w:p>
        </w:tc>
        <w:tc>
          <w:tcPr>
            <w:tcW w:w="3600" w:type="dxa"/>
            <w:tcBorders>
              <w:top w:val="single" w:sz="4" w:space="0" w:color="auto"/>
              <w:left w:val="single" w:sz="4" w:space="0" w:color="auto"/>
              <w:bottom w:val="single" w:sz="4" w:space="0" w:color="auto"/>
              <w:right w:val="single" w:sz="4" w:space="0" w:color="auto"/>
            </w:tcBorders>
          </w:tcPr>
          <w:p w14:paraId="25DB0C5A" w14:textId="77777777" w:rsidR="00CF33A4" w:rsidRDefault="00CF33A4" w:rsidP="00A3706A">
            <w:pPr>
              <w:pStyle w:val="BodyText"/>
            </w:pPr>
            <w:r>
              <w:t>Drained +5 per Quaver</w:t>
            </w:r>
          </w:p>
        </w:tc>
        <w:tc>
          <w:tcPr>
            <w:tcW w:w="3870" w:type="dxa"/>
            <w:tcBorders>
              <w:top w:val="single" w:sz="4" w:space="0" w:color="auto"/>
              <w:left w:val="single" w:sz="4" w:space="0" w:color="auto"/>
              <w:bottom w:val="single" w:sz="4" w:space="0" w:color="auto"/>
              <w:right w:val="single" w:sz="4" w:space="0" w:color="auto"/>
            </w:tcBorders>
          </w:tcPr>
          <w:p w14:paraId="5F75A5F2" w14:textId="77777777" w:rsidR="00CF33A4" w:rsidRDefault="00CF33A4" w:rsidP="00A3706A">
            <w:pPr>
              <w:pStyle w:val="BodyText"/>
            </w:pPr>
            <w:r>
              <w:t>Increase rating of Condition to 10</w:t>
            </w:r>
          </w:p>
        </w:tc>
      </w:tr>
    </w:tbl>
    <w:p w14:paraId="310E61CF" w14:textId="77777777" w:rsidR="00CF33A4" w:rsidRDefault="00CF33A4" w:rsidP="00CF33A4">
      <w:pPr>
        <w:pStyle w:val="BodyText"/>
      </w:pPr>
      <w:r>
        <w:tab/>
        <w:t>Air</w:t>
      </w:r>
      <w:r w:rsidRPr="00BC0D16">
        <w:t xml:space="preserve"> </w:t>
      </w:r>
      <w:r>
        <w:t xml:space="preserve">Emitter: Air oxygenates air and water within the Bubble. Air produces wind in a direction away from center of a degree equal to rating-1 up to rating 5. Air 6 or higher produces wind in a whirlwind around center of a degree equal to rating-2 with turbulence that you can control and that can be used to carry you through the air. Air is the opposite of Dyspnea. </w:t>
      </w:r>
    </w:p>
    <w:p w14:paraId="0FCB1E37" w14:textId="77777777" w:rsidR="00CF33A4" w:rsidRDefault="00CF33A4" w:rsidP="00CF33A4">
      <w:pPr>
        <w:pStyle w:val="BodyText"/>
      </w:pPr>
      <w:r>
        <w:tab/>
        <w:t>Avatic (Anarchic)</w:t>
      </w:r>
      <w:r w:rsidRPr="00BC0D16">
        <w:t xml:space="preserve"> </w:t>
      </w:r>
      <w:r>
        <w:t>Emitter: Creatures, objects, and items vulnerable to Axiomatic damage are immune to Anarchic damage, but Lawful non-sentient and sentient (but not sapient) creatures and Lawful objects and items suffer Fast Damage: Depleted and, after Depleted 10, Doomed. Anarchic is the opposite of Axiomatic. Note: Although Chaotic creatures take damage, they may interpret it as rapture.</w:t>
      </w:r>
    </w:p>
    <w:p w14:paraId="7E52D98D" w14:textId="77777777" w:rsidR="00CF33A4" w:rsidRPr="00D10F79" w:rsidRDefault="00CF33A4" w:rsidP="00CF33A4">
      <w:pPr>
        <w:pStyle w:val="BodyText"/>
      </w:pPr>
      <w:r>
        <w:tab/>
        <w:t>Avatic (</w:t>
      </w:r>
      <w:r w:rsidRPr="00D10F79">
        <w:t>Axiomatic</w:t>
      </w:r>
      <w:r>
        <w:t>)</w:t>
      </w:r>
      <w:r w:rsidRPr="00BC0D16">
        <w:t xml:space="preserve"> </w:t>
      </w:r>
      <w:r>
        <w:t>Emitter</w:t>
      </w:r>
      <w:r w:rsidRPr="00D10F79">
        <w:t>: Creatures</w:t>
      </w:r>
      <w:r>
        <w:t xml:space="preserve">, objects, and items </w:t>
      </w:r>
      <w:r w:rsidRPr="00D10F79">
        <w:t>vulnerable to Anarchic damage are immune to Axiomatic damage</w:t>
      </w:r>
      <w:r>
        <w:t xml:space="preserve">, but </w:t>
      </w:r>
      <w:r w:rsidRPr="00D10F79">
        <w:t xml:space="preserve">Chaotic </w:t>
      </w:r>
      <w:r>
        <w:t xml:space="preserve">non-sentient and sentient (but not sapient) </w:t>
      </w:r>
      <w:r w:rsidRPr="00D10F79">
        <w:t xml:space="preserve">creatures and </w:t>
      </w:r>
      <w:r>
        <w:t>Chaotic</w:t>
      </w:r>
      <w:r w:rsidRPr="00D10F79">
        <w:t xml:space="preserve"> objects </w:t>
      </w:r>
      <w:r>
        <w:t>and items suffer Fast Damage: Depleted and, after Depleted 10, Doomed. Axiomatic is the opposite of Anarchic. Note: Although Lawful creatures take damage, they may interpret it as rapture.</w:t>
      </w:r>
    </w:p>
    <w:p w14:paraId="4B70F18E" w14:textId="77777777" w:rsidR="00CF33A4" w:rsidRPr="00D10F79" w:rsidRDefault="00CF33A4" w:rsidP="00CF33A4">
      <w:pPr>
        <w:pStyle w:val="BodyText"/>
      </w:pPr>
      <w:r>
        <w:tab/>
        <w:t>Avatic (Holy)</w:t>
      </w:r>
      <w:r w:rsidRPr="00BC0D16">
        <w:t xml:space="preserve"> </w:t>
      </w:r>
      <w:r>
        <w:t>Emitter</w:t>
      </w:r>
      <w:r w:rsidRPr="00D10F79">
        <w:t xml:space="preserve">: </w:t>
      </w:r>
      <w:r>
        <w:t xml:space="preserve">Holy inflicts Traumatized instead of Drained (Suggestion to Flee if Evil, Trust if Good, or do not interfere if neither Good nor Evil). </w:t>
      </w:r>
      <w:r w:rsidRPr="00D10F79">
        <w:t>Creatures</w:t>
      </w:r>
      <w:r>
        <w:t xml:space="preserve">, objects, and items </w:t>
      </w:r>
      <w:r w:rsidRPr="00D10F79">
        <w:t xml:space="preserve">vulnerable to </w:t>
      </w:r>
      <w:r>
        <w:t>Unholy</w:t>
      </w:r>
      <w:r w:rsidRPr="00D10F79">
        <w:t xml:space="preserve"> damage are immune to </w:t>
      </w:r>
      <w:r>
        <w:t>Holy</w:t>
      </w:r>
      <w:r w:rsidRPr="00D10F79">
        <w:t xml:space="preserve"> damage</w:t>
      </w:r>
      <w:r>
        <w:t>, but Evil</w:t>
      </w:r>
      <w:r w:rsidRPr="00D10F79">
        <w:t xml:space="preserve"> </w:t>
      </w:r>
      <w:r>
        <w:t xml:space="preserve">non-sentient and sentient (but not sapient) </w:t>
      </w:r>
      <w:r w:rsidRPr="00D10F79">
        <w:t xml:space="preserve">creatures and </w:t>
      </w:r>
      <w:r>
        <w:t>Evil</w:t>
      </w:r>
      <w:r w:rsidRPr="00D10F79">
        <w:t xml:space="preserve"> objects </w:t>
      </w:r>
      <w:r>
        <w:t>and items suffer Fast Damage: Depleted and, after Depleted 10, Doomed. Holy is the opposite of Unholy. Note: Although Good creatures take damage, they may interpret it as rapture.</w:t>
      </w:r>
    </w:p>
    <w:p w14:paraId="46EFADD3" w14:textId="77777777" w:rsidR="00CF33A4" w:rsidRDefault="00CF33A4" w:rsidP="00CF33A4">
      <w:pPr>
        <w:pStyle w:val="BodyText"/>
      </w:pPr>
      <w:r>
        <w:tab/>
        <w:t>Avatic</w:t>
      </w:r>
      <w:r w:rsidRPr="00BC0D16">
        <w:t xml:space="preserve"> </w:t>
      </w:r>
      <w:r>
        <w:t xml:space="preserve">(Neutral) Emitter: Undead creatures suffer Fast Damage: Wounded and, after Wounded 10, Drained. Avatic (Neutral) cancels Necrotic (reduce the higher by the lower). Avatic (Neutral) is the opposite of Necrotic. </w:t>
      </w:r>
    </w:p>
    <w:p w14:paraId="73EC5E4D" w14:textId="77777777" w:rsidR="00CF33A4" w:rsidRDefault="00CF33A4" w:rsidP="00CF33A4">
      <w:pPr>
        <w:pStyle w:val="BodyText"/>
      </w:pPr>
      <w:r>
        <w:tab/>
        <w:t>Avatic (Unholy)</w:t>
      </w:r>
      <w:r w:rsidRPr="00BC0D16">
        <w:t xml:space="preserve"> </w:t>
      </w:r>
      <w:r>
        <w:t xml:space="preserve">Emitter: Unholy inflicts Traumatized instead of Drained (Suggestion to Flee if Good, Trust if Evil, or do not interfere if neither Lawful nor Chaotic). Creatures, objects, and items vulnerable to Holy damage are immune to Unholy damage, but Good non-sentient and sentient (but not sapient) creatures and </w:t>
      </w:r>
      <w:proofErr w:type="gramStart"/>
      <w:r>
        <w:t>Good</w:t>
      </w:r>
      <w:proofErr w:type="gramEnd"/>
      <w:r>
        <w:t xml:space="preserve"> objects and items suffer Fast Damage: Depleted and, after Depleted 10, Doomed. Unholy is the opposite of Holy. Note: Although Evil creatures take damage, they may interpret it as rapture. </w:t>
      </w:r>
    </w:p>
    <w:p w14:paraId="4DEAAA54" w14:textId="77777777" w:rsidR="00CF33A4" w:rsidRDefault="00CF33A4" w:rsidP="00CF33A4">
      <w:pPr>
        <w:pStyle w:val="BodyText"/>
      </w:pPr>
      <w:r>
        <w:tab/>
        <w:t>Cold</w:t>
      </w:r>
      <w:r w:rsidRPr="00BC0D16">
        <w:t xml:space="preserve"> </w:t>
      </w:r>
      <w:r>
        <w:t xml:space="preserve">Emitter: Cold and Heat cancel one another (reduce the higher by the lower). Cold is the opposite of Heat. </w:t>
      </w:r>
    </w:p>
    <w:p w14:paraId="3E954A2F" w14:textId="77777777" w:rsidR="00CF33A4" w:rsidRDefault="00CF33A4" w:rsidP="00CF33A4">
      <w:pPr>
        <w:pStyle w:val="BodyText"/>
      </w:pPr>
      <w:r>
        <w:tab/>
        <w:t xml:space="preserve">Corrosion Emitter: Corrosion and Elemental Earth cancel one another (reduce the higher by the lower). Corrosion is the opposite of Earth. </w:t>
      </w:r>
    </w:p>
    <w:p w14:paraId="004BB59C" w14:textId="77777777" w:rsidR="00CF33A4" w:rsidRDefault="00CF33A4" w:rsidP="00CF33A4">
      <w:pPr>
        <w:pStyle w:val="BodyText"/>
      </w:pPr>
      <w:r>
        <w:tab/>
        <w:t>Darkness</w:t>
      </w:r>
      <w:r w:rsidRPr="00BC0D16">
        <w:t xml:space="preserve"> </w:t>
      </w:r>
      <w:r>
        <w:t>Emitter: Target suffers Traumatized instead of Drained (Suggestion to scream in terror at 0 ep). Fast Damage: Blindness. Blindness persists while in at least Darkness 1. Darkness and Radiance cancel one another (reduce the higher by the lower).</w:t>
      </w:r>
      <w:r w:rsidRPr="00CA44FC">
        <w:t xml:space="preserve"> </w:t>
      </w:r>
      <w:r>
        <w:t xml:space="preserve">Darkness is the opposite of Radiance. </w:t>
      </w:r>
    </w:p>
    <w:p w14:paraId="7382CE8D" w14:textId="77777777" w:rsidR="00CF33A4" w:rsidRDefault="00CF33A4" w:rsidP="00CF33A4">
      <w:pPr>
        <w:pStyle w:val="BodyText"/>
      </w:pPr>
      <w:r>
        <w:tab/>
        <w:t>Desiccation</w:t>
      </w:r>
      <w:r w:rsidRPr="00BC0D16">
        <w:t xml:space="preserve"> </w:t>
      </w:r>
      <w:r>
        <w:t xml:space="preserve">Emitter: Desiccation eventually destroys all water within the Bubble; being in a hermetically sealed container or armor offers no protection. Creatures that do not need moisture in their bodies to survive are immune. Desiccation Damage cannot normally be halted until Target leaves the Bubble or the Bubble is countered with Elemental Water or a Desiccation Sink of at least the same rating as the Emitter. Desiccation is the opposite of Water. </w:t>
      </w:r>
    </w:p>
    <w:p w14:paraId="7C3AEFDB" w14:textId="77777777" w:rsidR="00CF33A4" w:rsidRDefault="00CF33A4" w:rsidP="00CF33A4">
      <w:pPr>
        <w:pStyle w:val="BodyText"/>
      </w:pPr>
      <w:r>
        <w:tab/>
        <w:t>Dyspnea</w:t>
      </w:r>
      <w:r w:rsidRPr="00BC0D16">
        <w:t xml:space="preserve"> </w:t>
      </w:r>
      <w:r>
        <w:t xml:space="preserve">Emitter: Dyspnea deoxygenates air and water within the Bubble, even that within hermetically sealed containers or armor; Targets must Hold Breath even at Dyspnea 1. Creatures with the Breathless trait </w:t>
      </w:r>
      <w:proofErr w:type="gramStart"/>
      <w:r>
        <w:t>are</w:t>
      </w:r>
      <w:proofErr w:type="gramEnd"/>
      <w:r>
        <w:t xml:space="preserve"> not immune unless they have anaerobic metabolisms. Dyspnea Damage cannot normally be halted until Target leaves the Bubble or the Bubble is countered with Elemental Air or a Dyspnea Sink of at least the same rating as the Emitter. Dyspnea is the opposite of Air. </w:t>
      </w:r>
    </w:p>
    <w:p w14:paraId="7C109DB7" w14:textId="77777777" w:rsidR="00CF33A4" w:rsidRDefault="00CF33A4" w:rsidP="00CF33A4">
      <w:pPr>
        <w:pStyle w:val="BodyText"/>
      </w:pPr>
      <w:r>
        <w:tab/>
        <w:t>Earth</w:t>
      </w:r>
      <w:r w:rsidRPr="00BC0D16">
        <w:t xml:space="preserve"> </w:t>
      </w:r>
      <w:r>
        <w:t xml:space="preserve">Emitter: Earth mends inorganic solids (removing Drained at the rate Drained would normally accrue) but fossilizes organic solids and creatures at the indicated Drained rate. Earth is the opposite of Corrosion. </w:t>
      </w:r>
    </w:p>
    <w:p w14:paraId="247F6ABF" w14:textId="77777777" w:rsidR="00CF33A4" w:rsidRDefault="00CF33A4" w:rsidP="00CF33A4">
      <w:pPr>
        <w:pStyle w:val="BodyText"/>
      </w:pPr>
      <w:r>
        <w:tab/>
        <w:t>Electricity</w:t>
      </w:r>
      <w:r w:rsidRPr="00BC0D16">
        <w:t xml:space="preserve"> </w:t>
      </w:r>
      <w:r>
        <w:t xml:space="preserve">Emitter: Electricity does not inflict “slow” damage like most other Elements. Fast Damage: hp damage (each rating of “Condition” inflicts 1 hp damage), Hindered, and Stupefied. Electricity is the opposite of Lode. </w:t>
      </w:r>
    </w:p>
    <w:p w14:paraId="472EDF34" w14:textId="77777777" w:rsidR="00CF33A4" w:rsidRDefault="00CF33A4" w:rsidP="00CF33A4">
      <w:pPr>
        <w:pStyle w:val="BodyText"/>
      </w:pPr>
      <w:r>
        <w:tab/>
        <w:t>Heat</w:t>
      </w:r>
      <w:r w:rsidRPr="00BC0D16">
        <w:t xml:space="preserve"> </w:t>
      </w:r>
      <w:r>
        <w:t xml:space="preserve">Emitter: Cold and Heat cancel one another (reduce the higher by the lower). Cold is the opposite of Heat. </w:t>
      </w:r>
    </w:p>
    <w:p w14:paraId="6C35A21C" w14:textId="77777777" w:rsidR="00CF33A4" w:rsidRDefault="00CF33A4" w:rsidP="00CF33A4">
      <w:pPr>
        <w:pStyle w:val="BodyText"/>
      </w:pPr>
      <w:r>
        <w:tab/>
        <w:t>Lode</w:t>
      </w:r>
      <w:r w:rsidRPr="00BC0D16">
        <w:t xml:space="preserve"> </w:t>
      </w:r>
      <w:r>
        <w:t xml:space="preserve">Emitter: Lode creates a repulsion field with Forced Movement (Magnetic) equivalent to Forced Movement (Gravity) away from center. If you throw a metal weapon, it gains the Momentum until it reaches the edge of the Bubble, at which point it continues to fly from there as if it had been thrown starting in your Square. All metal (not just ferrous metal) other than Adamantium is affected. Because most creatures have minerals in their systems, most creatures also suffer Drained as indicated for “slow” damage. If Target is holding a metal item, Target must attempt Might (Hold On) every Turn (Effect 0 is sufficient) to avoid having their item fly away from them. Unsecured items fly away automatically. If Target is wearing metal armor, Target gains Forced Movement (Magnetic), which must be countered as you would normally counter Momentum 1 (and if not countered, Momentum increases every Pulse). Lode 2 or higher gives </w:t>
      </w:r>
      <w:proofErr w:type="gramStart"/>
      <w:r>
        <w:t>you</w:t>
      </w:r>
      <w:proofErr w:type="gramEnd"/>
      <w:r>
        <w:t xml:space="preserve"> additional versatility: </w:t>
      </w:r>
    </w:p>
    <w:tbl>
      <w:tblPr>
        <w:tblStyle w:val="TableGrid"/>
        <w:tblW w:w="0" w:type="auto"/>
        <w:tblLook w:val="04A0" w:firstRow="1" w:lastRow="0" w:firstColumn="1" w:lastColumn="0" w:noHBand="0" w:noVBand="1"/>
      </w:tblPr>
      <w:tblGrid>
        <w:gridCol w:w="738"/>
        <w:gridCol w:w="4320"/>
      </w:tblGrid>
      <w:tr w:rsidR="00CF33A4" w14:paraId="6A0BFAEA" w14:textId="77777777" w:rsidTr="00A3706A">
        <w:tc>
          <w:tcPr>
            <w:tcW w:w="738" w:type="dxa"/>
          </w:tcPr>
          <w:p w14:paraId="6098EC4E" w14:textId="77777777" w:rsidR="00CF33A4" w:rsidRDefault="00CF33A4" w:rsidP="00A3706A">
            <w:pPr>
              <w:pStyle w:val="BodyText"/>
            </w:pPr>
            <w:r>
              <w:t>Rating</w:t>
            </w:r>
          </w:p>
        </w:tc>
        <w:tc>
          <w:tcPr>
            <w:tcW w:w="4320" w:type="dxa"/>
          </w:tcPr>
          <w:p w14:paraId="65AE47F9" w14:textId="77777777" w:rsidR="00CF33A4" w:rsidRDefault="00CF33A4" w:rsidP="00A3706A">
            <w:pPr>
              <w:pStyle w:val="BodyText"/>
            </w:pPr>
            <w:r>
              <w:t>Benefit</w:t>
            </w:r>
          </w:p>
        </w:tc>
      </w:tr>
      <w:tr w:rsidR="00CF33A4" w14:paraId="750BE54A" w14:textId="77777777" w:rsidTr="00A3706A">
        <w:tc>
          <w:tcPr>
            <w:tcW w:w="738" w:type="dxa"/>
          </w:tcPr>
          <w:p w14:paraId="68A5CC94" w14:textId="77777777" w:rsidR="00CF33A4" w:rsidRDefault="00CF33A4" w:rsidP="00A3706A">
            <w:pPr>
              <w:pStyle w:val="BodyText"/>
            </w:pPr>
            <w:r>
              <w:t>2</w:t>
            </w:r>
          </w:p>
        </w:tc>
        <w:tc>
          <w:tcPr>
            <w:tcW w:w="4320" w:type="dxa"/>
          </w:tcPr>
          <w:p w14:paraId="3BA64759" w14:textId="77777777" w:rsidR="00CF33A4" w:rsidRDefault="00CF33A4" w:rsidP="00A3706A">
            <w:pPr>
              <w:pStyle w:val="BodyText"/>
            </w:pPr>
            <w:r>
              <w:t>You can choose to attract or repel</w:t>
            </w:r>
          </w:p>
        </w:tc>
      </w:tr>
      <w:tr w:rsidR="00CF33A4" w14:paraId="4DE1C7FE" w14:textId="77777777" w:rsidTr="00A3706A">
        <w:tc>
          <w:tcPr>
            <w:tcW w:w="738" w:type="dxa"/>
          </w:tcPr>
          <w:p w14:paraId="64683E6B" w14:textId="77777777" w:rsidR="00CF33A4" w:rsidRDefault="00CF33A4" w:rsidP="00A3706A">
            <w:pPr>
              <w:pStyle w:val="BodyText"/>
            </w:pPr>
            <w:r>
              <w:t>3</w:t>
            </w:r>
          </w:p>
        </w:tc>
        <w:tc>
          <w:tcPr>
            <w:tcW w:w="4320" w:type="dxa"/>
          </w:tcPr>
          <w:p w14:paraId="0E2F7680" w14:textId="77777777" w:rsidR="00CF33A4" w:rsidRDefault="00CF33A4" w:rsidP="00A3706A">
            <w:pPr>
              <w:pStyle w:val="BodyText"/>
            </w:pPr>
            <w:r>
              <w:t>You can direct the repulsion (or attraction) field in a Fan</w:t>
            </w:r>
          </w:p>
        </w:tc>
      </w:tr>
      <w:tr w:rsidR="00CF33A4" w14:paraId="0D84D12F" w14:textId="77777777" w:rsidTr="00A3706A">
        <w:tc>
          <w:tcPr>
            <w:tcW w:w="738" w:type="dxa"/>
          </w:tcPr>
          <w:p w14:paraId="69C23DA7" w14:textId="77777777" w:rsidR="00CF33A4" w:rsidRDefault="00CF33A4" w:rsidP="00A3706A">
            <w:pPr>
              <w:pStyle w:val="BodyText"/>
            </w:pPr>
            <w:r>
              <w:t>4</w:t>
            </w:r>
          </w:p>
        </w:tc>
        <w:tc>
          <w:tcPr>
            <w:tcW w:w="4320" w:type="dxa"/>
          </w:tcPr>
          <w:p w14:paraId="5BC41C76" w14:textId="77777777" w:rsidR="00CF33A4" w:rsidRDefault="00CF33A4" w:rsidP="00A3706A">
            <w:pPr>
              <w:pStyle w:val="BodyText"/>
            </w:pPr>
            <w:r>
              <w:t>Momentum increases by 2 per Pulse</w:t>
            </w:r>
          </w:p>
        </w:tc>
      </w:tr>
      <w:tr w:rsidR="00CF33A4" w14:paraId="19683830" w14:textId="77777777" w:rsidTr="00A3706A">
        <w:tc>
          <w:tcPr>
            <w:tcW w:w="738" w:type="dxa"/>
          </w:tcPr>
          <w:p w14:paraId="3B59A448" w14:textId="77777777" w:rsidR="00CF33A4" w:rsidRDefault="00CF33A4" w:rsidP="00A3706A">
            <w:pPr>
              <w:pStyle w:val="BodyText"/>
            </w:pPr>
            <w:r>
              <w:t>5</w:t>
            </w:r>
          </w:p>
        </w:tc>
        <w:tc>
          <w:tcPr>
            <w:tcW w:w="4320" w:type="dxa"/>
          </w:tcPr>
          <w:p w14:paraId="79003E70" w14:textId="77777777" w:rsidR="00CF33A4" w:rsidRDefault="00CF33A4" w:rsidP="00A3706A">
            <w:pPr>
              <w:pStyle w:val="BodyText"/>
            </w:pPr>
            <w:r>
              <w:t>You can direct the repulsion (or attraction) field in a Cone</w:t>
            </w:r>
          </w:p>
        </w:tc>
      </w:tr>
      <w:tr w:rsidR="00CF33A4" w14:paraId="2171F89E" w14:textId="77777777" w:rsidTr="00A3706A">
        <w:tc>
          <w:tcPr>
            <w:tcW w:w="738" w:type="dxa"/>
          </w:tcPr>
          <w:p w14:paraId="4E4059AF" w14:textId="77777777" w:rsidR="00CF33A4" w:rsidRDefault="00CF33A4" w:rsidP="00A3706A">
            <w:pPr>
              <w:pStyle w:val="BodyText"/>
            </w:pPr>
            <w:r>
              <w:t>6</w:t>
            </w:r>
          </w:p>
        </w:tc>
        <w:tc>
          <w:tcPr>
            <w:tcW w:w="4320" w:type="dxa"/>
          </w:tcPr>
          <w:p w14:paraId="15BD7D05" w14:textId="77777777" w:rsidR="00CF33A4" w:rsidRDefault="00CF33A4" w:rsidP="00A3706A">
            <w:pPr>
              <w:pStyle w:val="BodyText"/>
            </w:pPr>
            <w:r>
              <w:t>Momentum increases by 3 per Pulse</w:t>
            </w:r>
          </w:p>
        </w:tc>
      </w:tr>
      <w:tr w:rsidR="00CF33A4" w14:paraId="66008DB5" w14:textId="77777777" w:rsidTr="00A3706A">
        <w:tc>
          <w:tcPr>
            <w:tcW w:w="738" w:type="dxa"/>
          </w:tcPr>
          <w:p w14:paraId="2C5B8A09" w14:textId="77777777" w:rsidR="00CF33A4" w:rsidRDefault="00CF33A4" w:rsidP="00A3706A">
            <w:pPr>
              <w:pStyle w:val="BodyText"/>
            </w:pPr>
            <w:r>
              <w:t>7</w:t>
            </w:r>
          </w:p>
        </w:tc>
        <w:tc>
          <w:tcPr>
            <w:tcW w:w="4320" w:type="dxa"/>
          </w:tcPr>
          <w:p w14:paraId="4ECB3D6E" w14:textId="77777777" w:rsidR="00CF33A4" w:rsidRDefault="00CF33A4" w:rsidP="00A3706A">
            <w:pPr>
              <w:pStyle w:val="BodyText"/>
            </w:pPr>
            <w:r>
              <w:t>You can direct the repulsion (or attraction) field in a Line</w:t>
            </w:r>
          </w:p>
        </w:tc>
      </w:tr>
      <w:tr w:rsidR="00CF33A4" w14:paraId="668935F4" w14:textId="77777777" w:rsidTr="00A3706A">
        <w:tc>
          <w:tcPr>
            <w:tcW w:w="738" w:type="dxa"/>
          </w:tcPr>
          <w:p w14:paraId="3E495669" w14:textId="77777777" w:rsidR="00CF33A4" w:rsidRDefault="00CF33A4" w:rsidP="00A3706A">
            <w:pPr>
              <w:pStyle w:val="BodyText"/>
            </w:pPr>
            <w:r>
              <w:t>8</w:t>
            </w:r>
          </w:p>
        </w:tc>
        <w:tc>
          <w:tcPr>
            <w:tcW w:w="4320" w:type="dxa"/>
          </w:tcPr>
          <w:p w14:paraId="1E84C513" w14:textId="77777777" w:rsidR="00CF33A4" w:rsidRDefault="00CF33A4" w:rsidP="00A3706A">
            <w:pPr>
              <w:pStyle w:val="BodyText"/>
            </w:pPr>
            <w:r>
              <w:t>Momentum increases by 4 per Pulse</w:t>
            </w:r>
          </w:p>
        </w:tc>
      </w:tr>
    </w:tbl>
    <w:p w14:paraId="38E7B97E" w14:textId="77777777" w:rsidR="00CF33A4" w:rsidRDefault="00CF33A4" w:rsidP="00CF33A4">
      <w:pPr>
        <w:pStyle w:val="BodyText"/>
      </w:pPr>
      <w:r>
        <w:t xml:space="preserve">Lode can be countered with Lode but is the opposite of </w:t>
      </w:r>
      <w:proofErr w:type="gramStart"/>
      <w:r>
        <w:t>Electricity</w:t>
      </w:r>
      <w:proofErr w:type="gramEnd"/>
      <w:r>
        <w:t xml:space="preserve">. </w:t>
      </w:r>
    </w:p>
    <w:p w14:paraId="2CC3E72C" w14:textId="77777777" w:rsidR="00CF33A4" w:rsidRDefault="00CF33A4" w:rsidP="00CF33A4">
      <w:pPr>
        <w:pStyle w:val="BodyText"/>
      </w:pPr>
      <w:r>
        <w:tab/>
        <w:t>Necrotic</w:t>
      </w:r>
      <w:r w:rsidRPr="00BC0D16">
        <w:t xml:space="preserve"> </w:t>
      </w:r>
      <w:r>
        <w:t xml:space="preserve">Emitter: Undead and creatures with the Necrotic Healing trait are immune, but all other creatures suffer damage. Avatics (other than Evil), Fey, and Spirits suffer Fast Damage: Wounded and, after Wounded 10, Drained. Necrotic and Avatic (other than Evil), Primal, or Spirit Energy cancel one another (reduce the higher by the lower). Necrotic is the opposite of Primal. </w:t>
      </w:r>
    </w:p>
    <w:p w14:paraId="72885900" w14:textId="77777777" w:rsidR="00CF33A4" w:rsidRDefault="00CF33A4" w:rsidP="00CF33A4">
      <w:pPr>
        <w:pStyle w:val="BodyText"/>
      </w:pPr>
      <w:r>
        <w:tab/>
        <w:t>Primal</w:t>
      </w:r>
      <w:r w:rsidRPr="00BC0D16">
        <w:t xml:space="preserve"> </w:t>
      </w:r>
      <w:r>
        <w:t xml:space="preserve">Emitter: Fey and biological creatures are immune, Avatics suffer damage normally, and Undead suffer Fast Damage: Wounded and, after Wounded 10, Drained. Avatic, Primal, and Necrotic Energy cancel one another (reduce the higher by the lower). Primal is the opposite of Necrotic. </w:t>
      </w:r>
    </w:p>
    <w:p w14:paraId="73CB42EB" w14:textId="77777777" w:rsidR="00CF33A4" w:rsidRDefault="00CF33A4" w:rsidP="00CF33A4">
      <w:pPr>
        <w:pStyle w:val="BodyText"/>
      </w:pPr>
      <w:r>
        <w:tab/>
        <w:t>Radiance</w:t>
      </w:r>
      <w:r w:rsidRPr="00BC0D16">
        <w:t xml:space="preserve"> </w:t>
      </w:r>
      <w:r>
        <w:t xml:space="preserve">Emitter: Radiance produces light of a degree equal to rating. Fast Damage: Blindness and, after Blindness 10, Permanent Blindness. Radiance and Darkness cancel one another (reduce the higher by the lower). Radiance is the opposite of Darkness. </w:t>
      </w:r>
    </w:p>
    <w:p w14:paraId="57D31D31" w14:textId="77777777" w:rsidR="00CF33A4" w:rsidRDefault="00CF33A4" w:rsidP="00CF33A4">
      <w:pPr>
        <w:pStyle w:val="BodyText"/>
      </w:pPr>
      <w:r>
        <w:tab/>
        <w:t>Silence</w:t>
      </w:r>
      <w:r w:rsidRPr="00BC0D16">
        <w:t xml:space="preserve"> </w:t>
      </w:r>
      <w:r>
        <w:t>Emitter: Target suffers Traumatized instead of Drained (Suggestion to sleep at 0 ep). Fast Damage: Deafness. Deafness persists while in at least Silence 1. Silence and Sound cancel one another (reduce the higher by the lower).</w:t>
      </w:r>
      <w:r w:rsidRPr="00CA44FC">
        <w:t xml:space="preserve"> </w:t>
      </w:r>
      <w:r>
        <w:t xml:space="preserve">Silence is the opposite of Sound. </w:t>
      </w:r>
    </w:p>
    <w:p w14:paraId="5913C953" w14:textId="77777777" w:rsidR="00CF33A4" w:rsidRDefault="00CF33A4" w:rsidP="00CF33A4">
      <w:pPr>
        <w:pStyle w:val="BodyText"/>
      </w:pPr>
      <w:r>
        <w:tab/>
        <w:t>Sound</w:t>
      </w:r>
      <w:r w:rsidRPr="00BC0D16">
        <w:t xml:space="preserve"> </w:t>
      </w:r>
      <w:r>
        <w:t xml:space="preserve">Emitter: Sound produces Ambient Noise of a degree equal to negative rating. Fast Damage: Deafness and, after Deafness 10, Permanent Deafness. Sound and Silence cancel one another (reduce the higher by the lower). Sound is the opposite of Silence. </w:t>
      </w:r>
    </w:p>
    <w:p w14:paraId="671F5DE6" w14:textId="77777777" w:rsidR="00CF33A4" w:rsidRDefault="00CF33A4" w:rsidP="00CF33A4">
      <w:pPr>
        <w:pStyle w:val="BodyText"/>
      </w:pPr>
      <w:r>
        <w:tab/>
        <w:t>Spirit</w:t>
      </w:r>
      <w:r w:rsidRPr="00BC0D16">
        <w:t xml:space="preserve"> </w:t>
      </w:r>
      <w:r>
        <w:t xml:space="preserve">Emitter: Spirits and biological creatures are immune, Avatics suffer Traumatized instead of Drained (Suggestion to go away at 0 ep), and Undead suffer Fast Damage: Stressed and, after Stressed 10, Traumatized. Avatic, Spirit, and Necrotic Energy cancel one another (reduce the higher by the lower). Spirit is the opposite of Necrotic. </w:t>
      </w:r>
    </w:p>
    <w:p w14:paraId="39623E36" w14:textId="77777777" w:rsidR="00CF33A4" w:rsidRDefault="00CF33A4" w:rsidP="00CF33A4">
      <w:pPr>
        <w:pStyle w:val="BodyText"/>
      </w:pPr>
      <w:r>
        <w:tab/>
        <w:t>Water</w:t>
      </w:r>
      <w:r w:rsidRPr="00BC0D16">
        <w:t xml:space="preserve"> </w:t>
      </w:r>
      <w:r>
        <w:t xml:space="preserve">Emitter: Water creates (over) 100% humidity in air within the Bubble, which rapidly condenses into droplets, and enables creatures that can normally only breathe water to breathe the air. When in a fluid, Water produces current in a direction away from center of a degree equal to rating-1 up to rating 5. You can include the center of the Bubble in the direction of a current, allowing the current to carry you through the fluid. Water 6 or higher produces a whirlpool around center of a degree equal to rating-2 with turbulence that you can control. Water is the opposite of Desiccation. </w:t>
      </w:r>
    </w:p>
    <w:p w14:paraId="6421B037" w14:textId="7B720DF6" w:rsidR="00850F8F" w:rsidRDefault="00850F8F">
      <w:pPr>
        <w:rPr>
          <w:rFonts w:ascii="Arial" w:eastAsia="Arial" w:hAnsi="Arial"/>
          <w:sz w:val="16"/>
          <w:szCs w:val="16"/>
        </w:rPr>
      </w:pPr>
      <w:r>
        <w:br w:type="page"/>
      </w:r>
    </w:p>
    <w:p w14:paraId="3508F1D4" w14:textId="77777777" w:rsidR="00B32E57" w:rsidRPr="00F66138" w:rsidRDefault="00B32E57" w:rsidP="00B32E57">
      <w:pPr>
        <w:pStyle w:val="Heading3"/>
        <w:rPr>
          <w:sz w:val="16"/>
          <w:szCs w:val="16"/>
        </w:rPr>
      </w:pPr>
      <w:r>
        <w:lastRenderedPageBreak/>
        <w:t>Armiger</w:t>
      </w:r>
    </w:p>
    <w:p w14:paraId="25A40F6C" w14:textId="5705D62B" w:rsidR="00B32E57" w:rsidRDefault="00553C3F" w:rsidP="00B32E57">
      <w:pPr>
        <w:pStyle w:val="BodyText"/>
      </w:pPr>
      <w:r>
        <w:t>Basic Training Features</w:t>
      </w:r>
      <w:r w:rsidR="00FE7E22">
        <w:t>: {</w:t>
      </w:r>
      <w:r w:rsidR="00FE7E22">
        <w:rPr>
          <w:rStyle w:val="KnowledgeChar"/>
        </w:rPr>
        <w:t>Brawling</w:t>
      </w:r>
      <w:r w:rsidR="00FE7E22">
        <w:t xml:space="preserve">}, Exploit Handy Trait (Reduce Handedness by ½ w/ weapon that has the Handy Trait), </w:t>
      </w:r>
      <w:r w:rsidR="00B32E57" w:rsidRPr="00185D78">
        <w:rPr>
          <w:rStyle w:val="SkillsChar"/>
        </w:rPr>
        <w:t>Bulwark 4</w:t>
      </w:r>
    </w:p>
    <w:p w14:paraId="21843A33" w14:textId="28A20B9E" w:rsidR="00B32E57" w:rsidRDefault="00B32E57" w:rsidP="00B32E57">
      <w:pPr>
        <w:pStyle w:val="BodyText"/>
      </w:pPr>
      <w:r>
        <w:t>Task Proficiencies (acquired at each of Tiers 1 to 3 to increase rating from 1 to 3):</w:t>
      </w:r>
    </w:p>
    <w:p w14:paraId="3D7E940C" w14:textId="77777777" w:rsidR="00441314" w:rsidRDefault="00441314" w:rsidP="00441314">
      <w:pPr>
        <w:pStyle w:val="BodyText"/>
      </w:pPr>
      <w:r>
        <w:t>Athletics (Combat Maneuver)</w:t>
      </w:r>
    </w:p>
    <w:p w14:paraId="68B969DA" w14:textId="77777777" w:rsidR="00B32E57" w:rsidRDefault="00B32E57" w:rsidP="00B32E57">
      <w:pPr>
        <w:pStyle w:val="BodyText"/>
      </w:pPr>
      <w:r>
        <w:t>Athletics (Parry)</w:t>
      </w:r>
    </w:p>
    <w:p w14:paraId="31DDB0E1" w14:textId="77777777" w:rsidR="00B32E57" w:rsidRDefault="00B32E57" w:rsidP="00B32E57">
      <w:pPr>
        <w:pStyle w:val="BodyText"/>
      </w:pPr>
      <w:r>
        <w:t>Bulwark (Brute Force)</w:t>
      </w:r>
    </w:p>
    <w:p w14:paraId="3D839D3C" w14:textId="77777777" w:rsidR="00C7203B" w:rsidRDefault="00C7203B" w:rsidP="00C7203B">
      <w:pPr>
        <w:pStyle w:val="BodyText"/>
      </w:pPr>
      <w:r>
        <w:t>Bulwark (Combat Maneuver)</w:t>
      </w:r>
    </w:p>
    <w:p w14:paraId="7D33CFEC" w14:textId="57D3427B" w:rsidR="00C7203B" w:rsidRDefault="00C7203B" w:rsidP="00C7203B">
      <w:pPr>
        <w:pStyle w:val="BodyText"/>
      </w:pPr>
      <w:r>
        <w:t>Bulwark (Damage Reduction)</w:t>
      </w:r>
    </w:p>
    <w:p w14:paraId="37BD4E1E" w14:textId="77777777" w:rsidR="00B32E57" w:rsidRDefault="00B32E57" w:rsidP="00B32E57">
      <w:pPr>
        <w:pStyle w:val="BodyText"/>
      </w:pPr>
      <w:r>
        <w:t>Bulwark (Stand Ground)</w:t>
      </w:r>
    </w:p>
    <w:p w14:paraId="2C2CFEAB" w14:textId="77777777" w:rsidR="00966E14" w:rsidRDefault="00966E14" w:rsidP="00555B08">
      <w:pPr>
        <w:pStyle w:val="BodyText"/>
      </w:pPr>
      <w:r>
        <w:t>Determination (Mettle)</w:t>
      </w:r>
    </w:p>
    <w:p w14:paraId="601F26F9" w14:textId="21C56128" w:rsidR="00555B08" w:rsidRDefault="00555B08" w:rsidP="00555B08">
      <w:pPr>
        <w:pStyle w:val="BodyText"/>
      </w:pPr>
      <w:r>
        <w:t>Constitution (Damage Reduction)</w:t>
      </w:r>
    </w:p>
    <w:p w14:paraId="04B67B9D" w14:textId="77777777" w:rsidR="00B32E57" w:rsidRDefault="00B32E57" w:rsidP="00B32E57">
      <w:pPr>
        <w:pStyle w:val="BodyText"/>
      </w:pPr>
      <w:r>
        <w:t>Might (Combat Maneuver)</w:t>
      </w:r>
    </w:p>
    <w:p w14:paraId="67B0D5F4" w14:textId="77777777" w:rsidR="00B32E57" w:rsidRDefault="00B32E57" w:rsidP="00B32E57">
      <w:pPr>
        <w:pStyle w:val="BodyText"/>
      </w:pPr>
      <w:r>
        <w:t>Might (Feat of Strength)</w:t>
      </w:r>
    </w:p>
    <w:p w14:paraId="04E27ACB" w14:textId="4B1C5566" w:rsidR="000A32F3" w:rsidRDefault="000A32F3" w:rsidP="00B32E57">
      <w:pPr>
        <w:pStyle w:val="BodyText"/>
      </w:pPr>
      <w:r>
        <w:t>Might (Grip)</w:t>
      </w:r>
    </w:p>
    <w:p w14:paraId="2EB0A71E" w14:textId="7BE3C213" w:rsidR="0007485A" w:rsidRDefault="0007485A" w:rsidP="0007485A">
      <w:pPr>
        <w:pStyle w:val="BodyText"/>
      </w:pPr>
      <w:r>
        <w:t>Recon (Awareness)</w:t>
      </w:r>
    </w:p>
    <w:p w14:paraId="4A0801F0" w14:textId="77777777" w:rsidR="0007485A" w:rsidRDefault="0007485A" w:rsidP="0007485A">
      <w:pPr>
        <w:pStyle w:val="BodyText"/>
      </w:pPr>
      <w:r>
        <w:t>Recon (Defense)</w:t>
      </w:r>
    </w:p>
    <w:p w14:paraId="513B5E3C" w14:textId="77777777" w:rsidR="00B32E57" w:rsidRDefault="00B32E57" w:rsidP="00B32E57">
      <w:pPr>
        <w:pStyle w:val="BodyText"/>
      </w:pPr>
    </w:p>
    <w:p w14:paraId="4C3752ED" w14:textId="6576459E" w:rsidR="00526691" w:rsidRDefault="00B32E57" w:rsidP="00B32E57">
      <w:pPr>
        <w:pStyle w:val="BodyText"/>
      </w:pPr>
      <w:r>
        <w:t xml:space="preserve">Armiger </w:t>
      </w:r>
      <w:r w:rsidR="00E438A3">
        <w:t>Tier 1 Feature</w:t>
      </w:r>
      <w:r>
        <w:t xml:space="preserve">: </w:t>
      </w:r>
      <w:r w:rsidR="000F4535">
        <w:t xml:space="preserve">+1 Competence with Bulwark (Combat Maneuver), </w:t>
      </w:r>
      <w:r w:rsidR="00526691">
        <w:t>+1 Competence with Bulwark (Stand Ground)</w:t>
      </w:r>
      <w:r w:rsidR="00F07C7E">
        <w:t>, Combat Expertise 1*</w:t>
      </w:r>
    </w:p>
    <w:p w14:paraId="269FCFBE" w14:textId="053FE8AB" w:rsidR="00B32E57" w:rsidRDefault="00B32E57" w:rsidP="00B32E57">
      <w:pPr>
        <w:pStyle w:val="BodyText"/>
      </w:pPr>
      <w:r>
        <w:t xml:space="preserve">Tier 1 Elective Path: </w:t>
      </w:r>
      <w:r w:rsidRPr="00375D14">
        <w:rPr>
          <w:rStyle w:val="SkillsChar"/>
        </w:rPr>
        <w:t>Bulwark 5-8</w:t>
      </w:r>
    </w:p>
    <w:p w14:paraId="055F4B5B" w14:textId="77777777" w:rsidR="00F07C7E" w:rsidRDefault="00F07C7E" w:rsidP="00F07C7E">
      <w:pPr>
        <w:pStyle w:val="BodyText"/>
      </w:pPr>
      <w:r>
        <w:t xml:space="preserve">* Reduce Knowledge Threshold with Athletics (Combat Maneuver, Strike, Parry), Bulwark (Combat Maneuver), Hustle (Combat Maneuver), Might (Combat Maneuver), Recon (Awareness, Defense), and Sleight of Hand (Finesse) by 2 per rating (from 14), e.g., to 12 at rating 1, 10 at rating 2, and 8 at rating 3. </w:t>
      </w:r>
    </w:p>
    <w:p w14:paraId="1C9C1507" w14:textId="77777777" w:rsidR="00B32E57" w:rsidRDefault="00B32E57" w:rsidP="00B32E57">
      <w:pPr>
        <w:pStyle w:val="BodyText"/>
      </w:pPr>
    </w:p>
    <w:p w14:paraId="4CA89DDC" w14:textId="3690CCA1" w:rsidR="00B32E57" w:rsidRDefault="00B32E57" w:rsidP="00B32E57">
      <w:pPr>
        <w:pStyle w:val="BodyText"/>
      </w:pPr>
      <w:r>
        <w:rPr>
          <w:rStyle w:val="SkillsChar"/>
          <w:color w:val="auto"/>
        </w:rPr>
        <w:t xml:space="preserve">Armiger </w:t>
      </w:r>
      <w:r w:rsidR="00E438A3">
        <w:rPr>
          <w:rStyle w:val="SkillsChar"/>
          <w:color w:val="auto"/>
        </w:rPr>
        <w:t>Tier 2 Feature</w:t>
      </w:r>
      <w:r>
        <w:rPr>
          <w:rStyle w:val="SkillsChar"/>
          <w:color w:val="auto"/>
        </w:rPr>
        <w:t xml:space="preserve">: </w:t>
      </w:r>
      <w:r w:rsidR="000F4535">
        <w:t>+1 Competence with Bulwark (Brute Force), +1 Competence with Bulwark (Damage Reduction)</w:t>
      </w:r>
      <w:r w:rsidR="00F07C7E">
        <w:t>, Combat Expertise 2</w:t>
      </w:r>
    </w:p>
    <w:p w14:paraId="7BBCDDC1" w14:textId="7FCD899C" w:rsidR="00B32E57" w:rsidRDefault="00B32E57" w:rsidP="00B32E57">
      <w:pPr>
        <w:pStyle w:val="BodyText"/>
      </w:pPr>
      <w:r>
        <w:t xml:space="preserve">Tier 2 Elective Path: </w:t>
      </w:r>
      <w:r w:rsidRPr="00375D14">
        <w:rPr>
          <w:rStyle w:val="SkillsChar"/>
        </w:rPr>
        <w:t>Bulwark 9-12</w:t>
      </w:r>
    </w:p>
    <w:p w14:paraId="2FAFD724" w14:textId="77777777" w:rsidR="00B32E57" w:rsidRDefault="00B32E57" w:rsidP="00B32E57">
      <w:pPr>
        <w:pStyle w:val="BodyText"/>
      </w:pPr>
    </w:p>
    <w:p w14:paraId="3043082D" w14:textId="2C66EDB7" w:rsidR="00B32E57" w:rsidRDefault="00B32E57" w:rsidP="00B32E57">
      <w:pPr>
        <w:pStyle w:val="BodyText"/>
      </w:pPr>
      <w:r>
        <w:t xml:space="preserve">Armiger </w:t>
      </w:r>
      <w:r w:rsidR="00E438A3">
        <w:t>Tier 3 Feature</w:t>
      </w:r>
      <w:r>
        <w:t xml:space="preserve">: </w:t>
      </w:r>
      <w:r w:rsidR="000F4535">
        <w:t>+1 Competence with Constitution (Damage Reduction), +1 Competence with Recon (Defense)</w:t>
      </w:r>
      <w:r w:rsidR="00F07C7E">
        <w:t>, Combat Expertise 3</w:t>
      </w:r>
    </w:p>
    <w:p w14:paraId="169D80CA" w14:textId="0B252D4C" w:rsidR="00B32E57" w:rsidRDefault="00B32E57" w:rsidP="00B32E57">
      <w:pPr>
        <w:pStyle w:val="BodyText"/>
      </w:pPr>
      <w:r>
        <w:t xml:space="preserve">Tier 3 Elective Path: </w:t>
      </w:r>
      <w:r w:rsidRPr="00375D14">
        <w:rPr>
          <w:rStyle w:val="SkillsChar"/>
        </w:rPr>
        <w:t>Bulwark 13-16</w:t>
      </w:r>
    </w:p>
    <w:p w14:paraId="6FE7E8BA" w14:textId="77777777" w:rsidR="00B32E57" w:rsidRDefault="00B32E57" w:rsidP="00B32E57">
      <w:pPr>
        <w:pStyle w:val="BodyText"/>
      </w:pPr>
    </w:p>
    <w:p w14:paraId="2ED810FF" w14:textId="455E4CB8" w:rsidR="00B32E57" w:rsidRDefault="00B32E57" w:rsidP="00B32E57">
      <w:pPr>
        <w:pStyle w:val="BodyText"/>
        <w:rPr>
          <w:rStyle w:val="SkillsChar"/>
          <w:color w:val="auto"/>
        </w:rPr>
      </w:pPr>
      <w:r>
        <w:rPr>
          <w:rStyle w:val="SkillsChar"/>
          <w:color w:val="auto"/>
        </w:rPr>
        <w:t xml:space="preserve">Armiger </w:t>
      </w:r>
      <w:r w:rsidR="000E37C2">
        <w:rPr>
          <w:rStyle w:val="SkillsChar"/>
          <w:color w:val="auto"/>
        </w:rPr>
        <w:t>Capstone Elective</w:t>
      </w:r>
      <w:r w:rsidR="00266175">
        <w:rPr>
          <w:rStyle w:val="SkillsChar"/>
          <w:color w:val="auto"/>
        </w:rPr>
        <w:t xml:space="preserve"> [PREREQ: </w:t>
      </w:r>
      <w:r w:rsidR="00266175" w:rsidRPr="00266175">
        <w:rPr>
          <w:rStyle w:val="SkillsChar"/>
        </w:rPr>
        <w:t>Bulwark 8</w:t>
      </w:r>
      <w:r w:rsidR="00266175">
        <w:rPr>
          <w:rStyle w:val="SkillsChar"/>
          <w:color w:val="auto"/>
        </w:rPr>
        <w:t>]</w:t>
      </w:r>
      <w:r>
        <w:rPr>
          <w:rStyle w:val="SkillsChar"/>
          <w:color w:val="auto"/>
        </w:rPr>
        <w:t xml:space="preserve">: Gain +2 Competence with </w:t>
      </w:r>
      <w:r w:rsidR="00266175">
        <w:rPr>
          <w:rStyle w:val="SkillsChar"/>
          <w:color w:val="auto"/>
        </w:rPr>
        <w:t xml:space="preserve">Athletics (Strike), </w:t>
      </w:r>
      <w:r>
        <w:rPr>
          <w:rStyle w:val="SkillsChar"/>
          <w:color w:val="auto"/>
        </w:rPr>
        <w:t>Bulwark (Brute Force, Combat Maneuver, Damage Reduction, or Stand Ground)</w:t>
      </w:r>
      <w:r w:rsidR="00266175">
        <w:rPr>
          <w:rStyle w:val="SkillsChar"/>
          <w:color w:val="auto"/>
        </w:rPr>
        <w:t>, or Might (Feat of Strength)</w:t>
      </w:r>
      <w:r>
        <w:rPr>
          <w:rStyle w:val="SkillsChar"/>
          <w:color w:val="auto"/>
        </w:rPr>
        <w:t xml:space="preserve"> at </w:t>
      </w:r>
      <w:r w:rsidR="00266175">
        <w:rPr>
          <w:rStyle w:val="SkillsChar"/>
          <w:color w:val="auto"/>
        </w:rPr>
        <w:t>3</w:t>
      </w:r>
      <w:r w:rsidR="00266175" w:rsidRPr="00266175">
        <w:rPr>
          <w:rStyle w:val="SkillsChar"/>
          <w:color w:val="auto"/>
          <w:vertAlign w:val="superscript"/>
        </w:rPr>
        <w:t>rd</w:t>
      </w:r>
      <w:r w:rsidR="00266175">
        <w:rPr>
          <w:rStyle w:val="SkillsChar"/>
          <w:color w:val="auto"/>
        </w:rPr>
        <w:t>, 6</w:t>
      </w:r>
      <w:r w:rsidR="00266175" w:rsidRPr="00266175">
        <w:rPr>
          <w:rStyle w:val="SkillsChar"/>
          <w:color w:val="auto"/>
          <w:vertAlign w:val="superscript"/>
        </w:rPr>
        <w:t>th</w:t>
      </w:r>
      <w:r w:rsidR="00266175">
        <w:rPr>
          <w:rStyle w:val="SkillsChar"/>
          <w:color w:val="auto"/>
        </w:rPr>
        <w:t>, 9</w:t>
      </w:r>
      <w:r w:rsidR="00266175" w:rsidRPr="00266175">
        <w:rPr>
          <w:rStyle w:val="SkillsChar"/>
          <w:color w:val="auto"/>
          <w:vertAlign w:val="superscript"/>
        </w:rPr>
        <w:t>th</w:t>
      </w:r>
      <w:r w:rsidR="00266175">
        <w:rPr>
          <w:rStyle w:val="SkillsChar"/>
          <w:color w:val="auto"/>
        </w:rPr>
        <w:t>, 12</w:t>
      </w:r>
      <w:r w:rsidR="00266175" w:rsidRPr="00266175">
        <w:rPr>
          <w:rStyle w:val="SkillsChar"/>
          <w:color w:val="auto"/>
          <w:vertAlign w:val="superscript"/>
        </w:rPr>
        <w:t>th</w:t>
      </w:r>
      <w:r w:rsidR="00266175">
        <w:rPr>
          <w:rStyle w:val="SkillsChar"/>
          <w:color w:val="auto"/>
        </w:rPr>
        <w:t>, 15</w:t>
      </w:r>
      <w:r w:rsidR="00266175" w:rsidRPr="00266175">
        <w:rPr>
          <w:rStyle w:val="SkillsChar"/>
          <w:color w:val="auto"/>
          <w:vertAlign w:val="superscript"/>
        </w:rPr>
        <w:t>th</w:t>
      </w:r>
      <w:r w:rsidR="00266175">
        <w:rPr>
          <w:rStyle w:val="SkillsChar"/>
          <w:color w:val="auto"/>
        </w:rPr>
        <w:t>, and 18</w:t>
      </w:r>
      <w:r w:rsidR="00266175" w:rsidRPr="00266175">
        <w:rPr>
          <w:rStyle w:val="SkillsChar"/>
          <w:color w:val="auto"/>
          <w:vertAlign w:val="superscript"/>
        </w:rPr>
        <w:t>th</w:t>
      </w:r>
      <w:r w:rsidR="00266175">
        <w:rPr>
          <w:rStyle w:val="SkillsChar"/>
          <w:color w:val="auto"/>
        </w:rPr>
        <w:t xml:space="preserve"> Level</w:t>
      </w:r>
      <w:r>
        <w:rPr>
          <w:rStyle w:val="SkillsChar"/>
          <w:color w:val="auto"/>
        </w:rPr>
        <w:t xml:space="preserve">. </w:t>
      </w:r>
      <w:r w:rsidR="00441314">
        <w:rPr>
          <w:rStyle w:val="SkillsChar"/>
          <w:color w:val="auto"/>
        </w:rPr>
        <w:t xml:space="preserve">If you do not have +1 Competence with the Task, you gain +1 Competence instead. </w:t>
      </w:r>
    </w:p>
    <w:p w14:paraId="3210CFFE" w14:textId="34676A7D" w:rsidR="00B32E57" w:rsidRPr="00185D78" w:rsidRDefault="00B32E57" w:rsidP="00B32E57">
      <w:pPr>
        <w:pStyle w:val="BodyText"/>
        <w:rPr>
          <w:rStyle w:val="SkillsChar"/>
        </w:rPr>
      </w:pPr>
      <w:r>
        <w:t xml:space="preserve">Capstone Elective Path: </w:t>
      </w:r>
      <w:r w:rsidRPr="00F42500">
        <w:rPr>
          <w:rStyle w:val="SkillsChar"/>
        </w:rPr>
        <w:t>Bulwark 17-20</w:t>
      </w:r>
    </w:p>
    <w:p w14:paraId="4A081672" w14:textId="77777777" w:rsidR="00B32E57" w:rsidRDefault="00B32E57" w:rsidP="00B32E57">
      <w:pPr>
        <w:pStyle w:val="Heading3"/>
      </w:pPr>
      <w:r>
        <w:t>Brute</w:t>
      </w:r>
    </w:p>
    <w:p w14:paraId="3351DEB8" w14:textId="79A475F4" w:rsidR="00B32E57" w:rsidRDefault="00553C3F" w:rsidP="00B32E57">
      <w:pPr>
        <w:pStyle w:val="BodyText"/>
      </w:pPr>
      <w:r>
        <w:t>Basic Training Features</w:t>
      </w:r>
      <w:r w:rsidR="00FE7E22">
        <w:t>: {</w:t>
      </w:r>
      <w:r w:rsidR="00FE7E22">
        <w:rPr>
          <w:rStyle w:val="KnowledgeChar"/>
        </w:rPr>
        <w:t>Brawling</w:t>
      </w:r>
      <w:r w:rsidR="00FE7E22">
        <w:t xml:space="preserve">}, Exploit Handy Trait (Reduce Handedness by ½ w/ weapon that has the Handy Trait), </w:t>
      </w:r>
      <w:r w:rsidR="00B32E57" w:rsidRPr="00B92A42">
        <w:rPr>
          <w:rStyle w:val="SkillsChar"/>
        </w:rPr>
        <w:t>Might 4</w:t>
      </w:r>
    </w:p>
    <w:p w14:paraId="5473931F" w14:textId="77777777" w:rsidR="00B32E57" w:rsidRDefault="00B32E57" w:rsidP="00B32E57">
      <w:pPr>
        <w:pStyle w:val="BodyText"/>
      </w:pPr>
      <w:r>
        <w:t>Task Proficiencies (acquired at each of Tiers 1 to 3 to increase rating from 1 to 3):</w:t>
      </w:r>
    </w:p>
    <w:p w14:paraId="287A6680" w14:textId="7AA63A5D" w:rsidR="00504C2A" w:rsidRDefault="00504C2A" w:rsidP="00504C2A">
      <w:pPr>
        <w:pStyle w:val="BodyText"/>
      </w:pPr>
      <w:r>
        <w:t>Athletics (Combat Maneuver)</w:t>
      </w:r>
    </w:p>
    <w:p w14:paraId="5768F22E" w14:textId="77777777" w:rsidR="00B32E57" w:rsidRDefault="00B32E57" w:rsidP="00B32E57">
      <w:pPr>
        <w:pStyle w:val="BodyText"/>
      </w:pPr>
      <w:r>
        <w:t>Bulwark (Brute Force)</w:t>
      </w:r>
    </w:p>
    <w:p w14:paraId="451A3C9A" w14:textId="77777777" w:rsidR="00C7203B" w:rsidRDefault="00C7203B" w:rsidP="00C7203B">
      <w:pPr>
        <w:pStyle w:val="BodyText"/>
      </w:pPr>
      <w:r>
        <w:t>Bulwark (Combat Maneuver)</w:t>
      </w:r>
    </w:p>
    <w:p w14:paraId="1A93B4EB" w14:textId="0146F8CE" w:rsidR="00C7203B" w:rsidRDefault="00C7203B" w:rsidP="00C7203B">
      <w:pPr>
        <w:pStyle w:val="BodyText"/>
      </w:pPr>
      <w:r>
        <w:t>Bulwark (Damage Reduction)</w:t>
      </w:r>
    </w:p>
    <w:p w14:paraId="6DC5118B" w14:textId="77777777" w:rsidR="00B32E57" w:rsidRDefault="00B32E57" w:rsidP="00B32E57">
      <w:pPr>
        <w:pStyle w:val="BodyText"/>
      </w:pPr>
      <w:r>
        <w:t>Bulwark (Stand Ground)</w:t>
      </w:r>
    </w:p>
    <w:p w14:paraId="3C3EFDBA" w14:textId="18A5B66A" w:rsidR="00B32E57" w:rsidRDefault="00B32E57" w:rsidP="00B32E57">
      <w:pPr>
        <w:pStyle w:val="BodyText"/>
      </w:pPr>
      <w:r>
        <w:t>Constitution (</w:t>
      </w:r>
      <w:r w:rsidR="00966E14">
        <w:t>Physiological</w:t>
      </w:r>
      <w:r>
        <w:t xml:space="preserve"> Recovery)</w:t>
      </w:r>
    </w:p>
    <w:p w14:paraId="5798A8B4" w14:textId="40C5F1C4" w:rsidR="00B32E57" w:rsidRDefault="00555B08" w:rsidP="00B32E57">
      <w:pPr>
        <w:pStyle w:val="BodyText"/>
      </w:pPr>
      <w:r>
        <w:t>Constitution</w:t>
      </w:r>
      <w:r w:rsidR="00B32E57">
        <w:t xml:space="preserve"> (</w:t>
      </w:r>
      <w:r>
        <w:t>Damage Reduction</w:t>
      </w:r>
      <w:r w:rsidR="00B32E57">
        <w:t>)</w:t>
      </w:r>
    </w:p>
    <w:p w14:paraId="35055522" w14:textId="77777777" w:rsidR="00B32E57" w:rsidRDefault="00B32E57" w:rsidP="00B32E57">
      <w:pPr>
        <w:pStyle w:val="BodyText"/>
      </w:pPr>
      <w:r>
        <w:t>Hustle (Combat Maneuver)</w:t>
      </w:r>
    </w:p>
    <w:p w14:paraId="13C5090E" w14:textId="680FF46D" w:rsidR="00555B08" w:rsidRDefault="00555B08" w:rsidP="00555B08">
      <w:pPr>
        <w:pStyle w:val="BodyText"/>
      </w:pPr>
      <w:r>
        <w:t>Hustle (Natural Weapon Damage)</w:t>
      </w:r>
    </w:p>
    <w:p w14:paraId="08F90A4C" w14:textId="77777777" w:rsidR="00555B08" w:rsidRDefault="00555B08" w:rsidP="00555B08">
      <w:pPr>
        <w:pStyle w:val="BodyText"/>
      </w:pPr>
      <w:r>
        <w:t>Hustle (Plod)</w:t>
      </w:r>
    </w:p>
    <w:p w14:paraId="13AFD06B" w14:textId="77777777" w:rsidR="00B32E57" w:rsidRDefault="00B32E57" w:rsidP="00B32E57">
      <w:pPr>
        <w:pStyle w:val="BodyText"/>
      </w:pPr>
      <w:r>
        <w:t>Might (Combat Maneuver)</w:t>
      </w:r>
    </w:p>
    <w:p w14:paraId="5ADB605A" w14:textId="77777777" w:rsidR="00B32E57" w:rsidRDefault="00B32E57" w:rsidP="00B32E57">
      <w:pPr>
        <w:pStyle w:val="BodyText"/>
      </w:pPr>
      <w:r>
        <w:t>Might (Feat of Strength)</w:t>
      </w:r>
    </w:p>
    <w:p w14:paraId="2D0C417A" w14:textId="77777777" w:rsidR="00B32E57" w:rsidRDefault="00B32E57" w:rsidP="00B32E57">
      <w:pPr>
        <w:pStyle w:val="BodyText"/>
      </w:pPr>
      <w:r>
        <w:t>Might (Grip)</w:t>
      </w:r>
    </w:p>
    <w:p w14:paraId="7A0DE779" w14:textId="77777777" w:rsidR="00B32E57" w:rsidRDefault="00B32E57" w:rsidP="00B32E57">
      <w:pPr>
        <w:pStyle w:val="BodyText"/>
      </w:pPr>
    </w:p>
    <w:p w14:paraId="054F97A5" w14:textId="2DE26B4A" w:rsidR="0054425A" w:rsidRDefault="00B32E57" w:rsidP="00B32E57">
      <w:pPr>
        <w:pStyle w:val="BodyText"/>
      </w:pPr>
      <w:r>
        <w:t xml:space="preserve">Brute </w:t>
      </w:r>
      <w:r w:rsidR="00E438A3">
        <w:t>Tier 1 Feature</w:t>
      </w:r>
      <w:r>
        <w:t xml:space="preserve">: </w:t>
      </w:r>
      <w:r w:rsidR="00EA2098">
        <w:t xml:space="preserve">+1 Competence with Bulwark (Brute Force), </w:t>
      </w:r>
      <w:r w:rsidR="00526691">
        <w:t>+1 Competence with Might (Feat of Strength)</w:t>
      </w:r>
      <w:r w:rsidR="00F07C7E">
        <w:t>, Combat Expertise 1*</w:t>
      </w:r>
    </w:p>
    <w:p w14:paraId="5F404925" w14:textId="2C476765" w:rsidR="00B32E57" w:rsidRDefault="00B32E57" w:rsidP="00B32E57">
      <w:pPr>
        <w:pStyle w:val="BodyText"/>
      </w:pPr>
      <w:r>
        <w:t xml:space="preserve">Tier 1 Elective Path: </w:t>
      </w:r>
      <w:r w:rsidRPr="00375D14">
        <w:rPr>
          <w:rStyle w:val="SkillsChar"/>
        </w:rPr>
        <w:t>Might 5-8</w:t>
      </w:r>
    </w:p>
    <w:p w14:paraId="64D9BE3D" w14:textId="77777777" w:rsidR="00F07C7E" w:rsidRDefault="00F07C7E" w:rsidP="00F07C7E">
      <w:pPr>
        <w:pStyle w:val="BodyText"/>
      </w:pPr>
      <w:r>
        <w:t xml:space="preserve">* Reduce Knowledge Threshold with Athletics (Combat Maneuver, Strike, Parry), Bulwark (Combat Maneuver), Hustle (Combat Maneuver), Might (Combat Maneuver), Recon (Awareness, Defense), and Sleight of Hand (Finesse) by 2 per rating (from 14), e.g., to 12 at rating 1, 10 at rating 2, and 8 at rating 3. </w:t>
      </w:r>
    </w:p>
    <w:p w14:paraId="575C898C" w14:textId="77777777" w:rsidR="00B32E57" w:rsidRDefault="00B32E57" w:rsidP="00B32E57">
      <w:pPr>
        <w:pStyle w:val="BodyText"/>
      </w:pPr>
    </w:p>
    <w:p w14:paraId="64FCE203" w14:textId="1CCF34DB" w:rsidR="0054425A" w:rsidRDefault="00B32E57" w:rsidP="00B32E57">
      <w:pPr>
        <w:pStyle w:val="BodyText"/>
      </w:pPr>
      <w:r>
        <w:t xml:space="preserve">Brute </w:t>
      </w:r>
      <w:r w:rsidR="00E438A3">
        <w:rPr>
          <w:rStyle w:val="SkillsChar"/>
          <w:color w:val="auto"/>
        </w:rPr>
        <w:t>Tier 2 Feature</w:t>
      </w:r>
      <w:r>
        <w:rPr>
          <w:rStyle w:val="SkillsChar"/>
          <w:color w:val="auto"/>
        </w:rPr>
        <w:t xml:space="preserve">: </w:t>
      </w:r>
      <w:r w:rsidR="009866AB">
        <w:rPr>
          <w:rStyle w:val="SkillsChar"/>
          <w:color w:val="auto"/>
        </w:rPr>
        <w:t>+1 Competence with Might (Combat Maneuver)</w:t>
      </w:r>
      <w:r w:rsidR="00EA2098">
        <w:rPr>
          <w:rStyle w:val="SkillsChar"/>
          <w:color w:val="auto"/>
        </w:rPr>
        <w:t>,</w:t>
      </w:r>
      <w:r w:rsidR="00EA2098" w:rsidRPr="00EA2098">
        <w:t xml:space="preserve"> </w:t>
      </w:r>
      <w:r w:rsidR="00EA2098">
        <w:t xml:space="preserve">+1 Competence with </w:t>
      </w:r>
      <w:r w:rsidR="00EA2098">
        <w:rPr>
          <w:rStyle w:val="SkillsChar"/>
          <w:color w:val="auto"/>
        </w:rPr>
        <w:t>Might (Grip)</w:t>
      </w:r>
      <w:r w:rsidR="00F07C7E">
        <w:rPr>
          <w:rStyle w:val="SkillsChar"/>
          <w:color w:val="auto"/>
        </w:rPr>
        <w:t>, Combat Expertise 2</w:t>
      </w:r>
    </w:p>
    <w:p w14:paraId="1DFF8190" w14:textId="4A565CAA" w:rsidR="00B32E57" w:rsidRDefault="00B32E57" w:rsidP="00B32E57">
      <w:pPr>
        <w:pStyle w:val="BodyText"/>
      </w:pPr>
      <w:r>
        <w:t xml:space="preserve">Tier 2 Elective Path: </w:t>
      </w:r>
      <w:r w:rsidRPr="00375D14">
        <w:rPr>
          <w:rStyle w:val="SkillsChar"/>
        </w:rPr>
        <w:t>Might 9-12</w:t>
      </w:r>
    </w:p>
    <w:p w14:paraId="1413A305" w14:textId="77777777" w:rsidR="00B32E57" w:rsidRDefault="00B32E57" w:rsidP="00B32E57">
      <w:pPr>
        <w:pStyle w:val="BodyText"/>
      </w:pPr>
    </w:p>
    <w:p w14:paraId="5A8855AE" w14:textId="4C8A5984" w:rsidR="00FF045B" w:rsidRDefault="00B32E57" w:rsidP="00FF045B">
      <w:pPr>
        <w:pStyle w:val="BodyText"/>
      </w:pPr>
      <w:r>
        <w:t xml:space="preserve">Brute </w:t>
      </w:r>
      <w:r w:rsidR="00E438A3">
        <w:t>Tier 3 Feature</w:t>
      </w:r>
      <w:r>
        <w:t xml:space="preserve">: </w:t>
      </w:r>
      <w:r w:rsidR="002422F6">
        <w:t>+1 Competence with Hustle (Natural Weapon Damage), +1 Competence with Might (Weapon Damage)</w:t>
      </w:r>
      <w:r w:rsidR="00F07C7E">
        <w:t>, Combat Expertise 3</w:t>
      </w:r>
    </w:p>
    <w:p w14:paraId="17A96B3E" w14:textId="6E2DD0D4" w:rsidR="00B32E57" w:rsidRDefault="00B32E57" w:rsidP="00B32E57">
      <w:pPr>
        <w:pStyle w:val="BodyText"/>
      </w:pPr>
      <w:r>
        <w:t xml:space="preserve">Tier 3 Elective Path: </w:t>
      </w:r>
      <w:r w:rsidRPr="00375D14">
        <w:rPr>
          <w:rStyle w:val="SkillsChar"/>
        </w:rPr>
        <w:t>Might 13-16</w:t>
      </w:r>
    </w:p>
    <w:p w14:paraId="725C6371" w14:textId="77777777" w:rsidR="00B32E57" w:rsidRDefault="00B32E57" w:rsidP="00B32E57">
      <w:pPr>
        <w:pStyle w:val="BodyText"/>
      </w:pPr>
    </w:p>
    <w:p w14:paraId="4AB113E7" w14:textId="442BDA6A" w:rsidR="00266175" w:rsidRDefault="00266175" w:rsidP="00266175">
      <w:pPr>
        <w:pStyle w:val="BodyText"/>
        <w:rPr>
          <w:rStyle w:val="SkillsChar"/>
          <w:color w:val="auto"/>
        </w:rPr>
      </w:pPr>
      <w:r>
        <w:rPr>
          <w:rStyle w:val="SkillsChar"/>
          <w:color w:val="auto"/>
        </w:rPr>
        <w:t xml:space="preserve">Brute </w:t>
      </w:r>
      <w:r w:rsidR="000E37C2">
        <w:rPr>
          <w:rStyle w:val="SkillsChar"/>
          <w:color w:val="auto"/>
        </w:rPr>
        <w:t>Capstone Elective</w:t>
      </w:r>
      <w:r>
        <w:rPr>
          <w:rStyle w:val="SkillsChar"/>
          <w:color w:val="auto"/>
        </w:rPr>
        <w:t xml:space="preserve"> [PREREQ: </w:t>
      </w:r>
      <w:r>
        <w:rPr>
          <w:rStyle w:val="SkillsChar"/>
        </w:rPr>
        <w:t>Might</w:t>
      </w:r>
      <w:r w:rsidRPr="00266175">
        <w:rPr>
          <w:rStyle w:val="SkillsChar"/>
        </w:rPr>
        <w:t xml:space="preserve"> 8</w:t>
      </w:r>
      <w:r>
        <w:rPr>
          <w:rStyle w:val="SkillsChar"/>
          <w:color w:val="auto"/>
        </w:rPr>
        <w:t>]: Gain +2 Competence with Athletics (Strike), Bulwark (Damage Reduction), or Might (Combat Maneuver, Feat of Strength, Grip, or Weapon Damage)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5B0718E7" w14:textId="09230168" w:rsidR="00B32E57" w:rsidRDefault="00B32E57" w:rsidP="005F5F58">
      <w:pPr>
        <w:pStyle w:val="BodyText"/>
        <w:rPr>
          <w:rStyle w:val="SkillsChar"/>
        </w:rPr>
      </w:pPr>
      <w:r>
        <w:t xml:space="preserve">Capstone Elective Path: </w:t>
      </w:r>
      <w:r w:rsidRPr="00F42500">
        <w:rPr>
          <w:rStyle w:val="SkillsChar"/>
        </w:rPr>
        <w:t>Might 17-20</w:t>
      </w:r>
    </w:p>
    <w:p w14:paraId="7581CFA9" w14:textId="100874C4" w:rsidR="00F31E3B" w:rsidRDefault="00F31E3B">
      <w:pPr>
        <w:rPr>
          <w:rStyle w:val="SkillsChar"/>
        </w:rPr>
      </w:pPr>
      <w:r>
        <w:rPr>
          <w:rStyle w:val="SkillsChar"/>
        </w:rPr>
        <w:br w:type="page"/>
      </w:r>
    </w:p>
    <w:p w14:paraId="3A532FE8" w14:textId="77777777" w:rsidR="00B32E57" w:rsidRDefault="00B32E57" w:rsidP="00B32E57">
      <w:pPr>
        <w:pStyle w:val="Heading3"/>
      </w:pPr>
      <w:r>
        <w:lastRenderedPageBreak/>
        <w:t>Kensai</w:t>
      </w:r>
    </w:p>
    <w:p w14:paraId="2461B6E4" w14:textId="0E884339" w:rsidR="00B32E57" w:rsidRDefault="00553C3F" w:rsidP="00B32E57">
      <w:pPr>
        <w:pStyle w:val="BodyText"/>
      </w:pPr>
      <w:r>
        <w:t>Basic Training Features</w:t>
      </w:r>
      <w:r w:rsidR="00FE7E22">
        <w:t>: {</w:t>
      </w:r>
      <w:r w:rsidR="00FE7E22">
        <w:rPr>
          <w:rStyle w:val="KnowledgeChar"/>
        </w:rPr>
        <w:t>Brawling</w:t>
      </w:r>
      <w:r w:rsidR="00FE7E22">
        <w:t xml:space="preserve">}, Exploit Handy Trait (Reduce Handedness by ½ w/ weapon that has the Handy Trait), </w:t>
      </w:r>
      <w:r w:rsidR="00B32E57" w:rsidRPr="00217698">
        <w:rPr>
          <w:rStyle w:val="SkillsChar"/>
        </w:rPr>
        <w:t>Athletics 4</w:t>
      </w:r>
    </w:p>
    <w:p w14:paraId="780DA5AE" w14:textId="77777777" w:rsidR="000E37C2" w:rsidRDefault="000E37C2" w:rsidP="00B32E57">
      <w:pPr>
        <w:pStyle w:val="BodyText"/>
      </w:pPr>
    </w:p>
    <w:p w14:paraId="729B5ACB" w14:textId="50235F58" w:rsidR="00B32E57" w:rsidRDefault="00B32E57" w:rsidP="00B32E57">
      <w:pPr>
        <w:pStyle w:val="BodyText"/>
      </w:pPr>
      <w:r>
        <w:t>Task Proficiencies (acquired at each of Tiers 1 to 3 to increase rating from 1 to 3):</w:t>
      </w:r>
    </w:p>
    <w:p w14:paraId="464F11E0" w14:textId="77777777" w:rsidR="00A232AB" w:rsidRDefault="00A232AB" w:rsidP="00B32E57">
      <w:pPr>
        <w:pStyle w:val="BodyText"/>
      </w:pPr>
      <w:r>
        <w:t>Agility (Tumbling)</w:t>
      </w:r>
    </w:p>
    <w:p w14:paraId="4CF708D1" w14:textId="53B44886" w:rsidR="00B32E57" w:rsidRDefault="00B32E57" w:rsidP="00B32E57">
      <w:pPr>
        <w:pStyle w:val="BodyText"/>
      </w:pPr>
      <w:r>
        <w:t>Athletics (Combat Maneuver)</w:t>
      </w:r>
    </w:p>
    <w:p w14:paraId="3C1A297F" w14:textId="77777777" w:rsidR="00B32E57" w:rsidRDefault="00B32E57" w:rsidP="00B32E57">
      <w:pPr>
        <w:pStyle w:val="BodyText"/>
      </w:pPr>
      <w:r>
        <w:t>Athletics (Mobility)</w:t>
      </w:r>
    </w:p>
    <w:p w14:paraId="52B6B25F" w14:textId="77777777" w:rsidR="00B32E57" w:rsidRDefault="00B32E57" w:rsidP="00B32E57">
      <w:pPr>
        <w:pStyle w:val="BodyText"/>
      </w:pPr>
      <w:r>
        <w:t>Athletics (Parry)</w:t>
      </w:r>
    </w:p>
    <w:p w14:paraId="4733FC5A" w14:textId="77777777" w:rsidR="00181F4E" w:rsidRDefault="00181F4E" w:rsidP="00107BDB">
      <w:pPr>
        <w:pStyle w:val="BodyText"/>
      </w:pPr>
      <w:r>
        <w:t>Athletics (Strike)</w:t>
      </w:r>
    </w:p>
    <w:p w14:paraId="1B1AAA93" w14:textId="3C453CA3" w:rsidR="00107BDB" w:rsidRDefault="00107BDB" w:rsidP="00107BDB">
      <w:pPr>
        <w:pStyle w:val="BodyText"/>
      </w:pPr>
      <w:r>
        <w:t>Bulwark (Combat Maneuver)</w:t>
      </w:r>
    </w:p>
    <w:p w14:paraId="6C4646B8" w14:textId="77777777" w:rsidR="00B32E57" w:rsidRDefault="00B32E57" w:rsidP="00B32E57">
      <w:pPr>
        <w:pStyle w:val="BodyText"/>
      </w:pPr>
      <w:r>
        <w:t>Deception (Second Intention)</w:t>
      </w:r>
    </w:p>
    <w:p w14:paraId="5F13FC53" w14:textId="77777777" w:rsidR="00B32E57" w:rsidRDefault="00B32E57" w:rsidP="00B32E57">
      <w:pPr>
        <w:pStyle w:val="BodyText"/>
      </w:pPr>
      <w:r>
        <w:t>Empathy (En Garde)</w:t>
      </w:r>
    </w:p>
    <w:p w14:paraId="1CC3E32E" w14:textId="77777777" w:rsidR="00B32E57" w:rsidRDefault="00B32E57" w:rsidP="00B32E57">
      <w:pPr>
        <w:pStyle w:val="BodyText"/>
      </w:pPr>
      <w:r>
        <w:t>Hustle (Combat Maneuver)</w:t>
      </w:r>
    </w:p>
    <w:p w14:paraId="21EF2C30" w14:textId="77777777" w:rsidR="00B32E57" w:rsidRDefault="00B32E57" w:rsidP="00B32E57">
      <w:pPr>
        <w:pStyle w:val="BodyText"/>
      </w:pPr>
      <w:r>
        <w:t>Might (Combat Maneuver)</w:t>
      </w:r>
    </w:p>
    <w:p w14:paraId="72506464" w14:textId="4E40D18B" w:rsidR="000A32F3" w:rsidRDefault="000A32F3" w:rsidP="00B32E57">
      <w:pPr>
        <w:pStyle w:val="BodyText"/>
      </w:pPr>
      <w:r>
        <w:t>Might (Grip)</w:t>
      </w:r>
    </w:p>
    <w:p w14:paraId="71FFFD3F" w14:textId="77777777" w:rsidR="00B32E57" w:rsidRDefault="00B32E57" w:rsidP="00B32E57">
      <w:pPr>
        <w:pStyle w:val="BodyText"/>
      </w:pPr>
      <w:r>
        <w:t>Recon (Awareness)</w:t>
      </w:r>
    </w:p>
    <w:p w14:paraId="06C198C4" w14:textId="1B989DE6" w:rsidR="00B32E57" w:rsidRDefault="00B32E57" w:rsidP="00B32E57">
      <w:pPr>
        <w:pStyle w:val="BodyText"/>
      </w:pPr>
      <w:r>
        <w:t>Recon (Defense)</w:t>
      </w:r>
    </w:p>
    <w:p w14:paraId="7A9DEB32" w14:textId="77777777" w:rsidR="00F31E3B" w:rsidRDefault="00F31E3B" w:rsidP="00B32E57">
      <w:pPr>
        <w:pStyle w:val="BodyText"/>
      </w:pPr>
    </w:p>
    <w:p w14:paraId="60CE00B3" w14:textId="7A088710" w:rsidR="00C7203B" w:rsidRDefault="00C7203B" w:rsidP="00C7203B">
      <w:pPr>
        <w:pStyle w:val="BodyText"/>
      </w:pPr>
      <w:r>
        <w:t xml:space="preserve">Kensai Tier 1 Features: </w:t>
      </w:r>
      <w:r w:rsidR="000F4535">
        <w:t>+1 Competence with Athletics (Combat Maneuver), +1 Competence with Athletics (Parry)</w:t>
      </w:r>
      <w:r w:rsidR="00F07C7E">
        <w:t>, Combat Expertise 1*</w:t>
      </w:r>
    </w:p>
    <w:p w14:paraId="5FA40464" w14:textId="6EB14482" w:rsidR="00B32E57" w:rsidRDefault="00B32E57" w:rsidP="00B32E57">
      <w:pPr>
        <w:pStyle w:val="BodyText"/>
      </w:pPr>
      <w:r>
        <w:t xml:space="preserve">Tier 1 Elective Path: </w:t>
      </w:r>
      <w:r w:rsidRPr="00375D14">
        <w:rPr>
          <w:rStyle w:val="SkillsChar"/>
        </w:rPr>
        <w:t>Athletics 5-8</w:t>
      </w:r>
    </w:p>
    <w:p w14:paraId="41643D25" w14:textId="72BC0A58" w:rsidR="00B32E57" w:rsidRDefault="00F31E3B" w:rsidP="00B32E57">
      <w:pPr>
        <w:pStyle w:val="BodyText"/>
      </w:pPr>
      <w:r>
        <w:t xml:space="preserve">Tier 1 </w:t>
      </w:r>
      <w:r w:rsidR="00B32E57">
        <w:t xml:space="preserve">Investment Path (Container): </w:t>
      </w:r>
      <w:r w:rsidR="000F4535">
        <w:t xml:space="preserve">+1 Competence with Deception (Second Intention), +1 Competence with Empathy (En Garde), </w:t>
      </w:r>
      <w:r w:rsidR="00B32E57">
        <w:t>Investment 1 (Sheath</w:t>
      </w:r>
      <w:r w:rsidR="000F4535">
        <w:t>*</w:t>
      </w:r>
      <w:r w:rsidR="00F07C7E">
        <w:t>*</w:t>
      </w:r>
      <w:r w:rsidR="00B32E57">
        <w:t>)</w:t>
      </w:r>
    </w:p>
    <w:p w14:paraId="729900AE" w14:textId="77777777" w:rsidR="00F07C7E" w:rsidRDefault="00F07C7E" w:rsidP="00F07C7E">
      <w:pPr>
        <w:pStyle w:val="BodyText"/>
      </w:pPr>
      <w:r>
        <w:t xml:space="preserve">* Reduce Knowledge Threshold with Athletics (Combat Maneuver, Strike, Parry), Bulwark (Combat Maneuver), Hustle (Combat Maneuver), Might (Combat Maneuver), Recon (Awareness, Defense), and Sleight of Hand (Finesse) by 2 per rating (from 14), e.g., to 12 at rating 1, 10 at rating 2, and 8 at rating 3. </w:t>
      </w:r>
    </w:p>
    <w:p w14:paraId="2F76290D" w14:textId="32E5CAFB" w:rsidR="00B32E57" w:rsidRDefault="00F07C7E" w:rsidP="00B32E57">
      <w:pPr>
        <w:pStyle w:val="BodyText"/>
      </w:pPr>
      <w:r>
        <w:t>*</w:t>
      </w:r>
      <w:r w:rsidR="000F4535">
        <w:t xml:space="preserve">* </w:t>
      </w:r>
      <w:r w:rsidR="00B32E57">
        <w:t>0-Level Ability: Maintenance 0.</w:t>
      </w:r>
      <w:r w:rsidR="00B32E57" w:rsidRPr="005A0507">
        <w:t xml:space="preserve"> </w:t>
      </w:r>
      <w:r w:rsidR="00B32E57">
        <w:t xml:space="preserve">See </w:t>
      </w:r>
      <w:r w:rsidR="00F8510A">
        <w:t>Property</w:t>
      </w:r>
      <w:r w:rsidR="00B32E57">
        <w:t xml:space="preserve"> (Containers). If you Coddle the Container, gain 1 XP per Item Level that can only be spent on Magic Container Abilities.</w:t>
      </w:r>
    </w:p>
    <w:p w14:paraId="6311A9EB" w14:textId="77777777" w:rsidR="00B32E57" w:rsidRDefault="00B32E57" w:rsidP="00B32E57">
      <w:pPr>
        <w:pStyle w:val="BodyText"/>
      </w:pPr>
    </w:p>
    <w:p w14:paraId="43740ACA" w14:textId="7AA8F6E6" w:rsidR="00C7203B" w:rsidRDefault="00C7203B" w:rsidP="00C7203B">
      <w:pPr>
        <w:pStyle w:val="BodyText"/>
      </w:pPr>
      <w:r>
        <w:t xml:space="preserve">Kensai Tier 2 Features: </w:t>
      </w:r>
      <w:r w:rsidR="000F4535">
        <w:t>+1 Competence with Bulwark (Combat Maneuver),</w:t>
      </w:r>
      <w:r w:rsidR="000F4535" w:rsidRPr="00A2786D">
        <w:t xml:space="preserve"> </w:t>
      </w:r>
      <w:r w:rsidR="000F4535">
        <w:t>+1 Competence with Hustle (Combat Maneuver)</w:t>
      </w:r>
      <w:r w:rsidR="00F07C7E">
        <w:t>, Combat Expertise 2</w:t>
      </w:r>
    </w:p>
    <w:p w14:paraId="7A446EDB" w14:textId="219E13DC" w:rsidR="00B32E57" w:rsidRDefault="00B32E57" w:rsidP="00B32E57">
      <w:pPr>
        <w:pStyle w:val="BodyText"/>
      </w:pPr>
      <w:r>
        <w:t xml:space="preserve">Tier 2 Elective Path: </w:t>
      </w:r>
      <w:r w:rsidRPr="00375D14">
        <w:rPr>
          <w:rStyle w:val="SkillsChar"/>
        </w:rPr>
        <w:t>Athletics 9-12</w:t>
      </w:r>
    </w:p>
    <w:p w14:paraId="5FF04823" w14:textId="01F3C035" w:rsidR="00B32E57" w:rsidRDefault="00F31E3B" w:rsidP="00B32E57">
      <w:pPr>
        <w:pStyle w:val="BodyText"/>
      </w:pPr>
      <w:r>
        <w:t xml:space="preserve">Tier 2 </w:t>
      </w:r>
      <w:r w:rsidR="00B32E57">
        <w:t xml:space="preserve">Investment Path (Container): </w:t>
      </w:r>
      <w:r w:rsidR="000F4535">
        <w:t xml:space="preserve">+1 Competence with Agility (Tumbling), +1 Competence with Recon (Awareness), </w:t>
      </w:r>
      <w:r w:rsidR="00B32E57">
        <w:t>Investment 2 (Sheath)</w:t>
      </w:r>
    </w:p>
    <w:p w14:paraId="0CC7A87B" w14:textId="77777777" w:rsidR="00B32E57" w:rsidRDefault="00B32E57" w:rsidP="00B32E57">
      <w:pPr>
        <w:pStyle w:val="BodyText"/>
      </w:pPr>
    </w:p>
    <w:p w14:paraId="2F43DA7B" w14:textId="16D9F1A3" w:rsidR="000E37C2" w:rsidRDefault="00B32E57" w:rsidP="00B32E57">
      <w:pPr>
        <w:pStyle w:val="BodyText"/>
      </w:pPr>
      <w:r>
        <w:t xml:space="preserve">Kensai </w:t>
      </w:r>
      <w:r w:rsidR="00E438A3">
        <w:t>Tier 3 Feature</w:t>
      </w:r>
      <w:r w:rsidR="00C7203B">
        <w:t>s</w:t>
      </w:r>
      <w:r>
        <w:t>:</w:t>
      </w:r>
      <w:r w:rsidR="000E37C2">
        <w:t xml:space="preserve"> </w:t>
      </w:r>
      <w:r w:rsidR="00C7203B">
        <w:t xml:space="preserve">+1 Competence with Athletics (Mobility), </w:t>
      </w:r>
      <w:r w:rsidR="000F4535">
        <w:t>+1 Competence with Might (Combat Maneuver)</w:t>
      </w:r>
      <w:r w:rsidR="00F07C7E">
        <w:t>, Combat Expertise 3</w:t>
      </w:r>
    </w:p>
    <w:p w14:paraId="7CCD9E21" w14:textId="486C904D" w:rsidR="00B32E57" w:rsidRDefault="00B32E57" w:rsidP="00B32E57">
      <w:pPr>
        <w:pStyle w:val="BodyText"/>
      </w:pPr>
      <w:r>
        <w:t xml:space="preserve">Tier 3 Elective Path: </w:t>
      </w:r>
      <w:r w:rsidRPr="00375D14">
        <w:rPr>
          <w:rStyle w:val="SkillsChar"/>
        </w:rPr>
        <w:t>Athletics 13-16</w:t>
      </w:r>
    </w:p>
    <w:p w14:paraId="452F3D7B" w14:textId="5F6A1FE2" w:rsidR="00B32E57" w:rsidRDefault="00F31E3B" w:rsidP="00B32E57">
      <w:pPr>
        <w:pStyle w:val="BodyText"/>
      </w:pPr>
      <w:r>
        <w:t xml:space="preserve">Tier 3 </w:t>
      </w:r>
      <w:r w:rsidR="00B32E57">
        <w:t xml:space="preserve">Investment Path (Container): </w:t>
      </w:r>
      <w:r w:rsidR="009D6C71">
        <w:t>+1 Competence with Might (Grip)</w:t>
      </w:r>
      <w:r w:rsidR="000F4535">
        <w:t>, +1 Competence with Recon (Defense)</w:t>
      </w:r>
      <w:r w:rsidR="009D6C71">
        <w:t xml:space="preserve">, </w:t>
      </w:r>
      <w:r w:rsidR="00B32E57">
        <w:t>Investment 3 (Sheath)</w:t>
      </w:r>
    </w:p>
    <w:p w14:paraId="5175DA85" w14:textId="77777777" w:rsidR="00B32E57" w:rsidRDefault="00B32E57" w:rsidP="00B32E57">
      <w:pPr>
        <w:pStyle w:val="BodyText"/>
      </w:pPr>
    </w:p>
    <w:p w14:paraId="70DC8E97" w14:textId="4115433E" w:rsidR="00266175" w:rsidRDefault="00266175" w:rsidP="00266175">
      <w:pPr>
        <w:pStyle w:val="BodyText"/>
        <w:rPr>
          <w:rStyle w:val="SkillsChar"/>
          <w:color w:val="auto"/>
        </w:rPr>
      </w:pPr>
      <w:r>
        <w:rPr>
          <w:rStyle w:val="SkillsChar"/>
          <w:color w:val="auto"/>
        </w:rPr>
        <w:t xml:space="preserve">Kensai </w:t>
      </w:r>
      <w:r w:rsidR="000E37C2">
        <w:rPr>
          <w:rStyle w:val="SkillsChar"/>
          <w:color w:val="auto"/>
        </w:rPr>
        <w:t>Capstone Elective</w:t>
      </w:r>
      <w:r>
        <w:rPr>
          <w:rStyle w:val="SkillsChar"/>
          <w:color w:val="auto"/>
        </w:rPr>
        <w:t xml:space="preserve"> [PREREQ: </w:t>
      </w:r>
      <w:r>
        <w:rPr>
          <w:rStyle w:val="SkillsChar"/>
        </w:rPr>
        <w:t>Athletics</w:t>
      </w:r>
      <w:r w:rsidRPr="00266175">
        <w:rPr>
          <w:rStyle w:val="SkillsChar"/>
        </w:rPr>
        <w:t xml:space="preserve"> 8</w:t>
      </w:r>
      <w:r>
        <w:rPr>
          <w:rStyle w:val="SkillsChar"/>
          <w:color w:val="auto"/>
        </w:rPr>
        <w:t>]: Gain +2 Competence with Athletics (Combat Maneuver, Parry, or Strike), Bulwark (Combat Maneuver), or Might (Combat Maneuver or Weapon Damage)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70F97FCB" w14:textId="77777777" w:rsidR="000E37C2" w:rsidRDefault="000E37C2" w:rsidP="000E37C2">
      <w:pPr>
        <w:pStyle w:val="BodyText"/>
      </w:pPr>
    </w:p>
    <w:p w14:paraId="4468E306" w14:textId="76D5D6FD" w:rsidR="000E37C2" w:rsidRDefault="00B32E57" w:rsidP="00F31E3B">
      <w:pPr>
        <w:pStyle w:val="BodyText"/>
        <w:rPr>
          <w:rStyle w:val="SkillsChar"/>
        </w:rPr>
      </w:pPr>
      <w:r>
        <w:t xml:space="preserve">Capstone Elective Path: </w:t>
      </w:r>
      <w:r w:rsidRPr="00F42500">
        <w:rPr>
          <w:rStyle w:val="SkillsChar"/>
        </w:rPr>
        <w:t>Athletics 17-20</w:t>
      </w:r>
    </w:p>
    <w:p w14:paraId="42B1FBEF" w14:textId="77777777" w:rsidR="00B32E57" w:rsidRDefault="00B32E57" w:rsidP="00B32E57">
      <w:pPr>
        <w:pStyle w:val="Heading3"/>
      </w:pPr>
      <w:r>
        <w:t>Skirmisher</w:t>
      </w:r>
    </w:p>
    <w:p w14:paraId="411AD265" w14:textId="18A99B4B" w:rsidR="00B32E57" w:rsidRDefault="00553C3F" w:rsidP="00B32E57">
      <w:pPr>
        <w:pStyle w:val="BodyText"/>
      </w:pPr>
      <w:r>
        <w:t>Basic Training Features</w:t>
      </w:r>
      <w:r w:rsidR="00FE7E22">
        <w:t xml:space="preserve"> (all Warriors): {</w:t>
      </w:r>
      <w:r w:rsidR="00FE7E22">
        <w:rPr>
          <w:rStyle w:val="KnowledgeChar"/>
        </w:rPr>
        <w:t>Brawling</w:t>
      </w:r>
      <w:r w:rsidR="00FE7E22">
        <w:t xml:space="preserve">}, Exploit Handy Trait (Reduce Handedness by ½ w/ weapon that has the Handy Trait), </w:t>
      </w:r>
      <w:r w:rsidR="00B32E57" w:rsidRPr="00217698">
        <w:rPr>
          <w:rStyle w:val="SkillsChar"/>
        </w:rPr>
        <w:t>Hustle 4</w:t>
      </w:r>
    </w:p>
    <w:p w14:paraId="1213C260" w14:textId="77777777" w:rsidR="000E37C2" w:rsidRDefault="000E37C2" w:rsidP="00B32E57">
      <w:pPr>
        <w:pStyle w:val="BodyText"/>
      </w:pPr>
    </w:p>
    <w:p w14:paraId="35C3D5F5" w14:textId="2EA8856F" w:rsidR="00B32E57" w:rsidRDefault="00B32E57" w:rsidP="00B32E57">
      <w:pPr>
        <w:pStyle w:val="BodyText"/>
      </w:pPr>
      <w:r>
        <w:t>Task Proficiencies (acquired at each of Tiers 1 to 3 to increase rating from 1 to 3):</w:t>
      </w:r>
    </w:p>
    <w:p w14:paraId="00A93BA1" w14:textId="77777777" w:rsidR="00555B08" w:rsidRDefault="00555B08" w:rsidP="00B32E57">
      <w:pPr>
        <w:pStyle w:val="BodyText"/>
      </w:pPr>
      <w:r>
        <w:t>Agility (Tumbling)</w:t>
      </w:r>
    </w:p>
    <w:p w14:paraId="0C21CDB3" w14:textId="2A790B0A" w:rsidR="00B32E57" w:rsidRDefault="00B32E57" w:rsidP="00B32E57">
      <w:pPr>
        <w:pStyle w:val="BodyText"/>
      </w:pPr>
      <w:r>
        <w:t>Athletics (Mobility)</w:t>
      </w:r>
    </w:p>
    <w:p w14:paraId="456A853B" w14:textId="75A6F5E9" w:rsidR="00FC7542" w:rsidRDefault="00FC7542" w:rsidP="00FC7542">
      <w:pPr>
        <w:pStyle w:val="BodyText"/>
      </w:pPr>
      <w:r>
        <w:t>Bulwark (Combat Maneuver)</w:t>
      </w:r>
    </w:p>
    <w:p w14:paraId="0E7C05F4" w14:textId="77777777" w:rsidR="00B32E57" w:rsidRDefault="00B32E57" w:rsidP="00B32E57">
      <w:pPr>
        <w:pStyle w:val="BodyText"/>
      </w:pPr>
      <w:r>
        <w:t>Deception (Second Intention)</w:t>
      </w:r>
    </w:p>
    <w:p w14:paraId="56B865FC" w14:textId="77777777" w:rsidR="004C4341" w:rsidRDefault="004C4341" w:rsidP="00B32E57">
      <w:pPr>
        <w:pStyle w:val="BodyText"/>
      </w:pPr>
      <w:r>
        <w:t>Empathy (En Garde)</w:t>
      </w:r>
    </w:p>
    <w:p w14:paraId="46FD1292" w14:textId="72CA51FE" w:rsidR="00B32E57" w:rsidRDefault="00B32E57" w:rsidP="00B32E57">
      <w:pPr>
        <w:pStyle w:val="BodyText"/>
      </w:pPr>
      <w:r>
        <w:t>Hustle (Combat Maneuver)</w:t>
      </w:r>
    </w:p>
    <w:p w14:paraId="1D293726" w14:textId="77777777" w:rsidR="00B32E57" w:rsidRDefault="00B32E57" w:rsidP="00B32E57">
      <w:pPr>
        <w:pStyle w:val="BodyText"/>
      </w:pPr>
      <w:r>
        <w:t xml:space="preserve">Hustle (Plod) </w:t>
      </w:r>
    </w:p>
    <w:p w14:paraId="51356E5E" w14:textId="77777777" w:rsidR="00B32E57" w:rsidRDefault="00B32E57" w:rsidP="00B32E57">
      <w:pPr>
        <w:pStyle w:val="BodyText"/>
      </w:pPr>
      <w:r>
        <w:t xml:space="preserve">Hustle (Speed) </w:t>
      </w:r>
    </w:p>
    <w:p w14:paraId="0BF2FEA6" w14:textId="5D05EEF2" w:rsidR="00FC7542" w:rsidRDefault="00FC7542" w:rsidP="00FC7542">
      <w:pPr>
        <w:pStyle w:val="BodyText"/>
      </w:pPr>
      <w:r>
        <w:t>Might (Combat Maneuver)</w:t>
      </w:r>
    </w:p>
    <w:p w14:paraId="041FDA29" w14:textId="77777777" w:rsidR="00FC7542" w:rsidRDefault="00FC7542" w:rsidP="00FC7542">
      <w:pPr>
        <w:pStyle w:val="BodyText"/>
      </w:pPr>
      <w:r>
        <w:t>Might (Grip)</w:t>
      </w:r>
    </w:p>
    <w:p w14:paraId="3A4010DA" w14:textId="77777777" w:rsidR="00B32E57" w:rsidRDefault="00B32E57" w:rsidP="00B32E57">
      <w:pPr>
        <w:pStyle w:val="BodyText"/>
      </w:pPr>
      <w:r>
        <w:t>Recon (Alertness)</w:t>
      </w:r>
    </w:p>
    <w:p w14:paraId="46D34320" w14:textId="77777777" w:rsidR="00B32E57" w:rsidRDefault="00B32E57" w:rsidP="00B32E57">
      <w:pPr>
        <w:pStyle w:val="BodyText"/>
      </w:pPr>
      <w:r>
        <w:t>Recon (Awareness)</w:t>
      </w:r>
    </w:p>
    <w:p w14:paraId="31C30ADA" w14:textId="77777777" w:rsidR="00B32E57" w:rsidRDefault="00B32E57" w:rsidP="00B32E57">
      <w:pPr>
        <w:pStyle w:val="BodyText"/>
      </w:pPr>
      <w:r>
        <w:t>Recon (Defense)</w:t>
      </w:r>
    </w:p>
    <w:p w14:paraId="22841A13" w14:textId="77777777" w:rsidR="00B32E57" w:rsidRDefault="00B32E57" w:rsidP="00B32E57">
      <w:pPr>
        <w:rPr>
          <w:rFonts w:ascii="Arial" w:eastAsia="Arial" w:hAnsi="Arial"/>
          <w:sz w:val="16"/>
          <w:szCs w:val="16"/>
        </w:rPr>
      </w:pPr>
    </w:p>
    <w:p w14:paraId="2B669219" w14:textId="1E80526F" w:rsidR="00891F06" w:rsidRDefault="00B32E57" w:rsidP="00B32E57">
      <w:pPr>
        <w:pStyle w:val="BodyText"/>
      </w:pPr>
      <w:r>
        <w:t xml:space="preserve">Skirmisher </w:t>
      </w:r>
      <w:r w:rsidR="00E438A3">
        <w:t xml:space="preserve">Tier 1 </w:t>
      </w:r>
      <w:r w:rsidR="000E37C2">
        <w:t>Feature</w:t>
      </w:r>
      <w:r w:rsidR="004629F8">
        <w:t>s</w:t>
      </w:r>
      <w:r>
        <w:t xml:space="preserve">: </w:t>
      </w:r>
      <w:r w:rsidR="004629F8">
        <w:t>+1 Competence with Agility (Tumbling), +1 Competence with Athletics (Mobility)</w:t>
      </w:r>
      <w:r w:rsidR="00F07C7E">
        <w:t>, Combat Expertise 1*</w:t>
      </w:r>
    </w:p>
    <w:p w14:paraId="42617D86" w14:textId="1B14A88E" w:rsidR="00B32E57" w:rsidRDefault="00B32E57" w:rsidP="00B32E57">
      <w:pPr>
        <w:pStyle w:val="BodyText"/>
      </w:pPr>
      <w:r>
        <w:t xml:space="preserve">Tier 1 Elective Paths: </w:t>
      </w:r>
      <w:r w:rsidRPr="00375D14">
        <w:rPr>
          <w:rStyle w:val="SkillsChar"/>
        </w:rPr>
        <w:t>Hustle 5-8</w:t>
      </w:r>
    </w:p>
    <w:p w14:paraId="4217B735" w14:textId="77777777" w:rsidR="00F07C7E" w:rsidRDefault="00F07C7E" w:rsidP="00F07C7E">
      <w:pPr>
        <w:pStyle w:val="BodyText"/>
      </w:pPr>
      <w:r>
        <w:t xml:space="preserve">* Reduce Knowledge Threshold with Athletics (Combat Maneuver, Strike, Parry), Bulwark (Combat Maneuver), Hustle (Combat Maneuver), Might (Combat Maneuver), Recon (Awareness, Defense), and Sleight of Hand (Finesse) by 2 per rating (from 14), e.g., to 12 at rating 1, 10 at rating 2, and 8 at rating 3. </w:t>
      </w:r>
    </w:p>
    <w:p w14:paraId="1489B278" w14:textId="77777777" w:rsidR="00B32E57" w:rsidRDefault="00B32E57" w:rsidP="00B32E57">
      <w:pPr>
        <w:pStyle w:val="BodyText"/>
      </w:pPr>
    </w:p>
    <w:p w14:paraId="5E4EC6A4" w14:textId="2554BBA6" w:rsidR="00FC7542" w:rsidRDefault="00B32E57" w:rsidP="00FC7542">
      <w:pPr>
        <w:pStyle w:val="BodyText"/>
      </w:pPr>
      <w:r>
        <w:t xml:space="preserve">Skirmisher </w:t>
      </w:r>
      <w:r w:rsidR="00E438A3">
        <w:t>Tier 2 Feature</w:t>
      </w:r>
      <w:r>
        <w:t xml:space="preserve">: </w:t>
      </w:r>
      <w:r w:rsidR="004629F8">
        <w:t>+1 Competence with Hustle (Plod), +1 Competence with Might (Grip)</w:t>
      </w:r>
      <w:r w:rsidR="00F07C7E">
        <w:t>, Combat Expertise 2</w:t>
      </w:r>
    </w:p>
    <w:p w14:paraId="4FBC7096" w14:textId="5F89F038" w:rsidR="00B32E57" w:rsidRDefault="00B32E57" w:rsidP="00B32E57">
      <w:pPr>
        <w:pStyle w:val="BodyText"/>
      </w:pPr>
      <w:r>
        <w:t xml:space="preserve">Tier 2 Elective Paths: </w:t>
      </w:r>
      <w:r w:rsidRPr="00375D14">
        <w:rPr>
          <w:rStyle w:val="SkillsChar"/>
        </w:rPr>
        <w:t>Hustle 9-12</w:t>
      </w:r>
    </w:p>
    <w:p w14:paraId="40C777C5" w14:textId="77777777" w:rsidR="00B32E57" w:rsidRDefault="00B32E57" w:rsidP="00B32E57">
      <w:pPr>
        <w:pStyle w:val="BodyText"/>
      </w:pPr>
    </w:p>
    <w:p w14:paraId="1627789C" w14:textId="359D4E90" w:rsidR="00FC7542" w:rsidRDefault="00B32E57" w:rsidP="00B32E57">
      <w:pPr>
        <w:pStyle w:val="BodyText"/>
      </w:pPr>
      <w:r>
        <w:t xml:space="preserve">Skirmisher </w:t>
      </w:r>
      <w:r w:rsidR="00E438A3">
        <w:t>Tier 3 Feature</w:t>
      </w:r>
      <w:r>
        <w:t>:</w:t>
      </w:r>
      <w:r w:rsidR="000E37C2">
        <w:t xml:space="preserve"> </w:t>
      </w:r>
      <w:r w:rsidR="004629F8">
        <w:t>+1 Competence with Hustle (Combat Maneuver), +1 Competence with Hustle (Speed)</w:t>
      </w:r>
      <w:r w:rsidR="00F07C7E">
        <w:t>, Combat Expertise 3</w:t>
      </w:r>
    </w:p>
    <w:p w14:paraId="55B4A35B" w14:textId="0762315E" w:rsidR="00B32E57" w:rsidRDefault="00B32E57" w:rsidP="00B32E57">
      <w:pPr>
        <w:pStyle w:val="BodyText"/>
      </w:pPr>
      <w:r>
        <w:t xml:space="preserve">Tier 3 Elective Paths: </w:t>
      </w:r>
      <w:r w:rsidRPr="00375D14">
        <w:rPr>
          <w:rStyle w:val="SkillsChar"/>
        </w:rPr>
        <w:t>Hustle 13-16</w:t>
      </w:r>
    </w:p>
    <w:p w14:paraId="1FC26305" w14:textId="77777777" w:rsidR="00B32E57" w:rsidRDefault="00B32E57" w:rsidP="00B32E57">
      <w:pPr>
        <w:pStyle w:val="BodyText"/>
      </w:pPr>
    </w:p>
    <w:p w14:paraId="136A8366" w14:textId="2C32B10E" w:rsidR="005E568A" w:rsidRDefault="005E568A" w:rsidP="005E568A">
      <w:pPr>
        <w:pStyle w:val="BodyText"/>
        <w:rPr>
          <w:rStyle w:val="SkillsChar"/>
          <w:color w:val="auto"/>
        </w:rPr>
      </w:pPr>
      <w:r>
        <w:rPr>
          <w:rStyle w:val="SkillsChar"/>
          <w:color w:val="auto"/>
        </w:rPr>
        <w:t xml:space="preserve">Skirmisher </w:t>
      </w:r>
      <w:r w:rsidR="000E37C2">
        <w:rPr>
          <w:rStyle w:val="SkillsChar"/>
          <w:color w:val="auto"/>
        </w:rPr>
        <w:t>Capstone Elective</w:t>
      </w:r>
      <w:r>
        <w:rPr>
          <w:rStyle w:val="SkillsChar"/>
          <w:color w:val="auto"/>
        </w:rPr>
        <w:t xml:space="preserve"> [PREREQ: </w:t>
      </w:r>
      <w:r>
        <w:rPr>
          <w:rStyle w:val="SkillsChar"/>
        </w:rPr>
        <w:t>Hustle</w:t>
      </w:r>
      <w:r w:rsidRPr="00266175">
        <w:rPr>
          <w:rStyle w:val="SkillsChar"/>
        </w:rPr>
        <w:t xml:space="preserve"> 8</w:t>
      </w:r>
      <w:r>
        <w:rPr>
          <w:rStyle w:val="SkillsChar"/>
          <w:color w:val="auto"/>
        </w:rPr>
        <w:t>]: Gain +2 Competence with Athletics (Strike), Bulwark (Damage Reduction), or Hustle (Combat Maneuver, Natural Weapon Damage, Plod, or Speed)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2B772734" w14:textId="77777777" w:rsidR="000E37C2" w:rsidRDefault="000E37C2" w:rsidP="00B32E57">
      <w:pPr>
        <w:pStyle w:val="BodyText"/>
      </w:pPr>
    </w:p>
    <w:p w14:paraId="42D3F698" w14:textId="467FAF5C" w:rsidR="00B32E57" w:rsidRDefault="00B32E57" w:rsidP="00B32E57">
      <w:pPr>
        <w:pStyle w:val="BodyText"/>
      </w:pPr>
      <w:r>
        <w:t xml:space="preserve">Capstone Elective Path: </w:t>
      </w:r>
      <w:r w:rsidRPr="00F42500">
        <w:rPr>
          <w:rStyle w:val="SkillsChar"/>
        </w:rPr>
        <w:t>Hustle 17-20</w:t>
      </w:r>
    </w:p>
    <w:p w14:paraId="58A7ED86" w14:textId="77777777" w:rsidR="00B32E57" w:rsidRDefault="00B32E57" w:rsidP="00B32E57">
      <w:pPr>
        <w:rPr>
          <w:rStyle w:val="SkillsChar"/>
          <w:color w:val="auto"/>
        </w:rPr>
      </w:pPr>
      <w:r>
        <w:rPr>
          <w:rStyle w:val="SkillsChar"/>
          <w:color w:val="auto"/>
        </w:rPr>
        <w:br w:type="page"/>
      </w:r>
    </w:p>
    <w:p w14:paraId="3D501262" w14:textId="77777777" w:rsidR="00B32E57" w:rsidRDefault="00B32E57" w:rsidP="00B32E57">
      <w:pPr>
        <w:pStyle w:val="Heading2"/>
      </w:pPr>
      <w:bookmarkStart w:id="24" w:name="_Toc163926066"/>
      <w:r>
        <w:lastRenderedPageBreak/>
        <w:t>Rogue (DEX)</w:t>
      </w:r>
      <w:bookmarkEnd w:id="24"/>
    </w:p>
    <w:p w14:paraId="3A549F72" w14:textId="70A97CE4" w:rsidR="00B32E57" w:rsidRDefault="00B32E57" w:rsidP="00B32E57">
      <w:pPr>
        <w:pStyle w:val="BodyText"/>
      </w:pPr>
      <w:r>
        <w:t xml:space="preserve">Tier 1 </w:t>
      </w:r>
      <w:r w:rsidR="00B36654">
        <w:t>Rogue</w:t>
      </w:r>
      <w:r>
        <w:t xml:space="preserve"> Electives</w:t>
      </w:r>
      <w:r w:rsidR="003B1A52">
        <w:t xml:space="preserve"> (11 XP)</w:t>
      </w:r>
      <w:r>
        <w:t xml:space="preserve">: DEX 1-4 &amp; </w:t>
      </w:r>
      <w:r>
        <w:rPr>
          <w:rStyle w:val="SkillsChar"/>
        </w:rPr>
        <w:t>Athletics 1, Deception</w:t>
      </w:r>
      <w:r w:rsidRPr="00AE0197">
        <w:rPr>
          <w:rStyle w:val="SkillsChar"/>
        </w:rPr>
        <w:t xml:space="preserve"> 1, </w:t>
      </w:r>
      <w:r>
        <w:rPr>
          <w:rStyle w:val="SkillsChar"/>
        </w:rPr>
        <w:t xml:space="preserve">Hustle 1, </w:t>
      </w:r>
      <w:r w:rsidRPr="00AE0197">
        <w:rPr>
          <w:rStyle w:val="SkillsChar"/>
        </w:rPr>
        <w:t>Recon 1</w:t>
      </w:r>
    </w:p>
    <w:p w14:paraId="5B75B699" w14:textId="3129269F" w:rsidR="00B32E57" w:rsidRDefault="00B32E57" w:rsidP="00B32E57">
      <w:pPr>
        <w:pStyle w:val="BodyText"/>
      </w:pPr>
      <w:r>
        <w:t xml:space="preserve">Tier 2 </w:t>
      </w:r>
      <w:r w:rsidR="00B36654">
        <w:t xml:space="preserve">Rogue </w:t>
      </w:r>
      <w:r>
        <w:t>Electives</w:t>
      </w:r>
      <w:r w:rsidR="003B1A52">
        <w:t xml:space="preserve"> (11 XP)</w:t>
      </w:r>
      <w:r>
        <w:t xml:space="preserve">: DEX 5-8 &amp; </w:t>
      </w:r>
      <w:r>
        <w:rPr>
          <w:rStyle w:val="SkillsChar"/>
        </w:rPr>
        <w:t>Athletics 2, Deception</w:t>
      </w:r>
      <w:r w:rsidRPr="00AE0197">
        <w:rPr>
          <w:rStyle w:val="SkillsChar"/>
        </w:rPr>
        <w:t xml:space="preserve"> </w:t>
      </w:r>
      <w:r>
        <w:rPr>
          <w:rStyle w:val="SkillsChar"/>
        </w:rPr>
        <w:t>2</w:t>
      </w:r>
      <w:r w:rsidRPr="00AE0197">
        <w:rPr>
          <w:rStyle w:val="SkillsChar"/>
        </w:rPr>
        <w:t xml:space="preserve">, </w:t>
      </w:r>
      <w:r>
        <w:rPr>
          <w:rStyle w:val="SkillsChar"/>
        </w:rPr>
        <w:t xml:space="preserve">Hustle 2, </w:t>
      </w:r>
      <w:r w:rsidRPr="00AE0197">
        <w:rPr>
          <w:rStyle w:val="SkillsChar"/>
        </w:rPr>
        <w:t xml:space="preserve">Recon </w:t>
      </w:r>
      <w:r>
        <w:rPr>
          <w:rStyle w:val="SkillsChar"/>
        </w:rPr>
        <w:t>2</w:t>
      </w:r>
    </w:p>
    <w:p w14:paraId="4DEAF1C9" w14:textId="12BB7BE7" w:rsidR="00B32E57" w:rsidRDefault="00B32E57" w:rsidP="00B32E57">
      <w:pPr>
        <w:pStyle w:val="BodyText"/>
      </w:pPr>
      <w:r>
        <w:t xml:space="preserve">Tier 3 </w:t>
      </w:r>
      <w:r w:rsidR="00B36654">
        <w:t xml:space="preserve">Rogue </w:t>
      </w:r>
      <w:r>
        <w:t>Electives</w:t>
      </w:r>
      <w:r w:rsidR="003B1A52">
        <w:t xml:space="preserve"> (11 XP)</w:t>
      </w:r>
      <w:r>
        <w:t xml:space="preserve">: DEX 9-12 &amp; </w:t>
      </w:r>
      <w:r>
        <w:rPr>
          <w:rStyle w:val="SkillsChar"/>
        </w:rPr>
        <w:t>Athletics 3, Deception</w:t>
      </w:r>
      <w:r w:rsidRPr="00AE0197">
        <w:rPr>
          <w:rStyle w:val="SkillsChar"/>
        </w:rPr>
        <w:t xml:space="preserve"> </w:t>
      </w:r>
      <w:r>
        <w:rPr>
          <w:rStyle w:val="SkillsChar"/>
        </w:rPr>
        <w:t>3</w:t>
      </w:r>
      <w:r w:rsidRPr="00AE0197">
        <w:rPr>
          <w:rStyle w:val="SkillsChar"/>
        </w:rPr>
        <w:t xml:space="preserve">, </w:t>
      </w:r>
      <w:r>
        <w:rPr>
          <w:rStyle w:val="SkillsChar"/>
        </w:rPr>
        <w:t xml:space="preserve">Hustle 3, </w:t>
      </w:r>
      <w:r w:rsidRPr="00AE0197">
        <w:rPr>
          <w:rStyle w:val="SkillsChar"/>
        </w:rPr>
        <w:t xml:space="preserve">Recon </w:t>
      </w:r>
      <w:r>
        <w:rPr>
          <w:rStyle w:val="SkillsChar"/>
        </w:rPr>
        <w:t>3</w:t>
      </w:r>
    </w:p>
    <w:p w14:paraId="494A7C91" w14:textId="77777777" w:rsidR="00B32E57" w:rsidRPr="00A26413" w:rsidRDefault="00B32E57" w:rsidP="00B32E57">
      <w:pPr>
        <w:pStyle w:val="BodyText"/>
        <w:rPr>
          <w:color w:val="00B050"/>
        </w:rPr>
      </w:pPr>
      <w:r>
        <w:t xml:space="preserve">Capstone Class Electives: DEX 13-16 &amp; </w:t>
      </w:r>
      <w:r>
        <w:rPr>
          <w:rStyle w:val="SkillsChar"/>
        </w:rPr>
        <w:t>Athletics 4, Deception</w:t>
      </w:r>
      <w:r w:rsidRPr="00AE0197">
        <w:rPr>
          <w:rStyle w:val="SkillsChar"/>
        </w:rPr>
        <w:t xml:space="preserve"> </w:t>
      </w:r>
      <w:r>
        <w:rPr>
          <w:rStyle w:val="SkillsChar"/>
        </w:rPr>
        <w:t>4</w:t>
      </w:r>
      <w:r w:rsidRPr="00AE0197">
        <w:rPr>
          <w:rStyle w:val="SkillsChar"/>
        </w:rPr>
        <w:t xml:space="preserve">, </w:t>
      </w:r>
      <w:r>
        <w:rPr>
          <w:rStyle w:val="SkillsChar"/>
        </w:rPr>
        <w:t xml:space="preserve">Hustle 4, </w:t>
      </w:r>
      <w:r w:rsidRPr="00AE0197">
        <w:rPr>
          <w:rStyle w:val="SkillsChar"/>
        </w:rPr>
        <w:t xml:space="preserve">Recon </w:t>
      </w:r>
      <w:r>
        <w:rPr>
          <w:rStyle w:val="SkillsChar"/>
        </w:rPr>
        <w:t>4</w:t>
      </w:r>
    </w:p>
    <w:p w14:paraId="381591B0" w14:textId="77777777" w:rsidR="00241FC3" w:rsidRDefault="00241FC3" w:rsidP="00241FC3">
      <w:pPr>
        <w:pStyle w:val="BodyText"/>
      </w:pPr>
    </w:p>
    <w:p w14:paraId="69869B5B" w14:textId="6EF9DFB4" w:rsidR="00241FC3" w:rsidRDefault="00241FC3" w:rsidP="00241FC3">
      <w:pPr>
        <w:pStyle w:val="BodyText"/>
      </w:pPr>
      <w:r>
        <w:t>Tier 1 Elective Paths (all Rogues):</w:t>
      </w:r>
    </w:p>
    <w:p w14:paraId="0A87EDBD" w14:textId="5B39629B" w:rsidR="00C80839" w:rsidRDefault="00C80839" w:rsidP="00C80839">
      <w:pPr>
        <w:pStyle w:val="BodyText"/>
      </w:pPr>
      <w:r>
        <w:t>Investment Path (Apparel):</w:t>
      </w:r>
      <w:r w:rsidRPr="00A435F8">
        <w:t xml:space="preserve"> </w:t>
      </w:r>
      <w:r>
        <w:t xml:space="preserve">Contortion (Tunnel Rat) Task Proficiency 1, </w:t>
      </w:r>
      <w:r w:rsidR="00710B94">
        <w:t xml:space="preserve">Hustle (Plod) Task Proficiency 1, </w:t>
      </w:r>
      <w:r>
        <w:t>Investment 1 (Bracers or Capelet</w:t>
      </w:r>
      <w:r w:rsidRPr="00011F0D">
        <w:rPr>
          <w:vertAlign w:val="superscript"/>
        </w:rPr>
        <w:t>1</w:t>
      </w:r>
      <w:r>
        <w:t>)</w:t>
      </w:r>
    </w:p>
    <w:p w14:paraId="3917C8CA" w14:textId="6F34C382" w:rsidR="00C80839" w:rsidRDefault="00C80839" w:rsidP="00C80839">
      <w:pPr>
        <w:pStyle w:val="BodyText"/>
      </w:pPr>
      <w:r>
        <w:t>Investment Path (Apparel):</w:t>
      </w:r>
      <w:r w:rsidRPr="00A435F8">
        <w:t xml:space="preserve"> </w:t>
      </w:r>
      <w:r w:rsidR="00710B94">
        <w:t xml:space="preserve">Contortion (Maneuver) Task Proficiency 1, </w:t>
      </w:r>
      <w:r>
        <w:t>Agility (Aerobatics) Task Proficiency 1, Investment 1 (Capelet</w:t>
      </w:r>
      <w:r w:rsidR="00710B94">
        <w:rPr>
          <w:vertAlign w:val="superscript"/>
        </w:rPr>
        <w:t>2</w:t>
      </w:r>
      <w:r>
        <w:t>)</w:t>
      </w:r>
    </w:p>
    <w:p w14:paraId="5C6555CA" w14:textId="089EA293" w:rsidR="00BE7E7A" w:rsidRDefault="00BE7E7A" w:rsidP="00BE7E7A">
      <w:pPr>
        <w:pStyle w:val="BodyText"/>
      </w:pPr>
      <w:r>
        <w:t>Investment Path (Apparel):</w:t>
      </w:r>
      <w:r w:rsidRPr="00A435F8">
        <w:t xml:space="preserve"> </w:t>
      </w:r>
      <w:r w:rsidR="00710B94">
        <w:t xml:space="preserve">Contortion (Maneuver) Task Proficiency 1, </w:t>
      </w:r>
      <w:r>
        <w:t xml:space="preserve">Constitution (Body Control) Task Proficiency 1, Investment 1 (Capelet or </w:t>
      </w:r>
      <w:r w:rsidR="00C80839">
        <w:t>Femora</w:t>
      </w:r>
      <w:r>
        <w:t>lia</w:t>
      </w:r>
      <w:r w:rsidR="00710B94">
        <w:rPr>
          <w:vertAlign w:val="superscript"/>
        </w:rPr>
        <w:t>3</w:t>
      </w:r>
      <w:r>
        <w:t>)</w:t>
      </w:r>
    </w:p>
    <w:p w14:paraId="3F99EDE4" w14:textId="77777777" w:rsidR="00C80839" w:rsidRDefault="00C80839" w:rsidP="00C80839">
      <w:pPr>
        <w:pStyle w:val="BodyText"/>
      </w:pPr>
      <w:r>
        <w:t>Investment Path (Apparel):</w:t>
      </w:r>
      <w:r w:rsidRPr="001439DA">
        <w:t xml:space="preserve"> </w:t>
      </w:r>
      <w:r>
        <w:t>Agility (Tumbling) Task Proficiency 1, +1 Competence with Hustle (Combat Maneuver), Investment 1 (Femoralia, Shoes, or Tibalia</w:t>
      </w:r>
      <w:r w:rsidRPr="004629F8">
        <w:rPr>
          <w:vertAlign w:val="superscript"/>
        </w:rPr>
        <w:t>4</w:t>
      </w:r>
      <w:r>
        <w:t>)</w:t>
      </w:r>
    </w:p>
    <w:p w14:paraId="21BEC88A" w14:textId="19C3185B" w:rsidR="00576D62" w:rsidRDefault="00576D62" w:rsidP="00576D62">
      <w:pPr>
        <w:pStyle w:val="BodyText"/>
      </w:pPr>
      <w:r>
        <w:t>Investment Path (Apparel):</w:t>
      </w:r>
      <w:r w:rsidRPr="00A435F8">
        <w:t xml:space="preserve"> </w:t>
      </w:r>
      <w:r>
        <w:t xml:space="preserve">Sleight of Hand (Thievery) Task Proficiency 1, </w:t>
      </w:r>
      <w:r w:rsidR="00710B94">
        <w:t xml:space="preserve">+1 Competence with Might (Grip), </w:t>
      </w:r>
      <w:r>
        <w:t>Investment 1 (Gloves</w:t>
      </w:r>
      <w:r w:rsidR="00710B94">
        <w:rPr>
          <w:vertAlign w:val="superscript"/>
        </w:rPr>
        <w:t>5</w:t>
      </w:r>
      <w:r>
        <w:t>)</w:t>
      </w:r>
    </w:p>
    <w:p w14:paraId="298D2130" w14:textId="4DF98A4B" w:rsidR="00241FC3" w:rsidRDefault="00241FC3" w:rsidP="00241FC3">
      <w:pPr>
        <w:pStyle w:val="BodyText"/>
      </w:pPr>
      <w:r>
        <w:t xml:space="preserve">Investment Path (Armor): Constitution (Physiological Recovery) Task Proficiency 1, </w:t>
      </w:r>
      <w:r w:rsidR="00E41467">
        <w:t>{</w:t>
      </w:r>
      <w:r w:rsidR="00E41467">
        <w:rPr>
          <w:rStyle w:val="KnowledgeChar"/>
        </w:rPr>
        <w:t>Engineer, Outfitter, Polymer</w:t>
      </w:r>
      <w:r w:rsidR="00E41467">
        <w:t xml:space="preserve">}, </w:t>
      </w:r>
      <w:r>
        <w:t>Investment 1 (</w:t>
      </w:r>
      <w:r w:rsidR="00786118">
        <w:t>Light Armo</w:t>
      </w:r>
      <w:r>
        <w:t>r</w:t>
      </w:r>
      <w:r w:rsidR="00FC1E15">
        <w:rPr>
          <w:vertAlign w:val="superscript"/>
        </w:rPr>
        <w:t>6</w:t>
      </w:r>
      <w:r>
        <w:t>)</w:t>
      </w:r>
    </w:p>
    <w:p w14:paraId="31636E96" w14:textId="6BC38F8F" w:rsidR="00F64A4A" w:rsidRDefault="00F64A4A" w:rsidP="00F64A4A">
      <w:pPr>
        <w:pStyle w:val="BodyText"/>
      </w:pPr>
      <w:r>
        <w:t xml:space="preserve">Investment Path (Consumable): </w:t>
      </w:r>
      <w:r w:rsidR="009F7071">
        <w:t xml:space="preserve">Recon (Weapon Damage) Task Proficiency 1, </w:t>
      </w:r>
      <w:r>
        <w:t>Sleight of Hand (Handle) Task Proficiency 1, Investment 1 (Ammo</w:t>
      </w:r>
      <w:r w:rsidR="00405798">
        <w:rPr>
          <w:vertAlign w:val="superscript"/>
        </w:rPr>
        <w:t>7</w:t>
      </w:r>
      <w:r>
        <w:t>)</w:t>
      </w:r>
    </w:p>
    <w:p w14:paraId="4E96331A" w14:textId="074E4842" w:rsidR="00F64A4A" w:rsidRDefault="00F64A4A" w:rsidP="00F64A4A">
      <w:pPr>
        <w:pStyle w:val="BodyText"/>
      </w:pPr>
      <w:r>
        <w:t xml:space="preserve">Investment Path (Consumable): </w:t>
      </w:r>
      <w:r w:rsidR="00EC43BA">
        <w:t xml:space="preserve">Sleight of Hand (Finesse) Task Proficiency 1, </w:t>
      </w:r>
      <w:r>
        <w:t>Sleight of Hand (Handle) Task Proficiency 1, Investment 1 (Thrown Weapons</w:t>
      </w:r>
      <w:r w:rsidR="00405798">
        <w:rPr>
          <w:vertAlign w:val="superscript"/>
        </w:rPr>
        <w:t>8</w:t>
      </w:r>
      <w:r>
        <w:t>)</w:t>
      </w:r>
    </w:p>
    <w:p w14:paraId="32FDC17D" w14:textId="1E265F9B" w:rsidR="00F64A4A" w:rsidRDefault="00F64A4A" w:rsidP="00F64A4A">
      <w:pPr>
        <w:pStyle w:val="BodyText"/>
      </w:pPr>
      <w:r>
        <w:t xml:space="preserve">Investment Path (Container): </w:t>
      </w:r>
      <w:r w:rsidR="009F7071">
        <w:t>{</w:t>
      </w:r>
      <w:r w:rsidR="009F7071">
        <w:rPr>
          <w:rStyle w:val="KnowledgeChar"/>
        </w:rPr>
        <w:t>Projectile Weapons</w:t>
      </w:r>
      <w:r w:rsidR="009F7071">
        <w:t>},</w:t>
      </w:r>
      <w:r w:rsidR="009F7071" w:rsidRPr="008F0541">
        <w:t xml:space="preserve"> </w:t>
      </w:r>
      <w:r w:rsidR="009F7071">
        <w:t xml:space="preserve">+1 Competence with Tool Use (Shoot), </w:t>
      </w:r>
      <w:r>
        <w:t>Investment 1 (Quiver</w:t>
      </w:r>
      <w:r w:rsidR="00405798">
        <w:rPr>
          <w:vertAlign w:val="superscript"/>
        </w:rPr>
        <w:t>9</w:t>
      </w:r>
      <w:r>
        <w:t>)</w:t>
      </w:r>
    </w:p>
    <w:p w14:paraId="7FA8F08E" w14:textId="59555F12" w:rsidR="00F64A4A" w:rsidRDefault="00F64A4A" w:rsidP="00F64A4A">
      <w:pPr>
        <w:pStyle w:val="BodyText"/>
      </w:pPr>
      <w:r>
        <w:t>Investment Path (Projectile Weapon): Tool Use (Shoot) Task Proficiency 1, Observation (Marksmanship) Task Proficiency 1, Investment 1 (Projectile Weapon</w:t>
      </w:r>
      <w:r w:rsidR="00405798">
        <w:rPr>
          <w:vertAlign w:val="superscript"/>
        </w:rPr>
        <w:t>10</w:t>
      </w:r>
      <w:r>
        <w:t>)</w:t>
      </w:r>
    </w:p>
    <w:p w14:paraId="5758442A" w14:textId="69857A24" w:rsidR="00952F39" w:rsidRDefault="00952F39" w:rsidP="00952F39">
      <w:pPr>
        <w:pStyle w:val="BodyText"/>
      </w:pPr>
      <w:r>
        <w:t>Investment Path (Tool/Kit): Observation (Appraise) Task Proficiency 1, Mechanics (Compute) Task Proficiency 1, Investment 1 (B&amp;E Kit</w:t>
      </w:r>
      <w:r w:rsidR="00DE5852">
        <w:rPr>
          <w:vertAlign w:val="superscript"/>
        </w:rPr>
        <w:t>11</w:t>
      </w:r>
      <w:r>
        <w:t>)</w:t>
      </w:r>
    </w:p>
    <w:p w14:paraId="5DFDEE6B" w14:textId="3BC9453F" w:rsidR="00952F39" w:rsidRDefault="00952F39" w:rsidP="00952F39">
      <w:pPr>
        <w:pStyle w:val="BodyText"/>
      </w:pPr>
      <w:r>
        <w:t>Investment Path (Tool/Kit): Athletics (Mobility) Task Proficiency 1, Might (Grip) Task Proficiency 1, Investment 1 (Climbing Kit</w:t>
      </w:r>
      <w:r w:rsidR="00DE5852">
        <w:rPr>
          <w:vertAlign w:val="superscript"/>
        </w:rPr>
        <w:t>12</w:t>
      </w:r>
      <w:r>
        <w:t>)</w:t>
      </w:r>
    </w:p>
    <w:p w14:paraId="50BB8E1B" w14:textId="301DFB2B" w:rsidR="00135EF3" w:rsidRDefault="00135EF3" w:rsidP="00135EF3">
      <w:pPr>
        <w:pStyle w:val="BodyText"/>
      </w:pPr>
      <w:r>
        <w:t>Investment Path (Tool/Kit): Tool Use (Lab Tech) Task Proficiency 1, Alchemy (Craft) Task Proficiency 1, Investment 1 (Lab</w:t>
      </w:r>
      <w:r w:rsidR="00DE5852">
        <w:rPr>
          <w:vertAlign w:val="superscript"/>
        </w:rPr>
        <w:t>13</w:t>
      </w:r>
      <w:r>
        <w:t>)</w:t>
      </w:r>
    </w:p>
    <w:p w14:paraId="479C7A80" w14:textId="2BF860B7" w:rsidR="00135EF3" w:rsidRDefault="00135EF3" w:rsidP="00135EF3">
      <w:pPr>
        <w:pStyle w:val="BodyText"/>
      </w:pPr>
      <w:r>
        <w:t>Investment Path (Tool/Kit): Tool Use (Tinker) Task Proficiency 1, Mechanics (Craft) Task Proficiency 1, Investment 1 (Makery</w:t>
      </w:r>
      <w:r w:rsidR="00DE5852">
        <w:rPr>
          <w:vertAlign w:val="superscript"/>
        </w:rPr>
        <w:t>14</w:t>
      </w:r>
      <w:r>
        <w:t>)</w:t>
      </w:r>
    </w:p>
    <w:p w14:paraId="16F9A0D8" w14:textId="56FAAB6A" w:rsidR="002670BE" w:rsidRDefault="002670BE" w:rsidP="002670BE">
      <w:pPr>
        <w:pStyle w:val="BodyText"/>
      </w:pPr>
      <w:r>
        <w:t xml:space="preserve">Investment Path (Tool/Kit): Tool Use (First Aid) Task Proficiency 1, </w:t>
      </w:r>
      <w:r w:rsidR="00DE5852">
        <w:t xml:space="preserve">Biology (Craft) Task Proficiency 1, </w:t>
      </w:r>
      <w:r>
        <w:t>Investment 1 (Medical Bay</w:t>
      </w:r>
      <w:r w:rsidR="00DE5852">
        <w:rPr>
          <w:vertAlign w:val="superscript"/>
        </w:rPr>
        <w:t>15</w:t>
      </w:r>
      <w:r>
        <w:t>)</w:t>
      </w:r>
    </w:p>
    <w:p w14:paraId="20644719" w14:textId="5B6FADB8" w:rsidR="009F2C25" w:rsidRDefault="009F2C25" w:rsidP="009F2C25">
      <w:pPr>
        <w:pStyle w:val="BodyText"/>
      </w:pPr>
      <w:r>
        <w:t>Investment Path (Weapon): {</w:t>
      </w:r>
      <w:r>
        <w:rPr>
          <w:rStyle w:val="KnowledgeChar"/>
        </w:rPr>
        <w:t>Blades</w:t>
      </w:r>
      <w:r>
        <w:t>},</w:t>
      </w:r>
      <w:r w:rsidRPr="008F0541">
        <w:t xml:space="preserve"> </w:t>
      </w:r>
      <w:r>
        <w:t>Psychology Group,</w:t>
      </w:r>
      <w:r w:rsidRPr="00A2786D">
        <w:t xml:space="preserve"> </w:t>
      </w:r>
      <w:r>
        <w:t xml:space="preserve">Investment 1 (Blade of </w:t>
      </w:r>
      <w:r w:rsidR="00180546">
        <w:t>0</w:t>
      </w:r>
      <w:r>
        <w:t xml:space="preserve"> Bulk</w:t>
      </w:r>
      <w:r w:rsidR="00DE5852">
        <w:rPr>
          <w:vertAlign w:val="superscript"/>
        </w:rPr>
        <w:t>15</w:t>
      </w:r>
      <w:r>
        <w:t>)</w:t>
      </w:r>
    </w:p>
    <w:p w14:paraId="42085A2E" w14:textId="287D5211" w:rsidR="009F2C25" w:rsidRDefault="009F2C25" w:rsidP="009F2C25">
      <w:pPr>
        <w:pStyle w:val="BodyText"/>
      </w:pPr>
      <w:r>
        <w:t>Investment Path (Weapon): {</w:t>
      </w:r>
      <w:r>
        <w:rPr>
          <w:rStyle w:val="KnowledgeChar"/>
        </w:rPr>
        <w:t>Brawling</w:t>
      </w:r>
      <w:r>
        <w:t>},</w:t>
      </w:r>
      <w:r w:rsidRPr="008F0541">
        <w:t xml:space="preserve"> </w:t>
      </w:r>
      <w:r>
        <w:t>Psychology Group,</w:t>
      </w:r>
      <w:r w:rsidRPr="00A2786D">
        <w:t xml:space="preserve"> </w:t>
      </w:r>
      <w:r>
        <w:t>Investment 1 (</w:t>
      </w:r>
      <w:r w:rsidR="00180546">
        <w:t>Basket Hilt, Gauntlet, or Weaponized Armor Surface</w:t>
      </w:r>
      <w:r w:rsidR="00DE5852">
        <w:rPr>
          <w:vertAlign w:val="superscript"/>
        </w:rPr>
        <w:t>17</w:t>
      </w:r>
      <w:r>
        <w:t>)</w:t>
      </w:r>
    </w:p>
    <w:p w14:paraId="76CA2D83" w14:textId="02B435C0" w:rsidR="00AC3947" w:rsidRDefault="00AC3947" w:rsidP="00AC3947">
      <w:pPr>
        <w:pStyle w:val="BodyText"/>
      </w:pPr>
      <w:r>
        <w:t>Investment Path (Weapon): {</w:t>
      </w:r>
      <w:r>
        <w:rPr>
          <w:rStyle w:val="KnowledgeChar"/>
        </w:rPr>
        <w:t>Flails</w:t>
      </w:r>
      <w:r>
        <w:t>}, Psychology Group, Investment 1 (</w:t>
      </w:r>
      <w:r w:rsidR="00180546">
        <w:t>Nunchaku</w:t>
      </w:r>
      <w:r w:rsidR="00DE5852">
        <w:rPr>
          <w:vertAlign w:val="superscript"/>
        </w:rPr>
        <w:t>18</w:t>
      </w:r>
      <w:r>
        <w:t>)</w:t>
      </w:r>
    </w:p>
    <w:p w14:paraId="4540ECA1" w14:textId="73AC2445" w:rsidR="00AC3947" w:rsidRDefault="00AC3947" w:rsidP="00AC3947">
      <w:pPr>
        <w:pStyle w:val="BodyText"/>
      </w:pPr>
      <w:r>
        <w:t>Investment Path (Weapon): {</w:t>
      </w:r>
      <w:r w:rsidRPr="007F7A9C">
        <w:rPr>
          <w:rStyle w:val="KnowledgeChar"/>
        </w:rPr>
        <w:t>Hatchet, Mallet, Mandrel</w:t>
      </w:r>
      <w:r>
        <w:t>}, Psychology Group,</w:t>
      </w:r>
      <w:r w:rsidRPr="00A2786D">
        <w:t xml:space="preserve"> </w:t>
      </w:r>
      <w:r>
        <w:t>Investment 1 (</w:t>
      </w:r>
      <w:r w:rsidR="00180546">
        <w:t>Hatchet, Mallet, or Mandrel</w:t>
      </w:r>
      <w:r w:rsidR="00DE5852">
        <w:rPr>
          <w:vertAlign w:val="superscript"/>
        </w:rPr>
        <w:t>19</w:t>
      </w:r>
      <w:r>
        <w:t>)</w:t>
      </w:r>
    </w:p>
    <w:p w14:paraId="66C2C802" w14:textId="7118C0F0" w:rsidR="00AC3947" w:rsidRDefault="00AC3947" w:rsidP="00AC3947">
      <w:pPr>
        <w:pStyle w:val="BodyText"/>
      </w:pPr>
      <w:r>
        <w:t>Investment Path (Weapon)</w:t>
      </w:r>
      <w:r w:rsidR="00180546">
        <w:t>:</w:t>
      </w:r>
      <w:r>
        <w:t xml:space="preserve"> </w:t>
      </w:r>
      <w:r w:rsidR="00180546">
        <w:t>Exploit Handy Trait</w:t>
      </w:r>
      <w:r w:rsidR="00180546" w:rsidRPr="00180546">
        <w:rPr>
          <w:vertAlign w:val="superscript"/>
        </w:rPr>
        <w:t>21</w:t>
      </w:r>
      <w:r w:rsidR="00180546">
        <w:t xml:space="preserve">, </w:t>
      </w:r>
      <w:r>
        <w:t>Psychology Group,</w:t>
      </w:r>
      <w:r w:rsidRPr="00A2786D">
        <w:t xml:space="preserve"> </w:t>
      </w:r>
      <w:r>
        <w:t>Investment 1 (</w:t>
      </w:r>
      <w:r w:rsidR="00180546">
        <w:t>Bullwhip, Combat Grapnel, or Weapon of ½ Bulk or less</w:t>
      </w:r>
      <w:r w:rsidR="00180546">
        <w:rPr>
          <w:vertAlign w:val="superscript"/>
        </w:rPr>
        <w:t>20</w:t>
      </w:r>
      <w:r>
        <w:t>)</w:t>
      </w:r>
    </w:p>
    <w:p w14:paraId="35D05DB7" w14:textId="1E23A907" w:rsidR="00710B94" w:rsidRDefault="00710B94" w:rsidP="00710B94">
      <w:pPr>
        <w:pStyle w:val="BodyText"/>
      </w:pPr>
      <w:r w:rsidRPr="00EE5FFC">
        <w:rPr>
          <w:vertAlign w:val="superscript"/>
        </w:rPr>
        <w:t>1</w:t>
      </w:r>
      <w:r>
        <w:t xml:space="preserve"> Coddling provides Infiltrator (Terranaut) Abilities. </w:t>
      </w:r>
      <w:r w:rsidR="00BE7893">
        <w:t xml:space="preserve">Capelet is at Location 5 and Bracers are at Location 7. </w:t>
      </w:r>
    </w:p>
    <w:p w14:paraId="15A81877" w14:textId="63B898AF" w:rsidR="00710B94" w:rsidRDefault="00710B94" w:rsidP="00710B94">
      <w:pPr>
        <w:pStyle w:val="BodyText"/>
      </w:pPr>
      <w:r>
        <w:rPr>
          <w:vertAlign w:val="superscript"/>
        </w:rPr>
        <w:t>2</w:t>
      </w:r>
      <w:r>
        <w:t xml:space="preserve"> Coddling provides Infiltrator (Aeronaut) Abilities. </w:t>
      </w:r>
      <w:r w:rsidR="00BE7893">
        <w:t>Capelet is at Location 5.</w:t>
      </w:r>
    </w:p>
    <w:p w14:paraId="6CBF3EAE" w14:textId="1FB2FAA0" w:rsidR="00710B94" w:rsidRDefault="00710B94" w:rsidP="00710B94">
      <w:pPr>
        <w:pStyle w:val="BodyText"/>
      </w:pPr>
      <w:r>
        <w:rPr>
          <w:vertAlign w:val="superscript"/>
        </w:rPr>
        <w:t>3</w:t>
      </w:r>
      <w:r>
        <w:t xml:space="preserve"> Coddling provides Infiltrator (Aquanaut) Abilities. </w:t>
      </w:r>
      <w:r w:rsidR="00BE7893">
        <w:t>Capelet is at Location 5 and Femoralia are at Location 3.</w:t>
      </w:r>
    </w:p>
    <w:p w14:paraId="22C6BDB6" w14:textId="777E485E" w:rsidR="00710B94" w:rsidRDefault="00710B94" w:rsidP="00710B94">
      <w:pPr>
        <w:pStyle w:val="BodyText"/>
      </w:pPr>
      <w:r>
        <w:rPr>
          <w:vertAlign w:val="superscript"/>
        </w:rPr>
        <w:t>4</w:t>
      </w:r>
      <w:r>
        <w:t xml:space="preserve"> Coddling provides Swashbuckler Abilities. </w:t>
      </w:r>
      <w:r w:rsidR="00BE7893">
        <w:t>Shoes are at Location 1, Tibalia are at Location 2, and Femoralia are at Location 3.</w:t>
      </w:r>
    </w:p>
    <w:p w14:paraId="3D68B40D" w14:textId="0C2DDA0B" w:rsidR="00710B94" w:rsidRDefault="00710B94" w:rsidP="00710B94">
      <w:pPr>
        <w:pStyle w:val="BodyText"/>
      </w:pPr>
      <w:r>
        <w:rPr>
          <w:vertAlign w:val="superscript"/>
        </w:rPr>
        <w:t>5</w:t>
      </w:r>
      <w:r>
        <w:t xml:space="preserve"> Coddling provides Thief Abilities. </w:t>
      </w:r>
    </w:p>
    <w:p w14:paraId="00CE5B12" w14:textId="67F561A4" w:rsidR="00FC1E15" w:rsidRDefault="00FC1E15" w:rsidP="00FC1E15">
      <w:pPr>
        <w:pStyle w:val="BodyText"/>
      </w:pPr>
      <w:r>
        <w:rPr>
          <w:vertAlign w:val="superscript"/>
        </w:rPr>
        <w:t>6</w:t>
      </w:r>
      <w:r>
        <w:t xml:space="preserve"> As described under Warrior for the Gambeson/First Layer except you can only choose Light or Ultralight Armor. See Magical Armaments (Magic Armor).</w:t>
      </w:r>
    </w:p>
    <w:p w14:paraId="6C9B2226" w14:textId="54F4F08A" w:rsidR="00405798" w:rsidRDefault="00DE5852" w:rsidP="00405798">
      <w:pPr>
        <w:pStyle w:val="BodyText"/>
      </w:pPr>
      <w:r>
        <w:rPr>
          <w:vertAlign w:val="superscript"/>
        </w:rPr>
        <w:t>7-8</w:t>
      </w:r>
      <w:r w:rsidR="00405798">
        <w:t xml:space="preserve"> Coddling provides Magic Weapon Abilities as provided under Warrior. See Magical Armaments (Magic Weapons). During daily preparations, you can divest yourself of Ammo that was used or in which you no longer want to be Invested and re-invest. Magic Ammo created by a Magic Quiver does not count against your limit.</w:t>
      </w:r>
    </w:p>
    <w:p w14:paraId="5892EFAF" w14:textId="08E22908" w:rsidR="00405798" w:rsidRDefault="00DE5852" w:rsidP="00405798">
      <w:pPr>
        <w:pStyle w:val="BodyText"/>
      </w:pPr>
      <w:r>
        <w:rPr>
          <w:vertAlign w:val="superscript"/>
        </w:rPr>
        <w:t>9</w:t>
      </w:r>
      <w:r w:rsidR="00405798">
        <w:t xml:space="preserve"> 0-Level Ability: Quiver 0. See Property (Container). Coddling provides Container Abilities.</w:t>
      </w:r>
    </w:p>
    <w:p w14:paraId="19E9AB02" w14:textId="77777777" w:rsidR="00DE5852" w:rsidRDefault="00DE5852" w:rsidP="00DE5852">
      <w:pPr>
        <w:pStyle w:val="BodyText"/>
      </w:pPr>
      <w:r>
        <w:rPr>
          <w:vertAlign w:val="superscript"/>
        </w:rPr>
        <w:t>10</w:t>
      </w:r>
      <w:r>
        <w:t xml:space="preserve"> Coddling provides Crackerjack (Needler) Abilities. </w:t>
      </w:r>
    </w:p>
    <w:p w14:paraId="34523CBA" w14:textId="665BE2B4" w:rsidR="00DE5852" w:rsidRDefault="00DE5852" w:rsidP="00DE5852">
      <w:pPr>
        <w:pStyle w:val="BodyText"/>
      </w:pPr>
      <w:r>
        <w:rPr>
          <w:vertAlign w:val="superscript"/>
        </w:rPr>
        <w:t>11</w:t>
      </w:r>
      <w:r>
        <w:t xml:space="preserve"> Coddling provides Crackerjack (Burglar) Abilities. </w:t>
      </w:r>
    </w:p>
    <w:p w14:paraId="51F06C9B" w14:textId="0D61E529" w:rsidR="00DE5852" w:rsidRDefault="00DE5852" w:rsidP="00DE5852">
      <w:pPr>
        <w:pStyle w:val="BodyText"/>
      </w:pPr>
      <w:r>
        <w:rPr>
          <w:vertAlign w:val="superscript"/>
        </w:rPr>
        <w:t>12</w:t>
      </w:r>
      <w:r>
        <w:t xml:space="preserve"> Coddling provides Crackerjack (Cat Burglar) Abilities. </w:t>
      </w:r>
    </w:p>
    <w:p w14:paraId="0F8369A0" w14:textId="517552B7" w:rsidR="00DE5852" w:rsidRDefault="00DE5852" w:rsidP="00DE5852">
      <w:pPr>
        <w:pStyle w:val="BodyText"/>
      </w:pPr>
      <w:r>
        <w:rPr>
          <w:vertAlign w:val="superscript"/>
        </w:rPr>
        <w:t>13</w:t>
      </w:r>
      <w:r>
        <w:t xml:space="preserve"> Coddling provides Crackerjack (Mulligan) Abilities. </w:t>
      </w:r>
    </w:p>
    <w:p w14:paraId="3F77E782" w14:textId="44909D66" w:rsidR="00DE5852" w:rsidRDefault="00DE5852" w:rsidP="00DE5852">
      <w:pPr>
        <w:pStyle w:val="BodyText"/>
      </w:pPr>
      <w:r>
        <w:rPr>
          <w:vertAlign w:val="superscript"/>
        </w:rPr>
        <w:t>14</w:t>
      </w:r>
      <w:r>
        <w:t xml:space="preserve"> Coddling provides Gadgeteer Abilities. </w:t>
      </w:r>
    </w:p>
    <w:p w14:paraId="75F92B88" w14:textId="60FFB1CD" w:rsidR="00DE5852" w:rsidRDefault="00DE5852" w:rsidP="00DE5852">
      <w:pPr>
        <w:pStyle w:val="BodyText"/>
      </w:pPr>
      <w:r>
        <w:rPr>
          <w:vertAlign w:val="superscript"/>
        </w:rPr>
        <w:t>15</w:t>
      </w:r>
      <w:r>
        <w:t xml:space="preserve"> Coddling provides Chirurgeon Abilities. </w:t>
      </w:r>
    </w:p>
    <w:p w14:paraId="78A1FF79" w14:textId="770159E5" w:rsidR="00DE5852" w:rsidRDefault="00DE5852" w:rsidP="00DE5852">
      <w:pPr>
        <w:pStyle w:val="BodyText"/>
      </w:pPr>
      <w:r>
        <w:rPr>
          <w:vertAlign w:val="superscript"/>
        </w:rPr>
        <w:t>16-</w:t>
      </w:r>
      <w:r w:rsidR="00E469F1">
        <w:rPr>
          <w:vertAlign w:val="superscript"/>
        </w:rPr>
        <w:t>20</w:t>
      </w:r>
      <w:r>
        <w:t xml:space="preserve"> As described under Warrior. See Magical Armaments (Magic Weapons).</w:t>
      </w:r>
      <w:r w:rsidR="00E469F1">
        <w:t xml:space="preserve"> If you have the Exploit Handy Trait Ability, you can take ½ Bulk variants of the indicated weapons (including Blackjack from the Brawling Weapon Group </w:t>
      </w:r>
      <w:r w:rsidR="00FF0716">
        <w:t>or</w:t>
      </w:r>
      <w:r w:rsidR="00E469F1">
        <w:t xml:space="preserve"> Bladed Scarf, Chain Mace, and Slapjack from the Flails Weapon Group). </w:t>
      </w:r>
      <w:r w:rsidR="00FF0716">
        <w:t>(½ Bulk variants of Hatchet, Mallet, and Mandrel cannot be used with Finesse.)</w:t>
      </w:r>
    </w:p>
    <w:p w14:paraId="2354CD96" w14:textId="644F2E50" w:rsidR="00180546" w:rsidRDefault="00180546" w:rsidP="00180546">
      <w:pPr>
        <w:pStyle w:val="BodyText"/>
      </w:pPr>
      <w:r>
        <w:rPr>
          <w:vertAlign w:val="superscript"/>
        </w:rPr>
        <w:t>21</w:t>
      </w:r>
      <w:r>
        <w:t xml:space="preserve"> </w:t>
      </w:r>
      <w:r w:rsidR="00E469F1">
        <w:t xml:space="preserve">Reduce Handedness by ½ with a weapon that has the Handy Trait. You can also use a ½ Bulk Blade, Brawling Weapon, or Flail with Finesse. </w:t>
      </w:r>
    </w:p>
    <w:p w14:paraId="0EF41E28" w14:textId="77777777" w:rsidR="00065078" w:rsidRDefault="00065078" w:rsidP="00065078">
      <w:pPr>
        <w:pStyle w:val="BodyText"/>
      </w:pPr>
    </w:p>
    <w:p w14:paraId="69D120A2" w14:textId="568EDCF1" w:rsidR="002670BE" w:rsidRDefault="002670BE" w:rsidP="002670BE">
      <w:pPr>
        <w:pStyle w:val="BodyText"/>
      </w:pPr>
      <w:r>
        <w:t>Tier 2 Elective Paths (all Rogues):</w:t>
      </w:r>
    </w:p>
    <w:p w14:paraId="35FC958F" w14:textId="77777777" w:rsidR="00710B94" w:rsidRDefault="00710B94" w:rsidP="00710B94">
      <w:pPr>
        <w:pStyle w:val="BodyText"/>
      </w:pPr>
      <w:r>
        <w:t>Investment Path (Apparel): Contortion (Tunnel Rat) Task Proficiency 2, Hustle (Plod) Task Proficiency 2, Investment 2 (Bracers or Capelet)</w:t>
      </w:r>
    </w:p>
    <w:p w14:paraId="4D51BB72" w14:textId="77777777" w:rsidR="002670BE" w:rsidRDefault="002670BE" w:rsidP="002670BE">
      <w:pPr>
        <w:pStyle w:val="BodyText"/>
      </w:pPr>
      <w:r>
        <w:t>Investment Path (Apparel): Contortion (Maneuver) Task Proficiency 2, Agility (Aerobatics) Task Proficiency 2, Investment 2 (Capelet)</w:t>
      </w:r>
    </w:p>
    <w:p w14:paraId="1EB839A1" w14:textId="77777777" w:rsidR="002670BE" w:rsidRDefault="002670BE" w:rsidP="002670BE">
      <w:pPr>
        <w:pStyle w:val="BodyText"/>
      </w:pPr>
      <w:r>
        <w:t>Investment Path (Apparel): Contortion (Maneuver) Task Proficiency 2, Constitution (Body Control) Task Proficiency 2, Investment 2 (Capelet or Femoralia)</w:t>
      </w:r>
    </w:p>
    <w:p w14:paraId="06E98682" w14:textId="77777777" w:rsidR="002670BE" w:rsidRDefault="002670BE" w:rsidP="002670BE">
      <w:pPr>
        <w:pStyle w:val="BodyText"/>
      </w:pPr>
      <w:r>
        <w:t>Investment Path (Apparel): Agility (Tumbling) Task Proficiency 2, +1 Competence with Agility (Tumbling), Investment 2 (Femoralia, Shoes, or Tibalia)</w:t>
      </w:r>
    </w:p>
    <w:p w14:paraId="19C9EEC3" w14:textId="77777777" w:rsidR="002670BE" w:rsidRDefault="002670BE" w:rsidP="002670BE">
      <w:pPr>
        <w:pStyle w:val="BodyText"/>
      </w:pPr>
      <w:r>
        <w:t>Investment Path (Apparel): Sleight of Hand (Thievery) Task Proficiency 2, +1 Competence with Sleight of Hand (Thievery), Investment 2 (Gloves)</w:t>
      </w:r>
    </w:p>
    <w:p w14:paraId="1C7A0EB6" w14:textId="04AB7523" w:rsidR="00F64A4A" w:rsidRDefault="00F64A4A" w:rsidP="00F64A4A">
      <w:pPr>
        <w:pStyle w:val="BodyText"/>
      </w:pPr>
      <w:r>
        <w:t>Investment Path (Armor): Constitution (Physiological Recovery) Task Proficiency 2, +1 Competence with Bulwark (Damage Reduction), Investment 2 (Light Armor)</w:t>
      </w:r>
    </w:p>
    <w:p w14:paraId="5D543341" w14:textId="206252A7" w:rsidR="00405798" w:rsidRDefault="00405798" w:rsidP="00405798">
      <w:pPr>
        <w:pStyle w:val="BodyText"/>
      </w:pPr>
      <w:r>
        <w:t>Investment Path (Consumable): Recon (Weapon Damage) Task Proficiency 2, Sleight of Hand (Handle) Task Proficiency 2, Investment 2 (Ammo)</w:t>
      </w:r>
    </w:p>
    <w:p w14:paraId="023F25F3" w14:textId="65F7D2BC" w:rsidR="00405798" w:rsidRDefault="00405798" w:rsidP="00405798">
      <w:pPr>
        <w:pStyle w:val="BodyText"/>
      </w:pPr>
      <w:r>
        <w:t xml:space="preserve">Investment Path (Consumable): </w:t>
      </w:r>
      <w:r w:rsidR="00EC43BA">
        <w:t xml:space="preserve">Sleight of Hand (Finesse) Task Proficiency 2, </w:t>
      </w:r>
      <w:r>
        <w:t>Sleight of Hand (Handle) Task Proficiency 2, Investment 2 (Thrown Weapons)</w:t>
      </w:r>
    </w:p>
    <w:p w14:paraId="4B9F8CE1" w14:textId="08664E11" w:rsidR="00405798" w:rsidRDefault="00405798" w:rsidP="00405798">
      <w:pPr>
        <w:pStyle w:val="BodyText"/>
      </w:pPr>
      <w:r>
        <w:t>Investment Path (Container): +1 Competence with Observation (Marksmanship), +1 Competence with Recon (Weapon Damage), Investment 2 (Quiver)</w:t>
      </w:r>
    </w:p>
    <w:p w14:paraId="42EC7705" w14:textId="2816A936" w:rsidR="00405798" w:rsidRDefault="00405798" w:rsidP="00405798">
      <w:pPr>
        <w:pStyle w:val="BodyText"/>
      </w:pPr>
      <w:r>
        <w:t>Investment Path (Projectile Weapon): Tool Use (Shoot) Task Proficiency 2, Observation (Marksmanship) Task Proficiency 2, Investment 2 (Projectile Weapon)</w:t>
      </w:r>
    </w:p>
    <w:p w14:paraId="3320ABB9" w14:textId="77777777" w:rsidR="00DE5852" w:rsidRDefault="00DE5852" w:rsidP="00DE5852">
      <w:pPr>
        <w:pStyle w:val="BodyText"/>
      </w:pPr>
      <w:r>
        <w:t>Investment Path (Tool/Kit): Observation (Appraise) Task Proficiency 2, Mechanics (Compute) Task Proficiency 2, Investment 2 (B&amp;E Kit)</w:t>
      </w:r>
    </w:p>
    <w:p w14:paraId="0768AA68" w14:textId="77777777" w:rsidR="00DE5852" w:rsidRDefault="00DE5852" w:rsidP="00DE5852">
      <w:pPr>
        <w:pStyle w:val="BodyText"/>
      </w:pPr>
      <w:r>
        <w:t>Investment Path (Tool/Kit): Athletics (Mobility) Task Proficiency 2, Might (Grip) Task Proficiency 2, Investment 2 (Climbing Kit)</w:t>
      </w:r>
    </w:p>
    <w:p w14:paraId="555E1539" w14:textId="77777777" w:rsidR="00DE5852" w:rsidRDefault="00DE5852" w:rsidP="00DE5852">
      <w:pPr>
        <w:pStyle w:val="BodyText"/>
      </w:pPr>
      <w:r>
        <w:t>Investment Path (Tool/Kit): Tool Use (Lab Tech) Task Proficiency 2, Alchemy (Craft) Task Proficiency 2, Investment 2 (Lab)</w:t>
      </w:r>
    </w:p>
    <w:p w14:paraId="15610373" w14:textId="77777777" w:rsidR="00DE5852" w:rsidRDefault="00DE5852" w:rsidP="00DE5852">
      <w:pPr>
        <w:pStyle w:val="BodyText"/>
      </w:pPr>
      <w:r>
        <w:t>Investment Path (Tool/Kit): Tool Use (Tinker) Task Proficiency 2, Mechanics (Craft) Task Proficiency 2, Investment 2 (Makery)</w:t>
      </w:r>
    </w:p>
    <w:p w14:paraId="45CE2127" w14:textId="058F052A" w:rsidR="00DE5852" w:rsidRDefault="00DE5852" w:rsidP="00DE5852">
      <w:pPr>
        <w:pStyle w:val="BodyText"/>
      </w:pPr>
      <w:r>
        <w:t>Investment Path (Tool/Kit): Tool Use (First Aid) Task Proficiency 2, Biology (Craft) Task Proficiency 2, Investment 2 (Medical Bay)</w:t>
      </w:r>
    </w:p>
    <w:p w14:paraId="03798179" w14:textId="2AA95917" w:rsidR="00E469F1" w:rsidRDefault="00E469F1" w:rsidP="00E469F1">
      <w:pPr>
        <w:pStyle w:val="BodyText"/>
      </w:pPr>
      <w:r>
        <w:t>Investment Path (Weapon): Second Weapon Group</w:t>
      </w:r>
      <w:r>
        <w:rPr>
          <w:vertAlign w:val="superscript"/>
        </w:rPr>
        <w:t>1</w:t>
      </w:r>
      <w:r>
        <w:t>, Third Weapon Group</w:t>
      </w:r>
      <w:r>
        <w:rPr>
          <w:vertAlign w:val="superscript"/>
        </w:rPr>
        <w:t>1</w:t>
      </w:r>
      <w:r>
        <w:t>, Investment 2 (Weapon of ½ Bulk or less)</w:t>
      </w:r>
    </w:p>
    <w:p w14:paraId="399D1959" w14:textId="6067F26A" w:rsidR="00180546" w:rsidRDefault="00180546" w:rsidP="00180546">
      <w:pPr>
        <w:pStyle w:val="BodyText"/>
      </w:pPr>
      <w:r>
        <w:t>Investment Path (Weapon)</w:t>
      </w:r>
      <w:r w:rsidR="00E469F1">
        <w:t>:</w:t>
      </w:r>
      <w:r>
        <w:t xml:space="preserve"> Exploit Reach Trait</w:t>
      </w:r>
      <w:r w:rsidR="00E469F1">
        <w:rPr>
          <w:vertAlign w:val="superscript"/>
        </w:rPr>
        <w:t>2</w:t>
      </w:r>
      <w:r>
        <w:t xml:space="preserve">, </w:t>
      </w:r>
      <w:r w:rsidR="00E469F1">
        <w:t>Exploit Overstrike Trait</w:t>
      </w:r>
      <w:r w:rsidR="00E469F1">
        <w:rPr>
          <w:vertAlign w:val="superscript"/>
        </w:rPr>
        <w:t>3</w:t>
      </w:r>
      <w:r>
        <w:t>,</w:t>
      </w:r>
      <w:r w:rsidRPr="00A2786D">
        <w:t xml:space="preserve"> </w:t>
      </w:r>
      <w:r>
        <w:t xml:space="preserve">Investment </w:t>
      </w:r>
      <w:r w:rsidR="00E469F1">
        <w:t>2</w:t>
      </w:r>
      <w:r>
        <w:t xml:space="preserve"> (Bullwhip or Combat Grapnel)</w:t>
      </w:r>
    </w:p>
    <w:p w14:paraId="08AB7475" w14:textId="753BBAA1" w:rsidR="00E469F1" w:rsidRDefault="00E469F1" w:rsidP="00E469F1">
      <w:pPr>
        <w:pStyle w:val="BodyText"/>
      </w:pPr>
      <w:r>
        <w:rPr>
          <w:vertAlign w:val="superscript"/>
        </w:rPr>
        <w:t>1</w:t>
      </w:r>
      <w:r>
        <w:t xml:space="preserve"> Your </w:t>
      </w:r>
      <w:r w:rsidR="00B84B3F">
        <w:t xml:space="preserve">First, </w:t>
      </w:r>
      <w:r>
        <w:t>Second</w:t>
      </w:r>
      <w:r w:rsidR="00B84B3F">
        <w:t>,</w:t>
      </w:r>
      <w:r>
        <w:t xml:space="preserve"> and Third Weapon Groups must include {</w:t>
      </w:r>
      <w:r>
        <w:rPr>
          <w:rStyle w:val="KnowledgeChar"/>
        </w:rPr>
        <w:t>Blades</w:t>
      </w:r>
      <w:r>
        <w:t>} and {</w:t>
      </w:r>
      <w:r w:rsidR="00B84B3F">
        <w:rPr>
          <w:rStyle w:val="KnowledgeChar"/>
        </w:rPr>
        <w:t>Brawling</w:t>
      </w:r>
      <w:r>
        <w:t xml:space="preserve">}. </w:t>
      </w:r>
    </w:p>
    <w:p w14:paraId="4B34D09A" w14:textId="018CFE20" w:rsidR="00180546" w:rsidRDefault="00E469F1" w:rsidP="00180546">
      <w:pPr>
        <w:pStyle w:val="BodyText"/>
      </w:pPr>
      <w:r>
        <w:rPr>
          <w:vertAlign w:val="superscript"/>
        </w:rPr>
        <w:t>2</w:t>
      </w:r>
      <w:r w:rsidR="00180546">
        <w:t xml:space="preserve"> You can extend Reach with a weapon that has the Reach (+n) trait as a Free Action if immediately followed with Sleight of Hand (Strike).</w:t>
      </w:r>
    </w:p>
    <w:p w14:paraId="13BED176" w14:textId="59BBD0E9" w:rsidR="00E469F1" w:rsidRDefault="00E469F1" w:rsidP="00E469F1">
      <w:pPr>
        <w:pStyle w:val="BodyText"/>
      </w:pPr>
      <w:r>
        <w:rPr>
          <w:vertAlign w:val="superscript"/>
        </w:rPr>
        <w:t>3</w:t>
      </w:r>
      <w:r>
        <w:t xml:space="preserve"> You can take an appropriate Free Action with a weapon that has the Overstrike trait if immediately preceded with Sleight of Hand (Strike) that barely misses. </w:t>
      </w:r>
    </w:p>
    <w:p w14:paraId="563CC16F" w14:textId="77777777" w:rsidR="002670BE" w:rsidRDefault="002670BE" w:rsidP="00710B94">
      <w:pPr>
        <w:pStyle w:val="BodyText"/>
      </w:pPr>
    </w:p>
    <w:p w14:paraId="567B096C" w14:textId="3705E284" w:rsidR="00FF0716" w:rsidRDefault="00FF0716" w:rsidP="00FF0716">
      <w:pPr>
        <w:pStyle w:val="BodyText"/>
      </w:pPr>
      <w:r>
        <w:t>Tier 3 Elective Paths (all Rogues):</w:t>
      </w:r>
    </w:p>
    <w:p w14:paraId="360252D6" w14:textId="41BEF7FF" w:rsidR="00710B94" w:rsidRDefault="00710B94" w:rsidP="00710B94">
      <w:pPr>
        <w:pStyle w:val="BodyText"/>
      </w:pPr>
      <w:r>
        <w:t>Investment Path (Apparel): Contortion (Tunnel Rat) Task Proficiency 3, Hustle (Plod) Task Proficiency 3, Investment 3 (Bracers or Capelet)</w:t>
      </w:r>
    </w:p>
    <w:p w14:paraId="397256ED" w14:textId="748D9DFB" w:rsidR="00576D62" w:rsidRDefault="00576D62" w:rsidP="00576D62">
      <w:pPr>
        <w:pStyle w:val="BodyText"/>
      </w:pPr>
      <w:r>
        <w:t xml:space="preserve">Investment Path (Apparel): </w:t>
      </w:r>
      <w:r w:rsidR="00710B94">
        <w:t xml:space="preserve">Contortion (Maneuver) Task Proficiency 3, </w:t>
      </w:r>
      <w:r>
        <w:t>Agility (Aerobatics) Task Proficiency 3, Investment 3 (Capelet)</w:t>
      </w:r>
    </w:p>
    <w:p w14:paraId="31AA2D0A" w14:textId="1EC3CB0F" w:rsidR="00BE7E7A" w:rsidRDefault="00BE7E7A" w:rsidP="00BE7E7A">
      <w:pPr>
        <w:pStyle w:val="BodyText"/>
      </w:pPr>
      <w:r>
        <w:t>Investment Path (Apparel):</w:t>
      </w:r>
      <w:r w:rsidRPr="00BE7E7A">
        <w:t xml:space="preserve"> </w:t>
      </w:r>
      <w:r w:rsidR="00710B94">
        <w:t xml:space="preserve">Contortion (Maneuver) Task Proficiency 3, </w:t>
      </w:r>
      <w:r>
        <w:t>Constitution (Body Control) Task Proficiency 3, Investment 3 (Capelet or Femoralia)</w:t>
      </w:r>
    </w:p>
    <w:p w14:paraId="037FABCC" w14:textId="14E5B70E" w:rsidR="00135EF3" w:rsidRDefault="00135EF3" w:rsidP="00135EF3">
      <w:pPr>
        <w:pStyle w:val="BodyText"/>
      </w:pPr>
      <w:r>
        <w:t xml:space="preserve">Investment Path (Apparel): Sleight of Hand (Thievery) Task Proficiency 3, </w:t>
      </w:r>
      <w:r w:rsidR="00710B94">
        <w:t xml:space="preserve">+1 Competence with Athletics (Combat Maneuver), </w:t>
      </w:r>
      <w:r>
        <w:t>Investment 3 (Gloves)</w:t>
      </w:r>
    </w:p>
    <w:p w14:paraId="04929258" w14:textId="18634C97" w:rsidR="00576D62" w:rsidRDefault="00576D62" w:rsidP="00576D62">
      <w:pPr>
        <w:pStyle w:val="BodyText"/>
      </w:pPr>
      <w:r>
        <w:t>Investment Path (Apparel): Agility (Tumbling) Task Proficiency 3, +1 Competence with Bulwark (Combat Maneuver), Investment 3 (</w:t>
      </w:r>
      <w:r w:rsidR="00C80839">
        <w:t xml:space="preserve">Femoralia, Shoes, or </w:t>
      </w:r>
      <w:r>
        <w:t>Tibalia)</w:t>
      </w:r>
    </w:p>
    <w:p w14:paraId="0E497F11" w14:textId="4C9E1087" w:rsidR="00F64A4A" w:rsidRDefault="00F64A4A" w:rsidP="00F64A4A">
      <w:pPr>
        <w:pStyle w:val="BodyText"/>
      </w:pPr>
      <w:r>
        <w:t>Investment Path (Armor): Constitution (Physiological Recovery) Task Proficiency 3, +1 Competence with Constitution (Damage Reduction), Investment 3 (Light Armor)</w:t>
      </w:r>
    </w:p>
    <w:p w14:paraId="5C709B90" w14:textId="33E2D8F8" w:rsidR="00405798" w:rsidRDefault="00405798" w:rsidP="00405798">
      <w:pPr>
        <w:pStyle w:val="BodyText"/>
      </w:pPr>
      <w:r>
        <w:t>Investment Path (Consumable): Recon (Weapon Damage) Task Proficiency 3, Sleight of Hand (Handle) Task Proficiency 3, Investment 3 (Ammo)</w:t>
      </w:r>
    </w:p>
    <w:p w14:paraId="670CC252" w14:textId="4E053980" w:rsidR="00405798" w:rsidRDefault="00405798" w:rsidP="00405798">
      <w:pPr>
        <w:pStyle w:val="BodyText"/>
      </w:pPr>
      <w:r>
        <w:t xml:space="preserve">Investment Path (Consumable): </w:t>
      </w:r>
      <w:r w:rsidR="00EC43BA">
        <w:t xml:space="preserve">Sleight of Hand (Finesse) Task Proficiency 3, </w:t>
      </w:r>
      <w:r>
        <w:t>Sleight of Hand (Handle) Task Proficiency 3, Investment 3 (Thrown Weapons)</w:t>
      </w:r>
    </w:p>
    <w:p w14:paraId="6F87A9EA" w14:textId="20A799BE" w:rsidR="00405798" w:rsidRDefault="00405798" w:rsidP="00405798">
      <w:pPr>
        <w:pStyle w:val="BodyText"/>
      </w:pPr>
      <w:r>
        <w:t xml:space="preserve">Investment Path (Container): +1 Competence with Sleight of Hand (Handle), +1 Competence with </w:t>
      </w:r>
      <w:r w:rsidR="00DE5852">
        <w:t>Mechanics</w:t>
      </w:r>
      <w:r>
        <w:t xml:space="preserve"> (</w:t>
      </w:r>
      <w:r w:rsidR="00DE5852">
        <w:t>Compute</w:t>
      </w:r>
      <w:r>
        <w:t>), Investment 3 (Quiver)</w:t>
      </w:r>
    </w:p>
    <w:p w14:paraId="54F555B7" w14:textId="77777777" w:rsidR="00405798" w:rsidRDefault="00405798" w:rsidP="00405798">
      <w:pPr>
        <w:pStyle w:val="BodyText"/>
      </w:pPr>
      <w:r>
        <w:t>Investment Path (Projectile Weapon): Tool Use (Shoot) Task Proficiency 3, Observation (Marksmanship) Task Proficiency 3, Investment 3 (Projectile Weapon)</w:t>
      </w:r>
    </w:p>
    <w:p w14:paraId="60103924" w14:textId="77777777" w:rsidR="002670BE" w:rsidRDefault="002670BE" w:rsidP="002670BE">
      <w:pPr>
        <w:pStyle w:val="BodyText"/>
      </w:pPr>
      <w:r>
        <w:t>Investment Path (Tool/Kit): Observation (Appraise) Task Proficiency 3, Mechanics (Compute) Task Proficiency 3, Investment 3 (B&amp;E Kit)</w:t>
      </w:r>
    </w:p>
    <w:p w14:paraId="5723441D" w14:textId="77777777" w:rsidR="002670BE" w:rsidRDefault="002670BE" w:rsidP="002670BE">
      <w:pPr>
        <w:pStyle w:val="BodyText"/>
      </w:pPr>
      <w:r>
        <w:t>Investment Path (Tool/Kit): Athletics (Mobility) Task Proficiency 3, Might (Grip) Task Proficiency 3, Investment 3 (Climbing Kit)</w:t>
      </w:r>
    </w:p>
    <w:p w14:paraId="165E7845" w14:textId="77777777" w:rsidR="002670BE" w:rsidRDefault="002670BE" w:rsidP="002670BE">
      <w:pPr>
        <w:pStyle w:val="BodyText"/>
      </w:pPr>
      <w:r>
        <w:lastRenderedPageBreak/>
        <w:t>Investment Path (Tool/Kit): Tool Use (Lab Tech) Task Proficiency 3, Alchemy (Craft) Task Proficiency 3, Investment 3 (Lab)</w:t>
      </w:r>
    </w:p>
    <w:p w14:paraId="696D152F" w14:textId="77777777" w:rsidR="002670BE" w:rsidRDefault="002670BE" w:rsidP="002670BE">
      <w:pPr>
        <w:pStyle w:val="BodyText"/>
      </w:pPr>
      <w:r>
        <w:t>Investment Path (Tool/Kit): Tool Use (Tinker) Task Proficiency 3, Mechanics (Craft) Task Proficiency 3, Investment 3 (Makery)</w:t>
      </w:r>
    </w:p>
    <w:p w14:paraId="504DAD37" w14:textId="23C401D5" w:rsidR="002670BE" w:rsidRDefault="002670BE" w:rsidP="002670BE">
      <w:pPr>
        <w:pStyle w:val="BodyText"/>
        <w:ind w:left="288" w:hanging="288"/>
      </w:pPr>
      <w:r>
        <w:t xml:space="preserve">Investment Path (Tool/Kit): Tool Use (First Aid) Task Proficiency 3, </w:t>
      </w:r>
      <w:r w:rsidR="00DE5852">
        <w:t xml:space="preserve">Biology (Craft) Task Proficiency 3, </w:t>
      </w:r>
      <w:r>
        <w:t>Investment 3 (Medical Bay)</w:t>
      </w:r>
    </w:p>
    <w:p w14:paraId="142AE96A" w14:textId="1A22C715" w:rsidR="00FF0716" w:rsidRDefault="00FF0716" w:rsidP="00FF0716">
      <w:pPr>
        <w:pStyle w:val="BodyText"/>
      </w:pPr>
      <w:r>
        <w:t>Investment Path (Weapon): First Terrain Group, Fourth &amp; Fifth Weapon Group</w:t>
      </w:r>
      <w:r>
        <w:rPr>
          <w:vertAlign w:val="superscript"/>
        </w:rPr>
        <w:t>1</w:t>
      </w:r>
      <w:r>
        <w:t>, Investment 2 (Weapon of ½ Bulk or less)</w:t>
      </w:r>
    </w:p>
    <w:p w14:paraId="6B19FECA" w14:textId="50499269" w:rsidR="00065078" w:rsidRDefault="00065078" w:rsidP="00065078">
      <w:pPr>
        <w:pStyle w:val="BodyText"/>
      </w:pPr>
      <w:r>
        <w:t>Investment Path (Weapon)</w:t>
      </w:r>
      <w:r w:rsidR="00B84B3F">
        <w:t xml:space="preserve"> [PREREQ: First Terrain Group]</w:t>
      </w:r>
      <w:r>
        <w:t xml:space="preserve">: </w:t>
      </w:r>
      <w:r w:rsidR="00B84B3F">
        <w:t>Fourth &amp; Fifth Weapon Group</w:t>
      </w:r>
      <w:r w:rsidR="00B84B3F">
        <w:rPr>
          <w:vertAlign w:val="superscript"/>
        </w:rPr>
        <w:t>1</w:t>
      </w:r>
      <w:r w:rsidR="00B84B3F">
        <w:t xml:space="preserve">, </w:t>
      </w:r>
      <w:r w:rsidR="00FF0716">
        <w:rPr>
          <w:rStyle w:val="KnowledgeChar"/>
        </w:rPr>
        <w:t>Weaponry</w:t>
      </w:r>
      <w:r w:rsidR="00FF0716">
        <w:rPr>
          <w:rStyle w:val="SkillsChar"/>
          <w:color w:val="auto"/>
        </w:rPr>
        <w:t xml:space="preserve"> &amp; </w:t>
      </w:r>
      <w:r w:rsidR="00FF0716">
        <w:t>Third Hand</w:t>
      </w:r>
      <w:r w:rsidR="00FF0716">
        <w:rPr>
          <w:vertAlign w:val="superscript"/>
        </w:rPr>
        <w:t>2</w:t>
      </w:r>
      <w:r>
        <w:t>, Investment 3 (Flail)</w:t>
      </w:r>
    </w:p>
    <w:p w14:paraId="2EBC5AD9" w14:textId="52EC1820" w:rsidR="00FF0716" w:rsidRDefault="00FF0716" w:rsidP="00FF0716">
      <w:pPr>
        <w:pStyle w:val="BodyText"/>
      </w:pPr>
      <w:r>
        <w:rPr>
          <w:vertAlign w:val="superscript"/>
        </w:rPr>
        <w:t>1</w:t>
      </w:r>
      <w:r>
        <w:t xml:space="preserve"> Your First, Second, Third, Fourth, and Fifth Weapon Groups are {</w:t>
      </w:r>
      <w:r>
        <w:rPr>
          <w:rStyle w:val="KnowledgeChar"/>
        </w:rPr>
        <w:t>Blades</w:t>
      </w:r>
      <w:r>
        <w:t>}, {</w:t>
      </w:r>
      <w:r>
        <w:rPr>
          <w:rStyle w:val="KnowledgeChar"/>
        </w:rPr>
        <w:t>Brawling</w:t>
      </w:r>
      <w:r>
        <w:t>}, {</w:t>
      </w:r>
      <w:r>
        <w:rPr>
          <w:rStyle w:val="KnowledgeChar"/>
        </w:rPr>
        <w:t>Flails</w:t>
      </w:r>
      <w:r>
        <w:t>}, {</w:t>
      </w:r>
      <w:r>
        <w:rPr>
          <w:rStyle w:val="KnowledgeChar"/>
        </w:rPr>
        <w:t>Hatchet, Mallet, Mandrel</w:t>
      </w:r>
      <w:r>
        <w:t>}, and {</w:t>
      </w:r>
      <w:r>
        <w:rPr>
          <w:rStyle w:val="KnowledgeChar"/>
        </w:rPr>
        <w:t>Shortspear, Staff, Throwing Weapons</w:t>
      </w:r>
      <w:r>
        <w:t xml:space="preserve">}. </w:t>
      </w:r>
    </w:p>
    <w:p w14:paraId="31F71BB2" w14:textId="77777777" w:rsidR="00E2431E" w:rsidRDefault="00E2431E" w:rsidP="00E2431E">
      <w:pPr>
        <w:pStyle w:val="BodyText"/>
      </w:pPr>
      <w:r>
        <w:rPr>
          <w:vertAlign w:val="superscript"/>
        </w:rPr>
        <w:t>2</w:t>
      </w:r>
      <w:r>
        <w:t xml:space="preserve"> With a Flail that has Disarm and Trip Traits, Might (Disarm, Improve Grip, or Trip) or disentangle weapon and take a Free Action while Target is Grabbed;</w:t>
      </w:r>
      <w:r w:rsidRPr="00A12F8A">
        <w:t xml:space="preserve"> </w:t>
      </w:r>
      <w:r>
        <w:t xml:space="preserve">you are treated as having Exploit Handy trait and can use Sleight of Hand (Strike) and Sleight of Hand (Handle) to pick up objects with the Weapon or Tool Use (Grab to Hold On) against something you cannot pull into your hand. Sleight of Hand (Handle) and Tool Use (Grab to Hold On) are not normally available for this purpose; it functions the same as Engage Weapon to Disarm or Engage Weapon to Trip. </w:t>
      </w:r>
    </w:p>
    <w:p w14:paraId="4999AAA1" w14:textId="181E06BA" w:rsidR="00B32E57" w:rsidRDefault="005F5A36" w:rsidP="00B32E57">
      <w:pPr>
        <w:pStyle w:val="Heading3"/>
      </w:pPr>
      <w:r>
        <w:t>Crackerjack</w:t>
      </w:r>
    </w:p>
    <w:p w14:paraId="2A22B19F" w14:textId="762ECFBE" w:rsidR="00B80545" w:rsidRDefault="00672012" w:rsidP="005F29C7">
      <w:pPr>
        <w:pStyle w:val="BodyText"/>
      </w:pPr>
      <w:r>
        <w:t xml:space="preserve">Crackerjack has 4 </w:t>
      </w:r>
      <w:r w:rsidR="003E1DAF">
        <w:t>Subclass</w:t>
      </w:r>
      <w:r>
        <w:t xml:space="preserve">es: Burglar, Cat Burglar, Mulligan, and Needler. The </w:t>
      </w:r>
      <w:r w:rsidR="005F5A36">
        <w:t>Crackerjack</w:t>
      </w:r>
      <w:r w:rsidR="00DA50E3">
        <w:t xml:space="preserve"> </w:t>
      </w:r>
      <w:r w:rsidR="003E1DAF">
        <w:t>Subclass</w:t>
      </w:r>
      <w:r w:rsidR="00DA50E3">
        <w:t xml:space="preserve">es determine </w:t>
      </w:r>
      <w:r w:rsidR="009D6F9B">
        <w:t>six</w:t>
      </w:r>
      <w:r w:rsidR="00DA50E3">
        <w:t xml:space="preserve"> of your Abilities</w:t>
      </w:r>
      <w:r w:rsidR="00D34035">
        <w:t>/Task Proficiencies</w:t>
      </w:r>
      <w:r w:rsidR="00DA50E3">
        <w:t xml:space="preserve"> at each Tier and provide </w:t>
      </w:r>
      <w:r>
        <w:t>four</w:t>
      </w:r>
      <w:r w:rsidR="00DA50E3">
        <w:t xml:space="preserve"> Investment Paths each. </w:t>
      </w:r>
      <w:r w:rsidR="009D6F9B">
        <w:t xml:space="preserve">Choose two Crackerjack </w:t>
      </w:r>
      <w:r w:rsidR="003E1DAF">
        <w:t>Subclass</w:t>
      </w:r>
      <w:r w:rsidR="009D6F9B">
        <w:t>es at each Tier</w:t>
      </w:r>
      <w:r>
        <w:t xml:space="preserve">. Although you are free to take Abilities from any </w:t>
      </w:r>
      <w:r w:rsidR="003E1DAF">
        <w:t>Subclass</w:t>
      </w:r>
      <w:r>
        <w:t xml:space="preserve">, you must acquire all Abilities/Task Proficiencies of at least two Crackerjack </w:t>
      </w:r>
      <w:r w:rsidR="003E1DAF">
        <w:t>Subclass</w:t>
      </w:r>
      <w:r>
        <w:t xml:space="preserve">es to complete a Tier. </w:t>
      </w:r>
    </w:p>
    <w:p w14:paraId="4DD9562F" w14:textId="77777777" w:rsidR="00241FC3" w:rsidRDefault="00241FC3" w:rsidP="005F29C7">
      <w:pPr>
        <w:pStyle w:val="BodyText"/>
      </w:pPr>
    </w:p>
    <w:p w14:paraId="62F1EEF2" w14:textId="2A5D06C4" w:rsidR="005F29C7" w:rsidRDefault="00553C3F" w:rsidP="005F29C7">
      <w:pPr>
        <w:pStyle w:val="BodyText"/>
      </w:pPr>
      <w:r>
        <w:t>Basic Training Features</w:t>
      </w:r>
      <w:r w:rsidR="00B80545">
        <w:t xml:space="preserve"> (all Crackerjacks)</w:t>
      </w:r>
      <w:r w:rsidR="005F29C7">
        <w:t>: {</w:t>
      </w:r>
      <w:r w:rsidR="005F29C7">
        <w:rPr>
          <w:rStyle w:val="KnowledgeChar"/>
        </w:rPr>
        <w:t>Engineer, Kinematics, Metal</w:t>
      </w:r>
      <w:r w:rsidR="005F29C7">
        <w:t>}, {</w:t>
      </w:r>
      <w:r w:rsidR="00F75699">
        <w:rPr>
          <w:rStyle w:val="KnowledgeChar"/>
        </w:rPr>
        <w:t>Cryptography</w:t>
      </w:r>
      <w:r w:rsidR="005F29C7">
        <w:rPr>
          <w:rStyle w:val="KnowledgeChar"/>
        </w:rPr>
        <w:t>,</w:t>
      </w:r>
      <w:r w:rsidR="005F29C7" w:rsidRPr="0069035A">
        <w:rPr>
          <w:rStyle w:val="KnowledgeChar"/>
        </w:rPr>
        <w:t xml:space="preserve"> </w:t>
      </w:r>
      <w:r w:rsidR="005F29C7">
        <w:rPr>
          <w:rStyle w:val="KnowledgeChar"/>
        </w:rPr>
        <w:t>Builder, Stone</w:t>
      </w:r>
      <w:r w:rsidR="005F29C7">
        <w:t xml:space="preserve">}, </w:t>
      </w:r>
      <w:r w:rsidR="005F29C7" w:rsidRPr="00EA0624">
        <w:rPr>
          <w:rStyle w:val="SkillsChar"/>
        </w:rPr>
        <w:t>Tool Use 4</w:t>
      </w:r>
    </w:p>
    <w:p w14:paraId="11FD9AA7" w14:textId="6A50D633" w:rsidR="00B80545" w:rsidRDefault="00B80545" w:rsidP="00DA50E3">
      <w:pPr>
        <w:pStyle w:val="BodyText"/>
      </w:pPr>
      <w:r>
        <w:t xml:space="preserve">Task Proficiencies (all Crackerjacks): </w:t>
      </w:r>
      <w:r w:rsidR="00B90BD5">
        <w:t>Contortion (Escape)</w:t>
      </w:r>
      <w:r w:rsidR="00E2431E">
        <w:t>,</w:t>
      </w:r>
      <w:r w:rsidR="00241FC3">
        <w:t xml:space="preserve"> Sleight of Hand (Finesse), </w:t>
      </w:r>
      <w:r w:rsidR="000A32F3">
        <w:t>Sleight of Hand (Handle</w:t>
      </w:r>
      <w:r>
        <w:t>)</w:t>
      </w:r>
    </w:p>
    <w:p w14:paraId="43E95DB6" w14:textId="77777777" w:rsidR="00241FC3" w:rsidRDefault="00241FC3" w:rsidP="00DA50E3">
      <w:pPr>
        <w:pStyle w:val="BodyText"/>
      </w:pPr>
    </w:p>
    <w:p w14:paraId="6C5B6A3B" w14:textId="77777777" w:rsidR="00241FC3" w:rsidRDefault="00241FC3" w:rsidP="00241FC3">
      <w:pPr>
        <w:pStyle w:val="BodyText"/>
      </w:pPr>
      <w:r>
        <w:t>Tier 1 Feature (all Crackerjacks): Combat Expertise 1*</w:t>
      </w:r>
    </w:p>
    <w:p w14:paraId="0A075CA3" w14:textId="772B1823" w:rsidR="00241FC3" w:rsidRDefault="00241FC3" w:rsidP="00241FC3">
      <w:pPr>
        <w:pStyle w:val="BodyText"/>
      </w:pPr>
      <w:r>
        <w:t>Tier 2 Feature (all Crackerjacks): Combat Expertise 2</w:t>
      </w:r>
    </w:p>
    <w:p w14:paraId="57798ECA" w14:textId="42CF6B88" w:rsidR="00241FC3" w:rsidRDefault="00241FC3" w:rsidP="00241FC3">
      <w:pPr>
        <w:pStyle w:val="BodyText"/>
      </w:pPr>
      <w:r>
        <w:t>Tier 3 Feature (all Crackerjacks): Combat Expertise 3</w:t>
      </w:r>
    </w:p>
    <w:p w14:paraId="0CFC318D" w14:textId="77777777" w:rsidR="00241FC3" w:rsidRDefault="00241FC3" w:rsidP="00241FC3">
      <w:pPr>
        <w:pStyle w:val="BodyText"/>
      </w:pPr>
      <w:r>
        <w:t xml:space="preserve">* Reduce Knowledge Threshold with Athletics (Combat Maneuver, Strike, Parry), Bulwark (Combat Maneuver), Hustle (Combat Maneuver), Might (Combat Maneuver), Recon (Awareness, Defense), and Sleight of Hand (Finesse) by 2 per rating (from 14), e.g., to 12 at rating 1, 10 at rating 2, and 8 at rating 3. </w:t>
      </w:r>
    </w:p>
    <w:p w14:paraId="22EB821D" w14:textId="77777777" w:rsidR="00241FC3" w:rsidRDefault="00241FC3" w:rsidP="00DA50E3">
      <w:pPr>
        <w:pStyle w:val="BodyText"/>
      </w:pPr>
    </w:p>
    <w:p w14:paraId="4594485A" w14:textId="25CC1FC5" w:rsidR="00DA50E3" w:rsidRDefault="00DA50E3" w:rsidP="00DA50E3">
      <w:pPr>
        <w:pStyle w:val="BodyText"/>
      </w:pPr>
      <w:r>
        <w:t>Tier 1 Elective Path</w:t>
      </w:r>
      <w:r w:rsidR="00DD4EBA">
        <w:t xml:space="preserve"> (all Crackerjacks)</w:t>
      </w:r>
      <w:r>
        <w:t xml:space="preserve">: </w:t>
      </w:r>
      <w:r w:rsidRPr="00A26413">
        <w:rPr>
          <w:rStyle w:val="SkillsChar"/>
        </w:rPr>
        <w:t>Tool Use 5-8</w:t>
      </w:r>
    </w:p>
    <w:p w14:paraId="6612AA6C" w14:textId="3B783FEC" w:rsidR="00DA50E3" w:rsidRDefault="00DA50E3" w:rsidP="00DA50E3">
      <w:pPr>
        <w:pStyle w:val="BodyText"/>
      </w:pPr>
      <w:r>
        <w:t>Tier 2 Elective Path</w:t>
      </w:r>
      <w:r w:rsidR="00DD4EBA">
        <w:t xml:space="preserve"> (all Crackerjacks)</w:t>
      </w:r>
      <w:r>
        <w:t xml:space="preserve">: </w:t>
      </w:r>
      <w:r w:rsidRPr="00A26413">
        <w:rPr>
          <w:rStyle w:val="SkillsChar"/>
        </w:rPr>
        <w:t>Tool Use 9-12</w:t>
      </w:r>
    </w:p>
    <w:p w14:paraId="20B78583" w14:textId="190B95A0" w:rsidR="00DA50E3" w:rsidRDefault="00DA50E3" w:rsidP="00DA50E3">
      <w:pPr>
        <w:pStyle w:val="BodyText"/>
      </w:pPr>
      <w:r>
        <w:t>Tier 3 Elective Path</w:t>
      </w:r>
      <w:r w:rsidR="00DD4EBA">
        <w:t xml:space="preserve"> (all Crackerjacks)</w:t>
      </w:r>
      <w:r>
        <w:t xml:space="preserve">: </w:t>
      </w:r>
      <w:r w:rsidRPr="00A26413">
        <w:rPr>
          <w:rStyle w:val="SkillsChar"/>
        </w:rPr>
        <w:t>Tool Use 13-16</w:t>
      </w:r>
    </w:p>
    <w:p w14:paraId="7DC86B21" w14:textId="6C77DB43" w:rsidR="00DA50E3" w:rsidRDefault="00DA50E3" w:rsidP="006C347F">
      <w:pPr>
        <w:pStyle w:val="BodyText"/>
        <w:rPr>
          <w:rStyle w:val="SkillsChar"/>
        </w:rPr>
      </w:pPr>
      <w:r>
        <w:t>Capstone Elective Path</w:t>
      </w:r>
      <w:r w:rsidR="00DD4EBA">
        <w:t xml:space="preserve"> (all Crackerjacks)</w:t>
      </w:r>
      <w:r>
        <w:t xml:space="preserve">: </w:t>
      </w:r>
      <w:r w:rsidRPr="004E5F38">
        <w:rPr>
          <w:rStyle w:val="SkillsChar"/>
        </w:rPr>
        <w:t>Tool Use 17-20</w:t>
      </w:r>
    </w:p>
    <w:p w14:paraId="345691CE" w14:textId="14CD742F" w:rsidR="002511AD" w:rsidRDefault="002511AD" w:rsidP="002511AD">
      <w:pPr>
        <w:pStyle w:val="Heading4"/>
      </w:pPr>
      <w:r>
        <w:t>Burglar</w:t>
      </w:r>
    </w:p>
    <w:p w14:paraId="78246A78" w14:textId="7526ECB0" w:rsidR="002511AD" w:rsidRDefault="00083C6D" w:rsidP="002511AD">
      <w:pPr>
        <w:pStyle w:val="BodyText"/>
      </w:pPr>
      <w:r>
        <w:t>Burglar</w:t>
      </w:r>
      <w:r w:rsidR="002511AD">
        <w:t xml:space="preserve"> Task Proficiencies: </w:t>
      </w:r>
      <w:r w:rsidR="009672EC">
        <w:t xml:space="preserve">Contortion (Escape), </w:t>
      </w:r>
      <w:r w:rsidR="007F479D">
        <w:t xml:space="preserve">Deception (Demeanor), </w:t>
      </w:r>
      <w:r w:rsidR="003656BD">
        <w:t>Deception (Presence)</w:t>
      </w:r>
      <w:r w:rsidR="00B90BD5">
        <w:t>, Observation (Appraise), Observation (Assess)</w:t>
      </w:r>
    </w:p>
    <w:p w14:paraId="006CC8D8" w14:textId="71531D69" w:rsidR="005661DC" w:rsidRDefault="005661DC" w:rsidP="005661DC">
      <w:pPr>
        <w:pStyle w:val="BodyText"/>
      </w:pPr>
      <w:r>
        <w:t xml:space="preserve">Burglar </w:t>
      </w:r>
      <w:r w:rsidR="00E438A3">
        <w:t>Tier 1 Features</w:t>
      </w:r>
      <w:r>
        <w:t>: First</w:t>
      </w:r>
      <w:r w:rsidR="00B90BD5">
        <w:t xml:space="preserve"> </w:t>
      </w:r>
      <w:r>
        <w:t xml:space="preserve">Mechanical Knowledge. See Culture (Education). </w:t>
      </w:r>
    </w:p>
    <w:p w14:paraId="6861AF27" w14:textId="65E156F5" w:rsidR="005661DC" w:rsidRDefault="005661DC" w:rsidP="005661DC">
      <w:pPr>
        <w:pStyle w:val="BodyText"/>
      </w:pPr>
      <w:r>
        <w:t xml:space="preserve">Burglar </w:t>
      </w:r>
      <w:r w:rsidR="00553C3F">
        <w:t>Tier 2 Features</w:t>
      </w:r>
      <w:r>
        <w:t xml:space="preserve">: </w:t>
      </w:r>
      <w:r w:rsidR="009672EC">
        <w:t>Second</w:t>
      </w:r>
      <w:r>
        <w:t xml:space="preserve"> Mechanical Knowledge.</w:t>
      </w:r>
    </w:p>
    <w:p w14:paraId="06895D37" w14:textId="3CA13B50" w:rsidR="005661DC" w:rsidRDefault="005661DC" w:rsidP="005661DC">
      <w:pPr>
        <w:pStyle w:val="BodyText"/>
      </w:pPr>
      <w:r>
        <w:t xml:space="preserve">Burglar </w:t>
      </w:r>
      <w:r w:rsidR="00553C3F">
        <w:t>Tier 3 Features</w:t>
      </w:r>
      <w:r>
        <w:t xml:space="preserve">: </w:t>
      </w:r>
      <w:r w:rsidR="009672EC">
        <w:t>Third</w:t>
      </w:r>
      <w:r>
        <w:t xml:space="preserve"> Mechanical Knowledge. </w:t>
      </w:r>
    </w:p>
    <w:p w14:paraId="4F7AF9A4" w14:textId="77777777" w:rsidR="005661DC" w:rsidRDefault="005661DC" w:rsidP="002511AD">
      <w:pPr>
        <w:pStyle w:val="BodyText"/>
      </w:pPr>
    </w:p>
    <w:p w14:paraId="5B032CB2" w14:textId="4369DE1E" w:rsidR="002511AD" w:rsidRDefault="002511AD" w:rsidP="002511AD">
      <w:pPr>
        <w:pStyle w:val="BodyText"/>
      </w:pPr>
      <w:r>
        <w:t xml:space="preserve">Burglar Tier 1 Investment Paths: </w:t>
      </w:r>
    </w:p>
    <w:p w14:paraId="7AFB9B83" w14:textId="61504353" w:rsidR="00DD4EBA" w:rsidRDefault="00DD4EBA" w:rsidP="00DD4EBA">
      <w:pPr>
        <w:pStyle w:val="BodyText"/>
      </w:pPr>
      <w:r>
        <w:t>Investment Path (Lens): +1 Competence with Tool Use (Tinker), +1 Competence with Observation (Appraise), Investment 1 (Goggles</w:t>
      </w:r>
      <w:r>
        <w:rPr>
          <w:vertAlign w:val="superscript"/>
        </w:rPr>
        <w:t>1</w:t>
      </w:r>
      <w:r>
        <w:t>)</w:t>
      </w:r>
    </w:p>
    <w:p w14:paraId="414C1F61" w14:textId="1E19D668" w:rsidR="00F2584D" w:rsidRDefault="00F2584D" w:rsidP="00F2584D">
      <w:pPr>
        <w:pStyle w:val="BodyText"/>
      </w:pPr>
      <w:r>
        <w:rPr>
          <w:vertAlign w:val="superscript"/>
        </w:rPr>
        <w:t>1</w:t>
      </w:r>
      <w:r>
        <w:t xml:space="preserve"> 0-Level Ability: Superhuman Senses (any 2) or Supernatural Senses (any 1). Coddling provides Detective Abilities. </w:t>
      </w:r>
    </w:p>
    <w:p w14:paraId="2123BC0C" w14:textId="77777777" w:rsidR="002511AD" w:rsidRDefault="002511AD" w:rsidP="002511AD">
      <w:pPr>
        <w:pStyle w:val="BodyText"/>
      </w:pPr>
    </w:p>
    <w:p w14:paraId="2B0FA597" w14:textId="0DB603DB" w:rsidR="002511AD" w:rsidRDefault="007B72B1" w:rsidP="002511AD">
      <w:pPr>
        <w:pStyle w:val="BodyText"/>
      </w:pPr>
      <w:r>
        <w:t xml:space="preserve">Burglar </w:t>
      </w:r>
      <w:r w:rsidR="002511AD">
        <w:t xml:space="preserve">Tier 2 Investment Paths: </w:t>
      </w:r>
    </w:p>
    <w:p w14:paraId="257F13AC" w14:textId="50CD0D8D" w:rsidR="00DD4EBA" w:rsidRDefault="00DD4EBA" w:rsidP="00DD4EBA">
      <w:pPr>
        <w:pStyle w:val="BodyText"/>
      </w:pPr>
      <w:r>
        <w:t xml:space="preserve">Investment Path (Lens): +1 Competence with </w:t>
      </w:r>
      <w:r w:rsidR="00741124">
        <w:t>Sleight of Hand</w:t>
      </w:r>
      <w:r>
        <w:t xml:space="preserve"> (</w:t>
      </w:r>
      <w:r w:rsidR="00741124">
        <w:t>Handle</w:t>
      </w:r>
      <w:r>
        <w:t>), +1 Competence with Mechanics (Craft), Investment 1 (Goggles)</w:t>
      </w:r>
    </w:p>
    <w:p w14:paraId="6C899C40" w14:textId="77777777" w:rsidR="002511AD" w:rsidRDefault="002511AD" w:rsidP="002511AD">
      <w:pPr>
        <w:pStyle w:val="BodyText"/>
      </w:pPr>
    </w:p>
    <w:p w14:paraId="763C288D" w14:textId="1CAB9FFF" w:rsidR="002511AD" w:rsidRDefault="007B72B1" w:rsidP="002511AD">
      <w:pPr>
        <w:pStyle w:val="BodyText"/>
      </w:pPr>
      <w:r>
        <w:t xml:space="preserve">Burglar </w:t>
      </w:r>
      <w:r w:rsidR="002511AD">
        <w:t xml:space="preserve">Tier 3 Investment Paths: </w:t>
      </w:r>
    </w:p>
    <w:p w14:paraId="59A61BFC" w14:textId="078076B3" w:rsidR="00DD4EBA" w:rsidRDefault="00DD4EBA" w:rsidP="00DD4EBA">
      <w:pPr>
        <w:pStyle w:val="BodyText"/>
      </w:pPr>
      <w:r>
        <w:t xml:space="preserve">Investment Path (Lens): +1 Competence with </w:t>
      </w:r>
      <w:r w:rsidR="00EC43BA">
        <w:t>Sleight of Hand (Finesse</w:t>
      </w:r>
      <w:r>
        <w:t>), +1 Competence with Contortion (Escape), Investment 1 (Goggles)</w:t>
      </w:r>
    </w:p>
    <w:p w14:paraId="4F1F4A02" w14:textId="77777777" w:rsidR="005E568A" w:rsidRDefault="005E568A" w:rsidP="005E568A">
      <w:pPr>
        <w:pStyle w:val="BodyText"/>
        <w:rPr>
          <w:rStyle w:val="SkillsChar"/>
          <w:color w:val="auto"/>
        </w:rPr>
      </w:pPr>
    </w:p>
    <w:p w14:paraId="21A7885C" w14:textId="677B09AB" w:rsidR="000E37C2" w:rsidRDefault="005E568A" w:rsidP="00C90365">
      <w:pPr>
        <w:pStyle w:val="BodyText"/>
        <w:rPr>
          <w:rStyle w:val="SkillsChar"/>
          <w:color w:val="auto"/>
        </w:rPr>
      </w:pPr>
      <w:r>
        <w:rPr>
          <w:rStyle w:val="SkillsChar"/>
          <w:color w:val="auto"/>
        </w:rPr>
        <w:t xml:space="preserve">Burglar </w:t>
      </w:r>
      <w:r w:rsidR="000E37C2">
        <w:rPr>
          <w:rStyle w:val="SkillsChar"/>
          <w:color w:val="auto"/>
        </w:rPr>
        <w:t>Capstone Elective</w:t>
      </w:r>
      <w:r>
        <w:rPr>
          <w:rStyle w:val="SkillsChar"/>
          <w:color w:val="auto"/>
        </w:rPr>
        <w:t xml:space="preserve"> [PREREQ: </w:t>
      </w:r>
      <w:r>
        <w:rPr>
          <w:rStyle w:val="SkillsChar"/>
        </w:rPr>
        <w:t>Tool Use</w:t>
      </w:r>
      <w:r w:rsidRPr="00266175">
        <w:rPr>
          <w:rStyle w:val="SkillsChar"/>
        </w:rPr>
        <w:t xml:space="preserve"> 8</w:t>
      </w:r>
      <w:r>
        <w:rPr>
          <w:rStyle w:val="SkillsChar"/>
          <w:color w:val="auto"/>
        </w:rPr>
        <w:t xml:space="preserve">]: Gain +2 Competence with </w:t>
      </w:r>
      <w:r w:rsidR="000C50B9">
        <w:rPr>
          <w:rStyle w:val="SkillsChar"/>
          <w:color w:val="auto"/>
        </w:rPr>
        <w:t xml:space="preserve">Contortion (Escape), </w:t>
      </w:r>
      <w:r>
        <w:rPr>
          <w:rStyle w:val="SkillsChar"/>
          <w:color w:val="auto"/>
        </w:rPr>
        <w:t>Mechanics (</w:t>
      </w:r>
      <w:r w:rsidR="000C50B9">
        <w:rPr>
          <w:rStyle w:val="SkillsChar"/>
          <w:color w:val="auto"/>
        </w:rPr>
        <w:t>Craft</w:t>
      </w:r>
      <w:r>
        <w:rPr>
          <w:rStyle w:val="SkillsChar"/>
          <w:color w:val="auto"/>
        </w:rPr>
        <w:t>), Observation (Appraise), Sleight of Hand (Finesse</w:t>
      </w:r>
      <w:r w:rsidR="00741124">
        <w:rPr>
          <w:rStyle w:val="SkillsChar"/>
          <w:color w:val="auto"/>
        </w:rPr>
        <w:t xml:space="preserve"> or Handle</w:t>
      </w:r>
      <w:r>
        <w:rPr>
          <w:rStyle w:val="SkillsChar"/>
          <w:color w:val="auto"/>
        </w:rPr>
        <w:t>), or Tool Use (Tinker)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414B66C5" w14:textId="1E059A44" w:rsidR="005F29C7" w:rsidRDefault="005F5A36" w:rsidP="005F29C7">
      <w:pPr>
        <w:pStyle w:val="Heading4"/>
      </w:pPr>
      <w:r>
        <w:t>Cat Burglar</w:t>
      </w:r>
    </w:p>
    <w:p w14:paraId="5617D5A2" w14:textId="064D3362" w:rsidR="005F29C7" w:rsidRDefault="00083C6D" w:rsidP="005F29C7">
      <w:pPr>
        <w:pStyle w:val="BodyText"/>
      </w:pPr>
      <w:r>
        <w:t>Cat Burglar</w:t>
      </w:r>
      <w:r w:rsidR="005F5A36">
        <w:t xml:space="preserve"> Task Proficiencies</w:t>
      </w:r>
      <w:r w:rsidR="005F29C7">
        <w:t xml:space="preserve">: </w:t>
      </w:r>
      <w:r w:rsidR="009D6F9B">
        <w:t xml:space="preserve">Agility (Dodge), </w:t>
      </w:r>
      <w:r w:rsidR="00E2431E">
        <w:t xml:space="preserve">Agility (Stealth), </w:t>
      </w:r>
      <w:r w:rsidR="00D34035">
        <w:t xml:space="preserve">Agility (Tumbling), </w:t>
      </w:r>
      <w:r w:rsidR="00325A12">
        <w:t>Athletics (Mobility)</w:t>
      </w:r>
      <w:r w:rsidR="005F5A36">
        <w:t xml:space="preserve">, </w:t>
      </w:r>
      <w:r w:rsidR="005F29C7">
        <w:t>Bulwark (Combat Maneuver)</w:t>
      </w:r>
      <w:r w:rsidR="005F5A36">
        <w:t xml:space="preserve">, </w:t>
      </w:r>
      <w:r w:rsidR="00E2431E">
        <w:t>Might</w:t>
      </w:r>
      <w:r w:rsidR="005F29C7">
        <w:t xml:space="preserve"> (Combat Maneuver)</w:t>
      </w:r>
      <w:r w:rsidR="005F5A36">
        <w:t xml:space="preserve"> </w:t>
      </w:r>
    </w:p>
    <w:p w14:paraId="195C405E" w14:textId="77777777" w:rsidR="006A300D" w:rsidRDefault="006A300D" w:rsidP="006A300D">
      <w:pPr>
        <w:pStyle w:val="BodyText"/>
      </w:pPr>
    </w:p>
    <w:p w14:paraId="1F927DE2" w14:textId="370A1B42" w:rsidR="006A300D" w:rsidRDefault="006A300D" w:rsidP="006A300D">
      <w:pPr>
        <w:pStyle w:val="BodyText"/>
      </w:pPr>
      <w:r>
        <w:t xml:space="preserve">Cat Burglar Tier 1 Investment Paths: </w:t>
      </w:r>
    </w:p>
    <w:p w14:paraId="0489F493" w14:textId="24EEE370" w:rsidR="007D3E76" w:rsidRDefault="007D3E76" w:rsidP="007D3E76">
      <w:pPr>
        <w:pStyle w:val="BodyText"/>
      </w:pPr>
      <w:r>
        <w:t>Investment Path (Apparel):</w:t>
      </w:r>
      <w:r w:rsidRPr="00A435F8">
        <w:t xml:space="preserve"> </w:t>
      </w:r>
      <w:r w:rsidR="00E2431E">
        <w:t xml:space="preserve">+1 Competence with Agility (Tumbling), Hustle (Combat Maneuver) Task Proficiency 1, </w:t>
      </w:r>
      <w:r>
        <w:t>Investment 1 (Shoes</w:t>
      </w:r>
      <w:r w:rsidRPr="00D773BE">
        <w:rPr>
          <w:vertAlign w:val="superscript"/>
        </w:rPr>
        <w:t>1</w:t>
      </w:r>
      <w:r>
        <w:t>)</w:t>
      </w:r>
    </w:p>
    <w:p w14:paraId="31F5A366" w14:textId="7324FC69" w:rsidR="007D3E76" w:rsidRDefault="007D3E76" w:rsidP="007D3E76">
      <w:pPr>
        <w:pStyle w:val="BodyText"/>
      </w:pPr>
      <w:r w:rsidRPr="00D773BE">
        <w:rPr>
          <w:vertAlign w:val="superscript"/>
        </w:rPr>
        <w:t>1</w:t>
      </w:r>
      <w:r>
        <w:t xml:space="preserve"> </w:t>
      </w:r>
      <w:r w:rsidR="00F31E3B">
        <w:t>Coddling provides</w:t>
      </w:r>
      <w:r>
        <w:t xml:space="preserve"> </w:t>
      </w:r>
      <w:r w:rsidR="000B0DA2">
        <w:t>Cat Burglar</w:t>
      </w:r>
      <w:r>
        <w:t xml:space="preserve"> Abilities. </w:t>
      </w:r>
    </w:p>
    <w:p w14:paraId="75114DD3" w14:textId="2E814315" w:rsidR="0054087E" w:rsidRDefault="0054087E">
      <w:pPr>
        <w:rPr>
          <w:rFonts w:ascii="Arial" w:eastAsia="Arial" w:hAnsi="Arial"/>
          <w:sz w:val="16"/>
          <w:szCs w:val="16"/>
        </w:rPr>
      </w:pPr>
    </w:p>
    <w:p w14:paraId="69C4A50E" w14:textId="713E10A4" w:rsidR="00AF5683" w:rsidRDefault="005F5A36" w:rsidP="00AF5683">
      <w:pPr>
        <w:pStyle w:val="BodyText"/>
      </w:pPr>
      <w:r>
        <w:t>Cat Burglar</w:t>
      </w:r>
      <w:r w:rsidR="00AF5683">
        <w:t xml:space="preserve"> Tier 2 </w:t>
      </w:r>
      <w:r w:rsidR="006A300D">
        <w:t>Investment Paths</w:t>
      </w:r>
      <w:r w:rsidR="00AF5683">
        <w:t xml:space="preserve">: </w:t>
      </w:r>
    </w:p>
    <w:p w14:paraId="3191AC1F" w14:textId="7CAAC818" w:rsidR="0054087E" w:rsidRDefault="0054087E" w:rsidP="0054087E">
      <w:pPr>
        <w:pStyle w:val="BodyText"/>
      </w:pPr>
      <w:r>
        <w:t>Investment Path (Apparel):</w:t>
      </w:r>
      <w:r w:rsidRPr="00A435F8">
        <w:t xml:space="preserve"> </w:t>
      </w:r>
      <w:r w:rsidR="00E2431E">
        <w:t xml:space="preserve">+1 Competence with Athletics (Mobility), Hustle (Combat Maneuver) Task Proficiency 2, </w:t>
      </w:r>
      <w:r>
        <w:t>Investment 1 (Shoes)</w:t>
      </w:r>
    </w:p>
    <w:p w14:paraId="7E2F23AD" w14:textId="209941BF" w:rsidR="00C90365" w:rsidRDefault="00C90365">
      <w:pPr>
        <w:rPr>
          <w:rFonts w:ascii="Arial" w:eastAsia="Arial" w:hAnsi="Arial"/>
          <w:sz w:val="16"/>
          <w:szCs w:val="16"/>
        </w:rPr>
      </w:pPr>
    </w:p>
    <w:p w14:paraId="20213BA9" w14:textId="363DDC09" w:rsidR="00AF5683" w:rsidRDefault="005F5A36" w:rsidP="00AF5683">
      <w:pPr>
        <w:pStyle w:val="BodyText"/>
      </w:pPr>
      <w:r>
        <w:t>Cat Burglar</w:t>
      </w:r>
      <w:r w:rsidR="00AF5683">
        <w:t xml:space="preserve"> Tier 3 </w:t>
      </w:r>
      <w:r w:rsidR="006A300D">
        <w:t xml:space="preserve">Investment </w:t>
      </w:r>
      <w:r w:rsidR="000A32F3">
        <w:t xml:space="preserve">(and Special) </w:t>
      </w:r>
      <w:r w:rsidR="006A300D">
        <w:t>Paths</w:t>
      </w:r>
      <w:r w:rsidR="00AF5683">
        <w:t xml:space="preserve">: </w:t>
      </w:r>
    </w:p>
    <w:p w14:paraId="5706AF3D" w14:textId="6DF9835A" w:rsidR="0054087E" w:rsidRDefault="0054087E" w:rsidP="0054087E">
      <w:pPr>
        <w:pStyle w:val="BodyText"/>
      </w:pPr>
      <w:r>
        <w:t>Investment Path (Apparel):</w:t>
      </w:r>
      <w:r w:rsidRPr="00A435F8">
        <w:t xml:space="preserve"> </w:t>
      </w:r>
      <w:r w:rsidR="000A32F3">
        <w:t xml:space="preserve">+1 Competence with Agility (Stealth), </w:t>
      </w:r>
      <w:r w:rsidR="00E2431E">
        <w:t xml:space="preserve">Hustle (Combat Maneuver) Task Proficiency 3, </w:t>
      </w:r>
      <w:r>
        <w:t>Investment 1 (Shoes)</w:t>
      </w:r>
    </w:p>
    <w:p w14:paraId="7AEDF3BF" w14:textId="77777777" w:rsidR="00B80545" w:rsidRDefault="00B80545" w:rsidP="00B80545">
      <w:pPr>
        <w:pStyle w:val="BodyText"/>
        <w:rPr>
          <w:rStyle w:val="SkillsChar"/>
          <w:color w:val="auto"/>
        </w:rPr>
      </w:pPr>
    </w:p>
    <w:p w14:paraId="3F7502FD" w14:textId="5DEF3138" w:rsidR="000E37C2" w:rsidRDefault="00B80545" w:rsidP="00F31E3B">
      <w:pPr>
        <w:pStyle w:val="BodyText"/>
        <w:rPr>
          <w:rStyle w:val="SkillsChar"/>
          <w:color w:val="auto"/>
        </w:rPr>
      </w:pPr>
      <w:r>
        <w:rPr>
          <w:rStyle w:val="SkillsChar"/>
          <w:color w:val="auto"/>
        </w:rPr>
        <w:t xml:space="preserve">Cat Burglar </w:t>
      </w:r>
      <w:r w:rsidR="000E37C2">
        <w:rPr>
          <w:rStyle w:val="SkillsChar"/>
          <w:color w:val="auto"/>
        </w:rPr>
        <w:t>Capstone Elective</w:t>
      </w:r>
      <w:r>
        <w:rPr>
          <w:rStyle w:val="SkillsChar"/>
          <w:color w:val="auto"/>
        </w:rPr>
        <w:t xml:space="preserve"> [PREREQ: </w:t>
      </w:r>
      <w:r>
        <w:rPr>
          <w:rStyle w:val="SkillsChar"/>
        </w:rPr>
        <w:t>Tool Use</w:t>
      </w:r>
      <w:r w:rsidRPr="00266175">
        <w:rPr>
          <w:rStyle w:val="SkillsChar"/>
        </w:rPr>
        <w:t xml:space="preserve"> 8</w:t>
      </w:r>
      <w:r>
        <w:rPr>
          <w:rStyle w:val="SkillsChar"/>
          <w:color w:val="auto"/>
        </w:rPr>
        <w:t xml:space="preserve">]: Gain +2 Competence with </w:t>
      </w:r>
      <w:r w:rsidR="0054087E">
        <w:rPr>
          <w:rStyle w:val="SkillsChar"/>
          <w:color w:val="auto"/>
        </w:rPr>
        <w:t>Agility (</w:t>
      </w:r>
      <w:r w:rsidR="00063387">
        <w:rPr>
          <w:rStyle w:val="SkillsChar"/>
          <w:color w:val="auto"/>
        </w:rPr>
        <w:t xml:space="preserve">Stealth, </w:t>
      </w:r>
      <w:r w:rsidR="0054087E">
        <w:rPr>
          <w:rStyle w:val="SkillsChar"/>
          <w:color w:val="auto"/>
        </w:rPr>
        <w:t>Tumbling), Athletics (Mobility)</w:t>
      </w:r>
      <w:r>
        <w:rPr>
          <w:rStyle w:val="SkillsChar"/>
          <w:color w:val="auto"/>
        </w:rPr>
        <w:t xml:space="preserve">, </w:t>
      </w:r>
      <w:r w:rsidR="00063387">
        <w:rPr>
          <w:rStyle w:val="SkillsChar"/>
          <w:color w:val="auto"/>
        </w:rPr>
        <w:t xml:space="preserve">Contortion (Stealth), </w:t>
      </w:r>
      <w:r w:rsidR="0054087E">
        <w:rPr>
          <w:rStyle w:val="SkillsChar"/>
          <w:color w:val="auto"/>
        </w:rPr>
        <w:t xml:space="preserve">Might (Grip), or </w:t>
      </w:r>
      <w:r>
        <w:rPr>
          <w:rStyle w:val="SkillsChar"/>
          <w:color w:val="auto"/>
        </w:rPr>
        <w:t>Sleight of Hand (Finesse)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10B28127" w14:textId="1DA784FB" w:rsidR="005F29C7" w:rsidRDefault="00063387" w:rsidP="005F29C7">
      <w:pPr>
        <w:pStyle w:val="Heading4"/>
      </w:pPr>
      <w:r>
        <w:t>Mulligan</w:t>
      </w:r>
    </w:p>
    <w:p w14:paraId="7FF3C769" w14:textId="49E52847" w:rsidR="005F5A36" w:rsidRDefault="00063387" w:rsidP="005F5A36">
      <w:pPr>
        <w:pStyle w:val="BodyText"/>
      </w:pPr>
      <w:r>
        <w:t>Mulligan</w:t>
      </w:r>
      <w:r w:rsidR="005F5A36">
        <w:t xml:space="preserve"> Task Proficiencies: </w:t>
      </w:r>
      <w:r w:rsidR="009D6F9B">
        <w:t>Alchemy (Stealth)</w:t>
      </w:r>
      <w:r w:rsidR="00F1013C">
        <w:t xml:space="preserve">, Observation (Assay), </w:t>
      </w:r>
      <w:r w:rsidR="00757EDF">
        <w:t xml:space="preserve">Sleight of Hand (Application), </w:t>
      </w:r>
      <w:r w:rsidR="00F1013C">
        <w:t>Tool Use (Lab Tech)</w:t>
      </w:r>
    </w:p>
    <w:p w14:paraId="2A251AF7" w14:textId="6DCC591D" w:rsidR="003E512A" w:rsidRDefault="00063387" w:rsidP="003E512A">
      <w:pPr>
        <w:pStyle w:val="BodyText"/>
      </w:pPr>
      <w:r>
        <w:t>Mulligan</w:t>
      </w:r>
      <w:r w:rsidR="005F29C7">
        <w:t xml:space="preserve"> </w:t>
      </w:r>
      <w:r w:rsidR="00E438A3">
        <w:t>Tier 1 Features</w:t>
      </w:r>
      <w:r w:rsidR="005F29C7">
        <w:t xml:space="preserve">: </w:t>
      </w:r>
      <w:r w:rsidR="003E512A">
        <w:t>{</w:t>
      </w:r>
      <w:r w:rsidR="003E512A">
        <w:rPr>
          <w:rStyle w:val="KnowledgeChar"/>
        </w:rPr>
        <w:t>Aromachology, Chemist, Chemistry</w:t>
      </w:r>
      <w:r w:rsidR="003E512A">
        <w:t>}</w:t>
      </w:r>
      <w:r w:rsidR="00D34035">
        <w:t>, {</w:t>
      </w:r>
      <w:r w:rsidR="00757EDF">
        <w:rPr>
          <w:rStyle w:val="KnowledgeChar"/>
        </w:rPr>
        <w:t>Pharmacologist, Pharmacology</w:t>
      </w:r>
      <w:r w:rsidR="00E26647">
        <w:rPr>
          <w:rStyle w:val="KnowledgeChar"/>
        </w:rPr>
        <w:t>, Vitalism</w:t>
      </w:r>
      <w:r w:rsidR="00D34035">
        <w:t>}</w:t>
      </w:r>
    </w:p>
    <w:p w14:paraId="53054B35" w14:textId="2CA99906" w:rsidR="006A300D" w:rsidRDefault="00063387" w:rsidP="006A300D">
      <w:pPr>
        <w:pStyle w:val="BodyText"/>
      </w:pPr>
      <w:r>
        <w:t>Mulligan</w:t>
      </w:r>
      <w:r w:rsidR="006A300D">
        <w:t xml:space="preserve"> </w:t>
      </w:r>
      <w:r w:rsidR="00553C3F">
        <w:t>Tier 2 Features</w:t>
      </w:r>
      <w:r w:rsidR="006A300D">
        <w:t xml:space="preserve">: </w:t>
      </w:r>
      <w:r w:rsidR="00C25431">
        <w:t xml:space="preserve">+1 Competence with Alchemy (Stealth), </w:t>
      </w:r>
      <w:r w:rsidR="009672EC">
        <w:t>+1 Competence with Tool Use (Lab Tech)</w:t>
      </w:r>
    </w:p>
    <w:p w14:paraId="6F4B527A" w14:textId="1055CB28" w:rsidR="006A300D" w:rsidRDefault="00063387" w:rsidP="006A300D">
      <w:pPr>
        <w:pStyle w:val="BodyText"/>
      </w:pPr>
      <w:r>
        <w:t>Mulligan</w:t>
      </w:r>
      <w:r w:rsidR="006A300D">
        <w:t xml:space="preserve"> </w:t>
      </w:r>
      <w:r w:rsidR="00553C3F">
        <w:t>Tier 3 Features</w:t>
      </w:r>
      <w:r w:rsidR="006A300D">
        <w:t xml:space="preserve">: </w:t>
      </w:r>
      <w:r w:rsidR="009672EC">
        <w:t>+1 Competence with Observation (Assay)</w:t>
      </w:r>
      <w:r w:rsidR="00757EDF">
        <w:t>, +1 Competence with Alchemy (Craft)</w:t>
      </w:r>
    </w:p>
    <w:p w14:paraId="11307696" w14:textId="77777777" w:rsidR="00F1093D" w:rsidRDefault="00F1093D" w:rsidP="00FF3602">
      <w:pPr>
        <w:pStyle w:val="BodyText"/>
      </w:pPr>
    </w:p>
    <w:p w14:paraId="6EAE3B91" w14:textId="0C8FEAD8" w:rsidR="006A300D" w:rsidRDefault="00063387" w:rsidP="00FF3602">
      <w:pPr>
        <w:pStyle w:val="BodyText"/>
      </w:pPr>
      <w:r>
        <w:t>Mulligan</w:t>
      </w:r>
      <w:r w:rsidR="006A300D">
        <w:t xml:space="preserve"> Tier 1 Investment Paths: </w:t>
      </w:r>
    </w:p>
    <w:p w14:paraId="25AF5F52" w14:textId="465F7BCC" w:rsidR="00063387" w:rsidRDefault="00063387" w:rsidP="00063387">
      <w:pPr>
        <w:pStyle w:val="BodyText"/>
      </w:pPr>
      <w:r>
        <w:t xml:space="preserve">Investment Path (Lens): </w:t>
      </w:r>
      <w:r w:rsidR="009672EC">
        <w:t xml:space="preserve">+1 Competence with Sleight of Hand (Application), +1 Competence with </w:t>
      </w:r>
      <w:r w:rsidR="00F1013C">
        <w:t xml:space="preserve">Biology (Craft), </w:t>
      </w:r>
      <w:r>
        <w:t>Investment 1 (Goggles</w:t>
      </w:r>
      <w:r>
        <w:rPr>
          <w:vertAlign w:val="superscript"/>
        </w:rPr>
        <w:t>1</w:t>
      </w:r>
      <w:r>
        <w:t>)</w:t>
      </w:r>
    </w:p>
    <w:p w14:paraId="6043035C" w14:textId="34C17761" w:rsidR="00F2584D" w:rsidRDefault="00F2584D" w:rsidP="00F2584D">
      <w:pPr>
        <w:pStyle w:val="BodyText"/>
      </w:pPr>
      <w:r>
        <w:rPr>
          <w:vertAlign w:val="superscript"/>
        </w:rPr>
        <w:t>1</w:t>
      </w:r>
      <w:r>
        <w:t xml:space="preserve"> 0-Level Ability: Superhuman Senses (any 2) or Supernatural Senses (any 1). Coddling provides Detective Abilities. </w:t>
      </w:r>
    </w:p>
    <w:p w14:paraId="739AA0E5" w14:textId="77777777" w:rsidR="00361F7B" w:rsidRDefault="00361F7B" w:rsidP="00361F7B">
      <w:pPr>
        <w:pStyle w:val="BodyText"/>
      </w:pPr>
    </w:p>
    <w:p w14:paraId="387EF5AB" w14:textId="5EC871B9" w:rsidR="006A300D" w:rsidRDefault="00063387" w:rsidP="006A300D">
      <w:pPr>
        <w:pStyle w:val="BodyText"/>
      </w:pPr>
      <w:r>
        <w:t>Mulligan</w:t>
      </w:r>
      <w:r w:rsidR="006A300D">
        <w:t xml:space="preserve"> Tier 2 Investment Paths: </w:t>
      </w:r>
    </w:p>
    <w:p w14:paraId="0A427467" w14:textId="01F83F46" w:rsidR="00063387" w:rsidRDefault="00063387" w:rsidP="00063387">
      <w:pPr>
        <w:pStyle w:val="BodyText"/>
      </w:pPr>
      <w:r>
        <w:t xml:space="preserve">Investment Path (Lens): </w:t>
      </w:r>
      <w:r w:rsidR="009672EC">
        <w:t xml:space="preserve">+1 Competence with Sleight of Hand (Handle), +1 Competence with Tool Use (First Aid), </w:t>
      </w:r>
      <w:r>
        <w:t xml:space="preserve">Investment </w:t>
      </w:r>
      <w:r w:rsidR="00F1013C">
        <w:t>2</w:t>
      </w:r>
      <w:r>
        <w:t xml:space="preserve"> (Goggles)</w:t>
      </w:r>
    </w:p>
    <w:p w14:paraId="1F5D37AA" w14:textId="77777777" w:rsidR="00361F7B" w:rsidRDefault="00361F7B" w:rsidP="00361F7B">
      <w:pPr>
        <w:pStyle w:val="BodyText"/>
      </w:pPr>
    </w:p>
    <w:p w14:paraId="1C3E1FE0" w14:textId="3438005C" w:rsidR="006A300D" w:rsidRDefault="00063387" w:rsidP="006A300D">
      <w:pPr>
        <w:pStyle w:val="BodyText"/>
      </w:pPr>
      <w:r>
        <w:t>Mulligan</w:t>
      </w:r>
      <w:r w:rsidR="006A300D">
        <w:t xml:space="preserve"> Tier 3 Investment Paths: </w:t>
      </w:r>
    </w:p>
    <w:p w14:paraId="74B846B6" w14:textId="156C5465" w:rsidR="0054087E" w:rsidRDefault="0054087E" w:rsidP="0054087E">
      <w:pPr>
        <w:pStyle w:val="BodyText"/>
      </w:pPr>
      <w:r>
        <w:t>Investment Path (Lens):</w:t>
      </w:r>
      <w:r w:rsidR="00F1013C">
        <w:t xml:space="preserve"> </w:t>
      </w:r>
      <w:r w:rsidR="009672EC">
        <w:t xml:space="preserve">+1 Competence with Contortion (Stealth), </w:t>
      </w:r>
      <w:r w:rsidR="00E26647">
        <w:t xml:space="preserve">+1 Competence with </w:t>
      </w:r>
      <w:r w:rsidR="009672EC">
        <w:t>Agility (Stealth</w:t>
      </w:r>
      <w:r w:rsidR="00E26647">
        <w:t xml:space="preserve">), </w:t>
      </w:r>
      <w:r>
        <w:t xml:space="preserve">Investment </w:t>
      </w:r>
      <w:r w:rsidR="00F1013C">
        <w:t>3</w:t>
      </w:r>
      <w:r>
        <w:t xml:space="preserve"> (Goggles)</w:t>
      </w:r>
    </w:p>
    <w:p w14:paraId="45D7B60F" w14:textId="77777777" w:rsidR="00E26647" w:rsidRDefault="00E26647" w:rsidP="00E26647">
      <w:pPr>
        <w:pStyle w:val="BodyText"/>
        <w:rPr>
          <w:rStyle w:val="SkillsChar"/>
          <w:color w:val="auto"/>
        </w:rPr>
      </w:pPr>
    </w:p>
    <w:p w14:paraId="1833AA28" w14:textId="37E88173" w:rsidR="000E37C2" w:rsidRDefault="00E26647" w:rsidP="00C90365">
      <w:pPr>
        <w:pStyle w:val="BodyText"/>
        <w:rPr>
          <w:rStyle w:val="SkillsChar"/>
          <w:color w:val="auto"/>
        </w:rPr>
      </w:pPr>
      <w:r>
        <w:rPr>
          <w:rStyle w:val="SkillsChar"/>
          <w:color w:val="auto"/>
        </w:rPr>
        <w:t xml:space="preserve">Mulligan </w:t>
      </w:r>
      <w:r w:rsidR="000E37C2">
        <w:rPr>
          <w:rStyle w:val="SkillsChar"/>
          <w:color w:val="auto"/>
        </w:rPr>
        <w:t>Capstone Elective</w:t>
      </w:r>
      <w:r>
        <w:rPr>
          <w:rStyle w:val="SkillsChar"/>
          <w:color w:val="auto"/>
        </w:rPr>
        <w:t xml:space="preserve"> [PREREQ: </w:t>
      </w:r>
      <w:r>
        <w:rPr>
          <w:rStyle w:val="SkillsChar"/>
        </w:rPr>
        <w:t>Tool Use</w:t>
      </w:r>
      <w:r w:rsidRPr="00266175">
        <w:rPr>
          <w:rStyle w:val="SkillsChar"/>
        </w:rPr>
        <w:t xml:space="preserve"> 8</w:t>
      </w:r>
      <w:r>
        <w:rPr>
          <w:rStyle w:val="SkillsChar"/>
          <w:color w:val="auto"/>
        </w:rPr>
        <w:t xml:space="preserve">]: Gain +2 Competence with </w:t>
      </w:r>
      <w:r w:rsidR="009672EC">
        <w:rPr>
          <w:rStyle w:val="SkillsChar"/>
          <w:color w:val="auto"/>
        </w:rPr>
        <w:t>Alchemy (Craft), Biology (Craft</w:t>
      </w:r>
      <w:r>
        <w:rPr>
          <w:rStyle w:val="SkillsChar"/>
          <w:color w:val="auto"/>
        </w:rPr>
        <w:t>), Observation (Assay), Sleight of Hand (</w:t>
      </w:r>
      <w:r w:rsidR="00BA0D02">
        <w:rPr>
          <w:rStyle w:val="SkillsChar"/>
          <w:color w:val="auto"/>
        </w:rPr>
        <w:t xml:space="preserve">Application, </w:t>
      </w:r>
      <w:r w:rsidR="00741124">
        <w:rPr>
          <w:rStyle w:val="SkillsChar"/>
          <w:color w:val="auto"/>
        </w:rPr>
        <w:t>Handle</w:t>
      </w:r>
      <w:r>
        <w:rPr>
          <w:rStyle w:val="SkillsChar"/>
          <w:color w:val="auto"/>
        </w:rPr>
        <w:t>), or Tool Use (Lab Tech)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3306EB9F" w14:textId="264EA06F" w:rsidR="00FF3602" w:rsidRDefault="00766506" w:rsidP="00FF3602">
      <w:pPr>
        <w:pStyle w:val="Heading4"/>
      </w:pPr>
      <w:r>
        <w:lastRenderedPageBreak/>
        <w:t>Needler</w:t>
      </w:r>
    </w:p>
    <w:p w14:paraId="74263254" w14:textId="1353A4A9" w:rsidR="009D6F9B" w:rsidRDefault="003E1DAF" w:rsidP="009D6F9B">
      <w:pPr>
        <w:pStyle w:val="BodyText"/>
      </w:pPr>
      <w:r>
        <w:t>Subclass</w:t>
      </w:r>
      <w:r w:rsidR="006A300D">
        <w:t xml:space="preserve"> Task Proficiencies: </w:t>
      </w:r>
      <w:r w:rsidR="00741124">
        <w:t xml:space="preserve">Contortion (Stealth), </w:t>
      </w:r>
      <w:r w:rsidR="00766506">
        <w:t xml:space="preserve">Deception (Second Intention), </w:t>
      </w:r>
      <w:r w:rsidR="00C25431">
        <w:t xml:space="preserve">Empathy (Regard), </w:t>
      </w:r>
      <w:r w:rsidR="00B90BD5">
        <w:t>Mechanics (Compute)</w:t>
      </w:r>
    </w:p>
    <w:p w14:paraId="3BDEBB82" w14:textId="2383B09F" w:rsidR="003E512A" w:rsidRDefault="00766506" w:rsidP="003E512A">
      <w:pPr>
        <w:pStyle w:val="BodyText"/>
      </w:pPr>
      <w:r>
        <w:t>Needler</w:t>
      </w:r>
      <w:r w:rsidR="006A300D">
        <w:t xml:space="preserve"> </w:t>
      </w:r>
      <w:r w:rsidR="00E438A3">
        <w:t>Tier 1 Features</w:t>
      </w:r>
      <w:r w:rsidR="006A300D">
        <w:t xml:space="preserve">: </w:t>
      </w:r>
      <w:r w:rsidR="008D6688">
        <w:t>First Terrain Group</w:t>
      </w:r>
      <w:r w:rsidR="006A300D">
        <w:t xml:space="preserve">, </w:t>
      </w:r>
      <w:r w:rsidR="003E512A">
        <w:t>Snapshot 1</w:t>
      </w:r>
      <w:r w:rsidR="00E56D43" w:rsidRPr="00E56D43">
        <w:rPr>
          <w:vertAlign w:val="superscript"/>
        </w:rPr>
        <w:t>1</w:t>
      </w:r>
    </w:p>
    <w:p w14:paraId="0357E5AC" w14:textId="47A10E4C" w:rsidR="006A300D" w:rsidRDefault="00766506" w:rsidP="006A300D">
      <w:pPr>
        <w:pStyle w:val="BodyText"/>
      </w:pPr>
      <w:r>
        <w:t xml:space="preserve">Needler </w:t>
      </w:r>
      <w:r w:rsidR="00553C3F">
        <w:t>Tier 2 Features</w:t>
      </w:r>
      <w:r w:rsidR="006A300D">
        <w:t>: Second Terrain Group, Snapshot 2</w:t>
      </w:r>
      <w:r w:rsidR="00E56D43" w:rsidRPr="00E56D43">
        <w:rPr>
          <w:vertAlign w:val="superscript"/>
        </w:rPr>
        <w:t>1</w:t>
      </w:r>
      <w:r w:rsidR="006A300D">
        <w:t xml:space="preserve"> </w:t>
      </w:r>
    </w:p>
    <w:p w14:paraId="2EE133BA" w14:textId="20740F18" w:rsidR="006A300D" w:rsidRDefault="00766506" w:rsidP="006A300D">
      <w:pPr>
        <w:pStyle w:val="BodyText"/>
      </w:pPr>
      <w:r>
        <w:t xml:space="preserve">Needler </w:t>
      </w:r>
      <w:r w:rsidR="00553C3F">
        <w:t>Tier 3 Features</w:t>
      </w:r>
      <w:r w:rsidR="006A300D">
        <w:t>: Third Terrain Group</w:t>
      </w:r>
      <w:r w:rsidR="00F75699">
        <w:t>, Snapshot 3</w:t>
      </w:r>
      <w:r w:rsidR="00E56D43" w:rsidRPr="00E56D43">
        <w:rPr>
          <w:vertAlign w:val="superscript"/>
        </w:rPr>
        <w:t>1</w:t>
      </w:r>
    </w:p>
    <w:p w14:paraId="4F505D65" w14:textId="77777777" w:rsidR="00E56D43" w:rsidRDefault="00766506" w:rsidP="00E56D43">
      <w:pPr>
        <w:pStyle w:val="BodyText"/>
      </w:pPr>
      <w:r>
        <w:t xml:space="preserve">Needler </w:t>
      </w:r>
      <w:r w:rsidR="006A300D">
        <w:t xml:space="preserve">Tier 3 Special Elective: </w:t>
      </w:r>
      <w:r w:rsidR="00E56D43">
        <w:t>Exploit Flurry Trait (Projectile)</w:t>
      </w:r>
      <w:r w:rsidR="00E56D43">
        <w:rPr>
          <w:vertAlign w:val="superscript"/>
        </w:rPr>
        <w:t>2</w:t>
      </w:r>
      <w:r w:rsidR="00E56D43" w:rsidRPr="00D66F8C">
        <w:t xml:space="preserve"> </w:t>
      </w:r>
    </w:p>
    <w:p w14:paraId="265BC3D0" w14:textId="1B500EBE" w:rsidR="006A300D" w:rsidRDefault="00E56D43" w:rsidP="003E512A">
      <w:pPr>
        <w:pStyle w:val="BodyText"/>
      </w:pPr>
      <w:r w:rsidRPr="00E56D43">
        <w:rPr>
          <w:vertAlign w:val="superscript"/>
        </w:rPr>
        <w:t>1</w:t>
      </w:r>
      <w:r w:rsidR="006A300D">
        <w:t xml:space="preserve"> Observation (Point) as a Free Action with base Proficiency Threshold reduced (from 14) by 2 per rating of Snapshot if the Task Chain Cascades immediately. </w:t>
      </w:r>
    </w:p>
    <w:p w14:paraId="6ECAAFDA" w14:textId="013938D3" w:rsidR="00E56D43" w:rsidRDefault="00E56D43" w:rsidP="00E56D43">
      <w:pPr>
        <w:pStyle w:val="BodyText"/>
      </w:pPr>
      <w:r>
        <w:rPr>
          <w:vertAlign w:val="superscript"/>
        </w:rPr>
        <w:t>2</w:t>
      </w:r>
      <w:r>
        <w:t xml:space="preserve"> Recon (Projectile Weapon Damage) gains the Free (2) trait, or Free (0) if it already has Free (2), with a Projectile Weapon that has the Flurry trait.</w:t>
      </w:r>
    </w:p>
    <w:p w14:paraId="5526189D" w14:textId="1527B402" w:rsidR="00672012" w:rsidRDefault="00672012">
      <w:pPr>
        <w:rPr>
          <w:rFonts w:ascii="Arial" w:eastAsia="Arial" w:hAnsi="Arial"/>
          <w:sz w:val="16"/>
          <w:szCs w:val="16"/>
        </w:rPr>
      </w:pPr>
    </w:p>
    <w:p w14:paraId="5BCC8CC7" w14:textId="1BC7A588" w:rsidR="006A300D" w:rsidRDefault="00766506" w:rsidP="003E512A">
      <w:pPr>
        <w:pStyle w:val="BodyText"/>
      </w:pPr>
      <w:r>
        <w:t xml:space="preserve">Needler </w:t>
      </w:r>
      <w:r w:rsidR="006A300D">
        <w:t xml:space="preserve">Tier 1 Investment Paths: </w:t>
      </w:r>
    </w:p>
    <w:p w14:paraId="60A79743" w14:textId="457BA35E" w:rsidR="00E26647" w:rsidRDefault="00E26647" w:rsidP="00E26647">
      <w:pPr>
        <w:pStyle w:val="BodyText"/>
      </w:pPr>
      <w:r>
        <w:t xml:space="preserve">Investment Path (Lens): </w:t>
      </w:r>
      <w:r w:rsidR="00B90BD5">
        <w:t xml:space="preserve">+1 Competence with Tool Use (Shoot), +1 Competence with Recon (Weapon Damage), </w:t>
      </w:r>
      <w:r>
        <w:t>Investment 1 (Goggles</w:t>
      </w:r>
      <w:r w:rsidR="0085640D">
        <w:rPr>
          <w:vertAlign w:val="superscript"/>
        </w:rPr>
        <w:t>3</w:t>
      </w:r>
      <w:r>
        <w:t>)</w:t>
      </w:r>
    </w:p>
    <w:p w14:paraId="7D0DA558" w14:textId="77777777" w:rsidR="00F2584D" w:rsidRDefault="00F2584D" w:rsidP="00F2584D">
      <w:pPr>
        <w:pStyle w:val="BodyText"/>
      </w:pPr>
      <w:r>
        <w:rPr>
          <w:vertAlign w:val="superscript"/>
        </w:rPr>
        <w:t>3</w:t>
      </w:r>
      <w:r>
        <w:t xml:space="preserve"> 0-Level Ability: Superhuman Senses (any 2) or Supernatural Senses (any 1). Coddling provides Detective Abilities. </w:t>
      </w:r>
    </w:p>
    <w:p w14:paraId="7D837F71" w14:textId="77777777" w:rsidR="00AF5683" w:rsidRDefault="00AF5683" w:rsidP="001A10EA">
      <w:pPr>
        <w:pStyle w:val="BodyText"/>
      </w:pPr>
    </w:p>
    <w:p w14:paraId="6241D2EE" w14:textId="46245A15" w:rsidR="006A300D" w:rsidRDefault="00766506" w:rsidP="006A300D">
      <w:pPr>
        <w:pStyle w:val="BodyText"/>
      </w:pPr>
      <w:r>
        <w:t xml:space="preserve">Needler </w:t>
      </w:r>
      <w:r w:rsidR="006A300D">
        <w:t xml:space="preserve">Tier 2 Investment Paths: </w:t>
      </w:r>
    </w:p>
    <w:p w14:paraId="6962E0A4" w14:textId="6F95A16B" w:rsidR="00135EF3" w:rsidRDefault="00135EF3" w:rsidP="00135EF3">
      <w:pPr>
        <w:pStyle w:val="BodyText"/>
      </w:pPr>
      <w:r>
        <w:t xml:space="preserve">Investment Path (Lens): </w:t>
      </w:r>
      <w:r w:rsidR="00B90BD5">
        <w:t xml:space="preserve">+1 Competence with Observation (Marksmanship), +1 Competence with Deception (Second Intention), </w:t>
      </w:r>
      <w:r>
        <w:t>Investment 2 (Goggles)</w:t>
      </w:r>
    </w:p>
    <w:p w14:paraId="36CFEA3E" w14:textId="77777777" w:rsidR="008D6688" w:rsidRDefault="008D6688" w:rsidP="00AF5683">
      <w:pPr>
        <w:pStyle w:val="BodyText"/>
      </w:pPr>
    </w:p>
    <w:p w14:paraId="752B8468" w14:textId="60D60278" w:rsidR="006A300D" w:rsidRDefault="00766506" w:rsidP="006A300D">
      <w:pPr>
        <w:pStyle w:val="BodyText"/>
      </w:pPr>
      <w:r>
        <w:t xml:space="preserve">Needler </w:t>
      </w:r>
      <w:r w:rsidR="006A300D">
        <w:t xml:space="preserve">Tier 3 Investment Paths: </w:t>
      </w:r>
    </w:p>
    <w:p w14:paraId="13BCB735" w14:textId="5A5E7D15" w:rsidR="00135EF3" w:rsidRDefault="00135EF3" w:rsidP="00135EF3">
      <w:pPr>
        <w:pStyle w:val="BodyText"/>
      </w:pPr>
      <w:r>
        <w:t xml:space="preserve">Investment Path (Lens): </w:t>
      </w:r>
      <w:r w:rsidR="00B90BD5">
        <w:t xml:space="preserve">+1 Competence with Contortion (Stealth), +1 Competence with Mechanics (Compute), </w:t>
      </w:r>
      <w:r>
        <w:t>Investment 3 (Goggles)</w:t>
      </w:r>
    </w:p>
    <w:p w14:paraId="470F5C74" w14:textId="77777777" w:rsidR="00672012" w:rsidRDefault="00672012" w:rsidP="00672012">
      <w:pPr>
        <w:pStyle w:val="BodyText"/>
        <w:rPr>
          <w:rStyle w:val="SkillsChar"/>
          <w:color w:val="auto"/>
        </w:rPr>
      </w:pPr>
    </w:p>
    <w:p w14:paraId="4C161631" w14:textId="106D51E5" w:rsidR="00600C8C" w:rsidRPr="009672EC" w:rsidRDefault="00672012" w:rsidP="009672EC">
      <w:pPr>
        <w:pStyle w:val="BodyText"/>
        <w:rPr>
          <w:rStyle w:val="SkillsChar"/>
          <w:color w:val="auto"/>
        </w:rPr>
      </w:pPr>
      <w:r>
        <w:rPr>
          <w:rStyle w:val="SkillsChar"/>
          <w:color w:val="auto"/>
        </w:rPr>
        <w:t xml:space="preserve">Needler </w:t>
      </w:r>
      <w:r w:rsidR="000E37C2">
        <w:rPr>
          <w:rStyle w:val="SkillsChar"/>
          <w:color w:val="auto"/>
        </w:rPr>
        <w:t>Capstone Elective</w:t>
      </w:r>
      <w:r>
        <w:rPr>
          <w:rStyle w:val="SkillsChar"/>
          <w:color w:val="auto"/>
        </w:rPr>
        <w:t xml:space="preserve"> [PREREQ: </w:t>
      </w:r>
      <w:r>
        <w:rPr>
          <w:rStyle w:val="SkillsChar"/>
        </w:rPr>
        <w:t>Tool Use</w:t>
      </w:r>
      <w:r w:rsidRPr="00266175">
        <w:rPr>
          <w:rStyle w:val="SkillsChar"/>
        </w:rPr>
        <w:t xml:space="preserve"> 8</w:t>
      </w:r>
      <w:r>
        <w:rPr>
          <w:rStyle w:val="SkillsChar"/>
          <w:color w:val="auto"/>
        </w:rPr>
        <w:t xml:space="preserve">]: Gain +2 Competence with </w:t>
      </w:r>
      <w:r w:rsidR="00B90BD5">
        <w:rPr>
          <w:rStyle w:val="SkillsChar"/>
          <w:color w:val="auto"/>
        </w:rPr>
        <w:t xml:space="preserve">Contortion (Stealth), </w:t>
      </w:r>
      <w:r>
        <w:rPr>
          <w:rStyle w:val="SkillsChar"/>
          <w:color w:val="auto"/>
        </w:rPr>
        <w:t xml:space="preserve">Mechanics (Compute), Observation (Marksmanship), Sleight of Hand (Handle), </w:t>
      </w:r>
      <w:r w:rsidR="00B90BD5">
        <w:rPr>
          <w:rStyle w:val="SkillsChar"/>
          <w:color w:val="auto"/>
        </w:rPr>
        <w:t xml:space="preserve">Recon (Weapon Damage), </w:t>
      </w:r>
      <w:r>
        <w:rPr>
          <w:rStyle w:val="SkillsChar"/>
          <w:color w:val="auto"/>
        </w:rPr>
        <w:t>or Tool Use (Shoot)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552A0442" w14:textId="77777777" w:rsidR="00B32E57" w:rsidRDefault="00B32E57" w:rsidP="00B32E57">
      <w:pPr>
        <w:pStyle w:val="Heading3"/>
      </w:pPr>
      <w:r>
        <w:t>Infiltrator</w:t>
      </w:r>
    </w:p>
    <w:p w14:paraId="10E2E1D6" w14:textId="69766506" w:rsidR="00241FC3" w:rsidRDefault="00241FC3" w:rsidP="00241FC3">
      <w:pPr>
        <w:pStyle w:val="BodyText"/>
      </w:pPr>
      <w:r>
        <w:t>Tier 1 Feature (all Infiltrators): Combat Expertise 1*</w:t>
      </w:r>
    </w:p>
    <w:p w14:paraId="6AFE7614" w14:textId="6805A5E5" w:rsidR="00241FC3" w:rsidRDefault="00241FC3" w:rsidP="00241FC3">
      <w:pPr>
        <w:pStyle w:val="BodyText"/>
      </w:pPr>
      <w:r>
        <w:t>Tier 2 Feature (all Infiltrators): Combat Expertise 2</w:t>
      </w:r>
    </w:p>
    <w:p w14:paraId="3F04C4F7" w14:textId="6F114238" w:rsidR="00241FC3" w:rsidRDefault="00241FC3" w:rsidP="00241FC3">
      <w:pPr>
        <w:pStyle w:val="BodyText"/>
      </w:pPr>
      <w:r>
        <w:t>Tier 3 Feature (all Infiltrators): Combat Expertise 3</w:t>
      </w:r>
    </w:p>
    <w:p w14:paraId="20BEC5D9" w14:textId="04266106" w:rsidR="00241FC3" w:rsidRDefault="00241FC3" w:rsidP="00241FC3">
      <w:pPr>
        <w:pStyle w:val="BodyText"/>
      </w:pPr>
      <w:r>
        <w:t xml:space="preserve">* Reduce Knowledge Threshold with Athletics (Combat Maneuver, Strike, Parry), Bulwark (Combat Maneuver), Hustle (Combat Maneuver), Might (Combat Maneuver), Recon (Awareness, Defense), and Sleight of Hand (Finesse) by 2 per rating (from 14), e.g., to 12 at rating 1, 10 at rating 2, and 8 at rating 3. </w:t>
      </w:r>
    </w:p>
    <w:p w14:paraId="3395D7C5" w14:textId="77777777" w:rsidR="00B32E57" w:rsidRDefault="00B32E57" w:rsidP="00B32E57">
      <w:pPr>
        <w:pStyle w:val="Heading4"/>
      </w:pPr>
      <w:r>
        <w:t>Aeronaut</w:t>
      </w:r>
    </w:p>
    <w:p w14:paraId="025B982E" w14:textId="204D3F06" w:rsidR="00B32E57" w:rsidRDefault="00553C3F" w:rsidP="00B32E57">
      <w:pPr>
        <w:pStyle w:val="BodyText"/>
      </w:pPr>
      <w:r>
        <w:t>Basic Training Features</w:t>
      </w:r>
      <w:r w:rsidR="00B32E57">
        <w:t xml:space="preserve">: </w:t>
      </w:r>
      <w:r w:rsidR="00EC43BA">
        <w:t>{</w:t>
      </w:r>
      <w:r w:rsidR="00EC43BA">
        <w:rPr>
          <w:rStyle w:val="KnowledgeChar"/>
        </w:rPr>
        <w:t>Meteorology, Terrain (Maritime, Sky)</w:t>
      </w:r>
      <w:r w:rsidR="00EC43BA">
        <w:t xml:space="preserve">}, </w:t>
      </w:r>
      <w:r w:rsidR="00B32E57">
        <w:t xml:space="preserve">Flight Training 1, </w:t>
      </w:r>
      <w:r w:rsidR="00B32E57">
        <w:rPr>
          <w:rStyle w:val="SkillsChar"/>
        </w:rPr>
        <w:t>Contortion</w:t>
      </w:r>
      <w:r w:rsidR="00B32E57" w:rsidRPr="00EA0624">
        <w:rPr>
          <w:rStyle w:val="SkillsChar"/>
        </w:rPr>
        <w:t xml:space="preserve"> 4</w:t>
      </w:r>
    </w:p>
    <w:p w14:paraId="3818D351" w14:textId="77777777" w:rsidR="00B32E57" w:rsidRDefault="00B32E57" w:rsidP="00B32E57">
      <w:pPr>
        <w:pStyle w:val="BodyText"/>
      </w:pPr>
      <w:r>
        <w:t>Aeronaut Task Proficiencies:</w:t>
      </w:r>
    </w:p>
    <w:p w14:paraId="2B6F8ACA" w14:textId="77777777" w:rsidR="00B32E57" w:rsidRDefault="00B32E57" w:rsidP="00B32E57">
      <w:pPr>
        <w:pStyle w:val="BodyText"/>
      </w:pPr>
      <w:r>
        <w:t>Agility (Aerobatics)</w:t>
      </w:r>
    </w:p>
    <w:p w14:paraId="712C4258" w14:textId="77777777" w:rsidR="00B32E57" w:rsidRDefault="00B32E57" w:rsidP="00B32E57">
      <w:pPr>
        <w:pStyle w:val="BodyText"/>
      </w:pPr>
      <w:r>
        <w:t>Agility (Dodge)</w:t>
      </w:r>
    </w:p>
    <w:p w14:paraId="66AC0EBE" w14:textId="77632B5C" w:rsidR="00EC43BA" w:rsidRDefault="00EC43BA" w:rsidP="00EC43BA">
      <w:pPr>
        <w:pStyle w:val="BodyText"/>
      </w:pPr>
      <w:r>
        <w:t>Agility (Stealth)</w:t>
      </w:r>
    </w:p>
    <w:p w14:paraId="71BE7D3E" w14:textId="77777777" w:rsidR="00EC43BA" w:rsidRDefault="00EC43BA" w:rsidP="00EC43BA">
      <w:pPr>
        <w:pStyle w:val="BodyText"/>
      </w:pPr>
      <w:r>
        <w:t>Agility (Tumbling)</w:t>
      </w:r>
    </w:p>
    <w:p w14:paraId="410685A9" w14:textId="77777777" w:rsidR="00B32E57" w:rsidRDefault="00B32E57" w:rsidP="00B32E57">
      <w:pPr>
        <w:pStyle w:val="BodyText"/>
      </w:pPr>
      <w:r>
        <w:t>Athletics (Mobility)</w:t>
      </w:r>
    </w:p>
    <w:p w14:paraId="10AA754A" w14:textId="77777777" w:rsidR="006F08C0" w:rsidRDefault="006F08C0" w:rsidP="00B32E57">
      <w:pPr>
        <w:pStyle w:val="BodyText"/>
      </w:pPr>
      <w:r>
        <w:t>Constitution (Body Control)</w:t>
      </w:r>
    </w:p>
    <w:p w14:paraId="3998D080" w14:textId="08787844" w:rsidR="00B32E57" w:rsidRDefault="00B32E57" w:rsidP="00B32E57">
      <w:pPr>
        <w:pStyle w:val="BodyText"/>
      </w:pPr>
      <w:r>
        <w:t>Contortion (Maneuver)</w:t>
      </w:r>
    </w:p>
    <w:p w14:paraId="368382D6" w14:textId="77777777" w:rsidR="00B32E57" w:rsidRDefault="00B32E57" w:rsidP="00B32E57">
      <w:pPr>
        <w:pStyle w:val="BodyText"/>
      </w:pPr>
      <w:r>
        <w:t>Contortion (Stealth)</w:t>
      </w:r>
    </w:p>
    <w:p w14:paraId="6E3F1864" w14:textId="77777777" w:rsidR="00B32E57" w:rsidRDefault="00B32E57" w:rsidP="00B32E57">
      <w:pPr>
        <w:pStyle w:val="BodyText"/>
      </w:pPr>
      <w:r>
        <w:t>Hustle (Combat Maneuver)</w:t>
      </w:r>
    </w:p>
    <w:p w14:paraId="0597AD91" w14:textId="77777777" w:rsidR="00B32E57" w:rsidRDefault="00B32E57" w:rsidP="00B32E57">
      <w:pPr>
        <w:pStyle w:val="BodyText"/>
      </w:pPr>
      <w:r>
        <w:t xml:space="preserve">Hustle (Speed) </w:t>
      </w:r>
    </w:p>
    <w:p w14:paraId="60764550" w14:textId="77777777" w:rsidR="006F08C0" w:rsidRDefault="006F08C0" w:rsidP="00B32E57">
      <w:pPr>
        <w:pStyle w:val="BodyText"/>
      </w:pPr>
      <w:r>
        <w:t>Might (Grip)</w:t>
      </w:r>
    </w:p>
    <w:p w14:paraId="233DBAA5" w14:textId="77777777" w:rsidR="00EC43BA" w:rsidRDefault="00EC43BA" w:rsidP="00B32E57">
      <w:pPr>
        <w:pStyle w:val="BodyText"/>
      </w:pPr>
      <w:r>
        <w:t>Observation (Assess)</w:t>
      </w:r>
    </w:p>
    <w:p w14:paraId="26EA4342" w14:textId="3717B313" w:rsidR="00B32E57" w:rsidRDefault="00B32E57" w:rsidP="00B32E57">
      <w:pPr>
        <w:pStyle w:val="BodyText"/>
      </w:pPr>
      <w:r>
        <w:t>Recon (Alertness)</w:t>
      </w:r>
    </w:p>
    <w:p w14:paraId="0422FB92" w14:textId="77777777" w:rsidR="00B32E57" w:rsidRDefault="00B32E57" w:rsidP="00B32E57">
      <w:pPr>
        <w:pStyle w:val="BodyText"/>
      </w:pPr>
      <w:r>
        <w:t>Recon (Awareness)</w:t>
      </w:r>
    </w:p>
    <w:p w14:paraId="5D2B6C0E" w14:textId="65EE117F" w:rsidR="006F08C0" w:rsidRDefault="006F08C0" w:rsidP="00B32E57">
      <w:pPr>
        <w:pStyle w:val="BodyText"/>
      </w:pPr>
      <w:r>
        <w:t>Recon (Defense)</w:t>
      </w:r>
    </w:p>
    <w:p w14:paraId="4255169A" w14:textId="77777777" w:rsidR="009672EC" w:rsidRDefault="009672EC" w:rsidP="00B32E57">
      <w:pPr>
        <w:pStyle w:val="BodyText"/>
      </w:pPr>
    </w:p>
    <w:p w14:paraId="07B0586F" w14:textId="77777777" w:rsidR="00B32E57" w:rsidRDefault="00B32E57" w:rsidP="00B32E57">
      <w:pPr>
        <w:pStyle w:val="BodyText"/>
      </w:pPr>
      <w:r>
        <w:t xml:space="preserve">Tier 1 Elective Paths: </w:t>
      </w:r>
      <w:r w:rsidRPr="00F42500">
        <w:rPr>
          <w:rStyle w:val="SkillsChar"/>
        </w:rPr>
        <w:t>Contortion 5-8</w:t>
      </w:r>
    </w:p>
    <w:p w14:paraId="3051D4FE" w14:textId="38745F6B" w:rsidR="00B32E57" w:rsidRDefault="00B32E57" w:rsidP="00B32E57">
      <w:pPr>
        <w:pStyle w:val="BodyText"/>
      </w:pPr>
      <w:r>
        <w:t>Investment Path (</w:t>
      </w:r>
      <w:r w:rsidR="006C347F">
        <w:t>Lens</w:t>
      </w:r>
      <w:r>
        <w:t xml:space="preserve">): </w:t>
      </w:r>
      <w:r w:rsidR="00EC43BA">
        <w:t xml:space="preserve">+1 Competence with Contortion (Maneuver), Flight Training 2, </w:t>
      </w:r>
      <w:r>
        <w:t>Investment 1 (Goggles</w:t>
      </w:r>
      <w:r w:rsidR="00425EB1">
        <w:rPr>
          <w:vertAlign w:val="superscript"/>
        </w:rPr>
        <w:t>1</w:t>
      </w:r>
      <w:r>
        <w:t>)</w:t>
      </w:r>
    </w:p>
    <w:p w14:paraId="451A3524" w14:textId="5A8901BF" w:rsidR="00B32E57" w:rsidRDefault="00B32E57" w:rsidP="00B32E57">
      <w:pPr>
        <w:pStyle w:val="BodyText"/>
      </w:pPr>
      <w:r>
        <w:t xml:space="preserve">Investment Path (Vehicle): </w:t>
      </w:r>
      <w:r w:rsidR="00425EB1">
        <w:t>{</w:t>
      </w:r>
      <w:r w:rsidR="00425EB1">
        <w:rPr>
          <w:rStyle w:val="KnowledgeChar"/>
        </w:rPr>
        <w:t>Engineer, Plant Material, Wainwright</w:t>
      </w:r>
      <w:r w:rsidR="00425EB1">
        <w:t>}, {</w:t>
      </w:r>
      <w:r w:rsidR="00425EB1">
        <w:rPr>
          <w:rStyle w:val="KnowledgeChar"/>
        </w:rPr>
        <w:t>Hermetics, Polymer, Thermodynamics</w:t>
      </w:r>
      <w:r w:rsidR="00425EB1">
        <w:t xml:space="preserve">}, </w:t>
      </w:r>
      <w:r>
        <w:t>Investment 1 (Glider or Airship</w:t>
      </w:r>
      <w:r w:rsidR="00425EB1">
        <w:rPr>
          <w:vertAlign w:val="superscript"/>
        </w:rPr>
        <w:t>2</w:t>
      </w:r>
      <w:r>
        <w:t>)</w:t>
      </w:r>
    </w:p>
    <w:p w14:paraId="4A579BF3" w14:textId="5514F1E0" w:rsidR="00B32E57" w:rsidRDefault="00B32E57" w:rsidP="00425EB1">
      <w:pPr>
        <w:pStyle w:val="BodyText"/>
      </w:pPr>
      <w:r w:rsidRPr="00D773BE">
        <w:rPr>
          <w:vertAlign w:val="superscript"/>
        </w:rPr>
        <w:t>1</w:t>
      </w:r>
      <w:r>
        <w:t xml:space="preserve"> </w:t>
      </w:r>
      <w:r w:rsidR="00500FCD">
        <w:t>Coddling provides</w:t>
      </w:r>
      <w:r>
        <w:t xml:space="preserve"> Infiltrator Abilities. </w:t>
      </w:r>
    </w:p>
    <w:p w14:paraId="7B51D02A" w14:textId="701E3411" w:rsidR="00B32E57" w:rsidRDefault="00425EB1" w:rsidP="00B32E57">
      <w:pPr>
        <w:pStyle w:val="BodyText"/>
      </w:pPr>
      <w:r>
        <w:rPr>
          <w:vertAlign w:val="superscript"/>
        </w:rPr>
        <w:t>2</w:t>
      </w:r>
      <w:r w:rsidR="00B32E57">
        <w:t xml:space="preserve"> 0-Level Ability: Any Container option (see </w:t>
      </w:r>
      <w:r w:rsidR="00F8510A">
        <w:t>Property</w:t>
      </w:r>
      <w:r w:rsidR="00B32E57">
        <w:t xml:space="preserve"> (Containers)). </w:t>
      </w:r>
      <w:r w:rsidR="0098444E">
        <w:t xml:space="preserve">Coddling provides </w:t>
      </w:r>
      <w:r w:rsidR="00B32E57">
        <w:t xml:space="preserve">Vehicle Abilities. </w:t>
      </w:r>
    </w:p>
    <w:p w14:paraId="0C46F95F" w14:textId="77777777" w:rsidR="006F08C0" w:rsidRDefault="006F08C0" w:rsidP="00B32E57">
      <w:pPr>
        <w:pStyle w:val="BodyText"/>
      </w:pPr>
    </w:p>
    <w:p w14:paraId="77BDE6D5" w14:textId="77777777" w:rsidR="00B32E57" w:rsidRDefault="00B32E57" w:rsidP="00B32E57">
      <w:pPr>
        <w:pStyle w:val="BodyText"/>
      </w:pPr>
      <w:r>
        <w:t xml:space="preserve">Tier 2 Elective Paths: </w:t>
      </w:r>
      <w:r w:rsidRPr="00F42500">
        <w:rPr>
          <w:rStyle w:val="SkillsChar"/>
        </w:rPr>
        <w:t>Contortion 9-12</w:t>
      </w:r>
    </w:p>
    <w:p w14:paraId="778B8BDF" w14:textId="1FA7A680" w:rsidR="00B32E57" w:rsidRDefault="00B32E57" w:rsidP="00B32E57">
      <w:pPr>
        <w:pStyle w:val="BodyText"/>
      </w:pPr>
      <w:r>
        <w:t>Investment Path (</w:t>
      </w:r>
      <w:r w:rsidR="006C347F">
        <w:t>Lens</w:t>
      </w:r>
      <w:r>
        <w:t xml:space="preserve">): </w:t>
      </w:r>
      <w:r w:rsidR="00EC43BA">
        <w:t xml:space="preserve">+1 Competence with Agility (Aerobatics), Flight Training 3, </w:t>
      </w:r>
      <w:r>
        <w:t>Investment 2 (Goggles)</w:t>
      </w:r>
    </w:p>
    <w:p w14:paraId="3FD32B17" w14:textId="38B84F72" w:rsidR="00B32E57" w:rsidRDefault="00B32E57" w:rsidP="00B32E57">
      <w:pPr>
        <w:pStyle w:val="BodyText"/>
      </w:pPr>
      <w:r>
        <w:t xml:space="preserve">Investment Path (Vehicle): </w:t>
      </w:r>
      <w:r w:rsidR="00425EB1">
        <w:t xml:space="preserve">+1 Competence with Mechanics (Craft), +1 Competence with Tool Use (Tinker), </w:t>
      </w:r>
      <w:r>
        <w:t>Investment 2 (Glider or Airship)</w:t>
      </w:r>
    </w:p>
    <w:p w14:paraId="799FE28E" w14:textId="77777777" w:rsidR="00B32E57" w:rsidRDefault="00B32E57" w:rsidP="00B32E57">
      <w:pPr>
        <w:rPr>
          <w:rFonts w:ascii="Arial" w:eastAsia="Arial" w:hAnsi="Arial"/>
          <w:sz w:val="16"/>
          <w:szCs w:val="16"/>
        </w:rPr>
      </w:pPr>
    </w:p>
    <w:p w14:paraId="05C35CB2" w14:textId="77777777" w:rsidR="00B32E57" w:rsidRDefault="00B32E57" w:rsidP="00B32E57">
      <w:pPr>
        <w:pStyle w:val="BodyText"/>
      </w:pPr>
      <w:r>
        <w:t xml:space="preserve">Tier 3 Elective Paths: </w:t>
      </w:r>
      <w:r w:rsidRPr="00F42500">
        <w:rPr>
          <w:rStyle w:val="SkillsChar"/>
        </w:rPr>
        <w:t>Contortion 13-16</w:t>
      </w:r>
    </w:p>
    <w:p w14:paraId="387335C8" w14:textId="6952E05A" w:rsidR="00B32E57" w:rsidRDefault="00B32E57" w:rsidP="00B32E57">
      <w:pPr>
        <w:pStyle w:val="BodyText"/>
      </w:pPr>
      <w:r>
        <w:t>Investment Path (</w:t>
      </w:r>
      <w:r w:rsidR="006C347F">
        <w:t>Lens</w:t>
      </w:r>
      <w:r>
        <w:t xml:space="preserve">): </w:t>
      </w:r>
      <w:r w:rsidR="00EC43BA">
        <w:t xml:space="preserve">+1 Competence with Hustle (Speed), </w:t>
      </w:r>
      <w:r w:rsidR="00576D62">
        <w:t xml:space="preserve">+1 Competence with </w:t>
      </w:r>
      <w:r w:rsidR="00425EB1">
        <w:t>Recon (Alertness</w:t>
      </w:r>
      <w:r w:rsidR="00576D62">
        <w:t xml:space="preserve">), </w:t>
      </w:r>
      <w:r>
        <w:t>Investment 3 (Goggles)</w:t>
      </w:r>
    </w:p>
    <w:p w14:paraId="3BD0E6BE" w14:textId="734E1FB6" w:rsidR="00B32E57" w:rsidRDefault="00B32E57" w:rsidP="00B32E57">
      <w:pPr>
        <w:pStyle w:val="BodyText"/>
      </w:pPr>
      <w:r>
        <w:t xml:space="preserve">Investment Path (Vehicle): </w:t>
      </w:r>
      <w:r w:rsidR="00425EB1">
        <w:t xml:space="preserve">+1 Competence with Observation (Appraise), +1 Competence with Agility (Tumbling), </w:t>
      </w:r>
      <w:r>
        <w:t>Investment 3 (Glider or Airship)</w:t>
      </w:r>
    </w:p>
    <w:p w14:paraId="680F5A5C" w14:textId="77777777" w:rsidR="00B32E57" w:rsidRDefault="00B32E57" w:rsidP="00B32E57">
      <w:pPr>
        <w:pStyle w:val="BodyText"/>
      </w:pPr>
    </w:p>
    <w:p w14:paraId="1954AF2E" w14:textId="293C3EC5" w:rsidR="00672012" w:rsidRDefault="00A01A93" w:rsidP="00672012">
      <w:pPr>
        <w:pStyle w:val="BodyText"/>
        <w:rPr>
          <w:rStyle w:val="SkillsChar"/>
          <w:color w:val="auto"/>
        </w:rPr>
      </w:pPr>
      <w:r>
        <w:rPr>
          <w:rStyle w:val="SkillsChar"/>
          <w:color w:val="auto"/>
        </w:rPr>
        <w:t>Aeronaut</w:t>
      </w:r>
      <w:r w:rsidR="00672012">
        <w:rPr>
          <w:rStyle w:val="SkillsChar"/>
          <w:color w:val="auto"/>
        </w:rPr>
        <w:t xml:space="preserve"> </w:t>
      </w:r>
      <w:r w:rsidR="000E37C2">
        <w:rPr>
          <w:rStyle w:val="SkillsChar"/>
          <w:color w:val="auto"/>
        </w:rPr>
        <w:t>Capstone Elective</w:t>
      </w:r>
      <w:r w:rsidR="00672012">
        <w:rPr>
          <w:rStyle w:val="SkillsChar"/>
          <w:color w:val="auto"/>
        </w:rPr>
        <w:t xml:space="preserve"> [PREREQ: </w:t>
      </w:r>
      <w:r w:rsidR="00672012">
        <w:rPr>
          <w:rStyle w:val="SkillsChar"/>
        </w:rPr>
        <w:t>Contortion</w:t>
      </w:r>
      <w:r w:rsidR="00672012" w:rsidRPr="00266175">
        <w:rPr>
          <w:rStyle w:val="SkillsChar"/>
        </w:rPr>
        <w:t xml:space="preserve"> 8</w:t>
      </w:r>
      <w:r w:rsidR="00672012">
        <w:rPr>
          <w:rStyle w:val="SkillsChar"/>
          <w:color w:val="auto"/>
        </w:rPr>
        <w:t xml:space="preserve">]: Gain +2 Competence with Agility (Aerobatics or </w:t>
      </w:r>
      <w:r w:rsidR="006F08C0">
        <w:rPr>
          <w:rStyle w:val="SkillsChar"/>
          <w:color w:val="auto"/>
        </w:rPr>
        <w:t>Dodge</w:t>
      </w:r>
      <w:r w:rsidR="00672012">
        <w:rPr>
          <w:rStyle w:val="SkillsChar"/>
          <w:color w:val="auto"/>
        </w:rPr>
        <w:t xml:space="preserve">), Contortion (Maneuver), </w:t>
      </w:r>
      <w:r w:rsidR="006F08C0">
        <w:rPr>
          <w:rStyle w:val="SkillsChar"/>
          <w:color w:val="auto"/>
        </w:rPr>
        <w:t xml:space="preserve">Hustle (Speed), </w:t>
      </w:r>
      <w:r w:rsidR="00F23733">
        <w:rPr>
          <w:rStyle w:val="SkillsChar"/>
          <w:color w:val="auto"/>
        </w:rPr>
        <w:t xml:space="preserve">Recon (Alertness), or </w:t>
      </w:r>
      <w:r w:rsidR="00672012">
        <w:rPr>
          <w:rStyle w:val="SkillsChar"/>
          <w:color w:val="auto"/>
        </w:rPr>
        <w:t xml:space="preserve">Sleight of Hand (Finesse) at </w:t>
      </w:r>
      <w:r w:rsidR="00425EB1">
        <w:rPr>
          <w:rStyle w:val="SkillsChar"/>
          <w:color w:val="auto"/>
        </w:rPr>
        <w:t>3</w:t>
      </w:r>
      <w:r w:rsidR="00425EB1" w:rsidRPr="00425EB1">
        <w:rPr>
          <w:rStyle w:val="SkillsChar"/>
          <w:color w:val="auto"/>
          <w:vertAlign w:val="superscript"/>
        </w:rPr>
        <w:t>rd</w:t>
      </w:r>
      <w:r w:rsidR="00425EB1">
        <w:rPr>
          <w:rStyle w:val="SkillsChar"/>
          <w:color w:val="auto"/>
        </w:rPr>
        <w:t xml:space="preserve">, </w:t>
      </w:r>
      <w:r w:rsidR="00672012">
        <w:rPr>
          <w:rStyle w:val="SkillsChar"/>
          <w:color w:val="auto"/>
        </w:rPr>
        <w:t>6</w:t>
      </w:r>
      <w:r w:rsidR="00672012" w:rsidRPr="00266175">
        <w:rPr>
          <w:rStyle w:val="SkillsChar"/>
          <w:color w:val="auto"/>
          <w:vertAlign w:val="superscript"/>
        </w:rPr>
        <w:t>th</w:t>
      </w:r>
      <w:r w:rsidR="00672012">
        <w:rPr>
          <w:rStyle w:val="SkillsChar"/>
          <w:color w:val="auto"/>
        </w:rPr>
        <w:t>, 9</w:t>
      </w:r>
      <w:r w:rsidR="00672012" w:rsidRPr="00266175">
        <w:rPr>
          <w:rStyle w:val="SkillsChar"/>
          <w:color w:val="auto"/>
          <w:vertAlign w:val="superscript"/>
        </w:rPr>
        <w:t>th</w:t>
      </w:r>
      <w:r w:rsidR="00672012">
        <w:rPr>
          <w:rStyle w:val="SkillsChar"/>
          <w:color w:val="auto"/>
        </w:rPr>
        <w:t>, 12</w:t>
      </w:r>
      <w:r w:rsidR="00672012" w:rsidRPr="00266175">
        <w:rPr>
          <w:rStyle w:val="SkillsChar"/>
          <w:color w:val="auto"/>
          <w:vertAlign w:val="superscript"/>
        </w:rPr>
        <w:t>th</w:t>
      </w:r>
      <w:r w:rsidR="00672012">
        <w:rPr>
          <w:rStyle w:val="SkillsChar"/>
          <w:color w:val="auto"/>
        </w:rPr>
        <w:t>, 15</w:t>
      </w:r>
      <w:r w:rsidR="00672012" w:rsidRPr="00266175">
        <w:rPr>
          <w:rStyle w:val="SkillsChar"/>
          <w:color w:val="auto"/>
          <w:vertAlign w:val="superscript"/>
        </w:rPr>
        <w:t>th</w:t>
      </w:r>
      <w:r w:rsidR="00672012">
        <w:rPr>
          <w:rStyle w:val="SkillsChar"/>
          <w:color w:val="auto"/>
        </w:rPr>
        <w:t>, and 18</w:t>
      </w:r>
      <w:r w:rsidR="00672012" w:rsidRPr="00266175">
        <w:rPr>
          <w:rStyle w:val="SkillsChar"/>
          <w:color w:val="auto"/>
          <w:vertAlign w:val="superscript"/>
        </w:rPr>
        <w:t>th</w:t>
      </w:r>
      <w:r w:rsidR="00672012">
        <w:rPr>
          <w:rStyle w:val="SkillsChar"/>
          <w:color w:val="auto"/>
        </w:rPr>
        <w:t xml:space="preserve"> Level. If you do not have +1 Competence with the Task, you gain +1 Competence</w:t>
      </w:r>
      <w:r w:rsidR="00355EF3">
        <w:rPr>
          <w:rStyle w:val="SkillsChar"/>
          <w:color w:val="auto"/>
        </w:rPr>
        <w:t xml:space="preserve"> </w:t>
      </w:r>
      <w:r w:rsidR="00672012">
        <w:rPr>
          <w:rStyle w:val="SkillsChar"/>
          <w:color w:val="auto"/>
        </w:rPr>
        <w:t xml:space="preserve">instead. </w:t>
      </w:r>
    </w:p>
    <w:p w14:paraId="60EE0768" w14:textId="14F10225" w:rsidR="00600C8C" w:rsidRDefault="00B32E57" w:rsidP="00500FCD">
      <w:pPr>
        <w:pStyle w:val="BodyText"/>
        <w:rPr>
          <w:rStyle w:val="SkillsChar"/>
        </w:rPr>
      </w:pPr>
      <w:r>
        <w:t xml:space="preserve">Capstone Elective Path: </w:t>
      </w:r>
      <w:r w:rsidRPr="006B5B9D">
        <w:rPr>
          <w:rStyle w:val="SkillsChar"/>
        </w:rPr>
        <w:t>Contortion 17-20</w:t>
      </w:r>
    </w:p>
    <w:p w14:paraId="5C82FCEC" w14:textId="282DCE5D" w:rsidR="00425EB1" w:rsidRDefault="00425EB1">
      <w:pPr>
        <w:rPr>
          <w:rStyle w:val="SkillsChar"/>
        </w:rPr>
      </w:pPr>
      <w:r>
        <w:rPr>
          <w:rStyle w:val="SkillsChar"/>
        </w:rPr>
        <w:br w:type="page"/>
      </w:r>
    </w:p>
    <w:p w14:paraId="5FC14CBF" w14:textId="77777777" w:rsidR="00B32E57" w:rsidRDefault="00B32E57" w:rsidP="00B32E57">
      <w:pPr>
        <w:pStyle w:val="Heading4"/>
      </w:pPr>
      <w:r>
        <w:lastRenderedPageBreak/>
        <w:t>Aquanaut</w:t>
      </w:r>
    </w:p>
    <w:p w14:paraId="76F18FA6" w14:textId="06941AAE" w:rsidR="00B32E57" w:rsidRDefault="00553C3F" w:rsidP="00B32E57">
      <w:pPr>
        <w:pStyle w:val="BodyText"/>
      </w:pPr>
      <w:r>
        <w:t>Basic Training Features</w:t>
      </w:r>
      <w:r w:rsidR="00B32E57">
        <w:t>: {</w:t>
      </w:r>
      <w:r w:rsidR="00B32E57">
        <w:rPr>
          <w:rStyle w:val="KnowledgeChar"/>
        </w:rPr>
        <w:t xml:space="preserve">Hydrology, </w:t>
      </w:r>
      <w:r w:rsidR="00F75699">
        <w:rPr>
          <w:rStyle w:val="KnowledgeChar"/>
        </w:rPr>
        <w:t>Ichthyology, Malacology</w:t>
      </w:r>
      <w:r w:rsidR="00B32E57">
        <w:t xml:space="preserve">}, </w:t>
      </w:r>
      <w:r w:rsidR="00425EB1">
        <w:t>{</w:t>
      </w:r>
      <w:r w:rsidR="00425EB1">
        <w:rPr>
          <w:rStyle w:val="KnowledgeChar"/>
        </w:rPr>
        <w:t>Terrain (Abyssal, Aquatic, Maritime)</w:t>
      </w:r>
      <w:r w:rsidR="00425EB1">
        <w:t xml:space="preserve">}, </w:t>
      </w:r>
      <w:r w:rsidR="00B32E57">
        <w:rPr>
          <w:rStyle w:val="SkillsChar"/>
        </w:rPr>
        <w:t>Contortion</w:t>
      </w:r>
      <w:r w:rsidR="00B32E57" w:rsidRPr="00EA0624">
        <w:rPr>
          <w:rStyle w:val="SkillsChar"/>
        </w:rPr>
        <w:t xml:space="preserve"> 4</w:t>
      </w:r>
    </w:p>
    <w:p w14:paraId="7EDE1C52" w14:textId="77777777" w:rsidR="00B32E57" w:rsidRDefault="00B32E57" w:rsidP="00B32E57">
      <w:pPr>
        <w:pStyle w:val="BodyText"/>
      </w:pPr>
      <w:r>
        <w:t>Aquanaut Task Proficiencies:</w:t>
      </w:r>
    </w:p>
    <w:p w14:paraId="29F169EE" w14:textId="77777777" w:rsidR="00B32E57" w:rsidRDefault="00B32E57" w:rsidP="00B32E57">
      <w:pPr>
        <w:pStyle w:val="BodyText"/>
      </w:pPr>
      <w:r>
        <w:t>Agility (Dodge)</w:t>
      </w:r>
    </w:p>
    <w:p w14:paraId="75D5F95B" w14:textId="77777777" w:rsidR="00EC43BA" w:rsidRDefault="00EC43BA" w:rsidP="00EC43BA">
      <w:pPr>
        <w:pStyle w:val="BodyText"/>
      </w:pPr>
      <w:r>
        <w:t>Agility (Stealth)</w:t>
      </w:r>
    </w:p>
    <w:p w14:paraId="2CC5DEA6" w14:textId="77777777" w:rsidR="00B32E57" w:rsidRDefault="00B32E57" w:rsidP="00B32E57">
      <w:pPr>
        <w:pStyle w:val="BodyText"/>
      </w:pPr>
      <w:r>
        <w:t>Agility (Tumbling)</w:t>
      </w:r>
    </w:p>
    <w:p w14:paraId="3DFB5CB3" w14:textId="77777777" w:rsidR="00B32E57" w:rsidRDefault="00B32E57" w:rsidP="00B32E57">
      <w:pPr>
        <w:pStyle w:val="BodyText"/>
      </w:pPr>
      <w:r>
        <w:t>Alchemy (Stealth)</w:t>
      </w:r>
    </w:p>
    <w:p w14:paraId="6F20030F" w14:textId="77777777" w:rsidR="00B32E57" w:rsidRDefault="00B32E57" w:rsidP="00B32E57">
      <w:pPr>
        <w:pStyle w:val="BodyText"/>
      </w:pPr>
      <w:r>
        <w:t>Athletics (Mobility)</w:t>
      </w:r>
    </w:p>
    <w:p w14:paraId="1E856158" w14:textId="7B38C037" w:rsidR="00355EF3" w:rsidRDefault="00355EF3" w:rsidP="00B32E57">
      <w:pPr>
        <w:pStyle w:val="BodyText"/>
      </w:pPr>
      <w:r>
        <w:t>Constitution (Body Control)</w:t>
      </w:r>
    </w:p>
    <w:p w14:paraId="4118DD7C" w14:textId="6B27BE65" w:rsidR="00EC43BA" w:rsidRDefault="00EC43BA" w:rsidP="00B32E57">
      <w:pPr>
        <w:pStyle w:val="BodyText"/>
      </w:pPr>
      <w:r>
        <w:t>Constitution (Damage Reduction)</w:t>
      </w:r>
    </w:p>
    <w:p w14:paraId="3A2253F4" w14:textId="77777777" w:rsidR="00B32E57" w:rsidRDefault="00B32E57" w:rsidP="00B32E57">
      <w:pPr>
        <w:pStyle w:val="BodyText"/>
      </w:pPr>
      <w:r>
        <w:t>Contortion (Escape)</w:t>
      </w:r>
    </w:p>
    <w:p w14:paraId="51FB9B12" w14:textId="77777777" w:rsidR="00B32E57" w:rsidRDefault="00B32E57" w:rsidP="00B32E57">
      <w:pPr>
        <w:pStyle w:val="BodyText"/>
      </w:pPr>
      <w:r>
        <w:t>Contortion (Maneuver)</w:t>
      </w:r>
    </w:p>
    <w:p w14:paraId="3C78DCCD" w14:textId="77777777" w:rsidR="00B32E57" w:rsidRDefault="00B32E57" w:rsidP="00B32E57">
      <w:pPr>
        <w:pStyle w:val="BodyText"/>
      </w:pPr>
      <w:r>
        <w:t>Contortion (Stealth)</w:t>
      </w:r>
    </w:p>
    <w:p w14:paraId="03BB8775" w14:textId="77777777" w:rsidR="00B32E57" w:rsidRDefault="00B32E57" w:rsidP="00B32E57">
      <w:pPr>
        <w:pStyle w:val="BodyText"/>
      </w:pPr>
      <w:r>
        <w:t>Contortion (Tunnel Rat)</w:t>
      </w:r>
    </w:p>
    <w:p w14:paraId="4C4844F5" w14:textId="77777777" w:rsidR="00B32E57" w:rsidRDefault="00B32E57" w:rsidP="00B32E57">
      <w:pPr>
        <w:pStyle w:val="BodyText"/>
      </w:pPr>
      <w:r>
        <w:t>Hustle (Combat Maneuver)</w:t>
      </w:r>
    </w:p>
    <w:p w14:paraId="0B8A405A" w14:textId="77777777" w:rsidR="00B32E57" w:rsidRDefault="00B32E57" w:rsidP="00B32E57">
      <w:pPr>
        <w:pStyle w:val="BodyText"/>
      </w:pPr>
      <w:r>
        <w:t xml:space="preserve">Hustle (Speed) </w:t>
      </w:r>
    </w:p>
    <w:p w14:paraId="51D36BE6" w14:textId="77777777" w:rsidR="00B32E57" w:rsidRDefault="00B32E57" w:rsidP="00B32E57">
      <w:pPr>
        <w:pStyle w:val="BodyText"/>
      </w:pPr>
      <w:r>
        <w:t>Recon (Alertness)</w:t>
      </w:r>
    </w:p>
    <w:p w14:paraId="36DF4107" w14:textId="77777777" w:rsidR="00B32E57" w:rsidRDefault="00B32E57" w:rsidP="00B32E57">
      <w:pPr>
        <w:pStyle w:val="BodyText"/>
      </w:pPr>
      <w:r>
        <w:t>Recon (Awareness)</w:t>
      </w:r>
    </w:p>
    <w:p w14:paraId="6201F7E7" w14:textId="77777777" w:rsidR="00EC43BA" w:rsidRDefault="00EC43BA" w:rsidP="00B32E57">
      <w:pPr>
        <w:pStyle w:val="BodyText"/>
      </w:pPr>
    </w:p>
    <w:p w14:paraId="3146459F" w14:textId="77777777" w:rsidR="00B32E57" w:rsidRDefault="00B32E57" w:rsidP="00B32E57">
      <w:pPr>
        <w:pStyle w:val="BodyText"/>
      </w:pPr>
      <w:r>
        <w:t xml:space="preserve">Tier 1 Elective Paths: </w:t>
      </w:r>
      <w:r w:rsidRPr="00F42500">
        <w:rPr>
          <w:rStyle w:val="SkillsChar"/>
        </w:rPr>
        <w:t>Contortion 5-8</w:t>
      </w:r>
    </w:p>
    <w:p w14:paraId="73873F88" w14:textId="37B8279D" w:rsidR="00B32E57" w:rsidRDefault="00B32E57" w:rsidP="00B32E57">
      <w:pPr>
        <w:pStyle w:val="BodyText"/>
      </w:pPr>
      <w:r>
        <w:t>Investment Path (</w:t>
      </w:r>
      <w:r w:rsidR="006C347F">
        <w:t>Lens</w:t>
      </w:r>
      <w:r>
        <w:t xml:space="preserve">): </w:t>
      </w:r>
      <w:r w:rsidR="00576D62">
        <w:t>+1 Competence w</w:t>
      </w:r>
      <w:r w:rsidR="00755500">
        <w:t>ith</w:t>
      </w:r>
      <w:r w:rsidR="00576D62">
        <w:t xml:space="preserve"> Contortion (Maneuver), </w:t>
      </w:r>
      <w:r w:rsidR="00755500">
        <w:t xml:space="preserve">+1 Competence with Constitution (Body Control), </w:t>
      </w:r>
      <w:r>
        <w:t>Investment 1 (Goggles</w:t>
      </w:r>
      <w:r w:rsidR="0011662E">
        <w:rPr>
          <w:vertAlign w:val="superscript"/>
        </w:rPr>
        <w:t>1</w:t>
      </w:r>
      <w:r>
        <w:t>)</w:t>
      </w:r>
    </w:p>
    <w:p w14:paraId="77AC0574" w14:textId="0E02746F" w:rsidR="00B32E57" w:rsidRDefault="00B32E57" w:rsidP="00B32E57">
      <w:pPr>
        <w:pStyle w:val="BodyText"/>
      </w:pPr>
      <w:r>
        <w:t>Investment Path (Vehicle): {</w:t>
      </w:r>
      <w:r>
        <w:rPr>
          <w:rStyle w:val="KnowledgeChar"/>
        </w:rPr>
        <w:t>Engineer, Plant Material, Wainwright</w:t>
      </w:r>
      <w:r>
        <w:t>}, {</w:t>
      </w:r>
      <w:r>
        <w:rPr>
          <w:rStyle w:val="KnowledgeChar"/>
        </w:rPr>
        <w:t>Hermetics, Polymer, Thermodynamics</w:t>
      </w:r>
      <w:r>
        <w:t>}, Investment 1 (Bathysphere or Yacht</w:t>
      </w:r>
      <w:r w:rsidR="0011662E">
        <w:rPr>
          <w:vertAlign w:val="superscript"/>
        </w:rPr>
        <w:t>2</w:t>
      </w:r>
      <w:r>
        <w:t>)</w:t>
      </w:r>
    </w:p>
    <w:p w14:paraId="3B5C3D71" w14:textId="66012A3E" w:rsidR="00B32E57" w:rsidRDefault="00B32E57" w:rsidP="00B32E57">
      <w:pPr>
        <w:pStyle w:val="BodyText"/>
      </w:pPr>
      <w:r w:rsidRPr="00D773BE">
        <w:rPr>
          <w:vertAlign w:val="superscript"/>
        </w:rPr>
        <w:t>1</w:t>
      </w:r>
      <w:r>
        <w:t xml:space="preserve"> </w:t>
      </w:r>
      <w:r w:rsidR="00500FCD">
        <w:t>Coddling provides</w:t>
      </w:r>
      <w:r>
        <w:t xml:space="preserve"> Infiltrator Abilities. If you cannot breathe underwater (or if you can breathe underwater but want a mask anyway), </w:t>
      </w:r>
      <w:r w:rsidR="00500FCD">
        <w:t xml:space="preserve">replace the 0-Level </w:t>
      </w:r>
      <w:r w:rsidR="0011662E">
        <w:t>Infiltrator</w:t>
      </w:r>
      <w:r w:rsidR="00500FCD">
        <w:t xml:space="preserve"> Ability to acquire</w:t>
      </w:r>
      <w:r>
        <w:t xml:space="preserve"> a mask with Zephyr 0; the mask is treated as hermetically sealed when worn. See </w:t>
      </w:r>
      <w:r w:rsidR="00F8510A">
        <w:t>Property</w:t>
      </w:r>
      <w:r>
        <w:t xml:space="preserve"> (Container). </w:t>
      </w:r>
    </w:p>
    <w:p w14:paraId="198439BA" w14:textId="04782ED0" w:rsidR="00B32E57" w:rsidRDefault="0011662E" w:rsidP="00B32E57">
      <w:pPr>
        <w:pStyle w:val="BodyText"/>
      </w:pPr>
      <w:r>
        <w:rPr>
          <w:vertAlign w:val="superscript"/>
        </w:rPr>
        <w:t>2</w:t>
      </w:r>
      <w:r w:rsidR="00B32E57">
        <w:t xml:space="preserve"> 0-Level Ability: Any Container option (see </w:t>
      </w:r>
      <w:r w:rsidR="00F8510A">
        <w:t>Property</w:t>
      </w:r>
      <w:r w:rsidR="00B32E57">
        <w:t xml:space="preserve"> (Containers)). </w:t>
      </w:r>
      <w:r w:rsidR="0098444E">
        <w:t xml:space="preserve">Coddling provides </w:t>
      </w:r>
      <w:r w:rsidR="00B32E57">
        <w:t xml:space="preserve">Vehicle Abilities. </w:t>
      </w:r>
    </w:p>
    <w:p w14:paraId="44796C53" w14:textId="5CA169EC" w:rsidR="00500FCD" w:rsidRDefault="00500FCD">
      <w:pPr>
        <w:rPr>
          <w:rFonts w:ascii="Arial" w:eastAsia="Arial" w:hAnsi="Arial"/>
          <w:sz w:val="16"/>
          <w:szCs w:val="16"/>
        </w:rPr>
      </w:pPr>
    </w:p>
    <w:p w14:paraId="3D771438" w14:textId="31FCA602" w:rsidR="00B32E57" w:rsidRDefault="00B32E57" w:rsidP="00B32E57">
      <w:pPr>
        <w:pStyle w:val="BodyText"/>
      </w:pPr>
      <w:r>
        <w:t xml:space="preserve">Tier 2 Elective Paths: </w:t>
      </w:r>
      <w:r w:rsidRPr="00F42500">
        <w:rPr>
          <w:rStyle w:val="SkillsChar"/>
        </w:rPr>
        <w:t>Contortion 9-12</w:t>
      </w:r>
    </w:p>
    <w:p w14:paraId="3313C1CC" w14:textId="5903ADBB" w:rsidR="00B32E57" w:rsidRDefault="00B32E57" w:rsidP="00B32E57">
      <w:pPr>
        <w:pStyle w:val="BodyText"/>
      </w:pPr>
      <w:r>
        <w:t>Investment Path (</w:t>
      </w:r>
      <w:r w:rsidR="006C347F">
        <w:t>Lens</w:t>
      </w:r>
      <w:r>
        <w:t xml:space="preserve">): </w:t>
      </w:r>
      <w:r w:rsidR="0011662E">
        <w:t xml:space="preserve">+1 Competence with Constitution (Damage Reduction), </w:t>
      </w:r>
      <w:r w:rsidR="00755500">
        <w:t xml:space="preserve">+1 Competence with Contortion (Tunnel Rat), </w:t>
      </w:r>
      <w:r>
        <w:t>Investment 2 (Goggles)</w:t>
      </w:r>
    </w:p>
    <w:p w14:paraId="18773F5E" w14:textId="27497491" w:rsidR="00B32E57" w:rsidRDefault="00B32E57" w:rsidP="00B32E57">
      <w:pPr>
        <w:pStyle w:val="BodyText"/>
      </w:pPr>
      <w:r>
        <w:t xml:space="preserve">Investment Path (Vehicle): +1 Competence with Mechanics (Craft), </w:t>
      </w:r>
      <w:r w:rsidR="009847D4">
        <w:t xml:space="preserve">+1 Competence with Tool Use (Tinker), </w:t>
      </w:r>
      <w:r>
        <w:t>Investment 2 (Bathysphere or Yacht)</w:t>
      </w:r>
    </w:p>
    <w:p w14:paraId="02E987DD" w14:textId="77777777" w:rsidR="00B32E57" w:rsidRDefault="00B32E57" w:rsidP="00B32E57">
      <w:pPr>
        <w:pStyle w:val="BodyText"/>
      </w:pPr>
    </w:p>
    <w:p w14:paraId="46D422FA" w14:textId="22876993" w:rsidR="00B32E57" w:rsidRDefault="00B32E57" w:rsidP="00B32E57">
      <w:pPr>
        <w:pStyle w:val="BodyText"/>
      </w:pPr>
      <w:r>
        <w:t xml:space="preserve">Tier 3 Elective Paths: </w:t>
      </w:r>
      <w:r w:rsidRPr="00F42500">
        <w:rPr>
          <w:rStyle w:val="SkillsChar"/>
        </w:rPr>
        <w:t>Contortion 13-16</w:t>
      </w:r>
    </w:p>
    <w:p w14:paraId="093B667F" w14:textId="290CDA5A" w:rsidR="00B32E57" w:rsidRDefault="00B32E57" w:rsidP="00B32E57">
      <w:pPr>
        <w:pStyle w:val="BodyText"/>
      </w:pPr>
      <w:r>
        <w:t>Investment Path (</w:t>
      </w:r>
      <w:r w:rsidR="006C347F">
        <w:t>Lens</w:t>
      </w:r>
      <w:r>
        <w:t xml:space="preserve">): </w:t>
      </w:r>
      <w:r w:rsidR="009847D4">
        <w:t xml:space="preserve">+1 Competence with Contortion (Stealth), </w:t>
      </w:r>
      <w:r w:rsidR="0011662E">
        <w:t>+1 Competence with Agility (Stealth),</w:t>
      </w:r>
      <w:r w:rsidR="009847D4">
        <w:t xml:space="preserve"> </w:t>
      </w:r>
      <w:r>
        <w:t>Investment 3 (Goggles)</w:t>
      </w:r>
    </w:p>
    <w:p w14:paraId="5FE577A1" w14:textId="4F31D227" w:rsidR="00B32E57" w:rsidRDefault="00B32E57" w:rsidP="00B32E57">
      <w:pPr>
        <w:pStyle w:val="BodyText"/>
      </w:pPr>
      <w:r>
        <w:t xml:space="preserve">Investment Path (Vehicle): </w:t>
      </w:r>
      <w:r w:rsidR="009847D4">
        <w:t xml:space="preserve">+1 Competence with Observation (Appraise), +1 Competence with Athletics (Mobility), </w:t>
      </w:r>
      <w:r>
        <w:t>Investment 3 (Bathysphere or Yacht)</w:t>
      </w:r>
    </w:p>
    <w:p w14:paraId="3A459D38" w14:textId="77777777" w:rsidR="00B32E57" w:rsidRDefault="00B32E57" w:rsidP="00B32E57">
      <w:pPr>
        <w:pStyle w:val="BodyText"/>
      </w:pPr>
    </w:p>
    <w:p w14:paraId="43EF1526" w14:textId="08A0A1AC" w:rsidR="00A01A93" w:rsidRDefault="00A01A93" w:rsidP="00A01A93">
      <w:pPr>
        <w:pStyle w:val="BodyText"/>
        <w:rPr>
          <w:rStyle w:val="SkillsChar"/>
          <w:color w:val="auto"/>
        </w:rPr>
      </w:pPr>
      <w:r>
        <w:rPr>
          <w:rStyle w:val="SkillsChar"/>
          <w:color w:val="auto"/>
        </w:rPr>
        <w:t xml:space="preserve">Aquanaut </w:t>
      </w:r>
      <w:r w:rsidR="000E37C2">
        <w:rPr>
          <w:rStyle w:val="SkillsChar"/>
          <w:color w:val="auto"/>
        </w:rPr>
        <w:t>Capstone Elective</w:t>
      </w:r>
      <w:r>
        <w:rPr>
          <w:rStyle w:val="SkillsChar"/>
          <w:color w:val="auto"/>
        </w:rPr>
        <w:t xml:space="preserve"> [PREREQ: </w:t>
      </w:r>
      <w:r>
        <w:rPr>
          <w:rStyle w:val="SkillsChar"/>
        </w:rPr>
        <w:t>Contortion</w:t>
      </w:r>
      <w:r w:rsidRPr="00266175">
        <w:rPr>
          <w:rStyle w:val="SkillsChar"/>
        </w:rPr>
        <w:t xml:space="preserve"> 8</w:t>
      </w:r>
      <w:r>
        <w:rPr>
          <w:rStyle w:val="SkillsChar"/>
          <w:color w:val="auto"/>
        </w:rPr>
        <w:t>]: Gain +2 Competence with Agility (</w:t>
      </w:r>
      <w:r w:rsidR="0011662E">
        <w:rPr>
          <w:rStyle w:val="SkillsChar"/>
          <w:color w:val="auto"/>
        </w:rPr>
        <w:t>Stealth</w:t>
      </w:r>
      <w:r>
        <w:rPr>
          <w:rStyle w:val="SkillsChar"/>
          <w:color w:val="auto"/>
        </w:rPr>
        <w:t>), Constitution (Body Control</w:t>
      </w:r>
      <w:r w:rsidR="00755500">
        <w:rPr>
          <w:rStyle w:val="SkillsChar"/>
          <w:color w:val="auto"/>
        </w:rPr>
        <w:t xml:space="preserve"> or Damage Reduction</w:t>
      </w:r>
      <w:r>
        <w:rPr>
          <w:rStyle w:val="SkillsChar"/>
          <w:color w:val="auto"/>
        </w:rPr>
        <w:t>), Contortion (Maneuver</w:t>
      </w:r>
      <w:r w:rsidR="009847D4">
        <w:rPr>
          <w:rStyle w:val="SkillsChar"/>
          <w:color w:val="auto"/>
        </w:rPr>
        <w:t xml:space="preserve"> or Stealth</w:t>
      </w:r>
      <w:r>
        <w:rPr>
          <w:rStyle w:val="SkillsChar"/>
          <w:color w:val="auto"/>
        </w:rPr>
        <w:t>), or Sleight of Hand (Finesse)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13BF4D12" w14:textId="2F2D9FC0" w:rsidR="00600C8C" w:rsidRDefault="00B32E57" w:rsidP="00500FCD">
      <w:pPr>
        <w:pStyle w:val="BodyText"/>
        <w:rPr>
          <w:rStyle w:val="SkillsChar"/>
        </w:rPr>
      </w:pPr>
      <w:r>
        <w:t xml:space="preserve">Capstone Elective Path: </w:t>
      </w:r>
      <w:r w:rsidRPr="006B5B9D">
        <w:rPr>
          <w:rStyle w:val="SkillsChar"/>
        </w:rPr>
        <w:t>Contortion 17-20</w:t>
      </w:r>
    </w:p>
    <w:p w14:paraId="1D6877E4" w14:textId="77777777" w:rsidR="00B32E57" w:rsidRDefault="00B32E57" w:rsidP="00B32E57">
      <w:pPr>
        <w:pStyle w:val="Heading4"/>
      </w:pPr>
      <w:r>
        <w:t>Terranaut</w:t>
      </w:r>
    </w:p>
    <w:p w14:paraId="79112554" w14:textId="097B41A9" w:rsidR="00B32E57" w:rsidRDefault="00553C3F" w:rsidP="00B32E57">
      <w:pPr>
        <w:pStyle w:val="BodyText"/>
      </w:pPr>
      <w:r>
        <w:t>Basic Training Features</w:t>
      </w:r>
      <w:r w:rsidR="00B32E57">
        <w:t>: {</w:t>
      </w:r>
      <w:r w:rsidR="00B32E57">
        <w:rPr>
          <w:rStyle w:val="KnowledgeChar"/>
        </w:rPr>
        <w:t>Builder, Engineer, Stone</w:t>
      </w:r>
      <w:r w:rsidR="00B32E57">
        <w:t xml:space="preserve">}, </w:t>
      </w:r>
      <w:r w:rsidR="009A07BF">
        <w:t>{</w:t>
      </w:r>
      <w:r w:rsidR="009A07BF">
        <w:rPr>
          <w:rStyle w:val="KnowledgeChar"/>
        </w:rPr>
        <w:t>Terrain (Plains, Sewer, Underground)</w:t>
      </w:r>
      <w:r w:rsidR="009A07BF">
        <w:t xml:space="preserve">}, </w:t>
      </w:r>
      <w:r w:rsidR="00B32E57">
        <w:rPr>
          <w:rStyle w:val="SkillsChar"/>
        </w:rPr>
        <w:t>Contortion</w:t>
      </w:r>
      <w:r w:rsidR="00B32E57" w:rsidRPr="00EA0624">
        <w:rPr>
          <w:rStyle w:val="SkillsChar"/>
        </w:rPr>
        <w:t xml:space="preserve"> 4</w:t>
      </w:r>
    </w:p>
    <w:p w14:paraId="1198CE5B" w14:textId="77777777" w:rsidR="00B32E57" w:rsidRDefault="00B32E57" w:rsidP="00B32E57">
      <w:pPr>
        <w:pStyle w:val="BodyText"/>
      </w:pPr>
      <w:r>
        <w:t>Terranaut Task Proficiencies:</w:t>
      </w:r>
    </w:p>
    <w:p w14:paraId="2E312D5C" w14:textId="77777777" w:rsidR="00B32E57" w:rsidRDefault="00B32E57" w:rsidP="00B32E57">
      <w:pPr>
        <w:pStyle w:val="BodyText"/>
      </w:pPr>
      <w:r>
        <w:t>Agility (Dodge)</w:t>
      </w:r>
    </w:p>
    <w:p w14:paraId="2CCC0934" w14:textId="77777777" w:rsidR="00EC43BA" w:rsidRDefault="00EC43BA" w:rsidP="00EC43BA">
      <w:pPr>
        <w:pStyle w:val="BodyText"/>
      </w:pPr>
      <w:r>
        <w:t>Agility (Stealth)</w:t>
      </w:r>
    </w:p>
    <w:p w14:paraId="0C8F363E" w14:textId="77777777" w:rsidR="00B32E57" w:rsidRDefault="00B32E57" w:rsidP="00B32E57">
      <w:pPr>
        <w:pStyle w:val="BodyText"/>
      </w:pPr>
      <w:r>
        <w:t>Agility (Tumbling)</w:t>
      </w:r>
    </w:p>
    <w:p w14:paraId="6D209481" w14:textId="77777777" w:rsidR="00B32E57" w:rsidRDefault="00B32E57" w:rsidP="00B32E57">
      <w:pPr>
        <w:pStyle w:val="BodyText"/>
      </w:pPr>
      <w:r>
        <w:t>Alchemy (Stealth)</w:t>
      </w:r>
    </w:p>
    <w:p w14:paraId="15EE0A9B" w14:textId="77777777" w:rsidR="00B32E57" w:rsidRDefault="00B32E57" w:rsidP="00B32E57">
      <w:pPr>
        <w:pStyle w:val="BodyText"/>
      </w:pPr>
      <w:r>
        <w:t>Athletics (Mobility)</w:t>
      </w:r>
    </w:p>
    <w:p w14:paraId="035554FC" w14:textId="77777777" w:rsidR="00EC43BA" w:rsidRDefault="00EC43BA" w:rsidP="00B32E57">
      <w:pPr>
        <w:pStyle w:val="BodyText"/>
      </w:pPr>
      <w:r>
        <w:t>Bulwark (Combat Maneuver)</w:t>
      </w:r>
    </w:p>
    <w:p w14:paraId="3BB8B816" w14:textId="357FCFD8" w:rsidR="009A07BF" w:rsidRDefault="009A07BF" w:rsidP="00B32E57">
      <w:pPr>
        <w:pStyle w:val="BodyText"/>
      </w:pPr>
      <w:r>
        <w:t>Constitution (Body Control)</w:t>
      </w:r>
    </w:p>
    <w:p w14:paraId="6819ABF5" w14:textId="77777777" w:rsidR="00B32E57" w:rsidRDefault="00B32E57" w:rsidP="00B32E57">
      <w:pPr>
        <w:pStyle w:val="BodyText"/>
      </w:pPr>
      <w:r>
        <w:t>Contortion (Escape)</w:t>
      </w:r>
    </w:p>
    <w:p w14:paraId="3BE6B311" w14:textId="77777777" w:rsidR="00B32E57" w:rsidRDefault="00B32E57" w:rsidP="00B32E57">
      <w:pPr>
        <w:pStyle w:val="BodyText"/>
      </w:pPr>
      <w:r>
        <w:t>Contortion (Stealth)</w:t>
      </w:r>
    </w:p>
    <w:p w14:paraId="1C705D95" w14:textId="77777777" w:rsidR="00B32E57" w:rsidRDefault="00B32E57" w:rsidP="00B32E57">
      <w:pPr>
        <w:pStyle w:val="BodyText"/>
      </w:pPr>
      <w:r>
        <w:t>Contortion (Tunnel Rat)</w:t>
      </w:r>
    </w:p>
    <w:p w14:paraId="1DC2DEC5" w14:textId="77777777" w:rsidR="00B32E57" w:rsidRDefault="00B32E57" w:rsidP="00B32E57">
      <w:pPr>
        <w:pStyle w:val="BodyText"/>
      </w:pPr>
      <w:r>
        <w:t>Hustle (Combat Maneuver)</w:t>
      </w:r>
    </w:p>
    <w:p w14:paraId="57E8E389" w14:textId="77777777" w:rsidR="00B32E57" w:rsidRDefault="00B32E57" w:rsidP="00B32E57">
      <w:pPr>
        <w:pStyle w:val="BodyText"/>
      </w:pPr>
      <w:r>
        <w:t>Hustle (Plod)</w:t>
      </w:r>
    </w:p>
    <w:p w14:paraId="1C6DF2E9" w14:textId="77777777" w:rsidR="00B32E57" w:rsidRDefault="00B32E57" w:rsidP="00B32E57">
      <w:pPr>
        <w:pStyle w:val="BodyText"/>
      </w:pPr>
      <w:r>
        <w:t xml:space="preserve">Hustle (Speed) </w:t>
      </w:r>
    </w:p>
    <w:p w14:paraId="410C9CF3" w14:textId="77777777" w:rsidR="00B32E57" w:rsidRDefault="00B32E57" w:rsidP="00B32E57">
      <w:pPr>
        <w:pStyle w:val="BodyText"/>
      </w:pPr>
      <w:r>
        <w:t>Recon (Alertness)</w:t>
      </w:r>
    </w:p>
    <w:p w14:paraId="1BEDFAFC" w14:textId="77777777" w:rsidR="00B32E57" w:rsidRDefault="00B32E57" w:rsidP="00B32E57">
      <w:pPr>
        <w:pStyle w:val="BodyText"/>
      </w:pPr>
      <w:r>
        <w:t>Recon (Awareness)</w:t>
      </w:r>
    </w:p>
    <w:p w14:paraId="20303494" w14:textId="77777777" w:rsidR="00B32E57" w:rsidRDefault="00B32E57" w:rsidP="00B32E57">
      <w:pPr>
        <w:pStyle w:val="BodyText"/>
      </w:pPr>
    </w:p>
    <w:p w14:paraId="4D0B65B2" w14:textId="7FE622E4" w:rsidR="00B32E57" w:rsidRDefault="00B32E57" w:rsidP="00B32E57">
      <w:pPr>
        <w:pStyle w:val="BodyText"/>
      </w:pPr>
      <w:r>
        <w:t>Terranaut Tier 1 Abilit</w:t>
      </w:r>
      <w:r w:rsidR="009A07BF">
        <w:t>y</w:t>
      </w:r>
      <w:r>
        <w:t>:</w:t>
      </w:r>
      <w:r w:rsidR="009A07BF">
        <w:t xml:space="preserve"> Burrower 1 (x2 Burrow Speed)</w:t>
      </w:r>
    </w:p>
    <w:p w14:paraId="177EB193" w14:textId="77777777" w:rsidR="00B32E57" w:rsidRDefault="00B32E57" w:rsidP="00B32E57">
      <w:pPr>
        <w:pStyle w:val="BodyText"/>
      </w:pPr>
    </w:p>
    <w:p w14:paraId="726F13B7" w14:textId="77777777" w:rsidR="00B32E57" w:rsidRDefault="00B32E57" w:rsidP="00B32E57">
      <w:pPr>
        <w:pStyle w:val="BodyText"/>
      </w:pPr>
      <w:r>
        <w:t xml:space="preserve">Tier 1 Elective Paths: </w:t>
      </w:r>
    </w:p>
    <w:p w14:paraId="7D273441" w14:textId="606F5FB8" w:rsidR="00B32E57" w:rsidRDefault="00B32E57" w:rsidP="00B32E57">
      <w:pPr>
        <w:pStyle w:val="BodyText"/>
      </w:pPr>
      <w:r>
        <w:t>Investment Path (</w:t>
      </w:r>
      <w:r w:rsidR="006C347F">
        <w:t>Lens</w:t>
      </w:r>
      <w:r>
        <w:t xml:space="preserve">): </w:t>
      </w:r>
      <w:r w:rsidR="00C80839">
        <w:t xml:space="preserve">+1 Competence with Contortion (Tunnel Rat), </w:t>
      </w:r>
      <w:r w:rsidR="00A40AAF">
        <w:t xml:space="preserve">+1 Competence with Hustle (Plod), </w:t>
      </w:r>
      <w:r>
        <w:t>Investment 1 (Goggles</w:t>
      </w:r>
      <w:r>
        <w:rPr>
          <w:vertAlign w:val="superscript"/>
        </w:rPr>
        <w:t>2</w:t>
      </w:r>
      <w:r>
        <w:t>)</w:t>
      </w:r>
    </w:p>
    <w:p w14:paraId="550A30D7" w14:textId="2C029CE5" w:rsidR="00B32E57" w:rsidRDefault="00B32E57" w:rsidP="00B32E57">
      <w:pPr>
        <w:pStyle w:val="BodyText"/>
      </w:pPr>
      <w:r>
        <w:t>Investment Path (Vehicle): {</w:t>
      </w:r>
      <w:r w:rsidR="009847D4">
        <w:rPr>
          <w:rStyle w:val="KnowledgeChar"/>
        </w:rPr>
        <w:t>Metal</w:t>
      </w:r>
      <w:r>
        <w:rPr>
          <w:rStyle w:val="KnowledgeChar"/>
        </w:rPr>
        <w:t>, Plant Material, Wainwright</w:t>
      </w:r>
      <w:r>
        <w:t>}, {</w:t>
      </w:r>
      <w:r>
        <w:rPr>
          <w:rStyle w:val="KnowledgeChar"/>
        </w:rPr>
        <w:t>Hermetics, Polymer, Thermodynamics</w:t>
      </w:r>
      <w:r>
        <w:t>}, Investment 1 (Mole or Wagon</w:t>
      </w:r>
      <w:r w:rsidRPr="00011F0D">
        <w:rPr>
          <w:vertAlign w:val="superscript"/>
        </w:rPr>
        <w:t>4</w:t>
      </w:r>
      <w:r>
        <w:t>)</w:t>
      </w:r>
    </w:p>
    <w:p w14:paraId="46520967" w14:textId="2660851E" w:rsidR="00B32E57" w:rsidRDefault="00B32E57" w:rsidP="00B32E57">
      <w:pPr>
        <w:pStyle w:val="BodyText"/>
      </w:pPr>
      <w:r w:rsidRPr="00011F0D">
        <w:rPr>
          <w:vertAlign w:val="superscript"/>
        </w:rPr>
        <w:t>1</w:t>
      </w:r>
      <w:r>
        <w:t xml:space="preserve"> </w:t>
      </w:r>
      <w:r w:rsidR="00500FCD">
        <w:t>Coddling provides</w:t>
      </w:r>
      <w:r>
        <w:t xml:space="preserve"> Infiltrator Abilities. </w:t>
      </w:r>
    </w:p>
    <w:p w14:paraId="4992B04D" w14:textId="77777777" w:rsidR="00500FCD" w:rsidRDefault="00500FCD" w:rsidP="00500FCD">
      <w:pPr>
        <w:pStyle w:val="BodyText"/>
      </w:pPr>
      <w:r>
        <w:rPr>
          <w:vertAlign w:val="superscript"/>
        </w:rPr>
        <w:t>2</w:t>
      </w:r>
      <w:r>
        <w:t xml:space="preserve"> Coddling provides Ranger Abilities.</w:t>
      </w:r>
      <w:r w:rsidRPr="00673E91">
        <w:t xml:space="preserve"> </w:t>
      </w:r>
      <w:r>
        <w:t xml:space="preserve">If you cannot breathe underwater (or if you can breathe underwater but want a mask anyway), replace the 0-Level Ranger Ability to acquire a mask with Zephyr 0; the mask is treated as hermetically sealed when worn. See Property (Container). </w:t>
      </w:r>
    </w:p>
    <w:p w14:paraId="0954F6C4" w14:textId="0D403E4A" w:rsidR="00B32E57" w:rsidRDefault="00B32E57" w:rsidP="00B32E57">
      <w:pPr>
        <w:pStyle w:val="BodyText"/>
      </w:pPr>
      <w:r>
        <w:rPr>
          <w:vertAlign w:val="superscript"/>
        </w:rPr>
        <w:t>4</w:t>
      </w:r>
      <w:r>
        <w:t xml:space="preserve"> 0-Level Ability: Any Container option (see </w:t>
      </w:r>
      <w:r w:rsidR="00F8510A">
        <w:t>Property</w:t>
      </w:r>
      <w:r>
        <w:t xml:space="preserve"> (Containers)). </w:t>
      </w:r>
      <w:r w:rsidR="0098444E">
        <w:t xml:space="preserve">Coddling provides </w:t>
      </w:r>
      <w:r>
        <w:t xml:space="preserve">Vehicle Abilities. </w:t>
      </w:r>
    </w:p>
    <w:p w14:paraId="5273D218" w14:textId="77777777" w:rsidR="00B32E57" w:rsidRDefault="00B32E57" w:rsidP="00B32E57">
      <w:pPr>
        <w:pStyle w:val="BodyText"/>
      </w:pPr>
    </w:p>
    <w:p w14:paraId="6C7EAAC8" w14:textId="44667637" w:rsidR="00F9372A" w:rsidRDefault="00B32E57" w:rsidP="00F9372A">
      <w:pPr>
        <w:pStyle w:val="BodyText"/>
      </w:pPr>
      <w:r>
        <w:t xml:space="preserve">Terranaut </w:t>
      </w:r>
      <w:r w:rsidR="000E37C2">
        <w:t>Tier 2 Feature</w:t>
      </w:r>
      <w:r>
        <w:t xml:space="preserve">: </w:t>
      </w:r>
      <w:r w:rsidR="009A07BF">
        <w:t>Burrower 2 (x4 Burrow Speed)</w:t>
      </w:r>
    </w:p>
    <w:p w14:paraId="1BEB5BED" w14:textId="77777777" w:rsidR="00B32E57" w:rsidRDefault="00B32E57" w:rsidP="00B32E57">
      <w:pPr>
        <w:pStyle w:val="BodyText"/>
      </w:pPr>
    </w:p>
    <w:p w14:paraId="2F3252DD" w14:textId="77777777" w:rsidR="00B32E57" w:rsidRDefault="00B32E57" w:rsidP="00B32E57">
      <w:pPr>
        <w:pStyle w:val="BodyText"/>
      </w:pPr>
      <w:r>
        <w:t xml:space="preserve">Tier 2 Elective Paths: </w:t>
      </w:r>
    </w:p>
    <w:p w14:paraId="2E31535D" w14:textId="5835159E" w:rsidR="00B32E57" w:rsidRDefault="00B32E57" w:rsidP="00B32E57">
      <w:pPr>
        <w:pStyle w:val="BodyText"/>
      </w:pPr>
      <w:r>
        <w:t>Investment Path (</w:t>
      </w:r>
      <w:r w:rsidR="006C347F">
        <w:t>Lens</w:t>
      </w:r>
      <w:r>
        <w:t xml:space="preserve">): </w:t>
      </w:r>
      <w:r w:rsidR="0011662E">
        <w:t xml:space="preserve">+1 Competence with Contortion (Escape), </w:t>
      </w:r>
      <w:r w:rsidR="009847D4">
        <w:t xml:space="preserve">+1 Competence with Agility (Tumbling), </w:t>
      </w:r>
      <w:r>
        <w:t>Investment 2 (Goggles)</w:t>
      </w:r>
    </w:p>
    <w:p w14:paraId="05AF0A3B" w14:textId="45F3F108" w:rsidR="00B32E57" w:rsidRDefault="00B32E57" w:rsidP="00B32E57">
      <w:pPr>
        <w:pStyle w:val="BodyText"/>
      </w:pPr>
      <w:r>
        <w:t xml:space="preserve">Investment Path (Vehicle): +1 Competence with Mechanics (Craft), </w:t>
      </w:r>
      <w:r w:rsidR="009847D4">
        <w:t xml:space="preserve">+1 Competence with Tool Use (Tinker), </w:t>
      </w:r>
      <w:r>
        <w:t>Investment 2 (Mole or Wagon)</w:t>
      </w:r>
    </w:p>
    <w:p w14:paraId="27621BDB" w14:textId="77777777" w:rsidR="00B32E57" w:rsidRDefault="00B32E57" w:rsidP="00B32E57">
      <w:pPr>
        <w:pStyle w:val="BodyText"/>
      </w:pPr>
    </w:p>
    <w:p w14:paraId="79D365B7" w14:textId="78ECB2A5" w:rsidR="00B32E57" w:rsidRDefault="00B32E57" w:rsidP="00B32E57">
      <w:pPr>
        <w:pStyle w:val="BodyText"/>
      </w:pPr>
      <w:r>
        <w:t xml:space="preserve">Terranaut </w:t>
      </w:r>
      <w:r w:rsidR="000E37C2">
        <w:t>Tier 3 Feature</w:t>
      </w:r>
      <w:r>
        <w:t xml:space="preserve">: </w:t>
      </w:r>
      <w:r w:rsidR="009A07BF">
        <w:t>Burrower 3 (x8 Burrow Speed)</w:t>
      </w:r>
    </w:p>
    <w:p w14:paraId="0ABF9760" w14:textId="77777777" w:rsidR="00B32E57" w:rsidRDefault="00B32E57" w:rsidP="00B32E57">
      <w:pPr>
        <w:pStyle w:val="BodyText"/>
      </w:pPr>
    </w:p>
    <w:p w14:paraId="731EE7E8" w14:textId="77777777" w:rsidR="00B32E57" w:rsidRDefault="00B32E57" w:rsidP="00B32E57">
      <w:pPr>
        <w:pStyle w:val="BodyText"/>
      </w:pPr>
      <w:r>
        <w:t xml:space="preserve">Tier 3 Elective Paths: </w:t>
      </w:r>
    </w:p>
    <w:p w14:paraId="1ECD6051" w14:textId="048924AC" w:rsidR="00B32E57" w:rsidRDefault="00B32E57" w:rsidP="00B32E57">
      <w:pPr>
        <w:pStyle w:val="BodyText"/>
      </w:pPr>
      <w:r>
        <w:t>Investment Path (</w:t>
      </w:r>
      <w:r w:rsidR="006C347F">
        <w:t>Lens</w:t>
      </w:r>
      <w:r>
        <w:t xml:space="preserve">): </w:t>
      </w:r>
      <w:r w:rsidR="009847D4">
        <w:t xml:space="preserve">+1 Competence with Contortion (Stealth), +1 Competence with Agility (Stealth), </w:t>
      </w:r>
      <w:r>
        <w:t>Investment 3 (Goggles)</w:t>
      </w:r>
    </w:p>
    <w:p w14:paraId="14C88EAF" w14:textId="7CE21A46" w:rsidR="00B32E57" w:rsidRDefault="00B32E57" w:rsidP="00B32E57">
      <w:pPr>
        <w:pStyle w:val="BodyText"/>
      </w:pPr>
      <w:r>
        <w:t xml:space="preserve">Investment Path (Vehicle): </w:t>
      </w:r>
      <w:r w:rsidR="009847D4">
        <w:t xml:space="preserve">+1 Competence with Observation (Appraise), </w:t>
      </w:r>
      <w:r w:rsidR="00E15BF3">
        <w:t xml:space="preserve">+1 Competence with </w:t>
      </w:r>
      <w:r w:rsidR="0011662E">
        <w:t>Might (Grip</w:t>
      </w:r>
      <w:r w:rsidR="00E15BF3">
        <w:t xml:space="preserve">), </w:t>
      </w:r>
      <w:r>
        <w:t>Investment 3 (Mole or Wagon)</w:t>
      </w:r>
    </w:p>
    <w:p w14:paraId="7D3DA38D" w14:textId="77777777" w:rsidR="00B32E57" w:rsidRDefault="00B32E57" w:rsidP="00B32E57">
      <w:pPr>
        <w:pStyle w:val="BodyText"/>
      </w:pPr>
    </w:p>
    <w:p w14:paraId="1282233E" w14:textId="4744132D" w:rsidR="00A40AAF" w:rsidRDefault="00A40AAF" w:rsidP="00A40AAF">
      <w:pPr>
        <w:pStyle w:val="BodyText"/>
        <w:rPr>
          <w:rStyle w:val="SkillsChar"/>
          <w:color w:val="auto"/>
        </w:rPr>
      </w:pPr>
      <w:r>
        <w:rPr>
          <w:rStyle w:val="SkillsChar"/>
          <w:color w:val="auto"/>
        </w:rPr>
        <w:t xml:space="preserve">Terranaut </w:t>
      </w:r>
      <w:r w:rsidR="000E37C2">
        <w:rPr>
          <w:rStyle w:val="SkillsChar"/>
          <w:color w:val="auto"/>
        </w:rPr>
        <w:t>Capstone Elective</w:t>
      </w:r>
      <w:r>
        <w:rPr>
          <w:rStyle w:val="SkillsChar"/>
          <w:color w:val="auto"/>
        </w:rPr>
        <w:t xml:space="preserve"> [PREREQ: </w:t>
      </w:r>
      <w:r>
        <w:rPr>
          <w:rStyle w:val="SkillsChar"/>
        </w:rPr>
        <w:t>Contortion</w:t>
      </w:r>
      <w:r w:rsidRPr="00266175">
        <w:rPr>
          <w:rStyle w:val="SkillsChar"/>
        </w:rPr>
        <w:t xml:space="preserve"> 8</w:t>
      </w:r>
      <w:r>
        <w:rPr>
          <w:rStyle w:val="SkillsChar"/>
          <w:color w:val="auto"/>
        </w:rPr>
        <w:t>]: Gain +2 Competence with Agility (Stealth), Alchemy (Stealth), Contortion (</w:t>
      </w:r>
      <w:r w:rsidR="0011662E">
        <w:rPr>
          <w:rStyle w:val="SkillsChar"/>
          <w:color w:val="auto"/>
        </w:rPr>
        <w:t xml:space="preserve">Escape, </w:t>
      </w:r>
      <w:r>
        <w:rPr>
          <w:rStyle w:val="SkillsChar"/>
          <w:color w:val="auto"/>
        </w:rPr>
        <w:t>Stealth</w:t>
      </w:r>
      <w:r w:rsidR="0011662E">
        <w:rPr>
          <w:rStyle w:val="SkillsChar"/>
          <w:color w:val="auto"/>
        </w:rPr>
        <w:t>,</w:t>
      </w:r>
      <w:r w:rsidR="009847D4">
        <w:rPr>
          <w:rStyle w:val="SkillsChar"/>
          <w:color w:val="auto"/>
        </w:rPr>
        <w:t xml:space="preserve"> or</w:t>
      </w:r>
      <w:r>
        <w:rPr>
          <w:rStyle w:val="SkillsChar"/>
          <w:color w:val="auto"/>
        </w:rPr>
        <w:t xml:space="preserve"> Tunnel Rat), </w:t>
      </w:r>
      <w:r w:rsidR="00D51852">
        <w:rPr>
          <w:rStyle w:val="SkillsChar"/>
          <w:color w:val="auto"/>
        </w:rPr>
        <w:t xml:space="preserve">Hustle (Plod), </w:t>
      </w:r>
      <w:r>
        <w:rPr>
          <w:rStyle w:val="SkillsChar"/>
          <w:color w:val="auto"/>
        </w:rPr>
        <w:t>or Sleight of Hand (Finesse)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605C0601" w14:textId="3B78DA6A" w:rsidR="00600C8C" w:rsidRDefault="00B32E57" w:rsidP="00D51852">
      <w:pPr>
        <w:pStyle w:val="BodyText"/>
        <w:rPr>
          <w:rStyle w:val="SkillsChar"/>
          <w:color w:val="auto"/>
        </w:rPr>
      </w:pPr>
      <w:r>
        <w:rPr>
          <w:rStyle w:val="SkillsChar"/>
          <w:color w:val="auto"/>
        </w:rPr>
        <w:t xml:space="preserve">Terranaut </w:t>
      </w:r>
      <w:r w:rsidR="000E37C2">
        <w:rPr>
          <w:rStyle w:val="SkillsChar"/>
          <w:color w:val="auto"/>
        </w:rPr>
        <w:t>Capstone Elective</w:t>
      </w:r>
      <w:r>
        <w:rPr>
          <w:rStyle w:val="SkillsChar"/>
          <w:color w:val="auto"/>
        </w:rPr>
        <w:t xml:space="preserve">: </w:t>
      </w:r>
      <w:r w:rsidR="003B1A52">
        <w:rPr>
          <w:rStyle w:val="SkillsChar"/>
          <w:color w:val="auto"/>
        </w:rPr>
        <w:t xml:space="preserve">Contortion </w:t>
      </w:r>
      <w:r w:rsidR="003B1A52" w:rsidRPr="003B1A52">
        <w:rPr>
          <w:rStyle w:val="SkillsChar"/>
        </w:rPr>
        <w:t>17-20</w:t>
      </w:r>
      <w:r>
        <w:rPr>
          <w:rStyle w:val="SkillsChar"/>
          <w:color w:val="auto"/>
        </w:rPr>
        <w:t xml:space="preserve"> </w:t>
      </w:r>
    </w:p>
    <w:p w14:paraId="5A7BE8AE" w14:textId="77777777" w:rsidR="00B32E57" w:rsidRDefault="00B32E57" w:rsidP="00B32E57">
      <w:pPr>
        <w:pStyle w:val="Heading3"/>
      </w:pPr>
      <w:r>
        <w:lastRenderedPageBreak/>
        <w:t>Swashbuckler</w:t>
      </w:r>
    </w:p>
    <w:p w14:paraId="619AEFB9" w14:textId="16C8E82B" w:rsidR="00B32E57" w:rsidRDefault="00553C3F" w:rsidP="00B32E57">
      <w:pPr>
        <w:pStyle w:val="BodyText"/>
      </w:pPr>
      <w:r>
        <w:t>Basic Training Features</w:t>
      </w:r>
      <w:r w:rsidR="00B32E57">
        <w:t>: {</w:t>
      </w:r>
      <w:r w:rsidR="00B32E57">
        <w:rPr>
          <w:rStyle w:val="KnowledgeChar"/>
        </w:rPr>
        <w:t>Brawling</w:t>
      </w:r>
      <w:r w:rsidR="00B32E57">
        <w:t>}, Exploit Handy Trait (Reduce Handedness by ½ with a weapon that has the Handy Trait</w:t>
      </w:r>
      <w:r w:rsidR="00A94B3D">
        <w:t>*</w:t>
      </w:r>
      <w:r w:rsidR="00B32E57">
        <w:t>)</w:t>
      </w:r>
      <w:r w:rsidR="00600C8C">
        <w:t xml:space="preserve">, </w:t>
      </w:r>
      <w:r w:rsidR="00B32E57">
        <w:rPr>
          <w:rStyle w:val="SkillsChar"/>
        </w:rPr>
        <w:t>Agility</w:t>
      </w:r>
      <w:r w:rsidR="00B32E57" w:rsidRPr="00EA0624">
        <w:rPr>
          <w:rStyle w:val="SkillsChar"/>
        </w:rPr>
        <w:t xml:space="preserve"> 4</w:t>
      </w:r>
    </w:p>
    <w:p w14:paraId="637BA1EF" w14:textId="77777777" w:rsidR="00A94B3D" w:rsidRDefault="00A94B3D" w:rsidP="00B32E57">
      <w:pPr>
        <w:pStyle w:val="BodyText"/>
      </w:pPr>
    </w:p>
    <w:p w14:paraId="570F7100" w14:textId="77777777" w:rsidR="00B32E57" w:rsidRDefault="00B32E57" w:rsidP="00B32E57">
      <w:pPr>
        <w:pStyle w:val="BodyText"/>
      </w:pPr>
      <w:r>
        <w:t>Task Proficiencies (acquired at each of Tiers 1 to 3 to increase rating from 1 to 3):</w:t>
      </w:r>
    </w:p>
    <w:p w14:paraId="066EFB73" w14:textId="77777777" w:rsidR="00B32E57" w:rsidRDefault="00B32E57" w:rsidP="00B32E57">
      <w:pPr>
        <w:pStyle w:val="BodyText"/>
      </w:pPr>
      <w:r>
        <w:t>Agility (Aerobatics)</w:t>
      </w:r>
    </w:p>
    <w:p w14:paraId="6AB11436" w14:textId="77777777" w:rsidR="00B32E57" w:rsidRDefault="00B32E57" w:rsidP="00B32E57">
      <w:pPr>
        <w:pStyle w:val="BodyText"/>
      </w:pPr>
      <w:r>
        <w:t>Agility (Dodge)</w:t>
      </w:r>
    </w:p>
    <w:p w14:paraId="3D710ED6" w14:textId="0F1B5B93" w:rsidR="00A94B3D" w:rsidRDefault="00A94B3D" w:rsidP="00B32E57">
      <w:pPr>
        <w:pStyle w:val="BodyText"/>
      </w:pPr>
      <w:r>
        <w:t>Agility (Stealth)</w:t>
      </w:r>
    </w:p>
    <w:p w14:paraId="7CDEDD8F" w14:textId="77777777" w:rsidR="00B32E57" w:rsidRDefault="00B32E57" w:rsidP="00B32E57">
      <w:pPr>
        <w:pStyle w:val="BodyText"/>
      </w:pPr>
      <w:r>
        <w:t>Agility (Tumbling)</w:t>
      </w:r>
    </w:p>
    <w:p w14:paraId="0CE69FB4" w14:textId="77777777" w:rsidR="00B32E57" w:rsidRDefault="00B32E57" w:rsidP="00B32E57">
      <w:pPr>
        <w:pStyle w:val="BodyText"/>
      </w:pPr>
      <w:r>
        <w:t>Athletics (Combat Maneuver)</w:t>
      </w:r>
    </w:p>
    <w:p w14:paraId="674A82B1" w14:textId="77777777" w:rsidR="0084065C" w:rsidRDefault="0084065C" w:rsidP="0084065C">
      <w:pPr>
        <w:pStyle w:val="BodyText"/>
      </w:pPr>
      <w:r>
        <w:t>Bulwark (Combat Maneuver)</w:t>
      </w:r>
    </w:p>
    <w:p w14:paraId="61396D75" w14:textId="77777777" w:rsidR="00B32E57" w:rsidRDefault="00B32E57" w:rsidP="00B32E57">
      <w:pPr>
        <w:pStyle w:val="BodyText"/>
      </w:pPr>
      <w:r>
        <w:t>Deception (Second Intention)</w:t>
      </w:r>
    </w:p>
    <w:p w14:paraId="73290BAD" w14:textId="77777777" w:rsidR="00B32E57" w:rsidRDefault="00B32E57" w:rsidP="00B32E57">
      <w:pPr>
        <w:pStyle w:val="BodyText"/>
      </w:pPr>
      <w:r>
        <w:t>Empathy (En Garde)</w:t>
      </w:r>
    </w:p>
    <w:p w14:paraId="08B1D474" w14:textId="77777777" w:rsidR="00B32E57" w:rsidRDefault="00B32E57" w:rsidP="00B32E57">
      <w:pPr>
        <w:pStyle w:val="BodyText"/>
      </w:pPr>
      <w:r>
        <w:t>Hustle (Combat Maneuver)</w:t>
      </w:r>
    </w:p>
    <w:p w14:paraId="4EE49CA5" w14:textId="77777777" w:rsidR="0084065C" w:rsidRDefault="0084065C" w:rsidP="0084065C">
      <w:pPr>
        <w:pStyle w:val="BodyText"/>
      </w:pPr>
      <w:r>
        <w:t>Might (Combat Maneuver)</w:t>
      </w:r>
    </w:p>
    <w:p w14:paraId="6AA3D7C4" w14:textId="77777777" w:rsidR="00E277EE" w:rsidRDefault="00E277EE" w:rsidP="00E277EE">
      <w:pPr>
        <w:pStyle w:val="BodyText"/>
      </w:pPr>
      <w:r>
        <w:t>Might (Grip)</w:t>
      </w:r>
    </w:p>
    <w:p w14:paraId="3CFFD4A4" w14:textId="1AAB41E7" w:rsidR="00BC0E02" w:rsidRDefault="00BC0E02" w:rsidP="00E277EE">
      <w:pPr>
        <w:pStyle w:val="BodyText"/>
      </w:pPr>
      <w:r>
        <w:t>Recon (Awareness)</w:t>
      </w:r>
    </w:p>
    <w:p w14:paraId="67C63F13" w14:textId="4D718DA0" w:rsidR="00B32E57" w:rsidRDefault="00BC0E02" w:rsidP="00B32E57">
      <w:pPr>
        <w:pStyle w:val="BodyText"/>
      </w:pPr>
      <w:r>
        <w:t>Sleight of Hand (Handle)</w:t>
      </w:r>
    </w:p>
    <w:p w14:paraId="45F14838" w14:textId="77777777" w:rsidR="00BC0E02" w:rsidRDefault="00BC0E02" w:rsidP="00B32E57">
      <w:pPr>
        <w:pStyle w:val="BodyText"/>
      </w:pPr>
    </w:p>
    <w:p w14:paraId="0736EE3D" w14:textId="10B4C6D4" w:rsidR="00B32E57" w:rsidRDefault="00B32E57" w:rsidP="00B32E57">
      <w:pPr>
        <w:pStyle w:val="BodyText"/>
      </w:pPr>
      <w:r>
        <w:t xml:space="preserve">Swashbuckler </w:t>
      </w:r>
      <w:r w:rsidR="00E438A3">
        <w:t>Tier 1 Features</w:t>
      </w:r>
      <w:r>
        <w:t xml:space="preserve">: </w:t>
      </w:r>
    </w:p>
    <w:p w14:paraId="46E124FD" w14:textId="77777777" w:rsidR="007B6236" w:rsidRDefault="007B6236" w:rsidP="007B6236">
      <w:pPr>
        <w:pStyle w:val="BodyText"/>
      </w:pPr>
      <w:r>
        <w:t>+1 Competence with Deception (Second Intention)</w:t>
      </w:r>
    </w:p>
    <w:p w14:paraId="4654D73A" w14:textId="77777777" w:rsidR="007B6236" w:rsidRDefault="007B6236" w:rsidP="007B6236">
      <w:pPr>
        <w:pStyle w:val="BodyText"/>
      </w:pPr>
      <w:r>
        <w:t>+1 Competence with Empathy (En Garde)</w:t>
      </w:r>
    </w:p>
    <w:p w14:paraId="4CCCC904" w14:textId="40DD6F76" w:rsidR="00241FC3" w:rsidRDefault="00241FC3" w:rsidP="00241FC3">
      <w:pPr>
        <w:pStyle w:val="BodyText"/>
      </w:pPr>
      <w:r>
        <w:t>Combat Expertise 1*</w:t>
      </w:r>
    </w:p>
    <w:p w14:paraId="4156FAB9" w14:textId="77777777" w:rsidR="00241FC3" w:rsidRDefault="00241FC3" w:rsidP="00241FC3">
      <w:pPr>
        <w:pStyle w:val="BodyText"/>
      </w:pPr>
      <w:r>
        <w:t xml:space="preserve">* Reduce Knowledge Threshold with Athletics (Combat Maneuver, Strike, Parry), Bulwark (Combat Maneuver), Hustle (Combat Maneuver), Might (Combat Maneuver), Recon (Awareness, Defense), and Sleight of Hand (Finesse) by 2 per rating (from 14), e.g., to 12 at rating 1, 10 at rating 2, and 8 at rating 3. </w:t>
      </w:r>
    </w:p>
    <w:p w14:paraId="07D9DB33" w14:textId="77777777" w:rsidR="00B32E57" w:rsidRDefault="00B32E57" w:rsidP="00B32E57">
      <w:pPr>
        <w:rPr>
          <w:rFonts w:ascii="Arial" w:eastAsia="Arial" w:hAnsi="Arial"/>
          <w:sz w:val="16"/>
          <w:szCs w:val="16"/>
        </w:rPr>
      </w:pPr>
    </w:p>
    <w:p w14:paraId="4BBAEC19" w14:textId="77777777" w:rsidR="00B32E57" w:rsidRDefault="00B32E57" w:rsidP="00B32E57">
      <w:pPr>
        <w:pStyle w:val="BodyText"/>
      </w:pPr>
      <w:r>
        <w:t xml:space="preserve">Tier 1 Elective Paths: </w:t>
      </w:r>
      <w:r w:rsidRPr="00EB0926">
        <w:rPr>
          <w:rStyle w:val="SkillsChar"/>
        </w:rPr>
        <w:t>Agility 5-8</w:t>
      </w:r>
    </w:p>
    <w:p w14:paraId="202DEC56" w14:textId="56F6AEC4" w:rsidR="00DE5852" w:rsidRDefault="00DE5852" w:rsidP="00DE5852">
      <w:pPr>
        <w:pStyle w:val="BodyText"/>
      </w:pPr>
      <w:r>
        <w:t xml:space="preserve">Investment Path (Shield): </w:t>
      </w:r>
      <w:r w:rsidR="00BC0E02">
        <w:t xml:space="preserve">+1 Competence with Bulwark (Combat Maneuver), Recon (Defense) Task Proficiency 1, </w:t>
      </w:r>
      <w:r>
        <w:t>Investment 1 (</w:t>
      </w:r>
      <w:r w:rsidR="00BC0E02">
        <w:t>Buckler</w:t>
      </w:r>
      <w:r w:rsidR="00BC0E02" w:rsidRPr="00BC0E02">
        <w:rPr>
          <w:vertAlign w:val="superscript"/>
        </w:rPr>
        <w:t>1</w:t>
      </w:r>
      <w:r>
        <w:t>)</w:t>
      </w:r>
    </w:p>
    <w:p w14:paraId="59B8D961" w14:textId="6C964095" w:rsidR="00BC0E02" w:rsidRDefault="00BC0E02" w:rsidP="00BC0E02">
      <w:pPr>
        <w:pStyle w:val="BodyText"/>
      </w:pPr>
      <w:r>
        <w:t>Investment Path (Weapon): {</w:t>
      </w:r>
      <w:r>
        <w:rPr>
          <w:rStyle w:val="KnowledgeChar"/>
        </w:rPr>
        <w:t>Shield, Shortspear/Staff, Thrown Weapons</w:t>
      </w:r>
      <w:r>
        <w:t>},</w:t>
      </w:r>
      <w:r w:rsidRPr="008F0541">
        <w:t xml:space="preserve"> </w:t>
      </w:r>
      <w:r>
        <w:t>Psychology Group,</w:t>
      </w:r>
      <w:r w:rsidRPr="00A2786D">
        <w:t xml:space="preserve"> </w:t>
      </w:r>
      <w:r>
        <w:t>Investment 1 (Bulk 2 Polearm</w:t>
      </w:r>
      <w:r>
        <w:rPr>
          <w:vertAlign w:val="superscript"/>
        </w:rPr>
        <w:t>19</w:t>
      </w:r>
      <w:r>
        <w:t>)</w:t>
      </w:r>
    </w:p>
    <w:p w14:paraId="57385E42" w14:textId="51BBBAC4" w:rsidR="00B32E57" w:rsidRDefault="00B32E57" w:rsidP="00B32E57">
      <w:pPr>
        <w:pStyle w:val="BodyText"/>
      </w:pPr>
      <w:r w:rsidRPr="00F156DB">
        <w:rPr>
          <w:vertAlign w:val="superscript"/>
        </w:rPr>
        <w:t>1</w:t>
      </w:r>
      <w:r>
        <w:t xml:space="preserve"> </w:t>
      </w:r>
      <w:r w:rsidR="00500FCD">
        <w:t>Coddling provides</w:t>
      </w:r>
      <w:r>
        <w:t xml:space="preserve"> Swashbuckler Abilities. </w:t>
      </w:r>
    </w:p>
    <w:p w14:paraId="51452015" w14:textId="391A21BF" w:rsidR="00423831" w:rsidRDefault="00423831" w:rsidP="00423831">
      <w:pPr>
        <w:pStyle w:val="BodyText"/>
      </w:pPr>
      <w:r>
        <w:rPr>
          <w:vertAlign w:val="superscript"/>
        </w:rPr>
        <w:t>2</w:t>
      </w:r>
      <w:r>
        <w:t xml:space="preserve"> </w:t>
      </w:r>
      <w:r w:rsidR="00C67C0A">
        <w:t>As described under Warrior</w:t>
      </w:r>
      <w:r w:rsidR="00BC0E02">
        <w:t xml:space="preserve"> for Shield, but you can only choose a Buckler</w:t>
      </w:r>
      <w:r w:rsidR="00C67C0A">
        <w:t xml:space="preserve">. See Magical Armaments (Magic </w:t>
      </w:r>
      <w:r w:rsidR="00BC0E02">
        <w:t>Shield</w:t>
      </w:r>
      <w:r w:rsidR="00C67C0A">
        <w:t>).</w:t>
      </w:r>
    </w:p>
    <w:p w14:paraId="51BFD312" w14:textId="77777777" w:rsidR="00B32E57" w:rsidRDefault="00B32E57" w:rsidP="00B32E57">
      <w:pPr>
        <w:pStyle w:val="BodyText"/>
      </w:pPr>
    </w:p>
    <w:p w14:paraId="47112AFC" w14:textId="7FD68F7F" w:rsidR="00B32E57" w:rsidRDefault="00B32E57" w:rsidP="00B32E57">
      <w:pPr>
        <w:pStyle w:val="BodyText"/>
      </w:pPr>
      <w:r>
        <w:t xml:space="preserve">Swashbuckler </w:t>
      </w:r>
      <w:r w:rsidR="00E438A3">
        <w:t>Tier 2 Features</w:t>
      </w:r>
      <w:r>
        <w:t xml:space="preserve">: </w:t>
      </w:r>
    </w:p>
    <w:p w14:paraId="748ECAB2" w14:textId="77777777" w:rsidR="007B6236" w:rsidRDefault="007B6236" w:rsidP="007B6236">
      <w:pPr>
        <w:pStyle w:val="BodyText"/>
      </w:pPr>
      <w:r>
        <w:t>+1 Competence with Hustle (Combat Maneuver)</w:t>
      </w:r>
    </w:p>
    <w:p w14:paraId="1D36EDDD" w14:textId="4A404AE8" w:rsidR="00B32E57" w:rsidRDefault="007B6236" w:rsidP="00B32E57">
      <w:pPr>
        <w:pStyle w:val="BodyText"/>
      </w:pPr>
      <w:r>
        <w:t>+1 Competence with Might (Combat Maneuver)</w:t>
      </w:r>
    </w:p>
    <w:p w14:paraId="3DC09D62" w14:textId="77777777" w:rsidR="00241FC3" w:rsidRDefault="00241FC3" w:rsidP="00241FC3">
      <w:pPr>
        <w:pStyle w:val="BodyText"/>
      </w:pPr>
      <w:r>
        <w:t>Combat Expertise 2</w:t>
      </w:r>
    </w:p>
    <w:p w14:paraId="078344B4" w14:textId="77777777" w:rsidR="007B6236" w:rsidRDefault="007B6236" w:rsidP="00B32E57">
      <w:pPr>
        <w:pStyle w:val="BodyText"/>
      </w:pPr>
    </w:p>
    <w:p w14:paraId="5F4FEE6E" w14:textId="77777777" w:rsidR="00B32E57" w:rsidRDefault="00B32E57" w:rsidP="00B32E57">
      <w:pPr>
        <w:pStyle w:val="BodyText"/>
      </w:pPr>
      <w:r>
        <w:t xml:space="preserve">Tier 2 Elective Paths: </w:t>
      </w:r>
      <w:r w:rsidRPr="00EB0926">
        <w:rPr>
          <w:rStyle w:val="SkillsChar"/>
        </w:rPr>
        <w:t>Agility 9-12</w:t>
      </w:r>
    </w:p>
    <w:p w14:paraId="14A2627E" w14:textId="77E5BC3E" w:rsidR="00271D48" w:rsidRDefault="00B32E57" w:rsidP="00BC0E02">
      <w:pPr>
        <w:pStyle w:val="BodyText"/>
      </w:pPr>
      <w:r>
        <w:t>Investment Path (</w:t>
      </w:r>
      <w:r w:rsidR="00BC0E02">
        <w:t>Shield</w:t>
      </w:r>
      <w:r>
        <w:t xml:space="preserve">): </w:t>
      </w:r>
      <w:r w:rsidR="00BC0E02">
        <w:t xml:space="preserve">+1 Competence with Agility (Dodge), </w:t>
      </w:r>
      <w:r w:rsidR="00135EF3">
        <w:t xml:space="preserve">Recon (Defense) Task Proficiency 2, </w:t>
      </w:r>
      <w:r w:rsidR="00271D48">
        <w:t>Investment 2 (Buckler)</w:t>
      </w:r>
    </w:p>
    <w:p w14:paraId="61DF354A" w14:textId="58AE3A29" w:rsidR="00271D48" w:rsidRDefault="00271D48" w:rsidP="00271D48">
      <w:pPr>
        <w:pStyle w:val="BodyText"/>
      </w:pPr>
      <w:r>
        <w:t>Investment Path (Weapon): +1 Competence with Sleight of Hand (Finesse),</w:t>
      </w:r>
      <w:r w:rsidRPr="008F0541">
        <w:t xml:space="preserve"> </w:t>
      </w:r>
      <w:r>
        <w:t>Third Weapon Group, Investment 2 (Bulk 2 Polearm)</w:t>
      </w:r>
    </w:p>
    <w:p w14:paraId="1C3AE130" w14:textId="77777777" w:rsidR="00B32E57" w:rsidRDefault="00B32E57" w:rsidP="00B32E57">
      <w:pPr>
        <w:pStyle w:val="BodyText"/>
      </w:pPr>
    </w:p>
    <w:p w14:paraId="19DDB71F" w14:textId="473195E2" w:rsidR="00B32E57" w:rsidRDefault="00B32E57" w:rsidP="00B32E57">
      <w:pPr>
        <w:pStyle w:val="BodyText"/>
      </w:pPr>
      <w:r>
        <w:t xml:space="preserve">Swashbuckler </w:t>
      </w:r>
      <w:r w:rsidR="00E438A3">
        <w:t>Tier 3 Features</w:t>
      </w:r>
      <w:r>
        <w:t xml:space="preserve">: </w:t>
      </w:r>
    </w:p>
    <w:p w14:paraId="0CCF7EA9" w14:textId="24DAA742" w:rsidR="00B32E57" w:rsidRDefault="00B32E57" w:rsidP="00B32E57">
      <w:pPr>
        <w:pStyle w:val="BodyText"/>
      </w:pPr>
      <w:r>
        <w:t>+1 Competence with Agility (Stealth)</w:t>
      </w:r>
    </w:p>
    <w:p w14:paraId="7AFD235E" w14:textId="77777777" w:rsidR="00271D48" w:rsidRDefault="00271D48" w:rsidP="00241FC3">
      <w:pPr>
        <w:pStyle w:val="BodyText"/>
      </w:pPr>
      <w:r>
        <w:t>+1 Competence with Might (Grip)</w:t>
      </w:r>
    </w:p>
    <w:p w14:paraId="2663D853" w14:textId="311B2F95" w:rsidR="00241FC3" w:rsidRDefault="00241FC3" w:rsidP="00241FC3">
      <w:pPr>
        <w:pStyle w:val="BodyText"/>
      </w:pPr>
      <w:r>
        <w:t>Combat Expertise 3</w:t>
      </w:r>
    </w:p>
    <w:p w14:paraId="78264E3E" w14:textId="77777777" w:rsidR="00E00ECB" w:rsidRDefault="00E00ECB" w:rsidP="00B32E57">
      <w:pPr>
        <w:pStyle w:val="BodyText"/>
      </w:pPr>
    </w:p>
    <w:p w14:paraId="6078BA29" w14:textId="77777777" w:rsidR="00B32E57" w:rsidRDefault="00B32E57" w:rsidP="00B32E57">
      <w:pPr>
        <w:pStyle w:val="BodyText"/>
      </w:pPr>
      <w:r>
        <w:t xml:space="preserve">Tier 3 Elective Paths: </w:t>
      </w:r>
      <w:r w:rsidRPr="00EB0926">
        <w:rPr>
          <w:rStyle w:val="SkillsChar"/>
        </w:rPr>
        <w:t>Agility 13-16</w:t>
      </w:r>
    </w:p>
    <w:p w14:paraId="2571BDCA" w14:textId="116EB691" w:rsidR="00271D48" w:rsidRDefault="00B32E57" w:rsidP="00B32E57">
      <w:pPr>
        <w:pStyle w:val="BodyText"/>
      </w:pPr>
      <w:r>
        <w:t>Investment Path (</w:t>
      </w:r>
      <w:r w:rsidR="00271D48">
        <w:t>Shield</w:t>
      </w:r>
      <w:r>
        <w:t xml:space="preserve">): </w:t>
      </w:r>
      <w:r w:rsidR="00271D48">
        <w:t>Exploit Flurry Trait (Melee)</w:t>
      </w:r>
      <w:r w:rsidR="00271D48">
        <w:rPr>
          <w:vertAlign w:val="superscript"/>
        </w:rPr>
        <w:t>1</w:t>
      </w:r>
      <w:r w:rsidR="00271D48">
        <w:t xml:space="preserve">, </w:t>
      </w:r>
      <w:r w:rsidR="00135EF3">
        <w:t>Recon (</w:t>
      </w:r>
      <w:r w:rsidR="00271D48">
        <w:t>Defense</w:t>
      </w:r>
      <w:r w:rsidR="00135EF3">
        <w:t xml:space="preserve">) Task Proficiency 3, </w:t>
      </w:r>
      <w:r w:rsidR="00271D48">
        <w:t>Investment 3 (Buckler)</w:t>
      </w:r>
    </w:p>
    <w:p w14:paraId="146900E8" w14:textId="4A6E4C32" w:rsidR="00271D48" w:rsidRDefault="00271D48" w:rsidP="00271D48">
      <w:pPr>
        <w:pStyle w:val="BodyText"/>
      </w:pPr>
      <w:r>
        <w:t>Investment Path (Weapon): +1 Competence with Recon (Awareness), Fourth &amp; Fifth Weapon Group,</w:t>
      </w:r>
      <w:r w:rsidRPr="00A2786D">
        <w:t xml:space="preserve"> </w:t>
      </w:r>
      <w:r>
        <w:t>Investment 3 (Bulk 2 Polearm)</w:t>
      </w:r>
    </w:p>
    <w:p w14:paraId="388F1D21" w14:textId="77777777" w:rsidR="00B32E57" w:rsidRDefault="00B32E57" w:rsidP="00B32E57">
      <w:pPr>
        <w:pStyle w:val="BodyText"/>
      </w:pPr>
    </w:p>
    <w:p w14:paraId="08DD117A" w14:textId="78180E8D" w:rsidR="00E438A3" w:rsidRDefault="00E438A3" w:rsidP="00E438A3">
      <w:pPr>
        <w:pStyle w:val="BodyText"/>
        <w:rPr>
          <w:rStyle w:val="SkillsChar"/>
          <w:color w:val="auto"/>
        </w:rPr>
      </w:pPr>
      <w:r>
        <w:rPr>
          <w:rStyle w:val="SkillsChar"/>
          <w:color w:val="auto"/>
        </w:rPr>
        <w:t xml:space="preserve">Swashbuckler </w:t>
      </w:r>
      <w:r w:rsidR="000E37C2">
        <w:rPr>
          <w:rStyle w:val="SkillsChar"/>
          <w:color w:val="auto"/>
        </w:rPr>
        <w:t>Capstone Elective</w:t>
      </w:r>
      <w:r>
        <w:rPr>
          <w:rStyle w:val="SkillsChar"/>
          <w:color w:val="auto"/>
        </w:rPr>
        <w:t xml:space="preserve"> [PREREQ: </w:t>
      </w:r>
      <w:r>
        <w:rPr>
          <w:rStyle w:val="SkillsChar"/>
        </w:rPr>
        <w:t>Agility</w:t>
      </w:r>
      <w:r w:rsidRPr="00266175">
        <w:rPr>
          <w:rStyle w:val="SkillsChar"/>
        </w:rPr>
        <w:t xml:space="preserve"> 8</w:t>
      </w:r>
      <w:r>
        <w:rPr>
          <w:rStyle w:val="SkillsChar"/>
          <w:color w:val="auto"/>
        </w:rPr>
        <w:t xml:space="preserve">]: Gain +2 Competence with Agility (Tumbling), </w:t>
      </w:r>
      <w:r w:rsidR="00271D48">
        <w:rPr>
          <w:rStyle w:val="SkillsChar"/>
          <w:color w:val="auto"/>
        </w:rPr>
        <w:t>Bulwark</w:t>
      </w:r>
      <w:r>
        <w:rPr>
          <w:rStyle w:val="SkillsChar"/>
          <w:color w:val="auto"/>
        </w:rPr>
        <w:t xml:space="preserve"> (Combat Maneuver), Deception (Second Intention), Empathy (En Garde), Might (Combat Maneuver), or Sleight of Hand (Finesse)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08EE20E0" w14:textId="77777777" w:rsidR="00B32E57" w:rsidRPr="00185D78" w:rsidRDefault="00B32E57" w:rsidP="00B32E57">
      <w:pPr>
        <w:pStyle w:val="BodyText"/>
        <w:rPr>
          <w:rStyle w:val="SkillsChar"/>
        </w:rPr>
      </w:pPr>
      <w:r>
        <w:t xml:space="preserve">Capstone Elective Path: </w:t>
      </w:r>
      <w:r w:rsidRPr="00EB0926">
        <w:rPr>
          <w:rStyle w:val="SkillsChar"/>
        </w:rPr>
        <w:t>Agility 17-20</w:t>
      </w:r>
      <w:r>
        <w:rPr>
          <w:rStyle w:val="SkillsChar"/>
          <w:color w:val="auto"/>
        </w:rPr>
        <w:br w:type="page"/>
      </w:r>
    </w:p>
    <w:p w14:paraId="326FE5C0" w14:textId="77777777" w:rsidR="00B32E57" w:rsidRDefault="00B32E57" w:rsidP="00B32E57">
      <w:pPr>
        <w:pStyle w:val="Heading3"/>
      </w:pPr>
      <w:r>
        <w:lastRenderedPageBreak/>
        <w:t>Thief</w:t>
      </w:r>
    </w:p>
    <w:p w14:paraId="379724BA" w14:textId="6460E1B6" w:rsidR="00B32E57" w:rsidRDefault="00553C3F" w:rsidP="00B32E57">
      <w:pPr>
        <w:pStyle w:val="BodyText"/>
      </w:pPr>
      <w:r>
        <w:t>Basic Training Features</w:t>
      </w:r>
      <w:r w:rsidR="00B32E57">
        <w:t>: {</w:t>
      </w:r>
      <w:r w:rsidR="00B32E57">
        <w:rPr>
          <w:rStyle w:val="KnowledgeChar"/>
        </w:rPr>
        <w:t>Engineer, Glass, Visual Art</w:t>
      </w:r>
      <w:r w:rsidR="00B32E57">
        <w:t>}, {</w:t>
      </w:r>
      <w:r w:rsidR="00BE4A85">
        <w:rPr>
          <w:rStyle w:val="KnowledgeChar"/>
        </w:rPr>
        <w:t>Dagger</w:t>
      </w:r>
      <w:r w:rsidR="00B32E57">
        <w:rPr>
          <w:rStyle w:val="KnowledgeChar"/>
        </w:rPr>
        <w:t>, Savoir-Faire</w:t>
      </w:r>
      <w:r w:rsidR="00BE4A85">
        <w:rPr>
          <w:rStyle w:val="KnowledgeChar"/>
        </w:rPr>
        <w:t>, Terrain (Urban)</w:t>
      </w:r>
      <w:r w:rsidR="00B32E57">
        <w:t>}</w:t>
      </w:r>
      <w:r w:rsidR="00385D81">
        <w:t>,</w:t>
      </w:r>
      <w:r w:rsidR="00B32E57">
        <w:t xml:space="preserve"> </w:t>
      </w:r>
      <w:r w:rsidR="00B32E57">
        <w:rPr>
          <w:rStyle w:val="SkillsChar"/>
        </w:rPr>
        <w:t>Sleight of Hand</w:t>
      </w:r>
      <w:r w:rsidR="00B32E57" w:rsidRPr="00EA0624">
        <w:rPr>
          <w:rStyle w:val="SkillsChar"/>
        </w:rPr>
        <w:t xml:space="preserve"> 4</w:t>
      </w:r>
    </w:p>
    <w:p w14:paraId="3C68C64B" w14:textId="77777777" w:rsidR="00B32E57" w:rsidRDefault="00B32E57" w:rsidP="00B32E57">
      <w:pPr>
        <w:pStyle w:val="BodyText"/>
      </w:pPr>
    </w:p>
    <w:p w14:paraId="1A8BF31B" w14:textId="77777777" w:rsidR="00B32E57" w:rsidRDefault="00B32E57" w:rsidP="00B32E57">
      <w:pPr>
        <w:pStyle w:val="BodyText"/>
      </w:pPr>
      <w:r>
        <w:t>Task Proficiencies (acquired at each of Tiers 1 to 3 to increase rating from 1 to 3):</w:t>
      </w:r>
    </w:p>
    <w:p w14:paraId="05FA0DB5" w14:textId="77777777" w:rsidR="00B32E57" w:rsidRDefault="00B32E57" w:rsidP="00B32E57">
      <w:pPr>
        <w:pStyle w:val="BodyText"/>
      </w:pPr>
      <w:r>
        <w:t>Agility (Dodge)</w:t>
      </w:r>
    </w:p>
    <w:p w14:paraId="060CBE4F" w14:textId="77777777" w:rsidR="00AC3947" w:rsidRDefault="00AC3947" w:rsidP="00B32E57">
      <w:pPr>
        <w:pStyle w:val="BodyText"/>
      </w:pPr>
      <w:r>
        <w:t>Agility (Stealth)</w:t>
      </w:r>
    </w:p>
    <w:p w14:paraId="6079545D" w14:textId="3A4BB933" w:rsidR="00B32E57" w:rsidRDefault="00B32E57" w:rsidP="00B32E57">
      <w:pPr>
        <w:pStyle w:val="BodyText"/>
      </w:pPr>
      <w:r>
        <w:t>Contortion (Stealth)</w:t>
      </w:r>
    </w:p>
    <w:p w14:paraId="6FCE18D3" w14:textId="77777777" w:rsidR="00B32E57" w:rsidRPr="00717176" w:rsidRDefault="00B32E57" w:rsidP="00B32E57">
      <w:pPr>
        <w:pStyle w:val="BodyText"/>
        <w:rPr>
          <w:rStyle w:val="KnowledgeChar"/>
          <w:color w:val="auto"/>
        </w:rPr>
      </w:pPr>
      <w:r>
        <w:t>Deception (Demeanor)</w:t>
      </w:r>
    </w:p>
    <w:p w14:paraId="509B4253" w14:textId="77777777" w:rsidR="00B32E57" w:rsidRDefault="00B32E57" w:rsidP="00B32E57">
      <w:pPr>
        <w:pStyle w:val="BodyText"/>
      </w:pPr>
      <w:r>
        <w:t>Deception (Presence)</w:t>
      </w:r>
    </w:p>
    <w:p w14:paraId="6F4C44BD" w14:textId="77777777" w:rsidR="00B32E57" w:rsidRDefault="00B32E57" w:rsidP="00B32E57">
      <w:pPr>
        <w:pStyle w:val="BodyText"/>
      </w:pPr>
      <w:r>
        <w:t>Deception (Second Intention)</w:t>
      </w:r>
    </w:p>
    <w:p w14:paraId="3CAD988B" w14:textId="77777777" w:rsidR="00BE4A85" w:rsidRDefault="00BE4A85" w:rsidP="00BE4A85">
      <w:pPr>
        <w:pStyle w:val="BodyText"/>
      </w:pPr>
      <w:r>
        <w:t>Deception (Trickery)</w:t>
      </w:r>
    </w:p>
    <w:p w14:paraId="5BF5F7A7" w14:textId="77777777" w:rsidR="00B32E57" w:rsidRDefault="00B32E57" w:rsidP="00B32E57">
      <w:pPr>
        <w:pStyle w:val="BodyText"/>
      </w:pPr>
      <w:r>
        <w:t>Gab (Impose)</w:t>
      </w:r>
    </w:p>
    <w:p w14:paraId="062A9837" w14:textId="77777777" w:rsidR="00B32E57" w:rsidRDefault="00B32E57" w:rsidP="00B32E57">
      <w:pPr>
        <w:pStyle w:val="BodyText"/>
      </w:pPr>
      <w:r>
        <w:t>Hustle (Combat Maneuver)</w:t>
      </w:r>
    </w:p>
    <w:p w14:paraId="2B1E2197" w14:textId="77777777" w:rsidR="00B32E57" w:rsidRDefault="00B32E57" w:rsidP="00B32E57">
      <w:pPr>
        <w:pStyle w:val="BodyText"/>
      </w:pPr>
      <w:r>
        <w:t>Recon (Alertness)</w:t>
      </w:r>
    </w:p>
    <w:p w14:paraId="3DFB6CC1" w14:textId="77777777" w:rsidR="00B32E57" w:rsidRDefault="00B32E57" w:rsidP="00B32E57">
      <w:pPr>
        <w:pStyle w:val="BodyText"/>
      </w:pPr>
      <w:r>
        <w:t>Recon (Defense)</w:t>
      </w:r>
    </w:p>
    <w:p w14:paraId="71880C37" w14:textId="77777777" w:rsidR="00B32E57" w:rsidRPr="00717176" w:rsidRDefault="00B32E57" w:rsidP="00B32E57">
      <w:pPr>
        <w:pStyle w:val="BodyText"/>
        <w:rPr>
          <w:rStyle w:val="KnowledgeChar"/>
          <w:color w:val="auto"/>
        </w:rPr>
      </w:pPr>
      <w:r>
        <w:t>Sleight of Hand (Handle)</w:t>
      </w:r>
    </w:p>
    <w:p w14:paraId="1FC9E48D" w14:textId="77777777" w:rsidR="00B32E57" w:rsidRDefault="00B32E57" w:rsidP="00B32E57">
      <w:pPr>
        <w:pStyle w:val="BodyText"/>
      </w:pPr>
      <w:r>
        <w:t>Sleight of Hand (Thievery)</w:t>
      </w:r>
    </w:p>
    <w:p w14:paraId="1F51B105" w14:textId="77777777" w:rsidR="00B32E57" w:rsidRDefault="00B32E57" w:rsidP="00B32E57">
      <w:pPr>
        <w:rPr>
          <w:rFonts w:ascii="Arial" w:eastAsia="Arial" w:hAnsi="Arial"/>
          <w:sz w:val="16"/>
          <w:szCs w:val="16"/>
        </w:rPr>
      </w:pPr>
    </w:p>
    <w:p w14:paraId="1C00BE59" w14:textId="65765BF0" w:rsidR="00B32E57" w:rsidRDefault="00B32E57" w:rsidP="00B32E57">
      <w:pPr>
        <w:rPr>
          <w:rFonts w:ascii="Arial" w:eastAsia="Arial" w:hAnsi="Arial"/>
          <w:sz w:val="16"/>
          <w:szCs w:val="16"/>
        </w:rPr>
      </w:pPr>
      <w:r>
        <w:rPr>
          <w:rFonts w:ascii="Arial" w:eastAsia="Arial" w:hAnsi="Arial"/>
          <w:sz w:val="16"/>
          <w:szCs w:val="16"/>
        </w:rPr>
        <w:t xml:space="preserve">Thief </w:t>
      </w:r>
      <w:r w:rsidR="00E438A3">
        <w:rPr>
          <w:rFonts w:ascii="Arial" w:eastAsia="Arial" w:hAnsi="Arial"/>
          <w:sz w:val="16"/>
          <w:szCs w:val="16"/>
        </w:rPr>
        <w:t>Tier 1 Features</w:t>
      </w:r>
      <w:r>
        <w:rPr>
          <w:rFonts w:ascii="Arial" w:eastAsia="Arial" w:hAnsi="Arial"/>
          <w:sz w:val="16"/>
          <w:szCs w:val="16"/>
        </w:rPr>
        <w:t xml:space="preserve">: </w:t>
      </w:r>
    </w:p>
    <w:p w14:paraId="63931247" w14:textId="77777777" w:rsidR="00B32E57" w:rsidRDefault="00B32E57" w:rsidP="00B32E57">
      <w:pPr>
        <w:pStyle w:val="BodyText"/>
      </w:pPr>
      <w:r>
        <w:t>+1 Competence with Sleight of Hand (Handle)</w:t>
      </w:r>
    </w:p>
    <w:p w14:paraId="1C31259B" w14:textId="77777777" w:rsidR="00B32E57" w:rsidRDefault="00B32E57" w:rsidP="00B32E57">
      <w:pPr>
        <w:pStyle w:val="BodyText"/>
      </w:pPr>
      <w:r>
        <w:t>+1 Competence with Sleight of Hand (Thievery)</w:t>
      </w:r>
    </w:p>
    <w:p w14:paraId="5F6E9E79" w14:textId="77777777" w:rsidR="00241FC3" w:rsidRDefault="00241FC3" w:rsidP="00241FC3">
      <w:pPr>
        <w:pStyle w:val="BodyText"/>
      </w:pPr>
      <w:r>
        <w:t>Combat Expertise 1*</w:t>
      </w:r>
    </w:p>
    <w:p w14:paraId="6BF2F573" w14:textId="77777777" w:rsidR="00241FC3" w:rsidRDefault="00241FC3" w:rsidP="00241FC3">
      <w:pPr>
        <w:pStyle w:val="BodyText"/>
      </w:pPr>
      <w:r>
        <w:t xml:space="preserve">* Reduce Knowledge Threshold with Athletics (Combat Maneuver, Strike, Parry), Bulwark (Combat Maneuver), Hustle (Combat Maneuver), Might (Combat Maneuver), Recon (Awareness, Defense), and Sleight of Hand (Finesse) by 2 per rating (from 14), e.g., to 12 at rating 1, 10 at rating 2, and 8 at rating 3. </w:t>
      </w:r>
    </w:p>
    <w:p w14:paraId="247C6FCC" w14:textId="77777777" w:rsidR="00B32E57" w:rsidRDefault="00B32E57" w:rsidP="00B32E57">
      <w:pPr>
        <w:rPr>
          <w:rFonts w:ascii="Arial" w:eastAsia="Arial" w:hAnsi="Arial"/>
          <w:sz w:val="16"/>
          <w:szCs w:val="16"/>
        </w:rPr>
      </w:pPr>
    </w:p>
    <w:p w14:paraId="54D99955" w14:textId="676D59AE" w:rsidR="00B32E57" w:rsidRDefault="00B32E57" w:rsidP="00B32E57">
      <w:pPr>
        <w:pStyle w:val="BodyText"/>
      </w:pPr>
      <w:r>
        <w:t xml:space="preserve">Tier 1 Elective Paths: </w:t>
      </w:r>
      <w:r>
        <w:rPr>
          <w:rStyle w:val="SkillsChar"/>
        </w:rPr>
        <w:t>Sleight of Hand</w:t>
      </w:r>
      <w:r w:rsidRPr="00EB0926">
        <w:rPr>
          <w:rStyle w:val="SkillsChar"/>
        </w:rPr>
        <w:t xml:space="preserve"> 5-8</w:t>
      </w:r>
    </w:p>
    <w:p w14:paraId="2EFE3B8E" w14:textId="4127CAA1" w:rsidR="00B32E57" w:rsidRDefault="00B32E57" w:rsidP="00B32E57">
      <w:pPr>
        <w:pStyle w:val="BodyText"/>
      </w:pPr>
      <w:r>
        <w:t xml:space="preserve">Investment Path (Container): </w:t>
      </w:r>
      <w:r w:rsidR="00BE4A85">
        <w:t xml:space="preserve">Legerdemain 1 (Palm Object gains the Free Action (2) trait), +1 Competence with Sleight of Hand (Finesse), </w:t>
      </w:r>
      <w:r>
        <w:t>Investment 1 (Container</w:t>
      </w:r>
      <w:r w:rsidR="00BE4A85">
        <w:rPr>
          <w:vertAlign w:val="superscript"/>
        </w:rPr>
        <w:t>1</w:t>
      </w:r>
      <w:r>
        <w:t>)</w:t>
      </w:r>
    </w:p>
    <w:p w14:paraId="7FDFC2AE" w14:textId="301875D0" w:rsidR="006C347F" w:rsidRDefault="006C347F" w:rsidP="006C347F">
      <w:pPr>
        <w:pStyle w:val="BodyText"/>
      </w:pPr>
      <w:r>
        <w:t xml:space="preserve">Investment Path (Lens): </w:t>
      </w:r>
      <w:r w:rsidR="00BE4A85">
        <w:t xml:space="preserve">Gab (Demeanor) Task Proficiency 1, </w:t>
      </w:r>
      <w:r>
        <w:t>Recon (Awareness) Task Proficiency 1, Investment 1 (Goggles</w:t>
      </w:r>
      <w:r w:rsidR="00BE4A85">
        <w:rPr>
          <w:vertAlign w:val="superscript"/>
        </w:rPr>
        <w:t>2</w:t>
      </w:r>
      <w:r>
        <w:t>)</w:t>
      </w:r>
    </w:p>
    <w:p w14:paraId="357CBCF1" w14:textId="1EF43486" w:rsidR="00B32E57" w:rsidRDefault="00BE4A85" w:rsidP="00B32E57">
      <w:pPr>
        <w:pStyle w:val="BodyText"/>
      </w:pPr>
      <w:r>
        <w:rPr>
          <w:vertAlign w:val="superscript"/>
        </w:rPr>
        <w:t>1</w:t>
      </w:r>
      <w:r w:rsidR="00B32E57">
        <w:t xml:space="preserve"> 0-Level Ability: Dedication (any) 0. See </w:t>
      </w:r>
      <w:r w:rsidR="00F8510A">
        <w:t>Property</w:t>
      </w:r>
      <w:r w:rsidR="00B32E57">
        <w:t xml:space="preserve"> (Container). </w:t>
      </w:r>
      <w:r w:rsidR="0098444E">
        <w:t xml:space="preserve">Coddling provides </w:t>
      </w:r>
      <w:r w:rsidR="00B32E57">
        <w:t xml:space="preserve">Container Abilities. </w:t>
      </w:r>
    </w:p>
    <w:p w14:paraId="15C4D463" w14:textId="3AAC2B19" w:rsidR="006C347F" w:rsidRDefault="00BE4A85" w:rsidP="006C347F">
      <w:pPr>
        <w:pStyle w:val="BodyText"/>
      </w:pPr>
      <w:r>
        <w:rPr>
          <w:vertAlign w:val="superscript"/>
        </w:rPr>
        <w:t>2</w:t>
      </w:r>
      <w:r w:rsidR="006C347F">
        <w:t xml:space="preserve"> 0-Level Ability: Superhuman Senses (any 2) or Supernatural Senses (any 1). </w:t>
      </w:r>
      <w:r w:rsidR="00F2584D">
        <w:t>Coddling provides</w:t>
      </w:r>
      <w:r w:rsidR="006C347F">
        <w:t xml:space="preserve"> Detective Abilities. </w:t>
      </w:r>
    </w:p>
    <w:p w14:paraId="4CAB5034" w14:textId="77777777" w:rsidR="00B32E57" w:rsidRDefault="00B32E57" w:rsidP="00B32E57">
      <w:pPr>
        <w:pStyle w:val="BodyText"/>
      </w:pPr>
    </w:p>
    <w:p w14:paraId="6330B3FB" w14:textId="2DCB17CE" w:rsidR="00B32E57" w:rsidRDefault="00B32E57" w:rsidP="00B32E57">
      <w:pPr>
        <w:rPr>
          <w:rFonts w:ascii="Arial" w:eastAsia="Arial" w:hAnsi="Arial"/>
          <w:sz w:val="16"/>
          <w:szCs w:val="16"/>
        </w:rPr>
      </w:pPr>
      <w:r>
        <w:rPr>
          <w:rFonts w:ascii="Arial" w:eastAsia="Arial" w:hAnsi="Arial"/>
          <w:sz w:val="16"/>
          <w:szCs w:val="16"/>
        </w:rPr>
        <w:t xml:space="preserve">Thief </w:t>
      </w:r>
      <w:r w:rsidR="00E438A3">
        <w:rPr>
          <w:rFonts w:ascii="Arial" w:eastAsia="Arial" w:hAnsi="Arial"/>
          <w:sz w:val="16"/>
          <w:szCs w:val="16"/>
        </w:rPr>
        <w:t>Tier 2 Features</w:t>
      </w:r>
      <w:r>
        <w:rPr>
          <w:rFonts w:ascii="Arial" w:eastAsia="Arial" w:hAnsi="Arial"/>
          <w:sz w:val="16"/>
          <w:szCs w:val="16"/>
        </w:rPr>
        <w:t xml:space="preserve">: </w:t>
      </w:r>
    </w:p>
    <w:p w14:paraId="5E757CE6" w14:textId="77777777" w:rsidR="00B32E57" w:rsidRDefault="00B32E57" w:rsidP="00B32E57">
      <w:pPr>
        <w:pStyle w:val="BodyText"/>
      </w:pPr>
      <w:r>
        <w:t>+1 Competence with Deception (Demeanor)</w:t>
      </w:r>
    </w:p>
    <w:p w14:paraId="5C455FCA" w14:textId="77777777" w:rsidR="00B32E57" w:rsidRDefault="00B32E57" w:rsidP="00B32E57">
      <w:pPr>
        <w:pStyle w:val="BodyText"/>
      </w:pPr>
      <w:r>
        <w:t>+1 Competence with Deception (Presence)</w:t>
      </w:r>
    </w:p>
    <w:p w14:paraId="228AEEAD" w14:textId="77777777" w:rsidR="00241FC3" w:rsidRDefault="00241FC3" w:rsidP="00241FC3">
      <w:pPr>
        <w:pStyle w:val="BodyText"/>
      </w:pPr>
      <w:r>
        <w:t>Combat Expertise 2</w:t>
      </w:r>
    </w:p>
    <w:p w14:paraId="6C78B939" w14:textId="77777777" w:rsidR="00B32E57" w:rsidRDefault="00B32E57" w:rsidP="00B32E57">
      <w:pPr>
        <w:rPr>
          <w:rFonts w:ascii="Arial" w:eastAsia="Arial" w:hAnsi="Arial"/>
          <w:sz w:val="16"/>
          <w:szCs w:val="16"/>
        </w:rPr>
      </w:pPr>
    </w:p>
    <w:p w14:paraId="6E66AEAC" w14:textId="4F2AD60A" w:rsidR="00B32E57" w:rsidRDefault="00B32E57" w:rsidP="00B32E57">
      <w:pPr>
        <w:pStyle w:val="BodyText"/>
      </w:pPr>
      <w:r>
        <w:t xml:space="preserve">Tier 2 Elective Paths: </w:t>
      </w:r>
      <w:r>
        <w:rPr>
          <w:rStyle w:val="SkillsChar"/>
        </w:rPr>
        <w:t>Sleight of Hand</w:t>
      </w:r>
      <w:r w:rsidRPr="00EB0926">
        <w:rPr>
          <w:rStyle w:val="SkillsChar"/>
        </w:rPr>
        <w:t xml:space="preserve"> 9-12</w:t>
      </w:r>
    </w:p>
    <w:p w14:paraId="08C6FCE9" w14:textId="1B807266" w:rsidR="00B32E57" w:rsidRDefault="00B32E57" w:rsidP="00B32E57">
      <w:pPr>
        <w:pStyle w:val="BodyText"/>
      </w:pPr>
      <w:r>
        <w:t xml:space="preserve">Investment Path (Container): </w:t>
      </w:r>
      <w:r w:rsidR="00BE4A85">
        <w:t>Legerdemain 2*, +1 Competence with Deception (Trickery), Investment 2 (Container)</w:t>
      </w:r>
    </w:p>
    <w:p w14:paraId="56A450B7" w14:textId="1D213FA5" w:rsidR="006C347F" w:rsidRDefault="006C347F" w:rsidP="006C347F">
      <w:pPr>
        <w:pStyle w:val="BodyText"/>
      </w:pPr>
      <w:r>
        <w:t xml:space="preserve">Investment Path (Lens): </w:t>
      </w:r>
      <w:r w:rsidR="00BE4A85">
        <w:t xml:space="preserve">Gab (Demeanor) Task Proficiency 2, </w:t>
      </w:r>
      <w:r>
        <w:t>Recon (Awareness) Task Proficiency 2, Investment 2 (Goggles)</w:t>
      </w:r>
    </w:p>
    <w:p w14:paraId="3D1D50A3" w14:textId="7C2C096B" w:rsidR="00B32E57" w:rsidRDefault="00B32E57" w:rsidP="00B32E57">
      <w:pPr>
        <w:pStyle w:val="BodyText"/>
      </w:pPr>
      <w:r>
        <w:t xml:space="preserve">* Ready tests gain the Free Action (2) trait if an item is palmed or in an Extradimensional Space of a Magic Container in which you are Invested. </w:t>
      </w:r>
    </w:p>
    <w:p w14:paraId="28AB4872" w14:textId="77777777" w:rsidR="00B32E57" w:rsidRDefault="00B32E57" w:rsidP="00B32E57">
      <w:pPr>
        <w:pStyle w:val="BodyText"/>
      </w:pPr>
    </w:p>
    <w:p w14:paraId="4E06FEFA" w14:textId="14487DFD" w:rsidR="00B32E57" w:rsidRDefault="00B32E57" w:rsidP="00B32E57">
      <w:pPr>
        <w:rPr>
          <w:rFonts w:ascii="Arial" w:eastAsia="Arial" w:hAnsi="Arial"/>
          <w:sz w:val="16"/>
          <w:szCs w:val="16"/>
        </w:rPr>
      </w:pPr>
      <w:r>
        <w:rPr>
          <w:rFonts w:ascii="Arial" w:eastAsia="Arial" w:hAnsi="Arial"/>
          <w:sz w:val="16"/>
          <w:szCs w:val="16"/>
        </w:rPr>
        <w:t xml:space="preserve">Thief </w:t>
      </w:r>
      <w:r w:rsidR="00E438A3">
        <w:rPr>
          <w:rFonts w:ascii="Arial" w:eastAsia="Arial" w:hAnsi="Arial"/>
          <w:sz w:val="16"/>
          <w:szCs w:val="16"/>
        </w:rPr>
        <w:t>Tier 3 Features</w:t>
      </w:r>
      <w:r>
        <w:rPr>
          <w:rFonts w:ascii="Arial" w:eastAsia="Arial" w:hAnsi="Arial"/>
          <w:sz w:val="16"/>
          <w:szCs w:val="16"/>
        </w:rPr>
        <w:t xml:space="preserve">: </w:t>
      </w:r>
    </w:p>
    <w:p w14:paraId="7D70942F" w14:textId="77777777" w:rsidR="00B32E57" w:rsidRDefault="00B32E57" w:rsidP="00B32E57">
      <w:pPr>
        <w:pStyle w:val="BodyText"/>
      </w:pPr>
      <w:r>
        <w:t>+1 Competence with Agility (Stealth)</w:t>
      </w:r>
    </w:p>
    <w:p w14:paraId="62F1C755" w14:textId="0E09853E" w:rsidR="00B32E57" w:rsidRDefault="003B1A52" w:rsidP="00B32E57">
      <w:pPr>
        <w:pStyle w:val="BodyText"/>
      </w:pPr>
      <w:r>
        <w:t>+1 Competence with Contortion (Stealth)</w:t>
      </w:r>
    </w:p>
    <w:p w14:paraId="1820D58B" w14:textId="77777777" w:rsidR="00241FC3" w:rsidRDefault="00241FC3" w:rsidP="00241FC3">
      <w:pPr>
        <w:pStyle w:val="BodyText"/>
      </w:pPr>
      <w:r>
        <w:t>Combat Expertise 3</w:t>
      </w:r>
    </w:p>
    <w:p w14:paraId="7078F63F" w14:textId="77777777" w:rsidR="00B32E57" w:rsidRDefault="00B32E57" w:rsidP="00B32E57">
      <w:pPr>
        <w:pStyle w:val="BodyText"/>
      </w:pPr>
    </w:p>
    <w:p w14:paraId="6B8BBE14" w14:textId="67DFBDCA" w:rsidR="00B32E57" w:rsidRDefault="00B32E57" w:rsidP="00B32E57">
      <w:pPr>
        <w:pStyle w:val="BodyText"/>
      </w:pPr>
      <w:r>
        <w:t xml:space="preserve">Tier 3 Elective Paths: </w:t>
      </w:r>
      <w:r>
        <w:rPr>
          <w:rStyle w:val="SkillsChar"/>
        </w:rPr>
        <w:t>Sleight of Hand</w:t>
      </w:r>
      <w:r w:rsidRPr="00EB0926">
        <w:rPr>
          <w:rStyle w:val="SkillsChar"/>
        </w:rPr>
        <w:t xml:space="preserve"> </w:t>
      </w:r>
      <w:r>
        <w:rPr>
          <w:rStyle w:val="SkillsChar"/>
        </w:rPr>
        <w:t>13-16</w:t>
      </w:r>
    </w:p>
    <w:p w14:paraId="2B373BD4" w14:textId="69F3A4ED" w:rsidR="00B32E57" w:rsidRDefault="00B32E57" w:rsidP="00B32E57">
      <w:pPr>
        <w:pStyle w:val="BodyText"/>
      </w:pPr>
      <w:r>
        <w:t xml:space="preserve">Investment Path (Container): </w:t>
      </w:r>
      <w:r w:rsidR="00BE4A85">
        <w:t xml:space="preserve">Legerdemain 3*, +1 Competence with Deception (Second Intention), </w:t>
      </w:r>
      <w:r>
        <w:t>Investment 3 (Container)</w:t>
      </w:r>
    </w:p>
    <w:p w14:paraId="260C1CD4" w14:textId="430B16BA" w:rsidR="006C347F" w:rsidRDefault="006C347F" w:rsidP="006C347F">
      <w:pPr>
        <w:pStyle w:val="BodyText"/>
      </w:pPr>
      <w:r>
        <w:t xml:space="preserve">Investment Path (Lens): </w:t>
      </w:r>
      <w:r w:rsidR="00BE4A85">
        <w:t xml:space="preserve">Gab (Demeanor) Task Proficiency 3, </w:t>
      </w:r>
      <w:r>
        <w:t>Recon (Awareness) Task Proficiency 3, Investment 3 (Goggles)</w:t>
      </w:r>
    </w:p>
    <w:p w14:paraId="4DA8D450" w14:textId="53CB7701" w:rsidR="00B32E57" w:rsidRDefault="00B32E57" w:rsidP="00B32E57">
      <w:pPr>
        <w:pStyle w:val="BodyText"/>
      </w:pPr>
      <w:r>
        <w:t xml:space="preserve">* Conceal Item tests gain the Free Action (2) trait if an item is palmed, and you are putting the item in an Extradimensional Space of a Container in which you are Invested. </w:t>
      </w:r>
    </w:p>
    <w:p w14:paraId="60E5D1FC" w14:textId="77777777" w:rsidR="00B32E57" w:rsidRDefault="00B32E57" w:rsidP="00B32E57">
      <w:pPr>
        <w:pStyle w:val="BodyText"/>
      </w:pPr>
    </w:p>
    <w:p w14:paraId="5186366B" w14:textId="29789351" w:rsidR="003B1A52" w:rsidRDefault="003B1A52" w:rsidP="003B1A52">
      <w:pPr>
        <w:pStyle w:val="BodyText"/>
        <w:rPr>
          <w:rStyle w:val="SkillsChar"/>
          <w:color w:val="auto"/>
        </w:rPr>
      </w:pPr>
      <w:r>
        <w:rPr>
          <w:rStyle w:val="SkillsChar"/>
          <w:color w:val="auto"/>
        </w:rPr>
        <w:t xml:space="preserve">Thief Capstone Elective [PREREQ: </w:t>
      </w:r>
      <w:r>
        <w:rPr>
          <w:rStyle w:val="SkillsChar"/>
        </w:rPr>
        <w:t>Sleight of Hand</w:t>
      </w:r>
      <w:r w:rsidRPr="00266175">
        <w:rPr>
          <w:rStyle w:val="SkillsChar"/>
        </w:rPr>
        <w:t xml:space="preserve"> 8</w:t>
      </w:r>
      <w:r>
        <w:rPr>
          <w:rStyle w:val="SkillsChar"/>
          <w:color w:val="auto"/>
        </w:rPr>
        <w:t>]: Gain +2 Competence with Deception (Demeanor</w:t>
      </w:r>
      <w:r w:rsidR="009C39E2">
        <w:rPr>
          <w:rStyle w:val="SkillsChar"/>
          <w:color w:val="auto"/>
        </w:rPr>
        <w:t xml:space="preserve"> or</w:t>
      </w:r>
      <w:r>
        <w:rPr>
          <w:rStyle w:val="SkillsChar"/>
          <w:color w:val="auto"/>
        </w:rPr>
        <w:t xml:space="preserve"> Presence)</w:t>
      </w:r>
      <w:r w:rsidR="009C39E2">
        <w:rPr>
          <w:rStyle w:val="SkillsChar"/>
          <w:color w:val="auto"/>
        </w:rPr>
        <w:t>, Gab (Impose),</w:t>
      </w:r>
      <w:r>
        <w:rPr>
          <w:rStyle w:val="SkillsChar"/>
          <w:color w:val="auto"/>
        </w:rPr>
        <w:t xml:space="preserve"> or Sleight of Hand (Finesse, Handle, or Thievery)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059AB223" w14:textId="77777777" w:rsidR="00B32E57" w:rsidRPr="00185D78" w:rsidRDefault="00B32E57" w:rsidP="00B32E57">
      <w:pPr>
        <w:pStyle w:val="BodyText"/>
        <w:rPr>
          <w:rStyle w:val="SkillsChar"/>
        </w:rPr>
      </w:pPr>
      <w:r>
        <w:t xml:space="preserve">Capstone Elective Path: </w:t>
      </w:r>
      <w:r>
        <w:rPr>
          <w:rStyle w:val="SkillsChar"/>
        </w:rPr>
        <w:t>Sleight of Hand</w:t>
      </w:r>
      <w:r w:rsidRPr="00EB0926">
        <w:rPr>
          <w:rStyle w:val="SkillsChar"/>
        </w:rPr>
        <w:t xml:space="preserve"> 17-20</w:t>
      </w:r>
      <w:r>
        <w:rPr>
          <w:rStyle w:val="SkillsChar"/>
          <w:color w:val="auto"/>
        </w:rPr>
        <w:br w:type="page"/>
      </w:r>
    </w:p>
    <w:p w14:paraId="1AB0991F" w14:textId="77777777" w:rsidR="00B32E57" w:rsidRDefault="00B32E57" w:rsidP="00B32E57">
      <w:pPr>
        <w:pStyle w:val="Heading2"/>
      </w:pPr>
      <w:bookmarkStart w:id="25" w:name="_Toc163926067"/>
      <w:r>
        <w:lastRenderedPageBreak/>
        <w:t>Investigator (PER)</w:t>
      </w:r>
      <w:bookmarkEnd w:id="25"/>
    </w:p>
    <w:p w14:paraId="021766D5" w14:textId="3830EAF1" w:rsidR="00B32E57" w:rsidRDefault="0047055E" w:rsidP="00B32E57">
      <w:pPr>
        <w:pStyle w:val="BodyText"/>
      </w:pPr>
      <w:r w:rsidRPr="0047055E">
        <w:rPr>
          <w:b/>
          <w:bCs/>
        </w:rPr>
        <w:t>Strategic Strike</w:t>
      </w:r>
      <w:r>
        <w:t xml:space="preserve">: All Investigators have a Strategic Strike Ability that is triggered by making a test associated with a Task of the Primary Skill of the Class. After the test, you gain a Pending Strategy that can be used once against Target. The test need not always be specifically associated with a Target (e.g., the Ranger can attempt a Lore test about Terrain instead) but once the Pending Strategy is used, it cannot be used again unless you attempt another Strategic Strike. </w:t>
      </w:r>
      <w:r w:rsidR="002C33C3">
        <w:t xml:space="preserve">In addition to the benefits described for each Class, you gain Combat Expertise +1 (maximum 3) </w:t>
      </w:r>
      <w:r w:rsidR="008377DE">
        <w:t xml:space="preserve">and </w:t>
      </w:r>
      <w:r w:rsidR="002E695B">
        <w:t>Ethological</w:t>
      </w:r>
      <w:r w:rsidR="008377DE">
        <w:t xml:space="preserve"> Expertise +1 (maximum 3) </w:t>
      </w:r>
      <w:r w:rsidR="002C33C3">
        <w:t>when using the Pending Strategy, which reduces Knowledge Threshold with Athletics (Combat Maneuver, Strike, Parry), Bulwark (Combat Maneuver), Hustle (Combat Maneuver), Might (Combat Maneuver), Recon (Awareness, Defense), Sleight of Hand (Finesse)</w:t>
      </w:r>
      <w:r w:rsidR="00DE4AF5">
        <w:t>, and Social tests</w:t>
      </w:r>
      <w:r w:rsidR="002C33C3">
        <w:t xml:space="preserve"> by 2 per rating. </w:t>
      </w:r>
      <w:r w:rsidR="00DE4AF5">
        <w:t xml:space="preserve">Note: Combat Expertise (or the equivalent) is not required for Ranged Weapon Attacks. </w:t>
      </w:r>
    </w:p>
    <w:p w14:paraId="56D0B83E" w14:textId="3B5BE251" w:rsidR="00B32E57" w:rsidRDefault="00B32E57" w:rsidP="00B32E57">
      <w:pPr>
        <w:pStyle w:val="BodyText"/>
      </w:pPr>
      <w:r>
        <w:t>Tier 1 Class Electives</w:t>
      </w:r>
      <w:r w:rsidR="009C39E2">
        <w:t xml:space="preserve"> (11 XP)</w:t>
      </w:r>
      <w:r>
        <w:t xml:space="preserve">: PER 1-4 &amp; </w:t>
      </w:r>
      <w:r>
        <w:rPr>
          <w:rStyle w:val="SkillsChar"/>
        </w:rPr>
        <w:t>Deception</w:t>
      </w:r>
      <w:r w:rsidRPr="00AE0197">
        <w:rPr>
          <w:rStyle w:val="SkillsChar"/>
        </w:rPr>
        <w:t xml:space="preserve"> 1, </w:t>
      </w:r>
      <w:r>
        <w:rPr>
          <w:rStyle w:val="SkillsChar"/>
        </w:rPr>
        <w:t>Determination 1, Sleight of Hand</w:t>
      </w:r>
      <w:r w:rsidRPr="00AE0197">
        <w:rPr>
          <w:rStyle w:val="SkillsChar"/>
        </w:rPr>
        <w:t xml:space="preserve"> 1</w:t>
      </w:r>
      <w:r>
        <w:rPr>
          <w:rStyle w:val="SkillsChar"/>
        </w:rPr>
        <w:t>, Tool Use 1</w:t>
      </w:r>
    </w:p>
    <w:p w14:paraId="20390B94" w14:textId="59917BFA" w:rsidR="00B32E57" w:rsidRDefault="00B32E57" w:rsidP="00B32E57">
      <w:pPr>
        <w:pStyle w:val="BodyText"/>
      </w:pPr>
      <w:r>
        <w:t>Tier 2 Class Electives</w:t>
      </w:r>
      <w:r w:rsidR="009C39E2">
        <w:t xml:space="preserve"> (11 XP)</w:t>
      </w:r>
      <w:r>
        <w:t xml:space="preserve">: PER 5-8 &amp; </w:t>
      </w:r>
      <w:r>
        <w:rPr>
          <w:rStyle w:val="SkillsChar"/>
        </w:rPr>
        <w:t>Deception</w:t>
      </w:r>
      <w:r w:rsidRPr="00AE0197">
        <w:rPr>
          <w:rStyle w:val="SkillsChar"/>
        </w:rPr>
        <w:t xml:space="preserve"> </w:t>
      </w:r>
      <w:r>
        <w:rPr>
          <w:rStyle w:val="SkillsChar"/>
        </w:rPr>
        <w:t>2</w:t>
      </w:r>
      <w:r w:rsidRPr="00AE0197">
        <w:rPr>
          <w:rStyle w:val="SkillsChar"/>
        </w:rPr>
        <w:t xml:space="preserve">, </w:t>
      </w:r>
      <w:r>
        <w:rPr>
          <w:rStyle w:val="SkillsChar"/>
        </w:rPr>
        <w:t>Determination 2, Sleight of Hand</w:t>
      </w:r>
      <w:r w:rsidRPr="00AE0197">
        <w:rPr>
          <w:rStyle w:val="SkillsChar"/>
        </w:rPr>
        <w:t xml:space="preserve"> </w:t>
      </w:r>
      <w:r>
        <w:rPr>
          <w:rStyle w:val="SkillsChar"/>
        </w:rPr>
        <w:t>2, Tool Use 2</w:t>
      </w:r>
    </w:p>
    <w:p w14:paraId="477DEA35" w14:textId="3D4E1C0F" w:rsidR="00B32E57" w:rsidRDefault="00B32E57" w:rsidP="00B32E57">
      <w:pPr>
        <w:pStyle w:val="BodyText"/>
      </w:pPr>
      <w:r>
        <w:t>Tier 3 Class Electives</w:t>
      </w:r>
      <w:r w:rsidR="009C39E2">
        <w:t xml:space="preserve"> (11 XP)</w:t>
      </w:r>
      <w:r>
        <w:t xml:space="preserve">: PER 9-12 &amp; </w:t>
      </w:r>
      <w:r>
        <w:rPr>
          <w:rStyle w:val="SkillsChar"/>
        </w:rPr>
        <w:t>Deception</w:t>
      </w:r>
      <w:r w:rsidRPr="00AE0197">
        <w:rPr>
          <w:rStyle w:val="SkillsChar"/>
        </w:rPr>
        <w:t xml:space="preserve"> </w:t>
      </w:r>
      <w:r>
        <w:rPr>
          <w:rStyle w:val="SkillsChar"/>
        </w:rPr>
        <w:t>3</w:t>
      </w:r>
      <w:r w:rsidRPr="00AE0197">
        <w:rPr>
          <w:rStyle w:val="SkillsChar"/>
        </w:rPr>
        <w:t xml:space="preserve">, </w:t>
      </w:r>
      <w:r>
        <w:rPr>
          <w:rStyle w:val="SkillsChar"/>
        </w:rPr>
        <w:t>Determination 3, Sleight of Hand</w:t>
      </w:r>
      <w:r w:rsidRPr="00AE0197">
        <w:rPr>
          <w:rStyle w:val="SkillsChar"/>
        </w:rPr>
        <w:t xml:space="preserve"> </w:t>
      </w:r>
      <w:r>
        <w:rPr>
          <w:rStyle w:val="SkillsChar"/>
        </w:rPr>
        <w:t>3, Tool Use 3</w:t>
      </w:r>
    </w:p>
    <w:p w14:paraId="448ECAFF" w14:textId="7897370C" w:rsidR="00B32E57" w:rsidRPr="00AE4B31" w:rsidRDefault="00B32E57" w:rsidP="00B32E57">
      <w:pPr>
        <w:pStyle w:val="BodyText"/>
        <w:rPr>
          <w:color w:val="00B050"/>
        </w:rPr>
      </w:pPr>
      <w:r>
        <w:t>Capstone Class Electives</w:t>
      </w:r>
      <w:r w:rsidR="009C39E2">
        <w:t xml:space="preserve"> (11 XP)</w:t>
      </w:r>
      <w:r>
        <w:t xml:space="preserve">: PER 13-16 &amp; </w:t>
      </w:r>
      <w:r>
        <w:rPr>
          <w:rStyle w:val="SkillsChar"/>
        </w:rPr>
        <w:t>Deception</w:t>
      </w:r>
      <w:r w:rsidRPr="00AE0197">
        <w:rPr>
          <w:rStyle w:val="SkillsChar"/>
        </w:rPr>
        <w:t xml:space="preserve"> </w:t>
      </w:r>
      <w:r>
        <w:rPr>
          <w:rStyle w:val="SkillsChar"/>
        </w:rPr>
        <w:t>4</w:t>
      </w:r>
      <w:r w:rsidRPr="00AE0197">
        <w:rPr>
          <w:rStyle w:val="SkillsChar"/>
        </w:rPr>
        <w:t xml:space="preserve">, </w:t>
      </w:r>
      <w:r>
        <w:rPr>
          <w:rStyle w:val="SkillsChar"/>
        </w:rPr>
        <w:t>Determination 4, Sleight of Hand</w:t>
      </w:r>
      <w:r w:rsidRPr="00AE0197">
        <w:rPr>
          <w:rStyle w:val="SkillsChar"/>
        </w:rPr>
        <w:t xml:space="preserve"> </w:t>
      </w:r>
      <w:r>
        <w:rPr>
          <w:rStyle w:val="SkillsChar"/>
        </w:rPr>
        <w:t>4, Tool Use 4</w:t>
      </w:r>
    </w:p>
    <w:p w14:paraId="350E6703" w14:textId="77777777" w:rsidR="00B32E57" w:rsidRDefault="00B32E57" w:rsidP="00B32E57">
      <w:pPr>
        <w:pStyle w:val="Heading3"/>
      </w:pPr>
      <w:r>
        <w:t>Detective</w:t>
      </w:r>
    </w:p>
    <w:p w14:paraId="0BA13765" w14:textId="6F054534" w:rsidR="00B32E57" w:rsidRDefault="00553C3F" w:rsidP="00B32E57">
      <w:pPr>
        <w:pStyle w:val="BodyText"/>
      </w:pPr>
      <w:r>
        <w:t>Basic Training Features</w:t>
      </w:r>
      <w:r w:rsidR="00B32E57">
        <w:t xml:space="preserve">: </w:t>
      </w:r>
      <w:r w:rsidR="00CB764E">
        <w:t>{</w:t>
      </w:r>
      <w:r w:rsidR="00CB764E">
        <w:rPr>
          <w:rStyle w:val="KnowledgeChar"/>
        </w:rPr>
        <w:t>Criminology, Law Enforcement</w:t>
      </w:r>
      <w:r w:rsidR="00271A86">
        <w:rPr>
          <w:rStyle w:val="KnowledgeChar"/>
        </w:rPr>
        <w:t>, Terrain (Urban)</w:t>
      </w:r>
      <w:r w:rsidR="00CB764E">
        <w:t>}, {</w:t>
      </w:r>
      <w:r w:rsidR="00271A86">
        <w:rPr>
          <w:rStyle w:val="KnowledgeChar"/>
        </w:rPr>
        <w:t xml:space="preserve">Cryptography, </w:t>
      </w:r>
      <w:r w:rsidR="00CB764E">
        <w:rPr>
          <w:rStyle w:val="KnowledgeChar"/>
        </w:rPr>
        <w:t>Literacy, Occultism</w:t>
      </w:r>
      <w:r w:rsidR="00CB764E">
        <w:t xml:space="preserve">}, </w:t>
      </w:r>
      <w:r w:rsidR="00B32E57" w:rsidRPr="0043752E">
        <w:rPr>
          <w:rStyle w:val="SkillsChar"/>
        </w:rPr>
        <w:t>Observation 4</w:t>
      </w:r>
    </w:p>
    <w:p w14:paraId="474E22D8" w14:textId="5C50E7E8" w:rsidR="00B32E57" w:rsidRDefault="00B32E57" w:rsidP="00B32E57">
      <w:pPr>
        <w:pStyle w:val="BodyText"/>
      </w:pPr>
      <w:r>
        <w:t>Task Proficiencies (acquired at each of Tiers 1 to 3 to increase rating from 1 to 3):</w:t>
      </w:r>
    </w:p>
    <w:p w14:paraId="1B9B8B44" w14:textId="77777777" w:rsidR="00B32E57" w:rsidRDefault="00B32E57" w:rsidP="00B32E57">
      <w:pPr>
        <w:pStyle w:val="BodyText"/>
      </w:pPr>
      <w:r>
        <w:t>Alchemy (Taxonomy)</w:t>
      </w:r>
    </w:p>
    <w:p w14:paraId="393A7E87" w14:textId="77777777" w:rsidR="00B32E57" w:rsidRDefault="00B32E57" w:rsidP="00B32E57">
      <w:pPr>
        <w:pStyle w:val="BodyText"/>
      </w:pPr>
      <w:r>
        <w:t>Biology (Taxonomy)</w:t>
      </w:r>
    </w:p>
    <w:p w14:paraId="512A552F" w14:textId="77777777" w:rsidR="00CF10FD" w:rsidRDefault="00CF10FD" w:rsidP="00CF10FD">
      <w:pPr>
        <w:pStyle w:val="BodyText"/>
      </w:pPr>
      <w:r>
        <w:t>Deception (Presence)</w:t>
      </w:r>
    </w:p>
    <w:p w14:paraId="04FA1111" w14:textId="642D2B34" w:rsidR="00CF10FD" w:rsidRDefault="00CF10FD" w:rsidP="00CF10FD">
      <w:pPr>
        <w:pStyle w:val="BodyText"/>
      </w:pPr>
      <w:r>
        <w:t>Deception (Demeanor)</w:t>
      </w:r>
    </w:p>
    <w:p w14:paraId="270795A1" w14:textId="77777777" w:rsidR="00EA793B" w:rsidRDefault="00EA793B" w:rsidP="00EA793B">
      <w:pPr>
        <w:pStyle w:val="BodyText"/>
      </w:pPr>
      <w:r>
        <w:t>Diplomacy (Impose)</w:t>
      </w:r>
    </w:p>
    <w:p w14:paraId="1414DE2F" w14:textId="77777777" w:rsidR="00B32E57" w:rsidRDefault="00B32E57" w:rsidP="00B32E57">
      <w:pPr>
        <w:pStyle w:val="BodyText"/>
      </w:pPr>
      <w:r>
        <w:t>Empathy (ESP)</w:t>
      </w:r>
    </w:p>
    <w:p w14:paraId="7F9C5C14" w14:textId="77777777" w:rsidR="00B32E57" w:rsidRDefault="00B32E57" w:rsidP="00B32E57">
      <w:pPr>
        <w:pStyle w:val="BodyText"/>
      </w:pPr>
      <w:r>
        <w:t>Empathy (Regard)</w:t>
      </w:r>
    </w:p>
    <w:p w14:paraId="2C857583" w14:textId="77777777" w:rsidR="00B32E57" w:rsidRDefault="00B32E57" w:rsidP="00B32E57">
      <w:pPr>
        <w:pStyle w:val="BodyText"/>
      </w:pPr>
      <w:r>
        <w:t>Mechanics (Compute)</w:t>
      </w:r>
    </w:p>
    <w:p w14:paraId="16F9DB04" w14:textId="77777777" w:rsidR="00B32E57" w:rsidRDefault="00B32E57" w:rsidP="00B32E57">
      <w:pPr>
        <w:pStyle w:val="BodyText"/>
      </w:pPr>
      <w:r>
        <w:t>Mechanics (Taxonomy)</w:t>
      </w:r>
    </w:p>
    <w:p w14:paraId="0DFB5F51" w14:textId="77777777" w:rsidR="00B32E57" w:rsidRDefault="00B32E57" w:rsidP="00B32E57">
      <w:pPr>
        <w:pStyle w:val="BodyText"/>
      </w:pPr>
      <w:r>
        <w:t>Observation (Assess)</w:t>
      </w:r>
    </w:p>
    <w:p w14:paraId="7F846FED" w14:textId="77777777" w:rsidR="00B32E57" w:rsidRDefault="00B32E57" w:rsidP="00B32E57">
      <w:pPr>
        <w:pStyle w:val="BodyText"/>
      </w:pPr>
      <w:r>
        <w:t>Philosophy (Pedagogy)</w:t>
      </w:r>
    </w:p>
    <w:p w14:paraId="16C6DE92" w14:textId="3EF64404" w:rsidR="00B32E57" w:rsidRDefault="00454F54" w:rsidP="00B32E57">
      <w:pPr>
        <w:pStyle w:val="BodyText"/>
      </w:pPr>
      <w:r>
        <w:t>Recon (Awareness)</w:t>
      </w:r>
    </w:p>
    <w:p w14:paraId="6F8EDAA1" w14:textId="77777777" w:rsidR="00A90BDA" w:rsidRDefault="00A90BDA" w:rsidP="00B32E57">
      <w:pPr>
        <w:pStyle w:val="BodyText"/>
      </w:pPr>
    </w:p>
    <w:p w14:paraId="0EBF9BC8" w14:textId="77B8BED0" w:rsidR="00D17384" w:rsidRDefault="00E438A3" w:rsidP="002C33C3">
      <w:pPr>
        <w:pStyle w:val="BodyText"/>
      </w:pPr>
      <w:r>
        <w:t>Tier 1 Features</w:t>
      </w:r>
      <w:r w:rsidR="00B32E57">
        <w:t>:</w:t>
      </w:r>
      <w:r w:rsidR="00711CA7">
        <w:t xml:space="preserve"> </w:t>
      </w:r>
      <w:r w:rsidR="00D17384">
        <w:t>{</w:t>
      </w:r>
      <w:r w:rsidR="00D5144D">
        <w:rPr>
          <w:rStyle w:val="KnowledgeChar"/>
        </w:rPr>
        <w:t>Anatomy, Barber, Medicine</w:t>
      </w:r>
      <w:r w:rsidR="00D17384">
        <w:t>}</w:t>
      </w:r>
      <w:r w:rsidR="00711CA7">
        <w:t xml:space="preserve">, </w:t>
      </w:r>
      <w:r w:rsidR="00D17384">
        <w:t>{</w:t>
      </w:r>
      <w:r w:rsidR="00D17384">
        <w:rPr>
          <w:rStyle w:val="KnowledgeChar"/>
        </w:rPr>
        <w:t>Aromachology, Chemist, Chemistry</w:t>
      </w:r>
      <w:r w:rsidR="00D17384">
        <w:t>}</w:t>
      </w:r>
      <w:r w:rsidR="00711CA7">
        <w:t xml:space="preserve">, </w:t>
      </w:r>
      <w:r w:rsidR="00613BD5">
        <w:t>{</w:t>
      </w:r>
      <w:r w:rsidR="00613BD5">
        <w:rPr>
          <w:rStyle w:val="KnowledgeChar"/>
        </w:rPr>
        <w:t>Engineer, Kinematics, Metal</w:t>
      </w:r>
      <w:r w:rsidR="00613BD5">
        <w:t>}</w:t>
      </w:r>
      <w:r w:rsidR="00711CA7">
        <w:t xml:space="preserve">, </w:t>
      </w:r>
      <w:r w:rsidR="00D17384">
        <w:t>{</w:t>
      </w:r>
      <w:r w:rsidR="00D17384">
        <w:rPr>
          <w:rStyle w:val="KnowledgeChar"/>
        </w:rPr>
        <w:t>Pharmacologist, Pharmacology, Vitalism</w:t>
      </w:r>
      <w:r w:rsidR="00D17384">
        <w:t>}</w:t>
      </w:r>
    </w:p>
    <w:p w14:paraId="52F008FC" w14:textId="77777777" w:rsidR="00B32E57" w:rsidRDefault="00B32E57" w:rsidP="00B32E57">
      <w:pPr>
        <w:pStyle w:val="BodyText"/>
      </w:pPr>
    </w:p>
    <w:p w14:paraId="5D958396" w14:textId="77777777" w:rsidR="00B32E57" w:rsidRDefault="00B32E57" w:rsidP="00B32E57">
      <w:pPr>
        <w:pStyle w:val="BodyText"/>
      </w:pPr>
      <w:r>
        <w:t xml:space="preserve">Tier 1 Elective Paths: </w:t>
      </w:r>
      <w:r w:rsidRPr="000E4E3E">
        <w:rPr>
          <w:rStyle w:val="SkillsChar"/>
        </w:rPr>
        <w:t>Observation 5-8</w:t>
      </w:r>
    </w:p>
    <w:p w14:paraId="4C6EB088" w14:textId="2AD4F50E" w:rsidR="00CB764E" w:rsidRDefault="00CB764E" w:rsidP="00CB764E">
      <w:pPr>
        <w:pStyle w:val="BodyText"/>
      </w:pPr>
      <w:r>
        <w:t>Investment Path (Lens):</w:t>
      </w:r>
      <w:r w:rsidR="00D17384">
        <w:t xml:space="preserve"> </w:t>
      </w:r>
      <w:r w:rsidR="003D1C8F">
        <w:t xml:space="preserve">+1 Competence with Mechanics (Compute), </w:t>
      </w:r>
      <w:r w:rsidR="00EA793B">
        <w:t xml:space="preserve">Biology (Psychiatrist) Task Proficiency 1, </w:t>
      </w:r>
      <w:r>
        <w:t>Investment 1 (</w:t>
      </w:r>
      <w:r w:rsidR="003D1C8F">
        <w:t>Spyglass</w:t>
      </w:r>
      <w:r w:rsidR="00EA793B">
        <w:rPr>
          <w:vertAlign w:val="superscript"/>
        </w:rPr>
        <w:t>1</w:t>
      </w:r>
      <w:r>
        <w:t>)</w:t>
      </w:r>
    </w:p>
    <w:p w14:paraId="4523E49F" w14:textId="15D57991" w:rsidR="00EA793B" w:rsidRDefault="00EA793B" w:rsidP="00EA793B">
      <w:pPr>
        <w:pStyle w:val="BodyText"/>
      </w:pPr>
      <w:r>
        <w:t>Investment Path (Tool/Kit): Observation (Appraise) Task Proficiency 1, Observation (Assay) Task Proficiency 1, Investment 1 (B&amp;E Kit</w:t>
      </w:r>
      <w:r>
        <w:rPr>
          <w:vertAlign w:val="superscript"/>
        </w:rPr>
        <w:t>2</w:t>
      </w:r>
      <w:r>
        <w:t>)</w:t>
      </w:r>
    </w:p>
    <w:p w14:paraId="50F7713A" w14:textId="30124C22" w:rsidR="00B32E57" w:rsidRDefault="00B32E57" w:rsidP="00B32E57">
      <w:pPr>
        <w:pStyle w:val="BodyText"/>
      </w:pPr>
      <w:r>
        <w:t xml:space="preserve">Investment Path (Tool/Kit): </w:t>
      </w:r>
      <w:r w:rsidR="00EA793B">
        <w:t xml:space="preserve">+1 Competence with Observation (Appraise), </w:t>
      </w:r>
      <w:r w:rsidR="00985F3D">
        <w:t xml:space="preserve">+1 Competence with Observation (Assay), </w:t>
      </w:r>
      <w:r>
        <w:t>Investment 1 (Detective Kit</w:t>
      </w:r>
      <w:r w:rsidR="006C347F">
        <w:rPr>
          <w:vertAlign w:val="superscript"/>
        </w:rPr>
        <w:t>3</w:t>
      </w:r>
      <w:r>
        <w:t>)</w:t>
      </w:r>
    </w:p>
    <w:p w14:paraId="295899B8" w14:textId="0A225CFD" w:rsidR="00985F3D" w:rsidRDefault="00985F3D" w:rsidP="00985F3D">
      <w:pPr>
        <w:pStyle w:val="BodyText"/>
      </w:pPr>
      <w:r>
        <w:t>Investment Path (Tool/Kit): Alchemy (Craft) Task Proficiency 1, Tool Use (Lab Tech) Task Proficiency 1, Investment 1 (Lab</w:t>
      </w:r>
      <w:r w:rsidR="00271A86">
        <w:rPr>
          <w:vertAlign w:val="superscript"/>
        </w:rPr>
        <w:t>4</w:t>
      </w:r>
      <w:r>
        <w:t>)</w:t>
      </w:r>
    </w:p>
    <w:p w14:paraId="2C560453" w14:textId="2783DFBC" w:rsidR="00985F3D" w:rsidRDefault="00985F3D" w:rsidP="00985F3D">
      <w:pPr>
        <w:pStyle w:val="BodyText"/>
      </w:pPr>
      <w:r>
        <w:t>Investment Path (Tool/Kit): Philosophy (Craft) Task Proficiency 1, Philosophy (Study) Task Proficiency 1, Investment 1 (Library</w:t>
      </w:r>
      <w:r w:rsidR="00271A86">
        <w:rPr>
          <w:vertAlign w:val="superscript"/>
        </w:rPr>
        <w:t>5</w:t>
      </w:r>
      <w:r>
        <w:t>)</w:t>
      </w:r>
    </w:p>
    <w:p w14:paraId="470DF4B8" w14:textId="50C2CFA4" w:rsidR="00985F3D" w:rsidRDefault="00985F3D" w:rsidP="00985F3D">
      <w:pPr>
        <w:pStyle w:val="BodyText"/>
      </w:pPr>
      <w:r>
        <w:t>Investment Path (Tool/Kit): Mechanics (Craft) Task Proficiency 1, Tool Use (Tinker) Task Proficiency 1, Investment 1 (Makery</w:t>
      </w:r>
      <w:r w:rsidR="00271A86">
        <w:rPr>
          <w:vertAlign w:val="superscript"/>
        </w:rPr>
        <w:t>6</w:t>
      </w:r>
      <w:r>
        <w:t>)</w:t>
      </w:r>
    </w:p>
    <w:p w14:paraId="7D721E9E" w14:textId="317D2820" w:rsidR="00985F3D" w:rsidRDefault="00985F3D" w:rsidP="00985F3D">
      <w:pPr>
        <w:pStyle w:val="BodyText"/>
      </w:pPr>
      <w:r>
        <w:t>Investment Path (Tool/Kit): Biology (Craft) Task Proficiency 1, Tool Use (First Aid) Task Proficiency 1, Investment 1 (Medical Bay</w:t>
      </w:r>
      <w:r w:rsidR="00271A86">
        <w:rPr>
          <w:vertAlign w:val="superscript"/>
        </w:rPr>
        <w:t>7</w:t>
      </w:r>
      <w:r>
        <w:t>)</w:t>
      </w:r>
    </w:p>
    <w:p w14:paraId="6F48A027" w14:textId="6C35A38E" w:rsidR="006C347F" w:rsidRDefault="00EA793B" w:rsidP="006C347F">
      <w:pPr>
        <w:pStyle w:val="BodyText"/>
      </w:pPr>
      <w:r>
        <w:rPr>
          <w:vertAlign w:val="superscript"/>
        </w:rPr>
        <w:t>1</w:t>
      </w:r>
      <w:r w:rsidR="006C347F">
        <w:t xml:space="preserve"> </w:t>
      </w:r>
      <w:r w:rsidR="0098444E">
        <w:t xml:space="preserve">0-Level Ability: Superhuman Senses (any 2) or Supernatural Senses (any). </w:t>
      </w:r>
      <w:r w:rsidR="00F2584D">
        <w:t>Coddling provides</w:t>
      </w:r>
      <w:r w:rsidR="006C347F">
        <w:t xml:space="preserve"> </w:t>
      </w:r>
      <w:r w:rsidR="00B1495D">
        <w:t>Mentalist</w:t>
      </w:r>
      <w:r w:rsidR="006C347F">
        <w:t xml:space="preserve"> Abilities</w:t>
      </w:r>
      <w:r w:rsidR="00B1495D">
        <w:t>, starting with Required Knowledge</w:t>
      </w:r>
      <w:r w:rsidR="0098444E">
        <w:t xml:space="preserve">. </w:t>
      </w:r>
      <w:r w:rsidR="003D1C8F">
        <w:t xml:space="preserve">The Spyglass can be implemented as Goggles. </w:t>
      </w:r>
    </w:p>
    <w:p w14:paraId="4284F052" w14:textId="106901B4" w:rsidR="00EA793B" w:rsidRDefault="00EA793B" w:rsidP="00EA793B">
      <w:pPr>
        <w:pStyle w:val="BodyText"/>
      </w:pPr>
      <w:r>
        <w:rPr>
          <w:vertAlign w:val="superscript"/>
        </w:rPr>
        <w:t>2</w:t>
      </w:r>
      <w:r>
        <w:t xml:space="preserve"> Coddling provides Crackerjack</w:t>
      </w:r>
      <w:r w:rsidR="00271A86">
        <w:t xml:space="preserve"> </w:t>
      </w:r>
      <w:r>
        <w:t xml:space="preserve">Abilities.  </w:t>
      </w:r>
    </w:p>
    <w:p w14:paraId="01045847" w14:textId="77777777" w:rsidR="00EA793B" w:rsidRDefault="00EA793B" w:rsidP="00EA793B">
      <w:pPr>
        <w:pStyle w:val="BodyText"/>
      </w:pPr>
      <w:r>
        <w:rPr>
          <w:vertAlign w:val="superscript"/>
        </w:rPr>
        <w:t>3</w:t>
      </w:r>
      <w:r>
        <w:t xml:space="preserve"> Coddling provides Detective Abilities.  </w:t>
      </w:r>
    </w:p>
    <w:p w14:paraId="10E78104" w14:textId="6D23C5D2" w:rsidR="00271A86" w:rsidRDefault="00271A86" w:rsidP="00271A86">
      <w:pPr>
        <w:pStyle w:val="BodyText"/>
      </w:pPr>
      <w:r>
        <w:rPr>
          <w:vertAlign w:val="superscript"/>
        </w:rPr>
        <w:t>4</w:t>
      </w:r>
      <w:r>
        <w:t xml:space="preserve"> Coddling provides </w:t>
      </w:r>
      <w:r w:rsidR="004A7BAC">
        <w:t xml:space="preserve">Alchemist </w:t>
      </w:r>
      <w:r>
        <w:t xml:space="preserve">Abilities. </w:t>
      </w:r>
    </w:p>
    <w:p w14:paraId="1C4D21B0" w14:textId="10E29179" w:rsidR="00271A86" w:rsidRDefault="00271A86" w:rsidP="00271A86">
      <w:pPr>
        <w:pStyle w:val="BodyText"/>
      </w:pPr>
      <w:r>
        <w:rPr>
          <w:vertAlign w:val="superscript"/>
        </w:rPr>
        <w:t>5</w:t>
      </w:r>
      <w:r>
        <w:t xml:space="preserve"> Coddling provides </w:t>
      </w:r>
      <w:r w:rsidR="002678DB">
        <w:t>Wizard</w:t>
      </w:r>
      <w:r>
        <w:t xml:space="preserve"> Abilities. </w:t>
      </w:r>
    </w:p>
    <w:p w14:paraId="56122F5C" w14:textId="77777777" w:rsidR="00271A86" w:rsidRDefault="00271A86" w:rsidP="00271A86">
      <w:pPr>
        <w:pStyle w:val="BodyText"/>
      </w:pPr>
      <w:r>
        <w:rPr>
          <w:vertAlign w:val="superscript"/>
        </w:rPr>
        <w:t>6</w:t>
      </w:r>
      <w:r>
        <w:t xml:space="preserve"> Coddling provides Gadgeteer Abilities, starting with required Knowledge. </w:t>
      </w:r>
    </w:p>
    <w:p w14:paraId="0554A48B" w14:textId="320CDA02" w:rsidR="00B32E57" w:rsidRDefault="00271A86" w:rsidP="00B32E57">
      <w:pPr>
        <w:pStyle w:val="BodyText"/>
      </w:pPr>
      <w:r>
        <w:rPr>
          <w:vertAlign w:val="superscript"/>
        </w:rPr>
        <w:t>7</w:t>
      </w:r>
      <w:r w:rsidR="00B32E57">
        <w:t xml:space="preserve"> </w:t>
      </w:r>
      <w:r w:rsidR="00F2584D">
        <w:t>Coddling provides</w:t>
      </w:r>
      <w:r w:rsidR="00B32E57">
        <w:t xml:space="preserve"> Chirurgeon Abilities. </w:t>
      </w:r>
    </w:p>
    <w:p w14:paraId="42B7A40C" w14:textId="77777777" w:rsidR="00B32E57" w:rsidRDefault="00B32E57" w:rsidP="00B32E57">
      <w:pPr>
        <w:pStyle w:val="BodyText"/>
      </w:pPr>
    </w:p>
    <w:p w14:paraId="1A1D261F" w14:textId="00FFF11B" w:rsidR="00B32E57" w:rsidRDefault="00B32E57" w:rsidP="00B32E57">
      <w:pPr>
        <w:pStyle w:val="BodyText"/>
      </w:pPr>
      <w:r>
        <w:t xml:space="preserve">Detective </w:t>
      </w:r>
      <w:r w:rsidR="00E438A3">
        <w:t>Tier 2 Features</w:t>
      </w:r>
      <w:r>
        <w:t xml:space="preserve">: </w:t>
      </w:r>
    </w:p>
    <w:p w14:paraId="404E2653" w14:textId="77777777" w:rsidR="00D74DA3" w:rsidRDefault="00D74DA3" w:rsidP="00D74DA3">
      <w:pPr>
        <w:pStyle w:val="BodyText"/>
      </w:pPr>
      <w:r>
        <w:t>First Anthropology Group</w:t>
      </w:r>
    </w:p>
    <w:p w14:paraId="11211333" w14:textId="77777777" w:rsidR="00D74DA3" w:rsidRDefault="00D74DA3" w:rsidP="00D74DA3">
      <w:pPr>
        <w:pStyle w:val="BodyText"/>
      </w:pPr>
      <w:r>
        <w:t>First Psychology Group</w:t>
      </w:r>
    </w:p>
    <w:p w14:paraId="5AF7B685" w14:textId="77777777" w:rsidR="00613BD5" w:rsidRDefault="00613BD5" w:rsidP="00613BD5">
      <w:pPr>
        <w:pStyle w:val="BodyText"/>
      </w:pPr>
      <w:r>
        <w:t>Mind Palace (As an Action, snapshot what you can currently perceive for analysis in Intermission; Observation tests are not capped by Recon Effect in Intermission)</w:t>
      </w:r>
    </w:p>
    <w:p w14:paraId="3F7D765A" w14:textId="77777777" w:rsidR="00613BD5" w:rsidRDefault="00613BD5" w:rsidP="00613BD5">
      <w:pPr>
        <w:pStyle w:val="BodyText"/>
      </w:pPr>
      <w:r>
        <w:t xml:space="preserve">Strategic Strike (Observation) 1 (After an Observation (Assess) test, you gain a Pending Strategy that can be used once against Target*) </w:t>
      </w:r>
    </w:p>
    <w:p w14:paraId="4B32429F" w14:textId="77777777" w:rsidR="00613BD5" w:rsidRDefault="00613BD5" w:rsidP="00613BD5">
      <w:pPr>
        <w:pStyle w:val="BodyText"/>
      </w:pPr>
      <w:r>
        <w:t xml:space="preserve">* The Observation test can be about environmental conditions that could conceivably help you attack or Target specifically. You have Competence with one Task of a Weapon Attack Task Chain equal to Pending Strategy Effect (the Effect of the Observation test). </w:t>
      </w:r>
    </w:p>
    <w:p w14:paraId="6C1CC050" w14:textId="77777777" w:rsidR="00B32E57" w:rsidRDefault="00B32E57" w:rsidP="00B32E57">
      <w:pPr>
        <w:pStyle w:val="BodyText"/>
      </w:pPr>
    </w:p>
    <w:p w14:paraId="260AA930" w14:textId="77777777" w:rsidR="00B32E57" w:rsidRDefault="00B32E57" w:rsidP="00B32E57">
      <w:pPr>
        <w:pStyle w:val="BodyText"/>
      </w:pPr>
      <w:r>
        <w:t xml:space="preserve">Tier 2 Elective Paths: </w:t>
      </w:r>
      <w:r w:rsidRPr="000E4E3E">
        <w:rPr>
          <w:rStyle w:val="SkillsChar"/>
        </w:rPr>
        <w:t>Observation 9-12</w:t>
      </w:r>
    </w:p>
    <w:p w14:paraId="5F975E02" w14:textId="57F84B2A" w:rsidR="00EA793B" w:rsidRDefault="00EA793B" w:rsidP="00EA793B">
      <w:pPr>
        <w:pStyle w:val="BodyText"/>
      </w:pPr>
      <w:r>
        <w:t xml:space="preserve">Investment Path (Lens): </w:t>
      </w:r>
      <w:r w:rsidR="003D1C8F">
        <w:t xml:space="preserve">+1 Competence with Alchemy (Taxonomy), </w:t>
      </w:r>
      <w:r>
        <w:t>Biology (Psychiatrist) Task Proficiency 2, Investment 2 (</w:t>
      </w:r>
      <w:r w:rsidR="003D1C8F">
        <w:t>Spyglass</w:t>
      </w:r>
      <w:r>
        <w:t>)</w:t>
      </w:r>
    </w:p>
    <w:p w14:paraId="4CFE5BED" w14:textId="6E25ED99" w:rsidR="00EA793B" w:rsidRDefault="00EA793B" w:rsidP="00EA793B">
      <w:pPr>
        <w:pStyle w:val="BodyText"/>
      </w:pPr>
      <w:r>
        <w:t>Investment Path (Tool/Kit): Observation (Appraise) Task Proficiency 2, Observation (Assay) Task Proficiency 2, Investment 2 (B&amp;E Kit)</w:t>
      </w:r>
    </w:p>
    <w:p w14:paraId="55196DD6" w14:textId="166D291B" w:rsidR="00EA793B" w:rsidRDefault="00EA793B" w:rsidP="00EA793B">
      <w:pPr>
        <w:pStyle w:val="BodyText"/>
      </w:pPr>
      <w:r>
        <w:t xml:space="preserve">Investment Path (Tool/Kit): </w:t>
      </w:r>
      <w:r w:rsidR="00D74DA3">
        <w:t xml:space="preserve">+1 Competence with Biology (Taxonomy), </w:t>
      </w:r>
      <w:r w:rsidR="00271A86">
        <w:t xml:space="preserve">+1 Competence with Mechanics (Taxonomy), </w:t>
      </w:r>
      <w:r>
        <w:t>Investment 2 (Detective Kit)</w:t>
      </w:r>
    </w:p>
    <w:p w14:paraId="0E953C01" w14:textId="7FAAC71D" w:rsidR="00EA793B" w:rsidRDefault="00EA793B" w:rsidP="00EA793B">
      <w:pPr>
        <w:pStyle w:val="BodyText"/>
      </w:pPr>
      <w:r>
        <w:t xml:space="preserve">Investment Path (Tool/Kit): Alchemy (Craft) Task Proficiency 2, </w:t>
      </w:r>
      <w:r w:rsidR="00985F3D">
        <w:t>Tool Use (Lab Tech</w:t>
      </w:r>
      <w:r>
        <w:t>) Task Proficiency 2, Investment 2 (Lab)</w:t>
      </w:r>
    </w:p>
    <w:p w14:paraId="0E2B9EB9" w14:textId="2DD01357" w:rsidR="00EA793B" w:rsidRDefault="00EA793B" w:rsidP="00EA793B">
      <w:pPr>
        <w:pStyle w:val="BodyText"/>
      </w:pPr>
      <w:r>
        <w:t xml:space="preserve">Investment Path (Tool/Kit): Philosophy (Craft) Task Proficiency 2, Philosophy (Study) Task Proficiency 2, Investment </w:t>
      </w:r>
      <w:r w:rsidR="00094D52">
        <w:t>2</w:t>
      </w:r>
      <w:r>
        <w:t xml:space="preserve"> (Library)</w:t>
      </w:r>
    </w:p>
    <w:p w14:paraId="3A74E710" w14:textId="1326FE44" w:rsidR="00EA793B" w:rsidRDefault="00EA793B" w:rsidP="00EA793B">
      <w:pPr>
        <w:pStyle w:val="BodyText"/>
      </w:pPr>
      <w:r>
        <w:t xml:space="preserve">Investment Path (Tool/Kit): Mechanics (Craft) Task Proficiency 2, Tool Use (Tinker) Task Proficiency 2, Investment </w:t>
      </w:r>
      <w:r w:rsidR="00094D52">
        <w:t>2</w:t>
      </w:r>
      <w:r>
        <w:t xml:space="preserve"> (Makery)</w:t>
      </w:r>
    </w:p>
    <w:p w14:paraId="00E2AD84" w14:textId="77777777" w:rsidR="00985F3D" w:rsidRDefault="00985F3D" w:rsidP="00985F3D">
      <w:pPr>
        <w:pStyle w:val="BodyText"/>
      </w:pPr>
      <w:r>
        <w:t>Investment Path (Tool/Kit): Biology (Craft) Task Proficiency 2, Tool Use (First Aid) Task Proficiency 2, Investment 2 (Medical Bay)</w:t>
      </w:r>
    </w:p>
    <w:p w14:paraId="7C8B2947" w14:textId="445DF5F4" w:rsidR="00454F54" w:rsidRDefault="00454F54">
      <w:pPr>
        <w:rPr>
          <w:rFonts w:ascii="Arial" w:eastAsia="Arial" w:hAnsi="Arial"/>
          <w:sz w:val="16"/>
          <w:szCs w:val="16"/>
        </w:rPr>
      </w:pPr>
    </w:p>
    <w:p w14:paraId="2FD28D94" w14:textId="31C20D76" w:rsidR="00B32E57" w:rsidRDefault="00B32E57" w:rsidP="00B32E57">
      <w:pPr>
        <w:pStyle w:val="BodyText"/>
      </w:pPr>
      <w:r>
        <w:t xml:space="preserve">Detective </w:t>
      </w:r>
      <w:r w:rsidR="00E438A3">
        <w:t>Tier 3 Features</w:t>
      </w:r>
      <w:r>
        <w:t xml:space="preserve">: </w:t>
      </w:r>
    </w:p>
    <w:p w14:paraId="26E31A33" w14:textId="77777777" w:rsidR="00D74DA3" w:rsidRDefault="00D74DA3" w:rsidP="00D74DA3">
      <w:pPr>
        <w:pStyle w:val="BodyText"/>
      </w:pPr>
      <w:r>
        <w:t>+1 Competence with Empathy (Regard)</w:t>
      </w:r>
    </w:p>
    <w:p w14:paraId="7170EDAB" w14:textId="77777777" w:rsidR="00D74DA3" w:rsidRDefault="00D74DA3" w:rsidP="00D74DA3">
      <w:pPr>
        <w:pStyle w:val="BodyText"/>
      </w:pPr>
      <w:r>
        <w:t>+1 Competence with Observation (Assess)</w:t>
      </w:r>
    </w:p>
    <w:p w14:paraId="2D7B8D70" w14:textId="77777777" w:rsidR="00D74DA3" w:rsidRDefault="00D74DA3" w:rsidP="00B32E57">
      <w:pPr>
        <w:pStyle w:val="BodyText"/>
      </w:pPr>
      <w:r>
        <w:t>+1 Competence with Philosophy (Pedagogy)</w:t>
      </w:r>
    </w:p>
    <w:p w14:paraId="48168E47" w14:textId="60260430" w:rsidR="00613BD5" w:rsidRDefault="00613BD5" w:rsidP="00B32E57">
      <w:pPr>
        <w:pStyle w:val="BodyText"/>
      </w:pPr>
      <w:r>
        <w:t xml:space="preserve">Strategic Strike (Observation) 2 (Competence with two Tasks of a Weapon Attack Task Chain equal to Pending Strategy Effect). </w:t>
      </w:r>
    </w:p>
    <w:p w14:paraId="16AF6E1D" w14:textId="77777777" w:rsidR="00094D52" w:rsidRDefault="00094D52" w:rsidP="00094D52">
      <w:pPr>
        <w:pStyle w:val="BodyText"/>
      </w:pPr>
    </w:p>
    <w:p w14:paraId="0F439DE0" w14:textId="6CB3C842" w:rsidR="00B32E57" w:rsidRDefault="00B32E57" w:rsidP="00B32E57">
      <w:pPr>
        <w:pStyle w:val="BodyText"/>
      </w:pPr>
      <w:r>
        <w:t xml:space="preserve">Tier 3 Elective Paths: </w:t>
      </w:r>
      <w:r w:rsidRPr="000E4E3E">
        <w:rPr>
          <w:rStyle w:val="SkillsChar"/>
        </w:rPr>
        <w:t>Observation 13-16</w:t>
      </w:r>
    </w:p>
    <w:p w14:paraId="164AAFA9" w14:textId="206D1264" w:rsidR="00094D52" w:rsidRDefault="00094D52" w:rsidP="00094D52">
      <w:pPr>
        <w:pStyle w:val="BodyText"/>
      </w:pPr>
      <w:r>
        <w:t xml:space="preserve">Investment Path (Lens): Biology (Psychiatrist) Task Proficiency 3, </w:t>
      </w:r>
      <w:r w:rsidR="00271A86">
        <w:t xml:space="preserve">+1 Competence with Recon (Awareness), </w:t>
      </w:r>
      <w:r>
        <w:t>Investment 3 (</w:t>
      </w:r>
      <w:r w:rsidR="003D1C8F">
        <w:t>Spyglass</w:t>
      </w:r>
      <w:r>
        <w:t>)</w:t>
      </w:r>
    </w:p>
    <w:p w14:paraId="29FD8B7C" w14:textId="00932D85" w:rsidR="00B1495D" w:rsidRDefault="00B1495D" w:rsidP="00B1495D">
      <w:pPr>
        <w:pStyle w:val="BodyText"/>
      </w:pPr>
      <w:r>
        <w:t>Investment Path (</w:t>
      </w:r>
      <w:r w:rsidR="00094D52">
        <w:t>Tool/Kit</w:t>
      </w:r>
      <w:r>
        <w:t xml:space="preserve">): </w:t>
      </w:r>
      <w:r w:rsidR="00613BD5">
        <w:t xml:space="preserve">Observation (Appraise) Task Proficiency 3, Observation (Assay) Task Proficiency 3, </w:t>
      </w:r>
      <w:r>
        <w:t>Investment 3 (</w:t>
      </w:r>
      <w:r w:rsidR="00094D52">
        <w:t>B&amp;E Kit</w:t>
      </w:r>
      <w:r>
        <w:t>)</w:t>
      </w:r>
    </w:p>
    <w:p w14:paraId="638F104E" w14:textId="7A3F4C0E" w:rsidR="00B32E57" w:rsidRDefault="00B32E57" w:rsidP="00B32E57">
      <w:pPr>
        <w:pStyle w:val="BodyText"/>
      </w:pPr>
      <w:r>
        <w:t xml:space="preserve">Investment Path (Tool/Kit): </w:t>
      </w:r>
      <w:r w:rsidR="00271A86">
        <w:t xml:space="preserve">+1 Competence with Empathy (ESP), +1 Competence with Tool Use (First Aid), </w:t>
      </w:r>
      <w:r>
        <w:t>Investment 3 (Detective Kit)</w:t>
      </w:r>
    </w:p>
    <w:p w14:paraId="2A3DEB23" w14:textId="7F99C073" w:rsidR="00C26870" w:rsidRDefault="00C26870" w:rsidP="00C26870">
      <w:pPr>
        <w:pStyle w:val="BodyText"/>
      </w:pPr>
      <w:r>
        <w:t>Investment Path (Tool/Kit): Alchemy (Craft) Task Proficiency 3, Tool Use (Lab Tech) Task Proficiency 3, Investment 3 (Lab)</w:t>
      </w:r>
    </w:p>
    <w:p w14:paraId="60082554" w14:textId="70FE0F64" w:rsidR="00094D52" w:rsidRDefault="00094D52" w:rsidP="00094D52">
      <w:pPr>
        <w:pStyle w:val="BodyText"/>
      </w:pPr>
      <w:r>
        <w:t>Investment Path (Tool/Kit): Philosophy (Craft) Task Proficiency 3, Philosophy (Study) Task Proficiency 3, Investment 3 (Library)</w:t>
      </w:r>
    </w:p>
    <w:p w14:paraId="622B6217" w14:textId="77EDE005" w:rsidR="0098444E" w:rsidRDefault="00C26870" w:rsidP="009C39E2">
      <w:pPr>
        <w:pStyle w:val="BodyText"/>
        <w:rPr>
          <w:rStyle w:val="SkillsChar"/>
          <w:color w:val="auto"/>
        </w:rPr>
      </w:pPr>
      <w:r>
        <w:t>Investment Path (Tool/Kit): Mechanics (Craft) Task Proficiency 3, Tool Use (Tinker) Task Proficiency 3, Investment 3 (Makery)</w:t>
      </w:r>
    </w:p>
    <w:p w14:paraId="18CAD288" w14:textId="1B9FB257" w:rsidR="00271A86" w:rsidRDefault="00271A86" w:rsidP="00271A86">
      <w:pPr>
        <w:pStyle w:val="BodyText"/>
        <w:ind w:left="288" w:hanging="288"/>
      </w:pPr>
      <w:r>
        <w:t>Investment Path (Tool/Kit): Biology (Craft) Task Proficiency 3, Tool Use (First Aid) Task Proficiency 3, Investment 3 (Medical Bay)</w:t>
      </w:r>
    </w:p>
    <w:p w14:paraId="009DDF86" w14:textId="0805D0E4" w:rsidR="009C39E2" w:rsidRDefault="009C39E2" w:rsidP="009C39E2">
      <w:pPr>
        <w:pStyle w:val="BodyText"/>
        <w:rPr>
          <w:rStyle w:val="SkillsChar"/>
          <w:color w:val="auto"/>
        </w:rPr>
      </w:pPr>
      <w:r>
        <w:rPr>
          <w:rStyle w:val="SkillsChar"/>
          <w:color w:val="auto"/>
        </w:rPr>
        <w:t xml:space="preserve">Detective Capstone Elective [PREREQ: </w:t>
      </w:r>
      <w:r>
        <w:rPr>
          <w:rStyle w:val="SkillsChar"/>
        </w:rPr>
        <w:t>Observation</w:t>
      </w:r>
      <w:r w:rsidRPr="00266175">
        <w:rPr>
          <w:rStyle w:val="SkillsChar"/>
        </w:rPr>
        <w:t xml:space="preserve"> 8</w:t>
      </w:r>
      <w:r>
        <w:rPr>
          <w:rStyle w:val="SkillsChar"/>
          <w:color w:val="auto"/>
        </w:rPr>
        <w:t>]: Gain +2 Competence with Empathy (ESP), Observation (Appraise, Assay, Assess, or Marksmanship), or Philosophy (Pedagogy)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0DD2EA62" w14:textId="77777777" w:rsidR="00B32E57" w:rsidRDefault="00B32E57" w:rsidP="00B32E57">
      <w:pPr>
        <w:pStyle w:val="BodyText"/>
        <w:rPr>
          <w:rStyle w:val="SkillsChar"/>
        </w:rPr>
      </w:pPr>
      <w:r>
        <w:rPr>
          <w:rStyle w:val="SkillsChar"/>
          <w:color w:val="auto"/>
        </w:rPr>
        <w:t xml:space="preserve">Capstone Elective Path: </w:t>
      </w:r>
      <w:r w:rsidRPr="005C5EF9">
        <w:rPr>
          <w:rStyle w:val="SkillsChar"/>
        </w:rPr>
        <w:t>Observation 17-20</w:t>
      </w:r>
    </w:p>
    <w:p w14:paraId="6F766347" w14:textId="77777777" w:rsidR="00B32E57" w:rsidRDefault="00B32E57" w:rsidP="00B32E57">
      <w:pPr>
        <w:pStyle w:val="Heading3"/>
      </w:pPr>
      <w:bookmarkStart w:id="26" w:name="_Expert_(Pseudo-Class)"/>
      <w:bookmarkStart w:id="27" w:name="_Face_(Class)"/>
      <w:bookmarkEnd w:id="26"/>
      <w:bookmarkEnd w:id="27"/>
      <w:r>
        <w:lastRenderedPageBreak/>
        <w:t>Mentalist (Restricted)</w:t>
      </w:r>
    </w:p>
    <w:p w14:paraId="2C2C2D9C" w14:textId="77777777" w:rsidR="00450401" w:rsidRDefault="00B32E57" w:rsidP="00B32E57">
      <w:pPr>
        <w:pStyle w:val="BodyText"/>
      </w:pPr>
      <w:r>
        <w:t xml:space="preserve">Mentalist is a Restricted Class; you must choose Education D or higher and select </w:t>
      </w:r>
      <w:r w:rsidR="00F05833">
        <w:t>Mentalist Required</w:t>
      </w:r>
      <w:r>
        <w:t xml:space="preserve"> Knowledge</w:t>
      </w:r>
      <w:r w:rsidR="00450401">
        <w:t xml:space="preserve"> to acquire Mentalist Abilities</w:t>
      </w:r>
      <w:r>
        <w:t xml:space="preserve">. </w:t>
      </w:r>
    </w:p>
    <w:p w14:paraId="04CC9340" w14:textId="0B28EC6B" w:rsidR="00B32E57" w:rsidRDefault="00553C3F" w:rsidP="00B32E57">
      <w:pPr>
        <w:pStyle w:val="BodyText"/>
      </w:pPr>
      <w:r>
        <w:t>Basic Training Features</w:t>
      </w:r>
      <w:r w:rsidR="00B32E57">
        <w:t xml:space="preserve">: </w:t>
      </w:r>
      <w:r w:rsidR="00F05833">
        <w:t>{</w:t>
      </w:r>
      <w:r w:rsidR="00EA2B4D">
        <w:rPr>
          <w:rStyle w:val="KnowledgeChar"/>
        </w:rPr>
        <w:t>Psychiatry</w:t>
      </w:r>
      <w:r w:rsidR="00F05833">
        <w:rPr>
          <w:rStyle w:val="KnowledgeChar"/>
        </w:rPr>
        <w:t>, Psychotherapist, Psychotherapy</w:t>
      </w:r>
      <w:r w:rsidR="00F05833">
        <w:t>}</w:t>
      </w:r>
      <w:r w:rsidR="00454F54">
        <w:t xml:space="preserve">, First </w:t>
      </w:r>
      <w:r w:rsidR="00FD62EC">
        <w:t>Liberal Arts</w:t>
      </w:r>
      <w:r w:rsidR="00454F54">
        <w:t xml:space="preserve"> Group</w:t>
      </w:r>
      <w:r w:rsidR="00F05833">
        <w:t>,</w:t>
      </w:r>
      <w:r w:rsidR="00AC5CCC">
        <w:t xml:space="preserve"> </w:t>
      </w:r>
      <w:r w:rsidR="00B32E57" w:rsidRPr="00110958">
        <w:rPr>
          <w:rStyle w:val="SkillsChar"/>
        </w:rPr>
        <w:t>Empathy 4</w:t>
      </w:r>
    </w:p>
    <w:p w14:paraId="3B725D99" w14:textId="5865F1EC" w:rsidR="00B32E57" w:rsidRDefault="00B32E57" w:rsidP="00B32E57">
      <w:pPr>
        <w:pStyle w:val="BodyText"/>
      </w:pPr>
      <w:r>
        <w:t>Task Proficiencies (acquired at each of Tiers 1 to 3 to increase rating from 1 to 3):</w:t>
      </w:r>
    </w:p>
    <w:p w14:paraId="4FF92DC2" w14:textId="77777777" w:rsidR="00454F54" w:rsidRDefault="00454F54" w:rsidP="00B32E57">
      <w:pPr>
        <w:pStyle w:val="BodyText"/>
      </w:pPr>
      <w:r>
        <w:t>Aura (Impose)</w:t>
      </w:r>
    </w:p>
    <w:p w14:paraId="16FE9FDD" w14:textId="206D250A" w:rsidR="0056464E" w:rsidRDefault="0056464E" w:rsidP="0056464E">
      <w:pPr>
        <w:pStyle w:val="BodyText"/>
      </w:pPr>
      <w:r>
        <w:t>Authority (Presence)</w:t>
      </w:r>
    </w:p>
    <w:p w14:paraId="12547266" w14:textId="67BCC5B2" w:rsidR="00B32E57" w:rsidRDefault="00B32E57" w:rsidP="00B32E57">
      <w:pPr>
        <w:pStyle w:val="BodyText"/>
      </w:pPr>
      <w:r>
        <w:t>Biology (Psychiatrist)</w:t>
      </w:r>
    </w:p>
    <w:p w14:paraId="191214B8" w14:textId="77777777" w:rsidR="00AC5CCC" w:rsidRDefault="00AC5CCC" w:rsidP="00B32E57">
      <w:pPr>
        <w:pStyle w:val="BodyText"/>
      </w:pPr>
      <w:r>
        <w:t>Biology (Taxonomy)</w:t>
      </w:r>
    </w:p>
    <w:p w14:paraId="3FD76FA5" w14:textId="77777777" w:rsidR="0056464E" w:rsidRDefault="0056464E" w:rsidP="00B32E57">
      <w:pPr>
        <w:pStyle w:val="BodyText"/>
      </w:pPr>
      <w:r>
        <w:t>Deception (Trickery)</w:t>
      </w:r>
    </w:p>
    <w:p w14:paraId="53C91252" w14:textId="1F55F652" w:rsidR="00AC5CCC" w:rsidRDefault="00AC5CCC" w:rsidP="00B32E57">
      <w:pPr>
        <w:pStyle w:val="BodyText"/>
      </w:pPr>
      <w:r>
        <w:t>Determination (Mettle)</w:t>
      </w:r>
    </w:p>
    <w:p w14:paraId="20C2F764" w14:textId="4F142B2C" w:rsidR="00B32E57" w:rsidRDefault="00B32E57" w:rsidP="00B32E57">
      <w:pPr>
        <w:pStyle w:val="BodyText"/>
      </w:pPr>
      <w:r>
        <w:t>Diplomacy (Presence)</w:t>
      </w:r>
    </w:p>
    <w:p w14:paraId="07717B29" w14:textId="77777777" w:rsidR="00B32E57" w:rsidRDefault="00B32E57" w:rsidP="00B32E57">
      <w:pPr>
        <w:pStyle w:val="BodyText"/>
      </w:pPr>
      <w:r>
        <w:t>Empathy (Animus Mundi)</w:t>
      </w:r>
    </w:p>
    <w:p w14:paraId="278E87F9" w14:textId="77777777" w:rsidR="00B32E57" w:rsidRDefault="00B32E57" w:rsidP="00B32E57">
      <w:pPr>
        <w:pStyle w:val="BodyText"/>
      </w:pPr>
      <w:r>
        <w:t>Empathy (En Garde)</w:t>
      </w:r>
    </w:p>
    <w:p w14:paraId="22031827" w14:textId="77777777" w:rsidR="00B32E57" w:rsidRDefault="00B32E57" w:rsidP="00B32E57">
      <w:pPr>
        <w:pStyle w:val="BodyText"/>
      </w:pPr>
      <w:r>
        <w:t>Empathy (ESP)</w:t>
      </w:r>
    </w:p>
    <w:p w14:paraId="6BC24896" w14:textId="77777777" w:rsidR="00B32E57" w:rsidRDefault="00B32E57" w:rsidP="00B32E57">
      <w:pPr>
        <w:pStyle w:val="BodyText"/>
      </w:pPr>
      <w:r>
        <w:t>Empathy (Regard)</w:t>
      </w:r>
    </w:p>
    <w:p w14:paraId="50C2DCCD" w14:textId="0F35A1C2" w:rsidR="0056464E" w:rsidRDefault="0056464E" w:rsidP="003A54E4">
      <w:pPr>
        <w:pStyle w:val="BodyText"/>
      </w:pPr>
      <w:r>
        <w:t>Gab (Demeanor)</w:t>
      </w:r>
    </w:p>
    <w:p w14:paraId="3D4DAF67" w14:textId="71987607" w:rsidR="003A54E4" w:rsidRDefault="0056464E" w:rsidP="003A54E4">
      <w:pPr>
        <w:pStyle w:val="BodyText"/>
      </w:pPr>
      <w:r>
        <w:t>Performance (Demeanor)</w:t>
      </w:r>
    </w:p>
    <w:p w14:paraId="24ECF48D" w14:textId="77777777" w:rsidR="003A54E4" w:rsidRDefault="003A54E4" w:rsidP="00B32E57">
      <w:pPr>
        <w:pStyle w:val="BodyText"/>
      </w:pPr>
    </w:p>
    <w:p w14:paraId="37BC71E9" w14:textId="347826F5" w:rsidR="00B32E57" w:rsidRDefault="00B32E57" w:rsidP="00B32E57">
      <w:pPr>
        <w:pStyle w:val="BodyText"/>
      </w:pPr>
      <w:r>
        <w:t xml:space="preserve">Mentalist </w:t>
      </w:r>
      <w:r w:rsidR="00E438A3">
        <w:t>Tier 1 Features</w:t>
      </w:r>
      <w:r>
        <w:t xml:space="preserve">: </w:t>
      </w:r>
    </w:p>
    <w:p w14:paraId="7F04D880" w14:textId="77777777" w:rsidR="003A54E4" w:rsidRDefault="003A54E4" w:rsidP="003A54E4">
      <w:pPr>
        <w:pStyle w:val="BodyText"/>
      </w:pPr>
      <w:r>
        <w:t>+1 Competence with Empathy (En Garde)</w:t>
      </w:r>
    </w:p>
    <w:p w14:paraId="70149AA5" w14:textId="77777777" w:rsidR="003A54E4" w:rsidRDefault="003A54E4" w:rsidP="003A54E4">
      <w:pPr>
        <w:pStyle w:val="BodyText"/>
      </w:pPr>
      <w:r>
        <w:t>+1 Competence with Empathy (Regard)</w:t>
      </w:r>
    </w:p>
    <w:p w14:paraId="35C32F92" w14:textId="5031BF39" w:rsidR="00454F54" w:rsidRDefault="00454F54" w:rsidP="00454F54">
      <w:pPr>
        <w:pStyle w:val="BodyText"/>
      </w:pPr>
      <w:r>
        <w:t xml:space="preserve">Strategic Strike (Empathy) 1 (After an Empathy (Regard) test, you gain a Pending Strategy that can be used once against Target*) </w:t>
      </w:r>
    </w:p>
    <w:p w14:paraId="1C04D633" w14:textId="146B7D21" w:rsidR="00454F54" w:rsidRDefault="00454F54" w:rsidP="00454F54">
      <w:pPr>
        <w:pStyle w:val="BodyText"/>
      </w:pPr>
      <w:r>
        <w:t xml:space="preserve">* The Observation test can be about social conditions that could conceivably help you attack Target specifically. You have Competence with one Task of a Social Attack Task Chain equal to Pending Strategy Effect (the Effect of the Empathy test). </w:t>
      </w:r>
    </w:p>
    <w:p w14:paraId="23E51B61" w14:textId="34EC419E" w:rsidR="00B32E57" w:rsidRDefault="00B32E57" w:rsidP="00B1495D">
      <w:pPr>
        <w:pStyle w:val="BodyText"/>
      </w:pPr>
      <w:r>
        <w:t>Mentalist Tier 1 Elective</w:t>
      </w:r>
      <w:r w:rsidR="00F05833">
        <w:t xml:space="preserve"> Path</w:t>
      </w:r>
      <w:r>
        <w:t xml:space="preserve">: </w:t>
      </w:r>
      <w:r w:rsidRPr="00B1495D">
        <w:rPr>
          <w:rStyle w:val="SkillsChar"/>
        </w:rPr>
        <w:t>Empathy 5-8</w:t>
      </w:r>
    </w:p>
    <w:p w14:paraId="7DC9D219" w14:textId="77777777" w:rsidR="00B32E57" w:rsidRDefault="00B32E57" w:rsidP="00B32E57">
      <w:pPr>
        <w:pStyle w:val="BodyText"/>
      </w:pPr>
    </w:p>
    <w:p w14:paraId="0863FE08" w14:textId="7224238B" w:rsidR="005F3779" w:rsidRDefault="005F3779" w:rsidP="00B32E57">
      <w:pPr>
        <w:pStyle w:val="BodyText"/>
      </w:pPr>
      <w:r>
        <w:t>Tier 1 Elective Path</w:t>
      </w:r>
      <w:r w:rsidRPr="005F3779">
        <w:rPr>
          <w:vertAlign w:val="superscript"/>
        </w:rPr>
        <w:t>1</w:t>
      </w:r>
      <w:r>
        <w:t>: Fifth Psychology Group, Fifth Anthropology Group, Sixth Ethology Group</w:t>
      </w:r>
    </w:p>
    <w:p w14:paraId="3761EAEF" w14:textId="220D75BF" w:rsidR="005F3779" w:rsidRDefault="005F3779" w:rsidP="00B32E57">
      <w:pPr>
        <w:pStyle w:val="BodyText"/>
      </w:pPr>
      <w:r w:rsidRPr="005F3779">
        <w:rPr>
          <w:vertAlign w:val="superscript"/>
        </w:rPr>
        <w:t>1</w:t>
      </w:r>
      <w:r>
        <w:t xml:space="preserve"> If you complete the Path, you can spend 9 </w:t>
      </w:r>
      <w:proofErr w:type="spellStart"/>
      <w:r>
        <w:t>ip</w:t>
      </w:r>
      <w:proofErr w:type="spellEnd"/>
      <w:r>
        <w:t xml:space="preserve"> to acquire Sixth Psychology Group, Sixth Anthropology Group, and Seventh Ethology Group. </w:t>
      </w:r>
      <w:r w:rsidR="003751FE">
        <w:t xml:space="preserve">If you </w:t>
      </w:r>
      <w:r w:rsidR="00F721F2">
        <w:t xml:space="preserve">later </w:t>
      </w:r>
      <w:r w:rsidR="003751FE">
        <w:t xml:space="preserve">spend XP to acquire a Knowledge Tuple you acquired with </w:t>
      </w:r>
      <w:proofErr w:type="spellStart"/>
      <w:r w:rsidR="003751FE">
        <w:t>ip</w:t>
      </w:r>
      <w:proofErr w:type="spellEnd"/>
      <w:r w:rsidR="003751FE">
        <w:t xml:space="preserve">, you recover the </w:t>
      </w:r>
      <w:proofErr w:type="spellStart"/>
      <w:r w:rsidR="003751FE">
        <w:t>ip</w:t>
      </w:r>
      <w:proofErr w:type="spellEnd"/>
      <w:r w:rsidR="003751FE">
        <w:t xml:space="preserve"> you spent.  </w:t>
      </w:r>
    </w:p>
    <w:p w14:paraId="6511C47E" w14:textId="77777777" w:rsidR="005F3779" w:rsidRDefault="005F3779" w:rsidP="00B32E57">
      <w:pPr>
        <w:pStyle w:val="BodyText"/>
      </w:pPr>
    </w:p>
    <w:p w14:paraId="428E10ED" w14:textId="7A7F31A5" w:rsidR="00B32E57" w:rsidRDefault="00B32E57" w:rsidP="00B32E57">
      <w:pPr>
        <w:pStyle w:val="BodyText"/>
      </w:pPr>
      <w:r>
        <w:t xml:space="preserve">Mentalist </w:t>
      </w:r>
      <w:r w:rsidR="00E438A3">
        <w:t>Tier 2 Features</w:t>
      </w:r>
      <w:r>
        <w:t xml:space="preserve">: </w:t>
      </w:r>
    </w:p>
    <w:p w14:paraId="17EF529C" w14:textId="77777777" w:rsidR="003A54E4" w:rsidRDefault="003A54E4" w:rsidP="003A54E4">
      <w:pPr>
        <w:pStyle w:val="BodyText"/>
      </w:pPr>
      <w:r>
        <w:t>+1 Competence with Biology (Psychiatrist)</w:t>
      </w:r>
    </w:p>
    <w:p w14:paraId="5340D9BA" w14:textId="77777777" w:rsidR="003A54E4" w:rsidRDefault="003A54E4" w:rsidP="003A54E4">
      <w:pPr>
        <w:pStyle w:val="BodyText"/>
      </w:pPr>
      <w:r>
        <w:t>+1 Competence with Diplomacy (Presence)</w:t>
      </w:r>
    </w:p>
    <w:p w14:paraId="2AB16B42" w14:textId="5D7D4656" w:rsidR="00454F54" w:rsidRDefault="00454F54" w:rsidP="00454F54">
      <w:pPr>
        <w:pStyle w:val="BodyText"/>
      </w:pPr>
      <w:r>
        <w:t xml:space="preserve">Strategic Strike (Empathy) 2 (Competence with two Tasks of a Social Attack Task Chain equal to Pending Strategy Effect). </w:t>
      </w:r>
    </w:p>
    <w:p w14:paraId="64DAD2C6" w14:textId="1C9AF06F" w:rsidR="00B32E57" w:rsidRDefault="00B32E57" w:rsidP="00C746CF">
      <w:pPr>
        <w:pStyle w:val="BodyText"/>
      </w:pPr>
      <w:r>
        <w:t>Mentalist Tier 2 Elective</w:t>
      </w:r>
      <w:r w:rsidR="00F05833">
        <w:t xml:space="preserve"> Path</w:t>
      </w:r>
      <w:r>
        <w:t>:</w:t>
      </w:r>
      <w:r w:rsidR="00B1495D">
        <w:t xml:space="preserve"> </w:t>
      </w:r>
      <w:r w:rsidRPr="00111941">
        <w:rPr>
          <w:rStyle w:val="SkillsChar"/>
        </w:rPr>
        <w:t>Empathy 9-12</w:t>
      </w:r>
    </w:p>
    <w:p w14:paraId="11C90E90" w14:textId="77777777" w:rsidR="00B32E57" w:rsidRDefault="00B32E57" w:rsidP="00B32E57">
      <w:pPr>
        <w:pStyle w:val="BodyText"/>
      </w:pPr>
    </w:p>
    <w:p w14:paraId="05A307DD" w14:textId="5EF13D3B" w:rsidR="003751FE" w:rsidRDefault="003751FE" w:rsidP="003751FE">
      <w:pPr>
        <w:pStyle w:val="BodyText"/>
      </w:pPr>
      <w:r>
        <w:t>Tier 2 Elective Path</w:t>
      </w:r>
      <w:r w:rsidRPr="005F3779">
        <w:rPr>
          <w:vertAlign w:val="superscript"/>
        </w:rPr>
        <w:t>1</w:t>
      </w:r>
      <w:r>
        <w:t>: Seventh Psychology Group, Seventh Anthropology Group, Eighth Ethology Group</w:t>
      </w:r>
    </w:p>
    <w:p w14:paraId="5A716AC5" w14:textId="662EBDAF" w:rsidR="003751FE" w:rsidRDefault="003751FE" w:rsidP="003751FE">
      <w:pPr>
        <w:pStyle w:val="BodyText"/>
      </w:pPr>
      <w:r w:rsidRPr="005F3779">
        <w:rPr>
          <w:vertAlign w:val="superscript"/>
        </w:rPr>
        <w:t>1</w:t>
      </w:r>
      <w:r>
        <w:t xml:space="preserve"> If you complete the Path, you can spend 9 </w:t>
      </w:r>
      <w:proofErr w:type="spellStart"/>
      <w:r>
        <w:t>ip</w:t>
      </w:r>
      <w:proofErr w:type="spellEnd"/>
      <w:r>
        <w:t xml:space="preserve"> to acquire Eighth Psychology Group, Eighth Anthropology Group, and First Ethology Group. </w:t>
      </w:r>
    </w:p>
    <w:p w14:paraId="4C19FE54" w14:textId="77777777" w:rsidR="003751FE" w:rsidRDefault="003751FE" w:rsidP="003751FE">
      <w:pPr>
        <w:pStyle w:val="BodyText"/>
      </w:pPr>
    </w:p>
    <w:p w14:paraId="694076F6" w14:textId="6D18C895" w:rsidR="00B32E57" w:rsidRDefault="00B32E57" w:rsidP="00B32E57">
      <w:pPr>
        <w:pStyle w:val="BodyText"/>
      </w:pPr>
      <w:r>
        <w:t xml:space="preserve">Mentalist </w:t>
      </w:r>
      <w:r w:rsidR="00E438A3">
        <w:t>Tier 3 Features</w:t>
      </w:r>
      <w:r>
        <w:t xml:space="preserve">: </w:t>
      </w:r>
    </w:p>
    <w:p w14:paraId="6920B499" w14:textId="77777777" w:rsidR="00B32E57" w:rsidRDefault="00B32E57" w:rsidP="00B32E57">
      <w:pPr>
        <w:pStyle w:val="BodyText"/>
      </w:pPr>
      <w:r>
        <w:t>+1 Competence with Empathy (Animus Mundi)</w:t>
      </w:r>
    </w:p>
    <w:p w14:paraId="26BD4DBD" w14:textId="77777777" w:rsidR="00B32E57" w:rsidRDefault="00B32E57" w:rsidP="00B32E57">
      <w:pPr>
        <w:pStyle w:val="BodyText"/>
      </w:pPr>
      <w:r>
        <w:t>+1 Competence with Empathy (ESP)</w:t>
      </w:r>
    </w:p>
    <w:p w14:paraId="52ED9D52" w14:textId="2687A702" w:rsidR="00454F54" w:rsidRDefault="00454F54" w:rsidP="00454F54">
      <w:pPr>
        <w:pStyle w:val="BodyText"/>
      </w:pPr>
      <w:r>
        <w:t xml:space="preserve">Strategic Strike (Empathy) 3 (Competence with three Tasks of a Social Attack Task Chain equal to Pending Strategy Effect). </w:t>
      </w:r>
    </w:p>
    <w:p w14:paraId="2256F194" w14:textId="4FBA4FFF" w:rsidR="00B32E57" w:rsidRDefault="00B32E57" w:rsidP="00C746CF">
      <w:pPr>
        <w:pStyle w:val="BodyText"/>
      </w:pPr>
      <w:r>
        <w:t>Mentalist Tier 3 Elective</w:t>
      </w:r>
      <w:r w:rsidR="00F05833">
        <w:t xml:space="preserve"> Path</w:t>
      </w:r>
      <w:r>
        <w:t>:</w:t>
      </w:r>
      <w:r w:rsidR="00C746CF">
        <w:t xml:space="preserve"> </w:t>
      </w:r>
      <w:r w:rsidRPr="00C746CF">
        <w:rPr>
          <w:rStyle w:val="SkillsChar"/>
        </w:rPr>
        <w:t>Empathy 13-16</w:t>
      </w:r>
    </w:p>
    <w:p w14:paraId="79CFCC88" w14:textId="77777777" w:rsidR="00B32E57" w:rsidRDefault="00B32E57" w:rsidP="00B32E57">
      <w:pPr>
        <w:pStyle w:val="BodyText"/>
      </w:pPr>
    </w:p>
    <w:p w14:paraId="6C80152C" w14:textId="3129E673" w:rsidR="009D2AA0" w:rsidRDefault="003751FE" w:rsidP="003751FE">
      <w:pPr>
        <w:pStyle w:val="BodyText"/>
      </w:pPr>
      <w:r>
        <w:t xml:space="preserve">Tier 3 Elective Path: </w:t>
      </w:r>
    </w:p>
    <w:p w14:paraId="56A3A1DF" w14:textId="2F7AA617" w:rsidR="003751FE" w:rsidRDefault="003751FE" w:rsidP="003751FE">
      <w:pPr>
        <w:pStyle w:val="BodyText"/>
      </w:pPr>
      <w:r>
        <w:t>Ninth Psychology Group, Ninth Anthropology Group, Ninth Ethology Group</w:t>
      </w:r>
      <w:r w:rsidR="009D2AA0" w:rsidRPr="005F3779">
        <w:rPr>
          <w:vertAlign w:val="superscript"/>
        </w:rPr>
        <w:t>1</w:t>
      </w:r>
    </w:p>
    <w:p w14:paraId="5E7D412C" w14:textId="43763461" w:rsidR="009D2AA0" w:rsidRDefault="009D2AA0" w:rsidP="009D2AA0">
      <w:pPr>
        <w:pStyle w:val="BodyText"/>
      </w:pPr>
      <w:r>
        <w:t>Eleventh Psychology Group, Eleventh Anthropology Group, Eleventh Ethology Group</w:t>
      </w:r>
      <w:r>
        <w:rPr>
          <w:vertAlign w:val="superscript"/>
        </w:rPr>
        <w:t>2</w:t>
      </w:r>
    </w:p>
    <w:p w14:paraId="3A8027C6" w14:textId="77777777" w:rsidR="009D2AA0" w:rsidRDefault="009D2AA0" w:rsidP="009D2AA0">
      <w:pPr>
        <w:pStyle w:val="BodyText"/>
      </w:pPr>
      <w:r w:rsidRPr="005F3779">
        <w:rPr>
          <w:vertAlign w:val="superscript"/>
        </w:rPr>
        <w:t>1</w:t>
      </w:r>
      <w:r>
        <w:t xml:space="preserve"> If you complete the Path, you can spend 9 </w:t>
      </w:r>
      <w:proofErr w:type="spellStart"/>
      <w:r>
        <w:t>ip</w:t>
      </w:r>
      <w:proofErr w:type="spellEnd"/>
      <w:r>
        <w:t xml:space="preserve"> to acquire Tenth Psychology Group, Tenth Anthropology Group, and Tenth Ethology Group. </w:t>
      </w:r>
    </w:p>
    <w:p w14:paraId="6182A5D4" w14:textId="255BE2E5" w:rsidR="009D2AA0" w:rsidRDefault="009D2AA0" w:rsidP="009D2AA0">
      <w:pPr>
        <w:pStyle w:val="BodyText"/>
      </w:pPr>
      <w:r>
        <w:rPr>
          <w:vertAlign w:val="superscript"/>
        </w:rPr>
        <w:t>2</w:t>
      </w:r>
      <w:r>
        <w:t xml:space="preserve"> If you complete the Path, you can spend 9 </w:t>
      </w:r>
      <w:proofErr w:type="spellStart"/>
      <w:r>
        <w:t>ip</w:t>
      </w:r>
      <w:proofErr w:type="spellEnd"/>
      <w:r>
        <w:t xml:space="preserve"> to acquire Twelfth Psychology Group, Twelfth Anthropology Group, and Twelfth Ethology Group. </w:t>
      </w:r>
    </w:p>
    <w:p w14:paraId="4BCC80FB" w14:textId="77777777" w:rsidR="003751FE" w:rsidRDefault="003751FE" w:rsidP="003751FE">
      <w:pPr>
        <w:pStyle w:val="BodyText"/>
      </w:pPr>
    </w:p>
    <w:p w14:paraId="533E4456" w14:textId="6252B27F" w:rsidR="009C39E2" w:rsidRDefault="009C39E2" w:rsidP="009C39E2">
      <w:pPr>
        <w:pStyle w:val="BodyText"/>
        <w:rPr>
          <w:rStyle w:val="SkillsChar"/>
          <w:color w:val="auto"/>
        </w:rPr>
      </w:pPr>
      <w:r>
        <w:rPr>
          <w:rStyle w:val="SkillsChar"/>
          <w:color w:val="auto"/>
        </w:rPr>
        <w:t xml:space="preserve">Mentalist Capstone Elective [PREREQ: </w:t>
      </w:r>
      <w:r>
        <w:rPr>
          <w:rStyle w:val="SkillsChar"/>
        </w:rPr>
        <w:t>Empathy</w:t>
      </w:r>
      <w:r w:rsidRPr="00266175">
        <w:rPr>
          <w:rStyle w:val="SkillsChar"/>
        </w:rPr>
        <w:t xml:space="preserve"> 8</w:t>
      </w:r>
      <w:r>
        <w:rPr>
          <w:rStyle w:val="SkillsChar"/>
          <w:color w:val="auto"/>
        </w:rPr>
        <w:t>]: Gain +2 Competence with Biology (Psychiatrist), Diplomacy (Presence), or Empathy (Animus Mundi, En Garde, ESP, or Regard)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w:t>
      </w:r>
    </w:p>
    <w:p w14:paraId="7AC506E5" w14:textId="5F5FA31C" w:rsidR="003A54E4" w:rsidRDefault="00B32E57" w:rsidP="00247A49">
      <w:pPr>
        <w:pStyle w:val="BodyText"/>
        <w:rPr>
          <w:rStyle w:val="SkillsChar"/>
        </w:rPr>
      </w:pPr>
      <w:r>
        <w:t xml:space="preserve">Capstone Elective Path: </w:t>
      </w:r>
      <w:r w:rsidRPr="00B543C8">
        <w:rPr>
          <w:rStyle w:val="SkillsChar"/>
        </w:rPr>
        <w:t>Empathy 17-20</w:t>
      </w:r>
    </w:p>
    <w:p w14:paraId="3CA0B83E" w14:textId="7CC8EDAC" w:rsidR="009D2AA0" w:rsidRDefault="009D2AA0">
      <w:pPr>
        <w:rPr>
          <w:rStyle w:val="SkillsChar"/>
        </w:rPr>
      </w:pPr>
      <w:r>
        <w:rPr>
          <w:rStyle w:val="SkillsChar"/>
        </w:rPr>
        <w:br w:type="page"/>
      </w:r>
    </w:p>
    <w:p w14:paraId="346AF9AD" w14:textId="4C7DB771" w:rsidR="00B32E57" w:rsidRDefault="00B32E57" w:rsidP="00B32E57">
      <w:pPr>
        <w:pStyle w:val="Heading3"/>
      </w:pPr>
      <w:r>
        <w:lastRenderedPageBreak/>
        <w:t>Ranger</w:t>
      </w:r>
      <w:r w:rsidR="00A15959">
        <w:t xml:space="preserve"> (Restricted)</w:t>
      </w:r>
    </w:p>
    <w:p w14:paraId="49214C42" w14:textId="77777777" w:rsidR="00A15959" w:rsidRDefault="00A15959" w:rsidP="00A15959">
      <w:pPr>
        <w:pStyle w:val="BodyText"/>
      </w:pPr>
      <w:r>
        <w:t xml:space="preserve">Mentalist is a Restricted Class; you must choose Education D or higher and select Mentalist Required Knowledge to acquire Mentalist Abilities. </w:t>
      </w:r>
    </w:p>
    <w:p w14:paraId="2090B657" w14:textId="2620C03B" w:rsidR="00B32E57" w:rsidRDefault="00F721F2" w:rsidP="00B32E57">
      <w:pPr>
        <w:pStyle w:val="BodyText"/>
      </w:pPr>
      <w:r>
        <w:t>Basic Training Features: {</w:t>
      </w:r>
      <w:r>
        <w:rPr>
          <w:rStyle w:val="KnowledgeChar"/>
        </w:rPr>
        <w:t>Brawling</w:t>
      </w:r>
      <w:r>
        <w:t xml:space="preserve">}, Exploit Handy Trait (Reduce Handedness by ½ w/ weapon that has the Handy Trait), </w:t>
      </w:r>
      <w:r w:rsidR="00B32E57">
        <w:rPr>
          <w:rStyle w:val="SkillsChar"/>
        </w:rPr>
        <w:t>Lore</w:t>
      </w:r>
      <w:r w:rsidR="00B32E57" w:rsidRPr="00EA0624">
        <w:rPr>
          <w:rStyle w:val="SkillsChar"/>
        </w:rPr>
        <w:t xml:space="preserve"> 4</w:t>
      </w:r>
    </w:p>
    <w:p w14:paraId="3F0AEE06" w14:textId="77777777" w:rsidR="00386368" w:rsidRDefault="00386368" w:rsidP="00B32E57">
      <w:pPr>
        <w:pStyle w:val="BodyText"/>
      </w:pPr>
    </w:p>
    <w:p w14:paraId="77A843F8" w14:textId="1DA787A1" w:rsidR="00B32E57" w:rsidRDefault="00B32E57" w:rsidP="00B32E57">
      <w:pPr>
        <w:pStyle w:val="BodyText"/>
      </w:pPr>
      <w:r>
        <w:t>Task Proficiencies (acquired at each of Tiers 1 to 3 to increase rating from 1 to 3):</w:t>
      </w:r>
    </w:p>
    <w:p w14:paraId="15C2B148" w14:textId="77777777" w:rsidR="009A5713" w:rsidRDefault="009A5713" w:rsidP="009A5713">
      <w:pPr>
        <w:pStyle w:val="BodyText"/>
      </w:pPr>
      <w:r>
        <w:t>Agility (Stealth)</w:t>
      </w:r>
    </w:p>
    <w:p w14:paraId="6917E2FB" w14:textId="658D0C49" w:rsidR="009A5713" w:rsidRDefault="009A5713" w:rsidP="009A5713">
      <w:pPr>
        <w:pStyle w:val="BodyText"/>
      </w:pPr>
      <w:r>
        <w:t>Agility (Tumbling)</w:t>
      </w:r>
    </w:p>
    <w:p w14:paraId="48560F92" w14:textId="64D6981B" w:rsidR="002A7DBF" w:rsidRDefault="002A7DBF" w:rsidP="002A7DBF">
      <w:pPr>
        <w:pStyle w:val="BodyText"/>
      </w:pPr>
      <w:r>
        <w:t>Alchemy (Stealth)</w:t>
      </w:r>
    </w:p>
    <w:p w14:paraId="0208C013" w14:textId="77777777" w:rsidR="00A15959" w:rsidRDefault="00A15959" w:rsidP="00B32E57">
      <w:pPr>
        <w:pStyle w:val="BodyText"/>
      </w:pPr>
      <w:r>
        <w:t>Athletics (Mobility)</w:t>
      </w:r>
    </w:p>
    <w:p w14:paraId="44CFB757" w14:textId="77777777" w:rsidR="00A15959" w:rsidRDefault="00A15959" w:rsidP="00B32E57">
      <w:pPr>
        <w:pStyle w:val="BodyText"/>
      </w:pPr>
      <w:r>
        <w:t>Biology (Taxonomy)</w:t>
      </w:r>
    </w:p>
    <w:p w14:paraId="2EB39202" w14:textId="2B39005D" w:rsidR="00C746CF" w:rsidRDefault="00C746CF" w:rsidP="00B32E57">
      <w:pPr>
        <w:pStyle w:val="BodyText"/>
      </w:pPr>
      <w:r>
        <w:t>Constitution (Damage Reduction)</w:t>
      </w:r>
    </w:p>
    <w:p w14:paraId="04EE4736" w14:textId="77777777" w:rsidR="000008D0" w:rsidRDefault="000008D0" w:rsidP="00B32E57">
      <w:pPr>
        <w:pStyle w:val="BodyText"/>
      </w:pPr>
      <w:r>
        <w:t>Constitution (Physiological Recovery)</w:t>
      </w:r>
    </w:p>
    <w:p w14:paraId="1433A11E" w14:textId="1C1FA449" w:rsidR="00B32E57" w:rsidRDefault="00B32E57" w:rsidP="00B32E57">
      <w:pPr>
        <w:pStyle w:val="BodyText"/>
      </w:pPr>
      <w:r>
        <w:t>Contortion (Stealth)</w:t>
      </w:r>
    </w:p>
    <w:p w14:paraId="71474045" w14:textId="310EE0B3" w:rsidR="00D0208E" w:rsidRDefault="00D0208E" w:rsidP="00B32E57">
      <w:pPr>
        <w:pStyle w:val="BodyText"/>
      </w:pPr>
      <w:r>
        <w:t>Observation (Assess)</w:t>
      </w:r>
    </w:p>
    <w:p w14:paraId="2CCF6347" w14:textId="77777777" w:rsidR="0042012C" w:rsidRDefault="0042012C" w:rsidP="00B32E57">
      <w:pPr>
        <w:pStyle w:val="BodyText"/>
      </w:pPr>
      <w:r>
        <w:t>Might (Grip)</w:t>
      </w:r>
    </w:p>
    <w:p w14:paraId="32725F59" w14:textId="77777777" w:rsidR="00F62C5F" w:rsidRDefault="00F62C5F" w:rsidP="00F62C5F">
      <w:pPr>
        <w:pStyle w:val="BodyText"/>
      </w:pPr>
      <w:r>
        <w:t>Recon (Alertness)</w:t>
      </w:r>
    </w:p>
    <w:p w14:paraId="68C0A84E" w14:textId="5ADEE225" w:rsidR="00F62C5F" w:rsidRDefault="00F62C5F" w:rsidP="00F62C5F">
      <w:pPr>
        <w:pStyle w:val="BodyText"/>
      </w:pPr>
      <w:r>
        <w:t>Recon (Awareness)</w:t>
      </w:r>
    </w:p>
    <w:p w14:paraId="5F43C949" w14:textId="77777777" w:rsidR="008377DE" w:rsidRDefault="008377DE" w:rsidP="00B32E57">
      <w:pPr>
        <w:pStyle w:val="BodyText"/>
      </w:pPr>
    </w:p>
    <w:p w14:paraId="4D01D9E5" w14:textId="6048ADE3" w:rsidR="00B32E57" w:rsidRDefault="00B32E57" w:rsidP="00B32E57">
      <w:pPr>
        <w:pStyle w:val="BodyText"/>
      </w:pPr>
      <w:r>
        <w:t>Ranger Task Specialization* (acquired at each of Tiers 1 to 3 to increase rating from 1 to 3):</w:t>
      </w:r>
    </w:p>
    <w:p w14:paraId="76CE9F20" w14:textId="44309560" w:rsidR="00376E5A" w:rsidRDefault="00376E5A" w:rsidP="00376E5A">
      <w:pPr>
        <w:pStyle w:val="BodyText"/>
      </w:pPr>
      <w:r>
        <w:t xml:space="preserve">Authority (Impose) &amp; Authority (Compel) in the context of </w:t>
      </w:r>
      <w:proofErr w:type="spellStart"/>
      <w:r>
        <w:t>Nonsentient</w:t>
      </w:r>
      <w:proofErr w:type="spellEnd"/>
      <w:r>
        <w:t xml:space="preserve"> and Sentient (but not Sapient) creatures. </w:t>
      </w:r>
    </w:p>
    <w:p w14:paraId="5B10FFA8" w14:textId="77777777" w:rsidR="00B32E57" w:rsidRDefault="00B32E57" w:rsidP="00B32E57">
      <w:pPr>
        <w:pStyle w:val="BodyText"/>
      </w:pPr>
      <w:r>
        <w:t>Biology (Psychiatrist) &amp; Empathy (Regard)</w:t>
      </w:r>
      <w:r w:rsidRPr="00EF25A4">
        <w:t xml:space="preserve"> </w:t>
      </w:r>
      <w:r>
        <w:t xml:space="preserve">in the context of </w:t>
      </w:r>
      <w:proofErr w:type="spellStart"/>
      <w:r>
        <w:t>Nonsentient</w:t>
      </w:r>
      <w:proofErr w:type="spellEnd"/>
      <w:r>
        <w:t xml:space="preserve"> and Sentient (but not Sapient) creatures.</w:t>
      </w:r>
    </w:p>
    <w:p w14:paraId="362CA53A" w14:textId="77777777" w:rsidR="00B32E57" w:rsidRDefault="00B32E57" w:rsidP="00B32E57">
      <w:pPr>
        <w:pStyle w:val="BodyText"/>
      </w:pPr>
      <w:r>
        <w:t xml:space="preserve">Diplomacy (Demeanor) &amp; Diplomacy (Presence) in the context of </w:t>
      </w:r>
      <w:proofErr w:type="spellStart"/>
      <w:r>
        <w:t>Nonsentient</w:t>
      </w:r>
      <w:proofErr w:type="spellEnd"/>
      <w:r>
        <w:t xml:space="preserve"> and Sentient (but not Sapient) creatures. </w:t>
      </w:r>
    </w:p>
    <w:p w14:paraId="74145862" w14:textId="77777777" w:rsidR="00B32E57" w:rsidRDefault="00B32E57" w:rsidP="00B32E57">
      <w:pPr>
        <w:pStyle w:val="BodyText"/>
      </w:pPr>
      <w:r>
        <w:t xml:space="preserve">* Provides the equivalent of Task Proficiency for two Tasks, but only in the indicated context. </w:t>
      </w:r>
    </w:p>
    <w:p w14:paraId="4B8F8DE1" w14:textId="77777777" w:rsidR="00B32E57" w:rsidRDefault="00B32E57" w:rsidP="00B32E57">
      <w:pPr>
        <w:pStyle w:val="BodyText"/>
      </w:pPr>
    </w:p>
    <w:p w14:paraId="6ED2E9F6" w14:textId="77777777" w:rsidR="00A15959" w:rsidRDefault="000854CB" w:rsidP="00A15959">
      <w:pPr>
        <w:pStyle w:val="BodyText"/>
      </w:pPr>
      <w:r>
        <w:t xml:space="preserve">Tier 1 </w:t>
      </w:r>
      <w:r w:rsidR="000160C7">
        <w:t>Feature</w:t>
      </w:r>
      <w:r>
        <w:t xml:space="preserve">: </w:t>
      </w:r>
      <w:r w:rsidR="00A15959">
        <w:t xml:space="preserve">Strategic Strike (Lore) 1* </w:t>
      </w:r>
    </w:p>
    <w:p w14:paraId="1351BB0A" w14:textId="2C6663DA" w:rsidR="00AB5ADE" w:rsidRDefault="00A15959" w:rsidP="00A15959">
      <w:pPr>
        <w:pStyle w:val="BodyText"/>
      </w:pPr>
      <w:r>
        <w:t>* After a Biology (Taxonomy) test using Lore instead of Biology, gain a Pending Strategy for use once against Target. The Lore test can be about Target or surrounding Terrain that could conceivably help you attack. You have Competence with Athletics (Strike) and Tool Use (Shoot) equal to Pending Strategy Effect (the Effect of the Observation test). This can be combined with a Pending Strategy from Strategic Strike (Recon). See Investigator (Sharpshooter).</w:t>
      </w:r>
    </w:p>
    <w:p w14:paraId="30ADF132" w14:textId="511C2363" w:rsidR="003751FE" w:rsidRDefault="003751FE">
      <w:pPr>
        <w:rPr>
          <w:rFonts w:ascii="Arial" w:eastAsia="Arial" w:hAnsi="Arial"/>
          <w:sz w:val="16"/>
          <w:szCs w:val="16"/>
        </w:rPr>
      </w:pPr>
    </w:p>
    <w:p w14:paraId="55B0D442" w14:textId="535F58FE" w:rsidR="00B32E57" w:rsidRDefault="00B32E57" w:rsidP="00E24D89">
      <w:pPr>
        <w:pStyle w:val="BodyText"/>
      </w:pPr>
      <w:r>
        <w:t>Tier 1 Elective Paths</w:t>
      </w:r>
      <w:r w:rsidR="00DE4AF5">
        <w:t>*</w:t>
      </w:r>
      <w:r>
        <w:t xml:space="preserve">: </w:t>
      </w:r>
      <w:r w:rsidRPr="00E24D89">
        <w:rPr>
          <w:rStyle w:val="SkillsChar"/>
        </w:rPr>
        <w:t>Lore 5-8</w:t>
      </w:r>
    </w:p>
    <w:p w14:paraId="7E847DD0" w14:textId="7647D266" w:rsidR="00CE7916" w:rsidRDefault="00CE7916" w:rsidP="00376E5A">
      <w:pPr>
        <w:pStyle w:val="BodyText"/>
      </w:pPr>
      <w:r>
        <w:t xml:space="preserve">Archer: </w:t>
      </w:r>
      <w:r w:rsidR="0042012C">
        <w:t>{</w:t>
      </w:r>
      <w:r w:rsidR="0042012C">
        <w:rPr>
          <w:rStyle w:val="KnowledgeChar"/>
        </w:rPr>
        <w:t>Projectile Weapons</w:t>
      </w:r>
      <w:r w:rsidR="0042012C">
        <w:t>},</w:t>
      </w:r>
      <w:r w:rsidR="0042012C" w:rsidRPr="008F0541">
        <w:t xml:space="preserve"> </w:t>
      </w:r>
      <w:r>
        <w:t>Observation (Marksmanship) Task Proficiency 1, Sleight of Hand (Handle) Task Proficiency 1</w:t>
      </w:r>
    </w:p>
    <w:p w14:paraId="640086FE" w14:textId="52A1EA4B" w:rsidR="00C66A20" w:rsidRDefault="00C66A20" w:rsidP="00C66A20">
      <w:pPr>
        <w:pStyle w:val="BodyText"/>
      </w:pPr>
      <w:r>
        <w:t>Crafter: Mechanics (Craft) Task Proficiency 1,</w:t>
      </w:r>
      <w:r w:rsidRPr="00C66A20">
        <w:t xml:space="preserve"> </w:t>
      </w:r>
      <w:r w:rsidR="002A7DBF">
        <w:t xml:space="preserve">Observation (Appraise) Task Proficiency 1, </w:t>
      </w:r>
      <w:r>
        <w:t>Tool Use (Tinker) Task Proficiency 1</w:t>
      </w:r>
    </w:p>
    <w:p w14:paraId="3BD5FFB4" w14:textId="4F14B6F9" w:rsidR="00CE7916" w:rsidRDefault="00CE7916" w:rsidP="00B32E57">
      <w:pPr>
        <w:pStyle w:val="BodyText"/>
      </w:pPr>
      <w:r>
        <w:t xml:space="preserve">Fighter: </w:t>
      </w:r>
      <w:r w:rsidR="000008D0">
        <w:t>Athletics (Combat Maneuver) Task Proficiency 1,</w:t>
      </w:r>
      <w:r w:rsidR="000008D0" w:rsidRPr="00CE7916">
        <w:t xml:space="preserve"> </w:t>
      </w:r>
      <w:r>
        <w:t>Might (Weapon Damage) Task Proficiency 1</w:t>
      </w:r>
      <w:r w:rsidR="0042012C">
        <w:t>, Might (Combat Maneuver) Task Proficiency 1</w:t>
      </w:r>
    </w:p>
    <w:p w14:paraId="0AEFE648" w14:textId="1414C287" w:rsidR="00F32985" w:rsidRDefault="00F32985" w:rsidP="00F32985">
      <w:pPr>
        <w:pStyle w:val="BodyText"/>
      </w:pPr>
      <w:r>
        <w:t>Herbalist:</w:t>
      </w:r>
      <w:r w:rsidRPr="00A435F8">
        <w:t xml:space="preserve"> </w:t>
      </w:r>
      <w:r>
        <w:t>Biology (Craft) Task Proficiency 1, Observation (Assay) Task Proficiency 1</w:t>
      </w:r>
      <w:r w:rsidR="00A01DE1">
        <w:t>, Tool Use (Lab Tech) Task Proficiency</w:t>
      </w:r>
      <w:r w:rsidR="000008D0">
        <w:t xml:space="preserve"> </w:t>
      </w:r>
      <w:r w:rsidR="00F721F2">
        <w:t>1</w:t>
      </w:r>
    </w:p>
    <w:p w14:paraId="53FB9E6A" w14:textId="24959251" w:rsidR="00921DFD" w:rsidRDefault="00921DFD" w:rsidP="00677D15">
      <w:pPr>
        <w:pStyle w:val="BodyText"/>
      </w:pPr>
      <w:r>
        <w:t>Runner: Hustle (Speed) Task Proficiency 1, Constitution (Body Control) Task Proficiency 1, Hustle (Combat Maneuver) Task Proficiency 1</w:t>
      </w:r>
    </w:p>
    <w:p w14:paraId="0D285F28" w14:textId="6C2961B6" w:rsidR="00301399" w:rsidRDefault="00301399" w:rsidP="00301399">
      <w:pPr>
        <w:pStyle w:val="BodyText"/>
      </w:pPr>
      <w:r>
        <w:t xml:space="preserve">Scout: </w:t>
      </w:r>
      <w:r w:rsidR="005656D1">
        <w:rPr>
          <w:rStyle w:val="KnowledgeChar"/>
          <w:color w:val="auto"/>
        </w:rPr>
        <w:t>+1 Competence with Observation (Assess)</w:t>
      </w:r>
      <w:r w:rsidR="005656D1">
        <w:t xml:space="preserve">, +1 Competence with Recon (Alertness), </w:t>
      </w:r>
      <w:r>
        <w:t>Hustle (Plod) Task Proficiency 1</w:t>
      </w:r>
    </w:p>
    <w:p w14:paraId="59268D5A" w14:textId="202E4D3F" w:rsidR="00677D15" w:rsidRDefault="00677D15" w:rsidP="00677D15">
      <w:pPr>
        <w:pStyle w:val="BodyText"/>
      </w:pPr>
      <w:r>
        <w:t xml:space="preserve">Whisperer: </w:t>
      </w:r>
      <w:r w:rsidR="00386368">
        <w:rPr>
          <w:rStyle w:val="KnowledgeChar"/>
          <w:color w:val="auto"/>
        </w:rPr>
        <w:t>+1 Competence with Authority (Impose),</w:t>
      </w:r>
      <w:r w:rsidR="00386368" w:rsidRPr="000008D0">
        <w:t xml:space="preserve"> </w:t>
      </w:r>
      <w:r w:rsidR="00A01DE1">
        <w:rPr>
          <w:rStyle w:val="KnowledgeChar"/>
          <w:color w:val="auto"/>
        </w:rPr>
        <w:t>+1 Competence with Diplomacy (Demeanor)</w:t>
      </w:r>
      <w:r w:rsidR="005656D1">
        <w:rPr>
          <w:rStyle w:val="KnowledgeChar"/>
          <w:color w:val="auto"/>
        </w:rPr>
        <w:t>,</w:t>
      </w:r>
      <w:r w:rsidR="005656D1" w:rsidRPr="005656D1">
        <w:t xml:space="preserve"> </w:t>
      </w:r>
      <w:r w:rsidR="005656D1">
        <w:t>+1 Competence with Empathy (Regard)</w:t>
      </w:r>
    </w:p>
    <w:p w14:paraId="6CE22B5B" w14:textId="77777777" w:rsidR="00A15959" w:rsidRDefault="00A15959" w:rsidP="00A15959">
      <w:pPr>
        <w:pStyle w:val="BodyText"/>
      </w:pPr>
      <w:r>
        <w:t>Witch Doctor:</w:t>
      </w:r>
      <w:r w:rsidRPr="00A435F8">
        <w:t xml:space="preserve"> </w:t>
      </w:r>
      <w:r>
        <w:t>Biology (Physician) Task Proficiency 1, Tool Use (First Aid) Task Proficiency 1,</w:t>
      </w:r>
      <w:r w:rsidRPr="00A15959">
        <w:t xml:space="preserve"> </w:t>
      </w:r>
      <w:r>
        <w:t>Alchemy (Craft) Task Proficiency 1</w:t>
      </w:r>
    </w:p>
    <w:p w14:paraId="5B2E642A" w14:textId="0B0FDDA6" w:rsidR="00F20E59" w:rsidRDefault="00DE4AF5" w:rsidP="0056464E">
      <w:pPr>
        <w:pStyle w:val="BodyText"/>
      </w:pPr>
      <w:r>
        <w:t xml:space="preserve">* For each Tier 1 Elective Path you complete, you can spend 3 </w:t>
      </w:r>
      <w:proofErr w:type="spellStart"/>
      <w:r>
        <w:t>ip</w:t>
      </w:r>
      <w:proofErr w:type="spellEnd"/>
      <w:r>
        <w:t xml:space="preserve"> to acquire another Tier 1 Elective. The same is true for Tier 2 and Tier 3 Elective Paths. If you later spend 3 XP to acquire the Ability you acquired with </w:t>
      </w:r>
      <w:proofErr w:type="spellStart"/>
      <w:r>
        <w:t>ip</w:t>
      </w:r>
      <w:proofErr w:type="spellEnd"/>
      <w:r>
        <w:t xml:space="preserve">, you can replenish the </w:t>
      </w:r>
      <w:proofErr w:type="spellStart"/>
      <w:r>
        <w:t>ip</w:t>
      </w:r>
      <w:proofErr w:type="spellEnd"/>
      <w:r>
        <w:t xml:space="preserve"> you spent for the Ability. </w:t>
      </w:r>
    </w:p>
    <w:p w14:paraId="7F9B9990" w14:textId="77777777" w:rsidR="00DE4AF5" w:rsidRDefault="00DE4AF5" w:rsidP="0056464E">
      <w:pPr>
        <w:pStyle w:val="BodyText"/>
      </w:pPr>
    </w:p>
    <w:p w14:paraId="7F8CA183" w14:textId="19D73C65" w:rsidR="005656D1" w:rsidRDefault="00B32E57" w:rsidP="005656D1">
      <w:pPr>
        <w:pStyle w:val="BodyText"/>
      </w:pPr>
      <w:r>
        <w:t xml:space="preserve">Ranger </w:t>
      </w:r>
      <w:r w:rsidR="000E37C2">
        <w:t>Tier 2 Feature</w:t>
      </w:r>
      <w:r>
        <w:t xml:space="preserve">: </w:t>
      </w:r>
      <w:r w:rsidR="005656D1">
        <w:t xml:space="preserve">Strategic Strike (Lore) 2* </w:t>
      </w:r>
    </w:p>
    <w:p w14:paraId="511D2BFB" w14:textId="745AE9CD" w:rsidR="005656D1" w:rsidRDefault="005656D1" w:rsidP="005656D1">
      <w:pPr>
        <w:pStyle w:val="BodyText"/>
      </w:pPr>
      <w:r>
        <w:t xml:space="preserve">* Competence w/ Athletics (Parry) and Mechanics (Compute Trajectory, Indirect Fire) equal to Pending Strategy Effect. </w:t>
      </w:r>
      <w:r w:rsidR="00F721F2">
        <w:t xml:space="preserve">Your Pending Strategy is expended if you attempt Agility (Dodge), Athletics (Parry), or Athletics (Strike), but Mechanics (Compute Trajectory or Indirect Fire) can be used as part of a Projectile Weapon Kill Chain with Tool Use (Shoot) and, if applicable, Recon (Weapon Damage), Observation (Aim), and Observation (Point). </w:t>
      </w:r>
    </w:p>
    <w:p w14:paraId="541F391F" w14:textId="77777777" w:rsidR="00B32E57" w:rsidRDefault="00B32E57" w:rsidP="00B32E57">
      <w:pPr>
        <w:pStyle w:val="BodyText"/>
      </w:pPr>
    </w:p>
    <w:p w14:paraId="2A181888" w14:textId="53852B13" w:rsidR="00B32E57" w:rsidRDefault="00B32E57" w:rsidP="00B14D17">
      <w:pPr>
        <w:pStyle w:val="BodyText"/>
      </w:pPr>
      <w:r>
        <w:t xml:space="preserve">Tier 2 Elective Paths: </w:t>
      </w:r>
      <w:r w:rsidRPr="00B14D17">
        <w:rPr>
          <w:rStyle w:val="SkillsChar"/>
        </w:rPr>
        <w:t>Lore 9-12</w:t>
      </w:r>
    </w:p>
    <w:p w14:paraId="72A7955B" w14:textId="3AE5CD16" w:rsidR="00F20E59" w:rsidRDefault="00F20E59" w:rsidP="00F20E59">
      <w:pPr>
        <w:pStyle w:val="BodyText"/>
      </w:pPr>
      <w:r>
        <w:t xml:space="preserve">Archer: </w:t>
      </w:r>
      <w:r w:rsidR="002E5196">
        <w:t xml:space="preserve">+1 Competence with Observation (Marksmanship), </w:t>
      </w:r>
      <w:r>
        <w:t>Observation (Marksmanship) Task Proficiency 2, Sleight of Hand (Handle) Task Proficiency 2</w:t>
      </w:r>
    </w:p>
    <w:p w14:paraId="0F6A5393" w14:textId="31BC47AD" w:rsidR="000008D0" w:rsidRDefault="000008D0" w:rsidP="000008D0">
      <w:pPr>
        <w:pStyle w:val="BodyText"/>
      </w:pPr>
      <w:r>
        <w:t>Crafter: Mechanics (Craft) Task Proficiency 2,</w:t>
      </w:r>
      <w:r w:rsidRPr="00C66A20">
        <w:t xml:space="preserve"> </w:t>
      </w:r>
      <w:r>
        <w:t>Observation (Appraise) Task Proficiency 2, Tool Use (Tinker) Task Proficiency 2</w:t>
      </w:r>
    </w:p>
    <w:p w14:paraId="1B1B6A72" w14:textId="6A969BD1" w:rsidR="00F20E59" w:rsidRDefault="00F20E59" w:rsidP="00F20E59">
      <w:pPr>
        <w:pStyle w:val="BodyText"/>
      </w:pPr>
      <w:r>
        <w:t xml:space="preserve">Fighter: </w:t>
      </w:r>
      <w:r w:rsidR="000008D0">
        <w:t>Athletics (Combat Maneuver) Task Proficiency 2,</w:t>
      </w:r>
      <w:r w:rsidR="000008D0" w:rsidRPr="00CE7916">
        <w:t xml:space="preserve"> </w:t>
      </w:r>
      <w:r>
        <w:t>Might (Weapon Damage) Task Proficiency 2, Might (Combat Maneuver) Task Proficiency 2</w:t>
      </w:r>
    </w:p>
    <w:p w14:paraId="70271609" w14:textId="1B80E649" w:rsidR="000008D0" w:rsidRDefault="000008D0" w:rsidP="000008D0">
      <w:pPr>
        <w:pStyle w:val="BodyText"/>
      </w:pPr>
      <w:r>
        <w:t>Herbalist:</w:t>
      </w:r>
      <w:r w:rsidRPr="00A435F8">
        <w:t xml:space="preserve"> </w:t>
      </w:r>
      <w:r>
        <w:t>Biology (Craft) Task Proficiency 2, Observation (Assay) Task Proficiency 2, Tool Use (Lab Tech) Task Proficiency 2</w:t>
      </w:r>
    </w:p>
    <w:p w14:paraId="691330FD" w14:textId="2E8412DF" w:rsidR="00301399" w:rsidRDefault="00301399" w:rsidP="00301399">
      <w:pPr>
        <w:pStyle w:val="BodyText"/>
      </w:pPr>
      <w:r>
        <w:t>Runner: Hustle (Speed) Task Proficiency 2, Constitution (Body Control) Task Proficiency 2, Hustle (Combat Maneuver) Task Proficiency 2</w:t>
      </w:r>
    </w:p>
    <w:p w14:paraId="204B3EB1" w14:textId="7FCEF973" w:rsidR="00301399" w:rsidRDefault="00301399" w:rsidP="00301399">
      <w:pPr>
        <w:pStyle w:val="BodyText"/>
      </w:pPr>
      <w:r>
        <w:t xml:space="preserve">Scout: </w:t>
      </w:r>
      <w:r w:rsidR="005656D1">
        <w:rPr>
          <w:rStyle w:val="KnowledgeChar"/>
          <w:color w:val="auto"/>
        </w:rPr>
        <w:t xml:space="preserve">+1 Competence with Agility (Stealth), </w:t>
      </w:r>
      <w:r w:rsidR="005656D1">
        <w:t xml:space="preserve">+1 Competence with Contortion (Stealth), </w:t>
      </w:r>
      <w:r>
        <w:t>Hustle (Plod) Task Proficiency 2</w:t>
      </w:r>
    </w:p>
    <w:p w14:paraId="43958427" w14:textId="5FEA6E6A" w:rsidR="000008D0" w:rsidRDefault="000008D0" w:rsidP="000008D0">
      <w:pPr>
        <w:pStyle w:val="BodyText"/>
      </w:pPr>
      <w:r>
        <w:t xml:space="preserve">Whisperer: </w:t>
      </w:r>
      <w:r w:rsidR="005656D1">
        <w:t>Traditional Medicine 3 (Lore instead of Biology (Psychiatrist)), {</w:t>
      </w:r>
      <w:r w:rsidR="005656D1">
        <w:rPr>
          <w:rStyle w:val="KnowledgeChar"/>
        </w:rPr>
        <w:t>Psychiatry, Psychotherapist, Psychotherapy</w:t>
      </w:r>
      <w:r w:rsidR="005656D1">
        <w:t>},</w:t>
      </w:r>
      <w:r w:rsidR="00DC74EE">
        <w:t xml:space="preserve"> </w:t>
      </w:r>
      <w:r w:rsidR="00D0208E">
        <w:t>+1 Competence with Diplomacy (Presence)</w:t>
      </w:r>
    </w:p>
    <w:p w14:paraId="18B0D18D" w14:textId="19BC5579" w:rsidR="00A15959" w:rsidRDefault="00A15959" w:rsidP="00A15959">
      <w:pPr>
        <w:pStyle w:val="BodyText"/>
      </w:pPr>
      <w:r>
        <w:t>Witch Doctor:</w:t>
      </w:r>
      <w:r w:rsidRPr="00A435F8">
        <w:t xml:space="preserve"> </w:t>
      </w:r>
      <w:r>
        <w:t>Biology (Physician) Task Proficiency 2, Tool Use (First Aid) Task Proficiency 2,</w:t>
      </w:r>
      <w:r w:rsidRPr="00A15959">
        <w:t xml:space="preserve"> </w:t>
      </w:r>
      <w:r>
        <w:t>Alchemy (Craft) Task Proficiency 2</w:t>
      </w:r>
    </w:p>
    <w:p w14:paraId="5D06F258" w14:textId="77777777" w:rsidR="000008D0" w:rsidRDefault="000008D0" w:rsidP="00AB36D9">
      <w:pPr>
        <w:pStyle w:val="BodyText"/>
      </w:pPr>
    </w:p>
    <w:p w14:paraId="54BE5AAF" w14:textId="0E9C7680" w:rsidR="00430514" w:rsidRDefault="00B32E57" w:rsidP="005656D1">
      <w:pPr>
        <w:pStyle w:val="BodyText"/>
      </w:pPr>
      <w:r>
        <w:t xml:space="preserve">Ranger </w:t>
      </w:r>
      <w:r w:rsidR="000E37C2">
        <w:t>Tier 3 Feature</w:t>
      </w:r>
      <w:r>
        <w:t xml:space="preserve">: </w:t>
      </w:r>
      <w:r w:rsidR="005656D1">
        <w:t>+1 Competence with Constitution (Damage Reduction)</w:t>
      </w:r>
    </w:p>
    <w:p w14:paraId="21E63F01" w14:textId="77777777" w:rsidR="005656D1" w:rsidRDefault="005656D1" w:rsidP="005656D1">
      <w:pPr>
        <w:pStyle w:val="BodyText"/>
      </w:pPr>
    </w:p>
    <w:p w14:paraId="4685CE0A" w14:textId="3E3F1558" w:rsidR="00B32E57" w:rsidRDefault="00B32E57" w:rsidP="00B14D17">
      <w:pPr>
        <w:pStyle w:val="BodyText"/>
      </w:pPr>
      <w:r>
        <w:t xml:space="preserve">Tier 3 Elective Paths: </w:t>
      </w:r>
      <w:r w:rsidRPr="00B14D17">
        <w:rPr>
          <w:rStyle w:val="SkillsChar"/>
        </w:rPr>
        <w:t>Lore 13-16</w:t>
      </w:r>
    </w:p>
    <w:p w14:paraId="1482B49A" w14:textId="06F78C20" w:rsidR="002E5196" w:rsidRDefault="002E5196" w:rsidP="002E5196">
      <w:pPr>
        <w:pStyle w:val="BodyText"/>
      </w:pPr>
      <w:r>
        <w:t>Archer: +1 Competence with Sleight of Hand (Handle), Observation (Marksmanship) Task Proficiency 3, Sleight of Hand (Handle) Task Proficiency 3</w:t>
      </w:r>
    </w:p>
    <w:p w14:paraId="3A926FE9" w14:textId="29FD0D28" w:rsidR="00921DFD" w:rsidRDefault="00921DFD" w:rsidP="00921DFD">
      <w:pPr>
        <w:pStyle w:val="BodyText"/>
      </w:pPr>
      <w:r>
        <w:t>Crafter: Mechanics (Craft) Task Proficiency 3,</w:t>
      </w:r>
      <w:r w:rsidRPr="00C66A20">
        <w:t xml:space="preserve"> </w:t>
      </w:r>
      <w:r>
        <w:t>Observation (Appraise) Task Proficiency 3, Tool Use (Tinker) Task Proficiency 3</w:t>
      </w:r>
    </w:p>
    <w:p w14:paraId="1EDC232D" w14:textId="21CE9D37" w:rsidR="00921DFD" w:rsidRDefault="00921DFD" w:rsidP="00921DFD">
      <w:pPr>
        <w:pStyle w:val="BodyText"/>
      </w:pPr>
      <w:r>
        <w:t>Fighter: Athletics (Combat Maneuver) Task Proficiency 3,</w:t>
      </w:r>
      <w:r w:rsidRPr="00CE7916">
        <w:t xml:space="preserve"> </w:t>
      </w:r>
      <w:r>
        <w:t>Might (Weapon Damage) Task Proficiency 3, Might (Combat Maneuver) Task Proficiency 3</w:t>
      </w:r>
    </w:p>
    <w:p w14:paraId="7E3E2D8A" w14:textId="0609B33C" w:rsidR="00921DFD" w:rsidRDefault="00921DFD" w:rsidP="00921DFD">
      <w:pPr>
        <w:pStyle w:val="BodyText"/>
      </w:pPr>
      <w:r>
        <w:t>Herbalist:</w:t>
      </w:r>
      <w:r w:rsidRPr="00A435F8">
        <w:t xml:space="preserve"> </w:t>
      </w:r>
      <w:r>
        <w:t>Biology (Craft) Task Proficiency 3, Observation (Assay) Task Proficiency 3, Tool Use (Lab Tech) Task Proficiency 3</w:t>
      </w:r>
    </w:p>
    <w:p w14:paraId="6D6FC570" w14:textId="330C2B06" w:rsidR="00301399" w:rsidRDefault="00301399" w:rsidP="00301399">
      <w:pPr>
        <w:pStyle w:val="BodyText"/>
      </w:pPr>
      <w:r>
        <w:t>Runner: Hustle (Speed) Task Proficiency 3, Constitution (Body Control) Task Proficiency 3, Hustle (Combat Maneuver) Task Proficiency 3</w:t>
      </w:r>
    </w:p>
    <w:p w14:paraId="73F65A7D" w14:textId="21B3D1C7" w:rsidR="00301399" w:rsidRDefault="00301399" w:rsidP="00301399">
      <w:pPr>
        <w:pStyle w:val="BodyText"/>
      </w:pPr>
      <w:r>
        <w:t xml:space="preserve">Scout: </w:t>
      </w:r>
      <w:r w:rsidR="005656D1">
        <w:t xml:space="preserve">+1 Competence with Might (Grip), +1 Competence with Agility (Tumbling), </w:t>
      </w:r>
      <w:r>
        <w:t>Hustle (Plod) Task Proficiency 3</w:t>
      </w:r>
    </w:p>
    <w:p w14:paraId="36FC7C5E" w14:textId="5C2CE6F8" w:rsidR="00921DFD" w:rsidRDefault="00921DFD" w:rsidP="00921DFD">
      <w:pPr>
        <w:pStyle w:val="BodyText"/>
      </w:pPr>
      <w:r>
        <w:t xml:space="preserve">Whisperer: </w:t>
      </w:r>
      <w:r w:rsidR="005656D1">
        <w:t>+1 Competence with Authority (Compel), +1 Competence with Tool Use (First Aid), +1 Competence with Empathy (Animus Mundi)</w:t>
      </w:r>
    </w:p>
    <w:p w14:paraId="0F3BF21A" w14:textId="5534C461" w:rsidR="00921DFD" w:rsidRDefault="00921DFD" w:rsidP="00921DFD">
      <w:pPr>
        <w:pStyle w:val="BodyText"/>
      </w:pPr>
      <w:r>
        <w:t xml:space="preserve">Witch Doctor: </w:t>
      </w:r>
      <w:r w:rsidR="00DC74EE">
        <w:t xml:space="preserve">Biology (Physician) Task Proficiency 3, </w:t>
      </w:r>
      <w:r w:rsidR="005656D1">
        <w:t xml:space="preserve">Tool Use (First Aid) Task Proficiency 3, </w:t>
      </w:r>
      <w:r>
        <w:t>Alchemy (Craft) Task Proficiency 3</w:t>
      </w:r>
    </w:p>
    <w:p w14:paraId="2B6B95F4" w14:textId="77777777" w:rsidR="00921DFD" w:rsidRDefault="00921DFD" w:rsidP="002E5196">
      <w:pPr>
        <w:pStyle w:val="BodyText"/>
      </w:pPr>
    </w:p>
    <w:p w14:paraId="416CB9A3" w14:textId="31BCC570" w:rsidR="00B32E57" w:rsidRDefault="00B32E57" w:rsidP="00B32E57">
      <w:pPr>
        <w:pStyle w:val="BodyText"/>
      </w:pPr>
      <w:r>
        <w:rPr>
          <w:rStyle w:val="KnowledgeChar"/>
          <w:color w:val="auto"/>
        </w:rPr>
        <w:t xml:space="preserve">Ranger </w:t>
      </w:r>
      <w:r w:rsidR="000E37C2">
        <w:rPr>
          <w:rStyle w:val="KnowledgeChar"/>
          <w:color w:val="auto"/>
        </w:rPr>
        <w:t>Capstone Elective</w:t>
      </w:r>
      <w:r>
        <w:rPr>
          <w:rStyle w:val="KnowledgeChar"/>
          <w:color w:val="auto"/>
        </w:rPr>
        <w:t xml:space="preserve">: Gain </w:t>
      </w:r>
      <w:r w:rsidR="00217494">
        <w:t>+1 Competence with Lore at 3</w:t>
      </w:r>
      <w:r w:rsidR="00217494" w:rsidRPr="00217494">
        <w:rPr>
          <w:vertAlign w:val="superscript"/>
        </w:rPr>
        <w:t>rd</w:t>
      </w:r>
      <w:r w:rsidR="00217494">
        <w:t xml:space="preserve"> Level. Gain +2 Competence with Observation (Assess), </w:t>
      </w:r>
      <w:r w:rsidR="006E1E30">
        <w:t xml:space="preserve">Traditional Alchemy 3 (Use Lore instead of Alchemy (Taxonomy), if better), Traditional Mechanics 3 (Use Lore instead of Mechanics (Taxonomy), if better), or Traditional (Natural) Philosophy 3 (Use Lore instead of Philosophy (Pedagogy), if better) at </w:t>
      </w:r>
      <w:r w:rsidR="00217494">
        <w:t>6</w:t>
      </w:r>
      <w:r w:rsidR="00217494" w:rsidRPr="00217494">
        <w:rPr>
          <w:vertAlign w:val="superscript"/>
        </w:rPr>
        <w:t>th</w:t>
      </w:r>
      <w:r w:rsidR="00217494">
        <w:t>, 9</w:t>
      </w:r>
      <w:r w:rsidR="00217494" w:rsidRPr="00217494">
        <w:rPr>
          <w:vertAlign w:val="superscript"/>
        </w:rPr>
        <w:t>th</w:t>
      </w:r>
      <w:r w:rsidR="00217494">
        <w:t>, 12</w:t>
      </w:r>
      <w:r w:rsidR="00217494" w:rsidRPr="00217494">
        <w:rPr>
          <w:vertAlign w:val="superscript"/>
        </w:rPr>
        <w:t>th</w:t>
      </w:r>
      <w:r w:rsidR="00217494">
        <w:t>, and 1</w:t>
      </w:r>
      <w:r w:rsidR="00104C41">
        <w:t>8</w:t>
      </w:r>
      <w:r w:rsidR="00217494" w:rsidRPr="00217494">
        <w:rPr>
          <w:vertAlign w:val="superscript"/>
        </w:rPr>
        <w:t>th</w:t>
      </w:r>
      <w:r w:rsidR="00217494">
        <w:t xml:space="preserve"> </w:t>
      </w:r>
      <w:r w:rsidR="006E1E30">
        <w:t>Level. Rangers skip Traditional Alchemy</w:t>
      </w:r>
      <w:r w:rsidR="002E4BF2">
        <w:t xml:space="preserve">, Mechanics, and </w:t>
      </w:r>
      <w:r w:rsidR="006E1E30">
        <w:t>Traditional (Natural) Philosophy 2, but gain Traditional Alchemy</w:t>
      </w:r>
      <w:r w:rsidR="000160C7">
        <w:t xml:space="preserve"> 1 and</w:t>
      </w:r>
      <w:r w:rsidR="006E1E30">
        <w:t xml:space="preserve"> </w:t>
      </w:r>
      <w:r w:rsidR="000160C7">
        <w:t xml:space="preserve">Traditional </w:t>
      </w:r>
      <w:r w:rsidR="006E1E30">
        <w:t>Mechanics</w:t>
      </w:r>
      <w:r w:rsidR="000160C7">
        <w:t xml:space="preserve"> 1</w:t>
      </w:r>
      <w:r w:rsidR="006E1E30">
        <w:t xml:space="preserve"> instead of Traditional Alchemy</w:t>
      </w:r>
      <w:r w:rsidR="000160C7">
        <w:t xml:space="preserve"> 3 and Traditional</w:t>
      </w:r>
      <w:r w:rsidR="006E1E30">
        <w:t xml:space="preserve"> Mechanics</w:t>
      </w:r>
      <w:r w:rsidR="000160C7">
        <w:t xml:space="preserve"> 3</w:t>
      </w:r>
      <w:r w:rsidR="006E1E30">
        <w:t xml:space="preserve"> if they don’t have it yet. Also, gain </w:t>
      </w:r>
      <w:r>
        <w:rPr>
          <w:rStyle w:val="KnowledgeChar"/>
          <w:color w:val="auto"/>
        </w:rPr>
        <w:t xml:space="preserve">+2 Competence with Lore at </w:t>
      </w:r>
      <w:r w:rsidR="000160C7">
        <w:rPr>
          <w:rStyle w:val="KnowledgeChar"/>
          <w:color w:val="auto"/>
        </w:rPr>
        <w:t>1</w:t>
      </w:r>
      <w:r w:rsidR="00104C41">
        <w:rPr>
          <w:rStyle w:val="KnowledgeChar"/>
          <w:color w:val="auto"/>
        </w:rPr>
        <w:t>5</w:t>
      </w:r>
      <w:r w:rsidRPr="00635274">
        <w:rPr>
          <w:rStyle w:val="KnowledgeChar"/>
          <w:color w:val="auto"/>
          <w:vertAlign w:val="superscript"/>
        </w:rPr>
        <w:t>th</w:t>
      </w:r>
      <w:r>
        <w:rPr>
          <w:rStyle w:val="KnowledgeChar"/>
          <w:color w:val="auto"/>
        </w:rPr>
        <w:t xml:space="preserve"> Level. </w:t>
      </w:r>
    </w:p>
    <w:p w14:paraId="0814A1EB" w14:textId="3F9EA654" w:rsidR="000160C7" w:rsidRDefault="00B32E57" w:rsidP="003A54E4">
      <w:pPr>
        <w:pStyle w:val="BodyText"/>
        <w:rPr>
          <w:rStyle w:val="SkillsChar"/>
        </w:rPr>
      </w:pPr>
      <w:r>
        <w:t xml:space="preserve">Capstone Elective Path: </w:t>
      </w:r>
      <w:r>
        <w:rPr>
          <w:rStyle w:val="SkillsChar"/>
        </w:rPr>
        <w:t>Lore</w:t>
      </w:r>
      <w:r w:rsidRPr="00EA0624">
        <w:rPr>
          <w:rStyle w:val="SkillsChar"/>
        </w:rPr>
        <w:t xml:space="preserve"> 1</w:t>
      </w:r>
      <w:r>
        <w:rPr>
          <w:rStyle w:val="SkillsChar"/>
        </w:rPr>
        <w:t>7</w:t>
      </w:r>
      <w:r w:rsidRPr="00EA0624">
        <w:rPr>
          <w:rStyle w:val="SkillsChar"/>
        </w:rPr>
        <w:t>-</w:t>
      </w:r>
      <w:r>
        <w:rPr>
          <w:rStyle w:val="SkillsChar"/>
        </w:rPr>
        <w:t>20</w:t>
      </w:r>
    </w:p>
    <w:p w14:paraId="13467253" w14:textId="109C9353" w:rsidR="00247A49" w:rsidRDefault="00247A49">
      <w:pPr>
        <w:rPr>
          <w:rStyle w:val="SkillsChar"/>
        </w:rPr>
      </w:pPr>
      <w:r>
        <w:rPr>
          <w:rStyle w:val="SkillsChar"/>
        </w:rPr>
        <w:br w:type="page"/>
      </w:r>
    </w:p>
    <w:p w14:paraId="4EE93E37" w14:textId="77777777" w:rsidR="00B32E57" w:rsidRDefault="00B32E57" w:rsidP="00B32E57">
      <w:pPr>
        <w:pStyle w:val="Heading3"/>
      </w:pPr>
      <w:r>
        <w:lastRenderedPageBreak/>
        <w:t>Sharpshooter</w:t>
      </w:r>
    </w:p>
    <w:p w14:paraId="7D0A9440" w14:textId="1A35805D" w:rsidR="00B32E57" w:rsidRDefault="00553C3F" w:rsidP="00B32E57">
      <w:pPr>
        <w:pStyle w:val="BodyText"/>
      </w:pPr>
      <w:r>
        <w:t>Basic Training Features</w:t>
      </w:r>
      <w:r w:rsidR="00B32E57">
        <w:t>: {</w:t>
      </w:r>
      <w:r w:rsidR="00B32E57">
        <w:rPr>
          <w:rStyle w:val="KnowledgeChar"/>
        </w:rPr>
        <w:t>Projectile Weapons</w:t>
      </w:r>
      <w:r w:rsidR="00B32E57">
        <w:t>}</w:t>
      </w:r>
      <w:r w:rsidR="00AE2CAE">
        <w:t>,</w:t>
      </w:r>
      <w:r w:rsidR="00B32E57">
        <w:t xml:space="preserve"> </w:t>
      </w:r>
      <w:r w:rsidR="00C33C4E">
        <w:t xml:space="preserve">Strategic Strike (Recon) 1*, </w:t>
      </w:r>
      <w:r w:rsidR="00B32E57" w:rsidRPr="00360E78">
        <w:rPr>
          <w:rStyle w:val="SkillsChar"/>
        </w:rPr>
        <w:t xml:space="preserve">Recon </w:t>
      </w:r>
      <w:r w:rsidR="00B32E57">
        <w:rPr>
          <w:rStyle w:val="SkillsChar"/>
        </w:rPr>
        <w:t>4</w:t>
      </w:r>
    </w:p>
    <w:p w14:paraId="73CCA17D" w14:textId="2CFC515F" w:rsidR="000160C7" w:rsidRDefault="00C33C4E" w:rsidP="00B32E57">
      <w:pPr>
        <w:pStyle w:val="BodyText"/>
      </w:pPr>
      <w:r>
        <w:t xml:space="preserve">* After a Recon (Alertness) test, you gain a Pending Strategy that can be used once against Target. Using the Pending Strategy gives you Competence equal to Pending Strategy Effect (Effect of Recon test) with </w:t>
      </w:r>
      <w:r w:rsidR="003121B5">
        <w:t>Recon</w:t>
      </w:r>
      <w:r>
        <w:t xml:space="preserve"> </w:t>
      </w:r>
      <w:r w:rsidR="003121B5">
        <w:t>(</w:t>
      </w:r>
      <w:r>
        <w:t>Weapon Damage</w:t>
      </w:r>
      <w:r w:rsidR="003121B5">
        <w:t>) in a Projectile Weapon Kill Chain</w:t>
      </w:r>
      <w:r>
        <w:t xml:space="preserve">. </w:t>
      </w:r>
    </w:p>
    <w:p w14:paraId="5875C8C9" w14:textId="77777777" w:rsidR="00C33C4E" w:rsidRDefault="00C33C4E" w:rsidP="00B32E57">
      <w:pPr>
        <w:pStyle w:val="BodyText"/>
      </w:pPr>
    </w:p>
    <w:p w14:paraId="35AB3EC0" w14:textId="248A96EC" w:rsidR="00B32E57" w:rsidRDefault="00B32E57" w:rsidP="00B32E57">
      <w:pPr>
        <w:pStyle w:val="BodyText"/>
      </w:pPr>
      <w:r>
        <w:t>Task Proficiencies (acquired at each of Tiers 1 to 3 to increase rating from 1 to 3):</w:t>
      </w:r>
    </w:p>
    <w:p w14:paraId="5ECD599A" w14:textId="77777777" w:rsidR="008A78CD" w:rsidRDefault="008A78CD" w:rsidP="008A78CD">
      <w:pPr>
        <w:pStyle w:val="BodyText"/>
      </w:pPr>
      <w:r>
        <w:t>Agility (Stealth)</w:t>
      </w:r>
    </w:p>
    <w:p w14:paraId="06F35093" w14:textId="1F0787A3" w:rsidR="008A78CD" w:rsidRDefault="008A78CD" w:rsidP="008A78CD">
      <w:pPr>
        <w:pStyle w:val="BodyText"/>
      </w:pPr>
      <w:r>
        <w:t>Alchemy (Stealth)</w:t>
      </w:r>
    </w:p>
    <w:p w14:paraId="5417E069" w14:textId="77777777" w:rsidR="00B32E57" w:rsidRDefault="00B32E57" w:rsidP="00B32E57">
      <w:pPr>
        <w:pStyle w:val="BodyText"/>
      </w:pPr>
      <w:r>
        <w:t>Contortion (Stealth)</w:t>
      </w:r>
    </w:p>
    <w:p w14:paraId="631530E1" w14:textId="77777777" w:rsidR="008A78CD" w:rsidRDefault="008A78CD" w:rsidP="00B32E57">
      <w:pPr>
        <w:pStyle w:val="BodyText"/>
      </w:pPr>
      <w:r>
        <w:t>Deception (Second Intention)</w:t>
      </w:r>
    </w:p>
    <w:p w14:paraId="3B18D79E" w14:textId="5C91DE97" w:rsidR="00B32E57" w:rsidRDefault="00B32E57" w:rsidP="00B32E57">
      <w:pPr>
        <w:pStyle w:val="BodyText"/>
      </w:pPr>
      <w:r>
        <w:t>Mechanics (Compute)</w:t>
      </w:r>
    </w:p>
    <w:p w14:paraId="51FCB45E" w14:textId="23DF46E3" w:rsidR="005510B4" w:rsidRDefault="005510B4" w:rsidP="00B32E57">
      <w:pPr>
        <w:pStyle w:val="BodyText"/>
      </w:pPr>
      <w:r>
        <w:t>Might (Grip)</w:t>
      </w:r>
    </w:p>
    <w:p w14:paraId="05F79F14" w14:textId="5174E0D1" w:rsidR="003121B5" w:rsidRDefault="003121B5" w:rsidP="00B32E57">
      <w:pPr>
        <w:pStyle w:val="BodyText"/>
      </w:pPr>
      <w:r>
        <w:t>Observation (Marksmanship)</w:t>
      </w:r>
    </w:p>
    <w:p w14:paraId="565B3FFA" w14:textId="77777777" w:rsidR="00B32E57" w:rsidRDefault="00B32E57" w:rsidP="00B32E57">
      <w:pPr>
        <w:pStyle w:val="BodyText"/>
      </w:pPr>
      <w:r>
        <w:t>Recon (Alertness)</w:t>
      </w:r>
    </w:p>
    <w:p w14:paraId="05B23A7B" w14:textId="77777777" w:rsidR="00B32E57" w:rsidRDefault="00B32E57" w:rsidP="00B32E57">
      <w:pPr>
        <w:pStyle w:val="BodyText"/>
      </w:pPr>
      <w:r>
        <w:t>Recon (Awareness)</w:t>
      </w:r>
    </w:p>
    <w:p w14:paraId="217A404D" w14:textId="77777777" w:rsidR="00B32E57" w:rsidRDefault="00B32E57" w:rsidP="00B32E57">
      <w:pPr>
        <w:pStyle w:val="BodyText"/>
      </w:pPr>
      <w:r>
        <w:t>Recon (Defense)</w:t>
      </w:r>
    </w:p>
    <w:p w14:paraId="1DEE37DC" w14:textId="3E25B264" w:rsidR="0095054B" w:rsidRDefault="0095054B" w:rsidP="00B32E57">
      <w:pPr>
        <w:pStyle w:val="BodyText"/>
      </w:pPr>
      <w:r>
        <w:t>Recon (Weapon Damage)</w:t>
      </w:r>
    </w:p>
    <w:p w14:paraId="6F98DE71" w14:textId="0DBA9453" w:rsidR="008A78CD" w:rsidRDefault="008A78CD" w:rsidP="00B32E57">
      <w:pPr>
        <w:pStyle w:val="BodyText"/>
      </w:pPr>
      <w:r>
        <w:t>Sleight of Hand (Handle)</w:t>
      </w:r>
    </w:p>
    <w:p w14:paraId="3CFAE0AC" w14:textId="22C22238" w:rsidR="008A78CD" w:rsidRDefault="008A78CD" w:rsidP="00B32E57">
      <w:pPr>
        <w:pStyle w:val="BodyText"/>
      </w:pPr>
      <w:r>
        <w:t>Tool Use (Shoot)</w:t>
      </w:r>
    </w:p>
    <w:p w14:paraId="7666093F" w14:textId="77777777" w:rsidR="00B32E57" w:rsidRDefault="00B32E57" w:rsidP="00B32E57">
      <w:pPr>
        <w:pStyle w:val="BodyText"/>
      </w:pPr>
    </w:p>
    <w:p w14:paraId="437DACF3" w14:textId="188C04C8" w:rsidR="00B32E57" w:rsidRDefault="00B32E57" w:rsidP="00B32E57">
      <w:pPr>
        <w:pStyle w:val="BodyText"/>
      </w:pPr>
      <w:r>
        <w:t xml:space="preserve">Sharpshooter </w:t>
      </w:r>
      <w:r w:rsidR="00E438A3">
        <w:t>Tier 1 Features</w:t>
      </w:r>
      <w:r>
        <w:t xml:space="preserve">: </w:t>
      </w:r>
    </w:p>
    <w:p w14:paraId="7B7B5D46" w14:textId="77777777" w:rsidR="00D66F8C" w:rsidRDefault="00D66F8C" w:rsidP="00B32E57">
      <w:pPr>
        <w:pStyle w:val="BodyText"/>
      </w:pPr>
      <w:r>
        <w:t>{</w:t>
      </w:r>
      <w:r>
        <w:rPr>
          <w:rStyle w:val="KnowledgeChar"/>
        </w:rPr>
        <w:t>Ballistics</w:t>
      </w:r>
      <w:r w:rsidRPr="004F6096">
        <w:rPr>
          <w:rStyle w:val="KnowledgeChar"/>
        </w:rPr>
        <w:t xml:space="preserve">, </w:t>
      </w:r>
      <w:r>
        <w:rPr>
          <w:rStyle w:val="KnowledgeChar"/>
        </w:rPr>
        <w:t>Engineer</w:t>
      </w:r>
      <w:r w:rsidRPr="004F6096">
        <w:rPr>
          <w:rStyle w:val="KnowledgeChar"/>
        </w:rPr>
        <w:t>,</w:t>
      </w:r>
      <w:r>
        <w:rPr>
          <w:rStyle w:val="KnowledgeChar"/>
        </w:rPr>
        <w:t xml:space="preserve"> Plant Material</w:t>
      </w:r>
      <w:r>
        <w:t>}</w:t>
      </w:r>
    </w:p>
    <w:p w14:paraId="62C0F333" w14:textId="356588FB" w:rsidR="00B32E57" w:rsidRDefault="00B32E57" w:rsidP="00B32E57">
      <w:pPr>
        <w:pStyle w:val="BodyText"/>
      </w:pPr>
      <w:r>
        <w:t>Snapshot 1 (Observation (Point) as a Free Action with base Proficiency Threshold 12 if the Task Chain Cascades immediately)</w:t>
      </w:r>
    </w:p>
    <w:p w14:paraId="2B01D3BA" w14:textId="4E335F0E" w:rsidR="00C33C4E" w:rsidRDefault="00C33C4E" w:rsidP="00C33C4E">
      <w:pPr>
        <w:pStyle w:val="BodyText"/>
      </w:pPr>
      <w:r>
        <w:rPr>
          <w:rStyle w:val="KnowledgeChar"/>
          <w:color w:val="auto"/>
        </w:rPr>
        <w:t>Strategic Strike (Recon) 2 (</w:t>
      </w:r>
      <w:r>
        <w:t xml:space="preserve">Pending Strategy Effect applies to Competence </w:t>
      </w:r>
      <w:r>
        <w:rPr>
          <w:rStyle w:val="KnowledgeChar"/>
          <w:color w:val="auto"/>
        </w:rPr>
        <w:t xml:space="preserve">with Observation (Point) and </w:t>
      </w:r>
      <w:r w:rsidR="003121B5">
        <w:rPr>
          <w:rStyle w:val="KnowledgeChar"/>
          <w:color w:val="auto"/>
        </w:rPr>
        <w:t>either Recon (Weapon Damage) or Tool Use (Shoot)</w:t>
      </w:r>
      <w:r>
        <w:rPr>
          <w:rStyle w:val="KnowledgeChar"/>
          <w:color w:val="auto"/>
        </w:rPr>
        <w:t xml:space="preserve">) </w:t>
      </w:r>
    </w:p>
    <w:p w14:paraId="1F3EE5AA" w14:textId="77777777" w:rsidR="00B32E57" w:rsidRDefault="00B32E57" w:rsidP="00B32E57">
      <w:pPr>
        <w:pStyle w:val="BodyText"/>
      </w:pPr>
    </w:p>
    <w:p w14:paraId="4AFD6115" w14:textId="77777777" w:rsidR="00B32E57" w:rsidRDefault="00B32E57" w:rsidP="00B32E57">
      <w:pPr>
        <w:pStyle w:val="BodyText"/>
      </w:pPr>
      <w:r>
        <w:t xml:space="preserve">Tier 1 Elective Paths: </w:t>
      </w:r>
      <w:r w:rsidRPr="003A2654">
        <w:rPr>
          <w:rStyle w:val="SkillsChar"/>
        </w:rPr>
        <w:t>Recon 5-8</w:t>
      </w:r>
    </w:p>
    <w:p w14:paraId="624DDC0C" w14:textId="32E2EE0E" w:rsidR="0095054B" w:rsidRDefault="0095054B" w:rsidP="0095054B">
      <w:pPr>
        <w:pStyle w:val="BodyText"/>
      </w:pPr>
      <w:r>
        <w:t xml:space="preserve">Investment Path (Consumable): </w:t>
      </w:r>
      <w:r w:rsidR="008A78CD">
        <w:t>Observation (Assess</w:t>
      </w:r>
      <w:r>
        <w:t xml:space="preserve">) Task Proficiency 1, </w:t>
      </w:r>
      <w:r w:rsidR="008A78CD">
        <w:t xml:space="preserve">+1 Competence with Contortion (Stealth), </w:t>
      </w:r>
      <w:r>
        <w:t>Investment 1 (Ammo</w:t>
      </w:r>
      <w:r w:rsidR="003121B5">
        <w:rPr>
          <w:vertAlign w:val="superscript"/>
        </w:rPr>
        <w:t>1</w:t>
      </w:r>
      <w:r>
        <w:t>)</w:t>
      </w:r>
    </w:p>
    <w:p w14:paraId="6E419609" w14:textId="5CE99276" w:rsidR="0095054B" w:rsidRDefault="0095054B" w:rsidP="0095054B">
      <w:pPr>
        <w:pStyle w:val="BodyText"/>
      </w:pPr>
      <w:r>
        <w:t xml:space="preserve">Investment Path (Container): </w:t>
      </w:r>
      <w:r w:rsidR="008A78CD">
        <w:t>{</w:t>
      </w:r>
      <w:r w:rsidR="008A78CD">
        <w:rPr>
          <w:rStyle w:val="KnowledgeChar"/>
        </w:rPr>
        <w:t>Chordate Material, Metal, Outfitting</w:t>
      </w:r>
      <w:r w:rsidR="008A78CD">
        <w:t xml:space="preserve">}, </w:t>
      </w:r>
      <w:r w:rsidR="005510B4">
        <w:t>Observation</w:t>
      </w:r>
      <w:r w:rsidR="008A78CD">
        <w:t xml:space="preserve"> (</w:t>
      </w:r>
      <w:r w:rsidR="005510B4">
        <w:t>Appraise</w:t>
      </w:r>
      <w:r w:rsidR="008A78CD">
        <w:t xml:space="preserve">) Task Proficiency 1, </w:t>
      </w:r>
      <w:r>
        <w:t>Investment 1 (Quiver</w:t>
      </w:r>
      <w:r w:rsidR="003121B5">
        <w:rPr>
          <w:vertAlign w:val="superscript"/>
        </w:rPr>
        <w:t>2</w:t>
      </w:r>
      <w:r>
        <w:t>)</w:t>
      </w:r>
    </w:p>
    <w:p w14:paraId="6525D645" w14:textId="502B2790" w:rsidR="0095054B" w:rsidRDefault="0095054B" w:rsidP="0095054B">
      <w:pPr>
        <w:pStyle w:val="BodyText"/>
      </w:pPr>
      <w:r>
        <w:t xml:space="preserve">Investment Path (Projectile Weapon): </w:t>
      </w:r>
      <w:r w:rsidR="008A78CD">
        <w:t>{</w:t>
      </w:r>
      <w:r w:rsidR="008A78CD">
        <w:rPr>
          <w:rStyle w:val="KnowledgeChar"/>
        </w:rPr>
        <w:t>Projectile Weapons</w:t>
      </w:r>
      <w:r w:rsidR="008A78CD">
        <w:t>},</w:t>
      </w:r>
      <w:r w:rsidR="008A78CD" w:rsidRPr="008F0541">
        <w:t xml:space="preserve"> </w:t>
      </w:r>
      <w:r w:rsidR="003121B5">
        <w:t xml:space="preserve">+1 Competence with Might (Grip), </w:t>
      </w:r>
      <w:r>
        <w:t>Investment 1 (Projectile Weapon</w:t>
      </w:r>
      <w:r w:rsidR="003121B5">
        <w:rPr>
          <w:vertAlign w:val="superscript"/>
        </w:rPr>
        <w:t>3</w:t>
      </w:r>
      <w:r>
        <w:t>)</w:t>
      </w:r>
    </w:p>
    <w:p w14:paraId="0A513ADB" w14:textId="5B697816" w:rsidR="0095054B" w:rsidRDefault="0095054B" w:rsidP="0095054B">
      <w:pPr>
        <w:pStyle w:val="BodyText"/>
      </w:pPr>
      <w:r>
        <w:t>Investment Path (Tool/Kit): Tool Use (Tinker) Task Proficiency 1, Mechanics (Craft) Task Proficiency 1, Investment 1 (Makery</w:t>
      </w:r>
      <w:r w:rsidR="003121B5">
        <w:rPr>
          <w:vertAlign w:val="superscript"/>
        </w:rPr>
        <w:t>4</w:t>
      </w:r>
      <w:r>
        <w:t>)</w:t>
      </w:r>
    </w:p>
    <w:p w14:paraId="52E779C2" w14:textId="01A5E58E" w:rsidR="003121B5" w:rsidRDefault="003121B5" w:rsidP="003121B5">
      <w:pPr>
        <w:pStyle w:val="BodyText"/>
      </w:pPr>
      <w:r>
        <w:rPr>
          <w:vertAlign w:val="superscript"/>
        </w:rPr>
        <w:t>1</w:t>
      </w:r>
      <w:r>
        <w:t xml:space="preserve"> Coddling provides Magic Weapon Abilities as provided under Warrior. See Magical Armaments (Magic Weapons). During daily preparations, you can divest yourself of Ammo that was used or in which you no longer want to be Invested and re-invest. Magic Ammo created by a Magic Quiver does not count against your limit.</w:t>
      </w:r>
    </w:p>
    <w:p w14:paraId="1536DFE5" w14:textId="23936120" w:rsidR="003121B5" w:rsidRDefault="003121B5" w:rsidP="003121B5">
      <w:pPr>
        <w:pStyle w:val="BodyText"/>
      </w:pPr>
      <w:r>
        <w:rPr>
          <w:vertAlign w:val="superscript"/>
        </w:rPr>
        <w:t>2</w:t>
      </w:r>
      <w:r>
        <w:t xml:space="preserve"> 0-Level Ability: Quiver 0. See Property (Container). Coddling provides Container Abilities.</w:t>
      </w:r>
    </w:p>
    <w:p w14:paraId="7538148D" w14:textId="25CAE0EC" w:rsidR="003121B5" w:rsidRDefault="003121B5" w:rsidP="003121B5">
      <w:pPr>
        <w:pStyle w:val="BodyText"/>
      </w:pPr>
      <w:r>
        <w:rPr>
          <w:vertAlign w:val="superscript"/>
        </w:rPr>
        <w:t>3</w:t>
      </w:r>
      <w:r>
        <w:t xml:space="preserve"> Coddling provides Sharpshooter Abilities. </w:t>
      </w:r>
    </w:p>
    <w:p w14:paraId="1F121232" w14:textId="092BBBF8" w:rsidR="00B32E57" w:rsidRDefault="00B32E57" w:rsidP="00B32E57">
      <w:pPr>
        <w:pStyle w:val="BodyText"/>
      </w:pPr>
      <w:r>
        <w:rPr>
          <w:vertAlign w:val="superscript"/>
        </w:rPr>
        <w:t>4</w:t>
      </w:r>
      <w:r>
        <w:t xml:space="preserve"> </w:t>
      </w:r>
      <w:r w:rsidR="00402536">
        <w:t>Coddling provides</w:t>
      </w:r>
      <w:r>
        <w:t xml:space="preserve"> </w:t>
      </w:r>
      <w:r w:rsidR="003121B5">
        <w:t>Crackerjack</w:t>
      </w:r>
      <w:r>
        <w:t xml:space="preserve"> Abilities.</w:t>
      </w:r>
      <w:r w:rsidRPr="00673E91">
        <w:t xml:space="preserve"> </w:t>
      </w:r>
    </w:p>
    <w:p w14:paraId="1D2C9DE1" w14:textId="77777777" w:rsidR="00B32E57" w:rsidRDefault="00B32E57" w:rsidP="00B32E57">
      <w:pPr>
        <w:pStyle w:val="BodyText"/>
      </w:pPr>
    </w:p>
    <w:p w14:paraId="53B183B9" w14:textId="34AFB0BA" w:rsidR="00B32E57" w:rsidRDefault="00B32E57" w:rsidP="00B32E57">
      <w:pPr>
        <w:pStyle w:val="BodyText"/>
      </w:pPr>
      <w:r>
        <w:t xml:space="preserve">Sharpshooter </w:t>
      </w:r>
      <w:r w:rsidR="00E438A3">
        <w:t>Tier 2 Features</w:t>
      </w:r>
      <w:r>
        <w:t xml:space="preserve">: </w:t>
      </w:r>
    </w:p>
    <w:p w14:paraId="27521399" w14:textId="77777777" w:rsidR="00C33C4E" w:rsidRDefault="00C33C4E" w:rsidP="00C33C4E">
      <w:pPr>
        <w:pStyle w:val="BodyText"/>
      </w:pPr>
      <w:r>
        <w:t>+1 Competence with Recon (Alertness)</w:t>
      </w:r>
    </w:p>
    <w:p w14:paraId="01EE066E" w14:textId="6CD018AB" w:rsidR="00B32E57" w:rsidRDefault="00B32E57" w:rsidP="00B32E57">
      <w:pPr>
        <w:pStyle w:val="BodyText"/>
      </w:pPr>
      <w:r>
        <w:t xml:space="preserve">Snapshot 2 (Observation (Point) as a Free Action with base Proficiency Threshold 10 if the Task Chain Cascades immediately) </w:t>
      </w:r>
    </w:p>
    <w:p w14:paraId="6737CDF1" w14:textId="5EA236DF" w:rsidR="00C33C4E" w:rsidRDefault="00C33C4E" w:rsidP="00C33C4E">
      <w:pPr>
        <w:pStyle w:val="BodyText"/>
      </w:pPr>
      <w:r>
        <w:rPr>
          <w:rStyle w:val="KnowledgeChar"/>
          <w:color w:val="auto"/>
        </w:rPr>
        <w:t>Strategic Strike (Recon) 3 (</w:t>
      </w:r>
      <w:r>
        <w:t>Pending Strategy Effect applies to any three Tasks other than Might (Draw)</w:t>
      </w:r>
      <w:r>
        <w:rPr>
          <w:rStyle w:val="KnowledgeChar"/>
          <w:color w:val="auto"/>
        </w:rPr>
        <w:t xml:space="preserve"> in a Projectile Weapon Attack Task Chain) </w:t>
      </w:r>
    </w:p>
    <w:p w14:paraId="290F208F" w14:textId="77777777" w:rsidR="00B32E57" w:rsidRDefault="00B32E57" w:rsidP="00B32E57">
      <w:pPr>
        <w:pStyle w:val="BodyText"/>
      </w:pPr>
    </w:p>
    <w:p w14:paraId="4460E9E3" w14:textId="77777777" w:rsidR="00B32E57" w:rsidRDefault="00B32E57" w:rsidP="00B32E57">
      <w:pPr>
        <w:pStyle w:val="BodyText"/>
      </w:pPr>
      <w:r>
        <w:t xml:space="preserve">Tier 2 Elective Paths: </w:t>
      </w:r>
      <w:r w:rsidRPr="0065252B">
        <w:rPr>
          <w:rStyle w:val="SkillsChar"/>
        </w:rPr>
        <w:t>Recon 9-12</w:t>
      </w:r>
    </w:p>
    <w:p w14:paraId="17099F3A" w14:textId="2CB77B70" w:rsidR="008A78CD" w:rsidRDefault="008A78CD" w:rsidP="008A78CD">
      <w:pPr>
        <w:pStyle w:val="BodyText"/>
      </w:pPr>
      <w:r>
        <w:t>Investment Path (Consumable): Observation (Assess) Task Proficiency 2, +1 Competence with Agility (Stealth), Investment 2 (Ammo)</w:t>
      </w:r>
    </w:p>
    <w:p w14:paraId="672E424B" w14:textId="0DEA1597" w:rsidR="008A78CD" w:rsidRDefault="008A78CD" w:rsidP="008A78CD">
      <w:pPr>
        <w:pStyle w:val="BodyText"/>
      </w:pPr>
      <w:r>
        <w:t xml:space="preserve">Investment Path (Container): +1 Competence with Deception (Second Intention), </w:t>
      </w:r>
      <w:r w:rsidR="005510B4">
        <w:t>Observation (Appraise</w:t>
      </w:r>
      <w:r>
        <w:t>) Task Proficiency 2, Investment 2 (Quiver)</w:t>
      </w:r>
    </w:p>
    <w:p w14:paraId="74B2295C" w14:textId="3A74DBEF" w:rsidR="008A78CD" w:rsidRDefault="008A78CD" w:rsidP="008A78CD">
      <w:pPr>
        <w:pStyle w:val="BodyText"/>
      </w:pPr>
      <w:r>
        <w:t xml:space="preserve">Investment Path (Projectile Weapon): </w:t>
      </w:r>
      <w:r w:rsidR="004D32A4">
        <w:t xml:space="preserve">+1 Competence with Recon (Weapon Damage), +1 Competence w/ Sleight of Hand (Handle), </w:t>
      </w:r>
      <w:r>
        <w:t>Investment 2 (Projectile Weapon)</w:t>
      </w:r>
    </w:p>
    <w:p w14:paraId="71E9A0C2" w14:textId="23690B0B" w:rsidR="008A78CD" w:rsidRDefault="008A78CD" w:rsidP="008A78CD">
      <w:pPr>
        <w:pStyle w:val="BodyText"/>
      </w:pPr>
      <w:r>
        <w:t xml:space="preserve">Investment Path (Tool/Kit): Tool Use (Tinker) Task Proficiency 2, Mechanics (Craft) Task Proficiency 2, Investment </w:t>
      </w:r>
      <w:r w:rsidR="004D32A4">
        <w:t>2</w:t>
      </w:r>
      <w:r>
        <w:t xml:space="preserve"> (Makery)</w:t>
      </w:r>
    </w:p>
    <w:p w14:paraId="25468822" w14:textId="77777777" w:rsidR="00B32E57" w:rsidRDefault="00B32E57" w:rsidP="00B32E57">
      <w:pPr>
        <w:pStyle w:val="BodyText"/>
      </w:pPr>
    </w:p>
    <w:p w14:paraId="1DE15061" w14:textId="5F2875C8" w:rsidR="00B32E57" w:rsidRDefault="00B32E57" w:rsidP="00B32E57">
      <w:pPr>
        <w:pStyle w:val="BodyText"/>
      </w:pPr>
      <w:r>
        <w:t xml:space="preserve">Sharpshooter </w:t>
      </w:r>
      <w:r w:rsidR="00E438A3">
        <w:t>Tier 3 Features</w:t>
      </w:r>
      <w:r>
        <w:t xml:space="preserve">: </w:t>
      </w:r>
    </w:p>
    <w:p w14:paraId="6CA93C77" w14:textId="50830277" w:rsidR="00D66F8C" w:rsidRDefault="00D66F8C" w:rsidP="00D66F8C">
      <w:pPr>
        <w:pStyle w:val="BodyText"/>
      </w:pPr>
      <w:r>
        <w:t>Exploit Flurry Trait (Projectile)</w:t>
      </w:r>
      <w:r w:rsidRPr="00D66F8C">
        <w:t xml:space="preserve"> </w:t>
      </w:r>
      <w:r>
        <w:t xml:space="preserve">(Recon (Projectile Weapon Damage) </w:t>
      </w:r>
      <w:r w:rsidR="00E56D43">
        <w:t>gains the Free (2) trait, or Free (0) if it already has Free (2), with</w:t>
      </w:r>
      <w:r>
        <w:t xml:space="preserve"> a Projectile with the Flurry </w:t>
      </w:r>
      <w:r w:rsidR="00E6402F">
        <w:t>t</w:t>
      </w:r>
      <w:r>
        <w:t>rait)</w:t>
      </w:r>
    </w:p>
    <w:p w14:paraId="7CE15AAB" w14:textId="6C9EAF0E" w:rsidR="00B32E57" w:rsidRDefault="00B32E57" w:rsidP="00B32E57">
      <w:pPr>
        <w:pStyle w:val="BodyText"/>
      </w:pPr>
      <w:r>
        <w:t>Snapshot 3 (Observation (Point) as a Free Action without penalty if the Task Chain Cascades immediately)</w:t>
      </w:r>
    </w:p>
    <w:p w14:paraId="0C2B2700" w14:textId="02D63102" w:rsidR="00C33C4E" w:rsidRDefault="00C33C4E" w:rsidP="00C33C4E">
      <w:pPr>
        <w:pStyle w:val="BodyText"/>
      </w:pPr>
      <w:r>
        <w:rPr>
          <w:rStyle w:val="KnowledgeChar"/>
          <w:color w:val="auto"/>
        </w:rPr>
        <w:t>Strategic Strike (Recon) 4 (</w:t>
      </w:r>
      <w:r>
        <w:t>Pending Strategy Effect applies to any four Tasks</w:t>
      </w:r>
      <w:r>
        <w:rPr>
          <w:rStyle w:val="KnowledgeChar"/>
          <w:color w:val="auto"/>
        </w:rPr>
        <w:t xml:space="preserve"> other than Might (Draw) in a Projectile Weapon Attack Task Chain) </w:t>
      </w:r>
    </w:p>
    <w:p w14:paraId="42EA7270" w14:textId="0DB912E0" w:rsidR="00B32E57" w:rsidRDefault="00B32E57" w:rsidP="00B32E57">
      <w:pPr>
        <w:rPr>
          <w:rStyle w:val="SkillsChar"/>
        </w:rPr>
      </w:pPr>
    </w:p>
    <w:p w14:paraId="37351392" w14:textId="77777777" w:rsidR="00B32E57" w:rsidRDefault="00B32E57" w:rsidP="00B32E57">
      <w:pPr>
        <w:pStyle w:val="BodyText"/>
      </w:pPr>
      <w:r>
        <w:t xml:space="preserve">Tier 3 Elective Paths: </w:t>
      </w:r>
      <w:r w:rsidRPr="0065252B">
        <w:rPr>
          <w:rStyle w:val="SkillsChar"/>
        </w:rPr>
        <w:t>Recon 13-16</w:t>
      </w:r>
    </w:p>
    <w:p w14:paraId="1F17B44C" w14:textId="27101DF7" w:rsidR="004D32A4" w:rsidRDefault="004D32A4" w:rsidP="004D32A4">
      <w:pPr>
        <w:pStyle w:val="BodyText"/>
      </w:pPr>
      <w:r>
        <w:t xml:space="preserve">Investment Path (Consumable): Observation (Assess) Task Proficiency 3, +1 Competence with </w:t>
      </w:r>
      <w:r w:rsidR="005510B4">
        <w:t>Mechanics</w:t>
      </w:r>
      <w:r>
        <w:t xml:space="preserve"> (</w:t>
      </w:r>
      <w:r w:rsidR="005510B4">
        <w:t>Compute</w:t>
      </w:r>
      <w:r>
        <w:t>), Investment 3 (Ammo)</w:t>
      </w:r>
    </w:p>
    <w:p w14:paraId="6B6C8C64" w14:textId="2F674A24" w:rsidR="004D32A4" w:rsidRDefault="004D32A4" w:rsidP="004D32A4">
      <w:pPr>
        <w:pStyle w:val="BodyText"/>
      </w:pPr>
      <w:r>
        <w:t xml:space="preserve">Investment Path (Container): </w:t>
      </w:r>
      <w:r w:rsidR="005510B4">
        <w:t>+1 Competence with Recon (Awareness), Observation (Appraise</w:t>
      </w:r>
      <w:r>
        <w:t>) Task Proficiency 3, Investment 3 (Quiver)</w:t>
      </w:r>
    </w:p>
    <w:p w14:paraId="3E52CECA" w14:textId="53F4FF26" w:rsidR="004D32A4" w:rsidRDefault="004D32A4" w:rsidP="004D32A4">
      <w:pPr>
        <w:pStyle w:val="BodyText"/>
      </w:pPr>
      <w:r>
        <w:t>Investment Path (Projectile Weapon): +1 Competence with Observation (Marksmanship), Investment 3 (Projectile Weapon)</w:t>
      </w:r>
    </w:p>
    <w:p w14:paraId="09D3FBF8" w14:textId="6E92F1BA" w:rsidR="004D32A4" w:rsidRDefault="004D32A4" w:rsidP="004D32A4">
      <w:pPr>
        <w:pStyle w:val="BodyText"/>
      </w:pPr>
      <w:r>
        <w:t>Investment Path (Tool/Kit): Tool Use (Tinker) Task Proficiency 3, Mechanics (Craft) Task Proficiency 3, Investment 2 (Makery)</w:t>
      </w:r>
    </w:p>
    <w:p w14:paraId="609365C9" w14:textId="77777777" w:rsidR="004D32A4" w:rsidRDefault="004D32A4" w:rsidP="00B32E57">
      <w:pPr>
        <w:pStyle w:val="BodyText"/>
      </w:pPr>
    </w:p>
    <w:p w14:paraId="378E0D9A" w14:textId="0131CE66" w:rsidR="000160C7" w:rsidRDefault="00EA16B1" w:rsidP="000160C7">
      <w:pPr>
        <w:pStyle w:val="BodyText"/>
        <w:rPr>
          <w:rStyle w:val="SkillsChar"/>
          <w:color w:val="auto"/>
        </w:rPr>
      </w:pPr>
      <w:r>
        <w:rPr>
          <w:rStyle w:val="SkillsChar"/>
          <w:color w:val="auto"/>
        </w:rPr>
        <w:t>Sharpshooter</w:t>
      </w:r>
      <w:r w:rsidR="000160C7">
        <w:rPr>
          <w:rStyle w:val="SkillsChar"/>
          <w:color w:val="auto"/>
        </w:rPr>
        <w:t xml:space="preserve"> Capstone Elective [PREREQ: </w:t>
      </w:r>
      <w:r w:rsidR="000160C7">
        <w:rPr>
          <w:rStyle w:val="SkillsChar"/>
        </w:rPr>
        <w:t>Recon</w:t>
      </w:r>
      <w:r w:rsidR="000160C7" w:rsidRPr="00266175">
        <w:rPr>
          <w:rStyle w:val="SkillsChar"/>
        </w:rPr>
        <w:t xml:space="preserve"> 8</w:t>
      </w:r>
      <w:r w:rsidR="000160C7">
        <w:rPr>
          <w:rStyle w:val="SkillsChar"/>
          <w:color w:val="auto"/>
        </w:rPr>
        <w:t xml:space="preserve">]: Gain +2 Competence with </w:t>
      </w:r>
      <w:r w:rsidR="002C31D0">
        <w:rPr>
          <w:rStyle w:val="SkillsChar"/>
          <w:color w:val="auto"/>
        </w:rPr>
        <w:t>Deception</w:t>
      </w:r>
      <w:r w:rsidR="000160C7">
        <w:rPr>
          <w:rStyle w:val="SkillsChar"/>
          <w:color w:val="auto"/>
        </w:rPr>
        <w:t xml:space="preserve"> (</w:t>
      </w:r>
      <w:r w:rsidR="002C31D0">
        <w:rPr>
          <w:rStyle w:val="SkillsChar"/>
          <w:color w:val="auto"/>
        </w:rPr>
        <w:t xml:space="preserve">Second </w:t>
      </w:r>
      <w:proofErr w:type="gramStart"/>
      <w:r w:rsidR="002C31D0">
        <w:rPr>
          <w:rStyle w:val="SkillsChar"/>
          <w:color w:val="auto"/>
        </w:rPr>
        <w:t>Intention</w:t>
      </w:r>
      <w:r w:rsidR="000160C7">
        <w:rPr>
          <w:rStyle w:val="SkillsChar"/>
          <w:color w:val="auto"/>
        </w:rPr>
        <w:t>)</w:t>
      </w:r>
      <w:r w:rsidR="002C31D0">
        <w:rPr>
          <w:rStyle w:val="SkillsChar"/>
          <w:color w:val="auto"/>
        </w:rPr>
        <w:t>*</w:t>
      </w:r>
      <w:proofErr w:type="gramEnd"/>
      <w:r w:rsidR="000160C7">
        <w:rPr>
          <w:rStyle w:val="SkillsChar"/>
          <w:color w:val="auto"/>
        </w:rPr>
        <w:t xml:space="preserve">, </w:t>
      </w:r>
      <w:r w:rsidR="00017BB4">
        <w:rPr>
          <w:rStyle w:val="SkillsChar"/>
          <w:color w:val="auto"/>
        </w:rPr>
        <w:t xml:space="preserve">Observation (Marksmanship), </w:t>
      </w:r>
      <w:r w:rsidR="000160C7">
        <w:rPr>
          <w:rStyle w:val="SkillsChar"/>
          <w:color w:val="auto"/>
        </w:rPr>
        <w:t xml:space="preserve">Recon (Alertness or </w:t>
      </w:r>
      <w:r w:rsidR="004D32A4">
        <w:rPr>
          <w:rStyle w:val="SkillsChar"/>
          <w:color w:val="auto"/>
        </w:rPr>
        <w:t xml:space="preserve">Weapon </w:t>
      </w:r>
      <w:r w:rsidR="000160C7">
        <w:rPr>
          <w:rStyle w:val="SkillsChar"/>
          <w:color w:val="auto"/>
        </w:rPr>
        <w:t>Damage), Sleight of Hand (Handle)</w:t>
      </w:r>
      <w:r w:rsidR="00017BB4">
        <w:rPr>
          <w:rStyle w:val="SkillsChar"/>
          <w:color w:val="auto"/>
        </w:rPr>
        <w:t>, or Tool Use (Shoot)</w:t>
      </w:r>
      <w:r w:rsidR="000160C7">
        <w:rPr>
          <w:rStyle w:val="SkillsChar"/>
          <w:color w:val="auto"/>
        </w:rPr>
        <w:t xml:space="preserve"> at 3</w:t>
      </w:r>
      <w:r w:rsidR="000160C7" w:rsidRPr="00266175">
        <w:rPr>
          <w:rStyle w:val="SkillsChar"/>
          <w:color w:val="auto"/>
          <w:vertAlign w:val="superscript"/>
        </w:rPr>
        <w:t>rd</w:t>
      </w:r>
      <w:r w:rsidR="000160C7">
        <w:rPr>
          <w:rStyle w:val="SkillsChar"/>
          <w:color w:val="auto"/>
        </w:rPr>
        <w:t>, 6</w:t>
      </w:r>
      <w:r w:rsidR="000160C7" w:rsidRPr="00266175">
        <w:rPr>
          <w:rStyle w:val="SkillsChar"/>
          <w:color w:val="auto"/>
          <w:vertAlign w:val="superscript"/>
        </w:rPr>
        <w:t>th</w:t>
      </w:r>
      <w:r w:rsidR="000160C7">
        <w:rPr>
          <w:rStyle w:val="SkillsChar"/>
          <w:color w:val="auto"/>
        </w:rPr>
        <w:t>, 9</w:t>
      </w:r>
      <w:r w:rsidR="000160C7" w:rsidRPr="00266175">
        <w:rPr>
          <w:rStyle w:val="SkillsChar"/>
          <w:color w:val="auto"/>
          <w:vertAlign w:val="superscript"/>
        </w:rPr>
        <w:t>th</w:t>
      </w:r>
      <w:r w:rsidR="000160C7">
        <w:rPr>
          <w:rStyle w:val="SkillsChar"/>
          <w:color w:val="auto"/>
        </w:rPr>
        <w:t>, 12</w:t>
      </w:r>
      <w:r w:rsidR="000160C7" w:rsidRPr="00266175">
        <w:rPr>
          <w:rStyle w:val="SkillsChar"/>
          <w:color w:val="auto"/>
          <w:vertAlign w:val="superscript"/>
        </w:rPr>
        <w:t>th</w:t>
      </w:r>
      <w:r w:rsidR="000160C7">
        <w:rPr>
          <w:rStyle w:val="SkillsChar"/>
          <w:color w:val="auto"/>
        </w:rPr>
        <w:t>, 15</w:t>
      </w:r>
      <w:r w:rsidR="000160C7" w:rsidRPr="00266175">
        <w:rPr>
          <w:rStyle w:val="SkillsChar"/>
          <w:color w:val="auto"/>
          <w:vertAlign w:val="superscript"/>
        </w:rPr>
        <w:t>th</w:t>
      </w:r>
      <w:r w:rsidR="000160C7">
        <w:rPr>
          <w:rStyle w:val="SkillsChar"/>
          <w:color w:val="auto"/>
        </w:rPr>
        <w:t>, and 18</w:t>
      </w:r>
      <w:r w:rsidR="000160C7" w:rsidRPr="00266175">
        <w:rPr>
          <w:rStyle w:val="SkillsChar"/>
          <w:color w:val="auto"/>
          <w:vertAlign w:val="superscript"/>
        </w:rPr>
        <w:t>th</w:t>
      </w:r>
      <w:r w:rsidR="000160C7">
        <w:rPr>
          <w:rStyle w:val="SkillsChar"/>
          <w:color w:val="auto"/>
        </w:rPr>
        <w:t xml:space="preserve"> Level. If you do not have +1 Competence with the Task, you gain +1 Competence instead. </w:t>
      </w:r>
    </w:p>
    <w:p w14:paraId="7FD1A1CB" w14:textId="5BF8BB95" w:rsidR="002C31D0" w:rsidRDefault="002C31D0" w:rsidP="000160C7">
      <w:pPr>
        <w:pStyle w:val="BodyText"/>
        <w:rPr>
          <w:rStyle w:val="SkillsChar"/>
          <w:color w:val="auto"/>
        </w:rPr>
      </w:pPr>
      <w:r>
        <w:rPr>
          <w:rStyle w:val="SkillsChar"/>
          <w:color w:val="auto"/>
        </w:rPr>
        <w:t xml:space="preserve">* You can replace Deception (Second Intention) with Mechanics (Compute), Might (Grip), or Recon (Awareness) but can only choose one of the four. </w:t>
      </w:r>
    </w:p>
    <w:p w14:paraId="52B07353" w14:textId="3FA460C7" w:rsidR="00B32E57" w:rsidRDefault="00B32E57" w:rsidP="002E4BF2">
      <w:pPr>
        <w:pStyle w:val="BodyText"/>
        <w:rPr>
          <w:rStyle w:val="SkillsChar"/>
        </w:rPr>
      </w:pPr>
      <w:r>
        <w:t xml:space="preserve">Capstone Elective Path: </w:t>
      </w:r>
      <w:r w:rsidRPr="00360E78">
        <w:rPr>
          <w:rStyle w:val="SkillsChar"/>
        </w:rPr>
        <w:t xml:space="preserve">Recon </w:t>
      </w:r>
      <w:r>
        <w:rPr>
          <w:rStyle w:val="SkillsChar"/>
        </w:rPr>
        <w:t>17-20</w:t>
      </w:r>
    </w:p>
    <w:p w14:paraId="7FF33E89" w14:textId="31B30641" w:rsidR="00402536" w:rsidRDefault="00402536">
      <w:pPr>
        <w:rPr>
          <w:rStyle w:val="SkillsChar"/>
        </w:rPr>
      </w:pPr>
      <w:r>
        <w:rPr>
          <w:rStyle w:val="SkillsChar"/>
        </w:rPr>
        <w:br w:type="page"/>
      </w:r>
    </w:p>
    <w:p w14:paraId="56451F74" w14:textId="77777777" w:rsidR="00B32E57" w:rsidRDefault="00B32E57" w:rsidP="00B32E57">
      <w:pPr>
        <w:pStyle w:val="Heading2"/>
      </w:pPr>
      <w:bookmarkStart w:id="28" w:name="_Minister_(Class)"/>
      <w:bookmarkStart w:id="29" w:name="_Toc163926068"/>
      <w:bookmarkEnd w:id="28"/>
      <w:r>
        <w:lastRenderedPageBreak/>
        <w:t>Artificer (INT)</w:t>
      </w:r>
      <w:bookmarkEnd w:id="29"/>
    </w:p>
    <w:p w14:paraId="56323F33" w14:textId="77777777" w:rsidR="00B32E57" w:rsidRDefault="00B32E57" w:rsidP="00B32E57">
      <w:pPr>
        <w:pStyle w:val="BodyText"/>
      </w:pPr>
      <w:r>
        <w:rPr>
          <w:b/>
          <w:bCs/>
        </w:rPr>
        <w:t>Blanks</w:t>
      </w:r>
      <w:r>
        <w:t xml:space="preserve">: You must generally have an appropriate “blank” to use Volatile Reagents. Artificers who can use Volatile Reagents use Blanks (with no cost for raw materials) by attempting a Second Round of Crafting as an Action (not a Downtime Action) during which they combine the Blank with a Volatile Reagent. </w:t>
      </w:r>
    </w:p>
    <w:p w14:paraId="468FBE48" w14:textId="02D04DB6" w:rsidR="00B32E57" w:rsidRDefault="00B32E57" w:rsidP="00B32E57">
      <w:pPr>
        <w:pStyle w:val="BodyText"/>
      </w:pPr>
      <w:r>
        <w:t>Tier 1 Class Electives</w:t>
      </w:r>
      <w:r w:rsidR="00EA16B1">
        <w:t xml:space="preserve"> (11 XP)</w:t>
      </w:r>
      <w:r>
        <w:t xml:space="preserve">: INT 1-4 &amp; </w:t>
      </w:r>
      <w:r>
        <w:rPr>
          <w:rStyle w:val="SkillsChar"/>
        </w:rPr>
        <w:t>Determination 1, Observation</w:t>
      </w:r>
      <w:r w:rsidRPr="00AE0197">
        <w:rPr>
          <w:rStyle w:val="SkillsChar"/>
        </w:rPr>
        <w:t xml:space="preserve"> 1, </w:t>
      </w:r>
      <w:r>
        <w:rPr>
          <w:rStyle w:val="SkillsChar"/>
        </w:rPr>
        <w:t>Sleight of Hand</w:t>
      </w:r>
      <w:r w:rsidRPr="00AE0197">
        <w:rPr>
          <w:rStyle w:val="SkillsChar"/>
        </w:rPr>
        <w:t xml:space="preserve"> 1</w:t>
      </w:r>
      <w:r>
        <w:rPr>
          <w:rStyle w:val="SkillsChar"/>
        </w:rPr>
        <w:t>, Tool Use 1</w:t>
      </w:r>
    </w:p>
    <w:p w14:paraId="1383A919" w14:textId="234F75D5" w:rsidR="00B32E57" w:rsidRDefault="00B32E57" w:rsidP="00B32E57">
      <w:pPr>
        <w:pStyle w:val="BodyText"/>
      </w:pPr>
      <w:r>
        <w:t>Tier 2 Class Electives</w:t>
      </w:r>
      <w:r w:rsidR="00EA16B1">
        <w:t xml:space="preserve"> (11 XP)</w:t>
      </w:r>
      <w:r>
        <w:t xml:space="preserve">: INT 5-8 &amp; </w:t>
      </w:r>
      <w:r>
        <w:rPr>
          <w:rStyle w:val="SkillsChar"/>
        </w:rPr>
        <w:t>Determination 2, Observation</w:t>
      </w:r>
      <w:r w:rsidRPr="00AE0197">
        <w:rPr>
          <w:rStyle w:val="SkillsChar"/>
        </w:rPr>
        <w:t xml:space="preserve"> </w:t>
      </w:r>
      <w:r>
        <w:rPr>
          <w:rStyle w:val="SkillsChar"/>
        </w:rPr>
        <w:t>2</w:t>
      </w:r>
      <w:r w:rsidRPr="00AE0197">
        <w:rPr>
          <w:rStyle w:val="SkillsChar"/>
        </w:rPr>
        <w:t xml:space="preserve">, </w:t>
      </w:r>
      <w:r>
        <w:rPr>
          <w:rStyle w:val="SkillsChar"/>
        </w:rPr>
        <w:t>Sleight of Hand</w:t>
      </w:r>
      <w:r w:rsidRPr="00AE0197">
        <w:rPr>
          <w:rStyle w:val="SkillsChar"/>
        </w:rPr>
        <w:t xml:space="preserve"> </w:t>
      </w:r>
      <w:r>
        <w:rPr>
          <w:rStyle w:val="SkillsChar"/>
        </w:rPr>
        <w:t>2, Tool Use 2</w:t>
      </w:r>
    </w:p>
    <w:p w14:paraId="3CFAEEDC" w14:textId="3A683609" w:rsidR="00B32E57" w:rsidRDefault="00B32E57" w:rsidP="00B32E57">
      <w:pPr>
        <w:pStyle w:val="BodyText"/>
      </w:pPr>
      <w:r>
        <w:t>Tier 3 Class Electives</w:t>
      </w:r>
      <w:r w:rsidR="00EA16B1">
        <w:t xml:space="preserve"> (11 XP)</w:t>
      </w:r>
      <w:r>
        <w:t xml:space="preserve">: INT 9-12 &amp; </w:t>
      </w:r>
      <w:r>
        <w:rPr>
          <w:rStyle w:val="SkillsChar"/>
        </w:rPr>
        <w:t>Determination 3, Observation</w:t>
      </w:r>
      <w:r w:rsidRPr="00AE0197">
        <w:rPr>
          <w:rStyle w:val="SkillsChar"/>
        </w:rPr>
        <w:t xml:space="preserve"> </w:t>
      </w:r>
      <w:r>
        <w:rPr>
          <w:rStyle w:val="SkillsChar"/>
        </w:rPr>
        <w:t>3</w:t>
      </w:r>
      <w:r w:rsidRPr="00AE0197">
        <w:rPr>
          <w:rStyle w:val="SkillsChar"/>
        </w:rPr>
        <w:t xml:space="preserve">, </w:t>
      </w:r>
      <w:r>
        <w:rPr>
          <w:rStyle w:val="SkillsChar"/>
        </w:rPr>
        <w:t>Sleight of Hand</w:t>
      </w:r>
      <w:r w:rsidRPr="00AE0197">
        <w:rPr>
          <w:rStyle w:val="SkillsChar"/>
        </w:rPr>
        <w:t xml:space="preserve"> </w:t>
      </w:r>
      <w:r>
        <w:rPr>
          <w:rStyle w:val="SkillsChar"/>
        </w:rPr>
        <w:t>3, Tool Use 3</w:t>
      </w:r>
    </w:p>
    <w:p w14:paraId="01AA5268" w14:textId="4AEDBFF3" w:rsidR="00B32E57" w:rsidRDefault="00B32E57" w:rsidP="00B32E57">
      <w:pPr>
        <w:pStyle w:val="BodyText"/>
        <w:rPr>
          <w:rStyle w:val="SkillsChar"/>
        </w:rPr>
      </w:pPr>
      <w:r>
        <w:t>Capstone Class Electives</w:t>
      </w:r>
      <w:r w:rsidR="00EA16B1">
        <w:t xml:space="preserve"> (11 XP)</w:t>
      </w:r>
      <w:r>
        <w:t xml:space="preserve">: INT 13-16 &amp; </w:t>
      </w:r>
      <w:r>
        <w:rPr>
          <w:rStyle w:val="SkillsChar"/>
        </w:rPr>
        <w:t>Determination 4, Observation</w:t>
      </w:r>
      <w:r w:rsidRPr="00AE0197">
        <w:rPr>
          <w:rStyle w:val="SkillsChar"/>
        </w:rPr>
        <w:t xml:space="preserve"> </w:t>
      </w:r>
      <w:r>
        <w:rPr>
          <w:rStyle w:val="SkillsChar"/>
        </w:rPr>
        <w:t>4</w:t>
      </w:r>
      <w:r w:rsidRPr="00AE0197">
        <w:rPr>
          <w:rStyle w:val="SkillsChar"/>
        </w:rPr>
        <w:t xml:space="preserve">, </w:t>
      </w:r>
      <w:r>
        <w:rPr>
          <w:rStyle w:val="SkillsChar"/>
        </w:rPr>
        <w:t>Sleight of Hand</w:t>
      </w:r>
      <w:r w:rsidRPr="00AE0197">
        <w:rPr>
          <w:rStyle w:val="SkillsChar"/>
        </w:rPr>
        <w:t xml:space="preserve"> </w:t>
      </w:r>
      <w:r>
        <w:rPr>
          <w:rStyle w:val="SkillsChar"/>
        </w:rPr>
        <w:t>4, Tool Use 4</w:t>
      </w:r>
    </w:p>
    <w:p w14:paraId="7E280325" w14:textId="77777777" w:rsidR="00B32E57" w:rsidRDefault="00B32E57" w:rsidP="00B32E57">
      <w:pPr>
        <w:pStyle w:val="Heading3"/>
      </w:pPr>
      <w:r>
        <w:t>Alchemist (Restricted)</w:t>
      </w:r>
    </w:p>
    <w:p w14:paraId="44264847" w14:textId="237910CE" w:rsidR="00450401" w:rsidRDefault="00B32E57" w:rsidP="00B32E57">
      <w:pPr>
        <w:pStyle w:val="BodyText"/>
      </w:pPr>
      <w:r>
        <w:t xml:space="preserve">Alchemist is a Restricted Class; you must choose Education D or higher and select Alchemical Knowledge. After character creation, you must acquire all Alchemical Knowledge to take Alchemist </w:t>
      </w:r>
      <w:r w:rsidR="00E438A3">
        <w:t>Class Features</w:t>
      </w:r>
      <w:r>
        <w:t xml:space="preserve">. </w:t>
      </w:r>
      <w:r w:rsidR="00450401">
        <w:t xml:space="preserve">Alchemists have no combat capabilities other than those they obtain from the use of Potions. </w:t>
      </w:r>
    </w:p>
    <w:p w14:paraId="500D5C40" w14:textId="77777777" w:rsidR="00B32E57" w:rsidRDefault="00B32E57" w:rsidP="00B32E57">
      <w:pPr>
        <w:pStyle w:val="BodyText"/>
      </w:pPr>
    </w:p>
    <w:p w14:paraId="63E5552A" w14:textId="32AF7D4B" w:rsidR="007A6670" w:rsidRDefault="00553C3F" w:rsidP="007A6670">
      <w:pPr>
        <w:pStyle w:val="BodyText"/>
      </w:pPr>
      <w:r>
        <w:t>Basic Training Features</w:t>
      </w:r>
      <w:r w:rsidR="00B32E57">
        <w:t>: {</w:t>
      </w:r>
      <w:r w:rsidR="00B32E57">
        <w:rPr>
          <w:rStyle w:val="KnowledgeChar"/>
        </w:rPr>
        <w:t>Academia, Language (Aquan, Auran, or Terran), Literacy</w:t>
      </w:r>
      <w:r w:rsidR="00B32E57">
        <w:t xml:space="preserve">}, </w:t>
      </w:r>
      <w:r w:rsidR="006B7134">
        <w:t>Alchemical Cookbook 1*</w:t>
      </w:r>
      <w:r w:rsidR="007A6670">
        <w:t xml:space="preserve">, </w:t>
      </w:r>
      <w:r w:rsidR="007A6670" w:rsidRPr="00DD016A">
        <w:rPr>
          <w:rStyle w:val="SkillsChar"/>
        </w:rPr>
        <w:t>Alchemy 4</w:t>
      </w:r>
    </w:p>
    <w:p w14:paraId="3DA29E26" w14:textId="77777777" w:rsidR="006B7134" w:rsidRDefault="006B7134" w:rsidP="006B7134">
      <w:pPr>
        <w:pStyle w:val="BodyText"/>
      </w:pPr>
      <w:r>
        <w:t xml:space="preserve">* You initially have one Alchemical Recipe in your Alchemical Cookbook. You can find additional Alchemical Recipes with a Downtime Philosophy (Study) test if the information is available and can copy them (or Alchemical Recipes from other Alchemical Cookbooks) as a Downtime Alchemy (Chemical Analysis) test. </w:t>
      </w:r>
    </w:p>
    <w:p w14:paraId="0FEB67DB" w14:textId="77777777" w:rsidR="00B32E57" w:rsidRDefault="00B32E57" w:rsidP="00B32E57">
      <w:pPr>
        <w:pStyle w:val="BodyText"/>
      </w:pPr>
    </w:p>
    <w:p w14:paraId="54FBEA57" w14:textId="77777777" w:rsidR="00B32E57" w:rsidRDefault="00B32E57" w:rsidP="00B32E57">
      <w:pPr>
        <w:pStyle w:val="BodyText"/>
      </w:pPr>
      <w:r>
        <w:t>Task Proficiencies (acquired at each of Tiers 1 to 3 to increase rating from 1 to 3):</w:t>
      </w:r>
    </w:p>
    <w:p w14:paraId="4AA8B77B" w14:textId="77777777" w:rsidR="00370BD9" w:rsidRDefault="00370BD9" w:rsidP="00370BD9">
      <w:pPr>
        <w:pStyle w:val="BodyText"/>
      </w:pPr>
      <w:r>
        <w:t>Alchemy (Craft)</w:t>
      </w:r>
    </w:p>
    <w:p w14:paraId="16AA3941" w14:textId="77777777" w:rsidR="00B32E57" w:rsidRDefault="00B32E57" w:rsidP="00B32E57">
      <w:pPr>
        <w:pStyle w:val="BodyText"/>
      </w:pPr>
      <w:r>
        <w:t xml:space="preserve">Alchemy (Prima Materia) </w:t>
      </w:r>
    </w:p>
    <w:p w14:paraId="1B63245E" w14:textId="77777777" w:rsidR="00B32E57" w:rsidRDefault="00B32E57" w:rsidP="00B32E57">
      <w:pPr>
        <w:pStyle w:val="BodyText"/>
      </w:pPr>
      <w:r>
        <w:t xml:space="preserve">Alchemy (Stealth) </w:t>
      </w:r>
    </w:p>
    <w:p w14:paraId="4576F500" w14:textId="77777777" w:rsidR="00B32E57" w:rsidRDefault="00B32E57" w:rsidP="00B32E57">
      <w:pPr>
        <w:pStyle w:val="BodyText"/>
      </w:pPr>
      <w:r>
        <w:t>Alchemy (Taxonomy)</w:t>
      </w:r>
    </w:p>
    <w:p w14:paraId="31D8F4B8" w14:textId="35EC8616" w:rsidR="006B7134" w:rsidRDefault="006B7134" w:rsidP="006B7134">
      <w:pPr>
        <w:pStyle w:val="BodyText"/>
      </w:pPr>
      <w:r>
        <w:t>Biology (</w:t>
      </w:r>
      <w:r w:rsidR="004F72E5">
        <w:t>Craft</w:t>
      </w:r>
      <w:r>
        <w:t>)</w:t>
      </w:r>
    </w:p>
    <w:p w14:paraId="01F8BD64" w14:textId="77777777" w:rsidR="00B32E57" w:rsidRDefault="00B32E57" w:rsidP="00B32E57">
      <w:pPr>
        <w:pStyle w:val="BodyText"/>
      </w:pPr>
      <w:r>
        <w:t>Determination (Mana Tap)</w:t>
      </w:r>
    </w:p>
    <w:p w14:paraId="3E864F10" w14:textId="77777777" w:rsidR="00B32E57" w:rsidRDefault="00B32E57" w:rsidP="00B32E57">
      <w:pPr>
        <w:pStyle w:val="BodyText"/>
      </w:pPr>
      <w:r>
        <w:t>Empathy (Animus Mundi)</w:t>
      </w:r>
    </w:p>
    <w:p w14:paraId="4193F953" w14:textId="77777777" w:rsidR="00B32E57" w:rsidRDefault="00B32E57" w:rsidP="00B32E57">
      <w:pPr>
        <w:pStyle w:val="BodyText"/>
      </w:pPr>
      <w:r>
        <w:t>Observation (Assay)</w:t>
      </w:r>
    </w:p>
    <w:p w14:paraId="6B414F57" w14:textId="14E3E408" w:rsidR="00B32E57" w:rsidRDefault="004F72E5" w:rsidP="00B32E57">
      <w:pPr>
        <w:pStyle w:val="BodyText"/>
      </w:pPr>
      <w:r>
        <w:t>Tool Use (Lab Tech)</w:t>
      </w:r>
    </w:p>
    <w:p w14:paraId="404C21C2" w14:textId="77777777" w:rsidR="004F72E5" w:rsidRDefault="004F72E5" w:rsidP="00B32E57">
      <w:pPr>
        <w:pStyle w:val="BodyText"/>
      </w:pPr>
    </w:p>
    <w:p w14:paraId="438DA821" w14:textId="2F414CFD" w:rsidR="00B32E57" w:rsidRDefault="00B32E57" w:rsidP="00B32E57">
      <w:pPr>
        <w:pStyle w:val="BodyText"/>
      </w:pPr>
      <w:r>
        <w:t xml:space="preserve">Alchemist </w:t>
      </w:r>
      <w:r w:rsidR="00E438A3">
        <w:t>Tier 1 Features</w:t>
      </w:r>
      <w:r>
        <w:t xml:space="preserve">: </w:t>
      </w:r>
    </w:p>
    <w:p w14:paraId="2C77C6A4" w14:textId="77777777" w:rsidR="00B32E57" w:rsidRDefault="00B32E57" w:rsidP="00B32E57">
      <w:pPr>
        <w:pStyle w:val="BodyText"/>
      </w:pPr>
      <w:r>
        <w:t>+1 Competence with Alchemy (Craft)</w:t>
      </w:r>
    </w:p>
    <w:p w14:paraId="3D176D1C" w14:textId="77777777" w:rsidR="003460FF" w:rsidRDefault="003460FF" w:rsidP="003460FF">
      <w:pPr>
        <w:pStyle w:val="BodyText"/>
      </w:pPr>
      <w:r>
        <w:t>+1 Competence with Observation (Assay)</w:t>
      </w:r>
    </w:p>
    <w:p w14:paraId="52239656" w14:textId="14EB1E22" w:rsidR="00582616" w:rsidRDefault="00582616" w:rsidP="00582616">
      <w:pPr>
        <w:pStyle w:val="BodyText"/>
      </w:pPr>
      <w:r>
        <w:t>Consumable Investment 1 (Potions</w:t>
      </w:r>
      <w:r>
        <w:rPr>
          <w:vertAlign w:val="superscript"/>
        </w:rPr>
        <w:t>1</w:t>
      </w:r>
      <w:r>
        <w:t>)</w:t>
      </w:r>
    </w:p>
    <w:p w14:paraId="560D7561" w14:textId="0C465664" w:rsidR="00225489" w:rsidRDefault="00225489" w:rsidP="00B32E57">
      <w:pPr>
        <w:pStyle w:val="BodyText"/>
      </w:pPr>
      <w:r>
        <w:t>Craft Expertise 1</w:t>
      </w:r>
      <w:r w:rsidR="00D206D1">
        <w:t xml:space="preserve"> (Reduce Knowledge Threshold for all craft-related tests by 2 per rating)</w:t>
      </w:r>
    </w:p>
    <w:p w14:paraId="71CA9E48" w14:textId="7B435B22" w:rsidR="004F72E5" w:rsidRDefault="004F72E5" w:rsidP="004F72E5">
      <w:pPr>
        <w:pStyle w:val="BodyText"/>
      </w:pPr>
      <w:r>
        <w:t>Investment 1 (Lab</w:t>
      </w:r>
      <w:r w:rsidR="00582616">
        <w:rPr>
          <w:vertAlign w:val="superscript"/>
        </w:rPr>
        <w:t>2</w:t>
      </w:r>
      <w:r>
        <w:t>)</w:t>
      </w:r>
    </w:p>
    <w:p w14:paraId="2AA21685" w14:textId="04B2C2A7" w:rsidR="006B7134" w:rsidRDefault="006B7134" w:rsidP="00B32E57">
      <w:pPr>
        <w:pStyle w:val="BodyText"/>
      </w:pPr>
      <w:r>
        <w:t>Pseudomagical Knowledge (Elemental)</w:t>
      </w:r>
      <w:r w:rsidR="00582616">
        <w:rPr>
          <w:vertAlign w:val="superscript"/>
        </w:rPr>
        <w:t>3</w:t>
      </w:r>
    </w:p>
    <w:p w14:paraId="74695717" w14:textId="7A4D51B8" w:rsidR="00582616" w:rsidRDefault="00582616" w:rsidP="00582616">
      <w:pPr>
        <w:pStyle w:val="BodyText"/>
      </w:pPr>
      <w:r>
        <w:t>Pseudomagical Knowledge (Potion) 1</w:t>
      </w:r>
      <w:r>
        <w:rPr>
          <w:vertAlign w:val="superscript"/>
        </w:rPr>
        <w:t>4</w:t>
      </w:r>
    </w:p>
    <w:p w14:paraId="5E42DAAF" w14:textId="4C445A80" w:rsidR="00582616" w:rsidRDefault="00582616" w:rsidP="00582616">
      <w:pPr>
        <w:pStyle w:val="BodyText"/>
      </w:pPr>
      <w:r>
        <w:rPr>
          <w:vertAlign w:val="superscript"/>
        </w:rPr>
        <w:t>1</w:t>
      </w:r>
      <w:r>
        <w:t xml:space="preserve"> You can Invest in 10 Potions per Investment rating during daily preparations. </w:t>
      </w:r>
    </w:p>
    <w:p w14:paraId="1040E1A9" w14:textId="3822C996" w:rsidR="004F72E5" w:rsidRDefault="00582616" w:rsidP="004F72E5">
      <w:pPr>
        <w:pStyle w:val="BodyText"/>
      </w:pPr>
      <w:r>
        <w:rPr>
          <w:vertAlign w:val="superscript"/>
        </w:rPr>
        <w:t>2</w:t>
      </w:r>
      <w:r w:rsidR="004F72E5">
        <w:t xml:space="preserve"> Coddling provides Alchemist Abilities.</w:t>
      </w:r>
    </w:p>
    <w:p w14:paraId="380E66D4" w14:textId="24C5D672" w:rsidR="006B7134" w:rsidRDefault="00582616" w:rsidP="006B7134">
      <w:pPr>
        <w:pStyle w:val="BodyText"/>
      </w:pPr>
      <w:r>
        <w:rPr>
          <w:vertAlign w:val="superscript"/>
        </w:rPr>
        <w:t>3</w:t>
      </w:r>
      <w:r w:rsidR="006B7134">
        <w:t xml:space="preserve"> </w:t>
      </w:r>
      <w:r w:rsidR="0036545C">
        <w:t>U</w:t>
      </w:r>
      <w:r w:rsidR="006B7134">
        <w:t xml:space="preserve">se Determination (Mana Tap) for Volatile Reagents (Elemental). You must have access to a Pathogen to create a Blight or Poison Bomb. To use a Volatile Reagent, Ready a Bomb Blank using Sleight of Hand (Ready Potion) then attempt Alchemy (Craft) to combine the Volatile Reagent with the Bomb Blank to create a Volatile Bomb. The Volatile Bomb lasts until the end of the next Pass and is Activated (hopefully not in your hand!) if not used by then. </w:t>
      </w:r>
    </w:p>
    <w:p w14:paraId="5BD945E5" w14:textId="0A4D7075" w:rsidR="00582616" w:rsidRDefault="00582616" w:rsidP="00582616">
      <w:pPr>
        <w:pStyle w:val="BodyText"/>
      </w:pPr>
      <w:r>
        <w:rPr>
          <w:vertAlign w:val="superscript"/>
        </w:rPr>
        <w:t>4</w:t>
      </w:r>
      <w:r>
        <w:t xml:space="preserve"> You can perform Activating Enhancement and Final Enhancement tests to craft Potions. </w:t>
      </w:r>
    </w:p>
    <w:p w14:paraId="366E37B6" w14:textId="77777777" w:rsidR="00B32E57" w:rsidRDefault="00B32E57" w:rsidP="00B32E57">
      <w:pPr>
        <w:rPr>
          <w:rFonts w:ascii="Arial" w:eastAsia="Arial" w:hAnsi="Arial"/>
          <w:sz w:val="16"/>
          <w:szCs w:val="16"/>
        </w:rPr>
      </w:pPr>
    </w:p>
    <w:p w14:paraId="3D5C0527" w14:textId="25B6A2C9" w:rsidR="00B32E57" w:rsidRDefault="00B32E57" w:rsidP="00B32E57">
      <w:pPr>
        <w:pStyle w:val="BodyText"/>
      </w:pPr>
      <w:r>
        <w:t xml:space="preserve">Alchemist Tier 1 Electives: </w:t>
      </w:r>
      <w:r w:rsidRPr="00193581">
        <w:rPr>
          <w:rStyle w:val="SkillsChar"/>
        </w:rPr>
        <w:t>Alchemy 5-8</w:t>
      </w:r>
    </w:p>
    <w:p w14:paraId="6AA6BF4A" w14:textId="71CB42F2" w:rsidR="00582616" w:rsidRDefault="00582616" w:rsidP="00582616">
      <w:pPr>
        <w:pStyle w:val="BodyText"/>
      </w:pPr>
      <w:r>
        <w:t>Sleight of Hand (Application) Task Proficiency 1</w:t>
      </w:r>
    </w:p>
    <w:p w14:paraId="39849DCE" w14:textId="402921D5" w:rsidR="00582616" w:rsidRDefault="00582616" w:rsidP="00582616">
      <w:pPr>
        <w:pStyle w:val="BodyText"/>
      </w:pPr>
      <w:r>
        <w:t>Sleight of Hand (Handle) Task Proficiency 1</w:t>
      </w:r>
    </w:p>
    <w:p w14:paraId="0EAEAA17" w14:textId="7E77EE92" w:rsidR="006E4A03" w:rsidRDefault="006E4A03">
      <w:pPr>
        <w:rPr>
          <w:rFonts w:ascii="Arial" w:eastAsia="Arial" w:hAnsi="Arial"/>
          <w:sz w:val="16"/>
          <w:szCs w:val="16"/>
        </w:rPr>
      </w:pPr>
    </w:p>
    <w:p w14:paraId="0A1ABB8B" w14:textId="630063B3" w:rsidR="00B32E57" w:rsidRDefault="00B32E57" w:rsidP="00B32E57">
      <w:pPr>
        <w:pStyle w:val="BodyText"/>
      </w:pPr>
      <w:r>
        <w:t xml:space="preserve">Alchemist </w:t>
      </w:r>
      <w:r w:rsidR="00E438A3">
        <w:t>Tier 2 Features</w:t>
      </w:r>
      <w:r>
        <w:t xml:space="preserve">: </w:t>
      </w:r>
    </w:p>
    <w:p w14:paraId="3E996896" w14:textId="77777777" w:rsidR="00B32E57" w:rsidRDefault="00B32E57" w:rsidP="00B32E57">
      <w:pPr>
        <w:pStyle w:val="BodyText"/>
      </w:pPr>
      <w:r>
        <w:t>+1 Competence with Alchemy (Prima Materia)</w:t>
      </w:r>
    </w:p>
    <w:p w14:paraId="1203983A" w14:textId="77777777" w:rsidR="003460FF" w:rsidRDefault="003460FF" w:rsidP="003460FF">
      <w:pPr>
        <w:pStyle w:val="BodyText"/>
      </w:pPr>
      <w:r>
        <w:t>+1 Competence with Alchemy (Stealth)</w:t>
      </w:r>
    </w:p>
    <w:p w14:paraId="00FB7CAB" w14:textId="77777777" w:rsidR="004F72E5" w:rsidRDefault="004F72E5" w:rsidP="004F72E5">
      <w:pPr>
        <w:pStyle w:val="BodyText"/>
      </w:pPr>
      <w:r>
        <w:t>+1 Competence with Tool Use (Lab Tech)</w:t>
      </w:r>
    </w:p>
    <w:p w14:paraId="07A9174C" w14:textId="77777777" w:rsidR="00582616" w:rsidRDefault="00582616" w:rsidP="00582616">
      <w:pPr>
        <w:pStyle w:val="BodyText"/>
      </w:pPr>
      <w:r>
        <w:t>Consumable Investment 2 (Potions)</w:t>
      </w:r>
    </w:p>
    <w:p w14:paraId="4E59C77D" w14:textId="14E5ADE6" w:rsidR="00B32E57" w:rsidRDefault="00D206D1" w:rsidP="00B32E57">
      <w:pPr>
        <w:pStyle w:val="BodyText"/>
      </w:pPr>
      <w:r>
        <w:t>Craft Expertise 2</w:t>
      </w:r>
    </w:p>
    <w:p w14:paraId="421824DA" w14:textId="77777777" w:rsidR="004F72E5" w:rsidRDefault="004F72E5" w:rsidP="004F72E5">
      <w:pPr>
        <w:pStyle w:val="BodyText"/>
      </w:pPr>
      <w:r>
        <w:t>Investment 2 (Lab)</w:t>
      </w:r>
    </w:p>
    <w:p w14:paraId="31C02449" w14:textId="77777777" w:rsidR="00582616" w:rsidRDefault="00582616" w:rsidP="00582616">
      <w:pPr>
        <w:pStyle w:val="BodyText"/>
      </w:pPr>
      <w:r>
        <w:t>Pseudomagical Knowledge (Potion) 2</w:t>
      </w:r>
      <w:r w:rsidRPr="003460FF">
        <w:rPr>
          <w:vertAlign w:val="superscript"/>
        </w:rPr>
        <w:t>1</w:t>
      </w:r>
    </w:p>
    <w:p w14:paraId="24145DD8" w14:textId="477CD7A5" w:rsidR="00582616" w:rsidRDefault="00582616" w:rsidP="00582616">
      <w:pPr>
        <w:pStyle w:val="BodyText"/>
      </w:pPr>
      <w:r w:rsidRPr="003460FF">
        <w:rPr>
          <w:vertAlign w:val="superscript"/>
        </w:rPr>
        <w:t>1</w:t>
      </w:r>
      <w:r>
        <w:t xml:space="preserve"> You can use Determination (Mana Tap) for Reagents (Potion). Ready an Activated Potion Blank with Sleight of Hand (Ready Potion) then attempt Alchemy (Craft) to combine the Volatile Reagent with the Activated Potion Blank to create a Volatile Potion. The Volatile Potion lasts until the end of the next Pass and reverts to a Potion Blank if not consumed. Unlike most Blanks, Potion Blanks are converted to Volatile Consumables in a two-step process. The first step is to Activate a Potion Blank. As an Intermission Action, attempt Alchemy (Craft); use an Elemental Reagent to create an Activating Enhancement Reagent. The Activating Enhancement Reagent lasts until the end of the Intermission, then becomes inert if not used. Attempt Tool Use (Lab Tech) as an Intermission Action to create an Activated Potion Blank with an infused Volatile Spell; the Activated Potion Blank can only be used for that Spell when converted to a Volatile Potion. An Activated Potion Blank lasts until next Daily Preparations, </w:t>
      </w:r>
      <w:r w:rsidR="0036545C">
        <w:t>then</w:t>
      </w:r>
      <w:r>
        <w:t xml:space="preserve"> reverts to a Potion Blank if it has not been used. </w:t>
      </w:r>
    </w:p>
    <w:p w14:paraId="0AAC126F" w14:textId="61616CDE" w:rsidR="00247A49" w:rsidRDefault="00247A49">
      <w:pPr>
        <w:rPr>
          <w:rFonts w:ascii="Arial" w:eastAsia="Arial" w:hAnsi="Arial"/>
          <w:sz w:val="16"/>
          <w:szCs w:val="16"/>
        </w:rPr>
      </w:pPr>
    </w:p>
    <w:p w14:paraId="06D555D8" w14:textId="306965DA" w:rsidR="00B32E57" w:rsidRDefault="00B32E57" w:rsidP="00B32E57">
      <w:pPr>
        <w:pStyle w:val="BodyText"/>
      </w:pPr>
      <w:r>
        <w:t xml:space="preserve">Alchemist Tier 2 </w:t>
      </w:r>
      <w:r w:rsidR="00916859">
        <w:t>Electives</w:t>
      </w:r>
      <w:r>
        <w:t xml:space="preserve">: </w:t>
      </w:r>
      <w:r w:rsidRPr="00193581">
        <w:rPr>
          <w:rStyle w:val="SkillsChar"/>
        </w:rPr>
        <w:t>Alchemy 9-12</w:t>
      </w:r>
    </w:p>
    <w:p w14:paraId="6B464160" w14:textId="1AE39C23" w:rsidR="00582616" w:rsidRDefault="00582616" w:rsidP="00582616">
      <w:pPr>
        <w:pStyle w:val="BodyText"/>
      </w:pPr>
      <w:r>
        <w:t>Sleight of Hand (Application) Task Proficiency 2</w:t>
      </w:r>
    </w:p>
    <w:p w14:paraId="7B41BB65" w14:textId="09B07F64" w:rsidR="00582616" w:rsidRDefault="00582616" w:rsidP="00582616">
      <w:pPr>
        <w:pStyle w:val="BodyText"/>
      </w:pPr>
      <w:r>
        <w:t>Sleight of Hand (Handle) Task Proficiency 2</w:t>
      </w:r>
    </w:p>
    <w:p w14:paraId="0F7B8D57" w14:textId="77777777" w:rsidR="00B32E57" w:rsidRDefault="00B32E57" w:rsidP="00B32E57">
      <w:pPr>
        <w:pStyle w:val="BodyText"/>
      </w:pPr>
    </w:p>
    <w:p w14:paraId="11E9F27D" w14:textId="39321071" w:rsidR="00B32E57" w:rsidRDefault="00B32E57" w:rsidP="00B32E57">
      <w:pPr>
        <w:pStyle w:val="BodyText"/>
      </w:pPr>
      <w:r>
        <w:t xml:space="preserve">Alchemist </w:t>
      </w:r>
      <w:r w:rsidR="00E438A3">
        <w:t>Tier 3 Features</w:t>
      </w:r>
      <w:r>
        <w:t xml:space="preserve">: </w:t>
      </w:r>
    </w:p>
    <w:p w14:paraId="72FFA34B" w14:textId="77777777" w:rsidR="004F72E5" w:rsidRDefault="004F72E5" w:rsidP="004F72E5">
      <w:pPr>
        <w:pStyle w:val="BodyText"/>
      </w:pPr>
      <w:r>
        <w:t>+1 Competence with Alchemy (Taxonomy)</w:t>
      </w:r>
    </w:p>
    <w:p w14:paraId="57085B82" w14:textId="77777777" w:rsidR="00B32E57" w:rsidRDefault="00B32E57" w:rsidP="00B32E57">
      <w:pPr>
        <w:pStyle w:val="BodyText"/>
      </w:pPr>
      <w:r>
        <w:t>+1 Competence with Determination (Mana Tap)</w:t>
      </w:r>
    </w:p>
    <w:p w14:paraId="1FE61710" w14:textId="77777777" w:rsidR="00582616" w:rsidRDefault="00582616" w:rsidP="00582616">
      <w:pPr>
        <w:pStyle w:val="BodyText"/>
      </w:pPr>
      <w:r>
        <w:t>+1 Competence with Empathy (Animus Mundi)</w:t>
      </w:r>
    </w:p>
    <w:p w14:paraId="590F76C2" w14:textId="56ED037C" w:rsidR="00582616" w:rsidRDefault="00582616" w:rsidP="00582616">
      <w:pPr>
        <w:pStyle w:val="BodyText"/>
      </w:pPr>
      <w:r>
        <w:t>+1 Competence with Sleight of Hand (Application)</w:t>
      </w:r>
    </w:p>
    <w:p w14:paraId="155E1BC9" w14:textId="77777777" w:rsidR="00582616" w:rsidRDefault="00582616" w:rsidP="00582616">
      <w:pPr>
        <w:pStyle w:val="BodyText"/>
      </w:pPr>
      <w:r>
        <w:t>Consumable Investment 3 (Potions)</w:t>
      </w:r>
    </w:p>
    <w:p w14:paraId="04A218E3" w14:textId="0676DB58" w:rsidR="00B32E57" w:rsidRDefault="00D206D1" w:rsidP="00B32E57">
      <w:pPr>
        <w:pStyle w:val="BodyText"/>
      </w:pPr>
      <w:r>
        <w:t>Craft Expertise 3</w:t>
      </w:r>
    </w:p>
    <w:p w14:paraId="46C06E2B" w14:textId="15D9A332" w:rsidR="004F72E5" w:rsidRDefault="004F72E5" w:rsidP="004F72E5">
      <w:pPr>
        <w:pStyle w:val="BodyText"/>
      </w:pPr>
      <w:r>
        <w:t>Investment 3 (Lab); you can also craft new Recipes for your Alchemical Cookbook</w:t>
      </w:r>
    </w:p>
    <w:p w14:paraId="20B22956" w14:textId="77777777" w:rsidR="00B32E57" w:rsidRDefault="00B32E57" w:rsidP="00B32E57">
      <w:pPr>
        <w:pStyle w:val="BodyText"/>
      </w:pPr>
    </w:p>
    <w:p w14:paraId="6DE89E1C" w14:textId="69A3E912" w:rsidR="00B32E57" w:rsidRDefault="00B32E57" w:rsidP="00B32E57">
      <w:pPr>
        <w:pStyle w:val="BodyText"/>
      </w:pPr>
      <w:r>
        <w:t xml:space="preserve">Alchemist Tier 3 </w:t>
      </w:r>
      <w:r w:rsidR="00916859">
        <w:t>Electives</w:t>
      </w:r>
      <w:r>
        <w:t xml:space="preserve">: </w:t>
      </w:r>
      <w:r w:rsidRPr="00933549">
        <w:rPr>
          <w:rStyle w:val="SkillsChar"/>
        </w:rPr>
        <w:t>Alchemy 13-16</w:t>
      </w:r>
    </w:p>
    <w:p w14:paraId="28E9ADDA" w14:textId="73D09DA4" w:rsidR="00582616" w:rsidRDefault="00582616" w:rsidP="00582616">
      <w:pPr>
        <w:pStyle w:val="BodyText"/>
      </w:pPr>
      <w:r>
        <w:t>Sleight of Hand (Application) Task Proficiency 3</w:t>
      </w:r>
    </w:p>
    <w:p w14:paraId="3B3772C0" w14:textId="1FEE15CB" w:rsidR="00582616" w:rsidRDefault="00582616" w:rsidP="00582616">
      <w:pPr>
        <w:pStyle w:val="BodyText"/>
      </w:pPr>
      <w:r>
        <w:t>Sleight of Hand (Handle) Task Proficiency 3</w:t>
      </w:r>
    </w:p>
    <w:p w14:paraId="4DB16A2F" w14:textId="77777777" w:rsidR="00B32E57" w:rsidRDefault="00B32E57" w:rsidP="00B32E57">
      <w:pPr>
        <w:pStyle w:val="BodyText"/>
      </w:pPr>
    </w:p>
    <w:p w14:paraId="10EF509D" w14:textId="7B9D2567" w:rsidR="00EA16B1" w:rsidRDefault="00EA16B1" w:rsidP="00EA16B1">
      <w:pPr>
        <w:pStyle w:val="BodyText"/>
        <w:rPr>
          <w:rStyle w:val="SkillsChar"/>
          <w:color w:val="auto"/>
        </w:rPr>
      </w:pPr>
      <w:r>
        <w:rPr>
          <w:rStyle w:val="SkillsChar"/>
          <w:color w:val="auto"/>
        </w:rPr>
        <w:t xml:space="preserve">Alchemist Capstone Elective [PREREQ: </w:t>
      </w:r>
      <w:r>
        <w:rPr>
          <w:rStyle w:val="SkillsChar"/>
        </w:rPr>
        <w:t>Alchemy</w:t>
      </w:r>
      <w:r w:rsidRPr="00266175">
        <w:rPr>
          <w:rStyle w:val="SkillsChar"/>
        </w:rPr>
        <w:t xml:space="preserve"> 8</w:t>
      </w:r>
      <w:r>
        <w:rPr>
          <w:rStyle w:val="SkillsChar"/>
          <w:color w:val="auto"/>
        </w:rPr>
        <w:t>]: Gain +2 Competence with Alchemy (Craft, Prima Materia, Stealth, or Taxonomy), Observation (Assay), and Tool Use (Lab Tech)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796DB28B" w14:textId="77777777" w:rsidR="00B32E57" w:rsidRDefault="00B32E57" w:rsidP="00B32E57">
      <w:pPr>
        <w:pStyle w:val="BodyText"/>
        <w:rPr>
          <w:rStyle w:val="SkillsChar"/>
        </w:rPr>
      </w:pPr>
      <w:r>
        <w:rPr>
          <w:rStyle w:val="SkillsChar"/>
          <w:color w:val="auto"/>
        </w:rPr>
        <w:t xml:space="preserve">Capstone Elective Path: </w:t>
      </w:r>
      <w:r w:rsidRPr="008366B0">
        <w:rPr>
          <w:rStyle w:val="SkillsChar"/>
        </w:rPr>
        <w:t>Alchemy 17-20</w:t>
      </w:r>
    </w:p>
    <w:p w14:paraId="00677D21" w14:textId="77777777" w:rsidR="00B32E57" w:rsidRDefault="00B32E57" w:rsidP="00B32E57">
      <w:pPr>
        <w:pStyle w:val="Heading3"/>
      </w:pPr>
      <w:r>
        <w:lastRenderedPageBreak/>
        <w:t>Chirurgeon</w:t>
      </w:r>
    </w:p>
    <w:p w14:paraId="0A6D3E76" w14:textId="194FB1B2" w:rsidR="00B32E57" w:rsidRDefault="00553C3F" w:rsidP="00B32E57">
      <w:pPr>
        <w:pStyle w:val="BodyText"/>
      </w:pPr>
      <w:r>
        <w:t>Basic Training Features</w:t>
      </w:r>
      <w:r w:rsidR="00B32E57">
        <w:t xml:space="preserve">: </w:t>
      </w:r>
      <w:r w:rsidR="0069753B">
        <w:t>{</w:t>
      </w:r>
      <w:r w:rsidR="0069753B">
        <w:rPr>
          <w:rStyle w:val="KnowledgeChar"/>
        </w:rPr>
        <w:t>Anatomy, Barber, Medicine</w:t>
      </w:r>
      <w:r w:rsidR="0069753B">
        <w:t xml:space="preserve">}, </w:t>
      </w:r>
      <w:r w:rsidR="00006F1A">
        <w:t xml:space="preserve">Pseudomagical Knowledge (Biological)*, </w:t>
      </w:r>
      <w:r w:rsidR="00B32E57" w:rsidRPr="00D67BA4">
        <w:rPr>
          <w:rStyle w:val="SkillsChar"/>
        </w:rPr>
        <w:t>Biology 4</w:t>
      </w:r>
    </w:p>
    <w:p w14:paraId="03EEE898" w14:textId="1206A2D3" w:rsidR="00006F1A" w:rsidRDefault="00006F1A" w:rsidP="00006F1A">
      <w:pPr>
        <w:pStyle w:val="BodyText"/>
      </w:pPr>
      <w:r>
        <w:t xml:space="preserve">* You can use Determination (Mana Tap) for Reagents (Pharmaceutical). A Volatile Pharmaceutical has +1 Additive. You </w:t>
      </w:r>
      <w:r w:rsidR="00507690">
        <w:t>need</w:t>
      </w:r>
      <w:r>
        <w:t xml:space="preserve"> access to a Pathogen to create </w:t>
      </w:r>
      <w:proofErr w:type="spellStart"/>
      <w:r>
        <w:t>Antiplague</w:t>
      </w:r>
      <w:proofErr w:type="spellEnd"/>
      <w:r>
        <w:t>/Vaccine or Antidote/Mithridate</w:t>
      </w:r>
      <w:r w:rsidR="00507690">
        <w:t xml:space="preserve"> unless previously</w:t>
      </w:r>
      <w:r>
        <w:t xml:space="preserve"> exposed to a Pathogen. To create a Volatile Pharmaceutical (or Pathogen), Ready a Pharmaceutical Blank using Sleight of Hand (Ready Potion) then attempt Biology (Craft) to combine a Volatile Reagent with the Pharmaceutical Blank. The Volatile Pharmaceutical lasts until the end of the next Pass and reverts to a Blank if not used by then. </w:t>
      </w:r>
    </w:p>
    <w:p w14:paraId="156BE96A" w14:textId="77777777" w:rsidR="00006F1A" w:rsidRDefault="00006F1A" w:rsidP="00B32E57">
      <w:pPr>
        <w:pStyle w:val="BodyText"/>
      </w:pPr>
    </w:p>
    <w:p w14:paraId="0E3BA0AA" w14:textId="2160B0D0" w:rsidR="00B32E57" w:rsidRDefault="00B32E57" w:rsidP="00B32E57">
      <w:pPr>
        <w:pStyle w:val="BodyText"/>
      </w:pPr>
      <w:r>
        <w:t>Task Proficiencies (acquired at each of Tiers 1 to 3 to increase rating from 1 to 3):</w:t>
      </w:r>
    </w:p>
    <w:p w14:paraId="3533C13A" w14:textId="77777777" w:rsidR="00B32E57" w:rsidRDefault="00B32E57" w:rsidP="00B32E57">
      <w:pPr>
        <w:pStyle w:val="BodyText"/>
      </w:pPr>
      <w:r>
        <w:t>Biology (Physician)</w:t>
      </w:r>
    </w:p>
    <w:p w14:paraId="1D88A6DD" w14:textId="77777777" w:rsidR="00B32E57" w:rsidRDefault="00B32E57" w:rsidP="00B32E57">
      <w:pPr>
        <w:pStyle w:val="BodyText"/>
      </w:pPr>
      <w:r>
        <w:t>Biology (Psychiatrist)</w:t>
      </w:r>
    </w:p>
    <w:p w14:paraId="1E762921" w14:textId="77777777" w:rsidR="00B32E57" w:rsidRDefault="00B32E57" w:rsidP="00B32E57">
      <w:pPr>
        <w:pStyle w:val="BodyText"/>
      </w:pPr>
      <w:r>
        <w:t>Biology (Taxonomy)</w:t>
      </w:r>
    </w:p>
    <w:p w14:paraId="39340EB2" w14:textId="77777777" w:rsidR="00F17CC8" w:rsidRDefault="00F17CC8" w:rsidP="00F17CC8">
      <w:pPr>
        <w:pStyle w:val="BodyText"/>
      </w:pPr>
      <w:r>
        <w:t>Determination (Mana Tap)</w:t>
      </w:r>
    </w:p>
    <w:p w14:paraId="63F4DB05" w14:textId="77777777" w:rsidR="00B32E57" w:rsidRDefault="00B32E57" w:rsidP="00B32E57">
      <w:pPr>
        <w:pStyle w:val="BodyText"/>
      </w:pPr>
      <w:r>
        <w:t xml:space="preserve">Observation (Assess) </w:t>
      </w:r>
    </w:p>
    <w:p w14:paraId="49E4A412" w14:textId="77777777" w:rsidR="00A8522C" w:rsidRDefault="00A8522C" w:rsidP="00B32E57">
      <w:pPr>
        <w:pStyle w:val="BodyText"/>
      </w:pPr>
    </w:p>
    <w:p w14:paraId="6522E253" w14:textId="40F5366D" w:rsidR="00B32E57" w:rsidRDefault="00B32E57" w:rsidP="00B32E57">
      <w:pPr>
        <w:pStyle w:val="BodyText"/>
      </w:pPr>
      <w:r>
        <w:t xml:space="preserve">Chirurgeon </w:t>
      </w:r>
      <w:r w:rsidR="00E438A3">
        <w:t>Tier 1 Features</w:t>
      </w:r>
      <w:r>
        <w:t xml:space="preserve">: </w:t>
      </w:r>
      <w:r w:rsidR="00507690">
        <w:t>You must acquire three Tier 1 Elective Path Abilities of two Elective Paths to complete Tier 1</w:t>
      </w:r>
    </w:p>
    <w:p w14:paraId="4CA51675" w14:textId="3F1B6A77" w:rsidR="00344B58" w:rsidRDefault="00344B58" w:rsidP="00B32E57">
      <w:pPr>
        <w:pStyle w:val="BodyText"/>
      </w:pPr>
      <w:r>
        <w:t>{</w:t>
      </w:r>
      <w:r w:rsidRPr="00D67BA4">
        <w:rPr>
          <w:rStyle w:val="KnowledgeChar"/>
        </w:rPr>
        <w:t>Chordate</w:t>
      </w:r>
      <w:r>
        <w:rPr>
          <w:rStyle w:val="KnowledgeChar"/>
        </w:rPr>
        <w:t xml:space="preserve"> Material, Cryptozoology, Dagger</w:t>
      </w:r>
      <w:r>
        <w:t>}</w:t>
      </w:r>
    </w:p>
    <w:p w14:paraId="4E29EEFD" w14:textId="14F9C271" w:rsidR="00C84F9F" w:rsidRDefault="00C84F9F" w:rsidP="00B32E57">
      <w:pPr>
        <w:pStyle w:val="BodyText"/>
      </w:pPr>
      <w:r>
        <w:t>{</w:t>
      </w:r>
      <w:r>
        <w:rPr>
          <w:rStyle w:val="KnowledgeChar"/>
        </w:rPr>
        <w:t>Malacology, Microbiology, Mycology</w:t>
      </w:r>
      <w:r>
        <w:t>}</w:t>
      </w:r>
    </w:p>
    <w:p w14:paraId="2FB32EC6" w14:textId="77777777" w:rsidR="00C84F9F" w:rsidRDefault="00C84F9F" w:rsidP="00B32E57">
      <w:pPr>
        <w:pStyle w:val="BodyText"/>
      </w:pPr>
      <w:r>
        <w:t>{</w:t>
      </w:r>
      <w:r>
        <w:rPr>
          <w:rStyle w:val="KnowledgeChar"/>
        </w:rPr>
        <w:t>Material (Fungal, Malacological, Microbiological)</w:t>
      </w:r>
      <w:r>
        <w:t>}</w:t>
      </w:r>
    </w:p>
    <w:p w14:paraId="20EB2771" w14:textId="77777777" w:rsidR="00D52E73" w:rsidRDefault="00D52E73" w:rsidP="007A3A9F">
      <w:pPr>
        <w:pStyle w:val="BodyText"/>
      </w:pPr>
      <w:r>
        <w:t>{</w:t>
      </w:r>
      <w:r>
        <w:rPr>
          <w:rStyle w:val="KnowledgeChar"/>
        </w:rPr>
        <w:t>Pharmacologist</w:t>
      </w:r>
      <w:r w:rsidRPr="004F6096">
        <w:rPr>
          <w:rStyle w:val="KnowledgeChar"/>
        </w:rPr>
        <w:t xml:space="preserve">, </w:t>
      </w:r>
      <w:r>
        <w:rPr>
          <w:rStyle w:val="KnowledgeChar"/>
        </w:rPr>
        <w:t>Pharmacology</w:t>
      </w:r>
      <w:r w:rsidRPr="004F6096">
        <w:rPr>
          <w:rStyle w:val="KnowledgeChar"/>
        </w:rPr>
        <w:t>, Vitalism</w:t>
      </w:r>
      <w:r>
        <w:t>}</w:t>
      </w:r>
    </w:p>
    <w:p w14:paraId="3AD14E6F" w14:textId="2975A296" w:rsidR="007A3A9F" w:rsidRDefault="007A3A9F" w:rsidP="007A3A9F">
      <w:pPr>
        <w:pStyle w:val="BodyText"/>
      </w:pPr>
      <w:r>
        <w:t>Craft Expertise 1 (Reduce Knowledge Threshold for all craft-related tests by 2 per rating)</w:t>
      </w:r>
    </w:p>
    <w:p w14:paraId="5DD3C5D6" w14:textId="77777777" w:rsidR="00B32E57" w:rsidRDefault="00B32E57" w:rsidP="00B32E57">
      <w:pPr>
        <w:rPr>
          <w:rFonts w:ascii="Arial" w:eastAsia="Arial" w:hAnsi="Arial"/>
          <w:sz w:val="16"/>
          <w:szCs w:val="16"/>
        </w:rPr>
      </w:pPr>
    </w:p>
    <w:p w14:paraId="20597AA3" w14:textId="77777777" w:rsidR="00B32E57" w:rsidRDefault="00B32E57" w:rsidP="00B32E57">
      <w:pPr>
        <w:pStyle w:val="BodyText"/>
      </w:pPr>
      <w:r>
        <w:t xml:space="preserve">Tier 1 Elective Paths: </w:t>
      </w:r>
      <w:r w:rsidRPr="00BD5FE6">
        <w:rPr>
          <w:rStyle w:val="SkillsChar"/>
        </w:rPr>
        <w:t>Biology 5-8</w:t>
      </w:r>
    </w:p>
    <w:p w14:paraId="3BB26D25" w14:textId="67D64253" w:rsidR="009F2805" w:rsidRDefault="009F2805" w:rsidP="009F2805">
      <w:pPr>
        <w:pStyle w:val="BodyText"/>
      </w:pPr>
      <w:r>
        <w:t xml:space="preserve">Biochemist: </w:t>
      </w:r>
      <w:r w:rsidR="00D52E73">
        <w:t xml:space="preserve">+1 Competence with Biology (Craft), Observation (Assay) Task Proficiency 1, </w:t>
      </w:r>
      <w:r w:rsidR="00EF605E">
        <w:t>Sleight of Hand (Application) Task Proficiency 1</w:t>
      </w:r>
    </w:p>
    <w:p w14:paraId="49B7A2AF" w14:textId="25D8D431" w:rsidR="00006F1A" w:rsidRDefault="00A8522C" w:rsidP="007A3A9F">
      <w:pPr>
        <w:pStyle w:val="BodyText"/>
      </w:pPr>
      <w:r>
        <w:t>Energy Medicine: Empathy (Animus Mundi) Task Proficiency 1</w:t>
      </w:r>
      <w:r w:rsidR="004360C3">
        <w:t xml:space="preserve">, </w:t>
      </w:r>
      <w:r w:rsidR="00006F1A">
        <w:t>Performance (Magical Investment) Task Proficiency 1</w:t>
      </w:r>
      <w:r w:rsidR="00EF605E">
        <w:t xml:space="preserve">, </w:t>
      </w:r>
      <w:r w:rsidR="00E3122F">
        <w:t>+1 Competence with Empathy (Animus Mundi)</w:t>
      </w:r>
    </w:p>
    <w:p w14:paraId="684CDDCB" w14:textId="2B9F5E12" w:rsidR="00AC6515" w:rsidRDefault="00AC6515" w:rsidP="00AC6515">
      <w:pPr>
        <w:pStyle w:val="BodyText"/>
      </w:pPr>
      <w:r>
        <w:t>Psychiatrist: {</w:t>
      </w:r>
      <w:r>
        <w:rPr>
          <w:rStyle w:val="KnowledgeChar"/>
        </w:rPr>
        <w:t>Psychiatry, Psychotherapist, Psychotherapy</w:t>
      </w:r>
      <w:r>
        <w:t>}, Empathy (Regard) Task Proficiency 1, Diplomacy (Presence) Task Proficiency 1</w:t>
      </w:r>
    </w:p>
    <w:p w14:paraId="678A9664" w14:textId="77777777" w:rsidR="00507690" w:rsidRDefault="00507690" w:rsidP="00507690">
      <w:pPr>
        <w:pStyle w:val="BodyText"/>
      </w:pPr>
      <w:r>
        <w:t>Reanimator: {</w:t>
      </w:r>
      <w:r>
        <w:rPr>
          <w:rStyle w:val="KnowledgeChar"/>
        </w:rPr>
        <w:t>Electromagnetism, Cryptography, Metal</w:t>
      </w:r>
      <w:r>
        <w:t>}, Observation (Appraise) Task Proficiency 1, Arcane (Flesh Golem) Familiar 1</w:t>
      </w:r>
    </w:p>
    <w:p w14:paraId="08C1C048" w14:textId="70E7DB08" w:rsidR="00CE1A5E" w:rsidRDefault="000B52B0" w:rsidP="00CE1A5E">
      <w:pPr>
        <w:pStyle w:val="BodyText"/>
      </w:pPr>
      <w:r>
        <w:t>Taxonomist</w:t>
      </w:r>
      <w:r w:rsidR="00CE1A5E">
        <w:t xml:space="preserve">: </w:t>
      </w:r>
      <w:r w:rsidR="00D52E73">
        <w:t xml:space="preserve">+1 Competence with Biology (Taxonomy), </w:t>
      </w:r>
      <w:r>
        <w:t>{</w:t>
      </w:r>
      <w:r>
        <w:rPr>
          <w:rStyle w:val="KnowledgeChar"/>
        </w:rPr>
        <w:t>Mammalogy, Ornithology</w:t>
      </w:r>
      <w:r w:rsidR="009F4289">
        <w:rPr>
          <w:rStyle w:val="KnowledgeChar"/>
        </w:rPr>
        <w:t>, Plant Material</w:t>
      </w:r>
      <w:r>
        <w:t xml:space="preserve">}, </w:t>
      </w:r>
      <w:r w:rsidR="00CE1A5E">
        <w:t>Alchemy (Taxonomy) Task Proficiency 1</w:t>
      </w:r>
    </w:p>
    <w:p w14:paraId="6E20DBE2" w14:textId="5D69F6F6" w:rsidR="00EF605E" w:rsidRDefault="00EF605E" w:rsidP="00EF605E">
      <w:pPr>
        <w:pStyle w:val="BodyText"/>
      </w:pPr>
      <w:r>
        <w:t>Yogi: Constitution (Physiological Recovery) Task Proficiency 1, Determination (Psychological Recovery)</w:t>
      </w:r>
      <w:r w:rsidR="00E3122F">
        <w:t xml:space="preserve"> Task Proficiency 1, Constitution (Body Control) Task Prof. 1</w:t>
      </w:r>
    </w:p>
    <w:p w14:paraId="04DEFEBF" w14:textId="3FEDD72E" w:rsidR="00AC6515" w:rsidRDefault="00AC6515" w:rsidP="00AC6515">
      <w:pPr>
        <w:pStyle w:val="BodyText"/>
      </w:pPr>
      <w:r>
        <w:t>Investment Path (Tool/Kit): Tool Use (Lab Tech) Task Proficiency 1, Alchemy (Craft) Task Proficiency 1, Investment 1 (Lab</w:t>
      </w:r>
      <w:r>
        <w:rPr>
          <w:vertAlign w:val="superscript"/>
        </w:rPr>
        <w:t>1</w:t>
      </w:r>
      <w:r>
        <w:t>)</w:t>
      </w:r>
    </w:p>
    <w:p w14:paraId="79DFA9DE" w14:textId="0F3A8795" w:rsidR="00AC6515" w:rsidRDefault="00AC6515" w:rsidP="00AC6515">
      <w:pPr>
        <w:pStyle w:val="BodyText"/>
      </w:pPr>
      <w:r>
        <w:t>Investment Path (Tool/Kit): Philosophy (Study) Task Proficiency 1, Philosophy (Craft) Task Proficiency 1, Investment 1 (Library</w:t>
      </w:r>
      <w:r>
        <w:rPr>
          <w:vertAlign w:val="superscript"/>
        </w:rPr>
        <w:t>2</w:t>
      </w:r>
      <w:r>
        <w:t>)</w:t>
      </w:r>
    </w:p>
    <w:p w14:paraId="1484AA9A" w14:textId="0F49E1AE" w:rsidR="00AC6515" w:rsidRDefault="00AC6515" w:rsidP="00AC6515">
      <w:pPr>
        <w:pStyle w:val="BodyText"/>
      </w:pPr>
      <w:r>
        <w:t>Investment Path (Tool/Kit): Mechanics (Craft) Task Proficiency 1, Tool Use (Tinker) Task Proficiency 1, Investment 1 (Makery</w:t>
      </w:r>
      <w:r>
        <w:rPr>
          <w:vertAlign w:val="superscript"/>
        </w:rPr>
        <w:t>3</w:t>
      </w:r>
      <w:r>
        <w:t>)</w:t>
      </w:r>
    </w:p>
    <w:p w14:paraId="4091A0A6" w14:textId="2574E077" w:rsidR="00AC6515" w:rsidRDefault="00AC6515" w:rsidP="00AC6515">
      <w:pPr>
        <w:pStyle w:val="BodyText"/>
      </w:pPr>
      <w:r>
        <w:t>Investment Path (Tool/Kit): Tool Use (First Aid) Task Proficiency 1, Biology (Craft) Task Proficiency 1, Investment 1 (Medical Bay</w:t>
      </w:r>
      <w:r>
        <w:rPr>
          <w:vertAlign w:val="superscript"/>
        </w:rPr>
        <w:t>4</w:t>
      </w:r>
      <w:r>
        <w:t>)</w:t>
      </w:r>
    </w:p>
    <w:p w14:paraId="5BA3928F" w14:textId="3A93860A" w:rsidR="00B32E57" w:rsidRDefault="00B32E57" w:rsidP="00B32E57">
      <w:pPr>
        <w:pStyle w:val="BodyText"/>
      </w:pPr>
      <w:r w:rsidRPr="00193581">
        <w:rPr>
          <w:vertAlign w:val="superscript"/>
        </w:rPr>
        <w:t>1</w:t>
      </w:r>
      <w:r>
        <w:t xml:space="preserve"> </w:t>
      </w:r>
      <w:r w:rsidR="002C30F5">
        <w:t xml:space="preserve">Coddling provides </w:t>
      </w:r>
      <w:r w:rsidR="00E53115">
        <w:t>Mutagenist</w:t>
      </w:r>
      <w:r>
        <w:t xml:space="preserve"> Abilities. </w:t>
      </w:r>
    </w:p>
    <w:p w14:paraId="2D3A7109" w14:textId="17FEC347" w:rsidR="00B32E57" w:rsidRDefault="00C84F9F" w:rsidP="00B32E57">
      <w:pPr>
        <w:pStyle w:val="BodyText"/>
      </w:pPr>
      <w:r>
        <w:rPr>
          <w:vertAlign w:val="superscript"/>
        </w:rPr>
        <w:t>2</w:t>
      </w:r>
      <w:r w:rsidR="00B32E57">
        <w:t xml:space="preserve"> </w:t>
      </w:r>
      <w:r w:rsidR="002C30F5">
        <w:t xml:space="preserve">Coddling provides </w:t>
      </w:r>
      <w:r w:rsidR="006F3FE5">
        <w:t>Scholar</w:t>
      </w:r>
      <w:r w:rsidR="00B32E57">
        <w:t xml:space="preserve"> Abilities. </w:t>
      </w:r>
    </w:p>
    <w:p w14:paraId="0702C707" w14:textId="73787350" w:rsidR="00344B58" w:rsidRDefault="00344B58" w:rsidP="00344B58">
      <w:pPr>
        <w:pStyle w:val="BodyText"/>
      </w:pPr>
      <w:r>
        <w:rPr>
          <w:vertAlign w:val="superscript"/>
        </w:rPr>
        <w:t>3</w:t>
      </w:r>
      <w:r>
        <w:t xml:space="preserve"> Coddling provides </w:t>
      </w:r>
      <w:r w:rsidR="00C8048D">
        <w:t>Crackerjack</w:t>
      </w:r>
      <w:r>
        <w:t xml:space="preserve"> Abilities. </w:t>
      </w:r>
    </w:p>
    <w:p w14:paraId="360F2E20" w14:textId="2EB13867" w:rsidR="00B32E57" w:rsidRDefault="00344B58" w:rsidP="00B32E57">
      <w:pPr>
        <w:pStyle w:val="BodyText"/>
      </w:pPr>
      <w:r>
        <w:rPr>
          <w:vertAlign w:val="superscript"/>
        </w:rPr>
        <w:t>4</w:t>
      </w:r>
      <w:r w:rsidR="00B32E57">
        <w:t xml:space="preserve"> </w:t>
      </w:r>
      <w:r w:rsidR="002C30F5">
        <w:t xml:space="preserve">Coddling provides </w:t>
      </w:r>
      <w:r w:rsidR="00E53115">
        <w:t>Chirurgeon</w:t>
      </w:r>
      <w:r w:rsidR="00B32E57">
        <w:t xml:space="preserve"> Abilities. </w:t>
      </w:r>
    </w:p>
    <w:p w14:paraId="49802EB5" w14:textId="58DF9449" w:rsidR="00E45134" w:rsidRDefault="00E45134">
      <w:pPr>
        <w:rPr>
          <w:rFonts w:ascii="Arial" w:eastAsia="Arial" w:hAnsi="Arial"/>
          <w:sz w:val="16"/>
          <w:szCs w:val="16"/>
        </w:rPr>
      </w:pPr>
    </w:p>
    <w:p w14:paraId="7747BBA1" w14:textId="77777777" w:rsidR="00507690" w:rsidRDefault="00B32E57" w:rsidP="00507690">
      <w:pPr>
        <w:pStyle w:val="BodyText"/>
      </w:pPr>
      <w:r>
        <w:t xml:space="preserve">Chirurgeon </w:t>
      </w:r>
      <w:r w:rsidR="00E438A3">
        <w:t>Tier 2 Features</w:t>
      </w:r>
      <w:r>
        <w:t xml:space="preserve">: </w:t>
      </w:r>
      <w:r w:rsidR="00507690">
        <w:t>You must acquire three Tier 2 Elective Path Abilities of two Elective Paths to complete Tier 2</w:t>
      </w:r>
    </w:p>
    <w:p w14:paraId="7AF5D6F7" w14:textId="16D94CD4" w:rsidR="00276C41" w:rsidRDefault="00276C41" w:rsidP="00B32E57">
      <w:pPr>
        <w:pStyle w:val="BodyText"/>
      </w:pPr>
      <w:r>
        <w:t xml:space="preserve">+1 Competence with Biology (Physician) </w:t>
      </w:r>
    </w:p>
    <w:p w14:paraId="57BD2F63" w14:textId="77777777" w:rsidR="00D52E73" w:rsidRDefault="00D52E73" w:rsidP="00D52E73">
      <w:pPr>
        <w:pStyle w:val="BodyText"/>
      </w:pPr>
      <w:r>
        <w:t>+1 Competence with Determination (Mana Tap)</w:t>
      </w:r>
    </w:p>
    <w:p w14:paraId="2A8D3A1C" w14:textId="77777777" w:rsidR="00006F1A" w:rsidRDefault="00006F1A" w:rsidP="00006F1A">
      <w:pPr>
        <w:pStyle w:val="BodyText"/>
      </w:pPr>
      <w:r>
        <w:t>+1 Competence with Observation (Assess)</w:t>
      </w:r>
    </w:p>
    <w:p w14:paraId="385C3856" w14:textId="37275508" w:rsidR="0069753B" w:rsidRDefault="0069753B" w:rsidP="00B32E57">
      <w:pPr>
        <w:pStyle w:val="BodyText"/>
      </w:pPr>
      <w:r>
        <w:t>+1 Competence with Tool Use (First Aid)</w:t>
      </w:r>
    </w:p>
    <w:p w14:paraId="269B013E" w14:textId="0912BC61" w:rsidR="007A3A9F" w:rsidRDefault="007A3A9F" w:rsidP="00B32E57">
      <w:pPr>
        <w:pStyle w:val="BodyText"/>
      </w:pPr>
      <w:r>
        <w:t>Craft Expertise 2</w:t>
      </w:r>
    </w:p>
    <w:p w14:paraId="2456D954" w14:textId="77777777" w:rsidR="00B32E57" w:rsidRDefault="00B32E57" w:rsidP="00B32E57">
      <w:pPr>
        <w:rPr>
          <w:rFonts w:ascii="Arial" w:eastAsia="Arial" w:hAnsi="Arial"/>
          <w:sz w:val="16"/>
          <w:szCs w:val="16"/>
        </w:rPr>
      </w:pPr>
    </w:p>
    <w:p w14:paraId="32DC2BF5" w14:textId="77777777" w:rsidR="00B32E57" w:rsidRDefault="00B32E57" w:rsidP="00B32E57">
      <w:pPr>
        <w:pStyle w:val="BodyText"/>
      </w:pPr>
      <w:r>
        <w:t xml:space="preserve">Tier 2 Elective Paths: </w:t>
      </w:r>
      <w:r w:rsidRPr="00BD5FE6">
        <w:rPr>
          <w:rStyle w:val="SkillsChar"/>
        </w:rPr>
        <w:t>Biology 9-12</w:t>
      </w:r>
    </w:p>
    <w:p w14:paraId="39BEEDC1" w14:textId="7907E00F" w:rsidR="009F2805" w:rsidRDefault="009F2805" w:rsidP="009F2805">
      <w:pPr>
        <w:pStyle w:val="BodyText"/>
      </w:pPr>
      <w:r>
        <w:t xml:space="preserve">Biochemist: </w:t>
      </w:r>
      <w:r w:rsidR="00D52E73">
        <w:t xml:space="preserve">Observation (Assay) Task Proficiency 2, +1 Competence with Observation (Assay), </w:t>
      </w:r>
      <w:r w:rsidR="00E3122F">
        <w:t>Sleight of Hand (Application) Task Proficiency 2</w:t>
      </w:r>
    </w:p>
    <w:p w14:paraId="2FF455FB" w14:textId="65021DFD" w:rsidR="00006F1A" w:rsidRDefault="00006F1A" w:rsidP="00006F1A">
      <w:pPr>
        <w:pStyle w:val="BodyText"/>
      </w:pPr>
      <w:r>
        <w:t>Energy Medicine: Empathy (Animus Mundi) Task Proficiency 2, Performance (Magical Investment) Task Prof</w:t>
      </w:r>
      <w:r w:rsidR="00E3122F">
        <w:t>.</w:t>
      </w:r>
      <w:r>
        <w:t xml:space="preserve"> 2</w:t>
      </w:r>
      <w:r w:rsidR="00E3122F">
        <w:t>, +1 Competence w/ Performance (Magical Investment)</w:t>
      </w:r>
    </w:p>
    <w:p w14:paraId="4A36D7B0" w14:textId="0D1800C1" w:rsidR="00276C41" w:rsidRDefault="00276C41" w:rsidP="00276C41">
      <w:pPr>
        <w:pStyle w:val="BodyText"/>
      </w:pPr>
      <w:r>
        <w:t>Psychiatrist: +1 Competence with Biology (Psychiatrist), Empathy (Regard) Task Proficiency 2, Diplomacy (Presence) Task Proficiency 2</w:t>
      </w:r>
    </w:p>
    <w:p w14:paraId="5C469866" w14:textId="56A68BB7" w:rsidR="00507690" w:rsidRDefault="00507690" w:rsidP="00507690">
      <w:pPr>
        <w:pStyle w:val="BodyText"/>
      </w:pPr>
      <w:r>
        <w:t>Reanimator: {</w:t>
      </w:r>
      <w:r>
        <w:rPr>
          <w:rStyle w:val="KnowledgeChar"/>
        </w:rPr>
        <w:t xml:space="preserve">Builder, Engineer, </w:t>
      </w:r>
      <w:r w:rsidR="00722AFE">
        <w:rPr>
          <w:rStyle w:val="KnowledgeChar"/>
        </w:rPr>
        <w:t>Necromancy</w:t>
      </w:r>
      <w:r>
        <w:t>}, Observation (Appraise) Task Proficiency 2, Arcane (Flesh Golem) Familiar 2</w:t>
      </w:r>
    </w:p>
    <w:p w14:paraId="2EEC5252" w14:textId="4A1AACD2" w:rsidR="000B52B0" w:rsidRDefault="000B52B0" w:rsidP="00CE1A5E">
      <w:pPr>
        <w:pStyle w:val="BodyText"/>
      </w:pPr>
      <w:r>
        <w:t>Taxonomist</w:t>
      </w:r>
      <w:r w:rsidR="00CE1A5E">
        <w:t xml:space="preserve">: </w:t>
      </w:r>
      <w:r>
        <w:t>{</w:t>
      </w:r>
      <w:r w:rsidRPr="000B52B0">
        <w:rPr>
          <w:rStyle w:val="KnowledgeChar"/>
        </w:rPr>
        <w:t>Arthropodology</w:t>
      </w:r>
      <w:r>
        <w:rPr>
          <w:rStyle w:val="KnowledgeChar"/>
        </w:rPr>
        <w:t xml:space="preserve">, </w:t>
      </w:r>
      <w:r w:rsidR="009F4289">
        <w:rPr>
          <w:rStyle w:val="KnowledgeChar"/>
        </w:rPr>
        <w:t xml:space="preserve">Herpetology, </w:t>
      </w:r>
      <w:r>
        <w:rPr>
          <w:rStyle w:val="KnowledgeChar"/>
        </w:rPr>
        <w:t>Ichthyology</w:t>
      </w:r>
      <w:r>
        <w:t xml:space="preserve">}, </w:t>
      </w:r>
      <w:r w:rsidR="00CE1A5E">
        <w:t>Alchemy (Taxonomy) Task Proficiency 2</w:t>
      </w:r>
      <w:r>
        <w:t>, +1 Competence with Alchemy (Taxonomy)</w:t>
      </w:r>
    </w:p>
    <w:p w14:paraId="2EEAF84A" w14:textId="08DD5281" w:rsidR="00E3122F" w:rsidRDefault="00E3122F" w:rsidP="00E3122F">
      <w:pPr>
        <w:pStyle w:val="BodyText"/>
      </w:pPr>
      <w:r>
        <w:t>Yogi: Constitution (Physiological Recovery) Task Proficiency 2, Determination (Psychological Recovery) Task Proficiency 2, Constitution (Body Control) Task Prof. 2</w:t>
      </w:r>
    </w:p>
    <w:p w14:paraId="34FD620A" w14:textId="4D1E7E77" w:rsidR="00276C41" w:rsidRDefault="00276C41" w:rsidP="00276C41">
      <w:pPr>
        <w:pStyle w:val="BodyText"/>
      </w:pPr>
      <w:r>
        <w:t>Investment Path (Tool/Kit): Tool Use (Lab Tech) Task Proficiency 2, Alchemy (Craft) Task Proficiency 2, Investment 2 (Lab)</w:t>
      </w:r>
    </w:p>
    <w:p w14:paraId="77A6F112" w14:textId="34E398DF" w:rsidR="00276C41" w:rsidRDefault="00276C41" w:rsidP="00276C41">
      <w:pPr>
        <w:pStyle w:val="BodyText"/>
      </w:pPr>
      <w:r>
        <w:t>Investment Path (Tool/Kit): Philosophy (Study) Task Proficiency 2, Philosophy (Craft) Task Proficiency 2, Investment 2 (Library)</w:t>
      </w:r>
    </w:p>
    <w:p w14:paraId="5A7B3EC4" w14:textId="19671DFD" w:rsidR="00276C41" w:rsidRDefault="00276C41" w:rsidP="00276C41">
      <w:pPr>
        <w:pStyle w:val="BodyText"/>
      </w:pPr>
      <w:r>
        <w:t>Investment Path (Tool/Kit): Mechanics (Craft) Task Proficiency 2, Tool Use (Tinker) Task Proficiency 2, Investment 2 (Makery)</w:t>
      </w:r>
    </w:p>
    <w:p w14:paraId="4523CF87" w14:textId="71723C46" w:rsidR="00276C41" w:rsidRDefault="00276C41" w:rsidP="00276C41">
      <w:pPr>
        <w:pStyle w:val="BodyText"/>
      </w:pPr>
      <w:r>
        <w:t>Investment Path (Tool/Kit): Tool Use (First Aid) Task Proficiency 2, Biology (Craft) Task Proficiency 2, Investment 2 (Medical Bay)</w:t>
      </w:r>
    </w:p>
    <w:p w14:paraId="36C8C5EC" w14:textId="77777777" w:rsidR="00006F1A" w:rsidRDefault="00006F1A" w:rsidP="00006F1A">
      <w:pPr>
        <w:pStyle w:val="BodyText"/>
      </w:pPr>
    </w:p>
    <w:p w14:paraId="23B5DD31" w14:textId="6E30D937" w:rsidR="00B32E57" w:rsidRDefault="00B32E57" w:rsidP="00B32E57">
      <w:pPr>
        <w:pStyle w:val="BodyText"/>
      </w:pPr>
      <w:r>
        <w:t xml:space="preserve">Chirurgeon </w:t>
      </w:r>
      <w:r w:rsidR="00E438A3">
        <w:t>Tier 3 Features</w:t>
      </w:r>
      <w:r>
        <w:t xml:space="preserve">: </w:t>
      </w:r>
      <w:r w:rsidR="00507690">
        <w:t>You must acquire three Tier 3 Elective Path Abilities of two Elective Paths to complete Tier 3</w:t>
      </w:r>
    </w:p>
    <w:p w14:paraId="5456923B" w14:textId="77777777" w:rsidR="00EF605E" w:rsidRDefault="00EF605E" w:rsidP="007A3A9F">
      <w:pPr>
        <w:pStyle w:val="BodyText"/>
      </w:pPr>
      <w:r>
        <w:t>+1 Competence with Sleight of Hand (Application)</w:t>
      </w:r>
    </w:p>
    <w:p w14:paraId="463A8F20" w14:textId="77777777" w:rsidR="00D52E73" w:rsidRDefault="00D52E73" w:rsidP="007A3A9F">
      <w:pPr>
        <w:pStyle w:val="BodyText"/>
      </w:pPr>
      <w:r>
        <w:t>+1 Competence with Sleight of Hand (Handle)</w:t>
      </w:r>
    </w:p>
    <w:p w14:paraId="420B18BC" w14:textId="77777777" w:rsidR="00D52E73" w:rsidRDefault="00D52E73" w:rsidP="007A3A9F">
      <w:pPr>
        <w:pStyle w:val="BodyText"/>
      </w:pPr>
      <w:r>
        <w:t>+1 Competence with Tool Use (Lab Tech)</w:t>
      </w:r>
    </w:p>
    <w:p w14:paraId="401B29FC" w14:textId="1F8B676A" w:rsidR="00C84F9F" w:rsidRDefault="00C84F9F" w:rsidP="007A3A9F">
      <w:pPr>
        <w:pStyle w:val="BodyText"/>
      </w:pPr>
      <w:r>
        <w:t>Craft Expertise 3</w:t>
      </w:r>
    </w:p>
    <w:p w14:paraId="38114411" w14:textId="29EB36AC" w:rsidR="00276C41" w:rsidRDefault="00276C41" w:rsidP="00276C41">
      <w:pPr>
        <w:pStyle w:val="BodyText"/>
      </w:pPr>
      <w:r>
        <w:t xml:space="preserve">Strategic Strike (Biology) (After Observation (Assess), attempt Biology (Forensic Analysis) to gain a Pending Strategy that can be used once against Target*) </w:t>
      </w:r>
    </w:p>
    <w:p w14:paraId="096D1021" w14:textId="7AE29327" w:rsidR="00276C41" w:rsidRDefault="00276C41" w:rsidP="00276C41">
      <w:pPr>
        <w:pStyle w:val="BodyText"/>
      </w:pPr>
      <w:r>
        <w:rPr>
          <w:rStyle w:val="KnowledgeChar"/>
          <w:color w:val="auto"/>
        </w:rPr>
        <w:t xml:space="preserve">* </w:t>
      </w:r>
      <w:r>
        <w:t>You gain the benefits of Strategic Strike (see Role (Investigator</w:t>
      </w:r>
      <w:proofErr w:type="gramStart"/>
      <w:r>
        <w:t>)</w:t>
      </w:r>
      <w:proofErr w:type="gramEnd"/>
      <w:r>
        <w:t xml:space="preserve"> but Pending Strategy Effect is your Biology test capped by your Observation test. You have Competence with Sleight of Hand (Attack) and Sleight of Hand (Weapon Damage) equal to Pending Strategy Effect (the Effect of the Observation test). </w:t>
      </w:r>
    </w:p>
    <w:p w14:paraId="1E337A8C" w14:textId="77777777" w:rsidR="00B32E57" w:rsidRPr="00D43407" w:rsidRDefault="00B32E57" w:rsidP="00B32E57">
      <w:pPr>
        <w:rPr>
          <w:rStyle w:val="SkillsChar"/>
          <w:color w:val="auto"/>
        </w:rPr>
      </w:pPr>
    </w:p>
    <w:p w14:paraId="37F111F2" w14:textId="77777777" w:rsidR="00B32E57" w:rsidRDefault="00B32E57" w:rsidP="00B32E57">
      <w:pPr>
        <w:pStyle w:val="BodyText"/>
      </w:pPr>
      <w:r>
        <w:t xml:space="preserve">Tier 3 Elective Paths: </w:t>
      </w:r>
      <w:r w:rsidRPr="005D74AF">
        <w:rPr>
          <w:rStyle w:val="SkillsChar"/>
        </w:rPr>
        <w:t>Biology 13-16</w:t>
      </w:r>
    </w:p>
    <w:p w14:paraId="19E64680" w14:textId="268360D3" w:rsidR="009F2805" w:rsidRDefault="009F2805" w:rsidP="009F2805">
      <w:pPr>
        <w:pStyle w:val="BodyText"/>
      </w:pPr>
      <w:r>
        <w:t xml:space="preserve">Biochemist: </w:t>
      </w:r>
      <w:r w:rsidR="00D52E73">
        <w:t xml:space="preserve">Observation (Assay) Task Proficiency </w:t>
      </w:r>
      <w:r w:rsidR="00722AFE">
        <w:t>3</w:t>
      </w:r>
      <w:r w:rsidR="00D52E73">
        <w:t xml:space="preserve">, </w:t>
      </w:r>
      <w:r w:rsidR="00E3122F">
        <w:t>Sleight of Hand (Application) Task Proficiency 3, +1 Competence with Alchemy (Craft)</w:t>
      </w:r>
    </w:p>
    <w:p w14:paraId="7959D2BE" w14:textId="79E102F4" w:rsidR="00006F1A" w:rsidRDefault="00006F1A" w:rsidP="00006F1A">
      <w:pPr>
        <w:pStyle w:val="BodyText"/>
      </w:pPr>
      <w:r>
        <w:t xml:space="preserve">Energy Medicine: </w:t>
      </w:r>
      <w:r w:rsidR="00E3122F">
        <w:t xml:space="preserve">+1 Competence with Diplomacy (Presence), </w:t>
      </w:r>
      <w:r>
        <w:t>Empathy (Animus Mundi) Task Proficiency 3, Performance (Magical Investment) Task Proficiency 3</w:t>
      </w:r>
    </w:p>
    <w:p w14:paraId="59372DB2" w14:textId="43F05D36" w:rsidR="00276C41" w:rsidRDefault="00276C41" w:rsidP="00276C41">
      <w:pPr>
        <w:pStyle w:val="BodyText"/>
      </w:pPr>
      <w:r>
        <w:t xml:space="preserve">Psychiatrist: +1 Competence with Empathy (Regard), Empathy (Regard) Task Proficiency </w:t>
      </w:r>
      <w:r w:rsidR="009F2805">
        <w:t>3</w:t>
      </w:r>
      <w:r>
        <w:t xml:space="preserve">, Diplomacy (Presence) Task Proficiency </w:t>
      </w:r>
      <w:r w:rsidR="009F2805">
        <w:t>3</w:t>
      </w:r>
    </w:p>
    <w:p w14:paraId="78ED423E" w14:textId="6334A6C4" w:rsidR="00507690" w:rsidRDefault="00507690" w:rsidP="00507690">
      <w:pPr>
        <w:pStyle w:val="BodyText"/>
      </w:pPr>
      <w:r>
        <w:t>Reanimator: Observation (Appraise) Task Proficiency 3, Arcane (Flesh Golem) Familiar 3, Arcane (Flesh Golem) Familiar 4</w:t>
      </w:r>
    </w:p>
    <w:p w14:paraId="7FB10B6D" w14:textId="296E00C8" w:rsidR="00CE1A5E" w:rsidRDefault="000B52B0" w:rsidP="00CE1A5E">
      <w:pPr>
        <w:pStyle w:val="BodyText"/>
      </w:pPr>
      <w:r>
        <w:t>Taxonomist</w:t>
      </w:r>
      <w:r w:rsidR="00CE1A5E">
        <w:t xml:space="preserve">: </w:t>
      </w:r>
      <w:r w:rsidR="009F4289">
        <w:t>{</w:t>
      </w:r>
      <w:r w:rsidR="009F4289" w:rsidRPr="009F4289">
        <w:rPr>
          <w:rStyle w:val="KnowledgeChar"/>
        </w:rPr>
        <w:t>Botany</w:t>
      </w:r>
      <w:r w:rsidR="009F4289">
        <w:rPr>
          <w:rStyle w:val="KnowledgeChar"/>
        </w:rPr>
        <w:t>, Ecology,</w:t>
      </w:r>
      <w:r w:rsidR="009F4289" w:rsidRPr="009F4289">
        <w:rPr>
          <w:rStyle w:val="KnowledgeChar"/>
        </w:rPr>
        <w:t xml:space="preserve"> </w:t>
      </w:r>
      <w:r>
        <w:rPr>
          <w:rStyle w:val="KnowledgeChar"/>
        </w:rPr>
        <w:t>Material (Arthropodological)</w:t>
      </w:r>
      <w:r>
        <w:t xml:space="preserve">}, </w:t>
      </w:r>
      <w:r w:rsidR="009F4289">
        <w:t>{</w:t>
      </w:r>
      <w:r w:rsidR="009F4289" w:rsidRPr="009F4289">
        <w:rPr>
          <w:rStyle w:val="KnowledgeChar"/>
        </w:rPr>
        <w:t>Determinism</w:t>
      </w:r>
      <w:r w:rsidR="009F4289">
        <w:rPr>
          <w:rStyle w:val="KnowledgeChar"/>
        </w:rPr>
        <w:t xml:space="preserve"> (Zoological), Ethology (Zoological), Xenobiology</w:t>
      </w:r>
      <w:r>
        <w:t xml:space="preserve">}, </w:t>
      </w:r>
      <w:r w:rsidR="00CE1A5E">
        <w:t>Alchemy (Taxonomy) Task Proficiency 3</w:t>
      </w:r>
    </w:p>
    <w:p w14:paraId="5B9D87B8" w14:textId="4011A9D1" w:rsidR="00E3122F" w:rsidRDefault="00E3122F" w:rsidP="00E3122F">
      <w:pPr>
        <w:pStyle w:val="BodyText"/>
      </w:pPr>
      <w:r>
        <w:t>Yogi: Constitution (Physiological Recovery) Task Proficiency 3, Determination (Psychological Recovery) Task Proficiency 3, Constitution (Body Control) Task Prof. 3</w:t>
      </w:r>
    </w:p>
    <w:p w14:paraId="0A56334D" w14:textId="77777777" w:rsidR="00276C41" w:rsidRDefault="00276C41" w:rsidP="00276C41">
      <w:pPr>
        <w:pStyle w:val="BodyText"/>
      </w:pPr>
      <w:r>
        <w:t>Investment Path (Tool/Kit): Tool Use (Lab Tech) Task Proficiency 3, Alchemy (Craft) Task Proficiency 3, Investment 3 (Lab)</w:t>
      </w:r>
    </w:p>
    <w:p w14:paraId="35AE1E36" w14:textId="6364CA1C" w:rsidR="00276C41" w:rsidRDefault="00276C41" w:rsidP="00276C41">
      <w:pPr>
        <w:pStyle w:val="BodyText"/>
      </w:pPr>
      <w:r>
        <w:t xml:space="preserve">Investment Path (Tool/Kit): Philosophy (Study) Task Proficiency </w:t>
      </w:r>
      <w:r w:rsidR="009F2805">
        <w:t>3</w:t>
      </w:r>
      <w:r>
        <w:t xml:space="preserve">, Philosophy (Craft) Task Proficiency </w:t>
      </w:r>
      <w:r w:rsidR="009F2805">
        <w:t>3</w:t>
      </w:r>
      <w:r>
        <w:t xml:space="preserve">, Investment </w:t>
      </w:r>
      <w:r w:rsidR="009F2805">
        <w:t>3</w:t>
      </w:r>
      <w:r>
        <w:t xml:space="preserve"> (Library)</w:t>
      </w:r>
    </w:p>
    <w:p w14:paraId="73C9D787" w14:textId="226D8DB4" w:rsidR="00276C41" w:rsidRDefault="00276C41" w:rsidP="00276C41">
      <w:pPr>
        <w:pStyle w:val="BodyText"/>
      </w:pPr>
      <w:r>
        <w:t xml:space="preserve">Investment Path (Tool/Kit): Mechanics (Craft) Task Proficiency </w:t>
      </w:r>
      <w:r w:rsidR="009F2805">
        <w:t>3</w:t>
      </w:r>
      <w:r>
        <w:t xml:space="preserve">, Tool Use (Tinker) Task Proficiency </w:t>
      </w:r>
      <w:r w:rsidR="009F2805">
        <w:t>3</w:t>
      </w:r>
      <w:r>
        <w:t xml:space="preserve">, Investment </w:t>
      </w:r>
      <w:r w:rsidR="009F2805">
        <w:t>3</w:t>
      </w:r>
      <w:r>
        <w:t xml:space="preserve"> (Makery)</w:t>
      </w:r>
    </w:p>
    <w:p w14:paraId="5C96C732" w14:textId="77777777" w:rsidR="00276C41" w:rsidRDefault="00276C41" w:rsidP="00276C41">
      <w:pPr>
        <w:pStyle w:val="BodyText"/>
        <w:ind w:left="288" w:hanging="288"/>
      </w:pPr>
      <w:r>
        <w:t>Investment Path (Tool/Kit): Tool Use (First Aid) Task Proficiency 3, Biology (Craft) Task Proficiency 3, Investment 3 (Medical Bay)</w:t>
      </w:r>
    </w:p>
    <w:p w14:paraId="5E3008F5" w14:textId="77777777" w:rsidR="00276C41" w:rsidRDefault="00276C41" w:rsidP="00C84F9F">
      <w:pPr>
        <w:pStyle w:val="BodyText"/>
      </w:pPr>
    </w:p>
    <w:p w14:paraId="5C491570" w14:textId="3F82A96F" w:rsidR="00EA16B1" w:rsidRDefault="00EA16B1" w:rsidP="00EA16B1">
      <w:pPr>
        <w:pStyle w:val="BodyText"/>
        <w:rPr>
          <w:rStyle w:val="SkillsChar"/>
          <w:color w:val="auto"/>
        </w:rPr>
      </w:pPr>
      <w:r>
        <w:rPr>
          <w:rStyle w:val="SkillsChar"/>
          <w:color w:val="auto"/>
        </w:rPr>
        <w:t xml:space="preserve">Chirurgeon Capstone Elective [PREREQ: </w:t>
      </w:r>
      <w:r>
        <w:rPr>
          <w:rStyle w:val="SkillsChar"/>
        </w:rPr>
        <w:t>Biology</w:t>
      </w:r>
      <w:r w:rsidRPr="00266175">
        <w:rPr>
          <w:rStyle w:val="SkillsChar"/>
        </w:rPr>
        <w:t xml:space="preserve"> 8</w:t>
      </w:r>
      <w:r>
        <w:rPr>
          <w:rStyle w:val="SkillsChar"/>
          <w:color w:val="auto"/>
        </w:rPr>
        <w:t>]: Gain +2 Competence with Biology (Craft, Physician, Psychiatrist, or Taxonomy), Observation (Assess)</w:t>
      </w:r>
      <w:r w:rsidR="004360C3">
        <w:rPr>
          <w:rStyle w:val="SkillsChar"/>
          <w:color w:val="auto"/>
        </w:rPr>
        <w:t>*</w:t>
      </w:r>
      <w:r>
        <w:rPr>
          <w:rStyle w:val="SkillsChar"/>
          <w:color w:val="auto"/>
        </w:rPr>
        <w:t xml:space="preserve">, or Tool Use (First </w:t>
      </w:r>
      <w:proofErr w:type="gramStart"/>
      <w:r>
        <w:rPr>
          <w:rStyle w:val="SkillsChar"/>
          <w:color w:val="auto"/>
        </w:rPr>
        <w:t>Aid)</w:t>
      </w:r>
      <w:r w:rsidR="004360C3">
        <w:rPr>
          <w:rStyle w:val="SkillsChar"/>
          <w:color w:val="auto"/>
        </w:rPr>
        <w:t>*</w:t>
      </w:r>
      <w:proofErr w:type="gramEnd"/>
      <w:r>
        <w:rPr>
          <w:rStyle w:val="SkillsChar"/>
          <w:color w:val="auto"/>
        </w:rPr>
        <w:t xml:space="preserve">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42C04095" w14:textId="1B5F501D" w:rsidR="004360C3" w:rsidRDefault="004360C3" w:rsidP="00EA16B1">
      <w:pPr>
        <w:pStyle w:val="BodyText"/>
        <w:rPr>
          <w:rStyle w:val="SkillsChar"/>
          <w:color w:val="auto"/>
        </w:rPr>
      </w:pPr>
      <w:r>
        <w:rPr>
          <w:rStyle w:val="SkillsChar"/>
          <w:color w:val="auto"/>
        </w:rPr>
        <w:t xml:space="preserve">* You can replace both Observation (Assess) and Tool Use (First Aid) with Observation (Assay) and either Empathy (Animus Mundi) or Tool Use (Lab Tech) if you prefer. </w:t>
      </w:r>
      <w:r w:rsidR="006F3FE5">
        <w:rPr>
          <w:rStyle w:val="SkillsChar"/>
          <w:color w:val="auto"/>
        </w:rPr>
        <w:t xml:space="preserve">Alternatively, you can replace both Observation (Assess) and Tool Use (First Aid) with Diplomacy (Presence) and Empathy (Regard). </w:t>
      </w:r>
    </w:p>
    <w:p w14:paraId="6BF54263" w14:textId="77777777" w:rsidR="00B32E57" w:rsidRDefault="00B32E57" w:rsidP="00B32E57">
      <w:pPr>
        <w:pStyle w:val="BodyText"/>
        <w:rPr>
          <w:rStyle w:val="SkillsChar"/>
        </w:rPr>
      </w:pPr>
      <w:r>
        <w:rPr>
          <w:rStyle w:val="SkillsChar"/>
          <w:color w:val="auto"/>
        </w:rPr>
        <w:t xml:space="preserve">Capstone Elective Path: </w:t>
      </w:r>
      <w:r w:rsidRPr="002B4EF1">
        <w:rPr>
          <w:rStyle w:val="SkillsChar"/>
        </w:rPr>
        <w:t>Biology 17-20</w:t>
      </w:r>
    </w:p>
    <w:p w14:paraId="3B00C48E" w14:textId="77777777" w:rsidR="00B32E57" w:rsidRDefault="00B32E57" w:rsidP="00B32E57">
      <w:pPr>
        <w:pStyle w:val="Heading3"/>
      </w:pPr>
      <w:r>
        <w:lastRenderedPageBreak/>
        <w:t>Gadgeteer (Restricted)</w:t>
      </w:r>
    </w:p>
    <w:p w14:paraId="055D99CD" w14:textId="55B8D95E" w:rsidR="00423831" w:rsidRDefault="00B32E57" w:rsidP="00423831">
      <w:pPr>
        <w:pStyle w:val="BodyText"/>
      </w:pPr>
      <w:r>
        <w:t>Gadgeteer is a Restricted Class; you must choose Education D or higher and select Mechanical Knowledge</w:t>
      </w:r>
      <w:r w:rsidR="00450401">
        <w:t xml:space="preserve"> to acquire Gadgeteer Abilities</w:t>
      </w:r>
      <w:r>
        <w:t xml:space="preserve">. </w:t>
      </w:r>
    </w:p>
    <w:p w14:paraId="284BBE51" w14:textId="496DD6BE" w:rsidR="00B32E57" w:rsidRPr="00423831" w:rsidRDefault="00553C3F" w:rsidP="00423831">
      <w:pPr>
        <w:pStyle w:val="BodyText"/>
        <w:rPr>
          <w:rStyle w:val="SkillsChar"/>
          <w:color w:val="auto"/>
        </w:rPr>
      </w:pPr>
      <w:r>
        <w:t>Basic Training Features</w:t>
      </w:r>
      <w:r w:rsidR="00E9684D">
        <w:t>: {</w:t>
      </w:r>
      <w:r w:rsidR="00CE1A5E">
        <w:rPr>
          <w:rStyle w:val="KnowledgeChar"/>
        </w:rPr>
        <w:t xml:space="preserve">Special </w:t>
      </w:r>
      <w:proofErr w:type="spellStart"/>
      <w:r w:rsidR="00E9684D">
        <w:rPr>
          <w:rStyle w:val="KnowledgeChar"/>
        </w:rPr>
        <w:t>Mtrl</w:t>
      </w:r>
      <w:proofErr w:type="spellEnd"/>
      <w:r w:rsidR="00CE1A5E">
        <w:rPr>
          <w:rStyle w:val="KnowledgeChar"/>
        </w:rPr>
        <w:t xml:space="preserve"> (</w:t>
      </w:r>
      <w:r w:rsidR="00E9684D">
        <w:rPr>
          <w:rStyle w:val="KnowledgeChar"/>
        </w:rPr>
        <w:t xml:space="preserve">Mithril, Orichalcum, </w:t>
      </w:r>
      <w:r w:rsidR="00CE1A5E">
        <w:rPr>
          <w:rStyle w:val="KnowledgeChar"/>
        </w:rPr>
        <w:t>Polymer)</w:t>
      </w:r>
      <w:r w:rsidR="00E9684D">
        <w:t>}</w:t>
      </w:r>
      <w:r w:rsidR="00857014">
        <w:t xml:space="preserve">, </w:t>
      </w:r>
      <w:r w:rsidR="00E9684D">
        <w:t>{</w:t>
      </w:r>
      <w:r w:rsidR="00B32E57">
        <w:rPr>
          <w:rStyle w:val="KnowledgeChar"/>
        </w:rPr>
        <w:t>Ethology (Construct), Para-Anthropology (Construct), Psychology (Construct)</w:t>
      </w:r>
      <w:r w:rsidR="00B32E57">
        <w:t>}</w:t>
      </w:r>
      <w:r w:rsidR="00423831">
        <w:t>,</w:t>
      </w:r>
      <w:r w:rsidR="00B32E57">
        <w:rPr>
          <w:rStyle w:val="SkillsChar"/>
          <w:color w:val="auto"/>
        </w:rPr>
        <w:t xml:space="preserve"> </w:t>
      </w:r>
      <w:r w:rsidR="00B32E57" w:rsidRPr="00F803CB">
        <w:rPr>
          <w:rStyle w:val="SkillsChar"/>
        </w:rPr>
        <w:t xml:space="preserve">Mechanics </w:t>
      </w:r>
      <w:r w:rsidR="00B32E57">
        <w:rPr>
          <w:rStyle w:val="SkillsChar"/>
        </w:rPr>
        <w:t>4</w:t>
      </w:r>
    </w:p>
    <w:p w14:paraId="39273E0F" w14:textId="77777777" w:rsidR="00E9684D" w:rsidRDefault="00E9684D" w:rsidP="00E9684D">
      <w:pPr>
        <w:pStyle w:val="BodyText"/>
        <w:rPr>
          <w:rStyle w:val="KnowledgeChar"/>
        </w:rPr>
      </w:pPr>
    </w:p>
    <w:p w14:paraId="7740D2D9" w14:textId="7F946111" w:rsidR="00B32E57" w:rsidRDefault="00B32E57" w:rsidP="00B32E57">
      <w:pPr>
        <w:pStyle w:val="BodyText"/>
      </w:pPr>
      <w:r>
        <w:t>Task Proficiencies (acquired at each of Tiers 1 to 3 to increase rating from 1 to 3):</w:t>
      </w:r>
    </w:p>
    <w:p w14:paraId="3EDE20EF" w14:textId="77777777" w:rsidR="00ED179F" w:rsidRDefault="00ED179F" w:rsidP="00ED179F">
      <w:pPr>
        <w:pStyle w:val="BodyText"/>
      </w:pPr>
      <w:r>
        <w:t xml:space="preserve">Determination (Mana Tap) </w:t>
      </w:r>
    </w:p>
    <w:p w14:paraId="0CE5D4E2" w14:textId="77777777" w:rsidR="00B32E57" w:rsidRDefault="00B32E57" w:rsidP="00B32E57">
      <w:pPr>
        <w:pStyle w:val="BodyText"/>
      </w:pPr>
      <w:r>
        <w:t>Mechanics (Compute)</w:t>
      </w:r>
    </w:p>
    <w:p w14:paraId="682493ED" w14:textId="77777777" w:rsidR="00B32E57" w:rsidRDefault="00B32E57" w:rsidP="00B32E57">
      <w:pPr>
        <w:pStyle w:val="BodyText"/>
      </w:pPr>
      <w:r>
        <w:t xml:space="preserve">Mechanics (Craft) </w:t>
      </w:r>
    </w:p>
    <w:p w14:paraId="5E4BE348" w14:textId="77777777" w:rsidR="00B32E57" w:rsidRDefault="00B32E57" w:rsidP="00B32E57">
      <w:pPr>
        <w:pStyle w:val="BodyText"/>
      </w:pPr>
      <w:r>
        <w:t xml:space="preserve">Mechanics (Taxonomy) </w:t>
      </w:r>
    </w:p>
    <w:p w14:paraId="205B287C" w14:textId="77777777" w:rsidR="00B32E57" w:rsidRDefault="00B32E57" w:rsidP="00B32E57">
      <w:pPr>
        <w:pStyle w:val="BodyText"/>
      </w:pPr>
      <w:r>
        <w:t xml:space="preserve">Observation (Appraise) </w:t>
      </w:r>
    </w:p>
    <w:p w14:paraId="3C43AB7C" w14:textId="77777777" w:rsidR="00B32E57" w:rsidRDefault="00B32E57" w:rsidP="00B32E57">
      <w:pPr>
        <w:rPr>
          <w:rFonts w:ascii="Arial" w:eastAsia="Arial" w:hAnsi="Arial"/>
          <w:sz w:val="16"/>
          <w:szCs w:val="16"/>
        </w:rPr>
      </w:pPr>
    </w:p>
    <w:p w14:paraId="2B275A3F" w14:textId="24266CFD" w:rsidR="00B32E57" w:rsidRDefault="00B32E57" w:rsidP="00B32E57">
      <w:pPr>
        <w:pStyle w:val="BodyText"/>
      </w:pPr>
      <w:r>
        <w:t xml:space="preserve">Gadgeteer </w:t>
      </w:r>
      <w:r w:rsidR="00E438A3">
        <w:t>Tier 1 Features</w:t>
      </w:r>
      <w:r>
        <w:t xml:space="preserve">: </w:t>
      </w:r>
    </w:p>
    <w:p w14:paraId="0D7155C1" w14:textId="77777777" w:rsidR="00BB1D69" w:rsidRDefault="00BB1D69" w:rsidP="00BB1D69">
      <w:pPr>
        <w:pStyle w:val="BodyText"/>
      </w:pPr>
      <w:r>
        <w:t>+1 Competence with Mechanics (Craft)</w:t>
      </w:r>
    </w:p>
    <w:p w14:paraId="4FF38E73" w14:textId="77777777" w:rsidR="00BB1D69" w:rsidRDefault="00BB1D69" w:rsidP="00BB1D69">
      <w:pPr>
        <w:pStyle w:val="BodyText"/>
      </w:pPr>
      <w:r>
        <w:t>+1 Competence with Observation (Appraise)</w:t>
      </w:r>
    </w:p>
    <w:p w14:paraId="1FBDE55A" w14:textId="77777777" w:rsidR="00B32E57" w:rsidRDefault="00B32E57" w:rsidP="00B32E57">
      <w:pPr>
        <w:pStyle w:val="BodyText"/>
      </w:pPr>
      <w:r>
        <w:t>+1 Competence with Tool Use (Tinker)</w:t>
      </w:r>
    </w:p>
    <w:p w14:paraId="70907D66" w14:textId="77777777" w:rsidR="00D206D1" w:rsidRDefault="00D206D1" w:rsidP="00D206D1">
      <w:pPr>
        <w:pStyle w:val="BodyText"/>
      </w:pPr>
      <w:r>
        <w:t>Craft Expertise 1 (Reduce Knowledge Threshold for all craft-related tests by 2 per rating)</w:t>
      </w:r>
    </w:p>
    <w:p w14:paraId="62A0BBF8" w14:textId="15081DE9" w:rsidR="00B32E57" w:rsidRDefault="00B32E57" w:rsidP="00B32E57">
      <w:pPr>
        <w:pStyle w:val="BodyText"/>
      </w:pPr>
      <w:r>
        <w:t>Pseudomagical Knowledge (Clockwork) (You can use Determination (Mana Tap) for Reagents (Clockwork))</w:t>
      </w:r>
      <w:r w:rsidR="00370BD9" w:rsidRPr="00370BD9">
        <w:rPr>
          <w:vertAlign w:val="superscript"/>
        </w:rPr>
        <w:t>1</w:t>
      </w:r>
      <w:r>
        <w:t xml:space="preserve"> </w:t>
      </w:r>
    </w:p>
    <w:p w14:paraId="25A80EBA" w14:textId="63497135" w:rsidR="00CE1A5E" w:rsidRDefault="00CE1A5E" w:rsidP="00CE1A5E">
      <w:pPr>
        <w:pStyle w:val="BodyText"/>
      </w:pPr>
      <w:r>
        <w:t xml:space="preserve">You must acquire </w:t>
      </w:r>
      <w:r w:rsidR="00983966">
        <w:t>all three</w:t>
      </w:r>
      <w:r>
        <w:t xml:space="preserve"> Tier 1 Elective Path Abilities of </w:t>
      </w:r>
      <w:r w:rsidR="00983966">
        <w:t>two</w:t>
      </w:r>
      <w:r>
        <w:t xml:space="preserve"> Elective Path</w:t>
      </w:r>
      <w:r w:rsidR="00983966">
        <w:t>s</w:t>
      </w:r>
      <w:r>
        <w:t xml:space="preserve"> to complete Tier 1</w:t>
      </w:r>
    </w:p>
    <w:p w14:paraId="09A1FA65" w14:textId="322C0FD4" w:rsidR="00B32E57" w:rsidRDefault="00370BD9" w:rsidP="00B32E57">
      <w:pPr>
        <w:pStyle w:val="BodyText"/>
      </w:pPr>
      <w:r w:rsidRPr="00370BD9">
        <w:rPr>
          <w:vertAlign w:val="superscript"/>
        </w:rPr>
        <w:t>1</w:t>
      </w:r>
      <w:r w:rsidR="00B32E57">
        <w:t xml:space="preserve"> Anyone can wind up a simple clock but winding up what qualifies as a “Clockwork Item” is a pseudomagical endeavor. To use a Volatile Reagent, you must Ready (or have previously Readied) a Clockwork Windup using Sleight of Hand (Ready Item) then attempt Mechanics (Craft) to combine the Volatile Reagent with the Clockwork Windup to Activate the Clockwork Windup. The Clockwork Windup remains Activated until the end of the Encounter (or for an Intermission Action). </w:t>
      </w:r>
    </w:p>
    <w:p w14:paraId="6B0A9765" w14:textId="22962189" w:rsidR="00370BD9" w:rsidRDefault="00370BD9" w:rsidP="00370BD9">
      <w:pPr>
        <w:pStyle w:val="BodyText"/>
      </w:pPr>
      <w:r>
        <w:rPr>
          <w:vertAlign w:val="superscript"/>
        </w:rPr>
        <w:t>2</w:t>
      </w:r>
      <w:r>
        <w:t xml:space="preserve"> Coddling provides Gadgeteer Abilities. </w:t>
      </w:r>
    </w:p>
    <w:p w14:paraId="41688EA8" w14:textId="198B3784" w:rsidR="00B32E57" w:rsidRDefault="00B32E57" w:rsidP="00B32E57">
      <w:pPr>
        <w:rPr>
          <w:rFonts w:ascii="Arial" w:eastAsia="Arial" w:hAnsi="Arial"/>
          <w:sz w:val="16"/>
          <w:szCs w:val="16"/>
        </w:rPr>
      </w:pPr>
    </w:p>
    <w:p w14:paraId="6335947A" w14:textId="472EBB9B" w:rsidR="00B32E57" w:rsidRDefault="00B32E57" w:rsidP="00B32E57">
      <w:pPr>
        <w:pStyle w:val="BodyText"/>
      </w:pPr>
      <w:r>
        <w:t>Gadgeteer Tier 1 Elective</w:t>
      </w:r>
      <w:r w:rsidR="00CE1A5E">
        <w:t xml:space="preserve"> Path</w:t>
      </w:r>
      <w:r>
        <w:t xml:space="preserve">s: </w:t>
      </w:r>
      <w:r w:rsidRPr="005D74AF">
        <w:rPr>
          <w:rStyle w:val="SkillsChar"/>
        </w:rPr>
        <w:t>Mechanics 5-8</w:t>
      </w:r>
    </w:p>
    <w:p w14:paraId="4C377DA0" w14:textId="77777777" w:rsidR="00E9684D" w:rsidRDefault="00E9684D" w:rsidP="00E9684D">
      <w:pPr>
        <w:pStyle w:val="BodyText"/>
      </w:pPr>
      <w:r>
        <w:t>Biomechanic: {</w:t>
      </w:r>
      <w:r>
        <w:rPr>
          <w:rStyle w:val="KnowledgeChar"/>
        </w:rPr>
        <w:t>Material (Arthropodological, Fungal, Malacological)</w:t>
      </w:r>
      <w:r>
        <w:t>}, {</w:t>
      </w:r>
      <w:proofErr w:type="spellStart"/>
      <w:r>
        <w:rPr>
          <w:rStyle w:val="KnowledgeChar"/>
        </w:rPr>
        <w:t>Macrobiological</w:t>
      </w:r>
      <w:proofErr w:type="spellEnd"/>
      <w:r>
        <w:rPr>
          <w:rStyle w:val="KnowledgeChar"/>
        </w:rPr>
        <w:t xml:space="preserve"> Material, Special Material (Fungal, Plant)</w:t>
      </w:r>
      <w:r>
        <w:t>}, Arcane (Clockwork Golem) Familiar 1</w:t>
      </w:r>
    </w:p>
    <w:p w14:paraId="3B306294" w14:textId="0DF6C7C2" w:rsidR="00CE1A5E" w:rsidRDefault="00CE1A5E" w:rsidP="00B32E57">
      <w:pPr>
        <w:pStyle w:val="BodyText"/>
      </w:pPr>
      <w:r>
        <w:t xml:space="preserve">Clockwork Crossbowman: </w:t>
      </w:r>
      <w:r w:rsidR="00B3154D">
        <w:t>Observation (Marksmanship) Task Proficiency 1</w:t>
      </w:r>
      <w:r>
        <w:t xml:space="preserve">, </w:t>
      </w:r>
      <w:r w:rsidR="00B3154D">
        <w:t>Strategic Strike (Compute) 1</w:t>
      </w:r>
      <w:r w:rsidR="00983966" w:rsidRPr="00983966">
        <w:rPr>
          <w:vertAlign w:val="superscript"/>
        </w:rPr>
        <w:t>1</w:t>
      </w:r>
      <w:r w:rsidR="00B3154D">
        <w:t xml:space="preserve">, </w:t>
      </w:r>
      <w:r w:rsidR="003D2DD6">
        <w:t>Projectile Weapon</w:t>
      </w:r>
      <w:r>
        <w:t xml:space="preserve"> Investment 1 (Clockwork Crossbow</w:t>
      </w:r>
      <w:r w:rsidR="00983966">
        <w:rPr>
          <w:vertAlign w:val="superscript"/>
        </w:rPr>
        <w:t>2</w:t>
      </w:r>
      <w:r>
        <w:t>)</w:t>
      </w:r>
    </w:p>
    <w:p w14:paraId="009A0059" w14:textId="40B52ADF" w:rsidR="00CE1A5E" w:rsidRDefault="00CE1A5E" w:rsidP="00CE1A5E">
      <w:pPr>
        <w:pStyle w:val="BodyText"/>
      </w:pPr>
      <w:r>
        <w:t xml:space="preserve">Hydraulic: Athletics (Strike) Task Proficiency 1, </w:t>
      </w:r>
      <w:r w:rsidR="00BB1D69">
        <w:t>Strategic Strike (</w:t>
      </w:r>
      <w:r w:rsidR="00E9684D">
        <w:t>Craft</w:t>
      </w:r>
      <w:r w:rsidR="00BB1D69">
        <w:t>) 1</w:t>
      </w:r>
      <w:r w:rsidR="00983966" w:rsidRPr="00983966">
        <w:rPr>
          <w:vertAlign w:val="superscript"/>
        </w:rPr>
        <w:t>3</w:t>
      </w:r>
      <w:r w:rsidR="00BB1D69">
        <w:t xml:space="preserve">, </w:t>
      </w:r>
      <w:r>
        <w:t>Weapon Investment 1 (Weapon</w:t>
      </w:r>
      <w:r w:rsidR="00983966">
        <w:rPr>
          <w:vertAlign w:val="superscript"/>
        </w:rPr>
        <w:t>4</w:t>
      </w:r>
      <w:r>
        <w:t>)</w:t>
      </w:r>
    </w:p>
    <w:p w14:paraId="68BD1DB0" w14:textId="7CC2DFD4" w:rsidR="00BB1D69" w:rsidRDefault="00E9684D" w:rsidP="00BB1D69">
      <w:pPr>
        <w:pStyle w:val="BodyText"/>
      </w:pPr>
      <w:r>
        <w:t>Pilot</w:t>
      </w:r>
      <w:r w:rsidR="00BB1D69">
        <w:t>: Vehicle Investment 1 (Clockwork Vehicle</w:t>
      </w:r>
      <w:r w:rsidR="00983966">
        <w:rPr>
          <w:vertAlign w:val="superscript"/>
        </w:rPr>
        <w:t>5</w:t>
      </w:r>
      <w:r w:rsidR="00BB1D69">
        <w:t xml:space="preserve">), </w:t>
      </w:r>
      <w:r w:rsidR="00983966">
        <w:t xml:space="preserve">Flight Training 1, </w:t>
      </w:r>
      <w:r>
        <w:t>Lens Investment 1 (Goggles</w:t>
      </w:r>
      <w:r w:rsidR="00983966">
        <w:rPr>
          <w:vertAlign w:val="superscript"/>
        </w:rPr>
        <w:t>6</w:t>
      </w:r>
      <w:r>
        <w:t>)</w:t>
      </w:r>
    </w:p>
    <w:p w14:paraId="3C9A5B73" w14:textId="63C90741" w:rsidR="00BC117B" w:rsidRDefault="00BC117B" w:rsidP="00BC117B">
      <w:pPr>
        <w:pStyle w:val="BodyText"/>
      </w:pPr>
      <w:r>
        <w:t>Mechanical Maven: Tool Use (Tinker) Task Proficiency 1,</w:t>
      </w:r>
      <w:r w:rsidRPr="00E9684D">
        <w:t xml:space="preserve"> </w:t>
      </w:r>
      <w:r>
        <w:t>Sleight of Hand (Handle) Task Proficiency 1,</w:t>
      </w:r>
      <w:r w:rsidRPr="00E9684D">
        <w:t xml:space="preserve"> </w:t>
      </w:r>
      <w:r>
        <w:t>Tool/Kit Investment 1 (Makery</w:t>
      </w:r>
      <w:r w:rsidR="00DC1000">
        <w:rPr>
          <w:vertAlign w:val="superscript"/>
        </w:rPr>
        <w:t>7</w:t>
      </w:r>
      <w:r>
        <w:t>)</w:t>
      </w:r>
    </w:p>
    <w:p w14:paraId="3E38E06E" w14:textId="45283AFB" w:rsidR="00B32E57" w:rsidRDefault="00451EC5" w:rsidP="00B32E57">
      <w:pPr>
        <w:pStyle w:val="BodyText"/>
      </w:pPr>
      <w:r>
        <w:t xml:space="preserve">Mechatronic: </w:t>
      </w:r>
      <w:r w:rsidR="00CE1A5E">
        <w:t>{</w:t>
      </w:r>
      <w:r w:rsidR="00CE1A5E">
        <w:rPr>
          <w:rStyle w:val="KnowledgeChar"/>
        </w:rPr>
        <w:t>Field Armor, Heavy Armor, Weapon Familiarity (Armor Surface)</w:t>
      </w:r>
      <w:r w:rsidR="00CE1A5E">
        <w:t xml:space="preserve">}, </w:t>
      </w:r>
      <w:r w:rsidR="00B32E57">
        <w:t>Armor Investment 1 (Gambeson/</w:t>
      </w:r>
      <w:r w:rsidR="00CE1A5E">
        <w:t>1</w:t>
      </w:r>
      <w:r w:rsidR="00CE1A5E" w:rsidRPr="00CE1A5E">
        <w:rPr>
          <w:vertAlign w:val="superscript"/>
        </w:rPr>
        <w:t>st</w:t>
      </w:r>
      <w:r w:rsidR="00CE1A5E">
        <w:t xml:space="preserve"> </w:t>
      </w:r>
      <w:r w:rsidR="00B32E57">
        <w:t>Layer</w:t>
      </w:r>
      <w:r w:rsidR="00DC1000">
        <w:rPr>
          <w:vertAlign w:val="superscript"/>
        </w:rPr>
        <w:t>8</w:t>
      </w:r>
      <w:r w:rsidR="00B32E57">
        <w:t>)</w:t>
      </w:r>
      <w:r w:rsidR="00CE1A5E">
        <w:t xml:space="preserve">, </w:t>
      </w:r>
      <w:r w:rsidR="00B32E57">
        <w:t>Armor Investment 1 (Helmet/</w:t>
      </w:r>
      <w:r w:rsidR="00CE1A5E">
        <w:t>2</w:t>
      </w:r>
      <w:r w:rsidR="00CE1A5E" w:rsidRPr="00CE1A5E">
        <w:rPr>
          <w:vertAlign w:val="superscript"/>
        </w:rPr>
        <w:t>nd</w:t>
      </w:r>
      <w:r w:rsidR="00CE1A5E">
        <w:t xml:space="preserve"> </w:t>
      </w:r>
      <w:r w:rsidR="00B32E57">
        <w:t>Layer</w:t>
      </w:r>
      <w:r w:rsidR="00DC1000">
        <w:rPr>
          <w:vertAlign w:val="superscript"/>
        </w:rPr>
        <w:t>9</w:t>
      </w:r>
      <w:r w:rsidR="00B32E57">
        <w:t>)</w:t>
      </w:r>
    </w:p>
    <w:p w14:paraId="0D03FBFE" w14:textId="66951DA5" w:rsidR="00983966" w:rsidRDefault="00983966" w:rsidP="00983966">
      <w:pPr>
        <w:pStyle w:val="BodyText"/>
      </w:pPr>
      <w:r w:rsidRPr="00983966">
        <w:rPr>
          <w:vertAlign w:val="superscript"/>
        </w:rPr>
        <w:t>1</w:t>
      </w:r>
      <w:r>
        <w:t xml:space="preserve"> After a Mechanics (Compute) test made while you have a Clockwork Crossbow Readied, gain a Pending Strategy for use once against Target. The Mechanics test involves turning a dial (or some other action that makes sense for your style) for your crossbow to cause more damage. You have Competence with Recon (Weapon Damage) equal to Pending Strategy Effect (the Effect of the Mechanics test). </w:t>
      </w:r>
    </w:p>
    <w:p w14:paraId="4D762731" w14:textId="6EC1AB12" w:rsidR="00983966" w:rsidRDefault="00983966" w:rsidP="00983966">
      <w:pPr>
        <w:pStyle w:val="BodyText"/>
      </w:pPr>
      <w:r>
        <w:rPr>
          <w:vertAlign w:val="superscript"/>
        </w:rPr>
        <w:t>2</w:t>
      </w:r>
      <w:r>
        <w:t xml:space="preserve"> Coddling provides Grenadier Abilities. </w:t>
      </w:r>
    </w:p>
    <w:p w14:paraId="5D46BA88" w14:textId="3CDC1537" w:rsidR="00983966" w:rsidRDefault="00983966" w:rsidP="00983966">
      <w:pPr>
        <w:pStyle w:val="BodyText"/>
      </w:pPr>
      <w:r>
        <w:rPr>
          <w:vertAlign w:val="superscript"/>
        </w:rPr>
        <w:t>3</w:t>
      </w:r>
      <w:r>
        <w:t xml:space="preserve"> After a Mechanics (Craft) test made while </w:t>
      </w:r>
      <w:r w:rsidR="00DC1000">
        <w:t>wearing</w:t>
      </w:r>
      <w:r>
        <w:t xml:space="preserve"> a Clockwork Outfit or Armor, gain a Pending Strategy for use once against Target. The Mechanics test involves turning a dial (or some other action that makes sense for your style) </w:t>
      </w:r>
      <w:r w:rsidR="00DC1000">
        <w:t>to cock</w:t>
      </w:r>
      <w:r>
        <w:t xml:space="preserve"> your arm </w:t>
      </w:r>
      <w:r w:rsidR="00DC1000">
        <w:t>for eventual release with greater force than you could normally manage</w:t>
      </w:r>
      <w:r>
        <w:t xml:space="preserve">. You have Competence with </w:t>
      </w:r>
      <w:r w:rsidR="00BC117B">
        <w:t>Might (Feat of Strength) or Might</w:t>
      </w:r>
      <w:r>
        <w:t xml:space="preserve"> (Weapon Damage) equal to Pending Strategy Effect (the Effect of the Mechanics test). </w:t>
      </w:r>
    </w:p>
    <w:p w14:paraId="790BCD91" w14:textId="2B77F74A" w:rsidR="00423831" w:rsidRDefault="00BC117B" w:rsidP="00E45134">
      <w:pPr>
        <w:pStyle w:val="BodyText"/>
      </w:pPr>
      <w:r>
        <w:rPr>
          <w:vertAlign w:val="superscript"/>
        </w:rPr>
        <w:t>4</w:t>
      </w:r>
      <w:r w:rsidR="00423831">
        <w:t xml:space="preserve"> </w:t>
      </w:r>
      <w:r w:rsidR="00E45134">
        <w:t xml:space="preserve">As described under Warrior. See Magical Armaments (Magic </w:t>
      </w:r>
      <w:r>
        <w:t>Weapons</w:t>
      </w:r>
      <w:r w:rsidR="00E45134">
        <w:t>).</w:t>
      </w:r>
    </w:p>
    <w:p w14:paraId="71E167E6" w14:textId="310BD5C3" w:rsidR="00BC117B" w:rsidRDefault="00BC117B" w:rsidP="00BC117B">
      <w:pPr>
        <w:pStyle w:val="BodyText"/>
      </w:pPr>
      <w:r>
        <w:rPr>
          <w:vertAlign w:val="superscript"/>
        </w:rPr>
        <w:t>5</w:t>
      </w:r>
      <w:r>
        <w:t xml:space="preserve"> 0-Level Ability: Any Container option (see Property (Containers)). Coddling provides Vehicle Abilities. </w:t>
      </w:r>
    </w:p>
    <w:p w14:paraId="2361169C" w14:textId="780DE160" w:rsidR="00370BD9" w:rsidRDefault="00BC117B" w:rsidP="00370BD9">
      <w:pPr>
        <w:pStyle w:val="BodyText"/>
      </w:pPr>
      <w:r>
        <w:rPr>
          <w:vertAlign w:val="superscript"/>
        </w:rPr>
        <w:t>6</w:t>
      </w:r>
      <w:r w:rsidR="00370BD9">
        <w:t xml:space="preserve"> 0-Level Ability: Superhuman Senses (any 2) or Supernatural Sense (any). Coddling provides </w:t>
      </w:r>
      <w:r w:rsidR="00DC1000">
        <w:t>Crackerjack</w:t>
      </w:r>
      <w:r w:rsidR="00370BD9">
        <w:t xml:space="preserve"> Abilities. </w:t>
      </w:r>
    </w:p>
    <w:p w14:paraId="3CCC6423" w14:textId="77777777" w:rsidR="00DC1000" w:rsidRDefault="00DC1000" w:rsidP="00DC1000">
      <w:pPr>
        <w:pStyle w:val="BodyText"/>
      </w:pPr>
      <w:r>
        <w:rPr>
          <w:vertAlign w:val="superscript"/>
        </w:rPr>
        <w:t>7</w:t>
      </w:r>
      <w:r>
        <w:t xml:space="preserve"> Coddling provides Gadgeteer Abilities. </w:t>
      </w:r>
    </w:p>
    <w:p w14:paraId="6308F134" w14:textId="35216278" w:rsidR="00BC117B" w:rsidRDefault="00DC1000" w:rsidP="00BC117B">
      <w:pPr>
        <w:pStyle w:val="BodyText"/>
      </w:pPr>
      <w:r>
        <w:rPr>
          <w:vertAlign w:val="superscript"/>
        </w:rPr>
        <w:t>8</w:t>
      </w:r>
      <w:r w:rsidR="00BC117B">
        <w:rPr>
          <w:vertAlign w:val="superscript"/>
        </w:rPr>
        <w:t>-</w:t>
      </w:r>
      <w:r>
        <w:rPr>
          <w:vertAlign w:val="superscript"/>
        </w:rPr>
        <w:t>9</w:t>
      </w:r>
      <w:r w:rsidR="00BC117B">
        <w:t xml:space="preserve"> As described under Warrior. See Magical Armaments (Magic Armor).</w:t>
      </w:r>
    </w:p>
    <w:p w14:paraId="6248E88B" w14:textId="77777777" w:rsidR="00B32E57" w:rsidRDefault="00B32E57" w:rsidP="00B32E57">
      <w:pPr>
        <w:pStyle w:val="BodyText"/>
      </w:pPr>
    </w:p>
    <w:p w14:paraId="220E02A0" w14:textId="05C01C95" w:rsidR="00B32E57" w:rsidRDefault="00B32E57" w:rsidP="00B32E57">
      <w:pPr>
        <w:pStyle w:val="BodyText"/>
      </w:pPr>
      <w:r>
        <w:t xml:space="preserve">Gadgeteer </w:t>
      </w:r>
      <w:r w:rsidR="00E438A3">
        <w:t>Tier 2 Features</w:t>
      </w:r>
      <w:r>
        <w:t xml:space="preserve">: </w:t>
      </w:r>
    </w:p>
    <w:p w14:paraId="6E0AA836" w14:textId="2B7B1CF1" w:rsidR="00BC117B" w:rsidRDefault="00BC117B" w:rsidP="00BC117B">
      <w:pPr>
        <w:pStyle w:val="BodyText"/>
      </w:pPr>
      <w:r>
        <w:t xml:space="preserve">+1 Competence with Determination (Mana Tap) </w:t>
      </w:r>
    </w:p>
    <w:p w14:paraId="6F9ECFAB" w14:textId="77777777" w:rsidR="00BC117B" w:rsidRDefault="00BC117B" w:rsidP="00BC117B">
      <w:pPr>
        <w:pStyle w:val="BodyText"/>
      </w:pPr>
      <w:r>
        <w:t>+1 Competence with Mechanics (Compute)</w:t>
      </w:r>
    </w:p>
    <w:p w14:paraId="1487A940" w14:textId="77777777" w:rsidR="00BC117B" w:rsidRDefault="00BC117B" w:rsidP="00BC117B">
      <w:pPr>
        <w:pStyle w:val="BodyText"/>
      </w:pPr>
      <w:r>
        <w:t>+1 Competence with Mechanics (Taxonomy)</w:t>
      </w:r>
    </w:p>
    <w:p w14:paraId="3374AC21" w14:textId="320EB545" w:rsidR="00BC117B" w:rsidRDefault="00BC117B" w:rsidP="00BC117B">
      <w:pPr>
        <w:pStyle w:val="BodyText"/>
      </w:pPr>
      <w:r>
        <w:t>+1 Competence with Sleight of Hand (Handle)</w:t>
      </w:r>
    </w:p>
    <w:p w14:paraId="50A0FD6C" w14:textId="4A3D76CE" w:rsidR="00B32E57" w:rsidRDefault="00D206D1" w:rsidP="00B32E57">
      <w:pPr>
        <w:pStyle w:val="BodyText"/>
      </w:pPr>
      <w:r>
        <w:t>Craft Expertise 2</w:t>
      </w:r>
    </w:p>
    <w:p w14:paraId="5C14CD1F" w14:textId="7DDCE8F9" w:rsidR="00BC117B" w:rsidRDefault="00BC117B" w:rsidP="00BC117B">
      <w:pPr>
        <w:pStyle w:val="BodyText"/>
      </w:pPr>
      <w:r>
        <w:t>You must acquire all three Tier 2 Elective Path Abilities of two Elective Paths to complete Tier 2</w:t>
      </w:r>
    </w:p>
    <w:p w14:paraId="4B270747" w14:textId="77777777" w:rsidR="00B32E57" w:rsidRDefault="00B32E57" w:rsidP="00B32E57">
      <w:pPr>
        <w:pStyle w:val="BodyText"/>
      </w:pPr>
    </w:p>
    <w:p w14:paraId="334F0FFA" w14:textId="25E4F687" w:rsidR="00B32E57" w:rsidRDefault="00B32E57" w:rsidP="00B32E57">
      <w:pPr>
        <w:pStyle w:val="BodyText"/>
      </w:pPr>
      <w:r>
        <w:t xml:space="preserve">Gadgeteer Tier 2 Electives: </w:t>
      </w:r>
      <w:r w:rsidRPr="005D74AF">
        <w:rPr>
          <w:rStyle w:val="SkillsChar"/>
        </w:rPr>
        <w:t>Mechanics 9-12</w:t>
      </w:r>
    </w:p>
    <w:p w14:paraId="68CBA91C" w14:textId="133FC6EE" w:rsidR="00BC117B" w:rsidRDefault="00BC117B" w:rsidP="00BC117B">
      <w:pPr>
        <w:pStyle w:val="BodyText"/>
      </w:pPr>
      <w:r>
        <w:t>Biomechanic: {</w:t>
      </w:r>
      <w:r>
        <w:rPr>
          <w:rStyle w:val="KnowledgeChar"/>
        </w:rPr>
        <w:t xml:space="preserve">Special Material (Arthropodological, </w:t>
      </w:r>
      <w:proofErr w:type="spellStart"/>
      <w:r>
        <w:rPr>
          <w:rStyle w:val="KnowledgeChar"/>
        </w:rPr>
        <w:t>Macrobiological</w:t>
      </w:r>
      <w:proofErr w:type="spellEnd"/>
      <w:r>
        <w:rPr>
          <w:rStyle w:val="KnowledgeChar"/>
        </w:rPr>
        <w:t>, Malacological)</w:t>
      </w:r>
      <w:r>
        <w:t>}, {</w:t>
      </w:r>
      <w:r>
        <w:rPr>
          <w:rStyle w:val="KnowledgeChar"/>
        </w:rPr>
        <w:t>Special Material (Air, Earth, Water)</w:t>
      </w:r>
      <w:r>
        <w:t>}, Arcane (Clockwork Golem) Familiar 2</w:t>
      </w:r>
    </w:p>
    <w:p w14:paraId="682373DB" w14:textId="0D7C0645" w:rsidR="00BC117B" w:rsidRDefault="00BC117B" w:rsidP="00BC117B">
      <w:pPr>
        <w:pStyle w:val="BodyText"/>
      </w:pPr>
      <w:r>
        <w:t>Clockwork Crossbowman: Observation (Marksmanship) Task Proficiency 2, Strategic Strike (Compute) 2</w:t>
      </w:r>
      <w:r w:rsidRPr="00983966">
        <w:rPr>
          <w:vertAlign w:val="superscript"/>
        </w:rPr>
        <w:t>1</w:t>
      </w:r>
      <w:r>
        <w:t xml:space="preserve">, </w:t>
      </w:r>
      <w:r w:rsidR="003D2DD6">
        <w:t xml:space="preserve">Projectile Weapon </w:t>
      </w:r>
      <w:r>
        <w:t>Investment 2 (Clockwork Crossbow)</w:t>
      </w:r>
    </w:p>
    <w:p w14:paraId="33208CD9" w14:textId="25FD92EA" w:rsidR="00BC117B" w:rsidRDefault="00BC117B" w:rsidP="00BC117B">
      <w:pPr>
        <w:pStyle w:val="BodyText"/>
      </w:pPr>
      <w:r>
        <w:t>Hydraulic: Athletics (Strike) Task Proficiency 2, Strategic Strike (Craft) 2</w:t>
      </w:r>
      <w:r w:rsidR="00067AB4">
        <w:rPr>
          <w:vertAlign w:val="superscript"/>
        </w:rPr>
        <w:t>2</w:t>
      </w:r>
      <w:r>
        <w:t>, Weapon Investment 2 (Weapon)</w:t>
      </w:r>
    </w:p>
    <w:p w14:paraId="02C83714" w14:textId="1E9BB496" w:rsidR="00BC117B" w:rsidRDefault="00BC117B" w:rsidP="00BC117B">
      <w:pPr>
        <w:pStyle w:val="BodyText"/>
      </w:pPr>
      <w:r>
        <w:t>Pilot: Vehicle Investment 2 (Clockwork Vehicle), Flight Training 2, Lens Investment 2 (Goggles)</w:t>
      </w:r>
    </w:p>
    <w:p w14:paraId="55F5B05D" w14:textId="40D4137D" w:rsidR="00BC117B" w:rsidRDefault="00BC117B" w:rsidP="00BC117B">
      <w:pPr>
        <w:pStyle w:val="BodyText"/>
      </w:pPr>
      <w:r>
        <w:t>Mechanical Maven: Tool Use (Tinker) Task Proficiency 2,</w:t>
      </w:r>
      <w:r w:rsidRPr="00E9684D">
        <w:t xml:space="preserve"> </w:t>
      </w:r>
      <w:r>
        <w:t>Sleight of Hand (Handle) Task Proficiency 2,</w:t>
      </w:r>
      <w:r w:rsidRPr="00E9684D">
        <w:t xml:space="preserve"> </w:t>
      </w:r>
      <w:r>
        <w:t>Tool/Kit Investment 2 (Makery)</w:t>
      </w:r>
    </w:p>
    <w:p w14:paraId="4D7BBF2C" w14:textId="1796A844" w:rsidR="00BC117B" w:rsidRDefault="00BC117B" w:rsidP="00BC117B">
      <w:pPr>
        <w:pStyle w:val="BodyText"/>
      </w:pPr>
      <w:r>
        <w:t>Mechatronic: +1 Competence with Constitution (Damage Reduction), Armor Investment 2 (Gambeson/1</w:t>
      </w:r>
      <w:r w:rsidRPr="00CE1A5E">
        <w:rPr>
          <w:vertAlign w:val="superscript"/>
        </w:rPr>
        <w:t>st</w:t>
      </w:r>
      <w:r>
        <w:t xml:space="preserve"> Layer), Armor Investment 2 (Helmet/2</w:t>
      </w:r>
      <w:r w:rsidRPr="00CE1A5E">
        <w:rPr>
          <w:vertAlign w:val="superscript"/>
        </w:rPr>
        <w:t>nd</w:t>
      </w:r>
      <w:r>
        <w:t xml:space="preserve"> Layer)</w:t>
      </w:r>
    </w:p>
    <w:p w14:paraId="1F61CE3B" w14:textId="55159EF4" w:rsidR="00BC117B" w:rsidRDefault="00BC117B" w:rsidP="00BC117B">
      <w:pPr>
        <w:pStyle w:val="BodyText"/>
      </w:pPr>
      <w:r w:rsidRPr="00983966">
        <w:rPr>
          <w:vertAlign w:val="superscript"/>
        </w:rPr>
        <w:t>1</w:t>
      </w:r>
      <w:r>
        <w:t xml:space="preserve"> You have Competence with </w:t>
      </w:r>
      <w:r w:rsidR="00067AB4">
        <w:t xml:space="preserve">Tool Use (Shoot) and </w:t>
      </w:r>
      <w:r>
        <w:t>Recon (Weapon Damage) equal to Pending Strategy Effect</w:t>
      </w:r>
      <w:r w:rsidR="00067AB4">
        <w:t xml:space="preserve"> when taken in a Projectile Weapon Kill Chain</w:t>
      </w:r>
      <w:r>
        <w:t xml:space="preserve">. </w:t>
      </w:r>
    </w:p>
    <w:p w14:paraId="33FD072A" w14:textId="2FDCD017" w:rsidR="00BC117B" w:rsidRDefault="00067AB4" w:rsidP="00BC117B">
      <w:pPr>
        <w:pStyle w:val="BodyText"/>
      </w:pPr>
      <w:r>
        <w:rPr>
          <w:vertAlign w:val="superscript"/>
        </w:rPr>
        <w:t>2</w:t>
      </w:r>
      <w:r w:rsidR="00BC117B">
        <w:t xml:space="preserve"> You have Competence with </w:t>
      </w:r>
      <w:r>
        <w:t xml:space="preserve">Bulwark (Brute Force) and </w:t>
      </w:r>
      <w:r w:rsidR="00BC117B">
        <w:t xml:space="preserve">Might (Feat of Strength) or Might (Weapon Damage) </w:t>
      </w:r>
      <w:r>
        <w:t xml:space="preserve">and Might (Combat Maneuver) </w:t>
      </w:r>
      <w:r w:rsidR="00BC117B">
        <w:t xml:space="preserve">equal to Pending Strategy Effect </w:t>
      </w:r>
      <w:r>
        <w:t>until the end of your next turn (for Bulwark (Brute Force) and Might (Feat of Strength)) or when taken in a Melee Weapon Kill Chain</w:t>
      </w:r>
      <w:r w:rsidR="00BC117B">
        <w:t xml:space="preserve">. </w:t>
      </w:r>
    </w:p>
    <w:p w14:paraId="4B5DB3D9" w14:textId="5BDB4D7E" w:rsidR="0098444E" w:rsidRDefault="0098444E">
      <w:pPr>
        <w:rPr>
          <w:rFonts w:ascii="Arial" w:eastAsia="Arial" w:hAnsi="Arial"/>
          <w:sz w:val="16"/>
          <w:szCs w:val="16"/>
        </w:rPr>
      </w:pPr>
    </w:p>
    <w:p w14:paraId="3F802C74" w14:textId="6D0DF430" w:rsidR="00B32E57" w:rsidRDefault="00B32E57" w:rsidP="00B32E57">
      <w:pPr>
        <w:pStyle w:val="BodyText"/>
      </w:pPr>
      <w:r>
        <w:t xml:space="preserve">Gadgeteer </w:t>
      </w:r>
      <w:r w:rsidR="00E438A3">
        <w:t>Tier 3 Features</w:t>
      </w:r>
      <w:r>
        <w:t xml:space="preserve">: </w:t>
      </w:r>
    </w:p>
    <w:p w14:paraId="32775A76" w14:textId="384BA09F" w:rsidR="00B32E57" w:rsidRDefault="00D206D1" w:rsidP="00B32E57">
      <w:pPr>
        <w:pStyle w:val="BodyText"/>
      </w:pPr>
      <w:r>
        <w:t>Craft Expertise 3</w:t>
      </w:r>
    </w:p>
    <w:p w14:paraId="42FAB50B" w14:textId="77777777" w:rsidR="00067AB4" w:rsidRDefault="00067AB4" w:rsidP="00067AB4">
      <w:pPr>
        <w:pStyle w:val="BodyText"/>
      </w:pPr>
      <w:r>
        <w:t>Exploit Flurry Trait (Projectile)</w:t>
      </w:r>
      <w:r w:rsidRPr="00D66F8C">
        <w:t xml:space="preserve"> </w:t>
      </w:r>
      <w:r>
        <w:t>(Recon (Projectile Weapon Damage) gains the Free (2) trait, or Free (0) if it already has Free (2), with a Projectile with the Flurry trait)</w:t>
      </w:r>
    </w:p>
    <w:p w14:paraId="34EDD1B3" w14:textId="565001B2" w:rsidR="00D8345E" w:rsidRDefault="00D8345E" w:rsidP="00D8345E">
      <w:pPr>
        <w:pStyle w:val="BodyText"/>
      </w:pPr>
      <w:r>
        <w:t>You must acquire all three Tier 1 Elective Path Abilities of one Elective Path</w:t>
      </w:r>
      <w:r w:rsidR="00857014">
        <w:t xml:space="preserve">. </w:t>
      </w:r>
    </w:p>
    <w:p w14:paraId="229293B9" w14:textId="6E99933E" w:rsidR="00D8345E" w:rsidRDefault="00D8345E" w:rsidP="00D8345E">
      <w:pPr>
        <w:pStyle w:val="BodyText"/>
      </w:pPr>
      <w:r>
        <w:t>You must acquire all three Tier 1 and 2 Elective Path Abilities of one Elective Path</w:t>
      </w:r>
      <w:r w:rsidR="00857014">
        <w:t xml:space="preserve">. </w:t>
      </w:r>
    </w:p>
    <w:p w14:paraId="38113DFB" w14:textId="258CE76D" w:rsidR="00067AB4" w:rsidRDefault="00067AB4" w:rsidP="00067AB4">
      <w:pPr>
        <w:pStyle w:val="BodyText"/>
      </w:pPr>
      <w:r>
        <w:t xml:space="preserve">You must acquire all three Tier </w:t>
      </w:r>
      <w:r w:rsidR="00D8345E">
        <w:t xml:space="preserve">1, 2, and </w:t>
      </w:r>
      <w:r>
        <w:t xml:space="preserve">3 Elective Path Abilities of </w:t>
      </w:r>
      <w:r w:rsidR="00D8345E">
        <w:t>one</w:t>
      </w:r>
      <w:r>
        <w:t xml:space="preserve"> Elective Path</w:t>
      </w:r>
      <w:r w:rsidR="00857014">
        <w:t xml:space="preserve">. </w:t>
      </w:r>
    </w:p>
    <w:p w14:paraId="5C1EF6E5" w14:textId="77777777" w:rsidR="00B32E57" w:rsidRDefault="00B32E57" w:rsidP="00B32E57">
      <w:pPr>
        <w:rPr>
          <w:rFonts w:ascii="Arial" w:eastAsia="Arial" w:hAnsi="Arial"/>
          <w:sz w:val="16"/>
          <w:szCs w:val="16"/>
        </w:rPr>
      </w:pPr>
    </w:p>
    <w:p w14:paraId="2AF2A581" w14:textId="707E2E5B" w:rsidR="00B32E57" w:rsidRDefault="00B32E57" w:rsidP="00B32E57">
      <w:pPr>
        <w:pStyle w:val="BodyText"/>
      </w:pPr>
      <w:r>
        <w:t xml:space="preserve">Gadgeteer Tier 3 Electives: </w:t>
      </w:r>
      <w:r w:rsidRPr="005D74AF">
        <w:rPr>
          <w:rStyle w:val="SkillsChar"/>
        </w:rPr>
        <w:t>Mechanics 13-16</w:t>
      </w:r>
    </w:p>
    <w:p w14:paraId="7953B60B" w14:textId="3A2F0764" w:rsidR="00067AB4" w:rsidRDefault="00067AB4" w:rsidP="00067AB4">
      <w:pPr>
        <w:pStyle w:val="BodyText"/>
      </w:pPr>
      <w:r>
        <w:t>Biomechanic: +1 Competence with Biology (Taxonomy), Arcane (Clockwork Golem) Familiar 3, Arcane (Clockwork Golem) Familiar 4</w:t>
      </w:r>
    </w:p>
    <w:p w14:paraId="1B7BC7DF" w14:textId="7DB2FB36" w:rsidR="00067AB4" w:rsidRDefault="00067AB4" w:rsidP="00067AB4">
      <w:pPr>
        <w:pStyle w:val="BodyText"/>
      </w:pPr>
      <w:r>
        <w:t xml:space="preserve">Clockwork Crossbowman: Observation (Marksmanship) TP 3, </w:t>
      </w:r>
      <w:r w:rsidR="003D1C8F">
        <w:t>+1 Competence w</w:t>
      </w:r>
      <w:r w:rsidR="003D2DD6">
        <w:t>/</w:t>
      </w:r>
      <w:r w:rsidR="003D1C8F">
        <w:t xml:space="preserve"> Observation (Marksmanship)</w:t>
      </w:r>
      <w:r>
        <w:t xml:space="preserve">, </w:t>
      </w:r>
      <w:r w:rsidR="003D2DD6">
        <w:t xml:space="preserve">Projectile </w:t>
      </w:r>
      <w:proofErr w:type="spellStart"/>
      <w:r w:rsidR="003D2DD6">
        <w:t>Wpn</w:t>
      </w:r>
      <w:proofErr w:type="spellEnd"/>
      <w:r>
        <w:t xml:space="preserve"> Investment 3 (Clockwork Crossbow)</w:t>
      </w:r>
    </w:p>
    <w:p w14:paraId="76AF83DC" w14:textId="79127608" w:rsidR="00067AB4" w:rsidRDefault="00067AB4" w:rsidP="00067AB4">
      <w:pPr>
        <w:pStyle w:val="BodyText"/>
      </w:pPr>
      <w:r>
        <w:t xml:space="preserve">Hydraulic: Athletics (Strike) Task Proficiency 3, </w:t>
      </w:r>
      <w:r w:rsidR="003D1C8F">
        <w:t>+1 Competence with Athletics (Strike)</w:t>
      </w:r>
      <w:r>
        <w:t>, Weapon Investment 3 (Weapon)</w:t>
      </w:r>
    </w:p>
    <w:p w14:paraId="4662848F" w14:textId="7E916E24" w:rsidR="00067AB4" w:rsidRDefault="00067AB4" w:rsidP="00067AB4">
      <w:pPr>
        <w:pStyle w:val="BodyText"/>
      </w:pPr>
      <w:r>
        <w:t>Pilot: Vehicle Investment 3 (Clockwork Vehicle), Flight Training 3, Lens Investment 3 (Goggles)</w:t>
      </w:r>
    </w:p>
    <w:p w14:paraId="4C8442AE" w14:textId="1BFE3CCB" w:rsidR="00067AB4" w:rsidRDefault="00067AB4" w:rsidP="00067AB4">
      <w:pPr>
        <w:pStyle w:val="BodyText"/>
      </w:pPr>
      <w:r>
        <w:t>Mechanical Maven: Tool Use (Tinker) Task Proficiency 3,</w:t>
      </w:r>
      <w:r w:rsidRPr="00E9684D">
        <w:t xml:space="preserve"> </w:t>
      </w:r>
      <w:r>
        <w:t>Sleight of Hand (Handle) Task Proficiency 3,</w:t>
      </w:r>
      <w:r w:rsidRPr="00E9684D">
        <w:t xml:space="preserve"> </w:t>
      </w:r>
      <w:r>
        <w:t>Tool/Kit Investment 3 (Makery)</w:t>
      </w:r>
    </w:p>
    <w:p w14:paraId="08FEFA29" w14:textId="319ED6D6" w:rsidR="00067AB4" w:rsidRDefault="00067AB4" w:rsidP="00067AB4">
      <w:pPr>
        <w:pStyle w:val="BodyText"/>
      </w:pPr>
      <w:r>
        <w:t xml:space="preserve">Mechatronic: +1 Competence with </w:t>
      </w:r>
      <w:r w:rsidR="00D8345E">
        <w:t>Bulwark</w:t>
      </w:r>
      <w:r>
        <w:t xml:space="preserve"> (Damage Reduction), Armor Investment </w:t>
      </w:r>
      <w:r w:rsidR="00D8345E">
        <w:t>3</w:t>
      </w:r>
      <w:r>
        <w:t xml:space="preserve"> (Gambeson/1</w:t>
      </w:r>
      <w:r w:rsidRPr="00CE1A5E">
        <w:rPr>
          <w:vertAlign w:val="superscript"/>
        </w:rPr>
        <w:t>st</w:t>
      </w:r>
      <w:r>
        <w:t xml:space="preserve"> Layer), Armor Investment </w:t>
      </w:r>
      <w:r w:rsidR="00D8345E">
        <w:t>3</w:t>
      </w:r>
      <w:r>
        <w:t xml:space="preserve"> (Helmet/2</w:t>
      </w:r>
      <w:r w:rsidRPr="00CE1A5E">
        <w:rPr>
          <w:vertAlign w:val="superscript"/>
        </w:rPr>
        <w:t>nd</w:t>
      </w:r>
      <w:r>
        <w:t xml:space="preserve"> Layer)</w:t>
      </w:r>
    </w:p>
    <w:p w14:paraId="6FC42479" w14:textId="77777777" w:rsidR="00B32E57" w:rsidRDefault="00B32E57" w:rsidP="00B32E57">
      <w:pPr>
        <w:pStyle w:val="BodyText"/>
      </w:pPr>
    </w:p>
    <w:p w14:paraId="77E2B132" w14:textId="6DA636F0" w:rsidR="00EA16B1" w:rsidRDefault="00EA16B1" w:rsidP="00EA16B1">
      <w:pPr>
        <w:pStyle w:val="BodyText"/>
        <w:rPr>
          <w:rStyle w:val="SkillsChar"/>
          <w:color w:val="auto"/>
        </w:rPr>
      </w:pPr>
      <w:r>
        <w:rPr>
          <w:rStyle w:val="SkillsChar"/>
          <w:color w:val="auto"/>
        </w:rPr>
        <w:t xml:space="preserve">Gadgeteer Capstone Elective [PREREQ: </w:t>
      </w:r>
      <w:r>
        <w:rPr>
          <w:rStyle w:val="SkillsChar"/>
        </w:rPr>
        <w:t>Mechanics</w:t>
      </w:r>
      <w:r w:rsidRPr="00266175">
        <w:rPr>
          <w:rStyle w:val="SkillsChar"/>
        </w:rPr>
        <w:t xml:space="preserve"> 8</w:t>
      </w:r>
      <w:r>
        <w:rPr>
          <w:rStyle w:val="SkillsChar"/>
          <w:color w:val="auto"/>
        </w:rPr>
        <w:t>]: Gain +2 Competence with Mechanics (Compute, Craft, or Taxonomy), Observation (Appraise), Sleight of Hand (Handle), or Tool Use (Tinker)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r w:rsidR="00857014">
        <w:rPr>
          <w:rStyle w:val="SkillsChar"/>
          <w:color w:val="auto"/>
        </w:rPr>
        <w:t xml:space="preserve">You can replace Sleight of Hand (Handle) with Alchemy (Taxonomy), Athletics (Strike), or Observation (Marksmanship) if you prefer. </w:t>
      </w:r>
    </w:p>
    <w:p w14:paraId="70F6CE08" w14:textId="1078A56F" w:rsidR="00423831" w:rsidRDefault="00B32E57" w:rsidP="00882509">
      <w:pPr>
        <w:pStyle w:val="BodyText"/>
        <w:rPr>
          <w:rStyle w:val="SkillsChar"/>
        </w:rPr>
      </w:pPr>
      <w:r>
        <w:rPr>
          <w:rStyle w:val="SkillsChar"/>
          <w:color w:val="auto"/>
        </w:rPr>
        <w:t xml:space="preserve">Capstone Elective Path: </w:t>
      </w:r>
      <w:r w:rsidRPr="008A054B">
        <w:rPr>
          <w:rStyle w:val="SkillsChar"/>
        </w:rPr>
        <w:t>Mechanics 17-20</w:t>
      </w:r>
    </w:p>
    <w:p w14:paraId="5CFD6435" w14:textId="77777777" w:rsidR="00B32E57" w:rsidRDefault="00B32E57" w:rsidP="00B32E57">
      <w:pPr>
        <w:pStyle w:val="Heading3"/>
      </w:pPr>
      <w:r>
        <w:lastRenderedPageBreak/>
        <w:t>Grenadier</w:t>
      </w:r>
    </w:p>
    <w:p w14:paraId="1886CA78" w14:textId="117C26A4" w:rsidR="00423831" w:rsidRDefault="00553C3F" w:rsidP="00423831">
      <w:pPr>
        <w:pStyle w:val="BodyText"/>
      </w:pPr>
      <w:r>
        <w:t>Basic Training Features</w:t>
      </w:r>
      <w:r w:rsidR="00B32E57">
        <w:t>: {</w:t>
      </w:r>
      <w:r w:rsidR="00B32E57" w:rsidRPr="004F6096">
        <w:rPr>
          <w:rStyle w:val="KnowledgeChar"/>
        </w:rPr>
        <w:t>Aromachology</w:t>
      </w:r>
      <w:r w:rsidR="00B32E57">
        <w:rPr>
          <w:rStyle w:val="KnowledgeChar"/>
        </w:rPr>
        <w:t>,</w:t>
      </w:r>
      <w:r w:rsidR="00B32E57" w:rsidRPr="004F6096">
        <w:rPr>
          <w:rStyle w:val="KnowledgeChar"/>
        </w:rPr>
        <w:t xml:space="preserve"> Chemist, Chemist</w:t>
      </w:r>
      <w:r w:rsidR="00B32E57">
        <w:rPr>
          <w:rStyle w:val="KnowledgeChar"/>
        </w:rPr>
        <w:t>ry</w:t>
      </w:r>
      <w:r w:rsidR="00B32E57">
        <w:t>}, {</w:t>
      </w:r>
      <w:r w:rsidR="00B32E57">
        <w:rPr>
          <w:rStyle w:val="KnowledgeChar"/>
        </w:rPr>
        <w:t>Glass, Grenado, Thermodynamics</w:t>
      </w:r>
      <w:r w:rsidR="00B32E57">
        <w:t>}</w:t>
      </w:r>
      <w:r w:rsidR="00423831">
        <w:rPr>
          <w:rStyle w:val="KnowledgeChar"/>
          <w:color w:val="auto"/>
        </w:rPr>
        <w:t>,</w:t>
      </w:r>
      <w:r w:rsidR="00B32E57">
        <w:rPr>
          <w:rStyle w:val="SkillsChar"/>
          <w:color w:val="auto"/>
        </w:rPr>
        <w:t xml:space="preserve"> </w:t>
      </w:r>
      <w:r w:rsidR="00B32E57" w:rsidRPr="00F803CB">
        <w:rPr>
          <w:rStyle w:val="SkillsChar"/>
        </w:rPr>
        <w:t xml:space="preserve">Mechanics </w:t>
      </w:r>
      <w:r w:rsidR="00B32E57">
        <w:rPr>
          <w:rStyle w:val="SkillsChar"/>
        </w:rPr>
        <w:t>4</w:t>
      </w:r>
    </w:p>
    <w:p w14:paraId="59411D7A" w14:textId="77777777" w:rsidR="00450401" w:rsidRDefault="00450401" w:rsidP="00B32E57">
      <w:pPr>
        <w:pStyle w:val="BodyText"/>
      </w:pPr>
    </w:p>
    <w:p w14:paraId="478C029C" w14:textId="1334522C" w:rsidR="00B32E57" w:rsidRDefault="00B32E57" w:rsidP="00B32E57">
      <w:pPr>
        <w:pStyle w:val="BodyText"/>
      </w:pPr>
      <w:r>
        <w:t>Task Proficiencies (acquired at each of Tiers 1 to 3 to increase rating from 1 to 3):</w:t>
      </w:r>
    </w:p>
    <w:p w14:paraId="6BEEC2C0" w14:textId="77777777" w:rsidR="008C53C9" w:rsidRDefault="008C53C9" w:rsidP="008C53C9">
      <w:pPr>
        <w:pStyle w:val="BodyText"/>
      </w:pPr>
      <w:r>
        <w:t>Alchemy (Prima Materia)</w:t>
      </w:r>
    </w:p>
    <w:p w14:paraId="5D5B208B" w14:textId="77777777" w:rsidR="006B4B09" w:rsidRDefault="006B4B09" w:rsidP="006B4B09">
      <w:pPr>
        <w:pStyle w:val="BodyText"/>
      </w:pPr>
      <w:r>
        <w:t xml:space="preserve">Alchemy (Stealth) </w:t>
      </w:r>
    </w:p>
    <w:p w14:paraId="0BFC62CC" w14:textId="549783C5" w:rsidR="006B4B09" w:rsidRDefault="006B4B09" w:rsidP="006B4B09">
      <w:pPr>
        <w:pStyle w:val="BodyText"/>
      </w:pPr>
      <w:r>
        <w:t xml:space="preserve">Alchemy (Taxonomy) </w:t>
      </w:r>
    </w:p>
    <w:p w14:paraId="19E3B2F3" w14:textId="7CA6DD75" w:rsidR="008C53C9" w:rsidRDefault="00811EA6" w:rsidP="00B32E57">
      <w:pPr>
        <w:pStyle w:val="BodyText"/>
      </w:pPr>
      <w:r>
        <w:t>Athletics (Strike)</w:t>
      </w:r>
    </w:p>
    <w:p w14:paraId="627B03A4" w14:textId="29830E76" w:rsidR="00450401" w:rsidRDefault="00450401" w:rsidP="00450401">
      <w:pPr>
        <w:pStyle w:val="BodyText"/>
      </w:pPr>
      <w:r>
        <w:t>Deception (Second Intention)</w:t>
      </w:r>
    </w:p>
    <w:p w14:paraId="5159170E" w14:textId="63324090" w:rsidR="008C53C9" w:rsidRDefault="008C53C9" w:rsidP="00B32E57">
      <w:pPr>
        <w:pStyle w:val="BodyText"/>
      </w:pPr>
      <w:r>
        <w:t>Determination (Mana Tap)</w:t>
      </w:r>
    </w:p>
    <w:p w14:paraId="3077F729" w14:textId="10943EE2" w:rsidR="00B32E57" w:rsidRDefault="00B32E57" w:rsidP="00B32E57">
      <w:pPr>
        <w:pStyle w:val="BodyText"/>
      </w:pPr>
      <w:r>
        <w:t>Mechanics (Taxonomy)</w:t>
      </w:r>
    </w:p>
    <w:p w14:paraId="39A66DEC" w14:textId="73E66CBF" w:rsidR="00342018" w:rsidRDefault="00342018" w:rsidP="00342018">
      <w:pPr>
        <w:pStyle w:val="BodyText"/>
      </w:pPr>
      <w:r>
        <w:t xml:space="preserve">Observation (Appraise) </w:t>
      </w:r>
    </w:p>
    <w:p w14:paraId="40D3C689" w14:textId="77777777" w:rsidR="00342018" w:rsidRDefault="00342018" w:rsidP="00342018">
      <w:pPr>
        <w:pStyle w:val="BodyText"/>
      </w:pPr>
      <w:r>
        <w:t xml:space="preserve">Observation (Assay) </w:t>
      </w:r>
    </w:p>
    <w:p w14:paraId="4172C5F1" w14:textId="77777777" w:rsidR="00AE73F3" w:rsidRDefault="00AE73F3" w:rsidP="00AE73F3">
      <w:pPr>
        <w:pStyle w:val="BodyText"/>
      </w:pPr>
      <w:r>
        <w:t xml:space="preserve">Sleight of Hand (Handle) </w:t>
      </w:r>
    </w:p>
    <w:p w14:paraId="44DFC323" w14:textId="762A595C" w:rsidR="00450401" w:rsidRDefault="00450401">
      <w:pPr>
        <w:rPr>
          <w:rFonts w:ascii="Arial" w:eastAsia="Arial" w:hAnsi="Arial"/>
          <w:sz w:val="16"/>
          <w:szCs w:val="16"/>
        </w:rPr>
      </w:pPr>
    </w:p>
    <w:p w14:paraId="692627EF" w14:textId="23CE8562" w:rsidR="00B32E57" w:rsidRDefault="00B32E57" w:rsidP="00B32E57">
      <w:pPr>
        <w:pStyle w:val="BodyText"/>
      </w:pPr>
      <w:r>
        <w:t xml:space="preserve">Grenadier </w:t>
      </w:r>
      <w:r w:rsidR="00E438A3">
        <w:t>Tier 1 Features</w:t>
      </w:r>
      <w:r>
        <w:t xml:space="preserve">: </w:t>
      </w:r>
    </w:p>
    <w:p w14:paraId="34D4FB8F" w14:textId="6AA877BB" w:rsidR="00A36D63" w:rsidRDefault="00A36D63" w:rsidP="006B4B09">
      <w:pPr>
        <w:pStyle w:val="BodyText"/>
      </w:pPr>
      <w:r>
        <w:t>{</w:t>
      </w:r>
      <w:r>
        <w:rPr>
          <w:rStyle w:val="KnowledgeChar"/>
        </w:rPr>
        <w:t>Ballistics, Kinematics</w:t>
      </w:r>
      <w:r w:rsidR="002D63B5">
        <w:rPr>
          <w:rStyle w:val="KnowledgeChar"/>
        </w:rPr>
        <w:t>, Weaponry</w:t>
      </w:r>
      <w:r>
        <w:t>}</w:t>
      </w:r>
    </w:p>
    <w:p w14:paraId="6F4362F5" w14:textId="4F7A1630" w:rsidR="00545798" w:rsidRDefault="00545798" w:rsidP="00545798">
      <w:pPr>
        <w:pStyle w:val="BodyText"/>
      </w:pPr>
      <w:r>
        <w:t>{</w:t>
      </w:r>
      <w:r>
        <w:rPr>
          <w:rStyle w:val="KnowledgeChar"/>
        </w:rPr>
        <w:t xml:space="preserve">Builder, Stone, </w:t>
      </w:r>
      <w:r w:rsidR="00D206D1">
        <w:rPr>
          <w:rStyle w:val="KnowledgeChar"/>
        </w:rPr>
        <w:t>Vitalism</w:t>
      </w:r>
      <w:r>
        <w:t xml:space="preserve">} </w:t>
      </w:r>
    </w:p>
    <w:p w14:paraId="578F42E4" w14:textId="7A24DCA4" w:rsidR="00545798" w:rsidRDefault="00545798" w:rsidP="006B4B09">
      <w:pPr>
        <w:pStyle w:val="BodyText"/>
      </w:pPr>
      <w:r>
        <w:t>{</w:t>
      </w:r>
      <w:r w:rsidR="00450401">
        <w:rPr>
          <w:rStyle w:val="KnowledgeChar"/>
        </w:rPr>
        <w:t>Engineer</w:t>
      </w:r>
      <w:r>
        <w:rPr>
          <w:rStyle w:val="KnowledgeChar"/>
        </w:rPr>
        <w:t>, Kinetics, Geology</w:t>
      </w:r>
      <w:r>
        <w:t>}</w:t>
      </w:r>
    </w:p>
    <w:p w14:paraId="19B1FC9E" w14:textId="77777777" w:rsidR="00D206D1" w:rsidRDefault="00D206D1" w:rsidP="00D206D1">
      <w:pPr>
        <w:pStyle w:val="BodyText"/>
      </w:pPr>
      <w:r>
        <w:t>Craft Expertise 1 (Reduce Knowledge Threshold for all craft-related tests by 2 per rating)</w:t>
      </w:r>
    </w:p>
    <w:p w14:paraId="3577D36C" w14:textId="77777777" w:rsidR="008C53C9" w:rsidRPr="007360D7" w:rsidRDefault="008C53C9" w:rsidP="008C53C9">
      <w:pPr>
        <w:pStyle w:val="BodyText"/>
        <w:rPr>
          <w:rStyle w:val="SkillsChar"/>
          <w:color w:val="auto"/>
        </w:rPr>
      </w:pPr>
      <w:r>
        <w:t>Pseudomagical Knowledge (Elemental) (You can use Determination (Mana Tap) for Reagents (Elemental</w:t>
      </w:r>
      <w:proofErr w:type="gramStart"/>
      <w:r>
        <w:t>))*</w:t>
      </w:r>
      <w:proofErr w:type="gramEnd"/>
    </w:p>
    <w:p w14:paraId="799EE93A" w14:textId="77777777" w:rsidR="00882509" w:rsidRDefault="00882509" w:rsidP="00882509">
      <w:pPr>
        <w:pStyle w:val="BodyText"/>
      </w:pPr>
      <w:r>
        <w:t>Snapshot 1 (Observation (Point) as a Free Action with base Proficiency Threshold 12 if the Task Chain Cascades immediately)</w:t>
      </w:r>
    </w:p>
    <w:p w14:paraId="50F6B16C" w14:textId="77777777" w:rsidR="008C53C9" w:rsidRDefault="008C53C9" w:rsidP="008C53C9">
      <w:pPr>
        <w:pStyle w:val="BodyText"/>
      </w:pPr>
      <w:r>
        <w:t xml:space="preserve">* You must have access to a Pathogen to create a Blight Bomb or Poison Bomb. To use a Volatile Reagent, you must Ready (or have previously Readied) a Bomb Blank using Sleight of Hand (Ready Potion) then attempt Alchemy (Craft) to combine the Volatile Reagent with the Bomb Blank to create a Volatile Bomb. The Volatile Bomb lasts until the end of the next Pass and is Activated (hopefully not in your hand!) if not used by then. </w:t>
      </w:r>
    </w:p>
    <w:p w14:paraId="034463B6" w14:textId="77777777" w:rsidR="00857014" w:rsidRDefault="00857014" w:rsidP="00B32E57">
      <w:pPr>
        <w:pStyle w:val="BodyText"/>
      </w:pPr>
    </w:p>
    <w:p w14:paraId="23049797" w14:textId="15D40EB1" w:rsidR="00B32E57" w:rsidRDefault="00B32E57" w:rsidP="00B32E57">
      <w:pPr>
        <w:pStyle w:val="BodyText"/>
      </w:pPr>
      <w:r>
        <w:t xml:space="preserve">Tier 1 Elective Paths: </w:t>
      </w:r>
      <w:r w:rsidRPr="00641CC0">
        <w:rPr>
          <w:rStyle w:val="SkillsChar"/>
        </w:rPr>
        <w:t>Mechanics 5-8</w:t>
      </w:r>
    </w:p>
    <w:p w14:paraId="69B0C37B" w14:textId="0117CB00" w:rsidR="00857014" w:rsidRDefault="00857014" w:rsidP="00857014">
      <w:pPr>
        <w:pStyle w:val="BodyText"/>
      </w:pPr>
      <w:r>
        <w:t xml:space="preserve">Investment Path (Consumable): </w:t>
      </w:r>
      <w:r w:rsidR="00342018">
        <w:t>Mechanics (Compute</w:t>
      </w:r>
      <w:r>
        <w:t xml:space="preserve">) Task Proficiency 1, +1 Competence with </w:t>
      </w:r>
      <w:r w:rsidR="00342018">
        <w:t>Deception (Second Intention</w:t>
      </w:r>
      <w:r>
        <w:t>), Investment 1 (Ammo</w:t>
      </w:r>
      <w:r>
        <w:rPr>
          <w:vertAlign w:val="superscript"/>
        </w:rPr>
        <w:t>1</w:t>
      </w:r>
      <w:r>
        <w:t>)</w:t>
      </w:r>
    </w:p>
    <w:p w14:paraId="3D484271" w14:textId="0C362684" w:rsidR="00857014" w:rsidRDefault="00857014" w:rsidP="00857014">
      <w:pPr>
        <w:pStyle w:val="BodyText"/>
      </w:pPr>
      <w:r>
        <w:t>Investment Path (Container): {</w:t>
      </w:r>
      <w:r>
        <w:rPr>
          <w:rStyle w:val="KnowledgeChar"/>
        </w:rPr>
        <w:t>Chordate Material, Metal, Outfitting</w:t>
      </w:r>
      <w:r>
        <w:t>}, Recon (Weapon Damage) Task Proficiency 1, Investment 1 (Quiver</w:t>
      </w:r>
      <w:r>
        <w:rPr>
          <w:vertAlign w:val="superscript"/>
        </w:rPr>
        <w:t>2</w:t>
      </w:r>
      <w:r>
        <w:t>)</w:t>
      </w:r>
    </w:p>
    <w:p w14:paraId="371DC86F" w14:textId="6404A0AE" w:rsidR="00857014" w:rsidRDefault="00857014" w:rsidP="00857014">
      <w:pPr>
        <w:pStyle w:val="BodyText"/>
      </w:pPr>
      <w:r>
        <w:t>Investment Path (Projectile Weapon): Tool Use (Shoot) Task Proficiency 1, Observation (Marksmanship) Task Proficiency 1, Investment 1 (Firearm</w:t>
      </w:r>
      <w:r w:rsidR="00342018">
        <w:rPr>
          <w:vertAlign w:val="superscript"/>
        </w:rPr>
        <w:t>3</w:t>
      </w:r>
      <w:r>
        <w:t>)</w:t>
      </w:r>
    </w:p>
    <w:p w14:paraId="6B37CC05" w14:textId="77777777" w:rsidR="00342018" w:rsidRDefault="00342018" w:rsidP="00342018">
      <w:pPr>
        <w:pStyle w:val="BodyText"/>
      </w:pPr>
      <w:r>
        <w:t>Investment Path (Tool/Kit): Alchemy (Craft) Task Proficiency 1, Tool Use (Lab Tech) Task Proficiency 1, Investment 1 (Lab</w:t>
      </w:r>
      <w:r>
        <w:rPr>
          <w:vertAlign w:val="superscript"/>
        </w:rPr>
        <w:t>4</w:t>
      </w:r>
      <w:r>
        <w:t>)</w:t>
      </w:r>
    </w:p>
    <w:p w14:paraId="569ACA42" w14:textId="77777777" w:rsidR="00342018" w:rsidRDefault="00342018" w:rsidP="00342018">
      <w:pPr>
        <w:pStyle w:val="BodyText"/>
      </w:pPr>
      <w:r>
        <w:t>Investment Path (Tool/Kit): Mechanics (Craft) Task Proficiency 1, Tool Use (Tinker) Task Proficiency 1, Investment 1 (Makery</w:t>
      </w:r>
      <w:r>
        <w:rPr>
          <w:vertAlign w:val="superscript"/>
        </w:rPr>
        <w:t>5</w:t>
      </w:r>
      <w:r>
        <w:t>)</w:t>
      </w:r>
    </w:p>
    <w:p w14:paraId="259287B5" w14:textId="77777777" w:rsidR="00857014" w:rsidRDefault="00857014" w:rsidP="00857014">
      <w:pPr>
        <w:pStyle w:val="BodyText"/>
      </w:pPr>
      <w:r>
        <w:rPr>
          <w:vertAlign w:val="superscript"/>
        </w:rPr>
        <w:t>1</w:t>
      </w:r>
      <w:r>
        <w:t xml:space="preserve"> Coddling provides Magic Weapon Abilities as provided under Warrior. See Magical Armaments (Magic Weapons). During daily preparations, you can divest yourself of Ammo that was used or in which you no longer want to be Invested and re-invest. Magic Ammo created by a Magic Quiver does not count against your limit.</w:t>
      </w:r>
    </w:p>
    <w:p w14:paraId="016CFF0D" w14:textId="77777777" w:rsidR="00857014" w:rsidRDefault="00857014" w:rsidP="00857014">
      <w:pPr>
        <w:pStyle w:val="BodyText"/>
      </w:pPr>
      <w:r>
        <w:rPr>
          <w:vertAlign w:val="superscript"/>
        </w:rPr>
        <w:t>2</w:t>
      </w:r>
      <w:r>
        <w:t xml:space="preserve"> 0-Level Ability: Quiver 0. See Property (Container). Coddling provides Container Abilities.</w:t>
      </w:r>
    </w:p>
    <w:p w14:paraId="4D815676" w14:textId="77777777" w:rsidR="00857014" w:rsidRDefault="00857014" w:rsidP="00857014">
      <w:pPr>
        <w:pStyle w:val="BodyText"/>
      </w:pPr>
      <w:r>
        <w:rPr>
          <w:vertAlign w:val="superscript"/>
        </w:rPr>
        <w:t>3</w:t>
      </w:r>
      <w:r>
        <w:t xml:space="preserve"> Coddling provides Sharpshooter Abilities. </w:t>
      </w:r>
    </w:p>
    <w:p w14:paraId="75DEC44F" w14:textId="5336140E" w:rsidR="00857014" w:rsidRDefault="00857014" w:rsidP="00857014">
      <w:pPr>
        <w:pStyle w:val="BodyText"/>
      </w:pPr>
      <w:r>
        <w:rPr>
          <w:vertAlign w:val="superscript"/>
        </w:rPr>
        <w:t>4</w:t>
      </w:r>
      <w:r>
        <w:t xml:space="preserve"> Coddling provides </w:t>
      </w:r>
      <w:r w:rsidR="00342018">
        <w:t>Grenadier</w:t>
      </w:r>
      <w:r>
        <w:t xml:space="preserve"> Abilities.</w:t>
      </w:r>
      <w:r w:rsidRPr="00673E91">
        <w:t xml:space="preserve"> </w:t>
      </w:r>
    </w:p>
    <w:p w14:paraId="4BF90D2F" w14:textId="1251E9AD" w:rsidR="00342018" w:rsidRDefault="00342018" w:rsidP="00342018">
      <w:pPr>
        <w:pStyle w:val="BodyText"/>
      </w:pPr>
      <w:r>
        <w:rPr>
          <w:vertAlign w:val="superscript"/>
        </w:rPr>
        <w:t>5</w:t>
      </w:r>
      <w:r>
        <w:t xml:space="preserve"> Coddling provides Crackerjack Abilities. </w:t>
      </w:r>
    </w:p>
    <w:p w14:paraId="5D67C1C6" w14:textId="77777777" w:rsidR="00857014" w:rsidRDefault="00857014" w:rsidP="00B32E57">
      <w:pPr>
        <w:pStyle w:val="BodyText"/>
      </w:pPr>
    </w:p>
    <w:p w14:paraId="694C9AE1" w14:textId="64D72516" w:rsidR="00B32E57" w:rsidRDefault="00B32E57" w:rsidP="00B32E57">
      <w:pPr>
        <w:pStyle w:val="BodyText"/>
      </w:pPr>
      <w:r>
        <w:t xml:space="preserve">Grenadier </w:t>
      </w:r>
      <w:r w:rsidR="00E438A3">
        <w:t>Tier 2 Features</w:t>
      </w:r>
      <w:r>
        <w:t xml:space="preserve">: </w:t>
      </w:r>
    </w:p>
    <w:p w14:paraId="1F74F1A5" w14:textId="77777777" w:rsidR="00F2417C" w:rsidRDefault="00F2417C" w:rsidP="00F2417C">
      <w:pPr>
        <w:pStyle w:val="BodyText"/>
      </w:pPr>
      <w:r>
        <w:t>+1 Competence with Alchemy (Craft)</w:t>
      </w:r>
    </w:p>
    <w:p w14:paraId="57EBFE85" w14:textId="19CB55C1" w:rsidR="008C53C9" w:rsidRDefault="006B4B09" w:rsidP="00B32E57">
      <w:pPr>
        <w:pStyle w:val="BodyText"/>
      </w:pPr>
      <w:r>
        <w:t>+1 Competence with Observation (</w:t>
      </w:r>
      <w:r w:rsidR="0045709D">
        <w:t>Appraise</w:t>
      </w:r>
      <w:r>
        <w:t>)</w:t>
      </w:r>
    </w:p>
    <w:p w14:paraId="3E42A4E1" w14:textId="77777777" w:rsidR="005E7441" w:rsidRDefault="005E7441" w:rsidP="005E7441">
      <w:pPr>
        <w:pStyle w:val="BodyText"/>
      </w:pPr>
      <w:r>
        <w:t>+1 Competence with Observation (Assay)</w:t>
      </w:r>
    </w:p>
    <w:p w14:paraId="13A390D9" w14:textId="77777777" w:rsidR="00F2417C" w:rsidRDefault="00F2417C" w:rsidP="00882509">
      <w:pPr>
        <w:pStyle w:val="BodyText"/>
      </w:pPr>
      <w:r>
        <w:t>+1 Competence with Sleight of Hand (Handle)</w:t>
      </w:r>
    </w:p>
    <w:p w14:paraId="40B345F1" w14:textId="04F8A289" w:rsidR="00D206D1" w:rsidRDefault="00F2417C" w:rsidP="00882509">
      <w:pPr>
        <w:pStyle w:val="BodyText"/>
      </w:pPr>
      <w:r>
        <w:t>C</w:t>
      </w:r>
      <w:r w:rsidR="00D206D1">
        <w:t>raft Expertise 2</w:t>
      </w:r>
    </w:p>
    <w:p w14:paraId="619553BB" w14:textId="39B06F86" w:rsidR="00882509" w:rsidRDefault="00882509" w:rsidP="00882509">
      <w:pPr>
        <w:pStyle w:val="BodyText"/>
      </w:pPr>
      <w:r>
        <w:t xml:space="preserve">Snapshot 2 (Observation (Point) as a Free Action with base Proficiency Threshold 10 if the Task Chain Cascades immediately) </w:t>
      </w:r>
    </w:p>
    <w:p w14:paraId="198139A3" w14:textId="77777777" w:rsidR="00545798" w:rsidRDefault="00545798" w:rsidP="00B32E57">
      <w:pPr>
        <w:pStyle w:val="BodyText"/>
      </w:pPr>
    </w:p>
    <w:p w14:paraId="70966869" w14:textId="77777777" w:rsidR="00B32E57" w:rsidRDefault="00B32E57" w:rsidP="00B32E57">
      <w:pPr>
        <w:pStyle w:val="BodyText"/>
      </w:pPr>
      <w:r>
        <w:t xml:space="preserve">Tier 2 Elective Paths: </w:t>
      </w:r>
      <w:r w:rsidRPr="00641CC0">
        <w:rPr>
          <w:rStyle w:val="SkillsChar"/>
        </w:rPr>
        <w:t>Mechanics 9-12</w:t>
      </w:r>
    </w:p>
    <w:p w14:paraId="73E24827" w14:textId="249E3CE4" w:rsidR="00342018" w:rsidRDefault="00342018" w:rsidP="00342018">
      <w:pPr>
        <w:pStyle w:val="BodyText"/>
      </w:pPr>
      <w:r>
        <w:t xml:space="preserve">Investment Path (Consumable): Mechanics (Compute) Task Proficiency 2, </w:t>
      </w:r>
      <w:r w:rsidR="00F2417C">
        <w:t xml:space="preserve">+1 Competence with Mechanics (Compute), </w:t>
      </w:r>
      <w:r>
        <w:t>Investment 2 (Ammo)</w:t>
      </w:r>
    </w:p>
    <w:p w14:paraId="4AF6E3AC" w14:textId="205B5D52" w:rsidR="00342018" w:rsidRDefault="00342018" w:rsidP="00342018">
      <w:pPr>
        <w:pStyle w:val="BodyText"/>
      </w:pPr>
      <w:r>
        <w:t xml:space="preserve">Investment Path (Container): Recon (Weapon Damage) Task Proficiency 2, </w:t>
      </w:r>
      <w:r w:rsidR="00F2417C">
        <w:t xml:space="preserve">+1 Competence with Recon (Weapon Damage), </w:t>
      </w:r>
      <w:r>
        <w:t>Investment 2 (Quiver)</w:t>
      </w:r>
    </w:p>
    <w:p w14:paraId="7C891FB6" w14:textId="77573CDE" w:rsidR="00342018" w:rsidRDefault="00342018" w:rsidP="00342018">
      <w:pPr>
        <w:pStyle w:val="BodyText"/>
      </w:pPr>
      <w:r>
        <w:t>Investment Path (Projectile Weapon): Tool Use (Shoot) Task Proficiency 2, Observation (Marksmanship) Task Proficiency 2, Investment 2 (Firearm)</w:t>
      </w:r>
    </w:p>
    <w:p w14:paraId="33928E57" w14:textId="59943325" w:rsidR="00342018" w:rsidRDefault="00342018" w:rsidP="00342018">
      <w:pPr>
        <w:pStyle w:val="BodyText"/>
      </w:pPr>
      <w:r>
        <w:t>Investment Path (Tool/Kit): Alchemy (Craft) Task Proficiency 2, Tool Use (Lab Tech) Task Proficiency 2, Investment 2 (Lab)</w:t>
      </w:r>
    </w:p>
    <w:p w14:paraId="186B77F3" w14:textId="05FB4C31" w:rsidR="00342018" w:rsidRDefault="00342018" w:rsidP="00342018">
      <w:pPr>
        <w:pStyle w:val="BodyText"/>
      </w:pPr>
      <w:r>
        <w:t>Investment Path (Tool/Kit): Mechanics (Craft) Task Proficiency 2, Tool Use (Tinker) Task Proficiency 2, Investment 2 (Makery)</w:t>
      </w:r>
    </w:p>
    <w:p w14:paraId="538AE93B" w14:textId="77777777" w:rsidR="00B32E57" w:rsidRDefault="00B32E57" w:rsidP="00B32E57">
      <w:pPr>
        <w:pStyle w:val="BodyText"/>
      </w:pPr>
    </w:p>
    <w:p w14:paraId="13226BB5" w14:textId="32F8D911" w:rsidR="00B32E57" w:rsidRDefault="00B32E57" w:rsidP="00B32E57">
      <w:pPr>
        <w:pStyle w:val="BodyText"/>
      </w:pPr>
      <w:r>
        <w:t xml:space="preserve">Grenadier </w:t>
      </w:r>
      <w:r w:rsidR="00E438A3">
        <w:t>Tier 3 Features</w:t>
      </w:r>
      <w:r>
        <w:t>:</w:t>
      </w:r>
    </w:p>
    <w:p w14:paraId="4A0AC2B4" w14:textId="77777777" w:rsidR="009647A3" w:rsidRDefault="009647A3" w:rsidP="005E7441">
      <w:pPr>
        <w:pStyle w:val="BodyText"/>
      </w:pPr>
      <w:r>
        <w:t>+1 Competence with Alchemy (Prima Materia)</w:t>
      </w:r>
    </w:p>
    <w:p w14:paraId="1F509029" w14:textId="62FE9EF5" w:rsidR="000751D8" w:rsidRDefault="000751D8" w:rsidP="005E7441">
      <w:pPr>
        <w:pStyle w:val="BodyText"/>
      </w:pPr>
      <w:r>
        <w:t>+1 Competence with Determination (Mana Tap)</w:t>
      </w:r>
    </w:p>
    <w:p w14:paraId="2FD7F0CC" w14:textId="77777777" w:rsidR="00F2417C" w:rsidRDefault="00F2417C" w:rsidP="00F2417C">
      <w:pPr>
        <w:pStyle w:val="BodyText"/>
      </w:pPr>
      <w:r>
        <w:t>+1 Competence with Mechanics (Taxonomy)</w:t>
      </w:r>
    </w:p>
    <w:p w14:paraId="4E921B11" w14:textId="77777777" w:rsidR="00D206D1" w:rsidRDefault="00D206D1" w:rsidP="00545798">
      <w:pPr>
        <w:pStyle w:val="BodyText"/>
      </w:pPr>
      <w:r>
        <w:t>Craft Expertise 3</w:t>
      </w:r>
    </w:p>
    <w:p w14:paraId="0E74C38D" w14:textId="77777777" w:rsidR="00E56D43" w:rsidRDefault="00E56D43" w:rsidP="00E56D43">
      <w:pPr>
        <w:pStyle w:val="BodyText"/>
      </w:pPr>
      <w:r>
        <w:t>Exploit Flurry Trait (Projectile)</w:t>
      </w:r>
      <w:r w:rsidRPr="00D66F8C">
        <w:t xml:space="preserve"> </w:t>
      </w:r>
      <w:r>
        <w:t>(Recon (Projectile Weapon Damage) gains the Free (2) trait, or Free (0) if it already has Free (2), with a Projectile with the Flurry trait)</w:t>
      </w:r>
    </w:p>
    <w:p w14:paraId="54839054" w14:textId="3936F376" w:rsidR="00545798" w:rsidRDefault="00882509" w:rsidP="00545798">
      <w:pPr>
        <w:pStyle w:val="BodyText"/>
      </w:pPr>
      <w:r>
        <w:t>Snapshot 3 (Observation (Point) as a Free Action without penalty if the Task Chain Cascades immediately)</w:t>
      </w:r>
    </w:p>
    <w:p w14:paraId="18001714" w14:textId="77777777" w:rsidR="00342018" w:rsidRDefault="00342018" w:rsidP="00B32E57">
      <w:pPr>
        <w:pStyle w:val="BodyText"/>
      </w:pPr>
    </w:p>
    <w:p w14:paraId="73838360" w14:textId="065721CF" w:rsidR="00B32E57" w:rsidRDefault="00B32E57" w:rsidP="00B32E57">
      <w:pPr>
        <w:pStyle w:val="BodyText"/>
      </w:pPr>
      <w:r>
        <w:t xml:space="preserve">Tier 3 Elective Paths: </w:t>
      </w:r>
      <w:r w:rsidRPr="00641CC0">
        <w:rPr>
          <w:rStyle w:val="SkillsChar"/>
        </w:rPr>
        <w:t>Mechanics 13-16</w:t>
      </w:r>
    </w:p>
    <w:p w14:paraId="0D637674" w14:textId="673150F1" w:rsidR="00F2417C" w:rsidRDefault="00F2417C" w:rsidP="00F2417C">
      <w:pPr>
        <w:pStyle w:val="BodyText"/>
      </w:pPr>
      <w:r>
        <w:t>Investment Path (Consumable): +1 Competence with Observation (Marksmanship), Mechanics (Compute) Task Proficiency 3, Investment 3 (Ammo)</w:t>
      </w:r>
    </w:p>
    <w:p w14:paraId="3BC3EED2" w14:textId="5A203342" w:rsidR="00F2417C" w:rsidRDefault="00F2417C" w:rsidP="00F2417C">
      <w:pPr>
        <w:pStyle w:val="BodyText"/>
      </w:pPr>
      <w:r>
        <w:t>Investment Path (Container): +1 Competence with Tool Use (Shoot), Recon (Weapon Damage) Task Proficiency 3, Investment 3 (Quiver)</w:t>
      </w:r>
    </w:p>
    <w:p w14:paraId="66ADCE58" w14:textId="0AE70FBB" w:rsidR="00F2417C" w:rsidRDefault="00F2417C" w:rsidP="00F2417C">
      <w:pPr>
        <w:pStyle w:val="BodyText"/>
      </w:pPr>
      <w:r>
        <w:t>Investment Path (Projectile Weapon): Tool Use (Shoot) Task Proficiency 3, Observation (Marksmanship) Task Proficiency 3, Investment 3 (Firearm)</w:t>
      </w:r>
    </w:p>
    <w:p w14:paraId="34D200ED" w14:textId="7BB1A491" w:rsidR="00F2417C" w:rsidRDefault="00F2417C" w:rsidP="00F2417C">
      <w:pPr>
        <w:pStyle w:val="BodyText"/>
      </w:pPr>
      <w:r>
        <w:t>Investment Path (Tool/Kit): Alchemy (Craft) Task Proficiency 3, Tool Use (Lab Tech) Task Proficiency 3, Investment 3 (Lab)</w:t>
      </w:r>
    </w:p>
    <w:p w14:paraId="777A60B5" w14:textId="3BE802AA" w:rsidR="00F2417C" w:rsidRDefault="00F2417C" w:rsidP="00F2417C">
      <w:pPr>
        <w:pStyle w:val="BodyText"/>
      </w:pPr>
      <w:r>
        <w:t>Investment Path (Tool/Kit): Mechanics (Craft) Task Proficiency 3, Tool Use (Tinker) Task Proficiency 3, Investment 3 (Makery)</w:t>
      </w:r>
    </w:p>
    <w:p w14:paraId="3BCE84EB" w14:textId="77777777" w:rsidR="00B32E57" w:rsidRDefault="00B32E57" w:rsidP="00B32E57">
      <w:pPr>
        <w:pStyle w:val="BodyText"/>
      </w:pPr>
    </w:p>
    <w:p w14:paraId="772A99EF" w14:textId="4C235467" w:rsidR="009647A3" w:rsidRDefault="009647A3" w:rsidP="009647A3">
      <w:pPr>
        <w:pStyle w:val="BodyText"/>
        <w:rPr>
          <w:rStyle w:val="SkillsChar"/>
          <w:color w:val="auto"/>
        </w:rPr>
      </w:pPr>
      <w:r>
        <w:rPr>
          <w:rStyle w:val="SkillsChar"/>
          <w:color w:val="auto"/>
        </w:rPr>
        <w:t xml:space="preserve">Grenadier Capstone Elective [PREREQ: </w:t>
      </w:r>
      <w:r w:rsidRPr="00F803CB">
        <w:rPr>
          <w:rStyle w:val="SkillsChar"/>
        </w:rPr>
        <w:t xml:space="preserve">Mechanics </w:t>
      </w:r>
      <w:r w:rsidRPr="00266175">
        <w:rPr>
          <w:rStyle w:val="SkillsChar"/>
        </w:rPr>
        <w:t>8</w:t>
      </w:r>
      <w:r>
        <w:rPr>
          <w:rStyle w:val="SkillsChar"/>
          <w:color w:val="auto"/>
        </w:rPr>
        <w:t>]: Gain +2 Competence with Deception (Second Intention), Mechanics (Compute), Observation (Marksmanship), Recon (Weapon Damage), Sleight of Hand (Handle), or Tool Use (Shoot)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7F47CFB1" w14:textId="3B4BFD6A" w:rsidR="00EF63BE" w:rsidRDefault="00B32E57">
      <w:pPr>
        <w:rPr>
          <w:rStyle w:val="SkillsChar"/>
        </w:rPr>
      </w:pPr>
      <w:r>
        <w:rPr>
          <w:rStyle w:val="SkillsChar"/>
          <w:color w:val="auto"/>
        </w:rPr>
        <w:t xml:space="preserve">Capstone Elective Path: </w:t>
      </w:r>
      <w:r w:rsidRPr="00F803CB">
        <w:rPr>
          <w:rStyle w:val="SkillsChar"/>
        </w:rPr>
        <w:t>Mechanics 17-20</w:t>
      </w:r>
    </w:p>
    <w:p w14:paraId="44EE9DD7" w14:textId="112A291C" w:rsidR="00916859" w:rsidRDefault="00916859">
      <w:pPr>
        <w:rPr>
          <w:rStyle w:val="SkillsChar"/>
        </w:rPr>
      </w:pPr>
      <w:r>
        <w:rPr>
          <w:rStyle w:val="SkillsChar"/>
        </w:rPr>
        <w:br w:type="page"/>
      </w:r>
    </w:p>
    <w:p w14:paraId="7092357C" w14:textId="77777777" w:rsidR="00B32E57" w:rsidRDefault="00B32E57" w:rsidP="00B32E57">
      <w:pPr>
        <w:pStyle w:val="Heading3"/>
      </w:pPr>
      <w:r>
        <w:lastRenderedPageBreak/>
        <w:t>Mutagenist</w:t>
      </w:r>
    </w:p>
    <w:p w14:paraId="05BC6611" w14:textId="77777777" w:rsidR="0077459B" w:rsidRDefault="0077459B" w:rsidP="0077459B">
      <w:pPr>
        <w:pStyle w:val="BodyText"/>
      </w:pPr>
      <w:r w:rsidRPr="00051C36">
        <w:rPr>
          <w:b/>
          <w:bCs/>
        </w:rPr>
        <w:t>Signature Mutagen</w:t>
      </w:r>
      <w:r>
        <w:t xml:space="preserve">: You do not acquire the Third, Second, and First Flaw of your Signature Mutagen(s) when you acquire Signature Mutagen 1, 2, and 3. (So, at Signature Mutagen 3, you don’t have any Flaws when you make and use your Signature Mutagen.) </w:t>
      </w:r>
    </w:p>
    <w:p w14:paraId="341AD846" w14:textId="11E22BC8" w:rsidR="00B32E57" w:rsidRDefault="00B32E57" w:rsidP="00B32E57">
      <w:pPr>
        <w:pStyle w:val="BodyText"/>
      </w:pPr>
      <w:r w:rsidRPr="00625716">
        <w:rPr>
          <w:b/>
          <w:bCs/>
        </w:rPr>
        <w:t xml:space="preserve">Infused </w:t>
      </w:r>
      <w:r>
        <w:rPr>
          <w:b/>
          <w:bCs/>
        </w:rPr>
        <w:t>Ability</w:t>
      </w:r>
      <w:r>
        <w:t xml:space="preserve">: Your Signature Mutagen includes as many </w:t>
      </w:r>
      <w:r w:rsidR="00E438A3">
        <w:t>Class Features</w:t>
      </w:r>
      <w:r>
        <w:t xml:space="preserve"> as Infused Ability rating for one or more Classes of the indicated Class other than a Witch. You only acquire an Ability if you meet all prerequisites for the Ability. You cannot normally change the Abilities once you choose them, but if you acquire an Ability that is in your current formulation, you can replace the Infused Ability with another Ability when you advance a Level; no test is required. Special: If a Cholerist crafts a Hybrid Strength/Bestial Mutagen, they can also choose Berserker Abilities (instead of or in addition to Warrior Classes). </w:t>
      </w:r>
    </w:p>
    <w:p w14:paraId="2CA0FD6C" w14:textId="2C76E6C9" w:rsidR="0077459B" w:rsidRDefault="0077459B" w:rsidP="0077459B">
      <w:pPr>
        <w:pStyle w:val="BodyText"/>
      </w:pPr>
      <w:r w:rsidRPr="0077459B">
        <w:rPr>
          <w:b/>
          <w:bCs/>
        </w:rPr>
        <w:t>Feature Selection</w:t>
      </w:r>
      <w:r>
        <w:t>: You can change one Infused Ability per rating of Feature Selection each time you craft your Signature Mutagen</w:t>
      </w:r>
    </w:p>
    <w:p w14:paraId="0DDA08A7" w14:textId="77777777" w:rsidR="00916859" w:rsidRDefault="00916859" w:rsidP="00B32E57">
      <w:pPr>
        <w:pStyle w:val="BodyText"/>
      </w:pPr>
    </w:p>
    <w:p w14:paraId="18005052" w14:textId="69085A25" w:rsidR="00B32E57" w:rsidRDefault="00553C3F" w:rsidP="00B32E57">
      <w:pPr>
        <w:pStyle w:val="BodyText"/>
        <w:rPr>
          <w:rStyle w:val="SkillsChar"/>
          <w:color w:val="auto"/>
        </w:rPr>
      </w:pPr>
      <w:r>
        <w:t>Basic Training Features</w:t>
      </w:r>
      <w:r w:rsidR="00B32E57">
        <w:t>: {</w:t>
      </w:r>
      <w:r w:rsidR="00B32E57">
        <w:rPr>
          <w:rStyle w:val="KnowledgeChar"/>
        </w:rPr>
        <w:t>Pharmacology</w:t>
      </w:r>
      <w:r w:rsidR="00B32E57" w:rsidRPr="004F6096">
        <w:rPr>
          <w:rStyle w:val="KnowledgeChar"/>
        </w:rPr>
        <w:t xml:space="preserve">, </w:t>
      </w:r>
      <w:r w:rsidR="00B32E57">
        <w:rPr>
          <w:rStyle w:val="KnowledgeChar"/>
        </w:rPr>
        <w:t>Pharmacologist</w:t>
      </w:r>
      <w:r w:rsidR="00B32E57" w:rsidRPr="004F6096">
        <w:rPr>
          <w:rStyle w:val="KnowledgeChar"/>
        </w:rPr>
        <w:t>, Vitalism</w:t>
      </w:r>
      <w:r w:rsidR="00B32E57">
        <w:t>}</w:t>
      </w:r>
      <w:r w:rsidR="00882509">
        <w:rPr>
          <w:rStyle w:val="KnowledgeChar"/>
          <w:color w:val="auto"/>
        </w:rPr>
        <w:t>,</w:t>
      </w:r>
      <w:r w:rsidR="00B32E57">
        <w:rPr>
          <w:rStyle w:val="SkillsChar"/>
          <w:color w:val="auto"/>
        </w:rPr>
        <w:t xml:space="preserve"> </w:t>
      </w:r>
      <w:r w:rsidR="00DA29A2">
        <w:t xml:space="preserve">Pseudomagical Knowledge (Mutagen)*, </w:t>
      </w:r>
      <w:r w:rsidR="00B32E57">
        <w:rPr>
          <w:rStyle w:val="SkillsChar"/>
        </w:rPr>
        <w:t>Biology</w:t>
      </w:r>
      <w:r w:rsidR="00B32E57" w:rsidRPr="00F803CB">
        <w:rPr>
          <w:rStyle w:val="SkillsChar"/>
        </w:rPr>
        <w:t xml:space="preserve"> </w:t>
      </w:r>
      <w:r w:rsidR="00B32E57">
        <w:rPr>
          <w:rStyle w:val="SkillsChar"/>
        </w:rPr>
        <w:t>4</w:t>
      </w:r>
    </w:p>
    <w:p w14:paraId="76403A3E" w14:textId="77777777" w:rsidR="00DA29A2" w:rsidRDefault="00DA29A2" w:rsidP="00DA29A2">
      <w:pPr>
        <w:pStyle w:val="BodyText"/>
      </w:pPr>
      <w:r>
        <w:t xml:space="preserve">* You can use Determination (Mana Tap) for Volatile Reagents (Mutagenic). To use a Volatile Reagent, you must Ready (or have previously Readied) a Pharmaceutical Blank using Sleight of Hand (Ready Potion) then attempt Biology (Craft) to combine the Volatile Reagent with the Pharmaceutical Blank to create a Volatile Mutagen. The Volatile Mutagen lasts until the end of the next Pass and reverts to a Blank if not used by then. </w:t>
      </w:r>
    </w:p>
    <w:p w14:paraId="54B037C8" w14:textId="67B25A14" w:rsidR="00DA29A2" w:rsidRDefault="00DA29A2" w:rsidP="00DA29A2">
      <w:pPr>
        <w:pStyle w:val="BodyText"/>
      </w:pPr>
      <w:r>
        <w:tab/>
        <w:t xml:space="preserve">You must have Pseudomagical Knowledge (Bestial Mutagen) to create a Bestial Mutagen. </w:t>
      </w:r>
    </w:p>
    <w:p w14:paraId="54716276" w14:textId="4A631201" w:rsidR="00DA29A2" w:rsidRDefault="00DA29A2" w:rsidP="00DA29A2">
      <w:pPr>
        <w:pStyle w:val="BodyText"/>
      </w:pPr>
      <w:r>
        <w:tab/>
        <w:t xml:space="preserve">You must have Pseudomagical Knowledge (Elemental Mutagen) to create an Elemental Mutagen. When creating an Elemental Mutagen, you use Alchemy (Craft) instead of Biology (Craft) to combine the Reagent with the Blank. </w:t>
      </w:r>
    </w:p>
    <w:p w14:paraId="1E874327" w14:textId="77777777" w:rsidR="00DA29A2" w:rsidRDefault="00DA29A2" w:rsidP="00DA29A2">
      <w:pPr>
        <w:pStyle w:val="BodyText"/>
      </w:pPr>
    </w:p>
    <w:p w14:paraId="6BC2BE7A" w14:textId="6D459ED3" w:rsidR="00B32E57" w:rsidRDefault="00B32E57" w:rsidP="00B32E57">
      <w:pPr>
        <w:pStyle w:val="BodyText"/>
      </w:pPr>
      <w:r>
        <w:t>Task Proficiencies (acquired at each of Tiers 1 to 3 to increase rating from 1 to 3):</w:t>
      </w:r>
    </w:p>
    <w:p w14:paraId="7345EC60" w14:textId="77777777" w:rsidR="002F30AA" w:rsidRDefault="002F30AA" w:rsidP="00B32E57">
      <w:pPr>
        <w:pStyle w:val="BodyText"/>
      </w:pPr>
      <w:r>
        <w:t>Biology (Craft)</w:t>
      </w:r>
    </w:p>
    <w:p w14:paraId="6D6FE061" w14:textId="56220C7D" w:rsidR="00B32E57" w:rsidRDefault="00B32E57" w:rsidP="00B32E57">
      <w:pPr>
        <w:pStyle w:val="BodyText"/>
      </w:pPr>
      <w:r>
        <w:t>Constitution (Bioactive Recovery)</w:t>
      </w:r>
    </w:p>
    <w:p w14:paraId="2E6F3406" w14:textId="77777777" w:rsidR="00B32E57" w:rsidRDefault="00B32E57" w:rsidP="00B32E57">
      <w:pPr>
        <w:pStyle w:val="BodyText"/>
      </w:pPr>
      <w:r>
        <w:t>Determination (Mana Tap)</w:t>
      </w:r>
    </w:p>
    <w:p w14:paraId="08461B1E" w14:textId="6A41ED9F" w:rsidR="00E36B15" w:rsidRDefault="00E36B15" w:rsidP="00E36B15">
      <w:pPr>
        <w:pStyle w:val="BodyText"/>
      </w:pPr>
      <w:r>
        <w:t>Determination (Psychoactive Recovery)</w:t>
      </w:r>
    </w:p>
    <w:p w14:paraId="7C18390A" w14:textId="77777777" w:rsidR="00DA29A2" w:rsidRDefault="00DA29A2" w:rsidP="00DA29A2">
      <w:pPr>
        <w:pStyle w:val="BodyText"/>
      </w:pPr>
      <w:r>
        <w:t>Sleight of Hand (Application)</w:t>
      </w:r>
    </w:p>
    <w:p w14:paraId="5A61F29C" w14:textId="33EB37FC" w:rsidR="00DA29A2" w:rsidRDefault="00DA29A2" w:rsidP="00DA29A2">
      <w:pPr>
        <w:pStyle w:val="BodyText"/>
      </w:pPr>
      <w:r>
        <w:t xml:space="preserve">Sleight of Hand (Handle) </w:t>
      </w:r>
    </w:p>
    <w:p w14:paraId="542EE643" w14:textId="77777777" w:rsidR="00B32E57" w:rsidRDefault="00B32E57" w:rsidP="00B32E57">
      <w:pPr>
        <w:pStyle w:val="BodyText"/>
      </w:pPr>
    </w:p>
    <w:p w14:paraId="26448A75" w14:textId="2B446096" w:rsidR="00B32E57" w:rsidRDefault="00B32E57" w:rsidP="00B32E57">
      <w:pPr>
        <w:pStyle w:val="BodyText"/>
      </w:pPr>
      <w:r>
        <w:t xml:space="preserve">Mutagenist </w:t>
      </w:r>
      <w:r w:rsidR="00E438A3">
        <w:t>Tier 1 Features</w:t>
      </w:r>
      <w:r>
        <w:t xml:space="preserve">: </w:t>
      </w:r>
    </w:p>
    <w:p w14:paraId="6C9AD109" w14:textId="77777777" w:rsidR="002F30AA" w:rsidRDefault="002F30AA" w:rsidP="002F30AA">
      <w:pPr>
        <w:pStyle w:val="BodyText"/>
      </w:pPr>
      <w:r>
        <w:t>+1 Competence with Biology (Craft)</w:t>
      </w:r>
    </w:p>
    <w:p w14:paraId="2E80767C" w14:textId="77777777" w:rsidR="00B32E57" w:rsidRDefault="00B32E57" w:rsidP="00B32E57">
      <w:pPr>
        <w:pStyle w:val="BodyText"/>
      </w:pPr>
      <w:r>
        <w:t>+1 Competence with Constitution (Bioactive Recovery)</w:t>
      </w:r>
    </w:p>
    <w:p w14:paraId="114E2D92" w14:textId="77777777" w:rsidR="00B32E57" w:rsidRDefault="00B32E57" w:rsidP="00B32E57">
      <w:pPr>
        <w:pStyle w:val="BodyText"/>
      </w:pPr>
      <w:r>
        <w:t>+1 Competence with Determination (Psychoactive Recovery)</w:t>
      </w:r>
    </w:p>
    <w:p w14:paraId="15787C3E" w14:textId="46B4D3B6" w:rsidR="00DA29A2" w:rsidRDefault="00DA29A2" w:rsidP="00DA29A2">
      <w:pPr>
        <w:pStyle w:val="BodyText"/>
      </w:pPr>
      <w:r>
        <w:t>Craft Expertise 1 (Reduce Knowledge Threshold for all craft-related tests by 2 per rating)</w:t>
      </w:r>
    </w:p>
    <w:p w14:paraId="78769BCE" w14:textId="7369CC00" w:rsidR="00B32E57" w:rsidRPr="007360D7" w:rsidRDefault="003E1DAF" w:rsidP="00B32E57">
      <w:pPr>
        <w:pStyle w:val="BodyText"/>
        <w:rPr>
          <w:rStyle w:val="SkillsChar"/>
          <w:color w:val="auto"/>
        </w:rPr>
      </w:pPr>
      <w:r>
        <w:t>Subclass</w:t>
      </w:r>
      <w:r w:rsidR="00B32E57">
        <w:t xml:space="preserve"> Elective Path (Although </w:t>
      </w:r>
      <w:r w:rsidR="009647A3">
        <w:t>generally</w:t>
      </w:r>
      <w:r w:rsidR="00B32E57">
        <w:t xml:space="preserve"> elective, you must complete at least one </w:t>
      </w:r>
      <w:r>
        <w:t>Subclass</w:t>
      </w:r>
      <w:r w:rsidR="00B32E57">
        <w:t xml:space="preserve"> Elective Path to complete Tier 1)</w:t>
      </w:r>
    </w:p>
    <w:p w14:paraId="4573A0BA" w14:textId="77777777" w:rsidR="00B32E57" w:rsidRDefault="00B32E57" w:rsidP="00B32E57">
      <w:pPr>
        <w:pStyle w:val="BodyText"/>
      </w:pPr>
    </w:p>
    <w:p w14:paraId="315739BB" w14:textId="0B99EA78" w:rsidR="00EF63BE" w:rsidRDefault="00EF63BE" w:rsidP="00EF63BE">
      <w:pPr>
        <w:pStyle w:val="BodyText"/>
      </w:pPr>
      <w:r>
        <w:t xml:space="preserve">Tier 1 Elective Paths: </w:t>
      </w:r>
      <w:r w:rsidRPr="00BD095C">
        <w:rPr>
          <w:rStyle w:val="SkillsChar"/>
        </w:rPr>
        <w:t>Biology 5-8</w:t>
      </w:r>
    </w:p>
    <w:p w14:paraId="53E6920C" w14:textId="78E5A358" w:rsidR="00F2417C" w:rsidRDefault="00F2417C" w:rsidP="00F2417C">
      <w:pPr>
        <w:pStyle w:val="BodyText"/>
      </w:pPr>
      <w:r>
        <w:t>Investment Path (Tool/Kit): Observation (Assay) Task Proficiency 1, Alchemy (Craft) Task Proficiency 1, Investment 1 (Lab</w:t>
      </w:r>
      <w:r>
        <w:rPr>
          <w:vertAlign w:val="superscript"/>
        </w:rPr>
        <w:t>1</w:t>
      </w:r>
      <w:r>
        <w:t>)</w:t>
      </w:r>
    </w:p>
    <w:p w14:paraId="150ECD0D" w14:textId="51AAF548" w:rsidR="00F2417C" w:rsidRDefault="00F2417C" w:rsidP="00F2417C">
      <w:pPr>
        <w:pStyle w:val="BodyText"/>
      </w:pPr>
      <w:r>
        <w:t>Investment Path (Tool/Kit): Biology (Craft) Task Proficiency 1, Tool Use (Lab Tech) Task Proficiency 1, Investment 1 (Medical Bay</w:t>
      </w:r>
      <w:r>
        <w:rPr>
          <w:vertAlign w:val="superscript"/>
        </w:rPr>
        <w:t>2</w:t>
      </w:r>
      <w:r>
        <w:t>)</w:t>
      </w:r>
    </w:p>
    <w:p w14:paraId="656A1257" w14:textId="4D4BE16F" w:rsidR="00DA29A2" w:rsidRDefault="00DA29A2" w:rsidP="00DA29A2">
      <w:pPr>
        <w:pStyle w:val="BodyText"/>
      </w:pPr>
      <w:r>
        <w:t xml:space="preserve">Mutagenic Science: </w:t>
      </w:r>
      <w:r w:rsidR="002F30AA">
        <w:t>{</w:t>
      </w:r>
      <w:r w:rsidR="00D5144D">
        <w:rPr>
          <w:rStyle w:val="KnowledgeChar"/>
        </w:rPr>
        <w:t>Anatomy, Barber, Medicine</w:t>
      </w:r>
      <w:r w:rsidR="002F30AA">
        <w:t>}, {</w:t>
      </w:r>
      <w:r w:rsidR="00EA2B4D">
        <w:rPr>
          <w:rStyle w:val="KnowledgeChar"/>
        </w:rPr>
        <w:t>Psychiatry</w:t>
      </w:r>
      <w:r w:rsidR="002F30AA">
        <w:rPr>
          <w:rStyle w:val="KnowledgeChar"/>
        </w:rPr>
        <w:t>, Psychotherapist, Psychotherapy</w:t>
      </w:r>
      <w:r w:rsidR="002F30AA">
        <w:t xml:space="preserve">}, </w:t>
      </w:r>
      <w:r>
        <w:t>Mutagenic Additive 1</w:t>
      </w:r>
      <w:r w:rsidR="00527C5B">
        <w:rPr>
          <w:vertAlign w:val="superscript"/>
        </w:rPr>
        <w:t>3</w:t>
      </w:r>
    </w:p>
    <w:p w14:paraId="2F2BFD48" w14:textId="662EF402" w:rsidR="00EF63BE" w:rsidRDefault="002F30AA" w:rsidP="00EF63BE">
      <w:pPr>
        <w:pStyle w:val="BodyText"/>
      </w:pPr>
      <w:r>
        <w:rPr>
          <w:vertAlign w:val="superscript"/>
        </w:rPr>
        <w:t>1</w:t>
      </w:r>
      <w:r w:rsidR="00EF63BE">
        <w:t xml:space="preserve"> </w:t>
      </w:r>
      <w:r w:rsidR="008C1D86">
        <w:t>Coddling provides</w:t>
      </w:r>
      <w:r w:rsidR="00EF63BE">
        <w:t xml:space="preserve"> Chirurgeon Abilities. </w:t>
      </w:r>
    </w:p>
    <w:p w14:paraId="45A090AB" w14:textId="5188196B" w:rsidR="00EF63BE" w:rsidRDefault="002F30AA" w:rsidP="00EF63BE">
      <w:pPr>
        <w:pStyle w:val="BodyText"/>
      </w:pPr>
      <w:r>
        <w:rPr>
          <w:vertAlign w:val="superscript"/>
        </w:rPr>
        <w:t>2</w:t>
      </w:r>
      <w:r w:rsidR="00EF63BE">
        <w:t xml:space="preserve"> </w:t>
      </w:r>
      <w:r w:rsidR="008C1D86">
        <w:t xml:space="preserve">Coddling provides </w:t>
      </w:r>
      <w:r w:rsidR="00970359">
        <w:t>Mutagenist</w:t>
      </w:r>
      <w:r w:rsidR="00EF63BE">
        <w:t xml:space="preserve"> Abilities. </w:t>
      </w:r>
    </w:p>
    <w:p w14:paraId="1070C59E" w14:textId="39DE8D48" w:rsidR="002F30AA" w:rsidRDefault="00527C5B" w:rsidP="002F30AA">
      <w:pPr>
        <w:pStyle w:val="BodyText"/>
      </w:pPr>
      <w:r>
        <w:rPr>
          <w:vertAlign w:val="superscript"/>
        </w:rPr>
        <w:t>3</w:t>
      </w:r>
      <w:r w:rsidR="002F30AA">
        <w:t xml:space="preserve"> You can add one Additive per rating of Mutagenic Additive to a Mutagen you make and use without reducing Potency. </w:t>
      </w:r>
    </w:p>
    <w:p w14:paraId="51B6C8BB" w14:textId="77777777" w:rsidR="00EF63BE" w:rsidRDefault="00EF63BE" w:rsidP="00EF63BE">
      <w:pPr>
        <w:pStyle w:val="BodyText"/>
      </w:pPr>
    </w:p>
    <w:p w14:paraId="6C3F8E84" w14:textId="73ED793D" w:rsidR="00EF63BE" w:rsidRDefault="00EF63BE" w:rsidP="00EF63BE">
      <w:pPr>
        <w:pStyle w:val="BodyText"/>
      </w:pPr>
      <w:r>
        <w:t xml:space="preserve">Mutagenist </w:t>
      </w:r>
      <w:r w:rsidR="00E438A3">
        <w:t>Tier 2 Features</w:t>
      </w:r>
      <w:r>
        <w:t xml:space="preserve">: </w:t>
      </w:r>
    </w:p>
    <w:p w14:paraId="4683E250" w14:textId="77777777" w:rsidR="002F30AA" w:rsidRDefault="002F30AA" w:rsidP="00EF63BE">
      <w:pPr>
        <w:pStyle w:val="BodyText"/>
      </w:pPr>
      <w:r>
        <w:t>+1 Competence with Observation (Assay)</w:t>
      </w:r>
    </w:p>
    <w:p w14:paraId="0319727A" w14:textId="77777777" w:rsidR="00332C06" w:rsidRDefault="00332C06" w:rsidP="00332C06">
      <w:pPr>
        <w:pStyle w:val="BodyText"/>
      </w:pPr>
      <w:r>
        <w:t>+1 Competence with Tool Use (First Aid)</w:t>
      </w:r>
    </w:p>
    <w:p w14:paraId="151AB491" w14:textId="3F2D4384" w:rsidR="002F30AA" w:rsidRDefault="002F30AA" w:rsidP="00EF63BE">
      <w:pPr>
        <w:pStyle w:val="BodyText"/>
      </w:pPr>
      <w:r>
        <w:t>+1 Competence with Tool Use (Lab Tech)</w:t>
      </w:r>
    </w:p>
    <w:p w14:paraId="3084606A" w14:textId="50BD9C1C" w:rsidR="002F30AA" w:rsidRDefault="002F30AA" w:rsidP="00EF63BE">
      <w:pPr>
        <w:pStyle w:val="BodyText"/>
      </w:pPr>
      <w:r>
        <w:t>Craft Expertise 2</w:t>
      </w:r>
    </w:p>
    <w:p w14:paraId="501E888E" w14:textId="19C4DDF9" w:rsidR="00EF63BE" w:rsidRPr="007360D7" w:rsidRDefault="003E1DAF" w:rsidP="00EF63BE">
      <w:pPr>
        <w:pStyle w:val="BodyText"/>
        <w:rPr>
          <w:rStyle w:val="SkillsChar"/>
          <w:color w:val="auto"/>
        </w:rPr>
      </w:pPr>
      <w:r>
        <w:t>Subclass</w:t>
      </w:r>
      <w:r w:rsidR="00EF63BE">
        <w:t xml:space="preserve"> Elective Path (Although most are elective, you must complete at least one </w:t>
      </w:r>
      <w:r>
        <w:t>Subclass</w:t>
      </w:r>
      <w:r w:rsidR="00EF63BE">
        <w:t xml:space="preserve"> Elective Path to complete Tier 2)</w:t>
      </w:r>
    </w:p>
    <w:p w14:paraId="3E6994F7" w14:textId="77777777" w:rsidR="00EF63BE" w:rsidRDefault="00EF63BE" w:rsidP="00EF63BE">
      <w:pPr>
        <w:rPr>
          <w:rFonts w:ascii="Arial" w:eastAsia="Arial" w:hAnsi="Arial"/>
          <w:sz w:val="16"/>
          <w:szCs w:val="16"/>
        </w:rPr>
      </w:pPr>
    </w:p>
    <w:p w14:paraId="7384985A" w14:textId="56C9D136" w:rsidR="00EF63BE" w:rsidRDefault="00EF63BE" w:rsidP="00EF63BE">
      <w:pPr>
        <w:pStyle w:val="BodyText"/>
      </w:pPr>
      <w:r>
        <w:t xml:space="preserve">Tier 2 </w:t>
      </w:r>
      <w:r w:rsidR="00916859">
        <w:t>Elective Paths</w:t>
      </w:r>
      <w:r>
        <w:t xml:space="preserve">: </w:t>
      </w:r>
      <w:r w:rsidRPr="00BD095C">
        <w:rPr>
          <w:rStyle w:val="SkillsChar"/>
        </w:rPr>
        <w:t xml:space="preserve">Biology </w:t>
      </w:r>
      <w:r>
        <w:rPr>
          <w:rStyle w:val="SkillsChar"/>
        </w:rPr>
        <w:t>9-12</w:t>
      </w:r>
    </w:p>
    <w:p w14:paraId="40D59F9E" w14:textId="45B3B419" w:rsidR="00EF63BE" w:rsidRDefault="002F30AA" w:rsidP="00EF63BE">
      <w:pPr>
        <w:pStyle w:val="BodyText"/>
      </w:pPr>
      <w:r>
        <w:t>Mutagenic Science:</w:t>
      </w:r>
      <w:r w:rsidR="00EF63BE">
        <w:t xml:space="preserve"> </w:t>
      </w:r>
      <w:r>
        <w:t xml:space="preserve">+1 Competence with Biology (Physician), +1 Competence with Biology (Psychiatrist), </w:t>
      </w:r>
      <w:r w:rsidR="00EF63BE">
        <w:t>Mutagenic Additive 2</w:t>
      </w:r>
    </w:p>
    <w:p w14:paraId="2497F8BB" w14:textId="0D7EC252" w:rsidR="00F2417C" w:rsidRDefault="00F2417C" w:rsidP="00F2417C">
      <w:pPr>
        <w:pStyle w:val="BodyText"/>
      </w:pPr>
      <w:r>
        <w:t>Investment Path (Tool/Kit): Observation (Assay) Task Proficiency 2, Alchemy (Craft) Task Proficiency 2, Investment 2 (Lab)</w:t>
      </w:r>
    </w:p>
    <w:p w14:paraId="752DDD2C" w14:textId="54922884" w:rsidR="00F2417C" w:rsidRDefault="00F2417C" w:rsidP="00F2417C">
      <w:pPr>
        <w:pStyle w:val="BodyText"/>
      </w:pPr>
      <w:r>
        <w:t>Investment Path (Tool/Kit): Biology (Craft) Task Proficiency 2, Tool Use (Lab Tech) Task Proficiency 2, Investment 2 (Medical Bay)</w:t>
      </w:r>
    </w:p>
    <w:p w14:paraId="1CFBE845" w14:textId="77777777" w:rsidR="00EF63BE" w:rsidRDefault="00EF63BE" w:rsidP="00EF63BE">
      <w:pPr>
        <w:pStyle w:val="BodyText"/>
      </w:pPr>
    </w:p>
    <w:p w14:paraId="070A576B" w14:textId="5CA322A9" w:rsidR="00EF63BE" w:rsidRDefault="00EF63BE" w:rsidP="00EF63BE">
      <w:pPr>
        <w:pStyle w:val="BodyText"/>
      </w:pPr>
      <w:r>
        <w:t xml:space="preserve">Mutagenist </w:t>
      </w:r>
      <w:r w:rsidR="00E438A3">
        <w:t>Tier 3 Features</w:t>
      </w:r>
      <w:r>
        <w:t xml:space="preserve">: </w:t>
      </w:r>
    </w:p>
    <w:p w14:paraId="1061B027" w14:textId="77777777" w:rsidR="00332C06" w:rsidRDefault="00332C06" w:rsidP="00332C06">
      <w:pPr>
        <w:pStyle w:val="BodyText"/>
      </w:pPr>
      <w:r>
        <w:t>+1 Competence with Determination (Mana Tap)</w:t>
      </w:r>
    </w:p>
    <w:p w14:paraId="32C847C3" w14:textId="6996101D" w:rsidR="00EF63BE" w:rsidRDefault="00EF63BE" w:rsidP="00EF63BE">
      <w:pPr>
        <w:pStyle w:val="BodyText"/>
      </w:pPr>
      <w:r>
        <w:t xml:space="preserve">+1 Competence with </w:t>
      </w:r>
      <w:r w:rsidR="002F30AA">
        <w:t>Sleight of Hand (Application</w:t>
      </w:r>
      <w:r>
        <w:t>)</w:t>
      </w:r>
    </w:p>
    <w:p w14:paraId="4875DDE7" w14:textId="3C24C6F5" w:rsidR="00EF63BE" w:rsidRDefault="00EF63BE" w:rsidP="00EF63BE">
      <w:pPr>
        <w:pStyle w:val="BodyText"/>
      </w:pPr>
      <w:r>
        <w:t xml:space="preserve">+1 Competence with </w:t>
      </w:r>
      <w:r w:rsidR="002F30AA">
        <w:t>Sleight of Hand (Handle</w:t>
      </w:r>
      <w:r>
        <w:t>)</w:t>
      </w:r>
    </w:p>
    <w:p w14:paraId="717CB87B" w14:textId="77777777" w:rsidR="002F30AA" w:rsidRDefault="002F30AA" w:rsidP="00EF63BE">
      <w:pPr>
        <w:pStyle w:val="BodyText"/>
      </w:pPr>
      <w:r>
        <w:t>Craft Test 3</w:t>
      </w:r>
    </w:p>
    <w:p w14:paraId="54AE4E29" w14:textId="5765A521" w:rsidR="00EF63BE" w:rsidRPr="007360D7" w:rsidRDefault="003E1DAF" w:rsidP="00EF63BE">
      <w:pPr>
        <w:pStyle w:val="BodyText"/>
        <w:rPr>
          <w:rStyle w:val="SkillsChar"/>
          <w:color w:val="auto"/>
        </w:rPr>
      </w:pPr>
      <w:r>
        <w:t>Subclass</w:t>
      </w:r>
      <w:r w:rsidR="00EF63BE">
        <w:t xml:space="preserve"> Elective Path (Although most are elective, you must complete at least one </w:t>
      </w:r>
      <w:r>
        <w:t>Subclass</w:t>
      </w:r>
      <w:r w:rsidR="00EF63BE">
        <w:t xml:space="preserve"> Elective Path to complete Tier 3)</w:t>
      </w:r>
    </w:p>
    <w:p w14:paraId="3DF9709B" w14:textId="77777777" w:rsidR="00EF63BE" w:rsidRDefault="00EF63BE" w:rsidP="00EF63BE">
      <w:pPr>
        <w:pStyle w:val="BodyText"/>
      </w:pPr>
    </w:p>
    <w:p w14:paraId="2561D1DD" w14:textId="2030C0F4" w:rsidR="00EF63BE" w:rsidRDefault="00EF63BE" w:rsidP="00EF63BE">
      <w:pPr>
        <w:pStyle w:val="BodyText"/>
      </w:pPr>
      <w:r>
        <w:t xml:space="preserve">Tier 3 </w:t>
      </w:r>
      <w:r w:rsidR="00916859">
        <w:t>Elective Paths</w:t>
      </w:r>
      <w:r>
        <w:t xml:space="preserve">: </w:t>
      </w:r>
      <w:r w:rsidRPr="00BD095C">
        <w:rPr>
          <w:rStyle w:val="SkillsChar"/>
        </w:rPr>
        <w:t xml:space="preserve">Biology </w:t>
      </w:r>
      <w:r>
        <w:rPr>
          <w:rStyle w:val="SkillsChar"/>
        </w:rPr>
        <w:t>14-16</w:t>
      </w:r>
    </w:p>
    <w:p w14:paraId="34BCBFD0" w14:textId="63E69069" w:rsidR="00EF63BE" w:rsidRDefault="002F30AA" w:rsidP="00EF63BE">
      <w:pPr>
        <w:pStyle w:val="BodyText"/>
      </w:pPr>
      <w:r>
        <w:t>Mutagenic Science</w:t>
      </w:r>
      <w:r w:rsidR="00EF63BE">
        <w:t xml:space="preserve">: </w:t>
      </w:r>
      <w:r w:rsidR="002C2EE4">
        <w:t xml:space="preserve">+1 Competence with Biology (Taxonomy), +1 Competence with Alchemy (Taxonomy), </w:t>
      </w:r>
      <w:r w:rsidR="00EF63BE">
        <w:t>Mutagenic Additive 3</w:t>
      </w:r>
    </w:p>
    <w:p w14:paraId="003B1256" w14:textId="7167F7F2" w:rsidR="00332C06" w:rsidRDefault="00332C06" w:rsidP="00332C06">
      <w:pPr>
        <w:pStyle w:val="BodyText"/>
      </w:pPr>
      <w:r>
        <w:t>Investment Path (Tool/Kit): Observation (Assay) Task Proficiency 3, Alchemy (Craft) Task Proficiency 3, Investment 3 (Lab)</w:t>
      </w:r>
    </w:p>
    <w:p w14:paraId="753B27AF" w14:textId="5F6D0644" w:rsidR="00332C06" w:rsidRDefault="00332C06" w:rsidP="00332C06">
      <w:pPr>
        <w:pStyle w:val="BodyText"/>
      </w:pPr>
      <w:r>
        <w:t>Investment Path (Tool/Kit): Biology (Craft) Task Proficiency 3, Tool Use (Lab Tech) Task Proficiency 3, Investment 3 (Medical Bay)</w:t>
      </w:r>
    </w:p>
    <w:p w14:paraId="631C045C" w14:textId="77777777" w:rsidR="00916859" w:rsidRDefault="00916859" w:rsidP="003F60CD">
      <w:pPr>
        <w:pStyle w:val="BodyText"/>
        <w:rPr>
          <w:rStyle w:val="SkillsChar"/>
          <w:color w:val="auto"/>
        </w:rPr>
      </w:pPr>
    </w:p>
    <w:p w14:paraId="1819E158" w14:textId="008AAD03" w:rsidR="003F60CD" w:rsidRDefault="003F60CD" w:rsidP="003F60CD">
      <w:pPr>
        <w:pStyle w:val="BodyText"/>
        <w:rPr>
          <w:rStyle w:val="SkillsChar"/>
          <w:color w:val="auto"/>
        </w:rPr>
      </w:pPr>
      <w:r>
        <w:rPr>
          <w:rStyle w:val="SkillsChar"/>
          <w:color w:val="auto"/>
        </w:rPr>
        <w:t xml:space="preserve">Mutagenist Capstone Elective [PREREQ: </w:t>
      </w:r>
      <w:r>
        <w:rPr>
          <w:rStyle w:val="SkillsChar"/>
        </w:rPr>
        <w:t>Biology</w:t>
      </w:r>
      <w:r w:rsidRPr="00266175">
        <w:rPr>
          <w:rStyle w:val="SkillsChar"/>
        </w:rPr>
        <w:t xml:space="preserve"> 8</w:t>
      </w:r>
      <w:r>
        <w:rPr>
          <w:rStyle w:val="SkillsChar"/>
          <w:color w:val="auto"/>
        </w:rPr>
        <w:t xml:space="preserve">]: Gain +2 Competence with Biology (Craft, Physician, Psychiatrist, or Taxonomy), </w:t>
      </w:r>
      <w:r>
        <w:t xml:space="preserve">Constitution (Bioactive Recovery), or Determination (Psychoactive Recovery) </w:t>
      </w:r>
      <w:r>
        <w:rPr>
          <w:rStyle w:val="SkillsChar"/>
          <w:color w:val="auto"/>
        </w:rPr>
        <w:t>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p>
    <w:p w14:paraId="33E6B3B4" w14:textId="77777777" w:rsidR="003F60CD" w:rsidRDefault="003F60CD" w:rsidP="003F60CD">
      <w:pPr>
        <w:pStyle w:val="BodyText"/>
        <w:rPr>
          <w:rStyle w:val="SkillsChar"/>
          <w:color w:val="auto"/>
        </w:rPr>
      </w:pPr>
      <w:r>
        <w:rPr>
          <w:rStyle w:val="SkillsChar"/>
          <w:color w:val="auto"/>
        </w:rPr>
        <w:t xml:space="preserve">Capstone Elective Path: </w:t>
      </w:r>
      <w:r w:rsidRPr="002B4EF1">
        <w:rPr>
          <w:rStyle w:val="SkillsChar"/>
        </w:rPr>
        <w:t>Biology 17-20</w:t>
      </w:r>
    </w:p>
    <w:p w14:paraId="3B91B05F" w14:textId="6D42D870" w:rsidR="00BC0791" w:rsidRDefault="00BC0791">
      <w:pPr>
        <w:rPr>
          <w:rFonts w:ascii="Arial" w:eastAsia="Arial" w:hAnsi="Arial"/>
          <w:sz w:val="16"/>
          <w:szCs w:val="16"/>
        </w:rPr>
      </w:pPr>
    </w:p>
    <w:p w14:paraId="7FE9E219" w14:textId="443EE359" w:rsidR="00B32E57" w:rsidRDefault="00B32E57" w:rsidP="00B32E57">
      <w:pPr>
        <w:pStyle w:val="BodyText"/>
      </w:pPr>
      <w:r>
        <w:t xml:space="preserve">Elective </w:t>
      </w:r>
      <w:r w:rsidR="003E1DAF">
        <w:t>Subclass</w:t>
      </w:r>
      <w:r>
        <w:t xml:space="preserve"> Paths (there are </w:t>
      </w:r>
      <w:r w:rsidR="00E36B15">
        <w:t>6</w:t>
      </w:r>
      <w:r>
        <w:t xml:space="preserve"> Abilities per </w:t>
      </w:r>
      <w:r w:rsidR="003E1DAF">
        <w:t>Subclass</w:t>
      </w:r>
      <w:r>
        <w:t xml:space="preserve"> Path</w:t>
      </w:r>
      <w:r w:rsidR="00CF3D79">
        <w:t xml:space="preserve"> per Tier</w:t>
      </w:r>
      <w:r>
        <w:t>):</w:t>
      </w:r>
    </w:p>
    <w:p w14:paraId="4A93D3D0" w14:textId="3B3C06B3" w:rsidR="00B32E57" w:rsidRDefault="00CF3D79" w:rsidP="00B32E57">
      <w:pPr>
        <w:pStyle w:val="BodyText"/>
      </w:pPr>
      <w:r>
        <w:t xml:space="preserve">Tier 1 </w:t>
      </w:r>
      <w:r w:rsidR="00B32E57">
        <w:t xml:space="preserve">Candyman Elective Path: Signature [Attribute] Mutagen 1 x </w:t>
      </w:r>
      <w:r w:rsidR="00E36B15">
        <w:t>6</w:t>
      </w:r>
      <w:r w:rsidR="00C241AB">
        <w:t>; you can eventually treat all Attribute Mutagens as Signature Mutagens 1</w:t>
      </w:r>
    </w:p>
    <w:p w14:paraId="1BD10747" w14:textId="45C4AD75" w:rsidR="00CF3D79" w:rsidRDefault="00CF3D79" w:rsidP="00CF3D79">
      <w:pPr>
        <w:pStyle w:val="BodyText"/>
      </w:pPr>
      <w:r>
        <w:t>Tier 2 Candyman Elective Path: Shared Signature [Attribute] Mutagen 1 x 6</w:t>
      </w:r>
      <w:r w:rsidR="00C241AB">
        <w:t>; you can craft Attribute Mutagens for others that are treated as Signature Mutagen 1</w:t>
      </w:r>
    </w:p>
    <w:p w14:paraId="6C1EA670" w14:textId="45FE4F08" w:rsidR="00C241AB" w:rsidRDefault="00C241AB" w:rsidP="00C241AB">
      <w:pPr>
        <w:pStyle w:val="BodyText"/>
      </w:pPr>
      <w:r>
        <w:t>Tier 3 Candyman Elective Path: Infuse Ability 1 x 6; you can also share Infused Abilities</w:t>
      </w:r>
    </w:p>
    <w:p w14:paraId="299804BE" w14:textId="77777777" w:rsidR="00C241AB" w:rsidRDefault="00C241AB" w:rsidP="00C241AB">
      <w:pPr>
        <w:pStyle w:val="BodyText"/>
      </w:pPr>
    </w:p>
    <w:p w14:paraId="2431C0C9" w14:textId="76636FF7" w:rsidR="00B32E57" w:rsidRDefault="00C241AB" w:rsidP="00B32E57">
      <w:pPr>
        <w:pStyle w:val="BodyText"/>
      </w:pPr>
      <w:r>
        <w:t xml:space="preserve">Tier 1 </w:t>
      </w:r>
      <w:r w:rsidR="00B32E57">
        <w:t xml:space="preserve">Cholerist Elective Path: Signature Strength Mutagen 1, </w:t>
      </w:r>
      <w:r w:rsidR="00527C5B">
        <w:t xml:space="preserve">Biology (Physician) Task Proficiency 1, </w:t>
      </w:r>
      <w:r w:rsidR="00B32E57">
        <w:t>Infuse Ability (Warrior) 1-</w:t>
      </w:r>
      <w:r w:rsidR="00527C5B">
        <w:t>4</w:t>
      </w:r>
    </w:p>
    <w:p w14:paraId="365E6C07" w14:textId="56AE2622" w:rsidR="00C241AB" w:rsidRDefault="00C241AB" w:rsidP="00C241AB">
      <w:pPr>
        <w:pStyle w:val="BodyText"/>
      </w:pPr>
      <w:r>
        <w:t xml:space="preserve">Tier 2 Cholerist Elective Path: </w:t>
      </w:r>
      <w:r w:rsidR="00527C5B">
        <w:t xml:space="preserve">Biology (Physician) Task Proficiency 2, </w:t>
      </w:r>
      <w:r>
        <w:t>Infuse Ability (Warrior) 6-8, Signature Strength Mutagen 2</w:t>
      </w:r>
      <w:r w:rsidR="00332C06">
        <w:t>-</w:t>
      </w:r>
      <w:r>
        <w:t>3</w:t>
      </w:r>
    </w:p>
    <w:p w14:paraId="5F631831" w14:textId="17B51D05" w:rsidR="00C241AB" w:rsidRDefault="00C241AB" w:rsidP="00C241AB">
      <w:pPr>
        <w:pStyle w:val="BodyText"/>
      </w:pPr>
      <w:r>
        <w:t xml:space="preserve">Tier 3 Cholerist Elective Path: </w:t>
      </w:r>
      <w:r w:rsidR="00527C5B">
        <w:t xml:space="preserve">Biology (Physician) Task Proficiency 3, Rage, </w:t>
      </w:r>
      <w:r>
        <w:t>Feature Selection 1-</w:t>
      </w:r>
      <w:r w:rsidR="00527C5B">
        <w:t>4</w:t>
      </w:r>
    </w:p>
    <w:p w14:paraId="11E8013A" w14:textId="6429344C" w:rsidR="00E45134" w:rsidRDefault="00E45134">
      <w:pPr>
        <w:rPr>
          <w:rFonts w:ascii="Arial" w:eastAsia="Arial" w:hAnsi="Arial"/>
          <w:sz w:val="16"/>
          <w:szCs w:val="16"/>
        </w:rPr>
      </w:pPr>
    </w:p>
    <w:p w14:paraId="6A215CE9" w14:textId="77777777" w:rsidR="00527C5B" w:rsidRDefault="00527C5B">
      <w:pPr>
        <w:rPr>
          <w:rFonts w:ascii="Arial" w:eastAsia="Arial" w:hAnsi="Arial"/>
          <w:sz w:val="16"/>
          <w:szCs w:val="16"/>
        </w:rPr>
      </w:pPr>
      <w:r>
        <w:br w:type="page"/>
      </w:r>
    </w:p>
    <w:p w14:paraId="23BD99EA" w14:textId="4D3AF6F8" w:rsidR="00B32E57" w:rsidRDefault="00C241AB" w:rsidP="00B32E57">
      <w:pPr>
        <w:pStyle w:val="BodyText"/>
      </w:pPr>
      <w:r>
        <w:lastRenderedPageBreak/>
        <w:t xml:space="preserve">Tier 1 </w:t>
      </w:r>
      <w:r w:rsidR="00B32E57">
        <w:t>Elementalist E</w:t>
      </w:r>
      <w:r>
        <w:t xml:space="preserve">lective </w:t>
      </w:r>
      <w:r w:rsidR="00E36B15">
        <w:t>P</w:t>
      </w:r>
      <w:r>
        <w:t>ath</w:t>
      </w:r>
      <w:r w:rsidR="00B32E57">
        <w:t>: {</w:t>
      </w:r>
      <w:r w:rsidR="00B32E57">
        <w:rPr>
          <w:rStyle w:val="KnowledgeChar"/>
        </w:rPr>
        <w:t xml:space="preserve">Aromachology, </w:t>
      </w:r>
      <w:r w:rsidR="00B32E57" w:rsidRPr="004F6096">
        <w:rPr>
          <w:rStyle w:val="KnowledgeChar"/>
        </w:rPr>
        <w:t>Chemistry, Chemist</w:t>
      </w:r>
      <w:r w:rsidR="00B32E57">
        <w:t xml:space="preserve">}, </w:t>
      </w:r>
      <w:r>
        <w:t xml:space="preserve">Alchemy (Craft) Task Proficiency 1, </w:t>
      </w:r>
      <w:r w:rsidR="00527C5B">
        <w:t>Two Tuples</w:t>
      </w:r>
      <w:r w:rsidR="00527C5B" w:rsidRPr="00C241AB">
        <w:rPr>
          <w:vertAlign w:val="superscript"/>
        </w:rPr>
        <w:t>1</w:t>
      </w:r>
      <w:r w:rsidR="00527C5B">
        <w:t xml:space="preserve">, </w:t>
      </w:r>
      <w:r w:rsidR="00E36B15">
        <w:t>Pseudomagical Knowledge (Elemental)</w:t>
      </w:r>
      <w:r w:rsidR="00E36B15" w:rsidRPr="00E36B15">
        <w:rPr>
          <w:vertAlign w:val="superscript"/>
        </w:rPr>
        <w:t>2</w:t>
      </w:r>
    </w:p>
    <w:p w14:paraId="36AD1591" w14:textId="5CBB9AD8" w:rsidR="00C241AB" w:rsidRDefault="00C241AB" w:rsidP="00C241AB">
      <w:pPr>
        <w:pStyle w:val="BodyText"/>
      </w:pPr>
      <w:r>
        <w:t>Tier 2 Elementalist Elective Path: Signature Elemental Mutagen 1-3, Alchemy (Craft) Task Prof. 2, +1 Competence w/ Alchemy (Craft), Hybrid Elemental Mutagen</w:t>
      </w:r>
      <w:r>
        <w:rPr>
          <w:vertAlign w:val="superscript"/>
        </w:rPr>
        <w:t>3</w:t>
      </w:r>
    </w:p>
    <w:p w14:paraId="29213105" w14:textId="6FB3A5F9" w:rsidR="00C241AB" w:rsidRDefault="00FB1439" w:rsidP="00C241AB">
      <w:pPr>
        <w:pStyle w:val="BodyText"/>
      </w:pPr>
      <w:r>
        <w:t xml:space="preserve">Tier 3 </w:t>
      </w:r>
      <w:r w:rsidR="00C241AB">
        <w:t>Air Elementalist Elective Path: Signature Radiance or Sound Mutagen 1-3, Alchemy (Craft) Task Proficiency 3</w:t>
      </w:r>
      <w:r>
        <w:t>, Synergistic Mutagen 1-3</w:t>
      </w:r>
      <w:r w:rsidRPr="00FB1439">
        <w:rPr>
          <w:vertAlign w:val="superscript"/>
        </w:rPr>
        <w:t>4</w:t>
      </w:r>
      <w:r w:rsidR="00C241AB">
        <w:t xml:space="preserve"> </w:t>
      </w:r>
    </w:p>
    <w:p w14:paraId="79626262" w14:textId="280649B4" w:rsidR="00C241AB" w:rsidRDefault="00FB1439" w:rsidP="00C241AB">
      <w:pPr>
        <w:pStyle w:val="BodyText"/>
      </w:pPr>
      <w:r>
        <w:t xml:space="preserve">Tier 3 </w:t>
      </w:r>
      <w:r w:rsidR="00C241AB">
        <w:t>Earth Elementalist Elective Path: Signature Heat or Lode Mutagen 1-3, Alchemy (Craft) Task Proficiency 3</w:t>
      </w:r>
      <w:r>
        <w:t>, Synergistic Mutagen 1-3</w:t>
      </w:r>
      <w:r w:rsidRPr="00FB1439">
        <w:rPr>
          <w:vertAlign w:val="superscript"/>
        </w:rPr>
        <w:t>4</w:t>
      </w:r>
    </w:p>
    <w:p w14:paraId="4E653413" w14:textId="13A35686" w:rsidR="00C241AB" w:rsidRDefault="00FB1439" w:rsidP="00C241AB">
      <w:pPr>
        <w:pStyle w:val="BodyText"/>
      </w:pPr>
      <w:r>
        <w:t xml:space="preserve">Tier 3 </w:t>
      </w:r>
      <w:r w:rsidR="00C241AB">
        <w:t>Water Elementalist Elective Path: Signature Cold or Electricity Mutagen 1-3, Alchemy (Craft) Task Proficiency 3</w:t>
      </w:r>
      <w:r>
        <w:t>, Synergistic Mutagen 1-3</w:t>
      </w:r>
      <w:r w:rsidRPr="00FB1439">
        <w:rPr>
          <w:vertAlign w:val="superscript"/>
        </w:rPr>
        <w:t>4</w:t>
      </w:r>
      <w:r>
        <w:t xml:space="preserve"> </w:t>
      </w:r>
      <w:r w:rsidR="00C241AB">
        <w:t xml:space="preserve"> </w:t>
      </w:r>
    </w:p>
    <w:p w14:paraId="01EB0265" w14:textId="66DC74B9" w:rsidR="00C241AB" w:rsidRDefault="00C241AB" w:rsidP="00C241AB">
      <w:pPr>
        <w:pStyle w:val="BodyText"/>
      </w:pPr>
      <w:r w:rsidRPr="00E36B15">
        <w:rPr>
          <w:vertAlign w:val="superscript"/>
        </w:rPr>
        <w:t>1</w:t>
      </w:r>
      <w:r>
        <w:t xml:space="preserve"> The Tuples depend upon whether you are an Air, Earth, or Water Elementalist. </w:t>
      </w:r>
    </w:p>
    <w:p w14:paraId="2FC789BA" w14:textId="77777777" w:rsidR="00C241AB" w:rsidRDefault="00C241AB" w:rsidP="00C241AB">
      <w:pPr>
        <w:pStyle w:val="BodyText"/>
      </w:pPr>
      <w:r>
        <w:tab/>
        <w:t>Air Elementalist: {</w:t>
      </w:r>
      <w:r w:rsidRPr="005367B6">
        <w:rPr>
          <w:rStyle w:val="KnowledgeChar"/>
        </w:rPr>
        <w:t>Meteorology</w:t>
      </w:r>
      <w:r>
        <w:rPr>
          <w:rStyle w:val="KnowledgeChar"/>
        </w:rPr>
        <w:t>, Exotic Material (Air), Special Material (Air)</w:t>
      </w:r>
      <w:r>
        <w:t>}, {</w:t>
      </w:r>
      <w:r>
        <w:rPr>
          <w:rStyle w:val="KnowledgeChar"/>
        </w:rPr>
        <w:t>Acoustics, Optics, Exotic Material (Radiance or Sound)</w:t>
      </w:r>
      <w:r>
        <w:t>}</w:t>
      </w:r>
    </w:p>
    <w:p w14:paraId="14FB5E6C" w14:textId="77777777" w:rsidR="00C241AB" w:rsidRDefault="00C241AB" w:rsidP="00C241AB">
      <w:pPr>
        <w:pStyle w:val="BodyText"/>
      </w:pPr>
      <w:r>
        <w:tab/>
        <w:t>Earth Elementalist: {</w:t>
      </w:r>
      <w:r w:rsidRPr="005367B6">
        <w:rPr>
          <w:rStyle w:val="KnowledgeChar"/>
        </w:rPr>
        <w:t>Geology</w:t>
      </w:r>
      <w:r>
        <w:rPr>
          <w:rStyle w:val="KnowledgeChar"/>
        </w:rPr>
        <w:t>, Exotic Material (Earth), Special Material (Earth)</w:t>
      </w:r>
      <w:r>
        <w:t>}, {</w:t>
      </w:r>
      <w:r>
        <w:rPr>
          <w:rStyle w:val="KnowledgeChar"/>
        </w:rPr>
        <w:t>Electromagnetism, Thermodynamics, Exotic Material (Heat or Lode)</w:t>
      </w:r>
      <w:r>
        <w:t>}</w:t>
      </w:r>
    </w:p>
    <w:p w14:paraId="0A62020C" w14:textId="77777777" w:rsidR="00C241AB" w:rsidRDefault="00C241AB" w:rsidP="00C241AB">
      <w:pPr>
        <w:pStyle w:val="BodyText"/>
        <w:ind w:firstLine="288"/>
      </w:pPr>
      <w:r>
        <w:t>Water Elementalist: {</w:t>
      </w:r>
      <w:r w:rsidRPr="005367B6">
        <w:rPr>
          <w:rStyle w:val="KnowledgeChar"/>
        </w:rPr>
        <w:t>Hydrology</w:t>
      </w:r>
      <w:r>
        <w:rPr>
          <w:rStyle w:val="KnowledgeChar"/>
        </w:rPr>
        <w:t>, Exotic Material (Water), Special Material (Water)</w:t>
      </w:r>
      <w:r>
        <w:t>}, {</w:t>
      </w:r>
      <w:r>
        <w:rPr>
          <w:rStyle w:val="KnowledgeChar"/>
        </w:rPr>
        <w:t>Electromagnetism, Thermodynamics, Exotic Material (Cold or Electricity)</w:t>
      </w:r>
      <w:r>
        <w:t>}</w:t>
      </w:r>
    </w:p>
    <w:p w14:paraId="6CF52B4C" w14:textId="77777777" w:rsidR="00C241AB" w:rsidRDefault="00C241AB" w:rsidP="00C241AB">
      <w:pPr>
        <w:pStyle w:val="BodyText"/>
      </w:pPr>
      <w:r>
        <w:rPr>
          <w:vertAlign w:val="superscript"/>
        </w:rPr>
        <w:t>2</w:t>
      </w:r>
      <w:r>
        <w:t xml:space="preserve"> You can perform the Final Enhancement test to create an Elemental Mutagen. </w:t>
      </w:r>
    </w:p>
    <w:p w14:paraId="6912D081" w14:textId="46EA5557" w:rsidR="00C241AB" w:rsidRDefault="00C241AB" w:rsidP="00C241AB">
      <w:pPr>
        <w:pStyle w:val="BodyText"/>
      </w:pPr>
      <w:r>
        <w:rPr>
          <w:vertAlign w:val="superscript"/>
        </w:rPr>
        <w:t>3</w:t>
      </w:r>
      <w:r>
        <w:t xml:space="preserve"> An Air Elementalist can craft an Air/Radiance or Air/Sound Hybrid Mutagen without reduced Potency; an Earth Elementalist can craft an Earth/Heat or Earth/Lode Hybrid Mutagen without reduced Potency; and a Water Elementalist can craft a Water/Cold or Water/Electricity Hybrid Mutagen without reduced Potency. In each case, the Elementalist can only craft one of the Hybrids, not both, but can also craft a Hybrid Elemental/other Mutagen as normal, treating the two-component Elemental Mutagen as a single Mutagen. </w:t>
      </w:r>
    </w:p>
    <w:p w14:paraId="664E0B91" w14:textId="3E81883B" w:rsidR="00FB1439" w:rsidRDefault="00FB1439" w:rsidP="00C241AB">
      <w:pPr>
        <w:pStyle w:val="BodyText"/>
      </w:pPr>
      <w:r w:rsidRPr="00FB1439">
        <w:rPr>
          <w:vertAlign w:val="superscript"/>
        </w:rPr>
        <w:t>4</w:t>
      </w:r>
      <w:r>
        <w:t xml:space="preserve"> You can now craft the other Elemental Mutagen option (e.g., an Air Elementalist that could craft a Hybrid Air/Radiance Elemental Mutagen can now craft a Hybrid Air/Sound Elemental Mutagen as a Signature Mutagen. </w:t>
      </w:r>
    </w:p>
    <w:p w14:paraId="55C98132" w14:textId="77777777" w:rsidR="00C241AB" w:rsidRDefault="00C241AB" w:rsidP="00B32E57">
      <w:pPr>
        <w:pStyle w:val="BodyText"/>
      </w:pPr>
    </w:p>
    <w:p w14:paraId="3BC67702" w14:textId="5AF0041D" w:rsidR="00B32E57" w:rsidRDefault="00FB1439" w:rsidP="00B32E57">
      <w:pPr>
        <w:pStyle w:val="BodyText"/>
      </w:pPr>
      <w:r>
        <w:t xml:space="preserve">Tier 1 </w:t>
      </w:r>
      <w:r w:rsidR="00B32E57">
        <w:t xml:space="preserve">Melancholist Elective Path: Signature Willpower Mutagen 1, </w:t>
      </w:r>
      <w:r w:rsidR="0077459B">
        <w:t xml:space="preserve">Biology (Psychiatrist) Task Proficiency 1, </w:t>
      </w:r>
      <w:r w:rsidR="00B32E57">
        <w:t>Infuse Ability (Champion) 1-</w:t>
      </w:r>
      <w:r w:rsidR="0077459B">
        <w:t>4</w:t>
      </w:r>
    </w:p>
    <w:p w14:paraId="005D29A7" w14:textId="620CA890" w:rsidR="00FB1439" w:rsidRDefault="00FB1439" w:rsidP="00FB1439">
      <w:pPr>
        <w:pStyle w:val="BodyText"/>
      </w:pPr>
      <w:r>
        <w:t xml:space="preserve">Tier 2 Melancholist Elective Path: </w:t>
      </w:r>
      <w:r w:rsidR="00527C5B">
        <w:t xml:space="preserve">Biology (Psychiatrist) Task Proficiency 2, </w:t>
      </w:r>
      <w:r>
        <w:t>Infuse Ability (Champion) 6-8, Sig</w:t>
      </w:r>
      <w:r w:rsidR="00527C5B">
        <w:t>nature</w:t>
      </w:r>
      <w:r>
        <w:t xml:space="preserve"> Willpower Mutagen 2</w:t>
      </w:r>
      <w:r w:rsidR="00332C06">
        <w:t>-</w:t>
      </w:r>
      <w:r>
        <w:t>3</w:t>
      </w:r>
    </w:p>
    <w:p w14:paraId="1113ADD5" w14:textId="178743DB" w:rsidR="00FB1439" w:rsidRDefault="00FB1439" w:rsidP="00FB1439">
      <w:pPr>
        <w:pStyle w:val="BodyText"/>
      </w:pPr>
      <w:r>
        <w:t xml:space="preserve">Tier 3 Melancholist Elective Path: </w:t>
      </w:r>
      <w:r w:rsidR="00527C5B">
        <w:t xml:space="preserve">Biology (Psychiatrist) Task Proficiency 3, +1 Competence with Constitution (Body Control), </w:t>
      </w:r>
      <w:r>
        <w:t>Feature Selection 1-</w:t>
      </w:r>
      <w:r w:rsidR="00527C5B">
        <w:t>4</w:t>
      </w:r>
    </w:p>
    <w:p w14:paraId="1E3EF2DD" w14:textId="77777777" w:rsidR="00FB1439" w:rsidRDefault="00FB1439" w:rsidP="00B32E57">
      <w:pPr>
        <w:pStyle w:val="BodyText"/>
      </w:pPr>
    </w:p>
    <w:p w14:paraId="47D048C4" w14:textId="3C18D69F" w:rsidR="00B32E57" w:rsidRDefault="00FB1439" w:rsidP="00B32E57">
      <w:pPr>
        <w:pStyle w:val="BodyText"/>
      </w:pPr>
      <w:r>
        <w:t xml:space="preserve">Tier 1 </w:t>
      </w:r>
      <w:r w:rsidR="00B32E57">
        <w:t xml:space="preserve">Phlegmatist (Beholder) Elective Path: Signature Perception Mutagen 1, </w:t>
      </w:r>
      <w:r w:rsidR="0077459B">
        <w:t xml:space="preserve">Biology (Physician) Task Proficiency 1, </w:t>
      </w:r>
      <w:r w:rsidR="00B32E57">
        <w:t>Infuse Ability (Investigator) 1-</w:t>
      </w:r>
      <w:r w:rsidR="0077459B">
        <w:t>4</w:t>
      </w:r>
    </w:p>
    <w:p w14:paraId="5B3EF7C6" w14:textId="7D940F2E" w:rsidR="00FB1439" w:rsidRDefault="00FB1439" w:rsidP="00FB1439">
      <w:pPr>
        <w:pStyle w:val="BodyText"/>
      </w:pPr>
      <w:r>
        <w:t xml:space="preserve">Tier 2 Phlegmatist (Beholder) Elective Path: </w:t>
      </w:r>
      <w:r w:rsidR="0077459B">
        <w:t>Biology (Physician) Task Prof</w:t>
      </w:r>
      <w:r w:rsidR="00332C06">
        <w:t>iciency</w:t>
      </w:r>
      <w:r w:rsidR="0077459B">
        <w:t xml:space="preserve"> 2, </w:t>
      </w:r>
      <w:r>
        <w:t>Infuse Ability (Investigator) 6-8, Sig</w:t>
      </w:r>
      <w:r w:rsidR="00332C06">
        <w:t>nature</w:t>
      </w:r>
      <w:r>
        <w:t xml:space="preserve"> Perception Mutagen 2</w:t>
      </w:r>
      <w:r w:rsidR="00332C06">
        <w:t>-</w:t>
      </w:r>
      <w:r>
        <w:t>3</w:t>
      </w:r>
    </w:p>
    <w:p w14:paraId="19B45D8B" w14:textId="1A9DBB39" w:rsidR="00FB1439" w:rsidRDefault="00FB1439" w:rsidP="00FB1439">
      <w:pPr>
        <w:pStyle w:val="BodyText"/>
      </w:pPr>
      <w:r>
        <w:t xml:space="preserve">Tier 3 Phlegmatist (Beholder) Elective Path: </w:t>
      </w:r>
      <w:r w:rsidR="00527C5B">
        <w:t xml:space="preserve">Biology (Physician) Task Proficiency 3, Superhuman Senses (pick two), </w:t>
      </w:r>
      <w:r>
        <w:t>Feature Selection 1-</w:t>
      </w:r>
      <w:r w:rsidR="00527C5B">
        <w:t>4</w:t>
      </w:r>
    </w:p>
    <w:p w14:paraId="24C0100E" w14:textId="77777777" w:rsidR="00FB1439" w:rsidRDefault="00FB1439" w:rsidP="00B32E57">
      <w:pPr>
        <w:pStyle w:val="BodyText"/>
      </w:pPr>
    </w:p>
    <w:p w14:paraId="1C845428" w14:textId="0978A7E4" w:rsidR="00B32E57" w:rsidRDefault="00FB1439" w:rsidP="00B32E57">
      <w:pPr>
        <w:pStyle w:val="BodyText"/>
      </w:pPr>
      <w:r>
        <w:t xml:space="preserve">Tier 1 </w:t>
      </w:r>
      <w:r w:rsidR="00B32E57">
        <w:t xml:space="preserve">Phlegmatist (Thinker) Elective Path: Signature Intellect Mutagen 1, </w:t>
      </w:r>
      <w:r w:rsidR="0077459B">
        <w:t xml:space="preserve">Biology (Psychiatrist) Task Proficiency 1, </w:t>
      </w:r>
      <w:r w:rsidR="00B32E57">
        <w:t>Infuse Ability (Artificer) 1-</w:t>
      </w:r>
      <w:r w:rsidR="0077459B">
        <w:t>4</w:t>
      </w:r>
    </w:p>
    <w:p w14:paraId="0BECFCCA" w14:textId="178CDA1D" w:rsidR="00FB1439" w:rsidRDefault="00FB1439" w:rsidP="00FB1439">
      <w:pPr>
        <w:pStyle w:val="BodyText"/>
      </w:pPr>
      <w:r>
        <w:t xml:space="preserve">Tier 2 Phlegmatist (Thinker) Elective Path: </w:t>
      </w:r>
      <w:r w:rsidR="0077459B">
        <w:t>Biology (Psychiatrist) Task Prof</w:t>
      </w:r>
      <w:r w:rsidR="00332C06">
        <w:t>iciency</w:t>
      </w:r>
      <w:r w:rsidR="0077459B">
        <w:t xml:space="preserve"> 2, </w:t>
      </w:r>
      <w:r>
        <w:t>Infuse Ability (Artificer) 6-8, Signature Intellect Mutagen 2</w:t>
      </w:r>
      <w:r w:rsidR="00332C06">
        <w:t>-</w:t>
      </w:r>
      <w:r>
        <w:t>3</w:t>
      </w:r>
    </w:p>
    <w:p w14:paraId="1DAA8D07" w14:textId="62D8B26D" w:rsidR="00FB1439" w:rsidRDefault="00FB1439" w:rsidP="00FB1439">
      <w:pPr>
        <w:pStyle w:val="BodyText"/>
      </w:pPr>
      <w:r>
        <w:t xml:space="preserve">Tier 3 Phlegmatist (Thinker) Elective Path: </w:t>
      </w:r>
      <w:r w:rsidR="0077459B">
        <w:t xml:space="preserve">Biology (Psychiatrist) Task Proficiency 3, </w:t>
      </w:r>
      <w:r w:rsidR="00F67032">
        <w:t>Feature Selection 1-</w:t>
      </w:r>
      <w:r w:rsidR="0077459B">
        <w:t>5</w:t>
      </w:r>
      <w:r w:rsidR="00332C06">
        <w:t>*</w:t>
      </w:r>
    </w:p>
    <w:p w14:paraId="054B625C" w14:textId="0CCE74DC" w:rsidR="00F67032" w:rsidRDefault="00332C06" w:rsidP="00B32E57">
      <w:pPr>
        <w:pStyle w:val="BodyText"/>
      </w:pPr>
      <w:r>
        <w:t xml:space="preserve">* When you achieve Feature Selection 5, at least one Feature must always be a Knowledge Tuple. </w:t>
      </w:r>
    </w:p>
    <w:p w14:paraId="1801816A" w14:textId="77777777" w:rsidR="00332C06" w:rsidRDefault="00332C06" w:rsidP="00B32E57">
      <w:pPr>
        <w:pStyle w:val="BodyText"/>
      </w:pPr>
    </w:p>
    <w:p w14:paraId="1B9D4AEA" w14:textId="5D5A6D8D" w:rsidR="00B32E57" w:rsidRDefault="00F67032" w:rsidP="00B32E57">
      <w:pPr>
        <w:pStyle w:val="BodyText"/>
      </w:pPr>
      <w:r>
        <w:t xml:space="preserve">Tier 1 </w:t>
      </w:r>
      <w:r w:rsidR="00B32E57">
        <w:t xml:space="preserve">Phlegmatist (Troubleshooter) Elective Path: Signature Dexterity Mutagen 1, </w:t>
      </w:r>
      <w:r w:rsidR="0077459B">
        <w:t xml:space="preserve">Biology (Physician) Task Proficiency 1, </w:t>
      </w:r>
      <w:r w:rsidR="00B32E57">
        <w:t>Infuse Ability (Rogue) 1-</w:t>
      </w:r>
      <w:r w:rsidR="0077459B">
        <w:t>4</w:t>
      </w:r>
    </w:p>
    <w:p w14:paraId="3481E7FA" w14:textId="3AEF82A1" w:rsidR="00F67032" w:rsidRDefault="00F67032" w:rsidP="00F67032">
      <w:pPr>
        <w:pStyle w:val="BodyText"/>
      </w:pPr>
      <w:r>
        <w:t xml:space="preserve">Tier 2 Phlegmatist (Troubleshooter) Elective Path: </w:t>
      </w:r>
      <w:r w:rsidR="0077459B">
        <w:t>Biology (Physician) Task Prof</w:t>
      </w:r>
      <w:r w:rsidR="00332C06">
        <w:t>iciency</w:t>
      </w:r>
      <w:r w:rsidR="0077459B">
        <w:t xml:space="preserve"> 2, </w:t>
      </w:r>
      <w:r>
        <w:t>Infuse Ability (Rogue) 6-8, Sig</w:t>
      </w:r>
      <w:r w:rsidR="00332C06">
        <w:t>nature</w:t>
      </w:r>
      <w:r>
        <w:t xml:space="preserve"> Dexterity Mutagen 2</w:t>
      </w:r>
      <w:r w:rsidR="00332C06">
        <w:t>-</w:t>
      </w:r>
      <w:r>
        <w:t>3</w:t>
      </w:r>
    </w:p>
    <w:p w14:paraId="76AD32F7" w14:textId="169B072C" w:rsidR="00F67032" w:rsidRDefault="00F67032" w:rsidP="00F67032">
      <w:pPr>
        <w:pStyle w:val="BodyText"/>
      </w:pPr>
      <w:r>
        <w:t xml:space="preserve">Tier 3 Phlegmatist (Troubleshooter) Elective Path: </w:t>
      </w:r>
      <w:r w:rsidR="0077459B">
        <w:t xml:space="preserve">Biology (Physician) Task Proficiency 3, </w:t>
      </w:r>
      <w:r w:rsidR="00527C5B">
        <w:t xml:space="preserve">+1 Competence with Sleight of Hand (Handle), </w:t>
      </w:r>
      <w:r>
        <w:t>Feature Selection 1-</w:t>
      </w:r>
      <w:r w:rsidR="0077459B">
        <w:t>4</w:t>
      </w:r>
    </w:p>
    <w:p w14:paraId="41132E66" w14:textId="77777777" w:rsidR="00F67032" w:rsidRDefault="00F67032" w:rsidP="00B32E57">
      <w:pPr>
        <w:pStyle w:val="BodyText"/>
      </w:pPr>
    </w:p>
    <w:p w14:paraId="7C4FB850" w14:textId="0BBAFD6A" w:rsidR="00B32E57" w:rsidRDefault="00F67032" w:rsidP="00B32E57">
      <w:pPr>
        <w:pStyle w:val="BodyText"/>
      </w:pPr>
      <w:r>
        <w:t xml:space="preserve">Tier 1 </w:t>
      </w:r>
      <w:r w:rsidR="00B32E57">
        <w:t xml:space="preserve">Sanguinist Elective Path: Signature Charisma Mutagen 1, </w:t>
      </w:r>
      <w:r w:rsidR="0077459B">
        <w:t xml:space="preserve">Biology (Psychiatrist) Task Proficiency 1, </w:t>
      </w:r>
      <w:r w:rsidR="00B32E57">
        <w:t>Infuse Ability (Face) 1-</w:t>
      </w:r>
      <w:r w:rsidR="0077459B">
        <w:t>4</w:t>
      </w:r>
    </w:p>
    <w:p w14:paraId="0C50DD51" w14:textId="0D5A78CB" w:rsidR="00F67032" w:rsidRDefault="00F67032" w:rsidP="00F67032">
      <w:pPr>
        <w:pStyle w:val="BodyText"/>
      </w:pPr>
      <w:r>
        <w:t xml:space="preserve">Tier 2 Sanguinist Elective Path: </w:t>
      </w:r>
      <w:r w:rsidR="0077459B">
        <w:t xml:space="preserve">Biology (Psychiatrist) Task Proficiency 2, </w:t>
      </w:r>
      <w:r>
        <w:t>Infuse Ability (Face) 6-8, Signature Charisma Mutagen 2</w:t>
      </w:r>
      <w:r w:rsidR="00332C06">
        <w:t>-</w:t>
      </w:r>
      <w:r>
        <w:t>3</w:t>
      </w:r>
    </w:p>
    <w:p w14:paraId="37909939" w14:textId="27A4548C" w:rsidR="0077459B" w:rsidRDefault="00F67032" w:rsidP="00F67032">
      <w:pPr>
        <w:pStyle w:val="BodyText"/>
      </w:pPr>
      <w:r>
        <w:t xml:space="preserve">Tier 3 Sanguinist Elective Path: </w:t>
      </w:r>
      <w:r w:rsidR="0077459B">
        <w:t>Biology (Psychiatrist) Task Proficiency 3, Extraordinary Beauty</w:t>
      </w:r>
      <w:r w:rsidR="0077459B">
        <w:rPr>
          <w:vertAlign w:val="superscript"/>
        </w:rPr>
        <w:t>1</w:t>
      </w:r>
      <w:r w:rsidR="0077459B">
        <w:t xml:space="preserve">, </w:t>
      </w:r>
      <w:r>
        <w:t>Feature Selection 1-</w:t>
      </w:r>
      <w:r w:rsidR="0077459B">
        <w:t>4</w:t>
      </w:r>
    </w:p>
    <w:p w14:paraId="012FBE1F" w14:textId="77777777" w:rsidR="0077459B" w:rsidRDefault="0077459B" w:rsidP="0077459B">
      <w:pPr>
        <w:pStyle w:val="BodyText"/>
      </w:pPr>
      <w:r>
        <w:rPr>
          <w:vertAlign w:val="superscript"/>
        </w:rPr>
        <w:t>1</w:t>
      </w:r>
      <w:r>
        <w:t xml:space="preserve"> When you craft and use your Signature Charisma Mutagen, you can change your features to achieve an idealized beauty for a given race. You must have applicable Anthropology Knowledge to gain this ability. Idealized beauty can range from stocky to slender and varies from race to race; Aelves and Uruk have widely divergent views regarding beauty, for example. </w:t>
      </w:r>
    </w:p>
    <w:p w14:paraId="1A1D3C9E" w14:textId="77777777" w:rsidR="00F67032" w:rsidRDefault="00F67032" w:rsidP="00B32E57">
      <w:pPr>
        <w:pStyle w:val="BodyText"/>
      </w:pPr>
    </w:p>
    <w:p w14:paraId="195ED5F1" w14:textId="3BC6B57E" w:rsidR="00B32E57" w:rsidRDefault="00F67032" w:rsidP="00B32E57">
      <w:pPr>
        <w:pStyle w:val="BodyText"/>
      </w:pPr>
      <w:r>
        <w:t xml:space="preserve">Tier 1 </w:t>
      </w:r>
      <w:r w:rsidR="00B32E57">
        <w:t>Shapeshifter: Signature Strength Mutagen 1, {</w:t>
      </w:r>
      <w:r w:rsidR="00B32E57">
        <w:rPr>
          <w:rStyle w:val="KnowledgeChar"/>
        </w:rPr>
        <w:t>Chordate Material, Cryptozoology, Mammalogy</w:t>
      </w:r>
      <w:r w:rsidR="00B32E57">
        <w:t xml:space="preserve">}, </w:t>
      </w:r>
      <w:r w:rsidR="002C2EE4">
        <w:t xml:space="preserve">Biology (Taxonomy) Task Proficiency 1, </w:t>
      </w:r>
      <w:r w:rsidR="00B32E57">
        <w:t>Pseudomagical Knowledge (Bestial Mutagen)</w:t>
      </w:r>
      <w:r>
        <w:rPr>
          <w:vertAlign w:val="superscript"/>
        </w:rPr>
        <w:t>1</w:t>
      </w:r>
      <w:r w:rsidR="00B32E57">
        <w:t>, Signature (Mammalian) Bestial Mutagen 1, Signature Hybrid Mutagen 1 (You do not reduce Potency when creating a Hybrid Signature Strength/Bestial Mutagen)</w:t>
      </w:r>
    </w:p>
    <w:p w14:paraId="45C720FA" w14:textId="47B7ED7A" w:rsidR="00F67032" w:rsidRDefault="007E4A7A" w:rsidP="00F67032">
      <w:pPr>
        <w:pStyle w:val="BodyText"/>
      </w:pPr>
      <w:r>
        <w:t xml:space="preserve">Tier 2 </w:t>
      </w:r>
      <w:r w:rsidR="00F67032">
        <w:t xml:space="preserve">Shapeshifter: </w:t>
      </w:r>
      <w:r w:rsidR="002C2EE4">
        <w:t xml:space="preserve">Biology (Taxonomy) Task Proficiency 2, </w:t>
      </w:r>
      <w:r w:rsidR="00F67032">
        <w:t>Signature Hybrid Strength/Bestial Mutagen 2-5</w:t>
      </w:r>
      <w:r w:rsidR="00F67032">
        <w:rPr>
          <w:vertAlign w:val="superscript"/>
        </w:rPr>
        <w:t>2</w:t>
      </w:r>
      <w:r w:rsidR="00F67032">
        <w:t>, Genetic Mutation</w:t>
      </w:r>
      <w:r w:rsidR="00F67032">
        <w:rPr>
          <w:vertAlign w:val="superscript"/>
        </w:rPr>
        <w:t>3</w:t>
      </w:r>
    </w:p>
    <w:p w14:paraId="3FDCE37E" w14:textId="1E99A2CD" w:rsidR="007E4A7A" w:rsidRDefault="007E4A7A" w:rsidP="007E4A7A">
      <w:pPr>
        <w:pStyle w:val="BodyText"/>
      </w:pPr>
      <w:r>
        <w:t xml:space="preserve">Tier 3 Shapeshifter: </w:t>
      </w:r>
      <w:r w:rsidR="002C2EE4">
        <w:t>Biology (Taxonomy) Task Proficiency 2, {</w:t>
      </w:r>
      <w:r w:rsidR="002C2EE4">
        <w:rPr>
          <w:rStyle w:val="KnowledgeChar"/>
        </w:rPr>
        <w:t>Herpetology, Ornithology, Ichthyology</w:t>
      </w:r>
      <w:r w:rsidR="002C2EE4">
        <w:t>}, Secrets of Ornithology</w:t>
      </w:r>
      <w:r w:rsidR="002C2EE4">
        <w:rPr>
          <w:vertAlign w:val="superscript"/>
        </w:rPr>
        <w:t>4</w:t>
      </w:r>
      <w:r w:rsidR="002C2EE4">
        <w:t xml:space="preserve">, </w:t>
      </w:r>
      <w:r>
        <w:t>Secrets of Herpetology</w:t>
      </w:r>
      <w:r w:rsidRPr="007E4A7A">
        <w:rPr>
          <w:vertAlign w:val="superscript"/>
        </w:rPr>
        <w:t>5</w:t>
      </w:r>
      <w:r>
        <w:t>, Secrets of Ichthyology</w:t>
      </w:r>
      <w:r w:rsidRPr="007E4A7A">
        <w:rPr>
          <w:vertAlign w:val="superscript"/>
        </w:rPr>
        <w:t>6</w:t>
      </w:r>
    </w:p>
    <w:p w14:paraId="4295AF1E" w14:textId="6BA5D961" w:rsidR="00B32E57" w:rsidRDefault="00F67032" w:rsidP="00B32E57">
      <w:pPr>
        <w:pStyle w:val="BodyText"/>
      </w:pPr>
      <w:r>
        <w:rPr>
          <w:vertAlign w:val="superscript"/>
        </w:rPr>
        <w:t>1</w:t>
      </w:r>
      <w:r w:rsidR="00B32E57">
        <w:t xml:space="preserve"> </w:t>
      </w:r>
      <w:r w:rsidR="008C1D86">
        <w:t>P</w:t>
      </w:r>
      <w:r w:rsidR="00B32E57">
        <w:t xml:space="preserve">erform Final Enhancement </w:t>
      </w:r>
      <w:r w:rsidR="008C1D86">
        <w:t>for</w:t>
      </w:r>
      <w:r w:rsidR="00B32E57">
        <w:t xml:space="preserve"> Bestial Mutagen</w:t>
      </w:r>
      <w:r w:rsidR="008C1D86">
        <w:t>s</w:t>
      </w:r>
      <w:r w:rsidR="00B32E57">
        <w:t xml:space="preserve">. </w:t>
      </w:r>
      <w:r w:rsidR="00B32E57" w:rsidRPr="003F0D90">
        <w:rPr>
          <w:rStyle w:val="KnowledgeChar"/>
        </w:rPr>
        <w:t>Mammalogy</w:t>
      </w:r>
      <w:r w:rsidR="00B32E57">
        <w:t xml:space="preserve"> and the Signature Bestial Mutagen assumes you are a mammal. If you are not, change the Knowledge and Signature Bestial Mutagen to </w:t>
      </w:r>
      <w:r w:rsidR="008C1D86">
        <w:t xml:space="preserve">match </w:t>
      </w:r>
      <w:r w:rsidR="00B32E57">
        <w:t xml:space="preserve">what you are (e.g., </w:t>
      </w:r>
      <w:r w:rsidR="00B32E57">
        <w:rPr>
          <w:rStyle w:val="KnowledgeChar"/>
        </w:rPr>
        <w:t>Ornithology</w:t>
      </w:r>
      <w:r w:rsidR="00B32E57">
        <w:t xml:space="preserve"> and Signature (Bird) Bestial Mutagen if you are a Strix). </w:t>
      </w:r>
    </w:p>
    <w:p w14:paraId="19C7BEDD" w14:textId="52D656B4" w:rsidR="00F67032" w:rsidRDefault="00F67032" w:rsidP="00F67032">
      <w:pPr>
        <w:pStyle w:val="BodyText"/>
      </w:pPr>
      <w:r>
        <w:rPr>
          <w:vertAlign w:val="superscript"/>
        </w:rPr>
        <w:t>2</w:t>
      </w:r>
      <w:r>
        <w:t xml:space="preserve"> Remove one Flaw from the Attribute or Bestial component of a Hybrid Signature [Attribute]/Signature Bestial Mutagen per rating over 1. Because you already have Signature Attribute Mutagen 1 and Signature Bestial Mutagen 1, when you reach Signature Hybrid Mutagen 5, you will not acquire any Flaws when you make and use your Signature Hybrid Attribute/Bestial Mutagen. </w:t>
      </w:r>
    </w:p>
    <w:p w14:paraId="1EF1F24A" w14:textId="524C39A8" w:rsidR="00F67032" w:rsidRDefault="00F67032" w:rsidP="00F67032">
      <w:pPr>
        <w:pStyle w:val="BodyText"/>
      </w:pPr>
      <w:r>
        <w:rPr>
          <w:vertAlign w:val="superscript"/>
        </w:rPr>
        <w:t>3</w:t>
      </w:r>
      <w:r>
        <w:t xml:space="preserve"> If reduced to 0 ep, shift to the Bestial form of your Signature Hybrid Mutagen, increase hp to 100, and gain 100 Temporary ep; you only shift back to your original form after you recover all 100 </w:t>
      </w:r>
      <w:proofErr w:type="gramStart"/>
      <w:r>
        <w:t>ep</w:t>
      </w:r>
      <w:proofErr w:type="gramEnd"/>
      <w:r>
        <w:t xml:space="preserve">. If reduced to 0 hp while in your original form, shift to your Bestial form, increase hp to 100, decrease ep to 0, and gain 100 Temporary ep. If you acquire other Signature Bestial Mutagens, your original Bestial formulation determines what you change into when you reach 0 ep or 0 hp. However, once you have Genetic Mutation, you can make and use Bestial (Arthropodological) or Bestial (Malacological) Mutagens if you know both Arthropodology and Arthropodological Material or both Malacology and Malacological Material, though only Bestial Chordate Mutagens can be Signature Mutagens for you. </w:t>
      </w:r>
    </w:p>
    <w:p w14:paraId="42E8B7BB" w14:textId="63D09E9F" w:rsidR="00F67032" w:rsidRDefault="00F67032" w:rsidP="00F67032">
      <w:pPr>
        <w:rPr>
          <w:rFonts w:ascii="Arial" w:eastAsia="Arial" w:hAnsi="Arial"/>
          <w:sz w:val="16"/>
          <w:szCs w:val="16"/>
        </w:rPr>
      </w:pPr>
      <w:r>
        <w:rPr>
          <w:rFonts w:ascii="Arial" w:eastAsia="Arial" w:hAnsi="Arial"/>
          <w:sz w:val="16"/>
          <w:szCs w:val="16"/>
          <w:vertAlign w:val="superscript"/>
        </w:rPr>
        <w:t>4</w:t>
      </w:r>
      <w:r>
        <w:rPr>
          <w:rFonts w:ascii="Arial" w:eastAsia="Arial" w:hAnsi="Arial"/>
          <w:sz w:val="16"/>
          <w:szCs w:val="16"/>
        </w:rPr>
        <w:t xml:space="preserve"> A Bestial (Bird) Mutagen </w:t>
      </w:r>
      <w:r w:rsidR="002C2EE4">
        <w:rPr>
          <w:rFonts w:ascii="Arial" w:eastAsia="Arial" w:hAnsi="Arial"/>
          <w:sz w:val="16"/>
          <w:szCs w:val="16"/>
        </w:rPr>
        <w:t>has no Flaws</w:t>
      </w:r>
      <w:r>
        <w:rPr>
          <w:rFonts w:ascii="Arial" w:eastAsia="Arial" w:hAnsi="Arial"/>
          <w:sz w:val="16"/>
          <w:szCs w:val="16"/>
        </w:rPr>
        <w:t xml:space="preserve">, whether crafted by itself or as a Hybrid Signature Attribute/Bestial Mutagen. </w:t>
      </w:r>
      <w:r w:rsidR="007E4A7A">
        <w:rPr>
          <w:rFonts w:ascii="Arial" w:eastAsia="Arial" w:hAnsi="Arial"/>
          <w:sz w:val="16"/>
          <w:szCs w:val="16"/>
        </w:rPr>
        <w:t>Note: Dinosaurs are considered “birds.”</w:t>
      </w:r>
      <w:r w:rsidR="0077459B">
        <w:rPr>
          <w:rFonts w:ascii="Arial" w:eastAsia="Arial" w:hAnsi="Arial"/>
          <w:sz w:val="16"/>
          <w:szCs w:val="16"/>
        </w:rPr>
        <w:t xml:space="preserve"> You also gain +1 Bestial Feature when using a Bestial (Mammal) Mutagen and +2 Bestial Features when using your Signature Bestial Mutagen. </w:t>
      </w:r>
    </w:p>
    <w:p w14:paraId="036BEBAB" w14:textId="1C79BE35" w:rsidR="00B32E57" w:rsidRDefault="007E4A7A" w:rsidP="00B32E57">
      <w:pPr>
        <w:pStyle w:val="BodyText"/>
      </w:pPr>
      <w:r w:rsidRPr="007E4A7A">
        <w:rPr>
          <w:vertAlign w:val="superscript"/>
        </w:rPr>
        <w:t>5</w:t>
      </w:r>
      <w:r>
        <w:t xml:space="preserve"> A Bestial (Amphibian/Reptile) </w:t>
      </w:r>
      <w:r w:rsidR="0077459B">
        <w:t>has only the Third</w:t>
      </w:r>
      <w:r>
        <w:t xml:space="preserve"> Flaw. </w:t>
      </w:r>
    </w:p>
    <w:p w14:paraId="6B5E619D" w14:textId="50C834DC" w:rsidR="007E4A7A" w:rsidRDefault="007E4A7A" w:rsidP="00B32E57">
      <w:pPr>
        <w:pStyle w:val="BodyText"/>
      </w:pPr>
      <w:r w:rsidRPr="007E4A7A">
        <w:rPr>
          <w:vertAlign w:val="superscript"/>
        </w:rPr>
        <w:t>6</w:t>
      </w:r>
      <w:r>
        <w:t xml:space="preserve"> A Bestial (Fish) Mutagen </w:t>
      </w:r>
      <w:r w:rsidR="0077459B">
        <w:t>does not have the First Flaw</w:t>
      </w:r>
      <w:r>
        <w:t xml:space="preserve">. </w:t>
      </w:r>
    </w:p>
    <w:p w14:paraId="412C8333" w14:textId="68F97669" w:rsidR="00B32E57" w:rsidRDefault="006A1577" w:rsidP="00B32E57">
      <w:pPr>
        <w:pStyle w:val="Heading3"/>
      </w:pPr>
      <w:r>
        <w:t>Sage</w:t>
      </w:r>
    </w:p>
    <w:p w14:paraId="147B8E31" w14:textId="5A6E9D65" w:rsidR="00ED5CEF" w:rsidRDefault="00ED5CEF" w:rsidP="00B32E57">
      <w:pPr>
        <w:pStyle w:val="BodyText"/>
      </w:pPr>
      <w:r>
        <w:t xml:space="preserve">The Sage knows many things and can craft written materials, but they lack any abilities most adventurers would call “useful” other than their knowledge. You should consider very carefully whether you want to play a Sage, particularly a Singleclass one. </w:t>
      </w:r>
    </w:p>
    <w:p w14:paraId="2DF8E301" w14:textId="77777777" w:rsidR="00ED5CEF" w:rsidRDefault="00ED5CEF" w:rsidP="00B32E57">
      <w:pPr>
        <w:pStyle w:val="BodyText"/>
      </w:pPr>
    </w:p>
    <w:p w14:paraId="62C724E1" w14:textId="630ABCC6" w:rsidR="00B32E57" w:rsidRDefault="00553C3F" w:rsidP="00B32E57">
      <w:pPr>
        <w:pStyle w:val="BodyText"/>
      </w:pPr>
      <w:r>
        <w:t>Basic Training Features</w:t>
      </w:r>
      <w:r w:rsidR="00B32E57">
        <w:t xml:space="preserve">: </w:t>
      </w:r>
      <w:r w:rsidR="006A1577">
        <w:t xml:space="preserve">First </w:t>
      </w:r>
      <w:r w:rsidR="0030057E">
        <w:t>Liberal Arts</w:t>
      </w:r>
      <w:r w:rsidR="006A1577">
        <w:t xml:space="preserve"> Knowledge, Second </w:t>
      </w:r>
      <w:r w:rsidR="0030057E">
        <w:t>Liberal Arts</w:t>
      </w:r>
      <w:r w:rsidR="006A1577">
        <w:t xml:space="preserve"> Knowledge</w:t>
      </w:r>
      <w:r w:rsidR="00E06059">
        <w:t xml:space="preserve">, </w:t>
      </w:r>
      <w:r w:rsidR="00B32E57" w:rsidRPr="00933549">
        <w:rPr>
          <w:rStyle w:val="SkillsChar"/>
        </w:rPr>
        <w:t>Philosophy 4</w:t>
      </w:r>
    </w:p>
    <w:p w14:paraId="5F3EC6D2" w14:textId="77777777" w:rsidR="00450401" w:rsidRDefault="00450401" w:rsidP="00B32E57">
      <w:pPr>
        <w:pStyle w:val="BodyText"/>
      </w:pPr>
    </w:p>
    <w:p w14:paraId="598216E3" w14:textId="3214B3B4" w:rsidR="00B32E57" w:rsidRDefault="00B32E57" w:rsidP="00B32E57">
      <w:pPr>
        <w:pStyle w:val="BodyText"/>
      </w:pPr>
      <w:r>
        <w:t>Task Proficiencies (acquired at each of Tiers 1 to 3 to increase rating from 1 to 3):</w:t>
      </w:r>
    </w:p>
    <w:p w14:paraId="6EB4E36B" w14:textId="77777777" w:rsidR="00B32E57" w:rsidRDefault="00B32E57" w:rsidP="00B32E57">
      <w:pPr>
        <w:pStyle w:val="BodyText"/>
      </w:pPr>
      <w:r>
        <w:t>Alchemy (Taxonomy)</w:t>
      </w:r>
    </w:p>
    <w:p w14:paraId="2C8581B9" w14:textId="7B56FC12" w:rsidR="00B32E57" w:rsidRDefault="0030057E" w:rsidP="00B32E57">
      <w:pPr>
        <w:pStyle w:val="BodyText"/>
      </w:pPr>
      <w:r>
        <w:t>Biology (Taxonomy)</w:t>
      </w:r>
    </w:p>
    <w:p w14:paraId="5764738F" w14:textId="1C3208C2" w:rsidR="0030057E" w:rsidRDefault="0030057E" w:rsidP="00B32E57">
      <w:pPr>
        <w:pStyle w:val="BodyText"/>
      </w:pPr>
      <w:r>
        <w:t>Mechanics (Taxonomy)</w:t>
      </w:r>
    </w:p>
    <w:p w14:paraId="3E5611E8" w14:textId="77777777" w:rsidR="00B32E57" w:rsidRDefault="00B32E57" w:rsidP="00B32E57">
      <w:pPr>
        <w:pStyle w:val="BodyText"/>
      </w:pPr>
      <w:r>
        <w:t xml:space="preserve">Philosophy (Craft) </w:t>
      </w:r>
    </w:p>
    <w:p w14:paraId="3657286E" w14:textId="77777777" w:rsidR="00B32E57" w:rsidRDefault="00B32E57" w:rsidP="00B32E57">
      <w:pPr>
        <w:pStyle w:val="BodyText"/>
      </w:pPr>
      <w:r>
        <w:t>Philosophy (Pedagogy)</w:t>
      </w:r>
    </w:p>
    <w:p w14:paraId="39366B05" w14:textId="77B463AC" w:rsidR="0030057E" w:rsidRDefault="00B32E57" w:rsidP="00B32E57">
      <w:pPr>
        <w:pStyle w:val="BodyText"/>
      </w:pPr>
      <w:r>
        <w:t>Philosophy (Study)</w:t>
      </w:r>
    </w:p>
    <w:p w14:paraId="45AEB7B9" w14:textId="77777777" w:rsidR="00B32E57" w:rsidRDefault="00B32E57" w:rsidP="00B32E57">
      <w:pPr>
        <w:pStyle w:val="BodyText"/>
      </w:pPr>
    </w:p>
    <w:p w14:paraId="5ACB0308" w14:textId="38FA7B24" w:rsidR="00B32E57" w:rsidRDefault="0030057E" w:rsidP="00B32E57">
      <w:pPr>
        <w:pStyle w:val="BodyText"/>
      </w:pPr>
      <w:r>
        <w:t>Sage</w:t>
      </w:r>
      <w:r w:rsidR="00B32E57">
        <w:t xml:space="preserve"> </w:t>
      </w:r>
      <w:r w:rsidR="00E438A3">
        <w:t>Tier 1 Features</w:t>
      </w:r>
      <w:r w:rsidR="00B32E57">
        <w:t xml:space="preserve">: </w:t>
      </w:r>
    </w:p>
    <w:p w14:paraId="22AC1A7A" w14:textId="16E4EF23" w:rsidR="00B32E57" w:rsidRDefault="0030057E" w:rsidP="00B32E57">
      <w:pPr>
        <w:pStyle w:val="BodyText"/>
      </w:pPr>
      <w:r>
        <w:t xml:space="preserve">Third to </w:t>
      </w:r>
      <w:r w:rsidR="003253A0">
        <w:t>Fourth</w:t>
      </w:r>
      <w:r>
        <w:t xml:space="preserve"> Liberal Arts Knowledge Groups</w:t>
      </w:r>
    </w:p>
    <w:p w14:paraId="5F861428" w14:textId="77777777" w:rsidR="003253A0" w:rsidRDefault="003253A0" w:rsidP="003253A0">
      <w:pPr>
        <w:pStyle w:val="BodyText"/>
      </w:pPr>
      <w:r>
        <w:t>First to Fourth Anthropology Groups</w:t>
      </w:r>
    </w:p>
    <w:p w14:paraId="35C039AB" w14:textId="77777777" w:rsidR="003253A0" w:rsidRDefault="003253A0" w:rsidP="003253A0">
      <w:pPr>
        <w:pStyle w:val="BodyText"/>
      </w:pPr>
      <w:r>
        <w:t>First to Fourth Physiological Groups</w:t>
      </w:r>
    </w:p>
    <w:p w14:paraId="3F8076CA" w14:textId="77777777" w:rsidR="00B32E57" w:rsidRDefault="00B32E57" w:rsidP="00B32E57">
      <w:pPr>
        <w:pStyle w:val="BodyText"/>
      </w:pPr>
    </w:p>
    <w:p w14:paraId="44EFEA7A" w14:textId="77777777" w:rsidR="0000056B" w:rsidRDefault="0000056B">
      <w:pPr>
        <w:rPr>
          <w:rFonts w:ascii="Arial" w:eastAsia="Arial" w:hAnsi="Arial"/>
          <w:sz w:val="16"/>
          <w:szCs w:val="16"/>
        </w:rPr>
      </w:pPr>
      <w:r>
        <w:br w:type="page"/>
      </w:r>
    </w:p>
    <w:p w14:paraId="3E59ED43" w14:textId="544A641F" w:rsidR="00B32E57" w:rsidRDefault="0030057E" w:rsidP="00B32E57">
      <w:pPr>
        <w:pStyle w:val="BodyText"/>
      </w:pPr>
      <w:r>
        <w:lastRenderedPageBreak/>
        <w:t>Sage</w:t>
      </w:r>
      <w:r w:rsidR="00B32E57">
        <w:t xml:space="preserve"> Tier 1 </w:t>
      </w:r>
      <w:r w:rsidR="00916859">
        <w:t>Electives</w:t>
      </w:r>
      <w:r w:rsidR="00B32E57">
        <w:t xml:space="preserve">: </w:t>
      </w:r>
      <w:r w:rsidR="00B32E57">
        <w:rPr>
          <w:rStyle w:val="SkillsChar"/>
        </w:rPr>
        <w:t>Philosophy</w:t>
      </w:r>
      <w:r w:rsidR="00B32E57" w:rsidRPr="00193581">
        <w:rPr>
          <w:rStyle w:val="SkillsChar"/>
        </w:rPr>
        <w:t xml:space="preserve"> 5-8</w:t>
      </w:r>
    </w:p>
    <w:p w14:paraId="5587AB14" w14:textId="3BD5F1BB" w:rsidR="0030057E" w:rsidRDefault="0030057E" w:rsidP="0030057E">
      <w:pPr>
        <w:pStyle w:val="BodyText"/>
      </w:pPr>
      <w:r>
        <w:t xml:space="preserve">Investment Path (Tool/Kit): First Alchemical Group, </w:t>
      </w:r>
      <w:r w:rsidR="003253A0">
        <w:t>Second Alchemical</w:t>
      </w:r>
      <w:r>
        <w:t xml:space="preserve"> Group, Investment 1 (L</w:t>
      </w:r>
      <w:r w:rsidR="003253A0">
        <w:t>a</w:t>
      </w:r>
      <w:r>
        <w:t>b</w:t>
      </w:r>
      <w:r>
        <w:rPr>
          <w:vertAlign w:val="superscript"/>
        </w:rPr>
        <w:t>1</w:t>
      </w:r>
      <w:r>
        <w:t>)</w:t>
      </w:r>
    </w:p>
    <w:p w14:paraId="52634357" w14:textId="29F7CED6" w:rsidR="003253A0" w:rsidRDefault="003253A0" w:rsidP="003253A0">
      <w:pPr>
        <w:pStyle w:val="BodyText"/>
      </w:pPr>
      <w:r>
        <w:t>Investment Path (Tool/Kit): First Mechanical Group, Second Mechanical Group, Investment 1 (Library</w:t>
      </w:r>
      <w:r>
        <w:rPr>
          <w:vertAlign w:val="superscript"/>
        </w:rPr>
        <w:t>2</w:t>
      </w:r>
      <w:r>
        <w:t>)</w:t>
      </w:r>
    </w:p>
    <w:p w14:paraId="451B4130" w14:textId="673904C2" w:rsidR="003253A0" w:rsidRDefault="003253A0" w:rsidP="003253A0">
      <w:pPr>
        <w:pStyle w:val="BodyText"/>
      </w:pPr>
      <w:r>
        <w:rPr>
          <w:vertAlign w:val="superscript"/>
        </w:rPr>
        <w:t>1</w:t>
      </w:r>
      <w:r>
        <w:t xml:space="preserve"> Coddling provides Alchemist Abilities, starting with Required Knowledge. </w:t>
      </w:r>
    </w:p>
    <w:p w14:paraId="72B9F1A7" w14:textId="56ED9D3A" w:rsidR="00B32E57" w:rsidRDefault="003253A0" w:rsidP="00B32E57">
      <w:pPr>
        <w:pStyle w:val="BodyText"/>
      </w:pPr>
      <w:r>
        <w:rPr>
          <w:vertAlign w:val="superscript"/>
        </w:rPr>
        <w:t>2</w:t>
      </w:r>
      <w:r w:rsidR="00B32E57">
        <w:t xml:space="preserve"> </w:t>
      </w:r>
      <w:r w:rsidR="008C1D86">
        <w:t>Coddling provides</w:t>
      </w:r>
      <w:r w:rsidR="00B32E57">
        <w:t xml:space="preserve"> </w:t>
      </w:r>
      <w:r w:rsidR="0030057E">
        <w:t>Wizard</w:t>
      </w:r>
      <w:r w:rsidR="00B32E57">
        <w:t xml:space="preserve"> Abilities</w:t>
      </w:r>
      <w:r>
        <w:t>, starting with Required Knowledge</w:t>
      </w:r>
      <w:r w:rsidR="00B32E57">
        <w:t xml:space="preserve">. </w:t>
      </w:r>
    </w:p>
    <w:p w14:paraId="0D31FF87" w14:textId="77777777" w:rsidR="00B32E57" w:rsidRDefault="00B32E57" w:rsidP="00B32E57">
      <w:pPr>
        <w:rPr>
          <w:rFonts w:ascii="Arial" w:eastAsia="Arial" w:hAnsi="Arial"/>
          <w:sz w:val="16"/>
          <w:szCs w:val="16"/>
        </w:rPr>
      </w:pPr>
    </w:p>
    <w:p w14:paraId="52248814" w14:textId="1417AF08" w:rsidR="00B32E57" w:rsidRDefault="0030057E" w:rsidP="00B32E57">
      <w:pPr>
        <w:pStyle w:val="BodyText"/>
      </w:pPr>
      <w:r>
        <w:t>Sage</w:t>
      </w:r>
      <w:r w:rsidR="00B32E57">
        <w:t xml:space="preserve"> </w:t>
      </w:r>
      <w:r w:rsidR="00E438A3">
        <w:t>Tier 2 Features</w:t>
      </w:r>
      <w:r w:rsidR="00B32E57">
        <w:t xml:space="preserve">: </w:t>
      </w:r>
    </w:p>
    <w:p w14:paraId="1977C1EE" w14:textId="77777777" w:rsidR="00332C06" w:rsidRDefault="00332C06" w:rsidP="00332C06">
      <w:pPr>
        <w:pStyle w:val="BodyText"/>
      </w:pPr>
      <w:r>
        <w:t>+1 Competence with Alchemy (Taxonomy)</w:t>
      </w:r>
    </w:p>
    <w:p w14:paraId="22578FB2" w14:textId="77777777" w:rsidR="00332C06" w:rsidRDefault="00332C06" w:rsidP="00332C06">
      <w:pPr>
        <w:pStyle w:val="BodyText"/>
      </w:pPr>
      <w:r>
        <w:t>+1 Competence with Biology (Taxonomy)</w:t>
      </w:r>
    </w:p>
    <w:p w14:paraId="1430570A" w14:textId="77777777" w:rsidR="00332C06" w:rsidRDefault="00332C06" w:rsidP="00332C06">
      <w:pPr>
        <w:pStyle w:val="BodyText"/>
      </w:pPr>
      <w:r>
        <w:t>+1 Competence with Mechanics (Taxonomy)</w:t>
      </w:r>
    </w:p>
    <w:p w14:paraId="1D87D707" w14:textId="77777777" w:rsidR="00332C06" w:rsidRDefault="00332C06" w:rsidP="00332C06">
      <w:pPr>
        <w:pStyle w:val="BodyText"/>
      </w:pPr>
      <w:r>
        <w:t>+1 Competence with Philosophy (Craft)</w:t>
      </w:r>
    </w:p>
    <w:p w14:paraId="112F766E" w14:textId="77777777" w:rsidR="003253A0" w:rsidRDefault="003253A0" w:rsidP="003253A0">
      <w:pPr>
        <w:pStyle w:val="BodyText"/>
      </w:pPr>
      <w:r>
        <w:t>+1 Competence with Philosophy (Pedagogy)</w:t>
      </w:r>
    </w:p>
    <w:p w14:paraId="64DF1A8C" w14:textId="1EE5B337" w:rsidR="003253A0" w:rsidRDefault="003253A0" w:rsidP="003253A0">
      <w:pPr>
        <w:pStyle w:val="BodyText"/>
      </w:pPr>
      <w:r>
        <w:t>+1 Competence with Philosophy (Study)</w:t>
      </w:r>
    </w:p>
    <w:p w14:paraId="68D1C4D1" w14:textId="4C22FAE3" w:rsidR="003253A0" w:rsidRDefault="003253A0" w:rsidP="003253A0">
      <w:pPr>
        <w:pStyle w:val="BodyText"/>
      </w:pPr>
      <w:r>
        <w:t xml:space="preserve">Fifth to </w:t>
      </w:r>
      <w:r w:rsidR="00332C06">
        <w:t>Eigh</w:t>
      </w:r>
      <w:r>
        <w:t>th Liberal Arts Knowledge Groups</w:t>
      </w:r>
    </w:p>
    <w:p w14:paraId="7BF80C1E" w14:textId="77777777" w:rsidR="000820BF" w:rsidRDefault="000820BF" w:rsidP="00B32E57">
      <w:pPr>
        <w:pStyle w:val="BodyText"/>
      </w:pPr>
    </w:p>
    <w:p w14:paraId="6983BAC5" w14:textId="3645546E" w:rsidR="00B32E57" w:rsidRDefault="0030057E" w:rsidP="00B32E57">
      <w:pPr>
        <w:pStyle w:val="BodyText"/>
      </w:pPr>
      <w:r>
        <w:t>Sage</w:t>
      </w:r>
      <w:r w:rsidR="00B32E57">
        <w:t xml:space="preserve"> Tier 2 </w:t>
      </w:r>
      <w:r w:rsidR="00916859">
        <w:t>Electives</w:t>
      </w:r>
      <w:r w:rsidR="00B32E57">
        <w:t xml:space="preserve">: </w:t>
      </w:r>
      <w:r w:rsidR="00B32E57">
        <w:rPr>
          <w:rStyle w:val="SkillsChar"/>
        </w:rPr>
        <w:t>Philosophy</w:t>
      </w:r>
      <w:r w:rsidR="00B32E57" w:rsidRPr="00193581">
        <w:rPr>
          <w:rStyle w:val="SkillsChar"/>
        </w:rPr>
        <w:t xml:space="preserve"> 9-12</w:t>
      </w:r>
    </w:p>
    <w:p w14:paraId="4A2E9666" w14:textId="0B9425DC" w:rsidR="003253A0" w:rsidRDefault="003253A0" w:rsidP="003253A0">
      <w:pPr>
        <w:pStyle w:val="BodyText"/>
      </w:pPr>
      <w:r>
        <w:t xml:space="preserve">Investment Path (Tool/Kit): Third Alchemical Group, Fourth Alchemical Group, Investment </w:t>
      </w:r>
      <w:r w:rsidR="00332C06">
        <w:t>2</w:t>
      </w:r>
      <w:r>
        <w:t xml:space="preserve"> (Lab)</w:t>
      </w:r>
    </w:p>
    <w:p w14:paraId="784CA696" w14:textId="3B5BC6B8" w:rsidR="003253A0" w:rsidRDefault="003253A0" w:rsidP="003253A0">
      <w:pPr>
        <w:pStyle w:val="BodyText"/>
      </w:pPr>
      <w:r>
        <w:t xml:space="preserve">Investment Path (Tool/Kit): Third Mechanical Group, Fourth Mechanical Group, Investment </w:t>
      </w:r>
      <w:r w:rsidR="00332C06">
        <w:t>2</w:t>
      </w:r>
      <w:r>
        <w:t xml:space="preserve"> (Library)</w:t>
      </w:r>
    </w:p>
    <w:p w14:paraId="7C0C8B6F" w14:textId="77777777" w:rsidR="00B32E57" w:rsidRDefault="00B32E57" w:rsidP="00B32E57">
      <w:pPr>
        <w:pStyle w:val="BodyText"/>
      </w:pPr>
    </w:p>
    <w:p w14:paraId="084E116C" w14:textId="47B9C614" w:rsidR="00B32E57" w:rsidRDefault="0030057E" w:rsidP="00B32E57">
      <w:pPr>
        <w:pStyle w:val="BodyText"/>
      </w:pPr>
      <w:r>
        <w:t>Sage</w:t>
      </w:r>
      <w:r w:rsidR="00B32E57">
        <w:t xml:space="preserve"> </w:t>
      </w:r>
      <w:r w:rsidR="00E438A3">
        <w:t>Tier 3 Features</w:t>
      </w:r>
      <w:r w:rsidR="00B32E57">
        <w:t xml:space="preserve">: </w:t>
      </w:r>
    </w:p>
    <w:p w14:paraId="78C17EB8" w14:textId="1F83167C" w:rsidR="003253A0" w:rsidRDefault="003253A0" w:rsidP="003253A0">
      <w:pPr>
        <w:pStyle w:val="BodyText"/>
      </w:pPr>
      <w:r>
        <w:t xml:space="preserve">Fifth to </w:t>
      </w:r>
      <w:r w:rsidR="00C93855">
        <w:t>Te</w:t>
      </w:r>
      <w:r>
        <w:t>nth Anthropology Groups</w:t>
      </w:r>
    </w:p>
    <w:p w14:paraId="5E3F45D8" w14:textId="6E0B4880" w:rsidR="00332C06" w:rsidRDefault="00C93855" w:rsidP="00332C06">
      <w:pPr>
        <w:pStyle w:val="BodyText"/>
      </w:pPr>
      <w:r>
        <w:t>Nin</w:t>
      </w:r>
      <w:r w:rsidR="00332C06">
        <w:t xml:space="preserve">th </w:t>
      </w:r>
      <w:r>
        <w:t>and</w:t>
      </w:r>
      <w:r w:rsidR="00332C06">
        <w:t xml:space="preserve"> </w:t>
      </w:r>
      <w:r>
        <w:t>Ten</w:t>
      </w:r>
      <w:r w:rsidR="00332C06">
        <w:t>th Liberal Arts Knowledge Groups</w:t>
      </w:r>
    </w:p>
    <w:p w14:paraId="4A455875" w14:textId="6F5DB44A" w:rsidR="003253A0" w:rsidRDefault="003253A0" w:rsidP="003253A0">
      <w:pPr>
        <w:pStyle w:val="BodyText"/>
      </w:pPr>
      <w:r>
        <w:t xml:space="preserve">Fifth to </w:t>
      </w:r>
      <w:r w:rsidR="00C93855">
        <w:t>Te</w:t>
      </w:r>
      <w:r>
        <w:t>nth Physiological Groups</w:t>
      </w:r>
    </w:p>
    <w:p w14:paraId="312FF21A" w14:textId="77777777" w:rsidR="00B32E57" w:rsidRDefault="00B32E57" w:rsidP="00B32E57">
      <w:pPr>
        <w:pStyle w:val="BodyText"/>
      </w:pPr>
    </w:p>
    <w:p w14:paraId="17679D39" w14:textId="47AD9617" w:rsidR="00B32E57" w:rsidRDefault="0030057E" w:rsidP="00B32E57">
      <w:pPr>
        <w:pStyle w:val="BodyText"/>
      </w:pPr>
      <w:r>
        <w:t>Sage</w:t>
      </w:r>
      <w:r w:rsidR="00B32E57">
        <w:t xml:space="preserve"> Tier 3 </w:t>
      </w:r>
      <w:r w:rsidR="00916859">
        <w:t>Electives</w:t>
      </w:r>
      <w:r w:rsidR="00B32E57">
        <w:t xml:space="preserve">: </w:t>
      </w:r>
      <w:r w:rsidR="00B32E57">
        <w:rPr>
          <w:rStyle w:val="SkillsChar"/>
        </w:rPr>
        <w:t>Philosophy</w:t>
      </w:r>
      <w:r w:rsidR="00B32E57" w:rsidRPr="00933549">
        <w:rPr>
          <w:rStyle w:val="SkillsChar"/>
        </w:rPr>
        <w:t xml:space="preserve"> 13-16</w:t>
      </w:r>
    </w:p>
    <w:p w14:paraId="278B240A" w14:textId="49B53800" w:rsidR="003253A0" w:rsidRDefault="003253A0" w:rsidP="003253A0">
      <w:pPr>
        <w:pStyle w:val="BodyText"/>
      </w:pPr>
      <w:r>
        <w:t xml:space="preserve">Investment Path (Tool/Kit): Fifth Alchemical Group, Sixth Alchemical Group, Investment </w:t>
      </w:r>
      <w:r w:rsidR="00332C06">
        <w:t>3</w:t>
      </w:r>
      <w:r>
        <w:t xml:space="preserve"> (Lab)</w:t>
      </w:r>
    </w:p>
    <w:p w14:paraId="1FF254F9" w14:textId="48589AA8" w:rsidR="003253A0" w:rsidRDefault="003253A0" w:rsidP="003253A0">
      <w:pPr>
        <w:pStyle w:val="BodyText"/>
      </w:pPr>
      <w:r>
        <w:t xml:space="preserve">Investment Path (Tool/Kit): Fifth Mechanical Group, Sixth Mechanical Group, Investment </w:t>
      </w:r>
      <w:r w:rsidR="00332C06">
        <w:t>3</w:t>
      </w:r>
      <w:r>
        <w:t xml:space="preserve"> (Library)</w:t>
      </w:r>
    </w:p>
    <w:p w14:paraId="6355B6A5" w14:textId="77777777" w:rsidR="00B32E57" w:rsidRDefault="00B32E57" w:rsidP="00B32E57">
      <w:pPr>
        <w:pStyle w:val="BodyText"/>
      </w:pPr>
    </w:p>
    <w:p w14:paraId="6A4CB7C6" w14:textId="396DD561" w:rsidR="00B32E57" w:rsidRDefault="0030057E" w:rsidP="00B32E57">
      <w:pPr>
        <w:pStyle w:val="BodyText"/>
        <w:rPr>
          <w:rStyle w:val="SkillsChar"/>
          <w:color w:val="auto"/>
        </w:rPr>
      </w:pPr>
      <w:r>
        <w:rPr>
          <w:rStyle w:val="SkillsChar"/>
          <w:color w:val="auto"/>
        </w:rPr>
        <w:t>Sage</w:t>
      </w:r>
      <w:r w:rsidR="00B32E57">
        <w:rPr>
          <w:rStyle w:val="SkillsChar"/>
          <w:color w:val="auto"/>
        </w:rPr>
        <w:t xml:space="preserve"> </w:t>
      </w:r>
      <w:r w:rsidR="000E37C2">
        <w:rPr>
          <w:rStyle w:val="SkillsChar"/>
          <w:color w:val="auto"/>
        </w:rPr>
        <w:t>Capstone Elective</w:t>
      </w:r>
      <w:r w:rsidR="00B32E57">
        <w:rPr>
          <w:rStyle w:val="SkillsChar"/>
          <w:color w:val="auto"/>
        </w:rPr>
        <w:t xml:space="preserve">: Gain +2 Competence with </w:t>
      </w:r>
      <w:r>
        <w:rPr>
          <w:rStyle w:val="SkillsChar"/>
          <w:color w:val="auto"/>
        </w:rPr>
        <w:t>Alchemy (Taxonomy),</w:t>
      </w:r>
      <w:r w:rsidR="003F60CD">
        <w:rPr>
          <w:rStyle w:val="SkillsChar"/>
          <w:color w:val="auto"/>
        </w:rPr>
        <w:t xml:space="preserve"> </w:t>
      </w:r>
      <w:r>
        <w:rPr>
          <w:rStyle w:val="SkillsChar"/>
          <w:color w:val="auto"/>
        </w:rPr>
        <w:t xml:space="preserve">Biology (Taxonomy), </w:t>
      </w:r>
      <w:r w:rsidR="003F60CD">
        <w:rPr>
          <w:rStyle w:val="SkillsChar"/>
          <w:color w:val="auto"/>
        </w:rPr>
        <w:t>Mechanics (</w:t>
      </w:r>
      <w:r>
        <w:rPr>
          <w:rStyle w:val="SkillsChar"/>
          <w:color w:val="auto"/>
        </w:rPr>
        <w:t>Taxonomy</w:t>
      </w:r>
      <w:r w:rsidR="003F60CD">
        <w:rPr>
          <w:rStyle w:val="SkillsChar"/>
          <w:color w:val="auto"/>
        </w:rPr>
        <w:t xml:space="preserve">), or </w:t>
      </w:r>
      <w:r w:rsidR="00B32E57">
        <w:rPr>
          <w:rStyle w:val="SkillsChar"/>
          <w:color w:val="auto"/>
        </w:rPr>
        <w:t xml:space="preserve">Philosophy (Craft, Pedagogy, or Study) </w:t>
      </w:r>
      <w:r w:rsidR="003F60CD">
        <w:rPr>
          <w:rStyle w:val="SkillsChar"/>
          <w:color w:val="auto"/>
        </w:rPr>
        <w:t>at 3</w:t>
      </w:r>
      <w:r w:rsidR="003F60CD" w:rsidRPr="00266175">
        <w:rPr>
          <w:rStyle w:val="SkillsChar"/>
          <w:color w:val="auto"/>
          <w:vertAlign w:val="superscript"/>
        </w:rPr>
        <w:t>rd</w:t>
      </w:r>
      <w:r w:rsidR="003F60CD">
        <w:rPr>
          <w:rStyle w:val="SkillsChar"/>
          <w:color w:val="auto"/>
        </w:rPr>
        <w:t>, 6</w:t>
      </w:r>
      <w:r w:rsidR="003F60CD" w:rsidRPr="00266175">
        <w:rPr>
          <w:rStyle w:val="SkillsChar"/>
          <w:color w:val="auto"/>
          <w:vertAlign w:val="superscript"/>
        </w:rPr>
        <w:t>th</w:t>
      </w:r>
      <w:r w:rsidR="003F60CD">
        <w:rPr>
          <w:rStyle w:val="SkillsChar"/>
          <w:color w:val="auto"/>
        </w:rPr>
        <w:t>, 9</w:t>
      </w:r>
      <w:r w:rsidR="003F60CD" w:rsidRPr="00266175">
        <w:rPr>
          <w:rStyle w:val="SkillsChar"/>
          <w:color w:val="auto"/>
          <w:vertAlign w:val="superscript"/>
        </w:rPr>
        <w:t>th</w:t>
      </w:r>
      <w:r w:rsidR="003F60CD">
        <w:rPr>
          <w:rStyle w:val="SkillsChar"/>
          <w:color w:val="auto"/>
        </w:rPr>
        <w:t>, 12</w:t>
      </w:r>
      <w:r w:rsidR="003F60CD" w:rsidRPr="00266175">
        <w:rPr>
          <w:rStyle w:val="SkillsChar"/>
          <w:color w:val="auto"/>
          <w:vertAlign w:val="superscript"/>
        </w:rPr>
        <w:t>th</w:t>
      </w:r>
      <w:r w:rsidR="003F60CD">
        <w:rPr>
          <w:rStyle w:val="SkillsChar"/>
          <w:color w:val="auto"/>
        </w:rPr>
        <w:t>, 15</w:t>
      </w:r>
      <w:r w:rsidR="003F60CD" w:rsidRPr="00266175">
        <w:rPr>
          <w:rStyle w:val="SkillsChar"/>
          <w:color w:val="auto"/>
          <w:vertAlign w:val="superscript"/>
        </w:rPr>
        <w:t>th</w:t>
      </w:r>
      <w:r w:rsidR="003F60CD">
        <w:rPr>
          <w:rStyle w:val="SkillsChar"/>
          <w:color w:val="auto"/>
        </w:rPr>
        <w:t>, and 18</w:t>
      </w:r>
      <w:r w:rsidR="003F60CD" w:rsidRPr="00266175">
        <w:rPr>
          <w:rStyle w:val="SkillsChar"/>
          <w:color w:val="auto"/>
          <w:vertAlign w:val="superscript"/>
        </w:rPr>
        <w:t>th</w:t>
      </w:r>
      <w:r w:rsidR="003F60CD">
        <w:rPr>
          <w:rStyle w:val="SkillsChar"/>
          <w:color w:val="auto"/>
        </w:rPr>
        <w:t xml:space="preserve"> Level. If you do not have +1 Competence with the Task, you gain +1 Competence instead</w:t>
      </w:r>
      <w:r w:rsidR="00B32E57">
        <w:rPr>
          <w:rStyle w:val="SkillsChar"/>
          <w:color w:val="auto"/>
        </w:rPr>
        <w:t xml:space="preserve">. </w:t>
      </w:r>
    </w:p>
    <w:p w14:paraId="1C330CFC" w14:textId="77777777" w:rsidR="00B32E57" w:rsidRDefault="00B32E57" w:rsidP="00B32E57">
      <w:pPr>
        <w:pStyle w:val="BodyText"/>
        <w:rPr>
          <w:rStyle w:val="SkillsChar"/>
        </w:rPr>
      </w:pPr>
      <w:r>
        <w:t xml:space="preserve">Capstone Elective Path: </w:t>
      </w:r>
      <w:r w:rsidRPr="003E3B85">
        <w:rPr>
          <w:rStyle w:val="SkillsChar"/>
        </w:rPr>
        <w:t>Philosophy 17-20</w:t>
      </w:r>
    </w:p>
    <w:p w14:paraId="4D7B388C" w14:textId="28CA5E6A" w:rsidR="006A1577" w:rsidRDefault="006A1577" w:rsidP="006A1577">
      <w:pPr>
        <w:pStyle w:val="Heading3"/>
      </w:pPr>
      <w:r>
        <w:t>Wizard (</w:t>
      </w:r>
      <w:r w:rsidR="00C93855">
        <w:t xml:space="preserve">Highly </w:t>
      </w:r>
      <w:r>
        <w:t>Restricted)</w:t>
      </w:r>
    </w:p>
    <w:p w14:paraId="0B353C23" w14:textId="0F45CBB5" w:rsidR="006A1577" w:rsidRDefault="006A1577" w:rsidP="006A1577">
      <w:pPr>
        <w:pStyle w:val="BodyText"/>
      </w:pPr>
      <w:r>
        <w:t xml:space="preserve">Wizard is a </w:t>
      </w:r>
      <w:r w:rsidR="00C93855">
        <w:t xml:space="preserve">Highly </w:t>
      </w:r>
      <w:r>
        <w:t xml:space="preserve">Restricted Class; you must choose Education </w:t>
      </w:r>
      <w:r w:rsidR="00C93855">
        <w:t>C</w:t>
      </w:r>
      <w:r>
        <w:t xml:space="preserve"> or higher and select </w:t>
      </w:r>
      <w:r w:rsidR="00C93855">
        <w:t xml:space="preserve">Alchemical and </w:t>
      </w:r>
      <w:r>
        <w:t xml:space="preserve">Mechanical Knowledge. </w:t>
      </w:r>
    </w:p>
    <w:p w14:paraId="2BF28A64" w14:textId="1576132F" w:rsidR="006D5E2F" w:rsidRDefault="006D5E2F" w:rsidP="006D5E2F">
      <w:pPr>
        <w:pStyle w:val="BodyText"/>
      </w:pPr>
      <w:r>
        <w:tab/>
        <w:t>The redundant Knowledge in the Alchemical and Mechanical Educations (</w:t>
      </w:r>
      <w:r>
        <w:rPr>
          <w:rStyle w:val="KnowledgeChar"/>
        </w:rPr>
        <w:t>Acoustics,</w:t>
      </w:r>
      <w:r w:rsidRPr="00E40A8D">
        <w:rPr>
          <w:rStyle w:val="KnowledgeChar"/>
        </w:rPr>
        <w:t xml:space="preserve"> </w:t>
      </w:r>
      <w:r w:rsidRPr="005367B6">
        <w:rPr>
          <w:rStyle w:val="KnowledgeChar"/>
        </w:rPr>
        <w:t>Electromagnetism</w:t>
      </w:r>
      <w:r>
        <w:rPr>
          <w:rStyle w:val="KnowledgeChar"/>
        </w:rPr>
        <w:t>,</w:t>
      </w:r>
      <w:r w:rsidRPr="00E40A8D">
        <w:rPr>
          <w:rStyle w:val="KnowledgeChar"/>
        </w:rPr>
        <w:t xml:space="preserve"> </w:t>
      </w:r>
      <w:r w:rsidRPr="005367B6">
        <w:rPr>
          <w:rStyle w:val="KnowledgeChar"/>
        </w:rPr>
        <w:t>Geology</w:t>
      </w:r>
      <w:r>
        <w:rPr>
          <w:rStyle w:val="KnowledgeChar"/>
        </w:rPr>
        <w:t>,</w:t>
      </w:r>
      <w:r w:rsidRPr="00E40A8D">
        <w:rPr>
          <w:rStyle w:val="KnowledgeChar"/>
        </w:rPr>
        <w:t xml:space="preserve"> </w:t>
      </w:r>
      <w:r w:rsidRPr="005367B6">
        <w:rPr>
          <w:rStyle w:val="KnowledgeChar"/>
        </w:rPr>
        <w:t>Optics</w:t>
      </w:r>
      <w:r>
        <w:rPr>
          <w:rStyle w:val="KnowledgeChar"/>
        </w:rPr>
        <w:t>,</w:t>
      </w:r>
      <w:r w:rsidRPr="00E40A8D">
        <w:rPr>
          <w:rStyle w:val="KnowledgeChar"/>
        </w:rPr>
        <w:t xml:space="preserve"> </w:t>
      </w:r>
      <w:r>
        <w:t xml:space="preserve">and </w:t>
      </w:r>
      <w:r w:rsidRPr="005367B6">
        <w:rPr>
          <w:rStyle w:val="KnowledgeChar"/>
        </w:rPr>
        <w:t>Thermodynamics</w:t>
      </w:r>
      <w:r>
        <w:t>) must be used to acquire {</w:t>
      </w:r>
      <w:r>
        <w:rPr>
          <w:rStyle w:val="KnowledgeChar"/>
        </w:rPr>
        <w:t>Calligrapher</w:t>
      </w:r>
      <w:r w:rsidRPr="004F6096">
        <w:rPr>
          <w:rStyle w:val="KnowledgeChar"/>
        </w:rPr>
        <w:t xml:space="preserve">, </w:t>
      </w:r>
      <w:r>
        <w:rPr>
          <w:rStyle w:val="KnowledgeChar"/>
        </w:rPr>
        <w:t>Grek Language, Literacy</w:t>
      </w:r>
      <w:r>
        <w:t>}</w:t>
      </w:r>
      <w:r>
        <w:rPr>
          <w:rStyle w:val="KnowledgeChar"/>
          <w:color w:val="auto"/>
        </w:rPr>
        <w:t>,</w:t>
      </w:r>
      <w:r>
        <w:t xml:space="preserve"> </w:t>
      </w:r>
      <w:r>
        <w:rPr>
          <w:rStyle w:val="KnowledgeChar"/>
        </w:rPr>
        <w:t xml:space="preserve">Academia, </w:t>
      </w:r>
      <w:r>
        <w:t xml:space="preserve">and </w:t>
      </w:r>
      <w:r>
        <w:rPr>
          <w:rStyle w:val="KnowledgeChar"/>
        </w:rPr>
        <w:t>Occultism</w:t>
      </w:r>
      <w:r>
        <w:t xml:space="preserve"> before even entering Basic Training. </w:t>
      </w:r>
    </w:p>
    <w:p w14:paraId="7C147CDD" w14:textId="7B2174FE" w:rsidR="006A1577" w:rsidRDefault="006A1577" w:rsidP="006A1577">
      <w:pPr>
        <w:pStyle w:val="BodyText"/>
      </w:pPr>
      <w:r>
        <w:t xml:space="preserve">Basic Training Features: </w:t>
      </w:r>
      <w:r w:rsidR="006D5E2F">
        <w:t>{</w:t>
      </w:r>
      <w:r w:rsidR="006D5E2F">
        <w:rPr>
          <w:rStyle w:val="KnowledgeChar"/>
        </w:rPr>
        <w:t>Astrology, Special Material (Plant),</w:t>
      </w:r>
      <w:r w:rsidR="006D5E2F" w:rsidRPr="0014299F">
        <w:rPr>
          <w:rStyle w:val="KnowledgeChar"/>
        </w:rPr>
        <w:t xml:space="preserve"> </w:t>
      </w:r>
      <w:r w:rsidR="006D5E2F">
        <w:rPr>
          <w:rStyle w:val="KnowledgeChar"/>
        </w:rPr>
        <w:t>Vitalism</w:t>
      </w:r>
      <w:r w:rsidR="006D5E2F">
        <w:t xml:space="preserve">}, </w:t>
      </w:r>
      <w:r>
        <w:t xml:space="preserve">Arcane Spellbook 1*, </w:t>
      </w:r>
      <w:r w:rsidRPr="00933549">
        <w:rPr>
          <w:rStyle w:val="SkillsChar"/>
        </w:rPr>
        <w:t>Philosophy 4</w:t>
      </w:r>
    </w:p>
    <w:p w14:paraId="39072000" w14:textId="77777777" w:rsidR="006A1577" w:rsidRDefault="006A1577" w:rsidP="006A1577">
      <w:pPr>
        <w:pStyle w:val="BodyText"/>
      </w:pPr>
      <w:r>
        <w:t xml:space="preserve">* You initially have one Spell in your Arcane Spellbook. In a library (or other storehouse of knowledge) that includes a Spell, you can find the Spell with Philosophy (Study) and copy it with Philosophy (Craft). You can use Scrolls imbued with Spells that are in your Arcane Spellbook. </w:t>
      </w:r>
    </w:p>
    <w:p w14:paraId="61636143" w14:textId="77777777" w:rsidR="006A1577" w:rsidRDefault="006A1577" w:rsidP="006A1577">
      <w:pPr>
        <w:pStyle w:val="BodyText"/>
      </w:pPr>
    </w:p>
    <w:p w14:paraId="3C972932" w14:textId="77777777" w:rsidR="006A1577" w:rsidRDefault="006A1577" w:rsidP="006A1577">
      <w:pPr>
        <w:pStyle w:val="BodyText"/>
      </w:pPr>
      <w:r>
        <w:t>Task Proficiencies (acquired at each of Tiers 1 to 3 to increase rating from 1 to 3):</w:t>
      </w:r>
    </w:p>
    <w:p w14:paraId="16AC2A32" w14:textId="77777777" w:rsidR="006D5E2F" w:rsidRDefault="006D5E2F" w:rsidP="006D5E2F">
      <w:pPr>
        <w:pStyle w:val="BodyText"/>
      </w:pPr>
      <w:r>
        <w:t>Alchemy (Prima Materia)</w:t>
      </w:r>
    </w:p>
    <w:p w14:paraId="3ABCD24B" w14:textId="77777777" w:rsidR="006A1577" w:rsidRDefault="006A1577" w:rsidP="006A1577">
      <w:pPr>
        <w:pStyle w:val="BodyText"/>
      </w:pPr>
      <w:r>
        <w:t>Determination (Mana Tap)</w:t>
      </w:r>
      <w:r w:rsidRPr="000C6D4A">
        <w:t xml:space="preserve"> </w:t>
      </w:r>
    </w:p>
    <w:p w14:paraId="78DC5731" w14:textId="77777777" w:rsidR="006A1577" w:rsidRDefault="006A1577" w:rsidP="006A1577">
      <w:pPr>
        <w:pStyle w:val="BodyText"/>
      </w:pPr>
      <w:r>
        <w:t>Empathy (Animus Mundi)</w:t>
      </w:r>
    </w:p>
    <w:p w14:paraId="1FD19237" w14:textId="77777777" w:rsidR="006D5E2F" w:rsidRDefault="006D5E2F" w:rsidP="006D5E2F">
      <w:pPr>
        <w:pStyle w:val="BodyText"/>
      </w:pPr>
      <w:r>
        <w:t>Gab (Compel)</w:t>
      </w:r>
    </w:p>
    <w:p w14:paraId="13BD0E0C" w14:textId="77777777" w:rsidR="006D5E2F" w:rsidRDefault="006D5E2F" w:rsidP="006D5E2F">
      <w:pPr>
        <w:pStyle w:val="BodyText"/>
      </w:pPr>
      <w:r>
        <w:t xml:space="preserve">Mechanics (Envision) </w:t>
      </w:r>
    </w:p>
    <w:p w14:paraId="26AD32E2" w14:textId="77777777" w:rsidR="006A1577" w:rsidRDefault="006A1577" w:rsidP="006A1577">
      <w:pPr>
        <w:pStyle w:val="BodyText"/>
      </w:pPr>
      <w:r>
        <w:t xml:space="preserve">Philosophy (Craft) </w:t>
      </w:r>
    </w:p>
    <w:p w14:paraId="5D85DEDE" w14:textId="77777777" w:rsidR="006A1577" w:rsidRDefault="006A1577" w:rsidP="006A1577">
      <w:pPr>
        <w:pStyle w:val="BodyText"/>
      </w:pPr>
      <w:r>
        <w:t>Philosophy (Empower)</w:t>
      </w:r>
    </w:p>
    <w:p w14:paraId="73C3D186" w14:textId="77777777" w:rsidR="006A1577" w:rsidRDefault="006A1577" w:rsidP="006A1577">
      <w:pPr>
        <w:pStyle w:val="BodyText"/>
      </w:pPr>
      <w:r>
        <w:t>Philosophy (Pedagogy)</w:t>
      </w:r>
    </w:p>
    <w:p w14:paraId="3A49EA94" w14:textId="77777777" w:rsidR="006A1577" w:rsidRDefault="006A1577" w:rsidP="006A1577">
      <w:pPr>
        <w:pStyle w:val="BodyText"/>
      </w:pPr>
      <w:r>
        <w:t>Philosophy (Study)</w:t>
      </w:r>
    </w:p>
    <w:p w14:paraId="60553E82" w14:textId="77777777" w:rsidR="002F7B39" w:rsidRDefault="002F7B39" w:rsidP="002F7B39">
      <w:pPr>
        <w:pStyle w:val="BodyText"/>
      </w:pPr>
      <w:r>
        <w:t>Sleight of Hand (Application)</w:t>
      </w:r>
    </w:p>
    <w:p w14:paraId="17673D53" w14:textId="77777777" w:rsidR="006A1577" w:rsidRDefault="006A1577" w:rsidP="006A1577">
      <w:pPr>
        <w:pStyle w:val="BodyText"/>
      </w:pPr>
    </w:p>
    <w:p w14:paraId="6B8BFFDC" w14:textId="7AC02718" w:rsidR="006A1577" w:rsidRDefault="006A1577" w:rsidP="006A1577">
      <w:pPr>
        <w:pStyle w:val="BodyText"/>
      </w:pPr>
      <w:r>
        <w:t xml:space="preserve">Wizard Tier 1 Features: </w:t>
      </w:r>
    </w:p>
    <w:p w14:paraId="51AB49D1" w14:textId="078F2217" w:rsidR="006D5E2F" w:rsidRDefault="006D5E2F" w:rsidP="006A1577">
      <w:pPr>
        <w:pStyle w:val="BodyText"/>
      </w:pPr>
      <w:r>
        <w:t>Consumable Investment 1 (Scrolls</w:t>
      </w:r>
      <w:r w:rsidR="002F7B39">
        <w:rPr>
          <w:vertAlign w:val="superscript"/>
        </w:rPr>
        <w:t>1</w:t>
      </w:r>
      <w:r>
        <w:t>)</w:t>
      </w:r>
    </w:p>
    <w:p w14:paraId="5590082C" w14:textId="647AAF7D" w:rsidR="006A1577" w:rsidRDefault="006A1577" w:rsidP="006A1577">
      <w:pPr>
        <w:pStyle w:val="BodyText"/>
      </w:pPr>
      <w:r>
        <w:t>Craft Expertise 1 (Reduce Knowledge Threshold for all craft-related tests by 2 per rating)</w:t>
      </w:r>
    </w:p>
    <w:p w14:paraId="119675B3" w14:textId="77777777" w:rsidR="006A1577" w:rsidRDefault="006A1577" w:rsidP="006A1577">
      <w:pPr>
        <w:pStyle w:val="BodyText"/>
      </w:pPr>
      <w:r>
        <w:t>Pseudomagical Knowledge (Arcana) (You can perform a Final Enhancement with Scrolls)</w:t>
      </w:r>
    </w:p>
    <w:p w14:paraId="557D2023" w14:textId="794332EA" w:rsidR="002F7B39" w:rsidRDefault="002F7B39" w:rsidP="002F7B39">
      <w:pPr>
        <w:pStyle w:val="BodyText"/>
      </w:pPr>
      <w:r>
        <w:t>You must acquire all three Tier 1 Elective Path Abilities of one Elective Path to complete Tier 1</w:t>
      </w:r>
    </w:p>
    <w:p w14:paraId="38D0A765" w14:textId="58B5A1E6" w:rsidR="006D5E2F" w:rsidRDefault="006D5E2F" w:rsidP="006D5E2F">
      <w:pPr>
        <w:pStyle w:val="BodyText"/>
      </w:pPr>
      <w:r>
        <w:rPr>
          <w:vertAlign w:val="superscript"/>
        </w:rPr>
        <w:t>1</w:t>
      </w:r>
      <w:r>
        <w:t xml:space="preserve"> You can Invest in 10 Scrolls per Investment rating. During daily preparations, you can divest yourself of any Scrolls that were used or in which you no longer want to be Invested and re-invest. </w:t>
      </w:r>
    </w:p>
    <w:p w14:paraId="6D328C2C" w14:textId="45E30725" w:rsidR="0000056B" w:rsidRDefault="0000056B">
      <w:pPr>
        <w:rPr>
          <w:rFonts w:ascii="Arial" w:eastAsia="Arial" w:hAnsi="Arial"/>
          <w:sz w:val="16"/>
          <w:szCs w:val="16"/>
        </w:rPr>
      </w:pPr>
    </w:p>
    <w:p w14:paraId="07D07E3B" w14:textId="430335C5" w:rsidR="006A1577" w:rsidRDefault="006A1577" w:rsidP="006A1577">
      <w:pPr>
        <w:pStyle w:val="BodyText"/>
      </w:pPr>
      <w:r>
        <w:t xml:space="preserve">Wizard Tier 1 </w:t>
      </w:r>
      <w:r w:rsidR="00916859">
        <w:t>Elective Paths</w:t>
      </w:r>
      <w:r>
        <w:t xml:space="preserve">: </w:t>
      </w:r>
      <w:r>
        <w:rPr>
          <w:rStyle w:val="SkillsChar"/>
        </w:rPr>
        <w:t>Philosophy</w:t>
      </w:r>
      <w:r w:rsidRPr="00193581">
        <w:rPr>
          <w:rStyle w:val="SkillsChar"/>
        </w:rPr>
        <w:t xml:space="preserve"> 5-8</w:t>
      </w:r>
    </w:p>
    <w:p w14:paraId="12B46AF9" w14:textId="23762694" w:rsidR="002F7B39" w:rsidRDefault="002F7B39" w:rsidP="002F7B39">
      <w:pPr>
        <w:pStyle w:val="BodyText"/>
      </w:pPr>
      <w:r>
        <w:t>A</w:t>
      </w:r>
      <w:r w:rsidR="00E55F78">
        <w:t>rcanis</w:t>
      </w:r>
      <w:r>
        <w:t xml:space="preserve">t: Spell Gem </w:t>
      </w:r>
      <w:r w:rsidR="002A5F33">
        <w:t xml:space="preserve">Investment </w:t>
      </w:r>
      <w:r>
        <w:t>1 (Spell Gem</w:t>
      </w:r>
      <w:r>
        <w:rPr>
          <w:vertAlign w:val="superscript"/>
        </w:rPr>
        <w:t>1</w:t>
      </w:r>
      <w:r>
        <w:t>), Tool/Kit Investment 1 (Arcane Tool</w:t>
      </w:r>
      <w:r w:rsidRPr="004C7F2B">
        <w:rPr>
          <w:vertAlign w:val="superscript"/>
        </w:rPr>
        <w:t>2</w:t>
      </w:r>
      <w:r>
        <w:t>), Spellcasting Expertise 1</w:t>
      </w:r>
      <w:r w:rsidRPr="002F7B39">
        <w:rPr>
          <w:vertAlign w:val="superscript"/>
        </w:rPr>
        <w:t>3</w:t>
      </w:r>
      <w:r>
        <w:t xml:space="preserve"> </w:t>
      </w:r>
    </w:p>
    <w:p w14:paraId="193F2BC7" w14:textId="62D63B0D" w:rsidR="002F7B39" w:rsidRDefault="002F7B39" w:rsidP="002F7B39">
      <w:pPr>
        <w:pStyle w:val="BodyText"/>
      </w:pPr>
      <w:r>
        <w:t>Artisan</w:t>
      </w:r>
      <w:r>
        <w:rPr>
          <w:vertAlign w:val="superscript"/>
        </w:rPr>
        <w:t>4</w:t>
      </w:r>
      <w:r>
        <w:t>: Mechanics (Craft) Task Proficiency 1, Observation (Appraise) Task Proficiency 1, Tool Use (Tinker) Task Proficiency 1</w:t>
      </w:r>
    </w:p>
    <w:p w14:paraId="12613DB7" w14:textId="35FD65C8" w:rsidR="00E55F78" w:rsidRDefault="00E55F78" w:rsidP="00E55F78">
      <w:pPr>
        <w:pStyle w:val="BodyText"/>
      </w:pPr>
      <w:r>
        <w:t>Hedge Wizard: +1 Competence with Alchemy (Prima Materia), Aura (Demeanor) Task Proficiency 1, Gab (Presence) Task Proficiency 1</w:t>
      </w:r>
    </w:p>
    <w:p w14:paraId="37894955" w14:textId="77777777" w:rsidR="00E55F78" w:rsidRDefault="00E55F78" w:rsidP="00E55F78">
      <w:pPr>
        <w:pStyle w:val="BodyText"/>
      </w:pPr>
      <w:r>
        <w:t>Mentat: Aura (Presence) Task Proficiency 1, +1 Competence with Empathy (Animus Mundi), Vancian Spellcasting 1</w:t>
      </w:r>
      <w:r>
        <w:rPr>
          <w:vertAlign w:val="superscript"/>
        </w:rPr>
        <w:t>5</w:t>
      </w:r>
    </w:p>
    <w:p w14:paraId="3543774F" w14:textId="7388D5AF" w:rsidR="006A1577" w:rsidRDefault="00EF52D5" w:rsidP="006A1577">
      <w:pPr>
        <w:pStyle w:val="BodyText"/>
      </w:pPr>
      <w:r>
        <w:t>Runecrafter</w:t>
      </w:r>
      <w:r w:rsidR="002A5F33">
        <w:rPr>
          <w:vertAlign w:val="superscript"/>
        </w:rPr>
        <w:t>6</w:t>
      </w:r>
      <w:r>
        <w:t xml:space="preserve">: Alchemy (Taxonomy) Task Proficiency 1, </w:t>
      </w:r>
      <w:r w:rsidR="004C38C3">
        <w:t xml:space="preserve">+1 Competence with Philosophy (Craft), </w:t>
      </w:r>
      <w:r>
        <w:t>Volatile Reagents (Rune)</w:t>
      </w:r>
      <w:r w:rsidR="002A5F33">
        <w:rPr>
          <w:vertAlign w:val="superscript"/>
        </w:rPr>
        <w:t>7</w:t>
      </w:r>
      <w:r w:rsidR="006A1577">
        <w:t xml:space="preserve"> </w:t>
      </w:r>
    </w:p>
    <w:p w14:paraId="4F36A7C3" w14:textId="043A957B" w:rsidR="002F7B39" w:rsidRDefault="002F7B39" w:rsidP="002F7B39">
      <w:pPr>
        <w:pStyle w:val="BodyText"/>
      </w:pPr>
      <w:r>
        <w:rPr>
          <w:vertAlign w:val="superscript"/>
        </w:rPr>
        <w:t>1</w:t>
      </w:r>
      <w:r>
        <w:t xml:space="preserve"> Coddling provides Spell Gem Abilities. </w:t>
      </w:r>
    </w:p>
    <w:p w14:paraId="5A9399A1" w14:textId="5348983A" w:rsidR="006A1577" w:rsidRDefault="002F7B39" w:rsidP="006A1577">
      <w:pPr>
        <w:pStyle w:val="BodyText"/>
      </w:pPr>
      <w:r>
        <w:rPr>
          <w:vertAlign w:val="superscript"/>
        </w:rPr>
        <w:t>2</w:t>
      </w:r>
      <w:r w:rsidR="006A1577">
        <w:t xml:space="preserve"> Choose Amulet, Orb, Staff, or Wand. Coddling provides Wizard Abilities. </w:t>
      </w:r>
    </w:p>
    <w:p w14:paraId="6B79A188" w14:textId="77777777" w:rsidR="006A1577" w:rsidRDefault="006A1577" w:rsidP="006A1577">
      <w:pPr>
        <w:pStyle w:val="BodyText"/>
      </w:pPr>
      <w:r>
        <w:tab/>
        <w:t>Amulet 0-Level Ability: +2 Competence with Gab (Verbal Component)</w:t>
      </w:r>
    </w:p>
    <w:p w14:paraId="3436DBC3" w14:textId="77777777" w:rsidR="006A1577" w:rsidRDefault="006A1577" w:rsidP="006A1577">
      <w:pPr>
        <w:pStyle w:val="BodyText"/>
      </w:pPr>
      <w:r>
        <w:tab/>
        <w:t>Orb 0-Level Ability: +2 Competence with Alchemy (Material Component)</w:t>
      </w:r>
    </w:p>
    <w:p w14:paraId="37999D55" w14:textId="77777777" w:rsidR="006A1577" w:rsidRDefault="006A1577" w:rsidP="006A1577">
      <w:pPr>
        <w:pStyle w:val="BodyText"/>
      </w:pPr>
      <w:r>
        <w:tab/>
        <w:t>Staff 0-Level Ability: +2 Competence with Sleight of Hand (Somatic Component)</w:t>
      </w:r>
    </w:p>
    <w:p w14:paraId="1B35A963" w14:textId="77777777" w:rsidR="006A1577" w:rsidRDefault="006A1577" w:rsidP="006A1577">
      <w:pPr>
        <w:pStyle w:val="BodyText"/>
      </w:pPr>
      <w:r>
        <w:tab/>
        <w:t xml:space="preserve">Wand 0-Level Ability: +1 Competence with Gab (Verbal Component) &amp; Sleight of Hand (Somatic Component) </w:t>
      </w:r>
    </w:p>
    <w:p w14:paraId="2FB01310" w14:textId="77777777" w:rsidR="002F7B39" w:rsidRDefault="002F7B39" w:rsidP="002F7B39">
      <w:pPr>
        <w:pStyle w:val="BodyText"/>
      </w:pPr>
      <w:r>
        <w:rPr>
          <w:vertAlign w:val="superscript"/>
        </w:rPr>
        <w:t>3</w:t>
      </w:r>
      <w:r>
        <w:t xml:space="preserve"> Reduce Knowledge Threshold for all Spellcasting tests by 2 per rating. </w:t>
      </w:r>
    </w:p>
    <w:p w14:paraId="3526B600" w14:textId="77777777" w:rsidR="002F7B39" w:rsidRDefault="002F7B39" w:rsidP="002F7B39">
      <w:pPr>
        <w:pStyle w:val="BodyText"/>
      </w:pPr>
      <w:r>
        <w:rPr>
          <w:vertAlign w:val="superscript"/>
        </w:rPr>
        <w:t>4</w:t>
      </w:r>
      <w:r>
        <w:t xml:space="preserve"> If you complete the Artisan Path, you can take Investment 1 (any) as often as you like; if you complete the Tier 2 Artisan Path, you can take Investment 2 (any); and if you complete the Tier 3 Artisan Path, you can take Investment 3 (any). </w:t>
      </w:r>
    </w:p>
    <w:p w14:paraId="2AC57E96" w14:textId="77777777" w:rsidR="002A5F33" w:rsidRDefault="002A5F33" w:rsidP="002A5F33">
      <w:pPr>
        <w:pStyle w:val="BodyText"/>
      </w:pPr>
      <w:r>
        <w:rPr>
          <w:vertAlign w:val="superscript"/>
        </w:rPr>
        <w:t>5</w:t>
      </w:r>
      <w:r>
        <w:t xml:space="preserve"> Imprint ¼ Philosophy Runes in your mind during daily preparations, which you can cast once each with a Volatile Rune Reagent. </w:t>
      </w:r>
    </w:p>
    <w:p w14:paraId="5846631C" w14:textId="1B39C721" w:rsidR="00EF52D5" w:rsidRDefault="002A5F33" w:rsidP="00EF52D5">
      <w:pPr>
        <w:pStyle w:val="BodyText"/>
        <w:rPr>
          <w:rStyle w:val="SkillsChar"/>
          <w:color w:val="auto"/>
        </w:rPr>
      </w:pPr>
      <w:r>
        <w:rPr>
          <w:vertAlign w:val="superscript"/>
        </w:rPr>
        <w:t>6</w:t>
      </w:r>
      <w:r w:rsidR="00EF52D5">
        <w:t xml:space="preserve"> If you complete the </w:t>
      </w:r>
      <w:proofErr w:type="spellStart"/>
      <w:r w:rsidR="00EF52D5">
        <w:t>Runecrafter</w:t>
      </w:r>
      <w:proofErr w:type="spellEnd"/>
      <w:r w:rsidR="00EF52D5">
        <w:t xml:space="preserve"> Path, you can cover your skin or items with Runes, which they follow the same rules as for Scrolls, other than the need to have a Scroll Readied before you can use it. A Rune covers 1 square inch of skin or area and you can apply up to 16 (4 square inches) of Runes if you complete the Tier 1 </w:t>
      </w:r>
      <w:proofErr w:type="spellStart"/>
      <w:r w:rsidR="00EF52D5">
        <w:t>Runecrafter</w:t>
      </w:r>
      <w:proofErr w:type="spellEnd"/>
      <w:r w:rsidR="00EF52D5">
        <w:t xml:space="preserve"> Path; if you complete the Tier 2 </w:t>
      </w:r>
      <w:proofErr w:type="spellStart"/>
      <w:r w:rsidR="00EF52D5">
        <w:t>Runecrafter</w:t>
      </w:r>
      <w:proofErr w:type="spellEnd"/>
      <w:r w:rsidR="00EF52D5">
        <w:t xml:space="preserve"> Path, you can apply up to 256 (16 square inches) of Runes; and if you complete the Tier 3 </w:t>
      </w:r>
      <w:proofErr w:type="spellStart"/>
      <w:r w:rsidR="00EF52D5">
        <w:t>Runecracter</w:t>
      </w:r>
      <w:proofErr w:type="spellEnd"/>
      <w:r w:rsidR="00EF52D5">
        <w:t xml:space="preserve"> Path, there is theoretically no limit to the number of Runes you can apply but you will eventually run out of space. Runes vanish when combined with a Volatile Reagent. </w:t>
      </w:r>
    </w:p>
    <w:p w14:paraId="0E76552F" w14:textId="05A51E15" w:rsidR="00EF52D5" w:rsidRDefault="002A5F33" w:rsidP="00EF52D5">
      <w:pPr>
        <w:pStyle w:val="BodyText"/>
      </w:pPr>
      <w:r>
        <w:rPr>
          <w:vertAlign w:val="superscript"/>
        </w:rPr>
        <w:t>7</w:t>
      </w:r>
      <w:r w:rsidR="00EF52D5">
        <w:t xml:space="preserve"> You can create a Volatile Rune Reagent with Philosophy (Craft) as an [Encounter] Action, which lasts 1 Round then combine with a Readied Scroll Blank containing a Spell in your Arcane Spellbook to create a Volatile Scroll, which lasts </w:t>
      </w:r>
      <w:proofErr w:type="gramStart"/>
      <w:r w:rsidR="00EF52D5">
        <w:t>as long as</w:t>
      </w:r>
      <w:proofErr w:type="gramEnd"/>
      <w:r w:rsidR="00EF52D5">
        <w:t xml:space="preserve"> you continuously take Actions to Read and Imprint the Spell before reverting to a Blank if not consumed.</w:t>
      </w:r>
      <w:r w:rsidR="00EF52D5" w:rsidRPr="00200745">
        <w:t xml:space="preserve"> </w:t>
      </w:r>
      <w:r w:rsidR="00EF52D5">
        <w:t xml:space="preserve">You can also use a Volatile Rune Reagent to cast a Spell in your Arcane Spellbook using a “Blank” Spell Gem instead of a Blank Scroll. </w:t>
      </w:r>
    </w:p>
    <w:p w14:paraId="696CF669" w14:textId="77777777" w:rsidR="006A1577" w:rsidRDefault="006A1577" w:rsidP="006A1577">
      <w:pPr>
        <w:pStyle w:val="BodyText"/>
      </w:pPr>
      <w:r>
        <w:lastRenderedPageBreak/>
        <w:t xml:space="preserve">Wizard Tier 2 Features: </w:t>
      </w:r>
    </w:p>
    <w:p w14:paraId="65EEFE93" w14:textId="77777777" w:rsidR="006A1577" w:rsidRDefault="006A1577" w:rsidP="006A1577">
      <w:pPr>
        <w:pStyle w:val="BodyText"/>
      </w:pPr>
      <w:r>
        <w:t>+1 Competence with Philosophy (Empower)</w:t>
      </w:r>
    </w:p>
    <w:p w14:paraId="0A815F04" w14:textId="77777777" w:rsidR="00EF52D5" w:rsidRDefault="00EF52D5" w:rsidP="006A1577">
      <w:pPr>
        <w:pStyle w:val="BodyText"/>
      </w:pPr>
      <w:r>
        <w:t>Consumable Investment 2 (Scrolls)</w:t>
      </w:r>
    </w:p>
    <w:p w14:paraId="1CA9436B" w14:textId="684A6E96" w:rsidR="006A1577" w:rsidRDefault="006A1577" w:rsidP="006A1577">
      <w:pPr>
        <w:pStyle w:val="BodyText"/>
      </w:pPr>
      <w:r>
        <w:t>Craft Expertise 2</w:t>
      </w:r>
    </w:p>
    <w:p w14:paraId="11D1BA18" w14:textId="744A418D" w:rsidR="00EF52D5" w:rsidRDefault="00EF52D5" w:rsidP="00EF52D5">
      <w:pPr>
        <w:pStyle w:val="BodyText"/>
      </w:pPr>
      <w:r>
        <w:t xml:space="preserve">You must acquire all three Tier </w:t>
      </w:r>
      <w:r w:rsidR="004C38C3">
        <w:t>2</w:t>
      </w:r>
      <w:r>
        <w:t xml:space="preserve"> Elective Path Abilities of one Elective Path to complete Tier </w:t>
      </w:r>
      <w:r w:rsidR="004C38C3">
        <w:t>2.</w:t>
      </w:r>
    </w:p>
    <w:p w14:paraId="248C1692" w14:textId="77777777" w:rsidR="006A1577" w:rsidRDefault="006A1577" w:rsidP="006A1577">
      <w:pPr>
        <w:pStyle w:val="BodyText"/>
      </w:pPr>
    </w:p>
    <w:p w14:paraId="2D4AA972" w14:textId="49B118A4" w:rsidR="006A1577" w:rsidRDefault="006A1577" w:rsidP="006A1577">
      <w:pPr>
        <w:pStyle w:val="BodyText"/>
      </w:pPr>
      <w:r>
        <w:t xml:space="preserve">Wizard Tier 2 </w:t>
      </w:r>
      <w:r w:rsidR="00916859">
        <w:t>Elective Paths</w:t>
      </w:r>
      <w:r>
        <w:t xml:space="preserve">: </w:t>
      </w:r>
      <w:r>
        <w:rPr>
          <w:rStyle w:val="SkillsChar"/>
        </w:rPr>
        <w:t>Philosophy</w:t>
      </w:r>
      <w:r w:rsidRPr="00193581">
        <w:rPr>
          <w:rStyle w:val="SkillsChar"/>
        </w:rPr>
        <w:t xml:space="preserve"> 9-12</w:t>
      </w:r>
    </w:p>
    <w:p w14:paraId="31AC6480" w14:textId="65EDA312" w:rsidR="002A5F33" w:rsidRDefault="00E55F78" w:rsidP="002A5F33">
      <w:pPr>
        <w:pStyle w:val="BodyText"/>
      </w:pPr>
      <w:r>
        <w:t>Arcanist</w:t>
      </w:r>
      <w:r w:rsidR="002A5F33">
        <w:t>: Spell Gem Investment 2 (Spell Gem), Tool/Kit Investment 2 (Arcane Tool), Spellcasting Expertise 2</w:t>
      </w:r>
    </w:p>
    <w:p w14:paraId="3D984736" w14:textId="341E62E3" w:rsidR="002A5F33" w:rsidRDefault="002A5F33" w:rsidP="002A5F33">
      <w:pPr>
        <w:pStyle w:val="BodyText"/>
      </w:pPr>
      <w:r>
        <w:t>Artisan: Mechanics (Craft) Task Proficiency 2, Observation (Appraise) Task Proficiency 2, Tool Use (Tinker) Task Proficiency 2</w:t>
      </w:r>
    </w:p>
    <w:p w14:paraId="38F0BBFB" w14:textId="0FC88595" w:rsidR="00E55F78" w:rsidRDefault="00E55F78" w:rsidP="00E55F78">
      <w:pPr>
        <w:pStyle w:val="BodyText"/>
      </w:pPr>
      <w:r>
        <w:t>Hedge Wizard: +1 Competence with Sleight of Hand (Application), Aura (Demeanor) Task Proficiency 2, Gab (Presence) Task Proficiency 2</w:t>
      </w:r>
    </w:p>
    <w:p w14:paraId="56BF54FE" w14:textId="77777777" w:rsidR="002A5F33" w:rsidRDefault="002A5F33" w:rsidP="002A5F33">
      <w:pPr>
        <w:pStyle w:val="BodyText"/>
      </w:pPr>
      <w:r>
        <w:t>Mentat: Aura (Presence) Task Proficiency 2, +1 Competence with Determination (Mana Tap),</w:t>
      </w:r>
      <w:r w:rsidRPr="004C38C3">
        <w:t xml:space="preserve"> </w:t>
      </w:r>
      <w:r>
        <w:t>Vancian Spellcasting 2 (Imprint ½ Philosophy Runes)</w:t>
      </w:r>
    </w:p>
    <w:p w14:paraId="4CF9A304" w14:textId="7A2C5CBC" w:rsidR="002A5F33" w:rsidRDefault="002A5F33" w:rsidP="002A5F33">
      <w:pPr>
        <w:pStyle w:val="BodyText"/>
      </w:pPr>
      <w:proofErr w:type="spellStart"/>
      <w:r>
        <w:t>Runecrafter</w:t>
      </w:r>
      <w:proofErr w:type="spellEnd"/>
      <w:r>
        <w:t xml:space="preserve">: Alchemy (Taxonomy) Task Proficiency 2, +1 Competence with Philosophy (Study), +1 Competence with Philosophy (Pedagogy) </w:t>
      </w:r>
    </w:p>
    <w:p w14:paraId="79EA775F" w14:textId="77777777" w:rsidR="006A1577" w:rsidRDefault="006A1577" w:rsidP="006A1577">
      <w:pPr>
        <w:pStyle w:val="BodyText"/>
      </w:pPr>
    </w:p>
    <w:p w14:paraId="32F28294" w14:textId="77777777" w:rsidR="006A1577" w:rsidRDefault="006A1577" w:rsidP="006A1577">
      <w:pPr>
        <w:pStyle w:val="BodyText"/>
      </w:pPr>
      <w:r>
        <w:t xml:space="preserve">Wizard Tier 3 Features: </w:t>
      </w:r>
    </w:p>
    <w:p w14:paraId="6ECAF953" w14:textId="77777777" w:rsidR="00EF52D5" w:rsidRDefault="00EF52D5" w:rsidP="00EF52D5">
      <w:pPr>
        <w:pStyle w:val="BodyText"/>
      </w:pPr>
      <w:r>
        <w:t>+1 Competence with Mechanics (Envision)</w:t>
      </w:r>
    </w:p>
    <w:p w14:paraId="4CCDB0ED" w14:textId="77777777" w:rsidR="004C38C3" w:rsidRDefault="004C38C3" w:rsidP="006A1577">
      <w:pPr>
        <w:pStyle w:val="BodyText"/>
      </w:pPr>
      <w:r>
        <w:t>Consumable Investment 3 (Scrolls)</w:t>
      </w:r>
    </w:p>
    <w:p w14:paraId="01ECA89C" w14:textId="28CFF3EE" w:rsidR="006A1577" w:rsidRDefault="006A1577" w:rsidP="006A1577">
      <w:pPr>
        <w:pStyle w:val="BodyText"/>
      </w:pPr>
      <w:r>
        <w:t>Craft Expertise 3</w:t>
      </w:r>
    </w:p>
    <w:p w14:paraId="1F933C66" w14:textId="49C3B6D7" w:rsidR="004C38C3" w:rsidRDefault="004C38C3" w:rsidP="004C38C3">
      <w:pPr>
        <w:pStyle w:val="BodyText"/>
      </w:pPr>
      <w:r>
        <w:t>You must acquire all three Tier 3 Elective Path Abilities of one Elective Path to complete Tier 3.</w:t>
      </w:r>
    </w:p>
    <w:p w14:paraId="6F0D12DB" w14:textId="77777777" w:rsidR="006A1577" w:rsidRDefault="006A1577" w:rsidP="006A1577">
      <w:pPr>
        <w:pStyle w:val="BodyText"/>
      </w:pPr>
    </w:p>
    <w:p w14:paraId="63993F83" w14:textId="0AD1CFA1" w:rsidR="006A1577" w:rsidRDefault="006A1577" w:rsidP="006A1577">
      <w:pPr>
        <w:pStyle w:val="BodyText"/>
      </w:pPr>
      <w:r>
        <w:t xml:space="preserve">Wizard Tier 3 </w:t>
      </w:r>
      <w:r w:rsidR="00916859">
        <w:t>Elective Paths</w:t>
      </w:r>
      <w:r>
        <w:t xml:space="preserve">: </w:t>
      </w:r>
      <w:r>
        <w:rPr>
          <w:rStyle w:val="SkillsChar"/>
        </w:rPr>
        <w:t>Philosophy</w:t>
      </w:r>
      <w:r w:rsidRPr="00933549">
        <w:rPr>
          <w:rStyle w:val="SkillsChar"/>
        </w:rPr>
        <w:t xml:space="preserve"> 13-16</w:t>
      </w:r>
    </w:p>
    <w:p w14:paraId="1FA35E10" w14:textId="0EC67E74" w:rsidR="002A5F33" w:rsidRDefault="002A5F33" w:rsidP="002A5F33">
      <w:pPr>
        <w:pStyle w:val="BodyText"/>
      </w:pPr>
      <w:r>
        <w:t>A</w:t>
      </w:r>
      <w:r w:rsidR="00E55F78">
        <w:t>rcanist</w:t>
      </w:r>
      <w:r>
        <w:t>: Spell Gem Investment 3 (Spell Gem), Tool/Kit Investment 3 (Arcane Tool), Spellcasting Expertise 3</w:t>
      </w:r>
    </w:p>
    <w:p w14:paraId="595C5CF5" w14:textId="7C1EABDB" w:rsidR="002A5F33" w:rsidRDefault="002A5F33" w:rsidP="002A5F33">
      <w:pPr>
        <w:pStyle w:val="BodyText"/>
      </w:pPr>
      <w:r>
        <w:t>Artisan: Mechanics (Craft) Task Proficiency 3, Observation (Appraise) Task Proficiency 3, Tool Use (Tinker) Task Proficiency 3</w:t>
      </w:r>
    </w:p>
    <w:p w14:paraId="549737D3" w14:textId="4C16A160" w:rsidR="00E55F78" w:rsidRDefault="00E55F78" w:rsidP="00E55F78">
      <w:pPr>
        <w:pStyle w:val="BodyText"/>
      </w:pPr>
      <w:r>
        <w:t>Hedge Wizard: +1 Competence with Gab (Compel), Aura (Demeanor) Task Proficiency 3, Gab (Presence) Task Proficiency 3</w:t>
      </w:r>
    </w:p>
    <w:p w14:paraId="0B90D33B" w14:textId="77777777" w:rsidR="002A5F33" w:rsidRDefault="002A5F33" w:rsidP="002A5F33">
      <w:pPr>
        <w:pStyle w:val="BodyText"/>
      </w:pPr>
      <w:r>
        <w:t>Mentat: Aura (Presence) Task Proficiency 3, +1 Competence with Aura (Presence),</w:t>
      </w:r>
      <w:r w:rsidRPr="004C38C3">
        <w:t xml:space="preserve"> </w:t>
      </w:r>
      <w:r>
        <w:t>Vancian Spellcasting 3 (Imprint as many Runes as your Philosophy rating)</w:t>
      </w:r>
    </w:p>
    <w:p w14:paraId="591DACAD" w14:textId="6A23F24D" w:rsidR="002A5F33" w:rsidRDefault="002A5F33" w:rsidP="002A5F33">
      <w:pPr>
        <w:pStyle w:val="BodyText"/>
      </w:pPr>
      <w:proofErr w:type="spellStart"/>
      <w:r>
        <w:t>Runecrafter</w:t>
      </w:r>
      <w:proofErr w:type="spellEnd"/>
      <w:r>
        <w:t xml:space="preserve">: Alchemy (Taxonomy) Task Proficiency 3, +1 Competence with Alchemy (Taxonomy), Arcane Spellbook 2* </w:t>
      </w:r>
    </w:p>
    <w:p w14:paraId="2EEAA84B" w14:textId="0013723B" w:rsidR="006A1577" w:rsidRDefault="00ED5CEF" w:rsidP="006A1577">
      <w:pPr>
        <w:pStyle w:val="BodyText"/>
      </w:pPr>
      <w:r>
        <w:t xml:space="preserve">* </w:t>
      </w:r>
      <w:r w:rsidR="006A1577">
        <w:t>You can craft new Spell formulae for your Arcane Spellbook</w:t>
      </w:r>
      <w:r>
        <w:t>.</w:t>
      </w:r>
    </w:p>
    <w:p w14:paraId="7B47023C" w14:textId="77777777" w:rsidR="006A1577" w:rsidRDefault="006A1577" w:rsidP="006A1577">
      <w:pPr>
        <w:pStyle w:val="BodyText"/>
      </w:pPr>
    </w:p>
    <w:p w14:paraId="6E2DB274" w14:textId="00AF7B70" w:rsidR="006A1577" w:rsidRDefault="006A1577" w:rsidP="006A1577">
      <w:pPr>
        <w:pStyle w:val="BodyText"/>
        <w:rPr>
          <w:rStyle w:val="SkillsChar"/>
          <w:color w:val="auto"/>
        </w:rPr>
      </w:pPr>
      <w:r>
        <w:rPr>
          <w:rStyle w:val="SkillsChar"/>
          <w:color w:val="auto"/>
        </w:rPr>
        <w:t>Wizard Capstone Elective: Gain +2 Competence with Determination (Mana Tap), Mechanics (Envision), or Philosophy (Craft, Empower, Pedagogy, or Study)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do not have +1 Competence with the Task, you gain +1 Competence instead. </w:t>
      </w:r>
      <w:r w:rsidR="00E55F78">
        <w:rPr>
          <w:rStyle w:val="SkillsChar"/>
          <w:color w:val="auto"/>
        </w:rPr>
        <w:t>You can replace all three of Philosophy (</w:t>
      </w:r>
      <w:r w:rsidR="00063D2F">
        <w:rPr>
          <w:rStyle w:val="SkillsChar"/>
          <w:color w:val="auto"/>
        </w:rPr>
        <w:t xml:space="preserve">Craft, Pedagogy, and Study) with Alchemy (Prima Materia), Gab (Compel), and Sleight of Hand (Application) if you prefer. </w:t>
      </w:r>
    </w:p>
    <w:p w14:paraId="6A23F351" w14:textId="77777777" w:rsidR="006A1577" w:rsidRDefault="006A1577" w:rsidP="006A1577">
      <w:pPr>
        <w:pStyle w:val="BodyText"/>
        <w:rPr>
          <w:rStyle w:val="SkillsChar"/>
        </w:rPr>
      </w:pPr>
      <w:r>
        <w:t xml:space="preserve">Capstone Elective Path: </w:t>
      </w:r>
      <w:r w:rsidRPr="003E3B85">
        <w:rPr>
          <w:rStyle w:val="SkillsChar"/>
        </w:rPr>
        <w:t>Philosophy 17-20</w:t>
      </w:r>
    </w:p>
    <w:p w14:paraId="15E31845" w14:textId="4426C35E" w:rsidR="003F60CD" w:rsidRDefault="003F60CD">
      <w:pPr>
        <w:rPr>
          <w:rStyle w:val="SkillsChar"/>
        </w:rPr>
      </w:pPr>
      <w:r>
        <w:rPr>
          <w:rStyle w:val="SkillsChar"/>
        </w:rPr>
        <w:br w:type="page"/>
      </w:r>
    </w:p>
    <w:p w14:paraId="444204BA" w14:textId="77777777" w:rsidR="00B32E57" w:rsidRDefault="00B32E57" w:rsidP="00B32E57">
      <w:pPr>
        <w:pStyle w:val="Heading2"/>
      </w:pPr>
      <w:bookmarkStart w:id="30" w:name="_Toc163926069"/>
      <w:r>
        <w:lastRenderedPageBreak/>
        <w:t>Face (CHA)</w:t>
      </w:r>
      <w:bookmarkEnd w:id="30"/>
    </w:p>
    <w:p w14:paraId="56D053AD" w14:textId="5D0751B3" w:rsidR="00B32E57" w:rsidRDefault="00B32E57" w:rsidP="00B32E57">
      <w:pPr>
        <w:pStyle w:val="BodyText"/>
      </w:pPr>
      <w:bookmarkStart w:id="31" w:name="_Investigator_(Class)"/>
      <w:bookmarkEnd w:id="31"/>
      <w:r>
        <w:t xml:space="preserve">All Faces can make good use of Anthropology (or the equivalent), </w:t>
      </w:r>
      <w:r w:rsidR="009A2B9A">
        <w:t>Liberal Arts</w:t>
      </w:r>
      <w:r>
        <w:t xml:space="preserve">, and Ethology for attempting active </w:t>
      </w:r>
      <w:proofErr w:type="gramStart"/>
      <w:r>
        <w:t>Social</w:t>
      </w:r>
      <w:proofErr w:type="gramEnd"/>
      <w:r>
        <w:t xml:space="preserve"> tests and Psychology for “passive” Empathy tests. You don’t necessarily have all you need for every creature, so it behooves you to acquire such Knowledge if you want to be effective against a wide variety of Targets. It should be </w:t>
      </w:r>
      <w:r w:rsidR="00343260">
        <w:t>apparent</w:t>
      </w:r>
      <w:r>
        <w:t xml:space="preserve"> from perusing the</w:t>
      </w:r>
      <w:r w:rsidR="00343260">
        <w:t>ir</w:t>
      </w:r>
      <w:r>
        <w:t xml:space="preserve"> Abilities, </w:t>
      </w:r>
      <w:r w:rsidR="00343260">
        <w:t xml:space="preserve">some </w:t>
      </w:r>
      <w:r>
        <w:t xml:space="preserve">Faces have </w:t>
      </w:r>
      <w:r w:rsidR="00343260">
        <w:t>no weapon</w:t>
      </w:r>
      <w:r>
        <w:t xml:space="preserve"> abilities. </w:t>
      </w:r>
      <w:r w:rsidR="00343260">
        <w:t xml:space="preserve">Don’t play a Face if you want to be a fighter. </w:t>
      </w:r>
    </w:p>
    <w:p w14:paraId="2B26F98A" w14:textId="614021FD" w:rsidR="0047051B" w:rsidRDefault="0047051B" w:rsidP="0047051B">
      <w:pPr>
        <w:pStyle w:val="BodyText"/>
      </w:pPr>
      <w:r>
        <w:t xml:space="preserve">Tier 1 Face Electives (11 XP): CHA 1-4 &amp; </w:t>
      </w:r>
      <w:r>
        <w:rPr>
          <w:rStyle w:val="SkillsChar"/>
        </w:rPr>
        <w:t>Aura</w:t>
      </w:r>
      <w:r w:rsidRPr="00AE0197">
        <w:rPr>
          <w:rStyle w:val="SkillsChar"/>
        </w:rPr>
        <w:t xml:space="preserve"> 1, </w:t>
      </w:r>
      <w:r>
        <w:rPr>
          <w:rStyle w:val="SkillsChar"/>
        </w:rPr>
        <w:t>Authority 1, Determination</w:t>
      </w:r>
      <w:r w:rsidRPr="00AE0197">
        <w:rPr>
          <w:rStyle w:val="SkillsChar"/>
        </w:rPr>
        <w:t xml:space="preserve"> 1, </w:t>
      </w:r>
      <w:r>
        <w:rPr>
          <w:rStyle w:val="SkillsChar"/>
        </w:rPr>
        <w:t>Empathy</w:t>
      </w:r>
      <w:r w:rsidRPr="00AE0197">
        <w:rPr>
          <w:rStyle w:val="SkillsChar"/>
        </w:rPr>
        <w:t xml:space="preserve"> 1</w:t>
      </w:r>
    </w:p>
    <w:p w14:paraId="113FF51C" w14:textId="446E6F3D" w:rsidR="0047051B" w:rsidRDefault="0047051B" w:rsidP="0047051B">
      <w:pPr>
        <w:pStyle w:val="BodyText"/>
      </w:pPr>
      <w:r>
        <w:t xml:space="preserve">Tier 2 Face Electives (11 XP): CHA 5-8 &amp; </w:t>
      </w:r>
      <w:r>
        <w:rPr>
          <w:rStyle w:val="SkillsChar"/>
        </w:rPr>
        <w:t>Aura</w:t>
      </w:r>
      <w:r w:rsidRPr="00AE0197">
        <w:rPr>
          <w:rStyle w:val="SkillsChar"/>
        </w:rPr>
        <w:t xml:space="preserve"> 2, </w:t>
      </w:r>
      <w:r>
        <w:rPr>
          <w:rStyle w:val="SkillsChar"/>
        </w:rPr>
        <w:t>Authority 2, Determination</w:t>
      </w:r>
      <w:r w:rsidRPr="00AE0197">
        <w:rPr>
          <w:rStyle w:val="SkillsChar"/>
        </w:rPr>
        <w:t xml:space="preserve"> 2, </w:t>
      </w:r>
      <w:r>
        <w:rPr>
          <w:rStyle w:val="SkillsChar"/>
        </w:rPr>
        <w:t>Empathy</w:t>
      </w:r>
      <w:r w:rsidRPr="00AE0197">
        <w:rPr>
          <w:rStyle w:val="SkillsChar"/>
        </w:rPr>
        <w:t xml:space="preserve"> 2</w:t>
      </w:r>
    </w:p>
    <w:p w14:paraId="5DAADBB5" w14:textId="4C125FE4" w:rsidR="0047051B" w:rsidRDefault="0047051B" w:rsidP="0047051B">
      <w:pPr>
        <w:pStyle w:val="BodyText"/>
      </w:pPr>
      <w:r>
        <w:t xml:space="preserve">Tier 3 Face Electives (11 XP): CHA 9-12 &amp; </w:t>
      </w:r>
      <w:r>
        <w:rPr>
          <w:rStyle w:val="SkillsChar"/>
        </w:rPr>
        <w:t>Aura</w:t>
      </w:r>
      <w:r w:rsidRPr="00AE0197">
        <w:rPr>
          <w:rStyle w:val="SkillsChar"/>
        </w:rPr>
        <w:t xml:space="preserve"> 3, </w:t>
      </w:r>
      <w:r>
        <w:rPr>
          <w:rStyle w:val="SkillsChar"/>
        </w:rPr>
        <w:t>Authority 3, Determination</w:t>
      </w:r>
      <w:r w:rsidRPr="00AE0197">
        <w:rPr>
          <w:rStyle w:val="SkillsChar"/>
        </w:rPr>
        <w:t xml:space="preserve"> 3, </w:t>
      </w:r>
      <w:r>
        <w:rPr>
          <w:rStyle w:val="SkillsChar"/>
        </w:rPr>
        <w:t>Empathy</w:t>
      </w:r>
      <w:r w:rsidRPr="00AE0197">
        <w:rPr>
          <w:rStyle w:val="SkillsChar"/>
        </w:rPr>
        <w:t xml:space="preserve"> 3</w:t>
      </w:r>
    </w:p>
    <w:p w14:paraId="7EBB92DB" w14:textId="23CF60DC" w:rsidR="0047051B" w:rsidRDefault="0047051B" w:rsidP="0047051B">
      <w:pPr>
        <w:pStyle w:val="BodyText"/>
        <w:rPr>
          <w:rStyle w:val="SkillsChar"/>
        </w:rPr>
      </w:pPr>
      <w:r>
        <w:t xml:space="preserve">Capstone Face Electives (11 XP): CHA 13-16 &amp; </w:t>
      </w:r>
      <w:r>
        <w:rPr>
          <w:rStyle w:val="SkillsChar"/>
        </w:rPr>
        <w:t>Aura</w:t>
      </w:r>
      <w:r w:rsidRPr="00AE0197">
        <w:rPr>
          <w:rStyle w:val="SkillsChar"/>
        </w:rPr>
        <w:t xml:space="preserve"> 4, </w:t>
      </w:r>
      <w:r>
        <w:rPr>
          <w:rStyle w:val="SkillsChar"/>
        </w:rPr>
        <w:t>Authority 4, Determination</w:t>
      </w:r>
      <w:r w:rsidRPr="00AE0197">
        <w:rPr>
          <w:rStyle w:val="SkillsChar"/>
        </w:rPr>
        <w:t xml:space="preserve"> 4, </w:t>
      </w:r>
      <w:r>
        <w:rPr>
          <w:rStyle w:val="SkillsChar"/>
        </w:rPr>
        <w:t>Empathy</w:t>
      </w:r>
      <w:r w:rsidRPr="00AE0197">
        <w:rPr>
          <w:rStyle w:val="SkillsChar"/>
        </w:rPr>
        <w:t xml:space="preserve"> 4</w:t>
      </w:r>
    </w:p>
    <w:p w14:paraId="1126F123" w14:textId="77777777" w:rsidR="00B32E57" w:rsidRDefault="00B32E57" w:rsidP="00B32E57">
      <w:pPr>
        <w:pStyle w:val="Heading3"/>
      </w:pPr>
      <w:r>
        <w:t>Bard</w:t>
      </w:r>
    </w:p>
    <w:p w14:paraId="454BA199" w14:textId="3AE952B4" w:rsidR="003F40A8" w:rsidRDefault="003F40A8" w:rsidP="003F40A8">
      <w:pPr>
        <w:pStyle w:val="BodyText"/>
      </w:pPr>
      <w:r>
        <w:t xml:space="preserve">Bard has </w:t>
      </w:r>
      <w:r w:rsidR="00FF72EC">
        <w:t>10</w:t>
      </w:r>
      <w:r>
        <w:t xml:space="preserve"> </w:t>
      </w:r>
      <w:r w:rsidR="003E1DAF">
        <w:t>Subclass</w:t>
      </w:r>
      <w:r>
        <w:t xml:space="preserve">es: Actor, Combat Performer, </w:t>
      </w:r>
      <w:r w:rsidR="00AE6432">
        <w:t xml:space="preserve">Comedian, </w:t>
      </w:r>
      <w:r w:rsidR="00FF72EC">
        <w:t xml:space="preserve">Company Manager, </w:t>
      </w:r>
      <w:r>
        <w:t xml:space="preserve">Dancer, Maestro, </w:t>
      </w:r>
      <w:r w:rsidR="00AE6432">
        <w:t xml:space="preserve">Magician, </w:t>
      </w:r>
      <w:r>
        <w:t xml:space="preserve">Orator, </w:t>
      </w:r>
      <w:proofErr w:type="spellStart"/>
      <w:r>
        <w:t>Stagecrafter</w:t>
      </w:r>
      <w:proofErr w:type="spellEnd"/>
      <w:r>
        <w:t xml:space="preserve">, and Virtuoso. The Bard </w:t>
      </w:r>
      <w:r w:rsidR="003E1DAF">
        <w:t>Subclass</w:t>
      </w:r>
      <w:r>
        <w:t xml:space="preserve">es determine four of your Abilities/Task Proficiencies at each Tier, but some are prerequisites of others. Choose two Bard </w:t>
      </w:r>
      <w:r w:rsidR="003E1DAF">
        <w:t>Subclass</w:t>
      </w:r>
      <w:r>
        <w:t xml:space="preserve">es at each Tier. Although you are free to take Abilities from any </w:t>
      </w:r>
      <w:r w:rsidR="003E1DAF">
        <w:t>Subclass</w:t>
      </w:r>
      <w:r>
        <w:t xml:space="preserve">, you must acquire all Abilities/Task Proficiencies of at least two Bard </w:t>
      </w:r>
      <w:r w:rsidR="003E1DAF">
        <w:t>Subclass</w:t>
      </w:r>
      <w:r>
        <w:t xml:space="preserve">es to complete a Tier. </w:t>
      </w:r>
    </w:p>
    <w:p w14:paraId="1DFD84AA" w14:textId="726A1F78" w:rsidR="00B32E57" w:rsidRDefault="003F40A8" w:rsidP="00B32E57">
      <w:pPr>
        <w:pStyle w:val="BodyText"/>
      </w:pPr>
      <w:r>
        <w:tab/>
      </w:r>
      <w:r w:rsidR="00B32E57">
        <w:t xml:space="preserve">There are four Performance Groups, but they work a bit differently than most Knowledge Tuples. If you acquire three of </w:t>
      </w:r>
      <w:r>
        <w:t xml:space="preserve">the </w:t>
      </w:r>
      <w:r w:rsidR="00B32E57">
        <w:t>four of {</w:t>
      </w:r>
      <w:r w:rsidR="00B32E57">
        <w:rPr>
          <w:rStyle w:val="KnowledgeChar"/>
        </w:rPr>
        <w:t>Performance (Play Instrument (Keyboards, Percussion, Strings, or Woodwind))</w:t>
      </w:r>
      <w:r w:rsidR="00B32E57">
        <w:t xml:space="preserve">}, you gain the fourth for free and if you acquire three of </w:t>
      </w:r>
      <w:r>
        <w:t xml:space="preserve">the </w:t>
      </w:r>
      <w:r w:rsidR="00B32E57">
        <w:t>four of {</w:t>
      </w:r>
      <w:r w:rsidR="00B32E57">
        <w:rPr>
          <w:rStyle w:val="KnowledgeChar"/>
        </w:rPr>
        <w:t>Performance (Acting, Comedy, Oratory, or Stage Performer)</w:t>
      </w:r>
      <w:r w:rsidR="00B32E57">
        <w:t>}, you gain the fourth for free. The other two common groupings are {</w:t>
      </w:r>
      <w:r w:rsidR="00B32E57">
        <w:rPr>
          <w:rStyle w:val="KnowledgeChar"/>
        </w:rPr>
        <w:t>Performance (Acrobatics, Combat, Dancing)</w:t>
      </w:r>
      <w:r w:rsidR="00B32E57">
        <w:t>} and {</w:t>
      </w:r>
      <w:r w:rsidR="00B32E57">
        <w:rPr>
          <w:rStyle w:val="KnowledgeChar"/>
        </w:rPr>
        <w:t>Performance (Magic, Poet, Singing)</w:t>
      </w:r>
      <w:r w:rsidR="00B32E57">
        <w:t xml:space="preserve">}. </w:t>
      </w:r>
    </w:p>
    <w:p w14:paraId="5567C95D" w14:textId="77777777" w:rsidR="00B32E57" w:rsidRDefault="00B32E57" w:rsidP="00B32E57">
      <w:pPr>
        <w:pStyle w:val="BodyText"/>
      </w:pPr>
    </w:p>
    <w:p w14:paraId="53E9C58A" w14:textId="003604DF" w:rsidR="00B32E57" w:rsidRDefault="00553C3F" w:rsidP="00B32E57">
      <w:pPr>
        <w:pStyle w:val="BodyText"/>
      </w:pPr>
      <w:r>
        <w:t>Basic Training Features</w:t>
      </w:r>
      <w:r w:rsidR="00B32E57">
        <w:rPr>
          <w:rStyle w:val="SkillsChar"/>
          <w:color w:val="auto"/>
        </w:rPr>
        <w:t xml:space="preserve">: </w:t>
      </w:r>
      <w:r w:rsidR="00B32E57">
        <w:t>{</w:t>
      </w:r>
      <w:r w:rsidR="00B32E57">
        <w:rPr>
          <w:rStyle w:val="KnowledgeChar"/>
        </w:rPr>
        <w:t>Performance (Magic, Poet, Singing)</w:t>
      </w:r>
      <w:r w:rsidR="00B32E57">
        <w:t>}, {</w:t>
      </w:r>
      <w:r w:rsidR="00B32E57">
        <w:rPr>
          <w:rStyle w:val="KnowledgeChar"/>
        </w:rPr>
        <w:t>Performance (Acting, Comedy, Oratory, Stage Performer)</w:t>
      </w:r>
      <w:r w:rsidR="00B32E57">
        <w:t>}</w:t>
      </w:r>
      <w:r w:rsidR="00291817">
        <w:t>,</w:t>
      </w:r>
      <w:r w:rsidR="00B32E57">
        <w:t xml:space="preserve"> </w:t>
      </w:r>
      <w:r w:rsidR="00B32E57" w:rsidRPr="00AF4E1B">
        <w:rPr>
          <w:rStyle w:val="SkillsChar"/>
        </w:rPr>
        <w:t>Performance 4</w:t>
      </w:r>
    </w:p>
    <w:p w14:paraId="2EC98D49" w14:textId="129B17CD" w:rsidR="00561CF4" w:rsidRDefault="00561CF4" w:rsidP="00561CF4">
      <w:pPr>
        <w:pStyle w:val="Heading4"/>
      </w:pPr>
      <w:r>
        <w:t>Actor</w:t>
      </w:r>
    </w:p>
    <w:p w14:paraId="32E66F70" w14:textId="0AF2D605" w:rsidR="00561CF4" w:rsidRDefault="00561CF4" w:rsidP="00B32E57">
      <w:pPr>
        <w:pStyle w:val="BodyText"/>
      </w:pPr>
      <w:r>
        <w:t xml:space="preserve">Tier 1 </w:t>
      </w:r>
      <w:r w:rsidR="00A622CA">
        <w:t>Electives</w:t>
      </w:r>
      <w:r>
        <w:t xml:space="preserve">: </w:t>
      </w:r>
      <w:r w:rsidR="003F40A8">
        <w:t>Aura (</w:t>
      </w:r>
      <w:r w:rsidR="004E30D2">
        <w:t>Demeanor</w:t>
      </w:r>
      <w:r w:rsidR="003F40A8">
        <w:t>) Task Prof</w:t>
      </w:r>
      <w:r w:rsidR="004E30D2">
        <w:t>iciency</w:t>
      </w:r>
      <w:r w:rsidR="003F40A8">
        <w:t xml:space="preserve"> 1, </w:t>
      </w:r>
      <w:r w:rsidR="004E30D2">
        <w:t xml:space="preserve">Aura (Presence) Task Proficiency 1, </w:t>
      </w:r>
      <w:r w:rsidR="00065436">
        <w:t xml:space="preserve">+1 Competence with Performance (Presence), </w:t>
      </w:r>
      <w:r w:rsidR="00E9158C">
        <w:t>Investment 1 (Apparel</w:t>
      </w:r>
      <w:r w:rsidR="00474A7F">
        <w:t>*</w:t>
      </w:r>
      <w:r w:rsidR="00E9158C">
        <w:t>)</w:t>
      </w:r>
    </w:p>
    <w:p w14:paraId="2A34D049" w14:textId="376BAE18" w:rsidR="00561CF4" w:rsidRDefault="00561CF4" w:rsidP="00B32E57">
      <w:pPr>
        <w:pStyle w:val="BodyText"/>
      </w:pPr>
      <w:r>
        <w:t xml:space="preserve">Tier 2 </w:t>
      </w:r>
      <w:r w:rsidR="00A622CA">
        <w:t>Electives</w:t>
      </w:r>
      <w:r>
        <w:t xml:space="preserve">: </w:t>
      </w:r>
      <w:r w:rsidR="003F40A8">
        <w:t>Aura (</w:t>
      </w:r>
      <w:r w:rsidR="004E30D2">
        <w:t>Demeanor</w:t>
      </w:r>
      <w:r w:rsidR="003F40A8">
        <w:t>) Task Prof</w:t>
      </w:r>
      <w:r w:rsidR="004E30D2">
        <w:t>iciency</w:t>
      </w:r>
      <w:r w:rsidR="003F40A8">
        <w:t xml:space="preserve"> 2, </w:t>
      </w:r>
      <w:r w:rsidR="004554F8">
        <w:t xml:space="preserve">Aura (Presence) Task Proficiency 2, </w:t>
      </w:r>
      <w:r w:rsidR="00065436">
        <w:t xml:space="preserve">+1 Competence with Gab (Compel), </w:t>
      </w:r>
      <w:r w:rsidR="003F40A8">
        <w:t>Investment 2 (Apparel)</w:t>
      </w:r>
    </w:p>
    <w:p w14:paraId="7C4B6D61" w14:textId="5615D025" w:rsidR="009C2886" w:rsidRPr="001C18FA" w:rsidRDefault="00561CF4" w:rsidP="009C2886">
      <w:pPr>
        <w:pStyle w:val="BodyText"/>
        <w:rPr>
          <w:rStyle w:val="SkillsChar"/>
          <w:color w:val="auto"/>
        </w:rPr>
      </w:pPr>
      <w:r>
        <w:t xml:space="preserve">Tier 3 </w:t>
      </w:r>
      <w:r w:rsidR="00A622CA">
        <w:t>Electives</w:t>
      </w:r>
      <w:r>
        <w:t xml:space="preserve">: </w:t>
      </w:r>
      <w:r w:rsidR="003F40A8">
        <w:t>Aura (</w:t>
      </w:r>
      <w:r w:rsidR="004E30D2">
        <w:t>Demeanor</w:t>
      </w:r>
      <w:r w:rsidR="003F40A8">
        <w:t>) Task Prof</w:t>
      </w:r>
      <w:r w:rsidR="004E30D2">
        <w:t>iciency</w:t>
      </w:r>
      <w:r w:rsidR="003F40A8">
        <w:t xml:space="preserve"> 3, </w:t>
      </w:r>
      <w:r w:rsidR="004554F8">
        <w:t xml:space="preserve">Aura (Presence) Task Proficiency 3, </w:t>
      </w:r>
      <w:r w:rsidR="00DA5838">
        <w:t xml:space="preserve">+1 Competence with Deception (Second Intention), </w:t>
      </w:r>
      <w:r w:rsidR="003F40A8">
        <w:t>Investment 3 (Apparel)</w:t>
      </w:r>
    </w:p>
    <w:p w14:paraId="5A110064" w14:textId="3A885E8D" w:rsidR="009C2886" w:rsidRDefault="009C2886" w:rsidP="009C2886">
      <w:pPr>
        <w:pStyle w:val="BodyText"/>
      </w:pPr>
      <w:r>
        <w:t xml:space="preserve">Capstone Path Feature (add to Capstone Path): </w:t>
      </w:r>
      <w:r w:rsidR="004554F8">
        <w:t>+2 Competence with Performance (</w:t>
      </w:r>
      <w:r w:rsidR="00FB63B1">
        <w:t>Presence</w:t>
      </w:r>
      <w:r w:rsidR="004554F8">
        <w:t>)</w:t>
      </w:r>
    </w:p>
    <w:p w14:paraId="23DB61DE" w14:textId="56A6C2AB" w:rsidR="00E9158C" w:rsidRDefault="00474A7F" w:rsidP="00E9158C">
      <w:pPr>
        <w:pStyle w:val="BodyText"/>
      </w:pPr>
      <w:r>
        <w:t>* Coddling provides</w:t>
      </w:r>
      <w:r w:rsidR="00E9158C">
        <w:t xml:space="preserve"> Envoy Abilities, </w:t>
      </w:r>
      <w:r>
        <w:t>starting with</w:t>
      </w:r>
      <w:r w:rsidR="00E9158C">
        <w:t xml:space="preserve"> Required Knowledge. See Culture (Education). </w:t>
      </w:r>
    </w:p>
    <w:p w14:paraId="265E735B" w14:textId="7660D9D0" w:rsidR="004607A9" w:rsidRDefault="004607A9" w:rsidP="004607A9">
      <w:pPr>
        <w:pStyle w:val="Heading4"/>
      </w:pPr>
      <w:r>
        <w:t>Combat Performer</w:t>
      </w:r>
    </w:p>
    <w:p w14:paraId="4B82C637" w14:textId="62DC17C0" w:rsidR="004607A9" w:rsidRDefault="004607A9" w:rsidP="004607A9">
      <w:pPr>
        <w:pStyle w:val="BodyText"/>
      </w:pPr>
      <w:r>
        <w:t xml:space="preserve">Tier 1 </w:t>
      </w:r>
      <w:r w:rsidR="00A622CA">
        <w:t>Electives</w:t>
      </w:r>
      <w:r>
        <w:t xml:space="preserve">: </w:t>
      </w:r>
      <w:r w:rsidR="00DA5838">
        <w:t>Athletics (Combat Maneuver</w:t>
      </w:r>
      <w:r w:rsidR="00145377">
        <w:t xml:space="preserve">) Task Proficiency 1, </w:t>
      </w:r>
      <w:r w:rsidR="00DA5838">
        <w:t>+1 Competence with Might (</w:t>
      </w:r>
      <w:r w:rsidR="00FD0A86">
        <w:t>Combat Maneuver</w:t>
      </w:r>
      <w:r w:rsidR="00DA5838">
        <w:t xml:space="preserve">), </w:t>
      </w:r>
      <w:r>
        <w:t>Psychology Group,</w:t>
      </w:r>
      <w:r w:rsidRPr="00A2786D">
        <w:t xml:space="preserve"> </w:t>
      </w:r>
      <w:r>
        <w:t>Investment 1 (Weapon</w:t>
      </w:r>
      <w:r w:rsidR="00DA5838" w:rsidRPr="00DA5838">
        <w:rPr>
          <w:vertAlign w:val="superscript"/>
        </w:rPr>
        <w:t>1</w:t>
      </w:r>
      <w:r>
        <w:t>)</w:t>
      </w:r>
    </w:p>
    <w:p w14:paraId="5BA51BC9" w14:textId="3412D4A7" w:rsidR="004607A9" w:rsidRDefault="004607A9" w:rsidP="004607A9">
      <w:pPr>
        <w:pStyle w:val="BodyText"/>
      </w:pPr>
      <w:r>
        <w:t xml:space="preserve">Tier 2 </w:t>
      </w:r>
      <w:r w:rsidR="00A622CA">
        <w:t>Electives</w:t>
      </w:r>
      <w:r>
        <w:t xml:space="preserve">: </w:t>
      </w:r>
      <w:r w:rsidR="00DA5838">
        <w:t>Athletics (Combat Maneuver</w:t>
      </w:r>
      <w:r w:rsidR="00145377">
        <w:t xml:space="preserve">) Task Proficiency 2, </w:t>
      </w:r>
      <w:r w:rsidR="00DA5838">
        <w:t>Strategic Strike (Performance) 1</w:t>
      </w:r>
      <w:r w:rsidR="00DA5838" w:rsidRPr="00DA5838">
        <w:rPr>
          <w:vertAlign w:val="superscript"/>
        </w:rPr>
        <w:t>2</w:t>
      </w:r>
      <w:r w:rsidR="00DA5838">
        <w:t xml:space="preserve">, </w:t>
      </w:r>
      <w:r>
        <w:t>Psychology Group,</w:t>
      </w:r>
      <w:r w:rsidRPr="00A2786D">
        <w:t xml:space="preserve"> </w:t>
      </w:r>
      <w:r>
        <w:t>Investment 2 (Weapon)</w:t>
      </w:r>
    </w:p>
    <w:p w14:paraId="60954DA7" w14:textId="2B171D97" w:rsidR="004607A9" w:rsidRDefault="004607A9" w:rsidP="004607A9">
      <w:pPr>
        <w:pStyle w:val="BodyText"/>
      </w:pPr>
      <w:r>
        <w:t xml:space="preserve">Tier 3 </w:t>
      </w:r>
      <w:r w:rsidR="00A622CA">
        <w:t>Electives</w:t>
      </w:r>
      <w:r>
        <w:t xml:space="preserve">: </w:t>
      </w:r>
      <w:r w:rsidR="00DA5838">
        <w:t>Athletics (Combat Maneuver</w:t>
      </w:r>
      <w:r w:rsidR="00145377">
        <w:t xml:space="preserve">) Task Proficiency 3, </w:t>
      </w:r>
      <w:r w:rsidR="00DA5838">
        <w:t xml:space="preserve">+1 Competence with </w:t>
      </w:r>
      <w:r w:rsidR="00FD0A86">
        <w:t>Hustle (Combat Maneuver</w:t>
      </w:r>
      <w:r w:rsidR="00DA5838">
        <w:t xml:space="preserve">), </w:t>
      </w:r>
      <w:r w:rsidR="00E9158C">
        <w:t>Psychology Group,</w:t>
      </w:r>
      <w:r w:rsidR="00E9158C" w:rsidRPr="00A2786D">
        <w:t xml:space="preserve"> </w:t>
      </w:r>
      <w:r w:rsidR="00E9158C">
        <w:t xml:space="preserve">Investment </w:t>
      </w:r>
      <w:r w:rsidR="00712C4C">
        <w:t>3</w:t>
      </w:r>
      <w:r w:rsidR="00E9158C">
        <w:t xml:space="preserve"> (Weapon)</w:t>
      </w:r>
    </w:p>
    <w:p w14:paraId="6AD540A2" w14:textId="1CA00FFB" w:rsidR="00AD5BD9" w:rsidRDefault="004607A9" w:rsidP="004607A9">
      <w:pPr>
        <w:pStyle w:val="BodyText"/>
      </w:pPr>
      <w:r>
        <w:t xml:space="preserve">Capstone Path Feature (add to Capstone Path): </w:t>
      </w:r>
      <w:r w:rsidR="00AD5BD9">
        <w:t>+2 Competence with Athletics (Mobility)</w:t>
      </w:r>
    </w:p>
    <w:p w14:paraId="4D76B998" w14:textId="77777777" w:rsidR="00DA5838" w:rsidRDefault="00DA5838" w:rsidP="00DA5838">
      <w:pPr>
        <w:pStyle w:val="BodyText"/>
      </w:pPr>
      <w:r>
        <w:rPr>
          <w:vertAlign w:val="superscript"/>
        </w:rPr>
        <w:t>1</w:t>
      </w:r>
      <w:r>
        <w:t xml:space="preserve"> As described under Warrior. See Magical Armaments (Magic Weapons).</w:t>
      </w:r>
      <w:r w:rsidRPr="00FC14A9">
        <w:t xml:space="preserve"> </w:t>
      </w:r>
    </w:p>
    <w:p w14:paraId="51DB69D1" w14:textId="13EABF8D" w:rsidR="00DA5838" w:rsidRDefault="00DA5838" w:rsidP="00DA5838">
      <w:pPr>
        <w:pStyle w:val="BodyText"/>
      </w:pPr>
      <w:r w:rsidRPr="00DA5838">
        <w:rPr>
          <w:vertAlign w:val="superscript"/>
        </w:rPr>
        <w:t>2</w:t>
      </w:r>
      <w:r>
        <w:t xml:space="preserve"> After a Performance (Demeanor) test, you gain a Pending Strategy that can be used once against Target. You have Competence with Athletics (Strike) </w:t>
      </w:r>
      <w:r w:rsidR="00FD0A86">
        <w:t xml:space="preserve">or Athletics (Parry) </w:t>
      </w:r>
      <w:r>
        <w:t xml:space="preserve">equal to Pending Strategy Effect (the Effect of the Observation test). </w:t>
      </w:r>
      <w:r w:rsidR="0037254B">
        <w:t xml:space="preserve">See Investigator (Strategic Strike). </w:t>
      </w:r>
    </w:p>
    <w:p w14:paraId="69AE34B0" w14:textId="4A545821" w:rsidR="00323CCE" w:rsidRDefault="00323CCE" w:rsidP="00323CCE">
      <w:pPr>
        <w:pStyle w:val="Heading4"/>
      </w:pPr>
      <w:r>
        <w:t>Comedian</w:t>
      </w:r>
    </w:p>
    <w:p w14:paraId="318059A0" w14:textId="18E55A44" w:rsidR="00323CCE" w:rsidRDefault="00323CCE" w:rsidP="00323CCE">
      <w:pPr>
        <w:pStyle w:val="BodyText"/>
      </w:pPr>
      <w:r>
        <w:t xml:space="preserve">Tier 1 </w:t>
      </w:r>
      <w:r w:rsidR="00A622CA">
        <w:t>Electives</w:t>
      </w:r>
      <w:r>
        <w:t xml:space="preserve">: </w:t>
      </w:r>
      <w:r w:rsidR="009E0FF8">
        <w:t>Deception (Trickery)</w:t>
      </w:r>
      <w:r>
        <w:t xml:space="preserve"> Task Proficiency 1, Diplomacy (Impose)</w:t>
      </w:r>
      <w:r w:rsidRPr="00AD5BD9">
        <w:t xml:space="preserve"> </w:t>
      </w:r>
      <w:r>
        <w:t xml:space="preserve">Task Proficiency 1, +1 Competence with </w:t>
      </w:r>
      <w:r w:rsidR="00145377">
        <w:t>Diplomacy</w:t>
      </w:r>
      <w:r>
        <w:t xml:space="preserve"> (Impose)</w:t>
      </w:r>
      <w:r w:rsidR="0010408C">
        <w:t>, Ethological Expertise 1</w:t>
      </w:r>
      <w:r w:rsidR="002E695B">
        <w:t>*</w:t>
      </w:r>
    </w:p>
    <w:p w14:paraId="23FB0FB7" w14:textId="34C7A6F4" w:rsidR="00323CCE" w:rsidRDefault="00323CCE" w:rsidP="00323CCE">
      <w:pPr>
        <w:pStyle w:val="BodyText"/>
      </w:pPr>
      <w:r>
        <w:t xml:space="preserve">Tier 2 </w:t>
      </w:r>
      <w:r w:rsidR="00A622CA">
        <w:t>Electives</w:t>
      </w:r>
      <w:r>
        <w:t xml:space="preserve">: </w:t>
      </w:r>
      <w:r w:rsidR="009E0FF8">
        <w:t>Deception (Trickery)</w:t>
      </w:r>
      <w:r>
        <w:t xml:space="preserve"> Task Proficiency 2, Diplomacy (Impose)</w:t>
      </w:r>
      <w:r w:rsidRPr="00AD5BD9">
        <w:t xml:space="preserve"> </w:t>
      </w:r>
      <w:r>
        <w:t>T</w:t>
      </w:r>
      <w:r w:rsidR="00145377">
        <w:t xml:space="preserve">ask </w:t>
      </w:r>
      <w:r>
        <w:t>P</w:t>
      </w:r>
      <w:r w:rsidR="00145377">
        <w:t>roficiency</w:t>
      </w:r>
      <w:r>
        <w:t xml:space="preserve"> 2, +1 Competence with Diplomacy (</w:t>
      </w:r>
      <w:r w:rsidR="00145377">
        <w:t>Compel</w:t>
      </w:r>
      <w:r>
        <w:t>)</w:t>
      </w:r>
      <w:r w:rsidR="0010408C">
        <w:t>, Ethological Expertise 2</w:t>
      </w:r>
    </w:p>
    <w:p w14:paraId="7196A8FC" w14:textId="17051572" w:rsidR="00323CCE" w:rsidRPr="001C18FA" w:rsidRDefault="00323CCE" w:rsidP="00323CCE">
      <w:pPr>
        <w:pStyle w:val="BodyText"/>
        <w:rPr>
          <w:rStyle w:val="SkillsChar"/>
          <w:color w:val="auto"/>
        </w:rPr>
      </w:pPr>
      <w:r>
        <w:t xml:space="preserve">Tier 3 </w:t>
      </w:r>
      <w:r w:rsidR="00A622CA">
        <w:t>Electives</w:t>
      </w:r>
      <w:r>
        <w:t xml:space="preserve">: </w:t>
      </w:r>
      <w:r w:rsidR="009E0FF8">
        <w:t>Deception (Trickery)</w:t>
      </w:r>
      <w:r>
        <w:t xml:space="preserve"> Task Proficiency 3, Diplomacy (Impose)</w:t>
      </w:r>
      <w:r w:rsidRPr="00AD5BD9">
        <w:t xml:space="preserve"> </w:t>
      </w:r>
      <w:r>
        <w:t>Task Prof</w:t>
      </w:r>
      <w:r w:rsidR="00145377">
        <w:t>iciency</w:t>
      </w:r>
      <w:r>
        <w:t xml:space="preserve"> 3, +1 Competence with </w:t>
      </w:r>
      <w:r w:rsidR="00145377">
        <w:t>Diplomacy (Demeanor</w:t>
      </w:r>
      <w:r w:rsidR="009E0FF8">
        <w:t>)</w:t>
      </w:r>
      <w:r w:rsidR="0010408C">
        <w:t>, Ethological Expertise 3</w:t>
      </w:r>
    </w:p>
    <w:p w14:paraId="3BDDACA8" w14:textId="4391D1F9" w:rsidR="00323CCE" w:rsidRDefault="00323CCE" w:rsidP="00323CCE">
      <w:pPr>
        <w:pStyle w:val="BodyText"/>
      </w:pPr>
      <w:r>
        <w:t xml:space="preserve">Capstone Path Feature (add to Capstone Path): </w:t>
      </w:r>
      <w:r w:rsidR="00D3588D">
        <w:t>+2 Competence with Performance (</w:t>
      </w:r>
      <w:r w:rsidR="00FB63B1">
        <w:t>Demeanor</w:t>
      </w:r>
      <w:r w:rsidR="00D3588D">
        <w:t>)</w:t>
      </w:r>
    </w:p>
    <w:p w14:paraId="111F52D6" w14:textId="1F00E4E3" w:rsidR="0010408C" w:rsidRDefault="0010408C" w:rsidP="0010408C">
      <w:pPr>
        <w:pStyle w:val="BodyText"/>
      </w:pPr>
      <w:r>
        <w:t xml:space="preserve">* Reduce Knowledge Threshold with </w:t>
      </w:r>
      <w:r w:rsidR="002E695B">
        <w:t>Social tests</w:t>
      </w:r>
      <w:r>
        <w:t xml:space="preserve"> by 2 per rating (from 14), e.g., to 12 at rating 1, 10 at rating 2, and 8 at rating 3. </w:t>
      </w:r>
    </w:p>
    <w:p w14:paraId="12AAD235" w14:textId="207510F1" w:rsidR="00FF72EC" w:rsidRDefault="00FF72EC" w:rsidP="00FF72EC">
      <w:pPr>
        <w:pStyle w:val="Heading4"/>
      </w:pPr>
      <w:r>
        <w:t>Company Manager</w:t>
      </w:r>
    </w:p>
    <w:p w14:paraId="742F38DB" w14:textId="7296CFAF" w:rsidR="00FF72EC" w:rsidRDefault="00FF72EC" w:rsidP="00FF72EC">
      <w:pPr>
        <w:pStyle w:val="BodyText"/>
      </w:pPr>
      <w:r>
        <w:t xml:space="preserve">Tier 1 </w:t>
      </w:r>
      <w:r w:rsidR="00A622CA">
        <w:t>Electives</w:t>
      </w:r>
      <w:r>
        <w:t>: First Anthropology Knowledge, Gab (Presence) Task Proficiency 1, Observation (Appraise) Task Proficiency 1, +1 Competence with Gab (Presence)</w:t>
      </w:r>
    </w:p>
    <w:p w14:paraId="52A51036" w14:textId="4BDE60A6" w:rsidR="00FF72EC" w:rsidRDefault="00FF72EC" w:rsidP="00FF72EC">
      <w:pPr>
        <w:pStyle w:val="BodyText"/>
      </w:pPr>
      <w:r>
        <w:t xml:space="preserve">Tier 2 </w:t>
      </w:r>
      <w:r w:rsidR="00A622CA">
        <w:t>Electives</w:t>
      </w:r>
      <w:r>
        <w:t>: Second Anthropology Knowledge, Gab (Presence) Task Proficiency 2, Observation (Appraise) Task Prof. 2, +1 Competence with Gab (Demeanor)</w:t>
      </w:r>
    </w:p>
    <w:p w14:paraId="216BBBC4" w14:textId="16597454" w:rsidR="00FF72EC" w:rsidRPr="001C18FA" w:rsidRDefault="00FF72EC" w:rsidP="00FF72EC">
      <w:pPr>
        <w:pStyle w:val="BodyText"/>
        <w:rPr>
          <w:rStyle w:val="SkillsChar"/>
          <w:color w:val="auto"/>
        </w:rPr>
      </w:pPr>
      <w:r>
        <w:t xml:space="preserve">Tier 3 </w:t>
      </w:r>
      <w:r w:rsidR="00A622CA">
        <w:t>Electives</w:t>
      </w:r>
      <w:r>
        <w:t>: Third Anthropology Knowledge, Gab (Presence) Task Proficiency 3, Observation (Appraise) Task Proficiency 3 +1 Competence with Gab (</w:t>
      </w:r>
      <w:r w:rsidR="00145377">
        <w:t>Impose</w:t>
      </w:r>
      <w:r>
        <w:t>)</w:t>
      </w:r>
    </w:p>
    <w:p w14:paraId="3D0F0101" w14:textId="4C31035D" w:rsidR="00FF72EC" w:rsidRDefault="00FF72EC" w:rsidP="00FF72EC">
      <w:pPr>
        <w:pStyle w:val="BodyText"/>
      </w:pPr>
      <w:r>
        <w:t xml:space="preserve">Capstone Path Feature (add to Capstone Path): </w:t>
      </w:r>
      <w:r w:rsidR="00D3588D">
        <w:t>+2 Competence with Gab (Demeanor)</w:t>
      </w:r>
    </w:p>
    <w:p w14:paraId="74A5FC6C" w14:textId="77777777" w:rsidR="004607A9" w:rsidRDefault="004607A9" w:rsidP="004607A9">
      <w:pPr>
        <w:pStyle w:val="Heading4"/>
      </w:pPr>
      <w:r>
        <w:t>Dancer</w:t>
      </w:r>
    </w:p>
    <w:p w14:paraId="6B3C559B" w14:textId="14CD1863" w:rsidR="004607A9" w:rsidRDefault="004607A9" w:rsidP="004607A9">
      <w:pPr>
        <w:pStyle w:val="BodyText"/>
      </w:pPr>
      <w:r>
        <w:t xml:space="preserve">Tier 1 </w:t>
      </w:r>
      <w:r w:rsidR="00A622CA">
        <w:t>Electives</w:t>
      </w:r>
      <w:r>
        <w:t>: {</w:t>
      </w:r>
      <w:r>
        <w:rPr>
          <w:rStyle w:val="KnowledgeChar"/>
        </w:rPr>
        <w:t>Performance (Acrobatics, Combat Performer, Dancing)</w:t>
      </w:r>
      <w:r>
        <w:t>}, Agility (Tumbling) Task Proficiency 1, Athletics (Mobility) T</w:t>
      </w:r>
      <w:r w:rsidR="002C0496">
        <w:t>P</w:t>
      </w:r>
      <w:r>
        <w:t xml:space="preserve"> 1</w:t>
      </w:r>
      <w:r w:rsidR="002C0496">
        <w:t>, Hustle (CM) TP 1</w:t>
      </w:r>
    </w:p>
    <w:p w14:paraId="04AD1AD7" w14:textId="743C3584" w:rsidR="004607A9" w:rsidRDefault="004607A9" w:rsidP="004607A9">
      <w:pPr>
        <w:pStyle w:val="BodyText"/>
      </w:pPr>
      <w:r>
        <w:t xml:space="preserve">Tier 2 </w:t>
      </w:r>
      <w:r w:rsidR="00A622CA">
        <w:t>Electives</w:t>
      </w:r>
      <w:r>
        <w:t>: Agility (Tumbling) Task Proficiency 2, Athletics (Mobility) Task Proficiency 2</w:t>
      </w:r>
      <w:r w:rsidR="002C0496">
        <w:t>, Hustle (CM) Task Proficiency 2</w:t>
      </w:r>
      <w:r>
        <w:t>, +1 Competence with Agility (Tumbling)</w:t>
      </w:r>
    </w:p>
    <w:p w14:paraId="7FEB6392" w14:textId="4D2A357E" w:rsidR="004607A9" w:rsidRDefault="004607A9" w:rsidP="004607A9">
      <w:pPr>
        <w:pStyle w:val="BodyText"/>
      </w:pPr>
      <w:r>
        <w:t xml:space="preserve">Tier 3 </w:t>
      </w:r>
      <w:r w:rsidR="00A622CA">
        <w:t>Electives</w:t>
      </w:r>
      <w:r>
        <w:t>: Agility (Tumbling) Task Proficiency 3, Athletics (Mobility) Task Proficiency 3</w:t>
      </w:r>
      <w:r w:rsidR="002C0496">
        <w:t>, Hustle (CM) Task Proficiency 3</w:t>
      </w:r>
      <w:r>
        <w:t>, +1 Competence with Athletics (Mobility)</w:t>
      </w:r>
    </w:p>
    <w:p w14:paraId="0457E475" w14:textId="0F5AF2AF" w:rsidR="004607A9" w:rsidRDefault="004607A9" w:rsidP="004607A9">
      <w:pPr>
        <w:pStyle w:val="BodyText"/>
      </w:pPr>
      <w:r>
        <w:t xml:space="preserve">Capstone Path Feature (add to Capstone Path): </w:t>
      </w:r>
      <w:r w:rsidR="00D3588D">
        <w:t>+2 Competence with Agility (Tumbling)</w:t>
      </w:r>
    </w:p>
    <w:p w14:paraId="64CFD3E3" w14:textId="77777777" w:rsidR="0047399F" w:rsidRDefault="0047399F" w:rsidP="0047399F">
      <w:pPr>
        <w:pStyle w:val="Heading4"/>
      </w:pPr>
      <w:r>
        <w:t>Maestro</w:t>
      </w:r>
    </w:p>
    <w:p w14:paraId="7839B720" w14:textId="402341BD" w:rsidR="0047399F" w:rsidRDefault="0047399F" w:rsidP="0047399F">
      <w:pPr>
        <w:pStyle w:val="BodyText"/>
      </w:pPr>
      <w:r>
        <w:t xml:space="preserve">Tier 1 </w:t>
      </w:r>
      <w:r w:rsidR="00A622CA">
        <w:t>Electives</w:t>
      </w:r>
      <w:r>
        <w:t xml:space="preserve">: </w:t>
      </w:r>
      <w:r w:rsidR="00AD5BD9">
        <w:t>Aura (Compel) Task Prof</w:t>
      </w:r>
      <w:r w:rsidR="00065436">
        <w:t>iciency</w:t>
      </w:r>
      <w:r w:rsidR="00AD5BD9">
        <w:t xml:space="preserve"> 1, Aura (Impose) T</w:t>
      </w:r>
      <w:r w:rsidR="00065436">
        <w:t>ask Proficiency</w:t>
      </w:r>
      <w:r w:rsidR="00AD5BD9">
        <w:t xml:space="preserve"> 1, +1 Competence with </w:t>
      </w:r>
      <w:r w:rsidR="00065436">
        <w:t>Diplomacy</w:t>
      </w:r>
      <w:r w:rsidR="00AD5BD9">
        <w:t xml:space="preserve"> (Presence)</w:t>
      </w:r>
      <w:r w:rsidR="00065436">
        <w:t>, Resonance (Voice)</w:t>
      </w:r>
      <w:r w:rsidR="00065436" w:rsidRPr="0047399F">
        <w:rPr>
          <w:vertAlign w:val="superscript"/>
        </w:rPr>
        <w:t>1</w:t>
      </w:r>
    </w:p>
    <w:p w14:paraId="5933507E" w14:textId="6B53120F" w:rsidR="0047399F" w:rsidRDefault="0047399F" w:rsidP="0047399F">
      <w:pPr>
        <w:pStyle w:val="BodyText"/>
      </w:pPr>
      <w:r>
        <w:t xml:space="preserve">Tier 2 </w:t>
      </w:r>
      <w:r w:rsidR="00A622CA">
        <w:t>Electives</w:t>
      </w:r>
      <w:r>
        <w:t xml:space="preserve">: </w:t>
      </w:r>
      <w:r w:rsidR="00AD5BD9">
        <w:t>Aura (Compel) Task Prof</w:t>
      </w:r>
      <w:r w:rsidR="00065436">
        <w:t>.</w:t>
      </w:r>
      <w:r w:rsidR="00AD5BD9">
        <w:t xml:space="preserve"> 2, Aura (Impose) T</w:t>
      </w:r>
      <w:r w:rsidR="00065436">
        <w:t>P</w:t>
      </w:r>
      <w:r w:rsidR="00AD5BD9">
        <w:t xml:space="preserve"> 2, +1 Competence w</w:t>
      </w:r>
      <w:r w:rsidR="00065436">
        <w:t>/</w:t>
      </w:r>
      <w:r w:rsidR="00AD5BD9">
        <w:t xml:space="preserve"> Performance (Bardsong)</w:t>
      </w:r>
      <w:r w:rsidR="00065436">
        <w:t>,</w:t>
      </w:r>
      <w:r>
        <w:t xml:space="preserve"> </w:t>
      </w:r>
      <w:r w:rsidR="00065436">
        <w:t>+1 Competence w/ Performance (Magical Investment)</w:t>
      </w:r>
    </w:p>
    <w:p w14:paraId="20A3D402" w14:textId="49EB2253" w:rsidR="0047399F" w:rsidRDefault="0047399F" w:rsidP="0047399F">
      <w:pPr>
        <w:pStyle w:val="BodyText"/>
      </w:pPr>
      <w:r>
        <w:t xml:space="preserve">Tier 3 </w:t>
      </w:r>
      <w:r w:rsidR="00A622CA">
        <w:t>Electives</w:t>
      </w:r>
      <w:r>
        <w:t xml:space="preserve">: </w:t>
      </w:r>
      <w:r w:rsidR="00AD5BD9">
        <w:t>Aura (Compel) Task Proficiency 2, Aura (Impose) Task Proficiency 2, +1 Competence with Aura (Compel), +1 Competence with Aura (Impose)</w:t>
      </w:r>
    </w:p>
    <w:p w14:paraId="1DB3A7E6" w14:textId="2F1CECA1" w:rsidR="0047399F" w:rsidRDefault="0047399F" w:rsidP="0047399F">
      <w:pPr>
        <w:pStyle w:val="BodyText"/>
      </w:pPr>
      <w:r>
        <w:t xml:space="preserve">Capstone Path Feature (add to Capstone Path): </w:t>
      </w:r>
      <w:r w:rsidR="00D3588D">
        <w:t>+2 Competence with Performance (Bardsong)</w:t>
      </w:r>
    </w:p>
    <w:p w14:paraId="147880B7" w14:textId="42EC4587" w:rsidR="0047051B" w:rsidRDefault="0047399F" w:rsidP="00343260">
      <w:pPr>
        <w:pStyle w:val="BodyText"/>
      </w:pPr>
      <w:r w:rsidRPr="0047399F">
        <w:rPr>
          <w:vertAlign w:val="superscript"/>
        </w:rPr>
        <w:t>1</w:t>
      </w:r>
      <w:r>
        <w:t xml:space="preserve"> Activate Resonance with Performance (Bardsong) to have +1 Effect with Performance until the end of the next Pass. </w:t>
      </w:r>
    </w:p>
    <w:p w14:paraId="6974158E" w14:textId="2F305549" w:rsidR="00AE6432" w:rsidRDefault="00AE6432" w:rsidP="00AE6432">
      <w:pPr>
        <w:pStyle w:val="Heading4"/>
      </w:pPr>
      <w:r>
        <w:t>Magician</w:t>
      </w:r>
    </w:p>
    <w:p w14:paraId="33AF6E85" w14:textId="01CDF0BA" w:rsidR="00AE6432" w:rsidRDefault="00AE6432" w:rsidP="00AE6432">
      <w:pPr>
        <w:pStyle w:val="BodyText"/>
      </w:pPr>
      <w:r>
        <w:t xml:space="preserve">Tier 1 </w:t>
      </w:r>
      <w:r w:rsidR="00A622CA">
        <w:t>Electives</w:t>
      </w:r>
      <w:r>
        <w:t xml:space="preserve">: </w:t>
      </w:r>
      <w:r w:rsidR="00145377">
        <w:t xml:space="preserve">+1 Competence with </w:t>
      </w:r>
      <w:r>
        <w:t>Sleight of Hand (Handle), Sleight of Hand (Thievery) Task Proficiency 1, Legerdemain 1</w:t>
      </w:r>
      <w:r w:rsidRPr="00AE6432">
        <w:rPr>
          <w:vertAlign w:val="superscript"/>
        </w:rPr>
        <w:t>1</w:t>
      </w:r>
      <w:r>
        <w:t>, Investment 1 (Container</w:t>
      </w:r>
      <w:r>
        <w:rPr>
          <w:vertAlign w:val="superscript"/>
        </w:rPr>
        <w:t>4</w:t>
      </w:r>
      <w:r>
        <w:t>)</w:t>
      </w:r>
    </w:p>
    <w:p w14:paraId="6C2FA79A" w14:textId="4BFD1B66" w:rsidR="00AE6432" w:rsidRDefault="00AE6432" w:rsidP="00AE6432">
      <w:pPr>
        <w:pStyle w:val="BodyText"/>
      </w:pPr>
      <w:r>
        <w:t xml:space="preserve">Tier 2 </w:t>
      </w:r>
      <w:r w:rsidR="00A622CA">
        <w:t>Electives</w:t>
      </w:r>
      <w:r>
        <w:t xml:space="preserve">: </w:t>
      </w:r>
      <w:r w:rsidR="00145377">
        <w:t>+1 Competence with Sleight of Hand (Thievery)</w:t>
      </w:r>
      <w:r>
        <w:t>, Sleight of Hand (Thievery) Task Proficiency 2, Legerdemain 2</w:t>
      </w:r>
      <w:r>
        <w:rPr>
          <w:vertAlign w:val="superscript"/>
        </w:rPr>
        <w:t>2</w:t>
      </w:r>
      <w:r>
        <w:t>, Investment 2 (Container)</w:t>
      </w:r>
    </w:p>
    <w:p w14:paraId="7B3D9D20" w14:textId="2B6F0080" w:rsidR="00AE6432" w:rsidRPr="001C18FA" w:rsidRDefault="00AE6432" w:rsidP="00AE6432">
      <w:pPr>
        <w:pStyle w:val="BodyText"/>
        <w:rPr>
          <w:rStyle w:val="SkillsChar"/>
          <w:color w:val="auto"/>
        </w:rPr>
      </w:pPr>
      <w:r>
        <w:t xml:space="preserve">Tier 3 </w:t>
      </w:r>
      <w:r w:rsidR="00A622CA">
        <w:t>Electives</w:t>
      </w:r>
      <w:r>
        <w:t xml:space="preserve">: </w:t>
      </w:r>
      <w:r w:rsidR="00145377">
        <w:t>+1 Competence with Deception (Trickery)</w:t>
      </w:r>
      <w:r>
        <w:t>, Sleight of Hand (Thievery) Task Proficiency 3, Legerdemain 3</w:t>
      </w:r>
      <w:r>
        <w:rPr>
          <w:vertAlign w:val="superscript"/>
        </w:rPr>
        <w:t>3</w:t>
      </w:r>
      <w:r>
        <w:t>, Investment 3 (Container)</w:t>
      </w:r>
    </w:p>
    <w:p w14:paraId="05C1E145" w14:textId="03AEBA27" w:rsidR="00AE6432" w:rsidRDefault="00AE6432" w:rsidP="00AE6432">
      <w:pPr>
        <w:pStyle w:val="BodyText"/>
      </w:pPr>
      <w:r>
        <w:t xml:space="preserve">Capstone Path Feature (add to Capstone Path): </w:t>
      </w:r>
      <w:r w:rsidR="00323CCE">
        <w:t xml:space="preserve">+2 Competence with </w:t>
      </w:r>
      <w:r w:rsidR="009E0FF8">
        <w:t>Deception (Trickery)</w:t>
      </w:r>
    </w:p>
    <w:p w14:paraId="1E8AF6AB" w14:textId="59AE8185" w:rsidR="00AE6432" w:rsidRDefault="00AE6432" w:rsidP="00AE6432">
      <w:pPr>
        <w:pStyle w:val="BodyText"/>
      </w:pPr>
      <w:r w:rsidRPr="00AE6432">
        <w:rPr>
          <w:vertAlign w:val="superscript"/>
        </w:rPr>
        <w:t>1</w:t>
      </w:r>
      <w:r>
        <w:t xml:space="preserve"> Palm Object gains the Free Action (2) trait)</w:t>
      </w:r>
    </w:p>
    <w:p w14:paraId="5425B019" w14:textId="323B16B4" w:rsidR="00AE6432" w:rsidRDefault="00AE6432" w:rsidP="00AE6432">
      <w:pPr>
        <w:pStyle w:val="BodyText"/>
      </w:pPr>
      <w:r>
        <w:rPr>
          <w:vertAlign w:val="superscript"/>
        </w:rPr>
        <w:t>2</w:t>
      </w:r>
      <w:r>
        <w:t xml:space="preserve"> Ready tests gain the Free Action (2) trait if an item is palmed or in an Extradimensional Space of a Magic Container in which you are Invested. </w:t>
      </w:r>
    </w:p>
    <w:p w14:paraId="44E18ED7" w14:textId="52C7A176" w:rsidR="00AE6432" w:rsidRDefault="00AE6432" w:rsidP="00AE6432">
      <w:pPr>
        <w:pStyle w:val="BodyText"/>
      </w:pPr>
      <w:r>
        <w:rPr>
          <w:vertAlign w:val="superscript"/>
        </w:rPr>
        <w:t>3</w:t>
      </w:r>
      <w:r>
        <w:t xml:space="preserve"> Conceal Item tests gain the Free Action (2) trait if an item is palmed, and you are putting the item in an Extradimensional Space of your Container. </w:t>
      </w:r>
    </w:p>
    <w:p w14:paraId="34529501" w14:textId="7F1EF956" w:rsidR="00AE6432" w:rsidRDefault="00AE6432" w:rsidP="00AE6432">
      <w:pPr>
        <w:pStyle w:val="BodyText"/>
      </w:pPr>
      <w:r>
        <w:rPr>
          <w:vertAlign w:val="superscript"/>
        </w:rPr>
        <w:t>4</w:t>
      </w:r>
      <w:r>
        <w:t xml:space="preserve"> 0-Level Ability: Extradimensional Space 0. See </w:t>
      </w:r>
      <w:r w:rsidR="00F8510A">
        <w:t>Property</w:t>
      </w:r>
      <w:r>
        <w:t xml:space="preserve"> (Container). </w:t>
      </w:r>
      <w:r w:rsidR="00474A7F">
        <w:t xml:space="preserve">Coddling provides </w:t>
      </w:r>
      <w:r>
        <w:t xml:space="preserve">Container Abilities. </w:t>
      </w:r>
    </w:p>
    <w:p w14:paraId="3409B28B" w14:textId="1F31E233" w:rsidR="003F40A8" w:rsidRDefault="00AD5BD9" w:rsidP="003F40A8">
      <w:pPr>
        <w:pStyle w:val="Heading4"/>
      </w:pPr>
      <w:r>
        <w:t>Orator</w:t>
      </w:r>
    </w:p>
    <w:p w14:paraId="47B7F258" w14:textId="7CA1B86B" w:rsidR="003F40A8" w:rsidRDefault="003F40A8" w:rsidP="003F40A8">
      <w:pPr>
        <w:pStyle w:val="BodyText"/>
      </w:pPr>
      <w:r>
        <w:t xml:space="preserve">Tier 1 </w:t>
      </w:r>
      <w:r w:rsidR="00A622CA">
        <w:t>Electives</w:t>
      </w:r>
      <w:r>
        <w:t xml:space="preserve">: </w:t>
      </w:r>
      <w:r w:rsidR="00AD5BD9">
        <w:t>Diplomacy (Compel) Task Proficiency 1, Diplomacy (Demeanor)</w:t>
      </w:r>
      <w:r w:rsidR="00AD5BD9" w:rsidRPr="00AD5BD9">
        <w:t xml:space="preserve"> </w:t>
      </w:r>
      <w:r w:rsidR="00AD5BD9">
        <w:t xml:space="preserve">Task Proficiency 1, </w:t>
      </w:r>
      <w:r w:rsidR="00A622CA">
        <w:t>Diplomacy (Impose)</w:t>
      </w:r>
      <w:r w:rsidR="00A622CA" w:rsidRPr="00AD5BD9">
        <w:t xml:space="preserve"> </w:t>
      </w:r>
      <w:r w:rsidR="00A622CA">
        <w:t xml:space="preserve">Task Prof. 1, </w:t>
      </w:r>
      <w:r w:rsidR="00AD5BD9">
        <w:t>Diplomacy (Presence) TP 1</w:t>
      </w:r>
    </w:p>
    <w:p w14:paraId="76D906FD" w14:textId="49BDFEED" w:rsidR="003F40A8" w:rsidRDefault="003F40A8" w:rsidP="003F40A8">
      <w:pPr>
        <w:pStyle w:val="BodyText"/>
      </w:pPr>
      <w:r>
        <w:t xml:space="preserve">Tier 2 </w:t>
      </w:r>
      <w:r w:rsidR="00A622CA">
        <w:t>Electives</w:t>
      </w:r>
      <w:r>
        <w:t xml:space="preserve">: </w:t>
      </w:r>
      <w:r w:rsidR="00AD5BD9">
        <w:t>Diplomacy (Compel) Task Proficiency 2, Diplomacy (Demeanor)</w:t>
      </w:r>
      <w:r w:rsidR="00AD5BD9" w:rsidRPr="00AD5BD9">
        <w:t xml:space="preserve"> </w:t>
      </w:r>
      <w:r w:rsidR="00AD5BD9">
        <w:t>Task Proficiency 2, Diplomacy (Impose)</w:t>
      </w:r>
      <w:r w:rsidR="00AD5BD9" w:rsidRPr="00AD5BD9">
        <w:t xml:space="preserve"> </w:t>
      </w:r>
      <w:r w:rsidR="00AD5BD9">
        <w:t>Task Prof. 2, Diplomacy (Presence) TP 2</w:t>
      </w:r>
    </w:p>
    <w:p w14:paraId="7EEDFCC3" w14:textId="592B7E5D" w:rsidR="003F40A8" w:rsidRPr="001C18FA" w:rsidRDefault="003F40A8" w:rsidP="003F40A8">
      <w:pPr>
        <w:pStyle w:val="BodyText"/>
        <w:rPr>
          <w:rStyle w:val="SkillsChar"/>
          <w:color w:val="auto"/>
        </w:rPr>
      </w:pPr>
      <w:r>
        <w:t xml:space="preserve">Tier 3 </w:t>
      </w:r>
      <w:r w:rsidR="00A622CA">
        <w:t>Electives</w:t>
      </w:r>
      <w:r>
        <w:t xml:space="preserve">: </w:t>
      </w:r>
      <w:r w:rsidR="00AD5BD9">
        <w:t>Diplomacy (Compel) Task Proficiency 3, Diplomacy (Demeanor)</w:t>
      </w:r>
      <w:r w:rsidR="00AD5BD9" w:rsidRPr="00AD5BD9">
        <w:t xml:space="preserve"> </w:t>
      </w:r>
      <w:r w:rsidR="00AD5BD9">
        <w:t>Task Proficiency 3, Diplomacy (Impose)</w:t>
      </w:r>
      <w:r w:rsidR="00AD5BD9" w:rsidRPr="00AD5BD9">
        <w:t xml:space="preserve"> </w:t>
      </w:r>
      <w:r w:rsidR="00AD5BD9">
        <w:t>Task Prof. 3, Diplomacy (Presence) TP 3</w:t>
      </w:r>
    </w:p>
    <w:p w14:paraId="0B06B190" w14:textId="37FED269" w:rsidR="003F40A8" w:rsidRDefault="003F40A8" w:rsidP="003F40A8">
      <w:pPr>
        <w:pStyle w:val="BodyText"/>
      </w:pPr>
      <w:r>
        <w:t xml:space="preserve">Capstone Path Feature (add to Capstone Path): </w:t>
      </w:r>
      <w:r w:rsidR="00D3588D">
        <w:t>+2 Competence with Diplomacy (</w:t>
      </w:r>
      <w:r w:rsidR="00145377">
        <w:t>Presence</w:t>
      </w:r>
      <w:r w:rsidR="00D3588D">
        <w:t>)</w:t>
      </w:r>
    </w:p>
    <w:p w14:paraId="6743D1B5" w14:textId="2FD0EFA9" w:rsidR="00C14B4A" w:rsidRDefault="00C14B4A">
      <w:pPr>
        <w:rPr>
          <w:rFonts w:ascii="Arial" w:eastAsia="Arial" w:hAnsi="Arial"/>
          <w:sz w:val="16"/>
          <w:szCs w:val="16"/>
        </w:rPr>
      </w:pPr>
      <w:r>
        <w:br w:type="page"/>
      </w:r>
    </w:p>
    <w:p w14:paraId="1DB86552" w14:textId="307EAD11" w:rsidR="001341B4" w:rsidRDefault="001341B4" w:rsidP="001341B4">
      <w:pPr>
        <w:pStyle w:val="Heading4"/>
      </w:pPr>
      <w:proofErr w:type="spellStart"/>
      <w:r>
        <w:lastRenderedPageBreak/>
        <w:t>Stagecrafter</w:t>
      </w:r>
      <w:proofErr w:type="spellEnd"/>
    </w:p>
    <w:p w14:paraId="4613B888" w14:textId="762F6D2B" w:rsidR="001341B4" w:rsidRDefault="001341B4" w:rsidP="001341B4">
      <w:pPr>
        <w:pStyle w:val="BodyText"/>
      </w:pPr>
      <w:r>
        <w:t>You specialize in Stage Performance</w:t>
      </w:r>
      <w:r w:rsidR="004607A9">
        <w:t>, specifically stagecraft (costume design, makeup, scenic design, and the like)</w:t>
      </w:r>
      <w:r>
        <w:t xml:space="preserve">. </w:t>
      </w:r>
    </w:p>
    <w:p w14:paraId="6B9D6191" w14:textId="0D4415B0" w:rsidR="001341B4" w:rsidRDefault="001341B4" w:rsidP="001341B4">
      <w:pPr>
        <w:pStyle w:val="BodyText"/>
      </w:pPr>
      <w:r>
        <w:t xml:space="preserve">Tier 1 </w:t>
      </w:r>
      <w:r w:rsidR="00A622CA">
        <w:t>Electives</w:t>
      </w:r>
      <w:r>
        <w:t xml:space="preserve">: </w:t>
      </w:r>
      <w:r w:rsidR="0047399F">
        <w:t>{</w:t>
      </w:r>
      <w:r w:rsidR="0047399F">
        <w:rPr>
          <w:rStyle w:val="KnowledgeChar"/>
        </w:rPr>
        <w:t>Builder, Engineer, Visual Art</w:t>
      </w:r>
      <w:r w:rsidR="0047399F">
        <w:t xml:space="preserve">}, </w:t>
      </w:r>
      <w:r>
        <w:t>Mechanics (Craft) Task Proficiency 1, Tool Use (Tinker) Task Proficiency 1, Investment 1 (Makery</w:t>
      </w:r>
      <w:r w:rsidR="00E11F57">
        <w:t>*</w:t>
      </w:r>
      <w:r>
        <w:t>)</w:t>
      </w:r>
    </w:p>
    <w:p w14:paraId="0FB4EDC4" w14:textId="33A8B93F" w:rsidR="001341B4" w:rsidRDefault="001341B4" w:rsidP="001341B4">
      <w:pPr>
        <w:pStyle w:val="BodyText"/>
      </w:pPr>
      <w:r>
        <w:t xml:space="preserve">Tier 2 </w:t>
      </w:r>
      <w:r w:rsidR="00A622CA">
        <w:t>Electives</w:t>
      </w:r>
      <w:r>
        <w:t xml:space="preserve">: </w:t>
      </w:r>
      <w:r w:rsidR="0047399F">
        <w:t>{</w:t>
      </w:r>
      <w:r w:rsidR="0047399F">
        <w:rPr>
          <w:rStyle w:val="KnowledgeChar"/>
        </w:rPr>
        <w:t>Outfitting, Plant Material, Polymer</w:t>
      </w:r>
      <w:r w:rsidR="0047399F">
        <w:t xml:space="preserve">}, </w:t>
      </w:r>
      <w:r>
        <w:t>Mechanics (Craft) Task Proficiency 2, Tool Use (Tinker) Task Proficiency 2, Investment 2 (Makery)</w:t>
      </w:r>
    </w:p>
    <w:p w14:paraId="2B1235DF" w14:textId="6AD7881E" w:rsidR="001341B4" w:rsidRDefault="001341B4" w:rsidP="001341B4">
      <w:pPr>
        <w:pStyle w:val="BodyText"/>
      </w:pPr>
      <w:r>
        <w:t xml:space="preserve">Tier 3 </w:t>
      </w:r>
      <w:r w:rsidR="00A622CA">
        <w:t>Electives</w:t>
      </w:r>
      <w:r>
        <w:t xml:space="preserve">: </w:t>
      </w:r>
      <w:r w:rsidR="0047399F">
        <w:t>{</w:t>
      </w:r>
      <w:r w:rsidR="0047399F">
        <w:rPr>
          <w:rStyle w:val="KnowledgeChar"/>
        </w:rPr>
        <w:t>Chordate Material, Metal, Weaponry</w:t>
      </w:r>
      <w:r w:rsidR="0047399F">
        <w:t xml:space="preserve">}, </w:t>
      </w:r>
      <w:r>
        <w:t>Mechanics (Craft) Task Proficiency 3, Tool Use (Tinker) Task Proficiency 3, Investment 3 (Makery)</w:t>
      </w:r>
    </w:p>
    <w:p w14:paraId="181BF183" w14:textId="5B50D140" w:rsidR="001341B4" w:rsidRDefault="001341B4" w:rsidP="001341B4">
      <w:pPr>
        <w:pStyle w:val="BodyText"/>
      </w:pPr>
      <w:r>
        <w:t xml:space="preserve">Capstone Path Feature (add to Capstone Path): </w:t>
      </w:r>
      <w:r w:rsidR="00FF72EC">
        <w:t>+2 Competence with Gab (</w:t>
      </w:r>
      <w:r w:rsidR="00D3588D">
        <w:t>Presence</w:t>
      </w:r>
      <w:r w:rsidR="00FF72EC">
        <w:t>)</w:t>
      </w:r>
    </w:p>
    <w:p w14:paraId="135B31B2" w14:textId="5709AE4A" w:rsidR="001341B4" w:rsidRDefault="00E11F57" w:rsidP="001341B4">
      <w:pPr>
        <w:pStyle w:val="BodyText"/>
      </w:pPr>
      <w:r>
        <w:t xml:space="preserve">* </w:t>
      </w:r>
      <w:r w:rsidR="001341B4">
        <w:t xml:space="preserve">0-Level Ability: Prescient Wardrobe. </w:t>
      </w:r>
      <w:r>
        <w:t xml:space="preserve">Coddling provides </w:t>
      </w:r>
      <w:r w:rsidR="00FB63B1">
        <w:t>Crackerjack</w:t>
      </w:r>
      <w:r w:rsidR="001341B4">
        <w:t xml:space="preserve"> Abilities. </w:t>
      </w:r>
    </w:p>
    <w:p w14:paraId="66F36CAA" w14:textId="36FA6169" w:rsidR="004607A9" w:rsidRDefault="00E11F57" w:rsidP="004607A9">
      <w:pPr>
        <w:pStyle w:val="BodyText"/>
      </w:pPr>
      <w:r>
        <w:tab/>
        <w:t>Prescient Wardrobe allows you to p</w:t>
      </w:r>
      <w:r w:rsidR="004607A9">
        <w:t xml:space="preserve">roduce a disguise as a flashback (free Downtime Action to craft) that you have on underneath your current outfit. The disguise must generally not replace worn items unless they are outerwear (which you must spend at least one Action to remove), but the Action can also be to reverse the item (e.g., if you could conceivably have a reversible cloak). You can use this ability to already have on any disguise you have (without flashback); no test is required, but if you are frisked this ability is suppressed until you spend a Free Intermission Action to prepare for next time. Any Raw Materials cost of an outfit (or jewelry) is subtracted from Holdings, which cannot be reduced below 0. If you attempt to produce a permanent Magic Item, you can flashback for a Performance (Invest in Magic Item) test, but if the flashback does not result in Investment, you do not have the outfit on (though you can keep it and attempt to Invest later). </w:t>
      </w:r>
    </w:p>
    <w:p w14:paraId="4976A6C1" w14:textId="77777777" w:rsidR="0071459E" w:rsidRDefault="0071459E" w:rsidP="0071459E">
      <w:pPr>
        <w:pStyle w:val="Heading4"/>
      </w:pPr>
      <w:r>
        <w:t>Virtuoso</w:t>
      </w:r>
    </w:p>
    <w:p w14:paraId="4D524950" w14:textId="12BDB566" w:rsidR="0071459E" w:rsidRDefault="0071459E" w:rsidP="0071459E">
      <w:pPr>
        <w:pStyle w:val="BodyText"/>
      </w:pPr>
      <w:r>
        <w:t xml:space="preserve">Tier 1 </w:t>
      </w:r>
      <w:r w:rsidR="00A622CA">
        <w:t>Electives</w:t>
      </w:r>
      <w:r>
        <w:t>: {</w:t>
      </w:r>
      <w:r>
        <w:rPr>
          <w:rStyle w:val="KnowledgeChar"/>
        </w:rPr>
        <w:t>Play Instrument (all 4)</w:t>
      </w:r>
      <w:r>
        <w:t>}, Tool Use (Tinker) Task Proficiency 1, Empathy (Animus Mundi) Task Proficiency 1, Investment 1 (Musical Instrument</w:t>
      </w:r>
      <w:r w:rsidR="00E11F57">
        <w:t>*</w:t>
      </w:r>
      <w:r>
        <w:t>)</w:t>
      </w:r>
    </w:p>
    <w:p w14:paraId="68D35B73" w14:textId="7CF55894" w:rsidR="0071459E" w:rsidRDefault="0071459E" w:rsidP="0071459E">
      <w:pPr>
        <w:pStyle w:val="BodyText"/>
      </w:pPr>
      <w:r>
        <w:t xml:space="preserve">Tier 2 </w:t>
      </w:r>
      <w:r w:rsidR="00A622CA">
        <w:t>Electives</w:t>
      </w:r>
      <w:r>
        <w:t>: {</w:t>
      </w:r>
      <w:r>
        <w:rPr>
          <w:rStyle w:val="KnowledgeChar"/>
        </w:rPr>
        <w:t>Engineer, Musicology, Visual Art</w:t>
      </w:r>
      <w:r>
        <w:t>}, Tool Use (Tinker) Task Proficiency 2, Empathy (Animus Mundi) Task Prof. 2, Investment 2 (Musical Instrument)</w:t>
      </w:r>
    </w:p>
    <w:p w14:paraId="0F683F5E" w14:textId="67749664" w:rsidR="0071459E" w:rsidRDefault="0071459E" w:rsidP="0071459E">
      <w:pPr>
        <w:pStyle w:val="BodyText"/>
      </w:pPr>
      <w:r>
        <w:t xml:space="preserve">Tier 3 </w:t>
      </w:r>
      <w:r w:rsidR="00A622CA">
        <w:t>Electives</w:t>
      </w:r>
      <w:r>
        <w:t xml:space="preserve">: </w:t>
      </w:r>
      <w:r w:rsidR="00065436">
        <w:t xml:space="preserve">+1 Competence with Tool Use (Tinker), </w:t>
      </w:r>
      <w:r>
        <w:t xml:space="preserve">Tool Use (Tinker) </w:t>
      </w:r>
      <w:r w:rsidR="00065436">
        <w:t>Task Prof.</w:t>
      </w:r>
      <w:r>
        <w:t xml:space="preserve"> 3, Empathy (Animus Mundi) </w:t>
      </w:r>
      <w:r w:rsidR="00065436">
        <w:t>Task Prof.</w:t>
      </w:r>
      <w:r>
        <w:t xml:space="preserve"> 3, Investment 3 (Musical Instrument)</w:t>
      </w:r>
    </w:p>
    <w:p w14:paraId="2D53C4E7" w14:textId="46786595" w:rsidR="0071459E" w:rsidRDefault="0071459E" w:rsidP="0071459E">
      <w:pPr>
        <w:pStyle w:val="BodyText"/>
      </w:pPr>
      <w:r>
        <w:t xml:space="preserve">Capstone Path Feature (add to Capstone Path): </w:t>
      </w:r>
      <w:r w:rsidR="00AE6432">
        <w:t>+2 Competence with Performance (</w:t>
      </w:r>
      <w:r w:rsidR="00FB63B1">
        <w:t>Magical Investment</w:t>
      </w:r>
      <w:r w:rsidR="00AE6432">
        <w:t>)</w:t>
      </w:r>
    </w:p>
    <w:p w14:paraId="01B59DE6" w14:textId="6D11E4A4" w:rsidR="0071459E" w:rsidRDefault="00E11F57" w:rsidP="0071459E">
      <w:pPr>
        <w:pStyle w:val="BodyText"/>
      </w:pPr>
      <w:r>
        <w:t>* Coddling provides</w:t>
      </w:r>
      <w:r w:rsidR="0071459E">
        <w:t xml:space="preserve"> Bard Abilities. </w:t>
      </w:r>
    </w:p>
    <w:p w14:paraId="4CFA06E0" w14:textId="77777777" w:rsidR="0047399F" w:rsidRDefault="0047399F" w:rsidP="00B32E57">
      <w:pPr>
        <w:pStyle w:val="BodyText"/>
      </w:pPr>
    </w:p>
    <w:p w14:paraId="4A4C0F4E" w14:textId="0D77EE34" w:rsidR="00B32E57" w:rsidRDefault="00B32E57" w:rsidP="00B32E57">
      <w:pPr>
        <w:pStyle w:val="BodyText"/>
      </w:pPr>
      <w:r>
        <w:t>Task Proficiencies (acquired at each of Tiers 1 to 3 to increase rating from 1 to 3):</w:t>
      </w:r>
    </w:p>
    <w:p w14:paraId="6E218C68" w14:textId="77777777" w:rsidR="00B632BC" w:rsidRDefault="00B632BC" w:rsidP="00B632BC">
      <w:pPr>
        <w:pStyle w:val="BodyText"/>
      </w:pPr>
      <w:r>
        <w:t>Gab (Compel)</w:t>
      </w:r>
    </w:p>
    <w:p w14:paraId="18146B2B" w14:textId="5379ED76" w:rsidR="00B632BC" w:rsidRDefault="00B632BC" w:rsidP="00B632BC">
      <w:pPr>
        <w:pStyle w:val="BodyText"/>
      </w:pPr>
      <w:r>
        <w:t>Gab (Demeanor)</w:t>
      </w:r>
    </w:p>
    <w:p w14:paraId="43C3D658" w14:textId="77777777" w:rsidR="00622F35" w:rsidRDefault="00622F35" w:rsidP="00622F35">
      <w:pPr>
        <w:pStyle w:val="BodyText"/>
      </w:pPr>
      <w:r>
        <w:t>Gab (Impose)</w:t>
      </w:r>
    </w:p>
    <w:p w14:paraId="4B02B886" w14:textId="3C0B20CA" w:rsidR="00622F35" w:rsidRDefault="00AD5BD9" w:rsidP="00622F35">
      <w:pPr>
        <w:pStyle w:val="BodyText"/>
      </w:pPr>
      <w:r>
        <w:t>Performance (Bardsong)</w:t>
      </w:r>
    </w:p>
    <w:p w14:paraId="03F44DF5" w14:textId="77777777" w:rsidR="00AD5BD9" w:rsidRDefault="00AD5BD9" w:rsidP="00AD5BD9">
      <w:pPr>
        <w:pStyle w:val="BodyText"/>
      </w:pPr>
      <w:r w:rsidRPr="004B5955">
        <w:t>Performance (</w:t>
      </w:r>
      <w:r>
        <w:t>Demeanor)</w:t>
      </w:r>
    </w:p>
    <w:p w14:paraId="5D30651A" w14:textId="77777777" w:rsidR="00AD5BD9" w:rsidRDefault="00AD5BD9" w:rsidP="00AD5BD9">
      <w:pPr>
        <w:pStyle w:val="BodyText"/>
      </w:pPr>
      <w:r>
        <w:t>Performance (Magical Investment)</w:t>
      </w:r>
    </w:p>
    <w:p w14:paraId="0F3C5171" w14:textId="77777777" w:rsidR="00B32E57" w:rsidRDefault="00B32E57" w:rsidP="00B32E57">
      <w:pPr>
        <w:pStyle w:val="BodyText"/>
      </w:pPr>
      <w:r>
        <w:t>P</w:t>
      </w:r>
      <w:r w:rsidRPr="004B5955">
        <w:t>erformance (</w:t>
      </w:r>
      <w:r>
        <w:t>Presence)</w:t>
      </w:r>
    </w:p>
    <w:p w14:paraId="6EC09274" w14:textId="77777777" w:rsidR="00B32E57" w:rsidRDefault="00B32E57" w:rsidP="00B32E57">
      <w:pPr>
        <w:pStyle w:val="BodyText"/>
      </w:pPr>
    </w:p>
    <w:p w14:paraId="0D1F3C59" w14:textId="58B0F172" w:rsidR="00B32E57" w:rsidRDefault="00B32E57" w:rsidP="00B32E57">
      <w:pPr>
        <w:pStyle w:val="BodyText"/>
      </w:pPr>
      <w:r>
        <w:t xml:space="preserve">Bard </w:t>
      </w:r>
      <w:r w:rsidR="00E438A3">
        <w:t>Tier 1 Feature</w:t>
      </w:r>
      <w:r>
        <w:t>: Unbreakable Bond 1 (Other PCs and your Familiar gain the benefit of Unbreakable Bond 1)</w:t>
      </w:r>
      <w:r w:rsidR="0047399F" w:rsidRPr="0047399F">
        <w:rPr>
          <w:vertAlign w:val="superscript"/>
        </w:rPr>
        <w:t>1</w:t>
      </w:r>
    </w:p>
    <w:p w14:paraId="499D761B" w14:textId="5B80E0A3" w:rsidR="00B32E57" w:rsidRDefault="00B32E57" w:rsidP="00B32E57">
      <w:pPr>
        <w:pStyle w:val="BodyText"/>
      </w:pPr>
      <w:r>
        <w:t xml:space="preserve">Tier 1 Elective Path: </w:t>
      </w:r>
      <w:r>
        <w:rPr>
          <w:rStyle w:val="SkillsChar"/>
        </w:rPr>
        <w:t>Performance</w:t>
      </w:r>
      <w:r w:rsidRPr="00EB0926">
        <w:rPr>
          <w:rStyle w:val="SkillsChar"/>
        </w:rPr>
        <w:t xml:space="preserve"> 5-8</w:t>
      </w:r>
    </w:p>
    <w:p w14:paraId="46DF6DA5" w14:textId="2D026826" w:rsidR="00B32E57" w:rsidRDefault="00B32E57" w:rsidP="00B32E57">
      <w:pPr>
        <w:pStyle w:val="BodyText"/>
      </w:pPr>
      <w:r>
        <w:t xml:space="preserve">Bard </w:t>
      </w:r>
      <w:r w:rsidR="00E438A3">
        <w:t>Tier 2 Feature</w:t>
      </w:r>
      <w:r>
        <w:t>: Unbreakable Bond 2 (Other PCs and your Familiar if you have one gain the benefit of Unbreakable Bond 2)</w:t>
      </w:r>
      <w:r w:rsidR="0047399F">
        <w:rPr>
          <w:vertAlign w:val="superscript"/>
        </w:rPr>
        <w:t>2</w:t>
      </w:r>
    </w:p>
    <w:p w14:paraId="7D0B9151" w14:textId="77777777" w:rsidR="0047399F" w:rsidRDefault="0047399F" w:rsidP="0047399F">
      <w:pPr>
        <w:pStyle w:val="BodyText"/>
      </w:pPr>
      <w:r>
        <w:t xml:space="preserve">Tier 2 Elective Path: </w:t>
      </w:r>
      <w:r>
        <w:rPr>
          <w:rStyle w:val="SkillsChar"/>
        </w:rPr>
        <w:t>Performance</w:t>
      </w:r>
      <w:r w:rsidRPr="00A26413">
        <w:rPr>
          <w:rStyle w:val="SkillsChar"/>
        </w:rPr>
        <w:t xml:space="preserve"> 9-12</w:t>
      </w:r>
    </w:p>
    <w:p w14:paraId="4055C53A" w14:textId="77777777" w:rsidR="0047399F" w:rsidRDefault="0047399F" w:rsidP="0047399F">
      <w:pPr>
        <w:pStyle w:val="BodyText"/>
      </w:pPr>
      <w:r>
        <w:t>Bard Tier 3 Feature: Unbreakable Bond 3 (Other PCs and your Familiar if you have one gain the benefit of Unbreakable Bond 3)</w:t>
      </w:r>
      <w:r>
        <w:rPr>
          <w:vertAlign w:val="superscript"/>
        </w:rPr>
        <w:t>3</w:t>
      </w:r>
    </w:p>
    <w:p w14:paraId="06D327B8" w14:textId="77777777" w:rsidR="0047399F" w:rsidRDefault="0047399F" w:rsidP="0047399F">
      <w:pPr>
        <w:pStyle w:val="BodyText"/>
      </w:pPr>
      <w:r>
        <w:t xml:space="preserve">Tier 3 Elective Path: </w:t>
      </w:r>
      <w:r>
        <w:rPr>
          <w:rStyle w:val="SkillsChar"/>
        </w:rPr>
        <w:t>Performance</w:t>
      </w:r>
      <w:r w:rsidRPr="00A26413">
        <w:rPr>
          <w:rStyle w:val="SkillsChar"/>
        </w:rPr>
        <w:t xml:space="preserve"> </w:t>
      </w:r>
      <w:r>
        <w:rPr>
          <w:rStyle w:val="SkillsChar"/>
        </w:rPr>
        <w:t>13-16</w:t>
      </w:r>
    </w:p>
    <w:p w14:paraId="4AA38AF3" w14:textId="77777777" w:rsidR="0047399F" w:rsidRDefault="0047399F" w:rsidP="0047399F">
      <w:pPr>
        <w:pStyle w:val="BodyText"/>
      </w:pPr>
      <w:r w:rsidRPr="0047399F">
        <w:rPr>
          <w:vertAlign w:val="superscript"/>
        </w:rPr>
        <w:t>1</w:t>
      </w:r>
      <w:r>
        <w:t xml:space="preserve"> If a PC already has the benefit of Unbreakable Bond 1, they gain the benefit of Unbreakable Bond 2 instead (but that is the maximum benefit you can provide).</w:t>
      </w:r>
    </w:p>
    <w:p w14:paraId="047E38A0" w14:textId="13B6B582" w:rsidR="00B32E57" w:rsidRDefault="0047399F" w:rsidP="00B32E57">
      <w:pPr>
        <w:pStyle w:val="BodyText"/>
      </w:pPr>
      <w:r>
        <w:rPr>
          <w:vertAlign w:val="superscript"/>
        </w:rPr>
        <w:t>2</w:t>
      </w:r>
      <w:r w:rsidR="00B32E57">
        <w:t xml:space="preserve"> If a PC already has the benefit of Unbreakable Bond 2, they gain the benefit of Unbreakable Bond 3 instead (but that is the maximum benefit you can provide).</w:t>
      </w:r>
    </w:p>
    <w:p w14:paraId="1426A791" w14:textId="77777777" w:rsidR="0047399F" w:rsidRDefault="0047399F" w:rsidP="0047399F">
      <w:pPr>
        <w:pStyle w:val="BodyText"/>
      </w:pPr>
      <w:r>
        <w:rPr>
          <w:vertAlign w:val="superscript"/>
        </w:rPr>
        <w:t>3</w:t>
      </w:r>
      <w:r>
        <w:t xml:space="preserve"> If a PC already has the benefit of Unbreakable Bond 3, they gain the benefit of Unbreakable Bond 4 instead (but that is the maximum benefit you can provide). </w:t>
      </w:r>
    </w:p>
    <w:p w14:paraId="794EF1E4" w14:textId="77777777" w:rsidR="00B32E57" w:rsidRDefault="00B32E57" w:rsidP="00B32E57">
      <w:pPr>
        <w:rPr>
          <w:rFonts w:ascii="Arial" w:eastAsia="Arial" w:hAnsi="Arial"/>
          <w:sz w:val="16"/>
          <w:szCs w:val="16"/>
        </w:rPr>
      </w:pPr>
    </w:p>
    <w:p w14:paraId="5AD26F8D" w14:textId="68596025" w:rsidR="00A46357" w:rsidRDefault="00A46357" w:rsidP="00A46357">
      <w:pPr>
        <w:pStyle w:val="BodyText"/>
        <w:rPr>
          <w:rStyle w:val="SkillsChar"/>
          <w:color w:val="auto"/>
        </w:rPr>
      </w:pPr>
      <w:r>
        <w:rPr>
          <w:rStyle w:val="SkillsChar"/>
          <w:color w:val="auto"/>
        </w:rPr>
        <w:t xml:space="preserve">Bard Capstone Elective [PREREQ: </w:t>
      </w:r>
      <w:r>
        <w:rPr>
          <w:rStyle w:val="SkillsChar"/>
        </w:rPr>
        <w:t>Performance</w:t>
      </w:r>
      <w:r w:rsidRPr="00266175">
        <w:rPr>
          <w:rStyle w:val="SkillsChar"/>
        </w:rPr>
        <w:t xml:space="preserve"> 8</w:t>
      </w:r>
      <w:r>
        <w:rPr>
          <w:rStyle w:val="SkillsChar"/>
          <w:color w:val="auto"/>
        </w:rPr>
        <w:t xml:space="preserve">]: Gain the benefits indicated for your </w:t>
      </w:r>
      <w:r w:rsidR="003E1DAF">
        <w:rPr>
          <w:rStyle w:val="SkillsChar"/>
          <w:color w:val="auto"/>
        </w:rPr>
        <w:t>Subclass</w:t>
      </w:r>
      <w:r>
        <w:rPr>
          <w:rStyle w:val="SkillsChar"/>
          <w:color w:val="auto"/>
        </w:rPr>
        <w:t>es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15</w:t>
      </w:r>
      <w:r w:rsidRPr="00266175">
        <w:rPr>
          <w:rStyle w:val="SkillsChar"/>
          <w:color w:val="auto"/>
          <w:vertAlign w:val="superscript"/>
        </w:rPr>
        <w:t>th</w:t>
      </w:r>
      <w:r>
        <w:rPr>
          <w:rStyle w:val="SkillsChar"/>
          <w:color w:val="auto"/>
        </w:rPr>
        <w:t>, and 18</w:t>
      </w:r>
      <w:r w:rsidRPr="00266175">
        <w:rPr>
          <w:rStyle w:val="SkillsChar"/>
          <w:color w:val="auto"/>
          <w:vertAlign w:val="superscript"/>
        </w:rPr>
        <w:t>th</w:t>
      </w:r>
      <w:r>
        <w:rPr>
          <w:rStyle w:val="SkillsChar"/>
          <w:color w:val="auto"/>
        </w:rPr>
        <w:t xml:space="preserve"> Level. If you acquire more than 6 benefits, you can choose from among them and acquire any that remain for 3 XP. If you do not have a benefit for a given Level, gain a Bard Ability instead. </w:t>
      </w:r>
    </w:p>
    <w:p w14:paraId="708620F0" w14:textId="77777777" w:rsidR="00B32E57" w:rsidRDefault="00B32E57" w:rsidP="00B32E57">
      <w:pPr>
        <w:pStyle w:val="BodyText"/>
        <w:rPr>
          <w:rStyle w:val="SkillsChar"/>
        </w:rPr>
      </w:pPr>
      <w:r>
        <w:rPr>
          <w:rStyle w:val="SkillsChar"/>
          <w:color w:val="auto"/>
        </w:rPr>
        <w:t xml:space="preserve">Capstone Elective Path: </w:t>
      </w:r>
      <w:r w:rsidRPr="00AF4E1B">
        <w:rPr>
          <w:rStyle w:val="SkillsChar"/>
        </w:rPr>
        <w:t>Performance 17-20</w:t>
      </w:r>
    </w:p>
    <w:p w14:paraId="4076315D" w14:textId="11508E03" w:rsidR="000049A4" w:rsidRDefault="000049A4">
      <w:pPr>
        <w:rPr>
          <w:rStyle w:val="SkillsChar"/>
        </w:rPr>
      </w:pPr>
      <w:r>
        <w:rPr>
          <w:rStyle w:val="SkillsChar"/>
        </w:rPr>
        <w:br w:type="page"/>
      </w:r>
    </w:p>
    <w:p w14:paraId="64AA8362" w14:textId="77777777" w:rsidR="00B32E57" w:rsidRDefault="00B32E57" w:rsidP="00B32E57">
      <w:pPr>
        <w:pStyle w:val="Heading3"/>
      </w:pPr>
      <w:r>
        <w:lastRenderedPageBreak/>
        <w:t>Entrepreneur</w:t>
      </w:r>
    </w:p>
    <w:p w14:paraId="7C7F2B87" w14:textId="4156D951" w:rsidR="00B32E57" w:rsidRDefault="00B32E57" w:rsidP="00B32E57">
      <w:pPr>
        <w:pStyle w:val="BodyText"/>
      </w:pPr>
      <w:r>
        <w:t>There are four Entrepreneur</w:t>
      </w:r>
      <w:r w:rsidR="00D26984">
        <w:t xml:space="preserve"> </w:t>
      </w:r>
      <w:r w:rsidR="003E1DAF">
        <w:t>Subclass</w:t>
      </w:r>
      <w:r w:rsidR="00D26984">
        <w:t>es</w:t>
      </w:r>
      <w:r>
        <w:t xml:space="preserve">: Bookseller, Dealer of Antiquities and Relics, Potion Dealer, and Snake Oil Salesman. </w:t>
      </w:r>
      <w:r w:rsidR="009D2AA0">
        <w:t xml:space="preserve">You must acquire all 8 Features of at least one Subclass to complete a Tier. Features of other Entrepreneur Subclasses are treated as Electives. </w:t>
      </w:r>
    </w:p>
    <w:p w14:paraId="4CAEF56C" w14:textId="0540330B" w:rsidR="005832BF" w:rsidRDefault="00553C3F" w:rsidP="005832BF">
      <w:pPr>
        <w:pStyle w:val="BodyText"/>
      </w:pPr>
      <w:r>
        <w:t>Basic Training Features</w:t>
      </w:r>
      <w:r w:rsidR="00D26984">
        <w:t>: {</w:t>
      </w:r>
      <w:r w:rsidR="00D26984">
        <w:rPr>
          <w:rStyle w:val="KnowledgeChar"/>
        </w:rPr>
        <w:t>Admin, Economics, Trade</w:t>
      </w:r>
      <w:r w:rsidR="00D26984">
        <w:t xml:space="preserve">}, </w:t>
      </w:r>
      <w:r w:rsidR="005832BF">
        <w:t>{</w:t>
      </w:r>
      <w:r w:rsidR="00BD26A8">
        <w:rPr>
          <w:rStyle w:val="KnowledgeChar"/>
        </w:rPr>
        <w:t>Psychology (your own race), T</w:t>
      </w:r>
      <w:r w:rsidR="00D26984">
        <w:rPr>
          <w:rStyle w:val="KnowledgeChar"/>
        </w:rPr>
        <w:t>errain (pick one)</w:t>
      </w:r>
      <w:r w:rsidR="00BD26A8">
        <w:rPr>
          <w:rStyle w:val="KnowledgeChar"/>
        </w:rPr>
        <w:t>, Vitalism</w:t>
      </w:r>
      <w:r w:rsidR="005832BF">
        <w:t>}</w:t>
      </w:r>
      <w:r w:rsidR="00027A4B">
        <w:t xml:space="preserve">, </w:t>
      </w:r>
      <w:r w:rsidR="00027A4B" w:rsidRPr="00027A4B">
        <w:rPr>
          <w:rStyle w:val="SkillsChar"/>
        </w:rPr>
        <w:t>Gab 4</w:t>
      </w:r>
    </w:p>
    <w:p w14:paraId="7D71E3B0" w14:textId="77777777" w:rsidR="00BD26A8" w:rsidRDefault="00BD26A8" w:rsidP="00D26984">
      <w:pPr>
        <w:pStyle w:val="BodyText"/>
      </w:pPr>
    </w:p>
    <w:p w14:paraId="2FFF4983" w14:textId="368DEAB5" w:rsidR="00D26984" w:rsidRDefault="00D26984" w:rsidP="00D26984">
      <w:pPr>
        <w:pStyle w:val="BodyText"/>
      </w:pPr>
      <w:r>
        <w:t>Task Proficiencies (acquired at each of Tiers 1 to 3 to increase rating from 1 to 3):</w:t>
      </w:r>
    </w:p>
    <w:p w14:paraId="6FB3FEA1" w14:textId="77777777" w:rsidR="00D26984" w:rsidRDefault="00D26984" w:rsidP="00D26984">
      <w:pPr>
        <w:pStyle w:val="BodyText"/>
      </w:pPr>
      <w:r>
        <w:t>Gab (Presence)</w:t>
      </w:r>
    </w:p>
    <w:p w14:paraId="673C50BC" w14:textId="77777777" w:rsidR="00D26984" w:rsidRDefault="00D26984" w:rsidP="00D26984">
      <w:pPr>
        <w:pStyle w:val="BodyText"/>
      </w:pPr>
      <w:r>
        <w:t>Gab (Demeanor)</w:t>
      </w:r>
    </w:p>
    <w:p w14:paraId="0FF22C05" w14:textId="77777777" w:rsidR="00D26984" w:rsidRDefault="00D26984" w:rsidP="00D26984">
      <w:pPr>
        <w:pStyle w:val="BodyText"/>
      </w:pPr>
      <w:r>
        <w:t>Gab (Impose)</w:t>
      </w:r>
    </w:p>
    <w:p w14:paraId="588F689F" w14:textId="77777777" w:rsidR="00D26984" w:rsidRDefault="00D26984" w:rsidP="00D26984">
      <w:pPr>
        <w:pStyle w:val="BodyText"/>
      </w:pPr>
      <w:r>
        <w:t>Gab (Compel)</w:t>
      </w:r>
    </w:p>
    <w:p w14:paraId="10AD8D6E" w14:textId="77777777" w:rsidR="00D26984" w:rsidRDefault="00D26984" w:rsidP="00D26984">
      <w:pPr>
        <w:pStyle w:val="BodyText"/>
      </w:pPr>
      <w:r>
        <w:t>Performance (Magical Investment)</w:t>
      </w:r>
    </w:p>
    <w:p w14:paraId="56C25CDC" w14:textId="7CD629E6" w:rsidR="0047051B" w:rsidRDefault="0047051B">
      <w:pPr>
        <w:rPr>
          <w:rFonts w:ascii="Arial" w:eastAsia="Arial" w:hAnsi="Arial"/>
          <w:sz w:val="16"/>
          <w:szCs w:val="16"/>
        </w:rPr>
      </w:pPr>
    </w:p>
    <w:p w14:paraId="39361E05" w14:textId="3200762D" w:rsidR="00D26984" w:rsidRDefault="00D26984" w:rsidP="00D26984">
      <w:pPr>
        <w:pStyle w:val="BodyText"/>
      </w:pPr>
      <w:r>
        <w:t xml:space="preserve">Entrepreneur </w:t>
      </w:r>
      <w:r w:rsidR="00E438A3">
        <w:t>Tier 1 Features</w:t>
      </w:r>
      <w:r w:rsidR="00027A4B">
        <w:t xml:space="preserve"> (and Elective Skill Path)</w:t>
      </w:r>
      <w:r>
        <w:t xml:space="preserve">: </w:t>
      </w:r>
      <w:r w:rsidR="00027A4B" w:rsidRPr="00027A4B">
        <w:rPr>
          <w:rStyle w:val="SkillsChar"/>
        </w:rPr>
        <w:t>Gab 5-8</w:t>
      </w:r>
    </w:p>
    <w:p w14:paraId="6C2A7829" w14:textId="77777777" w:rsidR="00D26984" w:rsidRDefault="00D26984" w:rsidP="00D26984">
      <w:pPr>
        <w:pStyle w:val="BodyText"/>
      </w:pPr>
      <w:r>
        <w:t>+1 Competence with Gab (Demeanor)</w:t>
      </w:r>
    </w:p>
    <w:p w14:paraId="3450AEA3" w14:textId="77777777" w:rsidR="00D26984" w:rsidRDefault="00D26984" w:rsidP="00D26984">
      <w:pPr>
        <w:pStyle w:val="BodyText"/>
      </w:pPr>
      <w:r>
        <w:t>+1 Competence with Gab (Presence)</w:t>
      </w:r>
    </w:p>
    <w:p w14:paraId="164872DE" w14:textId="77777777" w:rsidR="00D26984" w:rsidRDefault="00D26984" w:rsidP="00D26984">
      <w:pPr>
        <w:pStyle w:val="BodyText"/>
      </w:pPr>
      <w:r>
        <w:t xml:space="preserve">Unbreakable Bond 1 (Other PCs and your Familiar if you have one gain the benefit of Unbreakable Bond </w:t>
      </w:r>
      <w:proofErr w:type="gramStart"/>
      <w:r>
        <w:t>1)*</w:t>
      </w:r>
      <w:proofErr w:type="gramEnd"/>
      <w:r>
        <w:t xml:space="preserve"> </w:t>
      </w:r>
    </w:p>
    <w:p w14:paraId="746B6558" w14:textId="33AF1CEA" w:rsidR="00D26984" w:rsidRDefault="00D26984" w:rsidP="00D26984">
      <w:pPr>
        <w:pStyle w:val="BodyText"/>
      </w:pPr>
      <w:r>
        <w:t xml:space="preserve">* If a PC already has the benefit of Unbreakable Bond 1, they gain the benefit of Unbreakable Bond 2 instead (but that is the maximum benefit you can provide). </w:t>
      </w:r>
    </w:p>
    <w:p w14:paraId="571BD1BC" w14:textId="77777777" w:rsidR="00D26984" w:rsidRDefault="00D26984" w:rsidP="00D26984">
      <w:pPr>
        <w:pStyle w:val="BodyText"/>
      </w:pPr>
    </w:p>
    <w:p w14:paraId="614A015F" w14:textId="09BEE461" w:rsidR="00D26984" w:rsidRDefault="00D26984" w:rsidP="00D26984">
      <w:pPr>
        <w:pStyle w:val="BodyText"/>
      </w:pPr>
      <w:r>
        <w:t xml:space="preserve">Entrepreneur </w:t>
      </w:r>
      <w:r w:rsidR="00E438A3">
        <w:t>Tier 2 Features</w:t>
      </w:r>
      <w:r w:rsidR="00027A4B">
        <w:t xml:space="preserve"> (and Elective Skill Path)</w:t>
      </w:r>
      <w:r>
        <w:t xml:space="preserve">: </w:t>
      </w:r>
      <w:r w:rsidR="00027A4B" w:rsidRPr="00027A4B">
        <w:rPr>
          <w:rStyle w:val="SkillsChar"/>
        </w:rPr>
        <w:t xml:space="preserve">Gab </w:t>
      </w:r>
      <w:r w:rsidR="00027A4B">
        <w:rPr>
          <w:rStyle w:val="SkillsChar"/>
        </w:rPr>
        <w:t>9-12</w:t>
      </w:r>
    </w:p>
    <w:p w14:paraId="6F237ED0" w14:textId="77777777" w:rsidR="00D26984" w:rsidRDefault="00D26984" w:rsidP="00D26984">
      <w:pPr>
        <w:pStyle w:val="BodyText"/>
      </w:pPr>
      <w:r>
        <w:t>+1 Competence with Gab (Impose)</w:t>
      </w:r>
    </w:p>
    <w:p w14:paraId="3FC4E195" w14:textId="77777777" w:rsidR="00D26984" w:rsidRDefault="00D26984" w:rsidP="00D26984">
      <w:pPr>
        <w:pStyle w:val="BodyText"/>
      </w:pPr>
      <w:r>
        <w:t>Resonance (Voice) (Activate Resonance with Gab (Compel) to have +1 Effect with Gab until the end of the next Pass)</w:t>
      </w:r>
    </w:p>
    <w:p w14:paraId="7F0ED9E1" w14:textId="77777777" w:rsidR="00D26984" w:rsidRDefault="00D26984" w:rsidP="00D26984">
      <w:pPr>
        <w:pStyle w:val="BodyText"/>
      </w:pPr>
      <w:r>
        <w:t>Unbreakable Bond 2</w:t>
      </w:r>
    </w:p>
    <w:p w14:paraId="3C8646C8" w14:textId="650D5F12" w:rsidR="00343260" w:rsidRDefault="00343260">
      <w:pPr>
        <w:rPr>
          <w:rFonts w:ascii="Arial" w:eastAsia="Arial" w:hAnsi="Arial"/>
          <w:sz w:val="16"/>
          <w:szCs w:val="16"/>
        </w:rPr>
      </w:pPr>
    </w:p>
    <w:p w14:paraId="0C55D2AD" w14:textId="3F124FA5" w:rsidR="00D26984" w:rsidRDefault="00D26984" w:rsidP="00D26984">
      <w:pPr>
        <w:pStyle w:val="BodyText"/>
      </w:pPr>
      <w:r>
        <w:t xml:space="preserve">Entrepreneur </w:t>
      </w:r>
      <w:r w:rsidR="00E438A3">
        <w:t>Tier 3 Features</w:t>
      </w:r>
      <w:r w:rsidR="00027A4B">
        <w:t xml:space="preserve"> (and Elective Skill Path)</w:t>
      </w:r>
      <w:r>
        <w:t xml:space="preserve">: </w:t>
      </w:r>
      <w:r w:rsidR="00027A4B" w:rsidRPr="00027A4B">
        <w:rPr>
          <w:rStyle w:val="SkillsChar"/>
        </w:rPr>
        <w:t xml:space="preserve">Gab </w:t>
      </w:r>
      <w:r w:rsidR="00027A4B">
        <w:rPr>
          <w:rStyle w:val="SkillsChar"/>
        </w:rPr>
        <w:t>13-16</w:t>
      </w:r>
    </w:p>
    <w:p w14:paraId="537FE407" w14:textId="77777777" w:rsidR="00D26984" w:rsidRDefault="00D26984" w:rsidP="00D26984">
      <w:pPr>
        <w:pStyle w:val="BodyText"/>
      </w:pPr>
      <w:r>
        <w:t>+1 Competence with Gab (Compel)</w:t>
      </w:r>
    </w:p>
    <w:p w14:paraId="6C5BCEAF" w14:textId="77777777" w:rsidR="00D26984" w:rsidRDefault="00D26984" w:rsidP="00D26984">
      <w:pPr>
        <w:pStyle w:val="BodyText"/>
      </w:pPr>
      <w:r>
        <w:t xml:space="preserve">Just the Thing* </w:t>
      </w:r>
    </w:p>
    <w:p w14:paraId="1915103B" w14:textId="77777777" w:rsidR="00D26984" w:rsidRDefault="00D26984" w:rsidP="00D26984">
      <w:pPr>
        <w:pStyle w:val="BodyText"/>
      </w:pPr>
      <w:r>
        <w:t>Unbreakable Bond 3</w:t>
      </w:r>
    </w:p>
    <w:p w14:paraId="581C5643" w14:textId="431D2614" w:rsidR="00D26984" w:rsidRDefault="00D26984" w:rsidP="00D26984">
      <w:pPr>
        <w:pStyle w:val="BodyText"/>
      </w:pPr>
      <w:r>
        <w:t xml:space="preserve">* Once per </w:t>
      </w:r>
      <w:r w:rsidR="00BD26A8">
        <w:t>day</w:t>
      </w:r>
      <w:r>
        <w:t xml:space="preserve">, with a Resonance test, Ready any Item with Level equal to Effect (if you Ready a Consumable, you can use Just the Thing 9 more times during the Session, but only for Consumables). Subtract the Item’s cost from Holdings, which cannot be reduced below 0. In addition, you can either increase the Level of the Item (or Consumable) by 10 or say, “Surprise Me!” to the GM, who will attempt to make the Item (or Consumable) even more useful under the circumstances (all of which may not be readily apparent to you). </w:t>
      </w:r>
    </w:p>
    <w:p w14:paraId="52263655" w14:textId="77777777" w:rsidR="00D26984" w:rsidRDefault="00D26984" w:rsidP="00D26984">
      <w:pPr>
        <w:pStyle w:val="BodyText"/>
      </w:pPr>
    </w:p>
    <w:p w14:paraId="722BB3A4" w14:textId="21BD8FE7" w:rsidR="00A46357" w:rsidRDefault="008E2D50" w:rsidP="00A46357">
      <w:pPr>
        <w:pStyle w:val="BodyText"/>
        <w:rPr>
          <w:rStyle w:val="SkillsChar"/>
          <w:color w:val="auto"/>
        </w:rPr>
      </w:pPr>
      <w:r>
        <w:rPr>
          <w:rStyle w:val="SkillsChar"/>
          <w:color w:val="auto"/>
        </w:rPr>
        <w:t>Entrepreneur</w:t>
      </w:r>
      <w:r w:rsidR="00A46357">
        <w:rPr>
          <w:rStyle w:val="SkillsChar"/>
          <w:color w:val="auto"/>
        </w:rPr>
        <w:t xml:space="preserve"> Capstone Elective [PREREQ: </w:t>
      </w:r>
      <w:r>
        <w:rPr>
          <w:rStyle w:val="SkillsChar"/>
        </w:rPr>
        <w:t>Gab</w:t>
      </w:r>
      <w:r w:rsidR="00A46357" w:rsidRPr="00266175">
        <w:rPr>
          <w:rStyle w:val="SkillsChar"/>
        </w:rPr>
        <w:t xml:space="preserve"> 8</w:t>
      </w:r>
      <w:r w:rsidR="00A46357">
        <w:rPr>
          <w:rStyle w:val="SkillsChar"/>
          <w:color w:val="auto"/>
        </w:rPr>
        <w:t>]: Gain +2 Competence with Gab (Compel, Demeanor, Impose, or Presence)</w:t>
      </w:r>
      <w:r>
        <w:rPr>
          <w:rStyle w:val="SkillsChar"/>
          <w:color w:val="auto"/>
        </w:rPr>
        <w:t xml:space="preserve"> and Capstone Benefits from your </w:t>
      </w:r>
      <w:r w:rsidR="003E1DAF">
        <w:rPr>
          <w:rStyle w:val="SkillsChar"/>
          <w:color w:val="auto"/>
        </w:rPr>
        <w:t>Subclass</w:t>
      </w:r>
      <w:r>
        <w:rPr>
          <w:rStyle w:val="SkillsChar"/>
          <w:color w:val="auto"/>
        </w:rPr>
        <w:t>(es)</w:t>
      </w:r>
      <w:r w:rsidR="00A46357">
        <w:rPr>
          <w:rStyle w:val="SkillsChar"/>
          <w:color w:val="auto"/>
        </w:rPr>
        <w:t xml:space="preserve"> at 3</w:t>
      </w:r>
      <w:r w:rsidR="00A46357" w:rsidRPr="00266175">
        <w:rPr>
          <w:rStyle w:val="SkillsChar"/>
          <w:color w:val="auto"/>
          <w:vertAlign w:val="superscript"/>
        </w:rPr>
        <w:t>rd</w:t>
      </w:r>
      <w:r w:rsidR="00A46357">
        <w:rPr>
          <w:rStyle w:val="SkillsChar"/>
          <w:color w:val="auto"/>
        </w:rPr>
        <w:t>, 6</w:t>
      </w:r>
      <w:r w:rsidR="00A46357" w:rsidRPr="00266175">
        <w:rPr>
          <w:rStyle w:val="SkillsChar"/>
          <w:color w:val="auto"/>
          <w:vertAlign w:val="superscript"/>
        </w:rPr>
        <w:t>th</w:t>
      </w:r>
      <w:r w:rsidR="00A46357">
        <w:rPr>
          <w:rStyle w:val="SkillsChar"/>
          <w:color w:val="auto"/>
        </w:rPr>
        <w:t>, 9</w:t>
      </w:r>
      <w:r w:rsidR="00A46357" w:rsidRPr="00266175">
        <w:rPr>
          <w:rStyle w:val="SkillsChar"/>
          <w:color w:val="auto"/>
          <w:vertAlign w:val="superscript"/>
        </w:rPr>
        <w:t>th</w:t>
      </w:r>
      <w:r w:rsidR="00A46357">
        <w:rPr>
          <w:rStyle w:val="SkillsChar"/>
          <w:color w:val="auto"/>
        </w:rPr>
        <w:t>, 12</w:t>
      </w:r>
      <w:r w:rsidR="00A46357" w:rsidRPr="00266175">
        <w:rPr>
          <w:rStyle w:val="SkillsChar"/>
          <w:color w:val="auto"/>
          <w:vertAlign w:val="superscript"/>
        </w:rPr>
        <w:t>th</w:t>
      </w:r>
      <w:r w:rsidR="00A46357">
        <w:rPr>
          <w:rStyle w:val="SkillsChar"/>
          <w:color w:val="auto"/>
        </w:rPr>
        <w:t>, 15</w:t>
      </w:r>
      <w:r w:rsidR="00A46357" w:rsidRPr="00266175">
        <w:rPr>
          <w:rStyle w:val="SkillsChar"/>
          <w:color w:val="auto"/>
          <w:vertAlign w:val="superscript"/>
        </w:rPr>
        <w:t>th</w:t>
      </w:r>
      <w:r w:rsidR="00A46357">
        <w:rPr>
          <w:rStyle w:val="SkillsChar"/>
          <w:color w:val="auto"/>
        </w:rPr>
        <w:t>, and 18</w:t>
      </w:r>
      <w:r w:rsidR="00A46357" w:rsidRPr="00266175">
        <w:rPr>
          <w:rStyle w:val="SkillsChar"/>
          <w:color w:val="auto"/>
          <w:vertAlign w:val="superscript"/>
        </w:rPr>
        <w:t>th</w:t>
      </w:r>
      <w:r w:rsidR="00A46357">
        <w:rPr>
          <w:rStyle w:val="SkillsChar"/>
          <w:color w:val="auto"/>
        </w:rPr>
        <w:t xml:space="preserve"> Level. If you acquire more than 6 benefits, you can choose from among them and acquire any that remain for 3 XP</w:t>
      </w:r>
      <w:r w:rsidR="00063D2F">
        <w:rPr>
          <w:rStyle w:val="SkillsChar"/>
          <w:color w:val="auto"/>
        </w:rPr>
        <w:t xml:space="preserve"> each</w:t>
      </w:r>
      <w:r w:rsidR="00A46357">
        <w:rPr>
          <w:rStyle w:val="SkillsChar"/>
          <w:color w:val="auto"/>
        </w:rPr>
        <w:t xml:space="preserve">. If you do not have a benefit for a given Level, gain </w:t>
      </w:r>
      <w:r>
        <w:rPr>
          <w:rStyle w:val="SkillsChar"/>
          <w:color w:val="auto"/>
        </w:rPr>
        <w:t>an Entrepreneur</w:t>
      </w:r>
      <w:r w:rsidR="00A46357">
        <w:rPr>
          <w:rStyle w:val="SkillsChar"/>
          <w:color w:val="auto"/>
        </w:rPr>
        <w:t xml:space="preserve"> Ability instead. </w:t>
      </w:r>
    </w:p>
    <w:p w14:paraId="1E9E585D" w14:textId="41DF2893" w:rsidR="00EA41BD" w:rsidRDefault="00027A4B" w:rsidP="001516F8">
      <w:pPr>
        <w:pStyle w:val="BodyText"/>
        <w:rPr>
          <w:rStyle w:val="SkillsChar"/>
        </w:rPr>
      </w:pPr>
      <w:r>
        <w:t xml:space="preserve">Entrepreneur Capstone Electives: </w:t>
      </w:r>
      <w:r w:rsidRPr="00027A4B">
        <w:rPr>
          <w:rStyle w:val="SkillsChar"/>
        </w:rPr>
        <w:t xml:space="preserve">Gab </w:t>
      </w:r>
      <w:r>
        <w:rPr>
          <w:rStyle w:val="SkillsChar"/>
        </w:rPr>
        <w:t>17-20</w:t>
      </w:r>
    </w:p>
    <w:p w14:paraId="7CDF6481" w14:textId="77777777" w:rsidR="00027A4B" w:rsidRDefault="00027A4B" w:rsidP="00027A4B">
      <w:pPr>
        <w:pStyle w:val="Heading4"/>
      </w:pPr>
      <w:r>
        <w:t>Antiquities and Relics Dealer</w:t>
      </w:r>
    </w:p>
    <w:p w14:paraId="211FA0AD" w14:textId="2E713178" w:rsidR="00027A4B" w:rsidRDefault="00027A4B" w:rsidP="00027A4B">
      <w:pPr>
        <w:pStyle w:val="BodyText"/>
        <w:rPr>
          <w:rStyle w:val="SkillsChar"/>
          <w:color w:val="auto"/>
        </w:rPr>
      </w:pPr>
      <w:r>
        <w:t xml:space="preserve">Tier 1 A&amp;R Dealer </w:t>
      </w:r>
      <w:r w:rsidR="0008357C">
        <w:t>Features</w:t>
      </w:r>
      <w:r>
        <w:rPr>
          <w:rStyle w:val="SkillsChar"/>
          <w:color w:val="auto"/>
        </w:rPr>
        <w:t xml:space="preserve">: </w:t>
      </w:r>
    </w:p>
    <w:p w14:paraId="5563D168" w14:textId="77777777" w:rsidR="00027A4B" w:rsidRDefault="00027A4B" w:rsidP="00027A4B">
      <w:pPr>
        <w:pStyle w:val="BodyText"/>
      </w:pPr>
      <w:r>
        <w:t>{</w:t>
      </w:r>
      <w:r>
        <w:rPr>
          <w:rStyle w:val="KnowledgeChar"/>
        </w:rPr>
        <w:t>Academia, Calligrapher, Literacy</w:t>
      </w:r>
      <w:r>
        <w:t>}</w:t>
      </w:r>
    </w:p>
    <w:p w14:paraId="71656456" w14:textId="3D2E21B9" w:rsidR="00027A4B" w:rsidRDefault="00027A4B" w:rsidP="00027A4B">
      <w:pPr>
        <w:pStyle w:val="BodyText"/>
      </w:pPr>
      <w:r>
        <w:t>{</w:t>
      </w:r>
      <w:r w:rsidRPr="00D64559">
        <w:rPr>
          <w:rStyle w:val="KnowledgeChar"/>
        </w:rPr>
        <w:t>Avaticology</w:t>
      </w:r>
      <w:r>
        <w:rPr>
          <w:rStyle w:val="KnowledgeChar"/>
        </w:rPr>
        <w:t xml:space="preserve">, </w:t>
      </w:r>
      <w:r w:rsidR="00063D2F">
        <w:rPr>
          <w:rStyle w:val="KnowledgeChar"/>
        </w:rPr>
        <w:t xml:space="preserve">Chordate Material, </w:t>
      </w:r>
      <w:r>
        <w:rPr>
          <w:rStyle w:val="KnowledgeChar"/>
        </w:rPr>
        <w:t>Exotic Material (Avatic)</w:t>
      </w:r>
      <w:r>
        <w:t>}</w:t>
      </w:r>
    </w:p>
    <w:p w14:paraId="59C7241D" w14:textId="77777777" w:rsidR="00027A4B" w:rsidRDefault="00027A4B" w:rsidP="00027A4B">
      <w:pPr>
        <w:pStyle w:val="BodyText"/>
      </w:pPr>
      <w:r>
        <w:t>{</w:t>
      </w:r>
      <w:r>
        <w:rPr>
          <w:rStyle w:val="KnowledgeChar"/>
        </w:rPr>
        <w:t>Occultism, Religion, Visual Art</w:t>
      </w:r>
      <w:r>
        <w:t>}</w:t>
      </w:r>
    </w:p>
    <w:p w14:paraId="47C14387" w14:textId="77777777" w:rsidR="00027A4B" w:rsidRDefault="00027A4B" w:rsidP="00027A4B">
      <w:pPr>
        <w:pStyle w:val="BodyText"/>
      </w:pPr>
      <w:r>
        <w:t>Alchemy (Taxonomy) Task Proficiency 1</w:t>
      </w:r>
    </w:p>
    <w:p w14:paraId="5C486776" w14:textId="77777777" w:rsidR="00027A4B" w:rsidRDefault="00027A4B" w:rsidP="00027A4B">
      <w:pPr>
        <w:pStyle w:val="BodyText"/>
      </w:pPr>
      <w:r>
        <w:t>First to Fourth Mechanical Knowledge</w:t>
      </w:r>
    </w:p>
    <w:p w14:paraId="60B5F667" w14:textId="77777777" w:rsidR="00027A4B" w:rsidRDefault="00027A4B" w:rsidP="00027A4B">
      <w:pPr>
        <w:pStyle w:val="BodyText"/>
      </w:pPr>
    </w:p>
    <w:p w14:paraId="3FBAB3C5" w14:textId="77777777" w:rsidR="00027A4B" w:rsidRDefault="00027A4B" w:rsidP="00027A4B">
      <w:pPr>
        <w:pStyle w:val="BodyText"/>
      </w:pPr>
      <w:r>
        <w:t>Tier 1 A&amp;R Dealer Investment Paths:</w:t>
      </w:r>
    </w:p>
    <w:p w14:paraId="788F6B0C" w14:textId="34C76983" w:rsidR="00027A4B" w:rsidRDefault="00027A4B" w:rsidP="00027A4B">
      <w:pPr>
        <w:pStyle w:val="BodyText"/>
      </w:pPr>
      <w:r>
        <w:t>Investment Path (Tool/Kit): First Arcane Tool Ability, Second Arcane Tool Ability, Investment 1 (</w:t>
      </w:r>
      <w:r w:rsidR="00E11F57">
        <w:t>Spell Gem</w:t>
      </w:r>
      <w:r>
        <w:rPr>
          <w:vertAlign w:val="superscript"/>
        </w:rPr>
        <w:t>1</w:t>
      </w:r>
      <w:r>
        <w:t>)</w:t>
      </w:r>
    </w:p>
    <w:p w14:paraId="310AAD70" w14:textId="77777777" w:rsidR="00027A4B" w:rsidRDefault="00027A4B" w:rsidP="00027A4B">
      <w:pPr>
        <w:pStyle w:val="BodyText"/>
      </w:pPr>
      <w:r>
        <w:t>Investment Path (Tool/Kit): Observation (Appraise) Task Proficiency 1, Mechanics (Taxonomy) Task Proficiency 1, Investment 1 (Detective Kit</w:t>
      </w:r>
      <w:r>
        <w:rPr>
          <w:vertAlign w:val="superscript"/>
        </w:rPr>
        <w:t>2</w:t>
      </w:r>
      <w:r>
        <w:t>)</w:t>
      </w:r>
    </w:p>
    <w:p w14:paraId="01AC61C1" w14:textId="77777777" w:rsidR="00027A4B" w:rsidRDefault="00027A4B" w:rsidP="00027A4B">
      <w:pPr>
        <w:pStyle w:val="BodyText"/>
      </w:pPr>
      <w:r>
        <w:t>Investment Path (Tool/Kit): Mechanics (Craft) Task Proficiency 1, Tool Use (Tinker) Task Proficiency 1, Investment 1 (Makery</w:t>
      </w:r>
      <w:r>
        <w:rPr>
          <w:vertAlign w:val="superscript"/>
        </w:rPr>
        <w:t>3</w:t>
      </w:r>
      <w:r>
        <w:t>)</w:t>
      </w:r>
    </w:p>
    <w:p w14:paraId="5B898A46" w14:textId="30BF85C0" w:rsidR="00027A4B" w:rsidRDefault="00027A4B" w:rsidP="00E11F57">
      <w:pPr>
        <w:pStyle w:val="BodyText"/>
      </w:pPr>
      <w:r>
        <w:rPr>
          <w:vertAlign w:val="superscript"/>
        </w:rPr>
        <w:t>1</w:t>
      </w:r>
      <w:r>
        <w:t xml:space="preserve"> </w:t>
      </w:r>
      <w:r w:rsidR="00E11F57">
        <w:t xml:space="preserve">Coddling provides Spell Gem Abilities. </w:t>
      </w:r>
    </w:p>
    <w:p w14:paraId="2F86E137" w14:textId="2824FFAE" w:rsidR="00027A4B" w:rsidRDefault="00027A4B" w:rsidP="00027A4B">
      <w:pPr>
        <w:pStyle w:val="BodyText"/>
      </w:pPr>
      <w:r>
        <w:rPr>
          <w:vertAlign w:val="superscript"/>
        </w:rPr>
        <w:t>2</w:t>
      </w:r>
      <w:r>
        <w:t xml:space="preserve"> </w:t>
      </w:r>
      <w:r w:rsidR="00E11F57">
        <w:t>Coddling provides</w:t>
      </w:r>
      <w:r>
        <w:t xml:space="preserve"> Detective Abilities. </w:t>
      </w:r>
    </w:p>
    <w:p w14:paraId="647ACE26" w14:textId="1774CD16" w:rsidR="00027A4B" w:rsidRDefault="00027A4B" w:rsidP="00027A4B">
      <w:pPr>
        <w:pStyle w:val="BodyText"/>
      </w:pPr>
      <w:r>
        <w:rPr>
          <w:vertAlign w:val="superscript"/>
        </w:rPr>
        <w:t>3</w:t>
      </w:r>
      <w:r>
        <w:t xml:space="preserve"> </w:t>
      </w:r>
      <w:r w:rsidR="00E11F57">
        <w:t xml:space="preserve">Coddling provides </w:t>
      </w:r>
      <w:r>
        <w:t xml:space="preserve">Crackerjack Abilities.  </w:t>
      </w:r>
    </w:p>
    <w:p w14:paraId="55E60D0C" w14:textId="77777777" w:rsidR="00027A4B" w:rsidRDefault="00027A4B" w:rsidP="00027A4B">
      <w:pPr>
        <w:pStyle w:val="BodyText"/>
      </w:pPr>
    </w:p>
    <w:p w14:paraId="758F626B" w14:textId="1E60407E" w:rsidR="00027A4B" w:rsidRDefault="00027A4B" w:rsidP="00027A4B">
      <w:pPr>
        <w:pStyle w:val="BodyText"/>
      </w:pPr>
      <w:r>
        <w:t xml:space="preserve">Tier 2 A&amp;R Dealer </w:t>
      </w:r>
      <w:r w:rsidR="0008357C">
        <w:t>Features</w:t>
      </w:r>
      <w:r>
        <w:t xml:space="preserve">: </w:t>
      </w:r>
    </w:p>
    <w:p w14:paraId="54B8FE80" w14:textId="77777777" w:rsidR="008E2D50" w:rsidRDefault="008E2D50" w:rsidP="00027A4B">
      <w:pPr>
        <w:pStyle w:val="BodyText"/>
      </w:pPr>
      <w:r>
        <w:t>+1 Competence with Observation (Appraise)</w:t>
      </w:r>
    </w:p>
    <w:p w14:paraId="18BF93A4" w14:textId="411B7089" w:rsidR="00027A4B" w:rsidRDefault="00027A4B" w:rsidP="00027A4B">
      <w:pPr>
        <w:pStyle w:val="BodyText"/>
      </w:pPr>
      <w:r>
        <w:t>Alchemy (Taxonomy) Task Proficiency 2</w:t>
      </w:r>
    </w:p>
    <w:p w14:paraId="088FBC4B" w14:textId="4D6113DC" w:rsidR="00027A4B" w:rsidRDefault="00027A4B" w:rsidP="00027A4B">
      <w:pPr>
        <w:pStyle w:val="BodyText"/>
      </w:pPr>
      <w:r>
        <w:t xml:space="preserve">First </w:t>
      </w:r>
      <w:r w:rsidR="008E2D50">
        <w:t xml:space="preserve">and Second </w:t>
      </w:r>
      <w:r>
        <w:t>Anthropology Knowledge</w:t>
      </w:r>
    </w:p>
    <w:p w14:paraId="1CD92318" w14:textId="77777777" w:rsidR="00027A4B" w:rsidRDefault="00027A4B" w:rsidP="00027A4B">
      <w:pPr>
        <w:pStyle w:val="BodyText"/>
      </w:pPr>
      <w:r>
        <w:t>Fifth to Eighth Mechanical Knowledge</w:t>
      </w:r>
    </w:p>
    <w:p w14:paraId="51241866" w14:textId="77777777" w:rsidR="00027A4B" w:rsidRDefault="00027A4B" w:rsidP="00027A4B">
      <w:pPr>
        <w:pStyle w:val="BodyText"/>
      </w:pPr>
    </w:p>
    <w:p w14:paraId="70C8E23C" w14:textId="77777777" w:rsidR="00027A4B" w:rsidRDefault="00027A4B" w:rsidP="00027A4B">
      <w:pPr>
        <w:pStyle w:val="BodyText"/>
      </w:pPr>
      <w:r>
        <w:t>Tier 2 A&amp;R Dealer Investment Paths:</w:t>
      </w:r>
    </w:p>
    <w:p w14:paraId="659C0830" w14:textId="4403BB5F" w:rsidR="00027A4B" w:rsidRDefault="00027A4B" w:rsidP="00027A4B">
      <w:pPr>
        <w:pStyle w:val="BodyText"/>
      </w:pPr>
      <w:r>
        <w:t>Investment Path (Tool/Kit): Third Arcane Tool Ability, Fourth Arcane Tool Ability, Investment 2 (</w:t>
      </w:r>
      <w:r w:rsidR="00E11F57">
        <w:t>Spell Gem</w:t>
      </w:r>
      <w:r>
        <w:t>)</w:t>
      </w:r>
    </w:p>
    <w:p w14:paraId="2DF304F6" w14:textId="5E3804D3" w:rsidR="00027A4B" w:rsidRDefault="00027A4B" w:rsidP="00027A4B">
      <w:pPr>
        <w:pStyle w:val="BodyText"/>
      </w:pPr>
      <w:r>
        <w:t>Investment Path (Tool/Kit): Observation (Appraise) Task Proficiency 2, Mechanics (Taxonomy) Task Proficiency 2, Investment 2 (Detective Kit)</w:t>
      </w:r>
    </w:p>
    <w:p w14:paraId="5F121DF1" w14:textId="261E0046" w:rsidR="00027A4B" w:rsidRDefault="00027A4B" w:rsidP="00027A4B">
      <w:pPr>
        <w:pStyle w:val="BodyText"/>
      </w:pPr>
      <w:r>
        <w:t>Investment Path (Tool/Kit): Mechanics (Craft) Task Proficiency 2, Tool Use (Tinker) Task Proficiency 2, Investment 2 (Makery)</w:t>
      </w:r>
    </w:p>
    <w:p w14:paraId="5978E7E3" w14:textId="67FD4D4D" w:rsidR="000049A4" w:rsidRDefault="000049A4">
      <w:pPr>
        <w:rPr>
          <w:rFonts w:ascii="Arial" w:eastAsia="Arial" w:hAnsi="Arial"/>
          <w:sz w:val="16"/>
          <w:szCs w:val="16"/>
        </w:rPr>
      </w:pPr>
    </w:p>
    <w:p w14:paraId="76BE9461" w14:textId="4D052568" w:rsidR="00027A4B" w:rsidRDefault="00027A4B" w:rsidP="00027A4B">
      <w:pPr>
        <w:pStyle w:val="BodyText"/>
      </w:pPr>
      <w:r>
        <w:t xml:space="preserve">Tier 3 A&amp;R Dealer </w:t>
      </w:r>
      <w:r w:rsidR="0008357C">
        <w:t>Features</w:t>
      </w:r>
      <w:r>
        <w:t xml:space="preserve">: </w:t>
      </w:r>
    </w:p>
    <w:p w14:paraId="34BCEF41" w14:textId="2109684E" w:rsidR="008E2D50" w:rsidRDefault="008E2D50" w:rsidP="008E2D50">
      <w:pPr>
        <w:pStyle w:val="BodyText"/>
      </w:pPr>
      <w:r>
        <w:t>+1 Competence with Mechanics (Taxonomy)</w:t>
      </w:r>
    </w:p>
    <w:p w14:paraId="084F5191" w14:textId="77777777" w:rsidR="00027A4B" w:rsidRDefault="00027A4B" w:rsidP="00027A4B">
      <w:pPr>
        <w:pStyle w:val="BodyText"/>
      </w:pPr>
      <w:r>
        <w:t>Alchemy (Taxonomy) Task Proficiency 3</w:t>
      </w:r>
    </w:p>
    <w:p w14:paraId="65F8D2C2" w14:textId="086DB4B0" w:rsidR="00027A4B" w:rsidRDefault="008E2D50" w:rsidP="00027A4B">
      <w:pPr>
        <w:pStyle w:val="BodyText"/>
      </w:pPr>
      <w:r>
        <w:t>Third and Fourth</w:t>
      </w:r>
      <w:r w:rsidR="00027A4B">
        <w:t xml:space="preserve"> Anthropology Knowledge</w:t>
      </w:r>
    </w:p>
    <w:p w14:paraId="264F15BE" w14:textId="77777777" w:rsidR="00027A4B" w:rsidRDefault="00027A4B" w:rsidP="00027A4B">
      <w:pPr>
        <w:pStyle w:val="BodyText"/>
      </w:pPr>
      <w:r>
        <w:t>Ninth to Twelfth (last) Mechanical Knowledge</w:t>
      </w:r>
    </w:p>
    <w:p w14:paraId="4301E4A7" w14:textId="77777777" w:rsidR="00027A4B" w:rsidRDefault="00027A4B" w:rsidP="00027A4B">
      <w:pPr>
        <w:rPr>
          <w:rFonts w:ascii="Arial" w:eastAsia="Arial" w:hAnsi="Arial"/>
          <w:sz w:val="16"/>
          <w:szCs w:val="16"/>
        </w:rPr>
      </w:pPr>
    </w:p>
    <w:p w14:paraId="3AADB136" w14:textId="77777777" w:rsidR="00027A4B" w:rsidRDefault="00027A4B" w:rsidP="00027A4B">
      <w:pPr>
        <w:pStyle w:val="BodyText"/>
      </w:pPr>
      <w:r>
        <w:t>Tier 3 A&amp;R Dealer Investment Paths:</w:t>
      </w:r>
    </w:p>
    <w:p w14:paraId="34743697" w14:textId="7D1E2576" w:rsidR="00027A4B" w:rsidRDefault="00027A4B" w:rsidP="00027A4B">
      <w:pPr>
        <w:pStyle w:val="BodyText"/>
      </w:pPr>
      <w:r>
        <w:t>Investment Path (Tool/Kit): Third Arcane Tool Ability, Fourth Arcane Tool Ability, Investment 3 (</w:t>
      </w:r>
      <w:r w:rsidR="00E11F57">
        <w:t>Spell Gem</w:t>
      </w:r>
      <w:r>
        <w:t>)</w:t>
      </w:r>
    </w:p>
    <w:p w14:paraId="695F0DC1" w14:textId="08901775" w:rsidR="00027A4B" w:rsidRDefault="00027A4B" w:rsidP="00027A4B">
      <w:pPr>
        <w:pStyle w:val="BodyText"/>
      </w:pPr>
      <w:r>
        <w:t>Investment Path (Tool/Kit): Observation (Appraise) Task Proficiency 3, Mechanics (Taxonomy) Task Proficiency 3, Investment 3 (Detective Kit)</w:t>
      </w:r>
    </w:p>
    <w:p w14:paraId="7E9F8937" w14:textId="1AE09316" w:rsidR="00027A4B" w:rsidRDefault="00027A4B" w:rsidP="00027A4B">
      <w:pPr>
        <w:pStyle w:val="BodyText"/>
      </w:pPr>
      <w:r>
        <w:t>Investment Path (Tool/Kit): Mechanics (Craft) Task Proficiency 3, Tool Use (Tinker) Task Proficiency 3, Investment 3 (Makery)</w:t>
      </w:r>
    </w:p>
    <w:p w14:paraId="3011FF98" w14:textId="77777777" w:rsidR="00E11F57" w:rsidRDefault="00E11F57" w:rsidP="001516F8">
      <w:pPr>
        <w:pStyle w:val="BodyText"/>
      </w:pPr>
    </w:p>
    <w:p w14:paraId="6742F7BA" w14:textId="7B8B74EF" w:rsidR="008E2D50" w:rsidRDefault="008E2D50" w:rsidP="001516F8">
      <w:pPr>
        <w:pStyle w:val="BodyText"/>
      </w:pPr>
      <w:r>
        <w:t xml:space="preserve">A&amp;R Dealer Capstone Benefit: +2 Competence with Mechanics (Taxonomy) or Observation (Appraise). </w:t>
      </w:r>
    </w:p>
    <w:p w14:paraId="7AA2CF6D" w14:textId="52FC783D" w:rsidR="00E11F57" w:rsidRPr="00E11F57" w:rsidRDefault="00E11F57" w:rsidP="00E11F57">
      <w:pPr>
        <w:rPr>
          <w:rFonts w:ascii="Arial" w:eastAsia="Arial" w:hAnsi="Arial"/>
          <w:sz w:val="16"/>
          <w:szCs w:val="16"/>
        </w:rPr>
      </w:pPr>
      <w:r>
        <w:br w:type="page"/>
      </w:r>
    </w:p>
    <w:p w14:paraId="35B5CD95" w14:textId="77777777" w:rsidR="00B32E57" w:rsidRDefault="00B32E57" w:rsidP="00B32E57">
      <w:pPr>
        <w:pStyle w:val="Heading4"/>
      </w:pPr>
      <w:r>
        <w:lastRenderedPageBreak/>
        <w:t>Bookseller</w:t>
      </w:r>
    </w:p>
    <w:p w14:paraId="05CF727E" w14:textId="62D85A04" w:rsidR="00D26984" w:rsidRDefault="00D26984" w:rsidP="00B32E57">
      <w:pPr>
        <w:pStyle w:val="BodyText"/>
      </w:pPr>
      <w:r>
        <w:t xml:space="preserve">Tier 1 Bookseller </w:t>
      </w:r>
      <w:r w:rsidR="0008357C">
        <w:t>Features</w:t>
      </w:r>
      <w:r w:rsidR="00B32E57">
        <w:t xml:space="preserve">: </w:t>
      </w:r>
    </w:p>
    <w:p w14:paraId="2D8316AE" w14:textId="5614274E" w:rsidR="00D26984" w:rsidRDefault="00B32E57" w:rsidP="00B32E57">
      <w:pPr>
        <w:pStyle w:val="BodyText"/>
      </w:pPr>
      <w:r>
        <w:t>{</w:t>
      </w:r>
      <w:r>
        <w:rPr>
          <w:rStyle w:val="KnowledgeChar"/>
        </w:rPr>
        <w:t xml:space="preserve">Academia, </w:t>
      </w:r>
      <w:r w:rsidR="00BD26A8">
        <w:rPr>
          <w:rStyle w:val="KnowledgeChar"/>
        </w:rPr>
        <w:t xml:space="preserve">Calligrapher, </w:t>
      </w:r>
      <w:r>
        <w:rPr>
          <w:rStyle w:val="KnowledgeChar"/>
        </w:rPr>
        <w:t>Literacy</w:t>
      </w:r>
      <w:r>
        <w:t>}</w:t>
      </w:r>
    </w:p>
    <w:p w14:paraId="1A9CAA91" w14:textId="7340635B" w:rsidR="00B32E57" w:rsidRPr="00F52BCF" w:rsidRDefault="00B32E57" w:rsidP="00B32E57">
      <w:pPr>
        <w:pStyle w:val="BodyText"/>
        <w:rPr>
          <w:rStyle w:val="KnowledgeChar"/>
          <w:color w:val="auto"/>
        </w:rPr>
      </w:pPr>
      <w:r>
        <w:t>{</w:t>
      </w:r>
      <w:r>
        <w:rPr>
          <w:rStyle w:val="KnowledgeChar"/>
        </w:rPr>
        <w:t xml:space="preserve">Grek Language, </w:t>
      </w:r>
      <w:r w:rsidR="00BD26A8">
        <w:rPr>
          <w:rStyle w:val="KnowledgeChar"/>
        </w:rPr>
        <w:t>Dominican Language, Occultism</w:t>
      </w:r>
      <w:r>
        <w:t>}</w:t>
      </w:r>
    </w:p>
    <w:p w14:paraId="4B834607" w14:textId="77777777" w:rsidR="00B13E8F" w:rsidRDefault="00B13E8F" w:rsidP="00BA11C6">
      <w:pPr>
        <w:pStyle w:val="BodyText"/>
      </w:pPr>
      <w:r>
        <w:t>Alchemy (Taxonomy) Task Proficiency 1</w:t>
      </w:r>
    </w:p>
    <w:p w14:paraId="1BB47143" w14:textId="08E16F9B" w:rsidR="00BA11C6" w:rsidRPr="007360D7" w:rsidRDefault="00BA11C6" w:rsidP="00BA11C6">
      <w:pPr>
        <w:pStyle w:val="BodyText"/>
        <w:rPr>
          <w:rStyle w:val="SkillsChar"/>
          <w:color w:val="auto"/>
        </w:rPr>
      </w:pPr>
      <w:r>
        <w:t xml:space="preserve">Arcane Spellbook 1 (You have 4 Spells in your Arcane Spellbook; you can also use Scrolls imbued with Spells that are in your Arcane </w:t>
      </w:r>
      <w:proofErr w:type="gramStart"/>
      <w:r>
        <w:t>Spellbook)*</w:t>
      </w:r>
      <w:proofErr w:type="gramEnd"/>
    </w:p>
    <w:p w14:paraId="431BAE5D" w14:textId="77777777" w:rsidR="00063D2F" w:rsidRDefault="00063D2F" w:rsidP="00BA11C6">
      <w:pPr>
        <w:pStyle w:val="BodyText"/>
      </w:pPr>
      <w:r>
        <w:t xml:space="preserve">First and Second Alchemical Knowledge </w:t>
      </w:r>
    </w:p>
    <w:p w14:paraId="36D81C7C" w14:textId="598E4C8D" w:rsidR="00BA11C6" w:rsidRDefault="00BA11C6" w:rsidP="00BA11C6">
      <w:pPr>
        <w:pStyle w:val="BodyText"/>
      </w:pPr>
      <w:r>
        <w:t xml:space="preserve">First </w:t>
      </w:r>
      <w:r w:rsidR="00063D2F">
        <w:t>and Second</w:t>
      </w:r>
      <w:r w:rsidR="00B13E8F">
        <w:t xml:space="preserve"> </w:t>
      </w:r>
      <w:r>
        <w:t>Mechanical Knowledge</w:t>
      </w:r>
      <w:r w:rsidR="00F26462">
        <w:t>, which must include {</w:t>
      </w:r>
      <w:r w:rsidR="00F26462">
        <w:rPr>
          <w:rStyle w:val="KnowledgeChar"/>
        </w:rPr>
        <w:t>Chordate Material, Papermaking,</w:t>
      </w:r>
      <w:r w:rsidR="00F26462" w:rsidRPr="00472906">
        <w:rPr>
          <w:rStyle w:val="KnowledgeChar"/>
        </w:rPr>
        <w:t xml:space="preserve"> </w:t>
      </w:r>
      <w:r w:rsidR="00F26462">
        <w:rPr>
          <w:rStyle w:val="KnowledgeChar"/>
        </w:rPr>
        <w:t>Plant Material</w:t>
      </w:r>
      <w:r w:rsidR="00F26462">
        <w:t>} to complete Tier 1</w:t>
      </w:r>
    </w:p>
    <w:p w14:paraId="260C344C" w14:textId="77777777" w:rsidR="00BA11C6" w:rsidRDefault="00BA11C6" w:rsidP="00BA11C6">
      <w:pPr>
        <w:pStyle w:val="BodyText"/>
      </w:pPr>
      <w:r>
        <w:t>* You can find Spells w/ Downtime Philosophy (Study) if the information is available and copy them (usually from Arcane Spellbooks)</w:t>
      </w:r>
      <w:r w:rsidRPr="0070321A">
        <w:t xml:space="preserve"> </w:t>
      </w:r>
      <w:r>
        <w:t xml:space="preserve">w/ Downtime Philosophy (Craft). </w:t>
      </w:r>
    </w:p>
    <w:p w14:paraId="7D1173FD" w14:textId="22F0DD82" w:rsidR="00BA11C6" w:rsidRDefault="00BA11C6" w:rsidP="00BA11C6">
      <w:pPr>
        <w:pStyle w:val="BodyText"/>
      </w:pPr>
      <w:r>
        <w:t>Tier 1 Bookseller Investment Paths:</w:t>
      </w:r>
    </w:p>
    <w:p w14:paraId="551A30EB" w14:textId="6B7D34C3" w:rsidR="00BA11C6" w:rsidRDefault="00BA11C6" w:rsidP="00BA11C6">
      <w:pPr>
        <w:pStyle w:val="BodyText"/>
      </w:pPr>
      <w:r>
        <w:t xml:space="preserve">Investment Path (Consumable): </w:t>
      </w:r>
      <w:r w:rsidR="00B13E8F">
        <w:t>Pseudomagical Knowledge (Arcana)</w:t>
      </w:r>
      <w:r w:rsidR="00B13E8F" w:rsidRPr="00B13E8F">
        <w:rPr>
          <w:vertAlign w:val="superscript"/>
        </w:rPr>
        <w:t>1</w:t>
      </w:r>
      <w:r w:rsidR="004B2CF7">
        <w:t xml:space="preserve">, </w:t>
      </w:r>
      <w:r w:rsidR="00B13E8F">
        <w:t>Volatile Reagents (Rune) (Create a Volatile Rune Reagent</w:t>
      </w:r>
      <w:r w:rsidR="00B13E8F" w:rsidRPr="00B13E8F">
        <w:rPr>
          <w:vertAlign w:val="superscript"/>
        </w:rPr>
        <w:t>2</w:t>
      </w:r>
      <w:r w:rsidR="00B13E8F">
        <w:t xml:space="preserve">), </w:t>
      </w:r>
      <w:r>
        <w:t>Investment 1 (Scrolls</w:t>
      </w:r>
      <w:r w:rsidR="00B13E8F">
        <w:rPr>
          <w:vertAlign w:val="superscript"/>
        </w:rPr>
        <w:t>3</w:t>
      </w:r>
      <w:r>
        <w:t>)</w:t>
      </w:r>
    </w:p>
    <w:p w14:paraId="3692DE9B" w14:textId="32EFC9F1" w:rsidR="00BA11C6" w:rsidRDefault="00BA11C6" w:rsidP="00BA11C6">
      <w:pPr>
        <w:pStyle w:val="BodyText"/>
      </w:pPr>
      <w:r>
        <w:t xml:space="preserve">Investment Path (Lens): </w:t>
      </w:r>
      <w:r w:rsidR="00B13E8F">
        <w:t xml:space="preserve">Philosophy (Pedagogy) Task Proficiency 1, Determination (Mana Tap) Task Proficiency 1, </w:t>
      </w:r>
      <w:r>
        <w:t>Investment 1 (Spectacles</w:t>
      </w:r>
      <w:r w:rsidR="00B13E8F">
        <w:rPr>
          <w:vertAlign w:val="superscript"/>
        </w:rPr>
        <w:t>4</w:t>
      </w:r>
      <w:r>
        <w:t>)</w:t>
      </w:r>
    </w:p>
    <w:p w14:paraId="1DD80434" w14:textId="2ECE7EB9" w:rsidR="00BA11C6" w:rsidRDefault="00BA11C6" w:rsidP="00BA11C6">
      <w:pPr>
        <w:pStyle w:val="BodyText"/>
      </w:pPr>
      <w:r>
        <w:t xml:space="preserve">Investment Path (Tool/Kit): </w:t>
      </w:r>
      <w:r w:rsidR="004B2CF7">
        <w:t xml:space="preserve">Philosophy (Study) Task Proficiency 1, </w:t>
      </w:r>
      <w:r w:rsidR="00B13E8F">
        <w:t xml:space="preserve">Philosophy (Craft) Task Proficiency 1, </w:t>
      </w:r>
      <w:r>
        <w:t>Investment 1 (Library</w:t>
      </w:r>
      <w:r w:rsidR="00B13E8F">
        <w:rPr>
          <w:vertAlign w:val="superscript"/>
        </w:rPr>
        <w:t>5</w:t>
      </w:r>
      <w:r>
        <w:t>)</w:t>
      </w:r>
    </w:p>
    <w:p w14:paraId="002345B6" w14:textId="67D4FEB4" w:rsidR="00B13E8F" w:rsidRDefault="00B13E8F" w:rsidP="00BA11C6">
      <w:pPr>
        <w:pStyle w:val="BodyText"/>
      </w:pPr>
      <w:r w:rsidRPr="00B13E8F">
        <w:rPr>
          <w:vertAlign w:val="superscript"/>
        </w:rPr>
        <w:t>1</w:t>
      </w:r>
      <w:r>
        <w:t xml:space="preserve"> You can perform a Final Enhancement with Scrolls. </w:t>
      </w:r>
    </w:p>
    <w:p w14:paraId="4978B865" w14:textId="35D25A5E" w:rsidR="00B13E8F" w:rsidRDefault="00B13E8F" w:rsidP="00B13E8F">
      <w:pPr>
        <w:pStyle w:val="BodyText"/>
      </w:pPr>
      <w:r w:rsidRPr="00B13E8F">
        <w:rPr>
          <w:vertAlign w:val="superscript"/>
        </w:rPr>
        <w:t>2</w:t>
      </w:r>
      <w:r>
        <w:t xml:space="preserve"> You can create a Volatile Rune Reagent with Philosophy (Craft) as an [Encounter] Action, which lasts 1 Round then combine with a Readied Scroll Blank containing a Spell in your Arcane Spellbook to create a Volatile Scroll, which lasts </w:t>
      </w:r>
      <w:proofErr w:type="gramStart"/>
      <w:r>
        <w:t>as long as</w:t>
      </w:r>
      <w:proofErr w:type="gramEnd"/>
      <w:r>
        <w:t xml:space="preserve"> you continuously take Actions to Read and Imprint the Spell before reverting to a Blank if not consumed.</w:t>
      </w:r>
      <w:r w:rsidRPr="00200745">
        <w:t xml:space="preserve"> </w:t>
      </w:r>
      <w:r>
        <w:t xml:space="preserve">You can also use a Volatile Rune Reagent to cast a Spell in your Arcane Spellbook using a “Blank” Spell Gem instead of a Blank Scroll. </w:t>
      </w:r>
    </w:p>
    <w:p w14:paraId="684568A6" w14:textId="47A66039" w:rsidR="00FE2433" w:rsidRDefault="00FE2433" w:rsidP="00FE2433">
      <w:pPr>
        <w:pStyle w:val="BodyText"/>
      </w:pPr>
      <w:r>
        <w:rPr>
          <w:vertAlign w:val="superscript"/>
        </w:rPr>
        <w:t>3</w:t>
      </w:r>
      <w:r>
        <w:t xml:space="preserve"> You can Invest in 10 Scrolls per Investment rating. During daily preparations, you can divest yourself of any Scrolls that were used or in which you no longer want to be Invested and re-invest. </w:t>
      </w:r>
    </w:p>
    <w:p w14:paraId="6EC1D95A" w14:textId="5AE9C9F5" w:rsidR="00FE2433" w:rsidRDefault="00FE2433" w:rsidP="00FE2433">
      <w:pPr>
        <w:pStyle w:val="BodyText"/>
      </w:pPr>
      <w:r>
        <w:rPr>
          <w:vertAlign w:val="superscript"/>
        </w:rPr>
        <w:t>4</w:t>
      </w:r>
      <w:r>
        <w:t xml:space="preserve"> 0-Level Ability: Superhuman Senses (any 2) or Supernatural Sense (any). Coddling provides Detective Abilities. </w:t>
      </w:r>
    </w:p>
    <w:p w14:paraId="566F7928" w14:textId="347E2C62" w:rsidR="00BA11C6" w:rsidRDefault="00B13E8F" w:rsidP="00BA11C6">
      <w:pPr>
        <w:pStyle w:val="BodyText"/>
      </w:pPr>
      <w:r>
        <w:rPr>
          <w:vertAlign w:val="superscript"/>
        </w:rPr>
        <w:t>5</w:t>
      </w:r>
      <w:r w:rsidR="00BA11C6">
        <w:t xml:space="preserve"> </w:t>
      </w:r>
      <w:r w:rsidR="00FE2433">
        <w:t>Coddling provides Wizard Abilities</w:t>
      </w:r>
      <w:r w:rsidR="00966B34">
        <w:t>.</w:t>
      </w:r>
    </w:p>
    <w:p w14:paraId="44000E67" w14:textId="77777777" w:rsidR="004B2CF7" w:rsidRDefault="004B2CF7" w:rsidP="004B2CF7">
      <w:pPr>
        <w:pStyle w:val="BodyText"/>
      </w:pPr>
    </w:p>
    <w:p w14:paraId="39C3F471" w14:textId="6AE779B5" w:rsidR="004B2CF7" w:rsidRDefault="004B2CF7" w:rsidP="004B2CF7">
      <w:pPr>
        <w:pStyle w:val="BodyText"/>
      </w:pPr>
      <w:r>
        <w:t xml:space="preserve">Tier 2 Bookseller </w:t>
      </w:r>
      <w:r w:rsidR="0008357C">
        <w:t>Features</w:t>
      </w:r>
      <w:r>
        <w:t xml:space="preserve">: </w:t>
      </w:r>
    </w:p>
    <w:p w14:paraId="1FC290B7" w14:textId="611BF5B7" w:rsidR="008E2D50" w:rsidRDefault="008E2D50" w:rsidP="008E2D50">
      <w:pPr>
        <w:pStyle w:val="BodyText"/>
      </w:pPr>
      <w:r>
        <w:t>+1 Competence with Philosophy (Study)</w:t>
      </w:r>
    </w:p>
    <w:p w14:paraId="79FFE6D4" w14:textId="5CFD72A5" w:rsidR="004B2CF7" w:rsidRDefault="004B2CF7" w:rsidP="004B2CF7">
      <w:pPr>
        <w:pStyle w:val="BodyText"/>
      </w:pPr>
      <w:r>
        <w:t>Alchemy (Taxonomy) Task Proficiency 2</w:t>
      </w:r>
    </w:p>
    <w:p w14:paraId="4061B25D" w14:textId="39E0B505" w:rsidR="00063D2F" w:rsidRDefault="00063D2F" w:rsidP="00063D2F">
      <w:pPr>
        <w:pStyle w:val="BodyText"/>
      </w:pPr>
      <w:r>
        <w:t>Third and Fourth Alchemical Knowledge</w:t>
      </w:r>
    </w:p>
    <w:p w14:paraId="2CB9BD87" w14:textId="73B98366" w:rsidR="004B2CF7" w:rsidRDefault="004B2CF7" w:rsidP="004B2CF7">
      <w:pPr>
        <w:pStyle w:val="BodyText"/>
      </w:pPr>
      <w:r>
        <w:t>First Anthropology Knowledge</w:t>
      </w:r>
    </w:p>
    <w:p w14:paraId="4A468598" w14:textId="3251046A" w:rsidR="004B2CF7" w:rsidRDefault="00BD26A8" w:rsidP="004B2CF7">
      <w:pPr>
        <w:pStyle w:val="BodyText"/>
      </w:pPr>
      <w:r>
        <w:t>Fourth</w:t>
      </w:r>
      <w:r w:rsidR="004B2CF7">
        <w:t xml:space="preserve"> </w:t>
      </w:r>
      <w:r w:rsidR="00063D2F">
        <w:t>Liberal Arts</w:t>
      </w:r>
      <w:r w:rsidR="004B2CF7">
        <w:t xml:space="preserve"> Knowledge; you already have at least </w:t>
      </w:r>
      <w:r>
        <w:t>three</w:t>
      </w:r>
      <w:r w:rsidR="004B2CF7">
        <w:t xml:space="preserve"> </w:t>
      </w:r>
      <w:r w:rsidR="00063D2F">
        <w:t>Liberal Arts</w:t>
      </w:r>
      <w:r w:rsidR="004B2CF7">
        <w:t xml:space="preserve"> Knowledge </w:t>
      </w:r>
      <w:r>
        <w:t xml:space="preserve">Tuples </w:t>
      </w:r>
      <w:r w:rsidR="004B2CF7">
        <w:t>from Basic Training</w:t>
      </w:r>
      <w:r>
        <w:t xml:space="preserve"> and Tier 1 Bookseller Abilities. </w:t>
      </w:r>
    </w:p>
    <w:p w14:paraId="71980E58" w14:textId="52772DA0" w:rsidR="004B2CF7" w:rsidRDefault="00063D2F" w:rsidP="004B2CF7">
      <w:pPr>
        <w:pStyle w:val="BodyText"/>
      </w:pPr>
      <w:r>
        <w:t>Third and Fourth</w:t>
      </w:r>
      <w:r w:rsidR="004B2CF7">
        <w:t xml:space="preserve"> Mechanical Knowledge</w:t>
      </w:r>
    </w:p>
    <w:p w14:paraId="3AFFBCB3" w14:textId="77777777" w:rsidR="004B2CF7" w:rsidRDefault="004B2CF7" w:rsidP="004B2CF7">
      <w:pPr>
        <w:pStyle w:val="BodyText"/>
      </w:pPr>
    </w:p>
    <w:p w14:paraId="7FF6FFC2" w14:textId="40540266" w:rsidR="004B2CF7" w:rsidRDefault="004B2CF7" w:rsidP="004B2CF7">
      <w:pPr>
        <w:pStyle w:val="BodyText"/>
      </w:pPr>
      <w:r>
        <w:t>Tier 2 Bookseller Investment Paths:</w:t>
      </w:r>
    </w:p>
    <w:p w14:paraId="41BEA26C" w14:textId="67798D62" w:rsidR="004B2CF7" w:rsidRDefault="004B2CF7" w:rsidP="004B2CF7">
      <w:pPr>
        <w:pStyle w:val="BodyText"/>
      </w:pPr>
      <w:r>
        <w:t>Investment Path (Consumable): +1 Competence with Philosophy (Study), +1 Competence with Philosophy (Craft), Investment 2 (Scrolls)</w:t>
      </w:r>
    </w:p>
    <w:p w14:paraId="4969E745" w14:textId="3D31C404" w:rsidR="004B2CF7" w:rsidRDefault="004B2CF7" w:rsidP="004B2CF7">
      <w:pPr>
        <w:pStyle w:val="BodyText"/>
      </w:pPr>
      <w:r>
        <w:t>Investment Path (Lens): Philosophy (Pedagogy) Task Proficiency 2, Determination (Mana Tap) Task Proficiency 2, Investment 2 (Spectacles)</w:t>
      </w:r>
    </w:p>
    <w:p w14:paraId="7EDA1A54" w14:textId="39399802" w:rsidR="004B2CF7" w:rsidRDefault="004B2CF7" w:rsidP="004B2CF7">
      <w:pPr>
        <w:pStyle w:val="BodyText"/>
      </w:pPr>
      <w:r>
        <w:t>Investment Path (Tool/Kit): Philosophy (Study) Task Proficiency 2, Philosophy (Craft) Task Proficiency 2, Investment 2 (Library)</w:t>
      </w:r>
    </w:p>
    <w:p w14:paraId="55C87955" w14:textId="77777777" w:rsidR="00F26462" w:rsidRDefault="00F26462" w:rsidP="00F26462">
      <w:pPr>
        <w:pStyle w:val="BodyText"/>
      </w:pPr>
    </w:p>
    <w:p w14:paraId="694BE451" w14:textId="077A97E0" w:rsidR="00F26462" w:rsidRDefault="00F26462" w:rsidP="00F26462">
      <w:pPr>
        <w:pStyle w:val="BodyText"/>
      </w:pPr>
      <w:r>
        <w:t xml:space="preserve">Tier 3 Bookseller </w:t>
      </w:r>
      <w:r w:rsidR="0008357C">
        <w:t>Features</w:t>
      </w:r>
      <w:r>
        <w:t xml:space="preserve">: </w:t>
      </w:r>
    </w:p>
    <w:p w14:paraId="32D72D70" w14:textId="77777777" w:rsidR="008E2D50" w:rsidRDefault="008E2D50" w:rsidP="008E2D50">
      <w:pPr>
        <w:pStyle w:val="BodyText"/>
      </w:pPr>
      <w:r>
        <w:t>+1 Competence with Philosophy (Pedagogy)</w:t>
      </w:r>
    </w:p>
    <w:p w14:paraId="7D8836FC" w14:textId="12FFBF1A" w:rsidR="00F26462" w:rsidRDefault="00F26462" w:rsidP="00F26462">
      <w:pPr>
        <w:pStyle w:val="BodyText"/>
      </w:pPr>
      <w:r>
        <w:t>Alchemy (Taxonomy) Task Proficiency 3</w:t>
      </w:r>
    </w:p>
    <w:p w14:paraId="177F5292" w14:textId="0C39E322" w:rsidR="00063D2F" w:rsidRDefault="00063D2F" w:rsidP="00063D2F">
      <w:pPr>
        <w:pStyle w:val="BodyText"/>
      </w:pPr>
      <w:r>
        <w:t>Fifth and Sixth Alchemical Knowledge</w:t>
      </w:r>
    </w:p>
    <w:p w14:paraId="703D0A68" w14:textId="55DAF02C" w:rsidR="00F26462" w:rsidRDefault="00BD26A8" w:rsidP="00F26462">
      <w:pPr>
        <w:pStyle w:val="BodyText"/>
      </w:pPr>
      <w:r>
        <w:t>Fifth</w:t>
      </w:r>
      <w:r w:rsidR="00F26462">
        <w:t xml:space="preserve"> </w:t>
      </w:r>
      <w:r w:rsidR="008E2D50">
        <w:t xml:space="preserve">and Sixth </w:t>
      </w:r>
      <w:r w:rsidR="00063D2F">
        <w:t>Liberal Arts</w:t>
      </w:r>
      <w:r w:rsidR="00F26462">
        <w:t xml:space="preserve"> Knowledge</w:t>
      </w:r>
    </w:p>
    <w:p w14:paraId="70C5300A" w14:textId="241AD78E" w:rsidR="00F26462" w:rsidRDefault="00063D2F" w:rsidP="00F26462">
      <w:pPr>
        <w:pStyle w:val="BodyText"/>
      </w:pPr>
      <w:r>
        <w:t>Fifth and Sixth</w:t>
      </w:r>
      <w:r w:rsidR="00F26462">
        <w:t xml:space="preserve"> Mechanical Knowledge</w:t>
      </w:r>
    </w:p>
    <w:p w14:paraId="3FBC5C2C" w14:textId="2FDE6353" w:rsidR="00BD26A8" w:rsidRDefault="00BD26A8">
      <w:pPr>
        <w:rPr>
          <w:rFonts w:ascii="Arial" w:eastAsia="Arial" w:hAnsi="Arial"/>
          <w:sz w:val="16"/>
          <w:szCs w:val="16"/>
        </w:rPr>
      </w:pPr>
    </w:p>
    <w:p w14:paraId="02E19546" w14:textId="1538D126" w:rsidR="00F26462" w:rsidRDefault="00F26462" w:rsidP="00F26462">
      <w:pPr>
        <w:pStyle w:val="BodyText"/>
      </w:pPr>
      <w:r>
        <w:t>Tier 3 Bookseller Investment Paths:</w:t>
      </w:r>
    </w:p>
    <w:p w14:paraId="232847CB" w14:textId="7189544C" w:rsidR="00F26462" w:rsidRDefault="00F26462" w:rsidP="00F26462">
      <w:pPr>
        <w:pStyle w:val="BodyText"/>
      </w:pPr>
      <w:r>
        <w:t>Investment Path (Consumable): +1 Competence with Philosophy (Pedagogy), +1 Competence with Alchemy (Taxonomy), Investment 3 (Scrolls)</w:t>
      </w:r>
    </w:p>
    <w:p w14:paraId="5B56F46A" w14:textId="3C73E411" w:rsidR="00F26462" w:rsidRDefault="00F26462" w:rsidP="00F26462">
      <w:pPr>
        <w:pStyle w:val="BodyText"/>
      </w:pPr>
      <w:r>
        <w:t>Investment Path (Lens): Philosophy (Pedagogy) Task Proficiency 3, Determination (Mana Tap) Task Proficiency 3, Investment 3 (Spectacles)</w:t>
      </w:r>
    </w:p>
    <w:p w14:paraId="31EB63CB" w14:textId="45012EC7" w:rsidR="00F26462" w:rsidRDefault="00F26462" w:rsidP="00F26462">
      <w:pPr>
        <w:pStyle w:val="BodyText"/>
      </w:pPr>
      <w:r>
        <w:t>Investment Path (Tool/Kit): Philosophy (Study) Task Proficiency 3, Philosophy (Craft) Task Proficiency 3, Investment 3 (Library)</w:t>
      </w:r>
    </w:p>
    <w:p w14:paraId="7DA8D9DE" w14:textId="77777777" w:rsidR="008E2D50" w:rsidRDefault="008E2D50" w:rsidP="008E2D50">
      <w:pPr>
        <w:pStyle w:val="BodyText"/>
      </w:pPr>
    </w:p>
    <w:p w14:paraId="1B6CB836" w14:textId="2B5A026B" w:rsidR="000049A4" w:rsidRDefault="008E2D50" w:rsidP="00FE2433">
      <w:pPr>
        <w:pStyle w:val="BodyText"/>
      </w:pPr>
      <w:r>
        <w:t xml:space="preserve">Bookseller Capstone Benefit: +2 Competence with Philosophy (Pedagogy or Study). </w:t>
      </w:r>
    </w:p>
    <w:p w14:paraId="57C15754" w14:textId="77777777" w:rsidR="00B32E57" w:rsidRDefault="00B32E57" w:rsidP="00B32E57">
      <w:pPr>
        <w:pStyle w:val="Heading4"/>
      </w:pPr>
      <w:r>
        <w:t>Potion Dealer</w:t>
      </w:r>
    </w:p>
    <w:p w14:paraId="04F3D41D" w14:textId="652884D6" w:rsidR="00027A4B" w:rsidRDefault="00027A4B" w:rsidP="00027A4B">
      <w:pPr>
        <w:pStyle w:val="BodyText"/>
      </w:pPr>
      <w:r>
        <w:t xml:space="preserve">Tier 1 </w:t>
      </w:r>
      <w:r w:rsidR="0021253E">
        <w:t>Potion Dealer</w:t>
      </w:r>
      <w:r>
        <w:t xml:space="preserve"> </w:t>
      </w:r>
      <w:r w:rsidR="0008357C">
        <w:t>Features</w:t>
      </w:r>
      <w:r>
        <w:t xml:space="preserve">: </w:t>
      </w:r>
    </w:p>
    <w:p w14:paraId="191CFDCE" w14:textId="4A267F0E" w:rsidR="00027A4B" w:rsidRDefault="00027A4B" w:rsidP="00027A4B">
      <w:pPr>
        <w:pStyle w:val="BodyText"/>
      </w:pPr>
      <w:r>
        <w:t>{</w:t>
      </w:r>
      <w:r>
        <w:rPr>
          <w:rStyle w:val="KnowledgeChar"/>
        </w:rPr>
        <w:t>Academia, Language (pick Aquan, Auran, Grek, or Terran), Literacy</w:t>
      </w:r>
      <w:r>
        <w:t>}</w:t>
      </w:r>
    </w:p>
    <w:p w14:paraId="3165DE7F" w14:textId="77777777" w:rsidR="0021253E" w:rsidRDefault="0021253E" w:rsidP="00027A4B">
      <w:pPr>
        <w:pStyle w:val="BodyText"/>
      </w:pPr>
      <w:r>
        <w:t>{</w:t>
      </w:r>
      <w:r>
        <w:rPr>
          <w:rStyle w:val="KnowledgeChar"/>
        </w:rPr>
        <w:t>Pharmacology</w:t>
      </w:r>
      <w:r w:rsidRPr="004F6096">
        <w:rPr>
          <w:rStyle w:val="KnowledgeChar"/>
        </w:rPr>
        <w:t xml:space="preserve">, </w:t>
      </w:r>
      <w:r>
        <w:rPr>
          <w:rStyle w:val="KnowledgeChar"/>
        </w:rPr>
        <w:t>Pharmacologist</w:t>
      </w:r>
      <w:r w:rsidRPr="004F6096">
        <w:rPr>
          <w:rStyle w:val="KnowledgeChar"/>
        </w:rPr>
        <w:t xml:space="preserve">, </w:t>
      </w:r>
      <w:r>
        <w:rPr>
          <w:rStyle w:val="KnowledgeChar"/>
        </w:rPr>
        <w:t>Occultism</w:t>
      </w:r>
      <w:r>
        <w:t xml:space="preserve">} </w:t>
      </w:r>
    </w:p>
    <w:p w14:paraId="56DED2CC" w14:textId="69B3CA54" w:rsidR="00027A4B" w:rsidRDefault="00027A4B" w:rsidP="00027A4B">
      <w:pPr>
        <w:pStyle w:val="BodyText"/>
      </w:pPr>
      <w:r>
        <w:t>Alchemy (Taxonomy) Task Proficiency 1</w:t>
      </w:r>
    </w:p>
    <w:p w14:paraId="4F4DD14D" w14:textId="77777777" w:rsidR="0021253E" w:rsidRDefault="0021253E" w:rsidP="0021253E">
      <w:pPr>
        <w:pStyle w:val="BodyText"/>
      </w:pPr>
      <w:r>
        <w:t xml:space="preserve">Alchemical Cookbook 1 (You have one Alchemical Recipe (Spell) in your Alchemical Cookbook*) </w:t>
      </w:r>
    </w:p>
    <w:p w14:paraId="51B3277B" w14:textId="2C15753F" w:rsidR="00027A4B" w:rsidRDefault="00027A4B" w:rsidP="00027A4B">
      <w:pPr>
        <w:pStyle w:val="BodyText"/>
      </w:pPr>
      <w:r>
        <w:t xml:space="preserve">First to Fourth </w:t>
      </w:r>
      <w:r w:rsidR="0021253E">
        <w:t>Alchemical</w:t>
      </w:r>
      <w:r>
        <w:t xml:space="preserve"> Knowledge, which must include </w:t>
      </w:r>
      <w:r w:rsidR="0021253E">
        <w:t>{</w:t>
      </w:r>
      <w:r w:rsidR="0021253E">
        <w:rPr>
          <w:rStyle w:val="KnowledgeChar"/>
        </w:rPr>
        <w:t xml:space="preserve">Aromachology, </w:t>
      </w:r>
      <w:r w:rsidR="0021253E" w:rsidRPr="004F6096">
        <w:rPr>
          <w:rStyle w:val="KnowledgeChar"/>
        </w:rPr>
        <w:t>Chemistry, Chemist</w:t>
      </w:r>
      <w:r w:rsidR="0021253E">
        <w:t>} to complete Tier 1.</w:t>
      </w:r>
    </w:p>
    <w:p w14:paraId="60FE7984" w14:textId="7FAC91C3" w:rsidR="00027A4B" w:rsidRDefault="00027A4B" w:rsidP="00027A4B">
      <w:pPr>
        <w:pStyle w:val="BodyText"/>
      </w:pPr>
      <w:r>
        <w:t xml:space="preserve">* You can find </w:t>
      </w:r>
      <w:r w:rsidR="0021253E">
        <w:t>Recipes</w:t>
      </w:r>
      <w:r>
        <w:t xml:space="preserve"> w/ Downtime Philosophy (Study) if the information is available and copy them w/ Downtime </w:t>
      </w:r>
      <w:r w:rsidR="0021253E">
        <w:t>Alchemy</w:t>
      </w:r>
      <w:r>
        <w:t xml:space="preserve"> (</w:t>
      </w:r>
      <w:r w:rsidR="0021253E">
        <w:t>Prima Materia</w:t>
      </w:r>
      <w:r>
        <w:t xml:space="preserve">). </w:t>
      </w:r>
    </w:p>
    <w:p w14:paraId="4DE16C1C" w14:textId="359C3124" w:rsidR="000049A4" w:rsidRDefault="000049A4">
      <w:pPr>
        <w:rPr>
          <w:rFonts w:ascii="Arial" w:eastAsia="Arial" w:hAnsi="Arial"/>
          <w:sz w:val="16"/>
          <w:szCs w:val="16"/>
        </w:rPr>
      </w:pPr>
    </w:p>
    <w:p w14:paraId="1DE24657" w14:textId="0E64D8E4" w:rsidR="00027A4B" w:rsidRDefault="00027A4B" w:rsidP="00027A4B">
      <w:pPr>
        <w:pStyle w:val="BodyText"/>
      </w:pPr>
      <w:r>
        <w:t xml:space="preserve">Tier 1 </w:t>
      </w:r>
      <w:r w:rsidR="0021253E">
        <w:t xml:space="preserve">Potion Dealer </w:t>
      </w:r>
      <w:r>
        <w:t>Investment Paths:</w:t>
      </w:r>
    </w:p>
    <w:p w14:paraId="0CB13D71" w14:textId="34C75214" w:rsidR="00027A4B" w:rsidRDefault="00027A4B" w:rsidP="00027A4B">
      <w:pPr>
        <w:pStyle w:val="BodyText"/>
      </w:pPr>
      <w:r>
        <w:t xml:space="preserve">Investment Path (Consumable): </w:t>
      </w:r>
      <w:r w:rsidR="0021253E">
        <w:t>Pseudomagical Knowledge (Elemental)</w:t>
      </w:r>
      <w:r w:rsidR="0021253E" w:rsidRPr="0021253E">
        <w:rPr>
          <w:vertAlign w:val="superscript"/>
        </w:rPr>
        <w:t>1</w:t>
      </w:r>
      <w:r w:rsidR="0021253E">
        <w:t xml:space="preserve">, </w:t>
      </w:r>
      <w:r w:rsidR="00823CE9">
        <w:t xml:space="preserve">Biology (Craft) Task Proficiency 1, </w:t>
      </w:r>
      <w:r>
        <w:t>Investment 1 (</w:t>
      </w:r>
      <w:r w:rsidR="0021253E">
        <w:t>Potions</w:t>
      </w:r>
      <w:r w:rsidR="00DE59FF">
        <w:rPr>
          <w:vertAlign w:val="superscript"/>
        </w:rPr>
        <w:t>2</w:t>
      </w:r>
      <w:r>
        <w:t>)</w:t>
      </w:r>
    </w:p>
    <w:p w14:paraId="068ED69F" w14:textId="0D671E3A" w:rsidR="00027A4B" w:rsidRDefault="00027A4B" w:rsidP="00027A4B">
      <w:pPr>
        <w:pStyle w:val="BodyText"/>
      </w:pPr>
      <w:r>
        <w:t xml:space="preserve">Investment Path (Lens): </w:t>
      </w:r>
      <w:r w:rsidR="0021253E">
        <w:t>Observation</w:t>
      </w:r>
      <w:r>
        <w:t xml:space="preserve"> (</w:t>
      </w:r>
      <w:r w:rsidR="0021253E">
        <w:t>Assay</w:t>
      </w:r>
      <w:r>
        <w:t>) Task Proficiency 1, Determination (Mana Tap) Task Proficiency 1, Investment 1 (</w:t>
      </w:r>
      <w:r w:rsidR="0021253E">
        <w:t>Goggles</w:t>
      </w:r>
      <w:r w:rsidR="00DE59FF">
        <w:rPr>
          <w:vertAlign w:val="superscript"/>
        </w:rPr>
        <w:t>3</w:t>
      </w:r>
      <w:r>
        <w:t>)</w:t>
      </w:r>
    </w:p>
    <w:p w14:paraId="30CC3893" w14:textId="2DB34F90" w:rsidR="00027A4B" w:rsidRDefault="00027A4B" w:rsidP="00027A4B">
      <w:pPr>
        <w:pStyle w:val="BodyText"/>
      </w:pPr>
      <w:r>
        <w:t xml:space="preserve">Investment Path (Tool/Kit): </w:t>
      </w:r>
      <w:r w:rsidR="0021253E">
        <w:t>Tool Use (Lab Tech</w:t>
      </w:r>
      <w:r>
        <w:t xml:space="preserve">) Task Proficiency 1, </w:t>
      </w:r>
      <w:r w:rsidR="0021253E">
        <w:t>Alchemy</w:t>
      </w:r>
      <w:r>
        <w:t xml:space="preserve"> (Craft) Task Proficiency 1, Investment 1 (</w:t>
      </w:r>
      <w:r w:rsidR="0021253E">
        <w:t>Lab</w:t>
      </w:r>
      <w:r w:rsidR="00DE59FF">
        <w:rPr>
          <w:vertAlign w:val="superscript"/>
        </w:rPr>
        <w:t>4</w:t>
      </w:r>
      <w:r>
        <w:t>)</w:t>
      </w:r>
    </w:p>
    <w:p w14:paraId="08C95AE3" w14:textId="1DB43D89" w:rsidR="0021253E" w:rsidRDefault="00027A4B" w:rsidP="00027A4B">
      <w:pPr>
        <w:pStyle w:val="BodyText"/>
      </w:pPr>
      <w:r w:rsidRPr="00B13E8F">
        <w:rPr>
          <w:vertAlign w:val="superscript"/>
        </w:rPr>
        <w:t>1</w:t>
      </w:r>
      <w:r>
        <w:t xml:space="preserve"> </w:t>
      </w:r>
      <w:r w:rsidR="0021253E">
        <w:t xml:space="preserve">You can use Determination (Mana Tap) for Volatile Reagents (Elemental). You must have access to a Pathogen to create a Blight or Poison Bomb. To use a Volatile Reagent, you must Ready a Bomb Blank using Sleight of Hand (Ready Potion) then attempt Alchemy (Craft) to combine the Volatile Reagent with the Bomb Blank to create a Volatile Bomb. The Volatile Bomb lasts until the end of the next Pass and is Activated (hopefully not in your hand!) if not used by then. </w:t>
      </w:r>
    </w:p>
    <w:p w14:paraId="34EE169D" w14:textId="77777777" w:rsidR="00FE2433" w:rsidRDefault="00FE2433" w:rsidP="00FE2433">
      <w:pPr>
        <w:pStyle w:val="BodyText"/>
      </w:pPr>
      <w:r>
        <w:rPr>
          <w:vertAlign w:val="superscript"/>
        </w:rPr>
        <w:t>2</w:t>
      </w:r>
      <w:r>
        <w:t xml:space="preserve"> You can Invest in 10 Potions per Investment rating. During daily preparations, you can divest yourself of any Potions that were used or in which you no longer want to be Invested and re-invest. </w:t>
      </w:r>
    </w:p>
    <w:p w14:paraId="1E005B78" w14:textId="3DB8FB44" w:rsidR="00FE2433" w:rsidRDefault="00FE2433" w:rsidP="00FE2433">
      <w:pPr>
        <w:pStyle w:val="BodyText"/>
      </w:pPr>
      <w:r>
        <w:rPr>
          <w:vertAlign w:val="superscript"/>
        </w:rPr>
        <w:t>3</w:t>
      </w:r>
      <w:r>
        <w:t xml:space="preserve"> 0-Level Ability: Superhuman Senses (any 2) or Supernatural Sense (any). Coddling provides Detective Abilities. </w:t>
      </w:r>
    </w:p>
    <w:p w14:paraId="4E44C64B" w14:textId="13D9FAAB" w:rsidR="00027A4B" w:rsidRDefault="00DE59FF" w:rsidP="00027A4B">
      <w:pPr>
        <w:pStyle w:val="BodyText"/>
      </w:pPr>
      <w:r>
        <w:rPr>
          <w:vertAlign w:val="superscript"/>
        </w:rPr>
        <w:t>4</w:t>
      </w:r>
      <w:r w:rsidR="00027A4B">
        <w:t xml:space="preserve"> </w:t>
      </w:r>
      <w:r w:rsidR="00FE2433">
        <w:t>Coddling provides</w:t>
      </w:r>
      <w:r w:rsidR="00027A4B">
        <w:t xml:space="preserve"> </w:t>
      </w:r>
      <w:r w:rsidR="00C6791C">
        <w:t>Alchemist</w:t>
      </w:r>
      <w:r w:rsidR="00027A4B">
        <w:t xml:space="preserve"> Abilities. </w:t>
      </w:r>
    </w:p>
    <w:p w14:paraId="5A10B2F4" w14:textId="65965C29" w:rsidR="0047051B" w:rsidRDefault="0047051B">
      <w:pPr>
        <w:rPr>
          <w:rFonts w:ascii="Arial" w:eastAsia="Arial" w:hAnsi="Arial"/>
          <w:sz w:val="16"/>
          <w:szCs w:val="16"/>
        </w:rPr>
      </w:pPr>
    </w:p>
    <w:p w14:paraId="78A782D6" w14:textId="504AA109" w:rsidR="00027A4B" w:rsidRDefault="00027A4B" w:rsidP="00027A4B">
      <w:pPr>
        <w:pStyle w:val="BodyText"/>
      </w:pPr>
      <w:r>
        <w:t xml:space="preserve">Tier 2 </w:t>
      </w:r>
      <w:r w:rsidR="0021253E">
        <w:t xml:space="preserve">Potion Dealer </w:t>
      </w:r>
      <w:r w:rsidR="0008357C">
        <w:t>Features</w:t>
      </w:r>
      <w:r>
        <w:t xml:space="preserve">: </w:t>
      </w:r>
    </w:p>
    <w:p w14:paraId="0979AE18" w14:textId="77777777" w:rsidR="00DE59FF" w:rsidRDefault="00DE59FF" w:rsidP="00DE59FF">
      <w:pPr>
        <w:pStyle w:val="BodyText"/>
      </w:pPr>
      <w:r>
        <w:t>+1 Competence with Alchemy (Taxonomy)</w:t>
      </w:r>
    </w:p>
    <w:p w14:paraId="4D534234" w14:textId="77777777" w:rsidR="00027A4B" w:rsidRDefault="00027A4B" w:rsidP="00027A4B">
      <w:pPr>
        <w:pStyle w:val="BodyText"/>
      </w:pPr>
      <w:r>
        <w:t>Alchemy (Taxonomy) Task Proficiency 2</w:t>
      </w:r>
    </w:p>
    <w:p w14:paraId="1E1E76DC" w14:textId="0E9F8AC0" w:rsidR="00027A4B" w:rsidRDefault="00027A4B" w:rsidP="00027A4B">
      <w:pPr>
        <w:pStyle w:val="BodyText"/>
      </w:pPr>
      <w:r>
        <w:t xml:space="preserve">Fifth to Eighth </w:t>
      </w:r>
      <w:r w:rsidR="00A44854">
        <w:t>Alchemical</w:t>
      </w:r>
      <w:r>
        <w:t xml:space="preserve"> Knowledge</w:t>
      </w:r>
    </w:p>
    <w:p w14:paraId="37AE043C" w14:textId="77777777" w:rsidR="00823CE9" w:rsidRDefault="00823CE9" w:rsidP="00823CE9">
      <w:pPr>
        <w:pStyle w:val="BodyText"/>
      </w:pPr>
      <w:r>
        <w:t>Pseudomagical Knowledge (Potion) 1 (You can perform Activating Enhancement and Final Enhancement tests to craft Potions)</w:t>
      </w:r>
    </w:p>
    <w:p w14:paraId="5531C826" w14:textId="47D321CF" w:rsidR="00A44854" w:rsidRDefault="00A44854" w:rsidP="00A44854">
      <w:pPr>
        <w:pStyle w:val="BodyText"/>
      </w:pPr>
      <w:r>
        <w:t>Pseudomagical Knowledge (Potion) 2 (You can use Determination (Mana Tap) for Reagents (Potion</w:t>
      </w:r>
      <w:proofErr w:type="gramStart"/>
      <w:r>
        <w:t>))*</w:t>
      </w:r>
      <w:proofErr w:type="gramEnd"/>
    </w:p>
    <w:p w14:paraId="33FEFA66" w14:textId="4C2F6C39" w:rsidR="00FE2433" w:rsidRDefault="00063D2F" w:rsidP="00063D2F">
      <w:pPr>
        <w:pStyle w:val="BodyText"/>
      </w:pPr>
      <w:r>
        <w:t xml:space="preserve">* You can use Determination (Mana Tap) for Reagents (Potion). Ready an Activated Potion Blank with Sleight of Hand (Ready Potion) then attempt Alchemy (Craft) to combine the Volatile Reagent with the Activated Potion Blank to create a Volatile Potion. The Volatile Potion lasts until the end of the next Pass and reverts to a Potion Blank if not consumed. Unlike most Blanks, Potion Blanks are converted to Volatile Consumables in a two-step process. The first step is to Activate a Potion Blank. As an Intermission Action, attempt Alchemy (Craft); use an Elemental Reagent to create an Activating Enhancement Reagent. The Activating Enhancement Reagent lasts until the end of the Intermission, then becomes inert if not used. Attempt Tool Use (Lab Tech) as an Intermission Action to create an Activated Potion Blank with an infused Volatile Spell; the Activated Potion Blank can only be used for that Spell when converted to a Volatile Potion. An Activated Potion Blank lasts until next Daily Preparations, then reverts to a Potion Blank if it has not been used. </w:t>
      </w:r>
    </w:p>
    <w:p w14:paraId="7270B971" w14:textId="2C723243" w:rsidR="00027A4B" w:rsidRDefault="00027A4B" w:rsidP="00027A4B">
      <w:pPr>
        <w:pStyle w:val="BodyText"/>
      </w:pPr>
      <w:r>
        <w:lastRenderedPageBreak/>
        <w:t xml:space="preserve">Tier 2 </w:t>
      </w:r>
      <w:r w:rsidR="0021253E">
        <w:t xml:space="preserve">Potion Dealer </w:t>
      </w:r>
      <w:r>
        <w:t>Investment Paths:</w:t>
      </w:r>
    </w:p>
    <w:p w14:paraId="69872B98" w14:textId="57D8EE86" w:rsidR="00027A4B" w:rsidRDefault="00027A4B" w:rsidP="00027A4B">
      <w:pPr>
        <w:pStyle w:val="BodyText"/>
      </w:pPr>
      <w:r>
        <w:t>Investment Path (Consumable):</w:t>
      </w:r>
      <w:r w:rsidR="0021253E">
        <w:t xml:space="preserve"> </w:t>
      </w:r>
      <w:r>
        <w:t xml:space="preserve">+1 Competence with </w:t>
      </w:r>
      <w:r w:rsidR="005C1CB7">
        <w:t>Alchemy</w:t>
      </w:r>
      <w:r>
        <w:t xml:space="preserve"> (Craft), </w:t>
      </w:r>
      <w:r w:rsidR="00823CE9">
        <w:t xml:space="preserve">Biology (Craft) Task Proficiency 2, </w:t>
      </w:r>
      <w:r>
        <w:t>Investment 2 (</w:t>
      </w:r>
      <w:r w:rsidR="005C1CB7">
        <w:t>Potion</w:t>
      </w:r>
      <w:r>
        <w:t>s)</w:t>
      </w:r>
    </w:p>
    <w:p w14:paraId="01A056B1" w14:textId="384371DB" w:rsidR="00027A4B" w:rsidRDefault="00027A4B" w:rsidP="00027A4B">
      <w:pPr>
        <w:pStyle w:val="BodyText"/>
      </w:pPr>
      <w:r>
        <w:t xml:space="preserve">Investment Path (Lens): </w:t>
      </w:r>
      <w:r w:rsidR="005C1CB7">
        <w:t>Observation</w:t>
      </w:r>
      <w:r>
        <w:t xml:space="preserve"> (</w:t>
      </w:r>
      <w:r w:rsidR="005C1CB7">
        <w:t>Assay</w:t>
      </w:r>
      <w:r>
        <w:t>) Task Proficiency 2, Determination (Mana Tap) Task Proficiency 2, Investment 2 (</w:t>
      </w:r>
      <w:r w:rsidR="005C1CB7">
        <w:t>Goggles</w:t>
      </w:r>
      <w:r>
        <w:t>)</w:t>
      </w:r>
    </w:p>
    <w:p w14:paraId="7F2A6A10" w14:textId="0E73BCF9" w:rsidR="00027A4B" w:rsidRDefault="00027A4B" w:rsidP="00027A4B">
      <w:pPr>
        <w:pStyle w:val="BodyText"/>
      </w:pPr>
      <w:r>
        <w:t xml:space="preserve">Investment Path (Tool/Kit): </w:t>
      </w:r>
      <w:r w:rsidR="005C1CB7">
        <w:t xml:space="preserve">Tool Use (Lab Tech) Task Proficiency 2, Alchemy (Craft) Task Proficiency 2, </w:t>
      </w:r>
      <w:r>
        <w:t>Investment 2 (L</w:t>
      </w:r>
      <w:r w:rsidR="005C1CB7">
        <w:t>a</w:t>
      </w:r>
      <w:r>
        <w:t>b)</w:t>
      </w:r>
    </w:p>
    <w:p w14:paraId="32CA4156" w14:textId="77777777" w:rsidR="00027A4B" w:rsidRDefault="00027A4B" w:rsidP="00027A4B">
      <w:pPr>
        <w:pStyle w:val="BodyText"/>
      </w:pPr>
    </w:p>
    <w:p w14:paraId="143951B1" w14:textId="0C132946" w:rsidR="00027A4B" w:rsidRDefault="00027A4B" w:rsidP="00027A4B">
      <w:pPr>
        <w:pStyle w:val="BodyText"/>
      </w:pPr>
      <w:r>
        <w:t xml:space="preserve">Tier 3 </w:t>
      </w:r>
      <w:r w:rsidR="0021253E">
        <w:t xml:space="preserve">Potion Dealer </w:t>
      </w:r>
      <w:r w:rsidR="0008357C">
        <w:t>Features</w:t>
      </w:r>
      <w:r>
        <w:t xml:space="preserve">: </w:t>
      </w:r>
    </w:p>
    <w:p w14:paraId="740163D8" w14:textId="2A6DEB27" w:rsidR="00DE59FF" w:rsidRDefault="00DE59FF" w:rsidP="00DE59FF">
      <w:pPr>
        <w:pStyle w:val="BodyText"/>
      </w:pPr>
      <w:r>
        <w:t>+1 Competence with Tool Use (Lab Tech)</w:t>
      </w:r>
    </w:p>
    <w:p w14:paraId="75FFB7C8" w14:textId="3F24E2A2" w:rsidR="00027A4B" w:rsidRDefault="00027A4B" w:rsidP="00027A4B">
      <w:pPr>
        <w:pStyle w:val="BodyText"/>
      </w:pPr>
      <w:r>
        <w:t>Alchemy (Taxonomy) Task Proficiency 3</w:t>
      </w:r>
    </w:p>
    <w:p w14:paraId="53984F60" w14:textId="2B4A7B6F" w:rsidR="00027A4B" w:rsidRDefault="008E2D50" w:rsidP="00027A4B">
      <w:pPr>
        <w:pStyle w:val="BodyText"/>
      </w:pPr>
      <w:r>
        <w:t>First Physiological</w:t>
      </w:r>
      <w:r w:rsidR="00027A4B">
        <w:t xml:space="preserve"> Knowledge</w:t>
      </w:r>
    </w:p>
    <w:p w14:paraId="1529F377" w14:textId="10A3A332" w:rsidR="00027A4B" w:rsidRDefault="00027A4B" w:rsidP="00027A4B">
      <w:pPr>
        <w:pStyle w:val="BodyText"/>
      </w:pPr>
      <w:r>
        <w:t xml:space="preserve">Ninth to Twelfth (last) </w:t>
      </w:r>
      <w:r w:rsidR="005C1CB7">
        <w:t>Alchemical</w:t>
      </w:r>
      <w:r>
        <w:t xml:space="preserve"> Knowledge</w:t>
      </w:r>
    </w:p>
    <w:p w14:paraId="58942BED" w14:textId="34F7A935" w:rsidR="00823CE9" w:rsidRDefault="00823CE9" w:rsidP="00823CE9">
      <w:pPr>
        <w:pStyle w:val="BodyText"/>
      </w:pPr>
      <w:r>
        <w:t>Volatile Recipes 1 (Select up to ¼ Alchemy Volatile Recipes from your Alchemical Cookbook, which become available for use with Reagents (Potion))</w:t>
      </w:r>
    </w:p>
    <w:p w14:paraId="056DCAB1" w14:textId="77777777" w:rsidR="00027A4B" w:rsidRDefault="00027A4B" w:rsidP="00027A4B">
      <w:pPr>
        <w:rPr>
          <w:rFonts w:ascii="Arial" w:eastAsia="Arial" w:hAnsi="Arial"/>
          <w:sz w:val="16"/>
          <w:szCs w:val="16"/>
        </w:rPr>
      </w:pPr>
    </w:p>
    <w:p w14:paraId="60058D17" w14:textId="01BDD434" w:rsidR="00027A4B" w:rsidRDefault="00027A4B" w:rsidP="00027A4B">
      <w:pPr>
        <w:pStyle w:val="BodyText"/>
      </w:pPr>
      <w:r>
        <w:t xml:space="preserve">Tier 3 </w:t>
      </w:r>
      <w:r w:rsidR="0021253E">
        <w:t xml:space="preserve">Potion Dealer </w:t>
      </w:r>
      <w:r>
        <w:t>Investment Paths:</w:t>
      </w:r>
    </w:p>
    <w:p w14:paraId="50028C50" w14:textId="09254AD7" w:rsidR="00027A4B" w:rsidRDefault="00027A4B" w:rsidP="00027A4B">
      <w:pPr>
        <w:pStyle w:val="BodyText"/>
      </w:pPr>
      <w:r>
        <w:t xml:space="preserve">Investment Path (Consumable): </w:t>
      </w:r>
      <w:r w:rsidR="00823CE9">
        <w:t xml:space="preserve">Biology (Craft) Task Proficiency 3, +1 Competence with Biology (Craft), </w:t>
      </w:r>
      <w:r>
        <w:t>Investment 3 (</w:t>
      </w:r>
      <w:r w:rsidR="005C1CB7">
        <w:t>Potion</w:t>
      </w:r>
      <w:r>
        <w:t>s)</w:t>
      </w:r>
    </w:p>
    <w:p w14:paraId="0CCDB48E" w14:textId="76B4DE4A" w:rsidR="00027A4B" w:rsidRDefault="00027A4B" w:rsidP="00027A4B">
      <w:pPr>
        <w:pStyle w:val="BodyText"/>
      </w:pPr>
      <w:r>
        <w:t xml:space="preserve">Investment Path (Lens): </w:t>
      </w:r>
      <w:r w:rsidR="005C1CB7">
        <w:t>Observation</w:t>
      </w:r>
      <w:r>
        <w:t xml:space="preserve"> (</w:t>
      </w:r>
      <w:r w:rsidR="005C1CB7">
        <w:t>Assa</w:t>
      </w:r>
      <w:r>
        <w:t>y) Task Proficiency 3, Determination (Mana Tap) Task Proficiency 3, Investment 3 (</w:t>
      </w:r>
      <w:r w:rsidR="005C1CB7">
        <w:t>Gogg</w:t>
      </w:r>
      <w:r>
        <w:t>les)</w:t>
      </w:r>
    </w:p>
    <w:p w14:paraId="4A9456BF" w14:textId="13C0A1F7" w:rsidR="00027A4B" w:rsidRDefault="00027A4B" w:rsidP="00027A4B">
      <w:pPr>
        <w:pStyle w:val="BodyText"/>
      </w:pPr>
      <w:r>
        <w:t xml:space="preserve">Investment Path (Tool/Kit): </w:t>
      </w:r>
      <w:r w:rsidR="005C1CB7">
        <w:t xml:space="preserve">Tool Use (Lab Tech) Task Proficiency 3, Alchemy (Craft) Task Proficiency 3, </w:t>
      </w:r>
      <w:r>
        <w:t>Investment 3 (L</w:t>
      </w:r>
      <w:r w:rsidR="005C1CB7">
        <w:t>a</w:t>
      </w:r>
      <w:r>
        <w:t>b)</w:t>
      </w:r>
    </w:p>
    <w:p w14:paraId="385AE28B" w14:textId="77777777" w:rsidR="008E2D50" w:rsidRDefault="008E2D50" w:rsidP="008E2D50">
      <w:pPr>
        <w:pStyle w:val="BodyText"/>
      </w:pPr>
    </w:p>
    <w:p w14:paraId="1CB5444D" w14:textId="359D6499" w:rsidR="000049A4" w:rsidRDefault="008E2D50" w:rsidP="00FE2433">
      <w:pPr>
        <w:pStyle w:val="BodyText"/>
      </w:pPr>
      <w:r>
        <w:t xml:space="preserve">Potion Dealer Capstone Benefit: +2 Competence with Alchemy (Taxonomy) or Observation (Assay). </w:t>
      </w:r>
    </w:p>
    <w:p w14:paraId="74C06300" w14:textId="77777777" w:rsidR="00B32E57" w:rsidRDefault="00B32E57" w:rsidP="00B32E57">
      <w:pPr>
        <w:pStyle w:val="Heading4"/>
      </w:pPr>
      <w:r>
        <w:t>Snake Oil Salesman</w:t>
      </w:r>
    </w:p>
    <w:p w14:paraId="4156B470" w14:textId="1D483D38" w:rsidR="00DE59FF" w:rsidRDefault="00DE59FF" w:rsidP="00DE59FF">
      <w:pPr>
        <w:pStyle w:val="BodyText"/>
      </w:pPr>
      <w:r>
        <w:t xml:space="preserve">Tier 1 Snake Oil Salesman </w:t>
      </w:r>
      <w:r w:rsidR="0008357C">
        <w:t>Features</w:t>
      </w:r>
      <w:r>
        <w:t xml:space="preserve">: </w:t>
      </w:r>
    </w:p>
    <w:p w14:paraId="07CA4D2D" w14:textId="132FC9ED" w:rsidR="00DE59FF" w:rsidRDefault="00DE59FF" w:rsidP="00DE59FF">
      <w:pPr>
        <w:pStyle w:val="BodyText"/>
      </w:pPr>
      <w:r>
        <w:t>{</w:t>
      </w:r>
      <w:r>
        <w:rPr>
          <w:rStyle w:val="KnowledgeChar"/>
        </w:rPr>
        <w:t>Anatomy, Mammalogy</w:t>
      </w:r>
      <w:r w:rsidR="00D5144D">
        <w:rPr>
          <w:rStyle w:val="KnowledgeChar"/>
        </w:rPr>
        <w:t>, Medicine</w:t>
      </w:r>
      <w:r>
        <w:t>}</w:t>
      </w:r>
    </w:p>
    <w:p w14:paraId="77A8D20C" w14:textId="77777777" w:rsidR="00DE59FF" w:rsidRDefault="00DE59FF" w:rsidP="00DE59FF">
      <w:pPr>
        <w:pStyle w:val="BodyText"/>
      </w:pPr>
      <w:r>
        <w:t>{</w:t>
      </w:r>
      <w:r>
        <w:rPr>
          <w:rStyle w:val="KnowledgeChar"/>
        </w:rPr>
        <w:t>Pharmacology</w:t>
      </w:r>
      <w:r w:rsidRPr="004F6096">
        <w:rPr>
          <w:rStyle w:val="KnowledgeChar"/>
        </w:rPr>
        <w:t xml:space="preserve">, </w:t>
      </w:r>
      <w:r>
        <w:rPr>
          <w:rStyle w:val="KnowledgeChar"/>
        </w:rPr>
        <w:t>Pharmacologist</w:t>
      </w:r>
      <w:r w:rsidRPr="004F6096">
        <w:rPr>
          <w:rStyle w:val="KnowledgeChar"/>
        </w:rPr>
        <w:t xml:space="preserve">, </w:t>
      </w:r>
      <w:r>
        <w:rPr>
          <w:rStyle w:val="KnowledgeChar"/>
        </w:rPr>
        <w:t>Occultism</w:t>
      </w:r>
      <w:r>
        <w:t xml:space="preserve">} </w:t>
      </w:r>
    </w:p>
    <w:p w14:paraId="56BB8128" w14:textId="6007E317" w:rsidR="00DE59FF" w:rsidRDefault="00DE59FF" w:rsidP="00DE59FF">
      <w:pPr>
        <w:pStyle w:val="BodyText"/>
      </w:pPr>
      <w:r>
        <w:t>{</w:t>
      </w:r>
      <w:r w:rsidR="00EA2B4D">
        <w:rPr>
          <w:rStyle w:val="KnowledgeChar"/>
        </w:rPr>
        <w:t>Psychiatry</w:t>
      </w:r>
      <w:r>
        <w:rPr>
          <w:rStyle w:val="KnowledgeChar"/>
        </w:rPr>
        <w:t>, Psychotherapist, Psychotherapy</w:t>
      </w:r>
      <w:r>
        <w:t>}</w:t>
      </w:r>
    </w:p>
    <w:p w14:paraId="64E2DBFA" w14:textId="77777777" w:rsidR="00811EA6" w:rsidRDefault="00811EA6" w:rsidP="00811EA6">
      <w:pPr>
        <w:pStyle w:val="BodyText"/>
      </w:pPr>
      <w:r>
        <w:t>Alchemy (Taxonomy) Task Proficiency 1</w:t>
      </w:r>
    </w:p>
    <w:p w14:paraId="041E07FB" w14:textId="1CB97383" w:rsidR="00811EA6" w:rsidRDefault="00811EA6" w:rsidP="00811EA6">
      <w:pPr>
        <w:pStyle w:val="BodyText"/>
      </w:pPr>
      <w:r>
        <w:t>Sleight of Hand (Handle) Task Proficiency 1</w:t>
      </w:r>
    </w:p>
    <w:p w14:paraId="576067AC" w14:textId="77777777" w:rsidR="0063754A" w:rsidRDefault="0063754A" w:rsidP="0063754A">
      <w:pPr>
        <w:pStyle w:val="BodyText"/>
      </w:pPr>
      <w:r>
        <w:t>Ethological Expertise 1</w:t>
      </w:r>
      <w:r>
        <w:rPr>
          <w:vertAlign w:val="superscript"/>
        </w:rPr>
        <w:t xml:space="preserve"> </w:t>
      </w:r>
      <w:r>
        <w:t>(Reduce Knowledge Threshold with Social tests by 2 per rating (from 14), e.g., to 12 at rating 1, 10 at rating 2, and 8 at rating 3)</w:t>
      </w:r>
    </w:p>
    <w:p w14:paraId="79900068" w14:textId="73DEEFE6" w:rsidR="00DE59FF" w:rsidRDefault="00DE59FF" w:rsidP="00DE59FF">
      <w:pPr>
        <w:pStyle w:val="BodyText"/>
      </w:pPr>
      <w:r>
        <w:t>Signature [Attribute] Mutagen 1</w:t>
      </w:r>
    </w:p>
    <w:p w14:paraId="25A3C282" w14:textId="7A1039A8" w:rsidR="00DE59FF" w:rsidRPr="007360D7" w:rsidRDefault="00DE59FF" w:rsidP="00DE59FF">
      <w:pPr>
        <w:pStyle w:val="BodyText"/>
        <w:rPr>
          <w:rStyle w:val="SkillsChar"/>
          <w:color w:val="auto"/>
        </w:rPr>
      </w:pPr>
      <w:r>
        <w:t>Pseudomagical Knowledge (Mutagen) (You can use Determination (Mana Tap) for Volatile Reagents (Mutagenic</w:t>
      </w:r>
      <w:proofErr w:type="gramStart"/>
      <w:r>
        <w:t>))</w:t>
      </w:r>
      <w:r w:rsidR="0063754A">
        <w:t>*</w:t>
      </w:r>
      <w:proofErr w:type="gramEnd"/>
    </w:p>
    <w:p w14:paraId="1669C9AC" w14:textId="570439A3" w:rsidR="00DE59FF" w:rsidRDefault="0063754A" w:rsidP="00DE59FF">
      <w:pPr>
        <w:pStyle w:val="BodyText"/>
      </w:pPr>
      <w:r>
        <w:t>*</w:t>
      </w:r>
      <w:r w:rsidR="00DE59FF">
        <w:t xml:space="preserve"> To use a Volatile Reagent, you must Ready (or have previously Readied) a Pharmaceutical Blank using Sleight of Hand (Ready Potion) then attempt Biology (Craft) to combine the Volatile Reagent with the Pharmaceutical Blank to create a Volatile Mutagen. The Volatile Mutagen lasts until the end of the next Pass and reverts to a Blank if not used by then. When creating an Elemental Mutagen, you use Alchemy (Craft) instead of Biology (Craft) to combine the Reagent with the Blank. </w:t>
      </w:r>
    </w:p>
    <w:p w14:paraId="3DFFA5C7" w14:textId="77777777" w:rsidR="00DE59FF" w:rsidRDefault="00DE59FF" w:rsidP="00DE59FF">
      <w:pPr>
        <w:pStyle w:val="BodyText"/>
      </w:pPr>
    </w:p>
    <w:p w14:paraId="1387A155" w14:textId="6F3EBE3D" w:rsidR="00DE59FF" w:rsidRDefault="00DE59FF" w:rsidP="00DE59FF">
      <w:pPr>
        <w:pStyle w:val="BodyText"/>
      </w:pPr>
      <w:r>
        <w:t>Tier 1 Snake Oil Salesman Investment Paths:</w:t>
      </w:r>
    </w:p>
    <w:p w14:paraId="5544EBC8" w14:textId="76E1316B" w:rsidR="00DE59FF" w:rsidRDefault="00DE59FF" w:rsidP="00DE59FF">
      <w:pPr>
        <w:pStyle w:val="BodyText"/>
      </w:pPr>
      <w:r>
        <w:t>Investment Path (</w:t>
      </w:r>
      <w:r w:rsidR="00F816AE">
        <w:t>Apparel</w:t>
      </w:r>
      <w:r>
        <w:t xml:space="preserve">): </w:t>
      </w:r>
      <w:r w:rsidR="009969C1">
        <w:t xml:space="preserve">Authority (Presence) Task Proficiency 1, </w:t>
      </w:r>
      <w:r w:rsidR="007B43F4">
        <w:t xml:space="preserve">Empathy (Regard) Task Proficiency 1, </w:t>
      </w:r>
      <w:r>
        <w:t>Investment 1 (</w:t>
      </w:r>
      <w:r w:rsidR="007B43F4">
        <w:t>Hat</w:t>
      </w:r>
      <w:r w:rsidR="009969C1">
        <w:rPr>
          <w:vertAlign w:val="superscript"/>
        </w:rPr>
        <w:t>1</w:t>
      </w:r>
      <w:r>
        <w:t>)</w:t>
      </w:r>
    </w:p>
    <w:p w14:paraId="7E4D689E" w14:textId="110A5F9E" w:rsidR="00DE59FF" w:rsidRDefault="00DE59FF" w:rsidP="00DE59FF">
      <w:pPr>
        <w:pStyle w:val="BodyText"/>
      </w:pPr>
      <w:r>
        <w:t>Investment Path (Tool/Kit): Tool Use (Lab Tech) Task Proficiency 1, Biology (Craft) Task Proficiency 1, Investment 1 (Lab</w:t>
      </w:r>
      <w:r w:rsidR="009969C1">
        <w:rPr>
          <w:vertAlign w:val="superscript"/>
        </w:rPr>
        <w:t>2</w:t>
      </w:r>
      <w:r>
        <w:t>)</w:t>
      </w:r>
    </w:p>
    <w:p w14:paraId="0DB99C3F" w14:textId="23A4731F" w:rsidR="009969C1" w:rsidRDefault="009969C1" w:rsidP="009969C1">
      <w:pPr>
        <w:pStyle w:val="BodyText"/>
      </w:pPr>
      <w:r>
        <w:t>Investment Path (Vehicle): Observation (Assay) Task Proficiency 1, Determination (Mana Tap) Task Proficiency 1, Investment 1 (Vehicle</w:t>
      </w:r>
      <w:r>
        <w:rPr>
          <w:vertAlign w:val="superscript"/>
        </w:rPr>
        <w:t>3</w:t>
      </w:r>
      <w:r>
        <w:t>)</w:t>
      </w:r>
    </w:p>
    <w:p w14:paraId="091552DD" w14:textId="0647285A" w:rsidR="00F816AE" w:rsidRDefault="009969C1" w:rsidP="00F816AE">
      <w:pPr>
        <w:pStyle w:val="BodyText"/>
      </w:pPr>
      <w:r>
        <w:rPr>
          <w:vertAlign w:val="superscript"/>
        </w:rPr>
        <w:t>1</w:t>
      </w:r>
      <w:r w:rsidR="00F816AE">
        <w:t xml:space="preserve"> </w:t>
      </w:r>
      <w:r w:rsidR="00FE2433">
        <w:t>Coddling provides</w:t>
      </w:r>
      <w:r w:rsidR="00F816AE">
        <w:t xml:space="preserve"> Entrepreneur Abilities. </w:t>
      </w:r>
    </w:p>
    <w:p w14:paraId="27A045BB" w14:textId="4B3C3A58" w:rsidR="00DE59FF" w:rsidRDefault="009969C1" w:rsidP="00DE59FF">
      <w:pPr>
        <w:pStyle w:val="BodyText"/>
      </w:pPr>
      <w:r>
        <w:rPr>
          <w:vertAlign w:val="superscript"/>
        </w:rPr>
        <w:t>2</w:t>
      </w:r>
      <w:r w:rsidR="00DE59FF">
        <w:t xml:space="preserve"> </w:t>
      </w:r>
      <w:r w:rsidR="00FE2433">
        <w:t>Coddling provides</w:t>
      </w:r>
      <w:r w:rsidR="00DE59FF">
        <w:t xml:space="preserve"> </w:t>
      </w:r>
      <w:r w:rsidR="00F816AE">
        <w:t>Mutagenist</w:t>
      </w:r>
      <w:r w:rsidR="00DE59FF">
        <w:t xml:space="preserve"> Abilities. </w:t>
      </w:r>
    </w:p>
    <w:p w14:paraId="68F19F9D" w14:textId="6A6B7013" w:rsidR="009969C1" w:rsidRDefault="009969C1" w:rsidP="009969C1">
      <w:pPr>
        <w:pStyle w:val="BodyText"/>
      </w:pPr>
      <w:r>
        <w:rPr>
          <w:vertAlign w:val="superscript"/>
        </w:rPr>
        <w:t>3</w:t>
      </w:r>
      <w:r>
        <w:t xml:space="preserve"> 0-Level Ability: Any Container option (see Property (Containers)). </w:t>
      </w:r>
      <w:r w:rsidR="00FE2433">
        <w:t xml:space="preserve">Coddling provides </w:t>
      </w:r>
      <w:r>
        <w:t xml:space="preserve">Vehicle Abilities. </w:t>
      </w:r>
    </w:p>
    <w:p w14:paraId="4A9FE037" w14:textId="77777777" w:rsidR="00DE59FF" w:rsidRDefault="00DE59FF" w:rsidP="00DE59FF">
      <w:pPr>
        <w:pStyle w:val="BodyText"/>
      </w:pPr>
    </w:p>
    <w:p w14:paraId="72696A2E" w14:textId="6C84417B" w:rsidR="00DE59FF" w:rsidRDefault="00DE59FF" w:rsidP="00DE59FF">
      <w:pPr>
        <w:pStyle w:val="BodyText"/>
      </w:pPr>
      <w:r>
        <w:t xml:space="preserve">Tier 2 Snake Oil Salesman </w:t>
      </w:r>
      <w:r w:rsidR="0008357C">
        <w:t>Features</w:t>
      </w:r>
      <w:r>
        <w:t xml:space="preserve">: </w:t>
      </w:r>
    </w:p>
    <w:p w14:paraId="2F911675" w14:textId="3E470460" w:rsidR="00EA41BD" w:rsidRDefault="00EA41BD" w:rsidP="00EA41BD">
      <w:pPr>
        <w:pStyle w:val="BodyText"/>
      </w:pPr>
      <w:r>
        <w:t>+1 Competence with Authority (Presence)</w:t>
      </w:r>
    </w:p>
    <w:p w14:paraId="0568F604" w14:textId="77777777" w:rsidR="00811EA6" w:rsidRDefault="00811EA6" w:rsidP="00811EA6">
      <w:pPr>
        <w:pStyle w:val="BodyText"/>
      </w:pPr>
      <w:r>
        <w:t>+1 Competence with Empathy (Regard)</w:t>
      </w:r>
    </w:p>
    <w:p w14:paraId="26B2A191" w14:textId="18C562DB" w:rsidR="00811EA6" w:rsidRDefault="00811EA6" w:rsidP="00811EA6">
      <w:pPr>
        <w:pStyle w:val="BodyText"/>
      </w:pPr>
      <w:r>
        <w:t>+1 Competence with Sleight of Hand (Handle)</w:t>
      </w:r>
    </w:p>
    <w:p w14:paraId="21B862A8" w14:textId="77777777" w:rsidR="00DE59FF" w:rsidRDefault="00DE59FF" w:rsidP="00DE59FF">
      <w:pPr>
        <w:pStyle w:val="BodyText"/>
      </w:pPr>
      <w:r>
        <w:t>Alchemy (Taxonomy) Task Proficiency 2</w:t>
      </w:r>
    </w:p>
    <w:p w14:paraId="2B0AA99C" w14:textId="0C4A8967" w:rsidR="00811EA6" w:rsidRDefault="00811EA6" w:rsidP="00811EA6">
      <w:pPr>
        <w:pStyle w:val="BodyText"/>
      </w:pPr>
      <w:r>
        <w:t>Sleight of Hand (Handle) Task Proficiency 2</w:t>
      </w:r>
    </w:p>
    <w:p w14:paraId="0283AEA6" w14:textId="77777777" w:rsidR="002E695B" w:rsidRDefault="002E695B" w:rsidP="00EA41BD">
      <w:pPr>
        <w:pStyle w:val="BodyText"/>
      </w:pPr>
      <w:r>
        <w:t>Ethological Expertise 2</w:t>
      </w:r>
    </w:p>
    <w:p w14:paraId="04280904" w14:textId="135D6F4E" w:rsidR="00EA41BD" w:rsidRDefault="00EA41BD" w:rsidP="00EA41BD">
      <w:pPr>
        <w:pStyle w:val="BodyText"/>
      </w:pPr>
      <w:r>
        <w:t>Shared Signature [Attribute] Mutagen 1</w:t>
      </w:r>
    </w:p>
    <w:p w14:paraId="7ACB3D00" w14:textId="77777777" w:rsidR="0008357C" w:rsidRDefault="0008357C" w:rsidP="00DE59FF">
      <w:pPr>
        <w:pStyle w:val="BodyText"/>
      </w:pPr>
    </w:p>
    <w:p w14:paraId="720527C3" w14:textId="0C0A1B70" w:rsidR="00DE59FF" w:rsidRDefault="00DE59FF" w:rsidP="00DE59FF">
      <w:pPr>
        <w:pStyle w:val="BodyText"/>
      </w:pPr>
      <w:r>
        <w:t>Tier 2 Snake Oil Salesman Investment Paths:</w:t>
      </w:r>
    </w:p>
    <w:p w14:paraId="58A2747E" w14:textId="72E3AC7B" w:rsidR="007B43F4" w:rsidRDefault="007B43F4" w:rsidP="007B43F4">
      <w:pPr>
        <w:pStyle w:val="BodyText"/>
      </w:pPr>
      <w:r>
        <w:t>Investment Path (Apparel): Observation (Assay) Task Proficiency 2, Empathy (Regard) Task Proficiency 2, Investment 2 (Hat)</w:t>
      </w:r>
    </w:p>
    <w:p w14:paraId="6B5BD80B" w14:textId="235CD5D5" w:rsidR="007B43F4" w:rsidRDefault="007B43F4" w:rsidP="007B43F4">
      <w:pPr>
        <w:pStyle w:val="BodyText"/>
      </w:pPr>
      <w:r>
        <w:t>Investment Path (Tool/Kit): Tool Use (Lab Tech) Task Proficiency 2, Biology (Craft) Task Proficiency 2, Investment 2 (Lab)</w:t>
      </w:r>
    </w:p>
    <w:p w14:paraId="1A5DA9F4" w14:textId="3B841CA1" w:rsidR="009969C1" w:rsidRDefault="009969C1" w:rsidP="009969C1">
      <w:pPr>
        <w:pStyle w:val="BodyText"/>
      </w:pPr>
      <w:r>
        <w:t>Investment Path (Vehicle): Authority (Presence) Task Proficiency 2, Determination (Mana Tap) Task Proficiency 2, Investment 2 (Vehicle)</w:t>
      </w:r>
    </w:p>
    <w:p w14:paraId="16A7F8B5" w14:textId="77777777" w:rsidR="00DE59FF" w:rsidRDefault="00DE59FF" w:rsidP="00DE59FF">
      <w:pPr>
        <w:pStyle w:val="BodyText"/>
      </w:pPr>
    </w:p>
    <w:p w14:paraId="44FCE7C8" w14:textId="731E7F1C" w:rsidR="00DE59FF" w:rsidRDefault="00DE59FF" w:rsidP="00DE59FF">
      <w:pPr>
        <w:pStyle w:val="BodyText"/>
      </w:pPr>
      <w:r>
        <w:t xml:space="preserve">Tier 3 Snake Oil Salesman </w:t>
      </w:r>
      <w:r w:rsidR="0008357C">
        <w:t>Features</w:t>
      </w:r>
      <w:r>
        <w:t xml:space="preserve">: </w:t>
      </w:r>
    </w:p>
    <w:p w14:paraId="5EE643DE" w14:textId="08C60CEF" w:rsidR="00EA41BD" w:rsidRDefault="00EA41BD" w:rsidP="00EA41BD">
      <w:pPr>
        <w:pStyle w:val="BodyText"/>
      </w:pPr>
      <w:r>
        <w:t>+1 Competence with Biology (Craft)</w:t>
      </w:r>
    </w:p>
    <w:p w14:paraId="529EF22E" w14:textId="7C867A2A" w:rsidR="00811EA6" w:rsidRDefault="00811EA6" w:rsidP="00811EA6">
      <w:pPr>
        <w:pStyle w:val="BodyText"/>
      </w:pPr>
      <w:r>
        <w:t>+1 Competence with Sleight of Hand (Application)</w:t>
      </w:r>
    </w:p>
    <w:p w14:paraId="3554CE0E" w14:textId="77777777" w:rsidR="00DE59FF" w:rsidRDefault="00DE59FF" w:rsidP="00DE59FF">
      <w:pPr>
        <w:pStyle w:val="BodyText"/>
      </w:pPr>
      <w:r>
        <w:t>+1 Competence with Tool Use (Lab Tech)</w:t>
      </w:r>
    </w:p>
    <w:p w14:paraId="1171C63B" w14:textId="77777777" w:rsidR="00DE59FF" w:rsidRDefault="00DE59FF" w:rsidP="00DE59FF">
      <w:pPr>
        <w:pStyle w:val="BodyText"/>
      </w:pPr>
      <w:r>
        <w:t>Alchemy (Taxonomy) Task Proficiency 3</w:t>
      </w:r>
    </w:p>
    <w:p w14:paraId="45794082" w14:textId="77777777" w:rsidR="00811EA6" w:rsidRDefault="00811EA6" w:rsidP="00811EA6">
      <w:pPr>
        <w:pStyle w:val="BodyText"/>
      </w:pPr>
      <w:r>
        <w:t>Sleight of Hand (Handle) Task Proficiency 2</w:t>
      </w:r>
    </w:p>
    <w:p w14:paraId="097E63CE" w14:textId="77777777" w:rsidR="002E695B" w:rsidRDefault="002E695B" w:rsidP="00EA41BD">
      <w:pPr>
        <w:pStyle w:val="BodyText"/>
      </w:pPr>
      <w:r>
        <w:t>Ethological Expertise 3</w:t>
      </w:r>
    </w:p>
    <w:p w14:paraId="23F7F13F" w14:textId="74E8291E" w:rsidR="00EA41BD" w:rsidRDefault="00EA41BD" w:rsidP="00EA41BD">
      <w:pPr>
        <w:pStyle w:val="BodyText"/>
      </w:pPr>
      <w:r>
        <w:t>Infuse Ability 1; you can also share Infused Abilities</w:t>
      </w:r>
    </w:p>
    <w:p w14:paraId="2E4B36B4" w14:textId="545A71C7" w:rsidR="0047051B" w:rsidRDefault="0047051B">
      <w:pPr>
        <w:rPr>
          <w:rFonts w:ascii="Arial" w:eastAsia="Arial" w:hAnsi="Arial"/>
          <w:sz w:val="16"/>
          <w:szCs w:val="16"/>
        </w:rPr>
      </w:pPr>
    </w:p>
    <w:p w14:paraId="22F59BC9" w14:textId="4DAE2EEE" w:rsidR="00DE59FF" w:rsidRDefault="00DE59FF" w:rsidP="00DE59FF">
      <w:pPr>
        <w:pStyle w:val="BodyText"/>
      </w:pPr>
      <w:r>
        <w:t>Tier 3 Snake Oil Salesman Investment Paths:</w:t>
      </w:r>
    </w:p>
    <w:p w14:paraId="6EE1F666" w14:textId="564B1491" w:rsidR="00EA41BD" w:rsidRDefault="00EA41BD" w:rsidP="00EA41BD">
      <w:pPr>
        <w:pStyle w:val="BodyText"/>
      </w:pPr>
      <w:r>
        <w:t xml:space="preserve">Investment Path (Apparel): </w:t>
      </w:r>
      <w:r w:rsidR="009969C1">
        <w:t xml:space="preserve">Authority (Presence) Task Proficiency 3, </w:t>
      </w:r>
      <w:r>
        <w:t>Empathy (Regard) Task Proficiency 3, Investment 3 (Hat)</w:t>
      </w:r>
    </w:p>
    <w:p w14:paraId="6DB68B75" w14:textId="1960F4D7" w:rsidR="00EA41BD" w:rsidRDefault="00EA41BD" w:rsidP="00EA41BD">
      <w:pPr>
        <w:pStyle w:val="BodyText"/>
      </w:pPr>
      <w:r>
        <w:t>Investment Path (Tool/Kit): Tool Use (Lab Tech) Task Proficiency 3, Biology (Craft) Task Proficiency 3, Investment 3 (Lab)</w:t>
      </w:r>
    </w:p>
    <w:p w14:paraId="4743FEEF" w14:textId="379DA0BE" w:rsidR="009969C1" w:rsidRDefault="009969C1" w:rsidP="009969C1">
      <w:pPr>
        <w:pStyle w:val="BodyText"/>
      </w:pPr>
      <w:r>
        <w:t>Investment Path (Vehicle): Observation (Assay) Task Proficiency 3, Determination (Mana Tap) Task Proficiency 3, Investment 3 (Vehicle)</w:t>
      </w:r>
    </w:p>
    <w:p w14:paraId="0B282CF9" w14:textId="77777777" w:rsidR="0008357C" w:rsidRDefault="0008357C" w:rsidP="0008357C">
      <w:pPr>
        <w:pStyle w:val="BodyText"/>
      </w:pPr>
    </w:p>
    <w:p w14:paraId="1DBE0835" w14:textId="280CDB72" w:rsidR="00343260" w:rsidRDefault="00811EA6" w:rsidP="003E4DFF">
      <w:pPr>
        <w:pStyle w:val="BodyText"/>
      </w:pPr>
      <w:r>
        <w:t>Snake Oil Salesman</w:t>
      </w:r>
      <w:r w:rsidR="0008357C">
        <w:t xml:space="preserve"> Capstone Benefit: +2 Competence with </w:t>
      </w:r>
      <w:r>
        <w:t>Sleight of Hand (Application) or Sleight of Hand (Handle</w:t>
      </w:r>
      <w:r w:rsidR="0008357C">
        <w:t xml:space="preserve">). </w:t>
      </w:r>
      <w:r w:rsidR="00343260">
        <w:br w:type="page"/>
      </w:r>
    </w:p>
    <w:p w14:paraId="76AC21A2" w14:textId="59E00470" w:rsidR="00A710E1" w:rsidRDefault="00A710E1" w:rsidP="00A710E1">
      <w:pPr>
        <w:pStyle w:val="Heading3"/>
      </w:pPr>
      <w:r>
        <w:lastRenderedPageBreak/>
        <w:t>Envoy (Restricted)</w:t>
      </w:r>
    </w:p>
    <w:p w14:paraId="44932974" w14:textId="406F09BE" w:rsidR="00A710E1" w:rsidRDefault="00A710E1" w:rsidP="00A710E1">
      <w:pPr>
        <w:pStyle w:val="BodyText"/>
      </w:pPr>
      <w:r>
        <w:t xml:space="preserve">Envoy is a Restricted Class; you must choose Education D or higher and select Envoy Required Knowledge.  </w:t>
      </w:r>
    </w:p>
    <w:p w14:paraId="5CAA2CAB" w14:textId="77777777" w:rsidR="00A710E1" w:rsidRDefault="00A710E1" w:rsidP="00A710E1">
      <w:pPr>
        <w:pStyle w:val="BodyText"/>
      </w:pPr>
      <w:r>
        <w:tab/>
        <w:t xml:space="preserve">The Envoy is what most people think of as the “Face.” Envoys have no Spellcasting or weapon capabilities; all their “offense” is in the form of Social Attacks. Knowledge, particularly Anthropological, Ethological, Liberal Arts, and Psychological Knowledge, can be quite beneficial to Envoys. </w:t>
      </w:r>
    </w:p>
    <w:p w14:paraId="07807AAF" w14:textId="77777777" w:rsidR="00A710E1" w:rsidRDefault="00A710E1" w:rsidP="00A710E1">
      <w:pPr>
        <w:pStyle w:val="BodyText"/>
      </w:pPr>
    </w:p>
    <w:p w14:paraId="27B262B5" w14:textId="229493E4" w:rsidR="00A710E1" w:rsidRDefault="00553C3F" w:rsidP="00A710E1">
      <w:pPr>
        <w:pStyle w:val="BodyText"/>
      </w:pPr>
      <w:r>
        <w:t>Basic Training Features</w:t>
      </w:r>
      <w:r w:rsidR="00A710E1">
        <w:rPr>
          <w:rStyle w:val="SkillsChar"/>
          <w:color w:val="auto"/>
        </w:rPr>
        <w:t xml:space="preserve">: </w:t>
      </w:r>
      <w:r w:rsidR="00A710E1">
        <w:t>{</w:t>
      </w:r>
      <w:r w:rsidR="00A710E1">
        <w:rPr>
          <w:rStyle w:val="KnowledgeChar"/>
        </w:rPr>
        <w:t>Admin, Economics, Trade</w:t>
      </w:r>
      <w:r w:rsidR="00A710E1">
        <w:t>}, {</w:t>
      </w:r>
      <w:r w:rsidR="00A710E1">
        <w:rPr>
          <w:rStyle w:val="KnowledgeChar"/>
        </w:rPr>
        <w:t>Politics, Religion, Savoir-Faire</w:t>
      </w:r>
      <w:r w:rsidR="00A710E1">
        <w:t>}</w:t>
      </w:r>
      <w:r w:rsidR="006517A7">
        <w:t xml:space="preserve">, </w:t>
      </w:r>
      <w:r w:rsidR="006517A7" w:rsidRPr="006517A7">
        <w:rPr>
          <w:rStyle w:val="SkillsChar"/>
        </w:rPr>
        <w:t>Diplomacy 4</w:t>
      </w:r>
    </w:p>
    <w:p w14:paraId="237BFED4" w14:textId="77777777" w:rsidR="00A710E1" w:rsidRDefault="00A710E1" w:rsidP="00A710E1">
      <w:pPr>
        <w:pStyle w:val="BodyText"/>
      </w:pPr>
    </w:p>
    <w:p w14:paraId="078FB314" w14:textId="77777777" w:rsidR="00A710E1" w:rsidRDefault="00A710E1" w:rsidP="00A710E1">
      <w:pPr>
        <w:pStyle w:val="BodyText"/>
      </w:pPr>
      <w:r>
        <w:t>Task Proficiencies (acquired at each of Tiers 1 to 3 to increase rating from 1 to 3):</w:t>
      </w:r>
    </w:p>
    <w:p w14:paraId="2ED5ABA8" w14:textId="77777777" w:rsidR="00A710E1" w:rsidRDefault="00A710E1" w:rsidP="00A710E1">
      <w:pPr>
        <w:pStyle w:val="BodyText"/>
      </w:pPr>
      <w:r>
        <w:t>Authority (Presence)</w:t>
      </w:r>
    </w:p>
    <w:p w14:paraId="56271802" w14:textId="77777777" w:rsidR="00A710E1" w:rsidRDefault="00A710E1" w:rsidP="00A710E1">
      <w:pPr>
        <w:pStyle w:val="BodyText"/>
      </w:pPr>
      <w:r>
        <w:t>Authority (Demeanor)</w:t>
      </w:r>
    </w:p>
    <w:p w14:paraId="34D0E59C" w14:textId="77777777" w:rsidR="00A710E1" w:rsidRDefault="00A710E1" w:rsidP="00A710E1">
      <w:pPr>
        <w:pStyle w:val="BodyText"/>
      </w:pPr>
      <w:r>
        <w:t>Authority (Impose)</w:t>
      </w:r>
    </w:p>
    <w:p w14:paraId="4D056631" w14:textId="77777777" w:rsidR="00A710E1" w:rsidRDefault="00A710E1" w:rsidP="00A710E1">
      <w:pPr>
        <w:pStyle w:val="BodyText"/>
      </w:pPr>
      <w:r>
        <w:t>Authority (Compel)</w:t>
      </w:r>
    </w:p>
    <w:p w14:paraId="632E3B71" w14:textId="77777777" w:rsidR="00A710E1" w:rsidRDefault="00A710E1" w:rsidP="00A710E1">
      <w:pPr>
        <w:pStyle w:val="BodyText"/>
      </w:pPr>
      <w:r>
        <w:t>Diplomacy (Presence)</w:t>
      </w:r>
    </w:p>
    <w:p w14:paraId="7FAB4F7D" w14:textId="77777777" w:rsidR="00A710E1" w:rsidRDefault="00A710E1" w:rsidP="00A710E1">
      <w:pPr>
        <w:pStyle w:val="BodyText"/>
      </w:pPr>
      <w:r>
        <w:t>Diplomacy (Demeanor)</w:t>
      </w:r>
    </w:p>
    <w:p w14:paraId="6A156EC3" w14:textId="77777777" w:rsidR="00A710E1" w:rsidRDefault="00A710E1" w:rsidP="00A710E1">
      <w:pPr>
        <w:pStyle w:val="BodyText"/>
      </w:pPr>
      <w:r>
        <w:t>Diplomacy (Impose)</w:t>
      </w:r>
    </w:p>
    <w:p w14:paraId="53470E86" w14:textId="77777777" w:rsidR="00A710E1" w:rsidRDefault="00A710E1" w:rsidP="00A710E1">
      <w:pPr>
        <w:pStyle w:val="BodyText"/>
      </w:pPr>
      <w:r>
        <w:t>Diplomacy (Compel)</w:t>
      </w:r>
    </w:p>
    <w:p w14:paraId="234916F7" w14:textId="77777777" w:rsidR="00A710E1" w:rsidRDefault="00A710E1" w:rsidP="00A710E1">
      <w:pPr>
        <w:pStyle w:val="BodyText"/>
      </w:pPr>
      <w:r>
        <w:t>Gab (Presence)</w:t>
      </w:r>
    </w:p>
    <w:p w14:paraId="4602C6D0" w14:textId="77777777" w:rsidR="00A710E1" w:rsidRDefault="00A710E1" w:rsidP="00A710E1">
      <w:pPr>
        <w:pStyle w:val="BodyText"/>
      </w:pPr>
      <w:r>
        <w:t>Gab (Demeanor)</w:t>
      </w:r>
    </w:p>
    <w:p w14:paraId="73920588" w14:textId="77777777" w:rsidR="00A710E1" w:rsidRDefault="00A710E1" w:rsidP="00A710E1">
      <w:pPr>
        <w:pStyle w:val="BodyText"/>
      </w:pPr>
      <w:r>
        <w:t>Gab (Impose)</w:t>
      </w:r>
    </w:p>
    <w:p w14:paraId="43EB28CB" w14:textId="77777777" w:rsidR="00A710E1" w:rsidRDefault="00A710E1" w:rsidP="00A710E1">
      <w:pPr>
        <w:pStyle w:val="BodyText"/>
      </w:pPr>
      <w:r>
        <w:t>Gab (Compel)</w:t>
      </w:r>
    </w:p>
    <w:p w14:paraId="2F88CD49" w14:textId="77777777" w:rsidR="00A710E1" w:rsidRDefault="00A710E1" w:rsidP="00A710E1">
      <w:pPr>
        <w:pStyle w:val="BodyText"/>
      </w:pPr>
    </w:p>
    <w:p w14:paraId="2E3845AF" w14:textId="39277E86" w:rsidR="00A710E1" w:rsidRDefault="00A710E1" w:rsidP="00A710E1">
      <w:pPr>
        <w:pStyle w:val="BodyText"/>
      </w:pPr>
      <w:r>
        <w:t xml:space="preserve">Envoy </w:t>
      </w:r>
      <w:r w:rsidR="00E438A3">
        <w:t>Tier 1 Features</w:t>
      </w:r>
      <w:r>
        <w:t xml:space="preserve">: </w:t>
      </w:r>
    </w:p>
    <w:p w14:paraId="42493EB1" w14:textId="77777777" w:rsidR="002E695B" w:rsidRDefault="002E695B" w:rsidP="002E695B">
      <w:pPr>
        <w:pStyle w:val="BodyText"/>
      </w:pPr>
      <w:r>
        <w:t>+1 Competence with Diplomacy (Demeanor)</w:t>
      </w:r>
    </w:p>
    <w:p w14:paraId="3FD60E16" w14:textId="77777777" w:rsidR="00A710E1" w:rsidRDefault="00A710E1" w:rsidP="00A710E1">
      <w:pPr>
        <w:pStyle w:val="BodyText"/>
      </w:pPr>
      <w:r>
        <w:t>+1 Competence with Diplomacy (Presence)</w:t>
      </w:r>
    </w:p>
    <w:p w14:paraId="5B80DB44" w14:textId="77777777" w:rsidR="0063754A" w:rsidRDefault="0063754A" w:rsidP="0063754A">
      <w:pPr>
        <w:pStyle w:val="BodyText"/>
      </w:pPr>
      <w:r>
        <w:t>Ethological Expertise 1</w:t>
      </w:r>
      <w:r>
        <w:rPr>
          <w:vertAlign w:val="superscript"/>
        </w:rPr>
        <w:t xml:space="preserve"> </w:t>
      </w:r>
      <w:r>
        <w:t>(Reduce Knowledge Threshold with Social tests by 2 per rating (from 14), e.g., to 12 at rating 1, 10 at rating 2, and 8 at rating 3)</w:t>
      </w:r>
    </w:p>
    <w:p w14:paraId="6CF822AE" w14:textId="53434883" w:rsidR="00A710E1" w:rsidRDefault="00A710E1" w:rsidP="00A710E1">
      <w:pPr>
        <w:pStyle w:val="BodyText"/>
      </w:pPr>
      <w:r>
        <w:t xml:space="preserve">Unbreakable Bond 1 (Other PCs and your Familiar if you have one gain the benefit of Unbreakable Bond </w:t>
      </w:r>
      <w:proofErr w:type="gramStart"/>
      <w:r>
        <w:t>1)</w:t>
      </w:r>
      <w:r w:rsidR="0063754A">
        <w:t>*</w:t>
      </w:r>
      <w:proofErr w:type="gramEnd"/>
    </w:p>
    <w:p w14:paraId="61D3FB6D" w14:textId="3C41C1E5" w:rsidR="00A710E1" w:rsidRDefault="0063754A" w:rsidP="00A710E1">
      <w:pPr>
        <w:pStyle w:val="BodyText"/>
      </w:pPr>
      <w:r>
        <w:t>*</w:t>
      </w:r>
      <w:r w:rsidR="00A710E1">
        <w:t xml:space="preserve"> If a PC already has the benefit of Unbreakable Bond 1, they gain the benefit of Unbreakable Bond 2 instead (but that is the maximum benefit you can provide). See Denouement (Unbreakable Bond). </w:t>
      </w:r>
    </w:p>
    <w:p w14:paraId="1C6160C3" w14:textId="77777777" w:rsidR="00A710E1" w:rsidRDefault="00A710E1" w:rsidP="00A710E1">
      <w:pPr>
        <w:pStyle w:val="BodyText"/>
      </w:pPr>
    </w:p>
    <w:p w14:paraId="2BA11B03" w14:textId="327DB8F2" w:rsidR="006517A7" w:rsidRDefault="006517A7" w:rsidP="0066290D">
      <w:pPr>
        <w:pStyle w:val="BodyText"/>
      </w:pPr>
      <w:r>
        <w:t xml:space="preserve">Envoy Tier 2 </w:t>
      </w:r>
      <w:r w:rsidR="00916859">
        <w:t>Electives</w:t>
      </w:r>
      <w:r>
        <w:t xml:space="preserve">: </w:t>
      </w:r>
      <w:r>
        <w:rPr>
          <w:rStyle w:val="SkillsChar"/>
        </w:rPr>
        <w:t>Diplomacy</w:t>
      </w:r>
      <w:r w:rsidRPr="00111941">
        <w:rPr>
          <w:rStyle w:val="SkillsChar"/>
        </w:rPr>
        <w:t xml:space="preserve"> </w:t>
      </w:r>
      <w:r>
        <w:rPr>
          <w:rStyle w:val="SkillsChar"/>
        </w:rPr>
        <w:t>5-8</w:t>
      </w:r>
    </w:p>
    <w:p w14:paraId="00823192" w14:textId="632E656D" w:rsidR="002E695B" w:rsidRDefault="002E695B" w:rsidP="002E695B">
      <w:pPr>
        <w:pStyle w:val="BodyText"/>
      </w:pPr>
      <w:r>
        <w:t xml:space="preserve">Investment Path (Apparel): Empathy (Regard) Task Proficiency 1, </w:t>
      </w:r>
      <w:r w:rsidR="003E4DFF">
        <w:t xml:space="preserve">+1 Competence with Authority (Presence), </w:t>
      </w:r>
      <w:r>
        <w:t>Investment 1 (Hat</w:t>
      </w:r>
      <w:r>
        <w:rPr>
          <w:vertAlign w:val="superscript"/>
        </w:rPr>
        <w:t>1</w:t>
      </w:r>
      <w:r>
        <w:t>)</w:t>
      </w:r>
    </w:p>
    <w:p w14:paraId="7CCD119A" w14:textId="28EF46C8" w:rsidR="0066290D" w:rsidRDefault="0066290D" w:rsidP="0066290D">
      <w:pPr>
        <w:pStyle w:val="BodyText"/>
      </w:pPr>
      <w:r>
        <w:t>Apparel Investment 1 (Any</w:t>
      </w:r>
      <w:r w:rsidR="002E695B" w:rsidRPr="002E695B">
        <w:rPr>
          <w:vertAlign w:val="superscript"/>
        </w:rPr>
        <w:t>2</w:t>
      </w:r>
      <w:r>
        <w:t xml:space="preserve">) </w:t>
      </w:r>
    </w:p>
    <w:p w14:paraId="62294DCF" w14:textId="20A525B7" w:rsidR="0066290D" w:rsidRDefault="002E695B" w:rsidP="0066290D">
      <w:pPr>
        <w:pStyle w:val="BodyText"/>
      </w:pPr>
      <w:r w:rsidRPr="002E695B">
        <w:rPr>
          <w:vertAlign w:val="superscript"/>
        </w:rPr>
        <w:t>1</w:t>
      </w:r>
      <w:r w:rsidR="0066290D">
        <w:t xml:space="preserve"> </w:t>
      </w:r>
      <w:r w:rsidR="00FE2433">
        <w:t>Coddling provides</w:t>
      </w:r>
      <w:r w:rsidR="0066290D">
        <w:t xml:space="preserve"> </w:t>
      </w:r>
      <w:r w:rsidR="006517A7">
        <w:t>Envoy</w:t>
      </w:r>
      <w:r w:rsidR="0066290D">
        <w:t xml:space="preserve"> Abilities. </w:t>
      </w:r>
    </w:p>
    <w:p w14:paraId="659AEA9E" w14:textId="7492FA40" w:rsidR="0066290D" w:rsidRDefault="002E695B" w:rsidP="0066290D">
      <w:pPr>
        <w:pStyle w:val="BodyText"/>
      </w:pPr>
      <w:r w:rsidRPr="002E695B">
        <w:rPr>
          <w:vertAlign w:val="superscript"/>
        </w:rPr>
        <w:t>2</w:t>
      </w:r>
      <w:r w:rsidR="0066290D">
        <w:t xml:space="preserve"> </w:t>
      </w:r>
      <w:r w:rsidR="00D24036">
        <w:t>C</w:t>
      </w:r>
      <w:r w:rsidR="0066290D">
        <w:t xml:space="preserve">hoose Apparel associated with any other Class </w:t>
      </w:r>
      <w:r w:rsidR="00D24036">
        <w:t>without meeting the prerequisites</w:t>
      </w:r>
      <w:r w:rsidR="0066290D">
        <w:t xml:space="preserve">. You can take Apparel Investment up to </w:t>
      </w:r>
      <w:r>
        <w:t>9</w:t>
      </w:r>
      <w:r w:rsidR="0066290D">
        <w:t xml:space="preserve"> times (one per Location</w:t>
      </w:r>
      <w:r>
        <w:t xml:space="preserve"> other than 9</w:t>
      </w:r>
      <w:r w:rsidR="0066290D">
        <w:t xml:space="preserve">). </w:t>
      </w:r>
    </w:p>
    <w:p w14:paraId="1617D5B9" w14:textId="77777777" w:rsidR="00A710E1" w:rsidRDefault="00A710E1" w:rsidP="00A710E1">
      <w:pPr>
        <w:rPr>
          <w:rFonts w:ascii="Arial" w:eastAsia="Arial" w:hAnsi="Arial"/>
          <w:sz w:val="16"/>
          <w:szCs w:val="16"/>
        </w:rPr>
      </w:pPr>
    </w:p>
    <w:p w14:paraId="2CA0A43D" w14:textId="003C4890" w:rsidR="0066290D" w:rsidRDefault="006517A7" w:rsidP="0066290D">
      <w:pPr>
        <w:pStyle w:val="BodyText"/>
      </w:pPr>
      <w:r>
        <w:t>Envoy</w:t>
      </w:r>
      <w:r w:rsidR="0066290D">
        <w:t xml:space="preserve"> Tier 2 </w:t>
      </w:r>
      <w:r w:rsidR="00916859">
        <w:t>Electives</w:t>
      </w:r>
      <w:r w:rsidR="0066290D">
        <w:t xml:space="preserve">: </w:t>
      </w:r>
      <w:r>
        <w:rPr>
          <w:rStyle w:val="SkillsChar"/>
        </w:rPr>
        <w:t>Diplomacy</w:t>
      </w:r>
      <w:r w:rsidR="0066290D" w:rsidRPr="00111941">
        <w:rPr>
          <w:rStyle w:val="SkillsChar"/>
        </w:rPr>
        <w:t xml:space="preserve"> 9-12</w:t>
      </w:r>
    </w:p>
    <w:p w14:paraId="7B5E6D0E" w14:textId="45975034" w:rsidR="002E695B" w:rsidRDefault="002E695B" w:rsidP="002E695B">
      <w:pPr>
        <w:pStyle w:val="BodyText"/>
      </w:pPr>
      <w:r>
        <w:t>Investment Path (Apparel): Empathy (Regard) Task Proficiency 2</w:t>
      </w:r>
      <w:r w:rsidR="003E4DFF">
        <w:t>, +1 Competence with Authority (Compel), Investment 2 (Hat)</w:t>
      </w:r>
    </w:p>
    <w:p w14:paraId="173D99C4" w14:textId="0B2643E3" w:rsidR="003E4DFF" w:rsidRDefault="0066290D" w:rsidP="0066290D">
      <w:pPr>
        <w:pStyle w:val="BodyText"/>
      </w:pPr>
      <w:r>
        <w:t>Apparel Investment 2 (Any)</w:t>
      </w:r>
    </w:p>
    <w:p w14:paraId="31E21EFB" w14:textId="77777777" w:rsidR="0066290D" w:rsidRDefault="0066290D" w:rsidP="0066290D">
      <w:pPr>
        <w:pStyle w:val="BodyText"/>
      </w:pPr>
    </w:p>
    <w:p w14:paraId="4ACB42B9" w14:textId="73D69EE0" w:rsidR="0066290D" w:rsidRDefault="006517A7" w:rsidP="0066290D">
      <w:pPr>
        <w:pStyle w:val="BodyText"/>
      </w:pPr>
      <w:r>
        <w:t>Envoy</w:t>
      </w:r>
      <w:r w:rsidR="0066290D">
        <w:t xml:space="preserve"> Tier 3 </w:t>
      </w:r>
      <w:r w:rsidR="00916859">
        <w:t>Electives</w:t>
      </w:r>
      <w:r w:rsidR="0066290D">
        <w:t xml:space="preserve">: </w:t>
      </w:r>
      <w:r>
        <w:rPr>
          <w:rStyle w:val="SkillsChar"/>
        </w:rPr>
        <w:t>Diplomacy</w:t>
      </w:r>
      <w:r w:rsidRPr="00111941">
        <w:rPr>
          <w:rStyle w:val="SkillsChar"/>
        </w:rPr>
        <w:t xml:space="preserve"> </w:t>
      </w:r>
      <w:r w:rsidR="0066290D" w:rsidRPr="00C746CF">
        <w:rPr>
          <w:rStyle w:val="SkillsChar"/>
        </w:rPr>
        <w:t>13-16</w:t>
      </w:r>
    </w:p>
    <w:p w14:paraId="263C6E60" w14:textId="58ECAFEF" w:rsidR="003E4DFF" w:rsidRDefault="003E4DFF" w:rsidP="003E4DFF">
      <w:pPr>
        <w:pStyle w:val="BodyText"/>
      </w:pPr>
      <w:r>
        <w:t>Investment Path (Apparel): Empathy (Regard) Task Proficiency 3, +1 Competence with Empathy (Regard), Investment 3 (Hat)</w:t>
      </w:r>
    </w:p>
    <w:p w14:paraId="776320A7" w14:textId="560709B2" w:rsidR="003E4DFF" w:rsidRDefault="003E4DFF" w:rsidP="003E4DFF">
      <w:pPr>
        <w:pStyle w:val="BodyText"/>
      </w:pPr>
      <w:r>
        <w:t>Apparel Investment 2 (Any)</w:t>
      </w:r>
    </w:p>
    <w:p w14:paraId="061CD4F7" w14:textId="77777777" w:rsidR="0066290D" w:rsidRDefault="0066290D" w:rsidP="0066290D">
      <w:pPr>
        <w:pStyle w:val="BodyText"/>
      </w:pPr>
    </w:p>
    <w:p w14:paraId="5EC9DC59" w14:textId="2E3BA466" w:rsidR="00A710E1" w:rsidRDefault="00A710E1" w:rsidP="00A710E1">
      <w:pPr>
        <w:pStyle w:val="BodyText"/>
      </w:pPr>
      <w:r>
        <w:t xml:space="preserve">Envoy </w:t>
      </w:r>
      <w:r w:rsidR="00E438A3">
        <w:t>Tier 2 Features</w:t>
      </w:r>
      <w:r>
        <w:t>:</w:t>
      </w:r>
    </w:p>
    <w:p w14:paraId="1FF6B8A9" w14:textId="5D528ABA" w:rsidR="003E4DFF" w:rsidRDefault="003E4DFF" w:rsidP="003E4DFF">
      <w:pPr>
        <w:pStyle w:val="BodyText"/>
      </w:pPr>
      <w:r>
        <w:t>+1 Competence with Gab (Demeanor)</w:t>
      </w:r>
    </w:p>
    <w:p w14:paraId="33772744" w14:textId="4C3E7E38" w:rsidR="002E695B" w:rsidRDefault="002E695B" w:rsidP="002E695B">
      <w:pPr>
        <w:pStyle w:val="BodyText"/>
      </w:pPr>
      <w:r>
        <w:t>Ethological Expertise 2</w:t>
      </w:r>
    </w:p>
    <w:p w14:paraId="72694A12" w14:textId="77777777" w:rsidR="00A710E1" w:rsidRDefault="00A710E1" w:rsidP="00A710E1">
      <w:pPr>
        <w:pStyle w:val="BodyText"/>
      </w:pPr>
      <w:r>
        <w:t>Resonance (Voice) (Activate Resonance with Diplomacy (Compel) to have +1 Effect with Diplomacy until the end of the next Pass)</w:t>
      </w:r>
    </w:p>
    <w:p w14:paraId="4C4B8C93" w14:textId="77777777" w:rsidR="00A710E1" w:rsidRDefault="00A710E1" w:rsidP="00A710E1">
      <w:pPr>
        <w:pStyle w:val="BodyText"/>
      </w:pPr>
      <w:r>
        <w:t xml:space="preserve">Unbreakable Bond 2 (Other PCs and your Familiar if you have one gain the benefit of Unbreakable Bond </w:t>
      </w:r>
      <w:proofErr w:type="gramStart"/>
      <w:r>
        <w:t>2)*</w:t>
      </w:r>
      <w:proofErr w:type="gramEnd"/>
      <w:r>
        <w:t xml:space="preserve"> </w:t>
      </w:r>
    </w:p>
    <w:p w14:paraId="095CC856" w14:textId="77777777" w:rsidR="00A710E1" w:rsidRDefault="00A710E1" w:rsidP="00A710E1">
      <w:pPr>
        <w:pStyle w:val="BodyText"/>
      </w:pPr>
      <w:r>
        <w:t xml:space="preserve">* If a PC already has the benefit of Unbreakable Bond 2, they gain the benefit of Unbreakable Bond 3 instead (but that is the maximum benefit you can provide). </w:t>
      </w:r>
    </w:p>
    <w:p w14:paraId="477E320E" w14:textId="77777777" w:rsidR="00A710E1" w:rsidRDefault="00A710E1" w:rsidP="00A710E1">
      <w:pPr>
        <w:pStyle w:val="BodyText"/>
      </w:pPr>
    </w:p>
    <w:p w14:paraId="4F53205F" w14:textId="1A8F5411" w:rsidR="00A710E1" w:rsidRDefault="00A710E1" w:rsidP="00A710E1">
      <w:pPr>
        <w:pStyle w:val="BodyText"/>
      </w:pPr>
      <w:r>
        <w:t xml:space="preserve">Envoy </w:t>
      </w:r>
      <w:r w:rsidR="00E438A3">
        <w:t>Tier 3 Features</w:t>
      </w:r>
      <w:r>
        <w:t xml:space="preserve">: </w:t>
      </w:r>
    </w:p>
    <w:p w14:paraId="430DBBD2" w14:textId="77777777" w:rsidR="00A710E1" w:rsidRDefault="00A710E1" w:rsidP="00A710E1">
      <w:pPr>
        <w:pStyle w:val="BodyText"/>
      </w:pPr>
      <w:r>
        <w:t>+1 Competence with Diplomacy (Compel)</w:t>
      </w:r>
    </w:p>
    <w:p w14:paraId="00EB42EE" w14:textId="77777777" w:rsidR="00A710E1" w:rsidRDefault="00A710E1" w:rsidP="00A710E1">
      <w:pPr>
        <w:pStyle w:val="BodyText"/>
      </w:pPr>
      <w:r>
        <w:t>+1 Competence with Diplomacy (Impose)</w:t>
      </w:r>
    </w:p>
    <w:p w14:paraId="1C1BE4FB" w14:textId="3AC08AF8" w:rsidR="002E695B" w:rsidRDefault="002E695B" w:rsidP="002E695B">
      <w:pPr>
        <w:pStyle w:val="BodyText"/>
      </w:pPr>
      <w:r>
        <w:t>Ethological Expertise 3</w:t>
      </w:r>
    </w:p>
    <w:p w14:paraId="5C735D8E" w14:textId="77777777" w:rsidR="00A710E1" w:rsidRDefault="00A710E1" w:rsidP="00A710E1">
      <w:pPr>
        <w:pStyle w:val="BodyText"/>
      </w:pPr>
      <w:r>
        <w:t xml:space="preserve">Unbreakable Bond 3 (Other PCs and your Familiar if you have one gain the benefit of Unbreakable Bond </w:t>
      </w:r>
      <w:proofErr w:type="gramStart"/>
      <w:r>
        <w:t>3)*</w:t>
      </w:r>
      <w:proofErr w:type="gramEnd"/>
      <w:r>
        <w:t xml:space="preserve"> </w:t>
      </w:r>
    </w:p>
    <w:p w14:paraId="50D8FA29" w14:textId="77777777" w:rsidR="00A710E1" w:rsidRDefault="00A710E1" w:rsidP="00A710E1">
      <w:pPr>
        <w:pStyle w:val="BodyText"/>
      </w:pPr>
      <w:r>
        <w:t xml:space="preserve">* If a PC already has the benefit of Unbreakable Bond 3, they gain the benefit of Unbreakable Bond 4 instead (but that is the maximum benefit you can provide). </w:t>
      </w:r>
    </w:p>
    <w:p w14:paraId="2F01D994" w14:textId="77777777" w:rsidR="00A710E1" w:rsidRDefault="00A710E1" w:rsidP="00A710E1">
      <w:pPr>
        <w:pStyle w:val="BodyText"/>
      </w:pPr>
    </w:p>
    <w:p w14:paraId="39F1F887" w14:textId="23F278B1" w:rsidR="0008357C" w:rsidRDefault="0008357C" w:rsidP="0008357C">
      <w:pPr>
        <w:pStyle w:val="BodyText"/>
        <w:rPr>
          <w:rStyle w:val="SkillsChar"/>
          <w:color w:val="auto"/>
        </w:rPr>
      </w:pPr>
      <w:r>
        <w:rPr>
          <w:rStyle w:val="SkillsChar"/>
          <w:color w:val="auto"/>
        </w:rPr>
        <w:t xml:space="preserve">Envoy Capstone Elective [PREREQ: </w:t>
      </w:r>
      <w:r>
        <w:rPr>
          <w:rStyle w:val="SkillsChar"/>
        </w:rPr>
        <w:t>Diplomacy</w:t>
      </w:r>
      <w:r w:rsidRPr="00266175">
        <w:rPr>
          <w:rStyle w:val="SkillsChar"/>
        </w:rPr>
        <w:t xml:space="preserve"> 8</w:t>
      </w:r>
      <w:r>
        <w:rPr>
          <w:rStyle w:val="SkillsChar"/>
          <w:color w:val="auto"/>
        </w:rPr>
        <w:t>]: Gain +2 Competence with Diplomacy (Compel, Demeanor, Impose, or Presence)</w:t>
      </w:r>
      <w:r w:rsidR="003E4DFF">
        <w:rPr>
          <w:rStyle w:val="SkillsChar"/>
          <w:color w:val="auto"/>
        </w:rPr>
        <w:t>, Gab (Demeanor),</w:t>
      </w:r>
      <w:r>
        <w:rPr>
          <w:rStyle w:val="SkillsChar"/>
          <w:color w:val="auto"/>
        </w:rPr>
        <w:t xml:space="preserve"> or </w:t>
      </w:r>
      <w:r w:rsidR="003E4DFF">
        <w:rPr>
          <w:rStyle w:val="SkillsChar"/>
          <w:color w:val="auto"/>
        </w:rPr>
        <w:t>another Task for which you gained +1 Competence as an Envoy Elective</w:t>
      </w:r>
      <w:r>
        <w:rPr>
          <w:rStyle w:val="SkillsChar"/>
          <w:color w:val="auto"/>
        </w:rPr>
        <w:t xml:space="preserve"> at 3</w:t>
      </w:r>
      <w:r w:rsidRPr="00266175">
        <w:rPr>
          <w:rStyle w:val="SkillsChar"/>
          <w:color w:val="auto"/>
          <w:vertAlign w:val="superscript"/>
        </w:rPr>
        <w:t>rd</w:t>
      </w:r>
      <w:r>
        <w:rPr>
          <w:rStyle w:val="SkillsChar"/>
          <w:color w:val="auto"/>
        </w:rPr>
        <w:t>, 6</w:t>
      </w:r>
      <w:r w:rsidRPr="00266175">
        <w:rPr>
          <w:rStyle w:val="SkillsChar"/>
          <w:color w:val="auto"/>
          <w:vertAlign w:val="superscript"/>
        </w:rPr>
        <w:t>th</w:t>
      </w:r>
      <w:r>
        <w:rPr>
          <w:rStyle w:val="SkillsChar"/>
          <w:color w:val="auto"/>
        </w:rPr>
        <w:t>, 9</w:t>
      </w:r>
      <w:r w:rsidRPr="00266175">
        <w:rPr>
          <w:rStyle w:val="SkillsChar"/>
          <w:color w:val="auto"/>
          <w:vertAlign w:val="superscript"/>
        </w:rPr>
        <w:t>th</w:t>
      </w:r>
      <w:r>
        <w:rPr>
          <w:rStyle w:val="SkillsChar"/>
          <w:color w:val="auto"/>
        </w:rPr>
        <w:t>, 12</w:t>
      </w:r>
      <w:r w:rsidRPr="00266175">
        <w:rPr>
          <w:rStyle w:val="SkillsChar"/>
          <w:color w:val="auto"/>
          <w:vertAlign w:val="superscript"/>
        </w:rPr>
        <w:t>th</w:t>
      </w:r>
      <w:r>
        <w:rPr>
          <w:rStyle w:val="SkillsChar"/>
          <w:color w:val="auto"/>
        </w:rPr>
        <w:t xml:space="preserve">, </w:t>
      </w:r>
      <w:r w:rsidR="003E4DFF">
        <w:rPr>
          <w:rStyle w:val="SkillsChar"/>
          <w:color w:val="auto"/>
        </w:rPr>
        <w:t>15</w:t>
      </w:r>
      <w:r w:rsidR="003E4DFF" w:rsidRPr="003E4DFF">
        <w:rPr>
          <w:rStyle w:val="SkillsChar"/>
          <w:color w:val="auto"/>
          <w:vertAlign w:val="superscript"/>
        </w:rPr>
        <w:t>th</w:t>
      </w:r>
      <w:r w:rsidR="003E4DFF">
        <w:rPr>
          <w:rStyle w:val="SkillsChar"/>
          <w:color w:val="auto"/>
        </w:rPr>
        <w:t xml:space="preserve">, </w:t>
      </w:r>
      <w:r>
        <w:rPr>
          <w:rStyle w:val="SkillsChar"/>
          <w:color w:val="auto"/>
        </w:rPr>
        <w:t>and 1</w:t>
      </w:r>
      <w:r w:rsidR="003E4DFF">
        <w:rPr>
          <w:rStyle w:val="SkillsChar"/>
          <w:color w:val="auto"/>
        </w:rPr>
        <w:t>8</w:t>
      </w:r>
      <w:r w:rsidRPr="00266175">
        <w:rPr>
          <w:rStyle w:val="SkillsChar"/>
          <w:color w:val="auto"/>
          <w:vertAlign w:val="superscript"/>
        </w:rPr>
        <w:t>th</w:t>
      </w:r>
      <w:r>
        <w:rPr>
          <w:rStyle w:val="SkillsChar"/>
          <w:color w:val="auto"/>
        </w:rPr>
        <w:t xml:space="preserve"> Level</w:t>
      </w:r>
      <w:r w:rsidR="00A836E0">
        <w:rPr>
          <w:rStyle w:val="SkillsChar"/>
          <w:color w:val="auto"/>
        </w:rPr>
        <w:t xml:space="preserve">. </w:t>
      </w:r>
    </w:p>
    <w:p w14:paraId="2EE2DD1D" w14:textId="58CB03A4" w:rsidR="0008357C" w:rsidRDefault="0008357C" w:rsidP="0008357C">
      <w:pPr>
        <w:pStyle w:val="BodyText"/>
        <w:rPr>
          <w:rStyle w:val="SkillsChar"/>
        </w:rPr>
      </w:pPr>
      <w:r>
        <w:t xml:space="preserve">Capstone Elective Path: </w:t>
      </w:r>
      <w:r>
        <w:rPr>
          <w:rStyle w:val="SkillsChar"/>
        </w:rPr>
        <w:t>Diplomacy</w:t>
      </w:r>
      <w:r w:rsidRPr="004E5F38">
        <w:rPr>
          <w:rStyle w:val="SkillsChar"/>
        </w:rPr>
        <w:t xml:space="preserve"> 17-20</w:t>
      </w:r>
    </w:p>
    <w:p w14:paraId="3F66AA8C" w14:textId="60A987C9" w:rsidR="001516F8" w:rsidRDefault="001516F8">
      <w:pPr>
        <w:rPr>
          <w:rStyle w:val="SkillsChar"/>
          <w:color w:val="auto"/>
        </w:rPr>
      </w:pPr>
      <w:r>
        <w:rPr>
          <w:rStyle w:val="SkillsChar"/>
          <w:color w:val="auto"/>
        </w:rPr>
        <w:br w:type="page"/>
      </w:r>
    </w:p>
    <w:p w14:paraId="729E0F0A" w14:textId="72659FA1" w:rsidR="00B32E57" w:rsidRDefault="00C67CF8" w:rsidP="00B32E57">
      <w:pPr>
        <w:pStyle w:val="Heading3"/>
      </w:pPr>
      <w:r>
        <w:lastRenderedPageBreak/>
        <w:t>Hood</w:t>
      </w:r>
    </w:p>
    <w:p w14:paraId="261A32EA" w14:textId="1E0A32DB" w:rsidR="006633F9" w:rsidRDefault="006633F9" w:rsidP="00A710E1">
      <w:pPr>
        <w:pStyle w:val="BodyText"/>
      </w:pPr>
      <w:r>
        <w:t xml:space="preserve">In some respects, the Hood is like an “anti-Face” in the sense they are skilled at avoiding social notice and getting past gatekeepers. </w:t>
      </w:r>
    </w:p>
    <w:p w14:paraId="4E0803F8" w14:textId="79072675" w:rsidR="00A710E1" w:rsidRPr="008901D7" w:rsidRDefault="00553C3F" w:rsidP="00A710E1">
      <w:pPr>
        <w:pStyle w:val="BodyText"/>
        <w:rPr>
          <w:rStyle w:val="SkillsChar"/>
          <w:color w:val="auto"/>
        </w:rPr>
      </w:pPr>
      <w:r>
        <w:t>Basic Training Features</w:t>
      </w:r>
      <w:r w:rsidR="00B32E57">
        <w:rPr>
          <w:rStyle w:val="SkillsChar"/>
          <w:color w:val="auto"/>
        </w:rPr>
        <w:t>:</w:t>
      </w:r>
      <w:r w:rsidR="00A710E1">
        <w:rPr>
          <w:rStyle w:val="SkillsChar"/>
          <w:color w:val="auto"/>
        </w:rPr>
        <w:t xml:space="preserve"> </w:t>
      </w:r>
      <w:r w:rsidR="004F5716">
        <w:t>First Terrain Group</w:t>
      </w:r>
      <w:r w:rsidR="004F5716">
        <w:rPr>
          <w:vertAlign w:val="superscript"/>
        </w:rPr>
        <w:t>1</w:t>
      </w:r>
      <w:r w:rsidR="004F5716">
        <w:t xml:space="preserve">, </w:t>
      </w:r>
      <w:r w:rsidR="004F223C">
        <w:t>{</w:t>
      </w:r>
      <w:r w:rsidR="004F223C">
        <w:rPr>
          <w:rStyle w:val="KnowledgeChar"/>
        </w:rPr>
        <w:t>Brawling</w:t>
      </w:r>
      <w:r w:rsidR="004F223C">
        <w:t xml:space="preserve">}, </w:t>
      </w:r>
      <w:r w:rsidR="006517A7" w:rsidRPr="006517A7">
        <w:rPr>
          <w:rStyle w:val="SkillsChar"/>
        </w:rPr>
        <w:t>Deception 4</w:t>
      </w:r>
    </w:p>
    <w:p w14:paraId="0FA66422" w14:textId="4ACBB8D8" w:rsidR="004F5716" w:rsidRDefault="004F5716" w:rsidP="004F5716">
      <w:pPr>
        <w:pStyle w:val="BodyText"/>
      </w:pPr>
      <w:r>
        <w:rPr>
          <w:vertAlign w:val="superscript"/>
        </w:rPr>
        <w:t>1</w:t>
      </w:r>
      <w:r>
        <w:t xml:space="preserve"> You can swap one or two Terrains for Liberal Arts Knowledge, such as Law Enforcement, Religion, or Savoir-Faire, to represent your social infiltration focus, or a Weapon Familiarity such as Bladed Scarf, Dagger, or Slapjack because they are easy to conceal, perhaps Rapier if you have Savoir-Faire, or some other weapon. </w:t>
      </w:r>
    </w:p>
    <w:p w14:paraId="1BB29C1D" w14:textId="77777777" w:rsidR="00B32E57" w:rsidRDefault="00B32E57" w:rsidP="00B32E57">
      <w:pPr>
        <w:rPr>
          <w:rFonts w:ascii="Arial" w:eastAsia="Arial" w:hAnsi="Arial"/>
          <w:sz w:val="16"/>
          <w:szCs w:val="16"/>
        </w:rPr>
      </w:pPr>
    </w:p>
    <w:p w14:paraId="2E1BC3C7" w14:textId="77777777" w:rsidR="00B32E57" w:rsidRDefault="00B32E57" w:rsidP="00B32E57">
      <w:pPr>
        <w:pStyle w:val="BodyText"/>
      </w:pPr>
      <w:r>
        <w:t>Task Proficiencies (acquired at each of Tiers 1 to 3 to increase rating from 1 to 3):</w:t>
      </w:r>
    </w:p>
    <w:p w14:paraId="38C05BA5" w14:textId="073C4E9E" w:rsidR="00B32E57" w:rsidRDefault="00B32E57" w:rsidP="00B32E57">
      <w:pPr>
        <w:pStyle w:val="BodyText"/>
      </w:pPr>
      <w:r>
        <w:t>Deception (Presence)</w:t>
      </w:r>
    </w:p>
    <w:p w14:paraId="468892E5" w14:textId="77777777" w:rsidR="00B32E57" w:rsidRPr="00717176" w:rsidRDefault="00B32E57" w:rsidP="00B32E57">
      <w:pPr>
        <w:pStyle w:val="BodyText"/>
        <w:rPr>
          <w:rStyle w:val="KnowledgeChar"/>
          <w:color w:val="auto"/>
        </w:rPr>
      </w:pPr>
      <w:r>
        <w:t>Deception (Demeanor)</w:t>
      </w:r>
    </w:p>
    <w:p w14:paraId="00783FC0" w14:textId="606B3D01" w:rsidR="00B32E57" w:rsidRDefault="009E0FF8" w:rsidP="00B32E57">
      <w:pPr>
        <w:pStyle w:val="BodyText"/>
      </w:pPr>
      <w:r>
        <w:t>Deception (Trickery)</w:t>
      </w:r>
    </w:p>
    <w:p w14:paraId="20325316" w14:textId="77777777" w:rsidR="00B32E57" w:rsidRDefault="00B32E57" w:rsidP="00B32E57">
      <w:pPr>
        <w:pStyle w:val="BodyText"/>
      </w:pPr>
      <w:r>
        <w:t>Deception (Second Intention)</w:t>
      </w:r>
    </w:p>
    <w:p w14:paraId="26A7E79B" w14:textId="77777777" w:rsidR="00763B8A" w:rsidRDefault="00763B8A" w:rsidP="00763B8A">
      <w:pPr>
        <w:pStyle w:val="BodyText"/>
      </w:pPr>
      <w:r>
        <w:t>Hustle (Combat Maneuver)</w:t>
      </w:r>
    </w:p>
    <w:p w14:paraId="6239C776" w14:textId="250EB62D" w:rsidR="001516F8" w:rsidRDefault="001516F8">
      <w:pPr>
        <w:rPr>
          <w:rStyle w:val="SkillsChar"/>
          <w:color w:val="auto"/>
        </w:rPr>
      </w:pPr>
    </w:p>
    <w:p w14:paraId="4C3A3A6F" w14:textId="2832EBCF" w:rsidR="00B32E57" w:rsidRDefault="00C67CF8" w:rsidP="00B32E57">
      <w:pPr>
        <w:pStyle w:val="BodyText"/>
        <w:rPr>
          <w:rStyle w:val="SkillsChar"/>
          <w:color w:val="auto"/>
        </w:rPr>
      </w:pPr>
      <w:r>
        <w:rPr>
          <w:rStyle w:val="SkillsChar"/>
          <w:color w:val="auto"/>
        </w:rPr>
        <w:t>Hood</w:t>
      </w:r>
      <w:r w:rsidR="00B32E57">
        <w:rPr>
          <w:rStyle w:val="SkillsChar"/>
          <w:color w:val="auto"/>
        </w:rPr>
        <w:t xml:space="preserve"> </w:t>
      </w:r>
      <w:r w:rsidR="00E438A3">
        <w:rPr>
          <w:rStyle w:val="SkillsChar"/>
          <w:color w:val="auto"/>
        </w:rPr>
        <w:t>Tier 1 Features</w:t>
      </w:r>
      <w:r w:rsidR="00B32E57">
        <w:rPr>
          <w:rStyle w:val="SkillsChar"/>
          <w:color w:val="auto"/>
        </w:rPr>
        <w:t xml:space="preserve">: </w:t>
      </w:r>
      <w:r w:rsidR="0023425D">
        <w:t xml:space="preserve">You must acquire three Tier 1 Elective Path Abilities of </w:t>
      </w:r>
      <w:r w:rsidR="00950A5C">
        <w:t>two</w:t>
      </w:r>
      <w:r w:rsidR="0023425D">
        <w:t xml:space="preserve"> Elective Path</w:t>
      </w:r>
      <w:r w:rsidR="00950A5C">
        <w:t>s</w:t>
      </w:r>
      <w:r w:rsidR="0023425D">
        <w:t xml:space="preserve"> to complete Tier 1</w:t>
      </w:r>
    </w:p>
    <w:p w14:paraId="46FC8BBF" w14:textId="77777777" w:rsidR="00AD1D8C" w:rsidRDefault="00AD1D8C" w:rsidP="00AD1D8C">
      <w:pPr>
        <w:pStyle w:val="BodyText"/>
        <w:rPr>
          <w:rStyle w:val="SkillsChar"/>
          <w:color w:val="auto"/>
        </w:rPr>
      </w:pPr>
      <w:r>
        <w:rPr>
          <w:rStyle w:val="SkillsChar"/>
          <w:color w:val="auto"/>
        </w:rPr>
        <w:t>+1 Competence with Deception (Demeanor)</w:t>
      </w:r>
    </w:p>
    <w:p w14:paraId="6E11B770" w14:textId="77777777" w:rsidR="0023425D" w:rsidRDefault="0023425D" w:rsidP="0023425D">
      <w:pPr>
        <w:pStyle w:val="BodyText"/>
      </w:pPr>
      <w:r>
        <w:t>+1 Competence with Deception (Presence)</w:t>
      </w:r>
    </w:p>
    <w:p w14:paraId="1761D27F" w14:textId="77777777" w:rsidR="00854767" w:rsidRDefault="00854767" w:rsidP="005C2D1F">
      <w:pPr>
        <w:pStyle w:val="BodyText"/>
      </w:pPr>
      <w:r>
        <w:t>+1 Competence with Deception (Trickery)</w:t>
      </w:r>
    </w:p>
    <w:p w14:paraId="700958F4" w14:textId="2521A91F" w:rsidR="005C2D1F" w:rsidRDefault="005C2D1F" w:rsidP="005C2D1F">
      <w:pPr>
        <w:pStyle w:val="BodyText"/>
      </w:pPr>
      <w:r>
        <w:t>Ethological Expertise 1</w:t>
      </w:r>
      <w:r w:rsidR="009E0FF8">
        <w:rPr>
          <w:vertAlign w:val="superscript"/>
        </w:rPr>
        <w:t xml:space="preserve"> </w:t>
      </w:r>
      <w:r w:rsidR="009E0FF8">
        <w:t>(</w:t>
      </w:r>
      <w:r>
        <w:t>Reduce Knowledge Threshold with Social tests by 2 per rating (from 14), e.g., to 12 at rating 1, 10 at rating 2, and 8 at rating 3</w:t>
      </w:r>
      <w:r w:rsidR="009E0FF8">
        <w:t>)</w:t>
      </w:r>
    </w:p>
    <w:p w14:paraId="5FFCCFF0" w14:textId="77777777" w:rsidR="0023425D" w:rsidRDefault="0023425D" w:rsidP="0023425D">
      <w:pPr>
        <w:pStyle w:val="BodyText"/>
      </w:pPr>
      <w:r>
        <w:t>Unbreakable Bond 1 (Other PCs gain the benefit of Unbreakable Bond 1)</w:t>
      </w:r>
    </w:p>
    <w:p w14:paraId="0CED6803" w14:textId="77777777" w:rsidR="00B32E57" w:rsidRDefault="00B32E57" w:rsidP="00B32E57">
      <w:pPr>
        <w:pStyle w:val="BodyText"/>
      </w:pPr>
    </w:p>
    <w:p w14:paraId="6492D029" w14:textId="4FA2BFBE" w:rsidR="006517A7" w:rsidRDefault="006517A7" w:rsidP="006517A7">
      <w:pPr>
        <w:pStyle w:val="BodyText"/>
      </w:pPr>
      <w:r>
        <w:t xml:space="preserve">Tier 1 Elective Paths: </w:t>
      </w:r>
      <w:r w:rsidR="00F5637D">
        <w:rPr>
          <w:rStyle w:val="SkillsChar"/>
        </w:rPr>
        <w:t>Deception</w:t>
      </w:r>
      <w:r w:rsidRPr="000E4E3E">
        <w:rPr>
          <w:rStyle w:val="SkillsChar"/>
        </w:rPr>
        <w:t xml:space="preserve"> 5-8</w:t>
      </w:r>
    </w:p>
    <w:p w14:paraId="167E5725" w14:textId="58267B86" w:rsidR="00950A5C" w:rsidRDefault="00950A5C" w:rsidP="0023425D">
      <w:pPr>
        <w:pStyle w:val="BodyText"/>
      </w:pPr>
      <w:r>
        <w:t xml:space="preserve">Dealer: Sleight of Hand (Handle) Task Proficiency 1, Sleight of Hand (Thievery) Task Proficiency 1, </w:t>
      </w:r>
      <w:r w:rsidR="00854767">
        <w:t>Observation (Assay) Task Proficiency 1</w:t>
      </w:r>
    </w:p>
    <w:p w14:paraId="36C7C922" w14:textId="3981FB77" w:rsidR="009058A6" w:rsidRDefault="009058A6" w:rsidP="009058A6">
      <w:pPr>
        <w:pStyle w:val="BodyText"/>
      </w:pPr>
      <w:r>
        <w:t>Enforcer: Authority (Impose) Task Proficiency 1, Authority (Compel) Task Proficiency 1, Determination (Mettle) Task Proficiency 1</w:t>
      </w:r>
    </w:p>
    <w:p w14:paraId="5BEB8A8B" w14:textId="50A6316B" w:rsidR="004639B8" w:rsidRDefault="004639B8" w:rsidP="0023425D">
      <w:pPr>
        <w:pStyle w:val="BodyText"/>
      </w:pPr>
      <w:r>
        <w:t xml:space="preserve">Gossip: Gab (Demeanor) Task Proficiency 1, Diplomacy (Impose) Task Proficiency 1, </w:t>
      </w:r>
      <w:r w:rsidR="00854767">
        <w:t>Empathy (Regard) Task Proficiency 1</w:t>
      </w:r>
    </w:p>
    <w:p w14:paraId="7E8E9281" w14:textId="576069BE" w:rsidR="00854767" w:rsidRDefault="00854767" w:rsidP="0023425D">
      <w:pPr>
        <w:pStyle w:val="BodyText"/>
      </w:pPr>
      <w:r>
        <w:t>Junkie: Constitution (Bioactive Recovery) Task Proficiency 1, Determination (Psychoactive Recovery) Task Proficiency 1, Sleight of Hand (Application) Task Prof. 1</w:t>
      </w:r>
    </w:p>
    <w:p w14:paraId="748DE00C" w14:textId="0115B5AB" w:rsidR="0023425D" w:rsidRDefault="0023425D" w:rsidP="0023425D">
      <w:pPr>
        <w:pStyle w:val="BodyText"/>
      </w:pPr>
      <w:r>
        <w:t xml:space="preserve">Roof Runner: Agility (Tumbling) Task Proficiency 1, Athletics (Mobility) Task Proficiency 1, </w:t>
      </w:r>
      <w:r w:rsidR="00763B8A">
        <w:t>Hustle (Speed) Task Proficiency 1</w:t>
      </w:r>
    </w:p>
    <w:p w14:paraId="4EB7E429" w14:textId="1FF813B7" w:rsidR="0023425D" w:rsidRDefault="0023425D" w:rsidP="0023425D">
      <w:pPr>
        <w:pStyle w:val="BodyText"/>
      </w:pPr>
      <w:r>
        <w:t xml:space="preserve">Scoundrel: </w:t>
      </w:r>
      <w:r w:rsidR="00950A5C">
        <w:t xml:space="preserve">Gab (Impose) Task Proficiency 1, </w:t>
      </w:r>
      <w:r w:rsidR="004639B8">
        <w:t xml:space="preserve">Diplomacy (Compel) Task Proficiency 1, </w:t>
      </w:r>
      <w:r w:rsidR="00854767">
        <w:t>Diplomacy (Presence</w:t>
      </w:r>
      <w:r w:rsidR="00950A5C">
        <w:t>)</w:t>
      </w:r>
      <w:r w:rsidR="00854767">
        <w:t xml:space="preserve"> Task Proficiency 1</w:t>
      </w:r>
    </w:p>
    <w:p w14:paraId="3DAD8743" w14:textId="6366AD70" w:rsidR="00854767" w:rsidRDefault="00763B8A" w:rsidP="0023425D">
      <w:pPr>
        <w:pStyle w:val="BodyText"/>
      </w:pPr>
      <w:r>
        <w:t>Sewer Rat</w:t>
      </w:r>
      <w:r w:rsidR="00854767">
        <w:t xml:space="preserve">: Contortion (Tunnel Rat) Task Proficiency 1, </w:t>
      </w:r>
      <w:r>
        <w:t>Hustle (Plod</w:t>
      </w:r>
      <w:r w:rsidR="00854767">
        <w:t>) Task Proficiency 1</w:t>
      </w:r>
      <w:r w:rsidR="009058A6">
        <w:t>, Agility (Dodge) Task Proficiency 1</w:t>
      </w:r>
    </w:p>
    <w:p w14:paraId="4CED2F68" w14:textId="3C7BF61D" w:rsidR="00A16F4B" w:rsidRDefault="00A16F4B" w:rsidP="00A16F4B">
      <w:pPr>
        <w:pStyle w:val="BodyText"/>
      </w:pPr>
      <w:r>
        <w:t>Sneak: Contortion (Stealth)</w:t>
      </w:r>
      <w:r w:rsidR="0023425D">
        <w:t xml:space="preserve"> Task Proficiency 1, </w:t>
      </w:r>
      <w:r>
        <w:t>Agility (Stealth)</w:t>
      </w:r>
      <w:r w:rsidR="0023425D">
        <w:t xml:space="preserve"> Task Proficiency 1, </w:t>
      </w:r>
      <w:r>
        <w:t>Alchemy (Stealth)</w:t>
      </w:r>
      <w:r w:rsidR="0023425D">
        <w:t xml:space="preserve"> Task Proficiency 1</w:t>
      </w:r>
    </w:p>
    <w:p w14:paraId="68E653F2" w14:textId="09032AA1" w:rsidR="00950A5C" w:rsidRDefault="00950A5C" w:rsidP="00A16F4B">
      <w:pPr>
        <w:pStyle w:val="BodyText"/>
      </w:pPr>
      <w:r>
        <w:t xml:space="preserve">Streetwise: </w:t>
      </w:r>
      <w:r w:rsidR="00AD1D8C">
        <w:t xml:space="preserve">Recon (Alertness) Task Proficiency 1, </w:t>
      </w:r>
      <w:r>
        <w:t xml:space="preserve">Observation (Assess) Task Proficiency 1, </w:t>
      </w:r>
      <w:r w:rsidR="00854767">
        <w:t>Recon (Awareness) Task Proficiency 1</w:t>
      </w:r>
    </w:p>
    <w:p w14:paraId="6D1A3A8D" w14:textId="4B5885F1" w:rsidR="00AD1D8C" w:rsidRDefault="00AD1D8C" w:rsidP="006517A7">
      <w:pPr>
        <w:pStyle w:val="BodyText"/>
      </w:pPr>
      <w:r>
        <w:t>Vendor: Gab (Presence) Task Proficiency 1, Authority (</w:t>
      </w:r>
      <w:r w:rsidR="00854767">
        <w:t>Presence) Task Proficiency 1, Observation (Appraise) Task Proficiency 1</w:t>
      </w:r>
    </w:p>
    <w:p w14:paraId="6F4898EC" w14:textId="4D7EAFC0" w:rsidR="006517A7" w:rsidRDefault="00A836E0" w:rsidP="006517A7">
      <w:pPr>
        <w:pStyle w:val="BodyText"/>
      </w:pPr>
      <w:r>
        <w:t xml:space="preserve">Investment Path (Apparel): </w:t>
      </w:r>
      <w:r w:rsidR="009058A6">
        <w:t xml:space="preserve">Sleight of Hand (Finesse) Task Proficiency 1, Contortion (Escape) Task Proficiency 1, </w:t>
      </w:r>
      <w:r w:rsidR="006517A7">
        <w:t>Investment 1 (Any</w:t>
      </w:r>
      <w:r w:rsidR="00763B8A">
        <w:rPr>
          <w:vertAlign w:val="superscript"/>
        </w:rPr>
        <w:t>1</w:t>
      </w:r>
      <w:r w:rsidR="006517A7">
        <w:t>)</w:t>
      </w:r>
    </w:p>
    <w:p w14:paraId="50BCC9F4" w14:textId="4F42C9AC" w:rsidR="00D24D3C" w:rsidRDefault="00763B8A" w:rsidP="00D24D3C">
      <w:pPr>
        <w:pStyle w:val="BodyText"/>
      </w:pPr>
      <w:r>
        <w:rPr>
          <w:vertAlign w:val="superscript"/>
        </w:rPr>
        <w:t>1</w:t>
      </w:r>
      <w:r w:rsidR="00D24D3C">
        <w:t xml:space="preserve"> Coddling provides Hood Abilities. You can wear your Apparel at any Location. </w:t>
      </w:r>
    </w:p>
    <w:p w14:paraId="1A6F33FA" w14:textId="77777777" w:rsidR="004F5716" w:rsidRDefault="004F5716" w:rsidP="004F5716">
      <w:pPr>
        <w:pStyle w:val="BodyText"/>
      </w:pPr>
    </w:p>
    <w:p w14:paraId="0ABBF132" w14:textId="5DD1436F" w:rsidR="00B32E57" w:rsidRDefault="00C67CF8" w:rsidP="00B32E57">
      <w:pPr>
        <w:pStyle w:val="BodyText"/>
      </w:pPr>
      <w:r>
        <w:t>Hood</w:t>
      </w:r>
      <w:r w:rsidR="00B32E57">
        <w:t xml:space="preserve"> </w:t>
      </w:r>
      <w:r w:rsidR="00E438A3">
        <w:t>Tier 2 Features</w:t>
      </w:r>
      <w:r w:rsidR="00B32E57">
        <w:t xml:space="preserve">: </w:t>
      </w:r>
      <w:r w:rsidR="0023425D">
        <w:t xml:space="preserve">You must acquire three Tier 2 Elective Path Abilities of </w:t>
      </w:r>
      <w:r w:rsidR="00950A5C">
        <w:t>two</w:t>
      </w:r>
      <w:r w:rsidR="0023425D">
        <w:t xml:space="preserve"> Elective Path</w:t>
      </w:r>
      <w:r w:rsidR="00950A5C">
        <w:t>s</w:t>
      </w:r>
      <w:r w:rsidR="0023425D">
        <w:t xml:space="preserve"> to complete Tier 2</w:t>
      </w:r>
    </w:p>
    <w:p w14:paraId="2DA9CA60" w14:textId="77777777" w:rsidR="009058A6" w:rsidRDefault="009058A6" w:rsidP="009058A6">
      <w:pPr>
        <w:pStyle w:val="BodyText"/>
      </w:pPr>
      <w:r>
        <w:t>+1 Competence with one Task for which you have Proficiency from a Hood Elective Path</w:t>
      </w:r>
    </w:p>
    <w:p w14:paraId="65642CAE" w14:textId="77777777" w:rsidR="009058A6" w:rsidRDefault="009058A6" w:rsidP="009058A6">
      <w:pPr>
        <w:pStyle w:val="BodyText"/>
      </w:pPr>
      <w:r>
        <w:t>+1 Competence with Deception (Second Intention)</w:t>
      </w:r>
    </w:p>
    <w:p w14:paraId="4BFC8EAA" w14:textId="503848CD" w:rsidR="005C2D1F" w:rsidRDefault="005C2D1F" w:rsidP="00B32E57">
      <w:pPr>
        <w:pStyle w:val="BodyText"/>
      </w:pPr>
      <w:r>
        <w:t>Ethological Expertise 2</w:t>
      </w:r>
    </w:p>
    <w:p w14:paraId="6CC58035" w14:textId="24C381EE" w:rsidR="00B32E57" w:rsidRDefault="00B32E57" w:rsidP="00B32E57">
      <w:pPr>
        <w:pStyle w:val="BodyText"/>
      </w:pPr>
      <w:r>
        <w:t xml:space="preserve">Resonance (Trance) (Activate Resonance with </w:t>
      </w:r>
      <w:r w:rsidR="009E0FF8">
        <w:t>Deception (Trickery)</w:t>
      </w:r>
      <w:r>
        <w:t xml:space="preserve"> to have +1 Effect with Deception until the end of the next Pass)</w:t>
      </w:r>
    </w:p>
    <w:p w14:paraId="22A4F9CD" w14:textId="77777777" w:rsidR="0023425D" w:rsidRDefault="0023425D" w:rsidP="0023425D">
      <w:pPr>
        <w:pStyle w:val="BodyText"/>
      </w:pPr>
      <w:r>
        <w:rPr>
          <w:rStyle w:val="SkillsChar"/>
          <w:color w:val="auto"/>
        </w:rPr>
        <w:t>Unbreakable Bond 2</w:t>
      </w:r>
    </w:p>
    <w:p w14:paraId="2376B184" w14:textId="77777777" w:rsidR="00B32E57" w:rsidRDefault="00B32E57" w:rsidP="00B32E57">
      <w:pPr>
        <w:pStyle w:val="BodyText"/>
      </w:pPr>
    </w:p>
    <w:p w14:paraId="24C14791" w14:textId="5F87BC69" w:rsidR="00F5637D" w:rsidRDefault="00F5637D" w:rsidP="00F5637D">
      <w:pPr>
        <w:pStyle w:val="BodyText"/>
      </w:pPr>
      <w:r>
        <w:t xml:space="preserve">Tier 2 Elective Paths: </w:t>
      </w:r>
      <w:r>
        <w:rPr>
          <w:rStyle w:val="SkillsChar"/>
        </w:rPr>
        <w:t>Deception</w:t>
      </w:r>
      <w:r w:rsidRPr="000E4E3E">
        <w:rPr>
          <w:rStyle w:val="SkillsChar"/>
        </w:rPr>
        <w:t xml:space="preserve"> </w:t>
      </w:r>
      <w:r>
        <w:rPr>
          <w:rStyle w:val="SkillsChar"/>
        </w:rPr>
        <w:t>9-12</w:t>
      </w:r>
    </w:p>
    <w:p w14:paraId="25E35A6C" w14:textId="4F747608" w:rsidR="00F5637D" w:rsidRDefault="009058A6" w:rsidP="00F5637D">
      <w:pPr>
        <w:pStyle w:val="BodyText"/>
      </w:pPr>
      <w:r>
        <w:t xml:space="preserve">As for Tier 1 Elective Paths, but you gain Task Proficiency 2 (or Investment 2). </w:t>
      </w:r>
    </w:p>
    <w:p w14:paraId="56FC1926" w14:textId="77777777" w:rsidR="00F5637D" w:rsidRDefault="00F5637D" w:rsidP="00F5637D">
      <w:pPr>
        <w:pStyle w:val="BodyText"/>
      </w:pPr>
    </w:p>
    <w:p w14:paraId="1B84CF06" w14:textId="7DC2F3AF" w:rsidR="00B32E57" w:rsidRDefault="00C67CF8" w:rsidP="00B32E57">
      <w:pPr>
        <w:pStyle w:val="BodyText"/>
      </w:pPr>
      <w:r>
        <w:t>Hood</w:t>
      </w:r>
      <w:r w:rsidR="00B32E57">
        <w:t xml:space="preserve"> </w:t>
      </w:r>
      <w:r w:rsidR="00E438A3">
        <w:t>Tier 3 Features</w:t>
      </w:r>
      <w:r w:rsidR="00B32E57">
        <w:t xml:space="preserve">: </w:t>
      </w:r>
      <w:r w:rsidR="0023425D">
        <w:t xml:space="preserve">You must acquire three Tier 3 Elective Path Abilities of </w:t>
      </w:r>
      <w:r w:rsidR="00950A5C">
        <w:t>two</w:t>
      </w:r>
      <w:r w:rsidR="0023425D">
        <w:t xml:space="preserve"> Elective Path</w:t>
      </w:r>
      <w:r w:rsidR="00950A5C">
        <w:t>s</w:t>
      </w:r>
      <w:r w:rsidR="0023425D">
        <w:t xml:space="preserve"> to complete Tier 3</w:t>
      </w:r>
    </w:p>
    <w:p w14:paraId="65C5941C" w14:textId="23747029" w:rsidR="009058A6" w:rsidRDefault="009058A6" w:rsidP="009058A6">
      <w:pPr>
        <w:pStyle w:val="BodyText"/>
      </w:pPr>
      <w:r>
        <w:t>+1 Competence with one Task for which you have Proficiency from a Tier 2 Hood Elective Path</w:t>
      </w:r>
    </w:p>
    <w:p w14:paraId="67CFE673" w14:textId="1CC5D7AA" w:rsidR="009058A6" w:rsidRDefault="009058A6" w:rsidP="009058A6">
      <w:pPr>
        <w:pStyle w:val="BodyText"/>
      </w:pPr>
      <w:r>
        <w:t>+1 Competence with one Task for which you have Proficiency from a Tier 2 Hood Elective Path</w:t>
      </w:r>
    </w:p>
    <w:p w14:paraId="2DC8BE11" w14:textId="6CEF60A8" w:rsidR="009058A6" w:rsidRDefault="009058A6" w:rsidP="009058A6">
      <w:pPr>
        <w:pStyle w:val="BodyText"/>
      </w:pPr>
      <w:r>
        <w:t>+1 Competence with one Task for which you have Proficiency from a Tier 2 Hood Elective Path</w:t>
      </w:r>
    </w:p>
    <w:p w14:paraId="737C9C18" w14:textId="77777777" w:rsidR="005C2D1F" w:rsidRDefault="005C2D1F" w:rsidP="00B32E57">
      <w:pPr>
        <w:pStyle w:val="BodyText"/>
      </w:pPr>
      <w:r>
        <w:t>Ethological Expertise 3</w:t>
      </w:r>
    </w:p>
    <w:p w14:paraId="1E789B62" w14:textId="77777777" w:rsidR="0023425D" w:rsidRDefault="0023425D" w:rsidP="0023425D">
      <w:pPr>
        <w:pStyle w:val="BodyText"/>
      </w:pPr>
      <w:r>
        <w:t>Unbreakable Bond 3</w:t>
      </w:r>
    </w:p>
    <w:p w14:paraId="1742F168" w14:textId="47695A72" w:rsidR="001516F8" w:rsidRDefault="001516F8">
      <w:pPr>
        <w:rPr>
          <w:rFonts w:ascii="Arial" w:eastAsia="Arial" w:hAnsi="Arial"/>
          <w:sz w:val="16"/>
          <w:szCs w:val="16"/>
        </w:rPr>
      </w:pPr>
    </w:p>
    <w:p w14:paraId="32859389" w14:textId="67015C1E" w:rsidR="00BC6291" w:rsidRDefault="00BC6291" w:rsidP="00BC6291">
      <w:pPr>
        <w:pStyle w:val="BodyText"/>
      </w:pPr>
      <w:r>
        <w:t xml:space="preserve">Tier </w:t>
      </w:r>
      <w:r w:rsidR="00C67CF8">
        <w:t>3</w:t>
      </w:r>
      <w:r>
        <w:t xml:space="preserve"> Elective Paths: </w:t>
      </w:r>
      <w:r>
        <w:rPr>
          <w:rStyle w:val="SkillsChar"/>
        </w:rPr>
        <w:t>Deception</w:t>
      </w:r>
      <w:r w:rsidRPr="000E4E3E">
        <w:rPr>
          <w:rStyle w:val="SkillsChar"/>
        </w:rPr>
        <w:t xml:space="preserve"> </w:t>
      </w:r>
      <w:r>
        <w:rPr>
          <w:rStyle w:val="SkillsChar"/>
        </w:rPr>
        <w:t>13-16</w:t>
      </w:r>
    </w:p>
    <w:p w14:paraId="73EAA6DF" w14:textId="5F183D26" w:rsidR="009058A6" w:rsidRDefault="009058A6" w:rsidP="009058A6">
      <w:pPr>
        <w:pStyle w:val="BodyText"/>
      </w:pPr>
      <w:r>
        <w:t xml:space="preserve">As for Tier 1 Elective Paths, but you gain Task Proficiency 3 (or Investment 3). </w:t>
      </w:r>
    </w:p>
    <w:p w14:paraId="4CC0F6BF" w14:textId="77777777" w:rsidR="00BC6291" w:rsidRDefault="00BC6291" w:rsidP="00BC6291">
      <w:pPr>
        <w:pStyle w:val="BodyText"/>
      </w:pPr>
    </w:p>
    <w:p w14:paraId="56EC0894" w14:textId="0B65C39A" w:rsidR="00B32E57" w:rsidRDefault="00C67CF8" w:rsidP="00B32E57">
      <w:pPr>
        <w:pStyle w:val="BodyText"/>
        <w:rPr>
          <w:rStyle w:val="SkillsChar"/>
          <w:color w:val="auto"/>
        </w:rPr>
      </w:pPr>
      <w:r>
        <w:rPr>
          <w:rStyle w:val="SkillsChar"/>
          <w:color w:val="auto"/>
        </w:rPr>
        <w:t>Hood</w:t>
      </w:r>
      <w:r w:rsidR="00B32E57">
        <w:rPr>
          <w:rStyle w:val="SkillsChar"/>
          <w:color w:val="auto"/>
        </w:rPr>
        <w:t xml:space="preserve"> </w:t>
      </w:r>
      <w:r w:rsidR="000E37C2">
        <w:rPr>
          <w:rStyle w:val="SkillsChar"/>
          <w:color w:val="auto"/>
        </w:rPr>
        <w:t>Capstone Elective</w:t>
      </w:r>
      <w:r w:rsidR="0047051B">
        <w:rPr>
          <w:rStyle w:val="SkillsChar"/>
          <w:color w:val="auto"/>
        </w:rPr>
        <w:t xml:space="preserve"> [PREREQ: </w:t>
      </w:r>
      <w:r w:rsidR="0047051B" w:rsidRPr="0047051B">
        <w:rPr>
          <w:rStyle w:val="SkillsChar"/>
        </w:rPr>
        <w:t>Deception 8</w:t>
      </w:r>
      <w:r w:rsidR="0047051B">
        <w:rPr>
          <w:rStyle w:val="SkillsChar"/>
          <w:color w:val="auto"/>
        </w:rPr>
        <w:t>]</w:t>
      </w:r>
      <w:r w:rsidR="00B32E57">
        <w:rPr>
          <w:rStyle w:val="SkillsChar"/>
          <w:color w:val="auto"/>
        </w:rPr>
        <w:t>: Gain +2 Competence with Deception (Demeanor, Presence, Second Intention</w:t>
      </w:r>
      <w:r w:rsidR="009E0FF8">
        <w:rPr>
          <w:rStyle w:val="SkillsChar"/>
          <w:color w:val="auto"/>
        </w:rPr>
        <w:t>, or Trickery</w:t>
      </w:r>
      <w:r w:rsidR="00B32E57">
        <w:rPr>
          <w:rStyle w:val="SkillsChar"/>
          <w:color w:val="auto"/>
        </w:rPr>
        <w:t>)</w:t>
      </w:r>
      <w:r w:rsidR="009058A6">
        <w:rPr>
          <w:rStyle w:val="SkillsChar"/>
          <w:color w:val="auto"/>
        </w:rPr>
        <w:t xml:space="preserve"> or one of two Tasks for which you have +1 Competence and Task Proficiency 3</w:t>
      </w:r>
      <w:r w:rsidR="00B32E57">
        <w:rPr>
          <w:rStyle w:val="SkillsChar"/>
          <w:color w:val="auto"/>
        </w:rPr>
        <w:t xml:space="preserve"> at </w:t>
      </w:r>
      <w:r w:rsidR="00D11534">
        <w:rPr>
          <w:rStyle w:val="SkillsChar"/>
          <w:color w:val="auto"/>
        </w:rPr>
        <w:t>3</w:t>
      </w:r>
      <w:r w:rsidR="00D11534" w:rsidRPr="00D11534">
        <w:rPr>
          <w:rStyle w:val="SkillsChar"/>
          <w:color w:val="auto"/>
          <w:vertAlign w:val="superscript"/>
        </w:rPr>
        <w:t>rd</w:t>
      </w:r>
      <w:r w:rsidR="00D11534">
        <w:rPr>
          <w:rStyle w:val="SkillsChar"/>
          <w:color w:val="auto"/>
        </w:rPr>
        <w:t>, 6</w:t>
      </w:r>
      <w:r w:rsidR="00D11534" w:rsidRPr="00D11534">
        <w:rPr>
          <w:rStyle w:val="SkillsChar"/>
          <w:color w:val="auto"/>
          <w:vertAlign w:val="superscript"/>
        </w:rPr>
        <w:t>th</w:t>
      </w:r>
      <w:r w:rsidR="00D11534">
        <w:rPr>
          <w:rStyle w:val="SkillsChar"/>
          <w:color w:val="auto"/>
        </w:rPr>
        <w:t>, 9</w:t>
      </w:r>
      <w:r w:rsidR="00D11534" w:rsidRPr="00D11534">
        <w:rPr>
          <w:rStyle w:val="SkillsChar"/>
          <w:color w:val="auto"/>
          <w:vertAlign w:val="superscript"/>
        </w:rPr>
        <w:t>th</w:t>
      </w:r>
      <w:r w:rsidR="00D11534">
        <w:rPr>
          <w:rStyle w:val="SkillsChar"/>
          <w:color w:val="auto"/>
        </w:rPr>
        <w:t>, 12</w:t>
      </w:r>
      <w:r w:rsidR="00D11534" w:rsidRPr="00D11534">
        <w:rPr>
          <w:rStyle w:val="SkillsChar"/>
          <w:color w:val="auto"/>
          <w:vertAlign w:val="superscript"/>
        </w:rPr>
        <w:t>th</w:t>
      </w:r>
      <w:r w:rsidR="00D11534">
        <w:rPr>
          <w:rStyle w:val="SkillsChar"/>
          <w:color w:val="auto"/>
        </w:rPr>
        <w:t>, 15</w:t>
      </w:r>
      <w:r w:rsidR="00D11534" w:rsidRPr="00D11534">
        <w:rPr>
          <w:rStyle w:val="SkillsChar"/>
          <w:color w:val="auto"/>
          <w:vertAlign w:val="superscript"/>
        </w:rPr>
        <w:t>th</w:t>
      </w:r>
      <w:r w:rsidR="00D11534">
        <w:rPr>
          <w:rStyle w:val="SkillsChar"/>
          <w:color w:val="auto"/>
        </w:rPr>
        <w:t>, and 18</w:t>
      </w:r>
      <w:r w:rsidR="00D11534" w:rsidRPr="00D11534">
        <w:rPr>
          <w:rStyle w:val="SkillsChar"/>
          <w:color w:val="auto"/>
          <w:vertAlign w:val="superscript"/>
        </w:rPr>
        <w:t>th</w:t>
      </w:r>
      <w:r w:rsidR="00D11534">
        <w:rPr>
          <w:rStyle w:val="SkillsChar"/>
          <w:color w:val="auto"/>
        </w:rPr>
        <w:t xml:space="preserve"> </w:t>
      </w:r>
      <w:r w:rsidR="00B32E57">
        <w:rPr>
          <w:rStyle w:val="SkillsChar"/>
          <w:color w:val="auto"/>
        </w:rPr>
        <w:t xml:space="preserve">Level. </w:t>
      </w:r>
    </w:p>
    <w:p w14:paraId="52463000" w14:textId="3A2F3D8C" w:rsidR="001516F8" w:rsidRDefault="001516F8" w:rsidP="001516F8">
      <w:pPr>
        <w:pStyle w:val="BodyText"/>
      </w:pPr>
      <w:r>
        <w:t xml:space="preserve">Capstone Elective Path: </w:t>
      </w:r>
      <w:r>
        <w:rPr>
          <w:rStyle w:val="SkillsChar"/>
        </w:rPr>
        <w:t>Deception</w:t>
      </w:r>
      <w:r w:rsidRPr="000E4E3E">
        <w:rPr>
          <w:rStyle w:val="SkillsChar"/>
        </w:rPr>
        <w:t xml:space="preserve"> </w:t>
      </w:r>
      <w:r>
        <w:rPr>
          <w:rStyle w:val="SkillsChar"/>
        </w:rPr>
        <w:t>17-20</w:t>
      </w:r>
    </w:p>
    <w:p w14:paraId="381201AA" w14:textId="77777777" w:rsidR="00B32E57" w:rsidRDefault="00B32E57" w:rsidP="00B32E57">
      <w:pPr>
        <w:rPr>
          <w:rFonts w:ascii="Arial" w:eastAsia="Arial" w:hAnsi="Arial"/>
          <w:sz w:val="16"/>
          <w:szCs w:val="16"/>
        </w:rPr>
      </w:pPr>
      <w:r>
        <w:br w:type="page"/>
      </w:r>
    </w:p>
    <w:p w14:paraId="270BAC37" w14:textId="77777777" w:rsidR="00B32E57" w:rsidRDefault="00B32E57" w:rsidP="00B32E57">
      <w:pPr>
        <w:pStyle w:val="Heading2"/>
      </w:pPr>
      <w:bookmarkStart w:id="32" w:name="_Toc163926070"/>
      <w:r>
        <w:lastRenderedPageBreak/>
        <w:t>Champion (WIL)</w:t>
      </w:r>
      <w:bookmarkEnd w:id="32"/>
    </w:p>
    <w:p w14:paraId="05DA71A8" w14:textId="233CD755" w:rsidR="00B32E57" w:rsidRDefault="00B32E57" w:rsidP="00B32E57">
      <w:pPr>
        <w:pStyle w:val="BodyText"/>
      </w:pPr>
      <w:r>
        <w:t xml:space="preserve">Champions are an eclectic group of Classes. For example, the Berserker is much like a Warrior, the Marshall is much like a Warrior and Face, the Paladin is similar to a Cleric, the Psion </w:t>
      </w:r>
      <w:r w:rsidR="00BD11D2">
        <w:t>has an unusual set of Investment Paths (Tattoos) that you could bypass entirely if you just wanted to use Psion as a Multiclass to make your character tougher</w:t>
      </w:r>
      <w:r>
        <w:t>, and the Ascetic is basically a Witch without a Familiar</w:t>
      </w:r>
      <w:r w:rsidR="00D11534">
        <w:t xml:space="preserve"> (and without magic items)</w:t>
      </w:r>
      <w:r>
        <w:t xml:space="preserve">. </w:t>
      </w:r>
    </w:p>
    <w:p w14:paraId="67429811" w14:textId="77777777" w:rsidR="00C4016B" w:rsidRDefault="00C4016B" w:rsidP="00C4016B">
      <w:pPr>
        <w:pStyle w:val="BodyText"/>
      </w:pPr>
    </w:p>
    <w:p w14:paraId="7102A630" w14:textId="56165239" w:rsidR="00C4016B" w:rsidRDefault="00C4016B" w:rsidP="00C4016B">
      <w:pPr>
        <w:pStyle w:val="BodyText"/>
      </w:pPr>
      <w:r>
        <w:t xml:space="preserve">Tier 1 Champion Electives (11 XP): WIL 1-4 &amp; </w:t>
      </w:r>
      <w:r>
        <w:rPr>
          <w:rStyle w:val="SkillsChar"/>
        </w:rPr>
        <w:t>Bulwark</w:t>
      </w:r>
      <w:r w:rsidRPr="00AE0197">
        <w:rPr>
          <w:rStyle w:val="SkillsChar"/>
        </w:rPr>
        <w:t xml:space="preserve"> 1, </w:t>
      </w:r>
      <w:r w:rsidR="00C66AB5">
        <w:rPr>
          <w:rStyle w:val="SkillsChar"/>
        </w:rPr>
        <w:t xml:space="preserve">Hustle 1, </w:t>
      </w:r>
      <w:r>
        <w:rPr>
          <w:rStyle w:val="SkillsChar"/>
        </w:rPr>
        <w:t>Might</w:t>
      </w:r>
      <w:r w:rsidRPr="00AE0197">
        <w:rPr>
          <w:rStyle w:val="SkillsChar"/>
        </w:rPr>
        <w:t xml:space="preserve"> 1, Recon 1</w:t>
      </w:r>
    </w:p>
    <w:p w14:paraId="79A0111E" w14:textId="35DD341E" w:rsidR="00C4016B" w:rsidRDefault="00C4016B" w:rsidP="00C4016B">
      <w:pPr>
        <w:pStyle w:val="BodyText"/>
      </w:pPr>
      <w:r>
        <w:t xml:space="preserve">Tier 2 Champion Electives (11 XP): WIL 5-8 &amp; </w:t>
      </w:r>
      <w:r>
        <w:rPr>
          <w:rStyle w:val="SkillsChar"/>
        </w:rPr>
        <w:t>Bulwark</w:t>
      </w:r>
      <w:r w:rsidRPr="00AE0197">
        <w:rPr>
          <w:rStyle w:val="SkillsChar"/>
        </w:rPr>
        <w:t xml:space="preserve"> 2, </w:t>
      </w:r>
      <w:r w:rsidR="00C66AB5">
        <w:rPr>
          <w:rStyle w:val="SkillsChar"/>
        </w:rPr>
        <w:t xml:space="preserve">Hustle 2, </w:t>
      </w:r>
      <w:r>
        <w:rPr>
          <w:rStyle w:val="SkillsChar"/>
        </w:rPr>
        <w:t>Might</w:t>
      </w:r>
      <w:r w:rsidRPr="00AE0197">
        <w:rPr>
          <w:rStyle w:val="SkillsChar"/>
        </w:rPr>
        <w:t xml:space="preserve"> 2, Recon 2</w:t>
      </w:r>
    </w:p>
    <w:p w14:paraId="607AF60E" w14:textId="72308E7A" w:rsidR="00C4016B" w:rsidRDefault="00C4016B" w:rsidP="00C4016B">
      <w:pPr>
        <w:pStyle w:val="BodyText"/>
      </w:pPr>
      <w:r>
        <w:t xml:space="preserve">Tier 3 Champion Electives (11 XP): WIL 9-12 &amp; </w:t>
      </w:r>
      <w:r>
        <w:rPr>
          <w:rStyle w:val="SkillsChar"/>
        </w:rPr>
        <w:t>Bulwark</w:t>
      </w:r>
      <w:r w:rsidRPr="00AE0197">
        <w:rPr>
          <w:rStyle w:val="SkillsChar"/>
        </w:rPr>
        <w:t xml:space="preserve"> 3, </w:t>
      </w:r>
      <w:r w:rsidR="00C66AB5">
        <w:rPr>
          <w:rStyle w:val="SkillsChar"/>
        </w:rPr>
        <w:t xml:space="preserve">Hustle 3, </w:t>
      </w:r>
      <w:r>
        <w:rPr>
          <w:rStyle w:val="SkillsChar"/>
        </w:rPr>
        <w:t>Might</w:t>
      </w:r>
      <w:r w:rsidRPr="00AE0197">
        <w:rPr>
          <w:rStyle w:val="SkillsChar"/>
        </w:rPr>
        <w:t xml:space="preserve"> 3, Recon 3</w:t>
      </w:r>
    </w:p>
    <w:p w14:paraId="683E5A70" w14:textId="0BEDF07F" w:rsidR="00C4016B" w:rsidRDefault="00C4016B" w:rsidP="00C4016B">
      <w:pPr>
        <w:pStyle w:val="BodyText"/>
        <w:rPr>
          <w:rStyle w:val="SkillsChar"/>
        </w:rPr>
      </w:pPr>
      <w:r>
        <w:t xml:space="preserve">Capstone Champion Electives (11 XP): WIL 13-16 &amp; </w:t>
      </w:r>
      <w:r>
        <w:rPr>
          <w:rStyle w:val="SkillsChar"/>
        </w:rPr>
        <w:t>Bulwark</w:t>
      </w:r>
      <w:r w:rsidRPr="00AE0197">
        <w:rPr>
          <w:rStyle w:val="SkillsChar"/>
        </w:rPr>
        <w:t xml:space="preserve"> 4, </w:t>
      </w:r>
      <w:r w:rsidR="00C66AB5">
        <w:rPr>
          <w:rStyle w:val="SkillsChar"/>
        </w:rPr>
        <w:t xml:space="preserve">Hustle 4, </w:t>
      </w:r>
      <w:r>
        <w:rPr>
          <w:rStyle w:val="SkillsChar"/>
        </w:rPr>
        <w:t>Might</w:t>
      </w:r>
      <w:r w:rsidRPr="00AE0197">
        <w:rPr>
          <w:rStyle w:val="SkillsChar"/>
        </w:rPr>
        <w:t xml:space="preserve"> 4, Recon 4</w:t>
      </w:r>
    </w:p>
    <w:p w14:paraId="2846EBEF" w14:textId="501CACA7" w:rsidR="00B32E57" w:rsidRDefault="00B32E57" w:rsidP="00B32E57">
      <w:pPr>
        <w:pStyle w:val="Heading3"/>
      </w:pPr>
      <w:r>
        <w:t>Berserker</w:t>
      </w:r>
    </w:p>
    <w:p w14:paraId="11868D25" w14:textId="72218F47" w:rsidR="00F02C43" w:rsidRDefault="00F02C43" w:rsidP="00D11534">
      <w:pPr>
        <w:pStyle w:val="BodyText"/>
      </w:pPr>
      <w:r>
        <w:t xml:space="preserve">Berserkers are treated as Warriors for the purpose of </w:t>
      </w:r>
      <w:r w:rsidR="004114DB">
        <w:t xml:space="preserve">Role and Class </w:t>
      </w:r>
      <w:r>
        <w:t>Electives</w:t>
      </w:r>
      <w:r w:rsidR="004114DB">
        <w:t xml:space="preserve"> (and treat Warrior Class Features as Electives)</w:t>
      </w:r>
      <w:r>
        <w:t xml:space="preserve">. </w:t>
      </w:r>
      <w:r w:rsidR="004114DB">
        <w:t xml:space="preserve">It should be noted that the Rage Ability functions if you consume alcohol; you don’t have to use a highly addictive Mutagen (or, worse, Addictohol). </w:t>
      </w:r>
      <w:r w:rsidR="00361F50">
        <w:t xml:space="preserve">The Berserker’s </w:t>
      </w:r>
      <w:r w:rsidR="004B52A6">
        <w:t xml:space="preserve">second </w:t>
      </w:r>
      <w:r w:rsidR="00361F50">
        <w:t xml:space="preserve">Elective Path </w:t>
      </w:r>
      <w:r w:rsidR="004B52A6">
        <w:t xml:space="preserve">(after the Constitution Skill Path) </w:t>
      </w:r>
      <w:r w:rsidR="00361F50">
        <w:t xml:space="preserve">is primarily for weapon-wielding Berserkers; you don’t need most of the Abilities if you use Brawling. </w:t>
      </w:r>
      <w:r w:rsidR="004B52A6">
        <w:t xml:space="preserve">The Berserker’s third Elective Path is primarily for drug-users, though it can also be useful to resist toxins. </w:t>
      </w:r>
    </w:p>
    <w:p w14:paraId="7E0035C8" w14:textId="5687DF9E" w:rsidR="00D11534" w:rsidRDefault="00553C3F" w:rsidP="00D11534">
      <w:pPr>
        <w:pStyle w:val="BodyText"/>
      </w:pPr>
      <w:r>
        <w:t>Basic Training Features</w:t>
      </w:r>
      <w:r w:rsidR="00B32E57">
        <w:t>:</w:t>
      </w:r>
      <w:r w:rsidR="00D11534">
        <w:t xml:space="preserve"> </w:t>
      </w:r>
      <w:r w:rsidR="00B32E57">
        <w:t>{</w:t>
      </w:r>
      <w:r w:rsidR="00B32E57">
        <w:rPr>
          <w:rStyle w:val="KnowledgeChar"/>
        </w:rPr>
        <w:t>Brawling</w:t>
      </w:r>
      <w:r w:rsidR="00B32E57">
        <w:t>}</w:t>
      </w:r>
      <w:r w:rsidR="00D11534">
        <w:t>, Exploit Handy Trait (Reduce Handedness by ½ with a weapon that has the Handy Trait)</w:t>
      </w:r>
      <w:r w:rsidR="004114DB">
        <w:t xml:space="preserve">, </w:t>
      </w:r>
      <w:r w:rsidR="004114DB" w:rsidRPr="004114DB">
        <w:rPr>
          <w:rStyle w:val="SkillsChar"/>
        </w:rPr>
        <w:t>Constitution 4</w:t>
      </w:r>
    </w:p>
    <w:p w14:paraId="1F9016B3" w14:textId="77777777" w:rsidR="00B32E57" w:rsidRDefault="00B32E57" w:rsidP="00B32E57">
      <w:pPr>
        <w:pStyle w:val="BodyText"/>
      </w:pPr>
    </w:p>
    <w:p w14:paraId="75C397AF" w14:textId="77777777" w:rsidR="00B32E57" w:rsidRDefault="00B32E57" w:rsidP="00B32E57">
      <w:pPr>
        <w:pStyle w:val="BodyText"/>
      </w:pPr>
      <w:r>
        <w:t>Task Proficiencies (acquired at each of Tiers 1 to 3 to increase rating from 1 to 3):</w:t>
      </w:r>
    </w:p>
    <w:p w14:paraId="6B9EF96D" w14:textId="77777777" w:rsidR="00B32E57" w:rsidRDefault="00B32E57" w:rsidP="00B32E57">
      <w:pPr>
        <w:pStyle w:val="BodyText"/>
      </w:pPr>
      <w:r>
        <w:t>Athletics (Strike)</w:t>
      </w:r>
    </w:p>
    <w:p w14:paraId="4CD3B751" w14:textId="77777777" w:rsidR="00B32E57" w:rsidRDefault="00B32E57" w:rsidP="00B32E57">
      <w:pPr>
        <w:pStyle w:val="BodyText"/>
      </w:pPr>
      <w:r>
        <w:t>Bulwark (Brute Force)</w:t>
      </w:r>
    </w:p>
    <w:p w14:paraId="03D06A79" w14:textId="77777777" w:rsidR="00431983" w:rsidRDefault="00431983" w:rsidP="00B32E57">
      <w:pPr>
        <w:pStyle w:val="BodyText"/>
      </w:pPr>
      <w:r>
        <w:t>Bulwark (Combat Maneuver)</w:t>
      </w:r>
    </w:p>
    <w:p w14:paraId="712C8DD7" w14:textId="0D65573D" w:rsidR="00B32E57" w:rsidRDefault="00B32E57" w:rsidP="00B32E57">
      <w:pPr>
        <w:pStyle w:val="BodyText"/>
      </w:pPr>
      <w:r>
        <w:t>Bulwark (Damage Reduction)</w:t>
      </w:r>
    </w:p>
    <w:p w14:paraId="7218FF5C" w14:textId="34369E31" w:rsidR="00431983" w:rsidRDefault="00431983" w:rsidP="00431983">
      <w:pPr>
        <w:pStyle w:val="BodyText"/>
      </w:pPr>
      <w:r>
        <w:t>Constitution (Body Control)</w:t>
      </w:r>
    </w:p>
    <w:p w14:paraId="44095193" w14:textId="77777777" w:rsidR="00431983" w:rsidRDefault="00431983" w:rsidP="00431983">
      <w:pPr>
        <w:pStyle w:val="BodyText"/>
      </w:pPr>
      <w:r>
        <w:t>Constitution (Damage Reduction)</w:t>
      </w:r>
    </w:p>
    <w:p w14:paraId="4604F844" w14:textId="77777777" w:rsidR="00B32E57" w:rsidRDefault="00B32E57" w:rsidP="00B32E57">
      <w:pPr>
        <w:pStyle w:val="BodyText"/>
      </w:pPr>
      <w:r>
        <w:t>Constitution (Physiological Recovery)</w:t>
      </w:r>
    </w:p>
    <w:p w14:paraId="47B5216B" w14:textId="77777777" w:rsidR="00B32E57" w:rsidRDefault="00B32E57" w:rsidP="00B32E57">
      <w:pPr>
        <w:pStyle w:val="BodyText"/>
      </w:pPr>
      <w:r>
        <w:t>Hustle (Natural Weapon Damage)</w:t>
      </w:r>
    </w:p>
    <w:p w14:paraId="642216A6" w14:textId="77777777" w:rsidR="00B32E57" w:rsidRDefault="00B32E57" w:rsidP="00B32E57">
      <w:pPr>
        <w:pStyle w:val="BodyText"/>
      </w:pPr>
      <w:r>
        <w:t>Might (Feat of Strength)</w:t>
      </w:r>
    </w:p>
    <w:p w14:paraId="0ACBCD47" w14:textId="77777777" w:rsidR="00B32E57" w:rsidRDefault="00B32E57" w:rsidP="00B32E57">
      <w:pPr>
        <w:pStyle w:val="BodyText"/>
      </w:pPr>
      <w:r>
        <w:t>Might (Grip)</w:t>
      </w:r>
    </w:p>
    <w:p w14:paraId="4CE71817" w14:textId="77777777" w:rsidR="00B32E57" w:rsidRDefault="00B32E57" w:rsidP="00B32E57">
      <w:pPr>
        <w:pStyle w:val="BodyText"/>
      </w:pPr>
    </w:p>
    <w:p w14:paraId="58941580" w14:textId="147137F8" w:rsidR="00B32E57" w:rsidRDefault="00B32E57" w:rsidP="00B32E57">
      <w:pPr>
        <w:pStyle w:val="BodyText"/>
      </w:pPr>
      <w:r>
        <w:t xml:space="preserve">Berserker </w:t>
      </w:r>
      <w:r w:rsidR="00E438A3">
        <w:t>Tier 1 Features</w:t>
      </w:r>
      <w:r>
        <w:t>:</w:t>
      </w:r>
    </w:p>
    <w:p w14:paraId="2AE821B4" w14:textId="0EA8A22F" w:rsidR="00F02C43" w:rsidRDefault="00F02C43" w:rsidP="00F02C43">
      <w:pPr>
        <w:pStyle w:val="BodyText"/>
      </w:pPr>
      <w:r>
        <w:t>+1 Competence with Bulwark (Brute Force)</w:t>
      </w:r>
    </w:p>
    <w:p w14:paraId="2661BDE0" w14:textId="77777777" w:rsidR="00F02C43" w:rsidRDefault="00F02C43" w:rsidP="00F02C43">
      <w:pPr>
        <w:pStyle w:val="BodyText"/>
      </w:pPr>
      <w:r>
        <w:t>+1 Competence with Bulwark (Damage Reduction)</w:t>
      </w:r>
    </w:p>
    <w:p w14:paraId="43626C94" w14:textId="77777777" w:rsidR="00F02C43" w:rsidRDefault="00F02C43" w:rsidP="00F02C43">
      <w:pPr>
        <w:pStyle w:val="BodyText"/>
      </w:pPr>
      <w:r>
        <w:t>+1 Competence with Constitution (Damage Reduction)</w:t>
      </w:r>
    </w:p>
    <w:p w14:paraId="45FC4EE0" w14:textId="77777777" w:rsidR="00B32E57" w:rsidRDefault="00B32E57" w:rsidP="00B32E57">
      <w:pPr>
        <w:pStyle w:val="BodyText"/>
      </w:pPr>
      <w:r>
        <w:t>+1 Competence with Constitution (Physiological Recovery)</w:t>
      </w:r>
    </w:p>
    <w:p w14:paraId="018F5C93" w14:textId="77777777" w:rsidR="00431983" w:rsidRDefault="00431983" w:rsidP="00431983">
      <w:pPr>
        <w:pStyle w:val="BodyText"/>
      </w:pPr>
      <w:r>
        <w:t>+1 Competence with Hustle (Natural Weapon Damage)</w:t>
      </w:r>
    </w:p>
    <w:p w14:paraId="7546AC5C" w14:textId="77777777" w:rsidR="00D11534" w:rsidRDefault="00D11534" w:rsidP="00D11534">
      <w:pPr>
        <w:pStyle w:val="BodyText"/>
      </w:pPr>
      <w:r>
        <w:t xml:space="preserve">Rage (If attacked while under the influence of a drug or mutagen, gain Enraged 1) </w:t>
      </w:r>
    </w:p>
    <w:p w14:paraId="71BAEED4" w14:textId="77777777" w:rsidR="00B32E57" w:rsidRDefault="00B32E57" w:rsidP="00B32E57">
      <w:pPr>
        <w:pStyle w:val="BodyText"/>
        <w:rPr>
          <w:rStyle w:val="SkillsChar"/>
          <w:color w:val="auto"/>
        </w:rPr>
      </w:pPr>
    </w:p>
    <w:p w14:paraId="34F5B1C1" w14:textId="689AE9D7" w:rsidR="004114DB" w:rsidRDefault="004114DB" w:rsidP="004114DB">
      <w:pPr>
        <w:pStyle w:val="BodyText"/>
      </w:pPr>
      <w:r>
        <w:t>Tier 1 Elective Path</w:t>
      </w:r>
      <w:r w:rsidR="00431983">
        <w:t>s</w:t>
      </w:r>
      <w:r>
        <w:t xml:space="preserve">: </w:t>
      </w:r>
      <w:r>
        <w:rPr>
          <w:rStyle w:val="SkillsChar"/>
        </w:rPr>
        <w:t>Constitution</w:t>
      </w:r>
      <w:r w:rsidRPr="00375D14">
        <w:rPr>
          <w:rStyle w:val="SkillsChar"/>
        </w:rPr>
        <w:t xml:space="preserve"> 5-8</w:t>
      </w:r>
    </w:p>
    <w:p w14:paraId="6C923492" w14:textId="57B0DEC2" w:rsidR="00431983" w:rsidRDefault="00705F1F" w:rsidP="00431983">
      <w:pPr>
        <w:pStyle w:val="BodyText"/>
      </w:pPr>
      <w:r>
        <w:rPr>
          <w:rStyle w:val="SkillsChar"/>
          <w:color w:val="auto"/>
        </w:rPr>
        <w:t xml:space="preserve">Weapon User: </w:t>
      </w:r>
      <w:r w:rsidR="004B52A6">
        <w:rPr>
          <w:rStyle w:val="SkillsChar"/>
          <w:color w:val="auto"/>
        </w:rPr>
        <w:t xml:space="preserve">First Terrain Group, </w:t>
      </w:r>
      <w:r w:rsidR="004B52A6">
        <w:t>Might (Combat Maneuver)</w:t>
      </w:r>
      <w:r w:rsidR="004B52A6" w:rsidRPr="00431983">
        <w:t xml:space="preserve"> </w:t>
      </w:r>
      <w:r w:rsidR="004B52A6">
        <w:t xml:space="preserve">Task Proficiency 1, </w:t>
      </w:r>
      <w:r w:rsidR="00431983">
        <w:rPr>
          <w:rStyle w:val="SkillsChar"/>
          <w:color w:val="auto"/>
        </w:rPr>
        <w:t>{</w:t>
      </w:r>
      <w:r w:rsidR="00431983" w:rsidRPr="00431983">
        <w:rPr>
          <w:rStyle w:val="KnowledgeChar"/>
        </w:rPr>
        <w:t>Hammers</w:t>
      </w:r>
      <w:r w:rsidR="00431983">
        <w:rPr>
          <w:rStyle w:val="SkillsChar"/>
          <w:color w:val="auto"/>
        </w:rPr>
        <w:t xml:space="preserve">}, </w:t>
      </w:r>
      <w:r w:rsidR="00431983">
        <w:t>Might (Weapon Damage) Task Proficiency 1</w:t>
      </w:r>
    </w:p>
    <w:p w14:paraId="76C090B8" w14:textId="0A3E162E" w:rsidR="004B52A6" w:rsidRDefault="00705F1F" w:rsidP="00431983">
      <w:pPr>
        <w:pStyle w:val="BodyText"/>
      </w:pPr>
      <w:proofErr w:type="spellStart"/>
      <w:r>
        <w:t>Irongut</w:t>
      </w:r>
      <w:proofErr w:type="spellEnd"/>
      <w:r>
        <w:t xml:space="preserve">: </w:t>
      </w:r>
      <w:r w:rsidR="004B52A6">
        <w:t>Constitution (Bioactive Recovery) Task Prof</w:t>
      </w:r>
      <w:r>
        <w:t>.</w:t>
      </w:r>
      <w:r w:rsidR="004B52A6">
        <w:t xml:space="preserve"> 1, Determination (Psychoactive Recovery) </w:t>
      </w:r>
      <w:r>
        <w:t>TP</w:t>
      </w:r>
      <w:r w:rsidR="004B52A6">
        <w:t xml:space="preserve"> 1, +1 Competence w</w:t>
      </w:r>
      <w:r>
        <w:t>/</w:t>
      </w:r>
      <w:r w:rsidR="004B52A6">
        <w:t xml:space="preserve"> Constitution (Bioactive Recovery)</w:t>
      </w:r>
      <w:r>
        <w:t>, TS 1*</w:t>
      </w:r>
    </w:p>
    <w:p w14:paraId="053B9B58" w14:textId="75B60B78" w:rsidR="00431983" w:rsidRDefault="00705F1F" w:rsidP="00B32E57">
      <w:pPr>
        <w:pStyle w:val="BodyText"/>
        <w:rPr>
          <w:rStyle w:val="SkillsChar"/>
          <w:color w:val="auto"/>
        </w:rPr>
      </w:pPr>
      <w:r>
        <w:rPr>
          <w:rStyle w:val="SkillsChar"/>
          <w:color w:val="auto"/>
        </w:rPr>
        <w:t xml:space="preserve">* The fourth Elective of the </w:t>
      </w:r>
      <w:proofErr w:type="spellStart"/>
      <w:r>
        <w:rPr>
          <w:rStyle w:val="SkillsChar"/>
          <w:color w:val="auto"/>
        </w:rPr>
        <w:t>Irongut</w:t>
      </w:r>
      <w:proofErr w:type="spellEnd"/>
      <w:r>
        <w:rPr>
          <w:rStyle w:val="SkillsChar"/>
          <w:color w:val="auto"/>
        </w:rPr>
        <w:t xml:space="preserve"> Elective Path is Task Specialization: Sleight of Hand (Application) &amp; Sleight of Hand (Handle) in the context of Administering and Consuming &amp; Ready Potion. </w:t>
      </w:r>
    </w:p>
    <w:p w14:paraId="6AAC44DB" w14:textId="77777777" w:rsidR="00705F1F" w:rsidRDefault="00705F1F" w:rsidP="00B32E57">
      <w:pPr>
        <w:pStyle w:val="BodyText"/>
        <w:rPr>
          <w:rStyle w:val="SkillsChar"/>
          <w:color w:val="auto"/>
        </w:rPr>
      </w:pPr>
    </w:p>
    <w:p w14:paraId="2B69348D" w14:textId="14537EEC" w:rsidR="00B32E57" w:rsidRDefault="00B32E57" w:rsidP="00B32E57">
      <w:pPr>
        <w:pStyle w:val="BodyText"/>
        <w:rPr>
          <w:rStyle w:val="SkillsChar"/>
          <w:color w:val="auto"/>
        </w:rPr>
      </w:pPr>
      <w:r>
        <w:rPr>
          <w:rStyle w:val="SkillsChar"/>
          <w:color w:val="auto"/>
        </w:rPr>
        <w:t xml:space="preserve">Berserker </w:t>
      </w:r>
      <w:r w:rsidR="00E438A3">
        <w:rPr>
          <w:rStyle w:val="SkillsChar"/>
          <w:color w:val="auto"/>
        </w:rPr>
        <w:t>Tier 2 Features</w:t>
      </w:r>
      <w:r>
        <w:rPr>
          <w:rStyle w:val="SkillsChar"/>
          <w:color w:val="auto"/>
        </w:rPr>
        <w:t xml:space="preserve">: </w:t>
      </w:r>
    </w:p>
    <w:p w14:paraId="415D17DC" w14:textId="265E4073" w:rsidR="00F02C43" w:rsidRDefault="00F02C43" w:rsidP="00F02C43">
      <w:pPr>
        <w:pStyle w:val="BodyText"/>
      </w:pPr>
      <w:r>
        <w:t>+1 Competence with Athletics (Strike)</w:t>
      </w:r>
    </w:p>
    <w:p w14:paraId="3E851E4C" w14:textId="7681DA8B" w:rsidR="00431983" w:rsidRDefault="00431983" w:rsidP="00431983">
      <w:pPr>
        <w:pStyle w:val="BodyText"/>
      </w:pPr>
      <w:r>
        <w:t>+1 Competence with Bulwark (Combat Maneuver)</w:t>
      </w:r>
    </w:p>
    <w:p w14:paraId="5CE1F610" w14:textId="6862B96C" w:rsidR="00F02C43" w:rsidRDefault="00F02C43" w:rsidP="00F02C43">
      <w:pPr>
        <w:pStyle w:val="BodyText"/>
      </w:pPr>
      <w:r>
        <w:t>+1 Competence with Might (Grip)</w:t>
      </w:r>
    </w:p>
    <w:p w14:paraId="63A9999B" w14:textId="77777777" w:rsidR="00F02C43" w:rsidRDefault="00F02C43" w:rsidP="00F02C43">
      <w:pPr>
        <w:pStyle w:val="BodyText"/>
      </w:pPr>
      <w:r>
        <w:t>+1 Competence with Might (Feat of Strength)</w:t>
      </w:r>
    </w:p>
    <w:p w14:paraId="1714E966" w14:textId="77777777" w:rsidR="00F02C43" w:rsidRDefault="00F02C43" w:rsidP="00F02C43">
      <w:pPr>
        <w:pStyle w:val="BodyText"/>
      </w:pPr>
      <w:r>
        <w:t>Hamrammr 1 (Maximum Enraged rating of 2)</w:t>
      </w:r>
    </w:p>
    <w:p w14:paraId="5D89F22F" w14:textId="77777777" w:rsidR="00431983" w:rsidRDefault="00431983" w:rsidP="00431983">
      <w:pPr>
        <w:pStyle w:val="BodyText"/>
      </w:pPr>
      <w:r>
        <w:t>Hamrammr 2 (Maximum Enraged 3, Stoke Rage (Enraged +1 with a Might (Wind Up) test</w:t>
      </w:r>
      <w:r w:rsidRPr="00FE42B3">
        <w:t xml:space="preserve"> </w:t>
      </w:r>
      <w:r>
        <w:t>while under the influence; you need not actually Wind Up))</w:t>
      </w:r>
    </w:p>
    <w:p w14:paraId="0B9627B3" w14:textId="77777777" w:rsidR="00B32E57" w:rsidRDefault="00B32E57" w:rsidP="00B32E57">
      <w:pPr>
        <w:pStyle w:val="BodyText"/>
        <w:rPr>
          <w:rStyle w:val="SkillsChar"/>
          <w:color w:val="auto"/>
        </w:rPr>
      </w:pPr>
    </w:p>
    <w:p w14:paraId="6EB89772" w14:textId="3531EA62" w:rsidR="004114DB" w:rsidRDefault="004114DB" w:rsidP="004114DB">
      <w:pPr>
        <w:pStyle w:val="BodyText"/>
      </w:pPr>
      <w:r>
        <w:t>Tier 2 Elective Path</w:t>
      </w:r>
      <w:r w:rsidR="00431983">
        <w:t>s</w:t>
      </w:r>
      <w:r>
        <w:t xml:space="preserve">: </w:t>
      </w:r>
      <w:r>
        <w:rPr>
          <w:rStyle w:val="SkillsChar"/>
        </w:rPr>
        <w:t>Constitution</w:t>
      </w:r>
      <w:r w:rsidRPr="00375D14">
        <w:rPr>
          <w:rStyle w:val="SkillsChar"/>
        </w:rPr>
        <w:t xml:space="preserve"> </w:t>
      </w:r>
      <w:r>
        <w:rPr>
          <w:rStyle w:val="SkillsChar"/>
        </w:rPr>
        <w:t>9-12</w:t>
      </w:r>
    </w:p>
    <w:p w14:paraId="0CD7D5D4" w14:textId="19F3E0C2" w:rsidR="00431983" w:rsidRDefault="00705F1F" w:rsidP="00431983">
      <w:pPr>
        <w:pStyle w:val="BodyText"/>
      </w:pPr>
      <w:r>
        <w:t xml:space="preserve">Weapon User: </w:t>
      </w:r>
      <w:r w:rsidR="00431983">
        <w:t>Might (</w:t>
      </w:r>
      <w:r>
        <w:t>C</w:t>
      </w:r>
      <w:r w:rsidR="00431983">
        <w:t>M)</w:t>
      </w:r>
      <w:r w:rsidR="00431983" w:rsidRPr="00431983">
        <w:t xml:space="preserve"> </w:t>
      </w:r>
      <w:r w:rsidR="00431983">
        <w:t>T</w:t>
      </w:r>
      <w:r>
        <w:t>P</w:t>
      </w:r>
      <w:r w:rsidR="00431983">
        <w:t xml:space="preserve">. 2, </w:t>
      </w:r>
      <w:r w:rsidR="004B52A6">
        <w:t xml:space="preserve">+1 Competence w/ Might (Combat Maneuver), </w:t>
      </w:r>
      <w:r w:rsidR="00431983">
        <w:t>Might (Weapon Damage) TP 2, +1 Competence w/ Might (Weapon Damage)</w:t>
      </w:r>
    </w:p>
    <w:p w14:paraId="090FC494" w14:textId="36B07AD1" w:rsidR="004B52A6" w:rsidRDefault="00705F1F" w:rsidP="004B52A6">
      <w:pPr>
        <w:pStyle w:val="BodyText"/>
      </w:pPr>
      <w:proofErr w:type="spellStart"/>
      <w:r>
        <w:t>Irongut</w:t>
      </w:r>
      <w:proofErr w:type="spellEnd"/>
      <w:r>
        <w:t xml:space="preserve">: </w:t>
      </w:r>
      <w:r w:rsidR="004B52A6">
        <w:t>Constitution (Bioactive Recovery) Task Prof 2, Determination (Psychoactive Recovery) T</w:t>
      </w:r>
      <w:r>
        <w:t>P</w:t>
      </w:r>
      <w:r w:rsidR="004B52A6">
        <w:t xml:space="preserve"> 2, +1 Competence w/ Determination (Psychoactive Recovery)</w:t>
      </w:r>
      <w:r>
        <w:t>, TS 2</w:t>
      </w:r>
    </w:p>
    <w:p w14:paraId="3A96E275" w14:textId="77777777" w:rsidR="004114DB" w:rsidRDefault="004114DB" w:rsidP="004114DB">
      <w:pPr>
        <w:pStyle w:val="BodyText"/>
        <w:rPr>
          <w:rStyle w:val="SkillsChar"/>
          <w:color w:val="auto"/>
        </w:rPr>
      </w:pPr>
    </w:p>
    <w:p w14:paraId="1A7DA930" w14:textId="281B60AA" w:rsidR="00B32E57" w:rsidRDefault="00B32E57" w:rsidP="00B32E57">
      <w:pPr>
        <w:pStyle w:val="BodyText"/>
        <w:rPr>
          <w:rStyle w:val="SkillsChar"/>
          <w:color w:val="auto"/>
        </w:rPr>
      </w:pPr>
      <w:r>
        <w:rPr>
          <w:rStyle w:val="SkillsChar"/>
          <w:color w:val="auto"/>
        </w:rPr>
        <w:t xml:space="preserve">Berserker </w:t>
      </w:r>
      <w:r w:rsidR="00E438A3">
        <w:rPr>
          <w:rStyle w:val="SkillsChar"/>
          <w:color w:val="auto"/>
        </w:rPr>
        <w:t>Tier 3 Features</w:t>
      </w:r>
      <w:r>
        <w:rPr>
          <w:rStyle w:val="SkillsChar"/>
          <w:color w:val="auto"/>
        </w:rPr>
        <w:t xml:space="preserve">: </w:t>
      </w:r>
    </w:p>
    <w:p w14:paraId="757B8829" w14:textId="5B1CC583" w:rsidR="004B52A6" w:rsidRDefault="004B52A6" w:rsidP="004B52A6">
      <w:pPr>
        <w:pStyle w:val="BodyText"/>
      </w:pPr>
      <w:r>
        <w:t>+1 Competence with Constitution (Body Control)</w:t>
      </w:r>
    </w:p>
    <w:p w14:paraId="29CC6B0C" w14:textId="77777777" w:rsidR="00F02C43" w:rsidRDefault="00F02C43" w:rsidP="00F02C43">
      <w:pPr>
        <w:pStyle w:val="BodyText"/>
      </w:pPr>
      <w:r>
        <w:t>Hamrammr 3 (Maximum Enraged 4)</w:t>
      </w:r>
    </w:p>
    <w:p w14:paraId="6E17D96D" w14:textId="77777777" w:rsidR="00F02C43" w:rsidRDefault="00F02C43" w:rsidP="00F02C43">
      <w:pPr>
        <w:pStyle w:val="BodyText"/>
      </w:pPr>
      <w:r>
        <w:t>Hamrammr 4 (Maximum Enraged 5, Stoke Rage increases Enraged condition by 2)</w:t>
      </w:r>
    </w:p>
    <w:p w14:paraId="12483E4C" w14:textId="77777777" w:rsidR="00B32E57" w:rsidRDefault="00B32E57" w:rsidP="00B32E57">
      <w:pPr>
        <w:pStyle w:val="BodyText"/>
      </w:pPr>
      <w:r>
        <w:t>Hamrammr 5 (Maximum Enraged 6)</w:t>
      </w:r>
    </w:p>
    <w:p w14:paraId="788AB49C" w14:textId="77777777" w:rsidR="00B32E57" w:rsidRDefault="00B32E57" w:rsidP="00B32E57">
      <w:pPr>
        <w:pStyle w:val="BodyText"/>
      </w:pPr>
      <w:r>
        <w:t>Hamrammr 6 (Maximum Enraged 7, Stoke Rage increases Enraged condition by 3)</w:t>
      </w:r>
    </w:p>
    <w:p w14:paraId="7C3FBE0D" w14:textId="77777777" w:rsidR="00B32E57" w:rsidRDefault="00B32E57" w:rsidP="00B32E57">
      <w:pPr>
        <w:pStyle w:val="BodyText"/>
      </w:pPr>
      <w:r>
        <w:t>Hamrammr 7 (Maximum Enraged 8)</w:t>
      </w:r>
    </w:p>
    <w:p w14:paraId="346B02D1" w14:textId="77777777" w:rsidR="00B32E57" w:rsidRDefault="00B32E57" w:rsidP="00B32E57">
      <w:pPr>
        <w:pStyle w:val="BodyText"/>
      </w:pPr>
    </w:p>
    <w:p w14:paraId="0B15F138" w14:textId="323A97DB" w:rsidR="004114DB" w:rsidRDefault="004114DB" w:rsidP="004114DB">
      <w:pPr>
        <w:pStyle w:val="BodyText"/>
      </w:pPr>
      <w:r>
        <w:t>Tier 3 Elective Path</w:t>
      </w:r>
      <w:r w:rsidR="00431983">
        <w:t>s</w:t>
      </w:r>
      <w:r>
        <w:t xml:space="preserve">: </w:t>
      </w:r>
      <w:r>
        <w:rPr>
          <w:rStyle w:val="SkillsChar"/>
        </w:rPr>
        <w:t>Constitution</w:t>
      </w:r>
      <w:r w:rsidRPr="00375D14">
        <w:rPr>
          <w:rStyle w:val="SkillsChar"/>
        </w:rPr>
        <w:t xml:space="preserve"> </w:t>
      </w:r>
      <w:r>
        <w:rPr>
          <w:rStyle w:val="SkillsChar"/>
        </w:rPr>
        <w:t>13-16</w:t>
      </w:r>
    </w:p>
    <w:p w14:paraId="2E6684DD" w14:textId="212549CD" w:rsidR="00431983" w:rsidRDefault="00BD280B" w:rsidP="00431983">
      <w:pPr>
        <w:pStyle w:val="BodyText"/>
      </w:pPr>
      <w:r>
        <w:t xml:space="preserve">Weapon User: </w:t>
      </w:r>
      <w:r w:rsidR="004B52A6">
        <w:t>Might (Combat Maneuver)</w:t>
      </w:r>
      <w:r w:rsidR="004B52A6" w:rsidRPr="00431983">
        <w:t xml:space="preserve"> </w:t>
      </w:r>
      <w:r w:rsidR="004B52A6">
        <w:t xml:space="preserve">Task Proficiency 3, </w:t>
      </w:r>
      <w:r w:rsidR="00431983">
        <w:t>Exploit Overstrike Trait*, Exploit Cleave Trait**, Might (Weapon Damage) Task Proficiency 3</w:t>
      </w:r>
    </w:p>
    <w:p w14:paraId="19AF7668" w14:textId="3144873B" w:rsidR="004B52A6" w:rsidRDefault="00BD280B" w:rsidP="004B52A6">
      <w:pPr>
        <w:pStyle w:val="BodyText"/>
      </w:pPr>
      <w:proofErr w:type="spellStart"/>
      <w:r>
        <w:t>Irongut</w:t>
      </w:r>
      <w:proofErr w:type="spellEnd"/>
      <w:r>
        <w:t xml:space="preserve">: </w:t>
      </w:r>
      <w:r w:rsidR="004B52A6">
        <w:t xml:space="preserve">Constitution (Bioactive Recovery) Task Proficiency 3, Determination (Psychoactive Recovery) Task Proficiency 3, </w:t>
      </w:r>
      <w:r>
        <w:t>TS 3, +1 Competence with TS</w:t>
      </w:r>
    </w:p>
    <w:p w14:paraId="2E03E143" w14:textId="77777777" w:rsidR="00431983" w:rsidRDefault="00431983" w:rsidP="00431983">
      <w:pPr>
        <w:pStyle w:val="BodyText"/>
      </w:pPr>
      <w:r>
        <w:t xml:space="preserve">* You can take an appropriate Free Action with a weapon that has the Overstrike trait if immediately preceded with Athletics (Strike) that barely misses. </w:t>
      </w:r>
    </w:p>
    <w:p w14:paraId="65E58C0C" w14:textId="77777777" w:rsidR="00431983" w:rsidRDefault="00431983" w:rsidP="00431983">
      <w:pPr>
        <w:pStyle w:val="BodyText"/>
      </w:pPr>
      <w:r>
        <w:t xml:space="preserve">** You can use Athletics (Strike) Effect -1 and Might (Weapon Damage) Effect -1 against Cleave Target. </w:t>
      </w:r>
    </w:p>
    <w:p w14:paraId="63D3BA79" w14:textId="77777777" w:rsidR="004114DB" w:rsidRDefault="004114DB" w:rsidP="004114DB">
      <w:pPr>
        <w:pStyle w:val="BodyText"/>
        <w:rPr>
          <w:rStyle w:val="SkillsChar"/>
          <w:color w:val="auto"/>
        </w:rPr>
      </w:pPr>
    </w:p>
    <w:p w14:paraId="0857DCC7" w14:textId="54A9B242" w:rsidR="00B32E57" w:rsidRDefault="00B32E57" w:rsidP="00B32E57">
      <w:pPr>
        <w:pStyle w:val="BodyText"/>
        <w:rPr>
          <w:rStyle w:val="SkillsChar"/>
          <w:color w:val="auto"/>
        </w:rPr>
      </w:pPr>
      <w:r>
        <w:rPr>
          <w:rStyle w:val="SkillsChar"/>
          <w:color w:val="auto"/>
        </w:rPr>
        <w:t xml:space="preserve">Berserker </w:t>
      </w:r>
      <w:r w:rsidR="000E37C2">
        <w:rPr>
          <w:rStyle w:val="SkillsChar"/>
          <w:color w:val="auto"/>
        </w:rPr>
        <w:t>Capstone Elective</w:t>
      </w:r>
      <w:r w:rsidR="004114DB">
        <w:rPr>
          <w:rStyle w:val="SkillsChar"/>
          <w:color w:val="auto"/>
        </w:rPr>
        <w:t xml:space="preserve"> [PREREQ: </w:t>
      </w:r>
      <w:r w:rsidR="004114DB" w:rsidRPr="004114DB">
        <w:rPr>
          <w:rStyle w:val="SkillsChar"/>
        </w:rPr>
        <w:t>Constitution 8</w:t>
      </w:r>
      <w:r w:rsidR="004114DB">
        <w:rPr>
          <w:rStyle w:val="SkillsChar"/>
          <w:color w:val="auto"/>
        </w:rPr>
        <w:t>]</w:t>
      </w:r>
      <w:r>
        <w:rPr>
          <w:rStyle w:val="SkillsChar"/>
          <w:color w:val="auto"/>
        </w:rPr>
        <w:t xml:space="preserve">: Gain +2 Competence with </w:t>
      </w:r>
      <w:r w:rsidR="00F02C43">
        <w:rPr>
          <w:rStyle w:val="SkillsChar"/>
          <w:color w:val="auto"/>
        </w:rPr>
        <w:t>any 6 Tasks for which you gained +1 Competence from Berserker Features</w:t>
      </w:r>
      <w:r>
        <w:rPr>
          <w:rStyle w:val="SkillsChar"/>
          <w:color w:val="auto"/>
        </w:rPr>
        <w:t xml:space="preserve"> at </w:t>
      </w:r>
      <w:r w:rsidR="00F02C43">
        <w:rPr>
          <w:rStyle w:val="SkillsChar"/>
          <w:color w:val="auto"/>
        </w:rPr>
        <w:t>3</w:t>
      </w:r>
      <w:r w:rsidR="00F02C43" w:rsidRPr="00F02C43">
        <w:rPr>
          <w:rStyle w:val="SkillsChar"/>
          <w:color w:val="auto"/>
          <w:vertAlign w:val="superscript"/>
        </w:rPr>
        <w:t>rd</w:t>
      </w:r>
      <w:r w:rsidR="00F02C43">
        <w:rPr>
          <w:rStyle w:val="SkillsChar"/>
          <w:color w:val="auto"/>
        </w:rPr>
        <w:t>, 6</w:t>
      </w:r>
      <w:r w:rsidR="00F02C43" w:rsidRPr="00F02C43">
        <w:rPr>
          <w:rStyle w:val="SkillsChar"/>
          <w:color w:val="auto"/>
          <w:vertAlign w:val="superscript"/>
        </w:rPr>
        <w:t>th</w:t>
      </w:r>
      <w:r w:rsidR="00F02C43">
        <w:rPr>
          <w:rStyle w:val="SkillsChar"/>
          <w:color w:val="auto"/>
        </w:rPr>
        <w:t>, 9</w:t>
      </w:r>
      <w:r w:rsidR="00F02C43" w:rsidRPr="00F02C43">
        <w:rPr>
          <w:rStyle w:val="SkillsChar"/>
          <w:color w:val="auto"/>
          <w:vertAlign w:val="superscript"/>
        </w:rPr>
        <w:t>th</w:t>
      </w:r>
      <w:r w:rsidR="00F02C43">
        <w:rPr>
          <w:rStyle w:val="SkillsChar"/>
          <w:color w:val="auto"/>
        </w:rPr>
        <w:t>, 12</w:t>
      </w:r>
      <w:r w:rsidR="00F02C43" w:rsidRPr="00F02C43">
        <w:rPr>
          <w:rStyle w:val="SkillsChar"/>
          <w:color w:val="auto"/>
          <w:vertAlign w:val="superscript"/>
        </w:rPr>
        <w:t>th</w:t>
      </w:r>
      <w:r w:rsidR="00F02C43">
        <w:rPr>
          <w:rStyle w:val="SkillsChar"/>
          <w:color w:val="auto"/>
        </w:rPr>
        <w:t>, 15</w:t>
      </w:r>
      <w:r w:rsidR="00F02C43" w:rsidRPr="00F02C43">
        <w:rPr>
          <w:rStyle w:val="SkillsChar"/>
          <w:color w:val="auto"/>
          <w:vertAlign w:val="superscript"/>
        </w:rPr>
        <w:t>th</w:t>
      </w:r>
      <w:r w:rsidR="00F02C43">
        <w:rPr>
          <w:rStyle w:val="SkillsChar"/>
          <w:color w:val="auto"/>
        </w:rPr>
        <w:t>, and 18</w:t>
      </w:r>
      <w:r w:rsidR="00F02C43" w:rsidRPr="00F02C43">
        <w:rPr>
          <w:rStyle w:val="SkillsChar"/>
          <w:color w:val="auto"/>
          <w:vertAlign w:val="superscript"/>
        </w:rPr>
        <w:t>th</w:t>
      </w:r>
      <w:r w:rsidR="00F02C43">
        <w:rPr>
          <w:rStyle w:val="SkillsChar"/>
          <w:color w:val="auto"/>
        </w:rPr>
        <w:t xml:space="preserve"> </w:t>
      </w:r>
      <w:r>
        <w:rPr>
          <w:rStyle w:val="SkillsChar"/>
          <w:color w:val="auto"/>
        </w:rPr>
        <w:t xml:space="preserve">Level. </w:t>
      </w:r>
    </w:p>
    <w:p w14:paraId="74E0AAEA" w14:textId="5EDF501F" w:rsidR="004B52A6" w:rsidRDefault="004B52A6" w:rsidP="004B52A6">
      <w:pPr>
        <w:pStyle w:val="BodyText"/>
      </w:pPr>
      <w:r>
        <w:t xml:space="preserve">Capstone Elective Path: </w:t>
      </w:r>
      <w:r>
        <w:rPr>
          <w:rStyle w:val="SkillsChar"/>
        </w:rPr>
        <w:t>Constitution</w:t>
      </w:r>
      <w:r w:rsidRPr="00375D14">
        <w:rPr>
          <w:rStyle w:val="SkillsChar"/>
        </w:rPr>
        <w:t xml:space="preserve"> </w:t>
      </w:r>
      <w:r>
        <w:rPr>
          <w:rStyle w:val="SkillsChar"/>
        </w:rPr>
        <w:t>17-20</w:t>
      </w:r>
    </w:p>
    <w:p w14:paraId="2DBD7165" w14:textId="77777777" w:rsidR="00B32E57" w:rsidRDefault="00B32E57" w:rsidP="00B32E57">
      <w:pPr>
        <w:rPr>
          <w:rFonts w:ascii="Arial" w:eastAsia="Arial" w:hAnsi="Arial"/>
          <w:sz w:val="16"/>
          <w:szCs w:val="16"/>
        </w:rPr>
      </w:pPr>
      <w:r>
        <w:br w:type="page"/>
      </w:r>
    </w:p>
    <w:p w14:paraId="57B404E2" w14:textId="016BDB8E" w:rsidR="00B32E57" w:rsidRDefault="00B32E57" w:rsidP="00B32E57">
      <w:pPr>
        <w:pStyle w:val="Heading3"/>
      </w:pPr>
      <w:r>
        <w:lastRenderedPageBreak/>
        <w:t>Marshall</w:t>
      </w:r>
    </w:p>
    <w:p w14:paraId="3D4140F7" w14:textId="29EC0E58" w:rsidR="00F65373" w:rsidRDefault="00F65373" w:rsidP="00F65373">
      <w:pPr>
        <w:pStyle w:val="BodyText"/>
      </w:pPr>
      <w:r>
        <w:t xml:space="preserve">Marshalls are treated as Warriors for the purpose of Role and Class Electives (and treat Warrior Class Features as Electives). </w:t>
      </w:r>
    </w:p>
    <w:p w14:paraId="302C4019" w14:textId="76439752" w:rsidR="00B32E57" w:rsidRDefault="00553C3F" w:rsidP="00B32E57">
      <w:pPr>
        <w:pStyle w:val="BodyText"/>
      </w:pPr>
      <w:r>
        <w:t>Basic Training Features</w:t>
      </w:r>
      <w:r w:rsidR="00B32E57">
        <w:t xml:space="preserve">: </w:t>
      </w:r>
      <w:r w:rsidR="00873E8A">
        <w:t>{</w:t>
      </w:r>
      <w:r w:rsidR="00873E8A">
        <w:rPr>
          <w:rStyle w:val="KnowledgeChar"/>
        </w:rPr>
        <w:t>Brawling</w:t>
      </w:r>
      <w:r w:rsidR="00873E8A">
        <w:t xml:space="preserve">}, Exploit Handy Trait (Reduce Handedness by ½ w/ weapon that has the Handy Trait), </w:t>
      </w:r>
      <w:r w:rsidR="00361F50" w:rsidRPr="00361F50">
        <w:rPr>
          <w:rStyle w:val="SkillsChar"/>
        </w:rPr>
        <w:t>Authority 4</w:t>
      </w:r>
    </w:p>
    <w:p w14:paraId="08C7ECF4" w14:textId="77777777" w:rsidR="00B32E57" w:rsidRDefault="00B32E57" w:rsidP="00B32E57">
      <w:pPr>
        <w:rPr>
          <w:rFonts w:ascii="Arial" w:eastAsia="Arial" w:hAnsi="Arial"/>
          <w:sz w:val="16"/>
          <w:szCs w:val="16"/>
        </w:rPr>
      </w:pPr>
    </w:p>
    <w:p w14:paraId="78DA0C54" w14:textId="77777777" w:rsidR="00B32E57" w:rsidRDefault="00B32E57" w:rsidP="00B32E57">
      <w:pPr>
        <w:pStyle w:val="BodyText"/>
      </w:pPr>
      <w:r>
        <w:t>Task Proficiencies (acquired at each of Tiers 1 to 3 to increase rating from 1 to 3):</w:t>
      </w:r>
    </w:p>
    <w:p w14:paraId="0E4C36AF" w14:textId="77777777" w:rsidR="00B32E57" w:rsidRDefault="00B32E57" w:rsidP="00B32E57">
      <w:pPr>
        <w:pStyle w:val="BodyText"/>
      </w:pPr>
      <w:r>
        <w:t>Athletics (Parry)</w:t>
      </w:r>
    </w:p>
    <w:p w14:paraId="1CDA9D1C" w14:textId="77777777" w:rsidR="00B32E57" w:rsidRDefault="00B32E57" w:rsidP="00B32E57">
      <w:pPr>
        <w:pStyle w:val="BodyText"/>
      </w:pPr>
      <w:r>
        <w:t>Athletics (Strike)</w:t>
      </w:r>
    </w:p>
    <w:p w14:paraId="09CA043B" w14:textId="77777777" w:rsidR="00B32E57" w:rsidRDefault="00B32E57" w:rsidP="00B32E57">
      <w:pPr>
        <w:pStyle w:val="BodyText"/>
      </w:pPr>
      <w:r>
        <w:t>Authority (Presence)</w:t>
      </w:r>
    </w:p>
    <w:p w14:paraId="261102BC" w14:textId="77777777" w:rsidR="00B32E57" w:rsidRDefault="00B32E57" w:rsidP="00B32E57">
      <w:pPr>
        <w:pStyle w:val="BodyText"/>
      </w:pPr>
      <w:r>
        <w:t>Authority (Demeanor)</w:t>
      </w:r>
    </w:p>
    <w:p w14:paraId="75A29BB8" w14:textId="77777777" w:rsidR="00B32E57" w:rsidRDefault="00B32E57" w:rsidP="00B32E57">
      <w:pPr>
        <w:pStyle w:val="BodyText"/>
      </w:pPr>
      <w:r>
        <w:t>Authority (Impose)</w:t>
      </w:r>
    </w:p>
    <w:p w14:paraId="7A3CCF3C" w14:textId="77777777" w:rsidR="00B32E57" w:rsidRDefault="00B32E57" w:rsidP="00B32E57">
      <w:pPr>
        <w:pStyle w:val="BodyText"/>
      </w:pPr>
      <w:r>
        <w:t>Authority (Compel)</w:t>
      </w:r>
    </w:p>
    <w:p w14:paraId="1CE0AF42" w14:textId="58CBEFC0" w:rsidR="00735C74" w:rsidRDefault="00735C74" w:rsidP="00735C74">
      <w:pPr>
        <w:pStyle w:val="BodyText"/>
      </w:pPr>
      <w:r>
        <w:t>Bulwark (Damage Reduction)</w:t>
      </w:r>
    </w:p>
    <w:p w14:paraId="72B02A86" w14:textId="77777777" w:rsidR="00735C74" w:rsidRDefault="00735C74" w:rsidP="00735C74">
      <w:pPr>
        <w:pStyle w:val="BodyText"/>
      </w:pPr>
      <w:r>
        <w:t>Determination (Mettle)</w:t>
      </w:r>
    </w:p>
    <w:p w14:paraId="5C1106CD" w14:textId="4BEC6D5C" w:rsidR="00C4016B" w:rsidRDefault="00C4016B" w:rsidP="00C4016B">
      <w:pPr>
        <w:pStyle w:val="BodyText"/>
      </w:pPr>
      <w:r>
        <w:t>Determination (Psychological Recovery)</w:t>
      </w:r>
    </w:p>
    <w:p w14:paraId="066F11D1" w14:textId="77777777" w:rsidR="00B32E57" w:rsidRDefault="00B32E57" w:rsidP="00B32E57">
      <w:pPr>
        <w:pStyle w:val="BodyText"/>
      </w:pPr>
      <w:r>
        <w:t>Empathy (En Garde)</w:t>
      </w:r>
    </w:p>
    <w:p w14:paraId="6E0B42CF" w14:textId="70FADEEE" w:rsidR="00B32E57" w:rsidRDefault="00C4016B" w:rsidP="00B32E57">
      <w:pPr>
        <w:pStyle w:val="BodyText"/>
      </w:pPr>
      <w:r>
        <w:t>Might</w:t>
      </w:r>
      <w:r w:rsidR="00B32E57">
        <w:t xml:space="preserve"> (</w:t>
      </w:r>
      <w:r>
        <w:t>Combat Maneuver</w:t>
      </w:r>
      <w:r w:rsidR="00B32E57">
        <w:t>)</w:t>
      </w:r>
    </w:p>
    <w:p w14:paraId="410EEEC5" w14:textId="77777777" w:rsidR="00B32E57" w:rsidRDefault="00B32E57" w:rsidP="00B32E57">
      <w:pPr>
        <w:pStyle w:val="BodyText"/>
      </w:pPr>
      <w:r>
        <w:t>Might (Weapon Damage)</w:t>
      </w:r>
    </w:p>
    <w:p w14:paraId="74EAC0DF" w14:textId="77777777" w:rsidR="00B32E57" w:rsidRDefault="00B32E57" w:rsidP="00B32E57">
      <w:pPr>
        <w:pStyle w:val="BodyText"/>
      </w:pPr>
      <w:r>
        <w:t>Recon (Awareness)</w:t>
      </w:r>
    </w:p>
    <w:p w14:paraId="6CF62BE3" w14:textId="77777777" w:rsidR="00B32E57" w:rsidRDefault="00B32E57" w:rsidP="00B32E57">
      <w:pPr>
        <w:pStyle w:val="BodyText"/>
      </w:pPr>
    </w:p>
    <w:p w14:paraId="3AFE8D7D" w14:textId="77777777" w:rsidR="00B32E57" w:rsidRDefault="00B32E57" w:rsidP="00B32E57">
      <w:pPr>
        <w:pStyle w:val="BodyText"/>
      </w:pPr>
      <w:r>
        <w:t>Marshall Task Specialization* (acquired at each of Tiers 1 to 3 to increase rating from 1 to 3):</w:t>
      </w:r>
    </w:p>
    <w:p w14:paraId="5286CF26" w14:textId="77777777" w:rsidR="00B32E57" w:rsidRDefault="00B32E57" w:rsidP="00B32E57">
      <w:pPr>
        <w:pStyle w:val="BodyText"/>
      </w:pPr>
      <w:r>
        <w:t>Aura (Impose) &amp; Diplomacy (Demeanor)</w:t>
      </w:r>
      <w:r w:rsidRPr="009362E6">
        <w:t xml:space="preserve"> </w:t>
      </w:r>
      <w:r>
        <w:t xml:space="preserve">in the context of Deflecting Social Attacks.   </w:t>
      </w:r>
    </w:p>
    <w:p w14:paraId="18C5BD5F" w14:textId="77777777" w:rsidR="00B32E57" w:rsidRDefault="00B32E57" w:rsidP="00B32E57">
      <w:pPr>
        <w:pStyle w:val="BodyText"/>
      </w:pPr>
      <w:r>
        <w:t xml:space="preserve">* Provides the equivalent of Task Proficiency for two Tasks, but only in the indicated context. </w:t>
      </w:r>
    </w:p>
    <w:p w14:paraId="74FEB3CF" w14:textId="77777777" w:rsidR="00B32E57" w:rsidRDefault="00B32E57" w:rsidP="00B32E57">
      <w:pPr>
        <w:pStyle w:val="BodyText"/>
      </w:pPr>
    </w:p>
    <w:p w14:paraId="6A450548" w14:textId="123EE02A" w:rsidR="00B32E57" w:rsidRDefault="00B32E57" w:rsidP="00B32E57">
      <w:pPr>
        <w:pStyle w:val="BodyText"/>
      </w:pPr>
      <w:r>
        <w:t xml:space="preserve">Marshall </w:t>
      </w:r>
      <w:r w:rsidR="00E438A3">
        <w:t>Tier 1 Features</w:t>
      </w:r>
      <w:r>
        <w:t xml:space="preserve">: </w:t>
      </w:r>
    </w:p>
    <w:p w14:paraId="74E8895F" w14:textId="77777777" w:rsidR="00B32E57" w:rsidRDefault="00B32E57" w:rsidP="00B32E57">
      <w:pPr>
        <w:pStyle w:val="BodyText"/>
      </w:pPr>
      <w:r>
        <w:t>+1 Competence with Authority (Impose)</w:t>
      </w:r>
    </w:p>
    <w:p w14:paraId="17EB0922" w14:textId="77777777" w:rsidR="00B32E57" w:rsidRDefault="00B32E57" w:rsidP="00B32E57">
      <w:pPr>
        <w:pStyle w:val="BodyText"/>
      </w:pPr>
      <w:r>
        <w:t>+1 Competence with Recon (Awareness)</w:t>
      </w:r>
    </w:p>
    <w:p w14:paraId="08001409" w14:textId="77777777" w:rsidR="00B32E57" w:rsidRDefault="00B32E57" w:rsidP="00B32E57">
      <w:pPr>
        <w:pStyle w:val="BodyText"/>
      </w:pPr>
    </w:p>
    <w:p w14:paraId="04FC8739" w14:textId="2DE97B74" w:rsidR="00F65373" w:rsidRDefault="00F65373" w:rsidP="00F65373">
      <w:pPr>
        <w:pStyle w:val="BodyText"/>
      </w:pPr>
      <w:r>
        <w:t xml:space="preserve">Marshall Tier 1 Investment </w:t>
      </w:r>
      <w:r w:rsidR="0074787F">
        <w:t xml:space="preserve">(and Skill) </w:t>
      </w:r>
      <w:r>
        <w:t xml:space="preserve">Paths: </w:t>
      </w:r>
      <w:r w:rsidR="0074787F" w:rsidRPr="0074787F">
        <w:rPr>
          <w:rStyle w:val="SkillsChar"/>
        </w:rPr>
        <w:t>Authority 5-8</w:t>
      </w:r>
    </w:p>
    <w:p w14:paraId="2598459D" w14:textId="1B9AAC9B" w:rsidR="00F65373" w:rsidRDefault="00F65373" w:rsidP="00F65373">
      <w:pPr>
        <w:pStyle w:val="BodyText"/>
      </w:pPr>
      <w:r>
        <w:t xml:space="preserve">Investment Path (Apparel): </w:t>
      </w:r>
      <w:r w:rsidR="00B752CF">
        <w:t>Second Weapon Group, Combat Expertise 1</w:t>
      </w:r>
      <w:r>
        <w:t>, Investment 1 (Sash</w:t>
      </w:r>
      <w:r w:rsidR="00B752CF" w:rsidRPr="00B752CF">
        <w:rPr>
          <w:vertAlign w:val="superscript"/>
        </w:rPr>
        <w:t>1</w:t>
      </w:r>
      <w:r>
        <w:t>)</w:t>
      </w:r>
    </w:p>
    <w:p w14:paraId="435BCF25" w14:textId="1D0CB7F6" w:rsidR="00F65373" w:rsidRDefault="00F65373" w:rsidP="00F65373">
      <w:pPr>
        <w:pStyle w:val="BodyText"/>
      </w:pPr>
      <w:r>
        <w:t>Investment Path (</w:t>
      </w:r>
      <w:r w:rsidR="00B752CF">
        <w:t>Bond</w:t>
      </w:r>
      <w:r>
        <w:t xml:space="preserve">): </w:t>
      </w:r>
      <w:r w:rsidR="00B752CF">
        <w:t>Unbreakable Bond 1</w:t>
      </w:r>
      <w:r w:rsidR="00B752CF" w:rsidRPr="00B752CF">
        <w:rPr>
          <w:vertAlign w:val="superscript"/>
        </w:rPr>
        <w:t>2</w:t>
      </w:r>
      <w:r w:rsidR="00B752CF">
        <w:t xml:space="preserve">, </w:t>
      </w:r>
      <w:r>
        <w:t xml:space="preserve">First Ethology Group, </w:t>
      </w:r>
      <w:r w:rsidR="00735C74">
        <w:t>Divine</w:t>
      </w:r>
      <w:r>
        <w:t xml:space="preserve"> (</w:t>
      </w:r>
      <w:r w:rsidR="00735C74">
        <w:t>Steed</w:t>
      </w:r>
      <w:r>
        <w:t>) Familiar 1</w:t>
      </w:r>
    </w:p>
    <w:p w14:paraId="6BC721E8" w14:textId="744820FA" w:rsidR="004D3423" w:rsidRDefault="004D3423" w:rsidP="004D3423">
      <w:pPr>
        <w:pStyle w:val="BodyText"/>
      </w:pPr>
      <w:r>
        <w:t>Investment Path (Regalia): Aura (Impose) Task Proficiency 1, Aura (Compel) Task Proficiency 1, Investment 1 (Crown</w:t>
      </w:r>
      <w:r>
        <w:rPr>
          <w:vertAlign w:val="superscript"/>
        </w:rPr>
        <w:t>3</w:t>
      </w:r>
      <w:r>
        <w:t>)</w:t>
      </w:r>
    </w:p>
    <w:p w14:paraId="516CAD8D" w14:textId="65204094" w:rsidR="004D3423" w:rsidRDefault="004D3423" w:rsidP="004D3423">
      <w:pPr>
        <w:pStyle w:val="BodyText"/>
      </w:pPr>
      <w:r>
        <w:t>Investment Path (Regalia): Aura (Presence) Task Proficiency 1, Aura (Demeanor) Task Proficiency 1, Investment 1 (Mantle</w:t>
      </w:r>
      <w:r>
        <w:rPr>
          <w:vertAlign w:val="superscript"/>
        </w:rPr>
        <w:t>4</w:t>
      </w:r>
      <w:r>
        <w:t>)</w:t>
      </w:r>
    </w:p>
    <w:p w14:paraId="5DB37060" w14:textId="08977B60" w:rsidR="00F65373" w:rsidRDefault="00B752CF" w:rsidP="00F65373">
      <w:pPr>
        <w:pStyle w:val="BodyText"/>
      </w:pPr>
      <w:r w:rsidRPr="00B752CF">
        <w:rPr>
          <w:vertAlign w:val="superscript"/>
        </w:rPr>
        <w:t>1</w:t>
      </w:r>
      <w:r w:rsidR="00F65373">
        <w:t xml:space="preserve"> </w:t>
      </w:r>
      <w:r w:rsidR="00D24036">
        <w:t>Coddling provides</w:t>
      </w:r>
      <w:r w:rsidR="00F65373">
        <w:t xml:space="preserve"> Marshall Abilities. </w:t>
      </w:r>
    </w:p>
    <w:p w14:paraId="4DBBA75D" w14:textId="5EC86DCA" w:rsidR="00B752CF" w:rsidRDefault="00B752CF" w:rsidP="00B752CF">
      <w:pPr>
        <w:pStyle w:val="BodyText"/>
      </w:pPr>
      <w:r w:rsidRPr="00B752CF">
        <w:rPr>
          <w:vertAlign w:val="superscript"/>
        </w:rPr>
        <w:t>2</w:t>
      </w:r>
      <w:r>
        <w:t xml:space="preserve"> Other PCs and your Steed if you have one gain the benefit of Unbreakable Bond 1. PCs who already have the benefit of Unbreakable Bond 1 gain the benefit of Unbreakable Bond 2 instead (but that is the maximum benefit you can provide). See Denouement (Unbreakable Bond). </w:t>
      </w:r>
    </w:p>
    <w:p w14:paraId="1DF8E7D7" w14:textId="5E3BABB0" w:rsidR="004D3423" w:rsidRDefault="004D3423" w:rsidP="004D3423">
      <w:pPr>
        <w:pStyle w:val="BodyText"/>
      </w:pPr>
      <w:r>
        <w:rPr>
          <w:vertAlign w:val="superscript"/>
        </w:rPr>
        <w:t>3</w:t>
      </w:r>
      <w:r>
        <w:t xml:space="preserve"> </w:t>
      </w:r>
      <w:r w:rsidR="00D24036">
        <w:t>Coddling provides</w:t>
      </w:r>
      <w:r>
        <w:t xml:space="preserve"> Psion Abilities. If you have a Helmet, you can have one Crown that is used when not wearing the Helmet and one that is affixed to the Helmet (or you can make a single Crown detachable from the Helmet but that is usually considered gauche); the Crown you are not wearing radiates magic but has no magical power. If you lack Noblesse-Oblige (Royalty) and wear Regalia in the presence of a royal, they may take offense. </w:t>
      </w:r>
    </w:p>
    <w:p w14:paraId="70E2EC3C" w14:textId="59D70CB2" w:rsidR="004D3423" w:rsidRDefault="004D3423" w:rsidP="004D3423">
      <w:pPr>
        <w:pStyle w:val="BodyText"/>
      </w:pPr>
      <w:r>
        <w:rPr>
          <w:vertAlign w:val="superscript"/>
        </w:rPr>
        <w:t>4</w:t>
      </w:r>
      <w:r>
        <w:t xml:space="preserve"> </w:t>
      </w:r>
      <w:r w:rsidR="00D24036">
        <w:t>Coddling provides</w:t>
      </w:r>
      <w:r>
        <w:t xml:space="preserve"> Paladin Abilities. The Mantle can have multiple different styles, depending upon you conception of royal garb. You can have two Mantles, one for combat and one for court; the Mantle you are not wearing radiates magic but has no magical power. If you lack Noblesse-Oblige (Royalty) and wear Regalia in the presence of a royal, they may take offense. </w:t>
      </w:r>
    </w:p>
    <w:p w14:paraId="7E42A6FD" w14:textId="77777777" w:rsidR="00873E8A" w:rsidRDefault="00873E8A" w:rsidP="00B32E57">
      <w:pPr>
        <w:pStyle w:val="BodyText"/>
      </w:pPr>
    </w:p>
    <w:p w14:paraId="060D400A" w14:textId="3D1A5C75" w:rsidR="00B32E57" w:rsidRDefault="00B32E57" w:rsidP="00B32E57">
      <w:pPr>
        <w:pStyle w:val="BodyText"/>
      </w:pPr>
      <w:r>
        <w:t xml:space="preserve">Marshall </w:t>
      </w:r>
      <w:r w:rsidR="00E438A3">
        <w:t>Tier 2 Features</w:t>
      </w:r>
      <w:r>
        <w:t xml:space="preserve">: </w:t>
      </w:r>
    </w:p>
    <w:p w14:paraId="0747E41B" w14:textId="77777777" w:rsidR="00735C74" w:rsidRDefault="00735C74" w:rsidP="00735C74">
      <w:pPr>
        <w:pStyle w:val="BodyText"/>
      </w:pPr>
      <w:r>
        <w:t>+1 Competence with Authority (Demeanor)</w:t>
      </w:r>
    </w:p>
    <w:p w14:paraId="455E7DE6" w14:textId="77777777" w:rsidR="00B32E57" w:rsidRDefault="00B32E57" w:rsidP="00B32E57">
      <w:pPr>
        <w:pStyle w:val="BodyText"/>
      </w:pPr>
      <w:r>
        <w:t>+1 Competence with Authority (Presence)</w:t>
      </w:r>
    </w:p>
    <w:p w14:paraId="0EB9B1B2" w14:textId="77777777" w:rsidR="00B32E57" w:rsidRDefault="00B32E57" w:rsidP="00B32E57">
      <w:pPr>
        <w:pStyle w:val="BodyText"/>
      </w:pPr>
    </w:p>
    <w:p w14:paraId="16D6CA91" w14:textId="1E7E6B93" w:rsidR="00B752CF" w:rsidRDefault="00B752CF" w:rsidP="00B752CF">
      <w:pPr>
        <w:pStyle w:val="BodyText"/>
      </w:pPr>
      <w:r>
        <w:t xml:space="preserve">Marshall Tier </w:t>
      </w:r>
      <w:r w:rsidR="00735C74">
        <w:t>2</w:t>
      </w:r>
      <w:r>
        <w:t xml:space="preserve"> Investment </w:t>
      </w:r>
      <w:r w:rsidR="0074787F">
        <w:t xml:space="preserve">(and Skill) Paths: </w:t>
      </w:r>
      <w:r w:rsidR="0074787F" w:rsidRPr="0074787F">
        <w:rPr>
          <w:rStyle w:val="SkillsChar"/>
        </w:rPr>
        <w:t xml:space="preserve">Authority </w:t>
      </w:r>
      <w:r w:rsidR="0074787F">
        <w:rPr>
          <w:rStyle w:val="SkillsChar"/>
        </w:rPr>
        <w:t>9-12</w:t>
      </w:r>
    </w:p>
    <w:p w14:paraId="4925DDF0" w14:textId="2A0EFAC8" w:rsidR="00B752CF" w:rsidRDefault="00B752CF" w:rsidP="00B752CF">
      <w:pPr>
        <w:pStyle w:val="BodyText"/>
      </w:pPr>
      <w:r>
        <w:t xml:space="preserve">Investment Path (Apparel): </w:t>
      </w:r>
      <w:r w:rsidR="00735C74">
        <w:t>{</w:t>
      </w:r>
      <w:r w:rsidR="00735C74">
        <w:rPr>
          <w:rStyle w:val="KnowledgeChar"/>
        </w:rPr>
        <w:t>Field Armor, Heavy Armor, Shield</w:t>
      </w:r>
      <w:r w:rsidR="00735C74">
        <w:t xml:space="preserve">}, </w:t>
      </w:r>
      <w:r>
        <w:t>Combat Expertise 2, Investment 2 (Sash)</w:t>
      </w:r>
    </w:p>
    <w:p w14:paraId="762B42DE" w14:textId="007CB9D6" w:rsidR="00873E8A" w:rsidRDefault="00873E8A" w:rsidP="00873E8A">
      <w:pPr>
        <w:pStyle w:val="BodyText"/>
      </w:pPr>
      <w:r>
        <w:t>Investment Path (</w:t>
      </w:r>
      <w:r w:rsidR="00735C74">
        <w:t>Bond</w:t>
      </w:r>
      <w:r>
        <w:t xml:space="preserve">): </w:t>
      </w:r>
      <w:r w:rsidR="00735C74">
        <w:t>Unbreakable Bond 2</w:t>
      </w:r>
      <w:r w:rsidR="00D24036">
        <w:rPr>
          <w:vertAlign w:val="superscript"/>
        </w:rPr>
        <w:t>1</w:t>
      </w:r>
      <w:r w:rsidR="00735C74">
        <w:t>, Resonance (Voice)</w:t>
      </w:r>
      <w:r w:rsidR="00D24036">
        <w:rPr>
          <w:vertAlign w:val="superscript"/>
        </w:rPr>
        <w:t>2</w:t>
      </w:r>
      <w:r w:rsidR="00735C74">
        <w:t xml:space="preserve">, Divine </w:t>
      </w:r>
      <w:r>
        <w:t>(</w:t>
      </w:r>
      <w:r w:rsidR="00735C74">
        <w:t>Steed</w:t>
      </w:r>
      <w:r>
        <w:t>) Familiar 2</w:t>
      </w:r>
    </w:p>
    <w:p w14:paraId="7904CF72" w14:textId="4BF1F01A" w:rsidR="004D3423" w:rsidRDefault="004D3423" w:rsidP="004D3423">
      <w:pPr>
        <w:pStyle w:val="BodyText"/>
      </w:pPr>
      <w:r>
        <w:t>Investment Path (Regalia): Aura (Impose) Task Proficiency 2, Aura (Compel) Task Proficiency 2, Investment 2 (Crown)</w:t>
      </w:r>
    </w:p>
    <w:p w14:paraId="489744DF" w14:textId="1B94F97A" w:rsidR="004D3423" w:rsidRDefault="004D3423" w:rsidP="004D3423">
      <w:pPr>
        <w:pStyle w:val="BodyText"/>
      </w:pPr>
      <w:r>
        <w:t>Investment Path (Regalia): Aura (Presence) Task Proficiency 2, Aura (Demeanor) Task Proficiency 2, Investment 2 (Mantle)</w:t>
      </w:r>
    </w:p>
    <w:p w14:paraId="018109B5" w14:textId="6D1AA5BB" w:rsidR="00735C74" w:rsidRDefault="00D24036" w:rsidP="00735C74">
      <w:pPr>
        <w:pStyle w:val="BodyText"/>
      </w:pPr>
      <w:r>
        <w:rPr>
          <w:vertAlign w:val="superscript"/>
        </w:rPr>
        <w:t>1</w:t>
      </w:r>
      <w:r w:rsidR="00735C74">
        <w:t xml:space="preserve"> Other PCs and your Steed if you have one gain the benefit of Unbreakable Bond 2. PCs who already have the benefit of Unbreakable Bond 2 gain the benefit of Unbreakable Bond 3 instead (but that is the maximum benefit you can provide). See Denouement (Unbreakable Bond). </w:t>
      </w:r>
    </w:p>
    <w:p w14:paraId="4E4C4860" w14:textId="7FCDB491" w:rsidR="00873E8A" w:rsidRDefault="00D24036" w:rsidP="00B32E57">
      <w:pPr>
        <w:pStyle w:val="BodyText"/>
      </w:pPr>
      <w:r>
        <w:rPr>
          <w:vertAlign w:val="superscript"/>
        </w:rPr>
        <w:t>2</w:t>
      </w:r>
      <w:r w:rsidR="00735C74">
        <w:t xml:space="preserve"> Activate Resonance with Authority (Compel) to have +1 Effect with Authority until the end of the next Pass. </w:t>
      </w:r>
    </w:p>
    <w:p w14:paraId="41EF0691" w14:textId="77777777" w:rsidR="00735C74" w:rsidRDefault="00735C74" w:rsidP="00B32E57">
      <w:pPr>
        <w:pStyle w:val="BodyText"/>
      </w:pPr>
    </w:p>
    <w:p w14:paraId="04E2B875" w14:textId="74B13BB3" w:rsidR="00B32E57" w:rsidRDefault="00B32E57" w:rsidP="00B32E57">
      <w:pPr>
        <w:pStyle w:val="BodyText"/>
      </w:pPr>
      <w:r>
        <w:t xml:space="preserve">Marshall </w:t>
      </w:r>
      <w:r w:rsidR="00E438A3">
        <w:t>Tier 3 Features</w:t>
      </w:r>
      <w:r>
        <w:t>:</w:t>
      </w:r>
    </w:p>
    <w:p w14:paraId="730687A0" w14:textId="77777777" w:rsidR="00B32E57" w:rsidRDefault="00B32E57" w:rsidP="00B32E57">
      <w:pPr>
        <w:pStyle w:val="BodyText"/>
      </w:pPr>
      <w:r>
        <w:t>+1 Competence with Authority (Compel)</w:t>
      </w:r>
    </w:p>
    <w:p w14:paraId="67F82AC2" w14:textId="629B1B0F" w:rsidR="0074787F" w:rsidRDefault="0074787F" w:rsidP="0074787F">
      <w:pPr>
        <w:pStyle w:val="BodyText"/>
      </w:pPr>
      <w:r>
        <w:t>+1 Competence with Determination (Mettle)</w:t>
      </w:r>
    </w:p>
    <w:p w14:paraId="61290613" w14:textId="77777777" w:rsidR="00B32E57" w:rsidRDefault="00B32E57" w:rsidP="00B32E57">
      <w:pPr>
        <w:pStyle w:val="BodyText"/>
      </w:pPr>
    </w:p>
    <w:p w14:paraId="36F921F2" w14:textId="5BEF56A1" w:rsidR="00735C74" w:rsidRDefault="00735C74" w:rsidP="00735C74">
      <w:pPr>
        <w:pStyle w:val="BodyText"/>
      </w:pPr>
      <w:r>
        <w:t xml:space="preserve">Marshall Tier 3 Investment </w:t>
      </w:r>
      <w:r w:rsidR="0074787F">
        <w:t xml:space="preserve">(and Skill) Paths: </w:t>
      </w:r>
      <w:r w:rsidR="0074787F" w:rsidRPr="0074787F">
        <w:rPr>
          <w:rStyle w:val="SkillsChar"/>
        </w:rPr>
        <w:t xml:space="preserve">Authority </w:t>
      </w:r>
      <w:r w:rsidR="0074787F">
        <w:rPr>
          <w:rStyle w:val="SkillsChar"/>
        </w:rPr>
        <w:t>13-16</w:t>
      </w:r>
    </w:p>
    <w:p w14:paraId="0E981463" w14:textId="08D1D4E1" w:rsidR="00735C74" w:rsidRDefault="00735C74" w:rsidP="00735C74">
      <w:pPr>
        <w:pStyle w:val="BodyText"/>
      </w:pPr>
      <w:r>
        <w:t>Investment Path (Apparel): First Terrain Group, Combat Expertise 3, Investment 3 (Sash)</w:t>
      </w:r>
    </w:p>
    <w:p w14:paraId="7B52DAC6" w14:textId="5B865AC5" w:rsidR="00735C74" w:rsidRDefault="00735C74" w:rsidP="00735C74">
      <w:pPr>
        <w:pStyle w:val="BodyText"/>
      </w:pPr>
      <w:r>
        <w:t>Investment Path (Bond): Unbreakable Bond 3</w:t>
      </w:r>
      <w:r w:rsidR="00D24036">
        <w:t>*</w:t>
      </w:r>
      <w:r>
        <w:t>, Divine (Steed) Familiar 3, Divine (Steed) Familiar 4</w:t>
      </w:r>
    </w:p>
    <w:p w14:paraId="2374B4E9" w14:textId="74E06193" w:rsidR="00A646D5" w:rsidRDefault="00A646D5" w:rsidP="00A646D5">
      <w:pPr>
        <w:pStyle w:val="BodyText"/>
      </w:pPr>
      <w:r>
        <w:t>Investment Path (Regalia): Aura (Impose) Task Proficiency 3, Aura (Compel) Task Proficiency 3, Investment 3 (Crown)</w:t>
      </w:r>
    </w:p>
    <w:p w14:paraId="4F4D0D49" w14:textId="5F0C3A30" w:rsidR="00A646D5" w:rsidRDefault="00A646D5" w:rsidP="00A646D5">
      <w:pPr>
        <w:pStyle w:val="BodyText"/>
      </w:pPr>
      <w:r>
        <w:t>Investment Path (Regalia): Aura (Presence) Task Proficiency 3, Aura (Demeanor) Task Proficiency 3, Investment 3 (Mantle)</w:t>
      </w:r>
    </w:p>
    <w:p w14:paraId="74C8E822" w14:textId="469EF665" w:rsidR="00735C74" w:rsidRDefault="00D24036" w:rsidP="00735C74">
      <w:pPr>
        <w:pStyle w:val="BodyText"/>
      </w:pPr>
      <w:r>
        <w:t xml:space="preserve">* </w:t>
      </w:r>
      <w:r w:rsidR="00735C74">
        <w:t xml:space="preserve">Other PCs and your Steed if you have one gain the benefit of Unbreakable Bond 3. PCs who already have the benefit of Unbreakable Bond 3 gain the benefit of Unbreakable Bond 4 instead (but that is the maximum benefit you can provide). See Denouement (Unbreakable Bond). </w:t>
      </w:r>
    </w:p>
    <w:p w14:paraId="3A0C3EC9" w14:textId="77777777" w:rsidR="00735C74" w:rsidRDefault="00735C74" w:rsidP="00735C74">
      <w:pPr>
        <w:pStyle w:val="BodyText"/>
      </w:pPr>
    </w:p>
    <w:p w14:paraId="7DDAF1F9" w14:textId="2CD609FD" w:rsidR="00B32E57" w:rsidRDefault="00B32E57" w:rsidP="00B32E57">
      <w:pPr>
        <w:pStyle w:val="BodyText"/>
      </w:pPr>
      <w:r>
        <w:t xml:space="preserve">Marshall </w:t>
      </w:r>
      <w:r w:rsidR="000E37C2">
        <w:t>Capstone Elective</w:t>
      </w:r>
      <w:r w:rsidR="0074787F">
        <w:t xml:space="preserve"> [PREREQ: </w:t>
      </w:r>
      <w:r w:rsidR="0074787F" w:rsidRPr="0074787F">
        <w:rPr>
          <w:rStyle w:val="SkillsChar"/>
        </w:rPr>
        <w:t>Authority 8</w:t>
      </w:r>
      <w:r w:rsidR="0074787F">
        <w:t>]</w:t>
      </w:r>
      <w:r>
        <w:t>: Gain +2 Competence with Authority (Compel, Demeanor, Impose, or Presence)</w:t>
      </w:r>
      <w:r w:rsidR="0074787F">
        <w:t>, Determination (Mettle), or Recon (Awareness)</w:t>
      </w:r>
      <w:r>
        <w:t xml:space="preserve"> at </w:t>
      </w:r>
      <w:r w:rsidR="0074787F">
        <w:t>3</w:t>
      </w:r>
      <w:r w:rsidR="0074787F" w:rsidRPr="0074787F">
        <w:rPr>
          <w:vertAlign w:val="superscript"/>
        </w:rPr>
        <w:t>rd</w:t>
      </w:r>
      <w:r w:rsidR="0074787F">
        <w:t>, 6</w:t>
      </w:r>
      <w:r w:rsidR="0074787F" w:rsidRPr="0074787F">
        <w:rPr>
          <w:vertAlign w:val="superscript"/>
        </w:rPr>
        <w:t>th</w:t>
      </w:r>
      <w:r w:rsidR="0074787F">
        <w:t>, 9</w:t>
      </w:r>
      <w:r w:rsidR="0074787F" w:rsidRPr="0074787F">
        <w:rPr>
          <w:vertAlign w:val="superscript"/>
        </w:rPr>
        <w:t>th</w:t>
      </w:r>
      <w:r w:rsidR="0074787F">
        <w:t>, 12</w:t>
      </w:r>
      <w:r w:rsidR="0074787F" w:rsidRPr="0074787F">
        <w:rPr>
          <w:vertAlign w:val="superscript"/>
        </w:rPr>
        <w:t>th</w:t>
      </w:r>
      <w:r w:rsidR="0074787F">
        <w:t>, 15</w:t>
      </w:r>
      <w:r w:rsidR="0074787F" w:rsidRPr="0074787F">
        <w:rPr>
          <w:vertAlign w:val="superscript"/>
        </w:rPr>
        <w:t>th</w:t>
      </w:r>
      <w:r w:rsidR="0074787F">
        <w:t>, and 18</w:t>
      </w:r>
      <w:r w:rsidR="0074787F" w:rsidRPr="0074787F">
        <w:rPr>
          <w:vertAlign w:val="superscript"/>
        </w:rPr>
        <w:t>th</w:t>
      </w:r>
      <w:r w:rsidR="0074787F">
        <w:t xml:space="preserve"> </w:t>
      </w:r>
      <w:r>
        <w:t xml:space="preserve">Level. </w:t>
      </w:r>
    </w:p>
    <w:p w14:paraId="03EC7393" w14:textId="4E96187C" w:rsidR="0074787F" w:rsidRDefault="0074787F" w:rsidP="00B32E57">
      <w:pPr>
        <w:pStyle w:val="BodyText"/>
      </w:pPr>
      <w:r>
        <w:t xml:space="preserve">Capstone Elective Path: </w:t>
      </w:r>
      <w:r w:rsidRPr="0074787F">
        <w:rPr>
          <w:rStyle w:val="SkillsChar"/>
        </w:rPr>
        <w:t>Authority 17-20</w:t>
      </w:r>
    </w:p>
    <w:p w14:paraId="5381CCF3" w14:textId="77777777" w:rsidR="00B32E57" w:rsidRDefault="00B32E57" w:rsidP="00B32E57">
      <w:pPr>
        <w:rPr>
          <w:rFonts w:ascii="Arial" w:eastAsia="Arial" w:hAnsi="Arial"/>
          <w:sz w:val="16"/>
          <w:szCs w:val="16"/>
        </w:rPr>
      </w:pPr>
      <w:r>
        <w:br w:type="page"/>
      </w:r>
    </w:p>
    <w:p w14:paraId="35A06AE8" w14:textId="24BD6076" w:rsidR="00B32E57" w:rsidRDefault="00B32E57" w:rsidP="00B32E57">
      <w:pPr>
        <w:pStyle w:val="Heading3"/>
      </w:pPr>
      <w:r>
        <w:lastRenderedPageBreak/>
        <w:t>Paladin</w:t>
      </w:r>
    </w:p>
    <w:p w14:paraId="290DA963" w14:textId="0E1A1F45" w:rsidR="00B32E57" w:rsidRDefault="00553C3F" w:rsidP="00B32E57">
      <w:pPr>
        <w:pStyle w:val="BodyText"/>
      </w:pPr>
      <w:r>
        <w:t>Basic Training Features</w:t>
      </w:r>
      <w:r w:rsidR="00B32E57">
        <w:t>:</w:t>
      </w:r>
      <w:r w:rsidR="00A646D5">
        <w:t xml:space="preserve"> </w:t>
      </w:r>
      <w:r w:rsidR="00B32E57">
        <w:t>{</w:t>
      </w:r>
      <w:r w:rsidR="00B32E57">
        <w:rPr>
          <w:rStyle w:val="KnowledgeChar"/>
        </w:rPr>
        <w:t>Ethics (Law, Neutrality, Chaos)</w:t>
      </w:r>
      <w:r w:rsidR="00B32E57">
        <w:t>}</w:t>
      </w:r>
      <w:r w:rsidR="00A646D5">
        <w:t xml:space="preserve">, </w:t>
      </w:r>
      <w:r w:rsidR="00B32E57">
        <w:t>{</w:t>
      </w:r>
      <w:r w:rsidR="00B32E57">
        <w:rPr>
          <w:rStyle w:val="KnowledgeChar"/>
        </w:rPr>
        <w:t>Morality (Good, Neutrality, Evil)</w:t>
      </w:r>
      <w:r w:rsidR="00B32E57">
        <w:t>}</w:t>
      </w:r>
      <w:r w:rsidR="005F7951">
        <w:t xml:space="preserve">, </w:t>
      </w:r>
      <w:r w:rsidR="005F7951" w:rsidRPr="005F7951">
        <w:rPr>
          <w:rStyle w:val="SkillsChar"/>
        </w:rPr>
        <w:t>Aura 4</w:t>
      </w:r>
    </w:p>
    <w:p w14:paraId="49D6E16B" w14:textId="77777777" w:rsidR="00B32E57" w:rsidRDefault="00B32E57" w:rsidP="00B32E57">
      <w:pPr>
        <w:pStyle w:val="BodyText"/>
      </w:pPr>
    </w:p>
    <w:p w14:paraId="539296DE" w14:textId="77777777" w:rsidR="00B32E57" w:rsidRDefault="00B32E57" w:rsidP="00B32E57">
      <w:pPr>
        <w:pStyle w:val="BodyText"/>
      </w:pPr>
      <w:r>
        <w:t>Task Proficiencies (acquired at each of Tiers 1 to 3 to increase rating from 1 to 3):</w:t>
      </w:r>
    </w:p>
    <w:p w14:paraId="39B2AA0D" w14:textId="77777777" w:rsidR="00B32E57" w:rsidRDefault="00B32E57" w:rsidP="00B32E57">
      <w:pPr>
        <w:pStyle w:val="BodyText"/>
      </w:pPr>
      <w:r>
        <w:t>Aura (Compel)</w:t>
      </w:r>
    </w:p>
    <w:p w14:paraId="163281AD" w14:textId="77777777" w:rsidR="00B32E57" w:rsidRDefault="00B32E57" w:rsidP="00B32E57">
      <w:pPr>
        <w:pStyle w:val="BodyText"/>
      </w:pPr>
      <w:r>
        <w:t>Aura (Demeanor)</w:t>
      </w:r>
    </w:p>
    <w:p w14:paraId="2AA5923B" w14:textId="77777777" w:rsidR="00B32E57" w:rsidRDefault="00B32E57" w:rsidP="00B32E57">
      <w:pPr>
        <w:pStyle w:val="BodyText"/>
      </w:pPr>
      <w:r>
        <w:t>Aura (Impose)</w:t>
      </w:r>
    </w:p>
    <w:p w14:paraId="2CE7A6BE" w14:textId="77777777" w:rsidR="00B32E57" w:rsidRDefault="00B32E57" w:rsidP="00B32E57">
      <w:pPr>
        <w:pStyle w:val="BodyText"/>
      </w:pPr>
      <w:r>
        <w:t>Aura (Presence)</w:t>
      </w:r>
    </w:p>
    <w:p w14:paraId="4DF4A189" w14:textId="77777777" w:rsidR="00B32E57" w:rsidRDefault="00B32E57" w:rsidP="00B32E57">
      <w:pPr>
        <w:pStyle w:val="BodyText"/>
      </w:pPr>
      <w:r>
        <w:t>Authority (Presence)</w:t>
      </w:r>
    </w:p>
    <w:p w14:paraId="3CE5EECB" w14:textId="77777777" w:rsidR="00B32E57" w:rsidRDefault="00B32E57" w:rsidP="00B32E57">
      <w:pPr>
        <w:pStyle w:val="BodyText"/>
      </w:pPr>
      <w:r>
        <w:t>Authority (Demeanor)</w:t>
      </w:r>
    </w:p>
    <w:p w14:paraId="7AE6798A" w14:textId="0F7692B0" w:rsidR="005F7951" w:rsidRDefault="0037254B" w:rsidP="00B32E57">
      <w:pPr>
        <w:pStyle w:val="BodyText"/>
      </w:pPr>
      <w:r>
        <w:t>Authority (Impose</w:t>
      </w:r>
      <w:r w:rsidR="005F7951">
        <w:t>)</w:t>
      </w:r>
    </w:p>
    <w:p w14:paraId="5C06BC68" w14:textId="1994C216" w:rsidR="00B32E57" w:rsidRDefault="00B32E57" w:rsidP="00B32E57">
      <w:pPr>
        <w:pStyle w:val="BodyText"/>
      </w:pPr>
      <w:r>
        <w:t>Determination (Mettle)</w:t>
      </w:r>
    </w:p>
    <w:p w14:paraId="0976D9BF" w14:textId="77777777" w:rsidR="00B32E57" w:rsidRDefault="00B32E57" w:rsidP="00B32E57">
      <w:pPr>
        <w:pStyle w:val="BodyText"/>
      </w:pPr>
      <w:r>
        <w:t>Determination (Psychoactive Recovery)</w:t>
      </w:r>
    </w:p>
    <w:p w14:paraId="2F8C2072" w14:textId="77777777" w:rsidR="00B32E57" w:rsidRDefault="00B32E57" w:rsidP="00B32E57">
      <w:pPr>
        <w:pStyle w:val="BodyText"/>
      </w:pPr>
      <w:r>
        <w:t>Determination (Psychological Recovery)</w:t>
      </w:r>
    </w:p>
    <w:p w14:paraId="0DF60F39" w14:textId="77777777" w:rsidR="00B32E57" w:rsidRDefault="00B32E57" w:rsidP="00B32E57">
      <w:pPr>
        <w:pStyle w:val="BodyText"/>
      </w:pPr>
    </w:p>
    <w:p w14:paraId="33B2A6D8" w14:textId="1988A1D4" w:rsidR="00B32E57" w:rsidRDefault="00B32E57" w:rsidP="00B32E57">
      <w:pPr>
        <w:pStyle w:val="BodyText"/>
      </w:pPr>
      <w:r>
        <w:t>Paladin Task Specialization* (acquired at each of Tiers 1 to 3 to increase rating from 1 to 3):</w:t>
      </w:r>
      <w:r w:rsidR="005F7951">
        <w:t xml:space="preserve"> </w:t>
      </w:r>
    </w:p>
    <w:p w14:paraId="67B77B97" w14:textId="04A71977" w:rsidR="00B32E57" w:rsidRDefault="00B32E57" w:rsidP="00B32E57">
      <w:pPr>
        <w:pStyle w:val="BodyText"/>
      </w:pPr>
      <w:r>
        <w:t>Alchemy (Prima Materia) &amp; Mechanics (Envision) in the context of using Litanies.</w:t>
      </w:r>
      <w:r w:rsidR="005F7951">
        <w:t xml:space="preserve"> </w:t>
      </w:r>
    </w:p>
    <w:p w14:paraId="050D48DE" w14:textId="38287F44" w:rsidR="00B32E57" w:rsidRDefault="00B32E57" w:rsidP="00B32E57">
      <w:pPr>
        <w:pStyle w:val="BodyText"/>
      </w:pPr>
      <w:r>
        <w:t>Determination (Mana Tap) &amp; Philosophy (Empower)</w:t>
      </w:r>
      <w:r w:rsidRPr="00B53AC5">
        <w:t xml:space="preserve"> </w:t>
      </w:r>
      <w:r>
        <w:t>in the context of using Litanies.</w:t>
      </w:r>
      <w:r w:rsidR="005F7951">
        <w:t xml:space="preserve"> </w:t>
      </w:r>
    </w:p>
    <w:p w14:paraId="69B12D89" w14:textId="1948090D" w:rsidR="00B32E57" w:rsidRDefault="00B32E57" w:rsidP="00B32E57">
      <w:pPr>
        <w:pStyle w:val="BodyText"/>
      </w:pPr>
      <w:r>
        <w:t>Gab (Compel) &amp; Sleight of Hand (</w:t>
      </w:r>
      <w:r w:rsidR="005F3C07">
        <w:t>Application</w:t>
      </w:r>
      <w:r>
        <w:t>)</w:t>
      </w:r>
      <w:r w:rsidRPr="00AD7538">
        <w:t xml:space="preserve"> </w:t>
      </w:r>
      <w:r>
        <w:t>in the context of using Litanies.</w:t>
      </w:r>
      <w:r w:rsidR="005F7951">
        <w:t xml:space="preserve"> </w:t>
      </w:r>
    </w:p>
    <w:p w14:paraId="4D2CC626" w14:textId="480C617D" w:rsidR="00B32E57" w:rsidRDefault="00B32E57" w:rsidP="00B32E57">
      <w:pPr>
        <w:pStyle w:val="BodyText"/>
      </w:pPr>
      <w:r>
        <w:t xml:space="preserve">* Provides the equivalent of Task Proficiency for two Tasks, but only in the indicated context.  </w:t>
      </w:r>
    </w:p>
    <w:p w14:paraId="49BA706D" w14:textId="77777777" w:rsidR="00B32E57" w:rsidRDefault="00B32E57" w:rsidP="00B32E57">
      <w:pPr>
        <w:pStyle w:val="BodyText"/>
      </w:pPr>
    </w:p>
    <w:p w14:paraId="1077F086" w14:textId="3B9D2588" w:rsidR="00B32E57" w:rsidRDefault="00B32E57" w:rsidP="00B32E57">
      <w:pPr>
        <w:pStyle w:val="BodyText"/>
      </w:pPr>
      <w:r>
        <w:t xml:space="preserve">Paladin </w:t>
      </w:r>
      <w:r w:rsidR="00E438A3">
        <w:t>Tier 1 Features</w:t>
      </w:r>
      <w:r w:rsidR="005F7951">
        <w:t xml:space="preserve"> (and Elective Skill Path)</w:t>
      </w:r>
      <w:r>
        <w:t xml:space="preserve">: </w:t>
      </w:r>
      <w:r w:rsidR="005F7951" w:rsidRPr="005F7951">
        <w:rPr>
          <w:rStyle w:val="SkillsChar"/>
        </w:rPr>
        <w:t>Aura 5-8</w:t>
      </w:r>
    </w:p>
    <w:p w14:paraId="5E186C5D" w14:textId="77777777" w:rsidR="00675EDD" w:rsidRDefault="00675EDD" w:rsidP="00675EDD">
      <w:pPr>
        <w:pStyle w:val="BodyText"/>
      </w:pPr>
      <w:r>
        <w:t>{</w:t>
      </w:r>
      <w:r>
        <w:rPr>
          <w:rStyle w:val="KnowledgeChar"/>
        </w:rPr>
        <w:t>Ethology (Celestial, Infernal, Rephaim)</w:t>
      </w:r>
      <w:r>
        <w:t>}</w:t>
      </w:r>
    </w:p>
    <w:p w14:paraId="05D8132E" w14:textId="77777777" w:rsidR="0037254B" w:rsidRDefault="0037254B" w:rsidP="0037254B">
      <w:pPr>
        <w:pStyle w:val="BodyText"/>
      </w:pPr>
      <w:r>
        <w:rPr>
          <w:rStyle w:val="KnowledgeChar"/>
        </w:rPr>
        <w:t xml:space="preserve">Determinism (Avatic) </w:t>
      </w:r>
      <w:r>
        <w:t>&amp; Litany (</w:t>
      </w:r>
      <w:r>
        <w:rPr>
          <w:rStyle w:val="SpellChar"/>
        </w:rPr>
        <w:t>Conduit (Avatic)</w:t>
      </w:r>
      <w:r>
        <w:t>)</w:t>
      </w:r>
    </w:p>
    <w:p w14:paraId="4DFA5D43" w14:textId="77777777" w:rsidR="0037254B" w:rsidRDefault="0037254B" w:rsidP="0037254B">
      <w:pPr>
        <w:pStyle w:val="BodyText"/>
      </w:pPr>
      <w:r>
        <w:rPr>
          <w:rStyle w:val="KnowledgeChar"/>
        </w:rPr>
        <w:t xml:space="preserve">Religion </w:t>
      </w:r>
      <w:r>
        <w:t>&amp; Litany (</w:t>
      </w:r>
      <w:r>
        <w:rPr>
          <w:rStyle w:val="SpellChar"/>
        </w:rPr>
        <w:t>Energy Shield (Avatic)</w:t>
      </w:r>
      <w:r>
        <w:t>)</w:t>
      </w:r>
    </w:p>
    <w:p w14:paraId="5A579944" w14:textId="77777777" w:rsidR="00B32E57" w:rsidRDefault="00B32E57" w:rsidP="00B32E57">
      <w:pPr>
        <w:pStyle w:val="BodyText"/>
      </w:pPr>
    </w:p>
    <w:p w14:paraId="6D9FA65C" w14:textId="3967A58D" w:rsidR="00B32E57" w:rsidRDefault="00B32E57" w:rsidP="00B32E57">
      <w:pPr>
        <w:pStyle w:val="BodyText"/>
      </w:pPr>
      <w:r>
        <w:t xml:space="preserve">Paladin </w:t>
      </w:r>
      <w:r w:rsidR="00E438A3">
        <w:t>Tier 2 Features</w:t>
      </w:r>
      <w:r w:rsidR="005F7951">
        <w:t xml:space="preserve"> (and Elective Skill Path): </w:t>
      </w:r>
      <w:r w:rsidR="005F7951" w:rsidRPr="005F7951">
        <w:rPr>
          <w:rStyle w:val="SkillsChar"/>
        </w:rPr>
        <w:t xml:space="preserve">Aura </w:t>
      </w:r>
      <w:r w:rsidR="005F7951">
        <w:rPr>
          <w:rStyle w:val="SkillsChar"/>
        </w:rPr>
        <w:t>9-12</w:t>
      </w:r>
    </w:p>
    <w:p w14:paraId="06AF0306" w14:textId="77777777" w:rsidR="00FE708A" w:rsidRDefault="00FE708A" w:rsidP="00FE708A">
      <w:pPr>
        <w:pStyle w:val="BodyText"/>
      </w:pPr>
      <w:r>
        <w:rPr>
          <w:rStyle w:val="KnowledgeChar"/>
        </w:rPr>
        <w:t>Occultism</w:t>
      </w:r>
      <w:r>
        <w:t xml:space="preserve"> &amp; Litany (</w:t>
      </w:r>
      <w:r>
        <w:rPr>
          <w:rStyle w:val="SpellChar"/>
        </w:rPr>
        <w:t>Dimensional Lock</w:t>
      </w:r>
      <w:r>
        <w:t>)</w:t>
      </w:r>
    </w:p>
    <w:p w14:paraId="11D3DEEE" w14:textId="77777777" w:rsidR="0037254B" w:rsidRDefault="0037254B" w:rsidP="0037254B">
      <w:pPr>
        <w:pStyle w:val="BodyText"/>
      </w:pPr>
      <w:r>
        <w:t>+1 Competence with Aura (Demeanor)</w:t>
      </w:r>
    </w:p>
    <w:p w14:paraId="081BFB40" w14:textId="77777777" w:rsidR="0037254B" w:rsidRDefault="0037254B" w:rsidP="0037254B">
      <w:pPr>
        <w:pStyle w:val="BodyText"/>
      </w:pPr>
      <w:r>
        <w:t>+1 Competence with Aura (Presence)</w:t>
      </w:r>
    </w:p>
    <w:p w14:paraId="612974A5" w14:textId="77777777" w:rsidR="00B32E57" w:rsidRDefault="00B32E57" w:rsidP="00B32E57">
      <w:pPr>
        <w:pStyle w:val="BodyText"/>
      </w:pPr>
    </w:p>
    <w:p w14:paraId="0E6CD561" w14:textId="26517DF3" w:rsidR="00B32E57" w:rsidRDefault="00B32E57" w:rsidP="00B32E57">
      <w:pPr>
        <w:pStyle w:val="BodyText"/>
      </w:pPr>
      <w:r>
        <w:t xml:space="preserve">Paladin </w:t>
      </w:r>
      <w:r w:rsidR="00E438A3">
        <w:t>Tier 3 Features</w:t>
      </w:r>
      <w:r w:rsidR="005F7951">
        <w:t xml:space="preserve"> (and Elective Skill Path): </w:t>
      </w:r>
      <w:r w:rsidR="005F7951" w:rsidRPr="005F7951">
        <w:rPr>
          <w:rStyle w:val="SkillsChar"/>
        </w:rPr>
        <w:t xml:space="preserve">Aura </w:t>
      </w:r>
      <w:r w:rsidR="005F7951">
        <w:rPr>
          <w:rStyle w:val="SkillsChar"/>
        </w:rPr>
        <w:t>13-16</w:t>
      </w:r>
    </w:p>
    <w:p w14:paraId="7C6C7A04" w14:textId="77777777" w:rsidR="0037254B" w:rsidRDefault="0037254B" w:rsidP="0037254B">
      <w:pPr>
        <w:pStyle w:val="BodyText"/>
      </w:pPr>
      <w:r>
        <w:t>+1 Competence with Aura (Compel)</w:t>
      </w:r>
    </w:p>
    <w:p w14:paraId="6891E92E" w14:textId="77777777" w:rsidR="0037254B" w:rsidRDefault="0037254B" w:rsidP="0037254B">
      <w:pPr>
        <w:pStyle w:val="BodyText"/>
      </w:pPr>
      <w:r>
        <w:t>+1 Competence with Aura (Impose)</w:t>
      </w:r>
    </w:p>
    <w:p w14:paraId="327B9137" w14:textId="77777777" w:rsidR="00FE708A" w:rsidRDefault="00FE708A" w:rsidP="00FE708A">
      <w:pPr>
        <w:pStyle w:val="BodyText"/>
      </w:pPr>
      <w:r>
        <w:t xml:space="preserve">Investment 3 (any)* </w:t>
      </w:r>
    </w:p>
    <w:p w14:paraId="497EA859" w14:textId="77777777" w:rsidR="00FE708A" w:rsidRDefault="00FE708A" w:rsidP="00FE708A">
      <w:pPr>
        <w:pStyle w:val="BodyText"/>
      </w:pPr>
      <w:r>
        <w:t xml:space="preserve">* You gain Investment in a Magic Apparel, Armor, Shield, or Weapon (including Projectile Weapon) from a Warrior or Rogue Elective Path, which must be the Magic Item you Coddle and must match your Alignment. You must spend 54 </w:t>
      </w:r>
      <w:proofErr w:type="spellStart"/>
      <w:r>
        <w:t>ip</w:t>
      </w:r>
      <w:proofErr w:type="spellEnd"/>
      <w:r>
        <w:t xml:space="preserve">, 6 </w:t>
      </w:r>
      <w:proofErr w:type="spellStart"/>
      <w:r>
        <w:t>ip</w:t>
      </w:r>
      <w:proofErr w:type="spellEnd"/>
      <w:r>
        <w:t xml:space="preserve"> to increase Investment 1 to Investment 3; 6 </w:t>
      </w:r>
      <w:proofErr w:type="spellStart"/>
      <w:r>
        <w:t>ip</w:t>
      </w:r>
      <w:proofErr w:type="spellEnd"/>
      <w:r>
        <w:t xml:space="preserve"> for Spark Group 1 and Spark Group 2; 18 </w:t>
      </w:r>
      <w:proofErr w:type="spellStart"/>
      <w:r>
        <w:t>ip</w:t>
      </w:r>
      <w:proofErr w:type="spellEnd"/>
      <w:r>
        <w:t xml:space="preserve"> for Basic Training (Rogue or Warrior), and 24 </w:t>
      </w:r>
      <w:proofErr w:type="spellStart"/>
      <w:r>
        <w:t>ip</w:t>
      </w:r>
      <w:proofErr w:type="spellEnd"/>
      <w:r>
        <w:t xml:space="preserve"> for the 6 prerequisite Abilities of Investment 1, Investment 2, and Investment 3. If you already have one or more of the Abilities for which you must pay </w:t>
      </w:r>
      <w:proofErr w:type="spellStart"/>
      <w:r>
        <w:t>ip</w:t>
      </w:r>
      <w:proofErr w:type="spellEnd"/>
      <w:r>
        <w:t xml:space="preserve">, recover the </w:t>
      </w:r>
      <w:proofErr w:type="spellStart"/>
      <w:r>
        <w:t>ip</w:t>
      </w:r>
      <w:proofErr w:type="spellEnd"/>
      <w:r>
        <w:t xml:space="preserve"> you would normally spend. If you later gain access to the Abilities and have sufficient XP, you must spend 3 XP to acquire an Ability for which you spent </w:t>
      </w:r>
      <w:proofErr w:type="spellStart"/>
      <w:r>
        <w:t>ip</w:t>
      </w:r>
      <w:proofErr w:type="spellEnd"/>
      <w:r>
        <w:t xml:space="preserve"> and recover the </w:t>
      </w:r>
      <w:proofErr w:type="spellStart"/>
      <w:r>
        <w:t>ip</w:t>
      </w:r>
      <w:proofErr w:type="spellEnd"/>
      <w:r>
        <w:t xml:space="preserve"> you spent for the Ability. You must pay the costs (and acquire the Abilities) even if you do not have the Magic Item yet, but the GM should make sure you get it quickly; you paid for it after all. The GM may be open to you starting with the Magic Item if it fits your backstory; otherwise, it might be a current quest. </w:t>
      </w:r>
    </w:p>
    <w:p w14:paraId="1B0D2F1B" w14:textId="77777777" w:rsidR="00FE708A" w:rsidRDefault="00FE708A" w:rsidP="00FE708A">
      <w:pPr>
        <w:pStyle w:val="BodyText"/>
      </w:pPr>
      <w:r>
        <w:tab/>
        <w:t>If and only if you are an Ascetic, you gain Pact Spell (</w:t>
      </w:r>
      <w:r w:rsidRPr="00675EDD">
        <w:rPr>
          <w:rStyle w:val="SpellChar"/>
        </w:rPr>
        <w:t>Fear</w:t>
      </w:r>
      <w:r>
        <w:t xml:space="preserve">) instead of this Feature. </w:t>
      </w:r>
    </w:p>
    <w:p w14:paraId="78D9647F" w14:textId="77777777" w:rsidR="00B32E57" w:rsidRDefault="00B32E57" w:rsidP="00B32E57">
      <w:pPr>
        <w:pStyle w:val="BodyText"/>
      </w:pPr>
    </w:p>
    <w:p w14:paraId="6A6D49C4" w14:textId="6D4E8450" w:rsidR="00B3737F" w:rsidRDefault="00B32E57" w:rsidP="00B3737F">
      <w:pPr>
        <w:pStyle w:val="BodyText"/>
      </w:pPr>
      <w:r>
        <w:t xml:space="preserve">Paladin </w:t>
      </w:r>
      <w:r w:rsidR="000E37C2">
        <w:t>Capstone Elective</w:t>
      </w:r>
      <w:r>
        <w:t>: Gain +2 Competence with Aura (Compel, Demeanor, Impose, or Presence)</w:t>
      </w:r>
      <w:r w:rsidR="00A646D5">
        <w:t>,</w:t>
      </w:r>
      <w:r>
        <w:t xml:space="preserve"> </w:t>
      </w:r>
      <w:r w:rsidR="00B3737F">
        <w:rPr>
          <w:rStyle w:val="KnowledgeChar"/>
        </w:rPr>
        <w:t xml:space="preserve">Avaticology </w:t>
      </w:r>
      <w:r w:rsidR="00B3737F">
        <w:t>&amp; Litany (</w:t>
      </w:r>
      <w:r w:rsidR="00B3737F" w:rsidRPr="00E96906">
        <w:rPr>
          <w:rStyle w:val="SpellChar"/>
        </w:rPr>
        <w:t xml:space="preserve">Destroy Outerplanar </w:t>
      </w:r>
      <w:proofErr w:type="gramStart"/>
      <w:r w:rsidR="00B3737F" w:rsidRPr="00E96906">
        <w:rPr>
          <w:rStyle w:val="SpellChar"/>
        </w:rPr>
        <w:t>Avatic</w:t>
      </w:r>
      <w:r w:rsidR="00B3737F">
        <w:t>)*</w:t>
      </w:r>
      <w:proofErr w:type="gramEnd"/>
      <w:r w:rsidR="00B3737F">
        <w:t xml:space="preserve">, or </w:t>
      </w:r>
    </w:p>
    <w:p w14:paraId="46F1603C" w14:textId="5C15E6E3" w:rsidR="00B32E57" w:rsidRDefault="00A646D5" w:rsidP="00B32E57">
      <w:pPr>
        <w:pStyle w:val="BodyText"/>
      </w:pPr>
      <w:r>
        <w:rPr>
          <w:rStyle w:val="KnowledgeChar"/>
        </w:rPr>
        <w:t>Exotic Material (Avatic)</w:t>
      </w:r>
      <w:r>
        <w:t xml:space="preserve"> &amp; Litany (</w:t>
      </w:r>
      <w:r>
        <w:rPr>
          <w:rStyle w:val="SpellChar"/>
        </w:rPr>
        <w:t>Sprite (Avatic)</w:t>
      </w:r>
      <w:r>
        <w:t>) at 3</w:t>
      </w:r>
      <w:r w:rsidRPr="00A646D5">
        <w:rPr>
          <w:vertAlign w:val="superscript"/>
        </w:rPr>
        <w:t>rd</w:t>
      </w:r>
      <w:r>
        <w:t>, 6</w:t>
      </w:r>
      <w:r w:rsidRPr="00A646D5">
        <w:rPr>
          <w:vertAlign w:val="superscript"/>
        </w:rPr>
        <w:t>th</w:t>
      </w:r>
      <w:r>
        <w:t>, 9</w:t>
      </w:r>
      <w:r w:rsidRPr="00A646D5">
        <w:rPr>
          <w:vertAlign w:val="superscript"/>
        </w:rPr>
        <w:t>th</w:t>
      </w:r>
      <w:r>
        <w:t>, 12</w:t>
      </w:r>
      <w:r w:rsidRPr="00A646D5">
        <w:rPr>
          <w:vertAlign w:val="superscript"/>
        </w:rPr>
        <w:t>th</w:t>
      </w:r>
      <w:r>
        <w:t>, 15</w:t>
      </w:r>
      <w:r w:rsidRPr="00A646D5">
        <w:rPr>
          <w:vertAlign w:val="superscript"/>
        </w:rPr>
        <w:t>th</w:t>
      </w:r>
      <w:r>
        <w:t>, and 18</w:t>
      </w:r>
      <w:r w:rsidRPr="00A646D5">
        <w:rPr>
          <w:vertAlign w:val="superscript"/>
        </w:rPr>
        <w:t>th</w:t>
      </w:r>
      <w:r>
        <w:t xml:space="preserve"> </w:t>
      </w:r>
      <w:r w:rsidR="00B32E57">
        <w:t xml:space="preserve">Level. </w:t>
      </w:r>
    </w:p>
    <w:p w14:paraId="50A4BE3A" w14:textId="4F72DBCC" w:rsidR="00A646D5" w:rsidRDefault="00A646D5" w:rsidP="00B32E57">
      <w:pPr>
        <w:pStyle w:val="BodyText"/>
      </w:pPr>
      <w:r>
        <w:t xml:space="preserve">* You can replace </w:t>
      </w:r>
      <w:r w:rsidR="00B3737F">
        <w:rPr>
          <w:rStyle w:val="KnowledgeChar"/>
        </w:rPr>
        <w:t xml:space="preserve">Avaticology </w:t>
      </w:r>
      <w:r w:rsidR="00B3737F">
        <w:t>&amp; Litany (</w:t>
      </w:r>
      <w:r w:rsidR="00B3737F" w:rsidRPr="00E96906">
        <w:rPr>
          <w:rStyle w:val="SpellChar"/>
        </w:rPr>
        <w:t>Destroy Outerplanar Avatic</w:t>
      </w:r>
      <w:r w:rsidR="00B3737F">
        <w:t>)</w:t>
      </w:r>
      <w:r>
        <w:t xml:space="preserve"> with </w:t>
      </w:r>
      <w:r>
        <w:rPr>
          <w:rStyle w:val="KnowledgeChar"/>
        </w:rPr>
        <w:t>Fairyology</w:t>
      </w:r>
      <w:r>
        <w:t xml:space="preserve"> &amp; Litany (</w:t>
      </w:r>
      <w:r w:rsidRPr="00E96906">
        <w:rPr>
          <w:rStyle w:val="SpellChar"/>
        </w:rPr>
        <w:t>Destroy Fey</w:t>
      </w:r>
      <w:r>
        <w:t>)</w:t>
      </w:r>
      <w:r w:rsidR="00B3737F">
        <w:t xml:space="preserve">, </w:t>
      </w:r>
      <w:r w:rsidR="00B3737F">
        <w:rPr>
          <w:rStyle w:val="KnowledgeChar"/>
        </w:rPr>
        <w:t xml:space="preserve">Necromancy </w:t>
      </w:r>
      <w:r w:rsidR="00B3737F">
        <w:t>&amp; Litany (</w:t>
      </w:r>
      <w:r w:rsidR="00B3737F" w:rsidRPr="00E96906">
        <w:rPr>
          <w:rStyle w:val="SpellChar"/>
        </w:rPr>
        <w:t xml:space="preserve">Destroy </w:t>
      </w:r>
      <w:r w:rsidR="00B3737F">
        <w:rPr>
          <w:rStyle w:val="SpellChar"/>
        </w:rPr>
        <w:t>Undead</w:t>
      </w:r>
      <w:r w:rsidR="00B3737F">
        <w:t>),</w:t>
      </w:r>
      <w:r>
        <w:t xml:space="preserve"> or </w:t>
      </w:r>
      <w:r>
        <w:rPr>
          <w:rStyle w:val="KnowledgeChar"/>
        </w:rPr>
        <w:t>Paraphysiology</w:t>
      </w:r>
      <w:r>
        <w:t xml:space="preserve"> &amp; Litany (</w:t>
      </w:r>
      <w:r w:rsidRPr="00E96906">
        <w:rPr>
          <w:rStyle w:val="SpellChar"/>
        </w:rPr>
        <w:t xml:space="preserve">Destroy </w:t>
      </w:r>
      <w:r>
        <w:rPr>
          <w:rStyle w:val="SpellChar"/>
        </w:rPr>
        <w:t>Spirit</w:t>
      </w:r>
      <w:r>
        <w:t xml:space="preserve">) if you prefer. </w:t>
      </w:r>
    </w:p>
    <w:p w14:paraId="4E57B347" w14:textId="4BE2301B" w:rsidR="005F7951" w:rsidRDefault="005F7951" w:rsidP="005F7951">
      <w:pPr>
        <w:pStyle w:val="BodyText"/>
        <w:rPr>
          <w:rStyle w:val="SkillsChar"/>
        </w:rPr>
      </w:pPr>
      <w:r>
        <w:t xml:space="preserve">Paladin Capstone Elective Path: </w:t>
      </w:r>
      <w:r w:rsidRPr="005F7951">
        <w:rPr>
          <w:rStyle w:val="SkillsChar"/>
        </w:rPr>
        <w:t xml:space="preserve">Aura </w:t>
      </w:r>
      <w:r>
        <w:rPr>
          <w:rStyle w:val="SkillsChar"/>
        </w:rPr>
        <w:t>17-20</w:t>
      </w:r>
    </w:p>
    <w:p w14:paraId="45DE7C5E" w14:textId="0355FACB" w:rsidR="00E45889" w:rsidRDefault="00E45889">
      <w:pPr>
        <w:rPr>
          <w:rStyle w:val="SkillsChar"/>
        </w:rPr>
      </w:pPr>
      <w:r>
        <w:rPr>
          <w:rStyle w:val="SkillsChar"/>
        </w:rPr>
        <w:br w:type="page"/>
      </w:r>
    </w:p>
    <w:p w14:paraId="3505C0A1" w14:textId="6F882FA2" w:rsidR="00B32E57" w:rsidRDefault="00B32E57" w:rsidP="00B32E57">
      <w:pPr>
        <w:pStyle w:val="Heading3"/>
      </w:pPr>
      <w:r>
        <w:lastRenderedPageBreak/>
        <w:t>Psion</w:t>
      </w:r>
    </w:p>
    <w:p w14:paraId="38BBAA5E" w14:textId="7D916C8C" w:rsidR="00B32E57" w:rsidRDefault="00553C3F" w:rsidP="00B32E57">
      <w:pPr>
        <w:pStyle w:val="BodyText"/>
      </w:pPr>
      <w:r>
        <w:t>Basic Training Features</w:t>
      </w:r>
      <w:r w:rsidR="00B32E57">
        <w:t xml:space="preserve">: </w:t>
      </w:r>
      <w:r w:rsidR="00C66AB5">
        <w:t xml:space="preserve">First Ethology Group, Second Ethology Group, </w:t>
      </w:r>
      <w:r w:rsidR="00C66AB5" w:rsidRPr="00C66AB5">
        <w:rPr>
          <w:rStyle w:val="SkillsChar"/>
        </w:rPr>
        <w:t>Determination 4</w:t>
      </w:r>
    </w:p>
    <w:p w14:paraId="12EC998D" w14:textId="77777777" w:rsidR="00B32E57" w:rsidRDefault="00B32E57" w:rsidP="00B32E57">
      <w:pPr>
        <w:pStyle w:val="BodyText"/>
      </w:pPr>
      <w:r>
        <w:t>Task Proficiencies (acquired at each of Tiers 1 to 3 to increase rating from 1 to 3):</w:t>
      </w:r>
    </w:p>
    <w:p w14:paraId="19CB81AE" w14:textId="77777777" w:rsidR="00B32E57" w:rsidRDefault="00B32E57" w:rsidP="00B32E57">
      <w:pPr>
        <w:pStyle w:val="BodyText"/>
      </w:pPr>
      <w:r>
        <w:t>Aura (Presence)</w:t>
      </w:r>
    </w:p>
    <w:p w14:paraId="2F3AA051" w14:textId="77777777" w:rsidR="00B32E57" w:rsidRDefault="00B32E57" w:rsidP="00B32E57">
      <w:pPr>
        <w:pStyle w:val="BodyText"/>
      </w:pPr>
      <w:r>
        <w:t>Aura (Demeanor)</w:t>
      </w:r>
    </w:p>
    <w:p w14:paraId="433C8F4B" w14:textId="77777777" w:rsidR="0030749B" w:rsidRDefault="0030749B" w:rsidP="00B32E57">
      <w:pPr>
        <w:pStyle w:val="BodyText"/>
      </w:pPr>
      <w:r>
        <w:t>Bulwark (Damage Reduction)</w:t>
      </w:r>
    </w:p>
    <w:p w14:paraId="77250E6D" w14:textId="5C8707A1" w:rsidR="00B32E57" w:rsidRDefault="00B32E57" w:rsidP="00B32E57">
      <w:pPr>
        <w:pStyle w:val="BodyText"/>
      </w:pPr>
      <w:r>
        <w:t>Constitution (Bioactive Recovery)</w:t>
      </w:r>
    </w:p>
    <w:p w14:paraId="63A764FB" w14:textId="77777777" w:rsidR="00B32E57" w:rsidRDefault="00B32E57" w:rsidP="00B32E57">
      <w:pPr>
        <w:pStyle w:val="BodyText"/>
      </w:pPr>
      <w:r>
        <w:t>Constitution (Body Control)</w:t>
      </w:r>
    </w:p>
    <w:p w14:paraId="27D9D4EA" w14:textId="77777777" w:rsidR="00B32E57" w:rsidRDefault="00B32E57" w:rsidP="00B32E57">
      <w:pPr>
        <w:pStyle w:val="BodyText"/>
      </w:pPr>
      <w:r>
        <w:t>Constitution (Damage Reduction)</w:t>
      </w:r>
    </w:p>
    <w:p w14:paraId="6AC9E5C7" w14:textId="77777777" w:rsidR="00B32E57" w:rsidRDefault="00B32E57" w:rsidP="00B32E57">
      <w:pPr>
        <w:pStyle w:val="BodyText"/>
      </w:pPr>
      <w:r>
        <w:t>Constitution (Physiological Recovery)</w:t>
      </w:r>
    </w:p>
    <w:p w14:paraId="15563D8F" w14:textId="77777777" w:rsidR="00B32E57" w:rsidRDefault="00B32E57" w:rsidP="00B32E57">
      <w:pPr>
        <w:pStyle w:val="BodyText"/>
      </w:pPr>
      <w:r>
        <w:t>Determination (Mettle)</w:t>
      </w:r>
    </w:p>
    <w:p w14:paraId="2884652D" w14:textId="77777777" w:rsidR="00B32E57" w:rsidRDefault="00B32E57" w:rsidP="00B32E57">
      <w:pPr>
        <w:pStyle w:val="BodyText"/>
      </w:pPr>
      <w:r>
        <w:t>Determination (Psychoactive Recovery)</w:t>
      </w:r>
    </w:p>
    <w:p w14:paraId="7A2A3B19" w14:textId="77777777" w:rsidR="00B32E57" w:rsidRDefault="00B32E57" w:rsidP="00B32E57">
      <w:pPr>
        <w:pStyle w:val="BodyText"/>
      </w:pPr>
      <w:r>
        <w:t>Determination (Psychological Recovery)</w:t>
      </w:r>
    </w:p>
    <w:p w14:paraId="082AB045" w14:textId="77777777" w:rsidR="00B32E57" w:rsidRDefault="00B32E57" w:rsidP="00B32E57">
      <w:pPr>
        <w:pStyle w:val="BodyText"/>
      </w:pPr>
      <w:r>
        <w:t>Empathy (ESP)</w:t>
      </w:r>
    </w:p>
    <w:p w14:paraId="68B90328" w14:textId="77777777" w:rsidR="00B32E57" w:rsidRDefault="00B32E57" w:rsidP="00B32E57">
      <w:pPr>
        <w:pStyle w:val="BodyText"/>
      </w:pPr>
      <w:r>
        <w:t>Empathy (Regard)</w:t>
      </w:r>
    </w:p>
    <w:p w14:paraId="2B33B1B3" w14:textId="4314FE37" w:rsidR="00BD11D2" w:rsidRDefault="00BD11D2" w:rsidP="00B32E57">
      <w:pPr>
        <w:pStyle w:val="BodyText"/>
      </w:pPr>
      <w:r>
        <w:t>Recon (Awareness)</w:t>
      </w:r>
    </w:p>
    <w:p w14:paraId="4E607470" w14:textId="77777777" w:rsidR="00B32E57" w:rsidRDefault="00B32E57" w:rsidP="00B32E57">
      <w:pPr>
        <w:pStyle w:val="BodyText"/>
      </w:pPr>
    </w:p>
    <w:p w14:paraId="655FBFA2" w14:textId="6EA3A863" w:rsidR="00B32E57" w:rsidRDefault="00B32E57" w:rsidP="00B32E57">
      <w:pPr>
        <w:pStyle w:val="BodyText"/>
      </w:pPr>
      <w:r>
        <w:t xml:space="preserve">Psion </w:t>
      </w:r>
      <w:r w:rsidR="00E438A3">
        <w:t>Tier 1 Features</w:t>
      </w:r>
      <w:r>
        <w:t>:</w:t>
      </w:r>
    </w:p>
    <w:p w14:paraId="440409EE" w14:textId="77777777" w:rsidR="00B32E57" w:rsidRDefault="00B32E57" w:rsidP="00B32E57">
      <w:pPr>
        <w:pStyle w:val="BodyText"/>
      </w:pPr>
      <w:r>
        <w:t>+1 Competence with Determination (Mettle)</w:t>
      </w:r>
    </w:p>
    <w:p w14:paraId="3166AD66" w14:textId="77777777" w:rsidR="00BD11D2" w:rsidRDefault="00BD11D2" w:rsidP="00BD11D2">
      <w:pPr>
        <w:pStyle w:val="BodyText"/>
      </w:pPr>
      <w:r>
        <w:t>+1 Competence with Determination (Psychoactive Recovery)</w:t>
      </w:r>
    </w:p>
    <w:p w14:paraId="4D68AADD" w14:textId="77777777" w:rsidR="00BD11D2" w:rsidRDefault="00BD11D2" w:rsidP="00BD11D2">
      <w:pPr>
        <w:pStyle w:val="BodyText"/>
      </w:pPr>
      <w:r>
        <w:t>+1 Competence with Determination (Psychological Recovery)</w:t>
      </w:r>
    </w:p>
    <w:p w14:paraId="69FDC195" w14:textId="77777777" w:rsidR="00B32E57" w:rsidRDefault="00B32E57" w:rsidP="00B32E57">
      <w:pPr>
        <w:pStyle w:val="BodyText"/>
      </w:pPr>
    </w:p>
    <w:p w14:paraId="37094349" w14:textId="46B9C6A6" w:rsidR="0030749B" w:rsidRDefault="0030749B" w:rsidP="0030749B">
      <w:pPr>
        <w:pStyle w:val="BodyText"/>
      </w:pPr>
      <w:r>
        <w:t xml:space="preserve">Psion Tier 1 Investment (and Skill) Paths: </w:t>
      </w:r>
      <w:r w:rsidRPr="0030749B">
        <w:rPr>
          <w:rStyle w:val="SkillsChar"/>
        </w:rPr>
        <w:t>Determination 5-8</w:t>
      </w:r>
    </w:p>
    <w:p w14:paraId="6DCDCE2E" w14:textId="75FF12F7" w:rsidR="00A0746F" w:rsidRDefault="00A0746F" w:rsidP="00A0746F">
      <w:pPr>
        <w:pStyle w:val="BodyText"/>
      </w:pPr>
      <w:r>
        <w:t xml:space="preserve">Investment Path (Tattoo): Recon (Alertness) Task Proficiency 1, </w:t>
      </w:r>
      <w:r w:rsidR="00BD11D2">
        <w:t xml:space="preserve">Empathy (En Garde) Task Proficiency 1, </w:t>
      </w:r>
      <w:r>
        <w:t>Investment 1 (Face</w:t>
      </w:r>
      <w:r w:rsidRPr="00735C74">
        <w:rPr>
          <w:vertAlign w:val="superscript"/>
        </w:rPr>
        <w:t>1</w:t>
      </w:r>
      <w:r>
        <w:t>)</w:t>
      </w:r>
    </w:p>
    <w:p w14:paraId="44D6D90E" w14:textId="4C624648" w:rsidR="00BA36FD" w:rsidRDefault="00BA36FD" w:rsidP="00BA36FD">
      <w:pPr>
        <w:pStyle w:val="BodyText"/>
      </w:pPr>
      <w:r>
        <w:t>Investment Path (Tattoo): +1 Competence with Recon (Awareness), +1 Competence with Recon (Alertness), Investment 1 (Head</w:t>
      </w:r>
      <w:r w:rsidR="00EB7298">
        <w:rPr>
          <w:vertAlign w:val="superscript"/>
        </w:rPr>
        <w:t>2</w:t>
      </w:r>
      <w:r>
        <w:t>) [PREREQ: Investment 1 (Face)]</w:t>
      </w:r>
    </w:p>
    <w:p w14:paraId="12B8C4CB" w14:textId="3411C97C" w:rsidR="00305A4B" w:rsidRDefault="00305A4B" w:rsidP="00305A4B">
      <w:pPr>
        <w:pStyle w:val="BodyText"/>
      </w:pPr>
      <w:r>
        <w:t xml:space="preserve">Investment Path (Tattoo): Athletics (Mobility) Task Proficiency 1, </w:t>
      </w:r>
      <w:r w:rsidR="00BD11D2">
        <w:t xml:space="preserve">Bulwark (Combat Maneuver) Task Proficiency 1, </w:t>
      </w:r>
      <w:r>
        <w:t>Investment 1 (Heart</w:t>
      </w:r>
      <w:r w:rsidR="00EB7298">
        <w:rPr>
          <w:vertAlign w:val="superscript"/>
        </w:rPr>
        <w:t>3</w:t>
      </w:r>
      <w:r>
        <w:t>)</w:t>
      </w:r>
    </w:p>
    <w:p w14:paraId="7465158D" w14:textId="50B3766E" w:rsidR="00BA36FD" w:rsidRDefault="00BA36FD" w:rsidP="00BA36FD">
      <w:pPr>
        <w:pStyle w:val="BodyText"/>
      </w:pPr>
      <w:r>
        <w:t xml:space="preserve">Investment Path (Tattoo): Might (Combat Maneuver) Task Proficiency 1, </w:t>
      </w:r>
      <w:r w:rsidR="00F54A23">
        <w:t xml:space="preserve">Athletics (Strike) Task Proficiency 1, </w:t>
      </w:r>
      <w:r>
        <w:t>Investment 1 (Upper Body</w:t>
      </w:r>
      <w:r w:rsidR="00EB7298">
        <w:rPr>
          <w:vertAlign w:val="superscript"/>
        </w:rPr>
        <w:t>4</w:t>
      </w:r>
      <w:r>
        <w:t>) [PREREQ: Inv. 1 (Heart)]</w:t>
      </w:r>
    </w:p>
    <w:p w14:paraId="64F8A55A" w14:textId="13C77481" w:rsidR="00BA36FD" w:rsidRDefault="00BA36FD" w:rsidP="00BA36FD">
      <w:pPr>
        <w:pStyle w:val="BodyText"/>
      </w:pPr>
      <w:r>
        <w:t xml:space="preserve">Investment Path (Tattoo): </w:t>
      </w:r>
      <w:r w:rsidR="00DA2961">
        <w:t xml:space="preserve">Might (Grip) Task Proficiency 1, </w:t>
      </w:r>
      <w:r>
        <w:t>Sleight of Hand (Handle) Task Proficiency 1, Investment 1 (Arm</w:t>
      </w:r>
      <w:r w:rsidR="00EB7298">
        <w:rPr>
          <w:vertAlign w:val="superscript"/>
        </w:rPr>
        <w:t>5</w:t>
      </w:r>
      <w:r>
        <w:t>) [PREREQ: Inv. 1 (Upper Body)]</w:t>
      </w:r>
    </w:p>
    <w:p w14:paraId="5506D916" w14:textId="1C5C1612" w:rsidR="00BA36FD" w:rsidRDefault="00BA36FD" w:rsidP="00BA36FD">
      <w:pPr>
        <w:pStyle w:val="BodyText"/>
      </w:pPr>
      <w:r>
        <w:t xml:space="preserve">Investment Path (Tattoo): </w:t>
      </w:r>
      <w:r w:rsidR="00DA2961">
        <w:t xml:space="preserve">Athletics (Parry) Task Proficiency 1, </w:t>
      </w:r>
      <w:r>
        <w:t>Psychology Group, Investment 1 (Hand</w:t>
      </w:r>
      <w:r w:rsidR="00EB7298">
        <w:rPr>
          <w:vertAlign w:val="superscript"/>
        </w:rPr>
        <w:t>6</w:t>
      </w:r>
      <w:r>
        <w:t>) [PREREQ: Investment 1 (Arm)]</w:t>
      </w:r>
    </w:p>
    <w:p w14:paraId="1CE407BB" w14:textId="2D2D45DF" w:rsidR="00741124" w:rsidRDefault="00741124" w:rsidP="00741124">
      <w:pPr>
        <w:pStyle w:val="BodyText"/>
      </w:pPr>
      <w:r>
        <w:t xml:space="preserve">Investment Path (Tattoo): Hustle (Combat Maneuver) Task Proficiency 1, </w:t>
      </w:r>
      <w:r w:rsidR="00BD11D2">
        <w:t xml:space="preserve">Hustle (Speed) Task Proficiency 1, </w:t>
      </w:r>
      <w:r>
        <w:t>Investment 1 (</w:t>
      </w:r>
      <w:r w:rsidR="00A5757E">
        <w:t>Lower Body</w:t>
      </w:r>
      <w:r w:rsidR="00EB7298">
        <w:rPr>
          <w:vertAlign w:val="superscript"/>
        </w:rPr>
        <w:t>7</w:t>
      </w:r>
      <w:r>
        <w:t>)</w:t>
      </w:r>
      <w:r w:rsidR="00305A4B">
        <w:t xml:space="preserve"> [PREREQ: Inv. 1 (Heart)]</w:t>
      </w:r>
    </w:p>
    <w:p w14:paraId="65CC7472" w14:textId="367F75AA" w:rsidR="00B611D4" w:rsidRDefault="00B611D4" w:rsidP="00B611D4">
      <w:pPr>
        <w:pStyle w:val="BodyText"/>
      </w:pPr>
      <w:r>
        <w:t xml:space="preserve">Investment Path (Tattoo): </w:t>
      </w:r>
      <w:r w:rsidR="00BA36FD">
        <w:t xml:space="preserve">Agility (Tumbling) Task Proficiency 1, </w:t>
      </w:r>
      <w:r w:rsidR="00337DD1">
        <w:t xml:space="preserve">Agility (Dodge) Task Proficiency 1, </w:t>
      </w:r>
      <w:r>
        <w:t>Investment 1 (</w:t>
      </w:r>
      <w:r w:rsidR="00A5757E">
        <w:t>Femoralia</w:t>
      </w:r>
      <w:r w:rsidR="00EB7298">
        <w:rPr>
          <w:vertAlign w:val="superscript"/>
        </w:rPr>
        <w:t>8</w:t>
      </w:r>
      <w:r>
        <w:t>) [PREREQ: Investment 1 (</w:t>
      </w:r>
      <w:r w:rsidR="00A5757E">
        <w:t>Lower Body</w:t>
      </w:r>
      <w:r>
        <w:t>)]</w:t>
      </w:r>
    </w:p>
    <w:p w14:paraId="298CA269" w14:textId="5CEC29C1" w:rsidR="00A5757E" w:rsidRDefault="00A5757E" w:rsidP="00A5757E">
      <w:pPr>
        <w:pStyle w:val="BodyText"/>
      </w:pPr>
      <w:r>
        <w:t xml:space="preserve">Investment Path (Tattoo): </w:t>
      </w:r>
      <w:r w:rsidR="00BA36FD">
        <w:t xml:space="preserve">Recon (Defense) Task Proficiency 1, </w:t>
      </w:r>
      <w:r w:rsidR="00F54A23">
        <w:t xml:space="preserve">Hustle (Plod) Task Proficiency 1, </w:t>
      </w:r>
      <w:r>
        <w:t>Investment 1 (Tibalia</w:t>
      </w:r>
      <w:r w:rsidR="00EB7298">
        <w:rPr>
          <w:vertAlign w:val="superscript"/>
        </w:rPr>
        <w:t>9</w:t>
      </w:r>
      <w:r>
        <w:t>) [PREREQ: Investment 1 (Femoralia)]</w:t>
      </w:r>
    </w:p>
    <w:p w14:paraId="46E60840" w14:textId="418AB8A5" w:rsidR="00A0746F" w:rsidRDefault="00A0746F" w:rsidP="00A0746F">
      <w:pPr>
        <w:pStyle w:val="BodyText"/>
      </w:pPr>
      <w:r>
        <w:t xml:space="preserve">Investment Path (Tattoo): </w:t>
      </w:r>
      <w:r w:rsidR="00BA36FD">
        <w:t xml:space="preserve">Hustle (Natural Weapon Damage) Task Proficiency 1, </w:t>
      </w:r>
      <w:r>
        <w:t>Psychology Group, Investment 1 (</w:t>
      </w:r>
      <w:r w:rsidR="000B365F">
        <w:t>Foot</w:t>
      </w:r>
      <w:r w:rsidRPr="00735C74">
        <w:rPr>
          <w:vertAlign w:val="superscript"/>
        </w:rPr>
        <w:t>1</w:t>
      </w:r>
      <w:r w:rsidR="00EB7298">
        <w:rPr>
          <w:vertAlign w:val="superscript"/>
        </w:rPr>
        <w:t>0</w:t>
      </w:r>
      <w:r>
        <w:t>) [PREREQ: Investment 1 (Tibalia)]</w:t>
      </w:r>
    </w:p>
    <w:p w14:paraId="25826E3A" w14:textId="5CCB5263" w:rsidR="00EB7298" w:rsidRDefault="00EB7298" w:rsidP="00EB7298">
      <w:pPr>
        <w:pStyle w:val="BodyText"/>
      </w:pPr>
      <w:r>
        <w:rPr>
          <w:vertAlign w:val="superscript"/>
        </w:rPr>
        <w:t>1</w:t>
      </w:r>
      <w:r>
        <w:t xml:space="preserve"> </w:t>
      </w:r>
      <w:r w:rsidR="0047051B">
        <w:t xml:space="preserve">The Tattoo uses an Apparel Mana Gem at Location 0. </w:t>
      </w:r>
      <w:r w:rsidR="00D24036">
        <w:t>Coddling provides</w:t>
      </w:r>
      <w:r>
        <w:t xml:space="preserve"> Champion Abilities.</w:t>
      </w:r>
      <w:r w:rsidRPr="00673E91">
        <w:t xml:space="preserve"> </w:t>
      </w:r>
    </w:p>
    <w:p w14:paraId="670907AF" w14:textId="0B2947DA" w:rsidR="00EB7298" w:rsidRDefault="00EB7298" w:rsidP="00EB7298">
      <w:pPr>
        <w:pStyle w:val="BodyText"/>
      </w:pPr>
      <w:r>
        <w:rPr>
          <w:vertAlign w:val="superscript"/>
        </w:rPr>
        <w:t>2</w:t>
      </w:r>
      <w:r>
        <w:t xml:space="preserve"> </w:t>
      </w:r>
      <w:r w:rsidR="0047051B">
        <w:t xml:space="preserve">The Tattoo uses an Apparel Mana Gem at Location </w:t>
      </w:r>
      <w:r w:rsidR="00ED179F">
        <w:t>9</w:t>
      </w:r>
      <w:r w:rsidR="0047051B">
        <w:t xml:space="preserve">. </w:t>
      </w:r>
      <w:r>
        <w:t xml:space="preserve">0-Level Ability: +1 Competence with Recon (Defense). </w:t>
      </w:r>
      <w:r w:rsidR="00D24036">
        <w:t xml:space="preserve">Coddling provides </w:t>
      </w:r>
      <w:r>
        <w:t>Investigator Abilities.</w:t>
      </w:r>
      <w:r w:rsidRPr="00673E91">
        <w:t xml:space="preserve"> </w:t>
      </w:r>
    </w:p>
    <w:p w14:paraId="56701213" w14:textId="051EDCC1" w:rsidR="00EB7298" w:rsidRDefault="00EB7298" w:rsidP="00EB7298">
      <w:pPr>
        <w:pStyle w:val="BodyText"/>
      </w:pPr>
      <w:r>
        <w:rPr>
          <w:vertAlign w:val="superscript"/>
        </w:rPr>
        <w:t>3</w:t>
      </w:r>
      <w:r>
        <w:t xml:space="preserve"> </w:t>
      </w:r>
      <w:r w:rsidR="0047051B">
        <w:t xml:space="preserve">The Tattoo uses an Apparel Mana Gem at Location </w:t>
      </w:r>
      <w:r w:rsidR="00ED179F">
        <w:t>5</w:t>
      </w:r>
      <w:r w:rsidR="0047051B">
        <w:t xml:space="preserve">. </w:t>
      </w:r>
      <w:r>
        <w:t xml:space="preserve">0-Level Ability: +1 Competence with Athletics (Mobility). </w:t>
      </w:r>
      <w:r w:rsidR="00D24036">
        <w:t xml:space="preserve">Coddling provides </w:t>
      </w:r>
      <w:r w:rsidR="00E45889">
        <w:t xml:space="preserve">Infiltrator </w:t>
      </w:r>
      <w:r>
        <w:t>Abilities</w:t>
      </w:r>
      <w:r w:rsidR="00DA2961">
        <w:t xml:space="preserve">. </w:t>
      </w:r>
    </w:p>
    <w:p w14:paraId="24724642" w14:textId="6CE347A5" w:rsidR="00EB7298" w:rsidRDefault="00EB7298" w:rsidP="00EB7298">
      <w:pPr>
        <w:pStyle w:val="BodyText"/>
      </w:pPr>
      <w:r>
        <w:rPr>
          <w:vertAlign w:val="superscript"/>
        </w:rPr>
        <w:t>4</w:t>
      </w:r>
      <w:r>
        <w:t xml:space="preserve"> </w:t>
      </w:r>
      <w:r w:rsidR="0047051B">
        <w:t xml:space="preserve">The Tattoo uses an </w:t>
      </w:r>
      <w:r w:rsidR="00ED179F">
        <w:t>Armor</w:t>
      </w:r>
      <w:r w:rsidR="0047051B">
        <w:t xml:space="preserve"> Mana Gem at Location </w:t>
      </w:r>
      <w:r w:rsidR="00ED179F">
        <w:t>6</w:t>
      </w:r>
      <w:r w:rsidR="0047051B">
        <w:t xml:space="preserve">. </w:t>
      </w:r>
      <w:r>
        <w:t xml:space="preserve">0-Level Ability: </w:t>
      </w:r>
      <w:r w:rsidR="00E45889">
        <w:t xml:space="preserve">+1 Competence with Bulwark (Combat Maneuver). </w:t>
      </w:r>
      <w:r w:rsidR="00D24036">
        <w:t xml:space="preserve">Coddling provides </w:t>
      </w:r>
      <w:r w:rsidR="00ED179F">
        <w:t>Armor</w:t>
      </w:r>
      <w:r>
        <w:t xml:space="preserve"> Abilities.</w:t>
      </w:r>
      <w:r w:rsidRPr="00673E91">
        <w:t xml:space="preserve"> </w:t>
      </w:r>
    </w:p>
    <w:p w14:paraId="4EFE2645" w14:textId="1CC99AE1" w:rsidR="00EB7298" w:rsidRDefault="00EB7298" w:rsidP="00EB7298">
      <w:pPr>
        <w:pStyle w:val="BodyText"/>
      </w:pPr>
      <w:r>
        <w:rPr>
          <w:vertAlign w:val="superscript"/>
        </w:rPr>
        <w:t>5</w:t>
      </w:r>
      <w:r>
        <w:t xml:space="preserve"> </w:t>
      </w:r>
      <w:r w:rsidR="0047051B">
        <w:t xml:space="preserve">The Tattoo uses an Apparel Mana Gem at Location </w:t>
      </w:r>
      <w:r w:rsidR="00ED179F">
        <w:t>7</w:t>
      </w:r>
      <w:r w:rsidR="0047051B">
        <w:t xml:space="preserve">. </w:t>
      </w:r>
      <w:r>
        <w:t xml:space="preserve">0-Level Ability: +1 Competence with </w:t>
      </w:r>
      <w:r w:rsidR="00DA2961">
        <w:t>Sleight of Hand (Handle</w:t>
      </w:r>
      <w:r>
        <w:t xml:space="preserve">). </w:t>
      </w:r>
      <w:r w:rsidR="00D24036">
        <w:t>Coddling provides Rogue</w:t>
      </w:r>
      <w:r>
        <w:t xml:space="preserve"> Abilities.</w:t>
      </w:r>
      <w:r w:rsidRPr="00673E91">
        <w:t xml:space="preserve"> </w:t>
      </w:r>
    </w:p>
    <w:p w14:paraId="070F0C2C" w14:textId="22E2000A" w:rsidR="00EB7298" w:rsidRDefault="00EB7298" w:rsidP="00EB7298">
      <w:pPr>
        <w:pStyle w:val="BodyText"/>
      </w:pPr>
      <w:r>
        <w:rPr>
          <w:vertAlign w:val="superscript"/>
        </w:rPr>
        <w:t>6</w:t>
      </w:r>
      <w:r>
        <w:t xml:space="preserve"> </w:t>
      </w:r>
      <w:r w:rsidR="0047051B">
        <w:t xml:space="preserve">The Tattoo uses an Apparel Mana Gem at Location </w:t>
      </w:r>
      <w:r w:rsidR="00ED179F">
        <w:t>8</w:t>
      </w:r>
      <w:r w:rsidR="0047051B">
        <w:t xml:space="preserve">. </w:t>
      </w:r>
      <w:r>
        <w:t xml:space="preserve">0-Level Ability: +1 Competence with </w:t>
      </w:r>
      <w:r w:rsidR="00DA2961">
        <w:t>Might (Grip</w:t>
      </w:r>
      <w:r>
        <w:t xml:space="preserve">). </w:t>
      </w:r>
      <w:r w:rsidR="00D24036">
        <w:t xml:space="preserve">Coddling provides </w:t>
      </w:r>
      <w:r w:rsidR="00ED179F">
        <w:t>Weapon</w:t>
      </w:r>
      <w:r>
        <w:t xml:space="preserve"> Abilities.</w:t>
      </w:r>
      <w:r w:rsidRPr="00673E91">
        <w:t xml:space="preserve"> </w:t>
      </w:r>
    </w:p>
    <w:p w14:paraId="6752A50F" w14:textId="1FD942C5" w:rsidR="00EB7298" w:rsidRDefault="00DA2961" w:rsidP="00EB7298">
      <w:pPr>
        <w:pStyle w:val="BodyText"/>
      </w:pPr>
      <w:r>
        <w:rPr>
          <w:vertAlign w:val="superscript"/>
        </w:rPr>
        <w:t>7</w:t>
      </w:r>
      <w:r w:rsidR="00EB7298">
        <w:t xml:space="preserve"> </w:t>
      </w:r>
      <w:r w:rsidR="0047051B">
        <w:t xml:space="preserve">The Tattoo uses an </w:t>
      </w:r>
      <w:r w:rsidR="00ED179F">
        <w:t>Armor</w:t>
      </w:r>
      <w:r w:rsidR="0047051B">
        <w:t xml:space="preserve"> Mana Gem at Location </w:t>
      </w:r>
      <w:r w:rsidR="00ED179F">
        <w:t>4</w:t>
      </w:r>
      <w:r w:rsidR="0047051B">
        <w:t xml:space="preserve">. </w:t>
      </w:r>
      <w:r w:rsidR="00EB7298">
        <w:t xml:space="preserve">0-Level Ability: </w:t>
      </w:r>
      <w:r w:rsidR="00E45889">
        <w:t xml:space="preserve">+1 Competence with Might (Combat Maneuver). </w:t>
      </w:r>
      <w:r w:rsidR="00D24036">
        <w:t xml:space="preserve">Coddling provides </w:t>
      </w:r>
      <w:r w:rsidR="00E45889">
        <w:t>Warrior</w:t>
      </w:r>
      <w:r w:rsidR="00EB7298">
        <w:t xml:space="preserve"> Abilities.</w:t>
      </w:r>
      <w:r w:rsidR="00EB7298" w:rsidRPr="00673E91">
        <w:t xml:space="preserve"> </w:t>
      </w:r>
    </w:p>
    <w:p w14:paraId="68932FAD" w14:textId="780CBD35" w:rsidR="00EB7298" w:rsidRDefault="00DA2961" w:rsidP="00EB7298">
      <w:pPr>
        <w:pStyle w:val="BodyText"/>
      </w:pPr>
      <w:r>
        <w:rPr>
          <w:vertAlign w:val="superscript"/>
        </w:rPr>
        <w:t>8</w:t>
      </w:r>
      <w:r w:rsidR="00EB7298">
        <w:t xml:space="preserve"> </w:t>
      </w:r>
      <w:r w:rsidR="0047051B">
        <w:t xml:space="preserve">The Tattoo uses an Apparel Mana Gem at Location </w:t>
      </w:r>
      <w:r w:rsidR="00ED179F">
        <w:t>3</w:t>
      </w:r>
      <w:r w:rsidR="0047051B">
        <w:t xml:space="preserve">. </w:t>
      </w:r>
      <w:r w:rsidR="00EB7298">
        <w:t xml:space="preserve">0-Level Ability: +1 Competence with </w:t>
      </w:r>
      <w:r>
        <w:t>Hustle</w:t>
      </w:r>
      <w:r w:rsidR="00EB7298">
        <w:t xml:space="preserve"> (Combat Maneuver). </w:t>
      </w:r>
      <w:r w:rsidR="00D24036">
        <w:t xml:space="preserve">Coddling provides </w:t>
      </w:r>
      <w:r w:rsidR="00EB7298">
        <w:t>Warrior Abilities.</w:t>
      </w:r>
      <w:r w:rsidR="00EB7298" w:rsidRPr="00673E91">
        <w:t xml:space="preserve"> </w:t>
      </w:r>
    </w:p>
    <w:p w14:paraId="7198EA05" w14:textId="6D7AFA93" w:rsidR="00EB7298" w:rsidRDefault="00DA2961" w:rsidP="00EB7298">
      <w:pPr>
        <w:pStyle w:val="BodyText"/>
      </w:pPr>
      <w:r>
        <w:rPr>
          <w:vertAlign w:val="superscript"/>
        </w:rPr>
        <w:t>9</w:t>
      </w:r>
      <w:r w:rsidR="00EB7298">
        <w:t xml:space="preserve"> </w:t>
      </w:r>
      <w:r w:rsidR="0047051B">
        <w:t xml:space="preserve">The Tattoo uses an Apparel Mana Gem at Location </w:t>
      </w:r>
      <w:r w:rsidR="00ED179F">
        <w:t>2</w:t>
      </w:r>
      <w:r w:rsidR="0047051B">
        <w:t xml:space="preserve">. </w:t>
      </w:r>
      <w:r w:rsidR="00EB7298">
        <w:t xml:space="preserve">0-Level Ability: +1 Competence with </w:t>
      </w:r>
      <w:r>
        <w:t>Hustle (Speed</w:t>
      </w:r>
      <w:r w:rsidR="00EB7298">
        <w:t xml:space="preserve">). </w:t>
      </w:r>
      <w:r w:rsidR="00D24036">
        <w:t>Coddling provides Infiltrator</w:t>
      </w:r>
      <w:r w:rsidR="00EB7298">
        <w:t xml:space="preserve"> Abilities.</w:t>
      </w:r>
      <w:r w:rsidR="00EB7298" w:rsidRPr="00673E91">
        <w:t xml:space="preserve"> </w:t>
      </w:r>
    </w:p>
    <w:p w14:paraId="1256AA6B" w14:textId="4E91E7AD" w:rsidR="00EB7298" w:rsidRDefault="00DD56D2" w:rsidP="00EB7298">
      <w:pPr>
        <w:pStyle w:val="BodyText"/>
      </w:pPr>
      <w:r>
        <w:rPr>
          <w:vertAlign w:val="superscript"/>
        </w:rPr>
        <w:t>10</w:t>
      </w:r>
      <w:r w:rsidR="00EB7298">
        <w:t xml:space="preserve"> </w:t>
      </w:r>
      <w:r w:rsidR="0047051B">
        <w:t xml:space="preserve">The Tattoo uses an Apparel Mana Gem at Location </w:t>
      </w:r>
      <w:r w:rsidR="00ED179F">
        <w:t>1</w:t>
      </w:r>
      <w:r w:rsidR="0047051B">
        <w:t xml:space="preserve">. </w:t>
      </w:r>
      <w:r w:rsidR="00EB7298">
        <w:t>0-Level Ability: +1 Competence w</w:t>
      </w:r>
      <w:r>
        <w:t>/</w:t>
      </w:r>
      <w:r w:rsidR="00EB7298">
        <w:t xml:space="preserve"> </w:t>
      </w:r>
      <w:r w:rsidR="00DA2961">
        <w:t>Hustle (Natural Weapon Damage</w:t>
      </w:r>
      <w:r w:rsidR="00EB7298">
        <w:t xml:space="preserve">). </w:t>
      </w:r>
      <w:r w:rsidR="00D24036">
        <w:t xml:space="preserve">Coddling provides </w:t>
      </w:r>
      <w:r w:rsidR="00EB7298">
        <w:t>W</w:t>
      </w:r>
      <w:r w:rsidR="00ED179F">
        <w:t>eapon</w:t>
      </w:r>
      <w:r w:rsidR="00EB7298">
        <w:t xml:space="preserve"> Abilities.</w:t>
      </w:r>
      <w:r w:rsidR="00EB7298" w:rsidRPr="00673E91">
        <w:t xml:space="preserve"> </w:t>
      </w:r>
    </w:p>
    <w:p w14:paraId="0471D85B" w14:textId="77777777" w:rsidR="0030749B" w:rsidRDefault="0030749B" w:rsidP="00B32E57">
      <w:pPr>
        <w:pStyle w:val="BodyText"/>
      </w:pPr>
    </w:p>
    <w:p w14:paraId="46F84DF7" w14:textId="79672135" w:rsidR="00B32E57" w:rsidRDefault="00B32E57" w:rsidP="00B32E57">
      <w:pPr>
        <w:pStyle w:val="BodyText"/>
      </w:pPr>
      <w:r>
        <w:t xml:space="preserve">Psion </w:t>
      </w:r>
      <w:r w:rsidR="00E438A3">
        <w:t>Tier 2 Features</w:t>
      </w:r>
      <w:r>
        <w:t xml:space="preserve">: </w:t>
      </w:r>
    </w:p>
    <w:p w14:paraId="76C4DC8F" w14:textId="7E088152" w:rsidR="00BD11D2" w:rsidRDefault="00BD11D2" w:rsidP="00BD11D2">
      <w:pPr>
        <w:pStyle w:val="BodyText"/>
      </w:pPr>
      <w:r>
        <w:t>+1 Competence with Constitution (Bioactive Recovery)</w:t>
      </w:r>
    </w:p>
    <w:p w14:paraId="794E4551" w14:textId="77777777" w:rsidR="00BD11D2" w:rsidRDefault="00BD11D2" w:rsidP="00BD11D2">
      <w:pPr>
        <w:pStyle w:val="BodyText"/>
      </w:pPr>
      <w:r>
        <w:t>+1 Competence with Constitution (Body Control)</w:t>
      </w:r>
    </w:p>
    <w:p w14:paraId="4AC63FDE" w14:textId="4873BF53" w:rsidR="00BD11D2" w:rsidRDefault="00BD11D2" w:rsidP="00BD11D2">
      <w:pPr>
        <w:pStyle w:val="BodyText"/>
      </w:pPr>
      <w:r>
        <w:t>+1 Competence with Constitution (Physiological Recovery)</w:t>
      </w:r>
    </w:p>
    <w:p w14:paraId="1B54F1EE" w14:textId="77777777" w:rsidR="00B32E57" w:rsidRDefault="00B32E57" w:rsidP="00B32E57">
      <w:pPr>
        <w:pStyle w:val="BodyText"/>
      </w:pPr>
    </w:p>
    <w:p w14:paraId="32F293DA" w14:textId="6518E22C" w:rsidR="00B611D4" w:rsidRDefault="00B611D4" w:rsidP="00B611D4">
      <w:pPr>
        <w:pStyle w:val="BodyText"/>
      </w:pPr>
      <w:r>
        <w:t xml:space="preserve">Psion Tier 2 Investment (and Skill) Paths: </w:t>
      </w:r>
      <w:r w:rsidRPr="0030749B">
        <w:rPr>
          <w:rStyle w:val="SkillsChar"/>
        </w:rPr>
        <w:t xml:space="preserve">Determination </w:t>
      </w:r>
      <w:r>
        <w:rPr>
          <w:rStyle w:val="SkillsChar"/>
        </w:rPr>
        <w:t>9-12</w:t>
      </w:r>
    </w:p>
    <w:p w14:paraId="66B5BEE1" w14:textId="178BDA73" w:rsidR="00BA36FD" w:rsidRDefault="00BA36FD" w:rsidP="00BA36FD">
      <w:pPr>
        <w:pStyle w:val="BodyText"/>
      </w:pPr>
      <w:r>
        <w:t>Investment Path (Tattoo): Recon (Alertness) Task Proficiency 2, Empathy (En Garde) Task Proficiency 2, Investment 2 (Face)</w:t>
      </w:r>
    </w:p>
    <w:p w14:paraId="6568AE81" w14:textId="6B482C0A" w:rsidR="00BA36FD" w:rsidRDefault="00BA36FD" w:rsidP="00BA36FD">
      <w:pPr>
        <w:pStyle w:val="BodyText"/>
      </w:pPr>
      <w:r>
        <w:t>Investment Path (Tattoo): +1 Competence with Empathy (Regard), +1 Competence with Empathy (En Garde), Investment 2 (Head) [PREREQ: Investment 2 (Face)]</w:t>
      </w:r>
    </w:p>
    <w:p w14:paraId="7BFB72DC" w14:textId="4ACE79A9" w:rsidR="00BA36FD" w:rsidRDefault="00BA36FD" w:rsidP="00BA36FD">
      <w:pPr>
        <w:pStyle w:val="BodyText"/>
      </w:pPr>
      <w:r>
        <w:t>Investment Path (Tattoo): Athletics (Mobility) Task Proficiency 2, Bulwark (Combat Maneuver) Task Proficiency 2, Investment 2 (Heart)</w:t>
      </w:r>
    </w:p>
    <w:p w14:paraId="7872669E" w14:textId="6E1E3650" w:rsidR="00BA36FD" w:rsidRDefault="00BA36FD" w:rsidP="00BA36FD">
      <w:pPr>
        <w:pStyle w:val="BodyText"/>
      </w:pPr>
      <w:r>
        <w:t xml:space="preserve">Investment Path (Tattoo): Might (Combat Maneuver) Task Prof. 2, </w:t>
      </w:r>
      <w:r w:rsidR="00F54A23">
        <w:t xml:space="preserve">Athletics (Strike) Task Proficiency 2, </w:t>
      </w:r>
      <w:r>
        <w:t>Investment 2 (Upper Body) [PREREQ: Investment 2 (Heart)]</w:t>
      </w:r>
    </w:p>
    <w:p w14:paraId="57D7AF9C" w14:textId="181686D0" w:rsidR="00BA36FD" w:rsidRDefault="00BA36FD" w:rsidP="00BA36FD">
      <w:pPr>
        <w:pStyle w:val="BodyText"/>
      </w:pPr>
      <w:r>
        <w:t>Investment Path (Tattoo): Athletics (Parry) Task Proficiency 2, Sleight of Hand (Handle) Task Prof. 2, Investment 2 (Arm) [PREREQ: Investment 2 (Upper Body)]</w:t>
      </w:r>
    </w:p>
    <w:p w14:paraId="0878E963" w14:textId="333E94D5" w:rsidR="00BA36FD" w:rsidRDefault="00BA36FD" w:rsidP="00BA36FD">
      <w:pPr>
        <w:pStyle w:val="BodyText"/>
      </w:pPr>
      <w:r>
        <w:t>Investment Path (Tattoo): Might (Grip) Task Proficiency 2, Psychology Group, Investment 2 (Hand) [PREREQ: Investment 2 (Arm)]</w:t>
      </w:r>
    </w:p>
    <w:p w14:paraId="219E3C28" w14:textId="02E07CDC" w:rsidR="00BA36FD" w:rsidRDefault="00BA36FD" w:rsidP="00BA36FD">
      <w:pPr>
        <w:pStyle w:val="BodyText"/>
      </w:pPr>
      <w:r>
        <w:t>Investment Path (Tattoo): Hustle (Combat Maneuver) Task Proficiency 2, Hustle (Speed) Task Prof. 2, Investment 2 (Lower Body) [PREREQ: Investment 2 (Heart)]</w:t>
      </w:r>
    </w:p>
    <w:p w14:paraId="4E767F0E" w14:textId="7922B05A" w:rsidR="00BA36FD" w:rsidRDefault="00BA36FD" w:rsidP="00BA36FD">
      <w:pPr>
        <w:pStyle w:val="BodyText"/>
      </w:pPr>
      <w:r>
        <w:t>Investment Path (Tattoo): Agility (Tumbling) Task Proficiency 2, Agility (Dodge) Task Proficiency 2, Investment 2 (Femoralia) [PREREQ: Investment 2 (Lower Body)]</w:t>
      </w:r>
    </w:p>
    <w:p w14:paraId="32F52297" w14:textId="42D461E3" w:rsidR="00BA36FD" w:rsidRDefault="00BA36FD" w:rsidP="00BA36FD">
      <w:pPr>
        <w:pStyle w:val="BodyText"/>
      </w:pPr>
      <w:r>
        <w:t xml:space="preserve">Investment Path (Tattoo): Recon (Defense) Task Proficiency 2, </w:t>
      </w:r>
      <w:r w:rsidR="00F54A23">
        <w:t xml:space="preserve">Hustle (Plod) Task Proficiency 2, </w:t>
      </w:r>
      <w:r>
        <w:t>Investment 2 (Tibalia) [PREREQ: Investment 2 (Femoralia)]</w:t>
      </w:r>
    </w:p>
    <w:p w14:paraId="013CC0EB" w14:textId="68BC0F50" w:rsidR="00BA36FD" w:rsidRDefault="00BA36FD" w:rsidP="00BA36FD">
      <w:pPr>
        <w:pStyle w:val="BodyText"/>
      </w:pPr>
      <w:r>
        <w:t>Investment Path (Tattoo): Hustle (Natural Weapon Damage) Task Proficiency 2, Psychology Group, Investment 2 (Foot) [PREREQ: Investment 2 (Tibalia)]</w:t>
      </w:r>
    </w:p>
    <w:p w14:paraId="59F38EAA" w14:textId="77777777" w:rsidR="00B611D4" w:rsidRDefault="00B611D4" w:rsidP="00B611D4">
      <w:pPr>
        <w:pStyle w:val="BodyText"/>
      </w:pPr>
    </w:p>
    <w:p w14:paraId="24D1F0DC" w14:textId="799210FA" w:rsidR="00B32E57" w:rsidRDefault="00B32E57" w:rsidP="00B32E57">
      <w:pPr>
        <w:pStyle w:val="BodyText"/>
      </w:pPr>
      <w:r>
        <w:t xml:space="preserve">Psion </w:t>
      </w:r>
      <w:r w:rsidR="00E438A3">
        <w:t>Tier 3 Features</w:t>
      </w:r>
      <w:r>
        <w:t>:</w:t>
      </w:r>
    </w:p>
    <w:p w14:paraId="155139A6" w14:textId="5ACDDE36" w:rsidR="00BD11D2" w:rsidRDefault="00BD11D2" w:rsidP="00BD11D2">
      <w:pPr>
        <w:pStyle w:val="BodyText"/>
      </w:pPr>
      <w:r>
        <w:t>+1 Competence with Bulwark (Damage Reduction)</w:t>
      </w:r>
    </w:p>
    <w:p w14:paraId="681D5FC8" w14:textId="77777777" w:rsidR="00BD11D2" w:rsidRDefault="00BD11D2" w:rsidP="00BD11D2">
      <w:pPr>
        <w:pStyle w:val="BodyText"/>
      </w:pPr>
      <w:r>
        <w:t>+1 Competence with Constitution (Damage Reduction)</w:t>
      </w:r>
    </w:p>
    <w:p w14:paraId="26D2B428" w14:textId="19175763" w:rsidR="00BD11D2" w:rsidRDefault="00BD11D2" w:rsidP="00BD11D2">
      <w:pPr>
        <w:pStyle w:val="BodyText"/>
      </w:pPr>
      <w:r>
        <w:t>+1 Competence with Empathy (ESP)</w:t>
      </w:r>
    </w:p>
    <w:p w14:paraId="762F124E" w14:textId="77777777" w:rsidR="00B32E57" w:rsidRDefault="00B32E57" w:rsidP="00B32E57">
      <w:pPr>
        <w:pStyle w:val="BodyText"/>
      </w:pPr>
    </w:p>
    <w:p w14:paraId="46A36935" w14:textId="6495F1A0" w:rsidR="00B611D4" w:rsidRDefault="00B611D4" w:rsidP="00B611D4">
      <w:pPr>
        <w:pStyle w:val="BodyText"/>
      </w:pPr>
      <w:r>
        <w:t xml:space="preserve">Psion Tier 3 Investment (and Skill) Paths: </w:t>
      </w:r>
      <w:r w:rsidRPr="0030749B">
        <w:rPr>
          <w:rStyle w:val="SkillsChar"/>
        </w:rPr>
        <w:t xml:space="preserve">Determination </w:t>
      </w:r>
      <w:r>
        <w:rPr>
          <w:rStyle w:val="SkillsChar"/>
        </w:rPr>
        <w:t>13-16</w:t>
      </w:r>
    </w:p>
    <w:p w14:paraId="56582C59" w14:textId="11A465B4" w:rsidR="00BA36FD" w:rsidRDefault="00BA36FD" w:rsidP="00BA36FD">
      <w:pPr>
        <w:pStyle w:val="BodyText"/>
      </w:pPr>
      <w:r>
        <w:t xml:space="preserve">Investment Path (Tattoo): Recon (Alertness) Task Proficiency </w:t>
      </w:r>
      <w:r w:rsidR="00EB7298">
        <w:t>3</w:t>
      </w:r>
      <w:r>
        <w:t xml:space="preserve">, Empathy (En Garde) Task Proficiency </w:t>
      </w:r>
      <w:r w:rsidR="00EB7298">
        <w:t>3</w:t>
      </w:r>
      <w:r>
        <w:t xml:space="preserve">, Investment </w:t>
      </w:r>
      <w:r w:rsidR="00EB7298">
        <w:t>3</w:t>
      </w:r>
      <w:r>
        <w:t xml:space="preserve"> (Face)</w:t>
      </w:r>
    </w:p>
    <w:p w14:paraId="0FAA3577" w14:textId="6ADE649C" w:rsidR="00BA36FD" w:rsidRDefault="00BA36FD" w:rsidP="00BA36FD">
      <w:pPr>
        <w:pStyle w:val="BodyText"/>
      </w:pPr>
      <w:r>
        <w:t xml:space="preserve">Investment Path (Tattoo): +1 Competence with </w:t>
      </w:r>
      <w:r w:rsidR="00EB7298">
        <w:t>Aura (Presence</w:t>
      </w:r>
      <w:r>
        <w:t xml:space="preserve">), +1 Competence with </w:t>
      </w:r>
      <w:r w:rsidR="00EB7298">
        <w:t>Aura (Demeanor</w:t>
      </w:r>
      <w:r>
        <w:t xml:space="preserve">), Investment </w:t>
      </w:r>
      <w:r w:rsidR="00EB7298">
        <w:t>3</w:t>
      </w:r>
      <w:r>
        <w:t xml:space="preserve"> (Head) [PREREQ: Investment </w:t>
      </w:r>
      <w:r w:rsidR="00EB7298">
        <w:t>3</w:t>
      </w:r>
      <w:r>
        <w:t xml:space="preserve"> (Face)]</w:t>
      </w:r>
    </w:p>
    <w:p w14:paraId="0FD1D5A0" w14:textId="70C693AE" w:rsidR="00BA36FD" w:rsidRDefault="00BA36FD" w:rsidP="00BA36FD">
      <w:pPr>
        <w:pStyle w:val="BodyText"/>
      </w:pPr>
      <w:r>
        <w:t xml:space="preserve">Investment Path (Tattoo): Athletics (Mobility) Task Proficiency </w:t>
      </w:r>
      <w:r w:rsidR="00EB7298">
        <w:t>3</w:t>
      </w:r>
      <w:r>
        <w:t xml:space="preserve">, Bulwark (Combat Maneuver) Task Proficiency </w:t>
      </w:r>
      <w:r w:rsidR="00EB7298">
        <w:t>3</w:t>
      </w:r>
      <w:r>
        <w:t xml:space="preserve">, Investment </w:t>
      </w:r>
      <w:r w:rsidR="00EB7298">
        <w:t>3</w:t>
      </w:r>
      <w:r>
        <w:t xml:space="preserve"> (Heart)</w:t>
      </w:r>
    </w:p>
    <w:p w14:paraId="7FFD01DC" w14:textId="0D1C6057" w:rsidR="00BA36FD" w:rsidRDefault="00BA36FD" w:rsidP="00BA36FD">
      <w:pPr>
        <w:pStyle w:val="BodyText"/>
      </w:pPr>
      <w:r>
        <w:t xml:space="preserve">Investment Path (Tattoo): Might (Combat Maneuver) Task Prof. </w:t>
      </w:r>
      <w:r w:rsidR="00EB7298">
        <w:t>3</w:t>
      </w:r>
      <w:r>
        <w:t xml:space="preserve">, </w:t>
      </w:r>
      <w:r w:rsidR="00F54A23">
        <w:t xml:space="preserve">Athletics (Strike) Task Proficiency 3, </w:t>
      </w:r>
      <w:r>
        <w:t xml:space="preserve">Investment </w:t>
      </w:r>
      <w:r w:rsidR="00EB7298">
        <w:t>3</w:t>
      </w:r>
      <w:r>
        <w:t xml:space="preserve"> (Upper Body) [PREREQ: Investment </w:t>
      </w:r>
      <w:r w:rsidR="00EB7298">
        <w:t>3</w:t>
      </w:r>
      <w:r>
        <w:t xml:space="preserve"> (Heart)]</w:t>
      </w:r>
    </w:p>
    <w:p w14:paraId="283D519B" w14:textId="14A8B343" w:rsidR="00BA36FD" w:rsidRDefault="00BA36FD" w:rsidP="00BA36FD">
      <w:pPr>
        <w:pStyle w:val="BodyText"/>
      </w:pPr>
      <w:r>
        <w:t xml:space="preserve">Investment Path (Tattoo): Athletics (Parry) Task Proficiency </w:t>
      </w:r>
      <w:r w:rsidR="00EB7298">
        <w:t>3</w:t>
      </w:r>
      <w:r>
        <w:t xml:space="preserve">, Sleight of Hand (Handle) Task Prof. </w:t>
      </w:r>
      <w:r w:rsidR="00EB7298">
        <w:t>3</w:t>
      </w:r>
      <w:r>
        <w:t xml:space="preserve">, Investment </w:t>
      </w:r>
      <w:r w:rsidR="00EB7298">
        <w:t>3</w:t>
      </w:r>
      <w:r>
        <w:t xml:space="preserve"> (Arm) [PREREQ: Investment </w:t>
      </w:r>
      <w:r w:rsidR="00EB7298">
        <w:t>3</w:t>
      </w:r>
      <w:r>
        <w:t xml:space="preserve"> (Upper Body)]</w:t>
      </w:r>
    </w:p>
    <w:p w14:paraId="53706460" w14:textId="26F1DA06" w:rsidR="00BA36FD" w:rsidRDefault="00BA36FD" w:rsidP="00BA36FD">
      <w:pPr>
        <w:pStyle w:val="BodyText"/>
      </w:pPr>
      <w:r>
        <w:t xml:space="preserve">Investment Path (Tattoo): Might (Grip) Task Proficiency </w:t>
      </w:r>
      <w:r w:rsidR="00EB7298">
        <w:t>3</w:t>
      </w:r>
      <w:r>
        <w:t xml:space="preserve">, Psychology Group, Investment </w:t>
      </w:r>
      <w:r w:rsidR="00EB7298">
        <w:t>3</w:t>
      </w:r>
      <w:r>
        <w:t xml:space="preserve"> (Hand) [PREREQ: Investment </w:t>
      </w:r>
      <w:r w:rsidR="00EB7298">
        <w:t>3</w:t>
      </w:r>
      <w:r>
        <w:t xml:space="preserve"> (Arm)]</w:t>
      </w:r>
    </w:p>
    <w:p w14:paraId="19C79224" w14:textId="2745D300" w:rsidR="00BA36FD" w:rsidRDefault="00BA36FD" w:rsidP="00BA36FD">
      <w:pPr>
        <w:pStyle w:val="BodyText"/>
      </w:pPr>
      <w:r>
        <w:t xml:space="preserve">Investment Path (Tattoo): Hustle (Combat Maneuver) Task Proficiency </w:t>
      </w:r>
      <w:r w:rsidR="00EB7298">
        <w:t>3</w:t>
      </w:r>
      <w:r>
        <w:t xml:space="preserve">, Hustle (Speed) Task Prof. </w:t>
      </w:r>
      <w:r w:rsidR="00EB7298">
        <w:t>3</w:t>
      </w:r>
      <w:r>
        <w:t xml:space="preserve">, Investment </w:t>
      </w:r>
      <w:r w:rsidR="00EB7298">
        <w:t>3</w:t>
      </w:r>
      <w:r>
        <w:t xml:space="preserve"> (Lower Body) [PREREQ: Investment </w:t>
      </w:r>
      <w:r w:rsidR="00EB7298">
        <w:t>3</w:t>
      </w:r>
      <w:r>
        <w:t xml:space="preserve"> (Heart)]</w:t>
      </w:r>
    </w:p>
    <w:p w14:paraId="183E2BB3" w14:textId="3CBC7108" w:rsidR="00BA36FD" w:rsidRDefault="00BA36FD" w:rsidP="00BA36FD">
      <w:pPr>
        <w:pStyle w:val="BodyText"/>
      </w:pPr>
      <w:r>
        <w:t xml:space="preserve">Investment Path (Tattoo): Agility (Tumbling) Task Proficiency </w:t>
      </w:r>
      <w:r w:rsidR="00EB7298">
        <w:t>3</w:t>
      </w:r>
      <w:r>
        <w:t xml:space="preserve">, Agility (Dodge) Task Proficiency </w:t>
      </w:r>
      <w:r w:rsidR="00EB7298">
        <w:t>3</w:t>
      </w:r>
      <w:r>
        <w:t xml:space="preserve">, Investment </w:t>
      </w:r>
      <w:r w:rsidR="00EB7298">
        <w:t>3</w:t>
      </w:r>
      <w:r>
        <w:t xml:space="preserve"> (Femoralia) [PREREQ: Investment </w:t>
      </w:r>
      <w:r w:rsidR="00EB7298">
        <w:t>3</w:t>
      </w:r>
      <w:r>
        <w:t xml:space="preserve"> (Lower Body)]</w:t>
      </w:r>
    </w:p>
    <w:p w14:paraId="241F237B" w14:textId="24490511" w:rsidR="00BA36FD" w:rsidRDefault="00BA36FD" w:rsidP="00BA36FD">
      <w:pPr>
        <w:pStyle w:val="BodyText"/>
      </w:pPr>
      <w:r>
        <w:t xml:space="preserve">Investment Path (Tattoo): Recon (Defense) Task Proficiency </w:t>
      </w:r>
      <w:r w:rsidR="00EB7298">
        <w:t>3</w:t>
      </w:r>
      <w:r>
        <w:t xml:space="preserve">, </w:t>
      </w:r>
      <w:r w:rsidR="00F54A23">
        <w:t xml:space="preserve">Hustle (Plod) Task Proficiency 3, </w:t>
      </w:r>
      <w:r>
        <w:t xml:space="preserve">Investment </w:t>
      </w:r>
      <w:r w:rsidR="00EB7298">
        <w:t>3</w:t>
      </w:r>
      <w:r>
        <w:t xml:space="preserve"> (Tibalia) [PREREQ: Investment </w:t>
      </w:r>
      <w:r w:rsidR="00EB7298">
        <w:t>3</w:t>
      </w:r>
      <w:r>
        <w:t xml:space="preserve"> (Femoralia)]</w:t>
      </w:r>
    </w:p>
    <w:p w14:paraId="59A0FB07" w14:textId="205429C1" w:rsidR="00BA36FD" w:rsidRDefault="00BA36FD" w:rsidP="00BA36FD">
      <w:pPr>
        <w:pStyle w:val="BodyText"/>
      </w:pPr>
      <w:r>
        <w:t xml:space="preserve">Investment Path (Tattoo): Hustle (Natural Weapon Damage) Task Proficiency </w:t>
      </w:r>
      <w:r w:rsidR="00EB7298">
        <w:t>3</w:t>
      </w:r>
      <w:r>
        <w:t xml:space="preserve">, Psychology Group, Investment </w:t>
      </w:r>
      <w:r w:rsidR="00EB7298">
        <w:t>3</w:t>
      </w:r>
      <w:r>
        <w:t xml:space="preserve"> (Foot) [PREREQ: Investment </w:t>
      </w:r>
      <w:r w:rsidR="00EB7298">
        <w:t>3</w:t>
      </w:r>
      <w:r>
        <w:t xml:space="preserve"> (Tibalia)]</w:t>
      </w:r>
    </w:p>
    <w:p w14:paraId="3399E209" w14:textId="77777777" w:rsidR="00B611D4" w:rsidRDefault="00B611D4" w:rsidP="00B611D4">
      <w:pPr>
        <w:pStyle w:val="BodyText"/>
      </w:pPr>
    </w:p>
    <w:p w14:paraId="06DE22CA" w14:textId="75D98F21" w:rsidR="00B32E57" w:rsidRDefault="00B32E57" w:rsidP="00B32E57">
      <w:pPr>
        <w:pStyle w:val="BodyText"/>
      </w:pPr>
      <w:r>
        <w:t xml:space="preserve">Psion </w:t>
      </w:r>
      <w:r w:rsidR="000E37C2">
        <w:t>Capstone Elective</w:t>
      </w:r>
      <w:r w:rsidR="00DD56D2">
        <w:t xml:space="preserve"> [PREREQ: </w:t>
      </w:r>
      <w:r w:rsidR="00DD56D2" w:rsidRPr="00DD56D2">
        <w:rPr>
          <w:rStyle w:val="SkillsChar"/>
        </w:rPr>
        <w:t>Determination 8</w:t>
      </w:r>
      <w:r w:rsidR="00DD56D2">
        <w:t>]</w:t>
      </w:r>
      <w:r>
        <w:t>: Gain +2 Competence with Determination (Mettle, Psychoactive Recovery, or Psychological Recovery)</w:t>
      </w:r>
      <w:r w:rsidR="00DD56D2">
        <w:t xml:space="preserve"> or any three Tasks for which you acquired +1 Competence from a Psion Ability</w:t>
      </w:r>
      <w:r>
        <w:t xml:space="preserve"> at </w:t>
      </w:r>
      <w:r w:rsidR="00DD56D2">
        <w:t>3</w:t>
      </w:r>
      <w:r w:rsidR="00DD56D2" w:rsidRPr="00DD56D2">
        <w:rPr>
          <w:vertAlign w:val="superscript"/>
        </w:rPr>
        <w:t>rd</w:t>
      </w:r>
      <w:r w:rsidR="00DD56D2">
        <w:t>, 6</w:t>
      </w:r>
      <w:r w:rsidR="00DD56D2" w:rsidRPr="00DD56D2">
        <w:rPr>
          <w:vertAlign w:val="superscript"/>
        </w:rPr>
        <w:t>th</w:t>
      </w:r>
      <w:r w:rsidR="00DD56D2">
        <w:t>, 9</w:t>
      </w:r>
      <w:r w:rsidR="00DD56D2" w:rsidRPr="00DD56D2">
        <w:rPr>
          <w:vertAlign w:val="superscript"/>
        </w:rPr>
        <w:t>th</w:t>
      </w:r>
      <w:r w:rsidR="00DD56D2">
        <w:t>, 12</w:t>
      </w:r>
      <w:r w:rsidR="00DD56D2" w:rsidRPr="00DD56D2">
        <w:rPr>
          <w:vertAlign w:val="superscript"/>
        </w:rPr>
        <w:t>th</w:t>
      </w:r>
      <w:r w:rsidR="00DD56D2">
        <w:t>, 15</w:t>
      </w:r>
      <w:r w:rsidR="00DD56D2" w:rsidRPr="00DD56D2">
        <w:rPr>
          <w:vertAlign w:val="superscript"/>
        </w:rPr>
        <w:t>th</w:t>
      </w:r>
      <w:r w:rsidR="00DD56D2">
        <w:t>, and 18</w:t>
      </w:r>
      <w:r w:rsidR="00DD56D2" w:rsidRPr="00DD56D2">
        <w:rPr>
          <w:vertAlign w:val="superscript"/>
        </w:rPr>
        <w:t>th</w:t>
      </w:r>
      <w:r w:rsidR="00DD56D2">
        <w:t xml:space="preserve"> </w:t>
      </w:r>
      <w:r>
        <w:t xml:space="preserve">Level. </w:t>
      </w:r>
    </w:p>
    <w:p w14:paraId="5D512355" w14:textId="3E3334B4" w:rsidR="00DD56D2" w:rsidRDefault="00DD56D2" w:rsidP="00DD56D2">
      <w:pPr>
        <w:pStyle w:val="BodyText"/>
      </w:pPr>
      <w:r>
        <w:t xml:space="preserve">Capstone Elective Path: </w:t>
      </w:r>
      <w:r w:rsidRPr="0030749B">
        <w:rPr>
          <w:rStyle w:val="SkillsChar"/>
        </w:rPr>
        <w:t xml:space="preserve">Determination </w:t>
      </w:r>
      <w:r>
        <w:rPr>
          <w:rStyle w:val="SkillsChar"/>
        </w:rPr>
        <w:t>17-20</w:t>
      </w:r>
    </w:p>
    <w:p w14:paraId="0B0C2E23" w14:textId="6D52A92A" w:rsidR="00DD56D2" w:rsidRDefault="00DD56D2">
      <w:pPr>
        <w:rPr>
          <w:rFonts w:ascii="Arial" w:eastAsia="Arial" w:hAnsi="Arial"/>
          <w:sz w:val="16"/>
          <w:szCs w:val="16"/>
        </w:rPr>
      </w:pPr>
      <w:r>
        <w:br w:type="page"/>
      </w:r>
    </w:p>
    <w:p w14:paraId="12E95AF4" w14:textId="77777777" w:rsidR="00B32E57" w:rsidRDefault="00B32E57" w:rsidP="00B32E57">
      <w:pPr>
        <w:pStyle w:val="Heading2"/>
      </w:pPr>
      <w:bookmarkStart w:id="33" w:name="_Druid_(Class)"/>
      <w:bookmarkStart w:id="34" w:name="_Toc163926071"/>
      <w:bookmarkEnd w:id="33"/>
      <w:r>
        <w:lastRenderedPageBreak/>
        <w:t>Cleric (Restricted)</w:t>
      </w:r>
      <w:bookmarkEnd w:id="34"/>
    </w:p>
    <w:p w14:paraId="1D5305A1" w14:textId="2DCD767A" w:rsidR="00B32E57" w:rsidRDefault="00B32E57" w:rsidP="00B32E57">
      <w:pPr>
        <w:pStyle w:val="BodyText"/>
      </w:pPr>
      <w:r>
        <w:t xml:space="preserve">All Clerics are Restricted Classes; you must choose Education D and select Clerical (Deity-specific) Knowledge. After character creation, you must acquire all Clerical (Deity-specific) Knowledge and Basic Training to take Cleric </w:t>
      </w:r>
      <w:r w:rsidR="00E438A3">
        <w:t>Class Features</w:t>
      </w:r>
      <w:r>
        <w:t>.</w:t>
      </w:r>
    </w:p>
    <w:p w14:paraId="150BB3CE" w14:textId="77777777" w:rsidR="00B32E57" w:rsidRDefault="00B32E57" w:rsidP="00B32E57">
      <w:pPr>
        <w:pStyle w:val="BodyText"/>
      </w:pPr>
      <w:r>
        <w:tab/>
        <w:t xml:space="preserve">Clerics can use Divine Scrolls, limited to those that imbue spells from their Sacred Texts (including Tier 1, Tier 2, and Tier 3 Spells, which are universal). Clerics of Apollo can be Patriarchs or Apostles but have different Domain Spells; Apollo/Apollo Syncretism is quite common. </w:t>
      </w:r>
    </w:p>
    <w:p w14:paraId="7CFD8FCB" w14:textId="77777777" w:rsidR="00B32E57" w:rsidRDefault="00B32E57" w:rsidP="00B32E57">
      <w:pPr>
        <w:pStyle w:val="BodyText"/>
      </w:pPr>
      <w:r w:rsidRPr="000E6EB2">
        <w:rPr>
          <w:b/>
          <w:bCs/>
        </w:rPr>
        <w:t>Syncretism</w:t>
      </w:r>
      <w:r>
        <w:t xml:space="preserve">: When you acquire Syncretism, add Domain Spells from another deity; if Domain Spells overlap, they are counted for only one of the domains. You can acquire the Domain Spells of only one Apostle through Syncretism. </w:t>
      </w:r>
    </w:p>
    <w:p w14:paraId="26825429" w14:textId="77777777" w:rsidR="00B32E57" w:rsidRDefault="00B32E57" w:rsidP="00B32E57">
      <w:pPr>
        <w:pStyle w:val="BodyText"/>
      </w:pPr>
      <w:r>
        <w:tab/>
        <w:t xml:space="preserve">Your first Syncretism should be with a deity aligned with your own, though you can negotiate with your GM if you wish to argue a shared interest for deities with dissimilar alignments. The most likely pairings of deities can be surmised from the following table, with the most prominent sects being those with deities who share a cell or in an adjacent (horizontal or vertical) cell, with less common sects combining deities in diagonal cells or cells two apart horizontally or vertically (three would be highly unusual, but one exception is Isis, who has syncretic sects with every non-Evil Extraordinary god, even Amaterasu and Glycon who are 4 cells away; another exception is Mórrígan who has vibrant syncretic sects with Artemis and Demeter, 3 cells away, and a Lesser syncretic sect with Penia, 4 cells away; and a third exception is Hecate who has syncretic sects with every Evil Extraordinary god, even Asmodeus and Medjed who are 4 cells away). </w:t>
      </w:r>
    </w:p>
    <w:tbl>
      <w:tblPr>
        <w:tblStyle w:val="TableGrid"/>
        <w:tblW w:w="0" w:type="auto"/>
        <w:tblInd w:w="108" w:type="dxa"/>
        <w:tblLook w:val="04A0" w:firstRow="1" w:lastRow="0" w:firstColumn="1" w:lastColumn="0" w:noHBand="0" w:noVBand="1"/>
      </w:tblPr>
      <w:tblGrid>
        <w:gridCol w:w="2952"/>
        <w:gridCol w:w="2952"/>
        <w:gridCol w:w="2952"/>
        <w:gridCol w:w="2952"/>
      </w:tblGrid>
      <w:tr w:rsidR="00B32E57" w14:paraId="279A5898" w14:textId="77777777" w:rsidTr="00A3706A">
        <w:tc>
          <w:tcPr>
            <w:tcW w:w="2952" w:type="dxa"/>
          </w:tcPr>
          <w:p w14:paraId="70E374A5" w14:textId="77777777" w:rsidR="00B32E57" w:rsidRDefault="00B32E57" w:rsidP="00A3706A">
            <w:pPr>
              <w:pStyle w:val="BodyText"/>
            </w:pPr>
            <w:r>
              <w:t>Amaterasu / Glycon</w:t>
            </w:r>
          </w:p>
        </w:tc>
        <w:tc>
          <w:tcPr>
            <w:tcW w:w="2952" w:type="dxa"/>
          </w:tcPr>
          <w:p w14:paraId="60FED048" w14:textId="77777777" w:rsidR="00B32E57" w:rsidRDefault="00B32E57" w:rsidP="00A3706A">
            <w:pPr>
              <w:pStyle w:val="BodyText"/>
            </w:pPr>
            <w:r>
              <w:t>Ptah</w:t>
            </w:r>
          </w:p>
        </w:tc>
        <w:tc>
          <w:tcPr>
            <w:tcW w:w="2952" w:type="dxa"/>
          </w:tcPr>
          <w:p w14:paraId="2A893B31" w14:textId="77777777" w:rsidR="00B32E57" w:rsidRDefault="00B32E57" w:rsidP="00A3706A">
            <w:pPr>
              <w:pStyle w:val="BodyText"/>
            </w:pPr>
            <w:r>
              <w:t>Ra / Nungal</w:t>
            </w:r>
          </w:p>
        </w:tc>
        <w:tc>
          <w:tcPr>
            <w:tcW w:w="2952" w:type="dxa"/>
          </w:tcPr>
          <w:p w14:paraId="6DB082E4" w14:textId="77777777" w:rsidR="00B32E57" w:rsidRDefault="00B32E57" w:rsidP="00A3706A">
            <w:pPr>
              <w:pStyle w:val="BodyText"/>
            </w:pPr>
            <w:r>
              <w:t>Philotes / Penia</w:t>
            </w:r>
          </w:p>
        </w:tc>
      </w:tr>
      <w:tr w:rsidR="00B32E57" w14:paraId="3141B22F" w14:textId="77777777" w:rsidTr="00A3706A">
        <w:tc>
          <w:tcPr>
            <w:tcW w:w="2952" w:type="dxa"/>
          </w:tcPr>
          <w:p w14:paraId="67458B1E" w14:textId="77777777" w:rsidR="00B32E57" w:rsidRDefault="00B32E57" w:rsidP="00A3706A">
            <w:pPr>
              <w:pStyle w:val="BodyText"/>
            </w:pPr>
            <w:r>
              <w:t xml:space="preserve">Athena / </w:t>
            </w:r>
            <w:proofErr w:type="spellStart"/>
            <w:r>
              <w:t>Eru</w:t>
            </w:r>
            <w:proofErr w:type="spellEnd"/>
            <w:r>
              <w:t xml:space="preserve"> </w:t>
            </w:r>
            <w:r w:rsidRPr="007D35F4">
              <w:t>Ilúvatar</w:t>
            </w:r>
          </w:p>
        </w:tc>
        <w:tc>
          <w:tcPr>
            <w:tcW w:w="2952" w:type="dxa"/>
          </w:tcPr>
          <w:p w14:paraId="71F6FE2C" w14:textId="77777777" w:rsidR="00B32E57" w:rsidRDefault="00B32E57" w:rsidP="00A3706A">
            <w:pPr>
              <w:pStyle w:val="BodyText"/>
            </w:pPr>
            <w:r>
              <w:t>Selene / Demeter</w:t>
            </w:r>
          </w:p>
        </w:tc>
        <w:tc>
          <w:tcPr>
            <w:tcW w:w="2952" w:type="dxa"/>
          </w:tcPr>
          <w:p w14:paraId="2B81DCFD" w14:textId="77777777" w:rsidR="00B32E57" w:rsidRDefault="00B32E57" w:rsidP="00A3706A">
            <w:pPr>
              <w:pStyle w:val="BodyText"/>
            </w:pPr>
            <w:r>
              <w:t>Comus / Rhea</w:t>
            </w:r>
          </w:p>
        </w:tc>
        <w:tc>
          <w:tcPr>
            <w:tcW w:w="2952" w:type="dxa"/>
          </w:tcPr>
          <w:p w14:paraId="3007AB41" w14:textId="77777777" w:rsidR="00B32E57" w:rsidRDefault="00B32E57" w:rsidP="00A3706A">
            <w:pPr>
              <w:pStyle w:val="BodyText"/>
            </w:pPr>
            <w:r>
              <w:t>Aphrodite / Artemis</w:t>
            </w:r>
          </w:p>
        </w:tc>
      </w:tr>
      <w:tr w:rsidR="00B32E57" w14:paraId="114228BB" w14:textId="77777777" w:rsidTr="00A3706A">
        <w:tc>
          <w:tcPr>
            <w:tcW w:w="2952" w:type="dxa"/>
          </w:tcPr>
          <w:p w14:paraId="405D792F" w14:textId="77777777" w:rsidR="00B32E57" w:rsidRDefault="00B32E57" w:rsidP="00A3706A">
            <w:pPr>
              <w:pStyle w:val="BodyText"/>
            </w:pPr>
            <w:r>
              <w:t>Apollo / Vulcan</w:t>
            </w:r>
          </w:p>
        </w:tc>
        <w:tc>
          <w:tcPr>
            <w:tcW w:w="2952" w:type="dxa"/>
          </w:tcPr>
          <w:p w14:paraId="5CFEDE2F" w14:textId="77777777" w:rsidR="00B32E57" w:rsidRDefault="00B32E57" w:rsidP="00A3706A">
            <w:pPr>
              <w:pStyle w:val="BodyText"/>
            </w:pPr>
            <w:r>
              <w:t>Melete / Peko</w:t>
            </w:r>
          </w:p>
        </w:tc>
        <w:tc>
          <w:tcPr>
            <w:tcW w:w="2952" w:type="dxa"/>
          </w:tcPr>
          <w:p w14:paraId="389E904F" w14:textId="77777777" w:rsidR="00B32E57" w:rsidRDefault="00B32E57" w:rsidP="00A3706A">
            <w:pPr>
              <w:pStyle w:val="BodyText"/>
            </w:pPr>
            <w:r>
              <w:t>Ponos / Heqet / Isis</w:t>
            </w:r>
          </w:p>
        </w:tc>
        <w:tc>
          <w:tcPr>
            <w:tcW w:w="2952" w:type="dxa"/>
          </w:tcPr>
          <w:p w14:paraId="3612FB5E" w14:textId="77777777" w:rsidR="00B32E57" w:rsidRDefault="00B32E57" w:rsidP="00A3706A">
            <w:pPr>
              <w:pStyle w:val="BodyText"/>
            </w:pPr>
            <w:r>
              <w:t>Hermes / Soma</w:t>
            </w:r>
          </w:p>
        </w:tc>
      </w:tr>
      <w:tr w:rsidR="00B32E57" w14:paraId="77386B10" w14:textId="77777777" w:rsidTr="00A3706A">
        <w:tc>
          <w:tcPr>
            <w:tcW w:w="2952" w:type="dxa"/>
          </w:tcPr>
          <w:p w14:paraId="322150C5" w14:textId="77777777" w:rsidR="00B32E57" w:rsidRDefault="00B32E57" w:rsidP="00A3706A">
            <w:pPr>
              <w:pStyle w:val="BodyText"/>
            </w:pPr>
            <w:r>
              <w:t>Plutus / Xolotl</w:t>
            </w:r>
          </w:p>
        </w:tc>
        <w:tc>
          <w:tcPr>
            <w:tcW w:w="2952" w:type="dxa"/>
          </w:tcPr>
          <w:p w14:paraId="4324704E" w14:textId="77777777" w:rsidR="00B32E57" w:rsidRDefault="00B32E57" w:rsidP="00A3706A">
            <w:pPr>
              <w:pStyle w:val="BodyText"/>
            </w:pPr>
            <w:r>
              <w:t>Shezmu / Dagon / Faust</w:t>
            </w:r>
          </w:p>
        </w:tc>
        <w:tc>
          <w:tcPr>
            <w:tcW w:w="2952" w:type="dxa"/>
          </w:tcPr>
          <w:p w14:paraId="67F538E6" w14:textId="77777777" w:rsidR="00B32E57" w:rsidRDefault="00B32E57" w:rsidP="00A3706A">
            <w:pPr>
              <w:pStyle w:val="BodyText"/>
            </w:pPr>
            <w:r>
              <w:t>Jupiter / Neptune / Mórrígan</w:t>
            </w:r>
          </w:p>
        </w:tc>
        <w:tc>
          <w:tcPr>
            <w:tcW w:w="2952" w:type="dxa"/>
          </w:tcPr>
          <w:p w14:paraId="4594C438" w14:textId="77777777" w:rsidR="00B32E57" w:rsidRDefault="00B32E57" w:rsidP="00A3706A">
            <w:pPr>
              <w:pStyle w:val="BodyText"/>
            </w:pPr>
            <w:r>
              <w:t>Ares / Nu / Hecate</w:t>
            </w:r>
          </w:p>
        </w:tc>
      </w:tr>
      <w:tr w:rsidR="00B32E57" w14:paraId="60C3AA9B" w14:textId="77777777" w:rsidTr="00A3706A">
        <w:tc>
          <w:tcPr>
            <w:tcW w:w="2952" w:type="dxa"/>
          </w:tcPr>
          <w:p w14:paraId="4A703308" w14:textId="77777777" w:rsidR="00B32E57" w:rsidRDefault="00B32E57" w:rsidP="00A3706A">
            <w:pPr>
              <w:pStyle w:val="BodyText"/>
            </w:pPr>
            <w:r>
              <w:t>Asmodeus / Medjed</w:t>
            </w:r>
          </w:p>
        </w:tc>
        <w:tc>
          <w:tcPr>
            <w:tcW w:w="2952" w:type="dxa"/>
          </w:tcPr>
          <w:p w14:paraId="4D629B3D" w14:textId="77777777" w:rsidR="00B32E57" w:rsidRDefault="00B32E57" w:rsidP="00A3706A">
            <w:pPr>
              <w:pStyle w:val="BodyText"/>
            </w:pPr>
            <w:r>
              <w:t>Thanatos / Krampus</w:t>
            </w:r>
          </w:p>
        </w:tc>
        <w:tc>
          <w:tcPr>
            <w:tcW w:w="2952" w:type="dxa"/>
          </w:tcPr>
          <w:p w14:paraId="5AEA4B20" w14:textId="77777777" w:rsidR="00B32E57" w:rsidRDefault="00B32E57" w:rsidP="00A3706A">
            <w:pPr>
              <w:pStyle w:val="BodyText"/>
            </w:pPr>
            <w:r>
              <w:t>Menoetius / Lamashtu / Pazuzu</w:t>
            </w:r>
          </w:p>
        </w:tc>
        <w:tc>
          <w:tcPr>
            <w:tcW w:w="2952" w:type="dxa"/>
          </w:tcPr>
          <w:p w14:paraId="6950EDE7" w14:textId="77777777" w:rsidR="00B32E57" w:rsidRDefault="00B32E57" w:rsidP="00A3706A">
            <w:pPr>
              <w:pStyle w:val="BodyText"/>
            </w:pPr>
            <w:r>
              <w:t>Algos / Cloacina</w:t>
            </w:r>
          </w:p>
        </w:tc>
      </w:tr>
    </w:tbl>
    <w:p w14:paraId="4D74E788" w14:textId="16D431EC" w:rsidR="00B32E57" w:rsidRDefault="00B32E57" w:rsidP="00B32E57">
      <w:pPr>
        <w:pStyle w:val="BodyText"/>
      </w:pPr>
      <w:r>
        <w:tab/>
        <w:t>When you acquire Syncretism, include the new Domain Spells</w:t>
      </w:r>
      <w:r w:rsidR="00734277">
        <w:t xml:space="preserve"> in your Sacred Text; d</w:t>
      </w:r>
      <w:r>
        <w:t xml:space="preserve">epending upon the sect, the Domain Spells might be “hidden” and hard for others to decipher. You can change your Sacred Symbol, including swapping the previous Spell with any Domain Spell you know. </w:t>
      </w:r>
    </w:p>
    <w:p w14:paraId="18E3237A" w14:textId="77777777" w:rsidR="00B32E57" w:rsidRDefault="00B32E57" w:rsidP="00B32E57">
      <w:pPr>
        <w:pStyle w:val="BodyText"/>
      </w:pPr>
      <w:r>
        <w:tab/>
        <w:t>Apart from Amaterasu, syncretic sects of Patriarchs and Apostles tend to ignore the Apostle god in favor of the Patriarch when worshipped by individuals that do not match the preferred race of the Apostle god. For example, the most prominent sect of Athena/</w:t>
      </w:r>
      <w:proofErr w:type="spellStart"/>
      <w:r>
        <w:t>Eru</w:t>
      </w:r>
      <w:proofErr w:type="spellEnd"/>
      <w:r>
        <w:t xml:space="preserve"> </w:t>
      </w:r>
      <w:r w:rsidRPr="007D35F4">
        <w:t>Ilúvatar</w:t>
      </w:r>
      <w:r>
        <w:t xml:space="preserve"> is quite popular and powerful but does not mention </w:t>
      </w:r>
      <w:proofErr w:type="spellStart"/>
      <w:r>
        <w:t>Eru</w:t>
      </w:r>
      <w:proofErr w:type="spellEnd"/>
      <w:r>
        <w:t xml:space="preserve"> </w:t>
      </w:r>
      <w:r w:rsidRPr="007D35F4">
        <w:t>Ilúvatar</w:t>
      </w:r>
      <w:r>
        <w:t xml:space="preserve"> at all; nor does the craft-oriented sect of (Patriarchal) Apollo/Vulcan typically mention Vulcan, the taking-by-force-oriented sect of Plutus/Xolotl typically mention Xolotl, or the necromantically inclined sect of Asmodeus/Medjed typically mention Medjed. Some sects that </w:t>
      </w:r>
      <w:proofErr w:type="spellStart"/>
      <w:r>
        <w:t>syncretically</w:t>
      </w:r>
      <w:proofErr w:type="spellEnd"/>
      <w:r>
        <w:t xml:space="preserve"> include Amaterasu are described here by way of example. (You can also absorb domains </w:t>
      </w:r>
      <w:proofErr w:type="spellStart"/>
      <w:r>
        <w:t>syncretically</w:t>
      </w:r>
      <w:proofErr w:type="spellEnd"/>
      <w:r>
        <w:t xml:space="preserve"> without changing your religion.) </w:t>
      </w:r>
    </w:p>
    <w:p w14:paraId="5CD4B558" w14:textId="77777777" w:rsidR="00B32E57" w:rsidRDefault="00B32E57" w:rsidP="00B32E57">
      <w:pPr>
        <w:pStyle w:val="BodyText"/>
      </w:pPr>
      <w:r w:rsidRPr="00D60C9F">
        <w:rPr>
          <w:b/>
          <w:bCs/>
        </w:rPr>
        <w:t>Order of the Dragon</w:t>
      </w:r>
      <w:r>
        <w:t xml:space="preserve">: Amaterasu/Glycon is the most common way in which Glycon is revered by non-draconic folks. The dragon is normally presented prominently in religious literature and in some variants of the sect it is considered anathema to admit Amaterasu, who prefers to operate in secret, is part of the religion at all. </w:t>
      </w:r>
    </w:p>
    <w:p w14:paraId="673DC962" w14:textId="77777777" w:rsidR="00B32E57" w:rsidRDefault="00B32E57" w:rsidP="00B32E57">
      <w:pPr>
        <w:pStyle w:val="BodyText"/>
      </w:pPr>
      <w:r w:rsidRPr="00D60C9F">
        <w:rPr>
          <w:b/>
          <w:bCs/>
        </w:rPr>
        <w:t xml:space="preserve">Order of the </w:t>
      </w:r>
      <w:r>
        <w:rPr>
          <w:b/>
          <w:bCs/>
        </w:rPr>
        <w:t>Tome</w:t>
      </w:r>
      <w:r>
        <w:t xml:space="preserve">: Amaterasu/Isis is a secretive sect that primarily focuses on pursuing the interests of Amaterasu, while, like the Order of the Dragon, keeping Amaterasu’s name out of religious literature. </w:t>
      </w:r>
    </w:p>
    <w:p w14:paraId="48639B54" w14:textId="77777777" w:rsidR="00B32E57" w:rsidRDefault="00B32E57" w:rsidP="00B32E57">
      <w:pPr>
        <w:pStyle w:val="BodyText"/>
      </w:pPr>
      <w:r w:rsidRPr="00D60C9F">
        <w:rPr>
          <w:b/>
          <w:bCs/>
        </w:rPr>
        <w:t xml:space="preserve">Order of the </w:t>
      </w:r>
      <w:r>
        <w:rPr>
          <w:b/>
          <w:bCs/>
        </w:rPr>
        <w:t>Sky</w:t>
      </w:r>
      <w:r>
        <w:t xml:space="preserve">: Amaterasu/Ptah reveres the “Sky God” as a creator of everything. Some sects acknowledge both Amaterasu and Ptah, while others keep Amaterasu’s involvement secret or consider Amaterasu and Ptah to be part of the same being. </w:t>
      </w:r>
    </w:p>
    <w:p w14:paraId="304AC07B" w14:textId="77777777" w:rsidR="00B32E57" w:rsidRDefault="00B32E57" w:rsidP="00B32E57">
      <w:pPr>
        <w:pStyle w:val="BodyText"/>
      </w:pPr>
      <w:r w:rsidRPr="00D60C9F">
        <w:rPr>
          <w:b/>
          <w:bCs/>
        </w:rPr>
        <w:t xml:space="preserve">Order of the </w:t>
      </w:r>
      <w:r>
        <w:rPr>
          <w:b/>
          <w:bCs/>
        </w:rPr>
        <w:t>Sun</w:t>
      </w:r>
      <w:r>
        <w:t xml:space="preserve">: Amaterasu/Ra includes two very different categories of sects, those that openly worship Amaterasu and consider Ra’s portfolio to be hers, and those that recognize a duality or partnership, either with Amaterasu’s involvement being kept secret or without. </w:t>
      </w:r>
    </w:p>
    <w:p w14:paraId="3EC6F5CA" w14:textId="77777777" w:rsidR="00B32E57" w:rsidRDefault="00B32E57" w:rsidP="00B32E57">
      <w:pPr>
        <w:pStyle w:val="BodyText"/>
      </w:pPr>
      <w:r w:rsidRPr="00D60C9F">
        <w:rPr>
          <w:b/>
          <w:bCs/>
        </w:rPr>
        <w:t xml:space="preserve">Order of the </w:t>
      </w:r>
      <w:r>
        <w:rPr>
          <w:b/>
          <w:bCs/>
        </w:rPr>
        <w:t>Shield</w:t>
      </w:r>
      <w:r>
        <w:t xml:space="preserve">: Amaterasu/Athena is a militant sect of Amaterasu, and as is often the case with syncretic sects of Amaterasu, her name might be excluded from religious literature. </w:t>
      </w:r>
    </w:p>
    <w:p w14:paraId="71D02EAE" w14:textId="77777777" w:rsidR="00B32E57" w:rsidRDefault="00B32E57" w:rsidP="00B32E57">
      <w:pPr>
        <w:pStyle w:val="BodyText"/>
      </w:pPr>
      <w:r w:rsidRPr="00D60C9F">
        <w:rPr>
          <w:b/>
          <w:bCs/>
        </w:rPr>
        <w:t xml:space="preserve">Order of the </w:t>
      </w:r>
      <w:r>
        <w:rPr>
          <w:b/>
          <w:bCs/>
        </w:rPr>
        <w:t>Moon</w:t>
      </w:r>
      <w:r>
        <w:t xml:space="preserve">: Amaterasu/Selene nearly always presents Selene as the moon god, with no mention of Amaterasu. The Order of the Moon almost always comprises Lawful or Good members, with Lawful Good being the most common. </w:t>
      </w:r>
    </w:p>
    <w:p w14:paraId="5A9BC36B" w14:textId="6DD951D7" w:rsidR="00B32E57" w:rsidRDefault="00B32E57" w:rsidP="00B32E57">
      <w:pPr>
        <w:pStyle w:val="BodyText"/>
      </w:pPr>
      <w:r w:rsidRPr="00D60C9F">
        <w:rPr>
          <w:b/>
          <w:bCs/>
        </w:rPr>
        <w:t xml:space="preserve">Order of the </w:t>
      </w:r>
      <w:r>
        <w:rPr>
          <w:b/>
          <w:bCs/>
        </w:rPr>
        <w:t>Sun</w:t>
      </w:r>
      <w:r>
        <w:t xml:space="preserve">: Amaterasu/Apollo, which is often confused with the Amaterasu/Ra order of the same name, nearly always presents Apollo as the sun god, with no mention of Amaterasu. This order is much more likely than the Amaterasu/Ra variant to pursue the interests of the Angelic Choir. </w:t>
      </w:r>
    </w:p>
    <w:p w14:paraId="24A4C39A" w14:textId="1F7DFD6A" w:rsidR="00B32E57" w:rsidRDefault="00B32E57" w:rsidP="00B32E57">
      <w:pPr>
        <w:pStyle w:val="Heading3"/>
      </w:pPr>
      <w:r>
        <w:t>Apostle</w:t>
      </w:r>
    </w:p>
    <w:p w14:paraId="587B1602" w14:textId="51F3AB8B" w:rsidR="00871276" w:rsidRDefault="00553C3F" w:rsidP="004D22C3">
      <w:pPr>
        <w:pStyle w:val="BodyText"/>
      </w:pPr>
      <w:r>
        <w:t>Basic Training Features</w:t>
      </w:r>
      <w:r w:rsidR="00B32E57">
        <w:t xml:space="preserve">: </w:t>
      </w:r>
      <w:r w:rsidR="00871276">
        <w:t>Litany (</w:t>
      </w:r>
      <w:r w:rsidR="00871276" w:rsidRPr="00D13CE7">
        <w:rPr>
          <w:rStyle w:val="SpellChar"/>
        </w:rPr>
        <w:t>Ceremony</w:t>
      </w:r>
      <w:r w:rsidR="00871276">
        <w:t xml:space="preserve"> and </w:t>
      </w:r>
      <w:r w:rsidR="00871276" w:rsidRPr="00E179F6">
        <w:rPr>
          <w:rStyle w:val="SpellChar"/>
        </w:rPr>
        <w:t>Miracle</w:t>
      </w:r>
      <w:r w:rsidR="00871276">
        <w:t xml:space="preserve">), </w:t>
      </w:r>
      <w:r w:rsidR="004D22C3">
        <w:t>Ordained</w:t>
      </w:r>
      <w:r w:rsidR="00871276">
        <w:t xml:space="preserve"> (Expect hospitality from people who respect your religion), </w:t>
      </w:r>
      <w:r w:rsidR="00871276" w:rsidRPr="00871276">
        <w:rPr>
          <w:rStyle w:val="SkillsChar"/>
        </w:rPr>
        <w:t>Philosophy 4</w:t>
      </w:r>
    </w:p>
    <w:p w14:paraId="4154CB88" w14:textId="77777777" w:rsidR="00FB0DE3" w:rsidRDefault="00FB0DE3" w:rsidP="00B32E57">
      <w:pPr>
        <w:pStyle w:val="BodyText"/>
      </w:pPr>
    </w:p>
    <w:p w14:paraId="65D7BD2F" w14:textId="4C144982" w:rsidR="00B32E57" w:rsidRDefault="00B32E57" w:rsidP="00B32E57">
      <w:pPr>
        <w:pStyle w:val="BodyText"/>
      </w:pPr>
      <w:r>
        <w:t>Task Proficiencies (acquired at each of Tiers 1 to 3 to increase rating from 1 to 3):</w:t>
      </w:r>
    </w:p>
    <w:p w14:paraId="6F2A59B5" w14:textId="77777777" w:rsidR="004D22C3" w:rsidRDefault="004D22C3" w:rsidP="004D22C3">
      <w:pPr>
        <w:pStyle w:val="BodyText"/>
      </w:pPr>
      <w:r>
        <w:t>Alchemy (Prima Materia)</w:t>
      </w:r>
    </w:p>
    <w:p w14:paraId="20819D33" w14:textId="77777777" w:rsidR="00B32E57" w:rsidRDefault="00B32E57" w:rsidP="00B32E57">
      <w:pPr>
        <w:pStyle w:val="BodyText"/>
      </w:pPr>
      <w:r>
        <w:t>Aura (Presence)</w:t>
      </w:r>
    </w:p>
    <w:p w14:paraId="2778814D" w14:textId="77777777" w:rsidR="00B32E57" w:rsidRDefault="00B32E57" w:rsidP="00B32E57">
      <w:pPr>
        <w:pStyle w:val="BodyText"/>
      </w:pPr>
      <w:r>
        <w:t>Aura (Demeanor)</w:t>
      </w:r>
    </w:p>
    <w:p w14:paraId="55051D4B" w14:textId="77777777" w:rsidR="00B32E57" w:rsidRDefault="00B32E57" w:rsidP="00B32E57">
      <w:pPr>
        <w:pStyle w:val="BodyText"/>
      </w:pPr>
      <w:r>
        <w:t>Aura (Impose)</w:t>
      </w:r>
    </w:p>
    <w:p w14:paraId="4041BA89" w14:textId="77777777" w:rsidR="00B32E57" w:rsidRDefault="00B32E57" w:rsidP="00B32E57">
      <w:pPr>
        <w:pStyle w:val="BodyText"/>
      </w:pPr>
      <w:r>
        <w:t>Aura (Compel)</w:t>
      </w:r>
    </w:p>
    <w:p w14:paraId="0F922505" w14:textId="00BCEF29" w:rsidR="004D22C3" w:rsidRDefault="004D22C3" w:rsidP="004D22C3">
      <w:pPr>
        <w:pStyle w:val="BodyText"/>
      </w:pPr>
      <w:r>
        <w:t>Authority (Compel)</w:t>
      </w:r>
    </w:p>
    <w:p w14:paraId="74A2DCDF" w14:textId="77777777" w:rsidR="004D22C3" w:rsidRDefault="004D22C3" w:rsidP="004D22C3">
      <w:pPr>
        <w:pStyle w:val="BodyText"/>
      </w:pPr>
      <w:r>
        <w:t>Authority (Demeanor)</w:t>
      </w:r>
    </w:p>
    <w:p w14:paraId="51FF37A9" w14:textId="26B9CD76" w:rsidR="004D22C3" w:rsidRDefault="004D22C3" w:rsidP="004D22C3">
      <w:pPr>
        <w:pStyle w:val="BodyText"/>
      </w:pPr>
      <w:r>
        <w:t>Authority (Impose)</w:t>
      </w:r>
    </w:p>
    <w:p w14:paraId="4DAF2556" w14:textId="77777777" w:rsidR="004D22C3" w:rsidRDefault="004D22C3" w:rsidP="004D22C3">
      <w:pPr>
        <w:pStyle w:val="BodyText"/>
      </w:pPr>
      <w:r>
        <w:t>Authority (Presence)</w:t>
      </w:r>
    </w:p>
    <w:p w14:paraId="62E3239B" w14:textId="6DAE1E0E" w:rsidR="00B32E57" w:rsidRDefault="00B32E57" w:rsidP="00B32E57">
      <w:pPr>
        <w:pStyle w:val="BodyText"/>
      </w:pPr>
      <w:r>
        <w:t>Determination (</w:t>
      </w:r>
      <w:r w:rsidR="004D22C3">
        <w:t>Mana Tap</w:t>
      </w:r>
      <w:r>
        <w:t>)</w:t>
      </w:r>
    </w:p>
    <w:p w14:paraId="2DBD64BF" w14:textId="77777777" w:rsidR="004D22C3" w:rsidRDefault="004D22C3" w:rsidP="004D22C3">
      <w:pPr>
        <w:pStyle w:val="BodyText"/>
      </w:pPr>
      <w:r>
        <w:t>Gab (Compel)</w:t>
      </w:r>
    </w:p>
    <w:p w14:paraId="620246B0" w14:textId="77777777" w:rsidR="004D22C3" w:rsidRDefault="004D22C3" w:rsidP="004D22C3">
      <w:pPr>
        <w:pStyle w:val="BodyText"/>
      </w:pPr>
      <w:r>
        <w:t xml:space="preserve">Mechanics (Envision) </w:t>
      </w:r>
    </w:p>
    <w:p w14:paraId="0EDAD8CC" w14:textId="0A456D7D" w:rsidR="004D22C3" w:rsidRDefault="004D22C3" w:rsidP="004D22C3">
      <w:pPr>
        <w:pStyle w:val="BodyText"/>
      </w:pPr>
      <w:r>
        <w:t xml:space="preserve">Philosophy (Empower) </w:t>
      </w:r>
    </w:p>
    <w:p w14:paraId="1D3B3792" w14:textId="50FA067C" w:rsidR="004D22C3" w:rsidRDefault="004D22C3" w:rsidP="004D22C3">
      <w:pPr>
        <w:pStyle w:val="BodyText"/>
      </w:pPr>
      <w:r>
        <w:t>Sleight of Hand (</w:t>
      </w:r>
      <w:r w:rsidR="005F3C07">
        <w:t>Application</w:t>
      </w:r>
      <w:r>
        <w:t xml:space="preserve">) </w:t>
      </w:r>
    </w:p>
    <w:p w14:paraId="4EBD833D" w14:textId="77777777" w:rsidR="00B32E57" w:rsidRDefault="00B32E57" w:rsidP="00B32E57">
      <w:pPr>
        <w:pStyle w:val="BodyText"/>
      </w:pPr>
    </w:p>
    <w:p w14:paraId="7C9A8F79" w14:textId="77777777" w:rsidR="00871276" w:rsidRDefault="00B32E57" w:rsidP="00B32E57">
      <w:pPr>
        <w:pStyle w:val="BodyText"/>
      </w:pPr>
      <w:r>
        <w:t xml:space="preserve">Apostle </w:t>
      </w:r>
      <w:r w:rsidR="00E438A3">
        <w:t>Tier 1 Feature</w:t>
      </w:r>
      <w:r w:rsidR="00871276">
        <w:t>s</w:t>
      </w:r>
      <w:r>
        <w:t xml:space="preserve">: </w:t>
      </w:r>
    </w:p>
    <w:p w14:paraId="4FB2A5D7" w14:textId="77777777" w:rsidR="00236A96" w:rsidRDefault="00236A96" w:rsidP="00236A96">
      <w:pPr>
        <w:pStyle w:val="BodyText"/>
      </w:pPr>
      <w:r>
        <w:t>+1 Competence with Philosophy (Empower)</w:t>
      </w:r>
    </w:p>
    <w:p w14:paraId="4898997B" w14:textId="7D107D0E" w:rsidR="00B32E57" w:rsidRDefault="00B32E57" w:rsidP="00B32E57">
      <w:pPr>
        <w:pStyle w:val="BodyText"/>
      </w:pPr>
      <w:r>
        <w:t>Syncretism (3 Domain Spells of a Patriarch are Domain Spells for you)</w:t>
      </w:r>
    </w:p>
    <w:p w14:paraId="2144E624" w14:textId="77777777" w:rsidR="00B32E57" w:rsidRDefault="00B32E57" w:rsidP="00B32E57">
      <w:pPr>
        <w:rPr>
          <w:rFonts w:ascii="Arial" w:eastAsia="Arial" w:hAnsi="Arial"/>
          <w:sz w:val="16"/>
          <w:szCs w:val="16"/>
        </w:rPr>
      </w:pPr>
    </w:p>
    <w:p w14:paraId="7291D9BB" w14:textId="1C80B5E9" w:rsidR="00871276" w:rsidRDefault="00734277" w:rsidP="00871276">
      <w:pPr>
        <w:pStyle w:val="BodyText"/>
      </w:pPr>
      <w:r>
        <w:t>Cleric</w:t>
      </w:r>
      <w:r w:rsidR="00871276">
        <w:t xml:space="preserve"> Tier 1 Elective</w:t>
      </w:r>
      <w:r w:rsidR="00236A96">
        <w:t xml:space="preserve"> Pat</w:t>
      </w:r>
      <w:r w:rsidR="000E341F">
        <w:t>h</w:t>
      </w:r>
      <w:r w:rsidR="00871276">
        <w:t xml:space="preserve">s: </w:t>
      </w:r>
      <w:r w:rsidR="00871276">
        <w:rPr>
          <w:rStyle w:val="SkillsChar"/>
        </w:rPr>
        <w:t>Philosophy</w:t>
      </w:r>
      <w:r w:rsidR="00871276" w:rsidRPr="00193581">
        <w:rPr>
          <w:rStyle w:val="SkillsChar"/>
        </w:rPr>
        <w:t xml:space="preserve"> 5-8</w:t>
      </w:r>
    </w:p>
    <w:p w14:paraId="72A9D519" w14:textId="0CDFB7E9" w:rsidR="000E341F" w:rsidRDefault="000E341F" w:rsidP="000E341F">
      <w:pPr>
        <w:pStyle w:val="BodyText"/>
      </w:pPr>
      <w:r>
        <w:t>Investment 1 (Sacred Symbol</w:t>
      </w:r>
      <w:r w:rsidR="00FB0DE3">
        <w:rPr>
          <w:vertAlign w:val="superscript"/>
        </w:rPr>
        <w:t>1</w:t>
      </w:r>
      <w:r>
        <w:t>), Spellcasting Expertise 1 (Reduce Knowledge Threshold for all Spellcasting tests by 2 per rating)</w:t>
      </w:r>
      <w:r w:rsidR="00FB0DE3">
        <w:t>,</w:t>
      </w:r>
      <w:r w:rsidR="00FB0DE3" w:rsidRPr="00FB0DE3">
        <w:t xml:space="preserve"> </w:t>
      </w:r>
      <w:r w:rsidR="00FB0DE3">
        <w:t>Apparel Investment 1 (Hat</w:t>
      </w:r>
      <w:r w:rsidR="00FB0DE3">
        <w:rPr>
          <w:vertAlign w:val="superscript"/>
        </w:rPr>
        <w:t>2</w:t>
      </w:r>
      <w:r w:rsidR="00FB0DE3">
        <w:t>)</w:t>
      </w:r>
    </w:p>
    <w:p w14:paraId="02F56971" w14:textId="640B5E23" w:rsidR="00FB0DE3" w:rsidRDefault="00FB0DE3" w:rsidP="00FB0DE3">
      <w:pPr>
        <w:pStyle w:val="BodyText"/>
      </w:pPr>
      <w:r>
        <w:t>Apparel Investment 1 (Mantle</w:t>
      </w:r>
      <w:r w:rsidRPr="00FB0DE3">
        <w:rPr>
          <w:vertAlign w:val="superscript"/>
        </w:rPr>
        <w:t>3</w:t>
      </w:r>
      <w:r>
        <w:t>)</w:t>
      </w:r>
      <w:r w:rsidR="00347BDD">
        <w:t>,</w:t>
      </w:r>
      <w:r>
        <w:t xml:space="preserve"> +1 Competence with Aura (Presence), +1 Competence with Aura (Demeanor)</w:t>
      </w:r>
    </w:p>
    <w:p w14:paraId="78610229" w14:textId="6620C711" w:rsidR="000E341F" w:rsidRDefault="000E341F" w:rsidP="000E341F">
      <w:pPr>
        <w:pStyle w:val="BodyText"/>
      </w:pPr>
      <w:r>
        <w:t>Tool/Kit Investment 1 (Library</w:t>
      </w:r>
      <w:r w:rsidR="00FB0DE3">
        <w:rPr>
          <w:vertAlign w:val="superscript"/>
        </w:rPr>
        <w:t>4</w:t>
      </w:r>
      <w:r>
        <w:t>), Philosophy (Pedagogy) Task Proficiency 1, Philosophy (Study) Task Proficiency 1</w:t>
      </w:r>
    </w:p>
    <w:p w14:paraId="51E8DB8F" w14:textId="7F6300FA" w:rsidR="000E341F" w:rsidRDefault="00FB0DE3" w:rsidP="000E341F">
      <w:pPr>
        <w:pStyle w:val="BodyText"/>
      </w:pPr>
      <w:r>
        <w:rPr>
          <w:vertAlign w:val="superscript"/>
        </w:rPr>
        <w:t>1</w:t>
      </w:r>
      <w:r w:rsidR="000E341F">
        <w:t xml:space="preserve"> Coddling provides Cleric Abilities. 0-Level Ability: +1 Competence with Gab (Verbal Component) &amp; Sleight of Hand (Somatic Component)</w:t>
      </w:r>
      <w:r>
        <w:t xml:space="preserve">. A Sacred Symbol can be combined with a Spell Gem (and for 3 XP per rating, you can take Spell Gem Investment of up to a rating equal to Investment for your Sacred Symbol, but the Spell Gem must be imbued with a Domain Spell). </w:t>
      </w:r>
    </w:p>
    <w:p w14:paraId="380DE7E0" w14:textId="12AE96A0" w:rsidR="00FB0DE3" w:rsidRDefault="00FB0DE3" w:rsidP="00FB0DE3">
      <w:pPr>
        <w:pStyle w:val="BodyText"/>
      </w:pPr>
      <w:r>
        <w:rPr>
          <w:vertAlign w:val="superscript"/>
        </w:rPr>
        <w:t>2</w:t>
      </w:r>
      <w:r>
        <w:t xml:space="preserve"> Coddling provides Psion Abilities. </w:t>
      </w:r>
    </w:p>
    <w:p w14:paraId="2564B920" w14:textId="61C4ACCC" w:rsidR="00FB0DE3" w:rsidRDefault="00FB0DE3" w:rsidP="00FB0DE3">
      <w:pPr>
        <w:pStyle w:val="BodyText"/>
      </w:pPr>
      <w:r>
        <w:rPr>
          <w:vertAlign w:val="superscript"/>
        </w:rPr>
        <w:t>3</w:t>
      </w:r>
      <w:r>
        <w:t xml:space="preserve"> Coddling usually provides Envoy, Marshall, or Paladin Abilities; you must select one of these and cannot change it later. Your GM may allow you to choose a different Class</w:t>
      </w:r>
      <w:r w:rsidR="00347BDD">
        <w:t>, which cannot be Druid or another Cleric Class,</w:t>
      </w:r>
      <w:r>
        <w:t xml:space="preserve"> that better represents your sect</w:t>
      </w:r>
      <w:r w:rsidR="00347BDD">
        <w:t xml:space="preserve">. </w:t>
      </w:r>
    </w:p>
    <w:p w14:paraId="65BDA679" w14:textId="55E8CD49" w:rsidR="000E341F" w:rsidRDefault="00FB0DE3" w:rsidP="000E341F">
      <w:pPr>
        <w:pStyle w:val="BodyText"/>
      </w:pPr>
      <w:r>
        <w:rPr>
          <w:vertAlign w:val="superscript"/>
        </w:rPr>
        <w:t>4</w:t>
      </w:r>
      <w:r w:rsidR="000E341F">
        <w:t xml:space="preserve"> You normally take your Sacred Text from your Library with you on your travels (and leave a few spares in the </w:t>
      </w:r>
      <w:proofErr w:type="gramStart"/>
      <w:r w:rsidR="000E341F">
        <w:t>Library</w:t>
      </w:r>
      <w:proofErr w:type="gramEnd"/>
      <w:r w:rsidR="000E341F">
        <w:t>, as well)</w:t>
      </w:r>
      <w:r>
        <w:t>, though</w:t>
      </w:r>
      <w:r w:rsidR="000E341F">
        <w:t xml:space="preserve"> </w:t>
      </w:r>
      <w:r>
        <w:t xml:space="preserve">Investment is not required to have a Sacred Text. </w:t>
      </w:r>
      <w:r w:rsidR="000E341F">
        <w:t>0-Level Ability: +2 Competence on Spellcasting tests to make Litany (</w:t>
      </w:r>
      <w:r w:rsidR="000E341F" w:rsidRPr="00EA538A">
        <w:rPr>
          <w:rStyle w:val="SpellChar"/>
        </w:rPr>
        <w:t>Miracle</w:t>
      </w:r>
      <w:r w:rsidR="000E341F">
        <w:t xml:space="preserve">) Pending when using your Sacred Text in Intermission. Coddling provides Sage Abilities. </w:t>
      </w:r>
    </w:p>
    <w:p w14:paraId="342FFED9" w14:textId="77777777" w:rsidR="00E45889" w:rsidRDefault="00E45889" w:rsidP="00B32E57">
      <w:pPr>
        <w:pStyle w:val="BodyText"/>
      </w:pPr>
    </w:p>
    <w:p w14:paraId="559DF274" w14:textId="5E5D165E" w:rsidR="00871276" w:rsidRDefault="00B32E57" w:rsidP="00B32E57">
      <w:pPr>
        <w:pStyle w:val="BodyText"/>
      </w:pPr>
      <w:r>
        <w:t xml:space="preserve">Apostle </w:t>
      </w:r>
      <w:r w:rsidR="00E438A3">
        <w:t>Tier 2 Feature</w:t>
      </w:r>
      <w:r w:rsidR="00871276">
        <w:t>s</w:t>
      </w:r>
      <w:r>
        <w:t xml:space="preserve">: </w:t>
      </w:r>
    </w:p>
    <w:p w14:paraId="46553D9C" w14:textId="77777777" w:rsidR="00236A96" w:rsidRDefault="00236A96" w:rsidP="00236A96">
      <w:pPr>
        <w:pStyle w:val="BodyText"/>
      </w:pPr>
      <w:r>
        <w:t>+1 Competence with Mechanics (Envision)</w:t>
      </w:r>
    </w:p>
    <w:p w14:paraId="3B0DFA83" w14:textId="55A7C339" w:rsidR="00B32E57" w:rsidRDefault="00B32E57" w:rsidP="00B32E57">
      <w:pPr>
        <w:pStyle w:val="BodyText"/>
      </w:pPr>
      <w:r>
        <w:t>Syncretism (3 Domain Spells of an Archon or Praetor are Domain Spells for you)</w:t>
      </w:r>
    </w:p>
    <w:p w14:paraId="2250468A" w14:textId="77777777" w:rsidR="00B32E57" w:rsidRDefault="00B32E57" w:rsidP="00B32E57">
      <w:pPr>
        <w:pStyle w:val="BodyText"/>
      </w:pPr>
    </w:p>
    <w:p w14:paraId="4957155F" w14:textId="77777777" w:rsidR="00FB0DE3" w:rsidRDefault="00FB0DE3" w:rsidP="00734277">
      <w:pPr>
        <w:pStyle w:val="BodyText"/>
      </w:pPr>
    </w:p>
    <w:p w14:paraId="7CFDAC9D" w14:textId="1744E6CD" w:rsidR="00734277" w:rsidRDefault="00734277" w:rsidP="00734277">
      <w:pPr>
        <w:pStyle w:val="BodyText"/>
      </w:pPr>
      <w:r>
        <w:lastRenderedPageBreak/>
        <w:t xml:space="preserve">Cleric Tier 2 Elective Paths: </w:t>
      </w:r>
      <w:r>
        <w:rPr>
          <w:rStyle w:val="SkillsChar"/>
        </w:rPr>
        <w:t>Philosophy</w:t>
      </w:r>
      <w:r w:rsidRPr="00193581">
        <w:rPr>
          <w:rStyle w:val="SkillsChar"/>
        </w:rPr>
        <w:t xml:space="preserve"> </w:t>
      </w:r>
      <w:r>
        <w:rPr>
          <w:rStyle w:val="SkillsChar"/>
        </w:rPr>
        <w:t>9-12</w:t>
      </w:r>
    </w:p>
    <w:p w14:paraId="3ACD76BA" w14:textId="4A66A82D" w:rsidR="00FB0DE3" w:rsidRDefault="00FB0DE3" w:rsidP="00FB0DE3">
      <w:pPr>
        <w:pStyle w:val="BodyText"/>
      </w:pPr>
      <w:r>
        <w:t>Investment 2 (Sacred Symbol), Spellcasting Expertise 2, Apparel Investment 2 (Hat)</w:t>
      </w:r>
    </w:p>
    <w:p w14:paraId="77509981" w14:textId="574698F4" w:rsidR="00FB0DE3" w:rsidRDefault="00FB0DE3" w:rsidP="00FB0DE3">
      <w:pPr>
        <w:pStyle w:val="BodyText"/>
      </w:pPr>
      <w:r>
        <w:t>Apparel Investment 2 (Mantle)</w:t>
      </w:r>
      <w:r w:rsidR="00347BDD">
        <w:t>,</w:t>
      </w:r>
      <w:r>
        <w:t xml:space="preserve"> +1 Competence with Aura (Impose), +1 Competence with Aura (Compel)</w:t>
      </w:r>
    </w:p>
    <w:p w14:paraId="6A1DE531" w14:textId="5C0FC84F" w:rsidR="00FB0DE3" w:rsidRDefault="00FB0DE3" w:rsidP="00FB0DE3">
      <w:pPr>
        <w:pStyle w:val="BodyText"/>
      </w:pPr>
      <w:r>
        <w:t xml:space="preserve">Tool/Kit Investment 2 (Library), Philosophy (Pedagogy) Task Proficiency 2, Philosophy (Study) Task Proficiency </w:t>
      </w:r>
      <w:r w:rsidR="00347BDD">
        <w:t>3</w:t>
      </w:r>
    </w:p>
    <w:p w14:paraId="50A56CF3" w14:textId="77777777" w:rsidR="00734277" w:rsidRDefault="00734277" w:rsidP="00B32E57">
      <w:pPr>
        <w:pStyle w:val="BodyText"/>
      </w:pPr>
    </w:p>
    <w:p w14:paraId="4F5DE431" w14:textId="7AEF7D43" w:rsidR="00871276" w:rsidRDefault="00B32E57" w:rsidP="00B32E57">
      <w:pPr>
        <w:pStyle w:val="BodyText"/>
      </w:pPr>
      <w:r>
        <w:t xml:space="preserve">Apostle </w:t>
      </w:r>
      <w:r w:rsidR="00E438A3">
        <w:t>Tier 3 Feature</w:t>
      </w:r>
      <w:r w:rsidR="00871276">
        <w:t>s</w:t>
      </w:r>
      <w:r>
        <w:t xml:space="preserve">: </w:t>
      </w:r>
    </w:p>
    <w:p w14:paraId="2FCFEA9D" w14:textId="72376CCD" w:rsidR="00871276" w:rsidRDefault="00871276" w:rsidP="00871276">
      <w:pPr>
        <w:pStyle w:val="BodyText"/>
      </w:pPr>
      <w:r>
        <w:t xml:space="preserve">+1 Competence with </w:t>
      </w:r>
      <w:r w:rsidR="00236A96">
        <w:t>Determination</w:t>
      </w:r>
      <w:r>
        <w:t xml:space="preserve"> (</w:t>
      </w:r>
      <w:r w:rsidR="00236A96">
        <w:t>Mana Tap</w:t>
      </w:r>
      <w:r>
        <w:t>)</w:t>
      </w:r>
    </w:p>
    <w:p w14:paraId="59CF804C" w14:textId="2432E3E7" w:rsidR="00B32E57" w:rsidRDefault="00B32E57" w:rsidP="00B32E57">
      <w:pPr>
        <w:pStyle w:val="BodyText"/>
      </w:pPr>
      <w:r>
        <w:t xml:space="preserve">Sainthood (Sacred Symbol infused into you; when you die, your teeth/bones become Mana Gems) </w:t>
      </w:r>
    </w:p>
    <w:p w14:paraId="0879DC2C" w14:textId="77777777" w:rsidR="00B32E57" w:rsidRDefault="00B32E57" w:rsidP="00B32E57">
      <w:pPr>
        <w:pStyle w:val="BodyText"/>
      </w:pPr>
    </w:p>
    <w:p w14:paraId="53199A8E" w14:textId="2E685432" w:rsidR="00734277" w:rsidRDefault="00734277" w:rsidP="00734277">
      <w:pPr>
        <w:pStyle w:val="BodyText"/>
      </w:pPr>
      <w:r>
        <w:t xml:space="preserve">Cleric Tier 3 Elective Paths: </w:t>
      </w:r>
      <w:r>
        <w:rPr>
          <w:rStyle w:val="SkillsChar"/>
        </w:rPr>
        <w:t>Philosophy</w:t>
      </w:r>
      <w:r w:rsidRPr="00193581">
        <w:rPr>
          <w:rStyle w:val="SkillsChar"/>
        </w:rPr>
        <w:t xml:space="preserve"> </w:t>
      </w:r>
      <w:r>
        <w:rPr>
          <w:rStyle w:val="SkillsChar"/>
        </w:rPr>
        <w:t>13-16</w:t>
      </w:r>
    </w:p>
    <w:p w14:paraId="18139A8D" w14:textId="6F05F46A" w:rsidR="00347BDD" w:rsidRDefault="00347BDD" w:rsidP="00347BDD">
      <w:pPr>
        <w:pStyle w:val="BodyText"/>
      </w:pPr>
      <w:r>
        <w:t>Investment 3 (Sacred Symbol), Spellcasting Expertise 3, Apparel Investment 3 (Hat)</w:t>
      </w:r>
    </w:p>
    <w:p w14:paraId="431CCF8A" w14:textId="05394A10" w:rsidR="00347BDD" w:rsidRDefault="00347BDD" w:rsidP="00347BDD">
      <w:pPr>
        <w:pStyle w:val="BodyText"/>
      </w:pPr>
      <w:r>
        <w:t>Apparel Investment 2 (Mantle), +1 Competence with Authority (Appearance), +1 Competence with Authority (Demeanor)</w:t>
      </w:r>
    </w:p>
    <w:p w14:paraId="4352C370" w14:textId="1D150341" w:rsidR="00347BDD" w:rsidRDefault="00347BDD" w:rsidP="00347BDD">
      <w:pPr>
        <w:pStyle w:val="BodyText"/>
      </w:pPr>
      <w:r>
        <w:t>Tool/Kit Investment 3 (Library), Philosophy (Pedagogy) Task Proficiency 3, Philosophy (Study) Task Proficiency 3</w:t>
      </w:r>
    </w:p>
    <w:p w14:paraId="0C24454A" w14:textId="77777777" w:rsidR="00734277" w:rsidRDefault="00734277" w:rsidP="00734277">
      <w:pPr>
        <w:pStyle w:val="BodyText"/>
      </w:pPr>
    </w:p>
    <w:p w14:paraId="4600416D" w14:textId="5FE607F1" w:rsidR="00B32E57" w:rsidRDefault="00734277" w:rsidP="00B32E57">
      <w:pPr>
        <w:pStyle w:val="BodyText"/>
      </w:pPr>
      <w:r>
        <w:t>Cleric</w:t>
      </w:r>
      <w:r w:rsidR="00B32E57">
        <w:t xml:space="preserve"> </w:t>
      </w:r>
      <w:r w:rsidR="000E37C2">
        <w:t>Capstone Elective</w:t>
      </w:r>
      <w:r w:rsidR="003B5175">
        <w:t xml:space="preserve"> [PREREQ: </w:t>
      </w:r>
      <w:r w:rsidR="003B5175">
        <w:rPr>
          <w:rStyle w:val="SkillsChar"/>
        </w:rPr>
        <w:t>Philosophy</w:t>
      </w:r>
      <w:r w:rsidR="003B5175" w:rsidRPr="003B5175">
        <w:rPr>
          <w:rStyle w:val="SkillsChar"/>
        </w:rPr>
        <w:t xml:space="preserve"> 8</w:t>
      </w:r>
      <w:r w:rsidR="003B5175">
        <w:t>]</w:t>
      </w:r>
      <w:r w:rsidR="00B32E57">
        <w:t xml:space="preserve">: Gain the remaining 10 Domain Spells from your two </w:t>
      </w:r>
      <w:proofErr w:type="spellStart"/>
      <w:r w:rsidR="00B32E57">
        <w:t>Syncretisms</w:t>
      </w:r>
      <w:proofErr w:type="spellEnd"/>
      <w:r w:rsidR="00B32E57">
        <w:t xml:space="preserve">, 1 per 2 Levels. If there are redundant spells, causing you run out of Spells to acquire as Domain Spells, choose another deity within two cells of your deity in the chart above and begin taking Domain Spells from that deity. </w:t>
      </w:r>
      <w:r w:rsidR="00871276">
        <w:t>Also, +2 Competence with Philosophy (Empower) at 3</w:t>
      </w:r>
      <w:r w:rsidR="00871276" w:rsidRPr="00871276">
        <w:rPr>
          <w:vertAlign w:val="superscript"/>
        </w:rPr>
        <w:t>rd</w:t>
      </w:r>
      <w:r w:rsidR="00871276">
        <w:t xml:space="preserve"> Level, +2 Competence with Mechanics (Envision) at 9</w:t>
      </w:r>
      <w:r w:rsidR="00871276" w:rsidRPr="00871276">
        <w:rPr>
          <w:vertAlign w:val="superscript"/>
        </w:rPr>
        <w:t>th</w:t>
      </w:r>
      <w:r w:rsidR="00871276">
        <w:t xml:space="preserve"> Level, and +2 Competence with Determination (Mana Tap) at 15</w:t>
      </w:r>
      <w:r w:rsidR="00871276" w:rsidRPr="00871276">
        <w:rPr>
          <w:vertAlign w:val="superscript"/>
        </w:rPr>
        <w:t>th</w:t>
      </w:r>
      <w:r w:rsidR="00871276">
        <w:t xml:space="preserve"> Level. </w:t>
      </w:r>
    </w:p>
    <w:p w14:paraId="07DD6460" w14:textId="281EC147" w:rsidR="00734277" w:rsidRDefault="00734277" w:rsidP="00734277">
      <w:pPr>
        <w:pStyle w:val="BodyText"/>
      </w:pPr>
      <w:r>
        <w:t xml:space="preserve">Capstone Elective Path: </w:t>
      </w:r>
      <w:r>
        <w:rPr>
          <w:rStyle w:val="SkillsChar"/>
        </w:rPr>
        <w:t>Philosophy</w:t>
      </w:r>
      <w:r w:rsidRPr="00193581">
        <w:rPr>
          <w:rStyle w:val="SkillsChar"/>
        </w:rPr>
        <w:t xml:space="preserve"> </w:t>
      </w:r>
      <w:r>
        <w:rPr>
          <w:rStyle w:val="SkillsChar"/>
        </w:rPr>
        <w:t>17-20</w:t>
      </w:r>
    </w:p>
    <w:p w14:paraId="12DACA57" w14:textId="50D71467" w:rsidR="00B32E57" w:rsidRDefault="00B32E57" w:rsidP="00B32E57">
      <w:pPr>
        <w:pStyle w:val="Heading3"/>
      </w:pPr>
      <w:r>
        <w:t>Archon</w:t>
      </w:r>
    </w:p>
    <w:p w14:paraId="6E9139FA" w14:textId="32A0245C" w:rsidR="00B32E57" w:rsidRDefault="00B32E57" w:rsidP="00B32E57">
      <w:pPr>
        <w:pStyle w:val="BodyText"/>
      </w:pPr>
      <w:r>
        <w:t>As Apostle except</w:t>
      </w:r>
      <w:r w:rsidR="00DD56D2">
        <w:t xml:space="preserve"> change Syncretism as follows</w:t>
      </w:r>
      <w:r>
        <w:t xml:space="preserve">: </w:t>
      </w:r>
    </w:p>
    <w:p w14:paraId="0821F430" w14:textId="2B1745BA" w:rsidR="00B32E57" w:rsidRDefault="00B32E57" w:rsidP="00B32E57">
      <w:pPr>
        <w:pStyle w:val="BodyText"/>
      </w:pPr>
      <w:r>
        <w:t xml:space="preserve">Archon </w:t>
      </w:r>
      <w:r w:rsidR="00E438A3">
        <w:t>Tier 1 Feature</w:t>
      </w:r>
      <w:r>
        <w:t>: Syncretism (3 Domain Spells of an Archon, Patriarch, or Praetor are Domain Spells for you)</w:t>
      </w:r>
    </w:p>
    <w:p w14:paraId="4C834B10" w14:textId="36DAB97A" w:rsidR="00B32E57" w:rsidRDefault="00B32E57" w:rsidP="00B32E57">
      <w:pPr>
        <w:pStyle w:val="BodyText"/>
      </w:pPr>
      <w:r>
        <w:t xml:space="preserve">Archon </w:t>
      </w:r>
      <w:r w:rsidR="00E438A3">
        <w:t>Tier 2 Feature</w:t>
      </w:r>
      <w:r>
        <w:t>: Syncretism (3 Domain Spells of a Minister are Domain Spells for you)</w:t>
      </w:r>
    </w:p>
    <w:p w14:paraId="63E3701D" w14:textId="1F58F40C" w:rsidR="00B32E57" w:rsidRDefault="00B32E57" w:rsidP="00B32E57">
      <w:pPr>
        <w:pStyle w:val="Heading3"/>
      </w:pPr>
      <w:r>
        <w:t>Minister</w:t>
      </w:r>
    </w:p>
    <w:p w14:paraId="2750F76E" w14:textId="3D889F8C" w:rsidR="00B32E57" w:rsidRDefault="00B32E57" w:rsidP="00B32E57">
      <w:pPr>
        <w:pStyle w:val="BodyText"/>
      </w:pPr>
      <w:r>
        <w:t>As Apostle except</w:t>
      </w:r>
      <w:r w:rsidR="00DD56D2">
        <w:t xml:space="preserve"> change Syncretism as follows</w:t>
      </w:r>
      <w:r>
        <w:t xml:space="preserve">: </w:t>
      </w:r>
    </w:p>
    <w:p w14:paraId="3C616587" w14:textId="000A4D0C" w:rsidR="00B32E57" w:rsidRDefault="00B32E57" w:rsidP="00B32E57">
      <w:pPr>
        <w:pStyle w:val="BodyText"/>
      </w:pPr>
      <w:r>
        <w:t xml:space="preserve">Minister </w:t>
      </w:r>
      <w:r w:rsidR="00E438A3">
        <w:t>Tier 1 Feature</w:t>
      </w:r>
      <w:r>
        <w:t>: Syncretism (3 Domain Spells of a Minister are Domain Spells for you)</w:t>
      </w:r>
    </w:p>
    <w:p w14:paraId="5EFB7897" w14:textId="263A8307" w:rsidR="00B32E57" w:rsidRDefault="00B32E57" w:rsidP="00B32E57">
      <w:pPr>
        <w:pStyle w:val="BodyText"/>
      </w:pPr>
      <w:r>
        <w:t xml:space="preserve">Minister </w:t>
      </w:r>
      <w:r w:rsidR="00E438A3">
        <w:t>Tier 2 Feature</w:t>
      </w:r>
      <w:r>
        <w:t>: Syncretism (3 Domain Spells of an Apostle, Archon, Patriarch, or Praetor are Domain Spells for you)</w:t>
      </w:r>
    </w:p>
    <w:p w14:paraId="704E0F05" w14:textId="38FB6C4A" w:rsidR="00B32E57" w:rsidRDefault="00B32E57" w:rsidP="00B32E57">
      <w:pPr>
        <w:pStyle w:val="Heading3"/>
      </w:pPr>
      <w:r>
        <w:t>Ovate</w:t>
      </w:r>
    </w:p>
    <w:p w14:paraId="7DA32EAB" w14:textId="3D5D9AB2" w:rsidR="00B32E57" w:rsidRDefault="00B32E57" w:rsidP="00B32E57">
      <w:pPr>
        <w:pStyle w:val="BodyText"/>
      </w:pPr>
      <w:r>
        <w:t>As Apostle except</w:t>
      </w:r>
      <w:r w:rsidR="00DD56D2">
        <w:t xml:space="preserve"> change Syncretism as follows</w:t>
      </w:r>
      <w:r>
        <w:t xml:space="preserve">: </w:t>
      </w:r>
    </w:p>
    <w:p w14:paraId="256C2F17" w14:textId="20761379" w:rsidR="00B32E57" w:rsidRDefault="00B32E57" w:rsidP="00B32E57">
      <w:pPr>
        <w:pStyle w:val="BodyText"/>
      </w:pPr>
      <w:r>
        <w:t xml:space="preserve">Ovate </w:t>
      </w:r>
      <w:r w:rsidR="00E438A3">
        <w:t>Tier 1 Feature</w:t>
      </w:r>
      <w:r>
        <w:t>: Syncretism (3 Domain Spells of Mórrígan (Ovate) are Domain Spells for you)</w:t>
      </w:r>
    </w:p>
    <w:p w14:paraId="0A584587" w14:textId="6CD5D276" w:rsidR="00B32E57" w:rsidRDefault="00B32E57" w:rsidP="00B32E57">
      <w:pPr>
        <w:pStyle w:val="BodyText"/>
      </w:pPr>
      <w:r>
        <w:t xml:space="preserve">Ovate </w:t>
      </w:r>
      <w:r w:rsidR="00E438A3">
        <w:t>Tier 2 Feature</w:t>
      </w:r>
      <w:r>
        <w:t>: Syncretism (3 Domain Spells of an Ovate or Pastor* are Domain Spells for you)</w:t>
      </w:r>
    </w:p>
    <w:p w14:paraId="776FF540" w14:textId="77777777" w:rsidR="00B32E57" w:rsidRDefault="00B32E57" w:rsidP="00B32E57">
      <w:pPr>
        <w:pStyle w:val="BodyText"/>
      </w:pPr>
      <w:r>
        <w:t xml:space="preserve">* If you </w:t>
      </w:r>
      <w:proofErr w:type="spellStart"/>
      <w:r>
        <w:t>syncretically</w:t>
      </w:r>
      <w:proofErr w:type="spellEnd"/>
      <w:r>
        <w:t xml:space="preserve"> include a Pastor with Domain Spells redundant with your own, you gain the same number of Spells from Mórrígan (Ovate or Pastoral). </w:t>
      </w:r>
    </w:p>
    <w:p w14:paraId="1D2094B5" w14:textId="116A18A8" w:rsidR="00B32E57" w:rsidRDefault="00B32E57" w:rsidP="00B32E57">
      <w:pPr>
        <w:pStyle w:val="Heading3"/>
      </w:pPr>
      <w:r>
        <w:t>Pastor</w:t>
      </w:r>
    </w:p>
    <w:p w14:paraId="05F5B25C" w14:textId="4B047A87" w:rsidR="00B32E57" w:rsidRDefault="00B32E57" w:rsidP="00B32E57">
      <w:pPr>
        <w:pStyle w:val="BodyText"/>
      </w:pPr>
      <w:r>
        <w:t>As Apostle except</w:t>
      </w:r>
      <w:r w:rsidR="00DD56D2">
        <w:t xml:space="preserve"> change Syncretism as follows</w:t>
      </w:r>
      <w:r>
        <w:t xml:space="preserve">: </w:t>
      </w:r>
    </w:p>
    <w:p w14:paraId="3FE5959E" w14:textId="17FA9236" w:rsidR="00B32E57" w:rsidRDefault="00B32E57" w:rsidP="00B32E57">
      <w:pPr>
        <w:pStyle w:val="BodyText"/>
      </w:pPr>
      <w:r>
        <w:t xml:space="preserve">Pastor </w:t>
      </w:r>
      <w:r w:rsidR="00E438A3">
        <w:t>Tier 1 Feature</w:t>
      </w:r>
      <w:r>
        <w:t>: Syncretism (3 Domain Spells of Mórrígan (Pastoral) are Domain Spells for you)</w:t>
      </w:r>
    </w:p>
    <w:p w14:paraId="627CE6C1" w14:textId="0360F805" w:rsidR="00B32E57" w:rsidRDefault="00B32E57" w:rsidP="00B32E57">
      <w:pPr>
        <w:pStyle w:val="BodyText"/>
      </w:pPr>
      <w:r>
        <w:t xml:space="preserve">Pastor </w:t>
      </w:r>
      <w:r w:rsidR="00E438A3">
        <w:t>Tier 2 Feature</w:t>
      </w:r>
      <w:r>
        <w:t>: Syncretism (3 Domain Spells of an Ovate or Pastor* are Domain Spells for you)</w:t>
      </w:r>
    </w:p>
    <w:p w14:paraId="6CAD74EB" w14:textId="77777777" w:rsidR="00B32E57" w:rsidRDefault="00B32E57" w:rsidP="00B32E57">
      <w:pPr>
        <w:pStyle w:val="BodyText"/>
      </w:pPr>
      <w:r>
        <w:t xml:space="preserve">* If you </w:t>
      </w:r>
      <w:proofErr w:type="spellStart"/>
      <w:r>
        <w:t>syncretically</w:t>
      </w:r>
      <w:proofErr w:type="spellEnd"/>
      <w:r>
        <w:t xml:space="preserve"> include an Ovate with Domain Spells redundant with your own, you gain the same number of Spells from Mórrígan (Ovate or Pastoral). </w:t>
      </w:r>
    </w:p>
    <w:p w14:paraId="556B5068" w14:textId="47FA14ED" w:rsidR="00B32E57" w:rsidRDefault="00B32E57" w:rsidP="00B32E57">
      <w:pPr>
        <w:pStyle w:val="Heading3"/>
      </w:pPr>
      <w:r>
        <w:t>Patriarch</w:t>
      </w:r>
    </w:p>
    <w:p w14:paraId="10F89B7F" w14:textId="60019918" w:rsidR="00B32E57" w:rsidRDefault="00B32E57" w:rsidP="00B32E57">
      <w:pPr>
        <w:pStyle w:val="BodyText"/>
      </w:pPr>
      <w:r>
        <w:t>As Apostle except</w:t>
      </w:r>
      <w:r w:rsidR="00DD56D2">
        <w:t xml:space="preserve"> change Syncretism as follows</w:t>
      </w:r>
      <w:r>
        <w:t xml:space="preserve">: </w:t>
      </w:r>
    </w:p>
    <w:p w14:paraId="301C030B" w14:textId="19461337" w:rsidR="00B32E57" w:rsidRDefault="00B32E57" w:rsidP="00B32E57">
      <w:pPr>
        <w:pStyle w:val="BodyText"/>
      </w:pPr>
      <w:r>
        <w:t xml:space="preserve">Patriarch </w:t>
      </w:r>
      <w:r w:rsidR="00E438A3">
        <w:t>Tier 1 Feature</w:t>
      </w:r>
      <w:r>
        <w:t>: Syncretism (3 Domain Spells of an Apostle, Archon, or Praetor are Domain Spells for you)</w:t>
      </w:r>
    </w:p>
    <w:p w14:paraId="62CE1866" w14:textId="51ADCE18" w:rsidR="00B32E57" w:rsidRDefault="00B32E57" w:rsidP="00B32E57">
      <w:pPr>
        <w:pStyle w:val="BodyText"/>
      </w:pPr>
      <w:r>
        <w:t xml:space="preserve">Patriarch </w:t>
      </w:r>
      <w:r w:rsidR="00E438A3">
        <w:t>Tier 2 Feature</w:t>
      </w:r>
      <w:r>
        <w:t>: Syncretism (3 Domain Spells of a Patriarch are Domain Spells for you)</w:t>
      </w:r>
    </w:p>
    <w:p w14:paraId="178AE83C" w14:textId="0A51AC19" w:rsidR="00B32E57" w:rsidRDefault="00B32E57" w:rsidP="00B32E57">
      <w:pPr>
        <w:pStyle w:val="Heading3"/>
      </w:pPr>
      <w:r>
        <w:t>Praetor</w:t>
      </w:r>
    </w:p>
    <w:p w14:paraId="46FBFDD8" w14:textId="7A43FFCA" w:rsidR="00B32E57" w:rsidRDefault="00B32E57" w:rsidP="00B32E57">
      <w:pPr>
        <w:pStyle w:val="BodyText"/>
      </w:pPr>
      <w:r>
        <w:t>As Apostle except</w:t>
      </w:r>
      <w:r w:rsidR="00DD56D2">
        <w:t xml:space="preserve"> change Syncretism as follows</w:t>
      </w:r>
      <w:r>
        <w:t xml:space="preserve">: </w:t>
      </w:r>
    </w:p>
    <w:p w14:paraId="38B52E2A" w14:textId="573E9101" w:rsidR="00B32E57" w:rsidRDefault="00B32E57" w:rsidP="00B32E57">
      <w:pPr>
        <w:pStyle w:val="BodyText"/>
      </w:pPr>
      <w:r>
        <w:t xml:space="preserve">Praetor </w:t>
      </w:r>
      <w:r w:rsidR="00E438A3">
        <w:t>Tier 1 Feature</w:t>
      </w:r>
      <w:r>
        <w:t>: Syncretism (3 Domain Spells of an Apostle, Archon, or Patriarch are Domain Spells for you)</w:t>
      </w:r>
    </w:p>
    <w:p w14:paraId="13A3141B" w14:textId="3CA71950" w:rsidR="00B32E57" w:rsidRDefault="00B32E57" w:rsidP="00B32E57">
      <w:pPr>
        <w:pStyle w:val="BodyText"/>
      </w:pPr>
      <w:r>
        <w:t xml:space="preserve">Praetor </w:t>
      </w:r>
      <w:r w:rsidR="00E438A3">
        <w:t>Tier 2 Feature</w:t>
      </w:r>
      <w:r>
        <w:t>: Syncretism (3 Domain Spells of a Minister are Domain Spells for you)</w:t>
      </w:r>
    </w:p>
    <w:p w14:paraId="72470980" w14:textId="77777777" w:rsidR="00B32E57" w:rsidRDefault="00B32E57" w:rsidP="00B32E57">
      <w:pPr>
        <w:rPr>
          <w:rFonts w:ascii="Arial" w:eastAsia="Arial" w:hAnsi="Arial"/>
          <w:sz w:val="16"/>
          <w:szCs w:val="16"/>
        </w:rPr>
      </w:pPr>
      <w:r>
        <w:br w:type="page"/>
      </w:r>
    </w:p>
    <w:p w14:paraId="2A446E75" w14:textId="77777777" w:rsidR="00B32E57" w:rsidRDefault="00B32E57" w:rsidP="00B32E57">
      <w:pPr>
        <w:pStyle w:val="Heading2"/>
      </w:pPr>
      <w:bookmarkStart w:id="35" w:name="_Toc163926072"/>
      <w:r>
        <w:lastRenderedPageBreak/>
        <w:t>Druid (Restricted)</w:t>
      </w:r>
      <w:bookmarkEnd w:id="35"/>
    </w:p>
    <w:p w14:paraId="1E4E5B31" w14:textId="77777777" w:rsidR="00B32E57" w:rsidRDefault="00B32E57" w:rsidP="00B32E57">
      <w:pPr>
        <w:pStyle w:val="BodyText"/>
      </w:pPr>
      <w:r>
        <w:t xml:space="preserve">The (main) Druidic Order includes three Biological Orders, Leaf, Spore, and Tooth. Druids must use Volatile Reagents (Mana) to cast spells. They also have abilities that resemble those of Artificers. Wiccans who gain Spellcasting abilities with “Order Spells” gain the same abilities with Pact Spells of their Order. </w:t>
      </w:r>
    </w:p>
    <w:p w14:paraId="3F0D34BA" w14:textId="42E6206D" w:rsidR="00B32E57" w:rsidRDefault="00B32E57" w:rsidP="00B32E57">
      <w:pPr>
        <w:pStyle w:val="BodyText"/>
      </w:pPr>
      <w:r>
        <w:tab/>
        <w:t xml:space="preserve">All Druidic Orders are Restricted Classes; you must choose Education D and select Druidic (Order-specific) Knowledge. After character creation, you must acquire all Druidic (Order-specific) Knowledge and Basic Training (of the Order) to take Druid </w:t>
      </w:r>
      <w:r w:rsidR="00E438A3">
        <w:t>Class Features</w:t>
      </w:r>
      <w:r>
        <w:t>.</w:t>
      </w:r>
      <w:r w:rsidR="002A5627">
        <w:t xml:space="preserve"> </w:t>
      </w:r>
    </w:p>
    <w:p w14:paraId="1720406E" w14:textId="2F7E1197" w:rsidR="002A5627" w:rsidRDefault="002A5627" w:rsidP="00B32E57">
      <w:pPr>
        <w:pStyle w:val="BodyText"/>
      </w:pPr>
      <w:r>
        <w:tab/>
        <w:t xml:space="preserve">Unlike most Classes, Druids do not have Investment Paths. If you want to Invest in Magic Items, you need to Multiclass. </w:t>
      </w:r>
    </w:p>
    <w:p w14:paraId="2C3ABFB6" w14:textId="77777777" w:rsidR="00E27256" w:rsidRDefault="00E27256" w:rsidP="00B32E57">
      <w:pPr>
        <w:pStyle w:val="BodyText"/>
      </w:pPr>
    </w:p>
    <w:p w14:paraId="3DECC4F3" w14:textId="6360C625" w:rsidR="00E27256" w:rsidRPr="007360D7" w:rsidRDefault="00E27256" w:rsidP="00E27256">
      <w:pPr>
        <w:pStyle w:val="BodyText"/>
        <w:rPr>
          <w:rStyle w:val="SkillsChar"/>
          <w:color w:val="auto"/>
        </w:rPr>
      </w:pPr>
      <w:r>
        <w:t>Basic Training Features (all Druids): Traditional (Natural) Philosophy 2</w:t>
      </w:r>
      <w:r w:rsidRPr="00E27256">
        <w:rPr>
          <w:vertAlign w:val="superscript"/>
        </w:rPr>
        <w:t>1</w:t>
      </w:r>
      <w:r>
        <w:t>, Pseudomagical Knowledge (Biological)</w:t>
      </w:r>
      <w:r w:rsidRPr="00E27256">
        <w:rPr>
          <w:vertAlign w:val="superscript"/>
        </w:rPr>
        <w:t>2</w:t>
      </w:r>
      <w:r>
        <w:t xml:space="preserve">, </w:t>
      </w:r>
      <w:r w:rsidRPr="00E27256">
        <w:rPr>
          <w:rStyle w:val="SkillsChar"/>
        </w:rPr>
        <w:t>Lore 4</w:t>
      </w:r>
    </w:p>
    <w:p w14:paraId="7FB05F15" w14:textId="4038A070" w:rsidR="00E27256" w:rsidRDefault="00E27256" w:rsidP="00E27256">
      <w:pPr>
        <w:pStyle w:val="BodyText"/>
      </w:pPr>
      <w:r w:rsidRPr="00E27256">
        <w:rPr>
          <w:vertAlign w:val="superscript"/>
        </w:rPr>
        <w:t>1</w:t>
      </w:r>
      <w:r>
        <w:t xml:space="preserve"> Use Lore instead of Philosophy (Empower)</w:t>
      </w:r>
      <w:r w:rsidR="00FA755C" w:rsidRPr="00FA755C">
        <w:t xml:space="preserve"> </w:t>
      </w:r>
      <w:r w:rsidR="00FA755C">
        <w:t>to cast Order and Pact Spells</w:t>
      </w:r>
      <w:r>
        <w:t>.</w:t>
      </w:r>
    </w:p>
    <w:p w14:paraId="3F4C648F" w14:textId="2B4BA5FA" w:rsidR="00E27256" w:rsidRDefault="00E27256" w:rsidP="00E27256">
      <w:pPr>
        <w:pStyle w:val="BodyText"/>
      </w:pPr>
      <w:r w:rsidRPr="00E27256">
        <w:rPr>
          <w:vertAlign w:val="superscript"/>
        </w:rPr>
        <w:t>2</w:t>
      </w:r>
      <w:r>
        <w:t xml:space="preserve"> You can use Determination (Mana Tap) for Volatile Reagents (Pharmaceutical). When you use a Volatile Reagent (Pharmaceutical), the Volatile Pharmaceutical has +1 Additive. You must normally have access to a Pathogen to create an </w:t>
      </w:r>
      <w:proofErr w:type="spellStart"/>
      <w:r>
        <w:t>Antiplague</w:t>
      </w:r>
      <w:proofErr w:type="spellEnd"/>
      <w:r>
        <w:t>/Vaccine or Antidote/Mithridate. However, if you are exposed to a Pathogen, you are treated as having vaccinated or having been practicing Mithridatism for it one week (vaccinated) or one month (mithridate) after exposure; if you are vaccinated or have Mithridatism, you can use Determination (Mana Tap) for Volatile Reagent (</w:t>
      </w:r>
      <w:proofErr w:type="spellStart"/>
      <w:r>
        <w:t>Antiplague</w:t>
      </w:r>
      <w:proofErr w:type="spellEnd"/>
      <w:r>
        <w:t xml:space="preserve">/Vaccine, Antidote/Mithridate, and Pathogen) for those Pathogens to which you were exposed without having access to the Pathogen. </w:t>
      </w:r>
    </w:p>
    <w:p w14:paraId="70BAAA52" w14:textId="77777777" w:rsidR="00E27256" w:rsidRDefault="00E27256" w:rsidP="00E27256">
      <w:pPr>
        <w:pStyle w:val="BodyText"/>
      </w:pPr>
      <w:r>
        <w:tab/>
        <w:t xml:space="preserve">To use a Volatile Reagent, you must Ready (or have previously Readied) a Pharmaceutical Blank using Sleight of Hand (Ready Potion) then attempt Biology (Craft) to combine the Volatile Reagent with the Pharmaceutical Blank to create a Volatile Pharmaceutical (or Pathogen). The Volatile Pharmaceutical (or Pathogen) lasts until the end of the next Pass and reverts to a Blank if not used by then. </w:t>
      </w:r>
    </w:p>
    <w:p w14:paraId="04F81FE8" w14:textId="38DBA205" w:rsidR="00E27256" w:rsidRDefault="00E27256" w:rsidP="00B32E57">
      <w:pPr>
        <w:pStyle w:val="BodyText"/>
      </w:pPr>
      <w:r>
        <w:tab/>
        <w:t xml:space="preserve">You can also use a Pharmaceutical Reagent to Cast, Maintain, or Intensify Order Spells, with Intensify costing 10 Reagents. </w:t>
      </w:r>
    </w:p>
    <w:p w14:paraId="405C6B89" w14:textId="77777777" w:rsidR="002A5627" w:rsidRDefault="002A5627" w:rsidP="002A5627">
      <w:pPr>
        <w:pStyle w:val="BodyText"/>
      </w:pPr>
    </w:p>
    <w:p w14:paraId="69217704" w14:textId="77777777" w:rsidR="002A5627" w:rsidRPr="007360D7" w:rsidRDefault="002A5627" w:rsidP="002A5627">
      <w:pPr>
        <w:pStyle w:val="BodyText"/>
        <w:rPr>
          <w:rStyle w:val="SkillsChar"/>
          <w:color w:val="auto"/>
        </w:rPr>
      </w:pPr>
      <w:r>
        <w:t xml:space="preserve">Tier 1 Elective Path (all Druids): </w:t>
      </w:r>
      <w:r w:rsidRPr="00E27256">
        <w:rPr>
          <w:rStyle w:val="SkillsChar"/>
        </w:rPr>
        <w:t xml:space="preserve">Lore </w:t>
      </w:r>
      <w:r>
        <w:rPr>
          <w:rStyle w:val="SkillsChar"/>
        </w:rPr>
        <w:t>5-8</w:t>
      </w:r>
    </w:p>
    <w:p w14:paraId="43DFC72B" w14:textId="14B7C00C" w:rsidR="002A5627" w:rsidRPr="007360D7" w:rsidRDefault="002A5627" w:rsidP="002A5627">
      <w:pPr>
        <w:pStyle w:val="BodyText"/>
        <w:rPr>
          <w:rStyle w:val="SkillsChar"/>
          <w:color w:val="auto"/>
        </w:rPr>
      </w:pPr>
      <w:r>
        <w:t xml:space="preserve">Tier 2 Elective Path (all Druids): </w:t>
      </w:r>
      <w:r w:rsidRPr="00E27256">
        <w:rPr>
          <w:rStyle w:val="SkillsChar"/>
        </w:rPr>
        <w:t xml:space="preserve">Lore </w:t>
      </w:r>
      <w:r>
        <w:rPr>
          <w:rStyle w:val="SkillsChar"/>
        </w:rPr>
        <w:t>9-12</w:t>
      </w:r>
    </w:p>
    <w:p w14:paraId="7AE899FA" w14:textId="0229EF79" w:rsidR="002A5627" w:rsidRPr="007360D7" w:rsidRDefault="002A5627" w:rsidP="002A5627">
      <w:pPr>
        <w:pStyle w:val="BodyText"/>
        <w:rPr>
          <w:rStyle w:val="SkillsChar"/>
          <w:color w:val="auto"/>
        </w:rPr>
      </w:pPr>
      <w:r>
        <w:t xml:space="preserve">Tier 3 Elective Path (all Druids): </w:t>
      </w:r>
      <w:r w:rsidRPr="00E27256">
        <w:rPr>
          <w:rStyle w:val="SkillsChar"/>
        </w:rPr>
        <w:t xml:space="preserve">Lore </w:t>
      </w:r>
      <w:r>
        <w:rPr>
          <w:rStyle w:val="SkillsChar"/>
        </w:rPr>
        <w:t>13-16</w:t>
      </w:r>
    </w:p>
    <w:p w14:paraId="44648F4F" w14:textId="59498F1C" w:rsidR="00A75082" w:rsidRDefault="00A75082" w:rsidP="00A75082">
      <w:pPr>
        <w:pStyle w:val="BodyText"/>
      </w:pPr>
      <w:r>
        <w:rPr>
          <w:rStyle w:val="SkillsChar"/>
          <w:color w:val="auto"/>
        </w:rPr>
        <w:t>Capstone Elective</w:t>
      </w:r>
      <w:r>
        <w:t xml:space="preserve"> (all Druids</w:t>
      </w:r>
      <w:r w:rsidR="00104C41">
        <w:t xml:space="preserve"> of Biological Orders</w:t>
      </w:r>
      <w:r>
        <w:t xml:space="preserve">) [PREREQ: </w:t>
      </w:r>
      <w:r>
        <w:rPr>
          <w:rStyle w:val="SkillsChar"/>
        </w:rPr>
        <w:t>Lore</w:t>
      </w:r>
      <w:r w:rsidRPr="003B5175">
        <w:rPr>
          <w:rStyle w:val="SkillsChar"/>
        </w:rPr>
        <w:t xml:space="preserve"> 8</w:t>
      </w:r>
      <w:r>
        <w:t>]</w:t>
      </w:r>
      <w:r>
        <w:rPr>
          <w:rStyle w:val="SkillsChar"/>
          <w:color w:val="auto"/>
        </w:rPr>
        <w:t>: Gain +1 Competence with Lore at 3</w:t>
      </w:r>
      <w:r w:rsidRPr="00E27256">
        <w:rPr>
          <w:rStyle w:val="SkillsChar"/>
          <w:color w:val="auto"/>
          <w:vertAlign w:val="superscript"/>
        </w:rPr>
        <w:t>rd</w:t>
      </w:r>
      <w:r>
        <w:rPr>
          <w:rStyle w:val="SkillsChar"/>
          <w:color w:val="auto"/>
        </w:rPr>
        <w:t xml:space="preserve"> Level</w:t>
      </w:r>
      <w:r w:rsidR="00104C41">
        <w:rPr>
          <w:rStyle w:val="SkillsChar"/>
          <w:color w:val="auto"/>
        </w:rPr>
        <w:t>. Gain</w:t>
      </w:r>
      <w:r>
        <w:rPr>
          <w:rStyle w:val="SkillsChar"/>
          <w:color w:val="auto"/>
        </w:rPr>
        <w:t xml:space="preserve"> </w:t>
      </w:r>
      <w:r>
        <w:t xml:space="preserve">Traditional Mechanics 3 (Use Lore instead of Mechanics (Taxonomy), if better), Traditional Medicine 3 (Use Lore instead of Biology (Psychiatrist), if better), Traditional (Natural) Philosophy 3 (Use Lore instead of Philosophy (Pedagogy), if better), </w:t>
      </w:r>
      <w:r w:rsidR="00104C41">
        <w:t xml:space="preserve">or </w:t>
      </w:r>
      <w:r>
        <w:t xml:space="preserve">Traditional Alchemy 3 (Use Lore instead of Alchemy (Taxonomy), if better) at </w:t>
      </w:r>
      <w:r w:rsidR="00104C41">
        <w:t>6</w:t>
      </w:r>
      <w:r w:rsidR="00104C41" w:rsidRPr="00104C41">
        <w:rPr>
          <w:vertAlign w:val="superscript"/>
        </w:rPr>
        <w:t>th</w:t>
      </w:r>
      <w:r w:rsidR="00104C41">
        <w:t>, 9</w:t>
      </w:r>
      <w:r w:rsidR="00104C41" w:rsidRPr="00104C41">
        <w:rPr>
          <w:vertAlign w:val="superscript"/>
        </w:rPr>
        <w:t>th</w:t>
      </w:r>
      <w:r w:rsidR="00104C41">
        <w:t>, 12</w:t>
      </w:r>
      <w:r w:rsidR="00104C41" w:rsidRPr="00104C41">
        <w:rPr>
          <w:vertAlign w:val="superscript"/>
        </w:rPr>
        <w:t>th</w:t>
      </w:r>
      <w:r w:rsidR="00104C41">
        <w:t>, and 18</w:t>
      </w:r>
      <w:r w:rsidRPr="00E27256">
        <w:rPr>
          <w:vertAlign w:val="superscript"/>
        </w:rPr>
        <w:t>th</w:t>
      </w:r>
      <w:r>
        <w:t xml:space="preserve"> Level</w:t>
      </w:r>
      <w:r w:rsidR="00104C41">
        <w:t>. Also, gain</w:t>
      </w:r>
      <w:r>
        <w:t xml:space="preserve"> +2 Competence with Lore at 1</w:t>
      </w:r>
      <w:r w:rsidR="00104C41">
        <w:t>5</w:t>
      </w:r>
      <w:r w:rsidRPr="00E27256">
        <w:rPr>
          <w:vertAlign w:val="superscript"/>
        </w:rPr>
        <w:t>th</w:t>
      </w:r>
      <w:r>
        <w:t xml:space="preserve"> Level. </w:t>
      </w:r>
    </w:p>
    <w:p w14:paraId="6F48C454" w14:textId="77777777" w:rsidR="00A75082" w:rsidRPr="007360D7" w:rsidRDefault="00A75082" w:rsidP="00A75082">
      <w:pPr>
        <w:pStyle w:val="BodyText"/>
        <w:rPr>
          <w:rStyle w:val="SkillsChar"/>
          <w:color w:val="auto"/>
        </w:rPr>
      </w:pPr>
      <w:r>
        <w:t xml:space="preserve">Capstone Elective Path (all Druids): </w:t>
      </w:r>
      <w:r w:rsidRPr="00E27256">
        <w:rPr>
          <w:rStyle w:val="SkillsChar"/>
        </w:rPr>
        <w:t xml:space="preserve">Lore </w:t>
      </w:r>
      <w:r>
        <w:rPr>
          <w:rStyle w:val="SkillsChar"/>
        </w:rPr>
        <w:t>17-20</w:t>
      </w:r>
    </w:p>
    <w:p w14:paraId="78AC99CF" w14:textId="4971AB11" w:rsidR="00B32E57" w:rsidRDefault="00B32E57" w:rsidP="00B32E57">
      <w:pPr>
        <w:pStyle w:val="Heading3"/>
      </w:pPr>
      <w:r>
        <w:t>Druidic Order of the Leaf</w:t>
      </w:r>
    </w:p>
    <w:p w14:paraId="1497F169" w14:textId="77777777" w:rsidR="00B32E57" w:rsidRDefault="00B32E57" w:rsidP="00B32E57">
      <w:pPr>
        <w:pStyle w:val="BodyText"/>
      </w:pPr>
      <w:r>
        <w:t>Order of the Leaf Task Specialization* (acquired at each of Tiers 1 to 3 to increase rating from 1 to 3):</w:t>
      </w:r>
    </w:p>
    <w:p w14:paraId="2414FF9F" w14:textId="77777777" w:rsidR="00B32E57" w:rsidRDefault="00B32E57" w:rsidP="00B32E57">
      <w:pPr>
        <w:pStyle w:val="BodyText"/>
      </w:pPr>
      <w:r>
        <w:t>Alchemy** (Prima Materia) &amp; Alchemy (Taxonomy)</w:t>
      </w:r>
      <w:r w:rsidRPr="00691633">
        <w:t xml:space="preserve"> </w:t>
      </w:r>
      <w:r>
        <w:t xml:space="preserve">in the context of casting Order Spells and tests with or related to Plants. </w:t>
      </w:r>
    </w:p>
    <w:p w14:paraId="549F2C42" w14:textId="77777777" w:rsidR="00B32E57" w:rsidRDefault="00B32E57" w:rsidP="00B32E57">
      <w:pPr>
        <w:pStyle w:val="BodyText"/>
      </w:pPr>
      <w:r>
        <w:t>Aura (Presence) &amp; Aura (Demeanor)</w:t>
      </w:r>
      <w:r w:rsidRPr="00691633">
        <w:t xml:space="preserve"> </w:t>
      </w:r>
      <w:r>
        <w:t>in the context of Mana Retention or Qigong</w:t>
      </w:r>
      <w:r w:rsidRPr="003C617B">
        <w:t xml:space="preserve"> </w:t>
      </w:r>
      <w:r>
        <w:t xml:space="preserve">in Forest, Jungle, Plains, or Swamp Terrain, and tests with or related to Plants. </w:t>
      </w:r>
    </w:p>
    <w:p w14:paraId="7971D456" w14:textId="77777777" w:rsidR="00B32E57" w:rsidRDefault="00B32E57" w:rsidP="00B32E57">
      <w:pPr>
        <w:pStyle w:val="BodyText"/>
      </w:pPr>
      <w:r>
        <w:t>Authority (Presence) &amp; Authority (Demeanor)</w:t>
      </w:r>
      <w:r w:rsidRPr="00D76D88">
        <w:t xml:space="preserve"> </w:t>
      </w:r>
      <w:r>
        <w:t xml:space="preserve">in the context of tests with or related to Plants. </w:t>
      </w:r>
    </w:p>
    <w:p w14:paraId="1EEBEAD2" w14:textId="77777777" w:rsidR="00B32E57" w:rsidRDefault="00B32E57" w:rsidP="00B32E57">
      <w:pPr>
        <w:pStyle w:val="BodyText"/>
      </w:pPr>
      <w:r>
        <w:t>Authority (Impose) &amp; Authority (Compel)</w:t>
      </w:r>
      <w:r w:rsidRPr="00D76D88">
        <w:t xml:space="preserve"> </w:t>
      </w:r>
      <w:r>
        <w:t xml:space="preserve">in the context of tests with or related to Plants. </w:t>
      </w:r>
    </w:p>
    <w:p w14:paraId="5B9C2C44" w14:textId="77777777" w:rsidR="00B32E57" w:rsidRDefault="00B32E57" w:rsidP="00B32E57">
      <w:pPr>
        <w:pStyle w:val="BodyText"/>
      </w:pPr>
      <w:r>
        <w:t>Biology** (Craft) &amp; Tool Use (Lab Tech) in the context of crafting with Plant Material (including Polymer that comes from a plant and Special Material (Plant)).</w:t>
      </w:r>
    </w:p>
    <w:p w14:paraId="115B0C77" w14:textId="77777777" w:rsidR="00B32E57" w:rsidRDefault="00B32E57" w:rsidP="00B32E57">
      <w:pPr>
        <w:pStyle w:val="BodyText"/>
      </w:pPr>
      <w:r>
        <w:t xml:space="preserve">Biology** (Physician) &amp; Tool Use (First Aid) in the context of healing Plants (aka “Horticulture”). </w:t>
      </w:r>
    </w:p>
    <w:p w14:paraId="6CF9E9F3" w14:textId="77777777" w:rsidR="00B32E57" w:rsidRDefault="00B32E57" w:rsidP="00B32E57">
      <w:pPr>
        <w:pStyle w:val="BodyText"/>
      </w:pPr>
      <w:r>
        <w:t xml:space="preserve">Biology (Taxonomy) &amp; Observation (Assess) in the context of tests with or related to Plants or in Forest, Jungle, Plains, or Swamp Terrain. </w:t>
      </w:r>
    </w:p>
    <w:p w14:paraId="4A90FC5F" w14:textId="77777777" w:rsidR="00B32E57" w:rsidRDefault="00B32E57" w:rsidP="00B32E57">
      <w:pPr>
        <w:pStyle w:val="BodyText"/>
      </w:pPr>
      <w:r>
        <w:t xml:space="preserve">Biology (Psychiatrist) &amp; Determination (Mana Tap) in the context of healing Plants (aka “Demi-Psychology) and attempting tests in Forest, Jungle, Plains, or Swamp. </w:t>
      </w:r>
    </w:p>
    <w:p w14:paraId="372EB456" w14:textId="38E68B60" w:rsidR="00B32E57" w:rsidRDefault="00B32E57" w:rsidP="00B32E57">
      <w:pPr>
        <w:pStyle w:val="BodyText"/>
      </w:pPr>
      <w:r>
        <w:t>Gab (Compel) &amp; Sleight of Hand (</w:t>
      </w:r>
      <w:r w:rsidR="005F3C07">
        <w:t>Application</w:t>
      </w:r>
      <w:r>
        <w:t xml:space="preserve">) in the context of casting Order Spells. </w:t>
      </w:r>
    </w:p>
    <w:p w14:paraId="15C90955" w14:textId="77777777" w:rsidR="00B32E57" w:rsidRDefault="00B32E57" w:rsidP="00B32E57">
      <w:pPr>
        <w:pStyle w:val="BodyText"/>
      </w:pPr>
      <w:r>
        <w:t>Mechanics** (Craft) &amp; Tool Use (Tinker)</w:t>
      </w:r>
      <w:r w:rsidRPr="00D76D88">
        <w:t xml:space="preserve"> </w:t>
      </w:r>
      <w:r>
        <w:t>in the context of crafting with Plant Material (including Polymer that comes from a plant and Special Material).</w:t>
      </w:r>
    </w:p>
    <w:p w14:paraId="5C77BD4C" w14:textId="77777777" w:rsidR="00B32E57" w:rsidRDefault="00B32E57" w:rsidP="00B32E57">
      <w:pPr>
        <w:pStyle w:val="BodyText"/>
      </w:pPr>
      <w:r>
        <w:t xml:space="preserve">Mechanics** (Envision) &amp; Philosophy** (Empower) in the context of casting Order Spells. </w:t>
      </w:r>
    </w:p>
    <w:p w14:paraId="78A5E805" w14:textId="77777777" w:rsidR="00B32E57" w:rsidRDefault="00B32E57" w:rsidP="00B32E57">
      <w:pPr>
        <w:pStyle w:val="BodyText"/>
      </w:pPr>
      <w:r>
        <w:t>Observation (Appraise) &amp; Observation (Assay)</w:t>
      </w:r>
      <w:r w:rsidRPr="00D76D88">
        <w:t xml:space="preserve"> </w:t>
      </w:r>
      <w:r>
        <w:t xml:space="preserve">in the context of appraising or assaying Plant Material. </w:t>
      </w:r>
    </w:p>
    <w:p w14:paraId="0FC2F8BD" w14:textId="77777777" w:rsidR="00B32E57" w:rsidRDefault="00B32E57" w:rsidP="00B32E57">
      <w:pPr>
        <w:pStyle w:val="BodyText"/>
      </w:pPr>
      <w:r>
        <w:t xml:space="preserve">* Provides the equivalent of Task Proficiency for two Tasks, but only in the indicated context. </w:t>
      </w:r>
    </w:p>
    <w:p w14:paraId="45CD13F2" w14:textId="77777777" w:rsidR="00B32E57" w:rsidRDefault="00B32E57" w:rsidP="00B32E57">
      <w:pPr>
        <w:pStyle w:val="BodyText"/>
      </w:pPr>
      <w:r>
        <w:t xml:space="preserve">** Thanks to your Prerequisite Knowledge, you can use Lore instead of the indicated Skill. </w:t>
      </w:r>
    </w:p>
    <w:p w14:paraId="678307F9" w14:textId="77777777" w:rsidR="00B32E57" w:rsidRDefault="00B32E57" w:rsidP="00B32E57">
      <w:pPr>
        <w:pStyle w:val="BodyText"/>
      </w:pPr>
    </w:p>
    <w:p w14:paraId="28D5CC3A" w14:textId="60E74E42" w:rsidR="00B32E57" w:rsidRDefault="00B32E57" w:rsidP="00B32E57">
      <w:pPr>
        <w:pStyle w:val="BodyText"/>
      </w:pPr>
      <w:r>
        <w:t xml:space="preserve">Order of the Leaf </w:t>
      </w:r>
      <w:r w:rsidR="00E438A3">
        <w:t>Tier 1 Features</w:t>
      </w:r>
      <w:r>
        <w:t xml:space="preserve">: </w:t>
      </w:r>
    </w:p>
    <w:p w14:paraId="2D088EB5" w14:textId="77777777" w:rsidR="00B32E57" w:rsidRDefault="00B32E57" w:rsidP="00B32E57">
      <w:pPr>
        <w:pStyle w:val="BodyText"/>
      </w:pPr>
      <w:r>
        <w:t>Order Spell (</w:t>
      </w:r>
      <w:r>
        <w:rPr>
          <w:rStyle w:val="SpellChar"/>
        </w:rPr>
        <w:t>Conduit (Primal)</w:t>
      </w:r>
      <w:r>
        <w:t>)</w:t>
      </w:r>
    </w:p>
    <w:p w14:paraId="3C579417" w14:textId="77777777" w:rsidR="00B32E57" w:rsidRDefault="00B32E57" w:rsidP="00B32E57">
      <w:pPr>
        <w:pStyle w:val="BodyText"/>
      </w:pPr>
      <w:r>
        <w:t>Order Spell (</w:t>
      </w:r>
      <w:r>
        <w:rPr>
          <w:rStyle w:val="SpellChar"/>
        </w:rPr>
        <w:t>Pathogen (Botanical)</w:t>
      </w:r>
      <w:r>
        <w:t>); includes Cryptobotanical Pathogens</w:t>
      </w:r>
    </w:p>
    <w:p w14:paraId="06D90423" w14:textId="77777777" w:rsidR="00B32E57" w:rsidRDefault="00B32E57" w:rsidP="00B32E57">
      <w:pPr>
        <w:pStyle w:val="BodyText"/>
      </w:pPr>
      <w:r>
        <w:t>Order Spell (</w:t>
      </w:r>
      <w:r>
        <w:rPr>
          <w:rStyle w:val="SpellChar"/>
        </w:rPr>
        <w:t>Sprite (Primal (Plant))</w:t>
      </w:r>
      <w:r w:rsidRPr="003E14E9">
        <w:t>)</w:t>
      </w:r>
    </w:p>
    <w:p w14:paraId="1183C5B2" w14:textId="09D1EA9F" w:rsidR="00E27256" w:rsidRPr="00C013FD" w:rsidRDefault="00E27256" w:rsidP="00E27256">
      <w:pPr>
        <w:pStyle w:val="BodyText"/>
        <w:rPr>
          <w:rStyle w:val="KnowledgeChar"/>
          <w:color w:val="auto"/>
        </w:rPr>
      </w:pPr>
      <w:r>
        <w:t>Traditional Mechanics 2 (Use Lore instead of Mechanics (Envision)</w:t>
      </w:r>
      <w:r w:rsidR="00FA755C">
        <w:t xml:space="preserve"> to cast Order and Pact Spells</w:t>
      </w:r>
      <w:r>
        <w:t>, if better)</w:t>
      </w:r>
    </w:p>
    <w:p w14:paraId="2C3C95BD" w14:textId="77777777" w:rsidR="00B32E57" w:rsidRDefault="00B32E57" w:rsidP="00B32E57">
      <w:pPr>
        <w:pStyle w:val="BodyText"/>
      </w:pPr>
    </w:p>
    <w:p w14:paraId="0074B82E" w14:textId="5D385371" w:rsidR="004336F5" w:rsidRDefault="00347BDD" w:rsidP="00347BDD">
      <w:pPr>
        <w:pStyle w:val="BodyText"/>
      </w:pPr>
      <w:r>
        <w:t>Tier 1 Elective Path:</w:t>
      </w:r>
      <w:r w:rsidR="00000576">
        <w:t xml:space="preserve"> </w:t>
      </w:r>
      <w:r w:rsidR="004336F5">
        <w:t>Tradition</w:t>
      </w:r>
      <w:r>
        <w:t>: {</w:t>
      </w:r>
      <w:r>
        <w:rPr>
          <w:rStyle w:val="KnowledgeChar"/>
        </w:rPr>
        <w:t xml:space="preserve">Armory, </w:t>
      </w:r>
      <w:r w:rsidR="007C3342">
        <w:rPr>
          <w:rStyle w:val="KnowledgeChar"/>
        </w:rPr>
        <w:t xml:space="preserve">Builder, </w:t>
      </w:r>
      <w:r>
        <w:rPr>
          <w:rStyle w:val="KnowledgeChar"/>
        </w:rPr>
        <w:t>Outfitter</w:t>
      </w:r>
      <w:r>
        <w:t xml:space="preserve">}, </w:t>
      </w:r>
      <w:r w:rsidR="004336F5">
        <w:t xml:space="preserve">Investment 1 (Armor, </w:t>
      </w:r>
      <w:r w:rsidR="00000576">
        <w:t>Structure (Tent)</w:t>
      </w:r>
      <w:r w:rsidR="004336F5">
        <w:t>, or Weapon made of Plant Material</w:t>
      </w:r>
      <w:r w:rsidR="004336F5" w:rsidRPr="004336F5">
        <w:rPr>
          <w:vertAlign w:val="superscript"/>
        </w:rPr>
        <w:t>1</w:t>
      </w:r>
      <w:r w:rsidR="004336F5">
        <w:t>), Spellcasting Expertise 1</w:t>
      </w:r>
      <w:r w:rsidR="004336F5" w:rsidRPr="004336F5">
        <w:rPr>
          <w:vertAlign w:val="superscript"/>
        </w:rPr>
        <w:t>2</w:t>
      </w:r>
    </w:p>
    <w:p w14:paraId="32C5922B" w14:textId="2AE39FEB" w:rsidR="007C3342" w:rsidRDefault="004336F5" w:rsidP="007C3342">
      <w:pPr>
        <w:pStyle w:val="BodyText"/>
      </w:pPr>
      <w:r>
        <w:rPr>
          <w:vertAlign w:val="superscript"/>
        </w:rPr>
        <w:t>1</w:t>
      </w:r>
      <w:r w:rsidR="007C3342">
        <w:t xml:space="preserve"> As described under Warrior</w:t>
      </w:r>
      <w:r w:rsidR="00000576">
        <w:t xml:space="preserve"> (you can choose </w:t>
      </w:r>
      <w:r w:rsidR="00FD057C">
        <w:t xml:space="preserve">a wooden </w:t>
      </w:r>
      <w:r w:rsidR="00000576">
        <w:t>Shield instead if you prefer)</w:t>
      </w:r>
      <w:r w:rsidR="007C3342">
        <w:t>. See Magical Armaments.</w:t>
      </w:r>
      <w:r w:rsidR="007C3342" w:rsidRPr="00FC14A9">
        <w:t xml:space="preserve"> </w:t>
      </w:r>
      <w:r w:rsidR="00000576">
        <w:t>If you choose Structure, Coddling provides Container Abilities and 0-Level Ability: Dedication 0 (pick one). See Property (Containers).</w:t>
      </w:r>
    </w:p>
    <w:p w14:paraId="5F87EB6C" w14:textId="0049FA52" w:rsidR="00347BDD" w:rsidRDefault="004336F5" w:rsidP="00B32E57">
      <w:pPr>
        <w:pStyle w:val="BodyText"/>
      </w:pPr>
      <w:r w:rsidRPr="004336F5">
        <w:rPr>
          <w:vertAlign w:val="superscript"/>
        </w:rPr>
        <w:t>2</w:t>
      </w:r>
      <w:r>
        <w:t xml:space="preserve"> Reduce Knowledge Threshold for all Spellcasting tests by 2 per rating. </w:t>
      </w:r>
    </w:p>
    <w:p w14:paraId="18D6E76E" w14:textId="77777777" w:rsidR="004336F5" w:rsidRDefault="004336F5" w:rsidP="00B32E57">
      <w:pPr>
        <w:pStyle w:val="BodyText"/>
      </w:pPr>
    </w:p>
    <w:p w14:paraId="2B492BEF" w14:textId="2804E9BE" w:rsidR="00B32E57" w:rsidRDefault="00B32E57" w:rsidP="00B32E57">
      <w:pPr>
        <w:pStyle w:val="BodyText"/>
      </w:pPr>
      <w:r>
        <w:t xml:space="preserve">Order of the Leaf </w:t>
      </w:r>
      <w:r w:rsidR="00E438A3">
        <w:t>Tier 2 Features</w:t>
      </w:r>
      <w:r>
        <w:t xml:space="preserve">: </w:t>
      </w:r>
    </w:p>
    <w:p w14:paraId="3127331C" w14:textId="77777777" w:rsidR="00B32E57" w:rsidRDefault="00B32E57" w:rsidP="00B32E57">
      <w:pPr>
        <w:pStyle w:val="BodyText"/>
        <w:rPr>
          <w:rStyle w:val="SpellChar"/>
        </w:rPr>
      </w:pPr>
      <w:r>
        <w:t>Order Spell (</w:t>
      </w:r>
      <w:r>
        <w:rPr>
          <w:rStyle w:val="SpellChar"/>
        </w:rPr>
        <w:t>Hierophant (Forest)</w:t>
      </w:r>
      <w:r w:rsidRPr="003E14E9">
        <w:t>)</w:t>
      </w:r>
    </w:p>
    <w:p w14:paraId="47E0975B" w14:textId="77777777" w:rsidR="00B32E57" w:rsidRDefault="00B32E57" w:rsidP="00B32E57">
      <w:pPr>
        <w:pStyle w:val="BodyText"/>
        <w:rPr>
          <w:rStyle w:val="SpellChar"/>
        </w:rPr>
      </w:pPr>
      <w:r>
        <w:t>Order Spell (</w:t>
      </w:r>
      <w:r>
        <w:rPr>
          <w:rStyle w:val="SpellChar"/>
        </w:rPr>
        <w:t>Hierophant (Jungle)</w:t>
      </w:r>
      <w:r w:rsidRPr="003E14E9">
        <w:t>)</w:t>
      </w:r>
    </w:p>
    <w:p w14:paraId="0E1B6444" w14:textId="77777777" w:rsidR="00B32E57" w:rsidRDefault="00B32E57" w:rsidP="00B32E57">
      <w:pPr>
        <w:pStyle w:val="BodyText"/>
        <w:rPr>
          <w:rStyle w:val="SpellChar"/>
        </w:rPr>
      </w:pPr>
      <w:r>
        <w:t>Order Spell (</w:t>
      </w:r>
      <w:r>
        <w:rPr>
          <w:rStyle w:val="SpellChar"/>
        </w:rPr>
        <w:t>Hierophant (Swamp)</w:t>
      </w:r>
      <w:r w:rsidRPr="003E14E9">
        <w:t>)</w:t>
      </w:r>
    </w:p>
    <w:p w14:paraId="4163B3BD" w14:textId="77777777" w:rsidR="00E27256" w:rsidRPr="00C013FD" w:rsidRDefault="00E27256" w:rsidP="00E27256">
      <w:pPr>
        <w:pStyle w:val="BodyText"/>
        <w:rPr>
          <w:rStyle w:val="KnowledgeChar"/>
          <w:color w:val="auto"/>
        </w:rPr>
      </w:pPr>
      <w:r>
        <w:t>Traditional Alchemy 2 (Use Lore instead of Alchemy (Prima Materia), if better)</w:t>
      </w:r>
    </w:p>
    <w:p w14:paraId="3F2D9E6B" w14:textId="77777777" w:rsidR="00B32E57" w:rsidRDefault="00B32E57" w:rsidP="00B32E57">
      <w:pPr>
        <w:pStyle w:val="BodyText"/>
      </w:pPr>
    </w:p>
    <w:p w14:paraId="0F72186F" w14:textId="07381F4D" w:rsidR="007C3342" w:rsidRDefault="007C3342" w:rsidP="007C3342">
      <w:pPr>
        <w:pStyle w:val="BodyText"/>
      </w:pPr>
      <w:r>
        <w:t>Tier 2 Elective Path:</w:t>
      </w:r>
      <w:r w:rsidR="00000576">
        <w:t xml:space="preserve"> </w:t>
      </w:r>
      <w:r w:rsidR="004336F5">
        <w:t>{</w:t>
      </w:r>
      <w:r w:rsidR="004336F5">
        <w:rPr>
          <w:rStyle w:val="KnowledgeChar"/>
        </w:rPr>
        <w:t>Shield, Weapon Familiarity (pick one), Weaponry</w:t>
      </w:r>
      <w:r w:rsidR="004336F5">
        <w:t xml:space="preserve">}, </w:t>
      </w:r>
      <w:r>
        <w:t>Investment 2 (Armor</w:t>
      </w:r>
      <w:r w:rsidR="004336F5">
        <w:t xml:space="preserve">, </w:t>
      </w:r>
      <w:r w:rsidR="00000576">
        <w:t>Structure</w:t>
      </w:r>
      <w:r w:rsidR="004336F5">
        <w:t>, or Weapon</w:t>
      </w:r>
      <w:r>
        <w:t>)</w:t>
      </w:r>
      <w:r w:rsidR="004336F5">
        <w:t>, Spellcasting Expertise 2</w:t>
      </w:r>
    </w:p>
    <w:p w14:paraId="28DAB812" w14:textId="77777777" w:rsidR="007C3342" w:rsidRDefault="007C3342" w:rsidP="00B32E57">
      <w:pPr>
        <w:pStyle w:val="BodyText"/>
      </w:pPr>
    </w:p>
    <w:p w14:paraId="5423548C" w14:textId="593A339B" w:rsidR="00B32E57" w:rsidRDefault="00B32E57" w:rsidP="00B32E57">
      <w:pPr>
        <w:pStyle w:val="BodyText"/>
      </w:pPr>
      <w:r>
        <w:t xml:space="preserve">Order of the Leaf </w:t>
      </w:r>
      <w:r w:rsidR="00E438A3">
        <w:t>Tier 3 Features</w:t>
      </w:r>
      <w:r>
        <w:t xml:space="preserve">: </w:t>
      </w:r>
    </w:p>
    <w:p w14:paraId="6A6F6B5A" w14:textId="77777777" w:rsidR="00B32E57" w:rsidRDefault="00B32E57" w:rsidP="00B32E57">
      <w:pPr>
        <w:pStyle w:val="BodyText"/>
        <w:rPr>
          <w:rStyle w:val="SpellChar"/>
        </w:rPr>
      </w:pPr>
      <w:r>
        <w:t>Order Spell (</w:t>
      </w:r>
      <w:r>
        <w:rPr>
          <w:rStyle w:val="SpellChar"/>
        </w:rPr>
        <w:t>Hierophant (Plains)</w:t>
      </w:r>
      <w:r w:rsidRPr="003E14E9">
        <w:t>)</w:t>
      </w:r>
    </w:p>
    <w:p w14:paraId="4F765C7F" w14:textId="77777777" w:rsidR="00B32E57" w:rsidRDefault="00B32E57" w:rsidP="00B32E57">
      <w:pPr>
        <w:pStyle w:val="BodyText"/>
        <w:rPr>
          <w:rStyle w:val="SpellChar"/>
        </w:rPr>
      </w:pPr>
      <w:r>
        <w:t>Order Spell (</w:t>
      </w:r>
      <w:r>
        <w:rPr>
          <w:rStyle w:val="SpellChar"/>
        </w:rPr>
        <w:t>Metamorphosis (Plant)</w:t>
      </w:r>
      <w:r>
        <w:t>)</w:t>
      </w:r>
    </w:p>
    <w:p w14:paraId="0AC75732" w14:textId="77777777" w:rsidR="00B32E57" w:rsidRDefault="00B32E57" w:rsidP="00B32E57">
      <w:pPr>
        <w:pStyle w:val="BodyText"/>
        <w:rPr>
          <w:rStyle w:val="SpellChar"/>
        </w:rPr>
      </w:pPr>
      <w:r>
        <w:t>Order Spell (</w:t>
      </w:r>
      <w:r>
        <w:rPr>
          <w:rStyle w:val="SpellChar"/>
        </w:rPr>
        <w:t>Thaumaturgical Ally (Plant)</w:t>
      </w:r>
      <w:r>
        <w:t>)</w:t>
      </w:r>
    </w:p>
    <w:p w14:paraId="46942BC9" w14:textId="77777777" w:rsidR="00E27256" w:rsidRDefault="00E27256" w:rsidP="00E27256">
      <w:pPr>
        <w:pStyle w:val="BodyText"/>
      </w:pPr>
      <w:r>
        <w:t>Traditional Medicine 2 (Use Lore instead of Biology (Physician), if better, for tests related to Biology that are not too technical (GM discretion))</w:t>
      </w:r>
    </w:p>
    <w:p w14:paraId="7C3D38B6" w14:textId="77777777" w:rsidR="00B32E57" w:rsidRDefault="00B32E57" w:rsidP="00B32E57">
      <w:pPr>
        <w:pStyle w:val="BodyText"/>
      </w:pPr>
    </w:p>
    <w:p w14:paraId="1EC80DFF" w14:textId="6F504D48" w:rsidR="004336F5" w:rsidRDefault="00000576" w:rsidP="004336F5">
      <w:pPr>
        <w:pStyle w:val="BodyText"/>
      </w:pPr>
      <w:r>
        <w:t xml:space="preserve">Tier 3 </w:t>
      </w:r>
      <w:r w:rsidR="007C3342">
        <w:t>Elective Path:</w:t>
      </w:r>
      <w:r>
        <w:t xml:space="preserve"> </w:t>
      </w:r>
      <w:r w:rsidR="004336F5">
        <w:t xml:space="preserve">+1 Competence with Hustle (Natural Weapon Damage), Investment 3 (Armor, </w:t>
      </w:r>
      <w:r>
        <w:t>Structure</w:t>
      </w:r>
      <w:r w:rsidR="004336F5">
        <w:t>, or Weapon), Spellcasting Expertise 3</w:t>
      </w:r>
    </w:p>
    <w:p w14:paraId="52014162" w14:textId="77777777" w:rsidR="007C3342" w:rsidRDefault="007C3342" w:rsidP="007C3342">
      <w:pPr>
        <w:pStyle w:val="BodyText"/>
      </w:pPr>
    </w:p>
    <w:p w14:paraId="038C452F" w14:textId="3746C8E2" w:rsidR="00A75082" w:rsidRDefault="00A75082" w:rsidP="00B32E57">
      <w:pPr>
        <w:pStyle w:val="BodyText"/>
      </w:pPr>
      <w:r>
        <w:t>Order of the Leaf Capstone Electives: Order Spell (</w:t>
      </w:r>
      <w:r>
        <w:rPr>
          <w:rStyle w:val="SpellChar"/>
        </w:rPr>
        <w:t xml:space="preserve">Hierophant (Aquatic, Desert, </w:t>
      </w:r>
      <w:r>
        <w:rPr>
          <w:rStyle w:val="SkillsChar"/>
          <w:color w:val="auto"/>
        </w:rPr>
        <w:t xml:space="preserve">or </w:t>
      </w:r>
      <w:r>
        <w:rPr>
          <w:rStyle w:val="SpellChar"/>
        </w:rPr>
        <w:t>Mountain</w:t>
      </w:r>
      <w:proofErr w:type="gramStart"/>
      <w:r>
        <w:rPr>
          <w:rStyle w:val="SpellChar"/>
        </w:rPr>
        <w:t>)</w:t>
      </w:r>
      <w:r w:rsidRPr="003E14E9">
        <w:t>)</w:t>
      </w:r>
      <w:r>
        <w:t>*</w:t>
      </w:r>
      <w:proofErr w:type="gramEnd"/>
    </w:p>
    <w:p w14:paraId="78F20842" w14:textId="54D9727B" w:rsidR="00B32E57" w:rsidRDefault="00E27256" w:rsidP="00B32E57">
      <w:pPr>
        <w:pStyle w:val="BodyText"/>
      </w:pPr>
      <w:r>
        <w:t xml:space="preserve">* </w:t>
      </w:r>
      <w:r w:rsidR="00B32E57">
        <w:rPr>
          <w:rStyle w:val="KnowledgeChar"/>
        </w:rPr>
        <w:t xml:space="preserve">Terrain (Aquatic, Desert, </w:t>
      </w:r>
      <w:r w:rsidR="00B32E57">
        <w:t xml:space="preserve">or </w:t>
      </w:r>
      <w:r w:rsidR="00B32E57">
        <w:rPr>
          <w:rStyle w:val="KnowledgeChar"/>
        </w:rPr>
        <w:t>Mountain)</w:t>
      </w:r>
      <w:r w:rsidR="00B32E57">
        <w:t xml:space="preserve"> </w:t>
      </w:r>
      <w:r>
        <w:t>is a prerequisite for</w:t>
      </w:r>
      <w:r w:rsidR="00B32E57">
        <w:t xml:space="preserve"> the related Hierophant Spell</w:t>
      </w:r>
      <w:r>
        <w:t>.</w:t>
      </w:r>
      <w:r w:rsidR="00B32E57">
        <w:t xml:space="preserve"> </w:t>
      </w:r>
      <w:r>
        <w:t>C</w:t>
      </w:r>
      <w:r w:rsidR="00B32E57">
        <w:t xml:space="preserve">ontext (see Task Specialization above) includes </w:t>
      </w:r>
      <w:r>
        <w:t>any of these</w:t>
      </w:r>
      <w:r w:rsidR="00B32E57">
        <w:t xml:space="preserve"> Terrain</w:t>
      </w:r>
      <w:r>
        <w:t>s</w:t>
      </w:r>
      <w:r w:rsidR="002A5627">
        <w:t xml:space="preserve"> if you have it (even without the Order Spell)</w:t>
      </w:r>
      <w:r w:rsidR="00B32E57">
        <w:t xml:space="preserve">. </w:t>
      </w:r>
    </w:p>
    <w:p w14:paraId="1086E2BF" w14:textId="21B58092" w:rsidR="00000576" w:rsidRDefault="00000576">
      <w:pPr>
        <w:rPr>
          <w:rFonts w:ascii="Arial" w:eastAsia="Arial" w:hAnsi="Arial"/>
          <w:sz w:val="16"/>
          <w:szCs w:val="16"/>
        </w:rPr>
      </w:pPr>
      <w:r>
        <w:br w:type="page"/>
      </w:r>
    </w:p>
    <w:p w14:paraId="74C582B2" w14:textId="377376A7" w:rsidR="00B32E57" w:rsidRDefault="00B32E57" w:rsidP="00B32E57">
      <w:pPr>
        <w:pStyle w:val="Heading3"/>
      </w:pPr>
      <w:r>
        <w:lastRenderedPageBreak/>
        <w:t>Druidic Order of the Spore</w:t>
      </w:r>
    </w:p>
    <w:p w14:paraId="78C74F9F" w14:textId="77777777" w:rsidR="00B32E57" w:rsidRDefault="00B32E57" w:rsidP="00B32E57">
      <w:pPr>
        <w:pStyle w:val="BodyText"/>
      </w:pPr>
      <w:r>
        <w:t>Order of the Spore Task Specialization* (acquired at each of Tiers 1 to 3 to increase rating from 1 to 3):</w:t>
      </w:r>
    </w:p>
    <w:p w14:paraId="114691C2" w14:textId="77777777" w:rsidR="00B32E57" w:rsidRDefault="00B32E57" w:rsidP="00B32E57">
      <w:pPr>
        <w:pStyle w:val="BodyText"/>
      </w:pPr>
      <w:r>
        <w:t>Alchemy** (Prima Materia) &amp; Alchemy (Taxonomy)</w:t>
      </w:r>
      <w:r w:rsidRPr="00691633">
        <w:t xml:space="preserve"> </w:t>
      </w:r>
      <w:r>
        <w:t xml:space="preserve">in the context of casting Order Spells and tests with or related to Fungi. </w:t>
      </w:r>
    </w:p>
    <w:p w14:paraId="5B5270DA" w14:textId="77777777" w:rsidR="00B32E57" w:rsidRDefault="00B32E57" w:rsidP="00B32E57">
      <w:pPr>
        <w:pStyle w:val="BodyText"/>
      </w:pPr>
      <w:r>
        <w:t>Aura (Presence) &amp; Aura (Demeanor)</w:t>
      </w:r>
      <w:r w:rsidRPr="00691633">
        <w:t xml:space="preserve"> </w:t>
      </w:r>
      <w:r>
        <w:t>in the context of Mana Retention or Qigong</w:t>
      </w:r>
      <w:r w:rsidRPr="003C617B">
        <w:t xml:space="preserve"> </w:t>
      </w:r>
      <w:r>
        <w:t xml:space="preserve">in Forest, Jungle, Plains, or Underground Terrain, and tests with or related to Fungi. </w:t>
      </w:r>
    </w:p>
    <w:p w14:paraId="04C04FF0" w14:textId="77777777" w:rsidR="00B32E57" w:rsidRDefault="00B32E57" w:rsidP="00B32E57">
      <w:pPr>
        <w:pStyle w:val="BodyText"/>
      </w:pPr>
      <w:r>
        <w:t>Authority (Presence) &amp; Authority (Demeanor)</w:t>
      </w:r>
      <w:r w:rsidRPr="00D76D88">
        <w:t xml:space="preserve"> </w:t>
      </w:r>
      <w:r>
        <w:t xml:space="preserve">in the context of tests with or related to Fungi. </w:t>
      </w:r>
    </w:p>
    <w:p w14:paraId="60C75D83" w14:textId="77777777" w:rsidR="00B32E57" w:rsidRDefault="00B32E57" w:rsidP="00B32E57">
      <w:pPr>
        <w:pStyle w:val="BodyText"/>
      </w:pPr>
      <w:r>
        <w:t>Authority (Impose) &amp; Authority (Compel)</w:t>
      </w:r>
      <w:r w:rsidRPr="00D76D88">
        <w:t xml:space="preserve"> </w:t>
      </w:r>
      <w:r>
        <w:t xml:space="preserve">in the context of tests with or related to Fungi. </w:t>
      </w:r>
    </w:p>
    <w:p w14:paraId="5B5B54B0" w14:textId="77777777" w:rsidR="00B32E57" w:rsidRDefault="00B32E57" w:rsidP="00B32E57">
      <w:pPr>
        <w:pStyle w:val="BodyText"/>
      </w:pPr>
      <w:r>
        <w:t>Biology** (Craft) &amp; Tool Use (Lab Tech) in the context of crafting with Fungal Material (including Polymer that comes from a fungus and Special Material (Fungal)).</w:t>
      </w:r>
    </w:p>
    <w:p w14:paraId="59CCC591" w14:textId="77777777" w:rsidR="00B32E57" w:rsidRDefault="00B32E57" w:rsidP="00B32E57">
      <w:pPr>
        <w:pStyle w:val="BodyText"/>
      </w:pPr>
      <w:r>
        <w:t xml:space="preserve">Biology** (Physician) &amp; Tool Use (First Aid) in the context of healing Fungi (aka “Horticulture”). </w:t>
      </w:r>
    </w:p>
    <w:p w14:paraId="1FC43F84" w14:textId="77777777" w:rsidR="00B32E57" w:rsidRDefault="00B32E57" w:rsidP="00B32E57">
      <w:pPr>
        <w:pStyle w:val="BodyText"/>
      </w:pPr>
      <w:r>
        <w:t xml:space="preserve">Biology (Taxonomy) &amp; Observation (Assess) in the context of tests with or related to Fungi or in Forest, Jungle, Plains, or Underground Terrain. </w:t>
      </w:r>
    </w:p>
    <w:p w14:paraId="46C57DC0" w14:textId="77777777" w:rsidR="00B32E57" w:rsidRDefault="00B32E57" w:rsidP="00B32E57">
      <w:pPr>
        <w:pStyle w:val="BodyText"/>
      </w:pPr>
      <w:r>
        <w:t xml:space="preserve">Biology (Psychiatrist) &amp; Determination (Mana Tap) in the context of healing Fungi and attempting tests in Forest, Jungle, Plains, or Underground. </w:t>
      </w:r>
    </w:p>
    <w:p w14:paraId="2175FD94" w14:textId="05CB2556" w:rsidR="00B32E57" w:rsidRDefault="00B32E57" w:rsidP="00B32E57">
      <w:pPr>
        <w:pStyle w:val="BodyText"/>
      </w:pPr>
      <w:r>
        <w:t>Gab (Compel) &amp; Sleight of Hand (</w:t>
      </w:r>
      <w:r w:rsidR="005F3C07">
        <w:t>Application</w:t>
      </w:r>
      <w:r>
        <w:t xml:space="preserve">) in the context of casting Order Spells. </w:t>
      </w:r>
    </w:p>
    <w:p w14:paraId="468DCD8A" w14:textId="77777777" w:rsidR="00B32E57" w:rsidRDefault="00B32E57" w:rsidP="00B32E57">
      <w:pPr>
        <w:pStyle w:val="BodyText"/>
      </w:pPr>
      <w:r>
        <w:t>Mechanics** (Craft) &amp; Tool Use (Tinker)</w:t>
      </w:r>
      <w:r w:rsidRPr="00D76D88">
        <w:t xml:space="preserve"> </w:t>
      </w:r>
      <w:r>
        <w:t>in the context of crafting with Fungal Material (including Polymer that comes from a fungus and Special Material).</w:t>
      </w:r>
    </w:p>
    <w:p w14:paraId="4912F881" w14:textId="77777777" w:rsidR="00B32E57" w:rsidRDefault="00B32E57" w:rsidP="00B32E57">
      <w:pPr>
        <w:pStyle w:val="BodyText"/>
      </w:pPr>
      <w:r>
        <w:t xml:space="preserve">Mechanics** (Envision) &amp; Philosophy** (Empower) in the context of casting Order Spells. </w:t>
      </w:r>
    </w:p>
    <w:p w14:paraId="77D450BD" w14:textId="77777777" w:rsidR="00B32E57" w:rsidRDefault="00B32E57" w:rsidP="00B32E57">
      <w:pPr>
        <w:pStyle w:val="BodyText"/>
      </w:pPr>
      <w:r>
        <w:t>Observation (Appraise) &amp; Observation (Assay)</w:t>
      </w:r>
      <w:r w:rsidRPr="00D76D88">
        <w:t xml:space="preserve"> </w:t>
      </w:r>
      <w:r>
        <w:t xml:space="preserve">in the context of appraising or assaying Fungal Material. </w:t>
      </w:r>
    </w:p>
    <w:p w14:paraId="272A67BC" w14:textId="77777777" w:rsidR="00B32E57" w:rsidRDefault="00B32E57" w:rsidP="00B32E57">
      <w:pPr>
        <w:pStyle w:val="BodyText"/>
      </w:pPr>
      <w:r>
        <w:t xml:space="preserve">* Provides the equivalent of Task Proficiency for two Tasks, but only in the indicated context. </w:t>
      </w:r>
    </w:p>
    <w:p w14:paraId="20DA618E" w14:textId="77777777" w:rsidR="00B32E57" w:rsidRDefault="00B32E57" w:rsidP="00B32E57">
      <w:pPr>
        <w:pStyle w:val="BodyText"/>
      </w:pPr>
      <w:r>
        <w:t xml:space="preserve">** Thanks to your Prerequisite Knowledge, you can use Lore instead of the indicated Skill. </w:t>
      </w:r>
    </w:p>
    <w:p w14:paraId="74DD3849" w14:textId="77777777" w:rsidR="00B32E57" w:rsidRDefault="00B32E57" w:rsidP="00B32E57">
      <w:pPr>
        <w:pStyle w:val="BodyText"/>
      </w:pPr>
    </w:p>
    <w:p w14:paraId="65C52F18" w14:textId="63F32DF1" w:rsidR="00B32E57" w:rsidRDefault="00B32E57" w:rsidP="00B32E57">
      <w:pPr>
        <w:pStyle w:val="BodyText"/>
      </w:pPr>
      <w:r>
        <w:t xml:space="preserve">Order of the Spore </w:t>
      </w:r>
      <w:r w:rsidR="00E438A3">
        <w:t>Tier 1 Features</w:t>
      </w:r>
      <w:r>
        <w:t xml:space="preserve">: </w:t>
      </w:r>
    </w:p>
    <w:p w14:paraId="58AC9F2F" w14:textId="77777777" w:rsidR="00B32E57" w:rsidRDefault="00B32E57" w:rsidP="00B32E57">
      <w:pPr>
        <w:pStyle w:val="BodyText"/>
      </w:pPr>
      <w:r>
        <w:t>Order Spell (</w:t>
      </w:r>
      <w:r>
        <w:rPr>
          <w:rStyle w:val="SpellChar"/>
        </w:rPr>
        <w:t>Conduit (Primal)</w:t>
      </w:r>
      <w:r>
        <w:t>)</w:t>
      </w:r>
    </w:p>
    <w:p w14:paraId="7163A464" w14:textId="77777777" w:rsidR="00B32E57" w:rsidRDefault="00B32E57" w:rsidP="00B32E57">
      <w:pPr>
        <w:pStyle w:val="BodyText"/>
      </w:pPr>
      <w:r>
        <w:t>Order Spell (</w:t>
      </w:r>
      <w:r>
        <w:rPr>
          <w:rStyle w:val="SpellChar"/>
        </w:rPr>
        <w:t>Pathogen (Mycological)</w:t>
      </w:r>
      <w:r>
        <w:t>); includes Cryptomycological Pathogens</w:t>
      </w:r>
    </w:p>
    <w:p w14:paraId="16A673C3" w14:textId="77777777" w:rsidR="00B32E57" w:rsidRDefault="00B32E57" w:rsidP="00B32E57">
      <w:pPr>
        <w:pStyle w:val="BodyText"/>
      </w:pPr>
      <w:r>
        <w:t>Order Spell (</w:t>
      </w:r>
      <w:r>
        <w:rPr>
          <w:rStyle w:val="SpellChar"/>
        </w:rPr>
        <w:t>Sprite (Primal (Fungal))</w:t>
      </w:r>
      <w:r w:rsidRPr="003E14E9">
        <w:t>)</w:t>
      </w:r>
    </w:p>
    <w:p w14:paraId="19C52924" w14:textId="1D8AE26B" w:rsidR="00E27256" w:rsidRPr="00C013FD" w:rsidRDefault="00E27256" w:rsidP="00E27256">
      <w:pPr>
        <w:pStyle w:val="BodyText"/>
        <w:rPr>
          <w:rStyle w:val="KnowledgeChar"/>
          <w:color w:val="auto"/>
        </w:rPr>
      </w:pPr>
      <w:r>
        <w:t>Traditional Mechanics 2 (Use Lore instead of Mechanics (Envision)</w:t>
      </w:r>
      <w:r w:rsidR="00FA755C" w:rsidRPr="00FA755C">
        <w:t xml:space="preserve"> </w:t>
      </w:r>
      <w:r w:rsidR="00FA755C">
        <w:t>to cast Order and Pact Spells</w:t>
      </w:r>
      <w:r>
        <w:t>)</w:t>
      </w:r>
    </w:p>
    <w:p w14:paraId="2B2C7983" w14:textId="77777777" w:rsidR="00B32E57" w:rsidRDefault="00B32E57" w:rsidP="00B32E57">
      <w:pPr>
        <w:pStyle w:val="BodyText"/>
      </w:pPr>
    </w:p>
    <w:p w14:paraId="2E6AE0A9" w14:textId="1AD0C2BD" w:rsidR="00000576" w:rsidRDefault="00000576" w:rsidP="00000576">
      <w:pPr>
        <w:pStyle w:val="BodyText"/>
      </w:pPr>
      <w:r>
        <w:t>Tier 1 Elective Path: Tradition: {</w:t>
      </w:r>
      <w:r>
        <w:rPr>
          <w:rStyle w:val="KnowledgeChar"/>
        </w:rPr>
        <w:t>Armory, Builder, Outfitter</w:t>
      </w:r>
      <w:r>
        <w:t>}, Investment 1 (Apparel, Armor, or Structure (Tent) made of Fungal Material</w:t>
      </w:r>
      <w:r w:rsidRPr="004336F5">
        <w:rPr>
          <w:vertAlign w:val="superscript"/>
        </w:rPr>
        <w:t>1</w:t>
      </w:r>
      <w:r>
        <w:t>), Spellcasting Expertise 1</w:t>
      </w:r>
      <w:r w:rsidRPr="004336F5">
        <w:rPr>
          <w:vertAlign w:val="superscript"/>
        </w:rPr>
        <w:t>2</w:t>
      </w:r>
    </w:p>
    <w:p w14:paraId="55398CA2" w14:textId="37D85623" w:rsidR="00000576" w:rsidRDefault="00000576" w:rsidP="00000576">
      <w:pPr>
        <w:pStyle w:val="BodyText"/>
      </w:pPr>
      <w:r>
        <w:rPr>
          <w:vertAlign w:val="superscript"/>
        </w:rPr>
        <w:t>1</w:t>
      </w:r>
      <w:r>
        <w:t xml:space="preserve"> As described under Warrior. See Magical Armaments.</w:t>
      </w:r>
      <w:r w:rsidRPr="00FC14A9">
        <w:t xml:space="preserve"> </w:t>
      </w:r>
      <w:r>
        <w:t xml:space="preserve">If you choose Apparel, Coddling provides Infiltrator (Terranaut) Abilities. If you choose Structure, Coddling provides Container Abilities and 0-Level Ability: Dedication 0 (pick one). See Property (Containers). </w:t>
      </w:r>
    </w:p>
    <w:p w14:paraId="1BD50981" w14:textId="77777777" w:rsidR="00000576" w:rsidRDefault="00000576" w:rsidP="00000576">
      <w:pPr>
        <w:pStyle w:val="BodyText"/>
      </w:pPr>
      <w:r w:rsidRPr="004336F5">
        <w:rPr>
          <w:vertAlign w:val="superscript"/>
        </w:rPr>
        <w:t>2</w:t>
      </w:r>
      <w:r>
        <w:t xml:space="preserve"> Reduce Knowledge Threshold for all Spellcasting tests by 2 per rating. </w:t>
      </w:r>
    </w:p>
    <w:p w14:paraId="21203F85" w14:textId="77777777" w:rsidR="00D00CF9" w:rsidRDefault="00D00CF9" w:rsidP="00D00CF9">
      <w:pPr>
        <w:pStyle w:val="BodyText"/>
      </w:pPr>
    </w:p>
    <w:p w14:paraId="643E6A48" w14:textId="0CF01FF1" w:rsidR="00B32E57" w:rsidRDefault="00B32E57" w:rsidP="00B32E57">
      <w:pPr>
        <w:pStyle w:val="BodyText"/>
      </w:pPr>
      <w:r>
        <w:t xml:space="preserve">Order of the Spore </w:t>
      </w:r>
      <w:r w:rsidR="00E438A3">
        <w:t>Tier 2 Features</w:t>
      </w:r>
      <w:r>
        <w:t xml:space="preserve">: </w:t>
      </w:r>
    </w:p>
    <w:p w14:paraId="4980483D" w14:textId="77777777" w:rsidR="00B32E57" w:rsidRDefault="00B32E57" w:rsidP="00B32E57">
      <w:pPr>
        <w:pStyle w:val="BodyText"/>
        <w:rPr>
          <w:rStyle w:val="SpellChar"/>
        </w:rPr>
      </w:pPr>
      <w:r>
        <w:t>Order Spell (</w:t>
      </w:r>
      <w:r>
        <w:rPr>
          <w:rStyle w:val="SpellChar"/>
        </w:rPr>
        <w:t>Hierophant (Forest)</w:t>
      </w:r>
      <w:r w:rsidRPr="003E14E9">
        <w:t>)</w:t>
      </w:r>
    </w:p>
    <w:p w14:paraId="59601E35" w14:textId="77777777" w:rsidR="00B32E57" w:rsidRDefault="00B32E57" w:rsidP="00B32E57">
      <w:pPr>
        <w:pStyle w:val="BodyText"/>
        <w:rPr>
          <w:rStyle w:val="SpellChar"/>
        </w:rPr>
      </w:pPr>
      <w:r>
        <w:t>Order Spell (</w:t>
      </w:r>
      <w:r>
        <w:rPr>
          <w:rStyle w:val="SpellChar"/>
        </w:rPr>
        <w:t>Hierophant (Jungle)</w:t>
      </w:r>
      <w:r w:rsidRPr="003E14E9">
        <w:t>)</w:t>
      </w:r>
    </w:p>
    <w:p w14:paraId="5773AD1F" w14:textId="77777777" w:rsidR="00B32E57" w:rsidRDefault="00B32E57" w:rsidP="00B32E57">
      <w:pPr>
        <w:pStyle w:val="BodyText"/>
        <w:rPr>
          <w:rStyle w:val="SpellChar"/>
        </w:rPr>
      </w:pPr>
      <w:r>
        <w:t>Order Spell (</w:t>
      </w:r>
      <w:r>
        <w:rPr>
          <w:rStyle w:val="SpellChar"/>
        </w:rPr>
        <w:t>Hierophant (Plains)</w:t>
      </w:r>
      <w:r w:rsidRPr="003E14E9">
        <w:t>)</w:t>
      </w:r>
    </w:p>
    <w:p w14:paraId="477CD5C4" w14:textId="77777777" w:rsidR="00E27256" w:rsidRPr="00C013FD" w:rsidRDefault="00E27256" w:rsidP="00E27256">
      <w:pPr>
        <w:pStyle w:val="BodyText"/>
        <w:rPr>
          <w:rStyle w:val="KnowledgeChar"/>
          <w:color w:val="auto"/>
        </w:rPr>
      </w:pPr>
      <w:r>
        <w:t>Traditional Alchemy 2 (Use Lore instead of Alchemy (Prima Materia), if better)</w:t>
      </w:r>
    </w:p>
    <w:p w14:paraId="2DBD6484" w14:textId="77777777" w:rsidR="00B32E57" w:rsidRDefault="00B32E57" w:rsidP="00B32E57">
      <w:pPr>
        <w:pStyle w:val="BodyText"/>
      </w:pPr>
    </w:p>
    <w:p w14:paraId="1598B47E" w14:textId="45687BEB" w:rsidR="00000576" w:rsidRDefault="00000576" w:rsidP="00000576">
      <w:pPr>
        <w:pStyle w:val="BodyText"/>
      </w:pPr>
      <w:r>
        <w:t>Tier 2 Elective Path: {</w:t>
      </w:r>
      <w:r>
        <w:rPr>
          <w:rStyle w:val="KnowledgeChar"/>
        </w:rPr>
        <w:t>Stone, Weapon Familiarity (pick one), Weaponry</w:t>
      </w:r>
      <w:r>
        <w:t>}, Investment 2 (Apparel, Armor, or Structure), Spellcasting Expertise 2</w:t>
      </w:r>
    </w:p>
    <w:p w14:paraId="1E51107B" w14:textId="77777777" w:rsidR="00000576" w:rsidRDefault="00000576" w:rsidP="00000576">
      <w:pPr>
        <w:pStyle w:val="BodyText"/>
      </w:pPr>
    </w:p>
    <w:p w14:paraId="55C5D652" w14:textId="442408F9" w:rsidR="00B32E57" w:rsidRDefault="00B32E57" w:rsidP="00B32E57">
      <w:pPr>
        <w:pStyle w:val="BodyText"/>
      </w:pPr>
      <w:r>
        <w:t xml:space="preserve">Order of the Spore </w:t>
      </w:r>
      <w:r w:rsidR="00E438A3">
        <w:t>Tier 3 Features</w:t>
      </w:r>
      <w:r>
        <w:t xml:space="preserve">: </w:t>
      </w:r>
    </w:p>
    <w:p w14:paraId="21BBF4BD" w14:textId="77777777" w:rsidR="00B32E57" w:rsidRDefault="00B32E57" w:rsidP="00B32E57">
      <w:pPr>
        <w:pStyle w:val="BodyText"/>
        <w:rPr>
          <w:rStyle w:val="SpellChar"/>
        </w:rPr>
      </w:pPr>
      <w:r>
        <w:t>Order Spell (</w:t>
      </w:r>
      <w:r>
        <w:rPr>
          <w:rStyle w:val="SpellChar"/>
        </w:rPr>
        <w:t>Hierophant (Underground)</w:t>
      </w:r>
      <w:r w:rsidRPr="003E14E9">
        <w:t>)</w:t>
      </w:r>
    </w:p>
    <w:p w14:paraId="42A8AE2F" w14:textId="77777777" w:rsidR="00B32E57" w:rsidRDefault="00B32E57" w:rsidP="00B32E57">
      <w:pPr>
        <w:pStyle w:val="BodyText"/>
        <w:rPr>
          <w:rStyle w:val="SpellChar"/>
        </w:rPr>
      </w:pPr>
      <w:r>
        <w:t>Order Spell (</w:t>
      </w:r>
      <w:r>
        <w:rPr>
          <w:rStyle w:val="SpellChar"/>
        </w:rPr>
        <w:t>Metamorphosis (Fungal)</w:t>
      </w:r>
      <w:r>
        <w:t>)</w:t>
      </w:r>
    </w:p>
    <w:p w14:paraId="5C2F0B67" w14:textId="77777777" w:rsidR="00B32E57" w:rsidRDefault="00B32E57" w:rsidP="00B32E57">
      <w:pPr>
        <w:pStyle w:val="BodyText"/>
        <w:rPr>
          <w:rStyle w:val="SpellChar"/>
        </w:rPr>
      </w:pPr>
      <w:r>
        <w:t>Order Spell (</w:t>
      </w:r>
      <w:r>
        <w:rPr>
          <w:rStyle w:val="SpellChar"/>
        </w:rPr>
        <w:t>Thaumaturgical Ally (Fungus)</w:t>
      </w:r>
      <w:r>
        <w:t>)</w:t>
      </w:r>
    </w:p>
    <w:p w14:paraId="0C00BD58" w14:textId="77777777" w:rsidR="00E27256" w:rsidRDefault="00E27256" w:rsidP="00E27256">
      <w:pPr>
        <w:pStyle w:val="BodyText"/>
      </w:pPr>
      <w:r>
        <w:t>Traditional Medicine 2 (Use Lore instead of Biology (Physician), if better, for tests related to Biology that are not too technical (GM discretion))</w:t>
      </w:r>
    </w:p>
    <w:p w14:paraId="7955D13B" w14:textId="77777777" w:rsidR="00B32E57" w:rsidRDefault="00B32E57" w:rsidP="00B32E57">
      <w:pPr>
        <w:rPr>
          <w:rStyle w:val="SkillsChar"/>
          <w:color w:val="auto"/>
        </w:rPr>
      </w:pPr>
    </w:p>
    <w:p w14:paraId="5D6084ED" w14:textId="1F6ACFE2" w:rsidR="00000576" w:rsidRDefault="00000576" w:rsidP="00000576">
      <w:pPr>
        <w:pStyle w:val="BodyText"/>
      </w:pPr>
      <w:r>
        <w:t>Tier 3 Elective Path: +1 Competence with Hustle (Natural Weapon Damage), Investment 3 (Apparel, Armor, or Structure), Spellcasting Expertise 3</w:t>
      </w:r>
    </w:p>
    <w:p w14:paraId="5AD8736E" w14:textId="77777777" w:rsidR="00000576" w:rsidRDefault="00000576" w:rsidP="00000576">
      <w:pPr>
        <w:pStyle w:val="BodyText"/>
      </w:pPr>
    </w:p>
    <w:p w14:paraId="2A6D8024" w14:textId="2DFA5E1E" w:rsidR="00A75082" w:rsidRDefault="00A75082" w:rsidP="00A75082">
      <w:pPr>
        <w:pStyle w:val="BodyText"/>
      </w:pPr>
      <w:r>
        <w:t>Order of the Spore Capstone Electives: Order Spell (</w:t>
      </w:r>
      <w:r>
        <w:rPr>
          <w:rStyle w:val="SpellChar"/>
        </w:rPr>
        <w:t xml:space="preserve">Hierophant (Aquatic, Mountain, </w:t>
      </w:r>
      <w:r>
        <w:rPr>
          <w:rStyle w:val="SkillsChar"/>
          <w:color w:val="auto"/>
        </w:rPr>
        <w:t xml:space="preserve">or </w:t>
      </w:r>
      <w:r>
        <w:rPr>
          <w:rStyle w:val="SpellChar"/>
        </w:rPr>
        <w:t>Swamp</w:t>
      </w:r>
      <w:proofErr w:type="gramStart"/>
      <w:r>
        <w:rPr>
          <w:rStyle w:val="SpellChar"/>
        </w:rPr>
        <w:t>)</w:t>
      </w:r>
      <w:r w:rsidRPr="003E14E9">
        <w:t>)</w:t>
      </w:r>
      <w:r>
        <w:t>*</w:t>
      </w:r>
      <w:proofErr w:type="gramEnd"/>
    </w:p>
    <w:p w14:paraId="379CF4C8" w14:textId="068F0789" w:rsidR="00A75082" w:rsidRDefault="00A75082" w:rsidP="002A5627">
      <w:pPr>
        <w:pStyle w:val="BodyText"/>
      </w:pPr>
      <w:r>
        <w:t xml:space="preserve">* </w:t>
      </w:r>
      <w:r>
        <w:rPr>
          <w:rStyle w:val="KnowledgeChar"/>
        </w:rPr>
        <w:t xml:space="preserve">Terrain (Aquatic, Mountain, </w:t>
      </w:r>
      <w:r>
        <w:t xml:space="preserve">or </w:t>
      </w:r>
      <w:r>
        <w:rPr>
          <w:rStyle w:val="KnowledgeChar"/>
        </w:rPr>
        <w:t>Swamp)</w:t>
      </w:r>
      <w:r>
        <w:t xml:space="preserve"> is a prerequisite for the related Hierophant Spell. Context (see Task Specialization above) includes any of these Terrains if you have it (even without the Order Spell). </w:t>
      </w:r>
    </w:p>
    <w:p w14:paraId="179C18E7" w14:textId="5A740F9D" w:rsidR="004336F5" w:rsidRDefault="004336F5">
      <w:pPr>
        <w:rPr>
          <w:rFonts w:ascii="Arial" w:eastAsia="Arial" w:hAnsi="Arial"/>
          <w:sz w:val="16"/>
          <w:szCs w:val="16"/>
        </w:rPr>
      </w:pPr>
      <w:r>
        <w:br w:type="page"/>
      </w:r>
    </w:p>
    <w:p w14:paraId="771A7DF2" w14:textId="3023B7CF" w:rsidR="00B32E57" w:rsidRDefault="00B32E57" w:rsidP="00B32E57">
      <w:pPr>
        <w:pStyle w:val="Heading3"/>
      </w:pPr>
      <w:r>
        <w:lastRenderedPageBreak/>
        <w:t>Druidic Order of the Tooth</w:t>
      </w:r>
    </w:p>
    <w:p w14:paraId="68C2691D" w14:textId="77777777" w:rsidR="00B32E57" w:rsidRDefault="00B32E57" w:rsidP="00B32E57">
      <w:pPr>
        <w:pStyle w:val="BodyText"/>
      </w:pPr>
      <w:r>
        <w:t>Order of the Tooth Task Specialization* (acquired at each of Tiers 1 to 3 to increase rating from 1 to 3):</w:t>
      </w:r>
    </w:p>
    <w:p w14:paraId="054779C5" w14:textId="77777777" w:rsidR="00B32E57" w:rsidRDefault="00B32E57" w:rsidP="00B32E57">
      <w:pPr>
        <w:pStyle w:val="BodyText"/>
      </w:pPr>
      <w:r>
        <w:t>Alchemy** (Prima Materia) &amp; Alchemy (Taxonomy)</w:t>
      </w:r>
      <w:r w:rsidRPr="00691633">
        <w:t xml:space="preserve"> </w:t>
      </w:r>
      <w:r>
        <w:t xml:space="preserve">in the context of casting Order Spells and tests with or related to Animals. </w:t>
      </w:r>
    </w:p>
    <w:p w14:paraId="22173430" w14:textId="77777777" w:rsidR="00B32E57" w:rsidRDefault="00B32E57" w:rsidP="00B32E57">
      <w:pPr>
        <w:pStyle w:val="BodyText"/>
      </w:pPr>
      <w:r>
        <w:t>Aura (Presence) &amp; Aura (Demeanor)</w:t>
      </w:r>
      <w:r w:rsidRPr="00691633">
        <w:t xml:space="preserve"> </w:t>
      </w:r>
      <w:r>
        <w:t>in the context of Mana Retention or Qigong</w:t>
      </w:r>
      <w:r w:rsidRPr="003C617B">
        <w:t xml:space="preserve"> </w:t>
      </w:r>
      <w:r>
        <w:t xml:space="preserve">in your Favored Terrain (pick one), and tests with or related to Animals. </w:t>
      </w:r>
    </w:p>
    <w:p w14:paraId="6F39E310" w14:textId="77777777" w:rsidR="00B32E57" w:rsidRDefault="00B32E57" w:rsidP="00B32E57">
      <w:pPr>
        <w:pStyle w:val="BodyText"/>
      </w:pPr>
      <w:r>
        <w:t>Authority (Presence) &amp; Authority (Demeanor)</w:t>
      </w:r>
      <w:r w:rsidRPr="00D76D88">
        <w:t xml:space="preserve"> </w:t>
      </w:r>
      <w:r>
        <w:t xml:space="preserve">in the context of tests with or related to Animals. </w:t>
      </w:r>
    </w:p>
    <w:p w14:paraId="1AC8BD8C" w14:textId="77777777" w:rsidR="00B32E57" w:rsidRDefault="00B32E57" w:rsidP="00B32E57">
      <w:pPr>
        <w:pStyle w:val="BodyText"/>
      </w:pPr>
      <w:r>
        <w:t>Authority (Impose) &amp; Authority (Compel)</w:t>
      </w:r>
      <w:r w:rsidRPr="00D76D88">
        <w:t xml:space="preserve"> </w:t>
      </w:r>
      <w:r>
        <w:t xml:space="preserve">in the context of tests with or related to Animals. </w:t>
      </w:r>
    </w:p>
    <w:p w14:paraId="221C6A85" w14:textId="77777777" w:rsidR="00B32E57" w:rsidRDefault="00B32E57" w:rsidP="00B32E57">
      <w:pPr>
        <w:pStyle w:val="BodyText"/>
      </w:pPr>
      <w:r>
        <w:t>Biology** (Craft) &amp; Tool Use (Lab Tech) in the context of crafting with Animal Material (including Polymer that comes from an Animal and Special Material).</w:t>
      </w:r>
    </w:p>
    <w:p w14:paraId="372F2ECF" w14:textId="77777777" w:rsidR="00B32E57" w:rsidRDefault="00B32E57" w:rsidP="00B32E57">
      <w:pPr>
        <w:pStyle w:val="BodyText"/>
      </w:pPr>
      <w:r>
        <w:t xml:space="preserve">Biology** (Physician) &amp; Tool Use (First Aid) in the context of healing Animals (aka “Veterinary Medicine”). </w:t>
      </w:r>
    </w:p>
    <w:p w14:paraId="28238169" w14:textId="77777777" w:rsidR="00B32E57" w:rsidRDefault="00B32E57" w:rsidP="00B32E57">
      <w:pPr>
        <w:pStyle w:val="BodyText"/>
      </w:pPr>
      <w:r>
        <w:t xml:space="preserve">Biology (Taxonomy) &amp; Observation (Assess) in the context of tests with or related to Animals or in your Favored Terrain (pick one). </w:t>
      </w:r>
    </w:p>
    <w:p w14:paraId="7528542F" w14:textId="77777777" w:rsidR="00B32E57" w:rsidRDefault="00B32E57" w:rsidP="00B32E57">
      <w:pPr>
        <w:pStyle w:val="BodyText"/>
      </w:pPr>
      <w:r>
        <w:t xml:space="preserve">Biology (Psychiatrist) &amp; Determination (Mana Tap) in the context of healing Animals (aka “Animal Psychology”) and attempting tests in your Favored Terrain (pick one). </w:t>
      </w:r>
    </w:p>
    <w:p w14:paraId="27329460" w14:textId="60675D79" w:rsidR="00B32E57" w:rsidRDefault="00B32E57" w:rsidP="00B32E57">
      <w:pPr>
        <w:pStyle w:val="BodyText"/>
      </w:pPr>
      <w:r>
        <w:t>Gab (Compel) &amp; Sleight of Hand (</w:t>
      </w:r>
      <w:r w:rsidR="005F3C07">
        <w:t>Application</w:t>
      </w:r>
      <w:r>
        <w:t xml:space="preserve">) in the context of casting Order Spells. </w:t>
      </w:r>
    </w:p>
    <w:p w14:paraId="5A72DFBF" w14:textId="77777777" w:rsidR="00B32E57" w:rsidRDefault="00B32E57" w:rsidP="00B32E57">
      <w:pPr>
        <w:pStyle w:val="BodyText"/>
      </w:pPr>
      <w:r>
        <w:t>Mechanics** (Craft) &amp; Tool Use (Tinker)</w:t>
      </w:r>
      <w:r w:rsidRPr="00D76D88">
        <w:t xml:space="preserve"> </w:t>
      </w:r>
      <w:r>
        <w:t>in the context of crafting with Animal Material (including Polymer that comes from an Animal and Special Material).</w:t>
      </w:r>
    </w:p>
    <w:p w14:paraId="03FE770F" w14:textId="77777777" w:rsidR="00B32E57" w:rsidRDefault="00B32E57" w:rsidP="00B32E57">
      <w:pPr>
        <w:pStyle w:val="BodyText"/>
      </w:pPr>
      <w:r>
        <w:t xml:space="preserve">Mechanics** (Envision) &amp; Philosophy** (Empower) in the context of casting Order Spells. </w:t>
      </w:r>
    </w:p>
    <w:p w14:paraId="542A37AA" w14:textId="77777777" w:rsidR="00B32E57" w:rsidRDefault="00B32E57" w:rsidP="00B32E57">
      <w:pPr>
        <w:pStyle w:val="BodyText"/>
      </w:pPr>
      <w:r>
        <w:t>Observation (Appraise) &amp; Observation (Assay)</w:t>
      </w:r>
      <w:r w:rsidRPr="00D76D88">
        <w:t xml:space="preserve"> </w:t>
      </w:r>
      <w:r>
        <w:t xml:space="preserve">in the context of appraising or assaying Animal Material. </w:t>
      </w:r>
    </w:p>
    <w:p w14:paraId="72A65DF4" w14:textId="77777777" w:rsidR="00B32E57" w:rsidRDefault="00B32E57" w:rsidP="00B32E57">
      <w:pPr>
        <w:pStyle w:val="BodyText"/>
      </w:pPr>
      <w:r>
        <w:t xml:space="preserve">* Provides the equivalent of Task Proficiency for two Tasks, but only in the indicated context. </w:t>
      </w:r>
    </w:p>
    <w:p w14:paraId="736F5ABD" w14:textId="77777777" w:rsidR="00B32E57" w:rsidRDefault="00B32E57" w:rsidP="00B32E57">
      <w:pPr>
        <w:pStyle w:val="BodyText"/>
      </w:pPr>
      <w:r>
        <w:t xml:space="preserve">** Thanks to your Prerequisite Knowledge, you can use Lore instead of the indicated Skill. </w:t>
      </w:r>
    </w:p>
    <w:p w14:paraId="11F903AB" w14:textId="77777777" w:rsidR="00B32E57" w:rsidRDefault="00B32E57" w:rsidP="00B32E57">
      <w:pPr>
        <w:pStyle w:val="BodyText"/>
      </w:pPr>
    </w:p>
    <w:p w14:paraId="190E661B" w14:textId="5934D5C7" w:rsidR="00B32E57" w:rsidRDefault="00B32E57" w:rsidP="00B32E57">
      <w:pPr>
        <w:pStyle w:val="BodyText"/>
      </w:pPr>
      <w:r>
        <w:t xml:space="preserve">Order of the Tooth </w:t>
      </w:r>
      <w:r w:rsidR="00E438A3">
        <w:t>Tier 1 Features</w:t>
      </w:r>
      <w:r>
        <w:t xml:space="preserve">: </w:t>
      </w:r>
    </w:p>
    <w:p w14:paraId="586FC903" w14:textId="77777777" w:rsidR="00B32E57" w:rsidRDefault="00B32E57" w:rsidP="00B32E57">
      <w:pPr>
        <w:pStyle w:val="BodyText"/>
      </w:pPr>
      <w:r>
        <w:t>Order Spell (</w:t>
      </w:r>
      <w:r>
        <w:rPr>
          <w:rStyle w:val="SpellChar"/>
        </w:rPr>
        <w:t>Conduit (Primal)</w:t>
      </w:r>
      <w:r>
        <w:t>)</w:t>
      </w:r>
    </w:p>
    <w:p w14:paraId="537F6290" w14:textId="77777777" w:rsidR="00B32E57" w:rsidRDefault="00B32E57" w:rsidP="00B32E57">
      <w:pPr>
        <w:pStyle w:val="BodyText"/>
      </w:pPr>
      <w:r>
        <w:t>Order Spell (</w:t>
      </w:r>
      <w:r>
        <w:rPr>
          <w:rStyle w:val="SpellChar"/>
        </w:rPr>
        <w:t>Pathogen (Malacological)</w:t>
      </w:r>
      <w:r>
        <w:t xml:space="preserve">); includes Cryptozoological Pathogens. </w:t>
      </w:r>
    </w:p>
    <w:p w14:paraId="58F50C6C" w14:textId="77777777" w:rsidR="00B32E57" w:rsidRDefault="00B32E57" w:rsidP="00B32E57">
      <w:pPr>
        <w:pStyle w:val="BodyText"/>
      </w:pPr>
      <w:r>
        <w:t>Order Spell (</w:t>
      </w:r>
      <w:r>
        <w:rPr>
          <w:rStyle w:val="SpellChar"/>
        </w:rPr>
        <w:t>Sprite (Primal (Animal))</w:t>
      </w:r>
      <w:r w:rsidRPr="003E14E9">
        <w:t>)</w:t>
      </w:r>
    </w:p>
    <w:p w14:paraId="72E3D84F" w14:textId="7770E19A" w:rsidR="002A5627" w:rsidRPr="00C013FD" w:rsidRDefault="002A5627" w:rsidP="002A5627">
      <w:pPr>
        <w:pStyle w:val="BodyText"/>
        <w:rPr>
          <w:rStyle w:val="KnowledgeChar"/>
          <w:color w:val="auto"/>
        </w:rPr>
      </w:pPr>
      <w:r>
        <w:t>Traditional Mechanics 2 (Use Lore instead of Mechanics (Envision)</w:t>
      </w:r>
      <w:r w:rsidR="00FA755C" w:rsidRPr="00FA755C">
        <w:t xml:space="preserve"> </w:t>
      </w:r>
      <w:r w:rsidR="00FA755C">
        <w:t>to cast Order and Pact Spells</w:t>
      </w:r>
      <w:r>
        <w:t>)</w:t>
      </w:r>
    </w:p>
    <w:p w14:paraId="7B035242" w14:textId="77777777" w:rsidR="00B32E57" w:rsidRDefault="00B32E57" w:rsidP="00B32E57">
      <w:pPr>
        <w:pStyle w:val="BodyText"/>
      </w:pPr>
    </w:p>
    <w:p w14:paraId="581B9A39" w14:textId="71453430" w:rsidR="00000576" w:rsidRDefault="00000576" w:rsidP="00000576">
      <w:pPr>
        <w:pStyle w:val="BodyText"/>
      </w:pPr>
      <w:r>
        <w:t>Tier 1 Elective Path: Tradition: {</w:t>
      </w:r>
      <w:r>
        <w:rPr>
          <w:rStyle w:val="KnowledgeChar"/>
        </w:rPr>
        <w:t>Armory, Builder, Outfitter</w:t>
      </w:r>
      <w:r>
        <w:t>}, Investment 1 (Armor, Structure (Tent), or Weapon made of Animal Material</w:t>
      </w:r>
      <w:r w:rsidRPr="004336F5">
        <w:rPr>
          <w:vertAlign w:val="superscript"/>
        </w:rPr>
        <w:t>1</w:t>
      </w:r>
      <w:r>
        <w:t>), Spellcasting Expertise 1</w:t>
      </w:r>
      <w:r w:rsidRPr="004336F5">
        <w:rPr>
          <w:vertAlign w:val="superscript"/>
        </w:rPr>
        <w:t>2</w:t>
      </w:r>
    </w:p>
    <w:p w14:paraId="35F851FA" w14:textId="1B264BB4" w:rsidR="00000576" w:rsidRDefault="00000576" w:rsidP="00000576">
      <w:pPr>
        <w:pStyle w:val="BodyText"/>
      </w:pPr>
      <w:r>
        <w:rPr>
          <w:vertAlign w:val="superscript"/>
        </w:rPr>
        <w:t>1</w:t>
      </w:r>
      <w:r>
        <w:t xml:space="preserve"> As described under Warrior (you can also choose an animal hide Shield if you prefer). See Magical Armaments.</w:t>
      </w:r>
      <w:r w:rsidRPr="00FC14A9">
        <w:t xml:space="preserve"> </w:t>
      </w:r>
      <w:r w:rsidR="00FD057C">
        <w:t>If you choose Structure, Coddling provides Container Abilities and 0-Level Ability: Dedication 0 (pick one). See Property (Containers).</w:t>
      </w:r>
    </w:p>
    <w:p w14:paraId="126DB26C" w14:textId="77777777" w:rsidR="00000576" w:rsidRDefault="00000576" w:rsidP="00000576">
      <w:pPr>
        <w:pStyle w:val="BodyText"/>
      </w:pPr>
      <w:r w:rsidRPr="004336F5">
        <w:rPr>
          <w:vertAlign w:val="superscript"/>
        </w:rPr>
        <w:t>2</w:t>
      </w:r>
      <w:r>
        <w:t xml:space="preserve"> Reduce Knowledge Threshold for all Spellcasting tests by 2 per rating. </w:t>
      </w:r>
    </w:p>
    <w:p w14:paraId="1562A178" w14:textId="77777777" w:rsidR="00000576" w:rsidRDefault="00000576" w:rsidP="00000576">
      <w:pPr>
        <w:pStyle w:val="BodyText"/>
      </w:pPr>
    </w:p>
    <w:p w14:paraId="4977B7EB" w14:textId="4E320012" w:rsidR="00B32E57" w:rsidRDefault="00B32E57" w:rsidP="00B32E57">
      <w:pPr>
        <w:pStyle w:val="BodyText"/>
      </w:pPr>
      <w:r>
        <w:t xml:space="preserve">Order of the Tooth </w:t>
      </w:r>
      <w:r w:rsidR="00E438A3">
        <w:t>Tier 2 Features</w:t>
      </w:r>
      <w:r>
        <w:t xml:space="preserve">: </w:t>
      </w:r>
    </w:p>
    <w:p w14:paraId="10D79BA6" w14:textId="77777777" w:rsidR="00B32E57" w:rsidRDefault="00B32E57" w:rsidP="00B32E57">
      <w:pPr>
        <w:pStyle w:val="BodyText"/>
      </w:pPr>
      <w:r>
        <w:t>{</w:t>
      </w:r>
      <w:r>
        <w:rPr>
          <w:rStyle w:val="KnowledgeChar"/>
        </w:rPr>
        <w:t>Arthropodology, Malacology, Special Material (Cryptozoological)</w:t>
      </w:r>
      <w:r>
        <w:t xml:space="preserve">} </w:t>
      </w:r>
    </w:p>
    <w:p w14:paraId="3A7AEAA6" w14:textId="77777777" w:rsidR="00B32E57" w:rsidRDefault="00B32E57" w:rsidP="00B32E57">
      <w:pPr>
        <w:pStyle w:val="BodyText"/>
      </w:pPr>
      <w:r>
        <w:t>{</w:t>
      </w:r>
      <w:r>
        <w:rPr>
          <w:rStyle w:val="KnowledgeChar"/>
        </w:rPr>
        <w:t>Terrain (Forest, Jungle, Swamp)</w:t>
      </w:r>
      <w:r>
        <w:t>}; context (see Task Specialization above) now includes these Terrains.</w:t>
      </w:r>
    </w:p>
    <w:p w14:paraId="1888B6C0" w14:textId="77777777" w:rsidR="00B32E57" w:rsidRDefault="00B32E57" w:rsidP="00B32E57">
      <w:pPr>
        <w:pStyle w:val="BodyText"/>
        <w:rPr>
          <w:rStyle w:val="SpellChar"/>
        </w:rPr>
      </w:pPr>
      <w:r>
        <w:t>Order Spell (</w:t>
      </w:r>
      <w:r>
        <w:rPr>
          <w:rStyle w:val="SpellChar"/>
        </w:rPr>
        <w:t>Hierophant (pick one)</w:t>
      </w:r>
      <w:r w:rsidRPr="003E14E9">
        <w:t>)</w:t>
      </w:r>
    </w:p>
    <w:p w14:paraId="31EC1891" w14:textId="77777777" w:rsidR="002A5627" w:rsidRPr="00C013FD" w:rsidRDefault="002A5627" w:rsidP="002A5627">
      <w:pPr>
        <w:pStyle w:val="BodyText"/>
        <w:rPr>
          <w:rStyle w:val="KnowledgeChar"/>
          <w:color w:val="auto"/>
        </w:rPr>
      </w:pPr>
      <w:r>
        <w:t>Traditional Alchemy 2 (Use Lore instead of Alchemy (Prima Materia), if better)</w:t>
      </w:r>
    </w:p>
    <w:p w14:paraId="20E4CECD" w14:textId="77777777" w:rsidR="00B32E57" w:rsidRDefault="00B32E57" w:rsidP="00B32E57">
      <w:pPr>
        <w:pStyle w:val="BodyText"/>
      </w:pPr>
    </w:p>
    <w:p w14:paraId="3C8D4724" w14:textId="77777777" w:rsidR="00FD057C" w:rsidRDefault="00FD057C" w:rsidP="00FD057C">
      <w:pPr>
        <w:pStyle w:val="BodyText"/>
      </w:pPr>
      <w:r>
        <w:t>Tier 2 Elective Path: {</w:t>
      </w:r>
      <w:r>
        <w:rPr>
          <w:rStyle w:val="KnowledgeChar"/>
        </w:rPr>
        <w:t>Shield, Weapon Familiarity (pick one), Weaponry</w:t>
      </w:r>
      <w:r>
        <w:t>}, Investment 2 (Armor, Structure, or Weapon), Spellcasting Expertise 2</w:t>
      </w:r>
    </w:p>
    <w:p w14:paraId="12EEF1CB" w14:textId="77777777" w:rsidR="00FD057C" w:rsidRDefault="00FD057C" w:rsidP="00FD057C">
      <w:pPr>
        <w:pStyle w:val="BodyText"/>
      </w:pPr>
    </w:p>
    <w:p w14:paraId="04DE41BA" w14:textId="54A0A3D9" w:rsidR="00B32E57" w:rsidRDefault="00B32E57" w:rsidP="00B32E57">
      <w:pPr>
        <w:pStyle w:val="BodyText"/>
      </w:pPr>
      <w:r>
        <w:t xml:space="preserve">Druidic Order of the Tooth </w:t>
      </w:r>
      <w:r w:rsidR="00E438A3">
        <w:t>Tier 3 Features</w:t>
      </w:r>
      <w:r>
        <w:t xml:space="preserve">: </w:t>
      </w:r>
    </w:p>
    <w:p w14:paraId="5D8C3956" w14:textId="77777777" w:rsidR="00B32E57" w:rsidRDefault="00B32E57" w:rsidP="00B32E57">
      <w:pPr>
        <w:pStyle w:val="BodyText"/>
      </w:pPr>
      <w:r>
        <w:t>{</w:t>
      </w:r>
      <w:r>
        <w:rPr>
          <w:rStyle w:val="KnowledgeChar"/>
        </w:rPr>
        <w:t>Terrain (Mountain, Plains, Underground)</w:t>
      </w:r>
      <w:r>
        <w:t>}; context (see Task Specialization above) includes these Terrains.</w:t>
      </w:r>
    </w:p>
    <w:p w14:paraId="67807DFE" w14:textId="77777777" w:rsidR="00B32E57" w:rsidRDefault="00B32E57" w:rsidP="00B32E57">
      <w:pPr>
        <w:pStyle w:val="BodyText"/>
        <w:rPr>
          <w:rStyle w:val="SpellChar"/>
        </w:rPr>
      </w:pPr>
      <w:r>
        <w:t>Order Spell (</w:t>
      </w:r>
      <w:r>
        <w:rPr>
          <w:rStyle w:val="SpellChar"/>
        </w:rPr>
        <w:t>Metamorphosis</w:t>
      </w:r>
      <w:r>
        <w:t>)</w:t>
      </w:r>
    </w:p>
    <w:p w14:paraId="476E6CBD" w14:textId="77777777" w:rsidR="00B32E57" w:rsidRDefault="00B32E57" w:rsidP="00B32E57">
      <w:pPr>
        <w:pStyle w:val="BodyText"/>
        <w:rPr>
          <w:rStyle w:val="SpellChar"/>
        </w:rPr>
      </w:pPr>
      <w:r>
        <w:t>Order Spell (</w:t>
      </w:r>
      <w:r>
        <w:rPr>
          <w:rStyle w:val="SpellChar"/>
        </w:rPr>
        <w:t>Thaumaturgical Ally (Animal)</w:t>
      </w:r>
      <w:r>
        <w:t>)</w:t>
      </w:r>
    </w:p>
    <w:p w14:paraId="7E43F234" w14:textId="77777777" w:rsidR="002A5627" w:rsidRDefault="002A5627" w:rsidP="002A5627">
      <w:pPr>
        <w:pStyle w:val="BodyText"/>
      </w:pPr>
      <w:r>
        <w:t>Traditional Medicine 2 (Use Lore instead of Biology (Physician), if better, for tests related to Biology that are not too technical (GM discretion))</w:t>
      </w:r>
    </w:p>
    <w:p w14:paraId="4484AE40" w14:textId="77777777" w:rsidR="00B32E57" w:rsidRDefault="00B32E57" w:rsidP="00B32E57">
      <w:pPr>
        <w:pStyle w:val="BodyText"/>
        <w:rPr>
          <w:rStyle w:val="SkillsChar"/>
          <w:color w:val="auto"/>
        </w:rPr>
      </w:pPr>
    </w:p>
    <w:p w14:paraId="27E3BE30" w14:textId="77777777" w:rsidR="00FD057C" w:rsidRDefault="00FD057C" w:rsidP="00FD057C">
      <w:pPr>
        <w:pStyle w:val="BodyText"/>
      </w:pPr>
      <w:r>
        <w:t>Tier 3 Elective Path: +1 Competence with Hustle (Natural Weapon Damage), Investment 3 (Armor, Structure, or Weapon), Spellcasting Expertise 3</w:t>
      </w:r>
    </w:p>
    <w:p w14:paraId="6703F52D" w14:textId="77777777" w:rsidR="00FD057C" w:rsidRDefault="00FD057C" w:rsidP="00FD057C">
      <w:pPr>
        <w:pStyle w:val="BodyText"/>
      </w:pPr>
    </w:p>
    <w:p w14:paraId="47DF77C2" w14:textId="62FF9219" w:rsidR="00A75082" w:rsidRDefault="00A75082" w:rsidP="00A75082">
      <w:pPr>
        <w:pStyle w:val="BodyText"/>
      </w:pPr>
      <w:r>
        <w:t>Order of the Tooth Capstone Electives: Order Spell (</w:t>
      </w:r>
      <w:r>
        <w:rPr>
          <w:rStyle w:val="SpellChar"/>
        </w:rPr>
        <w:t xml:space="preserve">Hierophant (Forest, Jungle, </w:t>
      </w:r>
      <w:r>
        <w:rPr>
          <w:rStyle w:val="SkillsChar"/>
          <w:color w:val="auto"/>
        </w:rPr>
        <w:t xml:space="preserve">or </w:t>
      </w:r>
      <w:r>
        <w:rPr>
          <w:rStyle w:val="SpellChar"/>
        </w:rPr>
        <w:t>Swamp</w:t>
      </w:r>
      <w:proofErr w:type="gramStart"/>
      <w:r>
        <w:rPr>
          <w:rStyle w:val="SpellChar"/>
        </w:rPr>
        <w:t>)</w:t>
      </w:r>
      <w:r w:rsidRPr="003E14E9">
        <w:t>)</w:t>
      </w:r>
      <w:r>
        <w:t>*</w:t>
      </w:r>
      <w:proofErr w:type="gramEnd"/>
    </w:p>
    <w:p w14:paraId="7230B61A" w14:textId="61526B18" w:rsidR="00A75082" w:rsidRDefault="00A75082" w:rsidP="002A5627">
      <w:pPr>
        <w:pStyle w:val="BodyText"/>
        <w:rPr>
          <w:rStyle w:val="SkillsChar"/>
          <w:color w:val="auto"/>
        </w:rPr>
      </w:pPr>
      <w:r>
        <w:t xml:space="preserve">* </w:t>
      </w:r>
      <w:r>
        <w:rPr>
          <w:rStyle w:val="KnowledgeChar"/>
        </w:rPr>
        <w:t xml:space="preserve">Terrain (Forest, Jungle, </w:t>
      </w:r>
      <w:r>
        <w:t xml:space="preserve">or </w:t>
      </w:r>
      <w:r>
        <w:rPr>
          <w:rStyle w:val="KnowledgeChar"/>
        </w:rPr>
        <w:t>Swamp)</w:t>
      </w:r>
      <w:r>
        <w:t xml:space="preserve"> is a prerequisite for the related Hierophant Spell. Context (see Task Specialization above) includes any of these Terrains if you have it (even without the Order Spell), </w:t>
      </w:r>
      <w:proofErr w:type="gramStart"/>
      <w:r>
        <w:t>and also</w:t>
      </w:r>
      <w:proofErr w:type="gramEnd"/>
      <w:r>
        <w:t xml:space="preserve"> includes, if you have them</w:t>
      </w:r>
      <w:r w:rsidR="006B1033">
        <w:t>,</w:t>
      </w:r>
      <w:r>
        <w:t xml:space="preserve"> </w:t>
      </w:r>
      <w:r>
        <w:rPr>
          <w:rStyle w:val="KnowledgeChar"/>
        </w:rPr>
        <w:t xml:space="preserve">Terrain (Abyssal, Aquatic, Arctic, Desert, </w:t>
      </w:r>
      <w:r>
        <w:t xml:space="preserve">or </w:t>
      </w:r>
      <w:r>
        <w:rPr>
          <w:rStyle w:val="KnowledgeChar"/>
        </w:rPr>
        <w:t>Sky)</w:t>
      </w:r>
      <w:r>
        <w:t>.</w:t>
      </w:r>
    </w:p>
    <w:p w14:paraId="038C57E8" w14:textId="3A152364" w:rsidR="00A75082" w:rsidRDefault="00A75082">
      <w:pPr>
        <w:rPr>
          <w:rStyle w:val="SkillsChar"/>
          <w:color w:val="auto"/>
        </w:rPr>
      </w:pPr>
      <w:r>
        <w:rPr>
          <w:rStyle w:val="SkillsChar"/>
          <w:color w:val="auto"/>
        </w:rPr>
        <w:br w:type="page"/>
      </w:r>
    </w:p>
    <w:p w14:paraId="0436BB1C" w14:textId="77777777" w:rsidR="00B32E57" w:rsidRDefault="00B32E57" w:rsidP="00B32E57">
      <w:pPr>
        <w:pStyle w:val="Heading2"/>
      </w:pPr>
      <w:bookmarkStart w:id="36" w:name="_Toc163926073"/>
      <w:r>
        <w:lastRenderedPageBreak/>
        <w:t>Witch (Pact Required)</w:t>
      </w:r>
      <w:bookmarkEnd w:id="36"/>
    </w:p>
    <w:p w14:paraId="42B4CCDB" w14:textId="77777777" w:rsidR="00B32E57" w:rsidRDefault="00B32E57" w:rsidP="00B32E57">
      <w:pPr>
        <w:pStyle w:val="BodyText"/>
      </w:pPr>
      <w:r>
        <w:t xml:space="preserve">Witches can join other Orders (Witch Classes) by acquiring Prerequisite Knowledge. You do not have to acquire another Familiar but must acquire the two Abilities that normally come with a Permanent condition (Depleted, Drained, or Traumatized). If you already have the relevant Permanent condition 2, you can acquire the two Abilities (without increasing the Permanent condition); if you have only the relevant Permanent condition 1, you can acquire a first of the Abilities but when you do, you are bumped back up to Permanent condition 2 and get the second Ability for free; and if you do not have the relevant Permanent condition, you get it again at a rating of 2, but the two Abilities are free. </w:t>
      </w:r>
    </w:p>
    <w:p w14:paraId="2D23C36E" w14:textId="77777777" w:rsidR="00B32E57" w:rsidRDefault="00B32E57" w:rsidP="00B32E57">
      <w:pPr>
        <w:pStyle w:val="BodyText"/>
      </w:pPr>
      <w:r>
        <w:tab/>
        <w:t xml:space="preserve">Forming a Coven involves performing a ceremony as a Downtime Action with two other (for a total of three including you) Witches. </w:t>
      </w:r>
      <w:r w:rsidRPr="007F7B3A">
        <w:t>Coven members can sense other members’ locations and conditions</w:t>
      </w:r>
      <w:r>
        <w:t xml:space="preserve"> with Empathy (ESP)</w:t>
      </w:r>
      <w:r w:rsidRPr="007F7B3A">
        <w:t xml:space="preserve"> and can sense what another coven member is sensing </w:t>
      </w:r>
      <w:r>
        <w:t>with Effect 5 or higher</w:t>
      </w:r>
      <w:r w:rsidRPr="007F7B3A">
        <w:t xml:space="preserve">. </w:t>
      </w:r>
      <w:r>
        <w:t xml:space="preserve">Each Coven member contributes a Coven Spell for use by any member as a Shared Coven Spell. The Coven also gains the Control Weather Ritual, which can be cast when all members participate. Casting a Shared Coven Spell requires each of at least three Coven members to use Cast Spell Action; only one Coven member needs to maintain the spell, if applicable. Each Coven member can also contribute an action to intensify the spell before being discharged by the one who is maintaining the spell. There is no limit on the number of times you can cast a Shared Coven Spell, but it cannot be cast and/or discharged if a Coven member cannot contribute an action. </w:t>
      </w:r>
    </w:p>
    <w:p w14:paraId="500D0C95" w14:textId="656B508E" w:rsidR="00B32E57" w:rsidRDefault="00B32E57" w:rsidP="00B32E57">
      <w:pPr>
        <w:pStyle w:val="Heading3"/>
      </w:pPr>
      <w:r>
        <w:t>Ascetic</w:t>
      </w:r>
    </w:p>
    <w:p w14:paraId="1FA87DC2" w14:textId="77777777" w:rsidR="00B32E57" w:rsidRDefault="00B32E57" w:rsidP="00B32E57">
      <w:pPr>
        <w:pStyle w:val="BodyText"/>
      </w:pPr>
      <w:r>
        <w:t xml:space="preserve">Ascetic is treated as a Champion Class. </w:t>
      </w:r>
    </w:p>
    <w:p w14:paraId="4D1E86A4" w14:textId="1608C442" w:rsidR="002A5627" w:rsidRDefault="00553C3F" w:rsidP="002A5627">
      <w:pPr>
        <w:pStyle w:val="BodyText"/>
      </w:pPr>
      <w:r>
        <w:t>Basic Training Features</w:t>
      </w:r>
      <w:r w:rsidR="00B32E57">
        <w:t xml:space="preserve">: </w:t>
      </w:r>
      <w:r w:rsidR="002A5627">
        <w:t>{</w:t>
      </w:r>
      <w:r w:rsidR="002A5627">
        <w:rPr>
          <w:rStyle w:val="KnowledgeChar"/>
        </w:rPr>
        <w:t>Brawling</w:t>
      </w:r>
      <w:r w:rsidR="002A5627">
        <w:t>}, {</w:t>
      </w:r>
      <w:r w:rsidR="002A5627">
        <w:rPr>
          <w:rStyle w:val="KnowledgeChar"/>
        </w:rPr>
        <w:t>Avaticology, Determinism (Avatic), Para-Anthropology (Rephaim)</w:t>
      </w:r>
      <w:r w:rsidR="002A5627">
        <w:t>}</w:t>
      </w:r>
      <w:r w:rsidR="003B5175">
        <w:t xml:space="preserve">, </w:t>
      </w:r>
      <w:r w:rsidR="003B5175" w:rsidRPr="003B5175">
        <w:rPr>
          <w:rStyle w:val="SkillsChar"/>
        </w:rPr>
        <w:t>Determination 4</w:t>
      </w:r>
    </w:p>
    <w:p w14:paraId="5E5BEC48" w14:textId="77777777" w:rsidR="00B32E57" w:rsidRDefault="00B32E57" w:rsidP="00B32E57">
      <w:pPr>
        <w:pStyle w:val="BodyText"/>
      </w:pPr>
    </w:p>
    <w:p w14:paraId="0784785A" w14:textId="77777777" w:rsidR="00B32E57" w:rsidRDefault="00B32E57" w:rsidP="00B32E57">
      <w:pPr>
        <w:pStyle w:val="BodyText"/>
      </w:pPr>
      <w:r>
        <w:t xml:space="preserve">Champion, Witch (Ascetic) Required Pact (if you have all Prerequisite Knowledge and agree to the Pact, you get these for free): </w:t>
      </w:r>
    </w:p>
    <w:p w14:paraId="0009C148" w14:textId="77777777" w:rsidR="00B32E57" w:rsidRDefault="00B32E57" w:rsidP="00B32E57">
      <w:pPr>
        <w:pStyle w:val="BodyText"/>
      </w:pPr>
      <w:r>
        <w:t>Depleted (Permanent) 1</w:t>
      </w:r>
    </w:p>
    <w:p w14:paraId="11489D8F" w14:textId="77777777" w:rsidR="00B32E57" w:rsidRDefault="00B32E57" w:rsidP="00B32E57">
      <w:pPr>
        <w:pStyle w:val="BodyText"/>
      </w:pPr>
      <w:r>
        <w:t>Depleted (Permanent) 2</w:t>
      </w:r>
    </w:p>
    <w:p w14:paraId="29D1257C" w14:textId="77777777" w:rsidR="00B32E57" w:rsidRDefault="00B32E57" w:rsidP="00B32E57">
      <w:pPr>
        <w:pStyle w:val="BodyText"/>
      </w:pPr>
      <w:r>
        <w:t>Pact Spell (</w:t>
      </w:r>
      <w:r>
        <w:rPr>
          <w:rStyle w:val="SpellChar"/>
        </w:rPr>
        <w:t>Chi (Determination)</w:t>
      </w:r>
      <w:r>
        <w:t>)</w:t>
      </w:r>
    </w:p>
    <w:p w14:paraId="5797BF76" w14:textId="77777777" w:rsidR="00B32E57" w:rsidRDefault="00B32E57" w:rsidP="00B32E57">
      <w:pPr>
        <w:pStyle w:val="BodyText"/>
      </w:pPr>
      <w:r>
        <w:t>Trauma-Free Pact Spells (Mana Tap (Pact Spell) does not cause Trauma with Pact Spells acquired from the Ascetic Class)</w:t>
      </w:r>
    </w:p>
    <w:p w14:paraId="7398E915" w14:textId="77777777" w:rsidR="00B32E57" w:rsidRDefault="00B32E57" w:rsidP="00B32E57">
      <w:pPr>
        <w:pStyle w:val="BodyText"/>
      </w:pPr>
      <w:r>
        <w:t>Witch’s (Vow) “Familiar” 1</w:t>
      </w:r>
    </w:p>
    <w:p w14:paraId="4C32B4F4" w14:textId="49F0BAFF" w:rsidR="00B32E57" w:rsidRDefault="00B32E57" w:rsidP="00B32E57">
      <w:pPr>
        <w:pStyle w:val="BodyText"/>
      </w:pPr>
      <w:r w:rsidRPr="00A53818">
        <w:rPr>
          <w:b/>
          <w:bCs/>
        </w:rPr>
        <w:t>Pact (</w:t>
      </w:r>
      <w:r>
        <w:rPr>
          <w:b/>
          <w:bCs/>
        </w:rPr>
        <w:t>Melete</w:t>
      </w:r>
      <w:r w:rsidRPr="00A53818">
        <w:rPr>
          <w:b/>
          <w:bCs/>
        </w:rPr>
        <w:t>)</w:t>
      </w:r>
      <w:r>
        <w:t xml:space="preserve">: Melete expects Ascetics to observe their vows. His punishments of errant followers are typically just to take away abilities, rather than cause explicit harm to them. </w:t>
      </w:r>
      <w:r w:rsidR="00173F84">
        <w:t xml:space="preserve">Melete will not offer a Pact to anyone with an Investment Ability; Ascetic is incompatible with the Alchemist and Wizard Classes because the Investment Abilities of those Classes are Features (i.e., not optional). </w:t>
      </w:r>
    </w:p>
    <w:p w14:paraId="5054C4E3" w14:textId="77777777" w:rsidR="00B32E57" w:rsidRDefault="00B32E57" w:rsidP="00B32E57">
      <w:pPr>
        <w:pStyle w:val="BodyText"/>
      </w:pPr>
      <w:r w:rsidRPr="009A5098">
        <w:rPr>
          <w:b/>
          <w:bCs/>
        </w:rPr>
        <w:t>Witch’s Mark</w:t>
      </w:r>
      <w:r>
        <w:t>: Ascetics usually have a tattoo that serves as their Witch’s Mark, though they don’t have Familiars to feed so it doesn’t much matter where it is located.</w:t>
      </w:r>
      <w:r w:rsidRPr="00A05A30">
        <w:t xml:space="preserve"> </w:t>
      </w:r>
      <w:r>
        <w:t xml:space="preserve">Ascetics take a Vow that functions as a Familiar for the purpose of casting Pact Spells. </w:t>
      </w:r>
    </w:p>
    <w:p w14:paraId="7980345E" w14:textId="378D0CA1" w:rsidR="00D75588" w:rsidRDefault="00B32E57" w:rsidP="00B32E57">
      <w:pPr>
        <w:pStyle w:val="BodyText"/>
      </w:pPr>
      <w:r w:rsidRPr="009A5098">
        <w:rPr>
          <w:b/>
          <w:bCs/>
        </w:rPr>
        <w:t xml:space="preserve">Witch’s </w:t>
      </w:r>
      <w:r>
        <w:rPr>
          <w:b/>
          <w:bCs/>
        </w:rPr>
        <w:t>Vow</w:t>
      </w:r>
      <w:r>
        <w:t xml:space="preserve">: The first Vow of an Ascetic is to not Invest in or </w:t>
      </w:r>
      <w:proofErr w:type="gramStart"/>
      <w:r>
        <w:t>Coddle</w:t>
      </w:r>
      <w:proofErr w:type="gramEnd"/>
      <w:r>
        <w:t xml:space="preserve"> magic items nor consume Potions or Scrolls. </w:t>
      </w:r>
      <w:r w:rsidR="00D75588">
        <w:t>Each time you advance a Level, starting at 1</w:t>
      </w:r>
      <w:r w:rsidR="00D75588" w:rsidRPr="00D75588">
        <w:rPr>
          <w:vertAlign w:val="superscript"/>
        </w:rPr>
        <w:t>st</w:t>
      </w:r>
      <w:r w:rsidR="00D75588">
        <w:t xml:space="preserve"> Level, for each Vow you have taken, convert 1 </w:t>
      </w:r>
      <w:proofErr w:type="spellStart"/>
      <w:r w:rsidR="00D75588">
        <w:t>ip</w:t>
      </w:r>
      <w:proofErr w:type="spellEnd"/>
      <w:r w:rsidR="00D75588">
        <w:t xml:space="preserve"> to 1 XP (maximum 5 even if you have more Vows), which you can spend however you like. These </w:t>
      </w:r>
      <w:proofErr w:type="spellStart"/>
      <w:r w:rsidR="00D75588">
        <w:t>ip</w:t>
      </w:r>
      <w:proofErr w:type="spellEnd"/>
      <w:r w:rsidR="00D75588">
        <w:t xml:space="preserve"> are permanently lost and cannot be recovered. If you would be entitled to more than 5 XP (e.g., because you take a Vow at a higher Level), you gain up to 10 XP </w:t>
      </w:r>
      <w:r w:rsidR="00813223">
        <w:t xml:space="preserve">from converting up to 10 </w:t>
      </w:r>
      <w:proofErr w:type="spellStart"/>
      <w:r w:rsidR="00813223">
        <w:t>ip</w:t>
      </w:r>
      <w:proofErr w:type="spellEnd"/>
      <w:r w:rsidR="00813223">
        <w:t xml:space="preserve"> </w:t>
      </w:r>
      <w:r w:rsidR="00D75588">
        <w:t xml:space="preserve">when you advance a Level until the amount of XP to which you are entitled is caught up.  </w:t>
      </w:r>
    </w:p>
    <w:p w14:paraId="566B8871" w14:textId="52C90EDA" w:rsidR="00B32E57" w:rsidRDefault="00D75588" w:rsidP="00B32E57">
      <w:pPr>
        <w:pStyle w:val="BodyText"/>
      </w:pPr>
      <w:r>
        <w:tab/>
      </w:r>
      <w:r w:rsidR="00B32E57">
        <w:t xml:space="preserve">Vows can be for Celibacy, Hospitality, Obedience, Poverty, Service to the Poor, or Stability. </w:t>
      </w:r>
    </w:p>
    <w:p w14:paraId="2C96C0DD" w14:textId="7F42BDA0" w:rsidR="000E2FA2" w:rsidRDefault="000E2FA2" w:rsidP="000E2FA2">
      <w:pPr>
        <w:pStyle w:val="BodyText"/>
      </w:pPr>
      <w:r>
        <w:tab/>
        <w:t>You can advance as a Psion, but each time you would acquire Investment in a Tattoo, you instead gain a Pact Spell (and a Tattoo without Investment). Pact Spell (</w:t>
      </w:r>
      <w:r>
        <w:rPr>
          <w:rStyle w:val="SpellChar"/>
        </w:rPr>
        <w:t>Akashic Awareness (any),</w:t>
      </w:r>
      <w:r w:rsidRPr="00AF42D1">
        <w:rPr>
          <w:rStyle w:val="SpellChar"/>
        </w:rPr>
        <w:t xml:space="preserve"> </w:t>
      </w:r>
      <w:r w:rsidRPr="00ED7655">
        <w:rPr>
          <w:rStyle w:val="SpellChar"/>
        </w:rPr>
        <w:t>Chi</w:t>
      </w:r>
      <w:r>
        <w:rPr>
          <w:rStyle w:val="SpellChar"/>
        </w:rPr>
        <w:t xml:space="preserve"> (any), </w:t>
      </w:r>
      <w:r>
        <w:t xml:space="preserve">or </w:t>
      </w:r>
      <w:r>
        <w:rPr>
          <w:rStyle w:val="SpellChar"/>
        </w:rPr>
        <w:t>Energy Shield (any)</w:t>
      </w:r>
      <w:r>
        <w:t xml:space="preserve">) is available in this special case. </w:t>
      </w:r>
    </w:p>
    <w:p w14:paraId="765E420C" w14:textId="77777777" w:rsidR="00B32E57" w:rsidRDefault="00B32E57" w:rsidP="00B32E57">
      <w:pPr>
        <w:pStyle w:val="BodyText"/>
      </w:pPr>
      <w:r>
        <w:rPr>
          <w:b/>
          <w:bCs/>
        </w:rPr>
        <w:t>Covens</w:t>
      </w:r>
      <w:r>
        <w:t xml:space="preserve">: Ascetics can join a Coven but they neither contribute spells nor derive any benefit from being a member of the Coven. All they do is help to complete the membership requirement of 3 to form a Coven with the sole exception being they can contribute </w:t>
      </w:r>
      <w:proofErr w:type="spellStart"/>
      <w:r>
        <w:t>mp</w:t>
      </w:r>
      <w:proofErr w:type="spellEnd"/>
      <w:r>
        <w:t xml:space="preserve"> to another member of the Coven that uses a Coven Spell. </w:t>
      </w:r>
    </w:p>
    <w:p w14:paraId="1918AEE3" w14:textId="77777777" w:rsidR="00B32E57" w:rsidRDefault="00B32E57" w:rsidP="00B32E57">
      <w:pPr>
        <w:pStyle w:val="BodyText"/>
      </w:pPr>
    </w:p>
    <w:p w14:paraId="62F9FCED" w14:textId="77777777" w:rsidR="00B32E57" w:rsidRDefault="00B32E57" w:rsidP="00B32E57">
      <w:pPr>
        <w:pStyle w:val="BodyText"/>
      </w:pPr>
      <w:r>
        <w:t>Task Proficiencies (acquired at each of Tiers 1 to 3 to increase rating from 1 to 3):</w:t>
      </w:r>
    </w:p>
    <w:p w14:paraId="41A0F3FD" w14:textId="77777777" w:rsidR="000E2FA2" w:rsidRDefault="000E2FA2" w:rsidP="00B32E57">
      <w:pPr>
        <w:pStyle w:val="BodyText"/>
      </w:pPr>
      <w:r>
        <w:t>Alchemy (Prima Materia)</w:t>
      </w:r>
    </w:p>
    <w:p w14:paraId="6134C21A" w14:textId="77777777" w:rsidR="00F7599E" w:rsidRDefault="00F7599E" w:rsidP="00F7599E">
      <w:pPr>
        <w:pStyle w:val="BodyText"/>
      </w:pPr>
      <w:r>
        <w:t>Aura (Demeanor)</w:t>
      </w:r>
    </w:p>
    <w:p w14:paraId="56547048" w14:textId="77777777" w:rsidR="00F7599E" w:rsidRDefault="00F7599E" w:rsidP="00B32E57">
      <w:pPr>
        <w:pStyle w:val="BodyText"/>
      </w:pPr>
      <w:r>
        <w:t>Aura (Presence)</w:t>
      </w:r>
    </w:p>
    <w:p w14:paraId="2B68EE5C" w14:textId="44D15919" w:rsidR="00B32E57" w:rsidRDefault="00B32E57" w:rsidP="00B32E57">
      <w:pPr>
        <w:pStyle w:val="BodyText"/>
      </w:pPr>
      <w:r>
        <w:t>Constitution (Bioactive Recovery)</w:t>
      </w:r>
    </w:p>
    <w:p w14:paraId="738D063A" w14:textId="77777777" w:rsidR="00B32E57" w:rsidRDefault="00B32E57" w:rsidP="00B32E57">
      <w:pPr>
        <w:pStyle w:val="BodyText"/>
      </w:pPr>
      <w:r>
        <w:t>Constitution (Body Control)</w:t>
      </w:r>
    </w:p>
    <w:p w14:paraId="0434D1DD" w14:textId="77777777" w:rsidR="00B32E57" w:rsidRDefault="00B32E57" w:rsidP="00B32E57">
      <w:pPr>
        <w:pStyle w:val="BodyText"/>
      </w:pPr>
      <w:r>
        <w:t>Determination (Mana Tap)</w:t>
      </w:r>
    </w:p>
    <w:p w14:paraId="7963C93F" w14:textId="77777777" w:rsidR="00B32E57" w:rsidRDefault="00B32E57" w:rsidP="00B32E57">
      <w:pPr>
        <w:pStyle w:val="BodyText"/>
      </w:pPr>
      <w:r>
        <w:t>Determination (Mettle)</w:t>
      </w:r>
    </w:p>
    <w:p w14:paraId="042C7E69" w14:textId="77777777" w:rsidR="00B32E57" w:rsidRDefault="00B32E57" w:rsidP="00B32E57">
      <w:pPr>
        <w:pStyle w:val="BodyText"/>
      </w:pPr>
      <w:r>
        <w:t>Determination (Psychoactive Recovery)</w:t>
      </w:r>
    </w:p>
    <w:p w14:paraId="39FA33D3" w14:textId="77777777" w:rsidR="00B32E57" w:rsidRDefault="00B32E57" w:rsidP="00B32E57">
      <w:pPr>
        <w:pStyle w:val="BodyText"/>
      </w:pPr>
      <w:r>
        <w:t>Determination (Psychological Recovery)</w:t>
      </w:r>
    </w:p>
    <w:p w14:paraId="4EA2E989" w14:textId="77777777" w:rsidR="00B32E57" w:rsidRDefault="00B32E57" w:rsidP="00B32E57">
      <w:pPr>
        <w:pStyle w:val="BodyText"/>
      </w:pPr>
      <w:r>
        <w:t>Empathy (Animus Mundi)</w:t>
      </w:r>
    </w:p>
    <w:p w14:paraId="7052D582" w14:textId="750F5331" w:rsidR="00F7599E" w:rsidRDefault="00F7599E" w:rsidP="00B32E57">
      <w:pPr>
        <w:pStyle w:val="BodyText"/>
      </w:pPr>
      <w:r>
        <w:t>Gab (Compel)</w:t>
      </w:r>
    </w:p>
    <w:p w14:paraId="1E279FDB" w14:textId="77777777" w:rsidR="000E2FA2" w:rsidRDefault="000E2FA2" w:rsidP="00B32E57">
      <w:pPr>
        <w:pStyle w:val="BodyText"/>
      </w:pPr>
      <w:r>
        <w:t>Mechanics (Envision)</w:t>
      </w:r>
    </w:p>
    <w:p w14:paraId="01355FB9" w14:textId="77777777" w:rsidR="00F7599E" w:rsidRDefault="00F7599E" w:rsidP="00B32E57">
      <w:pPr>
        <w:pStyle w:val="BodyText"/>
      </w:pPr>
      <w:r>
        <w:t>Philosophy (Empower)</w:t>
      </w:r>
    </w:p>
    <w:p w14:paraId="1BA8085C" w14:textId="20E52A8E" w:rsidR="00F7599E" w:rsidRDefault="00F7599E" w:rsidP="00B32E57">
      <w:pPr>
        <w:pStyle w:val="BodyText"/>
      </w:pPr>
      <w:r>
        <w:t>Sleight of Hand (Application)</w:t>
      </w:r>
    </w:p>
    <w:p w14:paraId="6D78DDA6" w14:textId="77777777" w:rsidR="00B32E57" w:rsidRDefault="00B32E57" w:rsidP="00B32E57">
      <w:pPr>
        <w:pStyle w:val="BodyText"/>
      </w:pPr>
    </w:p>
    <w:p w14:paraId="2D28162D" w14:textId="18E5141F" w:rsidR="00B32E57" w:rsidRDefault="00B32E57" w:rsidP="00B32E57">
      <w:pPr>
        <w:pStyle w:val="BodyText"/>
      </w:pPr>
      <w:r>
        <w:t xml:space="preserve">Ascetic </w:t>
      </w:r>
      <w:r w:rsidR="00E438A3">
        <w:t>Tier 1 Feature</w:t>
      </w:r>
      <w:r w:rsidR="003B5175">
        <w:t xml:space="preserve"> (and Elective Skill Path)</w:t>
      </w:r>
      <w:r>
        <w:t xml:space="preserve">: </w:t>
      </w:r>
      <w:r w:rsidR="003B5175" w:rsidRPr="003B5175">
        <w:rPr>
          <w:rStyle w:val="SkillsChar"/>
        </w:rPr>
        <w:t>Determination 5-8</w:t>
      </w:r>
    </w:p>
    <w:p w14:paraId="3ADF721F" w14:textId="77777777" w:rsidR="000E2FA2" w:rsidRDefault="000E2FA2" w:rsidP="00B32E57">
      <w:pPr>
        <w:pStyle w:val="BodyText"/>
      </w:pPr>
      <w:r>
        <w:t>+1 Competence with Determination (Mana Tap)</w:t>
      </w:r>
    </w:p>
    <w:p w14:paraId="4DFE3DB1" w14:textId="31FE9A1A" w:rsidR="00B32E57" w:rsidRDefault="00FD057C" w:rsidP="00B32E57">
      <w:pPr>
        <w:pStyle w:val="BodyText"/>
      </w:pPr>
      <w:r>
        <w:t>Spellcasting Expertise 1 (Reduce Knowledge Threshold for all Spellcasting tests by 2 per rating)</w:t>
      </w:r>
    </w:p>
    <w:p w14:paraId="4F51A6A6" w14:textId="77777777" w:rsidR="00FD057C" w:rsidRDefault="00FD057C" w:rsidP="00B32E57">
      <w:pPr>
        <w:pStyle w:val="BodyText"/>
      </w:pPr>
    </w:p>
    <w:p w14:paraId="2D917ECD" w14:textId="52F3174C" w:rsidR="00B32E57" w:rsidRDefault="00B32E57" w:rsidP="00B32E57">
      <w:pPr>
        <w:pStyle w:val="BodyText"/>
      </w:pPr>
      <w:r>
        <w:t xml:space="preserve">Ascetic </w:t>
      </w:r>
      <w:r w:rsidR="00E438A3">
        <w:t>Tier 2 Feature</w:t>
      </w:r>
      <w:r w:rsidR="003B5175">
        <w:t xml:space="preserve"> (and Elective Skill Path): </w:t>
      </w:r>
      <w:r w:rsidR="003B5175" w:rsidRPr="003B5175">
        <w:rPr>
          <w:rStyle w:val="SkillsChar"/>
        </w:rPr>
        <w:t xml:space="preserve">Determination </w:t>
      </w:r>
      <w:r w:rsidR="003B5175">
        <w:rPr>
          <w:rStyle w:val="SkillsChar"/>
        </w:rPr>
        <w:t>9-12</w:t>
      </w:r>
      <w:r>
        <w:t xml:space="preserve"> </w:t>
      </w:r>
    </w:p>
    <w:p w14:paraId="41BA4D99" w14:textId="77777777" w:rsidR="00B32E57" w:rsidRPr="001D40C6" w:rsidRDefault="00B32E57" w:rsidP="00B32E57">
      <w:pPr>
        <w:pStyle w:val="BodyText"/>
        <w:rPr>
          <w:rStyle w:val="KnowledgeChar"/>
          <w:color w:val="auto"/>
        </w:rPr>
      </w:pPr>
      <w:r>
        <w:t>Initiate 1 (Reduce Permanent Depleted condition by 1)</w:t>
      </w:r>
    </w:p>
    <w:p w14:paraId="233FB93B" w14:textId="722707E8" w:rsidR="00B32E57" w:rsidRDefault="00FD057C" w:rsidP="00B32E57">
      <w:pPr>
        <w:pStyle w:val="BodyText"/>
      </w:pPr>
      <w:r>
        <w:t>Spellcasting Expertise 2</w:t>
      </w:r>
    </w:p>
    <w:p w14:paraId="3C97B769" w14:textId="77777777" w:rsidR="00FD057C" w:rsidRDefault="00FD057C" w:rsidP="00B32E57">
      <w:pPr>
        <w:pStyle w:val="BodyText"/>
      </w:pPr>
    </w:p>
    <w:p w14:paraId="5EB1CD52" w14:textId="34E598B7" w:rsidR="00B32E57" w:rsidRDefault="00B32E57" w:rsidP="00B32E57">
      <w:pPr>
        <w:pStyle w:val="BodyText"/>
      </w:pPr>
      <w:r>
        <w:t xml:space="preserve">Ascetic </w:t>
      </w:r>
      <w:r w:rsidR="00E438A3">
        <w:t>Tier 3 Feature</w:t>
      </w:r>
      <w:r w:rsidR="003B5175">
        <w:t xml:space="preserve"> (and Elective Skill Path): </w:t>
      </w:r>
      <w:r w:rsidR="003B5175" w:rsidRPr="003B5175">
        <w:rPr>
          <w:rStyle w:val="SkillsChar"/>
        </w:rPr>
        <w:t xml:space="preserve">Determination </w:t>
      </w:r>
      <w:r w:rsidR="003B5175">
        <w:rPr>
          <w:rStyle w:val="SkillsChar"/>
        </w:rPr>
        <w:t>13-16</w:t>
      </w:r>
    </w:p>
    <w:p w14:paraId="661EA82A" w14:textId="77777777" w:rsidR="00B32E57" w:rsidRPr="001D40C6" w:rsidRDefault="00B32E57" w:rsidP="00B32E57">
      <w:pPr>
        <w:pStyle w:val="BodyText"/>
        <w:rPr>
          <w:rStyle w:val="KnowledgeChar"/>
          <w:color w:val="auto"/>
        </w:rPr>
      </w:pPr>
      <w:r>
        <w:t>Initiate 2 (Reduce Permanent Depleted condition by 1)</w:t>
      </w:r>
    </w:p>
    <w:p w14:paraId="15AFB35A" w14:textId="2341541B" w:rsidR="00FD057C" w:rsidRDefault="00FD057C" w:rsidP="00FD057C">
      <w:pPr>
        <w:pStyle w:val="BodyText"/>
      </w:pPr>
      <w:r>
        <w:t>Spellcasting Expertise 3</w:t>
      </w:r>
    </w:p>
    <w:p w14:paraId="41264A3F" w14:textId="77777777" w:rsidR="00B32E57" w:rsidRDefault="00B32E57" w:rsidP="00B32E57">
      <w:pPr>
        <w:pStyle w:val="BodyText"/>
      </w:pPr>
    </w:p>
    <w:p w14:paraId="74FB1771" w14:textId="78A87895" w:rsidR="00B32E57" w:rsidRDefault="00B32E57" w:rsidP="00B32E57">
      <w:pPr>
        <w:pStyle w:val="BodyText"/>
      </w:pPr>
      <w:r>
        <w:t xml:space="preserve">Ascetic </w:t>
      </w:r>
      <w:r w:rsidR="000E37C2">
        <w:t>Capstone Elective</w:t>
      </w:r>
      <w:r w:rsidR="003B5175">
        <w:t xml:space="preserve"> [PREREQ: </w:t>
      </w:r>
      <w:r w:rsidR="003B5175" w:rsidRPr="003B5175">
        <w:rPr>
          <w:rStyle w:val="SkillsChar"/>
        </w:rPr>
        <w:t>Determination 8</w:t>
      </w:r>
      <w:r w:rsidR="003B5175">
        <w:t>]</w:t>
      </w:r>
      <w:r>
        <w:t xml:space="preserve">: You can acquire another Pact Spell from the Ascetic </w:t>
      </w:r>
      <w:r w:rsidR="00E438A3">
        <w:t>Tier 1 Features</w:t>
      </w:r>
      <w:r>
        <w:t xml:space="preserve"> </w:t>
      </w:r>
      <w:r w:rsidR="002A5627">
        <w:t>at 3</w:t>
      </w:r>
      <w:r w:rsidR="002A5627" w:rsidRPr="002A5627">
        <w:rPr>
          <w:vertAlign w:val="superscript"/>
        </w:rPr>
        <w:t>rd</w:t>
      </w:r>
      <w:r w:rsidR="002A5627">
        <w:t>, 6</w:t>
      </w:r>
      <w:r w:rsidR="002A5627" w:rsidRPr="002A5627">
        <w:rPr>
          <w:vertAlign w:val="superscript"/>
        </w:rPr>
        <w:t>th</w:t>
      </w:r>
      <w:r w:rsidR="002A5627">
        <w:t>, 9</w:t>
      </w:r>
      <w:r w:rsidR="002A5627" w:rsidRPr="002A5627">
        <w:rPr>
          <w:vertAlign w:val="superscript"/>
        </w:rPr>
        <w:t>th</w:t>
      </w:r>
      <w:r w:rsidR="002A5627">
        <w:t>, 12</w:t>
      </w:r>
      <w:r w:rsidR="002A5627" w:rsidRPr="002A5627">
        <w:rPr>
          <w:vertAlign w:val="superscript"/>
        </w:rPr>
        <w:t>th</w:t>
      </w:r>
      <w:r w:rsidR="002A5627">
        <w:t>, 15</w:t>
      </w:r>
      <w:r w:rsidR="002A5627" w:rsidRPr="002A5627">
        <w:rPr>
          <w:vertAlign w:val="superscript"/>
        </w:rPr>
        <w:t>th</w:t>
      </w:r>
      <w:r w:rsidR="002A5627">
        <w:t>, and 18</w:t>
      </w:r>
      <w:r w:rsidR="002A5627" w:rsidRPr="002A5627">
        <w:rPr>
          <w:vertAlign w:val="superscript"/>
        </w:rPr>
        <w:t>th</w:t>
      </w:r>
      <w:r w:rsidR="002A5627">
        <w:t xml:space="preserve"> Level</w:t>
      </w:r>
      <w:r>
        <w:t xml:space="preserve">. You cannot have more Pact Spells (from the Ascetic Class) than twice the number of Vows you have taken. </w:t>
      </w:r>
    </w:p>
    <w:p w14:paraId="5FBF51F8" w14:textId="7316A948" w:rsidR="00B32E57" w:rsidRDefault="003B5175" w:rsidP="00F119B5">
      <w:pPr>
        <w:pStyle w:val="BodyText"/>
        <w:rPr>
          <w:rStyle w:val="SkillsChar"/>
        </w:rPr>
      </w:pPr>
      <w:r>
        <w:t xml:space="preserve">Capstone Elective Path: </w:t>
      </w:r>
      <w:r w:rsidRPr="003B5175">
        <w:rPr>
          <w:rStyle w:val="SkillsChar"/>
        </w:rPr>
        <w:t xml:space="preserve">Determination </w:t>
      </w:r>
      <w:r>
        <w:rPr>
          <w:rStyle w:val="SkillsChar"/>
        </w:rPr>
        <w:t>17-20</w:t>
      </w:r>
    </w:p>
    <w:p w14:paraId="5B2CF9A4" w14:textId="6772028F" w:rsidR="00F44CDE" w:rsidRDefault="00F44CDE">
      <w:pPr>
        <w:rPr>
          <w:rStyle w:val="SkillsChar"/>
        </w:rPr>
      </w:pPr>
      <w:r>
        <w:rPr>
          <w:rStyle w:val="SkillsChar"/>
        </w:rPr>
        <w:br w:type="page"/>
      </w:r>
    </w:p>
    <w:p w14:paraId="03F9C9B0" w14:textId="77777777" w:rsidR="00F44CDE" w:rsidRDefault="00F44CDE" w:rsidP="00F44CDE">
      <w:pPr>
        <w:pStyle w:val="Heading3"/>
      </w:pPr>
      <w:r>
        <w:lastRenderedPageBreak/>
        <w:t>Magister (Restricted)</w:t>
      </w:r>
    </w:p>
    <w:p w14:paraId="20BB078E" w14:textId="77777777" w:rsidR="00F44CDE" w:rsidRDefault="00F44CDE" w:rsidP="00F44CDE">
      <w:pPr>
        <w:pStyle w:val="BodyText"/>
      </w:pPr>
      <w:r>
        <w:t xml:space="preserve">Magister is treated as a Cleric Class. </w:t>
      </w:r>
    </w:p>
    <w:p w14:paraId="421DA947" w14:textId="77777777" w:rsidR="00F44CDE" w:rsidRDefault="00F44CDE" w:rsidP="00F44CDE">
      <w:pPr>
        <w:pStyle w:val="BodyText"/>
      </w:pPr>
    </w:p>
    <w:p w14:paraId="55922684" w14:textId="14806916" w:rsidR="00F44CDE" w:rsidRDefault="00F44CDE" w:rsidP="00F44CDE">
      <w:pPr>
        <w:pStyle w:val="BodyText"/>
      </w:pPr>
      <w:r>
        <w:t>Basic Training Features: Witch’s (Deva, Devil, or Rephaim) Familiar 1*,</w:t>
      </w:r>
      <w:r w:rsidRPr="00F44CDE">
        <w:t xml:space="preserve"> </w:t>
      </w:r>
      <w:r>
        <w:t xml:space="preserve">Witch’s (Deva, Devil, or Rephaim) Familiar 2, </w:t>
      </w:r>
      <w:r w:rsidRPr="00F44CDE">
        <w:rPr>
          <w:rStyle w:val="SkillsChar"/>
        </w:rPr>
        <w:t>Philosophy 4</w:t>
      </w:r>
    </w:p>
    <w:p w14:paraId="5633080C" w14:textId="6C63EF59" w:rsidR="00F44CDE" w:rsidRDefault="00F44CDE" w:rsidP="00F44CDE">
      <w:pPr>
        <w:pStyle w:val="BodyText"/>
      </w:pPr>
      <w:r>
        <w:t>* You are gifted a Familiar, but it does whatever it wants unless you agree to the Pact.</w:t>
      </w:r>
    </w:p>
    <w:p w14:paraId="7C0DC858" w14:textId="77777777" w:rsidR="00F44CDE" w:rsidRDefault="00F44CDE" w:rsidP="00F44CDE">
      <w:pPr>
        <w:pStyle w:val="BodyText"/>
      </w:pPr>
    </w:p>
    <w:p w14:paraId="37CBE057" w14:textId="77777777" w:rsidR="00F44CDE" w:rsidRDefault="00F44CDE" w:rsidP="00F44CDE">
      <w:pPr>
        <w:pStyle w:val="BodyText"/>
      </w:pPr>
      <w:r>
        <w:t xml:space="preserve">Cleric, Witch (Magister) Required Pact (if you have all Prerequisite Knowledge and agree to the Pact, you get these for free): </w:t>
      </w:r>
    </w:p>
    <w:p w14:paraId="236A3390" w14:textId="77777777" w:rsidR="00F44CDE" w:rsidRDefault="00F44CDE" w:rsidP="00F44CDE">
      <w:pPr>
        <w:pStyle w:val="BodyText"/>
      </w:pPr>
      <w:r>
        <w:t>Pact Spell (</w:t>
      </w:r>
      <w:r>
        <w:rPr>
          <w:rStyle w:val="SpellChar"/>
        </w:rPr>
        <w:t>Conduit (Avatic)</w:t>
      </w:r>
      <w:r>
        <w:t xml:space="preserve">) </w:t>
      </w:r>
    </w:p>
    <w:p w14:paraId="3C48D981" w14:textId="77777777" w:rsidR="00F44CDE" w:rsidRDefault="00F44CDE" w:rsidP="00F44CDE">
      <w:pPr>
        <w:pStyle w:val="BodyText"/>
      </w:pPr>
      <w:r>
        <w:t>Pact Spell (</w:t>
      </w:r>
      <w:r>
        <w:rPr>
          <w:rStyle w:val="SpellChar"/>
        </w:rPr>
        <w:t>Energy Shield (Avatic)</w:t>
      </w:r>
      <w:r>
        <w:t>)</w:t>
      </w:r>
    </w:p>
    <w:p w14:paraId="51CCFA8F" w14:textId="77777777" w:rsidR="00F44CDE" w:rsidRDefault="00F44CDE" w:rsidP="00F44CDE">
      <w:pPr>
        <w:pStyle w:val="BodyText"/>
      </w:pPr>
      <w:r>
        <w:t>Pact Spell (</w:t>
      </w:r>
      <w:r>
        <w:rPr>
          <w:rStyle w:val="SpellChar"/>
        </w:rPr>
        <w:t>Sprite (Avatic)</w:t>
      </w:r>
      <w:r>
        <w:t xml:space="preserve">) </w:t>
      </w:r>
    </w:p>
    <w:p w14:paraId="3FB531D7" w14:textId="77777777" w:rsidR="00F44CDE" w:rsidRDefault="00F44CDE" w:rsidP="00F44CDE">
      <w:pPr>
        <w:pStyle w:val="BodyText"/>
      </w:pPr>
      <w:r>
        <w:t>Traumatized (Permanent) 1</w:t>
      </w:r>
    </w:p>
    <w:p w14:paraId="2545E28B" w14:textId="77777777" w:rsidR="00F44CDE" w:rsidRDefault="00F44CDE" w:rsidP="00F44CDE">
      <w:pPr>
        <w:pStyle w:val="BodyText"/>
      </w:pPr>
      <w:r>
        <w:t xml:space="preserve">Traumatized (Permanent) 2 </w:t>
      </w:r>
    </w:p>
    <w:p w14:paraId="0510B562" w14:textId="77777777" w:rsidR="00F44CDE" w:rsidRDefault="00F44CDE" w:rsidP="00F44CDE">
      <w:pPr>
        <w:pStyle w:val="BodyText"/>
      </w:pPr>
      <w:r w:rsidRPr="009A5098">
        <w:rPr>
          <w:b/>
          <w:bCs/>
        </w:rPr>
        <w:t>Pact (</w:t>
      </w:r>
      <w:r>
        <w:rPr>
          <w:b/>
          <w:bCs/>
        </w:rPr>
        <w:t>Deva, Devil (or Daemon</w:t>
      </w:r>
      <w:r w:rsidRPr="009A5098">
        <w:rPr>
          <w:b/>
          <w:bCs/>
        </w:rPr>
        <w:t>)</w:t>
      </w:r>
      <w:r>
        <w:rPr>
          <w:b/>
          <w:bCs/>
        </w:rPr>
        <w:t>, or Rephaim)</w:t>
      </w:r>
      <w:r>
        <w:t xml:space="preserve">: Your Patron will have expectations, and sometimes explicit tasks, and if it becomes displeased, it will inflict Traumatized +1 and Fear 1 on you, which cannot be recovered except by draining your Familiar, if you have one; your Familiar is normally happy to help but finds “punishment” to be irksome. You can give your Familiar Drained to reduce your Traumatized condition by 1 per Drained condition you impose on your Familiar. Your Familiar can acquire Drained -1 if you let it feed as one of its Intermission Actions, but you gain Depleted +1. If you have Traumatized 2 or more, your Familiar can only reduce it by 1 per Action, at a cost of Drained equal to your current Traumatized rating. For example, it would take 3 Actions and cost Drained +6 to eliminate the Traumatized 3 condition. Your Familiar will not kill itself by accepting too much Drained and cannot reduce your permanent Traumatized condition (if any). </w:t>
      </w:r>
    </w:p>
    <w:p w14:paraId="6D0B1DA2" w14:textId="77777777" w:rsidR="00F44CDE" w:rsidRDefault="00F44CDE" w:rsidP="00F44CDE">
      <w:pPr>
        <w:pStyle w:val="BodyText"/>
      </w:pPr>
      <w:r>
        <w:tab/>
        <w:t>Your Patron will not impose more that Traumatized 9 and Fear 9, which is reduced when you advance a Level. (PCs will not be driven permanently insane from punishment, but that is not unusual for NPCs.)</w:t>
      </w:r>
      <w:r w:rsidRPr="00A05A30">
        <w:t xml:space="preserve"> </w:t>
      </w:r>
      <w:r>
        <w:t>If you acquire a Witch’s Familiar, it gains the Outerplanar type of your Patron and can turn into an Outerplanar creature appropriate for your Patron (selected when you gain the Familiar) or its original (now superficial) form.</w:t>
      </w:r>
      <w:r w:rsidRPr="00A05A30">
        <w:t xml:space="preserve"> </w:t>
      </w:r>
      <w:r>
        <w:t xml:space="preserve">If you have a Familiar from another source, you can convert it into a Witch’s Familiar (the sum of Familiar ratings cannot exceed 4; if it exceeds 4, you must take multiple Familiars), but the personality of your Familiar may change dramatically, especially if it gets a new Alignment. You can also choose to retain both Familiars instead of “stacking” Familiar ratings. </w:t>
      </w:r>
    </w:p>
    <w:p w14:paraId="5E7CB00F" w14:textId="77777777" w:rsidR="00F44CDE" w:rsidRDefault="00F44CDE" w:rsidP="00F44CDE">
      <w:pPr>
        <w:pStyle w:val="BodyText"/>
      </w:pPr>
      <w:r w:rsidRPr="009A5098">
        <w:rPr>
          <w:b/>
          <w:bCs/>
        </w:rPr>
        <w:t>Witch’s Mark</w:t>
      </w:r>
      <w:r>
        <w:t>: Your Witch’s Mark can be a claw mark given to you by your patron, a brand, a death’s skull image in the skin, or simply moles, skin tags, or areas of insensitivity; your Familiar, if you have one, occasionally feeds on you via your witch’s mark (aka witch’s teat), which requires you consume your normal amount of food and water, plus an amount suitable for a creature of your Familiar’s Size (usually Tiny).</w:t>
      </w:r>
      <w:r w:rsidRPr="00A05A30">
        <w:t xml:space="preserve"> </w:t>
      </w:r>
    </w:p>
    <w:p w14:paraId="707B11FA" w14:textId="77777777" w:rsidR="00F44CDE" w:rsidRDefault="00F44CDE" w:rsidP="00F44CDE">
      <w:pPr>
        <w:pStyle w:val="BodyText"/>
      </w:pPr>
    </w:p>
    <w:p w14:paraId="3C6D9E8E" w14:textId="77777777" w:rsidR="00F44CDE" w:rsidRDefault="00F44CDE" w:rsidP="00F44CDE">
      <w:pPr>
        <w:pStyle w:val="BodyText"/>
      </w:pPr>
      <w:r>
        <w:t>Task Proficiencies (acquired at each of Tiers 1 to 3 to increase rating from 1 to 3):</w:t>
      </w:r>
    </w:p>
    <w:p w14:paraId="71F9837B" w14:textId="77777777" w:rsidR="00F44CDE" w:rsidRDefault="00F44CDE" w:rsidP="00F44CDE">
      <w:pPr>
        <w:pStyle w:val="BodyText"/>
      </w:pPr>
      <w:r>
        <w:t>Alchemy (Prima Materia)</w:t>
      </w:r>
    </w:p>
    <w:p w14:paraId="54687571" w14:textId="77777777" w:rsidR="00F44CDE" w:rsidRDefault="00F44CDE" w:rsidP="00F44CDE">
      <w:pPr>
        <w:pStyle w:val="BodyText"/>
      </w:pPr>
      <w:r>
        <w:t>Alchemy (Taxonomy)</w:t>
      </w:r>
    </w:p>
    <w:p w14:paraId="466E514F" w14:textId="77777777" w:rsidR="00F44CDE" w:rsidRDefault="00F44CDE" w:rsidP="00F44CDE">
      <w:pPr>
        <w:pStyle w:val="BodyText"/>
      </w:pPr>
      <w:r>
        <w:t>Aura (Presence)</w:t>
      </w:r>
    </w:p>
    <w:p w14:paraId="113214B3" w14:textId="77777777" w:rsidR="00F44CDE" w:rsidRDefault="00F44CDE" w:rsidP="00F44CDE">
      <w:pPr>
        <w:pStyle w:val="BodyText"/>
      </w:pPr>
      <w:r>
        <w:t>Aura (Demeanor)</w:t>
      </w:r>
    </w:p>
    <w:p w14:paraId="4950D811" w14:textId="77777777" w:rsidR="00F44CDE" w:rsidRDefault="00F44CDE" w:rsidP="00F44CDE">
      <w:pPr>
        <w:pStyle w:val="BodyText"/>
      </w:pPr>
      <w:r>
        <w:t>Aura (Impose)</w:t>
      </w:r>
    </w:p>
    <w:p w14:paraId="3D7DD121" w14:textId="77777777" w:rsidR="00F44CDE" w:rsidRDefault="00F44CDE" w:rsidP="00F44CDE">
      <w:pPr>
        <w:pStyle w:val="BodyText"/>
      </w:pPr>
      <w:r>
        <w:t>Aura (Compel)</w:t>
      </w:r>
    </w:p>
    <w:p w14:paraId="2C3DACD2" w14:textId="77777777" w:rsidR="00F44CDE" w:rsidRDefault="00F44CDE" w:rsidP="00F44CDE">
      <w:pPr>
        <w:pStyle w:val="BodyText"/>
      </w:pPr>
      <w:r>
        <w:t>Determination (Mana Tap)</w:t>
      </w:r>
    </w:p>
    <w:p w14:paraId="4CE88684" w14:textId="77777777" w:rsidR="00880DA2" w:rsidRDefault="00880DA2" w:rsidP="00880DA2">
      <w:pPr>
        <w:pStyle w:val="BodyText"/>
      </w:pPr>
      <w:r>
        <w:t>Gab (Compel)</w:t>
      </w:r>
    </w:p>
    <w:p w14:paraId="1B835540" w14:textId="77777777" w:rsidR="00F44CDE" w:rsidRDefault="00F44CDE" w:rsidP="00F44CDE">
      <w:pPr>
        <w:pStyle w:val="BodyText"/>
      </w:pPr>
      <w:r>
        <w:t xml:space="preserve">Mechanics (Envision) </w:t>
      </w:r>
    </w:p>
    <w:p w14:paraId="1BE3050B" w14:textId="564C8895" w:rsidR="00F44CDE" w:rsidRDefault="00F44CDE" w:rsidP="00F44CDE">
      <w:pPr>
        <w:pStyle w:val="BodyText"/>
      </w:pPr>
      <w:r>
        <w:t>Philosophy (Empower)</w:t>
      </w:r>
    </w:p>
    <w:p w14:paraId="7FF07ACC" w14:textId="77777777" w:rsidR="00F44CDE" w:rsidRDefault="00F44CDE" w:rsidP="00F44CDE">
      <w:pPr>
        <w:pStyle w:val="BodyText"/>
      </w:pPr>
      <w:r>
        <w:t>Philosophy (Pedagogy)</w:t>
      </w:r>
    </w:p>
    <w:p w14:paraId="0FE1C5D4" w14:textId="77777777" w:rsidR="00880DA2" w:rsidRDefault="00880DA2" w:rsidP="00880DA2">
      <w:pPr>
        <w:pStyle w:val="BodyText"/>
      </w:pPr>
      <w:r>
        <w:t>Sleight of Hand (Application)</w:t>
      </w:r>
    </w:p>
    <w:p w14:paraId="743E7108" w14:textId="77777777" w:rsidR="00F44CDE" w:rsidRDefault="00F44CDE" w:rsidP="00F44CDE">
      <w:pPr>
        <w:pStyle w:val="BodyText"/>
      </w:pPr>
    </w:p>
    <w:p w14:paraId="27B5C9E7" w14:textId="77777777" w:rsidR="00F44CDE" w:rsidRDefault="00F44CDE" w:rsidP="00F44CDE">
      <w:pPr>
        <w:pStyle w:val="BodyText"/>
      </w:pPr>
      <w:r>
        <w:t xml:space="preserve">Magister Tier 1 Features: </w:t>
      </w:r>
    </w:p>
    <w:p w14:paraId="27544466" w14:textId="77777777" w:rsidR="00C41361" w:rsidRDefault="00C41361" w:rsidP="00C41361">
      <w:pPr>
        <w:pStyle w:val="BodyText"/>
      </w:pPr>
      <w:r>
        <w:t>+1 Competence with Mechanics (Envision)</w:t>
      </w:r>
    </w:p>
    <w:p w14:paraId="43036BC1" w14:textId="77777777" w:rsidR="00C41361" w:rsidRDefault="00C41361" w:rsidP="00C41361">
      <w:pPr>
        <w:pStyle w:val="BodyText"/>
      </w:pPr>
      <w:r>
        <w:t>+1 Competence with Philosophy (Empower)</w:t>
      </w:r>
    </w:p>
    <w:p w14:paraId="6E349945" w14:textId="77777777" w:rsidR="00F44CDE" w:rsidRDefault="00F44CDE" w:rsidP="00F44CDE">
      <w:pPr>
        <w:pStyle w:val="BodyText"/>
      </w:pPr>
      <w:r>
        <w:t>Witch’s (Deva, Devil, or Rephaim) Familiar 3</w:t>
      </w:r>
    </w:p>
    <w:p w14:paraId="0334C96B" w14:textId="77777777" w:rsidR="00FD057C" w:rsidRDefault="00FD057C" w:rsidP="00FD057C">
      <w:pPr>
        <w:pStyle w:val="BodyText"/>
      </w:pPr>
      <w:r>
        <w:t>Spellcasting Expertise 1 (Reduce Knowledge Threshold for all Spellcasting tests by 2 per rating)</w:t>
      </w:r>
    </w:p>
    <w:p w14:paraId="279E9231" w14:textId="77777777" w:rsidR="00F44CDE" w:rsidRDefault="00F44CDE" w:rsidP="00F44CDE">
      <w:pPr>
        <w:rPr>
          <w:rFonts w:ascii="Arial" w:eastAsia="Arial" w:hAnsi="Arial"/>
          <w:sz w:val="16"/>
          <w:szCs w:val="16"/>
        </w:rPr>
      </w:pPr>
    </w:p>
    <w:p w14:paraId="7426549D" w14:textId="77777777" w:rsidR="00C41361" w:rsidRDefault="00C41361" w:rsidP="00C41361">
      <w:pPr>
        <w:pStyle w:val="BodyText"/>
      </w:pPr>
      <w:r>
        <w:t xml:space="preserve">Tier 1 Elective Paths: </w:t>
      </w:r>
      <w:r w:rsidRPr="00C41361">
        <w:rPr>
          <w:rStyle w:val="SkillsChar"/>
        </w:rPr>
        <w:t>Philosophy 5-8</w:t>
      </w:r>
    </w:p>
    <w:p w14:paraId="452767FC" w14:textId="11FEB669" w:rsidR="00C41361" w:rsidRDefault="00C41361" w:rsidP="00C41361">
      <w:pPr>
        <w:pStyle w:val="BodyText"/>
      </w:pPr>
      <w:r>
        <w:t>Investment Path (Tool/Kit):</w:t>
      </w:r>
      <w:r w:rsidRPr="00A435F8">
        <w:t xml:space="preserve"> </w:t>
      </w:r>
      <w:r>
        <w:t>Philosophy (Craft) Task Proficiency 1, Philosophy (Study) Task Proficiency 1, Investment 1 (Library</w:t>
      </w:r>
      <w:r w:rsidR="00172A05">
        <w:t>*</w:t>
      </w:r>
      <w:r>
        <w:t>)</w:t>
      </w:r>
    </w:p>
    <w:p w14:paraId="13CD1534" w14:textId="0D591625" w:rsidR="00C41361" w:rsidRDefault="006B1033" w:rsidP="00C41361">
      <w:pPr>
        <w:pStyle w:val="BodyText"/>
      </w:pPr>
      <w:r>
        <w:t xml:space="preserve">* </w:t>
      </w:r>
      <w:r w:rsidR="00C41361">
        <w:t xml:space="preserve">A Grimoire is in your Library, which you typically take with you on your travels. </w:t>
      </w:r>
      <w:r w:rsidR="00172A05">
        <w:t>You can unlock spells in your Grimoire for 1 XP each. Coddling provides Magister Abilities</w:t>
      </w:r>
      <w:r w:rsidR="00C41361">
        <w:t xml:space="preserve">. </w:t>
      </w:r>
    </w:p>
    <w:p w14:paraId="1AE6F4E9" w14:textId="77777777" w:rsidR="00C41361" w:rsidRDefault="00C41361" w:rsidP="00F44CDE">
      <w:pPr>
        <w:pStyle w:val="BodyText"/>
      </w:pPr>
    </w:p>
    <w:p w14:paraId="095B264A" w14:textId="3DB31986" w:rsidR="00F44CDE" w:rsidRDefault="00F44CDE" w:rsidP="00F44CDE">
      <w:pPr>
        <w:pStyle w:val="BodyText"/>
      </w:pPr>
      <w:r>
        <w:t xml:space="preserve">Magister Tier 2 Features: </w:t>
      </w:r>
    </w:p>
    <w:p w14:paraId="3556226B" w14:textId="51AFA622" w:rsidR="00C41361" w:rsidRDefault="00C41361" w:rsidP="00C41361">
      <w:pPr>
        <w:pStyle w:val="BodyText"/>
      </w:pPr>
      <w:r>
        <w:t>+1 Competence with Aura (Presence)</w:t>
      </w:r>
    </w:p>
    <w:p w14:paraId="08D8991D" w14:textId="77777777" w:rsidR="00F44CDE" w:rsidRDefault="00F44CDE" w:rsidP="00F44CDE">
      <w:pPr>
        <w:pStyle w:val="BodyText"/>
      </w:pPr>
      <w:r>
        <w:t>Comfortable with Madness 1 (Reduce Permanent Traumatized condition by 1)</w:t>
      </w:r>
    </w:p>
    <w:p w14:paraId="58815A9F" w14:textId="03C30A7D" w:rsidR="00FD057C" w:rsidRPr="001D40C6" w:rsidRDefault="00FD057C" w:rsidP="00F44CDE">
      <w:pPr>
        <w:pStyle w:val="BodyText"/>
        <w:rPr>
          <w:rStyle w:val="KnowledgeChar"/>
          <w:color w:val="auto"/>
        </w:rPr>
      </w:pPr>
      <w:r>
        <w:t>Spellcasting Expertise 2</w:t>
      </w:r>
    </w:p>
    <w:p w14:paraId="784CA073" w14:textId="77777777" w:rsidR="00FD057C" w:rsidRDefault="00FD057C" w:rsidP="00FD057C">
      <w:pPr>
        <w:pStyle w:val="BodyText"/>
      </w:pPr>
      <w:r>
        <w:t>Witch’s (Deva, Devil, or Rephaim) Familiar 4</w:t>
      </w:r>
    </w:p>
    <w:p w14:paraId="77C43C03" w14:textId="77777777" w:rsidR="00F44CDE" w:rsidRDefault="00F44CDE" w:rsidP="00F44CDE">
      <w:pPr>
        <w:pStyle w:val="BodyText"/>
      </w:pPr>
    </w:p>
    <w:p w14:paraId="698B445D" w14:textId="7F6A749E" w:rsidR="00C41361" w:rsidRDefault="00C41361" w:rsidP="00C41361">
      <w:pPr>
        <w:pStyle w:val="BodyText"/>
      </w:pPr>
      <w:r>
        <w:t xml:space="preserve">Tier 2 Elective Paths: </w:t>
      </w:r>
      <w:r w:rsidRPr="00C41361">
        <w:rPr>
          <w:rStyle w:val="SkillsChar"/>
        </w:rPr>
        <w:t xml:space="preserve">Philosophy </w:t>
      </w:r>
      <w:r>
        <w:rPr>
          <w:rStyle w:val="SkillsChar"/>
        </w:rPr>
        <w:t>9-12</w:t>
      </w:r>
    </w:p>
    <w:p w14:paraId="1ECA8A5D" w14:textId="47B9ACBA" w:rsidR="00C41361" w:rsidRDefault="00C41361" w:rsidP="00C41361">
      <w:pPr>
        <w:pStyle w:val="BodyText"/>
      </w:pPr>
      <w:r>
        <w:t>Investment Path (Tool/Kit):</w:t>
      </w:r>
      <w:r w:rsidRPr="00A435F8">
        <w:t xml:space="preserve"> </w:t>
      </w:r>
      <w:r>
        <w:t>Philosophy (Craft) Task Proficiency 2, Philosophy (Study) Task Proficiency 2, Investment 2 (Library)</w:t>
      </w:r>
    </w:p>
    <w:p w14:paraId="16B2A0EA" w14:textId="77777777" w:rsidR="00C41361" w:rsidRDefault="00C41361" w:rsidP="00C41361">
      <w:pPr>
        <w:pStyle w:val="BodyText"/>
      </w:pPr>
    </w:p>
    <w:p w14:paraId="3E3F3780" w14:textId="77777777" w:rsidR="00F44CDE" w:rsidRDefault="00F44CDE" w:rsidP="00F44CDE">
      <w:pPr>
        <w:pStyle w:val="BodyText"/>
      </w:pPr>
      <w:r>
        <w:t xml:space="preserve">Magister Tier 3 Features: </w:t>
      </w:r>
    </w:p>
    <w:p w14:paraId="4389F1BB" w14:textId="77777777" w:rsidR="00FD057C" w:rsidRDefault="00FD057C" w:rsidP="00FD057C">
      <w:pPr>
        <w:pStyle w:val="BodyText"/>
      </w:pPr>
      <w:r>
        <w:t>+1 Competence with Aura (Demeanor)</w:t>
      </w:r>
    </w:p>
    <w:p w14:paraId="389DC9E0" w14:textId="44E29942" w:rsidR="00C41361" w:rsidRDefault="00C41361" w:rsidP="00C41361">
      <w:pPr>
        <w:pStyle w:val="BodyText"/>
      </w:pPr>
      <w:r>
        <w:t>+1 Competence with Determination (Mana Tap)</w:t>
      </w:r>
    </w:p>
    <w:p w14:paraId="1A40FF72" w14:textId="77777777" w:rsidR="00F44CDE" w:rsidRDefault="00F44CDE" w:rsidP="00F44CDE">
      <w:pPr>
        <w:pStyle w:val="BodyText"/>
      </w:pPr>
      <w:r>
        <w:t>Comfortable with Madness 2 (Reduce Permanent Traumatized condition by 1)</w:t>
      </w:r>
    </w:p>
    <w:p w14:paraId="3689C2EA" w14:textId="77777777" w:rsidR="00FD057C" w:rsidRPr="001D40C6" w:rsidRDefault="00FD057C" w:rsidP="00FD057C">
      <w:pPr>
        <w:pStyle w:val="BodyText"/>
        <w:rPr>
          <w:rStyle w:val="KnowledgeChar"/>
          <w:color w:val="auto"/>
        </w:rPr>
      </w:pPr>
      <w:r>
        <w:t>Spellcasting Expertise 2</w:t>
      </w:r>
    </w:p>
    <w:p w14:paraId="3CF2E4DE" w14:textId="77777777" w:rsidR="00F44CDE" w:rsidRDefault="00F44CDE" w:rsidP="00F44CDE">
      <w:pPr>
        <w:pStyle w:val="BodyText"/>
      </w:pPr>
    </w:p>
    <w:p w14:paraId="3EA63154" w14:textId="34F9BBDB" w:rsidR="00EE044F" w:rsidRDefault="00EE044F" w:rsidP="00EE044F">
      <w:pPr>
        <w:pStyle w:val="BodyText"/>
      </w:pPr>
      <w:r>
        <w:t xml:space="preserve">Tier 3 Elective Paths: </w:t>
      </w:r>
      <w:r w:rsidRPr="00C41361">
        <w:rPr>
          <w:rStyle w:val="SkillsChar"/>
        </w:rPr>
        <w:t xml:space="preserve">Philosophy </w:t>
      </w:r>
      <w:r>
        <w:rPr>
          <w:rStyle w:val="SkillsChar"/>
        </w:rPr>
        <w:t>13-16</w:t>
      </w:r>
    </w:p>
    <w:p w14:paraId="08BF362A" w14:textId="6406786A" w:rsidR="00EE044F" w:rsidRDefault="00EE044F" w:rsidP="00EE044F">
      <w:pPr>
        <w:pStyle w:val="BodyText"/>
      </w:pPr>
      <w:r>
        <w:t>Investment Path (Tool/Kit):</w:t>
      </w:r>
      <w:r w:rsidRPr="00A435F8">
        <w:t xml:space="preserve"> </w:t>
      </w:r>
      <w:r>
        <w:t>Philosophy (Craft) Task Proficiency 3, Philosophy (Study) Task Proficiency 3, Investment 3 (Library)</w:t>
      </w:r>
    </w:p>
    <w:p w14:paraId="17C532D2" w14:textId="77777777" w:rsidR="00EE044F" w:rsidRDefault="00EE044F" w:rsidP="00EE044F">
      <w:pPr>
        <w:pStyle w:val="BodyText"/>
      </w:pPr>
    </w:p>
    <w:p w14:paraId="4D42F9C1" w14:textId="6A3C4CD5" w:rsidR="00F44CDE" w:rsidRPr="00FA241B" w:rsidRDefault="00F44CDE" w:rsidP="00F44CDE">
      <w:pPr>
        <w:rPr>
          <w:rStyle w:val="SkillsChar"/>
          <w:color w:val="auto"/>
        </w:rPr>
      </w:pPr>
      <w:r>
        <w:rPr>
          <w:rStyle w:val="SkillsChar"/>
          <w:color w:val="auto"/>
        </w:rPr>
        <w:t xml:space="preserve">Magister Capstone Elective: </w:t>
      </w:r>
      <w:r w:rsidR="00880DA2">
        <w:rPr>
          <w:rStyle w:val="SkillsChar"/>
          <w:color w:val="auto"/>
        </w:rPr>
        <w:t>Your Familiar gains +1 XP per Level</w:t>
      </w:r>
      <w:r>
        <w:rPr>
          <w:rStyle w:val="SkillsChar"/>
          <w:color w:val="auto"/>
        </w:rPr>
        <w:t xml:space="preserve">. </w:t>
      </w:r>
    </w:p>
    <w:p w14:paraId="121A64A3" w14:textId="29FE7A99" w:rsidR="00EE044F" w:rsidRPr="00FA241B" w:rsidRDefault="00EE044F" w:rsidP="00EE044F">
      <w:pPr>
        <w:rPr>
          <w:rStyle w:val="SkillsChar"/>
          <w:color w:val="auto"/>
        </w:rPr>
      </w:pPr>
      <w:r>
        <w:rPr>
          <w:rStyle w:val="SkillsChar"/>
          <w:color w:val="auto"/>
        </w:rPr>
        <w:t xml:space="preserve">Capstone Elective Path: </w:t>
      </w:r>
      <w:r w:rsidRPr="00EE044F">
        <w:rPr>
          <w:rStyle w:val="SkillsChar"/>
        </w:rPr>
        <w:t>Philosophy 17-20</w:t>
      </w:r>
      <w:r>
        <w:rPr>
          <w:rStyle w:val="SkillsChar"/>
          <w:color w:val="auto"/>
        </w:rPr>
        <w:t xml:space="preserve"> </w:t>
      </w:r>
    </w:p>
    <w:p w14:paraId="1D744A8A" w14:textId="77777777" w:rsidR="00F44CDE" w:rsidRDefault="00F44CDE" w:rsidP="00F44CDE">
      <w:pPr>
        <w:rPr>
          <w:rStyle w:val="SkillsChar"/>
          <w:color w:val="auto"/>
        </w:rPr>
      </w:pPr>
    </w:p>
    <w:p w14:paraId="115C596A" w14:textId="77777777" w:rsidR="00F44CDE" w:rsidRDefault="00F44CDE" w:rsidP="00F44CDE">
      <w:pPr>
        <w:rPr>
          <w:rFonts w:ascii="Arial" w:eastAsia="Arial" w:hAnsi="Arial"/>
          <w:sz w:val="16"/>
          <w:szCs w:val="16"/>
        </w:rPr>
      </w:pPr>
      <w:r>
        <w:br w:type="page"/>
      </w:r>
    </w:p>
    <w:p w14:paraId="49B8841D" w14:textId="77777777" w:rsidR="00B32E57" w:rsidRDefault="00B32E57" w:rsidP="00B32E57">
      <w:pPr>
        <w:pStyle w:val="Heading3"/>
      </w:pPr>
      <w:r>
        <w:lastRenderedPageBreak/>
        <w:t>Necromancer</w:t>
      </w:r>
    </w:p>
    <w:p w14:paraId="16C08F8A" w14:textId="3866F1C9" w:rsidR="00B32E57" w:rsidRDefault="00B32E57" w:rsidP="00B32E57">
      <w:pPr>
        <w:pStyle w:val="BodyText"/>
      </w:pPr>
      <w:r>
        <w:t>Necromancer is treated as an Investigator Class. Necromancers ultimately become Liches. If you are a Vampire before transformation, make the following changes:</w:t>
      </w:r>
    </w:p>
    <w:p w14:paraId="744F5C2C" w14:textId="194BBE80" w:rsidR="00B32E57" w:rsidRDefault="00B32E57" w:rsidP="00B32E57">
      <w:pPr>
        <w:pStyle w:val="BodyText"/>
      </w:pPr>
      <w:r>
        <w:tab/>
        <w:t xml:space="preserve">You lose </w:t>
      </w:r>
      <w:r w:rsidR="007262F1">
        <w:t>everything you gained from your Pact</w:t>
      </w:r>
      <w:r>
        <w:t xml:space="preserve">. Convert Witch’s Familiar 2, 3, and/or 4 (if you have them) and </w:t>
      </w:r>
      <w:r w:rsidR="007262F1">
        <w:t>Necrophilia 1 and/or 2</w:t>
      </w:r>
      <w:r>
        <w:t xml:space="preserve"> to the same rating of Anthropian “Familiar” Touchstone. (Your Anthropian isn’t really a Familiar, as the term is normally used in the rules; that’s just what Vampires call them.) You must choose a PC as your Touchstone. If </w:t>
      </w:r>
      <w:r w:rsidR="007262F1">
        <w:t xml:space="preserve">you have not yet acquired one or more ratings of </w:t>
      </w:r>
      <w:r>
        <w:t xml:space="preserve">Witch’s (Undead) Familiar or </w:t>
      </w:r>
      <w:r w:rsidR="007262F1">
        <w:t>Necrophilia</w:t>
      </w:r>
      <w:r>
        <w:t xml:space="preserve">, when you do, increase the rating of Touchstone instead. Similarly, gain Touchstone +1 instead of Acquired (Lich) Bloodline when you can acquire it. When you become a Vampire, you are technically no longer a Witch, but you can continue along the Necromancer path. See </w:t>
      </w:r>
      <w:r w:rsidR="00E20AA7">
        <w:t>Culture</w:t>
      </w:r>
      <w:r>
        <w:t xml:space="preserve"> (Acquired Bloodline) for details regarding your Bloodline Abilities. Although you lose your Pact Spells, you retain the ability to cast spells from your Grimoire as Pact Spells. </w:t>
      </w:r>
    </w:p>
    <w:p w14:paraId="6F8646FF" w14:textId="465924AB" w:rsidR="00B32E57" w:rsidRDefault="00553C3F" w:rsidP="00B32E57">
      <w:pPr>
        <w:pStyle w:val="BodyText"/>
      </w:pPr>
      <w:r>
        <w:t>Basic Training Features</w:t>
      </w:r>
      <w:r w:rsidR="00B32E57">
        <w:t xml:space="preserve">: </w:t>
      </w:r>
      <w:r w:rsidR="005F3C07">
        <w:t>{</w:t>
      </w:r>
      <w:r w:rsidR="005F3C07">
        <w:rPr>
          <w:rStyle w:val="KnowledgeChar"/>
        </w:rPr>
        <w:t>Necril, Literacy, Occultism</w:t>
      </w:r>
      <w:r w:rsidR="005F3C07">
        <w:t xml:space="preserve">}, </w:t>
      </w:r>
      <w:r w:rsidR="0058626A">
        <w:t>{</w:t>
      </w:r>
      <w:r w:rsidR="0058626A">
        <w:rPr>
          <w:rStyle w:val="KnowledgeChar"/>
        </w:rPr>
        <w:t>Determinism (Undead), Ethology (Undead), Necromancy</w:t>
      </w:r>
      <w:r w:rsidR="0058626A">
        <w:t xml:space="preserve">}, </w:t>
      </w:r>
      <w:r w:rsidR="00B32E57" w:rsidRPr="0057026B">
        <w:rPr>
          <w:rStyle w:val="SkillsChar"/>
        </w:rPr>
        <w:t>Lore 4</w:t>
      </w:r>
    </w:p>
    <w:p w14:paraId="632F4BBC" w14:textId="77777777" w:rsidR="00325A12" w:rsidRDefault="00325A12" w:rsidP="00B32E57">
      <w:pPr>
        <w:pStyle w:val="BodyText"/>
      </w:pPr>
    </w:p>
    <w:p w14:paraId="7E9C8F40" w14:textId="22599ED6" w:rsidR="00B32E57" w:rsidRDefault="00B32E57" w:rsidP="00B32E57">
      <w:pPr>
        <w:pStyle w:val="BodyText"/>
      </w:pPr>
      <w:r>
        <w:t>Investigator, Witch (Necromancer) Required Pact (if you have all Prerequisite Knowledge and agree to the Pact, you get these for free):</w:t>
      </w:r>
    </w:p>
    <w:p w14:paraId="57309252" w14:textId="2DB34EE7" w:rsidR="00B32E57" w:rsidRDefault="00B32E57" w:rsidP="00B32E57">
      <w:pPr>
        <w:pStyle w:val="BodyText"/>
      </w:pPr>
      <w:r>
        <w:t>Witch’s (Undead) Familiar 1</w:t>
      </w:r>
    </w:p>
    <w:p w14:paraId="7D6A283B" w14:textId="77777777" w:rsidR="00B32E57" w:rsidRDefault="00B32E57" w:rsidP="00B32E57">
      <w:pPr>
        <w:pStyle w:val="BodyText"/>
      </w:pPr>
      <w:r>
        <w:t>Pact Spell (</w:t>
      </w:r>
      <w:r>
        <w:rPr>
          <w:rStyle w:val="SpellChar"/>
        </w:rPr>
        <w:t>Conduit (Necrotic)</w:t>
      </w:r>
      <w:r>
        <w:t>)</w:t>
      </w:r>
    </w:p>
    <w:p w14:paraId="6C965478" w14:textId="77777777" w:rsidR="00B32E57" w:rsidRDefault="00B32E57" w:rsidP="00B32E57">
      <w:pPr>
        <w:pStyle w:val="BodyText"/>
        <w:rPr>
          <w:rStyle w:val="SkillsChar"/>
          <w:color w:val="auto"/>
        </w:rPr>
      </w:pPr>
      <w:r>
        <w:t xml:space="preserve">Pact </w:t>
      </w:r>
      <w:r w:rsidRPr="00CF1853">
        <w:rPr>
          <w:rStyle w:val="SkillsChar"/>
          <w:color w:val="auto"/>
        </w:rPr>
        <w:t>Spell (</w:t>
      </w:r>
      <w:r>
        <w:rPr>
          <w:rStyle w:val="SpellChar"/>
        </w:rPr>
        <w:t>Sprite (Necrotic)</w:t>
      </w:r>
      <w:r w:rsidRPr="00CF1853">
        <w:rPr>
          <w:rStyle w:val="SkillsChar"/>
          <w:color w:val="auto"/>
        </w:rPr>
        <w:t>)</w:t>
      </w:r>
    </w:p>
    <w:p w14:paraId="5E33754E" w14:textId="77777777" w:rsidR="00B32E57" w:rsidRDefault="00B32E57" w:rsidP="00B32E57">
      <w:pPr>
        <w:pStyle w:val="BodyText"/>
      </w:pPr>
      <w:r>
        <w:t>Traumatized (Permanent) 1</w:t>
      </w:r>
    </w:p>
    <w:p w14:paraId="772818F5" w14:textId="77777777" w:rsidR="00B32E57" w:rsidRDefault="00B32E57" w:rsidP="00B32E57">
      <w:pPr>
        <w:pStyle w:val="BodyText"/>
      </w:pPr>
      <w:r>
        <w:t>Traumatized (Permanent) 2</w:t>
      </w:r>
    </w:p>
    <w:p w14:paraId="58527739" w14:textId="77777777" w:rsidR="00B32E57" w:rsidRDefault="00B32E57" w:rsidP="00B32E57">
      <w:pPr>
        <w:pStyle w:val="BodyText"/>
      </w:pPr>
      <w:r w:rsidRPr="009A5098">
        <w:rPr>
          <w:b/>
          <w:bCs/>
        </w:rPr>
        <w:t>Pact (</w:t>
      </w:r>
      <w:r>
        <w:rPr>
          <w:b/>
          <w:bCs/>
        </w:rPr>
        <w:t>Medjed</w:t>
      </w:r>
      <w:r w:rsidRPr="009A5098">
        <w:rPr>
          <w:b/>
          <w:bCs/>
        </w:rPr>
        <w:t>)</w:t>
      </w:r>
      <w:r>
        <w:t>: Your Patron will have expectations, and sometimes explicit tasks, and if it becomes displeased, it will inflict Traumatized +1 and Fear 1 on you, which cannot be recovered except by draining your Familiar, if you have one; your Familiar is normally happy to help but finds “punishment” to be irksome. You can give your Familiar Drained to reduce your Traumatized condition by 1 per Drained condition you impose on your Familiar. Your Familiar can acquire Drained -1 if you let it feed as one of its Intermission Actions, but you gain Depleted +1. If you have Traumatized 2 or more, your Familiar can only reduce it by 1 per Action, at a cost of Drained equal to your current Traumatized rating. For example, it would take 3 Actions and cost Drained +6 to eliminate the Traumatized 3 condition. Your Familiar will not kill itself by accepting too much Drained and cannot reduce your permanent Traumatized condition (if any).</w:t>
      </w:r>
      <w:r w:rsidRPr="00201327">
        <w:t xml:space="preserve"> </w:t>
      </w:r>
      <w:r>
        <w:t>Necromancers who become Undead can often give up their Patron, in a sense becoming a Patron to themselves, but they give up the ability to drain their Familiars.</w:t>
      </w:r>
    </w:p>
    <w:p w14:paraId="6EB4A83C" w14:textId="77777777" w:rsidR="00B32E57" w:rsidRDefault="00B32E57" w:rsidP="00B32E57">
      <w:pPr>
        <w:pStyle w:val="BodyText"/>
      </w:pPr>
      <w:r w:rsidRPr="009A5098">
        <w:rPr>
          <w:b/>
          <w:bCs/>
        </w:rPr>
        <w:t>Witch’s Mark</w:t>
      </w:r>
      <w:r>
        <w:t>: Your Witch’s Mark can be a claw mark given to you by your patron, a brand, a death’s skull image in the skin, or simply moles, skin tags, or areas of insensitivity; your Familiar occasionally feeds on you via your witch’s mark (aka witch’s teat), which requires you consume your normal amount of food and water, plus an amount suitable for a creature of your Familiar’s Size (usually Tiny).</w:t>
      </w:r>
      <w:r w:rsidRPr="00A05A30">
        <w:t xml:space="preserve"> </w:t>
      </w:r>
      <w:r>
        <w:t>The Witch’s Mark of many Necromancers makes them look more deathlike in some way.</w:t>
      </w:r>
    </w:p>
    <w:p w14:paraId="23A70088" w14:textId="77777777" w:rsidR="00B32E57" w:rsidRDefault="00B32E57" w:rsidP="00B32E57">
      <w:pPr>
        <w:pStyle w:val="BodyText"/>
      </w:pPr>
    </w:p>
    <w:p w14:paraId="58CC2943" w14:textId="77777777" w:rsidR="00B32E57" w:rsidRDefault="00B32E57" w:rsidP="00B32E57">
      <w:pPr>
        <w:pStyle w:val="BodyText"/>
      </w:pPr>
      <w:r>
        <w:t>Task Proficiencies (acquired at each of Tiers 1 to 3 to increase rating from 1 to 3):</w:t>
      </w:r>
    </w:p>
    <w:p w14:paraId="55596F06" w14:textId="77777777" w:rsidR="0058626A" w:rsidRDefault="0058626A" w:rsidP="00B32E57">
      <w:pPr>
        <w:pStyle w:val="BodyText"/>
      </w:pPr>
      <w:r>
        <w:t>Alchemy (Prima Materia)</w:t>
      </w:r>
    </w:p>
    <w:p w14:paraId="2B57D099" w14:textId="22C0B12A" w:rsidR="00B32E57" w:rsidRDefault="00B32E57" w:rsidP="00B32E57">
      <w:pPr>
        <w:pStyle w:val="BodyText"/>
      </w:pPr>
      <w:r>
        <w:t>Alchemy (Stealth)</w:t>
      </w:r>
    </w:p>
    <w:p w14:paraId="62EA4E94" w14:textId="77777777" w:rsidR="00B32E57" w:rsidRDefault="00B32E57" w:rsidP="00B32E57">
      <w:pPr>
        <w:pStyle w:val="BodyText"/>
      </w:pPr>
      <w:r>
        <w:t>Aura (Presence)</w:t>
      </w:r>
    </w:p>
    <w:p w14:paraId="51D56B2A" w14:textId="77777777" w:rsidR="00B32E57" w:rsidRDefault="00B32E57" w:rsidP="00B32E57">
      <w:pPr>
        <w:pStyle w:val="BodyText"/>
      </w:pPr>
      <w:r>
        <w:t>Aura (Demeanor)</w:t>
      </w:r>
    </w:p>
    <w:p w14:paraId="037D1D94" w14:textId="77777777" w:rsidR="00B32E57" w:rsidRDefault="00B32E57" w:rsidP="00B32E57">
      <w:pPr>
        <w:pStyle w:val="BodyText"/>
      </w:pPr>
      <w:r>
        <w:t>Aura (Impose)</w:t>
      </w:r>
    </w:p>
    <w:p w14:paraId="71E458C8" w14:textId="77777777" w:rsidR="00B32E57" w:rsidRDefault="00B32E57" w:rsidP="00B32E57">
      <w:pPr>
        <w:pStyle w:val="BodyText"/>
      </w:pPr>
      <w:r>
        <w:t>Aura (Compel)</w:t>
      </w:r>
    </w:p>
    <w:p w14:paraId="0C6B24D1" w14:textId="77777777" w:rsidR="009B25A9" w:rsidRDefault="009B25A9" w:rsidP="009B25A9">
      <w:pPr>
        <w:pStyle w:val="BodyText"/>
      </w:pPr>
      <w:r>
        <w:t>Gab (Compel)</w:t>
      </w:r>
    </w:p>
    <w:p w14:paraId="40A38F4B" w14:textId="77777777" w:rsidR="0058626A" w:rsidRDefault="0058626A" w:rsidP="0058626A">
      <w:pPr>
        <w:pStyle w:val="BodyText"/>
      </w:pPr>
      <w:r>
        <w:t>Mechanics (Envision)</w:t>
      </w:r>
    </w:p>
    <w:p w14:paraId="229261F9" w14:textId="5DBD13F9" w:rsidR="0058626A" w:rsidRDefault="0058626A" w:rsidP="0058626A">
      <w:pPr>
        <w:pStyle w:val="BodyText"/>
      </w:pPr>
      <w:r>
        <w:t xml:space="preserve">Philosophy (Empower) </w:t>
      </w:r>
    </w:p>
    <w:p w14:paraId="602EDC54" w14:textId="77777777" w:rsidR="00B32E57" w:rsidRDefault="00B32E57" w:rsidP="00B32E57">
      <w:pPr>
        <w:pStyle w:val="BodyText"/>
      </w:pPr>
      <w:r>
        <w:t>Recon (Awareness)</w:t>
      </w:r>
    </w:p>
    <w:p w14:paraId="00C75D1C" w14:textId="77777777" w:rsidR="00B32E57" w:rsidRDefault="00B32E57" w:rsidP="00B32E57">
      <w:pPr>
        <w:pStyle w:val="BodyText"/>
      </w:pPr>
    </w:p>
    <w:p w14:paraId="7B4B9F6F" w14:textId="77777777" w:rsidR="00B32E57" w:rsidRDefault="00B32E57" w:rsidP="00B32E57">
      <w:pPr>
        <w:pStyle w:val="BodyText"/>
      </w:pPr>
      <w:r>
        <w:t>Necromancer Task Specialization* (acquired at each of Tiers 1 to 3 to increase rating from 1 to 3):</w:t>
      </w:r>
    </w:p>
    <w:p w14:paraId="7E2547A2" w14:textId="635622FE" w:rsidR="00B32E57" w:rsidRDefault="00B32E57" w:rsidP="00B32E57">
      <w:pPr>
        <w:pStyle w:val="BodyText"/>
      </w:pPr>
      <w:r>
        <w:t xml:space="preserve">Alchemy (Taxonomy) &amp; </w:t>
      </w:r>
      <w:r w:rsidR="0058626A">
        <w:t>Empathy</w:t>
      </w:r>
      <w:r>
        <w:t xml:space="preserve"> (</w:t>
      </w:r>
      <w:r w:rsidR="0058626A">
        <w:t>Regard</w:t>
      </w:r>
      <w:r>
        <w:t>)</w:t>
      </w:r>
      <w:r w:rsidRPr="008266B7">
        <w:t xml:space="preserve"> </w:t>
      </w:r>
      <w:r>
        <w:t xml:space="preserve">in the context of Undead creatures. </w:t>
      </w:r>
    </w:p>
    <w:p w14:paraId="773A035D" w14:textId="77777777" w:rsidR="00B32E57" w:rsidRDefault="00B32E57" w:rsidP="00B32E57">
      <w:pPr>
        <w:pStyle w:val="BodyText"/>
      </w:pPr>
      <w:r>
        <w:t xml:space="preserve">Biology (Physician) &amp; Biology (Taxonomy) in the context of Undead creatures. </w:t>
      </w:r>
    </w:p>
    <w:p w14:paraId="79D067E4" w14:textId="77777777" w:rsidR="00B32E57" w:rsidRDefault="00B32E57" w:rsidP="00B32E57">
      <w:pPr>
        <w:pStyle w:val="BodyText"/>
      </w:pPr>
      <w:r>
        <w:t xml:space="preserve">* Provides the equivalent of Task Proficiency for two Tasks, but only in the indicated context. </w:t>
      </w:r>
    </w:p>
    <w:p w14:paraId="4B2E83E6" w14:textId="77777777" w:rsidR="00B32E57" w:rsidRDefault="00B32E57" w:rsidP="00B32E57">
      <w:pPr>
        <w:pStyle w:val="BodyText"/>
      </w:pPr>
    </w:p>
    <w:p w14:paraId="5286E1F3" w14:textId="1AD936AB" w:rsidR="00B32E57" w:rsidRDefault="00B32E57" w:rsidP="00B32E57">
      <w:pPr>
        <w:pStyle w:val="BodyText"/>
      </w:pPr>
      <w:r>
        <w:t xml:space="preserve">Necromancer </w:t>
      </w:r>
      <w:r w:rsidR="00E438A3">
        <w:t>Tier 1 Features</w:t>
      </w:r>
      <w:r>
        <w:t xml:space="preserve">: </w:t>
      </w:r>
    </w:p>
    <w:p w14:paraId="35B6BACA" w14:textId="77777777" w:rsidR="00FD057C" w:rsidRDefault="00FD057C" w:rsidP="00FD057C">
      <w:pPr>
        <w:pStyle w:val="BodyText"/>
      </w:pPr>
      <w:r>
        <w:t>Spellcasting Expertise 1 (Reduce Knowledge Threshold for all Spellcasting tests by 2 per rating)</w:t>
      </w:r>
    </w:p>
    <w:p w14:paraId="1B97077D" w14:textId="6E50E5E4" w:rsidR="00B32E57" w:rsidRPr="00C013FD" w:rsidRDefault="00B32E57" w:rsidP="00B32E57">
      <w:pPr>
        <w:pStyle w:val="BodyText"/>
        <w:rPr>
          <w:rStyle w:val="KnowledgeChar"/>
          <w:color w:val="auto"/>
        </w:rPr>
      </w:pPr>
      <w:r>
        <w:t>Traditional Alchemy 1 (Use Lore instead of Alchemy (Stealth), if better)</w:t>
      </w:r>
    </w:p>
    <w:p w14:paraId="0C070295" w14:textId="77777777" w:rsidR="00B32E57" w:rsidRDefault="00B32E57" w:rsidP="00B32E57">
      <w:pPr>
        <w:pStyle w:val="BodyText"/>
      </w:pPr>
      <w:r>
        <w:t>Traditional Mechanics 1 (Use Lore instead of Mechanics (Craft), if better, for Mechanics tests that are not too technical (GM discretion))</w:t>
      </w:r>
    </w:p>
    <w:p w14:paraId="4510526C" w14:textId="643B75F8" w:rsidR="00B32E57" w:rsidRPr="00C013FD" w:rsidRDefault="00325A12" w:rsidP="00B32E57">
      <w:pPr>
        <w:pStyle w:val="BodyText"/>
        <w:rPr>
          <w:rStyle w:val="KnowledgeChar"/>
          <w:color w:val="auto"/>
        </w:rPr>
      </w:pPr>
      <w:r>
        <w:t>Unnatural</w:t>
      </w:r>
      <w:r w:rsidR="00B32E57">
        <w:t xml:space="preserve"> Philosophy 1 (Use Lore instead of Biology (Taxonomy)</w:t>
      </w:r>
      <w:r>
        <w:t xml:space="preserve"> for Undead and other unnatural creatures</w:t>
      </w:r>
      <w:r w:rsidR="00B32E57">
        <w:t>)</w:t>
      </w:r>
    </w:p>
    <w:p w14:paraId="1E36CC8F" w14:textId="77777777" w:rsidR="00B32E57" w:rsidRDefault="00B32E57" w:rsidP="00B32E57">
      <w:pPr>
        <w:pStyle w:val="BodyText"/>
      </w:pPr>
    </w:p>
    <w:p w14:paraId="68F4514D" w14:textId="02B396A9" w:rsidR="00B32E57" w:rsidRDefault="00B32E57" w:rsidP="003B5175">
      <w:pPr>
        <w:pStyle w:val="BodyText"/>
      </w:pPr>
      <w:r>
        <w:t xml:space="preserve">Tier 1 Elective Paths: </w:t>
      </w:r>
      <w:r w:rsidRPr="003B5175">
        <w:rPr>
          <w:rStyle w:val="SkillsChar"/>
        </w:rPr>
        <w:t>Lore 5-8</w:t>
      </w:r>
    </w:p>
    <w:p w14:paraId="7FDFF154" w14:textId="77E12624" w:rsidR="00B32E57" w:rsidRDefault="00B32E57" w:rsidP="00B32E57">
      <w:pPr>
        <w:pStyle w:val="BodyText"/>
      </w:pPr>
      <w:r>
        <w:t xml:space="preserve">Familiar: </w:t>
      </w:r>
      <w:r w:rsidR="0058626A">
        <w:t>{</w:t>
      </w:r>
      <w:r w:rsidR="0058626A">
        <w:rPr>
          <w:rStyle w:val="KnowledgeChar"/>
        </w:rPr>
        <w:t>Barber, Chordate Material, Terrain (Deadlands)</w:t>
      </w:r>
      <w:r w:rsidR="0058626A">
        <w:t>}</w:t>
      </w:r>
      <w:r w:rsidR="00BD280B">
        <w:t xml:space="preserve">, </w:t>
      </w:r>
      <w:r w:rsidR="0058626A">
        <w:t xml:space="preserve">Determination (Mana Tap) Task Proficiency 1, </w:t>
      </w:r>
      <w:r>
        <w:t>Witch’s (Undead) Familiar 2</w:t>
      </w:r>
    </w:p>
    <w:p w14:paraId="4D3A151B" w14:textId="750AA8DB" w:rsidR="00B32E57" w:rsidRDefault="00B32E57" w:rsidP="00B32E57">
      <w:pPr>
        <w:pStyle w:val="BodyText"/>
      </w:pPr>
      <w:r>
        <w:t>Investment Path (Spell Gem): {</w:t>
      </w:r>
      <w:r>
        <w:rPr>
          <w:rStyle w:val="KnowledgeChar"/>
        </w:rPr>
        <w:t>Engineer, Gemology, Glass</w:t>
      </w:r>
      <w:r>
        <w:t>}, {</w:t>
      </w:r>
      <w:r>
        <w:rPr>
          <w:rStyle w:val="KnowledgeChar"/>
        </w:rPr>
        <w:t>Exotic Material (Necrotic), Metal</w:t>
      </w:r>
      <w:r w:rsidR="0058626A">
        <w:rPr>
          <w:rStyle w:val="KnowledgeChar"/>
        </w:rPr>
        <w:t>, Vitalism</w:t>
      </w:r>
      <w:r>
        <w:t>}, Investment 1 (</w:t>
      </w:r>
      <w:r w:rsidR="00B700F0">
        <w:t>Spell Gem</w:t>
      </w:r>
      <w:r>
        <w:t xml:space="preserve"> (</w:t>
      </w:r>
      <w:r w:rsidRPr="00C060F3">
        <w:rPr>
          <w:rStyle w:val="SpellChar"/>
        </w:rPr>
        <w:t>Necrotic Conduit</w:t>
      </w:r>
      <w:r>
        <w:t>)</w:t>
      </w:r>
      <w:r w:rsidR="0069190B" w:rsidRPr="006C347F">
        <w:rPr>
          <w:vertAlign w:val="superscript"/>
        </w:rPr>
        <w:t>1</w:t>
      </w:r>
      <w:r>
        <w:t>)</w:t>
      </w:r>
    </w:p>
    <w:p w14:paraId="4B3E949A" w14:textId="3C5731E9" w:rsidR="0069190B" w:rsidRDefault="0069190B" w:rsidP="0069190B">
      <w:pPr>
        <w:pStyle w:val="BodyText"/>
      </w:pPr>
      <w:r>
        <w:t xml:space="preserve">Investment Path (Tool/Kit): </w:t>
      </w:r>
      <w:r w:rsidR="0058626A">
        <w:t>Biology</w:t>
      </w:r>
      <w:r>
        <w:t xml:space="preserve"> (Craft) Task Proficiency 1, Tool Use (Lab Tech) Task Proficiency 1, Investment 1 (Lab</w:t>
      </w:r>
      <w:r>
        <w:rPr>
          <w:vertAlign w:val="superscript"/>
        </w:rPr>
        <w:t>2</w:t>
      </w:r>
      <w:r>
        <w:t>)</w:t>
      </w:r>
    </w:p>
    <w:p w14:paraId="484894BC" w14:textId="6F496464" w:rsidR="00B32E57" w:rsidRDefault="00B32E57" w:rsidP="00B32E57">
      <w:pPr>
        <w:pStyle w:val="BodyText"/>
      </w:pPr>
      <w:r>
        <w:t>Investment Path (Tool/Kit):</w:t>
      </w:r>
      <w:r w:rsidRPr="00A435F8">
        <w:t xml:space="preserve"> </w:t>
      </w:r>
      <w:r w:rsidR="0058626A">
        <w:t xml:space="preserve">Alchemy (Craft) Task Proficiency 1, </w:t>
      </w:r>
      <w:r w:rsidR="005F3C07">
        <w:t xml:space="preserve">Philosophy (Study) Task Proficiency 1, </w:t>
      </w:r>
      <w:r>
        <w:t>Investment 1 (</w:t>
      </w:r>
      <w:r w:rsidR="0069190B">
        <w:t>Library</w:t>
      </w:r>
      <w:r w:rsidR="0069190B">
        <w:rPr>
          <w:vertAlign w:val="superscript"/>
        </w:rPr>
        <w:t>3</w:t>
      </w:r>
      <w:r>
        <w:t>)</w:t>
      </w:r>
    </w:p>
    <w:p w14:paraId="1CFEC765" w14:textId="77777777" w:rsidR="00B700F0" w:rsidRDefault="00B700F0" w:rsidP="00B700F0">
      <w:pPr>
        <w:pStyle w:val="BodyText"/>
      </w:pPr>
      <w:r>
        <w:t>Investment Path (Tool/Kit): Mechanics (Craft) Task Proficiency 1, Tool Use (Tinker) Task Proficiency 1, Investment 1 (Makery</w:t>
      </w:r>
      <w:r>
        <w:rPr>
          <w:vertAlign w:val="superscript"/>
        </w:rPr>
        <w:t>4</w:t>
      </w:r>
      <w:r>
        <w:t>)</w:t>
      </w:r>
    </w:p>
    <w:p w14:paraId="75342DC1" w14:textId="6325DB75" w:rsidR="00B700F0" w:rsidRDefault="00B700F0" w:rsidP="00B700F0">
      <w:pPr>
        <w:pStyle w:val="BodyText"/>
      </w:pPr>
      <w:r>
        <w:t xml:space="preserve">Investment Path (Tool/Kit): </w:t>
      </w:r>
      <w:r w:rsidR="005F3C07">
        <w:t>{</w:t>
      </w:r>
      <w:r w:rsidR="005F3C07">
        <w:rPr>
          <w:rStyle w:val="KnowledgeChar"/>
        </w:rPr>
        <w:t>Aromachology, Chemistry</w:t>
      </w:r>
      <w:r w:rsidR="0058626A">
        <w:rPr>
          <w:rStyle w:val="KnowledgeChar"/>
        </w:rPr>
        <w:t>, Pharmacology</w:t>
      </w:r>
      <w:r w:rsidR="005F3C07">
        <w:t xml:space="preserve">}, </w:t>
      </w:r>
      <w:r w:rsidR="009B25A9">
        <w:t xml:space="preserve">Sleight of Hand (Application) Task Proficiency 1, </w:t>
      </w:r>
      <w:r>
        <w:t>Investment 1 (Occult Tool (Amulet)</w:t>
      </w:r>
      <w:r>
        <w:rPr>
          <w:vertAlign w:val="superscript"/>
        </w:rPr>
        <w:t>5</w:t>
      </w:r>
      <w:r>
        <w:t>)</w:t>
      </w:r>
    </w:p>
    <w:p w14:paraId="237EC7AA" w14:textId="2921E799" w:rsidR="00B32E57" w:rsidRDefault="0069190B" w:rsidP="00B32E57">
      <w:pPr>
        <w:pStyle w:val="BodyText"/>
      </w:pPr>
      <w:r w:rsidRPr="006C347F">
        <w:rPr>
          <w:vertAlign w:val="superscript"/>
        </w:rPr>
        <w:t>1</w:t>
      </w:r>
      <w:r w:rsidR="00B32E57">
        <w:t xml:space="preserve"> </w:t>
      </w:r>
      <w:r w:rsidR="00172A05">
        <w:t>Coddling provides</w:t>
      </w:r>
      <w:r w:rsidR="00B32E57">
        <w:t xml:space="preserve"> Spell Gem Abilities.</w:t>
      </w:r>
    </w:p>
    <w:p w14:paraId="01ED0995" w14:textId="542CAC9F" w:rsidR="0069190B" w:rsidRDefault="0069190B" w:rsidP="0069190B">
      <w:pPr>
        <w:pStyle w:val="BodyText"/>
      </w:pPr>
      <w:r>
        <w:rPr>
          <w:vertAlign w:val="superscript"/>
        </w:rPr>
        <w:t>2</w:t>
      </w:r>
      <w:r>
        <w:t xml:space="preserve"> </w:t>
      </w:r>
      <w:r w:rsidR="00172A05">
        <w:t>Coddling provides Alchemist Abilities</w:t>
      </w:r>
      <w:r>
        <w:t>.</w:t>
      </w:r>
      <w:r w:rsidR="00172A05" w:rsidRPr="00172A05">
        <w:t xml:space="preserve"> </w:t>
      </w:r>
      <w:r w:rsidR="00172A05">
        <w:t>Replace Alchemist Alchemy Electives and Prerequisites with Lore.</w:t>
      </w:r>
    </w:p>
    <w:p w14:paraId="51BE96A7" w14:textId="300BCBE6" w:rsidR="00B32E57" w:rsidRDefault="0069190B" w:rsidP="00B32E57">
      <w:pPr>
        <w:pStyle w:val="BodyText"/>
      </w:pPr>
      <w:r>
        <w:rPr>
          <w:vertAlign w:val="superscript"/>
        </w:rPr>
        <w:t>3</w:t>
      </w:r>
      <w:r w:rsidR="00B32E57">
        <w:t xml:space="preserve"> </w:t>
      </w:r>
      <w:r>
        <w:t xml:space="preserve">A Grimoire is in your Library, which you typically take with you on your travels. </w:t>
      </w:r>
      <w:r w:rsidR="00172A05">
        <w:t>You can unlock spells in your Grimoire for 1 XP each. Coddling provides Necromancer Abilities</w:t>
      </w:r>
      <w:r w:rsidR="00B32E57">
        <w:t xml:space="preserve">. </w:t>
      </w:r>
    </w:p>
    <w:p w14:paraId="646AF8E9" w14:textId="2DAF3C18" w:rsidR="0069190B" w:rsidRDefault="0069190B" w:rsidP="0069190B">
      <w:pPr>
        <w:pStyle w:val="BodyText"/>
      </w:pPr>
      <w:r>
        <w:rPr>
          <w:vertAlign w:val="superscript"/>
        </w:rPr>
        <w:t>4</w:t>
      </w:r>
      <w:r>
        <w:t xml:space="preserve"> </w:t>
      </w:r>
      <w:r w:rsidR="00172A05">
        <w:t>Coddling provides Crackerjack</w:t>
      </w:r>
      <w:r>
        <w:t xml:space="preserve"> Abilities. </w:t>
      </w:r>
    </w:p>
    <w:p w14:paraId="5984316F" w14:textId="77777777" w:rsidR="00722469" w:rsidRDefault="00B700F0" w:rsidP="00B700F0">
      <w:pPr>
        <w:pStyle w:val="BodyText"/>
      </w:pPr>
      <w:r>
        <w:rPr>
          <w:vertAlign w:val="superscript"/>
        </w:rPr>
        <w:t>5</w:t>
      </w:r>
      <w:r>
        <w:t xml:space="preserve"> </w:t>
      </w:r>
      <w:r w:rsidR="00BD280B">
        <w:t xml:space="preserve">You must have Investment (Spell Gem) to take Investment 1 (Occult Tool (Amulet)). </w:t>
      </w:r>
      <w:r w:rsidR="00A833DD">
        <w:t xml:space="preserve">A Lich would refer to the Amulet as a “Phylactery.” </w:t>
      </w:r>
      <w:r w:rsidR="00722469">
        <w:t xml:space="preserve">Coddling provides Wizard </w:t>
      </w:r>
      <w:r w:rsidR="00A833DD">
        <w:t>Abilities</w:t>
      </w:r>
      <w:r>
        <w:t xml:space="preserve">. </w:t>
      </w:r>
      <w:r w:rsidR="00722469">
        <w:t xml:space="preserve">Replace Wizard Philosophy Electives and Prerequisites with Lore. </w:t>
      </w:r>
    </w:p>
    <w:p w14:paraId="7C1FC937" w14:textId="4745099E" w:rsidR="00B700F0" w:rsidRDefault="00722469" w:rsidP="00B700F0">
      <w:pPr>
        <w:pStyle w:val="BodyText"/>
      </w:pPr>
      <w:r>
        <w:tab/>
      </w:r>
      <w:r w:rsidR="00A833DD">
        <w:t xml:space="preserve">While you are alive (not Undead), the Amulet is infused in your Familiar and you derive its benefits only while you can sense your Familiar. If you become a Lich, the Amulet becomes a Phylactery, and you derive its benefits no matter where it is. If you become a Vampire, the Amulet is infused in your Anthropian Familiar and you derive its benefits while you can sense your Familiar or, if you cannot sense your Familiar, you believe your Familiar is relatively safe. </w:t>
      </w:r>
    </w:p>
    <w:p w14:paraId="17A672F7" w14:textId="77777777" w:rsidR="00B32E57" w:rsidRDefault="00B32E57" w:rsidP="00B32E57">
      <w:pPr>
        <w:pStyle w:val="BodyText"/>
      </w:pPr>
    </w:p>
    <w:p w14:paraId="67952F97" w14:textId="648702EE" w:rsidR="00B32E57" w:rsidRDefault="00B32E57" w:rsidP="00B32E57">
      <w:pPr>
        <w:pStyle w:val="BodyText"/>
      </w:pPr>
      <w:r>
        <w:t xml:space="preserve">Necromancer </w:t>
      </w:r>
      <w:r w:rsidR="00E438A3">
        <w:t>Tier 2 Features</w:t>
      </w:r>
      <w:r>
        <w:t xml:space="preserve">: </w:t>
      </w:r>
    </w:p>
    <w:p w14:paraId="299069F7" w14:textId="77777777" w:rsidR="00FD057C" w:rsidRPr="001D40C6" w:rsidRDefault="00FD057C" w:rsidP="00FD057C">
      <w:pPr>
        <w:pStyle w:val="BodyText"/>
        <w:rPr>
          <w:rStyle w:val="KnowledgeChar"/>
          <w:color w:val="auto"/>
        </w:rPr>
      </w:pPr>
      <w:r>
        <w:t>Spellcasting Expertise 2</w:t>
      </w:r>
    </w:p>
    <w:p w14:paraId="614FA718" w14:textId="77777777" w:rsidR="00B32E57" w:rsidRDefault="00B32E57" w:rsidP="00B32E57">
      <w:pPr>
        <w:pStyle w:val="BodyText"/>
      </w:pPr>
      <w:r>
        <w:t xml:space="preserve">Strategic Strike (Lore) (After a Lore test, you gain a Pending Strategy that can be used once*) </w:t>
      </w:r>
    </w:p>
    <w:p w14:paraId="47CA2B7F" w14:textId="77777777" w:rsidR="00B32E57" w:rsidRPr="00C013FD" w:rsidRDefault="00B32E57" w:rsidP="00B32E57">
      <w:pPr>
        <w:pStyle w:val="BodyText"/>
        <w:rPr>
          <w:rStyle w:val="KnowledgeChar"/>
          <w:color w:val="auto"/>
        </w:rPr>
      </w:pPr>
      <w:r>
        <w:t>Traditional Alchemy 2 (Use Lore instead of Alchemy (Prima Materia), if better)</w:t>
      </w:r>
    </w:p>
    <w:p w14:paraId="31F37091" w14:textId="658E0AED" w:rsidR="00B32E57" w:rsidRDefault="00325A12" w:rsidP="00B32E57">
      <w:pPr>
        <w:pStyle w:val="BodyText"/>
      </w:pPr>
      <w:r>
        <w:t>Unnatural</w:t>
      </w:r>
      <w:r w:rsidR="00B32E57">
        <w:t xml:space="preserve"> Mechanics 2 (Use Lore instead of Mechanics (Envision)</w:t>
      </w:r>
      <w:r w:rsidR="00FA755C" w:rsidRPr="00FA755C">
        <w:t xml:space="preserve"> </w:t>
      </w:r>
      <w:r w:rsidR="00FA755C">
        <w:t xml:space="preserve">to cast </w:t>
      </w:r>
      <w:r>
        <w:t>Necromancer</w:t>
      </w:r>
      <w:r w:rsidR="00FA755C">
        <w:t xml:space="preserve"> Spells</w:t>
      </w:r>
      <w:r w:rsidR="00B32E57">
        <w:t>)</w:t>
      </w:r>
    </w:p>
    <w:p w14:paraId="40777414" w14:textId="40FA980E" w:rsidR="00B32E57" w:rsidRDefault="00B32E57" w:rsidP="0010408C">
      <w:pPr>
        <w:pStyle w:val="BodyText"/>
      </w:pPr>
      <w:r>
        <w:rPr>
          <w:rStyle w:val="KnowledgeChar"/>
          <w:color w:val="auto"/>
        </w:rPr>
        <w:t xml:space="preserve">* </w:t>
      </w:r>
      <w:r>
        <w:t xml:space="preserve">Using the Pending Strategy gives an Ally you Animated (or your Familiar) Competence with Attack and Damage equal to Pending Strategy Effect. </w:t>
      </w:r>
    </w:p>
    <w:p w14:paraId="3400B690" w14:textId="12490D5B" w:rsidR="005F5F58" w:rsidRDefault="005F5F58">
      <w:pPr>
        <w:rPr>
          <w:rFonts w:ascii="Arial" w:eastAsia="Arial" w:hAnsi="Arial"/>
          <w:sz w:val="16"/>
          <w:szCs w:val="16"/>
        </w:rPr>
      </w:pPr>
    </w:p>
    <w:p w14:paraId="22F2B7F1" w14:textId="6086F20D" w:rsidR="00B32E57" w:rsidRDefault="00B32E57" w:rsidP="003B5175">
      <w:pPr>
        <w:pStyle w:val="BodyText"/>
      </w:pPr>
      <w:r>
        <w:t xml:space="preserve">Tier 2 Elective Paths: </w:t>
      </w:r>
      <w:r w:rsidRPr="003B5175">
        <w:rPr>
          <w:rStyle w:val="SkillsChar"/>
        </w:rPr>
        <w:t>Lore 9-12</w:t>
      </w:r>
    </w:p>
    <w:p w14:paraId="54875ED5" w14:textId="4AFE006B" w:rsidR="00B32E57" w:rsidRDefault="00B32E57" w:rsidP="00B32E57">
      <w:pPr>
        <w:pStyle w:val="BodyText"/>
      </w:pPr>
      <w:r>
        <w:t xml:space="preserve">Familiar: </w:t>
      </w:r>
      <w:r w:rsidR="00426302">
        <w:t>{</w:t>
      </w:r>
      <w:r w:rsidR="00426302">
        <w:rPr>
          <w:rStyle w:val="KnowledgeChar"/>
        </w:rPr>
        <w:t>Anthropology (Undead), Psychology (Undead), Special Material (Necrotic)</w:t>
      </w:r>
      <w:r w:rsidR="00426302">
        <w:t xml:space="preserve">}, </w:t>
      </w:r>
      <w:r>
        <w:t xml:space="preserve">Necrophilia 1 (Permanent Traumatized </w:t>
      </w:r>
      <w:r w:rsidR="00426302">
        <w:t>-</w:t>
      </w:r>
      <w:r>
        <w:t>1), Witch’s Familiar 3</w:t>
      </w:r>
    </w:p>
    <w:p w14:paraId="684DF9C0" w14:textId="3E8EC44C" w:rsidR="00B32E57" w:rsidRDefault="00B32E57" w:rsidP="00B32E57">
      <w:pPr>
        <w:pStyle w:val="BodyText"/>
      </w:pPr>
      <w:r>
        <w:t xml:space="preserve">Investment Path (Spell Gem): </w:t>
      </w:r>
      <w:r w:rsidR="009B25A9">
        <w:t>Add</w:t>
      </w:r>
      <w:r w:rsidR="009B25A9" w:rsidRPr="0075010B">
        <w:rPr>
          <w:rStyle w:val="SkillsChar"/>
          <w:color w:val="auto"/>
        </w:rPr>
        <w:t xml:space="preserve"> </w:t>
      </w:r>
      <w:r w:rsidR="009B25A9">
        <w:rPr>
          <w:rStyle w:val="SpellChar"/>
        </w:rPr>
        <w:t>Energy Shield (Necrotic)</w:t>
      </w:r>
      <w:r w:rsidR="009B25A9" w:rsidRPr="009B25A9">
        <w:t xml:space="preserve"> </w:t>
      </w:r>
      <w:r w:rsidR="009B25A9">
        <w:t>to your Spell Gem</w:t>
      </w:r>
      <w:r w:rsidR="009B25A9">
        <w:rPr>
          <w:rStyle w:val="SkillsChar"/>
          <w:color w:val="auto"/>
        </w:rPr>
        <w:t xml:space="preserve">, </w:t>
      </w:r>
      <w:r w:rsidR="009B25A9">
        <w:t xml:space="preserve">Add </w:t>
      </w:r>
      <w:r w:rsidR="009B25A9">
        <w:rPr>
          <w:rStyle w:val="SpellChar"/>
        </w:rPr>
        <w:t>Hierophant (Deadlands)</w:t>
      </w:r>
      <w:r w:rsidR="009B25A9">
        <w:t xml:space="preserve"> to your Spell Gem, </w:t>
      </w:r>
      <w:r>
        <w:t>Investment 2 (</w:t>
      </w:r>
      <w:r w:rsidR="009B25A9">
        <w:t>Spell Gem</w:t>
      </w:r>
      <w:r>
        <w:t>)</w:t>
      </w:r>
    </w:p>
    <w:p w14:paraId="75A9E877" w14:textId="060D5F8B" w:rsidR="009B25A9" w:rsidRDefault="009B25A9" w:rsidP="009B25A9">
      <w:pPr>
        <w:pStyle w:val="BodyText"/>
      </w:pPr>
      <w:r>
        <w:t>Investment Path (Tool/Kit): Biology (Craft) Task Proficiency 2, Tool Use (Lab Tech) Task Proficiency 2, Investment 2 (Lab)</w:t>
      </w:r>
    </w:p>
    <w:p w14:paraId="12733BEE" w14:textId="4A17195C" w:rsidR="00B32E57" w:rsidRDefault="00B32E57" w:rsidP="00B32E57">
      <w:pPr>
        <w:pStyle w:val="BodyText"/>
      </w:pPr>
      <w:r>
        <w:t xml:space="preserve">Investment Path (Tool/Kit): </w:t>
      </w:r>
      <w:r w:rsidR="009B25A9">
        <w:t xml:space="preserve">Alchemy (Craft) Task Proficiency 2, Philosophy (Study) Task Proficiency 2, </w:t>
      </w:r>
      <w:r>
        <w:t>Investment 2 (</w:t>
      </w:r>
      <w:r w:rsidR="009B25A9">
        <w:t>Library</w:t>
      </w:r>
      <w:r>
        <w:t>)</w:t>
      </w:r>
    </w:p>
    <w:p w14:paraId="02C62969" w14:textId="7334AB4C" w:rsidR="009B25A9" w:rsidRDefault="009B25A9" w:rsidP="009B25A9">
      <w:pPr>
        <w:pStyle w:val="BodyText"/>
      </w:pPr>
      <w:r>
        <w:t>Investment Path (Tool/Kit): Mechanics (Craft) Task Proficiency 2, Tool Use (Tinker) Task Proficiency 2, Investment 2 (Makery)</w:t>
      </w:r>
    </w:p>
    <w:p w14:paraId="3DF2C044" w14:textId="3BDB1E4C" w:rsidR="009B25A9" w:rsidRDefault="009B25A9" w:rsidP="009B25A9">
      <w:pPr>
        <w:pStyle w:val="BodyText"/>
      </w:pPr>
      <w:r>
        <w:t xml:space="preserve">Investment Path (Tool/Kit): </w:t>
      </w:r>
      <w:r w:rsidR="00FA755C">
        <w:t>Unnatural</w:t>
      </w:r>
      <w:r w:rsidR="00426302">
        <w:t xml:space="preserve"> Philosophy 2 (Lore instead of Philosophy (Empower)</w:t>
      </w:r>
      <w:r w:rsidR="00FA755C">
        <w:t xml:space="preserve"> to cast Necromancer Spells</w:t>
      </w:r>
      <w:r w:rsidR="00426302">
        <w:t xml:space="preserve">), </w:t>
      </w:r>
      <w:r>
        <w:t>Sleight</w:t>
      </w:r>
      <w:r w:rsidR="00FA755C">
        <w:t>/</w:t>
      </w:r>
      <w:r>
        <w:t xml:space="preserve">Hand (Application) </w:t>
      </w:r>
      <w:r w:rsidR="00426302">
        <w:t>TP</w:t>
      </w:r>
      <w:r>
        <w:t xml:space="preserve"> 2, In</w:t>
      </w:r>
      <w:r w:rsidR="00426302">
        <w:t>.</w:t>
      </w:r>
      <w:r>
        <w:t xml:space="preserve"> 2 (Occult)</w:t>
      </w:r>
    </w:p>
    <w:p w14:paraId="55BBD7FB" w14:textId="77777777" w:rsidR="00325A12" w:rsidRDefault="00325A12" w:rsidP="009B25A9">
      <w:pPr>
        <w:pStyle w:val="BodyText"/>
      </w:pPr>
    </w:p>
    <w:p w14:paraId="1BCA8BB3" w14:textId="52861330" w:rsidR="00B32E57" w:rsidRDefault="00B32E57" w:rsidP="00B32E57">
      <w:pPr>
        <w:pStyle w:val="BodyText"/>
      </w:pPr>
      <w:r>
        <w:t xml:space="preserve">Necromancer </w:t>
      </w:r>
      <w:r w:rsidR="00E438A3">
        <w:t>Tier 3 Features</w:t>
      </w:r>
      <w:r>
        <w:t xml:space="preserve">: </w:t>
      </w:r>
    </w:p>
    <w:p w14:paraId="445E1EAE" w14:textId="77777777" w:rsidR="00B32E57" w:rsidRDefault="00B32E57" w:rsidP="00B32E57">
      <w:pPr>
        <w:pStyle w:val="BodyText"/>
      </w:pPr>
      <w:r>
        <w:t>Acquired (Lich) Bloodline Abilities; Traumatized (Permanent) +8; Touchstone 1*</w:t>
      </w:r>
    </w:p>
    <w:p w14:paraId="4297418A" w14:textId="63D5AE5E" w:rsidR="00FD057C" w:rsidRPr="001D40C6" w:rsidRDefault="00FD057C" w:rsidP="00FD057C">
      <w:pPr>
        <w:pStyle w:val="BodyText"/>
        <w:rPr>
          <w:rStyle w:val="KnowledgeChar"/>
          <w:color w:val="auto"/>
        </w:rPr>
      </w:pPr>
      <w:r>
        <w:t>Spellcasting Expertise 3</w:t>
      </w:r>
    </w:p>
    <w:p w14:paraId="4A61176C" w14:textId="77777777" w:rsidR="00B32E57" w:rsidRDefault="00B32E57" w:rsidP="00B32E57">
      <w:pPr>
        <w:pStyle w:val="BodyText"/>
        <w:rPr>
          <w:rStyle w:val="KnowledgeChar"/>
          <w:color w:val="auto"/>
        </w:rPr>
      </w:pPr>
      <w:r>
        <w:t>Traditional Alchemy 3 (Use Lore instead of Alchemy (Taxonomy), if better)</w:t>
      </w:r>
    </w:p>
    <w:p w14:paraId="09CC6341" w14:textId="77777777" w:rsidR="00B32E57" w:rsidRPr="00C013FD" w:rsidRDefault="00B32E57" w:rsidP="00B32E57">
      <w:pPr>
        <w:pStyle w:val="BodyText"/>
        <w:rPr>
          <w:rStyle w:val="KnowledgeChar"/>
          <w:color w:val="auto"/>
        </w:rPr>
      </w:pPr>
      <w:r>
        <w:t>Traditional Alchemy 4 (Use Lore instead of Alchemy (Craft), if better)</w:t>
      </w:r>
    </w:p>
    <w:p w14:paraId="01086000" w14:textId="38EBFA8A" w:rsidR="00B32E57" w:rsidRDefault="00B32E57" w:rsidP="00B32E57">
      <w:pPr>
        <w:pStyle w:val="BodyText"/>
      </w:pPr>
      <w:r>
        <w:t xml:space="preserve">* Permanent Trauma is reduced by having a Touchstone. If your Touchstone is lost, the Trauma returns until you can replace the Touchstone. A Lich’s Touchstone is a phylactery; it can be your Spell Gem Phylactery or, if you do not have one, a potentially mundane phylactery. A Lich that is destroyed will reconstitute itself near its phylactery on the next moonless night (not including nights during which there is a moon, but it is hidden due to atmospheric conditions). For this reason, Liches often hide their Phylacteries to avoid them being destroyed when they are. See </w:t>
      </w:r>
      <w:r w:rsidR="00E20AA7">
        <w:t>Culture</w:t>
      </w:r>
      <w:r>
        <w:t xml:space="preserve"> (Acquired Bloodline) for details regarding your Bloodline Abilities. </w:t>
      </w:r>
    </w:p>
    <w:p w14:paraId="6F5F327A" w14:textId="379BF396" w:rsidR="007262F1" w:rsidRDefault="007262F1" w:rsidP="007262F1">
      <w:pPr>
        <w:pStyle w:val="BodyText"/>
      </w:pPr>
      <w:r>
        <w:tab/>
        <w:t xml:space="preserve">When you become a Lich, you lose everything you gained from your Pact. Convert Witch’s Familiar 2, 3, and/or 4 (if you have them) and Necrophilia 1 and/or 2 to the same rating of Touchstone; your Phylactery is the physical embodiment of your Touchstone. </w:t>
      </w:r>
      <w:r w:rsidR="00180215">
        <w:t xml:space="preserve">(Your Familiar is typically a ritual sacrifice.) </w:t>
      </w:r>
      <w:r>
        <w:t xml:space="preserve">If you have not yet acquired one or more ratings of Witch’s (Undead) Familiar or Necrophilia, when you do, increase the rating of Touchstone instead. When you become a Lich, you are technically no longer a Witch, but you can continue along the Necromancer path. See Culture (Acquired Bloodline) for details regarding your Bloodline Abilities. Although you lose your Pact Spells, you retain the ability to cast spells from your Grimoire as Pact Spells. </w:t>
      </w:r>
    </w:p>
    <w:p w14:paraId="70BB95BD" w14:textId="77777777" w:rsidR="00B32E57" w:rsidRDefault="00B32E57" w:rsidP="00B32E57">
      <w:pPr>
        <w:pStyle w:val="BodyText"/>
      </w:pPr>
    </w:p>
    <w:p w14:paraId="464F7AE9" w14:textId="09D1E692" w:rsidR="00B32E57" w:rsidRDefault="00B32E57" w:rsidP="003B5175">
      <w:pPr>
        <w:pStyle w:val="BodyText"/>
      </w:pPr>
      <w:r>
        <w:t xml:space="preserve">Tier 3 Elective Paths: </w:t>
      </w:r>
      <w:r w:rsidRPr="003B5175">
        <w:rPr>
          <w:rStyle w:val="SkillsChar"/>
        </w:rPr>
        <w:t>Lore 13-16</w:t>
      </w:r>
    </w:p>
    <w:p w14:paraId="722B258B" w14:textId="798FE012" w:rsidR="00B32E57" w:rsidRDefault="00B32E57" w:rsidP="00B32E57">
      <w:pPr>
        <w:pStyle w:val="BodyText"/>
      </w:pPr>
      <w:r>
        <w:t xml:space="preserve">Familiar: </w:t>
      </w:r>
      <w:r w:rsidR="00325A12">
        <w:t>Unnatural</w:t>
      </w:r>
      <w:r w:rsidR="00104BF0">
        <w:t xml:space="preserve"> Philosophy 3 (Lore instead of Philosophy (Pedagogy)), </w:t>
      </w:r>
      <w:r>
        <w:t xml:space="preserve">Necrophilia 2 (Permanent Traumatized </w:t>
      </w:r>
      <w:r w:rsidR="00426302">
        <w:t>-1</w:t>
      </w:r>
      <w:r>
        <w:t>), Witch’s (Undead) Familiar 4</w:t>
      </w:r>
    </w:p>
    <w:p w14:paraId="7C4C2AB9" w14:textId="5E9B4055" w:rsidR="00B32E57" w:rsidRDefault="00B32E57" w:rsidP="00B32E57">
      <w:pPr>
        <w:pStyle w:val="BodyText"/>
      </w:pPr>
      <w:r>
        <w:t xml:space="preserve">Investment Path (Spell Gem): Touchstone </w:t>
      </w:r>
      <w:r w:rsidR="00104BF0">
        <w:t>2</w:t>
      </w:r>
      <w:r>
        <w:t xml:space="preserve">, </w:t>
      </w:r>
      <w:r w:rsidR="00104BF0">
        <w:t xml:space="preserve">Touchstone 3, </w:t>
      </w:r>
      <w:r>
        <w:t>Investment 3 (</w:t>
      </w:r>
      <w:r w:rsidR="0010408C">
        <w:t>Spell Gem</w:t>
      </w:r>
      <w:r>
        <w:t>)</w:t>
      </w:r>
    </w:p>
    <w:p w14:paraId="110FE456" w14:textId="0ED2D9B4" w:rsidR="00B32E57" w:rsidRDefault="00B32E57" w:rsidP="00B32E57">
      <w:pPr>
        <w:pStyle w:val="BodyText"/>
      </w:pPr>
      <w:r>
        <w:t xml:space="preserve">Investment Path (Tool/Kit): </w:t>
      </w:r>
      <w:r w:rsidR="0010408C">
        <w:t xml:space="preserve">Biology (Craft) Task Proficiency 3, Tool Use (Lab Tech) Task Proficiency 3, </w:t>
      </w:r>
      <w:r>
        <w:t>Investment 3 (</w:t>
      </w:r>
      <w:r w:rsidR="0010408C">
        <w:t>Lab</w:t>
      </w:r>
      <w:r>
        <w:t>)</w:t>
      </w:r>
    </w:p>
    <w:p w14:paraId="0436CEA2" w14:textId="49F69173" w:rsidR="0010408C" w:rsidRDefault="0010408C" w:rsidP="0010408C">
      <w:pPr>
        <w:pStyle w:val="BodyText"/>
      </w:pPr>
      <w:r>
        <w:t>Investment Path (Tool/Kit): Alchemy (Craft) Task Proficiency 3, Philosophy (Study) Task Proficiency 3, Investment 3 (Library)</w:t>
      </w:r>
    </w:p>
    <w:p w14:paraId="45A1CAA2" w14:textId="1336D86C" w:rsidR="0010408C" w:rsidRDefault="0010408C" w:rsidP="0010408C">
      <w:pPr>
        <w:pStyle w:val="BodyText"/>
      </w:pPr>
      <w:r>
        <w:t>Investment Path (Tool/Kit): Mechanics (Craft) Task Proficiency 3, Tool Use (Tinker) Task Proficiency 3, Investment 3 (Makery)</w:t>
      </w:r>
    </w:p>
    <w:p w14:paraId="6AE78204" w14:textId="29B76103" w:rsidR="0010408C" w:rsidRDefault="0010408C" w:rsidP="0010408C">
      <w:pPr>
        <w:pStyle w:val="BodyText"/>
      </w:pPr>
      <w:r>
        <w:t xml:space="preserve">Investment Path (Tool/Kit): </w:t>
      </w:r>
      <w:r w:rsidR="00325A12">
        <w:t>Unnatural</w:t>
      </w:r>
      <w:r>
        <w:t xml:space="preserve"> Philosophy 4 (Use Lore instead of Philosophy (Craft)), Sleight of Hand (Application) T</w:t>
      </w:r>
      <w:r w:rsidR="00325A12">
        <w:t xml:space="preserve">ask </w:t>
      </w:r>
      <w:r>
        <w:t>P</w:t>
      </w:r>
      <w:r w:rsidR="00325A12">
        <w:t>rof.</w:t>
      </w:r>
      <w:r>
        <w:t xml:space="preserve"> 3, Investment 3 (Occult Tool)</w:t>
      </w:r>
    </w:p>
    <w:p w14:paraId="3D482D80" w14:textId="77777777" w:rsidR="00104BF0" w:rsidRDefault="00104BF0" w:rsidP="00104BF0">
      <w:pPr>
        <w:pStyle w:val="BodyText"/>
      </w:pPr>
    </w:p>
    <w:p w14:paraId="43232BDF" w14:textId="1FF843AD" w:rsidR="00217494" w:rsidRDefault="00217494" w:rsidP="00217494">
      <w:pPr>
        <w:pStyle w:val="BodyText"/>
      </w:pPr>
      <w:r>
        <w:t xml:space="preserve">Necromancer Capstone Elective [PREREQ: </w:t>
      </w:r>
      <w:r>
        <w:rPr>
          <w:rStyle w:val="SkillsChar"/>
        </w:rPr>
        <w:t>Lore</w:t>
      </w:r>
      <w:r w:rsidRPr="003B5175">
        <w:rPr>
          <w:rStyle w:val="SkillsChar"/>
        </w:rPr>
        <w:t xml:space="preserve"> 8</w:t>
      </w:r>
      <w:r>
        <w:t>]: Gain +1 Competence with Lore at 3</w:t>
      </w:r>
      <w:r w:rsidRPr="00871276">
        <w:rPr>
          <w:vertAlign w:val="superscript"/>
        </w:rPr>
        <w:t>rd</w:t>
      </w:r>
      <w:r>
        <w:t xml:space="preserve"> Level</w:t>
      </w:r>
      <w:r w:rsidR="00104BF0">
        <w:t>, Traditional Medicine 1 (Use Lore instead of Biology (Craft)) at 6</w:t>
      </w:r>
      <w:r w:rsidR="00104BF0" w:rsidRPr="00104BF0">
        <w:rPr>
          <w:vertAlign w:val="superscript"/>
        </w:rPr>
        <w:t>th</w:t>
      </w:r>
      <w:r w:rsidR="00104BF0">
        <w:t xml:space="preserve"> Level, </w:t>
      </w:r>
      <w:r>
        <w:t>+2 Competence with Determination (Mana Tap)</w:t>
      </w:r>
      <w:r w:rsidR="00104BF0">
        <w:t xml:space="preserve"> at 9</w:t>
      </w:r>
      <w:r w:rsidR="00104BF0" w:rsidRPr="00104BF0">
        <w:rPr>
          <w:vertAlign w:val="superscript"/>
        </w:rPr>
        <w:t>th</w:t>
      </w:r>
      <w:r w:rsidR="00104BF0">
        <w:t xml:space="preserve"> Level</w:t>
      </w:r>
      <w:r>
        <w:t xml:space="preserve">, </w:t>
      </w:r>
      <w:r w:rsidR="00104BF0">
        <w:t>Traditional Medicine 2 (Use Lore instead of Biology (Physician)) at 12</w:t>
      </w:r>
      <w:r w:rsidR="00104BF0" w:rsidRPr="00104BF0">
        <w:rPr>
          <w:vertAlign w:val="superscript"/>
        </w:rPr>
        <w:t>th</w:t>
      </w:r>
      <w:r w:rsidR="00104BF0">
        <w:t xml:space="preserve"> Level, </w:t>
      </w:r>
      <w:r>
        <w:t>+2 Competence with Lore at 15</w:t>
      </w:r>
      <w:r w:rsidRPr="00871276">
        <w:rPr>
          <w:vertAlign w:val="superscript"/>
        </w:rPr>
        <w:t>th</w:t>
      </w:r>
      <w:r>
        <w:t xml:space="preserve"> Level</w:t>
      </w:r>
      <w:r w:rsidR="00104BF0">
        <w:t>, and Traditional Medicine 3 (Use Lore instead of Biology (Psychiatrist)) at 18</w:t>
      </w:r>
      <w:r w:rsidR="00104BF0" w:rsidRPr="00104BF0">
        <w:rPr>
          <w:vertAlign w:val="superscript"/>
        </w:rPr>
        <w:t>th</w:t>
      </w:r>
      <w:r w:rsidR="00104BF0">
        <w:t xml:space="preserve"> Level. </w:t>
      </w:r>
    </w:p>
    <w:p w14:paraId="7168049E" w14:textId="47B07069" w:rsidR="00B32E57" w:rsidRDefault="00B32E57" w:rsidP="00F119B5">
      <w:pPr>
        <w:pStyle w:val="BodyText"/>
        <w:rPr>
          <w:rStyle w:val="SkillsChar"/>
          <w:color w:val="auto"/>
        </w:rPr>
      </w:pPr>
      <w:r>
        <w:t xml:space="preserve">Capstone Elective Path: </w:t>
      </w:r>
      <w:r>
        <w:rPr>
          <w:rStyle w:val="SkillsChar"/>
        </w:rPr>
        <w:t>Lore</w:t>
      </w:r>
      <w:r w:rsidRPr="00EA0624">
        <w:rPr>
          <w:rStyle w:val="SkillsChar"/>
        </w:rPr>
        <w:t xml:space="preserve"> 1</w:t>
      </w:r>
      <w:r>
        <w:rPr>
          <w:rStyle w:val="SkillsChar"/>
        </w:rPr>
        <w:t>7</w:t>
      </w:r>
      <w:r w:rsidRPr="00EA0624">
        <w:rPr>
          <w:rStyle w:val="SkillsChar"/>
        </w:rPr>
        <w:t>-</w:t>
      </w:r>
      <w:r>
        <w:rPr>
          <w:rStyle w:val="SkillsChar"/>
        </w:rPr>
        <w:t>20</w:t>
      </w:r>
    </w:p>
    <w:p w14:paraId="3E862067" w14:textId="241B77E5" w:rsidR="00B32E57" w:rsidRDefault="00B32E57" w:rsidP="00B32E57">
      <w:pPr>
        <w:pStyle w:val="Heading3"/>
      </w:pPr>
      <w:r>
        <w:t>Poppeteer</w:t>
      </w:r>
    </w:p>
    <w:p w14:paraId="3A95E4C3" w14:textId="77777777" w:rsidR="00B32E57" w:rsidRDefault="00B32E57" w:rsidP="00B32E57">
      <w:pPr>
        <w:pStyle w:val="BodyText"/>
      </w:pPr>
      <w:r>
        <w:t xml:space="preserve">Poppeteer is treated as a Face Class. </w:t>
      </w:r>
    </w:p>
    <w:p w14:paraId="2CD98DBA" w14:textId="6A20C068" w:rsidR="00B32E57" w:rsidRDefault="00553C3F" w:rsidP="00B32E57">
      <w:pPr>
        <w:pStyle w:val="BodyText"/>
      </w:pPr>
      <w:r>
        <w:t>Basic Training Features</w:t>
      </w:r>
      <w:r w:rsidR="00B32E57">
        <w:t xml:space="preserve">: </w:t>
      </w:r>
      <w:r w:rsidR="00BB235A">
        <w:t>{</w:t>
      </w:r>
      <w:r w:rsidR="00BB235A">
        <w:rPr>
          <w:rStyle w:val="KnowledgeChar"/>
        </w:rPr>
        <w:t>Astrology, Occultism, Vitalism</w:t>
      </w:r>
      <w:r w:rsidR="00BB235A">
        <w:t xml:space="preserve">}, </w:t>
      </w:r>
      <w:r w:rsidR="00C35942">
        <w:t>{</w:t>
      </w:r>
      <w:r w:rsidR="001D6A88">
        <w:rPr>
          <w:rStyle w:val="KnowledgeChar"/>
        </w:rPr>
        <w:t xml:space="preserve">Avaticology, </w:t>
      </w:r>
      <w:r w:rsidR="00C35942">
        <w:rPr>
          <w:rStyle w:val="KnowledgeChar"/>
        </w:rPr>
        <w:t>Chordate Material, Language</w:t>
      </w:r>
      <w:r w:rsidR="00F977E8">
        <w:t>*</w:t>
      </w:r>
      <w:r w:rsidR="00C35942">
        <w:t xml:space="preserve">}, </w:t>
      </w:r>
      <w:r w:rsidR="00BB235A" w:rsidRPr="00BB235A">
        <w:rPr>
          <w:rStyle w:val="SkillsChar"/>
        </w:rPr>
        <w:t>Diplomacy 4</w:t>
      </w:r>
    </w:p>
    <w:p w14:paraId="4071D2FA" w14:textId="23E2A9EE" w:rsidR="00F977E8" w:rsidRDefault="00F977E8" w:rsidP="00F977E8">
      <w:pPr>
        <w:pStyle w:val="BodyText"/>
        <w:rPr>
          <w:rStyle w:val="KnowledgeChar"/>
        </w:rPr>
      </w:pPr>
      <w:r>
        <w:t>* Language is whatever is appropriate for the Avatic Familiar you seek, such as</w:t>
      </w:r>
      <w:r>
        <w:rPr>
          <w:rStyle w:val="KnowledgeChar"/>
        </w:rPr>
        <w:t xml:space="preserve"> Aklo, Azata, Celestial, Infernal, Primordial, or Requian</w:t>
      </w:r>
      <w:r>
        <w:t>.</w:t>
      </w:r>
    </w:p>
    <w:p w14:paraId="429B63BE" w14:textId="77777777" w:rsidR="00F977E8" w:rsidRDefault="00F977E8" w:rsidP="00B32E57">
      <w:pPr>
        <w:pStyle w:val="BodyText"/>
      </w:pPr>
    </w:p>
    <w:p w14:paraId="234E4B11" w14:textId="69B79350" w:rsidR="00B32E57" w:rsidRDefault="00B32E57" w:rsidP="00B32E57">
      <w:pPr>
        <w:pStyle w:val="BodyText"/>
      </w:pPr>
      <w:r>
        <w:t>Face, Witch (Poppeteer) Required Pact (if you have all Prerequisite Knowledge and agree to the Pact, you get these for free):</w:t>
      </w:r>
    </w:p>
    <w:p w14:paraId="0DA27D62" w14:textId="0A62853C" w:rsidR="00B32E57" w:rsidRDefault="00B32E57" w:rsidP="00B32E57">
      <w:pPr>
        <w:pStyle w:val="BodyText"/>
      </w:pPr>
      <w:r>
        <w:t>Witch’s (Avatic) Familiar 1; Hecate doesn’t care what kind of Avatic you choose as your Familiar</w:t>
      </w:r>
      <w:r w:rsidR="00974403">
        <w:t xml:space="preserve"> (Angel, Devil, Black Cat, whatever)</w:t>
      </w:r>
    </w:p>
    <w:p w14:paraId="2DB0C08A" w14:textId="77777777" w:rsidR="00B32E57" w:rsidRDefault="00B32E57" w:rsidP="00B32E57">
      <w:pPr>
        <w:pStyle w:val="BodyText"/>
      </w:pPr>
      <w:r>
        <w:t>Pact Spell (</w:t>
      </w:r>
      <w:r>
        <w:rPr>
          <w:rStyle w:val="SpellChar"/>
        </w:rPr>
        <w:t>Conduit (Avatic)</w:t>
      </w:r>
      <w:r>
        <w:t>)</w:t>
      </w:r>
    </w:p>
    <w:p w14:paraId="70D740DA" w14:textId="77777777" w:rsidR="00B32E57" w:rsidRDefault="00B32E57" w:rsidP="00B32E57">
      <w:pPr>
        <w:pStyle w:val="BodyText"/>
        <w:rPr>
          <w:rStyle w:val="SkillsChar"/>
          <w:color w:val="auto"/>
        </w:rPr>
      </w:pPr>
      <w:r>
        <w:t xml:space="preserve">Pact </w:t>
      </w:r>
      <w:r w:rsidRPr="00CF1853">
        <w:rPr>
          <w:rStyle w:val="SkillsChar"/>
          <w:color w:val="auto"/>
        </w:rPr>
        <w:t>Spell (</w:t>
      </w:r>
      <w:r>
        <w:rPr>
          <w:rStyle w:val="SpellChar"/>
        </w:rPr>
        <w:t>Sprite (Avatic)</w:t>
      </w:r>
      <w:r w:rsidRPr="00CF1853">
        <w:rPr>
          <w:rStyle w:val="SkillsChar"/>
          <w:color w:val="auto"/>
        </w:rPr>
        <w:t>)</w:t>
      </w:r>
    </w:p>
    <w:p w14:paraId="0CDFD96B" w14:textId="77777777" w:rsidR="00B32E57" w:rsidRDefault="00B32E57" w:rsidP="00B32E57">
      <w:pPr>
        <w:pStyle w:val="BodyText"/>
      </w:pPr>
      <w:r>
        <w:t>Traumatized (Permanent) 1</w:t>
      </w:r>
    </w:p>
    <w:p w14:paraId="02A498D8" w14:textId="77777777" w:rsidR="00B32E57" w:rsidRDefault="00B32E57" w:rsidP="00B32E57">
      <w:pPr>
        <w:pStyle w:val="BodyText"/>
      </w:pPr>
      <w:r>
        <w:t>Traumatized (Permanent) 2</w:t>
      </w:r>
    </w:p>
    <w:p w14:paraId="7F884811" w14:textId="77777777" w:rsidR="00B32E57" w:rsidRDefault="00B32E57" w:rsidP="00B32E57">
      <w:pPr>
        <w:pStyle w:val="BodyText"/>
      </w:pPr>
      <w:r w:rsidRPr="009A5098">
        <w:rPr>
          <w:b/>
          <w:bCs/>
        </w:rPr>
        <w:t>Pact (</w:t>
      </w:r>
      <w:r>
        <w:rPr>
          <w:b/>
          <w:bCs/>
        </w:rPr>
        <w:t>Hecate</w:t>
      </w:r>
      <w:r w:rsidRPr="009A5098">
        <w:rPr>
          <w:b/>
          <w:bCs/>
        </w:rPr>
        <w:t>)</w:t>
      </w:r>
      <w:r>
        <w:t>: Your Patron will have expectations, and sometimes explicit tasks, and if it becomes displeased, it will inflict Traumatized +1 and Fear 1 on you, which cannot be recovered except by draining your Familiar, if you have one; your Familiar is normally happy to help but finds “punishment” to be irksome. You can give your Familiar Drained to reduce your Traumatized condition by 1 per Drained condition you impose on your Familiar. Your Familiar can acquire Drained -1 if you let it feed as one of its Intermission Actions, but you gain Depleted +1. If you have Traumatized 2 or more, your Familiar can only reduce it by 1 per Action, at a cost of Drained equal to your current Traumatized rating. For example, it would take 3 Actions and cost Drained +6 to eliminate the Traumatized 3 condition. Your Familiar will not kill itself by accepting too much Drained and cannot reduce your permanent Traumatized condition (if any).</w:t>
      </w:r>
      <w:r w:rsidRPr="00201327">
        <w:t xml:space="preserve"> </w:t>
      </w:r>
    </w:p>
    <w:p w14:paraId="2A41BDD3" w14:textId="77777777" w:rsidR="00B32E57" w:rsidRDefault="00B32E57" w:rsidP="00B32E57">
      <w:pPr>
        <w:pStyle w:val="BodyText"/>
      </w:pPr>
      <w:r w:rsidRPr="009A5098">
        <w:rPr>
          <w:b/>
          <w:bCs/>
        </w:rPr>
        <w:t>Witch’s Mark</w:t>
      </w:r>
      <w:r>
        <w:t>: Your Witch’s Mark can be a claw mark given to you by your patron, a brand, a death’s skull image in the skin, or simply moles, skin tags, or areas of insensitivity; your Familiar occasionally feeds on you via your witch’s mark (aka witch’s teat), which requires you consume your normal amount of food and water, plus an amount suitable for a creature of your Familiar’s Size (usually Tiny).</w:t>
      </w:r>
      <w:r w:rsidRPr="00A05A30">
        <w:t xml:space="preserve"> </w:t>
      </w:r>
      <w:r>
        <w:t xml:space="preserve">The Witch’s Mark of </w:t>
      </w:r>
      <w:proofErr w:type="spellStart"/>
      <w:r>
        <w:t>Poppeteers</w:t>
      </w:r>
      <w:proofErr w:type="spellEnd"/>
      <w:r>
        <w:t xml:space="preserve"> makes them look like hags.</w:t>
      </w:r>
    </w:p>
    <w:p w14:paraId="371C059E" w14:textId="77777777" w:rsidR="00B32E57" w:rsidRDefault="00B32E57" w:rsidP="00B32E57">
      <w:pPr>
        <w:pStyle w:val="BodyText"/>
      </w:pPr>
    </w:p>
    <w:p w14:paraId="4910608E" w14:textId="77777777" w:rsidR="00B32E57" w:rsidRDefault="00B32E57" w:rsidP="00B32E57">
      <w:pPr>
        <w:pStyle w:val="BodyText"/>
      </w:pPr>
      <w:r>
        <w:t>Task Proficiencies (acquired at each of Tiers 1 to 3 to increase rating from 1 to 3):</w:t>
      </w:r>
    </w:p>
    <w:p w14:paraId="31452298" w14:textId="77777777" w:rsidR="00F977E8" w:rsidRDefault="00F977E8" w:rsidP="00B32E57">
      <w:pPr>
        <w:pStyle w:val="BodyText"/>
      </w:pPr>
      <w:r>
        <w:t>Alchemy (Prima Materia)</w:t>
      </w:r>
    </w:p>
    <w:p w14:paraId="1454FF7B" w14:textId="3C0BF1B9" w:rsidR="00B32E57" w:rsidRDefault="00B32E57" w:rsidP="00B32E57">
      <w:pPr>
        <w:pStyle w:val="BodyText"/>
      </w:pPr>
      <w:r>
        <w:t>Aura (Presence)</w:t>
      </w:r>
    </w:p>
    <w:p w14:paraId="1BD9C7A2" w14:textId="77777777" w:rsidR="00B32E57" w:rsidRDefault="00B32E57" w:rsidP="00B32E57">
      <w:pPr>
        <w:pStyle w:val="BodyText"/>
      </w:pPr>
      <w:r>
        <w:t>Aura (Demeanor)</w:t>
      </w:r>
    </w:p>
    <w:p w14:paraId="0CCC634D" w14:textId="77777777" w:rsidR="00B32E57" w:rsidRDefault="00B32E57" w:rsidP="00B32E57">
      <w:pPr>
        <w:pStyle w:val="BodyText"/>
      </w:pPr>
      <w:r>
        <w:t>Aura (Impose)</w:t>
      </w:r>
    </w:p>
    <w:p w14:paraId="180A4576" w14:textId="77777777" w:rsidR="00B32E57" w:rsidRDefault="00B32E57" w:rsidP="00B32E57">
      <w:pPr>
        <w:pStyle w:val="BodyText"/>
      </w:pPr>
      <w:r>
        <w:t>Aura (Compel)</w:t>
      </w:r>
    </w:p>
    <w:p w14:paraId="5D177417" w14:textId="77777777" w:rsidR="00B32E57" w:rsidRDefault="00B32E57" w:rsidP="00B32E57">
      <w:pPr>
        <w:pStyle w:val="BodyText"/>
      </w:pPr>
      <w:r>
        <w:t>Empathy (Animus Mundi)</w:t>
      </w:r>
    </w:p>
    <w:p w14:paraId="67CD8758" w14:textId="77777777" w:rsidR="00B32E57" w:rsidRDefault="00B32E57" w:rsidP="00B32E57">
      <w:pPr>
        <w:pStyle w:val="BodyText"/>
      </w:pPr>
      <w:r>
        <w:t>Empathy (ESP)</w:t>
      </w:r>
    </w:p>
    <w:p w14:paraId="799425FF" w14:textId="77777777" w:rsidR="00B62F52" w:rsidRDefault="00B62F52" w:rsidP="00B62F52">
      <w:pPr>
        <w:pStyle w:val="BodyText"/>
      </w:pPr>
      <w:r>
        <w:t xml:space="preserve">Gab (Compel) </w:t>
      </w:r>
    </w:p>
    <w:p w14:paraId="0A90A038" w14:textId="77777777" w:rsidR="00F977E8" w:rsidRDefault="00F977E8" w:rsidP="00F977E8">
      <w:pPr>
        <w:pStyle w:val="BodyText"/>
      </w:pPr>
      <w:r>
        <w:t>Mechanics (Envision)</w:t>
      </w:r>
    </w:p>
    <w:p w14:paraId="065443C7" w14:textId="695F4A1A" w:rsidR="00F977E8" w:rsidRDefault="00F977E8" w:rsidP="00F977E8">
      <w:pPr>
        <w:pStyle w:val="BodyText"/>
      </w:pPr>
      <w:r>
        <w:t xml:space="preserve">Philosophy (Empower) </w:t>
      </w:r>
    </w:p>
    <w:p w14:paraId="292A4B3C" w14:textId="77777777" w:rsidR="00B32E57" w:rsidRDefault="00B32E57" w:rsidP="00B32E57">
      <w:pPr>
        <w:pStyle w:val="BodyText"/>
      </w:pPr>
    </w:p>
    <w:p w14:paraId="5694FA89" w14:textId="77777777" w:rsidR="00B32E57" w:rsidRDefault="00B32E57" w:rsidP="00B32E57">
      <w:pPr>
        <w:pStyle w:val="BodyText"/>
      </w:pPr>
      <w:r>
        <w:t>Poppeteer Task Specialization* (acquired at each of Tiers 1 to 3 to increase rating from 1 to 3):</w:t>
      </w:r>
    </w:p>
    <w:p w14:paraId="6C118CDA" w14:textId="77777777" w:rsidR="00B32E57" w:rsidRDefault="00B32E57" w:rsidP="00B32E57">
      <w:pPr>
        <w:pStyle w:val="BodyText"/>
      </w:pPr>
      <w:r>
        <w:t xml:space="preserve">Diplomacy (Presence) &amp; Diplomacy (Demeanor) only when in Fair Form. </w:t>
      </w:r>
    </w:p>
    <w:p w14:paraId="785588BE" w14:textId="77777777" w:rsidR="00B32E57" w:rsidRDefault="00B32E57" w:rsidP="00B32E57">
      <w:pPr>
        <w:pStyle w:val="BodyText"/>
      </w:pPr>
      <w:r>
        <w:t xml:space="preserve">Diplomacy (Impose) &amp; Diplomacy (Compel) only when in Fair Form. </w:t>
      </w:r>
    </w:p>
    <w:p w14:paraId="226B1253" w14:textId="77777777" w:rsidR="00B32E57" w:rsidRDefault="00B32E57" w:rsidP="00B32E57">
      <w:pPr>
        <w:pStyle w:val="BodyText"/>
      </w:pPr>
      <w:r>
        <w:t xml:space="preserve">* Provides the equivalent of Task Proficiency for two Tasks, but only in the indicated context. </w:t>
      </w:r>
    </w:p>
    <w:p w14:paraId="52E60168" w14:textId="346E3539" w:rsidR="00EE044F" w:rsidRDefault="00EE044F">
      <w:pPr>
        <w:rPr>
          <w:rFonts w:ascii="Arial" w:eastAsia="Arial" w:hAnsi="Arial"/>
          <w:sz w:val="16"/>
          <w:szCs w:val="16"/>
        </w:rPr>
      </w:pPr>
    </w:p>
    <w:p w14:paraId="3151EE73" w14:textId="184CBC71" w:rsidR="00B32E57" w:rsidRDefault="00B32E57" w:rsidP="00B32E57">
      <w:pPr>
        <w:pStyle w:val="BodyText"/>
      </w:pPr>
      <w:r>
        <w:t xml:space="preserve">Poppeteer </w:t>
      </w:r>
      <w:r w:rsidR="00E438A3">
        <w:t>Tier 1 Features</w:t>
      </w:r>
      <w:r>
        <w:t xml:space="preserve">: </w:t>
      </w:r>
    </w:p>
    <w:p w14:paraId="222097B7" w14:textId="322A9C86" w:rsidR="00B62F52" w:rsidRDefault="00974403" w:rsidP="00B62F52">
      <w:pPr>
        <w:pStyle w:val="BodyText"/>
      </w:pPr>
      <w:r>
        <w:t>Ethological Expertise 1</w:t>
      </w:r>
      <w:r w:rsidR="00B62F52">
        <w:t xml:space="preserve"> (Reduce Knowledge Threshold with Social tests by 2 per rating (from 14), e.g., to 12 at rating 1, 10 at rating 2, and 8 at rating 3)</w:t>
      </w:r>
    </w:p>
    <w:p w14:paraId="2E04C2ED" w14:textId="14AD01C5" w:rsidR="00974403" w:rsidRDefault="00974403" w:rsidP="00974403">
      <w:pPr>
        <w:pStyle w:val="BodyText"/>
      </w:pPr>
      <w:r>
        <w:t>Resonance (Trance) (Activate Resonance with Diplomacy (Presence) to take on your “Fair Form;” activate Resonance with Aura (Presence) for “Hag Form”)</w:t>
      </w:r>
      <w:r w:rsidR="00B62F52">
        <w:rPr>
          <w:vertAlign w:val="superscript"/>
        </w:rPr>
        <w:t>1</w:t>
      </w:r>
    </w:p>
    <w:p w14:paraId="02FCAD58" w14:textId="77777777" w:rsidR="00D906BF" w:rsidRDefault="00D906BF" w:rsidP="00D906BF">
      <w:pPr>
        <w:pStyle w:val="BodyText"/>
      </w:pPr>
      <w:r>
        <w:t>Spellcasting Expertise 1 (Reduce Knowledge Threshold for all Spellcasting tests by 2 per rating)</w:t>
      </w:r>
    </w:p>
    <w:p w14:paraId="451D7ABF" w14:textId="72F7EF75" w:rsidR="00974403" w:rsidRDefault="00974403" w:rsidP="00974403">
      <w:pPr>
        <w:pStyle w:val="BodyText"/>
      </w:pPr>
      <w:r>
        <w:t>Unbreakable Bond 1 (Other PCs and your Familiar if you have one gain the benefit of Unbreakable Bond 1)</w:t>
      </w:r>
      <w:r w:rsidR="00B62F52">
        <w:rPr>
          <w:vertAlign w:val="superscript"/>
        </w:rPr>
        <w:t>2</w:t>
      </w:r>
    </w:p>
    <w:p w14:paraId="35090043" w14:textId="01F1067C" w:rsidR="00B32E57" w:rsidRDefault="00B62F52" w:rsidP="00B32E57">
      <w:pPr>
        <w:pStyle w:val="BodyText"/>
      </w:pPr>
      <w:r>
        <w:rPr>
          <w:vertAlign w:val="superscript"/>
        </w:rPr>
        <w:t>1</w:t>
      </w:r>
      <w:r w:rsidR="00B32E57">
        <w:t xml:space="preserve"> In Fair Form you look like an idealized version of yourself, usually exceptionally beautiful</w:t>
      </w:r>
      <w:r w:rsidR="00F119B5">
        <w:t xml:space="preserve"> but</w:t>
      </w:r>
      <w:r w:rsidR="00B32E57">
        <w:t xml:space="preserve"> gain no special abilities</w:t>
      </w:r>
      <w:r w:rsidR="00F119B5">
        <w:t xml:space="preserve"> other than that</w:t>
      </w:r>
      <w:r w:rsidR="00B32E57">
        <w:t xml:space="preserve"> your Resonance can be maintained as a Free Action indefinitely. Your Familiar takes on a cute form and is often unruly so it can run around and collect genetic samples for your Poppets. </w:t>
      </w:r>
      <w:r w:rsidR="00974403">
        <w:t xml:space="preserve">In </w:t>
      </w:r>
      <w:r w:rsidR="00F119B5">
        <w:t>either</w:t>
      </w:r>
      <w:r w:rsidR="00974403">
        <w:t xml:space="preserve"> Form, when Resonance is Active, you are treated as an Avatic Outsider for the purposes of resisting Avatic Energy but as a Human vs. other forms of Energy. </w:t>
      </w:r>
    </w:p>
    <w:p w14:paraId="355BD635" w14:textId="77777777" w:rsidR="00B32E57" w:rsidRDefault="00B32E57" w:rsidP="00B32E57">
      <w:pPr>
        <w:pStyle w:val="BodyText"/>
      </w:pPr>
      <w:r>
        <w:tab/>
        <w:t xml:space="preserve">When Resonance is not Active, you are a Hag, which can be androgenous, feminine, or masculine, and you are extremely unappealing in every sense (auditory, chemical, and optical) but you have no special abilities. Your Familiar may or may not be ugly, but it is obviously Avatic. While in Hag Form with Resonance, you can imbue a Poppet with any spell when crafting a Poppet (you are treated as if you know every unrestricted Spell) and you can use any Poppet as if you know the Spell imbued in it. Resonance for Hag Form lasts until the end of the next Pass. </w:t>
      </w:r>
    </w:p>
    <w:p w14:paraId="60768661" w14:textId="61E6D518" w:rsidR="00B32E57" w:rsidRDefault="00B62F52" w:rsidP="00B32E57">
      <w:pPr>
        <w:pStyle w:val="BodyText"/>
      </w:pPr>
      <w:r>
        <w:rPr>
          <w:vertAlign w:val="superscript"/>
        </w:rPr>
        <w:t>2</w:t>
      </w:r>
      <w:r w:rsidR="00974403">
        <w:t xml:space="preserve"> If a PC already has the benefit of Unbreakable Bond 1, they gain the benefit of Unbreakable Bond 2 instead (but that is the maximum benefit you can provide). See Denouement (Unbreakable Bond). </w:t>
      </w:r>
    </w:p>
    <w:p w14:paraId="0A7B1423" w14:textId="77777777" w:rsidR="00F119B5" w:rsidRDefault="00F119B5" w:rsidP="00A251C9">
      <w:pPr>
        <w:pStyle w:val="BodyText"/>
      </w:pPr>
    </w:p>
    <w:p w14:paraId="6D3BE21D" w14:textId="77777777" w:rsidR="00D906BF" w:rsidRDefault="00D906BF">
      <w:pPr>
        <w:rPr>
          <w:rFonts w:ascii="Arial" w:eastAsia="Arial" w:hAnsi="Arial"/>
          <w:sz w:val="16"/>
          <w:szCs w:val="16"/>
        </w:rPr>
      </w:pPr>
      <w:r>
        <w:br w:type="page"/>
      </w:r>
    </w:p>
    <w:p w14:paraId="5BE6CFA9" w14:textId="09AA81A2" w:rsidR="00A251C9" w:rsidRDefault="00A251C9" w:rsidP="00A251C9">
      <w:pPr>
        <w:pStyle w:val="BodyText"/>
      </w:pPr>
      <w:r>
        <w:lastRenderedPageBreak/>
        <w:t xml:space="preserve">Tier 1 Elective Paths: </w:t>
      </w:r>
      <w:r>
        <w:rPr>
          <w:rStyle w:val="SkillsChar"/>
        </w:rPr>
        <w:t>Diplomacy</w:t>
      </w:r>
      <w:r w:rsidRPr="000E4E3E">
        <w:rPr>
          <w:rStyle w:val="SkillsChar"/>
        </w:rPr>
        <w:t xml:space="preserve"> 5-8</w:t>
      </w:r>
    </w:p>
    <w:p w14:paraId="03787F83" w14:textId="77777777" w:rsidR="00B04468" w:rsidRDefault="00B04468" w:rsidP="00B04468">
      <w:pPr>
        <w:pStyle w:val="BodyText"/>
      </w:pPr>
      <w:r>
        <w:t>Familiar: First Terrain Group, Determination (Mana Tap) Task Proficiency 1, Witch’s (Avatic) Familiar 2</w:t>
      </w:r>
    </w:p>
    <w:p w14:paraId="4229D091" w14:textId="00D42CC5" w:rsidR="00C35942" w:rsidRDefault="00C35942" w:rsidP="00C35942">
      <w:pPr>
        <w:pStyle w:val="BodyText"/>
      </w:pPr>
      <w:r>
        <w:t xml:space="preserve">Investment Path (Consumable): </w:t>
      </w:r>
      <w:r w:rsidR="00F977E8">
        <w:t>{</w:t>
      </w:r>
      <w:r w:rsidR="00D5144D">
        <w:rPr>
          <w:rStyle w:val="KnowledgeChar"/>
        </w:rPr>
        <w:t>Anatomy, Barber, Medicine</w:t>
      </w:r>
      <w:r w:rsidR="00F977E8">
        <w:t xml:space="preserve">}, </w:t>
      </w:r>
      <w:r w:rsidR="001D6A88">
        <w:t xml:space="preserve">Observation (Appraise) Task Proficiency 1, </w:t>
      </w:r>
      <w:r>
        <w:t>Investment 1 (Poppets)</w:t>
      </w:r>
      <w:r w:rsidR="00F977E8">
        <w:rPr>
          <w:vertAlign w:val="superscript"/>
        </w:rPr>
        <w:t>1</w:t>
      </w:r>
    </w:p>
    <w:p w14:paraId="22F0B11F" w14:textId="64919A17" w:rsidR="00C35942" w:rsidRDefault="00C35942" w:rsidP="00C35942">
      <w:pPr>
        <w:pStyle w:val="BodyText"/>
      </w:pPr>
      <w:r>
        <w:t>Investment Path (Spell Gem): {</w:t>
      </w:r>
      <w:r>
        <w:rPr>
          <w:rStyle w:val="KnowledgeChar"/>
        </w:rPr>
        <w:t>Engineer, Gemology, Glass</w:t>
      </w:r>
      <w:r>
        <w:t xml:space="preserve">}, </w:t>
      </w:r>
      <w:r w:rsidR="00D906BF">
        <w:t xml:space="preserve">Biology (Craft) Task Proficiency 1, </w:t>
      </w:r>
      <w:r>
        <w:t>Investment 1 (Spell Gem (</w:t>
      </w:r>
      <w:r w:rsidR="00F977E8">
        <w:rPr>
          <w:rStyle w:val="SpellChar"/>
        </w:rPr>
        <w:t>Shield (Avatic)</w:t>
      </w:r>
      <w:r>
        <w:t>)</w:t>
      </w:r>
      <w:r w:rsidR="00BB69B4">
        <w:rPr>
          <w:vertAlign w:val="superscript"/>
        </w:rPr>
        <w:t>2</w:t>
      </w:r>
      <w:r>
        <w:t>)</w:t>
      </w:r>
    </w:p>
    <w:p w14:paraId="051614BB" w14:textId="545085CE" w:rsidR="001D6A88" w:rsidRDefault="001D6A88" w:rsidP="001D6A88">
      <w:pPr>
        <w:pStyle w:val="BodyText"/>
      </w:pPr>
      <w:r>
        <w:t>Investment Path (Structure): {</w:t>
      </w:r>
      <w:r>
        <w:rPr>
          <w:rStyle w:val="KnowledgeChar"/>
        </w:rPr>
        <w:t>Builder, Plant Material, Polymer</w:t>
      </w:r>
      <w:r>
        <w:t>}, +1 Competence with Tool Use (Tinker), Investment 1 (Hut</w:t>
      </w:r>
      <w:r w:rsidR="00BB69B4">
        <w:rPr>
          <w:vertAlign w:val="superscript"/>
        </w:rPr>
        <w:t>3</w:t>
      </w:r>
      <w:r>
        <w:t>)</w:t>
      </w:r>
    </w:p>
    <w:p w14:paraId="3B2609D9" w14:textId="04FB0FC2" w:rsidR="001D6A88" w:rsidRDefault="001D6A88" w:rsidP="001D6A88">
      <w:pPr>
        <w:pStyle w:val="BodyText"/>
      </w:pPr>
      <w:r>
        <w:t xml:space="preserve">Investment Path (Tool/Kit): Tool Use (Lab Tech) Task Proficiency 1, </w:t>
      </w:r>
      <w:r w:rsidR="00D906BF">
        <w:t xml:space="preserve">Sleight of Hand (Application) Task Proficiency 1, </w:t>
      </w:r>
      <w:r>
        <w:t>Investment 1 (Lab</w:t>
      </w:r>
      <w:r w:rsidR="00BB69B4">
        <w:rPr>
          <w:vertAlign w:val="superscript"/>
        </w:rPr>
        <w:t>4</w:t>
      </w:r>
      <w:r>
        <w:t>)</w:t>
      </w:r>
    </w:p>
    <w:p w14:paraId="30A9404C" w14:textId="7E225647" w:rsidR="00F977E8" w:rsidRDefault="00F977E8" w:rsidP="00F977E8">
      <w:pPr>
        <w:pStyle w:val="BodyText"/>
      </w:pPr>
      <w:r>
        <w:t>Investment Path (Tool/Kit):</w:t>
      </w:r>
      <w:r w:rsidRPr="00A435F8">
        <w:t xml:space="preserve"> </w:t>
      </w:r>
      <w:r>
        <w:t>Philosophy (</w:t>
      </w:r>
      <w:r w:rsidR="00B62F52">
        <w:t>Craft</w:t>
      </w:r>
      <w:r>
        <w:t xml:space="preserve">) Task Proficiency 1, </w:t>
      </w:r>
      <w:r w:rsidR="001D6A88">
        <w:t xml:space="preserve">Alchemy (Craft) Task Proficiency 1, </w:t>
      </w:r>
      <w:r>
        <w:t>Investment 1 (Library</w:t>
      </w:r>
      <w:r w:rsidR="00BB69B4">
        <w:rPr>
          <w:vertAlign w:val="superscript"/>
        </w:rPr>
        <w:t>5</w:t>
      </w:r>
      <w:r>
        <w:t>)</w:t>
      </w:r>
    </w:p>
    <w:p w14:paraId="6814822B" w14:textId="7E4FA955" w:rsidR="00F977E8" w:rsidRDefault="00F977E8" w:rsidP="00F977E8">
      <w:pPr>
        <w:pStyle w:val="BodyText"/>
      </w:pPr>
      <w:r>
        <w:t>Investment Path (Tool/Kit): Mechanics (Craft) Task Proficiency 1, Tool Use (Tinker) Task Proficiency 1, Investment 1 (Makery</w:t>
      </w:r>
      <w:r w:rsidR="00BB69B4">
        <w:rPr>
          <w:vertAlign w:val="superscript"/>
        </w:rPr>
        <w:t>6</w:t>
      </w:r>
      <w:r>
        <w:t>)</w:t>
      </w:r>
    </w:p>
    <w:p w14:paraId="44204EDC" w14:textId="725AE45B" w:rsidR="00F977E8" w:rsidRDefault="00F977E8" w:rsidP="00F977E8">
      <w:pPr>
        <w:pStyle w:val="BodyText"/>
      </w:pPr>
      <w:r>
        <w:t>Investment Path (Tool/Kit): {</w:t>
      </w:r>
      <w:r>
        <w:rPr>
          <w:rStyle w:val="KnowledgeChar"/>
        </w:rPr>
        <w:t>Aromachology, Chemistry, Pharmacology</w:t>
      </w:r>
      <w:r>
        <w:t xml:space="preserve">}, </w:t>
      </w:r>
      <w:r w:rsidR="001D6A88">
        <w:t xml:space="preserve">Observation (Assay) Task Proficiency 1, </w:t>
      </w:r>
      <w:r>
        <w:t>Investment 1 (Occult Tool</w:t>
      </w:r>
      <w:r w:rsidR="00BB69B4">
        <w:rPr>
          <w:vertAlign w:val="superscript"/>
        </w:rPr>
        <w:t>7</w:t>
      </w:r>
      <w:r>
        <w:t>)</w:t>
      </w:r>
    </w:p>
    <w:p w14:paraId="6965B5CB" w14:textId="01E9EC7F" w:rsidR="00217494" w:rsidRDefault="00F977E8" w:rsidP="00217494">
      <w:pPr>
        <w:pStyle w:val="BodyText"/>
      </w:pPr>
      <w:r>
        <w:rPr>
          <w:vertAlign w:val="superscript"/>
        </w:rPr>
        <w:t>1</w:t>
      </w:r>
      <w:r w:rsidR="00217494">
        <w:t xml:space="preserve"> You can Invest in 10 Poppets</w:t>
      </w:r>
      <w:r w:rsidR="00722469">
        <w:t>.</w:t>
      </w:r>
      <w:r w:rsidR="00722469" w:rsidRPr="00722469">
        <w:t xml:space="preserve"> </w:t>
      </w:r>
      <w:r w:rsidR="00722469">
        <w:t>During daily preparations, you can divest yourself of any Poppets in which you no longer want to be Invested and re-invest</w:t>
      </w:r>
      <w:r w:rsidR="00217494">
        <w:t xml:space="preserve">. </w:t>
      </w:r>
    </w:p>
    <w:p w14:paraId="4731DE15" w14:textId="6EF5099D" w:rsidR="00974403" w:rsidRDefault="00BB69B4" w:rsidP="00974403">
      <w:pPr>
        <w:pStyle w:val="BodyText"/>
      </w:pPr>
      <w:r>
        <w:rPr>
          <w:vertAlign w:val="superscript"/>
        </w:rPr>
        <w:t>2</w:t>
      </w:r>
      <w:r w:rsidR="00974403">
        <w:t xml:space="preserve"> </w:t>
      </w:r>
      <w:r w:rsidR="00722469">
        <w:t>Coddling provides</w:t>
      </w:r>
      <w:r w:rsidR="00974403">
        <w:t xml:space="preserve"> Spell Gem Abilities.</w:t>
      </w:r>
    </w:p>
    <w:p w14:paraId="4FA4CFB1" w14:textId="7343D7CC" w:rsidR="00BB69B4" w:rsidRDefault="00BB69B4" w:rsidP="00BB69B4">
      <w:pPr>
        <w:pStyle w:val="BodyText"/>
      </w:pPr>
      <w:r>
        <w:rPr>
          <w:vertAlign w:val="superscript"/>
        </w:rPr>
        <w:t>3</w:t>
      </w:r>
      <w:r>
        <w:t xml:space="preserve"> 0-Level Ability: Dedication (any) 0 that can be applied to your Hut. See </w:t>
      </w:r>
      <w:r w:rsidR="00F8510A">
        <w:t>Property</w:t>
      </w:r>
      <w:r>
        <w:t xml:space="preserve"> (Container). </w:t>
      </w:r>
      <w:r w:rsidR="00722469">
        <w:t xml:space="preserve">Coddling provides </w:t>
      </w:r>
      <w:r>
        <w:t>Container Abilities</w:t>
      </w:r>
      <w:r w:rsidR="00722469">
        <w:t>, one of which is to grow chicken feet so the Hut can move around</w:t>
      </w:r>
      <w:r>
        <w:t xml:space="preserve">. </w:t>
      </w:r>
    </w:p>
    <w:p w14:paraId="5F219475" w14:textId="112B0581" w:rsidR="00974403" w:rsidRDefault="00BB69B4" w:rsidP="00974403">
      <w:pPr>
        <w:pStyle w:val="BodyText"/>
      </w:pPr>
      <w:r>
        <w:rPr>
          <w:vertAlign w:val="superscript"/>
        </w:rPr>
        <w:t>4</w:t>
      </w:r>
      <w:r w:rsidR="00974403">
        <w:t xml:space="preserve"> </w:t>
      </w:r>
      <w:r w:rsidR="00722469">
        <w:t xml:space="preserve">Coddling provides </w:t>
      </w:r>
      <w:r w:rsidR="00CF10FD">
        <w:t>Alchemist</w:t>
      </w:r>
      <w:r w:rsidR="00974403">
        <w:t xml:space="preserve"> Abilities</w:t>
      </w:r>
      <w:r w:rsidR="00CF10FD">
        <w:t>, starting with Required Knowledge</w:t>
      </w:r>
      <w:r w:rsidR="00974403">
        <w:t xml:space="preserve">. </w:t>
      </w:r>
    </w:p>
    <w:p w14:paraId="26493BA0" w14:textId="3158D9C7" w:rsidR="00974403" w:rsidRDefault="00BB69B4" w:rsidP="00974403">
      <w:pPr>
        <w:pStyle w:val="BodyText"/>
      </w:pPr>
      <w:r>
        <w:rPr>
          <w:vertAlign w:val="superscript"/>
        </w:rPr>
        <w:t>5</w:t>
      </w:r>
      <w:r w:rsidR="00974403">
        <w:t xml:space="preserve"> </w:t>
      </w:r>
      <w:r w:rsidR="00722469">
        <w:t xml:space="preserve">Coddling provides </w:t>
      </w:r>
      <w:r w:rsidR="00CF10FD">
        <w:t>Wizard</w:t>
      </w:r>
      <w:r>
        <w:t xml:space="preserve"> Abilities</w:t>
      </w:r>
      <w:r w:rsidR="00CF10FD">
        <w:t>, starting with Required Knowledge</w:t>
      </w:r>
      <w:r w:rsidR="00974403">
        <w:t xml:space="preserve">. </w:t>
      </w:r>
    </w:p>
    <w:p w14:paraId="62812AE9" w14:textId="38A76629" w:rsidR="00974403" w:rsidRDefault="00BB69B4" w:rsidP="00974403">
      <w:pPr>
        <w:pStyle w:val="BodyText"/>
      </w:pPr>
      <w:r>
        <w:rPr>
          <w:vertAlign w:val="superscript"/>
        </w:rPr>
        <w:t>6</w:t>
      </w:r>
      <w:r w:rsidR="00974403">
        <w:t xml:space="preserve"> </w:t>
      </w:r>
      <w:r w:rsidR="00722469">
        <w:t xml:space="preserve">Coddling provides </w:t>
      </w:r>
      <w:r w:rsidR="00CF10FD">
        <w:t>Gadgeteer</w:t>
      </w:r>
      <w:r w:rsidR="00974403">
        <w:t xml:space="preserve"> Abilities</w:t>
      </w:r>
      <w:r w:rsidR="00CF10FD">
        <w:t>, starting with Required Knowledge</w:t>
      </w:r>
      <w:r w:rsidR="00974403">
        <w:t xml:space="preserve">. </w:t>
      </w:r>
    </w:p>
    <w:p w14:paraId="105818EB" w14:textId="0840B598" w:rsidR="00974403" w:rsidRDefault="00BB69B4" w:rsidP="00974403">
      <w:pPr>
        <w:pStyle w:val="BodyText"/>
      </w:pPr>
      <w:r>
        <w:rPr>
          <w:vertAlign w:val="superscript"/>
        </w:rPr>
        <w:t>7</w:t>
      </w:r>
      <w:r w:rsidR="00974403">
        <w:t xml:space="preserve"> </w:t>
      </w:r>
      <w:r w:rsidR="00722469">
        <w:t xml:space="preserve">Coddling provides </w:t>
      </w:r>
      <w:r>
        <w:t>Poppeteer</w:t>
      </w:r>
      <w:r w:rsidR="00974403">
        <w:t xml:space="preserve"> Abilities. </w:t>
      </w:r>
    </w:p>
    <w:p w14:paraId="4E7A9644" w14:textId="77777777" w:rsidR="00217494" w:rsidRDefault="00217494" w:rsidP="00B32E57">
      <w:pPr>
        <w:pStyle w:val="BodyText"/>
      </w:pPr>
    </w:p>
    <w:p w14:paraId="3E0E32AF" w14:textId="7DFC2DEB" w:rsidR="00B32E57" w:rsidRDefault="00B32E57" w:rsidP="00B32E57">
      <w:pPr>
        <w:pStyle w:val="BodyText"/>
      </w:pPr>
      <w:r>
        <w:t xml:space="preserve">Poppeteer </w:t>
      </w:r>
      <w:r w:rsidR="00E438A3">
        <w:t>Tier 2 Features</w:t>
      </w:r>
      <w:r>
        <w:t xml:space="preserve">: </w:t>
      </w:r>
    </w:p>
    <w:p w14:paraId="61897879" w14:textId="29986E99" w:rsidR="005F7AD2" w:rsidRDefault="005F7AD2" w:rsidP="005F7AD2">
      <w:pPr>
        <w:pStyle w:val="BodyText"/>
      </w:pPr>
      <w:r>
        <w:t>+1 Competence with Diplomacy (Demeanor)</w:t>
      </w:r>
    </w:p>
    <w:p w14:paraId="71DF9F08" w14:textId="77777777" w:rsidR="005F7AD2" w:rsidRDefault="005F7AD2" w:rsidP="005F7AD2">
      <w:pPr>
        <w:pStyle w:val="BodyText"/>
      </w:pPr>
      <w:r>
        <w:t>+1 Competence with Diplomacy (Presence)</w:t>
      </w:r>
    </w:p>
    <w:p w14:paraId="45C2CD9B" w14:textId="147DE57F" w:rsidR="00B32E57" w:rsidRDefault="00B62F52" w:rsidP="00B32E57">
      <w:pPr>
        <w:pStyle w:val="BodyText"/>
      </w:pPr>
      <w:r>
        <w:t>Ethological Expertise 2</w:t>
      </w:r>
    </w:p>
    <w:p w14:paraId="03C3EA47" w14:textId="09ABEE1C" w:rsidR="00D906BF" w:rsidRDefault="00D906BF" w:rsidP="00B32E57">
      <w:pPr>
        <w:pStyle w:val="BodyText"/>
      </w:pPr>
      <w:r>
        <w:t>Spellcasting Expertise 2</w:t>
      </w:r>
    </w:p>
    <w:p w14:paraId="70BE7D95" w14:textId="77777777" w:rsidR="00B62F52" w:rsidRDefault="00B62F52" w:rsidP="00B32E57">
      <w:pPr>
        <w:pStyle w:val="BodyText"/>
      </w:pPr>
    </w:p>
    <w:p w14:paraId="358A00D1" w14:textId="3254A9AB" w:rsidR="00A251C9" w:rsidRDefault="00A251C9" w:rsidP="00A251C9">
      <w:pPr>
        <w:pStyle w:val="BodyText"/>
      </w:pPr>
      <w:r>
        <w:t xml:space="preserve">Tier 2 Elective Paths: </w:t>
      </w:r>
      <w:r>
        <w:rPr>
          <w:rStyle w:val="SkillsChar"/>
        </w:rPr>
        <w:t>Diplomacy</w:t>
      </w:r>
      <w:r w:rsidRPr="000E4E3E">
        <w:rPr>
          <w:rStyle w:val="SkillsChar"/>
        </w:rPr>
        <w:t xml:space="preserve"> </w:t>
      </w:r>
      <w:r>
        <w:rPr>
          <w:rStyle w:val="SkillsChar"/>
        </w:rPr>
        <w:t>9-12</w:t>
      </w:r>
    </w:p>
    <w:p w14:paraId="53B14590" w14:textId="77777777" w:rsidR="00B04468" w:rsidRDefault="00B04468" w:rsidP="00B04468">
      <w:pPr>
        <w:pStyle w:val="BodyText"/>
      </w:pPr>
      <w:r>
        <w:t>Familiar: +1 Competence with Aura (Impose), Determination (Mana Tap) Task Proficiency 2, Witch’s (Avatic) Familiar 3</w:t>
      </w:r>
    </w:p>
    <w:p w14:paraId="76317B95" w14:textId="0CBAA779" w:rsidR="00BB69B4" w:rsidRDefault="00BB69B4" w:rsidP="00BB69B4">
      <w:pPr>
        <w:pStyle w:val="BodyText"/>
      </w:pPr>
      <w:r>
        <w:t xml:space="preserve">Investment Path (Consumable): Observation (Appraise) Task Proficiency 2, </w:t>
      </w:r>
      <w:r w:rsidR="005F7AD2">
        <w:t xml:space="preserve">+1 Competence with Philosophy (Craft), </w:t>
      </w:r>
      <w:r>
        <w:t>Investment 2 (Poppets)</w:t>
      </w:r>
    </w:p>
    <w:p w14:paraId="4FD03D09" w14:textId="17774BB6" w:rsidR="00BB69B4" w:rsidRDefault="00BB69B4" w:rsidP="00BB69B4">
      <w:pPr>
        <w:pStyle w:val="BodyText"/>
      </w:pPr>
      <w:r>
        <w:t xml:space="preserve">Investment Path (Spell Gem): </w:t>
      </w:r>
      <w:r w:rsidR="00D906BF">
        <w:t xml:space="preserve">Biology (Craft) Task Proficiency 2, </w:t>
      </w:r>
      <w:r w:rsidR="005F7AD2">
        <w:t xml:space="preserve">Comfortable with Madness 1 (Permanent Traumatized -1), </w:t>
      </w:r>
      <w:r>
        <w:t>Investment 2 (Spell Gem)</w:t>
      </w:r>
    </w:p>
    <w:p w14:paraId="02C26208" w14:textId="2FF38F8C" w:rsidR="00BB69B4" w:rsidRDefault="00BB69B4" w:rsidP="00BB69B4">
      <w:pPr>
        <w:pStyle w:val="BodyText"/>
      </w:pPr>
      <w:r>
        <w:t xml:space="preserve">Investment Path (Structure): </w:t>
      </w:r>
      <w:r w:rsidR="00D906BF">
        <w:t xml:space="preserve">+1 Competence with Aura (Presence), </w:t>
      </w:r>
      <w:r>
        <w:t xml:space="preserve">+1 Competence with </w:t>
      </w:r>
      <w:r w:rsidR="00D906BF">
        <w:t>Mechanics</w:t>
      </w:r>
      <w:r>
        <w:t xml:space="preserve"> (</w:t>
      </w:r>
      <w:r w:rsidR="00D906BF">
        <w:t>Craft</w:t>
      </w:r>
      <w:r>
        <w:t>), Investment 2 (Hut)</w:t>
      </w:r>
    </w:p>
    <w:p w14:paraId="763785A0" w14:textId="665AC473" w:rsidR="00BB69B4" w:rsidRDefault="00BB69B4" w:rsidP="00BB69B4">
      <w:pPr>
        <w:pStyle w:val="BodyText"/>
      </w:pPr>
      <w:r>
        <w:t xml:space="preserve">Investment Path (Tool/Kit): Tool Use (Lab Tech) Task Proficiency 2, </w:t>
      </w:r>
      <w:r w:rsidR="00D906BF">
        <w:t xml:space="preserve">Sleight of Hand (Application) Task Proficiency 2, </w:t>
      </w:r>
      <w:r>
        <w:t>Investment 2 (Lab)</w:t>
      </w:r>
    </w:p>
    <w:p w14:paraId="4B0E3839" w14:textId="70C1AE81" w:rsidR="00BB69B4" w:rsidRDefault="00BB69B4" w:rsidP="00BB69B4">
      <w:pPr>
        <w:pStyle w:val="BodyText"/>
      </w:pPr>
      <w:r>
        <w:t>Investment Path (Tool/Kit):</w:t>
      </w:r>
      <w:r w:rsidRPr="00A435F8">
        <w:t xml:space="preserve"> </w:t>
      </w:r>
      <w:r>
        <w:t>Philosophy (Craft) Task Proficiency 2, Alchemy (Craft) Task Proficiency 2, Investment 2 (Library)</w:t>
      </w:r>
    </w:p>
    <w:p w14:paraId="7B8FBF3D" w14:textId="51507CAE" w:rsidR="00BB69B4" w:rsidRDefault="00BB69B4" w:rsidP="00BB69B4">
      <w:pPr>
        <w:pStyle w:val="BodyText"/>
      </w:pPr>
      <w:r>
        <w:t>Investment Path (Tool/Kit): Mechanics (Craft) Task Proficiency 2, Tool Use (Tinker) Task Proficiency 2, Investment 2 (Makery)</w:t>
      </w:r>
    </w:p>
    <w:p w14:paraId="54A893E0" w14:textId="17CBF5C2" w:rsidR="00BB69B4" w:rsidRDefault="00BB69B4" w:rsidP="00BB69B4">
      <w:pPr>
        <w:pStyle w:val="BodyText"/>
      </w:pPr>
      <w:r>
        <w:t xml:space="preserve">Investment Path (Tool/Kit): Observation (Assay) Task Proficiency 2, +1 Competence with Observation (Assay), Investment </w:t>
      </w:r>
      <w:r w:rsidR="005F7AD2">
        <w:t>2</w:t>
      </w:r>
      <w:r>
        <w:t xml:space="preserve"> (Occult Tool)</w:t>
      </w:r>
    </w:p>
    <w:p w14:paraId="2F0FC43D" w14:textId="77777777" w:rsidR="00A251C9" w:rsidRDefault="00A251C9" w:rsidP="00A251C9">
      <w:pPr>
        <w:pStyle w:val="BodyText"/>
      </w:pPr>
    </w:p>
    <w:p w14:paraId="5D567EFC" w14:textId="4B2C60C8" w:rsidR="00B32E57" w:rsidRDefault="00B32E57" w:rsidP="00B32E57">
      <w:pPr>
        <w:pStyle w:val="BodyText"/>
      </w:pPr>
      <w:r>
        <w:t xml:space="preserve">Poppeteer </w:t>
      </w:r>
      <w:r w:rsidR="00E438A3">
        <w:t>Tier 3 Features</w:t>
      </w:r>
      <w:r>
        <w:t xml:space="preserve">: </w:t>
      </w:r>
    </w:p>
    <w:p w14:paraId="6E384E74" w14:textId="37F8348F" w:rsidR="005F7AD2" w:rsidRDefault="005F7AD2" w:rsidP="005F7AD2">
      <w:pPr>
        <w:pStyle w:val="BodyText"/>
      </w:pPr>
      <w:r>
        <w:t>+1 Competence with Diplomacy (Compel)</w:t>
      </w:r>
    </w:p>
    <w:p w14:paraId="0126ADA2" w14:textId="243C1AD1" w:rsidR="005F7AD2" w:rsidRDefault="005F7AD2" w:rsidP="005F7AD2">
      <w:pPr>
        <w:pStyle w:val="BodyText"/>
      </w:pPr>
      <w:r>
        <w:t>+1 Competence with Diplomacy (Impose)</w:t>
      </w:r>
    </w:p>
    <w:p w14:paraId="1DE492C9" w14:textId="7F4AF591" w:rsidR="00B62F52" w:rsidRDefault="00B62F52" w:rsidP="00B62F52">
      <w:pPr>
        <w:pStyle w:val="BodyText"/>
      </w:pPr>
      <w:r>
        <w:t>Ethological Expertise 3</w:t>
      </w:r>
    </w:p>
    <w:p w14:paraId="285C4060" w14:textId="590679E9" w:rsidR="00B32E57" w:rsidRDefault="00D906BF" w:rsidP="00B32E57">
      <w:pPr>
        <w:pStyle w:val="BodyText"/>
      </w:pPr>
      <w:r>
        <w:t>Spellcasting Expertise 3</w:t>
      </w:r>
    </w:p>
    <w:p w14:paraId="0934D081" w14:textId="77777777" w:rsidR="00D906BF" w:rsidRDefault="00D906BF" w:rsidP="00B32E57">
      <w:pPr>
        <w:pStyle w:val="BodyText"/>
      </w:pPr>
    </w:p>
    <w:p w14:paraId="1EFC47E3" w14:textId="5279CD0B" w:rsidR="005F7AD2" w:rsidRDefault="005F7AD2" w:rsidP="005F7AD2">
      <w:pPr>
        <w:pStyle w:val="BodyText"/>
      </w:pPr>
      <w:r>
        <w:t xml:space="preserve">Tier 3 Elective Paths: </w:t>
      </w:r>
      <w:r>
        <w:rPr>
          <w:rStyle w:val="SkillsChar"/>
        </w:rPr>
        <w:t>Diplomacy</w:t>
      </w:r>
      <w:r w:rsidRPr="000E4E3E">
        <w:rPr>
          <w:rStyle w:val="SkillsChar"/>
        </w:rPr>
        <w:t xml:space="preserve"> </w:t>
      </w:r>
      <w:r>
        <w:rPr>
          <w:rStyle w:val="SkillsChar"/>
        </w:rPr>
        <w:t>13-16</w:t>
      </w:r>
    </w:p>
    <w:p w14:paraId="5A8CBF4C" w14:textId="77777777" w:rsidR="00B04468" w:rsidRDefault="00B04468" w:rsidP="00B04468">
      <w:pPr>
        <w:pStyle w:val="BodyText"/>
      </w:pPr>
      <w:r>
        <w:t>Familiar: Determination (Mana Tap) Task Proficiency 3, +1 Competence with Determination (Mana Tap), Witch’s (Avatic) Familiar 4</w:t>
      </w:r>
    </w:p>
    <w:p w14:paraId="4F5E93A6" w14:textId="069FBF17" w:rsidR="005F7AD2" w:rsidRDefault="005F7AD2" w:rsidP="005F7AD2">
      <w:pPr>
        <w:pStyle w:val="BodyText"/>
      </w:pPr>
      <w:r>
        <w:t>Investment Path (Consumable): Observation (Appraise) Task Proficiency 3, +1 Competence with Mechanics (Envision), Investment 3 (Poppets)</w:t>
      </w:r>
    </w:p>
    <w:p w14:paraId="63DA86B6" w14:textId="7AED4327" w:rsidR="005F7AD2" w:rsidRDefault="005F7AD2" w:rsidP="005F7AD2">
      <w:pPr>
        <w:pStyle w:val="BodyText"/>
      </w:pPr>
      <w:r>
        <w:t xml:space="preserve">Investment Path (Spell Gem): </w:t>
      </w:r>
      <w:r w:rsidR="00D906BF">
        <w:t xml:space="preserve">Biology (Craft) Task Proficiency 3, </w:t>
      </w:r>
      <w:r>
        <w:t>Comfortable with Madness 2 (Permanent Traumatized -1), Investment 3 (Spell Gem)</w:t>
      </w:r>
    </w:p>
    <w:p w14:paraId="516EEF86" w14:textId="523A7E37" w:rsidR="005F7AD2" w:rsidRDefault="005F7AD2" w:rsidP="005F7AD2">
      <w:pPr>
        <w:pStyle w:val="BodyText"/>
      </w:pPr>
      <w:r>
        <w:t>Investment Path (Structure):</w:t>
      </w:r>
      <w:r w:rsidRPr="005F7AD2">
        <w:t xml:space="preserve"> </w:t>
      </w:r>
      <w:r w:rsidR="00D906BF">
        <w:t xml:space="preserve">+1 Competence with Aura (Demeanor), </w:t>
      </w:r>
      <w:r>
        <w:t>+1 Competence with Aura (Compel), Investment 3 (Hut)</w:t>
      </w:r>
    </w:p>
    <w:p w14:paraId="27E7C7BD" w14:textId="2DB81280" w:rsidR="005F7AD2" w:rsidRDefault="005F7AD2" w:rsidP="005F7AD2">
      <w:pPr>
        <w:pStyle w:val="BodyText"/>
      </w:pPr>
      <w:r>
        <w:t xml:space="preserve">Investment Path (Tool/Kit): Tool Use (Lab Tech) Task Proficiency 3, </w:t>
      </w:r>
      <w:r w:rsidR="00D906BF">
        <w:t xml:space="preserve">Sleight of Hand (Application) Task Proficiency 3, </w:t>
      </w:r>
      <w:r>
        <w:t>Investment 3 (Lab)</w:t>
      </w:r>
    </w:p>
    <w:p w14:paraId="01E67242" w14:textId="5259923B" w:rsidR="005F7AD2" w:rsidRDefault="005F7AD2" w:rsidP="005F7AD2">
      <w:pPr>
        <w:pStyle w:val="BodyText"/>
      </w:pPr>
      <w:r>
        <w:t>Investment Path (Tool/Kit):</w:t>
      </w:r>
      <w:r w:rsidRPr="00A435F8">
        <w:t xml:space="preserve"> </w:t>
      </w:r>
      <w:r>
        <w:t>Philosophy (Craft) Task Proficiency 3, Alchemy (Craft) Task Proficiency 3, Investment 3 (Library)</w:t>
      </w:r>
    </w:p>
    <w:p w14:paraId="00BA043B" w14:textId="514BC397" w:rsidR="005F7AD2" w:rsidRDefault="005F7AD2" w:rsidP="005F7AD2">
      <w:pPr>
        <w:pStyle w:val="BodyText"/>
      </w:pPr>
      <w:r>
        <w:t>Investment Path (Tool/Kit): Mechanics (Craft) Task Proficiency 3, Tool Use (Tinker) Task Proficiency 3, Investment 3 (Makery)</w:t>
      </w:r>
    </w:p>
    <w:p w14:paraId="7B40EC07" w14:textId="629B4FBF" w:rsidR="005F7AD2" w:rsidRDefault="005F7AD2" w:rsidP="005F7AD2">
      <w:pPr>
        <w:pStyle w:val="BodyText"/>
      </w:pPr>
      <w:r>
        <w:t>Investment Path (Tool/Kit): Observation (Assay) Task Proficiency 3, +1 Competence with Philosophy (Empower), Investment 3 (Occult Tool)</w:t>
      </w:r>
    </w:p>
    <w:p w14:paraId="4B07B932" w14:textId="77777777" w:rsidR="005F7AD2" w:rsidRDefault="005F7AD2" w:rsidP="005F7AD2">
      <w:pPr>
        <w:pStyle w:val="BodyText"/>
      </w:pPr>
    </w:p>
    <w:p w14:paraId="761E7704" w14:textId="42D41278" w:rsidR="00B32E57" w:rsidRPr="008A4964" w:rsidRDefault="00B32E57" w:rsidP="00B32E57">
      <w:pPr>
        <w:pStyle w:val="BodyText"/>
        <w:rPr>
          <w:rStyle w:val="SpellChar"/>
          <w:color w:val="auto"/>
        </w:rPr>
      </w:pPr>
      <w:r>
        <w:rPr>
          <w:rStyle w:val="SkillsChar"/>
          <w:color w:val="auto"/>
        </w:rPr>
        <w:t xml:space="preserve">Poppeteer </w:t>
      </w:r>
      <w:r w:rsidR="000E37C2">
        <w:rPr>
          <w:rStyle w:val="SkillsChar"/>
          <w:color w:val="auto"/>
        </w:rPr>
        <w:t>Capstone Elective</w:t>
      </w:r>
      <w:r w:rsidR="005F7AD2">
        <w:rPr>
          <w:rStyle w:val="SkillsChar"/>
          <w:color w:val="auto"/>
        </w:rPr>
        <w:t xml:space="preserve"> [PREREQ: Diplomacy 8]</w:t>
      </w:r>
      <w:r>
        <w:rPr>
          <w:rStyle w:val="SkillsChar"/>
          <w:color w:val="auto"/>
        </w:rPr>
        <w:t xml:space="preserve">: Gain </w:t>
      </w:r>
      <w:r>
        <w:t>Pact Spell (</w:t>
      </w:r>
      <w:r>
        <w:rPr>
          <w:rStyle w:val="SpellChar"/>
        </w:rPr>
        <w:t>Any</w:t>
      </w:r>
      <w:r>
        <w:t xml:space="preserve">) at </w:t>
      </w:r>
      <w:r w:rsidR="005F7AD2">
        <w:t>3</w:t>
      </w:r>
      <w:r w:rsidR="005F7AD2" w:rsidRPr="005F7AD2">
        <w:rPr>
          <w:vertAlign w:val="superscript"/>
        </w:rPr>
        <w:t>rd</w:t>
      </w:r>
      <w:r w:rsidR="005F7AD2">
        <w:t>, 6</w:t>
      </w:r>
      <w:r w:rsidR="005F7AD2" w:rsidRPr="005F7AD2">
        <w:rPr>
          <w:vertAlign w:val="superscript"/>
        </w:rPr>
        <w:t>th</w:t>
      </w:r>
      <w:r w:rsidR="005F7AD2">
        <w:t>, 9</w:t>
      </w:r>
      <w:r w:rsidR="005F7AD2" w:rsidRPr="005F7AD2">
        <w:rPr>
          <w:vertAlign w:val="superscript"/>
        </w:rPr>
        <w:t>th</w:t>
      </w:r>
      <w:r w:rsidR="005F7AD2">
        <w:t>, 12</w:t>
      </w:r>
      <w:r w:rsidR="005F7AD2" w:rsidRPr="005F7AD2">
        <w:rPr>
          <w:vertAlign w:val="superscript"/>
        </w:rPr>
        <w:t>th</w:t>
      </w:r>
      <w:r w:rsidR="005F7AD2">
        <w:t>, 15</w:t>
      </w:r>
      <w:r w:rsidR="005F7AD2" w:rsidRPr="005F7AD2">
        <w:rPr>
          <w:vertAlign w:val="superscript"/>
        </w:rPr>
        <w:t>th</w:t>
      </w:r>
      <w:r w:rsidR="005F7AD2">
        <w:t>, and 18</w:t>
      </w:r>
      <w:r w:rsidR="005F7AD2" w:rsidRPr="005F7AD2">
        <w:rPr>
          <w:vertAlign w:val="superscript"/>
        </w:rPr>
        <w:t>th</w:t>
      </w:r>
      <w:r w:rsidR="005F7AD2">
        <w:t xml:space="preserve"> </w:t>
      </w:r>
      <w:r>
        <w:t xml:space="preserve">Level. </w:t>
      </w:r>
    </w:p>
    <w:p w14:paraId="17CC3779" w14:textId="02490986" w:rsidR="005F7AD2" w:rsidRDefault="005F7AD2" w:rsidP="005F7AD2">
      <w:pPr>
        <w:pStyle w:val="BodyText"/>
      </w:pPr>
      <w:r>
        <w:t xml:space="preserve">Capstone Elective Path: </w:t>
      </w:r>
      <w:r>
        <w:rPr>
          <w:rStyle w:val="SkillsChar"/>
        </w:rPr>
        <w:t>Diplomacy</w:t>
      </w:r>
      <w:r w:rsidRPr="000E4E3E">
        <w:rPr>
          <w:rStyle w:val="SkillsChar"/>
        </w:rPr>
        <w:t xml:space="preserve"> </w:t>
      </w:r>
      <w:r>
        <w:rPr>
          <w:rStyle w:val="SkillsChar"/>
        </w:rPr>
        <w:t>17-20</w:t>
      </w:r>
    </w:p>
    <w:p w14:paraId="09C8D3FC" w14:textId="77777777" w:rsidR="00B32E57" w:rsidRDefault="00B32E57" w:rsidP="00B32E57">
      <w:pPr>
        <w:pStyle w:val="BodyText"/>
      </w:pPr>
    </w:p>
    <w:p w14:paraId="78792404" w14:textId="41F1B204" w:rsidR="00F119B5" w:rsidRDefault="00F119B5">
      <w:pPr>
        <w:rPr>
          <w:rFonts w:ascii="Arial" w:eastAsia="Arial" w:hAnsi="Arial"/>
          <w:sz w:val="16"/>
          <w:szCs w:val="16"/>
        </w:rPr>
      </w:pPr>
      <w:r>
        <w:br w:type="page"/>
      </w:r>
    </w:p>
    <w:p w14:paraId="5A679381" w14:textId="6C1DC1B3" w:rsidR="00B32E57" w:rsidRDefault="00B32E57" w:rsidP="00B32E57">
      <w:pPr>
        <w:pStyle w:val="Heading3"/>
      </w:pPr>
      <w:r>
        <w:lastRenderedPageBreak/>
        <w:t>Quaestor (</w:t>
      </w:r>
      <w:r w:rsidR="00EE7626">
        <w:t>Highly Restricted</w:t>
      </w:r>
      <w:r>
        <w:t>)</w:t>
      </w:r>
    </w:p>
    <w:p w14:paraId="5F8C465C" w14:textId="77777777" w:rsidR="006D5E2F" w:rsidRDefault="006D5E2F" w:rsidP="00E40A8D">
      <w:pPr>
        <w:pStyle w:val="BodyText"/>
      </w:pPr>
      <w:r>
        <w:t xml:space="preserve">Wizard is a Highly Restricted Class; you must choose Education C or higher and select Alchemical and Mechanical Knowledge. </w:t>
      </w:r>
      <w:r w:rsidR="00B32E57">
        <w:t xml:space="preserve">Quaestor is treated as an Artificer Class. </w:t>
      </w:r>
    </w:p>
    <w:p w14:paraId="5DBBC2DB" w14:textId="3A591FE3" w:rsidR="00E40A8D" w:rsidRDefault="006D5E2F" w:rsidP="00E40A8D">
      <w:pPr>
        <w:pStyle w:val="BodyText"/>
      </w:pPr>
      <w:r>
        <w:tab/>
      </w:r>
      <w:r w:rsidR="00EE7626">
        <w:t xml:space="preserve">Isis will not offer a Pact unless you have all requisite knowledge, which includes Alchemical Education and Mechanical Education. Moreover, the redundant Knowledge </w:t>
      </w:r>
      <w:r w:rsidR="00E40A8D">
        <w:t xml:space="preserve">in the Alchemical and Mechanical Educations </w:t>
      </w:r>
      <w:r w:rsidR="00EE7626">
        <w:t>(</w:t>
      </w:r>
      <w:r w:rsidR="00EE7626">
        <w:rPr>
          <w:rStyle w:val="KnowledgeChar"/>
        </w:rPr>
        <w:t>Acoustics</w:t>
      </w:r>
      <w:r w:rsidR="00E40A8D">
        <w:rPr>
          <w:rStyle w:val="KnowledgeChar"/>
        </w:rPr>
        <w:t>,</w:t>
      </w:r>
      <w:r w:rsidR="00E40A8D" w:rsidRPr="00E40A8D">
        <w:rPr>
          <w:rStyle w:val="KnowledgeChar"/>
        </w:rPr>
        <w:t xml:space="preserve"> </w:t>
      </w:r>
      <w:r w:rsidR="00E40A8D" w:rsidRPr="005367B6">
        <w:rPr>
          <w:rStyle w:val="KnowledgeChar"/>
        </w:rPr>
        <w:t>Electromagnetism</w:t>
      </w:r>
      <w:r w:rsidR="00E40A8D">
        <w:rPr>
          <w:rStyle w:val="KnowledgeChar"/>
        </w:rPr>
        <w:t>,</w:t>
      </w:r>
      <w:r w:rsidR="00E40A8D" w:rsidRPr="00E40A8D">
        <w:rPr>
          <w:rStyle w:val="KnowledgeChar"/>
        </w:rPr>
        <w:t xml:space="preserve"> </w:t>
      </w:r>
      <w:r w:rsidR="00E40A8D" w:rsidRPr="005367B6">
        <w:rPr>
          <w:rStyle w:val="KnowledgeChar"/>
        </w:rPr>
        <w:t>Geology</w:t>
      </w:r>
      <w:r w:rsidR="00E40A8D">
        <w:rPr>
          <w:rStyle w:val="KnowledgeChar"/>
        </w:rPr>
        <w:t>,</w:t>
      </w:r>
      <w:r w:rsidR="00E40A8D" w:rsidRPr="00E40A8D">
        <w:rPr>
          <w:rStyle w:val="KnowledgeChar"/>
        </w:rPr>
        <w:t xml:space="preserve"> </w:t>
      </w:r>
      <w:r w:rsidR="00E40A8D" w:rsidRPr="005367B6">
        <w:rPr>
          <w:rStyle w:val="KnowledgeChar"/>
        </w:rPr>
        <w:t>Optics</w:t>
      </w:r>
      <w:r w:rsidR="00E40A8D">
        <w:rPr>
          <w:rStyle w:val="KnowledgeChar"/>
        </w:rPr>
        <w:t>,</w:t>
      </w:r>
      <w:r w:rsidR="00E40A8D" w:rsidRPr="00E40A8D">
        <w:rPr>
          <w:rStyle w:val="KnowledgeChar"/>
        </w:rPr>
        <w:t xml:space="preserve"> </w:t>
      </w:r>
      <w:r w:rsidR="00E40A8D">
        <w:t xml:space="preserve">and </w:t>
      </w:r>
      <w:r w:rsidR="00E40A8D" w:rsidRPr="005367B6">
        <w:rPr>
          <w:rStyle w:val="KnowledgeChar"/>
        </w:rPr>
        <w:t>Thermodynamics</w:t>
      </w:r>
      <w:r w:rsidR="00EE7626">
        <w:t xml:space="preserve">) must be </w:t>
      </w:r>
      <w:r w:rsidR="00E40A8D">
        <w:t>used to acquire</w:t>
      </w:r>
      <w:r w:rsidR="00EE7626">
        <w:t xml:space="preserve"> </w:t>
      </w:r>
      <w:r w:rsidR="00E40A8D">
        <w:t>{</w:t>
      </w:r>
      <w:r w:rsidR="00E40A8D">
        <w:rPr>
          <w:rStyle w:val="KnowledgeChar"/>
        </w:rPr>
        <w:t>Arthropodological Material, Fungal Material, Malacological Material</w:t>
      </w:r>
      <w:r w:rsidR="00E40A8D">
        <w:t xml:space="preserve">}, </w:t>
      </w:r>
      <w:proofErr w:type="spellStart"/>
      <w:r w:rsidR="00E40A8D" w:rsidRPr="00E40A8D">
        <w:rPr>
          <w:rStyle w:val="KnowledgeChar"/>
        </w:rPr>
        <w:t>Macrobiological</w:t>
      </w:r>
      <w:proofErr w:type="spellEnd"/>
      <w:r w:rsidR="00E40A8D">
        <w:rPr>
          <w:rStyle w:val="KnowledgeChar"/>
        </w:rPr>
        <w:t xml:space="preserve"> Material, </w:t>
      </w:r>
      <w:r w:rsidR="00E40A8D">
        <w:t xml:space="preserve">and </w:t>
      </w:r>
      <w:r w:rsidR="00E40A8D">
        <w:rPr>
          <w:rStyle w:val="KnowledgeChar"/>
        </w:rPr>
        <w:t>Visual Art</w:t>
      </w:r>
      <w:r w:rsidR="00E40A8D">
        <w:t xml:space="preserve"> before even entering Basic Training. </w:t>
      </w:r>
    </w:p>
    <w:p w14:paraId="2933E7EB" w14:textId="77777777" w:rsidR="00F44CDE" w:rsidRDefault="00F44CDE" w:rsidP="00B32E57">
      <w:pPr>
        <w:pStyle w:val="BodyText"/>
      </w:pPr>
    </w:p>
    <w:p w14:paraId="6C2AB17A" w14:textId="57D33A61" w:rsidR="00B32E57" w:rsidRPr="004C07B1" w:rsidRDefault="00553C3F" w:rsidP="00B32E57">
      <w:pPr>
        <w:pStyle w:val="BodyText"/>
        <w:rPr>
          <w:rStyle w:val="SkillsChar"/>
          <w:color w:val="auto"/>
        </w:rPr>
      </w:pPr>
      <w:r>
        <w:t>Basic Training Features</w:t>
      </w:r>
      <w:r w:rsidR="00B32E57">
        <w:t xml:space="preserve">: </w:t>
      </w:r>
      <w:r w:rsidR="00E40A8D">
        <w:t>{</w:t>
      </w:r>
      <w:r w:rsidR="00E40A8D">
        <w:rPr>
          <w:rStyle w:val="KnowledgeChar"/>
        </w:rPr>
        <w:t>Ethics (your Ethical Alignment), Morality (your Moral Alignment), Special Material (Avatic)</w:t>
      </w:r>
      <w:r w:rsidR="00E40A8D">
        <w:t>},</w:t>
      </w:r>
      <w:r w:rsidR="00E40A8D" w:rsidRPr="00E40A8D">
        <w:t xml:space="preserve"> </w:t>
      </w:r>
      <w:r w:rsidR="00E40A8D">
        <w:t>{</w:t>
      </w:r>
      <w:r w:rsidR="00E40A8D">
        <w:rPr>
          <w:rStyle w:val="KnowledgeChar"/>
        </w:rPr>
        <w:t>Literacy,</w:t>
      </w:r>
      <w:r w:rsidR="00E40A8D" w:rsidRPr="00005433">
        <w:rPr>
          <w:rStyle w:val="KnowledgeChar"/>
        </w:rPr>
        <w:t xml:space="preserve"> </w:t>
      </w:r>
      <w:r w:rsidR="00E40A8D">
        <w:rPr>
          <w:rStyle w:val="KnowledgeChar"/>
        </w:rPr>
        <w:t>Occultism, Vitalism</w:t>
      </w:r>
      <w:r w:rsidR="00E40A8D">
        <w:t>}</w:t>
      </w:r>
      <w:r w:rsidR="0022749E">
        <w:t xml:space="preserve">, </w:t>
      </w:r>
      <w:r w:rsidR="0022749E" w:rsidRPr="0022749E">
        <w:rPr>
          <w:rStyle w:val="SkillsChar"/>
        </w:rPr>
        <w:t>Philosophy 4</w:t>
      </w:r>
    </w:p>
    <w:p w14:paraId="408C56F9" w14:textId="77777777" w:rsidR="00F119B5" w:rsidRDefault="00F119B5" w:rsidP="00B32E57">
      <w:pPr>
        <w:pStyle w:val="BodyText"/>
      </w:pPr>
    </w:p>
    <w:p w14:paraId="4F723996" w14:textId="72EB1B89" w:rsidR="00B32E57" w:rsidRDefault="00B32E57" w:rsidP="00B32E57">
      <w:pPr>
        <w:pStyle w:val="BodyText"/>
      </w:pPr>
      <w:r>
        <w:t xml:space="preserve">Artificer, Witch (Quaestor) Required Pact (if you have all Prerequisite Knowledge and agree to the Pact, you get these for free): </w:t>
      </w:r>
    </w:p>
    <w:p w14:paraId="6C1815EB" w14:textId="77777777" w:rsidR="00B32E57" w:rsidRDefault="00B32E57" w:rsidP="00B32E57">
      <w:pPr>
        <w:pStyle w:val="BodyText"/>
      </w:pPr>
      <w:r>
        <w:t>Pact Spell (</w:t>
      </w:r>
      <w:r>
        <w:rPr>
          <w:rStyle w:val="SpellChar"/>
        </w:rPr>
        <w:t>Conduit (Avatic)</w:t>
      </w:r>
      <w:r>
        <w:t xml:space="preserve">) </w:t>
      </w:r>
    </w:p>
    <w:p w14:paraId="75466675" w14:textId="6A65090C" w:rsidR="001B4B53" w:rsidRDefault="001B4B53" w:rsidP="001B4B53">
      <w:pPr>
        <w:pStyle w:val="BodyText"/>
      </w:pPr>
      <w:r>
        <w:t>Pseudomagical Knowledge (Apotropaic) 1 (You memorized the Apotropaic, Mana Gem, and Spell Gem Formulae and can perform Final Enhancement w/ Apotropaics)</w:t>
      </w:r>
    </w:p>
    <w:p w14:paraId="71381F64" w14:textId="77777777" w:rsidR="00B32E57" w:rsidRDefault="00B32E57" w:rsidP="00B32E57">
      <w:pPr>
        <w:pStyle w:val="BodyText"/>
      </w:pPr>
      <w:r>
        <w:t xml:space="preserve">Witch’s (Spell Gem) Familiar 1* </w:t>
      </w:r>
    </w:p>
    <w:p w14:paraId="11193425" w14:textId="77777777" w:rsidR="00B32E57" w:rsidRDefault="00B32E57" w:rsidP="00B32E57">
      <w:pPr>
        <w:pStyle w:val="BodyText"/>
      </w:pPr>
      <w:r>
        <w:t xml:space="preserve">Depleted (Permanent) 1; Isis extracts a price (Mana) from her novices but not from her more senior initiates. </w:t>
      </w:r>
    </w:p>
    <w:p w14:paraId="0EF229D0" w14:textId="77777777" w:rsidR="00B32E57" w:rsidRDefault="00B32E57" w:rsidP="00B32E57">
      <w:pPr>
        <w:pStyle w:val="BodyText"/>
      </w:pPr>
      <w:r>
        <w:t>Depleted (Permanent) 2</w:t>
      </w:r>
    </w:p>
    <w:p w14:paraId="7B3AD724" w14:textId="77777777" w:rsidR="00B32E57" w:rsidRDefault="00B32E57" w:rsidP="00B32E57">
      <w:pPr>
        <w:pStyle w:val="BodyText"/>
      </w:pPr>
      <w:r w:rsidRPr="00A53818">
        <w:rPr>
          <w:b/>
          <w:bCs/>
        </w:rPr>
        <w:t>Pact (</w:t>
      </w:r>
      <w:r>
        <w:rPr>
          <w:b/>
          <w:bCs/>
        </w:rPr>
        <w:t>Isis</w:t>
      </w:r>
      <w:r w:rsidRPr="00A53818">
        <w:rPr>
          <w:b/>
          <w:bCs/>
        </w:rPr>
        <w:t>)</w:t>
      </w:r>
      <w:r>
        <w:t xml:space="preserve">: Anyone who hopes to craft permanent magic items must deal with Isis. Even churches who burn witches find a way to justify Quaestor in their ranks. Isis rarely punishes her followers, though she may occasionally require explicit tasks and, if refused, she can cause harm the same as any Wiccan Patron. </w:t>
      </w:r>
    </w:p>
    <w:p w14:paraId="1B5C8454" w14:textId="77777777" w:rsidR="00B32E57" w:rsidRDefault="00B32E57" w:rsidP="00B32E57">
      <w:pPr>
        <w:pStyle w:val="BodyText"/>
      </w:pPr>
      <w:r w:rsidRPr="009A5098">
        <w:rPr>
          <w:b/>
          <w:bCs/>
        </w:rPr>
        <w:t>Witch’s Mark</w:t>
      </w:r>
      <w:r>
        <w:t>: Your Witch’s Mark is often at the location where you hold your Familiar (e.g., on your hand because your Familiar is typically a Spell Gem). Your Familiar occasionally feeds on you via your witch’s mark (aka witch’s teat), but for an item, the effect is so Lesser you can practically ignore it.</w:t>
      </w:r>
      <w:r w:rsidRPr="00A05A30">
        <w:t xml:space="preserve"> </w:t>
      </w:r>
    </w:p>
    <w:p w14:paraId="474D54EB" w14:textId="73B5FD83" w:rsidR="00B32E57" w:rsidRDefault="00B32E57" w:rsidP="00B32E57">
      <w:pPr>
        <w:pStyle w:val="BodyText"/>
        <w:rPr>
          <w:rStyle w:val="SkillsChar"/>
          <w:color w:val="auto"/>
        </w:rPr>
      </w:pPr>
      <w:r>
        <w:rPr>
          <w:rStyle w:val="SkillsChar"/>
          <w:color w:val="auto"/>
        </w:rPr>
        <w:t xml:space="preserve">* Because this is an Item, you do not gain the usual benefits for Familiar 1, 2, 3, and 4. Rather, you gain +3 Effect </w:t>
      </w:r>
      <w:r w:rsidR="001B4B53">
        <w:rPr>
          <w:rStyle w:val="SkillsChar"/>
          <w:color w:val="auto"/>
        </w:rPr>
        <w:t xml:space="preserve">and </w:t>
      </w:r>
      <w:r>
        <w:rPr>
          <w:rStyle w:val="SkillsChar"/>
          <w:color w:val="auto"/>
        </w:rPr>
        <w:t>+1 Competence per rating on Performance (Coddle Magic Item</w:t>
      </w:r>
      <w:proofErr w:type="gramStart"/>
      <w:r>
        <w:rPr>
          <w:rStyle w:val="SkillsChar"/>
          <w:color w:val="auto"/>
        </w:rPr>
        <w:t>)</w:t>
      </w:r>
      <w:proofErr w:type="gramEnd"/>
      <w:r>
        <w:rPr>
          <w:rStyle w:val="SkillsChar"/>
          <w:color w:val="auto"/>
        </w:rPr>
        <w:t xml:space="preserve"> and you can use Philosophy instead of Performance if better. </w:t>
      </w:r>
    </w:p>
    <w:p w14:paraId="7CBFA35E" w14:textId="77777777" w:rsidR="00B32E57" w:rsidRPr="00745A18" w:rsidRDefault="00B32E57" w:rsidP="00B32E57">
      <w:pPr>
        <w:pStyle w:val="BodyText"/>
        <w:rPr>
          <w:rStyle w:val="SkillsChar"/>
          <w:color w:val="auto"/>
        </w:rPr>
      </w:pPr>
    </w:p>
    <w:p w14:paraId="5EEB51D8" w14:textId="77777777" w:rsidR="00B32E57" w:rsidRDefault="00B32E57" w:rsidP="00B32E57">
      <w:pPr>
        <w:pStyle w:val="BodyText"/>
      </w:pPr>
      <w:r>
        <w:t>Task Proficiencies (acquired at each of Tiers 1 to 3 to increase rating from 1 to 3):</w:t>
      </w:r>
    </w:p>
    <w:p w14:paraId="5277521A" w14:textId="77777777" w:rsidR="00C514C1" w:rsidRDefault="00C514C1" w:rsidP="00B32E57">
      <w:pPr>
        <w:pStyle w:val="BodyText"/>
      </w:pPr>
      <w:r>
        <w:t>Alchemy (Prima Materia)</w:t>
      </w:r>
    </w:p>
    <w:p w14:paraId="04AFBFB0" w14:textId="2838B5C6" w:rsidR="00B32E57" w:rsidRDefault="00B32E57" w:rsidP="00B32E57">
      <w:pPr>
        <w:pStyle w:val="BodyText"/>
      </w:pPr>
      <w:r>
        <w:t>Determination (Mana Tap)</w:t>
      </w:r>
    </w:p>
    <w:p w14:paraId="65596BD9" w14:textId="77777777" w:rsidR="00B32E57" w:rsidRDefault="00B32E57" w:rsidP="00B32E57">
      <w:pPr>
        <w:pStyle w:val="BodyText"/>
      </w:pPr>
      <w:r>
        <w:t xml:space="preserve">Mechanics (Craft) </w:t>
      </w:r>
    </w:p>
    <w:p w14:paraId="7195CE1A" w14:textId="77777777" w:rsidR="00642D74" w:rsidRDefault="00642D74" w:rsidP="00642D74">
      <w:pPr>
        <w:pStyle w:val="BodyText"/>
      </w:pPr>
      <w:r>
        <w:t>Mechanics (Envision)</w:t>
      </w:r>
    </w:p>
    <w:p w14:paraId="328B446A" w14:textId="77777777" w:rsidR="00B32E57" w:rsidRDefault="00B32E57" w:rsidP="00B32E57">
      <w:pPr>
        <w:pStyle w:val="BodyText"/>
      </w:pPr>
      <w:r>
        <w:t xml:space="preserve">Observation (Appraise) </w:t>
      </w:r>
    </w:p>
    <w:p w14:paraId="23CC7585" w14:textId="77777777" w:rsidR="00B32E57" w:rsidRDefault="00B32E57" w:rsidP="00B32E57">
      <w:pPr>
        <w:pStyle w:val="BodyText"/>
      </w:pPr>
      <w:r>
        <w:t xml:space="preserve">Philosophy (Craft) </w:t>
      </w:r>
    </w:p>
    <w:p w14:paraId="38049910" w14:textId="793EB9C0" w:rsidR="00642D74" w:rsidRDefault="00642D74" w:rsidP="00642D74">
      <w:pPr>
        <w:pStyle w:val="BodyText"/>
      </w:pPr>
      <w:r>
        <w:t>Philosophy (Empower)</w:t>
      </w:r>
    </w:p>
    <w:p w14:paraId="75C52F14" w14:textId="77777777" w:rsidR="00B32E57" w:rsidRDefault="00B32E57" w:rsidP="00B32E57">
      <w:pPr>
        <w:pStyle w:val="BodyText"/>
      </w:pPr>
      <w:r>
        <w:t>Philosophy (Pedagogy)</w:t>
      </w:r>
    </w:p>
    <w:p w14:paraId="28AC0236" w14:textId="77777777" w:rsidR="00B32E57" w:rsidRDefault="00B32E57" w:rsidP="00B32E57">
      <w:pPr>
        <w:pStyle w:val="BodyText"/>
      </w:pPr>
      <w:r>
        <w:t>Philosophy (Study)</w:t>
      </w:r>
    </w:p>
    <w:p w14:paraId="69DD937A" w14:textId="77777777" w:rsidR="00B32E57" w:rsidRDefault="00B32E57" w:rsidP="00B32E57">
      <w:pPr>
        <w:pStyle w:val="BodyText"/>
      </w:pPr>
      <w:r>
        <w:t xml:space="preserve">Tool Use (Tinker) </w:t>
      </w:r>
    </w:p>
    <w:p w14:paraId="746FA28F" w14:textId="77777777" w:rsidR="00B32E57" w:rsidRDefault="00B32E57" w:rsidP="00B32E57">
      <w:pPr>
        <w:pStyle w:val="BodyText"/>
      </w:pPr>
    </w:p>
    <w:p w14:paraId="79BC2FB9" w14:textId="77777777" w:rsidR="00B32E57" w:rsidRDefault="00B32E57" w:rsidP="00B32E57">
      <w:pPr>
        <w:pStyle w:val="BodyText"/>
      </w:pPr>
      <w:r>
        <w:t>Quaestor Task Specialization* (acquired at each of Tiers 1 to 3 to increase rating from 1 to 3):</w:t>
      </w:r>
    </w:p>
    <w:p w14:paraId="0D7A17B0" w14:textId="0E881845" w:rsidR="00F238A9" w:rsidRDefault="00F238A9" w:rsidP="00F238A9">
      <w:pPr>
        <w:pStyle w:val="BodyText"/>
      </w:pPr>
      <w:r>
        <w:t>Alchemy (Taxonomy) &amp; Mechanics (Taxonomy) in the context of Magic Items</w:t>
      </w:r>
    </w:p>
    <w:p w14:paraId="165F0616" w14:textId="497CACAA" w:rsidR="00B32E57" w:rsidRDefault="00B32E57" w:rsidP="00B32E57">
      <w:pPr>
        <w:pStyle w:val="BodyText"/>
      </w:pPr>
      <w:r>
        <w:t xml:space="preserve">Aura (Compel) </w:t>
      </w:r>
      <w:r w:rsidR="00C514C1">
        <w:t xml:space="preserve">&amp; </w:t>
      </w:r>
      <w:r w:rsidR="00A930BD">
        <w:t>Aura</w:t>
      </w:r>
      <w:r w:rsidR="00C514C1">
        <w:t xml:space="preserve"> (</w:t>
      </w:r>
      <w:r w:rsidR="00A930BD">
        <w:t>Impose</w:t>
      </w:r>
      <w:r w:rsidR="00C514C1">
        <w:t xml:space="preserve">) </w:t>
      </w:r>
      <w:r>
        <w:t>in the context of Coddling Magic Items</w:t>
      </w:r>
      <w:r w:rsidR="00A930BD">
        <w:t xml:space="preserve"> &amp; Handle Creature with your Familiar</w:t>
      </w:r>
      <w:r>
        <w:t xml:space="preserve">. </w:t>
      </w:r>
    </w:p>
    <w:p w14:paraId="56794405" w14:textId="617CE0C1" w:rsidR="00B32E57" w:rsidRDefault="00B32E57" w:rsidP="00B32E57">
      <w:pPr>
        <w:pStyle w:val="BodyText"/>
      </w:pPr>
      <w:r>
        <w:t xml:space="preserve">Aura (Presence) &amp; Aura (Demeanor) in the context of Mana Retention </w:t>
      </w:r>
      <w:r w:rsidR="00C514C1">
        <w:t>&amp;</w:t>
      </w:r>
      <w:r>
        <w:t xml:space="preserve"> Qigong. </w:t>
      </w:r>
    </w:p>
    <w:p w14:paraId="05335F58" w14:textId="3B4F77B2" w:rsidR="00B32E57" w:rsidRDefault="00B32E57" w:rsidP="00B32E57">
      <w:pPr>
        <w:pStyle w:val="BodyText"/>
      </w:pPr>
      <w:r>
        <w:t>Gab (Compel) &amp; Sleight of Hand (</w:t>
      </w:r>
      <w:r w:rsidR="005F3C07">
        <w:t>Application</w:t>
      </w:r>
      <w:r>
        <w:t xml:space="preserve">) in the context of casting Apotropaic, Pact and Spell Gem Spells. </w:t>
      </w:r>
    </w:p>
    <w:p w14:paraId="70AAEFBB" w14:textId="58130E84" w:rsidR="00B32E57" w:rsidRDefault="00B32E57" w:rsidP="00B32E57">
      <w:pPr>
        <w:pStyle w:val="BodyText"/>
      </w:pPr>
      <w:r>
        <w:t xml:space="preserve">* Provides the equivalent of Task Proficiency for two Tasks, but only in the indicated context. </w:t>
      </w:r>
    </w:p>
    <w:p w14:paraId="65843F7E" w14:textId="77777777" w:rsidR="001516F8" w:rsidRDefault="001516F8" w:rsidP="001516F8">
      <w:pPr>
        <w:pStyle w:val="BodyText"/>
      </w:pPr>
    </w:p>
    <w:p w14:paraId="68BBD7EF" w14:textId="7C203388" w:rsidR="00B32E57" w:rsidRDefault="00B32E57" w:rsidP="00B32E57">
      <w:pPr>
        <w:pStyle w:val="BodyText"/>
      </w:pPr>
      <w:r>
        <w:t xml:space="preserve">Quaestor </w:t>
      </w:r>
      <w:r w:rsidR="00E438A3">
        <w:t>Tier 1 Features</w:t>
      </w:r>
      <w:r>
        <w:t xml:space="preserve">: </w:t>
      </w:r>
      <w:r w:rsidR="0022749E">
        <w:rPr>
          <w:rStyle w:val="SkillsChar"/>
        </w:rPr>
        <w:t>Philosophy</w:t>
      </w:r>
      <w:r w:rsidR="0022749E" w:rsidRPr="00EA0624">
        <w:rPr>
          <w:rStyle w:val="SkillsChar"/>
        </w:rPr>
        <w:t xml:space="preserve"> </w:t>
      </w:r>
      <w:r w:rsidR="0022749E">
        <w:rPr>
          <w:rStyle w:val="SkillsChar"/>
        </w:rPr>
        <w:t>5-9</w:t>
      </w:r>
    </w:p>
    <w:p w14:paraId="191C329E" w14:textId="77777777" w:rsidR="000A6EEF" w:rsidRDefault="000A6EEF" w:rsidP="000A6EEF">
      <w:pPr>
        <w:pStyle w:val="BodyText"/>
      </w:pPr>
      <w:r>
        <w:t>Craft Expertise 1 (Reduce Knowledge Threshold for all craft-related tests by 2 per rating)</w:t>
      </w:r>
    </w:p>
    <w:p w14:paraId="5A06C7AA" w14:textId="77777777" w:rsidR="00F238A9" w:rsidRDefault="00F238A9" w:rsidP="00F238A9">
      <w:pPr>
        <w:pStyle w:val="BodyText"/>
      </w:pPr>
      <w:r>
        <w:t>Spellcasting Expertise 1 (Reduce Knowledge Threshold for all Spellcasting tests by 2 per rating)</w:t>
      </w:r>
    </w:p>
    <w:p w14:paraId="6459104F" w14:textId="77777777" w:rsidR="000A6EEF" w:rsidRDefault="000A6EEF" w:rsidP="00C514C1">
      <w:pPr>
        <w:pStyle w:val="BodyText"/>
      </w:pPr>
    </w:p>
    <w:p w14:paraId="4D2C8392" w14:textId="5B663C28" w:rsidR="00B32E57" w:rsidRDefault="001B4B53" w:rsidP="00B32E57">
      <w:pPr>
        <w:pStyle w:val="BodyText"/>
      </w:pPr>
      <w:r>
        <w:t xml:space="preserve">Tier 1 Elective Path: </w:t>
      </w:r>
      <w:r w:rsidR="000A6EEF">
        <w:t xml:space="preserve">Apotropaic Formulae Book 1*, </w:t>
      </w:r>
      <w:r>
        <w:t>Pact Spell (</w:t>
      </w:r>
      <w:r>
        <w:rPr>
          <w:rStyle w:val="SpellChar"/>
        </w:rPr>
        <w:t>Sprite (Avatic)</w:t>
      </w:r>
      <w:r>
        <w:t xml:space="preserve">), </w:t>
      </w:r>
      <w:r w:rsidR="00B32E57">
        <w:t>Witch’s (Spell Gem) Familiar 2</w:t>
      </w:r>
    </w:p>
    <w:p w14:paraId="6471C8B0" w14:textId="77777777" w:rsidR="000A6EEF" w:rsidRDefault="000A6EEF" w:rsidP="000A6EEF">
      <w:pPr>
        <w:pStyle w:val="BodyText"/>
      </w:pPr>
      <w:r>
        <w:t xml:space="preserve">* You have one Apotropaic Formula (Item or Spell) in your Apotropaic Formulae Book. Most Quaestor learn </w:t>
      </w:r>
      <w:r w:rsidRPr="000A6EEF">
        <w:rPr>
          <w:rStyle w:val="SpellChar"/>
        </w:rPr>
        <w:t>Energy Shield (Avatic)</w:t>
      </w:r>
      <w:r>
        <w:t xml:space="preserve"> so they are not harmed by the energies used when crafting magic; your master probably provided the protection while you were </w:t>
      </w:r>
      <w:proofErr w:type="gramStart"/>
      <w:r>
        <w:t>learning</w:t>
      </w:r>
      <w:proofErr w:type="gramEnd"/>
      <w:r>
        <w:t xml:space="preserve"> and you may not need it if you have an Avatic Bloodline. You can find additional Apotropaic Formulae with a Philosophy (Study) test if the information is available and can copy Apotropaic Formulae from other Apotropaic Formulae Books as a Philosophy (Craft) test. A single Apotropaic Formula (Spell) acts as a Spell when crafting an Apotropaic or Spell Gem. A single Apotropaic Formula (Item) can be used for any item of the indicated type. You can use a Sacred Text as an Apotropaic Formulae Book to treat Domain Spells as Formulae if you have </w:t>
      </w:r>
      <w:r>
        <w:rPr>
          <w:rStyle w:val="KnowledgeChar"/>
        </w:rPr>
        <w:t>Religion</w:t>
      </w:r>
      <w:r>
        <w:t xml:space="preserve">. And you are treated as if you know all your Apotropaic Formulae as Spells when crafting items or using a Spell Gem. </w:t>
      </w:r>
    </w:p>
    <w:p w14:paraId="50E0ED19" w14:textId="77777777" w:rsidR="00B32E57" w:rsidRDefault="00B32E57" w:rsidP="00B32E57">
      <w:pPr>
        <w:pStyle w:val="BodyText"/>
      </w:pPr>
    </w:p>
    <w:p w14:paraId="5FF4BBA9" w14:textId="061E0144" w:rsidR="00B32E57" w:rsidRDefault="00B32E57" w:rsidP="00B32E57">
      <w:pPr>
        <w:pStyle w:val="BodyText"/>
      </w:pPr>
      <w:r>
        <w:t xml:space="preserve">Quaestor </w:t>
      </w:r>
      <w:r w:rsidR="00E438A3">
        <w:t>Tier 2 Features</w:t>
      </w:r>
      <w:r>
        <w:t xml:space="preserve">: </w:t>
      </w:r>
      <w:r w:rsidR="0022749E">
        <w:rPr>
          <w:rStyle w:val="SkillsChar"/>
        </w:rPr>
        <w:t>Philosophy</w:t>
      </w:r>
      <w:r w:rsidR="0022749E" w:rsidRPr="00EA0624">
        <w:rPr>
          <w:rStyle w:val="SkillsChar"/>
        </w:rPr>
        <w:t xml:space="preserve"> </w:t>
      </w:r>
      <w:r w:rsidR="0022749E">
        <w:rPr>
          <w:rStyle w:val="SkillsChar"/>
        </w:rPr>
        <w:t>9-12</w:t>
      </w:r>
    </w:p>
    <w:p w14:paraId="1BE069C5" w14:textId="5593F652" w:rsidR="00B32E57" w:rsidRDefault="000A6EEF" w:rsidP="00B32E57">
      <w:pPr>
        <w:pStyle w:val="BodyText"/>
      </w:pPr>
      <w:r>
        <w:t>Craft Expertise 2</w:t>
      </w:r>
    </w:p>
    <w:p w14:paraId="27027204" w14:textId="779995A6" w:rsidR="00F238A9" w:rsidRDefault="00F238A9" w:rsidP="00B32E57">
      <w:pPr>
        <w:pStyle w:val="BodyText"/>
      </w:pPr>
      <w:r>
        <w:t>Spellcasting Expertise 2</w:t>
      </w:r>
    </w:p>
    <w:p w14:paraId="27A73F20" w14:textId="77777777" w:rsidR="000A6EEF" w:rsidRDefault="000A6EEF" w:rsidP="00B32E57">
      <w:pPr>
        <w:pStyle w:val="BodyText"/>
      </w:pPr>
    </w:p>
    <w:p w14:paraId="1CD582A1" w14:textId="5043CB82" w:rsidR="00642D74" w:rsidRDefault="00642D74" w:rsidP="00642D74">
      <w:pPr>
        <w:pStyle w:val="BodyText"/>
      </w:pPr>
      <w:r>
        <w:t xml:space="preserve">Tier 2 Elective Path: </w:t>
      </w:r>
      <w:r w:rsidR="000A6EEF">
        <w:t xml:space="preserve">Pseudomagical Knowledge (Apotropaic) 2*, </w:t>
      </w:r>
      <w:r>
        <w:t>Initiate 1 (Reduce Permanent Depleted condition by 1), Witch’s (Spell Gem) Familiar 3</w:t>
      </w:r>
    </w:p>
    <w:p w14:paraId="39464734" w14:textId="77777777" w:rsidR="000A6EEF" w:rsidRDefault="000A6EEF" w:rsidP="000A6EEF">
      <w:pPr>
        <w:pStyle w:val="BodyText"/>
      </w:pPr>
      <w:r>
        <w:t xml:space="preserve">* You can use Determination (Mana Tap) for Reagents (Apotropaic). You also gain the ability to perform a Final Enhancement with Mana Gems and Spell Gems. </w:t>
      </w:r>
    </w:p>
    <w:p w14:paraId="58265A13" w14:textId="77777777" w:rsidR="000A6EEF" w:rsidRDefault="000A6EEF" w:rsidP="000A6EEF">
      <w:pPr>
        <w:pStyle w:val="BodyText"/>
      </w:pPr>
      <w:r>
        <w:tab/>
        <w:t xml:space="preserve">To use a Volatile Reagent, you must Ready (or have previously Readied) an Apotropaic using Sleight of Hand (Ready Potion) then attempt Philosophy (Craft) to combine the Volatile Reagent with the Apotropaic to create a Volatile Apotropaic. An Apotropaic normally inflicts Depleted +1 and allows you to set conditions for when the imbued Spell is triggered. If you create a Volatile Apotropaic, which you can use to cast the Spell imbued in the Apotropaic if you know it, you do not acquire Depleted +1 but cannot set conditions. A </w:t>
      </w:r>
      <w:proofErr w:type="gramStart"/>
      <w:r>
        <w:t>Volatile Apotropaic lasts</w:t>
      </w:r>
      <w:proofErr w:type="gramEnd"/>
      <w:r>
        <w:t xml:space="preserve"> until the end of the next Pass +1 Pass per Spellcasting Action you take to cast the imbued Spell, then becomes inactive (or becomes inactive immediately after you cast the Spell). You can Maintain the Spell normally after casting it, but you can also use your Mana Tap to pay the </w:t>
      </w:r>
      <w:proofErr w:type="spellStart"/>
      <w:r>
        <w:t>mp</w:t>
      </w:r>
      <w:proofErr w:type="spellEnd"/>
      <w:r>
        <w:t xml:space="preserve"> cost for Maintaining the Spell. </w:t>
      </w:r>
    </w:p>
    <w:p w14:paraId="46012E8F" w14:textId="77777777" w:rsidR="00642D74" w:rsidRDefault="00642D74" w:rsidP="00642D74">
      <w:pPr>
        <w:pStyle w:val="BodyText"/>
      </w:pPr>
    </w:p>
    <w:p w14:paraId="0B467B91" w14:textId="3D3B47B0" w:rsidR="00B32E57" w:rsidRDefault="00B32E57" w:rsidP="00B32E57">
      <w:pPr>
        <w:pStyle w:val="BodyText"/>
      </w:pPr>
      <w:r>
        <w:t xml:space="preserve">Quaestor </w:t>
      </w:r>
      <w:r w:rsidR="00E438A3">
        <w:t>Tier 3 Features</w:t>
      </w:r>
      <w:r>
        <w:t xml:space="preserve">: </w:t>
      </w:r>
      <w:r w:rsidR="0022749E">
        <w:rPr>
          <w:rStyle w:val="SkillsChar"/>
        </w:rPr>
        <w:t>Philosophy</w:t>
      </w:r>
      <w:r w:rsidR="0022749E" w:rsidRPr="00EA0624">
        <w:rPr>
          <w:rStyle w:val="SkillsChar"/>
        </w:rPr>
        <w:t xml:space="preserve"> 1</w:t>
      </w:r>
      <w:r w:rsidR="0022749E">
        <w:rPr>
          <w:rStyle w:val="SkillsChar"/>
        </w:rPr>
        <w:t>3-16</w:t>
      </w:r>
    </w:p>
    <w:p w14:paraId="75159B73" w14:textId="77DEF2E1" w:rsidR="000A6EEF" w:rsidRDefault="000A6EEF" w:rsidP="00B32E57">
      <w:pPr>
        <w:pStyle w:val="BodyText"/>
      </w:pPr>
      <w:r>
        <w:t>Craft Expertise 3</w:t>
      </w:r>
    </w:p>
    <w:p w14:paraId="0DBF3E48" w14:textId="30792960" w:rsidR="00F238A9" w:rsidRDefault="00F238A9" w:rsidP="00F238A9">
      <w:pPr>
        <w:pStyle w:val="BodyText"/>
      </w:pPr>
      <w:r>
        <w:t>Spellcasting Expertise 3</w:t>
      </w:r>
    </w:p>
    <w:p w14:paraId="79B44126" w14:textId="77777777" w:rsidR="000A6EEF" w:rsidRDefault="000A6EEF" w:rsidP="00B32E57">
      <w:pPr>
        <w:pStyle w:val="BodyText"/>
      </w:pPr>
    </w:p>
    <w:p w14:paraId="2708FA10" w14:textId="0598D6A3" w:rsidR="00B32E57" w:rsidRDefault="000A6EEF" w:rsidP="00B32E57">
      <w:pPr>
        <w:pStyle w:val="BodyText"/>
      </w:pPr>
      <w:r>
        <w:t xml:space="preserve">Tier </w:t>
      </w:r>
      <w:r w:rsidR="004E595E">
        <w:t>3</w:t>
      </w:r>
      <w:r>
        <w:t xml:space="preserve"> Elective Path: </w:t>
      </w:r>
      <w:r w:rsidR="00B32E57">
        <w:t>Apotropaic Formula Book 2</w:t>
      </w:r>
      <w:r>
        <w:t xml:space="preserve">*, </w:t>
      </w:r>
      <w:r w:rsidR="00B32E57">
        <w:t>Initiate 2 (Reduce Permanent Depleted condition by 1)</w:t>
      </w:r>
      <w:r>
        <w:t xml:space="preserve">, </w:t>
      </w:r>
      <w:r w:rsidR="00B32E57">
        <w:t>Witch’s (Spell Gem) Familiar 4</w:t>
      </w:r>
    </w:p>
    <w:p w14:paraId="1E6E1254" w14:textId="3B72EF5A" w:rsidR="00B32E57" w:rsidRDefault="000A6EEF" w:rsidP="00B32E57">
      <w:pPr>
        <w:pStyle w:val="BodyText"/>
      </w:pPr>
      <w:r>
        <w:t xml:space="preserve">* You can craft new Spell formulae for your Apotropaic Formulae Book. </w:t>
      </w:r>
    </w:p>
    <w:p w14:paraId="36821208" w14:textId="77777777" w:rsidR="000A6EEF" w:rsidRDefault="000A6EEF" w:rsidP="00B32E57">
      <w:pPr>
        <w:pStyle w:val="BodyText"/>
      </w:pPr>
    </w:p>
    <w:p w14:paraId="7FC1E42C" w14:textId="02ECAE51" w:rsidR="00B32E57" w:rsidRDefault="00B32E57" w:rsidP="00B32E57">
      <w:pPr>
        <w:pStyle w:val="BodyText"/>
      </w:pPr>
      <w:r>
        <w:rPr>
          <w:rStyle w:val="SkillsChar"/>
          <w:color w:val="auto"/>
        </w:rPr>
        <w:t xml:space="preserve">Quaestor </w:t>
      </w:r>
      <w:r w:rsidR="000E37C2">
        <w:rPr>
          <w:rStyle w:val="SkillsChar"/>
          <w:color w:val="auto"/>
        </w:rPr>
        <w:t>Capstone Elective</w:t>
      </w:r>
      <w:r>
        <w:rPr>
          <w:rStyle w:val="SkillsChar"/>
          <w:color w:val="auto"/>
        </w:rPr>
        <w:t>: You cast one Spell in your Apotropaic Formula Book per 2 Levels after 1</w:t>
      </w:r>
      <w:r w:rsidRPr="000C7439">
        <w:rPr>
          <w:rStyle w:val="SkillsChar"/>
          <w:color w:val="auto"/>
          <w:vertAlign w:val="superscript"/>
        </w:rPr>
        <w:t>st</w:t>
      </w:r>
      <w:r>
        <w:rPr>
          <w:rStyle w:val="SkillsChar"/>
          <w:color w:val="auto"/>
        </w:rPr>
        <w:t xml:space="preserve"> (e.g., 3</w:t>
      </w:r>
      <w:r w:rsidRPr="000C7439">
        <w:rPr>
          <w:rStyle w:val="SkillsChar"/>
          <w:color w:val="auto"/>
          <w:vertAlign w:val="superscript"/>
        </w:rPr>
        <w:t>rd</w:t>
      </w:r>
      <w:r>
        <w:rPr>
          <w:rStyle w:val="SkillsChar"/>
          <w:color w:val="auto"/>
        </w:rPr>
        <w:t>, 5</w:t>
      </w:r>
      <w:r w:rsidRPr="000C7439">
        <w:rPr>
          <w:rStyle w:val="SkillsChar"/>
          <w:color w:val="auto"/>
          <w:vertAlign w:val="superscript"/>
        </w:rPr>
        <w:t>th</w:t>
      </w:r>
      <w:r>
        <w:rPr>
          <w:rStyle w:val="SkillsChar"/>
          <w:color w:val="auto"/>
        </w:rPr>
        <w:t>, …, 19</w:t>
      </w:r>
      <w:r w:rsidRPr="000C7439">
        <w:rPr>
          <w:rStyle w:val="SkillsChar"/>
          <w:color w:val="auto"/>
          <w:vertAlign w:val="superscript"/>
        </w:rPr>
        <w:t>th</w:t>
      </w:r>
      <w:r>
        <w:rPr>
          <w:rStyle w:val="SkillsChar"/>
          <w:color w:val="auto"/>
        </w:rPr>
        <w:t xml:space="preserve"> Level) as a Pact Spell when your Witch’s (Spell Gem) Familiar is Readied</w:t>
      </w:r>
      <w:r>
        <w:t>. You cannot normally change the Spell after you select it but at 20</w:t>
      </w:r>
      <w:r w:rsidRPr="006A5BDB">
        <w:rPr>
          <w:vertAlign w:val="superscript"/>
        </w:rPr>
        <w:t>th</w:t>
      </w:r>
      <w:r>
        <w:t xml:space="preserve"> Level you can cast them all. </w:t>
      </w:r>
    </w:p>
    <w:p w14:paraId="6AF91DA0" w14:textId="263DCB5F" w:rsidR="00C514C1" w:rsidRDefault="00C514C1" w:rsidP="00C514C1">
      <w:pPr>
        <w:pStyle w:val="BodyText"/>
      </w:pPr>
      <w:r>
        <w:t xml:space="preserve">Capstone Elective Path: </w:t>
      </w:r>
      <w:r>
        <w:rPr>
          <w:rStyle w:val="SkillsChar"/>
        </w:rPr>
        <w:t>Philosophy</w:t>
      </w:r>
      <w:r w:rsidRPr="00EA0624">
        <w:rPr>
          <w:rStyle w:val="SkillsChar"/>
        </w:rPr>
        <w:t xml:space="preserve"> 1</w:t>
      </w:r>
      <w:r>
        <w:rPr>
          <w:rStyle w:val="SkillsChar"/>
        </w:rPr>
        <w:t>7</w:t>
      </w:r>
      <w:r w:rsidRPr="00EA0624">
        <w:rPr>
          <w:rStyle w:val="SkillsChar"/>
        </w:rPr>
        <w:t>-</w:t>
      </w:r>
      <w:r>
        <w:rPr>
          <w:rStyle w:val="SkillsChar"/>
        </w:rPr>
        <w:t>20</w:t>
      </w:r>
    </w:p>
    <w:p w14:paraId="4C5B6D03" w14:textId="77777777" w:rsidR="00B32E57" w:rsidRDefault="00B32E57" w:rsidP="00B32E57">
      <w:pPr>
        <w:rPr>
          <w:rFonts w:ascii="Arial" w:eastAsia="Arial" w:hAnsi="Arial"/>
          <w:sz w:val="16"/>
          <w:szCs w:val="16"/>
        </w:rPr>
      </w:pPr>
      <w:r>
        <w:br w:type="page"/>
      </w:r>
    </w:p>
    <w:p w14:paraId="3D8D309A" w14:textId="66326395" w:rsidR="00B32E57" w:rsidRDefault="00B32E57" w:rsidP="00B32E57">
      <w:pPr>
        <w:pStyle w:val="Heading3"/>
      </w:pPr>
      <w:r>
        <w:lastRenderedPageBreak/>
        <w:t>Wiccan Order of the East (</w:t>
      </w:r>
      <w:r w:rsidR="00EE044F">
        <w:t>Restricted</w:t>
      </w:r>
      <w:r>
        <w:t>)</w:t>
      </w:r>
    </w:p>
    <w:p w14:paraId="6C8E68DF" w14:textId="77777777" w:rsidR="00B32E57" w:rsidRDefault="00B32E57" w:rsidP="00B32E57">
      <w:pPr>
        <w:pStyle w:val="BodyText"/>
      </w:pPr>
      <w:r>
        <w:t xml:space="preserve">Wiccan Order of the East is treated as a Druid Class. </w:t>
      </w:r>
    </w:p>
    <w:p w14:paraId="2E5A268D" w14:textId="77777777" w:rsidR="00B32E57" w:rsidRDefault="00B32E57" w:rsidP="00B32E57">
      <w:pPr>
        <w:pStyle w:val="BodyText"/>
      </w:pPr>
      <w:r>
        <w:tab/>
        <w:t xml:space="preserve">Urban Order of the East Witches are sometimes referred to as “Street Sorcerers” or “Sewer Sorcerers;” their Familiars are often Fey amphibians, rats, pigeons, or oozes (or even sentient diseases) that were born (or reborn) in areas in which refuse, usually sewage, contaminated an otherwise secluded grove, cavern, or shoal. </w:t>
      </w:r>
    </w:p>
    <w:p w14:paraId="5385CCA8" w14:textId="77777777" w:rsidR="00B32E57" w:rsidRDefault="00B32E57" w:rsidP="00B32E57">
      <w:pPr>
        <w:pStyle w:val="BodyText"/>
      </w:pPr>
    </w:p>
    <w:p w14:paraId="3ECECDC8" w14:textId="77777777" w:rsidR="00B32E57" w:rsidRDefault="00B32E57" w:rsidP="00B32E57">
      <w:pPr>
        <w:pStyle w:val="BodyText"/>
      </w:pPr>
      <w:r>
        <w:t xml:space="preserve">Druid, Witch (Order of the East) Required Pact (if you have all Prerequisite Knowledge and agree to the Pact, you get these for free): </w:t>
      </w:r>
    </w:p>
    <w:p w14:paraId="0959C8F8" w14:textId="57A52AA2" w:rsidR="00EF024D" w:rsidRDefault="00EF024D" w:rsidP="00EF024D">
      <w:pPr>
        <w:pStyle w:val="BodyText"/>
      </w:pPr>
      <w:r>
        <w:t>{</w:t>
      </w:r>
      <w:r>
        <w:rPr>
          <w:rStyle w:val="KnowledgeChar"/>
        </w:rPr>
        <w:t>Determinism (Zoological), Ethology (Zoological), Mammalogy</w:t>
      </w:r>
      <w:r>
        <w:t>*}</w:t>
      </w:r>
    </w:p>
    <w:p w14:paraId="7515781A" w14:textId="3DDA214E" w:rsidR="00EF024D" w:rsidRDefault="00B32E57" w:rsidP="00B32E57">
      <w:pPr>
        <w:pStyle w:val="BodyText"/>
      </w:pPr>
      <w:r>
        <w:t>Pact Spell (</w:t>
      </w:r>
      <w:r>
        <w:rPr>
          <w:rStyle w:val="SpellChar"/>
        </w:rPr>
        <w:t>Conduit (Primal)</w:t>
      </w:r>
      <w:r>
        <w:t>)</w:t>
      </w:r>
    </w:p>
    <w:p w14:paraId="39D751E5" w14:textId="2A21FDE1" w:rsidR="00B32E57" w:rsidRDefault="00B32E57" w:rsidP="00B32E57">
      <w:pPr>
        <w:pStyle w:val="BodyText"/>
      </w:pPr>
      <w:r>
        <w:t>Witch’s (Fey) Familiar 1</w:t>
      </w:r>
    </w:p>
    <w:p w14:paraId="146D7FC2" w14:textId="77777777" w:rsidR="00B32E57" w:rsidRDefault="00B32E57" w:rsidP="00B32E57">
      <w:pPr>
        <w:pStyle w:val="BodyText"/>
      </w:pPr>
      <w:r>
        <w:t>Traumatized (Permanent) 1</w:t>
      </w:r>
    </w:p>
    <w:p w14:paraId="47CAE67B" w14:textId="77777777" w:rsidR="00B32E57" w:rsidRDefault="00B32E57" w:rsidP="00B32E57">
      <w:pPr>
        <w:pStyle w:val="BodyText"/>
      </w:pPr>
      <w:r>
        <w:t xml:space="preserve">Traumatized (Permanent) 2 </w:t>
      </w:r>
    </w:p>
    <w:p w14:paraId="4DF8CE94" w14:textId="77777777" w:rsidR="00B32E57" w:rsidRDefault="00B32E57" w:rsidP="00B32E57">
      <w:pPr>
        <w:pStyle w:val="BodyText"/>
      </w:pPr>
      <w:r w:rsidRPr="00A53818">
        <w:rPr>
          <w:b/>
          <w:bCs/>
        </w:rPr>
        <w:t>Pact (</w:t>
      </w:r>
      <w:r>
        <w:rPr>
          <w:b/>
          <w:bCs/>
        </w:rPr>
        <w:t>Mab</w:t>
      </w:r>
      <w:r w:rsidRPr="00A53818">
        <w:rPr>
          <w:b/>
          <w:bCs/>
        </w:rPr>
        <w:t>)</w:t>
      </w:r>
      <w:r>
        <w:t xml:space="preserve">: Mab is the Fairy Queen of the Seelie Court, which generally includes Neutral, Neutral (Evil), and Neutral Evil Fey, but you can have any Alignment. If you wish, you can instead form a Pact with an Eladrin, </w:t>
      </w:r>
      <w:proofErr w:type="spellStart"/>
      <w:r>
        <w:t>Ghaele</w:t>
      </w:r>
      <w:proofErr w:type="spellEnd"/>
      <w:r>
        <w:t xml:space="preserve">, or Unseelie Fairy. Eladrin are Neutral (Good) or Neutral (Chaotic Good). </w:t>
      </w:r>
      <w:proofErr w:type="spellStart"/>
      <w:r>
        <w:t>Ghaele</w:t>
      </w:r>
      <w:proofErr w:type="spellEnd"/>
      <w:r>
        <w:t xml:space="preserve"> are Chaotic. Unseelie are Neutral (Chaotic) or Neutral (Chaotic Evil). (Fomóire are Evil, but you generally cannot form a Pact with one of them.) </w:t>
      </w:r>
    </w:p>
    <w:p w14:paraId="5D19F20F" w14:textId="77777777" w:rsidR="00B32E57" w:rsidRDefault="00B32E57" w:rsidP="00B32E57">
      <w:pPr>
        <w:pStyle w:val="BodyText"/>
      </w:pPr>
      <w:r w:rsidRPr="009A5098">
        <w:rPr>
          <w:b/>
          <w:bCs/>
        </w:rPr>
        <w:t>Witch’s Mark</w:t>
      </w:r>
      <w:r>
        <w:t>: Your Witch’s Mark can be a claw mark given to you by your patron, a brand, a death’s skull image in the skin, or simply moles, skin tags, or areas of insensitivity; your Familiar occasionally feeds on you via your witch’s mark (aka witch’s teat), which requires you consume your normal amount of food and water, plus an amount suitable for a creature of your Familiar’s Size (usually Tiny).</w:t>
      </w:r>
      <w:r w:rsidRPr="00A05A30">
        <w:t xml:space="preserve"> </w:t>
      </w:r>
      <w:r>
        <w:t xml:space="preserve">Your familiar can also consume normal food if it prefers. </w:t>
      </w:r>
    </w:p>
    <w:p w14:paraId="5D165C27" w14:textId="7DA35D8B" w:rsidR="00EF024D" w:rsidRDefault="00EF024D" w:rsidP="00EF024D">
      <w:pPr>
        <w:pStyle w:val="BodyText"/>
      </w:pPr>
      <w:r>
        <w:t xml:space="preserve">* If your Familiar is something other than a Mammal, you should choose a different Physiology (e.g., Ornithology). If your Familiar is not even an Animal, you should choose the appropriate Determinism, Ethology, and Physiology (e.g., Determinism (Plant), Demi-Ethology (Plant), and Botany). Note: Your Familiar is Fey, but it will have biological (e.g., Animal, Fungal, or Plant) characteristics and may look (but not smell) the same as an animal. </w:t>
      </w:r>
    </w:p>
    <w:p w14:paraId="476811AD" w14:textId="77777777" w:rsidR="00B32E57" w:rsidRDefault="00B32E57" w:rsidP="00B32E57">
      <w:pPr>
        <w:pStyle w:val="BodyText"/>
      </w:pPr>
    </w:p>
    <w:p w14:paraId="7E7AE6B8" w14:textId="77777777" w:rsidR="00B32E57" w:rsidRDefault="00B32E57" w:rsidP="00B32E57">
      <w:pPr>
        <w:pStyle w:val="BodyText"/>
      </w:pPr>
      <w:r>
        <w:t>Order of the East Task Specialization* (acquired at each of Tiers 1 to 3 to increase rating from 1 to 3):</w:t>
      </w:r>
    </w:p>
    <w:p w14:paraId="4BF22EFB" w14:textId="77777777" w:rsidR="00B32E57" w:rsidRDefault="00B32E57" w:rsidP="00B32E57">
      <w:pPr>
        <w:pStyle w:val="BodyText"/>
      </w:pPr>
      <w:r>
        <w:t>Alchemy** (Prima Materia) &amp; Alchemy (Taxonomy)</w:t>
      </w:r>
      <w:r w:rsidRPr="00691633">
        <w:t xml:space="preserve"> </w:t>
      </w:r>
      <w:r>
        <w:t xml:space="preserve">in the context of casting Order Spells and tests with or related to Fey. </w:t>
      </w:r>
    </w:p>
    <w:p w14:paraId="2501430E" w14:textId="77777777" w:rsidR="00B32E57" w:rsidRDefault="00B32E57" w:rsidP="00B32E57">
      <w:pPr>
        <w:pStyle w:val="BodyText"/>
      </w:pPr>
      <w:r>
        <w:t>Aura (Presence) &amp; Aura (Demeanor)</w:t>
      </w:r>
      <w:r w:rsidRPr="00691633">
        <w:t xml:space="preserve"> </w:t>
      </w:r>
      <w:r>
        <w:t>in the context of Mana Retention or Qigong</w:t>
      </w:r>
      <w:r w:rsidRPr="003C617B">
        <w:t xml:space="preserve"> </w:t>
      </w:r>
      <w:r>
        <w:t xml:space="preserve">in your Favored Terrain (pick one), and tests with or related to Fey. </w:t>
      </w:r>
    </w:p>
    <w:p w14:paraId="3C762AD5" w14:textId="77777777" w:rsidR="00B32E57" w:rsidRDefault="00B32E57" w:rsidP="00B32E57">
      <w:pPr>
        <w:pStyle w:val="BodyText"/>
      </w:pPr>
      <w:r>
        <w:t>Authority (Presence) &amp; Authority (Demeanor)</w:t>
      </w:r>
      <w:r w:rsidRPr="00D76D88">
        <w:t xml:space="preserve"> </w:t>
      </w:r>
      <w:r>
        <w:t xml:space="preserve">in the context of tests with or related to Fey. </w:t>
      </w:r>
    </w:p>
    <w:p w14:paraId="1C55F071" w14:textId="77777777" w:rsidR="00B32E57" w:rsidRDefault="00B32E57" w:rsidP="00B32E57">
      <w:pPr>
        <w:pStyle w:val="BodyText"/>
      </w:pPr>
      <w:r>
        <w:t>Authority (Impose) &amp; Authority (Compel)</w:t>
      </w:r>
      <w:r w:rsidRPr="00D76D88">
        <w:t xml:space="preserve"> </w:t>
      </w:r>
      <w:r>
        <w:t xml:space="preserve">in the context of tests with or related to Fey. </w:t>
      </w:r>
    </w:p>
    <w:p w14:paraId="27F5E855" w14:textId="77777777" w:rsidR="00B32E57" w:rsidRDefault="00B32E57" w:rsidP="00B32E57">
      <w:pPr>
        <w:pStyle w:val="BodyText"/>
      </w:pPr>
      <w:r>
        <w:t>Biology** (Craft) &amp; Tool Use (Lab Tech) in the context of crafting with Fey Material.</w:t>
      </w:r>
    </w:p>
    <w:p w14:paraId="1FDED115" w14:textId="77777777" w:rsidR="00B32E57" w:rsidRDefault="00B32E57" w:rsidP="00B32E57">
      <w:pPr>
        <w:pStyle w:val="BodyText"/>
      </w:pPr>
      <w:r>
        <w:t xml:space="preserve">Biology** (Physician) &amp; Tool Use (First Aid) in the context of healing Fey. </w:t>
      </w:r>
    </w:p>
    <w:p w14:paraId="4207E20E" w14:textId="77777777" w:rsidR="00B32E57" w:rsidRDefault="00B32E57" w:rsidP="00B32E57">
      <w:pPr>
        <w:pStyle w:val="BodyText"/>
      </w:pPr>
      <w:r>
        <w:t xml:space="preserve">Biology (Taxonomy) &amp; Observation (Assess) in the context of tests with or related to Fey or in your Favored Terrain (pick one). </w:t>
      </w:r>
    </w:p>
    <w:p w14:paraId="4377FB3E" w14:textId="77777777" w:rsidR="00B32E57" w:rsidRDefault="00B32E57" w:rsidP="00B32E57">
      <w:pPr>
        <w:pStyle w:val="BodyText"/>
      </w:pPr>
      <w:r>
        <w:t xml:space="preserve">Biology (Psychiatrist) &amp; Determination (Mana Tap) in the context of healing Fey and attempting tests in your Favored Terrain (pick one). </w:t>
      </w:r>
    </w:p>
    <w:p w14:paraId="6CEE504A" w14:textId="77777777" w:rsidR="00B32E57" w:rsidRDefault="00B32E57" w:rsidP="00B32E57">
      <w:pPr>
        <w:pStyle w:val="BodyText"/>
      </w:pPr>
      <w:r>
        <w:t>Empathy (Regard) &amp; Observation (Assay)</w:t>
      </w:r>
      <w:r w:rsidRPr="00D76D88">
        <w:t xml:space="preserve"> </w:t>
      </w:r>
      <w:r>
        <w:t xml:space="preserve">in the context of interactions with Fey and Sentient (but not Sapient) biological creatures or assaying Fey Material. </w:t>
      </w:r>
    </w:p>
    <w:p w14:paraId="0D8B0DC3" w14:textId="792F77DD" w:rsidR="00B32E57" w:rsidRDefault="00B32E57" w:rsidP="00B32E57">
      <w:pPr>
        <w:pStyle w:val="BodyText"/>
      </w:pPr>
      <w:r>
        <w:t>Gab (Compel) &amp; Sleight of Hand (</w:t>
      </w:r>
      <w:r w:rsidR="005F3C07">
        <w:t>Application</w:t>
      </w:r>
      <w:r>
        <w:t xml:space="preserve">) in the context of casting Order Spells. </w:t>
      </w:r>
    </w:p>
    <w:p w14:paraId="2A9BB474" w14:textId="77777777" w:rsidR="00B32E57" w:rsidRDefault="00B32E57" w:rsidP="00B32E57">
      <w:pPr>
        <w:pStyle w:val="BodyText"/>
      </w:pPr>
      <w:r>
        <w:t xml:space="preserve">Mechanics** (Envision) &amp; Philosophy** (Empower) in the context of casting Order Spells. </w:t>
      </w:r>
    </w:p>
    <w:p w14:paraId="32668BFA" w14:textId="77777777" w:rsidR="00B32E57" w:rsidRDefault="00B32E57" w:rsidP="00B32E57">
      <w:pPr>
        <w:pStyle w:val="BodyText"/>
      </w:pPr>
      <w:r>
        <w:t xml:space="preserve">* Provides the equivalent of Task Proficiency for two Tasks, but only in the indicated context. </w:t>
      </w:r>
    </w:p>
    <w:p w14:paraId="2314B463" w14:textId="77777777" w:rsidR="00B32E57" w:rsidRDefault="00B32E57" w:rsidP="00B32E57">
      <w:pPr>
        <w:pStyle w:val="BodyText"/>
      </w:pPr>
      <w:r>
        <w:t xml:space="preserve">** Thanks to your Prerequisite Knowledge, you can use Lore instead of the indicated Skill. </w:t>
      </w:r>
    </w:p>
    <w:p w14:paraId="6C590723" w14:textId="77777777" w:rsidR="00B32E57" w:rsidRDefault="00B32E57" w:rsidP="00B32E57">
      <w:pPr>
        <w:pStyle w:val="BodyText"/>
      </w:pPr>
    </w:p>
    <w:p w14:paraId="2E73CD5E" w14:textId="669F27AD" w:rsidR="00B32E57" w:rsidRDefault="00B32E57" w:rsidP="00B32E57">
      <w:pPr>
        <w:pStyle w:val="BodyText"/>
      </w:pPr>
      <w:r>
        <w:t xml:space="preserve">Druidic (Wiccan) Order of the East </w:t>
      </w:r>
      <w:r w:rsidR="00E438A3">
        <w:t>Tier 1 Features</w:t>
      </w:r>
      <w:r>
        <w:t xml:space="preserve">: </w:t>
      </w:r>
    </w:p>
    <w:p w14:paraId="05388634" w14:textId="77777777" w:rsidR="00F238A9" w:rsidRDefault="00F238A9" w:rsidP="00F238A9">
      <w:pPr>
        <w:pStyle w:val="BodyText"/>
      </w:pPr>
      <w:r>
        <w:t>{</w:t>
      </w:r>
      <w:r>
        <w:rPr>
          <w:rStyle w:val="KnowledgeChar"/>
        </w:rPr>
        <w:t>Chordate Material, Cryptozoology, Mammalogy</w:t>
      </w:r>
      <w:r>
        <w:t xml:space="preserve">}; if your Familiar is a Mammal, replace </w:t>
      </w:r>
      <w:r w:rsidRPr="001D0572">
        <w:rPr>
          <w:rStyle w:val="KnowledgeChar"/>
        </w:rPr>
        <w:t>Mammalogy</w:t>
      </w:r>
      <w:r>
        <w:t xml:space="preserve"> with </w:t>
      </w:r>
      <w:r w:rsidRPr="003063BB">
        <w:rPr>
          <w:rStyle w:val="KnowledgeChar"/>
        </w:rPr>
        <w:t>Ornithology</w:t>
      </w:r>
      <w:r>
        <w:t xml:space="preserve">.  </w:t>
      </w:r>
    </w:p>
    <w:p w14:paraId="2A65C1E8" w14:textId="77777777" w:rsidR="00124A65" w:rsidRDefault="00124A65" w:rsidP="00124A65">
      <w:pPr>
        <w:pStyle w:val="BodyText"/>
      </w:pPr>
      <w:r>
        <w:t>+1 Competence with Aura (Impose)</w:t>
      </w:r>
    </w:p>
    <w:p w14:paraId="25D96F3F" w14:textId="202B137D" w:rsidR="001D0572" w:rsidRDefault="001D0572" w:rsidP="001D0572">
      <w:pPr>
        <w:pStyle w:val="BodyText"/>
      </w:pPr>
      <w:r>
        <w:t xml:space="preserve">Pseudomagical Knowledge (Bestial Mutagen) (Perform a Final Enhancement with Bestial Mutagens) </w:t>
      </w:r>
    </w:p>
    <w:p w14:paraId="3F8D4BA5" w14:textId="77777777" w:rsidR="00F238A9" w:rsidRDefault="00F238A9" w:rsidP="00F238A9">
      <w:pPr>
        <w:pStyle w:val="BodyText"/>
      </w:pPr>
      <w:r>
        <w:t>Spellcasting Expertise 1 (Reduce Knowledge Threshold for all Spellcasting tests by 2 per rating)</w:t>
      </w:r>
    </w:p>
    <w:p w14:paraId="504CC9AB" w14:textId="77777777" w:rsidR="00EE044F" w:rsidRPr="00C013FD" w:rsidRDefault="00EE044F" w:rsidP="00EE044F">
      <w:pPr>
        <w:pStyle w:val="BodyText"/>
        <w:rPr>
          <w:rStyle w:val="KnowledgeChar"/>
          <w:color w:val="auto"/>
        </w:rPr>
      </w:pPr>
      <w:r>
        <w:t>Traditional Mechanics 2 (Use Lore instead of Mechanics (Envision), if better)</w:t>
      </w:r>
    </w:p>
    <w:p w14:paraId="7E896E4C" w14:textId="77777777" w:rsidR="00EF024D" w:rsidRDefault="00EF024D" w:rsidP="00B32E57">
      <w:pPr>
        <w:pStyle w:val="BodyText"/>
      </w:pPr>
    </w:p>
    <w:p w14:paraId="3AC79F85" w14:textId="77777777" w:rsidR="00F238A9" w:rsidRDefault="00EF024D" w:rsidP="00B32E57">
      <w:pPr>
        <w:pStyle w:val="BodyText"/>
      </w:pPr>
      <w:r>
        <w:t>Tier 1 Elective Path</w:t>
      </w:r>
      <w:r w:rsidR="00F238A9">
        <w:t>s</w:t>
      </w:r>
      <w:r>
        <w:t xml:space="preserve">: </w:t>
      </w:r>
    </w:p>
    <w:p w14:paraId="589154A1" w14:textId="63E865C7" w:rsidR="00B32E57" w:rsidRDefault="00F238A9" w:rsidP="00B32E57">
      <w:pPr>
        <w:pStyle w:val="BodyText"/>
      </w:pPr>
      <w:r>
        <w:t xml:space="preserve">Familiar: </w:t>
      </w:r>
      <w:r w:rsidR="001D0572">
        <w:t xml:space="preserve">Signature Strength Mutagen 1, Signature (Mammalian) Bestial Mutagen 1, </w:t>
      </w:r>
      <w:r w:rsidR="00B32E57">
        <w:t>Witch’s (Fey) Familiar 2</w:t>
      </w:r>
    </w:p>
    <w:p w14:paraId="0239857D" w14:textId="284EAC25" w:rsidR="00F238A9" w:rsidRPr="001064B4" w:rsidRDefault="00F238A9" w:rsidP="00F238A9">
      <w:pPr>
        <w:pStyle w:val="BodyText"/>
        <w:rPr>
          <w:rStyle w:val="SpellChar"/>
          <w:color w:val="auto"/>
        </w:rPr>
      </w:pPr>
      <w:r>
        <w:t>Pact Spells: Pact Spell (</w:t>
      </w:r>
      <w:r>
        <w:rPr>
          <w:rStyle w:val="SpellChar"/>
        </w:rPr>
        <w:t>Effervescence</w:t>
      </w:r>
      <w:r>
        <w:t>), Pact Spell (</w:t>
      </w:r>
      <w:r>
        <w:rPr>
          <w:rStyle w:val="SpellChar"/>
        </w:rPr>
        <w:t>Inaudibility</w:t>
      </w:r>
      <w:r>
        <w:t>), Pact Spell (</w:t>
      </w:r>
      <w:r>
        <w:rPr>
          <w:rStyle w:val="SpellChar"/>
        </w:rPr>
        <w:t>Invisibility</w:t>
      </w:r>
      <w:r>
        <w:t>)</w:t>
      </w:r>
    </w:p>
    <w:p w14:paraId="7525154C" w14:textId="77777777" w:rsidR="00B32E57" w:rsidRDefault="00B32E57" w:rsidP="00B32E57">
      <w:pPr>
        <w:pStyle w:val="BodyText"/>
      </w:pPr>
    </w:p>
    <w:p w14:paraId="2AAF00D8" w14:textId="5106C41E" w:rsidR="00B32E57" w:rsidRDefault="00B32E57" w:rsidP="00B32E57">
      <w:pPr>
        <w:pStyle w:val="BodyText"/>
      </w:pPr>
      <w:r>
        <w:t xml:space="preserve">Druidic (Wiccan) Order of the East </w:t>
      </w:r>
      <w:r w:rsidR="00E438A3">
        <w:t>Tier 2 Features</w:t>
      </w:r>
      <w:r>
        <w:t xml:space="preserve">: </w:t>
      </w:r>
    </w:p>
    <w:p w14:paraId="59D94363" w14:textId="35015D1A" w:rsidR="00F238A9" w:rsidRDefault="00F238A9" w:rsidP="00F238A9">
      <w:pPr>
        <w:pStyle w:val="BodyText"/>
      </w:pPr>
      <w:r>
        <w:t>+1 Competence with Aura (Demeanor)</w:t>
      </w:r>
    </w:p>
    <w:p w14:paraId="01F91D82" w14:textId="77777777" w:rsidR="00F957CD" w:rsidRDefault="00F957CD" w:rsidP="00F957CD">
      <w:pPr>
        <w:pStyle w:val="BodyText"/>
      </w:pPr>
      <w:r>
        <w:t>+1 Competence with Aura (Presence)</w:t>
      </w:r>
    </w:p>
    <w:p w14:paraId="626EB7B9" w14:textId="77777777" w:rsidR="00B32E57" w:rsidRDefault="00B32E57" w:rsidP="00B32E57">
      <w:pPr>
        <w:pStyle w:val="BodyText"/>
      </w:pPr>
      <w:r>
        <w:t>Pixilated 1 (Reduce Permanent Traumatized condition by 1)</w:t>
      </w:r>
    </w:p>
    <w:p w14:paraId="067852F5" w14:textId="2B4D31D2" w:rsidR="00124A65" w:rsidRPr="001D40C6" w:rsidRDefault="00124A65" w:rsidP="00B32E57">
      <w:pPr>
        <w:pStyle w:val="BodyText"/>
        <w:rPr>
          <w:rStyle w:val="KnowledgeChar"/>
          <w:color w:val="auto"/>
        </w:rPr>
      </w:pPr>
      <w:r>
        <w:t>Spellcasting Expertise 2</w:t>
      </w:r>
    </w:p>
    <w:p w14:paraId="52E205B8" w14:textId="77777777" w:rsidR="00EE044F" w:rsidRPr="00C013FD" w:rsidRDefault="00EE044F" w:rsidP="00EE044F">
      <w:pPr>
        <w:pStyle w:val="BodyText"/>
        <w:rPr>
          <w:rStyle w:val="KnowledgeChar"/>
          <w:color w:val="auto"/>
        </w:rPr>
      </w:pPr>
      <w:r>
        <w:t>Traditional Alchemy 2 (Use Lore instead of Alchemy (Prima Materia), if better)</w:t>
      </w:r>
    </w:p>
    <w:p w14:paraId="011C3E54" w14:textId="77777777" w:rsidR="001D0572" w:rsidRDefault="001D0572" w:rsidP="00B32E57">
      <w:pPr>
        <w:pStyle w:val="BodyText"/>
      </w:pPr>
    </w:p>
    <w:p w14:paraId="2638FA1C" w14:textId="77777777" w:rsidR="00F238A9" w:rsidRDefault="001D0572" w:rsidP="003063BB">
      <w:pPr>
        <w:pStyle w:val="BodyText"/>
      </w:pPr>
      <w:r>
        <w:t xml:space="preserve">Tier 2 Elective Path: </w:t>
      </w:r>
    </w:p>
    <w:p w14:paraId="109842B8" w14:textId="23C7D5BB" w:rsidR="003063BB" w:rsidRDefault="00F238A9" w:rsidP="003063BB">
      <w:pPr>
        <w:pStyle w:val="BodyText"/>
      </w:pPr>
      <w:r>
        <w:t xml:space="preserve">Familiar: </w:t>
      </w:r>
      <w:r w:rsidR="001D0572">
        <w:t>Signature Hybrid Mutagen 1</w:t>
      </w:r>
      <w:r w:rsidR="003063BB" w:rsidRPr="003063BB">
        <w:rPr>
          <w:vertAlign w:val="superscript"/>
        </w:rPr>
        <w:t>1</w:t>
      </w:r>
      <w:r w:rsidR="003063BB">
        <w:t>, Signature Hybrid Mutagen 2</w:t>
      </w:r>
      <w:r w:rsidR="003063BB">
        <w:rPr>
          <w:vertAlign w:val="superscript"/>
        </w:rPr>
        <w:t>2</w:t>
      </w:r>
      <w:r w:rsidR="003063BB">
        <w:t>, Witch’s (Fey) Familiar 3</w:t>
      </w:r>
    </w:p>
    <w:p w14:paraId="2BA2836D" w14:textId="3789DB82" w:rsidR="00F238A9" w:rsidRDefault="00F238A9" w:rsidP="00F238A9">
      <w:pPr>
        <w:pStyle w:val="BodyText"/>
      </w:pPr>
      <w:r>
        <w:t>Pact Spells: Pact Spell (</w:t>
      </w:r>
      <w:r>
        <w:rPr>
          <w:rStyle w:val="SpellChar"/>
        </w:rPr>
        <w:t>Trickster</w:t>
      </w:r>
      <w:r w:rsidRPr="003E14E9">
        <w:t>)</w:t>
      </w:r>
      <w:r w:rsidR="00124A65">
        <w:t>,</w:t>
      </w:r>
      <w:r>
        <w:t xml:space="preserve"> </w:t>
      </w:r>
      <w:r w:rsidR="00124A65">
        <w:t>Pact Spell (</w:t>
      </w:r>
      <w:r w:rsidR="00124A65">
        <w:rPr>
          <w:rStyle w:val="SpellChar"/>
        </w:rPr>
        <w:t>Charm</w:t>
      </w:r>
      <w:r w:rsidR="00124A65" w:rsidRPr="003E14E9">
        <w:t>)</w:t>
      </w:r>
      <w:r w:rsidR="00124A65">
        <w:t>, Pact Spell (</w:t>
      </w:r>
      <w:r w:rsidR="00124A65">
        <w:rPr>
          <w:rStyle w:val="SpellChar"/>
        </w:rPr>
        <w:t>Phantasm</w:t>
      </w:r>
      <w:r w:rsidR="00124A65" w:rsidRPr="003E14E9">
        <w:t>)</w:t>
      </w:r>
    </w:p>
    <w:p w14:paraId="703D9609" w14:textId="0F7AB80E" w:rsidR="003063BB" w:rsidRDefault="003063BB" w:rsidP="00B32E57">
      <w:pPr>
        <w:pStyle w:val="BodyText"/>
      </w:pPr>
      <w:r w:rsidRPr="003063BB">
        <w:rPr>
          <w:vertAlign w:val="superscript"/>
        </w:rPr>
        <w:t>1</w:t>
      </w:r>
      <w:r>
        <w:t xml:space="preserve"> </w:t>
      </w:r>
      <w:r w:rsidR="001D0572">
        <w:t>You do not reduce Potency when creating a Hybrid Signature Strength/Bestial Mutagen</w:t>
      </w:r>
      <w:r>
        <w:t xml:space="preserve">. </w:t>
      </w:r>
    </w:p>
    <w:p w14:paraId="3585F701" w14:textId="04112314" w:rsidR="003063BB" w:rsidRDefault="003063BB" w:rsidP="003063BB">
      <w:pPr>
        <w:pStyle w:val="BodyText"/>
      </w:pPr>
      <w:r>
        <w:rPr>
          <w:vertAlign w:val="superscript"/>
        </w:rPr>
        <w:t>2</w:t>
      </w:r>
      <w:r>
        <w:t xml:space="preserve"> Remove one Flaw from the Attribute component of a Hybrid Signature [Attribute]/Signature Bestial Mutagen per rating over 1. </w:t>
      </w:r>
    </w:p>
    <w:p w14:paraId="46DF9887" w14:textId="77777777" w:rsidR="001D0572" w:rsidRDefault="001D0572" w:rsidP="00B32E57">
      <w:pPr>
        <w:pStyle w:val="BodyText"/>
      </w:pPr>
    </w:p>
    <w:p w14:paraId="00B275DB" w14:textId="7956EAA7" w:rsidR="00B32E57" w:rsidRDefault="00B32E57" w:rsidP="00B32E57">
      <w:pPr>
        <w:pStyle w:val="BodyText"/>
      </w:pPr>
      <w:r>
        <w:t xml:space="preserve">Druidic (Wiccan) Order of the East </w:t>
      </w:r>
      <w:r w:rsidR="00E438A3">
        <w:t>Tier 3 Features</w:t>
      </w:r>
      <w:r>
        <w:t xml:space="preserve">: </w:t>
      </w:r>
    </w:p>
    <w:p w14:paraId="38547E25" w14:textId="77777777" w:rsidR="00124A65" w:rsidRDefault="00124A65" w:rsidP="00124A65">
      <w:pPr>
        <w:pStyle w:val="BodyText"/>
      </w:pPr>
      <w:r>
        <w:t>+1 Competence with Aura (Compel)</w:t>
      </w:r>
    </w:p>
    <w:p w14:paraId="2376CBFB" w14:textId="77777777" w:rsidR="00F957CD" w:rsidRDefault="00F957CD" w:rsidP="00F957CD">
      <w:pPr>
        <w:pStyle w:val="BodyText"/>
      </w:pPr>
      <w:r>
        <w:t>+1 Competence with Determination (Mana Tap)</w:t>
      </w:r>
    </w:p>
    <w:p w14:paraId="3593EB3D" w14:textId="77777777" w:rsidR="00B32E57" w:rsidRDefault="00B32E57" w:rsidP="00B32E57">
      <w:pPr>
        <w:pStyle w:val="BodyText"/>
      </w:pPr>
      <w:r>
        <w:t>Pixilated 2 (Reduce Permanent Traumatized condition by 1)</w:t>
      </w:r>
    </w:p>
    <w:p w14:paraId="3067CC0D" w14:textId="77777777" w:rsidR="00124A65" w:rsidRDefault="00124A65" w:rsidP="00EE044F">
      <w:pPr>
        <w:pStyle w:val="BodyText"/>
      </w:pPr>
      <w:r>
        <w:t>Spellcasting Expertise 3</w:t>
      </w:r>
    </w:p>
    <w:p w14:paraId="61A773E6" w14:textId="1A364E55" w:rsidR="00EE044F" w:rsidRDefault="00EE044F" w:rsidP="00EE044F">
      <w:pPr>
        <w:pStyle w:val="BodyText"/>
      </w:pPr>
      <w:r>
        <w:t>Traditional Medicine 2 (Use Lore instead of Biology (Physician), if better, for tests related to Biology that are not too technical (GM discretion))</w:t>
      </w:r>
    </w:p>
    <w:p w14:paraId="62211EAB" w14:textId="77777777" w:rsidR="00B32E57" w:rsidRDefault="00B32E57" w:rsidP="00B32E57">
      <w:pPr>
        <w:pStyle w:val="BodyText"/>
        <w:rPr>
          <w:rStyle w:val="SkillsChar"/>
          <w:color w:val="auto"/>
        </w:rPr>
      </w:pPr>
    </w:p>
    <w:p w14:paraId="4A99B660" w14:textId="77777777" w:rsidR="00124A65" w:rsidRDefault="003063BB" w:rsidP="003063BB">
      <w:pPr>
        <w:pStyle w:val="BodyText"/>
      </w:pPr>
      <w:r>
        <w:t xml:space="preserve">Tier 3 Elective Path: </w:t>
      </w:r>
    </w:p>
    <w:p w14:paraId="23E65C01" w14:textId="48A817C1" w:rsidR="003063BB" w:rsidRDefault="00124A65" w:rsidP="003063BB">
      <w:pPr>
        <w:pStyle w:val="BodyText"/>
      </w:pPr>
      <w:r>
        <w:t xml:space="preserve">Familiar: </w:t>
      </w:r>
      <w:r w:rsidR="003063BB">
        <w:t>Signature Hybrid Mutagen 3, Signature Hybrid Mutagen 4, Witch’s (Fey) Familiar 4</w:t>
      </w:r>
    </w:p>
    <w:p w14:paraId="700F59FF" w14:textId="77777777" w:rsidR="00124A65" w:rsidRDefault="00124A65" w:rsidP="00124A65">
      <w:pPr>
        <w:pStyle w:val="BodyText"/>
      </w:pPr>
      <w:r>
        <w:t>Pact Spells: Pact Spell (</w:t>
      </w:r>
      <w:r>
        <w:rPr>
          <w:rStyle w:val="SpellChar"/>
        </w:rPr>
        <w:t>Metamorphosis (Fey)</w:t>
      </w:r>
      <w:r>
        <w:t>), Pact Spell (</w:t>
      </w:r>
      <w:r>
        <w:rPr>
          <w:rStyle w:val="SpellChar"/>
        </w:rPr>
        <w:t>Sprite (Primal (Fey))</w:t>
      </w:r>
      <w:r>
        <w:t>), Pact Spell (</w:t>
      </w:r>
      <w:r>
        <w:rPr>
          <w:rStyle w:val="SpellChar"/>
        </w:rPr>
        <w:t>Time Flux</w:t>
      </w:r>
      <w:r w:rsidRPr="003E14E9">
        <w:t>)</w:t>
      </w:r>
      <w:r>
        <w:t xml:space="preserve"> </w:t>
      </w:r>
    </w:p>
    <w:p w14:paraId="0E870B18" w14:textId="77777777" w:rsidR="003063BB" w:rsidRDefault="003063BB" w:rsidP="003063BB">
      <w:pPr>
        <w:pStyle w:val="BodyText"/>
      </w:pPr>
    </w:p>
    <w:p w14:paraId="52D9CF81" w14:textId="63F06009" w:rsidR="003063BB" w:rsidRDefault="003063BB" w:rsidP="003063BB">
      <w:pPr>
        <w:pStyle w:val="BodyText"/>
      </w:pPr>
      <w:r>
        <w:rPr>
          <w:rStyle w:val="SkillsChar"/>
          <w:color w:val="auto"/>
        </w:rPr>
        <w:t>Capstone Elective</w:t>
      </w:r>
      <w:r>
        <w:t xml:space="preserve"> [PREREQ: </w:t>
      </w:r>
      <w:r>
        <w:rPr>
          <w:rStyle w:val="SkillsChar"/>
        </w:rPr>
        <w:t>Lore</w:t>
      </w:r>
      <w:r w:rsidRPr="003B5175">
        <w:rPr>
          <w:rStyle w:val="SkillsChar"/>
        </w:rPr>
        <w:t xml:space="preserve"> 8</w:t>
      </w:r>
      <w:r>
        <w:t>]</w:t>
      </w:r>
      <w:r>
        <w:rPr>
          <w:rStyle w:val="SkillsChar"/>
          <w:color w:val="auto"/>
        </w:rPr>
        <w:t>: Gain +1 Competence with Lore at 3</w:t>
      </w:r>
      <w:r w:rsidRPr="00E27256">
        <w:rPr>
          <w:rStyle w:val="SkillsChar"/>
          <w:color w:val="auto"/>
          <w:vertAlign w:val="superscript"/>
        </w:rPr>
        <w:t>rd</w:t>
      </w:r>
      <w:r>
        <w:rPr>
          <w:rStyle w:val="SkillsChar"/>
          <w:color w:val="auto"/>
        </w:rPr>
        <w:t xml:space="preserve"> Level. Gain </w:t>
      </w:r>
      <w:r>
        <w:t>Traditional Mechanics 3 (Use Lore instead of Mechanics (Taxonomy), if better), Traditional Medicine 3 (Use Lore instead of Biology (Psychiatrist), if better), Traditional (Natural) Philosophy 3 (Use Lore instead of Philosophy (Pedagogy), if better), or Traditional Alchemy 3 (Use Lore instead of Alchemy (Taxonomy), if better) at 6</w:t>
      </w:r>
      <w:r w:rsidRPr="00104C41">
        <w:rPr>
          <w:vertAlign w:val="superscript"/>
        </w:rPr>
        <w:t>th</w:t>
      </w:r>
      <w:r>
        <w:t>, 9</w:t>
      </w:r>
      <w:r w:rsidRPr="00104C41">
        <w:rPr>
          <w:vertAlign w:val="superscript"/>
        </w:rPr>
        <w:t>th</w:t>
      </w:r>
      <w:r>
        <w:t>, 12</w:t>
      </w:r>
      <w:r w:rsidRPr="00104C41">
        <w:rPr>
          <w:vertAlign w:val="superscript"/>
        </w:rPr>
        <w:t>th</w:t>
      </w:r>
      <w:r>
        <w:t>, and 18</w:t>
      </w:r>
      <w:r w:rsidRPr="00E27256">
        <w:rPr>
          <w:vertAlign w:val="superscript"/>
        </w:rPr>
        <w:t>th</w:t>
      </w:r>
      <w:r>
        <w:t xml:space="preserve"> Level. Also, gain +2 Competence with Lore at 15</w:t>
      </w:r>
      <w:r w:rsidRPr="00E27256">
        <w:rPr>
          <w:vertAlign w:val="superscript"/>
        </w:rPr>
        <w:t>th</w:t>
      </w:r>
      <w:r>
        <w:t xml:space="preserve"> Level. </w:t>
      </w:r>
    </w:p>
    <w:p w14:paraId="5906EDF9" w14:textId="77777777" w:rsidR="00B32E57" w:rsidRDefault="00B32E57" w:rsidP="00B32E57">
      <w:pPr>
        <w:rPr>
          <w:rStyle w:val="SkillsChar"/>
          <w:color w:val="auto"/>
        </w:rPr>
      </w:pPr>
      <w:r>
        <w:br w:type="page"/>
      </w:r>
    </w:p>
    <w:p w14:paraId="79E45EF1" w14:textId="6DDC5F03" w:rsidR="00B32E57" w:rsidRDefault="00B32E57" w:rsidP="00B32E57">
      <w:pPr>
        <w:pStyle w:val="Heading3"/>
      </w:pPr>
      <w:r>
        <w:lastRenderedPageBreak/>
        <w:t>Wiccan Order of the North (</w:t>
      </w:r>
      <w:r w:rsidR="00003969">
        <w:t>Restricted</w:t>
      </w:r>
      <w:r>
        <w:t>)</w:t>
      </w:r>
    </w:p>
    <w:p w14:paraId="491B3C8F" w14:textId="77777777" w:rsidR="00B32E57" w:rsidRDefault="00B32E57" w:rsidP="00B32E57">
      <w:pPr>
        <w:pStyle w:val="BodyText"/>
      </w:pPr>
      <w:r>
        <w:t xml:space="preserve">Wiccan Order of the North is treated as a Druid Class. </w:t>
      </w:r>
    </w:p>
    <w:p w14:paraId="61C932EC" w14:textId="77777777" w:rsidR="00B32E57" w:rsidRDefault="00B32E57" w:rsidP="00B32E57">
      <w:pPr>
        <w:pStyle w:val="BodyText"/>
      </w:pPr>
    </w:p>
    <w:p w14:paraId="7EB378DF" w14:textId="77777777" w:rsidR="00B32E57" w:rsidRDefault="00B32E57" w:rsidP="00B32E57">
      <w:pPr>
        <w:pStyle w:val="BodyText"/>
      </w:pPr>
      <w:r>
        <w:t xml:space="preserve">Druid, Witch (Order of the North) Required Pact (if you have all Prerequisite Knowledge and agree to the Pact, you get these for free): </w:t>
      </w:r>
    </w:p>
    <w:p w14:paraId="39B4D917" w14:textId="77777777" w:rsidR="008922E7" w:rsidRDefault="008922E7" w:rsidP="008922E7">
      <w:pPr>
        <w:pStyle w:val="BodyText"/>
      </w:pPr>
      <w:r>
        <w:t>Pact Spell (</w:t>
      </w:r>
      <w:r>
        <w:rPr>
          <w:rStyle w:val="SpellChar"/>
        </w:rPr>
        <w:t>Conduit (Water)</w:t>
      </w:r>
      <w:r>
        <w:t>)</w:t>
      </w:r>
    </w:p>
    <w:p w14:paraId="05FB29C8" w14:textId="77777777" w:rsidR="008922E7" w:rsidRDefault="008922E7" w:rsidP="008922E7">
      <w:pPr>
        <w:pStyle w:val="BodyText"/>
      </w:pPr>
      <w:r>
        <w:t xml:space="preserve">Pseudomagical Knowledge (Elemental Mutagen) (Perform a Final Enhancement with Elemental Mutagens) </w:t>
      </w:r>
    </w:p>
    <w:p w14:paraId="45CA4A67" w14:textId="77777777" w:rsidR="00B32E57" w:rsidRDefault="00B32E57" w:rsidP="00B32E57">
      <w:pPr>
        <w:pStyle w:val="BodyText"/>
      </w:pPr>
      <w:r>
        <w:t xml:space="preserve">Traumatized (Permanent) 1 </w:t>
      </w:r>
    </w:p>
    <w:p w14:paraId="7C952A5B" w14:textId="77777777" w:rsidR="00B32E57" w:rsidRDefault="00B32E57" w:rsidP="00B32E57">
      <w:pPr>
        <w:pStyle w:val="BodyText"/>
      </w:pPr>
      <w:r>
        <w:t xml:space="preserve">Traumatized (Permanent) 2 </w:t>
      </w:r>
    </w:p>
    <w:p w14:paraId="0186D634" w14:textId="2DF53577" w:rsidR="00B32E57" w:rsidRDefault="00B32E57" w:rsidP="00B32E57">
      <w:pPr>
        <w:pStyle w:val="BodyText"/>
      </w:pPr>
      <w:r>
        <w:t>Witch’s (</w:t>
      </w:r>
      <w:r w:rsidR="00BE2AAC">
        <w:t>Rime</w:t>
      </w:r>
      <w:r>
        <w:t xml:space="preserve"> Elemental) Familiar 1</w:t>
      </w:r>
    </w:p>
    <w:p w14:paraId="2CD44728" w14:textId="77777777" w:rsidR="00B32E57" w:rsidRDefault="00B32E57" w:rsidP="00B32E57">
      <w:pPr>
        <w:pStyle w:val="BodyText"/>
      </w:pPr>
      <w:r w:rsidRPr="00A53818">
        <w:rPr>
          <w:b/>
          <w:bCs/>
        </w:rPr>
        <w:t>Pact (</w:t>
      </w:r>
      <w:r>
        <w:rPr>
          <w:b/>
          <w:bCs/>
        </w:rPr>
        <w:t>Krampus)</w:t>
      </w:r>
      <w:r>
        <w:t xml:space="preserve">: Although Krampus is Evil, </w:t>
      </w:r>
      <w:r w:rsidRPr="00191823">
        <w:t>Mórrígan</w:t>
      </w:r>
      <w:r>
        <w:t xml:space="preserve"> prevents him from imposing the worst of his predilections upon Wiccans. </w:t>
      </w:r>
    </w:p>
    <w:p w14:paraId="66BAA132" w14:textId="7429D402" w:rsidR="00B32E57" w:rsidRDefault="00B32E57" w:rsidP="00B32E57">
      <w:pPr>
        <w:pStyle w:val="BodyText"/>
      </w:pPr>
      <w:r w:rsidRPr="009A5098">
        <w:rPr>
          <w:b/>
          <w:bCs/>
        </w:rPr>
        <w:t>Witch’s Mark</w:t>
      </w:r>
      <w:r>
        <w:t>: Your Witch’s Mark can be a claw mark given to you by your patron, a brand, a death’s skull image in the skin, or simply moles, skin tags, or areas of insensitivity; your Familiar occasionally feeds on you via your witch’s mark (aka witch’s teat), which requires you consume your normal amount of food and water, plus an amount suitable for a creature of your Familiar’s Size (usually Tiny).</w:t>
      </w:r>
      <w:r w:rsidRPr="00A05A30">
        <w:t xml:space="preserve"> </w:t>
      </w:r>
    </w:p>
    <w:p w14:paraId="22910BE4" w14:textId="77777777" w:rsidR="008922E7" w:rsidRDefault="008922E7" w:rsidP="008922E7">
      <w:pPr>
        <w:pStyle w:val="BodyText"/>
      </w:pPr>
      <w:r w:rsidRPr="009A5098">
        <w:rPr>
          <w:b/>
          <w:bCs/>
        </w:rPr>
        <w:t xml:space="preserve">Witch’s </w:t>
      </w:r>
      <w:r>
        <w:rPr>
          <w:b/>
          <w:bCs/>
        </w:rPr>
        <w:t>(Elemental) Familiars</w:t>
      </w:r>
      <w:r>
        <w:t>: Elemental Familiars need a bit more sustenance than what you can provide.</w:t>
      </w:r>
      <w:r w:rsidRPr="00A05A30">
        <w:t xml:space="preserve"> </w:t>
      </w:r>
      <w:r>
        <w:t xml:space="preserve">A special use of Elemental Mutagen provides the additional sustenance your Familiar needs. No test is required; you are assumed to create it from Volatile Reagents as the need arises. </w:t>
      </w:r>
    </w:p>
    <w:p w14:paraId="20C6F470" w14:textId="77777777" w:rsidR="00B32E57" w:rsidRDefault="00B32E57" w:rsidP="00B32E57">
      <w:pPr>
        <w:pStyle w:val="BodyText"/>
      </w:pPr>
    </w:p>
    <w:p w14:paraId="0B9C32D3" w14:textId="77777777" w:rsidR="00B32E57" w:rsidRDefault="00B32E57" w:rsidP="00B32E57">
      <w:pPr>
        <w:pStyle w:val="BodyText"/>
      </w:pPr>
      <w:r>
        <w:t>Order of the North Task Specialization* (acquired at each of Tiers 1 to 3 to increase rating from 1 to 3):</w:t>
      </w:r>
    </w:p>
    <w:p w14:paraId="02567CBB" w14:textId="77777777" w:rsidR="00B32E57" w:rsidRDefault="00B32E57" w:rsidP="00B32E57">
      <w:pPr>
        <w:pStyle w:val="BodyText"/>
      </w:pPr>
      <w:r>
        <w:t>Alchemy (Craft) &amp; Observation (Assay)</w:t>
      </w:r>
      <w:r w:rsidRPr="00D76D88">
        <w:t xml:space="preserve"> </w:t>
      </w:r>
      <w:r>
        <w:t xml:space="preserve">in the context of crafting or assaying Elemental Material. </w:t>
      </w:r>
    </w:p>
    <w:p w14:paraId="4AFBCEA0" w14:textId="77777777" w:rsidR="00B32E57" w:rsidRDefault="00B32E57" w:rsidP="00B32E57">
      <w:pPr>
        <w:pStyle w:val="BodyText"/>
      </w:pPr>
      <w:r>
        <w:t>Alchemy** (Prima Materia) &amp; Alchemy (Taxonomy)</w:t>
      </w:r>
      <w:r w:rsidRPr="00691633">
        <w:t xml:space="preserve"> </w:t>
      </w:r>
      <w:r>
        <w:t xml:space="preserve">in the context of casting Pact Spells and tests with or related to Elementals. </w:t>
      </w:r>
    </w:p>
    <w:p w14:paraId="3932AEEA" w14:textId="77777777" w:rsidR="00B32E57" w:rsidRDefault="00B32E57" w:rsidP="00B32E57">
      <w:pPr>
        <w:pStyle w:val="BodyText"/>
      </w:pPr>
      <w:r>
        <w:t>Aura (Presence) &amp; Aura (Demeanor)</w:t>
      </w:r>
      <w:r w:rsidRPr="00691633">
        <w:t xml:space="preserve"> </w:t>
      </w:r>
      <w:r>
        <w:t>in the context of Mana Retention or Qigong</w:t>
      </w:r>
      <w:r w:rsidRPr="003C617B">
        <w:t xml:space="preserve"> </w:t>
      </w:r>
      <w:r>
        <w:t xml:space="preserve">in Arctic Terrain and tests with or related to Elementals. </w:t>
      </w:r>
    </w:p>
    <w:p w14:paraId="686D08DE" w14:textId="77777777" w:rsidR="00B32E57" w:rsidRDefault="00B32E57" w:rsidP="00B32E57">
      <w:pPr>
        <w:pStyle w:val="BodyText"/>
      </w:pPr>
      <w:r>
        <w:t>Authority (Presence) &amp; Authority (Demeanor)</w:t>
      </w:r>
      <w:r w:rsidRPr="00D76D88">
        <w:t xml:space="preserve"> </w:t>
      </w:r>
      <w:r>
        <w:t xml:space="preserve">in the context of tests with or related to Elementals. </w:t>
      </w:r>
    </w:p>
    <w:p w14:paraId="39FA1FE4" w14:textId="77777777" w:rsidR="00B32E57" w:rsidRDefault="00B32E57" w:rsidP="00B32E57">
      <w:pPr>
        <w:pStyle w:val="BodyText"/>
      </w:pPr>
      <w:r>
        <w:t>Authority (Impose) &amp; Authority (Compel)</w:t>
      </w:r>
      <w:r w:rsidRPr="00D76D88">
        <w:t xml:space="preserve"> </w:t>
      </w:r>
      <w:r>
        <w:t xml:space="preserve">in the context of tests with or related to Elementals. </w:t>
      </w:r>
    </w:p>
    <w:p w14:paraId="4BA62F3D" w14:textId="77777777" w:rsidR="00B32E57" w:rsidRDefault="00B32E57" w:rsidP="00B32E57">
      <w:pPr>
        <w:pStyle w:val="BodyText"/>
      </w:pPr>
      <w:r>
        <w:t>Biology** (Craft) &amp; Tool Use (Lab Tech) in the context of crafting with Elemental Material.</w:t>
      </w:r>
    </w:p>
    <w:p w14:paraId="416F26F4" w14:textId="77777777" w:rsidR="00B32E57" w:rsidRDefault="00B32E57" w:rsidP="00B32E57">
      <w:pPr>
        <w:pStyle w:val="BodyText"/>
      </w:pPr>
      <w:r>
        <w:t xml:space="preserve">Biology** (Physician) &amp; Tool Use (First Aid) in the context of healing Elementals. </w:t>
      </w:r>
    </w:p>
    <w:p w14:paraId="603638C7" w14:textId="77777777" w:rsidR="00B32E57" w:rsidRDefault="00B32E57" w:rsidP="00B32E57">
      <w:pPr>
        <w:pStyle w:val="BodyText"/>
      </w:pPr>
      <w:r>
        <w:t xml:space="preserve">Biology (Taxonomy) &amp; Observation (Assess) in the context of tests with or related to Elementals or in Arctic Terrain. </w:t>
      </w:r>
    </w:p>
    <w:p w14:paraId="1B2D17D7" w14:textId="77777777" w:rsidR="00B32E57" w:rsidRDefault="00B32E57" w:rsidP="00B32E57">
      <w:pPr>
        <w:pStyle w:val="BodyText"/>
      </w:pPr>
      <w:r>
        <w:t xml:space="preserve">Biology (Psychiatrist) &amp; Determination (Mana Tap) in the context of healing Fey and attempting tests in Arctic Terrain. </w:t>
      </w:r>
    </w:p>
    <w:p w14:paraId="2BF85C03" w14:textId="0825D1EF" w:rsidR="00B32E57" w:rsidRDefault="00B32E57" w:rsidP="00B32E57">
      <w:pPr>
        <w:pStyle w:val="BodyText"/>
      </w:pPr>
      <w:r>
        <w:t>Gab (Compel) &amp; Sleight of Hand (</w:t>
      </w:r>
      <w:r w:rsidR="005F3C07">
        <w:t>Application</w:t>
      </w:r>
      <w:r>
        <w:t xml:space="preserve">) in the context of casting Pact Spells. </w:t>
      </w:r>
    </w:p>
    <w:p w14:paraId="71EEAED0" w14:textId="77777777" w:rsidR="00B32E57" w:rsidRDefault="00B32E57" w:rsidP="00B32E57">
      <w:pPr>
        <w:pStyle w:val="BodyText"/>
      </w:pPr>
      <w:r>
        <w:t xml:space="preserve">Mechanics** (Envision) &amp; Philosophy** (Empower) in the context of casting Pact Spells. </w:t>
      </w:r>
    </w:p>
    <w:p w14:paraId="6CB54597" w14:textId="77777777" w:rsidR="00B32E57" w:rsidRDefault="00B32E57" w:rsidP="00B32E57">
      <w:pPr>
        <w:pStyle w:val="BodyText"/>
      </w:pPr>
      <w:r>
        <w:t xml:space="preserve">* Provides the equivalent of Task Proficiency for two Tasks, but only in the indicated context. </w:t>
      </w:r>
    </w:p>
    <w:p w14:paraId="013B9E95" w14:textId="77777777" w:rsidR="00B32E57" w:rsidRDefault="00B32E57" w:rsidP="00B32E57">
      <w:pPr>
        <w:pStyle w:val="BodyText"/>
      </w:pPr>
      <w:r>
        <w:t xml:space="preserve">** Thanks to your Prerequisite Knowledge, you can use Lore instead of the indicated Skill. </w:t>
      </w:r>
    </w:p>
    <w:p w14:paraId="673F5CD2" w14:textId="77777777" w:rsidR="00B32E57" w:rsidRDefault="00B32E57" w:rsidP="00B32E57">
      <w:pPr>
        <w:pStyle w:val="BodyText"/>
      </w:pPr>
    </w:p>
    <w:p w14:paraId="04D8C1F4" w14:textId="5C9DD370" w:rsidR="00B32E57" w:rsidRDefault="00B32E57" w:rsidP="00B32E57">
      <w:pPr>
        <w:pStyle w:val="BodyText"/>
      </w:pPr>
      <w:r>
        <w:t xml:space="preserve">Wiccan Order of the North </w:t>
      </w:r>
      <w:r w:rsidR="003F717C">
        <w:t>Tier 1 Features</w:t>
      </w:r>
      <w:r>
        <w:t xml:space="preserve">: </w:t>
      </w:r>
    </w:p>
    <w:p w14:paraId="7016141B" w14:textId="77777777" w:rsidR="008922E7" w:rsidRDefault="008922E7" w:rsidP="008922E7">
      <w:pPr>
        <w:pStyle w:val="BodyText"/>
      </w:pPr>
      <w:r>
        <w:t>Pact Spell (</w:t>
      </w:r>
      <w:r>
        <w:rPr>
          <w:rStyle w:val="SpellChar"/>
        </w:rPr>
        <w:t>Conduit (Cold)</w:t>
      </w:r>
      <w:r>
        <w:t>)</w:t>
      </w:r>
    </w:p>
    <w:p w14:paraId="201BE92D" w14:textId="77777777" w:rsidR="0046384A" w:rsidRDefault="0046384A" w:rsidP="0046384A">
      <w:pPr>
        <w:pStyle w:val="BodyText"/>
      </w:pPr>
      <w:r>
        <w:t>Pact Spell (</w:t>
      </w:r>
      <w:r>
        <w:rPr>
          <w:rStyle w:val="SpellChar"/>
        </w:rPr>
        <w:t>Sprite (Water)</w:t>
      </w:r>
      <w:r>
        <w:t>)</w:t>
      </w:r>
    </w:p>
    <w:p w14:paraId="420AB201" w14:textId="77777777" w:rsidR="00124A65" w:rsidRDefault="00124A65" w:rsidP="00124A65">
      <w:pPr>
        <w:pStyle w:val="BodyText"/>
      </w:pPr>
      <w:r>
        <w:t>Spellcasting Expertise 1 (Reduce Knowledge Threshold for all Spellcasting tests by 2 per rating)</w:t>
      </w:r>
    </w:p>
    <w:p w14:paraId="156D6E66" w14:textId="77777777" w:rsidR="008922E7" w:rsidRPr="00C013FD" w:rsidRDefault="008922E7" w:rsidP="008922E7">
      <w:pPr>
        <w:pStyle w:val="BodyText"/>
        <w:rPr>
          <w:rStyle w:val="KnowledgeChar"/>
          <w:color w:val="auto"/>
        </w:rPr>
      </w:pPr>
      <w:r>
        <w:t>Traditional Alchemy 2 (Use Lore instead of Alchemy (Prima Materia), if better)</w:t>
      </w:r>
    </w:p>
    <w:p w14:paraId="2230F1C9" w14:textId="77777777" w:rsidR="008922E7" w:rsidRPr="00C013FD" w:rsidRDefault="008922E7" w:rsidP="008922E7">
      <w:pPr>
        <w:pStyle w:val="BodyText"/>
        <w:rPr>
          <w:rStyle w:val="KnowledgeChar"/>
          <w:color w:val="auto"/>
        </w:rPr>
      </w:pPr>
      <w:r>
        <w:t>Traditional Mechanics 2 (Use Lore instead of Mechanics (Envision), if better)</w:t>
      </w:r>
    </w:p>
    <w:p w14:paraId="1CDDAE09" w14:textId="77777777" w:rsidR="00B32E57" w:rsidRDefault="00B32E57" w:rsidP="00B32E57">
      <w:pPr>
        <w:pStyle w:val="BodyText"/>
      </w:pPr>
    </w:p>
    <w:p w14:paraId="7235BF3F" w14:textId="3B6A8B26" w:rsidR="008922E7" w:rsidRDefault="008922E7" w:rsidP="008922E7">
      <w:pPr>
        <w:pStyle w:val="BodyText"/>
      </w:pPr>
      <w:r>
        <w:t>Wiccan Order of the North Tier 1 Elective Path: Signature Water Elemental Mutagen 1, Signature Water Elemental Mutagen 2, Witch’s (</w:t>
      </w:r>
      <w:r w:rsidR="00BE2AAC">
        <w:t>Rime</w:t>
      </w:r>
      <w:r>
        <w:t xml:space="preserve"> Elemental) Familiar 2</w:t>
      </w:r>
    </w:p>
    <w:p w14:paraId="12F6CDF3" w14:textId="77777777" w:rsidR="008922E7" w:rsidRDefault="008922E7" w:rsidP="008922E7">
      <w:pPr>
        <w:pStyle w:val="BodyText"/>
      </w:pPr>
    </w:p>
    <w:p w14:paraId="7F6A4B51" w14:textId="355D9C8D" w:rsidR="00B32E57" w:rsidRDefault="00B32E57" w:rsidP="00B32E57">
      <w:pPr>
        <w:pStyle w:val="BodyText"/>
      </w:pPr>
      <w:r>
        <w:t xml:space="preserve">Wiccan Order of the North </w:t>
      </w:r>
      <w:r w:rsidR="00553C3F">
        <w:t>Tier 2 Features</w:t>
      </w:r>
      <w:r>
        <w:t xml:space="preserve">: </w:t>
      </w:r>
    </w:p>
    <w:p w14:paraId="2BD85E3F" w14:textId="77777777" w:rsidR="00B32E57" w:rsidRPr="001D40C6" w:rsidRDefault="00B32E57" w:rsidP="00B32E57">
      <w:pPr>
        <w:pStyle w:val="BodyText"/>
        <w:rPr>
          <w:rStyle w:val="KnowledgeChar"/>
          <w:color w:val="auto"/>
        </w:rPr>
      </w:pPr>
      <w:r>
        <w:t>Comfortable with Madness 1 (Reduce Permanent Traumatized condition by 1)</w:t>
      </w:r>
    </w:p>
    <w:p w14:paraId="14E4A499" w14:textId="77777777" w:rsidR="008922E7" w:rsidRDefault="008922E7" w:rsidP="008922E7">
      <w:pPr>
        <w:pStyle w:val="BodyText"/>
      </w:pPr>
      <w:r>
        <w:t xml:space="preserve">Hybrid Elemental Mutagen* </w:t>
      </w:r>
    </w:p>
    <w:p w14:paraId="336E00CA" w14:textId="77777777" w:rsidR="008922E7" w:rsidRDefault="008922E7" w:rsidP="008922E7">
      <w:pPr>
        <w:pStyle w:val="BodyText"/>
      </w:pPr>
      <w:r>
        <w:t>Pact Spell (</w:t>
      </w:r>
      <w:r>
        <w:rPr>
          <w:rStyle w:val="SpellChar"/>
        </w:rPr>
        <w:t>Sprite (Cold)</w:t>
      </w:r>
      <w:r>
        <w:t>)</w:t>
      </w:r>
    </w:p>
    <w:p w14:paraId="40E53E9C" w14:textId="77777777" w:rsidR="00124A65" w:rsidRDefault="00124A65" w:rsidP="008922E7">
      <w:pPr>
        <w:pStyle w:val="BodyText"/>
      </w:pPr>
      <w:r>
        <w:t>Spellcasting Expertise 2</w:t>
      </w:r>
    </w:p>
    <w:p w14:paraId="045FB10B" w14:textId="4CD5CB4E" w:rsidR="008922E7" w:rsidRPr="00C013FD" w:rsidRDefault="008922E7" w:rsidP="008922E7">
      <w:pPr>
        <w:pStyle w:val="BodyText"/>
        <w:rPr>
          <w:rStyle w:val="KnowledgeChar"/>
          <w:color w:val="auto"/>
        </w:rPr>
      </w:pPr>
      <w:r>
        <w:t>Traditional Alchemy 3 (Use Lore instead of Alchemy (Taxonomy), if better)</w:t>
      </w:r>
    </w:p>
    <w:p w14:paraId="66179D2E" w14:textId="042880EA" w:rsidR="008922E7" w:rsidRDefault="008922E7" w:rsidP="008922E7">
      <w:pPr>
        <w:pStyle w:val="BodyText"/>
      </w:pPr>
      <w:r>
        <w:t xml:space="preserve">* You can craft </w:t>
      </w:r>
      <w:proofErr w:type="gramStart"/>
      <w:r>
        <w:t>an</w:t>
      </w:r>
      <w:proofErr w:type="gramEnd"/>
      <w:r>
        <w:t xml:space="preserve"> Water/Cold Hybrid Mutagen without reduced Potency and can also craft a Hybrid Elemental/other Mutagen as normal, treating the two-component Elemental Mutagen as a single Mutagen. </w:t>
      </w:r>
    </w:p>
    <w:p w14:paraId="461E7915" w14:textId="77777777" w:rsidR="00B32E57" w:rsidRDefault="00B32E57" w:rsidP="00B32E57">
      <w:pPr>
        <w:pStyle w:val="BodyText"/>
      </w:pPr>
    </w:p>
    <w:p w14:paraId="1A148F0D" w14:textId="3AD627A0" w:rsidR="008922E7" w:rsidRDefault="008922E7" w:rsidP="008922E7">
      <w:pPr>
        <w:pStyle w:val="BodyText"/>
      </w:pPr>
      <w:r>
        <w:t>Wiccan Order of the North Tier 2 Elective Path: Signature Water Elemental Mutagen 3, Signature Cold Mutagen 1, Witch’s (</w:t>
      </w:r>
      <w:r w:rsidR="00BE2AAC">
        <w:t>Rime</w:t>
      </w:r>
      <w:r>
        <w:t xml:space="preserve"> Elemental) Familiar 3</w:t>
      </w:r>
    </w:p>
    <w:p w14:paraId="21C09814" w14:textId="77777777" w:rsidR="008922E7" w:rsidRDefault="008922E7" w:rsidP="008922E7">
      <w:pPr>
        <w:pStyle w:val="BodyText"/>
      </w:pPr>
    </w:p>
    <w:p w14:paraId="1A17F55F" w14:textId="7AF464D3" w:rsidR="00B32E57" w:rsidRDefault="00B32E57" w:rsidP="00B32E57">
      <w:pPr>
        <w:pStyle w:val="BodyText"/>
      </w:pPr>
      <w:r>
        <w:t xml:space="preserve">Wiccan Order of the North </w:t>
      </w:r>
      <w:r w:rsidR="00553C3F">
        <w:t>Tier 3 Features</w:t>
      </w:r>
      <w:r>
        <w:t xml:space="preserve">: </w:t>
      </w:r>
    </w:p>
    <w:p w14:paraId="242CEFB7" w14:textId="77777777" w:rsidR="00B32E57" w:rsidRPr="001D40C6" w:rsidRDefault="00B32E57" w:rsidP="00B32E57">
      <w:pPr>
        <w:pStyle w:val="BodyText"/>
        <w:rPr>
          <w:rStyle w:val="KnowledgeChar"/>
          <w:color w:val="auto"/>
        </w:rPr>
      </w:pPr>
      <w:r>
        <w:t>Comfortable with Madness 2 (Reduce Permanent Traumatized condition by 1)</w:t>
      </w:r>
    </w:p>
    <w:p w14:paraId="196E114B" w14:textId="0D0021BE" w:rsidR="008922E7" w:rsidRDefault="008922E7" w:rsidP="008922E7">
      <w:pPr>
        <w:pStyle w:val="BodyText"/>
      </w:pPr>
      <w:r>
        <w:t>Pact Spell (</w:t>
      </w:r>
      <w:r>
        <w:rPr>
          <w:rStyle w:val="SpellChar"/>
        </w:rPr>
        <w:t>Conduit (Air)</w:t>
      </w:r>
      <w:r>
        <w:t>)</w:t>
      </w:r>
    </w:p>
    <w:p w14:paraId="78DBCA0C" w14:textId="77777777" w:rsidR="00B37397" w:rsidRDefault="00B37397" w:rsidP="00B37397">
      <w:pPr>
        <w:pStyle w:val="BodyText"/>
      </w:pPr>
      <w:r>
        <w:t>Pact Spell (</w:t>
      </w:r>
      <w:r>
        <w:rPr>
          <w:rStyle w:val="SpellChar"/>
        </w:rPr>
        <w:t>Hierophant (Arctic)</w:t>
      </w:r>
      <w:r>
        <w:t>)</w:t>
      </w:r>
    </w:p>
    <w:p w14:paraId="14A2A6BE" w14:textId="77777777" w:rsidR="00124A65" w:rsidRDefault="00124A65" w:rsidP="008922E7">
      <w:pPr>
        <w:pStyle w:val="BodyText"/>
      </w:pPr>
      <w:r>
        <w:t>Spellcasting Expertise 3</w:t>
      </w:r>
    </w:p>
    <w:p w14:paraId="5343473A" w14:textId="77777777" w:rsidR="008922E7" w:rsidRPr="00C013FD" w:rsidRDefault="008922E7" w:rsidP="008922E7">
      <w:pPr>
        <w:pStyle w:val="BodyText"/>
        <w:rPr>
          <w:rStyle w:val="KnowledgeChar"/>
          <w:color w:val="auto"/>
        </w:rPr>
      </w:pPr>
      <w:r>
        <w:t>Traditional Alchemy 4 (Use Lore instead of Alchemy (Craft), if better)</w:t>
      </w:r>
    </w:p>
    <w:p w14:paraId="5B1A1E11" w14:textId="77777777" w:rsidR="00B32E57" w:rsidRDefault="00B32E57" w:rsidP="00B32E57">
      <w:pPr>
        <w:pStyle w:val="BodyText"/>
      </w:pPr>
    </w:p>
    <w:p w14:paraId="39556FA9" w14:textId="167734D4" w:rsidR="008922E7" w:rsidRDefault="008922E7" w:rsidP="008922E7">
      <w:pPr>
        <w:pStyle w:val="BodyText"/>
      </w:pPr>
      <w:r>
        <w:t>Wiccan Order of the North Tier 3 Elective Path: Signature Cold Mutagen 2, Signature Cold Mutagen 3, Witch’s (</w:t>
      </w:r>
      <w:r w:rsidR="00BE2AAC">
        <w:t>Rime</w:t>
      </w:r>
      <w:r>
        <w:t xml:space="preserve"> Elemental) Familiar 4</w:t>
      </w:r>
    </w:p>
    <w:p w14:paraId="1DA97958" w14:textId="77777777" w:rsidR="008922E7" w:rsidRDefault="008922E7" w:rsidP="008922E7">
      <w:pPr>
        <w:pStyle w:val="BodyText"/>
      </w:pPr>
    </w:p>
    <w:p w14:paraId="3F9CEB51" w14:textId="2C8E2A9C" w:rsidR="008922E7" w:rsidRDefault="008922E7" w:rsidP="008922E7">
      <w:pPr>
        <w:pStyle w:val="BodyText"/>
      </w:pPr>
      <w:r>
        <w:rPr>
          <w:rStyle w:val="SkillsChar"/>
          <w:color w:val="auto"/>
        </w:rPr>
        <w:t>Capstone Elective</w:t>
      </w:r>
      <w:r>
        <w:t xml:space="preserve"> [PREREQ: </w:t>
      </w:r>
      <w:r>
        <w:rPr>
          <w:rStyle w:val="SkillsChar"/>
        </w:rPr>
        <w:t>Lore</w:t>
      </w:r>
      <w:r w:rsidRPr="003B5175">
        <w:rPr>
          <w:rStyle w:val="SkillsChar"/>
        </w:rPr>
        <w:t xml:space="preserve"> 8</w:t>
      </w:r>
      <w:r>
        <w:t>]</w:t>
      </w:r>
      <w:r>
        <w:rPr>
          <w:rStyle w:val="SkillsChar"/>
          <w:color w:val="auto"/>
        </w:rPr>
        <w:t>: Gain +1 Competence with Lore at 3</w:t>
      </w:r>
      <w:r w:rsidRPr="00E27256">
        <w:rPr>
          <w:rStyle w:val="SkillsChar"/>
          <w:color w:val="auto"/>
          <w:vertAlign w:val="superscript"/>
        </w:rPr>
        <w:t>rd</w:t>
      </w:r>
      <w:r>
        <w:rPr>
          <w:rStyle w:val="SkillsChar"/>
          <w:color w:val="auto"/>
        </w:rPr>
        <w:t xml:space="preserve"> Level. Gain </w:t>
      </w:r>
      <w:r w:rsidR="00B37397">
        <w:t>Pact Spell (</w:t>
      </w:r>
      <w:r w:rsidR="00B37397">
        <w:rPr>
          <w:rStyle w:val="SpellChar"/>
        </w:rPr>
        <w:t>Sprite (Air)</w:t>
      </w:r>
      <w:r w:rsidR="00B37397">
        <w:t xml:space="preserve">), </w:t>
      </w:r>
      <w:r>
        <w:t>Pact Spell (</w:t>
      </w:r>
      <w:r>
        <w:rPr>
          <w:rStyle w:val="SpellChar"/>
        </w:rPr>
        <w:t>Thaumaturgical Ally (Frost Elemental</w:t>
      </w:r>
      <w:proofErr w:type="gramStart"/>
      <w:r>
        <w:rPr>
          <w:rStyle w:val="SpellChar"/>
        </w:rPr>
        <w:t>)</w:t>
      </w:r>
      <w:r w:rsidRPr="003E14E9">
        <w:t>)</w:t>
      </w:r>
      <w:r w:rsidR="00B37397">
        <w:t>*</w:t>
      </w:r>
      <w:proofErr w:type="gramEnd"/>
      <w:r>
        <w:t>, Traditional Mechanics 3 (Use Lore instead of Mechanics (Taxonomy), if better), or Traditional (Natural) Philosophy 3 (Use Lore instead of Philosophy (Pedagogy), if better) at 6</w:t>
      </w:r>
      <w:r w:rsidRPr="00104C41">
        <w:rPr>
          <w:vertAlign w:val="superscript"/>
        </w:rPr>
        <w:t>th</w:t>
      </w:r>
      <w:r>
        <w:t>, 9</w:t>
      </w:r>
      <w:r w:rsidRPr="00104C41">
        <w:rPr>
          <w:vertAlign w:val="superscript"/>
        </w:rPr>
        <w:t>th</w:t>
      </w:r>
      <w:r>
        <w:t>, 12</w:t>
      </w:r>
      <w:r w:rsidRPr="00104C41">
        <w:rPr>
          <w:vertAlign w:val="superscript"/>
        </w:rPr>
        <w:t>th</w:t>
      </w:r>
      <w:r>
        <w:t>, and 18</w:t>
      </w:r>
      <w:r w:rsidRPr="00E27256">
        <w:rPr>
          <w:vertAlign w:val="superscript"/>
        </w:rPr>
        <w:t>th</w:t>
      </w:r>
      <w:r>
        <w:t xml:space="preserve"> Level. Also, gain +2 Competence with Lore at 15</w:t>
      </w:r>
      <w:r w:rsidRPr="00E27256">
        <w:rPr>
          <w:vertAlign w:val="superscript"/>
        </w:rPr>
        <w:t>th</w:t>
      </w:r>
      <w:r>
        <w:t xml:space="preserve"> Level. Note: A Frost Elemental is Air/Cold.</w:t>
      </w:r>
    </w:p>
    <w:p w14:paraId="1C89B628" w14:textId="17B51FE3" w:rsidR="00B37397" w:rsidRDefault="00B37397" w:rsidP="008922E7">
      <w:pPr>
        <w:pStyle w:val="BodyText"/>
      </w:pPr>
      <w:r>
        <w:t>* You must acquire Pact Spell (</w:t>
      </w:r>
      <w:r>
        <w:rPr>
          <w:rStyle w:val="SpellChar"/>
        </w:rPr>
        <w:t>Sprite (Air)</w:t>
      </w:r>
      <w:r>
        <w:t>) before you can acquire Pact Spell (</w:t>
      </w:r>
      <w:r>
        <w:rPr>
          <w:rStyle w:val="SpellChar"/>
        </w:rPr>
        <w:t>Thaumaturgical Ally (Frost Elemental)</w:t>
      </w:r>
      <w:r w:rsidRPr="003E14E9">
        <w:t>)</w:t>
      </w:r>
      <w:r>
        <w:t xml:space="preserve">. </w:t>
      </w:r>
    </w:p>
    <w:p w14:paraId="6D66E381" w14:textId="77777777" w:rsidR="008922E7" w:rsidRDefault="008922E7" w:rsidP="0010457E">
      <w:pPr>
        <w:pStyle w:val="BodyText"/>
      </w:pPr>
    </w:p>
    <w:p w14:paraId="206E52DF" w14:textId="77777777" w:rsidR="00B32E57" w:rsidRDefault="00B32E57" w:rsidP="00B32E57">
      <w:pPr>
        <w:rPr>
          <w:rFonts w:ascii="Arial" w:eastAsia="Arial" w:hAnsi="Arial"/>
          <w:sz w:val="16"/>
          <w:szCs w:val="16"/>
        </w:rPr>
      </w:pPr>
      <w:r>
        <w:br w:type="page"/>
      </w:r>
    </w:p>
    <w:p w14:paraId="436DE664" w14:textId="3B452529" w:rsidR="00B32E57" w:rsidRDefault="00B32E57" w:rsidP="00B32E57">
      <w:pPr>
        <w:pStyle w:val="Heading3"/>
      </w:pPr>
      <w:r>
        <w:lastRenderedPageBreak/>
        <w:t>Wiccan Order of the South (</w:t>
      </w:r>
      <w:r w:rsidR="00DD1C1F">
        <w:t>Restricted</w:t>
      </w:r>
      <w:r>
        <w:t>)</w:t>
      </w:r>
    </w:p>
    <w:p w14:paraId="6A2C58B3" w14:textId="77777777" w:rsidR="00B32E57" w:rsidRDefault="00B32E57" w:rsidP="00B32E57">
      <w:pPr>
        <w:pStyle w:val="BodyText"/>
      </w:pPr>
      <w:r>
        <w:t xml:space="preserve">Wiccan Order of the South is treated as a Druid Class. </w:t>
      </w:r>
    </w:p>
    <w:p w14:paraId="4253CB14" w14:textId="77777777" w:rsidR="00B32E57" w:rsidRDefault="00B32E57" w:rsidP="00B32E57">
      <w:pPr>
        <w:pStyle w:val="BodyText"/>
      </w:pPr>
    </w:p>
    <w:p w14:paraId="20E7B467" w14:textId="77777777" w:rsidR="00B32E57" w:rsidRDefault="00B32E57" w:rsidP="00B32E57">
      <w:pPr>
        <w:pStyle w:val="BodyText"/>
      </w:pPr>
      <w:r>
        <w:t xml:space="preserve">Druid, Witch (Order of the South) Required Pact (if you have all Prerequisite Knowledge and agree to the Pact, you get these for free): </w:t>
      </w:r>
    </w:p>
    <w:p w14:paraId="5D481B9D" w14:textId="77777777" w:rsidR="00517C26" w:rsidRDefault="00517C26" w:rsidP="00517C26">
      <w:pPr>
        <w:pStyle w:val="BodyText"/>
      </w:pPr>
      <w:r>
        <w:t>Pact Spell (</w:t>
      </w:r>
      <w:r>
        <w:rPr>
          <w:rStyle w:val="SpellChar"/>
        </w:rPr>
        <w:t>Conduit (Air)</w:t>
      </w:r>
      <w:r>
        <w:t>)</w:t>
      </w:r>
    </w:p>
    <w:p w14:paraId="79D97517" w14:textId="77777777" w:rsidR="00517C26" w:rsidRDefault="00517C26" w:rsidP="00517C26">
      <w:pPr>
        <w:pStyle w:val="BodyText"/>
      </w:pPr>
      <w:r>
        <w:t xml:space="preserve">Pseudomagical Knowledge (Elemental Mutagen) (Perform a Final Enhancement with Elemental Mutagens) </w:t>
      </w:r>
    </w:p>
    <w:p w14:paraId="248BF507" w14:textId="77777777" w:rsidR="00B32E57" w:rsidRDefault="00B32E57" w:rsidP="00B32E57">
      <w:pPr>
        <w:pStyle w:val="BodyText"/>
      </w:pPr>
      <w:r>
        <w:t xml:space="preserve">Traumatized (Permanent) 1 </w:t>
      </w:r>
    </w:p>
    <w:p w14:paraId="2843C13F" w14:textId="77777777" w:rsidR="00B32E57" w:rsidRDefault="00B32E57" w:rsidP="00B32E57">
      <w:pPr>
        <w:pStyle w:val="BodyText"/>
      </w:pPr>
      <w:r>
        <w:t xml:space="preserve">Traumatized (Permanent) 2 </w:t>
      </w:r>
    </w:p>
    <w:p w14:paraId="4A594E1A" w14:textId="77777777" w:rsidR="00B32E57" w:rsidRDefault="00B32E57" w:rsidP="00B32E57">
      <w:pPr>
        <w:pStyle w:val="BodyText"/>
      </w:pPr>
      <w:r>
        <w:t>Witch’s (Desert Elemental) Familiar 1</w:t>
      </w:r>
    </w:p>
    <w:p w14:paraId="5F160878" w14:textId="77777777" w:rsidR="00B32E57" w:rsidRDefault="00B32E57" w:rsidP="00B32E57">
      <w:pPr>
        <w:pStyle w:val="BodyText"/>
      </w:pPr>
      <w:r w:rsidRPr="00A53818">
        <w:rPr>
          <w:b/>
          <w:bCs/>
        </w:rPr>
        <w:t>Pact (</w:t>
      </w:r>
      <w:r>
        <w:rPr>
          <w:b/>
          <w:bCs/>
        </w:rPr>
        <w:t>Lamashtu)</w:t>
      </w:r>
      <w:r>
        <w:t xml:space="preserve">: Although Lamashtu is Evil, </w:t>
      </w:r>
      <w:r w:rsidRPr="00191823">
        <w:t>Mórrígan</w:t>
      </w:r>
      <w:r>
        <w:t xml:space="preserve"> prevents her from imposing the worst of her predilections upon Wiccans. </w:t>
      </w:r>
    </w:p>
    <w:p w14:paraId="6B4FD94E" w14:textId="2E64D7D3" w:rsidR="00B32E57" w:rsidRDefault="00B32E57" w:rsidP="00B32E57">
      <w:pPr>
        <w:pStyle w:val="BodyText"/>
      </w:pPr>
      <w:r w:rsidRPr="009A5098">
        <w:rPr>
          <w:b/>
          <w:bCs/>
        </w:rPr>
        <w:t>Witch’s Mark</w:t>
      </w:r>
      <w:r>
        <w:t>: Your Witch’s Mark can be a claw mark given to you by your patron, a brand, a death’s skull image in the skin, or simply moles, skin tags, or areas of insensitivity; your Familiar occasionally feeds on you via your witch’s mark (aka witch’s teat), which requires you consume your normal amount of food and water, plus an amount suitable for a creature of your Familiar’s Size (usually Tiny).</w:t>
      </w:r>
      <w:r w:rsidRPr="00A05A30">
        <w:t xml:space="preserve"> </w:t>
      </w:r>
    </w:p>
    <w:p w14:paraId="2A25EA34" w14:textId="0723B555" w:rsidR="00517C26" w:rsidRDefault="00517C26" w:rsidP="00517C26">
      <w:pPr>
        <w:pStyle w:val="BodyText"/>
      </w:pPr>
      <w:r w:rsidRPr="009A5098">
        <w:rPr>
          <w:b/>
          <w:bCs/>
        </w:rPr>
        <w:t xml:space="preserve">Witch’s </w:t>
      </w:r>
      <w:r>
        <w:rPr>
          <w:b/>
          <w:bCs/>
        </w:rPr>
        <w:t>(Elemental) Familiars</w:t>
      </w:r>
      <w:r>
        <w:t>: Elemental Familiars need a bit more sustenance than what you can provide.</w:t>
      </w:r>
      <w:r w:rsidRPr="00A05A30">
        <w:t xml:space="preserve"> </w:t>
      </w:r>
      <w:r>
        <w:t xml:space="preserve">A special use of Elemental Mutagen provides the additional sustenance your Familiar needs. No test is required; you are assumed to create it from Volatile Reagents as the need arises. </w:t>
      </w:r>
    </w:p>
    <w:p w14:paraId="71506CE2" w14:textId="77777777" w:rsidR="00B32E57" w:rsidRDefault="00B32E57" w:rsidP="00B32E57">
      <w:pPr>
        <w:pStyle w:val="BodyText"/>
      </w:pPr>
    </w:p>
    <w:p w14:paraId="356E1B81" w14:textId="77777777" w:rsidR="00B32E57" w:rsidRDefault="00B32E57" w:rsidP="00B32E57">
      <w:pPr>
        <w:pStyle w:val="BodyText"/>
      </w:pPr>
      <w:r>
        <w:t>Order of the South Task Specialization* (acquired at each of Tiers 1 to 3 to increase rating from 1 to 3):</w:t>
      </w:r>
    </w:p>
    <w:p w14:paraId="5C21F203" w14:textId="77777777" w:rsidR="00B32E57" w:rsidRDefault="00B32E57" w:rsidP="00B32E57">
      <w:pPr>
        <w:pStyle w:val="BodyText"/>
      </w:pPr>
      <w:r>
        <w:t>Alchemy (Craft) &amp; Observation (Assay)</w:t>
      </w:r>
      <w:r w:rsidRPr="00D76D88">
        <w:t xml:space="preserve"> </w:t>
      </w:r>
      <w:r>
        <w:t xml:space="preserve">in the context of crafting or assaying Elemental Material. </w:t>
      </w:r>
    </w:p>
    <w:p w14:paraId="1D4E483D" w14:textId="77777777" w:rsidR="00B32E57" w:rsidRDefault="00B32E57" w:rsidP="00B32E57">
      <w:pPr>
        <w:pStyle w:val="BodyText"/>
      </w:pPr>
      <w:r>
        <w:t>Alchemy** (Prima Materia) &amp; Alchemy (Taxonomy)</w:t>
      </w:r>
      <w:r w:rsidRPr="00691633">
        <w:t xml:space="preserve"> </w:t>
      </w:r>
      <w:r>
        <w:t xml:space="preserve">in the context of casting Pact Spells and tests with or related to Elementals. </w:t>
      </w:r>
    </w:p>
    <w:p w14:paraId="5F361C42" w14:textId="77777777" w:rsidR="00B32E57" w:rsidRDefault="00B32E57" w:rsidP="00B32E57">
      <w:pPr>
        <w:pStyle w:val="BodyText"/>
      </w:pPr>
      <w:r>
        <w:t>Aura (Presence) &amp; Aura (Demeanor)</w:t>
      </w:r>
      <w:r w:rsidRPr="00691633">
        <w:t xml:space="preserve"> </w:t>
      </w:r>
      <w:r>
        <w:t>in the context of Mana Retention or Qigong</w:t>
      </w:r>
      <w:r w:rsidRPr="003C617B">
        <w:t xml:space="preserve"> </w:t>
      </w:r>
      <w:r>
        <w:t xml:space="preserve">in Desert Terrain and tests with or related to Elementals. </w:t>
      </w:r>
    </w:p>
    <w:p w14:paraId="39E6F07C" w14:textId="77777777" w:rsidR="00B32E57" w:rsidRDefault="00B32E57" w:rsidP="00B32E57">
      <w:pPr>
        <w:pStyle w:val="BodyText"/>
      </w:pPr>
      <w:r>
        <w:t>Authority (Presence) &amp; Authority (Demeanor)</w:t>
      </w:r>
      <w:r w:rsidRPr="00D76D88">
        <w:t xml:space="preserve"> </w:t>
      </w:r>
      <w:r>
        <w:t xml:space="preserve">in the context of tests with or related to Elementals. </w:t>
      </w:r>
    </w:p>
    <w:p w14:paraId="6BA49D16" w14:textId="77777777" w:rsidR="00B32E57" w:rsidRDefault="00B32E57" w:rsidP="00B32E57">
      <w:pPr>
        <w:pStyle w:val="BodyText"/>
      </w:pPr>
      <w:r>
        <w:t>Authority (Impose) &amp; Authority (Compel)</w:t>
      </w:r>
      <w:r w:rsidRPr="00D76D88">
        <w:t xml:space="preserve"> </w:t>
      </w:r>
      <w:r>
        <w:t xml:space="preserve">in the context of tests with or related to Elementals. </w:t>
      </w:r>
    </w:p>
    <w:p w14:paraId="252B3F3E" w14:textId="77777777" w:rsidR="00B32E57" w:rsidRDefault="00B32E57" w:rsidP="00B32E57">
      <w:pPr>
        <w:pStyle w:val="BodyText"/>
      </w:pPr>
      <w:r>
        <w:t>Biology** (Craft) &amp; Tool Use (Lab Tech) in the context of crafting with Elemental Material.</w:t>
      </w:r>
    </w:p>
    <w:p w14:paraId="0725F6E2" w14:textId="77777777" w:rsidR="00B32E57" w:rsidRDefault="00B32E57" w:rsidP="00B32E57">
      <w:pPr>
        <w:pStyle w:val="BodyText"/>
      </w:pPr>
      <w:r>
        <w:t xml:space="preserve">Biology** (Physician) &amp; Tool Use (First Aid) in the context of healing Elementals. </w:t>
      </w:r>
    </w:p>
    <w:p w14:paraId="567CE8E8" w14:textId="77777777" w:rsidR="00B32E57" w:rsidRDefault="00B32E57" w:rsidP="00B32E57">
      <w:pPr>
        <w:pStyle w:val="BodyText"/>
      </w:pPr>
      <w:r>
        <w:t xml:space="preserve">Biology (Taxonomy) &amp; Observation (Assess) in the context of tests with or related to Elementals or in Desert Terrain. </w:t>
      </w:r>
    </w:p>
    <w:p w14:paraId="10FFFDF3" w14:textId="77777777" w:rsidR="00B32E57" w:rsidRDefault="00B32E57" w:rsidP="00B32E57">
      <w:pPr>
        <w:pStyle w:val="BodyText"/>
      </w:pPr>
      <w:r>
        <w:t xml:space="preserve">Biology (Psychiatrist) &amp; Determination (Mana Tap) in the context of healing Elementals and attempting tests in Desert Terrain. </w:t>
      </w:r>
    </w:p>
    <w:p w14:paraId="47BE1BCF" w14:textId="619A336D" w:rsidR="00B32E57" w:rsidRDefault="00B32E57" w:rsidP="00B32E57">
      <w:pPr>
        <w:pStyle w:val="BodyText"/>
      </w:pPr>
      <w:r>
        <w:t>Gab (Compel) &amp; Sleight of Hand (</w:t>
      </w:r>
      <w:r w:rsidR="005F3C07">
        <w:t>Application</w:t>
      </w:r>
      <w:r>
        <w:t xml:space="preserve">) in the context of casting Pact Spells. </w:t>
      </w:r>
    </w:p>
    <w:p w14:paraId="633DA771" w14:textId="77777777" w:rsidR="00B32E57" w:rsidRDefault="00B32E57" w:rsidP="00B32E57">
      <w:pPr>
        <w:pStyle w:val="BodyText"/>
      </w:pPr>
      <w:r>
        <w:t xml:space="preserve">Mechanics** (Envision) &amp; Philosophy** (Empower) in the context of casting Pact Spells. </w:t>
      </w:r>
    </w:p>
    <w:p w14:paraId="4F4D92AF" w14:textId="77777777" w:rsidR="00B32E57" w:rsidRDefault="00B32E57" w:rsidP="00B32E57">
      <w:pPr>
        <w:pStyle w:val="BodyText"/>
      </w:pPr>
      <w:r>
        <w:t xml:space="preserve">* Provides the equivalent of Task Proficiency for two Tasks, but only in the indicated context. </w:t>
      </w:r>
    </w:p>
    <w:p w14:paraId="6E012E58" w14:textId="77777777" w:rsidR="00B32E57" w:rsidRDefault="00B32E57" w:rsidP="00B32E57">
      <w:pPr>
        <w:pStyle w:val="BodyText"/>
      </w:pPr>
      <w:r>
        <w:t xml:space="preserve">** Thanks to your Prerequisite Knowledge, you can use Lore instead of the indicated Skill. </w:t>
      </w:r>
    </w:p>
    <w:p w14:paraId="3E5BDFF4" w14:textId="77777777" w:rsidR="00B32E57" w:rsidRDefault="00B32E57" w:rsidP="00B32E57">
      <w:pPr>
        <w:pStyle w:val="BodyText"/>
      </w:pPr>
    </w:p>
    <w:p w14:paraId="65AB6263" w14:textId="69FA15EF" w:rsidR="00B32E57" w:rsidRDefault="00B32E57" w:rsidP="00B32E57">
      <w:pPr>
        <w:pStyle w:val="BodyText"/>
      </w:pPr>
      <w:r>
        <w:t xml:space="preserve">Wiccan Order of the South </w:t>
      </w:r>
      <w:r w:rsidR="003F717C">
        <w:t>Tier 1 Features</w:t>
      </w:r>
      <w:r>
        <w:t xml:space="preserve">: </w:t>
      </w:r>
    </w:p>
    <w:p w14:paraId="6ED53E9B" w14:textId="77777777" w:rsidR="00517C26" w:rsidRDefault="00517C26" w:rsidP="00517C26">
      <w:pPr>
        <w:pStyle w:val="BodyText"/>
      </w:pPr>
      <w:r>
        <w:t>Pact Spell (</w:t>
      </w:r>
      <w:r>
        <w:rPr>
          <w:rStyle w:val="SpellChar"/>
        </w:rPr>
        <w:t>Conduit (Desiccation)</w:t>
      </w:r>
      <w:r>
        <w:t>)</w:t>
      </w:r>
    </w:p>
    <w:p w14:paraId="4DEAFFBC" w14:textId="77777777" w:rsidR="0046384A" w:rsidRDefault="0046384A" w:rsidP="0046384A">
      <w:pPr>
        <w:pStyle w:val="BodyText"/>
      </w:pPr>
      <w:r>
        <w:t>Pact Spell (</w:t>
      </w:r>
      <w:r>
        <w:rPr>
          <w:rStyle w:val="SpellChar"/>
        </w:rPr>
        <w:t>Sprite (Air)</w:t>
      </w:r>
      <w:r>
        <w:t>)</w:t>
      </w:r>
    </w:p>
    <w:p w14:paraId="7153B6DE" w14:textId="77777777" w:rsidR="00B37397" w:rsidRDefault="00B37397" w:rsidP="00B37397">
      <w:pPr>
        <w:pStyle w:val="BodyText"/>
      </w:pPr>
      <w:r>
        <w:t>Spellcasting Expertise 1 (Reduce Knowledge Threshold for all Spellcasting tests by 2 per rating)</w:t>
      </w:r>
    </w:p>
    <w:p w14:paraId="00DFC2D9" w14:textId="77777777" w:rsidR="00CE117F" w:rsidRPr="00C013FD" w:rsidRDefault="00CE117F" w:rsidP="00CE117F">
      <w:pPr>
        <w:pStyle w:val="BodyText"/>
        <w:rPr>
          <w:rStyle w:val="KnowledgeChar"/>
          <w:color w:val="auto"/>
        </w:rPr>
      </w:pPr>
      <w:r>
        <w:t>Traditional Alchemy 2 (Use Lore instead of Alchemy (Prima Materia), if better)</w:t>
      </w:r>
    </w:p>
    <w:p w14:paraId="68945EEB" w14:textId="77777777" w:rsidR="0010457E" w:rsidRPr="00C013FD" w:rsidRDefault="0010457E" w:rsidP="0010457E">
      <w:pPr>
        <w:pStyle w:val="BodyText"/>
        <w:rPr>
          <w:rStyle w:val="KnowledgeChar"/>
          <w:color w:val="auto"/>
        </w:rPr>
      </w:pPr>
      <w:r>
        <w:t>Traditional Mechanics 2 (Use Lore instead of Mechanics (Envision), if better)</w:t>
      </w:r>
    </w:p>
    <w:p w14:paraId="22B8E29A" w14:textId="77777777" w:rsidR="00B32E57" w:rsidRDefault="00B32E57" w:rsidP="00B32E57">
      <w:pPr>
        <w:pStyle w:val="BodyText"/>
      </w:pPr>
    </w:p>
    <w:p w14:paraId="69AF8218" w14:textId="7B66203B" w:rsidR="00517C26" w:rsidRDefault="00517C26" w:rsidP="00517C26">
      <w:pPr>
        <w:pStyle w:val="BodyText"/>
      </w:pPr>
      <w:r>
        <w:t>Wiccan Order of the South Tier 1 Elective Path: Signature Air Elemental Mutagen 1, Signature Air Elemental Mutagen 2, Witch’s (Desert Elemental) Familiar 2</w:t>
      </w:r>
    </w:p>
    <w:p w14:paraId="7F816FE4" w14:textId="0D1EBE52" w:rsidR="00517C26" w:rsidRDefault="00517C26" w:rsidP="00B32E57">
      <w:pPr>
        <w:pStyle w:val="BodyText"/>
      </w:pPr>
    </w:p>
    <w:p w14:paraId="29D9FC3F" w14:textId="1F0A46B9" w:rsidR="00B32E57" w:rsidRDefault="00B32E57" w:rsidP="00B32E57">
      <w:pPr>
        <w:pStyle w:val="BodyText"/>
      </w:pPr>
      <w:r>
        <w:t xml:space="preserve">Wiccan Order of the South </w:t>
      </w:r>
      <w:r w:rsidR="00553C3F">
        <w:t>Tier 2 Features</w:t>
      </w:r>
      <w:r>
        <w:t xml:space="preserve">: </w:t>
      </w:r>
    </w:p>
    <w:p w14:paraId="2AAECF9C" w14:textId="77777777" w:rsidR="00B32E57" w:rsidRPr="001D40C6" w:rsidRDefault="00B32E57" w:rsidP="00B32E57">
      <w:pPr>
        <w:pStyle w:val="BodyText"/>
        <w:rPr>
          <w:rStyle w:val="KnowledgeChar"/>
          <w:color w:val="auto"/>
        </w:rPr>
      </w:pPr>
      <w:r>
        <w:t>Comfortable with Madness 1 (Reduce Permanent Traumatized condition by 1)</w:t>
      </w:r>
    </w:p>
    <w:p w14:paraId="3F38A6E4" w14:textId="77777777" w:rsidR="00CE117F" w:rsidRDefault="00CE117F" w:rsidP="00DD1C1F">
      <w:pPr>
        <w:pStyle w:val="BodyText"/>
      </w:pPr>
      <w:r>
        <w:t xml:space="preserve">Hybrid Elemental Mutagen* </w:t>
      </w:r>
    </w:p>
    <w:p w14:paraId="1C005245" w14:textId="77777777" w:rsidR="00A75082" w:rsidRDefault="00A75082" w:rsidP="00A75082">
      <w:pPr>
        <w:pStyle w:val="BodyText"/>
      </w:pPr>
      <w:r>
        <w:t>Pact Spell (</w:t>
      </w:r>
      <w:r>
        <w:rPr>
          <w:rStyle w:val="SpellChar"/>
        </w:rPr>
        <w:t>Sprite (Desiccation)</w:t>
      </w:r>
      <w:r>
        <w:t>)</w:t>
      </w:r>
    </w:p>
    <w:p w14:paraId="79151BBF" w14:textId="77777777" w:rsidR="00B37397" w:rsidRDefault="00B37397" w:rsidP="00CE117F">
      <w:pPr>
        <w:pStyle w:val="BodyText"/>
      </w:pPr>
      <w:r>
        <w:t>Spellcasting Expertise 2</w:t>
      </w:r>
    </w:p>
    <w:p w14:paraId="27A5E4AF" w14:textId="45DE37F2" w:rsidR="00CE117F" w:rsidRPr="00C013FD" w:rsidRDefault="00CE117F" w:rsidP="00CE117F">
      <w:pPr>
        <w:pStyle w:val="BodyText"/>
        <w:rPr>
          <w:rStyle w:val="KnowledgeChar"/>
          <w:color w:val="auto"/>
        </w:rPr>
      </w:pPr>
      <w:r>
        <w:t>Traditional Alchemy 3 (Use Lore instead of Alchemy (Taxonomy), if better)</w:t>
      </w:r>
    </w:p>
    <w:p w14:paraId="496416BD" w14:textId="4781CEF7" w:rsidR="00CE117F" w:rsidRDefault="00CE117F" w:rsidP="00CE117F">
      <w:pPr>
        <w:pStyle w:val="BodyText"/>
      </w:pPr>
      <w:r>
        <w:t xml:space="preserve">* You can craft an Air/Desiccation Hybrid Mutagen without reduced Potency and can also craft a Hybrid Elemental/other Mutagen as normal, treating the two-component Elemental Mutagen as a single Mutagen. </w:t>
      </w:r>
    </w:p>
    <w:p w14:paraId="15628317" w14:textId="77777777" w:rsidR="00B32E57" w:rsidRDefault="00B32E57" w:rsidP="00B32E57">
      <w:pPr>
        <w:pStyle w:val="BodyText"/>
      </w:pPr>
    </w:p>
    <w:p w14:paraId="0F28CD0F" w14:textId="7D6FDD18" w:rsidR="00517C26" w:rsidRDefault="00517C26" w:rsidP="00517C26">
      <w:pPr>
        <w:pStyle w:val="BodyText"/>
      </w:pPr>
      <w:r>
        <w:t xml:space="preserve">Wiccan Order of the South Tier 2 Elective Path: Signature Air Elemental Mutagen 3, </w:t>
      </w:r>
      <w:r w:rsidR="00CE117F">
        <w:t xml:space="preserve">Signature Desiccation Mutagen 1, </w:t>
      </w:r>
      <w:r>
        <w:t>Witch’s (Desert Elemental) Familiar 3</w:t>
      </w:r>
    </w:p>
    <w:p w14:paraId="2B4F6A94" w14:textId="77777777" w:rsidR="00517C26" w:rsidRDefault="00517C26" w:rsidP="00517C26">
      <w:pPr>
        <w:pStyle w:val="BodyText"/>
      </w:pPr>
    </w:p>
    <w:p w14:paraId="7F4BD1BC" w14:textId="2CF81408" w:rsidR="00B32E57" w:rsidRDefault="00B32E57" w:rsidP="00B32E57">
      <w:pPr>
        <w:pStyle w:val="BodyText"/>
      </w:pPr>
      <w:r>
        <w:t xml:space="preserve">Wiccan Order of the South </w:t>
      </w:r>
      <w:r w:rsidR="00553C3F">
        <w:t>Tier 3 Features</w:t>
      </w:r>
      <w:r>
        <w:t xml:space="preserve">: </w:t>
      </w:r>
    </w:p>
    <w:p w14:paraId="1ABA12A1" w14:textId="77777777" w:rsidR="00B32E57" w:rsidRPr="001D40C6" w:rsidRDefault="00B32E57" w:rsidP="00B32E57">
      <w:pPr>
        <w:pStyle w:val="BodyText"/>
        <w:rPr>
          <w:rStyle w:val="KnowledgeChar"/>
          <w:color w:val="auto"/>
        </w:rPr>
      </w:pPr>
      <w:r>
        <w:t>Comfortable with Madness 2 (Reduce Permanent Traumatized condition by 1)</w:t>
      </w:r>
    </w:p>
    <w:p w14:paraId="3088687E" w14:textId="0AC18204" w:rsidR="00CC02C6" w:rsidRDefault="00CC02C6" w:rsidP="00CC02C6">
      <w:pPr>
        <w:pStyle w:val="BodyText"/>
      </w:pPr>
      <w:r>
        <w:t>Pact Spell (</w:t>
      </w:r>
      <w:r>
        <w:rPr>
          <w:rStyle w:val="SpellChar"/>
        </w:rPr>
        <w:t>Conduit (Heat)</w:t>
      </w:r>
      <w:r>
        <w:t>)</w:t>
      </w:r>
    </w:p>
    <w:p w14:paraId="262804AC" w14:textId="77777777" w:rsidR="00B37397" w:rsidRDefault="00B37397" w:rsidP="00B37397">
      <w:pPr>
        <w:pStyle w:val="BodyText"/>
      </w:pPr>
      <w:r>
        <w:t>Pact Spell (</w:t>
      </w:r>
      <w:r>
        <w:rPr>
          <w:rStyle w:val="SpellChar"/>
        </w:rPr>
        <w:t>Hierophant (Desert)</w:t>
      </w:r>
      <w:r>
        <w:t>)</w:t>
      </w:r>
    </w:p>
    <w:p w14:paraId="2AF2D56B" w14:textId="77777777" w:rsidR="00B37397" w:rsidRDefault="00B37397" w:rsidP="00DD1C1F">
      <w:pPr>
        <w:pStyle w:val="BodyText"/>
      </w:pPr>
      <w:r>
        <w:t>Spellcasting Expertise 3</w:t>
      </w:r>
    </w:p>
    <w:p w14:paraId="749998CF" w14:textId="4B2D7BCA" w:rsidR="00DD1C1F" w:rsidRPr="00C013FD" w:rsidRDefault="00DD1C1F" w:rsidP="00DD1C1F">
      <w:pPr>
        <w:pStyle w:val="BodyText"/>
        <w:rPr>
          <w:rStyle w:val="KnowledgeChar"/>
          <w:color w:val="auto"/>
        </w:rPr>
      </w:pPr>
      <w:r>
        <w:t>Traditional Alchemy 4 (Use Lore instead of Alchemy (Craft), if better)</w:t>
      </w:r>
    </w:p>
    <w:p w14:paraId="64D8FCCE" w14:textId="77777777" w:rsidR="00B32E57" w:rsidRDefault="00B32E57" w:rsidP="00B32E57">
      <w:pPr>
        <w:pStyle w:val="BodyText"/>
      </w:pPr>
    </w:p>
    <w:p w14:paraId="10677C6C" w14:textId="333C40E5" w:rsidR="00CE117F" w:rsidRDefault="00CE117F" w:rsidP="00CE117F">
      <w:pPr>
        <w:pStyle w:val="BodyText"/>
      </w:pPr>
      <w:r>
        <w:t xml:space="preserve">Wiccan Order of the South Tier </w:t>
      </w:r>
      <w:r w:rsidR="00CC02C6">
        <w:t>3</w:t>
      </w:r>
      <w:r>
        <w:t xml:space="preserve"> Elective Path: Signature Desiccation Mutagen 2, Signature Desiccation Mutagen 3, Witch’s (Desert Elemental) Familiar 4</w:t>
      </w:r>
    </w:p>
    <w:p w14:paraId="6D1CFBE5" w14:textId="77777777" w:rsidR="00CE117F" w:rsidRDefault="00CE117F" w:rsidP="00CE117F">
      <w:pPr>
        <w:pStyle w:val="BodyText"/>
      </w:pPr>
    </w:p>
    <w:p w14:paraId="5652F4B1" w14:textId="53F3539E" w:rsidR="00BE2AAC" w:rsidRDefault="00104C41" w:rsidP="00BE2AAC">
      <w:pPr>
        <w:pStyle w:val="BodyText"/>
      </w:pPr>
      <w:r>
        <w:rPr>
          <w:rStyle w:val="SkillsChar"/>
          <w:color w:val="auto"/>
        </w:rPr>
        <w:t>Capstone Elective</w:t>
      </w:r>
      <w:r>
        <w:t xml:space="preserve"> [PREREQ: </w:t>
      </w:r>
      <w:r>
        <w:rPr>
          <w:rStyle w:val="SkillsChar"/>
        </w:rPr>
        <w:t>Lore</w:t>
      </w:r>
      <w:r w:rsidRPr="003B5175">
        <w:rPr>
          <w:rStyle w:val="SkillsChar"/>
        </w:rPr>
        <w:t xml:space="preserve"> 8</w:t>
      </w:r>
      <w:r>
        <w:t>]</w:t>
      </w:r>
      <w:r>
        <w:rPr>
          <w:rStyle w:val="SkillsChar"/>
          <w:color w:val="auto"/>
        </w:rPr>
        <w:t>: Gain +1 Competence with Lore at 3</w:t>
      </w:r>
      <w:r w:rsidRPr="00E27256">
        <w:rPr>
          <w:rStyle w:val="SkillsChar"/>
          <w:color w:val="auto"/>
          <w:vertAlign w:val="superscript"/>
        </w:rPr>
        <w:t>rd</w:t>
      </w:r>
      <w:r>
        <w:rPr>
          <w:rStyle w:val="SkillsChar"/>
          <w:color w:val="auto"/>
        </w:rPr>
        <w:t xml:space="preserve"> Level. Gain </w:t>
      </w:r>
      <w:r w:rsidR="00B37397">
        <w:t>Pact Spell (</w:t>
      </w:r>
      <w:r w:rsidR="00B37397">
        <w:rPr>
          <w:rStyle w:val="SpellChar"/>
        </w:rPr>
        <w:t>Sprite (Heat)</w:t>
      </w:r>
      <w:r w:rsidR="00B37397">
        <w:t xml:space="preserve">), </w:t>
      </w:r>
      <w:r w:rsidR="008922E7">
        <w:t>Pact Spell (</w:t>
      </w:r>
      <w:r w:rsidR="008922E7">
        <w:rPr>
          <w:rStyle w:val="SpellChar"/>
        </w:rPr>
        <w:t>Thaumaturgical Ally (Fire Elemental</w:t>
      </w:r>
      <w:proofErr w:type="gramStart"/>
      <w:r w:rsidR="008922E7">
        <w:rPr>
          <w:rStyle w:val="SpellChar"/>
        </w:rPr>
        <w:t>)</w:t>
      </w:r>
      <w:r w:rsidR="008922E7" w:rsidRPr="003E14E9">
        <w:t>)</w:t>
      </w:r>
      <w:r w:rsidR="00B37397">
        <w:t>*</w:t>
      </w:r>
      <w:proofErr w:type="gramEnd"/>
      <w:r w:rsidR="008922E7">
        <w:t xml:space="preserve">, </w:t>
      </w:r>
      <w:r>
        <w:t xml:space="preserve">Traditional Mechanics 3 (Use Lore instead of Mechanics (Taxonomy), if better), </w:t>
      </w:r>
      <w:r w:rsidR="008922E7">
        <w:t xml:space="preserve">or </w:t>
      </w:r>
      <w:r>
        <w:t>Traditional (Natural) Philosophy 3 (Use Lore instead of Philosophy (Pedagogy), if better) at 6</w:t>
      </w:r>
      <w:r w:rsidRPr="00104C41">
        <w:rPr>
          <w:vertAlign w:val="superscript"/>
        </w:rPr>
        <w:t>th</w:t>
      </w:r>
      <w:r>
        <w:t>, 9</w:t>
      </w:r>
      <w:r w:rsidRPr="00104C41">
        <w:rPr>
          <w:vertAlign w:val="superscript"/>
        </w:rPr>
        <w:t>th</w:t>
      </w:r>
      <w:r>
        <w:t>, 12</w:t>
      </w:r>
      <w:r w:rsidRPr="00104C41">
        <w:rPr>
          <w:vertAlign w:val="superscript"/>
        </w:rPr>
        <w:t>th</w:t>
      </w:r>
      <w:r>
        <w:t>, and 18</w:t>
      </w:r>
      <w:r w:rsidRPr="00E27256">
        <w:rPr>
          <w:vertAlign w:val="superscript"/>
        </w:rPr>
        <w:t>th</w:t>
      </w:r>
      <w:r>
        <w:t xml:space="preserve"> Level. Also, gain +2 Competence with Lore at 15</w:t>
      </w:r>
      <w:r w:rsidRPr="00E27256">
        <w:rPr>
          <w:vertAlign w:val="superscript"/>
        </w:rPr>
        <w:t>th</w:t>
      </w:r>
      <w:r>
        <w:t xml:space="preserve"> Level. </w:t>
      </w:r>
      <w:r w:rsidR="00BE2AAC">
        <w:t>Note: A Fire Elemental is Air/Heat.</w:t>
      </w:r>
    </w:p>
    <w:p w14:paraId="2819BA6E" w14:textId="37B66C18" w:rsidR="00B37397" w:rsidRDefault="00B37397" w:rsidP="00B37397">
      <w:pPr>
        <w:pStyle w:val="BodyText"/>
      </w:pPr>
      <w:r>
        <w:t>* You must acquire Pact Spell (</w:t>
      </w:r>
      <w:r>
        <w:rPr>
          <w:rStyle w:val="SpellChar"/>
        </w:rPr>
        <w:t>Sprite (Heat)</w:t>
      </w:r>
      <w:r>
        <w:t>) before you can acquire Pact Spell (</w:t>
      </w:r>
      <w:r>
        <w:rPr>
          <w:rStyle w:val="SpellChar"/>
        </w:rPr>
        <w:t>Thaumaturgical Ally (Fire Elemental)</w:t>
      </w:r>
      <w:r w:rsidRPr="003E14E9">
        <w:t>)</w:t>
      </w:r>
      <w:r>
        <w:t xml:space="preserve">. </w:t>
      </w:r>
    </w:p>
    <w:p w14:paraId="12102B21" w14:textId="47820976" w:rsidR="00104C41" w:rsidRDefault="00104C41" w:rsidP="00104C41">
      <w:pPr>
        <w:pStyle w:val="BodyText"/>
      </w:pPr>
    </w:p>
    <w:p w14:paraId="5F8E06CE" w14:textId="77777777" w:rsidR="00B32E57" w:rsidRDefault="00B32E57" w:rsidP="00B32E57">
      <w:pPr>
        <w:rPr>
          <w:rFonts w:ascii="Arial" w:eastAsia="Arial" w:hAnsi="Arial"/>
          <w:sz w:val="16"/>
          <w:szCs w:val="16"/>
        </w:rPr>
      </w:pPr>
      <w:r>
        <w:br w:type="page"/>
      </w:r>
    </w:p>
    <w:p w14:paraId="66A800BF" w14:textId="6DE9CE60" w:rsidR="00B32E57" w:rsidRDefault="00B32E57" w:rsidP="00B32E57">
      <w:pPr>
        <w:pStyle w:val="Heading3"/>
      </w:pPr>
      <w:r>
        <w:lastRenderedPageBreak/>
        <w:t>Wiccan Order of the West (</w:t>
      </w:r>
      <w:r w:rsidR="00DD1C1F">
        <w:t>Restricted</w:t>
      </w:r>
      <w:r>
        <w:t>)</w:t>
      </w:r>
    </w:p>
    <w:p w14:paraId="56319F83" w14:textId="77777777" w:rsidR="00B32E57" w:rsidRDefault="00B32E57" w:rsidP="00B32E57">
      <w:pPr>
        <w:pStyle w:val="BodyText"/>
      </w:pPr>
      <w:r>
        <w:t xml:space="preserve">Wiccan Order of the West is treated as a Druid Class. </w:t>
      </w:r>
    </w:p>
    <w:p w14:paraId="48C155A8" w14:textId="77777777" w:rsidR="00B32E57" w:rsidRDefault="00B32E57" w:rsidP="00B32E57">
      <w:pPr>
        <w:pStyle w:val="BodyText"/>
      </w:pPr>
    </w:p>
    <w:p w14:paraId="42FC1D15" w14:textId="77777777" w:rsidR="00B32E57" w:rsidRDefault="00B32E57" w:rsidP="00B32E57">
      <w:pPr>
        <w:pStyle w:val="BodyText"/>
      </w:pPr>
      <w:r>
        <w:t xml:space="preserve">Druid, Witch (Order of the West) Required Pact (if you have all Prerequisite Knowledge and agree to the Pact, you get these for free): </w:t>
      </w:r>
    </w:p>
    <w:p w14:paraId="5CF47B81" w14:textId="77777777" w:rsidR="00B32E57" w:rsidRDefault="00B32E57" w:rsidP="00B32E57">
      <w:pPr>
        <w:pStyle w:val="BodyText"/>
      </w:pPr>
      <w:r>
        <w:t>Pact Spell (</w:t>
      </w:r>
      <w:r>
        <w:rPr>
          <w:rStyle w:val="SpellChar"/>
        </w:rPr>
        <w:t>Conduit (Spirit)</w:t>
      </w:r>
      <w:r>
        <w:t>)</w:t>
      </w:r>
    </w:p>
    <w:p w14:paraId="272A9A8C" w14:textId="153C9415" w:rsidR="00A930BD" w:rsidRDefault="00A930BD" w:rsidP="00A930BD">
      <w:pPr>
        <w:pStyle w:val="BodyText"/>
      </w:pPr>
      <w:r>
        <w:t xml:space="preserve">Pseudomagical Knowledge (Apotropaic) 1 (You memorize Apotropaic, Poppet, and </w:t>
      </w:r>
      <w:r>
        <w:rPr>
          <w:rStyle w:val="SpellChar"/>
        </w:rPr>
        <w:t>Energy Sink (Necrotic)</w:t>
      </w:r>
      <w:r>
        <w:t xml:space="preserve"> Formulae, can perform Final Enhancement w/ Apotropaics)</w:t>
      </w:r>
    </w:p>
    <w:p w14:paraId="7E86BC01" w14:textId="77777777" w:rsidR="00B32E57" w:rsidRDefault="00B32E57" w:rsidP="00B32E57">
      <w:pPr>
        <w:pStyle w:val="BodyText"/>
      </w:pPr>
      <w:r>
        <w:t xml:space="preserve">Traumatized (Permanent) 1; Nungal does not have the intention of inflicting trauma on her Witches, but exposure to the spirit realm does anyway. </w:t>
      </w:r>
    </w:p>
    <w:p w14:paraId="11E772DE" w14:textId="77777777" w:rsidR="00B32E57" w:rsidRDefault="00B32E57" w:rsidP="00B32E57">
      <w:pPr>
        <w:pStyle w:val="BodyText"/>
      </w:pPr>
      <w:r>
        <w:t>Traumatized (Permanent) 2</w:t>
      </w:r>
    </w:p>
    <w:p w14:paraId="772E75E7" w14:textId="77777777" w:rsidR="00B32E57" w:rsidRDefault="00B32E57" w:rsidP="00B32E57">
      <w:pPr>
        <w:pStyle w:val="BodyText"/>
      </w:pPr>
      <w:r>
        <w:t>Witch’s (Spirit) Familiar 1</w:t>
      </w:r>
    </w:p>
    <w:p w14:paraId="4C6E1528" w14:textId="77777777" w:rsidR="00B32E57" w:rsidRDefault="00B32E57" w:rsidP="00B32E57">
      <w:pPr>
        <w:pStyle w:val="BodyText"/>
      </w:pPr>
      <w:r w:rsidRPr="00A53818">
        <w:rPr>
          <w:b/>
          <w:bCs/>
        </w:rPr>
        <w:t>Pact (</w:t>
      </w:r>
      <w:r>
        <w:rPr>
          <w:b/>
          <w:bCs/>
        </w:rPr>
        <w:t>Nungal</w:t>
      </w:r>
      <w:r w:rsidRPr="00A53818">
        <w:rPr>
          <w:b/>
          <w:bCs/>
        </w:rPr>
        <w:t>)</w:t>
      </w:r>
      <w:r>
        <w:t xml:space="preserve">: Nungal is one of the most permissive of Patrons. While she may disapprove of actions you take, she generally lets you do so with impunity, at least until you die. </w:t>
      </w:r>
    </w:p>
    <w:p w14:paraId="362E6B49" w14:textId="0C4E0524" w:rsidR="00B32E57" w:rsidRDefault="00B32E57" w:rsidP="00B32E57">
      <w:pPr>
        <w:pStyle w:val="BodyText"/>
      </w:pPr>
      <w:r w:rsidRPr="009A5098">
        <w:rPr>
          <w:b/>
          <w:bCs/>
        </w:rPr>
        <w:t>Witch’s Mark</w:t>
      </w:r>
      <w:r>
        <w:t>: Your Witch’s Mark can be a claw mark given to you by your patron, a brand, a death’s skull image in the skin, or simply moles, skin tags, or areas of insensitivity.</w:t>
      </w:r>
      <w:r w:rsidRPr="00A05A30">
        <w:t xml:space="preserve"> </w:t>
      </w:r>
    </w:p>
    <w:p w14:paraId="2DD69B80" w14:textId="77777777" w:rsidR="00B32E57" w:rsidRDefault="00B32E57" w:rsidP="00B32E57">
      <w:pPr>
        <w:pStyle w:val="BodyText"/>
      </w:pPr>
    </w:p>
    <w:p w14:paraId="1D183805" w14:textId="77777777" w:rsidR="00B32E57" w:rsidRDefault="00B32E57" w:rsidP="00B32E57">
      <w:pPr>
        <w:pStyle w:val="BodyText"/>
      </w:pPr>
      <w:r>
        <w:t>Order of the West Task Specialization* (acquired at each of Tiers 1 to 3 to increase rating from 1 to 3):</w:t>
      </w:r>
    </w:p>
    <w:p w14:paraId="4529EC56" w14:textId="77777777" w:rsidR="00B32E57" w:rsidRDefault="00B32E57" w:rsidP="00B32E57">
      <w:pPr>
        <w:pStyle w:val="BodyText"/>
      </w:pPr>
      <w:r>
        <w:t>Alchemy** (Prima Materia) &amp; Alchemy (Taxonomy)</w:t>
      </w:r>
      <w:r w:rsidRPr="00691633">
        <w:t xml:space="preserve"> </w:t>
      </w:r>
      <w:r>
        <w:t xml:space="preserve">in the context of casting Pact Spells and tests with or related to Spirits or Undead. </w:t>
      </w:r>
    </w:p>
    <w:p w14:paraId="745C74E2" w14:textId="77777777" w:rsidR="00B32E57" w:rsidRDefault="00B32E57" w:rsidP="00B32E57">
      <w:pPr>
        <w:pStyle w:val="BodyText"/>
      </w:pPr>
      <w:r>
        <w:t>Aura (Presence) &amp; Aura (Demeanor)</w:t>
      </w:r>
      <w:r w:rsidRPr="00691633">
        <w:t xml:space="preserve"> </w:t>
      </w:r>
      <w:r>
        <w:t>in the context of Mana Retention or Qigong</w:t>
      </w:r>
      <w:r w:rsidRPr="003C617B">
        <w:t xml:space="preserve"> </w:t>
      </w:r>
      <w:r>
        <w:t xml:space="preserve">in Deadlands*** Terrain, and tests with or related to Spirits. </w:t>
      </w:r>
    </w:p>
    <w:p w14:paraId="19FCF38C" w14:textId="77777777" w:rsidR="00B32E57" w:rsidRDefault="00B32E57" w:rsidP="00B32E57">
      <w:pPr>
        <w:pStyle w:val="BodyText"/>
      </w:pPr>
      <w:r>
        <w:t>Authority (Presence) &amp; Authority (Demeanor)</w:t>
      </w:r>
      <w:r w:rsidRPr="00D76D88">
        <w:t xml:space="preserve"> </w:t>
      </w:r>
      <w:r>
        <w:t xml:space="preserve">in the context of tests with or related to Spirits or Undead. </w:t>
      </w:r>
    </w:p>
    <w:p w14:paraId="1817F5A3" w14:textId="77777777" w:rsidR="00B32E57" w:rsidRDefault="00B32E57" w:rsidP="00B32E57">
      <w:pPr>
        <w:pStyle w:val="BodyText"/>
      </w:pPr>
      <w:r>
        <w:t>Authority (Impose) &amp; Authority (Compel)</w:t>
      </w:r>
      <w:r w:rsidRPr="00D76D88">
        <w:t xml:space="preserve"> </w:t>
      </w:r>
      <w:r>
        <w:t xml:space="preserve">in the context of tests with or related to Spirits. </w:t>
      </w:r>
    </w:p>
    <w:p w14:paraId="6A373565" w14:textId="77777777" w:rsidR="00B32E57" w:rsidRDefault="00B32E57" w:rsidP="00B32E57">
      <w:pPr>
        <w:pStyle w:val="BodyText"/>
      </w:pPr>
      <w:r>
        <w:t>Biology** (Craft) &amp; Tool Use (Lab Tech) in the context of crafting with Spirit or Necrotic Material.</w:t>
      </w:r>
    </w:p>
    <w:p w14:paraId="630852F5" w14:textId="77777777" w:rsidR="00B32E57" w:rsidRDefault="00B32E57" w:rsidP="00B32E57">
      <w:pPr>
        <w:pStyle w:val="BodyText"/>
      </w:pPr>
      <w:r>
        <w:t xml:space="preserve">Biology** (Physician) &amp; Tool Use (First Aid) in the context of healing Spirits. </w:t>
      </w:r>
    </w:p>
    <w:p w14:paraId="51637717" w14:textId="77777777" w:rsidR="00B32E57" w:rsidRDefault="00B32E57" w:rsidP="00B32E57">
      <w:pPr>
        <w:pStyle w:val="BodyText"/>
      </w:pPr>
      <w:r>
        <w:t xml:space="preserve">Biology (Taxonomy) &amp; Observation (Assess) in the context of tests with or related to Spirits or Undead or in Deadlands*** Terrain. </w:t>
      </w:r>
    </w:p>
    <w:p w14:paraId="6FDC9162" w14:textId="77777777" w:rsidR="00B32E57" w:rsidRDefault="00B32E57" w:rsidP="00B32E57">
      <w:pPr>
        <w:pStyle w:val="BodyText"/>
      </w:pPr>
      <w:r>
        <w:t xml:space="preserve">Biology (Psychiatrist) &amp; Determination (Mana Tap) in the context of healing Spirits and attempting tests in Deadlands*** Terrain. </w:t>
      </w:r>
    </w:p>
    <w:p w14:paraId="7BC2493F" w14:textId="77777777" w:rsidR="00B32E57" w:rsidRDefault="00B32E57" w:rsidP="00B32E57">
      <w:pPr>
        <w:pStyle w:val="BodyText"/>
      </w:pPr>
      <w:r>
        <w:t>Empathy (Regard) &amp; Observation (Assay)</w:t>
      </w:r>
      <w:r w:rsidRPr="00D76D88">
        <w:t xml:space="preserve"> </w:t>
      </w:r>
      <w:r>
        <w:t xml:space="preserve">in the context of interactions with Spirits and Undead or assaying Spirit or Necrotic Material. </w:t>
      </w:r>
    </w:p>
    <w:p w14:paraId="6780DE69" w14:textId="322F0DFF" w:rsidR="00B32E57" w:rsidRDefault="00B32E57" w:rsidP="00B32E57">
      <w:pPr>
        <w:pStyle w:val="BodyText"/>
      </w:pPr>
      <w:r>
        <w:t>Gab (Compel) &amp; Sleight of Hand (</w:t>
      </w:r>
      <w:r w:rsidR="005F3C07">
        <w:t>Application</w:t>
      </w:r>
      <w:r>
        <w:t xml:space="preserve">) in the context of casting Pact Spells. </w:t>
      </w:r>
    </w:p>
    <w:p w14:paraId="55E14AF8" w14:textId="77777777" w:rsidR="00B32E57" w:rsidRDefault="00B32E57" w:rsidP="00B32E57">
      <w:pPr>
        <w:pStyle w:val="BodyText"/>
      </w:pPr>
      <w:r>
        <w:t>Mechanics** (Craft) &amp; Tool Use (Tinker)</w:t>
      </w:r>
      <w:r w:rsidRPr="00D76D88">
        <w:t xml:space="preserve"> </w:t>
      </w:r>
      <w:r>
        <w:t>in the context of crafting with Spirit or Necrotic Material.</w:t>
      </w:r>
    </w:p>
    <w:p w14:paraId="3F05EA5B" w14:textId="77777777" w:rsidR="00B32E57" w:rsidRDefault="00B32E57" w:rsidP="00B32E57">
      <w:pPr>
        <w:pStyle w:val="BodyText"/>
      </w:pPr>
      <w:r>
        <w:t xml:space="preserve">Mechanics** (Envision) &amp; Philosophy** (Empower) in the context of casting Pact Spells. </w:t>
      </w:r>
    </w:p>
    <w:p w14:paraId="60FC6BDD" w14:textId="77777777" w:rsidR="00B32E57" w:rsidRDefault="00B32E57" w:rsidP="00B32E57">
      <w:pPr>
        <w:pStyle w:val="BodyText"/>
      </w:pPr>
      <w:r>
        <w:t xml:space="preserve">* Provides the equivalent of Task Proficiency for two Tasks, but only in the indicated context. </w:t>
      </w:r>
    </w:p>
    <w:p w14:paraId="4EC2F013" w14:textId="77777777" w:rsidR="00B32E57" w:rsidRDefault="00B32E57" w:rsidP="00B32E57">
      <w:pPr>
        <w:pStyle w:val="BodyText"/>
      </w:pPr>
      <w:r>
        <w:t xml:space="preserve">** Thanks to your Basic Training, you can use Lore instead of the indicated Skill. </w:t>
      </w:r>
    </w:p>
    <w:p w14:paraId="2780ED3C" w14:textId="77777777" w:rsidR="00B32E57" w:rsidRDefault="00B32E57" w:rsidP="00B32E57">
      <w:pPr>
        <w:pStyle w:val="BodyText"/>
      </w:pPr>
      <w:r>
        <w:t xml:space="preserve">*** Includes any area in which Necrotic or Spiritual Energy is present. </w:t>
      </w:r>
    </w:p>
    <w:p w14:paraId="1819D298" w14:textId="77777777" w:rsidR="00B32E57" w:rsidRDefault="00B32E57" w:rsidP="00B32E57">
      <w:pPr>
        <w:pStyle w:val="BodyText"/>
      </w:pPr>
    </w:p>
    <w:p w14:paraId="31B0C2BF" w14:textId="4BB6B517" w:rsidR="00B32E57" w:rsidRDefault="00B32E57" w:rsidP="00B32E57">
      <w:pPr>
        <w:pStyle w:val="BodyText"/>
      </w:pPr>
      <w:r>
        <w:t xml:space="preserve">Wiccan Order of the West Tier 1 </w:t>
      </w:r>
      <w:r w:rsidR="003F717C">
        <w:t>Features</w:t>
      </w:r>
      <w:r>
        <w:t xml:space="preserve">: </w:t>
      </w:r>
    </w:p>
    <w:p w14:paraId="4068E6F5" w14:textId="77777777" w:rsidR="00A930BD" w:rsidRDefault="00A930BD" w:rsidP="00A930BD">
      <w:pPr>
        <w:pStyle w:val="BodyText"/>
      </w:pPr>
      <w:r>
        <w:t>Pact Spell (</w:t>
      </w:r>
      <w:r>
        <w:rPr>
          <w:rStyle w:val="SpellChar"/>
        </w:rPr>
        <w:t>Sprite (Spirit)</w:t>
      </w:r>
      <w:r>
        <w:t>)</w:t>
      </w:r>
    </w:p>
    <w:p w14:paraId="50F76400" w14:textId="77777777" w:rsidR="00DD1C1F" w:rsidRDefault="00DD1C1F" w:rsidP="00DD1C1F">
      <w:pPr>
        <w:pStyle w:val="BodyText"/>
      </w:pPr>
      <w:r w:rsidRPr="00482AE9">
        <w:t>Séance</w:t>
      </w:r>
      <w:r>
        <w:t>: Communicate with Spirits if they would be within Line of Sight on your plane*</w:t>
      </w:r>
    </w:p>
    <w:p w14:paraId="5D38A113" w14:textId="77777777" w:rsidR="00B37397" w:rsidRDefault="00B37397" w:rsidP="00B37397">
      <w:pPr>
        <w:pStyle w:val="BodyText"/>
      </w:pPr>
      <w:r>
        <w:t>Spellcasting Expertise 1 (Reduce Knowledge Threshold for all Spellcasting tests by 2 per rating)</w:t>
      </w:r>
    </w:p>
    <w:p w14:paraId="220A3165" w14:textId="77777777" w:rsidR="00DD1C1F" w:rsidRPr="00C013FD" w:rsidRDefault="00DD1C1F" w:rsidP="00DD1C1F">
      <w:pPr>
        <w:pStyle w:val="BodyText"/>
        <w:rPr>
          <w:rStyle w:val="KnowledgeChar"/>
          <w:color w:val="auto"/>
        </w:rPr>
      </w:pPr>
      <w:r>
        <w:t>Traditional Mechanics 2 (Use Lore instead of Mechanics (Envision), if better)</w:t>
      </w:r>
    </w:p>
    <w:p w14:paraId="7E937F88" w14:textId="77777777" w:rsidR="00DD1C1F" w:rsidRDefault="00DD1C1F" w:rsidP="00DD1C1F">
      <w:pPr>
        <w:pStyle w:val="BodyText"/>
      </w:pPr>
      <w:r>
        <w:t>* Angry Spirits attempt Aura (Demoralize), desperate Spirits attempt Authority (Coerce), trickster Spirits attempt Diplomacy (Bon Mot), friendly Spirits attempt Diplomacy (Demand). Take full damage but attempt Empathy (Parapsychology) to instantly gain information the Spirit cares most about worth a couple minutes (or a couple hours as an Intermission Action) of conversation or visual, audible, and/or chemical playback, all as part of that Action; if information is of a higher degree than your Wits Result, the information will be confusing or incomplete, and if it is of a lower degree it will tend to be complete and easy to interpret.</w:t>
      </w:r>
    </w:p>
    <w:p w14:paraId="7B907A1E" w14:textId="77777777" w:rsidR="00DD1C1F" w:rsidRDefault="00DD1C1F" w:rsidP="00DD1C1F">
      <w:pPr>
        <w:pStyle w:val="BodyText"/>
      </w:pPr>
    </w:p>
    <w:p w14:paraId="73462403" w14:textId="07C65089" w:rsidR="00A930BD" w:rsidRDefault="00A930BD" w:rsidP="00A930BD">
      <w:pPr>
        <w:pStyle w:val="BodyText"/>
      </w:pPr>
      <w:r>
        <w:t xml:space="preserve">Tier 1 Elective Path: Apotropaic Formulae Book 1*, </w:t>
      </w:r>
      <w:r w:rsidR="004E595E">
        <w:t>Pact Spell (</w:t>
      </w:r>
      <w:r w:rsidR="004E595E">
        <w:rPr>
          <w:rStyle w:val="SpellChar"/>
        </w:rPr>
        <w:t>Metamorphosis (Spirit)</w:t>
      </w:r>
      <w:r w:rsidR="004E595E">
        <w:t>)</w:t>
      </w:r>
      <w:r>
        <w:t>, Witch’s (</w:t>
      </w:r>
      <w:r w:rsidR="004E595E">
        <w:t>Spirit</w:t>
      </w:r>
      <w:r>
        <w:t>) Familiar 2</w:t>
      </w:r>
    </w:p>
    <w:p w14:paraId="64E06A38" w14:textId="02F85718" w:rsidR="00A930BD" w:rsidRDefault="00A930BD" w:rsidP="00A930BD">
      <w:pPr>
        <w:pStyle w:val="BodyText"/>
      </w:pPr>
      <w:r>
        <w:t xml:space="preserve">* </w:t>
      </w:r>
      <w:r w:rsidR="00EF024D">
        <w:t xml:space="preserve">Unlike Quaestor, your Apotropaic Formula “Book” is entirely in your head; you memorize Formulae you are taught via an oral tradition. </w:t>
      </w:r>
      <w:r>
        <w:t xml:space="preserve">You have one Apotropaic Formula (Item or Spell) in your Apotropaic Formulae Book. You can </w:t>
      </w:r>
      <w:r w:rsidR="004E595E">
        <w:t>learn</w:t>
      </w:r>
      <w:r>
        <w:t xml:space="preserve"> additional Apotropaic Formulae </w:t>
      </w:r>
      <w:r w:rsidR="004E595E">
        <w:t>from other Witches of your Order</w:t>
      </w:r>
      <w:r w:rsidR="00EF024D">
        <w:t xml:space="preserve"> but not from Quaestor</w:t>
      </w:r>
      <w:r>
        <w:t xml:space="preserve">. A single Apotropaic Formula (Spell) acts as a Spell when crafting an Apotropaic or </w:t>
      </w:r>
      <w:r w:rsidR="004E595E">
        <w:t>Poppet</w:t>
      </w:r>
      <w:r>
        <w:t>. A single Apotropaic Formula (Item) can be used for any item of the indicated type</w:t>
      </w:r>
      <w:r w:rsidR="004E595E">
        <w:t xml:space="preserve"> other than Mana Gems</w:t>
      </w:r>
      <w:r>
        <w:t xml:space="preserve">. </w:t>
      </w:r>
      <w:r w:rsidR="004E595E">
        <w:t>(Only Quaestor can master the Mana Gem Formula.) Y</w:t>
      </w:r>
      <w:r>
        <w:t xml:space="preserve">ou are treated as if you know all your Apotropaic Formulae as Spells when crafting items or using a </w:t>
      </w:r>
      <w:r w:rsidR="00EF024D">
        <w:t>Spell-Infused Item</w:t>
      </w:r>
      <w:r>
        <w:t xml:space="preserve">. </w:t>
      </w:r>
    </w:p>
    <w:p w14:paraId="6077D4F6" w14:textId="77777777" w:rsidR="00A930BD" w:rsidRDefault="00A930BD" w:rsidP="00B32E57">
      <w:pPr>
        <w:pStyle w:val="BodyText"/>
      </w:pPr>
    </w:p>
    <w:p w14:paraId="2E45599D" w14:textId="2DB05349" w:rsidR="00B32E57" w:rsidRDefault="00B32E57" w:rsidP="00B32E57">
      <w:pPr>
        <w:pStyle w:val="BodyText"/>
      </w:pPr>
      <w:r>
        <w:t xml:space="preserve">Wiccan Order of the West </w:t>
      </w:r>
      <w:r w:rsidR="00553C3F">
        <w:t>Tier 2 Features</w:t>
      </w:r>
      <w:r>
        <w:t xml:space="preserve">: </w:t>
      </w:r>
    </w:p>
    <w:p w14:paraId="5F6337E9" w14:textId="77777777" w:rsidR="00B37397" w:rsidRDefault="00B37397" w:rsidP="00B37397">
      <w:pPr>
        <w:pStyle w:val="BodyText"/>
      </w:pPr>
      <w:bookmarkStart w:id="37" w:name="_Warrior_Basic_Training"/>
      <w:bookmarkEnd w:id="37"/>
      <w:r>
        <w:t>Pact Spell (</w:t>
      </w:r>
      <w:r>
        <w:rPr>
          <w:rStyle w:val="SpellChar"/>
        </w:rPr>
        <w:t>Dimensional Lock</w:t>
      </w:r>
      <w:r>
        <w:t>)</w:t>
      </w:r>
    </w:p>
    <w:p w14:paraId="4A9F51A0" w14:textId="28F70ADC" w:rsidR="00B32E57" w:rsidRDefault="00B32E57" w:rsidP="00B32E57">
      <w:pPr>
        <w:pStyle w:val="BodyText"/>
      </w:pPr>
      <w:r>
        <w:t>Pact Spell (</w:t>
      </w:r>
      <w:r>
        <w:rPr>
          <w:rStyle w:val="SpellChar"/>
        </w:rPr>
        <w:t>Hierophant (Deadlands)</w:t>
      </w:r>
      <w:r>
        <w:t xml:space="preserve">) </w:t>
      </w:r>
    </w:p>
    <w:p w14:paraId="667D02F2" w14:textId="77777777" w:rsidR="00B37397" w:rsidRDefault="00B37397" w:rsidP="00DD1C1F">
      <w:pPr>
        <w:pStyle w:val="BodyText"/>
      </w:pPr>
      <w:r>
        <w:t>Spellcasting Expertise 2</w:t>
      </w:r>
    </w:p>
    <w:p w14:paraId="28679691" w14:textId="19FEFEAD" w:rsidR="00DD1C1F" w:rsidRPr="00C013FD" w:rsidRDefault="00DD1C1F" w:rsidP="00DD1C1F">
      <w:pPr>
        <w:pStyle w:val="BodyText"/>
        <w:rPr>
          <w:rStyle w:val="KnowledgeChar"/>
          <w:color w:val="auto"/>
        </w:rPr>
      </w:pPr>
      <w:r>
        <w:t>Traditional Alchemy 2 (Use Lore instead of Alchemy (Prima Materia), if better)</w:t>
      </w:r>
    </w:p>
    <w:p w14:paraId="019894D5" w14:textId="288CAF45" w:rsidR="00B32E57" w:rsidRDefault="00B32E57" w:rsidP="00B32E57">
      <w:pPr>
        <w:pStyle w:val="BodyText"/>
      </w:pPr>
    </w:p>
    <w:p w14:paraId="3D3DF715" w14:textId="7ED81624" w:rsidR="004E595E" w:rsidRDefault="004E595E" w:rsidP="004E595E">
      <w:pPr>
        <w:pStyle w:val="BodyText"/>
      </w:pPr>
      <w:r>
        <w:t>Tier 2 Elective Path: Pseudomagical Knowledge (Apotropaic) 2*, Comfortable with Madness 1 (Reduce Permanent Traumatized by 1), Witch’s (Spirit) Familiar 3</w:t>
      </w:r>
    </w:p>
    <w:p w14:paraId="0D3CC14A" w14:textId="42D64D67" w:rsidR="004E595E" w:rsidRDefault="004E595E" w:rsidP="004E595E">
      <w:pPr>
        <w:pStyle w:val="BodyText"/>
      </w:pPr>
      <w:r>
        <w:t xml:space="preserve">* You can use Determination (Mana Tap) for Reagents (Apotropaic). You also gain the ability to perform a Final Enhancement with Spell Gems. </w:t>
      </w:r>
    </w:p>
    <w:p w14:paraId="6ECFF37F" w14:textId="77777777" w:rsidR="004E595E" w:rsidRDefault="004E595E" w:rsidP="004E595E">
      <w:pPr>
        <w:pStyle w:val="BodyText"/>
      </w:pPr>
      <w:r>
        <w:tab/>
        <w:t xml:space="preserve">To use a Volatile Reagent, you must Ready (or have previously Readied) an Apotropaic using Sleight of Hand (Ready Potion) then attempt Philosophy (Craft) to combine the Volatile Reagent with the Apotropaic to create a Volatile Apotropaic. An Apotropaic normally inflicts Depleted +1 and allows you to set conditions for when the imbued Spell is triggered. If you create a Volatile Apotropaic, which you can use to cast the Spell imbued in the Apotropaic if you know it, you do not acquire Depleted +1 but cannot set conditions. A </w:t>
      </w:r>
      <w:proofErr w:type="gramStart"/>
      <w:r>
        <w:t>Volatile Apotropaic lasts</w:t>
      </w:r>
      <w:proofErr w:type="gramEnd"/>
      <w:r>
        <w:t xml:space="preserve"> until the end of the next Pass +1 Pass per Spellcasting Action you take to cast the imbued Spell, then becomes inactive (or becomes inactive immediately after you cast the Spell). You can Maintain the Spell normally after casting it, but you can also use your Mana Tap to pay the </w:t>
      </w:r>
      <w:proofErr w:type="spellStart"/>
      <w:r>
        <w:t>mp</w:t>
      </w:r>
      <w:proofErr w:type="spellEnd"/>
      <w:r>
        <w:t xml:space="preserve"> cost for Maintaining the Spell. </w:t>
      </w:r>
    </w:p>
    <w:p w14:paraId="3ABD3125" w14:textId="77777777" w:rsidR="004E595E" w:rsidRDefault="004E595E" w:rsidP="004E595E">
      <w:pPr>
        <w:pStyle w:val="BodyText"/>
      </w:pPr>
    </w:p>
    <w:p w14:paraId="55926434" w14:textId="65303139" w:rsidR="00B32E57" w:rsidRDefault="00B32E57" w:rsidP="00B32E57">
      <w:pPr>
        <w:pStyle w:val="BodyText"/>
      </w:pPr>
      <w:r>
        <w:t xml:space="preserve">Wiccan Order of the West </w:t>
      </w:r>
      <w:r w:rsidR="00553C3F">
        <w:t>Tier 3 Features</w:t>
      </w:r>
      <w:r>
        <w:t xml:space="preserve">: </w:t>
      </w:r>
    </w:p>
    <w:p w14:paraId="25EDBC03" w14:textId="0CE16B9C" w:rsidR="00B37397" w:rsidRDefault="00B37397" w:rsidP="00B37397">
      <w:pPr>
        <w:pStyle w:val="BodyText"/>
      </w:pPr>
      <w:r>
        <w:t>+1 Competence with Aura (Compel)</w:t>
      </w:r>
    </w:p>
    <w:p w14:paraId="6182E837" w14:textId="46403955" w:rsidR="0018655F" w:rsidRDefault="0018655F" w:rsidP="0018655F">
      <w:pPr>
        <w:pStyle w:val="BodyText"/>
      </w:pPr>
      <w:r>
        <w:t>+1 Competence with Aura (Demeanor)</w:t>
      </w:r>
    </w:p>
    <w:p w14:paraId="5722FB92" w14:textId="518D26AD" w:rsidR="0018655F" w:rsidRDefault="0018655F" w:rsidP="0018655F">
      <w:pPr>
        <w:pStyle w:val="BodyText"/>
      </w:pPr>
      <w:r>
        <w:t>+1 Competence with Aura (Presence)</w:t>
      </w:r>
    </w:p>
    <w:p w14:paraId="01A367C2" w14:textId="77777777" w:rsidR="00B37397" w:rsidRDefault="00B37397" w:rsidP="00DD1C1F">
      <w:pPr>
        <w:pStyle w:val="BodyText"/>
      </w:pPr>
      <w:r>
        <w:t>Spellcasting Expertise 3</w:t>
      </w:r>
    </w:p>
    <w:p w14:paraId="7220F116" w14:textId="77777777" w:rsidR="00B32E57" w:rsidRDefault="00B32E57" w:rsidP="00B32E57">
      <w:pPr>
        <w:pStyle w:val="BodyText"/>
        <w:rPr>
          <w:rStyle w:val="SkillsChar"/>
          <w:color w:val="auto"/>
        </w:rPr>
      </w:pPr>
    </w:p>
    <w:p w14:paraId="37043156" w14:textId="603C5013" w:rsidR="004E595E" w:rsidRDefault="004E595E" w:rsidP="004E595E">
      <w:pPr>
        <w:pStyle w:val="BodyText"/>
      </w:pPr>
      <w:r>
        <w:t xml:space="preserve">Tier 3 Elective Path: </w:t>
      </w:r>
      <w:r w:rsidR="00B37397">
        <w:t xml:space="preserve">+1 Competence with Aura (Impose), </w:t>
      </w:r>
      <w:r w:rsidR="0018655F">
        <w:t xml:space="preserve">Comfortable with Madness 2 (Reduce Permanent Traumatized by 1), Witch’s (Spirit) </w:t>
      </w:r>
      <w:r>
        <w:t>Familiar 4</w:t>
      </w:r>
    </w:p>
    <w:p w14:paraId="1BCA3D84" w14:textId="77777777" w:rsidR="004E595E" w:rsidRDefault="004E595E" w:rsidP="004E595E">
      <w:pPr>
        <w:pStyle w:val="BodyText"/>
      </w:pPr>
    </w:p>
    <w:p w14:paraId="5F56BD58" w14:textId="05AE1600" w:rsidR="0018655F" w:rsidRDefault="0018655F" w:rsidP="0018655F">
      <w:pPr>
        <w:pStyle w:val="BodyText"/>
      </w:pPr>
      <w:r>
        <w:rPr>
          <w:rStyle w:val="SkillsChar"/>
          <w:color w:val="auto"/>
        </w:rPr>
        <w:t>Capstone Elective</w:t>
      </w:r>
      <w:r>
        <w:t xml:space="preserve"> [PREREQ: </w:t>
      </w:r>
      <w:r>
        <w:rPr>
          <w:rStyle w:val="SkillsChar"/>
        </w:rPr>
        <w:t>Lore</w:t>
      </w:r>
      <w:r w:rsidRPr="003B5175">
        <w:rPr>
          <w:rStyle w:val="SkillsChar"/>
        </w:rPr>
        <w:t xml:space="preserve"> 8</w:t>
      </w:r>
      <w:r>
        <w:t>]</w:t>
      </w:r>
      <w:r>
        <w:rPr>
          <w:rStyle w:val="SkillsChar"/>
          <w:color w:val="auto"/>
        </w:rPr>
        <w:t>: Gain +1 Competence with Lore at 3</w:t>
      </w:r>
      <w:r w:rsidRPr="00E27256">
        <w:rPr>
          <w:rStyle w:val="SkillsChar"/>
          <w:color w:val="auto"/>
          <w:vertAlign w:val="superscript"/>
        </w:rPr>
        <w:t>rd</w:t>
      </w:r>
      <w:r>
        <w:rPr>
          <w:rStyle w:val="SkillsChar"/>
          <w:color w:val="auto"/>
        </w:rPr>
        <w:t xml:space="preserve"> Level. Gain </w:t>
      </w:r>
      <w:r>
        <w:t xml:space="preserve">Traditional Mechanics 3 (Use Lore instead of Mechanics (Taxonomy), if better), </w:t>
      </w:r>
      <w:r w:rsidR="00B37397">
        <w:t xml:space="preserve">Traditional Medicine 2 (Use Lore instead of Biology (Physician), if better, for tests related to Biology that are not too technical (GM discretion)), </w:t>
      </w:r>
      <w:r>
        <w:t xml:space="preserve">Traditional Medicine 3 (Use Lore instead of Biology (Psychiatrist), if better), </w:t>
      </w:r>
      <w:r w:rsidR="00B37397">
        <w:t xml:space="preserve">or </w:t>
      </w:r>
      <w:r>
        <w:t>Traditional Alchemy 3 (Use Lore instead of Alchemy (Taxonomy), if better)</w:t>
      </w:r>
      <w:r w:rsidR="00B37397">
        <w:t xml:space="preserve"> </w:t>
      </w:r>
      <w:r>
        <w:t>at 6</w:t>
      </w:r>
      <w:r w:rsidRPr="00104C41">
        <w:rPr>
          <w:vertAlign w:val="superscript"/>
        </w:rPr>
        <w:t>th</w:t>
      </w:r>
      <w:r>
        <w:t>, 9</w:t>
      </w:r>
      <w:r w:rsidRPr="00104C41">
        <w:rPr>
          <w:vertAlign w:val="superscript"/>
        </w:rPr>
        <w:t>th</w:t>
      </w:r>
      <w:r>
        <w:t xml:space="preserve">, </w:t>
      </w:r>
      <w:r w:rsidR="00B37397">
        <w:t>12</w:t>
      </w:r>
      <w:r w:rsidR="00B37397" w:rsidRPr="00B37397">
        <w:rPr>
          <w:vertAlign w:val="superscript"/>
        </w:rPr>
        <w:t>th</w:t>
      </w:r>
      <w:r w:rsidR="00B37397">
        <w:t xml:space="preserve">, </w:t>
      </w:r>
      <w:r>
        <w:t>and 1</w:t>
      </w:r>
      <w:r w:rsidR="00B37397">
        <w:t>8</w:t>
      </w:r>
      <w:r w:rsidRPr="00104C41">
        <w:rPr>
          <w:vertAlign w:val="superscript"/>
        </w:rPr>
        <w:t>th</w:t>
      </w:r>
      <w:r>
        <w:t xml:space="preserve"> Level. Also, gain +2 Competence with Lore at 15</w:t>
      </w:r>
      <w:r w:rsidRPr="00E27256">
        <w:rPr>
          <w:vertAlign w:val="superscript"/>
        </w:rPr>
        <w:t>th</w:t>
      </w:r>
      <w:r>
        <w:t xml:space="preserve"> Leve</w:t>
      </w:r>
      <w:r w:rsidR="00B37397">
        <w:t>l</w:t>
      </w:r>
      <w:r>
        <w:t xml:space="preserve">. </w:t>
      </w:r>
    </w:p>
    <w:p w14:paraId="182C03AD" w14:textId="77777777" w:rsidR="00B32E57" w:rsidRDefault="00B32E57" w:rsidP="00B32E57">
      <w:pPr>
        <w:rPr>
          <w:rFonts w:ascii="Arial" w:eastAsia="Arial" w:hAnsi="Arial"/>
          <w:sz w:val="16"/>
          <w:szCs w:val="16"/>
        </w:rPr>
      </w:pPr>
      <w:r>
        <w:br w:type="page"/>
      </w:r>
    </w:p>
    <w:p w14:paraId="6B95B838" w14:textId="708D080F" w:rsidR="00B32E57" w:rsidRDefault="00B32E57" w:rsidP="00B32E57">
      <w:pPr>
        <w:pStyle w:val="Heading2"/>
      </w:pPr>
      <w:bookmarkStart w:id="38" w:name="_Toc163926074"/>
      <w:r>
        <w:lastRenderedPageBreak/>
        <w:t xml:space="preserve">Supplemental </w:t>
      </w:r>
      <w:r w:rsidR="003E1DAF">
        <w:t>Subclass</w:t>
      </w:r>
      <w:r>
        <w:t>es</w:t>
      </w:r>
      <w:bookmarkEnd w:id="38"/>
    </w:p>
    <w:p w14:paraId="6AD3751B" w14:textId="7CDE1DE1" w:rsidR="00B32E57" w:rsidRDefault="00B32E57" w:rsidP="00B32E57">
      <w:pPr>
        <w:pStyle w:val="Heading3"/>
      </w:pPr>
      <w:r>
        <w:t xml:space="preserve">STR-Based Supplemental </w:t>
      </w:r>
      <w:r w:rsidR="003E1DAF">
        <w:t>Subclass</w:t>
      </w:r>
      <w:r>
        <w:t>es</w:t>
      </w:r>
    </w:p>
    <w:p w14:paraId="4D407480" w14:textId="77777777" w:rsidR="00B32E57" w:rsidRDefault="00B32E57" w:rsidP="00B32E57">
      <w:pPr>
        <w:pStyle w:val="Heading4"/>
      </w:pPr>
      <w:r>
        <w:t>Athlete (Primary Skill: Athletics)</w:t>
      </w:r>
    </w:p>
    <w:p w14:paraId="38ED57F9" w14:textId="229523C6" w:rsidR="006333E1" w:rsidRDefault="006333E1" w:rsidP="00B32E57">
      <w:pPr>
        <w:pStyle w:val="BodyText"/>
      </w:pPr>
      <w:r>
        <w:t xml:space="preserve">Athlete </w:t>
      </w:r>
      <w:r w:rsidR="00E438A3">
        <w:t>Tier 1 Features</w:t>
      </w:r>
      <w:r w:rsidR="00B32E57">
        <w:t xml:space="preserve">: </w:t>
      </w:r>
    </w:p>
    <w:p w14:paraId="34B8CA8B" w14:textId="24A0691E" w:rsidR="00B32E57" w:rsidRDefault="00B32E57" w:rsidP="00B32E57">
      <w:pPr>
        <w:pStyle w:val="BodyText"/>
      </w:pPr>
      <w:r>
        <w:t xml:space="preserve">All </w:t>
      </w:r>
      <w:r w:rsidR="006E2685">
        <w:t xml:space="preserve">Basic Training and </w:t>
      </w:r>
      <w:r>
        <w:t xml:space="preserve">Tier 1 </w:t>
      </w:r>
      <w:r w:rsidR="00E438A3">
        <w:t>Class Features</w:t>
      </w:r>
      <w:r>
        <w:t xml:space="preserve"> of a single Warrior Class</w:t>
      </w:r>
    </w:p>
    <w:p w14:paraId="08F3CBD8" w14:textId="7744C758" w:rsidR="006E2685" w:rsidRDefault="006E2685" w:rsidP="006E2685">
      <w:pPr>
        <w:pStyle w:val="BodyText"/>
      </w:pPr>
      <w:r>
        <w:t>Athletics (Combat Maneuver) Task Proficiency 1, Athletics (Mobility) Task Proficiency 1, Athletics (Parry) Task Proficiency 1, Athletics (Strike) T</w:t>
      </w:r>
      <w:r w:rsidR="006333E1">
        <w:t xml:space="preserve">ask </w:t>
      </w:r>
      <w:r>
        <w:t>P</w:t>
      </w:r>
      <w:r w:rsidR="006333E1">
        <w:t>roficiency</w:t>
      </w:r>
      <w:r>
        <w:t xml:space="preserve"> 1</w:t>
      </w:r>
    </w:p>
    <w:p w14:paraId="44835660" w14:textId="77777777" w:rsidR="006333E1" w:rsidRDefault="006333E1" w:rsidP="00B32E57">
      <w:pPr>
        <w:pStyle w:val="BodyText"/>
      </w:pPr>
    </w:p>
    <w:p w14:paraId="303EF7FC" w14:textId="3D78ECA5" w:rsidR="00B32E57" w:rsidRDefault="006333E1" w:rsidP="00B32E57">
      <w:pPr>
        <w:pStyle w:val="BodyText"/>
      </w:pPr>
      <w:r>
        <w:t xml:space="preserve">Athlete </w:t>
      </w:r>
      <w:r w:rsidR="00E438A3">
        <w:t>Tier 2 Features</w:t>
      </w:r>
      <w:r w:rsidR="00B32E57">
        <w:t xml:space="preserve">: </w:t>
      </w:r>
      <w:r w:rsidR="0049324B" w:rsidRPr="0049324B">
        <w:rPr>
          <w:rStyle w:val="SkillsChar"/>
        </w:rPr>
        <w:t>Athletics 8</w:t>
      </w:r>
    </w:p>
    <w:p w14:paraId="3EF1D3FC" w14:textId="2A3C054F" w:rsidR="00B32E57" w:rsidRDefault="00B32E57" w:rsidP="00B32E57">
      <w:pPr>
        <w:pStyle w:val="BodyText"/>
      </w:pPr>
      <w:r>
        <w:t>+1 Competence with Athletics (Combat Maneuver)</w:t>
      </w:r>
      <w:r w:rsidR="006333E1">
        <w:t xml:space="preserve">, </w:t>
      </w:r>
      <w:r>
        <w:t>+1 Competence with Athletics (Mobility)</w:t>
      </w:r>
      <w:r w:rsidR="006333E1">
        <w:t xml:space="preserve">, </w:t>
      </w:r>
      <w:r>
        <w:t>+1 Competence w</w:t>
      </w:r>
      <w:r w:rsidR="006333E1">
        <w:t>/</w:t>
      </w:r>
      <w:r>
        <w:t xml:space="preserve"> Athletics (Parry)</w:t>
      </w:r>
      <w:r w:rsidR="006333E1">
        <w:t xml:space="preserve">, </w:t>
      </w:r>
      <w:r>
        <w:t>+1 Competence w</w:t>
      </w:r>
      <w:r w:rsidR="006333E1">
        <w:t>/</w:t>
      </w:r>
      <w:r>
        <w:t xml:space="preserve"> Athletics (Strike)</w:t>
      </w:r>
    </w:p>
    <w:p w14:paraId="2A0951A0" w14:textId="5D7A32FC" w:rsidR="006333E1" w:rsidRDefault="006333E1" w:rsidP="006333E1">
      <w:pPr>
        <w:pStyle w:val="BodyText"/>
      </w:pPr>
      <w:r>
        <w:t>Athletics (Combat Maneuver) Task Proficiency 2, Athletics (Mobility) Task Proficiency 2, Athletics (Parry) Task Proficiency 2, Athletics (Strike) Task Proficiency 2</w:t>
      </w:r>
    </w:p>
    <w:p w14:paraId="5E5E4C07" w14:textId="77777777" w:rsidR="00B32E57" w:rsidRDefault="00B32E57" w:rsidP="00B32E57">
      <w:pPr>
        <w:pStyle w:val="Heading4"/>
      </w:pPr>
      <w:r>
        <w:t>Charger (Primary Skill: Hustle)</w:t>
      </w:r>
    </w:p>
    <w:p w14:paraId="2A8E34CB" w14:textId="77777777" w:rsidR="006333E1" w:rsidRDefault="00B32E57" w:rsidP="00B32E57">
      <w:pPr>
        <w:pStyle w:val="BodyText"/>
      </w:pPr>
      <w:r>
        <w:t xml:space="preserve">Charger </w:t>
      </w:r>
      <w:r w:rsidR="00E438A3">
        <w:t>Tier 1 Features</w:t>
      </w:r>
      <w:r>
        <w:t xml:space="preserve">: </w:t>
      </w:r>
    </w:p>
    <w:p w14:paraId="48E7E936" w14:textId="631B54B9" w:rsidR="00B32E57" w:rsidRDefault="00B32E57" w:rsidP="00B32E57">
      <w:pPr>
        <w:pStyle w:val="BodyText"/>
      </w:pPr>
      <w:r>
        <w:t xml:space="preserve">All </w:t>
      </w:r>
      <w:r w:rsidR="006E2685">
        <w:t xml:space="preserve">Basic Training and </w:t>
      </w:r>
      <w:r>
        <w:t xml:space="preserve">Tier 1 </w:t>
      </w:r>
      <w:r w:rsidR="00E438A3">
        <w:t>Class Features</w:t>
      </w:r>
      <w:r>
        <w:t xml:space="preserve"> of a single Warrior Class</w:t>
      </w:r>
    </w:p>
    <w:p w14:paraId="67E5D2B8" w14:textId="77777777" w:rsidR="006333E1" w:rsidRDefault="006333E1" w:rsidP="006333E1">
      <w:pPr>
        <w:pStyle w:val="BodyText"/>
      </w:pPr>
      <w:r>
        <w:t>Hustle (Combat Maneuver)</w:t>
      </w:r>
      <w:r w:rsidRPr="006333E1">
        <w:t xml:space="preserve"> </w:t>
      </w:r>
      <w:r>
        <w:t>Task Proficiency 1, Hustle (Natural Weapon Damage)</w:t>
      </w:r>
      <w:r w:rsidRPr="006333E1">
        <w:t xml:space="preserve"> </w:t>
      </w:r>
      <w:r>
        <w:t>Task Proficiency 1, Hustle (Plod)</w:t>
      </w:r>
      <w:r w:rsidRPr="006333E1">
        <w:t xml:space="preserve"> </w:t>
      </w:r>
      <w:r>
        <w:t>Task Proficiency 1, Hustle (Speed)</w:t>
      </w:r>
      <w:r w:rsidRPr="006333E1">
        <w:t xml:space="preserve"> </w:t>
      </w:r>
      <w:r>
        <w:t>Task Prof. 1</w:t>
      </w:r>
    </w:p>
    <w:p w14:paraId="76D1BDA6" w14:textId="77777777" w:rsidR="006333E1" w:rsidRDefault="006333E1" w:rsidP="006333E1">
      <w:pPr>
        <w:pStyle w:val="BodyText"/>
      </w:pPr>
    </w:p>
    <w:p w14:paraId="03EA9796" w14:textId="67657D37" w:rsidR="00B32E57" w:rsidRDefault="00B32E57" w:rsidP="00B32E57">
      <w:pPr>
        <w:pStyle w:val="BodyText"/>
      </w:pPr>
      <w:r>
        <w:t xml:space="preserve">Charger </w:t>
      </w:r>
      <w:r w:rsidR="00E438A3">
        <w:t>Tier 2 Features</w:t>
      </w:r>
      <w:r>
        <w:t xml:space="preserve">: </w:t>
      </w:r>
      <w:r w:rsidR="0049324B" w:rsidRPr="0049324B">
        <w:rPr>
          <w:rStyle w:val="SkillsChar"/>
        </w:rPr>
        <w:t>Hustle 8</w:t>
      </w:r>
    </w:p>
    <w:p w14:paraId="19EED5C1" w14:textId="0DF19211" w:rsidR="00B32E57" w:rsidRDefault="00B32E57" w:rsidP="00B32E57">
      <w:pPr>
        <w:pStyle w:val="BodyText"/>
      </w:pPr>
      <w:r>
        <w:t>+1 Competence w</w:t>
      </w:r>
      <w:r w:rsidR="006333E1">
        <w:t>/</w:t>
      </w:r>
      <w:r>
        <w:t xml:space="preserve"> Hustle (Combat Maneuver)</w:t>
      </w:r>
      <w:r w:rsidR="006333E1">
        <w:t xml:space="preserve">, </w:t>
      </w:r>
      <w:r>
        <w:t>+1 Competence w</w:t>
      </w:r>
      <w:r w:rsidR="006333E1">
        <w:t>/</w:t>
      </w:r>
      <w:r>
        <w:t xml:space="preserve"> Hustle (Natural Weapon Damage)</w:t>
      </w:r>
      <w:r w:rsidR="006333E1">
        <w:t xml:space="preserve">, </w:t>
      </w:r>
      <w:r>
        <w:t>+1 Competence w</w:t>
      </w:r>
      <w:r w:rsidR="006333E1">
        <w:t>/</w:t>
      </w:r>
      <w:r>
        <w:t xml:space="preserve"> Hustle (Plod)</w:t>
      </w:r>
      <w:r w:rsidR="006333E1">
        <w:t xml:space="preserve">, </w:t>
      </w:r>
      <w:r>
        <w:t>+1 Comp</w:t>
      </w:r>
      <w:r w:rsidR="006333E1">
        <w:t>.</w:t>
      </w:r>
      <w:r>
        <w:t xml:space="preserve"> w</w:t>
      </w:r>
      <w:r w:rsidR="006333E1">
        <w:t>/</w:t>
      </w:r>
      <w:r>
        <w:t xml:space="preserve"> Hustle (Speed)</w:t>
      </w:r>
    </w:p>
    <w:p w14:paraId="04BA0B68" w14:textId="4901A9B2" w:rsidR="006333E1" w:rsidRDefault="006333E1" w:rsidP="006333E1">
      <w:pPr>
        <w:pStyle w:val="BodyText"/>
      </w:pPr>
      <w:r>
        <w:t>Hustle (Combat Maneuver)</w:t>
      </w:r>
      <w:r w:rsidRPr="006333E1">
        <w:t xml:space="preserve"> </w:t>
      </w:r>
      <w:r>
        <w:t>Task Proficiency 2, Hustle (Natural Weapon Damage)</w:t>
      </w:r>
      <w:r w:rsidRPr="006333E1">
        <w:t xml:space="preserve"> </w:t>
      </w:r>
      <w:r>
        <w:t>Task Proficiency 2, Hustle (Plod)</w:t>
      </w:r>
      <w:r w:rsidRPr="006333E1">
        <w:t xml:space="preserve"> </w:t>
      </w:r>
      <w:r>
        <w:t>Task Proficiency 2, Hustle (Speed)</w:t>
      </w:r>
      <w:r w:rsidRPr="006333E1">
        <w:t xml:space="preserve"> </w:t>
      </w:r>
      <w:r>
        <w:t>Task Prof. 2</w:t>
      </w:r>
    </w:p>
    <w:p w14:paraId="7A8B16EA" w14:textId="77777777" w:rsidR="00B32E57" w:rsidRDefault="00B32E57" w:rsidP="00B32E57">
      <w:pPr>
        <w:pStyle w:val="Heading4"/>
      </w:pPr>
      <w:r>
        <w:t>Meat Shield (Primary Skill: Bulwark)</w:t>
      </w:r>
    </w:p>
    <w:p w14:paraId="392C35FC" w14:textId="77777777" w:rsidR="006333E1" w:rsidRDefault="006E2685" w:rsidP="006E2685">
      <w:pPr>
        <w:pStyle w:val="BodyText"/>
      </w:pPr>
      <w:r>
        <w:t xml:space="preserve">Meat Shield Tier 1 Features: </w:t>
      </w:r>
    </w:p>
    <w:p w14:paraId="02D42943" w14:textId="5B49CC37" w:rsidR="006E2685" w:rsidRDefault="006E2685" w:rsidP="006E2685">
      <w:pPr>
        <w:pStyle w:val="BodyText"/>
      </w:pPr>
      <w:r>
        <w:t>All Basic Training and Tier 1 Class Features of a single Warrior Class</w:t>
      </w:r>
    </w:p>
    <w:p w14:paraId="57A8406C" w14:textId="77777777" w:rsidR="006333E1" w:rsidRDefault="006333E1" w:rsidP="006333E1">
      <w:pPr>
        <w:pStyle w:val="BodyText"/>
      </w:pPr>
      <w:r>
        <w:t>Bulwark (Brute Force)</w:t>
      </w:r>
      <w:r w:rsidRPr="006333E1">
        <w:t xml:space="preserve"> </w:t>
      </w:r>
      <w:r>
        <w:t>Task Proficiency 1, Bulwark (Combat Maneuver)</w:t>
      </w:r>
      <w:r w:rsidRPr="006333E1">
        <w:t xml:space="preserve"> </w:t>
      </w:r>
      <w:r>
        <w:t>Task Proficiency 1, Bulwark (Damage Reduction)</w:t>
      </w:r>
      <w:r w:rsidRPr="006333E1">
        <w:t xml:space="preserve"> </w:t>
      </w:r>
      <w:r>
        <w:t>Task Prof. 1, Bulwark (Stand Ground)</w:t>
      </w:r>
      <w:r w:rsidRPr="006333E1">
        <w:t xml:space="preserve"> </w:t>
      </w:r>
      <w:r>
        <w:t>TP 1</w:t>
      </w:r>
    </w:p>
    <w:p w14:paraId="6CBC5FB3" w14:textId="77777777" w:rsidR="006333E1" w:rsidRDefault="006333E1" w:rsidP="006333E1">
      <w:pPr>
        <w:pStyle w:val="BodyText"/>
      </w:pPr>
    </w:p>
    <w:p w14:paraId="203FAB96" w14:textId="464544A3" w:rsidR="006E2685" w:rsidRDefault="006E2685" w:rsidP="006E2685">
      <w:pPr>
        <w:pStyle w:val="BodyText"/>
      </w:pPr>
      <w:r>
        <w:t xml:space="preserve">Meat Shield Tier 2 Features: </w:t>
      </w:r>
      <w:r>
        <w:rPr>
          <w:rStyle w:val="SkillsChar"/>
        </w:rPr>
        <w:t>Bulwark</w:t>
      </w:r>
      <w:r w:rsidRPr="0049324B">
        <w:rPr>
          <w:rStyle w:val="SkillsChar"/>
        </w:rPr>
        <w:t xml:space="preserve"> 8</w:t>
      </w:r>
    </w:p>
    <w:p w14:paraId="7D70ACFC" w14:textId="5306C876" w:rsidR="00B32E57" w:rsidRDefault="00B32E57" w:rsidP="00B32E57">
      <w:pPr>
        <w:pStyle w:val="BodyText"/>
      </w:pPr>
      <w:r>
        <w:t>+1 Comp</w:t>
      </w:r>
      <w:r w:rsidR="006333E1">
        <w:t>.</w:t>
      </w:r>
      <w:r>
        <w:t xml:space="preserve"> w</w:t>
      </w:r>
      <w:r w:rsidR="006333E1">
        <w:t>/</w:t>
      </w:r>
      <w:r>
        <w:t xml:space="preserve"> Bulwark (Brute Force)</w:t>
      </w:r>
      <w:r w:rsidR="006333E1">
        <w:t xml:space="preserve">, </w:t>
      </w:r>
      <w:r>
        <w:t>+1 Comp</w:t>
      </w:r>
      <w:r w:rsidR="006333E1">
        <w:t>.</w:t>
      </w:r>
      <w:r>
        <w:t xml:space="preserve"> w</w:t>
      </w:r>
      <w:r w:rsidR="006333E1">
        <w:t>/</w:t>
      </w:r>
      <w:r>
        <w:t xml:space="preserve"> Bulwark (Combat Maneuver)</w:t>
      </w:r>
      <w:r w:rsidR="006333E1">
        <w:t xml:space="preserve">, </w:t>
      </w:r>
      <w:r>
        <w:t>+1 Comp</w:t>
      </w:r>
      <w:r w:rsidR="006333E1">
        <w:t>.</w:t>
      </w:r>
      <w:r>
        <w:t xml:space="preserve"> w</w:t>
      </w:r>
      <w:r w:rsidR="006333E1">
        <w:t>/</w:t>
      </w:r>
      <w:r>
        <w:t xml:space="preserve"> Bulwark (Damage Reduction)</w:t>
      </w:r>
      <w:r w:rsidR="006333E1">
        <w:t xml:space="preserve">, </w:t>
      </w:r>
      <w:r>
        <w:t>+1 Comp</w:t>
      </w:r>
      <w:r w:rsidR="006333E1">
        <w:t>.</w:t>
      </w:r>
      <w:r>
        <w:t xml:space="preserve"> w</w:t>
      </w:r>
      <w:r w:rsidR="006333E1">
        <w:t>/</w:t>
      </w:r>
      <w:r>
        <w:t xml:space="preserve"> Bulwark (Stand Ground)</w:t>
      </w:r>
    </w:p>
    <w:p w14:paraId="520EED12" w14:textId="711FFAE7" w:rsidR="006333E1" w:rsidRDefault="006333E1" w:rsidP="006333E1">
      <w:pPr>
        <w:pStyle w:val="BodyText"/>
      </w:pPr>
      <w:r>
        <w:t>Bulwark (Brute Force)</w:t>
      </w:r>
      <w:r w:rsidRPr="006333E1">
        <w:t xml:space="preserve"> </w:t>
      </w:r>
      <w:r>
        <w:t>Task Proficiency 2, Bulwark (Combat Maneuver)</w:t>
      </w:r>
      <w:r w:rsidRPr="006333E1">
        <w:t xml:space="preserve"> </w:t>
      </w:r>
      <w:r>
        <w:t>Task Proficiency 2, Bulwark (Damage Reduction)</w:t>
      </w:r>
      <w:r w:rsidRPr="006333E1">
        <w:t xml:space="preserve"> </w:t>
      </w:r>
      <w:r>
        <w:t>Task Prof. 2, Bulwark (Stand Ground)</w:t>
      </w:r>
      <w:r w:rsidRPr="006333E1">
        <w:t xml:space="preserve"> </w:t>
      </w:r>
      <w:r>
        <w:t>TP 2</w:t>
      </w:r>
    </w:p>
    <w:p w14:paraId="66A92B97" w14:textId="77777777" w:rsidR="00B32E57" w:rsidRDefault="00B32E57" w:rsidP="00B32E57">
      <w:pPr>
        <w:pStyle w:val="Heading4"/>
      </w:pPr>
      <w:r>
        <w:t>Powerhouse (Primary Skill: Might)</w:t>
      </w:r>
    </w:p>
    <w:p w14:paraId="5A80E2D1" w14:textId="77777777" w:rsidR="009172B0" w:rsidRDefault="006E2685" w:rsidP="006E2685">
      <w:pPr>
        <w:pStyle w:val="BodyText"/>
      </w:pPr>
      <w:r>
        <w:t xml:space="preserve">Powerhouse Tier 1 Features: </w:t>
      </w:r>
    </w:p>
    <w:p w14:paraId="3F6DEFD8" w14:textId="3982659C" w:rsidR="006E2685" w:rsidRDefault="006E2685" w:rsidP="006E2685">
      <w:pPr>
        <w:pStyle w:val="BodyText"/>
      </w:pPr>
      <w:r>
        <w:t>All Basic Training and Tier 1 Class Features of a single Warrior Class</w:t>
      </w:r>
    </w:p>
    <w:p w14:paraId="49536EF4" w14:textId="77777777" w:rsidR="009172B0" w:rsidRDefault="009172B0" w:rsidP="009172B0">
      <w:pPr>
        <w:pStyle w:val="BodyText"/>
      </w:pPr>
      <w:r>
        <w:t>Might (Combat Maneuver)</w:t>
      </w:r>
      <w:r w:rsidRPr="009172B0">
        <w:t xml:space="preserve"> </w:t>
      </w:r>
      <w:r>
        <w:t>Task Proficiency 1, Might (Feat of Strength)</w:t>
      </w:r>
      <w:r w:rsidRPr="009172B0">
        <w:t xml:space="preserve"> </w:t>
      </w:r>
      <w:r>
        <w:t>Task Proficiency 1, Might (Grip)</w:t>
      </w:r>
      <w:r w:rsidRPr="009172B0">
        <w:t xml:space="preserve"> </w:t>
      </w:r>
      <w:r>
        <w:t>Task Proficiency 1, Might (Weapon Damage)</w:t>
      </w:r>
      <w:r w:rsidRPr="009172B0">
        <w:t xml:space="preserve"> </w:t>
      </w:r>
      <w:r>
        <w:t>Task Prof. 1</w:t>
      </w:r>
    </w:p>
    <w:p w14:paraId="20D44FC6" w14:textId="77777777" w:rsidR="009172B0" w:rsidRDefault="009172B0" w:rsidP="009172B0">
      <w:pPr>
        <w:pStyle w:val="BodyText"/>
      </w:pPr>
    </w:p>
    <w:p w14:paraId="77970D8D" w14:textId="0C051D33" w:rsidR="006E2685" w:rsidRDefault="006E2685" w:rsidP="006E2685">
      <w:pPr>
        <w:pStyle w:val="BodyText"/>
      </w:pPr>
      <w:r>
        <w:t xml:space="preserve">Powerhouse Tier 2 Features: </w:t>
      </w:r>
      <w:r>
        <w:rPr>
          <w:rStyle w:val="SkillsChar"/>
        </w:rPr>
        <w:t>Might</w:t>
      </w:r>
      <w:r w:rsidRPr="0049324B">
        <w:rPr>
          <w:rStyle w:val="SkillsChar"/>
        </w:rPr>
        <w:t xml:space="preserve"> 8</w:t>
      </w:r>
    </w:p>
    <w:p w14:paraId="1FD53447" w14:textId="069E0E0F" w:rsidR="00B32E57" w:rsidRDefault="00B32E57" w:rsidP="00B32E57">
      <w:pPr>
        <w:pStyle w:val="BodyText"/>
      </w:pPr>
      <w:r>
        <w:t>+1 Competence w</w:t>
      </w:r>
      <w:r w:rsidR="009172B0">
        <w:t>/</w:t>
      </w:r>
      <w:r>
        <w:t xml:space="preserve"> Might (Combat Maneuver)</w:t>
      </w:r>
      <w:r w:rsidR="009172B0">
        <w:t xml:space="preserve">, </w:t>
      </w:r>
      <w:r>
        <w:t>+1 Competence w</w:t>
      </w:r>
      <w:r w:rsidR="009172B0">
        <w:t>/</w:t>
      </w:r>
      <w:r>
        <w:t xml:space="preserve"> Might (Feat of Strength)</w:t>
      </w:r>
      <w:r w:rsidR="009172B0">
        <w:t xml:space="preserve">, </w:t>
      </w:r>
      <w:r>
        <w:t>+1 Competence w</w:t>
      </w:r>
      <w:r w:rsidR="009172B0">
        <w:t>/</w:t>
      </w:r>
      <w:r>
        <w:t xml:space="preserve"> Might (Grip)</w:t>
      </w:r>
      <w:r w:rsidR="009172B0">
        <w:t xml:space="preserve">, </w:t>
      </w:r>
      <w:r>
        <w:t>+1 Comp</w:t>
      </w:r>
      <w:r w:rsidR="009172B0">
        <w:t>.</w:t>
      </w:r>
      <w:r>
        <w:t xml:space="preserve"> w</w:t>
      </w:r>
      <w:r w:rsidR="009172B0">
        <w:t>/</w:t>
      </w:r>
      <w:r>
        <w:t xml:space="preserve"> Might (Weapon Damage)</w:t>
      </w:r>
    </w:p>
    <w:p w14:paraId="51434383" w14:textId="5BA6E90E" w:rsidR="00B32E57" w:rsidRDefault="009172B0" w:rsidP="009172B0">
      <w:pPr>
        <w:pStyle w:val="BodyText"/>
      </w:pPr>
      <w:r>
        <w:t>Might (Combat Maneuver)</w:t>
      </w:r>
      <w:r w:rsidRPr="009172B0">
        <w:t xml:space="preserve"> </w:t>
      </w:r>
      <w:r>
        <w:t>Task Proficiency 2, Might (Feat of Strength)</w:t>
      </w:r>
      <w:r w:rsidRPr="009172B0">
        <w:t xml:space="preserve"> </w:t>
      </w:r>
      <w:r>
        <w:t>Task Proficiency 2, Might (Grip)</w:t>
      </w:r>
      <w:r w:rsidRPr="009172B0">
        <w:t xml:space="preserve"> </w:t>
      </w:r>
      <w:r>
        <w:t>Task Proficiency 2, Might (Weapon Damage)</w:t>
      </w:r>
      <w:r w:rsidRPr="009172B0">
        <w:t xml:space="preserve"> </w:t>
      </w:r>
      <w:r>
        <w:t>Task Prof. 2</w:t>
      </w:r>
    </w:p>
    <w:p w14:paraId="1C81C984" w14:textId="0FBD165B" w:rsidR="00B32E57" w:rsidRDefault="00B32E57" w:rsidP="00B32E57">
      <w:pPr>
        <w:pStyle w:val="Heading3"/>
      </w:pPr>
      <w:r>
        <w:t xml:space="preserve">DEX-Based Supplemental </w:t>
      </w:r>
      <w:r w:rsidR="003E1DAF">
        <w:t>Subclass</w:t>
      </w:r>
      <w:r>
        <w:t>es</w:t>
      </w:r>
    </w:p>
    <w:p w14:paraId="3A1C8706" w14:textId="77777777" w:rsidR="00B32E57" w:rsidRDefault="00B32E57" w:rsidP="00B32E57">
      <w:pPr>
        <w:pStyle w:val="Heading4"/>
      </w:pPr>
      <w:r>
        <w:t>Acrobat (Primary Skill: Agility)</w:t>
      </w:r>
    </w:p>
    <w:p w14:paraId="4D1101B4" w14:textId="77777777" w:rsidR="009172B0" w:rsidRDefault="00B32E57" w:rsidP="00B32E57">
      <w:pPr>
        <w:pStyle w:val="BodyText"/>
      </w:pPr>
      <w:r>
        <w:t xml:space="preserve">Acrobat </w:t>
      </w:r>
      <w:r w:rsidR="00E438A3">
        <w:t>Tier 1 Features</w:t>
      </w:r>
      <w:r>
        <w:t xml:space="preserve">: </w:t>
      </w:r>
    </w:p>
    <w:p w14:paraId="1E276461" w14:textId="1686D11D" w:rsidR="00B32E57" w:rsidRDefault="00B32E57" w:rsidP="00B32E57">
      <w:pPr>
        <w:pStyle w:val="BodyText"/>
      </w:pPr>
      <w:r>
        <w:t xml:space="preserve">All </w:t>
      </w:r>
      <w:r w:rsidR="009172B0">
        <w:t xml:space="preserve">Basic Training and </w:t>
      </w:r>
      <w:r>
        <w:t xml:space="preserve">Tier 1 </w:t>
      </w:r>
      <w:r w:rsidR="00E438A3">
        <w:t>Class Features</w:t>
      </w:r>
      <w:r>
        <w:t xml:space="preserve"> of a single Rogue Class</w:t>
      </w:r>
    </w:p>
    <w:p w14:paraId="078CE6CC" w14:textId="77777777" w:rsidR="009172B0" w:rsidRDefault="009172B0" w:rsidP="009172B0">
      <w:pPr>
        <w:pStyle w:val="BodyText"/>
      </w:pPr>
      <w:r>
        <w:t>Agility (Aerobatics) Task Proficiency 1, Agility (Dodge) Task Proficiency 1, Agility (Stealth) Task Proficiency 1, Agility (Tumbling) Task Proficiency 1</w:t>
      </w:r>
    </w:p>
    <w:p w14:paraId="437ED635" w14:textId="77777777" w:rsidR="009172B0" w:rsidRDefault="009172B0" w:rsidP="009172B0">
      <w:pPr>
        <w:pStyle w:val="BodyText"/>
      </w:pPr>
    </w:p>
    <w:p w14:paraId="6842A76A" w14:textId="6D880724" w:rsidR="00B32E57" w:rsidRDefault="00B32E57" w:rsidP="00B32E57">
      <w:pPr>
        <w:pStyle w:val="BodyText"/>
      </w:pPr>
      <w:r>
        <w:t xml:space="preserve">Acrobat </w:t>
      </w:r>
      <w:r w:rsidR="00E438A3">
        <w:t>Tier 2 Features</w:t>
      </w:r>
      <w:r>
        <w:t xml:space="preserve">: </w:t>
      </w:r>
      <w:r w:rsidR="006E2685" w:rsidRPr="006E2685">
        <w:rPr>
          <w:rStyle w:val="SkillsChar"/>
        </w:rPr>
        <w:t>Agility 8</w:t>
      </w:r>
    </w:p>
    <w:p w14:paraId="79A4FDE7" w14:textId="08F7F9C4" w:rsidR="00B32E57" w:rsidRDefault="00B32E57" w:rsidP="00B32E57">
      <w:pPr>
        <w:pStyle w:val="BodyText"/>
      </w:pPr>
      <w:r>
        <w:t>+1 Competence with Agility (Aerobatics)</w:t>
      </w:r>
      <w:r w:rsidR="009172B0">
        <w:t xml:space="preserve">, </w:t>
      </w:r>
      <w:r>
        <w:t>+1 Competence with Agility (Dodge)</w:t>
      </w:r>
      <w:r w:rsidR="009172B0">
        <w:t xml:space="preserve">, </w:t>
      </w:r>
      <w:r>
        <w:t>+1 Competence with Agility (Stealth)</w:t>
      </w:r>
      <w:r w:rsidR="009172B0">
        <w:t xml:space="preserve">, </w:t>
      </w:r>
      <w:r>
        <w:t>+1 Competence with Agility (Tumbling)</w:t>
      </w:r>
    </w:p>
    <w:p w14:paraId="3C16AD74" w14:textId="179317EB" w:rsidR="009172B0" w:rsidRDefault="009172B0" w:rsidP="009172B0">
      <w:pPr>
        <w:pStyle w:val="BodyText"/>
      </w:pPr>
      <w:r>
        <w:t>Agility (Aerobatics) Task Proficiency 2, Agility (Dodge) Task Proficiency 2, Agility (Stealth) Task Proficiency 2, Agility (Tumbling) Task Proficiency 2</w:t>
      </w:r>
    </w:p>
    <w:p w14:paraId="49AD8313" w14:textId="77777777" w:rsidR="00B32E57" w:rsidRDefault="00B32E57" w:rsidP="00B32E57">
      <w:pPr>
        <w:pStyle w:val="Heading4"/>
      </w:pPr>
      <w:r>
        <w:t>Contortionist (Primary Skill: Contortion)</w:t>
      </w:r>
    </w:p>
    <w:p w14:paraId="7CCE8D77" w14:textId="77777777" w:rsidR="009172B0" w:rsidRDefault="00B32E57" w:rsidP="00B32E57">
      <w:pPr>
        <w:pStyle w:val="BodyText"/>
      </w:pPr>
      <w:r>
        <w:t xml:space="preserve">Contortionist </w:t>
      </w:r>
      <w:r w:rsidR="00E438A3">
        <w:t>Tier 1 Features</w:t>
      </w:r>
      <w:r>
        <w:t xml:space="preserve">: </w:t>
      </w:r>
    </w:p>
    <w:p w14:paraId="7B553EBC" w14:textId="69805F22" w:rsidR="00B32E57" w:rsidRDefault="00B32E57" w:rsidP="00B32E57">
      <w:pPr>
        <w:pStyle w:val="BodyText"/>
      </w:pPr>
      <w:r>
        <w:t xml:space="preserve">All </w:t>
      </w:r>
      <w:r w:rsidR="009172B0">
        <w:t xml:space="preserve">Basic Training and </w:t>
      </w:r>
      <w:r>
        <w:t xml:space="preserve">Tier 1 </w:t>
      </w:r>
      <w:r w:rsidR="00E438A3">
        <w:t>Class Features</w:t>
      </w:r>
      <w:r>
        <w:t xml:space="preserve"> of a single Rogue Class. </w:t>
      </w:r>
    </w:p>
    <w:p w14:paraId="2CC61A0A" w14:textId="77777777" w:rsidR="009172B0" w:rsidRDefault="009172B0" w:rsidP="009172B0">
      <w:pPr>
        <w:pStyle w:val="BodyText"/>
      </w:pPr>
      <w:r>
        <w:t>Contortion (Escape)</w:t>
      </w:r>
      <w:r w:rsidRPr="009172B0">
        <w:t xml:space="preserve"> </w:t>
      </w:r>
      <w:r>
        <w:t>Task Proficiency 1, Contortion (Maneuver)</w:t>
      </w:r>
      <w:r w:rsidRPr="009172B0">
        <w:t xml:space="preserve"> </w:t>
      </w:r>
      <w:r>
        <w:t>Task Proficiency 1, Contortion (Stealth)</w:t>
      </w:r>
      <w:r w:rsidRPr="009172B0">
        <w:t xml:space="preserve"> </w:t>
      </w:r>
      <w:r>
        <w:t>Task Proficiency 1, Contortion (Tunnel Rat) Task Proficiency 1</w:t>
      </w:r>
    </w:p>
    <w:p w14:paraId="46E1BD76" w14:textId="77777777" w:rsidR="009172B0" w:rsidRDefault="009172B0" w:rsidP="009172B0">
      <w:pPr>
        <w:pStyle w:val="BodyText"/>
      </w:pPr>
    </w:p>
    <w:p w14:paraId="1054B25A" w14:textId="6F7B8608" w:rsidR="00B32E57" w:rsidRDefault="00B32E57" w:rsidP="00B32E57">
      <w:pPr>
        <w:pStyle w:val="BodyText"/>
      </w:pPr>
      <w:r>
        <w:t xml:space="preserve">Contortionist </w:t>
      </w:r>
      <w:r w:rsidR="00E438A3">
        <w:t>Tier 2 Features</w:t>
      </w:r>
      <w:r>
        <w:t xml:space="preserve">: </w:t>
      </w:r>
      <w:r>
        <w:rPr>
          <w:rStyle w:val="SkillsChar"/>
        </w:rPr>
        <w:t>Contortion</w:t>
      </w:r>
      <w:r w:rsidRPr="008E21AB">
        <w:rPr>
          <w:rStyle w:val="SkillsChar"/>
        </w:rPr>
        <w:t xml:space="preserve"> </w:t>
      </w:r>
      <w:r>
        <w:rPr>
          <w:rStyle w:val="SkillsChar"/>
        </w:rPr>
        <w:t>8</w:t>
      </w:r>
      <w:r>
        <w:t xml:space="preserve"> </w:t>
      </w:r>
    </w:p>
    <w:p w14:paraId="0F562AAB" w14:textId="7A27F21E" w:rsidR="00B32E57" w:rsidRDefault="00B32E57" w:rsidP="00B32E57">
      <w:pPr>
        <w:pStyle w:val="BodyText"/>
      </w:pPr>
      <w:r>
        <w:t>+1 Competence w</w:t>
      </w:r>
      <w:r w:rsidR="009172B0">
        <w:t>/</w:t>
      </w:r>
      <w:r>
        <w:t xml:space="preserve"> Contortion (Escape)</w:t>
      </w:r>
      <w:r w:rsidR="009172B0">
        <w:t xml:space="preserve">, </w:t>
      </w:r>
      <w:r>
        <w:t>+1 Competence w</w:t>
      </w:r>
      <w:r w:rsidR="009172B0">
        <w:t>/</w:t>
      </w:r>
      <w:r>
        <w:t xml:space="preserve"> Contortion (Maneuver)</w:t>
      </w:r>
      <w:r w:rsidR="009172B0">
        <w:t xml:space="preserve">, </w:t>
      </w:r>
      <w:r>
        <w:t>+1 Competence w</w:t>
      </w:r>
      <w:r w:rsidR="009172B0">
        <w:t>/</w:t>
      </w:r>
      <w:r>
        <w:t xml:space="preserve"> Contortion (Stealth)</w:t>
      </w:r>
      <w:r w:rsidR="009172B0">
        <w:t xml:space="preserve">, </w:t>
      </w:r>
      <w:r>
        <w:t>+1 Comp</w:t>
      </w:r>
      <w:r w:rsidR="009172B0">
        <w:t>.</w:t>
      </w:r>
      <w:r>
        <w:t xml:space="preserve"> w</w:t>
      </w:r>
      <w:r w:rsidR="009172B0">
        <w:t>/</w:t>
      </w:r>
      <w:r>
        <w:t xml:space="preserve"> Contortion (Tunnel Rat)</w:t>
      </w:r>
    </w:p>
    <w:p w14:paraId="4F2D4A53" w14:textId="765236B8" w:rsidR="009172B0" w:rsidRDefault="009172B0" w:rsidP="009172B0">
      <w:pPr>
        <w:pStyle w:val="BodyText"/>
      </w:pPr>
      <w:r>
        <w:t>Contortion (Escape)</w:t>
      </w:r>
      <w:r w:rsidRPr="009172B0">
        <w:t xml:space="preserve"> </w:t>
      </w:r>
      <w:r>
        <w:t>Task Proficiency 2, Contortion (Maneuver)</w:t>
      </w:r>
      <w:r w:rsidRPr="009172B0">
        <w:t xml:space="preserve"> </w:t>
      </w:r>
      <w:r>
        <w:t>Task Proficiency 2, Contortion (Stealth)</w:t>
      </w:r>
      <w:r w:rsidRPr="009172B0">
        <w:t xml:space="preserve"> </w:t>
      </w:r>
      <w:r>
        <w:t>Task Proficiency 2, Contortion (Tunnel Rat) Task Proficiency 2</w:t>
      </w:r>
    </w:p>
    <w:p w14:paraId="6103018F" w14:textId="6CDC91A5" w:rsidR="00B32E57" w:rsidRDefault="005F5A36" w:rsidP="00B32E57">
      <w:pPr>
        <w:pStyle w:val="Heading4"/>
      </w:pPr>
      <w:r>
        <w:t>Tool User</w:t>
      </w:r>
      <w:r w:rsidR="00B32E57">
        <w:t xml:space="preserve"> (Primary Skill: Tool Use)</w:t>
      </w:r>
    </w:p>
    <w:p w14:paraId="6265CDB1" w14:textId="77777777" w:rsidR="009172B0" w:rsidRDefault="005F5A36" w:rsidP="00B32E57">
      <w:pPr>
        <w:pStyle w:val="BodyText"/>
      </w:pPr>
      <w:r>
        <w:t>Tool User</w:t>
      </w:r>
      <w:r w:rsidR="00B32E57">
        <w:t xml:space="preserve"> </w:t>
      </w:r>
      <w:r w:rsidR="00E438A3">
        <w:t>Tier 1 Features</w:t>
      </w:r>
      <w:r w:rsidR="00B32E57">
        <w:t xml:space="preserve">: </w:t>
      </w:r>
    </w:p>
    <w:p w14:paraId="07A70DB2" w14:textId="45AEEA78" w:rsidR="00B32E57" w:rsidRDefault="00B32E57" w:rsidP="00B32E57">
      <w:pPr>
        <w:pStyle w:val="BodyText"/>
      </w:pPr>
      <w:r>
        <w:t xml:space="preserve">All </w:t>
      </w:r>
      <w:r w:rsidR="009172B0">
        <w:t xml:space="preserve">Basic Training and </w:t>
      </w:r>
      <w:r>
        <w:t xml:space="preserve">Tier 1 </w:t>
      </w:r>
      <w:r w:rsidR="00E438A3">
        <w:t>Class Features</w:t>
      </w:r>
      <w:r>
        <w:t xml:space="preserve"> of a single Rogue Class. </w:t>
      </w:r>
    </w:p>
    <w:p w14:paraId="025CD0E3" w14:textId="77777777" w:rsidR="009172B0" w:rsidRDefault="009172B0" w:rsidP="009172B0">
      <w:pPr>
        <w:pStyle w:val="BodyText"/>
      </w:pPr>
      <w:r>
        <w:t>Tool Use (First Aid) Task Proficiency 1, Tool Use (Lab Tech)</w:t>
      </w:r>
      <w:r w:rsidRPr="009172B0">
        <w:t xml:space="preserve"> </w:t>
      </w:r>
      <w:r>
        <w:t>Task Proficiency 1, Tool Use (Shoot)</w:t>
      </w:r>
      <w:r w:rsidRPr="009172B0">
        <w:t xml:space="preserve"> </w:t>
      </w:r>
      <w:r>
        <w:t>Task Proficiency 1, Tool Use (Tinker)</w:t>
      </w:r>
      <w:r w:rsidRPr="009172B0">
        <w:t xml:space="preserve"> </w:t>
      </w:r>
      <w:r>
        <w:t>Task Proficiency 1</w:t>
      </w:r>
    </w:p>
    <w:p w14:paraId="3DC64FA9" w14:textId="77777777" w:rsidR="009172B0" w:rsidRDefault="009172B0" w:rsidP="009172B0">
      <w:pPr>
        <w:pStyle w:val="BodyText"/>
      </w:pPr>
    </w:p>
    <w:p w14:paraId="0CBB0C5A" w14:textId="6440C532" w:rsidR="009172B0" w:rsidRDefault="005F5A36" w:rsidP="00B32E57">
      <w:pPr>
        <w:pStyle w:val="BodyText"/>
      </w:pPr>
      <w:r>
        <w:t>Tool User</w:t>
      </w:r>
      <w:r w:rsidR="00B32E57">
        <w:t xml:space="preserve"> </w:t>
      </w:r>
      <w:r w:rsidR="00E438A3">
        <w:t>Tier 2 Features</w:t>
      </w:r>
      <w:r w:rsidR="00B32E57">
        <w:t xml:space="preserve">: </w:t>
      </w:r>
      <w:r w:rsidR="00B32E57">
        <w:rPr>
          <w:rStyle w:val="SkillsChar"/>
        </w:rPr>
        <w:t>Tool Use</w:t>
      </w:r>
      <w:r w:rsidR="00B32E57" w:rsidRPr="008E21AB">
        <w:rPr>
          <w:rStyle w:val="SkillsChar"/>
        </w:rPr>
        <w:t xml:space="preserve"> </w:t>
      </w:r>
      <w:r w:rsidR="00B32E57">
        <w:rPr>
          <w:rStyle w:val="SkillsChar"/>
        </w:rPr>
        <w:t>8</w:t>
      </w:r>
    </w:p>
    <w:p w14:paraId="19AA55D2" w14:textId="7C7834C5" w:rsidR="00B32E57" w:rsidRDefault="00B32E57" w:rsidP="00B32E57">
      <w:pPr>
        <w:pStyle w:val="BodyText"/>
      </w:pPr>
      <w:r>
        <w:t>+1 Competence with Tool Use (First Aid)</w:t>
      </w:r>
      <w:r w:rsidR="009172B0">
        <w:t xml:space="preserve">, </w:t>
      </w:r>
      <w:r>
        <w:t>+1 Competence with Tool Use (Lab Tech)</w:t>
      </w:r>
      <w:r w:rsidR="009172B0">
        <w:t xml:space="preserve">, </w:t>
      </w:r>
      <w:r>
        <w:t>+1 Competence with Tool Use (Shoot)</w:t>
      </w:r>
      <w:r w:rsidR="009172B0">
        <w:t xml:space="preserve">, </w:t>
      </w:r>
      <w:r>
        <w:t>+1 Competence with Tool Use (Tinker)</w:t>
      </w:r>
    </w:p>
    <w:p w14:paraId="418B0621" w14:textId="68A65A41" w:rsidR="009172B0" w:rsidRDefault="009172B0" w:rsidP="009172B0">
      <w:pPr>
        <w:pStyle w:val="BodyText"/>
      </w:pPr>
      <w:r>
        <w:t>Tool Use (First Aid) Task Proficiency 2, Tool Use (Lab Tech)</w:t>
      </w:r>
      <w:r w:rsidRPr="009172B0">
        <w:t xml:space="preserve"> </w:t>
      </w:r>
      <w:r>
        <w:t>Task Proficiency 2, Tool Use (Shoot)</w:t>
      </w:r>
      <w:r w:rsidRPr="009172B0">
        <w:t xml:space="preserve"> </w:t>
      </w:r>
      <w:r>
        <w:t>Task Proficiency 2, Tool Use (Tinker)</w:t>
      </w:r>
      <w:r w:rsidRPr="009172B0">
        <w:t xml:space="preserve"> </w:t>
      </w:r>
      <w:r>
        <w:t>Task Proficiency 2</w:t>
      </w:r>
    </w:p>
    <w:p w14:paraId="36AB196E" w14:textId="343DBAF8" w:rsidR="00B32E57" w:rsidRDefault="00E277EE" w:rsidP="00B32E57">
      <w:pPr>
        <w:pStyle w:val="Heading4"/>
      </w:pPr>
      <w:r>
        <w:t>Nimble-Fingered</w:t>
      </w:r>
      <w:r w:rsidR="00B32E57">
        <w:t xml:space="preserve"> (Primary Skill: Sleight of Hand)</w:t>
      </w:r>
    </w:p>
    <w:p w14:paraId="025E4565" w14:textId="76B28BC3" w:rsidR="00757EDF" w:rsidRDefault="00E277EE" w:rsidP="00B32E57">
      <w:pPr>
        <w:pStyle w:val="BodyText"/>
      </w:pPr>
      <w:r>
        <w:t>Nimble-Fingered</w:t>
      </w:r>
      <w:r w:rsidR="00B32E57">
        <w:t xml:space="preserve"> </w:t>
      </w:r>
      <w:r w:rsidR="00E438A3">
        <w:t>Tier 1 Features</w:t>
      </w:r>
      <w:r w:rsidR="00B32E57">
        <w:t xml:space="preserve">: </w:t>
      </w:r>
    </w:p>
    <w:p w14:paraId="5EBDECB9" w14:textId="12A295EC" w:rsidR="00B32E57" w:rsidRDefault="00B32E57" w:rsidP="00B32E57">
      <w:pPr>
        <w:pStyle w:val="BodyText"/>
      </w:pPr>
      <w:r>
        <w:t xml:space="preserve">All </w:t>
      </w:r>
      <w:r w:rsidR="009172B0">
        <w:t xml:space="preserve">Basic Training and </w:t>
      </w:r>
      <w:r>
        <w:t xml:space="preserve">Tier 1 </w:t>
      </w:r>
      <w:r w:rsidR="00E438A3">
        <w:t>Class Features</w:t>
      </w:r>
      <w:r>
        <w:t xml:space="preserve"> of a single Rogue Class. </w:t>
      </w:r>
    </w:p>
    <w:p w14:paraId="1A27157D" w14:textId="77777777" w:rsidR="00757EDF" w:rsidRDefault="00757EDF" w:rsidP="00757EDF">
      <w:pPr>
        <w:pStyle w:val="BodyText"/>
      </w:pPr>
      <w:r>
        <w:t>Sleight of Hand (Application)</w:t>
      </w:r>
      <w:r w:rsidRPr="00757EDF">
        <w:t xml:space="preserve"> </w:t>
      </w:r>
      <w:r>
        <w:t>Task Proficiency 1, Sleight of Hand (Finesse)</w:t>
      </w:r>
      <w:r w:rsidRPr="00757EDF">
        <w:t xml:space="preserve"> </w:t>
      </w:r>
      <w:r>
        <w:t>Task Proficiency 1, Sleight of Hand (Handle)</w:t>
      </w:r>
      <w:r w:rsidRPr="00757EDF">
        <w:t xml:space="preserve"> </w:t>
      </w:r>
      <w:r>
        <w:t>Task Prof. 1, Sleight of Hand (Thievery)</w:t>
      </w:r>
      <w:r w:rsidRPr="00757EDF">
        <w:t xml:space="preserve"> </w:t>
      </w:r>
      <w:r>
        <w:t>TP 1</w:t>
      </w:r>
    </w:p>
    <w:p w14:paraId="68700C4A" w14:textId="77777777" w:rsidR="00757EDF" w:rsidRDefault="00757EDF" w:rsidP="00757EDF">
      <w:pPr>
        <w:pStyle w:val="BodyText"/>
      </w:pPr>
    </w:p>
    <w:p w14:paraId="372F5544" w14:textId="274A6136" w:rsidR="00B32E57" w:rsidRDefault="00E277EE" w:rsidP="00B32E57">
      <w:pPr>
        <w:pStyle w:val="BodyText"/>
      </w:pPr>
      <w:r>
        <w:t xml:space="preserve">Nimble-Fingered </w:t>
      </w:r>
      <w:r w:rsidR="00E438A3">
        <w:t>Tier 2 Features</w:t>
      </w:r>
      <w:r w:rsidR="00B32E57">
        <w:t xml:space="preserve">: </w:t>
      </w:r>
      <w:r w:rsidR="00B32E57">
        <w:rPr>
          <w:rStyle w:val="SkillsChar"/>
        </w:rPr>
        <w:t>Sleight of Hand</w:t>
      </w:r>
      <w:r w:rsidR="00B32E57" w:rsidRPr="008E21AB">
        <w:rPr>
          <w:rStyle w:val="SkillsChar"/>
        </w:rPr>
        <w:t xml:space="preserve"> </w:t>
      </w:r>
      <w:r w:rsidR="00B32E57">
        <w:rPr>
          <w:rStyle w:val="SkillsChar"/>
        </w:rPr>
        <w:t>8</w:t>
      </w:r>
      <w:r w:rsidR="00B32E57">
        <w:t xml:space="preserve"> </w:t>
      </w:r>
    </w:p>
    <w:p w14:paraId="64677F1F" w14:textId="2344EFBA" w:rsidR="00B32E57" w:rsidRDefault="005F3C07" w:rsidP="00B32E57">
      <w:pPr>
        <w:pStyle w:val="BodyText"/>
      </w:pPr>
      <w:r>
        <w:t>+1 Comp</w:t>
      </w:r>
      <w:r w:rsidR="00757EDF">
        <w:t>.</w:t>
      </w:r>
      <w:r>
        <w:t xml:space="preserve"> w</w:t>
      </w:r>
      <w:r w:rsidR="00757EDF">
        <w:t>/</w:t>
      </w:r>
      <w:r>
        <w:t xml:space="preserve"> Sleight of Hand (Application)</w:t>
      </w:r>
      <w:r w:rsidR="00757EDF">
        <w:t xml:space="preserve">, </w:t>
      </w:r>
      <w:r w:rsidR="00B32E57">
        <w:t>+1 Comp</w:t>
      </w:r>
      <w:r w:rsidR="00757EDF">
        <w:t>.</w:t>
      </w:r>
      <w:r w:rsidR="00B32E57">
        <w:t xml:space="preserve"> w</w:t>
      </w:r>
      <w:r w:rsidR="00757EDF">
        <w:t>/</w:t>
      </w:r>
      <w:r w:rsidR="00B32E57">
        <w:t xml:space="preserve"> Sleight of Hand (Finesse)</w:t>
      </w:r>
      <w:r w:rsidR="00757EDF">
        <w:t xml:space="preserve">, </w:t>
      </w:r>
      <w:r w:rsidR="00B32E57">
        <w:t>+1 Comp</w:t>
      </w:r>
      <w:r w:rsidR="00757EDF">
        <w:t>.</w:t>
      </w:r>
      <w:r w:rsidR="00B32E57">
        <w:t xml:space="preserve"> w</w:t>
      </w:r>
      <w:r w:rsidR="00757EDF">
        <w:t>/</w:t>
      </w:r>
      <w:r w:rsidR="00B32E57">
        <w:t xml:space="preserve"> Sleight of Hand (Handle)</w:t>
      </w:r>
      <w:r w:rsidR="00757EDF">
        <w:t xml:space="preserve">, </w:t>
      </w:r>
      <w:r w:rsidR="00B32E57">
        <w:t>+1 Comp</w:t>
      </w:r>
      <w:r w:rsidR="00757EDF">
        <w:t>.</w:t>
      </w:r>
      <w:r w:rsidR="00B32E57">
        <w:t xml:space="preserve"> w</w:t>
      </w:r>
      <w:r w:rsidR="00757EDF">
        <w:t>/</w:t>
      </w:r>
      <w:r w:rsidR="00B32E57">
        <w:t xml:space="preserve"> Sleight of Hand (Thievery)</w:t>
      </w:r>
    </w:p>
    <w:p w14:paraId="424B6E02" w14:textId="53920C06" w:rsidR="00B32E57" w:rsidRDefault="00757EDF" w:rsidP="00BA5F01">
      <w:pPr>
        <w:pStyle w:val="BodyText"/>
      </w:pPr>
      <w:r>
        <w:t>Sleight of Hand (Application)</w:t>
      </w:r>
      <w:r w:rsidRPr="00757EDF">
        <w:t xml:space="preserve"> </w:t>
      </w:r>
      <w:r>
        <w:t>Task Proficiency 2, Sleight of Hand (Finesse)</w:t>
      </w:r>
      <w:r w:rsidRPr="00757EDF">
        <w:t xml:space="preserve"> </w:t>
      </w:r>
      <w:r>
        <w:t>Task Proficiency 2, Sleight of Hand (Handle)</w:t>
      </w:r>
      <w:r w:rsidRPr="00757EDF">
        <w:t xml:space="preserve"> </w:t>
      </w:r>
      <w:r>
        <w:t>Task Prof. 2, Sleight of Hand (Thievery)</w:t>
      </w:r>
      <w:r w:rsidRPr="00757EDF">
        <w:t xml:space="preserve"> </w:t>
      </w:r>
      <w:r>
        <w:t>TP 2</w:t>
      </w:r>
    </w:p>
    <w:p w14:paraId="62C81C30" w14:textId="3EB174D5" w:rsidR="00B32E57" w:rsidRDefault="00B32E57" w:rsidP="00B32E57">
      <w:pPr>
        <w:pStyle w:val="Heading3"/>
      </w:pPr>
      <w:r>
        <w:t xml:space="preserve">PER-Based Supplemental </w:t>
      </w:r>
      <w:r w:rsidR="003E1DAF">
        <w:t>Subclass</w:t>
      </w:r>
      <w:r>
        <w:t>es</w:t>
      </w:r>
    </w:p>
    <w:p w14:paraId="31EE58FF" w14:textId="77777777" w:rsidR="00B32E57" w:rsidRDefault="00B32E57" w:rsidP="00B32E57">
      <w:pPr>
        <w:pStyle w:val="Heading4"/>
      </w:pPr>
      <w:r>
        <w:t>Empath (Primary Skill: Empathy)</w:t>
      </w:r>
    </w:p>
    <w:p w14:paraId="67362DEE" w14:textId="77777777" w:rsidR="00BA0D02" w:rsidRDefault="00B32E57" w:rsidP="00B32E57">
      <w:pPr>
        <w:pStyle w:val="BodyText"/>
      </w:pPr>
      <w:r>
        <w:t xml:space="preserve">Empath </w:t>
      </w:r>
      <w:r w:rsidR="00E438A3">
        <w:t>Tier 1 Features</w:t>
      </w:r>
      <w:r>
        <w:t xml:space="preserve">: </w:t>
      </w:r>
    </w:p>
    <w:p w14:paraId="2CEBE848" w14:textId="21CA4141" w:rsidR="00B32E57" w:rsidRDefault="00B32E57" w:rsidP="00B32E57">
      <w:pPr>
        <w:pStyle w:val="BodyText"/>
      </w:pPr>
      <w:r>
        <w:t xml:space="preserve">All </w:t>
      </w:r>
      <w:r w:rsidR="00BA0D02">
        <w:t xml:space="preserve">Basic Training and </w:t>
      </w:r>
      <w:r>
        <w:t xml:space="preserve">Tier 1 </w:t>
      </w:r>
      <w:r w:rsidR="00E438A3">
        <w:t>Class Features</w:t>
      </w:r>
      <w:r>
        <w:t xml:space="preserve"> of a single Investigator Class. </w:t>
      </w:r>
    </w:p>
    <w:p w14:paraId="1AEE6ACB" w14:textId="77777777" w:rsidR="00BA0D02" w:rsidRDefault="00BA0D02" w:rsidP="00BA0D02">
      <w:pPr>
        <w:pStyle w:val="BodyText"/>
      </w:pPr>
      <w:r>
        <w:t>Empathy (Animus Mundi) Task Proficiency 1, Empathy (En Garde)</w:t>
      </w:r>
      <w:r w:rsidRPr="00BA0D02">
        <w:t xml:space="preserve"> </w:t>
      </w:r>
      <w:r>
        <w:t>Task Proficiency 1, Empathy (ESP)</w:t>
      </w:r>
      <w:r w:rsidRPr="00BA0D02">
        <w:t xml:space="preserve"> </w:t>
      </w:r>
      <w:r>
        <w:t>Task Proficiency 1, Empathy (Regard)</w:t>
      </w:r>
      <w:r w:rsidRPr="00BA0D02">
        <w:t xml:space="preserve"> </w:t>
      </w:r>
      <w:r>
        <w:t>Task Proficiency 1</w:t>
      </w:r>
    </w:p>
    <w:p w14:paraId="4783BD9F" w14:textId="77777777" w:rsidR="00BA0D02" w:rsidRDefault="00BA0D02" w:rsidP="00BA0D02">
      <w:pPr>
        <w:pStyle w:val="BodyText"/>
      </w:pPr>
    </w:p>
    <w:p w14:paraId="5EF6D345" w14:textId="77777777" w:rsidR="00BA5F01" w:rsidRDefault="00BA5F01" w:rsidP="00B32E57">
      <w:pPr>
        <w:pStyle w:val="BodyText"/>
      </w:pPr>
    </w:p>
    <w:p w14:paraId="52FAFC30" w14:textId="24E421F1" w:rsidR="00BA0D02" w:rsidRDefault="00B32E57" w:rsidP="00B32E57">
      <w:pPr>
        <w:pStyle w:val="BodyText"/>
        <w:rPr>
          <w:rStyle w:val="SkillsChar"/>
        </w:rPr>
      </w:pPr>
      <w:r>
        <w:lastRenderedPageBreak/>
        <w:t xml:space="preserve">Empath </w:t>
      </w:r>
      <w:r w:rsidR="00E438A3">
        <w:t>Tier 2 Features</w:t>
      </w:r>
      <w:r>
        <w:t xml:space="preserve">: </w:t>
      </w:r>
      <w:r>
        <w:rPr>
          <w:rStyle w:val="SkillsChar"/>
        </w:rPr>
        <w:t>Empathy</w:t>
      </w:r>
      <w:r w:rsidRPr="008E21AB">
        <w:rPr>
          <w:rStyle w:val="SkillsChar"/>
        </w:rPr>
        <w:t xml:space="preserve"> </w:t>
      </w:r>
      <w:r>
        <w:rPr>
          <w:rStyle w:val="SkillsChar"/>
        </w:rPr>
        <w:t>8</w:t>
      </w:r>
    </w:p>
    <w:p w14:paraId="1DA00C4C" w14:textId="56FC706D" w:rsidR="00B32E57" w:rsidRDefault="00B32E57" w:rsidP="00B32E57">
      <w:pPr>
        <w:pStyle w:val="BodyText"/>
      </w:pPr>
      <w:r>
        <w:t>+1 Competence with Empathy (Animus Mundi)</w:t>
      </w:r>
      <w:r w:rsidR="00BA0D02">
        <w:t xml:space="preserve">, </w:t>
      </w:r>
      <w:r>
        <w:t>+1 Competence with Empathy (En Garde)</w:t>
      </w:r>
      <w:r w:rsidR="00BA0D02">
        <w:t xml:space="preserve">, </w:t>
      </w:r>
      <w:r>
        <w:t>+1 Competence w</w:t>
      </w:r>
      <w:r w:rsidR="00BA0D02">
        <w:t>/</w:t>
      </w:r>
      <w:r>
        <w:t xml:space="preserve"> Empathy (ESP)</w:t>
      </w:r>
      <w:r w:rsidR="00BA0D02">
        <w:t xml:space="preserve">, </w:t>
      </w:r>
      <w:r>
        <w:t>+1 Competence w</w:t>
      </w:r>
      <w:r w:rsidR="00BA0D02">
        <w:t>/</w:t>
      </w:r>
      <w:r>
        <w:t xml:space="preserve"> Empathy (Regard)</w:t>
      </w:r>
    </w:p>
    <w:p w14:paraId="07DFD778" w14:textId="23C3F5A9" w:rsidR="00BA0D02" w:rsidRDefault="00BA0D02" w:rsidP="00BA0D02">
      <w:pPr>
        <w:pStyle w:val="BodyText"/>
      </w:pPr>
      <w:r>
        <w:t>Empathy (Animus Mundi) Task Proficiency 2, Empathy (En Garde)</w:t>
      </w:r>
      <w:r w:rsidRPr="00BA0D02">
        <w:t xml:space="preserve"> </w:t>
      </w:r>
      <w:r>
        <w:t>Task Proficiency 2, Empathy (ESP)</w:t>
      </w:r>
      <w:r w:rsidRPr="00BA0D02">
        <w:t xml:space="preserve"> </w:t>
      </w:r>
      <w:r>
        <w:t>Task Proficiency 2, Empathy (Regard)</w:t>
      </w:r>
      <w:r w:rsidRPr="00BA0D02">
        <w:t xml:space="preserve"> </w:t>
      </w:r>
      <w:r>
        <w:t>Task Proficiency 2</w:t>
      </w:r>
    </w:p>
    <w:p w14:paraId="5C4661C2" w14:textId="77777777" w:rsidR="00B10B21" w:rsidRDefault="00B10B21" w:rsidP="00B10B21">
      <w:pPr>
        <w:pStyle w:val="Heading4"/>
      </w:pPr>
      <w:r>
        <w:t>Observer (Primary Skill: Observation)</w:t>
      </w:r>
    </w:p>
    <w:p w14:paraId="132123D9" w14:textId="77777777" w:rsidR="00B10B21" w:rsidRDefault="00B10B21" w:rsidP="00B10B21">
      <w:pPr>
        <w:pStyle w:val="BodyText"/>
      </w:pPr>
      <w:r>
        <w:t xml:space="preserve">Observer Tier 1 Features: </w:t>
      </w:r>
    </w:p>
    <w:p w14:paraId="79690389" w14:textId="77777777" w:rsidR="00B10B21" w:rsidRDefault="00B10B21" w:rsidP="00B10B21">
      <w:pPr>
        <w:pStyle w:val="BodyText"/>
      </w:pPr>
      <w:r>
        <w:t xml:space="preserve">All Basic Training and Tier 1 Class Features of a single Investigator Class. </w:t>
      </w:r>
    </w:p>
    <w:p w14:paraId="4CB99874" w14:textId="77777777" w:rsidR="00B10B21" w:rsidRDefault="00B10B21" w:rsidP="00B10B21">
      <w:pPr>
        <w:pStyle w:val="BodyText"/>
      </w:pPr>
      <w:r>
        <w:t>Observation (Appraise) Task Proficiency 1, Observation (Assay) Task Proficiency 1, Observation (Assess) Task Proficiency 1, Observation (Marksmanship) TP 1</w:t>
      </w:r>
    </w:p>
    <w:p w14:paraId="071A7362" w14:textId="77777777" w:rsidR="00B10B21" w:rsidRDefault="00B10B21" w:rsidP="00B10B21">
      <w:pPr>
        <w:pStyle w:val="BodyText"/>
      </w:pPr>
    </w:p>
    <w:p w14:paraId="1CC936E4" w14:textId="77777777" w:rsidR="00B10B21" w:rsidRDefault="00B10B21" w:rsidP="00B10B21">
      <w:pPr>
        <w:pStyle w:val="BodyText"/>
      </w:pPr>
      <w:r>
        <w:t xml:space="preserve">Observer Tier 2 Features: </w:t>
      </w:r>
      <w:r>
        <w:rPr>
          <w:rStyle w:val="SkillsChar"/>
        </w:rPr>
        <w:t>Observation</w:t>
      </w:r>
      <w:r w:rsidRPr="008E21AB">
        <w:rPr>
          <w:rStyle w:val="SkillsChar"/>
        </w:rPr>
        <w:t xml:space="preserve"> </w:t>
      </w:r>
      <w:r>
        <w:rPr>
          <w:rStyle w:val="SkillsChar"/>
        </w:rPr>
        <w:t>8</w:t>
      </w:r>
    </w:p>
    <w:p w14:paraId="6E4B9CD2" w14:textId="77777777" w:rsidR="00B10B21" w:rsidRDefault="00B10B21" w:rsidP="00B10B21">
      <w:pPr>
        <w:pStyle w:val="BodyText"/>
      </w:pPr>
      <w:r>
        <w:t>+1 Competence w/ Observation (Appraise), +1 Competence w/ Observation (Assay), +1 Comp. w/ Observation (Assess), +1 Comp. w/ Observation (Marksmanship)</w:t>
      </w:r>
    </w:p>
    <w:p w14:paraId="65CC15E1" w14:textId="77777777" w:rsidR="00B10B21" w:rsidRDefault="00B10B21" w:rsidP="00B10B21">
      <w:pPr>
        <w:pStyle w:val="BodyText"/>
      </w:pPr>
      <w:r>
        <w:t>Observation (Appraise) Task Proficiency 2, Observation (Assay) Task Proficiency 2, Observation (Assess) Task Proficiency 2, Observation (Marksmanship) TP 2</w:t>
      </w:r>
    </w:p>
    <w:p w14:paraId="20047C4E" w14:textId="2F974D9B" w:rsidR="00B32E57" w:rsidRDefault="00B10B21" w:rsidP="00B32E57">
      <w:pPr>
        <w:pStyle w:val="Heading4"/>
      </w:pPr>
      <w:r>
        <w:t>Reconnoiterer</w:t>
      </w:r>
      <w:r w:rsidR="00B32E57">
        <w:t xml:space="preserve"> (Primary Skill: Recon)</w:t>
      </w:r>
    </w:p>
    <w:p w14:paraId="0667C69E" w14:textId="54A2554E" w:rsidR="00BA0D02" w:rsidRDefault="00B10B21" w:rsidP="00B32E57">
      <w:pPr>
        <w:pStyle w:val="BodyText"/>
      </w:pPr>
      <w:r>
        <w:t>Reconnoiterer</w:t>
      </w:r>
      <w:r w:rsidR="00B32E57">
        <w:t xml:space="preserve"> </w:t>
      </w:r>
      <w:r w:rsidR="00E438A3">
        <w:t>Tier 1 Features</w:t>
      </w:r>
      <w:r w:rsidR="00B32E57">
        <w:t xml:space="preserve">: </w:t>
      </w:r>
    </w:p>
    <w:p w14:paraId="57ACD50B" w14:textId="2E5177A5" w:rsidR="00B32E57" w:rsidRDefault="00B32E57" w:rsidP="00B32E57">
      <w:pPr>
        <w:pStyle w:val="BodyText"/>
      </w:pPr>
      <w:r>
        <w:t xml:space="preserve">All </w:t>
      </w:r>
      <w:r w:rsidR="00BA0D02">
        <w:t xml:space="preserve">Basic Training and </w:t>
      </w:r>
      <w:r>
        <w:t xml:space="preserve">Tier 1 </w:t>
      </w:r>
      <w:r w:rsidR="00E438A3">
        <w:t>Class Features</w:t>
      </w:r>
      <w:r>
        <w:t xml:space="preserve"> of a single Investigator Class. </w:t>
      </w:r>
    </w:p>
    <w:p w14:paraId="1D19142A" w14:textId="77777777" w:rsidR="00BA0D02" w:rsidRDefault="00BA0D02" w:rsidP="00BA0D02">
      <w:pPr>
        <w:pStyle w:val="BodyText"/>
      </w:pPr>
      <w:r>
        <w:t>Recon (Alertness)</w:t>
      </w:r>
      <w:r w:rsidRPr="00BA0D02">
        <w:t xml:space="preserve"> </w:t>
      </w:r>
      <w:r>
        <w:t>Task Proficiency 1, Recon (Awareness)</w:t>
      </w:r>
      <w:r w:rsidRPr="00BA0D02">
        <w:t xml:space="preserve"> </w:t>
      </w:r>
      <w:r>
        <w:t>Task Proficiency 1, Recon (Defense)</w:t>
      </w:r>
      <w:r w:rsidRPr="00BA0D02">
        <w:t xml:space="preserve"> </w:t>
      </w:r>
      <w:r>
        <w:t>Task Proficiency 1, Recon (Weapon Damage)</w:t>
      </w:r>
      <w:r w:rsidRPr="00BA0D02">
        <w:t xml:space="preserve"> </w:t>
      </w:r>
      <w:r>
        <w:t>Task Proficiency 1</w:t>
      </w:r>
    </w:p>
    <w:p w14:paraId="66274641" w14:textId="77777777" w:rsidR="00BA0D02" w:rsidRDefault="00BA0D02" w:rsidP="00BA0D02">
      <w:pPr>
        <w:pStyle w:val="BodyText"/>
      </w:pPr>
    </w:p>
    <w:p w14:paraId="1C75E45C" w14:textId="4E900E61" w:rsidR="00B32E57" w:rsidRDefault="00B10B21" w:rsidP="00B32E57">
      <w:pPr>
        <w:pStyle w:val="BodyText"/>
      </w:pPr>
      <w:r>
        <w:t>Reconnoiterer</w:t>
      </w:r>
      <w:r w:rsidR="00B32E57">
        <w:t xml:space="preserve"> </w:t>
      </w:r>
      <w:r w:rsidR="00E438A3">
        <w:t>Tier 2 Features</w:t>
      </w:r>
      <w:r w:rsidR="00B32E57">
        <w:t xml:space="preserve">: </w:t>
      </w:r>
      <w:r w:rsidR="00B32E57">
        <w:rPr>
          <w:rStyle w:val="SkillsChar"/>
        </w:rPr>
        <w:t>Recon</w:t>
      </w:r>
      <w:r w:rsidR="00B32E57" w:rsidRPr="008E21AB">
        <w:rPr>
          <w:rStyle w:val="SkillsChar"/>
        </w:rPr>
        <w:t xml:space="preserve"> </w:t>
      </w:r>
      <w:r w:rsidR="00B32E57">
        <w:rPr>
          <w:rStyle w:val="SkillsChar"/>
        </w:rPr>
        <w:t>8</w:t>
      </w:r>
    </w:p>
    <w:p w14:paraId="174E81C1" w14:textId="766AA71C" w:rsidR="00B32E57" w:rsidRDefault="00B32E57" w:rsidP="00B32E57">
      <w:pPr>
        <w:pStyle w:val="BodyText"/>
      </w:pPr>
      <w:r>
        <w:t>+1 Competence with Recon (Alertness)</w:t>
      </w:r>
      <w:r w:rsidR="00BA0D02">
        <w:t xml:space="preserve">, </w:t>
      </w:r>
      <w:r>
        <w:t>+1 Competence with Recon (Awareness)</w:t>
      </w:r>
      <w:r w:rsidR="00BA0D02">
        <w:t xml:space="preserve">, </w:t>
      </w:r>
      <w:r>
        <w:t>+1 Competence w</w:t>
      </w:r>
      <w:r w:rsidR="00BA0D02">
        <w:t>/</w:t>
      </w:r>
      <w:r>
        <w:t xml:space="preserve"> Recon (Defense)</w:t>
      </w:r>
      <w:r w:rsidR="00BA0D02">
        <w:t xml:space="preserve">, </w:t>
      </w:r>
      <w:r>
        <w:t>+1 Competence w</w:t>
      </w:r>
      <w:r w:rsidR="00BA0D02">
        <w:t>/</w:t>
      </w:r>
      <w:r>
        <w:t xml:space="preserve"> Recon (Weapon Damage)</w:t>
      </w:r>
    </w:p>
    <w:p w14:paraId="39D48BE0" w14:textId="3F9A8DA1" w:rsidR="00B32E57" w:rsidRDefault="00BA0D02" w:rsidP="00B32E57">
      <w:pPr>
        <w:pStyle w:val="BodyText"/>
      </w:pPr>
      <w:r>
        <w:t>Recon (Alertness)</w:t>
      </w:r>
      <w:r w:rsidRPr="00BA0D02">
        <w:t xml:space="preserve"> </w:t>
      </w:r>
      <w:r>
        <w:t>Task Proficiency 2, Recon (Awareness)</w:t>
      </w:r>
      <w:r w:rsidRPr="00BA0D02">
        <w:t xml:space="preserve"> </w:t>
      </w:r>
      <w:r>
        <w:t>Task Proficiency 2, Recon (Defense)</w:t>
      </w:r>
      <w:r w:rsidRPr="00BA0D02">
        <w:t xml:space="preserve"> </w:t>
      </w:r>
      <w:r>
        <w:t>Task Proficiency 2, Recon (Weapon Damage)</w:t>
      </w:r>
      <w:r w:rsidRPr="00BA0D02">
        <w:t xml:space="preserve"> </w:t>
      </w:r>
      <w:r>
        <w:t>Task Proficiency 2</w:t>
      </w:r>
    </w:p>
    <w:p w14:paraId="656B3C20" w14:textId="77777777" w:rsidR="00B32E57" w:rsidRDefault="00B32E57" w:rsidP="00B32E57">
      <w:pPr>
        <w:pStyle w:val="Heading4"/>
      </w:pPr>
      <w:r>
        <w:t>Traditionalist (Primary Skill: Lore)</w:t>
      </w:r>
    </w:p>
    <w:p w14:paraId="33217BD8" w14:textId="61BD387C" w:rsidR="00B32E57" w:rsidRDefault="00B32E57" w:rsidP="00B32E57">
      <w:pPr>
        <w:pStyle w:val="BodyText"/>
      </w:pPr>
      <w:r>
        <w:t xml:space="preserve">Traditionalist </w:t>
      </w:r>
      <w:r w:rsidR="00E438A3">
        <w:t>Tier 1 Features</w:t>
      </w:r>
      <w:r>
        <w:t xml:space="preserve">: </w:t>
      </w:r>
    </w:p>
    <w:p w14:paraId="3586D754" w14:textId="4743231B" w:rsidR="005F245D" w:rsidRDefault="007C760B" w:rsidP="005F245D">
      <w:pPr>
        <w:pStyle w:val="BodyText"/>
      </w:pPr>
      <w:r>
        <w:t xml:space="preserve">All Basic Training and Required Knowledge for Ranger. See Culture (Education). </w:t>
      </w:r>
    </w:p>
    <w:p w14:paraId="437BC5D3" w14:textId="77777777" w:rsidR="00B32E57" w:rsidRDefault="00B32E57" w:rsidP="00B32E57">
      <w:pPr>
        <w:pStyle w:val="BodyText"/>
      </w:pPr>
    </w:p>
    <w:p w14:paraId="2ACAA160" w14:textId="4BFF4049" w:rsidR="005F245D" w:rsidRDefault="00B32E57" w:rsidP="00B32E57">
      <w:pPr>
        <w:pStyle w:val="BodyText"/>
      </w:pPr>
      <w:r>
        <w:t xml:space="preserve">Traditionalist </w:t>
      </w:r>
      <w:r w:rsidR="00E438A3">
        <w:t>Tier 2 Features</w:t>
      </w:r>
      <w:r>
        <w:t xml:space="preserve">: </w:t>
      </w:r>
      <w:r>
        <w:rPr>
          <w:rStyle w:val="SkillsChar"/>
        </w:rPr>
        <w:t>Lore</w:t>
      </w:r>
      <w:r w:rsidRPr="008E21AB">
        <w:rPr>
          <w:rStyle w:val="SkillsChar"/>
        </w:rPr>
        <w:t xml:space="preserve"> </w:t>
      </w:r>
      <w:r>
        <w:rPr>
          <w:rStyle w:val="SkillsChar"/>
        </w:rPr>
        <w:t>8</w:t>
      </w:r>
    </w:p>
    <w:p w14:paraId="0FAFF77C" w14:textId="77777777" w:rsidR="00325A12" w:rsidRDefault="00325A12" w:rsidP="00325A12">
      <w:pPr>
        <w:pStyle w:val="BodyText"/>
      </w:pPr>
      <w:r>
        <w:t>Traditional Medicine 3 (Use Lore instead of Biology (Psychiatrist), if better)</w:t>
      </w:r>
    </w:p>
    <w:p w14:paraId="603DB43D" w14:textId="690A49F1" w:rsidR="00B32E57" w:rsidRDefault="00B32E57" w:rsidP="00B32E57">
      <w:pPr>
        <w:pStyle w:val="Heading3"/>
      </w:pPr>
      <w:r>
        <w:t xml:space="preserve">INT-Based Supplemental </w:t>
      </w:r>
      <w:r w:rsidR="003E1DAF">
        <w:t>Subclass</w:t>
      </w:r>
      <w:r>
        <w:t>es</w:t>
      </w:r>
    </w:p>
    <w:p w14:paraId="3A387209" w14:textId="77777777" w:rsidR="00B32E57" w:rsidRDefault="00B32E57" w:rsidP="00B32E57">
      <w:pPr>
        <w:pStyle w:val="Heading4"/>
      </w:pPr>
      <w:r>
        <w:t>Biologist (Primary Skill: Biology)</w:t>
      </w:r>
    </w:p>
    <w:p w14:paraId="4081CF19" w14:textId="484E23F5" w:rsidR="00BA5F01" w:rsidRDefault="00B32E57" w:rsidP="00B32E57">
      <w:pPr>
        <w:pStyle w:val="BodyText"/>
      </w:pPr>
      <w:r>
        <w:t xml:space="preserve">Biologist </w:t>
      </w:r>
      <w:r w:rsidR="00E438A3">
        <w:t>Tier 1 Features</w:t>
      </w:r>
      <w:r>
        <w:t>:</w:t>
      </w:r>
      <w:r w:rsidR="0049324B">
        <w:t xml:space="preserve"> </w:t>
      </w:r>
      <w:r w:rsidR="00BA5F01" w:rsidRPr="0049324B">
        <w:rPr>
          <w:rStyle w:val="SkillsChar"/>
        </w:rPr>
        <w:t>Biology 4</w:t>
      </w:r>
    </w:p>
    <w:p w14:paraId="565FA23A" w14:textId="6A62D3C4" w:rsidR="00B32E57" w:rsidRDefault="0049324B" w:rsidP="00B32E57">
      <w:pPr>
        <w:pStyle w:val="BodyText"/>
      </w:pPr>
      <w:r>
        <w:t>Physiological Education</w:t>
      </w:r>
    </w:p>
    <w:p w14:paraId="63467712" w14:textId="77777777" w:rsidR="00BA5F01" w:rsidRDefault="00BA5F01" w:rsidP="00BA5F01">
      <w:pPr>
        <w:pStyle w:val="BodyText"/>
      </w:pPr>
      <w:r>
        <w:t>Biology (Craft) Task Proficiency 1, Biology (Physician)</w:t>
      </w:r>
      <w:r w:rsidRPr="005F245D">
        <w:t xml:space="preserve"> </w:t>
      </w:r>
      <w:r>
        <w:t>Task Proficiency 1, Biology (Psychiatrist)</w:t>
      </w:r>
      <w:r w:rsidRPr="005F245D">
        <w:t xml:space="preserve"> </w:t>
      </w:r>
      <w:r>
        <w:t>Task Proficiency 1, Biology (Taxonomy)</w:t>
      </w:r>
      <w:r w:rsidRPr="005F245D">
        <w:t xml:space="preserve"> </w:t>
      </w:r>
      <w:r>
        <w:t>Task Proficiency 1</w:t>
      </w:r>
    </w:p>
    <w:p w14:paraId="2152E2E1" w14:textId="77777777" w:rsidR="00BA5F01" w:rsidRDefault="00BA5F01" w:rsidP="00BA5F01">
      <w:pPr>
        <w:pStyle w:val="BodyText"/>
      </w:pPr>
    </w:p>
    <w:p w14:paraId="5A5682E8" w14:textId="4BB7944E" w:rsidR="00BA5F01" w:rsidRDefault="00B32E57" w:rsidP="00B32E57">
      <w:pPr>
        <w:pStyle w:val="BodyText"/>
      </w:pPr>
      <w:r>
        <w:t xml:space="preserve">Biologist </w:t>
      </w:r>
      <w:r w:rsidR="00E438A3">
        <w:t>Tier 2 Features</w:t>
      </w:r>
      <w:r>
        <w:t>:</w:t>
      </w:r>
      <w:r w:rsidR="0049324B" w:rsidRPr="0049324B">
        <w:t xml:space="preserve"> </w:t>
      </w:r>
      <w:r w:rsidR="00BA5F01">
        <w:rPr>
          <w:rStyle w:val="SkillsChar"/>
        </w:rPr>
        <w:t>Biology</w:t>
      </w:r>
      <w:r w:rsidR="00BA5F01" w:rsidRPr="008E21AB">
        <w:rPr>
          <w:rStyle w:val="SkillsChar"/>
        </w:rPr>
        <w:t xml:space="preserve"> </w:t>
      </w:r>
      <w:r w:rsidR="00BA5F01">
        <w:rPr>
          <w:rStyle w:val="SkillsChar"/>
        </w:rPr>
        <w:t>8</w:t>
      </w:r>
    </w:p>
    <w:p w14:paraId="372D4394" w14:textId="7DE89E7B" w:rsidR="00B32E57" w:rsidRDefault="00B32E57" w:rsidP="00B32E57">
      <w:pPr>
        <w:pStyle w:val="BodyText"/>
      </w:pPr>
      <w:r>
        <w:t>+1 Competence with Biology (Craft)</w:t>
      </w:r>
      <w:r w:rsidR="00BA5F01">
        <w:t xml:space="preserve">, </w:t>
      </w:r>
      <w:r>
        <w:t>+1 Competence with Biology (Physician)</w:t>
      </w:r>
      <w:r w:rsidR="00BA5F01">
        <w:t xml:space="preserve">, </w:t>
      </w:r>
      <w:r>
        <w:t>+1 Competence with Biology (Psychiatrist)</w:t>
      </w:r>
      <w:r w:rsidR="00BA5F01">
        <w:t xml:space="preserve">, </w:t>
      </w:r>
      <w:r>
        <w:t>+1 Competence with Biology (Taxonomy)</w:t>
      </w:r>
    </w:p>
    <w:p w14:paraId="5839CCE8" w14:textId="0AD71CCF" w:rsidR="00BA5F01" w:rsidRDefault="00BA5F01" w:rsidP="00BA5F01">
      <w:pPr>
        <w:pStyle w:val="BodyText"/>
      </w:pPr>
      <w:r>
        <w:t>Biology (Craft) Task Proficiency 2, Biology (Physician)</w:t>
      </w:r>
      <w:r w:rsidRPr="005F245D">
        <w:t xml:space="preserve"> </w:t>
      </w:r>
      <w:r>
        <w:t>Task Proficiency 2, Biology (Psychiatrist)</w:t>
      </w:r>
      <w:r w:rsidRPr="005F245D">
        <w:t xml:space="preserve"> </w:t>
      </w:r>
      <w:r>
        <w:t>Task Proficiency 2, Biology (Taxonomy)</w:t>
      </w:r>
      <w:r w:rsidRPr="005F245D">
        <w:t xml:space="preserve"> </w:t>
      </w:r>
      <w:r>
        <w:t>Task Proficiency 2</w:t>
      </w:r>
    </w:p>
    <w:p w14:paraId="5E86552A" w14:textId="3D994BC4" w:rsidR="00B32E57" w:rsidRDefault="00B32E57" w:rsidP="00B32E57">
      <w:pPr>
        <w:pStyle w:val="Heading4"/>
      </w:pPr>
      <w:r>
        <w:t>Ch</w:t>
      </w:r>
      <w:r w:rsidR="005F29C7">
        <w:t>e</w:t>
      </w:r>
      <w:r>
        <w:t>mist (Primary Skill: Alchemy)</w:t>
      </w:r>
    </w:p>
    <w:p w14:paraId="2BC76B18" w14:textId="12E84FCC" w:rsidR="00BA5F01" w:rsidRDefault="00B32E57" w:rsidP="00B32E57">
      <w:pPr>
        <w:pStyle w:val="BodyText"/>
      </w:pPr>
      <w:r>
        <w:t xml:space="preserve">Chemist </w:t>
      </w:r>
      <w:r w:rsidR="00E438A3">
        <w:t>Tier 1 Features</w:t>
      </w:r>
      <w:r>
        <w:t>:</w:t>
      </w:r>
      <w:r w:rsidR="0049324B">
        <w:t xml:space="preserve"> </w:t>
      </w:r>
      <w:r w:rsidR="00BA5F01" w:rsidRPr="0049324B">
        <w:rPr>
          <w:rStyle w:val="SkillsChar"/>
        </w:rPr>
        <w:t>Alchemy 4</w:t>
      </w:r>
    </w:p>
    <w:p w14:paraId="7FA0EA74" w14:textId="4C245474" w:rsidR="00B32E57" w:rsidRDefault="0049324B" w:rsidP="00B32E57">
      <w:pPr>
        <w:pStyle w:val="BodyText"/>
      </w:pPr>
      <w:r>
        <w:t>Alchemical Education</w:t>
      </w:r>
    </w:p>
    <w:p w14:paraId="5EB977CF" w14:textId="77777777" w:rsidR="00BA5F01" w:rsidRDefault="00BA5F01" w:rsidP="00BA5F01">
      <w:pPr>
        <w:pStyle w:val="BodyText"/>
      </w:pPr>
      <w:r>
        <w:t>Alchemy (Craft) Task Proficiency 1, Alchemy (Prima Materia) Task Proficiency 1, Alchemy (Stealth) Task Proficiency 1, Alchemy (Taxonomy)</w:t>
      </w:r>
      <w:r w:rsidRPr="00BA5F01">
        <w:t xml:space="preserve"> </w:t>
      </w:r>
      <w:r>
        <w:t>Task Proficiency 1</w:t>
      </w:r>
    </w:p>
    <w:p w14:paraId="0C363072" w14:textId="77777777" w:rsidR="00BA5F01" w:rsidRDefault="00BA5F01" w:rsidP="00BA5F01">
      <w:pPr>
        <w:pStyle w:val="BodyText"/>
      </w:pPr>
    </w:p>
    <w:p w14:paraId="5B4F6AA3" w14:textId="7549FB34" w:rsidR="00B32E57" w:rsidRDefault="00B32E57" w:rsidP="00B32E57">
      <w:pPr>
        <w:pStyle w:val="BodyText"/>
      </w:pPr>
      <w:r>
        <w:t xml:space="preserve">Chemist </w:t>
      </w:r>
      <w:r w:rsidR="00E438A3">
        <w:t>Tier 2 Features</w:t>
      </w:r>
      <w:r>
        <w:t>:</w:t>
      </w:r>
      <w:r w:rsidR="0049324B" w:rsidRPr="0049324B">
        <w:t xml:space="preserve"> </w:t>
      </w:r>
      <w:r w:rsidR="0049324B">
        <w:rPr>
          <w:rStyle w:val="SkillsChar"/>
        </w:rPr>
        <w:t>Alchemy</w:t>
      </w:r>
      <w:r w:rsidR="0049324B" w:rsidRPr="008E21AB">
        <w:rPr>
          <w:rStyle w:val="SkillsChar"/>
        </w:rPr>
        <w:t xml:space="preserve"> </w:t>
      </w:r>
      <w:r w:rsidR="0049324B">
        <w:rPr>
          <w:rStyle w:val="SkillsChar"/>
        </w:rPr>
        <w:t>8</w:t>
      </w:r>
    </w:p>
    <w:p w14:paraId="44979DBD" w14:textId="6660AE86" w:rsidR="00B32E57" w:rsidRDefault="00B32E57" w:rsidP="00B32E57">
      <w:pPr>
        <w:pStyle w:val="BodyText"/>
      </w:pPr>
      <w:r>
        <w:t>+1 Competence with Alchemy (Craft)</w:t>
      </w:r>
      <w:r w:rsidR="00BA5F01">
        <w:t xml:space="preserve">, </w:t>
      </w:r>
      <w:r>
        <w:t>+1 Competence with Alchemy (Prima Materia)</w:t>
      </w:r>
      <w:r w:rsidR="00BA5F01">
        <w:t>,</w:t>
      </w:r>
      <w:r>
        <w:t xml:space="preserve"> +1 Competence w</w:t>
      </w:r>
      <w:r w:rsidR="00BA5F01">
        <w:t>/</w:t>
      </w:r>
      <w:r>
        <w:t xml:space="preserve"> Alchemy (Stealth)</w:t>
      </w:r>
      <w:r w:rsidR="00BA5F01">
        <w:t xml:space="preserve">, </w:t>
      </w:r>
      <w:r>
        <w:t>+1 Competence w</w:t>
      </w:r>
      <w:r w:rsidR="00BA5F01">
        <w:t>/</w:t>
      </w:r>
      <w:r>
        <w:t xml:space="preserve"> Alchemy (Taxonomy)</w:t>
      </w:r>
    </w:p>
    <w:p w14:paraId="1FF33A6D" w14:textId="735A4E87" w:rsidR="00BA5F01" w:rsidRDefault="00BA5F01" w:rsidP="00BA5F01">
      <w:pPr>
        <w:pStyle w:val="BodyText"/>
      </w:pPr>
      <w:r>
        <w:t>Alchemy (Craft) Task Proficiency 2, Alchemy (Prima Materia) Task Proficiency 2, Alchemy (Stealth) Task Proficiency 2, Alchemy (Taxonomy)</w:t>
      </w:r>
      <w:r w:rsidRPr="00BA5F01">
        <w:t xml:space="preserve"> </w:t>
      </w:r>
      <w:r>
        <w:t>Task Proficiency 2</w:t>
      </w:r>
    </w:p>
    <w:p w14:paraId="078B45FD" w14:textId="77777777" w:rsidR="00B32E57" w:rsidRDefault="00B32E57" w:rsidP="00B32E57">
      <w:pPr>
        <w:pStyle w:val="Heading4"/>
      </w:pPr>
      <w:r>
        <w:t>Physicist (Primary Skill: Mechanics)</w:t>
      </w:r>
    </w:p>
    <w:p w14:paraId="08F4900A" w14:textId="186EF58E" w:rsidR="00BA5F01" w:rsidRDefault="00B32E57" w:rsidP="00B32E57">
      <w:pPr>
        <w:pStyle w:val="BodyText"/>
      </w:pPr>
      <w:r>
        <w:t xml:space="preserve">Physicist </w:t>
      </w:r>
      <w:r w:rsidR="00E438A3">
        <w:t>Tier 1 Features</w:t>
      </w:r>
      <w:r>
        <w:t xml:space="preserve">: </w:t>
      </w:r>
      <w:r w:rsidR="00BA5F01" w:rsidRPr="00DD2CBA">
        <w:rPr>
          <w:rStyle w:val="SkillsChar"/>
        </w:rPr>
        <w:t>Mechanics 4</w:t>
      </w:r>
    </w:p>
    <w:p w14:paraId="48D7CD2C" w14:textId="0FF8882B" w:rsidR="00B32E57" w:rsidRDefault="0049324B" w:rsidP="00B32E57">
      <w:pPr>
        <w:pStyle w:val="BodyText"/>
      </w:pPr>
      <w:r>
        <w:t>Mechanical Education</w:t>
      </w:r>
    </w:p>
    <w:p w14:paraId="279E2CAD" w14:textId="77777777" w:rsidR="00BA5F01" w:rsidRDefault="00BA5F01" w:rsidP="00BA5F01">
      <w:pPr>
        <w:pStyle w:val="BodyText"/>
      </w:pPr>
      <w:r>
        <w:t>Mechanics (Compute)</w:t>
      </w:r>
      <w:r w:rsidRPr="00BA5F01">
        <w:t xml:space="preserve"> </w:t>
      </w:r>
      <w:r>
        <w:t>Task Proficiency 1, Mechanics (Craft) Task Proficiency 1, Mechanics (Envision)</w:t>
      </w:r>
      <w:r w:rsidRPr="00BA5F01">
        <w:t xml:space="preserve"> </w:t>
      </w:r>
      <w:r>
        <w:t>Task Proficiency 1, Mechanics (Taxonomy) Task Proficiency 1</w:t>
      </w:r>
    </w:p>
    <w:p w14:paraId="7A24C382" w14:textId="77777777" w:rsidR="00BA5F01" w:rsidRDefault="00BA5F01" w:rsidP="00BA5F01">
      <w:pPr>
        <w:pStyle w:val="BodyText"/>
      </w:pPr>
    </w:p>
    <w:p w14:paraId="19E6E86E" w14:textId="6F6D4A2F" w:rsidR="00B32E57" w:rsidRDefault="00B32E57" w:rsidP="00B32E57">
      <w:pPr>
        <w:pStyle w:val="BodyText"/>
      </w:pPr>
      <w:r>
        <w:t xml:space="preserve">Physicist </w:t>
      </w:r>
      <w:r w:rsidR="00E438A3">
        <w:t>Tier 2 Features</w:t>
      </w:r>
      <w:r>
        <w:t>:</w:t>
      </w:r>
      <w:r w:rsidR="0049324B" w:rsidRPr="0049324B">
        <w:t xml:space="preserve"> </w:t>
      </w:r>
      <w:r w:rsidR="0049324B">
        <w:rPr>
          <w:rStyle w:val="SkillsChar"/>
        </w:rPr>
        <w:t>Mechanics</w:t>
      </w:r>
      <w:r w:rsidR="0049324B" w:rsidRPr="008E21AB">
        <w:rPr>
          <w:rStyle w:val="SkillsChar"/>
        </w:rPr>
        <w:t xml:space="preserve"> </w:t>
      </w:r>
      <w:r w:rsidR="0049324B">
        <w:rPr>
          <w:rStyle w:val="SkillsChar"/>
        </w:rPr>
        <w:t>8</w:t>
      </w:r>
    </w:p>
    <w:p w14:paraId="0E37F157" w14:textId="048C266E" w:rsidR="00B32E57" w:rsidRDefault="00B32E57" w:rsidP="00B32E57">
      <w:pPr>
        <w:pStyle w:val="BodyText"/>
      </w:pPr>
      <w:r>
        <w:t>+1 Competence w</w:t>
      </w:r>
      <w:r w:rsidR="00BA5F01">
        <w:t>/</w:t>
      </w:r>
      <w:r>
        <w:t xml:space="preserve"> Mechanics (Compute)</w:t>
      </w:r>
      <w:r w:rsidR="00BA5F01">
        <w:t xml:space="preserve">, </w:t>
      </w:r>
      <w:r>
        <w:t>+1 Competence w</w:t>
      </w:r>
      <w:r w:rsidR="00BA5F01">
        <w:t>/</w:t>
      </w:r>
      <w:r>
        <w:t xml:space="preserve"> Mechanics (Craft)</w:t>
      </w:r>
      <w:r w:rsidR="00BA5F01">
        <w:t xml:space="preserve">, </w:t>
      </w:r>
      <w:r>
        <w:t>+1 Competence w</w:t>
      </w:r>
      <w:r w:rsidR="00BA5F01">
        <w:t>/</w:t>
      </w:r>
      <w:r>
        <w:t xml:space="preserve"> Mechanics (Envision)</w:t>
      </w:r>
      <w:r w:rsidR="00BA5F01">
        <w:t xml:space="preserve">, </w:t>
      </w:r>
      <w:r>
        <w:t>+1 Comp</w:t>
      </w:r>
      <w:r w:rsidR="00BA5F01">
        <w:t>.</w:t>
      </w:r>
      <w:r>
        <w:t xml:space="preserve"> w</w:t>
      </w:r>
      <w:r w:rsidR="00BA5F01">
        <w:t>/</w:t>
      </w:r>
      <w:r>
        <w:t xml:space="preserve"> Mechanics (Taxonomy) </w:t>
      </w:r>
    </w:p>
    <w:p w14:paraId="2F14147D" w14:textId="5EA36F09" w:rsidR="00BA5F01" w:rsidRDefault="00BA5F01" w:rsidP="00BA5F01">
      <w:pPr>
        <w:pStyle w:val="BodyText"/>
      </w:pPr>
      <w:r>
        <w:t>Mechanics (Compute)</w:t>
      </w:r>
      <w:r w:rsidRPr="00BA5F01">
        <w:t xml:space="preserve"> </w:t>
      </w:r>
      <w:r>
        <w:t>Task Proficiency 2, Mechanics (Craft) Task Proficiency 2, Mechanics (Envision)</w:t>
      </w:r>
      <w:r w:rsidRPr="00BA5F01">
        <w:t xml:space="preserve"> </w:t>
      </w:r>
      <w:r>
        <w:t>Task Proficiency 2, Mechanics (Taxonomy) Task Proficiency 2</w:t>
      </w:r>
    </w:p>
    <w:p w14:paraId="0EE2F02E" w14:textId="77777777" w:rsidR="00B32E57" w:rsidRDefault="00B32E57" w:rsidP="00B32E57">
      <w:pPr>
        <w:pStyle w:val="Heading4"/>
      </w:pPr>
      <w:r>
        <w:t>Scholar (Primary Skill: Philosophy)</w:t>
      </w:r>
    </w:p>
    <w:p w14:paraId="5090B956" w14:textId="6CD8780C" w:rsidR="00BA5F01" w:rsidRDefault="00B32E57" w:rsidP="00B32E57">
      <w:pPr>
        <w:pStyle w:val="BodyText"/>
      </w:pPr>
      <w:r>
        <w:t xml:space="preserve">Scholar </w:t>
      </w:r>
      <w:r w:rsidR="00E438A3">
        <w:t>Tier 1 Features</w:t>
      </w:r>
      <w:r>
        <w:t xml:space="preserve">: </w:t>
      </w:r>
      <w:r w:rsidR="00BA5F01" w:rsidRPr="00DD2CBA">
        <w:rPr>
          <w:rStyle w:val="SkillsChar"/>
        </w:rPr>
        <w:t>Philosophy 4</w:t>
      </w:r>
    </w:p>
    <w:p w14:paraId="29D62C68" w14:textId="1F9F4C87" w:rsidR="00B32E57" w:rsidRDefault="0049324B" w:rsidP="00B32E57">
      <w:pPr>
        <w:pStyle w:val="BodyText"/>
      </w:pPr>
      <w:r>
        <w:t>Liberal Arts Education</w:t>
      </w:r>
    </w:p>
    <w:p w14:paraId="689E3985" w14:textId="77777777" w:rsidR="00BA5F01" w:rsidRDefault="00BA5F01" w:rsidP="00BA5F01">
      <w:pPr>
        <w:pStyle w:val="BodyText"/>
      </w:pPr>
      <w:r>
        <w:t>Philosophy (Craft) Task Proficiency 1, Philosophy (Empower)</w:t>
      </w:r>
      <w:r w:rsidRPr="00BA5F01">
        <w:t xml:space="preserve"> </w:t>
      </w:r>
      <w:r>
        <w:t>Task Proficiency 1, Philosophy (Pedagogy)</w:t>
      </w:r>
      <w:r w:rsidRPr="00BA5F01">
        <w:t xml:space="preserve"> </w:t>
      </w:r>
      <w:r>
        <w:t>Task Proficiency 1, Philosophy (Study)</w:t>
      </w:r>
      <w:r w:rsidRPr="00BA5F01">
        <w:t xml:space="preserve"> </w:t>
      </w:r>
      <w:r>
        <w:t>Task Proficiency 1</w:t>
      </w:r>
    </w:p>
    <w:p w14:paraId="1911A0D3" w14:textId="77777777" w:rsidR="00BA5F01" w:rsidRDefault="00BA5F01" w:rsidP="00BA5F01">
      <w:pPr>
        <w:pStyle w:val="BodyText"/>
      </w:pPr>
    </w:p>
    <w:p w14:paraId="18724A48" w14:textId="54537BA5" w:rsidR="00B32E57" w:rsidRDefault="00B32E57" w:rsidP="00B32E57">
      <w:pPr>
        <w:pStyle w:val="BodyText"/>
      </w:pPr>
      <w:r>
        <w:t xml:space="preserve">Scholar </w:t>
      </w:r>
      <w:r w:rsidR="00E438A3">
        <w:t>Tier 2 Features</w:t>
      </w:r>
      <w:r>
        <w:t>:</w:t>
      </w:r>
      <w:r w:rsidR="0049324B" w:rsidRPr="0049324B">
        <w:t xml:space="preserve"> </w:t>
      </w:r>
      <w:r w:rsidR="0049324B">
        <w:rPr>
          <w:rStyle w:val="SkillsChar"/>
        </w:rPr>
        <w:t>Philosophy</w:t>
      </w:r>
      <w:r w:rsidR="0049324B" w:rsidRPr="008E21AB">
        <w:rPr>
          <w:rStyle w:val="SkillsChar"/>
        </w:rPr>
        <w:t xml:space="preserve"> </w:t>
      </w:r>
      <w:r w:rsidR="0049324B">
        <w:rPr>
          <w:rStyle w:val="SkillsChar"/>
        </w:rPr>
        <w:t>8</w:t>
      </w:r>
    </w:p>
    <w:p w14:paraId="44D4C54E" w14:textId="732CEC69" w:rsidR="00B32E57" w:rsidRDefault="00B32E57" w:rsidP="00B32E57">
      <w:pPr>
        <w:pStyle w:val="BodyText"/>
      </w:pPr>
      <w:r>
        <w:t>+1 Competence w</w:t>
      </w:r>
      <w:r w:rsidR="00BA5F01">
        <w:t>/</w:t>
      </w:r>
      <w:r>
        <w:t xml:space="preserve"> Philosophy (Craft)</w:t>
      </w:r>
      <w:r w:rsidR="00BA5F01">
        <w:t xml:space="preserve">, </w:t>
      </w:r>
      <w:r>
        <w:t>+1 Competence w</w:t>
      </w:r>
      <w:r w:rsidR="00BA5F01">
        <w:t>/</w:t>
      </w:r>
      <w:r>
        <w:t xml:space="preserve"> Philosophy (Empower)</w:t>
      </w:r>
      <w:r w:rsidR="00BA5F01">
        <w:t xml:space="preserve">, </w:t>
      </w:r>
      <w:r>
        <w:t>+1 Competence w</w:t>
      </w:r>
      <w:r w:rsidR="00BA5F01">
        <w:t>/</w:t>
      </w:r>
      <w:r>
        <w:t xml:space="preserve"> Philosophy (Pedagogy)</w:t>
      </w:r>
      <w:r w:rsidR="00BA5F01">
        <w:t xml:space="preserve">, </w:t>
      </w:r>
      <w:r>
        <w:t>+1 Competence w</w:t>
      </w:r>
      <w:r w:rsidR="00BA5F01">
        <w:t>/</w:t>
      </w:r>
      <w:r>
        <w:t xml:space="preserve"> Philosophy (Study)</w:t>
      </w:r>
    </w:p>
    <w:p w14:paraId="3F0BD91A" w14:textId="22AEABFB" w:rsidR="00BA5F01" w:rsidRDefault="00BA5F01" w:rsidP="00BA5F01">
      <w:pPr>
        <w:pStyle w:val="BodyText"/>
      </w:pPr>
      <w:r>
        <w:t>Philosophy (Craft) Task Proficiency 2, Philosophy (Empower)</w:t>
      </w:r>
      <w:r w:rsidRPr="00BA5F01">
        <w:t xml:space="preserve"> </w:t>
      </w:r>
      <w:r>
        <w:t>Task Proficiency 2, Philosophy (Pedagogy)</w:t>
      </w:r>
      <w:r w:rsidRPr="00BA5F01">
        <w:t xml:space="preserve"> </w:t>
      </w:r>
      <w:r>
        <w:t>Task Proficiency 2, Philosophy (Study)</w:t>
      </w:r>
      <w:r w:rsidRPr="00BA5F01">
        <w:t xml:space="preserve"> </w:t>
      </w:r>
      <w:r>
        <w:t>Task Proficiency 2</w:t>
      </w:r>
    </w:p>
    <w:p w14:paraId="31A20DD7" w14:textId="77777777" w:rsidR="00B32E57" w:rsidRDefault="00B32E57" w:rsidP="00B32E57">
      <w:pPr>
        <w:rPr>
          <w:rFonts w:ascii="Arial" w:eastAsia="Arial" w:hAnsi="Arial"/>
          <w:sz w:val="16"/>
          <w:szCs w:val="16"/>
        </w:rPr>
      </w:pPr>
      <w:r>
        <w:br w:type="page"/>
      </w:r>
    </w:p>
    <w:p w14:paraId="30F9B60A" w14:textId="4D2DE475" w:rsidR="00B32E57" w:rsidRDefault="00B32E57" w:rsidP="00B32E57">
      <w:pPr>
        <w:pStyle w:val="Heading3"/>
      </w:pPr>
      <w:r>
        <w:lastRenderedPageBreak/>
        <w:t xml:space="preserve">CHA-Based Supplemental </w:t>
      </w:r>
      <w:r w:rsidR="003E1DAF">
        <w:t>Subclass</w:t>
      </w:r>
      <w:r>
        <w:t>es</w:t>
      </w:r>
    </w:p>
    <w:p w14:paraId="53DA209F" w14:textId="77777777" w:rsidR="00B10B21" w:rsidRDefault="00B10B21" w:rsidP="00B10B21">
      <w:pPr>
        <w:pStyle w:val="Heading4"/>
      </w:pPr>
      <w:r>
        <w:t>Deceiver (Primary Skill: Deception)</w:t>
      </w:r>
    </w:p>
    <w:p w14:paraId="72226760" w14:textId="77777777" w:rsidR="00B10B21" w:rsidRDefault="00B10B21" w:rsidP="00B10B21">
      <w:pPr>
        <w:pStyle w:val="BodyText"/>
        <w:rPr>
          <w:rStyle w:val="SkillsChar"/>
        </w:rPr>
      </w:pPr>
      <w:r>
        <w:t xml:space="preserve">Deceiver Tier 1 Features: </w:t>
      </w:r>
    </w:p>
    <w:p w14:paraId="2CE4B221" w14:textId="77777777" w:rsidR="00B10B21" w:rsidRDefault="00B10B21" w:rsidP="00B10B21">
      <w:pPr>
        <w:pStyle w:val="BodyText"/>
      </w:pPr>
      <w:r>
        <w:t>All Basic Training and Tier 1 Class Features of a single Face Class</w:t>
      </w:r>
    </w:p>
    <w:p w14:paraId="5C927753" w14:textId="77777777" w:rsidR="00B10B21" w:rsidRDefault="00B10B21" w:rsidP="00B10B21">
      <w:pPr>
        <w:pStyle w:val="BodyText"/>
      </w:pPr>
      <w:r>
        <w:t>Deception (Presence)</w:t>
      </w:r>
      <w:r w:rsidRPr="00BA5F01">
        <w:t xml:space="preserve"> </w:t>
      </w:r>
      <w:r>
        <w:t>Task Proficiency 1, Deception (Demeanor)</w:t>
      </w:r>
      <w:r w:rsidRPr="00BA5F01">
        <w:t xml:space="preserve"> </w:t>
      </w:r>
      <w:r>
        <w:t>Task Proficiency 1, Deception (Second Intention)</w:t>
      </w:r>
      <w:r w:rsidRPr="00BA5F01">
        <w:t xml:space="preserve"> </w:t>
      </w:r>
      <w:r>
        <w:t>Task Proficiency 1, Deception (Trickery)</w:t>
      </w:r>
      <w:r w:rsidRPr="00BA5F01">
        <w:t xml:space="preserve"> </w:t>
      </w:r>
      <w:r>
        <w:t>TP 1</w:t>
      </w:r>
    </w:p>
    <w:p w14:paraId="79F89519" w14:textId="77777777" w:rsidR="00B10B21" w:rsidRDefault="00B10B21" w:rsidP="00B10B21">
      <w:pPr>
        <w:pStyle w:val="BodyText"/>
      </w:pPr>
    </w:p>
    <w:p w14:paraId="507CDA24" w14:textId="77777777" w:rsidR="00B10B21" w:rsidRDefault="00B10B21" w:rsidP="00B10B21">
      <w:pPr>
        <w:pStyle w:val="BodyText"/>
      </w:pPr>
      <w:r>
        <w:t xml:space="preserve">Deceiver Tier 2 Features: </w:t>
      </w:r>
      <w:r>
        <w:rPr>
          <w:rStyle w:val="SkillsChar"/>
        </w:rPr>
        <w:t>Deception</w:t>
      </w:r>
      <w:r w:rsidRPr="008E21AB">
        <w:rPr>
          <w:rStyle w:val="SkillsChar"/>
        </w:rPr>
        <w:t xml:space="preserve"> </w:t>
      </w:r>
      <w:r>
        <w:rPr>
          <w:rStyle w:val="SkillsChar"/>
        </w:rPr>
        <w:t>8</w:t>
      </w:r>
    </w:p>
    <w:p w14:paraId="60C96CDF" w14:textId="77777777" w:rsidR="00B10B21" w:rsidRDefault="00B10B21" w:rsidP="00B10B21">
      <w:pPr>
        <w:pStyle w:val="BodyText"/>
      </w:pPr>
      <w:r>
        <w:t>+1 Competence w/ Deception (Presence), +1 Competence w/ Deception (Demeanor), +1 Comp. w/ Deception (Trickery), +1 Comp. w/ Deception (Second Intention)</w:t>
      </w:r>
    </w:p>
    <w:p w14:paraId="2A628007" w14:textId="77777777" w:rsidR="00B10B21" w:rsidRDefault="00B10B21" w:rsidP="00B10B21">
      <w:pPr>
        <w:pStyle w:val="BodyText"/>
      </w:pPr>
      <w:r>
        <w:t>Deception (Presence)</w:t>
      </w:r>
      <w:r w:rsidRPr="00BA5F01">
        <w:t xml:space="preserve"> </w:t>
      </w:r>
      <w:r>
        <w:t>Task Proficiency 2, Deception (Demeanor)</w:t>
      </w:r>
      <w:r w:rsidRPr="00BA5F01">
        <w:t xml:space="preserve"> </w:t>
      </w:r>
      <w:r>
        <w:t>Task Proficiency 2, Deception (Second Intention)</w:t>
      </w:r>
      <w:r w:rsidRPr="00BA5F01">
        <w:t xml:space="preserve"> </w:t>
      </w:r>
      <w:r>
        <w:t>Task Proficiency 2, Deception (Trickery)</w:t>
      </w:r>
      <w:r w:rsidRPr="00BA5F01">
        <w:t xml:space="preserve"> </w:t>
      </w:r>
      <w:r>
        <w:t>TP 2</w:t>
      </w:r>
    </w:p>
    <w:p w14:paraId="76C97BAA" w14:textId="77777777" w:rsidR="00B32E57" w:rsidRDefault="00B32E57" w:rsidP="00B32E57">
      <w:pPr>
        <w:pStyle w:val="Heading4"/>
      </w:pPr>
      <w:r>
        <w:t>Diplomat (Primary Skill: Diplomacy)</w:t>
      </w:r>
    </w:p>
    <w:p w14:paraId="0F46F359" w14:textId="77777777" w:rsidR="00607158" w:rsidRDefault="00B32E57" w:rsidP="00B32E57">
      <w:pPr>
        <w:pStyle w:val="BodyText"/>
      </w:pPr>
      <w:r>
        <w:t xml:space="preserve">Diplomat </w:t>
      </w:r>
      <w:r w:rsidR="00E438A3">
        <w:t>Tier 1 Features</w:t>
      </w:r>
      <w:r>
        <w:t xml:space="preserve">: </w:t>
      </w:r>
    </w:p>
    <w:p w14:paraId="044E449E" w14:textId="07959EA4" w:rsidR="00B32E57" w:rsidRDefault="00B32E57" w:rsidP="00B32E57">
      <w:pPr>
        <w:pStyle w:val="BodyText"/>
      </w:pPr>
      <w:r>
        <w:t xml:space="preserve">All </w:t>
      </w:r>
      <w:r w:rsidR="00607158">
        <w:t xml:space="preserve">Basic Training and </w:t>
      </w:r>
      <w:r>
        <w:t xml:space="preserve">Tier 1 </w:t>
      </w:r>
      <w:r w:rsidR="00E438A3">
        <w:t>Class Features</w:t>
      </w:r>
      <w:r>
        <w:t xml:space="preserve"> of a single Face Class</w:t>
      </w:r>
    </w:p>
    <w:p w14:paraId="2B124A94" w14:textId="77777777" w:rsidR="00607158" w:rsidRDefault="00607158" w:rsidP="00607158">
      <w:pPr>
        <w:pStyle w:val="BodyText"/>
      </w:pPr>
      <w:r>
        <w:t>Diplomacy (Presence)</w:t>
      </w:r>
      <w:r w:rsidRPr="00BA5F01">
        <w:t xml:space="preserve"> </w:t>
      </w:r>
      <w:r>
        <w:t>Task Proficiency 1, Diplomacy (Demeanor)</w:t>
      </w:r>
      <w:r w:rsidRPr="00BA5F01">
        <w:t xml:space="preserve"> </w:t>
      </w:r>
      <w:r>
        <w:t>Task Proficiency 1, Diplomacy (Impose)</w:t>
      </w:r>
      <w:r w:rsidRPr="00BA5F01">
        <w:t xml:space="preserve"> </w:t>
      </w:r>
      <w:r>
        <w:t>Task Proficiency 1, Diplomacy (Compel)</w:t>
      </w:r>
      <w:r w:rsidRPr="00BA5F01">
        <w:t xml:space="preserve"> </w:t>
      </w:r>
      <w:r>
        <w:t>Task Proficiency 1</w:t>
      </w:r>
    </w:p>
    <w:p w14:paraId="77C3E269" w14:textId="77777777" w:rsidR="00607158" w:rsidRDefault="00607158" w:rsidP="00607158">
      <w:pPr>
        <w:pStyle w:val="BodyText"/>
      </w:pPr>
    </w:p>
    <w:p w14:paraId="49AB04FD" w14:textId="355C6940" w:rsidR="00B32E57" w:rsidRDefault="00B32E57" w:rsidP="00B32E57">
      <w:pPr>
        <w:pStyle w:val="BodyText"/>
      </w:pPr>
      <w:r>
        <w:t xml:space="preserve">Diplomat </w:t>
      </w:r>
      <w:r w:rsidR="00E438A3">
        <w:t>Tier 2 Features</w:t>
      </w:r>
      <w:r>
        <w:t xml:space="preserve">: </w:t>
      </w:r>
      <w:r>
        <w:rPr>
          <w:rStyle w:val="SkillsChar"/>
        </w:rPr>
        <w:t>Diplomacy</w:t>
      </w:r>
      <w:r w:rsidRPr="008E21AB">
        <w:rPr>
          <w:rStyle w:val="SkillsChar"/>
        </w:rPr>
        <w:t xml:space="preserve"> </w:t>
      </w:r>
      <w:r>
        <w:rPr>
          <w:rStyle w:val="SkillsChar"/>
        </w:rPr>
        <w:t>8</w:t>
      </w:r>
    </w:p>
    <w:p w14:paraId="29341F59" w14:textId="52E66AC8" w:rsidR="00B32E57" w:rsidRDefault="00B32E57" w:rsidP="00B32E57">
      <w:pPr>
        <w:pStyle w:val="BodyText"/>
      </w:pPr>
      <w:r>
        <w:t>+1 Competence w</w:t>
      </w:r>
      <w:r w:rsidR="00607158">
        <w:t>/</w:t>
      </w:r>
      <w:r>
        <w:t xml:space="preserve"> Diplomacy (Presence)</w:t>
      </w:r>
      <w:r w:rsidR="00607158">
        <w:t xml:space="preserve">, </w:t>
      </w:r>
      <w:r>
        <w:t>+1 Competence w</w:t>
      </w:r>
      <w:r w:rsidR="00607158">
        <w:t>/</w:t>
      </w:r>
      <w:r>
        <w:t xml:space="preserve"> Diplomacy (Demeanor)</w:t>
      </w:r>
      <w:r w:rsidR="00607158">
        <w:t xml:space="preserve">, </w:t>
      </w:r>
      <w:r>
        <w:t>+1 Competence w</w:t>
      </w:r>
      <w:r w:rsidR="00607158">
        <w:t>/</w:t>
      </w:r>
      <w:r>
        <w:t xml:space="preserve"> Diplomacy (Impose)</w:t>
      </w:r>
      <w:r w:rsidR="00607158">
        <w:t xml:space="preserve">, </w:t>
      </w:r>
      <w:r>
        <w:t>+1 Comp</w:t>
      </w:r>
      <w:r w:rsidR="00607158">
        <w:t>.</w:t>
      </w:r>
      <w:r>
        <w:t xml:space="preserve"> w</w:t>
      </w:r>
      <w:r w:rsidR="00607158">
        <w:t>/</w:t>
      </w:r>
      <w:r>
        <w:t xml:space="preserve"> Diplomacy (Compel)</w:t>
      </w:r>
    </w:p>
    <w:p w14:paraId="795BB137" w14:textId="676627B9" w:rsidR="00607158" w:rsidRDefault="00607158" w:rsidP="00607158">
      <w:pPr>
        <w:pStyle w:val="BodyText"/>
      </w:pPr>
      <w:r>
        <w:t>Diplomacy (Presence)</w:t>
      </w:r>
      <w:r w:rsidRPr="00BA5F01">
        <w:t xml:space="preserve"> </w:t>
      </w:r>
      <w:r>
        <w:t>Task Proficiency 2, Diplomacy (Demeanor)</w:t>
      </w:r>
      <w:r w:rsidRPr="00BA5F01">
        <w:t xml:space="preserve"> </w:t>
      </w:r>
      <w:r>
        <w:t>Task Proficiency 2, Diplomacy (Impose)</w:t>
      </w:r>
      <w:r w:rsidRPr="00BA5F01">
        <w:t xml:space="preserve"> </w:t>
      </w:r>
      <w:r>
        <w:t>Task Proficiency 2, Diplomacy (Compel)</w:t>
      </w:r>
      <w:r w:rsidRPr="00BA5F01">
        <w:t xml:space="preserve"> </w:t>
      </w:r>
      <w:r>
        <w:t>Task Proficiency 2</w:t>
      </w:r>
    </w:p>
    <w:p w14:paraId="52F99BC8" w14:textId="77777777" w:rsidR="00B10B21" w:rsidRDefault="00B10B21" w:rsidP="00B10B21">
      <w:pPr>
        <w:pStyle w:val="Heading4"/>
      </w:pPr>
      <w:r>
        <w:t>Gabber (Primary Skill: Gab)</w:t>
      </w:r>
    </w:p>
    <w:p w14:paraId="4CDA19C7" w14:textId="77777777" w:rsidR="00B10B21" w:rsidRDefault="00B10B21" w:rsidP="00B10B21">
      <w:pPr>
        <w:pStyle w:val="BodyText"/>
      </w:pPr>
      <w:r>
        <w:t xml:space="preserve">Gabber Tier 1 Features: </w:t>
      </w:r>
    </w:p>
    <w:p w14:paraId="661BC421" w14:textId="77777777" w:rsidR="00B10B21" w:rsidRDefault="00B10B21" w:rsidP="00B10B21">
      <w:pPr>
        <w:pStyle w:val="BodyText"/>
      </w:pPr>
      <w:r>
        <w:t xml:space="preserve">All Basic Training and Tier 1 Class Features of a single Face Class </w:t>
      </w:r>
    </w:p>
    <w:p w14:paraId="524001D9" w14:textId="77777777" w:rsidR="00B10B21" w:rsidRDefault="00B10B21" w:rsidP="00B10B21">
      <w:pPr>
        <w:pStyle w:val="BodyText"/>
      </w:pPr>
      <w:r>
        <w:t>Gab (Presence)</w:t>
      </w:r>
      <w:r w:rsidRPr="00BA5F01">
        <w:t xml:space="preserve"> </w:t>
      </w:r>
      <w:r>
        <w:t>Task Proficiency 1, Gab (Demeanor)</w:t>
      </w:r>
      <w:r w:rsidRPr="00BA5F01">
        <w:t xml:space="preserve"> </w:t>
      </w:r>
      <w:r>
        <w:t>Task Proficiency 1, Gab (Impose)</w:t>
      </w:r>
      <w:r w:rsidRPr="00BA5F01">
        <w:t xml:space="preserve"> </w:t>
      </w:r>
      <w:r>
        <w:t>Task Proficiency 1, Gab (Compel)</w:t>
      </w:r>
      <w:r w:rsidRPr="00BA5F01">
        <w:t xml:space="preserve"> </w:t>
      </w:r>
      <w:r>
        <w:t>Task Proficiency 1</w:t>
      </w:r>
    </w:p>
    <w:p w14:paraId="7C93D631" w14:textId="77777777" w:rsidR="00B10B21" w:rsidRDefault="00B10B21" w:rsidP="00B10B21">
      <w:pPr>
        <w:pStyle w:val="BodyText"/>
      </w:pPr>
    </w:p>
    <w:p w14:paraId="4E8D1960" w14:textId="77777777" w:rsidR="00B10B21" w:rsidRDefault="00B10B21" w:rsidP="00B10B21">
      <w:pPr>
        <w:pStyle w:val="BodyText"/>
      </w:pPr>
      <w:r>
        <w:t xml:space="preserve">Gabber Tier 2 Features: </w:t>
      </w:r>
      <w:r>
        <w:rPr>
          <w:rStyle w:val="SkillsChar"/>
        </w:rPr>
        <w:t>Gab</w:t>
      </w:r>
      <w:r w:rsidRPr="008E21AB">
        <w:rPr>
          <w:rStyle w:val="SkillsChar"/>
        </w:rPr>
        <w:t xml:space="preserve"> </w:t>
      </w:r>
      <w:r>
        <w:rPr>
          <w:rStyle w:val="SkillsChar"/>
        </w:rPr>
        <w:t>8</w:t>
      </w:r>
      <w:r>
        <w:t xml:space="preserve"> </w:t>
      </w:r>
    </w:p>
    <w:p w14:paraId="16135038" w14:textId="77777777" w:rsidR="00B10B21" w:rsidRDefault="00B10B21" w:rsidP="00B10B21">
      <w:pPr>
        <w:pStyle w:val="BodyText"/>
      </w:pPr>
      <w:r>
        <w:t>+1 Competence with Gab (Presence), +1 Competence with Gab (Demeanor), +1 Competence with Gab (Impose), +1 Competence with Gab (Compel)</w:t>
      </w:r>
    </w:p>
    <w:p w14:paraId="7DF92DBC" w14:textId="77777777" w:rsidR="00B10B21" w:rsidRDefault="00B10B21" w:rsidP="00B10B21">
      <w:pPr>
        <w:pStyle w:val="BodyText"/>
      </w:pPr>
      <w:r>
        <w:t>Gab (Presence)</w:t>
      </w:r>
      <w:r w:rsidRPr="00BA5F01">
        <w:t xml:space="preserve"> </w:t>
      </w:r>
      <w:r>
        <w:t>Task Proficiency 2, Gab (Demeanor)</w:t>
      </w:r>
      <w:r w:rsidRPr="00BA5F01">
        <w:t xml:space="preserve"> </w:t>
      </w:r>
      <w:r>
        <w:t>Task Proficiency 2, Gab (Impose)</w:t>
      </w:r>
      <w:r w:rsidRPr="00BA5F01">
        <w:t xml:space="preserve"> </w:t>
      </w:r>
      <w:r>
        <w:t>Task Proficiency 2, Gab (Compel)</w:t>
      </w:r>
      <w:r w:rsidRPr="00BA5F01">
        <w:t xml:space="preserve"> </w:t>
      </w:r>
      <w:r>
        <w:t>Task Proficiency 2</w:t>
      </w:r>
    </w:p>
    <w:p w14:paraId="54949C20" w14:textId="51C095B3" w:rsidR="00B32E57" w:rsidRDefault="00561CF4" w:rsidP="00B32E57">
      <w:pPr>
        <w:pStyle w:val="Heading4"/>
      </w:pPr>
      <w:r>
        <w:t>Performer</w:t>
      </w:r>
      <w:r w:rsidR="00B32E57">
        <w:t xml:space="preserve"> (Primary Skill: Performance)</w:t>
      </w:r>
    </w:p>
    <w:p w14:paraId="76D8647E" w14:textId="77777777" w:rsidR="00BB4983" w:rsidRDefault="00561CF4" w:rsidP="00B32E57">
      <w:pPr>
        <w:pStyle w:val="BodyText"/>
      </w:pPr>
      <w:r>
        <w:t>Performer</w:t>
      </w:r>
      <w:r w:rsidR="00B32E57">
        <w:t xml:space="preserve"> </w:t>
      </w:r>
      <w:r w:rsidR="00E438A3">
        <w:t>Tier 1 Features</w:t>
      </w:r>
      <w:r w:rsidR="00B32E57">
        <w:t xml:space="preserve">: </w:t>
      </w:r>
    </w:p>
    <w:p w14:paraId="25A0FBE0" w14:textId="2F5F51F8" w:rsidR="00B32E57" w:rsidRDefault="00B32E57" w:rsidP="00B32E57">
      <w:pPr>
        <w:pStyle w:val="BodyText"/>
      </w:pPr>
      <w:r>
        <w:t xml:space="preserve">All </w:t>
      </w:r>
      <w:r w:rsidR="00BB4983">
        <w:t xml:space="preserve">Basic Training and </w:t>
      </w:r>
      <w:r>
        <w:t xml:space="preserve">Tier 1 </w:t>
      </w:r>
      <w:r w:rsidR="00E438A3">
        <w:t>Class Features</w:t>
      </w:r>
      <w:r>
        <w:t xml:space="preserve"> of a single Face Class </w:t>
      </w:r>
    </w:p>
    <w:p w14:paraId="5A0E175D" w14:textId="77777777" w:rsidR="00607158" w:rsidRDefault="00607158" w:rsidP="00607158">
      <w:pPr>
        <w:pStyle w:val="BodyText"/>
      </w:pPr>
      <w:r>
        <w:t>Performance (Presence)</w:t>
      </w:r>
      <w:r w:rsidRPr="00BA5F01">
        <w:t xml:space="preserve"> </w:t>
      </w:r>
      <w:r>
        <w:t>Task Proficiency 1, Performance (Demeanor)</w:t>
      </w:r>
      <w:r w:rsidRPr="00BA5F01">
        <w:t xml:space="preserve"> </w:t>
      </w:r>
      <w:r>
        <w:t>Task Proficiency 1, Performance (Bardsong)</w:t>
      </w:r>
      <w:r w:rsidRPr="00BA5F01">
        <w:t xml:space="preserve"> </w:t>
      </w:r>
      <w:r>
        <w:t>TP 1, Performance (Magical Investment)</w:t>
      </w:r>
      <w:r w:rsidRPr="00BA5F01">
        <w:t xml:space="preserve"> </w:t>
      </w:r>
      <w:r>
        <w:t>TP 1</w:t>
      </w:r>
    </w:p>
    <w:p w14:paraId="69A32718" w14:textId="77777777" w:rsidR="00607158" w:rsidRDefault="00607158" w:rsidP="00607158">
      <w:pPr>
        <w:pStyle w:val="BodyText"/>
      </w:pPr>
    </w:p>
    <w:p w14:paraId="2BEB895B" w14:textId="643EAC9C" w:rsidR="00B32E57" w:rsidRDefault="00561CF4" w:rsidP="00B32E57">
      <w:pPr>
        <w:pStyle w:val="BodyText"/>
      </w:pPr>
      <w:r>
        <w:t>Performer</w:t>
      </w:r>
      <w:r w:rsidR="00B32E57">
        <w:t xml:space="preserve"> </w:t>
      </w:r>
      <w:r w:rsidR="00E438A3">
        <w:t>Tier 2 Features</w:t>
      </w:r>
      <w:r w:rsidR="00B32E57">
        <w:t xml:space="preserve">: </w:t>
      </w:r>
      <w:r>
        <w:rPr>
          <w:rStyle w:val="SkillsChar"/>
        </w:rPr>
        <w:t>Performer</w:t>
      </w:r>
      <w:r w:rsidR="00B32E57" w:rsidRPr="008E21AB">
        <w:rPr>
          <w:rStyle w:val="SkillsChar"/>
        </w:rPr>
        <w:t xml:space="preserve"> </w:t>
      </w:r>
      <w:r w:rsidR="00B32E57">
        <w:rPr>
          <w:rStyle w:val="SkillsChar"/>
        </w:rPr>
        <w:t>8</w:t>
      </w:r>
    </w:p>
    <w:p w14:paraId="7DBC0CA6" w14:textId="080B88B6" w:rsidR="00B32E57" w:rsidRDefault="00B32E57" w:rsidP="00B32E57">
      <w:pPr>
        <w:pStyle w:val="BodyText"/>
      </w:pPr>
      <w:r>
        <w:t>+1 Comp</w:t>
      </w:r>
      <w:r w:rsidR="00BB4983">
        <w:t>.</w:t>
      </w:r>
      <w:r>
        <w:t xml:space="preserve"> w</w:t>
      </w:r>
      <w:r w:rsidR="00BB4983">
        <w:t>/</w:t>
      </w:r>
      <w:r>
        <w:t xml:space="preserve"> Performance (Presence)</w:t>
      </w:r>
      <w:r w:rsidR="00BB4983">
        <w:t xml:space="preserve">, </w:t>
      </w:r>
      <w:r>
        <w:t>+1 Comp</w:t>
      </w:r>
      <w:r w:rsidR="00BB4983">
        <w:t>.</w:t>
      </w:r>
      <w:r>
        <w:t xml:space="preserve"> w</w:t>
      </w:r>
      <w:r w:rsidR="00BB4983">
        <w:t>/</w:t>
      </w:r>
      <w:r>
        <w:t xml:space="preserve"> Performance (Demeanor)</w:t>
      </w:r>
      <w:r w:rsidR="00BB4983">
        <w:t xml:space="preserve">, </w:t>
      </w:r>
      <w:r>
        <w:t>+1 Comp</w:t>
      </w:r>
      <w:r w:rsidR="00BB4983">
        <w:t>.</w:t>
      </w:r>
      <w:r>
        <w:t xml:space="preserve"> w</w:t>
      </w:r>
      <w:r w:rsidR="00BB4983">
        <w:t>/</w:t>
      </w:r>
      <w:r>
        <w:t xml:space="preserve"> Performance (Bardsong)</w:t>
      </w:r>
      <w:r w:rsidR="00BB4983">
        <w:t xml:space="preserve">, </w:t>
      </w:r>
      <w:r>
        <w:t>+1 Comp</w:t>
      </w:r>
      <w:r w:rsidR="00BB4983">
        <w:t>.</w:t>
      </w:r>
      <w:r>
        <w:t xml:space="preserve"> w</w:t>
      </w:r>
      <w:r w:rsidR="00BB4983">
        <w:t>/</w:t>
      </w:r>
      <w:r>
        <w:t xml:space="preserve"> Perf</w:t>
      </w:r>
      <w:r w:rsidR="00607158">
        <w:t>.</w:t>
      </w:r>
      <w:r>
        <w:t xml:space="preserve"> (Magic</w:t>
      </w:r>
      <w:r w:rsidR="00607158">
        <w:t>al</w:t>
      </w:r>
      <w:r>
        <w:t xml:space="preserve"> Investment)</w:t>
      </w:r>
    </w:p>
    <w:p w14:paraId="636A14E4" w14:textId="2738F36D" w:rsidR="00607158" w:rsidRDefault="00607158" w:rsidP="00607158">
      <w:pPr>
        <w:pStyle w:val="BodyText"/>
      </w:pPr>
      <w:r>
        <w:t>Performance (Presence)</w:t>
      </w:r>
      <w:r w:rsidRPr="00BA5F01">
        <w:t xml:space="preserve"> </w:t>
      </w:r>
      <w:r>
        <w:t>Task Proficiency 2, Performance (Demeanor)</w:t>
      </w:r>
      <w:r w:rsidRPr="00BA5F01">
        <w:t xml:space="preserve"> </w:t>
      </w:r>
      <w:r>
        <w:t>Task Proficiency 2, Performance (Bardsong)</w:t>
      </w:r>
      <w:r w:rsidRPr="00BA5F01">
        <w:t xml:space="preserve"> </w:t>
      </w:r>
      <w:r>
        <w:t>TP 2, Performance (Magical Investment)</w:t>
      </w:r>
      <w:r w:rsidRPr="00BA5F01">
        <w:t xml:space="preserve"> </w:t>
      </w:r>
      <w:r>
        <w:t>TP 2</w:t>
      </w:r>
    </w:p>
    <w:p w14:paraId="0394423A" w14:textId="11027D80" w:rsidR="00B32E57" w:rsidRDefault="00B32E57" w:rsidP="00B32E57">
      <w:pPr>
        <w:pStyle w:val="Heading3"/>
      </w:pPr>
      <w:r>
        <w:t xml:space="preserve">WIL-Based Supplemental </w:t>
      </w:r>
      <w:r w:rsidR="003E1DAF">
        <w:t>Subclass</w:t>
      </w:r>
      <w:r>
        <w:t>es</w:t>
      </w:r>
    </w:p>
    <w:p w14:paraId="69BD5986" w14:textId="77777777" w:rsidR="00B32E57" w:rsidRDefault="00B32E57" w:rsidP="00B32E57">
      <w:pPr>
        <w:pStyle w:val="Heading4"/>
      </w:pPr>
      <w:r>
        <w:t>Fast Healer (Primary Skill: Constitution)</w:t>
      </w:r>
    </w:p>
    <w:p w14:paraId="0BC1BECE" w14:textId="77777777" w:rsidR="00BB4983" w:rsidRDefault="00B32E57" w:rsidP="00B32E57">
      <w:pPr>
        <w:pStyle w:val="BodyText"/>
      </w:pPr>
      <w:r>
        <w:t xml:space="preserve">Fast Healer </w:t>
      </w:r>
      <w:r w:rsidR="00E438A3">
        <w:t>Tier 1 Features</w:t>
      </w:r>
      <w:r>
        <w:t xml:space="preserve">: </w:t>
      </w:r>
    </w:p>
    <w:p w14:paraId="02361B30" w14:textId="0C0A8CA1" w:rsidR="00B32E57" w:rsidRDefault="00B32E57" w:rsidP="00B32E57">
      <w:pPr>
        <w:pStyle w:val="BodyText"/>
      </w:pPr>
      <w:r>
        <w:t xml:space="preserve">All </w:t>
      </w:r>
      <w:r w:rsidR="00BB4983">
        <w:t xml:space="preserve">Basic Training and </w:t>
      </w:r>
      <w:r>
        <w:t xml:space="preserve">Tier 1 </w:t>
      </w:r>
      <w:r w:rsidR="00E438A3">
        <w:t>Class Features</w:t>
      </w:r>
      <w:r>
        <w:t xml:space="preserve"> of Berserker </w:t>
      </w:r>
    </w:p>
    <w:p w14:paraId="29AD6453" w14:textId="77777777" w:rsidR="00BB4983" w:rsidRDefault="00BB4983" w:rsidP="00BB4983">
      <w:pPr>
        <w:pStyle w:val="BodyText"/>
      </w:pPr>
      <w:r>
        <w:t>Constitution (Bioactive Recovery)</w:t>
      </w:r>
      <w:r w:rsidRPr="00BA5F01">
        <w:t xml:space="preserve"> </w:t>
      </w:r>
      <w:r>
        <w:t>TP 1, Constitution (Body Control)</w:t>
      </w:r>
      <w:r w:rsidRPr="00BA5F01">
        <w:t xml:space="preserve"> </w:t>
      </w:r>
      <w:r>
        <w:t>TP 1, Constitution (Damage Reduction)</w:t>
      </w:r>
      <w:r w:rsidRPr="00BA5F01">
        <w:t xml:space="preserve"> </w:t>
      </w:r>
      <w:r>
        <w:t>TP 1, Constitution (Physiological Recovery)</w:t>
      </w:r>
      <w:r w:rsidRPr="00BA5F01">
        <w:t xml:space="preserve"> </w:t>
      </w:r>
      <w:r>
        <w:t>TP 1</w:t>
      </w:r>
    </w:p>
    <w:p w14:paraId="7BEE9D04" w14:textId="77777777" w:rsidR="00BB4983" w:rsidRDefault="00BB4983" w:rsidP="00BB4983">
      <w:pPr>
        <w:pStyle w:val="BodyText"/>
      </w:pPr>
    </w:p>
    <w:p w14:paraId="70BDAAD8" w14:textId="4383BF64" w:rsidR="00B32E57" w:rsidRDefault="00B32E57" w:rsidP="00B32E57">
      <w:pPr>
        <w:pStyle w:val="BodyText"/>
      </w:pPr>
      <w:r>
        <w:t xml:space="preserve">Fast Healer </w:t>
      </w:r>
      <w:r w:rsidR="00E438A3">
        <w:t>Tier 2 Features</w:t>
      </w:r>
      <w:r>
        <w:t xml:space="preserve">: </w:t>
      </w:r>
      <w:r>
        <w:rPr>
          <w:rStyle w:val="SkillsChar"/>
        </w:rPr>
        <w:t>Constitution</w:t>
      </w:r>
      <w:r w:rsidRPr="008E21AB">
        <w:rPr>
          <w:rStyle w:val="SkillsChar"/>
        </w:rPr>
        <w:t xml:space="preserve"> </w:t>
      </w:r>
      <w:r>
        <w:rPr>
          <w:rStyle w:val="SkillsChar"/>
        </w:rPr>
        <w:t>8</w:t>
      </w:r>
      <w:r>
        <w:t xml:space="preserve"> </w:t>
      </w:r>
    </w:p>
    <w:p w14:paraId="7D428785" w14:textId="793296F3" w:rsidR="00B32E57" w:rsidRDefault="00B32E57" w:rsidP="00B32E57">
      <w:pPr>
        <w:pStyle w:val="BodyText"/>
      </w:pPr>
      <w:r>
        <w:t>+1 Com</w:t>
      </w:r>
      <w:r w:rsidR="00BB4983">
        <w:t>p.</w:t>
      </w:r>
      <w:r>
        <w:t xml:space="preserve"> w</w:t>
      </w:r>
      <w:r w:rsidR="00BB4983">
        <w:t>/</w:t>
      </w:r>
      <w:r>
        <w:t xml:space="preserve"> Con</w:t>
      </w:r>
      <w:r w:rsidR="00BB4983">
        <w:t>.</w:t>
      </w:r>
      <w:r>
        <w:t xml:space="preserve"> (Bioactive Recovery)</w:t>
      </w:r>
      <w:r w:rsidR="00BB4983">
        <w:t xml:space="preserve">, </w:t>
      </w:r>
      <w:r>
        <w:t>+1 Comp</w:t>
      </w:r>
      <w:r w:rsidR="00BB4983">
        <w:t>.</w:t>
      </w:r>
      <w:r>
        <w:t xml:space="preserve"> w</w:t>
      </w:r>
      <w:r w:rsidR="00BB4983">
        <w:t>/</w:t>
      </w:r>
      <w:r>
        <w:t xml:space="preserve"> Con</w:t>
      </w:r>
      <w:r w:rsidR="00BB4983">
        <w:t>.</w:t>
      </w:r>
      <w:r>
        <w:t xml:space="preserve"> (Body Control)</w:t>
      </w:r>
      <w:r w:rsidR="00BB4983">
        <w:t xml:space="preserve">, </w:t>
      </w:r>
      <w:r>
        <w:t>+1 Comp</w:t>
      </w:r>
      <w:r w:rsidR="00BB4983">
        <w:t>.</w:t>
      </w:r>
      <w:r>
        <w:t xml:space="preserve"> w</w:t>
      </w:r>
      <w:r w:rsidR="00BB4983">
        <w:t>/</w:t>
      </w:r>
      <w:r>
        <w:t xml:space="preserve"> Con</w:t>
      </w:r>
      <w:r w:rsidR="00BB4983">
        <w:t>.</w:t>
      </w:r>
      <w:r>
        <w:t xml:space="preserve"> (Damage Reduction)</w:t>
      </w:r>
      <w:r w:rsidR="00BB4983">
        <w:t xml:space="preserve">, </w:t>
      </w:r>
      <w:r>
        <w:t>+1 Comp</w:t>
      </w:r>
      <w:r w:rsidR="00BB4983">
        <w:t>.</w:t>
      </w:r>
      <w:r>
        <w:t xml:space="preserve"> w</w:t>
      </w:r>
      <w:r w:rsidR="00BB4983">
        <w:t>/</w:t>
      </w:r>
      <w:r>
        <w:t xml:space="preserve"> Con</w:t>
      </w:r>
      <w:r w:rsidR="00BB4983">
        <w:t>.</w:t>
      </w:r>
      <w:r>
        <w:t xml:space="preserve"> (Physiological Recovery)</w:t>
      </w:r>
    </w:p>
    <w:p w14:paraId="768FF728" w14:textId="5CA443AB" w:rsidR="00BB4983" w:rsidRDefault="00BB4983" w:rsidP="00BB4983">
      <w:pPr>
        <w:pStyle w:val="BodyText"/>
      </w:pPr>
      <w:r>
        <w:t>Constitution (Bioactive Recovery)</w:t>
      </w:r>
      <w:r w:rsidRPr="00BA5F01">
        <w:t xml:space="preserve"> </w:t>
      </w:r>
      <w:r>
        <w:t>TP 2, Constitution (Body Control)</w:t>
      </w:r>
      <w:r w:rsidRPr="00BA5F01">
        <w:t xml:space="preserve"> </w:t>
      </w:r>
      <w:r>
        <w:t>TP 2, Constitution (Damage Reduction)</w:t>
      </w:r>
      <w:r w:rsidRPr="00BA5F01">
        <w:t xml:space="preserve"> </w:t>
      </w:r>
      <w:r>
        <w:t>TP 2, Constitution (Physiological Recovery)</w:t>
      </w:r>
      <w:r w:rsidRPr="00BA5F01">
        <w:t xml:space="preserve"> </w:t>
      </w:r>
      <w:r>
        <w:t>TP 2</w:t>
      </w:r>
    </w:p>
    <w:p w14:paraId="7C55EB47" w14:textId="77777777" w:rsidR="00B32E57" w:rsidRDefault="00B32E57" w:rsidP="00B32E57">
      <w:pPr>
        <w:pStyle w:val="Heading4"/>
      </w:pPr>
      <w:r>
        <w:t>Intimidator (Primary Skill: Aura)</w:t>
      </w:r>
    </w:p>
    <w:p w14:paraId="2806851A" w14:textId="77777777" w:rsidR="00BB4983" w:rsidRDefault="00B32E57" w:rsidP="00B32E57">
      <w:pPr>
        <w:pStyle w:val="BodyText"/>
      </w:pPr>
      <w:r>
        <w:t xml:space="preserve">Intimidator </w:t>
      </w:r>
      <w:r w:rsidR="00E438A3">
        <w:t>Tier 1 Features</w:t>
      </w:r>
      <w:r>
        <w:t xml:space="preserve">: </w:t>
      </w:r>
    </w:p>
    <w:p w14:paraId="3001F303" w14:textId="737D4680" w:rsidR="00B32E57" w:rsidRDefault="00B32E57" w:rsidP="00B32E57">
      <w:pPr>
        <w:pStyle w:val="BodyText"/>
      </w:pPr>
      <w:r>
        <w:t xml:space="preserve">All </w:t>
      </w:r>
      <w:r w:rsidR="00BB4983">
        <w:t xml:space="preserve">Basic Training and </w:t>
      </w:r>
      <w:r>
        <w:t xml:space="preserve">Tier 1 </w:t>
      </w:r>
      <w:r w:rsidR="00E438A3">
        <w:t>Class Features</w:t>
      </w:r>
      <w:r>
        <w:t xml:space="preserve"> of Paladin </w:t>
      </w:r>
    </w:p>
    <w:p w14:paraId="6B938F29" w14:textId="77777777" w:rsidR="00BB4983" w:rsidRDefault="00BB4983" w:rsidP="00BB4983">
      <w:pPr>
        <w:pStyle w:val="BodyText"/>
      </w:pPr>
      <w:r>
        <w:t>Aura (Presence)</w:t>
      </w:r>
      <w:r w:rsidRPr="00BA5F01">
        <w:t xml:space="preserve"> </w:t>
      </w:r>
      <w:r>
        <w:t>Task Proficiency 1, Aura (Demeanor)</w:t>
      </w:r>
      <w:r w:rsidRPr="00BA5F01">
        <w:t xml:space="preserve"> </w:t>
      </w:r>
      <w:r>
        <w:t>Task Proficiency 1, Aura (Impose)</w:t>
      </w:r>
      <w:r w:rsidRPr="00BA5F01">
        <w:t xml:space="preserve"> </w:t>
      </w:r>
      <w:r>
        <w:t>Task Proficiency 1, Aura (Compel)</w:t>
      </w:r>
      <w:r w:rsidRPr="00BA5F01">
        <w:t xml:space="preserve"> </w:t>
      </w:r>
      <w:r>
        <w:t>Task Proficiency 1</w:t>
      </w:r>
    </w:p>
    <w:p w14:paraId="16E80D76" w14:textId="77777777" w:rsidR="00BB4983" w:rsidRDefault="00BB4983" w:rsidP="00BB4983">
      <w:pPr>
        <w:pStyle w:val="BodyText"/>
      </w:pPr>
    </w:p>
    <w:p w14:paraId="55D4847E" w14:textId="1D06613C" w:rsidR="00B32E57" w:rsidRDefault="00B32E57" w:rsidP="00B32E57">
      <w:pPr>
        <w:pStyle w:val="BodyText"/>
      </w:pPr>
      <w:r>
        <w:t xml:space="preserve">Intimidator </w:t>
      </w:r>
      <w:r w:rsidR="00E438A3">
        <w:t>Tier 2 Features</w:t>
      </w:r>
      <w:r>
        <w:t xml:space="preserve">: </w:t>
      </w:r>
      <w:r>
        <w:rPr>
          <w:rStyle w:val="SkillsChar"/>
        </w:rPr>
        <w:t>Aura</w:t>
      </w:r>
      <w:r w:rsidRPr="008E21AB">
        <w:rPr>
          <w:rStyle w:val="SkillsChar"/>
        </w:rPr>
        <w:t xml:space="preserve"> </w:t>
      </w:r>
      <w:r>
        <w:rPr>
          <w:rStyle w:val="SkillsChar"/>
        </w:rPr>
        <w:t>8</w:t>
      </w:r>
      <w:r>
        <w:t xml:space="preserve"> </w:t>
      </w:r>
    </w:p>
    <w:p w14:paraId="29B88824" w14:textId="2527C9A8" w:rsidR="00B32E57" w:rsidRDefault="00B32E57" w:rsidP="00B32E57">
      <w:pPr>
        <w:pStyle w:val="BodyText"/>
      </w:pPr>
      <w:r>
        <w:t>+1 Competence with Aura (Presence)</w:t>
      </w:r>
      <w:r w:rsidR="00BB4983">
        <w:t xml:space="preserve">, </w:t>
      </w:r>
      <w:r>
        <w:t>+1 Competence with Aura (Demeanor)</w:t>
      </w:r>
      <w:r w:rsidR="00BB4983">
        <w:t xml:space="preserve">, </w:t>
      </w:r>
      <w:r>
        <w:t>+1 Competence with Aura (Impose)</w:t>
      </w:r>
      <w:r w:rsidR="00BB4983">
        <w:t xml:space="preserve">, </w:t>
      </w:r>
      <w:r>
        <w:t>+1 Competence with Aura (Compel)</w:t>
      </w:r>
    </w:p>
    <w:p w14:paraId="787510E5" w14:textId="2C43C496" w:rsidR="00BB4983" w:rsidRDefault="00BB4983" w:rsidP="00BB4983">
      <w:pPr>
        <w:pStyle w:val="BodyText"/>
      </w:pPr>
      <w:r>
        <w:t>Aura (Presence)</w:t>
      </w:r>
      <w:r w:rsidRPr="00BA5F01">
        <w:t xml:space="preserve"> </w:t>
      </w:r>
      <w:r>
        <w:t>Task Proficiency 2, Aura (Demeanor)</w:t>
      </w:r>
      <w:r w:rsidRPr="00BA5F01">
        <w:t xml:space="preserve"> </w:t>
      </w:r>
      <w:r>
        <w:t>Task Proficiency 2, Aura (Impose)</w:t>
      </w:r>
      <w:r w:rsidRPr="00BA5F01">
        <w:t xml:space="preserve"> </w:t>
      </w:r>
      <w:r>
        <w:t>Task Proficiency 2, Aura (Compel)</w:t>
      </w:r>
      <w:r w:rsidRPr="00BA5F01">
        <w:t xml:space="preserve"> </w:t>
      </w:r>
      <w:r>
        <w:t>Task Proficiency 2</w:t>
      </w:r>
    </w:p>
    <w:p w14:paraId="274B995B" w14:textId="77777777" w:rsidR="00B32E57" w:rsidRDefault="00B32E57" w:rsidP="00B32E57">
      <w:pPr>
        <w:pStyle w:val="Heading4"/>
      </w:pPr>
      <w:r>
        <w:t>Stalwart (Primary Skill: Determination)</w:t>
      </w:r>
    </w:p>
    <w:p w14:paraId="28A3E3E8" w14:textId="77777777" w:rsidR="00BB4983" w:rsidRDefault="00B32E57" w:rsidP="00B32E57">
      <w:pPr>
        <w:pStyle w:val="BodyText"/>
      </w:pPr>
      <w:r>
        <w:t xml:space="preserve">Stalwart </w:t>
      </w:r>
      <w:r w:rsidR="00E438A3">
        <w:t>Tier 1 Features</w:t>
      </w:r>
      <w:r>
        <w:t xml:space="preserve">: </w:t>
      </w:r>
    </w:p>
    <w:p w14:paraId="2B6059FC" w14:textId="301E5DB2" w:rsidR="00B32E57" w:rsidRDefault="00B32E57" w:rsidP="00B32E57">
      <w:pPr>
        <w:pStyle w:val="BodyText"/>
      </w:pPr>
      <w:r>
        <w:t xml:space="preserve">All </w:t>
      </w:r>
      <w:r w:rsidR="00BB4983">
        <w:t xml:space="preserve">Basic Training and </w:t>
      </w:r>
      <w:r>
        <w:t xml:space="preserve">Tier 1 </w:t>
      </w:r>
      <w:r w:rsidR="00E438A3">
        <w:t>Class Features</w:t>
      </w:r>
      <w:r>
        <w:t xml:space="preserve"> of Psion</w:t>
      </w:r>
    </w:p>
    <w:p w14:paraId="0D85341F" w14:textId="77777777" w:rsidR="00BB4983" w:rsidRDefault="00BB4983" w:rsidP="00BB4983">
      <w:pPr>
        <w:pStyle w:val="BodyText"/>
      </w:pPr>
      <w:r>
        <w:t>Determination (Mana Tap)</w:t>
      </w:r>
      <w:r w:rsidRPr="00BA5F01">
        <w:t xml:space="preserve"> </w:t>
      </w:r>
      <w:r>
        <w:t>Task Prof. 1, Determination (Mettle)</w:t>
      </w:r>
      <w:r w:rsidRPr="00BA5F01">
        <w:t xml:space="preserve"> </w:t>
      </w:r>
      <w:r>
        <w:t>TP 1, Determination (Psychoactive Recovery)</w:t>
      </w:r>
      <w:r w:rsidRPr="00BA5F01">
        <w:t xml:space="preserve"> </w:t>
      </w:r>
      <w:r>
        <w:t>TP 1, Determination (Psychological Recovery)</w:t>
      </w:r>
      <w:r w:rsidRPr="00BA5F01">
        <w:t xml:space="preserve"> </w:t>
      </w:r>
      <w:r>
        <w:t>TP 1</w:t>
      </w:r>
    </w:p>
    <w:p w14:paraId="4A2D5085" w14:textId="77777777" w:rsidR="00BB4983" w:rsidRDefault="00BB4983" w:rsidP="00BB4983">
      <w:pPr>
        <w:pStyle w:val="BodyText"/>
      </w:pPr>
    </w:p>
    <w:p w14:paraId="2A68D3D1" w14:textId="1D4F03F3" w:rsidR="00B32E57" w:rsidRDefault="00B32E57" w:rsidP="00B32E57">
      <w:pPr>
        <w:pStyle w:val="BodyText"/>
      </w:pPr>
      <w:r>
        <w:t xml:space="preserve">Stalwart </w:t>
      </w:r>
      <w:r w:rsidR="00E438A3">
        <w:t>Tier 2 Features</w:t>
      </w:r>
      <w:r>
        <w:t xml:space="preserve">: </w:t>
      </w:r>
      <w:r>
        <w:rPr>
          <w:rStyle w:val="SkillsChar"/>
        </w:rPr>
        <w:t>Determination</w:t>
      </w:r>
      <w:r w:rsidRPr="008E21AB">
        <w:rPr>
          <w:rStyle w:val="SkillsChar"/>
        </w:rPr>
        <w:t xml:space="preserve"> </w:t>
      </w:r>
      <w:r>
        <w:rPr>
          <w:rStyle w:val="SkillsChar"/>
        </w:rPr>
        <w:t>8</w:t>
      </w:r>
      <w:r>
        <w:t xml:space="preserve"> </w:t>
      </w:r>
    </w:p>
    <w:p w14:paraId="2F10C7F9" w14:textId="7B67F77A" w:rsidR="00B32E57" w:rsidRDefault="00B32E57" w:rsidP="00B32E57">
      <w:pPr>
        <w:pStyle w:val="BodyText"/>
      </w:pPr>
      <w:r>
        <w:t>+1 Comp</w:t>
      </w:r>
      <w:r w:rsidR="00BB4983">
        <w:t>.</w:t>
      </w:r>
      <w:r>
        <w:t xml:space="preserve"> w</w:t>
      </w:r>
      <w:r w:rsidR="00BB4983">
        <w:t>/</w:t>
      </w:r>
      <w:r>
        <w:t xml:space="preserve"> Determination (Mana Tap)</w:t>
      </w:r>
      <w:r w:rsidR="00BB4983">
        <w:t xml:space="preserve">, </w:t>
      </w:r>
      <w:r>
        <w:t>+1 Comp</w:t>
      </w:r>
      <w:r w:rsidR="00BB4983">
        <w:t>.</w:t>
      </w:r>
      <w:r>
        <w:t xml:space="preserve"> w</w:t>
      </w:r>
      <w:r w:rsidR="00BB4983">
        <w:t>/</w:t>
      </w:r>
      <w:r>
        <w:t xml:space="preserve"> Determination (Mettle)</w:t>
      </w:r>
      <w:r w:rsidR="00BB4983">
        <w:t xml:space="preserve">, </w:t>
      </w:r>
      <w:r>
        <w:t>+1 Comp</w:t>
      </w:r>
      <w:r w:rsidR="00BB4983">
        <w:t>.</w:t>
      </w:r>
      <w:r>
        <w:t xml:space="preserve"> w</w:t>
      </w:r>
      <w:r w:rsidR="00BB4983">
        <w:t>/</w:t>
      </w:r>
      <w:r>
        <w:t xml:space="preserve"> Det</w:t>
      </w:r>
      <w:r w:rsidR="00BB4983">
        <w:t>.</w:t>
      </w:r>
      <w:r>
        <w:t xml:space="preserve"> (Psychoactive Recovery)</w:t>
      </w:r>
      <w:r w:rsidR="00BB4983">
        <w:t xml:space="preserve">, </w:t>
      </w:r>
      <w:r>
        <w:t>+1 Comp</w:t>
      </w:r>
      <w:r w:rsidR="00BB4983">
        <w:t>.</w:t>
      </w:r>
      <w:r>
        <w:t xml:space="preserve"> w</w:t>
      </w:r>
      <w:r w:rsidR="00BB4983">
        <w:t>/</w:t>
      </w:r>
      <w:r>
        <w:t xml:space="preserve"> Det</w:t>
      </w:r>
      <w:r w:rsidR="00BB4983">
        <w:t>.</w:t>
      </w:r>
      <w:r>
        <w:t xml:space="preserve"> (Psychological Recovery)</w:t>
      </w:r>
    </w:p>
    <w:p w14:paraId="4F868241" w14:textId="5A61C555" w:rsidR="00BB4983" w:rsidRDefault="00BB4983" w:rsidP="00BB4983">
      <w:pPr>
        <w:pStyle w:val="BodyText"/>
      </w:pPr>
      <w:r>
        <w:t>Determination (Mana Tap)</w:t>
      </w:r>
      <w:r w:rsidRPr="00BA5F01">
        <w:t xml:space="preserve"> </w:t>
      </w:r>
      <w:r>
        <w:t>Task Prof. 2, Determination (Mettle)</w:t>
      </w:r>
      <w:r w:rsidRPr="00BA5F01">
        <w:t xml:space="preserve"> </w:t>
      </w:r>
      <w:r>
        <w:t>TP 2, Determination (Psychoactive Recovery)</w:t>
      </w:r>
      <w:r w:rsidRPr="00BA5F01">
        <w:t xml:space="preserve"> </w:t>
      </w:r>
      <w:r>
        <w:t>TP 2, Determination (Psychological Recovery)</w:t>
      </w:r>
      <w:r w:rsidRPr="00BA5F01">
        <w:t xml:space="preserve"> </w:t>
      </w:r>
      <w:r>
        <w:t>TP 2</w:t>
      </w:r>
    </w:p>
    <w:p w14:paraId="31D46CD5" w14:textId="77777777" w:rsidR="00B32E57" w:rsidRDefault="00B32E57" w:rsidP="00B32E57">
      <w:pPr>
        <w:pStyle w:val="Heading4"/>
      </w:pPr>
      <w:r>
        <w:t>Taskmaster (Primary Skill: Authority)</w:t>
      </w:r>
    </w:p>
    <w:p w14:paraId="0BB83DC0" w14:textId="77777777" w:rsidR="00BB4983" w:rsidRDefault="00B32E57" w:rsidP="00B32E57">
      <w:pPr>
        <w:pStyle w:val="BodyText"/>
      </w:pPr>
      <w:r>
        <w:t xml:space="preserve">Taskmaster </w:t>
      </w:r>
      <w:r w:rsidR="00E438A3">
        <w:t>Tier 1 Features</w:t>
      </w:r>
      <w:r>
        <w:t xml:space="preserve">: </w:t>
      </w:r>
    </w:p>
    <w:p w14:paraId="43BF7910" w14:textId="6EE96AEF" w:rsidR="00B32E57" w:rsidRDefault="00B32E57" w:rsidP="00B32E57">
      <w:pPr>
        <w:pStyle w:val="BodyText"/>
      </w:pPr>
      <w:r>
        <w:t xml:space="preserve">All </w:t>
      </w:r>
      <w:r w:rsidR="00BB4983">
        <w:t xml:space="preserve">Basic Training and </w:t>
      </w:r>
      <w:r>
        <w:t xml:space="preserve">Tier 1 </w:t>
      </w:r>
      <w:r w:rsidR="00E438A3">
        <w:t>Class Features</w:t>
      </w:r>
      <w:r>
        <w:t xml:space="preserve"> of Marshall. </w:t>
      </w:r>
    </w:p>
    <w:p w14:paraId="4B096CFB" w14:textId="77777777" w:rsidR="00BB4983" w:rsidRDefault="00BB4983" w:rsidP="00BB4983">
      <w:pPr>
        <w:pStyle w:val="BodyText"/>
      </w:pPr>
      <w:r>
        <w:t>Authority (Presence)</w:t>
      </w:r>
      <w:r w:rsidRPr="00BA5F01">
        <w:t xml:space="preserve"> </w:t>
      </w:r>
      <w:r>
        <w:t>Task Proficiency 1, Authority (Demeanor)</w:t>
      </w:r>
      <w:r w:rsidRPr="00BA5F01">
        <w:t xml:space="preserve"> </w:t>
      </w:r>
      <w:r>
        <w:t>Task Proficiency 1, Authority (Impose)</w:t>
      </w:r>
      <w:r w:rsidRPr="00BA5F01">
        <w:t xml:space="preserve"> </w:t>
      </w:r>
      <w:r>
        <w:t>Task Proficiency 1, Authority (Compel)</w:t>
      </w:r>
      <w:r w:rsidRPr="00BA5F01">
        <w:t xml:space="preserve"> </w:t>
      </w:r>
      <w:r>
        <w:t>Task Proficiency 1</w:t>
      </w:r>
    </w:p>
    <w:p w14:paraId="43A6BE90" w14:textId="77777777" w:rsidR="00BB4983" w:rsidRDefault="00BB4983" w:rsidP="00BB4983">
      <w:pPr>
        <w:pStyle w:val="BodyText"/>
      </w:pPr>
    </w:p>
    <w:p w14:paraId="23944151" w14:textId="06A269C8" w:rsidR="00B32E57" w:rsidRDefault="00B32E57" w:rsidP="00B32E57">
      <w:pPr>
        <w:pStyle w:val="BodyText"/>
      </w:pPr>
      <w:r>
        <w:t xml:space="preserve">Taskmaster </w:t>
      </w:r>
      <w:r w:rsidR="00E438A3">
        <w:t>Tier 2 Features</w:t>
      </w:r>
      <w:r>
        <w:t xml:space="preserve">: </w:t>
      </w:r>
      <w:r>
        <w:rPr>
          <w:rStyle w:val="SkillsChar"/>
        </w:rPr>
        <w:t>Authority</w:t>
      </w:r>
      <w:r w:rsidRPr="008E21AB">
        <w:rPr>
          <w:rStyle w:val="SkillsChar"/>
        </w:rPr>
        <w:t xml:space="preserve"> </w:t>
      </w:r>
      <w:r>
        <w:rPr>
          <w:rStyle w:val="SkillsChar"/>
        </w:rPr>
        <w:t>8</w:t>
      </w:r>
      <w:r>
        <w:t xml:space="preserve"> </w:t>
      </w:r>
    </w:p>
    <w:p w14:paraId="3E10A966" w14:textId="780BA349" w:rsidR="00B32E57" w:rsidRDefault="00B32E57" w:rsidP="00B32E57">
      <w:pPr>
        <w:pStyle w:val="BodyText"/>
      </w:pPr>
      <w:r>
        <w:t>+1 Competence with Authority (Presence)</w:t>
      </w:r>
      <w:r w:rsidR="00BB4983">
        <w:t xml:space="preserve">, </w:t>
      </w:r>
      <w:r>
        <w:t>+1 Competence with Authority (Demeanor)</w:t>
      </w:r>
      <w:r w:rsidR="00BB4983">
        <w:t xml:space="preserve">, </w:t>
      </w:r>
      <w:r>
        <w:t>+1 Competence with Authority (Impose)</w:t>
      </w:r>
      <w:r w:rsidR="00BB4983">
        <w:t xml:space="preserve">, </w:t>
      </w:r>
      <w:r>
        <w:t>+1 Competence w</w:t>
      </w:r>
      <w:r w:rsidR="00BB4983">
        <w:t>/</w:t>
      </w:r>
      <w:r>
        <w:t xml:space="preserve"> Authority (Compel)</w:t>
      </w:r>
    </w:p>
    <w:p w14:paraId="74E3A229" w14:textId="48C3CCA9" w:rsidR="00BB4983" w:rsidRDefault="00BB4983" w:rsidP="00BB4983">
      <w:pPr>
        <w:pStyle w:val="BodyText"/>
      </w:pPr>
      <w:r>
        <w:t>Authority (Presence)</w:t>
      </w:r>
      <w:r w:rsidRPr="00BA5F01">
        <w:t xml:space="preserve"> </w:t>
      </w:r>
      <w:r>
        <w:t>Task Proficiency 2, Authority (Demeanor)</w:t>
      </w:r>
      <w:r w:rsidRPr="00BA5F01">
        <w:t xml:space="preserve"> </w:t>
      </w:r>
      <w:r>
        <w:t>Task Proficiency 2, Authority (Impose)</w:t>
      </w:r>
      <w:r w:rsidRPr="00BA5F01">
        <w:t xml:space="preserve"> </w:t>
      </w:r>
      <w:r>
        <w:t>Task Proficiency 2, Authority (Compel)</w:t>
      </w:r>
      <w:r w:rsidRPr="00BA5F01">
        <w:t xml:space="preserve"> </w:t>
      </w:r>
      <w:r>
        <w:t>Task Proficiency 2</w:t>
      </w:r>
    </w:p>
    <w:p w14:paraId="203F82CD" w14:textId="77777777" w:rsidR="00B32E57" w:rsidRDefault="00B32E57" w:rsidP="00B32E57">
      <w:pPr>
        <w:rPr>
          <w:rFonts w:ascii="Arial" w:eastAsia="Arial" w:hAnsi="Arial"/>
          <w:sz w:val="16"/>
          <w:szCs w:val="16"/>
        </w:rPr>
      </w:pPr>
      <w:r>
        <w:br w:type="page"/>
      </w:r>
    </w:p>
    <w:p w14:paraId="471B3988" w14:textId="5540540F" w:rsidR="00467AC9" w:rsidRPr="00C03726" w:rsidRDefault="00F32FF3" w:rsidP="00467AC9">
      <w:pPr>
        <w:pStyle w:val="Heading1"/>
        <w:rPr>
          <w:rFonts w:asciiTheme="minorHAnsi" w:hAnsiTheme="minorHAnsi" w:cstheme="minorHAnsi"/>
          <w:sz w:val="28"/>
          <w:szCs w:val="28"/>
        </w:rPr>
      </w:pPr>
      <w:bookmarkStart w:id="39" w:name="_Toc163926075"/>
      <w:r>
        <w:rPr>
          <w:rFonts w:asciiTheme="minorHAnsi" w:hAnsiTheme="minorHAnsi" w:cstheme="minorHAnsi"/>
          <w:sz w:val="28"/>
          <w:szCs w:val="28"/>
        </w:rPr>
        <w:lastRenderedPageBreak/>
        <w:t>Enterprise</w:t>
      </w:r>
      <w:bookmarkEnd w:id="39"/>
    </w:p>
    <w:p w14:paraId="3E1CEB3A" w14:textId="302982EC" w:rsidR="00B55D69" w:rsidRDefault="003F7618" w:rsidP="00802280">
      <w:pPr>
        <w:pStyle w:val="BodyText"/>
      </w:pPr>
      <w:r>
        <w:t xml:space="preserve">Your choices can be related to a bloodline, advantages from being born into a certain family, </w:t>
      </w:r>
      <w:r w:rsidR="00831FC8">
        <w:t xml:space="preserve">or </w:t>
      </w:r>
      <w:r>
        <w:t>an occupation</w:t>
      </w:r>
      <w:r w:rsidR="00467AC9">
        <w:t xml:space="preserve">. </w:t>
      </w:r>
      <w:r w:rsidR="00E5378D">
        <w:t xml:space="preserve">You should feel free to make up </w:t>
      </w:r>
      <w:r w:rsidR="00F32FF3">
        <w:t>an Enterprise</w:t>
      </w:r>
      <w:r w:rsidR="00E5378D">
        <w:t xml:space="preserve"> if none of those presented are quite right for your </w:t>
      </w:r>
      <w:r w:rsidR="00991291">
        <w:t>character</w:t>
      </w:r>
      <w:r>
        <w:t xml:space="preserve">. </w:t>
      </w:r>
    </w:p>
    <w:p w14:paraId="3841946B" w14:textId="057F42D9" w:rsidR="00F32FF3" w:rsidRDefault="00F32FF3" w:rsidP="00802280">
      <w:pPr>
        <w:pStyle w:val="BodyText"/>
      </w:pPr>
      <w:r>
        <w:tab/>
        <w:t xml:space="preserve">Your Profession Rank is equal to Enterprise Category unless you </w:t>
      </w:r>
      <w:r w:rsidR="0088145C">
        <w:t>are a Paragon; r</w:t>
      </w:r>
      <w:r>
        <w:t>educe Profession Rank by 1 if you</w:t>
      </w:r>
      <w:r w:rsidR="0088145C">
        <w:t xml:space="preserve"> are a Paragon</w:t>
      </w:r>
      <w:r>
        <w:t xml:space="preserve">. For example, if you have Enterprise Category </w:t>
      </w:r>
      <w:r w:rsidR="0088145C">
        <w:t xml:space="preserve">D, C, or </w:t>
      </w:r>
      <w:r>
        <w:t xml:space="preserve">B and </w:t>
      </w:r>
      <w:r w:rsidR="0088145C">
        <w:t>are a Paragon</w:t>
      </w:r>
      <w:r>
        <w:t xml:space="preserve">, you have Profession </w:t>
      </w:r>
      <w:r w:rsidR="0088145C">
        <w:t>E, D, or C</w:t>
      </w:r>
      <w:r>
        <w:t xml:space="preserve">. </w:t>
      </w:r>
      <w:r w:rsidR="0088145C">
        <w:t xml:space="preserve">(You cannot have Enterprise Category A because Role Category A is a prerequisite for Paragon.) </w:t>
      </w:r>
    </w:p>
    <w:p w14:paraId="6BCBFAE6" w14:textId="4B30970F" w:rsidR="00F32FF3" w:rsidRDefault="0088145C" w:rsidP="00F32FF3">
      <w:pPr>
        <w:pStyle w:val="Heading2"/>
      </w:pPr>
      <w:bookmarkStart w:id="40" w:name="_Toc163926076"/>
      <w:r>
        <w:t>Paragon [PREREQ: Role Category A]</w:t>
      </w:r>
      <w:bookmarkEnd w:id="40"/>
    </w:p>
    <w:p w14:paraId="34D929BE" w14:textId="3E7C186A" w:rsidR="00F32FF3" w:rsidRDefault="00F32FF3" w:rsidP="00F32FF3">
      <w:pPr>
        <w:pStyle w:val="BodyText"/>
      </w:pPr>
      <w:r>
        <w:t xml:space="preserve">Gain 12 </w:t>
      </w:r>
      <w:r w:rsidR="0088145C">
        <w:t>Boons (Paragon)</w:t>
      </w:r>
      <w:r>
        <w:t xml:space="preserve">. </w:t>
      </w:r>
      <w:r w:rsidR="0088145C">
        <w:t xml:space="preserve">These Boons can be used to acquire Class Electives in Denouement. </w:t>
      </w:r>
    </w:p>
    <w:p w14:paraId="54AACBA7" w14:textId="5FC2397F" w:rsidR="009C681B" w:rsidRPr="00C03726" w:rsidRDefault="00F32FF3" w:rsidP="009C681B">
      <w:pPr>
        <w:pStyle w:val="Heading2"/>
      </w:pPr>
      <w:bookmarkStart w:id="41" w:name="_Toc163926077"/>
      <w:r>
        <w:t>Profession</w:t>
      </w:r>
      <w:bookmarkEnd w:id="41"/>
    </w:p>
    <w:p w14:paraId="4C35157B" w14:textId="0D6FD3DB" w:rsidR="00D6400D" w:rsidRDefault="00B55D69" w:rsidP="00802280">
      <w:pPr>
        <w:pStyle w:val="BodyText"/>
      </w:pPr>
      <w:r>
        <w:t xml:space="preserve">When you choose your </w:t>
      </w:r>
      <w:r w:rsidR="00F32FF3">
        <w:t>Enterprise</w:t>
      </w:r>
      <w:r>
        <w:t xml:space="preserve">, roll a random Event on one of the Event Tables. </w:t>
      </w:r>
      <w:r w:rsidR="00F85395">
        <w:t xml:space="preserve">Events grant 3 </w:t>
      </w:r>
      <w:r w:rsidR="006F5F04">
        <w:t>Boons</w:t>
      </w:r>
      <w:r w:rsidR="00F85395">
        <w:t xml:space="preserve">, plus, in some cases, B) a Bonus </w:t>
      </w:r>
      <w:r w:rsidR="00FB77FB">
        <w:t>Lesser</w:t>
      </w:r>
      <w:r w:rsidR="00F85395">
        <w:t xml:space="preserve"> </w:t>
      </w:r>
      <w:r w:rsidR="00614F24">
        <w:t>Boon</w:t>
      </w:r>
      <w:r w:rsidR="00F85395">
        <w:t xml:space="preserve"> (</w:t>
      </w:r>
      <w:r w:rsidR="00F85395" w:rsidRPr="00E20CAF">
        <w:rPr>
          <w:rStyle w:val="KnowledgeChar"/>
        </w:rPr>
        <w:t>Knowledge</w:t>
      </w:r>
      <w:r w:rsidR="00F85395">
        <w:t xml:space="preserve">, a Superhuman Sense, or other “Third” or “Half” </w:t>
      </w:r>
      <w:r w:rsidR="00614F24">
        <w:t>Boon</w:t>
      </w:r>
      <w:r w:rsidR="00F85395">
        <w:t xml:space="preserve">), B) a Bonus </w:t>
      </w:r>
      <w:r w:rsidR="00614F24">
        <w:t>Boon</w:t>
      </w:r>
      <w:r w:rsidR="00F85395">
        <w:t xml:space="preserve">, Q) something that barely qualifies as a Flaw or </w:t>
      </w:r>
      <w:r w:rsidR="00614F24">
        <w:t>Boon</w:t>
      </w:r>
      <w:r w:rsidR="00F85395">
        <w:t xml:space="preserve"> (usually a single Contact or Rival), F) a </w:t>
      </w:r>
      <w:r w:rsidR="00E20AA7">
        <w:rPr>
          <w:color w:val="A6A6A6" w:themeColor="background1" w:themeShade="A6"/>
        </w:rPr>
        <w:t>Lesser</w:t>
      </w:r>
      <w:r w:rsidR="00F85395" w:rsidRPr="00E20CAF">
        <w:rPr>
          <w:color w:val="A6A6A6" w:themeColor="background1" w:themeShade="A6"/>
        </w:rPr>
        <w:t xml:space="preserve"> Flaw</w:t>
      </w:r>
      <w:r w:rsidR="00F85395">
        <w:t xml:space="preserve">, </w:t>
      </w:r>
      <w:r w:rsidR="007968DD">
        <w:t xml:space="preserve">and/or </w:t>
      </w:r>
      <w:r w:rsidR="00F85395">
        <w:t xml:space="preserve">F) a </w:t>
      </w:r>
      <w:r w:rsidR="00E20AA7">
        <w:t>Greater</w:t>
      </w:r>
      <w:r w:rsidR="00F85395">
        <w:t xml:space="preserve"> Flaw</w:t>
      </w:r>
      <w:r w:rsidR="00FB77FB">
        <w:t xml:space="preserve"> (often simply called a “Flaw” if it is clear from context what is meant)</w:t>
      </w:r>
      <w:r w:rsidR="00F85395">
        <w:t>. Your 3</w:t>
      </w:r>
      <w:r w:rsidR="00F85395" w:rsidRPr="00F85395">
        <w:rPr>
          <w:vertAlign w:val="superscript"/>
        </w:rPr>
        <w:t>rd</w:t>
      </w:r>
      <w:r w:rsidR="00F85395">
        <w:t xml:space="preserve"> </w:t>
      </w:r>
      <w:r w:rsidR="00614F24">
        <w:t>Boon</w:t>
      </w:r>
      <w:r w:rsidR="00F85395">
        <w:t xml:space="preserve"> is frequently </w:t>
      </w:r>
      <w:r w:rsidR="00057A9E">
        <w:t>Unrealized Potential (which you cannot buy off and doesn’t do anything</w:t>
      </w:r>
      <w:r w:rsidR="007968DD">
        <w:t xml:space="preserve"> unless you gain the benefit of Unbreakable Bond</w:t>
      </w:r>
      <w:r w:rsidR="00057A9E">
        <w:t>)</w:t>
      </w:r>
      <w:r w:rsidR="007968DD">
        <w:t xml:space="preserve">. If you take actions to eliminate a flaw (GM’s discretion), you can pay 1 XP to buy off a </w:t>
      </w:r>
      <w:r w:rsidR="00E20AA7">
        <w:t>Lesser</w:t>
      </w:r>
      <w:r w:rsidR="007968DD">
        <w:t xml:space="preserve"> Flaw or 3 XP to buy off a Flaw; you can also pay 2 XP to reduce a Flaw to a </w:t>
      </w:r>
      <w:r w:rsidR="00E20AA7">
        <w:t>Lesser</w:t>
      </w:r>
      <w:r w:rsidR="007968DD">
        <w:t xml:space="preserve"> Flaw, if appropriate</w:t>
      </w:r>
      <w:r w:rsidR="00F85395">
        <w:t xml:space="preserve">. </w:t>
      </w:r>
    </w:p>
    <w:p w14:paraId="10C8F19B" w14:textId="6971F3DA" w:rsidR="00BB78DE" w:rsidRDefault="00BB78DE" w:rsidP="00A838CA">
      <w:pPr>
        <w:pStyle w:val="BodyText"/>
      </w:pPr>
      <w:r>
        <w:tab/>
        <w:t xml:space="preserve">Anyone can choose to roll on the Criminal, Fringer, Military, Rural, or Urban Event Tables, but the Academic and Artisan Event Tables have prerequisites, Criminals must roll on the Criminal Event Table. </w:t>
      </w:r>
      <w:r w:rsidR="00A838CA">
        <w:t>To determine your Event, r</w:t>
      </w:r>
      <w:r>
        <w:t>oll 2 dice: a d4 (Luck) and a d6 (Potential). The dice don’t always mean what you might think</w:t>
      </w:r>
      <w:r w:rsidR="00A838CA">
        <w:t>, and anything between 1 and the maximum is nearly equivalent</w:t>
      </w:r>
      <w:r>
        <w:t xml:space="preserve">. </w:t>
      </w:r>
      <w:r w:rsidR="009D130C">
        <w:t xml:space="preserve">If you roll a LIFE EVENT, </w:t>
      </w:r>
      <w:r w:rsidR="000D0286">
        <w:t>roll on the LIFE EVENT Table</w:t>
      </w:r>
      <w:r w:rsidR="009D130C">
        <w:t xml:space="preserve">. </w:t>
      </w:r>
    </w:p>
    <w:p w14:paraId="1A7967A6" w14:textId="0B73A533" w:rsidR="00C23E81" w:rsidRDefault="000245F9" w:rsidP="009C681B">
      <w:pPr>
        <w:pStyle w:val="Heading3"/>
      </w:pPr>
      <w:r>
        <w:t>Blank Slate</w:t>
      </w:r>
      <w:r w:rsidR="00C23E81">
        <w:t xml:space="preserve"> (</w:t>
      </w:r>
      <w:r w:rsidR="00F32FF3">
        <w:t>Profession</w:t>
      </w:r>
      <w:r w:rsidR="00C23E81">
        <w:t xml:space="preserve"> E)</w:t>
      </w:r>
    </w:p>
    <w:p w14:paraId="274740E1" w14:textId="5489430E" w:rsidR="00DB64D3" w:rsidRDefault="00AA40D9" w:rsidP="00802280">
      <w:pPr>
        <w:pStyle w:val="BodyText"/>
      </w:pPr>
      <w:r>
        <w:t xml:space="preserve">You are </w:t>
      </w:r>
      <w:r w:rsidR="00FB77FB">
        <w:t>probably</w:t>
      </w:r>
      <w:r>
        <w:t xml:space="preserve"> young or perhaps </w:t>
      </w:r>
      <w:r w:rsidR="00FB77FB">
        <w:t>you</w:t>
      </w:r>
      <w:r>
        <w:t xml:space="preserve"> were a slacker or served time in prison. You roll on </w:t>
      </w:r>
      <w:r w:rsidR="00DB64D3">
        <w:t>the LIFE EVENT Table</w:t>
      </w:r>
      <w:r w:rsidR="00DB64D3" w:rsidRPr="00DB64D3">
        <w:t xml:space="preserve"> </w:t>
      </w:r>
      <w:r w:rsidR="00DB64D3">
        <w:t xml:space="preserve">and work with your GM to determine a Denouement </w:t>
      </w:r>
      <w:r w:rsidR="00614F24">
        <w:t>Boon</w:t>
      </w:r>
      <w:r w:rsidR="00DB64D3">
        <w:t xml:space="preserve"> appropriate for your Event</w:t>
      </w:r>
      <w:r>
        <w:t xml:space="preserve">. </w:t>
      </w:r>
      <w:r w:rsidR="00DB64D3">
        <w:t xml:space="preserve">Those who roll a LIFE EVENT also roll on this table. </w:t>
      </w:r>
    </w:p>
    <w:tbl>
      <w:tblPr>
        <w:tblW w:w="1171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944"/>
      </w:tblGrid>
      <w:tr w:rsidR="00DB64D3" w:rsidRPr="004368EB" w14:paraId="4063D322" w14:textId="77777777" w:rsidTr="00463097">
        <w:tc>
          <w:tcPr>
            <w:tcW w:w="507" w:type="dxa"/>
            <w:vMerge w:val="restart"/>
            <w:tcMar>
              <w:top w:w="55" w:type="dxa"/>
              <w:left w:w="55" w:type="dxa"/>
              <w:bottom w:w="55" w:type="dxa"/>
              <w:right w:w="55" w:type="dxa"/>
            </w:tcMar>
          </w:tcPr>
          <w:p w14:paraId="7390C0A4" w14:textId="77777777" w:rsidR="00DB64D3" w:rsidRPr="004368EB" w:rsidRDefault="00DB64D3" w:rsidP="00463097">
            <w:pPr>
              <w:pStyle w:val="TableContents"/>
              <w:tabs>
                <w:tab w:val="left" w:pos="360"/>
              </w:tabs>
              <w:rPr>
                <w:rFonts w:ascii="Arial" w:hAnsi="Arial"/>
                <w:bCs/>
                <w:sz w:val="16"/>
                <w:szCs w:val="16"/>
              </w:rPr>
            </w:pPr>
          </w:p>
          <w:p w14:paraId="133B49AB" w14:textId="77777777" w:rsidR="00DB64D3" w:rsidRPr="004368EB" w:rsidRDefault="00DB64D3" w:rsidP="00463097">
            <w:pPr>
              <w:pStyle w:val="TableContents"/>
              <w:tabs>
                <w:tab w:val="left" w:pos="360"/>
              </w:tabs>
              <w:jc w:val="center"/>
              <w:rPr>
                <w:rFonts w:ascii="Arial" w:hAnsi="Arial"/>
                <w:bCs/>
                <w:sz w:val="16"/>
                <w:szCs w:val="16"/>
              </w:rPr>
            </w:pPr>
            <w:r>
              <w:rPr>
                <w:rFonts w:ascii="Arial" w:hAnsi="Arial"/>
                <w:bCs/>
                <w:sz w:val="16"/>
                <w:szCs w:val="16"/>
              </w:rPr>
              <w:t>Pot</w:t>
            </w:r>
          </w:p>
          <w:p w14:paraId="6485E2C9" w14:textId="77777777" w:rsidR="00DB64D3" w:rsidRPr="004368EB" w:rsidRDefault="00DB64D3" w:rsidP="00463097">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20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F5A25A9" w14:textId="77777777" w:rsidR="00DB64D3" w:rsidRPr="004368EB" w:rsidRDefault="00DB64D3" w:rsidP="00463097">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DB64D3" w:rsidRPr="004368EB" w14:paraId="22EA6C0F" w14:textId="77777777" w:rsidTr="00463097">
        <w:tc>
          <w:tcPr>
            <w:tcW w:w="507" w:type="dxa"/>
            <w:vMerge/>
            <w:tcMar>
              <w:top w:w="55" w:type="dxa"/>
              <w:left w:w="55" w:type="dxa"/>
              <w:bottom w:w="55" w:type="dxa"/>
              <w:right w:w="55" w:type="dxa"/>
            </w:tcMar>
          </w:tcPr>
          <w:p w14:paraId="50A79A3D" w14:textId="77777777" w:rsidR="00DB64D3" w:rsidRPr="004368EB" w:rsidRDefault="00DB64D3" w:rsidP="00463097">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48D4FCA9" w14:textId="77777777" w:rsidR="00DB64D3" w:rsidRPr="004368EB" w:rsidRDefault="00DB64D3" w:rsidP="00463097">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2DEDCBD1" w14:textId="77777777" w:rsidR="00DB64D3" w:rsidRPr="004368EB" w:rsidRDefault="00DB64D3" w:rsidP="00463097">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16B0E466" w14:textId="77777777" w:rsidR="00DB64D3" w:rsidRPr="004368EB" w:rsidRDefault="00DB64D3" w:rsidP="00463097">
            <w:pPr>
              <w:pStyle w:val="TableContents"/>
              <w:tabs>
                <w:tab w:val="left" w:pos="360"/>
              </w:tabs>
              <w:jc w:val="center"/>
              <w:rPr>
                <w:rFonts w:ascii="Arial" w:hAnsi="Arial"/>
                <w:bCs/>
                <w:sz w:val="16"/>
                <w:szCs w:val="16"/>
              </w:rPr>
            </w:pPr>
            <w:r>
              <w:rPr>
                <w:rFonts w:ascii="Arial" w:hAnsi="Arial"/>
                <w:bCs/>
                <w:sz w:val="16"/>
                <w:szCs w:val="16"/>
              </w:rPr>
              <w:t>3</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36DDDF" w14:textId="77777777" w:rsidR="00DB64D3" w:rsidRPr="004368EB" w:rsidRDefault="00DB64D3" w:rsidP="00463097">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DB64D3" w:rsidRPr="004368EB" w14:paraId="66FF4DD2"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405032" w14:textId="77777777" w:rsidR="00DB64D3" w:rsidRPr="004368EB" w:rsidRDefault="00DB64D3" w:rsidP="00463097">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3C515259" w14:textId="77777777" w:rsidR="00DB64D3" w:rsidRDefault="00DB64D3" w:rsidP="00463097">
            <w:pPr>
              <w:pStyle w:val="TableContents"/>
              <w:tabs>
                <w:tab w:val="left" w:pos="360"/>
              </w:tabs>
              <w:rPr>
                <w:rFonts w:ascii="Arial" w:hAnsi="Arial"/>
                <w:sz w:val="16"/>
                <w:szCs w:val="16"/>
              </w:rPr>
            </w:pPr>
            <w:r>
              <w:rPr>
                <w:rFonts w:ascii="Arial" w:hAnsi="Arial"/>
                <w:sz w:val="16"/>
                <w:szCs w:val="16"/>
              </w:rPr>
              <w:t xml:space="preserve">Emotional Breakdown or Disorder. </w:t>
            </w:r>
          </w:p>
          <w:p w14:paraId="16D1056A" w14:textId="402A6C31" w:rsidR="00DB64D3" w:rsidRDefault="00614F24" w:rsidP="00463097">
            <w:pPr>
              <w:pStyle w:val="TableContents"/>
              <w:tabs>
                <w:tab w:val="left" w:pos="360"/>
              </w:tabs>
              <w:rPr>
                <w:rFonts w:ascii="Arial" w:hAnsi="Arial"/>
                <w:sz w:val="16"/>
                <w:szCs w:val="16"/>
              </w:rPr>
            </w:pPr>
            <w:r>
              <w:rPr>
                <w:rFonts w:ascii="Arial" w:hAnsi="Arial"/>
                <w:sz w:val="16"/>
                <w:szCs w:val="16"/>
              </w:rPr>
              <w:t>Denouement Boon</w:t>
            </w:r>
          </w:p>
          <w:p w14:paraId="3803D614" w14:textId="35E0A6FC" w:rsidR="002A316D" w:rsidRDefault="002A316D" w:rsidP="002A316D">
            <w:pPr>
              <w:pStyle w:val="TableContents"/>
              <w:tabs>
                <w:tab w:val="left" w:pos="360"/>
              </w:tabs>
              <w:rPr>
                <w:rFonts w:ascii="Arial" w:hAnsi="Arial"/>
                <w:sz w:val="16"/>
                <w:szCs w:val="16"/>
              </w:rPr>
            </w:pPr>
            <w:r>
              <w:rPr>
                <w:rFonts w:ascii="Arial" w:hAnsi="Arial"/>
                <w:sz w:val="16"/>
                <w:szCs w:val="16"/>
              </w:rPr>
              <w:t>Delusion</w:t>
            </w:r>
            <w:r w:rsidR="00CB5FA0">
              <w:rPr>
                <w:rFonts w:ascii="Arial" w:hAnsi="Arial"/>
                <w:sz w:val="16"/>
                <w:szCs w:val="16"/>
              </w:rPr>
              <w:t xml:space="preserve"> or</w:t>
            </w:r>
            <w:r>
              <w:rPr>
                <w:rFonts w:ascii="Arial" w:hAnsi="Arial"/>
                <w:sz w:val="16"/>
                <w:szCs w:val="16"/>
              </w:rPr>
              <w:t xml:space="preserve"> Dubious Knowledge</w:t>
            </w:r>
          </w:p>
          <w:p w14:paraId="724889BC" w14:textId="5B8726A6" w:rsidR="002A316D" w:rsidRDefault="002A316D" w:rsidP="002A316D">
            <w:pPr>
              <w:pStyle w:val="TableContents"/>
              <w:tabs>
                <w:tab w:val="left" w:pos="360"/>
              </w:tabs>
              <w:rPr>
                <w:rFonts w:ascii="Arial" w:hAnsi="Arial"/>
                <w:sz w:val="16"/>
                <w:szCs w:val="16"/>
              </w:rPr>
            </w:pPr>
            <w:r>
              <w:rPr>
                <w:rFonts w:ascii="Arial" w:hAnsi="Arial"/>
                <w:sz w:val="16"/>
                <w:szCs w:val="16"/>
              </w:rPr>
              <w:t xml:space="preserve">Unrealized Potential </w:t>
            </w:r>
            <w:r w:rsidR="00C75E81">
              <w:rPr>
                <w:rFonts w:ascii="Arial" w:hAnsi="Arial"/>
                <w:sz w:val="16"/>
                <w:szCs w:val="16"/>
              </w:rPr>
              <w:t>2</w:t>
            </w:r>
          </w:p>
          <w:p w14:paraId="28B18106" w14:textId="011DE3FD" w:rsidR="00DB64D3" w:rsidRPr="004368EB" w:rsidRDefault="002A316D" w:rsidP="002A316D">
            <w:pPr>
              <w:pStyle w:val="TableContents"/>
              <w:tabs>
                <w:tab w:val="left" w:pos="360"/>
              </w:tabs>
              <w:rPr>
                <w:rFonts w:ascii="Arial" w:hAnsi="Arial"/>
                <w:sz w:val="16"/>
                <w:szCs w:val="16"/>
              </w:rPr>
            </w:pPr>
            <w:r>
              <w:rPr>
                <w:rFonts w:ascii="Arial" w:hAnsi="Arial"/>
                <w:sz w:val="16"/>
                <w:szCs w:val="16"/>
              </w:rPr>
              <w:t>F</w:t>
            </w:r>
            <w:r w:rsidR="00DB64D3">
              <w:rPr>
                <w:rFonts w:ascii="Arial" w:hAnsi="Arial"/>
                <w:sz w:val="16"/>
                <w:szCs w:val="16"/>
              </w:rPr>
              <w:t>) Decreased Attribute (WIL) 1</w:t>
            </w:r>
          </w:p>
        </w:tc>
        <w:tc>
          <w:tcPr>
            <w:tcW w:w="2753" w:type="dxa"/>
            <w:tcBorders>
              <w:left w:val="single" w:sz="2" w:space="0" w:color="000000"/>
              <w:bottom w:val="single" w:sz="2" w:space="0" w:color="000000"/>
            </w:tcBorders>
            <w:tcMar>
              <w:top w:w="55" w:type="dxa"/>
              <w:left w:w="55" w:type="dxa"/>
              <w:bottom w:w="55" w:type="dxa"/>
              <w:right w:w="55" w:type="dxa"/>
            </w:tcMar>
          </w:tcPr>
          <w:p w14:paraId="3CAF7CF3" w14:textId="77777777" w:rsidR="00DB64D3" w:rsidRDefault="00DB64D3" w:rsidP="00463097">
            <w:pPr>
              <w:pStyle w:val="TableContents"/>
              <w:tabs>
                <w:tab w:val="left" w:pos="360"/>
              </w:tabs>
              <w:rPr>
                <w:rFonts w:ascii="Arial" w:hAnsi="Arial"/>
                <w:sz w:val="16"/>
                <w:szCs w:val="16"/>
              </w:rPr>
            </w:pPr>
            <w:r>
              <w:rPr>
                <w:rFonts w:ascii="Arial" w:hAnsi="Arial"/>
                <w:sz w:val="16"/>
                <w:szCs w:val="16"/>
              </w:rPr>
              <w:t xml:space="preserve">You are badly injured and become addicted to the pain medication. </w:t>
            </w:r>
          </w:p>
          <w:p w14:paraId="04A57D9A" w14:textId="5747E8BC" w:rsidR="00DB64D3" w:rsidRDefault="00D77014" w:rsidP="00463097">
            <w:pPr>
              <w:pStyle w:val="TableContents"/>
              <w:tabs>
                <w:tab w:val="left" w:pos="360"/>
              </w:tabs>
              <w:rPr>
                <w:rFonts w:ascii="Arial" w:hAnsi="Arial"/>
                <w:sz w:val="16"/>
                <w:szCs w:val="16"/>
              </w:rPr>
            </w:pPr>
            <w:r>
              <w:rPr>
                <w:rFonts w:ascii="Arial" w:hAnsi="Arial"/>
                <w:sz w:val="16"/>
                <w:szCs w:val="16"/>
              </w:rPr>
              <w:t>2</w:t>
            </w:r>
            <w:r w:rsidR="00614F24">
              <w:rPr>
                <w:rFonts w:ascii="Arial" w:hAnsi="Arial"/>
                <w:sz w:val="16"/>
                <w:szCs w:val="16"/>
              </w:rPr>
              <w:t xml:space="preserve"> Boon</w:t>
            </w:r>
            <w:r>
              <w:rPr>
                <w:rFonts w:ascii="Arial" w:hAnsi="Arial"/>
                <w:sz w:val="16"/>
                <w:szCs w:val="16"/>
              </w:rPr>
              <w:t>s (Fast Healer)</w:t>
            </w:r>
          </w:p>
          <w:p w14:paraId="5BD01DEA" w14:textId="65D6B468" w:rsidR="00DB64D3" w:rsidRDefault="00DB64D3" w:rsidP="00463097">
            <w:pPr>
              <w:pStyle w:val="TableContents"/>
              <w:tabs>
                <w:tab w:val="left" w:pos="360"/>
              </w:tabs>
              <w:rPr>
                <w:rFonts w:ascii="Arial" w:hAnsi="Arial"/>
                <w:sz w:val="16"/>
                <w:szCs w:val="16"/>
              </w:rPr>
            </w:pPr>
            <w:r>
              <w:rPr>
                <w:rFonts w:ascii="Arial" w:hAnsi="Arial"/>
                <w:sz w:val="16"/>
                <w:szCs w:val="16"/>
              </w:rPr>
              <w:t>Unrealized Potential</w:t>
            </w:r>
            <w:r w:rsidR="00C75E81">
              <w:rPr>
                <w:rFonts w:ascii="Arial" w:hAnsi="Arial"/>
                <w:sz w:val="16"/>
                <w:szCs w:val="16"/>
              </w:rPr>
              <w:t xml:space="preserve"> 2</w:t>
            </w:r>
          </w:p>
          <w:p w14:paraId="5A1870D9" w14:textId="77777777" w:rsidR="00DB64D3" w:rsidRPr="004368EB" w:rsidRDefault="00DB64D3" w:rsidP="00463097">
            <w:pPr>
              <w:pStyle w:val="TableContents"/>
              <w:tabs>
                <w:tab w:val="left" w:pos="360"/>
              </w:tabs>
              <w:rPr>
                <w:rFonts w:ascii="Arial" w:hAnsi="Arial"/>
                <w:sz w:val="16"/>
                <w:szCs w:val="16"/>
              </w:rPr>
            </w:pPr>
            <w:r>
              <w:rPr>
                <w:rFonts w:ascii="Arial" w:hAnsi="Arial"/>
                <w:sz w:val="16"/>
                <w:szCs w:val="16"/>
              </w:rPr>
              <w:t xml:space="preserve">F) </w:t>
            </w:r>
            <w:r>
              <w:rPr>
                <w:rFonts w:ascii="Arial" w:hAnsi="Arial"/>
                <w:color w:val="A6A6A6" w:themeColor="background1" w:themeShade="A6"/>
                <w:sz w:val="16"/>
                <w:szCs w:val="16"/>
              </w:rPr>
              <w:t>Addiction</w:t>
            </w:r>
          </w:p>
        </w:tc>
        <w:tc>
          <w:tcPr>
            <w:tcW w:w="2753" w:type="dxa"/>
            <w:tcBorders>
              <w:left w:val="single" w:sz="2" w:space="0" w:color="000000"/>
              <w:bottom w:val="single" w:sz="2" w:space="0" w:color="000000"/>
            </w:tcBorders>
            <w:tcMar>
              <w:top w:w="55" w:type="dxa"/>
              <w:left w:w="55" w:type="dxa"/>
              <w:bottom w:w="55" w:type="dxa"/>
              <w:right w:w="55" w:type="dxa"/>
            </w:tcMar>
          </w:tcPr>
          <w:p w14:paraId="76AE22AD" w14:textId="77777777" w:rsidR="00DB64D3" w:rsidRDefault="00DB64D3" w:rsidP="00463097">
            <w:pPr>
              <w:pStyle w:val="TableContents"/>
              <w:tabs>
                <w:tab w:val="left" w:pos="360"/>
              </w:tabs>
              <w:rPr>
                <w:rFonts w:ascii="Arial" w:hAnsi="Arial"/>
                <w:sz w:val="16"/>
                <w:szCs w:val="16"/>
              </w:rPr>
            </w:pPr>
            <w:r>
              <w:rPr>
                <w:rFonts w:ascii="Arial" w:hAnsi="Arial"/>
                <w:sz w:val="16"/>
                <w:szCs w:val="16"/>
              </w:rPr>
              <w:t xml:space="preserve">Become a recluse. </w:t>
            </w:r>
          </w:p>
          <w:p w14:paraId="57177ECD" w14:textId="1143E488" w:rsidR="00DB64D3" w:rsidRDefault="00D77014" w:rsidP="00463097">
            <w:pPr>
              <w:pStyle w:val="TableContents"/>
              <w:tabs>
                <w:tab w:val="left" w:pos="360"/>
              </w:tabs>
              <w:rPr>
                <w:rFonts w:ascii="Arial" w:hAnsi="Arial"/>
                <w:sz w:val="16"/>
                <w:szCs w:val="16"/>
              </w:rPr>
            </w:pPr>
            <w:r>
              <w:rPr>
                <w:rFonts w:ascii="Arial" w:hAnsi="Arial"/>
                <w:sz w:val="16"/>
                <w:szCs w:val="16"/>
              </w:rPr>
              <w:t>2</w:t>
            </w:r>
            <w:r w:rsidR="00614F24">
              <w:rPr>
                <w:rFonts w:ascii="Arial" w:hAnsi="Arial"/>
                <w:sz w:val="16"/>
                <w:szCs w:val="16"/>
              </w:rPr>
              <w:t xml:space="preserve"> Boon</w:t>
            </w:r>
            <w:r>
              <w:rPr>
                <w:rFonts w:ascii="Arial" w:hAnsi="Arial"/>
                <w:sz w:val="16"/>
                <w:szCs w:val="16"/>
              </w:rPr>
              <w:t>s (Stalwart)</w:t>
            </w:r>
          </w:p>
          <w:p w14:paraId="3B686AF8" w14:textId="395726E7" w:rsidR="00DB64D3" w:rsidRDefault="00DB64D3" w:rsidP="00463097">
            <w:pPr>
              <w:pStyle w:val="TableContents"/>
              <w:tabs>
                <w:tab w:val="left" w:pos="360"/>
              </w:tabs>
              <w:rPr>
                <w:rFonts w:ascii="Arial" w:hAnsi="Arial"/>
                <w:sz w:val="16"/>
                <w:szCs w:val="16"/>
              </w:rPr>
            </w:pPr>
            <w:r>
              <w:rPr>
                <w:rFonts w:ascii="Arial" w:hAnsi="Arial"/>
                <w:sz w:val="16"/>
                <w:szCs w:val="16"/>
              </w:rPr>
              <w:t>Unrealized Potential</w:t>
            </w:r>
            <w:r w:rsidR="00C75E81">
              <w:rPr>
                <w:rFonts w:ascii="Arial" w:hAnsi="Arial"/>
                <w:sz w:val="16"/>
                <w:szCs w:val="16"/>
              </w:rPr>
              <w:t xml:space="preserve"> 2</w:t>
            </w:r>
          </w:p>
          <w:p w14:paraId="2FDC8689" w14:textId="77777777" w:rsidR="00DB64D3" w:rsidRPr="004368EB" w:rsidRDefault="00DB64D3" w:rsidP="00463097">
            <w:pPr>
              <w:pStyle w:val="TableContents"/>
              <w:tabs>
                <w:tab w:val="left" w:pos="360"/>
              </w:tabs>
              <w:rPr>
                <w:rFonts w:ascii="Arial" w:hAnsi="Arial"/>
                <w:sz w:val="16"/>
                <w:szCs w:val="16"/>
              </w:rPr>
            </w:pPr>
            <w:r>
              <w:rPr>
                <w:rFonts w:ascii="Arial" w:hAnsi="Arial"/>
                <w:sz w:val="16"/>
                <w:szCs w:val="16"/>
              </w:rPr>
              <w:t xml:space="preserve">F) </w:t>
            </w:r>
            <w:r w:rsidRPr="00073F0D">
              <w:rPr>
                <w:rFonts w:ascii="Arial" w:hAnsi="Arial"/>
                <w:color w:val="A6A6A6" w:themeColor="background1" w:themeShade="A6"/>
                <w:sz w:val="16"/>
                <w:szCs w:val="16"/>
              </w:rPr>
              <w:t>Debt (</w:t>
            </w:r>
            <w:r w:rsidRPr="00073F0D">
              <w:rPr>
                <w:rFonts w:ascii="Arial" w:hAnsi="Arial" w:cs="Arial"/>
                <w:color w:val="A6A6A6" w:themeColor="background1" w:themeShade="A6"/>
                <w:sz w:val="16"/>
                <w:szCs w:val="16"/>
              </w:rPr>
              <w:t>£</w:t>
            </w:r>
            <w:r w:rsidRPr="00073F0D">
              <w:rPr>
                <w:rFonts w:ascii="Arial" w:hAnsi="Arial"/>
                <w:color w:val="A6A6A6" w:themeColor="background1" w:themeShade="A6"/>
                <w:sz w:val="16"/>
                <w:szCs w:val="16"/>
              </w:rPr>
              <w:t>10)</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21F276" w14:textId="7E75DF9B" w:rsidR="00DB64D3" w:rsidRDefault="00DB64D3" w:rsidP="00463097">
            <w:pPr>
              <w:pStyle w:val="TableContents"/>
              <w:tabs>
                <w:tab w:val="left" w:pos="360"/>
              </w:tabs>
              <w:rPr>
                <w:rFonts w:ascii="Arial" w:hAnsi="Arial"/>
                <w:sz w:val="16"/>
                <w:szCs w:val="16"/>
              </w:rPr>
            </w:pPr>
            <w:r>
              <w:rPr>
                <w:rFonts w:ascii="Arial" w:hAnsi="Arial"/>
                <w:sz w:val="16"/>
                <w:szCs w:val="16"/>
              </w:rPr>
              <w:t xml:space="preserve">Claim to the throne. </w:t>
            </w:r>
            <w:r w:rsidR="00C75E81">
              <w:rPr>
                <w:rFonts w:ascii="Arial" w:hAnsi="Arial"/>
                <w:sz w:val="16"/>
                <w:szCs w:val="16"/>
              </w:rPr>
              <w:t>If the make the claim, you might get allies… or enemies.</w:t>
            </w:r>
          </w:p>
          <w:p w14:paraId="435F77A7" w14:textId="6B4F7A19" w:rsidR="00DB64D3" w:rsidRDefault="00D77014" w:rsidP="00463097">
            <w:pPr>
              <w:pStyle w:val="TableContents"/>
              <w:tabs>
                <w:tab w:val="left" w:pos="360"/>
              </w:tabs>
              <w:rPr>
                <w:rFonts w:ascii="Arial" w:hAnsi="Arial"/>
                <w:sz w:val="16"/>
                <w:szCs w:val="16"/>
              </w:rPr>
            </w:pPr>
            <w:r>
              <w:rPr>
                <w:rFonts w:ascii="Arial" w:hAnsi="Arial"/>
                <w:sz w:val="16"/>
                <w:szCs w:val="16"/>
              </w:rPr>
              <w:t>Boon (any)</w:t>
            </w:r>
          </w:p>
          <w:p w14:paraId="64184205" w14:textId="2C46CE6A" w:rsidR="00DB64D3" w:rsidRDefault="00391AA9" w:rsidP="00463097">
            <w:pPr>
              <w:pStyle w:val="TableContents"/>
              <w:tabs>
                <w:tab w:val="left" w:pos="360"/>
              </w:tabs>
              <w:rPr>
                <w:rFonts w:ascii="Arial" w:hAnsi="Arial"/>
                <w:sz w:val="16"/>
                <w:szCs w:val="16"/>
              </w:rPr>
            </w:pPr>
            <w:r>
              <w:rPr>
                <w:rFonts w:ascii="Arial" w:hAnsi="Arial"/>
                <w:sz w:val="16"/>
                <w:szCs w:val="16"/>
              </w:rPr>
              <w:t>Noblesse-Oblige</w:t>
            </w:r>
          </w:p>
          <w:p w14:paraId="19838E85" w14:textId="40AED467" w:rsidR="00C720A4" w:rsidRPr="004368EB" w:rsidRDefault="00C75E81" w:rsidP="00463097">
            <w:pPr>
              <w:pStyle w:val="TableContents"/>
              <w:tabs>
                <w:tab w:val="left" w:pos="360"/>
              </w:tabs>
              <w:rPr>
                <w:rFonts w:ascii="Arial" w:hAnsi="Arial"/>
                <w:sz w:val="16"/>
                <w:szCs w:val="16"/>
              </w:rPr>
            </w:pPr>
            <w:r>
              <w:rPr>
                <w:rFonts w:ascii="Arial" w:hAnsi="Arial"/>
                <w:sz w:val="16"/>
                <w:szCs w:val="16"/>
              </w:rPr>
              <w:t>Unrealized Potential 2</w:t>
            </w:r>
          </w:p>
        </w:tc>
      </w:tr>
      <w:tr w:rsidR="00A838CA" w:rsidRPr="004368EB" w14:paraId="2A4ED85F"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595265" w14:textId="77777777" w:rsidR="00A838CA" w:rsidRPr="004368EB" w:rsidRDefault="00A838CA" w:rsidP="00A838CA">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5CBAD61D" w14:textId="5B064E92" w:rsidR="00A838CA" w:rsidRDefault="00A838CA" w:rsidP="00A838CA">
            <w:pPr>
              <w:pStyle w:val="TableContents"/>
              <w:tabs>
                <w:tab w:val="left" w:pos="360"/>
              </w:tabs>
              <w:rPr>
                <w:rFonts w:ascii="Arial" w:hAnsi="Arial"/>
                <w:sz w:val="16"/>
                <w:szCs w:val="16"/>
              </w:rPr>
            </w:pPr>
            <w:r>
              <w:rPr>
                <w:rFonts w:ascii="Arial" w:hAnsi="Arial"/>
                <w:sz w:val="16"/>
                <w:szCs w:val="16"/>
              </w:rPr>
              <w:t>You learn a secret but wish you didn’t; if they know you know, you might have Enemies!</w:t>
            </w:r>
          </w:p>
          <w:p w14:paraId="69BDBEC8" w14:textId="4BD9CA88" w:rsidR="00A838CA" w:rsidRDefault="00D77014" w:rsidP="00A838CA">
            <w:pPr>
              <w:pStyle w:val="TableContents"/>
              <w:tabs>
                <w:tab w:val="left" w:pos="360"/>
              </w:tabs>
              <w:rPr>
                <w:rFonts w:ascii="Arial" w:hAnsi="Arial"/>
                <w:sz w:val="16"/>
                <w:szCs w:val="16"/>
              </w:rPr>
            </w:pPr>
            <w:r>
              <w:rPr>
                <w:rFonts w:ascii="Arial" w:hAnsi="Arial"/>
                <w:sz w:val="16"/>
                <w:szCs w:val="16"/>
              </w:rPr>
              <w:t>2</w:t>
            </w:r>
            <w:r w:rsidR="00A838CA">
              <w:rPr>
                <w:rFonts w:ascii="Arial" w:hAnsi="Arial"/>
                <w:sz w:val="16"/>
                <w:szCs w:val="16"/>
              </w:rPr>
              <w:t xml:space="preserve"> Boon</w:t>
            </w:r>
            <w:r>
              <w:rPr>
                <w:rFonts w:ascii="Arial" w:hAnsi="Arial"/>
                <w:sz w:val="16"/>
                <w:szCs w:val="16"/>
              </w:rPr>
              <w:t>s (</w:t>
            </w:r>
            <w:r w:rsidR="005F245D">
              <w:rPr>
                <w:rFonts w:ascii="Arial" w:hAnsi="Arial"/>
                <w:sz w:val="16"/>
                <w:szCs w:val="16"/>
              </w:rPr>
              <w:t>Observer</w:t>
            </w:r>
            <w:r>
              <w:rPr>
                <w:rFonts w:ascii="Arial" w:hAnsi="Arial"/>
                <w:sz w:val="16"/>
                <w:szCs w:val="16"/>
              </w:rPr>
              <w:t>)</w:t>
            </w:r>
          </w:p>
          <w:p w14:paraId="35AC68AF" w14:textId="2C7496A8" w:rsidR="00A838CA" w:rsidRPr="004368EB" w:rsidRDefault="00D77014" w:rsidP="00A838CA">
            <w:pPr>
              <w:pStyle w:val="TableContents"/>
              <w:tabs>
                <w:tab w:val="left" w:pos="360"/>
              </w:tabs>
              <w:rPr>
                <w:rFonts w:ascii="Arial" w:hAnsi="Arial"/>
                <w:sz w:val="16"/>
                <w:szCs w:val="16"/>
              </w:rPr>
            </w:pPr>
            <w:r>
              <w:rPr>
                <w:rFonts w:ascii="Arial" w:hAnsi="Arial"/>
                <w:sz w:val="16"/>
                <w:szCs w:val="16"/>
              </w:rPr>
              <w:t>B</w:t>
            </w:r>
            <w:r w:rsidR="00A838CA">
              <w:rPr>
                <w:rFonts w:ascii="Arial" w:hAnsi="Arial"/>
                <w:sz w:val="16"/>
                <w:szCs w:val="16"/>
              </w:rPr>
              <w:t xml:space="preserve">) </w:t>
            </w:r>
            <w:r w:rsidR="00A838CA" w:rsidRPr="00C75E81">
              <w:rPr>
                <w:rFonts w:ascii="Arial" w:hAnsi="Arial"/>
                <w:color w:val="A6A6A6" w:themeColor="background1" w:themeShade="A6"/>
                <w:sz w:val="16"/>
                <w:szCs w:val="16"/>
              </w:rPr>
              <w:t>Unrealized Potential</w:t>
            </w:r>
          </w:p>
        </w:tc>
        <w:tc>
          <w:tcPr>
            <w:tcW w:w="2753" w:type="dxa"/>
            <w:tcBorders>
              <w:left w:val="single" w:sz="2" w:space="0" w:color="000000"/>
              <w:bottom w:val="single" w:sz="2" w:space="0" w:color="000000"/>
            </w:tcBorders>
            <w:tcMar>
              <w:top w:w="55" w:type="dxa"/>
              <w:left w:w="55" w:type="dxa"/>
              <w:bottom w:w="55" w:type="dxa"/>
              <w:right w:w="55" w:type="dxa"/>
            </w:tcMar>
          </w:tcPr>
          <w:p w14:paraId="3238D4D2" w14:textId="77777777" w:rsidR="00A838CA" w:rsidRDefault="00A838CA" w:rsidP="00A838CA">
            <w:pPr>
              <w:pStyle w:val="TableContents"/>
              <w:tabs>
                <w:tab w:val="left" w:pos="360"/>
              </w:tabs>
              <w:rPr>
                <w:rFonts w:ascii="Arial" w:hAnsi="Arial"/>
                <w:sz w:val="16"/>
                <w:szCs w:val="16"/>
              </w:rPr>
            </w:pPr>
            <w:r>
              <w:rPr>
                <w:rFonts w:ascii="Arial" w:hAnsi="Arial"/>
                <w:sz w:val="16"/>
                <w:szCs w:val="16"/>
              </w:rPr>
              <w:t xml:space="preserve">Faulty memory (or amnesia). </w:t>
            </w:r>
          </w:p>
          <w:p w14:paraId="1C57AEB9" w14:textId="63FA296D" w:rsidR="00A838CA" w:rsidRDefault="00694545" w:rsidP="00A838CA">
            <w:pPr>
              <w:pStyle w:val="TableContents"/>
              <w:tabs>
                <w:tab w:val="left" w:pos="360"/>
              </w:tabs>
              <w:rPr>
                <w:rFonts w:ascii="Arial" w:hAnsi="Arial"/>
                <w:sz w:val="16"/>
                <w:szCs w:val="16"/>
              </w:rPr>
            </w:pPr>
            <w:r>
              <w:rPr>
                <w:rFonts w:ascii="Arial" w:hAnsi="Arial"/>
                <w:sz w:val="16"/>
                <w:szCs w:val="16"/>
              </w:rPr>
              <w:t xml:space="preserve">2 </w:t>
            </w:r>
            <w:r w:rsidR="00A838CA">
              <w:rPr>
                <w:rFonts w:ascii="Arial" w:hAnsi="Arial"/>
                <w:sz w:val="16"/>
                <w:szCs w:val="16"/>
              </w:rPr>
              <w:t>Boon</w:t>
            </w:r>
            <w:r>
              <w:rPr>
                <w:rFonts w:ascii="Arial" w:hAnsi="Arial"/>
                <w:sz w:val="16"/>
                <w:szCs w:val="16"/>
              </w:rPr>
              <w:t>s (any, but GM chooses them without any input from you!)</w:t>
            </w:r>
          </w:p>
          <w:p w14:paraId="6AD6C2D3" w14:textId="66B1BBC2" w:rsidR="00A838CA" w:rsidRPr="004368EB" w:rsidRDefault="00A838CA" w:rsidP="00A838CA">
            <w:pPr>
              <w:pStyle w:val="TableContents"/>
              <w:tabs>
                <w:tab w:val="left" w:pos="360"/>
              </w:tabs>
              <w:rPr>
                <w:rFonts w:ascii="Arial" w:hAnsi="Arial"/>
                <w:sz w:val="16"/>
                <w:szCs w:val="16"/>
              </w:rPr>
            </w:pPr>
            <w:r w:rsidRPr="00C75E81">
              <w:rPr>
                <w:rFonts w:ascii="Arial" w:hAnsi="Arial"/>
                <w:color w:val="A6A6A6" w:themeColor="background1" w:themeShade="A6"/>
                <w:sz w:val="16"/>
                <w:szCs w:val="16"/>
              </w:rPr>
              <w:t xml:space="preserve">Unrealized Potential, </w:t>
            </w:r>
            <w:r w:rsidR="00D77014">
              <w:rPr>
                <w:rFonts w:ascii="Arial" w:hAnsi="Arial"/>
                <w:color w:val="A6A6A6" w:themeColor="background1" w:themeShade="A6"/>
                <w:sz w:val="16"/>
                <w:szCs w:val="16"/>
              </w:rPr>
              <w:t xml:space="preserve">Lesser </w:t>
            </w:r>
            <w:r w:rsidRPr="00C75E81">
              <w:rPr>
                <w:rFonts w:ascii="Arial" w:hAnsi="Arial"/>
                <w:color w:val="A6A6A6" w:themeColor="background1" w:themeShade="A6"/>
                <w:sz w:val="16"/>
                <w:szCs w:val="16"/>
              </w:rPr>
              <w:t>Denouement Boon</w:t>
            </w:r>
            <w:r w:rsidR="00694545">
              <w:rPr>
                <w:rFonts w:ascii="Arial" w:hAnsi="Arial"/>
                <w:color w:val="A6A6A6" w:themeColor="background1" w:themeShade="A6"/>
                <w:sz w:val="16"/>
                <w:szCs w:val="16"/>
              </w:rPr>
              <w:t xml:space="preserve"> (GM chooses)</w:t>
            </w:r>
          </w:p>
        </w:tc>
        <w:tc>
          <w:tcPr>
            <w:tcW w:w="2753" w:type="dxa"/>
            <w:tcBorders>
              <w:left w:val="single" w:sz="2" w:space="0" w:color="000000"/>
              <w:bottom w:val="single" w:sz="2" w:space="0" w:color="000000"/>
            </w:tcBorders>
            <w:tcMar>
              <w:top w:w="55" w:type="dxa"/>
              <w:left w:w="55" w:type="dxa"/>
              <w:bottom w:w="55" w:type="dxa"/>
              <w:right w:w="55" w:type="dxa"/>
            </w:tcMar>
          </w:tcPr>
          <w:p w14:paraId="674D06E7" w14:textId="77777777" w:rsidR="00A838CA" w:rsidRDefault="00A838CA" w:rsidP="00A838CA">
            <w:pPr>
              <w:pStyle w:val="TableContents"/>
              <w:tabs>
                <w:tab w:val="left" w:pos="360"/>
              </w:tabs>
              <w:rPr>
                <w:rFonts w:ascii="Arial" w:hAnsi="Arial"/>
                <w:sz w:val="16"/>
                <w:szCs w:val="16"/>
              </w:rPr>
            </w:pPr>
            <w:r>
              <w:rPr>
                <w:rFonts w:ascii="Arial" w:hAnsi="Arial"/>
                <w:sz w:val="16"/>
                <w:szCs w:val="16"/>
              </w:rPr>
              <w:t xml:space="preserve">New interest in a sport. </w:t>
            </w:r>
          </w:p>
          <w:p w14:paraId="4DE26F9D" w14:textId="77777777" w:rsidR="00E07688" w:rsidRDefault="00E07688" w:rsidP="00A838CA">
            <w:pPr>
              <w:pStyle w:val="TableContents"/>
              <w:tabs>
                <w:tab w:val="left" w:pos="360"/>
              </w:tabs>
              <w:rPr>
                <w:rFonts w:ascii="Arial" w:hAnsi="Arial"/>
                <w:sz w:val="16"/>
                <w:szCs w:val="16"/>
              </w:rPr>
            </w:pPr>
            <w:r>
              <w:rPr>
                <w:rFonts w:ascii="Arial" w:hAnsi="Arial"/>
                <w:sz w:val="16"/>
                <w:szCs w:val="16"/>
              </w:rPr>
              <w:t>1 Boon (Athlete)</w:t>
            </w:r>
          </w:p>
          <w:p w14:paraId="7E15E5D0" w14:textId="2962C9BF" w:rsidR="00A838CA" w:rsidRDefault="00E07688" w:rsidP="00A838CA">
            <w:pPr>
              <w:pStyle w:val="TableContents"/>
              <w:tabs>
                <w:tab w:val="left" w:pos="360"/>
              </w:tabs>
              <w:rPr>
                <w:rFonts w:ascii="Arial" w:hAnsi="Arial"/>
                <w:sz w:val="16"/>
                <w:szCs w:val="16"/>
              </w:rPr>
            </w:pPr>
            <w:r>
              <w:rPr>
                <w:rFonts w:ascii="Arial" w:hAnsi="Arial"/>
                <w:sz w:val="16"/>
                <w:szCs w:val="16"/>
              </w:rPr>
              <w:t>1</w:t>
            </w:r>
            <w:r w:rsidR="00A838CA">
              <w:rPr>
                <w:rFonts w:ascii="Arial" w:hAnsi="Arial"/>
                <w:sz w:val="16"/>
                <w:szCs w:val="16"/>
              </w:rPr>
              <w:t xml:space="preserve"> Boon</w:t>
            </w:r>
            <w:r w:rsidR="00D77014">
              <w:rPr>
                <w:rFonts w:ascii="Arial" w:hAnsi="Arial"/>
                <w:sz w:val="16"/>
                <w:szCs w:val="16"/>
              </w:rPr>
              <w:t xml:space="preserve"> (Charger)</w:t>
            </w:r>
          </w:p>
          <w:p w14:paraId="5432DBC2" w14:textId="4A55A254" w:rsidR="00A838CA" w:rsidRPr="004368EB" w:rsidRDefault="00A838CA" w:rsidP="00A838CA">
            <w:pPr>
              <w:pStyle w:val="TableContents"/>
              <w:tabs>
                <w:tab w:val="left" w:pos="360"/>
              </w:tabs>
              <w:rPr>
                <w:rFonts w:ascii="Arial" w:hAnsi="Arial"/>
                <w:sz w:val="16"/>
                <w:szCs w:val="16"/>
              </w:rPr>
            </w:pPr>
            <w:r>
              <w:rPr>
                <w:rFonts w:ascii="Arial" w:hAnsi="Arial"/>
                <w:color w:val="A6A6A6" w:themeColor="background1" w:themeShade="A6"/>
                <w:sz w:val="16"/>
                <w:szCs w:val="16"/>
              </w:rPr>
              <w:t>Unrealized Potential</w:t>
            </w:r>
            <w:r w:rsidRPr="00DA1851">
              <w:rPr>
                <w:rFonts w:ascii="Arial" w:hAnsi="Arial"/>
                <w:color w:val="A6A6A6" w:themeColor="background1" w:themeShade="A6"/>
                <w:sz w:val="16"/>
                <w:szCs w:val="16"/>
              </w:rPr>
              <w:t xml:space="preserve">, Network of </w:t>
            </w:r>
            <w:r w:rsidR="00490190">
              <w:rPr>
                <w:rFonts w:ascii="Arial" w:hAnsi="Arial"/>
                <w:color w:val="A6A6A6" w:themeColor="background1" w:themeShade="A6"/>
                <w:sz w:val="16"/>
                <w:szCs w:val="16"/>
              </w:rPr>
              <w:t>Churls</w:t>
            </w:r>
            <w:r w:rsidRPr="00DA1851">
              <w:rPr>
                <w:rFonts w:ascii="Arial" w:hAnsi="Arial"/>
                <w:color w:val="A6A6A6" w:themeColor="background1" w:themeShade="A6"/>
                <w:sz w:val="16"/>
                <w:szCs w:val="16"/>
              </w:rPr>
              <w:t xml:space="preserve"> (fellow sportsmen)</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258428" w14:textId="77777777" w:rsidR="00A838CA" w:rsidRDefault="00A838CA" w:rsidP="00A838CA">
            <w:pPr>
              <w:pStyle w:val="TableContents"/>
              <w:tabs>
                <w:tab w:val="left" w:pos="360"/>
              </w:tabs>
              <w:rPr>
                <w:rFonts w:ascii="Arial" w:hAnsi="Arial"/>
                <w:sz w:val="16"/>
                <w:szCs w:val="16"/>
              </w:rPr>
            </w:pPr>
            <w:r>
              <w:rPr>
                <w:rFonts w:ascii="Arial" w:hAnsi="Arial"/>
                <w:sz w:val="16"/>
                <w:szCs w:val="16"/>
              </w:rPr>
              <w:t xml:space="preserve">Windfall. </w:t>
            </w:r>
          </w:p>
          <w:p w14:paraId="404BD4D6" w14:textId="0B4055D3" w:rsidR="00A838CA" w:rsidRDefault="00E07688" w:rsidP="00A838CA">
            <w:pPr>
              <w:pStyle w:val="TableContents"/>
              <w:tabs>
                <w:tab w:val="left" w:pos="360"/>
              </w:tabs>
              <w:rPr>
                <w:rFonts w:ascii="Arial" w:hAnsi="Arial"/>
                <w:sz w:val="16"/>
                <w:szCs w:val="16"/>
              </w:rPr>
            </w:pPr>
            <w:r>
              <w:rPr>
                <w:rFonts w:ascii="Arial" w:hAnsi="Arial"/>
                <w:sz w:val="16"/>
                <w:szCs w:val="16"/>
              </w:rPr>
              <w:t xml:space="preserve">2 </w:t>
            </w:r>
            <w:r w:rsidR="00A838CA">
              <w:rPr>
                <w:rFonts w:ascii="Arial" w:hAnsi="Arial"/>
                <w:sz w:val="16"/>
                <w:szCs w:val="16"/>
              </w:rPr>
              <w:t>Boon</w:t>
            </w:r>
            <w:r>
              <w:rPr>
                <w:rFonts w:ascii="Arial" w:hAnsi="Arial"/>
                <w:sz w:val="16"/>
                <w:szCs w:val="16"/>
              </w:rPr>
              <w:t>s</w:t>
            </w:r>
            <w:r w:rsidR="00D77014">
              <w:rPr>
                <w:rFonts w:ascii="Arial" w:hAnsi="Arial"/>
                <w:sz w:val="16"/>
                <w:szCs w:val="16"/>
              </w:rPr>
              <w:t xml:space="preserve"> (any)</w:t>
            </w:r>
          </w:p>
          <w:p w14:paraId="3830FB92" w14:textId="232E5E25" w:rsidR="00A838CA" w:rsidRDefault="00847CF4" w:rsidP="00A838CA">
            <w:pPr>
              <w:pStyle w:val="TableContents"/>
              <w:tabs>
                <w:tab w:val="left" w:pos="360"/>
              </w:tabs>
              <w:rPr>
                <w:rFonts w:ascii="Arial" w:hAnsi="Arial"/>
                <w:sz w:val="16"/>
                <w:szCs w:val="16"/>
              </w:rPr>
            </w:pPr>
            <w:r>
              <w:rPr>
                <w:rFonts w:ascii="Arial" w:hAnsi="Arial"/>
                <w:sz w:val="16"/>
                <w:szCs w:val="16"/>
              </w:rPr>
              <w:t>Franklin</w:t>
            </w:r>
          </w:p>
          <w:p w14:paraId="4A2FE41C" w14:textId="213806C7" w:rsidR="00A838CA" w:rsidRPr="004368EB" w:rsidRDefault="00D77014" w:rsidP="00A838CA">
            <w:pPr>
              <w:pStyle w:val="TableContents"/>
              <w:tabs>
                <w:tab w:val="left" w:pos="360"/>
              </w:tabs>
              <w:rPr>
                <w:rFonts w:ascii="Arial" w:hAnsi="Arial"/>
                <w:sz w:val="16"/>
                <w:szCs w:val="16"/>
              </w:rPr>
            </w:pPr>
            <w:r>
              <w:rPr>
                <w:rFonts w:ascii="Arial" w:hAnsi="Arial"/>
                <w:sz w:val="16"/>
                <w:szCs w:val="16"/>
              </w:rPr>
              <w:t>B</w:t>
            </w:r>
            <w:r w:rsidR="00A838CA">
              <w:rPr>
                <w:rFonts w:ascii="Arial" w:hAnsi="Arial"/>
                <w:sz w:val="16"/>
                <w:szCs w:val="16"/>
              </w:rPr>
              <w:t xml:space="preserve">) </w:t>
            </w:r>
            <w:r w:rsidR="00A838CA" w:rsidRPr="00C75E81">
              <w:rPr>
                <w:rFonts w:ascii="Arial" w:hAnsi="Arial"/>
                <w:color w:val="A6A6A6" w:themeColor="background1" w:themeShade="A6"/>
                <w:sz w:val="16"/>
                <w:szCs w:val="16"/>
              </w:rPr>
              <w:t>Unrealized Potential</w:t>
            </w:r>
          </w:p>
        </w:tc>
      </w:tr>
      <w:tr w:rsidR="00E07688" w:rsidRPr="004368EB" w14:paraId="085D22D2"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CF71F4" w14:textId="77777777" w:rsidR="00E07688" w:rsidRPr="004368EB" w:rsidRDefault="00E07688" w:rsidP="00E07688">
            <w:pPr>
              <w:pStyle w:val="TableContents"/>
              <w:tabs>
                <w:tab w:val="left" w:pos="360"/>
              </w:tabs>
              <w:jc w:val="center"/>
              <w:rPr>
                <w:rFonts w:ascii="Arial" w:hAnsi="Arial"/>
                <w:bCs/>
                <w:sz w:val="16"/>
                <w:szCs w:val="16"/>
              </w:rPr>
            </w:pPr>
            <w:r>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0A537563"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Betrayal. </w:t>
            </w:r>
          </w:p>
          <w:p w14:paraId="0CA49683" w14:textId="7431DE14" w:rsidR="00E07688" w:rsidRDefault="00E07688" w:rsidP="00E07688">
            <w:pPr>
              <w:pStyle w:val="TableContents"/>
              <w:tabs>
                <w:tab w:val="left" w:pos="360"/>
              </w:tabs>
              <w:rPr>
                <w:rFonts w:ascii="Arial" w:hAnsi="Arial"/>
                <w:sz w:val="16"/>
                <w:szCs w:val="16"/>
              </w:rPr>
            </w:pPr>
            <w:r>
              <w:rPr>
                <w:rFonts w:ascii="Arial" w:hAnsi="Arial"/>
                <w:sz w:val="16"/>
                <w:szCs w:val="16"/>
              </w:rPr>
              <w:t>3 Boons (</w:t>
            </w:r>
            <w:r w:rsidR="00B10B21">
              <w:rPr>
                <w:rFonts w:ascii="Arial" w:hAnsi="Arial"/>
                <w:sz w:val="16"/>
                <w:szCs w:val="16"/>
              </w:rPr>
              <w:t>Gabber</w:t>
            </w:r>
            <w:r>
              <w:rPr>
                <w:rFonts w:ascii="Arial" w:hAnsi="Arial"/>
                <w:sz w:val="16"/>
                <w:szCs w:val="16"/>
              </w:rPr>
              <w:t>)</w:t>
            </w:r>
          </w:p>
          <w:p w14:paraId="1ED3C8C9" w14:textId="5F349116" w:rsidR="00E07688" w:rsidRPr="004368EB" w:rsidRDefault="00E07688" w:rsidP="00E07688">
            <w:pPr>
              <w:pStyle w:val="TableContents"/>
              <w:tabs>
                <w:tab w:val="left" w:pos="360"/>
              </w:tabs>
              <w:rPr>
                <w:rFonts w:ascii="Arial" w:hAnsi="Arial"/>
                <w:sz w:val="16"/>
                <w:szCs w:val="16"/>
              </w:rPr>
            </w:pPr>
            <w:r>
              <w:rPr>
                <w:rFonts w:ascii="Arial" w:hAnsi="Arial"/>
                <w:sz w:val="16"/>
                <w:szCs w:val="16"/>
              </w:rPr>
              <w:t xml:space="preserve">F) </w:t>
            </w:r>
            <w:r w:rsidRPr="006423BA">
              <w:rPr>
                <w:rFonts w:ascii="Arial" w:hAnsi="Arial"/>
                <w:color w:val="A6A6A6" w:themeColor="background1" w:themeShade="A6"/>
                <w:sz w:val="16"/>
                <w:szCs w:val="16"/>
              </w:rPr>
              <w:t>Enemy</w:t>
            </w:r>
          </w:p>
        </w:tc>
        <w:tc>
          <w:tcPr>
            <w:tcW w:w="2753" w:type="dxa"/>
            <w:tcBorders>
              <w:left w:val="single" w:sz="2" w:space="0" w:color="000000"/>
              <w:bottom w:val="single" w:sz="2" w:space="0" w:color="000000"/>
            </w:tcBorders>
            <w:tcMar>
              <w:top w:w="55" w:type="dxa"/>
              <w:left w:w="55" w:type="dxa"/>
              <w:bottom w:w="55" w:type="dxa"/>
              <w:right w:w="55" w:type="dxa"/>
            </w:tcMar>
          </w:tcPr>
          <w:p w14:paraId="678872FA"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You encounter discrimination or intolerance. </w:t>
            </w:r>
          </w:p>
          <w:p w14:paraId="1DF28E71" w14:textId="75F1B9D1" w:rsidR="00E07688" w:rsidRPr="004368EB" w:rsidRDefault="00E07688" w:rsidP="00E07688">
            <w:pPr>
              <w:pStyle w:val="TableContents"/>
              <w:tabs>
                <w:tab w:val="left" w:pos="360"/>
              </w:tabs>
              <w:rPr>
                <w:rFonts w:ascii="Arial" w:hAnsi="Arial"/>
                <w:sz w:val="16"/>
                <w:szCs w:val="16"/>
              </w:rPr>
            </w:pPr>
            <w:r>
              <w:rPr>
                <w:rFonts w:ascii="Arial" w:hAnsi="Arial"/>
                <w:sz w:val="16"/>
                <w:szCs w:val="16"/>
              </w:rPr>
              <w:t>3 Boons (Intimidator)</w:t>
            </w:r>
          </w:p>
        </w:tc>
        <w:tc>
          <w:tcPr>
            <w:tcW w:w="2753" w:type="dxa"/>
            <w:tcBorders>
              <w:left w:val="single" w:sz="2" w:space="0" w:color="000000"/>
              <w:bottom w:val="single" w:sz="2" w:space="0" w:color="000000"/>
            </w:tcBorders>
            <w:tcMar>
              <w:top w:w="55" w:type="dxa"/>
              <w:left w:w="55" w:type="dxa"/>
              <w:bottom w:w="55" w:type="dxa"/>
              <w:right w:w="55" w:type="dxa"/>
            </w:tcMar>
          </w:tcPr>
          <w:p w14:paraId="7D4F566B"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New interest in music or an art form. </w:t>
            </w:r>
          </w:p>
          <w:p w14:paraId="59B09F30" w14:textId="77777777" w:rsidR="00E07688" w:rsidRDefault="00E07688" w:rsidP="00E07688">
            <w:pPr>
              <w:pStyle w:val="TableContents"/>
              <w:tabs>
                <w:tab w:val="left" w:pos="360"/>
              </w:tabs>
              <w:rPr>
                <w:rFonts w:ascii="Arial" w:hAnsi="Arial"/>
                <w:sz w:val="16"/>
                <w:szCs w:val="16"/>
              </w:rPr>
            </w:pPr>
            <w:r>
              <w:rPr>
                <w:rFonts w:ascii="Arial" w:hAnsi="Arial"/>
                <w:sz w:val="16"/>
                <w:szCs w:val="16"/>
              </w:rPr>
              <w:t>{</w:t>
            </w:r>
            <w:r w:rsidRPr="00DA1851">
              <w:rPr>
                <w:rStyle w:val="KnowledgeChar"/>
              </w:rPr>
              <w:t xml:space="preserve">Performance (pick </w:t>
            </w:r>
            <w:r>
              <w:rPr>
                <w:rStyle w:val="KnowledgeChar"/>
              </w:rPr>
              <w:t>three</w:t>
            </w:r>
            <w:r w:rsidRPr="00DA1851">
              <w:rPr>
                <w:rStyle w:val="KnowledgeChar"/>
              </w:rPr>
              <w:t>)</w:t>
            </w:r>
            <w:r>
              <w:rPr>
                <w:rFonts w:ascii="Arial" w:hAnsi="Arial"/>
                <w:sz w:val="16"/>
                <w:szCs w:val="16"/>
              </w:rPr>
              <w:t>}</w:t>
            </w:r>
          </w:p>
          <w:p w14:paraId="3C1BAF03" w14:textId="5E9FF1CC" w:rsidR="00694545" w:rsidRPr="004368EB" w:rsidRDefault="00694545" w:rsidP="00E07688">
            <w:pPr>
              <w:pStyle w:val="TableContents"/>
              <w:tabs>
                <w:tab w:val="left" w:pos="360"/>
              </w:tabs>
              <w:rPr>
                <w:rFonts w:ascii="Arial" w:hAnsi="Arial"/>
                <w:sz w:val="16"/>
                <w:szCs w:val="16"/>
              </w:rPr>
            </w:pPr>
            <w:r>
              <w:rPr>
                <w:rFonts w:ascii="Arial" w:hAnsi="Arial"/>
                <w:sz w:val="16"/>
                <w:szCs w:val="16"/>
              </w:rPr>
              <w:t>2 Boons (</w:t>
            </w:r>
            <w:r w:rsidR="00561CF4">
              <w:rPr>
                <w:rFonts w:ascii="Arial" w:hAnsi="Arial"/>
                <w:sz w:val="16"/>
                <w:szCs w:val="16"/>
              </w:rPr>
              <w:t>Performer</w:t>
            </w:r>
            <w:r>
              <w:rPr>
                <w:rFonts w:ascii="Arial" w:hAnsi="Arial"/>
                <w:sz w:val="16"/>
                <w:szCs w:val="16"/>
              </w:rPr>
              <w:t>)</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D4BED0"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Your lover teaches you some moves. </w:t>
            </w:r>
          </w:p>
          <w:p w14:paraId="2DA90EED" w14:textId="77777777" w:rsidR="00E07688" w:rsidRDefault="00E07688" w:rsidP="00E07688">
            <w:pPr>
              <w:pStyle w:val="TableContents"/>
              <w:tabs>
                <w:tab w:val="left" w:pos="360"/>
              </w:tabs>
              <w:rPr>
                <w:rFonts w:ascii="Arial" w:hAnsi="Arial"/>
                <w:sz w:val="16"/>
                <w:szCs w:val="16"/>
              </w:rPr>
            </w:pPr>
            <w:r>
              <w:rPr>
                <w:rFonts w:ascii="Arial" w:hAnsi="Arial"/>
                <w:sz w:val="16"/>
                <w:szCs w:val="16"/>
              </w:rPr>
              <w:t>2 Boons (Contortionist)</w:t>
            </w:r>
          </w:p>
          <w:p w14:paraId="49AE5A03" w14:textId="77777777" w:rsidR="00E07688" w:rsidRDefault="00E07688" w:rsidP="00E07688">
            <w:pPr>
              <w:pStyle w:val="TableContents"/>
              <w:tabs>
                <w:tab w:val="left" w:pos="360"/>
              </w:tabs>
              <w:rPr>
                <w:rFonts w:ascii="Arial" w:hAnsi="Arial"/>
                <w:sz w:val="16"/>
                <w:szCs w:val="16"/>
              </w:rPr>
            </w:pPr>
            <w:r>
              <w:rPr>
                <w:rFonts w:ascii="Arial" w:hAnsi="Arial"/>
                <w:sz w:val="16"/>
                <w:szCs w:val="16"/>
              </w:rPr>
              <w:t>1 Boon (Acrobat)</w:t>
            </w:r>
          </w:p>
          <w:p w14:paraId="3C3640B5" w14:textId="5356A366" w:rsidR="00E07688" w:rsidRPr="004368EB" w:rsidRDefault="00E07688" w:rsidP="00E07688">
            <w:pPr>
              <w:pStyle w:val="TableContents"/>
              <w:tabs>
                <w:tab w:val="left" w:pos="360"/>
              </w:tabs>
              <w:rPr>
                <w:rFonts w:ascii="Arial" w:hAnsi="Arial"/>
                <w:sz w:val="16"/>
                <w:szCs w:val="16"/>
              </w:rPr>
            </w:pPr>
            <w:r w:rsidRPr="00FF593A">
              <w:rPr>
                <w:rFonts w:ascii="Arial" w:hAnsi="Arial"/>
                <w:sz w:val="16"/>
                <w:szCs w:val="16"/>
              </w:rPr>
              <w:t>B)</w:t>
            </w:r>
            <w:r w:rsidRPr="00FF593A">
              <w:rPr>
                <w:rFonts w:ascii="Arial" w:hAnsi="Arial"/>
                <w:color w:val="A6A6A6" w:themeColor="background1" w:themeShade="A6"/>
                <w:sz w:val="16"/>
                <w:szCs w:val="16"/>
              </w:rPr>
              <w:t xml:space="preserve"> </w:t>
            </w:r>
            <w:r w:rsidR="00156FE6">
              <w:rPr>
                <w:rFonts w:ascii="Arial" w:hAnsi="Arial"/>
                <w:color w:val="A6A6A6" w:themeColor="background1" w:themeShade="A6"/>
                <w:sz w:val="16"/>
                <w:szCs w:val="16"/>
              </w:rPr>
              <w:t>Lesser A</w:t>
            </w:r>
            <w:r>
              <w:rPr>
                <w:rFonts w:ascii="Arial" w:hAnsi="Arial"/>
                <w:color w:val="A6A6A6" w:themeColor="background1" w:themeShade="A6"/>
                <w:sz w:val="16"/>
                <w:szCs w:val="16"/>
              </w:rPr>
              <w:t>lly</w:t>
            </w:r>
          </w:p>
        </w:tc>
      </w:tr>
      <w:tr w:rsidR="00E07688" w:rsidRPr="004368EB" w14:paraId="7EDC396A"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0D7534" w14:textId="77777777" w:rsidR="00E07688" w:rsidRPr="004368EB" w:rsidRDefault="00E07688" w:rsidP="00E07688">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37563E75"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Convicted of a crime. </w:t>
            </w:r>
          </w:p>
          <w:p w14:paraId="02A6DE02" w14:textId="2D3A42AE" w:rsidR="00E07688" w:rsidRDefault="00E07688" w:rsidP="00E07688">
            <w:pPr>
              <w:pStyle w:val="TableContents"/>
              <w:tabs>
                <w:tab w:val="left" w:pos="360"/>
              </w:tabs>
              <w:rPr>
                <w:rFonts w:ascii="Arial" w:hAnsi="Arial"/>
                <w:sz w:val="16"/>
                <w:szCs w:val="16"/>
              </w:rPr>
            </w:pPr>
            <w:r>
              <w:rPr>
                <w:rFonts w:ascii="Arial" w:hAnsi="Arial"/>
                <w:sz w:val="16"/>
                <w:szCs w:val="16"/>
              </w:rPr>
              <w:t>3 Boons (</w:t>
            </w:r>
            <w:r w:rsidR="00C67CF8">
              <w:rPr>
                <w:rFonts w:ascii="Arial" w:hAnsi="Arial"/>
                <w:sz w:val="16"/>
                <w:szCs w:val="16"/>
              </w:rPr>
              <w:t>Deceiver</w:t>
            </w:r>
            <w:r>
              <w:rPr>
                <w:rFonts w:ascii="Arial" w:hAnsi="Arial"/>
                <w:sz w:val="16"/>
                <w:szCs w:val="16"/>
              </w:rPr>
              <w:t>)</w:t>
            </w:r>
          </w:p>
          <w:p w14:paraId="22596058" w14:textId="77777777" w:rsidR="00E07688" w:rsidRPr="004368EB" w:rsidRDefault="00E07688" w:rsidP="00E07688">
            <w:pPr>
              <w:pStyle w:val="TableContents"/>
              <w:tabs>
                <w:tab w:val="left" w:pos="360"/>
              </w:tabs>
              <w:rPr>
                <w:rFonts w:ascii="Arial" w:hAnsi="Arial"/>
                <w:sz w:val="16"/>
                <w:szCs w:val="16"/>
              </w:rPr>
            </w:pPr>
            <w:r>
              <w:rPr>
                <w:rFonts w:ascii="Arial" w:hAnsi="Arial"/>
                <w:sz w:val="16"/>
                <w:szCs w:val="16"/>
              </w:rPr>
              <w:t xml:space="preserve">F) </w:t>
            </w:r>
            <w:r w:rsidRPr="00FD0627">
              <w:rPr>
                <w:rFonts w:ascii="Arial" w:hAnsi="Arial"/>
                <w:color w:val="A6A6A6" w:themeColor="background1" w:themeShade="A6"/>
                <w:sz w:val="16"/>
                <w:szCs w:val="16"/>
              </w:rPr>
              <w:t>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0703ED46"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Unsuccessful pregnancy/lost child. </w:t>
            </w:r>
          </w:p>
          <w:p w14:paraId="20AFE519" w14:textId="071948A5" w:rsidR="00E07688" w:rsidRPr="004368EB" w:rsidRDefault="00E07688" w:rsidP="00E07688">
            <w:pPr>
              <w:pStyle w:val="TableContents"/>
              <w:tabs>
                <w:tab w:val="left" w:pos="360"/>
              </w:tabs>
              <w:rPr>
                <w:rFonts w:ascii="Arial" w:hAnsi="Arial"/>
                <w:sz w:val="16"/>
                <w:szCs w:val="16"/>
              </w:rPr>
            </w:pPr>
            <w:r>
              <w:rPr>
                <w:rFonts w:ascii="Arial" w:hAnsi="Arial"/>
                <w:sz w:val="16"/>
                <w:szCs w:val="16"/>
              </w:rPr>
              <w:t>3 Boons (Biologist or Traditionalist)</w:t>
            </w:r>
          </w:p>
          <w:p w14:paraId="53C37384" w14:textId="199E1D65" w:rsidR="00E07688" w:rsidRPr="004368EB" w:rsidRDefault="00E07688" w:rsidP="00E07688">
            <w:pPr>
              <w:pStyle w:val="TableContents"/>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5BB2F1DA"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You find time to exercise. </w:t>
            </w:r>
          </w:p>
          <w:p w14:paraId="1EC6FE6D" w14:textId="2D3EAE82" w:rsidR="00E07688" w:rsidRPr="004368EB" w:rsidRDefault="00E07688" w:rsidP="00E07688">
            <w:pPr>
              <w:pStyle w:val="TableContents"/>
              <w:tabs>
                <w:tab w:val="left" w:pos="360"/>
              </w:tabs>
              <w:rPr>
                <w:rFonts w:ascii="Arial" w:hAnsi="Arial"/>
                <w:sz w:val="16"/>
                <w:szCs w:val="16"/>
              </w:rPr>
            </w:pPr>
            <w:r>
              <w:rPr>
                <w:rFonts w:ascii="Arial" w:hAnsi="Arial"/>
                <w:sz w:val="16"/>
                <w:szCs w:val="16"/>
              </w:rPr>
              <w:t>3 Boons (Powerhouse)</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205277"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A mentor assists you after some dubious initial choices on your part. </w:t>
            </w:r>
          </w:p>
          <w:p w14:paraId="59085268" w14:textId="0FB54203" w:rsidR="00E07688" w:rsidRDefault="00E07688" w:rsidP="00E07688">
            <w:pPr>
              <w:pStyle w:val="TableContents"/>
              <w:tabs>
                <w:tab w:val="left" w:pos="360"/>
              </w:tabs>
              <w:rPr>
                <w:rFonts w:ascii="Arial" w:hAnsi="Arial"/>
                <w:sz w:val="16"/>
                <w:szCs w:val="16"/>
              </w:rPr>
            </w:pPr>
            <w:r>
              <w:rPr>
                <w:rFonts w:ascii="Arial" w:hAnsi="Arial"/>
                <w:sz w:val="16"/>
                <w:szCs w:val="16"/>
              </w:rPr>
              <w:t>3 Boons (</w:t>
            </w:r>
            <w:r w:rsidR="00E277EE">
              <w:rPr>
                <w:rFonts w:ascii="Arial" w:hAnsi="Arial"/>
                <w:sz w:val="16"/>
                <w:szCs w:val="16"/>
              </w:rPr>
              <w:t>Nimble-Fingered</w:t>
            </w:r>
            <w:r>
              <w:rPr>
                <w:rFonts w:ascii="Arial" w:hAnsi="Arial"/>
                <w:sz w:val="16"/>
                <w:szCs w:val="16"/>
              </w:rPr>
              <w:t>)</w:t>
            </w:r>
          </w:p>
          <w:p w14:paraId="04F9D139" w14:textId="675E766C" w:rsidR="00E07688" w:rsidRPr="004368EB" w:rsidRDefault="00E07688" w:rsidP="00E07688">
            <w:pPr>
              <w:pStyle w:val="TableContents"/>
              <w:tabs>
                <w:tab w:val="left" w:pos="360"/>
              </w:tabs>
              <w:rPr>
                <w:rFonts w:ascii="Arial" w:hAnsi="Arial"/>
                <w:sz w:val="16"/>
                <w:szCs w:val="16"/>
              </w:rPr>
            </w:pPr>
            <w:r>
              <w:rPr>
                <w:rFonts w:ascii="Arial" w:hAnsi="Arial"/>
                <w:sz w:val="16"/>
                <w:szCs w:val="16"/>
              </w:rPr>
              <w:t xml:space="preserve">B) </w:t>
            </w:r>
            <w:r>
              <w:rPr>
                <w:rFonts w:ascii="Arial" w:hAnsi="Arial"/>
                <w:color w:val="A6A6A6" w:themeColor="background1" w:themeShade="A6"/>
                <w:sz w:val="16"/>
                <w:szCs w:val="16"/>
              </w:rPr>
              <w:t>Narrative Hook</w:t>
            </w:r>
          </w:p>
        </w:tc>
      </w:tr>
      <w:tr w:rsidR="00E07688" w:rsidRPr="004368EB" w14:paraId="34A1530C"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93A32C" w14:textId="77777777" w:rsidR="00E07688" w:rsidRPr="004368EB" w:rsidRDefault="00E07688" w:rsidP="00E07688">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77E7BF00" w14:textId="3A1C9608" w:rsidR="00E07688" w:rsidRDefault="00E07688" w:rsidP="00E07688">
            <w:pPr>
              <w:pStyle w:val="TableContents"/>
              <w:tabs>
                <w:tab w:val="left" w:pos="360"/>
              </w:tabs>
              <w:rPr>
                <w:rFonts w:ascii="Arial" w:hAnsi="Arial"/>
                <w:sz w:val="16"/>
                <w:szCs w:val="16"/>
              </w:rPr>
            </w:pPr>
            <w:r>
              <w:rPr>
                <w:rFonts w:ascii="Arial" w:hAnsi="Arial"/>
                <w:sz w:val="16"/>
                <w:szCs w:val="16"/>
              </w:rPr>
              <w:t xml:space="preserve">You acquire an allergy. </w:t>
            </w:r>
          </w:p>
          <w:p w14:paraId="1097520C" w14:textId="098F9820" w:rsidR="00E07688" w:rsidRDefault="00E07688" w:rsidP="00E07688">
            <w:pPr>
              <w:pStyle w:val="TableContents"/>
              <w:tabs>
                <w:tab w:val="left" w:pos="360"/>
              </w:tabs>
              <w:rPr>
                <w:rFonts w:ascii="Arial" w:hAnsi="Arial"/>
                <w:sz w:val="16"/>
                <w:szCs w:val="16"/>
              </w:rPr>
            </w:pPr>
            <w:r>
              <w:rPr>
                <w:rFonts w:ascii="Arial" w:hAnsi="Arial"/>
                <w:sz w:val="16"/>
                <w:szCs w:val="16"/>
              </w:rPr>
              <w:t>3 Boons (Chemist or Traditionalist)</w:t>
            </w:r>
          </w:p>
          <w:p w14:paraId="0BC7E0F8" w14:textId="77777777" w:rsidR="00E07688" w:rsidRPr="004368EB" w:rsidRDefault="00E07688" w:rsidP="00E07688">
            <w:pPr>
              <w:pStyle w:val="TableContents"/>
              <w:tabs>
                <w:tab w:val="left" w:pos="360"/>
              </w:tabs>
              <w:rPr>
                <w:rFonts w:ascii="Arial" w:hAnsi="Arial"/>
                <w:sz w:val="16"/>
                <w:szCs w:val="16"/>
              </w:rPr>
            </w:pPr>
            <w:r>
              <w:rPr>
                <w:rFonts w:ascii="Arial" w:hAnsi="Arial"/>
                <w:sz w:val="16"/>
                <w:szCs w:val="16"/>
              </w:rPr>
              <w:t xml:space="preserve">F) </w:t>
            </w:r>
            <w:r>
              <w:rPr>
                <w:rFonts w:ascii="Arial" w:hAnsi="Arial"/>
                <w:color w:val="A6A6A6" w:themeColor="background1" w:themeShade="A6"/>
                <w:sz w:val="16"/>
                <w:szCs w:val="16"/>
              </w:rPr>
              <w:t>Allergy</w:t>
            </w:r>
          </w:p>
        </w:tc>
        <w:tc>
          <w:tcPr>
            <w:tcW w:w="2753" w:type="dxa"/>
            <w:tcBorders>
              <w:left w:val="single" w:sz="2" w:space="0" w:color="000000"/>
              <w:bottom w:val="single" w:sz="2" w:space="0" w:color="000000"/>
            </w:tcBorders>
            <w:tcMar>
              <w:top w:w="55" w:type="dxa"/>
              <w:left w:w="55" w:type="dxa"/>
              <w:bottom w:w="55" w:type="dxa"/>
              <w:right w:w="55" w:type="dxa"/>
            </w:tcMar>
          </w:tcPr>
          <w:p w14:paraId="0E0E310F"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You change your religion, philosophy, or world view. </w:t>
            </w:r>
          </w:p>
          <w:p w14:paraId="2D1C2D97" w14:textId="5D47CB53" w:rsidR="00E07688" w:rsidRPr="004368EB" w:rsidRDefault="00E07688" w:rsidP="00E07688">
            <w:pPr>
              <w:pStyle w:val="TableContents"/>
              <w:tabs>
                <w:tab w:val="left" w:pos="360"/>
              </w:tabs>
              <w:rPr>
                <w:rFonts w:ascii="Arial" w:hAnsi="Arial"/>
                <w:sz w:val="16"/>
                <w:szCs w:val="16"/>
              </w:rPr>
            </w:pPr>
            <w:r>
              <w:rPr>
                <w:rFonts w:ascii="Arial" w:hAnsi="Arial"/>
                <w:sz w:val="16"/>
                <w:szCs w:val="16"/>
              </w:rPr>
              <w:t>3 Boons (Scholar or Traditionalist)</w:t>
            </w:r>
          </w:p>
        </w:tc>
        <w:tc>
          <w:tcPr>
            <w:tcW w:w="2753" w:type="dxa"/>
            <w:tcBorders>
              <w:left w:val="single" w:sz="2" w:space="0" w:color="000000"/>
              <w:bottom w:val="single" w:sz="2" w:space="0" w:color="000000"/>
            </w:tcBorders>
            <w:tcMar>
              <w:top w:w="55" w:type="dxa"/>
              <w:left w:w="55" w:type="dxa"/>
              <w:bottom w:w="55" w:type="dxa"/>
              <w:right w:w="55" w:type="dxa"/>
            </w:tcMar>
          </w:tcPr>
          <w:p w14:paraId="2D0DD246"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You are swept up in a social movement. </w:t>
            </w:r>
          </w:p>
          <w:p w14:paraId="19E17A3A" w14:textId="54F0B00F" w:rsidR="00E07688" w:rsidRPr="004368EB" w:rsidRDefault="00E07688" w:rsidP="00E07688">
            <w:pPr>
              <w:pStyle w:val="TableContents"/>
              <w:tabs>
                <w:tab w:val="left" w:pos="360"/>
              </w:tabs>
              <w:rPr>
                <w:rFonts w:ascii="Arial" w:hAnsi="Arial"/>
                <w:sz w:val="16"/>
                <w:szCs w:val="16"/>
              </w:rPr>
            </w:pPr>
            <w:r>
              <w:rPr>
                <w:rFonts w:ascii="Arial" w:hAnsi="Arial"/>
                <w:sz w:val="16"/>
                <w:szCs w:val="16"/>
              </w:rPr>
              <w:t>3 Boons (Empath)</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1AC501"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You are a master of your path. </w:t>
            </w:r>
          </w:p>
          <w:p w14:paraId="69C676FF" w14:textId="1E27B0FA" w:rsidR="00E07688" w:rsidRDefault="00E07688" w:rsidP="00E07688">
            <w:pPr>
              <w:pStyle w:val="TableContents"/>
              <w:tabs>
                <w:tab w:val="left" w:pos="360"/>
              </w:tabs>
              <w:rPr>
                <w:rFonts w:ascii="Arial" w:hAnsi="Arial"/>
                <w:sz w:val="16"/>
                <w:szCs w:val="16"/>
              </w:rPr>
            </w:pPr>
            <w:r>
              <w:rPr>
                <w:rFonts w:ascii="Arial" w:hAnsi="Arial"/>
                <w:sz w:val="16"/>
                <w:szCs w:val="16"/>
              </w:rPr>
              <w:t>3 Boons (Basic Training)</w:t>
            </w:r>
          </w:p>
          <w:p w14:paraId="193F836B" w14:textId="10AB8202" w:rsidR="00E07688" w:rsidRPr="004368EB" w:rsidRDefault="00E07688" w:rsidP="00E07688">
            <w:pPr>
              <w:pStyle w:val="TableContents"/>
              <w:tabs>
                <w:tab w:val="left" w:pos="360"/>
              </w:tabs>
              <w:rPr>
                <w:rFonts w:ascii="Arial" w:hAnsi="Arial"/>
                <w:sz w:val="16"/>
                <w:szCs w:val="16"/>
              </w:rPr>
            </w:pPr>
            <w:r>
              <w:rPr>
                <w:rFonts w:ascii="Arial" w:hAnsi="Arial"/>
                <w:sz w:val="16"/>
                <w:szCs w:val="16"/>
              </w:rPr>
              <w:t xml:space="preserve">B) </w:t>
            </w:r>
            <w:r w:rsidRPr="00FF593A">
              <w:rPr>
                <w:rFonts w:ascii="Arial" w:hAnsi="Arial"/>
                <w:color w:val="A6A6A6" w:themeColor="background1" w:themeShade="A6"/>
                <w:sz w:val="16"/>
                <w:szCs w:val="16"/>
              </w:rPr>
              <w:t>Narrative Hook</w:t>
            </w:r>
          </w:p>
        </w:tc>
      </w:tr>
      <w:tr w:rsidR="00E07688" w:rsidRPr="004368EB" w14:paraId="657CDA83"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FBCF86" w14:textId="77777777" w:rsidR="00E07688" w:rsidRPr="004368EB" w:rsidRDefault="00E07688" w:rsidP="00E07688">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76550B30" w14:textId="065CE5E5" w:rsidR="00E07688" w:rsidRDefault="00E07688" w:rsidP="00E07688">
            <w:pPr>
              <w:pStyle w:val="TableContents"/>
              <w:tabs>
                <w:tab w:val="left" w:pos="360"/>
              </w:tabs>
              <w:rPr>
                <w:rFonts w:ascii="Arial" w:hAnsi="Arial"/>
                <w:sz w:val="16"/>
                <w:szCs w:val="16"/>
              </w:rPr>
            </w:pPr>
            <w:r>
              <w:rPr>
                <w:rFonts w:ascii="Arial" w:hAnsi="Arial"/>
                <w:sz w:val="16"/>
                <w:szCs w:val="16"/>
              </w:rPr>
              <w:t xml:space="preserve">Survive a disaster. </w:t>
            </w:r>
          </w:p>
          <w:p w14:paraId="379B2387" w14:textId="03CEDBC8" w:rsidR="00E07688" w:rsidRDefault="00694545" w:rsidP="00E07688">
            <w:pPr>
              <w:pStyle w:val="TableContents"/>
              <w:tabs>
                <w:tab w:val="left" w:pos="360"/>
              </w:tabs>
              <w:rPr>
                <w:rFonts w:ascii="Arial" w:hAnsi="Arial"/>
                <w:sz w:val="16"/>
                <w:szCs w:val="16"/>
              </w:rPr>
            </w:pPr>
            <w:r>
              <w:rPr>
                <w:rFonts w:ascii="Arial" w:hAnsi="Arial"/>
                <w:sz w:val="16"/>
                <w:szCs w:val="16"/>
              </w:rPr>
              <w:t>2 Boons (</w:t>
            </w:r>
            <w:r w:rsidR="00B10B21">
              <w:rPr>
                <w:rFonts w:ascii="Arial" w:hAnsi="Arial"/>
                <w:sz w:val="16"/>
                <w:szCs w:val="16"/>
              </w:rPr>
              <w:t>Reconnoiterer</w:t>
            </w:r>
            <w:r>
              <w:rPr>
                <w:rFonts w:ascii="Arial" w:hAnsi="Arial"/>
                <w:sz w:val="16"/>
                <w:szCs w:val="16"/>
              </w:rPr>
              <w:t>)</w:t>
            </w:r>
          </w:p>
          <w:p w14:paraId="2DD06EC6" w14:textId="60D1C4EA" w:rsidR="00E07688" w:rsidRDefault="00694545" w:rsidP="00E07688">
            <w:pPr>
              <w:pStyle w:val="TableContents"/>
              <w:tabs>
                <w:tab w:val="left" w:pos="360"/>
              </w:tabs>
              <w:rPr>
                <w:rFonts w:ascii="Arial" w:hAnsi="Arial"/>
                <w:sz w:val="16"/>
                <w:szCs w:val="16"/>
              </w:rPr>
            </w:pPr>
            <w:r>
              <w:rPr>
                <w:rFonts w:ascii="Arial" w:hAnsi="Arial"/>
                <w:sz w:val="16"/>
                <w:szCs w:val="16"/>
              </w:rPr>
              <w:t>1 Boon (Meat Shield)</w:t>
            </w:r>
          </w:p>
          <w:p w14:paraId="3525C704" w14:textId="77777777" w:rsidR="00E07688" w:rsidRPr="004368EB" w:rsidRDefault="00E07688" w:rsidP="00E07688">
            <w:pPr>
              <w:pStyle w:val="TableContents"/>
              <w:tabs>
                <w:tab w:val="left" w:pos="360"/>
              </w:tabs>
              <w:rPr>
                <w:rFonts w:ascii="Arial" w:hAnsi="Arial"/>
                <w:sz w:val="16"/>
                <w:szCs w:val="16"/>
              </w:rPr>
            </w:pPr>
            <w:r>
              <w:rPr>
                <w:rFonts w:ascii="Arial" w:hAnsi="Arial"/>
                <w:sz w:val="16"/>
                <w:szCs w:val="16"/>
              </w:rPr>
              <w:t xml:space="preserve">F) </w:t>
            </w:r>
            <w:r w:rsidRPr="00681369">
              <w:rPr>
                <w:rFonts w:ascii="Arial" w:hAnsi="Arial"/>
                <w:color w:val="A6A6A6" w:themeColor="background1" w:themeShade="A6"/>
                <w:sz w:val="16"/>
                <w:szCs w:val="16"/>
              </w:rPr>
              <w:t>Missing Limb</w:t>
            </w:r>
          </w:p>
        </w:tc>
        <w:tc>
          <w:tcPr>
            <w:tcW w:w="2753" w:type="dxa"/>
            <w:tcBorders>
              <w:left w:val="single" w:sz="2" w:space="0" w:color="000000"/>
              <w:bottom w:val="single" w:sz="2" w:space="0" w:color="000000"/>
            </w:tcBorders>
            <w:tcMar>
              <w:top w:w="55" w:type="dxa"/>
              <w:left w:w="55" w:type="dxa"/>
              <w:bottom w:w="55" w:type="dxa"/>
              <w:right w:w="55" w:type="dxa"/>
            </w:tcMar>
          </w:tcPr>
          <w:p w14:paraId="0550B036"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Practice makes perfect. </w:t>
            </w:r>
          </w:p>
          <w:p w14:paraId="0384AD3C" w14:textId="650F9783" w:rsidR="00E07688" w:rsidRDefault="00E07688" w:rsidP="00E07688">
            <w:pPr>
              <w:pStyle w:val="TableContents"/>
              <w:tabs>
                <w:tab w:val="left" w:pos="360"/>
              </w:tabs>
              <w:rPr>
                <w:rFonts w:ascii="Arial" w:hAnsi="Arial"/>
                <w:sz w:val="16"/>
                <w:szCs w:val="16"/>
              </w:rPr>
            </w:pPr>
            <w:r>
              <w:rPr>
                <w:rFonts w:ascii="Arial" w:hAnsi="Arial"/>
                <w:sz w:val="16"/>
                <w:szCs w:val="16"/>
              </w:rPr>
              <w:t>2 Boons (Tool User)</w:t>
            </w:r>
          </w:p>
          <w:p w14:paraId="4E7419A8" w14:textId="390BD50A" w:rsidR="00E07688" w:rsidRDefault="00E07688" w:rsidP="00E07688">
            <w:pPr>
              <w:pStyle w:val="TableContents"/>
              <w:tabs>
                <w:tab w:val="left" w:pos="360"/>
              </w:tabs>
              <w:rPr>
                <w:rFonts w:ascii="Arial" w:hAnsi="Arial"/>
                <w:sz w:val="16"/>
                <w:szCs w:val="16"/>
              </w:rPr>
            </w:pPr>
            <w:r>
              <w:rPr>
                <w:rFonts w:ascii="Arial" w:hAnsi="Arial"/>
                <w:sz w:val="16"/>
                <w:szCs w:val="16"/>
              </w:rPr>
              <w:t>1 Boon (Physicist or Traditionalist)</w:t>
            </w:r>
          </w:p>
          <w:p w14:paraId="5FC13E31" w14:textId="3C61BCBA" w:rsidR="00E07688" w:rsidRDefault="00E07688" w:rsidP="00E07688">
            <w:pPr>
              <w:pStyle w:val="TableContents"/>
              <w:tabs>
                <w:tab w:val="left" w:pos="360"/>
              </w:tabs>
            </w:pPr>
            <w:r>
              <w:rPr>
                <w:rFonts w:ascii="Arial" w:hAnsi="Arial"/>
                <w:sz w:val="16"/>
                <w:szCs w:val="16"/>
              </w:rPr>
              <w:t>B)</w:t>
            </w:r>
            <w:r w:rsidR="00156FE6">
              <w:rPr>
                <w:rFonts w:ascii="Arial" w:hAnsi="Arial"/>
                <w:sz w:val="16"/>
                <w:szCs w:val="16"/>
              </w:rPr>
              <w:t xml:space="preserve"> </w:t>
            </w:r>
            <w:r w:rsidR="00156FE6" w:rsidRPr="00156FE6">
              <w:rPr>
                <w:rStyle w:val="KnowledgeChar"/>
              </w:rPr>
              <w:t>Knowledge (pick one)</w:t>
            </w:r>
          </w:p>
          <w:p w14:paraId="7531A4F1" w14:textId="2E6114CE" w:rsidR="00E07688" w:rsidRPr="004368EB" w:rsidRDefault="00E07688" w:rsidP="00E07688">
            <w:pPr>
              <w:pStyle w:val="TableContents"/>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0C91AD90" w14:textId="77777777" w:rsidR="00E07688" w:rsidRDefault="00E07688" w:rsidP="00E07688">
            <w:pPr>
              <w:pStyle w:val="TableContents"/>
              <w:tabs>
                <w:tab w:val="left" w:pos="360"/>
              </w:tabs>
              <w:rPr>
                <w:rFonts w:ascii="Arial" w:hAnsi="Arial"/>
                <w:sz w:val="16"/>
                <w:szCs w:val="16"/>
              </w:rPr>
            </w:pPr>
            <w:r>
              <w:rPr>
                <w:rFonts w:ascii="Arial" w:hAnsi="Arial"/>
                <w:sz w:val="16"/>
                <w:szCs w:val="16"/>
              </w:rPr>
              <w:t xml:space="preserve">You become a leader of sorts. </w:t>
            </w:r>
          </w:p>
          <w:p w14:paraId="4BBC121A" w14:textId="49F36830" w:rsidR="00E07688" w:rsidRDefault="00E07688" w:rsidP="00E07688">
            <w:pPr>
              <w:pStyle w:val="TableContents"/>
              <w:tabs>
                <w:tab w:val="left" w:pos="360"/>
              </w:tabs>
              <w:rPr>
                <w:rFonts w:ascii="Arial" w:hAnsi="Arial"/>
                <w:sz w:val="16"/>
                <w:szCs w:val="16"/>
              </w:rPr>
            </w:pPr>
            <w:r>
              <w:rPr>
                <w:rFonts w:ascii="Arial" w:hAnsi="Arial"/>
                <w:sz w:val="16"/>
                <w:szCs w:val="16"/>
              </w:rPr>
              <w:t>1 Boon (Diplomat)</w:t>
            </w:r>
          </w:p>
          <w:p w14:paraId="7FD9E997" w14:textId="7815DC35" w:rsidR="00E07688" w:rsidRDefault="00E07688" w:rsidP="00E07688">
            <w:pPr>
              <w:pStyle w:val="TableContents"/>
              <w:tabs>
                <w:tab w:val="left" w:pos="360"/>
              </w:tabs>
              <w:rPr>
                <w:rFonts w:ascii="Arial" w:hAnsi="Arial"/>
                <w:sz w:val="16"/>
                <w:szCs w:val="16"/>
              </w:rPr>
            </w:pPr>
            <w:r>
              <w:rPr>
                <w:rFonts w:ascii="Arial" w:hAnsi="Arial"/>
                <w:sz w:val="16"/>
                <w:szCs w:val="16"/>
              </w:rPr>
              <w:t>2 Boons (Taskmaster)</w:t>
            </w:r>
          </w:p>
          <w:p w14:paraId="2B8C5AE8" w14:textId="702F5454" w:rsidR="00E07688" w:rsidRPr="00D77014" w:rsidRDefault="00E07688" w:rsidP="00E07688">
            <w:pPr>
              <w:pStyle w:val="TableContents"/>
              <w:tabs>
                <w:tab w:val="left" w:pos="360"/>
              </w:tabs>
              <w:rPr>
                <w:rFonts w:ascii="Arial" w:eastAsia="Arial" w:hAnsi="Arial"/>
                <w:color w:val="7030A0"/>
                <w:sz w:val="16"/>
                <w:szCs w:val="16"/>
              </w:rPr>
            </w:pPr>
            <w:r>
              <w:rPr>
                <w:rFonts w:ascii="Arial" w:hAnsi="Arial"/>
                <w:sz w:val="16"/>
                <w:szCs w:val="16"/>
              </w:rPr>
              <w:t xml:space="preserve">B) </w:t>
            </w:r>
            <w:r w:rsidRPr="00FF593A">
              <w:rPr>
                <w:rFonts w:ascii="Arial" w:hAnsi="Arial"/>
                <w:color w:val="A6A6A6" w:themeColor="background1" w:themeShade="A6"/>
                <w:sz w:val="16"/>
                <w:szCs w:val="16"/>
              </w:rPr>
              <w:t>Narrative Hook</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8847CE" w14:textId="2F7250AA" w:rsidR="00E07688" w:rsidRDefault="00E07688" w:rsidP="00E07688">
            <w:pPr>
              <w:pStyle w:val="TableContents"/>
              <w:tabs>
                <w:tab w:val="left" w:pos="360"/>
              </w:tabs>
              <w:rPr>
                <w:rFonts w:ascii="Arial" w:hAnsi="Arial"/>
                <w:sz w:val="16"/>
                <w:szCs w:val="16"/>
              </w:rPr>
            </w:pPr>
            <w:r>
              <w:rPr>
                <w:rFonts w:ascii="Arial" w:hAnsi="Arial"/>
                <w:sz w:val="16"/>
                <w:szCs w:val="16"/>
              </w:rPr>
              <w:t>Latent Bloodline: Gain Bloodline Abilities and acquire others as Electives.</w:t>
            </w:r>
          </w:p>
          <w:p w14:paraId="30E53DB3" w14:textId="5E0008A6" w:rsidR="00E07688" w:rsidRPr="004368EB" w:rsidRDefault="00E07688" w:rsidP="00E07688">
            <w:pPr>
              <w:pStyle w:val="TableContents"/>
              <w:tabs>
                <w:tab w:val="left" w:pos="360"/>
              </w:tabs>
              <w:rPr>
                <w:rFonts w:ascii="Arial" w:hAnsi="Arial"/>
                <w:sz w:val="16"/>
                <w:szCs w:val="16"/>
              </w:rPr>
            </w:pPr>
            <w:r>
              <w:rPr>
                <w:rFonts w:ascii="Arial" w:hAnsi="Arial"/>
                <w:sz w:val="16"/>
                <w:szCs w:val="16"/>
              </w:rPr>
              <w:t>Denouement Boon and 4 Bloodline Abilities (other than Affinity)</w:t>
            </w:r>
          </w:p>
        </w:tc>
      </w:tr>
    </w:tbl>
    <w:p w14:paraId="5A772159" w14:textId="4A6D0366" w:rsidR="00DB64D3" w:rsidRDefault="00DB64D3">
      <w:pPr>
        <w:rPr>
          <w:rFonts w:ascii="Arial" w:eastAsia="Arial" w:hAnsi="Arial"/>
          <w:sz w:val="16"/>
          <w:szCs w:val="16"/>
        </w:rPr>
      </w:pPr>
      <w:r>
        <w:br w:type="page"/>
      </w:r>
    </w:p>
    <w:p w14:paraId="0A3612C3" w14:textId="00D03696" w:rsidR="00C23E81" w:rsidRDefault="00C23E81" w:rsidP="009C681B">
      <w:pPr>
        <w:pStyle w:val="Heading3"/>
      </w:pPr>
      <w:r>
        <w:lastRenderedPageBreak/>
        <w:t>Apprentice (</w:t>
      </w:r>
      <w:r w:rsidR="00F32FF3">
        <w:t>Profession</w:t>
      </w:r>
      <w:r>
        <w:t xml:space="preserve"> D)</w:t>
      </w:r>
    </w:p>
    <w:p w14:paraId="1F0E5430" w14:textId="48544AF5" w:rsidR="000121C9" w:rsidRDefault="00000B54" w:rsidP="00802280">
      <w:pPr>
        <w:pStyle w:val="BodyText"/>
      </w:pPr>
      <w:r>
        <w:t xml:space="preserve">In addition to the Knowledge, Skills, and </w:t>
      </w:r>
      <w:r w:rsidR="006C6E02">
        <w:t>Abilities</w:t>
      </w:r>
      <w:r w:rsidR="00725401">
        <w:t xml:space="preserve"> List</w:t>
      </w:r>
      <w:r>
        <w:t>ed below, y</w:t>
      </w:r>
      <w:r w:rsidR="000121C9">
        <w:t xml:space="preserve">ou gain </w:t>
      </w:r>
      <w:r w:rsidR="00F13BBC">
        <w:t>2</w:t>
      </w:r>
      <w:r w:rsidR="000121C9">
        <w:t xml:space="preserve"> </w:t>
      </w:r>
      <w:r>
        <w:t>Skill Points; you can spend both on one Skill to increase it by two</w:t>
      </w:r>
      <w:r w:rsidR="00B129AB">
        <w:t>,</w:t>
      </w:r>
      <w:r>
        <w:t xml:space="preserve"> one on each of two Skills to increase each by 1</w:t>
      </w:r>
      <w:r w:rsidR="00B129AB">
        <w:t>, or one or both to acquire Knowledge Tuples like</w:t>
      </w:r>
      <w:r w:rsidR="00B129AB" w:rsidRPr="00B129AB">
        <w:t xml:space="preserve"> </w:t>
      </w:r>
      <w:r w:rsidR="00B129AB">
        <w:t xml:space="preserve">the Knowledge listed in your </w:t>
      </w:r>
      <w:r w:rsidR="00F32FF3">
        <w:t>Enterprise Abilities List</w:t>
      </w:r>
      <w:r w:rsidR="00B129AB">
        <w:t xml:space="preserve">; if you have any doubts about whether a Knowledge Tuple is “like” the Knowledge in your </w:t>
      </w:r>
      <w:r w:rsidR="00F32FF3">
        <w:t>Enterprise Abilities List</w:t>
      </w:r>
      <w:r w:rsidR="00B129AB">
        <w:t>, get approval from your GM</w:t>
      </w:r>
      <w:r>
        <w:t xml:space="preserve">. </w:t>
      </w:r>
      <w:r w:rsidR="00473F9C">
        <w:t xml:space="preserve">You cannot increase any Skill above 3 (including Attribute) in this way. </w:t>
      </w:r>
    </w:p>
    <w:p w14:paraId="40576651" w14:textId="43BB36A4" w:rsidR="009C47B5" w:rsidRDefault="00C23E81" w:rsidP="009C681B">
      <w:pPr>
        <w:pStyle w:val="Heading4"/>
      </w:pPr>
      <w:r>
        <w:t>Academic</w:t>
      </w:r>
    </w:p>
    <w:p w14:paraId="6FD2E6DC" w14:textId="26DB8EBF" w:rsidR="009C47B5" w:rsidRDefault="009C47B5" w:rsidP="00802280">
      <w:pPr>
        <w:pStyle w:val="BodyText"/>
      </w:pPr>
      <w:r>
        <w:t xml:space="preserve">Barrister </w:t>
      </w:r>
      <w:r w:rsidR="00F32FF3">
        <w:t>Enterprise Abilities List</w:t>
      </w:r>
      <w:r>
        <w:t>:</w:t>
      </w:r>
    </w:p>
    <w:p w14:paraId="1EE3DFF8" w14:textId="4C31C4B9" w:rsidR="00F13BBC" w:rsidRDefault="00F13BBC" w:rsidP="00802280">
      <w:pPr>
        <w:pStyle w:val="BodyText"/>
      </w:pPr>
      <w:r>
        <w:t>{</w:t>
      </w:r>
      <w:r>
        <w:rPr>
          <w:rStyle w:val="KnowledgeChar"/>
        </w:rPr>
        <w:t>Anthropology (Human)</w:t>
      </w:r>
      <w:r w:rsidR="009A4E98">
        <w:rPr>
          <w:rStyle w:val="KnowledgeChar"/>
        </w:rPr>
        <w:t xml:space="preserve">, </w:t>
      </w:r>
      <w:r w:rsidR="009A2B9A">
        <w:rPr>
          <w:rStyle w:val="KnowledgeChar"/>
        </w:rPr>
        <w:t>Liberal Arts</w:t>
      </w:r>
      <w:r w:rsidR="009A4E98">
        <w:rPr>
          <w:rStyle w:val="KnowledgeChar"/>
        </w:rPr>
        <w:t xml:space="preserve"> (pick one)</w:t>
      </w:r>
      <w:r>
        <w:rPr>
          <w:rStyle w:val="KnowledgeChar"/>
        </w:rPr>
        <w:t>, Psychology (Human)</w:t>
      </w:r>
      <w:r>
        <w:t xml:space="preserve">}; your </w:t>
      </w:r>
      <w:r w:rsidR="009A2B9A">
        <w:t>Liberal Arts</w:t>
      </w:r>
      <w:r w:rsidR="009A4E98">
        <w:t xml:space="preserve"> choice should be related to your legal area of </w:t>
      </w:r>
      <w:proofErr w:type="gramStart"/>
      <w:r w:rsidR="009A4E98">
        <w:t>focus</w:t>
      </w:r>
      <w:proofErr w:type="gramEnd"/>
    </w:p>
    <w:p w14:paraId="460CE51A" w14:textId="29EE656B" w:rsidR="009C47B5" w:rsidRDefault="009C47B5" w:rsidP="00802280">
      <w:pPr>
        <w:pStyle w:val="BodyText"/>
      </w:pPr>
      <w:r>
        <w:t>{</w:t>
      </w:r>
      <w:r>
        <w:rPr>
          <w:rStyle w:val="KnowledgeChar"/>
        </w:rPr>
        <w:t>Dominican Language, Literacy, Savoir-Faire</w:t>
      </w:r>
      <w:r>
        <w:t>}</w:t>
      </w:r>
    </w:p>
    <w:p w14:paraId="466EA77C" w14:textId="7F1223E1" w:rsidR="009C47B5" w:rsidRDefault="009C47B5" w:rsidP="00802280">
      <w:pPr>
        <w:pStyle w:val="BodyText"/>
      </w:pPr>
      <w:r>
        <w:t>{</w:t>
      </w:r>
      <w:r>
        <w:rPr>
          <w:rStyle w:val="KnowledgeChar"/>
        </w:rPr>
        <w:t xml:space="preserve">Jurisprudence, Oratory, </w:t>
      </w:r>
      <w:r w:rsidR="00F13BBC">
        <w:rPr>
          <w:rStyle w:val="KnowledgeChar"/>
        </w:rPr>
        <w:t>Stage Performer</w:t>
      </w:r>
      <w:r>
        <w:t>}</w:t>
      </w:r>
    </w:p>
    <w:p w14:paraId="72C10ADA" w14:textId="77777777" w:rsidR="00020822" w:rsidRPr="009C47B5" w:rsidRDefault="00020822" w:rsidP="00802280">
      <w:pPr>
        <w:pStyle w:val="BodyText"/>
        <w:rPr>
          <w:rStyle w:val="SkillsChar"/>
          <w:color w:val="auto"/>
        </w:rPr>
      </w:pPr>
      <w:r>
        <w:rPr>
          <w:rStyle w:val="SkillsChar"/>
        </w:rPr>
        <w:t>Authority 1</w:t>
      </w:r>
    </w:p>
    <w:p w14:paraId="5E3AC034" w14:textId="77777777" w:rsidR="00F13BBC" w:rsidRPr="009C47B5" w:rsidRDefault="00F13BBC" w:rsidP="00802280">
      <w:pPr>
        <w:pStyle w:val="BodyText"/>
        <w:rPr>
          <w:rStyle w:val="SkillsChar"/>
          <w:color w:val="auto"/>
        </w:rPr>
      </w:pPr>
      <w:r>
        <w:rPr>
          <w:rStyle w:val="SkillsChar"/>
        </w:rPr>
        <w:t>Deception 1</w:t>
      </w:r>
    </w:p>
    <w:p w14:paraId="4B846007" w14:textId="1462CD4A" w:rsidR="009C47B5" w:rsidRPr="009C47B5" w:rsidRDefault="009C47B5" w:rsidP="00802280">
      <w:pPr>
        <w:pStyle w:val="BodyText"/>
        <w:rPr>
          <w:rStyle w:val="SkillsChar"/>
          <w:color w:val="auto"/>
        </w:rPr>
      </w:pPr>
      <w:r>
        <w:rPr>
          <w:rStyle w:val="SkillsChar"/>
        </w:rPr>
        <w:t>Diplomacy 1</w:t>
      </w:r>
    </w:p>
    <w:p w14:paraId="26D72921" w14:textId="3AF86564" w:rsidR="009C47B5" w:rsidRPr="009C47B5" w:rsidRDefault="00E137EE" w:rsidP="00802280">
      <w:pPr>
        <w:pStyle w:val="BodyText"/>
        <w:rPr>
          <w:rStyle w:val="SkillsChar"/>
          <w:color w:val="auto"/>
        </w:rPr>
      </w:pPr>
      <w:r>
        <w:rPr>
          <w:rStyle w:val="SkillsChar"/>
        </w:rPr>
        <w:t>Gab</w:t>
      </w:r>
      <w:r w:rsidR="009C47B5">
        <w:rPr>
          <w:rStyle w:val="SkillsChar"/>
        </w:rPr>
        <w:t xml:space="preserve"> 1</w:t>
      </w:r>
    </w:p>
    <w:p w14:paraId="2BA222D5" w14:textId="4A0371EB" w:rsidR="009C47B5" w:rsidRPr="009C47B5" w:rsidRDefault="009C47B5" w:rsidP="00802280">
      <w:pPr>
        <w:pStyle w:val="BodyText"/>
        <w:rPr>
          <w:rStyle w:val="SkillsChar"/>
          <w:color w:val="auto"/>
        </w:rPr>
      </w:pPr>
      <w:r>
        <w:rPr>
          <w:rStyle w:val="SkillsChar"/>
        </w:rPr>
        <w:t>Philosophy 1</w:t>
      </w:r>
    </w:p>
    <w:p w14:paraId="601001EB" w14:textId="10A9ADCD" w:rsidR="00287B1B" w:rsidRPr="00C9535C" w:rsidRDefault="006B0754" w:rsidP="00802280">
      <w:pPr>
        <w:pStyle w:val="BodyText"/>
      </w:pPr>
      <w:r>
        <w:t xml:space="preserve">+1 Competence with </w:t>
      </w:r>
      <w:r w:rsidR="00E137EE">
        <w:t>Gab</w:t>
      </w:r>
      <w:r w:rsidR="002B511D">
        <w:t xml:space="preserve"> (Presence)</w:t>
      </w:r>
      <w:r w:rsidR="00287B1B">
        <w:t xml:space="preserve">; you can roll on Academic or Artisan </w:t>
      </w:r>
      <w:r w:rsidR="00F32FF3">
        <w:t>Event</w:t>
      </w:r>
      <w:r w:rsidR="00287B1B">
        <w:t xml:space="preserve"> Table, but if you roll on Artisan Table, Holdings are for your law firm. </w:t>
      </w:r>
    </w:p>
    <w:p w14:paraId="32DA552D" w14:textId="53A4C700" w:rsidR="007E7B2A" w:rsidRDefault="006B0754" w:rsidP="00802280">
      <w:pPr>
        <w:pStyle w:val="BodyText"/>
      </w:pPr>
      <w:r>
        <w:t xml:space="preserve">+1 Competence with </w:t>
      </w:r>
      <w:r w:rsidR="00E634AD">
        <w:t>Philosophy (Study)</w:t>
      </w:r>
      <w:r w:rsidR="007E7B2A">
        <w:t xml:space="preserve"> </w:t>
      </w:r>
    </w:p>
    <w:p w14:paraId="619AE18E" w14:textId="77777777" w:rsidR="009C47B5" w:rsidRDefault="009C47B5" w:rsidP="00802280">
      <w:pPr>
        <w:pStyle w:val="BodyText"/>
      </w:pPr>
    </w:p>
    <w:p w14:paraId="499064EC" w14:textId="2BDF468E" w:rsidR="009C47B5" w:rsidRDefault="009C47B5" w:rsidP="00802280">
      <w:pPr>
        <w:pStyle w:val="BodyText"/>
      </w:pPr>
      <w:r>
        <w:t xml:space="preserve">Cryptozoologist </w:t>
      </w:r>
      <w:r w:rsidR="00F32FF3">
        <w:t>Enterprise Abilities List</w:t>
      </w:r>
      <w:r>
        <w:t>:</w:t>
      </w:r>
    </w:p>
    <w:p w14:paraId="211A5C62" w14:textId="77777777" w:rsidR="009C47B5" w:rsidRDefault="009C47B5" w:rsidP="00802280">
      <w:pPr>
        <w:pStyle w:val="BodyText"/>
      </w:pPr>
      <w:r>
        <w:t>{</w:t>
      </w:r>
      <w:r>
        <w:rPr>
          <w:rStyle w:val="KnowledgeChar"/>
        </w:rPr>
        <w:t>Arthropodology, Ichthyology, Malacology</w:t>
      </w:r>
      <w:r>
        <w:t>}</w:t>
      </w:r>
    </w:p>
    <w:p w14:paraId="5CE385B2" w14:textId="77777777" w:rsidR="009C47B5" w:rsidRDefault="009C47B5" w:rsidP="00802280">
      <w:pPr>
        <w:pStyle w:val="BodyText"/>
      </w:pPr>
      <w:r>
        <w:t>{</w:t>
      </w:r>
      <w:r>
        <w:rPr>
          <w:rStyle w:val="KnowledgeChar"/>
        </w:rPr>
        <w:t>Botany, Microbiology, Mycology</w:t>
      </w:r>
      <w:r>
        <w:t>}</w:t>
      </w:r>
    </w:p>
    <w:p w14:paraId="452D475C" w14:textId="77777777" w:rsidR="009C47B5" w:rsidRDefault="009C47B5" w:rsidP="00802280">
      <w:pPr>
        <w:pStyle w:val="BodyText"/>
      </w:pPr>
      <w:r>
        <w:t>{</w:t>
      </w:r>
      <w:r>
        <w:rPr>
          <w:rStyle w:val="KnowledgeChar"/>
        </w:rPr>
        <w:t>Cryptozoology, Literacy, Xenobiology</w:t>
      </w:r>
      <w:r>
        <w:t>}</w:t>
      </w:r>
    </w:p>
    <w:p w14:paraId="437C971D" w14:textId="77777777" w:rsidR="009C47B5" w:rsidRDefault="009C47B5" w:rsidP="00802280">
      <w:pPr>
        <w:pStyle w:val="BodyText"/>
      </w:pPr>
      <w:r>
        <w:t>{</w:t>
      </w:r>
      <w:r>
        <w:rPr>
          <w:rStyle w:val="KnowledgeChar"/>
        </w:rPr>
        <w:t>Fairyology, Necromancy, Paraphysiology</w:t>
      </w:r>
      <w:r>
        <w:t>}</w:t>
      </w:r>
    </w:p>
    <w:p w14:paraId="0345B50A" w14:textId="77777777" w:rsidR="009C47B5" w:rsidRDefault="009C47B5" w:rsidP="00802280">
      <w:pPr>
        <w:pStyle w:val="BodyText"/>
      </w:pPr>
      <w:r>
        <w:t>{</w:t>
      </w:r>
      <w:r>
        <w:rPr>
          <w:rStyle w:val="KnowledgeChar"/>
        </w:rPr>
        <w:t>Herpetology, Mammalogy, Ornithology</w:t>
      </w:r>
      <w:r>
        <w:t>}</w:t>
      </w:r>
    </w:p>
    <w:p w14:paraId="317EC38C" w14:textId="7AFAB2C0" w:rsidR="00617972" w:rsidRDefault="00617972" w:rsidP="00802280">
      <w:pPr>
        <w:pStyle w:val="BodyText"/>
      </w:pPr>
      <w:r>
        <w:rPr>
          <w:rStyle w:val="SkillsChar"/>
        </w:rPr>
        <w:t>Alchemy 1</w:t>
      </w:r>
    </w:p>
    <w:p w14:paraId="67209E82" w14:textId="77777777" w:rsidR="00617972" w:rsidRDefault="00617972" w:rsidP="00802280">
      <w:pPr>
        <w:pStyle w:val="BodyText"/>
      </w:pPr>
      <w:r>
        <w:rPr>
          <w:rStyle w:val="SkillsChar"/>
        </w:rPr>
        <w:t>Biology 1</w:t>
      </w:r>
    </w:p>
    <w:p w14:paraId="54F1406C" w14:textId="0771F4AF" w:rsidR="00020822" w:rsidRPr="009C47B5" w:rsidRDefault="00020822" w:rsidP="00802280">
      <w:pPr>
        <w:pStyle w:val="BodyText"/>
        <w:rPr>
          <w:rStyle w:val="SkillsChar"/>
          <w:color w:val="auto"/>
        </w:rPr>
      </w:pPr>
      <w:r>
        <w:rPr>
          <w:rStyle w:val="SkillsChar"/>
        </w:rPr>
        <w:t>Observation 1</w:t>
      </w:r>
    </w:p>
    <w:p w14:paraId="46414062" w14:textId="77777777" w:rsidR="00020822" w:rsidRPr="009C47B5" w:rsidRDefault="00020822" w:rsidP="00802280">
      <w:pPr>
        <w:pStyle w:val="BodyText"/>
        <w:rPr>
          <w:rStyle w:val="SkillsChar"/>
          <w:color w:val="auto"/>
        </w:rPr>
      </w:pPr>
      <w:r>
        <w:rPr>
          <w:rStyle w:val="SkillsChar"/>
        </w:rPr>
        <w:t>Philosophy 1</w:t>
      </w:r>
    </w:p>
    <w:p w14:paraId="768EE325" w14:textId="4E60B1AC" w:rsidR="00617972" w:rsidRDefault="00617972" w:rsidP="00802280">
      <w:pPr>
        <w:pStyle w:val="BodyText"/>
      </w:pPr>
      <w:r>
        <w:t xml:space="preserve">+1 Competence with Alchemy (Taxonomy) </w:t>
      </w:r>
    </w:p>
    <w:p w14:paraId="62ACFD3F" w14:textId="77777777" w:rsidR="00617972" w:rsidRDefault="00617972" w:rsidP="00802280">
      <w:pPr>
        <w:pStyle w:val="BodyText"/>
      </w:pPr>
      <w:r>
        <w:t xml:space="preserve">+1 Competence with Biology (Taxonomy) </w:t>
      </w:r>
    </w:p>
    <w:p w14:paraId="263EB164" w14:textId="77777777" w:rsidR="009C47B5" w:rsidRDefault="009C47B5" w:rsidP="009C47B5">
      <w:pPr>
        <w:rPr>
          <w:rStyle w:val="SkillsChar"/>
        </w:rPr>
      </w:pPr>
    </w:p>
    <w:p w14:paraId="4E28039F" w14:textId="0A201D60" w:rsidR="009C47B5" w:rsidRDefault="009C47B5" w:rsidP="00802280">
      <w:pPr>
        <w:pStyle w:val="BodyText"/>
      </w:pPr>
      <w:r>
        <w:t xml:space="preserve">Librarian </w:t>
      </w:r>
      <w:r w:rsidR="00F32FF3">
        <w:t>Enterprise Abilities List</w:t>
      </w:r>
      <w:r>
        <w:t>:</w:t>
      </w:r>
    </w:p>
    <w:p w14:paraId="69BC40BB" w14:textId="77777777" w:rsidR="00776F9A" w:rsidRDefault="00776F9A" w:rsidP="00802280">
      <w:pPr>
        <w:pStyle w:val="BodyText"/>
      </w:pPr>
      <w:r>
        <w:t>{</w:t>
      </w:r>
      <w:r>
        <w:rPr>
          <w:rStyle w:val="KnowledgeChar"/>
        </w:rPr>
        <w:t>Academia, Common Tongue, Literacy</w:t>
      </w:r>
      <w:r>
        <w:t>}</w:t>
      </w:r>
    </w:p>
    <w:p w14:paraId="760C2FF4" w14:textId="418A035C" w:rsidR="00776F9A" w:rsidRDefault="00776F9A" w:rsidP="00802280">
      <w:pPr>
        <w:pStyle w:val="BodyText"/>
      </w:pPr>
      <w:r>
        <w:t>{</w:t>
      </w:r>
      <w:r>
        <w:rPr>
          <w:rStyle w:val="KnowledgeChar"/>
        </w:rPr>
        <w:t>Knowledge (pick 3)</w:t>
      </w:r>
      <w:r>
        <w:t xml:space="preserve">}; these should be Knowledges available in the library in which you </w:t>
      </w:r>
      <w:proofErr w:type="gramStart"/>
      <w:r>
        <w:t>worked</w:t>
      </w:r>
      <w:proofErr w:type="gramEnd"/>
    </w:p>
    <w:p w14:paraId="1D5BB96A" w14:textId="00F712F9" w:rsidR="005D6A11" w:rsidRPr="005D6A11" w:rsidRDefault="009C47B5" w:rsidP="00802280">
      <w:pPr>
        <w:pStyle w:val="BodyText"/>
        <w:rPr>
          <w:rStyle w:val="SkillsChar"/>
          <w:color w:val="auto"/>
        </w:rPr>
      </w:pPr>
      <w:r>
        <w:rPr>
          <w:rStyle w:val="SkillsChar"/>
        </w:rPr>
        <w:t xml:space="preserve">Observation </w:t>
      </w:r>
      <w:r w:rsidR="005D6A11">
        <w:rPr>
          <w:rStyle w:val="SkillsChar"/>
        </w:rPr>
        <w:t>1</w:t>
      </w:r>
    </w:p>
    <w:p w14:paraId="4C609E13" w14:textId="00E9BD71" w:rsidR="009C47B5" w:rsidRPr="00476E2F" w:rsidRDefault="009C47B5" w:rsidP="00802280">
      <w:pPr>
        <w:pStyle w:val="BodyText"/>
        <w:rPr>
          <w:rStyle w:val="SkillsChar"/>
          <w:color w:val="auto"/>
        </w:rPr>
      </w:pPr>
      <w:r>
        <w:rPr>
          <w:rStyle w:val="SkillsChar"/>
        </w:rPr>
        <w:t xml:space="preserve">Philosophy </w:t>
      </w:r>
      <w:r w:rsidR="005D6A11">
        <w:rPr>
          <w:rStyle w:val="SkillsChar"/>
        </w:rPr>
        <w:t>1</w:t>
      </w:r>
    </w:p>
    <w:p w14:paraId="319D2375" w14:textId="256B4261" w:rsidR="009C47B5" w:rsidRPr="00476E2F" w:rsidRDefault="009C47B5" w:rsidP="00802280">
      <w:pPr>
        <w:pStyle w:val="BodyText"/>
        <w:rPr>
          <w:rStyle w:val="SkillsChar"/>
          <w:color w:val="auto"/>
        </w:rPr>
      </w:pPr>
      <w:r>
        <w:rPr>
          <w:rStyle w:val="SkillsChar"/>
        </w:rPr>
        <w:t xml:space="preserve">Philosophy </w:t>
      </w:r>
      <w:r w:rsidR="005D6A11">
        <w:rPr>
          <w:rStyle w:val="SkillsChar"/>
        </w:rPr>
        <w:t>2</w:t>
      </w:r>
    </w:p>
    <w:p w14:paraId="16AA9DAB" w14:textId="77777777" w:rsidR="00F13BBC" w:rsidRPr="005D6A11" w:rsidRDefault="00F13BBC" w:rsidP="00802280">
      <w:pPr>
        <w:pStyle w:val="BodyText"/>
        <w:rPr>
          <w:rStyle w:val="SkillsChar"/>
          <w:color w:val="auto"/>
        </w:rPr>
      </w:pPr>
      <w:r>
        <w:rPr>
          <w:rStyle w:val="SkillsChar"/>
        </w:rPr>
        <w:t>Philosophy 3</w:t>
      </w:r>
    </w:p>
    <w:p w14:paraId="2A6F5B53" w14:textId="1F1B2DDD" w:rsidR="00F13BBC" w:rsidRPr="005D6A11" w:rsidRDefault="00F13BBC" w:rsidP="00802280">
      <w:pPr>
        <w:pStyle w:val="BodyText"/>
        <w:rPr>
          <w:rStyle w:val="SkillsChar"/>
          <w:color w:val="auto"/>
        </w:rPr>
      </w:pPr>
      <w:r>
        <w:rPr>
          <w:rStyle w:val="SkillsChar"/>
        </w:rPr>
        <w:t>Philosophy 4</w:t>
      </w:r>
    </w:p>
    <w:p w14:paraId="1F61F1D1" w14:textId="249B0F4B" w:rsidR="005C2230" w:rsidRDefault="006B0754" w:rsidP="00802280">
      <w:pPr>
        <w:pStyle w:val="BodyText"/>
      </w:pPr>
      <w:r>
        <w:t xml:space="preserve">+1 Competence with </w:t>
      </w:r>
      <w:r w:rsidR="002B511D">
        <w:t>Philosophy (Craft)</w:t>
      </w:r>
      <w:r w:rsidR="005C2230">
        <w:t xml:space="preserve"> </w:t>
      </w:r>
    </w:p>
    <w:p w14:paraId="7D0278BC" w14:textId="6BA68896" w:rsidR="007E7B2A" w:rsidRDefault="006B0754" w:rsidP="00802280">
      <w:pPr>
        <w:pStyle w:val="BodyText"/>
      </w:pPr>
      <w:r>
        <w:t xml:space="preserve">+1 Competence with </w:t>
      </w:r>
      <w:r w:rsidR="00AD2B7A">
        <w:t>Philosophy (</w:t>
      </w:r>
      <w:r w:rsidR="00E634AD">
        <w:t>Pedagogy</w:t>
      </w:r>
      <w:r w:rsidR="00AD2B7A">
        <w:t>)</w:t>
      </w:r>
      <w:r w:rsidR="007E7B2A">
        <w:t xml:space="preserve"> </w:t>
      </w:r>
    </w:p>
    <w:p w14:paraId="0A88666C" w14:textId="6ED2C23F" w:rsidR="009C47B5" w:rsidRDefault="006B0754" w:rsidP="00802280">
      <w:pPr>
        <w:pStyle w:val="BodyText"/>
      </w:pPr>
      <w:r>
        <w:t xml:space="preserve">+1 Competence with </w:t>
      </w:r>
      <w:r w:rsidR="002B511D">
        <w:t>Philosophy (</w:t>
      </w:r>
      <w:r w:rsidR="00E634AD">
        <w:t>Study</w:t>
      </w:r>
      <w:r w:rsidR="002B511D">
        <w:t>)</w:t>
      </w:r>
      <w:r w:rsidR="009C47B5">
        <w:t xml:space="preserve"> </w:t>
      </w:r>
    </w:p>
    <w:p w14:paraId="2DCDF44F" w14:textId="77777777" w:rsidR="009C47B5" w:rsidRDefault="009C47B5" w:rsidP="009C47B5">
      <w:pPr>
        <w:rPr>
          <w:rStyle w:val="SkillsChar"/>
        </w:rPr>
      </w:pPr>
    </w:p>
    <w:p w14:paraId="51224195" w14:textId="4816ABDD" w:rsidR="009C47B5" w:rsidRDefault="009C47B5" w:rsidP="00802280">
      <w:pPr>
        <w:pStyle w:val="BodyText"/>
      </w:pPr>
      <w:r>
        <w:t xml:space="preserve">Natural Philosopher </w:t>
      </w:r>
      <w:r w:rsidR="00F32FF3">
        <w:t>Enterprise Abilities List</w:t>
      </w:r>
      <w:r>
        <w:t>:</w:t>
      </w:r>
    </w:p>
    <w:p w14:paraId="55C995AD" w14:textId="12241472" w:rsidR="005D6A11" w:rsidRDefault="005D6A11" w:rsidP="00802280">
      <w:pPr>
        <w:pStyle w:val="BodyText"/>
      </w:pPr>
      <w:r>
        <w:t>{</w:t>
      </w:r>
      <w:r>
        <w:rPr>
          <w:rStyle w:val="KnowledgeChar"/>
        </w:rPr>
        <w:t xml:space="preserve">Academia, </w:t>
      </w:r>
      <w:r w:rsidR="002B0CF6">
        <w:rPr>
          <w:rStyle w:val="KnowledgeChar"/>
        </w:rPr>
        <w:t xml:space="preserve">Common Tongue, </w:t>
      </w:r>
      <w:r>
        <w:rPr>
          <w:rStyle w:val="KnowledgeChar"/>
        </w:rPr>
        <w:t>Literacy</w:t>
      </w:r>
      <w:r>
        <w:t>}</w:t>
      </w:r>
    </w:p>
    <w:p w14:paraId="1278DC7E" w14:textId="60ED1A98" w:rsidR="00287B1B" w:rsidRDefault="00287B1B" w:rsidP="00802280">
      <w:pPr>
        <w:pStyle w:val="BodyText"/>
      </w:pPr>
      <w:r>
        <w:t>{</w:t>
      </w:r>
      <w:r>
        <w:rPr>
          <w:rStyle w:val="KnowledgeChar"/>
        </w:rPr>
        <w:t>Arthropodology, Ichthyology, Malacology</w:t>
      </w:r>
      <w:r>
        <w:t>}</w:t>
      </w:r>
    </w:p>
    <w:p w14:paraId="41AF970E" w14:textId="7368EB89" w:rsidR="00287B1B" w:rsidRDefault="00287B1B" w:rsidP="00802280">
      <w:pPr>
        <w:pStyle w:val="BodyText"/>
      </w:pPr>
      <w:r>
        <w:t>{</w:t>
      </w:r>
      <w:r>
        <w:rPr>
          <w:rStyle w:val="KnowledgeChar"/>
        </w:rPr>
        <w:t>Cryptography, Engineer, Kinematics</w:t>
      </w:r>
      <w:r>
        <w:t>}</w:t>
      </w:r>
    </w:p>
    <w:p w14:paraId="044AEDA4" w14:textId="77777777" w:rsidR="005D6A11" w:rsidRDefault="005D6A11" w:rsidP="00802280">
      <w:pPr>
        <w:pStyle w:val="BodyText"/>
      </w:pPr>
      <w:r>
        <w:t>{</w:t>
      </w:r>
      <w:r>
        <w:rPr>
          <w:rStyle w:val="KnowledgeChar"/>
        </w:rPr>
        <w:t>Herpetology, Mammalogy, Ornithology</w:t>
      </w:r>
      <w:r>
        <w:t>}</w:t>
      </w:r>
    </w:p>
    <w:p w14:paraId="2B9228E4" w14:textId="57EC209B" w:rsidR="009C47B5" w:rsidRDefault="009C47B5" w:rsidP="00802280">
      <w:pPr>
        <w:pStyle w:val="BodyText"/>
      </w:pPr>
      <w:r>
        <w:t>{</w:t>
      </w:r>
      <w:r>
        <w:rPr>
          <w:rStyle w:val="KnowledgeChar"/>
        </w:rPr>
        <w:t>Pharmacologist, Pharmacology,</w:t>
      </w:r>
      <w:r w:rsidRPr="00137126">
        <w:rPr>
          <w:rStyle w:val="KnowledgeChar"/>
        </w:rPr>
        <w:t xml:space="preserve"> </w:t>
      </w:r>
      <w:r>
        <w:rPr>
          <w:rStyle w:val="KnowledgeChar"/>
        </w:rPr>
        <w:t>Vitalism</w:t>
      </w:r>
      <w:r>
        <w:t>}</w:t>
      </w:r>
    </w:p>
    <w:p w14:paraId="69576799" w14:textId="0E284AD4" w:rsidR="005D6A11" w:rsidRPr="005D6A11" w:rsidRDefault="005D6A11" w:rsidP="00802280">
      <w:pPr>
        <w:pStyle w:val="BodyText"/>
        <w:rPr>
          <w:rStyle w:val="SkillsChar"/>
          <w:color w:val="auto"/>
        </w:rPr>
      </w:pPr>
      <w:r>
        <w:rPr>
          <w:rStyle w:val="SkillsChar"/>
        </w:rPr>
        <w:t>Biology 1</w:t>
      </w:r>
    </w:p>
    <w:p w14:paraId="5A722955" w14:textId="57DB5FBC" w:rsidR="00F13BBC" w:rsidRPr="005D6A11" w:rsidRDefault="00F13BBC" w:rsidP="00802280">
      <w:pPr>
        <w:pStyle w:val="BodyText"/>
        <w:rPr>
          <w:rStyle w:val="SkillsChar"/>
          <w:color w:val="auto"/>
        </w:rPr>
      </w:pPr>
      <w:r>
        <w:rPr>
          <w:rStyle w:val="SkillsChar"/>
        </w:rPr>
        <w:t>Mechanics 1</w:t>
      </w:r>
    </w:p>
    <w:p w14:paraId="68A89963" w14:textId="77777777" w:rsidR="00F13BBC" w:rsidRPr="005D6A11" w:rsidRDefault="00F13BBC" w:rsidP="00802280">
      <w:pPr>
        <w:pStyle w:val="BodyText"/>
        <w:rPr>
          <w:rStyle w:val="SkillsChar"/>
          <w:color w:val="auto"/>
        </w:rPr>
      </w:pPr>
      <w:r>
        <w:rPr>
          <w:rStyle w:val="SkillsChar"/>
        </w:rPr>
        <w:t>Philosophy 1</w:t>
      </w:r>
    </w:p>
    <w:p w14:paraId="6D5B3568" w14:textId="77777777" w:rsidR="00617972" w:rsidRDefault="00617972" w:rsidP="00802280">
      <w:pPr>
        <w:pStyle w:val="BodyText"/>
      </w:pPr>
      <w:r>
        <w:t xml:space="preserve">+1 Competence with Biology (Taxonomy) </w:t>
      </w:r>
    </w:p>
    <w:p w14:paraId="5F1CB5F0" w14:textId="662C22CD" w:rsidR="00617972" w:rsidRDefault="00617972" w:rsidP="00802280">
      <w:pPr>
        <w:pStyle w:val="BodyText"/>
      </w:pPr>
      <w:r>
        <w:t xml:space="preserve">+1 Competence with Mechanics (Taxonomy) </w:t>
      </w:r>
    </w:p>
    <w:p w14:paraId="4A59CD2E" w14:textId="77777777" w:rsidR="009C47B5" w:rsidRDefault="009C47B5" w:rsidP="009C47B5">
      <w:pPr>
        <w:rPr>
          <w:rFonts w:ascii="Arial" w:eastAsia="Arial" w:hAnsi="Arial"/>
          <w:sz w:val="16"/>
          <w:szCs w:val="16"/>
        </w:rPr>
      </w:pPr>
    </w:p>
    <w:p w14:paraId="7221445C" w14:textId="37AE8329" w:rsidR="009C47B5" w:rsidRDefault="009C47B5" w:rsidP="00802280">
      <w:pPr>
        <w:pStyle w:val="BodyText"/>
      </w:pPr>
      <w:r>
        <w:t xml:space="preserve">Physicist </w:t>
      </w:r>
      <w:r w:rsidR="00F32FF3">
        <w:t>Enterprise Abilities List</w:t>
      </w:r>
      <w:r>
        <w:t>:</w:t>
      </w:r>
    </w:p>
    <w:p w14:paraId="014877C9" w14:textId="1E29419D" w:rsidR="009C47B5" w:rsidRDefault="009C47B5" w:rsidP="00802280">
      <w:pPr>
        <w:pStyle w:val="BodyText"/>
      </w:pPr>
      <w:r>
        <w:t>{</w:t>
      </w:r>
      <w:r>
        <w:rPr>
          <w:rStyle w:val="KnowledgeChar"/>
        </w:rPr>
        <w:t xml:space="preserve">Acoustics, </w:t>
      </w:r>
      <w:r w:rsidR="00F13BBC">
        <w:rPr>
          <w:rStyle w:val="KnowledgeChar"/>
        </w:rPr>
        <w:t>Kinetics</w:t>
      </w:r>
      <w:r>
        <w:rPr>
          <w:rStyle w:val="KnowledgeChar"/>
        </w:rPr>
        <w:t>, Thermodynamics</w:t>
      </w:r>
      <w:r>
        <w:t>}</w:t>
      </w:r>
    </w:p>
    <w:p w14:paraId="472E631F" w14:textId="68FE9C27" w:rsidR="00F13BBC" w:rsidRDefault="00F13BBC" w:rsidP="00802280">
      <w:pPr>
        <w:pStyle w:val="BodyText"/>
      </w:pPr>
      <w:r>
        <w:t>{</w:t>
      </w:r>
      <w:r>
        <w:rPr>
          <w:rStyle w:val="KnowledgeChar"/>
        </w:rPr>
        <w:t>Ballistics, Kinematics, Polymer</w:t>
      </w:r>
      <w:r>
        <w:t>}</w:t>
      </w:r>
    </w:p>
    <w:p w14:paraId="5427FEF5" w14:textId="1D800FE7" w:rsidR="009C47B5" w:rsidRPr="005B1028" w:rsidRDefault="009C47B5" w:rsidP="00802280">
      <w:pPr>
        <w:pStyle w:val="BodyText"/>
        <w:rPr>
          <w:rStyle w:val="SkillsChar"/>
          <w:color w:val="auto"/>
        </w:rPr>
      </w:pPr>
      <w:r>
        <w:t>{</w:t>
      </w:r>
      <w:r>
        <w:rPr>
          <w:rStyle w:val="KnowledgeChar"/>
        </w:rPr>
        <w:t xml:space="preserve">Cryptography, Electromagnetism, </w:t>
      </w:r>
      <w:r w:rsidR="00F13BBC">
        <w:rPr>
          <w:rStyle w:val="KnowledgeChar"/>
        </w:rPr>
        <w:t>Optics</w:t>
      </w:r>
      <w:r>
        <w:t>}</w:t>
      </w:r>
    </w:p>
    <w:p w14:paraId="57441BE5" w14:textId="1D9630C4" w:rsidR="00287B1B" w:rsidRDefault="00287B1B" w:rsidP="00802280">
      <w:pPr>
        <w:pStyle w:val="BodyText"/>
      </w:pPr>
      <w:r>
        <w:t>{</w:t>
      </w:r>
      <w:r>
        <w:rPr>
          <w:rStyle w:val="KnowledgeChar"/>
        </w:rPr>
        <w:t>Geology, Hydrology, Meteorology</w:t>
      </w:r>
      <w:r>
        <w:t>}</w:t>
      </w:r>
    </w:p>
    <w:p w14:paraId="65A7828F" w14:textId="77777777" w:rsidR="00F13BBC" w:rsidRDefault="00F13BBC" w:rsidP="00802280">
      <w:pPr>
        <w:pStyle w:val="BodyText"/>
      </w:pPr>
      <w:r>
        <w:t>{</w:t>
      </w:r>
      <w:r>
        <w:rPr>
          <w:rStyle w:val="KnowledgeChar"/>
        </w:rPr>
        <w:t>Glass, Metal, Stone</w:t>
      </w:r>
      <w:r>
        <w:t>}</w:t>
      </w:r>
    </w:p>
    <w:p w14:paraId="26BF835A" w14:textId="77777777" w:rsidR="009E1153" w:rsidRPr="00476E2F" w:rsidRDefault="009E1153" w:rsidP="00802280">
      <w:pPr>
        <w:pStyle w:val="BodyText"/>
        <w:rPr>
          <w:rStyle w:val="SkillsChar"/>
          <w:color w:val="auto"/>
        </w:rPr>
      </w:pPr>
      <w:r>
        <w:rPr>
          <w:rStyle w:val="SkillsChar"/>
        </w:rPr>
        <w:t>Mechanics 1</w:t>
      </w:r>
    </w:p>
    <w:p w14:paraId="698031B4" w14:textId="77777777" w:rsidR="009E1153" w:rsidRPr="00476E2F" w:rsidRDefault="009E1153" w:rsidP="00802280">
      <w:pPr>
        <w:pStyle w:val="BodyText"/>
        <w:rPr>
          <w:rStyle w:val="SkillsChar"/>
          <w:color w:val="auto"/>
        </w:rPr>
      </w:pPr>
      <w:r>
        <w:rPr>
          <w:rStyle w:val="SkillsChar"/>
        </w:rPr>
        <w:t>Mechanics 2</w:t>
      </w:r>
    </w:p>
    <w:p w14:paraId="5B10BBF5" w14:textId="77777777" w:rsidR="009C47B5" w:rsidRPr="00476E2F" w:rsidRDefault="009C47B5" w:rsidP="00802280">
      <w:pPr>
        <w:pStyle w:val="BodyText"/>
        <w:rPr>
          <w:rStyle w:val="SkillsChar"/>
          <w:color w:val="auto"/>
        </w:rPr>
      </w:pPr>
      <w:r>
        <w:rPr>
          <w:rStyle w:val="SkillsChar"/>
        </w:rPr>
        <w:t>Mechanics 3</w:t>
      </w:r>
    </w:p>
    <w:p w14:paraId="0B7E8DCB" w14:textId="54402878" w:rsidR="00617972" w:rsidRDefault="00617972" w:rsidP="00802280">
      <w:pPr>
        <w:pStyle w:val="BodyText"/>
      </w:pPr>
      <w:r>
        <w:t xml:space="preserve">+1 Competence with Mechanics (Compute) </w:t>
      </w:r>
    </w:p>
    <w:p w14:paraId="1112656A" w14:textId="77777777" w:rsidR="00617972" w:rsidRDefault="00617972" w:rsidP="00802280">
      <w:pPr>
        <w:pStyle w:val="BodyText"/>
      </w:pPr>
      <w:r>
        <w:t xml:space="preserve">+1 Competence with Mechanics (Taxonomy) </w:t>
      </w:r>
    </w:p>
    <w:p w14:paraId="63845C27" w14:textId="12F72701" w:rsidR="00BA5E62" w:rsidRDefault="00BA5E62">
      <w:pPr>
        <w:rPr>
          <w:rFonts w:ascii="Arial" w:eastAsia="Arial" w:hAnsi="Arial"/>
          <w:sz w:val="16"/>
          <w:szCs w:val="16"/>
        </w:rPr>
      </w:pPr>
    </w:p>
    <w:p w14:paraId="445C0D08" w14:textId="0E905E32" w:rsidR="009C47B5" w:rsidRDefault="009C47B5" w:rsidP="00802280">
      <w:pPr>
        <w:pStyle w:val="BodyText"/>
      </w:pPr>
      <w:r>
        <w:t xml:space="preserve">Priest </w:t>
      </w:r>
      <w:r w:rsidR="00F32FF3">
        <w:t>Enterprise Abilities List</w:t>
      </w:r>
      <w:r>
        <w:t>:</w:t>
      </w:r>
    </w:p>
    <w:p w14:paraId="028E7227" w14:textId="52FB41B8" w:rsidR="00BA5E62" w:rsidRPr="00F2611F" w:rsidRDefault="00BA5E62" w:rsidP="00802280">
      <w:pPr>
        <w:pStyle w:val="BodyText"/>
        <w:rPr>
          <w:rStyle w:val="KnowledgeChar"/>
          <w:color w:val="auto"/>
        </w:rPr>
      </w:pPr>
      <w:r>
        <w:t>{</w:t>
      </w:r>
      <w:r>
        <w:rPr>
          <w:rStyle w:val="KnowledgeChar"/>
        </w:rPr>
        <w:t xml:space="preserve">Academia, </w:t>
      </w:r>
      <w:r w:rsidR="00287B1B">
        <w:rPr>
          <w:rStyle w:val="KnowledgeChar"/>
        </w:rPr>
        <w:t xml:space="preserve">Anthropology (Human), </w:t>
      </w:r>
      <w:r w:rsidR="009A2B9A">
        <w:rPr>
          <w:rStyle w:val="KnowledgeChar"/>
        </w:rPr>
        <w:t>Religion</w:t>
      </w:r>
      <w:r>
        <w:t>}</w:t>
      </w:r>
    </w:p>
    <w:p w14:paraId="7E2BEFB4" w14:textId="7F2E012E" w:rsidR="00287B1B" w:rsidRPr="00404210" w:rsidRDefault="00287B1B" w:rsidP="00802280">
      <w:pPr>
        <w:pStyle w:val="BodyText"/>
        <w:rPr>
          <w:rStyle w:val="KnowledgeChar"/>
          <w:color w:val="auto"/>
        </w:rPr>
      </w:pPr>
      <w:r>
        <w:t>{</w:t>
      </w:r>
      <w:r>
        <w:rPr>
          <w:rStyle w:val="KnowledgeChar"/>
        </w:rPr>
        <w:t xml:space="preserve">Avaticology, </w:t>
      </w:r>
      <w:r w:rsidRPr="00984A96">
        <w:rPr>
          <w:rStyle w:val="KnowledgeChar"/>
        </w:rPr>
        <w:t>Celestial Language</w:t>
      </w:r>
      <w:r>
        <w:rPr>
          <w:rStyle w:val="KnowledgeChar"/>
        </w:rPr>
        <w:t>,</w:t>
      </w:r>
      <w:r w:rsidRPr="00984A96">
        <w:rPr>
          <w:rStyle w:val="KnowledgeChar"/>
        </w:rPr>
        <w:t xml:space="preserve"> </w:t>
      </w:r>
      <w:r>
        <w:rPr>
          <w:rStyle w:val="KnowledgeChar"/>
        </w:rPr>
        <w:t>Determinism (Avatic)</w:t>
      </w:r>
      <w:r>
        <w:t>}</w:t>
      </w:r>
    </w:p>
    <w:p w14:paraId="7697D80E" w14:textId="77777777" w:rsidR="00287B1B" w:rsidRDefault="00287B1B" w:rsidP="00802280">
      <w:pPr>
        <w:pStyle w:val="BodyText"/>
      </w:pPr>
      <w:r>
        <w:t>{</w:t>
      </w:r>
      <w:r>
        <w:rPr>
          <w:rStyle w:val="KnowledgeChar"/>
        </w:rPr>
        <w:t>Calligrapher, Dominican Language, Literacy</w:t>
      </w:r>
      <w:r>
        <w:t>}</w:t>
      </w:r>
    </w:p>
    <w:p w14:paraId="0B6844D8" w14:textId="77777777" w:rsidR="00BA2409" w:rsidRPr="00BA5E62" w:rsidRDefault="00BA2409" w:rsidP="00802280">
      <w:pPr>
        <w:pStyle w:val="BodyText"/>
        <w:rPr>
          <w:rStyle w:val="SkillsChar"/>
          <w:color w:val="auto"/>
        </w:rPr>
      </w:pPr>
      <w:r>
        <w:rPr>
          <w:rStyle w:val="SkillsChar"/>
        </w:rPr>
        <w:t xml:space="preserve">Aura 1 </w:t>
      </w:r>
    </w:p>
    <w:p w14:paraId="38358C37" w14:textId="1039846B" w:rsidR="00BA5E62" w:rsidRPr="00BA5E62" w:rsidRDefault="009C47B5" w:rsidP="00802280">
      <w:pPr>
        <w:pStyle w:val="BodyText"/>
        <w:rPr>
          <w:rStyle w:val="SkillsChar"/>
          <w:color w:val="auto"/>
        </w:rPr>
      </w:pPr>
      <w:r>
        <w:rPr>
          <w:rStyle w:val="SkillsChar"/>
        </w:rPr>
        <w:t xml:space="preserve">Authority </w:t>
      </w:r>
      <w:r w:rsidR="00BA5E62">
        <w:rPr>
          <w:rStyle w:val="SkillsChar"/>
        </w:rPr>
        <w:t>1</w:t>
      </w:r>
    </w:p>
    <w:p w14:paraId="3113F78F" w14:textId="6EE5F440" w:rsidR="00BA5E62" w:rsidRPr="00BA5E62" w:rsidRDefault="009C47B5" w:rsidP="00802280">
      <w:pPr>
        <w:pStyle w:val="BodyText"/>
        <w:rPr>
          <w:rStyle w:val="SkillsChar"/>
          <w:color w:val="auto"/>
        </w:rPr>
      </w:pPr>
      <w:r>
        <w:rPr>
          <w:rStyle w:val="SkillsChar"/>
        </w:rPr>
        <w:t xml:space="preserve">Diplomacy </w:t>
      </w:r>
      <w:r w:rsidR="00BA5E62">
        <w:rPr>
          <w:rStyle w:val="SkillsChar"/>
        </w:rPr>
        <w:t>1</w:t>
      </w:r>
      <w:r>
        <w:rPr>
          <w:rStyle w:val="SkillsChar"/>
        </w:rPr>
        <w:t xml:space="preserve"> </w:t>
      </w:r>
    </w:p>
    <w:p w14:paraId="7D31ECA2" w14:textId="77777777" w:rsidR="00F13BBC" w:rsidRPr="00A418A2" w:rsidRDefault="00F13BBC" w:rsidP="00802280">
      <w:pPr>
        <w:pStyle w:val="BodyText"/>
        <w:rPr>
          <w:rStyle w:val="SkillsChar"/>
          <w:color w:val="auto"/>
        </w:rPr>
      </w:pPr>
      <w:r>
        <w:rPr>
          <w:rStyle w:val="SkillsChar"/>
        </w:rPr>
        <w:t>Philosophy 1</w:t>
      </w:r>
    </w:p>
    <w:p w14:paraId="7F50054C" w14:textId="579D9188" w:rsidR="00F13BBC" w:rsidRPr="00A418A2" w:rsidRDefault="00F13BBC" w:rsidP="00802280">
      <w:pPr>
        <w:pStyle w:val="BodyText"/>
        <w:rPr>
          <w:rStyle w:val="SkillsChar"/>
          <w:color w:val="auto"/>
        </w:rPr>
      </w:pPr>
      <w:r>
        <w:rPr>
          <w:rStyle w:val="SkillsChar"/>
        </w:rPr>
        <w:t>Philosophy 2</w:t>
      </w:r>
    </w:p>
    <w:p w14:paraId="3AFCDDAE" w14:textId="5A9C9AFF" w:rsidR="00E137EE" w:rsidRDefault="006B0754" w:rsidP="00802280">
      <w:pPr>
        <w:pStyle w:val="BodyText"/>
      </w:pPr>
      <w:r>
        <w:t xml:space="preserve">+1 Competence with </w:t>
      </w:r>
      <w:r w:rsidR="00E137EE">
        <w:t xml:space="preserve">Gab (Presence); You can roll on Academic or Artisan </w:t>
      </w:r>
      <w:r w:rsidR="00F32FF3">
        <w:t>Event</w:t>
      </w:r>
      <w:r w:rsidR="00E137EE">
        <w:t xml:space="preserve"> Table, but if you roll on Artisan Table, Holdings are for your chapel. </w:t>
      </w:r>
    </w:p>
    <w:p w14:paraId="6E2C0DF5" w14:textId="77777777" w:rsidR="009C47B5" w:rsidRPr="00C138C1" w:rsidRDefault="009C47B5" w:rsidP="00802280">
      <w:pPr>
        <w:pStyle w:val="BodyText"/>
        <w:rPr>
          <w:rStyle w:val="SkillsChar"/>
          <w:color w:val="auto"/>
        </w:rPr>
      </w:pPr>
      <w:r>
        <w:t>Ordained</w:t>
      </w:r>
    </w:p>
    <w:p w14:paraId="4630CEA4" w14:textId="77777777" w:rsidR="00287B1B" w:rsidRDefault="00287B1B" w:rsidP="00802280">
      <w:pPr>
        <w:pStyle w:val="BodyText"/>
      </w:pPr>
    </w:p>
    <w:p w14:paraId="330D664B" w14:textId="77777777" w:rsidR="00F13BBC" w:rsidRDefault="00F13BBC">
      <w:pPr>
        <w:rPr>
          <w:rFonts w:ascii="Arial" w:eastAsia="Arial" w:hAnsi="Arial"/>
          <w:sz w:val="16"/>
          <w:szCs w:val="16"/>
        </w:rPr>
      </w:pPr>
      <w:r>
        <w:br w:type="page"/>
      </w:r>
    </w:p>
    <w:p w14:paraId="57B9567A" w14:textId="3D112D32" w:rsidR="00B762D3" w:rsidRDefault="00B762D3" w:rsidP="00802280">
      <w:pPr>
        <w:pStyle w:val="BodyText"/>
      </w:pPr>
      <w:r>
        <w:lastRenderedPageBreak/>
        <w:t xml:space="preserve">Academic </w:t>
      </w:r>
      <w:r w:rsidR="00F32FF3">
        <w:t>Event</w:t>
      </w:r>
      <w:r>
        <w:t xml:space="preserve"> Table</w:t>
      </w:r>
      <w:r w:rsidR="00F85395">
        <w:t>:</w:t>
      </w:r>
    </w:p>
    <w:p w14:paraId="6D3AEAD5" w14:textId="28D794D1" w:rsidR="00A61B64" w:rsidRDefault="00A61B64" w:rsidP="00802280">
      <w:pPr>
        <w:pStyle w:val="BodyText"/>
      </w:pPr>
      <w:r>
        <w:tab/>
        <w:t xml:space="preserve">To roll on the Academic </w:t>
      </w:r>
      <w:r w:rsidR="00F32FF3">
        <w:t>Event</w:t>
      </w:r>
      <w:r>
        <w:t xml:space="preserve"> Table, you must have</w:t>
      </w:r>
      <w:r w:rsidR="008F7828">
        <w:t xml:space="preserve"> a </w:t>
      </w:r>
      <w:r w:rsidR="008F7828" w:rsidRPr="008F7828">
        <w:rPr>
          <w:rStyle w:val="KnowledgeChar"/>
        </w:rPr>
        <w:t>Knowledge Tuple</w:t>
      </w:r>
      <w:r w:rsidR="008F7828">
        <w:t xml:space="preserve"> other than Armor</w:t>
      </w:r>
      <w:r w:rsidR="00D953D2">
        <w:t>/</w:t>
      </w:r>
      <w:r w:rsidR="008F7828">
        <w:t>Weapon Familiarity,</w:t>
      </w:r>
      <w:r>
        <w:t xml:space="preserve"> </w:t>
      </w:r>
      <w:r w:rsidRPr="00A61B64">
        <w:rPr>
          <w:rStyle w:val="KnowledgeChar"/>
        </w:rPr>
        <w:t>Litera</w:t>
      </w:r>
      <w:r>
        <w:rPr>
          <w:rStyle w:val="KnowledgeChar"/>
        </w:rPr>
        <w:t>cy</w:t>
      </w:r>
      <w:r w:rsidR="008F7828">
        <w:t xml:space="preserve">, </w:t>
      </w:r>
      <w:r>
        <w:t xml:space="preserve">and at least </w:t>
      </w:r>
      <w:r w:rsidRPr="00A61B64">
        <w:rPr>
          <w:rStyle w:val="SkillsChar"/>
        </w:rPr>
        <w:t>Philosophy 1</w:t>
      </w:r>
      <w:r>
        <w:t xml:space="preserve">. </w:t>
      </w:r>
    </w:p>
    <w:tbl>
      <w:tblPr>
        <w:tblW w:w="1171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944"/>
      </w:tblGrid>
      <w:tr w:rsidR="00B762D3" w:rsidRPr="004368EB" w14:paraId="5CBBD6BE" w14:textId="77777777" w:rsidTr="00BA22CD">
        <w:tc>
          <w:tcPr>
            <w:tcW w:w="507" w:type="dxa"/>
            <w:vMerge w:val="restart"/>
            <w:tcMar>
              <w:top w:w="55" w:type="dxa"/>
              <w:left w:w="55" w:type="dxa"/>
              <w:bottom w:w="55" w:type="dxa"/>
              <w:right w:w="55" w:type="dxa"/>
            </w:tcMar>
          </w:tcPr>
          <w:p w14:paraId="7C377091" w14:textId="77777777" w:rsidR="00B762D3" w:rsidRPr="004368EB" w:rsidRDefault="00B762D3" w:rsidP="007E218F">
            <w:pPr>
              <w:pStyle w:val="TableContents"/>
              <w:tabs>
                <w:tab w:val="left" w:pos="360"/>
              </w:tabs>
              <w:rPr>
                <w:rFonts w:ascii="Arial" w:hAnsi="Arial"/>
                <w:bCs/>
                <w:sz w:val="16"/>
                <w:szCs w:val="16"/>
              </w:rPr>
            </w:pPr>
          </w:p>
          <w:p w14:paraId="75E65A3E" w14:textId="77777777" w:rsidR="00B762D3" w:rsidRPr="004368EB" w:rsidRDefault="00B762D3" w:rsidP="007E218F">
            <w:pPr>
              <w:pStyle w:val="TableContents"/>
              <w:tabs>
                <w:tab w:val="left" w:pos="360"/>
              </w:tabs>
              <w:jc w:val="center"/>
              <w:rPr>
                <w:rFonts w:ascii="Arial" w:hAnsi="Arial"/>
                <w:bCs/>
                <w:sz w:val="16"/>
                <w:szCs w:val="16"/>
              </w:rPr>
            </w:pPr>
            <w:r>
              <w:rPr>
                <w:rFonts w:ascii="Arial" w:hAnsi="Arial"/>
                <w:bCs/>
                <w:sz w:val="16"/>
                <w:szCs w:val="16"/>
              </w:rPr>
              <w:t>Pot</w:t>
            </w:r>
          </w:p>
          <w:p w14:paraId="2120E833" w14:textId="77777777" w:rsidR="00B762D3" w:rsidRPr="004368EB" w:rsidRDefault="00B762D3" w:rsidP="007E218F">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20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678A0C2" w14:textId="77777777" w:rsidR="00B762D3" w:rsidRPr="004368EB" w:rsidRDefault="00B762D3" w:rsidP="007E218F">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B762D3" w:rsidRPr="004368EB" w14:paraId="33525DB8" w14:textId="77777777" w:rsidTr="00BA22CD">
        <w:tc>
          <w:tcPr>
            <w:tcW w:w="507" w:type="dxa"/>
            <w:vMerge/>
            <w:tcMar>
              <w:top w:w="55" w:type="dxa"/>
              <w:left w:w="55" w:type="dxa"/>
              <w:bottom w:w="55" w:type="dxa"/>
              <w:right w:w="55" w:type="dxa"/>
            </w:tcMar>
          </w:tcPr>
          <w:p w14:paraId="2D2A0D91" w14:textId="77777777" w:rsidR="00B762D3" w:rsidRPr="004368EB" w:rsidRDefault="00B762D3" w:rsidP="007E218F">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415745A6" w14:textId="77777777" w:rsidR="00B762D3" w:rsidRPr="004368EB" w:rsidRDefault="00B762D3" w:rsidP="007E218F">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4C17C034" w14:textId="77777777" w:rsidR="00B762D3" w:rsidRPr="004368EB" w:rsidRDefault="00B762D3" w:rsidP="007E218F">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46356EFF" w14:textId="36B2AE95" w:rsidR="00B762D3" w:rsidRPr="004368EB" w:rsidRDefault="00D87C8B" w:rsidP="007E218F">
            <w:pPr>
              <w:pStyle w:val="TableContents"/>
              <w:tabs>
                <w:tab w:val="left" w:pos="360"/>
              </w:tabs>
              <w:jc w:val="center"/>
              <w:rPr>
                <w:rFonts w:ascii="Arial" w:hAnsi="Arial"/>
                <w:bCs/>
                <w:sz w:val="16"/>
                <w:szCs w:val="16"/>
              </w:rPr>
            </w:pPr>
            <w:r>
              <w:rPr>
                <w:rFonts w:ascii="Arial" w:hAnsi="Arial"/>
                <w:bCs/>
                <w:sz w:val="16"/>
                <w:szCs w:val="16"/>
              </w:rPr>
              <w:t>3</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EFF9E4" w14:textId="77777777" w:rsidR="00B762D3" w:rsidRPr="004368EB" w:rsidRDefault="00B762D3" w:rsidP="007E218F">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314433" w:rsidRPr="004368EB" w14:paraId="792977D3" w14:textId="77777777" w:rsidTr="00BA22CD">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E23707" w14:textId="77777777" w:rsidR="00314433" w:rsidRPr="004368EB" w:rsidRDefault="00314433" w:rsidP="00314433">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48ABBF7F" w14:textId="77777777" w:rsidR="00314433" w:rsidRDefault="00314433" w:rsidP="00314433">
            <w:pPr>
              <w:pStyle w:val="TableContents"/>
              <w:tabs>
                <w:tab w:val="left" w:pos="360"/>
              </w:tabs>
              <w:rPr>
                <w:rFonts w:ascii="Arial" w:hAnsi="Arial"/>
                <w:sz w:val="16"/>
                <w:szCs w:val="16"/>
              </w:rPr>
            </w:pPr>
            <w:r>
              <w:rPr>
                <w:rFonts w:ascii="Arial" w:hAnsi="Arial"/>
                <w:sz w:val="16"/>
                <w:szCs w:val="16"/>
              </w:rPr>
              <w:t xml:space="preserve">Your curiosity got the better of you and you seem to have </w:t>
            </w:r>
            <w:r w:rsidRPr="003275E5">
              <w:rPr>
                <w:rFonts w:ascii="Arial" w:hAnsi="Arial"/>
                <w:i/>
                <w:iCs/>
                <w:sz w:val="16"/>
                <w:szCs w:val="16"/>
              </w:rPr>
              <w:t>nearly</w:t>
            </w:r>
            <w:r>
              <w:rPr>
                <w:rFonts w:ascii="Arial" w:hAnsi="Arial"/>
                <w:sz w:val="16"/>
                <w:szCs w:val="16"/>
              </w:rPr>
              <w:t xml:space="preserve"> entered an Infernal Pact. Nothing seems to have come of it… yet, though keeping your </w:t>
            </w:r>
            <w:proofErr w:type="gramStart"/>
            <w:r>
              <w:rPr>
                <w:rFonts w:ascii="Arial" w:hAnsi="Arial"/>
                <w:sz w:val="16"/>
                <w:szCs w:val="16"/>
              </w:rPr>
              <w:t>damned</w:t>
            </w:r>
            <w:proofErr w:type="gramEnd"/>
            <w:r>
              <w:rPr>
                <w:rFonts w:ascii="Arial" w:hAnsi="Arial"/>
                <w:sz w:val="16"/>
                <w:szCs w:val="16"/>
              </w:rPr>
              <w:t xml:space="preserve"> (literally) Familiar in check is proving difficult. </w:t>
            </w:r>
          </w:p>
          <w:p w14:paraId="7FDE3B3B" w14:textId="5F5A01CB" w:rsidR="00314433" w:rsidRDefault="00314433" w:rsidP="00314433">
            <w:pPr>
              <w:pStyle w:val="TableContents"/>
              <w:tabs>
                <w:tab w:val="left" w:pos="360"/>
              </w:tabs>
              <w:rPr>
                <w:rFonts w:ascii="Arial" w:hAnsi="Arial"/>
                <w:sz w:val="16"/>
                <w:szCs w:val="16"/>
              </w:rPr>
            </w:pPr>
            <w:r>
              <w:rPr>
                <w:rFonts w:ascii="Arial" w:hAnsi="Arial"/>
                <w:sz w:val="16"/>
                <w:szCs w:val="16"/>
              </w:rPr>
              <w:t>1)</w:t>
            </w:r>
            <w:r w:rsidRPr="004368EB">
              <w:rPr>
                <w:rFonts w:ascii="Arial" w:hAnsi="Arial"/>
                <w:sz w:val="16"/>
                <w:szCs w:val="16"/>
              </w:rPr>
              <w:t xml:space="preserve"> </w:t>
            </w:r>
            <w:r>
              <w:rPr>
                <w:rFonts w:ascii="Arial" w:hAnsi="Arial"/>
                <w:sz w:val="16"/>
                <w:szCs w:val="16"/>
              </w:rPr>
              <w:t>Boon (</w:t>
            </w:r>
            <w:r w:rsidR="003908F9">
              <w:rPr>
                <w:rFonts w:ascii="Arial" w:hAnsi="Arial"/>
                <w:sz w:val="16"/>
                <w:szCs w:val="16"/>
              </w:rPr>
              <w:t xml:space="preserve">any but </w:t>
            </w:r>
            <w:r>
              <w:rPr>
                <w:rFonts w:ascii="Arial" w:hAnsi="Arial"/>
                <w:sz w:val="16"/>
                <w:szCs w:val="16"/>
              </w:rPr>
              <w:t>how the hell did you get this Familiar?)</w:t>
            </w:r>
          </w:p>
          <w:p w14:paraId="0B934D4F" w14:textId="77777777" w:rsidR="00314433" w:rsidRDefault="00314433" w:rsidP="00314433">
            <w:pPr>
              <w:pStyle w:val="TableContents"/>
              <w:tabs>
                <w:tab w:val="left" w:pos="360"/>
              </w:tabs>
              <w:rPr>
                <w:rFonts w:ascii="Arial" w:hAnsi="Arial"/>
                <w:sz w:val="16"/>
                <w:szCs w:val="16"/>
              </w:rPr>
            </w:pPr>
            <w:r>
              <w:rPr>
                <w:rFonts w:ascii="Arial" w:hAnsi="Arial"/>
                <w:sz w:val="16"/>
                <w:szCs w:val="16"/>
              </w:rPr>
              <w:t>2) Witch’s (Avatic (Devil)) Familiar 1</w:t>
            </w:r>
          </w:p>
          <w:p w14:paraId="2D098161" w14:textId="77777777" w:rsidR="00314433" w:rsidRDefault="00314433" w:rsidP="00314433">
            <w:pPr>
              <w:pStyle w:val="TableContents"/>
              <w:tabs>
                <w:tab w:val="left" w:pos="360"/>
              </w:tabs>
              <w:rPr>
                <w:rFonts w:ascii="Arial" w:hAnsi="Arial"/>
                <w:sz w:val="16"/>
                <w:szCs w:val="16"/>
              </w:rPr>
            </w:pPr>
            <w:r>
              <w:rPr>
                <w:rFonts w:ascii="Arial" w:hAnsi="Arial"/>
                <w:sz w:val="16"/>
                <w:szCs w:val="16"/>
              </w:rPr>
              <w:t>3) Unrealized Potential 2</w:t>
            </w:r>
          </w:p>
          <w:p w14:paraId="61354951" w14:textId="60B52A1F" w:rsidR="00314433" w:rsidRPr="004368EB" w:rsidRDefault="00314433" w:rsidP="00314433">
            <w:pPr>
              <w:pStyle w:val="TableContents"/>
              <w:tabs>
                <w:tab w:val="left" w:pos="360"/>
              </w:tabs>
              <w:rPr>
                <w:rFonts w:ascii="Arial" w:hAnsi="Arial"/>
                <w:sz w:val="16"/>
                <w:szCs w:val="16"/>
              </w:rPr>
            </w:pPr>
            <w:r>
              <w:rPr>
                <w:rFonts w:ascii="Arial" w:hAnsi="Arial"/>
                <w:sz w:val="16"/>
                <w:szCs w:val="16"/>
              </w:rPr>
              <w:t>F) Decreased Attribute (WIL) 1</w:t>
            </w:r>
          </w:p>
        </w:tc>
        <w:tc>
          <w:tcPr>
            <w:tcW w:w="2753" w:type="dxa"/>
            <w:tcBorders>
              <w:left w:val="single" w:sz="2" w:space="0" w:color="000000"/>
              <w:bottom w:val="single" w:sz="2" w:space="0" w:color="000000"/>
            </w:tcBorders>
            <w:tcMar>
              <w:top w:w="55" w:type="dxa"/>
              <w:left w:w="55" w:type="dxa"/>
              <w:bottom w:w="55" w:type="dxa"/>
              <w:right w:w="55" w:type="dxa"/>
            </w:tcMar>
          </w:tcPr>
          <w:p w14:paraId="206205AC" w14:textId="6F34735B" w:rsidR="00314433" w:rsidRDefault="00314433" w:rsidP="00314433">
            <w:pPr>
              <w:pStyle w:val="TableContents"/>
              <w:tabs>
                <w:tab w:val="left" w:pos="360"/>
              </w:tabs>
              <w:rPr>
                <w:rFonts w:ascii="Arial" w:hAnsi="Arial"/>
                <w:sz w:val="16"/>
                <w:szCs w:val="16"/>
              </w:rPr>
            </w:pPr>
            <w:r>
              <w:rPr>
                <w:rFonts w:ascii="Arial" w:hAnsi="Arial"/>
                <w:sz w:val="16"/>
                <w:szCs w:val="16"/>
              </w:rPr>
              <w:t>People say you have no useful skills</w:t>
            </w:r>
            <w:r w:rsidRPr="006E3257">
              <w:rPr>
                <w:rFonts w:ascii="Arial" w:hAnsi="Arial"/>
                <w:sz w:val="16"/>
                <w:szCs w:val="16"/>
              </w:rPr>
              <w:t xml:space="preserve">. </w:t>
            </w:r>
          </w:p>
          <w:p w14:paraId="2E8A221C" w14:textId="144BAEF7" w:rsidR="00314433" w:rsidRDefault="00314433" w:rsidP="00314433">
            <w:pPr>
              <w:pStyle w:val="TableContents"/>
              <w:tabs>
                <w:tab w:val="left" w:pos="360"/>
              </w:tabs>
              <w:rPr>
                <w:rFonts w:ascii="Arial" w:hAnsi="Arial"/>
                <w:sz w:val="16"/>
                <w:szCs w:val="16"/>
              </w:rPr>
            </w:pPr>
            <w:r>
              <w:rPr>
                <w:rFonts w:ascii="Arial" w:hAnsi="Arial"/>
                <w:sz w:val="16"/>
                <w:szCs w:val="16"/>
              </w:rPr>
              <w:t>Boon</w:t>
            </w:r>
            <w:r w:rsidRPr="006E3257">
              <w:rPr>
                <w:rFonts w:ascii="Arial" w:hAnsi="Arial"/>
                <w:sz w:val="16"/>
                <w:szCs w:val="16"/>
              </w:rPr>
              <w:t xml:space="preserve"> </w:t>
            </w:r>
            <w:r>
              <w:rPr>
                <w:rFonts w:ascii="Arial" w:hAnsi="Arial"/>
                <w:sz w:val="16"/>
                <w:szCs w:val="16"/>
              </w:rPr>
              <w:t>(</w:t>
            </w:r>
            <w:r w:rsidR="003908F9">
              <w:rPr>
                <w:rFonts w:ascii="Arial" w:hAnsi="Arial"/>
                <w:sz w:val="16"/>
                <w:szCs w:val="16"/>
              </w:rPr>
              <w:t xml:space="preserve">any but </w:t>
            </w:r>
            <w:r>
              <w:rPr>
                <w:rFonts w:ascii="Arial" w:hAnsi="Arial"/>
                <w:sz w:val="16"/>
                <w:szCs w:val="16"/>
              </w:rPr>
              <w:t>something an employer would think is not useful)</w:t>
            </w:r>
            <w:r w:rsidR="003908F9">
              <w:rPr>
                <w:rFonts w:ascii="Arial" w:hAnsi="Arial"/>
                <w:sz w:val="16"/>
                <w:szCs w:val="16"/>
              </w:rPr>
              <w:t xml:space="preserve">, </w:t>
            </w:r>
            <w:r>
              <w:rPr>
                <w:rFonts w:ascii="Arial" w:hAnsi="Arial"/>
                <w:sz w:val="16"/>
                <w:szCs w:val="16"/>
              </w:rPr>
              <w:t>Unrealized Potential 2</w:t>
            </w:r>
          </w:p>
          <w:p w14:paraId="4D3D3E75" w14:textId="191170DD" w:rsidR="00314433" w:rsidRDefault="003908F9" w:rsidP="00314433">
            <w:pPr>
              <w:pStyle w:val="TableContents"/>
              <w:tabs>
                <w:tab w:val="left" w:pos="360"/>
              </w:tabs>
              <w:rPr>
                <w:rFonts w:ascii="Arial" w:hAnsi="Arial"/>
                <w:sz w:val="16"/>
                <w:szCs w:val="16"/>
              </w:rPr>
            </w:pPr>
            <w:r>
              <w:rPr>
                <w:rFonts w:ascii="Arial" w:hAnsi="Arial"/>
                <w:sz w:val="16"/>
                <w:szCs w:val="16"/>
              </w:rPr>
              <w:t>B</w:t>
            </w:r>
            <w:r w:rsidR="00314433">
              <w:rPr>
                <w:rFonts w:ascii="Arial" w:hAnsi="Arial"/>
                <w:sz w:val="16"/>
                <w:szCs w:val="16"/>
              </w:rPr>
              <w:t xml:space="preserve">) </w:t>
            </w:r>
            <w:r w:rsidR="00314433" w:rsidRPr="00314433">
              <w:rPr>
                <w:rStyle w:val="KnowledgeChar"/>
              </w:rPr>
              <w:t>Knowledge (something an employer would think is not useful)</w:t>
            </w:r>
          </w:p>
          <w:p w14:paraId="716CC026" w14:textId="69A2AA09" w:rsidR="00314433" w:rsidRPr="004368EB" w:rsidRDefault="00314433" w:rsidP="00314433">
            <w:pPr>
              <w:pStyle w:val="TableContents"/>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23F84E0C" w14:textId="77777777" w:rsidR="00314433" w:rsidRDefault="00314433" w:rsidP="00314433">
            <w:pPr>
              <w:pStyle w:val="TableContents"/>
              <w:tabs>
                <w:tab w:val="left" w:pos="360"/>
              </w:tabs>
              <w:rPr>
                <w:rFonts w:ascii="Arial" w:hAnsi="Arial"/>
                <w:sz w:val="16"/>
                <w:szCs w:val="16"/>
              </w:rPr>
            </w:pPr>
            <w:r>
              <w:rPr>
                <w:rFonts w:ascii="Arial" w:hAnsi="Arial"/>
                <w:sz w:val="16"/>
                <w:szCs w:val="16"/>
              </w:rPr>
              <w:t>You took credit for someone else’s work or didn’t do enough to correct a belief the work was yours</w:t>
            </w:r>
            <w:r w:rsidRPr="004368EB">
              <w:rPr>
                <w:rFonts w:ascii="Arial" w:hAnsi="Arial"/>
                <w:sz w:val="16"/>
                <w:szCs w:val="16"/>
              </w:rPr>
              <w:t>.</w:t>
            </w:r>
            <w:r>
              <w:rPr>
                <w:rFonts w:ascii="Arial" w:hAnsi="Arial"/>
                <w:sz w:val="16"/>
                <w:szCs w:val="16"/>
              </w:rPr>
              <w:t xml:space="preserve"> </w:t>
            </w:r>
          </w:p>
          <w:p w14:paraId="59C61D42" w14:textId="5F236982" w:rsidR="00314433" w:rsidRDefault="00314433" w:rsidP="00314433">
            <w:pPr>
              <w:pStyle w:val="TableContents"/>
              <w:tabs>
                <w:tab w:val="left" w:pos="360"/>
              </w:tabs>
              <w:rPr>
                <w:rFonts w:ascii="Arial" w:hAnsi="Arial"/>
                <w:sz w:val="16"/>
                <w:szCs w:val="16"/>
              </w:rPr>
            </w:pPr>
            <w:r>
              <w:rPr>
                <w:rFonts w:ascii="Arial" w:hAnsi="Arial"/>
                <w:sz w:val="16"/>
                <w:szCs w:val="16"/>
              </w:rPr>
              <w:t>Boon (</w:t>
            </w:r>
            <w:r w:rsidR="003908F9">
              <w:rPr>
                <w:rFonts w:ascii="Arial" w:hAnsi="Arial"/>
                <w:sz w:val="16"/>
                <w:szCs w:val="16"/>
              </w:rPr>
              <w:t>any but it should be related to your intellectual property theft</w:t>
            </w:r>
            <w:r>
              <w:rPr>
                <w:rFonts w:ascii="Arial" w:hAnsi="Arial"/>
                <w:sz w:val="16"/>
                <w:szCs w:val="16"/>
              </w:rPr>
              <w:t>)</w:t>
            </w:r>
            <w:r w:rsidR="00602B4B">
              <w:rPr>
                <w:rFonts w:ascii="Arial" w:hAnsi="Arial"/>
                <w:sz w:val="16"/>
                <w:szCs w:val="16"/>
              </w:rPr>
              <w:t xml:space="preserve">, </w:t>
            </w:r>
            <w:r w:rsidR="00847CF4">
              <w:rPr>
                <w:rFonts w:ascii="Arial" w:hAnsi="Arial"/>
                <w:color w:val="A6A6A6" w:themeColor="background1" w:themeShade="A6"/>
                <w:sz w:val="16"/>
                <w:szCs w:val="16"/>
              </w:rPr>
              <w:t>Churl</w:t>
            </w:r>
            <w:r w:rsidRPr="00363293">
              <w:rPr>
                <w:rFonts w:ascii="Arial" w:hAnsi="Arial"/>
                <w:color w:val="A6A6A6" w:themeColor="background1" w:themeShade="A6"/>
                <w:sz w:val="16"/>
                <w:szCs w:val="16"/>
              </w:rPr>
              <w:t xml:space="preserve">; Network of </w:t>
            </w:r>
            <w:r w:rsidR="00490190">
              <w:rPr>
                <w:rFonts w:ascii="Arial" w:hAnsi="Arial"/>
                <w:color w:val="A6A6A6" w:themeColor="background1" w:themeShade="A6"/>
                <w:sz w:val="16"/>
                <w:szCs w:val="16"/>
              </w:rPr>
              <w:t>Churls</w:t>
            </w:r>
            <w:r>
              <w:rPr>
                <w:rFonts w:ascii="Arial" w:hAnsi="Arial"/>
                <w:color w:val="A6A6A6" w:themeColor="background1" w:themeShade="A6"/>
                <w:sz w:val="16"/>
                <w:szCs w:val="16"/>
              </w:rPr>
              <w:t xml:space="preserve"> (</w:t>
            </w:r>
            <w:r w:rsidR="00490190">
              <w:rPr>
                <w:rFonts w:ascii="Arial" w:hAnsi="Arial"/>
                <w:color w:val="A6A6A6" w:themeColor="background1" w:themeShade="A6"/>
                <w:sz w:val="16"/>
                <w:szCs w:val="16"/>
              </w:rPr>
              <w:t>A</w:t>
            </w:r>
            <w:r>
              <w:rPr>
                <w:rFonts w:ascii="Arial" w:hAnsi="Arial"/>
                <w:color w:val="A6A6A6" w:themeColor="background1" w:themeShade="A6"/>
                <w:sz w:val="16"/>
                <w:szCs w:val="16"/>
              </w:rPr>
              <w:t>cademic</w:t>
            </w:r>
            <w:r w:rsidR="00490190">
              <w:rPr>
                <w:rFonts w:ascii="Arial" w:hAnsi="Arial"/>
                <w:color w:val="A6A6A6" w:themeColor="background1" w:themeShade="A6"/>
                <w:sz w:val="16"/>
                <w:szCs w:val="16"/>
              </w:rPr>
              <w:t>s</w:t>
            </w:r>
            <w:r>
              <w:rPr>
                <w:rFonts w:ascii="Arial" w:hAnsi="Arial"/>
                <w:color w:val="A6A6A6" w:themeColor="background1" w:themeShade="A6"/>
                <w:sz w:val="16"/>
                <w:szCs w:val="16"/>
              </w:rPr>
              <w:t>)</w:t>
            </w:r>
            <w:r w:rsidR="00602B4B">
              <w:rPr>
                <w:rFonts w:ascii="Arial" w:hAnsi="Arial"/>
                <w:sz w:val="16"/>
                <w:szCs w:val="16"/>
              </w:rPr>
              <w:t xml:space="preserve">, </w:t>
            </w:r>
            <w:r>
              <w:rPr>
                <w:rFonts w:ascii="Arial" w:hAnsi="Arial"/>
                <w:sz w:val="16"/>
                <w:szCs w:val="16"/>
              </w:rPr>
              <w:t>Unrealized Potential 2</w:t>
            </w:r>
          </w:p>
          <w:p w14:paraId="7DEDA956" w14:textId="205D58CD" w:rsidR="00314433" w:rsidRPr="004368EB" w:rsidRDefault="00314433" w:rsidP="00314433">
            <w:pPr>
              <w:pStyle w:val="TableContents"/>
              <w:tabs>
                <w:tab w:val="left" w:pos="360"/>
              </w:tabs>
              <w:rPr>
                <w:rFonts w:ascii="Arial" w:hAnsi="Arial"/>
                <w:sz w:val="16"/>
                <w:szCs w:val="16"/>
              </w:rPr>
            </w:pPr>
            <w:r>
              <w:rPr>
                <w:rFonts w:ascii="Arial" w:hAnsi="Arial"/>
                <w:sz w:val="16"/>
                <w:szCs w:val="16"/>
              </w:rPr>
              <w:t xml:space="preserve">F) </w:t>
            </w:r>
            <w:r w:rsidRPr="00401E76">
              <w:rPr>
                <w:rFonts w:ascii="Arial" w:hAnsi="Arial"/>
                <w:color w:val="A6A6A6" w:themeColor="background1" w:themeShade="A6"/>
                <w:sz w:val="16"/>
                <w:szCs w:val="16"/>
              </w:rPr>
              <w:t>Enemy (your victim)</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98A8B9" w14:textId="04E34738" w:rsidR="00314433" w:rsidRDefault="00314433" w:rsidP="00314433">
            <w:pPr>
              <w:pStyle w:val="TableContents"/>
              <w:tabs>
                <w:tab w:val="left" w:pos="360"/>
              </w:tabs>
              <w:rPr>
                <w:rFonts w:ascii="Arial" w:hAnsi="Arial"/>
                <w:sz w:val="16"/>
                <w:szCs w:val="16"/>
              </w:rPr>
            </w:pPr>
            <w:r>
              <w:rPr>
                <w:rFonts w:ascii="Arial" w:hAnsi="Arial"/>
                <w:sz w:val="16"/>
                <w:szCs w:val="16"/>
              </w:rPr>
              <w:t>You manage to get a position on the faculty despite your questionable facts (and sanity, according to some).</w:t>
            </w:r>
            <w:r w:rsidRPr="00EA5508">
              <w:rPr>
                <w:rFonts w:ascii="Arial" w:hAnsi="Arial"/>
                <w:sz w:val="16"/>
                <w:szCs w:val="16"/>
              </w:rPr>
              <w:t xml:space="preserve"> </w:t>
            </w:r>
          </w:p>
          <w:p w14:paraId="322CBBB2" w14:textId="28E5C8EE" w:rsidR="00314433" w:rsidRPr="004368EB" w:rsidRDefault="00314433" w:rsidP="00602B4B">
            <w:pPr>
              <w:pStyle w:val="TableContents"/>
              <w:tabs>
                <w:tab w:val="left" w:pos="360"/>
              </w:tabs>
              <w:rPr>
                <w:rFonts w:ascii="Arial" w:hAnsi="Arial"/>
                <w:sz w:val="16"/>
                <w:szCs w:val="16"/>
              </w:rPr>
            </w:pPr>
            <w:r w:rsidRPr="00EA5508">
              <w:rPr>
                <w:rFonts w:ascii="Arial" w:hAnsi="Arial"/>
                <w:sz w:val="16"/>
                <w:szCs w:val="16"/>
              </w:rPr>
              <w:t>Dubious Knowledge</w:t>
            </w:r>
            <w:r>
              <w:rPr>
                <w:rFonts w:ascii="Arial" w:hAnsi="Arial"/>
                <w:sz w:val="16"/>
                <w:szCs w:val="16"/>
              </w:rPr>
              <w:t xml:space="preserve"> (GM will roll 1d4 – 1d4 and apply to Effect on Knowledge tests)</w:t>
            </w:r>
            <w:r w:rsidR="00602B4B">
              <w:rPr>
                <w:rFonts w:ascii="Arial" w:hAnsi="Arial"/>
                <w:sz w:val="16"/>
                <w:szCs w:val="16"/>
              </w:rPr>
              <w:t xml:space="preserve">, </w:t>
            </w:r>
            <w:r w:rsidR="003908F9">
              <w:rPr>
                <w:rFonts w:ascii="Arial" w:hAnsi="Arial"/>
                <w:sz w:val="16"/>
                <w:szCs w:val="16"/>
              </w:rPr>
              <w:t xml:space="preserve">Franklin (Schoolmaster), </w:t>
            </w:r>
            <w:r>
              <w:rPr>
                <w:rFonts w:ascii="Arial" w:hAnsi="Arial"/>
                <w:sz w:val="16"/>
                <w:szCs w:val="16"/>
              </w:rPr>
              <w:t>Unrealized Potential 2</w:t>
            </w:r>
          </w:p>
        </w:tc>
      </w:tr>
      <w:tr w:rsidR="00314433" w:rsidRPr="004368EB" w14:paraId="580E96C4" w14:textId="77777777" w:rsidTr="00BA22CD">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E6C387" w14:textId="77777777" w:rsidR="00314433" w:rsidRPr="004368EB" w:rsidRDefault="00314433" w:rsidP="00314433">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7B89BB3D" w14:textId="3AB71C91" w:rsidR="00314433" w:rsidRDefault="00314433" w:rsidP="00314433">
            <w:pPr>
              <w:pStyle w:val="TableContents"/>
              <w:tabs>
                <w:tab w:val="left" w:pos="360"/>
              </w:tabs>
              <w:rPr>
                <w:rFonts w:ascii="Arial" w:hAnsi="Arial"/>
                <w:sz w:val="16"/>
                <w:szCs w:val="16"/>
              </w:rPr>
            </w:pPr>
            <w:r>
              <w:rPr>
                <w:rFonts w:ascii="Arial" w:hAnsi="Arial"/>
                <w:sz w:val="16"/>
                <w:szCs w:val="16"/>
              </w:rPr>
              <w:t xml:space="preserve">Studying kept you up for days at a time, though seem to recall more about the way you stayed awake than what you were studied. </w:t>
            </w:r>
          </w:p>
          <w:p w14:paraId="6B273131" w14:textId="0DADE291" w:rsidR="00314433" w:rsidRDefault="00314433" w:rsidP="00314433">
            <w:pPr>
              <w:pStyle w:val="TableContents"/>
              <w:tabs>
                <w:tab w:val="left" w:pos="360"/>
              </w:tabs>
              <w:rPr>
                <w:rFonts w:ascii="Arial" w:hAnsi="Arial"/>
                <w:sz w:val="16"/>
                <w:szCs w:val="16"/>
              </w:rPr>
            </w:pPr>
            <w:r>
              <w:rPr>
                <w:rFonts w:ascii="Arial" w:hAnsi="Arial"/>
                <w:sz w:val="16"/>
                <w:szCs w:val="16"/>
              </w:rPr>
              <w:t>{</w:t>
            </w:r>
            <w:r>
              <w:rPr>
                <w:rStyle w:val="KnowledgeChar"/>
              </w:rPr>
              <w:t>Pharmacologist, Pharmacology, Vitalism</w:t>
            </w:r>
            <w:r>
              <w:rPr>
                <w:rFonts w:ascii="Arial" w:hAnsi="Arial"/>
                <w:sz w:val="16"/>
                <w:szCs w:val="16"/>
              </w:rPr>
              <w:t>}</w:t>
            </w:r>
            <w:r w:rsidR="00156FE6">
              <w:rPr>
                <w:rFonts w:ascii="Arial" w:hAnsi="Arial"/>
                <w:sz w:val="16"/>
                <w:szCs w:val="16"/>
              </w:rPr>
              <w:t>, Boon (Scholar)</w:t>
            </w:r>
            <w:r w:rsidR="00602B4B">
              <w:rPr>
                <w:rFonts w:ascii="Arial" w:hAnsi="Arial"/>
                <w:sz w:val="16"/>
                <w:szCs w:val="16"/>
              </w:rPr>
              <w:t xml:space="preserve">, </w:t>
            </w:r>
            <w:r>
              <w:rPr>
                <w:rStyle w:val="KnowledgeChar"/>
              </w:rPr>
              <w:t>Knowledge (</w:t>
            </w:r>
            <w:r w:rsidR="00602B4B">
              <w:rPr>
                <w:rStyle w:val="KnowledgeChar"/>
              </w:rPr>
              <w:t>any</w:t>
            </w:r>
            <w:r>
              <w:rPr>
                <w:rStyle w:val="KnowledgeChar"/>
              </w:rPr>
              <w:t>)</w:t>
            </w:r>
            <w:r>
              <w:rPr>
                <w:rFonts w:ascii="Arial" w:hAnsi="Arial"/>
                <w:sz w:val="16"/>
                <w:szCs w:val="16"/>
              </w:rPr>
              <w:t xml:space="preserve">, </w:t>
            </w:r>
            <w:r w:rsidRPr="00314433">
              <w:rPr>
                <w:rFonts w:ascii="Arial" w:hAnsi="Arial"/>
                <w:color w:val="A6A6A6" w:themeColor="background1" w:themeShade="A6"/>
                <w:sz w:val="16"/>
                <w:szCs w:val="16"/>
              </w:rPr>
              <w:t>Unrealized Potential</w:t>
            </w:r>
          </w:p>
          <w:p w14:paraId="76816E26" w14:textId="59971E68" w:rsidR="00314433" w:rsidRPr="003D4155" w:rsidRDefault="00314433" w:rsidP="00314433">
            <w:pPr>
              <w:pStyle w:val="TableContents"/>
              <w:tabs>
                <w:tab w:val="left" w:pos="360"/>
              </w:tabs>
              <w:rPr>
                <w:rFonts w:ascii="Arial" w:hAnsi="Arial"/>
                <w:color w:val="A6A6A6" w:themeColor="background1" w:themeShade="A6"/>
                <w:sz w:val="16"/>
                <w:szCs w:val="16"/>
              </w:rPr>
            </w:pPr>
            <w:r>
              <w:rPr>
                <w:rFonts w:ascii="Arial" w:hAnsi="Arial"/>
                <w:sz w:val="16"/>
                <w:szCs w:val="16"/>
              </w:rPr>
              <w:t xml:space="preserve">F) </w:t>
            </w:r>
            <w:r w:rsidRPr="00401E76">
              <w:rPr>
                <w:rFonts w:ascii="Arial" w:hAnsi="Arial"/>
                <w:color w:val="A6A6A6" w:themeColor="background1" w:themeShade="A6"/>
                <w:sz w:val="16"/>
                <w:szCs w:val="16"/>
              </w:rPr>
              <w:t>Addiction</w:t>
            </w:r>
          </w:p>
        </w:tc>
        <w:tc>
          <w:tcPr>
            <w:tcW w:w="2753" w:type="dxa"/>
            <w:tcBorders>
              <w:left w:val="single" w:sz="2" w:space="0" w:color="000000"/>
              <w:bottom w:val="single" w:sz="2" w:space="0" w:color="000000"/>
            </w:tcBorders>
            <w:tcMar>
              <w:top w:w="55" w:type="dxa"/>
              <w:left w:w="55" w:type="dxa"/>
              <w:bottom w:w="55" w:type="dxa"/>
              <w:right w:w="55" w:type="dxa"/>
            </w:tcMar>
          </w:tcPr>
          <w:p w14:paraId="1A6DF22F" w14:textId="5D31EBEB" w:rsidR="00314433" w:rsidRDefault="00314433" w:rsidP="00314433">
            <w:pPr>
              <w:pStyle w:val="TableContents"/>
              <w:tabs>
                <w:tab w:val="left" w:pos="360"/>
              </w:tabs>
              <w:rPr>
                <w:rFonts w:ascii="Arial" w:hAnsi="Arial"/>
                <w:sz w:val="16"/>
                <w:szCs w:val="16"/>
              </w:rPr>
            </w:pPr>
            <w:r>
              <w:rPr>
                <w:rFonts w:ascii="Arial" w:hAnsi="Arial"/>
                <w:sz w:val="16"/>
                <w:szCs w:val="16"/>
              </w:rPr>
              <w:t xml:space="preserve">You were rescued by one or more Player Characters (PCs). </w:t>
            </w:r>
          </w:p>
          <w:p w14:paraId="04B81C7A" w14:textId="3F831EF7" w:rsidR="00314433" w:rsidRPr="004368EB" w:rsidRDefault="00314433" w:rsidP="00602B4B">
            <w:pPr>
              <w:pStyle w:val="TableContents"/>
              <w:tabs>
                <w:tab w:val="left" w:pos="360"/>
              </w:tabs>
              <w:rPr>
                <w:rFonts w:ascii="Arial" w:hAnsi="Arial"/>
                <w:sz w:val="16"/>
                <w:szCs w:val="16"/>
              </w:rPr>
            </w:pPr>
            <w:r>
              <w:rPr>
                <w:rFonts w:ascii="Arial" w:hAnsi="Arial"/>
                <w:sz w:val="16"/>
                <w:szCs w:val="16"/>
              </w:rPr>
              <w:t>+3 XP (from adventures)</w:t>
            </w:r>
            <w:r w:rsidR="00602B4B">
              <w:rPr>
                <w:rFonts w:ascii="Arial" w:hAnsi="Arial"/>
                <w:sz w:val="16"/>
                <w:szCs w:val="16"/>
              </w:rPr>
              <w:t xml:space="preserve">, Unbreakable Bond 1, </w:t>
            </w:r>
            <w:r w:rsidRPr="00FE2A1C">
              <w:rPr>
                <w:rStyle w:val="KnowledgeChar"/>
              </w:rPr>
              <w:t>Knowledge (something you learned during your adventures)</w:t>
            </w:r>
            <w:r>
              <w:rPr>
                <w:rFonts w:ascii="Arial" w:hAnsi="Arial"/>
                <w:sz w:val="16"/>
                <w:szCs w:val="16"/>
              </w:rPr>
              <w:t xml:space="preserve">, </w:t>
            </w:r>
            <w:r w:rsidRPr="00FE2A1C">
              <w:rPr>
                <w:rFonts w:ascii="Arial" w:hAnsi="Arial"/>
                <w:color w:val="A6A6A6" w:themeColor="background1" w:themeShade="A6"/>
                <w:sz w:val="16"/>
                <w:szCs w:val="16"/>
              </w:rPr>
              <w:t>Unrealized Potential</w:t>
            </w:r>
          </w:p>
        </w:tc>
        <w:tc>
          <w:tcPr>
            <w:tcW w:w="2753" w:type="dxa"/>
            <w:tcBorders>
              <w:left w:val="single" w:sz="2" w:space="0" w:color="000000"/>
              <w:bottom w:val="single" w:sz="2" w:space="0" w:color="000000"/>
            </w:tcBorders>
            <w:tcMar>
              <w:top w:w="55" w:type="dxa"/>
              <w:left w:w="55" w:type="dxa"/>
              <w:bottom w:w="55" w:type="dxa"/>
              <w:right w:w="55" w:type="dxa"/>
            </w:tcMar>
          </w:tcPr>
          <w:p w14:paraId="7D911EC4" w14:textId="0636F67C" w:rsidR="00314433" w:rsidRDefault="00314433" w:rsidP="00314433">
            <w:pPr>
              <w:pStyle w:val="TableContents"/>
              <w:tabs>
                <w:tab w:val="left" w:pos="360"/>
              </w:tabs>
              <w:rPr>
                <w:rFonts w:ascii="Arial" w:hAnsi="Arial"/>
                <w:sz w:val="16"/>
                <w:szCs w:val="16"/>
              </w:rPr>
            </w:pPr>
            <w:r w:rsidRPr="004368EB">
              <w:rPr>
                <w:rFonts w:ascii="Arial" w:hAnsi="Arial"/>
                <w:sz w:val="16"/>
                <w:szCs w:val="16"/>
              </w:rPr>
              <w:t xml:space="preserve">You </w:t>
            </w:r>
            <w:r>
              <w:rPr>
                <w:rFonts w:ascii="Arial" w:hAnsi="Arial"/>
                <w:sz w:val="16"/>
                <w:szCs w:val="16"/>
              </w:rPr>
              <w:t>act as a court advisor</w:t>
            </w:r>
            <w:r w:rsidRPr="004368EB">
              <w:rPr>
                <w:rFonts w:ascii="Arial" w:hAnsi="Arial"/>
                <w:sz w:val="16"/>
                <w:szCs w:val="16"/>
              </w:rPr>
              <w:t>.</w:t>
            </w:r>
            <w:r>
              <w:rPr>
                <w:rFonts w:ascii="Arial" w:hAnsi="Arial"/>
                <w:sz w:val="16"/>
                <w:szCs w:val="16"/>
              </w:rPr>
              <w:t xml:space="preserve"> </w:t>
            </w:r>
          </w:p>
          <w:p w14:paraId="405F4083" w14:textId="52202BFA" w:rsidR="00314433" w:rsidRPr="004368EB" w:rsidRDefault="00314433" w:rsidP="00602B4B">
            <w:pPr>
              <w:pStyle w:val="TableContents"/>
              <w:tabs>
                <w:tab w:val="left" w:pos="360"/>
              </w:tabs>
              <w:rPr>
                <w:rFonts w:ascii="Arial" w:hAnsi="Arial"/>
                <w:sz w:val="16"/>
                <w:szCs w:val="16"/>
              </w:rPr>
            </w:pPr>
            <w:r>
              <w:rPr>
                <w:rFonts w:ascii="Arial" w:hAnsi="Arial"/>
                <w:sz w:val="16"/>
                <w:szCs w:val="16"/>
              </w:rPr>
              <w:t>{</w:t>
            </w:r>
            <w:r w:rsidRPr="00CC0830">
              <w:rPr>
                <w:rStyle w:val="KnowledgeChar"/>
              </w:rPr>
              <w:t xml:space="preserve">Dominican Language, </w:t>
            </w:r>
            <w:r>
              <w:rPr>
                <w:rStyle w:val="KnowledgeChar"/>
              </w:rPr>
              <w:t>Politics</w:t>
            </w:r>
            <w:r w:rsidRPr="00CC0830">
              <w:rPr>
                <w:rStyle w:val="KnowledgeChar"/>
              </w:rPr>
              <w:t>, Savoir-Faire</w:t>
            </w:r>
            <w:r>
              <w:rPr>
                <w:rFonts w:ascii="Arial" w:hAnsi="Arial"/>
                <w:sz w:val="16"/>
                <w:szCs w:val="16"/>
              </w:rPr>
              <w:t>}</w:t>
            </w:r>
            <w:r w:rsidR="00602B4B">
              <w:rPr>
                <w:rFonts w:ascii="Arial" w:hAnsi="Arial"/>
                <w:sz w:val="16"/>
                <w:szCs w:val="16"/>
              </w:rPr>
              <w:t xml:space="preserve">, </w:t>
            </w:r>
            <w:r w:rsidR="00490190">
              <w:rPr>
                <w:rFonts w:ascii="Arial" w:hAnsi="Arial"/>
                <w:sz w:val="16"/>
                <w:szCs w:val="16"/>
              </w:rPr>
              <w:t>Network of Franklins</w:t>
            </w:r>
            <w:r w:rsidR="00602B4B">
              <w:rPr>
                <w:rFonts w:ascii="Arial" w:hAnsi="Arial"/>
                <w:sz w:val="16"/>
                <w:szCs w:val="16"/>
              </w:rPr>
              <w:t xml:space="preserve">, </w:t>
            </w:r>
            <w:r w:rsidR="00490190">
              <w:rPr>
                <w:rFonts w:ascii="Arial" w:hAnsi="Arial"/>
                <w:color w:val="A6A6A6" w:themeColor="background1" w:themeShade="A6"/>
                <w:sz w:val="16"/>
                <w:szCs w:val="16"/>
              </w:rPr>
              <w:t>Gentry Connection</w:t>
            </w:r>
            <w:r w:rsidRPr="0082098D">
              <w:rPr>
                <w:rFonts w:ascii="Arial" w:hAnsi="Arial"/>
                <w:color w:val="A6A6A6" w:themeColor="background1" w:themeShade="A6"/>
                <w:sz w:val="16"/>
                <w:szCs w:val="16"/>
              </w:rPr>
              <w:t>,</w:t>
            </w:r>
            <w:r>
              <w:rPr>
                <w:rFonts w:ascii="Arial" w:hAnsi="Arial"/>
                <w:sz w:val="16"/>
                <w:szCs w:val="16"/>
              </w:rPr>
              <w:t xml:space="preserve"> </w:t>
            </w:r>
            <w:r w:rsidRPr="0082098D">
              <w:rPr>
                <w:rFonts w:ascii="Arial" w:hAnsi="Arial"/>
                <w:color w:val="A6A6A6" w:themeColor="background1" w:themeShade="A6"/>
                <w:sz w:val="16"/>
                <w:szCs w:val="16"/>
              </w:rPr>
              <w:t>Unrealized Potential</w:t>
            </w:r>
            <w:r>
              <w:rPr>
                <w:rFonts w:ascii="Arial" w:hAnsi="Arial"/>
                <w:sz w:val="16"/>
                <w:szCs w:val="16"/>
              </w:rPr>
              <w:t xml:space="preserve"> </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98C75C" w14:textId="4D55AC98" w:rsidR="00314433" w:rsidRDefault="00314433" w:rsidP="00314433">
            <w:pPr>
              <w:pStyle w:val="TableContents"/>
              <w:tabs>
                <w:tab w:val="left" w:pos="360"/>
              </w:tabs>
              <w:rPr>
                <w:rFonts w:ascii="Arial" w:hAnsi="Arial"/>
                <w:sz w:val="16"/>
                <w:szCs w:val="16"/>
              </w:rPr>
            </w:pPr>
            <w:r>
              <w:rPr>
                <w:rFonts w:ascii="Arial" w:hAnsi="Arial"/>
                <w:sz w:val="16"/>
                <w:szCs w:val="16"/>
              </w:rPr>
              <w:t xml:space="preserve">A patron dies while you are studying an item for them… so you keep it. </w:t>
            </w:r>
          </w:p>
          <w:p w14:paraId="5D4DEF76" w14:textId="5914EBB4" w:rsidR="00602B4B" w:rsidRDefault="00314433" w:rsidP="00602B4B">
            <w:pPr>
              <w:pStyle w:val="TableContents"/>
              <w:tabs>
                <w:tab w:val="left" w:pos="360"/>
              </w:tabs>
              <w:rPr>
                <w:rFonts w:ascii="Arial" w:hAnsi="Arial"/>
                <w:sz w:val="16"/>
                <w:szCs w:val="16"/>
              </w:rPr>
            </w:pPr>
            <w:r>
              <w:rPr>
                <w:rFonts w:ascii="Arial" w:hAnsi="Arial"/>
                <w:sz w:val="16"/>
                <w:szCs w:val="16"/>
              </w:rPr>
              <w:t>Investment</w:t>
            </w:r>
            <w:r w:rsidR="00602B4B">
              <w:rPr>
                <w:rFonts w:ascii="Arial" w:hAnsi="Arial"/>
                <w:sz w:val="16"/>
                <w:szCs w:val="16"/>
              </w:rPr>
              <w:t xml:space="preserve"> 1, </w:t>
            </w:r>
            <w:r>
              <w:rPr>
                <w:rFonts w:ascii="Arial" w:hAnsi="Arial"/>
                <w:sz w:val="16"/>
                <w:szCs w:val="16"/>
              </w:rPr>
              <w:t>Oddity Identification</w:t>
            </w:r>
            <w:r w:rsidR="00602B4B">
              <w:rPr>
                <w:rFonts w:ascii="Arial" w:hAnsi="Arial"/>
                <w:sz w:val="16"/>
                <w:szCs w:val="16"/>
              </w:rPr>
              <w:t>,</w:t>
            </w:r>
            <w:r>
              <w:rPr>
                <w:rFonts w:ascii="Arial" w:hAnsi="Arial"/>
                <w:sz w:val="16"/>
                <w:szCs w:val="16"/>
              </w:rPr>
              <w:t xml:space="preserve"> </w:t>
            </w:r>
            <w:r w:rsidR="00602B4B">
              <w:rPr>
                <w:rFonts w:ascii="Arial" w:hAnsi="Arial"/>
                <w:sz w:val="16"/>
                <w:szCs w:val="16"/>
              </w:rPr>
              <w:t>Spark Group 1</w:t>
            </w:r>
          </w:p>
          <w:p w14:paraId="539D63E8" w14:textId="3BC9C46E" w:rsidR="00314433" w:rsidRPr="004368EB" w:rsidRDefault="00314433" w:rsidP="00314433">
            <w:pPr>
              <w:pStyle w:val="TableContents"/>
              <w:tabs>
                <w:tab w:val="left" w:pos="360"/>
              </w:tabs>
              <w:rPr>
                <w:rFonts w:ascii="Arial" w:hAnsi="Arial"/>
                <w:sz w:val="16"/>
                <w:szCs w:val="16"/>
              </w:rPr>
            </w:pPr>
            <w:r>
              <w:rPr>
                <w:rFonts w:ascii="Arial" w:hAnsi="Arial"/>
                <w:sz w:val="16"/>
                <w:szCs w:val="16"/>
              </w:rPr>
              <w:t xml:space="preserve">B) </w:t>
            </w:r>
            <w:r w:rsidR="00602B4B">
              <w:rPr>
                <w:rFonts w:ascii="Arial" w:hAnsi="Arial"/>
                <w:color w:val="A6A6A6" w:themeColor="background1" w:themeShade="A6"/>
                <w:sz w:val="16"/>
                <w:szCs w:val="16"/>
              </w:rPr>
              <w:t>Unrealized Potential</w:t>
            </w:r>
          </w:p>
        </w:tc>
      </w:tr>
      <w:tr w:rsidR="000B5DB6" w:rsidRPr="004368EB" w14:paraId="70D78A8A" w14:textId="77777777" w:rsidTr="00BA22CD">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BAD517" w14:textId="7AEDE1AA" w:rsidR="000B5DB6" w:rsidRPr="004368EB" w:rsidRDefault="000B5DB6" w:rsidP="000B5DB6">
            <w:pPr>
              <w:pStyle w:val="TableContents"/>
              <w:tabs>
                <w:tab w:val="left" w:pos="360"/>
              </w:tabs>
              <w:jc w:val="center"/>
              <w:rPr>
                <w:rFonts w:ascii="Arial" w:hAnsi="Arial"/>
                <w:bCs/>
                <w:sz w:val="16"/>
                <w:szCs w:val="16"/>
              </w:rPr>
            </w:pPr>
            <w:r>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423C9531" w14:textId="4C07D50F" w:rsidR="000B5DB6" w:rsidRDefault="000B5DB6" w:rsidP="000B5DB6">
            <w:pPr>
              <w:pStyle w:val="TableContents"/>
              <w:tabs>
                <w:tab w:val="left" w:pos="360"/>
              </w:tabs>
              <w:rPr>
                <w:rFonts w:ascii="Arial" w:hAnsi="Arial"/>
                <w:sz w:val="16"/>
                <w:szCs w:val="16"/>
              </w:rPr>
            </w:pPr>
            <w:r>
              <w:rPr>
                <w:rFonts w:ascii="Arial" w:hAnsi="Arial"/>
                <w:sz w:val="16"/>
                <w:szCs w:val="16"/>
              </w:rPr>
              <w:t>You try your hand as an Artisan but are left in debt.</w:t>
            </w:r>
          </w:p>
          <w:p w14:paraId="0105593A" w14:textId="1762D379" w:rsidR="00156FE6" w:rsidRDefault="00156FE6" w:rsidP="000B5DB6">
            <w:pPr>
              <w:pStyle w:val="TableContents"/>
              <w:tabs>
                <w:tab w:val="left" w:pos="360"/>
              </w:tabs>
              <w:rPr>
                <w:rFonts w:ascii="Arial" w:hAnsi="Arial"/>
                <w:sz w:val="16"/>
                <w:szCs w:val="16"/>
              </w:rPr>
            </w:pPr>
            <w:r>
              <w:rPr>
                <w:rFonts w:ascii="Arial" w:hAnsi="Arial"/>
                <w:sz w:val="16"/>
                <w:szCs w:val="16"/>
              </w:rPr>
              <w:t>3 Boons (Chemist)</w:t>
            </w:r>
          </w:p>
          <w:p w14:paraId="0CFFD643" w14:textId="020B27DF" w:rsidR="000B5DB6" w:rsidRPr="004368EB" w:rsidRDefault="000B5DB6" w:rsidP="000B5DB6">
            <w:pPr>
              <w:pStyle w:val="TableContents"/>
              <w:tabs>
                <w:tab w:val="left" w:pos="360"/>
              </w:tabs>
              <w:rPr>
                <w:rFonts w:ascii="Arial" w:hAnsi="Arial"/>
                <w:sz w:val="16"/>
                <w:szCs w:val="16"/>
              </w:rPr>
            </w:pPr>
            <w:r>
              <w:rPr>
                <w:rFonts w:ascii="Arial" w:hAnsi="Arial"/>
                <w:sz w:val="16"/>
                <w:szCs w:val="16"/>
              </w:rPr>
              <w:t xml:space="preserve">F) </w:t>
            </w:r>
            <w:r w:rsidRPr="00D14824">
              <w:rPr>
                <w:rFonts w:ascii="Arial" w:hAnsi="Arial"/>
                <w:color w:val="BFBFBF" w:themeColor="background1" w:themeShade="BF"/>
                <w:sz w:val="16"/>
                <w:szCs w:val="16"/>
              </w:rPr>
              <w:t>Debt (</w:t>
            </w:r>
            <w:r w:rsidRPr="00D14824">
              <w:rPr>
                <w:rFonts w:ascii="Arial" w:hAnsi="Arial" w:cs="Arial"/>
                <w:color w:val="BFBFBF" w:themeColor="background1" w:themeShade="BF"/>
                <w:sz w:val="16"/>
                <w:szCs w:val="16"/>
              </w:rPr>
              <w:t>£</w:t>
            </w:r>
            <w:r w:rsidRPr="00D14824">
              <w:rPr>
                <w:rFonts w:ascii="Arial" w:hAnsi="Arial"/>
                <w:color w:val="BFBFBF" w:themeColor="background1" w:themeShade="BF"/>
                <w:sz w:val="16"/>
                <w:szCs w:val="16"/>
              </w:rPr>
              <w:t>10)</w:t>
            </w:r>
          </w:p>
        </w:tc>
        <w:tc>
          <w:tcPr>
            <w:tcW w:w="2753" w:type="dxa"/>
            <w:tcBorders>
              <w:left w:val="single" w:sz="2" w:space="0" w:color="000000"/>
              <w:bottom w:val="single" w:sz="2" w:space="0" w:color="000000"/>
            </w:tcBorders>
            <w:tcMar>
              <w:top w:w="55" w:type="dxa"/>
              <w:left w:w="55" w:type="dxa"/>
              <w:bottom w:w="55" w:type="dxa"/>
              <w:right w:w="55" w:type="dxa"/>
            </w:tcMar>
          </w:tcPr>
          <w:p w14:paraId="63FC87AF" w14:textId="0F4D4CB8" w:rsidR="000B5DB6" w:rsidRPr="004368EB" w:rsidRDefault="000B5DB6" w:rsidP="000B5DB6">
            <w:pPr>
              <w:pStyle w:val="TableContents"/>
              <w:tabs>
                <w:tab w:val="left" w:pos="360"/>
              </w:tabs>
              <w:rPr>
                <w:rFonts w:ascii="Arial" w:hAnsi="Arial"/>
                <w:sz w:val="16"/>
                <w:szCs w:val="16"/>
              </w:rPr>
            </w:pPr>
            <w:r>
              <w:rPr>
                <w:rFonts w:ascii="Arial" w:hAnsi="Arial"/>
                <w:sz w:val="16"/>
                <w:szCs w:val="16"/>
              </w:rPr>
              <w:t>LIFE EVENT</w:t>
            </w:r>
          </w:p>
        </w:tc>
        <w:tc>
          <w:tcPr>
            <w:tcW w:w="2753" w:type="dxa"/>
            <w:tcBorders>
              <w:left w:val="single" w:sz="2" w:space="0" w:color="000000"/>
              <w:bottom w:val="single" w:sz="2" w:space="0" w:color="000000"/>
            </w:tcBorders>
            <w:tcMar>
              <w:top w:w="55" w:type="dxa"/>
              <w:left w:w="55" w:type="dxa"/>
              <w:bottom w:w="55" w:type="dxa"/>
              <w:right w:w="55" w:type="dxa"/>
            </w:tcMar>
          </w:tcPr>
          <w:p w14:paraId="7353092A" w14:textId="2A692146" w:rsidR="000B5DB6" w:rsidRPr="00CD2441" w:rsidRDefault="000B5DB6" w:rsidP="000B5DB6">
            <w:pPr>
              <w:rPr>
                <w:rFonts w:ascii="Arial" w:eastAsia="Arial" w:hAnsi="Arial"/>
                <w:color w:val="00B050"/>
                <w:szCs w:val="16"/>
              </w:rPr>
            </w:pPr>
            <w:r>
              <w:rPr>
                <w:rFonts w:ascii="Arial" w:hAnsi="Arial"/>
                <w:sz w:val="16"/>
                <w:szCs w:val="16"/>
              </w:rPr>
              <w:t>LIFE EVENT</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9374A9" w14:textId="77777777" w:rsidR="000B5DB6" w:rsidRDefault="000B5DB6" w:rsidP="000B5DB6">
            <w:pPr>
              <w:pStyle w:val="TableContents"/>
              <w:tabs>
                <w:tab w:val="left" w:pos="360"/>
              </w:tabs>
              <w:rPr>
                <w:rFonts w:ascii="Arial" w:hAnsi="Arial"/>
                <w:sz w:val="16"/>
                <w:szCs w:val="16"/>
              </w:rPr>
            </w:pPr>
            <w:r w:rsidRPr="004368EB">
              <w:rPr>
                <w:rFonts w:ascii="Arial" w:hAnsi="Arial"/>
                <w:sz w:val="16"/>
                <w:szCs w:val="16"/>
              </w:rPr>
              <w:t>You build a life with your love</w:t>
            </w:r>
            <w:r>
              <w:rPr>
                <w:rFonts w:ascii="Arial" w:hAnsi="Arial"/>
                <w:sz w:val="16"/>
                <w:szCs w:val="16"/>
              </w:rPr>
              <w:t>, who happened to own a school</w:t>
            </w:r>
            <w:r w:rsidRPr="004368EB">
              <w:rPr>
                <w:rFonts w:ascii="Arial" w:hAnsi="Arial"/>
                <w:sz w:val="16"/>
                <w:szCs w:val="16"/>
              </w:rPr>
              <w:t xml:space="preserve">. </w:t>
            </w:r>
          </w:p>
          <w:p w14:paraId="4D717B8A" w14:textId="77777777" w:rsidR="00602B4B" w:rsidRDefault="00A05062" w:rsidP="000B5DB6">
            <w:pPr>
              <w:pStyle w:val="TableContents"/>
              <w:tabs>
                <w:tab w:val="left" w:pos="360"/>
              </w:tabs>
              <w:rPr>
                <w:rFonts w:ascii="Arial" w:hAnsi="Arial"/>
                <w:sz w:val="16"/>
                <w:szCs w:val="16"/>
              </w:rPr>
            </w:pPr>
            <w:r>
              <w:rPr>
                <w:rFonts w:ascii="Arial" w:hAnsi="Arial"/>
                <w:sz w:val="16"/>
                <w:szCs w:val="16"/>
              </w:rPr>
              <w:t>Boon (Diplomat)</w:t>
            </w:r>
            <w:r w:rsidR="00156FE6">
              <w:rPr>
                <w:rFonts w:ascii="Arial" w:hAnsi="Arial"/>
                <w:sz w:val="16"/>
                <w:szCs w:val="16"/>
              </w:rPr>
              <w:t xml:space="preserve">, Boon (Scholar), </w:t>
            </w:r>
            <w:r w:rsidR="00847CF4">
              <w:rPr>
                <w:rFonts w:ascii="Arial" w:hAnsi="Arial"/>
                <w:sz w:val="16"/>
                <w:szCs w:val="16"/>
              </w:rPr>
              <w:t>Franklin</w:t>
            </w:r>
            <w:r w:rsidR="000B5DB6">
              <w:rPr>
                <w:rFonts w:ascii="Arial" w:hAnsi="Arial"/>
                <w:sz w:val="16"/>
                <w:szCs w:val="16"/>
              </w:rPr>
              <w:t xml:space="preserve"> (School</w:t>
            </w:r>
            <w:r w:rsidR="00847CF4">
              <w:rPr>
                <w:rFonts w:ascii="Arial" w:hAnsi="Arial"/>
                <w:sz w:val="16"/>
                <w:szCs w:val="16"/>
              </w:rPr>
              <w:t>master</w:t>
            </w:r>
            <w:r w:rsidR="000B5DB6">
              <w:rPr>
                <w:rFonts w:ascii="Arial" w:hAnsi="Arial"/>
                <w:sz w:val="16"/>
                <w:szCs w:val="16"/>
              </w:rPr>
              <w:t>)</w:t>
            </w:r>
            <w:r w:rsidR="00156FE6">
              <w:rPr>
                <w:rFonts w:ascii="Arial" w:hAnsi="Arial"/>
                <w:sz w:val="16"/>
                <w:szCs w:val="16"/>
              </w:rPr>
              <w:t>, Ally (your love)</w:t>
            </w:r>
          </w:p>
          <w:p w14:paraId="551063F5" w14:textId="7CC5653D" w:rsidR="000B5DB6" w:rsidRPr="00602B4B" w:rsidRDefault="00602B4B" w:rsidP="00156FE6">
            <w:pPr>
              <w:pStyle w:val="TableContents"/>
              <w:tabs>
                <w:tab w:val="left" w:pos="360"/>
              </w:tabs>
              <w:rPr>
                <w:rFonts w:ascii="Arial" w:eastAsia="Arial" w:hAnsi="Arial"/>
                <w:color w:val="7030A0"/>
                <w:sz w:val="16"/>
                <w:szCs w:val="16"/>
              </w:rPr>
            </w:pPr>
            <w:r>
              <w:rPr>
                <w:rFonts w:ascii="Arial" w:hAnsi="Arial"/>
                <w:sz w:val="16"/>
                <w:szCs w:val="16"/>
              </w:rPr>
              <w:t>B)</w:t>
            </w:r>
            <w:r w:rsidR="00156FE6">
              <w:rPr>
                <w:rFonts w:ascii="Arial" w:hAnsi="Arial"/>
                <w:sz w:val="16"/>
                <w:szCs w:val="16"/>
              </w:rPr>
              <w:t xml:space="preserve"> </w:t>
            </w:r>
            <w:r w:rsidR="00156FE6">
              <w:rPr>
                <w:rStyle w:val="KnowledgeChar"/>
              </w:rPr>
              <w:t>Dominican</w:t>
            </w:r>
            <w:r w:rsidR="000B5DB6">
              <w:rPr>
                <w:rStyle w:val="KnowledgeChar"/>
              </w:rPr>
              <w:t xml:space="preserve"> Language</w:t>
            </w:r>
          </w:p>
        </w:tc>
      </w:tr>
      <w:tr w:rsidR="000B5DB6" w:rsidRPr="004368EB" w14:paraId="79940B03" w14:textId="77777777" w:rsidTr="00BA22CD">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EAB67D" w14:textId="77777777" w:rsidR="000B5DB6" w:rsidRPr="004368EB" w:rsidRDefault="000B5DB6" w:rsidP="000B5DB6">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324012CB" w14:textId="77777777" w:rsidR="000B5DB6" w:rsidRDefault="000B5DB6" w:rsidP="000B5DB6">
            <w:pPr>
              <w:pStyle w:val="TableContents"/>
              <w:tabs>
                <w:tab w:val="left" w:pos="360"/>
              </w:tabs>
              <w:rPr>
                <w:rFonts w:ascii="Arial" w:hAnsi="Arial"/>
                <w:sz w:val="16"/>
                <w:szCs w:val="16"/>
              </w:rPr>
            </w:pPr>
            <w:r>
              <w:rPr>
                <w:rFonts w:ascii="Arial" w:hAnsi="Arial"/>
                <w:sz w:val="16"/>
                <w:szCs w:val="16"/>
              </w:rPr>
              <w:t xml:space="preserve">Your studies were deemed heretical, and you were imprisoned. </w:t>
            </w:r>
          </w:p>
          <w:p w14:paraId="06D8C76A" w14:textId="4761D85E" w:rsidR="00A05062" w:rsidRDefault="000B5DB6" w:rsidP="000B5DB6">
            <w:pPr>
              <w:pStyle w:val="TableContents"/>
              <w:tabs>
                <w:tab w:val="left" w:pos="360"/>
              </w:tabs>
              <w:rPr>
                <w:rFonts w:ascii="Arial" w:hAnsi="Arial"/>
                <w:sz w:val="16"/>
                <w:szCs w:val="16"/>
              </w:rPr>
            </w:pPr>
            <w:r>
              <w:rPr>
                <w:rFonts w:ascii="Arial" w:hAnsi="Arial"/>
                <w:sz w:val="16"/>
                <w:szCs w:val="16"/>
              </w:rPr>
              <w:t>{</w:t>
            </w:r>
            <w:r>
              <w:rPr>
                <w:rStyle w:val="KnowledgeChar"/>
              </w:rPr>
              <w:t>Aklo Language, Occultism, Para-Anthropology (Demonic)</w:t>
            </w:r>
            <w:r>
              <w:rPr>
                <w:rFonts w:ascii="Arial" w:hAnsi="Arial"/>
                <w:sz w:val="16"/>
                <w:szCs w:val="16"/>
              </w:rPr>
              <w:t>}</w:t>
            </w:r>
            <w:r w:rsidR="00156FE6">
              <w:rPr>
                <w:rFonts w:ascii="Arial" w:hAnsi="Arial"/>
                <w:sz w:val="16"/>
                <w:szCs w:val="16"/>
              </w:rPr>
              <w:t xml:space="preserve">, </w:t>
            </w:r>
            <w:r w:rsidR="00A05062">
              <w:rPr>
                <w:rFonts w:ascii="Arial" w:hAnsi="Arial"/>
                <w:sz w:val="16"/>
                <w:szCs w:val="16"/>
              </w:rPr>
              <w:t>Boon (Intimidator)</w:t>
            </w:r>
            <w:r w:rsidR="00156FE6">
              <w:rPr>
                <w:rFonts w:ascii="Arial" w:hAnsi="Arial"/>
                <w:sz w:val="16"/>
                <w:szCs w:val="16"/>
              </w:rPr>
              <w:t xml:space="preserve">, </w:t>
            </w:r>
            <w:r w:rsidR="00A05062">
              <w:rPr>
                <w:rFonts w:ascii="Arial" w:hAnsi="Arial"/>
                <w:sz w:val="16"/>
                <w:szCs w:val="16"/>
              </w:rPr>
              <w:t>Boon (Scholar)</w:t>
            </w:r>
          </w:p>
          <w:p w14:paraId="2FD13B10" w14:textId="11038012" w:rsidR="000B5DB6" w:rsidRPr="004E63C4" w:rsidRDefault="000B5DB6" w:rsidP="00A05062">
            <w:pPr>
              <w:pStyle w:val="TableContents"/>
              <w:tabs>
                <w:tab w:val="left" w:pos="360"/>
              </w:tabs>
              <w:rPr>
                <w:rFonts w:ascii="Arial" w:hAnsi="Arial"/>
                <w:color w:val="A6A6A6" w:themeColor="background1" w:themeShade="A6"/>
                <w:sz w:val="16"/>
                <w:szCs w:val="16"/>
              </w:rPr>
            </w:pPr>
            <w:r>
              <w:rPr>
                <w:rFonts w:ascii="Arial" w:hAnsi="Arial"/>
                <w:sz w:val="16"/>
                <w:szCs w:val="16"/>
              </w:rPr>
              <w:t xml:space="preserve">F) </w:t>
            </w:r>
            <w:r w:rsidRPr="00BF23A6">
              <w:rPr>
                <w:rFonts w:ascii="Arial" w:hAnsi="Arial"/>
                <w:color w:val="A6A6A6" w:themeColor="background1" w:themeShade="A6"/>
                <w:sz w:val="16"/>
                <w:szCs w:val="16"/>
              </w:rPr>
              <w:t>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47949D27" w14:textId="16D479C3" w:rsidR="000B5DB6" w:rsidRPr="004368EB" w:rsidRDefault="000B5DB6" w:rsidP="000B5DB6">
            <w:pPr>
              <w:pStyle w:val="TableContents"/>
              <w:tabs>
                <w:tab w:val="left" w:pos="360"/>
              </w:tabs>
              <w:rPr>
                <w:rFonts w:ascii="Arial" w:hAnsi="Arial"/>
                <w:sz w:val="16"/>
                <w:szCs w:val="16"/>
              </w:rPr>
            </w:pPr>
            <w:r>
              <w:rPr>
                <w:rFonts w:ascii="Arial" w:hAnsi="Arial"/>
                <w:sz w:val="16"/>
                <w:szCs w:val="16"/>
              </w:rPr>
              <w:t>LIFE EVENT</w:t>
            </w:r>
          </w:p>
        </w:tc>
        <w:tc>
          <w:tcPr>
            <w:tcW w:w="2753" w:type="dxa"/>
            <w:tcBorders>
              <w:left w:val="single" w:sz="2" w:space="0" w:color="000000"/>
              <w:bottom w:val="single" w:sz="2" w:space="0" w:color="000000"/>
            </w:tcBorders>
            <w:tcMar>
              <w:top w:w="55" w:type="dxa"/>
              <w:left w:w="55" w:type="dxa"/>
              <w:bottom w:w="55" w:type="dxa"/>
              <w:right w:w="55" w:type="dxa"/>
            </w:tcMar>
          </w:tcPr>
          <w:p w14:paraId="66B01343" w14:textId="1805ED65" w:rsidR="000B5DB6" w:rsidRPr="004368EB" w:rsidRDefault="000B5DB6" w:rsidP="000B5DB6">
            <w:pPr>
              <w:pStyle w:val="TableContents"/>
              <w:tabs>
                <w:tab w:val="left" w:pos="360"/>
              </w:tabs>
              <w:rPr>
                <w:rFonts w:ascii="Arial" w:hAnsi="Arial"/>
                <w:sz w:val="16"/>
                <w:szCs w:val="16"/>
              </w:rPr>
            </w:pPr>
            <w:r>
              <w:rPr>
                <w:rFonts w:ascii="Arial" w:hAnsi="Arial"/>
                <w:sz w:val="16"/>
                <w:szCs w:val="16"/>
              </w:rPr>
              <w:t>LIFE EVENT</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55C76B" w14:textId="77777777" w:rsidR="00A05062" w:rsidRDefault="000B5DB6" w:rsidP="000B5DB6">
            <w:pPr>
              <w:pStyle w:val="TableContents"/>
              <w:tabs>
                <w:tab w:val="left" w:pos="360"/>
              </w:tabs>
              <w:rPr>
                <w:rFonts w:ascii="Arial" w:hAnsi="Arial"/>
                <w:sz w:val="16"/>
                <w:szCs w:val="16"/>
              </w:rPr>
            </w:pPr>
            <w:r>
              <w:rPr>
                <w:rFonts w:ascii="Arial" w:hAnsi="Arial"/>
                <w:sz w:val="16"/>
                <w:szCs w:val="16"/>
              </w:rPr>
              <w:t xml:space="preserve">Secret Life: You acted as an agent of the church or secret organization. </w:t>
            </w:r>
          </w:p>
          <w:p w14:paraId="6BB4B85F" w14:textId="77777777" w:rsidR="00602B4B" w:rsidRDefault="000B5DB6" w:rsidP="000B5DB6">
            <w:pPr>
              <w:pStyle w:val="TableContents"/>
              <w:tabs>
                <w:tab w:val="left" w:pos="360"/>
              </w:tabs>
              <w:rPr>
                <w:rFonts w:ascii="Arial" w:hAnsi="Arial"/>
                <w:sz w:val="16"/>
                <w:szCs w:val="16"/>
              </w:rPr>
            </w:pPr>
            <w:r>
              <w:rPr>
                <w:rFonts w:ascii="Arial" w:hAnsi="Arial"/>
                <w:sz w:val="16"/>
                <w:szCs w:val="16"/>
              </w:rPr>
              <w:t xml:space="preserve">4 </w:t>
            </w:r>
            <w:r w:rsidR="00A05062">
              <w:rPr>
                <w:rFonts w:ascii="Arial" w:hAnsi="Arial"/>
                <w:sz w:val="16"/>
                <w:szCs w:val="16"/>
              </w:rPr>
              <w:t>Boons</w:t>
            </w:r>
            <w:r>
              <w:rPr>
                <w:rFonts w:ascii="Arial" w:hAnsi="Arial"/>
                <w:sz w:val="16"/>
                <w:szCs w:val="16"/>
              </w:rPr>
              <w:t xml:space="preserve"> (</w:t>
            </w:r>
            <w:r w:rsidR="00A05062">
              <w:rPr>
                <w:rFonts w:ascii="Arial" w:hAnsi="Arial"/>
                <w:sz w:val="16"/>
                <w:szCs w:val="16"/>
              </w:rPr>
              <w:t>Basic Training</w:t>
            </w:r>
            <w:r>
              <w:rPr>
                <w:rFonts w:ascii="Arial" w:hAnsi="Arial"/>
                <w:sz w:val="16"/>
                <w:szCs w:val="16"/>
              </w:rPr>
              <w:t xml:space="preserve"> for a </w:t>
            </w:r>
            <w:r w:rsidR="001D3C18">
              <w:rPr>
                <w:rFonts w:ascii="Arial" w:hAnsi="Arial"/>
                <w:sz w:val="16"/>
                <w:szCs w:val="16"/>
              </w:rPr>
              <w:t>Class</w:t>
            </w:r>
            <w:r>
              <w:rPr>
                <w:rFonts w:ascii="Arial" w:hAnsi="Arial"/>
                <w:sz w:val="16"/>
                <w:szCs w:val="16"/>
              </w:rPr>
              <w:t xml:space="preserve"> other than your Singleclass or Multiclass</w:t>
            </w:r>
            <w:r w:rsidR="00602B4B">
              <w:rPr>
                <w:rFonts w:ascii="Arial" w:hAnsi="Arial"/>
                <w:sz w:val="16"/>
                <w:szCs w:val="16"/>
              </w:rPr>
              <w:t>)</w:t>
            </w:r>
          </w:p>
          <w:p w14:paraId="212DEAC3" w14:textId="3FB51010" w:rsidR="000B5DB6" w:rsidRPr="004368EB" w:rsidRDefault="00602B4B" w:rsidP="000B5DB6">
            <w:pPr>
              <w:pStyle w:val="TableContents"/>
              <w:tabs>
                <w:tab w:val="left" w:pos="360"/>
              </w:tabs>
              <w:rPr>
                <w:rFonts w:ascii="Arial" w:hAnsi="Arial"/>
                <w:sz w:val="16"/>
                <w:szCs w:val="16"/>
              </w:rPr>
            </w:pPr>
            <w:r>
              <w:rPr>
                <w:rFonts w:ascii="Arial" w:hAnsi="Arial"/>
                <w:sz w:val="16"/>
                <w:szCs w:val="16"/>
              </w:rPr>
              <w:t>B</w:t>
            </w:r>
            <w:r w:rsidR="000B5DB6">
              <w:rPr>
                <w:rFonts w:ascii="Arial" w:hAnsi="Arial"/>
                <w:sz w:val="16"/>
                <w:szCs w:val="16"/>
              </w:rPr>
              <w:t>)</w:t>
            </w:r>
            <w:r w:rsidR="00A05062">
              <w:rPr>
                <w:rFonts w:ascii="Arial" w:hAnsi="Arial"/>
                <w:color w:val="A6A6A6" w:themeColor="background1" w:themeShade="A6"/>
                <w:sz w:val="16"/>
                <w:szCs w:val="16"/>
              </w:rPr>
              <w:t xml:space="preserve"> N</w:t>
            </w:r>
            <w:r w:rsidR="00A05062" w:rsidRPr="0082098D">
              <w:rPr>
                <w:rFonts w:ascii="Arial" w:hAnsi="Arial"/>
                <w:color w:val="A6A6A6" w:themeColor="background1" w:themeShade="A6"/>
                <w:sz w:val="16"/>
                <w:szCs w:val="16"/>
              </w:rPr>
              <w:t>arrative Hook</w:t>
            </w:r>
          </w:p>
        </w:tc>
      </w:tr>
      <w:tr w:rsidR="00A05062" w:rsidRPr="004368EB" w14:paraId="46FD9B97" w14:textId="77777777" w:rsidTr="00BA22CD">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775991" w14:textId="77777777" w:rsidR="00A05062" w:rsidRPr="004368EB" w:rsidRDefault="00A05062" w:rsidP="00A05062">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282CF45A" w14:textId="77777777" w:rsidR="00A05062" w:rsidRDefault="00A05062" w:rsidP="00A05062">
            <w:pPr>
              <w:pStyle w:val="TableContents"/>
              <w:tabs>
                <w:tab w:val="left" w:pos="360"/>
              </w:tabs>
              <w:rPr>
                <w:rFonts w:ascii="Arial" w:hAnsi="Arial"/>
                <w:sz w:val="16"/>
                <w:szCs w:val="16"/>
              </w:rPr>
            </w:pPr>
            <w:r>
              <w:rPr>
                <w:rFonts w:ascii="Arial" w:hAnsi="Arial"/>
                <w:sz w:val="16"/>
                <w:szCs w:val="16"/>
              </w:rPr>
              <w:t>You were a sickly, cloistered child</w:t>
            </w:r>
            <w:r w:rsidRPr="004368EB">
              <w:rPr>
                <w:rFonts w:ascii="Arial" w:hAnsi="Arial"/>
                <w:sz w:val="16"/>
                <w:szCs w:val="16"/>
              </w:rPr>
              <w:t>.</w:t>
            </w:r>
            <w:r>
              <w:rPr>
                <w:rFonts w:ascii="Arial" w:hAnsi="Arial"/>
                <w:sz w:val="16"/>
                <w:szCs w:val="16"/>
              </w:rPr>
              <w:t xml:space="preserve"> </w:t>
            </w:r>
          </w:p>
          <w:p w14:paraId="5FA6F357" w14:textId="61F81584" w:rsidR="00A05062" w:rsidRDefault="00A05062" w:rsidP="00A05062">
            <w:pPr>
              <w:pStyle w:val="TableContents"/>
              <w:tabs>
                <w:tab w:val="left" w:pos="360"/>
              </w:tabs>
              <w:rPr>
                <w:rFonts w:ascii="Arial" w:hAnsi="Arial"/>
                <w:sz w:val="16"/>
                <w:szCs w:val="16"/>
              </w:rPr>
            </w:pPr>
            <w:r>
              <w:rPr>
                <w:rFonts w:ascii="Arial" w:hAnsi="Arial"/>
                <w:sz w:val="16"/>
                <w:szCs w:val="16"/>
              </w:rPr>
              <w:t xml:space="preserve">INT +1, </w:t>
            </w:r>
            <w:r w:rsidRPr="00DA4B10">
              <w:rPr>
                <w:rStyle w:val="KnowledgeChar"/>
              </w:rPr>
              <w:t>Knowledge (any)</w:t>
            </w:r>
          </w:p>
          <w:p w14:paraId="1E3E1B8C" w14:textId="75B5B1EF" w:rsidR="00A05062" w:rsidRPr="004368EB" w:rsidRDefault="00A05062" w:rsidP="00A05062">
            <w:pPr>
              <w:pStyle w:val="TableContents"/>
              <w:tabs>
                <w:tab w:val="left" w:pos="360"/>
              </w:tabs>
              <w:rPr>
                <w:rFonts w:ascii="Arial" w:hAnsi="Arial"/>
                <w:sz w:val="16"/>
                <w:szCs w:val="16"/>
              </w:rPr>
            </w:pPr>
            <w:r>
              <w:rPr>
                <w:rFonts w:ascii="Arial" w:hAnsi="Arial"/>
                <w:sz w:val="16"/>
                <w:szCs w:val="16"/>
              </w:rPr>
              <w:t xml:space="preserve">F) </w:t>
            </w:r>
            <w:r w:rsidRPr="00E20CAF">
              <w:rPr>
                <w:rFonts w:ascii="Arial" w:hAnsi="Arial"/>
                <w:color w:val="A6A6A6" w:themeColor="background1" w:themeShade="A6"/>
                <w:sz w:val="16"/>
                <w:szCs w:val="16"/>
              </w:rPr>
              <w:t>Allergy</w:t>
            </w:r>
          </w:p>
        </w:tc>
        <w:tc>
          <w:tcPr>
            <w:tcW w:w="2753" w:type="dxa"/>
            <w:tcBorders>
              <w:left w:val="single" w:sz="2" w:space="0" w:color="000000"/>
              <w:bottom w:val="single" w:sz="2" w:space="0" w:color="000000"/>
            </w:tcBorders>
            <w:tcMar>
              <w:top w:w="55" w:type="dxa"/>
              <w:left w:w="55" w:type="dxa"/>
              <w:bottom w:w="55" w:type="dxa"/>
              <w:right w:w="55" w:type="dxa"/>
            </w:tcMar>
          </w:tcPr>
          <w:p w14:paraId="4137AE45" w14:textId="2E3FDCE2" w:rsidR="00A05062" w:rsidRDefault="00A05062" w:rsidP="00A05062">
            <w:pPr>
              <w:pStyle w:val="TableContents"/>
              <w:tabs>
                <w:tab w:val="left" w:pos="360"/>
              </w:tabs>
              <w:rPr>
                <w:rFonts w:ascii="Arial" w:hAnsi="Arial"/>
                <w:sz w:val="16"/>
                <w:szCs w:val="16"/>
              </w:rPr>
            </w:pPr>
            <w:r>
              <w:rPr>
                <w:rFonts w:ascii="Arial" w:hAnsi="Arial"/>
                <w:sz w:val="16"/>
                <w:szCs w:val="16"/>
              </w:rPr>
              <w:t>You pursue your studies without undue distraction</w:t>
            </w:r>
            <w:r w:rsidRPr="004368EB">
              <w:rPr>
                <w:rFonts w:ascii="Arial" w:hAnsi="Arial"/>
                <w:sz w:val="16"/>
                <w:szCs w:val="16"/>
              </w:rPr>
              <w:t>.</w:t>
            </w:r>
          </w:p>
          <w:p w14:paraId="19CCDF86" w14:textId="6621EDC7" w:rsidR="00A05062" w:rsidRPr="000B5DB6" w:rsidRDefault="00A05062" w:rsidP="00A05062">
            <w:pPr>
              <w:pStyle w:val="TableContents"/>
              <w:tabs>
                <w:tab w:val="left" w:pos="360"/>
              </w:tabs>
              <w:rPr>
                <w:rFonts w:ascii="Arial" w:eastAsia="Arial" w:hAnsi="Arial"/>
                <w:color w:val="7030A0"/>
                <w:sz w:val="16"/>
                <w:szCs w:val="16"/>
              </w:rPr>
            </w:pPr>
            <w:r>
              <w:rPr>
                <w:rFonts w:ascii="Arial" w:hAnsi="Arial"/>
                <w:sz w:val="16"/>
                <w:szCs w:val="16"/>
              </w:rPr>
              <w:t xml:space="preserve">+1 INT, </w:t>
            </w:r>
            <w:r w:rsidRPr="00DA4B10">
              <w:rPr>
                <w:rStyle w:val="KnowledgeChar"/>
              </w:rPr>
              <w:t>Knowledge (any)</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7CE8A69B" w14:textId="77777777" w:rsidR="00A05062" w:rsidRDefault="00A05062" w:rsidP="00A05062">
            <w:pPr>
              <w:rPr>
                <w:rFonts w:ascii="Arial" w:hAnsi="Arial"/>
                <w:sz w:val="16"/>
                <w:szCs w:val="16"/>
              </w:rPr>
            </w:pPr>
            <w:r>
              <w:rPr>
                <w:rFonts w:ascii="Arial" w:hAnsi="Arial"/>
                <w:sz w:val="16"/>
                <w:szCs w:val="16"/>
              </w:rPr>
              <w:t xml:space="preserve">You are a famous author, at least in certain circles. </w:t>
            </w:r>
          </w:p>
          <w:p w14:paraId="4E043ECA" w14:textId="576AA7B6" w:rsidR="00A05062" w:rsidRPr="004368EB" w:rsidRDefault="00A05062" w:rsidP="00A05062">
            <w:pPr>
              <w:rPr>
                <w:rFonts w:ascii="Arial" w:hAnsi="Arial"/>
                <w:sz w:val="16"/>
                <w:szCs w:val="16"/>
              </w:rPr>
            </w:pPr>
            <w:r>
              <w:rPr>
                <w:rFonts w:ascii="Arial" w:hAnsi="Arial"/>
                <w:sz w:val="16"/>
                <w:szCs w:val="16"/>
              </w:rPr>
              <w:t xml:space="preserve">+1 INT, </w:t>
            </w:r>
            <w:r w:rsidRPr="001F5165">
              <w:rPr>
                <w:rFonts w:ascii="Arial" w:hAnsi="Arial"/>
                <w:color w:val="A6A6A6" w:themeColor="background1" w:themeShade="A6"/>
                <w:sz w:val="16"/>
                <w:szCs w:val="16"/>
              </w:rPr>
              <w:t xml:space="preserve">Network of </w:t>
            </w:r>
            <w:r>
              <w:rPr>
                <w:rFonts w:ascii="Arial" w:hAnsi="Arial"/>
                <w:color w:val="A6A6A6" w:themeColor="background1" w:themeShade="A6"/>
                <w:sz w:val="16"/>
                <w:szCs w:val="16"/>
              </w:rPr>
              <w:t>Churls</w:t>
            </w:r>
            <w:r w:rsidRPr="001F5165">
              <w:rPr>
                <w:rFonts w:ascii="Arial" w:hAnsi="Arial"/>
                <w:color w:val="A6A6A6" w:themeColor="background1" w:themeShade="A6"/>
                <w:sz w:val="16"/>
                <w:szCs w:val="16"/>
              </w:rPr>
              <w:t xml:space="preserve"> (</w:t>
            </w:r>
            <w:r>
              <w:rPr>
                <w:rFonts w:ascii="Arial" w:hAnsi="Arial"/>
                <w:color w:val="A6A6A6" w:themeColor="background1" w:themeShade="A6"/>
                <w:sz w:val="16"/>
                <w:szCs w:val="16"/>
              </w:rPr>
              <w:t>F</w:t>
            </w:r>
            <w:r w:rsidRPr="001F5165">
              <w:rPr>
                <w:rFonts w:ascii="Arial" w:hAnsi="Arial"/>
                <w:color w:val="A6A6A6" w:themeColor="background1" w:themeShade="A6"/>
                <w:sz w:val="16"/>
                <w:szCs w:val="16"/>
              </w:rPr>
              <w:t>ans)</w:t>
            </w:r>
            <w:r>
              <w:rPr>
                <w:rFonts w:ascii="Arial" w:hAnsi="Arial"/>
                <w:sz w:val="16"/>
                <w:szCs w:val="16"/>
              </w:rPr>
              <w:t xml:space="preserve"> </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42AA0A" w14:textId="77777777" w:rsidR="00A05062" w:rsidRDefault="00A05062" w:rsidP="00A05062">
            <w:pPr>
              <w:rPr>
                <w:rFonts w:ascii="Arial" w:hAnsi="Arial"/>
                <w:sz w:val="16"/>
                <w:szCs w:val="16"/>
              </w:rPr>
            </w:pPr>
            <w:r>
              <w:rPr>
                <w:rFonts w:ascii="Arial" w:hAnsi="Arial"/>
                <w:sz w:val="16"/>
                <w:szCs w:val="16"/>
              </w:rPr>
              <w:t xml:space="preserve">An elderly scholar, now deceased, left an indelible mark on you. </w:t>
            </w:r>
          </w:p>
          <w:p w14:paraId="2E51375B" w14:textId="77777777" w:rsidR="00602B4B" w:rsidRDefault="00A05062" w:rsidP="00A05062">
            <w:pPr>
              <w:pStyle w:val="TableContents"/>
              <w:tabs>
                <w:tab w:val="left" w:pos="360"/>
              </w:tabs>
              <w:rPr>
                <w:rFonts w:ascii="Arial" w:hAnsi="Arial"/>
                <w:color w:val="A6A6A6" w:themeColor="background1" w:themeShade="A6"/>
                <w:sz w:val="16"/>
                <w:szCs w:val="16"/>
              </w:rPr>
            </w:pPr>
            <w:r>
              <w:rPr>
                <w:rFonts w:ascii="Arial" w:hAnsi="Arial"/>
                <w:sz w:val="16"/>
                <w:szCs w:val="16"/>
              </w:rPr>
              <w:t xml:space="preserve">+1 INT, Boon (Basic Training), </w:t>
            </w:r>
            <w:r>
              <w:rPr>
                <w:rFonts w:ascii="Arial" w:hAnsi="Arial"/>
                <w:color w:val="A6A6A6" w:themeColor="background1" w:themeShade="A6"/>
                <w:sz w:val="16"/>
                <w:szCs w:val="16"/>
              </w:rPr>
              <w:t xml:space="preserve">Churl </w:t>
            </w:r>
          </w:p>
          <w:p w14:paraId="782F3B29" w14:textId="373CB0A3" w:rsidR="00A05062" w:rsidRPr="004368EB" w:rsidRDefault="00602B4B" w:rsidP="00A05062">
            <w:pPr>
              <w:pStyle w:val="TableContents"/>
              <w:tabs>
                <w:tab w:val="left" w:pos="360"/>
              </w:tabs>
              <w:rPr>
                <w:rFonts w:ascii="Arial" w:hAnsi="Arial"/>
                <w:sz w:val="16"/>
                <w:szCs w:val="16"/>
              </w:rPr>
            </w:pPr>
            <w:r>
              <w:rPr>
                <w:rFonts w:ascii="Arial" w:hAnsi="Arial"/>
                <w:sz w:val="16"/>
                <w:szCs w:val="16"/>
              </w:rPr>
              <w:t>B)</w:t>
            </w:r>
            <w:r>
              <w:rPr>
                <w:rFonts w:ascii="Arial" w:hAnsi="Arial"/>
                <w:color w:val="A6A6A6" w:themeColor="background1" w:themeShade="A6"/>
                <w:sz w:val="16"/>
                <w:szCs w:val="16"/>
              </w:rPr>
              <w:t xml:space="preserve"> </w:t>
            </w:r>
            <w:r w:rsidR="00A05062">
              <w:rPr>
                <w:rFonts w:ascii="Arial" w:hAnsi="Arial"/>
                <w:color w:val="A6A6A6" w:themeColor="background1" w:themeShade="A6"/>
                <w:sz w:val="16"/>
                <w:szCs w:val="16"/>
              </w:rPr>
              <w:t>N</w:t>
            </w:r>
            <w:r w:rsidR="00A05062" w:rsidRPr="0082098D">
              <w:rPr>
                <w:rFonts w:ascii="Arial" w:hAnsi="Arial"/>
                <w:color w:val="A6A6A6" w:themeColor="background1" w:themeShade="A6"/>
                <w:sz w:val="16"/>
                <w:szCs w:val="16"/>
              </w:rPr>
              <w:t>arrative Hook</w:t>
            </w:r>
          </w:p>
        </w:tc>
      </w:tr>
      <w:tr w:rsidR="00A05062" w:rsidRPr="004368EB" w14:paraId="4CFEBE72" w14:textId="77777777" w:rsidTr="00BA22CD">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46C7E6" w14:textId="77777777" w:rsidR="00A05062" w:rsidRPr="004368EB" w:rsidRDefault="00A05062" w:rsidP="00A05062">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482556EC" w14:textId="78A7BF23" w:rsidR="00A05062" w:rsidRPr="004368EB" w:rsidRDefault="00A05062" w:rsidP="00A05062">
            <w:pPr>
              <w:pStyle w:val="TableContents"/>
              <w:tabs>
                <w:tab w:val="left" w:pos="360"/>
              </w:tabs>
              <w:rPr>
                <w:rFonts w:ascii="Arial" w:hAnsi="Arial"/>
                <w:sz w:val="16"/>
                <w:szCs w:val="16"/>
              </w:rPr>
            </w:pPr>
            <w:r>
              <w:rPr>
                <w:rFonts w:ascii="Arial" w:hAnsi="Arial"/>
                <w:sz w:val="16"/>
                <w:szCs w:val="16"/>
              </w:rPr>
              <w:t>4 Boons (Basic Training for Artificer or Cleric), plus Network of Enemies (those who believe you are a blasphemer or heretic)</w:t>
            </w:r>
          </w:p>
        </w:tc>
        <w:tc>
          <w:tcPr>
            <w:tcW w:w="2753" w:type="dxa"/>
            <w:tcBorders>
              <w:left w:val="single" w:sz="2" w:space="0" w:color="000000"/>
              <w:bottom w:val="single" w:sz="2" w:space="0" w:color="000000"/>
            </w:tcBorders>
            <w:tcMar>
              <w:top w:w="55" w:type="dxa"/>
              <w:left w:w="55" w:type="dxa"/>
              <w:bottom w:w="55" w:type="dxa"/>
              <w:right w:w="55" w:type="dxa"/>
            </w:tcMar>
          </w:tcPr>
          <w:p w14:paraId="4C86C349" w14:textId="565CACC8" w:rsidR="00A05062" w:rsidRPr="004368EB" w:rsidRDefault="00A05062" w:rsidP="00A05062">
            <w:pPr>
              <w:pStyle w:val="TableContents"/>
              <w:tabs>
                <w:tab w:val="left" w:pos="360"/>
              </w:tabs>
              <w:rPr>
                <w:rFonts w:ascii="Arial" w:hAnsi="Arial"/>
                <w:sz w:val="16"/>
                <w:szCs w:val="16"/>
              </w:rPr>
            </w:pPr>
            <w:r>
              <w:rPr>
                <w:rFonts w:ascii="Arial" w:hAnsi="Arial"/>
                <w:sz w:val="16"/>
                <w:szCs w:val="16"/>
              </w:rPr>
              <w:t xml:space="preserve">4 Boons (Basic Training for Artificer or Cleric), plus Rival (someone with whom you studied) </w:t>
            </w:r>
          </w:p>
        </w:tc>
        <w:tc>
          <w:tcPr>
            <w:tcW w:w="2753" w:type="dxa"/>
            <w:tcBorders>
              <w:left w:val="single" w:sz="2" w:space="0" w:color="000000"/>
              <w:bottom w:val="single" w:sz="2" w:space="0" w:color="000000"/>
            </w:tcBorders>
            <w:tcMar>
              <w:top w:w="55" w:type="dxa"/>
              <w:left w:w="55" w:type="dxa"/>
              <w:bottom w:w="55" w:type="dxa"/>
              <w:right w:w="55" w:type="dxa"/>
            </w:tcMar>
          </w:tcPr>
          <w:p w14:paraId="427C2714" w14:textId="4516B756" w:rsidR="00A05062" w:rsidRPr="004368EB" w:rsidRDefault="00A05062" w:rsidP="00A05062">
            <w:pPr>
              <w:pStyle w:val="TableContents"/>
              <w:tabs>
                <w:tab w:val="left" w:pos="360"/>
              </w:tabs>
              <w:rPr>
                <w:rFonts w:ascii="Arial" w:hAnsi="Arial"/>
                <w:sz w:val="16"/>
                <w:szCs w:val="16"/>
              </w:rPr>
            </w:pPr>
            <w:r>
              <w:rPr>
                <w:rFonts w:ascii="Arial" w:hAnsi="Arial"/>
                <w:sz w:val="16"/>
                <w:szCs w:val="16"/>
              </w:rPr>
              <w:t xml:space="preserve">4 Boons (Basic Training for Artificer or Cleric), plus </w:t>
            </w:r>
            <w:r w:rsidRPr="00FF593A">
              <w:rPr>
                <w:rFonts w:ascii="Arial" w:hAnsi="Arial"/>
                <w:color w:val="A6A6A6" w:themeColor="background1" w:themeShade="A6"/>
                <w:sz w:val="16"/>
                <w:szCs w:val="16"/>
              </w:rPr>
              <w:t>Narrative Hook</w:t>
            </w:r>
          </w:p>
        </w:tc>
        <w:tc>
          <w:tcPr>
            <w:tcW w:w="294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BEB3A6" w14:textId="526BC1F5" w:rsidR="00A05062" w:rsidRPr="004368EB" w:rsidRDefault="00A05062" w:rsidP="00A05062">
            <w:pPr>
              <w:pStyle w:val="TableContents"/>
              <w:tabs>
                <w:tab w:val="left" w:pos="360"/>
              </w:tabs>
              <w:rPr>
                <w:rFonts w:ascii="Arial" w:hAnsi="Arial"/>
                <w:sz w:val="16"/>
                <w:szCs w:val="16"/>
              </w:rPr>
            </w:pPr>
            <w:r>
              <w:rPr>
                <w:rFonts w:ascii="Arial" w:hAnsi="Arial"/>
                <w:sz w:val="16"/>
                <w:szCs w:val="16"/>
              </w:rPr>
              <w:t>4 Boons (Basic Training for Artificer or Cleric), plus Franklin (Chapel Priest, Library Owner, or Schoolmaster)</w:t>
            </w:r>
          </w:p>
        </w:tc>
      </w:tr>
    </w:tbl>
    <w:p w14:paraId="63DCFEC4" w14:textId="34D71A6A" w:rsidR="00B762D3" w:rsidRDefault="00B762D3" w:rsidP="00802280">
      <w:pPr>
        <w:pStyle w:val="BodyText"/>
      </w:pPr>
    </w:p>
    <w:p w14:paraId="05DEB49B" w14:textId="0EDBFF44" w:rsidR="005738CB" w:rsidRDefault="00C23E81" w:rsidP="009C681B">
      <w:pPr>
        <w:pStyle w:val="Heading4"/>
      </w:pPr>
      <w:r>
        <w:t>Artisan</w:t>
      </w:r>
    </w:p>
    <w:p w14:paraId="377BF639" w14:textId="197AE97E" w:rsidR="00BA5E62" w:rsidRDefault="00BA5E62" w:rsidP="00802280">
      <w:pPr>
        <w:pStyle w:val="BodyText"/>
      </w:pPr>
      <w:r>
        <w:t>Armorer</w:t>
      </w:r>
      <w:r w:rsidR="00266AD3">
        <w:t xml:space="preserve"> </w:t>
      </w:r>
      <w:r w:rsidR="00F32FF3">
        <w:t>Enterprise Abilities List</w:t>
      </w:r>
      <w:r>
        <w:t xml:space="preserve">: </w:t>
      </w:r>
    </w:p>
    <w:p w14:paraId="2CEE8890" w14:textId="7C13A916" w:rsidR="00F77831" w:rsidRDefault="00BA5E62" w:rsidP="00802280">
      <w:pPr>
        <w:pStyle w:val="BodyText"/>
      </w:pPr>
      <w:r>
        <w:t>{</w:t>
      </w:r>
      <w:r>
        <w:rPr>
          <w:rStyle w:val="KnowledgeChar"/>
        </w:rPr>
        <w:t xml:space="preserve">Armorer, Engineer, </w:t>
      </w:r>
      <w:r w:rsidR="00EF7EBB">
        <w:rPr>
          <w:rStyle w:val="KnowledgeChar"/>
        </w:rPr>
        <w:t>Metal</w:t>
      </w:r>
      <w:r>
        <w:t>}</w:t>
      </w:r>
    </w:p>
    <w:p w14:paraId="3DBDA687" w14:textId="793A888E" w:rsidR="00266AD3" w:rsidRPr="00266AD3" w:rsidRDefault="00BA5E62" w:rsidP="00802280">
      <w:pPr>
        <w:pStyle w:val="BodyText"/>
        <w:rPr>
          <w:rStyle w:val="SkillsChar"/>
          <w:color w:val="auto"/>
        </w:rPr>
      </w:pPr>
      <w:r>
        <w:t>{</w:t>
      </w:r>
      <w:r>
        <w:rPr>
          <w:rStyle w:val="KnowledgeChar"/>
        </w:rPr>
        <w:t>Chordate Material, M</w:t>
      </w:r>
      <w:r w:rsidR="00EF7EBB">
        <w:rPr>
          <w:rStyle w:val="KnowledgeChar"/>
        </w:rPr>
        <w:t>allet</w:t>
      </w:r>
      <w:r>
        <w:rPr>
          <w:rStyle w:val="KnowledgeChar"/>
        </w:rPr>
        <w:t>, Plant Material</w:t>
      </w:r>
      <w:r>
        <w:t>}</w:t>
      </w:r>
    </w:p>
    <w:p w14:paraId="2619F30A" w14:textId="77777777" w:rsidR="00065141" w:rsidRPr="00BA5E62" w:rsidRDefault="00065141" w:rsidP="00802280">
      <w:pPr>
        <w:pStyle w:val="BodyText"/>
        <w:rPr>
          <w:rStyle w:val="SkillsChar"/>
          <w:color w:val="auto"/>
        </w:rPr>
      </w:pPr>
      <w:r>
        <w:rPr>
          <w:rStyle w:val="SkillsChar"/>
        </w:rPr>
        <w:t>Mechanics 1</w:t>
      </w:r>
    </w:p>
    <w:p w14:paraId="4C8D91C9" w14:textId="77777777" w:rsidR="00065141" w:rsidRPr="00BA5E62" w:rsidRDefault="00065141" w:rsidP="00802280">
      <w:pPr>
        <w:pStyle w:val="BodyText"/>
        <w:rPr>
          <w:rStyle w:val="SkillsChar"/>
          <w:color w:val="auto"/>
        </w:rPr>
      </w:pPr>
      <w:r>
        <w:rPr>
          <w:rStyle w:val="SkillsChar"/>
        </w:rPr>
        <w:t>Observation 1</w:t>
      </w:r>
    </w:p>
    <w:p w14:paraId="64D5DB3D" w14:textId="7E3F58C1" w:rsidR="00F13BBC" w:rsidRPr="00D61EE4" w:rsidRDefault="009631A3" w:rsidP="00802280">
      <w:pPr>
        <w:pStyle w:val="BodyText"/>
        <w:rPr>
          <w:rStyle w:val="SkillsChar"/>
          <w:color w:val="auto"/>
        </w:rPr>
      </w:pPr>
      <w:r>
        <w:rPr>
          <w:rStyle w:val="SkillsChar"/>
        </w:rPr>
        <w:t>Tool Use</w:t>
      </w:r>
      <w:r w:rsidR="00F13BBC">
        <w:rPr>
          <w:rStyle w:val="SkillsChar"/>
        </w:rPr>
        <w:t xml:space="preserve"> 1</w:t>
      </w:r>
    </w:p>
    <w:p w14:paraId="7B48AB7E" w14:textId="3D99EE8D" w:rsidR="00F13BBC" w:rsidRPr="00D61EE4" w:rsidRDefault="009631A3" w:rsidP="00802280">
      <w:pPr>
        <w:pStyle w:val="BodyText"/>
        <w:rPr>
          <w:rStyle w:val="SkillsChar"/>
          <w:color w:val="auto"/>
        </w:rPr>
      </w:pPr>
      <w:r>
        <w:rPr>
          <w:rStyle w:val="SkillsChar"/>
        </w:rPr>
        <w:t>Tool Use</w:t>
      </w:r>
      <w:r w:rsidR="00F13BBC">
        <w:rPr>
          <w:rStyle w:val="SkillsChar"/>
        </w:rPr>
        <w:t xml:space="preserve"> 2</w:t>
      </w:r>
    </w:p>
    <w:p w14:paraId="0AE942E6" w14:textId="11C7C38B" w:rsidR="00E137EE" w:rsidRDefault="006B0754" w:rsidP="00802280">
      <w:pPr>
        <w:pStyle w:val="BodyText"/>
      </w:pPr>
      <w:r>
        <w:t xml:space="preserve">+1 Competence with </w:t>
      </w:r>
      <w:r w:rsidR="00E137EE">
        <w:t xml:space="preserve">Gab (Presence) </w:t>
      </w:r>
    </w:p>
    <w:p w14:paraId="4AFE7B97" w14:textId="37A5603F" w:rsidR="00776F9A" w:rsidRDefault="006B0754" w:rsidP="00802280">
      <w:pPr>
        <w:pStyle w:val="BodyText"/>
      </w:pPr>
      <w:r>
        <w:t xml:space="preserve">+1 Competence with </w:t>
      </w:r>
      <w:r w:rsidR="00776F9A">
        <w:t xml:space="preserve">Mechanics (Craft) </w:t>
      </w:r>
    </w:p>
    <w:p w14:paraId="5E5EF99E" w14:textId="5E6A25EE" w:rsidR="00287B1B" w:rsidRDefault="006B0754" w:rsidP="00802280">
      <w:pPr>
        <w:pStyle w:val="BodyText"/>
      </w:pPr>
      <w:r>
        <w:t xml:space="preserve">+1 Competence with </w:t>
      </w:r>
      <w:r w:rsidR="00287B1B">
        <w:t>Observation (Appraise)</w:t>
      </w:r>
    </w:p>
    <w:p w14:paraId="3ABA4186" w14:textId="293DFB85" w:rsidR="00E634AD" w:rsidRDefault="006B0754" w:rsidP="00802280">
      <w:pPr>
        <w:pStyle w:val="BodyText"/>
      </w:pPr>
      <w:r>
        <w:t xml:space="preserve">+1 Competence with </w:t>
      </w:r>
      <w:r w:rsidR="00E634AD">
        <w:t xml:space="preserve">Tool Use (Tinker) </w:t>
      </w:r>
    </w:p>
    <w:p w14:paraId="3D509C41" w14:textId="5A524635" w:rsidR="00287B1B" w:rsidRDefault="00287B1B">
      <w:pPr>
        <w:rPr>
          <w:rFonts w:ascii="Arial" w:eastAsia="Arial" w:hAnsi="Arial"/>
          <w:sz w:val="16"/>
          <w:szCs w:val="16"/>
        </w:rPr>
      </w:pPr>
    </w:p>
    <w:p w14:paraId="10D51D1D" w14:textId="3CAC357E" w:rsidR="00BA5E62" w:rsidRDefault="00BA5E62" w:rsidP="00802280">
      <w:pPr>
        <w:pStyle w:val="BodyText"/>
      </w:pPr>
      <w:r>
        <w:t xml:space="preserve">Barber </w:t>
      </w:r>
      <w:r w:rsidR="00F32FF3">
        <w:t>Enterprise Abilities List</w:t>
      </w:r>
      <w:r>
        <w:t>:</w:t>
      </w:r>
    </w:p>
    <w:p w14:paraId="75B9B90A" w14:textId="5D0D573F" w:rsidR="00BA5E62" w:rsidRDefault="00EF7EBB" w:rsidP="00802280">
      <w:pPr>
        <w:pStyle w:val="BodyText"/>
      </w:pPr>
      <w:r>
        <w:t>{</w:t>
      </w:r>
      <w:r w:rsidR="00D5144D">
        <w:rPr>
          <w:rStyle w:val="KnowledgeChar"/>
        </w:rPr>
        <w:t>Anatomy, Barber, Medicine</w:t>
      </w:r>
      <w:r w:rsidR="00BA5E62">
        <w:t>}</w:t>
      </w:r>
    </w:p>
    <w:p w14:paraId="49977A13" w14:textId="30B63743" w:rsidR="00BA5E62" w:rsidRPr="00895BFE" w:rsidRDefault="00BA5E62" w:rsidP="00802280">
      <w:pPr>
        <w:pStyle w:val="BodyText"/>
        <w:rPr>
          <w:rStyle w:val="SkillsChar"/>
          <w:color w:val="auto"/>
        </w:rPr>
      </w:pPr>
      <w:r>
        <w:t>{</w:t>
      </w:r>
      <w:r>
        <w:rPr>
          <w:rStyle w:val="KnowledgeChar"/>
        </w:rPr>
        <w:t xml:space="preserve">Aromachology, </w:t>
      </w:r>
      <w:r w:rsidR="00EF7EBB">
        <w:rPr>
          <w:rStyle w:val="KnowledgeChar"/>
        </w:rPr>
        <w:t>Chordate Material</w:t>
      </w:r>
      <w:r>
        <w:rPr>
          <w:rStyle w:val="KnowledgeChar"/>
        </w:rPr>
        <w:t>, Visual Art</w:t>
      </w:r>
      <w:r>
        <w:t>}</w:t>
      </w:r>
    </w:p>
    <w:p w14:paraId="671F3F5B" w14:textId="74189B18" w:rsidR="00BA5E62" w:rsidRPr="00BA5E62" w:rsidRDefault="00BA5E62" w:rsidP="00802280">
      <w:pPr>
        <w:pStyle w:val="BodyText"/>
        <w:rPr>
          <w:rStyle w:val="SkillsChar"/>
          <w:color w:val="auto"/>
        </w:rPr>
      </w:pPr>
      <w:r>
        <w:rPr>
          <w:rStyle w:val="SkillsChar"/>
        </w:rPr>
        <w:t>Biology 1</w:t>
      </w:r>
    </w:p>
    <w:p w14:paraId="63586703" w14:textId="77777777" w:rsidR="00065141" w:rsidRPr="00BA5E62" w:rsidRDefault="00065141" w:rsidP="00802280">
      <w:pPr>
        <w:pStyle w:val="BodyText"/>
        <w:rPr>
          <w:rStyle w:val="SkillsChar"/>
          <w:color w:val="auto"/>
        </w:rPr>
      </w:pPr>
      <w:r>
        <w:rPr>
          <w:rStyle w:val="SkillsChar"/>
        </w:rPr>
        <w:t>Observation 1</w:t>
      </w:r>
    </w:p>
    <w:p w14:paraId="0AAA0A38" w14:textId="7555C790" w:rsidR="00BA5E62" w:rsidRPr="00D61EE4" w:rsidRDefault="009631A3" w:rsidP="00802280">
      <w:pPr>
        <w:pStyle w:val="BodyText"/>
        <w:rPr>
          <w:rStyle w:val="SkillsChar"/>
          <w:color w:val="auto"/>
        </w:rPr>
      </w:pPr>
      <w:r>
        <w:rPr>
          <w:rStyle w:val="SkillsChar"/>
        </w:rPr>
        <w:t>Tool Use</w:t>
      </w:r>
      <w:r w:rsidR="00BA5E62">
        <w:rPr>
          <w:rStyle w:val="SkillsChar"/>
        </w:rPr>
        <w:t xml:space="preserve"> 1</w:t>
      </w:r>
    </w:p>
    <w:p w14:paraId="02FF0A1F" w14:textId="49E6F1E9" w:rsidR="002D6562" w:rsidRDefault="006B0754" w:rsidP="00802280">
      <w:pPr>
        <w:pStyle w:val="BodyText"/>
      </w:pPr>
      <w:r>
        <w:t xml:space="preserve">+1 Competence with </w:t>
      </w:r>
      <w:r w:rsidR="002D6562">
        <w:t>Biology (</w:t>
      </w:r>
      <w:r w:rsidR="00C63ECA">
        <w:t>Physician</w:t>
      </w:r>
      <w:r w:rsidR="002D6562">
        <w:t xml:space="preserve">) </w:t>
      </w:r>
    </w:p>
    <w:p w14:paraId="572B1484" w14:textId="3BDB5442" w:rsidR="00F13BBC" w:rsidRDefault="006B0754" w:rsidP="00802280">
      <w:pPr>
        <w:pStyle w:val="BodyText"/>
      </w:pPr>
      <w:r>
        <w:t xml:space="preserve">+1 Competence with </w:t>
      </w:r>
      <w:r w:rsidR="00776F9A">
        <w:t>Diplomacy (Presence)</w:t>
      </w:r>
    </w:p>
    <w:p w14:paraId="3FBF09A6" w14:textId="683C2EEE" w:rsidR="005C769A" w:rsidRDefault="006B0754" w:rsidP="00802280">
      <w:pPr>
        <w:pStyle w:val="BodyText"/>
      </w:pPr>
      <w:r>
        <w:t xml:space="preserve">+1 Competence with </w:t>
      </w:r>
      <w:r w:rsidR="00E137EE">
        <w:t>Gab</w:t>
      </w:r>
      <w:r w:rsidR="002B511D">
        <w:t xml:space="preserve"> (Presence)</w:t>
      </w:r>
      <w:r w:rsidR="005C769A">
        <w:t xml:space="preserve"> </w:t>
      </w:r>
    </w:p>
    <w:p w14:paraId="576373B5" w14:textId="67E16130" w:rsidR="00287B1B" w:rsidRDefault="006B0754" w:rsidP="00802280">
      <w:pPr>
        <w:pStyle w:val="BodyText"/>
      </w:pPr>
      <w:r>
        <w:t xml:space="preserve">+1 Competence with </w:t>
      </w:r>
      <w:r w:rsidR="00287B1B">
        <w:t>Observation (</w:t>
      </w:r>
      <w:r w:rsidR="00776F9A">
        <w:t>Assess</w:t>
      </w:r>
      <w:r w:rsidR="00287B1B">
        <w:t>)</w:t>
      </w:r>
    </w:p>
    <w:p w14:paraId="5AC1CBC1" w14:textId="4C5A4A86" w:rsidR="00E634AD" w:rsidRDefault="006B0754" w:rsidP="00802280">
      <w:pPr>
        <w:pStyle w:val="BodyText"/>
      </w:pPr>
      <w:r>
        <w:t xml:space="preserve">+1 Competence with </w:t>
      </w:r>
      <w:r w:rsidR="00E634AD">
        <w:t xml:space="preserve">Tool Use (First Aid) </w:t>
      </w:r>
    </w:p>
    <w:p w14:paraId="74FF118A" w14:textId="7850D1BE" w:rsidR="00D37B31" w:rsidRDefault="00D37B31">
      <w:pPr>
        <w:rPr>
          <w:rFonts w:ascii="Arial" w:eastAsia="Arial" w:hAnsi="Arial"/>
          <w:sz w:val="16"/>
          <w:szCs w:val="16"/>
        </w:rPr>
      </w:pPr>
      <w:r>
        <w:br w:type="page"/>
      </w:r>
    </w:p>
    <w:p w14:paraId="3C82758C" w14:textId="79C1875D" w:rsidR="00EF7EBB" w:rsidRDefault="00EF7EBB" w:rsidP="00802280">
      <w:pPr>
        <w:pStyle w:val="BodyText"/>
      </w:pPr>
      <w:r>
        <w:lastRenderedPageBreak/>
        <w:t xml:space="preserve">Bowyer </w:t>
      </w:r>
      <w:r w:rsidR="00F32FF3">
        <w:t>Enterprise Abilities List</w:t>
      </w:r>
      <w:r>
        <w:t xml:space="preserve">: </w:t>
      </w:r>
    </w:p>
    <w:p w14:paraId="73E460A3" w14:textId="50170648" w:rsidR="00EF7EBB" w:rsidRDefault="00EF7EBB" w:rsidP="00802280">
      <w:pPr>
        <w:pStyle w:val="BodyText"/>
      </w:pPr>
      <w:r>
        <w:t>{</w:t>
      </w:r>
      <w:r>
        <w:rPr>
          <w:rStyle w:val="KnowledgeChar"/>
        </w:rPr>
        <w:t>Ballistics, Engineer, Plant Material</w:t>
      </w:r>
      <w:r>
        <w:t>}</w:t>
      </w:r>
    </w:p>
    <w:p w14:paraId="1B5C32D2" w14:textId="73962859" w:rsidR="00EF7EBB" w:rsidRPr="00266AD3" w:rsidRDefault="00EF7EBB" w:rsidP="00802280">
      <w:pPr>
        <w:pStyle w:val="BodyText"/>
        <w:rPr>
          <w:rStyle w:val="SkillsChar"/>
          <w:color w:val="auto"/>
        </w:rPr>
      </w:pPr>
      <w:r>
        <w:t>{</w:t>
      </w:r>
      <w:r>
        <w:rPr>
          <w:rStyle w:val="KnowledgeChar"/>
        </w:rPr>
        <w:t>Dagger, Kinematics, Metal</w:t>
      </w:r>
      <w:r>
        <w:t>}</w:t>
      </w:r>
    </w:p>
    <w:p w14:paraId="3B6BBDEC" w14:textId="77777777" w:rsidR="00065141" w:rsidRPr="00BA5E62" w:rsidRDefault="00065141" w:rsidP="00802280">
      <w:pPr>
        <w:pStyle w:val="BodyText"/>
        <w:rPr>
          <w:rStyle w:val="SkillsChar"/>
          <w:color w:val="auto"/>
        </w:rPr>
      </w:pPr>
      <w:r>
        <w:rPr>
          <w:rStyle w:val="SkillsChar"/>
        </w:rPr>
        <w:t>Mechanics 1</w:t>
      </w:r>
    </w:p>
    <w:p w14:paraId="2F61DC87" w14:textId="77777777" w:rsidR="00065141" w:rsidRPr="00BA5E62" w:rsidRDefault="00065141" w:rsidP="00802280">
      <w:pPr>
        <w:pStyle w:val="BodyText"/>
        <w:rPr>
          <w:rStyle w:val="SkillsChar"/>
          <w:color w:val="auto"/>
        </w:rPr>
      </w:pPr>
      <w:r>
        <w:rPr>
          <w:rStyle w:val="SkillsChar"/>
        </w:rPr>
        <w:t>Observation 1</w:t>
      </w:r>
    </w:p>
    <w:p w14:paraId="3B166174" w14:textId="3ABAA7FC" w:rsidR="00EF7EBB" w:rsidRPr="00D61EE4" w:rsidRDefault="009631A3" w:rsidP="00802280">
      <w:pPr>
        <w:pStyle w:val="BodyText"/>
        <w:rPr>
          <w:rStyle w:val="SkillsChar"/>
          <w:color w:val="auto"/>
        </w:rPr>
      </w:pPr>
      <w:r>
        <w:rPr>
          <w:rStyle w:val="SkillsChar"/>
        </w:rPr>
        <w:t>Tool Use</w:t>
      </w:r>
      <w:r w:rsidR="00EF7EBB">
        <w:rPr>
          <w:rStyle w:val="SkillsChar"/>
        </w:rPr>
        <w:t xml:space="preserve"> 1</w:t>
      </w:r>
    </w:p>
    <w:p w14:paraId="2ABEF5E7" w14:textId="7FBF3100" w:rsidR="00F13BBC" w:rsidRPr="00D61EE4" w:rsidRDefault="009631A3" w:rsidP="00802280">
      <w:pPr>
        <w:pStyle w:val="BodyText"/>
        <w:rPr>
          <w:rStyle w:val="SkillsChar"/>
          <w:color w:val="auto"/>
        </w:rPr>
      </w:pPr>
      <w:r>
        <w:rPr>
          <w:rStyle w:val="SkillsChar"/>
        </w:rPr>
        <w:t>Tool Use</w:t>
      </w:r>
      <w:r w:rsidR="00F13BBC">
        <w:rPr>
          <w:rStyle w:val="SkillsChar"/>
        </w:rPr>
        <w:t xml:space="preserve"> 2</w:t>
      </w:r>
    </w:p>
    <w:p w14:paraId="2C93EE1A" w14:textId="3EE9D996" w:rsidR="00E137EE" w:rsidRDefault="006B0754" w:rsidP="00802280">
      <w:pPr>
        <w:pStyle w:val="BodyText"/>
      </w:pPr>
      <w:r>
        <w:t xml:space="preserve">+1 Competence with </w:t>
      </w:r>
      <w:r w:rsidR="00E137EE">
        <w:t xml:space="preserve">Gab (Presence) </w:t>
      </w:r>
    </w:p>
    <w:p w14:paraId="587E4DA7" w14:textId="2C4D2057" w:rsidR="00776F9A" w:rsidRDefault="006B0754" w:rsidP="00802280">
      <w:pPr>
        <w:pStyle w:val="BodyText"/>
      </w:pPr>
      <w:r>
        <w:t xml:space="preserve">+1 Competence with </w:t>
      </w:r>
      <w:r w:rsidR="00776F9A">
        <w:t xml:space="preserve">Mechanics (Craft) </w:t>
      </w:r>
    </w:p>
    <w:p w14:paraId="58873B0F" w14:textId="25DE8312" w:rsidR="00287B1B" w:rsidRDefault="006B0754" w:rsidP="00802280">
      <w:pPr>
        <w:pStyle w:val="BodyText"/>
      </w:pPr>
      <w:r>
        <w:t xml:space="preserve">+1 Competence with </w:t>
      </w:r>
      <w:r w:rsidR="00287B1B">
        <w:t>Observation (Appraise)</w:t>
      </w:r>
    </w:p>
    <w:p w14:paraId="713645CC" w14:textId="64571EBB" w:rsidR="00E634AD" w:rsidRDefault="006B0754" w:rsidP="00802280">
      <w:pPr>
        <w:pStyle w:val="BodyText"/>
      </w:pPr>
      <w:r>
        <w:t xml:space="preserve">+1 Competence with </w:t>
      </w:r>
      <w:r w:rsidR="00E634AD">
        <w:t xml:space="preserve">Tool Use (Tinker) </w:t>
      </w:r>
    </w:p>
    <w:p w14:paraId="1ACA127E" w14:textId="77777777" w:rsidR="00EF7EBB" w:rsidRDefault="00EF7EBB" w:rsidP="00802280">
      <w:pPr>
        <w:pStyle w:val="BodyText"/>
      </w:pPr>
    </w:p>
    <w:p w14:paraId="1148387B" w14:textId="24CBDC67" w:rsidR="00BA5E62" w:rsidRDefault="00BA5E62" w:rsidP="00802280">
      <w:pPr>
        <w:pStyle w:val="BodyText"/>
      </w:pPr>
      <w:r>
        <w:t xml:space="preserve">Chef </w:t>
      </w:r>
      <w:r w:rsidR="00F32FF3">
        <w:t>Enterprise Abilities List</w:t>
      </w:r>
      <w:r>
        <w:t>:</w:t>
      </w:r>
    </w:p>
    <w:p w14:paraId="5BF5C6C0" w14:textId="77777777" w:rsidR="00F13BBC" w:rsidRDefault="00F13BBC" w:rsidP="00802280">
      <w:pPr>
        <w:pStyle w:val="BodyText"/>
      </w:pPr>
      <w:r>
        <w:t>{</w:t>
      </w:r>
      <w:r>
        <w:rPr>
          <w:rStyle w:val="KnowledgeChar"/>
        </w:rPr>
        <w:t>Aromachology, Chemist, Chemistry</w:t>
      </w:r>
      <w:r>
        <w:t>}</w:t>
      </w:r>
    </w:p>
    <w:p w14:paraId="2DE1924D" w14:textId="0DA40518" w:rsidR="00BA5E62" w:rsidRDefault="00BA5E62" w:rsidP="00802280">
      <w:pPr>
        <w:pStyle w:val="BodyText"/>
      </w:pPr>
      <w:r>
        <w:t>{</w:t>
      </w:r>
      <w:r>
        <w:rPr>
          <w:rStyle w:val="KnowledgeChar"/>
        </w:rPr>
        <w:t>Chef, Dagger</w:t>
      </w:r>
      <w:r w:rsidR="005C769A">
        <w:rPr>
          <w:rStyle w:val="KnowledgeChar"/>
        </w:rPr>
        <w:t>, Visual Art</w:t>
      </w:r>
      <w:r>
        <w:t>}</w:t>
      </w:r>
    </w:p>
    <w:p w14:paraId="669A7A67" w14:textId="5680E0C3" w:rsidR="00BA5E62" w:rsidRDefault="00BA5E62" w:rsidP="00802280">
      <w:pPr>
        <w:pStyle w:val="BodyText"/>
      </w:pPr>
      <w:r>
        <w:t>{</w:t>
      </w:r>
      <w:r w:rsidR="005C769A">
        <w:rPr>
          <w:rStyle w:val="KnowledgeChar"/>
        </w:rPr>
        <w:t xml:space="preserve">Chordate Material, </w:t>
      </w:r>
      <w:r>
        <w:rPr>
          <w:rStyle w:val="KnowledgeChar"/>
        </w:rPr>
        <w:t>Fungal Material, Plant Material</w:t>
      </w:r>
      <w:r>
        <w:t>}</w:t>
      </w:r>
    </w:p>
    <w:p w14:paraId="209A2236" w14:textId="77777777" w:rsidR="0077757F" w:rsidRPr="0077757F" w:rsidRDefault="0077757F" w:rsidP="00802280">
      <w:pPr>
        <w:pStyle w:val="BodyText"/>
        <w:rPr>
          <w:rStyle w:val="SkillsChar"/>
          <w:color w:val="auto"/>
        </w:rPr>
      </w:pPr>
      <w:r>
        <w:rPr>
          <w:rStyle w:val="SkillsChar"/>
        </w:rPr>
        <w:t>Biology 1</w:t>
      </w:r>
    </w:p>
    <w:p w14:paraId="66F2E3C2" w14:textId="7C515529" w:rsidR="00BA5E62" w:rsidRPr="00BA5E62" w:rsidRDefault="00BA5E62" w:rsidP="00802280">
      <w:pPr>
        <w:pStyle w:val="BodyText"/>
        <w:rPr>
          <w:rStyle w:val="SkillsChar"/>
          <w:color w:val="auto"/>
        </w:rPr>
      </w:pPr>
      <w:r>
        <w:rPr>
          <w:rStyle w:val="SkillsChar"/>
        </w:rPr>
        <w:t>Observation 1</w:t>
      </w:r>
    </w:p>
    <w:p w14:paraId="4BAA2526" w14:textId="77777777" w:rsidR="00065141" w:rsidRPr="00D61EE4" w:rsidRDefault="00065141" w:rsidP="00802280">
      <w:pPr>
        <w:pStyle w:val="BodyText"/>
        <w:rPr>
          <w:rStyle w:val="SkillsChar"/>
          <w:color w:val="auto"/>
        </w:rPr>
      </w:pPr>
      <w:r>
        <w:rPr>
          <w:rStyle w:val="SkillsChar"/>
        </w:rPr>
        <w:t>Tool Use 1</w:t>
      </w:r>
    </w:p>
    <w:p w14:paraId="6AFBB140" w14:textId="7D42D9ED" w:rsidR="0077757F" w:rsidRDefault="006B0754" w:rsidP="00802280">
      <w:pPr>
        <w:pStyle w:val="BodyText"/>
      </w:pPr>
      <w:r>
        <w:t xml:space="preserve">+1 Competence with </w:t>
      </w:r>
      <w:r w:rsidR="005C769A">
        <w:t>Biology</w:t>
      </w:r>
      <w:r w:rsidR="0077757F">
        <w:t xml:space="preserve"> (</w:t>
      </w:r>
      <w:r w:rsidR="00C63ECA">
        <w:t>Craft</w:t>
      </w:r>
      <w:r w:rsidR="0077757F">
        <w:t xml:space="preserve">) </w:t>
      </w:r>
    </w:p>
    <w:p w14:paraId="1EE1F34F" w14:textId="08AF4BD1" w:rsidR="005C769A" w:rsidRDefault="006B0754" w:rsidP="00802280">
      <w:pPr>
        <w:pStyle w:val="BodyText"/>
      </w:pPr>
      <w:r>
        <w:t xml:space="preserve">+1 Competence with </w:t>
      </w:r>
      <w:r w:rsidR="00E137EE">
        <w:t>Gab</w:t>
      </w:r>
      <w:r w:rsidR="002B511D">
        <w:t xml:space="preserve"> (Presence)</w:t>
      </w:r>
      <w:r w:rsidR="005C769A">
        <w:t xml:space="preserve"> </w:t>
      </w:r>
    </w:p>
    <w:p w14:paraId="56F1994C" w14:textId="47FC47FF" w:rsidR="00287B1B" w:rsidRDefault="006B0754" w:rsidP="00802280">
      <w:pPr>
        <w:pStyle w:val="BodyText"/>
      </w:pPr>
      <w:r>
        <w:t xml:space="preserve">+1 Competence with </w:t>
      </w:r>
      <w:r w:rsidR="00287B1B">
        <w:t>Observation (</w:t>
      </w:r>
      <w:r w:rsidR="00776F9A">
        <w:t>Assay</w:t>
      </w:r>
      <w:r w:rsidR="00287B1B">
        <w:t>)</w:t>
      </w:r>
    </w:p>
    <w:p w14:paraId="761AF655" w14:textId="3462EEE2" w:rsidR="00E634AD" w:rsidRDefault="006B0754" w:rsidP="00802280">
      <w:pPr>
        <w:pStyle w:val="BodyText"/>
      </w:pPr>
      <w:r>
        <w:t xml:space="preserve">+1 Competence with </w:t>
      </w:r>
      <w:r w:rsidR="00E634AD">
        <w:t>Tool Use (Lab Tech)</w:t>
      </w:r>
    </w:p>
    <w:p w14:paraId="5B64616F" w14:textId="77777777" w:rsidR="00BA5E62" w:rsidRDefault="00BA5E62" w:rsidP="00BA5E62">
      <w:pPr>
        <w:rPr>
          <w:rStyle w:val="SkillsChar"/>
        </w:rPr>
      </w:pPr>
    </w:p>
    <w:p w14:paraId="34FABC3C" w14:textId="2D537D51" w:rsidR="00BA5E62" w:rsidRDefault="00BA5E62" w:rsidP="00802280">
      <w:pPr>
        <w:pStyle w:val="BodyText"/>
      </w:pPr>
      <w:r>
        <w:t>Ch</w:t>
      </w:r>
      <w:r w:rsidR="00262723">
        <w:t>e</w:t>
      </w:r>
      <w:r>
        <w:t xml:space="preserve">mist </w:t>
      </w:r>
      <w:r w:rsidR="00F32FF3">
        <w:t>Enterprise Abilities List</w:t>
      </w:r>
      <w:r>
        <w:t>:</w:t>
      </w:r>
    </w:p>
    <w:p w14:paraId="0C9776C4" w14:textId="77777777" w:rsidR="00F13BBC" w:rsidRDefault="00F13BBC" w:rsidP="00802280">
      <w:pPr>
        <w:pStyle w:val="BodyText"/>
      </w:pPr>
      <w:r>
        <w:t>{</w:t>
      </w:r>
      <w:r>
        <w:rPr>
          <w:rStyle w:val="KnowledgeChar"/>
        </w:rPr>
        <w:t>Aromachology, Chemist, Chemistry</w:t>
      </w:r>
      <w:r>
        <w:t>}</w:t>
      </w:r>
    </w:p>
    <w:p w14:paraId="29B3F6F9" w14:textId="7CC1B5CE" w:rsidR="00F13BBC" w:rsidRDefault="00F13BBC" w:rsidP="00802280">
      <w:pPr>
        <w:pStyle w:val="BodyText"/>
      </w:pPr>
      <w:r>
        <w:t>{</w:t>
      </w:r>
      <w:r>
        <w:rPr>
          <w:rStyle w:val="KnowledgeChar"/>
        </w:rPr>
        <w:t>Kinetics, Polymer, Thermodynamics</w:t>
      </w:r>
      <w:r>
        <w:t>}</w:t>
      </w:r>
    </w:p>
    <w:p w14:paraId="361D3E84" w14:textId="77777777" w:rsidR="005C769A" w:rsidRPr="00BA5E62" w:rsidRDefault="005C769A" w:rsidP="00802280">
      <w:pPr>
        <w:pStyle w:val="BodyText"/>
        <w:rPr>
          <w:rStyle w:val="SkillsChar"/>
          <w:color w:val="auto"/>
        </w:rPr>
      </w:pPr>
      <w:r>
        <w:rPr>
          <w:rStyle w:val="SkillsChar"/>
        </w:rPr>
        <w:t>Alchemy 1</w:t>
      </w:r>
    </w:p>
    <w:p w14:paraId="1AF418CF" w14:textId="452A8B87" w:rsidR="005C769A" w:rsidRPr="00BA5E62" w:rsidRDefault="005C769A" w:rsidP="00802280">
      <w:pPr>
        <w:pStyle w:val="BodyText"/>
        <w:rPr>
          <w:rStyle w:val="SkillsChar"/>
          <w:color w:val="auto"/>
        </w:rPr>
      </w:pPr>
      <w:r>
        <w:rPr>
          <w:rStyle w:val="SkillsChar"/>
        </w:rPr>
        <w:t>Biology 1</w:t>
      </w:r>
    </w:p>
    <w:p w14:paraId="5BB085AD" w14:textId="77777777" w:rsidR="00B762D3" w:rsidRPr="00BA5E62" w:rsidRDefault="00B762D3" w:rsidP="00802280">
      <w:pPr>
        <w:pStyle w:val="BodyText"/>
        <w:rPr>
          <w:rStyle w:val="SkillsChar"/>
          <w:color w:val="auto"/>
        </w:rPr>
      </w:pPr>
      <w:r>
        <w:rPr>
          <w:rStyle w:val="SkillsChar"/>
        </w:rPr>
        <w:t>Observation 1</w:t>
      </w:r>
    </w:p>
    <w:p w14:paraId="3738B292" w14:textId="77777777" w:rsidR="00065141" w:rsidRPr="00D61EE4" w:rsidRDefault="00065141" w:rsidP="00802280">
      <w:pPr>
        <w:pStyle w:val="BodyText"/>
        <w:rPr>
          <w:rStyle w:val="SkillsChar"/>
          <w:color w:val="auto"/>
        </w:rPr>
      </w:pPr>
      <w:r>
        <w:rPr>
          <w:rStyle w:val="SkillsChar"/>
        </w:rPr>
        <w:t>Tool Use 1</w:t>
      </w:r>
    </w:p>
    <w:p w14:paraId="6FE603C1" w14:textId="5273277F" w:rsidR="00BA5E62" w:rsidRDefault="006B0754" w:rsidP="00802280">
      <w:pPr>
        <w:pStyle w:val="BodyText"/>
      </w:pPr>
      <w:r>
        <w:t xml:space="preserve">+1 Competence with </w:t>
      </w:r>
      <w:r w:rsidR="00BA5E62">
        <w:t>Alchemy (</w:t>
      </w:r>
      <w:r w:rsidR="00542079">
        <w:t>Craft</w:t>
      </w:r>
      <w:r w:rsidR="00BA5E62">
        <w:t xml:space="preserve">) </w:t>
      </w:r>
    </w:p>
    <w:p w14:paraId="5D3FD48C" w14:textId="26BF1359" w:rsidR="005C769A" w:rsidRDefault="006B0754" w:rsidP="00802280">
      <w:pPr>
        <w:pStyle w:val="BodyText"/>
      </w:pPr>
      <w:r>
        <w:t xml:space="preserve">+1 Competence with </w:t>
      </w:r>
      <w:r w:rsidR="00E137EE">
        <w:t>Gab</w:t>
      </w:r>
      <w:r w:rsidR="002B511D">
        <w:t xml:space="preserve"> (Presence)</w:t>
      </w:r>
      <w:r w:rsidR="005C769A">
        <w:t xml:space="preserve"> </w:t>
      </w:r>
    </w:p>
    <w:p w14:paraId="0D92D333" w14:textId="0B55F981" w:rsidR="00287B1B" w:rsidRDefault="006B0754" w:rsidP="00802280">
      <w:pPr>
        <w:pStyle w:val="BodyText"/>
      </w:pPr>
      <w:r>
        <w:t xml:space="preserve">+1 Competence with </w:t>
      </w:r>
      <w:r w:rsidR="00287B1B">
        <w:t>Observation (Assay)</w:t>
      </w:r>
    </w:p>
    <w:p w14:paraId="705C318D" w14:textId="7C5177DE" w:rsidR="00E634AD" w:rsidRDefault="006B0754" w:rsidP="00802280">
      <w:pPr>
        <w:pStyle w:val="BodyText"/>
      </w:pPr>
      <w:r>
        <w:t xml:space="preserve">+1 Competence with </w:t>
      </w:r>
      <w:r w:rsidR="00E634AD">
        <w:t>Tool Use (Lab Tech)</w:t>
      </w:r>
    </w:p>
    <w:p w14:paraId="662AE591" w14:textId="77777777" w:rsidR="00BA5E62" w:rsidRDefault="00BA5E62" w:rsidP="00BA5E62">
      <w:pPr>
        <w:rPr>
          <w:rStyle w:val="SkillsChar"/>
        </w:rPr>
      </w:pPr>
    </w:p>
    <w:p w14:paraId="209A7A33" w14:textId="262D2944" w:rsidR="00EF7EBB" w:rsidRDefault="00EF7EBB" w:rsidP="00802280">
      <w:pPr>
        <w:pStyle w:val="BodyText"/>
      </w:pPr>
      <w:r>
        <w:t xml:space="preserve">Jeweler </w:t>
      </w:r>
      <w:r w:rsidR="00F32FF3">
        <w:t>Enterprise Abilities List</w:t>
      </w:r>
      <w:r>
        <w:t xml:space="preserve">: </w:t>
      </w:r>
    </w:p>
    <w:p w14:paraId="614EB996" w14:textId="615FC084" w:rsidR="00EF7EBB" w:rsidRDefault="00EF7EBB" w:rsidP="00802280">
      <w:pPr>
        <w:pStyle w:val="BodyText"/>
      </w:pPr>
      <w:r>
        <w:t>{</w:t>
      </w:r>
      <w:r>
        <w:rPr>
          <w:rStyle w:val="KnowledgeChar"/>
        </w:rPr>
        <w:t>Engineer, Gemology, Glass</w:t>
      </w:r>
      <w:r>
        <w:t>}</w:t>
      </w:r>
    </w:p>
    <w:p w14:paraId="24329F23" w14:textId="68717D7C" w:rsidR="00EF7EBB" w:rsidRPr="00266AD3" w:rsidRDefault="00EF7EBB" w:rsidP="00802280">
      <w:pPr>
        <w:pStyle w:val="BodyText"/>
        <w:rPr>
          <w:rStyle w:val="SkillsChar"/>
          <w:color w:val="auto"/>
        </w:rPr>
      </w:pPr>
      <w:r>
        <w:t>{</w:t>
      </w:r>
      <w:r>
        <w:rPr>
          <w:rStyle w:val="KnowledgeChar"/>
        </w:rPr>
        <w:t>Horology, Metal, Visual Art</w:t>
      </w:r>
      <w:r>
        <w:t>}</w:t>
      </w:r>
    </w:p>
    <w:p w14:paraId="39AF7C97" w14:textId="77777777" w:rsidR="00065141" w:rsidRPr="00BA5E62" w:rsidRDefault="00065141" w:rsidP="00802280">
      <w:pPr>
        <w:pStyle w:val="BodyText"/>
        <w:rPr>
          <w:rStyle w:val="SkillsChar"/>
          <w:color w:val="auto"/>
        </w:rPr>
      </w:pPr>
      <w:r>
        <w:rPr>
          <w:rStyle w:val="SkillsChar"/>
        </w:rPr>
        <w:t>Mechanics 1</w:t>
      </w:r>
    </w:p>
    <w:p w14:paraId="1C4B831A" w14:textId="77777777" w:rsidR="00065141" w:rsidRPr="00BA5E62" w:rsidRDefault="00065141" w:rsidP="00802280">
      <w:pPr>
        <w:pStyle w:val="BodyText"/>
        <w:rPr>
          <w:rStyle w:val="SkillsChar"/>
          <w:color w:val="auto"/>
        </w:rPr>
      </w:pPr>
      <w:r>
        <w:rPr>
          <w:rStyle w:val="SkillsChar"/>
        </w:rPr>
        <w:t>Observation 1</w:t>
      </w:r>
    </w:p>
    <w:p w14:paraId="40157781" w14:textId="19F66B8F" w:rsidR="00F6046D" w:rsidRPr="00D61EE4" w:rsidRDefault="009631A3" w:rsidP="00802280">
      <w:pPr>
        <w:pStyle w:val="BodyText"/>
        <w:rPr>
          <w:rStyle w:val="SkillsChar"/>
          <w:color w:val="auto"/>
        </w:rPr>
      </w:pPr>
      <w:r>
        <w:rPr>
          <w:rStyle w:val="SkillsChar"/>
        </w:rPr>
        <w:t>Tool Use</w:t>
      </w:r>
      <w:r w:rsidR="00F6046D">
        <w:rPr>
          <w:rStyle w:val="SkillsChar"/>
        </w:rPr>
        <w:t xml:space="preserve"> 1</w:t>
      </w:r>
    </w:p>
    <w:p w14:paraId="12965B9E" w14:textId="2B01F15C" w:rsidR="00F6046D" w:rsidRPr="00D61EE4" w:rsidRDefault="009631A3" w:rsidP="00802280">
      <w:pPr>
        <w:pStyle w:val="BodyText"/>
        <w:rPr>
          <w:rStyle w:val="SkillsChar"/>
          <w:color w:val="auto"/>
        </w:rPr>
      </w:pPr>
      <w:r>
        <w:rPr>
          <w:rStyle w:val="SkillsChar"/>
        </w:rPr>
        <w:t>Tool Use</w:t>
      </w:r>
      <w:r w:rsidR="00F6046D">
        <w:rPr>
          <w:rStyle w:val="SkillsChar"/>
        </w:rPr>
        <w:t xml:space="preserve"> 2</w:t>
      </w:r>
    </w:p>
    <w:p w14:paraId="480C9B50" w14:textId="5C706DB7" w:rsidR="00E137EE" w:rsidRDefault="006B0754" w:rsidP="00802280">
      <w:pPr>
        <w:pStyle w:val="BodyText"/>
      </w:pPr>
      <w:r>
        <w:t xml:space="preserve">+1 Competence with </w:t>
      </w:r>
      <w:r w:rsidR="00E137EE">
        <w:t xml:space="preserve">Gab (Presence) </w:t>
      </w:r>
    </w:p>
    <w:p w14:paraId="027A12EC" w14:textId="602DFF3D" w:rsidR="00776F9A" w:rsidRDefault="006B0754" w:rsidP="00802280">
      <w:pPr>
        <w:pStyle w:val="BodyText"/>
      </w:pPr>
      <w:r>
        <w:t xml:space="preserve">+1 Competence with </w:t>
      </w:r>
      <w:r w:rsidR="00776F9A">
        <w:t xml:space="preserve">Mechanics (Craft) </w:t>
      </w:r>
    </w:p>
    <w:p w14:paraId="5FA24F79" w14:textId="5FA5A75E" w:rsidR="00287B1B" w:rsidRDefault="006B0754" w:rsidP="00802280">
      <w:pPr>
        <w:pStyle w:val="BodyText"/>
      </w:pPr>
      <w:r>
        <w:t xml:space="preserve">+1 Competence with </w:t>
      </w:r>
      <w:r w:rsidR="00287B1B">
        <w:t>Observation (Appraise)</w:t>
      </w:r>
    </w:p>
    <w:p w14:paraId="5FF248C0" w14:textId="7112A3AD" w:rsidR="00E634AD" w:rsidRDefault="006B0754" w:rsidP="00802280">
      <w:pPr>
        <w:pStyle w:val="BodyText"/>
      </w:pPr>
      <w:r>
        <w:t xml:space="preserve">+1 Competence with </w:t>
      </w:r>
      <w:r w:rsidR="00E634AD">
        <w:t xml:space="preserve">Tool Use (Tinker) </w:t>
      </w:r>
    </w:p>
    <w:p w14:paraId="29AC7DCA" w14:textId="2F372F57" w:rsidR="00F6046D" w:rsidRDefault="00F6046D">
      <w:pPr>
        <w:rPr>
          <w:rFonts w:ascii="Arial" w:eastAsia="Arial" w:hAnsi="Arial"/>
          <w:sz w:val="16"/>
          <w:szCs w:val="16"/>
        </w:rPr>
      </w:pPr>
    </w:p>
    <w:p w14:paraId="5A2FBE15" w14:textId="406F75F4" w:rsidR="00BA5E62" w:rsidRDefault="00BA5E62" w:rsidP="00802280">
      <w:pPr>
        <w:pStyle w:val="BodyText"/>
      </w:pPr>
      <w:r>
        <w:t xml:space="preserve">Pharmacist </w:t>
      </w:r>
      <w:r w:rsidR="00F32FF3">
        <w:t>Enterprise Abilities List</w:t>
      </w:r>
      <w:r>
        <w:t>:</w:t>
      </w:r>
    </w:p>
    <w:p w14:paraId="0F94AA26" w14:textId="77777777" w:rsidR="00B762D3" w:rsidRDefault="00B762D3" w:rsidP="00802280">
      <w:pPr>
        <w:pStyle w:val="BodyText"/>
        <w:rPr>
          <w:rStyle w:val="SkillsChar"/>
          <w:color w:val="auto"/>
        </w:rPr>
      </w:pPr>
      <w:r>
        <w:t>{</w:t>
      </w:r>
      <w:r>
        <w:rPr>
          <w:rStyle w:val="KnowledgeChar"/>
        </w:rPr>
        <w:t>Chordate Material, Fungal Material, Plant Material</w:t>
      </w:r>
      <w:r>
        <w:t>}</w:t>
      </w:r>
    </w:p>
    <w:p w14:paraId="384DA3D7" w14:textId="77777777" w:rsidR="00B762D3" w:rsidRPr="005B1028" w:rsidRDefault="00B762D3" w:rsidP="00802280">
      <w:pPr>
        <w:pStyle w:val="BodyText"/>
        <w:rPr>
          <w:rStyle w:val="SkillsChar"/>
          <w:color w:val="auto"/>
        </w:rPr>
      </w:pPr>
      <w:r>
        <w:t>{</w:t>
      </w:r>
      <w:r>
        <w:rPr>
          <w:rStyle w:val="KnowledgeChar"/>
        </w:rPr>
        <w:t>Pharmacologist, Pharmacology, Vitalism</w:t>
      </w:r>
      <w:r>
        <w:t>}</w:t>
      </w:r>
    </w:p>
    <w:p w14:paraId="67D52482" w14:textId="77777777" w:rsidR="00F6046D" w:rsidRPr="00B762D3" w:rsidRDefault="00F6046D" w:rsidP="00802280">
      <w:pPr>
        <w:pStyle w:val="BodyText"/>
        <w:rPr>
          <w:rStyle w:val="SkillsChar"/>
          <w:color w:val="auto"/>
        </w:rPr>
      </w:pPr>
      <w:r>
        <w:rPr>
          <w:rStyle w:val="SkillsChar"/>
        </w:rPr>
        <w:t>Biology 1</w:t>
      </w:r>
    </w:p>
    <w:p w14:paraId="76E67EB8" w14:textId="027B22B4" w:rsidR="00F6046D" w:rsidRPr="00B762D3" w:rsidRDefault="00F6046D" w:rsidP="00802280">
      <w:pPr>
        <w:pStyle w:val="BodyText"/>
        <w:rPr>
          <w:rStyle w:val="SkillsChar"/>
          <w:color w:val="auto"/>
        </w:rPr>
      </w:pPr>
      <w:r>
        <w:rPr>
          <w:rStyle w:val="SkillsChar"/>
        </w:rPr>
        <w:t>Biology 2</w:t>
      </w:r>
    </w:p>
    <w:p w14:paraId="55BD90E6" w14:textId="77777777" w:rsidR="007569C8" w:rsidRPr="00B762D3" w:rsidRDefault="007569C8" w:rsidP="00802280">
      <w:pPr>
        <w:pStyle w:val="BodyText"/>
        <w:rPr>
          <w:rStyle w:val="SkillsChar"/>
          <w:color w:val="auto"/>
        </w:rPr>
      </w:pPr>
      <w:r>
        <w:rPr>
          <w:rStyle w:val="SkillsChar"/>
        </w:rPr>
        <w:t>Observation 1</w:t>
      </w:r>
    </w:p>
    <w:p w14:paraId="7B571B41" w14:textId="77777777" w:rsidR="00065141" w:rsidRDefault="00065141" w:rsidP="00802280">
      <w:pPr>
        <w:pStyle w:val="BodyText"/>
      </w:pPr>
      <w:r>
        <w:rPr>
          <w:rStyle w:val="SkillsChar"/>
        </w:rPr>
        <w:t>Tool Use 1</w:t>
      </w:r>
    </w:p>
    <w:p w14:paraId="3C1D95CF" w14:textId="731E1E94" w:rsidR="00B762D3" w:rsidRDefault="006B0754" w:rsidP="00802280">
      <w:pPr>
        <w:pStyle w:val="BodyText"/>
      </w:pPr>
      <w:r>
        <w:t xml:space="preserve">+1 Competence with </w:t>
      </w:r>
      <w:r w:rsidR="00B762D3">
        <w:t>Biology (</w:t>
      </w:r>
      <w:r w:rsidR="00C63ECA">
        <w:t>Craft</w:t>
      </w:r>
      <w:r w:rsidR="00B762D3">
        <w:t xml:space="preserve">) </w:t>
      </w:r>
    </w:p>
    <w:p w14:paraId="74C9D732" w14:textId="658801FC" w:rsidR="005C769A" w:rsidRDefault="006B0754" w:rsidP="00802280">
      <w:pPr>
        <w:pStyle w:val="BodyText"/>
      </w:pPr>
      <w:r>
        <w:t xml:space="preserve">+1 Competence with </w:t>
      </w:r>
      <w:r w:rsidR="00E137EE">
        <w:t>Gab</w:t>
      </w:r>
      <w:r w:rsidR="002B511D">
        <w:t xml:space="preserve"> (Presence)</w:t>
      </w:r>
      <w:r w:rsidR="005C769A">
        <w:t xml:space="preserve"> </w:t>
      </w:r>
    </w:p>
    <w:p w14:paraId="6CC47FD5" w14:textId="2DC101E1" w:rsidR="00794310" w:rsidRDefault="006B0754" w:rsidP="00802280">
      <w:pPr>
        <w:pStyle w:val="BodyText"/>
      </w:pPr>
      <w:r>
        <w:t xml:space="preserve">+1 Competence with </w:t>
      </w:r>
      <w:r w:rsidR="00287B1B">
        <w:t>Observation (Assay)</w:t>
      </w:r>
    </w:p>
    <w:p w14:paraId="34A23335" w14:textId="6071ECB4" w:rsidR="00E634AD" w:rsidRDefault="006B0754" w:rsidP="00802280">
      <w:pPr>
        <w:pStyle w:val="BodyText"/>
      </w:pPr>
      <w:r>
        <w:t xml:space="preserve">+1 Competence with </w:t>
      </w:r>
      <w:r w:rsidR="00E634AD">
        <w:t>Tool Use (Lab Tech)</w:t>
      </w:r>
    </w:p>
    <w:p w14:paraId="2F2E5CA3" w14:textId="77777777" w:rsidR="00F6046D" w:rsidRDefault="00F6046D" w:rsidP="00802280">
      <w:pPr>
        <w:pStyle w:val="BodyText"/>
      </w:pPr>
    </w:p>
    <w:p w14:paraId="32A30950" w14:textId="7AB04203" w:rsidR="00DB372D" w:rsidRDefault="00DB372D" w:rsidP="00802280">
      <w:pPr>
        <w:pStyle w:val="BodyText"/>
      </w:pPr>
      <w:r>
        <w:t xml:space="preserve">Stonemason </w:t>
      </w:r>
      <w:r w:rsidR="00F32FF3">
        <w:t>Enterprise Abilities List</w:t>
      </w:r>
      <w:r>
        <w:t xml:space="preserve">: </w:t>
      </w:r>
    </w:p>
    <w:p w14:paraId="33A911A3" w14:textId="77777777" w:rsidR="00DB372D" w:rsidRDefault="00DB372D" w:rsidP="00802280">
      <w:pPr>
        <w:pStyle w:val="BodyText"/>
      </w:pPr>
      <w:r>
        <w:t>{</w:t>
      </w:r>
      <w:r>
        <w:rPr>
          <w:rStyle w:val="KnowledgeChar"/>
        </w:rPr>
        <w:t>Builder, Engineer, Stone</w:t>
      </w:r>
      <w:r>
        <w:t>}</w:t>
      </w:r>
    </w:p>
    <w:p w14:paraId="7816704E" w14:textId="77777777" w:rsidR="00DB372D" w:rsidRPr="0056064F" w:rsidRDefault="00DB372D" w:rsidP="00802280">
      <w:pPr>
        <w:pStyle w:val="BodyText"/>
        <w:rPr>
          <w:rStyle w:val="SkillsChar"/>
          <w:color w:val="auto"/>
        </w:rPr>
      </w:pPr>
      <w:r>
        <w:t>{</w:t>
      </w:r>
      <w:r>
        <w:rPr>
          <w:rStyle w:val="KnowledgeChar"/>
        </w:rPr>
        <w:t>Mallet, Mandrel, Visual Art</w:t>
      </w:r>
      <w:r>
        <w:t>}</w:t>
      </w:r>
    </w:p>
    <w:p w14:paraId="1C765C67" w14:textId="77777777" w:rsidR="00065141" w:rsidRPr="00B762D3" w:rsidRDefault="00065141" w:rsidP="00802280">
      <w:pPr>
        <w:pStyle w:val="BodyText"/>
        <w:rPr>
          <w:rStyle w:val="SkillsChar"/>
          <w:color w:val="auto"/>
        </w:rPr>
      </w:pPr>
      <w:r>
        <w:rPr>
          <w:rStyle w:val="SkillsChar"/>
        </w:rPr>
        <w:t>Mechanics 1</w:t>
      </w:r>
    </w:p>
    <w:p w14:paraId="03C38F7F" w14:textId="77777777" w:rsidR="00065141" w:rsidRPr="00B762D3" w:rsidRDefault="00065141" w:rsidP="00802280">
      <w:pPr>
        <w:pStyle w:val="BodyText"/>
        <w:rPr>
          <w:rStyle w:val="SkillsChar"/>
          <w:color w:val="auto"/>
        </w:rPr>
      </w:pPr>
      <w:r>
        <w:rPr>
          <w:rStyle w:val="SkillsChar"/>
        </w:rPr>
        <w:t>Observation 1</w:t>
      </w:r>
    </w:p>
    <w:p w14:paraId="132F781D" w14:textId="20C0B48F" w:rsidR="00F6046D" w:rsidRPr="00D61EE4" w:rsidRDefault="009631A3" w:rsidP="00802280">
      <w:pPr>
        <w:pStyle w:val="BodyText"/>
        <w:rPr>
          <w:rStyle w:val="SkillsChar"/>
          <w:color w:val="auto"/>
        </w:rPr>
      </w:pPr>
      <w:r>
        <w:rPr>
          <w:rStyle w:val="SkillsChar"/>
        </w:rPr>
        <w:t>Tool Use</w:t>
      </w:r>
      <w:r w:rsidR="00F6046D">
        <w:rPr>
          <w:rStyle w:val="SkillsChar"/>
        </w:rPr>
        <w:t xml:space="preserve"> 1</w:t>
      </w:r>
    </w:p>
    <w:p w14:paraId="1F1FA4EA" w14:textId="542983C3" w:rsidR="00F6046D" w:rsidRPr="00D61EE4" w:rsidRDefault="009631A3" w:rsidP="00802280">
      <w:pPr>
        <w:pStyle w:val="BodyText"/>
        <w:rPr>
          <w:rStyle w:val="SkillsChar"/>
          <w:color w:val="auto"/>
        </w:rPr>
      </w:pPr>
      <w:r>
        <w:rPr>
          <w:rStyle w:val="SkillsChar"/>
        </w:rPr>
        <w:t>Tool Use</w:t>
      </w:r>
      <w:r w:rsidR="00F6046D">
        <w:rPr>
          <w:rStyle w:val="SkillsChar"/>
        </w:rPr>
        <w:t xml:space="preserve"> 2</w:t>
      </w:r>
    </w:p>
    <w:p w14:paraId="313FD71E" w14:textId="0D9298AD" w:rsidR="00E137EE" w:rsidRDefault="006B0754" w:rsidP="00802280">
      <w:pPr>
        <w:pStyle w:val="BodyText"/>
      </w:pPr>
      <w:r>
        <w:t xml:space="preserve">+1 Competence with </w:t>
      </w:r>
      <w:r w:rsidR="00E137EE">
        <w:t xml:space="preserve">Gab (Presence) </w:t>
      </w:r>
    </w:p>
    <w:p w14:paraId="0E494A6F" w14:textId="4BF7CBCF" w:rsidR="00776F9A" w:rsidRDefault="006B0754" w:rsidP="00802280">
      <w:pPr>
        <w:pStyle w:val="BodyText"/>
      </w:pPr>
      <w:r>
        <w:t xml:space="preserve">+1 Competence with </w:t>
      </w:r>
      <w:r w:rsidR="00776F9A">
        <w:t xml:space="preserve">Mechanics (Craft) </w:t>
      </w:r>
    </w:p>
    <w:p w14:paraId="6C488657" w14:textId="7C52AF6B" w:rsidR="00287B1B" w:rsidRDefault="006B0754" w:rsidP="00802280">
      <w:pPr>
        <w:pStyle w:val="BodyText"/>
      </w:pPr>
      <w:r>
        <w:t xml:space="preserve">+1 Competence with </w:t>
      </w:r>
      <w:r w:rsidR="00287B1B">
        <w:t>Observation (Appraise)</w:t>
      </w:r>
    </w:p>
    <w:p w14:paraId="60454EDD" w14:textId="0B20994E" w:rsidR="00E634AD" w:rsidRDefault="006B0754" w:rsidP="00802280">
      <w:pPr>
        <w:pStyle w:val="BodyText"/>
      </w:pPr>
      <w:r>
        <w:t xml:space="preserve">+1 Competence with </w:t>
      </w:r>
      <w:r w:rsidR="00E634AD">
        <w:t xml:space="preserve">Tool Use (Tinker) </w:t>
      </w:r>
    </w:p>
    <w:p w14:paraId="07066A7A" w14:textId="37E7B933" w:rsidR="00287B1B" w:rsidRDefault="00287B1B">
      <w:pPr>
        <w:rPr>
          <w:rFonts w:ascii="Arial" w:eastAsia="Arial" w:hAnsi="Arial"/>
          <w:sz w:val="16"/>
          <w:szCs w:val="16"/>
        </w:rPr>
      </w:pPr>
    </w:p>
    <w:p w14:paraId="3A29995D" w14:textId="1FE2F6BD" w:rsidR="00BA5E62" w:rsidRDefault="00BA5E62" w:rsidP="00802280">
      <w:pPr>
        <w:pStyle w:val="BodyText"/>
      </w:pPr>
      <w:r>
        <w:t xml:space="preserve">Tailor </w:t>
      </w:r>
      <w:r w:rsidR="00F32FF3">
        <w:t>Enterprise Abilities List</w:t>
      </w:r>
      <w:r>
        <w:t>:</w:t>
      </w:r>
    </w:p>
    <w:p w14:paraId="4F76FFF5" w14:textId="77777777" w:rsidR="00B762D3" w:rsidRDefault="00B762D3" w:rsidP="00802280">
      <w:pPr>
        <w:pStyle w:val="BodyText"/>
        <w:rPr>
          <w:rStyle w:val="SkillsChar"/>
          <w:color w:val="auto"/>
        </w:rPr>
      </w:pPr>
      <w:r>
        <w:t>{</w:t>
      </w:r>
      <w:r>
        <w:rPr>
          <w:rStyle w:val="KnowledgeChar"/>
        </w:rPr>
        <w:t>Chordate Material, Savoir-Faire, Visual Art</w:t>
      </w:r>
      <w:r>
        <w:t>}</w:t>
      </w:r>
    </w:p>
    <w:p w14:paraId="0989C17E" w14:textId="77777777" w:rsidR="00B762D3" w:rsidRDefault="00B762D3" w:rsidP="00802280">
      <w:pPr>
        <w:pStyle w:val="BodyText"/>
      </w:pPr>
      <w:r>
        <w:t>{</w:t>
      </w:r>
      <w:r>
        <w:rPr>
          <w:rStyle w:val="KnowledgeChar"/>
        </w:rPr>
        <w:t>Engineer, Outfitter, Polymer</w:t>
      </w:r>
      <w:r>
        <w:t>}</w:t>
      </w:r>
    </w:p>
    <w:p w14:paraId="02F4683D" w14:textId="7CED6E07" w:rsidR="00B762D3" w:rsidRPr="00B762D3" w:rsidRDefault="00BA5E62" w:rsidP="00802280">
      <w:pPr>
        <w:pStyle w:val="BodyText"/>
        <w:rPr>
          <w:rStyle w:val="SkillsChar"/>
          <w:color w:val="auto"/>
        </w:rPr>
      </w:pPr>
      <w:r>
        <w:rPr>
          <w:rStyle w:val="SkillsChar"/>
        </w:rPr>
        <w:t xml:space="preserve">Mechanics </w:t>
      </w:r>
      <w:r w:rsidR="00B762D3">
        <w:rPr>
          <w:rStyle w:val="SkillsChar"/>
        </w:rPr>
        <w:t>1</w:t>
      </w:r>
    </w:p>
    <w:p w14:paraId="5D908293" w14:textId="77777777" w:rsidR="00F6046D" w:rsidRPr="00B762D3" w:rsidRDefault="00F6046D" w:rsidP="00802280">
      <w:pPr>
        <w:pStyle w:val="BodyText"/>
        <w:rPr>
          <w:rStyle w:val="SkillsChar"/>
          <w:color w:val="auto"/>
        </w:rPr>
      </w:pPr>
      <w:r>
        <w:rPr>
          <w:rStyle w:val="SkillsChar"/>
        </w:rPr>
        <w:t>Observation 1</w:t>
      </w:r>
    </w:p>
    <w:p w14:paraId="0BEE22AA" w14:textId="2C61A9BB" w:rsidR="00F6046D" w:rsidRPr="00B762D3" w:rsidRDefault="00F6046D" w:rsidP="00802280">
      <w:pPr>
        <w:pStyle w:val="BodyText"/>
        <w:rPr>
          <w:rStyle w:val="SkillsChar"/>
          <w:color w:val="auto"/>
        </w:rPr>
      </w:pPr>
      <w:r>
        <w:rPr>
          <w:rStyle w:val="SkillsChar"/>
        </w:rPr>
        <w:t>Observation 2</w:t>
      </w:r>
    </w:p>
    <w:p w14:paraId="0BEB48D5" w14:textId="77777777" w:rsidR="00065141" w:rsidRPr="00D61EE4" w:rsidRDefault="00065141" w:rsidP="00802280">
      <w:pPr>
        <w:pStyle w:val="BodyText"/>
        <w:rPr>
          <w:rStyle w:val="SkillsChar"/>
          <w:color w:val="auto"/>
        </w:rPr>
      </w:pPr>
      <w:r>
        <w:rPr>
          <w:rStyle w:val="SkillsChar"/>
        </w:rPr>
        <w:t>Tool Use 1</w:t>
      </w:r>
    </w:p>
    <w:p w14:paraId="1C5892C2" w14:textId="7CA5FB81" w:rsidR="005C769A" w:rsidRDefault="006B0754" w:rsidP="00802280">
      <w:pPr>
        <w:pStyle w:val="BodyText"/>
      </w:pPr>
      <w:r>
        <w:t xml:space="preserve">+1 Competence with </w:t>
      </w:r>
      <w:r w:rsidR="00E137EE">
        <w:t>Gab</w:t>
      </w:r>
      <w:r w:rsidR="002B511D">
        <w:t xml:space="preserve"> (Presence)</w:t>
      </w:r>
      <w:r w:rsidR="005C769A">
        <w:t xml:space="preserve"> </w:t>
      </w:r>
    </w:p>
    <w:p w14:paraId="0D2E77D1" w14:textId="06AE9095" w:rsidR="00BA5E62" w:rsidRDefault="006B0754" w:rsidP="00802280">
      <w:pPr>
        <w:pStyle w:val="BodyText"/>
      </w:pPr>
      <w:r>
        <w:t xml:space="preserve">+1 Competence with </w:t>
      </w:r>
      <w:r w:rsidR="00D01F59">
        <w:t>Mechanics (Craft)</w:t>
      </w:r>
      <w:r w:rsidR="00BA5E62">
        <w:t xml:space="preserve"> </w:t>
      </w:r>
    </w:p>
    <w:p w14:paraId="3556A800" w14:textId="71ED5C66" w:rsidR="00287B1B" w:rsidRDefault="006B0754" w:rsidP="00802280">
      <w:pPr>
        <w:pStyle w:val="BodyText"/>
      </w:pPr>
      <w:r>
        <w:t xml:space="preserve">+1 Competence with </w:t>
      </w:r>
      <w:r w:rsidR="00287B1B">
        <w:t>Observation (Appraise)</w:t>
      </w:r>
    </w:p>
    <w:p w14:paraId="293860D4" w14:textId="39FE9EB4" w:rsidR="00E634AD" w:rsidRDefault="006B0754" w:rsidP="00802280">
      <w:pPr>
        <w:pStyle w:val="BodyText"/>
      </w:pPr>
      <w:r>
        <w:t xml:space="preserve">+1 Competence with </w:t>
      </w:r>
      <w:r w:rsidR="00E634AD">
        <w:t xml:space="preserve">Tool Use (Tinker) </w:t>
      </w:r>
    </w:p>
    <w:p w14:paraId="65A09050" w14:textId="3512A8D7" w:rsidR="00BA5E62" w:rsidRDefault="00BA5E62" w:rsidP="00802280">
      <w:pPr>
        <w:pStyle w:val="BodyText"/>
      </w:pPr>
      <w:r>
        <w:lastRenderedPageBreak/>
        <w:t xml:space="preserve">Wainwright </w:t>
      </w:r>
      <w:r w:rsidR="00F32FF3">
        <w:t>Enterprise Abilities List</w:t>
      </w:r>
      <w:r>
        <w:t xml:space="preserve">: </w:t>
      </w:r>
    </w:p>
    <w:p w14:paraId="1E357C75" w14:textId="44E4F3E5" w:rsidR="00826FC8" w:rsidRDefault="00826FC8" w:rsidP="00826FC8">
      <w:pPr>
        <w:pStyle w:val="BodyText"/>
        <w:rPr>
          <w:rStyle w:val="SkillsChar"/>
          <w:color w:val="auto"/>
        </w:rPr>
      </w:pPr>
      <w:r>
        <w:t>{</w:t>
      </w:r>
      <w:r w:rsidR="00873E8A">
        <w:rPr>
          <w:rStyle w:val="KnowledgeChar"/>
        </w:rPr>
        <w:t>Ethology (Zoological),</w:t>
      </w:r>
      <w:r>
        <w:rPr>
          <w:rStyle w:val="KnowledgeChar"/>
        </w:rPr>
        <w:t xml:space="preserve"> Kinematics, Mallet</w:t>
      </w:r>
      <w:r>
        <w:t>}</w:t>
      </w:r>
    </w:p>
    <w:p w14:paraId="3370DF0D" w14:textId="77777777" w:rsidR="00B762D3" w:rsidRDefault="00B762D3" w:rsidP="00802280">
      <w:pPr>
        <w:pStyle w:val="BodyText"/>
      </w:pPr>
      <w:r>
        <w:t>{</w:t>
      </w:r>
      <w:r>
        <w:rPr>
          <w:rStyle w:val="KnowledgeChar"/>
        </w:rPr>
        <w:t>Engineer, Plant Material, Wainwright</w:t>
      </w:r>
      <w:r>
        <w:t>}</w:t>
      </w:r>
    </w:p>
    <w:p w14:paraId="3296AEA0" w14:textId="77777777" w:rsidR="00065141" w:rsidRPr="00B762D3" w:rsidRDefault="00065141" w:rsidP="00802280">
      <w:pPr>
        <w:pStyle w:val="BodyText"/>
        <w:rPr>
          <w:rStyle w:val="SkillsChar"/>
          <w:color w:val="auto"/>
        </w:rPr>
      </w:pPr>
      <w:r>
        <w:rPr>
          <w:rStyle w:val="SkillsChar"/>
        </w:rPr>
        <w:t>Mechanics 1</w:t>
      </w:r>
    </w:p>
    <w:p w14:paraId="59B5FE33" w14:textId="77777777" w:rsidR="00065141" w:rsidRPr="00B762D3" w:rsidRDefault="00065141" w:rsidP="00802280">
      <w:pPr>
        <w:pStyle w:val="BodyText"/>
        <w:rPr>
          <w:rStyle w:val="SkillsChar"/>
          <w:color w:val="auto"/>
        </w:rPr>
      </w:pPr>
      <w:r>
        <w:rPr>
          <w:rStyle w:val="SkillsChar"/>
        </w:rPr>
        <w:t>Observation 1</w:t>
      </w:r>
    </w:p>
    <w:p w14:paraId="11A1C7D9" w14:textId="108C7BEB" w:rsidR="00F6046D" w:rsidRPr="00B762D3" w:rsidRDefault="009631A3" w:rsidP="00802280">
      <w:pPr>
        <w:pStyle w:val="BodyText"/>
        <w:rPr>
          <w:rStyle w:val="SkillsChar"/>
          <w:color w:val="auto"/>
        </w:rPr>
      </w:pPr>
      <w:r>
        <w:rPr>
          <w:rStyle w:val="SkillsChar"/>
        </w:rPr>
        <w:t>Tool Use</w:t>
      </w:r>
      <w:r w:rsidR="00F6046D">
        <w:rPr>
          <w:rStyle w:val="SkillsChar"/>
        </w:rPr>
        <w:t xml:space="preserve"> 1</w:t>
      </w:r>
    </w:p>
    <w:p w14:paraId="067C9525" w14:textId="13F3D9EB" w:rsidR="00F6046D" w:rsidRPr="00B762D3" w:rsidRDefault="009631A3" w:rsidP="00802280">
      <w:pPr>
        <w:pStyle w:val="BodyText"/>
        <w:rPr>
          <w:rStyle w:val="SkillsChar"/>
          <w:color w:val="auto"/>
        </w:rPr>
      </w:pPr>
      <w:r>
        <w:rPr>
          <w:rStyle w:val="SkillsChar"/>
        </w:rPr>
        <w:t>Tool Use</w:t>
      </w:r>
      <w:r w:rsidR="00F6046D">
        <w:rPr>
          <w:rStyle w:val="SkillsChar"/>
        </w:rPr>
        <w:t xml:space="preserve"> 2</w:t>
      </w:r>
    </w:p>
    <w:p w14:paraId="5BEC9779" w14:textId="781B3DB9" w:rsidR="00E137EE" w:rsidRDefault="006B0754" w:rsidP="00802280">
      <w:pPr>
        <w:pStyle w:val="BodyText"/>
      </w:pPr>
      <w:r>
        <w:t xml:space="preserve">+1 Competence with </w:t>
      </w:r>
      <w:r w:rsidR="00E137EE">
        <w:t xml:space="preserve">Gab (Presence) </w:t>
      </w:r>
    </w:p>
    <w:p w14:paraId="0AFFF87B" w14:textId="481BD659" w:rsidR="00776F9A" w:rsidRDefault="006B0754" w:rsidP="00802280">
      <w:pPr>
        <w:pStyle w:val="BodyText"/>
      </w:pPr>
      <w:r>
        <w:t xml:space="preserve">+1 Competence with </w:t>
      </w:r>
      <w:r w:rsidR="00776F9A">
        <w:t xml:space="preserve">Mechanics (Craft) </w:t>
      </w:r>
    </w:p>
    <w:p w14:paraId="1C2F6FDD" w14:textId="6EFADCC9" w:rsidR="00287B1B" w:rsidRDefault="006B0754" w:rsidP="00802280">
      <w:pPr>
        <w:pStyle w:val="BodyText"/>
      </w:pPr>
      <w:r>
        <w:t xml:space="preserve">+1 Competence with </w:t>
      </w:r>
      <w:r w:rsidR="00287B1B">
        <w:t>Observation (Appraise)</w:t>
      </w:r>
    </w:p>
    <w:p w14:paraId="29D99A70" w14:textId="28F4FDA9" w:rsidR="00E634AD" w:rsidRDefault="006B0754" w:rsidP="00802280">
      <w:pPr>
        <w:pStyle w:val="BodyText"/>
      </w:pPr>
      <w:r>
        <w:t xml:space="preserve">+1 Competence with </w:t>
      </w:r>
      <w:r w:rsidR="00E634AD">
        <w:t xml:space="preserve">Tool Use (Tinker) </w:t>
      </w:r>
    </w:p>
    <w:p w14:paraId="668B2B96" w14:textId="62E324D6" w:rsidR="00EF7EBB" w:rsidRDefault="00EF7EBB">
      <w:pPr>
        <w:rPr>
          <w:rFonts w:ascii="Arial" w:eastAsia="Arial" w:hAnsi="Arial"/>
          <w:sz w:val="16"/>
          <w:szCs w:val="16"/>
        </w:rPr>
      </w:pPr>
    </w:p>
    <w:p w14:paraId="3FA06E31" w14:textId="75624378" w:rsidR="00EF7EBB" w:rsidRDefault="00EF7EBB" w:rsidP="00802280">
      <w:pPr>
        <w:pStyle w:val="BodyText"/>
      </w:pPr>
      <w:r>
        <w:t xml:space="preserve">Weaponsmith </w:t>
      </w:r>
      <w:r w:rsidR="00F32FF3">
        <w:t>Enterprise Abilities List</w:t>
      </w:r>
      <w:r>
        <w:t xml:space="preserve">: </w:t>
      </w:r>
    </w:p>
    <w:p w14:paraId="08B02326" w14:textId="5B733717" w:rsidR="00EF7EBB" w:rsidRDefault="00EF7EBB" w:rsidP="00802280">
      <w:pPr>
        <w:pStyle w:val="BodyText"/>
      </w:pPr>
      <w:r>
        <w:t>{</w:t>
      </w:r>
      <w:r>
        <w:rPr>
          <w:rStyle w:val="KnowledgeChar"/>
        </w:rPr>
        <w:t>Engineer, Metal, Weaponry</w:t>
      </w:r>
      <w:r>
        <w:t>}</w:t>
      </w:r>
    </w:p>
    <w:p w14:paraId="68411802" w14:textId="0BFBC6CA" w:rsidR="00EF7EBB" w:rsidRPr="00266AD3" w:rsidRDefault="00EF7EBB" w:rsidP="00802280">
      <w:pPr>
        <w:pStyle w:val="BodyText"/>
        <w:rPr>
          <w:rStyle w:val="SkillsChar"/>
          <w:color w:val="auto"/>
        </w:rPr>
      </w:pPr>
      <w:r>
        <w:t>{</w:t>
      </w:r>
      <w:r>
        <w:rPr>
          <w:rStyle w:val="KnowledgeChar"/>
        </w:rPr>
        <w:t>Chordate Material, Mallet, Plant Material</w:t>
      </w:r>
      <w:r>
        <w:t>}</w:t>
      </w:r>
    </w:p>
    <w:p w14:paraId="5FAE236C" w14:textId="77777777" w:rsidR="00065141" w:rsidRPr="00BA5E62" w:rsidRDefault="00065141" w:rsidP="00802280">
      <w:pPr>
        <w:pStyle w:val="BodyText"/>
        <w:rPr>
          <w:rStyle w:val="SkillsChar"/>
          <w:color w:val="auto"/>
        </w:rPr>
      </w:pPr>
      <w:r>
        <w:rPr>
          <w:rStyle w:val="SkillsChar"/>
        </w:rPr>
        <w:t>Mechanics 1</w:t>
      </w:r>
    </w:p>
    <w:p w14:paraId="3691DA86" w14:textId="77777777" w:rsidR="00065141" w:rsidRPr="00BA5E62" w:rsidRDefault="00065141" w:rsidP="00802280">
      <w:pPr>
        <w:pStyle w:val="BodyText"/>
        <w:rPr>
          <w:rStyle w:val="SkillsChar"/>
          <w:color w:val="auto"/>
        </w:rPr>
      </w:pPr>
      <w:r>
        <w:rPr>
          <w:rStyle w:val="SkillsChar"/>
        </w:rPr>
        <w:t>Observation 1</w:t>
      </w:r>
    </w:p>
    <w:p w14:paraId="2442EF34" w14:textId="1741EA95" w:rsidR="00EF7EBB" w:rsidRPr="00D61EE4" w:rsidRDefault="009631A3" w:rsidP="00802280">
      <w:pPr>
        <w:pStyle w:val="BodyText"/>
        <w:rPr>
          <w:rStyle w:val="SkillsChar"/>
          <w:color w:val="auto"/>
        </w:rPr>
      </w:pPr>
      <w:r>
        <w:rPr>
          <w:rStyle w:val="SkillsChar"/>
        </w:rPr>
        <w:t>Tool Use</w:t>
      </w:r>
      <w:r w:rsidR="00EF7EBB">
        <w:rPr>
          <w:rStyle w:val="SkillsChar"/>
        </w:rPr>
        <w:t xml:space="preserve"> 1</w:t>
      </w:r>
    </w:p>
    <w:p w14:paraId="27BB64E3" w14:textId="30192690" w:rsidR="00F6046D" w:rsidRPr="00B762D3" w:rsidRDefault="009631A3" w:rsidP="00802280">
      <w:pPr>
        <w:pStyle w:val="BodyText"/>
        <w:rPr>
          <w:rStyle w:val="SkillsChar"/>
          <w:color w:val="auto"/>
        </w:rPr>
      </w:pPr>
      <w:r>
        <w:rPr>
          <w:rStyle w:val="SkillsChar"/>
        </w:rPr>
        <w:t>Tool Use</w:t>
      </w:r>
      <w:r w:rsidR="00F6046D">
        <w:rPr>
          <w:rStyle w:val="SkillsChar"/>
        </w:rPr>
        <w:t xml:space="preserve"> 2</w:t>
      </w:r>
    </w:p>
    <w:p w14:paraId="16879D40" w14:textId="59B412EF" w:rsidR="00E137EE" w:rsidRDefault="006B0754" w:rsidP="00802280">
      <w:pPr>
        <w:pStyle w:val="BodyText"/>
      </w:pPr>
      <w:r>
        <w:t xml:space="preserve">+1 Competence with </w:t>
      </w:r>
      <w:r w:rsidR="00E137EE">
        <w:t xml:space="preserve">Gab (Presence) </w:t>
      </w:r>
    </w:p>
    <w:p w14:paraId="5231981F" w14:textId="6C475328" w:rsidR="00D46817" w:rsidRDefault="006B0754" w:rsidP="00802280">
      <w:pPr>
        <w:pStyle w:val="BodyText"/>
      </w:pPr>
      <w:r>
        <w:t xml:space="preserve">+1 Competence with </w:t>
      </w:r>
      <w:r w:rsidR="00D46817">
        <w:t xml:space="preserve">Mechanics (Craft) </w:t>
      </w:r>
    </w:p>
    <w:p w14:paraId="3F08FE62" w14:textId="074E1ACC" w:rsidR="00287B1B" w:rsidRDefault="006B0754" w:rsidP="00802280">
      <w:pPr>
        <w:pStyle w:val="BodyText"/>
      </w:pPr>
      <w:r>
        <w:t xml:space="preserve">+1 Competence with </w:t>
      </w:r>
      <w:r w:rsidR="00287B1B">
        <w:t>Observation (Appraise)</w:t>
      </w:r>
    </w:p>
    <w:p w14:paraId="0FE4F91B" w14:textId="5A66C1ED" w:rsidR="00E634AD" w:rsidRDefault="006B0754" w:rsidP="00802280">
      <w:pPr>
        <w:pStyle w:val="BodyText"/>
      </w:pPr>
      <w:r>
        <w:t xml:space="preserve">+1 Competence with </w:t>
      </w:r>
      <w:r w:rsidR="00E634AD">
        <w:t xml:space="preserve">Tool Use (Tinker) </w:t>
      </w:r>
    </w:p>
    <w:p w14:paraId="4FC5F9F7" w14:textId="731FE416" w:rsidR="00794310" w:rsidRDefault="00794310">
      <w:pPr>
        <w:rPr>
          <w:rFonts w:ascii="Arial" w:eastAsia="Arial" w:hAnsi="Arial"/>
          <w:sz w:val="16"/>
          <w:szCs w:val="16"/>
        </w:rPr>
      </w:pPr>
    </w:p>
    <w:p w14:paraId="2DF56201" w14:textId="28E93FE2" w:rsidR="00DB372D" w:rsidRDefault="00DB372D" w:rsidP="00802280">
      <w:pPr>
        <w:pStyle w:val="BodyText"/>
      </w:pPr>
      <w:r>
        <w:t xml:space="preserve">Artisan </w:t>
      </w:r>
      <w:r w:rsidR="00F32FF3">
        <w:t>Event</w:t>
      </w:r>
      <w:r>
        <w:t xml:space="preserve"> Table:</w:t>
      </w:r>
    </w:p>
    <w:p w14:paraId="0EC2D003" w14:textId="3D076C16" w:rsidR="008F7828" w:rsidRDefault="008F7828" w:rsidP="00802280">
      <w:pPr>
        <w:pStyle w:val="BodyText"/>
      </w:pPr>
      <w:r>
        <w:tab/>
        <w:t xml:space="preserve">To roll on the Artisan </w:t>
      </w:r>
      <w:r w:rsidR="00F32FF3">
        <w:t>Event</w:t>
      </w:r>
      <w:r>
        <w:t xml:space="preserve"> Table, you must have two </w:t>
      </w:r>
      <w:r>
        <w:rPr>
          <w:rStyle w:val="KnowledgeChar"/>
        </w:rPr>
        <w:t>Knowledge Tuples</w:t>
      </w:r>
      <w:r>
        <w:t xml:space="preserve"> associated with your craft and at least an </w:t>
      </w:r>
      <w:r w:rsidRPr="008F7828">
        <w:rPr>
          <w:rStyle w:val="SkillsChar"/>
        </w:rPr>
        <w:t>INT-based Skill 1</w:t>
      </w:r>
      <w:r>
        <w:t xml:space="preserve">, </w:t>
      </w:r>
      <w:r w:rsidR="009631A3">
        <w:rPr>
          <w:rStyle w:val="SkillsChar"/>
        </w:rPr>
        <w:t>Tool Use</w:t>
      </w:r>
      <w:r w:rsidRPr="00A61B64">
        <w:rPr>
          <w:rStyle w:val="SkillsChar"/>
        </w:rPr>
        <w:t xml:space="preserve"> 1</w:t>
      </w:r>
      <w:r w:rsidR="00371165">
        <w:rPr>
          <w:rStyle w:val="SkillsChar"/>
        </w:rPr>
        <w:t xml:space="preserve">, </w:t>
      </w:r>
      <w:r>
        <w:t>and</w:t>
      </w:r>
      <w:r w:rsidR="00371165">
        <w:t xml:space="preserve"> </w:t>
      </w:r>
      <w:r w:rsidR="00E137EE">
        <w:t>Gab</w:t>
      </w:r>
      <w:r w:rsidR="002B511D">
        <w:t xml:space="preserve"> (Presence)</w:t>
      </w:r>
      <w:r>
        <w:t xml:space="preserve">. </w:t>
      </w:r>
    </w:p>
    <w:tbl>
      <w:tblPr>
        <w:tblW w:w="1152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754"/>
      </w:tblGrid>
      <w:tr w:rsidR="00DB372D" w:rsidRPr="004368EB" w14:paraId="762CCD25" w14:textId="77777777" w:rsidTr="007E218F">
        <w:tc>
          <w:tcPr>
            <w:tcW w:w="507" w:type="dxa"/>
            <w:vMerge w:val="restart"/>
            <w:tcMar>
              <w:top w:w="55" w:type="dxa"/>
              <w:left w:w="55" w:type="dxa"/>
              <w:bottom w:w="55" w:type="dxa"/>
              <w:right w:w="55" w:type="dxa"/>
            </w:tcMar>
          </w:tcPr>
          <w:p w14:paraId="39BD8C31" w14:textId="77777777" w:rsidR="00DB372D" w:rsidRPr="004368EB" w:rsidRDefault="00DB372D" w:rsidP="007E218F">
            <w:pPr>
              <w:pStyle w:val="TableContents"/>
              <w:tabs>
                <w:tab w:val="left" w:pos="360"/>
              </w:tabs>
              <w:rPr>
                <w:rFonts w:ascii="Arial" w:hAnsi="Arial"/>
                <w:bCs/>
                <w:sz w:val="16"/>
                <w:szCs w:val="16"/>
              </w:rPr>
            </w:pPr>
          </w:p>
          <w:p w14:paraId="37B806BF" w14:textId="77777777" w:rsidR="00DB372D" w:rsidRPr="004368EB" w:rsidRDefault="00DB372D" w:rsidP="007E218F">
            <w:pPr>
              <w:pStyle w:val="TableContents"/>
              <w:tabs>
                <w:tab w:val="left" w:pos="360"/>
              </w:tabs>
              <w:jc w:val="center"/>
              <w:rPr>
                <w:rFonts w:ascii="Arial" w:hAnsi="Arial"/>
                <w:bCs/>
                <w:sz w:val="16"/>
                <w:szCs w:val="16"/>
              </w:rPr>
            </w:pPr>
            <w:r>
              <w:rPr>
                <w:rFonts w:ascii="Arial" w:hAnsi="Arial"/>
                <w:bCs/>
                <w:sz w:val="16"/>
                <w:szCs w:val="16"/>
              </w:rPr>
              <w:t>Pot</w:t>
            </w:r>
          </w:p>
          <w:p w14:paraId="29E7AA26" w14:textId="77777777" w:rsidR="00DB372D" w:rsidRPr="004368EB" w:rsidRDefault="00DB372D" w:rsidP="007E218F">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77748B3" w14:textId="77777777" w:rsidR="00DB372D" w:rsidRPr="004368EB" w:rsidRDefault="00DB372D" w:rsidP="007E218F">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DB372D" w:rsidRPr="004368EB" w14:paraId="257EF580" w14:textId="77777777" w:rsidTr="007E218F">
        <w:tc>
          <w:tcPr>
            <w:tcW w:w="507" w:type="dxa"/>
            <w:vMerge/>
            <w:tcMar>
              <w:top w:w="55" w:type="dxa"/>
              <w:left w:w="55" w:type="dxa"/>
              <w:bottom w:w="55" w:type="dxa"/>
              <w:right w:w="55" w:type="dxa"/>
            </w:tcMar>
          </w:tcPr>
          <w:p w14:paraId="2FC707A4" w14:textId="77777777" w:rsidR="00DB372D" w:rsidRPr="004368EB" w:rsidRDefault="00DB372D" w:rsidP="007E218F">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017CFA85" w14:textId="77777777" w:rsidR="00DB372D" w:rsidRPr="004368EB" w:rsidRDefault="00DB372D" w:rsidP="007E218F">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32A36EEC" w14:textId="77777777" w:rsidR="00DB372D" w:rsidRPr="004368EB" w:rsidRDefault="00DB372D" w:rsidP="007E218F">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42E32CD3" w14:textId="2DA9B766" w:rsidR="00DB372D" w:rsidRPr="004368EB" w:rsidRDefault="004F1B9B" w:rsidP="007E218F">
            <w:pPr>
              <w:pStyle w:val="TableContents"/>
              <w:tabs>
                <w:tab w:val="left" w:pos="360"/>
              </w:tabs>
              <w:jc w:val="center"/>
              <w:rPr>
                <w:rFonts w:ascii="Arial" w:hAnsi="Arial"/>
                <w:bCs/>
                <w:sz w:val="16"/>
                <w:szCs w:val="16"/>
              </w:rPr>
            </w:pPr>
            <w:r>
              <w:rPr>
                <w:rFonts w:ascii="Arial" w:hAnsi="Arial"/>
                <w:bCs/>
                <w:sz w:val="16"/>
                <w:szCs w:val="16"/>
              </w:rPr>
              <w:t>3</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3B7EDF" w14:textId="77777777" w:rsidR="00DB372D" w:rsidRPr="004368EB" w:rsidRDefault="00DB372D" w:rsidP="007E218F">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363293" w:rsidRPr="004368EB" w14:paraId="66B4F225"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9CE3BA" w14:textId="77777777" w:rsidR="00363293" w:rsidRPr="004368EB" w:rsidRDefault="00363293" w:rsidP="00363293">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27D92133" w14:textId="605BA087" w:rsidR="00363293" w:rsidRDefault="00363293" w:rsidP="00363293">
            <w:pPr>
              <w:pStyle w:val="TableContents"/>
              <w:tabs>
                <w:tab w:val="left" w:pos="360"/>
              </w:tabs>
              <w:rPr>
                <w:rFonts w:ascii="Arial" w:hAnsi="Arial"/>
                <w:sz w:val="16"/>
                <w:szCs w:val="16"/>
              </w:rPr>
            </w:pPr>
            <w:r w:rsidRPr="00EA5508">
              <w:rPr>
                <w:rFonts w:ascii="Arial" w:hAnsi="Arial"/>
                <w:sz w:val="16"/>
                <w:szCs w:val="16"/>
              </w:rPr>
              <w:t xml:space="preserve">You see patterns in the chaos. </w:t>
            </w:r>
            <w:r w:rsidR="000B5DB6">
              <w:rPr>
                <w:rFonts w:ascii="Arial" w:hAnsi="Arial"/>
                <w:sz w:val="16"/>
                <w:szCs w:val="16"/>
              </w:rPr>
              <w:t xml:space="preserve">You are not insane in the sense you can tell right from wrong, but in colloquial terms, you are looney. </w:t>
            </w:r>
          </w:p>
          <w:p w14:paraId="4FDB7812" w14:textId="148296F2" w:rsidR="00363293" w:rsidRDefault="00D37B31" w:rsidP="00363293">
            <w:pPr>
              <w:pStyle w:val="TableContents"/>
              <w:tabs>
                <w:tab w:val="left" w:pos="360"/>
              </w:tabs>
              <w:rPr>
                <w:rFonts w:ascii="Arial" w:hAnsi="Arial"/>
                <w:sz w:val="16"/>
                <w:szCs w:val="16"/>
              </w:rPr>
            </w:pPr>
            <w:r>
              <w:rPr>
                <w:rFonts w:ascii="Arial" w:hAnsi="Arial"/>
                <w:sz w:val="16"/>
                <w:szCs w:val="16"/>
              </w:rPr>
              <w:t>{</w:t>
            </w:r>
            <w:r>
              <w:rPr>
                <w:rStyle w:val="KnowledgeChar"/>
              </w:rPr>
              <w:t>Cryptography, Horology, Kinematics</w:t>
            </w:r>
            <w:r>
              <w:rPr>
                <w:rFonts w:ascii="Arial" w:hAnsi="Arial"/>
                <w:sz w:val="16"/>
                <w:szCs w:val="16"/>
              </w:rPr>
              <w:t xml:space="preserve">}, </w:t>
            </w:r>
            <w:r w:rsidR="00363293">
              <w:rPr>
                <w:rFonts w:ascii="Arial" w:hAnsi="Arial"/>
                <w:sz w:val="16"/>
                <w:szCs w:val="16"/>
              </w:rPr>
              <w:t>Boon</w:t>
            </w:r>
            <w:r w:rsidR="00363293" w:rsidRPr="00EA5508">
              <w:rPr>
                <w:rFonts w:ascii="Arial" w:hAnsi="Arial"/>
                <w:sz w:val="16"/>
                <w:szCs w:val="16"/>
              </w:rPr>
              <w:t xml:space="preserve"> </w:t>
            </w:r>
            <w:r w:rsidR="00363293">
              <w:rPr>
                <w:rFonts w:ascii="Arial" w:hAnsi="Arial"/>
                <w:sz w:val="16"/>
                <w:szCs w:val="16"/>
              </w:rPr>
              <w:t xml:space="preserve">(GM will pick something related to your </w:t>
            </w:r>
            <w:r w:rsidR="000B5DB6">
              <w:rPr>
                <w:rFonts w:ascii="Arial" w:hAnsi="Arial"/>
                <w:sz w:val="16"/>
                <w:szCs w:val="16"/>
              </w:rPr>
              <w:t>affliction</w:t>
            </w:r>
            <w:r w:rsidR="00363293">
              <w:rPr>
                <w:rFonts w:ascii="Arial" w:hAnsi="Arial"/>
                <w:sz w:val="16"/>
                <w:szCs w:val="16"/>
              </w:rPr>
              <w:t>)</w:t>
            </w:r>
            <w:r>
              <w:rPr>
                <w:rFonts w:ascii="Arial" w:hAnsi="Arial"/>
                <w:sz w:val="16"/>
                <w:szCs w:val="16"/>
              </w:rPr>
              <w:t xml:space="preserve">, </w:t>
            </w:r>
          </w:p>
          <w:p w14:paraId="2D45E34A" w14:textId="5A0E270A" w:rsidR="00363293" w:rsidRDefault="00363293" w:rsidP="00363293">
            <w:pPr>
              <w:pStyle w:val="TableContents"/>
              <w:tabs>
                <w:tab w:val="left" w:pos="360"/>
              </w:tabs>
              <w:rPr>
                <w:rFonts w:ascii="Arial" w:hAnsi="Arial"/>
                <w:sz w:val="16"/>
                <w:szCs w:val="16"/>
              </w:rPr>
            </w:pPr>
            <w:r>
              <w:rPr>
                <w:rFonts w:ascii="Arial" w:hAnsi="Arial"/>
                <w:sz w:val="16"/>
                <w:szCs w:val="16"/>
              </w:rPr>
              <w:t>Unrealized Potential 2</w:t>
            </w:r>
          </w:p>
          <w:p w14:paraId="6841D434" w14:textId="41EC9CBD" w:rsidR="00363293" w:rsidRPr="004368EB" w:rsidRDefault="00363293" w:rsidP="00363293">
            <w:pPr>
              <w:pStyle w:val="TableContents"/>
              <w:tabs>
                <w:tab w:val="left" w:pos="360"/>
              </w:tabs>
              <w:rPr>
                <w:rFonts w:ascii="Arial" w:hAnsi="Arial"/>
                <w:sz w:val="16"/>
                <w:szCs w:val="16"/>
              </w:rPr>
            </w:pPr>
            <w:r>
              <w:rPr>
                <w:rFonts w:ascii="Arial" w:hAnsi="Arial"/>
                <w:sz w:val="16"/>
                <w:szCs w:val="16"/>
              </w:rPr>
              <w:t>F) Decreased Attribute (CHA) 1</w:t>
            </w:r>
          </w:p>
        </w:tc>
        <w:tc>
          <w:tcPr>
            <w:tcW w:w="2753" w:type="dxa"/>
            <w:tcBorders>
              <w:left w:val="single" w:sz="2" w:space="0" w:color="000000"/>
              <w:bottom w:val="single" w:sz="2" w:space="0" w:color="000000"/>
            </w:tcBorders>
            <w:tcMar>
              <w:top w:w="55" w:type="dxa"/>
              <w:left w:w="55" w:type="dxa"/>
              <w:bottom w:w="55" w:type="dxa"/>
              <w:right w:w="55" w:type="dxa"/>
            </w:tcMar>
          </w:tcPr>
          <w:p w14:paraId="537F1EB1" w14:textId="77777777" w:rsidR="00363293" w:rsidRDefault="00363293" w:rsidP="00363293">
            <w:pPr>
              <w:pStyle w:val="TableContents"/>
              <w:tabs>
                <w:tab w:val="left" w:pos="360"/>
              </w:tabs>
              <w:rPr>
                <w:rFonts w:ascii="Arial" w:hAnsi="Arial"/>
                <w:sz w:val="16"/>
                <w:szCs w:val="16"/>
              </w:rPr>
            </w:pPr>
            <w:r>
              <w:rPr>
                <w:rFonts w:ascii="Arial" w:hAnsi="Arial"/>
                <w:sz w:val="16"/>
                <w:szCs w:val="16"/>
              </w:rPr>
              <w:t>You fall on hard times and turn to Addictohol and carousing</w:t>
            </w:r>
            <w:r w:rsidRPr="004368EB">
              <w:rPr>
                <w:rFonts w:ascii="Arial" w:hAnsi="Arial"/>
                <w:sz w:val="16"/>
                <w:szCs w:val="16"/>
              </w:rPr>
              <w:t>.</w:t>
            </w:r>
            <w:r>
              <w:rPr>
                <w:rFonts w:ascii="Arial" w:hAnsi="Arial"/>
                <w:sz w:val="16"/>
                <w:szCs w:val="16"/>
              </w:rPr>
              <w:t xml:space="preserve"> </w:t>
            </w:r>
          </w:p>
          <w:p w14:paraId="416A45B6" w14:textId="3E4C7118" w:rsidR="00363293" w:rsidRDefault="00D37B31" w:rsidP="00363293">
            <w:pPr>
              <w:pStyle w:val="TableContents"/>
              <w:tabs>
                <w:tab w:val="left" w:pos="360"/>
              </w:tabs>
              <w:rPr>
                <w:rFonts w:ascii="Arial" w:hAnsi="Arial"/>
                <w:sz w:val="16"/>
                <w:szCs w:val="16"/>
              </w:rPr>
            </w:pPr>
            <w:r>
              <w:rPr>
                <w:rFonts w:ascii="Arial" w:hAnsi="Arial"/>
                <w:sz w:val="16"/>
                <w:szCs w:val="16"/>
              </w:rPr>
              <w:t xml:space="preserve">2 Boons (Fast Healer), </w:t>
            </w:r>
            <w:r w:rsidR="00363293">
              <w:rPr>
                <w:rFonts w:ascii="Arial" w:hAnsi="Arial"/>
                <w:sz w:val="16"/>
                <w:szCs w:val="16"/>
              </w:rPr>
              <w:t>Unrealized Potential 2</w:t>
            </w:r>
          </w:p>
          <w:p w14:paraId="0DEDC382" w14:textId="2501220C" w:rsidR="00363293" w:rsidRPr="00363293" w:rsidRDefault="00363293" w:rsidP="00363293">
            <w:pPr>
              <w:pStyle w:val="TableContents"/>
              <w:tabs>
                <w:tab w:val="left" w:pos="360"/>
              </w:tabs>
              <w:rPr>
                <w:rFonts w:ascii="Arial" w:hAnsi="Arial"/>
                <w:color w:val="A6A6A6" w:themeColor="background1" w:themeShade="A6"/>
                <w:sz w:val="16"/>
                <w:szCs w:val="16"/>
              </w:rPr>
            </w:pPr>
            <w:r>
              <w:rPr>
                <w:rFonts w:ascii="Arial" w:hAnsi="Arial"/>
                <w:sz w:val="16"/>
                <w:szCs w:val="16"/>
              </w:rPr>
              <w:t xml:space="preserve">F) </w:t>
            </w:r>
            <w:r w:rsidRPr="00626341">
              <w:rPr>
                <w:rFonts w:ascii="Arial" w:hAnsi="Arial"/>
                <w:color w:val="A6A6A6" w:themeColor="background1" w:themeShade="A6"/>
                <w:sz w:val="16"/>
                <w:szCs w:val="16"/>
              </w:rPr>
              <w:t>Addiction</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7E0AA99F" w14:textId="77777777" w:rsidR="00363293" w:rsidRDefault="00363293" w:rsidP="00363293">
            <w:pPr>
              <w:pStyle w:val="TableContents"/>
              <w:tabs>
                <w:tab w:val="left" w:pos="360"/>
              </w:tabs>
              <w:rPr>
                <w:rFonts w:ascii="Arial" w:hAnsi="Arial"/>
                <w:sz w:val="16"/>
                <w:szCs w:val="16"/>
              </w:rPr>
            </w:pPr>
            <w:r>
              <w:rPr>
                <w:rFonts w:ascii="Arial" w:hAnsi="Arial"/>
                <w:sz w:val="16"/>
                <w:szCs w:val="16"/>
              </w:rPr>
              <w:t xml:space="preserve">You took then paid off a loan; they are now your only customers and insist you still owe them. </w:t>
            </w:r>
          </w:p>
          <w:p w14:paraId="38F4FF7E" w14:textId="7C742E2B" w:rsidR="00363293" w:rsidRDefault="00D37B31" w:rsidP="00363293">
            <w:pPr>
              <w:pStyle w:val="TableContents"/>
              <w:tabs>
                <w:tab w:val="left" w:pos="360"/>
              </w:tabs>
              <w:rPr>
                <w:rFonts w:ascii="Arial" w:hAnsi="Arial"/>
                <w:sz w:val="16"/>
                <w:szCs w:val="16"/>
              </w:rPr>
            </w:pPr>
            <w:r>
              <w:rPr>
                <w:rFonts w:ascii="Arial" w:hAnsi="Arial"/>
                <w:sz w:val="16"/>
                <w:szCs w:val="16"/>
              </w:rPr>
              <w:t>Boon (</w:t>
            </w:r>
            <w:r w:rsidR="00B10B21">
              <w:rPr>
                <w:rFonts w:ascii="Arial" w:hAnsi="Arial"/>
                <w:sz w:val="16"/>
                <w:szCs w:val="16"/>
              </w:rPr>
              <w:t>Gabber</w:t>
            </w:r>
            <w:r>
              <w:rPr>
                <w:rFonts w:ascii="Arial" w:hAnsi="Arial"/>
                <w:sz w:val="16"/>
                <w:szCs w:val="16"/>
              </w:rPr>
              <w:t xml:space="preserve">), </w:t>
            </w:r>
            <w:r w:rsidR="004F43A1">
              <w:rPr>
                <w:rFonts w:ascii="Arial" w:hAnsi="Arial"/>
                <w:sz w:val="16"/>
                <w:szCs w:val="16"/>
              </w:rPr>
              <w:t>Franklin</w:t>
            </w:r>
            <w:r w:rsidR="00363293">
              <w:rPr>
                <w:rFonts w:ascii="Arial" w:hAnsi="Arial"/>
                <w:sz w:val="16"/>
                <w:szCs w:val="16"/>
              </w:rPr>
              <w:t xml:space="preserve"> (</w:t>
            </w:r>
            <w:r w:rsidR="004F43A1">
              <w:rPr>
                <w:rFonts w:ascii="Arial" w:hAnsi="Arial"/>
                <w:sz w:val="16"/>
                <w:szCs w:val="16"/>
              </w:rPr>
              <w:t>B</w:t>
            </w:r>
            <w:r w:rsidR="00363293">
              <w:rPr>
                <w:rFonts w:ascii="Arial" w:hAnsi="Arial"/>
                <w:sz w:val="16"/>
                <w:szCs w:val="16"/>
              </w:rPr>
              <w:t>usiness</w:t>
            </w:r>
            <w:r w:rsidR="004F43A1">
              <w:rPr>
                <w:rFonts w:ascii="Arial" w:hAnsi="Arial"/>
                <w:sz w:val="16"/>
                <w:szCs w:val="16"/>
              </w:rPr>
              <w:t xml:space="preserve"> Owner</w:t>
            </w:r>
            <w:r w:rsidR="00363293">
              <w:rPr>
                <w:rFonts w:ascii="Arial" w:hAnsi="Arial"/>
                <w:sz w:val="16"/>
                <w:szCs w:val="16"/>
              </w:rPr>
              <w:t>)</w:t>
            </w:r>
            <w:r>
              <w:rPr>
                <w:rFonts w:ascii="Arial" w:hAnsi="Arial"/>
                <w:sz w:val="16"/>
                <w:szCs w:val="16"/>
              </w:rPr>
              <w:t xml:space="preserve">, </w:t>
            </w:r>
            <w:r w:rsidR="00363293">
              <w:rPr>
                <w:rFonts w:ascii="Arial" w:hAnsi="Arial"/>
                <w:sz w:val="16"/>
                <w:szCs w:val="16"/>
              </w:rPr>
              <w:t>Unrealized Potential 2</w:t>
            </w:r>
          </w:p>
          <w:p w14:paraId="7AE41591" w14:textId="29FA6309" w:rsidR="00363293" w:rsidRPr="004368EB" w:rsidRDefault="00363293" w:rsidP="00363293">
            <w:pPr>
              <w:pStyle w:val="TableContents"/>
              <w:tabs>
                <w:tab w:val="left" w:pos="360"/>
              </w:tabs>
              <w:rPr>
                <w:rFonts w:ascii="Arial" w:hAnsi="Arial"/>
                <w:sz w:val="16"/>
                <w:szCs w:val="16"/>
              </w:rPr>
            </w:pPr>
            <w:r>
              <w:rPr>
                <w:rFonts w:ascii="Arial" w:hAnsi="Arial"/>
                <w:sz w:val="16"/>
                <w:szCs w:val="16"/>
              </w:rPr>
              <w:t xml:space="preserve">F) </w:t>
            </w:r>
            <w:r w:rsidRPr="008969F8">
              <w:rPr>
                <w:rFonts w:ascii="Arial" w:hAnsi="Arial"/>
                <w:color w:val="A6A6A6" w:themeColor="background1" w:themeShade="A6"/>
                <w:sz w:val="16"/>
                <w:szCs w:val="16"/>
              </w:rPr>
              <w:t>Network of Rivals (organized crime)</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1C4B65" w14:textId="586DBE69" w:rsidR="00363293" w:rsidRDefault="00363293" w:rsidP="00363293">
            <w:pPr>
              <w:pStyle w:val="TableContents"/>
              <w:tabs>
                <w:tab w:val="left" w:pos="360"/>
              </w:tabs>
              <w:rPr>
                <w:rFonts w:ascii="Arial" w:hAnsi="Arial"/>
                <w:sz w:val="16"/>
                <w:szCs w:val="16"/>
              </w:rPr>
            </w:pPr>
            <w:r>
              <w:rPr>
                <w:rFonts w:ascii="Arial" w:hAnsi="Arial"/>
                <w:sz w:val="16"/>
                <w:szCs w:val="16"/>
              </w:rPr>
              <w:t xml:space="preserve">Your gauche pursuit of a trade cost you your </w:t>
            </w:r>
            <w:r w:rsidR="000B5DB6">
              <w:rPr>
                <w:rFonts w:ascii="Arial" w:hAnsi="Arial"/>
                <w:sz w:val="16"/>
                <w:szCs w:val="16"/>
              </w:rPr>
              <w:t xml:space="preserve">noble </w:t>
            </w:r>
            <w:r>
              <w:rPr>
                <w:rFonts w:ascii="Arial" w:hAnsi="Arial"/>
                <w:sz w:val="16"/>
                <w:szCs w:val="16"/>
              </w:rPr>
              <w:t xml:space="preserve">family connections and Noblesse-Oblige. </w:t>
            </w:r>
          </w:p>
          <w:p w14:paraId="2CC39842" w14:textId="771A9C1F" w:rsidR="00363293" w:rsidRPr="004368EB" w:rsidRDefault="00D37B31" w:rsidP="00363293">
            <w:pPr>
              <w:pStyle w:val="TableContents"/>
              <w:tabs>
                <w:tab w:val="left" w:pos="360"/>
              </w:tabs>
              <w:rPr>
                <w:rFonts w:ascii="Arial" w:hAnsi="Arial"/>
                <w:sz w:val="16"/>
                <w:szCs w:val="16"/>
              </w:rPr>
            </w:pPr>
            <w:r>
              <w:rPr>
                <w:rFonts w:ascii="Arial" w:hAnsi="Arial"/>
                <w:sz w:val="16"/>
                <w:szCs w:val="16"/>
              </w:rPr>
              <w:t xml:space="preserve">Boon (Tool User), Boon (Biologist, Chemist, Physicist, or Scholar), </w:t>
            </w:r>
            <w:r w:rsidR="00363293">
              <w:rPr>
                <w:rFonts w:ascii="Arial" w:hAnsi="Arial"/>
                <w:sz w:val="16"/>
                <w:szCs w:val="16"/>
              </w:rPr>
              <w:t>Unrealized Potential 2</w:t>
            </w:r>
          </w:p>
        </w:tc>
      </w:tr>
      <w:tr w:rsidR="000B5DB6" w:rsidRPr="004368EB" w14:paraId="68E60983"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BA5670" w14:textId="77777777" w:rsidR="000B5DB6" w:rsidRPr="004368EB" w:rsidRDefault="000B5DB6" w:rsidP="000B5DB6">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7552C88C" w14:textId="77777777" w:rsidR="000B5DB6" w:rsidRDefault="000B5DB6" w:rsidP="000B5DB6">
            <w:pPr>
              <w:pStyle w:val="TableContents"/>
              <w:tabs>
                <w:tab w:val="left" w:pos="360"/>
              </w:tabs>
              <w:rPr>
                <w:rFonts w:ascii="Arial" w:hAnsi="Arial"/>
                <w:sz w:val="16"/>
                <w:szCs w:val="16"/>
              </w:rPr>
            </w:pPr>
            <w:r>
              <w:rPr>
                <w:rFonts w:ascii="Arial" w:hAnsi="Arial"/>
                <w:sz w:val="16"/>
                <w:szCs w:val="16"/>
              </w:rPr>
              <w:t xml:space="preserve">Socially unacceptable relationship; you were driven out of town. </w:t>
            </w:r>
          </w:p>
          <w:p w14:paraId="749EE698" w14:textId="69055B17" w:rsidR="00936717" w:rsidRDefault="00936717" w:rsidP="000B5DB6">
            <w:pPr>
              <w:pStyle w:val="TableContents"/>
              <w:tabs>
                <w:tab w:val="left" w:pos="360"/>
              </w:tabs>
              <w:rPr>
                <w:rFonts w:ascii="Arial" w:hAnsi="Arial"/>
                <w:sz w:val="16"/>
                <w:szCs w:val="16"/>
              </w:rPr>
            </w:pPr>
            <w:r>
              <w:rPr>
                <w:rFonts w:ascii="Arial" w:hAnsi="Arial"/>
                <w:sz w:val="16"/>
                <w:szCs w:val="16"/>
              </w:rPr>
              <w:t>Boon (</w:t>
            </w:r>
            <w:r w:rsidR="00C67CF8">
              <w:rPr>
                <w:rFonts w:ascii="Arial" w:hAnsi="Arial"/>
                <w:sz w:val="16"/>
                <w:szCs w:val="16"/>
              </w:rPr>
              <w:t>Deceiver</w:t>
            </w:r>
            <w:r>
              <w:rPr>
                <w:rFonts w:ascii="Arial" w:hAnsi="Arial"/>
                <w:sz w:val="16"/>
                <w:szCs w:val="16"/>
              </w:rPr>
              <w:t>), Boon (</w:t>
            </w:r>
            <w:r w:rsidR="00B10B21">
              <w:rPr>
                <w:rFonts w:ascii="Arial" w:hAnsi="Arial"/>
                <w:sz w:val="16"/>
                <w:szCs w:val="16"/>
              </w:rPr>
              <w:t>Reconnoiterer</w:t>
            </w:r>
            <w:r>
              <w:rPr>
                <w:rFonts w:ascii="Arial" w:hAnsi="Arial"/>
                <w:sz w:val="16"/>
                <w:szCs w:val="16"/>
              </w:rPr>
              <w:t>)</w:t>
            </w:r>
          </w:p>
          <w:p w14:paraId="169466B0" w14:textId="3F6816E1" w:rsidR="000B5DB6" w:rsidRPr="004368EB" w:rsidRDefault="00936717" w:rsidP="000B5DB6">
            <w:pPr>
              <w:pStyle w:val="TableContents"/>
              <w:tabs>
                <w:tab w:val="left" w:pos="360"/>
              </w:tabs>
              <w:rPr>
                <w:rFonts w:ascii="Arial" w:hAnsi="Arial"/>
                <w:sz w:val="16"/>
                <w:szCs w:val="16"/>
              </w:rPr>
            </w:pPr>
            <w:r>
              <w:rPr>
                <w:rFonts w:ascii="Arial" w:hAnsi="Arial"/>
                <w:sz w:val="16"/>
                <w:szCs w:val="16"/>
              </w:rPr>
              <w:t>B</w:t>
            </w:r>
            <w:r w:rsidR="000B5DB6">
              <w:rPr>
                <w:rFonts w:ascii="Arial" w:hAnsi="Arial"/>
                <w:sz w:val="16"/>
                <w:szCs w:val="16"/>
              </w:rPr>
              <w:t xml:space="preserve">) </w:t>
            </w:r>
            <w:r w:rsidR="000B5DB6" w:rsidRPr="00FE2A1C">
              <w:rPr>
                <w:rFonts w:ascii="Arial" w:hAnsi="Arial"/>
                <w:color w:val="A6A6A6" w:themeColor="background1" w:themeShade="A6"/>
                <w:sz w:val="16"/>
                <w:szCs w:val="16"/>
              </w:rPr>
              <w:t>Unrealized Potential</w:t>
            </w:r>
          </w:p>
        </w:tc>
        <w:tc>
          <w:tcPr>
            <w:tcW w:w="2753" w:type="dxa"/>
            <w:tcBorders>
              <w:left w:val="single" w:sz="2" w:space="0" w:color="000000"/>
              <w:bottom w:val="single" w:sz="2" w:space="0" w:color="000000"/>
            </w:tcBorders>
            <w:tcMar>
              <w:top w:w="55" w:type="dxa"/>
              <w:left w:w="55" w:type="dxa"/>
              <w:bottom w:w="55" w:type="dxa"/>
              <w:right w:w="55" w:type="dxa"/>
            </w:tcMar>
          </w:tcPr>
          <w:p w14:paraId="2C582C22" w14:textId="77777777" w:rsidR="000B5DB6" w:rsidRDefault="000B5DB6" w:rsidP="000B5DB6">
            <w:pPr>
              <w:pStyle w:val="TableContents"/>
              <w:tabs>
                <w:tab w:val="left" w:pos="360"/>
              </w:tabs>
              <w:rPr>
                <w:rFonts w:ascii="Arial" w:hAnsi="Arial"/>
                <w:sz w:val="16"/>
                <w:szCs w:val="16"/>
              </w:rPr>
            </w:pPr>
            <w:r>
              <w:rPr>
                <w:rFonts w:ascii="Arial" w:hAnsi="Arial"/>
                <w:sz w:val="16"/>
                <w:szCs w:val="16"/>
              </w:rPr>
              <w:t xml:space="preserve">You were rescued by one or more Player Characters (PCs). You sold your business so you could travel with them, so you no longer have a business to speak of. </w:t>
            </w:r>
          </w:p>
          <w:p w14:paraId="6403C549" w14:textId="3CACF4CA" w:rsidR="000B5DB6" w:rsidRPr="004368EB" w:rsidRDefault="00936717" w:rsidP="000B5DB6">
            <w:pPr>
              <w:pStyle w:val="TableContents"/>
              <w:tabs>
                <w:tab w:val="left" w:pos="360"/>
              </w:tabs>
              <w:rPr>
                <w:rFonts w:ascii="Arial" w:hAnsi="Arial"/>
                <w:sz w:val="16"/>
                <w:szCs w:val="16"/>
              </w:rPr>
            </w:pPr>
            <w:r>
              <w:rPr>
                <w:rFonts w:ascii="Arial" w:hAnsi="Arial"/>
                <w:sz w:val="16"/>
                <w:szCs w:val="16"/>
              </w:rPr>
              <w:t xml:space="preserve">+3 XP (from adventures), Unbreakable Bond 1, </w:t>
            </w:r>
            <w:r w:rsidRPr="00FE2A1C">
              <w:rPr>
                <w:rStyle w:val="KnowledgeChar"/>
              </w:rPr>
              <w:t>Knowledge (something you learned during your adventures)</w:t>
            </w:r>
            <w:r>
              <w:rPr>
                <w:rFonts w:ascii="Arial" w:hAnsi="Arial"/>
                <w:sz w:val="16"/>
                <w:szCs w:val="16"/>
              </w:rPr>
              <w:t xml:space="preserve">, </w:t>
            </w:r>
            <w:r w:rsidRPr="00FE2A1C">
              <w:rPr>
                <w:rFonts w:ascii="Arial" w:hAnsi="Arial"/>
                <w:color w:val="A6A6A6" w:themeColor="background1" w:themeShade="A6"/>
                <w:sz w:val="16"/>
                <w:szCs w:val="16"/>
              </w:rPr>
              <w:t>Unrealized Potential</w:t>
            </w:r>
          </w:p>
        </w:tc>
        <w:tc>
          <w:tcPr>
            <w:tcW w:w="2753" w:type="dxa"/>
            <w:tcBorders>
              <w:left w:val="single" w:sz="2" w:space="0" w:color="000000"/>
              <w:bottom w:val="single" w:sz="2" w:space="0" w:color="000000"/>
            </w:tcBorders>
            <w:tcMar>
              <w:top w:w="55" w:type="dxa"/>
              <w:left w:w="55" w:type="dxa"/>
              <w:bottom w:w="55" w:type="dxa"/>
              <w:right w:w="55" w:type="dxa"/>
            </w:tcMar>
          </w:tcPr>
          <w:p w14:paraId="4CBBEC4B" w14:textId="0308BED3" w:rsidR="000B5DB6" w:rsidRDefault="000B5DB6" w:rsidP="000B5DB6">
            <w:pPr>
              <w:pStyle w:val="TableContents"/>
              <w:tabs>
                <w:tab w:val="left" w:pos="360"/>
              </w:tabs>
              <w:rPr>
                <w:rFonts w:asciiTheme="minorHAnsi" w:eastAsiaTheme="minorHAnsi" w:hAnsiTheme="minorHAnsi" w:cstheme="minorBidi"/>
                <w:kern w:val="0"/>
                <w:sz w:val="22"/>
                <w:szCs w:val="22"/>
                <w:lang w:eastAsia="en-US" w:bidi="ar-SA"/>
              </w:rPr>
            </w:pPr>
            <w:r>
              <w:rPr>
                <w:rFonts w:ascii="Arial" w:hAnsi="Arial"/>
                <w:sz w:val="16"/>
                <w:szCs w:val="16"/>
              </w:rPr>
              <w:t>Although you are treated well, your master has you work outside your Ability; at least it looked good...</w:t>
            </w:r>
          </w:p>
          <w:p w14:paraId="5CB19F4C" w14:textId="69D3E40C" w:rsidR="000B5DB6" w:rsidRDefault="00936717" w:rsidP="000B5DB6">
            <w:pPr>
              <w:pStyle w:val="TableContents"/>
              <w:tabs>
                <w:tab w:val="left" w:pos="360"/>
              </w:tabs>
              <w:rPr>
                <w:rFonts w:ascii="Arial" w:hAnsi="Arial"/>
                <w:sz w:val="16"/>
                <w:szCs w:val="16"/>
              </w:rPr>
            </w:pPr>
            <w:r>
              <w:rPr>
                <w:rFonts w:ascii="Arial" w:hAnsi="Arial"/>
                <w:sz w:val="16"/>
                <w:szCs w:val="16"/>
              </w:rPr>
              <w:t>2 Boons (Biologist, Chemist, Physicist, or Scholar; the one in which you have the lowest Skill</w:t>
            </w:r>
            <w:r w:rsidR="000B5DB6">
              <w:rPr>
                <w:rFonts w:ascii="Arial" w:hAnsi="Arial"/>
                <w:sz w:val="16"/>
                <w:szCs w:val="16"/>
              </w:rPr>
              <w:t>)</w:t>
            </w:r>
            <w:r>
              <w:rPr>
                <w:rFonts w:ascii="Arial" w:hAnsi="Arial"/>
                <w:sz w:val="16"/>
                <w:szCs w:val="16"/>
              </w:rPr>
              <w:t xml:space="preserve">, </w:t>
            </w:r>
            <w:r w:rsidR="000B5DB6" w:rsidRPr="005837E2">
              <w:rPr>
                <w:rStyle w:val="KnowledgeChar"/>
              </w:rPr>
              <w:t>Vi</w:t>
            </w:r>
            <w:r w:rsidR="000B5DB6">
              <w:rPr>
                <w:rStyle w:val="KnowledgeChar"/>
              </w:rPr>
              <w:t>sual Art</w:t>
            </w:r>
            <w:r w:rsidR="000B5DB6" w:rsidRPr="005837E2">
              <w:rPr>
                <w:rFonts w:ascii="Arial" w:hAnsi="Arial"/>
                <w:sz w:val="16"/>
                <w:szCs w:val="16"/>
              </w:rPr>
              <w:t xml:space="preserve">, </w:t>
            </w:r>
            <w:r w:rsidR="000B5DB6" w:rsidRPr="00FE2A1C">
              <w:rPr>
                <w:rFonts w:ascii="Arial" w:hAnsi="Arial"/>
                <w:color w:val="A6A6A6" w:themeColor="background1" w:themeShade="A6"/>
                <w:sz w:val="16"/>
                <w:szCs w:val="16"/>
              </w:rPr>
              <w:t>Unrealized Potential</w:t>
            </w:r>
            <w:r w:rsidR="000B5DB6">
              <w:rPr>
                <w:rFonts w:ascii="Arial" w:hAnsi="Arial"/>
                <w:sz w:val="16"/>
                <w:szCs w:val="16"/>
              </w:rPr>
              <w:t xml:space="preserve"> </w:t>
            </w:r>
          </w:p>
          <w:p w14:paraId="6C378215" w14:textId="643C3004" w:rsidR="000B5DB6" w:rsidRPr="00FE2A1C" w:rsidRDefault="000B5DB6" w:rsidP="000B5DB6">
            <w:pPr>
              <w:pStyle w:val="TableContents"/>
              <w:tabs>
                <w:tab w:val="left" w:pos="360"/>
              </w:tabs>
              <w:rPr>
                <w:rFonts w:ascii="Arial" w:eastAsia="Arial" w:hAnsi="Arial"/>
                <w:color w:val="00B050"/>
                <w:sz w:val="16"/>
                <w:szCs w:val="16"/>
              </w:rPr>
            </w:pP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9388AE" w14:textId="1927B9F7" w:rsidR="000B5DB6" w:rsidRDefault="000B5DB6" w:rsidP="000B5DB6">
            <w:pPr>
              <w:pStyle w:val="TableContents"/>
              <w:tabs>
                <w:tab w:val="left" w:pos="360"/>
              </w:tabs>
              <w:rPr>
                <w:rFonts w:ascii="Arial" w:hAnsi="Arial"/>
                <w:sz w:val="16"/>
                <w:szCs w:val="16"/>
              </w:rPr>
            </w:pPr>
            <w:r>
              <w:rPr>
                <w:rFonts w:ascii="Arial" w:hAnsi="Arial"/>
                <w:sz w:val="16"/>
                <w:szCs w:val="16"/>
              </w:rPr>
              <w:t>An apprentice crafts a 1</w:t>
            </w:r>
            <w:r w:rsidRPr="001A2FA1">
              <w:rPr>
                <w:rFonts w:ascii="Arial" w:hAnsi="Arial"/>
                <w:sz w:val="16"/>
                <w:szCs w:val="16"/>
                <w:vertAlign w:val="superscript"/>
              </w:rPr>
              <w:t>st</w:t>
            </w:r>
            <w:r>
              <w:rPr>
                <w:rFonts w:ascii="Arial" w:hAnsi="Arial"/>
                <w:sz w:val="16"/>
                <w:szCs w:val="16"/>
              </w:rPr>
              <w:t xml:space="preserve"> Level magic item as a fluke, which you keep; your contacts found out, so you </w:t>
            </w:r>
            <w:r w:rsidR="00936717">
              <w:rPr>
                <w:rFonts w:ascii="Arial" w:hAnsi="Arial"/>
                <w:sz w:val="16"/>
                <w:szCs w:val="16"/>
              </w:rPr>
              <w:t>skipped town</w:t>
            </w:r>
            <w:r>
              <w:rPr>
                <w:rFonts w:ascii="Arial" w:hAnsi="Arial"/>
                <w:sz w:val="16"/>
                <w:szCs w:val="16"/>
              </w:rPr>
              <w:t>.</w:t>
            </w:r>
            <w:r w:rsidRPr="004368EB">
              <w:rPr>
                <w:rFonts w:ascii="Arial" w:hAnsi="Arial"/>
                <w:sz w:val="16"/>
                <w:szCs w:val="16"/>
              </w:rPr>
              <w:t xml:space="preserve"> </w:t>
            </w:r>
          </w:p>
          <w:p w14:paraId="13F3D2DF" w14:textId="52352B26" w:rsidR="000B5DB6" w:rsidRDefault="00936717" w:rsidP="000B5DB6">
            <w:pPr>
              <w:pStyle w:val="TableContents"/>
              <w:tabs>
                <w:tab w:val="left" w:pos="360"/>
              </w:tabs>
              <w:rPr>
                <w:rFonts w:ascii="Arial" w:hAnsi="Arial"/>
                <w:sz w:val="16"/>
                <w:szCs w:val="16"/>
              </w:rPr>
            </w:pPr>
            <w:r>
              <w:rPr>
                <w:rFonts w:ascii="Arial" w:hAnsi="Arial"/>
                <w:sz w:val="16"/>
                <w:szCs w:val="16"/>
              </w:rPr>
              <w:t xml:space="preserve">Boon (Taskmaster), </w:t>
            </w:r>
            <w:r w:rsidR="000B5DB6">
              <w:rPr>
                <w:rFonts w:ascii="Arial" w:hAnsi="Arial"/>
                <w:sz w:val="16"/>
                <w:szCs w:val="16"/>
              </w:rPr>
              <w:t>Investment</w:t>
            </w:r>
            <w:r>
              <w:rPr>
                <w:rFonts w:ascii="Arial" w:hAnsi="Arial"/>
                <w:sz w:val="16"/>
                <w:szCs w:val="16"/>
              </w:rPr>
              <w:t xml:space="preserve"> 1, Spark Group 1</w:t>
            </w:r>
          </w:p>
          <w:p w14:paraId="5022FA38" w14:textId="11E2CF4E" w:rsidR="000B5DB6" w:rsidRPr="004368EB" w:rsidRDefault="000B5DB6" w:rsidP="000B5DB6">
            <w:pPr>
              <w:pStyle w:val="TableContents"/>
              <w:tabs>
                <w:tab w:val="left" w:pos="360"/>
              </w:tabs>
              <w:rPr>
                <w:rFonts w:ascii="Arial" w:hAnsi="Arial"/>
                <w:sz w:val="16"/>
                <w:szCs w:val="16"/>
              </w:rPr>
            </w:pPr>
            <w:r>
              <w:rPr>
                <w:rFonts w:ascii="Arial" w:hAnsi="Arial"/>
                <w:sz w:val="16"/>
                <w:szCs w:val="16"/>
              </w:rPr>
              <w:t xml:space="preserve">B) </w:t>
            </w:r>
            <w:r w:rsidR="00936717">
              <w:rPr>
                <w:rFonts w:ascii="Arial" w:hAnsi="Arial"/>
                <w:color w:val="A6A6A6" w:themeColor="background1" w:themeShade="A6"/>
                <w:sz w:val="16"/>
                <w:szCs w:val="16"/>
              </w:rPr>
              <w:t>Unrealized Potential</w:t>
            </w:r>
          </w:p>
        </w:tc>
      </w:tr>
      <w:tr w:rsidR="000B5DB6" w:rsidRPr="004368EB" w14:paraId="182F2A8D"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07D841" w14:textId="26F159C9" w:rsidR="000B5DB6" w:rsidRPr="004368EB" w:rsidRDefault="000B5DB6" w:rsidP="000B5DB6">
            <w:pPr>
              <w:pStyle w:val="TableContents"/>
              <w:tabs>
                <w:tab w:val="left" w:pos="360"/>
              </w:tabs>
              <w:jc w:val="center"/>
              <w:rPr>
                <w:rFonts w:ascii="Arial" w:hAnsi="Arial"/>
                <w:bCs/>
                <w:sz w:val="16"/>
                <w:szCs w:val="16"/>
              </w:rPr>
            </w:pPr>
            <w:r>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70B140D7" w14:textId="77777777" w:rsidR="00936717" w:rsidRDefault="000B5DB6" w:rsidP="000B5DB6">
            <w:pPr>
              <w:pStyle w:val="TableContents"/>
              <w:tabs>
                <w:tab w:val="left" w:pos="360"/>
              </w:tabs>
              <w:rPr>
                <w:rFonts w:ascii="Arial" w:hAnsi="Arial"/>
                <w:sz w:val="16"/>
                <w:szCs w:val="16"/>
              </w:rPr>
            </w:pPr>
            <w:r>
              <w:rPr>
                <w:rFonts w:ascii="Arial" w:hAnsi="Arial"/>
                <w:sz w:val="16"/>
                <w:szCs w:val="16"/>
              </w:rPr>
              <w:t>Through no obvious fault of your own, your investments were a bust</w:t>
            </w:r>
            <w:r w:rsidRPr="004368EB">
              <w:rPr>
                <w:rFonts w:ascii="Arial" w:hAnsi="Arial"/>
                <w:sz w:val="16"/>
                <w:szCs w:val="16"/>
              </w:rPr>
              <w:t>.</w:t>
            </w:r>
            <w:r>
              <w:rPr>
                <w:rFonts w:ascii="Arial" w:hAnsi="Arial"/>
                <w:sz w:val="16"/>
                <w:szCs w:val="16"/>
              </w:rPr>
              <w:t xml:space="preserve"> </w:t>
            </w:r>
          </w:p>
          <w:p w14:paraId="71B34D36" w14:textId="2458AE28" w:rsidR="00BD73F1" w:rsidRDefault="00936717" w:rsidP="000B5DB6">
            <w:pPr>
              <w:pStyle w:val="TableContents"/>
              <w:tabs>
                <w:tab w:val="left" w:pos="360"/>
              </w:tabs>
              <w:rPr>
                <w:rFonts w:ascii="Arial" w:hAnsi="Arial"/>
                <w:sz w:val="16"/>
                <w:szCs w:val="16"/>
              </w:rPr>
            </w:pPr>
            <w:r>
              <w:rPr>
                <w:rFonts w:ascii="Arial" w:hAnsi="Arial"/>
                <w:sz w:val="16"/>
                <w:szCs w:val="16"/>
              </w:rPr>
              <w:t>3 Boons (</w:t>
            </w:r>
            <w:r w:rsidR="00B10B21">
              <w:rPr>
                <w:rFonts w:ascii="Arial" w:hAnsi="Arial"/>
                <w:sz w:val="16"/>
                <w:szCs w:val="16"/>
              </w:rPr>
              <w:t>Gabber</w:t>
            </w:r>
            <w:r>
              <w:rPr>
                <w:rFonts w:ascii="Arial" w:hAnsi="Arial"/>
                <w:sz w:val="16"/>
                <w:szCs w:val="16"/>
              </w:rPr>
              <w:t>)</w:t>
            </w:r>
          </w:p>
          <w:p w14:paraId="79DAE41A" w14:textId="2959B64C" w:rsidR="000B5DB6" w:rsidRPr="004368EB" w:rsidRDefault="000B5DB6" w:rsidP="000B5DB6">
            <w:pPr>
              <w:pStyle w:val="TableContents"/>
              <w:tabs>
                <w:tab w:val="left" w:pos="360"/>
              </w:tabs>
              <w:rPr>
                <w:rFonts w:ascii="Arial" w:hAnsi="Arial"/>
                <w:sz w:val="16"/>
                <w:szCs w:val="16"/>
              </w:rPr>
            </w:pPr>
            <w:r>
              <w:rPr>
                <w:rFonts w:ascii="Arial" w:hAnsi="Arial"/>
                <w:sz w:val="16"/>
                <w:szCs w:val="16"/>
              </w:rPr>
              <w:t xml:space="preserve">F) </w:t>
            </w:r>
            <w:r w:rsidRPr="00D937FC">
              <w:rPr>
                <w:rFonts w:ascii="Arial" w:hAnsi="Arial"/>
                <w:color w:val="BFBFBF" w:themeColor="background1" w:themeShade="BF"/>
                <w:sz w:val="16"/>
                <w:szCs w:val="16"/>
              </w:rPr>
              <w:t>Debt (</w:t>
            </w:r>
            <w:r w:rsidRPr="00D937FC">
              <w:rPr>
                <w:rFonts w:ascii="Arial" w:hAnsi="Arial" w:cs="Arial"/>
                <w:color w:val="BFBFBF" w:themeColor="background1" w:themeShade="BF"/>
                <w:sz w:val="16"/>
                <w:szCs w:val="16"/>
              </w:rPr>
              <w:t>£</w:t>
            </w:r>
            <w:r w:rsidRPr="00D937FC">
              <w:rPr>
                <w:rFonts w:ascii="Arial" w:hAnsi="Arial"/>
                <w:color w:val="BFBFBF" w:themeColor="background1" w:themeShade="BF"/>
                <w:sz w:val="16"/>
                <w:szCs w:val="16"/>
              </w:rPr>
              <w:t>10)</w:t>
            </w:r>
          </w:p>
        </w:tc>
        <w:tc>
          <w:tcPr>
            <w:tcW w:w="2753" w:type="dxa"/>
            <w:tcBorders>
              <w:left w:val="single" w:sz="2" w:space="0" w:color="000000"/>
              <w:bottom w:val="single" w:sz="2" w:space="0" w:color="000000"/>
            </w:tcBorders>
            <w:tcMar>
              <w:top w:w="55" w:type="dxa"/>
              <w:left w:w="55" w:type="dxa"/>
              <w:bottom w:w="55" w:type="dxa"/>
              <w:right w:w="55" w:type="dxa"/>
            </w:tcMar>
          </w:tcPr>
          <w:p w14:paraId="5870594F" w14:textId="370E852C" w:rsidR="000B5DB6" w:rsidRPr="00DE25B7" w:rsidRDefault="000B5DB6" w:rsidP="000B5DB6">
            <w:pPr>
              <w:pStyle w:val="TableContents"/>
              <w:tabs>
                <w:tab w:val="left" w:pos="360"/>
              </w:tabs>
              <w:rPr>
                <w:rFonts w:ascii="Arial" w:hAnsi="Arial"/>
                <w:sz w:val="16"/>
                <w:szCs w:val="16"/>
              </w:rPr>
            </w:pPr>
            <w:r>
              <w:rPr>
                <w:rFonts w:ascii="Arial" w:hAnsi="Arial"/>
                <w:sz w:val="16"/>
                <w:szCs w:val="16"/>
              </w:rPr>
              <w:t>LIFE EVENT</w:t>
            </w:r>
          </w:p>
        </w:tc>
        <w:tc>
          <w:tcPr>
            <w:tcW w:w="2753" w:type="dxa"/>
            <w:tcBorders>
              <w:left w:val="single" w:sz="2" w:space="0" w:color="000000"/>
              <w:bottom w:val="single" w:sz="2" w:space="0" w:color="000000"/>
            </w:tcBorders>
            <w:tcMar>
              <w:top w:w="55" w:type="dxa"/>
              <w:left w:w="55" w:type="dxa"/>
              <w:bottom w:w="55" w:type="dxa"/>
              <w:right w:w="55" w:type="dxa"/>
            </w:tcMar>
          </w:tcPr>
          <w:p w14:paraId="662A108B" w14:textId="7E9EEB45" w:rsidR="000B5DB6" w:rsidRPr="004368EB" w:rsidRDefault="000B5DB6" w:rsidP="000B5DB6">
            <w:pPr>
              <w:pStyle w:val="TableContents"/>
              <w:tabs>
                <w:tab w:val="left" w:pos="360"/>
              </w:tabs>
              <w:rPr>
                <w:rFonts w:ascii="Arial" w:hAnsi="Arial"/>
                <w:sz w:val="16"/>
                <w:szCs w:val="16"/>
              </w:rPr>
            </w:pPr>
            <w:r>
              <w:rPr>
                <w:rFonts w:ascii="Arial" w:hAnsi="Arial"/>
                <w:sz w:val="16"/>
                <w:szCs w:val="16"/>
              </w:rPr>
              <w:t>LIFE EVENT</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C99C01" w14:textId="77777777" w:rsidR="000B5DB6" w:rsidRDefault="000B5DB6" w:rsidP="000B5DB6">
            <w:pPr>
              <w:pStyle w:val="TableContents"/>
              <w:tabs>
                <w:tab w:val="left" w:pos="360"/>
              </w:tabs>
              <w:rPr>
                <w:rFonts w:ascii="Arial" w:hAnsi="Arial"/>
                <w:sz w:val="16"/>
                <w:szCs w:val="16"/>
              </w:rPr>
            </w:pPr>
            <w:r w:rsidRPr="004368EB">
              <w:rPr>
                <w:rFonts w:ascii="Arial" w:hAnsi="Arial"/>
                <w:sz w:val="16"/>
                <w:szCs w:val="16"/>
              </w:rPr>
              <w:t>You build a life with your love</w:t>
            </w:r>
            <w:r>
              <w:rPr>
                <w:rFonts w:ascii="Arial" w:hAnsi="Arial"/>
                <w:sz w:val="16"/>
                <w:szCs w:val="16"/>
              </w:rPr>
              <w:t>, who happened to own the business</w:t>
            </w:r>
            <w:r w:rsidRPr="004368EB">
              <w:rPr>
                <w:rFonts w:ascii="Arial" w:hAnsi="Arial"/>
                <w:sz w:val="16"/>
                <w:szCs w:val="16"/>
              </w:rPr>
              <w:t xml:space="preserve">. </w:t>
            </w:r>
          </w:p>
          <w:p w14:paraId="556710EA" w14:textId="0D00F364" w:rsidR="000B5DB6" w:rsidRDefault="00936717" w:rsidP="000B5DB6">
            <w:pPr>
              <w:pStyle w:val="TableContents"/>
              <w:tabs>
                <w:tab w:val="left" w:pos="360"/>
              </w:tabs>
              <w:rPr>
                <w:rFonts w:ascii="Arial" w:hAnsi="Arial"/>
                <w:sz w:val="16"/>
                <w:szCs w:val="16"/>
              </w:rPr>
            </w:pPr>
            <w:r>
              <w:rPr>
                <w:rFonts w:ascii="Arial" w:hAnsi="Arial"/>
                <w:sz w:val="16"/>
                <w:szCs w:val="16"/>
              </w:rPr>
              <w:t>Boon (</w:t>
            </w:r>
            <w:r w:rsidR="00B10B21">
              <w:rPr>
                <w:rFonts w:ascii="Arial" w:hAnsi="Arial"/>
                <w:sz w:val="16"/>
                <w:szCs w:val="16"/>
              </w:rPr>
              <w:t>Gabber</w:t>
            </w:r>
            <w:r>
              <w:rPr>
                <w:rFonts w:ascii="Arial" w:hAnsi="Arial"/>
                <w:sz w:val="16"/>
                <w:szCs w:val="16"/>
              </w:rPr>
              <w:t xml:space="preserve">), </w:t>
            </w:r>
            <w:r w:rsidR="004F43A1">
              <w:rPr>
                <w:rFonts w:ascii="Arial" w:hAnsi="Arial"/>
                <w:sz w:val="16"/>
                <w:szCs w:val="16"/>
              </w:rPr>
              <w:t>Franklin</w:t>
            </w:r>
            <w:r w:rsidR="000B5DB6">
              <w:rPr>
                <w:rFonts w:ascii="Arial" w:hAnsi="Arial"/>
                <w:sz w:val="16"/>
                <w:szCs w:val="16"/>
              </w:rPr>
              <w:t xml:space="preserve"> (Business</w:t>
            </w:r>
            <w:r w:rsidR="004F43A1">
              <w:rPr>
                <w:rFonts w:ascii="Arial" w:hAnsi="Arial"/>
                <w:sz w:val="16"/>
                <w:szCs w:val="16"/>
              </w:rPr>
              <w:t xml:space="preserve"> Owner</w:t>
            </w:r>
            <w:r w:rsidR="000B5DB6">
              <w:rPr>
                <w:rFonts w:ascii="Arial" w:hAnsi="Arial"/>
                <w:sz w:val="16"/>
                <w:szCs w:val="16"/>
              </w:rPr>
              <w:t>)</w:t>
            </w:r>
            <w:r>
              <w:rPr>
                <w:rFonts w:ascii="Arial" w:hAnsi="Arial"/>
                <w:sz w:val="16"/>
                <w:szCs w:val="16"/>
              </w:rPr>
              <w:t xml:space="preserve">, </w:t>
            </w:r>
            <w:r w:rsidR="000B5DB6">
              <w:rPr>
                <w:rFonts w:ascii="Arial" w:hAnsi="Arial"/>
                <w:sz w:val="16"/>
                <w:szCs w:val="16"/>
              </w:rPr>
              <w:t>Ally (your love)</w:t>
            </w:r>
          </w:p>
          <w:p w14:paraId="442DF1A9" w14:textId="21779679" w:rsidR="000B5DB6" w:rsidRDefault="000B5DB6" w:rsidP="000B5DB6">
            <w:pPr>
              <w:pStyle w:val="TableContents"/>
              <w:tabs>
                <w:tab w:val="left" w:pos="360"/>
              </w:tabs>
              <w:rPr>
                <w:rFonts w:ascii="Arial" w:hAnsi="Arial"/>
                <w:sz w:val="16"/>
                <w:szCs w:val="16"/>
              </w:rPr>
            </w:pPr>
            <w:r>
              <w:rPr>
                <w:rFonts w:ascii="Arial" w:hAnsi="Arial"/>
                <w:sz w:val="16"/>
                <w:szCs w:val="16"/>
              </w:rPr>
              <w:t xml:space="preserve">B) </w:t>
            </w:r>
            <w:r w:rsidR="00936717">
              <w:rPr>
                <w:rStyle w:val="KnowledgeChar"/>
              </w:rPr>
              <w:t>Admin</w:t>
            </w:r>
          </w:p>
          <w:p w14:paraId="07E931FB" w14:textId="76DF5235" w:rsidR="000B5DB6" w:rsidRPr="004368EB" w:rsidRDefault="000B5DB6" w:rsidP="000B5DB6">
            <w:pPr>
              <w:pStyle w:val="TableContents"/>
              <w:tabs>
                <w:tab w:val="left" w:pos="360"/>
              </w:tabs>
              <w:rPr>
                <w:rFonts w:ascii="Arial" w:hAnsi="Arial"/>
                <w:sz w:val="16"/>
                <w:szCs w:val="16"/>
              </w:rPr>
            </w:pPr>
          </w:p>
        </w:tc>
      </w:tr>
      <w:tr w:rsidR="000B5DB6" w:rsidRPr="004368EB" w14:paraId="2330FD8A"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8017D2" w14:textId="77777777" w:rsidR="000B5DB6" w:rsidRPr="004368EB" w:rsidRDefault="000B5DB6" w:rsidP="000B5DB6">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6BEF06E5" w14:textId="4BE86B76" w:rsidR="007E51F7" w:rsidRDefault="000B5DB6" w:rsidP="000B5DB6">
            <w:pPr>
              <w:pStyle w:val="TableContents"/>
              <w:tabs>
                <w:tab w:val="left" w:pos="360"/>
              </w:tabs>
              <w:rPr>
                <w:rFonts w:ascii="Arial" w:hAnsi="Arial"/>
                <w:sz w:val="16"/>
                <w:szCs w:val="16"/>
              </w:rPr>
            </w:pPr>
            <w:r>
              <w:rPr>
                <w:rFonts w:ascii="Arial" w:hAnsi="Arial"/>
                <w:sz w:val="16"/>
                <w:szCs w:val="16"/>
              </w:rPr>
              <w:t xml:space="preserve">You were imprisoned, but inmates knew better than to mess with your stuff. </w:t>
            </w:r>
          </w:p>
          <w:p w14:paraId="6A322B59" w14:textId="3278B487" w:rsidR="000B5DB6" w:rsidRDefault="000B5DB6" w:rsidP="000B5DB6">
            <w:pPr>
              <w:pStyle w:val="TableContents"/>
              <w:tabs>
                <w:tab w:val="left" w:pos="360"/>
              </w:tabs>
              <w:rPr>
                <w:rFonts w:ascii="Arial" w:hAnsi="Arial"/>
                <w:sz w:val="16"/>
                <w:szCs w:val="16"/>
              </w:rPr>
            </w:pPr>
            <w:r>
              <w:rPr>
                <w:rFonts w:ascii="Arial" w:hAnsi="Arial"/>
                <w:sz w:val="16"/>
                <w:szCs w:val="16"/>
              </w:rPr>
              <w:t>{</w:t>
            </w:r>
            <w:r w:rsidRPr="00865D8E">
              <w:rPr>
                <w:rStyle w:val="KnowledgeChar"/>
              </w:rPr>
              <w:t xml:space="preserve">Engineer, </w:t>
            </w:r>
            <w:r>
              <w:rPr>
                <w:rStyle w:val="KnowledgeChar"/>
              </w:rPr>
              <w:t>Kinematics, Metal</w:t>
            </w:r>
            <w:r>
              <w:rPr>
                <w:rFonts w:ascii="Arial" w:hAnsi="Arial"/>
                <w:sz w:val="16"/>
                <w:szCs w:val="16"/>
              </w:rPr>
              <w:t>}</w:t>
            </w:r>
          </w:p>
          <w:p w14:paraId="644E61DC" w14:textId="77777777" w:rsidR="007E51F7" w:rsidRDefault="007E51F7" w:rsidP="000B5DB6">
            <w:pPr>
              <w:pStyle w:val="TableContents"/>
              <w:tabs>
                <w:tab w:val="left" w:pos="360"/>
              </w:tabs>
              <w:rPr>
                <w:rFonts w:ascii="Arial" w:hAnsi="Arial"/>
                <w:sz w:val="16"/>
                <w:szCs w:val="16"/>
              </w:rPr>
            </w:pPr>
            <w:r>
              <w:rPr>
                <w:rFonts w:ascii="Arial" w:hAnsi="Arial"/>
                <w:sz w:val="16"/>
                <w:szCs w:val="16"/>
              </w:rPr>
              <w:t>2 Boons (Tool User)</w:t>
            </w:r>
          </w:p>
          <w:p w14:paraId="33FCF20B" w14:textId="3192B59F" w:rsidR="000B5DB6" w:rsidRPr="004368EB" w:rsidRDefault="000B5DB6" w:rsidP="000B5DB6">
            <w:pPr>
              <w:pStyle w:val="TableContents"/>
              <w:tabs>
                <w:tab w:val="left" w:pos="360"/>
              </w:tabs>
              <w:rPr>
                <w:rFonts w:ascii="Arial" w:hAnsi="Arial"/>
                <w:sz w:val="16"/>
                <w:szCs w:val="16"/>
              </w:rPr>
            </w:pPr>
            <w:r>
              <w:rPr>
                <w:rFonts w:ascii="Arial" w:hAnsi="Arial"/>
                <w:sz w:val="16"/>
                <w:szCs w:val="16"/>
              </w:rPr>
              <w:t xml:space="preserve">F) </w:t>
            </w:r>
            <w:r w:rsidRPr="00BF23A6">
              <w:rPr>
                <w:rFonts w:ascii="Arial" w:hAnsi="Arial"/>
                <w:color w:val="A6A6A6" w:themeColor="background1" w:themeShade="A6"/>
                <w:sz w:val="16"/>
                <w:szCs w:val="16"/>
              </w:rPr>
              <w:t>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42F5AD36" w14:textId="167C6CD8" w:rsidR="000B5DB6" w:rsidRPr="004368EB" w:rsidRDefault="000B5DB6" w:rsidP="000B5DB6">
            <w:pPr>
              <w:pStyle w:val="TableContents"/>
              <w:tabs>
                <w:tab w:val="left" w:pos="360"/>
              </w:tabs>
              <w:rPr>
                <w:rFonts w:ascii="Arial" w:hAnsi="Arial"/>
                <w:sz w:val="16"/>
                <w:szCs w:val="16"/>
              </w:rPr>
            </w:pPr>
            <w:r>
              <w:rPr>
                <w:rFonts w:ascii="Arial" w:hAnsi="Arial"/>
                <w:sz w:val="16"/>
                <w:szCs w:val="16"/>
              </w:rPr>
              <w:t>LIFE EVENT</w:t>
            </w:r>
          </w:p>
        </w:tc>
        <w:tc>
          <w:tcPr>
            <w:tcW w:w="2753" w:type="dxa"/>
            <w:tcBorders>
              <w:left w:val="single" w:sz="2" w:space="0" w:color="000000"/>
              <w:bottom w:val="single" w:sz="2" w:space="0" w:color="000000"/>
            </w:tcBorders>
            <w:tcMar>
              <w:top w:w="55" w:type="dxa"/>
              <w:left w:w="55" w:type="dxa"/>
              <w:bottom w:w="55" w:type="dxa"/>
              <w:right w:w="55" w:type="dxa"/>
            </w:tcMar>
          </w:tcPr>
          <w:p w14:paraId="36A5F53F" w14:textId="3E685F41" w:rsidR="000B5DB6" w:rsidRPr="004368EB" w:rsidRDefault="000B5DB6" w:rsidP="000B5DB6">
            <w:pPr>
              <w:pStyle w:val="TableContents"/>
              <w:tabs>
                <w:tab w:val="left" w:pos="360"/>
              </w:tabs>
              <w:rPr>
                <w:rFonts w:ascii="Arial" w:hAnsi="Arial"/>
                <w:sz w:val="16"/>
                <w:szCs w:val="16"/>
              </w:rPr>
            </w:pPr>
            <w:r>
              <w:rPr>
                <w:rFonts w:ascii="Arial" w:hAnsi="Arial"/>
                <w:sz w:val="16"/>
                <w:szCs w:val="16"/>
              </w:rPr>
              <w:t>LIFE EVENT</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0F511B" w14:textId="77777777" w:rsidR="007E51F7" w:rsidRDefault="000B5DB6" w:rsidP="000B5DB6">
            <w:pPr>
              <w:pStyle w:val="TableContents"/>
              <w:tabs>
                <w:tab w:val="left" w:pos="360"/>
              </w:tabs>
              <w:rPr>
                <w:rFonts w:ascii="Arial" w:hAnsi="Arial"/>
                <w:sz w:val="16"/>
                <w:szCs w:val="16"/>
              </w:rPr>
            </w:pPr>
            <w:r>
              <w:rPr>
                <w:rFonts w:ascii="Arial" w:hAnsi="Arial"/>
                <w:sz w:val="16"/>
                <w:szCs w:val="16"/>
              </w:rPr>
              <w:t xml:space="preserve">Secret Life: You acted as an agent of the crown or as a corporate spy. </w:t>
            </w:r>
          </w:p>
          <w:p w14:paraId="768D3B83" w14:textId="5DA5D5FE" w:rsidR="000B5DB6" w:rsidRPr="004368EB" w:rsidRDefault="000B5DB6" w:rsidP="000B5DB6">
            <w:pPr>
              <w:pStyle w:val="TableContents"/>
              <w:tabs>
                <w:tab w:val="left" w:pos="360"/>
              </w:tabs>
              <w:rPr>
                <w:rFonts w:ascii="Arial" w:hAnsi="Arial"/>
                <w:sz w:val="16"/>
                <w:szCs w:val="16"/>
              </w:rPr>
            </w:pPr>
            <w:r>
              <w:rPr>
                <w:rFonts w:ascii="Arial" w:hAnsi="Arial"/>
                <w:sz w:val="16"/>
                <w:szCs w:val="16"/>
              </w:rPr>
              <w:t xml:space="preserve">4 </w:t>
            </w:r>
            <w:r w:rsidR="007E51F7">
              <w:rPr>
                <w:rFonts w:ascii="Arial" w:hAnsi="Arial"/>
                <w:sz w:val="16"/>
                <w:szCs w:val="16"/>
              </w:rPr>
              <w:t>Boons</w:t>
            </w:r>
            <w:r>
              <w:rPr>
                <w:rFonts w:ascii="Arial" w:hAnsi="Arial"/>
                <w:sz w:val="16"/>
                <w:szCs w:val="16"/>
              </w:rPr>
              <w:t xml:space="preserve"> (</w:t>
            </w:r>
            <w:r w:rsidR="007E51F7">
              <w:rPr>
                <w:rFonts w:ascii="Arial" w:hAnsi="Arial"/>
                <w:sz w:val="16"/>
                <w:szCs w:val="16"/>
              </w:rPr>
              <w:t>Basic Training</w:t>
            </w:r>
            <w:r>
              <w:rPr>
                <w:rFonts w:ascii="Arial" w:hAnsi="Arial"/>
                <w:sz w:val="16"/>
                <w:szCs w:val="16"/>
              </w:rPr>
              <w:t xml:space="preserve"> for a </w:t>
            </w:r>
            <w:r w:rsidR="001D3C18">
              <w:rPr>
                <w:rFonts w:ascii="Arial" w:hAnsi="Arial"/>
                <w:sz w:val="16"/>
                <w:szCs w:val="16"/>
              </w:rPr>
              <w:t>Class</w:t>
            </w:r>
            <w:r>
              <w:rPr>
                <w:rFonts w:ascii="Arial" w:hAnsi="Arial"/>
                <w:sz w:val="16"/>
                <w:szCs w:val="16"/>
              </w:rPr>
              <w:t xml:space="preserve"> other than your Singleclass or Multiclass)</w:t>
            </w:r>
            <w:r w:rsidR="007E51F7">
              <w:rPr>
                <w:rFonts w:ascii="Arial" w:hAnsi="Arial"/>
                <w:sz w:val="16"/>
                <w:szCs w:val="16"/>
              </w:rPr>
              <w:t xml:space="preserve">, </w:t>
            </w:r>
            <w:r w:rsidR="007E51F7" w:rsidRPr="0082098D">
              <w:rPr>
                <w:rFonts w:ascii="Arial" w:hAnsi="Arial"/>
                <w:color w:val="A6A6A6" w:themeColor="background1" w:themeShade="A6"/>
                <w:sz w:val="16"/>
                <w:szCs w:val="16"/>
              </w:rPr>
              <w:t>Narrative Hook</w:t>
            </w:r>
          </w:p>
        </w:tc>
      </w:tr>
      <w:tr w:rsidR="000B5DB6" w:rsidRPr="004368EB" w14:paraId="72BDF173"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7B65BC" w14:textId="77777777" w:rsidR="000B5DB6" w:rsidRPr="004368EB" w:rsidRDefault="000B5DB6" w:rsidP="000B5DB6">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66716779" w14:textId="77777777" w:rsidR="000B5DB6" w:rsidRDefault="000B5DB6" w:rsidP="000B5DB6">
            <w:pPr>
              <w:pStyle w:val="TableContents"/>
              <w:tabs>
                <w:tab w:val="left" w:pos="360"/>
              </w:tabs>
              <w:rPr>
                <w:rFonts w:ascii="Arial" w:hAnsi="Arial"/>
                <w:sz w:val="16"/>
                <w:szCs w:val="16"/>
              </w:rPr>
            </w:pPr>
            <w:r>
              <w:rPr>
                <w:rFonts w:ascii="Arial" w:hAnsi="Arial"/>
                <w:sz w:val="16"/>
                <w:szCs w:val="16"/>
              </w:rPr>
              <w:t>You were a sickly, cloistered child</w:t>
            </w:r>
            <w:r w:rsidRPr="004368EB">
              <w:rPr>
                <w:rFonts w:ascii="Arial" w:hAnsi="Arial"/>
                <w:sz w:val="16"/>
                <w:szCs w:val="16"/>
              </w:rPr>
              <w:t>.</w:t>
            </w:r>
            <w:r>
              <w:rPr>
                <w:rFonts w:ascii="Arial" w:hAnsi="Arial"/>
                <w:sz w:val="16"/>
                <w:szCs w:val="16"/>
              </w:rPr>
              <w:t xml:space="preserve"> </w:t>
            </w:r>
          </w:p>
          <w:p w14:paraId="279B6A18" w14:textId="253EFA26" w:rsidR="000B5DB6" w:rsidRDefault="00BD73F1" w:rsidP="000B5DB6">
            <w:pPr>
              <w:pStyle w:val="TableContents"/>
              <w:tabs>
                <w:tab w:val="left" w:pos="360"/>
              </w:tabs>
              <w:rPr>
                <w:rFonts w:ascii="Arial" w:hAnsi="Arial"/>
                <w:sz w:val="16"/>
                <w:szCs w:val="16"/>
              </w:rPr>
            </w:pPr>
            <w:r>
              <w:rPr>
                <w:rFonts w:ascii="Arial" w:hAnsi="Arial"/>
                <w:sz w:val="16"/>
                <w:szCs w:val="16"/>
              </w:rPr>
              <w:t xml:space="preserve">+1 </w:t>
            </w:r>
            <w:r w:rsidR="000B5DB6">
              <w:rPr>
                <w:rFonts w:ascii="Arial" w:hAnsi="Arial"/>
                <w:sz w:val="16"/>
                <w:szCs w:val="16"/>
              </w:rPr>
              <w:t>INT</w:t>
            </w:r>
            <w:r w:rsidR="00936717">
              <w:rPr>
                <w:rFonts w:ascii="Arial" w:hAnsi="Arial"/>
                <w:sz w:val="16"/>
                <w:szCs w:val="16"/>
              </w:rPr>
              <w:t>,</w:t>
            </w:r>
            <w:r>
              <w:rPr>
                <w:rFonts w:ascii="Arial" w:hAnsi="Arial"/>
                <w:sz w:val="16"/>
                <w:szCs w:val="16"/>
              </w:rPr>
              <w:t xml:space="preserve"> </w:t>
            </w:r>
            <w:r w:rsidRPr="00BD73F1">
              <w:rPr>
                <w:rStyle w:val="KnowledgeChar"/>
              </w:rPr>
              <w:t>Literacy</w:t>
            </w:r>
          </w:p>
          <w:p w14:paraId="70339D99" w14:textId="4C0B123C" w:rsidR="000B5DB6" w:rsidRPr="004368EB" w:rsidRDefault="000B5DB6" w:rsidP="000B5DB6">
            <w:pPr>
              <w:pStyle w:val="TableContents"/>
              <w:tabs>
                <w:tab w:val="left" w:pos="360"/>
              </w:tabs>
              <w:rPr>
                <w:rFonts w:ascii="Arial" w:hAnsi="Arial"/>
                <w:sz w:val="16"/>
                <w:szCs w:val="16"/>
              </w:rPr>
            </w:pPr>
            <w:r>
              <w:rPr>
                <w:rFonts w:ascii="Arial" w:hAnsi="Arial"/>
                <w:sz w:val="16"/>
                <w:szCs w:val="16"/>
              </w:rPr>
              <w:t xml:space="preserve">F) </w:t>
            </w:r>
            <w:r w:rsidRPr="00E20CAF">
              <w:rPr>
                <w:rFonts w:ascii="Arial" w:hAnsi="Arial"/>
                <w:color w:val="A6A6A6" w:themeColor="background1" w:themeShade="A6"/>
                <w:sz w:val="16"/>
                <w:szCs w:val="16"/>
              </w:rPr>
              <w:t>Allergy</w:t>
            </w:r>
          </w:p>
        </w:tc>
        <w:tc>
          <w:tcPr>
            <w:tcW w:w="2753" w:type="dxa"/>
            <w:tcBorders>
              <w:left w:val="single" w:sz="2" w:space="0" w:color="000000"/>
              <w:bottom w:val="single" w:sz="2" w:space="0" w:color="000000"/>
            </w:tcBorders>
            <w:tcMar>
              <w:top w:w="55" w:type="dxa"/>
              <w:left w:w="55" w:type="dxa"/>
              <w:bottom w:w="55" w:type="dxa"/>
              <w:right w:w="55" w:type="dxa"/>
            </w:tcMar>
          </w:tcPr>
          <w:p w14:paraId="4314593A" w14:textId="584F42E3" w:rsidR="000B5DB6" w:rsidRDefault="000B5DB6" w:rsidP="000B5DB6">
            <w:pPr>
              <w:pStyle w:val="TableContents"/>
              <w:tabs>
                <w:tab w:val="left" w:pos="360"/>
              </w:tabs>
              <w:rPr>
                <w:rFonts w:ascii="Arial" w:hAnsi="Arial"/>
                <w:sz w:val="16"/>
                <w:szCs w:val="16"/>
              </w:rPr>
            </w:pPr>
            <w:r>
              <w:rPr>
                <w:rFonts w:ascii="Arial" w:hAnsi="Arial"/>
                <w:sz w:val="16"/>
                <w:szCs w:val="16"/>
              </w:rPr>
              <w:t>You ply your trade on the road</w:t>
            </w:r>
            <w:r w:rsidRPr="004368EB">
              <w:rPr>
                <w:rFonts w:ascii="Arial" w:hAnsi="Arial"/>
                <w:sz w:val="16"/>
                <w:szCs w:val="16"/>
              </w:rPr>
              <w:t>.</w:t>
            </w:r>
            <w:r>
              <w:rPr>
                <w:rFonts w:ascii="Arial" w:hAnsi="Arial"/>
                <w:sz w:val="16"/>
                <w:szCs w:val="16"/>
              </w:rPr>
              <w:t xml:space="preserve"> </w:t>
            </w:r>
          </w:p>
          <w:p w14:paraId="1E6BA1AB" w14:textId="321C1CB2" w:rsidR="000B5DB6" w:rsidRPr="004368EB" w:rsidRDefault="000B5DB6" w:rsidP="00BD73F1">
            <w:pPr>
              <w:pStyle w:val="TableContents"/>
              <w:tabs>
                <w:tab w:val="left" w:pos="360"/>
              </w:tabs>
              <w:rPr>
                <w:rFonts w:ascii="Arial" w:hAnsi="Arial"/>
                <w:sz w:val="16"/>
                <w:szCs w:val="16"/>
              </w:rPr>
            </w:pPr>
            <w:r>
              <w:rPr>
                <w:rFonts w:ascii="Arial" w:hAnsi="Arial"/>
                <w:sz w:val="16"/>
                <w:szCs w:val="16"/>
              </w:rPr>
              <w:t xml:space="preserve">+1 </w:t>
            </w:r>
            <w:r w:rsidR="00BD73F1">
              <w:rPr>
                <w:rFonts w:ascii="Arial" w:hAnsi="Arial"/>
                <w:sz w:val="16"/>
                <w:szCs w:val="16"/>
              </w:rPr>
              <w:t xml:space="preserve">PER and </w:t>
            </w:r>
            <w:r w:rsidR="00847CF4">
              <w:rPr>
                <w:rFonts w:ascii="Arial" w:hAnsi="Arial"/>
                <w:color w:val="A6A6A6" w:themeColor="background1" w:themeShade="A6"/>
                <w:sz w:val="16"/>
                <w:szCs w:val="16"/>
              </w:rPr>
              <w:t>Churl</w:t>
            </w:r>
            <w:r w:rsidRPr="00BD73F1">
              <w:rPr>
                <w:rFonts w:ascii="Arial" w:hAnsi="Arial"/>
                <w:color w:val="A6A6A6" w:themeColor="background1" w:themeShade="A6"/>
                <w:sz w:val="16"/>
                <w:szCs w:val="16"/>
              </w:rPr>
              <w:t xml:space="preserve"> (Wagon with Makery or Lab)</w:t>
            </w:r>
          </w:p>
        </w:tc>
        <w:tc>
          <w:tcPr>
            <w:tcW w:w="2753" w:type="dxa"/>
            <w:tcBorders>
              <w:left w:val="single" w:sz="2" w:space="0" w:color="000000"/>
              <w:bottom w:val="single" w:sz="2" w:space="0" w:color="000000"/>
            </w:tcBorders>
            <w:tcMar>
              <w:top w:w="55" w:type="dxa"/>
              <w:left w:w="55" w:type="dxa"/>
              <w:bottom w:w="55" w:type="dxa"/>
              <w:right w:w="55" w:type="dxa"/>
            </w:tcMar>
          </w:tcPr>
          <w:p w14:paraId="0B0D7F0C" w14:textId="73E6EC47" w:rsidR="000B5DB6" w:rsidRDefault="000B5DB6" w:rsidP="000B5DB6">
            <w:pPr>
              <w:rPr>
                <w:rFonts w:ascii="Arial" w:hAnsi="Arial"/>
                <w:sz w:val="16"/>
                <w:szCs w:val="16"/>
              </w:rPr>
            </w:pPr>
            <w:r>
              <w:rPr>
                <w:rFonts w:ascii="Arial" w:hAnsi="Arial"/>
                <w:sz w:val="16"/>
                <w:szCs w:val="16"/>
              </w:rPr>
              <w:t xml:space="preserve">Your master, now deceased, left an indelible mark on you. </w:t>
            </w:r>
          </w:p>
          <w:p w14:paraId="2304C99F" w14:textId="51B0E6F2" w:rsidR="000B5DB6" w:rsidRPr="004368EB" w:rsidRDefault="000B5DB6" w:rsidP="000B5DB6">
            <w:pPr>
              <w:pStyle w:val="TableContents"/>
              <w:tabs>
                <w:tab w:val="left" w:pos="360"/>
              </w:tabs>
              <w:rPr>
                <w:rFonts w:ascii="Arial" w:hAnsi="Arial"/>
                <w:sz w:val="16"/>
                <w:szCs w:val="16"/>
              </w:rPr>
            </w:pPr>
            <w:r>
              <w:rPr>
                <w:rFonts w:ascii="Arial" w:hAnsi="Arial"/>
                <w:sz w:val="16"/>
                <w:szCs w:val="16"/>
              </w:rPr>
              <w:t xml:space="preserve">+1 </w:t>
            </w:r>
            <w:r w:rsidR="00A26FA5">
              <w:rPr>
                <w:rFonts w:ascii="Arial" w:hAnsi="Arial"/>
                <w:sz w:val="16"/>
                <w:szCs w:val="16"/>
              </w:rPr>
              <w:t>WIL</w:t>
            </w:r>
            <w:r w:rsidR="00936717">
              <w:rPr>
                <w:rFonts w:ascii="Arial" w:hAnsi="Arial"/>
                <w:sz w:val="16"/>
                <w:szCs w:val="16"/>
              </w:rPr>
              <w:t xml:space="preserve">, </w:t>
            </w:r>
            <w:r w:rsidR="00936717" w:rsidRPr="00936717">
              <w:rPr>
                <w:rStyle w:val="KnowledgeChar"/>
              </w:rPr>
              <w:t>Knowledge (any)</w:t>
            </w:r>
            <w:r w:rsidR="00936717">
              <w:rPr>
                <w:rFonts w:ascii="Arial" w:hAnsi="Arial"/>
                <w:sz w:val="16"/>
                <w:szCs w:val="16"/>
              </w:rPr>
              <w:t xml:space="preserve">, </w:t>
            </w:r>
            <w:r w:rsidR="00936717">
              <w:rPr>
                <w:rFonts w:ascii="Arial" w:hAnsi="Arial"/>
                <w:color w:val="A6A6A6" w:themeColor="background1" w:themeShade="A6"/>
                <w:sz w:val="16"/>
                <w:szCs w:val="16"/>
              </w:rPr>
              <w:t>Churl</w:t>
            </w:r>
            <w:r w:rsidR="00936717" w:rsidRPr="00236287">
              <w:rPr>
                <w:rFonts w:ascii="Arial" w:hAnsi="Arial"/>
                <w:color w:val="A6A6A6" w:themeColor="background1" w:themeShade="A6"/>
                <w:sz w:val="16"/>
                <w:szCs w:val="16"/>
              </w:rPr>
              <w:t xml:space="preserve"> (Wagon with Makery or Lab)</w:t>
            </w:r>
            <w:r w:rsidR="00936717">
              <w:rPr>
                <w:rFonts w:ascii="Arial" w:hAnsi="Arial"/>
                <w:sz w:val="16"/>
                <w:szCs w:val="16"/>
              </w:rPr>
              <w:t xml:space="preserve">, </w:t>
            </w:r>
            <w:r w:rsidR="00936717">
              <w:rPr>
                <w:rFonts w:ascii="Arial" w:hAnsi="Arial"/>
                <w:color w:val="A6A6A6" w:themeColor="background1" w:themeShade="A6"/>
                <w:sz w:val="16"/>
                <w:szCs w:val="16"/>
              </w:rPr>
              <w:t>Code of Honor</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52091F" w14:textId="77777777" w:rsidR="007E51F7" w:rsidRDefault="000B5DB6" w:rsidP="000B5DB6">
            <w:pPr>
              <w:pStyle w:val="TableContents"/>
              <w:tabs>
                <w:tab w:val="left" w:pos="360"/>
              </w:tabs>
              <w:rPr>
                <w:rFonts w:ascii="Arial" w:hAnsi="Arial"/>
                <w:sz w:val="16"/>
                <w:szCs w:val="16"/>
              </w:rPr>
            </w:pPr>
            <w:r>
              <w:rPr>
                <w:rFonts w:ascii="Arial" w:hAnsi="Arial"/>
                <w:sz w:val="16"/>
                <w:szCs w:val="16"/>
              </w:rPr>
              <w:t xml:space="preserve">Famous trademark. </w:t>
            </w:r>
          </w:p>
          <w:p w14:paraId="6F142435" w14:textId="6404520F" w:rsidR="000B5DB6" w:rsidRPr="004368EB" w:rsidRDefault="007E51F7" w:rsidP="000B5DB6">
            <w:pPr>
              <w:pStyle w:val="TableContents"/>
              <w:tabs>
                <w:tab w:val="left" w:pos="360"/>
              </w:tabs>
              <w:rPr>
                <w:rFonts w:ascii="Arial" w:hAnsi="Arial"/>
                <w:sz w:val="16"/>
                <w:szCs w:val="16"/>
              </w:rPr>
            </w:pPr>
            <w:r>
              <w:rPr>
                <w:rFonts w:ascii="Arial" w:hAnsi="Arial"/>
                <w:sz w:val="16"/>
                <w:szCs w:val="16"/>
              </w:rPr>
              <w:t xml:space="preserve">+1 </w:t>
            </w:r>
            <w:r w:rsidR="00A26FA5">
              <w:rPr>
                <w:rFonts w:ascii="Arial" w:hAnsi="Arial"/>
                <w:sz w:val="16"/>
                <w:szCs w:val="16"/>
              </w:rPr>
              <w:t>DEX</w:t>
            </w:r>
            <w:r>
              <w:rPr>
                <w:rFonts w:ascii="Arial" w:hAnsi="Arial"/>
                <w:sz w:val="16"/>
                <w:szCs w:val="16"/>
              </w:rPr>
              <w:t>, Franklin</w:t>
            </w:r>
            <w:r w:rsidR="00936717">
              <w:rPr>
                <w:rFonts w:ascii="Arial" w:hAnsi="Arial"/>
                <w:sz w:val="16"/>
                <w:szCs w:val="16"/>
              </w:rPr>
              <w:t xml:space="preserve"> (Business Owner)</w:t>
            </w:r>
            <w:r>
              <w:rPr>
                <w:rFonts w:ascii="Arial" w:hAnsi="Arial"/>
                <w:sz w:val="16"/>
                <w:szCs w:val="16"/>
              </w:rPr>
              <w:t>,</w:t>
            </w:r>
            <w:r>
              <w:rPr>
                <w:rFonts w:ascii="Arial" w:hAnsi="Arial"/>
                <w:color w:val="A6A6A6" w:themeColor="background1" w:themeShade="A6"/>
                <w:sz w:val="16"/>
                <w:szCs w:val="16"/>
              </w:rPr>
              <w:t xml:space="preserve"> N</w:t>
            </w:r>
            <w:r w:rsidR="000B5DB6" w:rsidRPr="001F5165">
              <w:rPr>
                <w:rFonts w:ascii="Arial" w:hAnsi="Arial"/>
                <w:color w:val="A6A6A6" w:themeColor="background1" w:themeShade="A6"/>
                <w:sz w:val="16"/>
                <w:szCs w:val="16"/>
              </w:rPr>
              <w:t xml:space="preserve">etwork of </w:t>
            </w:r>
            <w:r w:rsidR="00490190">
              <w:rPr>
                <w:rFonts w:ascii="Arial" w:hAnsi="Arial"/>
                <w:color w:val="A6A6A6" w:themeColor="background1" w:themeShade="A6"/>
                <w:sz w:val="16"/>
                <w:szCs w:val="16"/>
              </w:rPr>
              <w:t>Churls</w:t>
            </w:r>
            <w:r w:rsidR="000B5DB6" w:rsidRPr="001F5165">
              <w:rPr>
                <w:rFonts w:ascii="Arial" w:hAnsi="Arial"/>
                <w:color w:val="A6A6A6" w:themeColor="background1" w:themeShade="A6"/>
                <w:sz w:val="16"/>
                <w:szCs w:val="16"/>
              </w:rPr>
              <w:t xml:space="preserve"> (</w:t>
            </w:r>
            <w:r w:rsidR="00490190">
              <w:rPr>
                <w:rFonts w:ascii="Arial" w:hAnsi="Arial"/>
                <w:color w:val="A6A6A6" w:themeColor="background1" w:themeShade="A6"/>
                <w:sz w:val="16"/>
                <w:szCs w:val="16"/>
              </w:rPr>
              <w:t>Customers</w:t>
            </w:r>
            <w:r w:rsidR="000B5DB6" w:rsidRPr="001F5165">
              <w:rPr>
                <w:rFonts w:ascii="Arial" w:hAnsi="Arial"/>
                <w:color w:val="A6A6A6" w:themeColor="background1" w:themeShade="A6"/>
                <w:sz w:val="16"/>
                <w:szCs w:val="16"/>
              </w:rPr>
              <w:t>)</w:t>
            </w:r>
            <w:r>
              <w:rPr>
                <w:rFonts w:ascii="Arial" w:hAnsi="Arial"/>
                <w:sz w:val="16"/>
                <w:szCs w:val="16"/>
              </w:rPr>
              <w:t xml:space="preserve">, </w:t>
            </w:r>
            <w:r w:rsidRPr="0082098D">
              <w:rPr>
                <w:rFonts w:ascii="Arial" w:hAnsi="Arial"/>
                <w:color w:val="A6A6A6" w:themeColor="background1" w:themeShade="A6"/>
                <w:sz w:val="16"/>
                <w:szCs w:val="16"/>
              </w:rPr>
              <w:t>Narrative Hook</w:t>
            </w:r>
          </w:p>
        </w:tc>
      </w:tr>
      <w:tr w:rsidR="000B5DB6" w:rsidRPr="004368EB" w14:paraId="28CBD296"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E4ADB4" w14:textId="77777777" w:rsidR="000B5DB6" w:rsidRPr="004368EB" w:rsidRDefault="000B5DB6" w:rsidP="000B5DB6">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64637ACF" w14:textId="587FAEE1" w:rsidR="000B5DB6" w:rsidRPr="004368EB" w:rsidRDefault="000B5DB6" w:rsidP="000B5DB6">
            <w:pPr>
              <w:pStyle w:val="TableContents"/>
              <w:tabs>
                <w:tab w:val="left" w:pos="360"/>
              </w:tabs>
              <w:rPr>
                <w:rFonts w:ascii="Arial" w:hAnsi="Arial"/>
                <w:sz w:val="16"/>
                <w:szCs w:val="16"/>
              </w:rPr>
            </w:pPr>
            <w:r>
              <w:rPr>
                <w:rFonts w:ascii="Arial" w:hAnsi="Arial"/>
                <w:sz w:val="16"/>
                <w:szCs w:val="16"/>
              </w:rPr>
              <w:t xml:space="preserve">4 </w:t>
            </w:r>
            <w:r w:rsidR="003908F9">
              <w:rPr>
                <w:rFonts w:ascii="Arial" w:hAnsi="Arial"/>
                <w:sz w:val="16"/>
                <w:szCs w:val="16"/>
              </w:rPr>
              <w:t>Boons</w:t>
            </w:r>
            <w:r>
              <w:rPr>
                <w:rFonts w:ascii="Arial" w:hAnsi="Arial"/>
                <w:sz w:val="16"/>
                <w:szCs w:val="16"/>
              </w:rPr>
              <w:t xml:space="preserve"> (</w:t>
            </w:r>
            <w:r w:rsidR="003908F9">
              <w:rPr>
                <w:rFonts w:ascii="Arial" w:hAnsi="Arial"/>
                <w:sz w:val="16"/>
                <w:szCs w:val="16"/>
              </w:rPr>
              <w:t>Basic Training</w:t>
            </w:r>
            <w:r>
              <w:rPr>
                <w:rFonts w:ascii="Arial" w:hAnsi="Arial"/>
                <w:sz w:val="16"/>
                <w:szCs w:val="16"/>
              </w:rPr>
              <w:t xml:space="preserve"> for Artificer, Face (Entrepreneur), or Rogue (</w:t>
            </w:r>
            <w:r w:rsidR="005F5A36">
              <w:rPr>
                <w:rFonts w:ascii="Arial" w:hAnsi="Arial"/>
                <w:sz w:val="16"/>
                <w:szCs w:val="16"/>
              </w:rPr>
              <w:t>Crackerjack</w:t>
            </w:r>
            <w:r>
              <w:rPr>
                <w:rFonts w:ascii="Arial" w:hAnsi="Arial"/>
                <w:sz w:val="16"/>
                <w:szCs w:val="16"/>
              </w:rPr>
              <w:t xml:space="preserve">)), plus </w:t>
            </w:r>
            <w:r w:rsidRPr="00073F0D">
              <w:rPr>
                <w:rFonts w:ascii="Arial" w:hAnsi="Arial"/>
                <w:color w:val="A6A6A6" w:themeColor="background1" w:themeShade="A6"/>
                <w:sz w:val="16"/>
                <w:szCs w:val="16"/>
              </w:rPr>
              <w:t>Debt (</w:t>
            </w:r>
            <w:r w:rsidRPr="00073F0D">
              <w:rPr>
                <w:rFonts w:ascii="Arial" w:hAnsi="Arial" w:cs="Arial"/>
                <w:color w:val="A6A6A6" w:themeColor="background1" w:themeShade="A6"/>
                <w:sz w:val="16"/>
                <w:szCs w:val="16"/>
              </w:rPr>
              <w:t>£</w:t>
            </w:r>
            <w:r w:rsidRPr="00073F0D">
              <w:rPr>
                <w:rFonts w:ascii="Arial" w:hAnsi="Arial"/>
                <w:color w:val="A6A6A6" w:themeColor="background1" w:themeShade="A6"/>
                <w:sz w:val="16"/>
                <w:szCs w:val="16"/>
              </w:rPr>
              <w:t>10)</w:t>
            </w:r>
            <w:r>
              <w:rPr>
                <w:rFonts w:ascii="Arial" w:hAnsi="Arial"/>
                <w:color w:val="A6A6A6" w:themeColor="background1" w:themeShade="A6"/>
                <w:sz w:val="16"/>
                <w:szCs w:val="16"/>
              </w:rPr>
              <w:t xml:space="preserve"> </w:t>
            </w:r>
            <w:r>
              <w:rPr>
                <w:rFonts w:ascii="Arial" w:hAnsi="Arial"/>
                <w:sz w:val="16"/>
                <w:szCs w:val="16"/>
              </w:rPr>
              <w:t xml:space="preserve">and </w:t>
            </w:r>
            <w:r w:rsidRPr="00073F0D">
              <w:rPr>
                <w:rFonts w:ascii="Arial" w:hAnsi="Arial"/>
                <w:color w:val="A6A6A6" w:themeColor="background1" w:themeShade="A6"/>
                <w:sz w:val="16"/>
                <w:szCs w:val="16"/>
              </w:rPr>
              <w:t>Network of Rivals (</w:t>
            </w:r>
            <w:r>
              <w:rPr>
                <w:rFonts w:ascii="Arial" w:hAnsi="Arial"/>
                <w:color w:val="A6A6A6" w:themeColor="background1" w:themeShade="A6"/>
                <w:sz w:val="16"/>
                <w:szCs w:val="16"/>
              </w:rPr>
              <w:t>investors who lost money when your business went under</w:t>
            </w:r>
            <w:r w:rsidRPr="00073F0D">
              <w:rPr>
                <w:rFonts w:ascii="Arial" w:hAnsi="Arial"/>
                <w:color w:val="A6A6A6" w:themeColor="background1" w:themeShade="A6"/>
                <w:sz w:val="16"/>
                <w:szCs w:val="16"/>
              </w:rPr>
              <w:t>)</w:t>
            </w:r>
          </w:p>
        </w:tc>
        <w:tc>
          <w:tcPr>
            <w:tcW w:w="2753" w:type="dxa"/>
            <w:tcBorders>
              <w:left w:val="single" w:sz="2" w:space="0" w:color="000000"/>
              <w:bottom w:val="single" w:sz="2" w:space="0" w:color="000000"/>
            </w:tcBorders>
            <w:tcMar>
              <w:top w:w="55" w:type="dxa"/>
              <w:left w:w="55" w:type="dxa"/>
              <w:bottom w:w="55" w:type="dxa"/>
              <w:right w:w="55" w:type="dxa"/>
            </w:tcMar>
          </w:tcPr>
          <w:p w14:paraId="355D9190" w14:textId="7C042FCB" w:rsidR="000B5DB6" w:rsidRPr="004368EB" w:rsidRDefault="000B5DB6" w:rsidP="000B5DB6">
            <w:pPr>
              <w:pStyle w:val="TableContents"/>
              <w:tabs>
                <w:tab w:val="left" w:pos="360"/>
              </w:tabs>
              <w:rPr>
                <w:rFonts w:ascii="Arial" w:hAnsi="Arial"/>
                <w:sz w:val="16"/>
                <w:szCs w:val="16"/>
              </w:rPr>
            </w:pPr>
            <w:r>
              <w:rPr>
                <w:rFonts w:ascii="Arial" w:hAnsi="Arial"/>
                <w:sz w:val="16"/>
                <w:szCs w:val="16"/>
              </w:rPr>
              <w:t xml:space="preserve">4 </w:t>
            </w:r>
            <w:r w:rsidR="003908F9">
              <w:rPr>
                <w:rFonts w:ascii="Arial" w:hAnsi="Arial"/>
                <w:sz w:val="16"/>
                <w:szCs w:val="16"/>
              </w:rPr>
              <w:t xml:space="preserve">Boons </w:t>
            </w:r>
            <w:r>
              <w:rPr>
                <w:rFonts w:ascii="Arial" w:hAnsi="Arial"/>
                <w:sz w:val="16"/>
                <w:szCs w:val="16"/>
              </w:rPr>
              <w:t>(</w:t>
            </w:r>
            <w:r w:rsidR="003908F9">
              <w:rPr>
                <w:rFonts w:ascii="Arial" w:hAnsi="Arial"/>
                <w:sz w:val="16"/>
                <w:szCs w:val="16"/>
              </w:rPr>
              <w:t>Basic Training</w:t>
            </w:r>
            <w:r>
              <w:rPr>
                <w:rFonts w:ascii="Arial" w:hAnsi="Arial"/>
                <w:sz w:val="16"/>
                <w:szCs w:val="16"/>
              </w:rPr>
              <w:t xml:space="preserve"> for Artificer, Face (Entrepreneur), or Rogue (</w:t>
            </w:r>
            <w:r w:rsidR="005F5A36">
              <w:rPr>
                <w:rFonts w:ascii="Arial" w:hAnsi="Arial"/>
                <w:sz w:val="16"/>
                <w:szCs w:val="16"/>
              </w:rPr>
              <w:t>Crackerjack</w:t>
            </w:r>
            <w:r>
              <w:rPr>
                <w:rFonts w:ascii="Arial" w:hAnsi="Arial"/>
                <w:sz w:val="16"/>
                <w:szCs w:val="16"/>
              </w:rPr>
              <w:t xml:space="preserve">)), plus </w:t>
            </w:r>
            <w:r w:rsidRPr="00A26FA5">
              <w:rPr>
                <w:rFonts w:ascii="Arial" w:hAnsi="Arial"/>
                <w:color w:val="A6A6A6" w:themeColor="background1" w:themeShade="A6"/>
                <w:sz w:val="16"/>
                <w:szCs w:val="16"/>
              </w:rPr>
              <w:t>Rival (your former master)</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7E350848" w14:textId="722B6994" w:rsidR="000B5DB6" w:rsidRPr="004368EB" w:rsidRDefault="000B5DB6" w:rsidP="000B5DB6">
            <w:pPr>
              <w:pStyle w:val="TableContents"/>
              <w:tabs>
                <w:tab w:val="left" w:pos="360"/>
              </w:tabs>
              <w:rPr>
                <w:rFonts w:ascii="Arial" w:hAnsi="Arial"/>
                <w:sz w:val="16"/>
                <w:szCs w:val="16"/>
              </w:rPr>
            </w:pPr>
            <w:r>
              <w:rPr>
                <w:rFonts w:ascii="Arial" w:hAnsi="Arial"/>
                <w:sz w:val="16"/>
                <w:szCs w:val="16"/>
              </w:rPr>
              <w:t xml:space="preserve">4 </w:t>
            </w:r>
            <w:r w:rsidR="003908F9">
              <w:rPr>
                <w:rFonts w:ascii="Arial" w:hAnsi="Arial"/>
                <w:sz w:val="16"/>
                <w:szCs w:val="16"/>
              </w:rPr>
              <w:t xml:space="preserve">Boons </w:t>
            </w:r>
            <w:r>
              <w:rPr>
                <w:rFonts w:ascii="Arial" w:hAnsi="Arial"/>
                <w:sz w:val="16"/>
                <w:szCs w:val="16"/>
              </w:rPr>
              <w:t>(</w:t>
            </w:r>
            <w:r w:rsidR="003908F9">
              <w:rPr>
                <w:rFonts w:ascii="Arial" w:hAnsi="Arial"/>
                <w:sz w:val="16"/>
                <w:szCs w:val="16"/>
              </w:rPr>
              <w:t>Basic Training</w:t>
            </w:r>
            <w:r>
              <w:rPr>
                <w:rFonts w:ascii="Arial" w:hAnsi="Arial"/>
                <w:sz w:val="16"/>
                <w:szCs w:val="16"/>
              </w:rPr>
              <w:t xml:space="preserve"> for Artificer, Face (Entrepreneur), or Rogue (</w:t>
            </w:r>
            <w:r w:rsidR="005F5A36">
              <w:rPr>
                <w:rFonts w:ascii="Arial" w:hAnsi="Arial"/>
                <w:sz w:val="16"/>
                <w:szCs w:val="16"/>
              </w:rPr>
              <w:t>Crackerjack</w:t>
            </w:r>
            <w:r>
              <w:rPr>
                <w:rFonts w:ascii="Arial" w:hAnsi="Arial"/>
                <w:sz w:val="16"/>
                <w:szCs w:val="16"/>
              </w:rPr>
              <w:t xml:space="preserve">)), plus </w:t>
            </w:r>
            <w:r w:rsidRPr="00FF593A">
              <w:rPr>
                <w:rFonts w:ascii="Arial" w:hAnsi="Arial"/>
                <w:color w:val="A6A6A6" w:themeColor="background1" w:themeShade="A6"/>
                <w:sz w:val="16"/>
                <w:szCs w:val="16"/>
              </w:rPr>
              <w:t>Narrative Hook</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FE3F37" w14:textId="701551E1" w:rsidR="000B5DB6" w:rsidRPr="004368EB" w:rsidRDefault="000B5DB6" w:rsidP="000B5DB6">
            <w:pPr>
              <w:pStyle w:val="TableContents"/>
              <w:tabs>
                <w:tab w:val="left" w:pos="360"/>
              </w:tabs>
              <w:rPr>
                <w:rFonts w:ascii="Arial" w:hAnsi="Arial"/>
                <w:sz w:val="16"/>
                <w:szCs w:val="16"/>
              </w:rPr>
            </w:pPr>
            <w:r>
              <w:rPr>
                <w:rFonts w:ascii="Arial" w:hAnsi="Arial"/>
                <w:sz w:val="16"/>
                <w:szCs w:val="16"/>
              </w:rPr>
              <w:t xml:space="preserve">4 </w:t>
            </w:r>
            <w:r w:rsidR="003908F9">
              <w:rPr>
                <w:rFonts w:ascii="Arial" w:hAnsi="Arial"/>
                <w:sz w:val="16"/>
                <w:szCs w:val="16"/>
              </w:rPr>
              <w:t xml:space="preserve">Boons </w:t>
            </w:r>
            <w:r>
              <w:rPr>
                <w:rFonts w:ascii="Arial" w:hAnsi="Arial"/>
                <w:sz w:val="16"/>
                <w:szCs w:val="16"/>
              </w:rPr>
              <w:t>(</w:t>
            </w:r>
            <w:r w:rsidR="003908F9">
              <w:rPr>
                <w:rFonts w:ascii="Arial" w:hAnsi="Arial"/>
                <w:sz w:val="16"/>
                <w:szCs w:val="16"/>
              </w:rPr>
              <w:t>Basic Training</w:t>
            </w:r>
            <w:r>
              <w:rPr>
                <w:rFonts w:ascii="Arial" w:hAnsi="Arial"/>
                <w:sz w:val="16"/>
                <w:szCs w:val="16"/>
              </w:rPr>
              <w:t xml:space="preserve"> for Artificer, Face (Entrepreneur), or Rogue (</w:t>
            </w:r>
            <w:r w:rsidR="005F5A36">
              <w:rPr>
                <w:rFonts w:ascii="Arial" w:hAnsi="Arial"/>
                <w:sz w:val="16"/>
                <w:szCs w:val="16"/>
              </w:rPr>
              <w:t>Crackerjack</w:t>
            </w:r>
            <w:r>
              <w:rPr>
                <w:rFonts w:ascii="Arial" w:hAnsi="Arial"/>
                <w:sz w:val="16"/>
                <w:szCs w:val="16"/>
              </w:rPr>
              <w:t xml:space="preserve">)), plus </w:t>
            </w:r>
            <w:r w:rsidR="00847CF4">
              <w:rPr>
                <w:rFonts w:ascii="Arial" w:hAnsi="Arial"/>
                <w:color w:val="A6A6A6" w:themeColor="background1" w:themeShade="A6"/>
                <w:sz w:val="16"/>
                <w:szCs w:val="16"/>
              </w:rPr>
              <w:t>Churl</w:t>
            </w:r>
            <w:r w:rsidRPr="00236287">
              <w:rPr>
                <w:rFonts w:ascii="Arial" w:hAnsi="Arial"/>
                <w:color w:val="A6A6A6" w:themeColor="background1" w:themeShade="A6"/>
                <w:sz w:val="16"/>
                <w:szCs w:val="16"/>
              </w:rPr>
              <w:t xml:space="preserve"> (Wagon with Makery or Lab)</w:t>
            </w:r>
            <w:r>
              <w:rPr>
                <w:rFonts w:ascii="Arial" w:hAnsi="Arial"/>
                <w:sz w:val="16"/>
                <w:szCs w:val="16"/>
              </w:rPr>
              <w:t xml:space="preserve"> and </w:t>
            </w:r>
            <w:r w:rsidRPr="00236287">
              <w:rPr>
                <w:rFonts w:ascii="Arial" w:hAnsi="Arial"/>
                <w:color w:val="A6A6A6" w:themeColor="background1" w:themeShade="A6"/>
                <w:sz w:val="16"/>
                <w:szCs w:val="16"/>
              </w:rPr>
              <w:t xml:space="preserve">Network of </w:t>
            </w:r>
            <w:r w:rsidR="00490190">
              <w:rPr>
                <w:rFonts w:ascii="Arial" w:hAnsi="Arial"/>
                <w:color w:val="A6A6A6" w:themeColor="background1" w:themeShade="A6"/>
                <w:sz w:val="16"/>
                <w:szCs w:val="16"/>
              </w:rPr>
              <w:t>Churls</w:t>
            </w:r>
            <w:r w:rsidRPr="00236287">
              <w:rPr>
                <w:rFonts w:ascii="Arial" w:hAnsi="Arial"/>
                <w:color w:val="A6A6A6" w:themeColor="background1" w:themeShade="A6"/>
                <w:sz w:val="16"/>
                <w:szCs w:val="16"/>
              </w:rPr>
              <w:t xml:space="preserve"> (</w:t>
            </w:r>
            <w:r w:rsidR="00490190">
              <w:rPr>
                <w:rFonts w:ascii="Arial" w:hAnsi="Arial"/>
                <w:color w:val="A6A6A6" w:themeColor="background1" w:themeShade="A6"/>
                <w:sz w:val="16"/>
                <w:szCs w:val="16"/>
              </w:rPr>
              <w:t>Customers</w:t>
            </w:r>
            <w:r w:rsidRPr="00236287">
              <w:rPr>
                <w:rFonts w:ascii="Arial" w:hAnsi="Arial"/>
                <w:color w:val="A6A6A6" w:themeColor="background1" w:themeShade="A6"/>
                <w:sz w:val="16"/>
                <w:szCs w:val="16"/>
              </w:rPr>
              <w:t>)</w:t>
            </w:r>
            <w:r>
              <w:rPr>
                <w:rFonts w:ascii="Arial" w:hAnsi="Arial"/>
                <w:sz w:val="16"/>
                <w:szCs w:val="16"/>
              </w:rPr>
              <w:t xml:space="preserve"> </w:t>
            </w:r>
          </w:p>
        </w:tc>
      </w:tr>
    </w:tbl>
    <w:p w14:paraId="5E463A05" w14:textId="72E3C5CE" w:rsidR="00D37B31" w:rsidRDefault="00D37B31" w:rsidP="00D37B31">
      <w:pPr>
        <w:pStyle w:val="BodyText"/>
      </w:pPr>
    </w:p>
    <w:p w14:paraId="17D91CAC" w14:textId="7F2DAAE7" w:rsidR="00D37B31" w:rsidRDefault="00D37B31">
      <w:pPr>
        <w:rPr>
          <w:rFonts w:ascii="Arial" w:eastAsia="Arial" w:hAnsi="Arial"/>
          <w:sz w:val="16"/>
          <w:szCs w:val="16"/>
        </w:rPr>
      </w:pPr>
      <w:r>
        <w:br w:type="page"/>
      </w:r>
    </w:p>
    <w:p w14:paraId="41E5DC6F" w14:textId="2AF4319F" w:rsidR="005738CB" w:rsidRDefault="00C23E81" w:rsidP="009C681B">
      <w:pPr>
        <w:pStyle w:val="Heading4"/>
      </w:pPr>
      <w:r>
        <w:lastRenderedPageBreak/>
        <w:t>Civilian</w:t>
      </w:r>
    </w:p>
    <w:p w14:paraId="71E9EA7F" w14:textId="41C2087B" w:rsidR="00EF6CC2" w:rsidRDefault="00EF6CC2" w:rsidP="00802280">
      <w:pPr>
        <w:pStyle w:val="BodyText"/>
      </w:pPr>
      <w:r>
        <w:t xml:space="preserve">Acrobat </w:t>
      </w:r>
      <w:r w:rsidR="00F32FF3">
        <w:t>Enterprise Abilities List</w:t>
      </w:r>
      <w:r>
        <w:t>:</w:t>
      </w:r>
    </w:p>
    <w:p w14:paraId="35D5F7E8" w14:textId="4581B8A8" w:rsidR="00EF6CC2" w:rsidRPr="004B2100" w:rsidRDefault="00EF6CC2" w:rsidP="00802280">
      <w:pPr>
        <w:pStyle w:val="BodyText"/>
        <w:rPr>
          <w:rStyle w:val="KnowledgeChar"/>
          <w:color w:val="auto"/>
        </w:rPr>
      </w:pPr>
      <w:r>
        <w:t>{</w:t>
      </w:r>
      <w:r>
        <w:rPr>
          <w:rStyle w:val="KnowledgeChar"/>
        </w:rPr>
        <w:t xml:space="preserve">Acrobatic Performance, </w:t>
      </w:r>
      <w:r w:rsidR="00794310">
        <w:rPr>
          <w:rStyle w:val="KnowledgeChar"/>
        </w:rPr>
        <w:t xml:space="preserve">Dancing, </w:t>
      </w:r>
      <w:r>
        <w:rPr>
          <w:rStyle w:val="KnowledgeChar"/>
        </w:rPr>
        <w:t>Stage Performer</w:t>
      </w:r>
      <w:r>
        <w:t>}</w:t>
      </w:r>
    </w:p>
    <w:p w14:paraId="6C945D2A" w14:textId="77777777" w:rsidR="00EF6CC2" w:rsidRPr="00E03A0F" w:rsidRDefault="00EF6CC2" w:rsidP="00802280">
      <w:pPr>
        <w:pStyle w:val="BodyText"/>
        <w:rPr>
          <w:rStyle w:val="SkillsChar"/>
          <w:color w:val="auto"/>
        </w:rPr>
      </w:pPr>
      <w:r>
        <w:rPr>
          <w:rStyle w:val="SkillsChar"/>
        </w:rPr>
        <w:t>Agility 1</w:t>
      </w:r>
    </w:p>
    <w:p w14:paraId="12C704F4" w14:textId="77777777" w:rsidR="00EF6CC2" w:rsidRPr="00E03A0F" w:rsidRDefault="00EF6CC2" w:rsidP="00802280">
      <w:pPr>
        <w:pStyle w:val="BodyText"/>
        <w:rPr>
          <w:rStyle w:val="SkillsChar"/>
          <w:color w:val="auto"/>
        </w:rPr>
      </w:pPr>
      <w:r>
        <w:rPr>
          <w:rStyle w:val="SkillsChar"/>
        </w:rPr>
        <w:t>Athletics 1</w:t>
      </w:r>
    </w:p>
    <w:p w14:paraId="7815BF4E" w14:textId="77777777" w:rsidR="00EF6CC2" w:rsidRPr="00E03A0F" w:rsidRDefault="00EF6CC2" w:rsidP="00802280">
      <w:pPr>
        <w:pStyle w:val="BodyText"/>
        <w:rPr>
          <w:rStyle w:val="SkillsChar"/>
          <w:color w:val="auto"/>
        </w:rPr>
      </w:pPr>
      <w:r>
        <w:rPr>
          <w:rStyle w:val="SkillsChar"/>
        </w:rPr>
        <w:t>Contortion 1</w:t>
      </w:r>
    </w:p>
    <w:p w14:paraId="75591C27" w14:textId="77777777" w:rsidR="00EF6CC2" w:rsidRPr="004B2100" w:rsidRDefault="00EF6CC2" w:rsidP="00802280">
      <w:pPr>
        <w:pStyle w:val="BodyText"/>
        <w:rPr>
          <w:rStyle w:val="SkillsChar"/>
          <w:color w:val="auto"/>
        </w:rPr>
      </w:pPr>
      <w:r>
        <w:rPr>
          <w:rStyle w:val="SkillsChar"/>
        </w:rPr>
        <w:t>Performance 1</w:t>
      </w:r>
    </w:p>
    <w:p w14:paraId="40721D41" w14:textId="332A7551" w:rsidR="000F4A12" w:rsidRDefault="006B0754" w:rsidP="00802280">
      <w:pPr>
        <w:pStyle w:val="BodyText"/>
      </w:pPr>
      <w:r>
        <w:t xml:space="preserve">+1 Competence with </w:t>
      </w:r>
      <w:r w:rsidR="00925A9F">
        <w:t>Agility (Dodge)</w:t>
      </w:r>
    </w:p>
    <w:p w14:paraId="74D90ADF" w14:textId="7EE3848E" w:rsidR="000F4A12" w:rsidRDefault="006B0754" w:rsidP="00802280">
      <w:pPr>
        <w:pStyle w:val="BodyText"/>
      </w:pPr>
      <w:r>
        <w:t xml:space="preserve">+1 Competence with </w:t>
      </w:r>
      <w:r w:rsidR="000F4A12">
        <w:t xml:space="preserve">Agility (Stealth) </w:t>
      </w:r>
    </w:p>
    <w:p w14:paraId="4582F90F" w14:textId="79613D82" w:rsidR="000F4A12" w:rsidRDefault="006B0754" w:rsidP="00802280">
      <w:pPr>
        <w:pStyle w:val="BodyText"/>
      </w:pPr>
      <w:r>
        <w:t xml:space="preserve">+1 Competence with </w:t>
      </w:r>
      <w:r w:rsidR="000F4A12">
        <w:t xml:space="preserve">Agility (Tumbling) </w:t>
      </w:r>
    </w:p>
    <w:p w14:paraId="0BCF1779" w14:textId="2281A33B" w:rsidR="00EF6CC2" w:rsidRDefault="006B0754" w:rsidP="00802280">
      <w:pPr>
        <w:pStyle w:val="BodyText"/>
      </w:pPr>
      <w:r>
        <w:t xml:space="preserve">+1 Competence with </w:t>
      </w:r>
      <w:r w:rsidR="00E50988">
        <w:t>Athletics (Mobility)</w:t>
      </w:r>
      <w:r w:rsidR="00EF6CC2">
        <w:t xml:space="preserve"> </w:t>
      </w:r>
    </w:p>
    <w:p w14:paraId="460B4921" w14:textId="625FE3C6" w:rsidR="00794310" w:rsidRDefault="006B0754" w:rsidP="00802280">
      <w:pPr>
        <w:pStyle w:val="BodyText"/>
      </w:pPr>
      <w:r>
        <w:t xml:space="preserve">+1 Competence with </w:t>
      </w:r>
      <w:r w:rsidR="00794310">
        <w:t>Hustle (</w:t>
      </w:r>
      <w:r w:rsidR="00D46817">
        <w:t>Combat Maneuver</w:t>
      </w:r>
      <w:r w:rsidR="00794310">
        <w:t>)</w:t>
      </w:r>
    </w:p>
    <w:p w14:paraId="593677CB" w14:textId="272856CA" w:rsidR="00EA521E" w:rsidRDefault="00EA521E">
      <w:pPr>
        <w:rPr>
          <w:rFonts w:ascii="Arial" w:eastAsia="Arial" w:hAnsi="Arial"/>
          <w:sz w:val="16"/>
          <w:szCs w:val="16"/>
        </w:rPr>
      </w:pPr>
    </w:p>
    <w:p w14:paraId="789DD9E4" w14:textId="710A11E5" w:rsidR="00F13BBC" w:rsidRDefault="00F13BBC" w:rsidP="00802280">
      <w:pPr>
        <w:pStyle w:val="BodyText"/>
      </w:pPr>
      <w:r>
        <w:t xml:space="preserve">Administrator </w:t>
      </w:r>
      <w:r w:rsidR="00F32FF3">
        <w:t>Enterprise Abilities List</w:t>
      </w:r>
      <w:r>
        <w:t>:</w:t>
      </w:r>
    </w:p>
    <w:p w14:paraId="5ABCEC19" w14:textId="77777777" w:rsidR="00F13BBC" w:rsidRPr="005E4F41" w:rsidRDefault="00F13BBC" w:rsidP="00802280">
      <w:pPr>
        <w:pStyle w:val="BodyText"/>
        <w:rPr>
          <w:rStyle w:val="SkillsChar"/>
          <w:color w:val="auto"/>
        </w:rPr>
      </w:pPr>
      <w:r>
        <w:t>{</w:t>
      </w:r>
      <w:r>
        <w:rPr>
          <w:rStyle w:val="KnowledgeChar"/>
        </w:rPr>
        <w:t>Admin, Field Armor, Jurisprudence</w:t>
      </w:r>
      <w:r>
        <w:t>}</w:t>
      </w:r>
    </w:p>
    <w:p w14:paraId="1CBA670E" w14:textId="77777777" w:rsidR="00F13BBC" w:rsidRPr="0086587F" w:rsidRDefault="00F13BBC" w:rsidP="00802280">
      <w:pPr>
        <w:pStyle w:val="BodyText"/>
        <w:rPr>
          <w:rStyle w:val="SkillsChar"/>
          <w:color w:val="auto"/>
        </w:rPr>
      </w:pPr>
      <w:r>
        <w:t>{</w:t>
      </w:r>
      <w:r>
        <w:rPr>
          <w:rStyle w:val="KnowledgeChar"/>
        </w:rPr>
        <w:t>Literacy,</w:t>
      </w:r>
      <w:r w:rsidRPr="00912339">
        <w:rPr>
          <w:rStyle w:val="KnowledgeChar"/>
        </w:rPr>
        <w:t xml:space="preserve"> </w:t>
      </w:r>
      <w:r>
        <w:rPr>
          <w:rStyle w:val="KnowledgeChar"/>
        </w:rPr>
        <w:t>Politics, Savoir-Faire</w:t>
      </w:r>
      <w:r>
        <w:t>}</w:t>
      </w:r>
    </w:p>
    <w:p w14:paraId="3610541C" w14:textId="77777777" w:rsidR="00F13BBC" w:rsidRPr="0086587F" w:rsidRDefault="00F13BBC" w:rsidP="00802280">
      <w:pPr>
        <w:pStyle w:val="BodyText"/>
        <w:rPr>
          <w:rStyle w:val="SkillsChar"/>
          <w:color w:val="auto"/>
        </w:rPr>
      </w:pPr>
      <w:r>
        <w:t>{</w:t>
      </w:r>
      <w:r>
        <w:rPr>
          <w:rStyle w:val="KnowledgeChar"/>
        </w:rPr>
        <w:t>Dominican Language, Regional Language, Regional Society</w:t>
      </w:r>
      <w:r>
        <w:t>}</w:t>
      </w:r>
    </w:p>
    <w:p w14:paraId="2B778FB6" w14:textId="77777777" w:rsidR="00F13BBC" w:rsidRDefault="00F13BBC" w:rsidP="00802280">
      <w:pPr>
        <w:pStyle w:val="BodyText"/>
      </w:pPr>
      <w:r>
        <w:t>{</w:t>
      </w:r>
      <w:r>
        <w:rPr>
          <w:rStyle w:val="KnowledgeChar"/>
        </w:rPr>
        <w:t>Swords</w:t>
      </w:r>
      <w:r>
        <w:t>}</w:t>
      </w:r>
    </w:p>
    <w:p w14:paraId="498A41A0" w14:textId="77777777" w:rsidR="00BA2409" w:rsidRPr="009C47B5" w:rsidRDefault="00BA2409" w:rsidP="00802280">
      <w:pPr>
        <w:pStyle w:val="BodyText"/>
        <w:rPr>
          <w:rStyle w:val="SkillsChar"/>
          <w:color w:val="auto"/>
        </w:rPr>
      </w:pPr>
      <w:r>
        <w:rPr>
          <w:rStyle w:val="SkillsChar"/>
        </w:rPr>
        <w:t>Aura 1</w:t>
      </w:r>
    </w:p>
    <w:p w14:paraId="24D11548" w14:textId="77777777" w:rsidR="00F13BBC" w:rsidRPr="009C47B5" w:rsidRDefault="00F13BBC" w:rsidP="00802280">
      <w:pPr>
        <w:pStyle w:val="BodyText"/>
        <w:rPr>
          <w:rStyle w:val="SkillsChar"/>
          <w:color w:val="auto"/>
        </w:rPr>
      </w:pPr>
      <w:r>
        <w:rPr>
          <w:rStyle w:val="SkillsChar"/>
        </w:rPr>
        <w:t>Authority 1</w:t>
      </w:r>
    </w:p>
    <w:p w14:paraId="02DD6166" w14:textId="48C5D554" w:rsidR="00F6046D" w:rsidRPr="009C47B5" w:rsidRDefault="00F6046D" w:rsidP="00802280">
      <w:pPr>
        <w:pStyle w:val="BodyText"/>
        <w:rPr>
          <w:rStyle w:val="SkillsChar"/>
          <w:color w:val="auto"/>
        </w:rPr>
      </w:pPr>
      <w:r>
        <w:rPr>
          <w:rStyle w:val="SkillsChar"/>
        </w:rPr>
        <w:t>Diplomacy 1</w:t>
      </w:r>
    </w:p>
    <w:p w14:paraId="614D22D9" w14:textId="77777777" w:rsidR="00F13BBC" w:rsidRPr="0086587F" w:rsidRDefault="00F13BBC" w:rsidP="00802280">
      <w:pPr>
        <w:pStyle w:val="BodyText"/>
        <w:rPr>
          <w:rStyle w:val="SkillsChar"/>
          <w:color w:val="auto"/>
        </w:rPr>
      </w:pPr>
      <w:r>
        <w:rPr>
          <w:rStyle w:val="SkillsChar"/>
        </w:rPr>
        <w:t>Philosophy 1</w:t>
      </w:r>
    </w:p>
    <w:p w14:paraId="68A5F9DB" w14:textId="4F293946" w:rsidR="00D46817" w:rsidRPr="00C9535C" w:rsidRDefault="006B0754" w:rsidP="00802280">
      <w:pPr>
        <w:pStyle w:val="BodyText"/>
      </w:pPr>
      <w:r>
        <w:t xml:space="preserve">+1 Competence with </w:t>
      </w:r>
      <w:r w:rsidR="00E137EE">
        <w:t>Gab</w:t>
      </w:r>
      <w:r w:rsidR="00D46817">
        <w:t xml:space="preserve"> (Presence); you can roll on Academic or Artisan </w:t>
      </w:r>
      <w:r w:rsidR="00F32FF3">
        <w:t>Event</w:t>
      </w:r>
      <w:r w:rsidR="00D46817">
        <w:t xml:space="preserve"> Table, but if you roll on Artisan Table, Holdings are for your estate. </w:t>
      </w:r>
    </w:p>
    <w:p w14:paraId="673EB8AB" w14:textId="77777777" w:rsidR="00F13BBC" w:rsidRPr="009D2DCF" w:rsidRDefault="00F13BBC" w:rsidP="00802280">
      <w:pPr>
        <w:pStyle w:val="BodyText"/>
        <w:rPr>
          <w:rStyle w:val="SkillsChar"/>
          <w:color w:val="auto"/>
        </w:rPr>
      </w:pPr>
      <w:r>
        <w:t>Scion</w:t>
      </w:r>
    </w:p>
    <w:p w14:paraId="58BE87EB" w14:textId="77777777" w:rsidR="00F13BBC" w:rsidRDefault="00F13BBC" w:rsidP="00802280">
      <w:pPr>
        <w:pStyle w:val="BodyText"/>
      </w:pPr>
    </w:p>
    <w:p w14:paraId="41BCDAD6" w14:textId="5F062307" w:rsidR="00EF6CC2" w:rsidRDefault="00EF6CC2" w:rsidP="00802280">
      <w:pPr>
        <w:pStyle w:val="BodyText"/>
      </w:pPr>
      <w:r>
        <w:t xml:space="preserve">Ambassador </w:t>
      </w:r>
      <w:r w:rsidR="00F32FF3">
        <w:t>Enterprise Abilities List</w:t>
      </w:r>
      <w:r>
        <w:t>:</w:t>
      </w:r>
    </w:p>
    <w:p w14:paraId="5381A677" w14:textId="6F3E4B1B" w:rsidR="00EF6CC2" w:rsidRDefault="00EF6CC2" w:rsidP="00802280">
      <w:pPr>
        <w:pStyle w:val="BodyText"/>
      </w:pPr>
      <w:r>
        <w:t>{</w:t>
      </w:r>
      <w:r w:rsidR="00642FA3">
        <w:rPr>
          <w:rStyle w:val="KnowledgeChar"/>
        </w:rPr>
        <w:t xml:space="preserve">Anthropology (Human), </w:t>
      </w:r>
      <w:r>
        <w:rPr>
          <w:rStyle w:val="KnowledgeChar"/>
        </w:rPr>
        <w:t xml:space="preserve">Literacy, </w:t>
      </w:r>
      <w:r w:rsidR="00642FA3">
        <w:rPr>
          <w:rStyle w:val="KnowledgeChar"/>
        </w:rPr>
        <w:t>Psychology (Human)</w:t>
      </w:r>
      <w:r>
        <w:t>}</w:t>
      </w:r>
    </w:p>
    <w:p w14:paraId="4212010D" w14:textId="0149AC0C" w:rsidR="005F6E16" w:rsidRPr="002F4C14" w:rsidRDefault="005F6E16" w:rsidP="00802280">
      <w:pPr>
        <w:pStyle w:val="BodyText"/>
        <w:rPr>
          <w:rStyle w:val="SkillsChar"/>
          <w:color w:val="auto"/>
        </w:rPr>
      </w:pPr>
      <w:r>
        <w:t>{</w:t>
      </w:r>
      <w:r>
        <w:rPr>
          <w:rStyle w:val="KnowledgeChar"/>
        </w:rPr>
        <w:t>Dominican Language, Regional Language, Regional Society</w:t>
      </w:r>
      <w:r>
        <w:t>}</w:t>
      </w:r>
    </w:p>
    <w:p w14:paraId="2FDC15DF" w14:textId="77777777" w:rsidR="00EF6CC2" w:rsidRPr="002B4495" w:rsidRDefault="00EF6CC2" w:rsidP="00802280">
      <w:pPr>
        <w:pStyle w:val="BodyText"/>
        <w:rPr>
          <w:rStyle w:val="SkillsChar"/>
          <w:color w:val="auto"/>
        </w:rPr>
      </w:pPr>
      <w:r>
        <w:t>{</w:t>
      </w:r>
      <w:r>
        <w:rPr>
          <w:rStyle w:val="KnowledgeChar"/>
        </w:rPr>
        <w:t>Oratory,</w:t>
      </w:r>
      <w:r w:rsidRPr="00394952">
        <w:rPr>
          <w:rStyle w:val="KnowledgeChar"/>
        </w:rPr>
        <w:t xml:space="preserve"> </w:t>
      </w:r>
      <w:r>
        <w:rPr>
          <w:rStyle w:val="KnowledgeChar"/>
        </w:rPr>
        <w:t>Savoir-Faire, Stage Performer</w:t>
      </w:r>
      <w:r>
        <w:t>}</w:t>
      </w:r>
    </w:p>
    <w:p w14:paraId="12DD73D2" w14:textId="77777777" w:rsidR="00EF6CC2" w:rsidRPr="00134385" w:rsidRDefault="00EF6CC2" w:rsidP="00802280">
      <w:pPr>
        <w:pStyle w:val="BodyText"/>
        <w:rPr>
          <w:rStyle w:val="SkillsChar"/>
          <w:color w:val="auto"/>
        </w:rPr>
      </w:pPr>
      <w:r>
        <w:rPr>
          <w:rStyle w:val="SkillsChar"/>
        </w:rPr>
        <w:t>Authority 1</w:t>
      </w:r>
    </w:p>
    <w:p w14:paraId="59AC7DC7" w14:textId="77777777" w:rsidR="00F6046D" w:rsidRPr="00F94C0C" w:rsidRDefault="00F6046D" w:rsidP="00802280">
      <w:pPr>
        <w:pStyle w:val="BodyText"/>
        <w:rPr>
          <w:rStyle w:val="KnowledgeChar"/>
          <w:color w:val="auto"/>
        </w:rPr>
      </w:pPr>
      <w:r>
        <w:rPr>
          <w:rStyle w:val="SkillsChar"/>
        </w:rPr>
        <w:t>Diplomacy 1</w:t>
      </w:r>
    </w:p>
    <w:p w14:paraId="496219ED" w14:textId="100AC5F0" w:rsidR="00F6046D" w:rsidRPr="00F94C0C" w:rsidRDefault="00E137EE" w:rsidP="00802280">
      <w:pPr>
        <w:pStyle w:val="BodyText"/>
        <w:rPr>
          <w:rStyle w:val="KnowledgeChar"/>
          <w:color w:val="auto"/>
        </w:rPr>
      </w:pPr>
      <w:r>
        <w:rPr>
          <w:rStyle w:val="SkillsChar"/>
        </w:rPr>
        <w:t>Gab</w:t>
      </w:r>
      <w:r w:rsidR="00F6046D">
        <w:rPr>
          <w:rStyle w:val="SkillsChar"/>
        </w:rPr>
        <w:t xml:space="preserve"> 1</w:t>
      </w:r>
    </w:p>
    <w:p w14:paraId="22F69F88" w14:textId="77777777" w:rsidR="00EF6CC2" w:rsidRPr="00134385" w:rsidRDefault="00EF6CC2" w:rsidP="00802280">
      <w:pPr>
        <w:pStyle w:val="BodyText"/>
        <w:rPr>
          <w:rStyle w:val="SkillsChar"/>
          <w:color w:val="auto"/>
        </w:rPr>
      </w:pPr>
      <w:r>
        <w:rPr>
          <w:rStyle w:val="SkillsChar"/>
        </w:rPr>
        <w:t>Performance 1</w:t>
      </w:r>
    </w:p>
    <w:p w14:paraId="789D4AE7" w14:textId="35229FB5" w:rsidR="00D46817" w:rsidRDefault="006B0754" w:rsidP="00802280">
      <w:pPr>
        <w:pStyle w:val="BodyText"/>
      </w:pPr>
      <w:r>
        <w:t xml:space="preserve">+1 Competence with </w:t>
      </w:r>
      <w:r w:rsidR="00D46817">
        <w:t xml:space="preserve">Diplomacy (Presence) </w:t>
      </w:r>
    </w:p>
    <w:p w14:paraId="454F7A33" w14:textId="0C55B76D" w:rsidR="00D46817" w:rsidRDefault="006B0754" w:rsidP="00802280">
      <w:pPr>
        <w:pStyle w:val="BodyText"/>
      </w:pPr>
      <w:r>
        <w:t xml:space="preserve">+1 Competence with </w:t>
      </w:r>
      <w:r w:rsidR="00D46817">
        <w:t xml:space="preserve">Diplomacy (Demeanor) </w:t>
      </w:r>
    </w:p>
    <w:p w14:paraId="6C7891C7" w14:textId="4F6A8DD0" w:rsidR="005F6E16" w:rsidRDefault="006B0754" w:rsidP="00802280">
      <w:pPr>
        <w:pStyle w:val="BodyText"/>
      </w:pPr>
      <w:r>
        <w:t xml:space="preserve">+1 Competence with </w:t>
      </w:r>
      <w:r w:rsidR="00DA61DC">
        <w:t>Diplomacy (Impose)</w:t>
      </w:r>
    </w:p>
    <w:p w14:paraId="378836F9" w14:textId="77777777" w:rsidR="00335202" w:rsidRDefault="00335202" w:rsidP="00802280">
      <w:pPr>
        <w:pStyle w:val="BodyText"/>
      </w:pPr>
    </w:p>
    <w:p w14:paraId="2259136F" w14:textId="41059DFD" w:rsidR="00EF6CC2" w:rsidRDefault="00EF6CC2" w:rsidP="00802280">
      <w:pPr>
        <w:pStyle w:val="BodyText"/>
      </w:pPr>
      <w:r>
        <w:t xml:space="preserve">Bounty Hunter </w:t>
      </w:r>
      <w:r w:rsidR="00F32FF3">
        <w:t>Enterprise Abilities List</w:t>
      </w:r>
      <w:r>
        <w:t>:</w:t>
      </w:r>
    </w:p>
    <w:p w14:paraId="2463E160" w14:textId="4F563CFE" w:rsidR="005F6E16" w:rsidRPr="005B1028" w:rsidRDefault="005F6E16" w:rsidP="00802280">
      <w:pPr>
        <w:pStyle w:val="BodyText"/>
        <w:rPr>
          <w:rStyle w:val="SkillsChar"/>
          <w:color w:val="auto"/>
        </w:rPr>
      </w:pPr>
      <w:r>
        <w:rPr>
          <w:rStyle w:val="KnowledgeChar"/>
        </w:rPr>
        <w:t>{Brawling}</w:t>
      </w:r>
    </w:p>
    <w:p w14:paraId="26C9E868" w14:textId="77777777" w:rsidR="005F6E16" w:rsidRPr="005B1028" w:rsidRDefault="005F6E16" w:rsidP="00802280">
      <w:pPr>
        <w:pStyle w:val="BodyText"/>
        <w:rPr>
          <w:rStyle w:val="SkillsChar"/>
          <w:color w:val="auto"/>
        </w:rPr>
      </w:pPr>
      <w:r>
        <w:rPr>
          <w:rStyle w:val="KnowledgeChar"/>
        </w:rPr>
        <w:t>{Psychology (Human), Terrain (Sewer, Urban)}</w:t>
      </w:r>
    </w:p>
    <w:p w14:paraId="7F87DA6B" w14:textId="77777777" w:rsidR="00794310" w:rsidRDefault="00794310" w:rsidP="00802280">
      <w:pPr>
        <w:pStyle w:val="BodyText"/>
      </w:pPr>
      <w:r>
        <w:t>{</w:t>
      </w:r>
      <w:r>
        <w:rPr>
          <w:rStyle w:val="KnowledgeChar"/>
        </w:rPr>
        <w:t>Psychology (Aelven, Dvergan, Uruk)</w:t>
      </w:r>
      <w:r>
        <w:t>}</w:t>
      </w:r>
    </w:p>
    <w:p w14:paraId="19D34365" w14:textId="0ACC94BF" w:rsidR="00794310" w:rsidRDefault="00794310" w:rsidP="00802280">
      <w:pPr>
        <w:pStyle w:val="BodyText"/>
      </w:pPr>
      <w:r>
        <w:t>{</w:t>
      </w:r>
      <w:r>
        <w:rPr>
          <w:rStyle w:val="KnowledgeChar"/>
        </w:rPr>
        <w:t>Psychology (Leonid, Lycan, Ysoki)</w:t>
      </w:r>
      <w:r>
        <w:t>}</w:t>
      </w:r>
    </w:p>
    <w:p w14:paraId="332C7D44" w14:textId="77777777" w:rsidR="00EF6CC2" w:rsidRPr="00C810BD" w:rsidRDefault="00EF6CC2" w:rsidP="00802280">
      <w:pPr>
        <w:pStyle w:val="BodyText"/>
        <w:rPr>
          <w:rStyle w:val="SkillsChar"/>
          <w:color w:val="auto"/>
        </w:rPr>
      </w:pPr>
      <w:r>
        <w:rPr>
          <w:rStyle w:val="SkillsChar"/>
        </w:rPr>
        <w:t>Athletics 1</w:t>
      </w:r>
    </w:p>
    <w:p w14:paraId="4CCE6501" w14:textId="77777777" w:rsidR="00EF6CC2" w:rsidRDefault="00EF6CC2" w:rsidP="00802280">
      <w:pPr>
        <w:pStyle w:val="BodyText"/>
      </w:pPr>
      <w:r>
        <w:rPr>
          <w:rStyle w:val="SkillsChar"/>
        </w:rPr>
        <w:t>Observation 1</w:t>
      </w:r>
    </w:p>
    <w:p w14:paraId="2505C642" w14:textId="77777777" w:rsidR="00EF6CC2" w:rsidRPr="00C810BD" w:rsidRDefault="00EF6CC2" w:rsidP="00802280">
      <w:pPr>
        <w:pStyle w:val="BodyText"/>
        <w:rPr>
          <w:rStyle w:val="SkillsChar"/>
          <w:color w:val="auto"/>
        </w:rPr>
      </w:pPr>
      <w:r>
        <w:rPr>
          <w:rStyle w:val="SkillsChar"/>
        </w:rPr>
        <w:t>Recon 1</w:t>
      </w:r>
    </w:p>
    <w:p w14:paraId="2E185E21" w14:textId="45CF4DC3" w:rsidR="00F6046D" w:rsidRDefault="006B0754" w:rsidP="00802280">
      <w:pPr>
        <w:pStyle w:val="BodyText"/>
      </w:pPr>
      <w:r>
        <w:t xml:space="preserve">+1 Competence with </w:t>
      </w:r>
      <w:r w:rsidR="000B3DD7">
        <w:t>Athletics (Strike)</w:t>
      </w:r>
    </w:p>
    <w:p w14:paraId="16039BD4" w14:textId="3CE70C94" w:rsidR="00F90342" w:rsidRDefault="006B0754" w:rsidP="00802280">
      <w:pPr>
        <w:pStyle w:val="BodyText"/>
      </w:pPr>
      <w:r>
        <w:t xml:space="preserve">+1 Competence with </w:t>
      </w:r>
      <w:r w:rsidR="00F90342">
        <w:t>Deception (Demeanor)</w:t>
      </w:r>
    </w:p>
    <w:p w14:paraId="34065612" w14:textId="06DA6256" w:rsidR="00642FA3" w:rsidRDefault="006B0754" w:rsidP="00802280">
      <w:pPr>
        <w:pStyle w:val="BodyText"/>
      </w:pPr>
      <w:r>
        <w:t xml:space="preserve">+1 Competence with </w:t>
      </w:r>
      <w:r w:rsidR="00D46817">
        <w:t>Observation (Assess)</w:t>
      </w:r>
    </w:p>
    <w:p w14:paraId="5F58A011" w14:textId="77777777" w:rsidR="00335202" w:rsidRDefault="00335202" w:rsidP="00802280">
      <w:pPr>
        <w:pStyle w:val="BodyText"/>
      </w:pPr>
    </w:p>
    <w:p w14:paraId="1E5A5A98" w14:textId="599EA1C7" w:rsidR="00EF6CC2" w:rsidRDefault="00EF6CC2" w:rsidP="00802280">
      <w:pPr>
        <w:pStyle w:val="BodyText"/>
      </w:pPr>
      <w:r>
        <w:t xml:space="preserve">Fortune-Teller </w:t>
      </w:r>
      <w:r w:rsidR="00F32FF3">
        <w:t>Enterprise Abilities List</w:t>
      </w:r>
      <w:r>
        <w:t>:</w:t>
      </w:r>
    </w:p>
    <w:p w14:paraId="0B524CD8" w14:textId="73298902" w:rsidR="00EF6CC2" w:rsidRPr="00C20123" w:rsidRDefault="00EF6CC2" w:rsidP="00802280">
      <w:pPr>
        <w:pStyle w:val="BodyText"/>
        <w:rPr>
          <w:rStyle w:val="SkillsChar"/>
          <w:color w:val="auto"/>
        </w:rPr>
      </w:pPr>
      <w:r>
        <w:t>{</w:t>
      </w:r>
      <w:r>
        <w:rPr>
          <w:rStyle w:val="KnowledgeChar"/>
        </w:rPr>
        <w:t xml:space="preserve">Astrology, </w:t>
      </w:r>
      <w:r w:rsidR="00F6046D">
        <w:rPr>
          <w:rStyle w:val="KnowledgeChar"/>
        </w:rPr>
        <w:t>Determinism (Spirit)</w:t>
      </w:r>
      <w:r w:rsidR="0009247E">
        <w:rPr>
          <w:rStyle w:val="KnowledgeChar"/>
        </w:rPr>
        <w:t>, Parapsychology (Spirit)</w:t>
      </w:r>
      <w:r>
        <w:t>}</w:t>
      </w:r>
    </w:p>
    <w:p w14:paraId="3F70A5F1" w14:textId="6BA8B6A1" w:rsidR="00F6046D" w:rsidRPr="004B2100" w:rsidRDefault="00F6046D" w:rsidP="00802280">
      <w:pPr>
        <w:pStyle w:val="BodyText"/>
        <w:rPr>
          <w:rStyle w:val="KnowledgeChar"/>
          <w:color w:val="auto"/>
        </w:rPr>
      </w:pPr>
      <w:r>
        <w:t>{</w:t>
      </w:r>
      <w:r>
        <w:rPr>
          <w:rStyle w:val="KnowledgeChar"/>
        </w:rPr>
        <w:t xml:space="preserve">Anthropology (Human), </w:t>
      </w:r>
      <w:r w:rsidR="00DC37FD">
        <w:rPr>
          <w:rStyle w:val="KnowledgeChar"/>
        </w:rPr>
        <w:t>Ethology</w:t>
      </w:r>
      <w:r w:rsidR="001013D9">
        <w:rPr>
          <w:rStyle w:val="KnowledgeChar"/>
        </w:rPr>
        <w:t xml:space="preserve"> (</w:t>
      </w:r>
      <w:r w:rsidR="0009247E">
        <w:rPr>
          <w:rStyle w:val="KnowledgeChar"/>
        </w:rPr>
        <w:t>Human</w:t>
      </w:r>
      <w:r w:rsidR="001013D9">
        <w:rPr>
          <w:rStyle w:val="KnowledgeChar"/>
        </w:rPr>
        <w:t>)</w:t>
      </w:r>
      <w:r>
        <w:rPr>
          <w:rStyle w:val="KnowledgeChar"/>
        </w:rPr>
        <w:t>, Psychology (Human)</w:t>
      </w:r>
      <w:r>
        <w:t>}</w:t>
      </w:r>
    </w:p>
    <w:p w14:paraId="5F9AD68E" w14:textId="7C68E98B" w:rsidR="00F6046D" w:rsidRPr="004B2100" w:rsidRDefault="00F6046D" w:rsidP="00802280">
      <w:pPr>
        <w:pStyle w:val="BodyText"/>
        <w:rPr>
          <w:rStyle w:val="KnowledgeChar"/>
          <w:color w:val="auto"/>
        </w:rPr>
      </w:pPr>
      <w:r>
        <w:t>{</w:t>
      </w:r>
      <w:r>
        <w:rPr>
          <w:rStyle w:val="KnowledgeChar"/>
        </w:rPr>
        <w:t>Occultism, Oratory, Stage Performer</w:t>
      </w:r>
      <w:r>
        <w:t>}</w:t>
      </w:r>
    </w:p>
    <w:p w14:paraId="6A68DA01" w14:textId="77777777" w:rsidR="00BA2409" w:rsidRPr="00E03A0F" w:rsidRDefault="00BA2409" w:rsidP="00802280">
      <w:pPr>
        <w:pStyle w:val="BodyText"/>
        <w:rPr>
          <w:rStyle w:val="SkillsChar"/>
          <w:color w:val="auto"/>
        </w:rPr>
      </w:pPr>
      <w:r>
        <w:rPr>
          <w:rStyle w:val="SkillsChar"/>
        </w:rPr>
        <w:t>Aura 1</w:t>
      </w:r>
    </w:p>
    <w:p w14:paraId="774B9236" w14:textId="77777777" w:rsidR="00EF6CC2" w:rsidRPr="00E03A0F" w:rsidRDefault="00EF6CC2" w:rsidP="00802280">
      <w:pPr>
        <w:pStyle w:val="BodyText"/>
        <w:rPr>
          <w:rStyle w:val="SkillsChar"/>
          <w:color w:val="auto"/>
        </w:rPr>
      </w:pPr>
      <w:r>
        <w:rPr>
          <w:rStyle w:val="SkillsChar"/>
        </w:rPr>
        <w:t>Authority 1</w:t>
      </w:r>
    </w:p>
    <w:p w14:paraId="65D71D7A" w14:textId="77777777" w:rsidR="00F6046D" w:rsidRPr="00E03A0F" w:rsidRDefault="00F6046D" w:rsidP="00802280">
      <w:pPr>
        <w:pStyle w:val="BodyText"/>
        <w:rPr>
          <w:rStyle w:val="SkillsChar"/>
          <w:color w:val="auto"/>
        </w:rPr>
      </w:pPr>
      <w:r>
        <w:rPr>
          <w:rStyle w:val="SkillsChar"/>
        </w:rPr>
        <w:t>Deception 1</w:t>
      </w:r>
    </w:p>
    <w:p w14:paraId="0FD717EB" w14:textId="77777777" w:rsidR="00794310" w:rsidRPr="00E03A0F" w:rsidRDefault="00794310" w:rsidP="00802280">
      <w:pPr>
        <w:pStyle w:val="BodyText"/>
        <w:rPr>
          <w:rStyle w:val="SkillsChar"/>
          <w:color w:val="auto"/>
        </w:rPr>
      </w:pPr>
      <w:r>
        <w:rPr>
          <w:rStyle w:val="SkillsChar"/>
        </w:rPr>
        <w:t>Empathy 1</w:t>
      </w:r>
    </w:p>
    <w:p w14:paraId="01B6A316" w14:textId="77777777" w:rsidR="00EF6CC2" w:rsidRPr="004B2100" w:rsidRDefault="00EF6CC2" w:rsidP="00802280">
      <w:pPr>
        <w:pStyle w:val="BodyText"/>
        <w:rPr>
          <w:rStyle w:val="SkillsChar"/>
          <w:color w:val="auto"/>
        </w:rPr>
      </w:pPr>
      <w:r>
        <w:rPr>
          <w:rStyle w:val="SkillsChar"/>
        </w:rPr>
        <w:t>Performance 1</w:t>
      </w:r>
    </w:p>
    <w:p w14:paraId="684E7508" w14:textId="77777777" w:rsidR="00617972" w:rsidRDefault="00617972" w:rsidP="00802280">
      <w:pPr>
        <w:pStyle w:val="BodyText"/>
      </w:pPr>
      <w:r>
        <w:t xml:space="preserve">+1 Competence with Empathy (ESP) </w:t>
      </w:r>
    </w:p>
    <w:p w14:paraId="24ECAC3E" w14:textId="2D848AA6" w:rsidR="00617972" w:rsidRDefault="00617972" w:rsidP="00802280">
      <w:pPr>
        <w:pStyle w:val="BodyText"/>
      </w:pPr>
      <w:r>
        <w:t xml:space="preserve">+1 Competence with Empathy (Regard) </w:t>
      </w:r>
    </w:p>
    <w:p w14:paraId="68981E69" w14:textId="77777777" w:rsidR="00335202" w:rsidRDefault="00335202" w:rsidP="00802280">
      <w:pPr>
        <w:pStyle w:val="BodyText"/>
      </w:pPr>
    </w:p>
    <w:p w14:paraId="297C7DB7" w14:textId="680274D7" w:rsidR="00EA521E" w:rsidRDefault="00EA521E" w:rsidP="00EA521E">
      <w:pPr>
        <w:pStyle w:val="BodyText"/>
      </w:pPr>
      <w:r>
        <w:t xml:space="preserve">Gambler </w:t>
      </w:r>
      <w:r w:rsidR="00F32FF3">
        <w:t>Enterprise Abilities List</w:t>
      </w:r>
      <w:r>
        <w:t xml:space="preserve">: </w:t>
      </w:r>
    </w:p>
    <w:p w14:paraId="27EF9CAA" w14:textId="5630EC66" w:rsidR="00EA521E" w:rsidRPr="001A2A9C" w:rsidRDefault="00EA521E" w:rsidP="00EA521E">
      <w:pPr>
        <w:pStyle w:val="BodyText"/>
        <w:rPr>
          <w:rStyle w:val="SkillsChar"/>
          <w:color w:val="auto"/>
        </w:rPr>
      </w:pPr>
      <w:r>
        <w:t>{</w:t>
      </w:r>
      <w:r>
        <w:rPr>
          <w:rStyle w:val="KnowledgeChar"/>
        </w:rPr>
        <w:t xml:space="preserve">Cryptography, </w:t>
      </w:r>
      <w:r w:rsidR="00DC37FD">
        <w:rPr>
          <w:rStyle w:val="KnowledgeChar"/>
        </w:rPr>
        <w:t>Ethology</w:t>
      </w:r>
      <w:r>
        <w:rPr>
          <w:rStyle w:val="KnowledgeChar"/>
        </w:rPr>
        <w:t xml:space="preserve"> (Human), Psychology (Human)</w:t>
      </w:r>
      <w:r>
        <w:t>}</w:t>
      </w:r>
    </w:p>
    <w:p w14:paraId="2E59EEAA" w14:textId="77777777" w:rsidR="00EA521E" w:rsidRPr="003933B3" w:rsidRDefault="00EA521E" w:rsidP="00EA521E">
      <w:pPr>
        <w:pStyle w:val="BodyText"/>
        <w:rPr>
          <w:rStyle w:val="SkillsChar"/>
          <w:color w:val="auto"/>
        </w:rPr>
      </w:pPr>
      <w:r>
        <w:rPr>
          <w:rStyle w:val="SkillsChar"/>
        </w:rPr>
        <w:t>Deception 1</w:t>
      </w:r>
    </w:p>
    <w:p w14:paraId="4B25BF7B" w14:textId="77777777" w:rsidR="00EA521E" w:rsidRPr="00771737" w:rsidRDefault="00EA521E" w:rsidP="00EA521E">
      <w:pPr>
        <w:pStyle w:val="BodyText"/>
        <w:rPr>
          <w:rStyle w:val="SkillsChar"/>
          <w:color w:val="auto"/>
        </w:rPr>
      </w:pPr>
      <w:r>
        <w:rPr>
          <w:rStyle w:val="SkillsChar"/>
        </w:rPr>
        <w:t>Deception 2</w:t>
      </w:r>
    </w:p>
    <w:p w14:paraId="022FB5B8" w14:textId="77777777" w:rsidR="00EA521E" w:rsidRPr="003933B3" w:rsidRDefault="00EA521E" w:rsidP="00EA521E">
      <w:pPr>
        <w:pStyle w:val="BodyText"/>
        <w:rPr>
          <w:rStyle w:val="SkillsChar"/>
          <w:color w:val="auto"/>
        </w:rPr>
      </w:pPr>
      <w:r>
        <w:rPr>
          <w:rStyle w:val="SkillsChar"/>
        </w:rPr>
        <w:t>Deception 3</w:t>
      </w:r>
    </w:p>
    <w:p w14:paraId="7B5AF3C3" w14:textId="77777777" w:rsidR="00EA521E" w:rsidRPr="003933B3" w:rsidRDefault="00EA521E" w:rsidP="00EA521E">
      <w:pPr>
        <w:pStyle w:val="BodyText"/>
        <w:rPr>
          <w:rStyle w:val="SkillsChar"/>
          <w:color w:val="auto"/>
        </w:rPr>
      </w:pPr>
      <w:r>
        <w:rPr>
          <w:rStyle w:val="SkillsChar"/>
        </w:rPr>
        <w:t>Deception 4</w:t>
      </w:r>
    </w:p>
    <w:p w14:paraId="6B466837" w14:textId="77777777" w:rsidR="00EA521E" w:rsidRPr="007159A4" w:rsidRDefault="00EA521E" w:rsidP="00EA521E">
      <w:pPr>
        <w:pStyle w:val="BodyText"/>
        <w:rPr>
          <w:rStyle w:val="SkillsChar"/>
          <w:color w:val="auto"/>
        </w:rPr>
      </w:pPr>
      <w:r>
        <w:rPr>
          <w:rStyle w:val="SkillsChar"/>
        </w:rPr>
        <w:t>Empathy 1</w:t>
      </w:r>
    </w:p>
    <w:p w14:paraId="0718F7CD" w14:textId="77777777" w:rsidR="00EA521E" w:rsidRDefault="00EA521E" w:rsidP="00EA521E">
      <w:pPr>
        <w:pStyle w:val="BodyText"/>
        <w:rPr>
          <w:rStyle w:val="SkillsChar"/>
        </w:rPr>
      </w:pPr>
      <w:r>
        <w:rPr>
          <w:rStyle w:val="SkillsChar"/>
        </w:rPr>
        <w:t>Mechanics 1</w:t>
      </w:r>
    </w:p>
    <w:p w14:paraId="63E723A6" w14:textId="77777777" w:rsidR="00EA521E" w:rsidRPr="00771737" w:rsidRDefault="00EA521E" w:rsidP="00EA521E">
      <w:pPr>
        <w:pStyle w:val="BodyText"/>
        <w:rPr>
          <w:rStyle w:val="SkillsChar"/>
          <w:color w:val="auto"/>
        </w:rPr>
      </w:pPr>
      <w:r>
        <w:rPr>
          <w:rStyle w:val="SkillsChar"/>
        </w:rPr>
        <w:t>Sleight of Hand 1</w:t>
      </w:r>
    </w:p>
    <w:p w14:paraId="354F8FA4" w14:textId="77777777" w:rsidR="00EA521E" w:rsidRDefault="00EA521E" w:rsidP="00EA521E">
      <w:pPr>
        <w:pStyle w:val="BodyText"/>
      </w:pPr>
      <w:r>
        <w:t xml:space="preserve">+1 Competence with Deception (Demeanor) </w:t>
      </w:r>
    </w:p>
    <w:p w14:paraId="4846557A" w14:textId="77777777" w:rsidR="00EA521E" w:rsidRPr="00717176" w:rsidRDefault="00EA521E" w:rsidP="00EA521E">
      <w:pPr>
        <w:pStyle w:val="BodyText"/>
        <w:rPr>
          <w:rStyle w:val="KnowledgeChar"/>
          <w:color w:val="auto"/>
        </w:rPr>
      </w:pPr>
      <w:r>
        <w:t xml:space="preserve">+1 Competence with Sleight of Hand (Thievery) </w:t>
      </w:r>
    </w:p>
    <w:p w14:paraId="4D4A0D6D" w14:textId="77777777" w:rsidR="00EA521E" w:rsidRDefault="00EA521E" w:rsidP="00EA521E">
      <w:pPr>
        <w:rPr>
          <w:rFonts w:ascii="Arial" w:eastAsia="Arial" w:hAnsi="Arial"/>
          <w:sz w:val="16"/>
          <w:szCs w:val="16"/>
        </w:rPr>
      </w:pPr>
    </w:p>
    <w:p w14:paraId="2088E9EB" w14:textId="77777777" w:rsidR="00D37B31" w:rsidRDefault="00D37B31">
      <w:pPr>
        <w:rPr>
          <w:rFonts w:ascii="Arial" w:eastAsia="Arial" w:hAnsi="Arial"/>
          <w:sz w:val="16"/>
          <w:szCs w:val="16"/>
        </w:rPr>
      </w:pPr>
      <w:r>
        <w:br w:type="page"/>
      </w:r>
    </w:p>
    <w:p w14:paraId="19F01D81" w14:textId="06D47B40" w:rsidR="00EF6CC2" w:rsidRDefault="00EF6CC2" w:rsidP="00802280">
      <w:pPr>
        <w:pStyle w:val="BodyText"/>
      </w:pPr>
      <w:r>
        <w:lastRenderedPageBreak/>
        <w:t xml:space="preserve">Guide </w:t>
      </w:r>
      <w:r w:rsidR="00F32FF3">
        <w:t>Enterprise Abilities List</w:t>
      </w:r>
      <w:r>
        <w:t>:</w:t>
      </w:r>
    </w:p>
    <w:p w14:paraId="2BA8AD83" w14:textId="07A8D2CE" w:rsidR="00EF6CC2" w:rsidRPr="00D214D8" w:rsidRDefault="00EF6CC2" w:rsidP="00802280">
      <w:pPr>
        <w:pStyle w:val="BodyText"/>
        <w:rPr>
          <w:rStyle w:val="SkillsChar"/>
          <w:color w:val="auto"/>
        </w:rPr>
      </w:pPr>
      <w:r>
        <w:t>{</w:t>
      </w:r>
      <w:r>
        <w:rPr>
          <w:rStyle w:val="KnowledgeChar"/>
        </w:rPr>
        <w:t xml:space="preserve">Anthropology (Aelven, Dvergan, </w:t>
      </w:r>
      <w:r w:rsidR="00642FA3">
        <w:rPr>
          <w:rStyle w:val="KnowledgeChar"/>
        </w:rPr>
        <w:t>Uruk</w:t>
      </w:r>
      <w:r>
        <w:rPr>
          <w:rStyle w:val="KnowledgeChar"/>
        </w:rPr>
        <w:t>)</w:t>
      </w:r>
      <w:r>
        <w:t>}</w:t>
      </w:r>
    </w:p>
    <w:p w14:paraId="2C767F1D" w14:textId="03464445" w:rsidR="00642FA3" w:rsidRPr="00653E39" w:rsidRDefault="00642FA3" w:rsidP="00802280">
      <w:pPr>
        <w:pStyle w:val="BodyText"/>
        <w:rPr>
          <w:rStyle w:val="KnowledgeChar"/>
          <w:color w:val="auto"/>
        </w:rPr>
      </w:pPr>
      <w:r>
        <w:t>{</w:t>
      </w:r>
      <w:r>
        <w:rPr>
          <w:rStyle w:val="KnowledgeChar"/>
        </w:rPr>
        <w:t xml:space="preserve">Anthropology (Human), </w:t>
      </w:r>
      <w:r w:rsidR="00DC37FD">
        <w:rPr>
          <w:rStyle w:val="KnowledgeChar"/>
        </w:rPr>
        <w:t>Ethology</w:t>
      </w:r>
      <w:r w:rsidR="00AD123E">
        <w:rPr>
          <w:rStyle w:val="KnowledgeChar"/>
        </w:rPr>
        <w:t xml:space="preserve"> (Human), </w:t>
      </w:r>
      <w:r>
        <w:rPr>
          <w:rStyle w:val="KnowledgeChar"/>
        </w:rPr>
        <w:t>Psychology (Human)</w:t>
      </w:r>
      <w:r>
        <w:t>}</w:t>
      </w:r>
    </w:p>
    <w:p w14:paraId="7BFFC175" w14:textId="561B1D27" w:rsidR="00794310" w:rsidRDefault="00794310" w:rsidP="00802280">
      <w:pPr>
        <w:pStyle w:val="BodyText"/>
      </w:pPr>
      <w:r>
        <w:t>{</w:t>
      </w:r>
      <w:r>
        <w:rPr>
          <w:rStyle w:val="KnowledgeChar"/>
        </w:rPr>
        <w:t>Anthropology (Leonid, Lycan, Ysoki)</w:t>
      </w:r>
      <w:r>
        <w:t>}</w:t>
      </w:r>
    </w:p>
    <w:p w14:paraId="011557A8" w14:textId="4E70B5C3" w:rsidR="00EF6CC2" w:rsidRPr="00C810BD" w:rsidRDefault="00EF6CC2" w:rsidP="00802280">
      <w:pPr>
        <w:pStyle w:val="BodyText"/>
        <w:rPr>
          <w:rStyle w:val="SkillsChar"/>
          <w:color w:val="auto"/>
        </w:rPr>
      </w:pPr>
      <w:r>
        <w:t>{</w:t>
      </w:r>
      <w:r w:rsidR="005F6E16">
        <w:rPr>
          <w:rStyle w:val="KnowledgeChar"/>
        </w:rPr>
        <w:t>Regional Language, Regional Society</w:t>
      </w:r>
      <w:r w:rsidR="00AD123E">
        <w:rPr>
          <w:rStyle w:val="KnowledgeChar"/>
        </w:rPr>
        <w:t>, Terrain (Urban)</w:t>
      </w:r>
      <w:r>
        <w:t>}</w:t>
      </w:r>
    </w:p>
    <w:p w14:paraId="520955F8" w14:textId="77777777" w:rsidR="00EF6CC2" w:rsidRPr="00C810BD" w:rsidRDefault="00EF6CC2" w:rsidP="00802280">
      <w:pPr>
        <w:pStyle w:val="BodyText"/>
        <w:rPr>
          <w:rStyle w:val="SkillsChar"/>
          <w:color w:val="auto"/>
        </w:rPr>
      </w:pPr>
      <w:r>
        <w:rPr>
          <w:rStyle w:val="SkillsChar"/>
        </w:rPr>
        <w:t>Deception 1</w:t>
      </w:r>
    </w:p>
    <w:p w14:paraId="4B33E784" w14:textId="77777777" w:rsidR="00EF6CC2" w:rsidRPr="00C810BD" w:rsidRDefault="00EF6CC2" w:rsidP="00802280">
      <w:pPr>
        <w:pStyle w:val="BodyText"/>
        <w:rPr>
          <w:rStyle w:val="KnowledgeChar"/>
          <w:color w:val="auto"/>
        </w:rPr>
      </w:pPr>
      <w:r>
        <w:rPr>
          <w:rStyle w:val="SkillsChar"/>
        </w:rPr>
        <w:t>Diplomacy 1</w:t>
      </w:r>
    </w:p>
    <w:p w14:paraId="73D9B7B0" w14:textId="64FCC4DB" w:rsidR="00AD123E" w:rsidRDefault="00AD123E" w:rsidP="00AD123E">
      <w:pPr>
        <w:pStyle w:val="BodyText"/>
      </w:pPr>
      <w:r>
        <w:rPr>
          <w:rStyle w:val="SkillsChar"/>
        </w:rPr>
        <w:t>Gab 1</w:t>
      </w:r>
    </w:p>
    <w:p w14:paraId="0268C1D1" w14:textId="77777777" w:rsidR="00AD123E" w:rsidRDefault="00AD123E" w:rsidP="00AD123E">
      <w:pPr>
        <w:pStyle w:val="BodyText"/>
      </w:pPr>
      <w:r>
        <w:rPr>
          <w:rStyle w:val="SkillsChar"/>
        </w:rPr>
        <w:t>Recon 1</w:t>
      </w:r>
    </w:p>
    <w:p w14:paraId="2145A200" w14:textId="77CE286E" w:rsidR="00EF6CC2" w:rsidRDefault="006B0754" w:rsidP="00802280">
      <w:pPr>
        <w:pStyle w:val="BodyText"/>
      </w:pPr>
      <w:r>
        <w:t xml:space="preserve">+1 Competence with </w:t>
      </w:r>
      <w:r w:rsidR="00EF6CC2">
        <w:t>Deception (</w:t>
      </w:r>
      <w:r w:rsidR="001A0678">
        <w:t>Demeanor</w:t>
      </w:r>
      <w:r w:rsidR="00EF6CC2">
        <w:t xml:space="preserve">) </w:t>
      </w:r>
    </w:p>
    <w:p w14:paraId="4CEBBD2E" w14:textId="3AF1F22F" w:rsidR="00642FA3" w:rsidRDefault="006B0754" w:rsidP="00802280">
      <w:pPr>
        <w:pStyle w:val="BodyText"/>
      </w:pPr>
      <w:r>
        <w:t xml:space="preserve">+1 Competence with </w:t>
      </w:r>
      <w:r w:rsidR="00DA61DC">
        <w:t>Diplomacy (Presence)</w:t>
      </w:r>
      <w:r w:rsidR="00642FA3">
        <w:t xml:space="preserve"> </w:t>
      </w:r>
    </w:p>
    <w:p w14:paraId="09DC8D80" w14:textId="3C106BA4" w:rsidR="00F6046D" w:rsidRDefault="00F6046D">
      <w:pPr>
        <w:rPr>
          <w:rFonts w:ascii="Arial" w:eastAsia="Arial" w:hAnsi="Arial"/>
          <w:sz w:val="16"/>
          <w:szCs w:val="16"/>
        </w:rPr>
      </w:pPr>
    </w:p>
    <w:p w14:paraId="07353CF4" w14:textId="09B63EB2" w:rsidR="00EF6CC2" w:rsidRDefault="00EF6CC2" w:rsidP="00802280">
      <w:pPr>
        <w:pStyle w:val="BodyText"/>
      </w:pPr>
      <w:r>
        <w:t xml:space="preserve">Hospitality </w:t>
      </w:r>
      <w:r w:rsidR="00F32FF3">
        <w:t>Enterprise Abilities List</w:t>
      </w:r>
      <w:r>
        <w:t>:</w:t>
      </w:r>
    </w:p>
    <w:p w14:paraId="202C1CBC" w14:textId="09FD2776" w:rsidR="00642FA3" w:rsidRPr="00653E39" w:rsidRDefault="00642FA3" w:rsidP="00802280">
      <w:pPr>
        <w:pStyle w:val="BodyText"/>
        <w:rPr>
          <w:rStyle w:val="KnowledgeChar"/>
          <w:color w:val="auto"/>
        </w:rPr>
      </w:pPr>
      <w:r>
        <w:t>{</w:t>
      </w:r>
      <w:r>
        <w:rPr>
          <w:rStyle w:val="KnowledgeChar"/>
        </w:rPr>
        <w:t xml:space="preserve">Anthropology (Human), </w:t>
      </w:r>
      <w:r w:rsidR="00DC37FD">
        <w:rPr>
          <w:rStyle w:val="KnowledgeChar"/>
        </w:rPr>
        <w:t>Ethology</w:t>
      </w:r>
      <w:r w:rsidR="0009247E">
        <w:rPr>
          <w:rStyle w:val="KnowledgeChar"/>
        </w:rPr>
        <w:t xml:space="preserve"> (Human), </w:t>
      </w:r>
      <w:r>
        <w:rPr>
          <w:rStyle w:val="KnowledgeChar"/>
        </w:rPr>
        <w:t>Psychology (Human)</w:t>
      </w:r>
      <w:r>
        <w:t>}</w:t>
      </w:r>
    </w:p>
    <w:p w14:paraId="207002DB" w14:textId="798E5A5B" w:rsidR="00EF6CC2" w:rsidRPr="005B1028" w:rsidRDefault="00EF6CC2" w:rsidP="00802280">
      <w:pPr>
        <w:pStyle w:val="BodyText"/>
        <w:rPr>
          <w:rStyle w:val="SkillsChar"/>
          <w:color w:val="auto"/>
        </w:rPr>
      </w:pPr>
      <w:r>
        <w:t>{</w:t>
      </w:r>
      <w:r>
        <w:rPr>
          <w:rStyle w:val="KnowledgeChar"/>
        </w:rPr>
        <w:t xml:space="preserve">Psychology (Aelven, Dvergan, </w:t>
      </w:r>
      <w:r w:rsidR="00642FA3">
        <w:rPr>
          <w:rStyle w:val="KnowledgeChar"/>
        </w:rPr>
        <w:t>Uruk</w:t>
      </w:r>
      <w:r>
        <w:rPr>
          <w:rStyle w:val="KnowledgeChar"/>
        </w:rPr>
        <w:t>)</w:t>
      </w:r>
      <w:r>
        <w:t>}</w:t>
      </w:r>
    </w:p>
    <w:p w14:paraId="7CE35705" w14:textId="49EF8FE3" w:rsidR="00F6046D" w:rsidRDefault="00F6046D" w:rsidP="00802280">
      <w:pPr>
        <w:pStyle w:val="BodyText"/>
      </w:pPr>
      <w:r>
        <w:t>{</w:t>
      </w:r>
      <w:r>
        <w:rPr>
          <w:rStyle w:val="KnowledgeChar"/>
        </w:rPr>
        <w:t>Psychology (</w:t>
      </w:r>
      <w:r w:rsidR="000F4AB3">
        <w:rPr>
          <w:rStyle w:val="KnowledgeChar"/>
        </w:rPr>
        <w:t>Raptor</w:t>
      </w:r>
      <w:r>
        <w:rPr>
          <w:rStyle w:val="KnowledgeChar"/>
        </w:rPr>
        <w:t xml:space="preserve">, </w:t>
      </w:r>
      <w:r w:rsidR="000F4AB3">
        <w:rPr>
          <w:rStyle w:val="KnowledgeChar"/>
        </w:rPr>
        <w:t xml:space="preserve">Strix, </w:t>
      </w:r>
      <w:r>
        <w:rPr>
          <w:rStyle w:val="KnowledgeChar"/>
        </w:rPr>
        <w:t>Tengu)</w:t>
      </w:r>
      <w:r>
        <w:t>}</w:t>
      </w:r>
    </w:p>
    <w:p w14:paraId="7E015ED6" w14:textId="44632E9D" w:rsidR="00794310" w:rsidRDefault="00794310" w:rsidP="00802280">
      <w:pPr>
        <w:pStyle w:val="BodyText"/>
      </w:pPr>
      <w:r>
        <w:t>{</w:t>
      </w:r>
      <w:r w:rsidR="0009247E">
        <w:rPr>
          <w:rStyle w:val="KnowledgeChar"/>
        </w:rPr>
        <w:t>Common Tongue, Savoir-Faire, Terrain (Urban)</w:t>
      </w:r>
      <w:r>
        <w:t>}</w:t>
      </w:r>
    </w:p>
    <w:p w14:paraId="042A5777" w14:textId="77777777" w:rsidR="00EF6CC2" w:rsidRDefault="00EF6CC2" w:rsidP="00802280">
      <w:pPr>
        <w:pStyle w:val="BodyText"/>
      </w:pPr>
      <w:r>
        <w:t>{</w:t>
      </w:r>
      <w:r>
        <w:rPr>
          <w:rStyle w:val="KnowledgeChar"/>
        </w:rPr>
        <w:t>Psychology (Leonid, Lycan, Ysoki)</w:t>
      </w:r>
      <w:r>
        <w:t>}</w:t>
      </w:r>
    </w:p>
    <w:p w14:paraId="6DEB884B" w14:textId="77777777" w:rsidR="00EF6CC2" w:rsidRDefault="00EF6CC2" w:rsidP="00802280">
      <w:pPr>
        <w:pStyle w:val="BodyText"/>
      </w:pPr>
      <w:r>
        <w:rPr>
          <w:rStyle w:val="SkillsChar"/>
        </w:rPr>
        <w:t>Diplomacy 1</w:t>
      </w:r>
    </w:p>
    <w:p w14:paraId="7FD8A0E0" w14:textId="77777777" w:rsidR="00EF6CC2" w:rsidRPr="00C810BD" w:rsidRDefault="00EF6CC2" w:rsidP="00802280">
      <w:pPr>
        <w:pStyle w:val="BodyText"/>
        <w:rPr>
          <w:rStyle w:val="SkillsChar"/>
          <w:color w:val="auto"/>
        </w:rPr>
      </w:pPr>
      <w:r>
        <w:rPr>
          <w:rStyle w:val="SkillsChar"/>
        </w:rPr>
        <w:t>Empathy 1</w:t>
      </w:r>
    </w:p>
    <w:p w14:paraId="34A0A67D" w14:textId="3DF2838A" w:rsidR="00EF6CC2" w:rsidRPr="00C810BD" w:rsidRDefault="00E137EE" w:rsidP="00802280">
      <w:pPr>
        <w:pStyle w:val="BodyText"/>
        <w:rPr>
          <w:rStyle w:val="SkillsChar"/>
          <w:color w:val="auto"/>
        </w:rPr>
      </w:pPr>
      <w:r>
        <w:rPr>
          <w:rStyle w:val="SkillsChar"/>
        </w:rPr>
        <w:t>Gab</w:t>
      </w:r>
      <w:r w:rsidR="00EF6CC2">
        <w:rPr>
          <w:rStyle w:val="SkillsChar"/>
        </w:rPr>
        <w:t xml:space="preserve"> 1</w:t>
      </w:r>
    </w:p>
    <w:p w14:paraId="1CFC6705" w14:textId="1B44323F" w:rsidR="00617972" w:rsidRDefault="00617972" w:rsidP="00802280">
      <w:pPr>
        <w:pStyle w:val="BodyText"/>
      </w:pPr>
      <w:r>
        <w:t xml:space="preserve">+1 Competence with Diplomacy (Presence) </w:t>
      </w:r>
    </w:p>
    <w:p w14:paraId="1A08FB38" w14:textId="77777777" w:rsidR="00617972" w:rsidRDefault="00617972" w:rsidP="00802280">
      <w:pPr>
        <w:pStyle w:val="BodyText"/>
      </w:pPr>
      <w:r>
        <w:t xml:space="preserve">+1 Competence with Empathy (Regard) </w:t>
      </w:r>
    </w:p>
    <w:p w14:paraId="117BAAFC" w14:textId="77777777" w:rsidR="00D37B31" w:rsidRDefault="00D37B31" w:rsidP="00802280">
      <w:pPr>
        <w:pStyle w:val="BodyText"/>
      </w:pPr>
    </w:p>
    <w:p w14:paraId="49C7A231" w14:textId="3F82A188" w:rsidR="00EF6CC2" w:rsidRDefault="00EF6CC2" w:rsidP="00802280">
      <w:pPr>
        <w:pStyle w:val="BodyText"/>
      </w:pPr>
      <w:r>
        <w:t xml:space="preserve">Laborer </w:t>
      </w:r>
      <w:r w:rsidR="00F32FF3">
        <w:t>Enterprise Abilities List</w:t>
      </w:r>
      <w:r>
        <w:t>:</w:t>
      </w:r>
    </w:p>
    <w:p w14:paraId="03201563" w14:textId="03C1A8AD" w:rsidR="00F6046D" w:rsidRPr="00326689" w:rsidRDefault="00F6046D" w:rsidP="00802280">
      <w:pPr>
        <w:pStyle w:val="BodyText"/>
        <w:rPr>
          <w:rStyle w:val="SkillsChar"/>
          <w:color w:val="auto"/>
        </w:rPr>
      </w:pPr>
      <w:r>
        <w:rPr>
          <w:rStyle w:val="SkillsChar"/>
        </w:rPr>
        <w:t>Agility 1</w:t>
      </w:r>
    </w:p>
    <w:p w14:paraId="1586CC37" w14:textId="7463ED45" w:rsidR="0084173E" w:rsidRPr="000C0421" w:rsidRDefault="0084173E" w:rsidP="00802280">
      <w:pPr>
        <w:pStyle w:val="BodyText"/>
        <w:rPr>
          <w:rStyle w:val="SkillsChar"/>
          <w:color w:val="auto"/>
        </w:rPr>
      </w:pPr>
      <w:r>
        <w:rPr>
          <w:rStyle w:val="SkillsChar"/>
        </w:rPr>
        <w:t>Athletics 1</w:t>
      </w:r>
    </w:p>
    <w:p w14:paraId="6F55159F" w14:textId="77777777" w:rsidR="0084173E" w:rsidRPr="000C0421" w:rsidRDefault="0084173E" w:rsidP="00802280">
      <w:pPr>
        <w:pStyle w:val="BodyText"/>
        <w:rPr>
          <w:rStyle w:val="SkillsChar"/>
          <w:color w:val="auto"/>
        </w:rPr>
      </w:pPr>
      <w:r>
        <w:rPr>
          <w:rStyle w:val="SkillsChar"/>
        </w:rPr>
        <w:t>Bulwark 1</w:t>
      </w:r>
    </w:p>
    <w:p w14:paraId="015EFCB8" w14:textId="77777777" w:rsidR="00EF6CC2" w:rsidRPr="00326689" w:rsidRDefault="00EF6CC2" w:rsidP="00802280">
      <w:pPr>
        <w:pStyle w:val="BodyText"/>
        <w:rPr>
          <w:rStyle w:val="SkillsChar"/>
          <w:color w:val="auto"/>
        </w:rPr>
      </w:pPr>
      <w:r>
        <w:rPr>
          <w:rStyle w:val="SkillsChar"/>
        </w:rPr>
        <w:t>Constitution 1</w:t>
      </w:r>
    </w:p>
    <w:p w14:paraId="7F7E60B1" w14:textId="77777777" w:rsidR="0084173E" w:rsidRPr="000C0421" w:rsidRDefault="0084173E" w:rsidP="00802280">
      <w:pPr>
        <w:pStyle w:val="BodyText"/>
        <w:rPr>
          <w:rStyle w:val="SkillsChar"/>
          <w:color w:val="auto"/>
        </w:rPr>
      </w:pPr>
      <w:r>
        <w:rPr>
          <w:rStyle w:val="SkillsChar"/>
        </w:rPr>
        <w:t>Determination 1</w:t>
      </w:r>
    </w:p>
    <w:p w14:paraId="64925E75" w14:textId="77777777" w:rsidR="00F6046D" w:rsidRPr="00326689" w:rsidRDefault="00F6046D" w:rsidP="00802280">
      <w:pPr>
        <w:pStyle w:val="BodyText"/>
        <w:rPr>
          <w:rStyle w:val="SkillsChar"/>
          <w:color w:val="auto"/>
        </w:rPr>
      </w:pPr>
      <w:r>
        <w:rPr>
          <w:rStyle w:val="SkillsChar"/>
        </w:rPr>
        <w:t>Hustle 1</w:t>
      </w:r>
    </w:p>
    <w:p w14:paraId="5A0E060A" w14:textId="77777777" w:rsidR="00794310" w:rsidRPr="00326689" w:rsidRDefault="00794310" w:rsidP="00802280">
      <w:pPr>
        <w:pStyle w:val="BodyText"/>
        <w:rPr>
          <w:rStyle w:val="SkillsChar"/>
          <w:color w:val="auto"/>
        </w:rPr>
      </w:pPr>
      <w:r>
        <w:rPr>
          <w:rStyle w:val="SkillsChar"/>
        </w:rPr>
        <w:t>Might 1</w:t>
      </w:r>
    </w:p>
    <w:p w14:paraId="4BC7CEB3" w14:textId="77777777" w:rsidR="00065141" w:rsidRPr="00326689" w:rsidRDefault="00065141" w:rsidP="00802280">
      <w:pPr>
        <w:pStyle w:val="BodyText"/>
        <w:rPr>
          <w:rStyle w:val="SkillsChar"/>
          <w:color w:val="auto"/>
        </w:rPr>
      </w:pPr>
      <w:r>
        <w:rPr>
          <w:rStyle w:val="SkillsChar"/>
        </w:rPr>
        <w:t>Tool Use 1</w:t>
      </w:r>
    </w:p>
    <w:p w14:paraId="2C3CB443" w14:textId="59B20663" w:rsidR="00EF6CC2" w:rsidRDefault="006B0754" w:rsidP="00802280">
      <w:pPr>
        <w:pStyle w:val="BodyText"/>
      </w:pPr>
      <w:r>
        <w:t xml:space="preserve">+1 Competence with </w:t>
      </w:r>
      <w:r w:rsidR="00EF6CC2">
        <w:t>Constitution (</w:t>
      </w:r>
      <w:r w:rsidR="001A0678">
        <w:t>Physiological Recovery</w:t>
      </w:r>
      <w:r w:rsidR="00EF6CC2">
        <w:t xml:space="preserve">) </w:t>
      </w:r>
    </w:p>
    <w:p w14:paraId="5D091994" w14:textId="1DABEC31" w:rsidR="0084173E" w:rsidRDefault="006B0754" w:rsidP="00802280">
      <w:pPr>
        <w:pStyle w:val="BodyText"/>
      </w:pPr>
      <w:r>
        <w:t xml:space="preserve">+1 Competence with </w:t>
      </w:r>
      <w:r w:rsidR="001A0678">
        <w:t>Might (Feat of Strength)</w:t>
      </w:r>
    </w:p>
    <w:p w14:paraId="3DF80DBB" w14:textId="3770B151" w:rsidR="00794310" w:rsidRDefault="00794310">
      <w:pPr>
        <w:rPr>
          <w:rFonts w:ascii="Arial" w:eastAsia="Arial" w:hAnsi="Arial"/>
          <w:sz w:val="16"/>
          <w:szCs w:val="16"/>
        </w:rPr>
      </w:pPr>
    </w:p>
    <w:p w14:paraId="456EBC9A" w14:textId="4F2CCD29" w:rsidR="00EF6CC2" w:rsidRDefault="00E277EE" w:rsidP="00802280">
      <w:pPr>
        <w:pStyle w:val="BodyText"/>
      </w:pPr>
      <w:r>
        <w:t xml:space="preserve">Stage </w:t>
      </w:r>
      <w:r w:rsidR="00EF6CC2">
        <w:t xml:space="preserve">Magician </w:t>
      </w:r>
      <w:r w:rsidR="00F32FF3">
        <w:t>Enterprise Abilities List</w:t>
      </w:r>
      <w:r w:rsidR="00EF6CC2">
        <w:t>:</w:t>
      </w:r>
    </w:p>
    <w:p w14:paraId="444629F0" w14:textId="3B2B9CC2" w:rsidR="00EF6CC2" w:rsidRPr="004B2100" w:rsidRDefault="00EF6CC2" w:rsidP="00802280">
      <w:pPr>
        <w:pStyle w:val="BodyText"/>
        <w:rPr>
          <w:rStyle w:val="KnowledgeChar"/>
          <w:color w:val="auto"/>
        </w:rPr>
      </w:pPr>
      <w:r>
        <w:t>{</w:t>
      </w:r>
      <w:r>
        <w:rPr>
          <w:rStyle w:val="KnowledgeChar"/>
        </w:rPr>
        <w:t xml:space="preserve">Magic Performance, </w:t>
      </w:r>
      <w:r w:rsidR="002B0CF6">
        <w:rPr>
          <w:rStyle w:val="KnowledgeChar"/>
        </w:rPr>
        <w:t>Psychology (Human)</w:t>
      </w:r>
      <w:r>
        <w:rPr>
          <w:rStyle w:val="KnowledgeChar"/>
        </w:rPr>
        <w:t>, Stage Performer</w:t>
      </w:r>
      <w:r>
        <w:t>}</w:t>
      </w:r>
    </w:p>
    <w:p w14:paraId="2B41FA36" w14:textId="05BF2A7E" w:rsidR="00035AE9" w:rsidRPr="00E03A0F" w:rsidRDefault="00035AE9" w:rsidP="00802280">
      <w:pPr>
        <w:pStyle w:val="BodyText"/>
        <w:rPr>
          <w:rStyle w:val="SkillsChar"/>
          <w:color w:val="auto"/>
        </w:rPr>
      </w:pPr>
      <w:r>
        <w:rPr>
          <w:rStyle w:val="SkillsChar"/>
        </w:rPr>
        <w:t>Contortion 1</w:t>
      </w:r>
    </w:p>
    <w:p w14:paraId="1D28B8D2" w14:textId="77777777" w:rsidR="00035AE9" w:rsidRPr="00E03A0F" w:rsidRDefault="00035AE9" w:rsidP="00802280">
      <w:pPr>
        <w:pStyle w:val="BodyText"/>
        <w:rPr>
          <w:rStyle w:val="SkillsChar"/>
          <w:color w:val="auto"/>
        </w:rPr>
      </w:pPr>
      <w:r>
        <w:rPr>
          <w:rStyle w:val="SkillsChar"/>
        </w:rPr>
        <w:t>Deception 1</w:t>
      </w:r>
    </w:p>
    <w:p w14:paraId="3BDCDD2D" w14:textId="77777777" w:rsidR="00EF6CC2" w:rsidRPr="004B2100" w:rsidRDefault="00EF6CC2" w:rsidP="00802280">
      <w:pPr>
        <w:pStyle w:val="BodyText"/>
        <w:rPr>
          <w:rStyle w:val="SkillsChar"/>
          <w:color w:val="auto"/>
        </w:rPr>
      </w:pPr>
      <w:r>
        <w:rPr>
          <w:rStyle w:val="SkillsChar"/>
        </w:rPr>
        <w:t>Performance 1</w:t>
      </w:r>
    </w:p>
    <w:p w14:paraId="231DE922" w14:textId="77777777" w:rsidR="00EF6CC2" w:rsidRPr="00E03A0F" w:rsidRDefault="00EF6CC2" w:rsidP="00802280">
      <w:pPr>
        <w:pStyle w:val="BodyText"/>
        <w:rPr>
          <w:rStyle w:val="SkillsChar"/>
          <w:color w:val="auto"/>
        </w:rPr>
      </w:pPr>
      <w:r>
        <w:rPr>
          <w:rStyle w:val="SkillsChar"/>
        </w:rPr>
        <w:t>Sleight of Hand 1</w:t>
      </w:r>
    </w:p>
    <w:p w14:paraId="070E2EE1" w14:textId="77777777" w:rsidR="00794310" w:rsidRPr="00E03A0F" w:rsidRDefault="00794310" w:rsidP="00802280">
      <w:pPr>
        <w:pStyle w:val="BodyText"/>
        <w:rPr>
          <w:rStyle w:val="SkillsChar"/>
          <w:color w:val="auto"/>
        </w:rPr>
      </w:pPr>
      <w:r>
        <w:rPr>
          <w:rStyle w:val="SkillsChar"/>
        </w:rPr>
        <w:t>Sleight of Hand 2</w:t>
      </w:r>
    </w:p>
    <w:p w14:paraId="15BCC0DB" w14:textId="6790E0AD" w:rsidR="001A0678" w:rsidRPr="00C31C70" w:rsidRDefault="006B0754" w:rsidP="00802280">
      <w:pPr>
        <w:pStyle w:val="BodyText"/>
        <w:rPr>
          <w:rStyle w:val="KnowledgeChar"/>
          <w:color w:val="auto"/>
        </w:rPr>
      </w:pPr>
      <w:r>
        <w:t xml:space="preserve">+1 Competence with </w:t>
      </w:r>
      <w:r w:rsidR="001A0678">
        <w:t>Contortion (Escape)</w:t>
      </w:r>
    </w:p>
    <w:p w14:paraId="1382A3FA" w14:textId="6E4F5576" w:rsidR="00EF6CC2" w:rsidRDefault="006B0754" w:rsidP="00802280">
      <w:pPr>
        <w:pStyle w:val="BodyText"/>
      </w:pPr>
      <w:r>
        <w:t xml:space="preserve">+1 Competence with </w:t>
      </w:r>
      <w:r w:rsidR="009E0FF8">
        <w:t>Deception (Trickery)</w:t>
      </w:r>
      <w:r w:rsidR="00EF6CC2">
        <w:t xml:space="preserve"> </w:t>
      </w:r>
    </w:p>
    <w:p w14:paraId="00437DFB" w14:textId="21D7A78F" w:rsidR="00E634AD" w:rsidRPr="00EC62E3" w:rsidRDefault="006B0754" w:rsidP="00802280">
      <w:pPr>
        <w:pStyle w:val="BodyText"/>
        <w:rPr>
          <w:rStyle w:val="KnowledgeChar"/>
          <w:color w:val="auto"/>
        </w:rPr>
      </w:pPr>
      <w:r>
        <w:t xml:space="preserve">+1 Competence with </w:t>
      </w:r>
      <w:r w:rsidR="00E634AD">
        <w:t xml:space="preserve">Sleight of Hand (Handle) </w:t>
      </w:r>
    </w:p>
    <w:p w14:paraId="3844B504" w14:textId="6943CCB9" w:rsidR="00E634AD" w:rsidRPr="00EC62E3" w:rsidRDefault="006B0754" w:rsidP="00802280">
      <w:pPr>
        <w:pStyle w:val="BodyText"/>
        <w:rPr>
          <w:rStyle w:val="KnowledgeChar"/>
          <w:color w:val="auto"/>
        </w:rPr>
      </w:pPr>
      <w:r>
        <w:t xml:space="preserve">+1 Competence with </w:t>
      </w:r>
      <w:r w:rsidR="00E634AD">
        <w:t xml:space="preserve">Sleight of Hand (Thievery) </w:t>
      </w:r>
    </w:p>
    <w:p w14:paraId="317D3739" w14:textId="1AC02ECA" w:rsidR="005F6E16" w:rsidRDefault="005F6E16">
      <w:pPr>
        <w:rPr>
          <w:rFonts w:ascii="Arial" w:eastAsia="Arial" w:hAnsi="Arial"/>
          <w:sz w:val="16"/>
          <w:szCs w:val="16"/>
        </w:rPr>
      </w:pPr>
    </w:p>
    <w:p w14:paraId="153C964F" w14:textId="70A8E2F7" w:rsidR="00EF6CC2" w:rsidRDefault="00EF6CC2" w:rsidP="00802280">
      <w:pPr>
        <w:pStyle w:val="BodyText"/>
      </w:pPr>
      <w:r>
        <w:t xml:space="preserve">Merchant </w:t>
      </w:r>
      <w:r w:rsidR="00F32FF3">
        <w:t>Enterprise Abilities List</w:t>
      </w:r>
      <w:r>
        <w:t>:</w:t>
      </w:r>
    </w:p>
    <w:p w14:paraId="505F1031" w14:textId="77777777" w:rsidR="00EF6CC2" w:rsidRDefault="00EF6CC2" w:rsidP="00802280">
      <w:pPr>
        <w:pStyle w:val="BodyText"/>
      </w:pPr>
      <w:r>
        <w:t>{</w:t>
      </w:r>
      <w:r>
        <w:rPr>
          <w:rStyle w:val="KnowledgeChar"/>
        </w:rPr>
        <w:t>Admin, Psychology (Human), Trade</w:t>
      </w:r>
      <w:r>
        <w:t>}</w:t>
      </w:r>
    </w:p>
    <w:p w14:paraId="21952577" w14:textId="417E9480" w:rsidR="00794310" w:rsidRPr="000C0421" w:rsidRDefault="00794310" w:rsidP="00802280">
      <w:pPr>
        <w:pStyle w:val="BodyText"/>
        <w:rPr>
          <w:rStyle w:val="SkillsChar"/>
          <w:color w:val="auto"/>
        </w:rPr>
      </w:pPr>
      <w:r>
        <w:rPr>
          <w:rStyle w:val="SkillsChar"/>
        </w:rPr>
        <w:t>Authority 1</w:t>
      </w:r>
    </w:p>
    <w:p w14:paraId="71CAF79B" w14:textId="77777777" w:rsidR="00794310" w:rsidRPr="000C0421" w:rsidRDefault="00794310" w:rsidP="00802280">
      <w:pPr>
        <w:pStyle w:val="BodyText"/>
        <w:rPr>
          <w:rStyle w:val="SkillsChar"/>
          <w:color w:val="auto"/>
        </w:rPr>
      </w:pPr>
      <w:r>
        <w:rPr>
          <w:rStyle w:val="SkillsChar"/>
        </w:rPr>
        <w:t>Deception 1</w:t>
      </w:r>
    </w:p>
    <w:p w14:paraId="6068122C" w14:textId="77777777" w:rsidR="00EF6CC2" w:rsidRPr="000C0421" w:rsidRDefault="00EF6CC2" w:rsidP="00802280">
      <w:pPr>
        <w:pStyle w:val="BodyText"/>
        <w:rPr>
          <w:rStyle w:val="SkillsChar"/>
          <w:color w:val="auto"/>
        </w:rPr>
      </w:pPr>
      <w:r>
        <w:rPr>
          <w:rStyle w:val="SkillsChar"/>
        </w:rPr>
        <w:t>Diplomacy 1</w:t>
      </w:r>
    </w:p>
    <w:p w14:paraId="3E88A44E" w14:textId="5B64A9CF" w:rsidR="002B0CF6" w:rsidRPr="00E855AF" w:rsidRDefault="00E137EE" w:rsidP="00802280">
      <w:pPr>
        <w:pStyle w:val="BodyText"/>
        <w:rPr>
          <w:rStyle w:val="SkillsChar"/>
          <w:color w:val="auto"/>
        </w:rPr>
      </w:pPr>
      <w:r>
        <w:rPr>
          <w:rStyle w:val="SkillsChar"/>
        </w:rPr>
        <w:t>Gab</w:t>
      </w:r>
      <w:r w:rsidR="002B0CF6">
        <w:rPr>
          <w:rStyle w:val="SkillsChar"/>
        </w:rPr>
        <w:t xml:space="preserve"> 1</w:t>
      </w:r>
    </w:p>
    <w:p w14:paraId="3F5E40CA" w14:textId="77777777" w:rsidR="00AD123E" w:rsidRPr="00E855AF" w:rsidRDefault="00AD123E" w:rsidP="00AD123E">
      <w:pPr>
        <w:pStyle w:val="BodyText"/>
        <w:rPr>
          <w:rStyle w:val="SkillsChar"/>
          <w:color w:val="auto"/>
        </w:rPr>
      </w:pPr>
      <w:r>
        <w:rPr>
          <w:rStyle w:val="SkillsChar"/>
        </w:rPr>
        <w:t>Gab 2</w:t>
      </w:r>
    </w:p>
    <w:p w14:paraId="1DE85E7A" w14:textId="395B42B9" w:rsidR="00AD123E" w:rsidRPr="00E855AF" w:rsidRDefault="00AD123E" w:rsidP="00AD123E">
      <w:pPr>
        <w:pStyle w:val="BodyText"/>
        <w:rPr>
          <w:rStyle w:val="SkillsChar"/>
          <w:color w:val="auto"/>
        </w:rPr>
      </w:pPr>
      <w:r>
        <w:rPr>
          <w:rStyle w:val="SkillsChar"/>
        </w:rPr>
        <w:t>Gab 3</w:t>
      </w:r>
    </w:p>
    <w:p w14:paraId="2B65A951" w14:textId="77777777" w:rsidR="00F6046D" w:rsidRPr="000C0421" w:rsidRDefault="00F6046D" w:rsidP="00802280">
      <w:pPr>
        <w:pStyle w:val="BodyText"/>
        <w:rPr>
          <w:rStyle w:val="SkillsChar"/>
          <w:color w:val="auto"/>
        </w:rPr>
      </w:pPr>
      <w:r>
        <w:rPr>
          <w:rStyle w:val="SkillsChar"/>
        </w:rPr>
        <w:t>Observation 1</w:t>
      </w:r>
    </w:p>
    <w:p w14:paraId="487C8C5E" w14:textId="08E86DFB" w:rsidR="00794310" w:rsidRDefault="006B0754" w:rsidP="00802280">
      <w:pPr>
        <w:pStyle w:val="BodyText"/>
      </w:pPr>
      <w:r>
        <w:t xml:space="preserve">+1 Competence with </w:t>
      </w:r>
      <w:r w:rsidR="00E634AD">
        <w:t>Gab (Presence)</w:t>
      </w:r>
      <w:r w:rsidR="00794310">
        <w:t xml:space="preserve">; you can roll on the Artisan </w:t>
      </w:r>
      <w:r w:rsidR="00F32FF3">
        <w:t>Event</w:t>
      </w:r>
      <w:r w:rsidR="00794310">
        <w:t xml:space="preserve"> Table. </w:t>
      </w:r>
    </w:p>
    <w:p w14:paraId="64ECB89B" w14:textId="69692F04" w:rsidR="0084173E" w:rsidRDefault="006B0754" w:rsidP="00802280">
      <w:pPr>
        <w:pStyle w:val="BodyText"/>
      </w:pPr>
      <w:r>
        <w:t xml:space="preserve">+1 Competence with </w:t>
      </w:r>
      <w:r w:rsidR="0084173E">
        <w:t xml:space="preserve">Observation (Appraise) </w:t>
      </w:r>
    </w:p>
    <w:p w14:paraId="56ED81AB" w14:textId="77777777" w:rsidR="00EF6CC2" w:rsidRDefault="00EF6CC2" w:rsidP="00802280">
      <w:pPr>
        <w:pStyle w:val="BodyText"/>
      </w:pPr>
    </w:p>
    <w:p w14:paraId="70944FB0" w14:textId="2AAB86B6" w:rsidR="00EF6CC2" w:rsidRDefault="00EF6CC2" w:rsidP="00802280">
      <w:pPr>
        <w:pStyle w:val="BodyText"/>
      </w:pPr>
      <w:r>
        <w:t xml:space="preserve">Messenger </w:t>
      </w:r>
      <w:r w:rsidR="00F32FF3">
        <w:t>Enterprise Abilities List</w:t>
      </w:r>
      <w:r>
        <w:t>:</w:t>
      </w:r>
    </w:p>
    <w:p w14:paraId="04C21996" w14:textId="513262D5" w:rsidR="00EF6CC2" w:rsidRPr="000C0421" w:rsidRDefault="00035AE9" w:rsidP="00802280">
      <w:pPr>
        <w:pStyle w:val="BodyText"/>
        <w:rPr>
          <w:rStyle w:val="SkillsChar"/>
          <w:color w:val="auto"/>
        </w:rPr>
      </w:pPr>
      <w:r>
        <w:rPr>
          <w:rStyle w:val="SkillsChar"/>
        </w:rPr>
        <w:t>Athletics</w:t>
      </w:r>
      <w:r w:rsidR="00EF6CC2">
        <w:rPr>
          <w:rStyle w:val="SkillsChar"/>
        </w:rPr>
        <w:t xml:space="preserve"> 1</w:t>
      </w:r>
    </w:p>
    <w:p w14:paraId="61DD9A9B" w14:textId="77777777" w:rsidR="00EF6CC2" w:rsidRPr="000C0421" w:rsidRDefault="00EF6CC2" w:rsidP="00802280">
      <w:pPr>
        <w:pStyle w:val="BodyText"/>
        <w:rPr>
          <w:rStyle w:val="SkillsChar"/>
          <w:color w:val="auto"/>
        </w:rPr>
      </w:pPr>
      <w:r>
        <w:rPr>
          <w:rStyle w:val="SkillsChar"/>
        </w:rPr>
        <w:t>Constitution 1</w:t>
      </w:r>
    </w:p>
    <w:p w14:paraId="4C83D352" w14:textId="77777777" w:rsidR="00794310" w:rsidRPr="00E855AF" w:rsidRDefault="00794310" w:rsidP="00802280">
      <w:pPr>
        <w:pStyle w:val="BodyText"/>
        <w:rPr>
          <w:rStyle w:val="SkillsChar"/>
          <w:color w:val="auto"/>
        </w:rPr>
      </w:pPr>
      <w:r>
        <w:rPr>
          <w:rStyle w:val="SkillsChar"/>
        </w:rPr>
        <w:t>Hustle 1</w:t>
      </w:r>
    </w:p>
    <w:p w14:paraId="7463929E" w14:textId="77777777" w:rsidR="00F6046D" w:rsidRPr="00E855AF" w:rsidRDefault="00F6046D" w:rsidP="00802280">
      <w:pPr>
        <w:pStyle w:val="BodyText"/>
        <w:rPr>
          <w:rStyle w:val="SkillsChar"/>
          <w:color w:val="auto"/>
        </w:rPr>
      </w:pPr>
      <w:r>
        <w:rPr>
          <w:rStyle w:val="SkillsChar"/>
        </w:rPr>
        <w:t>Hustle 2</w:t>
      </w:r>
    </w:p>
    <w:p w14:paraId="2AFCABC4" w14:textId="1840EBF0" w:rsidR="00F6046D" w:rsidRPr="00E855AF" w:rsidRDefault="00F6046D" w:rsidP="00802280">
      <w:pPr>
        <w:pStyle w:val="BodyText"/>
        <w:rPr>
          <w:rStyle w:val="SkillsChar"/>
          <w:color w:val="auto"/>
        </w:rPr>
      </w:pPr>
      <w:r>
        <w:rPr>
          <w:rStyle w:val="SkillsChar"/>
        </w:rPr>
        <w:t>Hustle 3</w:t>
      </w:r>
    </w:p>
    <w:p w14:paraId="2C4E1507" w14:textId="033DA28B" w:rsidR="00EF6CC2" w:rsidRDefault="006B0754" w:rsidP="00802280">
      <w:pPr>
        <w:pStyle w:val="BodyText"/>
      </w:pPr>
      <w:r>
        <w:t xml:space="preserve">+1 Competence with </w:t>
      </w:r>
      <w:r w:rsidR="00E50988">
        <w:t>Athletics (Mobility)</w:t>
      </w:r>
    </w:p>
    <w:p w14:paraId="248014B2" w14:textId="6E916C29" w:rsidR="00035AE9" w:rsidRDefault="006B0754" w:rsidP="00802280">
      <w:pPr>
        <w:pStyle w:val="BodyText"/>
      </w:pPr>
      <w:r>
        <w:t xml:space="preserve">+1 Competence with </w:t>
      </w:r>
      <w:r w:rsidR="00035AE9">
        <w:t xml:space="preserve">Constitution (Body Control) </w:t>
      </w:r>
    </w:p>
    <w:p w14:paraId="4A896EA8" w14:textId="5BEF4D8B" w:rsidR="00EF6CC2" w:rsidRDefault="006B0754" w:rsidP="00802280">
      <w:pPr>
        <w:pStyle w:val="BodyText"/>
      </w:pPr>
      <w:r>
        <w:t xml:space="preserve">+1 Competence with </w:t>
      </w:r>
      <w:r w:rsidR="00EF6CC2">
        <w:t>Constitution (</w:t>
      </w:r>
      <w:r w:rsidR="00035AE9">
        <w:t>Physiological Recovery</w:t>
      </w:r>
      <w:r w:rsidR="00EF6CC2">
        <w:t xml:space="preserve">) </w:t>
      </w:r>
    </w:p>
    <w:p w14:paraId="40677A48" w14:textId="067EA697" w:rsidR="000F4A12" w:rsidRDefault="006B0754" w:rsidP="00802280">
      <w:pPr>
        <w:pStyle w:val="BodyText"/>
      </w:pPr>
      <w:r>
        <w:t xml:space="preserve">+1 Competence with </w:t>
      </w:r>
      <w:r w:rsidR="00E50988">
        <w:t>Hustle (Combat Maneuver)</w:t>
      </w:r>
      <w:r w:rsidR="000F4A12">
        <w:t xml:space="preserve"> </w:t>
      </w:r>
    </w:p>
    <w:p w14:paraId="2A1CB2E7" w14:textId="43C9A135" w:rsidR="00EF6CC2" w:rsidRDefault="006B0754" w:rsidP="00802280">
      <w:pPr>
        <w:pStyle w:val="BodyText"/>
      </w:pPr>
      <w:r>
        <w:t xml:space="preserve">+1 Competence with </w:t>
      </w:r>
      <w:r w:rsidR="00E50988">
        <w:t>Hustle (Speed)</w:t>
      </w:r>
      <w:r w:rsidR="00EF6CC2">
        <w:t xml:space="preserve"> </w:t>
      </w:r>
    </w:p>
    <w:p w14:paraId="2A080D9A" w14:textId="77777777" w:rsidR="00EF6CC2" w:rsidRDefault="00EF6CC2" w:rsidP="00802280">
      <w:pPr>
        <w:pStyle w:val="BodyText"/>
      </w:pPr>
    </w:p>
    <w:p w14:paraId="11FEA3F1" w14:textId="0A0D20C6" w:rsidR="00EF6CC2" w:rsidRDefault="00EF6CC2" w:rsidP="00802280">
      <w:pPr>
        <w:pStyle w:val="BodyText"/>
      </w:pPr>
      <w:r>
        <w:t xml:space="preserve">Musician </w:t>
      </w:r>
      <w:r w:rsidR="00F32FF3">
        <w:t>Enterprise Abilities List</w:t>
      </w:r>
      <w:r>
        <w:t>:</w:t>
      </w:r>
    </w:p>
    <w:p w14:paraId="70E4039A" w14:textId="77777777" w:rsidR="00EF6CC2" w:rsidRPr="00C374D7" w:rsidRDefault="00EF6CC2" w:rsidP="00802280">
      <w:pPr>
        <w:pStyle w:val="BodyText"/>
        <w:rPr>
          <w:rStyle w:val="KnowledgeChar"/>
          <w:color w:val="auto"/>
        </w:rPr>
      </w:pPr>
      <w:r>
        <w:t>{</w:t>
      </w:r>
      <w:r>
        <w:rPr>
          <w:rStyle w:val="KnowledgeChar"/>
        </w:rPr>
        <w:t>Acoustics, Play Instrument (Keyboards, Percussion, Strings, or Winds), Stage Performer</w:t>
      </w:r>
      <w:r>
        <w:t>}</w:t>
      </w:r>
    </w:p>
    <w:p w14:paraId="766B2DD8" w14:textId="77777777" w:rsidR="00EF6CC2" w:rsidRDefault="00EF6CC2" w:rsidP="00802280">
      <w:pPr>
        <w:pStyle w:val="BodyText"/>
      </w:pPr>
      <w:r>
        <w:t>{</w:t>
      </w:r>
      <w:r>
        <w:rPr>
          <w:rStyle w:val="KnowledgeChar"/>
        </w:rPr>
        <w:t>Engineer, Material (of your favored instrument), Musicology</w:t>
      </w:r>
      <w:r>
        <w:t>}</w:t>
      </w:r>
    </w:p>
    <w:p w14:paraId="1D515468" w14:textId="77777777" w:rsidR="00EF6CC2" w:rsidRPr="00EF6CC2" w:rsidRDefault="00EF6CC2" w:rsidP="00802280">
      <w:pPr>
        <w:pStyle w:val="BodyText"/>
        <w:rPr>
          <w:rStyle w:val="SkillsChar"/>
          <w:color w:val="auto"/>
        </w:rPr>
      </w:pPr>
      <w:r>
        <w:rPr>
          <w:rStyle w:val="SkillsChar"/>
        </w:rPr>
        <w:t>Mechanics 1</w:t>
      </w:r>
    </w:p>
    <w:p w14:paraId="64655F63" w14:textId="77777777" w:rsidR="00EF6CC2" w:rsidRPr="004B2100" w:rsidRDefault="00EF6CC2" w:rsidP="00802280">
      <w:pPr>
        <w:pStyle w:val="BodyText"/>
        <w:rPr>
          <w:rStyle w:val="SkillsChar"/>
          <w:color w:val="auto"/>
        </w:rPr>
      </w:pPr>
      <w:r>
        <w:rPr>
          <w:rStyle w:val="SkillsChar"/>
        </w:rPr>
        <w:t>Performance 1</w:t>
      </w:r>
    </w:p>
    <w:p w14:paraId="57C86203" w14:textId="77777777" w:rsidR="00794310" w:rsidRPr="00EF6CC2" w:rsidRDefault="00794310" w:rsidP="00802280">
      <w:pPr>
        <w:pStyle w:val="BodyText"/>
      </w:pPr>
      <w:r>
        <w:rPr>
          <w:rStyle w:val="SkillsChar"/>
        </w:rPr>
        <w:t>Performance 2</w:t>
      </w:r>
    </w:p>
    <w:p w14:paraId="5DC2A4CA" w14:textId="77777777" w:rsidR="009C3D11" w:rsidRPr="00EF6CC2" w:rsidRDefault="009C3D11" w:rsidP="00802280">
      <w:pPr>
        <w:pStyle w:val="BodyText"/>
      </w:pPr>
      <w:r>
        <w:rPr>
          <w:rStyle w:val="SkillsChar"/>
        </w:rPr>
        <w:t>Performance 3</w:t>
      </w:r>
    </w:p>
    <w:p w14:paraId="0F38B194" w14:textId="0024400A" w:rsidR="009C3D11" w:rsidRPr="00EF6CC2" w:rsidRDefault="009C3D11" w:rsidP="00802280">
      <w:pPr>
        <w:pStyle w:val="BodyText"/>
      </w:pPr>
      <w:r>
        <w:rPr>
          <w:rStyle w:val="SkillsChar"/>
        </w:rPr>
        <w:t>Performance 4</w:t>
      </w:r>
    </w:p>
    <w:p w14:paraId="10C47679" w14:textId="77777777" w:rsidR="00065141" w:rsidRPr="00010BAE" w:rsidRDefault="00065141" w:rsidP="00802280">
      <w:pPr>
        <w:pStyle w:val="BodyText"/>
        <w:rPr>
          <w:rStyle w:val="SkillsChar"/>
          <w:color w:val="auto"/>
        </w:rPr>
      </w:pPr>
      <w:r>
        <w:rPr>
          <w:rStyle w:val="SkillsChar"/>
        </w:rPr>
        <w:t>Tool Use 1</w:t>
      </w:r>
    </w:p>
    <w:p w14:paraId="06E510B0" w14:textId="293A4A7E" w:rsidR="00E634AD" w:rsidRDefault="006B0754" w:rsidP="00802280">
      <w:pPr>
        <w:pStyle w:val="BodyText"/>
      </w:pPr>
      <w:r>
        <w:t xml:space="preserve">+1 Competence with </w:t>
      </w:r>
      <w:r w:rsidR="00E634AD">
        <w:t>P</w:t>
      </w:r>
      <w:r w:rsidR="00E634AD" w:rsidRPr="004B5955">
        <w:t>erformance (</w:t>
      </w:r>
      <w:r w:rsidR="00E634AD">
        <w:t>Presence</w:t>
      </w:r>
      <w:r w:rsidR="00E634AD" w:rsidRPr="004B5955">
        <w:t>)</w:t>
      </w:r>
      <w:r w:rsidR="00E634AD">
        <w:t xml:space="preserve"> </w:t>
      </w:r>
    </w:p>
    <w:p w14:paraId="1CBDDFAB" w14:textId="3C488E41" w:rsidR="00E634AD" w:rsidRDefault="006B0754" w:rsidP="00802280">
      <w:pPr>
        <w:pStyle w:val="BodyText"/>
      </w:pPr>
      <w:r>
        <w:t xml:space="preserve">+1 Competence with </w:t>
      </w:r>
      <w:r w:rsidR="00E634AD">
        <w:t>P</w:t>
      </w:r>
      <w:r w:rsidR="00E634AD" w:rsidRPr="004B5955">
        <w:t>erformance (</w:t>
      </w:r>
      <w:r w:rsidR="00E634AD">
        <w:t>Demeanor</w:t>
      </w:r>
      <w:r w:rsidR="00E634AD" w:rsidRPr="004B5955">
        <w:t>)</w:t>
      </w:r>
      <w:r w:rsidR="00E634AD">
        <w:t xml:space="preserve"> </w:t>
      </w:r>
    </w:p>
    <w:p w14:paraId="273DBFEC" w14:textId="5EC24460" w:rsidR="00EF6CC2" w:rsidRDefault="00335202" w:rsidP="00802280">
      <w:pPr>
        <w:pStyle w:val="BodyText"/>
      </w:pPr>
      <w:r>
        <w:lastRenderedPageBreak/>
        <w:t>Civil</w:t>
      </w:r>
      <w:r w:rsidR="00EF6CC2">
        <w:t xml:space="preserve"> </w:t>
      </w:r>
      <w:r w:rsidR="00F32FF3">
        <w:t>Event</w:t>
      </w:r>
      <w:r w:rsidR="00EF6CC2">
        <w:t xml:space="preserve"> Table:</w:t>
      </w:r>
    </w:p>
    <w:tbl>
      <w:tblPr>
        <w:tblW w:w="1152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754"/>
      </w:tblGrid>
      <w:tr w:rsidR="00EF6CC2" w:rsidRPr="004368EB" w14:paraId="506C9900" w14:textId="77777777" w:rsidTr="00463097">
        <w:tc>
          <w:tcPr>
            <w:tcW w:w="507" w:type="dxa"/>
            <w:vMerge w:val="restart"/>
            <w:tcMar>
              <w:top w:w="55" w:type="dxa"/>
              <w:left w:w="55" w:type="dxa"/>
              <w:bottom w:w="55" w:type="dxa"/>
              <w:right w:w="55" w:type="dxa"/>
            </w:tcMar>
          </w:tcPr>
          <w:p w14:paraId="06F890B0" w14:textId="77777777" w:rsidR="00EF6CC2" w:rsidRPr="004368EB" w:rsidRDefault="00EF6CC2" w:rsidP="00463097">
            <w:pPr>
              <w:pStyle w:val="TableContents"/>
              <w:tabs>
                <w:tab w:val="left" w:pos="360"/>
              </w:tabs>
              <w:rPr>
                <w:rFonts w:ascii="Arial" w:hAnsi="Arial"/>
                <w:bCs/>
                <w:sz w:val="16"/>
                <w:szCs w:val="16"/>
              </w:rPr>
            </w:pPr>
          </w:p>
          <w:p w14:paraId="08D35C26" w14:textId="77777777" w:rsidR="00EF6CC2" w:rsidRPr="004368EB" w:rsidRDefault="00EF6CC2" w:rsidP="00463097">
            <w:pPr>
              <w:pStyle w:val="TableContents"/>
              <w:tabs>
                <w:tab w:val="left" w:pos="360"/>
              </w:tabs>
              <w:jc w:val="center"/>
              <w:rPr>
                <w:rFonts w:ascii="Arial" w:hAnsi="Arial"/>
                <w:bCs/>
                <w:sz w:val="16"/>
                <w:szCs w:val="16"/>
              </w:rPr>
            </w:pPr>
            <w:r>
              <w:rPr>
                <w:rFonts w:ascii="Arial" w:hAnsi="Arial"/>
                <w:bCs/>
                <w:sz w:val="16"/>
                <w:szCs w:val="16"/>
              </w:rPr>
              <w:t>Pot</w:t>
            </w:r>
          </w:p>
          <w:p w14:paraId="2F82D7BA" w14:textId="77777777" w:rsidR="00EF6CC2" w:rsidRPr="004368EB" w:rsidRDefault="00EF6CC2" w:rsidP="00463097">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99ABDB5" w14:textId="77777777" w:rsidR="00EF6CC2" w:rsidRPr="004368EB" w:rsidRDefault="00EF6CC2" w:rsidP="00463097">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EF6CC2" w:rsidRPr="004368EB" w14:paraId="5C6EA585" w14:textId="77777777" w:rsidTr="00463097">
        <w:tc>
          <w:tcPr>
            <w:tcW w:w="507" w:type="dxa"/>
            <w:vMerge/>
            <w:tcMar>
              <w:top w:w="55" w:type="dxa"/>
              <w:left w:w="55" w:type="dxa"/>
              <w:bottom w:w="55" w:type="dxa"/>
              <w:right w:w="55" w:type="dxa"/>
            </w:tcMar>
          </w:tcPr>
          <w:p w14:paraId="71368371" w14:textId="77777777" w:rsidR="00EF6CC2" w:rsidRPr="004368EB" w:rsidRDefault="00EF6CC2" w:rsidP="00463097">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535D7C36" w14:textId="77777777" w:rsidR="00EF6CC2" w:rsidRPr="004368EB" w:rsidRDefault="00EF6CC2" w:rsidP="00463097">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44730EB1" w14:textId="77777777" w:rsidR="00EF6CC2" w:rsidRPr="004368EB" w:rsidRDefault="00EF6CC2" w:rsidP="00463097">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0D07656F" w14:textId="382E21E0" w:rsidR="00EF6CC2" w:rsidRPr="004368EB" w:rsidRDefault="00335202" w:rsidP="00463097">
            <w:pPr>
              <w:pStyle w:val="TableContents"/>
              <w:tabs>
                <w:tab w:val="left" w:pos="360"/>
              </w:tabs>
              <w:jc w:val="center"/>
              <w:rPr>
                <w:rFonts w:ascii="Arial" w:hAnsi="Arial"/>
                <w:bCs/>
                <w:sz w:val="16"/>
                <w:szCs w:val="16"/>
              </w:rPr>
            </w:pPr>
            <w:r>
              <w:rPr>
                <w:rFonts w:ascii="Arial" w:hAnsi="Arial"/>
                <w:bCs/>
                <w:sz w:val="16"/>
                <w:szCs w:val="16"/>
              </w:rPr>
              <w:t>3</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CB1196" w14:textId="77777777" w:rsidR="00EF6CC2" w:rsidRPr="004368EB" w:rsidRDefault="00EF6CC2" w:rsidP="00463097">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A966FF" w:rsidRPr="004368EB" w14:paraId="70D59D83"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D0CD3D" w14:textId="77777777" w:rsidR="00A966FF" w:rsidRPr="004368EB" w:rsidRDefault="00A966FF" w:rsidP="00A966FF">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345E628B" w14:textId="275673BC" w:rsidR="00A966FF" w:rsidRDefault="00A966FF" w:rsidP="00A966FF">
            <w:pPr>
              <w:pStyle w:val="TableContents"/>
              <w:tabs>
                <w:tab w:val="left" w:pos="360"/>
              </w:tabs>
              <w:rPr>
                <w:rFonts w:ascii="Arial" w:hAnsi="Arial"/>
                <w:sz w:val="16"/>
                <w:szCs w:val="16"/>
              </w:rPr>
            </w:pPr>
            <w:r>
              <w:rPr>
                <w:rFonts w:ascii="Arial" w:hAnsi="Arial"/>
                <w:sz w:val="16"/>
                <w:szCs w:val="16"/>
              </w:rPr>
              <w:t>You experience a break with reality.</w:t>
            </w:r>
            <w:r w:rsidRPr="002F5CD1">
              <w:rPr>
                <w:rFonts w:ascii="Arial" w:hAnsi="Arial"/>
                <w:sz w:val="16"/>
                <w:szCs w:val="16"/>
              </w:rPr>
              <w:t xml:space="preserve"> </w:t>
            </w:r>
          </w:p>
          <w:p w14:paraId="72AA8733" w14:textId="2E86F2C9" w:rsidR="00A966FF" w:rsidRDefault="00A966FF" w:rsidP="00A966FF">
            <w:pPr>
              <w:pStyle w:val="TableContents"/>
              <w:tabs>
                <w:tab w:val="left" w:pos="360"/>
              </w:tabs>
              <w:rPr>
                <w:rFonts w:ascii="Arial" w:hAnsi="Arial"/>
                <w:sz w:val="16"/>
                <w:szCs w:val="16"/>
              </w:rPr>
            </w:pPr>
            <w:r>
              <w:rPr>
                <w:rFonts w:ascii="Arial" w:hAnsi="Arial"/>
                <w:sz w:val="16"/>
                <w:szCs w:val="16"/>
              </w:rPr>
              <w:t>Boon</w:t>
            </w:r>
            <w:r w:rsidRPr="00EA5508">
              <w:rPr>
                <w:rFonts w:ascii="Arial" w:hAnsi="Arial"/>
                <w:sz w:val="16"/>
                <w:szCs w:val="16"/>
              </w:rPr>
              <w:t xml:space="preserve"> </w:t>
            </w:r>
            <w:r w:rsidR="005D25CD">
              <w:rPr>
                <w:rFonts w:ascii="Arial" w:hAnsi="Arial"/>
                <w:sz w:val="16"/>
                <w:szCs w:val="16"/>
              </w:rPr>
              <w:t xml:space="preserve">(GM will pick something related to your affliction), </w:t>
            </w:r>
            <w:r>
              <w:rPr>
                <w:rFonts w:ascii="Arial" w:hAnsi="Arial"/>
                <w:sz w:val="16"/>
                <w:szCs w:val="16"/>
              </w:rPr>
              <w:t>{</w:t>
            </w:r>
            <w:r>
              <w:rPr>
                <w:rStyle w:val="KnowledgeChar"/>
              </w:rPr>
              <w:t>Astrology, Determinism (Avatic), Ethics (Law)</w:t>
            </w:r>
            <w:r>
              <w:rPr>
                <w:rFonts w:ascii="Arial" w:hAnsi="Arial"/>
                <w:sz w:val="16"/>
                <w:szCs w:val="16"/>
              </w:rPr>
              <w:t>}</w:t>
            </w:r>
            <w:r w:rsidR="005D25CD">
              <w:rPr>
                <w:rFonts w:ascii="Arial" w:hAnsi="Arial"/>
                <w:sz w:val="16"/>
                <w:szCs w:val="16"/>
              </w:rPr>
              <w:t xml:space="preserve">, </w:t>
            </w:r>
            <w:r>
              <w:rPr>
                <w:rFonts w:ascii="Arial" w:hAnsi="Arial"/>
                <w:sz w:val="16"/>
                <w:szCs w:val="16"/>
              </w:rPr>
              <w:t>Unrealized Potential 2</w:t>
            </w:r>
          </w:p>
          <w:p w14:paraId="61C40FB9" w14:textId="09E07189" w:rsidR="00A966FF" w:rsidRPr="004368EB" w:rsidRDefault="00A966FF" w:rsidP="00A966FF">
            <w:pPr>
              <w:pStyle w:val="TableContents"/>
              <w:tabs>
                <w:tab w:val="left" w:pos="360"/>
              </w:tabs>
              <w:rPr>
                <w:rFonts w:ascii="Arial" w:hAnsi="Arial"/>
                <w:sz w:val="16"/>
                <w:szCs w:val="16"/>
              </w:rPr>
            </w:pPr>
            <w:r>
              <w:rPr>
                <w:rFonts w:ascii="Arial" w:hAnsi="Arial"/>
                <w:sz w:val="16"/>
                <w:szCs w:val="16"/>
              </w:rPr>
              <w:t>F) Decreased Attribute (PER) 1</w:t>
            </w:r>
          </w:p>
        </w:tc>
        <w:tc>
          <w:tcPr>
            <w:tcW w:w="2753" w:type="dxa"/>
            <w:tcBorders>
              <w:left w:val="single" w:sz="2" w:space="0" w:color="000000"/>
              <w:bottom w:val="single" w:sz="2" w:space="0" w:color="000000"/>
            </w:tcBorders>
            <w:tcMar>
              <w:top w:w="55" w:type="dxa"/>
              <w:left w:w="55" w:type="dxa"/>
              <w:bottom w:w="55" w:type="dxa"/>
              <w:right w:w="55" w:type="dxa"/>
            </w:tcMar>
          </w:tcPr>
          <w:p w14:paraId="3E9D1F84" w14:textId="77777777" w:rsidR="00A966FF" w:rsidRDefault="00A966FF" w:rsidP="00A966FF">
            <w:pPr>
              <w:pStyle w:val="TableContents"/>
              <w:tabs>
                <w:tab w:val="left" w:pos="360"/>
              </w:tabs>
              <w:rPr>
                <w:rFonts w:ascii="Arial" w:hAnsi="Arial"/>
                <w:sz w:val="16"/>
                <w:szCs w:val="16"/>
              </w:rPr>
            </w:pPr>
            <w:r>
              <w:rPr>
                <w:rFonts w:ascii="Arial" w:hAnsi="Arial"/>
                <w:sz w:val="16"/>
                <w:szCs w:val="16"/>
              </w:rPr>
              <w:t>You fall on hard times and turn to Addictohol and carousing</w:t>
            </w:r>
            <w:r w:rsidRPr="004368EB">
              <w:rPr>
                <w:rFonts w:ascii="Arial" w:hAnsi="Arial"/>
                <w:sz w:val="16"/>
                <w:szCs w:val="16"/>
              </w:rPr>
              <w:t>.</w:t>
            </w:r>
            <w:r>
              <w:rPr>
                <w:rFonts w:ascii="Arial" w:hAnsi="Arial"/>
                <w:sz w:val="16"/>
                <w:szCs w:val="16"/>
              </w:rPr>
              <w:t xml:space="preserve"> </w:t>
            </w:r>
          </w:p>
          <w:p w14:paraId="585BEB3C" w14:textId="477F4151" w:rsidR="00A966FF" w:rsidRDefault="005D25CD" w:rsidP="00A966FF">
            <w:pPr>
              <w:pStyle w:val="TableContents"/>
              <w:tabs>
                <w:tab w:val="left" w:pos="360"/>
              </w:tabs>
              <w:rPr>
                <w:rFonts w:ascii="Arial" w:hAnsi="Arial"/>
                <w:sz w:val="16"/>
                <w:szCs w:val="16"/>
              </w:rPr>
            </w:pPr>
            <w:r>
              <w:rPr>
                <w:rFonts w:ascii="Arial" w:hAnsi="Arial"/>
                <w:sz w:val="16"/>
                <w:szCs w:val="16"/>
              </w:rPr>
              <w:t>Boon (</w:t>
            </w:r>
            <w:r w:rsidR="00B10B21">
              <w:rPr>
                <w:rFonts w:ascii="Arial" w:hAnsi="Arial"/>
                <w:sz w:val="16"/>
                <w:szCs w:val="16"/>
              </w:rPr>
              <w:t>Gabber</w:t>
            </w:r>
            <w:r>
              <w:rPr>
                <w:rFonts w:ascii="Arial" w:hAnsi="Arial"/>
                <w:sz w:val="16"/>
                <w:szCs w:val="16"/>
              </w:rPr>
              <w:t xml:space="preserve">), Boon (Fast Healer), </w:t>
            </w:r>
            <w:r w:rsidR="00A966FF">
              <w:rPr>
                <w:rFonts w:ascii="Arial" w:hAnsi="Arial"/>
                <w:sz w:val="16"/>
                <w:szCs w:val="16"/>
              </w:rPr>
              <w:t>Unrealized Potential 2</w:t>
            </w:r>
          </w:p>
          <w:p w14:paraId="40B18866" w14:textId="533BD0F1" w:rsidR="00A966FF" w:rsidRPr="004368EB" w:rsidRDefault="00A966FF" w:rsidP="00A966FF">
            <w:pPr>
              <w:pStyle w:val="TableContents"/>
              <w:tabs>
                <w:tab w:val="left" w:pos="360"/>
              </w:tabs>
              <w:rPr>
                <w:rFonts w:ascii="Arial" w:hAnsi="Arial"/>
                <w:sz w:val="16"/>
                <w:szCs w:val="16"/>
              </w:rPr>
            </w:pPr>
            <w:r>
              <w:rPr>
                <w:rFonts w:ascii="Arial" w:hAnsi="Arial"/>
                <w:sz w:val="16"/>
                <w:szCs w:val="16"/>
              </w:rPr>
              <w:t xml:space="preserve">F) </w:t>
            </w:r>
            <w:r w:rsidRPr="00626341">
              <w:rPr>
                <w:rFonts w:ascii="Arial" w:hAnsi="Arial"/>
                <w:color w:val="A6A6A6" w:themeColor="background1" w:themeShade="A6"/>
                <w:sz w:val="16"/>
                <w:szCs w:val="16"/>
              </w:rPr>
              <w:t>Addiction</w:t>
            </w:r>
            <w:r>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5F62083D" w14:textId="77777777" w:rsidR="00A966FF" w:rsidRDefault="00A966FF" w:rsidP="00A966FF">
            <w:pPr>
              <w:pStyle w:val="TableContents"/>
              <w:tabs>
                <w:tab w:val="left" w:pos="360"/>
              </w:tabs>
              <w:rPr>
                <w:rFonts w:ascii="Arial" w:hAnsi="Arial"/>
                <w:sz w:val="16"/>
                <w:szCs w:val="16"/>
              </w:rPr>
            </w:pPr>
            <w:r>
              <w:rPr>
                <w:rFonts w:ascii="Arial" w:hAnsi="Arial"/>
                <w:sz w:val="16"/>
                <w:szCs w:val="16"/>
              </w:rPr>
              <w:t>You took a loan, which may or may not have been forced on you, from some shady characters</w:t>
            </w:r>
            <w:r w:rsidRPr="004368EB">
              <w:rPr>
                <w:rFonts w:ascii="Arial" w:hAnsi="Arial"/>
                <w:sz w:val="16"/>
                <w:szCs w:val="16"/>
              </w:rPr>
              <w:t xml:space="preserve">. </w:t>
            </w:r>
          </w:p>
          <w:p w14:paraId="59AB1D05" w14:textId="3DCDF24E" w:rsidR="00A966FF" w:rsidRDefault="005D25CD" w:rsidP="00A966FF">
            <w:pPr>
              <w:pStyle w:val="TableContents"/>
              <w:tabs>
                <w:tab w:val="left" w:pos="360"/>
              </w:tabs>
              <w:rPr>
                <w:rFonts w:ascii="Arial" w:hAnsi="Arial"/>
                <w:sz w:val="16"/>
                <w:szCs w:val="16"/>
              </w:rPr>
            </w:pPr>
            <w:r>
              <w:rPr>
                <w:rFonts w:ascii="Arial" w:hAnsi="Arial"/>
                <w:sz w:val="16"/>
                <w:szCs w:val="16"/>
              </w:rPr>
              <w:t>Boon (</w:t>
            </w:r>
            <w:r w:rsidR="00B10B21">
              <w:rPr>
                <w:rFonts w:ascii="Arial" w:hAnsi="Arial"/>
                <w:sz w:val="16"/>
                <w:szCs w:val="16"/>
              </w:rPr>
              <w:t>Gabber</w:t>
            </w:r>
            <w:r>
              <w:rPr>
                <w:rFonts w:ascii="Arial" w:hAnsi="Arial"/>
                <w:sz w:val="16"/>
                <w:szCs w:val="16"/>
              </w:rPr>
              <w:t xml:space="preserve">), </w:t>
            </w:r>
            <w:r w:rsidR="004F43A1">
              <w:rPr>
                <w:rFonts w:ascii="Arial" w:hAnsi="Arial"/>
                <w:sz w:val="16"/>
                <w:szCs w:val="16"/>
              </w:rPr>
              <w:t>Franklin</w:t>
            </w:r>
            <w:r w:rsidR="00A966FF">
              <w:rPr>
                <w:rFonts w:ascii="Arial" w:hAnsi="Arial"/>
                <w:sz w:val="16"/>
                <w:szCs w:val="16"/>
              </w:rPr>
              <w:t xml:space="preserve"> (Business</w:t>
            </w:r>
            <w:r w:rsidR="004F43A1">
              <w:rPr>
                <w:rFonts w:ascii="Arial" w:hAnsi="Arial"/>
                <w:sz w:val="16"/>
                <w:szCs w:val="16"/>
              </w:rPr>
              <w:t xml:space="preserve"> Owner</w:t>
            </w:r>
            <w:r w:rsidR="00A966FF">
              <w:rPr>
                <w:rFonts w:ascii="Arial" w:hAnsi="Arial"/>
                <w:sz w:val="16"/>
                <w:szCs w:val="16"/>
              </w:rPr>
              <w:t>)</w:t>
            </w:r>
            <w:r>
              <w:rPr>
                <w:rFonts w:ascii="Arial" w:hAnsi="Arial"/>
                <w:sz w:val="16"/>
                <w:szCs w:val="16"/>
              </w:rPr>
              <w:t xml:space="preserve">, </w:t>
            </w:r>
            <w:r w:rsidR="00A966FF">
              <w:rPr>
                <w:rFonts w:ascii="Arial" w:hAnsi="Arial"/>
                <w:sz w:val="16"/>
                <w:szCs w:val="16"/>
              </w:rPr>
              <w:t>Unrealized Potential 2</w:t>
            </w:r>
          </w:p>
          <w:p w14:paraId="166E79E8" w14:textId="14852727" w:rsidR="00A966FF" w:rsidRPr="004368EB" w:rsidRDefault="00A966FF" w:rsidP="00A966FF">
            <w:pPr>
              <w:pStyle w:val="TableContents"/>
              <w:tabs>
                <w:tab w:val="left" w:pos="360"/>
              </w:tabs>
              <w:rPr>
                <w:rFonts w:ascii="Arial" w:hAnsi="Arial"/>
                <w:sz w:val="16"/>
                <w:szCs w:val="16"/>
              </w:rPr>
            </w:pPr>
            <w:r>
              <w:rPr>
                <w:rFonts w:ascii="Arial" w:hAnsi="Arial"/>
                <w:sz w:val="16"/>
                <w:szCs w:val="16"/>
              </w:rPr>
              <w:t xml:space="preserve">F) </w:t>
            </w:r>
            <w:r w:rsidRPr="001C51B8">
              <w:rPr>
                <w:rFonts w:ascii="Arial" w:hAnsi="Arial"/>
                <w:color w:val="A6A6A6" w:themeColor="background1" w:themeShade="A6"/>
                <w:sz w:val="16"/>
                <w:szCs w:val="16"/>
              </w:rPr>
              <w:t>Network of Rivals (</w:t>
            </w:r>
            <w:r>
              <w:rPr>
                <w:rFonts w:ascii="Arial" w:hAnsi="Arial"/>
                <w:color w:val="A6A6A6" w:themeColor="background1" w:themeShade="A6"/>
                <w:sz w:val="16"/>
                <w:szCs w:val="16"/>
              </w:rPr>
              <w:t>Gangsters</w:t>
            </w:r>
            <w:r w:rsidRPr="001C51B8">
              <w:rPr>
                <w:rFonts w:ascii="Arial" w:hAnsi="Arial"/>
                <w:color w:val="A6A6A6" w:themeColor="background1" w:themeShade="A6"/>
                <w:sz w:val="16"/>
                <w:szCs w:val="16"/>
              </w:rPr>
              <w:t>)</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4773F4" w14:textId="4778CAFD" w:rsidR="00A966FF" w:rsidRDefault="00A966FF" w:rsidP="00A966FF">
            <w:pPr>
              <w:pStyle w:val="TableContents"/>
              <w:tabs>
                <w:tab w:val="left" w:pos="360"/>
              </w:tabs>
              <w:rPr>
                <w:rFonts w:ascii="Arial" w:hAnsi="Arial"/>
                <w:sz w:val="16"/>
                <w:szCs w:val="16"/>
              </w:rPr>
            </w:pPr>
            <w:r>
              <w:rPr>
                <w:rFonts w:ascii="Arial" w:hAnsi="Arial"/>
                <w:sz w:val="16"/>
                <w:szCs w:val="16"/>
              </w:rPr>
              <w:t>Offspring of a merchant prince on the cusp of nobility (you can buy Noblesse-Oblige for 3 XP)</w:t>
            </w:r>
            <w:r w:rsidRPr="006E3257">
              <w:rPr>
                <w:rFonts w:ascii="Arial" w:hAnsi="Arial"/>
                <w:sz w:val="16"/>
                <w:szCs w:val="16"/>
              </w:rPr>
              <w:t xml:space="preserve">. </w:t>
            </w:r>
          </w:p>
          <w:p w14:paraId="13F9CA61" w14:textId="2BCDD1E4" w:rsidR="00A966FF" w:rsidRPr="004368EB" w:rsidRDefault="004F43A1" w:rsidP="00A966FF">
            <w:pPr>
              <w:pStyle w:val="TableContents"/>
              <w:tabs>
                <w:tab w:val="left" w:pos="360"/>
              </w:tabs>
              <w:rPr>
                <w:rFonts w:ascii="Arial" w:hAnsi="Arial"/>
                <w:sz w:val="16"/>
                <w:szCs w:val="16"/>
              </w:rPr>
            </w:pPr>
            <w:r>
              <w:rPr>
                <w:rFonts w:ascii="Arial" w:hAnsi="Arial"/>
                <w:sz w:val="16"/>
                <w:szCs w:val="16"/>
              </w:rPr>
              <w:t>Franklin (Business Owner)</w:t>
            </w:r>
            <w:r w:rsidR="005D25CD">
              <w:rPr>
                <w:rFonts w:ascii="Arial" w:hAnsi="Arial"/>
                <w:sz w:val="16"/>
                <w:szCs w:val="16"/>
              </w:rPr>
              <w:t>,</w:t>
            </w:r>
            <w:r w:rsidR="00A966FF">
              <w:rPr>
                <w:rFonts w:ascii="Arial" w:hAnsi="Arial"/>
                <w:sz w:val="16"/>
                <w:szCs w:val="16"/>
              </w:rPr>
              <w:t xml:space="preserve"> </w:t>
            </w:r>
            <w:r w:rsidR="005D25CD">
              <w:rPr>
                <w:rFonts w:ascii="Arial" w:hAnsi="Arial"/>
                <w:sz w:val="16"/>
                <w:szCs w:val="16"/>
              </w:rPr>
              <w:t xml:space="preserve">Network of Franklins, </w:t>
            </w:r>
            <w:r w:rsidR="00A966FF">
              <w:rPr>
                <w:rFonts w:ascii="Arial" w:hAnsi="Arial"/>
                <w:sz w:val="16"/>
                <w:szCs w:val="16"/>
              </w:rPr>
              <w:t>Unrealized Potential 2</w:t>
            </w:r>
          </w:p>
        </w:tc>
      </w:tr>
      <w:tr w:rsidR="00BD73F1" w:rsidRPr="004368EB" w14:paraId="541F7988"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08A639" w14:textId="77777777" w:rsidR="00BD73F1" w:rsidRPr="004368EB" w:rsidRDefault="00BD73F1" w:rsidP="00BD73F1">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72C43B19" w14:textId="77777777" w:rsidR="00BD73F1" w:rsidRDefault="00BD73F1" w:rsidP="00BD73F1">
            <w:pPr>
              <w:pStyle w:val="TableContents"/>
              <w:tabs>
                <w:tab w:val="left" w:pos="360"/>
              </w:tabs>
              <w:rPr>
                <w:rFonts w:ascii="Arial" w:hAnsi="Arial"/>
                <w:sz w:val="16"/>
                <w:szCs w:val="16"/>
              </w:rPr>
            </w:pPr>
            <w:r>
              <w:rPr>
                <w:rFonts w:ascii="Arial" w:hAnsi="Arial"/>
                <w:sz w:val="16"/>
                <w:szCs w:val="16"/>
              </w:rPr>
              <w:t>Your pet kept you company on the streets.</w:t>
            </w:r>
          </w:p>
          <w:p w14:paraId="6D1C34F3" w14:textId="25FBF3D0" w:rsidR="00BD73F1" w:rsidRDefault="00BD73F1" w:rsidP="00BD73F1">
            <w:pPr>
              <w:pStyle w:val="TableContents"/>
              <w:tabs>
                <w:tab w:val="left" w:pos="360"/>
              </w:tabs>
              <w:rPr>
                <w:rFonts w:ascii="Arial" w:hAnsi="Arial"/>
                <w:sz w:val="16"/>
                <w:szCs w:val="16"/>
              </w:rPr>
            </w:pPr>
            <w:r>
              <w:rPr>
                <w:rFonts w:ascii="Arial" w:hAnsi="Arial"/>
                <w:sz w:val="16"/>
                <w:szCs w:val="16"/>
              </w:rPr>
              <w:t>Primal (Animal) Familiar 1</w:t>
            </w:r>
          </w:p>
          <w:p w14:paraId="6E284CAE" w14:textId="6640FFA6" w:rsidR="00BD73F1" w:rsidRDefault="00BD73F1" w:rsidP="00BD73F1">
            <w:pPr>
              <w:pStyle w:val="TableContents"/>
              <w:tabs>
                <w:tab w:val="left" w:pos="360"/>
              </w:tabs>
              <w:rPr>
                <w:rFonts w:ascii="Arial" w:hAnsi="Arial"/>
                <w:sz w:val="16"/>
                <w:szCs w:val="16"/>
              </w:rPr>
            </w:pPr>
            <w:r>
              <w:rPr>
                <w:rFonts w:ascii="Arial" w:hAnsi="Arial"/>
                <w:sz w:val="16"/>
                <w:szCs w:val="16"/>
              </w:rPr>
              <w:t>{</w:t>
            </w:r>
            <w:r w:rsidR="00873E8A">
              <w:rPr>
                <w:rStyle w:val="KnowledgeChar"/>
              </w:rPr>
              <w:t>Ethology (Zoological),</w:t>
            </w:r>
            <w:r>
              <w:rPr>
                <w:rStyle w:val="KnowledgeChar"/>
              </w:rPr>
              <w:t xml:space="preserve"> Sewer Terrain, Urban Terrain</w:t>
            </w:r>
            <w:r>
              <w:rPr>
                <w:rFonts w:ascii="Arial" w:hAnsi="Arial"/>
                <w:sz w:val="16"/>
                <w:szCs w:val="16"/>
              </w:rPr>
              <w:t>}</w:t>
            </w:r>
          </w:p>
          <w:p w14:paraId="66ACE462" w14:textId="20F7AC4C" w:rsidR="00BD73F1" w:rsidRPr="00286244" w:rsidRDefault="00A26FA5" w:rsidP="00BD73F1">
            <w:pPr>
              <w:pStyle w:val="TableContents"/>
              <w:tabs>
                <w:tab w:val="left" w:pos="360"/>
              </w:tabs>
              <w:rPr>
                <w:rFonts w:ascii="Arial" w:hAnsi="Arial"/>
                <w:sz w:val="16"/>
                <w:szCs w:val="16"/>
              </w:rPr>
            </w:pPr>
            <w:r>
              <w:rPr>
                <w:rFonts w:ascii="Arial" w:hAnsi="Arial"/>
                <w:sz w:val="16"/>
                <w:szCs w:val="16"/>
              </w:rPr>
              <w:t>B</w:t>
            </w:r>
            <w:r w:rsidR="00BD73F1">
              <w:rPr>
                <w:rFonts w:ascii="Arial" w:hAnsi="Arial"/>
                <w:sz w:val="16"/>
                <w:szCs w:val="16"/>
              </w:rPr>
              <w:t xml:space="preserve">) </w:t>
            </w:r>
            <w:r w:rsidR="00BD73F1" w:rsidRPr="00BD73F1">
              <w:rPr>
                <w:rFonts w:ascii="Arial" w:hAnsi="Arial"/>
                <w:color w:val="A6A6A6" w:themeColor="background1" w:themeShade="A6"/>
                <w:sz w:val="16"/>
                <w:szCs w:val="16"/>
              </w:rPr>
              <w:t>Unrealized Potential</w:t>
            </w:r>
          </w:p>
        </w:tc>
        <w:tc>
          <w:tcPr>
            <w:tcW w:w="2753" w:type="dxa"/>
            <w:tcBorders>
              <w:left w:val="single" w:sz="2" w:space="0" w:color="000000"/>
              <w:bottom w:val="single" w:sz="2" w:space="0" w:color="000000"/>
            </w:tcBorders>
            <w:tcMar>
              <w:top w:w="55" w:type="dxa"/>
              <w:left w:w="55" w:type="dxa"/>
              <w:bottom w:w="55" w:type="dxa"/>
              <w:right w:w="55" w:type="dxa"/>
            </w:tcMar>
          </w:tcPr>
          <w:p w14:paraId="2A0AA0B8" w14:textId="77777777" w:rsidR="00BD73F1" w:rsidRDefault="00BD73F1" w:rsidP="00BD73F1">
            <w:pPr>
              <w:pStyle w:val="TableContents"/>
              <w:tabs>
                <w:tab w:val="left" w:pos="360"/>
              </w:tabs>
              <w:rPr>
                <w:rFonts w:ascii="Arial" w:hAnsi="Arial"/>
                <w:sz w:val="16"/>
                <w:szCs w:val="16"/>
              </w:rPr>
            </w:pPr>
            <w:r>
              <w:rPr>
                <w:rFonts w:ascii="Arial" w:hAnsi="Arial"/>
                <w:sz w:val="16"/>
                <w:szCs w:val="16"/>
              </w:rPr>
              <w:t xml:space="preserve">You were rescued by one or more Player Characters (PCs). </w:t>
            </w:r>
          </w:p>
          <w:p w14:paraId="0F290E46" w14:textId="75320E1A" w:rsidR="00BD73F1" w:rsidRPr="004368EB" w:rsidRDefault="00A26FA5" w:rsidP="00BD73F1">
            <w:pPr>
              <w:pStyle w:val="TableContents"/>
              <w:tabs>
                <w:tab w:val="left" w:pos="360"/>
              </w:tabs>
              <w:rPr>
                <w:rFonts w:ascii="Arial" w:hAnsi="Arial"/>
                <w:sz w:val="16"/>
                <w:szCs w:val="16"/>
              </w:rPr>
            </w:pPr>
            <w:r>
              <w:rPr>
                <w:rFonts w:ascii="Arial" w:hAnsi="Arial"/>
                <w:sz w:val="16"/>
                <w:szCs w:val="16"/>
              </w:rPr>
              <w:t xml:space="preserve">+3 XP (from adventures), Unbreakable Bond 1, </w:t>
            </w:r>
            <w:r w:rsidRPr="00FE2A1C">
              <w:rPr>
                <w:rStyle w:val="KnowledgeChar"/>
              </w:rPr>
              <w:t>Knowledge (something you learned during your adventures)</w:t>
            </w:r>
            <w:r>
              <w:rPr>
                <w:rFonts w:ascii="Arial" w:hAnsi="Arial"/>
                <w:sz w:val="16"/>
                <w:szCs w:val="16"/>
              </w:rPr>
              <w:t xml:space="preserve">, </w:t>
            </w:r>
            <w:r w:rsidRPr="00FE2A1C">
              <w:rPr>
                <w:rFonts w:ascii="Arial" w:hAnsi="Arial"/>
                <w:color w:val="A6A6A6" w:themeColor="background1" w:themeShade="A6"/>
                <w:sz w:val="16"/>
                <w:szCs w:val="16"/>
              </w:rPr>
              <w:t>Unrealized Potential</w:t>
            </w:r>
          </w:p>
        </w:tc>
        <w:tc>
          <w:tcPr>
            <w:tcW w:w="2753" w:type="dxa"/>
            <w:tcBorders>
              <w:left w:val="single" w:sz="2" w:space="0" w:color="000000"/>
              <w:bottom w:val="single" w:sz="2" w:space="0" w:color="000000"/>
            </w:tcBorders>
            <w:tcMar>
              <w:top w:w="55" w:type="dxa"/>
              <w:left w:w="55" w:type="dxa"/>
              <w:bottom w:w="55" w:type="dxa"/>
              <w:right w:w="55" w:type="dxa"/>
            </w:tcMar>
          </w:tcPr>
          <w:p w14:paraId="3E827FA4" w14:textId="77777777" w:rsidR="00BD73F1" w:rsidRDefault="00BD73F1" w:rsidP="00BD73F1">
            <w:pPr>
              <w:pStyle w:val="TableContents"/>
              <w:tabs>
                <w:tab w:val="left" w:pos="360"/>
              </w:tabs>
              <w:rPr>
                <w:rFonts w:ascii="Arial" w:hAnsi="Arial"/>
                <w:sz w:val="16"/>
                <w:szCs w:val="16"/>
              </w:rPr>
            </w:pPr>
            <w:r>
              <w:rPr>
                <w:rFonts w:ascii="Arial" w:hAnsi="Arial"/>
                <w:sz w:val="16"/>
                <w:szCs w:val="16"/>
              </w:rPr>
              <w:t>As just another person in the city, nobody really remembers you</w:t>
            </w:r>
            <w:r w:rsidRPr="004368EB">
              <w:rPr>
                <w:rFonts w:ascii="Arial" w:hAnsi="Arial"/>
                <w:sz w:val="16"/>
                <w:szCs w:val="16"/>
              </w:rPr>
              <w:t>.</w:t>
            </w:r>
            <w:r>
              <w:rPr>
                <w:rFonts w:ascii="Arial" w:hAnsi="Arial"/>
                <w:sz w:val="16"/>
                <w:szCs w:val="16"/>
              </w:rPr>
              <w:t xml:space="preserve"> </w:t>
            </w:r>
          </w:p>
          <w:p w14:paraId="18183244" w14:textId="2E71488C" w:rsidR="00BD73F1" w:rsidRDefault="00C67CF8" w:rsidP="00BD73F1">
            <w:pPr>
              <w:pStyle w:val="TableContents"/>
              <w:tabs>
                <w:tab w:val="left" w:pos="360"/>
              </w:tabs>
              <w:rPr>
                <w:rFonts w:ascii="Arial" w:hAnsi="Arial"/>
                <w:sz w:val="16"/>
                <w:szCs w:val="16"/>
              </w:rPr>
            </w:pPr>
            <w:r>
              <w:rPr>
                <w:rFonts w:ascii="Arial" w:hAnsi="Arial"/>
                <w:sz w:val="16"/>
                <w:szCs w:val="16"/>
              </w:rPr>
              <w:t xml:space="preserve">Boon (Deceiver), </w:t>
            </w:r>
            <w:r w:rsidR="00A26FA5">
              <w:rPr>
                <w:rFonts w:ascii="Arial" w:hAnsi="Arial"/>
                <w:sz w:val="16"/>
                <w:szCs w:val="16"/>
              </w:rPr>
              <w:t xml:space="preserve">Boon (Diplomat), </w:t>
            </w:r>
            <w:r w:rsidR="00BD73F1">
              <w:rPr>
                <w:rStyle w:val="KnowledgeChar"/>
              </w:rPr>
              <w:t xml:space="preserve">Urban Terrain, </w:t>
            </w:r>
            <w:r w:rsidR="00BD73F1" w:rsidRPr="00A966FF">
              <w:rPr>
                <w:rFonts w:ascii="Arial" w:hAnsi="Arial"/>
                <w:color w:val="A6A6A6" w:themeColor="background1" w:themeShade="A6"/>
                <w:sz w:val="16"/>
                <w:szCs w:val="16"/>
              </w:rPr>
              <w:t xml:space="preserve">Unrealized Potential </w:t>
            </w:r>
          </w:p>
          <w:p w14:paraId="4051F886" w14:textId="3DA6BC34" w:rsidR="00BD73F1" w:rsidRPr="00A966FF" w:rsidRDefault="00BD73F1" w:rsidP="00BD73F1">
            <w:pPr>
              <w:pStyle w:val="TableContents"/>
              <w:tabs>
                <w:tab w:val="left" w:pos="360"/>
              </w:tabs>
              <w:rPr>
                <w:rFonts w:ascii="Arial" w:eastAsia="Arial" w:hAnsi="Arial"/>
                <w:color w:val="00B050"/>
                <w:sz w:val="16"/>
                <w:szCs w:val="16"/>
              </w:rPr>
            </w:pP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B804F3" w14:textId="2BB6B918" w:rsidR="00BD73F1" w:rsidRDefault="00BD73F1" w:rsidP="00BD73F1">
            <w:pPr>
              <w:pStyle w:val="TableContents"/>
              <w:tabs>
                <w:tab w:val="left" w:pos="360"/>
              </w:tabs>
              <w:rPr>
                <w:rFonts w:ascii="Arial" w:hAnsi="Arial"/>
                <w:sz w:val="16"/>
                <w:szCs w:val="16"/>
              </w:rPr>
            </w:pPr>
            <w:r>
              <w:rPr>
                <w:rFonts w:ascii="Arial" w:hAnsi="Arial"/>
                <w:sz w:val="16"/>
                <w:szCs w:val="16"/>
              </w:rPr>
              <w:t>You inherit a family heirloom, which reveals itself to be magic.</w:t>
            </w:r>
            <w:r w:rsidRPr="004368EB">
              <w:rPr>
                <w:rFonts w:ascii="Arial" w:hAnsi="Arial"/>
                <w:sz w:val="16"/>
                <w:szCs w:val="16"/>
              </w:rPr>
              <w:t xml:space="preserve"> </w:t>
            </w:r>
          </w:p>
          <w:p w14:paraId="07040AE6" w14:textId="786BCFA3" w:rsidR="00BD73F1" w:rsidRDefault="00BD73F1" w:rsidP="00BD73F1">
            <w:pPr>
              <w:pStyle w:val="TableContents"/>
              <w:tabs>
                <w:tab w:val="left" w:pos="360"/>
              </w:tabs>
              <w:rPr>
                <w:rFonts w:ascii="Arial" w:hAnsi="Arial"/>
                <w:sz w:val="16"/>
                <w:szCs w:val="16"/>
              </w:rPr>
            </w:pPr>
            <w:r>
              <w:rPr>
                <w:rFonts w:ascii="Arial" w:hAnsi="Arial"/>
                <w:sz w:val="16"/>
                <w:szCs w:val="16"/>
              </w:rPr>
              <w:t>Investment</w:t>
            </w:r>
            <w:r w:rsidR="00A26FA5">
              <w:rPr>
                <w:rFonts w:ascii="Arial" w:hAnsi="Arial"/>
                <w:sz w:val="16"/>
                <w:szCs w:val="16"/>
              </w:rPr>
              <w:t xml:space="preserve"> 1, Spark Group 1, </w:t>
            </w:r>
            <w:r w:rsidR="005D25CD">
              <w:rPr>
                <w:rStyle w:val="KnowledgeChar"/>
              </w:rPr>
              <w:t>Engineer</w:t>
            </w:r>
            <w:r w:rsidR="005D25CD">
              <w:rPr>
                <w:rFonts w:ascii="Arial" w:hAnsi="Arial"/>
                <w:sz w:val="16"/>
                <w:szCs w:val="16"/>
              </w:rPr>
              <w:t xml:space="preserve">, </w:t>
            </w:r>
            <w:r w:rsidR="00A26FA5">
              <w:rPr>
                <w:rFonts w:ascii="Arial" w:hAnsi="Arial"/>
                <w:color w:val="A6A6A6" w:themeColor="background1" w:themeShade="A6"/>
                <w:sz w:val="16"/>
                <w:szCs w:val="16"/>
              </w:rPr>
              <w:t>Churl</w:t>
            </w:r>
          </w:p>
          <w:p w14:paraId="2439AFF1" w14:textId="2DFCA5A4" w:rsidR="00BD73F1" w:rsidRPr="004368EB" w:rsidRDefault="00BD73F1" w:rsidP="00BD73F1">
            <w:pPr>
              <w:pStyle w:val="TableContents"/>
              <w:tabs>
                <w:tab w:val="left" w:pos="360"/>
              </w:tabs>
              <w:rPr>
                <w:rFonts w:ascii="Arial" w:hAnsi="Arial"/>
                <w:sz w:val="16"/>
                <w:szCs w:val="16"/>
              </w:rPr>
            </w:pPr>
            <w:r>
              <w:rPr>
                <w:rFonts w:ascii="Arial" w:hAnsi="Arial"/>
                <w:sz w:val="16"/>
                <w:szCs w:val="16"/>
              </w:rPr>
              <w:t xml:space="preserve">B) </w:t>
            </w:r>
            <w:r w:rsidR="00A26FA5">
              <w:rPr>
                <w:rFonts w:ascii="Arial" w:hAnsi="Arial"/>
                <w:color w:val="A6A6A6" w:themeColor="background1" w:themeShade="A6"/>
                <w:sz w:val="16"/>
                <w:szCs w:val="16"/>
              </w:rPr>
              <w:t>Unrealized Potential</w:t>
            </w:r>
          </w:p>
        </w:tc>
      </w:tr>
      <w:tr w:rsidR="00BD73F1" w:rsidRPr="004368EB" w14:paraId="40AB3FC2"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862D19" w14:textId="42151014" w:rsidR="00BD73F1" w:rsidRPr="004368EB" w:rsidRDefault="00BD73F1" w:rsidP="00BD73F1">
            <w:pPr>
              <w:pStyle w:val="TableContents"/>
              <w:tabs>
                <w:tab w:val="left" w:pos="360"/>
              </w:tabs>
              <w:jc w:val="center"/>
              <w:rPr>
                <w:rFonts w:ascii="Arial" w:hAnsi="Arial"/>
                <w:bCs/>
                <w:sz w:val="16"/>
                <w:szCs w:val="16"/>
              </w:rPr>
            </w:pPr>
            <w:r>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77C6F455" w14:textId="77777777" w:rsidR="00BD73F1" w:rsidRDefault="00BD73F1" w:rsidP="00BD73F1">
            <w:pPr>
              <w:pStyle w:val="TableContents"/>
              <w:tabs>
                <w:tab w:val="left" w:pos="360"/>
              </w:tabs>
              <w:rPr>
                <w:rFonts w:ascii="Arial" w:hAnsi="Arial"/>
                <w:sz w:val="16"/>
                <w:szCs w:val="16"/>
              </w:rPr>
            </w:pPr>
            <w:r>
              <w:rPr>
                <w:rFonts w:ascii="Arial" w:hAnsi="Arial"/>
                <w:sz w:val="16"/>
                <w:szCs w:val="16"/>
              </w:rPr>
              <w:t xml:space="preserve">You were a jailhouse lawyer. </w:t>
            </w:r>
          </w:p>
          <w:p w14:paraId="26986474" w14:textId="62E7072A" w:rsidR="00BD73F1" w:rsidRDefault="00BD73F1" w:rsidP="00BD73F1">
            <w:pPr>
              <w:pStyle w:val="TableContents"/>
              <w:tabs>
                <w:tab w:val="left" w:pos="360"/>
              </w:tabs>
              <w:rPr>
                <w:rFonts w:ascii="Arial" w:hAnsi="Arial"/>
                <w:sz w:val="16"/>
                <w:szCs w:val="16"/>
              </w:rPr>
            </w:pPr>
            <w:r>
              <w:rPr>
                <w:rFonts w:ascii="Arial" w:hAnsi="Arial"/>
                <w:sz w:val="16"/>
                <w:szCs w:val="16"/>
              </w:rPr>
              <w:t>{</w:t>
            </w:r>
            <w:r>
              <w:rPr>
                <w:rStyle w:val="KnowledgeChar"/>
              </w:rPr>
              <w:t>Dominican Language, Law Enforcement, Jurisprudence</w:t>
            </w:r>
            <w:r>
              <w:rPr>
                <w:rFonts w:ascii="Arial" w:hAnsi="Arial"/>
                <w:sz w:val="16"/>
                <w:szCs w:val="16"/>
              </w:rPr>
              <w:t xml:space="preserve">} </w:t>
            </w:r>
          </w:p>
          <w:p w14:paraId="12FA9B69" w14:textId="77777777" w:rsidR="00A26FA5" w:rsidRDefault="00A26FA5" w:rsidP="00BD73F1">
            <w:pPr>
              <w:pStyle w:val="TableContents"/>
              <w:tabs>
                <w:tab w:val="left" w:pos="360"/>
              </w:tabs>
              <w:rPr>
                <w:rFonts w:ascii="Arial" w:hAnsi="Arial"/>
                <w:sz w:val="16"/>
                <w:szCs w:val="16"/>
              </w:rPr>
            </w:pPr>
            <w:r>
              <w:rPr>
                <w:rFonts w:ascii="Arial" w:hAnsi="Arial"/>
                <w:sz w:val="16"/>
                <w:szCs w:val="16"/>
              </w:rPr>
              <w:t>Boon (Scholar)</w:t>
            </w:r>
          </w:p>
          <w:p w14:paraId="44607530" w14:textId="73570831" w:rsidR="00A26FA5" w:rsidRDefault="00A26FA5" w:rsidP="00BD73F1">
            <w:pPr>
              <w:pStyle w:val="TableContents"/>
              <w:tabs>
                <w:tab w:val="left" w:pos="360"/>
              </w:tabs>
              <w:rPr>
                <w:rFonts w:ascii="Arial" w:hAnsi="Arial"/>
                <w:sz w:val="16"/>
                <w:szCs w:val="16"/>
              </w:rPr>
            </w:pPr>
            <w:r>
              <w:rPr>
                <w:rFonts w:ascii="Arial" w:hAnsi="Arial"/>
                <w:sz w:val="16"/>
                <w:szCs w:val="16"/>
              </w:rPr>
              <w:t>Boon (</w:t>
            </w:r>
            <w:r w:rsidR="005F245D">
              <w:rPr>
                <w:rFonts w:ascii="Arial" w:hAnsi="Arial"/>
                <w:sz w:val="16"/>
                <w:szCs w:val="16"/>
              </w:rPr>
              <w:t>Observer</w:t>
            </w:r>
            <w:r>
              <w:rPr>
                <w:rFonts w:ascii="Arial" w:hAnsi="Arial"/>
                <w:sz w:val="16"/>
                <w:szCs w:val="16"/>
              </w:rPr>
              <w:t>)</w:t>
            </w:r>
          </w:p>
          <w:p w14:paraId="5A593305" w14:textId="53DC456E" w:rsidR="00BD73F1" w:rsidRDefault="00BD73F1" w:rsidP="00BD73F1">
            <w:pPr>
              <w:pStyle w:val="TableContents"/>
              <w:tabs>
                <w:tab w:val="left" w:pos="360"/>
              </w:tabs>
              <w:rPr>
                <w:rFonts w:ascii="Arial" w:hAnsi="Arial"/>
                <w:sz w:val="16"/>
                <w:szCs w:val="16"/>
              </w:rPr>
            </w:pPr>
            <w:r>
              <w:rPr>
                <w:rFonts w:ascii="Arial" w:hAnsi="Arial"/>
                <w:sz w:val="16"/>
                <w:szCs w:val="16"/>
              </w:rPr>
              <w:t xml:space="preserve">F) </w:t>
            </w:r>
            <w:r w:rsidRPr="003616D4">
              <w:rPr>
                <w:rFonts w:ascii="Arial" w:hAnsi="Arial"/>
                <w:color w:val="A6A6A6" w:themeColor="background1" w:themeShade="A6"/>
                <w:sz w:val="16"/>
                <w:szCs w:val="16"/>
              </w:rPr>
              <w:t>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47D4AAD0" w14:textId="25F81090" w:rsidR="00BD73F1" w:rsidRDefault="00BD73F1" w:rsidP="00BD73F1">
            <w:pPr>
              <w:pStyle w:val="TableContents"/>
              <w:tabs>
                <w:tab w:val="left" w:pos="360"/>
              </w:tabs>
              <w:rPr>
                <w:rFonts w:ascii="Arial" w:hAnsi="Arial"/>
                <w:sz w:val="16"/>
                <w:szCs w:val="16"/>
              </w:rPr>
            </w:pPr>
            <w:r>
              <w:rPr>
                <w:rFonts w:ascii="Arial" w:hAnsi="Arial"/>
                <w:sz w:val="16"/>
                <w:szCs w:val="16"/>
              </w:rPr>
              <w:t>LIFE EVENT</w:t>
            </w:r>
          </w:p>
        </w:tc>
        <w:tc>
          <w:tcPr>
            <w:tcW w:w="2753" w:type="dxa"/>
            <w:tcBorders>
              <w:left w:val="single" w:sz="2" w:space="0" w:color="000000"/>
              <w:bottom w:val="single" w:sz="2" w:space="0" w:color="000000"/>
            </w:tcBorders>
            <w:tcMar>
              <w:top w:w="55" w:type="dxa"/>
              <w:left w:w="55" w:type="dxa"/>
              <w:bottom w:w="55" w:type="dxa"/>
              <w:right w:w="55" w:type="dxa"/>
            </w:tcMar>
          </w:tcPr>
          <w:p w14:paraId="17B3DBCE" w14:textId="129C95C8" w:rsidR="00BD73F1" w:rsidRDefault="00BD73F1" w:rsidP="00BD73F1">
            <w:pPr>
              <w:pStyle w:val="TableContents"/>
              <w:tabs>
                <w:tab w:val="left" w:pos="360"/>
              </w:tabs>
              <w:rPr>
                <w:rFonts w:ascii="Arial" w:hAnsi="Arial"/>
                <w:sz w:val="16"/>
                <w:szCs w:val="16"/>
              </w:rPr>
            </w:pPr>
            <w:r>
              <w:rPr>
                <w:rFonts w:ascii="Arial" w:hAnsi="Arial"/>
                <w:sz w:val="16"/>
                <w:szCs w:val="16"/>
              </w:rPr>
              <w:t>LIFE EVENT</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043670" w14:textId="1314D5AB" w:rsidR="00BD73F1" w:rsidRDefault="00BD73F1" w:rsidP="00BD73F1">
            <w:pPr>
              <w:pStyle w:val="TableContents"/>
              <w:tabs>
                <w:tab w:val="left" w:pos="360"/>
              </w:tabs>
              <w:rPr>
                <w:rFonts w:ascii="Arial" w:hAnsi="Arial"/>
                <w:sz w:val="16"/>
                <w:szCs w:val="16"/>
              </w:rPr>
            </w:pPr>
            <w:r>
              <w:rPr>
                <w:rFonts w:ascii="Arial" w:hAnsi="Arial"/>
                <w:sz w:val="16"/>
                <w:szCs w:val="16"/>
              </w:rPr>
              <w:t>Built</w:t>
            </w:r>
            <w:r w:rsidRPr="004368EB">
              <w:rPr>
                <w:rFonts w:ascii="Arial" w:hAnsi="Arial"/>
                <w:sz w:val="16"/>
                <w:szCs w:val="16"/>
              </w:rPr>
              <w:t xml:space="preserve"> a life with your </w:t>
            </w:r>
            <w:r>
              <w:rPr>
                <w:rFonts w:ascii="Arial" w:hAnsi="Arial"/>
                <w:sz w:val="16"/>
                <w:szCs w:val="16"/>
              </w:rPr>
              <w:t xml:space="preserve">wealthy </w:t>
            </w:r>
            <w:r w:rsidRPr="004368EB">
              <w:rPr>
                <w:rFonts w:ascii="Arial" w:hAnsi="Arial"/>
                <w:sz w:val="16"/>
                <w:szCs w:val="16"/>
              </w:rPr>
              <w:t xml:space="preserve">love. </w:t>
            </w:r>
          </w:p>
          <w:p w14:paraId="79D79683" w14:textId="1C62C80E" w:rsidR="00BD73F1" w:rsidRDefault="00A26FA5" w:rsidP="00BD73F1">
            <w:pPr>
              <w:pStyle w:val="TableContents"/>
              <w:tabs>
                <w:tab w:val="left" w:pos="360"/>
              </w:tabs>
              <w:rPr>
                <w:rFonts w:ascii="Arial" w:hAnsi="Arial"/>
                <w:sz w:val="16"/>
                <w:szCs w:val="16"/>
              </w:rPr>
            </w:pPr>
            <w:r>
              <w:rPr>
                <w:rFonts w:ascii="Arial" w:hAnsi="Arial"/>
                <w:sz w:val="16"/>
                <w:szCs w:val="16"/>
              </w:rPr>
              <w:t>Boon (</w:t>
            </w:r>
            <w:r w:rsidR="00561CF4">
              <w:rPr>
                <w:rFonts w:ascii="Arial" w:hAnsi="Arial"/>
                <w:sz w:val="16"/>
                <w:szCs w:val="16"/>
              </w:rPr>
              <w:t>Performer</w:t>
            </w:r>
            <w:r>
              <w:rPr>
                <w:rFonts w:ascii="Arial" w:hAnsi="Arial"/>
                <w:sz w:val="16"/>
                <w:szCs w:val="16"/>
              </w:rPr>
              <w:t>), Franklin, A</w:t>
            </w:r>
            <w:r w:rsidR="00BD73F1">
              <w:rPr>
                <w:rFonts w:ascii="Arial" w:hAnsi="Arial"/>
                <w:sz w:val="16"/>
                <w:szCs w:val="16"/>
              </w:rPr>
              <w:t>lly (your love)</w:t>
            </w:r>
          </w:p>
          <w:p w14:paraId="17ED0347" w14:textId="2BBE49BE" w:rsidR="00A26FA5" w:rsidRDefault="00A26FA5" w:rsidP="00A26FA5">
            <w:pPr>
              <w:pStyle w:val="TableContents"/>
              <w:tabs>
                <w:tab w:val="left" w:pos="360"/>
              </w:tabs>
              <w:rPr>
                <w:rFonts w:ascii="Arial" w:hAnsi="Arial"/>
                <w:sz w:val="16"/>
                <w:szCs w:val="16"/>
              </w:rPr>
            </w:pPr>
            <w:r>
              <w:rPr>
                <w:rFonts w:ascii="Arial" w:hAnsi="Arial"/>
                <w:sz w:val="16"/>
                <w:szCs w:val="16"/>
              </w:rPr>
              <w:t xml:space="preserve">B) </w:t>
            </w:r>
            <w:r>
              <w:rPr>
                <w:rStyle w:val="KnowledgeChar"/>
              </w:rPr>
              <w:t>Performance (pick one)</w:t>
            </w:r>
          </w:p>
          <w:p w14:paraId="7647EF10" w14:textId="2A0EE17B" w:rsidR="00BD73F1" w:rsidRDefault="00BD73F1" w:rsidP="00BD73F1">
            <w:pPr>
              <w:pStyle w:val="TableContents"/>
              <w:tabs>
                <w:tab w:val="left" w:pos="360"/>
              </w:tabs>
              <w:rPr>
                <w:rFonts w:ascii="Arial" w:hAnsi="Arial"/>
                <w:sz w:val="16"/>
                <w:szCs w:val="16"/>
              </w:rPr>
            </w:pPr>
          </w:p>
        </w:tc>
      </w:tr>
      <w:tr w:rsidR="00BD73F1" w:rsidRPr="004368EB" w14:paraId="5316E252"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B9D491" w14:textId="77777777" w:rsidR="00BD73F1" w:rsidRPr="004368EB" w:rsidRDefault="00BD73F1" w:rsidP="00BD73F1">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0DD0CA16" w14:textId="77777777" w:rsidR="00BD73F1" w:rsidRDefault="00BD73F1" w:rsidP="00BD73F1">
            <w:pPr>
              <w:pStyle w:val="TableContents"/>
              <w:tabs>
                <w:tab w:val="left" w:pos="360"/>
              </w:tabs>
              <w:rPr>
                <w:rFonts w:ascii="Arial" w:hAnsi="Arial"/>
                <w:sz w:val="16"/>
                <w:szCs w:val="16"/>
              </w:rPr>
            </w:pPr>
            <w:r>
              <w:rPr>
                <w:rFonts w:ascii="Arial" w:hAnsi="Arial"/>
                <w:sz w:val="16"/>
                <w:szCs w:val="16"/>
              </w:rPr>
              <w:t>Career ended with injury</w:t>
            </w:r>
            <w:r w:rsidRPr="004368EB">
              <w:rPr>
                <w:rFonts w:ascii="Arial" w:hAnsi="Arial"/>
                <w:sz w:val="16"/>
                <w:szCs w:val="16"/>
              </w:rPr>
              <w:t>.</w:t>
            </w:r>
            <w:r>
              <w:rPr>
                <w:rFonts w:ascii="Arial" w:hAnsi="Arial"/>
                <w:sz w:val="16"/>
                <w:szCs w:val="16"/>
              </w:rPr>
              <w:t xml:space="preserve"> </w:t>
            </w:r>
          </w:p>
          <w:p w14:paraId="03F04140" w14:textId="77777777" w:rsidR="00A26FA5" w:rsidRDefault="00A26FA5" w:rsidP="00BD73F1">
            <w:pPr>
              <w:pStyle w:val="TableContents"/>
              <w:tabs>
                <w:tab w:val="left" w:pos="360"/>
              </w:tabs>
              <w:rPr>
                <w:rFonts w:ascii="Arial" w:hAnsi="Arial"/>
                <w:sz w:val="16"/>
                <w:szCs w:val="16"/>
              </w:rPr>
            </w:pPr>
            <w:r>
              <w:rPr>
                <w:rFonts w:ascii="Arial" w:hAnsi="Arial"/>
                <w:sz w:val="16"/>
                <w:szCs w:val="16"/>
              </w:rPr>
              <w:t>Boon (Fast Healer)</w:t>
            </w:r>
          </w:p>
          <w:p w14:paraId="61C8F68A" w14:textId="77777777" w:rsidR="00A26FA5" w:rsidRDefault="00A26FA5" w:rsidP="00BD73F1">
            <w:pPr>
              <w:pStyle w:val="TableContents"/>
              <w:tabs>
                <w:tab w:val="left" w:pos="360"/>
              </w:tabs>
              <w:rPr>
                <w:rFonts w:ascii="Arial" w:hAnsi="Arial"/>
                <w:sz w:val="16"/>
                <w:szCs w:val="16"/>
              </w:rPr>
            </w:pPr>
            <w:r>
              <w:rPr>
                <w:rFonts w:ascii="Arial" w:hAnsi="Arial"/>
                <w:sz w:val="16"/>
                <w:szCs w:val="16"/>
              </w:rPr>
              <w:t>Boon (Stalwart)</w:t>
            </w:r>
          </w:p>
          <w:p w14:paraId="1995B8FE" w14:textId="396921EA" w:rsidR="00A26FA5" w:rsidRDefault="00A26FA5" w:rsidP="00BD73F1">
            <w:pPr>
              <w:pStyle w:val="TableContents"/>
              <w:tabs>
                <w:tab w:val="left" w:pos="360"/>
              </w:tabs>
              <w:rPr>
                <w:rFonts w:ascii="Arial" w:hAnsi="Arial"/>
                <w:sz w:val="16"/>
                <w:szCs w:val="16"/>
              </w:rPr>
            </w:pPr>
            <w:r>
              <w:rPr>
                <w:rFonts w:ascii="Arial" w:hAnsi="Arial"/>
                <w:sz w:val="16"/>
                <w:szCs w:val="16"/>
              </w:rPr>
              <w:t>Boon (</w:t>
            </w:r>
            <w:r w:rsidR="00B10B21">
              <w:rPr>
                <w:rFonts w:ascii="Arial" w:hAnsi="Arial"/>
                <w:sz w:val="16"/>
                <w:szCs w:val="16"/>
              </w:rPr>
              <w:t>Gabber</w:t>
            </w:r>
            <w:r>
              <w:rPr>
                <w:rFonts w:ascii="Arial" w:hAnsi="Arial"/>
                <w:sz w:val="16"/>
                <w:szCs w:val="16"/>
              </w:rPr>
              <w:t>)</w:t>
            </w:r>
          </w:p>
          <w:p w14:paraId="77A4AA71" w14:textId="6677B633" w:rsidR="00BD73F1" w:rsidRPr="004368EB" w:rsidRDefault="00BD73F1" w:rsidP="00BD73F1">
            <w:pPr>
              <w:pStyle w:val="TableContents"/>
              <w:tabs>
                <w:tab w:val="left" w:pos="360"/>
              </w:tabs>
              <w:rPr>
                <w:rFonts w:ascii="Arial" w:hAnsi="Arial"/>
                <w:sz w:val="16"/>
                <w:szCs w:val="16"/>
              </w:rPr>
            </w:pPr>
            <w:r>
              <w:rPr>
                <w:rFonts w:ascii="Arial" w:hAnsi="Arial"/>
                <w:sz w:val="16"/>
                <w:szCs w:val="16"/>
              </w:rPr>
              <w:t xml:space="preserve">F) </w:t>
            </w:r>
            <w:r w:rsidRPr="00B15EA4">
              <w:rPr>
                <w:rFonts w:ascii="Arial" w:hAnsi="Arial"/>
                <w:color w:val="A6A6A6" w:themeColor="background1" w:themeShade="A6"/>
                <w:sz w:val="16"/>
                <w:szCs w:val="16"/>
              </w:rPr>
              <w:t>Missing Limb</w:t>
            </w:r>
          </w:p>
        </w:tc>
        <w:tc>
          <w:tcPr>
            <w:tcW w:w="2753" w:type="dxa"/>
            <w:tcBorders>
              <w:left w:val="single" w:sz="2" w:space="0" w:color="000000"/>
              <w:bottom w:val="single" w:sz="2" w:space="0" w:color="000000"/>
            </w:tcBorders>
            <w:tcMar>
              <w:top w:w="55" w:type="dxa"/>
              <w:left w:w="55" w:type="dxa"/>
              <w:bottom w:w="55" w:type="dxa"/>
              <w:right w:w="55" w:type="dxa"/>
            </w:tcMar>
          </w:tcPr>
          <w:p w14:paraId="39653416" w14:textId="0262E796" w:rsidR="00BD73F1" w:rsidRPr="004368EB" w:rsidRDefault="00BD73F1" w:rsidP="00BD73F1">
            <w:pPr>
              <w:pStyle w:val="TableContents"/>
              <w:tabs>
                <w:tab w:val="left" w:pos="360"/>
              </w:tabs>
              <w:rPr>
                <w:rFonts w:ascii="Arial" w:hAnsi="Arial"/>
                <w:sz w:val="16"/>
                <w:szCs w:val="16"/>
              </w:rPr>
            </w:pPr>
            <w:r>
              <w:rPr>
                <w:rFonts w:ascii="Arial" w:hAnsi="Arial"/>
                <w:sz w:val="16"/>
                <w:szCs w:val="16"/>
              </w:rPr>
              <w:t>LIFE EVENT</w:t>
            </w:r>
          </w:p>
        </w:tc>
        <w:tc>
          <w:tcPr>
            <w:tcW w:w="2753" w:type="dxa"/>
            <w:tcBorders>
              <w:left w:val="single" w:sz="2" w:space="0" w:color="000000"/>
              <w:bottom w:val="single" w:sz="2" w:space="0" w:color="000000"/>
            </w:tcBorders>
            <w:tcMar>
              <w:top w:w="55" w:type="dxa"/>
              <w:left w:w="55" w:type="dxa"/>
              <w:bottom w:w="55" w:type="dxa"/>
              <w:right w:w="55" w:type="dxa"/>
            </w:tcMar>
          </w:tcPr>
          <w:p w14:paraId="2D786AE7" w14:textId="275B1D3E" w:rsidR="00BD73F1" w:rsidRPr="004368EB" w:rsidRDefault="00BD73F1" w:rsidP="00BD73F1">
            <w:pPr>
              <w:pStyle w:val="TableContents"/>
              <w:tabs>
                <w:tab w:val="left" w:pos="360"/>
              </w:tabs>
              <w:rPr>
                <w:rFonts w:ascii="Arial" w:hAnsi="Arial"/>
                <w:sz w:val="16"/>
                <w:szCs w:val="16"/>
              </w:rPr>
            </w:pPr>
            <w:r>
              <w:rPr>
                <w:rFonts w:ascii="Arial" w:hAnsi="Arial"/>
                <w:sz w:val="16"/>
                <w:szCs w:val="16"/>
              </w:rPr>
              <w:t>LIFE EVENT</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75A3BB" w14:textId="0428F980" w:rsidR="00BD73F1" w:rsidRPr="004368EB" w:rsidRDefault="00BD73F1" w:rsidP="00BD73F1">
            <w:pPr>
              <w:pStyle w:val="TableContents"/>
              <w:tabs>
                <w:tab w:val="left" w:pos="360"/>
              </w:tabs>
              <w:rPr>
                <w:rFonts w:ascii="Arial" w:hAnsi="Arial"/>
                <w:sz w:val="16"/>
                <w:szCs w:val="16"/>
              </w:rPr>
            </w:pPr>
            <w:r>
              <w:rPr>
                <w:rFonts w:ascii="Arial" w:hAnsi="Arial"/>
                <w:sz w:val="16"/>
                <w:szCs w:val="16"/>
              </w:rPr>
              <w:t xml:space="preserve">Secret Life: You acted as an agent or a secret crime fighter. 4 </w:t>
            </w:r>
            <w:r w:rsidR="00A26FA5">
              <w:rPr>
                <w:rFonts w:ascii="Arial" w:hAnsi="Arial"/>
                <w:sz w:val="16"/>
                <w:szCs w:val="16"/>
              </w:rPr>
              <w:t>Boons</w:t>
            </w:r>
            <w:r>
              <w:rPr>
                <w:rFonts w:ascii="Arial" w:hAnsi="Arial"/>
                <w:sz w:val="16"/>
                <w:szCs w:val="16"/>
              </w:rPr>
              <w:t xml:space="preserve"> (</w:t>
            </w:r>
            <w:r w:rsidR="00A26FA5">
              <w:rPr>
                <w:rFonts w:ascii="Arial" w:hAnsi="Arial"/>
                <w:sz w:val="16"/>
                <w:szCs w:val="16"/>
              </w:rPr>
              <w:t>Basic Training</w:t>
            </w:r>
            <w:r>
              <w:rPr>
                <w:rFonts w:ascii="Arial" w:hAnsi="Arial"/>
                <w:sz w:val="16"/>
                <w:szCs w:val="16"/>
              </w:rPr>
              <w:t xml:space="preserve"> for a </w:t>
            </w:r>
            <w:r w:rsidR="001D3C18">
              <w:rPr>
                <w:rFonts w:ascii="Arial" w:hAnsi="Arial"/>
                <w:sz w:val="16"/>
                <w:szCs w:val="16"/>
              </w:rPr>
              <w:t>Class</w:t>
            </w:r>
            <w:r>
              <w:rPr>
                <w:rFonts w:ascii="Arial" w:hAnsi="Arial"/>
                <w:sz w:val="16"/>
                <w:szCs w:val="16"/>
              </w:rPr>
              <w:t xml:space="preserve"> other than your Singleclass or Multiclass)</w:t>
            </w:r>
            <w:r w:rsidR="00A26FA5">
              <w:rPr>
                <w:rFonts w:ascii="Arial" w:hAnsi="Arial"/>
                <w:sz w:val="16"/>
                <w:szCs w:val="16"/>
              </w:rPr>
              <w:t xml:space="preserve">, </w:t>
            </w:r>
            <w:r w:rsidR="00A26FA5" w:rsidRPr="0082098D">
              <w:rPr>
                <w:rFonts w:ascii="Arial" w:hAnsi="Arial"/>
                <w:color w:val="A6A6A6" w:themeColor="background1" w:themeShade="A6"/>
                <w:sz w:val="16"/>
                <w:szCs w:val="16"/>
              </w:rPr>
              <w:t>Narrative Hook</w:t>
            </w:r>
          </w:p>
        </w:tc>
      </w:tr>
      <w:tr w:rsidR="00BD73F1" w:rsidRPr="004368EB" w14:paraId="2D14B271"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F55622" w14:textId="77777777" w:rsidR="00BD73F1" w:rsidRPr="004368EB" w:rsidRDefault="00BD73F1" w:rsidP="00BD73F1">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28A51045" w14:textId="77777777" w:rsidR="00BD73F1" w:rsidRDefault="00BD73F1" w:rsidP="00BD73F1">
            <w:pPr>
              <w:pStyle w:val="TableContents"/>
              <w:tabs>
                <w:tab w:val="left" w:pos="360"/>
              </w:tabs>
              <w:rPr>
                <w:rFonts w:ascii="Arial" w:hAnsi="Arial"/>
                <w:sz w:val="16"/>
                <w:szCs w:val="16"/>
              </w:rPr>
            </w:pPr>
            <w:r>
              <w:rPr>
                <w:rFonts w:ascii="Arial" w:hAnsi="Arial"/>
                <w:sz w:val="16"/>
                <w:szCs w:val="16"/>
              </w:rPr>
              <w:t>You were a sickly, cloistered child</w:t>
            </w:r>
            <w:r w:rsidRPr="004368EB">
              <w:rPr>
                <w:rFonts w:ascii="Arial" w:hAnsi="Arial"/>
                <w:sz w:val="16"/>
                <w:szCs w:val="16"/>
              </w:rPr>
              <w:t>.</w:t>
            </w:r>
            <w:r>
              <w:rPr>
                <w:rFonts w:ascii="Arial" w:hAnsi="Arial"/>
                <w:sz w:val="16"/>
                <w:szCs w:val="16"/>
              </w:rPr>
              <w:t xml:space="preserve"> </w:t>
            </w:r>
          </w:p>
          <w:p w14:paraId="1A64D31C" w14:textId="15B9877B" w:rsidR="00BD73F1" w:rsidRDefault="00BD73F1" w:rsidP="00BD73F1">
            <w:pPr>
              <w:pStyle w:val="TableContents"/>
              <w:tabs>
                <w:tab w:val="left" w:pos="360"/>
              </w:tabs>
              <w:rPr>
                <w:rFonts w:ascii="Arial" w:hAnsi="Arial"/>
                <w:sz w:val="16"/>
                <w:szCs w:val="16"/>
              </w:rPr>
            </w:pPr>
            <w:r>
              <w:rPr>
                <w:rFonts w:ascii="Arial" w:hAnsi="Arial"/>
                <w:sz w:val="16"/>
                <w:szCs w:val="16"/>
              </w:rPr>
              <w:t>+1 INT</w:t>
            </w:r>
            <w:r w:rsidR="00A26FA5">
              <w:rPr>
                <w:rFonts w:ascii="Arial" w:hAnsi="Arial"/>
                <w:sz w:val="16"/>
                <w:szCs w:val="16"/>
              </w:rPr>
              <w:t>,</w:t>
            </w:r>
            <w:r>
              <w:rPr>
                <w:rFonts w:ascii="Arial" w:hAnsi="Arial"/>
                <w:sz w:val="16"/>
                <w:szCs w:val="16"/>
              </w:rPr>
              <w:t xml:space="preserve"> </w:t>
            </w:r>
            <w:r w:rsidRPr="00BD73F1">
              <w:rPr>
                <w:rStyle w:val="KnowledgeChar"/>
              </w:rPr>
              <w:t>Literacy</w:t>
            </w:r>
          </w:p>
          <w:p w14:paraId="1BB5B59D" w14:textId="2903A4A0" w:rsidR="00BD73F1" w:rsidRPr="004368EB" w:rsidRDefault="00BD73F1" w:rsidP="00BD73F1">
            <w:pPr>
              <w:pStyle w:val="TableContents"/>
              <w:tabs>
                <w:tab w:val="left" w:pos="360"/>
              </w:tabs>
              <w:rPr>
                <w:rFonts w:ascii="Arial" w:hAnsi="Arial"/>
                <w:sz w:val="16"/>
                <w:szCs w:val="16"/>
              </w:rPr>
            </w:pPr>
            <w:r>
              <w:rPr>
                <w:rFonts w:ascii="Arial" w:hAnsi="Arial"/>
                <w:sz w:val="16"/>
                <w:szCs w:val="16"/>
              </w:rPr>
              <w:t xml:space="preserve">F) </w:t>
            </w:r>
            <w:r w:rsidRPr="00E20CAF">
              <w:rPr>
                <w:rFonts w:ascii="Arial" w:hAnsi="Arial"/>
                <w:color w:val="A6A6A6" w:themeColor="background1" w:themeShade="A6"/>
                <w:sz w:val="16"/>
                <w:szCs w:val="16"/>
              </w:rPr>
              <w:t>Allergy</w:t>
            </w:r>
          </w:p>
        </w:tc>
        <w:tc>
          <w:tcPr>
            <w:tcW w:w="2753" w:type="dxa"/>
            <w:tcBorders>
              <w:left w:val="single" w:sz="2" w:space="0" w:color="000000"/>
              <w:bottom w:val="single" w:sz="2" w:space="0" w:color="000000"/>
            </w:tcBorders>
            <w:tcMar>
              <w:top w:w="55" w:type="dxa"/>
              <w:left w:w="55" w:type="dxa"/>
              <w:bottom w:w="55" w:type="dxa"/>
              <w:right w:w="55" w:type="dxa"/>
            </w:tcMar>
          </w:tcPr>
          <w:p w14:paraId="1F31C8FE" w14:textId="647B318A" w:rsidR="00BD73F1" w:rsidRDefault="00BD73F1" w:rsidP="00BD73F1">
            <w:pPr>
              <w:pStyle w:val="TableContents"/>
              <w:tabs>
                <w:tab w:val="left" w:pos="360"/>
              </w:tabs>
              <w:rPr>
                <w:rFonts w:ascii="Arial" w:hAnsi="Arial"/>
                <w:sz w:val="16"/>
                <w:szCs w:val="16"/>
              </w:rPr>
            </w:pPr>
            <w:r>
              <w:rPr>
                <w:rFonts w:ascii="Arial" w:hAnsi="Arial"/>
                <w:sz w:val="16"/>
                <w:szCs w:val="16"/>
              </w:rPr>
              <w:t xml:space="preserve">You ran a successful business for its owner for a while. </w:t>
            </w:r>
          </w:p>
          <w:p w14:paraId="148186FA" w14:textId="441CF00F" w:rsidR="00BD73F1" w:rsidRPr="004368EB" w:rsidRDefault="00BD73F1" w:rsidP="00BD73F1">
            <w:pPr>
              <w:pStyle w:val="TableContents"/>
              <w:tabs>
                <w:tab w:val="left" w:pos="360"/>
              </w:tabs>
              <w:rPr>
                <w:rFonts w:ascii="Arial" w:hAnsi="Arial"/>
                <w:sz w:val="16"/>
                <w:szCs w:val="16"/>
              </w:rPr>
            </w:pPr>
            <w:r>
              <w:rPr>
                <w:rFonts w:ascii="Arial" w:hAnsi="Arial"/>
                <w:sz w:val="16"/>
                <w:szCs w:val="16"/>
              </w:rPr>
              <w:t>+1 WIL</w:t>
            </w:r>
            <w:r w:rsidR="00A26FA5">
              <w:rPr>
                <w:rFonts w:ascii="Arial" w:hAnsi="Arial"/>
                <w:sz w:val="16"/>
                <w:szCs w:val="16"/>
              </w:rPr>
              <w:t>,</w:t>
            </w:r>
            <w:r>
              <w:rPr>
                <w:rFonts w:ascii="Arial" w:hAnsi="Arial"/>
                <w:sz w:val="16"/>
                <w:szCs w:val="16"/>
              </w:rPr>
              <w:t xml:space="preserve"> </w:t>
            </w:r>
            <w:r w:rsidRPr="00B15EA4">
              <w:rPr>
                <w:rStyle w:val="KnowledgeChar"/>
              </w:rPr>
              <w:t>Admin</w:t>
            </w:r>
          </w:p>
        </w:tc>
        <w:tc>
          <w:tcPr>
            <w:tcW w:w="2753" w:type="dxa"/>
            <w:tcBorders>
              <w:left w:val="single" w:sz="2" w:space="0" w:color="000000"/>
              <w:bottom w:val="single" w:sz="2" w:space="0" w:color="000000"/>
            </w:tcBorders>
            <w:tcMar>
              <w:top w:w="55" w:type="dxa"/>
              <w:left w:w="55" w:type="dxa"/>
              <w:bottom w:w="55" w:type="dxa"/>
              <w:right w:w="55" w:type="dxa"/>
            </w:tcMar>
          </w:tcPr>
          <w:p w14:paraId="6B26DC86" w14:textId="2DCC9DAC" w:rsidR="00BD73F1" w:rsidRDefault="00BD73F1" w:rsidP="00BD73F1">
            <w:pPr>
              <w:rPr>
                <w:rFonts w:ascii="Arial" w:hAnsi="Arial"/>
                <w:sz w:val="16"/>
                <w:szCs w:val="16"/>
              </w:rPr>
            </w:pPr>
            <w:r>
              <w:rPr>
                <w:rFonts w:ascii="Arial" w:hAnsi="Arial"/>
                <w:sz w:val="16"/>
                <w:szCs w:val="16"/>
              </w:rPr>
              <w:t xml:space="preserve">You </w:t>
            </w:r>
            <w:r w:rsidR="001502BE">
              <w:rPr>
                <w:rFonts w:ascii="Arial" w:hAnsi="Arial"/>
                <w:sz w:val="16"/>
                <w:szCs w:val="16"/>
              </w:rPr>
              <w:t>are rather strong for a civilian</w:t>
            </w:r>
            <w:r>
              <w:rPr>
                <w:rFonts w:ascii="Arial" w:hAnsi="Arial"/>
                <w:sz w:val="16"/>
                <w:szCs w:val="16"/>
              </w:rPr>
              <w:t xml:space="preserve">. </w:t>
            </w:r>
          </w:p>
          <w:p w14:paraId="4690E2EE" w14:textId="72BA973A" w:rsidR="00BD73F1" w:rsidRPr="004368EB" w:rsidRDefault="00BD73F1" w:rsidP="00BD73F1">
            <w:pPr>
              <w:pStyle w:val="TableContents"/>
              <w:tabs>
                <w:tab w:val="left" w:pos="360"/>
              </w:tabs>
              <w:rPr>
                <w:rFonts w:ascii="Arial" w:hAnsi="Arial"/>
                <w:sz w:val="16"/>
                <w:szCs w:val="16"/>
              </w:rPr>
            </w:pPr>
            <w:r>
              <w:rPr>
                <w:rFonts w:ascii="Arial" w:hAnsi="Arial"/>
                <w:sz w:val="16"/>
                <w:szCs w:val="16"/>
              </w:rPr>
              <w:t xml:space="preserve">+1 </w:t>
            </w:r>
            <w:r w:rsidR="001502BE">
              <w:rPr>
                <w:rFonts w:ascii="Arial" w:hAnsi="Arial"/>
                <w:sz w:val="16"/>
                <w:szCs w:val="16"/>
              </w:rPr>
              <w:t>STR</w:t>
            </w:r>
            <w:r w:rsidR="00D37B31">
              <w:rPr>
                <w:rFonts w:ascii="Arial" w:hAnsi="Arial"/>
                <w:sz w:val="16"/>
                <w:szCs w:val="16"/>
              </w:rPr>
              <w:t>,</w:t>
            </w:r>
            <w:r>
              <w:rPr>
                <w:rFonts w:ascii="Arial" w:hAnsi="Arial"/>
                <w:sz w:val="16"/>
                <w:szCs w:val="16"/>
              </w:rPr>
              <w:t xml:space="preserve"> </w:t>
            </w:r>
            <w:r w:rsidR="00D37B31" w:rsidRPr="00D37B31">
              <w:rPr>
                <w:rStyle w:val="KnowledgeChar"/>
              </w:rPr>
              <w:t>Field Armor</w:t>
            </w:r>
            <w:r>
              <w:rPr>
                <w:rFonts w:ascii="Arial" w:hAnsi="Arial"/>
                <w:sz w:val="16"/>
                <w:szCs w:val="16"/>
              </w:rPr>
              <w:t xml:space="preserve"> </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DC00B9" w14:textId="11CC92D2" w:rsidR="00BD73F1" w:rsidRPr="004368EB" w:rsidRDefault="00BD73F1" w:rsidP="00BD73F1">
            <w:pPr>
              <w:pStyle w:val="TableContents"/>
              <w:tabs>
                <w:tab w:val="left" w:pos="360"/>
              </w:tabs>
              <w:rPr>
                <w:rFonts w:ascii="Arial" w:hAnsi="Arial"/>
                <w:sz w:val="16"/>
                <w:szCs w:val="16"/>
              </w:rPr>
            </w:pPr>
            <w:proofErr w:type="gramStart"/>
            <w:r>
              <w:rPr>
                <w:rFonts w:ascii="Arial" w:hAnsi="Arial"/>
                <w:sz w:val="16"/>
                <w:szCs w:val="16"/>
              </w:rPr>
              <w:t>Famous celebrity</w:t>
            </w:r>
            <w:proofErr w:type="gramEnd"/>
            <w:r>
              <w:rPr>
                <w:rFonts w:ascii="Arial" w:hAnsi="Arial"/>
                <w:sz w:val="16"/>
                <w:szCs w:val="16"/>
              </w:rPr>
              <w:t xml:space="preserve">. </w:t>
            </w:r>
            <w:r w:rsidR="00D37B31">
              <w:rPr>
                <w:rFonts w:ascii="Arial" w:hAnsi="Arial"/>
                <w:sz w:val="16"/>
                <w:szCs w:val="16"/>
              </w:rPr>
              <w:t xml:space="preserve">+1 CHA, Franklin, </w:t>
            </w:r>
            <w:r w:rsidRPr="001F5165">
              <w:rPr>
                <w:rFonts w:ascii="Arial" w:hAnsi="Arial"/>
                <w:color w:val="A6A6A6" w:themeColor="background1" w:themeShade="A6"/>
                <w:sz w:val="16"/>
                <w:szCs w:val="16"/>
              </w:rPr>
              <w:t xml:space="preserve">Network of </w:t>
            </w:r>
            <w:r w:rsidR="00490190">
              <w:rPr>
                <w:rFonts w:ascii="Arial" w:hAnsi="Arial"/>
                <w:color w:val="A6A6A6" w:themeColor="background1" w:themeShade="A6"/>
                <w:sz w:val="16"/>
                <w:szCs w:val="16"/>
              </w:rPr>
              <w:t>Churls</w:t>
            </w:r>
            <w:r w:rsidRPr="001F5165">
              <w:rPr>
                <w:rFonts w:ascii="Arial" w:hAnsi="Arial"/>
                <w:color w:val="A6A6A6" w:themeColor="background1" w:themeShade="A6"/>
                <w:sz w:val="16"/>
                <w:szCs w:val="16"/>
              </w:rPr>
              <w:t xml:space="preserve"> (</w:t>
            </w:r>
            <w:r w:rsidR="00490190">
              <w:rPr>
                <w:rFonts w:ascii="Arial" w:hAnsi="Arial"/>
                <w:color w:val="A6A6A6" w:themeColor="background1" w:themeShade="A6"/>
                <w:sz w:val="16"/>
                <w:szCs w:val="16"/>
              </w:rPr>
              <w:t>Fans</w:t>
            </w:r>
            <w:r w:rsidRPr="001F5165">
              <w:rPr>
                <w:rFonts w:ascii="Arial" w:hAnsi="Arial"/>
                <w:color w:val="A6A6A6" w:themeColor="background1" w:themeShade="A6"/>
                <w:sz w:val="16"/>
                <w:szCs w:val="16"/>
              </w:rPr>
              <w:t>)</w:t>
            </w:r>
            <w:r w:rsidR="00D37B31">
              <w:rPr>
                <w:rFonts w:ascii="Arial" w:hAnsi="Arial"/>
                <w:sz w:val="16"/>
                <w:szCs w:val="16"/>
              </w:rPr>
              <w:t xml:space="preserve">, </w:t>
            </w:r>
            <w:r w:rsidR="00D37B31" w:rsidRPr="0082098D">
              <w:rPr>
                <w:rFonts w:ascii="Arial" w:hAnsi="Arial"/>
                <w:color w:val="A6A6A6" w:themeColor="background1" w:themeShade="A6"/>
                <w:sz w:val="16"/>
                <w:szCs w:val="16"/>
              </w:rPr>
              <w:t>Narrative Hook</w:t>
            </w:r>
            <w:r>
              <w:rPr>
                <w:rFonts w:ascii="Arial" w:hAnsi="Arial"/>
                <w:sz w:val="16"/>
                <w:szCs w:val="16"/>
              </w:rPr>
              <w:t xml:space="preserve"> </w:t>
            </w:r>
          </w:p>
        </w:tc>
      </w:tr>
      <w:tr w:rsidR="00BD73F1" w:rsidRPr="004368EB" w14:paraId="36E4ED4B" w14:textId="77777777" w:rsidTr="00463097">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0E6ED9" w14:textId="77777777" w:rsidR="00BD73F1" w:rsidRPr="004368EB" w:rsidRDefault="00BD73F1" w:rsidP="00BD73F1">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0F35CBF5" w14:textId="7DD3E464" w:rsidR="00BD73F1" w:rsidRPr="004368EB" w:rsidRDefault="00BD73F1" w:rsidP="00BD73F1">
            <w:pPr>
              <w:pStyle w:val="TableContents"/>
              <w:tabs>
                <w:tab w:val="left" w:pos="360"/>
              </w:tabs>
              <w:rPr>
                <w:rFonts w:ascii="Arial" w:hAnsi="Arial"/>
                <w:sz w:val="16"/>
                <w:szCs w:val="16"/>
              </w:rPr>
            </w:pPr>
            <w:r>
              <w:rPr>
                <w:rFonts w:ascii="Arial" w:hAnsi="Arial"/>
                <w:sz w:val="16"/>
                <w:szCs w:val="16"/>
              </w:rPr>
              <w:t xml:space="preserve">4 </w:t>
            </w:r>
            <w:r w:rsidR="00D37B31">
              <w:rPr>
                <w:rFonts w:ascii="Arial" w:hAnsi="Arial"/>
                <w:sz w:val="16"/>
                <w:szCs w:val="16"/>
              </w:rPr>
              <w:t>Boons</w:t>
            </w:r>
            <w:r>
              <w:rPr>
                <w:rFonts w:ascii="Arial" w:hAnsi="Arial"/>
                <w:sz w:val="16"/>
                <w:szCs w:val="16"/>
              </w:rPr>
              <w:t xml:space="preserve"> (</w:t>
            </w:r>
            <w:r w:rsidR="00D37B31">
              <w:rPr>
                <w:rFonts w:ascii="Arial" w:hAnsi="Arial"/>
                <w:sz w:val="16"/>
                <w:szCs w:val="16"/>
              </w:rPr>
              <w:t>Basic Training</w:t>
            </w:r>
            <w:r>
              <w:rPr>
                <w:rFonts w:ascii="Arial" w:hAnsi="Arial"/>
                <w:sz w:val="16"/>
                <w:szCs w:val="16"/>
              </w:rPr>
              <w:t xml:space="preserve"> for Face (any) or Investigator (Detective or Mentalist)), plus </w:t>
            </w:r>
            <w:r w:rsidRPr="00B15EA4">
              <w:rPr>
                <w:rFonts w:ascii="Arial" w:hAnsi="Arial"/>
                <w:color w:val="A6A6A6" w:themeColor="background1" w:themeShade="A6"/>
                <w:sz w:val="16"/>
                <w:szCs w:val="16"/>
              </w:rPr>
              <w:t>Debt (</w:t>
            </w:r>
            <w:r w:rsidRPr="00B15EA4">
              <w:rPr>
                <w:rFonts w:ascii="Arial" w:hAnsi="Arial" w:cs="Arial"/>
                <w:color w:val="A6A6A6" w:themeColor="background1" w:themeShade="A6"/>
                <w:sz w:val="16"/>
                <w:szCs w:val="16"/>
              </w:rPr>
              <w:t>£</w:t>
            </w:r>
            <w:r w:rsidRPr="00B15EA4">
              <w:rPr>
                <w:rFonts w:ascii="Arial" w:hAnsi="Arial"/>
                <w:color w:val="A6A6A6" w:themeColor="background1" w:themeShade="A6"/>
                <w:sz w:val="16"/>
                <w:szCs w:val="16"/>
              </w:rPr>
              <w:t>10)</w:t>
            </w:r>
            <w:r>
              <w:rPr>
                <w:rFonts w:ascii="Arial" w:hAnsi="Arial"/>
                <w:color w:val="A6A6A6" w:themeColor="background1" w:themeShade="A6"/>
                <w:sz w:val="16"/>
                <w:szCs w:val="16"/>
              </w:rPr>
              <w:t xml:space="preserve"> </w:t>
            </w:r>
            <w:r>
              <w:rPr>
                <w:rFonts w:ascii="Arial" w:hAnsi="Arial"/>
                <w:sz w:val="16"/>
                <w:szCs w:val="16"/>
              </w:rPr>
              <w:t xml:space="preserve">and </w:t>
            </w:r>
            <w:r w:rsidRPr="00B15EA4">
              <w:rPr>
                <w:rFonts w:ascii="Arial" w:hAnsi="Arial"/>
                <w:color w:val="A6A6A6" w:themeColor="background1" w:themeShade="A6"/>
                <w:sz w:val="16"/>
                <w:szCs w:val="16"/>
              </w:rPr>
              <w:t>Enemy (</w:t>
            </w:r>
            <w:r>
              <w:rPr>
                <w:rFonts w:ascii="Arial" w:hAnsi="Arial"/>
                <w:color w:val="A6A6A6" w:themeColor="background1" w:themeShade="A6"/>
                <w:sz w:val="16"/>
                <w:szCs w:val="16"/>
              </w:rPr>
              <w:t xml:space="preserve">Criminal </w:t>
            </w:r>
            <w:r w:rsidR="00EA521E">
              <w:rPr>
                <w:rFonts w:ascii="Arial" w:hAnsi="Arial"/>
                <w:color w:val="A6A6A6" w:themeColor="background1" w:themeShade="A6"/>
                <w:sz w:val="16"/>
                <w:szCs w:val="16"/>
              </w:rPr>
              <w:t>blames you</w:t>
            </w:r>
            <w:r w:rsidRPr="00B15EA4">
              <w:rPr>
                <w:rFonts w:ascii="Arial" w:hAnsi="Arial"/>
                <w:color w:val="A6A6A6" w:themeColor="background1" w:themeShade="A6"/>
                <w:sz w:val="16"/>
                <w:szCs w:val="16"/>
              </w:rPr>
              <w:t>)</w:t>
            </w:r>
          </w:p>
        </w:tc>
        <w:tc>
          <w:tcPr>
            <w:tcW w:w="2753" w:type="dxa"/>
            <w:tcBorders>
              <w:left w:val="single" w:sz="2" w:space="0" w:color="000000"/>
              <w:bottom w:val="single" w:sz="2" w:space="0" w:color="000000"/>
            </w:tcBorders>
            <w:tcMar>
              <w:top w:w="55" w:type="dxa"/>
              <w:left w:w="55" w:type="dxa"/>
              <w:bottom w:w="55" w:type="dxa"/>
              <w:right w:w="55" w:type="dxa"/>
            </w:tcMar>
          </w:tcPr>
          <w:p w14:paraId="1759B287" w14:textId="41438E1F" w:rsidR="00BD73F1" w:rsidRPr="004368EB" w:rsidRDefault="00BD73F1" w:rsidP="00BD73F1">
            <w:pPr>
              <w:pStyle w:val="TableContents"/>
              <w:tabs>
                <w:tab w:val="left" w:pos="360"/>
              </w:tabs>
              <w:rPr>
                <w:rFonts w:ascii="Arial" w:hAnsi="Arial"/>
                <w:sz w:val="16"/>
                <w:szCs w:val="16"/>
              </w:rPr>
            </w:pPr>
            <w:r>
              <w:rPr>
                <w:rFonts w:ascii="Arial" w:hAnsi="Arial"/>
                <w:sz w:val="16"/>
                <w:szCs w:val="16"/>
              </w:rPr>
              <w:t xml:space="preserve">4 </w:t>
            </w:r>
            <w:r w:rsidR="00D37B31">
              <w:rPr>
                <w:rFonts w:ascii="Arial" w:hAnsi="Arial"/>
                <w:sz w:val="16"/>
                <w:szCs w:val="16"/>
              </w:rPr>
              <w:t>Boons</w:t>
            </w:r>
            <w:r>
              <w:rPr>
                <w:rFonts w:ascii="Arial" w:hAnsi="Arial"/>
                <w:sz w:val="16"/>
                <w:szCs w:val="16"/>
              </w:rPr>
              <w:t xml:space="preserve"> (</w:t>
            </w:r>
            <w:r w:rsidR="00D37B31">
              <w:rPr>
                <w:rFonts w:ascii="Arial" w:hAnsi="Arial"/>
                <w:sz w:val="16"/>
                <w:szCs w:val="16"/>
              </w:rPr>
              <w:t>Basic Training</w:t>
            </w:r>
            <w:r>
              <w:rPr>
                <w:rFonts w:ascii="Arial" w:hAnsi="Arial"/>
                <w:sz w:val="16"/>
                <w:szCs w:val="16"/>
              </w:rPr>
              <w:t xml:space="preserve"> for Face (any) or Investigator (Detective or Mentalist)), plus </w:t>
            </w:r>
            <w:r w:rsidRPr="00D37B31">
              <w:rPr>
                <w:rFonts w:ascii="Arial" w:hAnsi="Arial"/>
                <w:color w:val="A6A6A6" w:themeColor="background1" w:themeShade="A6"/>
                <w:sz w:val="16"/>
                <w:szCs w:val="16"/>
              </w:rPr>
              <w:t>Rival (someone you stepped on)</w:t>
            </w:r>
          </w:p>
        </w:tc>
        <w:tc>
          <w:tcPr>
            <w:tcW w:w="2753" w:type="dxa"/>
            <w:tcBorders>
              <w:left w:val="single" w:sz="2" w:space="0" w:color="000000"/>
              <w:bottom w:val="single" w:sz="2" w:space="0" w:color="000000"/>
            </w:tcBorders>
            <w:tcMar>
              <w:top w:w="55" w:type="dxa"/>
              <w:left w:w="55" w:type="dxa"/>
              <w:bottom w:w="55" w:type="dxa"/>
              <w:right w:w="55" w:type="dxa"/>
            </w:tcMar>
          </w:tcPr>
          <w:p w14:paraId="492F3035" w14:textId="795D0686" w:rsidR="00BD73F1" w:rsidRPr="004368EB" w:rsidRDefault="00BD73F1" w:rsidP="00BD73F1">
            <w:pPr>
              <w:pStyle w:val="TableContents"/>
              <w:tabs>
                <w:tab w:val="left" w:pos="360"/>
              </w:tabs>
              <w:rPr>
                <w:rFonts w:ascii="Arial" w:hAnsi="Arial"/>
                <w:sz w:val="16"/>
                <w:szCs w:val="16"/>
              </w:rPr>
            </w:pPr>
            <w:r>
              <w:rPr>
                <w:rFonts w:ascii="Arial" w:hAnsi="Arial"/>
                <w:sz w:val="16"/>
                <w:szCs w:val="16"/>
              </w:rPr>
              <w:t xml:space="preserve">4 </w:t>
            </w:r>
            <w:r w:rsidR="00D37B31">
              <w:rPr>
                <w:rFonts w:ascii="Arial" w:hAnsi="Arial"/>
                <w:sz w:val="16"/>
                <w:szCs w:val="16"/>
              </w:rPr>
              <w:t>Boons</w:t>
            </w:r>
            <w:r>
              <w:rPr>
                <w:rFonts w:ascii="Arial" w:hAnsi="Arial"/>
                <w:sz w:val="16"/>
                <w:szCs w:val="16"/>
              </w:rPr>
              <w:t xml:space="preserve"> (</w:t>
            </w:r>
            <w:r w:rsidR="00D37B31">
              <w:rPr>
                <w:rFonts w:ascii="Arial" w:hAnsi="Arial"/>
                <w:sz w:val="16"/>
                <w:szCs w:val="16"/>
              </w:rPr>
              <w:t>Basic Training</w:t>
            </w:r>
            <w:r>
              <w:rPr>
                <w:rFonts w:ascii="Arial" w:hAnsi="Arial"/>
                <w:sz w:val="16"/>
                <w:szCs w:val="16"/>
              </w:rPr>
              <w:t xml:space="preserve"> for Face (any) or Investigator (Detective or Mentalist)), plus </w:t>
            </w:r>
            <w:r w:rsidRPr="00FF593A">
              <w:rPr>
                <w:rFonts w:ascii="Arial" w:hAnsi="Arial"/>
                <w:color w:val="A6A6A6" w:themeColor="background1" w:themeShade="A6"/>
                <w:sz w:val="16"/>
                <w:szCs w:val="16"/>
              </w:rPr>
              <w:t>Narrative Hook</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D9497B" w14:textId="21CC2CC1" w:rsidR="00BD73F1" w:rsidRPr="004368EB" w:rsidRDefault="00BD73F1" w:rsidP="00BD73F1">
            <w:pPr>
              <w:pStyle w:val="TableContents"/>
              <w:tabs>
                <w:tab w:val="left" w:pos="360"/>
              </w:tabs>
              <w:rPr>
                <w:rFonts w:ascii="Arial" w:hAnsi="Arial"/>
                <w:sz w:val="16"/>
                <w:szCs w:val="16"/>
              </w:rPr>
            </w:pPr>
            <w:r>
              <w:rPr>
                <w:rFonts w:ascii="Arial" w:hAnsi="Arial"/>
                <w:sz w:val="16"/>
                <w:szCs w:val="16"/>
              </w:rPr>
              <w:t xml:space="preserve">4 </w:t>
            </w:r>
            <w:r w:rsidR="00D37B31">
              <w:rPr>
                <w:rFonts w:ascii="Arial" w:hAnsi="Arial"/>
                <w:sz w:val="16"/>
                <w:szCs w:val="16"/>
              </w:rPr>
              <w:t>Boons</w:t>
            </w:r>
            <w:r>
              <w:rPr>
                <w:rFonts w:ascii="Arial" w:hAnsi="Arial"/>
                <w:sz w:val="16"/>
                <w:szCs w:val="16"/>
              </w:rPr>
              <w:t xml:space="preserve"> (</w:t>
            </w:r>
            <w:r w:rsidR="00D37B31">
              <w:rPr>
                <w:rFonts w:ascii="Arial" w:hAnsi="Arial"/>
                <w:sz w:val="16"/>
                <w:szCs w:val="16"/>
              </w:rPr>
              <w:t>Basic Training</w:t>
            </w:r>
            <w:r>
              <w:rPr>
                <w:rFonts w:ascii="Arial" w:hAnsi="Arial"/>
                <w:sz w:val="16"/>
                <w:szCs w:val="16"/>
              </w:rPr>
              <w:t xml:space="preserve"> for Face (any) or Investigator (Detective or Mentalist)), plus </w:t>
            </w:r>
            <w:r w:rsidR="004F43A1">
              <w:rPr>
                <w:rFonts w:ascii="Arial" w:hAnsi="Arial"/>
                <w:sz w:val="16"/>
                <w:szCs w:val="16"/>
              </w:rPr>
              <w:t>Franklin</w:t>
            </w:r>
          </w:p>
        </w:tc>
      </w:tr>
    </w:tbl>
    <w:p w14:paraId="73891666" w14:textId="0A1CDE37" w:rsidR="00EA521E" w:rsidRDefault="00EA521E">
      <w:pPr>
        <w:rPr>
          <w:rFonts w:ascii="Arial" w:eastAsia="Arial" w:hAnsi="Arial"/>
          <w:sz w:val="16"/>
          <w:szCs w:val="16"/>
        </w:rPr>
      </w:pPr>
    </w:p>
    <w:p w14:paraId="31EB9816" w14:textId="7B76F308" w:rsidR="005738CB" w:rsidRDefault="00C23E81" w:rsidP="009C681B">
      <w:pPr>
        <w:pStyle w:val="Heading4"/>
      </w:pPr>
      <w:r>
        <w:t>Criminal</w:t>
      </w:r>
    </w:p>
    <w:p w14:paraId="0F6D8CF6" w14:textId="5B38AD80" w:rsidR="00810A7F" w:rsidRDefault="00EA521E" w:rsidP="00802280">
      <w:pPr>
        <w:pStyle w:val="BodyText"/>
      </w:pPr>
      <w:r>
        <w:t xml:space="preserve">Professional criminals can choose any </w:t>
      </w:r>
      <w:r w:rsidR="00F32FF3">
        <w:t>Enterprise</w:t>
      </w:r>
      <w:r>
        <w:t xml:space="preserve">, then roll on the Criminal </w:t>
      </w:r>
      <w:r w:rsidR="00F32FF3">
        <w:t>Event</w:t>
      </w:r>
      <w:r>
        <w:t xml:space="preserve"> Table. For a Con Artist, you might want to also take a Face </w:t>
      </w:r>
      <w:r w:rsidR="001D3C18">
        <w:t>Class</w:t>
      </w:r>
      <w:r>
        <w:t xml:space="preserve"> and for a </w:t>
      </w:r>
      <w:r w:rsidR="005F5A36">
        <w:t>Crackerjack</w:t>
      </w:r>
      <w:r>
        <w:t>, Smuggler, or Thief, the Rogue (</w:t>
      </w:r>
      <w:r w:rsidR="005F5A36">
        <w:t>Crackerjack</w:t>
      </w:r>
      <w:r>
        <w:t xml:space="preserve">, Infiltrator, or Thief) is a natural choice. </w:t>
      </w:r>
    </w:p>
    <w:p w14:paraId="3D466F40" w14:textId="26A7F7F8" w:rsidR="008B1119" w:rsidRDefault="008B1119">
      <w:pPr>
        <w:rPr>
          <w:rFonts w:ascii="Arial" w:eastAsia="Arial" w:hAnsi="Arial"/>
          <w:sz w:val="16"/>
          <w:szCs w:val="16"/>
        </w:rPr>
      </w:pPr>
    </w:p>
    <w:p w14:paraId="4D78DD63" w14:textId="03E0E259" w:rsidR="00771737" w:rsidRDefault="00771737" w:rsidP="00802280">
      <w:pPr>
        <w:pStyle w:val="BodyText"/>
      </w:pPr>
      <w:r>
        <w:t xml:space="preserve">Criminal </w:t>
      </w:r>
      <w:r w:rsidR="00F32FF3">
        <w:t>Event</w:t>
      </w:r>
      <w:r>
        <w:t xml:space="preserve"> Table</w:t>
      </w:r>
    </w:p>
    <w:tbl>
      <w:tblPr>
        <w:tblW w:w="11520" w:type="dxa"/>
        <w:tblInd w:w="45" w:type="dxa"/>
        <w:tblLayout w:type="fixed"/>
        <w:tblCellMar>
          <w:left w:w="10" w:type="dxa"/>
          <w:right w:w="10" w:type="dxa"/>
        </w:tblCellMar>
        <w:tblLook w:val="0000" w:firstRow="0" w:lastRow="0" w:firstColumn="0" w:lastColumn="0" w:noHBand="0" w:noVBand="0"/>
      </w:tblPr>
      <w:tblGrid>
        <w:gridCol w:w="507"/>
        <w:gridCol w:w="2753"/>
        <w:gridCol w:w="2753"/>
        <w:gridCol w:w="2753"/>
        <w:gridCol w:w="2754"/>
      </w:tblGrid>
      <w:tr w:rsidR="00771737" w:rsidRPr="004368EB" w14:paraId="6FD13F7E" w14:textId="77777777" w:rsidTr="007E218F">
        <w:tc>
          <w:tcPr>
            <w:tcW w:w="507" w:type="dxa"/>
            <w:vMerge w:val="restart"/>
            <w:tcMar>
              <w:top w:w="55" w:type="dxa"/>
              <w:left w:w="55" w:type="dxa"/>
              <w:bottom w:w="55" w:type="dxa"/>
              <w:right w:w="55" w:type="dxa"/>
            </w:tcMar>
          </w:tcPr>
          <w:p w14:paraId="30D1FD9A" w14:textId="77777777" w:rsidR="00771737" w:rsidRPr="004368EB" w:rsidRDefault="00771737" w:rsidP="007E218F">
            <w:pPr>
              <w:pStyle w:val="TableContents"/>
              <w:tabs>
                <w:tab w:val="left" w:pos="360"/>
              </w:tabs>
              <w:rPr>
                <w:rFonts w:ascii="Arial" w:hAnsi="Arial"/>
                <w:bCs/>
                <w:sz w:val="16"/>
                <w:szCs w:val="16"/>
              </w:rPr>
            </w:pPr>
          </w:p>
          <w:p w14:paraId="02FAC03C" w14:textId="77777777" w:rsidR="00771737" w:rsidRPr="004368EB" w:rsidRDefault="00771737" w:rsidP="007E218F">
            <w:pPr>
              <w:pStyle w:val="TableContents"/>
              <w:tabs>
                <w:tab w:val="left" w:pos="360"/>
              </w:tabs>
              <w:jc w:val="center"/>
              <w:rPr>
                <w:rFonts w:ascii="Arial" w:hAnsi="Arial"/>
                <w:bCs/>
                <w:sz w:val="16"/>
                <w:szCs w:val="16"/>
              </w:rPr>
            </w:pPr>
            <w:r>
              <w:rPr>
                <w:rFonts w:ascii="Arial" w:hAnsi="Arial"/>
                <w:bCs/>
                <w:sz w:val="16"/>
                <w:szCs w:val="16"/>
              </w:rPr>
              <w:t>Pot</w:t>
            </w:r>
          </w:p>
          <w:p w14:paraId="68AD759E" w14:textId="77777777" w:rsidR="00771737" w:rsidRPr="004368EB" w:rsidRDefault="00771737" w:rsidP="007E218F">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186149A" w14:textId="77777777" w:rsidR="00771737" w:rsidRPr="004368EB" w:rsidRDefault="00771737" w:rsidP="007E218F">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771737" w:rsidRPr="004368EB" w14:paraId="1B976883" w14:textId="77777777" w:rsidTr="007E218F">
        <w:tc>
          <w:tcPr>
            <w:tcW w:w="507" w:type="dxa"/>
            <w:vMerge/>
            <w:tcMar>
              <w:top w:w="55" w:type="dxa"/>
              <w:left w:w="55" w:type="dxa"/>
              <w:bottom w:w="55" w:type="dxa"/>
              <w:right w:w="55" w:type="dxa"/>
            </w:tcMar>
          </w:tcPr>
          <w:p w14:paraId="497DC606" w14:textId="77777777" w:rsidR="00771737" w:rsidRPr="004368EB" w:rsidRDefault="00771737" w:rsidP="007E218F">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7922BAC1" w14:textId="77777777" w:rsidR="00771737" w:rsidRPr="004368EB" w:rsidRDefault="00771737" w:rsidP="007E218F">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44637181" w14:textId="77777777" w:rsidR="00771737" w:rsidRPr="004368EB" w:rsidRDefault="00771737" w:rsidP="007E218F">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36063137" w14:textId="396107C1" w:rsidR="00771737" w:rsidRPr="004368EB" w:rsidRDefault="00FC0EAD" w:rsidP="007E218F">
            <w:pPr>
              <w:pStyle w:val="TableContents"/>
              <w:tabs>
                <w:tab w:val="left" w:pos="360"/>
              </w:tabs>
              <w:jc w:val="center"/>
              <w:rPr>
                <w:rFonts w:ascii="Arial" w:hAnsi="Arial"/>
                <w:bCs/>
                <w:sz w:val="16"/>
                <w:szCs w:val="16"/>
              </w:rPr>
            </w:pPr>
            <w:r>
              <w:rPr>
                <w:rFonts w:ascii="Arial" w:hAnsi="Arial"/>
                <w:bCs/>
                <w:sz w:val="16"/>
                <w:szCs w:val="16"/>
              </w:rPr>
              <w:t>3</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9ACC2C" w14:textId="77777777" w:rsidR="00771737" w:rsidRPr="004368EB" w:rsidRDefault="00771737" w:rsidP="007E218F">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691DE5" w:rsidRPr="004368EB" w14:paraId="3EB085C4"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9129BB" w14:textId="77777777" w:rsidR="00691DE5" w:rsidRPr="004368EB" w:rsidRDefault="00691DE5" w:rsidP="00691DE5">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1CA3F29B" w14:textId="08464173" w:rsidR="00691DE5" w:rsidRDefault="002F3F9A" w:rsidP="00691DE5">
            <w:pPr>
              <w:pStyle w:val="TableContents"/>
              <w:tabs>
                <w:tab w:val="left" w:pos="360"/>
              </w:tabs>
              <w:rPr>
                <w:rStyle w:val="SkillsChar"/>
              </w:rPr>
            </w:pPr>
            <w:r>
              <w:rPr>
                <w:rFonts w:ascii="Arial" w:hAnsi="Arial"/>
                <w:sz w:val="16"/>
                <w:szCs w:val="16"/>
              </w:rPr>
              <w:t>I</w:t>
            </w:r>
            <w:r w:rsidR="00691DE5" w:rsidRPr="00EA5508">
              <w:rPr>
                <w:rFonts w:ascii="Arial" w:hAnsi="Arial"/>
                <w:sz w:val="16"/>
                <w:szCs w:val="16"/>
              </w:rPr>
              <w:t xml:space="preserve">nstitutionalized for </w:t>
            </w:r>
            <w:r w:rsidR="00F5604B">
              <w:rPr>
                <w:rFonts w:ascii="Arial" w:hAnsi="Arial"/>
                <w:sz w:val="16"/>
                <w:szCs w:val="16"/>
              </w:rPr>
              <w:t>thinking</w:t>
            </w:r>
            <w:r w:rsidR="00691DE5" w:rsidRPr="00EA5508">
              <w:rPr>
                <w:rFonts w:ascii="Arial" w:hAnsi="Arial"/>
                <w:sz w:val="16"/>
                <w:szCs w:val="16"/>
              </w:rPr>
              <w:t xml:space="preserve"> certain people </w:t>
            </w:r>
            <w:r>
              <w:rPr>
                <w:rFonts w:ascii="Arial" w:hAnsi="Arial"/>
                <w:sz w:val="16"/>
                <w:szCs w:val="16"/>
              </w:rPr>
              <w:t>should</w:t>
            </w:r>
            <w:r w:rsidR="00691DE5" w:rsidRPr="00EA5508">
              <w:rPr>
                <w:rFonts w:ascii="Arial" w:hAnsi="Arial"/>
                <w:sz w:val="16"/>
                <w:szCs w:val="16"/>
              </w:rPr>
              <w:t xml:space="preserve"> die. Addictohol suppresses your Delusion. </w:t>
            </w:r>
          </w:p>
          <w:p w14:paraId="7EBDACF1" w14:textId="698BA556" w:rsidR="001C51B8" w:rsidRDefault="00614F24" w:rsidP="001C51B8">
            <w:pPr>
              <w:pStyle w:val="TableContents"/>
              <w:tabs>
                <w:tab w:val="left" w:pos="360"/>
              </w:tabs>
              <w:rPr>
                <w:rFonts w:ascii="Arial" w:hAnsi="Arial"/>
                <w:sz w:val="16"/>
                <w:szCs w:val="16"/>
              </w:rPr>
            </w:pPr>
            <w:r>
              <w:rPr>
                <w:rFonts w:ascii="Arial" w:hAnsi="Arial"/>
                <w:sz w:val="16"/>
                <w:szCs w:val="16"/>
              </w:rPr>
              <w:t>Boon</w:t>
            </w:r>
            <w:r w:rsidR="00691DE5" w:rsidRPr="00EA5508">
              <w:rPr>
                <w:rFonts w:ascii="Arial" w:hAnsi="Arial"/>
                <w:sz w:val="16"/>
                <w:szCs w:val="16"/>
              </w:rPr>
              <w:t xml:space="preserve"> </w:t>
            </w:r>
            <w:r w:rsidR="007D4293">
              <w:rPr>
                <w:rFonts w:ascii="Arial" w:hAnsi="Arial"/>
                <w:sz w:val="16"/>
                <w:szCs w:val="16"/>
              </w:rPr>
              <w:t>(</w:t>
            </w:r>
            <w:r w:rsidR="002F3F9A">
              <w:rPr>
                <w:rFonts w:ascii="Arial" w:hAnsi="Arial"/>
                <w:sz w:val="16"/>
                <w:szCs w:val="16"/>
              </w:rPr>
              <w:t>GM will pick something related to your affliction</w:t>
            </w:r>
            <w:r w:rsidR="007D4293">
              <w:rPr>
                <w:rFonts w:ascii="Arial" w:hAnsi="Arial"/>
                <w:sz w:val="16"/>
                <w:szCs w:val="16"/>
              </w:rPr>
              <w:t>)</w:t>
            </w:r>
            <w:r w:rsidR="002F3F9A">
              <w:rPr>
                <w:rFonts w:ascii="Arial" w:hAnsi="Arial"/>
                <w:sz w:val="16"/>
                <w:szCs w:val="16"/>
              </w:rPr>
              <w:t xml:space="preserve">, </w:t>
            </w:r>
            <w:r w:rsidR="00691DE5">
              <w:rPr>
                <w:rFonts w:ascii="Arial" w:hAnsi="Arial"/>
                <w:sz w:val="16"/>
                <w:szCs w:val="16"/>
              </w:rPr>
              <w:t>Delusion</w:t>
            </w:r>
            <w:r w:rsidR="002F3F9A">
              <w:rPr>
                <w:rFonts w:ascii="Arial" w:hAnsi="Arial"/>
                <w:sz w:val="16"/>
                <w:szCs w:val="16"/>
              </w:rPr>
              <w:t xml:space="preserve">, </w:t>
            </w:r>
            <w:r w:rsidR="007D4293">
              <w:rPr>
                <w:rFonts w:ascii="Arial" w:hAnsi="Arial"/>
                <w:sz w:val="16"/>
                <w:szCs w:val="16"/>
              </w:rPr>
              <w:t>Unrealized Potential 2</w:t>
            </w:r>
          </w:p>
          <w:p w14:paraId="651C84EE" w14:textId="2349E211" w:rsidR="00691DE5" w:rsidRPr="004368EB" w:rsidRDefault="001C51B8" w:rsidP="00691DE5">
            <w:pPr>
              <w:pStyle w:val="TableContents"/>
              <w:tabs>
                <w:tab w:val="left" w:pos="360"/>
              </w:tabs>
              <w:rPr>
                <w:rFonts w:ascii="Arial" w:hAnsi="Arial"/>
                <w:sz w:val="16"/>
                <w:szCs w:val="16"/>
              </w:rPr>
            </w:pPr>
            <w:r>
              <w:rPr>
                <w:rFonts w:ascii="Arial" w:hAnsi="Arial"/>
                <w:sz w:val="16"/>
                <w:szCs w:val="16"/>
              </w:rPr>
              <w:t>F</w:t>
            </w:r>
            <w:r w:rsidR="00691DE5">
              <w:rPr>
                <w:rFonts w:ascii="Arial" w:hAnsi="Arial"/>
                <w:sz w:val="16"/>
                <w:szCs w:val="16"/>
              </w:rPr>
              <w:t>) Decreased Attribute (</w:t>
            </w:r>
            <w:r w:rsidR="007A0EEB">
              <w:rPr>
                <w:rFonts w:ascii="Arial" w:hAnsi="Arial"/>
                <w:sz w:val="16"/>
                <w:szCs w:val="16"/>
              </w:rPr>
              <w:t>PER</w:t>
            </w:r>
            <w:r w:rsidR="00691DE5">
              <w:rPr>
                <w:rFonts w:ascii="Arial" w:hAnsi="Arial"/>
                <w:sz w:val="16"/>
                <w:szCs w:val="16"/>
              </w:rPr>
              <w:t>) 1</w:t>
            </w:r>
          </w:p>
        </w:tc>
        <w:tc>
          <w:tcPr>
            <w:tcW w:w="2753" w:type="dxa"/>
            <w:tcBorders>
              <w:left w:val="single" w:sz="2" w:space="0" w:color="000000"/>
              <w:bottom w:val="single" w:sz="2" w:space="0" w:color="000000"/>
            </w:tcBorders>
            <w:tcMar>
              <w:top w:w="55" w:type="dxa"/>
              <w:left w:w="55" w:type="dxa"/>
              <w:bottom w:w="55" w:type="dxa"/>
              <w:right w:w="55" w:type="dxa"/>
            </w:tcMar>
          </w:tcPr>
          <w:p w14:paraId="334D4661" w14:textId="77777777" w:rsidR="00691DE5" w:rsidRDefault="00691DE5" w:rsidP="00691DE5">
            <w:pPr>
              <w:pStyle w:val="TableContents"/>
              <w:tabs>
                <w:tab w:val="left" w:pos="360"/>
              </w:tabs>
              <w:rPr>
                <w:rFonts w:ascii="Arial" w:hAnsi="Arial"/>
                <w:sz w:val="16"/>
                <w:szCs w:val="16"/>
              </w:rPr>
            </w:pPr>
            <w:r>
              <w:rPr>
                <w:rFonts w:ascii="Arial" w:hAnsi="Arial"/>
                <w:sz w:val="16"/>
                <w:szCs w:val="16"/>
              </w:rPr>
              <w:t>You did what you had to do to survive</w:t>
            </w:r>
            <w:r w:rsidRPr="004368EB">
              <w:rPr>
                <w:rFonts w:ascii="Arial" w:hAnsi="Arial"/>
                <w:sz w:val="16"/>
                <w:szCs w:val="16"/>
              </w:rPr>
              <w:t>.</w:t>
            </w:r>
            <w:r>
              <w:rPr>
                <w:rFonts w:ascii="Arial" w:hAnsi="Arial"/>
                <w:sz w:val="16"/>
                <w:szCs w:val="16"/>
              </w:rPr>
              <w:t xml:space="preserve"> </w:t>
            </w:r>
          </w:p>
          <w:p w14:paraId="72A25505" w14:textId="144CA73E" w:rsidR="001502BE" w:rsidRDefault="002F3F9A" w:rsidP="00823806">
            <w:pPr>
              <w:pStyle w:val="TableContents"/>
              <w:tabs>
                <w:tab w:val="left" w:pos="360"/>
              </w:tabs>
              <w:rPr>
                <w:rFonts w:ascii="Arial" w:hAnsi="Arial"/>
                <w:sz w:val="16"/>
                <w:szCs w:val="16"/>
              </w:rPr>
            </w:pPr>
            <w:r>
              <w:rPr>
                <w:rFonts w:ascii="Arial" w:hAnsi="Arial"/>
                <w:sz w:val="16"/>
                <w:szCs w:val="16"/>
              </w:rPr>
              <w:t xml:space="preserve">2 Boons (Fast Healer), </w:t>
            </w:r>
            <w:r w:rsidR="001502BE">
              <w:rPr>
                <w:rFonts w:ascii="Arial" w:hAnsi="Arial"/>
                <w:sz w:val="16"/>
                <w:szCs w:val="16"/>
              </w:rPr>
              <w:t>Unrealized Potential 2</w:t>
            </w:r>
          </w:p>
          <w:p w14:paraId="4ABD1BD9" w14:textId="58A48E10" w:rsidR="00691DE5" w:rsidRPr="004368EB" w:rsidRDefault="00691DE5" w:rsidP="001502BE">
            <w:pPr>
              <w:pStyle w:val="TableContents"/>
              <w:tabs>
                <w:tab w:val="left" w:pos="360"/>
              </w:tabs>
              <w:rPr>
                <w:rFonts w:ascii="Arial" w:hAnsi="Arial"/>
                <w:sz w:val="16"/>
                <w:szCs w:val="16"/>
              </w:rPr>
            </w:pPr>
            <w:r>
              <w:rPr>
                <w:rFonts w:ascii="Arial" w:hAnsi="Arial"/>
                <w:sz w:val="16"/>
                <w:szCs w:val="16"/>
              </w:rPr>
              <w:t xml:space="preserve">F) </w:t>
            </w:r>
            <w:r w:rsidRPr="00626341">
              <w:rPr>
                <w:rFonts w:ascii="Arial" w:hAnsi="Arial"/>
                <w:color w:val="A6A6A6" w:themeColor="background1" w:themeShade="A6"/>
                <w:sz w:val="16"/>
                <w:szCs w:val="16"/>
              </w:rPr>
              <w:t>Debt (</w:t>
            </w:r>
            <w:r w:rsidRPr="00626341">
              <w:rPr>
                <w:rFonts w:ascii="Arial" w:hAnsi="Arial" w:cs="Arial"/>
                <w:color w:val="A6A6A6" w:themeColor="background1" w:themeShade="A6"/>
                <w:sz w:val="16"/>
                <w:szCs w:val="16"/>
              </w:rPr>
              <w:t>£</w:t>
            </w:r>
            <w:r w:rsidRPr="00626341">
              <w:rPr>
                <w:rFonts w:ascii="Arial" w:hAnsi="Arial"/>
                <w:color w:val="A6A6A6" w:themeColor="background1" w:themeShade="A6"/>
                <w:sz w:val="16"/>
                <w:szCs w:val="16"/>
              </w:rPr>
              <w:t>10)</w:t>
            </w:r>
            <w:r w:rsidR="00823806">
              <w:rPr>
                <w:rFonts w:ascii="Arial" w:hAnsi="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0D9A7BE2" w14:textId="4A414EEA" w:rsidR="00691DE5" w:rsidRDefault="00691DE5" w:rsidP="002F3F9A">
            <w:pPr>
              <w:pStyle w:val="TableContents"/>
              <w:tabs>
                <w:tab w:val="left" w:pos="360"/>
              </w:tabs>
              <w:rPr>
                <w:rFonts w:ascii="Arial" w:hAnsi="Arial"/>
                <w:sz w:val="16"/>
                <w:szCs w:val="16"/>
              </w:rPr>
            </w:pPr>
            <w:r>
              <w:rPr>
                <w:rFonts w:ascii="Arial" w:hAnsi="Arial"/>
                <w:sz w:val="16"/>
                <w:szCs w:val="16"/>
              </w:rPr>
              <w:t xml:space="preserve">You were a fast-talking addictoholic. </w:t>
            </w:r>
          </w:p>
          <w:p w14:paraId="1316AA43" w14:textId="67EE84DD" w:rsidR="001502BE" w:rsidRDefault="002F3F9A" w:rsidP="00823806">
            <w:pPr>
              <w:pStyle w:val="TableContents"/>
              <w:tabs>
                <w:tab w:val="left" w:pos="360"/>
              </w:tabs>
              <w:rPr>
                <w:rFonts w:ascii="Arial" w:hAnsi="Arial"/>
                <w:sz w:val="16"/>
                <w:szCs w:val="16"/>
              </w:rPr>
            </w:pPr>
            <w:r>
              <w:rPr>
                <w:rFonts w:ascii="Arial" w:hAnsi="Arial"/>
                <w:sz w:val="16"/>
                <w:szCs w:val="16"/>
              </w:rPr>
              <w:t>Boon (</w:t>
            </w:r>
            <w:r w:rsidR="00C67CF8">
              <w:rPr>
                <w:rFonts w:ascii="Arial" w:hAnsi="Arial"/>
                <w:sz w:val="16"/>
                <w:szCs w:val="16"/>
              </w:rPr>
              <w:t>Deceiver</w:t>
            </w:r>
            <w:r>
              <w:rPr>
                <w:rFonts w:ascii="Arial" w:hAnsi="Arial"/>
                <w:sz w:val="16"/>
                <w:szCs w:val="16"/>
              </w:rPr>
              <w:t>), Boon (</w:t>
            </w:r>
            <w:r w:rsidR="00B10B21">
              <w:rPr>
                <w:rFonts w:ascii="Arial" w:hAnsi="Arial"/>
                <w:sz w:val="16"/>
                <w:szCs w:val="16"/>
              </w:rPr>
              <w:t>Gabber</w:t>
            </w:r>
            <w:r>
              <w:rPr>
                <w:rFonts w:ascii="Arial" w:hAnsi="Arial"/>
                <w:sz w:val="16"/>
                <w:szCs w:val="16"/>
              </w:rPr>
              <w:t xml:space="preserve">), </w:t>
            </w:r>
            <w:r w:rsidR="001502BE">
              <w:rPr>
                <w:rFonts w:ascii="Arial" w:hAnsi="Arial"/>
                <w:sz w:val="16"/>
                <w:szCs w:val="16"/>
              </w:rPr>
              <w:t>Unrealized Potential 2</w:t>
            </w:r>
          </w:p>
          <w:p w14:paraId="7B2C91C3" w14:textId="678E838F" w:rsidR="00691DE5" w:rsidRPr="001502BE" w:rsidRDefault="00691DE5" w:rsidP="001502BE">
            <w:pPr>
              <w:pStyle w:val="TableContents"/>
              <w:tabs>
                <w:tab w:val="left" w:pos="360"/>
              </w:tabs>
              <w:rPr>
                <w:rFonts w:ascii="Arial" w:hAnsi="Arial"/>
                <w:color w:val="A6A6A6" w:themeColor="background1" w:themeShade="A6"/>
                <w:sz w:val="16"/>
                <w:szCs w:val="16"/>
              </w:rPr>
            </w:pPr>
            <w:r>
              <w:rPr>
                <w:rFonts w:ascii="Arial" w:hAnsi="Arial"/>
                <w:sz w:val="16"/>
                <w:szCs w:val="16"/>
              </w:rPr>
              <w:t xml:space="preserve">F) </w:t>
            </w:r>
            <w:r w:rsidRPr="00626341">
              <w:rPr>
                <w:rFonts w:ascii="Arial" w:hAnsi="Arial"/>
                <w:color w:val="A6A6A6" w:themeColor="background1" w:themeShade="A6"/>
                <w:sz w:val="16"/>
                <w:szCs w:val="16"/>
              </w:rPr>
              <w:t>Addiction</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E0E870" w14:textId="12CC692A" w:rsidR="00691DE5" w:rsidRDefault="00691DE5" w:rsidP="00691DE5">
            <w:pPr>
              <w:pStyle w:val="TableContents"/>
              <w:tabs>
                <w:tab w:val="left" w:pos="360"/>
              </w:tabs>
              <w:rPr>
                <w:rFonts w:ascii="Arial" w:hAnsi="Arial"/>
                <w:sz w:val="16"/>
                <w:szCs w:val="16"/>
              </w:rPr>
            </w:pPr>
            <w:r w:rsidRPr="00B7749B">
              <w:rPr>
                <w:rFonts w:ascii="Arial" w:hAnsi="Arial"/>
                <w:sz w:val="16"/>
                <w:szCs w:val="16"/>
              </w:rPr>
              <w:t xml:space="preserve">You are the black sheep of a noble house or a </w:t>
            </w:r>
            <w:proofErr w:type="gramStart"/>
            <w:r w:rsidRPr="00B7749B">
              <w:rPr>
                <w:rFonts w:ascii="Arial" w:hAnsi="Arial"/>
                <w:sz w:val="16"/>
                <w:szCs w:val="16"/>
              </w:rPr>
              <w:t>bastard</w:t>
            </w:r>
            <w:proofErr w:type="gramEnd"/>
            <w:r w:rsidRPr="00B7749B">
              <w:rPr>
                <w:rFonts w:ascii="Arial" w:hAnsi="Arial"/>
                <w:sz w:val="16"/>
                <w:szCs w:val="16"/>
              </w:rPr>
              <w:t xml:space="preserve">; either they have cut you off or you aren’t initially aware of your Noble Bloodline. </w:t>
            </w:r>
          </w:p>
          <w:p w14:paraId="100C3095" w14:textId="553E1891" w:rsidR="007D4293" w:rsidRPr="004368EB" w:rsidRDefault="00614F24" w:rsidP="002F3F9A">
            <w:pPr>
              <w:pStyle w:val="TableContents"/>
              <w:tabs>
                <w:tab w:val="left" w:pos="360"/>
              </w:tabs>
              <w:rPr>
                <w:rFonts w:ascii="Arial" w:hAnsi="Arial"/>
                <w:sz w:val="16"/>
                <w:szCs w:val="16"/>
              </w:rPr>
            </w:pPr>
            <w:r>
              <w:rPr>
                <w:rFonts w:ascii="Arial" w:hAnsi="Arial"/>
                <w:sz w:val="16"/>
                <w:szCs w:val="16"/>
              </w:rPr>
              <w:t>Boon</w:t>
            </w:r>
            <w:r w:rsidR="002F3F9A">
              <w:rPr>
                <w:rFonts w:ascii="Arial" w:hAnsi="Arial"/>
                <w:sz w:val="16"/>
                <w:szCs w:val="16"/>
              </w:rPr>
              <w:t xml:space="preserve"> (any), </w:t>
            </w:r>
            <w:r w:rsidR="00D14824" w:rsidRPr="00B7749B">
              <w:rPr>
                <w:rFonts w:ascii="Arial" w:hAnsi="Arial"/>
                <w:sz w:val="16"/>
                <w:szCs w:val="16"/>
              </w:rPr>
              <w:t>Noblesse-Oblige</w:t>
            </w:r>
            <w:r w:rsidR="002F3F9A">
              <w:rPr>
                <w:rFonts w:ascii="Arial" w:hAnsi="Arial"/>
                <w:sz w:val="16"/>
                <w:szCs w:val="16"/>
              </w:rPr>
              <w:t xml:space="preserve">, </w:t>
            </w:r>
            <w:r w:rsidR="007D4293">
              <w:rPr>
                <w:rFonts w:ascii="Arial" w:hAnsi="Arial"/>
                <w:sz w:val="16"/>
                <w:szCs w:val="16"/>
              </w:rPr>
              <w:t>Unrealized Potential 2</w:t>
            </w:r>
          </w:p>
        </w:tc>
      </w:tr>
      <w:tr w:rsidR="001502BE" w:rsidRPr="004368EB" w14:paraId="0011C9D9"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088E8A" w14:textId="77777777" w:rsidR="001502BE" w:rsidRPr="004368EB" w:rsidRDefault="001502BE" w:rsidP="001502BE">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395008E9" w14:textId="7F0AD21D" w:rsidR="001502BE" w:rsidRDefault="001502BE" w:rsidP="001502BE">
            <w:pPr>
              <w:pStyle w:val="TableContents"/>
              <w:tabs>
                <w:tab w:val="left" w:pos="360"/>
              </w:tabs>
              <w:rPr>
                <w:rFonts w:ascii="Arial" w:hAnsi="Arial"/>
                <w:sz w:val="16"/>
                <w:szCs w:val="16"/>
              </w:rPr>
            </w:pPr>
            <w:r>
              <w:rPr>
                <w:rFonts w:ascii="Arial" w:hAnsi="Arial"/>
                <w:sz w:val="16"/>
                <w:szCs w:val="16"/>
              </w:rPr>
              <w:t>Expos</w:t>
            </w:r>
            <w:r w:rsidR="002F3F9A">
              <w:rPr>
                <w:rFonts w:ascii="Arial" w:hAnsi="Arial"/>
                <w:sz w:val="16"/>
                <w:szCs w:val="16"/>
              </w:rPr>
              <w:t>ed</w:t>
            </w:r>
            <w:r>
              <w:rPr>
                <w:rFonts w:ascii="Arial" w:hAnsi="Arial"/>
                <w:sz w:val="16"/>
                <w:szCs w:val="16"/>
              </w:rPr>
              <w:t xml:space="preserve"> to a toxin. </w:t>
            </w:r>
          </w:p>
          <w:p w14:paraId="28171F71" w14:textId="2631AAC7" w:rsidR="001502BE" w:rsidRDefault="002F3F9A" w:rsidP="001502BE">
            <w:pPr>
              <w:pStyle w:val="TableContents"/>
              <w:tabs>
                <w:tab w:val="left" w:pos="360"/>
              </w:tabs>
              <w:rPr>
                <w:rFonts w:ascii="Arial" w:hAnsi="Arial"/>
                <w:sz w:val="16"/>
                <w:szCs w:val="16"/>
              </w:rPr>
            </w:pPr>
            <w:r>
              <w:rPr>
                <w:rFonts w:ascii="Arial" w:hAnsi="Arial"/>
                <w:sz w:val="16"/>
                <w:szCs w:val="16"/>
              </w:rPr>
              <w:t>Boon (Physicist) or Traditional Mechanics, Boon (Tool User),</w:t>
            </w:r>
            <w:r w:rsidR="001502BE">
              <w:rPr>
                <w:rFonts w:ascii="Arial" w:hAnsi="Arial"/>
                <w:sz w:val="16"/>
                <w:szCs w:val="16"/>
              </w:rPr>
              <w:t xml:space="preserve"> </w:t>
            </w:r>
            <w:r w:rsidR="001502BE" w:rsidRPr="001502BE">
              <w:rPr>
                <w:rFonts w:ascii="Arial" w:hAnsi="Arial"/>
                <w:color w:val="A6A6A6" w:themeColor="background1" w:themeShade="A6"/>
                <w:sz w:val="16"/>
                <w:szCs w:val="16"/>
              </w:rPr>
              <w:t>Unrealized Potential</w:t>
            </w:r>
            <w:r w:rsidR="001502BE">
              <w:rPr>
                <w:rFonts w:ascii="Arial" w:hAnsi="Arial"/>
                <w:sz w:val="16"/>
                <w:szCs w:val="16"/>
              </w:rPr>
              <w:t xml:space="preserve">, </w:t>
            </w:r>
            <w:r w:rsidR="001502BE">
              <w:rPr>
                <w:rStyle w:val="KnowledgeChar"/>
              </w:rPr>
              <w:t>Engineer</w:t>
            </w:r>
            <w:r w:rsidR="001502BE">
              <w:rPr>
                <w:rFonts w:ascii="Arial" w:hAnsi="Arial"/>
                <w:sz w:val="16"/>
                <w:szCs w:val="16"/>
              </w:rPr>
              <w:t xml:space="preserve"> </w:t>
            </w:r>
          </w:p>
          <w:p w14:paraId="321583A7" w14:textId="5D1FCD62" w:rsidR="001502BE" w:rsidRPr="004368EB" w:rsidRDefault="001502BE" w:rsidP="001502BE">
            <w:pPr>
              <w:pStyle w:val="TableContents"/>
              <w:tabs>
                <w:tab w:val="left" w:pos="360"/>
              </w:tabs>
              <w:rPr>
                <w:rFonts w:ascii="Arial" w:hAnsi="Arial"/>
                <w:sz w:val="16"/>
                <w:szCs w:val="16"/>
              </w:rPr>
            </w:pPr>
            <w:r>
              <w:rPr>
                <w:rFonts w:ascii="Arial" w:hAnsi="Arial"/>
                <w:sz w:val="16"/>
                <w:szCs w:val="16"/>
              </w:rPr>
              <w:t xml:space="preserve">F) </w:t>
            </w:r>
            <w:r w:rsidRPr="00164532">
              <w:rPr>
                <w:rFonts w:ascii="Arial" w:hAnsi="Arial"/>
                <w:color w:val="A6A6A6" w:themeColor="background1" w:themeShade="A6"/>
                <w:sz w:val="16"/>
                <w:szCs w:val="16"/>
              </w:rPr>
              <w:t>Allergy</w:t>
            </w:r>
          </w:p>
        </w:tc>
        <w:tc>
          <w:tcPr>
            <w:tcW w:w="2753" w:type="dxa"/>
            <w:tcBorders>
              <w:left w:val="single" w:sz="2" w:space="0" w:color="000000"/>
              <w:bottom w:val="single" w:sz="2" w:space="0" w:color="000000"/>
            </w:tcBorders>
            <w:tcMar>
              <w:top w:w="55" w:type="dxa"/>
              <w:left w:w="55" w:type="dxa"/>
              <w:bottom w:w="55" w:type="dxa"/>
              <w:right w:w="55" w:type="dxa"/>
            </w:tcMar>
          </w:tcPr>
          <w:p w14:paraId="7ABE107F" w14:textId="00F55B69" w:rsidR="001502BE" w:rsidRDefault="002F3F9A" w:rsidP="001502BE">
            <w:pPr>
              <w:pStyle w:val="TableContents"/>
              <w:tabs>
                <w:tab w:val="left" w:pos="360"/>
              </w:tabs>
              <w:rPr>
                <w:rFonts w:ascii="Arial" w:hAnsi="Arial"/>
                <w:sz w:val="16"/>
                <w:szCs w:val="16"/>
              </w:rPr>
            </w:pPr>
            <w:r>
              <w:rPr>
                <w:rFonts w:ascii="Arial" w:hAnsi="Arial"/>
                <w:sz w:val="16"/>
                <w:szCs w:val="16"/>
              </w:rPr>
              <w:t>Rescued by a</w:t>
            </w:r>
            <w:r w:rsidR="001502BE">
              <w:rPr>
                <w:rFonts w:ascii="Arial" w:hAnsi="Arial"/>
                <w:sz w:val="16"/>
                <w:szCs w:val="16"/>
              </w:rPr>
              <w:t xml:space="preserve"> Player Character (PC). </w:t>
            </w:r>
          </w:p>
          <w:p w14:paraId="68C8097D" w14:textId="2C698C57" w:rsidR="001502BE" w:rsidRPr="004368EB" w:rsidRDefault="002F3F9A" w:rsidP="001502BE">
            <w:pPr>
              <w:pStyle w:val="TableContents"/>
              <w:tabs>
                <w:tab w:val="left" w:pos="360"/>
              </w:tabs>
              <w:rPr>
                <w:rFonts w:ascii="Arial" w:hAnsi="Arial"/>
                <w:sz w:val="16"/>
                <w:szCs w:val="16"/>
              </w:rPr>
            </w:pPr>
            <w:r>
              <w:rPr>
                <w:rFonts w:ascii="Arial" w:hAnsi="Arial"/>
                <w:sz w:val="16"/>
                <w:szCs w:val="16"/>
              </w:rPr>
              <w:t xml:space="preserve">+3 XP (from adventures), Unbreakable Bond 1, </w:t>
            </w:r>
            <w:r w:rsidRPr="00FE2A1C">
              <w:rPr>
                <w:rStyle w:val="KnowledgeChar"/>
              </w:rPr>
              <w:t>Knowledge (something you learned during your adventures)</w:t>
            </w:r>
            <w:r>
              <w:rPr>
                <w:rFonts w:ascii="Arial" w:hAnsi="Arial"/>
                <w:sz w:val="16"/>
                <w:szCs w:val="16"/>
              </w:rPr>
              <w:t xml:space="preserve">, </w:t>
            </w:r>
            <w:r w:rsidRPr="00FE2A1C">
              <w:rPr>
                <w:rFonts w:ascii="Arial" w:hAnsi="Arial"/>
                <w:color w:val="A6A6A6" w:themeColor="background1" w:themeShade="A6"/>
                <w:sz w:val="16"/>
                <w:szCs w:val="16"/>
              </w:rPr>
              <w:t>Unrealized Potential</w:t>
            </w:r>
          </w:p>
        </w:tc>
        <w:tc>
          <w:tcPr>
            <w:tcW w:w="2753" w:type="dxa"/>
            <w:tcBorders>
              <w:left w:val="single" w:sz="2" w:space="0" w:color="000000"/>
              <w:bottom w:val="single" w:sz="2" w:space="0" w:color="000000"/>
            </w:tcBorders>
            <w:tcMar>
              <w:top w:w="55" w:type="dxa"/>
              <w:left w:w="55" w:type="dxa"/>
              <w:bottom w:w="55" w:type="dxa"/>
              <w:right w:w="55" w:type="dxa"/>
            </w:tcMar>
          </w:tcPr>
          <w:p w14:paraId="2489D2B9" w14:textId="6324146C" w:rsidR="001502BE" w:rsidRDefault="001502BE" w:rsidP="001502BE">
            <w:pPr>
              <w:pStyle w:val="TableContents"/>
              <w:tabs>
                <w:tab w:val="left" w:pos="360"/>
              </w:tabs>
              <w:rPr>
                <w:rFonts w:ascii="Arial" w:hAnsi="Arial"/>
                <w:sz w:val="16"/>
                <w:szCs w:val="16"/>
              </w:rPr>
            </w:pPr>
            <w:r>
              <w:rPr>
                <w:rFonts w:ascii="Arial" w:hAnsi="Arial"/>
                <w:sz w:val="16"/>
                <w:szCs w:val="16"/>
              </w:rPr>
              <w:t xml:space="preserve">The dungeon closed after your jailor retired. </w:t>
            </w:r>
            <w:r w:rsidR="002F3F9A">
              <w:rPr>
                <w:rFonts w:ascii="Arial" w:hAnsi="Arial"/>
                <w:sz w:val="16"/>
                <w:szCs w:val="16"/>
              </w:rPr>
              <w:t xml:space="preserve">You were forgotten, there’s </w:t>
            </w:r>
            <w:r>
              <w:rPr>
                <w:rFonts w:ascii="Arial" w:hAnsi="Arial"/>
                <w:sz w:val="16"/>
                <w:szCs w:val="16"/>
              </w:rPr>
              <w:t>no record of your incarceratio</w:t>
            </w:r>
            <w:r w:rsidR="002F3F9A">
              <w:rPr>
                <w:rFonts w:ascii="Arial" w:hAnsi="Arial"/>
                <w:sz w:val="16"/>
                <w:szCs w:val="16"/>
              </w:rPr>
              <w:t>n</w:t>
            </w:r>
            <w:r>
              <w:rPr>
                <w:rFonts w:ascii="Arial" w:hAnsi="Arial"/>
                <w:sz w:val="16"/>
                <w:szCs w:val="16"/>
              </w:rPr>
              <w:t xml:space="preserve">. </w:t>
            </w:r>
          </w:p>
          <w:p w14:paraId="434A0755" w14:textId="22334034" w:rsidR="001502BE" w:rsidRPr="004368EB" w:rsidRDefault="002F3F9A" w:rsidP="002F3F9A">
            <w:pPr>
              <w:pStyle w:val="TableContents"/>
              <w:tabs>
                <w:tab w:val="left" w:pos="360"/>
              </w:tabs>
              <w:rPr>
                <w:rFonts w:ascii="Arial" w:hAnsi="Arial"/>
                <w:sz w:val="16"/>
                <w:szCs w:val="16"/>
              </w:rPr>
            </w:pPr>
            <w:r>
              <w:rPr>
                <w:rFonts w:ascii="Arial" w:hAnsi="Arial"/>
                <w:sz w:val="16"/>
                <w:szCs w:val="16"/>
              </w:rPr>
              <w:t xml:space="preserve">2 Boons (Contortionist), </w:t>
            </w:r>
            <w:r w:rsidR="001502BE" w:rsidRPr="001502BE">
              <w:rPr>
                <w:rFonts w:ascii="Arial" w:hAnsi="Arial"/>
                <w:color w:val="A6A6A6" w:themeColor="background1" w:themeShade="A6"/>
                <w:sz w:val="16"/>
                <w:szCs w:val="16"/>
              </w:rPr>
              <w:t>Unrealized Potential</w:t>
            </w:r>
            <w:r w:rsidR="001502BE">
              <w:rPr>
                <w:rFonts w:ascii="Arial" w:hAnsi="Arial"/>
                <w:sz w:val="16"/>
                <w:szCs w:val="16"/>
              </w:rPr>
              <w:t xml:space="preserve">, </w:t>
            </w:r>
            <w:r w:rsidR="001502BE" w:rsidRPr="00D2445A">
              <w:rPr>
                <w:rStyle w:val="KnowledgeChar"/>
              </w:rPr>
              <w:t>Sewer</w:t>
            </w:r>
            <w:r w:rsidR="001502BE">
              <w:rPr>
                <w:rStyle w:val="KnowledgeChar"/>
              </w:rPr>
              <w:t xml:space="preserve"> Terrain</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08338E" w14:textId="37367AE8" w:rsidR="001502BE" w:rsidRDefault="002F3F9A" w:rsidP="001502BE">
            <w:pPr>
              <w:pStyle w:val="TableContents"/>
              <w:tabs>
                <w:tab w:val="left" w:pos="360"/>
              </w:tabs>
              <w:rPr>
                <w:rFonts w:ascii="Arial" w:hAnsi="Arial"/>
                <w:sz w:val="16"/>
                <w:szCs w:val="16"/>
              </w:rPr>
            </w:pPr>
            <w:r>
              <w:rPr>
                <w:rFonts w:ascii="Arial" w:hAnsi="Arial"/>
                <w:sz w:val="16"/>
                <w:szCs w:val="16"/>
              </w:rPr>
              <w:t>N</w:t>
            </w:r>
            <w:r w:rsidR="001502BE">
              <w:rPr>
                <w:rFonts w:ascii="Arial" w:hAnsi="Arial"/>
                <w:sz w:val="16"/>
                <w:szCs w:val="16"/>
              </w:rPr>
              <w:t>obody noticed your share included a magic item</w:t>
            </w:r>
            <w:r w:rsidR="001502BE" w:rsidRPr="004368EB">
              <w:rPr>
                <w:rFonts w:ascii="Arial" w:hAnsi="Arial"/>
                <w:sz w:val="16"/>
                <w:szCs w:val="16"/>
              </w:rPr>
              <w:t>.</w:t>
            </w:r>
            <w:r w:rsidR="001502BE">
              <w:rPr>
                <w:rFonts w:ascii="Arial" w:hAnsi="Arial"/>
                <w:sz w:val="16"/>
                <w:szCs w:val="16"/>
              </w:rPr>
              <w:t xml:space="preserve"> </w:t>
            </w:r>
          </w:p>
          <w:p w14:paraId="46B61FCA" w14:textId="3970EDC5" w:rsidR="001502BE" w:rsidRDefault="002F3F9A" w:rsidP="001502BE">
            <w:pPr>
              <w:pStyle w:val="TableContents"/>
              <w:tabs>
                <w:tab w:val="left" w:pos="360"/>
              </w:tabs>
              <w:rPr>
                <w:rFonts w:ascii="Arial" w:hAnsi="Arial"/>
                <w:sz w:val="16"/>
                <w:szCs w:val="16"/>
              </w:rPr>
            </w:pPr>
            <w:r>
              <w:rPr>
                <w:rFonts w:ascii="Arial" w:hAnsi="Arial"/>
                <w:sz w:val="16"/>
                <w:szCs w:val="16"/>
              </w:rPr>
              <w:t>Boon (</w:t>
            </w:r>
            <w:r w:rsidR="00E277EE">
              <w:rPr>
                <w:rFonts w:ascii="Arial" w:hAnsi="Arial"/>
                <w:sz w:val="16"/>
                <w:szCs w:val="16"/>
              </w:rPr>
              <w:t>Nimble-Fingered</w:t>
            </w:r>
            <w:r>
              <w:rPr>
                <w:rFonts w:ascii="Arial" w:hAnsi="Arial"/>
                <w:sz w:val="16"/>
                <w:szCs w:val="16"/>
              </w:rPr>
              <w:t xml:space="preserve">), </w:t>
            </w:r>
            <w:r w:rsidR="001502BE">
              <w:rPr>
                <w:rFonts w:ascii="Arial" w:hAnsi="Arial"/>
                <w:sz w:val="16"/>
                <w:szCs w:val="16"/>
              </w:rPr>
              <w:t>Investment</w:t>
            </w:r>
            <w:r>
              <w:rPr>
                <w:rFonts w:ascii="Arial" w:hAnsi="Arial"/>
                <w:sz w:val="16"/>
                <w:szCs w:val="16"/>
              </w:rPr>
              <w:t xml:space="preserve"> 1, Spark Group 1</w:t>
            </w:r>
          </w:p>
          <w:p w14:paraId="1313F7B0" w14:textId="668B4855" w:rsidR="001502BE" w:rsidRPr="004368EB" w:rsidRDefault="001502BE" w:rsidP="001502BE">
            <w:pPr>
              <w:pStyle w:val="TableContents"/>
              <w:tabs>
                <w:tab w:val="left" w:pos="360"/>
              </w:tabs>
              <w:rPr>
                <w:rFonts w:ascii="Arial" w:hAnsi="Arial"/>
                <w:sz w:val="16"/>
                <w:szCs w:val="16"/>
              </w:rPr>
            </w:pPr>
            <w:r>
              <w:rPr>
                <w:rFonts w:ascii="Arial" w:hAnsi="Arial"/>
                <w:sz w:val="16"/>
                <w:szCs w:val="16"/>
              </w:rPr>
              <w:t xml:space="preserve">B) </w:t>
            </w:r>
            <w:r w:rsidR="002F3F9A">
              <w:rPr>
                <w:rFonts w:ascii="Arial" w:hAnsi="Arial"/>
                <w:color w:val="A6A6A6" w:themeColor="background1" w:themeShade="A6"/>
                <w:sz w:val="16"/>
                <w:szCs w:val="16"/>
              </w:rPr>
              <w:t>Unrealized Potential</w:t>
            </w:r>
          </w:p>
        </w:tc>
      </w:tr>
      <w:tr w:rsidR="001502BE" w:rsidRPr="004368EB" w14:paraId="014D262D"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793212" w14:textId="77777777" w:rsidR="001502BE" w:rsidRPr="004368EB" w:rsidRDefault="001502BE" w:rsidP="001502BE">
            <w:pPr>
              <w:pStyle w:val="TableContents"/>
              <w:tabs>
                <w:tab w:val="left" w:pos="360"/>
              </w:tabs>
              <w:jc w:val="center"/>
              <w:rPr>
                <w:rFonts w:ascii="Arial" w:hAnsi="Arial"/>
                <w:bCs/>
                <w:sz w:val="16"/>
                <w:szCs w:val="16"/>
              </w:rPr>
            </w:pPr>
            <w:r>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5582A4C5" w14:textId="25B22114" w:rsidR="001502BE" w:rsidRDefault="001502BE" w:rsidP="001502BE">
            <w:pPr>
              <w:pStyle w:val="TableContents"/>
              <w:tabs>
                <w:tab w:val="left" w:pos="360"/>
              </w:tabs>
              <w:rPr>
                <w:rFonts w:ascii="Arial" w:hAnsi="Arial"/>
                <w:sz w:val="16"/>
                <w:szCs w:val="16"/>
              </w:rPr>
            </w:pPr>
            <w:r>
              <w:rPr>
                <w:rFonts w:ascii="Arial" w:hAnsi="Arial"/>
                <w:sz w:val="16"/>
                <w:szCs w:val="16"/>
              </w:rPr>
              <w:t>You</w:t>
            </w:r>
            <w:r w:rsidR="007D4293">
              <w:rPr>
                <w:rFonts w:ascii="Arial" w:hAnsi="Arial"/>
                <w:sz w:val="16"/>
                <w:szCs w:val="16"/>
              </w:rPr>
              <w:t xml:space="preserve"> </w:t>
            </w:r>
            <w:r w:rsidR="002F3F9A">
              <w:rPr>
                <w:rFonts w:ascii="Arial" w:hAnsi="Arial"/>
                <w:sz w:val="16"/>
                <w:szCs w:val="16"/>
              </w:rPr>
              <w:t xml:space="preserve">were caught </w:t>
            </w:r>
            <w:r>
              <w:rPr>
                <w:rFonts w:ascii="Arial" w:hAnsi="Arial"/>
                <w:sz w:val="16"/>
                <w:szCs w:val="16"/>
              </w:rPr>
              <w:t>act</w:t>
            </w:r>
            <w:r w:rsidR="002F3F9A">
              <w:rPr>
                <w:rFonts w:ascii="Arial" w:hAnsi="Arial"/>
                <w:sz w:val="16"/>
                <w:szCs w:val="16"/>
              </w:rPr>
              <w:t>ing</w:t>
            </w:r>
            <w:r>
              <w:rPr>
                <w:rFonts w:ascii="Arial" w:hAnsi="Arial"/>
                <w:sz w:val="16"/>
                <w:szCs w:val="16"/>
              </w:rPr>
              <w:t xml:space="preserve"> as a mule</w:t>
            </w:r>
            <w:r w:rsidRPr="004368EB">
              <w:rPr>
                <w:rFonts w:ascii="Arial" w:hAnsi="Arial"/>
                <w:sz w:val="16"/>
                <w:szCs w:val="16"/>
              </w:rPr>
              <w:t>.</w:t>
            </w:r>
            <w:r>
              <w:rPr>
                <w:rFonts w:ascii="Arial" w:hAnsi="Arial"/>
                <w:sz w:val="16"/>
                <w:szCs w:val="16"/>
              </w:rPr>
              <w:t xml:space="preserve"> </w:t>
            </w:r>
          </w:p>
          <w:p w14:paraId="34F3BE04" w14:textId="0E3B4B19" w:rsidR="00F5604B" w:rsidRDefault="005D25CD" w:rsidP="00F5604B">
            <w:pPr>
              <w:pStyle w:val="TableContents"/>
              <w:tabs>
                <w:tab w:val="left" w:pos="360"/>
              </w:tabs>
              <w:rPr>
                <w:rStyle w:val="KnowledgeChar"/>
              </w:rPr>
            </w:pPr>
            <w:r>
              <w:rPr>
                <w:rFonts w:ascii="Arial" w:hAnsi="Arial"/>
                <w:sz w:val="16"/>
                <w:szCs w:val="16"/>
              </w:rPr>
              <w:t xml:space="preserve">Boon (Contortionist), </w:t>
            </w:r>
            <w:r w:rsidR="00F5604B">
              <w:rPr>
                <w:rFonts w:ascii="Arial" w:hAnsi="Arial"/>
                <w:sz w:val="16"/>
                <w:szCs w:val="16"/>
              </w:rPr>
              <w:t xml:space="preserve">2 </w:t>
            </w:r>
            <w:r>
              <w:rPr>
                <w:rFonts w:ascii="Arial" w:hAnsi="Arial"/>
                <w:sz w:val="16"/>
                <w:szCs w:val="16"/>
              </w:rPr>
              <w:t>Boon</w:t>
            </w:r>
            <w:r w:rsidR="00F5604B">
              <w:rPr>
                <w:rFonts w:ascii="Arial" w:hAnsi="Arial"/>
                <w:sz w:val="16"/>
                <w:szCs w:val="16"/>
              </w:rPr>
              <w:t>s</w:t>
            </w:r>
            <w:r>
              <w:rPr>
                <w:rFonts w:ascii="Arial" w:hAnsi="Arial"/>
                <w:sz w:val="16"/>
                <w:szCs w:val="16"/>
              </w:rPr>
              <w:t xml:space="preserve"> (</w:t>
            </w:r>
            <w:r w:rsidR="00E277EE">
              <w:rPr>
                <w:rFonts w:ascii="Arial" w:hAnsi="Arial"/>
                <w:sz w:val="16"/>
                <w:szCs w:val="16"/>
              </w:rPr>
              <w:t>Nimble-Fingered</w:t>
            </w:r>
            <w:r>
              <w:rPr>
                <w:rFonts w:ascii="Arial" w:hAnsi="Arial"/>
                <w:sz w:val="16"/>
                <w:szCs w:val="16"/>
              </w:rPr>
              <w:t>)</w:t>
            </w:r>
          </w:p>
          <w:p w14:paraId="5EA78C14" w14:textId="314EBEA0" w:rsidR="001502BE" w:rsidRPr="004368EB" w:rsidRDefault="001502BE" w:rsidP="00F5604B">
            <w:pPr>
              <w:pStyle w:val="TableContents"/>
              <w:tabs>
                <w:tab w:val="left" w:pos="360"/>
              </w:tabs>
              <w:rPr>
                <w:rFonts w:ascii="Arial" w:hAnsi="Arial"/>
                <w:sz w:val="16"/>
                <w:szCs w:val="16"/>
              </w:rPr>
            </w:pPr>
            <w:r>
              <w:rPr>
                <w:rFonts w:ascii="Arial" w:hAnsi="Arial"/>
                <w:sz w:val="16"/>
                <w:szCs w:val="16"/>
              </w:rPr>
              <w:t>F)</w:t>
            </w:r>
            <w:r>
              <w:rPr>
                <w:rFonts w:ascii="Arial" w:hAnsi="Arial" w:cs="Arial"/>
                <w:sz w:val="16"/>
                <w:szCs w:val="16"/>
              </w:rPr>
              <w:t xml:space="preserve"> </w:t>
            </w:r>
            <w:r w:rsidRPr="00823806">
              <w:rPr>
                <w:rFonts w:ascii="Arial" w:hAnsi="Arial" w:cs="Arial"/>
                <w:color w:val="A6A6A6" w:themeColor="background1" w:themeShade="A6"/>
                <w:sz w:val="16"/>
                <w:szCs w:val="16"/>
              </w:rPr>
              <w:t>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06CDF18C" w14:textId="00277A83" w:rsidR="001502BE" w:rsidRPr="005B3E4A" w:rsidRDefault="001502BE" w:rsidP="001502BE">
            <w:pPr>
              <w:rPr>
                <w:rFonts w:ascii="Arial" w:eastAsia="Arial" w:hAnsi="Arial"/>
                <w:color w:val="00B050"/>
                <w:szCs w:val="16"/>
              </w:rPr>
            </w:pPr>
            <w:r>
              <w:rPr>
                <w:rFonts w:ascii="Arial" w:hAnsi="Arial"/>
                <w:sz w:val="16"/>
                <w:szCs w:val="16"/>
              </w:rPr>
              <w:t>LIFE EVENT</w:t>
            </w:r>
          </w:p>
        </w:tc>
        <w:tc>
          <w:tcPr>
            <w:tcW w:w="2753" w:type="dxa"/>
            <w:tcBorders>
              <w:left w:val="single" w:sz="2" w:space="0" w:color="000000"/>
              <w:bottom w:val="single" w:sz="2" w:space="0" w:color="000000"/>
            </w:tcBorders>
            <w:tcMar>
              <w:top w:w="55" w:type="dxa"/>
              <w:left w:w="55" w:type="dxa"/>
              <w:bottom w:w="55" w:type="dxa"/>
              <w:right w:w="55" w:type="dxa"/>
            </w:tcMar>
          </w:tcPr>
          <w:p w14:paraId="2516D5B4" w14:textId="1EB2C3C1" w:rsidR="001502BE" w:rsidRPr="004368EB" w:rsidRDefault="001502BE" w:rsidP="001502BE">
            <w:pPr>
              <w:pStyle w:val="TableContents"/>
              <w:tabs>
                <w:tab w:val="left" w:pos="360"/>
              </w:tabs>
              <w:rPr>
                <w:rFonts w:ascii="Arial" w:hAnsi="Arial"/>
                <w:sz w:val="16"/>
                <w:szCs w:val="16"/>
              </w:rPr>
            </w:pPr>
            <w:r>
              <w:rPr>
                <w:rFonts w:ascii="Arial" w:hAnsi="Arial"/>
                <w:sz w:val="16"/>
                <w:szCs w:val="16"/>
              </w:rPr>
              <w:t>LIFE EVENT</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1133ED" w14:textId="01CA4784" w:rsidR="001502BE" w:rsidRDefault="001502BE" w:rsidP="001502BE">
            <w:pPr>
              <w:pStyle w:val="TableContents"/>
              <w:tabs>
                <w:tab w:val="left" w:pos="360"/>
              </w:tabs>
              <w:rPr>
                <w:rFonts w:ascii="Arial" w:hAnsi="Arial"/>
                <w:sz w:val="16"/>
                <w:szCs w:val="16"/>
              </w:rPr>
            </w:pPr>
            <w:r w:rsidRPr="004368EB">
              <w:rPr>
                <w:rFonts w:ascii="Arial" w:hAnsi="Arial"/>
                <w:sz w:val="16"/>
                <w:szCs w:val="16"/>
              </w:rPr>
              <w:t>You build a life with your love</w:t>
            </w:r>
            <w:r>
              <w:rPr>
                <w:rFonts w:ascii="Arial" w:hAnsi="Arial"/>
                <w:sz w:val="16"/>
                <w:szCs w:val="16"/>
              </w:rPr>
              <w:t>, with whom you strike it rich</w:t>
            </w:r>
            <w:r w:rsidRPr="004368EB">
              <w:rPr>
                <w:rFonts w:ascii="Arial" w:hAnsi="Arial"/>
                <w:sz w:val="16"/>
                <w:szCs w:val="16"/>
              </w:rPr>
              <w:t>.</w:t>
            </w:r>
            <w:r>
              <w:rPr>
                <w:rFonts w:ascii="Arial" w:hAnsi="Arial"/>
                <w:sz w:val="16"/>
                <w:szCs w:val="16"/>
              </w:rPr>
              <w:t xml:space="preserve"> </w:t>
            </w:r>
          </w:p>
          <w:p w14:paraId="4757C70D" w14:textId="7FCC2590" w:rsidR="001502BE" w:rsidRDefault="002F3F9A" w:rsidP="001502BE">
            <w:pPr>
              <w:pStyle w:val="TableContents"/>
              <w:tabs>
                <w:tab w:val="left" w:pos="360"/>
              </w:tabs>
              <w:rPr>
                <w:rFonts w:ascii="Arial" w:hAnsi="Arial"/>
                <w:sz w:val="16"/>
                <w:szCs w:val="16"/>
              </w:rPr>
            </w:pPr>
            <w:r>
              <w:rPr>
                <w:rFonts w:ascii="Arial" w:hAnsi="Arial"/>
                <w:sz w:val="16"/>
                <w:szCs w:val="16"/>
              </w:rPr>
              <w:t>Boon (</w:t>
            </w:r>
            <w:r w:rsidR="00B10B21">
              <w:rPr>
                <w:rFonts w:ascii="Arial" w:hAnsi="Arial"/>
                <w:sz w:val="16"/>
                <w:szCs w:val="16"/>
              </w:rPr>
              <w:t>Gabber</w:t>
            </w:r>
            <w:r>
              <w:rPr>
                <w:rFonts w:ascii="Arial" w:hAnsi="Arial"/>
                <w:sz w:val="16"/>
                <w:szCs w:val="16"/>
              </w:rPr>
              <w:t>), Franklin</w:t>
            </w:r>
            <w:r w:rsidR="001502BE">
              <w:rPr>
                <w:rStyle w:val="KnowledgeChar"/>
              </w:rPr>
              <w:t xml:space="preserve">, </w:t>
            </w:r>
            <w:r w:rsidR="001502BE">
              <w:rPr>
                <w:rFonts w:ascii="Arial" w:hAnsi="Arial"/>
                <w:sz w:val="16"/>
                <w:szCs w:val="16"/>
              </w:rPr>
              <w:t>Ally (your love)</w:t>
            </w:r>
          </w:p>
          <w:p w14:paraId="62C6D7AE" w14:textId="00AB899B" w:rsidR="001502BE" w:rsidRPr="004368EB" w:rsidRDefault="001502BE" w:rsidP="001502BE">
            <w:pPr>
              <w:pStyle w:val="TableContents"/>
              <w:tabs>
                <w:tab w:val="left" w:pos="360"/>
              </w:tabs>
              <w:rPr>
                <w:rFonts w:ascii="Arial" w:hAnsi="Arial"/>
                <w:sz w:val="16"/>
                <w:szCs w:val="16"/>
              </w:rPr>
            </w:pPr>
            <w:r>
              <w:rPr>
                <w:rFonts w:ascii="Arial" w:hAnsi="Arial"/>
                <w:sz w:val="16"/>
                <w:szCs w:val="16"/>
              </w:rPr>
              <w:t xml:space="preserve">B) </w:t>
            </w:r>
            <w:r w:rsidR="00F5604B">
              <w:rPr>
                <w:rStyle w:val="KnowledgeChar"/>
              </w:rPr>
              <w:t>Savoir-Faire</w:t>
            </w:r>
          </w:p>
        </w:tc>
      </w:tr>
      <w:tr w:rsidR="001502BE" w:rsidRPr="004368EB" w14:paraId="4611B67B"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BE3869" w14:textId="77777777" w:rsidR="001502BE" w:rsidRPr="004368EB" w:rsidRDefault="001502BE" w:rsidP="001502BE">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4E75EF41" w14:textId="590E9D81" w:rsidR="001502BE" w:rsidRDefault="001502BE" w:rsidP="001502BE">
            <w:pPr>
              <w:pStyle w:val="TableContents"/>
              <w:tabs>
                <w:tab w:val="left" w:pos="360"/>
              </w:tabs>
              <w:rPr>
                <w:rFonts w:ascii="Arial" w:hAnsi="Arial"/>
                <w:sz w:val="16"/>
                <w:szCs w:val="16"/>
              </w:rPr>
            </w:pPr>
            <w:r>
              <w:rPr>
                <w:rFonts w:ascii="Arial" w:hAnsi="Arial"/>
                <w:sz w:val="16"/>
                <w:szCs w:val="16"/>
              </w:rPr>
              <w:t>You found out crime doesn’t pay</w:t>
            </w:r>
            <w:r w:rsidRPr="004368EB">
              <w:rPr>
                <w:rFonts w:ascii="Arial" w:hAnsi="Arial"/>
                <w:sz w:val="16"/>
                <w:szCs w:val="16"/>
              </w:rPr>
              <w:t>.</w:t>
            </w:r>
            <w:r>
              <w:rPr>
                <w:rFonts w:ascii="Arial" w:hAnsi="Arial"/>
                <w:sz w:val="16"/>
                <w:szCs w:val="16"/>
              </w:rPr>
              <w:t xml:space="preserve"> </w:t>
            </w:r>
          </w:p>
          <w:p w14:paraId="52CBEFA1" w14:textId="425F2968" w:rsidR="005D25CD" w:rsidRDefault="005D25CD" w:rsidP="001502BE">
            <w:pPr>
              <w:pStyle w:val="TableContents"/>
              <w:tabs>
                <w:tab w:val="left" w:pos="360"/>
              </w:tabs>
              <w:rPr>
                <w:rFonts w:ascii="Arial" w:hAnsi="Arial"/>
                <w:sz w:val="16"/>
                <w:szCs w:val="16"/>
              </w:rPr>
            </w:pPr>
            <w:r>
              <w:rPr>
                <w:rFonts w:ascii="Arial" w:hAnsi="Arial"/>
                <w:sz w:val="16"/>
                <w:szCs w:val="16"/>
              </w:rPr>
              <w:t>Boon (Acrobat), Boon (Athlete), Boon (</w:t>
            </w:r>
            <w:r w:rsidR="00B10B21">
              <w:rPr>
                <w:rFonts w:ascii="Arial" w:hAnsi="Arial"/>
                <w:sz w:val="16"/>
                <w:szCs w:val="16"/>
              </w:rPr>
              <w:t>Gabber</w:t>
            </w:r>
            <w:r>
              <w:rPr>
                <w:rFonts w:ascii="Arial" w:hAnsi="Arial"/>
                <w:sz w:val="16"/>
                <w:szCs w:val="16"/>
              </w:rPr>
              <w:t>)</w:t>
            </w:r>
          </w:p>
          <w:p w14:paraId="6E808689" w14:textId="1608D5FD" w:rsidR="001502BE" w:rsidRPr="004368EB" w:rsidRDefault="001502BE" w:rsidP="001502BE">
            <w:pPr>
              <w:pStyle w:val="TableContents"/>
              <w:tabs>
                <w:tab w:val="left" w:pos="360"/>
              </w:tabs>
              <w:rPr>
                <w:rFonts w:ascii="Arial" w:hAnsi="Arial"/>
                <w:sz w:val="16"/>
                <w:szCs w:val="16"/>
              </w:rPr>
            </w:pPr>
            <w:r>
              <w:rPr>
                <w:rFonts w:ascii="Arial" w:hAnsi="Arial"/>
                <w:sz w:val="16"/>
                <w:szCs w:val="16"/>
              </w:rPr>
              <w:t xml:space="preserve">F) </w:t>
            </w:r>
            <w:r w:rsidRPr="00073F0D">
              <w:rPr>
                <w:rFonts w:ascii="Arial" w:hAnsi="Arial"/>
                <w:color w:val="A6A6A6" w:themeColor="background1" w:themeShade="A6"/>
                <w:sz w:val="16"/>
                <w:szCs w:val="16"/>
              </w:rPr>
              <w:t>Debt (</w:t>
            </w:r>
            <w:r w:rsidRPr="00073F0D">
              <w:rPr>
                <w:rFonts w:ascii="Arial" w:hAnsi="Arial" w:cs="Arial"/>
                <w:color w:val="A6A6A6" w:themeColor="background1" w:themeShade="A6"/>
                <w:sz w:val="16"/>
                <w:szCs w:val="16"/>
              </w:rPr>
              <w:t>£</w:t>
            </w:r>
            <w:r w:rsidRPr="00073F0D">
              <w:rPr>
                <w:rFonts w:ascii="Arial" w:hAnsi="Arial"/>
                <w:color w:val="A6A6A6" w:themeColor="background1" w:themeShade="A6"/>
                <w:sz w:val="16"/>
                <w:szCs w:val="16"/>
              </w:rPr>
              <w:t>10)</w:t>
            </w:r>
          </w:p>
        </w:tc>
        <w:tc>
          <w:tcPr>
            <w:tcW w:w="2753" w:type="dxa"/>
            <w:tcBorders>
              <w:left w:val="single" w:sz="2" w:space="0" w:color="000000"/>
              <w:bottom w:val="single" w:sz="2" w:space="0" w:color="000000"/>
            </w:tcBorders>
            <w:tcMar>
              <w:top w:w="55" w:type="dxa"/>
              <w:left w:w="55" w:type="dxa"/>
              <w:bottom w:w="55" w:type="dxa"/>
              <w:right w:w="55" w:type="dxa"/>
            </w:tcMar>
          </w:tcPr>
          <w:p w14:paraId="7ADE6CC5" w14:textId="45D196C4" w:rsidR="001502BE" w:rsidRPr="004368EB" w:rsidRDefault="001502BE" w:rsidP="001502BE">
            <w:pPr>
              <w:pStyle w:val="TableContents"/>
              <w:tabs>
                <w:tab w:val="left" w:pos="360"/>
              </w:tabs>
              <w:rPr>
                <w:rFonts w:ascii="Arial" w:hAnsi="Arial"/>
                <w:sz w:val="16"/>
                <w:szCs w:val="16"/>
              </w:rPr>
            </w:pPr>
            <w:r>
              <w:rPr>
                <w:rFonts w:ascii="Arial" w:hAnsi="Arial"/>
                <w:sz w:val="16"/>
                <w:szCs w:val="16"/>
              </w:rPr>
              <w:t>LIFE EVENT</w:t>
            </w:r>
          </w:p>
        </w:tc>
        <w:tc>
          <w:tcPr>
            <w:tcW w:w="2753" w:type="dxa"/>
            <w:tcBorders>
              <w:left w:val="single" w:sz="2" w:space="0" w:color="000000"/>
              <w:bottom w:val="single" w:sz="2" w:space="0" w:color="000000"/>
            </w:tcBorders>
            <w:tcMar>
              <w:top w:w="55" w:type="dxa"/>
              <w:left w:w="55" w:type="dxa"/>
              <w:bottom w:w="55" w:type="dxa"/>
              <w:right w:w="55" w:type="dxa"/>
            </w:tcMar>
          </w:tcPr>
          <w:p w14:paraId="5946A909" w14:textId="62ED5B47" w:rsidR="001502BE" w:rsidRPr="004368EB" w:rsidRDefault="001502BE" w:rsidP="001502BE">
            <w:pPr>
              <w:pStyle w:val="TableContents"/>
              <w:tabs>
                <w:tab w:val="left" w:pos="360"/>
              </w:tabs>
              <w:rPr>
                <w:rFonts w:ascii="Arial" w:hAnsi="Arial"/>
                <w:sz w:val="16"/>
                <w:szCs w:val="16"/>
              </w:rPr>
            </w:pPr>
            <w:r>
              <w:rPr>
                <w:rFonts w:ascii="Arial" w:hAnsi="Arial"/>
                <w:sz w:val="16"/>
                <w:szCs w:val="16"/>
              </w:rPr>
              <w:t>LIFE EVENT</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7A2608" w14:textId="62E250A7" w:rsidR="001502BE" w:rsidRPr="004368EB" w:rsidRDefault="001502BE" w:rsidP="001502BE">
            <w:pPr>
              <w:pStyle w:val="TableContents"/>
              <w:tabs>
                <w:tab w:val="left" w:pos="360"/>
              </w:tabs>
              <w:rPr>
                <w:rFonts w:ascii="Arial" w:hAnsi="Arial"/>
                <w:sz w:val="16"/>
                <w:szCs w:val="16"/>
              </w:rPr>
            </w:pPr>
            <w:r>
              <w:rPr>
                <w:rFonts w:ascii="Arial" w:hAnsi="Arial"/>
                <w:sz w:val="16"/>
                <w:szCs w:val="16"/>
              </w:rPr>
              <w:t xml:space="preserve">Secret Life: </w:t>
            </w:r>
            <w:r w:rsidR="002F3F9A">
              <w:rPr>
                <w:rFonts w:ascii="Arial" w:hAnsi="Arial"/>
                <w:sz w:val="16"/>
                <w:szCs w:val="16"/>
              </w:rPr>
              <w:t>C</w:t>
            </w:r>
            <w:r>
              <w:rPr>
                <w:rFonts w:ascii="Arial" w:hAnsi="Arial"/>
                <w:sz w:val="16"/>
                <w:szCs w:val="16"/>
              </w:rPr>
              <w:t xml:space="preserve">riminal organization </w:t>
            </w:r>
            <w:r w:rsidR="002F3F9A">
              <w:rPr>
                <w:rFonts w:ascii="Arial" w:hAnsi="Arial"/>
                <w:sz w:val="16"/>
                <w:szCs w:val="16"/>
              </w:rPr>
              <w:t xml:space="preserve">agent </w:t>
            </w:r>
            <w:r>
              <w:rPr>
                <w:rFonts w:ascii="Arial" w:hAnsi="Arial"/>
                <w:sz w:val="16"/>
                <w:szCs w:val="16"/>
              </w:rPr>
              <w:t xml:space="preserve">or secret crime fighter. 4 </w:t>
            </w:r>
            <w:r w:rsidR="005D25CD">
              <w:rPr>
                <w:rFonts w:ascii="Arial" w:hAnsi="Arial"/>
                <w:sz w:val="16"/>
                <w:szCs w:val="16"/>
              </w:rPr>
              <w:t>Boons</w:t>
            </w:r>
            <w:r>
              <w:rPr>
                <w:rFonts w:ascii="Arial" w:hAnsi="Arial"/>
                <w:sz w:val="16"/>
                <w:szCs w:val="16"/>
              </w:rPr>
              <w:t xml:space="preserve"> (</w:t>
            </w:r>
            <w:r w:rsidR="005D25CD">
              <w:rPr>
                <w:rFonts w:ascii="Arial" w:hAnsi="Arial"/>
                <w:sz w:val="16"/>
                <w:szCs w:val="16"/>
              </w:rPr>
              <w:t>Basic Training</w:t>
            </w:r>
            <w:r>
              <w:rPr>
                <w:rFonts w:ascii="Arial" w:hAnsi="Arial"/>
                <w:sz w:val="16"/>
                <w:szCs w:val="16"/>
              </w:rPr>
              <w:t xml:space="preserve"> for a </w:t>
            </w:r>
            <w:r w:rsidR="001D3C18">
              <w:rPr>
                <w:rFonts w:ascii="Arial" w:hAnsi="Arial"/>
                <w:sz w:val="16"/>
                <w:szCs w:val="16"/>
              </w:rPr>
              <w:t>Class</w:t>
            </w:r>
            <w:r>
              <w:rPr>
                <w:rFonts w:ascii="Arial" w:hAnsi="Arial"/>
                <w:sz w:val="16"/>
                <w:szCs w:val="16"/>
              </w:rPr>
              <w:t xml:space="preserve"> other than your Singleclass or Multiclass)</w:t>
            </w:r>
            <w:r w:rsidR="005D25CD">
              <w:rPr>
                <w:rFonts w:ascii="Arial" w:hAnsi="Arial"/>
                <w:sz w:val="16"/>
                <w:szCs w:val="16"/>
              </w:rPr>
              <w:t xml:space="preserve">, </w:t>
            </w:r>
            <w:r w:rsidR="005D25CD" w:rsidRPr="005D25CD">
              <w:rPr>
                <w:rFonts w:ascii="Arial" w:hAnsi="Arial"/>
                <w:color w:val="A6A6A6" w:themeColor="background1" w:themeShade="A6"/>
                <w:sz w:val="16"/>
                <w:szCs w:val="16"/>
              </w:rPr>
              <w:t>Narrative Hook</w:t>
            </w:r>
          </w:p>
        </w:tc>
      </w:tr>
      <w:tr w:rsidR="001502BE" w:rsidRPr="004368EB" w14:paraId="35CA2C59"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9261A8" w14:textId="77777777" w:rsidR="001502BE" w:rsidRPr="004368EB" w:rsidRDefault="001502BE" w:rsidP="001502BE">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234E101B" w14:textId="77777777" w:rsidR="001502BE" w:rsidRDefault="001502BE" w:rsidP="001502BE">
            <w:pPr>
              <w:pStyle w:val="TableContents"/>
              <w:tabs>
                <w:tab w:val="left" w:pos="360"/>
              </w:tabs>
              <w:rPr>
                <w:rFonts w:ascii="Arial" w:hAnsi="Arial"/>
                <w:sz w:val="16"/>
                <w:szCs w:val="16"/>
              </w:rPr>
            </w:pPr>
            <w:r>
              <w:rPr>
                <w:rFonts w:ascii="Arial" w:hAnsi="Arial"/>
                <w:sz w:val="16"/>
                <w:szCs w:val="16"/>
              </w:rPr>
              <w:t>You were imprisoned and had to fend for yourself</w:t>
            </w:r>
            <w:r w:rsidRPr="004368EB">
              <w:rPr>
                <w:rFonts w:ascii="Arial" w:hAnsi="Arial"/>
                <w:sz w:val="16"/>
                <w:szCs w:val="16"/>
              </w:rPr>
              <w:t>.</w:t>
            </w:r>
            <w:r>
              <w:rPr>
                <w:rFonts w:ascii="Arial" w:hAnsi="Arial"/>
                <w:sz w:val="16"/>
                <w:szCs w:val="16"/>
              </w:rPr>
              <w:t xml:space="preserve"> </w:t>
            </w:r>
          </w:p>
          <w:p w14:paraId="04CC949C" w14:textId="5D1E5D88" w:rsidR="001502BE" w:rsidRDefault="001502BE" w:rsidP="001502BE">
            <w:pPr>
              <w:pStyle w:val="TableContents"/>
              <w:tabs>
                <w:tab w:val="left" w:pos="360"/>
              </w:tabs>
              <w:rPr>
                <w:rFonts w:ascii="Arial" w:hAnsi="Arial"/>
                <w:sz w:val="16"/>
                <w:szCs w:val="16"/>
              </w:rPr>
            </w:pPr>
            <w:r>
              <w:rPr>
                <w:rFonts w:ascii="Arial" w:hAnsi="Arial"/>
                <w:sz w:val="16"/>
                <w:szCs w:val="16"/>
              </w:rPr>
              <w:t xml:space="preserve">+1 </w:t>
            </w:r>
            <w:r w:rsidR="005D25CD">
              <w:rPr>
                <w:rFonts w:ascii="Arial" w:hAnsi="Arial"/>
                <w:sz w:val="16"/>
                <w:szCs w:val="16"/>
              </w:rPr>
              <w:t>STR,</w:t>
            </w:r>
            <w:r>
              <w:rPr>
                <w:rFonts w:ascii="Arial" w:hAnsi="Arial"/>
                <w:sz w:val="16"/>
                <w:szCs w:val="16"/>
              </w:rPr>
              <w:t xml:space="preserve"> </w:t>
            </w:r>
            <w:r w:rsidRPr="001502BE">
              <w:rPr>
                <w:rStyle w:val="KnowledgeChar"/>
              </w:rPr>
              <w:t>Unarmed</w:t>
            </w:r>
          </w:p>
          <w:p w14:paraId="0FB36B7E" w14:textId="376DCC03" w:rsidR="001502BE" w:rsidRPr="00D937FC" w:rsidRDefault="001502BE" w:rsidP="001502BE">
            <w:pPr>
              <w:pStyle w:val="TableContents"/>
              <w:tabs>
                <w:tab w:val="left" w:pos="360"/>
              </w:tabs>
              <w:rPr>
                <w:rFonts w:ascii="Arial" w:hAnsi="Arial"/>
                <w:color w:val="A6A6A6" w:themeColor="background1" w:themeShade="A6"/>
                <w:sz w:val="16"/>
                <w:szCs w:val="16"/>
              </w:rPr>
            </w:pPr>
            <w:r>
              <w:rPr>
                <w:rFonts w:ascii="Arial" w:hAnsi="Arial"/>
                <w:sz w:val="16"/>
                <w:szCs w:val="16"/>
              </w:rPr>
              <w:t xml:space="preserve">F) </w:t>
            </w:r>
            <w:r>
              <w:rPr>
                <w:rFonts w:ascii="Arial" w:hAnsi="Arial"/>
                <w:color w:val="A6A6A6" w:themeColor="background1" w:themeShade="A6"/>
                <w:sz w:val="16"/>
                <w:szCs w:val="16"/>
              </w:rPr>
              <w:t>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048D5AB2" w14:textId="750B9D7F" w:rsidR="001502BE" w:rsidRDefault="001502BE" w:rsidP="001502BE">
            <w:pPr>
              <w:pStyle w:val="TableContents"/>
              <w:tabs>
                <w:tab w:val="left" w:pos="360"/>
              </w:tabs>
              <w:rPr>
                <w:rFonts w:ascii="Arial" w:hAnsi="Arial"/>
                <w:sz w:val="16"/>
                <w:szCs w:val="16"/>
              </w:rPr>
            </w:pPr>
            <w:r>
              <w:rPr>
                <w:rFonts w:ascii="Arial" w:hAnsi="Arial"/>
                <w:sz w:val="16"/>
                <w:szCs w:val="16"/>
              </w:rPr>
              <w:t>You procured things for a necromancer, er, I mean a physician who studied anatomy</w:t>
            </w:r>
            <w:r w:rsidRPr="004368EB">
              <w:rPr>
                <w:rFonts w:ascii="Arial" w:hAnsi="Arial"/>
                <w:sz w:val="16"/>
                <w:szCs w:val="16"/>
              </w:rPr>
              <w:t>.</w:t>
            </w:r>
            <w:r>
              <w:rPr>
                <w:rFonts w:ascii="Arial" w:hAnsi="Arial"/>
                <w:sz w:val="16"/>
                <w:szCs w:val="16"/>
              </w:rPr>
              <w:t xml:space="preserve"> </w:t>
            </w:r>
          </w:p>
          <w:p w14:paraId="12D38E6B" w14:textId="119981A5" w:rsidR="001502BE" w:rsidRPr="007D4293" w:rsidRDefault="007D4293" w:rsidP="001502BE">
            <w:pPr>
              <w:pStyle w:val="TableContents"/>
              <w:tabs>
                <w:tab w:val="left" w:pos="360"/>
              </w:tabs>
              <w:rPr>
                <w:rFonts w:ascii="Arial" w:hAnsi="Arial" w:cs="Arial"/>
                <w:sz w:val="16"/>
                <w:szCs w:val="16"/>
              </w:rPr>
            </w:pPr>
            <w:r>
              <w:rPr>
                <w:rFonts w:ascii="Arial" w:hAnsi="Arial"/>
                <w:sz w:val="16"/>
                <w:szCs w:val="16"/>
              </w:rPr>
              <w:t>+1 PER</w:t>
            </w:r>
            <w:r w:rsidR="005D25CD">
              <w:rPr>
                <w:rFonts w:ascii="Arial" w:hAnsi="Arial"/>
                <w:sz w:val="16"/>
                <w:szCs w:val="16"/>
              </w:rPr>
              <w:t>,</w:t>
            </w:r>
            <w:r>
              <w:rPr>
                <w:rFonts w:ascii="Arial" w:hAnsi="Arial"/>
                <w:sz w:val="16"/>
                <w:szCs w:val="16"/>
              </w:rPr>
              <w:t xml:space="preserve"> </w:t>
            </w:r>
            <w:r w:rsidR="001502BE">
              <w:rPr>
                <w:rStyle w:val="KnowledgeChar"/>
              </w:rPr>
              <w:t>Necromancy</w:t>
            </w:r>
            <w:r w:rsidR="001502BE">
              <w:rPr>
                <w:rFonts w:ascii="Arial" w:hAnsi="Arial" w:cs="Arial"/>
                <w:sz w:val="16"/>
                <w:szCs w:val="16"/>
              </w:rPr>
              <w:t xml:space="preserve"> </w:t>
            </w:r>
          </w:p>
        </w:tc>
        <w:tc>
          <w:tcPr>
            <w:tcW w:w="2753" w:type="dxa"/>
            <w:tcBorders>
              <w:left w:val="single" w:sz="2" w:space="0" w:color="000000"/>
              <w:bottom w:val="single" w:sz="2" w:space="0" w:color="000000"/>
            </w:tcBorders>
            <w:tcMar>
              <w:top w:w="55" w:type="dxa"/>
              <w:left w:w="55" w:type="dxa"/>
              <w:bottom w:w="55" w:type="dxa"/>
              <w:right w:w="55" w:type="dxa"/>
            </w:tcMar>
          </w:tcPr>
          <w:p w14:paraId="590B4EAD" w14:textId="3284FACE" w:rsidR="001502BE" w:rsidRDefault="001502BE" w:rsidP="001502BE">
            <w:pPr>
              <w:pStyle w:val="TableContents"/>
              <w:tabs>
                <w:tab w:val="left" w:pos="360"/>
              </w:tabs>
              <w:rPr>
                <w:rFonts w:ascii="Arial" w:hAnsi="Arial"/>
                <w:sz w:val="16"/>
                <w:szCs w:val="16"/>
              </w:rPr>
            </w:pPr>
            <w:r>
              <w:rPr>
                <w:rFonts w:ascii="Arial" w:hAnsi="Arial"/>
                <w:sz w:val="16"/>
                <w:szCs w:val="16"/>
              </w:rPr>
              <w:t xml:space="preserve">You were </w:t>
            </w:r>
            <w:r w:rsidR="004F4B41">
              <w:rPr>
                <w:rFonts w:ascii="Arial" w:hAnsi="Arial"/>
                <w:sz w:val="16"/>
                <w:szCs w:val="16"/>
              </w:rPr>
              <w:t>good at it but gave up your life of crime (or at least put it on a shelf for a bit)</w:t>
            </w:r>
            <w:r>
              <w:rPr>
                <w:rFonts w:ascii="Arial" w:hAnsi="Arial"/>
                <w:sz w:val="16"/>
                <w:szCs w:val="16"/>
              </w:rPr>
              <w:t xml:space="preserve">. </w:t>
            </w:r>
          </w:p>
          <w:p w14:paraId="2D70A51D" w14:textId="60EAC2CB" w:rsidR="001502BE" w:rsidRPr="004368EB" w:rsidRDefault="007D4293" w:rsidP="001502BE">
            <w:pPr>
              <w:pStyle w:val="TableContents"/>
              <w:tabs>
                <w:tab w:val="left" w:pos="360"/>
              </w:tabs>
              <w:rPr>
                <w:rFonts w:ascii="Arial" w:hAnsi="Arial"/>
                <w:sz w:val="16"/>
                <w:szCs w:val="16"/>
              </w:rPr>
            </w:pPr>
            <w:r>
              <w:rPr>
                <w:rFonts w:ascii="Arial" w:hAnsi="Arial"/>
                <w:sz w:val="16"/>
                <w:szCs w:val="16"/>
              </w:rPr>
              <w:t>+1 DEX</w:t>
            </w:r>
            <w:r w:rsidR="005D25CD">
              <w:rPr>
                <w:rFonts w:ascii="Arial" w:hAnsi="Arial"/>
                <w:sz w:val="16"/>
                <w:szCs w:val="16"/>
              </w:rPr>
              <w:t xml:space="preserve">, </w:t>
            </w:r>
            <w:r w:rsidR="005D25CD">
              <w:rPr>
                <w:rStyle w:val="KnowledgeChar"/>
              </w:rPr>
              <w:t>Urban Terrain</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C54CAE" w14:textId="77777777" w:rsidR="005D25CD" w:rsidRDefault="001502BE" w:rsidP="001502BE">
            <w:pPr>
              <w:pStyle w:val="TableContents"/>
              <w:tabs>
                <w:tab w:val="left" w:pos="360"/>
              </w:tabs>
              <w:rPr>
                <w:rFonts w:ascii="Arial" w:hAnsi="Arial"/>
                <w:sz w:val="16"/>
                <w:szCs w:val="16"/>
              </w:rPr>
            </w:pPr>
            <w:r>
              <w:rPr>
                <w:rFonts w:ascii="Arial" w:hAnsi="Arial"/>
                <w:sz w:val="16"/>
                <w:szCs w:val="16"/>
              </w:rPr>
              <w:t>Respected by criminals, unsuspected by law abiding folk</w:t>
            </w:r>
            <w:r w:rsidRPr="004368EB">
              <w:rPr>
                <w:rFonts w:ascii="Arial" w:hAnsi="Arial"/>
                <w:sz w:val="16"/>
                <w:szCs w:val="16"/>
              </w:rPr>
              <w:t>.</w:t>
            </w:r>
            <w:r>
              <w:rPr>
                <w:rFonts w:ascii="Arial" w:hAnsi="Arial"/>
                <w:sz w:val="16"/>
                <w:szCs w:val="16"/>
              </w:rPr>
              <w:t xml:space="preserve"> </w:t>
            </w:r>
          </w:p>
          <w:p w14:paraId="361A9B72" w14:textId="789647D0" w:rsidR="001502BE" w:rsidRPr="004368EB" w:rsidRDefault="005D25CD" w:rsidP="001502BE">
            <w:pPr>
              <w:pStyle w:val="TableContents"/>
              <w:tabs>
                <w:tab w:val="left" w:pos="360"/>
              </w:tabs>
              <w:rPr>
                <w:rFonts w:ascii="Arial" w:hAnsi="Arial"/>
                <w:sz w:val="16"/>
                <w:szCs w:val="16"/>
              </w:rPr>
            </w:pPr>
            <w:r>
              <w:rPr>
                <w:rFonts w:ascii="Arial" w:hAnsi="Arial"/>
                <w:sz w:val="16"/>
                <w:szCs w:val="16"/>
              </w:rPr>
              <w:t>+1 CHA</w:t>
            </w:r>
            <w:r w:rsidR="001502BE">
              <w:rPr>
                <w:rFonts w:ascii="Arial" w:hAnsi="Arial"/>
                <w:sz w:val="16"/>
                <w:szCs w:val="16"/>
              </w:rPr>
              <w:t xml:space="preserve">, </w:t>
            </w:r>
            <w:r w:rsidR="001502BE" w:rsidRPr="001F5165">
              <w:rPr>
                <w:rFonts w:ascii="Arial" w:hAnsi="Arial"/>
                <w:color w:val="A6A6A6" w:themeColor="background1" w:themeShade="A6"/>
                <w:sz w:val="16"/>
                <w:szCs w:val="16"/>
              </w:rPr>
              <w:t xml:space="preserve">Network of </w:t>
            </w:r>
            <w:r w:rsidR="00490190">
              <w:rPr>
                <w:rFonts w:ascii="Arial" w:hAnsi="Arial"/>
                <w:color w:val="A6A6A6" w:themeColor="background1" w:themeShade="A6"/>
                <w:sz w:val="16"/>
                <w:szCs w:val="16"/>
              </w:rPr>
              <w:t>Churls</w:t>
            </w:r>
            <w:r w:rsidR="001502BE" w:rsidRPr="001F5165">
              <w:rPr>
                <w:rFonts w:ascii="Arial" w:hAnsi="Arial"/>
                <w:color w:val="A6A6A6" w:themeColor="background1" w:themeShade="A6"/>
                <w:sz w:val="16"/>
                <w:szCs w:val="16"/>
              </w:rPr>
              <w:t xml:space="preserve"> (</w:t>
            </w:r>
            <w:r w:rsidR="00490190">
              <w:rPr>
                <w:rFonts w:ascii="Arial" w:hAnsi="Arial"/>
                <w:color w:val="A6A6A6" w:themeColor="background1" w:themeShade="A6"/>
                <w:sz w:val="16"/>
                <w:szCs w:val="16"/>
              </w:rPr>
              <w:t>C</w:t>
            </w:r>
            <w:r w:rsidR="001502BE">
              <w:rPr>
                <w:rFonts w:ascii="Arial" w:hAnsi="Arial"/>
                <w:color w:val="A6A6A6" w:themeColor="background1" w:themeShade="A6"/>
                <w:sz w:val="16"/>
                <w:szCs w:val="16"/>
              </w:rPr>
              <w:t>riminal</w:t>
            </w:r>
            <w:r w:rsidR="001502BE" w:rsidRPr="001F5165">
              <w:rPr>
                <w:rFonts w:ascii="Arial" w:hAnsi="Arial"/>
                <w:color w:val="A6A6A6" w:themeColor="background1" w:themeShade="A6"/>
                <w:sz w:val="16"/>
                <w:szCs w:val="16"/>
              </w:rPr>
              <w:t>)</w:t>
            </w:r>
            <w:r w:rsidR="001502BE">
              <w:rPr>
                <w:rFonts w:ascii="Arial" w:hAnsi="Arial"/>
                <w:sz w:val="16"/>
                <w:szCs w:val="16"/>
              </w:rPr>
              <w:t xml:space="preserve">, </w:t>
            </w:r>
            <w:r w:rsidR="004F43A1">
              <w:rPr>
                <w:rFonts w:ascii="Arial" w:hAnsi="Arial"/>
                <w:sz w:val="16"/>
                <w:szCs w:val="16"/>
              </w:rPr>
              <w:t>Franklin</w:t>
            </w:r>
            <w:r w:rsidR="001502BE">
              <w:rPr>
                <w:rFonts w:ascii="Arial" w:hAnsi="Arial"/>
                <w:sz w:val="16"/>
                <w:szCs w:val="16"/>
              </w:rPr>
              <w:t xml:space="preserve">, </w:t>
            </w:r>
            <w:r>
              <w:rPr>
                <w:rFonts w:ascii="Arial" w:hAnsi="Arial"/>
                <w:color w:val="A6A6A6" w:themeColor="background1" w:themeShade="A6"/>
                <w:sz w:val="16"/>
                <w:szCs w:val="16"/>
              </w:rPr>
              <w:t>Narrative Hook</w:t>
            </w:r>
          </w:p>
        </w:tc>
      </w:tr>
      <w:tr w:rsidR="001502BE" w:rsidRPr="004368EB" w14:paraId="6FD6DCAF" w14:textId="77777777" w:rsidTr="007E218F">
        <w:tc>
          <w:tcPr>
            <w:tcW w:w="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141432" w14:textId="77777777" w:rsidR="001502BE" w:rsidRPr="004368EB" w:rsidRDefault="001502BE" w:rsidP="001502BE">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229AE71E" w14:textId="4AE75448" w:rsidR="001502BE" w:rsidRPr="004368EB" w:rsidRDefault="001502BE" w:rsidP="001502BE">
            <w:pPr>
              <w:pStyle w:val="TableContents"/>
              <w:tabs>
                <w:tab w:val="left" w:pos="360"/>
              </w:tabs>
              <w:rPr>
                <w:rFonts w:ascii="Arial" w:hAnsi="Arial"/>
                <w:sz w:val="16"/>
                <w:szCs w:val="16"/>
              </w:rPr>
            </w:pPr>
            <w:r>
              <w:rPr>
                <w:rFonts w:ascii="Arial" w:hAnsi="Arial"/>
                <w:sz w:val="16"/>
                <w:szCs w:val="16"/>
              </w:rPr>
              <w:t xml:space="preserve">4 </w:t>
            </w:r>
            <w:r w:rsidR="005D25CD">
              <w:rPr>
                <w:rFonts w:ascii="Arial" w:hAnsi="Arial"/>
                <w:sz w:val="16"/>
                <w:szCs w:val="16"/>
              </w:rPr>
              <w:t>Boons</w:t>
            </w:r>
            <w:r>
              <w:rPr>
                <w:rFonts w:ascii="Arial" w:hAnsi="Arial"/>
                <w:sz w:val="16"/>
                <w:szCs w:val="16"/>
              </w:rPr>
              <w:t xml:space="preserve"> (</w:t>
            </w:r>
            <w:r w:rsidR="005D25CD">
              <w:rPr>
                <w:rFonts w:ascii="Arial" w:hAnsi="Arial"/>
                <w:sz w:val="16"/>
                <w:szCs w:val="16"/>
              </w:rPr>
              <w:t>Basic Training</w:t>
            </w:r>
            <w:r>
              <w:rPr>
                <w:rFonts w:ascii="Arial" w:hAnsi="Arial"/>
                <w:sz w:val="16"/>
                <w:szCs w:val="16"/>
              </w:rPr>
              <w:t xml:space="preserve"> for Face (</w:t>
            </w:r>
            <w:r w:rsidR="00C67CF8">
              <w:rPr>
                <w:rFonts w:ascii="Arial" w:hAnsi="Arial"/>
                <w:sz w:val="16"/>
                <w:szCs w:val="16"/>
              </w:rPr>
              <w:t>Hood</w:t>
            </w:r>
            <w:r>
              <w:rPr>
                <w:rFonts w:ascii="Arial" w:hAnsi="Arial"/>
                <w:sz w:val="16"/>
                <w:szCs w:val="16"/>
              </w:rPr>
              <w:t>) or Investigator (Detective), or Rogue (any)), plus</w:t>
            </w:r>
            <w:r w:rsidRPr="00164532">
              <w:rPr>
                <w:rFonts w:ascii="Arial" w:hAnsi="Arial"/>
                <w:color w:val="A6A6A6" w:themeColor="background1" w:themeShade="A6"/>
                <w:sz w:val="16"/>
                <w:szCs w:val="16"/>
              </w:rPr>
              <w:t xml:space="preserve"> Criminal Record</w:t>
            </w:r>
            <w:r>
              <w:rPr>
                <w:rFonts w:ascii="Arial" w:hAnsi="Arial"/>
                <w:sz w:val="16"/>
                <w:szCs w:val="16"/>
              </w:rPr>
              <w:t xml:space="preserve"> and </w:t>
            </w:r>
            <w:r w:rsidRPr="00164532">
              <w:rPr>
                <w:rFonts w:ascii="Arial" w:hAnsi="Arial"/>
                <w:color w:val="A6A6A6" w:themeColor="background1" w:themeShade="A6"/>
                <w:sz w:val="16"/>
                <w:szCs w:val="16"/>
              </w:rPr>
              <w:t>Debt (</w:t>
            </w:r>
            <w:r w:rsidRPr="00164532">
              <w:rPr>
                <w:rFonts w:ascii="Arial" w:hAnsi="Arial" w:cs="Arial"/>
                <w:color w:val="A6A6A6" w:themeColor="background1" w:themeShade="A6"/>
                <w:sz w:val="16"/>
                <w:szCs w:val="16"/>
              </w:rPr>
              <w:t>£</w:t>
            </w:r>
            <w:r w:rsidRPr="00164532">
              <w:rPr>
                <w:rFonts w:ascii="Arial" w:hAnsi="Arial"/>
                <w:color w:val="A6A6A6" w:themeColor="background1" w:themeShade="A6"/>
                <w:sz w:val="16"/>
                <w:szCs w:val="16"/>
              </w:rPr>
              <w:t>10)</w:t>
            </w:r>
          </w:p>
        </w:tc>
        <w:tc>
          <w:tcPr>
            <w:tcW w:w="2753" w:type="dxa"/>
            <w:tcBorders>
              <w:left w:val="single" w:sz="2" w:space="0" w:color="000000"/>
              <w:bottom w:val="single" w:sz="2" w:space="0" w:color="000000"/>
            </w:tcBorders>
            <w:tcMar>
              <w:top w:w="55" w:type="dxa"/>
              <w:left w:w="55" w:type="dxa"/>
              <w:bottom w:w="55" w:type="dxa"/>
              <w:right w:w="55" w:type="dxa"/>
            </w:tcMar>
          </w:tcPr>
          <w:p w14:paraId="51557183" w14:textId="3AF923CA" w:rsidR="001502BE" w:rsidRPr="004368EB" w:rsidRDefault="001502BE" w:rsidP="001502BE">
            <w:pPr>
              <w:pStyle w:val="TableContents"/>
              <w:tabs>
                <w:tab w:val="left" w:pos="360"/>
              </w:tabs>
              <w:rPr>
                <w:rFonts w:ascii="Arial" w:hAnsi="Arial"/>
                <w:sz w:val="16"/>
                <w:szCs w:val="16"/>
              </w:rPr>
            </w:pPr>
            <w:r>
              <w:rPr>
                <w:rFonts w:ascii="Arial" w:hAnsi="Arial"/>
                <w:sz w:val="16"/>
                <w:szCs w:val="16"/>
              </w:rPr>
              <w:t xml:space="preserve">4 </w:t>
            </w:r>
            <w:r w:rsidR="005D25CD">
              <w:rPr>
                <w:rFonts w:ascii="Arial" w:hAnsi="Arial"/>
                <w:sz w:val="16"/>
                <w:szCs w:val="16"/>
              </w:rPr>
              <w:t xml:space="preserve">Boons </w:t>
            </w:r>
            <w:r>
              <w:rPr>
                <w:rFonts w:ascii="Arial" w:hAnsi="Arial"/>
                <w:sz w:val="16"/>
                <w:szCs w:val="16"/>
              </w:rPr>
              <w:t>(</w:t>
            </w:r>
            <w:r w:rsidR="005D25CD">
              <w:rPr>
                <w:rFonts w:ascii="Arial" w:hAnsi="Arial"/>
                <w:sz w:val="16"/>
                <w:szCs w:val="16"/>
              </w:rPr>
              <w:t>Basic Training</w:t>
            </w:r>
            <w:r>
              <w:rPr>
                <w:rFonts w:ascii="Arial" w:hAnsi="Arial"/>
                <w:sz w:val="16"/>
                <w:szCs w:val="16"/>
              </w:rPr>
              <w:t xml:space="preserve"> for Face (</w:t>
            </w:r>
            <w:r w:rsidR="00C67CF8">
              <w:rPr>
                <w:rFonts w:ascii="Arial" w:hAnsi="Arial"/>
                <w:sz w:val="16"/>
                <w:szCs w:val="16"/>
              </w:rPr>
              <w:t>Hood</w:t>
            </w:r>
            <w:r>
              <w:rPr>
                <w:rFonts w:ascii="Arial" w:hAnsi="Arial"/>
                <w:sz w:val="16"/>
                <w:szCs w:val="16"/>
              </w:rPr>
              <w:t xml:space="preserve">) or Investigator (Detective), or Rogue (any)), plus </w:t>
            </w:r>
            <w:r w:rsidRPr="005D25CD">
              <w:rPr>
                <w:rFonts w:ascii="Arial" w:hAnsi="Arial"/>
                <w:color w:val="A6A6A6" w:themeColor="background1" w:themeShade="A6"/>
                <w:sz w:val="16"/>
                <w:szCs w:val="16"/>
              </w:rPr>
              <w:t>Rival (</w:t>
            </w:r>
            <w:r w:rsidR="002F3F9A">
              <w:rPr>
                <w:rFonts w:ascii="Arial" w:hAnsi="Arial"/>
                <w:color w:val="A6A6A6" w:themeColor="background1" w:themeShade="A6"/>
                <w:sz w:val="16"/>
                <w:szCs w:val="16"/>
              </w:rPr>
              <w:t>E thinks you took it!</w:t>
            </w:r>
            <w:r w:rsidRPr="005D25CD">
              <w:rPr>
                <w:rFonts w:ascii="Arial" w:hAnsi="Arial"/>
                <w:color w:val="A6A6A6" w:themeColor="background1" w:themeShade="A6"/>
                <w:sz w:val="16"/>
                <w:szCs w:val="16"/>
              </w:rPr>
              <w:t>)</w:t>
            </w:r>
          </w:p>
        </w:tc>
        <w:tc>
          <w:tcPr>
            <w:tcW w:w="2753" w:type="dxa"/>
            <w:tcBorders>
              <w:left w:val="single" w:sz="2" w:space="0" w:color="000000"/>
              <w:bottom w:val="single" w:sz="2" w:space="0" w:color="000000"/>
            </w:tcBorders>
            <w:tcMar>
              <w:top w:w="55" w:type="dxa"/>
              <w:left w:w="55" w:type="dxa"/>
              <w:bottom w:w="55" w:type="dxa"/>
              <w:right w:w="55" w:type="dxa"/>
            </w:tcMar>
          </w:tcPr>
          <w:p w14:paraId="7D04C426" w14:textId="3A5CD3EA" w:rsidR="001502BE" w:rsidRPr="004368EB" w:rsidRDefault="001502BE" w:rsidP="001502BE">
            <w:pPr>
              <w:pStyle w:val="TableContents"/>
              <w:tabs>
                <w:tab w:val="left" w:pos="360"/>
              </w:tabs>
              <w:rPr>
                <w:rFonts w:ascii="Arial" w:hAnsi="Arial"/>
                <w:sz w:val="16"/>
                <w:szCs w:val="16"/>
              </w:rPr>
            </w:pPr>
            <w:r>
              <w:rPr>
                <w:rFonts w:ascii="Arial" w:hAnsi="Arial"/>
                <w:sz w:val="16"/>
                <w:szCs w:val="16"/>
              </w:rPr>
              <w:t xml:space="preserve">4 </w:t>
            </w:r>
            <w:r w:rsidR="005D25CD">
              <w:rPr>
                <w:rFonts w:ascii="Arial" w:hAnsi="Arial"/>
                <w:sz w:val="16"/>
                <w:szCs w:val="16"/>
              </w:rPr>
              <w:t xml:space="preserve">Boons </w:t>
            </w:r>
            <w:r>
              <w:rPr>
                <w:rFonts w:ascii="Arial" w:hAnsi="Arial"/>
                <w:sz w:val="16"/>
                <w:szCs w:val="16"/>
              </w:rPr>
              <w:t>(</w:t>
            </w:r>
            <w:r w:rsidR="005D25CD">
              <w:rPr>
                <w:rFonts w:ascii="Arial" w:hAnsi="Arial"/>
                <w:sz w:val="16"/>
                <w:szCs w:val="16"/>
              </w:rPr>
              <w:t>Basic Training</w:t>
            </w:r>
            <w:r>
              <w:rPr>
                <w:rFonts w:ascii="Arial" w:hAnsi="Arial"/>
                <w:sz w:val="16"/>
                <w:szCs w:val="16"/>
              </w:rPr>
              <w:t xml:space="preserve"> for Face (</w:t>
            </w:r>
            <w:r w:rsidR="00C67CF8">
              <w:rPr>
                <w:rFonts w:ascii="Arial" w:hAnsi="Arial"/>
                <w:sz w:val="16"/>
                <w:szCs w:val="16"/>
              </w:rPr>
              <w:t>Hood</w:t>
            </w:r>
            <w:r>
              <w:rPr>
                <w:rFonts w:ascii="Arial" w:hAnsi="Arial"/>
                <w:sz w:val="16"/>
                <w:szCs w:val="16"/>
              </w:rPr>
              <w:t xml:space="preserve">) or Investigator (Detective), or Rogue (any)), plus </w:t>
            </w:r>
            <w:r w:rsidRPr="00FF593A">
              <w:rPr>
                <w:rFonts w:ascii="Arial" w:hAnsi="Arial"/>
                <w:color w:val="A6A6A6" w:themeColor="background1" w:themeShade="A6"/>
                <w:sz w:val="16"/>
                <w:szCs w:val="16"/>
              </w:rPr>
              <w:t>Narrative Hook</w:t>
            </w:r>
          </w:p>
        </w:tc>
        <w:tc>
          <w:tcPr>
            <w:tcW w:w="27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32042C" w14:textId="5DC6B3DA" w:rsidR="001502BE" w:rsidRPr="004368EB" w:rsidRDefault="001502BE" w:rsidP="001502BE">
            <w:pPr>
              <w:pStyle w:val="TableContents"/>
              <w:tabs>
                <w:tab w:val="left" w:pos="360"/>
              </w:tabs>
              <w:rPr>
                <w:rFonts w:ascii="Arial" w:hAnsi="Arial"/>
                <w:sz w:val="16"/>
                <w:szCs w:val="16"/>
              </w:rPr>
            </w:pPr>
            <w:r>
              <w:rPr>
                <w:rFonts w:ascii="Arial" w:hAnsi="Arial"/>
                <w:sz w:val="16"/>
                <w:szCs w:val="16"/>
              </w:rPr>
              <w:t xml:space="preserve">4 </w:t>
            </w:r>
            <w:r w:rsidR="005D25CD">
              <w:rPr>
                <w:rFonts w:ascii="Arial" w:hAnsi="Arial"/>
                <w:sz w:val="16"/>
                <w:szCs w:val="16"/>
              </w:rPr>
              <w:t xml:space="preserve">Boons </w:t>
            </w:r>
            <w:r>
              <w:rPr>
                <w:rFonts w:ascii="Arial" w:hAnsi="Arial"/>
                <w:sz w:val="16"/>
                <w:szCs w:val="16"/>
              </w:rPr>
              <w:t>(</w:t>
            </w:r>
            <w:r w:rsidR="005D25CD">
              <w:rPr>
                <w:rFonts w:ascii="Arial" w:hAnsi="Arial"/>
                <w:sz w:val="16"/>
                <w:szCs w:val="16"/>
              </w:rPr>
              <w:t>Basic Training</w:t>
            </w:r>
            <w:r>
              <w:rPr>
                <w:rFonts w:ascii="Arial" w:hAnsi="Arial"/>
                <w:sz w:val="16"/>
                <w:szCs w:val="16"/>
              </w:rPr>
              <w:t xml:space="preserve"> for Face (</w:t>
            </w:r>
            <w:r w:rsidR="00C67CF8">
              <w:rPr>
                <w:rFonts w:ascii="Arial" w:hAnsi="Arial"/>
                <w:sz w:val="16"/>
                <w:szCs w:val="16"/>
              </w:rPr>
              <w:t>Hood</w:t>
            </w:r>
            <w:r>
              <w:rPr>
                <w:rFonts w:ascii="Arial" w:hAnsi="Arial"/>
                <w:sz w:val="16"/>
                <w:szCs w:val="16"/>
              </w:rPr>
              <w:t xml:space="preserve">) or Investigator (Detective), or Rogue (any)), plus </w:t>
            </w:r>
            <w:r w:rsidR="00847CF4">
              <w:rPr>
                <w:rFonts w:ascii="Arial" w:hAnsi="Arial"/>
                <w:color w:val="A6A6A6" w:themeColor="background1" w:themeShade="A6"/>
                <w:sz w:val="16"/>
                <w:szCs w:val="16"/>
              </w:rPr>
              <w:t>Churl</w:t>
            </w:r>
            <w:r w:rsidRPr="007C1765">
              <w:rPr>
                <w:rFonts w:ascii="Arial" w:hAnsi="Arial"/>
                <w:color w:val="A6A6A6" w:themeColor="background1" w:themeShade="A6"/>
                <w:sz w:val="16"/>
                <w:szCs w:val="16"/>
              </w:rPr>
              <w:t xml:space="preserve">, Network of </w:t>
            </w:r>
            <w:r w:rsidR="00490190">
              <w:rPr>
                <w:rFonts w:ascii="Arial" w:hAnsi="Arial"/>
                <w:color w:val="A6A6A6" w:themeColor="background1" w:themeShade="A6"/>
                <w:sz w:val="16"/>
                <w:szCs w:val="16"/>
              </w:rPr>
              <w:t>Churls</w:t>
            </w:r>
            <w:r w:rsidRPr="007C1765">
              <w:rPr>
                <w:rFonts w:ascii="Arial" w:hAnsi="Arial"/>
                <w:color w:val="A6A6A6" w:themeColor="background1" w:themeShade="A6"/>
                <w:sz w:val="16"/>
                <w:szCs w:val="16"/>
              </w:rPr>
              <w:t xml:space="preserve"> (Criminal)</w:t>
            </w:r>
          </w:p>
        </w:tc>
      </w:tr>
    </w:tbl>
    <w:p w14:paraId="0D1482BD" w14:textId="6585B9C1" w:rsidR="005738CB" w:rsidRDefault="00C23E81" w:rsidP="009C681B">
      <w:pPr>
        <w:pStyle w:val="Heading4"/>
      </w:pPr>
      <w:r>
        <w:lastRenderedPageBreak/>
        <w:t>Martial</w:t>
      </w:r>
    </w:p>
    <w:p w14:paraId="64ED01F5" w14:textId="39E4DACE" w:rsidR="008B1119" w:rsidRDefault="008B1119" w:rsidP="00802280">
      <w:pPr>
        <w:pStyle w:val="BodyText"/>
      </w:pPr>
      <w:r>
        <w:t xml:space="preserve">Archer </w:t>
      </w:r>
      <w:r w:rsidR="00F32FF3">
        <w:t>Enterprise Abilities List</w:t>
      </w:r>
      <w:r>
        <w:t>:</w:t>
      </w:r>
    </w:p>
    <w:p w14:paraId="24A4C277" w14:textId="77777777" w:rsidR="008B1119" w:rsidRDefault="008B1119" w:rsidP="00802280">
      <w:pPr>
        <w:pStyle w:val="BodyText"/>
      </w:pPr>
      <w:r>
        <w:t>{</w:t>
      </w:r>
      <w:r>
        <w:rPr>
          <w:rStyle w:val="KnowledgeChar"/>
        </w:rPr>
        <w:t>Projectile Weapons</w:t>
      </w:r>
      <w:r>
        <w:t>}</w:t>
      </w:r>
    </w:p>
    <w:p w14:paraId="513E4829" w14:textId="554D5EB1" w:rsidR="008B1119" w:rsidRPr="008B1119" w:rsidRDefault="008B1119" w:rsidP="00802280">
      <w:pPr>
        <w:pStyle w:val="BodyText"/>
        <w:rPr>
          <w:rStyle w:val="SkillsChar"/>
          <w:color w:val="auto"/>
        </w:rPr>
      </w:pPr>
      <w:r>
        <w:rPr>
          <w:rStyle w:val="SkillsChar"/>
        </w:rPr>
        <w:t>Might 1</w:t>
      </w:r>
    </w:p>
    <w:p w14:paraId="1A35260B" w14:textId="77777777" w:rsidR="009C3D11" w:rsidRPr="008B1119" w:rsidRDefault="009C3D11" w:rsidP="00802280">
      <w:pPr>
        <w:pStyle w:val="BodyText"/>
        <w:rPr>
          <w:rStyle w:val="SkillsChar"/>
          <w:color w:val="auto"/>
        </w:rPr>
      </w:pPr>
      <w:r>
        <w:rPr>
          <w:rStyle w:val="SkillsChar"/>
        </w:rPr>
        <w:t>Observation 1</w:t>
      </w:r>
    </w:p>
    <w:p w14:paraId="59AD69FF" w14:textId="77777777" w:rsidR="008B1119" w:rsidRPr="00D55D40" w:rsidRDefault="008B1119" w:rsidP="00802280">
      <w:pPr>
        <w:pStyle w:val="BodyText"/>
        <w:rPr>
          <w:rStyle w:val="SkillsChar"/>
          <w:color w:val="auto"/>
        </w:rPr>
      </w:pPr>
      <w:r>
        <w:rPr>
          <w:rStyle w:val="SkillsChar"/>
        </w:rPr>
        <w:t>Recon 1</w:t>
      </w:r>
    </w:p>
    <w:p w14:paraId="229915B2" w14:textId="77777777" w:rsidR="00065141" w:rsidRPr="000E1ECE" w:rsidRDefault="00065141" w:rsidP="00802280">
      <w:pPr>
        <w:pStyle w:val="BodyText"/>
        <w:rPr>
          <w:rStyle w:val="SkillsChar"/>
          <w:color w:val="auto"/>
        </w:rPr>
      </w:pPr>
      <w:r>
        <w:rPr>
          <w:rStyle w:val="SkillsChar"/>
        </w:rPr>
        <w:t>Tool Use 1</w:t>
      </w:r>
    </w:p>
    <w:p w14:paraId="2DDEFB15" w14:textId="608C866A" w:rsidR="008E64D1" w:rsidRDefault="006B0754" w:rsidP="00802280">
      <w:pPr>
        <w:pStyle w:val="BodyText"/>
      </w:pPr>
      <w:r>
        <w:t xml:space="preserve">+1 Competence with </w:t>
      </w:r>
      <w:r w:rsidR="008E64D1">
        <w:t>Mechanics (Compute)</w:t>
      </w:r>
    </w:p>
    <w:p w14:paraId="192F41EA" w14:textId="0A0D6DF2" w:rsidR="004D0ACD" w:rsidRDefault="006B0754" w:rsidP="00802280">
      <w:pPr>
        <w:pStyle w:val="BodyText"/>
      </w:pPr>
      <w:r>
        <w:t xml:space="preserve">+1 Competence with </w:t>
      </w:r>
      <w:r w:rsidR="004D0ACD">
        <w:t>Might (</w:t>
      </w:r>
      <w:r w:rsidR="00143AA1">
        <w:t>Grip</w:t>
      </w:r>
      <w:r w:rsidR="004D0ACD">
        <w:t>)</w:t>
      </w:r>
    </w:p>
    <w:p w14:paraId="5A0C9878" w14:textId="2D02D5F0" w:rsidR="008E64D1" w:rsidRDefault="006B0754" w:rsidP="00802280">
      <w:pPr>
        <w:pStyle w:val="BodyText"/>
      </w:pPr>
      <w:r>
        <w:t xml:space="preserve">+1 Competence with </w:t>
      </w:r>
      <w:r w:rsidR="004D0ACD">
        <w:t>Observation (</w:t>
      </w:r>
      <w:r w:rsidR="007624AC">
        <w:t>Marksmanship</w:t>
      </w:r>
      <w:r w:rsidR="004D0ACD">
        <w:t>)</w:t>
      </w:r>
    </w:p>
    <w:p w14:paraId="45007258" w14:textId="2D98D4EF" w:rsidR="004D0ACD" w:rsidRDefault="006B0754" w:rsidP="00802280">
      <w:pPr>
        <w:pStyle w:val="BodyText"/>
      </w:pPr>
      <w:r>
        <w:t xml:space="preserve">+1 Competence with </w:t>
      </w:r>
      <w:r w:rsidR="004D0ACD">
        <w:t>Recon (</w:t>
      </w:r>
      <w:r w:rsidR="007624AC">
        <w:t>Weapon Damage</w:t>
      </w:r>
      <w:r w:rsidR="004D0ACD">
        <w:t>)</w:t>
      </w:r>
    </w:p>
    <w:p w14:paraId="15A7E7C7" w14:textId="752FE111" w:rsidR="00E634AD" w:rsidRDefault="006B0754" w:rsidP="00802280">
      <w:pPr>
        <w:pStyle w:val="BodyText"/>
      </w:pPr>
      <w:r>
        <w:t xml:space="preserve">+1 Competence with </w:t>
      </w:r>
      <w:r w:rsidR="00E634AD">
        <w:t xml:space="preserve">Tool Use (Shoot) </w:t>
      </w:r>
    </w:p>
    <w:p w14:paraId="31B1533D" w14:textId="77777777" w:rsidR="0002118F" w:rsidRDefault="0002118F" w:rsidP="00802280">
      <w:pPr>
        <w:pStyle w:val="BodyText"/>
      </w:pPr>
    </w:p>
    <w:p w14:paraId="3C9CDA6C" w14:textId="06EB612C" w:rsidR="008B1119" w:rsidRDefault="008B1119" w:rsidP="00802280">
      <w:pPr>
        <w:pStyle w:val="BodyText"/>
      </w:pPr>
      <w:r>
        <w:t xml:space="preserve">Cavalry </w:t>
      </w:r>
      <w:r w:rsidR="00F32FF3">
        <w:t>Enterprise Abilities List</w:t>
      </w:r>
      <w:r>
        <w:t>:</w:t>
      </w:r>
    </w:p>
    <w:p w14:paraId="17090138" w14:textId="77777777" w:rsidR="00646319" w:rsidRDefault="00646319" w:rsidP="00802280">
      <w:pPr>
        <w:pStyle w:val="BodyText"/>
      </w:pPr>
      <w:r>
        <w:t>{</w:t>
      </w:r>
      <w:r>
        <w:rPr>
          <w:rStyle w:val="KnowledgeChar"/>
        </w:rPr>
        <w:t>Arming Sword (Swung), Chain Mace, Longsword (1H Swung)</w:t>
      </w:r>
      <w:r>
        <w:t>}</w:t>
      </w:r>
    </w:p>
    <w:p w14:paraId="5D623C0A" w14:textId="77777777" w:rsidR="00646319" w:rsidRDefault="00646319" w:rsidP="00802280">
      <w:pPr>
        <w:pStyle w:val="BodyText"/>
      </w:pPr>
      <w:r>
        <w:t>{</w:t>
      </w:r>
      <w:r>
        <w:rPr>
          <w:rStyle w:val="KnowledgeChar"/>
        </w:rPr>
        <w:t>Club/Mace (1H), Handaxe (1H), Beaked Axe (1H)</w:t>
      </w:r>
      <w:r>
        <w:t>}</w:t>
      </w:r>
    </w:p>
    <w:p w14:paraId="0E7084DD" w14:textId="524A72DE" w:rsidR="00646319" w:rsidRDefault="00646319" w:rsidP="00802280">
      <w:pPr>
        <w:pStyle w:val="BodyText"/>
      </w:pPr>
      <w:r>
        <w:t>{</w:t>
      </w:r>
      <w:r>
        <w:rPr>
          <w:rStyle w:val="KnowledgeChar"/>
        </w:rPr>
        <w:t xml:space="preserve">Field Armor, </w:t>
      </w:r>
      <w:r w:rsidR="00E5378D">
        <w:rPr>
          <w:rStyle w:val="KnowledgeChar"/>
        </w:rPr>
        <w:t>Polearm (1H)</w:t>
      </w:r>
      <w:r>
        <w:rPr>
          <w:rStyle w:val="KnowledgeChar"/>
        </w:rPr>
        <w:t>, Shields</w:t>
      </w:r>
      <w:r>
        <w:t>}</w:t>
      </w:r>
    </w:p>
    <w:p w14:paraId="68743FDE" w14:textId="3FE7E07B" w:rsidR="008B1119" w:rsidRPr="00E54D50" w:rsidRDefault="008B1119" w:rsidP="00802280">
      <w:pPr>
        <w:pStyle w:val="BodyText"/>
        <w:rPr>
          <w:rStyle w:val="SkillsChar"/>
          <w:color w:val="auto"/>
        </w:rPr>
      </w:pPr>
      <w:r>
        <w:rPr>
          <w:rStyle w:val="SkillsChar"/>
        </w:rPr>
        <w:t xml:space="preserve">Athletics </w:t>
      </w:r>
      <w:r w:rsidR="00646319">
        <w:rPr>
          <w:rStyle w:val="SkillsChar"/>
        </w:rPr>
        <w:t>1</w:t>
      </w:r>
    </w:p>
    <w:p w14:paraId="72BE62EB" w14:textId="77777777" w:rsidR="00E5378D" w:rsidRPr="00646319" w:rsidRDefault="00E5378D" w:rsidP="00802280">
      <w:pPr>
        <w:pStyle w:val="BodyText"/>
        <w:rPr>
          <w:rStyle w:val="SkillsChar"/>
          <w:color w:val="auto"/>
        </w:rPr>
      </w:pPr>
      <w:r>
        <w:rPr>
          <w:rStyle w:val="SkillsChar"/>
        </w:rPr>
        <w:t>Bulwark 1</w:t>
      </w:r>
    </w:p>
    <w:p w14:paraId="0CE5BDB9" w14:textId="7A7DD309" w:rsidR="00E5378D" w:rsidRPr="00646319" w:rsidRDefault="00E5378D" w:rsidP="00802280">
      <w:pPr>
        <w:pStyle w:val="BodyText"/>
        <w:rPr>
          <w:rStyle w:val="SkillsChar"/>
          <w:color w:val="auto"/>
        </w:rPr>
      </w:pPr>
      <w:r>
        <w:rPr>
          <w:rStyle w:val="SkillsChar"/>
        </w:rPr>
        <w:t>Empathy 1</w:t>
      </w:r>
    </w:p>
    <w:p w14:paraId="27EEE7EE" w14:textId="6902A369" w:rsidR="00646319" w:rsidRPr="00646319" w:rsidRDefault="008B1119" w:rsidP="00802280">
      <w:pPr>
        <w:pStyle w:val="BodyText"/>
        <w:rPr>
          <w:rStyle w:val="SkillsChar"/>
          <w:color w:val="auto"/>
        </w:rPr>
      </w:pPr>
      <w:r>
        <w:rPr>
          <w:rStyle w:val="SkillsChar"/>
        </w:rPr>
        <w:t xml:space="preserve">Might </w:t>
      </w:r>
      <w:r w:rsidR="00646319">
        <w:rPr>
          <w:rStyle w:val="SkillsChar"/>
        </w:rPr>
        <w:t>1</w:t>
      </w:r>
    </w:p>
    <w:p w14:paraId="205F7743" w14:textId="48DA5212" w:rsidR="004D0ACD" w:rsidRDefault="006B0754" w:rsidP="00802280">
      <w:pPr>
        <w:pStyle w:val="BodyText"/>
      </w:pPr>
      <w:r>
        <w:t xml:space="preserve">+1 Competence with </w:t>
      </w:r>
      <w:r w:rsidR="00E7510E">
        <w:t>Authority (Impose)</w:t>
      </w:r>
    </w:p>
    <w:p w14:paraId="0BAC4BAE" w14:textId="7A8B50FB" w:rsidR="009C3D11" w:rsidRDefault="006B0754" w:rsidP="00802280">
      <w:pPr>
        <w:pStyle w:val="BodyText"/>
      </w:pPr>
      <w:r>
        <w:t xml:space="preserve">+1 Competence with </w:t>
      </w:r>
      <w:r w:rsidR="00D01F59">
        <w:t>Diplomacy (Demeanor)</w:t>
      </w:r>
    </w:p>
    <w:p w14:paraId="20A9DF60" w14:textId="29946488" w:rsidR="00761D55" w:rsidRDefault="00761D55" w:rsidP="00802280">
      <w:pPr>
        <w:pStyle w:val="BodyText"/>
      </w:pPr>
      <w:r>
        <w:t>Exploit Handy Trait (Reduce Handedness by ½ with a weapon that has the Handy Trait)</w:t>
      </w:r>
    </w:p>
    <w:p w14:paraId="11C37CBA" w14:textId="77777777" w:rsidR="0002118F" w:rsidRDefault="0002118F" w:rsidP="00802280">
      <w:pPr>
        <w:pStyle w:val="BodyText"/>
      </w:pPr>
    </w:p>
    <w:p w14:paraId="221F1E1F" w14:textId="5CDB86C6" w:rsidR="008B1119" w:rsidRDefault="008B1119" w:rsidP="00802280">
      <w:pPr>
        <w:pStyle w:val="BodyText"/>
      </w:pPr>
      <w:r>
        <w:t xml:space="preserve">Gladiator </w:t>
      </w:r>
      <w:r w:rsidR="00F32FF3">
        <w:t>Enterprise Ability List</w:t>
      </w:r>
      <w:r>
        <w:t>:</w:t>
      </w:r>
    </w:p>
    <w:p w14:paraId="20710F50" w14:textId="77777777" w:rsidR="00646319" w:rsidRPr="001A2A9C" w:rsidRDefault="00646319" w:rsidP="00802280">
      <w:pPr>
        <w:pStyle w:val="BodyText"/>
        <w:rPr>
          <w:rStyle w:val="SkillsChar"/>
          <w:color w:val="auto"/>
        </w:rPr>
      </w:pPr>
      <w:r>
        <w:t>{</w:t>
      </w:r>
      <w:r>
        <w:rPr>
          <w:rStyle w:val="KnowledgeChar"/>
        </w:rPr>
        <w:t>Combat Performance, Stage Performer, Unarmed</w:t>
      </w:r>
      <w:r>
        <w:t>}</w:t>
      </w:r>
    </w:p>
    <w:p w14:paraId="7B66809B" w14:textId="77777777" w:rsidR="00646319" w:rsidRDefault="00646319" w:rsidP="00802280">
      <w:pPr>
        <w:pStyle w:val="BodyText"/>
      </w:pPr>
      <w:r>
        <w:t>{</w:t>
      </w:r>
      <w:r>
        <w:rPr>
          <w:rStyle w:val="KnowledgeChar"/>
        </w:rPr>
        <w:t>Polearms</w:t>
      </w:r>
      <w:r>
        <w:t>}</w:t>
      </w:r>
    </w:p>
    <w:p w14:paraId="309E281E" w14:textId="77777777" w:rsidR="00646319" w:rsidRDefault="00646319" w:rsidP="00802280">
      <w:pPr>
        <w:pStyle w:val="BodyText"/>
      </w:pPr>
      <w:r>
        <w:t>{</w:t>
      </w:r>
      <w:r>
        <w:rPr>
          <w:rStyle w:val="KnowledgeChar"/>
        </w:rPr>
        <w:t>Swords</w:t>
      </w:r>
      <w:r>
        <w:t>}</w:t>
      </w:r>
    </w:p>
    <w:p w14:paraId="2D5A203C" w14:textId="0BE0232C" w:rsidR="00646319" w:rsidRPr="00646319" w:rsidRDefault="008B1119" w:rsidP="00802280">
      <w:pPr>
        <w:pStyle w:val="BodyText"/>
        <w:rPr>
          <w:rStyle w:val="SkillsChar"/>
          <w:color w:val="auto"/>
        </w:rPr>
      </w:pPr>
      <w:r>
        <w:rPr>
          <w:rStyle w:val="SkillsChar"/>
        </w:rPr>
        <w:t xml:space="preserve">Agility </w:t>
      </w:r>
      <w:r w:rsidR="00646319">
        <w:rPr>
          <w:rStyle w:val="SkillsChar"/>
        </w:rPr>
        <w:t>1</w:t>
      </w:r>
    </w:p>
    <w:p w14:paraId="2A3CFD46" w14:textId="387F95C1" w:rsidR="008B1119" w:rsidRPr="001922A1" w:rsidRDefault="008B1119" w:rsidP="00802280">
      <w:pPr>
        <w:pStyle w:val="BodyText"/>
        <w:rPr>
          <w:rStyle w:val="SkillsChar"/>
          <w:color w:val="auto"/>
        </w:rPr>
      </w:pPr>
      <w:r>
        <w:rPr>
          <w:rStyle w:val="SkillsChar"/>
        </w:rPr>
        <w:t xml:space="preserve">Athletics </w:t>
      </w:r>
      <w:r w:rsidR="00646319">
        <w:rPr>
          <w:rStyle w:val="SkillsChar"/>
        </w:rPr>
        <w:t>1</w:t>
      </w:r>
    </w:p>
    <w:p w14:paraId="319025DC" w14:textId="0FA4EBB1" w:rsidR="00646319" w:rsidRPr="00646319" w:rsidRDefault="008B1119" w:rsidP="00802280">
      <w:pPr>
        <w:pStyle w:val="BodyText"/>
        <w:rPr>
          <w:rStyle w:val="SkillsChar"/>
          <w:color w:val="auto"/>
        </w:rPr>
      </w:pPr>
      <w:r>
        <w:rPr>
          <w:rStyle w:val="SkillsChar"/>
        </w:rPr>
        <w:t xml:space="preserve">Bulwark </w:t>
      </w:r>
      <w:r w:rsidR="00646319">
        <w:rPr>
          <w:rStyle w:val="SkillsChar"/>
        </w:rPr>
        <w:t>1</w:t>
      </w:r>
      <w:r>
        <w:rPr>
          <w:rStyle w:val="SkillsChar"/>
        </w:rPr>
        <w:t xml:space="preserve"> </w:t>
      </w:r>
    </w:p>
    <w:p w14:paraId="5833C1C5" w14:textId="0ED625E3" w:rsidR="008B1119" w:rsidRPr="00D55D40" w:rsidRDefault="008B1119" w:rsidP="00802280">
      <w:pPr>
        <w:pStyle w:val="BodyText"/>
        <w:rPr>
          <w:rStyle w:val="SkillsChar"/>
          <w:color w:val="auto"/>
        </w:rPr>
      </w:pPr>
      <w:r>
        <w:rPr>
          <w:rStyle w:val="SkillsChar"/>
        </w:rPr>
        <w:t xml:space="preserve">Might </w:t>
      </w:r>
      <w:r w:rsidR="00646319">
        <w:rPr>
          <w:rStyle w:val="SkillsChar"/>
        </w:rPr>
        <w:t>1</w:t>
      </w:r>
    </w:p>
    <w:p w14:paraId="358A2496" w14:textId="72230FF4" w:rsidR="00646319" w:rsidRPr="00646319" w:rsidRDefault="008B1119" w:rsidP="00802280">
      <w:pPr>
        <w:pStyle w:val="BodyText"/>
        <w:rPr>
          <w:rStyle w:val="SkillsChar"/>
          <w:color w:val="auto"/>
        </w:rPr>
      </w:pPr>
      <w:r>
        <w:rPr>
          <w:rStyle w:val="SkillsChar"/>
        </w:rPr>
        <w:t xml:space="preserve">Performance </w:t>
      </w:r>
      <w:r w:rsidR="00646319">
        <w:rPr>
          <w:rStyle w:val="SkillsChar"/>
        </w:rPr>
        <w:t>1</w:t>
      </w:r>
      <w:r>
        <w:rPr>
          <w:rStyle w:val="SkillsChar"/>
        </w:rPr>
        <w:t xml:space="preserve"> </w:t>
      </w:r>
    </w:p>
    <w:p w14:paraId="01232777" w14:textId="3F92340E" w:rsidR="000F4A12" w:rsidRDefault="006B0754" w:rsidP="00802280">
      <w:pPr>
        <w:pStyle w:val="BodyText"/>
      </w:pPr>
      <w:r>
        <w:t xml:space="preserve">+1 Competence with </w:t>
      </w:r>
      <w:r w:rsidR="000B3DD7">
        <w:t>Athletics (Strike)</w:t>
      </w:r>
    </w:p>
    <w:p w14:paraId="0B472E1F" w14:textId="66E3E4A3" w:rsidR="009C3D11" w:rsidRDefault="006B0754" w:rsidP="00802280">
      <w:pPr>
        <w:pStyle w:val="BodyText"/>
      </w:pPr>
      <w:r>
        <w:t xml:space="preserve">+1 Competence with </w:t>
      </w:r>
      <w:r w:rsidR="00E50988">
        <w:t>Hustle (Combat Maneuver)</w:t>
      </w:r>
    </w:p>
    <w:p w14:paraId="47EB5DED" w14:textId="77777777" w:rsidR="0002118F" w:rsidRDefault="0002118F" w:rsidP="00802280">
      <w:pPr>
        <w:pStyle w:val="BodyText"/>
      </w:pPr>
    </w:p>
    <w:p w14:paraId="3A65286A" w14:textId="5FF467F7" w:rsidR="008B1119" w:rsidRDefault="008B1119" w:rsidP="00802280">
      <w:pPr>
        <w:pStyle w:val="BodyText"/>
      </w:pPr>
      <w:r>
        <w:t xml:space="preserve">Guard </w:t>
      </w:r>
      <w:r w:rsidR="00F32FF3">
        <w:t>Enterprise Abilities List</w:t>
      </w:r>
      <w:r>
        <w:t>:</w:t>
      </w:r>
    </w:p>
    <w:p w14:paraId="3107F4A2" w14:textId="77777777" w:rsidR="00646319" w:rsidRDefault="00646319" w:rsidP="00802280">
      <w:pPr>
        <w:pStyle w:val="BodyText"/>
      </w:pPr>
      <w:r>
        <w:t>{</w:t>
      </w:r>
      <w:r>
        <w:rPr>
          <w:rStyle w:val="KnowledgeChar"/>
        </w:rPr>
        <w:t>Field Armor, Law Enforcement, Shields</w:t>
      </w:r>
      <w:r>
        <w:t>}</w:t>
      </w:r>
    </w:p>
    <w:p w14:paraId="679DA1DA" w14:textId="77777777" w:rsidR="00646319" w:rsidRPr="00957577" w:rsidRDefault="00646319" w:rsidP="00802280">
      <w:pPr>
        <w:pStyle w:val="BodyText"/>
        <w:rPr>
          <w:rStyle w:val="SkillsChar"/>
          <w:color w:val="auto"/>
        </w:rPr>
      </w:pPr>
      <w:r>
        <w:t>{</w:t>
      </w:r>
      <w:r>
        <w:rPr>
          <w:rStyle w:val="KnowledgeChar"/>
        </w:rPr>
        <w:t>Psychology (Aelven, Dvergan, Human)</w:t>
      </w:r>
      <w:r>
        <w:t>}</w:t>
      </w:r>
    </w:p>
    <w:p w14:paraId="752E650A" w14:textId="77777777" w:rsidR="00646319" w:rsidRPr="000E1ECE" w:rsidRDefault="00646319" w:rsidP="00802280">
      <w:pPr>
        <w:pStyle w:val="BodyText"/>
        <w:rPr>
          <w:rStyle w:val="KnowledgeChar"/>
          <w:color w:val="auto"/>
        </w:rPr>
      </w:pPr>
      <w:r>
        <w:t>{</w:t>
      </w:r>
      <w:r>
        <w:rPr>
          <w:rStyle w:val="KnowledgeChar"/>
        </w:rPr>
        <w:t>Regional Language, Regional Society, Urban Terrain</w:t>
      </w:r>
      <w:r>
        <w:t>}</w:t>
      </w:r>
    </w:p>
    <w:p w14:paraId="1FE1A3CE" w14:textId="77777777" w:rsidR="000122C9" w:rsidRDefault="000122C9" w:rsidP="00802280">
      <w:pPr>
        <w:pStyle w:val="BodyText"/>
      </w:pPr>
      <w:r>
        <w:t>{</w:t>
      </w:r>
      <w:r>
        <w:rPr>
          <w:rStyle w:val="KnowledgeChar"/>
        </w:rPr>
        <w:t>Swords</w:t>
      </w:r>
      <w:r>
        <w:t>}</w:t>
      </w:r>
    </w:p>
    <w:p w14:paraId="67BAA717" w14:textId="573AEF0D" w:rsidR="00646319" w:rsidRPr="00646319" w:rsidRDefault="008B1119" w:rsidP="00802280">
      <w:pPr>
        <w:pStyle w:val="BodyText"/>
        <w:rPr>
          <w:rStyle w:val="SkillsChar"/>
          <w:color w:val="auto"/>
        </w:rPr>
      </w:pPr>
      <w:r>
        <w:rPr>
          <w:rStyle w:val="SkillsChar"/>
        </w:rPr>
        <w:t xml:space="preserve">Athletics </w:t>
      </w:r>
      <w:r w:rsidR="00646319">
        <w:rPr>
          <w:rStyle w:val="SkillsChar"/>
        </w:rPr>
        <w:t>1</w:t>
      </w:r>
    </w:p>
    <w:p w14:paraId="376CF94E" w14:textId="186CFC20" w:rsidR="00646319" w:rsidRPr="00646319" w:rsidRDefault="008B1119" w:rsidP="00802280">
      <w:pPr>
        <w:pStyle w:val="BodyText"/>
        <w:rPr>
          <w:rStyle w:val="SkillsChar"/>
          <w:color w:val="auto"/>
        </w:rPr>
      </w:pPr>
      <w:r>
        <w:rPr>
          <w:rStyle w:val="SkillsChar"/>
        </w:rPr>
        <w:t xml:space="preserve">Authority </w:t>
      </w:r>
      <w:r w:rsidR="00646319">
        <w:rPr>
          <w:rStyle w:val="SkillsChar"/>
        </w:rPr>
        <w:t>1</w:t>
      </w:r>
      <w:r>
        <w:rPr>
          <w:rStyle w:val="SkillsChar"/>
        </w:rPr>
        <w:t xml:space="preserve"> </w:t>
      </w:r>
    </w:p>
    <w:p w14:paraId="4089D5DD" w14:textId="77777777" w:rsidR="009C3D11" w:rsidRPr="00646319" w:rsidRDefault="009C3D11" w:rsidP="00802280">
      <w:pPr>
        <w:pStyle w:val="BodyText"/>
        <w:rPr>
          <w:rStyle w:val="SkillsChar"/>
          <w:color w:val="auto"/>
        </w:rPr>
      </w:pPr>
      <w:r>
        <w:rPr>
          <w:rStyle w:val="SkillsChar"/>
        </w:rPr>
        <w:t>Observation 1</w:t>
      </w:r>
    </w:p>
    <w:p w14:paraId="02DE4D70" w14:textId="5D72D286" w:rsidR="009C3D11" w:rsidRPr="00646319" w:rsidRDefault="009C3D11" w:rsidP="00802280">
      <w:pPr>
        <w:pStyle w:val="BodyText"/>
        <w:rPr>
          <w:rStyle w:val="SkillsChar"/>
          <w:color w:val="auto"/>
        </w:rPr>
      </w:pPr>
      <w:r>
        <w:rPr>
          <w:rStyle w:val="SkillsChar"/>
        </w:rPr>
        <w:t>Recon 1</w:t>
      </w:r>
    </w:p>
    <w:p w14:paraId="1B8B86C8" w14:textId="4FC71C1A" w:rsidR="00E634AD" w:rsidRDefault="006B0754" w:rsidP="00802280">
      <w:pPr>
        <w:pStyle w:val="BodyText"/>
      </w:pPr>
      <w:r>
        <w:t xml:space="preserve">+1 Competence with </w:t>
      </w:r>
      <w:r w:rsidR="00E634AD">
        <w:t>Athletics (Combat Maneuver)</w:t>
      </w:r>
    </w:p>
    <w:p w14:paraId="52BE5B1B" w14:textId="248DF7F3" w:rsidR="00E634AD" w:rsidRDefault="006B0754" w:rsidP="00802280">
      <w:pPr>
        <w:pStyle w:val="BodyText"/>
      </w:pPr>
      <w:r>
        <w:t xml:space="preserve">+1 Competence with </w:t>
      </w:r>
      <w:r w:rsidR="00E634AD">
        <w:t>Athletics (Strike)</w:t>
      </w:r>
    </w:p>
    <w:p w14:paraId="4A613BB3" w14:textId="77777777" w:rsidR="0002118F" w:rsidRDefault="0002118F" w:rsidP="00802280">
      <w:pPr>
        <w:pStyle w:val="BodyText"/>
      </w:pPr>
    </w:p>
    <w:p w14:paraId="0CD13C05" w14:textId="0384F4A3" w:rsidR="008B1119" w:rsidRDefault="008B1119" w:rsidP="00802280">
      <w:pPr>
        <w:pStyle w:val="BodyText"/>
      </w:pPr>
      <w:r>
        <w:t xml:space="preserve">Infantry </w:t>
      </w:r>
      <w:r w:rsidR="00F32FF3">
        <w:t>Enterprise Abilities List</w:t>
      </w:r>
      <w:r>
        <w:t>:</w:t>
      </w:r>
    </w:p>
    <w:p w14:paraId="304359D1" w14:textId="2459F787" w:rsidR="00646319" w:rsidRDefault="00646319" w:rsidP="00802280">
      <w:pPr>
        <w:pStyle w:val="BodyText"/>
      </w:pPr>
      <w:r>
        <w:t>{</w:t>
      </w:r>
      <w:r w:rsidR="00617972">
        <w:rPr>
          <w:rStyle w:val="KnowledgeChar"/>
        </w:rPr>
        <w:t>Blades</w:t>
      </w:r>
      <w:r>
        <w:t>}</w:t>
      </w:r>
    </w:p>
    <w:p w14:paraId="0D2ABC11" w14:textId="77777777" w:rsidR="00617972" w:rsidRDefault="00617972" w:rsidP="00802280">
      <w:pPr>
        <w:pStyle w:val="BodyText"/>
      </w:pPr>
      <w:r>
        <w:t>{</w:t>
      </w:r>
      <w:r>
        <w:rPr>
          <w:rStyle w:val="KnowledgeChar"/>
        </w:rPr>
        <w:t>Brawling</w:t>
      </w:r>
      <w:r>
        <w:t>}</w:t>
      </w:r>
    </w:p>
    <w:p w14:paraId="62AC3A2E" w14:textId="7487A94D" w:rsidR="00646319" w:rsidRDefault="00646319" w:rsidP="00802280">
      <w:pPr>
        <w:pStyle w:val="BodyText"/>
      </w:pPr>
      <w:r>
        <w:t>{</w:t>
      </w:r>
      <w:r>
        <w:rPr>
          <w:rStyle w:val="KnowledgeChar"/>
        </w:rPr>
        <w:t xml:space="preserve">Field Armor, </w:t>
      </w:r>
      <w:r w:rsidR="007706C1">
        <w:rPr>
          <w:rStyle w:val="KnowledgeChar"/>
        </w:rPr>
        <w:t xml:space="preserve">Psychology (Human), </w:t>
      </w:r>
      <w:r>
        <w:rPr>
          <w:rStyle w:val="KnowledgeChar"/>
        </w:rPr>
        <w:t>Shields</w:t>
      </w:r>
      <w:r>
        <w:t>}</w:t>
      </w:r>
    </w:p>
    <w:p w14:paraId="43C212C0" w14:textId="77777777" w:rsidR="00646319" w:rsidRDefault="00646319" w:rsidP="00802280">
      <w:pPr>
        <w:pStyle w:val="BodyText"/>
      </w:pPr>
      <w:r>
        <w:t>{</w:t>
      </w:r>
      <w:r>
        <w:rPr>
          <w:rStyle w:val="KnowledgeChar"/>
        </w:rPr>
        <w:t>Polearms</w:t>
      </w:r>
      <w:r>
        <w:t>}</w:t>
      </w:r>
    </w:p>
    <w:p w14:paraId="51F8456F" w14:textId="286005A6" w:rsidR="008B1119" w:rsidRPr="003B4EFD" w:rsidRDefault="008B1119" w:rsidP="00802280">
      <w:pPr>
        <w:pStyle w:val="BodyText"/>
        <w:rPr>
          <w:rStyle w:val="SkillsChar"/>
          <w:color w:val="auto"/>
        </w:rPr>
      </w:pPr>
      <w:r>
        <w:rPr>
          <w:rStyle w:val="SkillsChar"/>
        </w:rPr>
        <w:t xml:space="preserve">Athletics </w:t>
      </w:r>
      <w:r w:rsidR="00646319">
        <w:rPr>
          <w:rStyle w:val="SkillsChar"/>
        </w:rPr>
        <w:t>1</w:t>
      </w:r>
    </w:p>
    <w:p w14:paraId="3C8CA750" w14:textId="2DE2EB79" w:rsidR="008B1119" w:rsidRPr="00D55D40" w:rsidRDefault="008B1119" w:rsidP="00802280">
      <w:pPr>
        <w:pStyle w:val="BodyText"/>
        <w:rPr>
          <w:rStyle w:val="SkillsChar"/>
          <w:color w:val="auto"/>
        </w:rPr>
      </w:pPr>
      <w:r>
        <w:rPr>
          <w:rStyle w:val="SkillsChar"/>
        </w:rPr>
        <w:t xml:space="preserve">Bulwark </w:t>
      </w:r>
      <w:r w:rsidR="00646319">
        <w:rPr>
          <w:rStyle w:val="SkillsChar"/>
        </w:rPr>
        <w:t>1</w:t>
      </w:r>
    </w:p>
    <w:p w14:paraId="7AFB88CB" w14:textId="6E4D4456" w:rsidR="008B1119" w:rsidRDefault="008B1119" w:rsidP="00802280">
      <w:pPr>
        <w:pStyle w:val="BodyText"/>
        <w:rPr>
          <w:rStyle w:val="SkillsChar"/>
          <w:color w:val="auto"/>
        </w:rPr>
      </w:pPr>
      <w:r>
        <w:rPr>
          <w:rStyle w:val="SkillsChar"/>
        </w:rPr>
        <w:t xml:space="preserve">Might </w:t>
      </w:r>
      <w:r w:rsidR="00646319">
        <w:rPr>
          <w:rStyle w:val="SkillsChar"/>
        </w:rPr>
        <w:t>1</w:t>
      </w:r>
    </w:p>
    <w:p w14:paraId="4F8222F3" w14:textId="77777777" w:rsidR="00617972" w:rsidRDefault="00617972" w:rsidP="00802280">
      <w:pPr>
        <w:pStyle w:val="BodyText"/>
      </w:pPr>
      <w:r>
        <w:t>+1 Competence with Athletics (Strike)</w:t>
      </w:r>
    </w:p>
    <w:p w14:paraId="4E83AC81" w14:textId="640CCFA9" w:rsidR="00617972" w:rsidRDefault="00617972" w:rsidP="00802280">
      <w:pPr>
        <w:pStyle w:val="BodyText"/>
      </w:pPr>
      <w:r>
        <w:t>+1 Competence with Might (Weapon Damage)</w:t>
      </w:r>
    </w:p>
    <w:p w14:paraId="337DBE5B" w14:textId="77777777" w:rsidR="00875DB8" w:rsidRDefault="00875DB8" w:rsidP="00802280">
      <w:pPr>
        <w:pStyle w:val="BodyText"/>
      </w:pPr>
      <w:r>
        <w:t>Exploit Handy Trait (Reduce Handedness by ½ with a weapon that has the Handy Trait)</w:t>
      </w:r>
    </w:p>
    <w:p w14:paraId="127E48DF" w14:textId="77777777" w:rsidR="0002118F" w:rsidRDefault="0002118F" w:rsidP="00802280">
      <w:pPr>
        <w:pStyle w:val="BodyText"/>
      </w:pPr>
    </w:p>
    <w:p w14:paraId="3A7AE276" w14:textId="71926FFB" w:rsidR="0002118F" w:rsidRDefault="0002118F" w:rsidP="00802280">
      <w:pPr>
        <w:pStyle w:val="BodyText"/>
      </w:pPr>
      <w:r>
        <w:t xml:space="preserve">Knight </w:t>
      </w:r>
      <w:r w:rsidR="00F32FF3">
        <w:t>Enterprise Abilities List</w:t>
      </w:r>
      <w:r>
        <w:t>:</w:t>
      </w:r>
    </w:p>
    <w:p w14:paraId="174E9406" w14:textId="77777777" w:rsidR="0002118F" w:rsidRDefault="0002118F" w:rsidP="00802280">
      <w:pPr>
        <w:pStyle w:val="BodyText"/>
      </w:pPr>
      <w:r>
        <w:t>{</w:t>
      </w:r>
      <w:r>
        <w:rPr>
          <w:rStyle w:val="KnowledgeChar"/>
        </w:rPr>
        <w:t>Field Armor, Heavy Armor, Shields</w:t>
      </w:r>
      <w:r>
        <w:t>}</w:t>
      </w:r>
    </w:p>
    <w:p w14:paraId="3C9164C6" w14:textId="77777777" w:rsidR="0002118F" w:rsidRDefault="0002118F" w:rsidP="00802280">
      <w:pPr>
        <w:pStyle w:val="BodyText"/>
      </w:pPr>
      <w:r>
        <w:t>{</w:t>
      </w:r>
      <w:r>
        <w:rPr>
          <w:rStyle w:val="KnowledgeChar"/>
        </w:rPr>
        <w:t>B</w:t>
      </w:r>
      <w:r w:rsidRPr="00FD5613">
        <w:rPr>
          <w:rStyle w:val="KnowledgeChar"/>
        </w:rPr>
        <w:t>asket Hilt</w:t>
      </w:r>
      <w:r>
        <w:rPr>
          <w:rStyle w:val="KnowledgeChar"/>
        </w:rPr>
        <w:t>/Razor Gauntlet/Spiked Gauntlet</w:t>
      </w:r>
      <w:r w:rsidRPr="00FD5613">
        <w:rPr>
          <w:rStyle w:val="KnowledgeChar"/>
        </w:rPr>
        <w:t xml:space="preserve">, </w:t>
      </w:r>
      <w:r>
        <w:rPr>
          <w:rStyle w:val="KnowledgeChar"/>
        </w:rPr>
        <w:t>Polearm (1H),</w:t>
      </w:r>
      <w:r w:rsidRPr="00912339">
        <w:rPr>
          <w:rStyle w:val="KnowledgeChar"/>
        </w:rPr>
        <w:t xml:space="preserve"> </w:t>
      </w:r>
      <w:r>
        <w:rPr>
          <w:rStyle w:val="KnowledgeChar"/>
        </w:rPr>
        <w:t>Savoir-Faire</w:t>
      </w:r>
      <w:r>
        <w:t>}</w:t>
      </w:r>
    </w:p>
    <w:p w14:paraId="30D3DB6B" w14:textId="77777777" w:rsidR="0002118F" w:rsidRDefault="0002118F" w:rsidP="00802280">
      <w:pPr>
        <w:pStyle w:val="BodyText"/>
      </w:pPr>
      <w:r>
        <w:t>{</w:t>
      </w:r>
      <w:r>
        <w:rPr>
          <w:rStyle w:val="KnowledgeChar"/>
        </w:rPr>
        <w:t>Swords</w:t>
      </w:r>
      <w:r>
        <w:t>}</w:t>
      </w:r>
    </w:p>
    <w:p w14:paraId="4A956965" w14:textId="77777777" w:rsidR="0002118F" w:rsidRPr="00E54D50" w:rsidRDefault="0002118F" w:rsidP="00802280">
      <w:pPr>
        <w:pStyle w:val="BodyText"/>
        <w:rPr>
          <w:rStyle w:val="SkillsChar"/>
          <w:color w:val="auto"/>
        </w:rPr>
      </w:pPr>
      <w:r>
        <w:rPr>
          <w:rStyle w:val="SkillsChar"/>
        </w:rPr>
        <w:t>Athletics 1</w:t>
      </w:r>
    </w:p>
    <w:p w14:paraId="4C52D5AB" w14:textId="77777777" w:rsidR="00BA2409" w:rsidRPr="00567346" w:rsidRDefault="00BA2409" w:rsidP="00802280">
      <w:pPr>
        <w:pStyle w:val="BodyText"/>
        <w:rPr>
          <w:rStyle w:val="SkillsChar"/>
          <w:color w:val="auto"/>
        </w:rPr>
      </w:pPr>
      <w:r>
        <w:rPr>
          <w:rStyle w:val="SkillsChar"/>
        </w:rPr>
        <w:t>Aura 1</w:t>
      </w:r>
    </w:p>
    <w:p w14:paraId="60F91324" w14:textId="77777777" w:rsidR="0002118F" w:rsidRPr="00EB5354" w:rsidRDefault="0002118F" w:rsidP="00802280">
      <w:pPr>
        <w:pStyle w:val="BodyText"/>
        <w:rPr>
          <w:rStyle w:val="SkillsChar"/>
          <w:color w:val="auto"/>
        </w:rPr>
      </w:pPr>
      <w:r>
        <w:rPr>
          <w:rStyle w:val="SkillsChar"/>
        </w:rPr>
        <w:t>Authority 1</w:t>
      </w:r>
    </w:p>
    <w:p w14:paraId="4E6048E8" w14:textId="77777777" w:rsidR="0002118F" w:rsidRPr="00567346" w:rsidRDefault="0002118F" w:rsidP="00802280">
      <w:pPr>
        <w:pStyle w:val="BodyText"/>
        <w:rPr>
          <w:rStyle w:val="SkillsChar"/>
          <w:color w:val="auto"/>
        </w:rPr>
      </w:pPr>
      <w:r>
        <w:rPr>
          <w:rStyle w:val="SkillsChar"/>
        </w:rPr>
        <w:t>Bulwark 1</w:t>
      </w:r>
    </w:p>
    <w:p w14:paraId="6718FC53" w14:textId="77777777" w:rsidR="0002118F" w:rsidRPr="00564391" w:rsidRDefault="0002118F" w:rsidP="00802280">
      <w:pPr>
        <w:pStyle w:val="BodyText"/>
        <w:rPr>
          <w:rStyle w:val="SkillsChar"/>
          <w:color w:val="auto"/>
        </w:rPr>
      </w:pPr>
      <w:r>
        <w:rPr>
          <w:rStyle w:val="SkillsChar"/>
        </w:rPr>
        <w:t>Might 1</w:t>
      </w:r>
    </w:p>
    <w:p w14:paraId="50894F17" w14:textId="14EA15B7" w:rsidR="00E7510E" w:rsidRDefault="006B0754" w:rsidP="00802280">
      <w:pPr>
        <w:pStyle w:val="BodyText"/>
      </w:pPr>
      <w:r>
        <w:t xml:space="preserve">+1 Competence with </w:t>
      </w:r>
      <w:r w:rsidR="00E7510E">
        <w:t>Authority (Impose)</w:t>
      </w:r>
    </w:p>
    <w:p w14:paraId="7A2BEE20" w14:textId="734FCE71" w:rsidR="009C3D11" w:rsidRDefault="006B0754" w:rsidP="00802280">
      <w:pPr>
        <w:pStyle w:val="BodyText"/>
      </w:pPr>
      <w:r>
        <w:t xml:space="preserve">+1 Competence with </w:t>
      </w:r>
      <w:r w:rsidR="00D01F59">
        <w:t>Diplomacy (Demeanor)</w:t>
      </w:r>
    </w:p>
    <w:p w14:paraId="4494DFE2" w14:textId="77777777" w:rsidR="0002118F" w:rsidRDefault="0002118F" w:rsidP="00802280">
      <w:pPr>
        <w:pStyle w:val="BodyText"/>
      </w:pPr>
    </w:p>
    <w:p w14:paraId="028BCD3F" w14:textId="77777777" w:rsidR="009C3D11" w:rsidRDefault="009C3D11">
      <w:pPr>
        <w:rPr>
          <w:rFonts w:ascii="Arial" w:eastAsia="Arial" w:hAnsi="Arial"/>
          <w:sz w:val="16"/>
          <w:szCs w:val="16"/>
        </w:rPr>
      </w:pPr>
      <w:r>
        <w:br w:type="page"/>
      </w:r>
    </w:p>
    <w:p w14:paraId="68F387A8" w14:textId="14CDA4ED" w:rsidR="008B1119" w:rsidRDefault="008B1119" w:rsidP="00802280">
      <w:pPr>
        <w:pStyle w:val="BodyText"/>
      </w:pPr>
      <w:r>
        <w:lastRenderedPageBreak/>
        <w:t xml:space="preserve">Officer </w:t>
      </w:r>
      <w:r w:rsidR="00F32FF3">
        <w:t>Enterprise Abilities List</w:t>
      </w:r>
      <w:r>
        <w:t>:</w:t>
      </w:r>
    </w:p>
    <w:p w14:paraId="2744AB8E" w14:textId="5B2BA939" w:rsidR="00646319" w:rsidRDefault="00646319" w:rsidP="00802280">
      <w:pPr>
        <w:pStyle w:val="BodyText"/>
      </w:pPr>
      <w:r>
        <w:t>{</w:t>
      </w:r>
      <w:r w:rsidR="00DC37FD">
        <w:rPr>
          <w:rStyle w:val="KnowledgeChar"/>
        </w:rPr>
        <w:t xml:space="preserve">Ethology (Human), </w:t>
      </w:r>
      <w:r>
        <w:rPr>
          <w:rStyle w:val="KnowledgeChar"/>
        </w:rPr>
        <w:t xml:space="preserve">Field Armor, </w:t>
      </w:r>
      <w:r w:rsidR="0084173E">
        <w:rPr>
          <w:rStyle w:val="KnowledgeChar"/>
        </w:rPr>
        <w:t>Psychology (Human)</w:t>
      </w:r>
      <w:r>
        <w:t>}</w:t>
      </w:r>
    </w:p>
    <w:p w14:paraId="125ED6F7" w14:textId="77777777" w:rsidR="00646319" w:rsidRDefault="00646319" w:rsidP="00802280">
      <w:pPr>
        <w:pStyle w:val="BodyText"/>
      </w:pPr>
      <w:r>
        <w:t>{</w:t>
      </w:r>
      <w:r>
        <w:rPr>
          <w:rStyle w:val="KnowledgeChar"/>
        </w:rPr>
        <w:t>Swords</w:t>
      </w:r>
      <w:r>
        <w:t>}</w:t>
      </w:r>
    </w:p>
    <w:p w14:paraId="2A571B7A" w14:textId="4C068E1C" w:rsidR="00127D7E" w:rsidRDefault="00127D7E" w:rsidP="00802280">
      <w:pPr>
        <w:pStyle w:val="BodyText"/>
        <w:rPr>
          <w:rStyle w:val="SkillsChar"/>
          <w:color w:val="auto"/>
        </w:rPr>
      </w:pPr>
      <w:r>
        <w:rPr>
          <w:rStyle w:val="SkillsChar"/>
        </w:rPr>
        <w:t>Athletics 1</w:t>
      </w:r>
    </w:p>
    <w:p w14:paraId="5A389E97" w14:textId="77777777" w:rsidR="004D0ACD" w:rsidRDefault="004D0ACD" w:rsidP="00802280">
      <w:pPr>
        <w:pStyle w:val="BodyText"/>
        <w:rPr>
          <w:rStyle w:val="SkillsChar"/>
          <w:color w:val="auto"/>
        </w:rPr>
      </w:pPr>
      <w:r>
        <w:rPr>
          <w:rStyle w:val="SkillsChar"/>
        </w:rPr>
        <w:t>Authority 1</w:t>
      </w:r>
    </w:p>
    <w:p w14:paraId="24E72B4B" w14:textId="77777777" w:rsidR="009C3D11" w:rsidRDefault="009C3D11" w:rsidP="00802280">
      <w:pPr>
        <w:pStyle w:val="BodyText"/>
        <w:rPr>
          <w:rStyle w:val="SkillsChar"/>
          <w:color w:val="auto"/>
        </w:rPr>
      </w:pPr>
      <w:r>
        <w:rPr>
          <w:rStyle w:val="SkillsChar"/>
        </w:rPr>
        <w:t>Authority 2</w:t>
      </w:r>
    </w:p>
    <w:p w14:paraId="5374A513" w14:textId="06DFDCF8" w:rsidR="009C3D11" w:rsidRDefault="009C3D11" w:rsidP="00802280">
      <w:pPr>
        <w:pStyle w:val="BodyText"/>
        <w:rPr>
          <w:rStyle w:val="SkillsChar"/>
          <w:color w:val="auto"/>
        </w:rPr>
      </w:pPr>
      <w:r>
        <w:rPr>
          <w:rStyle w:val="SkillsChar"/>
        </w:rPr>
        <w:t>Authority 3</w:t>
      </w:r>
    </w:p>
    <w:p w14:paraId="3BD25047" w14:textId="5C48FBB0" w:rsidR="00646319" w:rsidRPr="00646319" w:rsidRDefault="00127D7E" w:rsidP="00802280">
      <w:pPr>
        <w:pStyle w:val="BodyText"/>
        <w:rPr>
          <w:rStyle w:val="SkillsChar"/>
          <w:color w:val="auto"/>
        </w:rPr>
      </w:pPr>
      <w:r>
        <w:rPr>
          <w:rStyle w:val="SkillsChar"/>
        </w:rPr>
        <w:t>Recon 1</w:t>
      </w:r>
    </w:p>
    <w:p w14:paraId="08CFC73A" w14:textId="57AFB165" w:rsidR="00B60028" w:rsidRDefault="006B0754" w:rsidP="00802280">
      <w:pPr>
        <w:pStyle w:val="BodyText"/>
      </w:pPr>
      <w:r>
        <w:t xml:space="preserve">+1 Competence with </w:t>
      </w:r>
      <w:r w:rsidR="000B40C7">
        <w:t>Authority (Impose)</w:t>
      </w:r>
    </w:p>
    <w:p w14:paraId="261AA582" w14:textId="0A3562B6" w:rsidR="00B60028" w:rsidRDefault="006B0754" w:rsidP="00802280">
      <w:pPr>
        <w:pStyle w:val="BodyText"/>
      </w:pPr>
      <w:r>
        <w:t xml:space="preserve">+1 Competence with </w:t>
      </w:r>
      <w:r w:rsidR="000B40C7">
        <w:t>Authority (Compel)</w:t>
      </w:r>
    </w:p>
    <w:p w14:paraId="1A9C522A" w14:textId="3D188CA0" w:rsidR="007110EC" w:rsidRDefault="006B0754" w:rsidP="00802280">
      <w:pPr>
        <w:pStyle w:val="BodyText"/>
      </w:pPr>
      <w:r>
        <w:t xml:space="preserve">+1 Competence with </w:t>
      </w:r>
      <w:r w:rsidR="00E50988">
        <w:t>Recon (Awareness)</w:t>
      </w:r>
    </w:p>
    <w:p w14:paraId="4A4654F8" w14:textId="484D987F" w:rsidR="004D0ACD" w:rsidRDefault="004D0ACD">
      <w:pPr>
        <w:rPr>
          <w:rFonts w:ascii="Arial" w:eastAsia="Arial" w:hAnsi="Arial"/>
          <w:sz w:val="16"/>
          <w:szCs w:val="16"/>
        </w:rPr>
      </w:pPr>
    </w:p>
    <w:p w14:paraId="32721836" w14:textId="2671C28D" w:rsidR="008B1119" w:rsidRDefault="008B1119" w:rsidP="00802280">
      <w:pPr>
        <w:pStyle w:val="BodyText"/>
      </w:pPr>
      <w:r>
        <w:t xml:space="preserve">Scout </w:t>
      </w:r>
      <w:r w:rsidR="00F32FF3">
        <w:t>Enterprise Abilities List</w:t>
      </w:r>
      <w:r>
        <w:t>:</w:t>
      </w:r>
    </w:p>
    <w:p w14:paraId="508CFF73" w14:textId="4327813F" w:rsidR="00E5378D" w:rsidRDefault="00E5378D" w:rsidP="00802280">
      <w:pPr>
        <w:pStyle w:val="BodyText"/>
      </w:pPr>
      <w:r>
        <w:t>{</w:t>
      </w:r>
      <w:r>
        <w:rPr>
          <w:rStyle w:val="KnowledgeChar"/>
        </w:rPr>
        <w:t>Terrain (Forest, Jungle, Swamp)</w:t>
      </w:r>
      <w:r>
        <w:t>}</w:t>
      </w:r>
    </w:p>
    <w:p w14:paraId="6FF59DED" w14:textId="314A4ABE" w:rsidR="00567346" w:rsidRPr="00567346" w:rsidRDefault="008B1119" w:rsidP="00802280">
      <w:pPr>
        <w:pStyle w:val="BodyText"/>
        <w:rPr>
          <w:rStyle w:val="SkillsChar"/>
          <w:color w:val="auto"/>
        </w:rPr>
      </w:pPr>
      <w:r>
        <w:rPr>
          <w:rStyle w:val="SkillsChar"/>
        </w:rPr>
        <w:t xml:space="preserve">Agility </w:t>
      </w:r>
      <w:r w:rsidR="00567346">
        <w:rPr>
          <w:rStyle w:val="SkillsChar"/>
        </w:rPr>
        <w:t>1</w:t>
      </w:r>
    </w:p>
    <w:p w14:paraId="0C0C5796" w14:textId="5CC2DFB2" w:rsidR="00567346" w:rsidRPr="00567346" w:rsidRDefault="008B1119" w:rsidP="00802280">
      <w:pPr>
        <w:pStyle w:val="BodyText"/>
        <w:rPr>
          <w:rStyle w:val="SkillsChar"/>
          <w:color w:val="auto"/>
        </w:rPr>
      </w:pPr>
      <w:r>
        <w:rPr>
          <w:rStyle w:val="SkillsChar"/>
        </w:rPr>
        <w:t xml:space="preserve">Contortion </w:t>
      </w:r>
      <w:r w:rsidR="00567346">
        <w:rPr>
          <w:rStyle w:val="SkillsChar"/>
        </w:rPr>
        <w:t>1</w:t>
      </w:r>
    </w:p>
    <w:p w14:paraId="60843D66" w14:textId="77777777" w:rsidR="00567346" w:rsidRPr="00567346" w:rsidRDefault="008B1119" w:rsidP="00802280">
      <w:pPr>
        <w:pStyle w:val="BodyText"/>
        <w:rPr>
          <w:rStyle w:val="SkillsChar"/>
          <w:color w:val="auto"/>
        </w:rPr>
      </w:pPr>
      <w:r>
        <w:rPr>
          <w:rStyle w:val="SkillsChar"/>
        </w:rPr>
        <w:t xml:space="preserve">Observation </w:t>
      </w:r>
      <w:r w:rsidR="00567346">
        <w:rPr>
          <w:rStyle w:val="SkillsChar"/>
        </w:rPr>
        <w:t>1</w:t>
      </w:r>
    </w:p>
    <w:p w14:paraId="2BFFB358" w14:textId="79254F39" w:rsidR="00567346" w:rsidRPr="00567346" w:rsidRDefault="008B1119" w:rsidP="00802280">
      <w:pPr>
        <w:pStyle w:val="BodyText"/>
        <w:rPr>
          <w:rStyle w:val="SkillsChar"/>
          <w:color w:val="auto"/>
        </w:rPr>
      </w:pPr>
      <w:r>
        <w:rPr>
          <w:rStyle w:val="SkillsChar"/>
        </w:rPr>
        <w:t xml:space="preserve">Recon </w:t>
      </w:r>
      <w:r w:rsidR="00567346">
        <w:rPr>
          <w:rStyle w:val="SkillsChar"/>
        </w:rPr>
        <w:t>1</w:t>
      </w:r>
    </w:p>
    <w:p w14:paraId="6D8F270A" w14:textId="71D7ABEA" w:rsidR="000F4A12" w:rsidRDefault="006B0754" w:rsidP="00802280">
      <w:pPr>
        <w:pStyle w:val="BodyText"/>
      </w:pPr>
      <w:r>
        <w:t xml:space="preserve">+1 Competence with </w:t>
      </w:r>
      <w:r w:rsidR="000F4A12">
        <w:t xml:space="preserve">Agility (Stealth) </w:t>
      </w:r>
    </w:p>
    <w:p w14:paraId="24324D56" w14:textId="79EB2F62" w:rsidR="009C3D11" w:rsidRDefault="006B0754" w:rsidP="00802280">
      <w:pPr>
        <w:pStyle w:val="BodyText"/>
      </w:pPr>
      <w:r>
        <w:t xml:space="preserve">+1 Competence with </w:t>
      </w:r>
      <w:r w:rsidR="009C3D11">
        <w:t>Alchemy (</w:t>
      </w:r>
      <w:r w:rsidR="00542079">
        <w:t>Stealth</w:t>
      </w:r>
      <w:r w:rsidR="009C3D11">
        <w:t>)</w:t>
      </w:r>
    </w:p>
    <w:p w14:paraId="01187C09" w14:textId="4E85BAB6" w:rsidR="00567346" w:rsidRDefault="006B0754" w:rsidP="00802280">
      <w:pPr>
        <w:pStyle w:val="BodyText"/>
      </w:pPr>
      <w:r>
        <w:t xml:space="preserve">+1 Competence with </w:t>
      </w:r>
      <w:r w:rsidR="00E50988">
        <w:t>Contortion (Stealth)</w:t>
      </w:r>
      <w:r w:rsidR="00567346">
        <w:t xml:space="preserve"> </w:t>
      </w:r>
    </w:p>
    <w:p w14:paraId="7B1E02DE" w14:textId="7B58B88C" w:rsidR="004D0ACD" w:rsidRDefault="006B0754" w:rsidP="00802280">
      <w:pPr>
        <w:pStyle w:val="BodyText"/>
      </w:pPr>
      <w:r>
        <w:t xml:space="preserve">+1 Competence with </w:t>
      </w:r>
      <w:r w:rsidR="00E7510E">
        <w:t>Observation (Assess)</w:t>
      </w:r>
    </w:p>
    <w:p w14:paraId="3BD12428" w14:textId="15ACCA4C" w:rsidR="008B1119" w:rsidRDefault="006B0754" w:rsidP="00802280">
      <w:pPr>
        <w:pStyle w:val="BodyText"/>
      </w:pPr>
      <w:r>
        <w:t xml:space="preserve">+1 Competence with </w:t>
      </w:r>
      <w:r w:rsidR="00250B8D">
        <w:t>Recon (Alertness)</w:t>
      </w:r>
      <w:r w:rsidR="008B1119">
        <w:t xml:space="preserve"> </w:t>
      </w:r>
    </w:p>
    <w:p w14:paraId="2ADE5E78" w14:textId="07368AA2" w:rsidR="00B60028" w:rsidRDefault="00B60028">
      <w:pPr>
        <w:rPr>
          <w:rFonts w:ascii="Arial" w:eastAsia="Arial" w:hAnsi="Arial"/>
          <w:sz w:val="16"/>
          <w:szCs w:val="16"/>
        </w:rPr>
      </w:pPr>
    </w:p>
    <w:p w14:paraId="18872C30" w14:textId="0350F7A2" w:rsidR="00567346" w:rsidRDefault="00567346" w:rsidP="00802280">
      <w:pPr>
        <w:pStyle w:val="BodyText"/>
      </w:pPr>
      <w:r>
        <w:t xml:space="preserve">Military </w:t>
      </w:r>
      <w:r w:rsidR="00F32FF3">
        <w:t>Event</w:t>
      </w:r>
      <w:r>
        <w:t xml:space="preserve"> Table:</w:t>
      </w:r>
    </w:p>
    <w:tbl>
      <w:tblPr>
        <w:tblW w:w="11520" w:type="dxa"/>
        <w:tblInd w:w="45" w:type="dxa"/>
        <w:tblLayout w:type="fixed"/>
        <w:tblCellMar>
          <w:left w:w="10" w:type="dxa"/>
          <w:right w:w="10" w:type="dxa"/>
        </w:tblCellMar>
        <w:tblLook w:val="0000" w:firstRow="0" w:lastRow="0" w:firstColumn="0" w:lastColumn="0" w:noHBand="0" w:noVBand="0"/>
      </w:tblPr>
      <w:tblGrid>
        <w:gridCol w:w="505"/>
        <w:gridCol w:w="2754"/>
        <w:gridCol w:w="2753"/>
        <w:gridCol w:w="2753"/>
        <w:gridCol w:w="2755"/>
      </w:tblGrid>
      <w:tr w:rsidR="00567346" w:rsidRPr="004368EB" w14:paraId="159F3478" w14:textId="77777777" w:rsidTr="007E218F">
        <w:tc>
          <w:tcPr>
            <w:tcW w:w="505" w:type="dxa"/>
            <w:vMerge w:val="restart"/>
            <w:tcMar>
              <w:top w:w="55" w:type="dxa"/>
              <w:left w:w="55" w:type="dxa"/>
              <w:bottom w:w="55" w:type="dxa"/>
              <w:right w:w="55" w:type="dxa"/>
            </w:tcMar>
          </w:tcPr>
          <w:p w14:paraId="14B6E3B0" w14:textId="77777777" w:rsidR="00567346" w:rsidRPr="004368EB" w:rsidRDefault="00567346" w:rsidP="007E218F">
            <w:pPr>
              <w:pStyle w:val="TableContents"/>
              <w:tabs>
                <w:tab w:val="left" w:pos="360"/>
              </w:tabs>
              <w:rPr>
                <w:rFonts w:ascii="Arial" w:hAnsi="Arial"/>
                <w:bCs/>
                <w:sz w:val="16"/>
                <w:szCs w:val="16"/>
              </w:rPr>
            </w:pPr>
          </w:p>
          <w:p w14:paraId="47499DE5" w14:textId="77777777" w:rsidR="00567346" w:rsidRPr="004368EB" w:rsidRDefault="00567346" w:rsidP="007E218F">
            <w:pPr>
              <w:pStyle w:val="TableContents"/>
              <w:tabs>
                <w:tab w:val="left" w:pos="360"/>
              </w:tabs>
              <w:jc w:val="center"/>
              <w:rPr>
                <w:rFonts w:ascii="Arial" w:hAnsi="Arial"/>
                <w:bCs/>
                <w:sz w:val="16"/>
                <w:szCs w:val="16"/>
              </w:rPr>
            </w:pPr>
            <w:r>
              <w:rPr>
                <w:rFonts w:ascii="Arial" w:hAnsi="Arial"/>
                <w:bCs/>
                <w:sz w:val="16"/>
                <w:szCs w:val="16"/>
              </w:rPr>
              <w:t>Pot</w:t>
            </w:r>
          </w:p>
          <w:p w14:paraId="6E3B348D" w14:textId="77777777" w:rsidR="00567346" w:rsidRPr="004368EB" w:rsidRDefault="00567346" w:rsidP="007E218F">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05C07AC" w14:textId="77777777" w:rsidR="00567346" w:rsidRPr="004368EB" w:rsidRDefault="00567346" w:rsidP="007E218F">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567346" w:rsidRPr="004368EB" w14:paraId="31FA891A" w14:textId="77777777" w:rsidTr="007E218F">
        <w:tc>
          <w:tcPr>
            <w:tcW w:w="505" w:type="dxa"/>
            <w:vMerge/>
            <w:tcMar>
              <w:top w:w="55" w:type="dxa"/>
              <w:left w:w="55" w:type="dxa"/>
              <w:bottom w:w="55" w:type="dxa"/>
              <w:right w:w="55" w:type="dxa"/>
            </w:tcMar>
          </w:tcPr>
          <w:p w14:paraId="17AC9120" w14:textId="77777777" w:rsidR="00567346" w:rsidRPr="004368EB" w:rsidRDefault="00567346" w:rsidP="007E218F">
            <w:pPr>
              <w:tabs>
                <w:tab w:val="left" w:pos="360"/>
              </w:tabs>
              <w:rPr>
                <w:rFonts w:ascii="Arial" w:hAnsi="Arial"/>
                <w:sz w:val="16"/>
                <w:szCs w:val="16"/>
              </w:rPr>
            </w:pPr>
          </w:p>
        </w:tc>
        <w:tc>
          <w:tcPr>
            <w:tcW w:w="2754" w:type="dxa"/>
            <w:tcBorders>
              <w:left w:val="single" w:sz="2" w:space="0" w:color="000000"/>
              <w:bottom w:val="single" w:sz="2" w:space="0" w:color="000000"/>
            </w:tcBorders>
            <w:tcMar>
              <w:top w:w="55" w:type="dxa"/>
              <w:left w:w="55" w:type="dxa"/>
              <w:bottom w:w="55" w:type="dxa"/>
              <w:right w:w="55" w:type="dxa"/>
            </w:tcMar>
          </w:tcPr>
          <w:p w14:paraId="52482E93" w14:textId="77777777" w:rsidR="00567346" w:rsidRPr="004368EB" w:rsidRDefault="00567346" w:rsidP="007E218F">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362F8EDA" w14:textId="77777777" w:rsidR="00567346" w:rsidRPr="004368EB" w:rsidRDefault="00567346" w:rsidP="007E218F">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598805AE" w14:textId="13F5120A" w:rsidR="00567346" w:rsidRPr="004368EB" w:rsidRDefault="007538F4" w:rsidP="007E218F">
            <w:pPr>
              <w:pStyle w:val="TableContents"/>
              <w:tabs>
                <w:tab w:val="left" w:pos="360"/>
              </w:tabs>
              <w:jc w:val="center"/>
              <w:rPr>
                <w:rFonts w:ascii="Arial" w:hAnsi="Arial"/>
                <w:bCs/>
                <w:sz w:val="16"/>
                <w:szCs w:val="16"/>
              </w:rPr>
            </w:pPr>
            <w:r>
              <w:rPr>
                <w:rFonts w:ascii="Arial" w:hAnsi="Arial"/>
                <w:bCs/>
                <w:sz w:val="16"/>
                <w:szCs w:val="16"/>
              </w:rPr>
              <w:t>3</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4EBECC" w14:textId="77777777" w:rsidR="00567346" w:rsidRPr="004368EB" w:rsidRDefault="00567346" w:rsidP="007E218F">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567346" w:rsidRPr="004368EB" w14:paraId="2FDF73B2" w14:textId="77777777" w:rsidTr="007E218F">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6A80FC" w14:textId="77777777" w:rsidR="00567346" w:rsidRPr="004368EB" w:rsidRDefault="00567346" w:rsidP="007E218F">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4" w:type="dxa"/>
            <w:tcBorders>
              <w:left w:val="single" w:sz="2" w:space="0" w:color="000000"/>
              <w:bottom w:val="single" w:sz="2" w:space="0" w:color="000000"/>
            </w:tcBorders>
            <w:tcMar>
              <w:top w:w="55" w:type="dxa"/>
              <w:left w:w="55" w:type="dxa"/>
              <w:bottom w:w="55" w:type="dxa"/>
              <w:right w:w="55" w:type="dxa"/>
            </w:tcMar>
          </w:tcPr>
          <w:p w14:paraId="57E33BE1" w14:textId="1EE2B405" w:rsidR="00567346" w:rsidRDefault="00567346" w:rsidP="007E218F">
            <w:pPr>
              <w:pStyle w:val="TableContents"/>
              <w:tabs>
                <w:tab w:val="left" w:pos="360"/>
              </w:tabs>
              <w:rPr>
                <w:rFonts w:ascii="Arial" w:hAnsi="Arial"/>
                <w:sz w:val="16"/>
                <w:szCs w:val="16"/>
              </w:rPr>
            </w:pPr>
            <w:r w:rsidRPr="00DF433B">
              <w:rPr>
                <w:rFonts w:ascii="Arial" w:hAnsi="Arial"/>
                <w:sz w:val="16"/>
                <w:szCs w:val="16"/>
              </w:rPr>
              <w:t xml:space="preserve">You have PTSD, which acts as a Delusion that makes you see threats where there are none. </w:t>
            </w:r>
          </w:p>
          <w:p w14:paraId="5299376D" w14:textId="27226D56" w:rsidR="0002118F" w:rsidRDefault="00614F24" w:rsidP="0002118F">
            <w:pPr>
              <w:pStyle w:val="TableContents"/>
              <w:tabs>
                <w:tab w:val="left" w:pos="360"/>
              </w:tabs>
              <w:rPr>
                <w:rFonts w:ascii="Arial" w:hAnsi="Arial"/>
                <w:sz w:val="16"/>
                <w:szCs w:val="16"/>
              </w:rPr>
            </w:pPr>
            <w:r>
              <w:rPr>
                <w:rFonts w:ascii="Arial" w:hAnsi="Arial"/>
                <w:sz w:val="16"/>
                <w:szCs w:val="16"/>
              </w:rPr>
              <w:t>Boon</w:t>
            </w:r>
            <w:r w:rsidR="00567346" w:rsidRPr="00EA5508">
              <w:rPr>
                <w:rFonts w:ascii="Arial" w:hAnsi="Arial"/>
                <w:sz w:val="16"/>
                <w:szCs w:val="16"/>
              </w:rPr>
              <w:t xml:space="preserve"> </w:t>
            </w:r>
            <w:r w:rsidR="0012008D">
              <w:rPr>
                <w:rFonts w:ascii="Arial" w:hAnsi="Arial"/>
                <w:sz w:val="16"/>
                <w:szCs w:val="16"/>
              </w:rPr>
              <w:t xml:space="preserve">(Meat Shield), </w:t>
            </w:r>
            <w:r w:rsidR="00567346">
              <w:rPr>
                <w:rFonts w:ascii="Arial" w:hAnsi="Arial"/>
                <w:sz w:val="16"/>
                <w:szCs w:val="16"/>
              </w:rPr>
              <w:t>Delusion</w:t>
            </w:r>
            <w:r w:rsidR="0012008D">
              <w:rPr>
                <w:rFonts w:ascii="Arial" w:hAnsi="Arial"/>
                <w:sz w:val="16"/>
                <w:szCs w:val="16"/>
              </w:rPr>
              <w:t xml:space="preserve">, </w:t>
            </w:r>
            <w:r w:rsidR="0067765E">
              <w:rPr>
                <w:rFonts w:ascii="Arial" w:hAnsi="Arial"/>
                <w:sz w:val="16"/>
                <w:szCs w:val="16"/>
              </w:rPr>
              <w:t>Unrealized Potential 2</w:t>
            </w:r>
          </w:p>
          <w:p w14:paraId="31ADCFD9" w14:textId="3B0024D9" w:rsidR="00567346" w:rsidRPr="004368EB" w:rsidRDefault="0002118F" w:rsidP="00567346">
            <w:pPr>
              <w:pStyle w:val="TableContents"/>
              <w:tabs>
                <w:tab w:val="left" w:pos="360"/>
              </w:tabs>
              <w:rPr>
                <w:rFonts w:ascii="Arial" w:hAnsi="Arial"/>
                <w:sz w:val="16"/>
                <w:szCs w:val="16"/>
              </w:rPr>
            </w:pPr>
            <w:r>
              <w:rPr>
                <w:rFonts w:ascii="Arial" w:hAnsi="Arial"/>
                <w:sz w:val="16"/>
                <w:szCs w:val="16"/>
              </w:rPr>
              <w:t>F</w:t>
            </w:r>
            <w:r w:rsidR="00567346">
              <w:rPr>
                <w:rFonts w:ascii="Arial" w:hAnsi="Arial"/>
                <w:sz w:val="16"/>
                <w:szCs w:val="16"/>
              </w:rPr>
              <w:t>) Decreased Attribute (WIL) 1</w:t>
            </w:r>
          </w:p>
        </w:tc>
        <w:tc>
          <w:tcPr>
            <w:tcW w:w="2753" w:type="dxa"/>
            <w:tcBorders>
              <w:left w:val="single" w:sz="2" w:space="0" w:color="000000"/>
              <w:bottom w:val="single" w:sz="2" w:space="0" w:color="000000"/>
            </w:tcBorders>
            <w:tcMar>
              <w:top w:w="55" w:type="dxa"/>
              <w:left w:w="55" w:type="dxa"/>
              <w:bottom w:w="55" w:type="dxa"/>
              <w:right w:w="55" w:type="dxa"/>
            </w:tcMar>
          </w:tcPr>
          <w:p w14:paraId="740B7CD7" w14:textId="61BC51E2" w:rsidR="00567346" w:rsidRDefault="00567346" w:rsidP="007E218F">
            <w:pPr>
              <w:pStyle w:val="TableContents"/>
              <w:tabs>
                <w:tab w:val="left" w:pos="360"/>
              </w:tabs>
              <w:rPr>
                <w:rFonts w:ascii="Arial" w:hAnsi="Arial"/>
                <w:sz w:val="16"/>
                <w:szCs w:val="16"/>
              </w:rPr>
            </w:pPr>
            <w:r w:rsidRPr="004368EB">
              <w:rPr>
                <w:rFonts w:ascii="Arial" w:hAnsi="Arial"/>
                <w:sz w:val="16"/>
                <w:szCs w:val="16"/>
              </w:rPr>
              <w:t xml:space="preserve">Your </w:t>
            </w:r>
            <w:r>
              <w:rPr>
                <w:rFonts w:ascii="Arial" w:hAnsi="Arial"/>
                <w:sz w:val="16"/>
                <w:szCs w:val="16"/>
              </w:rPr>
              <w:t>incompetence remained largely hidden… until it wasn’t</w:t>
            </w:r>
            <w:r w:rsidRPr="004368EB">
              <w:rPr>
                <w:rFonts w:ascii="Arial" w:hAnsi="Arial"/>
                <w:sz w:val="16"/>
                <w:szCs w:val="16"/>
              </w:rPr>
              <w:t>.</w:t>
            </w:r>
            <w:r>
              <w:rPr>
                <w:rFonts w:ascii="Arial" w:hAnsi="Arial"/>
                <w:sz w:val="16"/>
                <w:szCs w:val="16"/>
              </w:rPr>
              <w:t xml:space="preserve"> Or perhaps you were falsely accused of grift. </w:t>
            </w:r>
          </w:p>
          <w:p w14:paraId="4852EB51" w14:textId="227C0319" w:rsidR="00567346" w:rsidRDefault="0012008D" w:rsidP="007E218F">
            <w:pPr>
              <w:pStyle w:val="TableContents"/>
              <w:tabs>
                <w:tab w:val="left" w:pos="360"/>
              </w:tabs>
              <w:rPr>
                <w:rFonts w:ascii="Arial" w:hAnsi="Arial"/>
                <w:sz w:val="16"/>
                <w:szCs w:val="16"/>
              </w:rPr>
            </w:pPr>
            <w:r>
              <w:rPr>
                <w:rFonts w:ascii="Arial" w:hAnsi="Arial"/>
                <w:sz w:val="16"/>
                <w:szCs w:val="16"/>
              </w:rPr>
              <w:t xml:space="preserve">2 </w:t>
            </w:r>
            <w:r w:rsidR="00614F24">
              <w:rPr>
                <w:rFonts w:ascii="Arial" w:hAnsi="Arial"/>
                <w:sz w:val="16"/>
                <w:szCs w:val="16"/>
              </w:rPr>
              <w:t>Boon</w:t>
            </w:r>
            <w:r>
              <w:rPr>
                <w:rFonts w:ascii="Arial" w:hAnsi="Arial"/>
                <w:sz w:val="16"/>
                <w:szCs w:val="16"/>
              </w:rPr>
              <w:t>s</w:t>
            </w:r>
            <w:r w:rsidR="007538F4" w:rsidRPr="00EA5508">
              <w:rPr>
                <w:rFonts w:ascii="Arial" w:hAnsi="Arial"/>
                <w:sz w:val="16"/>
                <w:szCs w:val="16"/>
              </w:rPr>
              <w:t xml:space="preserve"> </w:t>
            </w:r>
            <w:r w:rsidR="007538F4">
              <w:rPr>
                <w:rFonts w:ascii="Arial" w:hAnsi="Arial"/>
                <w:sz w:val="16"/>
                <w:szCs w:val="16"/>
              </w:rPr>
              <w:t>(</w:t>
            </w:r>
            <w:r w:rsidR="00B10B21">
              <w:rPr>
                <w:rFonts w:ascii="Arial" w:hAnsi="Arial"/>
                <w:sz w:val="16"/>
                <w:szCs w:val="16"/>
              </w:rPr>
              <w:t>Gabber</w:t>
            </w:r>
            <w:r w:rsidR="007538F4">
              <w:rPr>
                <w:rFonts w:ascii="Arial" w:hAnsi="Arial"/>
                <w:sz w:val="16"/>
                <w:szCs w:val="16"/>
              </w:rPr>
              <w:t>)</w:t>
            </w:r>
            <w:r>
              <w:rPr>
                <w:rFonts w:ascii="Arial" w:hAnsi="Arial"/>
                <w:sz w:val="16"/>
                <w:szCs w:val="16"/>
              </w:rPr>
              <w:t xml:space="preserve">, </w:t>
            </w:r>
            <w:r w:rsidR="004F4B41">
              <w:rPr>
                <w:rFonts w:ascii="Arial" w:hAnsi="Arial"/>
                <w:sz w:val="16"/>
                <w:szCs w:val="16"/>
              </w:rPr>
              <w:t>Unrealized Potential 2</w:t>
            </w:r>
          </w:p>
          <w:p w14:paraId="7E3B6F68" w14:textId="386121FF" w:rsidR="007538F4" w:rsidRPr="004F4B41" w:rsidRDefault="00567346" w:rsidP="007E218F">
            <w:pPr>
              <w:pStyle w:val="TableContents"/>
              <w:tabs>
                <w:tab w:val="left" w:pos="360"/>
              </w:tabs>
              <w:rPr>
                <w:rFonts w:ascii="Arial" w:hAnsi="Arial"/>
                <w:color w:val="A6A6A6" w:themeColor="background1" w:themeShade="A6"/>
                <w:sz w:val="16"/>
                <w:szCs w:val="16"/>
              </w:rPr>
            </w:pPr>
            <w:r>
              <w:rPr>
                <w:rFonts w:ascii="Arial" w:hAnsi="Arial"/>
                <w:sz w:val="16"/>
                <w:szCs w:val="16"/>
              </w:rPr>
              <w:t xml:space="preserve">F) </w:t>
            </w:r>
            <w:r w:rsidRPr="007538F4">
              <w:rPr>
                <w:rFonts w:ascii="Arial" w:hAnsi="Arial"/>
                <w:color w:val="A6A6A6" w:themeColor="background1" w:themeShade="A6"/>
                <w:sz w:val="16"/>
                <w:szCs w:val="16"/>
              </w:rPr>
              <w:t>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492DE324" w14:textId="77777777" w:rsidR="00567346" w:rsidRDefault="00567346" w:rsidP="007E218F">
            <w:pPr>
              <w:pStyle w:val="TableContents"/>
              <w:tabs>
                <w:tab w:val="left" w:pos="360"/>
              </w:tabs>
              <w:rPr>
                <w:rFonts w:ascii="Arial" w:hAnsi="Arial"/>
                <w:sz w:val="16"/>
                <w:szCs w:val="16"/>
              </w:rPr>
            </w:pPr>
            <w:r>
              <w:rPr>
                <w:rFonts w:ascii="Arial" w:hAnsi="Arial"/>
                <w:sz w:val="16"/>
                <w:szCs w:val="16"/>
              </w:rPr>
              <w:t xml:space="preserve">You made your commander look foolish, so he hates you even now. </w:t>
            </w:r>
          </w:p>
          <w:p w14:paraId="4B0AB4B4" w14:textId="5F779026" w:rsidR="004F4B41" w:rsidRDefault="0012008D" w:rsidP="007E218F">
            <w:pPr>
              <w:pStyle w:val="TableContents"/>
              <w:tabs>
                <w:tab w:val="left" w:pos="360"/>
              </w:tabs>
              <w:rPr>
                <w:rFonts w:ascii="Arial" w:hAnsi="Arial"/>
                <w:sz w:val="16"/>
                <w:szCs w:val="16"/>
              </w:rPr>
            </w:pPr>
            <w:r>
              <w:rPr>
                <w:rFonts w:ascii="Arial" w:hAnsi="Arial"/>
                <w:sz w:val="16"/>
                <w:szCs w:val="16"/>
              </w:rPr>
              <w:t>{</w:t>
            </w:r>
            <w:r>
              <w:rPr>
                <w:rStyle w:val="KnowledgeChar"/>
              </w:rPr>
              <w:t>Anthropology (Human), Comedy, Psychology (Human)</w:t>
            </w:r>
            <w:r>
              <w:rPr>
                <w:rFonts w:ascii="Arial" w:hAnsi="Arial"/>
                <w:sz w:val="16"/>
                <w:szCs w:val="16"/>
              </w:rPr>
              <w:t xml:space="preserve">}, </w:t>
            </w:r>
            <w:r w:rsidR="00614F24">
              <w:rPr>
                <w:rFonts w:ascii="Arial" w:hAnsi="Arial"/>
                <w:sz w:val="16"/>
                <w:szCs w:val="16"/>
              </w:rPr>
              <w:t>Boon</w:t>
            </w:r>
            <w:r w:rsidR="00567346">
              <w:rPr>
                <w:rFonts w:ascii="Arial" w:hAnsi="Arial"/>
                <w:sz w:val="16"/>
                <w:szCs w:val="16"/>
              </w:rPr>
              <w:t xml:space="preserve"> (</w:t>
            </w:r>
            <w:r>
              <w:rPr>
                <w:rFonts w:ascii="Arial" w:hAnsi="Arial"/>
                <w:sz w:val="16"/>
                <w:szCs w:val="16"/>
              </w:rPr>
              <w:t>Diplomat</w:t>
            </w:r>
            <w:r w:rsidR="00567346">
              <w:rPr>
                <w:rFonts w:ascii="Arial" w:hAnsi="Arial"/>
                <w:sz w:val="16"/>
                <w:szCs w:val="16"/>
              </w:rPr>
              <w:t>)</w:t>
            </w:r>
            <w:r>
              <w:rPr>
                <w:rFonts w:ascii="Arial" w:hAnsi="Arial"/>
                <w:sz w:val="16"/>
                <w:szCs w:val="16"/>
              </w:rPr>
              <w:t xml:space="preserve">, </w:t>
            </w:r>
            <w:r w:rsidR="004F4B41">
              <w:rPr>
                <w:rFonts w:ascii="Arial" w:hAnsi="Arial"/>
                <w:sz w:val="16"/>
                <w:szCs w:val="16"/>
              </w:rPr>
              <w:t>Unrealized Potential 2</w:t>
            </w:r>
          </w:p>
          <w:p w14:paraId="1357A552" w14:textId="3C996483" w:rsidR="007538F4" w:rsidRPr="004F4B41" w:rsidRDefault="00567346" w:rsidP="007E218F">
            <w:pPr>
              <w:pStyle w:val="TableContents"/>
              <w:tabs>
                <w:tab w:val="left" w:pos="360"/>
              </w:tabs>
              <w:rPr>
                <w:rFonts w:ascii="Arial" w:hAnsi="Arial"/>
                <w:color w:val="A6A6A6" w:themeColor="background1" w:themeShade="A6"/>
                <w:sz w:val="16"/>
                <w:szCs w:val="16"/>
              </w:rPr>
            </w:pPr>
            <w:r>
              <w:rPr>
                <w:rFonts w:ascii="Arial" w:hAnsi="Arial"/>
                <w:sz w:val="16"/>
                <w:szCs w:val="16"/>
              </w:rPr>
              <w:t xml:space="preserve">F) </w:t>
            </w:r>
            <w:r w:rsidRPr="007538F4">
              <w:rPr>
                <w:rFonts w:ascii="Arial" w:hAnsi="Arial"/>
                <w:color w:val="A6A6A6" w:themeColor="background1" w:themeShade="A6"/>
                <w:sz w:val="16"/>
                <w:szCs w:val="16"/>
              </w:rPr>
              <w:t>Enemy (your previous commander)</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6DF72F" w14:textId="77777777" w:rsidR="00567346" w:rsidRDefault="00567346" w:rsidP="007E218F">
            <w:pPr>
              <w:pStyle w:val="TableContents"/>
              <w:tabs>
                <w:tab w:val="left" w:pos="360"/>
              </w:tabs>
              <w:rPr>
                <w:rFonts w:ascii="Arial" w:hAnsi="Arial"/>
                <w:sz w:val="16"/>
                <w:szCs w:val="16"/>
              </w:rPr>
            </w:pPr>
            <w:r>
              <w:rPr>
                <w:rFonts w:ascii="Arial" w:hAnsi="Arial"/>
                <w:sz w:val="16"/>
                <w:szCs w:val="16"/>
              </w:rPr>
              <w:t>You are a second son or daughter of a noble house, with no inheritance</w:t>
            </w:r>
            <w:r w:rsidRPr="006E3257">
              <w:rPr>
                <w:rFonts w:ascii="Arial" w:hAnsi="Arial"/>
                <w:sz w:val="16"/>
                <w:szCs w:val="16"/>
              </w:rPr>
              <w:t xml:space="preserve">. </w:t>
            </w:r>
          </w:p>
          <w:p w14:paraId="5BF58FE4" w14:textId="73FFFBF1" w:rsidR="009C1075" w:rsidRDefault="00614F24" w:rsidP="009C1075">
            <w:pPr>
              <w:pStyle w:val="TableContents"/>
              <w:tabs>
                <w:tab w:val="left" w:pos="360"/>
              </w:tabs>
              <w:rPr>
                <w:rFonts w:ascii="Arial" w:hAnsi="Arial"/>
                <w:sz w:val="16"/>
                <w:szCs w:val="16"/>
              </w:rPr>
            </w:pPr>
            <w:r>
              <w:rPr>
                <w:rFonts w:ascii="Arial" w:hAnsi="Arial"/>
                <w:sz w:val="16"/>
                <w:szCs w:val="16"/>
              </w:rPr>
              <w:t>Boon</w:t>
            </w:r>
            <w:r w:rsidR="0012008D">
              <w:rPr>
                <w:rFonts w:ascii="Arial" w:hAnsi="Arial"/>
                <w:sz w:val="16"/>
                <w:szCs w:val="16"/>
              </w:rPr>
              <w:t xml:space="preserve"> (any), </w:t>
            </w:r>
            <w:r w:rsidR="004F4B41">
              <w:rPr>
                <w:rFonts w:ascii="Arial" w:hAnsi="Arial"/>
                <w:sz w:val="16"/>
                <w:szCs w:val="16"/>
              </w:rPr>
              <w:t>Noblesse-Oblige</w:t>
            </w:r>
            <w:r w:rsidR="0012008D">
              <w:rPr>
                <w:rFonts w:ascii="Arial" w:hAnsi="Arial"/>
                <w:sz w:val="16"/>
                <w:szCs w:val="16"/>
              </w:rPr>
              <w:t xml:space="preserve">, </w:t>
            </w:r>
            <w:r w:rsidR="00D14824">
              <w:rPr>
                <w:rFonts w:ascii="Arial" w:hAnsi="Arial"/>
                <w:sz w:val="16"/>
                <w:szCs w:val="16"/>
              </w:rPr>
              <w:t xml:space="preserve">Unrealized Potential </w:t>
            </w:r>
            <w:r w:rsidR="004F4B41">
              <w:rPr>
                <w:rFonts w:ascii="Arial" w:hAnsi="Arial"/>
                <w:sz w:val="16"/>
                <w:szCs w:val="16"/>
              </w:rPr>
              <w:t>2</w:t>
            </w:r>
            <w:r w:rsidR="0012008D">
              <w:rPr>
                <w:rFonts w:ascii="Arial" w:hAnsi="Arial"/>
                <w:sz w:val="16"/>
                <w:szCs w:val="16"/>
              </w:rPr>
              <w:t xml:space="preserve">, </w:t>
            </w:r>
            <w:r w:rsidR="00847CF4">
              <w:rPr>
                <w:rFonts w:ascii="Arial" w:hAnsi="Arial"/>
                <w:color w:val="A6A6A6" w:themeColor="background1" w:themeShade="A6"/>
                <w:sz w:val="16"/>
                <w:szCs w:val="16"/>
              </w:rPr>
              <w:t>Churl</w:t>
            </w:r>
            <w:r w:rsidR="009C1075" w:rsidRPr="004F4B41">
              <w:rPr>
                <w:rFonts w:ascii="Arial" w:hAnsi="Arial"/>
                <w:color w:val="A6A6A6" w:themeColor="background1" w:themeShade="A6"/>
                <w:sz w:val="16"/>
                <w:szCs w:val="16"/>
              </w:rPr>
              <w:t xml:space="preserve"> (Knight Errant)</w:t>
            </w:r>
          </w:p>
          <w:p w14:paraId="78354D32" w14:textId="56925076" w:rsidR="009C1075" w:rsidRPr="004368EB" w:rsidRDefault="00567346" w:rsidP="007E218F">
            <w:pPr>
              <w:pStyle w:val="TableContents"/>
              <w:tabs>
                <w:tab w:val="left" w:pos="360"/>
              </w:tabs>
              <w:rPr>
                <w:rFonts w:ascii="Arial" w:hAnsi="Arial"/>
                <w:sz w:val="16"/>
                <w:szCs w:val="16"/>
              </w:rPr>
            </w:pPr>
            <w:r>
              <w:rPr>
                <w:rFonts w:ascii="Arial" w:hAnsi="Arial"/>
                <w:sz w:val="16"/>
                <w:szCs w:val="16"/>
              </w:rPr>
              <w:t xml:space="preserve">F) </w:t>
            </w:r>
            <w:r w:rsidRPr="009C1075">
              <w:rPr>
                <w:rFonts w:ascii="Arial" w:hAnsi="Arial"/>
                <w:color w:val="A6A6A6" w:themeColor="background1" w:themeShade="A6"/>
                <w:sz w:val="16"/>
                <w:szCs w:val="16"/>
              </w:rPr>
              <w:t>Code of Honor (choose one appropriate for your house)</w:t>
            </w:r>
          </w:p>
        </w:tc>
      </w:tr>
      <w:tr w:rsidR="00F5604B" w:rsidRPr="004368EB" w14:paraId="5FC97E6F" w14:textId="77777777" w:rsidTr="007E218F">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66494F" w14:textId="77777777" w:rsidR="00F5604B" w:rsidRPr="004368EB" w:rsidRDefault="00F5604B" w:rsidP="00F5604B">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4" w:type="dxa"/>
            <w:tcBorders>
              <w:left w:val="single" w:sz="2" w:space="0" w:color="000000"/>
              <w:bottom w:val="single" w:sz="2" w:space="0" w:color="000000"/>
            </w:tcBorders>
            <w:tcMar>
              <w:top w:w="55" w:type="dxa"/>
              <w:left w:w="55" w:type="dxa"/>
              <w:bottom w:w="55" w:type="dxa"/>
              <w:right w:w="55" w:type="dxa"/>
            </w:tcMar>
          </w:tcPr>
          <w:p w14:paraId="7BFE64ED" w14:textId="77777777" w:rsidR="00F5604B" w:rsidRDefault="00F5604B" w:rsidP="00F5604B">
            <w:pPr>
              <w:pStyle w:val="TableContents"/>
              <w:tabs>
                <w:tab w:val="left" w:pos="360"/>
              </w:tabs>
              <w:rPr>
                <w:rFonts w:ascii="Arial" w:hAnsi="Arial"/>
                <w:sz w:val="16"/>
                <w:szCs w:val="16"/>
              </w:rPr>
            </w:pPr>
            <w:r>
              <w:rPr>
                <w:rFonts w:ascii="Arial" w:hAnsi="Arial"/>
                <w:sz w:val="16"/>
                <w:szCs w:val="16"/>
              </w:rPr>
              <w:t xml:space="preserve">You think a slave or refugee from a conflict loves you (and perhaps </w:t>
            </w:r>
            <w:proofErr w:type="spellStart"/>
            <w:r>
              <w:rPr>
                <w:rFonts w:ascii="Arial" w:hAnsi="Arial"/>
                <w:sz w:val="16"/>
                <w:szCs w:val="16"/>
              </w:rPr>
              <w:t>e</w:t>
            </w:r>
            <w:proofErr w:type="spellEnd"/>
            <w:r>
              <w:rPr>
                <w:rFonts w:ascii="Arial" w:hAnsi="Arial"/>
                <w:sz w:val="16"/>
                <w:szCs w:val="16"/>
              </w:rPr>
              <w:t xml:space="preserve"> did in a way), but </w:t>
            </w:r>
            <w:proofErr w:type="spellStart"/>
            <w:r>
              <w:rPr>
                <w:rFonts w:ascii="Arial" w:hAnsi="Arial"/>
                <w:sz w:val="16"/>
                <w:szCs w:val="16"/>
              </w:rPr>
              <w:t>e</w:t>
            </w:r>
            <w:proofErr w:type="spellEnd"/>
            <w:r>
              <w:rPr>
                <w:rFonts w:ascii="Arial" w:hAnsi="Arial"/>
                <w:sz w:val="16"/>
                <w:szCs w:val="16"/>
              </w:rPr>
              <w:t xml:space="preserve"> leaves when given the chance. </w:t>
            </w:r>
          </w:p>
          <w:p w14:paraId="756DD8E4" w14:textId="2DBBF005" w:rsidR="00F5604B" w:rsidRDefault="00F5604B" w:rsidP="00F5604B">
            <w:pPr>
              <w:pStyle w:val="TableContents"/>
              <w:tabs>
                <w:tab w:val="left" w:pos="360"/>
              </w:tabs>
              <w:rPr>
                <w:rFonts w:ascii="Arial" w:hAnsi="Arial"/>
                <w:sz w:val="16"/>
                <w:szCs w:val="16"/>
              </w:rPr>
            </w:pPr>
            <w:r>
              <w:rPr>
                <w:rFonts w:ascii="Arial" w:hAnsi="Arial"/>
                <w:sz w:val="16"/>
                <w:szCs w:val="16"/>
              </w:rPr>
              <w:t>{</w:t>
            </w:r>
            <w:r w:rsidRPr="00097762">
              <w:rPr>
                <w:rStyle w:val="KnowledgeChar"/>
              </w:rPr>
              <w:t xml:space="preserve">Regional Language, </w:t>
            </w:r>
            <w:r>
              <w:rPr>
                <w:rStyle w:val="KnowledgeChar"/>
              </w:rPr>
              <w:t>Regional Society, Terrain (any)</w:t>
            </w:r>
            <w:r>
              <w:rPr>
                <w:rFonts w:ascii="Arial" w:hAnsi="Arial"/>
                <w:sz w:val="16"/>
                <w:szCs w:val="16"/>
              </w:rPr>
              <w:t>}</w:t>
            </w:r>
            <w:r w:rsidR="0012008D">
              <w:rPr>
                <w:rFonts w:ascii="Arial" w:hAnsi="Arial"/>
                <w:sz w:val="16"/>
                <w:szCs w:val="16"/>
              </w:rPr>
              <w:t>, Boon (</w:t>
            </w:r>
            <w:r w:rsidR="00B10B21">
              <w:rPr>
                <w:rFonts w:ascii="Arial" w:hAnsi="Arial"/>
                <w:sz w:val="16"/>
                <w:szCs w:val="16"/>
              </w:rPr>
              <w:t>Reconnoiterer</w:t>
            </w:r>
            <w:r w:rsidR="0012008D">
              <w:rPr>
                <w:rFonts w:ascii="Arial" w:hAnsi="Arial"/>
                <w:sz w:val="16"/>
                <w:szCs w:val="16"/>
              </w:rPr>
              <w:t xml:space="preserve">) </w:t>
            </w:r>
          </w:p>
          <w:p w14:paraId="574BCEAB" w14:textId="7F19096C" w:rsidR="00F5604B" w:rsidRPr="004368EB" w:rsidRDefault="0012008D" w:rsidP="00F5604B">
            <w:pPr>
              <w:pStyle w:val="TableContents"/>
              <w:tabs>
                <w:tab w:val="left" w:pos="360"/>
              </w:tabs>
              <w:rPr>
                <w:rFonts w:ascii="Arial" w:hAnsi="Arial"/>
                <w:sz w:val="16"/>
                <w:szCs w:val="16"/>
              </w:rPr>
            </w:pPr>
            <w:r>
              <w:rPr>
                <w:rFonts w:ascii="Arial" w:hAnsi="Arial"/>
                <w:sz w:val="16"/>
                <w:szCs w:val="16"/>
              </w:rPr>
              <w:t>B</w:t>
            </w:r>
            <w:r w:rsidR="00F5604B">
              <w:rPr>
                <w:rFonts w:ascii="Arial" w:hAnsi="Arial"/>
                <w:sz w:val="16"/>
                <w:szCs w:val="16"/>
              </w:rPr>
              <w:t xml:space="preserve">) </w:t>
            </w:r>
            <w:r w:rsidR="00F5604B" w:rsidRPr="00FE2A1C">
              <w:rPr>
                <w:rFonts w:ascii="Arial" w:hAnsi="Arial"/>
                <w:color w:val="A6A6A6" w:themeColor="background1" w:themeShade="A6"/>
                <w:sz w:val="16"/>
                <w:szCs w:val="16"/>
              </w:rPr>
              <w:t>Unrealized Potential</w:t>
            </w:r>
          </w:p>
        </w:tc>
        <w:tc>
          <w:tcPr>
            <w:tcW w:w="2753" w:type="dxa"/>
            <w:tcBorders>
              <w:left w:val="single" w:sz="2" w:space="0" w:color="000000"/>
              <w:bottom w:val="single" w:sz="2" w:space="0" w:color="000000"/>
            </w:tcBorders>
            <w:tcMar>
              <w:top w:w="55" w:type="dxa"/>
              <w:left w:w="55" w:type="dxa"/>
              <w:bottom w:w="55" w:type="dxa"/>
              <w:right w:w="55" w:type="dxa"/>
            </w:tcMar>
          </w:tcPr>
          <w:p w14:paraId="0B496A8F" w14:textId="77777777" w:rsidR="00F5604B" w:rsidRDefault="00F5604B" w:rsidP="00F5604B">
            <w:pPr>
              <w:pStyle w:val="TableContents"/>
              <w:tabs>
                <w:tab w:val="left" w:pos="360"/>
              </w:tabs>
              <w:rPr>
                <w:rFonts w:ascii="Arial" w:hAnsi="Arial"/>
                <w:sz w:val="16"/>
                <w:szCs w:val="16"/>
              </w:rPr>
            </w:pPr>
            <w:r>
              <w:rPr>
                <w:rFonts w:ascii="Arial" w:hAnsi="Arial"/>
                <w:sz w:val="16"/>
                <w:szCs w:val="16"/>
              </w:rPr>
              <w:t xml:space="preserve">Rescued by a Player Character (PC). </w:t>
            </w:r>
          </w:p>
          <w:p w14:paraId="02D9E9A9" w14:textId="1A89AC1F" w:rsidR="00F5604B" w:rsidRPr="004368EB" w:rsidRDefault="00F5604B" w:rsidP="00F5604B">
            <w:pPr>
              <w:pStyle w:val="TableContents"/>
              <w:tabs>
                <w:tab w:val="left" w:pos="360"/>
              </w:tabs>
              <w:rPr>
                <w:rFonts w:ascii="Arial" w:hAnsi="Arial"/>
                <w:sz w:val="16"/>
                <w:szCs w:val="16"/>
              </w:rPr>
            </w:pPr>
            <w:r>
              <w:rPr>
                <w:rFonts w:ascii="Arial" w:hAnsi="Arial"/>
                <w:sz w:val="16"/>
                <w:szCs w:val="16"/>
              </w:rPr>
              <w:t xml:space="preserve">+3 XP (from adventures), Unbreakable Bond 1, </w:t>
            </w:r>
            <w:r w:rsidRPr="00FE2A1C">
              <w:rPr>
                <w:rStyle w:val="KnowledgeChar"/>
              </w:rPr>
              <w:t>Knowledge (something you learned during your adventures)</w:t>
            </w:r>
            <w:r>
              <w:rPr>
                <w:rFonts w:ascii="Arial" w:hAnsi="Arial"/>
                <w:sz w:val="16"/>
                <w:szCs w:val="16"/>
              </w:rPr>
              <w:t xml:space="preserve">, </w:t>
            </w:r>
            <w:r w:rsidRPr="00FE2A1C">
              <w:rPr>
                <w:rFonts w:ascii="Arial" w:hAnsi="Arial"/>
                <w:color w:val="A6A6A6" w:themeColor="background1" w:themeShade="A6"/>
                <w:sz w:val="16"/>
                <w:szCs w:val="16"/>
              </w:rPr>
              <w:t>Unrealized Potential</w:t>
            </w:r>
          </w:p>
        </w:tc>
        <w:tc>
          <w:tcPr>
            <w:tcW w:w="2753" w:type="dxa"/>
            <w:tcBorders>
              <w:left w:val="single" w:sz="2" w:space="0" w:color="000000"/>
              <w:bottom w:val="single" w:sz="2" w:space="0" w:color="000000"/>
            </w:tcBorders>
            <w:tcMar>
              <w:top w:w="55" w:type="dxa"/>
              <w:left w:w="55" w:type="dxa"/>
              <w:bottom w:w="55" w:type="dxa"/>
              <w:right w:w="55" w:type="dxa"/>
            </w:tcMar>
          </w:tcPr>
          <w:p w14:paraId="549446D0" w14:textId="77777777" w:rsidR="00F5604B" w:rsidRDefault="00F5604B" w:rsidP="00F5604B">
            <w:pPr>
              <w:pStyle w:val="TableContents"/>
              <w:tabs>
                <w:tab w:val="left" w:pos="360"/>
              </w:tabs>
              <w:rPr>
                <w:rFonts w:ascii="Arial" w:hAnsi="Arial"/>
                <w:sz w:val="16"/>
                <w:szCs w:val="16"/>
              </w:rPr>
            </w:pPr>
            <w:r>
              <w:rPr>
                <w:rFonts w:ascii="Arial" w:hAnsi="Arial"/>
                <w:sz w:val="16"/>
                <w:szCs w:val="16"/>
              </w:rPr>
              <w:t xml:space="preserve">You see little action and spend most of your time maintaining your armor. </w:t>
            </w:r>
          </w:p>
          <w:p w14:paraId="5D335D0B" w14:textId="61EF4339" w:rsidR="00F5604B" w:rsidRPr="004368EB" w:rsidRDefault="00F5604B" w:rsidP="00F5604B">
            <w:pPr>
              <w:pStyle w:val="TableContents"/>
              <w:tabs>
                <w:tab w:val="left" w:pos="360"/>
              </w:tabs>
              <w:rPr>
                <w:rFonts w:ascii="Arial" w:hAnsi="Arial"/>
                <w:sz w:val="16"/>
                <w:szCs w:val="16"/>
              </w:rPr>
            </w:pPr>
            <w:r>
              <w:rPr>
                <w:rFonts w:ascii="Arial" w:hAnsi="Arial"/>
                <w:sz w:val="16"/>
                <w:szCs w:val="16"/>
              </w:rPr>
              <w:t>{</w:t>
            </w:r>
            <w:r>
              <w:rPr>
                <w:rStyle w:val="KnowledgeChar"/>
              </w:rPr>
              <w:t>Armory, Engineer, Weaponry</w:t>
            </w:r>
            <w:r>
              <w:rPr>
                <w:rFonts w:ascii="Arial" w:hAnsi="Arial"/>
                <w:sz w:val="16"/>
                <w:szCs w:val="16"/>
              </w:rPr>
              <w:t xml:space="preserve">}, Boon (Tool User), </w:t>
            </w:r>
            <w:r w:rsidRPr="001122F3">
              <w:rPr>
                <w:rFonts w:ascii="Arial" w:hAnsi="Arial"/>
                <w:color w:val="A6A6A6" w:themeColor="background1" w:themeShade="A6"/>
                <w:sz w:val="16"/>
                <w:szCs w:val="16"/>
              </w:rPr>
              <w:t>Unrealized Potential</w:t>
            </w:r>
            <w:r>
              <w:rPr>
                <w:rFonts w:ascii="Arial" w:hAnsi="Arial"/>
                <w:sz w:val="16"/>
                <w:szCs w:val="16"/>
              </w:rPr>
              <w:t xml:space="preserve">, </w:t>
            </w:r>
            <w:r>
              <w:rPr>
                <w:rStyle w:val="KnowledgeChar"/>
              </w:rPr>
              <w:t>Metal</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855367" w14:textId="3ABB8406" w:rsidR="00F5604B" w:rsidRDefault="00F5604B" w:rsidP="00F5604B">
            <w:pPr>
              <w:pStyle w:val="TableContents"/>
              <w:tabs>
                <w:tab w:val="left" w:pos="360"/>
              </w:tabs>
              <w:rPr>
                <w:rFonts w:ascii="Arial" w:hAnsi="Arial"/>
                <w:sz w:val="16"/>
                <w:szCs w:val="16"/>
              </w:rPr>
            </w:pPr>
            <w:r>
              <w:rPr>
                <w:rFonts w:ascii="Arial" w:hAnsi="Arial"/>
                <w:sz w:val="16"/>
                <w:szCs w:val="16"/>
              </w:rPr>
              <w:t>The spoils of war included something you demanded</w:t>
            </w:r>
            <w:r w:rsidRPr="004368EB">
              <w:rPr>
                <w:rFonts w:ascii="Arial" w:hAnsi="Arial"/>
                <w:sz w:val="16"/>
                <w:szCs w:val="16"/>
              </w:rPr>
              <w:t>.</w:t>
            </w:r>
            <w:r>
              <w:rPr>
                <w:rFonts w:ascii="Arial" w:hAnsi="Arial"/>
                <w:sz w:val="16"/>
                <w:szCs w:val="16"/>
              </w:rPr>
              <w:t xml:space="preserve"> </w:t>
            </w:r>
          </w:p>
          <w:p w14:paraId="123FD6B0" w14:textId="7AFCDC08" w:rsidR="00F5604B" w:rsidRDefault="00F5604B" w:rsidP="00F5604B">
            <w:pPr>
              <w:pStyle w:val="TableContents"/>
              <w:tabs>
                <w:tab w:val="left" w:pos="360"/>
              </w:tabs>
              <w:rPr>
                <w:rFonts w:ascii="Arial" w:hAnsi="Arial"/>
                <w:sz w:val="16"/>
                <w:szCs w:val="16"/>
              </w:rPr>
            </w:pPr>
            <w:r>
              <w:rPr>
                <w:rFonts w:ascii="Arial" w:hAnsi="Arial"/>
                <w:sz w:val="16"/>
                <w:szCs w:val="16"/>
              </w:rPr>
              <w:t>Boon (Intimidator), Investment 1, Spark Group 1</w:t>
            </w:r>
          </w:p>
          <w:p w14:paraId="4919045F" w14:textId="105FFB90" w:rsidR="00F5604B" w:rsidRPr="004368EB" w:rsidRDefault="00F5604B" w:rsidP="00F5604B">
            <w:pPr>
              <w:pStyle w:val="TableContents"/>
              <w:tabs>
                <w:tab w:val="left" w:pos="360"/>
              </w:tabs>
              <w:rPr>
                <w:rFonts w:ascii="Arial" w:hAnsi="Arial"/>
                <w:sz w:val="16"/>
                <w:szCs w:val="16"/>
              </w:rPr>
            </w:pPr>
            <w:r>
              <w:rPr>
                <w:rFonts w:ascii="Arial" w:hAnsi="Arial"/>
                <w:sz w:val="16"/>
                <w:szCs w:val="16"/>
              </w:rPr>
              <w:t xml:space="preserve">B) </w:t>
            </w:r>
            <w:r w:rsidRPr="00483B4B">
              <w:rPr>
                <w:rFonts w:ascii="Arial" w:hAnsi="Arial"/>
                <w:color w:val="A6A6A6" w:themeColor="background1" w:themeShade="A6"/>
                <w:sz w:val="16"/>
                <w:szCs w:val="16"/>
              </w:rPr>
              <w:t>Unrealized Potential</w:t>
            </w:r>
          </w:p>
        </w:tc>
      </w:tr>
      <w:tr w:rsidR="0067765E" w:rsidRPr="004368EB" w14:paraId="12486CF9" w14:textId="77777777" w:rsidTr="007E218F">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0464EE" w14:textId="61B7397A" w:rsidR="0067765E" w:rsidRPr="004368EB" w:rsidRDefault="0067765E" w:rsidP="0067765E">
            <w:pPr>
              <w:pStyle w:val="TableContents"/>
              <w:tabs>
                <w:tab w:val="left" w:pos="360"/>
              </w:tabs>
              <w:jc w:val="center"/>
              <w:rPr>
                <w:rFonts w:ascii="Arial" w:hAnsi="Arial"/>
                <w:bCs/>
                <w:sz w:val="16"/>
                <w:szCs w:val="16"/>
              </w:rPr>
            </w:pPr>
            <w:r>
              <w:rPr>
                <w:rFonts w:ascii="Arial" w:hAnsi="Arial"/>
                <w:bCs/>
                <w:sz w:val="16"/>
                <w:szCs w:val="16"/>
              </w:rPr>
              <w:t>3</w:t>
            </w:r>
          </w:p>
        </w:tc>
        <w:tc>
          <w:tcPr>
            <w:tcW w:w="2754" w:type="dxa"/>
            <w:tcBorders>
              <w:left w:val="single" w:sz="2" w:space="0" w:color="000000"/>
              <w:bottom w:val="single" w:sz="2" w:space="0" w:color="000000"/>
            </w:tcBorders>
            <w:tcMar>
              <w:top w:w="55" w:type="dxa"/>
              <w:left w:w="55" w:type="dxa"/>
              <w:bottom w:w="55" w:type="dxa"/>
              <w:right w:w="55" w:type="dxa"/>
            </w:tcMar>
          </w:tcPr>
          <w:p w14:paraId="65803E19" w14:textId="77777777" w:rsidR="0067765E" w:rsidRDefault="0067765E" w:rsidP="0067765E">
            <w:pPr>
              <w:pStyle w:val="TableContents"/>
              <w:tabs>
                <w:tab w:val="left" w:pos="360"/>
              </w:tabs>
              <w:rPr>
                <w:rFonts w:ascii="Arial" w:hAnsi="Arial"/>
                <w:sz w:val="16"/>
                <w:szCs w:val="16"/>
              </w:rPr>
            </w:pPr>
            <w:r>
              <w:rPr>
                <w:rFonts w:ascii="Arial" w:hAnsi="Arial"/>
                <w:sz w:val="16"/>
                <w:szCs w:val="16"/>
              </w:rPr>
              <w:t>Your unit was encouraged to take mutagens to enhance your combat abilities</w:t>
            </w:r>
            <w:r w:rsidRPr="004368EB">
              <w:rPr>
                <w:rFonts w:ascii="Arial" w:hAnsi="Arial"/>
                <w:sz w:val="16"/>
                <w:szCs w:val="16"/>
              </w:rPr>
              <w:t xml:space="preserve">. </w:t>
            </w:r>
          </w:p>
          <w:p w14:paraId="0AF5B61D" w14:textId="3186A8D0" w:rsidR="0067765E" w:rsidRDefault="0067765E" w:rsidP="0067765E">
            <w:pPr>
              <w:pStyle w:val="TableContents"/>
              <w:tabs>
                <w:tab w:val="left" w:pos="360"/>
              </w:tabs>
              <w:rPr>
                <w:rFonts w:ascii="Arial" w:hAnsi="Arial"/>
                <w:sz w:val="16"/>
                <w:szCs w:val="16"/>
              </w:rPr>
            </w:pPr>
            <w:r>
              <w:rPr>
                <w:rFonts w:ascii="Arial" w:hAnsi="Arial"/>
                <w:sz w:val="16"/>
                <w:szCs w:val="16"/>
              </w:rPr>
              <w:t>Rage</w:t>
            </w:r>
            <w:r w:rsidR="00F5604B">
              <w:rPr>
                <w:rFonts w:ascii="Arial" w:hAnsi="Arial"/>
                <w:sz w:val="16"/>
                <w:szCs w:val="16"/>
              </w:rPr>
              <w:t xml:space="preserve">, </w:t>
            </w:r>
            <w:r>
              <w:rPr>
                <w:rFonts w:ascii="Arial" w:hAnsi="Arial"/>
                <w:sz w:val="16"/>
                <w:szCs w:val="16"/>
              </w:rPr>
              <w:t>Hamrammr 1</w:t>
            </w:r>
            <w:r w:rsidR="00F5604B">
              <w:rPr>
                <w:rFonts w:ascii="Arial" w:hAnsi="Arial"/>
                <w:sz w:val="16"/>
                <w:szCs w:val="16"/>
              </w:rPr>
              <w:t>, Hamrammr 2</w:t>
            </w:r>
          </w:p>
          <w:p w14:paraId="6DC95279" w14:textId="44450747" w:rsidR="0067765E" w:rsidRPr="004368EB" w:rsidRDefault="0067765E" w:rsidP="0067765E">
            <w:pPr>
              <w:pStyle w:val="TableContents"/>
              <w:tabs>
                <w:tab w:val="left" w:pos="360"/>
              </w:tabs>
              <w:rPr>
                <w:rFonts w:ascii="Arial" w:hAnsi="Arial"/>
                <w:sz w:val="16"/>
                <w:szCs w:val="16"/>
              </w:rPr>
            </w:pPr>
            <w:r>
              <w:rPr>
                <w:rFonts w:ascii="Arial" w:hAnsi="Arial"/>
                <w:sz w:val="16"/>
                <w:szCs w:val="16"/>
              </w:rPr>
              <w:t xml:space="preserve">F) </w:t>
            </w:r>
            <w:r w:rsidRPr="009C1075">
              <w:rPr>
                <w:rFonts w:ascii="Arial" w:hAnsi="Arial"/>
                <w:color w:val="A6A6A6" w:themeColor="background1" w:themeShade="A6"/>
                <w:sz w:val="16"/>
                <w:szCs w:val="16"/>
              </w:rPr>
              <w:t>Addiction</w:t>
            </w:r>
          </w:p>
        </w:tc>
        <w:tc>
          <w:tcPr>
            <w:tcW w:w="2753" w:type="dxa"/>
            <w:tcBorders>
              <w:left w:val="single" w:sz="2" w:space="0" w:color="000000"/>
              <w:bottom w:val="single" w:sz="2" w:space="0" w:color="000000"/>
            </w:tcBorders>
            <w:tcMar>
              <w:top w:w="55" w:type="dxa"/>
              <w:left w:w="55" w:type="dxa"/>
              <w:bottom w:w="55" w:type="dxa"/>
              <w:right w:w="55" w:type="dxa"/>
            </w:tcMar>
          </w:tcPr>
          <w:p w14:paraId="741606AE" w14:textId="5A3BA81D" w:rsidR="0067765E" w:rsidRPr="004368EB" w:rsidRDefault="0067765E" w:rsidP="0067765E">
            <w:pPr>
              <w:pStyle w:val="TableContents"/>
              <w:tabs>
                <w:tab w:val="left" w:pos="360"/>
              </w:tabs>
              <w:rPr>
                <w:rFonts w:ascii="Arial" w:hAnsi="Arial"/>
                <w:sz w:val="16"/>
                <w:szCs w:val="16"/>
              </w:rPr>
            </w:pPr>
            <w:r>
              <w:rPr>
                <w:rFonts w:ascii="Arial" w:hAnsi="Arial"/>
                <w:sz w:val="16"/>
                <w:szCs w:val="16"/>
              </w:rPr>
              <w:t>LIFE EVENT</w:t>
            </w:r>
          </w:p>
        </w:tc>
        <w:tc>
          <w:tcPr>
            <w:tcW w:w="2753" w:type="dxa"/>
            <w:tcBorders>
              <w:left w:val="single" w:sz="2" w:space="0" w:color="000000"/>
              <w:bottom w:val="single" w:sz="2" w:space="0" w:color="000000"/>
            </w:tcBorders>
            <w:tcMar>
              <w:top w:w="55" w:type="dxa"/>
              <w:left w:w="55" w:type="dxa"/>
              <w:bottom w:w="55" w:type="dxa"/>
              <w:right w:w="55" w:type="dxa"/>
            </w:tcMar>
          </w:tcPr>
          <w:p w14:paraId="431A81B0" w14:textId="3407A806" w:rsidR="0067765E" w:rsidRPr="004368EB" w:rsidRDefault="0067765E" w:rsidP="0067765E">
            <w:pPr>
              <w:pStyle w:val="TableContents"/>
              <w:tabs>
                <w:tab w:val="left" w:pos="360"/>
              </w:tabs>
              <w:rPr>
                <w:rFonts w:ascii="Arial" w:hAnsi="Arial"/>
                <w:sz w:val="16"/>
                <w:szCs w:val="16"/>
              </w:rPr>
            </w:pPr>
            <w:r>
              <w:rPr>
                <w:rFonts w:ascii="Arial" w:hAnsi="Arial"/>
                <w:sz w:val="16"/>
                <w:szCs w:val="16"/>
              </w:rPr>
              <w:t>LIFE EVENT</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EE08B0" w14:textId="2E0F15D4" w:rsidR="0067765E" w:rsidRDefault="0067765E" w:rsidP="0067765E">
            <w:pPr>
              <w:pStyle w:val="TableContents"/>
              <w:tabs>
                <w:tab w:val="left" w:pos="360"/>
              </w:tabs>
              <w:rPr>
                <w:rFonts w:ascii="Arial" w:hAnsi="Arial"/>
                <w:sz w:val="16"/>
                <w:szCs w:val="16"/>
              </w:rPr>
            </w:pPr>
            <w:r>
              <w:rPr>
                <w:rFonts w:ascii="Arial" w:hAnsi="Arial"/>
                <w:sz w:val="16"/>
                <w:szCs w:val="16"/>
              </w:rPr>
              <w:t>After the war, y</w:t>
            </w:r>
            <w:r w:rsidRPr="004368EB">
              <w:rPr>
                <w:rFonts w:ascii="Arial" w:hAnsi="Arial"/>
                <w:sz w:val="16"/>
                <w:szCs w:val="16"/>
              </w:rPr>
              <w:t xml:space="preserve">ou build a life with your love. </w:t>
            </w:r>
          </w:p>
          <w:p w14:paraId="40318454" w14:textId="7D48EF82" w:rsidR="0067765E" w:rsidRPr="00F5604B" w:rsidRDefault="00F5604B" w:rsidP="0067765E">
            <w:pPr>
              <w:pStyle w:val="TableContents"/>
              <w:tabs>
                <w:tab w:val="left" w:pos="360"/>
              </w:tabs>
              <w:rPr>
                <w:rFonts w:ascii="Arial" w:hAnsi="Arial"/>
                <w:sz w:val="16"/>
                <w:szCs w:val="16"/>
              </w:rPr>
            </w:pPr>
            <w:r>
              <w:rPr>
                <w:rFonts w:ascii="Arial" w:hAnsi="Arial"/>
                <w:sz w:val="16"/>
                <w:szCs w:val="16"/>
              </w:rPr>
              <w:t>Boon (Stalwart), Franklin</w:t>
            </w:r>
            <w:r w:rsidR="0067765E">
              <w:rPr>
                <w:rStyle w:val="KnowledgeChar"/>
              </w:rPr>
              <w:t xml:space="preserve">, </w:t>
            </w:r>
            <w:r w:rsidR="0067765E">
              <w:rPr>
                <w:rFonts w:ascii="Arial" w:hAnsi="Arial"/>
                <w:sz w:val="16"/>
                <w:szCs w:val="16"/>
              </w:rPr>
              <w:t>Ally (your love)</w:t>
            </w:r>
          </w:p>
          <w:p w14:paraId="1AADA2BA" w14:textId="01B5E915" w:rsidR="0067765E" w:rsidRPr="004368EB" w:rsidRDefault="0067765E" w:rsidP="0067765E">
            <w:pPr>
              <w:pStyle w:val="TableContents"/>
              <w:tabs>
                <w:tab w:val="left" w:pos="360"/>
              </w:tabs>
              <w:rPr>
                <w:rFonts w:ascii="Arial" w:hAnsi="Arial"/>
                <w:sz w:val="16"/>
                <w:szCs w:val="16"/>
              </w:rPr>
            </w:pPr>
            <w:r>
              <w:rPr>
                <w:rFonts w:ascii="Arial" w:hAnsi="Arial"/>
                <w:sz w:val="16"/>
                <w:szCs w:val="16"/>
              </w:rPr>
              <w:t xml:space="preserve">B) </w:t>
            </w:r>
            <w:r w:rsidR="00F5604B">
              <w:rPr>
                <w:rStyle w:val="KnowledgeChar"/>
              </w:rPr>
              <w:t>Performance (Combat)</w:t>
            </w:r>
          </w:p>
        </w:tc>
      </w:tr>
      <w:tr w:rsidR="0067765E" w:rsidRPr="004368EB" w14:paraId="54595626" w14:textId="77777777" w:rsidTr="007E218F">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895728" w14:textId="77777777" w:rsidR="0067765E" w:rsidRPr="004368EB" w:rsidRDefault="0067765E" w:rsidP="0067765E">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4" w:type="dxa"/>
            <w:tcBorders>
              <w:left w:val="single" w:sz="2" w:space="0" w:color="000000"/>
              <w:bottom w:val="single" w:sz="2" w:space="0" w:color="000000"/>
            </w:tcBorders>
            <w:tcMar>
              <w:top w:w="55" w:type="dxa"/>
              <w:left w:w="55" w:type="dxa"/>
              <w:bottom w:w="55" w:type="dxa"/>
              <w:right w:w="55" w:type="dxa"/>
            </w:tcMar>
          </w:tcPr>
          <w:p w14:paraId="1DC06AAF" w14:textId="77777777" w:rsidR="0067765E" w:rsidRDefault="0067765E" w:rsidP="0067765E">
            <w:pPr>
              <w:pStyle w:val="TableContents"/>
              <w:tabs>
                <w:tab w:val="left" w:pos="360"/>
              </w:tabs>
              <w:rPr>
                <w:rFonts w:ascii="Arial" w:hAnsi="Arial"/>
                <w:sz w:val="16"/>
                <w:szCs w:val="16"/>
              </w:rPr>
            </w:pPr>
            <w:r w:rsidRPr="004368EB">
              <w:rPr>
                <w:rFonts w:ascii="Arial" w:hAnsi="Arial"/>
                <w:sz w:val="16"/>
                <w:szCs w:val="16"/>
              </w:rPr>
              <w:t>You defy orders to save lives and are discharged for your efforts.</w:t>
            </w:r>
            <w:r>
              <w:rPr>
                <w:rFonts w:ascii="Arial" w:hAnsi="Arial"/>
                <w:sz w:val="16"/>
                <w:szCs w:val="16"/>
              </w:rPr>
              <w:t xml:space="preserve"> </w:t>
            </w:r>
          </w:p>
          <w:p w14:paraId="568459BA" w14:textId="6B580D10" w:rsidR="00F5604B" w:rsidRDefault="00F5604B" w:rsidP="0067765E">
            <w:pPr>
              <w:pStyle w:val="TableContents"/>
              <w:tabs>
                <w:tab w:val="left" w:pos="360"/>
              </w:tabs>
              <w:rPr>
                <w:rFonts w:ascii="Arial" w:hAnsi="Arial"/>
                <w:sz w:val="16"/>
                <w:szCs w:val="16"/>
              </w:rPr>
            </w:pPr>
            <w:r>
              <w:rPr>
                <w:rFonts w:ascii="Arial" w:hAnsi="Arial"/>
                <w:sz w:val="16"/>
                <w:szCs w:val="16"/>
              </w:rPr>
              <w:t>Boon (Athlete), Boon (Powerhouse), Boon (Stalwart)</w:t>
            </w:r>
          </w:p>
          <w:p w14:paraId="09A6AE57" w14:textId="305695E5" w:rsidR="0067765E" w:rsidRPr="004368EB" w:rsidRDefault="0067765E" w:rsidP="0067765E">
            <w:pPr>
              <w:pStyle w:val="TableContents"/>
              <w:tabs>
                <w:tab w:val="left" w:pos="360"/>
              </w:tabs>
              <w:rPr>
                <w:rFonts w:ascii="Arial" w:hAnsi="Arial"/>
                <w:sz w:val="16"/>
                <w:szCs w:val="16"/>
              </w:rPr>
            </w:pPr>
            <w:r>
              <w:rPr>
                <w:rFonts w:ascii="Arial" w:hAnsi="Arial"/>
                <w:sz w:val="16"/>
                <w:szCs w:val="16"/>
              </w:rPr>
              <w:t xml:space="preserve">F) </w:t>
            </w:r>
            <w:r w:rsidRPr="007E218F">
              <w:rPr>
                <w:rFonts w:ascii="Arial" w:hAnsi="Arial"/>
                <w:color w:val="A6A6A6" w:themeColor="background1" w:themeShade="A6"/>
                <w:sz w:val="16"/>
                <w:szCs w:val="16"/>
              </w:rPr>
              <w:t>Code of Honor (Bravery and honor in combat)</w:t>
            </w:r>
          </w:p>
        </w:tc>
        <w:tc>
          <w:tcPr>
            <w:tcW w:w="2753" w:type="dxa"/>
            <w:tcBorders>
              <w:left w:val="single" w:sz="2" w:space="0" w:color="000000"/>
              <w:bottom w:val="single" w:sz="2" w:space="0" w:color="000000"/>
            </w:tcBorders>
            <w:tcMar>
              <w:top w:w="55" w:type="dxa"/>
              <w:left w:w="55" w:type="dxa"/>
              <w:bottom w:w="55" w:type="dxa"/>
              <w:right w:w="55" w:type="dxa"/>
            </w:tcMar>
          </w:tcPr>
          <w:p w14:paraId="202F3744" w14:textId="0164607F" w:rsidR="0067765E" w:rsidRPr="004368EB" w:rsidRDefault="0067765E" w:rsidP="0067765E">
            <w:pPr>
              <w:pStyle w:val="TableContents"/>
              <w:tabs>
                <w:tab w:val="left" w:pos="360"/>
              </w:tabs>
              <w:rPr>
                <w:rFonts w:ascii="Arial" w:hAnsi="Arial"/>
                <w:sz w:val="16"/>
                <w:szCs w:val="16"/>
              </w:rPr>
            </w:pPr>
            <w:r>
              <w:rPr>
                <w:rFonts w:ascii="Arial" w:hAnsi="Arial"/>
                <w:sz w:val="16"/>
                <w:szCs w:val="16"/>
              </w:rPr>
              <w:t>LIFE EVENT</w:t>
            </w:r>
          </w:p>
        </w:tc>
        <w:tc>
          <w:tcPr>
            <w:tcW w:w="2753" w:type="dxa"/>
            <w:tcBorders>
              <w:left w:val="single" w:sz="2" w:space="0" w:color="000000"/>
              <w:bottom w:val="single" w:sz="2" w:space="0" w:color="000000"/>
            </w:tcBorders>
            <w:tcMar>
              <w:top w:w="55" w:type="dxa"/>
              <w:left w:w="55" w:type="dxa"/>
              <w:bottom w:w="55" w:type="dxa"/>
              <w:right w:w="55" w:type="dxa"/>
            </w:tcMar>
          </w:tcPr>
          <w:p w14:paraId="27A19667" w14:textId="56C9C1CF" w:rsidR="0067765E" w:rsidRPr="004368EB" w:rsidRDefault="0067765E" w:rsidP="0067765E">
            <w:pPr>
              <w:pStyle w:val="TableContents"/>
              <w:tabs>
                <w:tab w:val="left" w:pos="360"/>
              </w:tabs>
              <w:rPr>
                <w:rFonts w:ascii="Arial" w:hAnsi="Arial"/>
                <w:sz w:val="16"/>
                <w:szCs w:val="16"/>
              </w:rPr>
            </w:pPr>
            <w:r>
              <w:rPr>
                <w:rFonts w:ascii="Arial" w:hAnsi="Arial"/>
                <w:sz w:val="16"/>
                <w:szCs w:val="16"/>
              </w:rPr>
              <w:t>LIFE EVENT</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3BC09F" w14:textId="5CDA66BD" w:rsidR="0067765E" w:rsidRPr="004368EB" w:rsidRDefault="0067765E" w:rsidP="0067765E">
            <w:pPr>
              <w:pStyle w:val="TableContents"/>
              <w:tabs>
                <w:tab w:val="left" w:pos="360"/>
              </w:tabs>
              <w:rPr>
                <w:rFonts w:ascii="Arial" w:hAnsi="Arial"/>
                <w:sz w:val="16"/>
                <w:szCs w:val="16"/>
              </w:rPr>
            </w:pPr>
            <w:r>
              <w:rPr>
                <w:rFonts w:ascii="Arial" w:hAnsi="Arial"/>
                <w:sz w:val="16"/>
                <w:szCs w:val="16"/>
              </w:rPr>
              <w:t xml:space="preserve">Secret Life: You were a military intelligence operative or agent provocateur. 4 </w:t>
            </w:r>
            <w:r w:rsidR="00F5604B">
              <w:rPr>
                <w:rFonts w:ascii="Arial" w:hAnsi="Arial"/>
                <w:sz w:val="16"/>
                <w:szCs w:val="16"/>
              </w:rPr>
              <w:t xml:space="preserve">Boons </w:t>
            </w:r>
            <w:r>
              <w:rPr>
                <w:rFonts w:ascii="Arial" w:hAnsi="Arial"/>
                <w:sz w:val="16"/>
                <w:szCs w:val="16"/>
              </w:rPr>
              <w:t>(</w:t>
            </w:r>
            <w:r w:rsidR="00F5604B">
              <w:rPr>
                <w:rFonts w:ascii="Arial" w:hAnsi="Arial"/>
                <w:sz w:val="16"/>
                <w:szCs w:val="16"/>
              </w:rPr>
              <w:t xml:space="preserve">Basic Training </w:t>
            </w:r>
            <w:r>
              <w:rPr>
                <w:rFonts w:ascii="Arial" w:hAnsi="Arial"/>
                <w:sz w:val="16"/>
                <w:szCs w:val="16"/>
              </w:rPr>
              <w:t xml:space="preserve">for a </w:t>
            </w:r>
            <w:r w:rsidR="001D3C18">
              <w:rPr>
                <w:rFonts w:ascii="Arial" w:hAnsi="Arial"/>
                <w:sz w:val="16"/>
                <w:szCs w:val="16"/>
              </w:rPr>
              <w:t>Class</w:t>
            </w:r>
            <w:r>
              <w:rPr>
                <w:rFonts w:ascii="Arial" w:hAnsi="Arial"/>
                <w:sz w:val="16"/>
                <w:szCs w:val="16"/>
              </w:rPr>
              <w:t xml:space="preserve"> other than your Singleclass or Multiclass)</w:t>
            </w:r>
            <w:r w:rsidR="00F5604B">
              <w:rPr>
                <w:rFonts w:ascii="Arial" w:hAnsi="Arial"/>
                <w:sz w:val="16"/>
                <w:szCs w:val="16"/>
              </w:rPr>
              <w:t xml:space="preserve">, </w:t>
            </w:r>
            <w:r w:rsidR="00F5604B" w:rsidRPr="00F5604B">
              <w:rPr>
                <w:rFonts w:ascii="Arial" w:hAnsi="Arial"/>
                <w:color w:val="A6A6A6" w:themeColor="background1" w:themeShade="A6"/>
                <w:sz w:val="16"/>
                <w:szCs w:val="16"/>
              </w:rPr>
              <w:t>Narrative Hook</w:t>
            </w:r>
          </w:p>
        </w:tc>
      </w:tr>
      <w:tr w:rsidR="004F4B41" w:rsidRPr="004368EB" w14:paraId="407CD38C" w14:textId="77777777" w:rsidTr="007E218F">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4AC71A" w14:textId="77777777" w:rsidR="004F4B41" w:rsidRPr="004368EB" w:rsidRDefault="004F4B41" w:rsidP="004F4B41">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4" w:type="dxa"/>
            <w:tcBorders>
              <w:left w:val="single" w:sz="2" w:space="0" w:color="000000"/>
              <w:bottom w:val="single" w:sz="2" w:space="0" w:color="000000"/>
            </w:tcBorders>
            <w:tcMar>
              <w:top w:w="55" w:type="dxa"/>
              <w:left w:w="55" w:type="dxa"/>
              <w:bottom w:w="55" w:type="dxa"/>
              <w:right w:w="55" w:type="dxa"/>
            </w:tcMar>
          </w:tcPr>
          <w:p w14:paraId="54C060FC" w14:textId="77777777" w:rsidR="004F4B41" w:rsidRDefault="004F4B41" w:rsidP="004F4B41">
            <w:pPr>
              <w:pStyle w:val="TableContents"/>
              <w:tabs>
                <w:tab w:val="left" w:pos="360"/>
              </w:tabs>
              <w:rPr>
                <w:rFonts w:ascii="Arial" w:hAnsi="Arial"/>
                <w:sz w:val="16"/>
                <w:szCs w:val="16"/>
              </w:rPr>
            </w:pPr>
            <w:r>
              <w:rPr>
                <w:rFonts w:ascii="Arial" w:hAnsi="Arial"/>
                <w:sz w:val="16"/>
                <w:szCs w:val="16"/>
              </w:rPr>
              <w:t xml:space="preserve">You were captured and forced to fight in an arena, then tossed into a mass grave when they thought you were dead. </w:t>
            </w:r>
          </w:p>
          <w:p w14:paraId="31CF0F9A" w14:textId="7326E493" w:rsidR="004F4B41" w:rsidRPr="0067765E" w:rsidRDefault="004F4B41" w:rsidP="004F4B41">
            <w:pPr>
              <w:pStyle w:val="TableContents"/>
              <w:tabs>
                <w:tab w:val="left" w:pos="360"/>
              </w:tabs>
              <w:rPr>
                <w:rStyle w:val="KnowledgeChar"/>
                <w:rFonts w:eastAsia="SimSun"/>
                <w:color w:val="auto"/>
              </w:rPr>
            </w:pPr>
            <w:r>
              <w:rPr>
                <w:rFonts w:ascii="Arial" w:hAnsi="Arial"/>
                <w:sz w:val="16"/>
                <w:szCs w:val="16"/>
              </w:rPr>
              <w:t>+1 STR</w:t>
            </w:r>
            <w:r w:rsidR="00F5604B">
              <w:rPr>
                <w:rFonts w:ascii="Arial" w:hAnsi="Arial"/>
                <w:sz w:val="16"/>
                <w:szCs w:val="16"/>
              </w:rPr>
              <w:t>,</w:t>
            </w:r>
            <w:r>
              <w:rPr>
                <w:rFonts w:ascii="Arial" w:hAnsi="Arial"/>
                <w:sz w:val="16"/>
                <w:szCs w:val="16"/>
              </w:rPr>
              <w:t xml:space="preserve"> </w:t>
            </w:r>
            <w:r w:rsidRPr="0067765E">
              <w:rPr>
                <w:rStyle w:val="KnowledgeChar"/>
              </w:rPr>
              <w:t>Weapon Familiarity (any)</w:t>
            </w:r>
          </w:p>
          <w:p w14:paraId="6EE6072F" w14:textId="6F9665E0" w:rsidR="004F4B41" w:rsidRPr="00D937FC" w:rsidRDefault="004F4B41" w:rsidP="004F4B41">
            <w:pPr>
              <w:pStyle w:val="TableContents"/>
              <w:tabs>
                <w:tab w:val="left" w:pos="360"/>
              </w:tabs>
              <w:rPr>
                <w:rFonts w:ascii="Arial" w:hAnsi="Arial"/>
                <w:color w:val="A6A6A6" w:themeColor="background1" w:themeShade="A6"/>
                <w:sz w:val="16"/>
                <w:szCs w:val="16"/>
              </w:rPr>
            </w:pPr>
            <w:r>
              <w:rPr>
                <w:rFonts w:ascii="Arial" w:hAnsi="Arial"/>
                <w:sz w:val="16"/>
                <w:szCs w:val="16"/>
              </w:rPr>
              <w:t xml:space="preserve">F) </w:t>
            </w:r>
            <w:r w:rsidRPr="00097762">
              <w:rPr>
                <w:rFonts w:ascii="Arial" w:hAnsi="Arial"/>
                <w:color w:val="A6A6A6" w:themeColor="background1" w:themeShade="A6"/>
                <w:sz w:val="16"/>
                <w:szCs w:val="16"/>
              </w:rPr>
              <w:t>Missing Limb</w:t>
            </w:r>
          </w:p>
        </w:tc>
        <w:tc>
          <w:tcPr>
            <w:tcW w:w="2753" w:type="dxa"/>
            <w:tcBorders>
              <w:left w:val="single" w:sz="2" w:space="0" w:color="000000"/>
              <w:bottom w:val="single" w:sz="2" w:space="0" w:color="000000"/>
            </w:tcBorders>
            <w:tcMar>
              <w:top w:w="55" w:type="dxa"/>
              <w:left w:w="55" w:type="dxa"/>
              <w:bottom w:w="55" w:type="dxa"/>
              <w:right w:w="55" w:type="dxa"/>
            </w:tcMar>
          </w:tcPr>
          <w:p w14:paraId="4E0FB175" w14:textId="0DAECF32" w:rsidR="004F4B41" w:rsidRDefault="004F4B41" w:rsidP="004F4B41">
            <w:pPr>
              <w:pStyle w:val="TableContents"/>
              <w:tabs>
                <w:tab w:val="left" w:pos="360"/>
              </w:tabs>
              <w:rPr>
                <w:rFonts w:ascii="Arial" w:hAnsi="Arial"/>
                <w:sz w:val="16"/>
                <w:szCs w:val="16"/>
              </w:rPr>
            </w:pPr>
            <w:r w:rsidRPr="004368EB">
              <w:rPr>
                <w:rFonts w:ascii="Arial" w:hAnsi="Arial"/>
                <w:sz w:val="16"/>
                <w:szCs w:val="16"/>
              </w:rPr>
              <w:t xml:space="preserve">You </w:t>
            </w:r>
            <w:r>
              <w:rPr>
                <w:rFonts w:ascii="Arial" w:hAnsi="Arial"/>
                <w:sz w:val="16"/>
                <w:szCs w:val="16"/>
              </w:rPr>
              <w:t>served as a marine, either formally or informally</w:t>
            </w:r>
            <w:r w:rsidRPr="004368EB">
              <w:rPr>
                <w:rFonts w:ascii="Arial" w:hAnsi="Arial"/>
                <w:sz w:val="16"/>
                <w:szCs w:val="16"/>
              </w:rPr>
              <w:t xml:space="preserve">. </w:t>
            </w:r>
          </w:p>
          <w:p w14:paraId="068938FE" w14:textId="1A379EF9" w:rsidR="004F4B41" w:rsidRPr="004368EB" w:rsidRDefault="004F4B41" w:rsidP="004F4B41">
            <w:pPr>
              <w:pStyle w:val="BodyText"/>
            </w:pPr>
            <w:r>
              <w:t xml:space="preserve">+1 </w:t>
            </w:r>
            <w:r w:rsidR="001122F3">
              <w:t>PER</w:t>
            </w:r>
            <w:r w:rsidR="00F5604B">
              <w:t>,</w:t>
            </w:r>
            <w:r>
              <w:t xml:space="preserve"> </w:t>
            </w:r>
            <w:r>
              <w:rPr>
                <w:rStyle w:val="KnowledgeChar"/>
              </w:rPr>
              <w:t>Maritime Terrain</w:t>
            </w:r>
          </w:p>
        </w:tc>
        <w:tc>
          <w:tcPr>
            <w:tcW w:w="2753" w:type="dxa"/>
            <w:tcBorders>
              <w:left w:val="single" w:sz="2" w:space="0" w:color="000000"/>
              <w:bottom w:val="single" w:sz="2" w:space="0" w:color="000000"/>
            </w:tcBorders>
            <w:tcMar>
              <w:top w:w="55" w:type="dxa"/>
              <w:left w:w="55" w:type="dxa"/>
              <w:bottom w:w="55" w:type="dxa"/>
              <w:right w:w="55" w:type="dxa"/>
            </w:tcMar>
          </w:tcPr>
          <w:p w14:paraId="6EB44894" w14:textId="6323C70B" w:rsidR="004F4B41" w:rsidRDefault="004F4B41" w:rsidP="004F4B41">
            <w:pPr>
              <w:pStyle w:val="TableContents"/>
              <w:tabs>
                <w:tab w:val="left" w:pos="360"/>
              </w:tabs>
              <w:rPr>
                <w:rFonts w:ascii="Arial" w:hAnsi="Arial"/>
                <w:sz w:val="16"/>
                <w:szCs w:val="16"/>
              </w:rPr>
            </w:pPr>
            <w:r>
              <w:rPr>
                <w:rFonts w:ascii="Arial" w:hAnsi="Arial"/>
                <w:sz w:val="16"/>
                <w:szCs w:val="16"/>
              </w:rPr>
              <w:t xml:space="preserve">You were respected for your skills but left the service and never looked back.  </w:t>
            </w:r>
          </w:p>
          <w:p w14:paraId="65B90E6D" w14:textId="64C8B2FB" w:rsidR="004F4B41" w:rsidRPr="004F4B41" w:rsidRDefault="004F4B41" w:rsidP="004F4B41">
            <w:pPr>
              <w:pStyle w:val="TableContents"/>
              <w:tabs>
                <w:tab w:val="left" w:pos="360"/>
              </w:tabs>
              <w:rPr>
                <w:rFonts w:ascii="Arial" w:eastAsia="Arial" w:hAnsi="Arial"/>
                <w:color w:val="00B050"/>
                <w:sz w:val="16"/>
                <w:szCs w:val="16"/>
              </w:rPr>
            </w:pPr>
            <w:r>
              <w:rPr>
                <w:rFonts w:ascii="Arial" w:hAnsi="Arial"/>
                <w:sz w:val="16"/>
                <w:szCs w:val="16"/>
              </w:rPr>
              <w:t>+1 STR</w:t>
            </w:r>
            <w:r w:rsidR="00F5604B">
              <w:rPr>
                <w:rFonts w:ascii="Arial" w:hAnsi="Arial"/>
                <w:sz w:val="16"/>
                <w:szCs w:val="16"/>
              </w:rPr>
              <w:t xml:space="preserve">, </w:t>
            </w:r>
            <w:r w:rsidR="00F5604B" w:rsidRPr="00F5604B">
              <w:rPr>
                <w:rStyle w:val="KnowledgeChar"/>
              </w:rPr>
              <w:t>Field Armor</w:t>
            </w:r>
            <w:r>
              <w:rPr>
                <w:rFonts w:ascii="Arial" w:hAnsi="Arial"/>
                <w:sz w:val="16"/>
                <w:szCs w:val="16"/>
              </w:rPr>
              <w:t xml:space="preserve"> </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921D5A" w14:textId="45DF863D" w:rsidR="004F4B41" w:rsidRPr="002C19D4" w:rsidRDefault="004F4B41" w:rsidP="004F4B41">
            <w:pPr>
              <w:pStyle w:val="TableContents"/>
              <w:tabs>
                <w:tab w:val="left" w:pos="360"/>
              </w:tabs>
              <w:rPr>
                <w:rFonts w:ascii="Arial" w:eastAsia="Arial" w:hAnsi="Arial"/>
                <w:color w:val="00B050"/>
                <w:sz w:val="16"/>
                <w:szCs w:val="16"/>
              </w:rPr>
            </w:pPr>
            <w:r>
              <w:rPr>
                <w:rFonts w:ascii="Arial" w:hAnsi="Arial"/>
                <w:sz w:val="16"/>
                <w:szCs w:val="16"/>
              </w:rPr>
              <w:t>You were a respected commander</w:t>
            </w:r>
            <w:r w:rsidRPr="004368EB">
              <w:rPr>
                <w:rFonts w:ascii="Arial" w:hAnsi="Arial"/>
                <w:sz w:val="16"/>
                <w:szCs w:val="16"/>
              </w:rPr>
              <w:t xml:space="preserve">. </w:t>
            </w:r>
            <w:r w:rsidR="00F5604B">
              <w:rPr>
                <w:rFonts w:ascii="Arial" w:hAnsi="Arial"/>
                <w:sz w:val="16"/>
                <w:szCs w:val="16"/>
              </w:rPr>
              <w:t xml:space="preserve">+1 WIL, Boon (Taskmaster), </w:t>
            </w:r>
            <w:r w:rsidRPr="00F5604B">
              <w:rPr>
                <w:rFonts w:ascii="Arial" w:hAnsi="Arial"/>
                <w:color w:val="A6A6A6" w:themeColor="background1" w:themeShade="A6"/>
                <w:sz w:val="16"/>
                <w:szCs w:val="16"/>
              </w:rPr>
              <w:t xml:space="preserve">Network of </w:t>
            </w:r>
            <w:r w:rsidR="00F5604B" w:rsidRPr="00F5604B">
              <w:rPr>
                <w:rFonts w:ascii="Arial" w:hAnsi="Arial"/>
                <w:color w:val="A6A6A6" w:themeColor="background1" w:themeShade="A6"/>
                <w:sz w:val="16"/>
                <w:szCs w:val="16"/>
              </w:rPr>
              <w:t>Churls</w:t>
            </w:r>
            <w:r w:rsidRPr="00F5604B">
              <w:rPr>
                <w:rFonts w:ascii="Arial" w:hAnsi="Arial"/>
                <w:color w:val="A6A6A6" w:themeColor="background1" w:themeShade="A6"/>
                <w:sz w:val="16"/>
                <w:szCs w:val="16"/>
              </w:rPr>
              <w:t xml:space="preserve"> (soldiers and those who appreciate your service)</w:t>
            </w:r>
            <w:r>
              <w:rPr>
                <w:rFonts w:ascii="Arial" w:hAnsi="Arial"/>
                <w:sz w:val="16"/>
                <w:szCs w:val="16"/>
              </w:rPr>
              <w:t xml:space="preserve">, </w:t>
            </w:r>
            <w:r w:rsidR="00F5604B" w:rsidRPr="00F5604B">
              <w:rPr>
                <w:rFonts w:ascii="Arial" w:hAnsi="Arial"/>
                <w:color w:val="A6A6A6" w:themeColor="background1" w:themeShade="A6"/>
                <w:sz w:val="16"/>
                <w:szCs w:val="16"/>
              </w:rPr>
              <w:t>Narrative Hook</w:t>
            </w:r>
          </w:p>
        </w:tc>
      </w:tr>
      <w:tr w:rsidR="004F4B41" w:rsidRPr="004368EB" w14:paraId="3EEC5ED6" w14:textId="77777777" w:rsidTr="007E218F">
        <w:tc>
          <w:tcPr>
            <w:tcW w:w="50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CC7123" w14:textId="77777777" w:rsidR="004F4B41" w:rsidRPr="004368EB" w:rsidRDefault="004F4B41" w:rsidP="004F4B41">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4" w:type="dxa"/>
            <w:tcBorders>
              <w:left w:val="single" w:sz="2" w:space="0" w:color="000000"/>
              <w:bottom w:val="single" w:sz="2" w:space="0" w:color="000000"/>
            </w:tcBorders>
            <w:tcMar>
              <w:top w:w="55" w:type="dxa"/>
              <w:left w:w="55" w:type="dxa"/>
              <w:bottom w:w="55" w:type="dxa"/>
              <w:right w:w="55" w:type="dxa"/>
            </w:tcMar>
          </w:tcPr>
          <w:p w14:paraId="78E376B0" w14:textId="398FF381" w:rsidR="004F4B41" w:rsidRPr="004368EB" w:rsidRDefault="004F4B41" w:rsidP="004F4B41">
            <w:pPr>
              <w:pStyle w:val="TableContents"/>
              <w:tabs>
                <w:tab w:val="left" w:pos="360"/>
              </w:tabs>
              <w:rPr>
                <w:rFonts w:ascii="Arial" w:hAnsi="Arial"/>
                <w:sz w:val="16"/>
                <w:szCs w:val="16"/>
              </w:rPr>
            </w:pPr>
            <w:r>
              <w:rPr>
                <w:rFonts w:ascii="Arial" w:hAnsi="Arial"/>
                <w:sz w:val="16"/>
                <w:szCs w:val="16"/>
              </w:rPr>
              <w:t xml:space="preserve">4 </w:t>
            </w:r>
            <w:r w:rsidR="00F5604B">
              <w:rPr>
                <w:rFonts w:ascii="Arial" w:hAnsi="Arial"/>
                <w:sz w:val="16"/>
                <w:szCs w:val="16"/>
              </w:rPr>
              <w:t>Boons</w:t>
            </w:r>
            <w:r>
              <w:rPr>
                <w:rFonts w:ascii="Arial" w:hAnsi="Arial"/>
                <w:sz w:val="16"/>
                <w:szCs w:val="16"/>
              </w:rPr>
              <w:t xml:space="preserve"> (</w:t>
            </w:r>
            <w:r w:rsidR="00F5604B">
              <w:rPr>
                <w:rFonts w:ascii="Arial" w:hAnsi="Arial"/>
                <w:sz w:val="16"/>
                <w:szCs w:val="16"/>
              </w:rPr>
              <w:t>Basic Training</w:t>
            </w:r>
            <w:r>
              <w:rPr>
                <w:rFonts w:ascii="Arial" w:hAnsi="Arial"/>
                <w:sz w:val="16"/>
                <w:szCs w:val="16"/>
              </w:rPr>
              <w:t xml:space="preserve"> for Champion (any) or Warrior (any)), plus </w:t>
            </w:r>
            <w:r w:rsidRPr="000C4490">
              <w:rPr>
                <w:rFonts w:ascii="Arial" w:hAnsi="Arial"/>
                <w:color w:val="A6A6A6" w:themeColor="background1" w:themeShade="A6"/>
                <w:sz w:val="16"/>
                <w:szCs w:val="16"/>
              </w:rPr>
              <w:t>Debt (</w:t>
            </w:r>
            <w:r w:rsidRPr="000C4490">
              <w:rPr>
                <w:rFonts w:ascii="Arial" w:hAnsi="Arial" w:cs="Arial"/>
                <w:color w:val="A6A6A6" w:themeColor="background1" w:themeShade="A6"/>
                <w:sz w:val="16"/>
                <w:szCs w:val="16"/>
              </w:rPr>
              <w:t>£</w:t>
            </w:r>
            <w:r w:rsidRPr="000C4490">
              <w:rPr>
                <w:rFonts w:ascii="Arial" w:hAnsi="Arial"/>
                <w:color w:val="A6A6A6" w:themeColor="background1" w:themeShade="A6"/>
                <w:sz w:val="16"/>
                <w:szCs w:val="16"/>
              </w:rPr>
              <w:t>10)</w:t>
            </w:r>
            <w:r>
              <w:rPr>
                <w:rFonts w:ascii="Arial" w:hAnsi="Arial"/>
                <w:color w:val="A6A6A6" w:themeColor="background1" w:themeShade="A6"/>
                <w:sz w:val="16"/>
                <w:szCs w:val="16"/>
              </w:rPr>
              <w:t xml:space="preserve"> </w:t>
            </w:r>
            <w:r>
              <w:rPr>
                <w:rFonts w:ascii="Arial" w:hAnsi="Arial"/>
                <w:sz w:val="16"/>
                <w:szCs w:val="16"/>
              </w:rPr>
              <w:t xml:space="preserve">and </w:t>
            </w:r>
            <w:r w:rsidRPr="000C4490">
              <w:rPr>
                <w:rFonts w:ascii="Arial" w:hAnsi="Arial"/>
                <w:color w:val="A6A6A6" w:themeColor="background1" w:themeShade="A6"/>
                <w:sz w:val="16"/>
                <w:szCs w:val="16"/>
              </w:rPr>
              <w:t>Missing Limb</w:t>
            </w:r>
          </w:p>
        </w:tc>
        <w:tc>
          <w:tcPr>
            <w:tcW w:w="2753" w:type="dxa"/>
            <w:tcBorders>
              <w:left w:val="single" w:sz="2" w:space="0" w:color="000000"/>
              <w:bottom w:val="single" w:sz="2" w:space="0" w:color="000000"/>
            </w:tcBorders>
            <w:tcMar>
              <w:top w:w="55" w:type="dxa"/>
              <w:left w:w="55" w:type="dxa"/>
              <w:bottom w:w="55" w:type="dxa"/>
              <w:right w:w="55" w:type="dxa"/>
            </w:tcMar>
          </w:tcPr>
          <w:p w14:paraId="28609034" w14:textId="122202D4" w:rsidR="004F4B41" w:rsidRPr="004368EB" w:rsidRDefault="004F4B41" w:rsidP="004F4B41">
            <w:pPr>
              <w:pStyle w:val="TableContents"/>
              <w:tabs>
                <w:tab w:val="left" w:pos="360"/>
              </w:tabs>
              <w:rPr>
                <w:rFonts w:ascii="Arial" w:hAnsi="Arial"/>
                <w:sz w:val="16"/>
                <w:szCs w:val="16"/>
              </w:rPr>
            </w:pPr>
            <w:r>
              <w:rPr>
                <w:rFonts w:ascii="Arial" w:hAnsi="Arial"/>
                <w:sz w:val="16"/>
                <w:szCs w:val="16"/>
              </w:rPr>
              <w:t xml:space="preserve">4 </w:t>
            </w:r>
            <w:r w:rsidR="00F5604B">
              <w:rPr>
                <w:rFonts w:ascii="Arial" w:hAnsi="Arial"/>
                <w:sz w:val="16"/>
                <w:szCs w:val="16"/>
              </w:rPr>
              <w:t xml:space="preserve">Boons </w:t>
            </w:r>
            <w:r>
              <w:rPr>
                <w:rFonts w:ascii="Arial" w:hAnsi="Arial"/>
                <w:sz w:val="16"/>
                <w:szCs w:val="16"/>
              </w:rPr>
              <w:t>(</w:t>
            </w:r>
            <w:r w:rsidR="00F5604B">
              <w:rPr>
                <w:rFonts w:ascii="Arial" w:hAnsi="Arial"/>
                <w:sz w:val="16"/>
                <w:szCs w:val="16"/>
              </w:rPr>
              <w:t xml:space="preserve">Basic Training </w:t>
            </w:r>
            <w:r>
              <w:rPr>
                <w:rFonts w:ascii="Arial" w:hAnsi="Arial"/>
                <w:sz w:val="16"/>
                <w:szCs w:val="16"/>
              </w:rPr>
              <w:t xml:space="preserve">for Champion (any) or Warrior (any)), plus </w:t>
            </w:r>
            <w:r w:rsidRPr="00F5604B">
              <w:rPr>
                <w:rFonts w:ascii="Arial" w:hAnsi="Arial"/>
                <w:color w:val="A6A6A6" w:themeColor="background1" w:themeShade="A6"/>
                <w:sz w:val="16"/>
                <w:szCs w:val="16"/>
              </w:rPr>
              <w:t>Rival (a survivor from your unit, which had a high mortality rate)</w:t>
            </w:r>
          </w:p>
        </w:tc>
        <w:tc>
          <w:tcPr>
            <w:tcW w:w="2753" w:type="dxa"/>
            <w:tcBorders>
              <w:left w:val="single" w:sz="2" w:space="0" w:color="000000"/>
              <w:bottom w:val="single" w:sz="2" w:space="0" w:color="000000"/>
            </w:tcBorders>
            <w:tcMar>
              <w:top w:w="55" w:type="dxa"/>
              <w:left w:w="55" w:type="dxa"/>
              <w:bottom w:w="55" w:type="dxa"/>
              <w:right w:w="55" w:type="dxa"/>
            </w:tcMar>
          </w:tcPr>
          <w:p w14:paraId="4E0339C8" w14:textId="4ECE5F49" w:rsidR="004F4B41" w:rsidRPr="000C4490" w:rsidRDefault="004F4B41" w:rsidP="004F4B41">
            <w:pPr>
              <w:pStyle w:val="TableContents"/>
              <w:tabs>
                <w:tab w:val="left" w:pos="360"/>
              </w:tabs>
              <w:rPr>
                <w:rFonts w:ascii="Arial" w:eastAsia="Arial" w:hAnsi="Arial"/>
                <w:color w:val="00B050"/>
                <w:sz w:val="16"/>
                <w:szCs w:val="16"/>
              </w:rPr>
            </w:pPr>
            <w:r>
              <w:rPr>
                <w:rFonts w:ascii="Arial" w:hAnsi="Arial"/>
                <w:sz w:val="16"/>
                <w:szCs w:val="16"/>
              </w:rPr>
              <w:t xml:space="preserve">4 </w:t>
            </w:r>
            <w:r w:rsidR="00F5604B">
              <w:rPr>
                <w:rFonts w:ascii="Arial" w:hAnsi="Arial"/>
                <w:sz w:val="16"/>
                <w:szCs w:val="16"/>
              </w:rPr>
              <w:t xml:space="preserve">Boons </w:t>
            </w:r>
            <w:r>
              <w:rPr>
                <w:rFonts w:ascii="Arial" w:hAnsi="Arial"/>
                <w:sz w:val="16"/>
                <w:szCs w:val="16"/>
              </w:rPr>
              <w:t>(</w:t>
            </w:r>
            <w:r w:rsidR="00F5604B">
              <w:rPr>
                <w:rFonts w:ascii="Arial" w:hAnsi="Arial"/>
                <w:sz w:val="16"/>
                <w:szCs w:val="16"/>
              </w:rPr>
              <w:t xml:space="preserve">Basic Training </w:t>
            </w:r>
            <w:r>
              <w:rPr>
                <w:rFonts w:ascii="Arial" w:hAnsi="Arial"/>
                <w:sz w:val="16"/>
                <w:szCs w:val="16"/>
              </w:rPr>
              <w:t xml:space="preserve">for Champion (any) or Warrior (any)), plus </w:t>
            </w:r>
            <w:r w:rsidRPr="00FF593A">
              <w:rPr>
                <w:rFonts w:ascii="Arial" w:hAnsi="Arial"/>
                <w:color w:val="A6A6A6" w:themeColor="background1" w:themeShade="A6"/>
                <w:sz w:val="16"/>
                <w:szCs w:val="16"/>
              </w:rPr>
              <w:t>Narrative Hook</w:t>
            </w:r>
          </w:p>
        </w:tc>
        <w:tc>
          <w:tcPr>
            <w:tcW w:w="275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7AD28D" w14:textId="17AD16AF" w:rsidR="004F4B41" w:rsidRPr="004368EB" w:rsidRDefault="004F4B41" w:rsidP="004F4B41">
            <w:pPr>
              <w:pStyle w:val="TableContents"/>
              <w:tabs>
                <w:tab w:val="left" w:pos="360"/>
              </w:tabs>
              <w:rPr>
                <w:rFonts w:ascii="Arial" w:hAnsi="Arial"/>
                <w:sz w:val="16"/>
                <w:szCs w:val="16"/>
              </w:rPr>
            </w:pPr>
            <w:r>
              <w:rPr>
                <w:rFonts w:ascii="Arial" w:hAnsi="Arial"/>
                <w:sz w:val="16"/>
                <w:szCs w:val="16"/>
              </w:rPr>
              <w:t xml:space="preserve">4 </w:t>
            </w:r>
            <w:r w:rsidR="00F5604B">
              <w:rPr>
                <w:rFonts w:ascii="Arial" w:hAnsi="Arial"/>
                <w:sz w:val="16"/>
                <w:szCs w:val="16"/>
              </w:rPr>
              <w:t xml:space="preserve">Boons </w:t>
            </w:r>
            <w:r>
              <w:rPr>
                <w:rFonts w:ascii="Arial" w:hAnsi="Arial"/>
                <w:sz w:val="16"/>
                <w:szCs w:val="16"/>
              </w:rPr>
              <w:t>(</w:t>
            </w:r>
            <w:r w:rsidR="00F5604B">
              <w:rPr>
                <w:rFonts w:ascii="Arial" w:hAnsi="Arial"/>
                <w:sz w:val="16"/>
                <w:szCs w:val="16"/>
              </w:rPr>
              <w:t>Basic Training</w:t>
            </w:r>
            <w:r>
              <w:rPr>
                <w:rFonts w:ascii="Arial" w:hAnsi="Arial"/>
                <w:sz w:val="16"/>
                <w:szCs w:val="16"/>
              </w:rPr>
              <w:t xml:space="preserve"> for Champion (any) or Warrior (any)), plus Network of Allies (veterans)</w:t>
            </w:r>
          </w:p>
        </w:tc>
      </w:tr>
    </w:tbl>
    <w:p w14:paraId="31E4C0B2" w14:textId="77777777" w:rsidR="00567346" w:rsidRDefault="00567346" w:rsidP="00567346">
      <w:pPr>
        <w:rPr>
          <w:rFonts w:ascii="Arial" w:eastAsia="Arial" w:hAnsi="Arial"/>
          <w:sz w:val="16"/>
          <w:szCs w:val="16"/>
        </w:rPr>
      </w:pPr>
      <w:r>
        <w:rPr>
          <w:rFonts w:ascii="Arial" w:eastAsia="Arial" w:hAnsi="Arial"/>
          <w:sz w:val="16"/>
          <w:szCs w:val="16"/>
        </w:rPr>
        <w:br w:type="page"/>
      </w:r>
    </w:p>
    <w:p w14:paraId="751CDB2A" w14:textId="30CF30A8" w:rsidR="005738CB" w:rsidRDefault="00C23E81" w:rsidP="009C681B">
      <w:pPr>
        <w:pStyle w:val="Heading4"/>
      </w:pPr>
      <w:r>
        <w:lastRenderedPageBreak/>
        <w:t>Fringer</w:t>
      </w:r>
    </w:p>
    <w:p w14:paraId="16362A24" w14:textId="696BAD0C" w:rsidR="00106CF5" w:rsidRDefault="00106CF5" w:rsidP="00802280">
      <w:pPr>
        <w:pStyle w:val="BodyText"/>
      </w:pPr>
      <w:r>
        <w:t xml:space="preserve">Fisherman </w:t>
      </w:r>
      <w:r w:rsidR="00F32FF3">
        <w:t>Enterprise Abilities List</w:t>
      </w:r>
      <w:r>
        <w:t>:</w:t>
      </w:r>
    </w:p>
    <w:p w14:paraId="36FB5CA7" w14:textId="770A1A6C" w:rsidR="00106CF5" w:rsidRPr="002B3879" w:rsidRDefault="00106CF5" w:rsidP="00802280">
      <w:pPr>
        <w:pStyle w:val="BodyText"/>
        <w:rPr>
          <w:rStyle w:val="SkillsChar"/>
          <w:color w:val="auto"/>
        </w:rPr>
      </w:pPr>
      <w:r>
        <w:t>{</w:t>
      </w:r>
      <w:r w:rsidR="00873E8A">
        <w:rPr>
          <w:rStyle w:val="KnowledgeChar"/>
        </w:rPr>
        <w:t>Determinism (Zoological)</w:t>
      </w:r>
      <w:r>
        <w:rPr>
          <w:rStyle w:val="KnowledgeChar"/>
        </w:rPr>
        <w:t>, Hydrology, Meteorology</w:t>
      </w:r>
      <w:r>
        <w:t>}</w:t>
      </w:r>
    </w:p>
    <w:p w14:paraId="125AE8FC" w14:textId="77777777" w:rsidR="00AB45D6" w:rsidRPr="005B1028" w:rsidRDefault="00AB45D6" w:rsidP="00802280">
      <w:pPr>
        <w:pStyle w:val="BodyText"/>
        <w:rPr>
          <w:rStyle w:val="SkillsChar"/>
          <w:color w:val="auto"/>
        </w:rPr>
      </w:pPr>
      <w:r>
        <w:t>{</w:t>
      </w:r>
      <w:r>
        <w:rPr>
          <w:rStyle w:val="KnowledgeChar"/>
        </w:rPr>
        <w:t>Ecology, Ichthyology, Maritime Terrain</w:t>
      </w:r>
      <w:r>
        <w:t>}</w:t>
      </w:r>
    </w:p>
    <w:p w14:paraId="641E47A3" w14:textId="607C94D7" w:rsidR="00106CF5" w:rsidRDefault="00106CF5" w:rsidP="00802280">
      <w:pPr>
        <w:pStyle w:val="BodyText"/>
      </w:pPr>
      <w:r>
        <w:t>{</w:t>
      </w:r>
      <w:r>
        <w:rPr>
          <w:rStyle w:val="KnowledgeChar"/>
        </w:rPr>
        <w:t xml:space="preserve">Engineer, Plant Material, </w:t>
      </w:r>
      <w:r w:rsidR="00084873">
        <w:rPr>
          <w:rStyle w:val="KnowledgeChar"/>
        </w:rPr>
        <w:t>Wainwright</w:t>
      </w:r>
      <w:r>
        <w:t>}</w:t>
      </w:r>
    </w:p>
    <w:p w14:paraId="2D59B2DC" w14:textId="77777777" w:rsidR="004D0ACD" w:rsidRPr="00AB45D6" w:rsidRDefault="004D0ACD" w:rsidP="00802280">
      <w:pPr>
        <w:pStyle w:val="BodyText"/>
        <w:rPr>
          <w:rStyle w:val="SkillsChar"/>
          <w:color w:val="auto"/>
        </w:rPr>
      </w:pPr>
      <w:r>
        <w:rPr>
          <w:rStyle w:val="SkillsChar"/>
        </w:rPr>
        <w:t>Lore 1</w:t>
      </w:r>
    </w:p>
    <w:p w14:paraId="1450D149" w14:textId="77777777" w:rsidR="009C3D11" w:rsidRDefault="009C3D11" w:rsidP="00802280">
      <w:pPr>
        <w:pStyle w:val="BodyText"/>
      </w:pPr>
      <w:r>
        <w:rPr>
          <w:rStyle w:val="SkillsChar"/>
        </w:rPr>
        <w:t>Observation 1</w:t>
      </w:r>
    </w:p>
    <w:p w14:paraId="6CBBEA81" w14:textId="77777777" w:rsidR="00065141" w:rsidRPr="00010BAE" w:rsidRDefault="00065141" w:rsidP="00802280">
      <w:pPr>
        <w:pStyle w:val="BodyText"/>
        <w:rPr>
          <w:rStyle w:val="SkillsChar"/>
          <w:color w:val="auto"/>
        </w:rPr>
      </w:pPr>
      <w:r>
        <w:rPr>
          <w:rStyle w:val="SkillsChar"/>
        </w:rPr>
        <w:t>Tool Use 1</w:t>
      </w:r>
    </w:p>
    <w:p w14:paraId="54250724" w14:textId="20D98DC4" w:rsidR="00065141" w:rsidRDefault="006B0754" w:rsidP="00802280">
      <w:pPr>
        <w:pStyle w:val="BodyText"/>
      </w:pPr>
      <w:r>
        <w:t xml:space="preserve">+1 Competence with </w:t>
      </w:r>
      <w:r w:rsidR="00065141">
        <w:t>Biology (Taxonomy)</w:t>
      </w:r>
    </w:p>
    <w:p w14:paraId="2B8FCC64" w14:textId="55206EF8" w:rsidR="00065141" w:rsidRDefault="006B0754" w:rsidP="00802280">
      <w:pPr>
        <w:pStyle w:val="BodyText"/>
      </w:pPr>
      <w:r>
        <w:t xml:space="preserve">+1 Competence with </w:t>
      </w:r>
      <w:r w:rsidR="00065141">
        <w:t>Observation (Assess)</w:t>
      </w:r>
    </w:p>
    <w:p w14:paraId="641A27E9" w14:textId="77777777" w:rsidR="00186DE6" w:rsidRPr="00C013FD" w:rsidRDefault="00186DE6" w:rsidP="00802280">
      <w:pPr>
        <w:pStyle w:val="BodyText"/>
        <w:rPr>
          <w:rStyle w:val="KnowledgeChar"/>
          <w:color w:val="auto"/>
        </w:rPr>
      </w:pPr>
      <w:r>
        <w:t>Traditional Mechanics 1 (Use Lore instead of Mechanics (Craft), if better, for Mechanics tests that are not too technical (GM discretion))</w:t>
      </w:r>
    </w:p>
    <w:p w14:paraId="277A1A50" w14:textId="77777777" w:rsidR="00E05CE9" w:rsidRPr="00C013FD" w:rsidRDefault="00E05CE9" w:rsidP="00802280">
      <w:pPr>
        <w:pStyle w:val="BodyText"/>
        <w:rPr>
          <w:rStyle w:val="KnowledgeChar"/>
          <w:color w:val="auto"/>
        </w:rPr>
      </w:pPr>
      <w:r>
        <w:t>Traditional (Natural) Philosophy 1 (Use Lore instead of Biology (Taxonomy), if better)</w:t>
      </w:r>
    </w:p>
    <w:p w14:paraId="2F55FE60" w14:textId="77777777" w:rsidR="004A5275" w:rsidRDefault="004A5275" w:rsidP="00802280">
      <w:pPr>
        <w:pStyle w:val="BodyText"/>
      </w:pPr>
    </w:p>
    <w:p w14:paraId="6E00244E" w14:textId="73B6148A" w:rsidR="00106CF5" w:rsidRDefault="00106CF5" w:rsidP="00802280">
      <w:pPr>
        <w:pStyle w:val="BodyText"/>
      </w:pPr>
      <w:r>
        <w:t xml:space="preserve">Guide </w:t>
      </w:r>
      <w:r w:rsidR="00F32FF3">
        <w:t>Enterprise Abilities List</w:t>
      </w:r>
      <w:r>
        <w:t>:</w:t>
      </w:r>
    </w:p>
    <w:p w14:paraId="6BF86B7C" w14:textId="06EE4FFC" w:rsidR="007110EC" w:rsidRPr="00653E39" w:rsidRDefault="007110EC" w:rsidP="00802280">
      <w:pPr>
        <w:pStyle w:val="BodyText"/>
        <w:rPr>
          <w:rStyle w:val="KnowledgeChar"/>
          <w:color w:val="auto"/>
        </w:rPr>
      </w:pPr>
      <w:r>
        <w:t>{</w:t>
      </w:r>
      <w:r>
        <w:rPr>
          <w:rStyle w:val="KnowledgeChar"/>
        </w:rPr>
        <w:t xml:space="preserve">Anthropology (Human), </w:t>
      </w:r>
      <w:r w:rsidR="00DC37FD">
        <w:rPr>
          <w:rStyle w:val="KnowledgeChar"/>
        </w:rPr>
        <w:t>Ethology</w:t>
      </w:r>
      <w:r w:rsidR="00AD123E">
        <w:rPr>
          <w:rStyle w:val="KnowledgeChar"/>
        </w:rPr>
        <w:t xml:space="preserve"> (Human), </w:t>
      </w:r>
      <w:r>
        <w:rPr>
          <w:rStyle w:val="KnowledgeChar"/>
        </w:rPr>
        <w:t>Psychology (Human)</w:t>
      </w:r>
      <w:r>
        <w:t>}</w:t>
      </w:r>
    </w:p>
    <w:p w14:paraId="34406B42" w14:textId="00B96D61" w:rsidR="007110EC" w:rsidRPr="00C810BD" w:rsidRDefault="007110EC" w:rsidP="00802280">
      <w:pPr>
        <w:pStyle w:val="BodyText"/>
        <w:rPr>
          <w:rStyle w:val="SkillsChar"/>
          <w:color w:val="auto"/>
        </w:rPr>
      </w:pPr>
      <w:r>
        <w:t>{</w:t>
      </w:r>
      <w:r w:rsidR="00127D7E">
        <w:rPr>
          <w:rStyle w:val="KnowledgeChar"/>
        </w:rPr>
        <w:t>Common Tongue, Regional Language, Regional Society</w:t>
      </w:r>
      <w:r>
        <w:t>}</w:t>
      </w:r>
    </w:p>
    <w:p w14:paraId="507D376B" w14:textId="19154836" w:rsidR="004D0ACD" w:rsidRPr="00653E39" w:rsidRDefault="00826FC8" w:rsidP="00802280">
      <w:pPr>
        <w:pStyle w:val="BodyText"/>
        <w:rPr>
          <w:rStyle w:val="KnowledgeChar"/>
          <w:color w:val="auto"/>
        </w:rPr>
      </w:pPr>
      <w:r>
        <w:t>{</w:t>
      </w:r>
      <w:r w:rsidR="00873E8A">
        <w:rPr>
          <w:rStyle w:val="KnowledgeChar"/>
        </w:rPr>
        <w:t>Determinism (Zoological)</w:t>
      </w:r>
      <w:r>
        <w:rPr>
          <w:rStyle w:val="KnowledgeChar"/>
        </w:rPr>
        <w:t xml:space="preserve">, </w:t>
      </w:r>
      <w:r w:rsidR="00873E8A">
        <w:rPr>
          <w:rStyle w:val="KnowledgeChar"/>
        </w:rPr>
        <w:t xml:space="preserve">Ethology (Zoological), </w:t>
      </w:r>
      <w:r w:rsidR="00AD123E">
        <w:rPr>
          <w:rStyle w:val="KnowledgeChar"/>
        </w:rPr>
        <w:t>Terrain (pick one)</w:t>
      </w:r>
      <w:r w:rsidR="004D0ACD">
        <w:t>}</w:t>
      </w:r>
    </w:p>
    <w:p w14:paraId="06BAA60D" w14:textId="77777777" w:rsidR="009C3D11" w:rsidRPr="00AB45D6" w:rsidRDefault="009C3D11" w:rsidP="00802280">
      <w:pPr>
        <w:pStyle w:val="BodyText"/>
        <w:rPr>
          <w:rStyle w:val="SkillsChar"/>
          <w:color w:val="auto"/>
        </w:rPr>
      </w:pPr>
      <w:r>
        <w:rPr>
          <w:rStyle w:val="SkillsChar"/>
        </w:rPr>
        <w:t>Lore 1</w:t>
      </w:r>
    </w:p>
    <w:p w14:paraId="71421182" w14:textId="471DD893" w:rsidR="007110EC" w:rsidRPr="00AB45D6" w:rsidRDefault="007110EC" w:rsidP="00802280">
      <w:pPr>
        <w:pStyle w:val="BodyText"/>
        <w:rPr>
          <w:rStyle w:val="SkillsChar"/>
          <w:color w:val="auto"/>
        </w:rPr>
      </w:pPr>
      <w:r>
        <w:rPr>
          <w:rStyle w:val="SkillsChar"/>
        </w:rPr>
        <w:t>Recon 1</w:t>
      </w:r>
    </w:p>
    <w:p w14:paraId="01EEDCDB" w14:textId="584E06F8" w:rsidR="00065141" w:rsidRDefault="006B0754" w:rsidP="00802280">
      <w:pPr>
        <w:pStyle w:val="BodyText"/>
      </w:pPr>
      <w:r>
        <w:t xml:space="preserve">+1 Competence with </w:t>
      </w:r>
      <w:r w:rsidR="00065141">
        <w:t>Biology (Taxonomy)</w:t>
      </w:r>
    </w:p>
    <w:p w14:paraId="239F65C5" w14:textId="446E40FE" w:rsidR="00E7510E" w:rsidRDefault="006B0754" w:rsidP="00802280">
      <w:pPr>
        <w:pStyle w:val="BodyText"/>
      </w:pPr>
      <w:r>
        <w:t xml:space="preserve">+1 Competence with </w:t>
      </w:r>
      <w:r w:rsidR="00E7510E">
        <w:t>Observation (Assess)</w:t>
      </w:r>
    </w:p>
    <w:p w14:paraId="19494C09" w14:textId="54C03580" w:rsidR="00E634AD" w:rsidRDefault="006B0754" w:rsidP="00802280">
      <w:pPr>
        <w:pStyle w:val="BodyText"/>
      </w:pPr>
      <w:r>
        <w:t xml:space="preserve">+1 Competence with </w:t>
      </w:r>
      <w:r w:rsidR="00E634AD">
        <w:t xml:space="preserve">Tool Use (First Aid) </w:t>
      </w:r>
    </w:p>
    <w:p w14:paraId="571E5D0F" w14:textId="77777777" w:rsidR="00186DE6" w:rsidRDefault="00186DE6" w:rsidP="00802280">
      <w:pPr>
        <w:pStyle w:val="BodyText"/>
      </w:pPr>
      <w:r>
        <w:t>Traditional Medicine 1 (Use Lore instead of Biology (Craft), if better, for tests related to Biology that are not too technical (GM discretion))</w:t>
      </w:r>
    </w:p>
    <w:p w14:paraId="6112C0C4" w14:textId="77777777" w:rsidR="00E05CE9" w:rsidRPr="00C013FD" w:rsidRDefault="00E05CE9" w:rsidP="00802280">
      <w:pPr>
        <w:pStyle w:val="BodyText"/>
        <w:rPr>
          <w:rStyle w:val="KnowledgeChar"/>
          <w:color w:val="auto"/>
        </w:rPr>
      </w:pPr>
      <w:r>
        <w:t>Traditional (Natural) Philosophy 1 (Use Lore instead of Biology (Taxonomy), if better)</w:t>
      </w:r>
    </w:p>
    <w:p w14:paraId="43B3A341" w14:textId="77777777" w:rsidR="004A5275" w:rsidRDefault="004A5275" w:rsidP="00802280">
      <w:pPr>
        <w:pStyle w:val="BodyText"/>
      </w:pPr>
    </w:p>
    <w:p w14:paraId="5FD614E7" w14:textId="2995D6F9" w:rsidR="00106CF5" w:rsidRDefault="00106CF5" w:rsidP="00802280">
      <w:pPr>
        <w:pStyle w:val="BodyText"/>
      </w:pPr>
      <w:r>
        <w:t xml:space="preserve">Herbalist </w:t>
      </w:r>
      <w:r w:rsidR="00F32FF3">
        <w:t>Enterprise Abilities List</w:t>
      </w:r>
      <w:r>
        <w:t>:</w:t>
      </w:r>
    </w:p>
    <w:p w14:paraId="2C7154E3" w14:textId="77777777" w:rsidR="004D0ACD" w:rsidRPr="005977DE" w:rsidRDefault="004D0ACD" w:rsidP="00802280">
      <w:pPr>
        <w:pStyle w:val="BodyText"/>
        <w:rPr>
          <w:rStyle w:val="SkillsChar"/>
          <w:color w:val="auto"/>
        </w:rPr>
      </w:pPr>
      <w:r>
        <w:t>{</w:t>
      </w:r>
      <w:r>
        <w:rPr>
          <w:rStyle w:val="KnowledgeChar"/>
        </w:rPr>
        <w:t>Botany, Mammalogy, Mycology</w:t>
      </w:r>
      <w:r>
        <w:t>}</w:t>
      </w:r>
    </w:p>
    <w:p w14:paraId="2C29153B" w14:textId="77777777" w:rsidR="00AB45D6" w:rsidRPr="002B3879" w:rsidRDefault="00AB45D6" w:rsidP="00802280">
      <w:pPr>
        <w:pStyle w:val="BodyText"/>
        <w:rPr>
          <w:rStyle w:val="SkillsChar"/>
          <w:color w:val="auto"/>
        </w:rPr>
      </w:pPr>
      <w:r>
        <w:t>{</w:t>
      </w:r>
      <w:r>
        <w:rPr>
          <w:rStyle w:val="KnowledgeChar"/>
        </w:rPr>
        <w:t>Chordate Material, Fungal Material, Plant Material</w:t>
      </w:r>
      <w:r>
        <w:t>}</w:t>
      </w:r>
    </w:p>
    <w:p w14:paraId="74005C9E" w14:textId="77777777" w:rsidR="00AB45D6" w:rsidRDefault="00AB45D6" w:rsidP="00802280">
      <w:pPr>
        <w:pStyle w:val="BodyText"/>
      </w:pPr>
      <w:r>
        <w:t>{</w:t>
      </w:r>
      <w:r>
        <w:rPr>
          <w:rStyle w:val="KnowledgeChar"/>
        </w:rPr>
        <w:t>Pharmacologist, Pharmacology, Vitalism</w:t>
      </w:r>
      <w:r>
        <w:t>}</w:t>
      </w:r>
    </w:p>
    <w:p w14:paraId="341BE6A4" w14:textId="77777777" w:rsidR="009C3D11" w:rsidRPr="00010BAE" w:rsidRDefault="009C3D11" w:rsidP="00802280">
      <w:pPr>
        <w:pStyle w:val="BodyText"/>
        <w:rPr>
          <w:rStyle w:val="SkillsChar"/>
          <w:color w:val="auto"/>
        </w:rPr>
      </w:pPr>
      <w:r>
        <w:rPr>
          <w:rStyle w:val="SkillsChar"/>
        </w:rPr>
        <w:t>Lore 1</w:t>
      </w:r>
    </w:p>
    <w:p w14:paraId="01B39042" w14:textId="77777777" w:rsidR="00065141" w:rsidRPr="00AB45D6" w:rsidRDefault="00065141" w:rsidP="00802280">
      <w:pPr>
        <w:pStyle w:val="BodyText"/>
        <w:rPr>
          <w:rStyle w:val="SkillsChar"/>
          <w:color w:val="auto"/>
        </w:rPr>
      </w:pPr>
      <w:r>
        <w:rPr>
          <w:rStyle w:val="SkillsChar"/>
        </w:rPr>
        <w:t>Tool Use 1</w:t>
      </w:r>
    </w:p>
    <w:p w14:paraId="2C0749E8" w14:textId="6CD1588C" w:rsidR="00106CF5" w:rsidRDefault="006B0754" w:rsidP="00802280">
      <w:pPr>
        <w:pStyle w:val="BodyText"/>
      </w:pPr>
      <w:r>
        <w:t xml:space="preserve">+1 Competence with </w:t>
      </w:r>
      <w:r w:rsidR="00106CF5">
        <w:t>Biology (</w:t>
      </w:r>
      <w:r w:rsidR="00C63ECA">
        <w:t>Craft</w:t>
      </w:r>
      <w:r w:rsidR="00106CF5">
        <w:t xml:space="preserve">) </w:t>
      </w:r>
    </w:p>
    <w:p w14:paraId="439B7ADA" w14:textId="363EE606" w:rsidR="00065141" w:rsidRDefault="006B0754" w:rsidP="00802280">
      <w:pPr>
        <w:pStyle w:val="BodyText"/>
      </w:pPr>
      <w:r>
        <w:t xml:space="preserve">+1 Competence with </w:t>
      </w:r>
      <w:r w:rsidR="00065141">
        <w:t>Biology (Taxonomy)</w:t>
      </w:r>
    </w:p>
    <w:p w14:paraId="27EC1A55" w14:textId="260B5510" w:rsidR="007110EC" w:rsidRDefault="006B0754" w:rsidP="00802280">
      <w:pPr>
        <w:pStyle w:val="BodyText"/>
      </w:pPr>
      <w:r>
        <w:t xml:space="preserve">+1 Competence with </w:t>
      </w:r>
      <w:r w:rsidR="009631A3">
        <w:t>Tool Use</w:t>
      </w:r>
      <w:r w:rsidR="007110EC">
        <w:t xml:space="preserve"> (Lab Tech)</w:t>
      </w:r>
    </w:p>
    <w:p w14:paraId="3C05A23D" w14:textId="77777777" w:rsidR="00186DE6" w:rsidRDefault="00186DE6" w:rsidP="00802280">
      <w:pPr>
        <w:pStyle w:val="BodyText"/>
      </w:pPr>
      <w:r>
        <w:t>Traditional Medicine 1 (Use Lore instead of Biology (Craft), if better, for tests related to Biology that are not too technical (GM discretion))</w:t>
      </w:r>
    </w:p>
    <w:p w14:paraId="12503340" w14:textId="77777777" w:rsidR="00E05CE9" w:rsidRPr="00C013FD" w:rsidRDefault="00E05CE9" w:rsidP="00802280">
      <w:pPr>
        <w:pStyle w:val="BodyText"/>
        <w:rPr>
          <w:rStyle w:val="KnowledgeChar"/>
          <w:color w:val="auto"/>
        </w:rPr>
      </w:pPr>
      <w:r>
        <w:t>Traditional (Natural) Philosophy 1 (Use Lore instead of Biology (Taxonomy), if better)</w:t>
      </w:r>
    </w:p>
    <w:p w14:paraId="625EC9FF" w14:textId="77777777" w:rsidR="004A5275" w:rsidRDefault="004A5275" w:rsidP="00802280">
      <w:pPr>
        <w:pStyle w:val="BodyText"/>
      </w:pPr>
    </w:p>
    <w:p w14:paraId="2EAB0E5E" w14:textId="5B5EFDBE" w:rsidR="00106CF5" w:rsidRDefault="00106CF5" w:rsidP="00802280">
      <w:pPr>
        <w:pStyle w:val="BodyText"/>
      </w:pPr>
      <w:r>
        <w:t xml:space="preserve">Hunter </w:t>
      </w:r>
      <w:r w:rsidR="00F32FF3">
        <w:t>Enterprise Abilities List</w:t>
      </w:r>
      <w:r>
        <w:t>:</w:t>
      </w:r>
    </w:p>
    <w:p w14:paraId="533DED3E" w14:textId="2BC5418B" w:rsidR="00AB45D6" w:rsidRDefault="00AB45D6" w:rsidP="00802280">
      <w:pPr>
        <w:pStyle w:val="BodyText"/>
      </w:pPr>
      <w:r>
        <w:t>{</w:t>
      </w:r>
      <w:r w:rsidR="00873E8A">
        <w:rPr>
          <w:rStyle w:val="KnowledgeChar"/>
        </w:rPr>
        <w:t>Ethology (Zoological),</w:t>
      </w:r>
      <w:r>
        <w:rPr>
          <w:rStyle w:val="KnowledgeChar"/>
        </w:rPr>
        <w:t xml:space="preserve"> Mammalogy</w:t>
      </w:r>
      <w:r w:rsidR="008E64D1">
        <w:rPr>
          <w:rStyle w:val="KnowledgeChar"/>
        </w:rPr>
        <w:t>, Terrain (Forest)</w:t>
      </w:r>
      <w:r>
        <w:t>}</w:t>
      </w:r>
    </w:p>
    <w:p w14:paraId="6EB036C6" w14:textId="426FD50D" w:rsidR="00AB45D6" w:rsidRDefault="00AB45D6" w:rsidP="00802280">
      <w:pPr>
        <w:pStyle w:val="BodyText"/>
      </w:pPr>
      <w:r>
        <w:t>{</w:t>
      </w:r>
      <w:r>
        <w:rPr>
          <w:rStyle w:val="KnowledgeChar"/>
        </w:rPr>
        <w:t>Projectile Weapons</w:t>
      </w:r>
      <w:r>
        <w:t>}</w:t>
      </w:r>
    </w:p>
    <w:p w14:paraId="1597D671" w14:textId="737AB470" w:rsidR="008E64D1" w:rsidRPr="00AB45D6" w:rsidRDefault="008E64D1" w:rsidP="00802280">
      <w:pPr>
        <w:pStyle w:val="BodyText"/>
        <w:rPr>
          <w:rStyle w:val="SkillsChar"/>
          <w:color w:val="auto"/>
        </w:rPr>
      </w:pPr>
      <w:r>
        <w:rPr>
          <w:rStyle w:val="SkillsChar"/>
        </w:rPr>
        <w:t>Lore 1</w:t>
      </w:r>
    </w:p>
    <w:p w14:paraId="44846ACB" w14:textId="5F62972E" w:rsidR="00106CF5" w:rsidRDefault="00106CF5" w:rsidP="00802280">
      <w:pPr>
        <w:pStyle w:val="BodyText"/>
      </w:pPr>
      <w:r>
        <w:rPr>
          <w:rStyle w:val="SkillsChar"/>
        </w:rPr>
        <w:t xml:space="preserve">Observation </w:t>
      </w:r>
      <w:r w:rsidR="00AB45D6">
        <w:rPr>
          <w:rStyle w:val="SkillsChar"/>
        </w:rPr>
        <w:t>1</w:t>
      </w:r>
    </w:p>
    <w:p w14:paraId="4642EFEF" w14:textId="77777777" w:rsidR="00065141" w:rsidRPr="00AB45D6" w:rsidRDefault="00065141" w:rsidP="00802280">
      <w:pPr>
        <w:pStyle w:val="BodyText"/>
        <w:rPr>
          <w:rStyle w:val="SkillsChar"/>
          <w:color w:val="auto"/>
        </w:rPr>
      </w:pPr>
      <w:r>
        <w:rPr>
          <w:rStyle w:val="SkillsChar"/>
        </w:rPr>
        <w:t>Tool Use 1</w:t>
      </w:r>
    </w:p>
    <w:p w14:paraId="38CD91D1" w14:textId="1BCB1B56" w:rsidR="009C3D11" w:rsidRDefault="006B0754" w:rsidP="00802280">
      <w:pPr>
        <w:pStyle w:val="BodyText"/>
      </w:pPr>
      <w:r>
        <w:t xml:space="preserve">+1 Competence with </w:t>
      </w:r>
      <w:r w:rsidR="009C3D11">
        <w:t>Alchemy (</w:t>
      </w:r>
      <w:r w:rsidR="00542079">
        <w:t>Stealth</w:t>
      </w:r>
      <w:r w:rsidR="009C3D11">
        <w:t>)</w:t>
      </w:r>
    </w:p>
    <w:p w14:paraId="122B1875" w14:textId="29DC6443" w:rsidR="008E64D1" w:rsidRDefault="006B0754" w:rsidP="00802280">
      <w:pPr>
        <w:pStyle w:val="BodyText"/>
      </w:pPr>
      <w:r>
        <w:t xml:space="preserve">+1 Competence with </w:t>
      </w:r>
      <w:r w:rsidR="008E64D1">
        <w:t>Observation (</w:t>
      </w:r>
      <w:r w:rsidR="007624AC">
        <w:t>Marksmanship</w:t>
      </w:r>
      <w:r w:rsidR="008E64D1">
        <w:t>)</w:t>
      </w:r>
    </w:p>
    <w:p w14:paraId="093E92F7" w14:textId="1597F0BD" w:rsidR="00B60028" w:rsidRDefault="006B0754" w:rsidP="00802280">
      <w:pPr>
        <w:pStyle w:val="BodyText"/>
      </w:pPr>
      <w:r>
        <w:t xml:space="preserve">+1 Competence with </w:t>
      </w:r>
      <w:r w:rsidR="004D0ACD">
        <w:t>Recon (</w:t>
      </w:r>
      <w:r w:rsidR="007624AC">
        <w:t>Weapon Damage</w:t>
      </w:r>
      <w:r w:rsidR="004D0ACD">
        <w:t>)</w:t>
      </w:r>
      <w:r w:rsidR="00B60028">
        <w:t xml:space="preserve"> </w:t>
      </w:r>
    </w:p>
    <w:p w14:paraId="58BA1953" w14:textId="45116CD7" w:rsidR="00E634AD" w:rsidRDefault="006B0754" w:rsidP="00802280">
      <w:pPr>
        <w:pStyle w:val="BodyText"/>
      </w:pPr>
      <w:r>
        <w:t xml:space="preserve">+1 Competence with </w:t>
      </w:r>
      <w:r w:rsidR="00E634AD">
        <w:t>Tool Use (Shoot)</w:t>
      </w:r>
    </w:p>
    <w:p w14:paraId="421E8B44" w14:textId="77777777" w:rsidR="00186DE6" w:rsidRPr="00C013FD" w:rsidRDefault="00186DE6" w:rsidP="00802280">
      <w:pPr>
        <w:pStyle w:val="BodyText"/>
        <w:rPr>
          <w:rStyle w:val="KnowledgeChar"/>
          <w:color w:val="auto"/>
        </w:rPr>
      </w:pPr>
      <w:r>
        <w:t>Traditional Alchemy 1 (Use Lore instead of Alchemy (Stealth), if better)</w:t>
      </w:r>
    </w:p>
    <w:p w14:paraId="29CADCF7" w14:textId="77777777" w:rsidR="00E05CE9" w:rsidRPr="00C013FD" w:rsidRDefault="00E05CE9" w:rsidP="00802280">
      <w:pPr>
        <w:pStyle w:val="BodyText"/>
        <w:rPr>
          <w:rStyle w:val="KnowledgeChar"/>
          <w:color w:val="auto"/>
        </w:rPr>
      </w:pPr>
      <w:r>
        <w:t>Traditional (Natural) Philosophy 1 (Use Lore instead of Biology (Taxonomy), if better)</w:t>
      </w:r>
    </w:p>
    <w:p w14:paraId="7FB7484C" w14:textId="77777777" w:rsidR="004A5275" w:rsidRDefault="004A5275" w:rsidP="00802280">
      <w:pPr>
        <w:pStyle w:val="BodyText"/>
      </w:pPr>
    </w:p>
    <w:p w14:paraId="4C5A8440" w14:textId="3C756210" w:rsidR="00106CF5" w:rsidRDefault="00106CF5" w:rsidP="00802280">
      <w:pPr>
        <w:pStyle w:val="BodyText"/>
      </w:pPr>
      <w:r>
        <w:t xml:space="preserve">Midwife </w:t>
      </w:r>
      <w:r w:rsidR="00F32FF3">
        <w:t>Enterprise Abilities List</w:t>
      </w:r>
      <w:r>
        <w:t>:</w:t>
      </w:r>
    </w:p>
    <w:p w14:paraId="54CD3016" w14:textId="138D1B43" w:rsidR="00AB45D6" w:rsidRDefault="00B60028" w:rsidP="00802280">
      <w:pPr>
        <w:pStyle w:val="BodyText"/>
      </w:pPr>
      <w:r>
        <w:t>{</w:t>
      </w:r>
      <w:r w:rsidR="00D5144D">
        <w:rPr>
          <w:rStyle w:val="KnowledgeChar"/>
        </w:rPr>
        <w:t>Anatomy, Barber, Medicine</w:t>
      </w:r>
      <w:r w:rsidR="00AB45D6">
        <w:t>}</w:t>
      </w:r>
    </w:p>
    <w:p w14:paraId="4422AA55" w14:textId="4AC14DC4" w:rsidR="00B60028" w:rsidRPr="00670826" w:rsidRDefault="00B60028" w:rsidP="00802280">
      <w:pPr>
        <w:pStyle w:val="BodyText"/>
        <w:rPr>
          <w:rStyle w:val="SkillsChar"/>
          <w:color w:val="auto"/>
        </w:rPr>
      </w:pPr>
      <w:r>
        <w:t>{</w:t>
      </w:r>
      <w:r>
        <w:rPr>
          <w:rStyle w:val="KnowledgeChar"/>
        </w:rPr>
        <w:t xml:space="preserve">Chordate Material, </w:t>
      </w:r>
      <w:r w:rsidR="00DC37FD">
        <w:rPr>
          <w:rStyle w:val="KnowledgeChar"/>
        </w:rPr>
        <w:t>Ethology</w:t>
      </w:r>
      <w:r w:rsidR="00AD123E">
        <w:rPr>
          <w:rStyle w:val="KnowledgeChar"/>
        </w:rPr>
        <w:t xml:space="preserve"> (Human), </w:t>
      </w:r>
      <w:r>
        <w:rPr>
          <w:rStyle w:val="KnowledgeChar"/>
        </w:rPr>
        <w:t>Psychology (Human)</w:t>
      </w:r>
      <w:r>
        <w:t>}</w:t>
      </w:r>
    </w:p>
    <w:p w14:paraId="0E7D8DE4" w14:textId="3CFFB5A7" w:rsidR="007110EC" w:rsidRPr="00670826" w:rsidRDefault="007110EC" w:rsidP="00802280">
      <w:pPr>
        <w:pStyle w:val="BodyText"/>
        <w:rPr>
          <w:rStyle w:val="SkillsChar"/>
          <w:color w:val="auto"/>
        </w:rPr>
      </w:pPr>
      <w:r>
        <w:t>{</w:t>
      </w:r>
      <w:r>
        <w:rPr>
          <w:rStyle w:val="KnowledgeChar"/>
        </w:rPr>
        <w:t>Pharmacologist, Pharmacology</w:t>
      </w:r>
      <w:r w:rsidR="00B60028">
        <w:rPr>
          <w:rStyle w:val="KnowledgeChar"/>
        </w:rPr>
        <w:t>, Vitalism</w:t>
      </w:r>
      <w:r>
        <w:t>}</w:t>
      </w:r>
    </w:p>
    <w:p w14:paraId="103C345E" w14:textId="77777777" w:rsidR="009C3D11" w:rsidRPr="00AB45D6" w:rsidRDefault="009C3D11" w:rsidP="00802280">
      <w:pPr>
        <w:pStyle w:val="BodyText"/>
        <w:rPr>
          <w:rStyle w:val="SkillsChar"/>
          <w:color w:val="auto"/>
        </w:rPr>
      </w:pPr>
      <w:r>
        <w:rPr>
          <w:rStyle w:val="SkillsChar"/>
        </w:rPr>
        <w:t>Diplomacy 1</w:t>
      </w:r>
    </w:p>
    <w:p w14:paraId="70B1ADFF" w14:textId="3233761A" w:rsidR="009C3D11" w:rsidRPr="00AB45D6" w:rsidRDefault="009C3D11" w:rsidP="00802280">
      <w:pPr>
        <w:pStyle w:val="BodyText"/>
        <w:rPr>
          <w:rStyle w:val="SkillsChar"/>
          <w:color w:val="auto"/>
        </w:rPr>
      </w:pPr>
      <w:r>
        <w:rPr>
          <w:rStyle w:val="SkillsChar"/>
        </w:rPr>
        <w:t>Empathy 1</w:t>
      </w:r>
    </w:p>
    <w:p w14:paraId="2A0103C9" w14:textId="282DEDD5" w:rsidR="00AB45D6" w:rsidRPr="00AB45D6" w:rsidRDefault="00106CF5" w:rsidP="00802280">
      <w:pPr>
        <w:pStyle w:val="BodyText"/>
        <w:rPr>
          <w:rStyle w:val="SkillsChar"/>
          <w:color w:val="auto"/>
        </w:rPr>
      </w:pPr>
      <w:r>
        <w:rPr>
          <w:rStyle w:val="SkillsChar"/>
        </w:rPr>
        <w:t xml:space="preserve">Lore </w:t>
      </w:r>
      <w:r w:rsidR="00AB45D6">
        <w:rPr>
          <w:rStyle w:val="SkillsChar"/>
        </w:rPr>
        <w:t>1</w:t>
      </w:r>
    </w:p>
    <w:p w14:paraId="41243536" w14:textId="77777777" w:rsidR="00065141" w:rsidRPr="00AB45D6" w:rsidRDefault="00065141" w:rsidP="00802280">
      <w:pPr>
        <w:pStyle w:val="BodyText"/>
        <w:rPr>
          <w:rStyle w:val="SkillsChar"/>
          <w:color w:val="auto"/>
        </w:rPr>
      </w:pPr>
      <w:r>
        <w:rPr>
          <w:rStyle w:val="SkillsChar"/>
        </w:rPr>
        <w:t>Tool Use 1</w:t>
      </w:r>
    </w:p>
    <w:p w14:paraId="2C01D650" w14:textId="48894541" w:rsidR="004D0ACD" w:rsidRDefault="006B0754" w:rsidP="00802280">
      <w:pPr>
        <w:pStyle w:val="BodyText"/>
      </w:pPr>
      <w:r>
        <w:t xml:space="preserve">+1 Competence with </w:t>
      </w:r>
      <w:r w:rsidR="00776F9A">
        <w:t>Diplomacy (Presence)</w:t>
      </w:r>
      <w:r w:rsidR="004D0ACD">
        <w:t xml:space="preserve"> </w:t>
      </w:r>
    </w:p>
    <w:p w14:paraId="5D87853D" w14:textId="55329D96" w:rsidR="004D0ACD" w:rsidRDefault="006B0754" w:rsidP="00802280">
      <w:pPr>
        <w:pStyle w:val="BodyText"/>
      </w:pPr>
      <w:r>
        <w:t xml:space="preserve">+1 Competence with </w:t>
      </w:r>
      <w:r w:rsidR="009631A3">
        <w:t>Tool Use</w:t>
      </w:r>
      <w:r w:rsidR="004D0ACD">
        <w:t xml:space="preserve"> (First Aid) </w:t>
      </w:r>
    </w:p>
    <w:p w14:paraId="5E28B9A2" w14:textId="77777777" w:rsidR="00186DE6" w:rsidRDefault="00186DE6" w:rsidP="00802280">
      <w:pPr>
        <w:pStyle w:val="BodyText"/>
      </w:pPr>
      <w:r>
        <w:t>Traditional Medicine 1 (Use Lore instead of Biology (Craft), if better, for tests related to Biology that are not too technical (GM discretion))</w:t>
      </w:r>
    </w:p>
    <w:p w14:paraId="79AAC3B5" w14:textId="77777777" w:rsidR="004A5275" w:rsidRDefault="004A5275" w:rsidP="00802280">
      <w:pPr>
        <w:pStyle w:val="BodyText"/>
      </w:pPr>
    </w:p>
    <w:p w14:paraId="6C2CC6A7" w14:textId="700F8A0C" w:rsidR="00106CF5" w:rsidRDefault="00106CF5" w:rsidP="00802280">
      <w:pPr>
        <w:pStyle w:val="BodyText"/>
      </w:pPr>
      <w:r>
        <w:t xml:space="preserve">Peasant </w:t>
      </w:r>
      <w:r w:rsidR="00F32FF3">
        <w:t>Enterprise Abilities List</w:t>
      </w:r>
      <w:r>
        <w:t>:</w:t>
      </w:r>
    </w:p>
    <w:p w14:paraId="751A60B7" w14:textId="77777777" w:rsidR="00AB45D6" w:rsidRPr="00941D16" w:rsidRDefault="00AB45D6" w:rsidP="00802280">
      <w:pPr>
        <w:pStyle w:val="BodyText"/>
        <w:rPr>
          <w:rStyle w:val="SkillsChar"/>
          <w:color w:val="auto"/>
        </w:rPr>
      </w:pPr>
      <w:r>
        <w:t>{</w:t>
      </w:r>
      <w:r>
        <w:rPr>
          <w:rStyle w:val="KnowledgeChar"/>
        </w:rPr>
        <w:t>Botany, Determinism (Plant), Plains Terrain</w:t>
      </w:r>
      <w:r>
        <w:t>}</w:t>
      </w:r>
    </w:p>
    <w:p w14:paraId="3DABA9A6" w14:textId="6FABA617" w:rsidR="00AB45D6" w:rsidRPr="00670826" w:rsidRDefault="00AB45D6" w:rsidP="00802280">
      <w:pPr>
        <w:pStyle w:val="BodyText"/>
        <w:rPr>
          <w:rStyle w:val="SkillsChar"/>
          <w:color w:val="auto"/>
        </w:rPr>
      </w:pPr>
      <w:r>
        <w:t>{</w:t>
      </w:r>
      <w:r>
        <w:rPr>
          <w:rStyle w:val="KnowledgeChar"/>
        </w:rPr>
        <w:t xml:space="preserve">Chordate Material, </w:t>
      </w:r>
      <w:r w:rsidR="00873E8A">
        <w:rPr>
          <w:rStyle w:val="KnowledgeChar"/>
        </w:rPr>
        <w:t>Ethology (Zoological),</w:t>
      </w:r>
      <w:r>
        <w:rPr>
          <w:rStyle w:val="KnowledgeChar"/>
        </w:rPr>
        <w:t xml:space="preserve"> Mammalogy</w:t>
      </w:r>
      <w:r>
        <w:t>}</w:t>
      </w:r>
    </w:p>
    <w:p w14:paraId="68627F78" w14:textId="77777777" w:rsidR="00AB45D6" w:rsidRDefault="00AB45D6" w:rsidP="00802280">
      <w:pPr>
        <w:pStyle w:val="BodyText"/>
      </w:pPr>
      <w:r>
        <w:t>{</w:t>
      </w:r>
      <w:r>
        <w:rPr>
          <w:rStyle w:val="KnowledgeChar"/>
        </w:rPr>
        <w:t>Engineer, Plant Material, Wainwright</w:t>
      </w:r>
      <w:r>
        <w:t>}</w:t>
      </w:r>
    </w:p>
    <w:p w14:paraId="319E3829" w14:textId="77777777" w:rsidR="004D0ACD" w:rsidRPr="00AB45D6" w:rsidRDefault="004D0ACD" w:rsidP="00802280">
      <w:pPr>
        <w:pStyle w:val="BodyText"/>
        <w:rPr>
          <w:rStyle w:val="SkillsChar"/>
          <w:color w:val="auto"/>
        </w:rPr>
      </w:pPr>
      <w:r>
        <w:rPr>
          <w:rStyle w:val="SkillsChar"/>
        </w:rPr>
        <w:t>Lore 1</w:t>
      </w:r>
    </w:p>
    <w:p w14:paraId="6325F20A" w14:textId="5EF8F9D4" w:rsidR="00875DB8" w:rsidRDefault="00875DB8" w:rsidP="00802280">
      <w:pPr>
        <w:pStyle w:val="BodyText"/>
      </w:pPr>
      <w:r>
        <w:t>+1 Competence with Deception (Demeanor)</w:t>
      </w:r>
    </w:p>
    <w:p w14:paraId="41C3650A" w14:textId="77777777" w:rsidR="00875DB8" w:rsidRDefault="00875DB8" w:rsidP="00802280">
      <w:pPr>
        <w:pStyle w:val="BodyText"/>
      </w:pPr>
      <w:r>
        <w:t>+1 Competence with Diplomacy (Demeanor)</w:t>
      </w:r>
    </w:p>
    <w:p w14:paraId="49B7F282" w14:textId="77777777" w:rsidR="00186DE6" w:rsidRPr="00C013FD" w:rsidRDefault="00186DE6" w:rsidP="00802280">
      <w:pPr>
        <w:pStyle w:val="BodyText"/>
        <w:rPr>
          <w:rStyle w:val="KnowledgeChar"/>
          <w:color w:val="auto"/>
        </w:rPr>
      </w:pPr>
      <w:r>
        <w:t>Traditional Alchemy 1 (Use Lore instead of Alchemy (Stealth), if better)</w:t>
      </w:r>
    </w:p>
    <w:p w14:paraId="36AFA010" w14:textId="5B66BCE1" w:rsidR="00106CF5" w:rsidRPr="00DD4A35" w:rsidRDefault="00186DE6" w:rsidP="00802280">
      <w:pPr>
        <w:pStyle w:val="BodyText"/>
        <w:rPr>
          <w:rStyle w:val="KnowledgeChar"/>
          <w:color w:val="auto"/>
        </w:rPr>
      </w:pPr>
      <w:r>
        <w:t>Traditional Mechanics 1 (Use Lore instead of Mechanics (Craft), if better, for Mechanics tests that are not too technical (GM discretion))</w:t>
      </w:r>
    </w:p>
    <w:p w14:paraId="009FD40C" w14:textId="77777777" w:rsidR="00186DE6" w:rsidRDefault="00186DE6" w:rsidP="00802280">
      <w:pPr>
        <w:pStyle w:val="BodyText"/>
      </w:pPr>
      <w:r>
        <w:t>Traditional Medicine 1 (Use Lore instead of Biology (Craft), if better, for tests related to Biology that are not too technical (GM discretion))</w:t>
      </w:r>
    </w:p>
    <w:p w14:paraId="668BCAD7" w14:textId="77777777" w:rsidR="00E05CE9" w:rsidRPr="00C013FD" w:rsidRDefault="00E05CE9" w:rsidP="00802280">
      <w:pPr>
        <w:pStyle w:val="BodyText"/>
        <w:rPr>
          <w:rStyle w:val="KnowledgeChar"/>
          <w:color w:val="auto"/>
        </w:rPr>
      </w:pPr>
      <w:r>
        <w:t>Traditional (Natural) Philosophy 1 (Use Lore instead of Biology (Taxonomy), if better)</w:t>
      </w:r>
    </w:p>
    <w:p w14:paraId="2CB70283" w14:textId="2BC8ECBE" w:rsidR="00C537F8" w:rsidRDefault="00C537F8">
      <w:pPr>
        <w:rPr>
          <w:rFonts w:ascii="Arial" w:eastAsia="Arial" w:hAnsi="Arial"/>
          <w:sz w:val="16"/>
          <w:szCs w:val="16"/>
        </w:rPr>
      </w:pPr>
    </w:p>
    <w:p w14:paraId="2EF63A6A" w14:textId="77777777" w:rsidR="009C3D11" w:rsidRDefault="009C3D11">
      <w:pPr>
        <w:rPr>
          <w:rFonts w:ascii="Arial" w:eastAsia="Arial" w:hAnsi="Arial"/>
          <w:sz w:val="16"/>
          <w:szCs w:val="16"/>
        </w:rPr>
      </w:pPr>
      <w:r>
        <w:br w:type="page"/>
      </w:r>
    </w:p>
    <w:p w14:paraId="0A9C5C5C" w14:textId="0BEE66ED" w:rsidR="00106CF5" w:rsidRDefault="00106CF5" w:rsidP="00802280">
      <w:pPr>
        <w:pStyle w:val="BodyText"/>
      </w:pPr>
      <w:r>
        <w:lastRenderedPageBreak/>
        <w:t xml:space="preserve">Sailor </w:t>
      </w:r>
      <w:r w:rsidR="00F32FF3">
        <w:t>Enterprise Abilities List</w:t>
      </w:r>
      <w:r>
        <w:t>:</w:t>
      </w:r>
    </w:p>
    <w:p w14:paraId="399BBE25" w14:textId="3C8C7ED7" w:rsidR="00AB45D6" w:rsidRDefault="00AB45D6" w:rsidP="00802280">
      <w:pPr>
        <w:pStyle w:val="BodyText"/>
      </w:pPr>
      <w:r>
        <w:t>{</w:t>
      </w:r>
      <w:r>
        <w:rPr>
          <w:rStyle w:val="KnowledgeChar"/>
        </w:rPr>
        <w:t xml:space="preserve">Engineer, Plant Material, </w:t>
      </w:r>
      <w:r w:rsidR="00084873">
        <w:rPr>
          <w:rStyle w:val="KnowledgeChar"/>
        </w:rPr>
        <w:t>Wainwright</w:t>
      </w:r>
      <w:r>
        <w:t>}</w:t>
      </w:r>
    </w:p>
    <w:p w14:paraId="6BDB7F82" w14:textId="77777777" w:rsidR="00AB45D6" w:rsidRPr="002800F4" w:rsidRDefault="00AB45D6" w:rsidP="00802280">
      <w:pPr>
        <w:pStyle w:val="BodyText"/>
      </w:pPr>
      <w:r>
        <w:t>{</w:t>
      </w:r>
      <w:r>
        <w:rPr>
          <w:rStyle w:val="KnowledgeChar"/>
        </w:rPr>
        <w:t>Hydrology, Maritime Terrain, Meteorology</w:t>
      </w:r>
      <w:r>
        <w:t>}</w:t>
      </w:r>
    </w:p>
    <w:p w14:paraId="2B8FE108" w14:textId="33C4DACB" w:rsidR="00106CF5" w:rsidRDefault="00106CF5" w:rsidP="00802280">
      <w:pPr>
        <w:pStyle w:val="BodyText"/>
      </w:pPr>
      <w:r>
        <w:rPr>
          <w:rStyle w:val="SkillsChar"/>
        </w:rPr>
        <w:t xml:space="preserve">Agility </w:t>
      </w:r>
      <w:r w:rsidR="00AB45D6">
        <w:rPr>
          <w:rStyle w:val="SkillsChar"/>
        </w:rPr>
        <w:t>1</w:t>
      </w:r>
    </w:p>
    <w:p w14:paraId="38717F85" w14:textId="77777777" w:rsidR="008F7093" w:rsidRPr="00AB45D6" w:rsidRDefault="008F7093" w:rsidP="00802280">
      <w:pPr>
        <w:pStyle w:val="BodyText"/>
        <w:rPr>
          <w:rStyle w:val="SkillsChar"/>
          <w:color w:val="auto"/>
        </w:rPr>
      </w:pPr>
      <w:r>
        <w:rPr>
          <w:rStyle w:val="SkillsChar"/>
        </w:rPr>
        <w:t>Athletics 1</w:t>
      </w:r>
    </w:p>
    <w:p w14:paraId="1E9C06F7" w14:textId="77777777" w:rsidR="009C3D11" w:rsidRPr="00AB45D6" w:rsidRDefault="009C3D11" w:rsidP="00802280">
      <w:pPr>
        <w:pStyle w:val="BodyText"/>
        <w:rPr>
          <w:rStyle w:val="SkillsChar"/>
          <w:color w:val="auto"/>
        </w:rPr>
      </w:pPr>
      <w:r>
        <w:rPr>
          <w:rStyle w:val="SkillsChar"/>
        </w:rPr>
        <w:t>Athletics 2</w:t>
      </w:r>
    </w:p>
    <w:p w14:paraId="62C40400" w14:textId="1872A58D" w:rsidR="009C3D11" w:rsidRPr="00AB45D6" w:rsidRDefault="009C3D11" w:rsidP="00802280">
      <w:pPr>
        <w:pStyle w:val="BodyText"/>
        <w:rPr>
          <w:rStyle w:val="SkillsChar"/>
          <w:color w:val="auto"/>
        </w:rPr>
      </w:pPr>
      <w:r>
        <w:rPr>
          <w:rStyle w:val="SkillsChar"/>
        </w:rPr>
        <w:t>Athletics 3</w:t>
      </w:r>
    </w:p>
    <w:p w14:paraId="2F1A8F87" w14:textId="77777777" w:rsidR="00AB45D6" w:rsidRPr="00AB45D6" w:rsidRDefault="00106CF5" w:rsidP="00802280">
      <w:pPr>
        <w:pStyle w:val="BodyText"/>
        <w:rPr>
          <w:rStyle w:val="SkillsChar"/>
          <w:color w:val="auto"/>
        </w:rPr>
      </w:pPr>
      <w:r>
        <w:rPr>
          <w:rStyle w:val="SkillsChar"/>
        </w:rPr>
        <w:t xml:space="preserve">Lore </w:t>
      </w:r>
      <w:r w:rsidR="00AB45D6">
        <w:rPr>
          <w:rStyle w:val="SkillsChar"/>
        </w:rPr>
        <w:t>1</w:t>
      </w:r>
    </w:p>
    <w:p w14:paraId="25E9100F" w14:textId="1DA279CF" w:rsidR="000F4A12" w:rsidRDefault="006B0754" w:rsidP="00802280">
      <w:pPr>
        <w:pStyle w:val="BodyText"/>
      </w:pPr>
      <w:r>
        <w:t xml:space="preserve">+1 Competence with </w:t>
      </w:r>
      <w:r w:rsidR="000F4A12">
        <w:t xml:space="preserve">Agility (Tumbling) </w:t>
      </w:r>
    </w:p>
    <w:p w14:paraId="7FE68510" w14:textId="7D27B876" w:rsidR="00D23566" w:rsidRDefault="006B0754" w:rsidP="00802280">
      <w:pPr>
        <w:pStyle w:val="BodyText"/>
      </w:pPr>
      <w:r>
        <w:t xml:space="preserve">+1 Competence with </w:t>
      </w:r>
      <w:r w:rsidR="00E50988">
        <w:t>Athletics (Mobility)</w:t>
      </w:r>
      <w:r w:rsidR="00D23566">
        <w:t xml:space="preserve"> </w:t>
      </w:r>
    </w:p>
    <w:p w14:paraId="7F4DA6B9" w14:textId="280DFD80" w:rsidR="00106CF5" w:rsidRPr="00D23566" w:rsidRDefault="00186DE6" w:rsidP="00802280">
      <w:pPr>
        <w:pStyle w:val="BodyText"/>
        <w:rPr>
          <w:rStyle w:val="KnowledgeChar"/>
          <w:color w:val="auto"/>
        </w:rPr>
      </w:pPr>
      <w:r>
        <w:t>Traditional Mechanics 1 (Use Lore instead of Mechanics (Craft), if better, for Mechanics tests that are not too technical (GM discretion))</w:t>
      </w:r>
    </w:p>
    <w:p w14:paraId="79ADF8A9" w14:textId="372BBFD0" w:rsidR="008F7093" w:rsidRDefault="008F7093">
      <w:pPr>
        <w:rPr>
          <w:rFonts w:ascii="Arial" w:eastAsia="Arial" w:hAnsi="Arial"/>
          <w:sz w:val="16"/>
          <w:szCs w:val="16"/>
        </w:rPr>
      </w:pPr>
    </w:p>
    <w:p w14:paraId="2616E21B" w14:textId="1E697D46" w:rsidR="00106CF5" w:rsidRDefault="00106CF5" w:rsidP="00802280">
      <w:pPr>
        <w:pStyle w:val="BodyText"/>
      </w:pPr>
      <w:r>
        <w:t xml:space="preserve">Trapper </w:t>
      </w:r>
      <w:r w:rsidR="00F32FF3">
        <w:t>Enterprise Abilities List</w:t>
      </w:r>
      <w:r>
        <w:t>:</w:t>
      </w:r>
    </w:p>
    <w:p w14:paraId="4B77F251" w14:textId="77777777" w:rsidR="004A5275" w:rsidRDefault="004A5275" w:rsidP="00802280">
      <w:pPr>
        <w:pStyle w:val="BodyText"/>
      </w:pPr>
      <w:r>
        <w:t>{</w:t>
      </w:r>
      <w:r>
        <w:rPr>
          <w:rStyle w:val="KnowledgeChar"/>
        </w:rPr>
        <w:t>Engineer</w:t>
      </w:r>
      <w:r>
        <w:t xml:space="preserve">, </w:t>
      </w:r>
      <w:r>
        <w:rPr>
          <w:rStyle w:val="KnowledgeChar"/>
        </w:rPr>
        <w:t>Kinematics, Metal</w:t>
      </w:r>
      <w:r>
        <w:t>}</w:t>
      </w:r>
    </w:p>
    <w:p w14:paraId="5397DDBF" w14:textId="711DD838" w:rsidR="004A5275" w:rsidRDefault="004A5275" w:rsidP="00802280">
      <w:pPr>
        <w:pStyle w:val="BodyText"/>
      </w:pPr>
      <w:r>
        <w:t>{</w:t>
      </w:r>
      <w:r>
        <w:rPr>
          <w:rStyle w:val="KnowledgeChar"/>
        </w:rPr>
        <w:t>Mammalogy, Plant Material</w:t>
      </w:r>
      <w:r w:rsidR="00065141">
        <w:rPr>
          <w:rStyle w:val="KnowledgeChar"/>
        </w:rPr>
        <w:t>, Terrain (pick one)</w:t>
      </w:r>
      <w:r>
        <w:t>}</w:t>
      </w:r>
    </w:p>
    <w:p w14:paraId="44123525" w14:textId="77777777" w:rsidR="008F7093" w:rsidRPr="004A5275" w:rsidRDefault="008F7093" w:rsidP="00802280">
      <w:pPr>
        <w:pStyle w:val="BodyText"/>
        <w:rPr>
          <w:rStyle w:val="SkillsChar"/>
          <w:color w:val="auto"/>
        </w:rPr>
      </w:pPr>
      <w:r>
        <w:rPr>
          <w:rStyle w:val="SkillsChar"/>
        </w:rPr>
        <w:t>Lore 1</w:t>
      </w:r>
    </w:p>
    <w:p w14:paraId="098DB44C" w14:textId="70DB0291" w:rsidR="008F7093" w:rsidRPr="004A5275" w:rsidRDefault="008F7093" w:rsidP="00802280">
      <w:pPr>
        <w:pStyle w:val="BodyText"/>
        <w:rPr>
          <w:rStyle w:val="SkillsChar"/>
          <w:color w:val="auto"/>
        </w:rPr>
      </w:pPr>
      <w:r>
        <w:rPr>
          <w:rStyle w:val="SkillsChar"/>
        </w:rPr>
        <w:t>Observation 1</w:t>
      </w:r>
    </w:p>
    <w:p w14:paraId="45DECEC0" w14:textId="77777777" w:rsidR="00065141" w:rsidRDefault="00065141" w:rsidP="00802280">
      <w:pPr>
        <w:pStyle w:val="BodyText"/>
      </w:pPr>
      <w:r>
        <w:rPr>
          <w:rStyle w:val="SkillsChar"/>
        </w:rPr>
        <w:t>Tool Use 1</w:t>
      </w:r>
    </w:p>
    <w:p w14:paraId="0FAE70CC" w14:textId="77777777" w:rsidR="00065141" w:rsidRDefault="00065141" w:rsidP="00802280">
      <w:pPr>
        <w:pStyle w:val="BodyText"/>
      </w:pPr>
      <w:r>
        <w:rPr>
          <w:rStyle w:val="SkillsChar"/>
        </w:rPr>
        <w:t>Tool Use 2</w:t>
      </w:r>
    </w:p>
    <w:p w14:paraId="2A1FFD9C" w14:textId="61E3331C" w:rsidR="008F7093" w:rsidRDefault="006B0754" w:rsidP="00802280">
      <w:pPr>
        <w:pStyle w:val="BodyText"/>
      </w:pPr>
      <w:r>
        <w:t xml:space="preserve">+1 Competence with </w:t>
      </w:r>
      <w:r w:rsidR="008F7093">
        <w:t>Mechanics (Cr</w:t>
      </w:r>
      <w:r w:rsidR="008E64D1">
        <w:t>aft</w:t>
      </w:r>
      <w:r w:rsidR="008F7093">
        <w:t xml:space="preserve">) </w:t>
      </w:r>
    </w:p>
    <w:p w14:paraId="14C45CF9" w14:textId="642CA4FE" w:rsidR="00065141" w:rsidRDefault="006B0754" w:rsidP="00802280">
      <w:pPr>
        <w:pStyle w:val="BodyText"/>
      </w:pPr>
      <w:r>
        <w:t xml:space="preserve">+1 Competence with </w:t>
      </w:r>
      <w:r w:rsidR="00065141">
        <w:t xml:space="preserve">Tool Use (Tinker) </w:t>
      </w:r>
    </w:p>
    <w:p w14:paraId="52ACE2D8" w14:textId="3B5925D6" w:rsidR="004A5275" w:rsidRPr="00BE509B" w:rsidRDefault="00186DE6" w:rsidP="00802280">
      <w:pPr>
        <w:pStyle w:val="BodyText"/>
        <w:rPr>
          <w:rStyle w:val="KnowledgeChar"/>
          <w:color w:val="auto"/>
        </w:rPr>
      </w:pPr>
      <w:r>
        <w:t>Traditional Mechanics 1 (Use Lore instead of Mechanics (Craft), if better, for Mechanics tests that are not too technical (GM discretion))</w:t>
      </w:r>
    </w:p>
    <w:p w14:paraId="0DA64014" w14:textId="77777777" w:rsidR="00E05CE9" w:rsidRPr="00C013FD" w:rsidRDefault="00E05CE9" w:rsidP="00802280">
      <w:pPr>
        <w:pStyle w:val="BodyText"/>
        <w:rPr>
          <w:rStyle w:val="KnowledgeChar"/>
          <w:color w:val="auto"/>
        </w:rPr>
      </w:pPr>
      <w:r>
        <w:t>Traditional (Natural) Philosophy 1 (Use Lore instead of Biology (Taxonomy), if better)</w:t>
      </w:r>
    </w:p>
    <w:p w14:paraId="4DAC78CA" w14:textId="1CFE5B8E" w:rsidR="00B60028" w:rsidRDefault="00B60028">
      <w:pPr>
        <w:rPr>
          <w:rFonts w:ascii="Arial" w:eastAsia="Arial" w:hAnsi="Arial"/>
          <w:sz w:val="16"/>
          <w:szCs w:val="16"/>
        </w:rPr>
      </w:pPr>
    </w:p>
    <w:p w14:paraId="63252C0D" w14:textId="1BC28986" w:rsidR="004A5275" w:rsidRDefault="004A5275" w:rsidP="00802280">
      <w:pPr>
        <w:pStyle w:val="BodyText"/>
      </w:pPr>
      <w:r>
        <w:t xml:space="preserve">Fringer </w:t>
      </w:r>
      <w:r w:rsidR="00F32FF3">
        <w:t>Event</w:t>
      </w:r>
      <w:r>
        <w:t xml:space="preserve"> Table: </w:t>
      </w:r>
    </w:p>
    <w:tbl>
      <w:tblPr>
        <w:tblW w:w="11520" w:type="dxa"/>
        <w:tblInd w:w="45" w:type="dxa"/>
        <w:tblLayout w:type="fixed"/>
        <w:tblCellMar>
          <w:left w:w="10" w:type="dxa"/>
          <w:right w:w="10" w:type="dxa"/>
        </w:tblCellMar>
        <w:tblLook w:val="0000" w:firstRow="0" w:lastRow="0" w:firstColumn="0" w:lastColumn="0" w:noHBand="0" w:noVBand="0"/>
      </w:tblPr>
      <w:tblGrid>
        <w:gridCol w:w="504"/>
        <w:gridCol w:w="2753"/>
        <w:gridCol w:w="2753"/>
        <w:gridCol w:w="2753"/>
        <w:gridCol w:w="2757"/>
      </w:tblGrid>
      <w:tr w:rsidR="004A5275" w:rsidRPr="004368EB" w14:paraId="5E2CBF70" w14:textId="77777777" w:rsidTr="00463097">
        <w:tc>
          <w:tcPr>
            <w:tcW w:w="504" w:type="dxa"/>
            <w:vMerge w:val="restart"/>
            <w:tcMar>
              <w:top w:w="55" w:type="dxa"/>
              <w:left w:w="55" w:type="dxa"/>
              <w:bottom w:w="55" w:type="dxa"/>
              <w:right w:w="55" w:type="dxa"/>
            </w:tcMar>
          </w:tcPr>
          <w:p w14:paraId="2417CB09" w14:textId="77777777" w:rsidR="004A5275" w:rsidRPr="004368EB" w:rsidRDefault="004A5275" w:rsidP="00463097">
            <w:pPr>
              <w:pStyle w:val="TableContents"/>
              <w:tabs>
                <w:tab w:val="left" w:pos="360"/>
              </w:tabs>
              <w:rPr>
                <w:rFonts w:ascii="Arial" w:hAnsi="Arial"/>
                <w:bCs/>
                <w:sz w:val="16"/>
                <w:szCs w:val="16"/>
              </w:rPr>
            </w:pPr>
          </w:p>
          <w:p w14:paraId="3FD4E9B8" w14:textId="77777777" w:rsidR="004A5275" w:rsidRPr="004368EB" w:rsidRDefault="004A5275" w:rsidP="00463097">
            <w:pPr>
              <w:pStyle w:val="TableContents"/>
              <w:tabs>
                <w:tab w:val="left" w:pos="360"/>
              </w:tabs>
              <w:jc w:val="center"/>
              <w:rPr>
                <w:rFonts w:ascii="Arial" w:hAnsi="Arial"/>
                <w:bCs/>
                <w:sz w:val="16"/>
                <w:szCs w:val="16"/>
              </w:rPr>
            </w:pPr>
            <w:r>
              <w:rPr>
                <w:rFonts w:ascii="Arial" w:hAnsi="Arial"/>
                <w:bCs/>
                <w:sz w:val="16"/>
                <w:szCs w:val="16"/>
              </w:rPr>
              <w:t>Pot</w:t>
            </w:r>
          </w:p>
          <w:p w14:paraId="6616FC54" w14:textId="77777777" w:rsidR="004A5275" w:rsidRPr="004368EB" w:rsidRDefault="004A5275" w:rsidP="00463097">
            <w:pPr>
              <w:pStyle w:val="TableContents"/>
              <w:tabs>
                <w:tab w:val="left" w:pos="360"/>
              </w:tabs>
              <w:jc w:val="center"/>
              <w:rPr>
                <w:rFonts w:ascii="Arial" w:hAnsi="Arial"/>
                <w:bCs/>
                <w:sz w:val="16"/>
                <w:szCs w:val="16"/>
                <w:u w:val="single"/>
              </w:rPr>
            </w:pPr>
            <w:r w:rsidRPr="004368EB">
              <w:rPr>
                <w:rFonts w:ascii="Arial" w:hAnsi="Arial"/>
                <w:bCs/>
                <w:sz w:val="16"/>
                <w:szCs w:val="16"/>
                <w:u w:val="single"/>
              </w:rPr>
              <w:t>Roll</w:t>
            </w:r>
          </w:p>
        </w:tc>
        <w:tc>
          <w:tcPr>
            <w:tcW w:w="11016"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ADAFD1B" w14:textId="77777777" w:rsidR="004A5275" w:rsidRPr="004368EB" w:rsidRDefault="004A5275" w:rsidP="00463097">
            <w:pPr>
              <w:pStyle w:val="TableContents"/>
              <w:tabs>
                <w:tab w:val="left" w:pos="360"/>
              </w:tabs>
              <w:jc w:val="center"/>
              <w:rPr>
                <w:rFonts w:ascii="Arial" w:hAnsi="Arial"/>
                <w:bCs/>
                <w:sz w:val="16"/>
                <w:szCs w:val="16"/>
              </w:rPr>
            </w:pPr>
            <w:r w:rsidRPr="004368EB">
              <w:rPr>
                <w:rFonts w:ascii="Arial" w:hAnsi="Arial"/>
                <w:bCs/>
                <w:sz w:val="16"/>
                <w:szCs w:val="16"/>
              </w:rPr>
              <w:t>Luck Roll</w:t>
            </w:r>
          </w:p>
        </w:tc>
      </w:tr>
      <w:tr w:rsidR="004A5275" w:rsidRPr="004368EB" w14:paraId="577C5782" w14:textId="77777777" w:rsidTr="00463097">
        <w:tc>
          <w:tcPr>
            <w:tcW w:w="504" w:type="dxa"/>
            <w:vMerge/>
            <w:tcMar>
              <w:top w:w="55" w:type="dxa"/>
              <w:left w:w="55" w:type="dxa"/>
              <w:bottom w:w="55" w:type="dxa"/>
              <w:right w:w="55" w:type="dxa"/>
            </w:tcMar>
          </w:tcPr>
          <w:p w14:paraId="75B9023A" w14:textId="77777777" w:rsidR="004A5275" w:rsidRPr="004368EB" w:rsidRDefault="004A5275" w:rsidP="00463097">
            <w:pPr>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55976367" w14:textId="77777777" w:rsidR="004A5275" w:rsidRPr="004368EB" w:rsidRDefault="004A5275" w:rsidP="00463097">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2BCD5BD5" w14:textId="77777777" w:rsidR="004A5275" w:rsidRPr="004368EB" w:rsidRDefault="004A5275" w:rsidP="00463097">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0048C610" w14:textId="7E4D3A9D" w:rsidR="004A5275" w:rsidRPr="004368EB" w:rsidRDefault="00A230AF" w:rsidP="00463097">
            <w:pPr>
              <w:pStyle w:val="TableContents"/>
              <w:tabs>
                <w:tab w:val="left" w:pos="360"/>
              </w:tabs>
              <w:jc w:val="center"/>
              <w:rPr>
                <w:rFonts w:ascii="Arial" w:hAnsi="Arial"/>
                <w:bCs/>
                <w:sz w:val="16"/>
                <w:szCs w:val="16"/>
              </w:rPr>
            </w:pPr>
            <w:r>
              <w:rPr>
                <w:rFonts w:ascii="Arial" w:hAnsi="Arial"/>
                <w:bCs/>
                <w:sz w:val="16"/>
                <w:szCs w:val="16"/>
              </w:rPr>
              <w:t>3</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E2F276" w14:textId="77777777" w:rsidR="004A5275" w:rsidRPr="004368EB" w:rsidRDefault="004A5275" w:rsidP="00463097">
            <w:pPr>
              <w:pStyle w:val="TableContents"/>
              <w:tabs>
                <w:tab w:val="left" w:pos="360"/>
              </w:tabs>
              <w:jc w:val="center"/>
              <w:rPr>
                <w:rFonts w:ascii="Arial" w:hAnsi="Arial"/>
                <w:bCs/>
                <w:sz w:val="16"/>
                <w:szCs w:val="16"/>
              </w:rPr>
            </w:pPr>
            <w:r w:rsidRPr="004368EB">
              <w:rPr>
                <w:rFonts w:ascii="Arial" w:hAnsi="Arial"/>
                <w:bCs/>
                <w:sz w:val="16"/>
                <w:szCs w:val="16"/>
              </w:rPr>
              <w:t>4</w:t>
            </w:r>
          </w:p>
        </w:tc>
      </w:tr>
      <w:tr w:rsidR="004A5275" w:rsidRPr="004368EB" w14:paraId="1062847B" w14:textId="77777777" w:rsidTr="0046309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35F8BF" w14:textId="77777777" w:rsidR="004A5275" w:rsidRPr="004368EB" w:rsidRDefault="004A5275" w:rsidP="00463097">
            <w:pPr>
              <w:pStyle w:val="TableContents"/>
              <w:tabs>
                <w:tab w:val="left" w:pos="360"/>
              </w:tabs>
              <w:jc w:val="center"/>
              <w:rPr>
                <w:rFonts w:ascii="Arial" w:hAnsi="Arial"/>
                <w:bCs/>
                <w:sz w:val="16"/>
                <w:szCs w:val="16"/>
              </w:rPr>
            </w:pPr>
            <w:r w:rsidRPr="004368EB">
              <w:rPr>
                <w:rFonts w:ascii="Arial" w:hAnsi="Arial"/>
                <w:bCs/>
                <w:sz w:val="16"/>
                <w:szCs w:val="16"/>
              </w:rPr>
              <w:t>1</w:t>
            </w:r>
          </w:p>
        </w:tc>
        <w:tc>
          <w:tcPr>
            <w:tcW w:w="2753" w:type="dxa"/>
            <w:tcBorders>
              <w:left w:val="single" w:sz="2" w:space="0" w:color="000000"/>
              <w:bottom w:val="single" w:sz="2" w:space="0" w:color="000000"/>
            </w:tcBorders>
            <w:tcMar>
              <w:top w:w="55" w:type="dxa"/>
              <w:left w:w="55" w:type="dxa"/>
              <w:bottom w:w="55" w:type="dxa"/>
              <w:right w:w="55" w:type="dxa"/>
            </w:tcMar>
          </w:tcPr>
          <w:p w14:paraId="29948BD5" w14:textId="5226607C" w:rsidR="004A5275" w:rsidRDefault="00542A33" w:rsidP="00463097">
            <w:pPr>
              <w:pStyle w:val="TableContents"/>
              <w:tabs>
                <w:tab w:val="left" w:pos="360"/>
              </w:tabs>
              <w:rPr>
                <w:rFonts w:ascii="Arial" w:hAnsi="Arial"/>
                <w:sz w:val="16"/>
                <w:szCs w:val="16"/>
              </w:rPr>
            </w:pPr>
            <w:r>
              <w:rPr>
                <w:rFonts w:ascii="Arial" w:hAnsi="Arial"/>
                <w:sz w:val="16"/>
                <w:szCs w:val="16"/>
              </w:rPr>
              <w:t xml:space="preserve">You were considered feral for a </w:t>
            </w:r>
            <w:r w:rsidR="0088145C">
              <w:rPr>
                <w:rFonts w:ascii="Arial" w:hAnsi="Arial"/>
                <w:sz w:val="16"/>
                <w:szCs w:val="16"/>
              </w:rPr>
              <w:t>while,</w:t>
            </w:r>
            <w:r>
              <w:rPr>
                <w:rFonts w:ascii="Arial" w:hAnsi="Arial"/>
                <w:sz w:val="16"/>
                <w:szCs w:val="16"/>
              </w:rPr>
              <w:t xml:space="preserve"> but you </w:t>
            </w:r>
            <w:r w:rsidR="0088145C">
              <w:rPr>
                <w:rFonts w:ascii="Arial" w:hAnsi="Arial"/>
                <w:sz w:val="16"/>
                <w:szCs w:val="16"/>
              </w:rPr>
              <w:t>got</w:t>
            </w:r>
            <w:r>
              <w:rPr>
                <w:rFonts w:ascii="Arial" w:hAnsi="Arial"/>
                <w:sz w:val="16"/>
                <w:szCs w:val="16"/>
              </w:rPr>
              <w:t xml:space="preserve"> better. </w:t>
            </w:r>
          </w:p>
          <w:p w14:paraId="7F508C50" w14:textId="001215D8" w:rsidR="0002118F" w:rsidRDefault="00FE0840" w:rsidP="0002118F">
            <w:pPr>
              <w:pStyle w:val="TableContents"/>
              <w:tabs>
                <w:tab w:val="left" w:pos="360"/>
              </w:tabs>
              <w:rPr>
                <w:rFonts w:ascii="Arial" w:hAnsi="Arial"/>
                <w:sz w:val="16"/>
                <w:szCs w:val="16"/>
              </w:rPr>
            </w:pPr>
            <w:r>
              <w:rPr>
                <w:rFonts w:ascii="Arial" w:hAnsi="Arial"/>
                <w:sz w:val="16"/>
                <w:szCs w:val="16"/>
              </w:rPr>
              <w:t xml:space="preserve">Boon (something related to your feral past), Boon (Traditionalist), </w:t>
            </w:r>
            <w:r w:rsidR="00542A33">
              <w:rPr>
                <w:rFonts w:ascii="Arial" w:hAnsi="Arial"/>
                <w:sz w:val="16"/>
                <w:szCs w:val="16"/>
              </w:rPr>
              <w:t>Unrealized Potential 2</w:t>
            </w:r>
          </w:p>
          <w:p w14:paraId="3010A27C" w14:textId="08E197B1" w:rsidR="004A5275" w:rsidRPr="004368EB" w:rsidRDefault="004A5275" w:rsidP="00463097">
            <w:pPr>
              <w:pStyle w:val="TableContents"/>
              <w:tabs>
                <w:tab w:val="left" w:pos="360"/>
              </w:tabs>
              <w:rPr>
                <w:rFonts w:ascii="Arial" w:hAnsi="Arial"/>
                <w:sz w:val="16"/>
                <w:szCs w:val="16"/>
              </w:rPr>
            </w:pPr>
            <w:r>
              <w:rPr>
                <w:rFonts w:ascii="Arial" w:hAnsi="Arial"/>
                <w:sz w:val="16"/>
                <w:szCs w:val="16"/>
              </w:rPr>
              <w:t>F) Decreased Attribute (INT) 1</w:t>
            </w:r>
          </w:p>
        </w:tc>
        <w:tc>
          <w:tcPr>
            <w:tcW w:w="2753" w:type="dxa"/>
            <w:tcBorders>
              <w:left w:val="single" w:sz="2" w:space="0" w:color="000000"/>
              <w:bottom w:val="single" w:sz="2" w:space="0" w:color="000000"/>
            </w:tcBorders>
            <w:tcMar>
              <w:top w:w="55" w:type="dxa"/>
              <w:left w:w="55" w:type="dxa"/>
              <w:bottom w:w="55" w:type="dxa"/>
              <w:right w:w="55" w:type="dxa"/>
            </w:tcMar>
          </w:tcPr>
          <w:p w14:paraId="09362E71" w14:textId="00BAE818" w:rsidR="004A5275" w:rsidRDefault="004A5275" w:rsidP="00463097">
            <w:pPr>
              <w:pStyle w:val="TableContents"/>
              <w:tabs>
                <w:tab w:val="left" w:pos="360"/>
              </w:tabs>
              <w:rPr>
                <w:rFonts w:ascii="Arial" w:hAnsi="Arial"/>
                <w:sz w:val="16"/>
                <w:szCs w:val="16"/>
              </w:rPr>
            </w:pPr>
            <w:r>
              <w:rPr>
                <w:rFonts w:ascii="Arial" w:hAnsi="Arial"/>
                <w:sz w:val="16"/>
                <w:szCs w:val="16"/>
              </w:rPr>
              <w:t>You did what you had to do to survive</w:t>
            </w:r>
            <w:r w:rsidRPr="004368EB">
              <w:rPr>
                <w:rFonts w:ascii="Arial" w:hAnsi="Arial"/>
                <w:sz w:val="16"/>
                <w:szCs w:val="16"/>
              </w:rPr>
              <w:t>.</w:t>
            </w:r>
            <w:r>
              <w:rPr>
                <w:rFonts w:ascii="Arial" w:hAnsi="Arial"/>
                <w:sz w:val="16"/>
                <w:szCs w:val="16"/>
              </w:rPr>
              <w:t xml:space="preserve"> </w:t>
            </w:r>
          </w:p>
          <w:p w14:paraId="67662CD4" w14:textId="61D31E01" w:rsidR="00542A33" w:rsidRDefault="00FE0840" w:rsidP="00542A33">
            <w:pPr>
              <w:pStyle w:val="TableContents"/>
              <w:tabs>
                <w:tab w:val="left" w:pos="360"/>
              </w:tabs>
              <w:rPr>
                <w:rFonts w:ascii="Arial" w:hAnsi="Arial"/>
                <w:sz w:val="16"/>
                <w:szCs w:val="16"/>
              </w:rPr>
            </w:pPr>
            <w:r>
              <w:rPr>
                <w:rFonts w:ascii="Arial" w:hAnsi="Arial"/>
                <w:sz w:val="16"/>
                <w:szCs w:val="16"/>
              </w:rPr>
              <w:t xml:space="preserve">Boon (Fast Healer), Boon (Traditionalist), </w:t>
            </w:r>
            <w:r w:rsidR="00542A33">
              <w:rPr>
                <w:rFonts w:ascii="Arial" w:hAnsi="Arial"/>
                <w:sz w:val="16"/>
                <w:szCs w:val="16"/>
              </w:rPr>
              <w:t>Unrealized Potential 2</w:t>
            </w:r>
          </w:p>
          <w:p w14:paraId="2F102BC5" w14:textId="0D829E9A" w:rsidR="000D26C5" w:rsidRPr="00542A33" w:rsidRDefault="004A5275" w:rsidP="00463097">
            <w:pPr>
              <w:pStyle w:val="TableContents"/>
              <w:tabs>
                <w:tab w:val="left" w:pos="360"/>
              </w:tabs>
              <w:rPr>
                <w:rFonts w:ascii="Arial" w:hAnsi="Arial"/>
                <w:color w:val="A6A6A6" w:themeColor="background1" w:themeShade="A6"/>
                <w:sz w:val="16"/>
                <w:szCs w:val="16"/>
              </w:rPr>
            </w:pPr>
            <w:r>
              <w:rPr>
                <w:rFonts w:ascii="Arial" w:hAnsi="Arial"/>
                <w:sz w:val="16"/>
                <w:szCs w:val="16"/>
              </w:rPr>
              <w:t xml:space="preserve">F) </w:t>
            </w:r>
            <w:r w:rsidRPr="000D26C5">
              <w:rPr>
                <w:rFonts w:ascii="Arial" w:hAnsi="Arial"/>
                <w:color w:val="A6A6A6" w:themeColor="background1" w:themeShade="A6"/>
                <w:sz w:val="16"/>
                <w:szCs w:val="16"/>
              </w:rPr>
              <w:t>Missing Limb</w:t>
            </w:r>
          </w:p>
        </w:tc>
        <w:tc>
          <w:tcPr>
            <w:tcW w:w="2753" w:type="dxa"/>
            <w:tcBorders>
              <w:left w:val="single" w:sz="2" w:space="0" w:color="000000"/>
              <w:bottom w:val="single" w:sz="2" w:space="0" w:color="000000"/>
            </w:tcBorders>
            <w:tcMar>
              <w:top w:w="55" w:type="dxa"/>
              <w:left w:w="55" w:type="dxa"/>
              <w:bottom w:w="55" w:type="dxa"/>
              <w:right w:w="55" w:type="dxa"/>
            </w:tcMar>
          </w:tcPr>
          <w:p w14:paraId="1A6BE130" w14:textId="49FCC5B4" w:rsidR="004A5275" w:rsidRDefault="004A5275" w:rsidP="00463097">
            <w:pPr>
              <w:pStyle w:val="TableContents"/>
              <w:tabs>
                <w:tab w:val="left" w:pos="360"/>
              </w:tabs>
              <w:rPr>
                <w:rFonts w:ascii="Arial" w:hAnsi="Arial"/>
                <w:sz w:val="16"/>
                <w:szCs w:val="16"/>
              </w:rPr>
            </w:pPr>
            <w:r>
              <w:rPr>
                <w:rFonts w:ascii="Arial" w:hAnsi="Arial"/>
                <w:sz w:val="16"/>
                <w:szCs w:val="16"/>
              </w:rPr>
              <w:t>You were introduced to an herbal “remedy</w:t>
            </w:r>
            <w:r w:rsidR="0002118F">
              <w:rPr>
                <w:rFonts w:ascii="Arial" w:hAnsi="Arial"/>
                <w:sz w:val="16"/>
                <w:szCs w:val="16"/>
              </w:rPr>
              <w:t>.</w:t>
            </w:r>
            <w:r>
              <w:rPr>
                <w:rFonts w:ascii="Arial" w:hAnsi="Arial"/>
                <w:sz w:val="16"/>
                <w:szCs w:val="16"/>
              </w:rPr>
              <w:t xml:space="preserve">” </w:t>
            </w:r>
          </w:p>
          <w:p w14:paraId="172F7C73" w14:textId="0022FE57" w:rsidR="00542A33" w:rsidRDefault="00FE0840" w:rsidP="00463097">
            <w:pPr>
              <w:pStyle w:val="TableContents"/>
              <w:tabs>
                <w:tab w:val="left" w:pos="360"/>
              </w:tabs>
              <w:rPr>
                <w:rFonts w:ascii="Arial" w:hAnsi="Arial"/>
                <w:sz w:val="16"/>
                <w:szCs w:val="16"/>
              </w:rPr>
            </w:pPr>
            <w:r>
              <w:rPr>
                <w:rFonts w:ascii="Arial" w:hAnsi="Arial"/>
                <w:sz w:val="16"/>
                <w:szCs w:val="16"/>
              </w:rPr>
              <w:t xml:space="preserve">2 Boons (Traditionalist), </w:t>
            </w:r>
            <w:r w:rsidR="00542A33">
              <w:rPr>
                <w:rFonts w:ascii="Arial" w:hAnsi="Arial"/>
                <w:sz w:val="16"/>
                <w:szCs w:val="16"/>
              </w:rPr>
              <w:t>Unrealized Potential 2</w:t>
            </w:r>
          </w:p>
          <w:p w14:paraId="2910EDC7" w14:textId="6865E4BD" w:rsidR="004A5275" w:rsidRPr="004368EB" w:rsidRDefault="004A5275" w:rsidP="00463097">
            <w:pPr>
              <w:pStyle w:val="TableContents"/>
              <w:tabs>
                <w:tab w:val="left" w:pos="360"/>
              </w:tabs>
              <w:rPr>
                <w:rFonts w:ascii="Arial" w:hAnsi="Arial"/>
                <w:sz w:val="16"/>
                <w:szCs w:val="16"/>
              </w:rPr>
            </w:pPr>
            <w:r>
              <w:rPr>
                <w:rFonts w:ascii="Arial" w:hAnsi="Arial"/>
                <w:sz w:val="16"/>
                <w:szCs w:val="16"/>
              </w:rPr>
              <w:t xml:space="preserve">F) </w:t>
            </w:r>
            <w:r w:rsidRPr="000D26C5">
              <w:rPr>
                <w:rFonts w:ascii="Arial" w:hAnsi="Arial"/>
                <w:color w:val="A6A6A6" w:themeColor="background1" w:themeShade="A6"/>
                <w:sz w:val="16"/>
                <w:szCs w:val="16"/>
              </w:rPr>
              <w:t xml:space="preserve">Addiction </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7EA42B" w14:textId="4EC49D59" w:rsidR="004A5275" w:rsidRDefault="004A5275" w:rsidP="00463097">
            <w:pPr>
              <w:pStyle w:val="TableContents"/>
              <w:tabs>
                <w:tab w:val="left" w:pos="360"/>
              </w:tabs>
              <w:rPr>
                <w:rFonts w:ascii="Arial" w:hAnsi="Arial"/>
                <w:sz w:val="16"/>
                <w:szCs w:val="16"/>
              </w:rPr>
            </w:pPr>
            <w:r w:rsidRPr="00B7749B">
              <w:rPr>
                <w:rFonts w:ascii="Arial" w:hAnsi="Arial"/>
                <w:sz w:val="16"/>
                <w:szCs w:val="16"/>
              </w:rPr>
              <w:t xml:space="preserve">You are </w:t>
            </w:r>
            <w:r>
              <w:rPr>
                <w:rFonts w:ascii="Arial" w:hAnsi="Arial"/>
                <w:sz w:val="16"/>
                <w:szCs w:val="16"/>
              </w:rPr>
              <w:t xml:space="preserve">royalty in a barbarian tribe, </w:t>
            </w:r>
            <w:r w:rsidR="00542A33">
              <w:rPr>
                <w:rFonts w:ascii="Arial" w:hAnsi="Arial"/>
                <w:sz w:val="16"/>
                <w:szCs w:val="16"/>
              </w:rPr>
              <w:t>but that is less than nobility in civilized lands</w:t>
            </w:r>
            <w:r w:rsidRPr="00B7749B">
              <w:rPr>
                <w:rFonts w:ascii="Arial" w:hAnsi="Arial"/>
                <w:sz w:val="16"/>
                <w:szCs w:val="16"/>
              </w:rPr>
              <w:t>.</w:t>
            </w:r>
            <w:r>
              <w:rPr>
                <w:rFonts w:ascii="Arial" w:hAnsi="Arial"/>
                <w:sz w:val="16"/>
                <w:szCs w:val="16"/>
              </w:rPr>
              <w:t xml:space="preserve"> </w:t>
            </w:r>
          </w:p>
          <w:p w14:paraId="6FD66EB8" w14:textId="698F9CB3" w:rsidR="000D26C5" w:rsidRPr="004368EB" w:rsidRDefault="00FE0840" w:rsidP="00463097">
            <w:pPr>
              <w:pStyle w:val="TableContents"/>
              <w:tabs>
                <w:tab w:val="left" w:pos="360"/>
              </w:tabs>
              <w:rPr>
                <w:rFonts w:ascii="Arial" w:hAnsi="Arial"/>
                <w:sz w:val="16"/>
                <w:szCs w:val="16"/>
              </w:rPr>
            </w:pPr>
            <w:r>
              <w:rPr>
                <w:rFonts w:ascii="Arial" w:hAnsi="Arial"/>
                <w:sz w:val="16"/>
                <w:szCs w:val="16"/>
              </w:rPr>
              <w:t xml:space="preserve">Boon (any), Boon (Traditionalist), </w:t>
            </w:r>
            <w:r w:rsidR="00D14824">
              <w:rPr>
                <w:rFonts w:ascii="Arial" w:hAnsi="Arial"/>
                <w:sz w:val="16"/>
                <w:szCs w:val="16"/>
              </w:rPr>
              <w:t xml:space="preserve">Unrealized Potential </w:t>
            </w:r>
            <w:r w:rsidR="00542A33">
              <w:rPr>
                <w:rFonts w:ascii="Arial" w:hAnsi="Arial"/>
                <w:sz w:val="16"/>
                <w:szCs w:val="16"/>
              </w:rPr>
              <w:t>2</w:t>
            </w:r>
          </w:p>
        </w:tc>
      </w:tr>
      <w:tr w:rsidR="00FE0840" w:rsidRPr="004368EB" w14:paraId="1F069E41" w14:textId="77777777" w:rsidTr="0046309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810B12" w14:textId="77777777" w:rsidR="00FE0840" w:rsidRPr="004368EB" w:rsidRDefault="00FE0840" w:rsidP="00FE0840">
            <w:pPr>
              <w:pStyle w:val="TableContents"/>
              <w:tabs>
                <w:tab w:val="left" w:pos="360"/>
              </w:tabs>
              <w:jc w:val="center"/>
              <w:rPr>
                <w:rFonts w:ascii="Arial" w:hAnsi="Arial"/>
                <w:bCs/>
                <w:sz w:val="16"/>
                <w:szCs w:val="16"/>
              </w:rPr>
            </w:pPr>
            <w:r w:rsidRPr="004368EB">
              <w:rPr>
                <w:rFonts w:ascii="Arial" w:hAnsi="Arial"/>
                <w:bCs/>
                <w:sz w:val="16"/>
                <w:szCs w:val="16"/>
              </w:rPr>
              <w:t>2</w:t>
            </w:r>
          </w:p>
        </w:tc>
        <w:tc>
          <w:tcPr>
            <w:tcW w:w="2753" w:type="dxa"/>
            <w:tcBorders>
              <w:left w:val="single" w:sz="2" w:space="0" w:color="000000"/>
              <w:bottom w:val="single" w:sz="2" w:space="0" w:color="000000"/>
            </w:tcBorders>
            <w:tcMar>
              <w:top w:w="55" w:type="dxa"/>
              <w:left w:w="55" w:type="dxa"/>
              <w:bottom w:w="55" w:type="dxa"/>
              <w:right w:w="55" w:type="dxa"/>
            </w:tcMar>
          </w:tcPr>
          <w:p w14:paraId="49D60005" w14:textId="77777777" w:rsidR="00FE0840" w:rsidRDefault="00FE0840" w:rsidP="00FE0840">
            <w:pPr>
              <w:pStyle w:val="TableContents"/>
              <w:tabs>
                <w:tab w:val="left" w:pos="360"/>
              </w:tabs>
              <w:rPr>
                <w:rFonts w:ascii="Arial" w:hAnsi="Arial"/>
                <w:sz w:val="16"/>
                <w:szCs w:val="16"/>
              </w:rPr>
            </w:pPr>
            <w:r>
              <w:rPr>
                <w:rFonts w:ascii="Arial" w:hAnsi="Arial"/>
                <w:sz w:val="16"/>
                <w:szCs w:val="16"/>
              </w:rPr>
              <w:t>Although obviously untrue, you get a reputation for being in love with an animal</w:t>
            </w:r>
            <w:r w:rsidRPr="004368EB">
              <w:rPr>
                <w:rFonts w:ascii="Arial" w:hAnsi="Arial"/>
                <w:sz w:val="16"/>
                <w:szCs w:val="16"/>
              </w:rPr>
              <w:t xml:space="preserve">. </w:t>
            </w:r>
          </w:p>
          <w:p w14:paraId="17639EE4" w14:textId="0481FAFF" w:rsidR="00FE0840" w:rsidRDefault="00FE0840" w:rsidP="00FE0840">
            <w:pPr>
              <w:pStyle w:val="TableContents"/>
              <w:tabs>
                <w:tab w:val="left" w:pos="360"/>
              </w:tabs>
              <w:rPr>
                <w:rFonts w:ascii="Arial" w:hAnsi="Arial"/>
                <w:sz w:val="16"/>
                <w:szCs w:val="16"/>
              </w:rPr>
            </w:pPr>
            <w:r>
              <w:rPr>
                <w:rFonts w:ascii="Arial" w:hAnsi="Arial"/>
                <w:sz w:val="16"/>
                <w:szCs w:val="16"/>
              </w:rPr>
              <w:t xml:space="preserve">Boon (Empath), Boon (Traditionalist), </w:t>
            </w:r>
            <w:r>
              <w:rPr>
                <w:rStyle w:val="KnowledgeChar"/>
              </w:rPr>
              <w:t>Ethology (Animal)</w:t>
            </w:r>
            <w:r>
              <w:rPr>
                <w:rFonts w:ascii="Arial" w:hAnsi="Arial"/>
                <w:sz w:val="16"/>
                <w:szCs w:val="16"/>
              </w:rPr>
              <w:t xml:space="preserve">, </w:t>
            </w:r>
            <w:r w:rsidRPr="00075CEE">
              <w:rPr>
                <w:rFonts w:ascii="Arial" w:hAnsi="Arial"/>
                <w:color w:val="A6A6A6" w:themeColor="background1" w:themeShade="A6"/>
                <w:sz w:val="16"/>
                <w:szCs w:val="16"/>
              </w:rPr>
              <w:t>Unrealized Potential</w:t>
            </w:r>
          </w:p>
          <w:p w14:paraId="54E2E6CF" w14:textId="63D355E9" w:rsidR="00FE0840" w:rsidRPr="008C4BDC" w:rsidRDefault="00FE0840" w:rsidP="00FE0840">
            <w:pPr>
              <w:pStyle w:val="TableContents"/>
              <w:tabs>
                <w:tab w:val="left" w:pos="360"/>
              </w:tabs>
              <w:rPr>
                <w:rFonts w:ascii="Arial" w:hAnsi="Arial" w:cs="Arial"/>
                <w:color w:val="A6A6A6" w:themeColor="background1" w:themeShade="A6"/>
                <w:sz w:val="16"/>
                <w:szCs w:val="16"/>
              </w:rPr>
            </w:pPr>
            <w:r>
              <w:rPr>
                <w:rFonts w:ascii="Arial" w:hAnsi="Arial"/>
                <w:sz w:val="16"/>
                <w:szCs w:val="16"/>
              </w:rPr>
              <w:t xml:space="preserve">F) </w:t>
            </w:r>
            <w:r w:rsidRPr="00097762">
              <w:rPr>
                <w:rFonts w:ascii="Arial" w:hAnsi="Arial"/>
                <w:color w:val="A6A6A6" w:themeColor="background1" w:themeShade="A6"/>
                <w:sz w:val="16"/>
                <w:szCs w:val="16"/>
              </w:rPr>
              <w:t>Network of Rivals (</w:t>
            </w:r>
            <w:r>
              <w:rPr>
                <w:rFonts w:ascii="Arial" w:hAnsi="Arial"/>
                <w:color w:val="A6A6A6" w:themeColor="background1" w:themeShade="A6"/>
                <w:sz w:val="16"/>
                <w:szCs w:val="16"/>
              </w:rPr>
              <w:t>You’re a freak!</w:t>
            </w:r>
            <w:r w:rsidRPr="00097762">
              <w:rPr>
                <w:rFonts w:ascii="Arial" w:hAnsi="Arial"/>
                <w:color w:val="A6A6A6" w:themeColor="background1" w:themeShade="A6"/>
                <w:sz w:val="16"/>
                <w:szCs w:val="16"/>
              </w:rPr>
              <w:t>)</w:t>
            </w:r>
          </w:p>
        </w:tc>
        <w:tc>
          <w:tcPr>
            <w:tcW w:w="2753" w:type="dxa"/>
            <w:tcBorders>
              <w:left w:val="single" w:sz="2" w:space="0" w:color="000000"/>
              <w:bottom w:val="single" w:sz="2" w:space="0" w:color="000000"/>
            </w:tcBorders>
            <w:tcMar>
              <w:top w:w="55" w:type="dxa"/>
              <w:left w:w="55" w:type="dxa"/>
              <w:bottom w:w="55" w:type="dxa"/>
              <w:right w:w="55" w:type="dxa"/>
            </w:tcMar>
          </w:tcPr>
          <w:p w14:paraId="413E92E8" w14:textId="77777777" w:rsidR="00FE0840" w:rsidRDefault="00FE0840" w:rsidP="00FE0840">
            <w:pPr>
              <w:pStyle w:val="TableContents"/>
              <w:tabs>
                <w:tab w:val="left" w:pos="360"/>
              </w:tabs>
              <w:rPr>
                <w:rFonts w:ascii="Arial" w:hAnsi="Arial"/>
                <w:sz w:val="16"/>
                <w:szCs w:val="16"/>
              </w:rPr>
            </w:pPr>
            <w:r>
              <w:rPr>
                <w:rFonts w:ascii="Arial" w:hAnsi="Arial"/>
                <w:sz w:val="16"/>
                <w:szCs w:val="16"/>
              </w:rPr>
              <w:t xml:space="preserve">Rescued by a Player Character (PC). </w:t>
            </w:r>
          </w:p>
          <w:p w14:paraId="2D787222" w14:textId="189698D6" w:rsidR="00FE0840" w:rsidRPr="004368EB" w:rsidRDefault="00FE0840" w:rsidP="00FE0840">
            <w:pPr>
              <w:pStyle w:val="TableContents"/>
              <w:tabs>
                <w:tab w:val="left" w:pos="360"/>
              </w:tabs>
              <w:rPr>
                <w:rFonts w:ascii="Arial" w:hAnsi="Arial"/>
                <w:sz w:val="16"/>
                <w:szCs w:val="16"/>
              </w:rPr>
            </w:pPr>
            <w:r>
              <w:rPr>
                <w:rFonts w:ascii="Arial" w:hAnsi="Arial"/>
                <w:sz w:val="16"/>
                <w:szCs w:val="16"/>
              </w:rPr>
              <w:t xml:space="preserve">+3 XP (from adventures), Unbreakable Bond 1, </w:t>
            </w:r>
            <w:r w:rsidRPr="00FE2A1C">
              <w:rPr>
                <w:rStyle w:val="KnowledgeChar"/>
              </w:rPr>
              <w:t>Knowledge (something you learned during your adventures)</w:t>
            </w:r>
            <w:r>
              <w:rPr>
                <w:rFonts w:ascii="Arial" w:hAnsi="Arial"/>
                <w:sz w:val="16"/>
                <w:szCs w:val="16"/>
              </w:rPr>
              <w:t xml:space="preserve">, </w:t>
            </w:r>
            <w:r w:rsidRPr="00FE2A1C">
              <w:rPr>
                <w:rFonts w:ascii="Arial" w:hAnsi="Arial"/>
                <w:color w:val="A6A6A6" w:themeColor="background1" w:themeShade="A6"/>
                <w:sz w:val="16"/>
                <w:szCs w:val="16"/>
              </w:rPr>
              <w:t>Unrealized Potential</w:t>
            </w:r>
          </w:p>
        </w:tc>
        <w:tc>
          <w:tcPr>
            <w:tcW w:w="2753" w:type="dxa"/>
            <w:tcBorders>
              <w:left w:val="single" w:sz="2" w:space="0" w:color="000000"/>
              <w:bottom w:val="single" w:sz="2" w:space="0" w:color="000000"/>
            </w:tcBorders>
            <w:tcMar>
              <w:top w:w="55" w:type="dxa"/>
              <w:left w:w="55" w:type="dxa"/>
              <w:bottom w:w="55" w:type="dxa"/>
              <w:right w:w="55" w:type="dxa"/>
            </w:tcMar>
          </w:tcPr>
          <w:p w14:paraId="68E516D7" w14:textId="77777777" w:rsidR="00FE0840" w:rsidRDefault="00FE0840" w:rsidP="00FE0840">
            <w:pPr>
              <w:pStyle w:val="TableContents"/>
              <w:tabs>
                <w:tab w:val="left" w:pos="360"/>
              </w:tabs>
              <w:rPr>
                <w:rFonts w:ascii="Arial" w:hAnsi="Arial"/>
                <w:sz w:val="16"/>
                <w:szCs w:val="16"/>
              </w:rPr>
            </w:pPr>
            <w:r>
              <w:rPr>
                <w:rFonts w:ascii="Arial" w:hAnsi="Arial"/>
                <w:sz w:val="16"/>
                <w:szCs w:val="16"/>
              </w:rPr>
              <w:t>You ponder the riddle of steel</w:t>
            </w:r>
            <w:r w:rsidRPr="004368EB">
              <w:rPr>
                <w:rFonts w:ascii="Arial" w:hAnsi="Arial"/>
                <w:sz w:val="16"/>
                <w:szCs w:val="16"/>
              </w:rPr>
              <w:t>.</w:t>
            </w:r>
            <w:r>
              <w:rPr>
                <w:rFonts w:ascii="Arial" w:hAnsi="Arial"/>
                <w:sz w:val="16"/>
                <w:szCs w:val="16"/>
              </w:rPr>
              <w:t xml:space="preserve"> </w:t>
            </w:r>
          </w:p>
          <w:p w14:paraId="167F2522" w14:textId="47EEE2D4" w:rsidR="00FE0840" w:rsidRPr="004368EB" w:rsidRDefault="00FE0840" w:rsidP="00FE0840">
            <w:pPr>
              <w:pStyle w:val="TableContents"/>
              <w:tabs>
                <w:tab w:val="left" w:pos="360"/>
              </w:tabs>
              <w:rPr>
                <w:rFonts w:ascii="Arial" w:hAnsi="Arial"/>
                <w:sz w:val="16"/>
                <w:szCs w:val="16"/>
              </w:rPr>
            </w:pPr>
            <w:r>
              <w:rPr>
                <w:rFonts w:ascii="Arial" w:hAnsi="Arial"/>
                <w:sz w:val="16"/>
                <w:szCs w:val="16"/>
              </w:rPr>
              <w:t>Boon (Traditionalist), {</w:t>
            </w:r>
            <w:r>
              <w:rPr>
                <w:rStyle w:val="KnowledgeChar"/>
              </w:rPr>
              <w:t>Armory, Engineer, Weaponry</w:t>
            </w:r>
            <w:r>
              <w:rPr>
                <w:rFonts w:ascii="Arial" w:hAnsi="Arial"/>
                <w:sz w:val="16"/>
                <w:szCs w:val="16"/>
              </w:rPr>
              <w:t xml:space="preserve">}, </w:t>
            </w:r>
            <w:r w:rsidRPr="00F94D4F">
              <w:rPr>
                <w:rFonts w:ascii="Arial" w:hAnsi="Arial"/>
                <w:color w:val="A6A6A6" w:themeColor="background1" w:themeShade="A6"/>
                <w:sz w:val="16"/>
                <w:szCs w:val="16"/>
              </w:rPr>
              <w:t>Unrealized Potential</w:t>
            </w:r>
            <w:r>
              <w:rPr>
                <w:rFonts w:ascii="Arial" w:hAnsi="Arial"/>
                <w:sz w:val="16"/>
                <w:szCs w:val="16"/>
              </w:rPr>
              <w:t xml:space="preserve">, </w:t>
            </w:r>
            <w:r w:rsidRPr="00F94D4F">
              <w:rPr>
                <w:rStyle w:val="KnowledgeChar"/>
              </w:rPr>
              <w:t>Metal</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2BF7DE" w14:textId="226977BB" w:rsidR="00FE0840" w:rsidRDefault="00FE0840" w:rsidP="00FE0840">
            <w:pPr>
              <w:pStyle w:val="TableContents"/>
              <w:tabs>
                <w:tab w:val="left" w:pos="360"/>
              </w:tabs>
              <w:rPr>
                <w:rFonts w:ascii="Arial" w:hAnsi="Arial"/>
                <w:sz w:val="16"/>
                <w:szCs w:val="16"/>
              </w:rPr>
            </w:pPr>
            <w:r>
              <w:rPr>
                <w:rFonts w:ascii="Arial" w:hAnsi="Arial"/>
                <w:sz w:val="16"/>
                <w:szCs w:val="16"/>
              </w:rPr>
              <w:t xml:space="preserve">You found something in the wilderness… or it found you.  </w:t>
            </w:r>
          </w:p>
          <w:p w14:paraId="5F771046" w14:textId="6E191940" w:rsidR="00FE0840" w:rsidRDefault="00FE0840" w:rsidP="00FE0840">
            <w:pPr>
              <w:pStyle w:val="TableContents"/>
              <w:tabs>
                <w:tab w:val="left" w:pos="360"/>
              </w:tabs>
              <w:rPr>
                <w:rFonts w:ascii="Arial" w:hAnsi="Arial"/>
                <w:sz w:val="16"/>
                <w:szCs w:val="16"/>
              </w:rPr>
            </w:pPr>
            <w:r>
              <w:rPr>
                <w:rFonts w:ascii="Arial" w:hAnsi="Arial"/>
                <w:sz w:val="16"/>
                <w:szCs w:val="16"/>
              </w:rPr>
              <w:t>Boon (Traditionalist), Investment 1, Spark Group 1</w:t>
            </w:r>
          </w:p>
          <w:p w14:paraId="652A3380" w14:textId="0274C0AC" w:rsidR="00FE0840" w:rsidRPr="004368EB" w:rsidRDefault="00FE0840" w:rsidP="00FE0840">
            <w:pPr>
              <w:pStyle w:val="TableContents"/>
              <w:tabs>
                <w:tab w:val="left" w:pos="360"/>
              </w:tabs>
              <w:rPr>
                <w:rFonts w:ascii="Arial" w:hAnsi="Arial"/>
                <w:sz w:val="16"/>
                <w:szCs w:val="16"/>
              </w:rPr>
            </w:pPr>
            <w:r>
              <w:rPr>
                <w:rFonts w:ascii="Arial" w:hAnsi="Arial"/>
                <w:sz w:val="16"/>
                <w:szCs w:val="16"/>
              </w:rPr>
              <w:t xml:space="preserve">B) </w:t>
            </w:r>
            <w:r>
              <w:rPr>
                <w:rFonts w:ascii="Arial" w:hAnsi="Arial"/>
                <w:color w:val="A6A6A6" w:themeColor="background1" w:themeShade="A6"/>
                <w:sz w:val="16"/>
                <w:szCs w:val="16"/>
              </w:rPr>
              <w:t>Unrealized Potential</w:t>
            </w:r>
          </w:p>
        </w:tc>
      </w:tr>
      <w:tr w:rsidR="00542A33" w:rsidRPr="004368EB" w14:paraId="5F5A3557" w14:textId="77777777" w:rsidTr="0046309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F1D48A" w14:textId="77777777" w:rsidR="00542A33" w:rsidRPr="004368EB" w:rsidRDefault="00542A33" w:rsidP="00542A33">
            <w:pPr>
              <w:pStyle w:val="TableContents"/>
              <w:tabs>
                <w:tab w:val="left" w:pos="360"/>
              </w:tabs>
              <w:jc w:val="center"/>
              <w:rPr>
                <w:rFonts w:ascii="Arial" w:hAnsi="Arial"/>
                <w:bCs/>
                <w:sz w:val="16"/>
                <w:szCs w:val="16"/>
              </w:rPr>
            </w:pPr>
            <w:r>
              <w:rPr>
                <w:rFonts w:ascii="Arial" w:hAnsi="Arial"/>
                <w:bCs/>
                <w:sz w:val="16"/>
                <w:szCs w:val="16"/>
              </w:rPr>
              <w:t>3</w:t>
            </w:r>
          </w:p>
        </w:tc>
        <w:tc>
          <w:tcPr>
            <w:tcW w:w="2753" w:type="dxa"/>
            <w:tcBorders>
              <w:left w:val="single" w:sz="2" w:space="0" w:color="000000"/>
              <w:bottom w:val="single" w:sz="2" w:space="0" w:color="000000"/>
            </w:tcBorders>
            <w:tcMar>
              <w:top w:w="55" w:type="dxa"/>
              <w:left w:w="55" w:type="dxa"/>
              <w:bottom w:w="55" w:type="dxa"/>
              <w:right w:w="55" w:type="dxa"/>
            </w:tcMar>
          </w:tcPr>
          <w:p w14:paraId="164A4001" w14:textId="6429A1EF" w:rsidR="00542A33" w:rsidRPr="008553BB" w:rsidRDefault="00542A33" w:rsidP="00542A33">
            <w:pPr>
              <w:pStyle w:val="TableContents"/>
              <w:tabs>
                <w:tab w:val="left" w:pos="360"/>
              </w:tabs>
              <w:rPr>
                <w:rStyle w:val="KnowledgeChar"/>
                <w:rFonts w:eastAsia="SimSun"/>
                <w:color w:val="auto"/>
              </w:rPr>
            </w:pPr>
            <w:r>
              <w:rPr>
                <w:rFonts w:ascii="Arial" w:hAnsi="Arial"/>
                <w:sz w:val="16"/>
                <w:szCs w:val="16"/>
              </w:rPr>
              <w:t>You were press-ganged or fled to the seas to avoid imprisonment</w:t>
            </w:r>
            <w:r w:rsidRPr="004368EB">
              <w:rPr>
                <w:rFonts w:ascii="Arial" w:hAnsi="Arial"/>
                <w:sz w:val="16"/>
                <w:szCs w:val="16"/>
              </w:rPr>
              <w:t>.</w:t>
            </w:r>
            <w:r>
              <w:rPr>
                <w:rFonts w:ascii="Arial" w:hAnsi="Arial"/>
                <w:sz w:val="16"/>
                <w:szCs w:val="16"/>
              </w:rPr>
              <w:t xml:space="preserve"> </w:t>
            </w:r>
          </w:p>
          <w:p w14:paraId="77806D97" w14:textId="2D217CFB" w:rsidR="008553BB" w:rsidRDefault="00FE0840" w:rsidP="008553BB">
            <w:pPr>
              <w:pStyle w:val="TableContents"/>
              <w:tabs>
                <w:tab w:val="left" w:pos="360"/>
              </w:tabs>
              <w:rPr>
                <w:color w:val="A6A6A6" w:themeColor="background1" w:themeShade="A6"/>
              </w:rPr>
            </w:pPr>
            <w:r>
              <w:rPr>
                <w:rFonts w:ascii="Arial" w:hAnsi="Arial"/>
                <w:sz w:val="16"/>
                <w:szCs w:val="16"/>
              </w:rPr>
              <w:t>Boon (</w:t>
            </w:r>
            <w:r w:rsidR="00B10B21">
              <w:rPr>
                <w:rFonts w:ascii="Arial" w:hAnsi="Arial"/>
                <w:sz w:val="16"/>
                <w:szCs w:val="16"/>
              </w:rPr>
              <w:t>Reconnoiterer</w:t>
            </w:r>
            <w:r>
              <w:rPr>
                <w:rFonts w:ascii="Arial" w:hAnsi="Arial"/>
                <w:sz w:val="16"/>
                <w:szCs w:val="16"/>
              </w:rPr>
              <w:t xml:space="preserve">), </w:t>
            </w:r>
            <w:r w:rsidR="008553BB">
              <w:rPr>
                <w:rFonts w:ascii="Arial" w:hAnsi="Arial"/>
                <w:sz w:val="16"/>
                <w:szCs w:val="16"/>
              </w:rPr>
              <w:t xml:space="preserve">Boon (Traditionalist), </w:t>
            </w:r>
            <w:r>
              <w:rPr>
                <w:rFonts w:ascii="Arial" w:hAnsi="Arial"/>
                <w:sz w:val="16"/>
                <w:szCs w:val="16"/>
              </w:rPr>
              <w:t>{</w:t>
            </w:r>
            <w:r>
              <w:rPr>
                <w:rStyle w:val="KnowledgeChar"/>
              </w:rPr>
              <w:t>Engineer, Maritime Terrain, Wainwright</w:t>
            </w:r>
            <w:r>
              <w:rPr>
                <w:rFonts w:ascii="Arial" w:hAnsi="Arial"/>
                <w:sz w:val="16"/>
                <w:szCs w:val="16"/>
              </w:rPr>
              <w:t>}</w:t>
            </w:r>
          </w:p>
          <w:p w14:paraId="0142168F" w14:textId="213E8BA8" w:rsidR="00542A33" w:rsidRPr="004368EB" w:rsidRDefault="00542A33" w:rsidP="008553BB">
            <w:pPr>
              <w:pStyle w:val="TableContents"/>
              <w:tabs>
                <w:tab w:val="left" w:pos="360"/>
              </w:tabs>
              <w:rPr>
                <w:rFonts w:ascii="Arial" w:hAnsi="Arial"/>
                <w:sz w:val="16"/>
                <w:szCs w:val="16"/>
              </w:rPr>
            </w:pPr>
            <w:r>
              <w:rPr>
                <w:rFonts w:ascii="Arial" w:hAnsi="Arial"/>
                <w:sz w:val="16"/>
                <w:szCs w:val="16"/>
              </w:rPr>
              <w:t xml:space="preserve">F) </w:t>
            </w:r>
            <w:r w:rsidRPr="000D26C5">
              <w:rPr>
                <w:rFonts w:ascii="Arial" w:hAnsi="Arial" w:cs="Arial"/>
                <w:color w:val="A6A6A6" w:themeColor="background1" w:themeShade="A6"/>
                <w:sz w:val="16"/>
                <w:szCs w:val="16"/>
              </w:rPr>
              <w:t>Criminal Record</w:t>
            </w:r>
          </w:p>
        </w:tc>
        <w:tc>
          <w:tcPr>
            <w:tcW w:w="2753" w:type="dxa"/>
            <w:tcBorders>
              <w:left w:val="single" w:sz="2" w:space="0" w:color="000000"/>
              <w:bottom w:val="single" w:sz="2" w:space="0" w:color="000000"/>
            </w:tcBorders>
            <w:tcMar>
              <w:top w:w="55" w:type="dxa"/>
              <w:left w:w="55" w:type="dxa"/>
              <w:bottom w:w="55" w:type="dxa"/>
              <w:right w:w="55" w:type="dxa"/>
            </w:tcMar>
          </w:tcPr>
          <w:p w14:paraId="2593486F" w14:textId="71BD3EA8" w:rsidR="00542A33" w:rsidRPr="005B3E4A" w:rsidRDefault="00542A33" w:rsidP="00542A33">
            <w:pPr>
              <w:rPr>
                <w:rFonts w:ascii="Arial" w:eastAsia="Arial" w:hAnsi="Arial"/>
                <w:color w:val="00B050"/>
                <w:szCs w:val="16"/>
              </w:rPr>
            </w:pPr>
            <w:r>
              <w:rPr>
                <w:rFonts w:ascii="Arial" w:hAnsi="Arial"/>
                <w:sz w:val="16"/>
                <w:szCs w:val="16"/>
              </w:rPr>
              <w:t>LIFE EVENT</w:t>
            </w:r>
          </w:p>
        </w:tc>
        <w:tc>
          <w:tcPr>
            <w:tcW w:w="2753" w:type="dxa"/>
            <w:tcBorders>
              <w:left w:val="single" w:sz="2" w:space="0" w:color="000000"/>
              <w:bottom w:val="single" w:sz="2" w:space="0" w:color="000000"/>
            </w:tcBorders>
            <w:tcMar>
              <w:top w:w="55" w:type="dxa"/>
              <w:left w:w="55" w:type="dxa"/>
              <w:bottom w:w="55" w:type="dxa"/>
              <w:right w:w="55" w:type="dxa"/>
            </w:tcMar>
          </w:tcPr>
          <w:p w14:paraId="198DAC02" w14:textId="651F7C48" w:rsidR="00542A33" w:rsidRPr="004368EB" w:rsidRDefault="00542A33" w:rsidP="00542A33">
            <w:pPr>
              <w:pStyle w:val="TableContents"/>
              <w:tabs>
                <w:tab w:val="left" w:pos="360"/>
              </w:tabs>
              <w:rPr>
                <w:rFonts w:ascii="Arial" w:hAnsi="Arial"/>
                <w:sz w:val="16"/>
                <w:szCs w:val="16"/>
              </w:rPr>
            </w:pPr>
            <w:r>
              <w:rPr>
                <w:rFonts w:ascii="Arial" w:hAnsi="Arial"/>
                <w:sz w:val="16"/>
                <w:szCs w:val="16"/>
              </w:rPr>
              <w:t>LIFE EVENT</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0C8C62" w14:textId="45120CFF" w:rsidR="00542A33" w:rsidRDefault="00542A33" w:rsidP="00542A33">
            <w:pPr>
              <w:pStyle w:val="TableContents"/>
              <w:tabs>
                <w:tab w:val="left" w:pos="360"/>
              </w:tabs>
              <w:rPr>
                <w:rFonts w:ascii="Arial" w:hAnsi="Arial"/>
                <w:sz w:val="16"/>
                <w:szCs w:val="16"/>
              </w:rPr>
            </w:pPr>
            <w:r w:rsidRPr="004368EB">
              <w:rPr>
                <w:rFonts w:ascii="Arial" w:hAnsi="Arial"/>
                <w:sz w:val="16"/>
                <w:szCs w:val="16"/>
              </w:rPr>
              <w:t xml:space="preserve">You build a life with your love. </w:t>
            </w:r>
          </w:p>
          <w:p w14:paraId="7C4E32E2" w14:textId="5AEFA0E6" w:rsidR="00542A33" w:rsidRDefault="008553BB" w:rsidP="00542A33">
            <w:pPr>
              <w:pStyle w:val="TableContents"/>
              <w:tabs>
                <w:tab w:val="left" w:pos="360"/>
              </w:tabs>
              <w:rPr>
                <w:rFonts w:ascii="Arial" w:hAnsi="Arial"/>
                <w:sz w:val="16"/>
                <w:szCs w:val="16"/>
              </w:rPr>
            </w:pPr>
            <w:r>
              <w:rPr>
                <w:rFonts w:ascii="Arial" w:hAnsi="Arial"/>
                <w:sz w:val="16"/>
                <w:szCs w:val="16"/>
              </w:rPr>
              <w:t xml:space="preserve">Boon (Traditionalist), </w:t>
            </w:r>
            <w:r w:rsidR="004F43A1">
              <w:rPr>
                <w:rFonts w:ascii="Arial" w:hAnsi="Arial"/>
                <w:sz w:val="16"/>
                <w:szCs w:val="16"/>
              </w:rPr>
              <w:t>Franklin</w:t>
            </w:r>
            <w:r>
              <w:rPr>
                <w:rFonts w:ascii="Arial" w:hAnsi="Arial"/>
                <w:sz w:val="16"/>
                <w:szCs w:val="16"/>
              </w:rPr>
              <w:t xml:space="preserve">, </w:t>
            </w:r>
            <w:r w:rsidR="00542A33">
              <w:rPr>
                <w:rFonts w:ascii="Arial" w:hAnsi="Arial"/>
                <w:sz w:val="16"/>
                <w:szCs w:val="16"/>
              </w:rPr>
              <w:t xml:space="preserve">Ally (your love) </w:t>
            </w:r>
          </w:p>
          <w:p w14:paraId="00412CA4" w14:textId="63F4A5B1" w:rsidR="00542A33" w:rsidRPr="004368EB" w:rsidRDefault="00542A33" w:rsidP="00542A33">
            <w:pPr>
              <w:pStyle w:val="TableContents"/>
              <w:tabs>
                <w:tab w:val="left" w:pos="360"/>
              </w:tabs>
              <w:rPr>
                <w:rFonts w:ascii="Arial" w:hAnsi="Arial"/>
                <w:sz w:val="16"/>
                <w:szCs w:val="16"/>
              </w:rPr>
            </w:pPr>
            <w:r>
              <w:rPr>
                <w:rFonts w:ascii="Arial" w:hAnsi="Arial"/>
                <w:sz w:val="16"/>
                <w:szCs w:val="16"/>
              </w:rPr>
              <w:t xml:space="preserve">B) </w:t>
            </w:r>
            <w:r w:rsidR="008553BB">
              <w:rPr>
                <w:rStyle w:val="KnowledgeChar"/>
              </w:rPr>
              <w:t>Plains Terrain</w:t>
            </w:r>
          </w:p>
        </w:tc>
      </w:tr>
      <w:tr w:rsidR="00542A33" w:rsidRPr="004368EB" w14:paraId="77B069FD" w14:textId="77777777" w:rsidTr="0046309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BD396E" w14:textId="77777777" w:rsidR="00542A33" w:rsidRPr="004368EB" w:rsidRDefault="00542A33" w:rsidP="00542A33">
            <w:pPr>
              <w:pStyle w:val="TableContents"/>
              <w:tabs>
                <w:tab w:val="left" w:pos="360"/>
              </w:tabs>
              <w:jc w:val="center"/>
              <w:rPr>
                <w:rFonts w:ascii="Arial" w:hAnsi="Arial"/>
                <w:bCs/>
                <w:sz w:val="16"/>
                <w:szCs w:val="16"/>
              </w:rPr>
            </w:pPr>
            <w:r w:rsidRPr="004368EB">
              <w:rPr>
                <w:rFonts w:ascii="Arial" w:hAnsi="Arial"/>
                <w:bCs/>
                <w:sz w:val="16"/>
                <w:szCs w:val="16"/>
              </w:rPr>
              <w:t>4</w:t>
            </w:r>
          </w:p>
        </w:tc>
        <w:tc>
          <w:tcPr>
            <w:tcW w:w="2753" w:type="dxa"/>
            <w:tcBorders>
              <w:left w:val="single" w:sz="2" w:space="0" w:color="000000"/>
              <w:bottom w:val="single" w:sz="2" w:space="0" w:color="000000"/>
            </w:tcBorders>
            <w:tcMar>
              <w:top w:w="55" w:type="dxa"/>
              <w:left w:w="55" w:type="dxa"/>
              <w:bottom w:w="55" w:type="dxa"/>
              <w:right w:w="55" w:type="dxa"/>
            </w:tcMar>
          </w:tcPr>
          <w:p w14:paraId="2A8407B5" w14:textId="77777777" w:rsidR="00542A33" w:rsidRDefault="00542A33" w:rsidP="00542A33">
            <w:pPr>
              <w:pStyle w:val="TableContents"/>
              <w:tabs>
                <w:tab w:val="left" w:pos="360"/>
              </w:tabs>
              <w:rPr>
                <w:rFonts w:ascii="Arial" w:hAnsi="Arial"/>
                <w:sz w:val="16"/>
                <w:szCs w:val="16"/>
              </w:rPr>
            </w:pPr>
            <w:r w:rsidRPr="004368EB">
              <w:rPr>
                <w:rFonts w:ascii="Arial" w:hAnsi="Arial"/>
                <w:sz w:val="16"/>
                <w:szCs w:val="16"/>
              </w:rPr>
              <w:t xml:space="preserve">You </w:t>
            </w:r>
            <w:r>
              <w:rPr>
                <w:rFonts w:ascii="Arial" w:hAnsi="Arial"/>
                <w:sz w:val="16"/>
                <w:szCs w:val="16"/>
              </w:rPr>
              <w:t>find urban settings unbearable</w:t>
            </w:r>
            <w:r w:rsidRPr="004368EB">
              <w:rPr>
                <w:rFonts w:ascii="Arial" w:hAnsi="Arial"/>
                <w:sz w:val="16"/>
                <w:szCs w:val="16"/>
              </w:rPr>
              <w:t>.</w:t>
            </w:r>
            <w:r>
              <w:rPr>
                <w:rFonts w:ascii="Arial" w:hAnsi="Arial"/>
                <w:sz w:val="16"/>
                <w:szCs w:val="16"/>
              </w:rPr>
              <w:t xml:space="preserve"> </w:t>
            </w:r>
          </w:p>
          <w:p w14:paraId="26286EF1" w14:textId="1921CF9D" w:rsidR="00542A33" w:rsidRDefault="008553BB" w:rsidP="00542A33">
            <w:pPr>
              <w:pStyle w:val="TableContents"/>
              <w:tabs>
                <w:tab w:val="left" w:pos="360"/>
              </w:tabs>
              <w:rPr>
                <w:rFonts w:ascii="Arial" w:hAnsi="Arial"/>
                <w:sz w:val="16"/>
                <w:szCs w:val="16"/>
              </w:rPr>
            </w:pPr>
            <w:r>
              <w:rPr>
                <w:rFonts w:ascii="Arial" w:hAnsi="Arial"/>
                <w:sz w:val="16"/>
                <w:szCs w:val="16"/>
              </w:rPr>
              <w:t>3 Boons (Traditionalist)</w:t>
            </w:r>
            <w:r w:rsidR="00542A33">
              <w:rPr>
                <w:rFonts w:ascii="Arial" w:hAnsi="Arial"/>
                <w:sz w:val="16"/>
                <w:szCs w:val="16"/>
              </w:rPr>
              <w:t xml:space="preserve"> </w:t>
            </w:r>
          </w:p>
          <w:p w14:paraId="4D311F45" w14:textId="6CB007F8" w:rsidR="00542A33" w:rsidRPr="004368EB" w:rsidRDefault="00542A33" w:rsidP="00542A33">
            <w:pPr>
              <w:pStyle w:val="TableContents"/>
              <w:tabs>
                <w:tab w:val="left" w:pos="360"/>
              </w:tabs>
              <w:rPr>
                <w:rFonts w:ascii="Arial" w:hAnsi="Arial"/>
                <w:sz w:val="16"/>
                <w:szCs w:val="16"/>
              </w:rPr>
            </w:pPr>
            <w:r>
              <w:rPr>
                <w:rFonts w:ascii="Arial" w:hAnsi="Arial"/>
                <w:sz w:val="16"/>
                <w:szCs w:val="16"/>
              </w:rPr>
              <w:t xml:space="preserve">F) </w:t>
            </w:r>
            <w:r w:rsidRPr="00DF12E6">
              <w:rPr>
                <w:rFonts w:ascii="Arial" w:hAnsi="Arial"/>
                <w:color w:val="A6A6A6" w:themeColor="background1" w:themeShade="A6"/>
                <w:sz w:val="16"/>
                <w:szCs w:val="16"/>
              </w:rPr>
              <w:t>Allergy (pollution)</w:t>
            </w:r>
          </w:p>
        </w:tc>
        <w:tc>
          <w:tcPr>
            <w:tcW w:w="2753" w:type="dxa"/>
            <w:tcBorders>
              <w:left w:val="single" w:sz="2" w:space="0" w:color="000000"/>
              <w:bottom w:val="single" w:sz="2" w:space="0" w:color="000000"/>
            </w:tcBorders>
            <w:tcMar>
              <w:top w:w="55" w:type="dxa"/>
              <w:left w:w="55" w:type="dxa"/>
              <w:bottom w:w="55" w:type="dxa"/>
              <w:right w:w="55" w:type="dxa"/>
            </w:tcMar>
          </w:tcPr>
          <w:p w14:paraId="4C89DBFF" w14:textId="77777777" w:rsidR="00542A33" w:rsidRDefault="00542A33" w:rsidP="00542A33">
            <w:pPr>
              <w:pStyle w:val="TableContents"/>
              <w:tabs>
                <w:tab w:val="left" w:pos="360"/>
              </w:tabs>
              <w:rPr>
                <w:rFonts w:ascii="Arial" w:hAnsi="Arial"/>
                <w:sz w:val="16"/>
                <w:szCs w:val="16"/>
              </w:rPr>
            </w:pPr>
            <w:r>
              <w:rPr>
                <w:rFonts w:ascii="Arial" w:hAnsi="Arial"/>
                <w:sz w:val="16"/>
                <w:szCs w:val="16"/>
              </w:rPr>
              <w:t xml:space="preserve">You find your pet to be a better companion than people, present company excepted (perhaps). </w:t>
            </w:r>
          </w:p>
          <w:p w14:paraId="52CFF5D2" w14:textId="00877844" w:rsidR="00542A33" w:rsidRDefault="008553BB" w:rsidP="00542A33">
            <w:pPr>
              <w:pStyle w:val="TableContents"/>
              <w:tabs>
                <w:tab w:val="left" w:pos="360"/>
              </w:tabs>
              <w:rPr>
                <w:rFonts w:ascii="Arial" w:hAnsi="Arial"/>
                <w:sz w:val="16"/>
                <w:szCs w:val="16"/>
              </w:rPr>
            </w:pPr>
            <w:r>
              <w:rPr>
                <w:rFonts w:ascii="Arial" w:hAnsi="Arial"/>
                <w:sz w:val="16"/>
                <w:szCs w:val="16"/>
              </w:rPr>
              <w:t>{</w:t>
            </w:r>
            <w:r>
              <w:rPr>
                <w:rStyle w:val="KnowledgeChar"/>
              </w:rPr>
              <w:t>Ethology (Animal), Jungle Terrain, Mammalogy</w:t>
            </w:r>
            <w:r>
              <w:rPr>
                <w:rFonts w:ascii="Arial" w:hAnsi="Arial"/>
                <w:sz w:val="16"/>
                <w:szCs w:val="16"/>
              </w:rPr>
              <w:t xml:space="preserve">}, Boon (Traditionalist), </w:t>
            </w:r>
            <w:r w:rsidR="00542A33">
              <w:rPr>
                <w:rFonts w:ascii="Arial" w:hAnsi="Arial"/>
                <w:sz w:val="16"/>
                <w:szCs w:val="16"/>
              </w:rPr>
              <w:t>Primal (Animal) Familiar 1</w:t>
            </w:r>
          </w:p>
          <w:p w14:paraId="4C0A3906" w14:textId="6D6C2C7E" w:rsidR="00542A33" w:rsidRPr="004368EB" w:rsidRDefault="00542A33" w:rsidP="00542A33">
            <w:pPr>
              <w:pStyle w:val="TableContents"/>
              <w:tabs>
                <w:tab w:val="left" w:pos="360"/>
              </w:tabs>
              <w:rPr>
                <w:rFonts w:ascii="Arial" w:hAnsi="Arial"/>
                <w:sz w:val="16"/>
                <w:szCs w:val="16"/>
              </w:rPr>
            </w:pPr>
          </w:p>
        </w:tc>
        <w:tc>
          <w:tcPr>
            <w:tcW w:w="2753" w:type="dxa"/>
            <w:tcBorders>
              <w:left w:val="single" w:sz="2" w:space="0" w:color="000000"/>
              <w:bottom w:val="single" w:sz="2" w:space="0" w:color="000000"/>
            </w:tcBorders>
            <w:tcMar>
              <w:top w:w="55" w:type="dxa"/>
              <w:left w:w="55" w:type="dxa"/>
              <w:bottom w:w="55" w:type="dxa"/>
              <w:right w:w="55" w:type="dxa"/>
            </w:tcMar>
          </w:tcPr>
          <w:p w14:paraId="32A024E1" w14:textId="0BC54FA1" w:rsidR="00542A33" w:rsidRPr="004368EB" w:rsidRDefault="00542A33" w:rsidP="00542A33">
            <w:pPr>
              <w:pStyle w:val="TableContents"/>
              <w:tabs>
                <w:tab w:val="left" w:pos="360"/>
              </w:tabs>
              <w:rPr>
                <w:rFonts w:ascii="Arial" w:hAnsi="Arial"/>
                <w:sz w:val="16"/>
                <w:szCs w:val="16"/>
              </w:rPr>
            </w:pPr>
            <w:r>
              <w:rPr>
                <w:rFonts w:ascii="Arial" w:hAnsi="Arial"/>
                <w:sz w:val="16"/>
                <w:szCs w:val="16"/>
              </w:rPr>
              <w:t>LIFE EVENT</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8E6473" w14:textId="00C0F2E5" w:rsidR="00542A33" w:rsidRPr="004368EB" w:rsidRDefault="00542A33" w:rsidP="00542A33">
            <w:pPr>
              <w:pStyle w:val="TableContents"/>
              <w:tabs>
                <w:tab w:val="left" w:pos="360"/>
              </w:tabs>
              <w:rPr>
                <w:rFonts w:ascii="Arial" w:hAnsi="Arial"/>
                <w:sz w:val="16"/>
                <w:szCs w:val="16"/>
              </w:rPr>
            </w:pPr>
            <w:r>
              <w:rPr>
                <w:rFonts w:ascii="Arial" w:hAnsi="Arial"/>
                <w:sz w:val="16"/>
                <w:szCs w:val="16"/>
              </w:rPr>
              <w:t xml:space="preserve">Secret Life: You acted as an agent (or double agent) in a frontier conflict. 4 </w:t>
            </w:r>
            <w:r w:rsidR="0012008D">
              <w:rPr>
                <w:rFonts w:ascii="Arial" w:hAnsi="Arial"/>
                <w:sz w:val="16"/>
                <w:szCs w:val="16"/>
              </w:rPr>
              <w:t xml:space="preserve">Boons </w:t>
            </w:r>
            <w:r>
              <w:rPr>
                <w:rFonts w:ascii="Arial" w:hAnsi="Arial"/>
                <w:sz w:val="16"/>
                <w:szCs w:val="16"/>
              </w:rPr>
              <w:t>(</w:t>
            </w:r>
            <w:r w:rsidR="008553BB">
              <w:rPr>
                <w:rFonts w:ascii="Arial" w:hAnsi="Arial"/>
                <w:sz w:val="16"/>
                <w:szCs w:val="16"/>
              </w:rPr>
              <w:t>Basic Training</w:t>
            </w:r>
            <w:r>
              <w:rPr>
                <w:rFonts w:ascii="Arial" w:hAnsi="Arial"/>
                <w:sz w:val="16"/>
                <w:szCs w:val="16"/>
              </w:rPr>
              <w:t xml:space="preserve"> for a </w:t>
            </w:r>
            <w:r w:rsidR="001D3C18">
              <w:rPr>
                <w:rFonts w:ascii="Arial" w:hAnsi="Arial"/>
                <w:sz w:val="16"/>
                <w:szCs w:val="16"/>
              </w:rPr>
              <w:t>Class</w:t>
            </w:r>
            <w:r>
              <w:rPr>
                <w:rFonts w:ascii="Arial" w:hAnsi="Arial"/>
                <w:sz w:val="16"/>
                <w:szCs w:val="16"/>
              </w:rPr>
              <w:t xml:space="preserve"> other than your Singleclass or Multiclass)</w:t>
            </w:r>
            <w:r w:rsidR="008553BB">
              <w:rPr>
                <w:rFonts w:ascii="Arial" w:hAnsi="Arial"/>
                <w:sz w:val="16"/>
                <w:szCs w:val="16"/>
              </w:rPr>
              <w:t xml:space="preserve">, </w:t>
            </w:r>
            <w:r w:rsidR="008553BB" w:rsidRPr="008553BB">
              <w:rPr>
                <w:rFonts w:ascii="Arial" w:hAnsi="Arial"/>
                <w:color w:val="A6A6A6" w:themeColor="background1" w:themeShade="A6"/>
                <w:sz w:val="16"/>
                <w:szCs w:val="16"/>
              </w:rPr>
              <w:t>Narrative Hook</w:t>
            </w:r>
          </w:p>
        </w:tc>
      </w:tr>
      <w:tr w:rsidR="00F94D4F" w:rsidRPr="004368EB" w14:paraId="7D86EE44" w14:textId="77777777" w:rsidTr="0046309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DF036C" w14:textId="77777777" w:rsidR="00F94D4F" w:rsidRPr="004368EB" w:rsidRDefault="00F94D4F" w:rsidP="00F94D4F">
            <w:pPr>
              <w:pStyle w:val="TableContents"/>
              <w:tabs>
                <w:tab w:val="left" w:pos="360"/>
              </w:tabs>
              <w:jc w:val="center"/>
              <w:rPr>
                <w:rFonts w:ascii="Arial" w:hAnsi="Arial"/>
                <w:bCs/>
                <w:sz w:val="16"/>
                <w:szCs w:val="16"/>
              </w:rPr>
            </w:pPr>
            <w:r w:rsidRPr="004368EB">
              <w:rPr>
                <w:rFonts w:ascii="Arial" w:hAnsi="Arial"/>
                <w:bCs/>
                <w:sz w:val="16"/>
                <w:szCs w:val="16"/>
              </w:rPr>
              <w:t>5</w:t>
            </w:r>
          </w:p>
        </w:tc>
        <w:tc>
          <w:tcPr>
            <w:tcW w:w="2753" w:type="dxa"/>
            <w:tcBorders>
              <w:left w:val="single" w:sz="2" w:space="0" w:color="000000"/>
              <w:bottom w:val="single" w:sz="2" w:space="0" w:color="000000"/>
            </w:tcBorders>
            <w:tcMar>
              <w:top w:w="55" w:type="dxa"/>
              <w:left w:w="55" w:type="dxa"/>
              <w:bottom w:w="55" w:type="dxa"/>
              <w:right w:w="55" w:type="dxa"/>
            </w:tcMar>
          </w:tcPr>
          <w:p w14:paraId="052D3D8F" w14:textId="4E604782" w:rsidR="00F94D4F" w:rsidRDefault="00F94D4F" w:rsidP="00F94D4F">
            <w:pPr>
              <w:pStyle w:val="TableContents"/>
              <w:tabs>
                <w:tab w:val="left" w:pos="360"/>
              </w:tabs>
              <w:rPr>
                <w:rFonts w:ascii="Arial" w:hAnsi="Arial"/>
                <w:sz w:val="16"/>
                <w:szCs w:val="16"/>
              </w:rPr>
            </w:pPr>
            <w:r>
              <w:rPr>
                <w:rFonts w:ascii="Arial" w:hAnsi="Arial"/>
                <w:sz w:val="16"/>
                <w:szCs w:val="16"/>
              </w:rPr>
              <w:t xml:space="preserve">While competent in the wilderness, you’ve found it hard to get by in civilized lands and have a criminal record to show for it. </w:t>
            </w:r>
          </w:p>
          <w:p w14:paraId="0DAE6D94" w14:textId="79C882E2" w:rsidR="008553BB" w:rsidRDefault="00F94D4F" w:rsidP="00F94D4F">
            <w:pPr>
              <w:pStyle w:val="TableContents"/>
              <w:tabs>
                <w:tab w:val="left" w:pos="360"/>
              </w:tabs>
              <w:rPr>
                <w:rFonts w:ascii="Arial" w:hAnsi="Arial"/>
                <w:sz w:val="16"/>
                <w:szCs w:val="16"/>
              </w:rPr>
            </w:pPr>
            <w:r>
              <w:rPr>
                <w:rFonts w:ascii="Arial" w:hAnsi="Arial"/>
                <w:sz w:val="16"/>
                <w:szCs w:val="16"/>
              </w:rPr>
              <w:t xml:space="preserve">+1 STR, </w:t>
            </w:r>
            <w:r w:rsidR="008553BB">
              <w:rPr>
                <w:rFonts w:ascii="Arial" w:hAnsi="Arial"/>
                <w:sz w:val="16"/>
                <w:szCs w:val="16"/>
              </w:rPr>
              <w:t>Boon (Traditionalist)</w:t>
            </w:r>
          </w:p>
          <w:p w14:paraId="66FC50D1" w14:textId="7C0CAF4F" w:rsidR="00F94D4F" w:rsidRPr="004368EB" w:rsidRDefault="00F94D4F" w:rsidP="00F94D4F">
            <w:pPr>
              <w:pStyle w:val="TableContents"/>
              <w:tabs>
                <w:tab w:val="left" w:pos="360"/>
              </w:tabs>
              <w:rPr>
                <w:rFonts w:ascii="Arial" w:hAnsi="Arial"/>
                <w:sz w:val="16"/>
                <w:szCs w:val="16"/>
              </w:rPr>
            </w:pPr>
            <w:r>
              <w:rPr>
                <w:rFonts w:ascii="Arial" w:hAnsi="Arial"/>
                <w:sz w:val="16"/>
                <w:szCs w:val="16"/>
              </w:rPr>
              <w:t xml:space="preserve">F) </w:t>
            </w:r>
            <w:r>
              <w:rPr>
                <w:rFonts w:ascii="Arial" w:hAnsi="Arial"/>
                <w:color w:val="A6A6A6" w:themeColor="background1" w:themeShade="A6"/>
                <w:sz w:val="16"/>
                <w:szCs w:val="16"/>
              </w:rPr>
              <w:t>Criminal Record, D</w:t>
            </w:r>
            <w:r w:rsidRPr="00542A33">
              <w:rPr>
                <w:rFonts w:ascii="Arial" w:hAnsi="Arial"/>
                <w:color w:val="A6A6A6" w:themeColor="background1" w:themeShade="A6"/>
                <w:sz w:val="16"/>
                <w:szCs w:val="16"/>
              </w:rPr>
              <w:t>ebt (</w:t>
            </w:r>
            <w:r w:rsidRPr="00542A33">
              <w:rPr>
                <w:rFonts w:ascii="Arial" w:hAnsi="Arial" w:cs="Arial"/>
                <w:color w:val="A6A6A6" w:themeColor="background1" w:themeShade="A6"/>
                <w:sz w:val="16"/>
                <w:szCs w:val="16"/>
              </w:rPr>
              <w:t>£</w:t>
            </w:r>
            <w:r w:rsidRPr="00542A33">
              <w:rPr>
                <w:rFonts w:ascii="Arial" w:hAnsi="Arial"/>
                <w:color w:val="A6A6A6" w:themeColor="background1" w:themeShade="A6"/>
                <w:sz w:val="16"/>
                <w:szCs w:val="16"/>
              </w:rPr>
              <w:t>10)</w:t>
            </w:r>
          </w:p>
        </w:tc>
        <w:tc>
          <w:tcPr>
            <w:tcW w:w="2753" w:type="dxa"/>
            <w:tcBorders>
              <w:left w:val="single" w:sz="2" w:space="0" w:color="000000"/>
              <w:bottom w:val="single" w:sz="2" w:space="0" w:color="000000"/>
            </w:tcBorders>
            <w:tcMar>
              <w:top w:w="55" w:type="dxa"/>
              <w:left w:w="55" w:type="dxa"/>
              <w:bottom w:w="55" w:type="dxa"/>
              <w:right w:w="55" w:type="dxa"/>
            </w:tcMar>
          </w:tcPr>
          <w:p w14:paraId="30DD45B8" w14:textId="77777777" w:rsidR="00F94D4F" w:rsidRDefault="00F94D4F" w:rsidP="00F94D4F">
            <w:pPr>
              <w:pStyle w:val="TableContents"/>
              <w:tabs>
                <w:tab w:val="left" w:pos="360"/>
              </w:tabs>
              <w:rPr>
                <w:rFonts w:ascii="Arial" w:hAnsi="Arial"/>
                <w:sz w:val="16"/>
                <w:szCs w:val="16"/>
              </w:rPr>
            </w:pPr>
            <w:r>
              <w:rPr>
                <w:rFonts w:ascii="Arial" w:hAnsi="Arial"/>
                <w:sz w:val="16"/>
                <w:szCs w:val="16"/>
              </w:rPr>
              <w:t xml:space="preserve">While competent in the wilderness, you’ve found it hard to get by in civilized lands. </w:t>
            </w:r>
          </w:p>
          <w:p w14:paraId="00442459" w14:textId="47317257" w:rsidR="00F94D4F" w:rsidRDefault="00F94D4F" w:rsidP="00F94D4F">
            <w:pPr>
              <w:pStyle w:val="TableContents"/>
              <w:tabs>
                <w:tab w:val="left" w:pos="360"/>
              </w:tabs>
              <w:rPr>
                <w:rFonts w:ascii="Arial" w:hAnsi="Arial"/>
                <w:sz w:val="16"/>
                <w:szCs w:val="16"/>
              </w:rPr>
            </w:pPr>
            <w:r>
              <w:rPr>
                <w:rFonts w:ascii="Arial" w:hAnsi="Arial"/>
                <w:sz w:val="16"/>
                <w:szCs w:val="16"/>
              </w:rPr>
              <w:t xml:space="preserve">+1 PER, </w:t>
            </w:r>
            <w:r w:rsidR="008553BB">
              <w:rPr>
                <w:rFonts w:ascii="Arial" w:hAnsi="Arial"/>
                <w:sz w:val="16"/>
                <w:szCs w:val="16"/>
              </w:rPr>
              <w:t xml:space="preserve">Boon (Traditionalist), </w:t>
            </w:r>
            <w:r w:rsidR="008553BB">
              <w:rPr>
                <w:rStyle w:val="KnowledgeChar"/>
              </w:rPr>
              <w:t>Terrain (Swamp)</w:t>
            </w:r>
          </w:p>
          <w:p w14:paraId="4A9C6233" w14:textId="3D0346B1" w:rsidR="00F94D4F" w:rsidRPr="004368EB" w:rsidRDefault="00F94D4F" w:rsidP="00F94D4F">
            <w:pPr>
              <w:pStyle w:val="TableContents"/>
              <w:tabs>
                <w:tab w:val="left" w:pos="360"/>
              </w:tabs>
              <w:rPr>
                <w:rFonts w:ascii="Arial" w:hAnsi="Arial"/>
                <w:sz w:val="16"/>
                <w:szCs w:val="16"/>
              </w:rPr>
            </w:pPr>
            <w:r>
              <w:rPr>
                <w:rFonts w:ascii="Arial" w:hAnsi="Arial"/>
                <w:sz w:val="16"/>
                <w:szCs w:val="16"/>
              </w:rPr>
              <w:t xml:space="preserve">F) </w:t>
            </w:r>
            <w:r w:rsidRPr="00542A33">
              <w:rPr>
                <w:rFonts w:ascii="Arial" w:hAnsi="Arial"/>
                <w:color w:val="A6A6A6" w:themeColor="background1" w:themeShade="A6"/>
                <w:sz w:val="16"/>
                <w:szCs w:val="16"/>
              </w:rPr>
              <w:t>Debt (</w:t>
            </w:r>
            <w:r w:rsidRPr="00542A33">
              <w:rPr>
                <w:rFonts w:ascii="Arial" w:hAnsi="Arial" w:cs="Arial"/>
                <w:color w:val="A6A6A6" w:themeColor="background1" w:themeShade="A6"/>
                <w:sz w:val="16"/>
                <w:szCs w:val="16"/>
              </w:rPr>
              <w:t>£</w:t>
            </w:r>
            <w:r w:rsidRPr="00542A33">
              <w:rPr>
                <w:rFonts w:ascii="Arial" w:hAnsi="Arial"/>
                <w:color w:val="A6A6A6" w:themeColor="background1" w:themeShade="A6"/>
                <w:sz w:val="16"/>
                <w:szCs w:val="16"/>
              </w:rPr>
              <w:t>10)</w:t>
            </w:r>
            <w:r w:rsidR="0012008D">
              <w:rPr>
                <w:rFonts w:ascii="Arial" w:hAnsi="Arial"/>
                <w:color w:val="A6A6A6" w:themeColor="background1" w:themeShade="A6"/>
                <w:sz w:val="16"/>
                <w:szCs w:val="16"/>
              </w:rPr>
              <w:t>, Network of Rivals (who think you don’t belong)</w:t>
            </w:r>
          </w:p>
        </w:tc>
        <w:tc>
          <w:tcPr>
            <w:tcW w:w="2753" w:type="dxa"/>
            <w:tcBorders>
              <w:left w:val="single" w:sz="2" w:space="0" w:color="000000"/>
              <w:bottom w:val="single" w:sz="2" w:space="0" w:color="000000"/>
            </w:tcBorders>
            <w:tcMar>
              <w:top w:w="55" w:type="dxa"/>
              <w:left w:w="55" w:type="dxa"/>
              <w:bottom w:w="55" w:type="dxa"/>
              <w:right w:w="55" w:type="dxa"/>
            </w:tcMar>
          </w:tcPr>
          <w:p w14:paraId="3C27E4ED" w14:textId="4ABC171C" w:rsidR="00F94D4F" w:rsidRDefault="00F94D4F" w:rsidP="00F94D4F">
            <w:pPr>
              <w:pStyle w:val="TableContents"/>
              <w:tabs>
                <w:tab w:val="left" w:pos="360"/>
              </w:tabs>
              <w:rPr>
                <w:rFonts w:ascii="Arial" w:hAnsi="Arial"/>
                <w:sz w:val="16"/>
                <w:szCs w:val="16"/>
              </w:rPr>
            </w:pPr>
            <w:r>
              <w:rPr>
                <w:rFonts w:ascii="Arial" w:hAnsi="Arial"/>
                <w:sz w:val="16"/>
                <w:szCs w:val="16"/>
              </w:rPr>
              <w:t xml:space="preserve">You maintain your code even with the soft urban dwellers. </w:t>
            </w:r>
          </w:p>
          <w:p w14:paraId="04F9CE08" w14:textId="471AFB21" w:rsidR="00F94D4F" w:rsidRDefault="00F94D4F" w:rsidP="00F94D4F">
            <w:pPr>
              <w:pStyle w:val="TableContents"/>
              <w:tabs>
                <w:tab w:val="left" w:pos="360"/>
              </w:tabs>
              <w:rPr>
                <w:rFonts w:ascii="Arial" w:hAnsi="Arial"/>
                <w:sz w:val="16"/>
                <w:szCs w:val="16"/>
              </w:rPr>
            </w:pPr>
            <w:r>
              <w:rPr>
                <w:rFonts w:ascii="Arial" w:hAnsi="Arial"/>
                <w:sz w:val="16"/>
                <w:szCs w:val="16"/>
              </w:rPr>
              <w:t xml:space="preserve">+1 </w:t>
            </w:r>
            <w:r w:rsidR="008553BB">
              <w:rPr>
                <w:rFonts w:ascii="Arial" w:hAnsi="Arial"/>
                <w:sz w:val="16"/>
                <w:szCs w:val="16"/>
              </w:rPr>
              <w:t>WIL</w:t>
            </w:r>
            <w:r>
              <w:rPr>
                <w:rFonts w:ascii="Arial" w:hAnsi="Arial"/>
                <w:sz w:val="16"/>
                <w:szCs w:val="16"/>
              </w:rPr>
              <w:t xml:space="preserve">, </w:t>
            </w:r>
            <w:r w:rsidR="008553BB">
              <w:rPr>
                <w:rFonts w:ascii="Arial" w:hAnsi="Arial"/>
                <w:sz w:val="16"/>
                <w:szCs w:val="16"/>
              </w:rPr>
              <w:t xml:space="preserve">Boon (Traditionalist), </w:t>
            </w:r>
            <w:r w:rsidR="008553BB">
              <w:rPr>
                <w:rStyle w:val="KnowledgeChar"/>
              </w:rPr>
              <w:t>Terrain (Arctic)</w:t>
            </w:r>
          </w:p>
          <w:p w14:paraId="10D75F21" w14:textId="148C6286" w:rsidR="00F94D4F" w:rsidRPr="004368EB" w:rsidRDefault="00F94D4F" w:rsidP="00F94D4F">
            <w:pPr>
              <w:pStyle w:val="TableContents"/>
              <w:tabs>
                <w:tab w:val="left" w:pos="360"/>
              </w:tabs>
              <w:rPr>
                <w:rFonts w:ascii="Arial" w:hAnsi="Arial"/>
                <w:sz w:val="16"/>
                <w:szCs w:val="16"/>
              </w:rPr>
            </w:pPr>
            <w:r>
              <w:rPr>
                <w:rFonts w:ascii="Arial" w:hAnsi="Arial"/>
                <w:sz w:val="16"/>
                <w:szCs w:val="16"/>
              </w:rPr>
              <w:t xml:space="preserve">F) </w:t>
            </w:r>
            <w:r>
              <w:rPr>
                <w:rFonts w:ascii="Arial" w:hAnsi="Arial"/>
                <w:color w:val="A6A6A6" w:themeColor="background1" w:themeShade="A6"/>
                <w:sz w:val="16"/>
                <w:szCs w:val="16"/>
              </w:rPr>
              <w:t>Code of Honor</w:t>
            </w:r>
            <w:r w:rsidR="0012008D">
              <w:rPr>
                <w:rFonts w:ascii="Arial" w:hAnsi="Arial"/>
                <w:color w:val="A6A6A6" w:themeColor="background1" w:themeShade="A6"/>
                <w:sz w:val="16"/>
                <w:szCs w:val="16"/>
              </w:rPr>
              <w:t xml:space="preserve">, </w:t>
            </w:r>
            <w:r w:rsidR="008553BB">
              <w:rPr>
                <w:rFonts w:ascii="Arial" w:hAnsi="Arial"/>
                <w:color w:val="A6A6A6" w:themeColor="background1" w:themeShade="A6"/>
                <w:sz w:val="16"/>
                <w:szCs w:val="16"/>
              </w:rPr>
              <w:t>Enemy</w:t>
            </w:r>
            <w:r w:rsidR="0012008D">
              <w:rPr>
                <w:rFonts w:ascii="Arial" w:hAnsi="Arial"/>
                <w:color w:val="A6A6A6" w:themeColor="background1" w:themeShade="A6"/>
                <w:sz w:val="16"/>
                <w:szCs w:val="16"/>
              </w:rPr>
              <w:t xml:space="preserve"> (</w:t>
            </w:r>
            <w:r w:rsidR="008553BB">
              <w:rPr>
                <w:rFonts w:ascii="Arial" w:hAnsi="Arial"/>
                <w:color w:val="A6A6A6" w:themeColor="background1" w:themeShade="A6"/>
                <w:sz w:val="16"/>
                <w:szCs w:val="16"/>
              </w:rPr>
              <w:t>somehow your code made you an enemy who wants you dead</w:t>
            </w:r>
            <w:r w:rsidR="0012008D">
              <w:rPr>
                <w:rFonts w:ascii="Arial" w:hAnsi="Arial"/>
                <w:color w:val="A6A6A6" w:themeColor="background1" w:themeShade="A6"/>
                <w:sz w:val="16"/>
                <w:szCs w:val="16"/>
              </w:rPr>
              <w:t>)</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5B8EA1" w14:textId="77777777" w:rsidR="008553BB" w:rsidRDefault="00F94D4F" w:rsidP="00F94D4F">
            <w:pPr>
              <w:pStyle w:val="TableContents"/>
              <w:tabs>
                <w:tab w:val="left" w:pos="360"/>
              </w:tabs>
              <w:rPr>
                <w:rFonts w:ascii="Arial" w:hAnsi="Arial"/>
                <w:sz w:val="16"/>
                <w:szCs w:val="16"/>
              </w:rPr>
            </w:pPr>
            <w:r>
              <w:rPr>
                <w:rFonts w:ascii="Arial" w:hAnsi="Arial"/>
                <w:sz w:val="16"/>
                <w:szCs w:val="16"/>
              </w:rPr>
              <w:t>You have a faithful little pet</w:t>
            </w:r>
            <w:r w:rsidRPr="004368EB">
              <w:rPr>
                <w:rFonts w:ascii="Arial" w:hAnsi="Arial"/>
                <w:sz w:val="16"/>
                <w:szCs w:val="16"/>
              </w:rPr>
              <w:t>.</w:t>
            </w:r>
            <w:r>
              <w:rPr>
                <w:rFonts w:ascii="Arial" w:hAnsi="Arial"/>
                <w:sz w:val="16"/>
                <w:szCs w:val="16"/>
              </w:rPr>
              <w:t xml:space="preserve"> </w:t>
            </w:r>
          </w:p>
          <w:p w14:paraId="5C8DA613" w14:textId="6E57A9E9" w:rsidR="00F94D4F" w:rsidRDefault="0012008D" w:rsidP="00F94D4F">
            <w:pPr>
              <w:pStyle w:val="TableContents"/>
              <w:tabs>
                <w:tab w:val="left" w:pos="360"/>
              </w:tabs>
              <w:rPr>
                <w:rFonts w:ascii="Arial" w:hAnsi="Arial"/>
                <w:sz w:val="16"/>
                <w:szCs w:val="16"/>
              </w:rPr>
            </w:pPr>
            <w:r>
              <w:rPr>
                <w:rFonts w:ascii="Arial" w:hAnsi="Arial"/>
                <w:sz w:val="16"/>
                <w:szCs w:val="16"/>
              </w:rPr>
              <w:t xml:space="preserve">+1 CHA, </w:t>
            </w:r>
            <w:r w:rsidR="008553BB">
              <w:rPr>
                <w:rFonts w:ascii="Arial" w:hAnsi="Arial"/>
                <w:sz w:val="16"/>
                <w:szCs w:val="16"/>
              </w:rPr>
              <w:t xml:space="preserve">Boon (Traditionalist), </w:t>
            </w:r>
            <w:r w:rsidR="00F94D4F">
              <w:rPr>
                <w:rFonts w:ascii="Arial" w:hAnsi="Arial"/>
                <w:sz w:val="16"/>
                <w:szCs w:val="16"/>
              </w:rPr>
              <w:t>Primal (Animal) Familiar 1</w:t>
            </w:r>
            <w:r>
              <w:rPr>
                <w:rFonts w:ascii="Arial" w:hAnsi="Arial"/>
                <w:sz w:val="16"/>
                <w:szCs w:val="16"/>
              </w:rPr>
              <w:t xml:space="preserve">, </w:t>
            </w:r>
            <w:r w:rsidRPr="0012008D">
              <w:rPr>
                <w:rStyle w:val="KnowledgeChar"/>
              </w:rPr>
              <w:t>Ethology (Animal)</w:t>
            </w:r>
            <w:r>
              <w:rPr>
                <w:rFonts w:ascii="Arial" w:hAnsi="Arial"/>
                <w:sz w:val="16"/>
                <w:szCs w:val="16"/>
              </w:rPr>
              <w:t xml:space="preserve">, </w:t>
            </w:r>
            <w:r w:rsidRPr="0012008D">
              <w:rPr>
                <w:rFonts w:ascii="Arial" w:hAnsi="Arial"/>
                <w:color w:val="A6A6A6" w:themeColor="background1" w:themeShade="A6"/>
                <w:sz w:val="16"/>
                <w:szCs w:val="16"/>
              </w:rPr>
              <w:t>Narrative Hook</w:t>
            </w:r>
          </w:p>
          <w:p w14:paraId="0D1519AE" w14:textId="02C98B6D" w:rsidR="0012008D" w:rsidRPr="004368EB" w:rsidRDefault="0012008D" w:rsidP="00F94D4F">
            <w:pPr>
              <w:pStyle w:val="TableContents"/>
              <w:tabs>
                <w:tab w:val="left" w:pos="360"/>
              </w:tabs>
              <w:rPr>
                <w:rFonts w:ascii="Arial" w:hAnsi="Arial"/>
                <w:sz w:val="16"/>
                <w:szCs w:val="16"/>
              </w:rPr>
            </w:pPr>
            <w:r>
              <w:rPr>
                <w:rFonts w:ascii="Arial" w:hAnsi="Arial"/>
                <w:sz w:val="16"/>
                <w:szCs w:val="16"/>
              </w:rPr>
              <w:t>F) Decreased Attribute (INT)</w:t>
            </w:r>
          </w:p>
        </w:tc>
      </w:tr>
      <w:tr w:rsidR="00F94D4F" w:rsidRPr="004368EB" w14:paraId="26716302" w14:textId="77777777" w:rsidTr="00463097">
        <w:tc>
          <w:tcPr>
            <w:tcW w:w="5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6FA089" w14:textId="77777777" w:rsidR="00F94D4F" w:rsidRPr="004368EB" w:rsidRDefault="00F94D4F" w:rsidP="00F94D4F">
            <w:pPr>
              <w:pStyle w:val="TableContents"/>
              <w:tabs>
                <w:tab w:val="left" w:pos="360"/>
              </w:tabs>
              <w:jc w:val="center"/>
              <w:rPr>
                <w:rFonts w:ascii="Arial" w:hAnsi="Arial"/>
                <w:bCs/>
                <w:sz w:val="16"/>
                <w:szCs w:val="16"/>
              </w:rPr>
            </w:pPr>
            <w:r w:rsidRPr="004368EB">
              <w:rPr>
                <w:rFonts w:ascii="Arial" w:hAnsi="Arial"/>
                <w:bCs/>
                <w:sz w:val="16"/>
                <w:szCs w:val="16"/>
              </w:rPr>
              <w:t>6</w:t>
            </w:r>
          </w:p>
        </w:tc>
        <w:tc>
          <w:tcPr>
            <w:tcW w:w="2753" w:type="dxa"/>
            <w:tcBorders>
              <w:left w:val="single" w:sz="2" w:space="0" w:color="000000"/>
              <w:bottom w:val="single" w:sz="2" w:space="0" w:color="000000"/>
            </w:tcBorders>
            <w:tcMar>
              <w:top w:w="55" w:type="dxa"/>
              <w:left w:w="55" w:type="dxa"/>
              <w:bottom w:w="55" w:type="dxa"/>
              <w:right w:w="55" w:type="dxa"/>
            </w:tcMar>
          </w:tcPr>
          <w:p w14:paraId="13C78D97" w14:textId="02A187B7" w:rsidR="00F94D4F" w:rsidRPr="004368EB" w:rsidRDefault="008553BB" w:rsidP="00F94D4F">
            <w:pPr>
              <w:pStyle w:val="TableContents"/>
              <w:tabs>
                <w:tab w:val="left" w:pos="360"/>
              </w:tabs>
              <w:rPr>
                <w:rFonts w:ascii="Arial" w:hAnsi="Arial"/>
                <w:sz w:val="16"/>
                <w:szCs w:val="16"/>
              </w:rPr>
            </w:pPr>
            <w:r>
              <w:rPr>
                <w:rFonts w:ascii="Arial" w:hAnsi="Arial"/>
                <w:sz w:val="16"/>
                <w:szCs w:val="16"/>
              </w:rPr>
              <w:t>Boon (Traditionalist),</w:t>
            </w:r>
            <w:r w:rsidR="00F94D4F">
              <w:rPr>
                <w:rFonts w:ascii="Arial" w:hAnsi="Arial"/>
                <w:sz w:val="16"/>
                <w:szCs w:val="16"/>
              </w:rPr>
              <w:t xml:space="preserve"> 3 </w:t>
            </w:r>
            <w:r w:rsidR="0012008D">
              <w:rPr>
                <w:rFonts w:ascii="Arial" w:hAnsi="Arial"/>
                <w:sz w:val="16"/>
                <w:szCs w:val="16"/>
              </w:rPr>
              <w:t xml:space="preserve">Boons </w:t>
            </w:r>
            <w:r w:rsidR="00F94D4F">
              <w:rPr>
                <w:rFonts w:ascii="Arial" w:hAnsi="Arial"/>
                <w:sz w:val="16"/>
                <w:szCs w:val="16"/>
              </w:rPr>
              <w:t>(</w:t>
            </w:r>
            <w:r w:rsidR="0012008D">
              <w:rPr>
                <w:rFonts w:ascii="Arial" w:hAnsi="Arial"/>
                <w:sz w:val="16"/>
                <w:szCs w:val="16"/>
              </w:rPr>
              <w:t>Basic Training</w:t>
            </w:r>
            <w:r w:rsidR="00F94D4F">
              <w:rPr>
                <w:rFonts w:ascii="Arial" w:hAnsi="Arial"/>
                <w:sz w:val="16"/>
                <w:szCs w:val="16"/>
              </w:rPr>
              <w:t xml:space="preserve"> for Champion (Berserker) Druid (any), or Investigator (Ranger or Sharpshooter), or Warrior (Skirmisher)), plus </w:t>
            </w:r>
            <w:r w:rsidR="00F94D4F" w:rsidRPr="00750DCC">
              <w:rPr>
                <w:rFonts w:ascii="Arial" w:hAnsi="Arial"/>
                <w:color w:val="A6A6A6" w:themeColor="background1" w:themeShade="A6"/>
                <w:sz w:val="16"/>
                <w:szCs w:val="16"/>
              </w:rPr>
              <w:t xml:space="preserve">Addiction </w:t>
            </w:r>
            <w:r w:rsidR="00F94D4F">
              <w:rPr>
                <w:rFonts w:ascii="Arial" w:hAnsi="Arial"/>
                <w:sz w:val="16"/>
                <w:szCs w:val="16"/>
              </w:rPr>
              <w:t xml:space="preserve">and </w:t>
            </w:r>
            <w:r w:rsidR="00F94D4F" w:rsidRPr="00750DCC">
              <w:rPr>
                <w:rFonts w:ascii="Arial" w:hAnsi="Arial"/>
                <w:color w:val="A6A6A6" w:themeColor="background1" w:themeShade="A6"/>
                <w:sz w:val="16"/>
                <w:szCs w:val="16"/>
              </w:rPr>
              <w:t>Missing Limb</w:t>
            </w:r>
          </w:p>
        </w:tc>
        <w:tc>
          <w:tcPr>
            <w:tcW w:w="2753" w:type="dxa"/>
            <w:tcBorders>
              <w:left w:val="single" w:sz="2" w:space="0" w:color="000000"/>
              <w:bottom w:val="single" w:sz="2" w:space="0" w:color="000000"/>
            </w:tcBorders>
            <w:tcMar>
              <w:top w:w="55" w:type="dxa"/>
              <w:left w:w="55" w:type="dxa"/>
              <w:bottom w:w="55" w:type="dxa"/>
              <w:right w:w="55" w:type="dxa"/>
            </w:tcMar>
          </w:tcPr>
          <w:p w14:paraId="323A9002" w14:textId="02AD1E08" w:rsidR="00F94D4F" w:rsidRPr="004368EB" w:rsidRDefault="008553BB" w:rsidP="00F94D4F">
            <w:pPr>
              <w:pStyle w:val="TableContents"/>
              <w:tabs>
                <w:tab w:val="left" w:pos="360"/>
              </w:tabs>
              <w:rPr>
                <w:rFonts w:ascii="Arial" w:hAnsi="Arial"/>
                <w:sz w:val="16"/>
                <w:szCs w:val="16"/>
              </w:rPr>
            </w:pPr>
            <w:r>
              <w:rPr>
                <w:rFonts w:ascii="Arial" w:hAnsi="Arial"/>
                <w:sz w:val="16"/>
                <w:szCs w:val="16"/>
              </w:rPr>
              <w:t xml:space="preserve">Boon (Traditionalist), </w:t>
            </w:r>
            <w:r w:rsidR="00F94D4F">
              <w:rPr>
                <w:rFonts w:ascii="Arial" w:hAnsi="Arial"/>
                <w:sz w:val="16"/>
                <w:szCs w:val="16"/>
              </w:rPr>
              <w:t xml:space="preserve">3 </w:t>
            </w:r>
            <w:r w:rsidR="0012008D">
              <w:rPr>
                <w:rFonts w:ascii="Arial" w:hAnsi="Arial"/>
                <w:sz w:val="16"/>
                <w:szCs w:val="16"/>
              </w:rPr>
              <w:t xml:space="preserve">Boons </w:t>
            </w:r>
            <w:r w:rsidR="00F94D4F">
              <w:rPr>
                <w:rFonts w:ascii="Arial" w:hAnsi="Arial"/>
                <w:sz w:val="16"/>
                <w:szCs w:val="16"/>
              </w:rPr>
              <w:t>(</w:t>
            </w:r>
            <w:r w:rsidR="0012008D">
              <w:rPr>
                <w:rFonts w:ascii="Arial" w:hAnsi="Arial"/>
                <w:sz w:val="16"/>
                <w:szCs w:val="16"/>
              </w:rPr>
              <w:t xml:space="preserve">Basic Training </w:t>
            </w:r>
            <w:r w:rsidR="00F94D4F">
              <w:rPr>
                <w:rFonts w:ascii="Arial" w:hAnsi="Arial"/>
                <w:sz w:val="16"/>
                <w:szCs w:val="16"/>
              </w:rPr>
              <w:t xml:space="preserve">for Champion (Berserker) Druid (any), or Investigator (Ranger or Sharpshooter), or Warrior (Skirmisher)), plus </w:t>
            </w:r>
            <w:r w:rsidR="00F94D4F" w:rsidRPr="0012008D">
              <w:rPr>
                <w:rFonts w:ascii="Arial" w:hAnsi="Arial"/>
                <w:color w:val="A6A6A6" w:themeColor="background1" w:themeShade="A6"/>
                <w:sz w:val="16"/>
                <w:szCs w:val="16"/>
              </w:rPr>
              <w:t>Rival (someone who thinks you should go back to the fringe)</w:t>
            </w:r>
          </w:p>
        </w:tc>
        <w:tc>
          <w:tcPr>
            <w:tcW w:w="2753" w:type="dxa"/>
            <w:tcBorders>
              <w:left w:val="single" w:sz="2" w:space="0" w:color="000000"/>
              <w:bottom w:val="single" w:sz="2" w:space="0" w:color="000000"/>
            </w:tcBorders>
            <w:tcMar>
              <w:top w:w="55" w:type="dxa"/>
              <w:left w:w="55" w:type="dxa"/>
              <w:bottom w:w="55" w:type="dxa"/>
              <w:right w:w="55" w:type="dxa"/>
            </w:tcMar>
          </w:tcPr>
          <w:p w14:paraId="1DB90F2C" w14:textId="48CF0F40" w:rsidR="00F94D4F" w:rsidRPr="004368EB" w:rsidRDefault="008553BB" w:rsidP="00F94D4F">
            <w:pPr>
              <w:pStyle w:val="TableContents"/>
              <w:tabs>
                <w:tab w:val="left" w:pos="360"/>
              </w:tabs>
              <w:rPr>
                <w:rFonts w:ascii="Arial" w:hAnsi="Arial"/>
                <w:sz w:val="16"/>
                <w:szCs w:val="16"/>
              </w:rPr>
            </w:pPr>
            <w:r>
              <w:rPr>
                <w:rFonts w:ascii="Arial" w:hAnsi="Arial"/>
                <w:sz w:val="16"/>
                <w:szCs w:val="16"/>
              </w:rPr>
              <w:t xml:space="preserve">Boon (Traditionalist), </w:t>
            </w:r>
            <w:r w:rsidR="00F94D4F">
              <w:rPr>
                <w:rFonts w:ascii="Arial" w:hAnsi="Arial"/>
                <w:sz w:val="16"/>
                <w:szCs w:val="16"/>
              </w:rPr>
              <w:t xml:space="preserve">3 </w:t>
            </w:r>
            <w:r w:rsidR="0012008D">
              <w:rPr>
                <w:rFonts w:ascii="Arial" w:hAnsi="Arial"/>
                <w:sz w:val="16"/>
                <w:szCs w:val="16"/>
              </w:rPr>
              <w:t xml:space="preserve">Boons </w:t>
            </w:r>
            <w:r w:rsidR="00F94D4F">
              <w:rPr>
                <w:rFonts w:ascii="Arial" w:hAnsi="Arial"/>
                <w:sz w:val="16"/>
                <w:szCs w:val="16"/>
              </w:rPr>
              <w:t>(</w:t>
            </w:r>
            <w:r w:rsidR="0012008D">
              <w:rPr>
                <w:rFonts w:ascii="Arial" w:hAnsi="Arial"/>
                <w:sz w:val="16"/>
                <w:szCs w:val="16"/>
              </w:rPr>
              <w:t xml:space="preserve">Basic Training </w:t>
            </w:r>
            <w:r w:rsidR="00F94D4F">
              <w:rPr>
                <w:rFonts w:ascii="Arial" w:hAnsi="Arial"/>
                <w:sz w:val="16"/>
                <w:szCs w:val="16"/>
              </w:rPr>
              <w:t xml:space="preserve">for Champion (Berserker) Druid (any), or Investigator (Ranger or Sharpshooter), or Warrior (Skirmisher)), plus </w:t>
            </w:r>
            <w:r w:rsidR="00F94D4F" w:rsidRPr="00FF593A">
              <w:rPr>
                <w:rFonts w:ascii="Arial" w:hAnsi="Arial"/>
                <w:color w:val="A6A6A6" w:themeColor="background1" w:themeShade="A6"/>
                <w:sz w:val="16"/>
                <w:szCs w:val="16"/>
              </w:rPr>
              <w:t>Narrative Hook</w:t>
            </w:r>
          </w:p>
        </w:tc>
        <w:tc>
          <w:tcPr>
            <w:tcW w:w="2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71EBD7" w14:textId="2107A4DA" w:rsidR="00F94D4F" w:rsidRPr="004368EB" w:rsidRDefault="008553BB" w:rsidP="00F94D4F">
            <w:pPr>
              <w:pStyle w:val="TableContents"/>
              <w:tabs>
                <w:tab w:val="left" w:pos="360"/>
              </w:tabs>
              <w:rPr>
                <w:rFonts w:ascii="Arial" w:hAnsi="Arial"/>
                <w:sz w:val="16"/>
                <w:szCs w:val="16"/>
              </w:rPr>
            </w:pPr>
            <w:r>
              <w:rPr>
                <w:rFonts w:ascii="Arial" w:hAnsi="Arial"/>
                <w:sz w:val="16"/>
                <w:szCs w:val="16"/>
              </w:rPr>
              <w:t>Boon (Traditionalist),</w:t>
            </w:r>
            <w:r w:rsidR="00F94D4F">
              <w:rPr>
                <w:rFonts w:ascii="Arial" w:hAnsi="Arial"/>
                <w:sz w:val="16"/>
                <w:szCs w:val="16"/>
              </w:rPr>
              <w:t xml:space="preserve"> 4 </w:t>
            </w:r>
            <w:r w:rsidR="0012008D">
              <w:rPr>
                <w:rFonts w:ascii="Arial" w:hAnsi="Arial"/>
                <w:sz w:val="16"/>
                <w:szCs w:val="16"/>
              </w:rPr>
              <w:t>Boons</w:t>
            </w:r>
            <w:r w:rsidR="00F94D4F">
              <w:rPr>
                <w:rFonts w:ascii="Arial" w:hAnsi="Arial"/>
                <w:sz w:val="16"/>
                <w:szCs w:val="16"/>
              </w:rPr>
              <w:t xml:space="preserve"> (</w:t>
            </w:r>
            <w:r w:rsidR="0012008D">
              <w:rPr>
                <w:rFonts w:ascii="Arial" w:hAnsi="Arial"/>
                <w:sz w:val="16"/>
                <w:szCs w:val="16"/>
              </w:rPr>
              <w:t xml:space="preserve">Basic Training </w:t>
            </w:r>
            <w:r w:rsidR="00F94D4F">
              <w:rPr>
                <w:rFonts w:ascii="Arial" w:hAnsi="Arial"/>
                <w:sz w:val="16"/>
                <w:szCs w:val="16"/>
              </w:rPr>
              <w:t>for Champion (Berserker) Druid (any), or Investigator (Ranger or Sharpshooter), or Warrior (Skirmisher))</w:t>
            </w:r>
          </w:p>
        </w:tc>
      </w:tr>
    </w:tbl>
    <w:p w14:paraId="218D8B42" w14:textId="4E242224" w:rsidR="001122F3" w:rsidRDefault="001122F3">
      <w:pPr>
        <w:rPr>
          <w:rFonts w:ascii="Arial" w:eastAsia="Arial" w:hAnsi="Arial"/>
          <w:sz w:val="16"/>
          <w:szCs w:val="16"/>
        </w:rPr>
      </w:pPr>
      <w:r>
        <w:br w:type="page"/>
      </w:r>
    </w:p>
    <w:p w14:paraId="178A7A78" w14:textId="012C40A6" w:rsidR="00C23E81" w:rsidRDefault="00C23E81" w:rsidP="009C681B">
      <w:pPr>
        <w:pStyle w:val="Heading3"/>
      </w:pPr>
      <w:r>
        <w:lastRenderedPageBreak/>
        <w:t>Journeyman</w:t>
      </w:r>
      <w:r w:rsidR="000121C9">
        <w:t xml:space="preserve"> (</w:t>
      </w:r>
      <w:r w:rsidR="00F32FF3">
        <w:t>Profession</w:t>
      </w:r>
      <w:r w:rsidR="000121C9">
        <w:t xml:space="preserve"> C)</w:t>
      </w:r>
    </w:p>
    <w:p w14:paraId="2E9FE11F" w14:textId="4F133AE4" w:rsidR="00C23E81" w:rsidRDefault="00127D7E" w:rsidP="00802280">
      <w:pPr>
        <w:pStyle w:val="BodyText"/>
      </w:pPr>
      <w:r>
        <w:t xml:space="preserve">As for </w:t>
      </w:r>
      <w:r w:rsidR="00F32FF3">
        <w:t>Profession</w:t>
      </w:r>
      <w:r w:rsidR="00C23E81">
        <w:t xml:space="preserve"> D</w:t>
      </w:r>
      <w:r>
        <w:t>, plus you</w:t>
      </w:r>
      <w:r w:rsidR="00C23E81">
        <w:t xml:space="preserve"> gain 12 Skill Points </w:t>
      </w:r>
      <w:r w:rsidR="00987911">
        <w:t xml:space="preserve">(in addition to the 2 you gain for </w:t>
      </w:r>
      <w:r w:rsidR="00FB77FB">
        <w:t>Profession</w:t>
      </w:r>
      <w:r w:rsidR="00987911">
        <w:t xml:space="preserve"> D, for a total of 14) </w:t>
      </w:r>
      <w:r w:rsidR="00C23E81">
        <w:t xml:space="preserve">you can distribute among the Skills listed in your </w:t>
      </w:r>
      <w:r w:rsidR="00F32FF3">
        <w:t>Enterprise Abilities List</w:t>
      </w:r>
      <w:r w:rsidR="00C23E81">
        <w:t xml:space="preserve">, but </w:t>
      </w:r>
      <w:r w:rsidR="00544E5C">
        <w:t xml:space="preserve">you cannot increase any Skill above </w:t>
      </w:r>
      <w:r w:rsidR="003D5E98">
        <w:t>7</w:t>
      </w:r>
      <w:r w:rsidR="004C3C61">
        <w:t xml:space="preserve"> (including Attribute)</w:t>
      </w:r>
      <w:r w:rsidR="00544E5C">
        <w:t xml:space="preserve"> in this way</w:t>
      </w:r>
      <w:r w:rsidR="00C23E81">
        <w:t xml:space="preserve">. </w:t>
      </w:r>
      <w:r w:rsidR="000121C9">
        <w:t xml:space="preserve">You can also spend 1 Skill Point to acquire a Knowledge Tuple like the Knowledge listed in your </w:t>
      </w:r>
      <w:r w:rsidR="00F32FF3">
        <w:t>Enterprise Abilities List</w:t>
      </w:r>
      <w:r w:rsidR="000121C9">
        <w:t xml:space="preserve">. </w:t>
      </w:r>
    </w:p>
    <w:p w14:paraId="15A29F6B" w14:textId="4B25F2A2" w:rsidR="007706C1" w:rsidRDefault="007706C1" w:rsidP="00802280">
      <w:pPr>
        <w:pStyle w:val="BodyText"/>
      </w:pPr>
      <w:r>
        <w:tab/>
        <w:t xml:space="preserve">For example, say you chose Armorer and have DEX 0 and INT 0. The Armorer </w:t>
      </w:r>
      <w:r w:rsidR="00F32FF3">
        <w:t>Enterprise Abilities List</w:t>
      </w:r>
      <w:r>
        <w:t xml:space="preserve"> includes: </w:t>
      </w:r>
    </w:p>
    <w:p w14:paraId="32F5D29A" w14:textId="77777777" w:rsidR="00E7510E" w:rsidRDefault="00E7510E" w:rsidP="00802280">
      <w:pPr>
        <w:pStyle w:val="BodyText"/>
      </w:pPr>
      <w:r>
        <w:t>{</w:t>
      </w:r>
      <w:r>
        <w:rPr>
          <w:rStyle w:val="KnowledgeChar"/>
        </w:rPr>
        <w:t>Armorer, Engineer, Metal</w:t>
      </w:r>
      <w:r>
        <w:t>}</w:t>
      </w:r>
    </w:p>
    <w:p w14:paraId="1B9D1B17" w14:textId="77777777" w:rsidR="00E7510E" w:rsidRPr="00266AD3" w:rsidRDefault="00E7510E" w:rsidP="00802280">
      <w:pPr>
        <w:pStyle w:val="BodyText"/>
        <w:rPr>
          <w:rStyle w:val="SkillsChar"/>
          <w:color w:val="auto"/>
        </w:rPr>
      </w:pPr>
      <w:r>
        <w:t>{</w:t>
      </w:r>
      <w:r>
        <w:rPr>
          <w:rStyle w:val="KnowledgeChar"/>
        </w:rPr>
        <w:t>Chordate Material, Mallet, Plant Material</w:t>
      </w:r>
      <w:r>
        <w:t>}</w:t>
      </w:r>
    </w:p>
    <w:p w14:paraId="2B535D05" w14:textId="77777777" w:rsidR="00E7510E" w:rsidRPr="00BA5E62" w:rsidRDefault="00E7510E" w:rsidP="00802280">
      <w:pPr>
        <w:pStyle w:val="BodyText"/>
        <w:rPr>
          <w:rStyle w:val="SkillsChar"/>
          <w:color w:val="auto"/>
        </w:rPr>
      </w:pPr>
      <w:r>
        <w:rPr>
          <w:rStyle w:val="SkillsChar"/>
        </w:rPr>
        <w:t>Mechanics 1</w:t>
      </w:r>
    </w:p>
    <w:p w14:paraId="38244236" w14:textId="77777777" w:rsidR="00E7510E" w:rsidRPr="00BA5E62" w:rsidRDefault="00E7510E" w:rsidP="00802280">
      <w:pPr>
        <w:pStyle w:val="BodyText"/>
        <w:rPr>
          <w:rStyle w:val="SkillsChar"/>
          <w:color w:val="auto"/>
        </w:rPr>
      </w:pPr>
      <w:r>
        <w:rPr>
          <w:rStyle w:val="SkillsChar"/>
        </w:rPr>
        <w:t>Observation 1</w:t>
      </w:r>
    </w:p>
    <w:p w14:paraId="1249CE0A" w14:textId="77777777" w:rsidR="00065141" w:rsidRPr="00D61EE4" w:rsidRDefault="00065141" w:rsidP="00802280">
      <w:pPr>
        <w:pStyle w:val="BodyText"/>
        <w:rPr>
          <w:rStyle w:val="SkillsChar"/>
          <w:color w:val="auto"/>
        </w:rPr>
      </w:pPr>
      <w:r>
        <w:rPr>
          <w:rStyle w:val="SkillsChar"/>
        </w:rPr>
        <w:t>Tool Use 1</w:t>
      </w:r>
    </w:p>
    <w:p w14:paraId="3472104D" w14:textId="77777777" w:rsidR="00065141" w:rsidRPr="00D61EE4" w:rsidRDefault="00065141" w:rsidP="00802280">
      <w:pPr>
        <w:pStyle w:val="BodyText"/>
        <w:rPr>
          <w:rStyle w:val="SkillsChar"/>
          <w:color w:val="auto"/>
        </w:rPr>
      </w:pPr>
      <w:r>
        <w:rPr>
          <w:rStyle w:val="SkillsChar"/>
        </w:rPr>
        <w:t>Tool Use 2</w:t>
      </w:r>
    </w:p>
    <w:p w14:paraId="63ED34CE" w14:textId="1FC28CBA" w:rsidR="00E137EE" w:rsidRDefault="006B0754" w:rsidP="00802280">
      <w:pPr>
        <w:pStyle w:val="BodyText"/>
      </w:pPr>
      <w:r>
        <w:t xml:space="preserve">+1 Competence with </w:t>
      </w:r>
      <w:r w:rsidR="00E137EE">
        <w:t xml:space="preserve">Gab (Presence) </w:t>
      </w:r>
    </w:p>
    <w:p w14:paraId="257AF020" w14:textId="059D76FE" w:rsidR="00E7510E" w:rsidRDefault="006B0754" w:rsidP="00802280">
      <w:pPr>
        <w:pStyle w:val="BodyText"/>
      </w:pPr>
      <w:r>
        <w:t xml:space="preserve">+1 Competence with </w:t>
      </w:r>
      <w:r w:rsidR="00E7510E">
        <w:t xml:space="preserve">Mechanics (Craft) </w:t>
      </w:r>
    </w:p>
    <w:p w14:paraId="4CAE2B14" w14:textId="04EAA354" w:rsidR="00E7510E" w:rsidRDefault="006B0754" w:rsidP="00802280">
      <w:pPr>
        <w:pStyle w:val="BodyText"/>
      </w:pPr>
      <w:r>
        <w:t xml:space="preserve">+1 Competence with </w:t>
      </w:r>
      <w:r w:rsidR="00E7510E">
        <w:t>Observation (Appraise)</w:t>
      </w:r>
    </w:p>
    <w:p w14:paraId="6FDE41B4" w14:textId="388871B5" w:rsidR="00065141" w:rsidRDefault="006B0754" w:rsidP="00802280">
      <w:pPr>
        <w:pStyle w:val="BodyText"/>
      </w:pPr>
      <w:r>
        <w:t xml:space="preserve">+1 Competence with </w:t>
      </w:r>
      <w:r w:rsidR="00065141">
        <w:t xml:space="preserve">Tool Use (Tinker) </w:t>
      </w:r>
    </w:p>
    <w:p w14:paraId="2282F94C" w14:textId="0C192361" w:rsidR="007706C1" w:rsidRDefault="007706C1" w:rsidP="00802280">
      <w:pPr>
        <w:pStyle w:val="BodyText"/>
      </w:pPr>
      <w:r>
        <w:tab/>
        <w:t xml:space="preserve">You could increase </w:t>
      </w:r>
      <w:r w:rsidR="009631A3">
        <w:t>Tool Use</w:t>
      </w:r>
      <w:r>
        <w:t xml:space="preserve"> to </w:t>
      </w:r>
      <w:r w:rsidR="00F6046D">
        <w:t>7</w:t>
      </w:r>
      <w:r>
        <w:t>, Mechanics to 6, and acquire {</w:t>
      </w:r>
      <w:r>
        <w:rPr>
          <w:rStyle w:val="KnowledgeChar"/>
        </w:rPr>
        <w:t>Hermetics, Glass, Polymer</w:t>
      </w:r>
      <w:r>
        <w:t>} and {</w:t>
      </w:r>
      <w:r>
        <w:rPr>
          <w:rStyle w:val="KnowledgeChar"/>
        </w:rPr>
        <w:t>Geology, Special Material (Adamantium, Obsidian)</w:t>
      </w:r>
      <w:r>
        <w:t xml:space="preserve">}. </w:t>
      </w:r>
    </w:p>
    <w:p w14:paraId="4FEC2F35" w14:textId="3583CACC" w:rsidR="000245F9" w:rsidRDefault="000245F9" w:rsidP="009C681B">
      <w:pPr>
        <w:pStyle w:val="Heading3"/>
      </w:pPr>
      <w:r>
        <w:t>Master (</w:t>
      </w:r>
      <w:r w:rsidR="00F32FF3">
        <w:t>Profession</w:t>
      </w:r>
      <w:r>
        <w:t xml:space="preserve"> B)</w:t>
      </w:r>
    </w:p>
    <w:p w14:paraId="32DBDF71" w14:textId="291FCEB6" w:rsidR="000245F9" w:rsidRDefault="00127D7E" w:rsidP="00802280">
      <w:pPr>
        <w:pStyle w:val="BodyText"/>
      </w:pPr>
      <w:r>
        <w:t xml:space="preserve">As for </w:t>
      </w:r>
      <w:r w:rsidR="00F32FF3">
        <w:t>Profession</w:t>
      </w:r>
      <w:r>
        <w:t xml:space="preserve"> D, plus you </w:t>
      </w:r>
      <w:r w:rsidR="000245F9">
        <w:t xml:space="preserve">gain 24 Skill Points </w:t>
      </w:r>
      <w:r w:rsidR="00987911">
        <w:t xml:space="preserve">(in addition to the 2 you gain for </w:t>
      </w:r>
      <w:r w:rsidR="00FB77FB">
        <w:t xml:space="preserve">Profession </w:t>
      </w:r>
      <w:r w:rsidR="00987911">
        <w:t xml:space="preserve">D, for a total of 26) </w:t>
      </w:r>
      <w:r w:rsidR="000245F9">
        <w:t xml:space="preserve">you can distribute among the Skills listed in your </w:t>
      </w:r>
      <w:r w:rsidR="00F32FF3">
        <w:t>Enterprise Abilities List</w:t>
      </w:r>
      <w:r w:rsidR="000245F9">
        <w:t>, but you cannot increase any Skill above 1</w:t>
      </w:r>
      <w:r w:rsidR="003D5E98">
        <w:t>1</w:t>
      </w:r>
      <w:r w:rsidR="000245F9">
        <w:t xml:space="preserve"> (including Attribute) in this way. You can also spend 1 Skill Point to acquire a Knowledge Tuple like the Knowledge listed in your </w:t>
      </w:r>
      <w:r w:rsidR="00F32FF3">
        <w:t>Enterprise Abilities List</w:t>
      </w:r>
      <w:r w:rsidR="000245F9">
        <w:t xml:space="preserve">. </w:t>
      </w:r>
    </w:p>
    <w:p w14:paraId="3817CE10" w14:textId="1073F5B8" w:rsidR="000245F9" w:rsidRDefault="000245F9" w:rsidP="009C681B">
      <w:pPr>
        <w:pStyle w:val="Heading3"/>
      </w:pPr>
      <w:r>
        <w:t>Grand Master (</w:t>
      </w:r>
      <w:r w:rsidR="00F32FF3">
        <w:t>Profession</w:t>
      </w:r>
      <w:r>
        <w:t xml:space="preserve"> A)</w:t>
      </w:r>
    </w:p>
    <w:p w14:paraId="044917C1" w14:textId="62D55C0A" w:rsidR="000245F9" w:rsidRDefault="00127D7E" w:rsidP="00802280">
      <w:pPr>
        <w:pStyle w:val="BodyText"/>
      </w:pPr>
      <w:r>
        <w:t xml:space="preserve">As for </w:t>
      </w:r>
      <w:r w:rsidR="00F32FF3">
        <w:t>Profession</w:t>
      </w:r>
      <w:r>
        <w:t xml:space="preserve"> D, plus you </w:t>
      </w:r>
      <w:r w:rsidR="000245F9">
        <w:t xml:space="preserve">gain 36 Skill Points </w:t>
      </w:r>
      <w:r w:rsidR="00987911">
        <w:t xml:space="preserve">(in addition to the 2 you gain for </w:t>
      </w:r>
      <w:r w:rsidR="00FB77FB">
        <w:t xml:space="preserve">Profession </w:t>
      </w:r>
      <w:r w:rsidR="00987911">
        <w:t xml:space="preserve">D, for a total of 38) </w:t>
      </w:r>
      <w:r w:rsidR="000245F9">
        <w:t xml:space="preserve">you can distribute among the Skills listed in your </w:t>
      </w:r>
      <w:r w:rsidR="00F32FF3">
        <w:t>Enterprise Abilities List</w:t>
      </w:r>
      <w:r w:rsidR="000245F9">
        <w:t xml:space="preserve">, but you cannot increase any Skill above </w:t>
      </w:r>
      <w:r w:rsidR="003D5E98">
        <w:t>15</w:t>
      </w:r>
      <w:r w:rsidR="000245F9">
        <w:t xml:space="preserve"> (including Attribute) in this way. You can also spend 1 Skill Point to acquire a Knowledge Tuple like the Knowledge listed in your </w:t>
      </w:r>
      <w:r w:rsidR="00F32FF3">
        <w:t>Enterprise Abilities List</w:t>
      </w:r>
      <w:r w:rsidR="000245F9">
        <w:t xml:space="preserve">. </w:t>
      </w:r>
    </w:p>
    <w:p w14:paraId="4AF0C93D" w14:textId="126518CE" w:rsidR="00397206" w:rsidRDefault="00397206">
      <w:pPr>
        <w:rPr>
          <w:rFonts w:ascii="Arial" w:eastAsia="Arial" w:hAnsi="Arial"/>
          <w:sz w:val="16"/>
          <w:szCs w:val="16"/>
        </w:rPr>
      </w:pPr>
      <w:r>
        <w:br w:type="page"/>
      </w:r>
    </w:p>
    <w:p w14:paraId="17A2A7AF" w14:textId="7CFBF0C4" w:rsidR="0020527D" w:rsidRPr="003E4C9D" w:rsidRDefault="00EE50B2" w:rsidP="0020527D">
      <w:pPr>
        <w:pStyle w:val="Heading1"/>
        <w:rPr>
          <w:rFonts w:asciiTheme="minorHAnsi" w:hAnsiTheme="minorHAnsi" w:cstheme="minorHAnsi"/>
          <w:sz w:val="28"/>
          <w:szCs w:val="28"/>
        </w:rPr>
      </w:pPr>
      <w:bookmarkStart w:id="42" w:name="_Toc163926078"/>
      <w:r>
        <w:rPr>
          <w:rFonts w:asciiTheme="minorHAnsi" w:hAnsiTheme="minorHAnsi" w:cstheme="minorHAnsi"/>
          <w:sz w:val="28"/>
          <w:szCs w:val="28"/>
        </w:rPr>
        <w:lastRenderedPageBreak/>
        <w:t>Denouement</w:t>
      </w:r>
      <w:bookmarkEnd w:id="42"/>
    </w:p>
    <w:p w14:paraId="64AA4B4E" w14:textId="6B7CAF2D" w:rsidR="00615916" w:rsidRDefault="003C1405" w:rsidP="00802280">
      <w:pPr>
        <w:pStyle w:val="BodyText"/>
      </w:pPr>
      <w:r>
        <w:t xml:space="preserve">You should double-check your character sheet to make sure you don’t have any redundant Knowledge, your Skills add up to the correct rating, etc. If you have </w:t>
      </w:r>
      <w:r w:rsidR="00B15664">
        <w:t xml:space="preserve">3 </w:t>
      </w:r>
      <w:r>
        <w:t>redundant Knowledge</w:t>
      </w:r>
      <w:r w:rsidR="00B15664">
        <w:t>s or any redundant Abilities</w:t>
      </w:r>
      <w:r w:rsidR="00F076C5">
        <w:t xml:space="preserve"> other than Superhuman Senses or Natural Weapons</w:t>
      </w:r>
      <w:r w:rsidR="00B15664">
        <w:t xml:space="preserve">, you gain a Boon (Basic Training) instead of one of the redundant Abilities or 3 Knowledges. If you have two </w:t>
      </w:r>
      <w:r>
        <w:t>redundant Superhuman Sense</w:t>
      </w:r>
      <w:r w:rsidR="00B15664">
        <w:t>s</w:t>
      </w:r>
      <w:r>
        <w:t xml:space="preserve"> </w:t>
      </w:r>
      <w:r w:rsidR="00B15664">
        <w:t xml:space="preserve">or Natural Weapons, you also gain a Boon (Basic Training). If you have one or two “leftover” redundant Knowledges, chose one or two Knowledges now and if you have one “leftover” </w:t>
      </w:r>
      <w:r w:rsidR="00F076C5">
        <w:t xml:space="preserve">redundant </w:t>
      </w:r>
      <w:r w:rsidR="00B15664">
        <w:t xml:space="preserve">Superhuman Sense or Natural Weapon, you gain a </w:t>
      </w:r>
      <w:r w:rsidR="00B32E57">
        <w:t xml:space="preserve">Lesser Boon. </w:t>
      </w:r>
    </w:p>
    <w:p w14:paraId="480EDE57" w14:textId="77777777" w:rsidR="00397206" w:rsidRDefault="00397206" w:rsidP="00397206">
      <w:pPr>
        <w:pStyle w:val="Heading2"/>
      </w:pPr>
      <w:bookmarkStart w:id="43" w:name="_Toc163926079"/>
      <w:r>
        <w:t>Boons</w:t>
      </w:r>
      <w:bookmarkEnd w:id="43"/>
    </w:p>
    <w:p w14:paraId="7D748D30" w14:textId="6F4E842D" w:rsidR="00397206" w:rsidRDefault="00397206" w:rsidP="00397206">
      <w:pPr>
        <w:pStyle w:val="BodyText"/>
      </w:pPr>
      <w:r>
        <w:t xml:space="preserve">If you have any Boons that are not earmarked for Paragon, Basic Training, or Supplemental </w:t>
      </w:r>
      <w:r w:rsidR="003E1DAF">
        <w:t>Subclass</w:t>
      </w:r>
      <w:r>
        <w:t xml:space="preserve">, you can use them to acquire Social Status (Franklin), Network of Franklins, or two Lesser Boons instead. If you don’t like these options, you can convert Boon (any) to Boon (Basic Training) or Boon (Supplemental </w:t>
      </w:r>
      <w:r w:rsidR="003E1DAF">
        <w:t>Subclass</w:t>
      </w:r>
      <w:r>
        <w:t xml:space="preserve">) and spend them as described below. </w:t>
      </w:r>
    </w:p>
    <w:p w14:paraId="0DF81AD9" w14:textId="517E6199" w:rsidR="00D736F8" w:rsidRDefault="00D736F8" w:rsidP="00083C6D">
      <w:pPr>
        <w:pStyle w:val="Heading3"/>
      </w:pPr>
      <w:r>
        <w:t>Boon (Paragon)</w:t>
      </w:r>
    </w:p>
    <w:p w14:paraId="3CCD3AC5" w14:textId="77777777" w:rsidR="00D736F8" w:rsidRDefault="00D736F8" w:rsidP="00D736F8">
      <w:pPr>
        <w:pStyle w:val="BodyText"/>
      </w:pPr>
      <w:r>
        <w:t xml:space="preserve">You can choose to be a Paragon as part of your Enterprise Category choices, but only if you have Role Category A. </w:t>
      </w:r>
    </w:p>
    <w:p w14:paraId="330F0AEC" w14:textId="6FCAB854" w:rsidR="00D736F8" w:rsidRDefault="00D736F8" w:rsidP="00D736F8">
      <w:pPr>
        <w:pStyle w:val="BodyText"/>
      </w:pPr>
      <w:r>
        <w:tab/>
        <w:t xml:space="preserve">If you chose Tier 3 (Role A) when making your Enterprise Category choices, spend your 12 Boons (Paragon) to acquire 12 Electives for your Class. </w:t>
      </w:r>
      <w:r w:rsidR="00F076C5">
        <w:t xml:space="preserve">If you run out of Electives to choose, any remaining Boons (Paragon) are lost. </w:t>
      </w:r>
    </w:p>
    <w:p w14:paraId="022AA9DD" w14:textId="5BB2A758" w:rsidR="00D736F8" w:rsidRDefault="00D736F8" w:rsidP="00D736F8">
      <w:pPr>
        <w:pStyle w:val="BodyText"/>
      </w:pPr>
      <w:r>
        <w:tab/>
      </w:r>
      <w:r w:rsidR="00F076C5">
        <w:t xml:space="preserve">If you chose </w:t>
      </w:r>
      <w:r>
        <w:t>Multiclass (Role A)</w:t>
      </w:r>
      <w:r w:rsidR="00F076C5">
        <w:t xml:space="preserve"> when making your Enterprise Category choices, spend your 12 Boons (Paragon) to acquire 1</w:t>
      </w:r>
      <w:r w:rsidR="00263A19">
        <w:t>4</w:t>
      </w:r>
      <w:r w:rsidR="00F076C5">
        <w:t xml:space="preserve"> </w:t>
      </w:r>
      <w:r w:rsidR="00152F05">
        <w:t xml:space="preserve">(instead of 8) </w:t>
      </w:r>
      <w:r w:rsidR="00F076C5">
        <w:t xml:space="preserve">Tier 2 </w:t>
      </w:r>
      <w:r w:rsidR="00E438A3">
        <w:t>Class Features</w:t>
      </w:r>
      <w:r w:rsidR="00F076C5">
        <w:t xml:space="preserve"> of each Class, then the remainder to acquire Electives for each Class, if any. You cannot acquire Tier 3 </w:t>
      </w:r>
      <w:r w:rsidR="00E438A3">
        <w:t>Class Features</w:t>
      </w:r>
      <w:r w:rsidR="00F076C5">
        <w:t xml:space="preserve"> with your Boons (Paragon), all of which must be spent on Electives after you have 1</w:t>
      </w:r>
      <w:r w:rsidR="00263A19">
        <w:t>4</w:t>
      </w:r>
      <w:r w:rsidR="00F076C5">
        <w:t xml:space="preserve"> Tier 2 </w:t>
      </w:r>
      <w:r w:rsidR="00E438A3">
        <w:t>Class Features</w:t>
      </w:r>
      <w:r w:rsidR="00F076C5">
        <w:t xml:space="preserve"> for your two Classes. </w:t>
      </w:r>
    </w:p>
    <w:p w14:paraId="6BABFA09" w14:textId="5E6906B3" w:rsidR="00B15664" w:rsidRDefault="00B15664" w:rsidP="00083C6D">
      <w:pPr>
        <w:pStyle w:val="Heading3"/>
      </w:pPr>
      <w:r>
        <w:t>Boon (Basic Training)</w:t>
      </w:r>
    </w:p>
    <w:p w14:paraId="3FA426FA" w14:textId="33F08214" w:rsidR="00B15664" w:rsidRDefault="00B15664" w:rsidP="00B15664">
      <w:pPr>
        <w:pStyle w:val="BodyText"/>
      </w:pPr>
      <w:r>
        <w:t xml:space="preserve">If you do not have all 6 Basic Training </w:t>
      </w:r>
      <w:r w:rsidR="00263A19">
        <w:t xml:space="preserve">Features </w:t>
      </w:r>
      <w:r>
        <w:t xml:space="preserve">of your Class, you must spend all Boons (Basic Training) until you have all 6 Basic Training Features of your Class or you run out of Boons (Basic Training). If you are a Multiclass Dilettante or Multiclass, you must spend all Boons (Basic Training) until you have all 6 Basic Training Features of each of your Classes or you run out of Boons (Basic Training). For each Boon (Basic Training) you have, if any, after acquiring all Basic Training Features, you can spend the remaining Boons (Basic Training) to acquire </w:t>
      </w:r>
      <w:r w:rsidR="004B56F7">
        <w:t xml:space="preserve">a Basic Training Feature from any Class or combination of Classes, </w:t>
      </w:r>
      <w:r w:rsidR="00813223">
        <w:t xml:space="preserve">a Terrain Knowledge Tuple, a Weapon Knowledge Tuple, </w:t>
      </w:r>
      <w:r>
        <w:t xml:space="preserve">or </w:t>
      </w:r>
      <w:r w:rsidR="00813223">
        <w:t xml:space="preserve">some other </w:t>
      </w:r>
      <w:r>
        <w:t xml:space="preserve">Knowledge </w:t>
      </w:r>
      <w:r w:rsidR="00813223">
        <w:t>Tuple</w:t>
      </w:r>
      <w:r>
        <w:t xml:space="preserve">. See Culture (Education). </w:t>
      </w:r>
    </w:p>
    <w:p w14:paraId="17781A77" w14:textId="36FAA436" w:rsidR="00B15664" w:rsidRDefault="004B56F7" w:rsidP="00083C6D">
      <w:pPr>
        <w:pStyle w:val="Heading3"/>
      </w:pPr>
      <w:r>
        <w:t xml:space="preserve">Boon </w:t>
      </w:r>
      <w:r w:rsidR="00B15664">
        <w:t xml:space="preserve">(Supplemental </w:t>
      </w:r>
      <w:r w:rsidR="003E1DAF">
        <w:t>Subclass</w:t>
      </w:r>
      <w:r w:rsidR="00B15664">
        <w:t>)</w:t>
      </w:r>
    </w:p>
    <w:p w14:paraId="759C124E" w14:textId="3747B715" w:rsidR="00B15664" w:rsidRDefault="00B15664" w:rsidP="00B15664">
      <w:pPr>
        <w:pStyle w:val="BodyText"/>
      </w:pPr>
      <w:r>
        <w:t xml:space="preserve">Some </w:t>
      </w:r>
      <w:r w:rsidR="004B56F7">
        <w:t>Ancestries</w:t>
      </w:r>
      <w:r>
        <w:t xml:space="preserve"> give you </w:t>
      </w:r>
      <w:r w:rsidR="004B56F7">
        <w:t>Boons</w:t>
      </w:r>
      <w:r>
        <w:t xml:space="preserve"> ([Supplemental </w:t>
      </w:r>
      <w:r w:rsidR="003E1DAF">
        <w:t>Subclass</w:t>
      </w:r>
      <w:r>
        <w:t xml:space="preserve">]). </w:t>
      </w:r>
      <w:r w:rsidR="007C760B">
        <w:t>Spend</w:t>
      </w:r>
      <w:r>
        <w:t xml:space="preserve"> </w:t>
      </w:r>
      <w:r w:rsidR="004B56F7">
        <w:t>Boons</w:t>
      </w:r>
      <w:r>
        <w:t xml:space="preserve"> (</w:t>
      </w:r>
      <w:r w:rsidR="004B56F7">
        <w:t>[</w:t>
      </w:r>
      <w:r>
        <w:t xml:space="preserve">Supplemental </w:t>
      </w:r>
      <w:r w:rsidR="003E1DAF">
        <w:t>Subclass</w:t>
      </w:r>
      <w:r w:rsidR="004B56F7">
        <w:t>]</w:t>
      </w:r>
      <w:r>
        <w:t>) to gain Tier 1 Abilit</w:t>
      </w:r>
      <w:r w:rsidR="004B56F7">
        <w:t xml:space="preserve">ies for the Supplemental </w:t>
      </w:r>
      <w:r w:rsidR="003E1DAF">
        <w:t>Subclass</w:t>
      </w:r>
      <w:r>
        <w:t xml:space="preserve">. </w:t>
      </w:r>
      <w:r w:rsidR="004B56F7">
        <w:t xml:space="preserve">If you acquire all Tier 1 Features of the Supplemental </w:t>
      </w:r>
      <w:r w:rsidR="003E1DAF">
        <w:t>Subclass</w:t>
      </w:r>
      <w:r w:rsidR="004B56F7">
        <w:t xml:space="preserve">, you can acquire Tier 1 Abilities for a Supplemental </w:t>
      </w:r>
      <w:r w:rsidR="003E1DAF">
        <w:t>Subclass</w:t>
      </w:r>
      <w:r w:rsidR="004B56F7">
        <w:t xml:space="preserve"> for which your Ancestry also gave you Boons. </w:t>
      </w:r>
      <w:r w:rsidR="00263A19">
        <w:t xml:space="preserve">For example, if you are an Aelf and acquire all Tier 1 Abilities of Acrobat, you can acquire a </w:t>
      </w:r>
      <w:r w:rsidR="007C760B">
        <w:t>Tier 1 Contortionist</w:t>
      </w:r>
      <w:r w:rsidR="00263A19">
        <w:t xml:space="preserve"> Feature using Boon (Acrobat) because Aelves gain both Boons (Acrobat) and Boons (Contortionist). </w:t>
      </w:r>
    </w:p>
    <w:p w14:paraId="4238F082" w14:textId="33310C7A" w:rsidR="00397206" w:rsidRDefault="00397206" w:rsidP="00083C6D">
      <w:pPr>
        <w:pStyle w:val="Heading3"/>
      </w:pPr>
      <w:r>
        <w:t>Lesser Boons</w:t>
      </w:r>
    </w:p>
    <w:p w14:paraId="3E5E4316" w14:textId="5F7CE427" w:rsidR="00397206" w:rsidRDefault="00397206" w:rsidP="00397206">
      <w:pPr>
        <w:pStyle w:val="BodyText"/>
      </w:pPr>
      <w:r>
        <w:t>You gain a Lesser Boon (once) if you voluntarily take a Lesser Flaw.</w:t>
      </w:r>
      <w:r w:rsidRPr="007C414A">
        <w:t xml:space="preserve"> </w:t>
      </w:r>
      <w:r>
        <w:t xml:space="preserve">The most typical Lesser Boons are Social Status (Churl), Franklin Connection, Network of Churls, Ally, and Narrative Hook. (Network of Franklins is a Boon, not a Lesser Boon.) If you choose Narrative Hook, pick a phrase that describes something about your character. You can spend 1 </w:t>
      </w:r>
      <w:proofErr w:type="spellStart"/>
      <w:r>
        <w:t>mp</w:t>
      </w:r>
      <w:proofErr w:type="spellEnd"/>
      <w:r>
        <w:t xml:space="preserve"> to use your Narrative Hook to gain +1 Competence on a test appropriate for the Narrative Hook. The intention of a Narrative Hook is to be interesting, not powerful. So, “I do lots of damage” would be a poor choice, while “Only fools rush in” is a bit more interesting. </w:t>
      </w:r>
    </w:p>
    <w:p w14:paraId="4B7810C2" w14:textId="77777777" w:rsidR="00397206" w:rsidRDefault="00397206" w:rsidP="00397206">
      <w:pPr>
        <w:pStyle w:val="BodyText"/>
      </w:pPr>
      <w:r>
        <w:tab/>
        <w:t xml:space="preserve">If you have a Lesser Boon but don’t really want to spend it on anything, you can ask the GM to give you </w:t>
      </w:r>
      <w:r w:rsidRPr="00AC4543">
        <w:rPr>
          <w:rStyle w:val="KnowledgeChar"/>
        </w:rPr>
        <w:t>Knowledge</w:t>
      </w:r>
      <w:r>
        <w:t xml:space="preserve"> appropriate for the adventure to come in place of a Lesser Boon. </w:t>
      </w:r>
    </w:p>
    <w:p w14:paraId="0D155125" w14:textId="77777777" w:rsidR="009C551F" w:rsidRDefault="009C551F" w:rsidP="009C551F">
      <w:pPr>
        <w:pStyle w:val="Heading2"/>
      </w:pPr>
      <w:bookmarkStart w:id="44" w:name="_Toc163926080"/>
      <w:r>
        <w:t>Quirks</w:t>
      </w:r>
      <w:bookmarkEnd w:id="44"/>
    </w:p>
    <w:p w14:paraId="05D6BDE7" w14:textId="77777777" w:rsidR="009C551F" w:rsidRDefault="009C551F" w:rsidP="009C551F">
      <w:pPr>
        <w:pStyle w:val="BodyText"/>
      </w:pPr>
      <w:r>
        <w:t>You can also choose a Quirk, such as a Network of Commoners, a Churl Contact, or a Rival, for free. (A “Rival” is “bad” but not bad enough to merit a counterbalancing Denouement; you can also “buy off” a Rival for free later, or even turn them into a Contact.) You should only take a Quirk if it makes sense for your character, but feel free to make up any Quirk you like; it should be worth less than a Lesser Boon or, if not beneficial, worth more than a Lesser Flaw.</w:t>
      </w:r>
    </w:p>
    <w:p w14:paraId="10051F4A" w14:textId="77777777" w:rsidR="00E842A9" w:rsidRDefault="00E842A9" w:rsidP="00E842A9">
      <w:pPr>
        <w:pStyle w:val="Heading2"/>
      </w:pPr>
      <w:bookmarkStart w:id="45" w:name="_Toc163926081"/>
      <w:r>
        <w:t>Flaws</w:t>
      </w:r>
      <w:bookmarkEnd w:id="45"/>
    </w:p>
    <w:p w14:paraId="2F8E166D" w14:textId="0542791C" w:rsidR="00E842A9" w:rsidRDefault="00E842A9" w:rsidP="00E842A9">
      <w:pPr>
        <w:pStyle w:val="BodyText"/>
      </w:pPr>
      <w:r>
        <w:t>If a Flaw acquired in a</w:t>
      </w:r>
      <w:r w:rsidR="00397206">
        <w:t>n</w:t>
      </w:r>
      <w:r>
        <w:t xml:space="preserve"> </w:t>
      </w:r>
      <w:r w:rsidR="00F32FF3">
        <w:t>Event</w:t>
      </w:r>
      <w:r>
        <w:t xml:space="preserve"> is unappealing to a player, the GM should allow it to be replaced because that is more fun for the player; replace an unappealing Flaw with another Flaw. You can also take on Flaws if you want them; you get a Lesser Boon if you take a Lesser Flaw, a Boon if you take a Flaw, or you can take 2 Lesser Flaws to upgrade a Lesser Boon to a Boon (not all Lesser Boons have an upgrade). Not including Flaws you acquired before Denouement, you cannot take more than 2 Lesser Flaws or one Flaw (or, at least, you do not get a corresponding benefit if you do).</w:t>
      </w:r>
      <w:r w:rsidR="00AC4543">
        <w:t xml:space="preserve"> </w:t>
      </w:r>
      <w:r>
        <w:t xml:space="preserve">Although “retraining” is not a part of the rules, Flaws can be bought off if it can be justified (1 XP for a Lesser Flaw and 3 XP for a Flaw). Some examples of Lesser Flaws are: </w:t>
      </w:r>
    </w:p>
    <w:p w14:paraId="78FF2471" w14:textId="77777777" w:rsidR="00E842A9" w:rsidRDefault="00E842A9" w:rsidP="00E842A9">
      <w:pPr>
        <w:pStyle w:val="BodyText"/>
      </w:pPr>
      <w:r>
        <w:tab/>
        <w:t xml:space="preserve">Addiction: Start with Addiction 99 in Addictohol or another addiction-causing Consumable; you cannot reduce Addiction below 10 unless you buy off the flaw. </w:t>
      </w:r>
    </w:p>
    <w:p w14:paraId="6F2602E0" w14:textId="5D530E20" w:rsidR="00E842A9" w:rsidRDefault="00E842A9" w:rsidP="00E842A9">
      <w:pPr>
        <w:pStyle w:val="BodyText"/>
      </w:pPr>
      <w:r>
        <w:tab/>
        <w:t xml:space="preserve">Alignment: Neutral (Chaotic Evil) is “No Alignment;” you cannot take Neutral (Chaotic Evil) as an Alignment Flaw. Any of Neutral (Lawful Good, Lawful, Lawful Evil, Good, Evil, Chaotic Good, Chaotic) or Neutral (with no tendencies) is an appropriate </w:t>
      </w:r>
      <w:r w:rsidR="003961EC">
        <w:t>Lesser</w:t>
      </w:r>
      <w:r>
        <w:t xml:space="preserve"> Flaw. See the Alignment section below for more options and details.</w:t>
      </w:r>
    </w:p>
    <w:p w14:paraId="20494715" w14:textId="571BC697" w:rsidR="00E842A9" w:rsidRDefault="00E842A9" w:rsidP="00E842A9">
      <w:pPr>
        <w:pStyle w:val="BodyText"/>
      </w:pPr>
      <w:r>
        <w:tab/>
        <w:t xml:space="preserve">Allergy: Allergens that are common but easy to avoid (e.g., alcohol or seafood) or rare but hard to avoid if nearby (e.g., pollen of a relatively unusual plant) should provide relatively serious consequences (e.g., suffocation); allergens that are rare and easy to avoid should cause death; and allergens that are common and hard to avoid (e.g., sunlight) should cause </w:t>
      </w:r>
      <w:r w:rsidR="003961EC">
        <w:t xml:space="preserve">a </w:t>
      </w:r>
      <w:r>
        <w:t xml:space="preserve">relatively </w:t>
      </w:r>
      <w:r w:rsidR="003961EC">
        <w:t>minor, but not completely inconsequential</w:t>
      </w:r>
      <w:r>
        <w:t xml:space="preserve"> inconvenience. </w:t>
      </w:r>
    </w:p>
    <w:p w14:paraId="3638C646" w14:textId="3C816B0A" w:rsidR="00E842A9" w:rsidRDefault="00E842A9" w:rsidP="00E842A9">
      <w:pPr>
        <w:pStyle w:val="BodyText"/>
      </w:pPr>
      <w:r>
        <w:tab/>
        <w:t xml:space="preserve">Code of Honor: Your code should restrict your choices in a meaningful way. Your Code of Honor can further restrict Alignment in a way you feel is appropriate. For example, Good-Aligned creatures can kill the innocent if they feel it will further the cause of Good; you could have a Code of Honor (will not kill the innocent) to further limit your options. As another example, Lawful-Aligned creatures can cheat and lie (and theoretically even steal if it furthered the cause of Law); you could have a Code of Honor (will not cheat, lie, or steal) to further limit your options. Note: It is possible to have a situation arise where you will be forced to either deviate from your Alignment or your Code if you choose a combination that allows that to happen; in such a situation, you must deviate from your Code and either buy off the Flaw </w:t>
      </w:r>
      <w:r w:rsidR="003961EC">
        <w:t xml:space="preserve">with XP you acquire </w:t>
      </w:r>
      <w:r>
        <w:t>when you advance a Level</w:t>
      </w:r>
      <w:r w:rsidR="003961EC">
        <w:t>, acquire a different (appropriate) Flaw,</w:t>
      </w:r>
      <w:r>
        <w:t xml:space="preserve"> or atone for your transgression. </w:t>
      </w:r>
    </w:p>
    <w:p w14:paraId="3B1B3682" w14:textId="77777777" w:rsidR="00E842A9" w:rsidRDefault="00E842A9" w:rsidP="00E842A9">
      <w:pPr>
        <w:rPr>
          <w:rFonts w:ascii="Arial" w:eastAsia="Arial" w:hAnsi="Arial"/>
          <w:sz w:val="16"/>
          <w:szCs w:val="16"/>
        </w:rPr>
      </w:pPr>
      <w:r>
        <w:rPr>
          <w:rFonts w:ascii="Arial" w:eastAsia="Arial" w:hAnsi="Arial"/>
          <w:sz w:val="16"/>
          <w:szCs w:val="16"/>
        </w:rPr>
        <w:tab/>
        <w:t xml:space="preserve">Criminal Record: This can cause problems when it is discovered, particularly when dealing with law enforcement or law-and-order types. This is essentially a Network of Rivals (Law Enforcement and those who support it) but is both more expansive in scope and less likely to apply unless you are or become known. </w:t>
      </w:r>
    </w:p>
    <w:p w14:paraId="28B3B7D7" w14:textId="540C4A15" w:rsidR="00950D57" w:rsidRDefault="00950D57" w:rsidP="00E842A9">
      <w:pPr>
        <w:rPr>
          <w:rFonts w:ascii="Arial" w:eastAsia="Arial" w:hAnsi="Arial"/>
          <w:sz w:val="16"/>
          <w:szCs w:val="16"/>
        </w:rPr>
      </w:pPr>
      <w:r>
        <w:rPr>
          <w:rFonts w:ascii="Arial" w:eastAsia="Arial" w:hAnsi="Arial"/>
          <w:sz w:val="16"/>
          <w:szCs w:val="16"/>
        </w:rPr>
        <w:tab/>
        <w:t xml:space="preserve">Decreased Attribute: You can decrease one Attribute by 1 one time as a Flaw, not a Lesser Flaw. To buy this Flaw off later, it costs 3 XP like any other Flaw. </w:t>
      </w:r>
    </w:p>
    <w:p w14:paraId="1E06F338" w14:textId="05A8683E" w:rsidR="00E842A9" w:rsidRDefault="00E842A9" w:rsidP="00E842A9">
      <w:pPr>
        <w:rPr>
          <w:rFonts w:ascii="Arial" w:eastAsia="Arial" w:hAnsi="Arial"/>
          <w:sz w:val="16"/>
          <w:szCs w:val="16"/>
        </w:rPr>
      </w:pPr>
      <w:r>
        <w:rPr>
          <w:rFonts w:ascii="Arial" w:eastAsia="Arial" w:hAnsi="Arial"/>
          <w:sz w:val="16"/>
          <w:szCs w:val="16"/>
        </w:rPr>
        <w:tab/>
        <w:t>Debt (</w:t>
      </w:r>
      <w:r>
        <w:rPr>
          <w:rFonts w:ascii="Arial" w:eastAsia="Arial" w:hAnsi="Arial" w:cs="Arial"/>
          <w:sz w:val="16"/>
          <w:szCs w:val="16"/>
        </w:rPr>
        <w:t>£</w:t>
      </w:r>
      <w:r>
        <w:rPr>
          <w:rFonts w:ascii="Arial" w:eastAsia="Arial" w:hAnsi="Arial"/>
          <w:sz w:val="16"/>
          <w:szCs w:val="16"/>
        </w:rPr>
        <w:t xml:space="preserve">10): You should buy off this flaw relatively quickly after character creation, then pay down the debt. </w:t>
      </w:r>
      <w:r w:rsidRPr="002D4339">
        <w:rPr>
          <w:rFonts w:ascii="Arial" w:eastAsia="Arial" w:hAnsi="Arial"/>
          <w:b/>
          <w:bCs/>
          <w:i/>
          <w:iCs/>
          <w:sz w:val="16"/>
          <w:szCs w:val="16"/>
        </w:rPr>
        <w:t>Debt (</w:t>
      </w:r>
      <w:r w:rsidRPr="002D4339">
        <w:rPr>
          <w:rFonts w:ascii="Arial" w:eastAsia="Arial" w:hAnsi="Arial" w:cs="Arial"/>
          <w:b/>
          <w:bCs/>
          <w:i/>
          <w:iCs/>
          <w:sz w:val="16"/>
          <w:szCs w:val="16"/>
        </w:rPr>
        <w:t>£</w:t>
      </w:r>
      <w:r w:rsidRPr="002D4339">
        <w:rPr>
          <w:rFonts w:ascii="Arial" w:eastAsia="Arial" w:hAnsi="Arial"/>
          <w:b/>
          <w:bCs/>
          <w:i/>
          <w:iCs/>
          <w:sz w:val="16"/>
          <w:szCs w:val="16"/>
        </w:rPr>
        <w:t>100)</w:t>
      </w:r>
      <w:r>
        <w:rPr>
          <w:rFonts w:ascii="Arial" w:eastAsia="Arial" w:hAnsi="Arial"/>
          <w:sz w:val="16"/>
          <w:szCs w:val="16"/>
        </w:rPr>
        <w:t xml:space="preserve"> is a Flaw, not a </w:t>
      </w:r>
      <w:r w:rsidR="003961EC">
        <w:rPr>
          <w:rFonts w:ascii="Arial" w:eastAsia="Arial" w:hAnsi="Arial"/>
          <w:sz w:val="16"/>
          <w:szCs w:val="16"/>
        </w:rPr>
        <w:t>Lesser</w:t>
      </w:r>
      <w:r>
        <w:rPr>
          <w:rFonts w:ascii="Arial" w:eastAsia="Arial" w:hAnsi="Arial"/>
          <w:sz w:val="16"/>
          <w:szCs w:val="16"/>
        </w:rPr>
        <w:t xml:space="preserve"> Flaw. </w:t>
      </w:r>
      <w:r w:rsidR="00AC4543">
        <w:rPr>
          <w:rFonts w:ascii="Arial" w:eastAsia="Arial" w:hAnsi="Arial"/>
          <w:sz w:val="16"/>
          <w:szCs w:val="16"/>
        </w:rPr>
        <w:t xml:space="preserve">If a Debt is not bought off relatively quickly after character creation, the GM should begin to charge usurious interest. </w:t>
      </w:r>
    </w:p>
    <w:p w14:paraId="0BAD6498" w14:textId="77777777" w:rsidR="00E842A9" w:rsidRDefault="00E842A9" w:rsidP="00E842A9">
      <w:pPr>
        <w:rPr>
          <w:rFonts w:ascii="Arial" w:eastAsia="Arial" w:hAnsi="Arial"/>
          <w:sz w:val="16"/>
          <w:szCs w:val="16"/>
        </w:rPr>
      </w:pPr>
      <w:r>
        <w:rPr>
          <w:rFonts w:ascii="Arial" w:eastAsia="Arial" w:hAnsi="Arial"/>
          <w:sz w:val="16"/>
          <w:szCs w:val="16"/>
        </w:rPr>
        <w:tab/>
        <w:t xml:space="preserve">Enemy: An enemy has about the same resources as you, or advances Levels when you do, and wants you dead… or worse. </w:t>
      </w:r>
    </w:p>
    <w:p w14:paraId="15F8C601" w14:textId="77777777" w:rsidR="00E842A9" w:rsidRDefault="00E842A9" w:rsidP="00E842A9">
      <w:pPr>
        <w:rPr>
          <w:rFonts w:ascii="Arial" w:eastAsia="Arial" w:hAnsi="Arial"/>
          <w:sz w:val="16"/>
          <w:szCs w:val="16"/>
        </w:rPr>
      </w:pPr>
      <w:r>
        <w:rPr>
          <w:rFonts w:ascii="Arial" w:eastAsia="Arial" w:hAnsi="Arial"/>
          <w:sz w:val="16"/>
          <w:szCs w:val="16"/>
        </w:rPr>
        <w:tab/>
        <w:t xml:space="preserve">Missing Limb: You must buy off the flaw when you get a replacement (e.g., clockwork, flesh graft, or the like) that ameliorates the flaw. </w:t>
      </w:r>
    </w:p>
    <w:p w14:paraId="03D0E357" w14:textId="5DF26642" w:rsidR="00E842A9" w:rsidRDefault="00E842A9" w:rsidP="00E842A9">
      <w:pPr>
        <w:rPr>
          <w:rFonts w:ascii="Arial" w:eastAsia="Arial" w:hAnsi="Arial"/>
          <w:sz w:val="16"/>
          <w:szCs w:val="16"/>
        </w:rPr>
      </w:pPr>
      <w:r>
        <w:rPr>
          <w:rFonts w:ascii="Arial" w:eastAsia="Arial" w:hAnsi="Arial"/>
          <w:sz w:val="16"/>
          <w:szCs w:val="16"/>
        </w:rPr>
        <w:tab/>
        <w:t xml:space="preserve">Network of Rivals: A significant group of individuals who act against your interest. The group can either be relatively small but highly motivated or large but less actively interested in continuously acting against you. </w:t>
      </w:r>
      <w:r w:rsidRPr="002D4339">
        <w:rPr>
          <w:rFonts w:ascii="Arial" w:eastAsia="Arial" w:hAnsi="Arial"/>
          <w:b/>
          <w:bCs/>
          <w:i/>
          <w:iCs/>
          <w:sz w:val="16"/>
          <w:szCs w:val="16"/>
        </w:rPr>
        <w:t>Network of Enemies</w:t>
      </w:r>
      <w:r>
        <w:rPr>
          <w:rFonts w:ascii="Arial" w:eastAsia="Arial" w:hAnsi="Arial"/>
          <w:sz w:val="16"/>
          <w:szCs w:val="16"/>
        </w:rPr>
        <w:t xml:space="preserve"> is Flaw, not a </w:t>
      </w:r>
      <w:r w:rsidR="003961EC">
        <w:rPr>
          <w:rFonts w:ascii="Arial" w:eastAsia="Arial" w:hAnsi="Arial"/>
          <w:sz w:val="16"/>
          <w:szCs w:val="16"/>
        </w:rPr>
        <w:t>Lesser</w:t>
      </w:r>
      <w:r>
        <w:rPr>
          <w:rFonts w:ascii="Arial" w:eastAsia="Arial" w:hAnsi="Arial"/>
          <w:sz w:val="16"/>
          <w:szCs w:val="16"/>
        </w:rPr>
        <w:t xml:space="preserve"> Flaw. </w:t>
      </w:r>
    </w:p>
    <w:p w14:paraId="7FAE4550" w14:textId="6EFCFC33" w:rsidR="00E842A9" w:rsidRDefault="00E842A9" w:rsidP="00E842A9">
      <w:pPr>
        <w:rPr>
          <w:rFonts w:ascii="Arial" w:eastAsia="Arial" w:hAnsi="Arial"/>
          <w:sz w:val="16"/>
          <w:szCs w:val="16"/>
        </w:rPr>
      </w:pPr>
      <w:r>
        <w:rPr>
          <w:rFonts w:ascii="Arial" w:eastAsia="Arial" w:hAnsi="Arial"/>
          <w:sz w:val="16"/>
          <w:szCs w:val="16"/>
        </w:rPr>
        <w:tab/>
        <w:t xml:space="preserve">Not Superhuman: You cannot increase any Skill (including Attribute) above 15. </w:t>
      </w:r>
      <w:r w:rsidRPr="002D4339">
        <w:rPr>
          <w:rFonts w:ascii="Arial" w:eastAsia="Arial" w:hAnsi="Arial"/>
          <w:b/>
          <w:bCs/>
          <w:i/>
          <w:iCs/>
          <w:sz w:val="16"/>
          <w:szCs w:val="16"/>
        </w:rPr>
        <w:t>Not Exceptional</w:t>
      </w:r>
      <w:r>
        <w:rPr>
          <w:rFonts w:ascii="Arial" w:eastAsia="Arial" w:hAnsi="Arial"/>
          <w:sz w:val="16"/>
          <w:szCs w:val="16"/>
        </w:rPr>
        <w:t xml:space="preserve"> (cannot increase a Skill above 11) is a Flaw, not a </w:t>
      </w:r>
      <w:r w:rsidR="003961EC">
        <w:rPr>
          <w:rFonts w:ascii="Arial" w:eastAsia="Arial" w:hAnsi="Arial"/>
          <w:sz w:val="16"/>
          <w:szCs w:val="16"/>
        </w:rPr>
        <w:t>Lesser</w:t>
      </w:r>
      <w:r>
        <w:rPr>
          <w:rFonts w:ascii="Arial" w:eastAsia="Arial" w:hAnsi="Arial"/>
          <w:sz w:val="16"/>
          <w:szCs w:val="16"/>
        </w:rPr>
        <w:t xml:space="preserve"> Flaw. </w:t>
      </w:r>
    </w:p>
    <w:p w14:paraId="73FFD80E" w14:textId="1C9F40F1" w:rsidR="003961EC" w:rsidRPr="00732130" w:rsidRDefault="003961EC" w:rsidP="00E842A9">
      <w:pPr>
        <w:rPr>
          <w:rFonts w:ascii="Arial" w:eastAsia="Arial" w:hAnsi="Arial"/>
          <w:sz w:val="16"/>
          <w:szCs w:val="16"/>
        </w:rPr>
      </w:pPr>
      <w:r>
        <w:rPr>
          <w:rFonts w:ascii="Arial" w:eastAsia="Arial" w:hAnsi="Arial"/>
          <w:sz w:val="16"/>
          <w:szCs w:val="16"/>
        </w:rPr>
        <w:tab/>
        <w:t xml:space="preserve">Phobia: You should choose a phobia you think will come up in play. If the GM fails to provide the thing you are afraid of, that’s on the GM. For example, fear of snakes is perfectly fine; so, the GM should make sure snakes show up from time to time. Players are expected to self-impose penalties when dealing with their phobias and if they do not, the GM should ask them to buy off the flaw when they advance a Level. That said, players can and should ask the GM to impose more of a penalty if the GM feels the self-imposed penalty is not “worth” the flaw (e.g., by inflicting ep damage, an occasional -1 Effect on a test, or the like). </w:t>
      </w:r>
      <w:r w:rsidR="00AC4543">
        <w:rPr>
          <w:rFonts w:ascii="Arial" w:eastAsia="Arial" w:hAnsi="Arial"/>
          <w:sz w:val="16"/>
          <w:szCs w:val="16"/>
        </w:rPr>
        <w:t xml:space="preserve">A player that is trying to self-impose penalties should not be punished. </w:t>
      </w:r>
    </w:p>
    <w:p w14:paraId="41FD1085" w14:textId="77777777" w:rsidR="009C551F" w:rsidRDefault="009C551F" w:rsidP="009C551F">
      <w:pPr>
        <w:pStyle w:val="Heading2"/>
      </w:pPr>
      <w:bookmarkStart w:id="46" w:name="_Toc163926082"/>
      <w:r>
        <w:t>Unbreakable Bond</w:t>
      </w:r>
      <w:bookmarkEnd w:id="46"/>
    </w:p>
    <w:p w14:paraId="246F83C7" w14:textId="77777777" w:rsidR="009C551F" w:rsidRDefault="009C551F" w:rsidP="009C551F">
      <w:pPr>
        <w:pStyle w:val="BodyText"/>
      </w:pPr>
      <w:r>
        <w:t xml:space="preserve">For each rating of Unbreakable Bond, suppress a Lesser Flaw, replace Unrealized Potential with a Lesser Boon, or replace Unrealized Potential 2 with a Boon; and for </w:t>
      </w:r>
      <w:r>
        <w:lastRenderedPageBreak/>
        <w:t xml:space="preserve">each two ratings, suppress a Flaw, replace Unrealized Potential with a Boon, or gain +1 XP. Feel free to use your imagination in deciding how the Unbreakable Bond suppresses a Flaw (e.g., Criminal Record might be suppressed because the source of the Unbreakable Bond is so well-respected that lawmen do not act on it). </w:t>
      </w:r>
    </w:p>
    <w:p w14:paraId="651F2B61" w14:textId="77777777" w:rsidR="009C551F" w:rsidRDefault="009C551F" w:rsidP="009C551F">
      <w:pPr>
        <w:pStyle w:val="BodyText"/>
      </w:pPr>
      <w:r>
        <w:tab/>
        <w:t xml:space="preserve">The GM may allow you to use 3 ratings of Unbreakable Bond to gain 3 XP, but the player of the PC that grants an Unbreakable Bond must provide an opinion regarding how the XP should be spent (and that opinion should be respected unless both GM and the recipient of the Unbreakable Bond agree upon something else). Faces (and Marshalls) grant Unbreakable Bond to their own Familiars/Steeds and all PCs, but not other PCs’ Familiars/Steeds. </w:t>
      </w:r>
    </w:p>
    <w:p w14:paraId="2DE5B238" w14:textId="13E91FE6" w:rsidR="00EE50B2" w:rsidRDefault="00EE50B2" w:rsidP="00EE50B2">
      <w:pPr>
        <w:pStyle w:val="Heading2"/>
      </w:pPr>
      <w:bookmarkStart w:id="47" w:name="_Toc163926083"/>
      <w:r>
        <w:t>Alignment</w:t>
      </w:r>
      <w:bookmarkEnd w:id="47"/>
    </w:p>
    <w:p w14:paraId="3D490F9A" w14:textId="36E84D9B" w:rsidR="00D93EB6" w:rsidRPr="003E4C9D" w:rsidRDefault="00D93EB6" w:rsidP="00D93EB6">
      <w:pPr>
        <w:pStyle w:val="BodyText"/>
      </w:pPr>
      <w:r w:rsidRPr="003E4C9D">
        <w:t xml:space="preserve">The two axes of alignment are Law/Chaos and Good/Evil. Thus, you can be Lawful Good (LG), Lawful Neutral (LN), Lawful Evil (LE), Neutral Good (NG), Neutral (NN), Neutral Evil (NE), Chaotic Good (CG), Chaotic Neutral (CN), or Chaotic Evil (CE). The neutral component of alignment can be replaced with a tendency for Law/Chaos or Good/Evil. For example, a LN character can have evil tendencies, represented as L(E), or good tendencies, represented as L(G), instead of being straight LN. Thus, you can also be N(LG), L(G), (L)G, (L)N, N(LE), L(E), (L)E, N(G), N(E), N(CG), C(G), (C)G, (C)N, C(E), or (C)E. </w:t>
      </w:r>
      <w:r>
        <w:t xml:space="preserve">Note: </w:t>
      </w:r>
      <w:r w:rsidRPr="003E4C9D">
        <w:t>N(CE)</w:t>
      </w:r>
      <w:r>
        <w:t xml:space="preserve"> is considered “No Alignment.” </w:t>
      </w:r>
    </w:p>
    <w:p w14:paraId="74FB6D45" w14:textId="2B133171" w:rsidR="00D93EB6" w:rsidRPr="002C01E2" w:rsidRDefault="00D93EB6" w:rsidP="00D93EB6">
      <w:pPr>
        <w:pStyle w:val="BodyText"/>
        <w:rPr>
          <w:caps/>
        </w:rPr>
      </w:pPr>
      <w:r>
        <w:tab/>
      </w:r>
      <w:r w:rsidRPr="003E4C9D">
        <w:t>Alignment determines where your soul will go when you die. Alignment is determined entirely by</w:t>
      </w:r>
      <w:r>
        <w:t xml:space="preserve"> </w:t>
      </w:r>
      <w:r w:rsidRPr="003E4C9D">
        <w:t xml:space="preserve">intent. </w:t>
      </w:r>
      <w:r w:rsidR="007153B6">
        <w:t>Y</w:t>
      </w:r>
      <w:r w:rsidRPr="003E4C9D">
        <w:t xml:space="preserve">ou have control over your PC’s intent and, therefore, your PC’s </w:t>
      </w:r>
      <w:r>
        <w:t>A</w:t>
      </w:r>
      <w:r w:rsidRPr="003E4C9D">
        <w:t xml:space="preserve">lignment. </w:t>
      </w:r>
      <w:r w:rsidR="007153B6">
        <w:t>Y</w:t>
      </w:r>
      <w:r>
        <w:t>our intent is measured at an instantaneous point in time</w:t>
      </w:r>
      <w:r w:rsidR="007153B6">
        <w:t xml:space="preserve">; </w:t>
      </w:r>
      <w:r>
        <w:t xml:space="preserve">it </w:t>
      </w:r>
      <w:r w:rsidR="007153B6">
        <w:t>doesn’t matter if it is</w:t>
      </w:r>
      <w:r>
        <w:t xml:space="preserve"> “your fault;</w:t>
      </w:r>
      <w:r w:rsidR="007153B6">
        <w:t>”</w:t>
      </w:r>
      <w:r>
        <w:t xml:space="preserve"> a bumbling fool can be just as “Good” as a wise hero. </w:t>
      </w:r>
    </w:p>
    <w:p w14:paraId="27D98601" w14:textId="5DC92FFF" w:rsidR="009F4002" w:rsidRDefault="00D93EB6" w:rsidP="00802280">
      <w:pPr>
        <w:pStyle w:val="BodyText"/>
      </w:pPr>
      <w:r>
        <w:tab/>
      </w:r>
      <w:r w:rsidR="009F4002">
        <w:t>If you choose an “extreme” Alignment, Lawful, Chaotic, Good, or Evil (with any tendencies), it is treated as a Flaw; being Lawful or Chaotic is a first Flaw and being Good or Evil is a second Flaw (</w:t>
      </w:r>
      <w:r w:rsidR="0008684C">
        <w:t xml:space="preserve">you cannot also have the Alignment </w:t>
      </w:r>
      <w:r w:rsidR="00657318">
        <w:t>Moderate</w:t>
      </w:r>
      <w:r w:rsidR="0008684C">
        <w:t xml:space="preserve"> Flaw</w:t>
      </w:r>
      <w:r w:rsidR="009F4002">
        <w:t xml:space="preserve">). “The Alignment Test” is provided below to assist. </w:t>
      </w:r>
    </w:p>
    <w:p w14:paraId="5EF69F71" w14:textId="2E5E5178" w:rsidR="009F4002" w:rsidRPr="003E4C9D" w:rsidRDefault="009F4002" w:rsidP="00802280">
      <w:pPr>
        <w:pStyle w:val="BodyText"/>
      </w:pPr>
      <w:r>
        <w:tab/>
        <w:t>Unlike some Codes of Honor, t</w:t>
      </w:r>
      <w:r w:rsidRPr="003E4C9D">
        <w:t xml:space="preserve">here are no </w:t>
      </w:r>
      <w:r>
        <w:t>A</w:t>
      </w:r>
      <w:r w:rsidRPr="003E4C9D">
        <w:t xml:space="preserve">lignment-based restrictions on conduct toward creatures that are not innocent. However, you should assume there is a “no rape and no hate </w:t>
      </w:r>
      <w:r w:rsidR="00D93EB6">
        <w:t>speech/</w:t>
      </w:r>
      <w:r w:rsidRPr="003E4C9D">
        <w:t>crimes against real world groups” rule in place and build a PC that doesn’t do it regardless of the alignment the PC has.</w:t>
      </w:r>
      <w:r>
        <w:t xml:space="preserve"> Also, </w:t>
      </w:r>
      <w:r w:rsidRPr="003E4C9D">
        <w:t>PCs cannot be Chaotic Evil</w:t>
      </w:r>
      <w:r>
        <w:t xml:space="preserve"> in most campaigns and cannot be NE or CN in many campaigns because these alignments tend to be disruptive and are incompatible with more suitable Alignment choices for PCs</w:t>
      </w:r>
      <w:r w:rsidRPr="003E4C9D">
        <w:t xml:space="preserve">. While there are no other restrictions per se, take the test below to see if </w:t>
      </w:r>
      <w:r>
        <w:t>a “Chaotic Evil” character you want to play merely has tendencies</w:t>
      </w:r>
      <w:r w:rsidRPr="003E4C9D">
        <w:t xml:space="preserve"> towards Evil or Chaos. Neutral is</w:t>
      </w:r>
      <w:r>
        <w:t>, by far, the most</w:t>
      </w:r>
      <w:r w:rsidRPr="003E4C9D">
        <w:t xml:space="preserve"> common alignment</w:t>
      </w:r>
      <w:r>
        <w:t xml:space="preserve"> and can include </w:t>
      </w:r>
      <w:r w:rsidR="00D93EB6">
        <w:t xml:space="preserve">both </w:t>
      </w:r>
      <w:r>
        <w:t>decent and despicable folks</w:t>
      </w:r>
      <w:r w:rsidR="00AC4543">
        <w:t>, regardless of tendencies</w:t>
      </w:r>
      <w:r w:rsidRPr="003E4C9D">
        <w:t xml:space="preserve">. </w:t>
      </w:r>
    </w:p>
    <w:p w14:paraId="7E963B46" w14:textId="40F0C334" w:rsidR="00897BFC" w:rsidRDefault="00897BFC" w:rsidP="00897BFC">
      <w:pPr>
        <w:pStyle w:val="Heading3"/>
      </w:pPr>
      <w:r>
        <w:t>Apparent Alignment &amp; Innocence</w:t>
      </w:r>
    </w:p>
    <w:p w14:paraId="0E89B776" w14:textId="49882B92" w:rsidR="009F4002" w:rsidRDefault="009F4002" w:rsidP="00802280">
      <w:pPr>
        <w:pStyle w:val="BodyText"/>
      </w:pPr>
      <w:r w:rsidRPr="003E4C9D">
        <w:t xml:space="preserve">While </w:t>
      </w:r>
      <w:r w:rsidR="00D93EB6">
        <w:t>A</w:t>
      </w:r>
      <w:r w:rsidRPr="003E4C9D">
        <w:t xml:space="preserve">lignment </w:t>
      </w:r>
      <w:r w:rsidR="00950D57">
        <w:t xml:space="preserve">(intent) </w:t>
      </w:r>
      <w:r w:rsidRPr="003E4C9D">
        <w:t xml:space="preserve">is under </w:t>
      </w:r>
      <w:r w:rsidR="00950D57">
        <w:t>your</w:t>
      </w:r>
      <w:r w:rsidRPr="003E4C9D">
        <w:t xml:space="preserve"> control, apparent alignment is what an observer </w:t>
      </w:r>
      <w:r w:rsidR="00950D57">
        <w:t xml:space="preserve">subjectively </w:t>
      </w:r>
      <w:r w:rsidRPr="003E4C9D">
        <w:t xml:space="preserve">believes your alignment to be. </w:t>
      </w:r>
      <w:r w:rsidR="007C414A">
        <w:t>“I</w:t>
      </w:r>
      <w:r w:rsidRPr="003E4C9D">
        <w:t>nnocent</w:t>
      </w:r>
      <w:r w:rsidR="007C414A">
        <w:t>”</w:t>
      </w:r>
      <w:r w:rsidRPr="003E4C9D">
        <w:t xml:space="preserve"> creatures </w:t>
      </w:r>
      <w:r w:rsidR="0028235B">
        <w:t xml:space="preserve">are Sapient (Sentient or </w:t>
      </w:r>
      <w:proofErr w:type="spellStart"/>
      <w:r w:rsidR="0028235B">
        <w:t>Nonsentient</w:t>
      </w:r>
      <w:proofErr w:type="spellEnd"/>
      <w:r w:rsidR="0028235B">
        <w:t xml:space="preserve"> doesn’t count) and </w:t>
      </w:r>
      <w:r w:rsidR="007C414A">
        <w:t>have</w:t>
      </w:r>
      <w:r w:rsidRPr="003E4C9D">
        <w:t xml:space="preserve"> an apparent </w:t>
      </w:r>
      <w:r w:rsidR="00950D57">
        <w:t xml:space="preserve">non-Evil </w:t>
      </w:r>
      <w:r w:rsidRPr="003E4C9D">
        <w:t xml:space="preserve">alignment. If you can detect </w:t>
      </w:r>
      <w:r w:rsidR="00950D57">
        <w:t>A</w:t>
      </w:r>
      <w:r w:rsidRPr="003E4C9D">
        <w:t xml:space="preserve">lignment, </w:t>
      </w:r>
      <w:r w:rsidR="00950D57">
        <w:t>A</w:t>
      </w:r>
      <w:r w:rsidRPr="003E4C9D">
        <w:t xml:space="preserve">lignment may override apparent alignment for purposes of how you treat </w:t>
      </w:r>
      <w:r w:rsidR="00D93EB6">
        <w:t>a creature</w:t>
      </w:r>
      <w:r w:rsidRPr="003E4C9D">
        <w:t xml:space="preserve">, but magic can disguise </w:t>
      </w:r>
      <w:r w:rsidR="00D93EB6">
        <w:t>Alignment</w:t>
      </w:r>
      <w:r w:rsidR="00950D57">
        <w:t>. S</w:t>
      </w:r>
      <w:r w:rsidRPr="003E4C9D">
        <w:t>o</w:t>
      </w:r>
      <w:r w:rsidR="00D93EB6">
        <w:t>,</w:t>
      </w:r>
      <w:r w:rsidRPr="003E4C9D">
        <w:t xml:space="preserve"> detect-smiting may </w:t>
      </w:r>
      <w:r w:rsidR="00950D57">
        <w:t xml:space="preserve">result in the murder of innocents, which may be fine </w:t>
      </w:r>
      <w:r w:rsidRPr="003E4C9D">
        <w:t xml:space="preserve">if kill-evil-on-sight </w:t>
      </w:r>
      <w:r w:rsidR="00950D57">
        <w:t>is important to you;</w:t>
      </w:r>
      <w:r w:rsidRPr="003E4C9D">
        <w:t xml:space="preserve"> </w:t>
      </w:r>
      <w:r w:rsidR="00950D57">
        <w:t xml:space="preserve">of course, </w:t>
      </w:r>
      <w:r w:rsidRPr="003E4C9D">
        <w:t xml:space="preserve">witnesses might peg your apparent alignment as evil, which could become problematic if they </w:t>
      </w:r>
      <w:r w:rsidR="00950D57">
        <w:t>also</w:t>
      </w:r>
      <w:r>
        <w:t xml:space="preserve"> </w:t>
      </w:r>
      <w:r w:rsidRPr="003E4C9D">
        <w:t>kill</w:t>
      </w:r>
      <w:r w:rsidR="00950D57">
        <w:t xml:space="preserve"> </w:t>
      </w:r>
      <w:r w:rsidRPr="003E4C9D">
        <w:t>evil</w:t>
      </w:r>
      <w:r w:rsidR="00950D57">
        <w:t xml:space="preserve"> </w:t>
      </w:r>
      <w:r w:rsidRPr="003E4C9D">
        <w:t>on</w:t>
      </w:r>
      <w:r w:rsidR="00950D57">
        <w:t xml:space="preserve"> </w:t>
      </w:r>
      <w:r w:rsidRPr="003E4C9D">
        <w:t xml:space="preserve">sight. </w:t>
      </w:r>
    </w:p>
    <w:p w14:paraId="3465E116" w14:textId="1FA71FED" w:rsidR="00397206" w:rsidRDefault="009F4002" w:rsidP="00397206">
      <w:pPr>
        <w:pStyle w:val="BodyText"/>
      </w:pPr>
      <w:r>
        <w:rPr>
          <w:b/>
          <w:i/>
          <w:u w:val="single"/>
        </w:rPr>
        <w:t>Putting a life at risk:</w:t>
      </w:r>
      <w:r w:rsidRPr="003E4C9D">
        <w:t xml:space="preserve"> </w:t>
      </w:r>
      <w:r>
        <w:t>Although Moral Alignment revolves around killing or protecting from same, a forcibly restrained victim has an increased risk of being killed</w:t>
      </w:r>
      <w:r w:rsidR="00D93EB6">
        <w:t>;</w:t>
      </w:r>
      <w:r>
        <w:t xml:space="preserve"> </w:t>
      </w:r>
      <w:r w:rsidR="00D93EB6">
        <w:t xml:space="preserve">false arrest </w:t>
      </w:r>
      <w:r w:rsidR="00950D57">
        <w:t>and</w:t>
      </w:r>
      <w:r w:rsidR="00D93EB6">
        <w:t xml:space="preserve"> kidnapping</w:t>
      </w:r>
      <w:r>
        <w:t xml:space="preserve"> can be treated as </w:t>
      </w:r>
      <w:r w:rsidR="00FC4ECB">
        <w:t xml:space="preserve">seriously as murder if you think </w:t>
      </w:r>
      <w:proofErr w:type="gramStart"/>
      <w:r w:rsidR="00FC4ECB">
        <w:t>the end result</w:t>
      </w:r>
      <w:proofErr w:type="gramEnd"/>
      <w:r w:rsidR="00FC4ECB">
        <w:t xml:space="preserve"> is just that</w:t>
      </w:r>
      <w:r>
        <w:t xml:space="preserve">. In some cases, even property crimes can reach the level of putting a life at risk (e.g., stealing a person’s clothes and horse in the wilderness in the middle of winter would probably count). You can treat a perpetrator of such crimes as non-innocent if circumstances merit; this is a subjective determination. </w:t>
      </w:r>
    </w:p>
    <w:p w14:paraId="58566640" w14:textId="77777777" w:rsidR="00950D57" w:rsidRDefault="00950D57" w:rsidP="00950D57">
      <w:pPr>
        <w:pStyle w:val="Heading3"/>
      </w:pPr>
      <w:r>
        <w:t>Insanity</w:t>
      </w:r>
    </w:p>
    <w:p w14:paraId="059D9532" w14:textId="06E52353" w:rsidR="00950D57" w:rsidRDefault="00950D57" w:rsidP="00950D57">
      <w:pPr>
        <w:pStyle w:val="BodyText"/>
      </w:pPr>
      <w:r w:rsidRPr="003E4C9D">
        <w:t xml:space="preserve">Insanity is when you have an intent that establishes your alignment, but due to an inability to distinguish </w:t>
      </w:r>
      <w:r>
        <w:t>fantasy from reality</w:t>
      </w:r>
      <w:r w:rsidRPr="003E4C9D">
        <w:t>, you cannot carry out your intent</w:t>
      </w:r>
      <w:r>
        <w:t xml:space="preserve"> within the parameters your alignment would dictate</w:t>
      </w:r>
      <w:r w:rsidRPr="003E4C9D">
        <w:t>. For example, if you are LG, but believe aelves are demons</w:t>
      </w:r>
      <w:r w:rsidR="00FC4ECB">
        <w:t xml:space="preserve"> to be </w:t>
      </w:r>
      <w:r w:rsidRPr="003E4C9D">
        <w:t>kill</w:t>
      </w:r>
      <w:r w:rsidR="00FC4ECB">
        <w:t>ed</w:t>
      </w:r>
      <w:r w:rsidRPr="003E4C9D">
        <w:t xml:space="preserve"> on sight, you are LG (insane). The soul of an insane creature will typically go to the place appropriate for its Alignment when it dies, but there are occasionally </w:t>
      </w:r>
      <w:proofErr w:type="gramStart"/>
      <w:r w:rsidRPr="003E4C9D">
        <w:t>Far</w:t>
      </w:r>
      <w:proofErr w:type="gramEnd"/>
      <w:r w:rsidRPr="003E4C9D">
        <w:t xml:space="preserve"> Realms complications</w:t>
      </w:r>
      <w:r>
        <w:t xml:space="preserve"> (vagueness intended). If you want to make this a feature of your character, you must take the </w:t>
      </w:r>
      <w:r w:rsidR="00697D98">
        <w:t>Delusion</w:t>
      </w:r>
      <w:r>
        <w:t xml:space="preserve"> “Boon.” </w:t>
      </w:r>
      <w:r w:rsidRPr="003E4C9D">
        <w:t xml:space="preserve">You cannot </w:t>
      </w:r>
      <w:r>
        <w:t xml:space="preserve">use </w:t>
      </w:r>
      <w:r w:rsidR="00697D98">
        <w:t>Delusion</w:t>
      </w:r>
      <w:r>
        <w:t xml:space="preserve"> to </w:t>
      </w:r>
      <w:r w:rsidRPr="003E4C9D">
        <w:t>skirt alignment-agnostic rules of player conduct.</w:t>
      </w:r>
      <w:r>
        <w:t xml:space="preserve"> </w:t>
      </w:r>
    </w:p>
    <w:p w14:paraId="524D5E9D" w14:textId="4624B8AD" w:rsidR="00697D98" w:rsidRDefault="00697D98" w:rsidP="00950D57">
      <w:pPr>
        <w:pStyle w:val="BodyText"/>
      </w:pPr>
      <w:r>
        <w:tab/>
        <w:t xml:space="preserve">The Delusion Boon is also a great way to slip the constraints of Alignment when you find something particularly distasteful. A good example is for people who torture sentient creatures (such as puppies or kittens) to death. If you will not stand for that to the point where you are willing to kill to stop it, you need to take the Delusion (anyone who tortures an “innocent’ sentient creature to death also deserves death). You can generally add additional parameters to your Delusion later if you left something out because, after all, you spent a Boon to get that ability. It should be understood, however, that in the reality of the game world, people who torture animals to death can, themselves, be of any Alignment; so, if you act on your Delusion, you may have an apparently evil Alignment, which can lead to complications. </w:t>
      </w:r>
    </w:p>
    <w:p w14:paraId="7B2FA529" w14:textId="1AF9F08A" w:rsidR="00697D98" w:rsidRDefault="00697D98" w:rsidP="00950D57">
      <w:pPr>
        <w:pStyle w:val="BodyText"/>
      </w:pPr>
      <w:r>
        <w:tab/>
        <w:t xml:space="preserve">While the Delusion Boon is fine as described above, a Code of Honor (will not torture “innocent” sentient creatures to death) is not an adequate Code of Honor because you probably wouldn’t do that anyway. A Code of Honor needs to meaningfully restrict your options because it is (at least) a Lesser Flaw. That is, a Delusion can help you do what you want, even if it would normally cause you to </w:t>
      </w:r>
      <w:r w:rsidR="00C83F91">
        <w:t>deviate from</w:t>
      </w:r>
      <w:r>
        <w:t xml:space="preserve"> your Alignment, while a Code of Honor </w:t>
      </w:r>
      <w:r w:rsidR="00C83F91">
        <w:t>restricts your choices</w:t>
      </w:r>
      <w:r>
        <w:t xml:space="preserve"> while operating within the parameters of your Alignment. </w:t>
      </w:r>
      <w:r w:rsidR="00C83F91">
        <w:t xml:space="preserve">When you take The Alignment Test, if you have a Delusion, you can modify the test to include anyone covered by your Delusion among the “not innocent” when answering the questions. </w:t>
      </w:r>
    </w:p>
    <w:p w14:paraId="3520A721" w14:textId="6EB7C633" w:rsidR="00C83F91" w:rsidRDefault="00C83F91" w:rsidP="00950D57">
      <w:pPr>
        <w:pStyle w:val="BodyText"/>
      </w:pPr>
      <w:r>
        <w:tab/>
        <w:t xml:space="preserve">As stated above, the Delusion Boon cannot be used to skirt alignment-agnostic rules of player conduct, but it should be further stated that if you choose a Delusion that is problematic for some other player, you should be respectful and change the Delusion to avoid causing discomfort. </w:t>
      </w:r>
    </w:p>
    <w:p w14:paraId="56EA124D" w14:textId="113A55E6" w:rsidR="00897BFC" w:rsidRDefault="00897BFC" w:rsidP="00897BFC">
      <w:pPr>
        <w:pStyle w:val="Heading3"/>
      </w:pPr>
      <w:r>
        <w:t>The Alignment Test</w:t>
      </w:r>
    </w:p>
    <w:p w14:paraId="66C15CF4" w14:textId="1C2E265A" w:rsidR="009F4002" w:rsidRPr="003E4C9D" w:rsidRDefault="009F4002" w:rsidP="00802280">
      <w:pPr>
        <w:pStyle w:val="BodyText"/>
      </w:pPr>
      <w:r w:rsidRPr="00150EEC">
        <w:rPr>
          <w:b/>
          <w:bCs/>
          <w:color w:val="FF0000"/>
        </w:rPr>
        <w:t>Question 1</w:t>
      </w:r>
      <w:r>
        <w:rPr>
          <w:b/>
          <w:bCs/>
          <w:color w:val="FF0000"/>
        </w:rPr>
        <w:t xml:space="preserve"> (Morality)</w:t>
      </w:r>
      <w:r w:rsidRPr="003E4C9D">
        <w:t xml:space="preserve">: If </w:t>
      </w:r>
      <w:r>
        <w:t xml:space="preserve">you believe </w:t>
      </w:r>
      <w:r w:rsidRPr="003E4C9D">
        <w:t xml:space="preserve">an </w:t>
      </w:r>
      <w:r w:rsidR="00136AA3">
        <w:t>I</w:t>
      </w:r>
      <w:r w:rsidRPr="003E4C9D">
        <w:t>nnocent (assume the one you hate the most</w:t>
      </w:r>
      <w:r>
        <w:t xml:space="preserve"> to ensure it encompasses everyone</w:t>
      </w:r>
      <w:r w:rsidRPr="003E4C9D">
        <w:t xml:space="preserve">) is </w:t>
      </w:r>
      <w:r>
        <w:t>going to be killed</w:t>
      </w:r>
      <w:r w:rsidRPr="003E4C9D">
        <w:t xml:space="preserve">, </w:t>
      </w:r>
      <w:r>
        <w:t xml:space="preserve">you believe no other </w:t>
      </w:r>
      <w:r w:rsidR="00136AA3">
        <w:t>I</w:t>
      </w:r>
      <w:r>
        <w:t xml:space="preserve">nnocent will be killed </w:t>
      </w:r>
      <w:r w:rsidR="00136AA3">
        <w:t>with your attempt</w:t>
      </w:r>
      <w:r w:rsidRPr="003E4C9D">
        <w:t xml:space="preserve">, and you believe </w:t>
      </w:r>
      <w:r>
        <w:t xml:space="preserve">the </w:t>
      </w:r>
      <w:r w:rsidR="00136AA3">
        <w:t>I</w:t>
      </w:r>
      <w:r>
        <w:t xml:space="preserve">nnocent </w:t>
      </w:r>
      <w:r w:rsidR="00136AA3">
        <w:t xml:space="preserve">you save </w:t>
      </w:r>
      <w:r w:rsidRPr="003E4C9D">
        <w:t xml:space="preserve">will do more </w:t>
      </w:r>
      <w:r w:rsidR="00136AA3">
        <w:t>for the cause of Good</w:t>
      </w:r>
      <w:r w:rsidRPr="003E4C9D">
        <w:t xml:space="preserve"> than you</w:t>
      </w:r>
      <w:r>
        <w:t xml:space="preserve"> ever could</w:t>
      </w:r>
      <w:r w:rsidRPr="003E4C9D">
        <w:t xml:space="preserve">, would you ALWAYS </w:t>
      </w:r>
      <w:r>
        <w:t xml:space="preserve">accept certain death if you were sure it would </w:t>
      </w:r>
      <w:r w:rsidRPr="003E4C9D">
        <w:t xml:space="preserve">save the </w:t>
      </w:r>
      <w:r w:rsidR="00136AA3">
        <w:t>I</w:t>
      </w:r>
      <w:r>
        <w:t>nnocent</w:t>
      </w:r>
      <w:r w:rsidRPr="003E4C9D">
        <w:t xml:space="preserve">? If the answer is yes, you are Good (skip to Question 5). If the answer is no, continue to Question 2. </w:t>
      </w:r>
    </w:p>
    <w:p w14:paraId="2317EA90" w14:textId="58ECA4A3" w:rsidR="009F4002" w:rsidRPr="003E4C9D" w:rsidRDefault="009F4002" w:rsidP="00802280">
      <w:pPr>
        <w:pStyle w:val="BodyText"/>
      </w:pPr>
      <w:r w:rsidRPr="003E4C9D">
        <w:rPr>
          <w:b/>
          <w:i/>
          <w:u w:val="single"/>
        </w:rPr>
        <w:t>What does it mean to be Good?</w:t>
      </w:r>
      <w:r w:rsidRPr="003E4C9D">
        <w:t xml:space="preserve"> If you can save an </w:t>
      </w:r>
      <w:r w:rsidR="00136AA3">
        <w:t>I</w:t>
      </w:r>
      <w:r w:rsidRPr="003E4C9D">
        <w:t xml:space="preserve">nnocent without risking the life of any other </w:t>
      </w:r>
      <w:r w:rsidR="00136AA3">
        <w:t>I</w:t>
      </w:r>
      <w:r w:rsidRPr="003E4C9D">
        <w:t xml:space="preserve">nnocent, </w:t>
      </w:r>
      <w:r w:rsidRPr="003E4C9D">
        <w:rPr>
          <w:b/>
          <w:i/>
          <w:u w:val="single"/>
        </w:rPr>
        <w:t>you must</w:t>
      </w:r>
      <w:r w:rsidRPr="003E4C9D">
        <w:t xml:space="preserve">. If you must sacrifice one </w:t>
      </w:r>
      <w:r w:rsidR="00136AA3">
        <w:t>Innocent</w:t>
      </w:r>
      <w:r w:rsidRPr="003E4C9D">
        <w:t xml:space="preserve"> to save another, </w:t>
      </w:r>
      <w:r w:rsidRPr="002933DB">
        <w:rPr>
          <w:b/>
          <w:bCs/>
          <w:i/>
          <w:iCs/>
          <w:u w:val="single"/>
        </w:rPr>
        <w:t>you may</w:t>
      </w:r>
      <w:r w:rsidRPr="003E4C9D">
        <w:t xml:space="preserve">. The number of lives sacrificed or saved is irrelevant; you get to decide. In extreme cases, observers could get the impression you are not innocent, such as </w:t>
      </w:r>
      <w:r w:rsidR="00136AA3">
        <w:t>if you kill</w:t>
      </w:r>
      <w:r w:rsidRPr="003E4C9D">
        <w:t xml:space="preserve"> </w:t>
      </w:r>
      <w:r w:rsidR="00C83F91">
        <w:t>one</w:t>
      </w:r>
      <w:r w:rsidRPr="003E4C9D">
        <w:t xml:space="preserve"> </w:t>
      </w:r>
      <w:r w:rsidR="00136AA3">
        <w:t>I</w:t>
      </w:r>
      <w:r w:rsidRPr="003E4C9D">
        <w:t xml:space="preserve">nnocent </w:t>
      </w:r>
      <w:r w:rsidR="00C83F91">
        <w:t>to save another</w:t>
      </w:r>
      <w:r w:rsidR="00136AA3">
        <w:t>,</w:t>
      </w:r>
      <w:r w:rsidRPr="003E4C9D">
        <w:t xml:space="preserve"> or when the sacrifice seems misguided (e.g., sacrificing </w:t>
      </w:r>
      <w:r>
        <w:t>thousand</w:t>
      </w:r>
      <w:r w:rsidRPr="003E4C9D">
        <w:t xml:space="preserve">s </w:t>
      </w:r>
      <w:r w:rsidR="00136AA3">
        <w:t xml:space="preserve">of Innocents </w:t>
      </w:r>
      <w:r w:rsidRPr="003E4C9D">
        <w:t xml:space="preserve">to save one), but </w:t>
      </w:r>
      <w:r w:rsidR="00C83F91">
        <w:t>that doesn’t mean you are not</w:t>
      </w:r>
      <w:r w:rsidRPr="003E4C9D">
        <w:t xml:space="preserve"> Good. You cannot weigh your own life more heavily than any other </w:t>
      </w:r>
      <w:r>
        <w:t xml:space="preserve">unless you believe you will </w:t>
      </w:r>
      <w:r w:rsidR="00136AA3">
        <w:t>further the cause of Good more</w:t>
      </w:r>
      <w:r>
        <w:t xml:space="preserve"> than </w:t>
      </w:r>
      <w:r w:rsidR="005B1F59">
        <w:t>the Innocents sacrificed or that you fail to save</w:t>
      </w:r>
      <w:r w:rsidRPr="003E4C9D">
        <w:t xml:space="preserve">. If </w:t>
      </w:r>
      <w:r w:rsidR="00136AA3">
        <w:t>your</w:t>
      </w:r>
      <w:r w:rsidRPr="003E4C9D">
        <w:t xml:space="preserve"> decision is </w:t>
      </w:r>
      <w:r w:rsidR="00136AA3">
        <w:t xml:space="preserve">due to </w:t>
      </w:r>
      <w:r w:rsidRPr="003E4C9D">
        <w:t xml:space="preserve">cowardice or self-interest, you are not Good. </w:t>
      </w:r>
    </w:p>
    <w:p w14:paraId="678E5BB2" w14:textId="56551F88" w:rsidR="009F4002" w:rsidRPr="003E4C9D" w:rsidRDefault="009F4002" w:rsidP="00802280">
      <w:pPr>
        <w:pStyle w:val="BodyText"/>
      </w:pPr>
      <w:r w:rsidRPr="003E4C9D">
        <w:tab/>
        <w:t xml:space="preserve">Just because </w:t>
      </w:r>
      <w:r w:rsidR="0028235B">
        <w:t>you are</w:t>
      </w:r>
      <w:r w:rsidRPr="003E4C9D">
        <w:t xml:space="preserve"> Good does not mean </w:t>
      </w:r>
      <w:r w:rsidR="0028235B">
        <w:t>others</w:t>
      </w:r>
      <w:r w:rsidRPr="003E4C9D">
        <w:t xml:space="preserve"> (and perhaps even most people) consider </w:t>
      </w:r>
      <w:r w:rsidR="0028235B">
        <w:t>you</w:t>
      </w:r>
      <w:r w:rsidRPr="003E4C9D">
        <w:t xml:space="preserve"> “</w:t>
      </w:r>
      <w:r>
        <w:t>good.</w:t>
      </w:r>
      <w:r w:rsidRPr="003E4C9D">
        <w:t xml:space="preserve">” For example, it is possible to be Good and enjoy torturing and killing the </w:t>
      </w:r>
      <w:r>
        <w:t>non-innocent</w:t>
      </w:r>
      <w:r w:rsidRPr="003E4C9D">
        <w:t xml:space="preserve">; a </w:t>
      </w:r>
      <w:proofErr w:type="gramStart"/>
      <w:r w:rsidRPr="003E4C9D">
        <w:t>Good</w:t>
      </w:r>
      <w:proofErr w:type="gramEnd"/>
      <w:r w:rsidRPr="003E4C9D">
        <w:t xml:space="preserve"> person might also lie, cheat, steal</w:t>
      </w:r>
      <w:r w:rsidR="00025473">
        <w:t>, and kick puppies</w:t>
      </w:r>
      <w:r w:rsidRPr="003E4C9D">
        <w:t xml:space="preserve">. </w:t>
      </w:r>
      <w:r w:rsidR="0028235B">
        <w:t>You</w:t>
      </w:r>
      <w:r w:rsidRPr="003E4C9D">
        <w:t xml:space="preserve"> might be awful, but awful people </w:t>
      </w:r>
      <w:r w:rsidR="00136AA3">
        <w:t>are not always Evil</w:t>
      </w:r>
      <w:r w:rsidRPr="003E4C9D">
        <w:t xml:space="preserve">. When reference is made to </w:t>
      </w:r>
      <w:r w:rsidR="00136AA3">
        <w:t xml:space="preserve">the </w:t>
      </w:r>
      <w:r w:rsidRPr="003E4C9D">
        <w:t xml:space="preserve">Good </w:t>
      </w:r>
      <w:r w:rsidR="00136AA3">
        <w:t>A</w:t>
      </w:r>
      <w:r w:rsidRPr="003E4C9D">
        <w:t xml:space="preserve">lignment, it is </w:t>
      </w:r>
      <w:r w:rsidR="0028235B">
        <w:t xml:space="preserve">(upper case) </w:t>
      </w:r>
      <w:r w:rsidR="0028235B" w:rsidRPr="0028235B">
        <w:t>Good</w:t>
      </w:r>
      <w:r w:rsidR="00136AA3">
        <w:t>;</w:t>
      </w:r>
      <w:r w:rsidRPr="003E4C9D">
        <w:t xml:space="preserve"> when reference is made to </w:t>
      </w:r>
      <w:r w:rsidR="0028235B">
        <w:t>decency</w:t>
      </w:r>
      <w:r w:rsidRPr="003E4C9D">
        <w:t xml:space="preserve">, </w:t>
      </w:r>
      <w:r w:rsidR="00136AA3">
        <w:t xml:space="preserve">compassion, and other “good” traits, </w:t>
      </w:r>
      <w:r w:rsidRPr="003E4C9D">
        <w:t xml:space="preserve">it is </w:t>
      </w:r>
      <w:r w:rsidR="0028235B">
        <w:t>(lower case) good</w:t>
      </w:r>
      <w:r w:rsidRPr="003E4C9D">
        <w:t xml:space="preserve">. </w:t>
      </w:r>
      <w:r>
        <w:t xml:space="preserve">That said, </w:t>
      </w:r>
      <w:proofErr w:type="gramStart"/>
      <w:r>
        <w:t>Good</w:t>
      </w:r>
      <w:proofErr w:type="gramEnd"/>
      <w:r>
        <w:t xml:space="preserve"> creatures </w:t>
      </w:r>
      <w:r w:rsidR="0028235B">
        <w:t>tend to</w:t>
      </w:r>
      <w:r>
        <w:t xml:space="preserve"> be moral and many will experience guilt or even question whether they are truly Good if </w:t>
      </w:r>
      <w:r w:rsidR="0028235B">
        <w:t>they</w:t>
      </w:r>
      <w:r>
        <w:t xml:space="preserve"> sacrifice </w:t>
      </w:r>
      <w:r w:rsidR="005B1F59">
        <w:t>I</w:t>
      </w:r>
      <w:r>
        <w:t>nnocents</w:t>
      </w:r>
      <w:r w:rsidR="005B1F59">
        <w:t>, even to save others</w:t>
      </w:r>
      <w:r>
        <w:t xml:space="preserve">. </w:t>
      </w:r>
    </w:p>
    <w:p w14:paraId="5B609D25" w14:textId="6136FE2E" w:rsidR="009F4002" w:rsidRPr="003E4C9D" w:rsidRDefault="009F4002" w:rsidP="00802280">
      <w:pPr>
        <w:pStyle w:val="BodyText"/>
      </w:pPr>
      <w:r w:rsidRPr="00431B05">
        <w:rPr>
          <w:b/>
          <w:bCs/>
        </w:rPr>
        <w:t>Question 2</w:t>
      </w:r>
      <w:r w:rsidRPr="003E4C9D">
        <w:t xml:space="preserve">: If </w:t>
      </w:r>
      <w:r>
        <w:t xml:space="preserve">you believe </w:t>
      </w:r>
      <w:r w:rsidRPr="003E4C9D">
        <w:t xml:space="preserve">an </w:t>
      </w:r>
      <w:r w:rsidR="005B1F59">
        <w:t>I</w:t>
      </w:r>
      <w:r w:rsidRPr="003E4C9D">
        <w:t xml:space="preserve">nnocent is </w:t>
      </w:r>
      <w:r>
        <w:t>going to be killed</w:t>
      </w:r>
      <w:r w:rsidRPr="003E4C9D">
        <w:t xml:space="preserve"> and saving </w:t>
      </w:r>
      <w:r w:rsidR="00025473">
        <w:t>er</w:t>
      </w:r>
      <w:r w:rsidRPr="003E4C9D">
        <w:t xml:space="preserve"> will not </w:t>
      </w:r>
      <w:r>
        <w:t>result in</w:t>
      </w:r>
      <w:r w:rsidRPr="003E4C9D">
        <w:t xml:space="preserve"> </w:t>
      </w:r>
      <w:r w:rsidR="00025473">
        <w:t>an</w:t>
      </w:r>
      <w:r w:rsidRPr="003E4C9D">
        <w:t xml:space="preserve">other </w:t>
      </w:r>
      <w:r w:rsidR="005B1F59">
        <w:t>I</w:t>
      </w:r>
      <w:r w:rsidR="00025473">
        <w:t>nnocent</w:t>
      </w:r>
      <w:r w:rsidRPr="003E4C9D">
        <w:t xml:space="preserve"> (</w:t>
      </w:r>
      <w:r w:rsidR="00025473">
        <w:t>or</w:t>
      </w:r>
      <w:r w:rsidRPr="003E4C9D">
        <w:t xml:space="preserve"> yourself) </w:t>
      </w:r>
      <w:r w:rsidR="00025473">
        <w:t>having increased risk of death</w:t>
      </w:r>
      <w:r w:rsidRPr="003E4C9D">
        <w:t xml:space="preserve">, would you ALWAYS save the creature’s life? If the answer is yes, you have </w:t>
      </w:r>
      <w:proofErr w:type="gramStart"/>
      <w:r w:rsidRPr="003E4C9D">
        <w:t>Good</w:t>
      </w:r>
      <w:proofErr w:type="gramEnd"/>
      <w:r w:rsidRPr="003E4C9D">
        <w:t xml:space="preserve"> tendencies (skip to Question 5). If no, continue to Question 3. </w:t>
      </w:r>
    </w:p>
    <w:p w14:paraId="24797A59" w14:textId="7F3F3B9E" w:rsidR="009F4002" w:rsidRPr="003E4C9D" w:rsidRDefault="009F4002" w:rsidP="00802280">
      <w:pPr>
        <w:pStyle w:val="BodyText"/>
      </w:pPr>
      <w:r w:rsidRPr="00431B05">
        <w:rPr>
          <w:b/>
          <w:bCs/>
        </w:rPr>
        <w:t>Question 3</w:t>
      </w:r>
      <w:r w:rsidRPr="003E4C9D">
        <w:t xml:space="preserve">: Is there at least one circumstance where you would kill an </w:t>
      </w:r>
      <w:r w:rsidR="005B1F59">
        <w:t>I</w:t>
      </w:r>
      <w:r w:rsidRPr="003E4C9D">
        <w:t xml:space="preserve">nnocent even if killing it was not beneficial to you and would not save the lives of any other </w:t>
      </w:r>
      <w:r w:rsidR="005B1F59">
        <w:t>I</w:t>
      </w:r>
      <w:r w:rsidRPr="003E4C9D">
        <w:t xml:space="preserve">nnocent? If the answer is yes, you are Evil (skip to Question 5). If no, continue to Question 4. </w:t>
      </w:r>
    </w:p>
    <w:p w14:paraId="63575D01" w14:textId="3567EB4B" w:rsidR="009F4002" w:rsidRPr="003E4C9D" w:rsidRDefault="009F4002" w:rsidP="00802280">
      <w:pPr>
        <w:pStyle w:val="BodyText"/>
      </w:pPr>
      <w:r w:rsidRPr="003E4C9D">
        <w:rPr>
          <w:b/>
          <w:i/>
          <w:u w:val="single"/>
        </w:rPr>
        <w:t>What does it mean to be Evil?</w:t>
      </w:r>
      <w:r w:rsidRPr="003E4C9D">
        <w:t xml:space="preserve"> You may choose to kill anyone, but in at least some cases you feel an irresistible urge to </w:t>
      </w:r>
      <w:r w:rsidR="00025473">
        <w:t>kill</w:t>
      </w:r>
      <w:r>
        <w:t>; those cases can vary in accordance with the ethical aspect of your alignment or closely held beliefs</w:t>
      </w:r>
      <w:r w:rsidRPr="003E4C9D">
        <w:t xml:space="preserve">. </w:t>
      </w:r>
      <w:r w:rsidRPr="003E4C9D">
        <w:rPr>
          <w:b/>
          <w:i/>
          <w:u w:val="single"/>
        </w:rPr>
        <w:t>You must</w:t>
      </w:r>
      <w:r w:rsidRPr="003E4C9D">
        <w:t xml:space="preserve"> occasionally kill innocent creatures of at least one group even at risk to yourself and at no </w:t>
      </w:r>
      <w:r>
        <w:t xml:space="preserve">material </w:t>
      </w:r>
      <w:r w:rsidRPr="003E4C9D">
        <w:t xml:space="preserve">benefit to yourself. (If the decision to kill is </w:t>
      </w:r>
      <w:r w:rsidR="00025473">
        <w:t>guided by cowardice or self-interest</w:t>
      </w:r>
      <w:r w:rsidRPr="003E4C9D">
        <w:t xml:space="preserve">, you are not actually Evil; you have Evil tendencies.) </w:t>
      </w:r>
    </w:p>
    <w:p w14:paraId="2997E3CE" w14:textId="5664D272" w:rsidR="009F4002" w:rsidRPr="003E4C9D" w:rsidRDefault="009F4002" w:rsidP="00802280">
      <w:pPr>
        <w:pStyle w:val="BodyText"/>
      </w:pPr>
      <w:r w:rsidRPr="00431B05">
        <w:rPr>
          <w:b/>
          <w:bCs/>
        </w:rPr>
        <w:t>Question 4</w:t>
      </w:r>
      <w:r w:rsidRPr="003E4C9D">
        <w:t xml:space="preserve">: Is there at least one circumstance where you would kill an </w:t>
      </w:r>
      <w:r w:rsidR="005B1F59">
        <w:t>I</w:t>
      </w:r>
      <w:r w:rsidRPr="003E4C9D">
        <w:t xml:space="preserve">nnocent if killing was “worth the risk” because of the </w:t>
      </w:r>
      <w:r>
        <w:t xml:space="preserve">material </w:t>
      </w:r>
      <w:r w:rsidRPr="003E4C9D">
        <w:t xml:space="preserve">benefits you derive? If the answer is yes, you have Evil tendencies. If no, you are morally Neutral. Continue to Question 5. </w:t>
      </w:r>
    </w:p>
    <w:p w14:paraId="430B13A7" w14:textId="395844A3" w:rsidR="009F4002" w:rsidRPr="003E4C9D" w:rsidRDefault="009F4002" w:rsidP="00802280">
      <w:pPr>
        <w:pStyle w:val="BodyText"/>
      </w:pPr>
      <w:r w:rsidRPr="00150EEC">
        <w:rPr>
          <w:b/>
          <w:bCs/>
          <w:color w:val="FF0000"/>
        </w:rPr>
        <w:t>Question 5</w:t>
      </w:r>
      <w:r>
        <w:rPr>
          <w:b/>
          <w:bCs/>
          <w:color w:val="FF0000"/>
        </w:rPr>
        <w:t xml:space="preserve"> (Ethics)</w:t>
      </w:r>
      <w:r w:rsidRPr="003E4C9D">
        <w:t xml:space="preserve">: If an </w:t>
      </w:r>
      <w:r w:rsidR="005B1F59">
        <w:t>I</w:t>
      </w:r>
      <w:r w:rsidRPr="003E4C9D">
        <w:t xml:space="preserve">nnocent (assume the one you hate the most) is at risk of loss due to theft or vandalism, and saving the creature’s property will not put another </w:t>
      </w:r>
      <w:r w:rsidR="005B1F59">
        <w:t>I</w:t>
      </w:r>
      <w:r w:rsidR="00025473">
        <w:t xml:space="preserve">nnocent </w:t>
      </w:r>
      <w:r w:rsidRPr="003E4C9D">
        <w:t xml:space="preserve">at risk of death or loss, would you ALWAYS accept some risk of loss (but not necessarily death) to save the property or render the thief or vandal less likely to do the crime again? If the answer is yes, you are Lawful (the test is over). If no, continue to Question 6. </w:t>
      </w:r>
    </w:p>
    <w:p w14:paraId="1AFDC1E4" w14:textId="6C68BC79" w:rsidR="009F4002" w:rsidRPr="003E4C9D" w:rsidRDefault="009F4002" w:rsidP="00802280">
      <w:pPr>
        <w:pStyle w:val="BodyText"/>
      </w:pPr>
      <w:r w:rsidRPr="003E4C9D">
        <w:rPr>
          <w:b/>
          <w:i/>
          <w:u w:val="single"/>
        </w:rPr>
        <w:t>What does it mean to be Lawful?</w:t>
      </w:r>
      <w:r w:rsidRPr="003E4C9D">
        <w:t xml:space="preserve"> All property rights stem ultimately from God (or some other higher power or philosophy), and then to the various property owners in accordance with </w:t>
      </w:r>
      <w:r w:rsidR="005B1F59">
        <w:t>L</w:t>
      </w:r>
      <w:r w:rsidRPr="003E4C9D">
        <w:t xml:space="preserve">aw. Although you are a protector of those rights and will take risks and sacrifice your own property to protect them, your moral (Good/Evil) outlook will determine the importance of life within the realm of property rights and who is worthy of protection. See the individual alignment discussions below for more detail. </w:t>
      </w:r>
    </w:p>
    <w:p w14:paraId="1404019A" w14:textId="44547487" w:rsidR="009F4002" w:rsidRPr="003E4C9D" w:rsidRDefault="009F4002" w:rsidP="00802280">
      <w:pPr>
        <w:pStyle w:val="BodyText"/>
      </w:pPr>
      <w:r w:rsidRPr="003E4C9D">
        <w:tab/>
        <w:t>You are free to take property from creatures who commit the crimes of theft or vandalism (or murder or battery) in recompense for the damage they cause</w:t>
      </w:r>
      <w:r w:rsidR="005B1F59">
        <w:t>, plus</w:t>
      </w:r>
      <w:r w:rsidRPr="003E4C9D">
        <w:t xml:space="preserve"> up to everything they own (at your discretion) as punishment. </w:t>
      </w:r>
      <w:r w:rsidRPr="003E4C9D">
        <w:rPr>
          <w:b/>
          <w:i/>
          <w:u w:val="single"/>
        </w:rPr>
        <w:t>You must</w:t>
      </w:r>
      <w:r w:rsidRPr="003E4C9D">
        <w:t xml:space="preserve"> use the confiscated property to make the victim of the crime whole, to the extent it is possible, but can keep any excess confiscated property to further the interests of </w:t>
      </w:r>
      <w:r>
        <w:t>L</w:t>
      </w:r>
      <w:r w:rsidRPr="003E4C9D">
        <w:t xml:space="preserve">aw, which may include keeping it for yourself because you can more readily further the interests of </w:t>
      </w:r>
      <w:r>
        <w:t>L</w:t>
      </w:r>
      <w:r w:rsidRPr="003E4C9D">
        <w:t xml:space="preserve">aw if you are properly equipped. (If the decision to keep excess confiscated property is </w:t>
      </w:r>
      <w:r w:rsidR="00025473">
        <w:t>guided by self-interest</w:t>
      </w:r>
      <w:r w:rsidRPr="003E4C9D">
        <w:t xml:space="preserve">, you are not Lawful.) </w:t>
      </w:r>
    </w:p>
    <w:p w14:paraId="78BE2624" w14:textId="016F750D" w:rsidR="009F4002" w:rsidRPr="003E4C9D" w:rsidRDefault="009F4002" w:rsidP="00802280">
      <w:pPr>
        <w:pStyle w:val="BodyText"/>
      </w:pPr>
      <w:r w:rsidRPr="00431B05">
        <w:rPr>
          <w:b/>
          <w:bCs/>
        </w:rPr>
        <w:t>Question 6</w:t>
      </w:r>
      <w:r w:rsidRPr="003E4C9D">
        <w:t xml:space="preserve">: If an </w:t>
      </w:r>
      <w:r w:rsidR="005B1F59">
        <w:t>I</w:t>
      </w:r>
      <w:r w:rsidRPr="003E4C9D">
        <w:t xml:space="preserve">nnocent is at risk of loss due to theft or vandalism, and saving the property or rendering the thief or vandal less likely to do the crime again will not put any other </w:t>
      </w:r>
      <w:r w:rsidR="005B1F59">
        <w:t>I</w:t>
      </w:r>
      <w:r w:rsidR="00025473">
        <w:t>nnocent</w:t>
      </w:r>
      <w:r w:rsidRPr="003E4C9D">
        <w:t xml:space="preserve"> (</w:t>
      </w:r>
      <w:r w:rsidR="00025473">
        <w:t>or</w:t>
      </w:r>
      <w:r w:rsidRPr="003E4C9D">
        <w:t xml:space="preserve"> yourself) at risk of death or loss (other than lost time for</w:t>
      </w:r>
      <w:r w:rsidR="005B1F59">
        <w:t>, e.g.,</w:t>
      </w:r>
      <w:r w:rsidRPr="003E4C9D">
        <w:t xml:space="preserve"> reporting </w:t>
      </w:r>
      <w:r w:rsidR="005B1F59">
        <w:t>a</w:t>
      </w:r>
      <w:r w:rsidRPr="003E4C9D">
        <w:t xml:space="preserve"> crime), would you ALWAYS attempt to save the property or render </w:t>
      </w:r>
      <w:r w:rsidRPr="003E4C9D">
        <w:lastRenderedPageBreak/>
        <w:t xml:space="preserve">the thief or vandal less likely to do the crime again? If the answer is yes, you have Lawful tendencies (the test is over). If no, continue to Question 7. </w:t>
      </w:r>
    </w:p>
    <w:p w14:paraId="31CA31EF" w14:textId="4A953185" w:rsidR="009F4002" w:rsidRPr="003E4C9D" w:rsidRDefault="009F4002" w:rsidP="00802280">
      <w:pPr>
        <w:pStyle w:val="BodyText"/>
      </w:pPr>
      <w:r w:rsidRPr="00431B05">
        <w:rPr>
          <w:b/>
          <w:bCs/>
        </w:rPr>
        <w:t>Question 7</w:t>
      </w:r>
      <w:r w:rsidRPr="003E4C9D">
        <w:t xml:space="preserve">: Is there at least one circumstance where you would commit vandalism </w:t>
      </w:r>
      <w:r w:rsidR="00E325D4">
        <w:t>or theft of</w:t>
      </w:r>
      <w:r w:rsidRPr="003E4C9D">
        <w:t xml:space="preserve"> an </w:t>
      </w:r>
      <w:r w:rsidR="005B1F59">
        <w:t>I</w:t>
      </w:r>
      <w:r w:rsidRPr="003E4C9D">
        <w:t xml:space="preserve">nnocent’s property when you don’t even want the stuff? If the answer is yes, you are Chaotic (the test is over). If no, continue to Question 8. </w:t>
      </w:r>
    </w:p>
    <w:p w14:paraId="34EA653B" w14:textId="7F9C2474" w:rsidR="009F4002" w:rsidRPr="003E4C9D" w:rsidRDefault="009F4002" w:rsidP="00802280">
      <w:pPr>
        <w:pStyle w:val="BodyText"/>
      </w:pPr>
      <w:r w:rsidRPr="003E4C9D">
        <w:rPr>
          <w:b/>
          <w:i/>
          <w:u w:val="single"/>
        </w:rPr>
        <w:t>What does it mean to be Chaotic?</w:t>
      </w:r>
      <w:r w:rsidRPr="003E4C9D">
        <w:t xml:space="preserve"> You may choose to steal from (or vandalize the property of) anyone. </w:t>
      </w:r>
      <w:r w:rsidRPr="003E4C9D">
        <w:rPr>
          <w:b/>
          <w:i/>
          <w:u w:val="single"/>
        </w:rPr>
        <w:t>You must</w:t>
      </w:r>
      <w:r w:rsidRPr="003E4C9D">
        <w:t xml:space="preserve"> occasionally steal or vandalize property of at least one group, even at risk to yourself and at no </w:t>
      </w:r>
      <w:r>
        <w:t xml:space="preserve">material </w:t>
      </w:r>
      <w:r w:rsidRPr="003E4C9D">
        <w:t>benefit to yourself. An openly disrespectful attitude generally accompanies the desire to steal and vandalize from a group. Typical groups include the rich, certain races or species, and certain religions. At least one of the groups must have property rights that stem from the Dominion (or some other higher power or philosophy</w:t>
      </w:r>
      <w:r w:rsidR="00E325D4">
        <w:t xml:space="preserve"> you despise</w:t>
      </w:r>
      <w:r w:rsidRPr="003E4C9D">
        <w:t xml:space="preserve">), but that will generally include just about any reasonably ubiquitous group you choose. (If the decision to destroy or steal property is </w:t>
      </w:r>
      <w:r w:rsidR="00E325D4">
        <w:t>guided by self-interest</w:t>
      </w:r>
      <w:r w:rsidRPr="003E4C9D">
        <w:t xml:space="preserve">, you are not Chaotic.) </w:t>
      </w:r>
    </w:p>
    <w:p w14:paraId="1F3A663F" w14:textId="35D32AA5" w:rsidR="009F4002" w:rsidRPr="003E4C9D" w:rsidRDefault="009F4002" w:rsidP="00802280">
      <w:pPr>
        <w:pStyle w:val="BodyText"/>
      </w:pPr>
      <w:r w:rsidRPr="00431B05">
        <w:rPr>
          <w:b/>
          <w:bCs/>
        </w:rPr>
        <w:t>Question 8</w:t>
      </w:r>
      <w:r w:rsidRPr="003E4C9D">
        <w:t xml:space="preserve">: Is there at least one circumstance where you would steal from an </w:t>
      </w:r>
      <w:r w:rsidR="005B1F59">
        <w:t>I</w:t>
      </w:r>
      <w:r w:rsidRPr="003E4C9D">
        <w:t xml:space="preserve">nnocent if stealing </w:t>
      </w:r>
      <w:proofErr w:type="gramStart"/>
      <w:r w:rsidRPr="003E4C9D">
        <w:t>is</w:t>
      </w:r>
      <w:proofErr w:type="gramEnd"/>
      <w:r w:rsidRPr="003E4C9D">
        <w:t xml:space="preserve"> “worth the risk” because of the </w:t>
      </w:r>
      <w:r w:rsidR="00E325D4">
        <w:t xml:space="preserve">material </w:t>
      </w:r>
      <w:r w:rsidRPr="003E4C9D">
        <w:t xml:space="preserve">benefits from the theft? If the answer is yes, you have Chaotic tendencies. If the answer is no, you are ethically Neutral. </w:t>
      </w:r>
    </w:p>
    <w:p w14:paraId="1E714240" w14:textId="59E1B8A6" w:rsidR="009F4002" w:rsidRDefault="009F4002" w:rsidP="00802280">
      <w:pPr>
        <w:pStyle w:val="BodyText"/>
      </w:pPr>
      <w:r w:rsidRPr="003E4C9D">
        <w:rPr>
          <w:b/>
          <w:i/>
          <w:u w:val="single"/>
        </w:rPr>
        <w:t xml:space="preserve">What does it mean to </w:t>
      </w:r>
      <w:r>
        <w:rPr>
          <w:b/>
          <w:i/>
          <w:u w:val="single"/>
        </w:rPr>
        <w:t>have no Alignment</w:t>
      </w:r>
      <w:r w:rsidRPr="003E4C9D">
        <w:rPr>
          <w:b/>
          <w:i/>
          <w:u w:val="single"/>
        </w:rPr>
        <w:t>?</w:t>
      </w:r>
      <w:r w:rsidRPr="003E4C9D">
        <w:t xml:space="preserve"> You </w:t>
      </w:r>
      <w:r>
        <w:t xml:space="preserve">can take whatever action you feel will benefit you or those you care about. Counterintuitively, this is not Neutral (the center of the “Alignment Grid”), but rather Neutral (Chaotic Evil); Neutral </w:t>
      </w:r>
      <w:r w:rsidR="005B1F59">
        <w:t xml:space="preserve">(with no Tendencies) </w:t>
      </w:r>
      <w:r>
        <w:t xml:space="preserve">creatures will not </w:t>
      </w:r>
      <w:r w:rsidR="005B1F59">
        <w:t>murder</w:t>
      </w:r>
      <w:r>
        <w:t xml:space="preserve"> or steal for the sole purpose of benefiting themselves</w:t>
      </w:r>
      <w:r w:rsidR="005B1F59">
        <w:t>;</w:t>
      </w:r>
      <w:r>
        <w:t xml:space="preserve"> they have a meaningful restriction on actions they will </w:t>
      </w:r>
      <w:r w:rsidR="00E325D4">
        <w:t>take and</w:t>
      </w:r>
      <w:r>
        <w:t xml:space="preserve"> </w:t>
      </w:r>
      <w:r w:rsidR="005B1F59">
        <w:t xml:space="preserve">therefore </w:t>
      </w:r>
      <w:r w:rsidR="00E325D4">
        <w:t>“</w:t>
      </w:r>
      <w:r>
        <w:t>have an Alignment.</w:t>
      </w:r>
      <w:r w:rsidR="00E325D4">
        <w:t>”</w:t>
      </w:r>
      <w:r>
        <w:t xml:space="preserve"> </w:t>
      </w:r>
      <w:r w:rsidR="005B1F59">
        <w:t xml:space="preserve">If you are N(CE), you don’t have any restrictions. </w:t>
      </w:r>
    </w:p>
    <w:p w14:paraId="2E54EF4A" w14:textId="05E490FB" w:rsidR="00897BFC" w:rsidRDefault="00897BFC" w:rsidP="00897BFC">
      <w:pPr>
        <w:pStyle w:val="Heading3"/>
      </w:pPr>
      <w:r>
        <w:t>The Cardinal Alignments</w:t>
      </w:r>
    </w:p>
    <w:p w14:paraId="7A075009" w14:textId="77777777" w:rsidR="009F4002" w:rsidRDefault="009F4002" w:rsidP="00291973">
      <w:pPr>
        <w:pStyle w:val="Heading4"/>
      </w:pPr>
      <w:r>
        <w:t>Lawful Good</w:t>
      </w:r>
    </w:p>
    <w:p w14:paraId="059671B8" w14:textId="1794A6A4" w:rsidR="009F4002" w:rsidRPr="003E4C9D" w:rsidRDefault="009F4002" w:rsidP="00802280">
      <w:pPr>
        <w:pStyle w:val="BodyText"/>
      </w:pPr>
      <w:r w:rsidRPr="003E4C9D">
        <w:t>You are Good</w:t>
      </w:r>
      <w:r w:rsidR="00BF1108">
        <w:t xml:space="preserve"> (s</w:t>
      </w:r>
      <w:r w:rsidRPr="003E4C9D">
        <w:t xml:space="preserve">ee “What does it mean to be Good?” above) </w:t>
      </w:r>
      <w:r w:rsidR="00BF1108">
        <w:t>and</w:t>
      </w:r>
      <w:r w:rsidRPr="003E4C9D">
        <w:t xml:space="preserve"> Lawful</w:t>
      </w:r>
      <w:r w:rsidR="00BF1108">
        <w:t xml:space="preserve"> (s</w:t>
      </w:r>
      <w:r w:rsidRPr="003E4C9D">
        <w:t>ee “What does it mean to be Lawful?” above)</w:t>
      </w:r>
      <w:r w:rsidR="00BF1108">
        <w:t>.</w:t>
      </w:r>
      <w:r w:rsidRPr="003E4C9D">
        <w:t xml:space="preserve"> You consider all innocent creatures to be under </w:t>
      </w:r>
      <w:r w:rsidR="00AC4543">
        <w:t>your</w:t>
      </w:r>
      <w:r w:rsidRPr="003E4C9D">
        <w:t xml:space="preserve"> protection. You </w:t>
      </w:r>
      <w:r>
        <w:t>protect</w:t>
      </w:r>
      <w:r w:rsidRPr="003E4C9D">
        <w:t xml:space="preserve"> property rights and fight to preserve the property rights of others even at risk to </w:t>
      </w:r>
      <w:r>
        <w:t>you</w:t>
      </w:r>
      <w:r w:rsidRPr="003E4C9D">
        <w:t xml:space="preserve"> and your property. Protecting the </w:t>
      </w:r>
      <w:r>
        <w:t>corporeal form</w:t>
      </w:r>
      <w:r w:rsidRPr="003E4C9D">
        <w:t xml:space="preserve"> of any innocent creature from permanent harm falls within your purview (if an injury will heal, </w:t>
      </w:r>
      <w:r w:rsidR="00E325D4">
        <w:t>it doesn’t count,</w:t>
      </w:r>
      <w:r w:rsidRPr="003E4C9D">
        <w:t xml:space="preserve"> and </w:t>
      </w:r>
      <w:r w:rsidR="00E325D4">
        <w:t xml:space="preserve">you </w:t>
      </w:r>
      <w:r w:rsidRPr="003E4C9D">
        <w:t xml:space="preserve">may even decide to inflict such an injury). You may consider damage to a thief or vandal’s body to be appropriate punishment, but permanent injury to the thief is </w:t>
      </w:r>
      <w:r>
        <w:t xml:space="preserve">generally </w:t>
      </w:r>
      <w:r w:rsidRPr="003E4C9D">
        <w:t>unacceptable. You would also consider execution unacceptable unless you were unable to think of a better alternative</w:t>
      </w:r>
      <w:r w:rsidR="003F74B9">
        <w:t>, e.g.,</w:t>
      </w:r>
      <w:r w:rsidRPr="003E4C9D">
        <w:t xml:space="preserve"> to prevent </w:t>
      </w:r>
      <w:r w:rsidR="00E325D4">
        <w:t>a</w:t>
      </w:r>
      <w:r w:rsidRPr="003E4C9D">
        <w:t xml:space="preserve"> murderer from committing another murder. The life of a non-innocent is always worth less than the life of an innocent when a choice of sacrifice must be made</w:t>
      </w:r>
      <w:r w:rsidR="003F74B9">
        <w:t>, no matter who you like more</w:t>
      </w:r>
      <w:r w:rsidRPr="003E4C9D">
        <w:t xml:space="preserve">. </w:t>
      </w:r>
    </w:p>
    <w:p w14:paraId="77954A7A" w14:textId="77777777" w:rsidR="009F4002" w:rsidRPr="003E4C9D" w:rsidRDefault="009F4002" w:rsidP="00291973">
      <w:pPr>
        <w:pStyle w:val="Heading4"/>
      </w:pPr>
      <w:r w:rsidRPr="003E4C9D">
        <w:t>Neutral Good</w:t>
      </w:r>
    </w:p>
    <w:p w14:paraId="355711B9" w14:textId="77777777" w:rsidR="009F4002" w:rsidRPr="003E4C9D" w:rsidRDefault="009F4002" w:rsidP="00802280">
      <w:pPr>
        <w:pStyle w:val="BodyText"/>
      </w:pPr>
      <w:r w:rsidRPr="003E4C9D">
        <w:t xml:space="preserve">You are Good. (See “What does it mean to be Good?” above.) </w:t>
      </w:r>
    </w:p>
    <w:p w14:paraId="684FB328" w14:textId="24C2AFB5" w:rsidR="009F4002" w:rsidRPr="003E4C9D" w:rsidRDefault="003725AF" w:rsidP="00802280">
      <w:pPr>
        <w:pStyle w:val="BodyText"/>
      </w:pPr>
      <w:r>
        <w:tab/>
      </w:r>
      <w:r w:rsidR="009F4002" w:rsidRPr="003E4C9D">
        <w:t xml:space="preserve">If you have Lawful tendencies, represented as (L)G, </w:t>
      </w:r>
      <w:r w:rsidR="009F4002">
        <w:t xml:space="preserve">you </w:t>
      </w:r>
      <w:r w:rsidR="009F4002" w:rsidRPr="003E4C9D">
        <w:t xml:space="preserve">protect property rights if it does not put you or your property at risk. </w:t>
      </w:r>
    </w:p>
    <w:p w14:paraId="5498F446" w14:textId="5BDB84A6" w:rsidR="009F4002" w:rsidRPr="003E4C9D" w:rsidRDefault="003725AF" w:rsidP="00802280">
      <w:pPr>
        <w:pStyle w:val="BodyText"/>
      </w:pPr>
      <w:r>
        <w:tab/>
      </w:r>
      <w:r w:rsidR="009F4002" w:rsidRPr="003E4C9D">
        <w:t xml:space="preserve">If you have no tendencies, represented as NG, </w:t>
      </w:r>
      <w:r w:rsidR="009F4002">
        <w:t xml:space="preserve">you </w:t>
      </w:r>
      <w:r w:rsidR="009F4002" w:rsidRPr="003E4C9D">
        <w:t xml:space="preserve">respect property rights, but need not protect the property rights of any creature (innocent or otherwise), even if it would take no meaningful effort on your part. </w:t>
      </w:r>
    </w:p>
    <w:p w14:paraId="0AE00D1B" w14:textId="4CE3CEF2" w:rsidR="009F4002" w:rsidRPr="003E4C9D" w:rsidRDefault="003725AF" w:rsidP="00802280">
      <w:pPr>
        <w:pStyle w:val="BodyText"/>
      </w:pPr>
      <w:r>
        <w:tab/>
      </w:r>
      <w:r w:rsidR="009F4002" w:rsidRPr="003E4C9D">
        <w:t xml:space="preserve">If you have Chaotic tendencies, represented as (C)G, you have no respect for property rights, but are under no compulsion to steal. Because you are Good, you will not steal from innocent creatures if you know they will die without what you have taken; innocent lives are more important than stuff, even your own stuff. </w:t>
      </w:r>
    </w:p>
    <w:p w14:paraId="506378F5" w14:textId="77777777" w:rsidR="009F4002" w:rsidRPr="003E4C9D" w:rsidRDefault="009F4002" w:rsidP="00291973">
      <w:pPr>
        <w:pStyle w:val="Heading4"/>
      </w:pPr>
      <w:r w:rsidRPr="003E4C9D">
        <w:t>Chaotic Good</w:t>
      </w:r>
    </w:p>
    <w:p w14:paraId="13243908" w14:textId="4AFC8513" w:rsidR="009F4002" w:rsidRPr="003E4C9D" w:rsidRDefault="009F4002" w:rsidP="00802280">
      <w:pPr>
        <w:pStyle w:val="BodyText"/>
      </w:pPr>
      <w:r w:rsidRPr="003E4C9D">
        <w:t>You are Good</w:t>
      </w:r>
      <w:r w:rsidR="00BF1108">
        <w:t xml:space="preserve"> (s</w:t>
      </w:r>
      <w:r w:rsidRPr="003E4C9D">
        <w:t xml:space="preserve">ee “What does it mean to be Good?” above) </w:t>
      </w:r>
      <w:r w:rsidR="00BF1108">
        <w:t>and</w:t>
      </w:r>
      <w:r w:rsidRPr="003E4C9D">
        <w:t xml:space="preserve"> Chaotic (</w:t>
      </w:r>
      <w:r w:rsidR="00BF1108">
        <w:t>s</w:t>
      </w:r>
      <w:r w:rsidRPr="003E4C9D">
        <w:t>ee “What does it mean to be Chaotic?” above)</w:t>
      </w:r>
      <w:r w:rsidR="00BF1108">
        <w:t>.</w:t>
      </w:r>
      <w:r w:rsidRPr="003E4C9D">
        <w:t xml:space="preserve"> Because you are Good, you will not steal from or destroy the property of innocent creatures if you know they will die without what you have taken or destroyed, even if the innocent creatures are in the group(s) you are compelled to vandalize or from which you are compelled to steal. The damage you cause is to make the world a better place</w:t>
      </w:r>
      <w:r>
        <w:t>, even if it causes temporary discomfort</w:t>
      </w:r>
      <w:r w:rsidRPr="003E4C9D">
        <w:t xml:space="preserve">. You may be a Robin Hood type or someone who wishes to destroy monuments dedicated to racial supremacy or </w:t>
      </w:r>
      <w:r w:rsidR="00E325D4">
        <w:t xml:space="preserve">to </w:t>
      </w:r>
      <w:r w:rsidRPr="003E4C9D">
        <w:t xml:space="preserve">a religion that does not help the poor. </w:t>
      </w:r>
    </w:p>
    <w:p w14:paraId="6FAC9C34" w14:textId="77777777" w:rsidR="009F4002" w:rsidRPr="003E4C9D" w:rsidRDefault="009F4002" w:rsidP="00291973">
      <w:pPr>
        <w:pStyle w:val="Heading4"/>
      </w:pPr>
      <w:r w:rsidRPr="003E4C9D">
        <w:t>Lawful Neutral</w:t>
      </w:r>
    </w:p>
    <w:p w14:paraId="083673B2" w14:textId="465E9C7C" w:rsidR="009F4002" w:rsidRPr="003E4C9D" w:rsidRDefault="009F4002" w:rsidP="00802280">
      <w:pPr>
        <w:pStyle w:val="BodyText"/>
      </w:pPr>
      <w:r w:rsidRPr="003E4C9D">
        <w:t xml:space="preserve">You are Lawful. (See “What does it mean to be Lawful?” above.) You consider all innocent creatures to be under </w:t>
      </w:r>
      <w:r w:rsidR="003F74B9">
        <w:t>your</w:t>
      </w:r>
      <w:r w:rsidRPr="003E4C9D">
        <w:t xml:space="preserve"> </w:t>
      </w:r>
      <w:r w:rsidR="003F74B9" w:rsidRPr="003E4C9D">
        <w:t>protection,</w:t>
      </w:r>
      <w:r w:rsidR="003F74B9">
        <w:t xml:space="preserve"> but you do not consider thieves and vandals “innocent</w:t>
      </w:r>
      <w:r w:rsidRPr="003E4C9D">
        <w:t>.</w:t>
      </w:r>
      <w:r w:rsidR="003F74B9">
        <w:t>”</w:t>
      </w:r>
      <w:r w:rsidRPr="003E4C9D">
        <w:t xml:space="preserve"> You </w:t>
      </w:r>
      <w:r>
        <w:t>protect</w:t>
      </w:r>
      <w:r w:rsidRPr="003E4C9D">
        <w:t xml:space="preserve"> property rights and fight to preserve the property rights of </w:t>
      </w:r>
      <w:r w:rsidR="003F74B9">
        <w:t>those you consider to be innocent</w:t>
      </w:r>
      <w:r w:rsidRPr="003E4C9D">
        <w:t xml:space="preserve"> even at risk to yourself and your property. Protecting the </w:t>
      </w:r>
      <w:r>
        <w:t>corporeal forms</w:t>
      </w:r>
      <w:r w:rsidRPr="003E4C9D">
        <w:t xml:space="preserve"> of </w:t>
      </w:r>
      <w:r w:rsidR="003F74B9">
        <w:t>those you consider to be innocent</w:t>
      </w:r>
      <w:r w:rsidRPr="003E4C9D">
        <w:t xml:space="preserve"> from permanent harm falls within your purview (though if an injury will heal, </w:t>
      </w:r>
      <w:r w:rsidR="00E325D4">
        <w:t>that doesn’t count</w:t>
      </w:r>
      <w:r w:rsidRPr="003E4C9D">
        <w:t xml:space="preserve"> and may even decide to inflict such an injury).</w:t>
      </w:r>
      <w:r w:rsidR="009F314D">
        <w:t xml:space="preserve"> </w:t>
      </w:r>
    </w:p>
    <w:p w14:paraId="2C01269E" w14:textId="455CFF48" w:rsidR="009F4002" w:rsidRPr="003E4C9D" w:rsidRDefault="003725AF" w:rsidP="00802280">
      <w:pPr>
        <w:pStyle w:val="BodyText"/>
      </w:pPr>
      <w:r>
        <w:tab/>
      </w:r>
      <w:r w:rsidR="009F4002" w:rsidRPr="003E4C9D">
        <w:t xml:space="preserve">If you have </w:t>
      </w:r>
      <w:proofErr w:type="gramStart"/>
      <w:r w:rsidR="009F4002" w:rsidRPr="003E4C9D">
        <w:t>Good</w:t>
      </w:r>
      <w:proofErr w:type="gramEnd"/>
      <w:r w:rsidR="009F4002" w:rsidRPr="003E4C9D">
        <w:t xml:space="preserve"> tendencies, represented as </w:t>
      </w:r>
      <w:r w:rsidR="009F4002">
        <w:t>L</w:t>
      </w:r>
      <w:r w:rsidR="009F4002" w:rsidRPr="003E4C9D">
        <w:t xml:space="preserve">(G), you will not inflict permanent injury on and must try to protect the lives of </w:t>
      </w:r>
      <w:r w:rsidR="00D1012C">
        <w:t xml:space="preserve">even </w:t>
      </w:r>
      <w:r w:rsidR="009F4002" w:rsidRPr="003E4C9D">
        <w:t xml:space="preserve">thieves and vandals if you can do so without putting your life at risk. </w:t>
      </w:r>
    </w:p>
    <w:p w14:paraId="433342A8" w14:textId="26066857" w:rsidR="009F4002" w:rsidRPr="003E4C9D" w:rsidRDefault="003725AF" w:rsidP="00802280">
      <w:pPr>
        <w:pStyle w:val="BodyText"/>
      </w:pPr>
      <w:r>
        <w:tab/>
      </w:r>
      <w:r w:rsidR="009F4002" w:rsidRPr="003E4C9D">
        <w:t xml:space="preserve">If you have no tendencies, </w:t>
      </w:r>
      <w:r w:rsidR="009F4002">
        <w:t xml:space="preserve">represented as LN, </w:t>
      </w:r>
      <w:r w:rsidR="009F4002" w:rsidRPr="003E4C9D">
        <w:t xml:space="preserve">you will exact the minimum amount of punishment on thieves and vandals sufficient to discourage them or others from continuing to commit theft or vandalism, which can include permanent injury if the “value” of the potential theft or vandalism that is prevented by the punishment is </w:t>
      </w:r>
      <w:r w:rsidR="00657318">
        <w:t>Major</w:t>
      </w:r>
      <w:r w:rsidR="009F4002" w:rsidRPr="003E4C9D">
        <w:t xml:space="preserve"> than the “cost” of the damage to the criminal. That said, death is too drastic a punishment for property crimes. </w:t>
      </w:r>
    </w:p>
    <w:p w14:paraId="2090F6E8" w14:textId="225531A0" w:rsidR="009F4002" w:rsidRPr="003E4C9D" w:rsidRDefault="003725AF" w:rsidP="00802280">
      <w:pPr>
        <w:pStyle w:val="BodyText"/>
      </w:pPr>
      <w:r>
        <w:tab/>
      </w:r>
      <w:r w:rsidR="009F4002" w:rsidRPr="003E4C9D">
        <w:t xml:space="preserve">If you have Evil tendencies, represented as </w:t>
      </w:r>
      <w:r w:rsidR="009F4002">
        <w:t>L</w:t>
      </w:r>
      <w:r w:rsidR="009F4002" w:rsidRPr="003E4C9D">
        <w:t>(E), you can treat thieves and vandals however you like, including execution.</w:t>
      </w:r>
      <w:r w:rsidR="009F314D">
        <w:t xml:space="preserve"> </w:t>
      </w:r>
    </w:p>
    <w:p w14:paraId="745CEDE2" w14:textId="77777777" w:rsidR="009F4002" w:rsidRPr="003E4C9D" w:rsidRDefault="009F4002" w:rsidP="00291973">
      <w:pPr>
        <w:pStyle w:val="Heading4"/>
      </w:pPr>
      <w:r w:rsidRPr="003E4C9D">
        <w:t>Chaotic Neutral</w:t>
      </w:r>
    </w:p>
    <w:p w14:paraId="17534BB4" w14:textId="77777777" w:rsidR="003725AF" w:rsidRDefault="009F4002" w:rsidP="00802280">
      <w:pPr>
        <w:pStyle w:val="BodyText"/>
      </w:pPr>
      <w:r w:rsidRPr="003E4C9D">
        <w:t xml:space="preserve">You are Chaotic. (See “What does it mean to be Chaotic?” above.) </w:t>
      </w:r>
    </w:p>
    <w:p w14:paraId="36D7CCFD" w14:textId="1E8168CA" w:rsidR="009F4002" w:rsidRPr="003E4C9D" w:rsidRDefault="003725AF" w:rsidP="00802280">
      <w:pPr>
        <w:pStyle w:val="BodyText"/>
      </w:pPr>
      <w:r>
        <w:tab/>
      </w:r>
      <w:r w:rsidR="009F4002" w:rsidRPr="003E4C9D">
        <w:t xml:space="preserve">If you have </w:t>
      </w:r>
      <w:proofErr w:type="gramStart"/>
      <w:r w:rsidR="009F4002" w:rsidRPr="003E4C9D">
        <w:t>Good</w:t>
      </w:r>
      <w:proofErr w:type="gramEnd"/>
      <w:r w:rsidR="009F4002" w:rsidRPr="003E4C9D">
        <w:t xml:space="preserve"> tendencies, represented as C(G), you will protect the lives of innocent creatures as long as your life is not put at great risk, but you feel compelled to vandalize or steal from certain groups as long as the theft or vandalism will not result in the death of an innocent. You are a social activist who is standing up to economic oppression and trying to force social change without bloodshed (or at least without murder)</w:t>
      </w:r>
      <w:r w:rsidR="003F74B9">
        <w:t xml:space="preserve">. </w:t>
      </w:r>
    </w:p>
    <w:p w14:paraId="0FDFD9AF" w14:textId="62C59D77" w:rsidR="009F4002" w:rsidRPr="003E4C9D" w:rsidRDefault="003725AF" w:rsidP="00802280">
      <w:pPr>
        <w:pStyle w:val="BodyText"/>
      </w:pPr>
      <w:r>
        <w:tab/>
      </w:r>
      <w:r w:rsidR="009F4002" w:rsidRPr="003E4C9D">
        <w:t xml:space="preserve">If you have no tendencies, </w:t>
      </w:r>
      <w:r w:rsidR="009F4002">
        <w:t xml:space="preserve">represented as CN, </w:t>
      </w:r>
      <w:r w:rsidR="009F4002" w:rsidRPr="003E4C9D">
        <w:t xml:space="preserve">you target groups you hate with vandalism and theft, but not murder. You are </w:t>
      </w:r>
      <w:r w:rsidR="009F4002">
        <w:t>as</w:t>
      </w:r>
      <w:r w:rsidR="009F4002" w:rsidRPr="003E4C9D">
        <w:t xml:space="preserve"> likely to be part of a racial supremacy movement </w:t>
      </w:r>
      <w:r w:rsidR="009F4002">
        <w:t>as</w:t>
      </w:r>
      <w:r w:rsidR="009F4002" w:rsidRPr="003E4C9D">
        <w:t xml:space="preserve"> a movement protesting unequal treatment. In either case, you likely see yourself as</w:t>
      </w:r>
      <w:r w:rsidR="009F314D">
        <w:t xml:space="preserve"> someone willing to do what is necessary</w:t>
      </w:r>
      <w:r w:rsidR="009F4002" w:rsidRPr="003E4C9D">
        <w:t xml:space="preserve">. </w:t>
      </w:r>
    </w:p>
    <w:p w14:paraId="19AEC4E6" w14:textId="7802AF60" w:rsidR="009F4002" w:rsidRPr="003E4C9D" w:rsidRDefault="003725AF" w:rsidP="00802280">
      <w:pPr>
        <w:pStyle w:val="BodyText"/>
      </w:pPr>
      <w:r>
        <w:tab/>
      </w:r>
      <w:r w:rsidR="009F4002" w:rsidRPr="003E4C9D">
        <w:t>If you have Evil tendencies, represented as C(E), you are a terrorist. You use vandalism</w:t>
      </w:r>
      <w:r w:rsidR="00EF0A3F">
        <w:t>,</w:t>
      </w:r>
      <w:r w:rsidR="009F4002" w:rsidRPr="003E4C9D">
        <w:t xml:space="preserve"> theft</w:t>
      </w:r>
      <w:r w:rsidR="00EF0A3F">
        <w:t>, and murder</w:t>
      </w:r>
      <w:r w:rsidR="009F4002" w:rsidRPr="003E4C9D">
        <w:t xml:space="preserve"> to make a statement but </w:t>
      </w:r>
      <w:r w:rsidR="00EF0A3F">
        <w:t>do not revel in murder; you use it as the most expeditious path to your goal</w:t>
      </w:r>
      <w:r w:rsidR="009F4002" w:rsidRPr="003E4C9D">
        <w:t>. You probably see yourself as a champion of your cause</w:t>
      </w:r>
      <w:r w:rsidR="009148FE">
        <w:t xml:space="preserve"> who is willing to do what is necessary</w:t>
      </w:r>
      <w:r w:rsidR="009F4002" w:rsidRPr="003E4C9D">
        <w:t xml:space="preserve">. </w:t>
      </w:r>
    </w:p>
    <w:p w14:paraId="60C4797A" w14:textId="77777777" w:rsidR="009F4002" w:rsidRPr="003E4C9D" w:rsidRDefault="009F4002" w:rsidP="00291973">
      <w:pPr>
        <w:pStyle w:val="Heading4"/>
      </w:pPr>
      <w:r w:rsidRPr="003E4C9D">
        <w:t>Lawful Evil</w:t>
      </w:r>
    </w:p>
    <w:p w14:paraId="683C158F" w14:textId="526A7F5C" w:rsidR="009F4002" w:rsidRPr="003E4C9D" w:rsidRDefault="009F4002" w:rsidP="00802280">
      <w:pPr>
        <w:pStyle w:val="BodyText"/>
      </w:pPr>
      <w:r w:rsidRPr="003E4C9D">
        <w:t>You are Evil</w:t>
      </w:r>
      <w:r w:rsidR="00BF1108">
        <w:t xml:space="preserve"> (s</w:t>
      </w:r>
      <w:r w:rsidRPr="003E4C9D">
        <w:t xml:space="preserve">ee “What does it mean to be Evil?” above) </w:t>
      </w:r>
      <w:r w:rsidR="00BF1108">
        <w:t>and</w:t>
      </w:r>
      <w:r w:rsidRPr="003E4C9D">
        <w:t xml:space="preserve"> Lawful</w:t>
      </w:r>
      <w:r w:rsidR="00BF1108">
        <w:t xml:space="preserve"> (s</w:t>
      </w:r>
      <w:r w:rsidRPr="003E4C9D">
        <w:t>ee “What does it mean to be Lawful?” above)</w:t>
      </w:r>
      <w:r w:rsidR="00BF1108">
        <w:t xml:space="preserve">. </w:t>
      </w:r>
      <w:r w:rsidRPr="003E4C9D">
        <w:t xml:space="preserve">You believe that all property should act in accordance with its station. For inanimate objects, this is relatively simple. However, if a sentient or sapient creature does not act in accordance with its station, you feel a murderous impulse to make the world right again. Because you believe all lives are property, you will compensate your victim’s owner with money commensurate with your victim’s worth. You will do so even if it puts you at risk, such as when you must kill the king’s favorite fool for making a joke at your expense. While you need not act in a suicidal manner (unless the draw is truly irresistible because the fool pissed you off THAT MUCH), you will take risks in an attempt to kill anyone who slights you, such as by dueling if that is the appropriate way to kill the offender, or, if the one who slights you is beneath your station, by making a sport of it (such as giving them to the count of 10, then hunting them down, even though you know that introduces some risk to yourself). Lawful Evil murders tend to be done in public because Lawful Evil murders are perfectly justified, from a twisted perspective. </w:t>
      </w:r>
    </w:p>
    <w:p w14:paraId="6413EE7B" w14:textId="77777777" w:rsidR="009F4002" w:rsidRPr="003E4C9D" w:rsidRDefault="009F4002" w:rsidP="00291973">
      <w:pPr>
        <w:pStyle w:val="Heading4"/>
      </w:pPr>
      <w:r w:rsidRPr="003E4C9D">
        <w:t>Neutral Evil</w:t>
      </w:r>
    </w:p>
    <w:p w14:paraId="7DE6BD26" w14:textId="77777777" w:rsidR="00EF0A3F" w:rsidRDefault="009F4002" w:rsidP="00802280">
      <w:pPr>
        <w:pStyle w:val="BodyText"/>
      </w:pPr>
      <w:r w:rsidRPr="003E4C9D">
        <w:t xml:space="preserve">You are Evil. (See “What does it mean to be Evil?” above.) </w:t>
      </w:r>
    </w:p>
    <w:p w14:paraId="79F0E52A" w14:textId="25DABFA8" w:rsidR="009F4002" w:rsidRPr="003E4C9D" w:rsidRDefault="00EF0A3F" w:rsidP="00802280">
      <w:pPr>
        <w:pStyle w:val="BodyText"/>
      </w:pPr>
      <w:r>
        <w:tab/>
      </w:r>
      <w:r w:rsidR="009F4002" w:rsidRPr="003E4C9D">
        <w:t>If you have Lawful tendencies, represented as (L)E, you will protect the property rights of others if it is at no great risk to your own property. You need a reason to kill somebody, and the reason will depend upon your twisted moral code</w:t>
      </w:r>
      <w:r>
        <w:t xml:space="preserve"> (e.g., because “they don’t belong here”)</w:t>
      </w:r>
      <w:r w:rsidR="009F4002" w:rsidRPr="003E4C9D">
        <w:t xml:space="preserve">, but once you have decided they have it coming, you will take whatever risks are necessary to do the deed. You may also commit murder to punish someone who cares about the victim. You tend to want to make the victim’s transgressions clear, either to the victim prior to killing them (perhaps in a monologue) or to those who find the body (perhaps in a letter), but you need not take personal credit for it. You may see yourself as the aggrieved party or even a responsible citizen who kills people who have it coming. </w:t>
      </w:r>
    </w:p>
    <w:p w14:paraId="29946708" w14:textId="6538E37B" w:rsidR="009F4002" w:rsidRPr="003E4C9D" w:rsidRDefault="00EF0A3F" w:rsidP="00802280">
      <w:pPr>
        <w:pStyle w:val="BodyText"/>
      </w:pPr>
      <w:r>
        <w:tab/>
      </w:r>
      <w:r w:rsidR="009F4002" w:rsidRPr="003E4C9D">
        <w:t>If you have no tendencies, represented as NE, you do not steal from the living, only the dead. You need no reason to commit murder and you do not commit murder to benefit yourself</w:t>
      </w:r>
      <w:r w:rsidR="009F4002">
        <w:t xml:space="preserve"> but commit murder you do. </w:t>
      </w:r>
      <w:r>
        <w:t>You may be a</w:t>
      </w:r>
      <w:r w:rsidR="009F4002">
        <w:t xml:space="preserve"> serial-killing </w:t>
      </w:r>
      <w:r>
        <w:t>psychopath but are more likely to be a murderous xenophobe who gets along fine with members of your “in group;”</w:t>
      </w:r>
      <w:r w:rsidR="009F4002">
        <w:t xml:space="preserve"> </w:t>
      </w:r>
      <w:r>
        <w:t xml:space="preserve">the in group may be members of your race, religion, or socio-economic status. </w:t>
      </w:r>
    </w:p>
    <w:p w14:paraId="3D41719A" w14:textId="53E2FD9A" w:rsidR="009F4002" w:rsidRPr="003E4C9D" w:rsidRDefault="00EF0A3F" w:rsidP="00802280">
      <w:pPr>
        <w:pStyle w:val="BodyText"/>
      </w:pPr>
      <w:r>
        <w:tab/>
      </w:r>
      <w:r w:rsidR="009F4002" w:rsidRPr="003E4C9D">
        <w:t>If you have Chaotic tendencies, represented as (C)E, you kill people to take their stuff, but you see no reason to choose your targets carefully. You will probably try to hide the fact you killed somebody, if you can, and sell what you got from them as discretely as possible. It is this care after the fact that can sometimes enable you to survive in a civil society, though you’ll probably get what you deserve eventually</w:t>
      </w:r>
      <w:r w:rsidR="009F4002">
        <w:t xml:space="preserve"> because you can’t help resorting to murder whenever you want something.</w:t>
      </w:r>
      <w:r w:rsidR="008220DD">
        <w:t xml:space="preserve"> </w:t>
      </w:r>
    </w:p>
    <w:p w14:paraId="12AFF6AB" w14:textId="77777777" w:rsidR="009F4002" w:rsidRPr="003E4C9D" w:rsidRDefault="009F4002" w:rsidP="00291973">
      <w:pPr>
        <w:pStyle w:val="Heading4"/>
      </w:pPr>
      <w:r w:rsidRPr="003E4C9D">
        <w:lastRenderedPageBreak/>
        <w:t>Chaotic Evil</w:t>
      </w:r>
    </w:p>
    <w:p w14:paraId="0396A9CF" w14:textId="77777777" w:rsidR="009F4002" w:rsidRDefault="009F4002" w:rsidP="00802280">
      <w:pPr>
        <w:pStyle w:val="BodyText"/>
      </w:pPr>
      <w:r w:rsidRPr="003E4C9D">
        <w:t xml:space="preserve">In a way you are selfless; the death and destruction you cause often doesn’t benefit you at all. CE creatures almost always try to draw out a murder with torture if they have the time. In most societies, CE creatures have short lifespans because they are easily caught and generally their crimes are so horrific that they can be executed without much dispute (and perhaps without a trial). </w:t>
      </w:r>
    </w:p>
    <w:p w14:paraId="45FD19B4" w14:textId="77777777" w:rsidR="009F4002" w:rsidRPr="003E4C9D" w:rsidRDefault="009F4002" w:rsidP="00291973">
      <w:pPr>
        <w:pStyle w:val="Heading4"/>
      </w:pPr>
      <w:r w:rsidRPr="003E4C9D">
        <w:t>Neutral</w:t>
      </w:r>
    </w:p>
    <w:p w14:paraId="19CFEE60" w14:textId="1F7893BA" w:rsidR="009F4002" w:rsidRPr="003E4C9D" w:rsidRDefault="009F4002" w:rsidP="00802280">
      <w:pPr>
        <w:pStyle w:val="BodyText"/>
      </w:pPr>
      <w:r w:rsidRPr="003E4C9D">
        <w:t xml:space="preserve">Due to the lack of compulsions, Neutral creatures can act </w:t>
      </w:r>
      <w:r>
        <w:t>innocently</w:t>
      </w:r>
      <w:r w:rsidR="009148FE">
        <w:t xml:space="preserve"> when it is in their interests</w:t>
      </w:r>
      <w:r>
        <w:t>, regardless of their tendencies</w:t>
      </w:r>
      <w:r w:rsidRPr="003E4C9D">
        <w:t xml:space="preserve">. </w:t>
      </w:r>
    </w:p>
    <w:p w14:paraId="58F8A680" w14:textId="6FC8158B" w:rsidR="009F4002" w:rsidRPr="003E4C9D" w:rsidRDefault="009F4002" w:rsidP="00802280">
      <w:pPr>
        <w:pStyle w:val="BodyText"/>
      </w:pPr>
      <w:r>
        <w:tab/>
      </w:r>
      <w:r w:rsidRPr="003E4C9D">
        <w:t xml:space="preserve">If you have Lawful Good tendencies, represented as N(LG), you must protect the lives and property of innocent creatures if you can do so at no great risk to, in the case of innocent lives, your life or, in the case of property, your property. Typical honest cop: although it is not your nature to take great risks, you do what is required of you and that sometimes means trading taking a risk out of self-respect and the respect of the folks you protect, but you are practical and call for back-up when things start to look dangerous, as opposed to charging in to save the day. </w:t>
      </w:r>
    </w:p>
    <w:p w14:paraId="56185D3B" w14:textId="295AA63F" w:rsidR="009F4002" w:rsidRPr="003E4C9D" w:rsidRDefault="009F4002" w:rsidP="00802280">
      <w:pPr>
        <w:pStyle w:val="BodyText"/>
      </w:pPr>
      <w:r>
        <w:tab/>
      </w:r>
      <w:r w:rsidRPr="003E4C9D">
        <w:t xml:space="preserve">If you have </w:t>
      </w:r>
      <w:proofErr w:type="gramStart"/>
      <w:r w:rsidRPr="003E4C9D">
        <w:t>Good</w:t>
      </w:r>
      <w:proofErr w:type="gramEnd"/>
      <w:r w:rsidRPr="003E4C9D">
        <w:t xml:space="preserve"> tendencies, represented as N(G), you must protect the lives of innocent creatures if you can do so at no great risk to your life, but </w:t>
      </w:r>
      <w:r>
        <w:t xml:space="preserve">do not necessarily </w:t>
      </w:r>
      <w:r w:rsidRPr="003E4C9D">
        <w:t xml:space="preserve">feel </w:t>
      </w:r>
      <w:r>
        <w:t>any</w:t>
      </w:r>
      <w:r w:rsidRPr="003E4C9D">
        <w:t xml:space="preserve"> compunction to protect property rights (though you can if you wish). You know what is important in life, and it isn’t the stuff </w:t>
      </w:r>
      <w:r>
        <w:t>people carry</w:t>
      </w:r>
      <w:r w:rsidRPr="003E4C9D">
        <w:t xml:space="preserve"> around or </w:t>
      </w:r>
      <w:r>
        <w:t>store</w:t>
      </w:r>
      <w:r w:rsidRPr="003E4C9D">
        <w:t xml:space="preserve"> in their vaults; it’s the lives of the people. </w:t>
      </w:r>
    </w:p>
    <w:p w14:paraId="7FBD8D60" w14:textId="38C54983" w:rsidR="009F4002" w:rsidRPr="003E4C9D" w:rsidRDefault="009F4002" w:rsidP="00802280">
      <w:pPr>
        <w:pStyle w:val="BodyText"/>
      </w:pPr>
      <w:r>
        <w:tab/>
      </w:r>
      <w:r w:rsidRPr="003E4C9D">
        <w:t>If you have Chaotic Good tendencies, represented as N(CG), you must protect the lives of innocent creatures if you can do so at no great risk to your life, but have no respect for property rights and will steal if it is beneficial to you, though you generally do not perpetrate vandalism</w:t>
      </w:r>
      <w:r w:rsidR="00EF0A3F">
        <w:t xml:space="preserve"> or steal resources your victim needs to survive</w:t>
      </w:r>
      <w:r w:rsidRPr="003E4C9D">
        <w:t xml:space="preserve">. You think of yourself as a good guy, and you’ll help folks out when they are in trouble; of course, society owes you for being such a great guy... </w:t>
      </w:r>
    </w:p>
    <w:p w14:paraId="25E5A020" w14:textId="77777777" w:rsidR="009F4002" w:rsidRPr="003E4C9D" w:rsidRDefault="009F4002" w:rsidP="00802280">
      <w:pPr>
        <w:pStyle w:val="BodyText"/>
      </w:pPr>
      <w:r>
        <w:tab/>
      </w:r>
      <w:r w:rsidRPr="003E4C9D">
        <w:t xml:space="preserve">If you have Lawful tendencies, represented as (L)N, you protect the property of innocent creatures (including their </w:t>
      </w:r>
      <w:r>
        <w:t>corporeal forms</w:t>
      </w:r>
      <w:r w:rsidRPr="003E4C9D">
        <w:t xml:space="preserve">) who are neither thieves nor vandals if you can do so at no great risk to your property. Typical law-abiding townie. </w:t>
      </w:r>
    </w:p>
    <w:p w14:paraId="753CB607" w14:textId="77777777" w:rsidR="009F4002" w:rsidRPr="003E4C9D" w:rsidRDefault="009F4002" w:rsidP="00802280">
      <w:pPr>
        <w:pStyle w:val="BodyText"/>
      </w:pPr>
      <w:r>
        <w:tab/>
      </w:r>
      <w:r w:rsidRPr="003E4C9D">
        <w:t xml:space="preserve">If you have no tendencies, represented as N, you will not murder or steal from innocent folks nor will you perpetrate vandalism. However, you are free to decide whether you will protect others. The world is too big a place for you to right every wrong, so you just try to get by without making a nuisance of yourself. </w:t>
      </w:r>
    </w:p>
    <w:p w14:paraId="3520128B" w14:textId="77777777" w:rsidR="009F4002" w:rsidRPr="003E4C9D" w:rsidRDefault="009F4002" w:rsidP="00802280">
      <w:pPr>
        <w:pStyle w:val="BodyText"/>
      </w:pPr>
      <w:r>
        <w:tab/>
      </w:r>
      <w:r w:rsidRPr="003E4C9D">
        <w:t xml:space="preserve">If you have Chaotic tendencies, represented as (C)N, you steal when it benefits you, but do not kill innocent creatures. Although selfish, you are not a murderer. </w:t>
      </w:r>
    </w:p>
    <w:p w14:paraId="2A743CD5" w14:textId="26C9DD59" w:rsidR="009F4002" w:rsidRPr="003E4C9D" w:rsidRDefault="009F4002" w:rsidP="00802280">
      <w:pPr>
        <w:pStyle w:val="BodyText"/>
      </w:pPr>
      <w:r>
        <w:tab/>
      </w:r>
      <w:r w:rsidRPr="003E4C9D">
        <w:t xml:space="preserve">If you have Lawful Evil tendencies, represented as N(LE), you protect property </w:t>
      </w:r>
      <w:r w:rsidR="00AB093B">
        <w:t xml:space="preserve">rights </w:t>
      </w:r>
      <w:r w:rsidRPr="003E4C9D">
        <w:t xml:space="preserve">if you can do so at no great risk to your property, and </w:t>
      </w:r>
      <w:r>
        <w:t>may</w:t>
      </w:r>
      <w:r w:rsidRPr="003E4C9D">
        <w:t xml:space="preserve"> kill to do so. This is an alignment for bad-guys who think they are good-guys. You will observe laws and protect fellow law-abiding citizens if it doesn’t put you out too much, but your punishments for lawbreakers and outsiders (the punishment of whom can set a good example for others) </w:t>
      </w:r>
      <w:r>
        <w:t xml:space="preserve">typically </w:t>
      </w:r>
      <w:r w:rsidR="00AB093B">
        <w:t>expose your sociopathic tendencies</w:t>
      </w:r>
      <w:r w:rsidRPr="003E4C9D">
        <w:t xml:space="preserve">. </w:t>
      </w:r>
    </w:p>
    <w:p w14:paraId="484E8527" w14:textId="44F6EC4E" w:rsidR="009F4002" w:rsidRPr="003E4C9D" w:rsidRDefault="009F4002" w:rsidP="00802280">
      <w:pPr>
        <w:pStyle w:val="BodyText"/>
      </w:pPr>
      <w:r>
        <w:tab/>
      </w:r>
      <w:r w:rsidRPr="003E4C9D">
        <w:t xml:space="preserve">If you have Evil tendencies, represented as N(E), you generally respect the property rights, but if anyone tries to take your stuff, you have no compunctions about killing them (not to take their stuff, but rather to preserve your own). This is the alignment of </w:t>
      </w:r>
      <w:r>
        <w:t>a law-abiding</w:t>
      </w:r>
      <w:r w:rsidRPr="003E4C9D">
        <w:t xml:space="preserve"> merchant who worked for what he has, so he has no intention of sharing with the poor, even if they are starving in the streets; he would also be perfectly willing to place deadly traps to kill potential </w:t>
      </w:r>
      <w:r w:rsidR="005F5A36">
        <w:t>Crackerjack</w:t>
      </w:r>
      <w:r w:rsidRPr="003E4C9D">
        <w:t>s</w:t>
      </w:r>
      <w:r>
        <w:t xml:space="preserve"> and would </w:t>
      </w:r>
      <w:r w:rsidR="00D86CBD">
        <w:t>enthusiastically</w:t>
      </w:r>
      <w:r>
        <w:t xml:space="preserve"> avail themselves of “stand your ground” laws</w:t>
      </w:r>
      <w:r w:rsidRPr="003E4C9D">
        <w:t xml:space="preserve">. </w:t>
      </w:r>
    </w:p>
    <w:p w14:paraId="075717D7" w14:textId="13BC1E55" w:rsidR="009F4002" w:rsidRPr="003E4C9D" w:rsidRDefault="009F4002" w:rsidP="00802280">
      <w:pPr>
        <w:pStyle w:val="BodyText"/>
      </w:pPr>
      <w:r>
        <w:tab/>
      </w:r>
      <w:r w:rsidRPr="003E4C9D">
        <w:t xml:space="preserve">If you have Chaotic Evil tendencies, represented as N(CE), you will kill and steal if you can get away with it and it benefits you. </w:t>
      </w:r>
      <w:r>
        <w:t xml:space="preserve">As there is no meaningful restriction on actions you might take, N(CE) is actually “No Alignment;” you choose the path of your choice, which might include occasional acts of altruism and relatively little interest in bloodshed (though the option is open) or </w:t>
      </w:r>
      <w:r w:rsidR="00D86CBD">
        <w:t>be</w:t>
      </w:r>
      <w:r>
        <w:t xml:space="preserve">ing on the lookout for a profitable murder and theft. Some cynics might argue all Neutral creatures are </w:t>
      </w:r>
      <w:proofErr w:type="gramStart"/>
      <w:r>
        <w:t>actually N</w:t>
      </w:r>
      <w:proofErr w:type="gramEnd"/>
      <w:r>
        <w:t>(CE)</w:t>
      </w:r>
      <w:r w:rsidR="00D86CBD">
        <w:t xml:space="preserve"> and just make choices</w:t>
      </w:r>
      <w:r>
        <w:t xml:space="preserve">, but there is no way to know for sure because magic can’t detect Alignment </w:t>
      </w:r>
      <w:r w:rsidR="00083C6D">
        <w:t>T</w:t>
      </w:r>
      <w:r>
        <w:t xml:space="preserve">endencies. </w:t>
      </w:r>
    </w:p>
    <w:p w14:paraId="07482760" w14:textId="761B4C10" w:rsidR="00397206" w:rsidRDefault="00397206">
      <w:pPr>
        <w:rPr>
          <w:rFonts w:ascii="Arial" w:eastAsia="Arial" w:hAnsi="Arial"/>
          <w:sz w:val="16"/>
          <w:szCs w:val="16"/>
        </w:rPr>
      </w:pPr>
      <w:r>
        <w:br w:type="page"/>
      </w:r>
    </w:p>
    <w:p w14:paraId="447B27F1" w14:textId="55C07452" w:rsidR="00EE50B2" w:rsidRDefault="00EE50B2" w:rsidP="00EE50B2">
      <w:pPr>
        <w:pStyle w:val="Heading2"/>
      </w:pPr>
      <w:bookmarkStart w:id="48" w:name="_Toc163926084"/>
      <w:r>
        <w:lastRenderedPageBreak/>
        <w:t>Deity</w:t>
      </w:r>
      <w:bookmarkEnd w:id="48"/>
    </w:p>
    <w:p w14:paraId="5F53610C" w14:textId="554A4B56" w:rsidR="009F4002" w:rsidRDefault="009F4002" w:rsidP="00802280">
      <w:pPr>
        <w:pStyle w:val="BodyText"/>
      </w:pPr>
      <w:r>
        <w:t xml:space="preserve">A character can be devout, agnostic, or an atheist. The devout pray to a pantheon of gods, to a single god, or to a divine being that is “above” one or more gods the follower of the religion sees as intermediaries or agents of the one true god. </w:t>
      </w:r>
      <w:r w:rsidR="006743C9">
        <w:t>Clerics</w:t>
      </w:r>
      <w:r>
        <w:t xml:space="preserve"> are devout and their powers come from a single specified deity</w:t>
      </w:r>
      <w:r w:rsidR="006743C9">
        <w:t xml:space="preserve"> at first but generally grow </w:t>
      </w:r>
      <w:proofErr w:type="spellStart"/>
      <w:r w:rsidR="006743C9">
        <w:t>syncretically</w:t>
      </w:r>
      <w:proofErr w:type="spellEnd"/>
      <w:r>
        <w:t xml:space="preserve">; they may or may not believe in “the one true god” and may or may not pray to multiple deities in addition to the deity that grants them their powers. The largest Druidic religion venerates the Green Mother, which is a collective of nature gods and frequently includes animistic beliefs. </w:t>
      </w:r>
    </w:p>
    <w:p w14:paraId="1CBEF303" w14:textId="77777777" w:rsidR="009F4002" w:rsidRDefault="009F4002" w:rsidP="00802280">
      <w:pPr>
        <w:pStyle w:val="BodyText"/>
      </w:pPr>
      <w:r>
        <w:tab/>
        <w:t xml:space="preserve">Agnostics believe, despite evidence to the contrary, the existence of gods cannot be proven. For example, they may believe the apparent influence on the world is a conspiracy cooked up by a cabal of powerful magic users. </w:t>
      </w:r>
    </w:p>
    <w:p w14:paraId="647D71E9" w14:textId="77777777" w:rsidR="009F4002" w:rsidRDefault="009F4002" w:rsidP="00802280">
      <w:pPr>
        <w:pStyle w:val="BodyText"/>
      </w:pPr>
      <w:r>
        <w:tab/>
        <w:t xml:space="preserve">Atheists reject the divine for a variety of reasons including a belief that all deities have malignant goals that should be opposed or that deities are just another state of being to which any sapient being can aspire. The former tend to be Chaotic in the sense they war against Lawful authority that derives its justification for power from the divine, while the latter can exist in peace with Lawful authority. True atheism is rare because deities clearly exist. </w:t>
      </w:r>
    </w:p>
    <w:p w14:paraId="3B87DDD9" w14:textId="6A28DE39" w:rsidR="009F4002" w:rsidRDefault="009F4002" w:rsidP="00802280">
      <w:pPr>
        <w:pStyle w:val="BodyText"/>
      </w:pPr>
      <w:r>
        <w:tab/>
        <w:t xml:space="preserve">If you choose to follow the tenets of a deity, that is worthy of a Code of Honor (worth ½ </w:t>
      </w:r>
      <w:r w:rsidR="00614F24">
        <w:t>Denouement Boon</w:t>
      </w:r>
      <w:r>
        <w:t xml:space="preserve">), which can be coupled with Alignment (worth up to 1 additional </w:t>
      </w:r>
      <w:r w:rsidR="00614F24">
        <w:t>Denouement Boon</w:t>
      </w:r>
      <w:r>
        <w:t xml:space="preserve">) only if the Code of Honor meaningfully restricts what you can do given your chosen Alignment. </w:t>
      </w:r>
    </w:p>
    <w:p w14:paraId="40ED3DC5" w14:textId="6B425FE7" w:rsidR="00897BFC" w:rsidRDefault="00897BFC" w:rsidP="00897BFC">
      <w:pPr>
        <w:pStyle w:val="Heading3"/>
      </w:pPr>
      <w:r>
        <w:t>Kings of the Dominion</w:t>
      </w:r>
    </w:p>
    <w:p w14:paraId="2406D332" w14:textId="02DCCA64" w:rsidR="009F4002" w:rsidRDefault="009F4002" w:rsidP="00802280">
      <w:pPr>
        <w:pStyle w:val="BodyText"/>
      </w:pPr>
      <w:r>
        <w:t xml:space="preserve">The most ubiquitous religion of Nacre is the Dominion. Lawful Good devotees of the religion generally believe in the one true god, but certainly not all. Lawful Evil devotees are more likely to pray to a single god while rejecting the one true god even if they believe in Er. Lawful Neutral devotees (including those with Good, Neutral, or Evil tendencies) run the gamut of believing in the one true god, praying to the pantheon, or worshiping a single god. Pursuant to the Ancient Pact, there were supposed to be no Chaotic or Heretical (Evil) </w:t>
      </w:r>
      <w:r w:rsidR="006743C9">
        <w:t>Cleric</w:t>
      </w:r>
      <w:r>
        <w:t xml:space="preserve">s other than Asmodeus, but Medjed has some </w:t>
      </w:r>
      <w:r w:rsidR="006743C9">
        <w:t>Cleric</w:t>
      </w:r>
      <w:r>
        <w:t xml:space="preserve">s due to a mysterious deal with Asmodeus and Algos found a way to skirt the rules, making him the only deity with Heretical (Evil) </w:t>
      </w:r>
      <w:r w:rsidR="006743C9">
        <w:t>Cleric</w:t>
      </w:r>
      <w:r>
        <w:t xml:space="preserve">s. In exchange for this, and to end the war between Heaven and Hell, Hell was given control of Tartarus and some authority in Hades; this allowed a more united front to prevent encroachment of creatures from the Far Realms. Paradise, Purgatory, and Sheol, collectively referred to as Heaven, already had and continue to have an unbreakable alliance, though Sheol frequently complains Peris in Purgatory harbor Azata fugitives and let them go free, only to encroach on Purgatory again later, while Purgatory complains Psychopomps refuse to act as good Samaritans. </w:t>
      </w:r>
    </w:p>
    <w:p w14:paraId="34E0E47B" w14:textId="3E000C99" w:rsidR="009F4002" w:rsidRDefault="009F4002" w:rsidP="00802280">
      <w:pPr>
        <w:pStyle w:val="BodyText"/>
      </w:pPr>
      <w:r>
        <w:tab/>
        <w:t xml:space="preserve">The Kings (which is a gender-neutral term) of the Dominion include the current members of the Angelic Choir and the Curia Regis. Amaterasu, Athena, Apollo, and Plutus make up the Angelic Choir (of Heaven) and Asmodeus is the sole representative of the Curia Regis (of Hell). Amaterasu has been absent from the Prime Material Plane since the ancient pact between Heaven and Hell and Apollo has been killed (though his </w:t>
      </w:r>
      <w:r w:rsidR="006743C9">
        <w:t>Cleric</w:t>
      </w:r>
      <w:r>
        <w:t xml:space="preserve">s still have power), so Athena and Plutus are the face of the Angelic Choir on the Prime Material Plane. The Angelic Choir begrudgingly allowed Asmodeus to have </w:t>
      </w:r>
      <w:r w:rsidR="006743C9">
        <w:t>Cleric</w:t>
      </w:r>
      <w:r>
        <w:t>s as part of the Ancient Pact.</w:t>
      </w:r>
    </w:p>
    <w:p w14:paraId="32AA08D1" w14:textId="73F98048" w:rsidR="009F4002" w:rsidRDefault="009F4002" w:rsidP="00802280">
      <w:pPr>
        <w:pStyle w:val="BodyText"/>
      </w:pPr>
      <w:r>
        <w:tab/>
        <w:t xml:space="preserve">Scholars generally count Beelzebub, Lucifer, and Satan as members of the Curia Regis but, perhaps surprisingly, few include Asmodeus. Members of the Curia Regis empower Witches because the Ancient Pact between the Angelic Choir and Curia Regis prevents them from empowering </w:t>
      </w:r>
      <w:r w:rsidR="006743C9">
        <w:t>Cleric</w:t>
      </w:r>
      <w:r>
        <w:t xml:space="preserve">s. Thus, although Asmodeus is not all-powerful in Hell, his power on the Prime Material Plane is </w:t>
      </w:r>
      <w:r w:rsidR="00657318">
        <w:t>Major</w:t>
      </w:r>
      <w:r>
        <w:t xml:space="preserve"> than that of any other devil. </w:t>
      </w:r>
    </w:p>
    <w:p w14:paraId="4021145D" w14:textId="1F2C6041" w:rsidR="009F4002" w:rsidRPr="00626CA6" w:rsidRDefault="009F4002" w:rsidP="00802280">
      <w:pPr>
        <w:pStyle w:val="BodyText"/>
      </w:pPr>
      <w:r>
        <w:tab/>
        <w:t>Amaterasu</w:t>
      </w:r>
      <w:r w:rsidRPr="00626CA6">
        <w:t xml:space="preserve"> (LG) has been absent from the Prime Material Plane since the ancient pact between Heaven and Hell and </w:t>
      </w:r>
      <w:r>
        <w:t>Apollo</w:t>
      </w:r>
      <w:r w:rsidRPr="00626CA6">
        <w:t xml:space="preserve"> has been killed (though his </w:t>
      </w:r>
      <w:r w:rsidR="006743C9">
        <w:t>Cleric</w:t>
      </w:r>
      <w:r w:rsidRPr="00626CA6">
        <w:t xml:space="preserve">s still have power), so </w:t>
      </w:r>
      <w:r>
        <w:t>Athena</w:t>
      </w:r>
      <w:r w:rsidRPr="00626CA6">
        <w:t xml:space="preserve"> and </w:t>
      </w:r>
      <w:r>
        <w:t>Plutus</w:t>
      </w:r>
      <w:r w:rsidRPr="00626CA6">
        <w:t xml:space="preserve"> are the face of the Angelic Choir on the Prime Material Plane. Many of </w:t>
      </w:r>
      <w:r>
        <w:t>Amaterasu</w:t>
      </w:r>
      <w:r w:rsidRPr="00626CA6">
        <w:t xml:space="preserve">’s followers are socially active but have secret lives that are dedicated to eradicating evil and chaos. </w:t>
      </w:r>
      <w:r>
        <w:t xml:space="preserve">Many of the teachings of Amaterasu can be summarized as “sunlight is the best disinfectant,” but this teaching only applies to secrets that are harmful to society if kept; secrets kept for the good of society are maintained with utmost diligence. Enemies of Amaterasu often try to portray Amaterasu and her agents as hypocritical, but the faithful see no contradiction. </w:t>
      </w:r>
    </w:p>
    <w:p w14:paraId="501716D7" w14:textId="77777777" w:rsidR="009F4002" w:rsidRPr="00626CA6" w:rsidRDefault="009F4002" w:rsidP="00802280">
      <w:pPr>
        <w:pStyle w:val="BodyText"/>
      </w:pPr>
      <w:r>
        <w:tab/>
        <w:t>Athena</w:t>
      </w:r>
      <w:r w:rsidRPr="00626CA6">
        <w:t xml:space="preserve"> (L(G)) is the militant face of the Angelic Choir. </w:t>
      </w:r>
    </w:p>
    <w:p w14:paraId="20D414E4" w14:textId="23BA70C5" w:rsidR="009F4002" w:rsidRDefault="009F4002" w:rsidP="00802280">
      <w:pPr>
        <w:pStyle w:val="BodyText"/>
      </w:pPr>
      <w:r>
        <w:tab/>
        <w:t>Apollo</w:t>
      </w:r>
      <w:r w:rsidRPr="00626CA6">
        <w:t xml:space="preserve"> (LN) is a Member of the Angelic Choir. Prior to </w:t>
      </w:r>
      <w:r>
        <w:t>Apollo</w:t>
      </w:r>
      <w:r w:rsidRPr="00626CA6">
        <w:t xml:space="preserve">’s death, it was primarily he and </w:t>
      </w:r>
      <w:r>
        <w:t>Athena</w:t>
      </w:r>
      <w:r w:rsidRPr="00626CA6">
        <w:t xml:space="preserve"> who made decisions for the Angelic Choir, with </w:t>
      </w:r>
      <w:r>
        <w:t>Amaterasu</w:t>
      </w:r>
      <w:r w:rsidRPr="00626CA6">
        <w:t xml:space="preserve"> believing her interests adequately protected while giving her the opportunity to avoid speaking with </w:t>
      </w:r>
      <w:r>
        <w:t>Plutus</w:t>
      </w:r>
      <w:r w:rsidRPr="00626CA6">
        <w:t xml:space="preserve">, whom she considers to be a grifter with more akin to Asmodeus than one who should serve on the Choir. </w:t>
      </w:r>
      <w:r>
        <w:t>Plutus</w:t>
      </w:r>
      <w:r w:rsidRPr="00626CA6">
        <w:t xml:space="preserve">, for his part, accepted being shut out of the dealmaking with a profound lack of grace, but since </w:t>
      </w:r>
      <w:r>
        <w:t>Apollo</w:t>
      </w:r>
      <w:r w:rsidRPr="00626CA6">
        <w:t xml:space="preserve">’s death has happily contributed by taking </w:t>
      </w:r>
      <w:r>
        <w:t>Apollo</w:t>
      </w:r>
      <w:r w:rsidRPr="00626CA6">
        <w:t xml:space="preserve">’s place; and </w:t>
      </w:r>
      <w:r>
        <w:t>Amaterasu</w:t>
      </w:r>
      <w:r w:rsidRPr="00626CA6">
        <w:t xml:space="preserve"> is nowhere to be found. Despite his death, </w:t>
      </w:r>
      <w:r>
        <w:t>Apollo</w:t>
      </w:r>
      <w:r w:rsidRPr="00626CA6">
        <w:t xml:space="preserve">’s </w:t>
      </w:r>
      <w:r w:rsidR="006743C9">
        <w:t>Cleric</w:t>
      </w:r>
      <w:r w:rsidRPr="00626CA6">
        <w:t xml:space="preserve">s retain their powers so long as they maintain a Lawful alignment. Indeed, on the prime material, they exert more power within the Dominion than the followers of living members of the Choir. </w:t>
      </w:r>
    </w:p>
    <w:p w14:paraId="0332400E" w14:textId="3943A9A8" w:rsidR="009F4002" w:rsidRDefault="009F4002" w:rsidP="00802280">
      <w:pPr>
        <w:pStyle w:val="BodyText"/>
      </w:pPr>
      <w:r>
        <w:tab/>
        <w:t xml:space="preserve">Plutus (L(E)) is a Member of the Angelic Choir and the de facto “God of Capitalism.” His LG followers tend to view capitalism as a philosophy so important for the </w:t>
      </w:r>
      <w:r w:rsidR="00657318">
        <w:t>Major</w:t>
      </w:r>
      <w:r>
        <w:t xml:space="preserve"> good that those it harms are a necessary sacrifice; they ameliorate this with charities and tend to champion institutions that support the downtrodden. His LN followers range from the relatively generous, to those who simply mouth the word “capitalism” as code for no taxes, and finally to social Darwinists who believe the poor get what they deserve. His alignment is Lawful (Evil), so he falls in the latter camp to some extent, but fundamentally he believes life is fleeting and everyone will get what they deserve when they die, so the harm of capitalism is always outweighed by its philosophical import. </w:t>
      </w:r>
    </w:p>
    <w:p w14:paraId="39D008AB" w14:textId="1E7C338A" w:rsidR="009F4002" w:rsidRDefault="009F4002" w:rsidP="00802280">
      <w:pPr>
        <w:pStyle w:val="BodyText"/>
      </w:pPr>
      <w:r>
        <w:tab/>
      </w:r>
      <w:r w:rsidRPr="00626CA6">
        <w:t>Asmodeus (LE) is the sole representative of the Curia Regis (of Hell) on the material plane. Scholars generally count Beelzebub, Lucifer, and Satan as members of the Curia Regis but, perhaps surprisingly, few include Asmodeus. Members of the Curia Regis empower Witches because they are incapable of maintaining a clergy, which appears to be either an intentional effect or side effect of the Ancient Pact between the Angelic Choir and Curia Regis. Asmodeus</w:t>
      </w:r>
      <w:r>
        <w:t>, on the other hand,</w:t>
      </w:r>
      <w:r w:rsidRPr="00626CA6">
        <w:t xml:space="preserve"> </w:t>
      </w:r>
      <w:r>
        <w:t xml:space="preserve">has Lawful </w:t>
      </w:r>
      <w:r w:rsidR="006743C9">
        <w:t>Cleric</w:t>
      </w:r>
      <w:r>
        <w:t>s (as well as Witch followers)</w:t>
      </w:r>
      <w:r w:rsidRPr="00626CA6">
        <w:t xml:space="preserve">. Thus, although Asmodeus is not all-powerful in Hell, his power on the Prime Material Plane is </w:t>
      </w:r>
      <w:r w:rsidR="00657318">
        <w:t>Major</w:t>
      </w:r>
      <w:r w:rsidRPr="00626CA6">
        <w:t xml:space="preserve"> than that of any other devil. It may be noted that Asmodeus and his followers consider him to be the fourth Great Deity of Magic (Divine), but most other people do not count him among their number. </w:t>
      </w:r>
    </w:p>
    <w:p w14:paraId="216869B6" w14:textId="67D89BB9" w:rsidR="00897BFC" w:rsidRDefault="00897BFC" w:rsidP="00897BFC">
      <w:pPr>
        <w:pStyle w:val="Heading3"/>
      </w:pPr>
      <w:r>
        <w:t>Aspirational Gods</w:t>
      </w:r>
    </w:p>
    <w:p w14:paraId="1C974EA1" w14:textId="2AF3711D" w:rsidR="009F4002" w:rsidRDefault="009F4002" w:rsidP="00802280">
      <w:pPr>
        <w:pStyle w:val="BodyText"/>
      </w:pPr>
      <w:r>
        <w:t xml:space="preserve">Whereas the Kings of the Dominion assume the role of protectors of the Dominion, the Aspirational Gods usher souls towards the Dominion. The Aspirational Gods include Glycon (LG), god of dragons, </w:t>
      </w:r>
      <w:proofErr w:type="spellStart"/>
      <w:r w:rsidR="007D35F4">
        <w:t>Eru</w:t>
      </w:r>
      <w:proofErr w:type="spellEnd"/>
      <w:r w:rsidR="007D35F4">
        <w:t xml:space="preserve"> </w:t>
      </w:r>
      <w:r w:rsidR="007D35F4" w:rsidRPr="007D35F4">
        <w:t>Ilúvatar</w:t>
      </w:r>
      <w:r w:rsidR="007D35F4">
        <w:t xml:space="preserve"> </w:t>
      </w:r>
      <w:r>
        <w:t xml:space="preserve">(L(G)), god of the elves, Apollo (LN), god of humans and troglodytes, Vulcan (LN), god of the dwarves, Xolotl (L(E)), god of the orcs, and Medjed (LE), god of sapient undead (liches, wights, phantoms, wraiths, and vampires) and those who aspire to become undead. Aspirational gods cannot have Chaotic </w:t>
      </w:r>
      <w:r w:rsidR="006743C9">
        <w:t>Cleric</w:t>
      </w:r>
      <w:r>
        <w:t xml:space="preserve">s, but can have Chaotic worshippers, particularly those with applicable ancestries. </w:t>
      </w:r>
    </w:p>
    <w:p w14:paraId="73B0282A" w14:textId="77777777" w:rsidR="009F4002" w:rsidRPr="00626CA6" w:rsidRDefault="009F4002" w:rsidP="00802280">
      <w:pPr>
        <w:pStyle w:val="BodyText"/>
      </w:pPr>
      <w:r>
        <w:tab/>
        <w:t>Glycon</w:t>
      </w:r>
      <w:r w:rsidRPr="00626CA6">
        <w:t xml:space="preserve"> (LG), as is true of all the Aspirational Gods, must work against the tendency of his followers to stray from the path of Law. As the Aspirational God of Dragons, he has his work cut out for him. Dragons tend toward Neutrality, with “Metallic” dragons often having (C)G alignments and “Chromatic” dragons often having (C)E alignments, though the actual color of scales is not usually indicative of alignment. </w:t>
      </w:r>
    </w:p>
    <w:p w14:paraId="4801BD82" w14:textId="1A1D2B9A" w:rsidR="009F4002" w:rsidRPr="00626CA6" w:rsidRDefault="009F4002" w:rsidP="00802280">
      <w:pPr>
        <w:pStyle w:val="BodyText"/>
      </w:pPr>
      <w:r>
        <w:tab/>
      </w:r>
      <w:proofErr w:type="spellStart"/>
      <w:r w:rsidR="007D35F4">
        <w:t>Eru</w:t>
      </w:r>
      <w:proofErr w:type="spellEnd"/>
      <w:r w:rsidR="007D35F4">
        <w:t xml:space="preserve"> </w:t>
      </w:r>
      <w:r w:rsidR="007D35F4" w:rsidRPr="007D35F4">
        <w:t>Ilúvatar</w:t>
      </w:r>
      <w:r w:rsidR="007D35F4" w:rsidRPr="00626CA6">
        <w:t xml:space="preserve"> </w:t>
      </w:r>
      <w:r w:rsidRPr="00626CA6">
        <w:t xml:space="preserve">(L(G)), the Aspirational God of aelves, tries to get aelves to join the Dominion. Because of their </w:t>
      </w:r>
      <w:r>
        <w:t xml:space="preserve">somewhat </w:t>
      </w:r>
      <w:r w:rsidR="00657318">
        <w:t>Major</w:t>
      </w:r>
      <w:r w:rsidRPr="00626CA6">
        <w:t xml:space="preserve"> tendency to favor Law than other Aelves, High Aelves most typically worship </w:t>
      </w:r>
      <w:proofErr w:type="spellStart"/>
      <w:r w:rsidR="007D35F4">
        <w:t>Eru</w:t>
      </w:r>
      <w:proofErr w:type="spellEnd"/>
      <w:r w:rsidR="007D35F4">
        <w:t xml:space="preserve"> </w:t>
      </w:r>
      <w:r w:rsidR="007D35F4" w:rsidRPr="007D35F4">
        <w:t>Ilúvatar</w:t>
      </w:r>
      <w:r w:rsidRPr="00626CA6">
        <w:t xml:space="preserve">, though not in great numbers. She also watches over those moving into a new stage in life, whether that means a birthday, a marriage, or a more fitting body. It is common for anyone </w:t>
      </w:r>
      <w:proofErr w:type="gramStart"/>
      <w:r w:rsidRPr="00626CA6">
        <w:t>entering into</w:t>
      </w:r>
      <w:proofErr w:type="gramEnd"/>
      <w:r w:rsidRPr="00626CA6">
        <w:t xml:space="preserve"> a life change, such as moving to a new town or changing careers, to look to </w:t>
      </w:r>
      <w:proofErr w:type="spellStart"/>
      <w:r w:rsidR="007D35F4">
        <w:t>Eru</w:t>
      </w:r>
      <w:proofErr w:type="spellEnd"/>
      <w:r w:rsidR="007D35F4">
        <w:t xml:space="preserve"> </w:t>
      </w:r>
      <w:r w:rsidR="007D35F4" w:rsidRPr="007D35F4">
        <w:t>Ilúvatar</w:t>
      </w:r>
      <w:r w:rsidR="007D35F4" w:rsidRPr="00626CA6">
        <w:t xml:space="preserve"> </w:t>
      </w:r>
      <w:r w:rsidRPr="00626CA6">
        <w:t xml:space="preserve">for guidance. Likewise, birth and death are both transitions, and expectant mothers and the bereaved both offer her prayers, linking </w:t>
      </w:r>
      <w:proofErr w:type="spellStart"/>
      <w:r w:rsidR="007D35F4">
        <w:t>Eru</w:t>
      </w:r>
      <w:proofErr w:type="spellEnd"/>
      <w:r w:rsidR="007D35F4">
        <w:t xml:space="preserve"> </w:t>
      </w:r>
      <w:proofErr w:type="spellStart"/>
      <w:r w:rsidR="007D35F4" w:rsidRPr="007D35F4">
        <w:t>Ilúvatar</w:t>
      </w:r>
      <w:r w:rsidR="007D35F4">
        <w:t>’s</w:t>
      </w:r>
      <w:proofErr w:type="spellEnd"/>
      <w:r w:rsidR="007D35F4" w:rsidRPr="00626CA6">
        <w:t xml:space="preserve"> </w:t>
      </w:r>
      <w:r w:rsidRPr="00626CA6">
        <w:t xml:space="preserve">church to that of </w:t>
      </w:r>
      <w:r>
        <w:t>Shezmu</w:t>
      </w:r>
      <w:r w:rsidRPr="00626CA6">
        <w:t xml:space="preserve">, though it is always </w:t>
      </w:r>
      <w:r>
        <w:t>Shezmu</w:t>
      </w:r>
      <w:r w:rsidRPr="00626CA6">
        <w:t xml:space="preserve"> who takes the life; </w:t>
      </w:r>
      <w:proofErr w:type="spellStart"/>
      <w:r w:rsidR="007D35F4">
        <w:t>Eru</w:t>
      </w:r>
      <w:proofErr w:type="spellEnd"/>
      <w:r w:rsidR="007D35F4">
        <w:t xml:space="preserve"> </w:t>
      </w:r>
      <w:r w:rsidR="007D35F4" w:rsidRPr="007D35F4">
        <w:t>Ilúvatar</w:t>
      </w:r>
      <w:r w:rsidR="007D35F4" w:rsidRPr="00626CA6">
        <w:t xml:space="preserve"> </w:t>
      </w:r>
      <w:r w:rsidRPr="00626CA6">
        <w:t xml:space="preserve">simply tries to ease the transition. </w:t>
      </w:r>
    </w:p>
    <w:p w14:paraId="05CFED96" w14:textId="504CA79B" w:rsidR="009F4002" w:rsidRDefault="009F4002" w:rsidP="00802280">
      <w:pPr>
        <w:pStyle w:val="BodyText"/>
      </w:pPr>
      <w:r>
        <w:tab/>
        <w:t xml:space="preserve">Apollo (LN) is often characterized as the Aspirational God of Humans as well as a King of the Dominion, though many, particularly those who are not humans, consider him to be the Aspirational God of Humans and Troglodytes. Since his death, many of his sects have grown increasingly humancentric and Plutus and Asmodeus both claim to be the Aspirational God of humans now. There are many </w:t>
      </w:r>
      <w:r w:rsidR="00657318">
        <w:t>Moderate</w:t>
      </w:r>
      <w:r>
        <w:t xml:space="preserve"> </w:t>
      </w:r>
      <w:proofErr w:type="gramStart"/>
      <w:r>
        <w:t>gods</w:t>
      </w:r>
      <w:proofErr w:type="gramEnd"/>
      <w:r>
        <w:t xml:space="preserve"> troglodytes typically prefer over these options. </w:t>
      </w:r>
    </w:p>
    <w:p w14:paraId="14DA404D" w14:textId="77777777" w:rsidR="009F4002" w:rsidRPr="00626CA6" w:rsidRDefault="009F4002" w:rsidP="00802280">
      <w:pPr>
        <w:pStyle w:val="BodyText"/>
      </w:pPr>
      <w:r>
        <w:tab/>
        <w:t>Vulcan</w:t>
      </w:r>
      <w:r w:rsidRPr="00626CA6">
        <w:t xml:space="preserve"> (LN), the aspirational god of dvorgar, is a natural fit for many dvergan societies because Dvorgar tend to respect law. Considering their alignments are not diametrically opposed, there is a great deal of enmity between </w:t>
      </w:r>
      <w:r>
        <w:t>Ponos</w:t>
      </w:r>
      <w:r w:rsidRPr="00626CA6">
        <w:t xml:space="preserve"> and </w:t>
      </w:r>
      <w:r>
        <w:t>Vulcan</w:t>
      </w:r>
      <w:r w:rsidRPr="00626CA6">
        <w:t xml:space="preserve">, the latter believing the former betrayed all dvorgar, in favor of selfish pursuits. </w:t>
      </w:r>
    </w:p>
    <w:p w14:paraId="13E19547" w14:textId="77777777" w:rsidR="009F4002" w:rsidRPr="00626CA6" w:rsidRDefault="009F4002" w:rsidP="00802280">
      <w:pPr>
        <w:pStyle w:val="BodyText"/>
      </w:pPr>
      <w:r>
        <w:tab/>
        <w:t>Xolotl</w:t>
      </w:r>
      <w:r w:rsidRPr="00626CA6">
        <w:t xml:space="preserve"> (L(E)) is </w:t>
      </w:r>
      <w:r>
        <w:t xml:space="preserve">the Aspirational God of </w:t>
      </w:r>
      <w:proofErr w:type="spellStart"/>
      <w:r>
        <w:t>orks</w:t>
      </w:r>
      <w:proofErr w:type="spellEnd"/>
      <w:r>
        <w:t xml:space="preserve">; she is </w:t>
      </w:r>
      <w:r w:rsidRPr="00626CA6">
        <w:t xml:space="preserve">an ancient god who is now infrequently worshipped due to her alliance with the Dominion, which most </w:t>
      </w:r>
      <w:proofErr w:type="spellStart"/>
      <w:r w:rsidRPr="00626CA6">
        <w:t>orks</w:t>
      </w:r>
      <w:proofErr w:type="spellEnd"/>
      <w:r w:rsidRPr="00626CA6">
        <w:t xml:space="preserve"> despise, though a </w:t>
      </w:r>
      <w:r>
        <w:t>relatively</w:t>
      </w:r>
      <w:r w:rsidRPr="00626CA6">
        <w:t xml:space="preserve"> large number of female orcs worship her. </w:t>
      </w:r>
    </w:p>
    <w:p w14:paraId="2554A2CA" w14:textId="5605C201" w:rsidR="006F603A" w:rsidRDefault="009F4002" w:rsidP="00802280">
      <w:pPr>
        <w:pStyle w:val="BodyText"/>
      </w:pPr>
      <w:r>
        <w:tab/>
        <w:t>Medjed</w:t>
      </w:r>
      <w:r w:rsidRPr="00626CA6">
        <w:t xml:space="preserve"> (LE) </w:t>
      </w:r>
      <w:r>
        <w:t xml:space="preserve">is the Aspirational God of undead; she </w:t>
      </w:r>
      <w:r w:rsidRPr="00626CA6">
        <w:t xml:space="preserve">encourages her followers to defend the Dominion because within that framework they can live forever. She has an alliance with Asmodeus and, because undeath steals souls from the outer planes, is assumed to provide some sort of service or advantage to Asmodeus that stems from the Ancient Pact, though what that is remains a mystery. She is </w:t>
      </w:r>
      <w:r>
        <w:t>a</w:t>
      </w:r>
      <w:r w:rsidRPr="00626CA6">
        <w:t xml:space="preserve"> Heretical Deit</w:t>
      </w:r>
      <w:r>
        <w:t>y</w:t>
      </w:r>
      <w:r w:rsidRPr="00626CA6">
        <w:t xml:space="preserve">, along with </w:t>
      </w:r>
      <w:r>
        <w:t>Algos</w:t>
      </w:r>
      <w:r w:rsidRPr="00626CA6">
        <w:t>,</w:t>
      </w:r>
      <w:r>
        <w:t xml:space="preserve"> and has Heretical Lawful Evil </w:t>
      </w:r>
      <w:r w:rsidR="006743C9">
        <w:t>Cleric</w:t>
      </w:r>
      <w:r>
        <w:t>s</w:t>
      </w:r>
      <w:r w:rsidRPr="00626CA6">
        <w:t xml:space="preserve">. </w:t>
      </w:r>
    </w:p>
    <w:p w14:paraId="033DE5D3" w14:textId="78A68779" w:rsidR="00A00162" w:rsidRDefault="00A00162">
      <w:pPr>
        <w:rPr>
          <w:rFonts w:ascii="Arial" w:eastAsia="Arial" w:hAnsi="Arial"/>
          <w:sz w:val="16"/>
          <w:szCs w:val="16"/>
        </w:rPr>
      </w:pPr>
      <w:r>
        <w:br w:type="page"/>
      </w:r>
    </w:p>
    <w:p w14:paraId="7BDAF2D4" w14:textId="19D472DF" w:rsidR="00897BFC" w:rsidRDefault="00897BFC" w:rsidP="00897BFC">
      <w:pPr>
        <w:pStyle w:val="Heading3"/>
      </w:pPr>
      <w:r>
        <w:lastRenderedPageBreak/>
        <w:t>Civic &amp; Selfish Gods</w:t>
      </w:r>
    </w:p>
    <w:p w14:paraId="436EA8B8" w14:textId="4DEDF72F" w:rsidR="009F4002" w:rsidRDefault="009F4002" w:rsidP="00802280">
      <w:pPr>
        <w:pStyle w:val="BodyText"/>
      </w:pPr>
      <w:r>
        <w:t xml:space="preserve">While scholars tend to agree the Civic Gods are different from the Selfish Gods, the deities of nature, and the deities of magic, the line between Civic and Selfish isn’t always clear. Ra, Comus, and Ponos are frequently counted among the Civic Gods by the laity, while Dominion scholars tend to categorize them with the Selfish Gods. Spellcasting followers of the Selfish Gods are often Witches and, in general, </w:t>
      </w:r>
      <w:r w:rsidR="006743C9">
        <w:t>Cleric</w:t>
      </w:r>
      <w:r>
        <w:t xml:space="preserve">s of the Selfish Gods are less common than those of the Civic Gods. </w:t>
      </w:r>
    </w:p>
    <w:p w14:paraId="074B6999" w14:textId="6D07923A" w:rsidR="009F4002" w:rsidRPr="00626CA6" w:rsidRDefault="009F4002" w:rsidP="00802280">
      <w:pPr>
        <w:pStyle w:val="BodyText"/>
      </w:pPr>
      <w:r>
        <w:tab/>
        <w:t>Ptah</w:t>
      </w:r>
      <w:r w:rsidRPr="00626CA6">
        <w:t xml:space="preserve"> ((L)G) is the goddess of beauty and art and protects works of art, as well as structures within towns. She loves all sapient beings and protects life above all else but is respectful of legacy and disapproves of vandals.</w:t>
      </w:r>
      <w:r w:rsidR="00692A28" w:rsidRPr="00692A28">
        <w:t xml:space="preserve"> </w:t>
      </w:r>
      <w:r w:rsidR="00692A28">
        <w:t xml:space="preserve">Archons are Clerics of deities who have been entrusted by the Angelic Choir to protect Purgatory. Ptah is the favored of the Angelic Choir and is frequently given command over angels stationed in Purgatory. </w:t>
      </w:r>
    </w:p>
    <w:p w14:paraId="2D718F85" w14:textId="77D91F1A" w:rsidR="00235534" w:rsidRDefault="009F4002" w:rsidP="00235534">
      <w:pPr>
        <w:pStyle w:val="BodyText"/>
      </w:pPr>
      <w:r>
        <w:tab/>
        <w:t>Selene</w:t>
      </w:r>
      <w:r w:rsidRPr="00626CA6">
        <w:t xml:space="preserve"> (N(LG)) is the god of pleasant dreams and a protector of travelers. </w:t>
      </w:r>
      <w:r w:rsidR="00235534">
        <w:t xml:space="preserve">Clerics (Praetor) of Selene refer to themselves as Pilgrims. </w:t>
      </w:r>
    </w:p>
    <w:p w14:paraId="7FCBF1AB" w14:textId="677D3ACF" w:rsidR="009F4002" w:rsidRPr="00626CA6" w:rsidRDefault="009F4002" w:rsidP="00802280">
      <w:pPr>
        <w:pStyle w:val="BodyText"/>
      </w:pPr>
      <w:r>
        <w:tab/>
        <w:t>Melete</w:t>
      </w:r>
      <w:r w:rsidRPr="00626CA6">
        <w:t xml:space="preserve"> ((L)N) is a stern god who observes tradition.</w:t>
      </w:r>
      <w:r w:rsidR="00235534" w:rsidRPr="00235534">
        <w:t xml:space="preserve"> </w:t>
      </w:r>
      <w:r w:rsidR="00235534">
        <w:t>Clerics (Praetor) of Melete refer to themselves as Monks.</w:t>
      </w:r>
    </w:p>
    <w:p w14:paraId="4E03266E" w14:textId="64609CCC" w:rsidR="009F4002" w:rsidRPr="00626CA6" w:rsidRDefault="009F4002" w:rsidP="00802280">
      <w:pPr>
        <w:pStyle w:val="BodyText"/>
      </w:pPr>
      <w:r>
        <w:tab/>
        <w:t>Shezmu</w:t>
      </w:r>
      <w:r w:rsidRPr="00626CA6">
        <w:t xml:space="preserve"> (N(LE)) </w:t>
      </w:r>
      <w:r>
        <w:t>has</w:t>
      </w:r>
      <w:r w:rsidRPr="00626CA6">
        <w:t xml:space="preserve"> death as one of her portfolios; as such she must kill innocent creatures but is respectful of her victims even long after they are dead (and despises graverobbers).</w:t>
      </w:r>
      <w:r w:rsidR="00235534" w:rsidRPr="00235534">
        <w:t xml:space="preserve"> </w:t>
      </w:r>
      <w:r w:rsidR="00235534">
        <w:t>Clerics (Praetor) of Shezmu refer to themselves as Reeves.</w:t>
      </w:r>
    </w:p>
    <w:p w14:paraId="69E626CB" w14:textId="1499232D" w:rsidR="009F4002" w:rsidRPr="00626CA6" w:rsidRDefault="009F4002" w:rsidP="00802280">
      <w:pPr>
        <w:pStyle w:val="BodyText"/>
      </w:pPr>
      <w:r>
        <w:tab/>
        <w:t>Thanatos</w:t>
      </w:r>
      <w:r w:rsidRPr="00626CA6">
        <w:t xml:space="preserve"> ((L)E) is the god of civilized assassination and machines (especially traps); he needs a reason to kill, though the reason can be a twisted one. </w:t>
      </w:r>
      <w:r>
        <w:t>Thanatos</w:t>
      </w:r>
      <w:r w:rsidRPr="00626CA6">
        <w:t xml:space="preserve">’s </w:t>
      </w:r>
      <w:r w:rsidR="00723883">
        <w:t>Cleric</w:t>
      </w:r>
      <w:r w:rsidRPr="00626CA6">
        <w:t xml:space="preserve">s are </w:t>
      </w:r>
      <w:r w:rsidR="00723883">
        <w:t>referred to as [capital A] A</w:t>
      </w:r>
      <w:r w:rsidRPr="00626CA6">
        <w:t xml:space="preserve">ssassins </w:t>
      </w:r>
      <w:r w:rsidR="00723883">
        <w:t>and</w:t>
      </w:r>
      <w:r w:rsidRPr="00626CA6">
        <w:t xml:space="preserve"> may commit murder pro bono as a tactic to increase the notoriety of their cult</w:t>
      </w:r>
      <w:r w:rsidR="00723883">
        <w:t>; they are also required to hunt down any assassin who vets an assassination target to determine whether they “deserve it,” and, although not required, Assassins may also torture or murder anyone else involved in an “unsanctioned” assassination and/or their loved ones</w:t>
      </w:r>
      <w:r w:rsidRPr="00626CA6">
        <w:t xml:space="preserve">. </w:t>
      </w:r>
      <w:r w:rsidR="00EF70A1">
        <w:t xml:space="preserve">Clerics of Thanatos who lose the stomach to carry out their duties do not lose their powers, and can even gain more Clerical power, but they are hunted by other Assassins; Thanatos believes if the Assassins lack the ability to wipe out the splinter sects, even with the powers Thanatos grants to Clerics of the splinter sects, they aren’t worthy. </w:t>
      </w:r>
      <w:r w:rsidR="00235534">
        <w:t>Clerics (Praetor) of Thanatos refer to themselves as Assassins.</w:t>
      </w:r>
    </w:p>
    <w:p w14:paraId="3D6B3BF9" w14:textId="0410E210" w:rsidR="009F4002" w:rsidRPr="00626CA6" w:rsidRDefault="009F4002" w:rsidP="00802280">
      <w:pPr>
        <w:pStyle w:val="BodyText"/>
      </w:pPr>
      <w:r>
        <w:tab/>
        <w:t>Ra</w:t>
      </w:r>
      <w:r w:rsidRPr="00626CA6">
        <w:t xml:space="preserve"> (NG)</w:t>
      </w:r>
      <w:r>
        <w:t>, the sun god,</w:t>
      </w:r>
      <w:r w:rsidRPr="00626CA6">
        <w:t xml:space="preserve"> is a fierce protector of innocent sapient beings and a hated foe of the undead.</w:t>
      </w:r>
      <w:r w:rsidR="00692A28" w:rsidRPr="00692A28">
        <w:t xml:space="preserve"> </w:t>
      </w:r>
      <w:r w:rsidR="00692A28">
        <w:t xml:space="preserve">Archons are Clerics of deities who have been entrusted by the Angelic Choir to protect Purgatory. Ra “makes the </w:t>
      </w:r>
      <w:proofErr w:type="gramStart"/>
      <w:r w:rsidR="00692A28">
        <w:t>sun shine</w:t>
      </w:r>
      <w:proofErr w:type="gramEnd"/>
      <w:r w:rsidR="00692A28">
        <w:t xml:space="preserve"> in Amaterasu’s stead” (because Amaterasu is in hiding), which the Angelic Choir appreciate. Archons of Ra generally respect the authority of the Kings of the Dominion and protect their interests, but also protect everyone else from their overreach.</w:t>
      </w:r>
    </w:p>
    <w:p w14:paraId="55E88D75" w14:textId="77777777" w:rsidR="009F4002" w:rsidRPr="00626CA6" w:rsidRDefault="009F4002" w:rsidP="00802280">
      <w:pPr>
        <w:pStyle w:val="BodyText"/>
      </w:pPr>
      <w:r>
        <w:tab/>
      </w:r>
      <w:r w:rsidRPr="00626CA6">
        <w:t xml:space="preserve">Once a mortal human, </w:t>
      </w:r>
      <w:r>
        <w:t>Comus</w:t>
      </w:r>
      <w:r w:rsidRPr="00626CA6">
        <w:t xml:space="preserve"> (N(G)) is now one the few deities known as the Ascended. </w:t>
      </w:r>
      <w:r>
        <w:t>Comus is known for his love</w:t>
      </w:r>
      <w:r w:rsidRPr="00626CA6">
        <w:t xml:space="preserve"> </w:t>
      </w:r>
      <w:r>
        <w:t>of</w:t>
      </w:r>
      <w:r w:rsidRPr="00626CA6">
        <w:t xml:space="preserve"> adventure and pleasurable company. </w:t>
      </w:r>
    </w:p>
    <w:p w14:paraId="55879EB7" w14:textId="77777777" w:rsidR="009F4002" w:rsidRPr="00626CA6" w:rsidRDefault="009F4002" w:rsidP="00802280">
      <w:pPr>
        <w:pStyle w:val="BodyText"/>
      </w:pPr>
      <w:r>
        <w:tab/>
        <w:t>Ponos</w:t>
      </w:r>
      <w:r w:rsidRPr="00626CA6">
        <w:t xml:space="preserve"> (N) is the god of hard work and protector of (only) those who have earned it</w:t>
      </w:r>
      <w:r>
        <w:t>; he is also one of the Ascended, originally a dvergar</w:t>
      </w:r>
      <w:r w:rsidRPr="00626CA6">
        <w:t xml:space="preserve">. Considering their alignments are not diametrically opposed, there is a great deal of enmity between </w:t>
      </w:r>
      <w:r>
        <w:t>Ponos</w:t>
      </w:r>
      <w:r w:rsidRPr="00626CA6">
        <w:t xml:space="preserve"> and </w:t>
      </w:r>
      <w:r>
        <w:t>Vulcan</w:t>
      </w:r>
      <w:r w:rsidRPr="00626CA6">
        <w:t xml:space="preserve">, the latter believing the former betrayed him and his people, the Dvorgar, in favor of selfish pursuits. </w:t>
      </w:r>
    </w:p>
    <w:p w14:paraId="62DA9E92" w14:textId="24B8E639" w:rsidR="00720626" w:rsidRPr="00626CA6" w:rsidRDefault="00720626" w:rsidP="00802280">
      <w:pPr>
        <w:pStyle w:val="BodyText"/>
      </w:pPr>
      <w:r>
        <w:tab/>
        <w:t>Jupiter</w:t>
      </w:r>
      <w:r w:rsidRPr="00626CA6">
        <w:t xml:space="preserve"> (N(E)) doesn’t quite make the cut to be mistaken for a Civic God, but he’s in the family of gods that fall between the Civic Gods and Selfish Gods. </w:t>
      </w:r>
      <w:r>
        <w:t>H</w:t>
      </w:r>
      <w:r w:rsidRPr="00626CA6">
        <w:t xml:space="preserve">e is worshiped primarily by isolated communities with a large contingent of stone giant worshippers. </w:t>
      </w:r>
    </w:p>
    <w:p w14:paraId="78021F60" w14:textId="02E86D8C" w:rsidR="00720626" w:rsidRPr="00626CA6" w:rsidRDefault="00720626" w:rsidP="00802280">
      <w:pPr>
        <w:pStyle w:val="BodyText"/>
      </w:pPr>
      <w:r>
        <w:tab/>
      </w:r>
      <w:r w:rsidR="00B7580E">
        <w:t>Menoetius</w:t>
      </w:r>
      <w:r w:rsidRPr="00626CA6">
        <w:t xml:space="preserve"> (NE) </w:t>
      </w:r>
      <w:r>
        <w:t>presents himself as someone who cares about community and his priests argue he is a Civic God</w:t>
      </w:r>
      <w:r w:rsidRPr="00626CA6">
        <w:t xml:space="preserve">. </w:t>
      </w:r>
      <w:r w:rsidR="00B7580E">
        <w:t>While sometimes described</w:t>
      </w:r>
      <w:r w:rsidR="00354163">
        <w:t xml:space="preserve"> as</w:t>
      </w:r>
      <w:r>
        <w:t xml:space="preserve"> the </w:t>
      </w:r>
      <w:r w:rsidR="00B7580E">
        <w:t>g</w:t>
      </w:r>
      <w:r>
        <w:t xml:space="preserve">od of </w:t>
      </w:r>
      <w:r w:rsidR="00B7580E">
        <w:t>rash action, violent action, and mortality,</w:t>
      </w:r>
      <w:r>
        <w:t xml:space="preserve"> that doesn’t quite tell the proper story</w:t>
      </w:r>
      <w:r w:rsidR="00354163">
        <w:t>; his portfolio is specifically about xenophobia</w:t>
      </w:r>
      <w:r w:rsidR="00B7580E">
        <w:t xml:space="preserve"> and violence towards “the other</w:t>
      </w:r>
      <w:r>
        <w:t>.</w:t>
      </w:r>
      <w:r w:rsidR="00B7580E">
        <w:t>”</w:t>
      </w:r>
      <w:r>
        <w:t xml:space="preserve"> He has a vast number of sects that are typically at war with one another because the humancentric sect wants to kill sapient creatures that are not human and the aelf-centric sect wants to kill sapient creatures that are not Aelven, which doesn’t leave much room to get along. There is even an obscure all-male dvergan sect that just wants to kill all non-dvergan males. Members of a given sect, however, often get along with one another just fine. </w:t>
      </w:r>
      <w:r w:rsidRPr="00626CA6">
        <w:t xml:space="preserve"> </w:t>
      </w:r>
    </w:p>
    <w:p w14:paraId="63E89C2A" w14:textId="4BC1C478" w:rsidR="00692A28" w:rsidRDefault="009F4002" w:rsidP="00692A28">
      <w:pPr>
        <w:pStyle w:val="BodyText"/>
      </w:pPr>
      <w:r>
        <w:tab/>
        <w:t>Philotes</w:t>
      </w:r>
      <w:r w:rsidRPr="00626CA6">
        <w:t xml:space="preserve"> ((C)G) </w:t>
      </w:r>
      <w:r>
        <w:t>is often maligned</w:t>
      </w:r>
      <w:r w:rsidRPr="00626CA6">
        <w:t xml:space="preserve"> as </w:t>
      </w:r>
      <w:r>
        <w:t xml:space="preserve">representing just </w:t>
      </w:r>
      <w:r w:rsidRPr="00626CA6">
        <w:t xml:space="preserve">freedom for sexual expression, </w:t>
      </w:r>
      <w:r>
        <w:t>but Philotes</w:t>
      </w:r>
      <w:r w:rsidRPr="00626CA6">
        <w:t xml:space="preserve"> represents the freedom to experience all that is good in the world, be it an ideology or a specific emotional or physical expression. So long as it doesn’t harm others, </w:t>
      </w:r>
      <w:r>
        <w:t>Philotes</w:t>
      </w:r>
      <w:r w:rsidRPr="00626CA6">
        <w:t xml:space="preserve"> believes creatures should do, think, and feel as they will, and encourages her followers to try new things, to think in new ways, and to wear new forms. </w:t>
      </w:r>
      <w:r w:rsidR="00692A28">
        <w:t xml:space="preserve">Archons generally respect the authority of the Kings of the Dominion and protect their interests, but also protect everyone else from their overreach. Philotes is known to have less respect for the authority of the Kings of the Dominion and more interest in protecting everyone else from their overreach, and her Archons act accordingly. Philotes is generally just tolerated by the Angelic Choir, though </w:t>
      </w:r>
      <w:proofErr w:type="spellStart"/>
      <w:r w:rsidR="00692A28">
        <w:t>e</w:t>
      </w:r>
      <w:proofErr w:type="spellEnd"/>
      <w:r w:rsidR="00692A28">
        <w:t xml:space="preserve"> has the respect of other Archons. </w:t>
      </w:r>
    </w:p>
    <w:p w14:paraId="04D06526" w14:textId="69905DC3" w:rsidR="009F4002" w:rsidRPr="00626CA6" w:rsidRDefault="009F4002" w:rsidP="00802280">
      <w:pPr>
        <w:pStyle w:val="BodyText"/>
      </w:pPr>
      <w:r>
        <w:tab/>
        <w:t>Aphrodite</w:t>
      </w:r>
      <w:r w:rsidRPr="00626CA6">
        <w:t xml:space="preserve"> (N(CG)) is probably one of the most unfairly represented of the </w:t>
      </w:r>
      <w:r w:rsidR="00657318">
        <w:t>Major</w:t>
      </w:r>
      <w:r w:rsidRPr="00626CA6">
        <w:t xml:space="preserve"> Gods. While she is appropriately seen as the goddess of lust, she is also seen as the goddess of trickery and revenge in all forms, when really, she just recommends trickery and revenge against those who deserve it. Silver-tongued and charming, she is an expert at weaving insults into compliments and laying intricate groundwork for retribution at its finest. </w:t>
      </w:r>
    </w:p>
    <w:p w14:paraId="49C52843" w14:textId="0246C98B" w:rsidR="009F4002" w:rsidRPr="00626CA6" w:rsidRDefault="009F4002" w:rsidP="00802280">
      <w:pPr>
        <w:pStyle w:val="BodyText"/>
      </w:pPr>
      <w:r>
        <w:tab/>
        <w:t>Hermes</w:t>
      </w:r>
      <w:r w:rsidRPr="00626CA6">
        <w:t xml:space="preserve"> ((C)N) is the God of Thievery</w:t>
      </w:r>
      <w:r>
        <w:t>, with a reputation for being athletic and charming but those who have met him describe him as a narcissist bum</w:t>
      </w:r>
      <w:r w:rsidRPr="00626CA6">
        <w:t xml:space="preserve">. </w:t>
      </w:r>
      <w:r>
        <w:t xml:space="preserve">His churches tend to be ostentatious and gold-plated, with his name plastered everywhere in big letters. One of his few redeeming virtues is that he only steals from those who can afford the loss. </w:t>
      </w:r>
    </w:p>
    <w:p w14:paraId="2BA67ACB" w14:textId="77777777" w:rsidR="009F4002" w:rsidRPr="00626CA6" w:rsidRDefault="009F4002" w:rsidP="00802280">
      <w:pPr>
        <w:pStyle w:val="BodyText"/>
      </w:pPr>
      <w:r>
        <w:tab/>
        <w:t>Ares</w:t>
      </w:r>
      <w:r w:rsidRPr="00626CA6">
        <w:t xml:space="preserve"> (N(CE)) is the god of taking what you want by force. Like most of his followers, he does as he pleases and takes what he wants, but </w:t>
      </w:r>
      <w:r>
        <w:t>he and his followers</w:t>
      </w:r>
      <w:r w:rsidRPr="00626CA6">
        <w:t xml:space="preserve"> are generally not insane; they take what they can get away with taking. </w:t>
      </w:r>
    </w:p>
    <w:p w14:paraId="2CC1792A" w14:textId="7074ABBF" w:rsidR="009F4002" w:rsidRDefault="009F4002" w:rsidP="00802280">
      <w:pPr>
        <w:pStyle w:val="BodyText"/>
      </w:pPr>
      <w:r>
        <w:tab/>
        <w:t>Algos</w:t>
      </w:r>
      <w:r w:rsidRPr="00626CA6">
        <w:t xml:space="preserve"> ((C)E) is the god of pain and torture, and one of the so-called “Living Gods.” </w:t>
      </w:r>
      <w:r>
        <w:t xml:space="preserve">Algos only tortures those who displease him to death; everyone else can hope to survive a torture session. Algos is the only deity who grants Divine powers directly to his </w:t>
      </w:r>
      <w:r w:rsidR="006743C9">
        <w:t>Cleric</w:t>
      </w:r>
      <w:r>
        <w:t>s; all other deities grant powers via an avatar of themselves. Algos gets a perverse thrill from the fact that when he visits the Prime Material Plane he can be killed, though he only does so occasionally</w:t>
      </w:r>
      <w:r w:rsidR="00354163">
        <w:t xml:space="preserve"> and is quite careful when he does</w:t>
      </w:r>
      <w:r>
        <w:t xml:space="preserve">. </w:t>
      </w:r>
    </w:p>
    <w:p w14:paraId="04D56C59" w14:textId="7E399CD5" w:rsidR="00897BFC" w:rsidRDefault="00897BFC" w:rsidP="00897BFC">
      <w:pPr>
        <w:pStyle w:val="Heading3"/>
      </w:pPr>
      <w:r>
        <w:t>The Three Great Deities of Magic</w:t>
      </w:r>
    </w:p>
    <w:p w14:paraId="09FC600B" w14:textId="0778F73A" w:rsidR="009F4002" w:rsidRDefault="009F4002" w:rsidP="00802280">
      <w:pPr>
        <w:pStyle w:val="BodyText"/>
      </w:pPr>
      <w:r>
        <w:t xml:space="preserve">Hecate, Isis, and </w:t>
      </w:r>
      <w:r w:rsidR="001811A8">
        <w:t>Mórrígan</w:t>
      </w:r>
      <w:r w:rsidR="00507BC0">
        <w:t xml:space="preserve"> are sometimes referred to as “The Three” and most know who that is. As the author of the Ancient Pact, Isis ensured some freedom for her and her sisters, who act almost like a divine Coven and have many Witch followers. While Isis got everything she wanted from the Ancient </w:t>
      </w:r>
      <w:r w:rsidR="006F603A">
        <w:t>Pact and</w:t>
      </w:r>
      <w:r w:rsidR="00507BC0">
        <w:t xml:space="preserve"> is considered innocuous and can be a great benefactor. Hecate and </w:t>
      </w:r>
      <w:r w:rsidR="001811A8">
        <w:t>Mórrígan</w:t>
      </w:r>
      <w:r w:rsidR="00507BC0">
        <w:t>, on the other hand, sometimes expose their fangs when protecting their interests. As they are considered allies of Isis, the Angelic Choir tends to remain outside their domains, trying to protect the innocent from accidentally trespassing and protecting the boundaries, warning anyone who might seek their secrets to turn away.</w:t>
      </w:r>
      <w:r w:rsidR="008220DD">
        <w:t xml:space="preserve"> </w:t>
      </w:r>
    </w:p>
    <w:p w14:paraId="31FD2F35" w14:textId="04015F12" w:rsidR="009F4002" w:rsidRPr="00626CA6" w:rsidRDefault="009F4002" w:rsidP="00802280">
      <w:pPr>
        <w:pStyle w:val="BodyText"/>
      </w:pPr>
      <w:r>
        <w:tab/>
        <w:t>Hecate</w:t>
      </w:r>
      <w:r w:rsidRPr="00626CA6">
        <w:t xml:space="preserve"> (N(CE) is </w:t>
      </w:r>
      <w:r>
        <w:t>the Great Deity of Occult Magic</w:t>
      </w:r>
      <w:r w:rsidRPr="00626CA6">
        <w:t xml:space="preserve">. </w:t>
      </w:r>
      <w:r>
        <w:t>She</w:t>
      </w:r>
      <w:r w:rsidRPr="00626CA6">
        <w:t xml:space="preserve"> is known as God of End Times and is frequently confused with the deities of the apocalypse, but </w:t>
      </w:r>
      <w:r>
        <w:t>s</w:t>
      </w:r>
      <w:r w:rsidRPr="00626CA6">
        <w:t xml:space="preserve">he is just </w:t>
      </w:r>
      <w:r w:rsidR="00507BC0">
        <w:t>cognizant of</w:t>
      </w:r>
      <w:r w:rsidRPr="00626CA6">
        <w:t xml:space="preserve"> the end, not actively brining it about. </w:t>
      </w:r>
      <w:r>
        <w:t>Her</w:t>
      </w:r>
      <w:r w:rsidRPr="00626CA6">
        <w:t xml:space="preserve"> vision extends into the Far </w:t>
      </w:r>
      <w:r w:rsidR="003508A7" w:rsidRPr="00626CA6">
        <w:t>Realms,</w:t>
      </w:r>
      <w:r w:rsidRPr="00626CA6">
        <w:t xml:space="preserve"> and </w:t>
      </w:r>
      <w:r>
        <w:t>s</w:t>
      </w:r>
      <w:r w:rsidRPr="00626CA6">
        <w:t xml:space="preserve">he can see what is coming. </w:t>
      </w:r>
      <w:r w:rsidR="00DD09F3">
        <w:t>Magister</w:t>
      </w:r>
      <w:r w:rsidR="0063056B">
        <w:t xml:space="preserve">s </w:t>
      </w:r>
      <w:r w:rsidR="00897BFC">
        <w:t xml:space="preserve">who draw power from the unknowable entities of the Far Realms </w:t>
      </w:r>
      <w:r w:rsidR="0063056B">
        <w:t>usually</w:t>
      </w:r>
      <w:r w:rsidRPr="00626CA6">
        <w:t xml:space="preserve"> draw power from </w:t>
      </w:r>
      <w:r>
        <w:t xml:space="preserve">Hecate </w:t>
      </w:r>
      <w:r w:rsidR="0063056B">
        <w:t xml:space="preserve">to avoid contact with the mind-altering influence that direct contact with the Far Realms can cause, </w:t>
      </w:r>
      <w:r>
        <w:t xml:space="preserve">and there are some sects of </w:t>
      </w:r>
      <w:r w:rsidR="006743C9">
        <w:t>Cleric</w:t>
      </w:r>
      <w:r>
        <w:t>s that worship her</w:t>
      </w:r>
      <w:r w:rsidRPr="00626CA6">
        <w:t xml:space="preserve">. </w:t>
      </w:r>
      <w:r w:rsidR="00507BC0">
        <w:t xml:space="preserve">Hecate is feared and respected by practitioners of magic, and she is known to tap into the dangerous powers of the Far Realms for her own benefit and, at least thus far, seems to do so with relative impunity from the Angelic Choir and Far Realms </w:t>
      </w:r>
      <w:r w:rsidR="00897BFC">
        <w:t>entities</w:t>
      </w:r>
      <w:r w:rsidR="00507BC0">
        <w:t xml:space="preserve"> alike. </w:t>
      </w:r>
    </w:p>
    <w:p w14:paraId="370FD1DF" w14:textId="151A04DE" w:rsidR="00897BFC" w:rsidRDefault="009F4002" w:rsidP="00802280">
      <w:pPr>
        <w:pStyle w:val="BodyText"/>
      </w:pPr>
      <w:r>
        <w:tab/>
        <w:t>Isis</w:t>
      </w:r>
      <w:r w:rsidRPr="00626CA6">
        <w:t xml:space="preserve"> (N)</w:t>
      </w:r>
      <w:r>
        <w:t xml:space="preserve"> is the Great Deity of Arcane Magic</w:t>
      </w:r>
      <w:r w:rsidR="00897BFC">
        <w:t xml:space="preserve"> and some, though not all, argue she is also the Great Deity of Divine Magic</w:t>
      </w:r>
      <w:r>
        <w:t>. T</w:t>
      </w:r>
      <w:r w:rsidRPr="00626CA6">
        <w:t xml:space="preserve">hose who use </w:t>
      </w:r>
      <w:r w:rsidR="003508A7" w:rsidRPr="00626CA6">
        <w:t>Spellbooks</w:t>
      </w:r>
      <w:r w:rsidRPr="00626CA6">
        <w:t xml:space="preserve"> to prepare spells frequently </w:t>
      </w:r>
      <w:r>
        <w:t>pay homage to</w:t>
      </w:r>
      <w:r w:rsidRPr="00626CA6">
        <w:t xml:space="preserve"> </w:t>
      </w:r>
      <w:r>
        <w:t>Isis</w:t>
      </w:r>
      <w:r w:rsidRPr="00626CA6">
        <w:t xml:space="preserve">. </w:t>
      </w:r>
      <w:r>
        <w:t>Isis</w:t>
      </w:r>
      <w:r w:rsidRPr="00626CA6">
        <w:t xml:space="preserve"> is protective of those who seek knowledge and is a gracious and patient teacher of talented pupils (she has no time for pupils who lack talent and is an abusive mentor to those who might succeed if they only tried harder).</w:t>
      </w:r>
      <w:r>
        <w:t xml:space="preserve"> </w:t>
      </w:r>
      <w:r w:rsidR="00897BFC">
        <w:t xml:space="preserve">Of the great deities of magic, Isis has the most Clerics, though it is still a relatively small number. She also has Witches, almost entirely Quaestor. Despite the seeming opposition one would expect from Isis (who is at least associated with Divine Magic) and Hecate (who has dominion over Occult Magic), the relationship of Hecate and Isis is cordial, and they are allied in the pursuit of common interests. </w:t>
      </w:r>
    </w:p>
    <w:p w14:paraId="257C7FD3" w14:textId="5CC15B42" w:rsidR="00013A0A" w:rsidRPr="00626CA6" w:rsidRDefault="00013A0A" w:rsidP="00802280">
      <w:pPr>
        <w:pStyle w:val="BodyText"/>
      </w:pPr>
      <w:r>
        <w:tab/>
        <w:t xml:space="preserve">Isis was the author of the Ancient </w:t>
      </w:r>
      <w:r w:rsidR="00897BFC">
        <w:t>Pact,</w:t>
      </w:r>
      <w:r>
        <w:t xml:space="preserve"> and her survival is necessary for Divine Magic, as it is currently used. The Angelic Choir see her presence outside of Paradise as a security risk. So</w:t>
      </w:r>
      <w:r w:rsidR="007435A6">
        <w:t>,</w:t>
      </w:r>
      <w:r>
        <w:t xml:space="preserve"> she is given a </w:t>
      </w:r>
      <w:proofErr w:type="spellStart"/>
      <w:r>
        <w:t>demiplane</w:t>
      </w:r>
      <w:proofErr w:type="spellEnd"/>
      <w:r>
        <w:t xml:space="preserve"> within Paradise and a fiefdom near the gates to other planes. Although her interests are not always </w:t>
      </w:r>
      <w:r w:rsidR="00897BFC">
        <w:t>aligned with those of</w:t>
      </w:r>
      <w:r>
        <w:t xml:space="preserve"> the Angelic Choir, she can be neither imprisoned nor killed</w:t>
      </w:r>
      <w:r w:rsidR="007435A6">
        <w:t>;</w:t>
      </w:r>
      <w:r>
        <w:t xml:space="preserve"> she is given free reign within her fiefdom to do as she pleases. To the extent she takes actions that are antithetical to Law or Good, she is permitted to take those actions anyway as Angels recognize that in the big picture, her survival and contentment (</w:t>
      </w:r>
      <w:proofErr w:type="gramStart"/>
      <w:r>
        <w:t>so as to</w:t>
      </w:r>
      <w:proofErr w:type="gramEnd"/>
      <w:r>
        <w:t xml:space="preserve"> prevent her from leaving for some other place that is less well-guarded) are more important than ensuring she follow the moral code of the Angelic Choir. </w:t>
      </w:r>
    </w:p>
    <w:p w14:paraId="5F98F07B" w14:textId="479B905A" w:rsidR="00507BC0" w:rsidRDefault="00B92347" w:rsidP="00802280">
      <w:pPr>
        <w:pStyle w:val="BodyText"/>
      </w:pPr>
      <w:r>
        <w:tab/>
      </w:r>
      <w:r w:rsidR="001811A8">
        <w:t>Mórrígan</w:t>
      </w:r>
      <w:r w:rsidRPr="00626CA6">
        <w:t xml:space="preserve"> (N(E))</w:t>
      </w:r>
      <w:r>
        <w:t xml:space="preserve"> is</w:t>
      </w:r>
      <w:r w:rsidRPr="00626CA6">
        <w:t xml:space="preserve"> </w:t>
      </w:r>
      <w:r>
        <w:t>considered both a Great Deity of Nature and the Great Deity of Primal Magic. She</w:t>
      </w:r>
      <w:r w:rsidRPr="00626CA6">
        <w:t xml:space="preserve"> is a secretive god. Her priests maintain a shrine that acts as a storehouse of knowledge of the druidic faith and kill anyone who chances upon it to ensure the secrets are kept. </w:t>
      </w:r>
      <w:r w:rsidR="001811A8">
        <w:t>Mórrígan</w:t>
      </w:r>
      <w:r w:rsidRPr="00626CA6">
        <w:t xml:space="preserve"> encourages peace and merrymaking at various times during the gyre when she is present, during which times her faithful will cease all fighting, but when she leaves things get back to normal. </w:t>
      </w:r>
      <w:r w:rsidR="006743C9">
        <w:t>Cleric</w:t>
      </w:r>
      <w:r>
        <w:t xml:space="preserve">s of </w:t>
      </w:r>
      <w:r w:rsidR="001811A8">
        <w:t>Mórrígan</w:t>
      </w:r>
      <w:r>
        <w:t xml:space="preserve"> are rare; most of her spellcasting followers are Druids. Although her alignment is more </w:t>
      </w:r>
      <w:proofErr w:type="gramStart"/>
      <w:r>
        <w:t>similar to</w:t>
      </w:r>
      <w:proofErr w:type="gramEnd"/>
      <w:r>
        <w:t xml:space="preserve"> that of the </w:t>
      </w:r>
      <w:r w:rsidR="008E6AEF">
        <w:t>wilderness</w:t>
      </w:r>
      <w:r>
        <w:t xml:space="preserve"> gods, she is worshipped as a rural, wild, and wilderness god. </w:t>
      </w:r>
    </w:p>
    <w:p w14:paraId="434269BA" w14:textId="261A63FC" w:rsidR="00B92347" w:rsidRDefault="00507BC0" w:rsidP="00802280">
      <w:pPr>
        <w:pStyle w:val="BodyText"/>
      </w:pPr>
      <w:r>
        <w:tab/>
        <w:t xml:space="preserve">Some believe it is </w:t>
      </w:r>
      <w:r w:rsidR="001811A8">
        <w:t>Mórrígan</w:t>
      </w:r>
      <w:r>
        <w:t xml:space="preserve">’s connection with Isis that enable her to lead the Deities of Nature and prevent the Angelic Choir and Hell from interfering with their interests. Accordingly, many sects of the Nature Gods hold </w:t>
      </w:r>
      <w:r w:rsidR="001811A8">
        <w:t>Mórrígan</w:t>
      </w:r>
      <w:r>
        <w:t xml:space="preserve"> in high regard even if she is not the main deity of the sect. Most Covens that include Druidic Witches also pay homage to </w:t>
      </w:r>
      <w:r w:rsidR="001811A8">
        <w:t>Mórrígan</w:t>
      </w:r>
      <w:r>
        <w:t xml:space="preserve">, even if their powers are provided directly from other Primal Powers. </w:t>
      </w:r>
    </w:p>
    <w:p w14:paraId="2A31A037" w14:textId="42A2F783" w:rsidR="009B07CF" w:rsidRDefault="009B07CF" w:rsidP="00802280">
      <w:pPr>
        <w:pStyle w:val="BodyText"/>
      </w:pPr>
      <w:r>
        <w:tab/>
        <w:t xml:space="preserve">Mórrígan, the usual Patron of the Order of the East, tolerates other Wiccan orders because, it is believed, they extend her reach beyond that of the Green Mother into the Arctic, Sewers, Desert, and Deadlands of the world. Mórrígan has been known to force the Patrons of other Wiccan orders to punish members who despoil nature, reminding all Druids of their place in the natural world: Exploiter but not despoiler. </w:t>
      </w:r>
    </w:p>
    <w:p w14:paraId="68BB4B6D" w14:textId="12267DDF" w:rsidR="006070EF" w:rsidRDefault="006070EF" w:rsidP="006070EF">
      <w:pPr>
        <w:pStyle w:val="Heading3"/>
      </w:pPr>
      <w:r>
        <w:lastRenderedPageBreak/>
        <w:t xml:space="preserve">The Nine Great Deities of Nature (and 6 examples of </w:t>
      </w:r>
      <w:r w:rsidR="00657318">
        <w:t>Moderate</w:t>
      </w:r>
      <w:r>
        <w:t xml:space="preserve"> Deities of Nature)</w:t>
      </w:r>
    </w:p>
    <w:p w14:paraId="09BCA7EF" w14:textId="2C74AF61" w:rsidR="009F4002" w:rsidRDefault="009F4002" w:rsidP="00802280">
      <w:pPr>
        <w:pStyle w:val="BodyText"/>
      </w:pPr>
      <w:r>
        <w:t xml:space="preserve">The 9 great </w:t>
      </w:r>
      <w:r w:rsidR="001F11B1">
        <w:t>D</w:t>
      </w:r>
      <w:r>
        <w:t xml:space="preserve">eities of </w:t>
      </w:r>
      <w:r w:rsidR="001F11B1">
        <w:t>N</w:t>
      </w:r>
      <w:r>
        <w:t xml:space="preserve">ature are Demeter, Peko, Dagon, Rhea, Artemis, Neptune, </w:t>
      </w:r>
      <w:r w:rsidR="00462000">
        <w:t xml:space="preserve">Heqet, </w:t>
      </w:r>
      <w:r>
        <w:t xml:space="preserve">Soma, and </w:t>
      </w:r>
      <w:r w:rsidR="00B92347">
        <w:t>Nu</w:t>
      </w:r>
      <w:r>
        <w:t xml:space="preserve">. The rural gods, including Demeter, Peko, and Dagon, tend to be worshiped in </w:t>
      </w:r>
      <w:r w:rsidR="00062303">
        <w:t xml:space="preserve">hunting and </w:t>
      </w:r>
      <w:r>
        <w:t>farming communities.</w:t>
      </w:r>
      <w:r w:rsidRPr="009511A8">
        <w:t xml:space="preserve"> </w:t>
      </w:r>
      <w:r>
        <w:t xml:space="preserve">The wilderness gods, Rhea, Artemis, and Neptune, keep an eye on folks at the edge of civilization. The wild gods, </w:t>
      </w:r>
      <w:r w:rsidR="00462000">
        <w:t xml:space="preserve">Heqet, </w:t>
      </w:r>
      <w:r>
        <w:t xml:space="preserve">Soma, and </w:t>
      </w:r>
      <w:r w:rsidR="00B92347">
        <w:t>Nu</w:t>
      </w:r>
      <w:r>
        <w:t>, resist encroachment of civilization upon wilderness areas they consider sacred</w:t>
      </w:r>
      <w:r w:rsidR="001F11B1">
        <w:t xml:space="preserve">. </w:t>
      </w:r>
      <w:r w:rsidR="006070EF">
        <w:t xml:space="preserve">The Green Mother is a religion that venerates the great Deities of Nature as one, typically includes Mórrígan, and typically excludes the </w:t>
      </w:r>
      <w:proofErr w:type="gramStart"/>
      <w:r w:rsidR="006070EF">
        <w:t xml:space="preserve">aforementioned </w:t>
      </w:r>
      <w:r w:rsidR="00657318">
        <w:t>Moderate</w:t>
      </w:r>
      <w:proofErr w:type="gramEnd"/>
      <w:r w:rsidR="006070EF">
        <w:t xml:space="preserve"> Deities of Nature, though it may include other </w:t>
      </w:r>
      <w:r w:rsidR="00657318">
        <w:t>Moderate</w:t>
      </w:r>
      <w:r w:rsidR="006070EF">
        <w:t xml:space="preserve"> Deities of Nature with “greener” portfolios. </w:t>
      </w:r>
      <w:r w:rsidR="00034A86">
        <w:t xml:space="preserve">The </w:t>
      </w:r>
      <w:r w:rsidR="00657318">
        <w:t>Moderate</w:t>
      </w:r>
      <w:r w:rsidR="00034A86">
        <w:t xml:space="preserve"> Deities of Nature </w:t>
      </w:r>
      <w:r w:rsidR="006070EF">
        <w:t>include but are not limited to</w:t>
      </w:r>
      <w:r w:rsidR="00034A86">
        <w:t xml:space="preserve"> Cloacina, Krampus, Lamashtu, Nungal, Pazuzu</w:t>
      </w:r>
      <w:r w:rsidR="006070EF">
        <w:t>, and Penia</w:t>
      </w:r>
      <w:r w:rsidR="00034A86">
        <w:t xml:space="preserve">. </w:t>
      </w:r>
    </w:p>
    <w:p w14:paraId="258337FE" w14:textId="77777777" w:rsidR="009F4002" w:rsidRPr="00626CA6" w:rsidRDefault="009F4002" w:rsidP="00802280">
      <w:pPr>
        <w:pStyle w:val="BodyText"/>
      </w:pPr>
      <w:r>
        <w:tab/>
        <w:t>Demeter</w:t>
      </w:r>
      <w:r w:rsidRPr="00626CA6">
        <w:t xml:space="preserve"> (N(LG)) is a rural god who encourages </w:t>
      </w:r>
      <w:r>
        <w:t>her</w:t>
      </w:r>
      <w:r w:rsidRPr="00626CA6">
        <w:t xml:space="preserve"> followers to be gracious hosts and protectors of their lands. While </w:t>
      </w:r>
      <w:r>
        <w:t>Demeter</w:t>
      </w:r>
      <w:r w:rsidRPr="00626CA6">
        <w:t xml:space="preserve"> h</w:t>
      </w:r>
      <w:r>
        <w:t>er</w:t>
      </w:r>
      <w:r w:rsidRPr="00626CA6">
        <w:t xml:space="preserve">self is not a hunter because </w:t>
      </w:r>
      <w:r>
        <w:t>s</w:t>
      </w:r>
      <w:r w:rsidRPr="00626CA6">
        <w:t xml:space="preserve">he has no need to eat, hunters </w:t>
      </w:r>
      <w:r>
        <w:t>often</w:t>
      </w:r>
      <w:r w:rsidRPr="00626CA6">
        <w:t xml:space="preserve"> thank h</w:t>
      </w:r>
      <w:r>
        <w:t>er</w:t>
      </w:r>
      <w:r w:rsidRPr="00626CA6">
        <w:t xml:space="preserve"> for taking care of the animals</w:t>
      </w:r>
      <w:r>
        <w:t>,</w:t>
      </w:r>
      <w:r w:rsidRPr="00626CA6">
        <w:t xml:space="preserve"> </w:t>
      </w:r>
      <w:r>
        <w:t>making</w:t>
      </w:r>
      <w:r w:rsidRPr="00626CA6">
        <w:t xml:space="preserve"> </w:t>
      </w:r>
      <w:r>
        <w:t xml:space="preserve">healthy and </w:t>
      </w:r>
      <w:r w:rsidRPr="00626CA6">
        <w:t xml:space="preserve">plentiful </w:t>
      </w:r>
      <w:r>
        <w:t>for</w:t>
      </w:r>
      <w:r w:rsidRPr="00626CA6">
        <w:t xml:space="preserve"> those who hunt for food. </w:t>
      </w:r>
      <w:r>
        <w:t>Although sh</w:t>
      </w:r>
      <w:r w:rsidRPr="00626CA6">
        <w:t>e is also worshipped by peasants who work the fields</w:t>
      </w:r>
      <w:r>
        <w:t>, she is most associated with forest terrain</w:t>
      </w:r>
      <w:r w:rsidRPr="00626CA6">
        <w:t xml:space="preserve">. </w:t>
      </w:r>
    </w:p>
    <w:p w14:paraId="3607DFA5" w14:textId="44A56144" w:rsidR="009F4002" w:rsidRPr="00626CA6" w:rsidRDefault="009F4002" w:rsidP="00802280">
      <w:pPr>
        <w:pStyle w:val="BodyText"/>
      </w:pPr>
      <w:r>
        <w:tab/>
        <w:t>Peko</w:t>
      </w:r>
      <w:r w:rsidRPr="00626CA6">
        <w:t xml:space="preserve"> ((L)N), </w:t>
      </w:r>
      <w:r>
        <w:t>is</w:t>
      </w:r>
      <w:r w:rsidRPr="00626CA6">
        <w:t xml:space="preserve"> rural god</w:t>
      </w:r>
      <w:r>
        <w:t xml:space="preserve"> who</w:t>
      </w:r>
      <w:r w:rsidRPr="00626CA6">
        <w:t xml:space="preserve"> likes to work the fields and prefers to keep things simple and honest. </w:t>
      </w:r>
      <w:r w:rsidR="006017FB">
        <w:t xml:space="preserve">He is one of the Ascended and was previously a peaceful Uruk who was cut down by a syncretic sect of Athena &amp; Plutus when he was (supposedly) mistaken for an Uruk bandit. </w:t>
      </w:r>
      <w:r>
        <w:t xml:space="preserve">Peko is often associated with plains terrain. </w:t>
      </w:r>
    </w:p>
    <w:p w14:paraId="671B84A5" w14:textId="08EE61F6" w:rsidR="009F4002" w:rsidRPr="00626CA6" w:rsidRDefault="009F4002" w:rsidP="00802280">
      <w:pPr>
        <w:pStyle w:val="BodyText"/>
      </w:pPr>
      <w:r>
        <w:tab/>
      </w:r>
      <w:r w:rsidRPr="00626CA6">
        <w:t xml:space="preserve">Dagon (N(LE)) </w:t>
      </w:r>
      <w:r w:rsidR="00062303">
        <w:t>is a rural god whose</w:t>
      </w:r>
      <w:r w:rsidRPr="00626CA6">
        <w:t xml:space="preserve"> followers, despite hostility toward strangers, tend to be prolific exporters, known for whiskey, referred to as “Dagonic Whiskey,</w:t>
      </w:r>
      <w:r w:rsidR="00062303">
        <w:t>”</w:t>
      </w:r>
      <w:r w:rsidRPr="00626CA6">
        <w:t xml:space="preserve"> hallucinogenic substances, and preserved foods, including some that are considered acquired tastes. </w:t>
      </w:r>
      <w:r>
        <w:t xml:space="preserve">Dagon is often associated with maritime terrain. </w:t>
      </w:r>
    </w:p>
    <w:p w14:paraId="25BCA7A0" w14:textId="77777777" w:rsidR="009F4002" w:rsidRPr="00626CA6" w:rsidRDefault="009F4002" w:rsidP="00802280">
      <w:pPr>
        <w:pStyle w:val="BodyText"/>
      </w:pPr>
      <w:r>
        <w:tab/>
        <w:t>Rhea</w:t>
      </w:r>
      <w:r w:rsidRPr="00626CA6">
        <w:t xml:space="preserve"> (N(G)) </w:t>
      </w:r>
      <w:r>
        <w:t xml:space="preserve">is a wilderness god who </w:t>
      </w:r>
      <w:r w:rsidRPr="00626CA6">
        <w:t>keeps an eye on rural communities from her mountain home to ensure they are not keeping slaves and are being respectful of nature.</w:t>
      </w:r>
      <w:r>
        <w:t xml:space="preserve"> She is often associated with mountainous terrain. </w:t>
      </w:r>
    </w:p>
    <w:p w14:paraId="37FB8737" w14:textId="28DE115C" w:rsidR="00DF09CB" w:rsidRPr="00626CA6" w:rsidRDefault="00DF09CB" w:rsidP="00802280">
      <w:pPr>
        <w:pStyle w:val="BodyText"/>
      </w:pPr>
      <w:r>
        <w:tab/>
        <w:t>Heqet</w:t>
      </w:r>
      <w:r w:rsidRPr="00626CA6">
        <w:t xml:space="preserve"> (N) is </w:t>
      </w:r>
      <w:r>
        <w:t>a</w:t>
      </w:r>
      <w:r w:rsidRPr="00626CA6">
        <w:t xml:space="preserve"> wild</w:t>
      </w:r>
      <w:r>
        <w:t>erness</w:t>
      </w:r>
      <w:r w:rsidRPr="00626CA6">
        <w:t xml:space="preserve"> god </w:t>
      </w:r>
      <w:r>
        <w:t>known for bringing water to floodplains and looking after women giving birth</w:t>
      </w:r>
      <w:r w:rsidRPr="00626CA6">
        <w:t xml:space="preserve">. </w:t>
      </w:r>
      <w:r>
        <w:t xml:space="preserve">She is associated with swamp terrain. </w:t>
      </w:r>
    </w:p>
    <w:p w14:paraId="70379C6F" w14:textId="77777777" w:rsidR="009F4002" w:rsidRPr="00626CA6" w:rsidRDefault="009F4002" w:rsidP="00802280">
      <w:pPr>
        <w:pStyle w:val="BodyText"/>
      </w:pPr>
      <w:r>
        <w:tab/>
        <w:t>Neptune</w:t>
      </w:r>
      <w:r w:rsidRPr="00626CA6">
        <w:t xml:space="preserve"> (N(E))</w:t>
      </w:r>
      <w:r>
        <w:t xml:space="preserve"> is a</w:t>
      </w:r>
      <w:r w:rsidRPr="00626CA6">
        <w:t xml:space="preserve"> wilderness god</w:t>
      </w:r>
      <w:r>
        <w:t xml:space="preserve"> who</w:t>
      </w:r>
      <w:r w:rsidRPr="00626CA6">
        <w:t xml:space="preserve"> </w:t>
      </w:r>
      <w:r>
        <w:t>calls the</w:t>
      </w:r>
      <w:r w:rsidRPr="00626CA6">
        <w:t xml:space="preserve"> sea</w:t>
      </w:r>
      <w:r>
        <w:t xml:space="preserve"> his home</w:t>
      </w:r>
      <w:r w:rsidRPr="00626CA6">
        <w:t>. He is not a vindictive or sadistic god, but his portfolio includes storms and the sea, which means he kills innocent sailors in storms; he takes no pleasure in it but feels no remorse.</w:t>
      </w:r>
      <w:r>
        <w:t xml:space="preserve"> Although sailors often pay homage to Neptune, he is more associated with aquatic terrain than maritime. </w:t>
      </w:r>
    </w:p>
    <w:p w14:paraId="4C5CC59C" w14:textId="1197782D" w:rsidR="00DF09CB" w:rsidRPr="00626CA6" w:rsidRDefault="00DF09CB" w:rsidP="00802280">
      <w:pPr>
        <w:pStyle w:val="BodyText"/>
      </w:pPr>
      <w:r>
        <w:tab/>
        <w:t>Artemis</w:t>
      </w:r>
      <w:r w:rsidRPr="00626CA6">
        <w:t xml:space="preserve"> (N(CG)) is </w:t>
      </w:r>
      <w:r>
        <w:t xml:space="preserve">a wild god who </w:t>
      </w:r>
      <w:r w:rsidRPr="00626CA6">
        <w:t>protect</w:t>
      </w:r>
      <w:r>
        <w:t>s</w:t>
      </w:r>
      <w:r w:rsidRPr="00626CA6">
        <w:t xml:space="preserve"> </w:t>
      </w:r>
      <w:r>
        <w:t xml:space="preserve">travelers </w:t>
      </w:r>
      <w:r w:rsidRPr="00626CA6">
        <w:t>in the wilderness</w:t>
      </w:r>
      <w:r>
        <w:t xml:space="preserve">, though she seems to take perverse pleasure in stripping people of their riches if they despoil nature, </w:t>
      </w:r>
      <w:r w:rsidR="00EA78D2">
        <w:t>but</w:t>
      </w:r>
      <w:r>
        <w:t xml:space="preserve"> not to the extent they lack resources to survive</w:t>
      </w:r>
      <w:r w:rsidRPr="00626CA6">
        <w:t xml:space="preserve">. </w:t>
      </w:r>
      <w:r>
        <w:t xml:space="preserve">However, those who kill innocent sapient creatures in her domain and attract her notice can expect to be stripped bare to let nature take its course. She is often associated with jungle terrain. </w:t>
      </w:r>
    </w:p>
    <w:p w14:paraId="67E62CE0" w14:textId="10DFF9D0" w:rsidR="009F4002" w:rsidRDefault="009F4002" w:rsidP="00802280">
      <w:pPr>
        <w:pStyle w:val="BodyText"/>
      </w:pPr>
      <w:r>
        <w:tab/>
      </w:r>
      <w:r w:rsidR="00462000">
        <w:t>Soma</w:t>
      </w:r>
      <w:r w:rsidRPr="00626CA6">
        <w:t xml:space="preserve"> ((C)N)</w:t>
      </w:r>
      <w:r>
        <w:t xml:space="preserve"> is a</w:t>
      </w:r>
      <w:r w:rsidRPr="00626CA6">
        <w:t xml:space="preserve"> wild god</w:t>
      </w:r>
      <w:r>
        <w:t xml:space="preserve"> known </w:t>
      </w:r>
      <w:r w:rsidR="00462000">
        <w:t>to pay little heed to others</w:t>
      </w:r>
      <w:r w:rsidRPr="00626CA6">
        <w:t xml:space="preserve">. </w:t>
      </w:r>
      <w:r w:rsidR="00462000" w:rsidRPr="00626CA6">
        <w:t xml:space="preserve">He’s often represented eating mushrooms with almost comically dilated pupils. </w:t>
      </w:r>
      <w:r>
        <w:t xml:space="preserve">He is associated with </w:t>
      </w:r>
      <w:r w:rsidR="00462000">
        <w:t>underground</w:t>
      </w:r>
      <w:r>
        <w:t xml:space="preserve"> terrain. </w:t>
      </w:r>
    </w:p>
    <w:p w14:paraId="13435962" w14:textId="467D1386" w:rsidR="00B92347" w:rsidRPr="00626CA6" w:rsidRDefault="00B92347" w:rsidP="00802280">
      <w:pPr>
        <w:pStyle w:val="BodyText"/>
      </w:pPr>
      <w:r>
        <w:tab/>
        <w:t>Nu</w:t>
      </w:r>
      <w:r w:rsidRPr="00626CA6">
        <w:t xml:space="preserve"> (N(CE))</w:t>
      </w:r>
      <w:r>
        <w:t xml:space="preserve"> is a wild god with very few terrestrial temples and followers, but sailors off the continental shelf will sometime make offerings of precious metals to Nu to encourage her to not drag them down to the abyss. She is associated with abyssal terrain. </w:t>
      </w:r>
    </w:p>
    <w:p w14:paraId="178B5CA7" w14:textId="20630783" w:rsidR="00EA78D2" w:rsidRDefault="00EA78D2" w:rsidP="00802280">
      <w:pPr>
        <w:pStyle w:val="BodyText"/>
      </w:pPr>
      <w:r>
        <w:tab/>
        <w:t>Cloacina</w:t>
      </w:r>
      <w:r w:rsidRPr="00626CA6">
        <w:t xml:space="preserve"> ((C)E) is the god of thieves, rats, and the night. </w:t>
      </w:r>
      <w:r>
        <w:t>M</w:t>
      </w:r>
      <w:r w:rsidRPr="00626CA6">
        <w:t xml:space="preserve">ost of her </w:t>
      </w:r>
      <w:r>
        <w:t xml:space="preserve">spellcasting </w:t>
      </w:r>
      <w:r w:rsidRPr="00626CA6">
        <w:t>devout are Witches and she has a cult of Druids who claim the sewers as their home.</w:t>
      </w:r>
      <w:r>
        <w:t xml:space="preserve"> She is a </w:t>
      </w:r>
      <w:r w:rsidR="00657318">
        <w:t>Moderate</w:t>
      </w:r>
      <w:r>
        <w:t xml:space="preserve"> Deity of Nature associated with sewer terrain. </w:t>
      </w:r>
    </w:p>
    <w:p w14:paraId="635E25CC" w14:textId="4F3EC509" w:rsidR="00EA78D2" w:rsidRPr="00626CA6" w:rsidRDefault="00EA78D2" w:rsidP="00802280">
      <w:pPr>
        <w:pStyle w:val="BodyText"/>
      </w:pPr>
      <w:r>
        <w:tab/>
        <w:t xml:space="preserve">Krampus ((L)E) does not have many followers, but he is one of the best-known </w:t>
      </w:r>
      <w:r w:rsidR="00657318">
        <w:t>Lesser</w:t>
      </w:r>
      <w:r>
        <w:t xml:space="preserve"> deities. </w:t>
      </w:r>
      <w:r w:rsidR="00034A86">
        <w:t>Some say he was Fey in life but was unable to ascend after death (because Fey don’t ascend)</w:t>
      </w:r>
      <w:r w:rsidR="00C95D16">
        <w:t xml:space="preserve"> and yet could not be reincarnated (which is typical of Fey) perhaps because of his Alignment;</w:t>
      </w:r>
      <w:r w:rsidR="00034A86">
        <w:t xml:space="preserve"> </w:t>
      </w:r>
      <w:r w:rsidR="00C95D16">
        <w:t>so, he</w:t>
      </w:r>
      <w:r w:rsidR="00034A86">
        <w:t xml:space="preserve"> was recruited by Mórrígan to become a Deity of Nature. </w:t>
      </w:r>
      <w:r>
        <w:t xml:space="preserve">He appears to be unable to harm those who are not “bad,” but what is bad is not well-understood. It clearly includes those who are Evil, but it also seems to include those who are perceived to be bad by their parents or their community, making him particularly scary to children who are worried they did something wrong. </w:t>
      </w:r>
      <w:r w:rsidR="001F11B1">
        <w:t>He is</w:t>
      </w:r>
      <w:r>
        <w:t xml:space="preserve"> a </w:t>
      </w:r>
      <w:r w:rsidR="00657318">
        <w:t>Moderate</w:t>
      </w:r>
      <w:r w:rsidR="001F11B1">
        <w:t xml:space="preserve"> Deity of Nature </w:t>
      </w:r>
      <w:r>
        <w:t xml:space="preserve">associated with arctic terrain. </w:t>
      </w:r>
    </w:p>
    <w:p w14:paraId="2DDCE438" w14:textId="52C0CD4C" w:rsidR="00EA78D2" w:rsidRPr="00626CA6" w:rsidRDefault="00EA78D2" w:rsidP="00802280">
      <w:pPr>
        <w:pStyle w:val="BodyText"/>
      </w:pPr>
      <w:r>
        <w:tab/>
        <w:t>Lamashtu</w:t>
      </w:r>
      <w:r w:rsidRPr="00626CA6">
        <w:t xml:space="preserve"> (NE)</w:t>
      </w:r>
      <w:r>
        <w:t xml:space="preserve"> </w:t>
      </w:r>
      <w:r w:rsidR="00034A86">
        <w:t>considers s</w:t>
      </w:r>
      <w:r>
        <w:t xml:space="preserve">trangers and trespassers </w:t>
      </w:r>
      <w:r w:rsidR="00034A86">
        <w:t>in her domain</w:t>
      </w:r>
      <w:r>
        <w:t xml:space="preserve"> prey. </w:t>
      </w:r>
      <w:r w:rsidR="00034A86">
        <w:t xml:space="preserve">An obscure cult of Lamashtu believes cryptozoological creatures are the “living body” of Lamashtu, whom they call the “Mother of Monsters.” They are known to sacrifice babies to cryptozoological creatures as food. Although Lamashtu grants them their Clerical powers, she seems more amused by them than interested in nurturing the cult. Those who leave the cult retain their powers, but ex-cultists might be hunted for their past crimes by just about anyone and other members of the cult may hunt them for leaving. </w:t>
      </w:r>
      <w:r>
        <w:t>Her priesthood comprises</w:t>
      </w:r>
      <w:r w:rsidRPr="00626CA6">
        <w:t xml:space="preserve"> Druids</w:t>
      </w:r>
      <w:r>
        <w:t>, Ovates,</w:t>
      </w:r>
      <w:r w:rsidRPr="00626CA6">
        <w:t xml:space="preserve"> </w:t>
      </w:r>
      <w:r>
        <w:t>and</w:t>
      </w:r>
      <w:r w:rsidRPr="00626CA6">
        <w:t xml:space="preserve"> Witches. </w:t>
      </w:r>
      <w:r>
        <w:t xml:space="preserve">Although her followers can be found just about anywhere, she is </w:t>
      </w:r>
      <w:r w:rsidR="001F11B1">
        <w:t xml:space="preserve">a </w:t>
      </w:r>
      <w:r w:rsidR="00657318">
        <w:t>Moderate</w:t>
      </w:r>
      <w:r w:rsidR="001F11B1">
        <w:t xml:space="preserve"> Deity of Nature</w:t>
      </w:r>
      <w:r>
        <w:t xml:space="preserve"> associated with desert terrain. </w:t>
      </w:r>
    </w:p>
    <w:p w14:paraId="7CDADD74" w14:textId="4F2A31A8" w:rsidR="00692A28" w:rsidRDefault="00EA78D2" w:rsidP="00692A28">
      <w:pPr>
        <w:pStyle w:val="BodyText"/>
      </w:pPr>
      <w:r>
        <w:tab/>
        <w:t xml:space="preserve">Nungal (NG) is the goddess of prisons and rehabilitation. She is a protector of spirits and fey, discouraging encroachment on their domains, and a strong opponent of the death penalty. To put it simply, she believes living creatures should not be killed and spirits should not be forced to pass on until they are ready. Children who are killed before they acquire an Alignment (which requires enough maturity to make moral choices) find their way to her domain in the afterlife. Nungal </w:t>
      </w:r>
      <w:r w:rsidR="001F11B1">
        <w:t xml:space="preserve">was rejected by the Dominion because she interfered with the “proper” path of souls to the afterlife and is now a </w:t>
      </w:r>
      <w:r w:rsidR="00657318">
        <w:t>Moderate</w:t>
      </w:r>
      <w:r w:rsidR="001F11B1">
        <w:t xml:space="preserve"> Deity of Nature</w:t>
      </w:r>
      <w:r>
        <w:t xml:space="preserve"> associated with Deadlands Terrain </w:t>
      </w:r>
      <w:r w:rsidR="001F11B1">
        <w:t>where</w:t>
      </w:r>
      <w:r>
        <w:t xml:space="preserve"> she watches over graveyards and crypts to ensure Spirit denizens are protected. That said, she is a fierce opponent of Undead, who also frequently wander Deadlands Terrain</w:t>
      </w:r>
      <w:r w:rsidR="001F11B1">
        <w:t>, and occasionally allies herself with some gods of the dominion to prevent the spread Medjed’s influence</w:t>
      </w:r>
      <w:r>
        <w:t xml:space="preserve">; to Nungal, undeath is the only unacceptable </w:t>
      </w:r>
      <w:r w:rsidR="00034A86">
        <w:t>after-life path, with even a path to becoming a Chaotic Evil Demon being less offensive to her sensibilities (though she still opposes such Demons after they make the choice)</w:t>
      </w:r>
      <w:r>
        <w:t xml:space="preserve">. </w:t>
      </w:r>
      <w:r w:rsidR="00692A28">
        <w:t xml:space="preserve">Nungal is, at least in theory, banished from the Dominion due to insubordination, though her Archons still have power. </w:t>
      </w:r>
    </w:p>
    <w:p w14:paraId="084EC805" w14:textId="77777777" w:rsidR="00EA78D2" w:rsidRDefault="00EA78D2" w:rsidP="00802280">
      <w:pPr>
        <w:pStyle w:val="BodyText"/>
      </w:pPr>
      <w:r>
        <w:tab/>
        <w:t>Pazuzu</w:t>
      </w:r>
      <w:r w:rsidRPr="00626CA6">
        <w:t xml:space="preserve"> (</w:t>
      </w:r>
      <w:r>
        <w:t>N</w:t>
      </w:r>
      <w:r w:rsidRPr="00626CA6">
        <w:t>E)</w:t>
      </w:r>
      <w:r>
        <w:t>, once a daemon,</w:t>
      </w:r>
      <w:r w:rsidRPr="00626CA6">
        <w:t xml:space="preserve"> is </w:t>
      </w:r>
      <w:r>
        <w:t xml:space="preserve">now recognized as </w:t>
      </w:r>
      <w:r w:rsidRPr="00626CA6">
        <w:t xml:space="preserve">the god of </w:t>
      </w:r>
      <w:r>
        <w:t>pestilence and the sky</w:t>
      </w:r>
      <w:r w:rsidRPr="00626CA6">
        <w:t xml:space="preserve">. </w:t>
      </w:r>
      <w:r>
        <w:t>He seems content to spread disease, misery, and death without any apparent reason</w:t>
      </w:r>
      <w:r w:rsidRPr="00626CA6">
        <w:t xml:space="preserve">. </w:t>
      </w:r>
      <w:r>
        <w:t>M</w:t>
      </w:r>
      <w:r w:rsidRPr="00626CA6">
        <w:t>ost of h</w:t>
      </w:r>
      <w:r>
        <w:t>is</w:t>
      </w:r>
      <w:r w:rsidRPr="00626CA6">
        <w:t xml:space="preserve"> </w:t>
      </w:r>
      <w:r>
        <w:t xml:space="preserve">spellcasting </w:t>
      </w:r>
      <w:r w:rsidRPr="00626CA6">
        <w:t>devout are Witches.</w:t>
      </w:r>
      <w:r>
        <w:t xml:space="preserve"> He is something like a Deity of Nature associated with sky terrain. </w:t>
      </w:r>
    </w:p>
    <w:p w14:paraId="207391B9" w14:textId="164E6ECB" w:rsidR="00714564" w:rsidRDefault="00714564" w:rsidP="00802280">
      <w:pPr>
        <w:pStyle w:val="BodyText"/>
      </w:pPr>
      <w:r>
        <w:tab/>
        <w:t xml:space="preserve">Penia ((C)G) is considered the personification of poverty. She was once the subject of a conspiracy, led by Plutus who argued if she and others of her ilk could be destroyed, the problems associated with begging and poverty could be much reduced on the material plane. She fled to the open arms of Mórrígan, who is </w:t>
      </w:r>
      <w:proofErr w:type="gramStart"/>
      <w:r>
        <w:t>ever-eager</w:t>
      </w:r>
      <w:proofErr w:type="gramEnd"/>
      <w:r>
        <w:t xml:space="preserve"> to expand the reach of the Green Mother. Despite Penia being associated with urban terrain, which is practically antithetical to the portfolios of the Green Mother, Penia is a </w:t>
      </w:r>
      <w:r w:rsidR="00657318">
        <w:t>Moderate</w:t>
      </w:r>
      <w:r>
        <w:t xml:space="preserve"> (some would say </w:t>
      </w:r>
      <w:r w:rsidR="00657318">
        <w:t>Lesser</w:t>
      </w:r>
      <w:r>
        <w:t xml:space="preserve"> because she has so little power) Deity of Nature associated with urban terrain. Treasure-seekers who roam urban terrain in the process of being reclaimed by nature, beggars, and thieves may all pay homage to her. Ironically, her priests may obtain wealth but, despite a regal bearing in some instances, they only wear subsistence-quality attire and never display their wealth or live in any kind of luxury. Her high priests are sometimes called “Beggar Kings” and may live in large buildings on real estate that might be considered valuable, but they always live lives without luxury, even if their vaults are filled with silver and gold (that is only used to further the interests of the sect). Penia seems to dislike rich people, at least those who display their wealth, and encourages her followers to take whatever wealth they can from anyone with more than they need. Penia is generally described as pathetic and miserable in the religious texts of Angels and Devils alike, and she has little power (at least for a God) because urban areas are dominated by the gods of the Dominion, leaving little for her. </w:t>
      </w:r>
      <w:r w:rsidR="006018BA">
        <w:t xml:space="preserve">She is too weak to have Clerics, but she has a small Wiccan Order of “Street Shamans.” </w:t>
      </w:r>
    </w:p>
    <w:p w14:paraId="7982D41F" w14:textId="12099661" w:rsidR="006070EF" w:rsidRDefault="006070EF" w:rsidP="006070EF">
      <w:pPr>
        <w:pStyle w:val="Heading3"/>
      </w:pPr>
      <w:r>
        <w:t>Other Deities</w:t>
      </w:r>
    </w:p>
    <w:p w14:paraId="2D002471" w14:textId="37D23E67" w:rsidR="006070EF" w:rsidRDefault="006070EF" w:rsidP="00802280">
      <w:pPr>
        <w:pStyle w:val="BodyText"/>
      </w:pPr>
      <w:r>
        <w:t xml:space="preserve">The 5 great deities of the apocalypse are </w:t>
      </w:r>
      <w:proofErr w:type="spellStart"/>
      <w:r>
        <w:t>Findeladlara</w:t>
      </w:r>
      <w:proofErr w:type="spellEnd"/>
      <w:r>
        <w:t xml:space="preserve"> (CG), Milani (C(G)), Adrestia (CN), Cthulhu (C(E)), and Malari (CE). There are also many apocalyptic elemental gods, almost all of which are Chaotic Evil. All apocalyptic deities wish to destroy the Dominion and generally (apart from Cthulhu and many of the apocalyptic elemental gods) believe this will not destroy the Prime Material Plane, which will become a paradise, though the definition of “paradise” varies somewhat depending upon which deity you ask. Although Hecate has seemingly never let on which of the deities of the apocalypse are correct, if any, some signs point to Hecate viewing </w:t>
      </w:r>
      <w:proofErr w:type="spellStart"/>
      <w:r>
        <w:t>Findeladlara</w:t>
      </w:r>
      <w:proofErr w:type="spellEnd"/>
      <w:r>
        <w:t xml:space="preserve"> as idealistic and overly optimistic and Cthulhu (who is just one of multiple known Elder Gods of the Far Realms) as a deity against whom opposition is warranted, even more so than the more Evil (because Malari delights in causing pain and suffering whereas Cthulhu doesn’t really care) but less powerful Malari. </w:t>
      </w:r>
    </w:p>
    <w:p w14:paraId="6AAD8E74" w14:textId="68DF26F6" w:rsidR="0001635A" w:rsidRDefault="009F4002" w:rsidP="00802280">
      <w:pPr>
        <w:pStyle w:val="BodyText"/>
      </w:pPr>
      <w:r>
        <w:tab/>
        <w:t>Faust</w:t>
      </w:r>
      <w:r w:rsidRPr="00626CA6">
        <w:t xml:space="preserve"> (N(LE)), </w:t>
      </w:r>
      <w:r>
        <w:t xml:space="preserve">one of the </w:t>
      </w:r>
      <w:r w:rsidR="0001635A">
        <w:t>so-called</w:t>
      </w:r>
      <w:r>
        <w:t xml:space="preserve"> </w:t>
      </w:r>
      <w:r w:rsidRPr="00626CA6">
        <w:t>“Living God</w:t>
      </w:r>
      <w:r>
        <w:t>s</w:t>
      </w:r>
      <w:r w:rsidRPr="00626CA6">
        <w:t xml:space="preserve">” </w:t>
      </w:r>
      <w:r>
        <w:t xml:space="preserve">and ruler of Faustian </w:t>
      </w:r>
      <w:r w:rsidRPr="00626CA6">
        <w:t>is not actually a deity</w:t>
      </w:r>
      <w:r>
        <w:t>, which is a closely guarded secret</w:t>
      </w:r>
      <w:r w:rsidRPr="00626CA6">
        <w:t xml:space="preserve">. </w:t>
      </w:r>
      <w:r w:rsidR="0001635A">
        <w:t xml:space="preserve">There are three so-called “Living Gods,” but only the Clerics of Faust refer to themselves as “Priests of the Living God;” Clerics of Algos refer to themselves as Penitents and Clerics of Lamashtu refer to themselves as Cultists. Nobody refers to themself as a Priest of </w:t>
      </w:r>
      <w:r w:rsidR="0001635A" w:rsidRPr="0065524F">
        <w:rPr>
          <w:b/>
          <w:bCs/>
          <w:i/>
          <w:iCs/>
          <w:u w:val="single"/>
        </w:rPr>
        <w:t>a</w:t>
      </w:r>
      <w:r w:rsidR="0001635A">
        <w:t xml:space="preserve"> Living God. </w:t>
      </w:r>
      <w:r w:rsidR="006743C9">
        <w:t>Cleric</w:t>
      </w:r>
      <w:r w:rsidRPr="00626CA6">
        <w:t xml:space="preserve">s of </w:t>
      </w:r>
      <w:r>
        <w:t>Faust</w:t>
      </w:r>
      <w:r w:rsidRPr="00626CA6">
        <w:t>, usually lower-ranking priests, derive their powers from Asmodeus</w:t>
      </w:r>
      <w:r>
        <w:t>, who grants these powers discretely as a bid to increase his power in the Prime Material Plane; none</w:t>
      </w:r>
      <w:r w:rsidRPr="00626CA6">
        <w:t xml:space="preserve"> are aware Asmodeus is the real source of their power</w:t>
      </w:r>
      <w:r>
        <w:t xml:space="preserve"> and any that start to wonder are quickly and quietly culled</w:t>
      </w:r>
      <w:r w:rsidRPr="00626CA6">
        <w:t xml:space="preserve">. </w:t>
      </w:r>
      <w:r>
        <w:t xml:space="preserve">High priests of Faust are typically not </w:t>
      </w:r>
      <w:r w:rsidR="006743C9">
        <w:t>Cleric</w:t>
      </w:r>
      <w:r>
        <w:t xml:space="preserve">s, with Alchemists and Wizards being the most common. </w:t>
      </w:r>
      <w:r w:rsidRPr="00626CA6">
        <w:t xml:space="preserve">Because the source of divine power </w:t>
      </w:r>
      <w:r w:rsidR="0001635A">
        <w:t xml:space="preserve">for Faustian Clerics </w:t>
      </w:r>
      <w:r w:rsidRPr="00626CA6">
        <w:t xml:space="preserve">comes at least in part from Asmodeus, </w:t>
      </w:r>
      <w:r>
        <w:t>Faustian</w:t>
      </w:r>
      <w:r w:rsidRPr="00626CA6">
        <w:t xml:space="preserve"> </w:t>
      </w:r>
      <w:r w:rsidR="006743C9">
        <w:t>Cleric</w:t>
      </w:r>
      <w:r w:rsidRPr="00626CA6">
        <w:t xml:space="preserve">s can be </w:t>
      </w:r>
      <w:r>
        <w:t>Evil</w:t>
      </w:r>
      <w:r w:rsidRPr="00626CA6">
        <w:t xml:space="preserve">, even though </w:t>
      </w:r>
      <w:r>
        <w:t>Faust</w:t>
      </w:r>
      <w:r w:rsidRPr="00626CA6">
        <w:t xml:space="preserve"> himself is Neutral, albeit with Lawful and Evil tendencies. Despite their frequently similar alignments, priests of </w:t>
      </w:r>
      <w:r>
        <w:t>Plutus</w:t>
      </w:r>
      <w:r w:rsidRPr="00626CA6">
        <w:t xml:space="preserve"> and </w:t>
      </w:r>
      <w:r>
        <w:t>Faust</w:t>
      </w:r>
      <w:r w:rsidRPr="00626CA6">
        <w:t xml:space="preserve"> hate one another with a white-hot passion. </w:t>
      </w:r>
    </w:p>
    <w:p w14:paraId="1F3EDAD3" w14:textId="1F099407" w:rsidR="0001635A" w:rsidRDefault="0001635A" w:rsidP="00802280">
      <w:pPr>
        <w:pStyle w:val="BodyText"/>
      </w:pPr>
      <w:r>
        <w:tab/>
        <w:t xml:space="preserve">It is a </w:t>
      </w:r>
      <w:r w:rsidR="00235534">
        <w:t xml:space="preserve">well-kept </w:t>
      </w:r>
      <w:r>
        <w:t xml:space="preserve">secret that Faust obtained power by making a deal with Asmodeus. Although Faust functions much like a God, the powers he has and grants to his followers come from Asmodeus and his allies. An even more closely guarded secret, or perhaps rumor, is that Asmodeus would not mind if someone supplanted Faust and took over his portfolio; Faust is just a useful tool. </w:t>
      </w:r>
      <w:r w:rsidR="00235534">
        <w:t xml:space="preserve">Clerics (Praetor) of Faust refer to themselves as </w:t>
      </w:r>
      <w:proofErr w:type="spellStart"/>
      <w:r w:rsidR="00235534">
        <w:t>Faustians</w:t>
      </w:r>
      <w:proofErr w:type="spellEnd"/>
      <w:r w:rsidR="00235534">
        <w:t xml:space="preserve">. </w:t>
      </w:r>
    </w:p>
    <w:p w14:paraId="0F6B6D76" w14:textId="23AD90D8" w:rsidR="009F4002" w:rsidRPr="00626CA6" w:rsidRDefault="009F4002" w:rsidP="00802280">
      <w:pPr>
        <w:pStyle w:val="BodyText"/>
      </w:pPr>
      <w:r>
        <w:tab/>
        <w:t xml:space="preserve">There are many elemental gods, nominally druidic, that reside in the abyss, arctic, deepest desert, and underground. There isn’t much that separates non-apocalyptic elemental gods from apocalyptic ones, but the ones that stay put to avoid causing death and destruction from their presence are sometimes referred to as Elemental Nature Gods and are generally considered the “good ones.” This consideration does not necessarily make them Good, and most are not, their typical lack of respect for life </w:t>
      </w:r>
      <w:r w:rsidR="001E76A7">
        <w:t xml:space="preserve">means they usually have Evil </w:t>
      </w:r>
      <w:r w:rsidR="00F657FF">
        <w:t>tendencies,</w:t>
      </w:r>
      <w:r>
        <w:t xml:space="preserve"> and their antisocial </w:t>
      </w:r>
      <w:r w:rsidR="00F657FF">
        <w:t>and</w:t>
      </w:r>
      <w:r>
        <w:t xml:space="preserve"> a</w:t>
      </w:r>
      <w:r w:rsidR="00F657FF">
        <w:t>moral</w:t>
      </w:r>
      <w:r>
        <w:t xml:space="preserve"> </w:t>
      </w:r>
      <w:r w:rsidR="00F657FF">
        <w:t>personalities</w:t>
      </w:r>
      <w:r>
        <w:t xml:space="preserve"> </w:t>
      </w:r>
      <w:r w:rsidR="001E76A7">
        <w:t>means they usually have Chaotic tendencies</w:t>
      </w:r>
      <w:r>
        <w:t xml:space="preserve">, though some scholars argue Alignment is inapplicable to the Elemental Nature Gods. </w:t>
      </w:r>
    </w:p>
    <w:p w14:paraId="3EE1F8BF" w14:textId="6AAD8195" w:rsidR="00317EFF" w:rsidRPr="003E4C9D" w:rsidRDefault="003E1DAF" w:rsidP="00317EFF">
      <w:pPr>
        <w:pStyle w:val="Heading1"/>
        <w:rPr>
          <w:rFonts w:asciiTheme="minorHAnsi" w:hAnsiTheme="minorHAnsi" w:cstheme="minorHAnsi"/>
          <w:sz w:val="28"/>
          <w:szCs w:val="28"/>
        </w:rPr>
      </w:pPr>
      <w:bookmarkStart w:id="49" w:name="_Toc163926085"/>
      <w:r>
        <w:rPr>
          <w:rFonts w:asciiTheme="minorHAnsi" w:hAnsiTheme="minorHAnsi" w:cstheme="minorHAnsi"/>
          <w:sz w:val="28"/>
          <w:szCs w:val="28"/>
        </w:rPr>
        <w:lastRenderedPageBreak/>
        <w:t>Level Advancement</w:t>
      </w:r>
      <w:bookmarkEnd w:id="49"/>
    </w:p>
    <w:p w14:paraId="35E55383" w14:textId="7DCEA759" w:rsidR="003F74B9" w:rsidRDefault="003F74B9" w:rsidP="003F74B9">
      <w:pPr>
        <w:pStyle w:val="BodyText"/>
      </w:pPr>
      <w:r>
        <w:t>You start with advancing to 1</w:t>
      </w:r>
      <w:r w:rsidRPr="00B72F4E">
        <w:rPr>
          <w:vertAlign w:val="superscript"/>
        </w:rPr>
        <w:t>st</w:t>
      </w:r>
      <w:r>
        <w:t xml:space="preserve"> Level (from 0-Level), but if you lack Basic Training for a </w:t>
      </w:r>
      <w:r w:rsidR="00083C6D">
        <w:t>C</w:t>
      </w:r>
      <w:r>
        <w:t xml:space="preserve">lass in which you acquired Tier 1 Abilities in character creation, you must purchase them first (for 3 XP each), even if it results in negative XP; you can pay off the deficit the next time you Advance a Level. There is no “retraining” allowed; so, if you don’t have enough XP to get what you really want, it is better to save XP than acquire something you don’t really want. </w:t>
      </w:r>
    </w:p>
    <w:p w14:paraId="10EE52FC" w14:textId="4B6A0A95" w:rsidR="00216685" w:rsidRDefault="003F74B9" w:rsidP="00802280">
      <w:pPr>
        <w:pStyle w:val="BodyText"/>
      </w:pPr>
      <w:r>
        <w:tab/>
      </w:r>
      <w:r w:rsidR="00216685">
        <w:t xml:space="preserve">Each time you advance a Level, attempt </w:t>
      </w:r>
      <w:r w:rsidR="007A14D6">
        <w:t xml:space="preserve">all applicable Skill tests that have the Level Advancement trait, such as Coddle Magic Item and </w:t>
      </w:r>
      <w:r w:rsidR="00216685">
        <w:t>Invest in Magic Item. See</w:t>
      </w:r>
      <w:r w:rsidR="007A14D6">
        <w:t xml:space="preserve">, e.g., </w:t>
      </w:r>
      <w:r w:rsidR="00216685">
        <w:t xml:space="preserve">Performance (Magical Investment). If you have a Thaumaturgical Ally, attempt Philosophy (Strengthen Avatar). </w:t>
      </w:r>
    </w:p>
    <w:p w14:paraId="2E5A27FF" w14:textId="6BDB3241" w:rsidR="002722B6" w:rsidRDefault="00216685" w:rsidP="00802280">
      <w:pPr>
        <w:pStyle w:val="BodyText"/>
      </w:pPr>
      <w:r>
        <w:tab/>
      </w:r>
      <w:r w:rsidR="003F74B9">
        <w:t>When</w:t>
      </w:r>
      <w:r w:rsidR="00E53060">
        <w:t xml:space="preserve"> you </w:t>
      </w:r>
      <w:r w:rsidR="001E76A7">
        <w:t>advance a Level, gain</w:t>
      </w:r>
      <w:r w:rsidR="00E53060">
        <w:t xml:space="preserve"> 10 XP. </w:t>
      </w:r>
      <w:r w:rsidR="00814911">
        <w:t>It should be noted that this amount is “stingy.” The GM may increase the XP reward for advancing a Level or may provide bonus XP along the way. For example, 5 XP per session you do not advance a Level and 10 XP per session that you do would probably not result in overpowering PCs for their Level if they advanced a Level about once every 3 sessions or so (equivalent to gaining 20 XP per Level instead of 10).</w:t>
      </w:r>
      <w:r w:rsidR="00914536">
        <w:t xml:space="preserve"> </w:t>
      </w:r>
      <w:r w:rsidR="009F1E80">
        <w:t>S</w:t>
      </w:r>
      <w:r w:rsidR="00E53060">
        <w:t xml:space="preserve">pend XP as follows. </w:t>
      </w:r>
    </w:p>
    <w:p w14:paraId="4D8D22A7" w14:textId="7CCC53C3" w:rsidR="001435D4" w:rsidRDefault="001435D4" w:rsidP="00802280">
      <w:pPr>
        <w:pStyle w:val="BodyText"/>
      </w:pPr>
      <w:r>
        <w:tab/>
      </w:r>
      <w:r w:rsidR="00AF4CAC">
        <w:rPr>
          <w:b/>
          <w:bCs/>
          <w:i/>
          <w:iCs/>
        </w:rPr>
        <w:t>Class Elective</w:t>
      </w:r>
      <w:r>
        <w:t xml:space="preserve">: </w:t>
      </w:r>
      <w:r w:rsidR="00AF4CAC">
        <w:t>11</w:t>
      </w:r>
      <w:r>
        <w:t xml:space="preserve"> XP and a Downtime</w:t>
      </w:r>
      <w:r w:rsidR="00AF4CAC">
        <w:t xml:space="preserve">; if you have the Attribute at the applicable rating, it costs 3 XP instead of 11 to acquire the Class Elective; and if the sum of applicable Skill ratings is equal to the Attribute rating you acquire, it costs 8 XP instead of 11 to acquire the Class Elective. </w:t>
      </w:r>
      <w:r>
        <w:t>No test is required</w:t>
      </w:r>
      <w:r w:rsidR="00A26853">
        <w:t xml:space="preserve">. </w:t>
      </w:r>
    </w:p>
    <w:p w14:paraId="2233D22D" w14:textId="2F80398B" w:rsidR="00185D78" w:rsidRDefault="00185D78" w:rsidP="00185D78">
      <w:pPr>
        <w:pStyle w:val="BodyText"/>
      </w:pPr>
      <w:r>
        <w:tab/>
      </w:r>
      <w:r w:rsidR="00E438A3">
        <w:rPr>
          <w:b/>
          <w:bCs/>
          <w:i/>
          <w:iCs/>
        </w:rPr>
        <w:t>Class Feature</w:t>
      </w:r>
      <w:r>
        <w:rPr>
          <w:b/>
          <w:bCs/>
          <w:i/>
          <w:iCs/>
        </w:rPr>
        <w:t xml:space="preserve"> (or Elective)</w:t>
      </w:r>
      <w:r>
        <w:t xml:space="preserve">: 3 XP and attempt a [Primary Skill] Downtime test; you need Effect equal to Tier+1 to acquire a </w:t>
      </w:r>
      <w:r w:rsidR="00E438A3">
        <w:t>Class Feature</w:t>
      </w:r>
      <w:r>
        <w:t xml:space="preserve"> of that Tier. </w:t>
      </w:r>
    </w:p>
    <w:p w14:paraId="71DF3740" w14:textId="36C641B3" w:rsidR="00E53060" w:rsidRDefault="00E53060" w:rsidP="00802280">
      <w:pPr>
        <w:pStyle w:val="BodyText"/>
      </w:pPr>
      <w:r>
        <w:tab/>
      </w:r>
      <w:r w:rsidRPr="00AF099B">
        <w:rPr>
          <w:b/>
          <w:bCs/>
          <w:i/>
          <w:iCs/>
        </w:rPr>
        <w:t>Knowledge</w:t>
      </w:r>
      <w:r>
        <w:t>: 1 XP</w:t>
      </w:r>
      <w:r w:rsidR="00111DE5">
        <w:t xml:space="preserve"> and you must attempt</w:t>
      </w:r>
      <w:r>
        <w:t xml:space="preserve"> </w:t>
      </w:r>
      <w:r w:rsidR="0070321A">
        <w:t xml:space="preserve">a </w:t>
      </w:r>
      <w:r w:rsidR="00E634AD">
        <w:t>Philosophy (Study)</w:t>
      </w:r>
      <w:r>
        <w:t xml:space="preserve"> Downtime </w:t>
      </w:r>
      <w:r w:rsidR="00111DE5">
        <w:t>test</w:t>
      </w:r>
      <w:r w:rsidR="00216685">
        <w:t xml:space="preserve"> with +1 Effect if you have access to a library or other storehouse of relevant knowledge</w:t>
      </w:r>
      <w:r>
        <w:t xml:space="preserve">. You acquire new Knowledge </w:t>
      </w:r>
      <w:r w:rsidR="00B52912">
        <w:t>with</w:t>
      </w:r>
      <w:r>
        <w:t xml:space="preserve"> </w:t>
      </w:r>
      <w:r w:rsidR="00216685">
        <w:t xml:space="preserve">Philosophy (Study) </w:t>
      </w:r>
      <w:r w:rsidR="00B52912">
        <w:t>Effect 4</w:t>
      </w:r>
      <w:r>
        <w:t xml:space="preserve"> and can retry without expending additional XP if you fail. If you have access to a </w:t>
      </w:r>
      <w:r w:rsidR="00216685">
        <w:t xml:space="preserve">competent </w:t>
      </w:r>
      <w:r>
        <w:t>teacher</w:t>
      </w:r>
      <w:r w:rsidR="00551095">
        <w:t xml:space="preserve"> (</w:t>
      </w:r>
      <w:r w:rsidR="00216685">
        <w:t>i.e., someone</w:t>
      </w:r>
      <w:r w:rsidR="00551095">
        <w:t xml:space="preserve"> with the requisite Knowledge), you gain +1 Effect per 8 days spent learning from the teacher; you can attempt a test every 8 days and the bonus to Effect is cumulative (with an automatic success after 32 days). </w:t>
      </w:r>
    </w:p>
    <w:p w14:paraId="7BF17979" w14:textId="068788B2" w:rsidR="00570F39" w:rsidRDefault="00570F39" w:rsidP="00570F39">
      <w:pPr>
        <w:pStyle w:val="BodyText"/>
      </w:pPr>
      <w:r>
        <w:tab/>
      </w:r>
      <w:r w:rsidR="005649D7">
        <w:rPr>
          <w:b/>
          <w:bCs/>
          <w:i/>
          <w:iCs/>
        </w:rPr>
        <w:t>Coddle Magic Item [PREREQ: Investment 1]</w:t>
      </w:r>
      <w:r>
        <w:t xml:space="preserve"> </w:t>
      </w:r>
      <w:r w:rsidR="005649D7">
        <w:t>3</w:t>
      </w:r>
      <w:r>
        <w:t xml:space="preserve"> XP and </w:t>
      </w:r>
      <w:r w:rsidR="005649D7">
        <w:t>attempt Performance (Coddle Magic Item) or an alternative Task that permits Coddling</w:t>
      </w:r>
      <w:r>
        <w:t xml:space="preserve">. </w:t>
      </w:r>
      <w:r w:rsidR="005649D7">
        <w:t>See Performance (Coddle Magic Item) and Role Category (Class) for the benefits of Coddling</w:t>
      </w:r>
      <w:r>
        <w:t xml:space="preserve">. </w:t>
      </w:r>
      <w:r w:rsidR="005649D7">
        <w:t>You can Coddle a second Magic Item for 6 XP, but y</w:t>
      </w:r>
      <w:r>
        <w:t xml:space="preserve">ou </w:t>
      </w:r>
      <w:r w:rsidR="001E0CDA">
        <w:t xml:space="preserve">only gain the benefits for Coddling described under the applicable Class; you </w:t>
      </w:r>
      <w:r>
        <w:t>do not gain the advantages of Coddle Magic Item described under the Performance (Coddle Magic Item) Task</w:t>
      </w:r>
      <w:r w:rsidR="001E0CDA">
        <w:t xml:space="preserve"> for second or later Magic Items</w:t>
      </w:r>
      <w:r>
        <w:t xml:space="preserve">. </w:t>
      </w:r>
      <w:r w:rsidR="005649D7">
        <w:t xml:space="preserve">You can a third Magic Item for 9 XP, a fourth Magic Item for 12 XP, a fifth Magic Item for 15 XP, and so forth. </w:t>
      </w:r>
    </w:p>
    <w:p w14:paraId="79CE1848" w14:textId="31C035F5" w:rsidR="00570F39" w:rsidRDefault="00570F39" w:rsidP="00570F39">
      <w:pPr>
        <w:pStyle w:val="BodyText"/>
      </w:pPr>
      <w:r>
        <w:tab/>
      </w:r>
      <w:r w:rsidR="000E37C2">
        <w:rPr>
          <w:b/>
          <w:bCs/>
          <w:i/>
          <w:iCs/>
        </w:rPr>
        <w:t>Capstone Elective</w:t>
      </w:r>
      <w:r>
        <w:t xml:space="preserve">: </w:t>
      </w:r>
      <w:r w:rsidR="003E1DAF">
        <w:t xml:space="preserve">3 XP. </w:t>
      </w:r>
      <w:r>
        <w:t xml:space="preserve">You </w:t>
      </w:r>
      <w:r w:rsidR="003E1DAF">
        <w:t xml:space="preserve">either gain the Skill (for the Elective Path) or </w:t>
      </w:r>
      <w:r>
        <w:t>all indicated abilities when you reach the requisite Level</w:t>
      </w:r>
      <w:r w:rsidR="003E1DAF">
        <w:t xml:space="preserve"> for the Capstone Elective</w:t>
      </w:r>
      <w:r>
        <w:t xml:space="preserve">. </w:t>
      </w:r>
      <w:r w:rsidR="001251DC">
        <w:t xml:space="preserve">If you acquire </w:t>
      </w:r>
      <w:r w:rsidR="005649D7">
        <w:t>a second Capstone Elective (other than the Skill</w:t>
      </w:r>
      <w:r w:rsidR="001E0CDA">
        <w:t>, which are always 3 XP per Skill Point</w:t>
      </w:r>
      <w:r w:rsidR="005649D7">
        <w:t xml:space="preserve">), it costs 6 XP. In the unlikely event you can acquire a third Capstone Elective, it costs 9 XP. Theoretically, you could acquire a fourth Capstone Elective for 12 XP or a fifth Capstone Elective for 15 XP but completing Tier 3 in that many Classes would fall somewhere between extremely unlikely and impossible. </w:t>
      </w:r>
    </w:p>
    <w:p w14:paraId="79B2AD9A" w14:textId="1893C1D9" w:rsidR="006E0909" w:rsidRDefault="006E0909" w:rsidP="006E0909">
      <w:pPr>
        <w:pStyle w:val="BodyText"/>
      </w:pPr>
      <w:r>
        <w:tab/>
      </w:r>
      <w:r w:rsidRPr="00B169E8">
        <w:rPr>
          <w:b/>
          <w:bCs/>
          <w:i/>
          <w:iCs/>
        </w:rPr>
        <w:t xml:space="preserve">Familiar </w:t>
      </w:r>
      <w:r w:rsidR="00D4096F">
        <w:rPr>
          <w:b/>
          <w:bCs/>
          <w:i/>
          <w:iCs/>
        </w:rPr>
        <w:t>5+</w:t>
      </w:r>
      <w:r>
        <w:rPr>
          <w:b/>
          <w:bCs/>
          <w:i/>
          <w:iCs/>
        </w:rPr>
        <w:t xml:space="preserve"> [PREREQ: Familiar 4]</w:t>
      </w:r>
      <w:r>
        <w:t xml:space="preserve"> Spend </w:t>
      </w:r>
      <w:r w:rsidR="008373B4">
        <w:t>3</w:t>
      </w:r>
      <w:r>
        <w:t xml:space="preserve"> XP </w:t>
      </w:r>
      <w:r w:rsidR="002B197B">
        <w:t xml:space="preserve">and gain Permanent Depleted </w:t>
      </w:r>
      <w:r w:rsidR="00600692">
        <w:t>+3</w:t>
      </w:r>
      <w:r w:rsidR="002B197B">
        <w:t xml:space="preserve"> </w:t>
      </w:r>
      <w:r>
        <w:t xml:space="preserve">to </w:t>
      </w:r>
      <w:r w:rsidR="00D4096F">
        <w:t>increase the rating of your Familiar from 4 to 5, 5 to 6, or 6 to 7</w:t>
      </w:r>
      <w:r>
        <w:t xml:space="preserve">. </w:t>
      </w:r>
      <w:r w:rsidR="00600692">
        <w:t xml:space="preserve">You can take Permanent Drained or Traumatized instead, if appropriate for your (Witch) Patron. </w:t>
      </w:r>
      <w:r w:rsidR="008A4964">
        <w:t xml:space="preserve">It costs 3 XP to reduce the Permanent Depleted (or other) condition by 1. </w:t>
      </w:r>
    </w:p>
    <w:p w14:paraId="47EE0858" w14:textId="3F780A72" w:rsidR="003E1DAF" w:rsidRDefault="003E1DAF" w:rsidP="003E1DAF">
      <w:pPr>
        <w:pStyle w:val="BodyText"/>
      </w:pPr>
      <w:r w:rsidRPr="00A136C0">
        <w:rPr>
          <w:b/>
          <w:bCs/>
        </w:rPr>
        <w:t xml:space="preserve">Familiar </w:t>
      </w:r>
      <w:r>
        <w:rPr>
          <w:b/>
          <w:bCs/>
        </w:rPr>
        <w:t>5</w:t>
      </w:r>
      <w:r>
        <w:t xml:space="preserve">: Your Familiar gains </w:t>
      </w:r>
      <w:r>
        <w:rPr>
          <w:i/>
          <w:iCs/>
        </w:rPr>
        <w:t>Aptitude B</w:t>
      </w:r>
      <w:r>
        <w:t xml:space="preserve">.  </w:t>
      </w:r>
    </w:p>
    <w:p w14:paraId="11C2E705" w14:textId="51265B61" w:rsidR="003E1DAF" w:rsidRDefault="003E1DAF" w:rsidP="003E1DAF">
      <w:pPr>
        <w:pStyle w:val="BodyText"/>
      </w:pPr>
      <w:r w:rsidRPr="00A136C0">
        <w:rPr>
          <w:b/>
          <w:bCs/>
        </w:rPr>
        <w:t xml:space="preserve">Familiar </w:t>
      </w:r>
      <w:r>
        <w:rPr>
          <w:b/>
          <w:bCs/>
        </w:rPr>
        <w:t>6</w:t>
      </w:r>
      <w:r>
        <w:t xml:space="preserve">: Your Familiar gains </w:t>
      </w:r>
      <w:r>
        <w:rPr>
          <w:i/>
          <w:iCs/>
        </w:rPr>
        <w:t>Role B</w:t>
      </w:r>
      <w:r>
        <w:t xml:space="preserve">.  </w:t>
      </w:r>
    </w:p>
    <w:p w14:paraId="7D25767E" w14:textId="735FEB28" w:rsidR="003E1DAF" w:rsidRDefault="003E1DAF" w:rsidP="003E1DAF">
      <w:pPr>
        <w:pStyle w:val="BodyText"/>
      </w:pPr>
      <w:r w:rsidRPr="00A136C0">
        <w:rPr>
          <w:b/>
          <w:bCs/>
        </w:rPr>
        <w:t xml:space="preserve">Familiar </w:t>
      </w:r>
      <w:r>
        <w:rPr>
          <w:b/>
          <w:bCs/>
        </w:rPr>
        <w:t>7</w:t>
      </w:r>
      <w:r>
        <w:t xml:space="preserve">: Your Familiar gains </w:t>
      </w:r>
      <w:r>
        <w:rPr>
          <w:i/>
          <w:iCs/>
        </w:rPr>
        <w:t>Role A</w:t>
      </w:r>
      <w:r>
        <w:t>. You can also spend 1 XP to give your Familiar 1 XP as often as you like if you have XP to spare.</w:t>
      </w:r>
    </w:p>
    <w:p w14:paraId="7AA2FB4E" w14:textId="753272B6" w:rsidR="008C35F1" w:rsidRDefault="008C35F1" w:rsidP="00802280">
      <w:pPr>
        <w:pStyle w:val="BodyText"/>
      </w:pPr>
      <w:r>
        <w:tab/>
      </w:r>
      <w:r w:rsidRPr="00AF099B">
        <w:rPr>
          <w:b/>
          <w:bCs/>
          <w:i/>
          <w:iCs/>
        </w:rPr>
        <w:t xml:space="preserve">Unusual </w:t>
      </w:r>
      <w:r w:rsidR="00115442">
        <w:rPr>
          <w:b/>
          <w:bCs/>
          <w:i/>
          <w:iCs/>
        </w:rPr>
        <w:t>Abilities</w:t>
      </w:r>
      <w:r>
        <w:t xml:space="preserve">: 3 XP (0 XP for Size-related Unusual </w:t>
      </w:r>
      <w:r w:rsidR="00115442">
        <w:t>Abilities</w:t>
      </w:r>
      <w:r>
        <w:t xml:space="preserve">). You cannot </w:t>
      </w:r>
      <w:r w:rsidR="00862AB7">
        <w:t xml:space="preserve">normally </w:t>
      </w:r>
      <w:r>
        <w:t xml:space="preserve">acquire Unusual </w:t>
      </w:r>
      <w:r w:rsidR="00115442">
        <w:t>Abilities</w:t>
      </w:r>
      <w:r>
        <w:t xml:space="preserve"> after character creation</w:t>
      </w:r>
      <w:r w:rsidR="00862AB7">
        <w:t xml:space="preserve"> without</w:t>
      </w:r>
      <w:r>
        <w:t xml:space="preserve"> magic. </w:t>
      </w:r>
    </w:p>
    <w:tbl>
      <w:tblPr>
        <w:tblW w:w="11952" w:type="dxa"/>
        <w:tblLayout w:type="fixed"/>
        <w:tblLook w:val="04A0" w:firstRow="1" w:lastRow="0" w:firstColumn="1" w:lastColumn="0" w:noHBand="0" w:noVBand="1"/>
      </w:tblPr>
      <w:tblGrid>
        <w:gridCol w:w="1728"/>
        <w:gridCol w:w="10224"/>
      </w:tblGrid>
      <w:tr w:rsidR="008B1CA8" w:rsidRPr="00FC25CB" w14:paraId="679982F8" w14:textId="77777777" w:rsidTr="008B1CA8">
        <w:trPr>
          <w:cantSplit/>
          <w:tblHeader/>
        </w:trPr>
        <w:tc>
          <w:tcPr>
            <w:tcW w:w="1728" w:type="dxa"/>
            <w:vAlign w:val="bottom"/>
          </w:tcPr>
          <w:p w14:paraId="598FDEF0" w14:textId="54244F52" w:rsidR="008C35F1" w:rsidRPr="00FC25CB" w:rsidRDefault="008C35F1" w:rsidP="00802280">
            <w:pPr>
              <w:pStyle w:val="BodyText"/>
            </w:pPr>
            <w:r>
              <w:t xml:space="preserve">Unusual </w:t>
            </w:r>
            <w:r w:rsidR="00AE015F">
              <w:t>Ability</w:t>
            </w:r>
          </w:p>
        </w:tc>
        <w:tc>
          <w:tcPr>
            <w:tcW w:w="10224" w:type="dxa"/>
            <w:vAlign w:val="bottom"/>
          </w:tcPr>
          <w:p w14:paraId="7F6883E9" w14:textId="3ED9A455" w:rsidR="008C35F1" w:rsidRPr="00FC25CB" w:rsidRDefault="008C35F1" w:rsidP="00802280">
            <w:pPr>
              <w:pStyle w:val="BodyText"/>
            </w:pPr>
            <w:r>
              <w:t>Benefit</w:t>
            </w:r>
            <w:r w:rsidR="0097595A">
              <w:t>/Drawback</w:t>
            </w:r>
          </w:p>
        </w:tc>
      </w:tr>
      <w:tr w:rsidR="008B1CA8" w:rsidRPr="00544DFA" w14:paraId="7ACDFE8C" w14:textId="77777777" w:rsidTr="008B1CA8">
        <w:trPr>
          <w:cantSplit/>
          <w:trHeight w:val="80"/>
        </w:trPr>
        <w:tc>
          <w:tcPr>
            <w:tcW w:w="1728" w:type="dxa"/>
            <w:shd w:val="clear" w:color="auto" w:fill="auto"/>
            <w:vAlign w:val="bottom"/>
          </w:tcPr>
          <w:p w14:paraId="587C779B" w14:textId="77777777" w:rsidR="008B1CA8" w:rsidRDefault="008B1CA8" w:rsidP="00802280">
            <w:pPr>
              <w:pStyle w:val="BodyText"/>
            </w:pPr>
            <w:r>
              <w:t>Small 4</w:t>
            </w:r>
          </w:p>
        </w:tc>
        <w:tc>
          <w:tcPr>
            <w:tcW w:w="10224" w:type="dxa"/>
            <w:shd w:val="clear" w:color="auto" w:fill="auto"/>
            <w:vAlign w:val="bottom"/>
          </w:tcPr>
          <w:p w14:paraId="3A055D03" w14:textId="1E5B676E" w:rsidR="008B1CA8" w:rsidRDefault="008B1CA8" w:rsidP="00802280">
            <w:pPr>
              <w:pStyle w:val="BodyText"/>
            </w:pPr>
            <w:r>
              <w:t xml:space="preserve">4” Square (usually); +4 </w:t>
            </w:r>
            <w:r w:rsidR="00B43EFE">
              <w:t>Effect</w:t>
            </w:r>
            <w:r>
              <w:t xml:space="preserve"> to Athletics, Hustle (excluding Damage); -4 Effect to Bulwark, Hustle (Damage), Might</w:t>
            </w:r>
          </w:p>
        </w:tc>
      </w:tr>
      <w:tr w:rsidR="008B1CA8" w:rsidRPr="00544DFA" w14:paraId="18606AF8" w14:textId="77777777" w:rsidTr="008B1CA8">
        <w:trPr>
          <w:cantSplit/>
          <w:trHeight w:val="80"/>
        </w:trPr>
        <w:tc>
          <w:tcPr>
            <w:tcW w:w="1728" w:type="dxa"/>
            <w:shd w:val="clear" w:color="auto" w:fill="auto"/>
            <w:vAlign w:val="bottom"/>
          </w:tcPr>
          <w:p w14:paraId="06F58830" w14:textId="77777777" w:rsidR="008B1CA8" w:rsidRDefault="008B1CA8" w:rsidP="00802280">
            <w:pPr>
              <w:pStyle w:val="BodyText"/>
            </w:pPr>
            <w:r>
              <w:t>Small 3</w:t>
            </w:r>
          </w:p>
        </w:tc>
        <w:tc>
          <w:tcPr>
            <w:tcW w:w="10224" w:type="dxa"/>
            <w:shd w:val="clear" w:color="auto" w:fill="auto"/>
            <w:vAlign w:val="bottom"/>
          </w:tcPr>
          <w:p w14:paraId="147645CC" w14:textId="2A496A14" w:rsidR="008B1CA8" w:rsidRDefault="008B1CA8" w:rsidP="00802280">
            <w:pPr>
              <w:pStyle w:val="BodyText"/>
            </w:pPr>
            <w:r>
              <w:t xml:space="preserve">8” Square (usually); +3 </w:t>
            </w:r>
            <w:r w:rsidR="00B43EFE">
              <w:t xml:space="preserve">Effect </w:t>
            </w:r>
            <w:r>
              <w:t>to Athletics, Hustle (excluding Damage); -3 Effect to Bulwark, Hustle (Damage), Might</w:t>
            </w:r>
          </w:p>
        </w:tc>
      </w:tr>
      <w:tr w:rsidR="008B1CA8" w:rsidRPr="00544DFA" w14:paraId="498A4000" w14:textId="77777777" w:rsidTr="008B1CA8">
        <w:trPr>
          <w:cantSplit/>
          <w:trHeight w:val="80"/>
        </w:trPr>
        <w:tc>
          <w:tcPr>
            <w:tcW w:w="1728" w:type="dxa"/>
            <w:shd w:val="clear" w:color="auto" w:fill="auto"/>
            <w:vAlign w:val="bottom"/>
          </w:tcPr>
          <w:p w14:paraId="1A898C48" w14:textId="77777777" w:rsidR="008B1CA8" w:rsidRDefault="008B1CA8" w:rsidP="00802280">
            <w:pPr>
              <w:pStyle w:val="BodyText"/>
            </w:pPr>
            <w:r>
              <w:t>Small 2</w:t>
            </w:r>
          </w:p>
        </w:tc>
        <w:tc>
          <w:tcPr>
            <w:tcW w:w="10224" w:type="dxa"/>
            <w:shd w:val="clear" w:color="auto" w:fill="auto"/>
            <w:vAlign w:val="bottom"/>
          </w:tcPr>
          <w:p w14:paraId="29D77402" w14:textId="426E4057" w:rsidR="008B1CA8" w:rsidRDefault="008B1CA8" w:rsidP="00802280">
            <w:pPr>
              <w:pStyle w:val="BodyText"/>
            </w:pPr>
            <w:r>
              <w:t xml:space="preserve">1.25’ Square (usually); +2 </w:t>
            </w:r>
            <w:r w:rsidR="00B43EFE">
              <w:t xml:space="preserve">Effect </w:t>
            </w:r>
            <w:r>
              <w:t>to Athletics, Hustle (excluding Damage); -2 Effect to Bulwark, Hustle (Damage), Might</w:t>
            </w:r>
          </w:p>
        </w:tc>
      </w:tr>
      <w:tr w:rsidR="008B1CA8" w:rsidRPr="00544DFA" w14:paraId="722BE951" w14:textId="77777777" w:rsidTr="008B1CA8">
        <w:trPr>
          <w:cantSplit/>
          <w:trHeight w:val="80"/>
        </w:trPr>
        <w:tc>
          <w:tcPr>
            <w:tcW w:w="1728" w:type="dxa"/>
            <w:shd w:val="clear" w:color="auto" w:fill="auto"/>
            <w:vAlign w:val="bottom"/>
          </w:tcPr>
          <w:p w14:paraId="2D25F8E3" w14:textId="77777777" w:rsidR="008B1CA8" w:rsidRDefault="008B1CA8" w:rsidP="00802280">
            <w:pPr>
              <w:pStyle w:val="BodyText"/>
            </w:pPr>
            <w:r>
              <w:t>Small 1</w:t>
            </w:r>
          </w:p>
        </w:tc>
        <w:tc>
          <w:tcPr>
            <w:tcW w:w="10224" w:type="dxa"/>
            <w:shd w:val="clear" w:color="auto" w:fill="auto"/>
            <w:vAlign w:val="bottom"/>
          </w:tcPr>
          <w:p w14:paraId="24C9F0E9" w14:textId="196679D2" w:rsidR="008B1CA8" w:rsidRDefault="008B1CA8" w:rsidP="00802280">
            <w:pPr>
              <w:pStyle w:val="BodyText"/>
            </w:pPr>
            <w:r>
              <w:t xml:space="preserve">2.5’ Square (usually); +1 </w:t>
            </w:r>
            <w:r w:rsidR="00B43EFE">
              <w:t xml:space="preserve">Effect </w:t>
            </w:r>
            <w:r>
              <w:t>to Athletics, Hustle (excluding Damage); -1 Effect to Bulwark, Hustle (Damage), Might</w:t>
            </w:r>
          </w:p>
        </w:tc>
      </w:tr>
      <w:tr w:rsidR="008B1CA8" w:rsidRPr="00544DFA" w14:paraId="5FA7BAF1" w14:textId="77777777" w:rsidTr="008B1CA8">
        <w:trPr>
          <w:cantSplit/>
          <w:trHeight w:val="80"/>
        </w:trPr>
        <w:tc>
          <w:tcPr>
            <w:tcW w:w="1728" w:type="dxa"/>
            <w:shd w:val="clear" w:color="auto" w:fill="auto"/>
            <w:vAlign w:val="bottom"/>
          </w:tcPr>
          <w:p w14:paraId="4ED613AE" w14:textId="34538588" w:rsidR="008B1CA8" w:rsidRDefault="008B1CA8" w:rsidP="00802280">
            <w:pPr>
              <w:pStyle w:val="BodyText"/>
            </w:pPr>
            <w:r>
              <w:t>Medium</w:t>
            </w:r>
          </w:p>
        </w:tc>
        <w:tc>
          <w:tcPr>
            <w:tcW w:w="10224" w:type="dxa"/>
            <w:shd w:val="clear" w:color="auto" w:fill="auto"/>
            <w:vAlign w:val="bottom"/>
          </w:tcPr>
          <w:p w14:paraId="05BDDBD9" w14:textId="59F13806" w:rsidR="008B1CA8" w:rsidRDefault="008B1CA8" w:rsidP="00802280">
            <w:pPr>
              <w:pStyle w:val="BodyText"/>
            </w:pPr>
            <w:r>
              <w:t xml:space="preserve">5’ Square; this feat is not unusual per se, but is an “Unusual </w:t>
            </w:r>
            <w:r w:rsidR="00AE015F">
              <w:t>Ability</w:t>
            </w:r>
            <w:r>
              <w:t>” because you get it for free if you are a Medium-sized creature</w:t>
            </w:r>
          </w:p>
        </w:tc>
      </w:tr>
      <w:tr w:rsidR="008B1CA8" w:rsidRPr="00544DFA" w14:paraId="61792F64" w14:textId="77777777" w:rsidTr="008B1CA8">
        <w:trPr>
          <w:cantSplit/>
          <w:trHeight w:val="80"/>
        </w:trPr>
        <w:tc>
          <w:tcPr>
            <w:tcW w:w="1728" w:type="dxa"/>
            <w:shd w:val="clear" w:color="auto" w:fill="auto"/>
            <w:vAlign w:val="bottom"/>
          </w:tcPr>
          <w:p w14:paraId="5C6C57E2" w14:textId="77777777" w:rsidR="008C35F1" w:rsidRDefault="008C35F1" w:rsidP="00802280">
            <w:pPr>
              <w:pStyle w:val="BodyText"/>
            </w:pPr>
            <w:r>
              <w:t>Large 1</w:t>
            </w:r>
          </w:p>
        </w:tc>
        <w:tc>
          <w:tcPr>
            <w:tcW w:w="10224" w:type="dxa"/>
            <w:shd w:val="clear" w:color="auto" w:fill="auto"/>
            <w:vAlign w:val="bottom"/>
          </w:tcPr>
          <w:p w14:paraId="437458A3" w14:textId="6AEE5384" w:rsidR="008C35F1" w:rsidRDefault="008C35F1" w:rsidP="00802280">
            <w:pPr>
              <w:pStyle w:val="BodyText"/>
            </w:pPr>
            <w:r>
              <w:t xml:space="preserve">10’ Square (usually); -1 </w:t>
            </w:r>
            <w:r w:rsidR="00B43EFE">
              <w:t xml:space="preserve">Effect </w:t>
            </w:r>
            <w:r>
              <w:t>to Athletics, Hustle (excluding Damage); +1 Effect to Bulwark, Hustle (Damage), Might</w:t>
            </w:r>
          </w:p>
        </w:tc>
      </w:tr>
      <w:tr w:rsidR="008B1CA8" w:rsidRPr="00544DFA" w14:paraId="660AEC7F" w14:textId="77777777" w:rsidTr="008B1CA8">
        <w:trPr>
          <w:cantSplit/>
          <w:trHeight w:val="80"/>
        </w:trPr>
        <w:tc>
          <w:tcPr>
            <w:tcW w:w="1728" w:type="dxa"/>
            <w:shd w:val="clear" w:color="auto" w:fill="auto"/>
            <w:vAlign w:val="bottom"/>
          </w:tcPr>
          <w:p w14:paraId="011C08CB" w14:textId="77777777" w:rsidR="008C35F1" w:rsidRDefault="008C35F1" w:rsidP="00802280">
            <w:pPr>
              <w:pStyle w:val="BodyText"/>
            </w:pPr>
            <w:r>
              <w:t>Large 2</w:t>
            </w:r>
          </w:p>
        </w:tc>
        <w:tc>
          <w:tcPr>
            <w:tcW w:w="10224" w:type="dxa"/>
            <w:shd w:val="clear" w:color="auto" w:fill="auto"/>
            <w:vAlign w:val="bottom"/>
          </w:tcPr>
          <w:p w14:paraId="2B89F1B8" w14:textId="26CA1D75" w:rsidR="008C35F1" w:rsidRDefault="008C35F1" w:rsidP="00802280">
            <w:pPr>
              <w:pStyle w:val="BodyText"/>
            </w:pPr>
            <w:r>
              <w:t xml:space="preserve">20’ Square (usually); -2 </w:t>
            </w:r>
            <w:r w:rsidR="00B43EFE">
              <w:t xml:space="preserve">Effect </w:t>
            </w:r>
            <w:r>
              <w:t>to Athletics, Hustle (excluding Damage); +2 Effect to Bulwark, Hustle (Damage), Might</w:t>
            </w:r>
          </w:p>
        </w:tc>
      </w:tr>
      <w:tr w:rsidR="008B1CA8" w:rsidRPr="00544DFA" w14:paraId="4171BE9D" w14:textId="77777777" w:rsidTr="008B1CA8">
        <w:trPr>
          <w:cantSplit/>
          <w:trHeight w:val="80"/>
        </w:trPr>
        <w:tc>
          <w:tcPr>
            <w:tcW w:w="1728" w:type="dxa"/>
            <w:shd w:val="clear" w:color="auto" w:fill="auto"/>
            <w:vAlign w:val="bottom"/>
          </w:tcPr>
          <w:p w14:paraId="4C1FA282" w14:textId="77777777" w:rsidR="008C35F1" w:rsidRDefault="008C35F1" w:rsidP="00802280">
            <w:pPr>
              <w:pStyle w:val="BodyText"/>
            </w:pPr>
            <w:r>
              <w:t>Large 3</w:t>
            </w:r>
          </w:p>
        </w:tc>
        <w:tc>
          <w:tcPr>
            <w:tcW w:w="10224" w:type="dxa"/>
            <w:shd w:val="clear" w:color="auto" w:fill="auto"/>
            <w:vAlign w:val="bottom"/>
          </w:tcPr>
          <w:p w14:paraId="74AA39A1" w14:textId="459B8E38" w:rsidR="008C35F1" w:rsidRDefault="008C35F1" w:rsidP="00802280">
            <w:pPr>
              <w:pStyle w:val="BodyText"/>
            </w:pPr>
            <w:r>
              <w:t xml:space="preserve">40’ Square (usually); -3 </w:t>
            </w:r>
            <w:r w:rsidR="00B43EFE">
              <w:t xml:space="preserve">Effect </w:t>
            </w:r>
            <w:r>
              <w:t>to Athletics, Hustle (excluding Damage); +3 Effect to Bulwark, Hustle (Damage), Might</w:t>
            </w:r>
          </w:p>
        </w:tc>
      </w:tr>
      <w:tr w:rsidR="008B1CA8" w:rsidRPr="00544DFA" w14:paraId="6FB19B7E" w14:textId="77777777" w:rsidTr="008B1CA8">
        <w:trPr>
          <w:cantSplit/>
          <w:trHeight w:val="80"/>
        </w:trPr>
        <w:tc>
          <w:tcPr>
            <w:tcW w:w="1728" w:type="dxa"/>
            <w:shd w:val="clear" w:color="auto" w:fill="auto"/>
            <w:vAlign w:val="bottom"/>
          </w:tcPr>
          <w:p w14:paraId="43AA60E1" w14:textId="77777777" w:rsidR="008C35F1" w:rsidRDefault="008C35F1" w:rsidP="00802280">
            <w:pPr>
              <w:pStyle w:val="BodyText"/>
            </w:pPr>
            <w:r>
              <w:t>Large 4</w:t>
            </w:r>
          </w:p>
        </w:tc>
        <w:tc>
          <w:tcPr>
            <w:tcW w:w="10224" w:type="dxa"/>
            <w:shd w:val="clear" w:color="auto" w:fill="auto"/>
            <w:vAlign w:val="bottom"/>
          </w:tcPr>
          <w:p w14:paraId="7A537B64" w14:textId="0B81AF08" w:rsidR="008C35F1" w:rsidRDefault="008C35F1" w:rsidP="00802280">
            <w:pPr>
              <w:pStyle w:val="BodyText"/>
            </w:pPr>
            <w:r>
              <w:t xml:space="preserve">80’ Square (usually); -4 </w:t>
            </w:r>
            <w:r w:rsidR="00B43EFE">
              <w:t xml:space="preserve">Effect </w:t>
            </w:r>
            <w:r>
              <w:t>to Athletics, Hustle (excluding Damage); +4 Effect to Bulwark, Hustle (Damage), Might</w:t>
            </w:r>
          </w:p>
        </w:tc>
      </w:tr>
      <w:tr w:rsidR="008B1CA8" w:rsidRPr="00274165" w14:paraId="0B6C7C53" w14:textId="77777777" w:rsidTr="008B1CA8">
        <w:trPr>
          <w:cantSplit/>
          <w:trHeight w:val="80"/>
        </w:trPr>
        <w:tc>
          <w:tcPr>
            <w:tcW w:w="1728" w:type="dxa"/>
            <w:shd w:val="clear" w:color="auto" w:fill="auto"/>
            <w:vAlign w:val="bottom"/>
          </w:tcPr>
          <w:p w14:paraId="031419ED" w14:textId="77777777" w:rsidR="0097595A" w:rsidRPr="00274165" w:rsidRDefault="0097595A" w:rsidP="00802280">
            <w:pPr>
              <w:pStyle w:val="BodyText"/>
            </w:pPr>
            <w:r>
              <w:t>Delusion</w:t>
            </w:r>
          </w:p>
        </w:tc>
        <w:tc>
          <w:tcPr>
            <w:tcW w:w="10224" w:type="dxa"/>
            <w:shd w:val="clear" w:color="auto" w:fill="auto"/>
            <w:vAlign w:val="bottom"/>
          </w:tcPr>
          <w:p w14:paraId="35334861" w14:textId="65A3BC8A" w:rsidR="0097595A" w:rsidRPr="00274165" w:rsidRDefault="0097595A" w:rsidP="00802280">
            <w:pPr>
              <w:pStyle w:val="BodyText"/>
            </w:pPr>
            <w:r>
              <w:t xml:space="preserve">Alignment </w:t>
            </w:r>
            <w:r w:rsidR="00862AB7">
              <w:t xml:space="preserve">is </w:t>
            </w:r>
            <w:r>
              <w:t xml:space="preserve">not impacted when you deviate due to delusion (e.g., kill an </w:t>
            </w:r>
            <w:proofErr w:type="spellStart"/>
            <w:r>
              <w:t>ork</w:t>
            </w:r>
            <w:proofErr w:type="spellEnd"/>
            <w:r>
              <w:t xml:space="preserve"> because “all </w:t>
            </w:r>
            <w:proofErr w:type="spellStart"/>
            <w:r>
              <w:t>orks</w:t>
            </w:r>
            <w:proofErr w:type="spellEnd"/>
            <w:r>
              <w:t xml:space="preserve"> are evil”)</w:t>
            </w:r>
          </w:p>
        </w:tc>
      </w:tr>
      <w:tr w:rsidR="008B1CA8" w:rsidRPr="009F3CEF" w14:paraId="2226D77B" w14:textId="77777777" w:rsidTr="008B1CA8">
        <w:trPr>
          <w:cantSplit/>
          <w:trHeight w:val="80"/>
        </w:trPr>
        <w:tc>
          <w:tcPr>
            <w:tcW w:w="1728" w:type="dxa"/>
            <w:shd w:val="clear" w:color="auto" w:fill="auto"/>
            <w:vAlign w:val="bottom"/>
          </w:tcPr>
          <w:p w14:paraId="5BEA206B" w14:textId="77777777" w:rsidR="0097595A" w:rsidRDefault="0097595A" w:rsidP="00802280">
            <w:pPr>
              <w:pStyle w:val="BodyText"/>
            </w:pPr>
            <w:r>
              <w:t>Dubious Knowledge</w:t>
            </w:r>
          </w:p>
        </w:tc>
        <w:tc>
          <w:tcPr>
            <w:tcW w:w="10224" w:type="dxa"/>
            <w:shd w:val="clear" w:color="auto" w:fill="auto"/>
            <w:vAlign w:val="bottom"/>
          </w:tcPr>
          <w:p w14:paraId="3FEA7F6A" w14:textId="04288A9B" w:rsidR="0097595A" w:rsidRDefault="0097595A" w:rsidP="00802280">
            <w:pPr>
              <w:pStyle w:val="BodyText"/>
            </w:pPr>
            <w:r>
              <w:t xml:space="preserve">GM will roll 1d4 – 1d4 and apply to Effect on Knowledge tests; you are confident about results of </w:t>
            </w:r>
            <w:r w:rsidR="00181570">
              <w:t>your</w:t>
            </w:r>
            <w:r>
              <w:t xml:space="preserve"> </w:t>
            </w:r>
            <w:proofErr w:type="gramStart"/>
            <w:r>
              <w:t>Knowledge</w:t>
            </w:r>
            <w:proofErr w:type="gramEnd"/>
            <w:r>
              <w:t xml:space="preserve"> test</w:t>
            </w:r>
          </w:p>
        </w:tc>
      </w:tr>
      <w:tr w:rsidR="008B1CA8" w:rsidRPr="00544DFA" w14:paraId="30BB6567" w14:textId="77777777" w:rsidTr="008B1CA8">
        <w:trPr>
          <w:cantSplit/>
          <w:trHeight w:val="20"/>
        </w:trPr>
        <w:tc>
          <w:tcPr>
            <w:tcW w:w="1728" w:type="dxa"/>
            <w:shd w:val="clear" w:color="auto" w:fill="auto"/>
          </w:tcPr>
          <w:p w14:paraId="74FE8BEE" w14:textId="2A9D65F7" w:rsidR="00AD0C82" w:rsidRDefault="00AD0C82" w:rsidP="00802280">
            <w:pPr>
              <w:pStyle w:val="BodyText"/>
            </w:pPr>
            <w:r>
              <w:t>Noblesse-Oblige</w:t>
            </w:r>
          </w:p>
        </w:tc>
        <w:tc>
          <w:tcPr>
            <w:tcW w:w="10224" w:type="dxa"/>
            <w:shd w:val="clear" w:color="auto" w:fill="auto"/>
          </w:tcPr>
          <w:p w14:paraId="644B1D99" w14:textId="6EAF75DE" w:rsidR="00AD0C82" w:rsidRPr="00A8577F" w:rsidRDefault="008B1CA8" w:rsidP="00802280">
            <w:pPr>
              <w:pStyle w:val="BodyText"/>
            </w:pPr>
            <w:r>
              <w:t>E</w:t>
            </w:r>
            <w:r w:rsidR="00AD0C82">
              <w:t>ntitled to hospitality from nobles</w:t>
            </w:r>
            <w:r>
              <w:t>/</w:t>
            </w:r>
            <w:r w:rsidR="00F03FBE">
              <w:t>those</w:t>
            </w:r>
            <w:r w:rsidR="00AD0C82">
              <w:t xml:space="preserve"> who fancy themselves noble</w:t>
            </w:r>
            <w:r>
              <w:t xml:space="preserve"> and</w:t>
            </w:r>
            <w:r w:rsidR="00AD0C82">
              <w:t xml:space="preserve"> </w:t>
            </w:r>
            <w:r>
              <w:t>expected to</w:t>
            </w:r>
            <w:r w:rsidR="00AD0C82">
              <w:t xml:space="preserve"> extend the same courtesy</w:t>
            </w:r>
            <w:r w:rsidR="00A6554D">
              <w:t xml:space="preserve"> and to refrain from mundane tasks</w:t>
            </w:r>
            <w:r w:rsidR="00AD0C82">
              <w:t xml:space="preserve">; </w:t>
            </w:r>
            <w:r w:rsidR="00F03FBE">
              <w:t>failure give</w:t>
            </w:r>
            <w:r w:rsidR="00A02C0E">
              <w:t>s</w:t>
            </w:r>
            <w:r w:rsidR="00F03FBE">
              <w:t xml:space="preserve"> you </w:t>
            </w:r>
            <w:r w:rsidR="00AD0C82">
              <w:t>aristocratic</w:t>
            </w:r>
            <w:r>
              <w:t xml:space="preserve"> rivals</w:t>
            </w:r>
            <w:r w:rsidR="00AD0C82">
              <w:t xml:space="preserve"> </w:t>
            </w:r>
            <w:r>
              <w:t>who</w:t>
            </w:r>
            <w:r w:rsidR="00AD0C82">
              <w:t xml:space="preserve"> may refuse you the courtesy</w:t>
            </w:r>
            <w:r w:rsidR="00BA1D64">
              <w:t xml:space="preserve">. Noblesse-Oblige (Royalty) is “worth” 2 Abilities. </w:t>
            </w:r>
          </w:p>
        </w:tc>
      </w:tr>
      <w:tr w:rsidR="008B1CA8" w:rsidRPr="00544DFA" w14:paraId="78A3B819" w14:textId="77777777" w:rsidTr="008B1CA8">
        <w:trPr>
          <w:cantSplit/>
          <w:trHeight w:val="80"/>
        </w:trPr>
        <w:tc>
          <w:tcPr>
            <w:tcW w:w="1728" w:type="dxa"/>
            <w:shd w:val="clear" w:color="auto" w:fill="auto"/>
            <w:vAlign w:val="bottom"/>
          </w:tcPr>
          <w:p w14:paraId="19C5968B" w14:textId="77777777" w:rsidR="00A02C0E" w:rsidRDefault="00A02C0E" w:rsidP="00802280">
            <w:pPr>
              <w:pStyle w:val="BodyText"/>
            </w:pPr>
            <w:r>
              <w:t>Scion</w:t>
            </w:r>
          </w:p>
        </w:tc>
        <w:tc>
          <w:tcPr>
            <w:tcW w:w="10224" w:type="dxa"/>
            <w:shd w:val="clear" w:color="auto" w:fill="auto"/>
            <w:vAlign w:val="bottom"/>
          </w:tcPr>
          <w:p w14:paraId="4C2D15A2" w14:textId="77777777" w:rsidR="00A02C0E" w:rsidRDefault="00A02C0E" w:rsidP="00802280">
            <w:pPr>
              <w:pStyle w:val="BodyText"/>
            </w:pPr>
            <w:r>
              <w:t>You are offspring of a Noble with an uninherited title; like Network of Allies (members of your house)</w:t>
            </w:r>
          </w:p>
        </w:tc>
      </w:tr>
      <w:tr w:rsidR="008B1CA8" w:rsidRPr="00544DFA" w14:paraId="780B067F" w14:textId="77777777" w:rsidTr="008B1CA8">
        <w:trPr>
          <w:cantSplit/>
          <w:trHeight w:val="80"/>
        </w:trPr>
        <w:tc>
          <w:tcPr>
            <w:tcW w:w="1728" w:type="dxa"/>
            <w:shd w:val="clear" w:color="auto" w:fill="auto"/>
            <w:vAlign w:val="bottom"/>
          </w:tcPr>
          <w:p w14:paraId="7466FEE6" w14:textId="77777777" w:rsidR="00A02C0E" w:rsidRDefault="00A02C0E" w:rsidP="00802280">
            <w:pPr>
              <w:pStyle w:val="BodyText"/>
            </w:pPr>
            <w:r>
              <w:t>Superhuman Senses</w:t>
            </w:r>
          </w:p>
        </w:tc>
        <w:tc>
          <w:tcPr>
            <w:tcW w:w="10224" w:type="dxa"/>
            <w:shd w:val="clear" w:color="auto" w:fill="auto"/>
            <w:vAlign w:val="bottom"/>
          </w:tcPr>
          <w:p w14:paraId="2E4DC1A8" w14:textId="148AFDE6" w:rsidR="00A02C0E" w:rsidRDefault="00A02C0E" w:rsidP="00802280">
            <w:pPr>
              <w:pStyle w:val="BodyText"/>
            </w:pPr>
            <w:r>
              <w:t>You</w:t>
            </w:r>
            <w:r w:rsidR="00862AB7">
              <w:t xml:space="preserve"> </w:t>
            </w:r>
            <w:r>
              <w:t>have two Superhuman Senses</w:t>
            </w:r>
          </w:p>
        </w:tc>
      </w:tr>
      <w:tr w:rsidR="008B1CA8" w:rsidRPr="00544DFA" w14:paraId="5A631736" w14:textId="77777777" w:rsidTr="008B1CA8">
        <w:trPr>
          <w:cantSplit/>
          <w:trHeight w:val="80"/>
        </w:trPr>
        <w:tc>
          <w:tcPr>
            <w:tcW w:w="1728" w:type="dxa"/>
            <w:shd w:val="clear" w:color="auto" w:fill="auto"/>
            <w:vAlign w:val="bottom"/>
          </w:tcPr>
          <w:p w14:paraId="5A052661" w14:textId="5700B06F" w:rsidR="00A02C0E" w:rsidRDefault="00A02C0E" w:rsidP="00802280">
            <w:pPr>
              <w:pStyle w:val="BodyText"/>
            </w:pPr>
            <w:r>
              <w:t>Supernatural Sense</w:t>
            </w:r>
          </w:p>
        </w:tc>
        <w:tc>
          <w:tcPr>
            <w:tcW w:w="10224" w:type="dxa"/>
            <w:shd w:val="clear" w:color="auto" w:fill="auto"/>
            <w:vAlign w:val="bottom"/>
          </w:tcPr>
          <w:p w14:paraId="129E34FA" w14:textId="022E39D9" w:rsidR="00A02C0E" w:rsidRDefault="00A02C0E" w:rsidP="00802280">
            <w:pPr>
              <w:pStyle w:val="BodyText"/>
            </w:pPr>
            <w:r>
              <w:t>You have one Supernatural Sense</w:t>
            </w:r>
          </w:p>
        </w:tc>
      </w:tr>
    </w:tbl>
    <w:p w14:paraId="31B5DC4A" w14:textId="77777777" w:rsidR="00AD0C82" w:rsidRDefault="00AD0C82" w:rsidP="00802280">
      <w:pPr>
        <w:pStyle w:val="BodyText"/>
      </w:pPr>
    </w:p>
    <w:p w14:paraId="58981B89" w14:textId="1FAB7903" w:rsidR="008C35F1" w:rsidRDefault="008C35F1" w:rsidP="00802280">
      <w:pPr>
        <w:pStyle w:val="BodyText"/>
      </w:pPr>
      <w:r>
        <w:t>Superhuman</w:t>
      </w:r>
      <w:r w:rsidR="00862AB7">
        <w:t xml:space="preserve"> (with typical pairings) </w:t>
      </w:r>
      <w:r>
        <w:t xml:space="preserve">and Supernatural Senses can include: </w:t>
      </w:r>
    </w:p>
    <w:p w14:paraId="5E652B36" w14:textId="4F257593" w:rsidR="008C35F1" w:rsidRDefault="00862AB7" w:rsidP="00862AB7">
      <w:pPr>
        <w:pStyle w:val="BodyText"/>
      </w:pPr>
      <w:r>
        <w:tab/>
      </w:r>
      <w:r w:rsidR="008C35F1">
        <w:t>Superhuman Senses (Bloodhound (no cap on Observation or Recon (Chemical) tests), Smell Pheromones)</w:t>
      </w:r>
    </w:p>
    <w:p w14:paraId="6A37ABA7" w14:textId="6B1C56A0" w:rsidR="008C35F1" w:rsidRDefault="00862AB7" w:rsidP="00862AB7">
      <w:pPr>
        <w:pStyle w:val="BodyText"/>
      </w:pPr>
      <w:r>
        <w:tab/>
      </w:r>
      <w:r w:rsidR="008C35F1">
        <w:t>Superhuman Senses (Deepvision, Underwater Hearing)</w:t>
      </w:r>
    </w:p>
    <w:p w14:paraId="0BC32F7E" w14:textId="39342A3E" w:rsidR="008C35F1" w:rsidRPr="003235F4" w:rsidRDefault="00862AB7" w:rsidP="00862AB7">
      <w:pPr>
        <w:pStyle w:val="BodyText"/>
      </w:pPr>
      <w:r>
        <w:tab/>
      </w:r>
      <w:r w:rsidR="008C35F1">
        <w:t>Superhuman Senses (Distance Vision, Low Light Vision</w:t>
      </w:r>
      <w:r w:rsidR="00A02C0E">
        <w:t xml:space="preserve">; </w:t>
      </w:r>
      <w:r w:rsidR="008C35F1">
        <w:t>High Frequency Hearing, Low Frequency Hearing</w:t>
      </w:r>
      <w:r w:rsidR="00A02C0E">
        <w:t xml:space="preserve">; or </w:t>
      </w:r>
      <w:r w:rsidR="008C35F1">
        <w:t>Microscopic Vision, Sound Filter)</w:t>
      </w:r>
    </w:p>
    <w:p w14:paraId="5A01B429" w14:textId="21455894" w:rsidR="008C35F1" w:rsidRDefault="00862AB7" w:rsidP="00862AB7">
      <w:pPr>
        <w:pStyle w:val="BodyText"/>
      </w:pPr>
      <w:r>
        <w:tab/>
      </w:r>
      <w:r w:rsidR="008C35F1">
        <w:t>Superhuman Senses (Tremorsense, Ultravision)</w:t>
      </w:r>
    </w:p>
    <w:p w14:paraId="7A4B4631" w14:textId="7C63E740" w:rsidR="008C35F1" w:rsidRDefault="00862AB7" w:rsidP="00862AB7">
      <w:pPr>
        <w:pStyle w:val="BodyText"/>
      </w:pPr>
      <w:r>
        <w:tab/>
      </w:r>
      <w:r w:rsidR="008C35F1">
        <w:t>Supernatural Sense</w:t>
      </w:r>
      <w:r>
        <w:t xml:space="preserve"> </w:t>
      </w:r>
      <w:r w:rsidR="008C35F1">
        <w:t>(Darkvision</w:t>
      </w:r>
      <w:r>
        <w:t xml:space="preserve">, </w:t>
      </w:r>
      <w:r w:rsidR="008C35F1">
        <w:t>Deathsense</w:t>
      </w:r>
      <w:r>
        <w:t xml:space="preserve">, </w:t>
      </w:r>
      <w:r w:rsidR="008C35F1">
        <w:t>Infravision</w:t>
      </w:r>
      <w:r>
        <w:t xml:space="preserve">, </w:t>
      </w:r>
      <w:r w:rsidR="008C35F1">
        <w:t>Inorganic Olfaction</w:t>
      </w:r>
      <w:r>
        <w:t xml:space="preserve">, </w:t>
      </w:r>
      <w:r w:rsidR="008C35F1">
        <w:t>Lifesense</w:t>
      </w:r>
      <w:r>
        <w:t xml:space="preserve">, </w:t>
      </w:r>
      <w:r w:rsidR="008C35F1">
        <w:t>Metallic Olfaction</w:t>
      </w:r>
      <w:r>
        <w:t xml:space="preserve">, </w:t>
      </w:r>
      <w:r w:rsidR="008C35F1">
        <w:t>Subsonic Hearing</w:t>
      </w:r>
      <w:r>
        <w:t xml:space="preserve">, or </w:t>
      </w:r>
      <w:r w:rsidR="008C35F1">
        <w:t>Ultrasonic Hearing)</w:t>
      </w:r>
    </w:p>
    <w:p w14:paraId="2D646066" w14:textId="77777777" w:rsidR="002722B6" w:rsidRDefault="002722B6" w:rsidP="00802280">
      <w:pPr>
        <w:pStyle w:val="BodyText"/>
      </w:pPr>
    </w:p>
    <w:p w14:paraId="292702C1" w14:textId="2C7B9064" w:rsidR="008A4964" w:rsidRDefault="008A4964" w:rsidP="008A4964">
      <w:pPr>
        <w:pStyle w:val="BodyText"/>
      </w:pPr>
      <w:r>
        <w:br/>
      </w:r>
    </w:p>
    <w:p w14:paraId="571DDFE2" w14:textId="77777777" w:rsidR="008A4964" w:rsidRDefault="008A4964">
      <w:pPr>
        <w:rPr>
          <w:rFonts w:ascii="Arial" w:eastAsia="Arial" w:hAnsi="Arial"/>
          <w:sz w:val="16"/>
          <w:szCs w:val="16"/>
        </w:rPr>
      </w:pPr>
      <w:r>
        <w:br w:type="page"/>
      </w:r>
    </w:p>
    <w:p w14:paraId="551BE894" w14:textId="1A6C34F2" w:rsidR="00317EFF" w:rsidRPr="003E4C9D" w:rsidRDefault="003E1DAF" w:rsidP="00317EFF">
      <w:pPr>
        <w:pStyle w:val="Heading1"/>
        <w:rPr>
          <w:rFonts w:asciiTheme="minorHAnsi" w:hAnsiTheme="minorHAnsi" w:cstheme="minorHAnsi"/>
          <w:sz w:val="28"/>
          <w:szCs w:val="28"/>
        </w:rPr>
      </w:pPr>
      <w:bookmarkStart w:id="50" w:name="_Toc163926086"/>
      <w:r>
        <w:rPr>
          <w:rFonts w:asciiTheme="minorHAnsi" w:hAnsiTheme="minorHAnsi" w:cstheme="minorHAnsi"/>
          <w:sz w:val="28"/>
          <w:szCs w:val="28"/>
        </w:rPr>
        <w:lastRenderedPageBreak/>
        <w:t>Property</w:t>
      </w:r>
      <w:bookmarkEnd w:id="50"/>
    </w:p>
    <w:p w14:paraId="2AB65CB8" w14:textId="77777777" w:rsidR="00317EFF" w:rsidRDefault="00317EFF" w:rsidP="00802280">
      <w:pPr>
        <w:pStyle w:val="BodyText"/>
      </w:pPr>
      <w:r>
        <w:t xml:space="preserve">You can have pretty much any item with which you are proficient, which some exceptions. You can only have one of the following (and you must be proficient with a weapon if you choose it): Field Armor, Heavy Armor, Clockwork Crossbow, Double Crossbow, Pistol Crossbow, Repeating Crossbow, Underwater Crossbow, or Firearm. If you have Debt, you must increase your Debt by an additional </w:t>
      </w:r>
      <w:r w:rsidRPr="002903BC">
        <w:t>£</w:t>
      </w:r>
      <w:r>
        <w:t xml:space="preserve">1 for each item you have or </w:t>
      </w:r>
      <w:r w:rsidRPr="002903BC">
        <w:t>£</w:t>
      </w:r>
      <w:r>
        <w:t xml:space="preserve">10 for one of the exceptional items; ammo that fits in a dedicated container counts as 1 item. </w:t>
      </w:r>
    </w:p>
    <w:p w14:paraId="310FC85A" w14:textId="4E5605C9" w:rsidR="00317EFF" w:rsidRDefault="00317EFF" w:rsidP="00802280">
      <w:pPr>
        <w:pStyle w:val="BodyText"/>
      </w:pPr>
      <w:r>
        <w:tab/>
        <w:t>You can carry 8 Bulk without Encumbrance</w:t>
      </w:r>
      <w:r w:rsidR="00757253">
        <w:t xml:space="preserve"> or up to 16 Bulk with Light Encumbrance; you generally cannot have more than 16 Bulk</w:t>
      </w:r>
      <w:r>
        <w:t xml:space="preserve">. A Medium creature treats </w:t>
      </w:r>
      <w:proofErr w:type="gramStart"/>
      <w:r>
        <w:t>Small</w:t>
      </w:r>
      <w:proofErr w:type="gramEnd"/>
      <w:r>
        <w:t xml:space="preserve"> items as having </w:t>
      </w:r>
      <w:r>
        <w:rPr>
          <w:rFonts w:cs="Arial"/>
        </w:rPr>
        <w:t>⅛</w:t>
      </w:r>
      <w:r>
        <w:t xml:space="preserve"> Bulk and Large items as having 8x Bulk. A creature of your Size is 6 Bulk; creatures of larger size than you are too bulky to carry, but a creature of 1 Size smaller is ¾ Bulk and creatures of 2 sizes smaller are negligible Bulk. This assumes you are attempting to carry the creature in the most efficient way possible; a halfling used as a weapon by a human would be a 4 Bulk weapon (and not a very good one). See Might for carrying a heavy load (as opposed to a Bulky one). </w:t>
      </w:r>
    </w:p>
    <w:p w14:paraId="4585DF70" w14:textId="77777777" w:rsidR="00317EFF" w:rsidRDefault="00317EFF" w:rsidP="00802280">
      <w:pPr>
        <w:pStyle w:val="BodyText"/>
      </w:pPr>
      <w:r>
        <w:tab/>
        <w:t xml:space="preserve">To a Medium creature, a 5’ cube can contain 125 Bulk (or about 16 Bulk for a Large creature and 2000 Bulk for a Small creature). Ideal Medium Bulk is how heavy a thing would be if turned into liquid or squished into jelly to fit in a 1-foot cube, which is 1 Bulk for a Medium creature (Flotsam is used as a baseline for gear because gear is normally not squished into powder or liquid when stored in a backpack). The following substances have an Ideal Medium Bulk of 1 (or 1/8 for Ideal Large Bulk and 16 for Ideal Small Bulk): </w:t>
      </w:r>
    </w:p>
    <w:p w14:paraId="3BD9B51D" w14:textId="131A6881" w:rsidR="00317EFF" w:rsidRDefault="00317EFF" w:rsidP="00802280">
      <w:pPr>
        <w:pStyle w:val="BodyText"/>
      </w:pPr>
      <w:r>
        <w:tab/>
      </w:r>
      <w:r w:rsidR="00657318">
        <w:t>Major</w:t>
      </w:r>
      <w:r>
        <w:t xml:space="preserve"> Buoyant Material (Balsawood): ½ Stone of Balsa or Wool, or about 1000 pounds in a 5’ cube. </w:t>
      </w:r>
    </w:p>
    <w:p w14:paraId="2A05E2D1" w14:textId="667664B4" w:rsidR="00317EFF" w:rsidRDefault="00317EFF" w:rsidP="00802280">
      <w:pPr>
        <w:pStyle w:val="BodyText"/>
      </w:pPr>
      <w:r>
        <w:tab/>
      </w:r>
      <w:r w:rsidR="00657318">
        <w:t>Greater</w:t>
      </w:r>
      <w:r>
        <w:t xml:space="preserve"> Buoyant Material (Flotsam): 1 Stone of Flotsam, or about 2000 pounds (1 ton) in a 5’ cube. </w:t>
      </w:r>
    </w:p>
    <w:p w14:paraId="3EDB3821" w14:textId="604EC609" w:rsidR="00317EFF" w:rsidRDefault="00317EFF" w:rsidP="00802280">
      <w:pPr>
        <w:pStyle w:val="BodyText"/>
      </w:pPr>
      <w:r>
        <w:tab/>
      </w:r>
      <w:r w:rsidR="00657318">
        <w:t>Moderate</w:t>
      </w:r>
      <w:r>
        <w:t xml:space="preserve"> Buoyant Material (Wood): 3 Stone of Oak, 2 Stone of Cedar or Flour. For simplicity, you can assume 2 Stone Ideal Bulk, or 2 tons in a 5’ cube. </w:t>
      </w:r>
    </w:p>
    <w:p w14:paraId="7B051969" w14:textId="5FD5DE57" w:rsidR="00317EFF" w:rsidRDefault="00317EFF" w:rsidP="00802280">
      <w:pPr>
        <w:pStyle w:val="BodyText"/>
      </w:pPr>
      <w:r>
        <w:tab/>
      </w:r>
      <w:r w:rsidR="00657318">
        <w:t>Lesser</w:t>
      </w:r>
      <w:r>
        <w:t xml:space="preserve"> Density Material (Water): 4 Stone of Water, (fresh) Flesh, Amber, or Rosewood, or about 4 tons in a 5’ cube. </w:t>
      </w:r>
    </w:p>
    <w:p w14:paraId="0DACBFAB" w14:textId="0AF57F4C" w:rsidR="00317EFF" w:rsidRDefault="00317EFF" w:rsidP="00802280">
      <w:pPr>
        <w:pStyle w:val="BodyText"/>
      </w:pPr>
      <w:r>
        <w:tab/>
      </w:r>
      <w:r w:rsidR="00657318">
        <w:t>Moderate</w:t>
      </w:r>
      <w:r>
        <w:t xml:space="preserve"> Density Material (Earth): 6 Stone of packed earth, 10 Stone of brick or glass, 12 Stone of basalt. For simplicity, you can assume 8 Stone Ideal Bulk, or 8 tons in a 5’ cube. Note: Aluminum has the density of Earth, even though it is a metal. </w:t>
      </w:r>
    </w:p>
    <w:p w14:paraId="3741B39A" w14:textId="7146D486" w:rsidR="00317EFF" w:rsidRDefault="00317EFF" w:rsidP="00802280">
      <w:pPr>
        <w:pStyle w:val="BodyText"/>
      </w:pPr>
      <w:r>
        <w:tab/>
      </w:r>
      <w:r w:rsidR="00657318">
        <w:t>Greater</w:t>
      </w:r>
      <w:r>
        <w:t xml:space="preserve"> Density Material (Gem): 12 Stone of diamond, 16 Stone of sapphire. For simplicity, you can assume </w:t>
      </w:r>
      <w:r w:rsidR="00657318">
        <w:t>Greater</w:t>
      </w:r>
      <w:r>
        <w:t xml:space="preserve"> Density Material has 16 Stone Ideal Bulk, or 16 tons in a 5’ cube. </w:t>
      </w:r>
    </w:p>
    <w:p w14:paraId="6E93E26D" w14:textId="181B1CDC" w:rsidR="00317EFF" w:rsidRDefault="00317EFF" w:rsidP="00802280">
      <w:pPr>
        <w:pStyle w:val="BodyText"/>
      </w:pPr>
      <w:r>
        <w:tab/>
      </w:r>
      <w:r w:rsidR="00657318">
        <w:t>Major</w:t>
      </w:r>
      <w:r>
        <w:t xml:space="preserve"> Density Material (Metal): 30 Stone of steel, 34 Stone of copper, 41 Stone of silver, 44 Stone of lead, 54 Stone of mercury. For simplicity, you can assume </w:t>
      </w:r>
      <w:r w:rsidR="00657318">
        <w:t>Major</w:t>
      </w:r>
      <w:r>
        <w:t xml:space="preserve"> Density Material has 32 Stone Ideal Bulk, or 32 tons in a 5’ cube. </w:t>
      </w:r>
    </w:p>
    <w:p w14:paraId="3A625460" w14:textId="03E32ECD" w:rsidR="00317EFF" w:rsidRDefault="00317EFF" w:rsidP="00802280">
      <w:pPr>
        <w:pStyle w:val="BodyText"/>
      </w:pPr>
      <w:r>
        <w:tab/>
      </w:r>
      <w:r w:rsidR="00657318">
        <w:t>Extraordinary</w:t>
      </w:r>
      <w:r>
        <w:t xml:space="preserve"> Density Material (Heavy Metal): 75 Stone of gold, 83 Stone of platinum, 88 Stone of platinum coins (which are crystallized osmium). For simplicity, you can assume </w:t>
      </w:r>
      <w:r w:rsidR="00657318">
        <w:t>Extraordinary</w:t>
      </w:r>
      <w:r>
        <w:t xml:space="preserve"> Density Material has a 64 Stone Ideal Bulk, or 64 tons in a 5’ cube. </w:t>
      </w:r>
    </w:p>
    <w:p w14:paraId="694BCC8D" w14:textId="77777777" w:rsidR="00317EFF" w:rsidRDefault="00317EFF" w:rsidP="00802280">
      <w:pPr>
        <w:pStyle w:val="BodyText"/>
      </w:pPr>
      <w:r>
        <w:tab/>
        <w:t>Impossible Density Material (Adamantium): 128 Stone x Level of adamantium. Adamantium can have different densities depending upon purity; adamantium coins are alloyed with iron to have the density of other precious metals, but the highest grades of adamantium (20</w:t>
      </w:r>
      <w:r w:rsidRPr="00E50F2C">
        <w:rPr>
          <w:vertAlign w:val="superscript"/>
        </w:rPr>
        <w:t>th</w:t>
      </w:r>
      <w:r>
        <w:t xml:space="preserve"> Level) are 2560 Stone per Ideal Bulk. For comparison, the density of the sun’s core is 600 Stone per Bulk. </w:t>
      </w:r>
    </w:p>
    <w:p w14:paraId="1BF329B9" w14:textId="219AC364" w:rsidR="00317EFF" w:rsidRDefault="00317EFF" w:rsidP="00802280">
      <w:pPr>
        <w:pStyle w:val="BodyText"/>
      </w:pPr>
      <w:r w:rsidRPr="00DE31E0">
        <w:rPr>
          <w:b/>
          <w:bCs/>
        </w:rPr>
        <w:t>Subsistence Lifestyle</w:t>
      </w:r>
      <w:r>
        <w:t xml:space="preserve">: Examples of </w:t>
      </w:r>
      <w:r w:rsidR="00A63256">
        <w:t>Lesser</w:t>
      </w:r>
      <w:r>
        <w:t xml:space="preserve"> (Subsistence) Holdings are a cave that nobody has said isn’t yours in the wilderness near natural sources of water and food, a rural hut with some chickens and a field, plus a family or farm hands who can provide you with food and simple necessities; an urban bolt hole near a well and a refuse dump; or perhaps you are sponging money off your spouse or parents, though they have little to spare.</w:t>
      </w:r>
    </w:p>
    <w:p w14:paraId="5A945248" w14:textId="2E9DF642" w:rsidR="00317EFF" w:rsidRDefault="00317EFF" w:rsidP="00802280">
      <w:pPr>
        <w:pStyle w:val="BodyText"/>
      </w:pPr>
      <w:r w:rsidRPr="00DE31E0">
        <w:rPr>
          <w:b/>
          <w:bCs/>
        </w:rPr>
        <w:t>Comfortable Lifestyle</w:t>
      </w:r>
      <w:r>
        <w:t xml:space="preserve">: Examples of </w:t>
      </w:r>
      <w:r w:rsidR="00A63256">
        <w:t>Moderate</w:t>
      </w:r>
      <w:r>
        <w:t xml:space="preserve"> (Comfortable) Holdings are a lodge in the wilderness in an area with plentiful natural resources; a farmhouse with livestock, fields, and a few field hands who provide sufficient profit from sales to local markets for you to maintain a Comfortable Lifestyle; or an inn or shop, with assistants who run it to produce enough income for you to maintain a Comfortable Lifestyle. </w:t>
      </w:r>
    </w:p>
    <w:p w14:paraId="07257737" w14:textId="0549794F" w:rsidR="00317EFF" w:rsidRDefault="00317EFF" w:rsidP="00802280">
      <w:pPr>
        <w:pStyle w:val="BodyText"/>
      </w:pPr>
      <w:r w:rsidRPr="00DE31E0">
        <w:rPr>
          <w:b/>
          <w:bCs/>
        </w:rPr>
        <w:t>Fine Lifestyle</w:t>
      </w:r>
      <w:r>
        <w:t xml:space="preserve">: Examples of </w:t>
      </w:r>
      <w:r w:rsidR="00A63256">
        <w:t>Greater</w:t>
      </w:r>
      <w:r>
        <w:t xml:space="preserve"> (Fine) Holdings are a manor with peasants and professionals who tend the fields, perform upkeep, and produce goods for export, with profits sufficient for you to maintain a Fine Lifestyle; or a mansion in a city, plus real and human capital around the city that produce income sufficient for you to maintain a Fine Lifestyle. </w:t>
      </w:r>
    </w:p>
    <w:p w14:paraId="58767158" w14:textId="5A076768" w:rsidR="00757253" w:rsidRDefault="00757253" w:rsidP="00757253">
      <w:pPr>
        <w:pStyle w:val="BodyText"/>
      </w:pPr>
      <w:r>
        <w:rPr>
          <w:b/>
          <w:bCs/>
        </w:rPr>
        <w:t>Extravagant</w:t>
      </w:r>
      <w:r w:rsidRPr="00DE31E0">
        <w:rPr>
          <w:b/>
          <w:bCs/>
        </w:rPr>
        <w:t xml:space="preserve"> Lifestyle</w:t>
      </w:r>
      <w:r>
        <w:t xml:space="preserve">: You probably live in a palace and all but own an entire town or a substantial portion of a city. </w:t>
      </w:r>
    </w:p>
    <w:p w14:paraId="435B3167" w14:textId="77777777" w:rsidR="00317EFF" w:rsidRDefault="00317EFF" w:rsidP="00317EFF">
      <w:pPr>
        <w:rPr>
          <w:rFonts w:ascii="Arial" w:eastAsia="Arial" w:hAnsi="Arial"/>
          <w:sz w:val="16"/>
          <w:szCs w:val="16"/>
        </w:rPr>
      </w:pPr>
      <w:r>
        <w:br w:type="page"/>
      </w:r>
    </w:p>
    <w:p w14:paraId="1C830DA5" w14:textId="77777777" w:rsidR="00317EFF" w:rsidRDefault="00317EFF" w:rsidP="00317EFF">
      <w:pPr>
        <w:pStyle w:val="Heading2"/>
      </w:pPr>
      <w:bookmarkStart w:id="51" w:name="_Toc163926087"/>
      <w:r>
        <w:lastRenderedPageBreak/>
        <w:t>Crafting</w:t>
      </w:r>
      <w:bookmarkEnd w:id="51"/>
    </w:p>
    <w:p w14:paraId="5BCC2F44" w14:textId="0F9D627A" w:rsidR="00317EFF" w:rsidRDefault="00317EFF" w:rsidP="008C39DC">
      <w:pPr>
        <w:pStyle w:val="Heading3"/>
      </w:pPr>
      <w:r>
        <w:t>Preparatio</w:t>
      </w:r>
      <w:r w:rsidR="00F37B75">
        <w:t>n</w:t>
      </w:r>
    </w:p>
    <w:p w14:paraId="444D4925" w14:textId="2756EB0E" w:rsidR="00317EFF" w:rsidRDefault="001D495B" w:rsidP="00802280">
      <w:pPr>
        <w:pStyle w:val="BodyText"/>
      </w:pPr>
      <w:r>
        <w:t xml:space="preserve">Crafting tests can be Focused or Diffuse Knowledge tests. See Skills (Focused/Diffuse Knowledge </w:t>
      </w:r>
      <w:r w:rsidR="00203CC7">
        <w:t>T</w:t>
      </w:r>
      <w:r>
        <w:t xml:space="preserve">ests). </w:t>
      </w:r>
      <w:r w:rsidR="00317EFF">
        <w:t xml:space="preserve">Once you have </w:t>
      </w:r>
      <w:r w:rsidR="00BF09A2">
        <w:t>an</w:t>
      </w:r>
      <w:r w:rsidR="00317EFF">
        <w:t xml:space="preserve"> applicable raw material, identify </w:t>
      </w:r>
      <w:r w:rsidR="00B84DD0">
        <w:t>a Substrate</w:t>
      </w:r>
      <w:r w:rsidR="00317EFF">
        <w:t xml:space="preserve"> you want to craft and select the applicable Material: </w:t>
      </w:r>
    </w:p>
    <w:p w14:paraId="3DD5D51C" w14:textId="77777777" w:rsidR="00221405" w:rsidRDefault="00221405" w:rsidP="00221405">
      <w:pPr>
        <w:pStyle w:val="Heading4"/>
      </w:pPr>
      <w:r>
        <w:t>Raw Material Cost</w:t>
      </w:r>
    </w:p>
    <w:p w14:paraId="4F5D7A93" w14:textId="77777777" w:rsidR="00221405" w:rsidRDefault="00221405" w:rsidP="00221405">
      <w:pPr>
        <w:pStyle w:val="BodyText"/>
      </w:pPr>
      <w:r>
        <w:t xml:space="preserve">Unless otherwise indicated, Raw Material costs for Substrates are nominal. </w:t>
      </w:r>
    </w:p>
    <w:p w14:paraId="63FBF9DD" w14:textId="2D4CD1A6" w:rsidR="00317EFF" w:rsidRDefault="00317EFF" w:rsidP="00291973">
      <w:pPr>
        <w:pStyle w:val="Heading4"/>
      </w:pPr>
      <w:r>
        <w:t>Biological Material</w:t>
      </w:r>
    </w:p>
    <w:p w14:paraId="54AD82ED" w14:textId="77777777" w:rsidR="00317EFF" w:rsidRDefault="00317EFF" w:rsidP="00802280">
      <w:pPr>
        <w:pStyle w:val="BodyText"/>
      </w:pPr>
      <w:r>
        <w:tab/>
        <w:t xml:space="preserve">Arthropodological Material (aka “Chitin”) is taken from arachnids, insects, and other arthropods. It is sometimes referred to as chitin but includes other components, as well. However, it does not include polymers, such as spiderweb. </w:t>
      </w:r>
    </w:p>
    <w:p w14:paraId="6660798E" w14:textId="355DBAEF" w:rsidR="00BF09A2" w:rsidRDefault="00317EFF" w:rsidP="00802280">
      <w:pPr>
        <w:pStyle w:val="BodyText"/>
      </w:pPr>
      <w:r>
        <w:tab/>
        <w:t xml:space="preserve">Botanical Material (aka Wood) is taken from plants. It is sometimes referred to as wood but includes other components, as well, such as stalks and leaves. However, it does not include polymers, such as sap. </w:t>
      </w:r>
      <w:r w:rsidR="00BF09A2">
        <w:t xml:space="preserve">Botanical Material is used to craft Antibotanicals (or Toxin (Disease)). It may be noted that all Botanical Diseases do not refer to the disease of plants, but rather plant-based disease infecting animals, all of which are Pseudomagical; they are typically referred to as Cryptobotanical Diseases. </w:t>
      </w:r>
    </w:p>
    <w:p w14:paraId="407A392F" w14:textId="2129EC30" w:rsidR="00317EFF" w:rsidRDefault="00317EFF" w:rsidP="00802280">
      <w:pPr>
        <w:pStyle w:val="BodyText"/>
      </w:pPr>
      <w:r>
        <w:tab/>
        <w:t xml:space="preserve">Chordate Material (aka Animal) is taken from animals that have a spinal cord. It is sometimes referred to as animal material but does not include animals that lack a spinal cord, nor does it include polymers, which for the purposes of these rules include silk, wool, and other fabrics. </w:t>
      </w:r>
      <w:r w:rsidR="00BF09A2">
        <w:t xml:space="preserve">Chordate Material is used to craft Wolfsbane (or for the crafting of Toxin (Disease)). This class of Disease is always Pseudomagical and are typically referred to as Lycanthropic Diseases (even those that turn you into something other than a wolf) or, if you want to get technical, Cryptozoological Diseases. </w:t>
      </w:r>
    </w:p>
    <w:p w14:paraId="33B3C3AA" w14:textId="7982E12F" w:rsidR="00BF09A2" w:rsidRDefault="00BF09A2" w:rsidP="00802280">
      <w:pPr>
        <w:pStyle w:val="BodyText"/>
      </w:pPr>
      <w:r>
        <w:tab/>
        <w:t xml:space="preserve">Cryptozoological Material is used to craft Antivirals (or for the crafting of Toxin (Disease)). Viral disease is considered Cryptozoological even though it is not Pseudomagical. Microbiological Material is also a </w:t>
      </w:r>
      <w:r w:rsidR="00F254BE">
        <w:t>Prerequisite Knowledge</w:t>
      </w:r>
      <w:r>
        <w:t xml:space="preserve"> (though not a required Material) for crafting Antivirals and Viral Disease. </w:t>
      </w:r>
    </w:p>
    <w:p w14:paraId="0594419F" w14:textId="36E5F40D" w:rsidR="00BF09A2" w:rsidRDefault="00317EFF" w:rsidP="00802280">
      <w:pPr>
        <w:pStyle w:val="BodyText"/>
      </w:pPr>
      <w:r>
        <w:tab/>
        <w:t xml:space="preserve">Fungal is taken from fungi. </w:t>
      </w:r>
      <w:r w:rsidR="00BF09A2">
        <w:t xml:space="preserve">Fungal Material is used to craft Antifungals (or for the crafting of Toxin (Disease)). Cryptomycological Diseases also exist. </w:t>
      </w:r>
    </w:p>
    <w:p w14:paraId="24D31C0C" w14:textId="24C2D2F7" w:rsidR="00BF09A2" w:rsidRDefault="00317EFF" w:rsidP="00802280">
      <w:pPr>
        <w:pStyle w:val="BodyText"/>
      </w:pPr>
      <w:r>
        <w:tab/>
        <w:t xml:space="preserve">Malacological Material is taken from mollusks, worms, and, in general, animals that have neither a spinal cord nor an exoskeleton. For the crafting of permanent items, it includes material taken from oozes that fall under the category of Microbiology (aka </w:t>
      </w:r>
      <w:proofErr w:type="spellStart"/>
      <w:r>
        <w:t>Macrobiology</w:t>
      </w:r>
      <w:proofErr w:type="spellEnd"/>
      <w:r>
        <w:t xml:space="preserve">, which is also frequently more applicable in a crafting context). </w:t>
      </w:r>
      <w:r w:rsidR="00BF09A2">
        <w:t xml:space="preserve">Malacological Material is used to craft Antiparasitics (or for the crafting of Toxin (Disease)). Cryptomalacological Diseases also exist. </w:t>
      </w:r>
    </w:p>
    <w:p w14:paraId="51E7B354" w14:textId="77777777" w:rsidR="00BF09A2" w:rsidRDefault="00BF09A2" w:rsidP="00802280">
      <w:pPr>
        <w:pStyle w:val="BodyText"/>
      </w:pPr>
      <w:r>
        <w:tab/>
        <w:t xml:space="preserve">Microbiological Material is used for the creation of Antibiotics (or for the crafting of Toxin (Disease)). It is distinguished from Malacological Material in a medical context but the two are equivalent. Cryptomicrobiological Diseases also exist. </w:t>
      </w:r>
    </w:p>
    <w:p w14:paraId="360B8968" w14:textId="6EABCB5E" w:rsidR="00317EFF" w:rsidRDefault="00317EFF" w:rsidP="00802280">
      <w:pPr>
        <w:pStyle w:val="BodyText"/>
      </w:pPr>
      <w:r>
        <w:tab/>
        <w:t xml:space="preserve">Polymer includes polymers taken from living creatures, such as wool (and generally any fabric), silk, and sap. Polymers can be nonbiologic, as well, and some pseudomagical fungi and oozes produce polymers. </w:t>
      </w:r>
      <w:r w:rsidR="00C91015">
        <w:t xml:space="preserve">It should be noted that “polymer” can include things that are technically not polymers. </w:t>
      </w:r>
    </w:p>
    <w:p w14:paraId="5FBA1A94" w14:textId="06442207" w:rsidR="00317EFF" w:rsidRDefault="00317EFF" w:rsidP="00291973">
      <w:pPr>
        <w:pStyle w:val="Heading4"/>
      </w:pPr>
      <w:r>
        <w:t>Nonbiologic Material</w:t>
      </w:r>
    </w:p>
    <w:p w14:paraId="019A7E7B" w14:textId="3D7FAEE4" w:rsidR="00317EFF" w:rsidRDefault="00317EFF" w:rsidP="00802280">
      <w:pPr>
        <w:pStyle w:val="BodyText"/>
      </w:pPr>
      <w:r>
        <w:tab/>
        <w:t>Elemental Air</w:t>
      </w:r>
      <w:r w:rsidR="00BF09A2">
        <w:t>, Earth, and Water are</w:t>
      </w:r>
      <w:r>
        <w:t xml:space="preserve"> used to craft Magic Items. It must generally be extracted just prior to crafting. See Skills, Alchemy. </w:t>
      </w:r>
    </w:p>
    <w:p w14:paraId="62541C4F" w14:textId="780D917C" w:rsidR="00317EFF" w:rsidRDefault="00317EFF" w:rsidP="00802280">
      <w:pPr>
        <w:pStyle w:val="BodyText"/>
      </w:pPr>
      <w:r>
        <w:tab/>
        <w:t xml:space="preserve">Glass includes gems that are technically not glass and is often a prerequisite for working with special materials using techniques reminiscent of glassmaking. </w:t>
      </w:r>
    </w:p>
    <w:p w14:paraId="4FCEDE69" w14:textId="77777777" w:rsidR="00317EFF" w:rsidRDefault="00317EFF" w:rsidP="00802280">
      <w:pPr>
        <w:pStyle w:val="BodyText"/>
      </w:pPr>
      <w:r>
        <w:tab/>
        <w:t>Metal likely requires no explanation. Most Nonbiologic Pathogens have a Stone (Nonmetallic Mineral) or Metal (Metallic Mineral) Material Component.</w:t>
      </w:r>
    </w:p>
    <w:p w14:paraId="4E374892" w14:textId="77777777" w:rsidR="00317EFF" w:rsidRDefault="00317EFF" w:rsidP="00802280">
      <w:pPr>
        <w:pStyle w:val="BodyText"/>
      </w:pPr>
      <w:r>
        <w:tab/>
        <w:t xml:space="preserve">Polymer includes polymers not taken from living creatures, such as crude oil. Polymers can also be biological materials. </w:t>
      </w:r>
    </w:p>
    <w:p w14:paraId="39E7EE7E" w14:textId="77777777" w:rsidR="00317EFF" w:rsidRDefault="00317EFF" w:rsidP="00802280">
      <w:pPr>
        <w:pStyle w:val="BodyText"/>
      </w:pPr>
      <w:r>
        <w:tab/>
        <w:t xml:space="preserve">Stone includes natural (e.g., granite) and artificial (e.g., ceramic) stone. It also includes dirt and sand to the extent they are clumped together (as opposed to melted sand, which is used to make glass). Most Nonbiologic Pathogens have a Stone (Nonmetallic Mineral) or Metal (Metallic Mineral) Material Component. </w:t>
      </w:r>
    </w:p>
    <w:p w14:paraId="18433C39" w14:textId="0903A5C9" w:rsidR="00317EFF" w:rsidRDefault="000032EF" w:rsidP="008C39DC">
      <w:pPr>
        <w:pStyle w:val="Heading3"/>
      </w:pPr>
      <w:r>
        <w:t>Permanent</w:t>
      </w:r>
      <w:r w:rsidR="00C90F7D">
        <w:t xml:space="preserve"> Items</w:t>
      </w:r>
    </w:p>
    <w:p w14:paraId="7C015E9B" w14:textId="2CED6970" w:rsidR="00293E65" w:rsidRDefault="00F45A56" w:rsidP="00802280">
      <w:pPr>
        <w:pStyle w:val="BodyText"/>
      </w:pPr>
      <w:r>
        <w:t>A</w:t>
      </w:r>
      <w:r w:rsidR="00317EFF">
        <w:t xml:space="preserve">ttempt </w:t>
      </w:r>
      <w:r w:rsidR="009631A3">
        <w:t>Tool Use</w:t>
      </w:r>
      <w:r w:rsidR="00317EFF">
        <w:t xml:space="preserve"> (Tinker)</w:t>
      </w:r>
      <w:r w:rsidR="00581668">
        <w:t xml:space="preserve">, Observation (Appraise), and </w:t>
      </w:r>
      <w:r w:rsidR="00D01F59">
        <w:t>Mechanics (Craft)</w:t>
      </w:r>
      <w:r w:rsidR="00581668">
        <w:t xml:space="preserve"> tests</w:t>
      </w:r>
      <w:r w:rsidR="006910C0">
        <w:t xml:space="preserve"> </w:t>
      </w:r>
      <w:r w:rsidR="00087B21">
        <w:t xml:space="preserve">as Downtime Actions </w:t>
      </w:r>
      <w:r w:rsidR="006910C0">
        <w:t xml:space="preserve">to create a </w:t>
      </w:r>
      <w:r w:rsidR="0088565C">
        <w:t xml:space="preserve">Permanent Item </w:t>
      </w:r>
      <w:r w:rsidR="006910C0">
        <w:t>Substrate</w:t>
      </w:r>
      <w:r w:rsidR="00317EFF">
        <w:t xml:space="preserve">. </w:t>
      </w:r>
      <w:r w:rsidR="009E7DEC">
        <w:t xml:space="preserve">You can work together; participants choose one or two of the </w:t>
      </w:r>
      <w:r w:rsidR="009631A3">
        <w:t>Tool Use</w:t>
      </w:r>
      <w:r w:rsidR="009E7DEC">
        <w:t xml:space="preserve">, Observation, or INT-based tests and share Knowledge with one another. </w:t>
      </w:r>
      <w:r w:rsidR="00C55744">
        <w:t>However, i</w:t>
      </w:r>
      <w:r w:rsidR="008E7EE7">
        <w:t xml:space="preserve">f no participant achieves Effect 1 or higher with Observation, you fail to notice a defect, ruining the Substrate; </w:t>
      </w:r>
      <w:r w:rsidR="00C55744">
        <w:t xml:space="preserve">and </w:t>
      </w:r>
      <w:r w:rsidR="008E7EE7">
        <w:t xml:space="preserve">if no participant achieves Effect 1 or higher with </w:t>
      </w:r>
      <w:r w:rsidR="009631A3">
        <w:t>Tool Use</w:t>
      </w:r>
      <w:r w:rsidR="008E7EE7">
        <w:t xml:space="preserve">, </w:t>
      </w:r>
      <w:r w:rsidR="00C55744">
        <w:t>a defect is introduced that</w:t>
      </w:r>
      <w:r w:rsidR="001B3B6D">
        <w:t xml:space="preserve"> ruins the Substrate. </w:t>
      </w:r>
      <w:r w:rsidR="00C55744">
        <w:t xml:space="preserve">Substrates can be Enhanced using similar tests. </w:t>
      </w:r>
    </w:p>
    <w:p w14:paraId="666A25D4" w14:textId="40313F41" w:rsidR="00317EFF" w:rsidRDefault="00293E65" w:rsidP="00802280">
      <w:pPr>
        <w:pStyle w:val="BodyText"/>
      </w:pPr>
      <w:r>
        <w:tab/>
      </w:r>
      <w:r w:rsidR="00317EFF">
        <w:t xml:space="preserve">Task Difficulty increases by 1 if you are not in a Lab or Makery (which assumes you have the appropriate Tools at hand), by 2 if you do not even have the appropriate Tools, by 3 if you use improvised Tools the GM rules are “close enough,” and by 4 if you use improvised Tools the GM rules are inadequate. </w:t>
      </w:r>
    </w:p>
    <w:p w14:paraId="16DA7EA0" w14:textId="170286D2" w:rsidR="00293E65" w:rsidRDefault="00293E65" w:rsidP="00293E65">
      <w:pPr>
        <w:pStyle w:val="Heading4"/>
      </w:pPr>
      <w:r>
        <w:t>Substrate</w:t>
      </w:r>
    </w:p>
    <w:p w14:paraId="491713AD" w14:textId="5695D5F9" w:rsidR="00093AEC" w:rsidRDefault="0084780C" w:rsidP="00802280">
      <w:pPr>
        <w:pStyle w:val="BodyText"/>
      </w:pPr>
      <w:r>
        <w:t>Substrate Degree is equal to Mechanics (</w:t>
      </w:r>
      <w:r w:rsidR="00F45A56">
        <w:t>Craft</w:t>
      </w:r>
      <w:r>
        <w:t>)</w:t>
      </w:r>
      <w:r w:rsidR="00F45A56">
        <w:t xml:space="preserve"> Effect</w:t>
      </w:r>
      <w:r>
        <w:t>.</w:t>
      </w:r>
      <w:r w:rsidR="00F45A56">
        <w:t xml:space="preserve"> Add Effect of Tool Use </w:t>
      </w:r>
      <w:r>
        <w:t xml:space="preserve">(Tinker) </w:t>
      </w:r>
      <w:r w:rsidR="00F45A56">
        <w:t xml:space="preserve">and Observation </w:t>
      </w:r>
      <w:r>
        <w:t xml:space="preserve">(Assay) </w:t>
      </w:r>
      <w:r w:rsidR="00F45A56">
        <w:t>to determine how many “</w:t>
      </w:r>
      <w:r w:rsidR="00093AEC">
        <w:t>Refined Materials</w:t>
      </w:r>
      <w:r w:rsidR="00F45A56">
        <w:t>”</w:t>
      </w:r>
      <w:r w:rsidR="00093AEC">
        <w:t xml:space="preserve"> </w:t>
      </w:r>
      <w:r w:rsidR="00F45A56">
        <w:t>you create</w:t>
      </w:r>
      <w:r w:rsidR="00093AEC">
        <w:t xml:space="preserve">. </w:t>
      </w:r>
      <w:r>
        <w:t>1</w:t>
      </w:r>
      <w:r w:rsidR="00093AEC">
        <w:t xml:space="preserve"> Refined Material is sufficient to create a Substrate for a Layer of Armor at </w:t>
      </w:r>
      <w:r w:rsidR="00E33BB4">
        <w:t>2</w:t>
      </w:r>
      <w:r w:rsidR="00093AEC">
        <w:t xml:space="preserve"> Location</w:t>
      </w:r>
      <w:r>
        <w:t>s</w:t>
      </w:r>
      <w:r w:rsidR="00093AEC">
        <w:t xml:space="preserve"> </w:t>
      </w:r>
      <w:r w:rsidR="00E33BB4">
        <w:t xml:space="preserve">or 1 Layer at 1 Location </w:t>
      </w:r>
      <w:r w:rsidR="00093AEC">
        <w:t>(see Composite Items)</w:t>
      </w:r>
      <w:r w:rsidR="00A6311C">
        <w:t>, to create ¼ of a Vehicle Substrate,</w:t>
      </w:r>
      <w:r w:rsidR="00381BA3">
        <w:t xml:space="preserve"> or</w:t>
      </w:r>
      <w:r w:rsidR="00093AEC">
        <w:t xml:space="preserve"> to create other Substrates </w:t>
      </w:r>
      <w:r w:rsidR="00F45A56">
        <w:t>(</w:t>
      </w:r>
      <w:r w:rsidR="00093AEC">
        <w:t>but see Long-Term Projects</w:t>
      </w:r>
      <w:r w:rsidR="00F45A56">
        <w:t>)</w:t>
      </w:r>
      <w:r w:rsidR="00093AEC">
        <w:t xml:space="preserve">. </w:t>
      </w:r>
      <w:r w:rsidR="00E33BB4">
        <w:t xml:space="preserve">If you will not Enhance an item, you can convert Refined Materials to a Subsistence Quality Item immediately without an additional test. </w:t>
      </w:r>
    </w:p>
    <w:tbl>
      <w:tblPr>
        <w:tblStyle w:val="TableGrid"/>
        <w:tblW w:w="11592" w:type="dxa"/>
        <w:tblInd w:w="108" w:type="dxa"/>
        <w:tblLook w:val="04A0" w:firstRow="1" w:lastRow="0" w:firstColumn="1" w:lastColumn="0" w:noHBand="0" w:noVBand="1"/>
      </w:tblPr>
      <w:tblGrid>
        <w:gridCol w:w="1584"/>
        <w:gridCol w:w="1728"/>
        <w:gridCol w:w="1296"/>
        <w:gridCol w:w="1296"/>
        <w:gridCol w:w="1872"/>
        <w:gridCol w:w="3816"/>
      </w:tblGrid>
      <w:tr w:rsidR="00203CC7" w14:paraId="5C76BA48" w14:textId="77777777" w:rsidTr="00203CC7">
        <w:trPr>
          <w:tblHeader/>
        </w:trPr>
        <w:tc>
          <w:tcPr>
            <w:tcW w:w="1584" w:type="dxa"/>
          </w:tcPr>
          <w:p w14:paraId="4985EE1F" w14:textId="77777777" w:rsidR="00203CC7" w:rsidRDefault="00203CC7" w:rsidP="00203CC7">
            <w:pPr>
              <w:pStyle w:val="BodyText"/>
            </w:pPr>
            <w:r>
              <w:t>Item</w:t>
            </w:r>
          </w:p>
        </w:tc>
        <w:tc>
          <w:tcPr>
            <w:tcW w:w="1728" w:type="dxa"/>
          </w:tcPr>
          <w:p w14:paraId="559F54A2" w14:textId="488379CE" w:rsidR="00203CC7" w:rsidRDefault="00B73E0C" w:rsidP="00203CC7">
            <w:pPr>
              <w:pStyle w:val="BodyText"/>
            </w:pPr>
            <w:r>
              <w:t>Knowledge Focus</w:t>
            </w:r>
          </w:p>
        </w:tc>
        <w:tc>
          <w:tcPr>
            <w:tcW w:w="1296" w:type="dxa"/>
          </w:tcPr>
          <w:p w14:paraId="2AA6B9BD" w14:textId="2554EC0D" w:rsidR="00203CC7" w:rsidRDefault="00203CC7" w:rsidP="00203CC7">
            <w:pPr>
              <w:pStyle w:val="BodyText"/>
            </w:pPr>
            <w:r>
              <w:t>Important</w:t>
            </w:r>
          </w:p>
        </w:tc>
        <w:tc>
          <w:tcPr>
            <w:tcW w:w="1296" w:type="dxa"/>
          </w:tcPr>
          <w:p w14:paraId="320CF3C1" w14:textId="70481305" w:rsidR="00203CC7" w:rsidRDefault="00203CC7" w:rsidP="00203CC7">
            <w:pPr>
              <w:pStyle w:val="BodyText"/>
            </w:pPr>
            <w:r>
              <w:t>Important</w:t>
            </w:r>
          </w:p>
        </w:tc>
        <w:tc>
          <w:tcPr>
            <w:tcW w:w="1872" w:type="dxa"/>
          </w:tcPr>
          <w:p w14:paraId="34D0DFB5" w14:textId="606EE8D2" w:rsidR="00203CC7" w:rsidRDefault="00203CC7" w:rsidP="00203CC7">
            <w:pPr>
              <w:pStyle w:val="BodyText"/>
            </w:pPr>
            <w:r>
              <w:t>Likely Enhancement</w:t>
            </w:r>
          </w:p>
        </w:tc>
        <w:tc>
          <w:tcPr>
            <w:tcW w:w="3816" w:type="dxa"/>
          </w:tcPr>
          <w:p w14:paraId="70FAB175" w14:textId="56AC8E03" w:rsidR="00203CC7" w:rsidRDefault="00203CC7" w:rsidP="00203CC7">
            <w:pPr>
              <w:pStyle w:val="BodyText"/>
            </w:pPr>
            <w:r>
              <w:t>Other requirements or notes</w:t>
            </w:r>
          </w:p>
        </w:tc>
      </w:tr>
      <w:tr w:rsidR="00203CC7" w14:paraId="431BEB56" w14:textId="77777777" w:rsidTr="00203CC7">
        <w:tc>
          <w:tcPr>
            <w:tcW w:w="1584" w:type="dxa"/>
          </w:tcPr>
          <w:p w14:paraId="51D541D5" w14:textId="77777777" w:rsidR="00203CC7" w:rsidRDefault="00203CC7" w:rsidP="00203CC7">
            <w:pPr>
              <w:pStyle w:val="BodyText"/>
            </w:pPr>
            <w:r>
              <w:t>Armor</w:t>
            </w:r>
          </w:p>
        </w:tc>
        <w:tc>
          <w:tcPr>
            <w:tcW w:w="1728" w:type="dxa"/>
          </w:tcPr>
          <w:p w14:paraId="0294DF90" w14:textId="38C1520A" w:rsidR="00203CC7" w:rsidRDefault="00203CC7" w:rsidP="00203CC7">
            <w:pPr>
              <w:pStyle w:val="BodyText"/>
            </w:pPr>
            <w:r>
              <w:t>Armory</w:t>
            </w:r>
          </w:p>
        </w:tc>
        <w:tc>
          <w:tcPr>
            <w:tcW w:w="1296" w:type="dxa"/>
          </w:tcPr>
          <w:p w14:paraId="2DE5D685" w14:textId="760DA83C" w:rsidR="00203CC7" w:rsidRDefault="00203CC7" w:rsidP="00203CC7">
            <w:pPr>
              <w:pStyle w:val="BodyText"/>
            </w:pPr>
            <w:r>
              <w:t>Engineer</w:t>
            </w:r>
          </w:p>
        </w:tc>
        <w:tc>
          <w:tcPr>
            <w:tcW w:w="1296" w:type="dxa"/>
          </w:tcPr>
          <w:p w14:paraId="7D4B74DF" w14:textId="593052D0" w:rsidR="00203CC7" w:rsidRDefault="00203CC7" w:rsidP="00203CC7">
            <w:pPr>
              <w:pStyle w:val="BodyText"/>
            </w:pPr>
            <w:r>
              <w:t>[Material]*</w:t>
            </w:r>
          </w:p>
        </w:tc>
        <w:tc>
          <w:tcPr>
            <w:tcW w:w="1872" w:type="dxa"/>
          </w:tcPr>
          <w:p w14:paraId="751EA671" w14:textId="5B8D5936" w:rsidR="00203CC7" w:rsidRDefault="00203CC7" w:rsidP="00203CC7">
            <w:pPr>
              <w:pStyle w:val="BodyText"/>
            </w:pPr>
            <w:r>
              <w:t>Substrate</w:t>
            </w:r>
          </w:p>
        </w:tc>
        <w:tc>
          <w:tcPr>
            <w:tcW w:w="3816" w:type="dxa"/>
          </w:tcPr>
          <w:p w14:paraId="76C6C90D" w14:textId="4C22FBB2" w:rsidR="00203CC7" w:rsidRDefault="00203CC7" w:rsidP="00203CC7">
            <w:pPr>
              <w:pStyle w:val="BodyText"/>
            </w:pPr>
          </w:p>
        </w:tc>
      </w:tr>
      <w:tr w:rsidR="00203CC7" w14:paraId="4A684E7B" w14:textId="77777777" w:rsidTr="00203CC7">
        <w:tc>
          <w:tcPr>
            <w:tcW w:w="1584" w:type="dxa"/>
          </w:tcPr>
          <w:p w14:paraId="3B8E5BF0" w14:textId="58D571DA" w:rsidR="00203CC7" w:rsidRDefault="00203CC7" w:rsidP="00203CC7">
            <w:pPr>
              <w:pStyle w:val="BodyText"/>
            </w:pPr>
            <w:r>
              <w:t>Clock</w:t>
            </w:r>
          </w:p>
        </w:tc>
        <w:tc>
          <w:tcPr>
            <w:tcW w:w="1728" w:type="dxa"/>
          </w:tcPr>
          <w:p w14:paraId="5BD1CE86" w14:textId="6B750B91" w:rsidR="00203CC7" w:rsidRDefault="00203CC7" w:rsidP="00203CC7">
            <w:pPr>
              <w:pStyle w:val="BodyText"/>
            </w:pPr>
            <w:r>
              <w:t>Horology</w:t>
            </w:r>
          </w:p>
        </w:tc>
        <w:tc>
          <w:tcPr>
            <w:tcW w:w="1296" w:type="dxa"/>
          </w:tcPr>
          <w:p w14:paraId="365DBB5C" w14:textId="1A86E2C9" w:rsidR="00203CC7" w:rsidRDefault="00203CC7" w:rsidP="00203CC7">
            <w:pPr>
              <w:pStyle w:val="BodyText"/>
            </w:pPr>
            <w:r>
              <w:t>Engineer</w:t>
            </w:r>
          </w:p>
        </w:tc>
        <w:tc>
          <w:tcPr>
            <w:tcW w:w="1296" w:type="dxa"/>
          </w:tcPr>
          <w:p w14:paraId="5F69D755" w14:textId="656387CD" w:rsidR="00203CC7" w:rsidRDefault="00203CC7" w:rsidP="00203CC7">
            <w:pPr>
              <w:pStyle w:val="BodyText"/>
            </w:pPr>
            <w:r>
              <w:t>Metal (usually)</w:t>
            </w:r>
          </w:p>
        </w:tc>
        <w:tc>
          <w:tcPr>
            <w:tcW w:w="1872" w:type="dxa"/>
          </w:tcPr>
          <w:p w14:paraId="51E72836" w14:textId="7990EED4" w:rsidR="00203CC7" w:rsidRDefault="00203CC7" w:rsidP="00203CC7">
            <w:pPr>
              <w:pStyle w:val="BodyText"/>
            </w:pPr>
            <w:r>
              <w:t>Technological</w:t>
            </w:r>
          </w:p>
        </w:tc>
        <w:tc>
          <w:tcPr>
            <w:tcW w:w="3816" w:type="dxa"/>
          </w:tcPr>
          <w:p w14:paraId="6574BC4A" w14:textId="33E42188" w:rsidR="00203CC7" w:rsidRDefault="00203CC7" w:rsidP="00203CC7">
            <w:pPr>
              <w:pStyle w:val="BodyText"/>
            </w:pPr>
            <w:r>
              <w:t>A Clock is a Tool</w:t>
            </w:r>
          </w:p>
        </w:tc>
      </w:tr>
      <w:tr w:rsidR="00203CC7" w14:paraId="59EB4AEB" w14:textId="77777777" w:rsidTr="00203CC7">
        <w:tc>
          <w:tcPr>
            <w:tcW w:w="1584" w:type="dxa"/>
          </w:tcPr>
          <w:p w14:paraId="07DDD65D" w14:textId="7220A331" w:rsidR="00203CC7" w:rsidRDefault="00203CC7" w:rsidP="00203CC7">
            <w:pPr>
              <w:pStyle w:val="BodyText"/>
            </w:pPr>
            <w:r>
              <w:t>Clothing</w:t>
            </w:r>
          </w:p>
        </w:tc>
        <w:tc>
          <w:tcPr>
            <w:tcW w:w="1728" w:type="dxa"/>
          </w:tcPr>
          <w:p w14:paraId="0AA5F830" w14:textId="0449B3E3" w:rsidR="00203CC7" w:rsidRDefault="00203CC7" w:rsidP="00203CC7">
            <w:pPr>
              <w:pStyle w:val="BodyText"/>
            </w:pPr>
            <w:r>
              <w:t>Outfitting</w:t>
            </w:r>
          </w:p>
        </w:tc>
        <w:tc>
          <w:tcPr>
            <w:tcW w:w="1296" w:type="dxa"/>
          </w:tcPr>
          <w:p w14:paraId="4D74FED7" w14:textId="5D6A5597" w:rsidR="00203CC7" w:rsidRDefault="00203CC7" w:rsidP="00203CC7">
            <w:pPr>
              <w:pStyle w:val="BodyText"/>
            </w:pPr>
            <w:r>
              <w:t>Engineer</w:t>
            </w:r>
          </w:p>
        </w:tc>
        <w:tc>
          <w:tcPr>
            <w:tcW w:w="1296" w:type="dxa"/>
          </w:tcPr>
          <w:p w14:paraId="64757544" w14:textId="44E983E0" w:rsidR="00203CC7" w:rsidRDefault="00203CC7" w:rsidP="00203CC7">
            <w:pPr>
              <w:pStyle w:val="BodyText"/>
            </w:pPr>
            <w:r>
              <w:t>[Material]*</w:t>
            </w:r>
          </w:p>
        </w:tc>
        <w:tc>
          <w:tcPr>
            <w:tcW w:w="1872" w:type="dxa"/>
          </w:tcPr>
          <w:p w14:paraId="5C0AB4BC" w14:textId="5563C5F8" w:rsidR="00203CC7" w:rsidRDefault="00203CC7" w:rsidP="00203CC7">
            <w:pPr>
              <w:pStyle w:val="BodyText"/>
            </w:pPr>
            <w:r>
              <w:t>Substrate or Aesthetic</w:t>
            </w:r>
          </w:p>
        </w:tc>
        <w:tc>
          <w:tcPr>
            <w:tcW w:w="3816" w:type="dxa"/>
          </w:tcPr>
          <w:p w14:paraId="3F45200C" w14:textId="2BFE763C" w:rsidR="00203CC7" w:rsidRDefault="00203CC7" w:rsidP="00203CC7">
            <w:pPr>
              <w:pStyle w:val="BodyText"/>
            </w:pPr>
            <w:r>
              <w:t>Fabrics are treated as Polymer</w:t>
            </w:r>
          </w:p>
        </w:tc>
      </w:tr>
      <w:tr w:rsidR="00203CC7" w14:paraId="35511B8C" w14:textId="77777777" w:rsidTr="00203CC7">
        <w:tc>
          <w:tcPr>
            <w:tcW w:w="1584" w:type="dxa"/>
          </w:tcPr>
          <w:p w14:paraId="3E2E1B89" w14:textId="123A9E50" w:rsidR="00203CC7" w:rsidRDefault="00203CC7" w:rsidP="00203CC7">
            <w:pPr>
              <w:pStyle w:val="BodyText"/>
            </w:pPr>
            <w:r>
              <w:t>Compass</w:t>
            </w:r>
          </w:p>
        </w:tc>
        <w:tc>
          <w:tcPr>
            <w:tcW w:w="1728" w:type="dxa"/>
          </w:tcPr>
          <w:p w14:paraId="510B55CB" w14:textId="1A86C8D5" w:rsidR="00203CC7" w:rsidRDefault="00203CC7" w:rsidP="00203CC7">
            <w:pPr>
              <w:pStyle w:val="BodyText"/>
            </w:pPr>
            <w:r>
              <w:t>Kinematics</w:t>
            </w:r>
          </w:p>
        </w:tc>
        <w:tc>
          <w:tcPr>
            <w:tcW w:w="1296" w:type="dxa"/>
          </w:tcPr>
          <w:p w14:paraId="60FE47FA" w14:textId="14F2B309" w:rsidR="00203CC7" w:rsidRDefault="00203CC7" w:rsidP="00203CC7">
            <w:pPr>
              <w:pStyle w:val="BodyText"/>
            </w:pPr>
            <w:r>
              <w:t>Engineer</w:t>
            </w:r>
          </w:p>
        </w:tc>
        <w:tc>
          <w:tcPr>
            <w:tcW w:w="1296" w:type="dxa"/>
          </w:tcPr>
          <w:p w14:paraId="09E33256" w14:textId="1C616F79" w:rsidR="00203CC7" w:rsidRDefault="00203CC7" w:rsidP="00203CC7">
            <w:pPr>
              <w:pStyle w:val="BodyText"/>
            </w:pPr>
            <w:r>
              <w:t>Metal (usually)</w:t>
            </w:r>
          </w:p>
        </w:tc>
        <w:tc>
          <w:tcPr>
            <w:tcW w:w="1872" w:type="dxa"/>
          </w:tcPr>
          <w:p w14:paraId="0AA68A2B" w14:textId="7D757637" w:rsidR="00203CC7" w:rsidRDefault="00203CC7" w:rsidP="00203CC7">
            <w:pPr>
              <w:pStyle w:val="BodyText"/>
            </w:pPr>
            <w:r>
              <w:t>Technological</w:t>
            </w:r>
          </w:p>
        </w:tc>
        <w:tc>
          <w:tcPr>
            <w:tcW w:w="3816" w:type="dxa"/>
          </w:tcPr>
          <w:p w14:paraId="32064350" w14:textId="21C48171" w:rsidR="00203CC7" w:rsidRDefault="00203CC7" w:rsidP="00203CC7">
            <w:pPr>
              <w:pStyle w:val="BodyText"/>
            </w:pPr>
            <w:r>
              <w:t>A Compass is a Tool</w:t>
            </w:r>
          </w:p>
        </w:tc>
      </w:tr>
      <w:tr w:rsidR="00203CC7" w14:paraId="1FE7F75A" w14:textId="77777777" w:rsidTr="00203CC7">
        <w:tc>
          <w:tcPr>
            <w:tcW w:w="1584" w:type="dxa"/>
          </w:tcPr>
          <w:p w14:paraId="21202693" w14:textId="3E593CA2" w:rsidR="00203CC7" w:rsidRDefault="00203CC7" w:rsidP="00203CC7">
            <w:pPr>
              <w:pStyle w:val="BodyText"/>
            </w:pPr>
            <w:r>
              <w:t>Container</w:t>
            </w:r>
          </w:p>
        </w:tc>
        <w:tc>
          <w:tcPr>
            <w:tcW w:w="1728" w:type="dxa"/>
          </w:tcPr>
          <w:p w14:paraId="5027C105" w14:textId="3FD36427" w:rsidR="00203CC7" w:rsidRDefault="00203CC7" w:rsidP="00203CC7">
            <w:pPr>
              <w:pStyle w:val="BodyText"/>
            </w:pPr>
            <w:r>
              <w:t>Outfitting</w:t>
            </w:r>
          </w:p>
        </w:tc>
        <w:tc>
          <w:tcPr>
            <w:tcW w:w="1296" w:type="dxa"/>
          </w:tcPr>
          <w:p w14:paraId="50D962FF" w14:textId="351731CA" w:rsidR="00203CC7" w:rsidRDefault="00203CC7" w:rsidP="00203CC7">
            <w:pPr>
              <w:pStyle w:val="BodyText"/>
            </w:pPr>
            <w:r>
              <w:t>Engineer</w:t>
            </w:r>
          </w:p>
        </w:tc>
        <w:tc>
          <w:tcPr>
            <w:tcW w:w="1296" w:type="dxa"/>
          </w:tcPr>
          <w:p w14:paraId="69749131" w14:textId="161C258E" w:rsidR="00203CC7" w:rsidRDefault="00203CC7" w:rsidP="00203CC7">
            <w:pPr>
              <w:pStyle w:val="BodyText"/>
            </w:pPr>
            <w:r>
              <w:t>[Material]*</w:t>
            </w:r>
          </w:p>
        </w:tc>
        <w:tc>
          <w:tcPr>
            <w:tcW w:w="1872" w:type="dxa"/>
          </w:tcPr>
          <w:p w14:paraId="127D1559" w14:textId="47D6A524" w:rsidR="00203CC7" w:rsidRDefault="00203CC7" w:rsidP="00203CC7">
            <w:pPr>
              <w:pStyle w:val="BodyText"/>
            </w:pPr>
            <w:r>
              <w:t>Substrate</w:t>
            </w:r>
          </w:p>
        </w:tc>
        <w:tc>
          <w:tcPr>
            <w:tcW w:w="3816" w:type="dxa"/>
          </w:tcPr>
          <w:p w14:paraId="3BED7681" w14:textId="320F5D5A" w:rsidR="00203CC7" w:rsidRDefault="00203CC7" w:rsidP="00203CC7">
            <w:pPr>
              <w:pStyle w:val="BodyText"/>
            </w:pPr>
            <w:r>
              <w:t>Fabrics are treated as Polymer</w:t>
            </w:r>
          </w:p>
        </w:tc>
      </w:tr>
      <w:tr w:rsidR="00203CC7" w14:paraId="35460E8A" w14:textId="77777777" w:rsidTr="00203CC7">
        <w:tc>
          <w:tcPr>
            <w:tcW w:w="1584" w:type="dxa"/>
          </w:tcPr>
          <w:p w14:paraId="2305454B" w14:textId="1D0CB528" w:rsidR="00203CC7" w:rsidRDefault="00203CC7" w:rsidP="00203CC7">
            <w:pPr>
              <w:pStyle w:val="BodyText"/>
            </w:pPr>
            <w:r>
              <w:t>Jewel</w:t>
            </w:r>
          </w:p>
        </w:tc>
        <w:tc>
          <w:tcPr>
            <w:tcW w:w="1728" w:type="dxa"/>
          </w:tcPr>
          <w:p w14:paraId="39AB91C9" w14:textId="2BB5FEAA" w:rsidR="00203CC7" w:rsidRDefault="00203CC7" w:rsidP="00203CC7">
            <w:pPr>
              <w:pStyle w:val="BodyText"/>
            </w:pPr>
            <w:r>
              <w:t>Gemology</w:t>
            </w:r>
          </w:p>
        </w:tc>
        <w:tc>
          <w:tcPr>
            <w:tcW w:w="1296" w:type="dxa"/>
          </w:tcPr>
          <w:p w14:paraId="25FA28AB" w14:textId="7DBF357F" w:rsidR="00203CC7" w:rsidRDefault="00203CC7" w:rsidP="00203CC7">
            <w:pPr>
              <w:pStyle w:val="BodyText"/>
            </w:pPr>
            <w:r>
              <w:t>Engineer</w:t>
            </w:r>
          </w:p>
        </w:tc>
        <w:tc>
          <w:tcPr>
            <w:tcW w:w="1296" w:type="dxa"/>
          </w:tcPr>
          <w:p w14:paraId="1C40186D" w14:textId="3EB7A322" w:rsidR="00203CC7" w:rsidRDefault="00203CC7" w:rsidP="00203CC7">
            <w:pPr>
              <w:pStyle w:val="BodyText"/>
            </w:pPr>
            <w:r>
              <w:t>Glass</w:t>
            </w:r>
          </w:p>
        </w:tc>
        <w:tc>
          <w:tcPr>
            <w:tcW w:w="1872" w:type="dxa"/>
          </w:tcPr>
          <w:p w14:paraId="5929334F" w14:textId="6B2ABE1B" w:rsidR="00203CC7" w:rsidRDefault="00203CC7" w:rsidP="00203CC7">
            <w:pPr>
              <w:pStyle w:val="BodyText"/>
            </w:pPr>
            <w:r>
              <w:t>Aesthetic</w:t>
            </w:r>
          </w:p>
        </w:tc>
        <w:tc>
          <w:tcPr>
            <w:tcW w:w="3816" w:type="dxa"/>
          </w:tcPr>
          <w:p w14:paraId="6393B9A6" w14:textId="63A8AE07" w:rsidR="00203CC7" w:rsidRDefault="00203CC7" w:rsidP="00203CC7">
            <w:pPr>
              <w:pStyle w:val="BodyText"/>
            </w:pPr>
            <w:r>
              <w:t>Jewel (or Bauble without Aesthetic Enhancement)</w:t>
            </w:r>
          </w:p>
        </w:tc>
      </w:tr>
      <w:tr w:rsidR="00203CC7" w14:paraId="027BFCAF" w14:textId="77777777" w:rsidTr="00203CC7">
        <w:tc>
          <w:tcPr>
            <w:tcW w:w="1584" w:type="dxa"/>
          </w:tcPr>
          <w:p w14:paraId="0BB56902" w14:textId="77777777" w:rsidR="00203CC7" w:rsidRDefault="00203CC7" w:rsidP="00203CC7">
            <w:pPr>
              <w:pStyle w:val="BodyText"/>
            </w:pPr>
            <w:r>
              <w:t>Lens</w:t>
            </w:r>
          </w:p>
        </w:tc>
        <w:tc>
          <w:tcPr>
            <w:tcW w:w="1728" w:type="dxa"/>
          </w:tcPr>
          <w:p w14:paraId="7878FBD4" w14:textId="7FF79912" w:rsidR="00203CC7" w:rsidRDefault="00203CC7" w:rsidP="00203CC7">
            <w:pPr>
              <w:pStyle w:val="BodyText"/>
            </w:pPr>
            <w:r>
              <w:t>Gemology</w:t>
            </w:r>
          </w:p>
        </w:tc>
        <w:tc>
          <w:tcPr>
            <w:tcW w:w="1296" w:type="dxa"/>
          </w:tcPr>
          <w:p w14:paraId="044A2C1E" w14:textId="6BD2BE49" w:rsidR="00203CC7" w:rsidRDefault="00203CC7" w:rsidP="00203CC7">
            <w:pPr>
              <w:pStyle w:val="BodyText"/>
            </w:pPr>
            <w:r>
              <w:t>Engineer</w:t>
            </w:r>
          </w:p>
        </w:tc>
        <w:tc>
          <w:tcPr>
            <w:tcW w:w="1296" w:type="dxa"/>
          </w:tcPr>
          <w:p w14:paraId="498A36F6" w14:textId="08F6EF62" w:rsidR="00203CC7" w:rsidRDefault="00203CC7" w:rsidP="00203CC7">
            <w:pPr>
              <w:pStyle w:val="BodyText"/>
            </w:pPr>
            <w:r>
              <w:t>Glass</w:t>
            </w:r>
          </w:p>
        </w:tc>
        <w:tc>
          <w:tcPr>
            <w:tcW w:w="1872" w:type="dxa"/>
          </w:tcPr>
          <w:p w14:paraId="1858C25D" w14:textId="67862AC7" w:rsidR="00203CC7" w:rsidRDefault="00203CC7" w:rsidP="00203CC7">
            <w:pPr>
              <w:pStyle w:val="BodyText"/>
            </w:pPr>
            <w:r>
              <w:t>Technological</w:t>
            </w:r>
          </w:p>
        </w:tc>
        <w:tc>
          <w:tcPr>
            <w:tcW w:w="3816" w:type="dxa"/>
          </w:tcPr>
          <w:p w14:paraId="5A72D5AC" w14:textId="1CA245B4" w:rsidR="00203CC7" w:rsidRDefault="00203CC7" w:rsidP="00203CC7">
            <w:pPr>
              <w:pStyle w:val="BodyText"/>
            </w:pPr>
            <w:r>
              <w:t>A Lens is a Tool</w:t>
            </w:r>
          </w:p>
        </w:tc>
      </w:tr>
      <w:tr w:rsidR="00203CC7" w14:paraId="2EA36FF0" w14:textId="77777777" w:rsidTr="00203CC7">
        <w:tc>
          <w:tcPr>
            <w:tcW w:w="1584" w:type="dxa"/>
          </w:tcPr>
          <w:p w14:paraId="101C28CD" w14:textId="2B2878B0" w:rsidR="00203CC7" w:rsidRDefault="00203CC7" w:rsidP="00203CC7">
            <w:pPr>
              <w:pStyle w:val="BodyText"/>
            </w:pPr>
            <w:r>
              <w:t>Lock</w:t>
            </w:r>
          </w:p>
        </w:tc>
        <w:tc>
          <w:tcPr>
            <w:tcW w:w="1728" w:type="dxa"/>
          </w:tcPr>
          <w:p w14:paraId="4A8FD4C9" w14:textId="58B83528" w:rsidR="00203CC7" w:rsidRDefault="00203CC7" w:rsidP="00203CC7">
            <w:pPr>
              <w:pStyle w:val="BodyText"/>
            </w:pPr>
            <w:r>
              <w:t>Kinematics</w:t>
            </w:r>
          </w:p>
        </w:tc>
        <w:tc>
          <w:tcPr>
            <w:tcW w:w="1296" w:type="dxa"/>
          </w:tcPr>
          <w:p w14:paraId="705CC31E" w14:textId="351B3D62" w:rsidR="00203CC7" w:rsidRDefault="00203CC7" w:rsidP="00203CC7">
            <w:pPr>
              <w:pStyle w:val="BodyText"/>
            </w:pPr>
            <w:r>
              <w:t>Engineer</w:t>
            </w:r>
          </w:p>
        </w:tc>
        <w:tc>
          <w:tcPr>
            <w:tcW w:w="1296" w:type="dxa"/>
          </w:tcPr>
          <w:p w14:paraId="2355F509" w14:textId="2C8B2024" w:rsidR="00203CC7" w:rsidRDefault="00203CC7" w:rsidP="00203CC7">
            <w:pPr>
              <w:pStyle w:val="BodyText"/>
            </w:pPr>
            <w:r>
              <w:t>Metal (usually)</w:t>
            </w:r>
          </w:p>
        </w:tc>
        <w:tc>
          <w:tcPr>
            <w:tcW w:w="1872" w:type="dxa"/>
          </w:tcPr>
          <w:p w14:paraId="4ED1579E" w14:textId="3343D568" w:rsidR="00203CC7" w:rsidRDefault="00203CC7" w:rsidP="00203CC7">
            <w:pPr>
              <w:pStyle w:val="BodyText"/>
            </w:pPr>
            <w:r>
              <w:t>Technological</w:t>
            </w:r>
          </w:p>
        </w:tc>
        <w:tc>
          <w:tcPr>
            <w:tcW w:w="3816" w:type="dxa"/>
          </w:tcPr>
          <w:p w14:paraId="128C624A" w14:textId="20253790" w:rsidR="00203CC7" w:rsidRDefault="00203CC7" w:rsidP="00203CC7">
            <w:pPr>
              <w:pStyle w:val="BodyText"/>
            </w:pPr>
            <w:r>
              <w:t>A Lock is a Tool</w:t>
            </w:r>
          </w:p>
        </w:tc>
      </w:tr>
      <w:tr w:rsidR="00203CC7" w14:paraId="7FDFDAA3" w14:textId="77777777" w:rsidTr="00203CC7">
        <w:tc>
          <w:tcPr>
            <w:tcW w:w="1584" w:type="dxa"/>
          </w:tcPr>
          <w:p w14:paraId="213A62F1" w14:textId="77777777" w:rsidR="00203CC7" w:rsidRDefault="00203CC7" w:rsidP="00203CC7">
            <w:pPr>
              <w:pStyle w:val="BodyText"/>
            </w:pPr>
            <w:r>
              <w:t>Melee Weapon</w:t>
            </w:r>
          </w:p>
        </w:tc>
        <w:tc>
          <w:tcPr>
            <w:tcW w:w="1728" w:type="dxa"/>
          </w:tcPr>
          <w:p w14:paraId="4255E6B9" w14:textId="2DDC35D8" w:rsidR="00203CC7" w:rsidRDefault="00203CC7" w:rsidP="00203CC7">
            <w:pPr>
              <w:pStyle w:val="BodyText"/>
            </w:pPr>
            <w:r>
              <w:t>Weaponry</w:t>
            </w:r>
          </w:p>
        </w:tc>
        <w:tc>
          <w:tcPr>
            <w:tcW w:w="1296" w:type="dxa"/>
          </w:tcPr>
          <w:p w14:paraId="379C9D06" w14:textId="39BFE5CF" w:rsidR="00203CC7" w:rsidRDefault="00203CC7" w:rsidP="00203CC7">
            <w:pPr>
              <w:pStyle w:val="BodyText"/>
            </w:pPr>
            <w:r>
              <w:t>Engineer</w:t>
            </w:r>
          </w:p>
        </w:tc>
        <w:tc>
          <w:tcPr>
            <w:tcW w:w="1296" w:type="dxa"/>
          </w:tcPr>
          <w:p w14:paraId="57F27AE9" w14:textId="31B63F06" w:rsidR="00203CC7" w:rsidRDefault="00203CC7" w:rsidP="00203CC7">
            <w:pPr>
              <w:pStyle w:val="BodyText"/>
            </w:pPr>
            <w:r>
              <w:t>[Material]*</w:t>
            </w:r>
          </w:p>
        </w:tc>
        <w:tc>
          <w:tcPr>
            <w:tcW w:w="1872" w:type="dxa"/>
          </w:tcPr>
          <w:p w14:paraId="3D9E1D15" w14:textId="4BFE6E0A" w:rsidR="00203CC7" w:rsidRDefault="00203CC7" w:rsidP="00203CC7">
            <w:pPr>
              <w:pStyle w:val="BodyText"/>
            </w:pPr>
            <w:r>
              <w:t>Substrate</w:t>
            </w:r>
          </w:p>
        </w:tc>
        <w:tc>
          <w:tcPr>
            <w:tcW w:w="3816" w:type="dxa"/>
          </w:tcPr>
          <w:p w14:paraId="377E35B9" w14:textId="501B2D1A" w:rsidR="00203CC7" w:rsidRDefault="00203CC7" w:rsidP="00203CC7">
            <w:pPr>
              <w:pStyle w:val="BodyText"/>
            </w:pPr>
            <w:r>
              <w:t>Includes Thrown Weapons</w:t>
            </w:r>
          </w:p>
        </w:tc>
      </w:tr>
      <w:tr w:rsidR="00203CC7" w14:paraId="1B9839C0" w14:textId="77777777" w:rsidTr="00203CC7">
        <w:tc>
          <w:tcPr>
            <w:tcW w:w="1584" w:type="dxa"/>
          </w:tcPr>
          <w:p w14:paraId="49D396A6" w14:textId="77777777" w:rsidR="00203CC7" w:rsidRDefault="00203CC7" w:rsidP="00203CC7">
            <w:pPr>
              <w:pStyle w:val="BodyText"/>
            </w:pPr>
            <w:r>
              <w:t>Musical Instrument</w:t>
            </w:r>
          </w:p>
        </w:tc>
        <w:tc>
          <w:tcPr>
            <w:tcW w:w="1728" w:type="dxa"/>
          </w:tcPr>
          <w:p w14:paraId="16C41338" w14:textId="740A7209" w:rsidR="00203CC7" w:rsidRDefault="00203CC7" w:rsidP="00203CC7">
            <w:pPr>
              <w:pStyle w:val="BodyText"/>
            </w:pPr>
            <w:r>
              <w:t>Musicology</w:t>
            </w:r>
          </w:p>
        </w:tc>
        <w:tc>
          <w:tcPr>
            <w:tcW w:w="1296" w:type="dxa"/>
          </w:tcPr>
          <w:p w14:paraId="67E5258B" w14:textId="10C66432" w:rsidR="00203CC7" w:rsidRDefault="00203CC7" w:rsidP="00203CC7">
            <w:pPr>
              <w:pStyle w:val="BodyText"/>
            </w:pPr>
            <w:r>
              <w:t>Engineer</w:t>
            </w:r>
          </w:p>
        </w:tc>
        <w:tc>
          <w:tcPr>
            <w:tcW w:w="1296" w:type="dxa"/>
          </w:tcPr>
          <w:p w14:paraId="55474CD3" w14:textId="0E40D2D6" w:rsidR="00203CC7" w:rsidRDefault="00203CC7" w:rsidP="00203CC7">
            <w:pPr>
              <w:pStyle w:val="BodyText"/>
            </w:pPr>
            <w:r>
              <w:t>[Material]*</w:t>
            </w:r>
          </w:p>
        </w:tc>
        <w:tc>
          <w:tcPr>
            <w:tcW w:w="1872" w:type="dxa"/>
          </w:tcPr>
          <w:p w14:paraId="0BF4FC32" w14:textId="141E6134" w:rsidR="00203CC7" w:rsidRDefault="00203CC7" w:rsidP="00203CC7">
            <w:pPr>
              <w:pStyle w:val="BodyText"/>
            </w:pPr>
            <w:r>
              <w:t>Aesthetic</w:t>
            </w:r>
          </w:p>
        </w:tc>
        <w:tc>
          <w:tcPr>
            <w:tcW w:w="3816" w:type="dxa"/>
          </w:tcPr>
          <w:p w14:paraId="3533B44A" w14:textId="75CE71E9" w:rsidR="00203CC7" w:rsidRDefault="00203CC7" w:rsidP="00203CC7">
            <w:pPr>
              <w:pStyle w:val="BodyText"/>
            </w:pPr>
            <w:r>
              <w:t>A Musical Instrument is treated as a Tool</w:t>
            </w:r>
          </w:p>
        </w:tc>
      </w:tr>
      <w:tr w:rsidR="00203CC7" w14:paraId="3071D986" w14:textId="77777777" w:rsidTr="00203CC7">
        <w:tc>
          <w:tcPr>
            <w:tcW w:w="1584" w:type="dxa"/>
          </w:tcPr>
          <w:p w14:paraId="02CEDA06" w14:textId="77777777" w:rsidR="00203CC7" w:rsidRDefault="00203CC7" w:rsidP="00203CC7">
            <w:pPr>
              <w:pStyle w:val="BodyText"/>
            </w:pPr>
            <w:r>
              <w:t>Paper</w:t>
            </w:r>
          </w:p>
        </w:tc>
        <w:tc>
          <w:tcPr>
            <w:tcW w:w="1728" w:type="dxa"/>
          </w:tcPr>
          <w:p w14:paraId="62AC8AC9" w14:textId="4FC5C9EA" w:rsidR="00203CC7" w:rsidRDefault="00203CC7" w:rsidP="00203CC7">
            <w:pPr>
              <w:pStyle w:val="BodyText"/>
            </w:pPr>
            <w:r>
              <w:t>Papermaking</w:t>
            </w:r>
          </w:p>
        </w:tc>
        <w:tc>
          <w:tcPr>
            <w:tcW w:w="1296" w:type="dxa"/>
          </w:tcPr>
          <w:p w14:paraId="55A91B42" w14:textId="52C84950" w:rsidR="00203CC7" w:rsidRDefault="00203CC7" w:rsidP="00203CC7">
            <w:pPr>
              <w:pStyle w:val="BodyText"/>
            </w:pPr>
            <w:r>
              <w:t>Engineer</w:t>
            </w:r>
          </w:p>
        </w:tc>
        <w:tc>
          <w:tcPr>
            <w:tcW w:w="1296" w:type="dxa"/>
          </w:tcPr>
          <w:p w14:paraId="548EC0F1" w14:textId="5CDE427A" w:rsidR="00203CC7" w:rsidRDefault="00203CC7" w:rsidP="00203CC7">
            <w:pPr>
              <w:pStyle w:val="BodyText"/>
            </w:pPr>
            <w:r>
              <w:t>Plant (usually)</w:t>
            </w:r>
          </w:p>
        </w:tc>
        <w:tc>
          <w:tcPr>
            <w:tcW w:w="1872" w:type="dxa"/>
          </w:tcPr>
          <w:p w14:paraId="380438C8" w14:textId="78D2084E" w:rsidR="00203CC7" w:rsidRDefault="00203CC7" w:rsidP="00203CC7">
            <w:pPr>
              <w:pStyle w:val="BodyText"/>
            </w:pPr>
            <w:r>
              <w:t>None</w:t>
            </w:r>
          </w:p>
        </w:tc>
        <w:tc>
          <w:tcPr>
            <w:tcW w:w="3816" w:type="dxa"/>
          </w:tcPr>
          <w:p w14:paraId="735C212E" w14:textId="507BCA14" w:rsidR="00203CC7" w:rsidRDefault="00203CC7" w:rsidP="00203CC7">
            <w:pPr>
              <w:pStyle w:val="BodyText"/>
            </w:pPr>
            <w:r>
              <w:t>“Paper” includes vellum and papyrus</w:t>
            </w:r>
          </w:p>
        </w:tc>
      </w:tr>
      <w:tr w:rsidR="00203CC7" w14:paraId="0A999A31" w14:textId="77777777" w:rsidTr="00203CC7">
        <w:tc>
          <w:tcPr>
            <w:tcW w:w="1584" w:type="dxa"/>
          </w:tcPr>
          <w:p w14:paraId="0F0ECB02" w14:textId="77777777" w:rsidR="00203CC7" w:rsidRDefault="00203CC7" w:rsidP="00203CC7">
            <w:pPr>
              <w:pStyle w:val="BodyText"/>
            </w:pPr>
            <w:r>
              <w:t>Projectile Weapon</w:t>
            </w:r>
          </w:p>
        </w:tc>
        <w:tc>
          <w:tcPr>
            <w:tcW w:w="1728" w:type="dxa"/>
          </w:tcPr>
          <w:p w14:paraId="2FF38D8E" w14:textId="71DFFF94" w:rsidR="00203CC7" w:rsidRDefault="00203CC7" w:rsidP="00203CC7">
            <w:pPr>
              <w:pStyle w:val="BodyText"/>
            </w:pPr>
            <w:r>
              <w:t>Ballistics</w:t>
            </w:r>
          </w:p>
        </w:tc>
        <w:tc>
          <w:tcPr>
            <w:tcW w:w="1296" w:type="dxa"/>
          </w:tcPr>
          <w:p w14:paraId="15AFF761" w14:textId="07BE909B" w:rsidR="00203CC7" w:rsidRDefault="00203CC7" w:rsidP="00203CC7">
            <w:pPr>
              <w:pStyle w:val="BodyText"/>
            </w:pPr>
            <w:r>
              <w:t>Engineer</w:t>
            </w:r>
          </w:p>
        </w:tc>
        <w:tc>
          <w:tcPr>
            <w:tcW w:w="1296" w:type="dxa"/>
          </w:tcPr>
          <w:p w14:paraId="458ED17C" w14:textId="5387A41E" w:rsidR="00203CC7" w:rsidRDefault="00203CC7" w:rsidP="00203CC7">
            <w:pPr>
              <w:pStyle w:val="BodyText"/>
            </w:pPr>
            <w:r>
              <w:t>[Material]*</w:t>
            </w:r>
          </w:p>
        </w:tc>
        <w:tc>
          <w:tcPr>
            <w:tcW w:w="1872" w:type="dxa"/>
          </w:tcPr>
          <w:p w14:paraId="36681177" w14:textId="065ED9BF" w:rsidR="00203CC7" w:rsidRDefault="00203CC7" w:rsidP="00203CC7">
            <w:pPr>
              <w:pStyle w:val="BodyText"/>
            </w:pPr>
            <w:r>
              <w:t>Substrate</w:t>
            </w:r>
          </w:p>
        </w:tc>
        <w:tc>
          <w:tcPr>
            <w:tcW w:w="3816" w:type="dxa"/>
          </w:tcPr>
          <w:p w14:paraId="63F00917" w14:textId="1503307E" w:rsidR="00203CC7" w:rsidRDefault="00203CC7" w:rsidP="00203CC7">
            <w:pPr>
              <w:pStyle w:val="BodyText"/>
            </w:pPr>
            <w:r>
              <w:t>A Projectile Weapon is treated as a Tool</w:t>
            </w:r>
          </w:p>
        </w:tc>
      </w:tr>
      <w:tr w:rsidR="00203CC7" w14:paraId="6F03619D" w14:textId="77777777" w:rsidTr="00203CC7">
        <w:tc>
          <w:tcPr>
            <w:tcW w:w="1584" w:type="dxa"/>
          </w:tcPr>
          <w:p w14:paraId="608C4557" w14:textId="40A9B829" w:rsidR="00203CC7" w:rsidRDefault="00203CC7" w:rsidP="00203CC7">
            <w:pPr>
              <w:pStyle w:val="BodyText"/>
            </w:pPr>
            <w:r>
              <w:t>Shield</w:t>
            </w:r>
          </w:p>
        </w:tc>
        <w:tc>
          <w:tcPr>
            <w:tcW w:w="1728" w:type="dxa"/>
          </w:tcPr>
          <w:p w14:paraId="2E462A15" w14:textId="395CCE59" w:rsidR="00203CC7" w:rsidRDefault="00203CC7" w:rsidP="00203CC7">
            <w:pPr>
              <w:pStyle w:val="BodyText"/>
            </w:pPr>
            <w:r>
              <w:t>Armory or Weaponry</w:t>
            </w:r>
          </w:p>
        </w:tc>
        <w:tc>
          <w:tcPr>
            <w:tcW w:w="1296" w:type="dxa"/>
          </w:tcPr>
          <w:p w14:paraId="3BCEB2BE" w14:textId="2A3EE223" w:rsidR="00203CC7" w:rsidRDefault="00203CC7" w:rsidP="00203CC7">
            <w:pPr>
              <w:pStyle w:val="BodyText"/>
            </w:pPr>
            <w:r>
              <w:t>Engineer</w:t>
            </w:r>
          </w:p>
        </w:tc>
        <w:tc>
          <w:tcPr>
            <w:tcW w:w="1296" w:type="dxa"/>
          </w:tcPr>
          <w:p w14:paraId="004D1617" w14:textId="1AB20DF8" w:rsidR="00203CC7" w:rsidRDefault="00203CC7" w:rsidP="00203CC7">
            <w:pPr>
              <w:pStyle w:val="BodyText"/>
            </w:pPr>
            <w:r>
              <w:t>[Material]*</w:t>
            </w:r>
          </w:p>
        </w:tc>
        <w:tc>
          <w:tcPr>
            <w:tcW w:w="1872" w:type="dxa"/>
          </w:tcPr>
          <w:p w14:paraId="3AF6584D" w14:textId="308DC80D" w:rsidR="00203CC7" w:rsidRDefault="00203CC7" w:rsidP="00203CC7">
            <w:pPr>
              <w:pStyle w:val="BodyText"/>
            </w:pPr>
            <w:r>
              <w:t>Substrate</w:t>
            </w:r>
          </w:p>
        </w:tc>
        <w:tc>
          <w:tcPr>
            <w:tcW w:w="3816" w:type="dxa"/>
          </w:tcPr>
          <w:p w14:paraId="1175CB42" w14:textId="5172C4D7" w:rsidR="00203CC7" w:rsidRDefault="00203CC7" w:rsidP="00203CC7">
            <w:pPr>
              <w:pStyle w:val="BodyText"/>
            </w:pPr>
          </w:p>
        </w:tc>
      </w:tr>
      <w:tr w:rsidR="00203CC7" w14:paraId="737EE8A9" w14:textId="77777777" w:rsidTr="00203CC7">
        <w:tc>
          <w:tcPr>
            <w:tcW w:w="1584" w:type="dxa"/>
          </w:tcPr>
          <w:p w14:paraId="41BCED51" w14:textId="77777777" w:rsidR="00203CC7" w:rsidRDefault="00203CC7" w:rsidP="00203CC7">
            <w:pPr>
              <w:pStyle w:val="BodyText"/>
            </w:pPr>
            <w:r>
              <w:t>Structure</w:t>
            </w:r>
          </w:p>
        </w:tc>
        <w:tc>
          <w:tcPr>
            <w:tcW w:w="1728" w:type="dxa"/>
          </w:tcPr>
          <w:p w14:paraId="479C6D5F" w14:textId="3864F04B" w:rsidR="00203CC7" w:rsidRDefault="00203CC7" w:rsidP="00203CC7">
            <w:pPr>
              <w:pStyle w:val="BodyText"/>
            </w:pPr>
            <w:r>
              <w:t>Builder or Miner</w:t>
            </w:r>
          </w:p>
        </w:tc>
        <w:tc>
          <w:tcPr>
            <w:tcW w:w="1296" w:type="dxa"/>
          </w:tcPr>
          <w:p w14:paraId="788C1665" w14:textId="1BEB55A5" w:rsidR="00203CC7" w:rsidRDefault="00203CC7" w:rsidP="00203CC7">
            <w:pPr>
              <w:pStyle w:val="BodyText"/>
            </w:pPr>
            <w:r>
              <w:t>Engineer</w:t>
            </w:r>
          </w:p>
        </w:tc>
        <w:tc>
          <w:tcPr>
            <w:tcW w:w="1296" w:type="dxa"/>
          </w:tcPr>
          <w:p w14:paraId="07E91A04" w14:textId="03AC0017" w:rsidR="00203CC7" w:rsidRDefault="00203CC7" w:rsidP="00203CC7">
            <w:pPr>
              <w:pStyle w:val="BodyText"/>
            </w:pPr>
            <w:r>
              <w:t>[Material]*</w:t>
            </w:r>
          </w:p>
        </w:tc>
        <w:tc>
          <w:tcPr>
            <w:tcW w:w="1872" w:type="dxa"/>
          </w:tcPr>
          <w:p w14:paraId="65C67918" w14:textId="479AEEB5" w:rsidR="00203CC7" w:rsidRDefault="00203CC7" w:rsidP="00203CC7">
            <w:pPr>
              <w:pStyle w:val="BodyText"/>
            </w:pPr>
            <w:r>
              <w:t>Structural</w:t>
            </w:r>
          </w:p>
        </w:tc>
        <w:tc>
          <w:tcPr>
            <w:tcW w:w="3816" w:type="dxa"/>
          </w:tcPr>
          <w:p w14:paraId="46137511" w14:textId="17A666E7" w:rsidR="00203CC7" w:rsidRDefault="00203CC7" w:rsidP="00203CC7">
            <w:pPr>
              <w:pStyle w:val="BodyText"/>
            </w:pPr>
            <w:r>
              <w:t>Includes structures and fixtures for them</w:t>
            </w:r>
          </w:p>
        </w:tc>
      </w:tr>
      <w:tr w:rsidR="00203CC7" w14:paraId="503EDD74" w14:textId="77777777" w:rsidTr="00203CC7">
        <w:tc>
          <w:tcPr>
            <w:tcW w:w="1584" w:type="dxa"/>
          </w:tcPr>
          <w:p w14:paraId="1DF8EDA1" w14:textId="73539A8B" w:rsidR="00203CC7" w:rsidRDefault="00203CC7" w:rsidP="00203CC7">
            <w:pPr>
              <w:pStyle w:val="BodyText"/>
            </w:pPr>
            <w:r>
              <w:t>Tool/Kit</w:t>
            </w:r>
          </w:p>
        </w:tc>
        <w:tc>
          <w:tcPr>
            <w:tcW w:w="1728" w:type="dxa"/>
          </w:tcPr>
          <w:p w14:paraId="0001BE15" w14:textId="13633D6C" w:rsidR="00203CC7" w:rsidRDefault="00203CC7" w:rsidP="00203CC7">
            <w:pPr>
              <w:pStyle w:val="BodyText"/>
            </w:pPr>
            <w:r>
              <w:t>Any appropriate</w:t>
            </w:r>
          </w:p>
        </w:tc>
        <w:tc>
          <w:tcPr>
            <w:tcW w:w="1296" w:type="dxa"/>
          </w:tcPr>
          <w:p w14:paraId="1A0E4CA3" w14:textId="3D0470FD" w:rsidR="00203CC7" w:rsidRDefault="00203CC7" w:rsidP="00203CC7">
            <w:pPr>
              <w:pStyle w:val="BodyText"/>
            </w:pPr>
            <w:r>
              <w:t>Engineer</w:t>
            </w:r>
          </w:p>
        </w:tc>
        <w:tc>
          <w:tcPr>
            <w:tcW w:w="1296" w:type="dxa"/>
          </w:tcPr>
          <w:p w14:paraId="71C0FBA6" w14:textId="314408B1" w:rsidR="00203CC7" w:rsidRDefault="00203CC7" w:rsidP="00203CC7">
            <w:pPr>
              <w:pStyle w:val="BodyText"/>
            </w:pPr>
            <w:r>
              <w:t>[Material]*</w:t>
            </w:r>
          </w:p>
        </w:tc>
        <w:tc>
          <w:tcPr>
            <w:tcW w:w="1872" w:type="dxa"/>
          </w:tcPr>
          <w:p w14:paraId="18B5E4AD" w14:textId="39247A23" w:rsidR="00203CC7" w:rsidRDefault="00203CC7" w:rsidP="00203CC7">
            <w:pPr>
              <w:pStyle w:val="BodyText"/>
            </w:pPr>
            <w:r>
              <w:t>Substrate</w:t>
            </w:r>
          </w:p>
        </w:tc>
        <w:tc>
          <w:tcPr>
            <w:tcW w:w="3816" w:type="dxa"/>
          </w:tcPr>
          <w:p w14:paraId="321AFBE9" w14:textId="0A206B02" w:rsidR="00203CC7" w:rsidRDefault="00203CC7" w:rsidP="00203CC7">
            <w:pPr>
              <w:pStyle w:val="BodyText"/>
            </w:pPr>
            <w:r>
              <w:t>Each type of tool requires a different Substrate</w:t>
            </w:r>
          </w:p>
        </w:tc>
      </w:tr>
      <w:tr w:rsidR="00203CC7" w14:paraId="57C75B08" w14:textId="77777777" w:rsidTr="00203CC7">
        <w:tc>
          <w:tcPr>
            <w:tcW w:w="1584" w:type="dxa"/>
          </w:tcPr>
          <w:p w14:paraId="66B09347" w14:textId="77777777" w:rsidR="00203CC7" w:rsidRDefault="00203CC7" w:rsidP="00203CC7">
            <w:pPr>
              <w:pStyle w:val="BodyText"/>
            </w:pPr>
            <w:r>
              <w:t>Vehicle</w:t>
            </w:r>
          </w:p>
        </w:tc>
        <w:tc>
          <w:tcPr>
            <w:tcW w:w="1728" w:type="dxa"/>
          </w:tcPr>
          <w:p w14:paraId="55BB6B58" w14:textId="61381958" w:rsidR="00203CC7" w:rsidRDefault="00203CC7" w:rsidP="00203CC7">
            <w:pPr>
              <w:pStyle w:val="BodyText"/>
            </w:pPr>
            <w:r>
              <w:t>Wainwright</w:t>
            </w:r>
          </w:p>
        </w:tc>
        <w:tc>
          <w:tcPr>
            <w:tcW w:w="1296" w:type="dxa"/>
          </w:tcPr>
          <w:p w14:paraId="35AA9695" w14:textId="26E74158" w:rsidR="00203CC7" w:rsidRDefault="00203CC7" w:rsidP="00203CC7">
            <w:pPr>
              <w:pStyle w:val="BodyText"/>
            </w:pPr>
            <w:r>
              <w:t>Engineer</w:t>
            </w:r>
          </w:p>
        </w:tc>
        <w:tc>
          <w:tcPr>
            <w:tcW w:w="1296" w:type="dxa"/>
          </w:tcPr>
          <w:p w14:paraId="1F0EFC9D" w14:textId="319ED6FE" w:rsidR="00203CC7" w:rsidRDefault="00203CC7" w:rsidP="00203CC7">
            <w:pPr>
              <w:pStyle w:val="BodyText"/>
            </w:pPr>
            <w:r>
              <w:t>[Material]*</w:t>
            </w:r>
          </w:p>
        </w:tc>
        <w:tc>
          <w:tcPr>
            <w:tcW w:w="1872" w:type="dxa"/>
          </w:tcPr>
          <w:p w14:paraId="004A62B9" w14:textId="627F4B28" w:rsidR="00203CC7" w:rsidRDefault="00203CC7" w:rsidP="00203CC7">
            <w:pPr>
              <w:pStyle w:val="BodyText"/>
            </w:pPr>
            <w:r>
              <w:t>Structural</w:t>
            </w:r>
          </w:p>
        </w:tc>
        <w:tc>
          <w:tcPr>
            <w:tcW w:w="3816" w:type="dxa"/>
          </w:tcPr>
          <w:p w14:paraId="3D0083A6" w14:textId="15127620" w:rsidR="00203CC7" w:rsidRDefault="00203CC7" w:rsidP="00203CC7">
            <w:pPr>
              <w:pStyle w:val="BodyText"/>
            </w:pPr>
            <w:r>
              <w:t>Wainwright covers the crafting of all Vehicles</w:t>
            </w:r>
          </w:p>
        </w:tc>
      </w:tr>
    </w:tbl>
    <w:p w14:paraId="79AD8083" w14:textId="52255786" w:rsidR="00317EFF" w:rsidRDefault="00317EFF" w:rsidP="00802280">
      <w:pPr>
        <w:pStyle w:val="BodyText"/>
      </w:pPr>
      <w:r>
        <w:t xml:space="preserve">* </w:t>
      </w:r>
      <w:r w:rsidR="00414D08">
        <w:t>I</w:t>
      </w:r>
      <w:r>
        <w:t xml:space="preserve">tems </w:t>
      </w:r>
      <w:r w:rsidR="00414D08">
        <w:t>can have multiple Material Components</w:t>
      </w:r>
      <w:r w:rsidR="001859F0">
        <w:t xml:space="preserve">, but at least one must be the </w:t>
      </w:r>
      <w:r w:rsidR="00414D08">
        <w:t>1</w:t>
      </w:r>
      <w:r w:rsidR="00414D08" w:rsidRPr="00414D08">
        <w:rPr>
          <w:vertAlign w:val="superscript"/>
        </w:rPr>
        <w:t>st</w:t>
      </w:r>
      <w:r w:rsidR="00414D08">
        <w:t xml:space="preserve"> </w:t>
      </w:r>
      <w:r w:rsidR="001859F0">
        <w:t xml:space="preserve">Prerequisite </w:t>
      </w:r>
      <w:r w:rsidR="00414D08">
        <w:t>Component</w:t>
      </w:r>
      <w:r w:rsidR="001859F0">
        <w:t xml:space="preserve"> </w:t>
      </w:r>
      <w:r w:rsidR="00414D08">
        <w:t xml:space="preserve">for </w:t>
      </w:r>
      <w:r w:rsidR="00381BA3">
        <w:t>Substrate</w:t>
      </w:r>
      <w:r w:rsidR="00414D08">
        <w:t xml:space="preserve"> Enhancement, if applicable</w:t>
      </w:r>
      <w:r>
        <w:t xml:space="preserve">. </w:t>
      </w:r>
    </w:p>
    <w:p w14:paraId="21D6D0A8" w14:textId="77777777" w:rsidR="00381BA3" w:rsidRDefault="00381BA3" w:rsidP="00381BA3">
      <w:pPr>
        <w:pStyle w:val="Heading4"/>
      </w:pPr>
      <w:r>
        <w:t>Long-term Projects</w:t>
      </w:r>
    </w:p>
    <w:p w14:paraId="490F711B" w14:textId="77777777" w:rsidR="00381BA3" w:rsidRDefault="00381BA3" w:rsidP="00802280">
      <w:pPr>
        <w:pStyle w:val="BodyText"/>
      </w:pPr>
      <w:r>
        <w:t xml:space="preserve">In general, crafting is intended to take no longer than a Downtime, but that may strain credulity in some cases. For vehicles or structures, assume the test is sufficient for a cart, raft, glider, or temporary structure, but bigger projects can be handled with daily tests that determine how many additional days’ progress is made by Effect over what is required. For extremely large projects, the test can be made every 10 (or 100) days with Effect over what is required representing 10 (or 100) additional days of progress. A large ship could easily take thousands or perhaps even tens of thousands of days-worth of work to complete; and a palace could take hundreds of thousands of days. </w:t>
      </w:r>
    </w:p>
    <w:p w14:paraId="7072FBDC" w14:textId="4E1EB3FC" w:rsidR="00381BA3" w:rsidRDefault="00381BA3" w:rsidP="00802280">
      <w:pPr>
        <w:pStyle w:val="BodyText"/>
      </w:pPr>
      <w:r>
        <w:tab/>
        <w:t xml:space="preserve">Some Food and Drink requires time. You prepare the Food or Drink as described below but may require additional time either before or after the test for the Food or Drink to be ready. For example, Beer can be “completed” but must ferment for 48 days after bottling, and some whiskeys sit in barrels for a gyre (or even longer). </w:t>
      </w:r>
    </w:p>
    <w:p w14:paraId="0A9562DF" w14:textId="3C3EBFBB" w:rsidR="00317EFF" w:rsidRDefault="0084780C" w:rsidP="00291973">
      <w:pPr>
        <w:pStyle w:val="Heading4"/>
      </w:pPr>
      <w:r>
        <w:t>Substrate</w:t>
      </w:r>
      <w:r w:rsidR="001A0FFD">
        <w:t xml:space="preserve"> Enhancement</w:t>
      </w:r>
    </w:p>
    <w:p w14:paraId="1FFEB99D" w14:textId="0E43F62A" w:rsidR="00317EFF" w:rsidRDefault="00317EFF" w:rsidP="00802280">
      <w:pPr>
        <w:pStyle w:val="BodyText"/>
      </w:pPr>
      <w:r>
        <w:t>S</w:t>
      </w:r>
      <w:r w:rsidR="0084780C">
        <w:t>ubstrate</w:t>
      </w:r>
      <w:r>
        <w:t xml:space="preserve"> Enhancement</w:t>
      </w:r>
      <w:r w:rsidR="00F81D89">
        <w:t xml:space="preserve"> i</w:t>
      </w:r>
      <w:r>
        <w:t xml:space="preserve">s </w:t>
      </w:r>
      <w:r w:rsidR="00F81D89">
        <w:t>a “Hard” test, which means there is no “Primary Knowledge</w:t>
      </w:r>
      <w:r>
        <w:t>.</w:t>
      </w:r>
      <w:r w:rsidR="00F81D89">
        <w:t>”</w:t>
      </w:r>
      <w:r>
        <w:t xml:space="preserve"> </w:t>
      </w:r>
      <w:r w:rsidR="00F81D89">
        <w:t xml:space="preserve">The Science and Material Component must be the same as the Substrate that is to be Enhanced. </w:t>
      </w:r>
      <w:r w:rsidR="001E3D75">
        <w:t xml:space="preserve">Attempt a </w:t>
      </w:r>
      <w:r w:rsidR="00D01F59">
        <w:t>Mechanics (Craft)</w:t>
      </w:r>
      <w:r w:rsidR="00093AEC">
        <w:t xml:space="preserve"> Enhancement test</w:t>
      </w:r>
      <w:r w:rsidR="001E3D75">
        <w:t xml:space="preserve"> </w:t>
      </w:r>
      <w:r w:rsidR="007347E9">
        <w:t>to determine</w:t>
      </w:r>
      <w:r w:rsidR="001E3D75">
        <w:t xml:space="preserve"> </w:t>
      </w:r>
      <w:r w:rsidR="0084780C">
        <w:t>Substrate</w:t>
      </w:r>
      <w:r w:rsidR="001E3D75">
        <w:t xml:space="preserve"> Enhancement Degree</w:t>
      </w:r>
      <w:r w:rsidR="007347E9">
        <w:t>.</w:t>
      </w:r>
      <w:r w:rsidR="00FD6630">
        <w:t xml:space="preserve"> When working together, you can only share Advanced Knowledge if Subject has Prerequisite Knowledge (e.g., Meteorology and Metal if you are working with Mithril). </w:t>
      </w:r>
    </w:p>
    <w:p w14:paraId="4CF4898F" w14:textId="4DDB3052" w:rsidR="00C55744" w:rsidRDefault="00C55744" w:rsidP="00802280">
      <w:pPr>
        <w:pStyle w:val="BodyText"/>
      </w:pPr>
      <w:r>
        <w:lastRenderedPageBreak/>
        <w:tab/>
      </w:r>
      <w:r w:rsidR="0084780C">
        <w:t>Substrate</w:t>
      </w:r>
      <w:r w:rsidR="00F6414B">
        <w:t xml:space="preserve"> Enhancement Degree is equal to </w:t>
      </w:r>
      <w:r w:rsidR="00E02B91">
        <w:t xml:space="preserve">Mechanics (Craft) </w:t>
      </w:r>
      <w:r w:rsidR="00F6414B">
        <w:t xml:space="preserve">Effect, but </w:t>
      </w:r>
      <w:r w:rsidR="00722B93">
        <w:t xml:space="preserve">Special Material Degree is equal to ½ Effect, which can impact what Magic Item Abilities available to the (composite) Magic Item. </w:t>
      </w:r>
      <w:r w:rsidR="0084780C">
        <w:t xml:space="preserve">Raw Materials for Substrate Enhancement have nominal cost, but you must outlay Raw Materials for Special Materials. Raw Materials for Special Material cost </w:t>
      </w:r>
      <w:r w:rsidR="0084780C" w:rsidRPr="002903BC">
        <w:t>£</w:t>
      </w:r>
      <w:r w:rsidR="0084780C">
        <w:t>10</w:t>
      </w:r>
      <w:r w:rsidR="0084780C">
        <w:rPr>
          <w:vertAlign w:val="superscript"/>
        </w:rPr>
        <w:t>Degree</w:t>
      </w:r>
      <w:r w:rsidR="0084780C">
        <w:t xml:space="preserve">, which you must have on hand prior to attempting Substrate Enhancement. </w:t>
      </w:r>
      <w:r w:rsidR="00657318">
        <w:t>Lesser</w:t>
      </w:r>
      <w:r w:rsidR="0084780C">
        <w:t xml:space="preserve"> (0) Special Material is </w:t>
      </w:r>
      <w:r w:rsidR="00381BA3">
        <w:t>meaningful,</w:t>
      </w:r>
      <w:r w:rsidR="0084780C">
        <w:t xml:space="preserve"> but anything less than </w:t>
      </w:r>
      <w:r w:rsidR="00657318">
        <w:t>Lesser</w:t>
      </w:r>
      <w:r w:rsidR="0084780C">
        <w:t xml:space="preserve"> (0) is not</w:t>
      </w:r>
      <w:r w:rsidR="00C85AFF">
        <w:t xml:space="preserve">, </w:t>
      </w:r>
      <w:r w:rsidR="00657318">
        <w:t>Moderate</w:t>
      </w:r>
      <w:r w:rsidR="0084780C">
        <w:t xml:space="preserve"> (1) or better Special Material is Pseudomagical</w:t>
      </w:r>
      <w:r w:rsidR="00C85AFF">
        <w:t>, and Impossible (5) Special Material is the best you can achieve</w:t>
      </w:r>
      <w:r w:rsidR="0084780C">
        <w:t xml:space="preserve">. </w:t>
      </w:r>
    </w:p>
    <w:p w14:paraId="17CAD7A3" w14:textId="62EE73A7" w:rsidR="00012098" w:rsidRDefault="00E33BB4" w:rsidP="00802280">
      <w:pPr>
        <w:pStyle w:val="BodyText"/>
      </w:pPr>
      <w:r>
        <w:tab/>
        <w:t xml:space="preserve">You can convert 1 Refined Material into ½ Enhanced Material per Tool Use (Tinker) + Observation (Appraise) Effect. If you will not Enhance an item further, which is typical, you can convert Enhanced Materials to a Standard Quality Item immediately without an additional test. </w:t>
      </w:r>
      <w:r w:rsidR="00C85AFF">
        <w:t xml:space="preserve">If you have more Effect than you need, you can use excess Effect to craft 1 Refined Material or 3 excess Effect to craft 1 Enhanced Material, which you can save for later. </w:t>
      </w:r>
    </w:p>
    <w:tbl>
      <w:tblPr>
        <w:tblStyle w:val="TableGrid"/>
        <w:tblW w:w="11736" w:type="dxa"/>
        <w:tblInd w:w="108" w:type="dxa"/>
        <w:tblLayout w:type="fixed"/>
        <w:tblLook w:val="04A0" w:firstRow="1" w:lastRow="0" w:firstColumn="1" w:lastColumn="0" w:noHBand="0" w:noVBand="1"/>
      </w:tblPr>
      <w:tblGrid>
        <w:gridCol w:w="1710"/>
        <w:gridCol w:w="2160"/>
        <w:gridCol w:w="1008"/>
        <w:gridCol w:w="1296"/>
        <w:gridCol w:w="1584"/>
        <w:gridCol w:w="2160"/>
        <w:gridCol w:w="1818"/>
      </w:tblGrid>
      <w:tr w:rsidR="00203CC7" w14:paraId="3E2F0482" w14:textId="77777777" w:rsidTr="00203CC7">
        <w:trPr>
          <w:tblHeader/>
        </w:trPr>
        <w:tc>
          <w:tcPr>
            <w:tcW w:w="1710" w:type="dxa"/>
          </w:tcPr>
          <w:p w14:paraId="0A238325" w14:textId="77777777" w:rsidR="00203CC7" w:rsidRDefault="00203CC7" w:rsidP="00203CC7">
            <w:pPr>
              <w:pStyle w:val="BodyText"/>
            </w:pPr>
            <w:r>
              <w:t>Raw Material</w:t>
            </w:r>
          </w:p>
        </w:tc>
        <w:tc>
          <w:tcPr>
            <w:tcW w:w="2160" w:type="dxa"/>
          </w:tcPr>
          <w:p w14:paraId="06FB9862" w14:textId="5662CCC2" w:rsidR="00203CC7" w:rsidRDefault="00203CC7" w:rsidP="00203CC7">
            <w:pPr>
              <w:pStyle w:val="BodyText"/>
            </w:pPr>
            <w:r>
              <w:t>Important Knowledge</w:t>
            </w:r>
          </w:p>
        </w:tc>
        <w:tc>
          <w:tcPr>
            <w:tcW w:w="1008" w:type="dxa"/>
          </w:tcPr>
          <w:p w14:paraId="13679C5E" w14:textId="27D94C9D" w:rsidR="00203CC7" w:rsidRDefault="00203CC7" w:rsidP="00203CC7">
            <w:pPr>
              <w:pStyle w:val="BodyText"/>
            </w:pPr>
            <w:r>
              <w:t>Important</w:t>
            </w:r>
          </w:p>
        </w:tc>
        <w:tc>
          <w:tcPr>
            <w:tcW w:w="1296" w:type="dxa"/>
          </w:tcPr>
          <w:p w14:paraId="18CFD511" w14:textId="0490477A" w:rsidR="00203CC7" w:rsidRDefault="00203CC7" w:rsidP="00203CC7">
            <w:pPr>
              <w:pStyle w:val="BodyText"/>
            </w:pPr>
            <w:r>
              <w:t>Diffuse</w:t>
            </w:r>
          </w:p>
        </w:tc>
        <w:tc>
          <w:tcPr>
            <w:tcW w:w="1584" w:type="dxa"/>
          </w:tcPr>
          <w:p w14:paraId="1A8A14B1" w14:textId="6A479498" w:rsidR="00203CC7" w:rsidRDefault="00203CC7" w:rsidP="00203CC7">
            <w:pPr>
              <w:pStyle w:val="BodyText"/>
            </w:pPr>
            <w:r>
              <w:t>Diffuse Knowledge</w:t>
            </w:r>
          </w:p>
        </w:tc>
        <w:tc>
          <w:tcPr>
            <w:tcW w:w="2160" w:type="dxa"/>
          </w:tcPr>
          <w:p w14:paraId="656ED39F" w14:textId="7EA282F5" w:rsidR="00203CC7" w:rsidRDefault="00203CC7" w:rsidP="00203CC7">
            <w:pPr>
              <w:pStyle w:val="BodyText"/>
            </w:pPr>
            <w:r>
              <w:t>Diffuse Knowledge</w:t>
            </w:r>
          </w:p>
        </w:tc>
        <w:tc>
          <w:tcPr>
            <w:tcW w:w="1818" w:type="dxa"/>
          </w:tcPr>
          <w:p w14:paraId="29C124F3" w14:textId="7846B398" w:rsidR="00203CC7" w:rsidRDefault="00203CC7" w:rsidP="00203CC7">
            <w:pPr>
              <w:pStyle w:val="BodyText"/>
            </w:pPr>
            <w:r>
              <w:t>Diffuse Knowledge</w:t>
            </w:r>
          </w:p>
        </w:tc>
      </w:tr>
      <w:tr w:rsidR="00203CC7" w14:paraId="48CF5C04" w14:textId="77777777" w:rsidTr="00203CC7">
        <w:tc>
          <w:tcPr>
            <w:tcW w:w="1710" w:type="dxa"/>
          </w:tcPr>
          <w:p w14:paraId="2CCCBA15" w14:textId="77777777" w:rsidR="00203CC7" w:rsidRDefault="00203CC7" w:rsidP="00203CC7">
            <w:pPr>
              <w:pStyle w:val="BodyText"/>
            </w:pPr>
            <w:r>
              <w:t>Abyssal Obsidian</w:t>
            </w:r>
          </w:p>
        </w:tc>
        <w:tc>
          <w:tcPr>
            <w:tcW w:w="2160" w:type="dxa"/>
          </w:tcPr>
          <w:p w14:paraId="29430B3F" w14:textId="3A86FFF7" w:rsidR="00203CC7" w:rsidRDefault="00203CC7" w:rsidP="00203CC7">
            <w:pPr>
              <w:pStyle w:val="BodyText"/>
            </w:pPr>
            <w:r>
              <w:t>Obsidian</w:t>
            </w:r>
          </w:p>
        </w:tc>
        <w:tc>
          <w:tcPr>
            <w:tcW w:w="1008" w:type="dxa"/>
          </w:tcPr>
          <w:p w14:paraId="0D1B82B6" w14:textId="26534955" w:rsidR="00203CC7" w:rsidRDefault="00203CC7" w:rsidP="00203CC7">
            <w:pPr>
              <w:pStyle w:val="BodyText"/>
            </w:pPr>
            <w:r>
              <w:t>[Science]</w:t>
            </w:r>
          </w:p>
        </w:tc>
        <w:tc>
          <w:tcPr>
            <w:tcW w:w="1296" w:type="dxa"/>
          </w:tcPr>
          <w:p w14:paraId="0A001244" w14:textId="2E12D901" w:rsidR="00203CC7" w:rsidRDefault="00203CC7" w:rsidP="00203CC7">
            <w:pPr>
              <w:pStyle w:val="BodyText"/>
            </w:pPr>
            <w:r>
              <w:t>Engineer</w:t>
            </w:r>
          </w:p>
        </w:tc>
        <w:tc>
          <w:tcPr>
            <w:tcW w:w="1584" w:type="dxa"/>
          </w:tcPr>
          <w:p w14:paraId="02695ACA" w14:textId="782DA42C" w:rsidR="00203CC7" w:rsidRDefault="00203CC7" w:rsidP="00203CC7">
            <w:pPr>
              <w:pStyle w:val="BodyText"/>
            </w:pPr>
            <w:r>
              <w:t>Chemistry</w:t>
            </w:r>
          </w:p>
        </w:tc>
        <w:tc>
          <w:tcPr>
            <w:tcW w:w="2160" w:type="dxa"/>
          </w:tcPr>
          <w:p w14:paraId="51812979" w14:textId="0FDE7C42" w:rsidR="00203CC7" w:rsidRDefault="00203CC7" w:rsidP="00203CC7">
            <w:pPr>
              <w:pStyle w:val="BodyText"/>
            </w:pPr>
            <w:r>
              <w:t>Glass</w:t>
            </w:r>
          </w:p>
        </w:tc>
        <w:tc>
          <w:tcPr>
            <w:tcW w:w="1818" w:type="dxa"/>
          </w:tcPr>
          <w:p w14:paraId="07D26DE0" w14:textId="67B979C3" w:rsidR="00203CC7" w:rsidRDefault="00203CC7" w:rsidP="00203CC7">
            <w:pPr>
              <w:pStyle w:val="BodyText"/>
            </w:pPr>
            <w:r>
              <w:t>Geology</w:t>
            </w:r>
          </w:p>
        </w:tc>
      </w:tr>
      <w:tr w:rsidR="00203CC7" w14:paraId="3AFE6B8A" w14:textId="77777777" w:rsidTr="00203CC7">
        <w:tc>
          <w:tcPr>
            <w:tcW w:w="1710" w:type="dxa"/>
          </w:tcPr>
          <w:p w14:paraId="5609D22E" w14:textId="77777777" w:rsidR="00203CC7" w:rsidRDefault="00203CC7" w:rsidP="00203CC7">
            <w:pPr>
              <w:pStyle w:val="BodyText"/>
            </w:pPr>
            <w:r>
              <w:t>Adamantium</w:t>
            </w:r>
          </w:p>
        </w:tc>
        <w:tc>
          <w:tcPr>
            <w:tcW w:w="2160" w:type="dxa"/>
          </w:tcPr>
          <w:p w14:paraId="59E0C32C" w14:textId="68167481" w:rsidR="00203CC7" w:rsidRDefault="00203CC7" w:rsidP="00203CC7">
            <w:pPr>
              <w:pStyle w:val="BodyText"/>
            </w:pPr>
            <w:r>
              <w:t>Adamantium</w:t>
            </w:r>
          </w:p>
        </w:tc>
        <w:tc>
          <w:tcPr>
            <w:tcW w:w="1008" w:type="dxa"/>
          </w:tcPr>
          <w:p w14:paraId="02B2F78C" w14:textId="64310743" w:rsidR="00203CC7" w:rsidRDefault="00203CC7" w:rsidP="00203CC7">
            <w:pPr>
              <w:pStyle w:val="BodyText"/>
            </w:pPr>
            <w:r>
              <w:t>[Science]</w:t>
            </w:r>
          </w:p>
        </w:tc>
        <w:tc>
          <w:tcPr>
            <w:tcW w:w="1296" w:type="dxa"/>
          </w:tcPr>
          <w:p w14:paraId="2D3E7044" w14:textId="241BD25B" w:rsidR="00203CC7" w:rsidRDefault="00203CC7" w:rsidP="00203CC7">
            <w:pPr>
              <w:pStyle w:val="BodyText"/>
            </w:pPr>
            <w:r>
              <w:t>Engineer</w:t>
            </w:r>
          </w:p>
        </w:tc>
        <w:tc>
          <w:tcPr>
            <w:tcW w:w="1584" w:type="dxa"/>
          </w:tcPr>
          <w:p w14:paraId="2E89B72A" w14:textId="3FC96BEE" w:rsidR="00203CC7" w:rsidRDefault="00203CC7" w:rsidP="00203CC7">
            <w:pPr>
              <w:pStyle w:val="BodyText"/>
            </w:pPr>
            <w:r>
              <w:t>Chemistry</w:t>
            </w:r>
          </w:p>
        </w:tc>
        <w:tc>
          <w:tcPr>
            <w:tcW w:w="2160" w:type="dxa"/>
          </w:tcPr>
          <w:p w14:paraId="7DAD972D" w14:textId="094B9B8E" w:rsidR="00203CC7" w:rsidRDefault="00203CC7" w:rsidP="00203CC7">
            <w:pPr>
              <w:pStyle w:val="BodyText"/>
            </w:pPr>
            <w:r>
              <w:t>Metal</w:t>
            </w:r>
          </w:p>
        </w:tc>
        <w:tc>
          <w:tcPr>
            <w:tcW w:w="1818" w:type="dxa"/>
          </w:tcPr>
          <w:p w14:paraId="2D096BBF" w14:textId="6320D58E" w:rsidR="00203CC7" w:rsidRDefault="00203CC7" w:rsidP="00203CC7">
            <w:pPr>
              <w:pStyle w:val="BodyText"/>
            </w:pPr>
            <w:r>
              <w:t>Geology</w:t>
            </w:r>
          </w:p>
        </w:tc>
      </w:tr>
      <w:tr w:rsidR="00203CC7" w14:paraId="2FC50507" w14:textId="77777777" w:rsidTr="00203CC7">
        <w:tc>
          <w:tcPr>
            <w:tcW w:w="1710" w:type="dxa"/>
          </w:tcPr>
          <w:p w14:paraId="4D706E04" w14:textId="77777777" w:rsidR="00203CC7" w:rsidRDefault="00203CC7" w:rsidP="00203CC7">
            <w:pPr>
              <w:pStyle w:val="BodyText"/>
            </w:pPr>
            <w:r>
              <w:t>Animal (Chordate)</w:t>
            </w:r>
          </w:p>
        </w:tc>
        <w:tc>
          <w:tcPr>
            <w:tcW w:w="2160" w:type="dxa"/>
          </w:tcPr>
          <w:p w14:paraId="56A5A7F5" w14:textId="2626C191" w:rsidR="00203CC7" w:rsidRDefault="00203CC7" w:rsidP="00203CC7">
            <w:pPr>
              <w:pStyle w:val="BodyText"/>
            </w:pPr>
            <w:r>
              <w:t>Animal (Special)</w:t>
            </w:r>
          </w:p>
        </w:tc>
        <w:tc>
          <w:tcPr>
            <w:tcW w:w="1008" w:type="dxa"/>
          </w:tcPr>
          <w:p w14:paraId="7B067C93" w14:textId="47F076D2" w:rsidR="00203CC7" w:rsidRDefault="00203CC7" w:rsidP="00203CC7">
            <w:pPr>
              <w:pStyle w:val="BodyText"/>
            </w:pPr>
            <w:r>
              <w:t>[Science]</w:t>
            </w:r>
          </w:p>
        </w:tc>
        <w:tc>
          <w:tcPr>
            <w:tcW w:w="1296" w:type="dxa"/>
          </w:tcPr>
          <w:p w14:paraId="0828EC6B" w14:textId="5A61C27A" w:rsidR="00203CC7" w:rsidRDefault="00203CC7" w:rsidP="00203CC7">
            <w:pPr>
              <w:pStyle w:val="BodyText"/>
            </w:pPr>
            <w:r>
              <w:t>Engineer</w:t>
            </w:r>
          </w:p>
        </w:tc>
        <w:tc>
          <w:tcPr>
            <w:tcW w:w="1584" w:type="dxa"/>
          </w:tcPr>
          <w:p w14:paraId="05886A3C" w14:textId="4F659C45" w:rsidR="00203CC7" w:rsidRDefault="00203CC7" w:rsidP="00203CC7">
            <w:pPr>
              <w:pStyle w:val="BodyText"/>
            </w:pPr>
            <w:r>
              <w:t>Pharmacology</w:t>
            </w:r>
          </w:p>
        </w:tc>
        <w:tc>
          <w:tcPr>
            <w:tcW w:w="2160" w:type="dxa"/>
          </w:tcPr>
          <w:p w14:paraId="5EDE013E" w14:textId="464104CB" w:rsidR="00203CC7" w:rsidRDefault="00203CC7" w:rsidP="00203CC7">
            <w:pPr>
              <w:pStyle w:val="BodyText"/>
            </w:pPr>
            <w:r>
              <w:t>Chordate Material</w:t>
            </w:r>
          </w:p>
        </w:tc>
        <w:tc>
          <w:tcPr>
            <w:tcW w:w="1818" w:type="dxa"/>
          </w:tcPr>
          <w:p w14:paraId="426A29D1" w14:textId="078D9D73" w:rsidR="00203CC7" w:rsidRDefault="00203CC7" w:rsidP="00203CC7">
            <w:pPr>
              <w:pStyle w:val="BodyText"/>
            </w:pPr>
            <w:r>
              <w:t>[Chordate Physiology]</w:t>
            </w:r>
          </w:p>
        </w:tc>
      </w:tr>
      <w:tr w:rsidR="00203CC7" w14:paraId="6981E22B" w14:textId="77777777" w:rsidTr="00203CC7">
        <w:tc>
          <w:tcPr>
            <w:tcW w:w="1710" w:type="dxa"/>
          </w:tcPr>
          <w:p w14:paraId="345EA0C1" w14:textId="77777777" w:rsidR="00203CC7" w:rsidRDefault="00203CC7" w:rsidP="00203CC7">
            <w:pPr>
              <w:pStyle w:val="BodyText"/>
            </w:pPr>
            <w:r>
              <w:t>Arthropodological</w:t>
            </w:r>
          </w:p>
        </w:tc>
        <w:tc>
          <w:tcPr>
            <w:tcW w:w="2160" w:type="dxa"/>
          </w:tcPr>
          <w:p w14:paraId="43D5AB8E" w14:textId="72344DD3" w:rsidR="00203CC7" w:rsidRDefault="00203CC7" w:rsidP="00203CC7">
            <w:pPr>
              <w:pStyle w:val="BodyText"/>
            </w:pPr>
            <w:r>
              <w:t xml:space="preserve">Arthropodological (Special) </w:t>
            </w:r>
          </w:p>
        </w:tc>
        <w:tc>
          <w:tcPr>
            <w:tcW w:w="1008" w:type="dxa"/>
          </w:tcPr>
          <w:p w14:paraId="0BF5FC3D" w14:textId="6F0B3C30" w:rsidR="00203CC7" w:rsidRDefault="00203CC7" w:rsidP="00203CC7">
            <w:pPr>
              <w:pStyle w:val="BodyText"/>
            </w:pPr>
            <w:r>
              <w:t>[Science]</w:t>
            </w:r>
          </w:p>
        </w:tc>
        <w:tc>
          <w:tcPr>
            <w:tcW w:w="1296" w:type="dxa"/>
          </w:tcPr>
          <w:p w14:paraId="6D08E665" w14:textId="736E9EDB" w:rsidR="00203CC7" w:rsidRDefault="00203CC7" w:rsidP="00203CC7">
            <w:pPr>
              <w:pStyle w:val="BodyText"/>
            </w:pPr>
            <w:r>
              <w:t>Engineer</w:t>
            </w:r>
          </w:p>
        </w:tc>
        <w:tc>
          <w:tcPr>
            <w:tcW w:w="1584" w:type="dxa"/>
          </w:tcPr>
          <w:p w14:paraId="4F7C0C03" w14:textId="2502872F" w:rsidR="00203CC7" w:rsidRDefault="00203CC7" w:rsidP="00203CC7">
            <w:pPr>
              <w:pStyle w:val="BodyText"/>
            </w:pPr>
            <w:r>
              <w:t>Pharmacology</w:t>
            </w:r>
          </w:p>
        </w:tc>
        <w:tc>
          <w:tcPr>
            <w:tcW w:w="2160" w:type="dxa"/>
          </w:tcPr>
          <w:p w14:paraId="60E517C9" w14:textId="09F44E5C" w:rsidR="00203CC7" w:rsidRDefault="00203CC7" w:rsidP="00203CC7">
            <w:pPr>
              <w:pStyle w:val="BodyText"/>
            </w:pPr>
            <w:r>
              <w:t>Arthropodological Material</w:t>
            </w:r>
          </w:p>
        </w:tc>
        <w:tc>
          <w:tcPr>
            <w:tcW w:w="1818" w:type="dxa"/>
          </w:tcPr>
          <w:p w14:paraId="25BB3AEE" w14:textId="05E297C5" w:rsidR="00203CC7" w:rsidRDefault="00203CC7" w:rsidP="00203CC7">
            <w:pPr>
              <w:pStyle w:val="BodyText"/>
            </w:pPr>
            <w:r>
              <w:t>Arthropodology</w:t>
            </w:r>
          </w:p>
        </w:tc>
      </w:tr>
      <w:tr w:rsidR="00203CC7" w14:paraId="39B48010" w14:textId="77777777" w:rsidTr="00203CC7">
        <w:tc>
          <w:tcPr>
            <w:tcW w:w="1710" w:type="dxa"/>
          </w:tcPr>
          <w:p w14:paraId="36CE77AB" w14:textId="77777777" w:rsidR="00203CC7" w:rsidRDefault="00203CC7" w:rsidP="00203CC7">
            <w:pPr>
              <w:pStyle w:val="BodyText"/>
            </w:pPr>
            <w:r>
              <w:t>Atlantean Sapphire</w:t>
            </w:r>
          </w:p>
        </w:tc>
        <w:tc>
          <w:tcPr>
            <w:tcW w:w="2160" w:type="dxa"/>
          </w:tcPr>
          <w:p w14:paraId="2026135B" w14:textId="20487E40" w:rsidR="00203CC7" w:rsidRDefault="00203CC7" w:rsidP="00203CC7">
            <w:pPr>
              <w:pStyle w:val="BodyText"/>
            </w:pPr>
            <w:r>
              <w:t>Water (Special)</w:t>
            </w:r>
          </w:p>
        </w:tc>
        <w:tc>
          <w:tcPr>
            <w:tcW w:w="1008" w:type="dxa"/>
          </w:tcPr>
          <w:p w14:paraId="34A5C4F2" w14:textId="1D10FED7" w:rsidR="00203CC7" w:rsidRDefault="00203CC7" w:rsidP="00203CC7">
            <w:pPr>
              <w:pStyle w:val="BodyText"/>
            </w:pPr>
            <w:r>
              <w:t>[Science]</w:t>
            </w:r>
          </w:p>
        </w:tc>
        <w:tc>
          <w:tcPr>
            <w:tcW w:w="1296" w:type="dxa"/>
          </w:tcPr>
          <w:p w14:paraId="67A0258F" w14:textId="75D11DE8" w:rsidR="00203CC7" w:rsidRDefault="00203CC7" w:rsidP="00203CC7">
            <w:pPr>
              <w:pStyle w:val="BodyText"/>
            </w:pPr>
            <w:r>
              <w:t>Engineer</w:t>
            </w:r>
          </w:p>
        </w:tc>
        <w:tc>
          <w:tcPr>
            <w:tcW w:w="1584" w:type="dxa"/>
          </w:tcPr>
          <w:p w14:paraId="5D0F5BC8" w14:textId="097BA61C" w:rsidR="00203CC7" w:rsidRDefault="00203CC7" w:rsidP="00203CC7">
            <w:pPr>
              <w:pStyle w:val="BodyText"/>
            </w:pPr>
            <w:r>
              <w:t>Chemistry</w:t>
            </w:r>
          </w:p>
        </w:tc>
        <w:tc>
          <w:tcPr>
            <w:tcW w:w="2160" w:type="dxa"/>
          </w:tcPr>
          <w:p w14:paraId="3E73170B" w14:textId="424D16D9" w:rsidR="00203CC7" w:rsidRDefault="00203CC7" w:rsidP="00203CC7">
            <w:pPr>
              <w:pStyle w:val="BodyText"/>
            </w:pPr>
            <w:r>
              <w:t>Glass</w:t>
            </w:r>
          </w:p>
        </w:tc>
        <w:tc>
          <w:tcPr>
            <w:tcW w:w="1818" w:type="dxa"/>
          </w:tcPr>
          <w:p w14:paraId="49A818C1" w14:textId="4FCE7533" w:rsidR="00203CC7" w:rsidRDefault="00203CC7" w:rsidP="00203CC7">
            <w:pPr>
              <w:pStyle w:val="BodyText"/>
            </w:pPr>
            <w:r>
              <w:t>Hydrology</w:t>
            </w:r>
          </w:p>
        </w:tc>
      </w:tr>
      <w:tr w:rsidR="00203CC7" w14:paraId="04AA01C9" w14:textId="77777777" w:rsidTr="00203CC7">
        <w:tc>
          <w:tcPr>
            <w:tcW w:w="1710" w:type="dxa"/>
          </w:tcPr>
          <w:p w14:paraId="5CA1C87E" w14:textId="77777777" w:rsidR="00203CC7" w:rsidRDefault="00203CC7" w:rsidP="00203CC7">
            <w:pPr>
              <w:pStyle w:val="BodyText"/>
            </w:pPr>
            <w:r>
              <w:t>Avatic</w:t>
            </w:r>
          </w:p>
        </w:tc>
        <w:tc>
          <w:tcPr>
            <w:tcW w:w="2160" w:type="dxa"/>
          </w:tcPr>
          <w:p w14:paraId="65F1E4F4" w14:textId="03933C84" w:rsidR="00203CC7" w:rsidRDefault="00203CC7" w:rsidP="00203CC7">
            <w:pPr>
              <w:pStyle w:val="BodyText"/>
            </w:pPr>
            <w:r>
              <w:t>Avatic (Special)</w:t>
            </w:r>
          </w:p>
        </w:tc>
        <w:tc>
          <w:tcPr>
            <w:tcW w:w="1008" w:type="dxa"/>
          </w:tcPr>
          <w:p w14:paraId="39B17038" w14:textId="300D4C42" w:rsidR="00203CC7" w:rsidRDefault="00203CC7" w:rsidP="00203CC7">
            <w:pPr>
              <w:pStyle w:val="BodyText"/>
            </w:pPr>
            <w:r>
              <w:t>[Science]</w:t>
            </w:r>
          </w:p>
        </w:tc>
        <w:tc>
          <w:tcPr>
            <w:tcW w:w="1296" w:type="dxa"/>
          </w:tcPr>
          <w:p w14:paraId="43E2E4C4" w14:textId="72755247" w:rsidR="00203CC7" w:rsidRDefault="00203CC7" w:rsidP="00203CC7">
            <w:pPr>
              <w:pStyle w:val="BodyText"/>
            </w:pPr>
            <w:r>
              <w:t>Engineer</w:t>
            </w:r>
          </w:p>
        </w:tc>
        <w:tc>
          <w:tcPr>
            <w:tcW w:w="1584" w:type="dxa"/>
          </w:tcPr>
          <w:p w14:paraId="23CF3784" w14:textId="05CDD14B" w:rsidR="00203CC7" w:rsidRDefault="00203CC7" w:rsidP="00203CC7">
            <w:pPr>
              <w:pStyle w:val="BodyText"/>
            </w:pPr>
            <w:r>
              <w:t>Pharmacology</w:t>
            </w:r>
          </w:p>
        </w:tc>
        <w:tc>
          <w:tcPr>
            <w:tcW w:w="2160" w:type="dxa"/>
          </w:tcPr>
          <w:p w14:paraId="40B42921" w14:textId="185A0429" w:rsidR="00203CC7" w:rsidRDefault="00203CC7" w:rsidP="00203CC7">
            <w:pPr>
              <w:pStyle w:val="BodyText"/>
            </w:pPr>
            <w:r>
              <w:t>Chordate Material (usually)</w:t>
            </w:r>
          </w:p>
        </w:tc>
        <w:tc>
          <w:tcPr>
            <w:tcW w:w="1818" w:type="dxa"/>
          </w:tcPr>
          <w:p w14:paraId="05AA7028" w14:textId="6047E1F4" w:rsidR="00203CC7" w:rsidRDefault="00203CC7" w:rsidP="00203CC7">
            <w:pPr>
              <w:pStyle w:val="BodyText"/>
            </w:pPr>
            <w:r>
              <w:t>Avaticology</w:t>
            </w:r>
          </w:p>
        </w:tc>
      </w:tr>
      <w:tr w:rsidR="00203CC7" w14:paraId="71F2C42B" w14:textId="77777777" w:rsidTr="00203CC7">
        <w:tc>
          <w:tcPr>
            <w:tcW w:w="1710" w:type="dxa"/>
          </w:tcPr>
          <w:p w14:paraId="0913241C" w14:textId="77777777" w:rsidR="00203CC7" w:rsidRDefault="00203CC7" w:rsidP="00203CC7">
            <w:pPr>
              <w:pStyle w:val="BodyText"/>
            </w:pPr>
            <w:r>
              <w:t>Bedrock</w:t>
            </w:r>
          </w:p>
        </w:tc>
        <w:tc>
          <w:tcPr>
            <w:tcW w:w="2160" w:type="dxa"/>
          </w:tcPr>
          <w:p w14:paraId="10EEA540" w14:textId="4A301F04" w:rsidR="00203CC7" w:rsidRDefault="00203CC7" w:rsidP="00203CC7">
            <w:pPr>
              <w:pStyle w:val="BodyText"/>
            </w:pPr>
            <w:r>
              <w:t>Earth (Special)</w:t>
            </w:r>
          </w:p>
        </w:tc>
        <w:tc>
          <w:tcPr>
            <w:tcW w:w="1008" w:type="dxa"/>
          </w:tcPr>
          <w:p w14:paraId="722073DA" w14:textId="093344C4" w:rsidR="00203CC7" w:rsidRDefault="00203CC7" w:rsidP="00203CC7">
            <w:pPr>
              <w:pStyle w:val="BodyText"/>
            </w:pPr>
            <w:r>
              <w:t>[Science]</w:t>
            </w:r>
          </w:p>
        </w:tc>
        <w:tc>
          <w:tcPr>
            <w:tcW w:w="1296" w:type="dxa"/>
          </w:tcPr>
          <w:p w14:paraId="288819DA" w14:textId="19E25785" w:rsidR="00203CC7" w:rsidRDefault="00203CC7" w:rsidP="00203CC7">
            <w:pPr>
              <w:pStyle w:val="BodyText"/>
            </w:pPr>
            <w:r>
              <w:t>Engineer</w:t>
            </w:r>
          </w:p>
        </w:tc>
        <w:tc>
          <w:tcPr>
            <w:tcW w:w="1584" w:type="dxa"/>
          </w:tcPr>
          <w:p w14:paraId="6A6DAC26" w14:textId="726F07B8" w:rsidR="00203CC7" w:rsidRDefault="00203CC7" w:rsidP="00203CC7">
            <w:pPr>
              <w:pStyle w:val="BodyText"/>
            </w:pPr>
            <w:r>
              <w:t>Chemistry</w:t>
            </w:r>
          </w:p>
        </w:tc>
        <w:tc>
          <w:tcPr>
            <w:tcW w:w="2160" w:type="dxa"/>
          </w:tcPr>
          <w:p w14:paraId="7A3F750A" w14:textId="4C936AF6" w:rsidR="00203CC7" w:rsidRDefault="00203CC7" w:rsidP="00203CC7">
            <w:pPr>
              <w:pStyle w:val="BodyText"/>
            </w:pPr>
            <w:r>
              <w:t>Stone</w:t>
            </w:r>
          </w:p>
        </w:tc>
        <w:tc>
          <w:tcPr>
            <w:tcW w:w="1818" w:type="dxa"/>
          </w:tcPr>
          <w:p w14:paraId="113E1BF3" w14:textId="5A9AA882" w:rsidR="00203CC7" w:rsidRDefault="00203CC7" w:rsidP="00203CC7">
            <w:pPr>
              <w:pStyle w:val="BodyText"/>
            </w:pPr>
            <w:r>
              <w:t>Geology</w:t>
            </w:r>
          </w:p>
        </w:tc>
      </w:tr>
      <w:tr w:rsidR="00203CC7" w14:paraId="52BE57D9" w14:textId="77777777" w:rsidTr="00203CC7">
        <w:tc>
          <w:tcPr>
            <w:tcW w:w="1710" w:type="dxa"/>
          </w:tcPr>
          <w:p w14:paraId="095C9784" w14:textId="77777777" w:rsidR="00203CC7" w:rsidRDefault="00203CC7" w:rsidP="00203CC7">
            <w:pPr>
              <w:pStyle w:val="BodyText"/>
            </w:pPr>
            <w:r>
              <w:t>Ectoplasm</w:t>
            </w:r>
          </w:p>
        </w:tc>
        <w:tc>
          <w:tcPr>
            <w:tcW w:w="2160" w:type="dxa"/>
          </w:tcPr>
          <w:p w14:paraId="5A3CBFE9" w14:textId="5A495DA2" w:rsidR="00203CC7" w:rsidRDefault="00203CC7" w:rsidP="00203CC7">
            <w:pPr>
              <w:pStyle w:val="BodyText"/>
            </w:pPr>
            <w:r>
              <w:t>Ectoplasm</w:t>
            </w:r>
          </w:p>
        </w:tc>
        <w:tc>
          <w:tcPr>
            <w:tcW w:w="1008" w:type="dxa"/>
          </w:tcPr>
          <w:p w14:paraId="1C8566B0" w14:textId="0EE1BCF1" w:rsidR="00203CC7" w:rsidRDefault="00203CC7" w:rsidP="00203CC7">
            <w:pPr>
              <w:pStyle w:val="BodyText"/>
            </w:pPr>
            <w:r>
              <w:t>[Science]</w:t>
            </w:r>
          </w:p>
        </w:tc>
        <w:tc>
          <w:tcPr>
            <w:tcW w:w="1296" w:type="dxa"/>
          </w:tcPr>
          <w:p w14:paraId="2E72B64A" w14:textId="1B44482F" w:rsidR="00203CC7" w:rsidRDefault="00203CC7" w:rsidP="00203CC7">
            <w:pPr>
              <w:pStyle w:val="BodyText"/>
            </w:pPr>
            <w:r>
              <w:t>Engineer</w:t>
            </w:r>
          </w:p>
        </w:tc>
        <w:tc>
          <w:tcPr>
            <w:tcW w:w="1584" w:type="dxa"/>
          </w:tcPr>
          <w:p w14:paraId="10033AF1" w14:textId="08548B5A" w:rsidR="00203CC7" w:rsidRDefault="00203CC7" w:rsidP="00203CC7">
            <w:pPr>
              <w:pStyle w:val="BodyText"/>
            </w:pPr>
            <w:r>
              <w:t>Pharmacology</w:t>
            </w:r>
          </w:p>
        </w:tc>
        <w:tc>
          <w:tcPr>
            <w:tcW w:w="2160" w:type="dxa"/>
          </w:tcPr>
          <w:p w14:paraId="35FD8962" w14:textId="6632103D" w:rsidR="00203CC7" w:rsidRDefault="00203CC7" w:rsidP="00203CC7">
            <w:pPr>
              <w:pStyle w:val="BodyText"/>
            </w:pPr>
            <w:r>
              <w:t>Polymer</w:t>
            </w:r>
          </w:p>
        </w:tc>
        <w:tc>
          <w:tcPr>
            <w:tcW w:w="1818" w:type="dxa"/>
          </w:tcPr>
          <w:p w14:paraId="511261FD" w14:textId="6F79FD76" w:rsidR="00203CC7" w:rsidRDefault="00203CC7" w:rsidP="00203CC7">
            <w:pPr>
              <w:pStyle w:val="BodyText"/>
            </w:pPr>
            <w:r>
              <w:t>Paraphysiology</w:t>
            </w:r>
          </w:p>
        </w:tc>
      </w:tr>
      <w:tr w:rsidR="00203CC7" w14:paraId="37CEACB5" w14:textId="77777777" w:rsidTr="00203CC7">
        <w:tc>
          <w:tcPr>
            <w:tcW w:w="1710" w:type="dxa"/>
          </w:tcPr>
          <w:p w14:paraId="6B3CEE94" w14:textId="77777777" w:rsidR="00203CC7" w:rsidRDefault="00203CC7" w:rsidP="00203CC7">
            <w:pPr>
              <w:pStyle w:val="BodyText"/>
            </w:pPr>
            <w:r>
              <w:t>Fey</w:t>
            </w:r>
          </w:p>
        </w:tc>
        <w:tc>
          <w:tcPr>
            <w:tcW w:w="2160" w:type="dxa"/>
          </w:tcPr>
          <w:p w14:paraId="470A08ED" w14:textId="3985CC65" w:rsidR="00203CC7" w:rsidRDefault="00203CC7" w:rsidP="00203CC7">
            <w:pPr>
              <w:pStyle w:val="BodyText"/>
            </w:pPr>
            <w:r>
              <w:t>Fey (Special)</w:t>
            </w:r>
          </w:p>
        </w:tc>
        <w:tc>
          <w:tcPr>
            <w:tcW w:w="1008" w:type="dxa"/>
          </w:tcPr>
          <w:p w14:paraId="41FA7C5C" w14:textId="051A23B3" w:rsidR="00203CC7" w:rsidRDefault="00203CC7" w:rsidP="00203CC7">
            <w:pPr>
              <w:pStyle w:val="BodyText"/>
            </w:pPr>
            <w:r>
              <w:t>[Science]</w:t>
            </w:r>
          </w:p>
        </w:tc>
        <w:tc>
          <w:tcPr>
            <w:tcW w:w="1296" w:type="dxa"/>
          </w:tcPr>
          <w:p w14:paraId="7328DE08" w14:textId="2591F5C3" w:rsidR="00203CC7" w:rsidRDefault="00203CC7" w:rsidP="00203CC7">
            <w:pPr>
              <w:pStyle w:val="BodyText"/>
            </w:pPr>
            <w:r>
              <w:t>Engineer</w:t>
            </w:r>
          </w:p>
        </w:tc>
        <w:tc>
          <w:tcPr>
            <w:tcW w:w="1584" w:type="dxa"/>
          </w:tcPr>
          <w:p w14:paraId="752A5536" w14:textId="01C81060" w:rsidR="00203CC7" w:rsidRDefault="00203CC7" w:rsidP="00203CC7">
            <w:pPr>
              <w:pStyle w:val="BodyText"/>
            </w:pPr>
            <w:r>
              <w:t>Pharmacology</w:t>
            </w:r>
          </w:p>
        </w:tc>
        <w:tc>
          <w:tcPr>
            <w:tcW w:w="2160" w:type="dxa"/>
          </w:tcPr>
          <w:p w14:paraId="54BE0A4E" w14:textId="59EADB84" w:rsidR="00203CC7" w:rsidRDefault="00203CC7" w:rsidP="00203CC7">
            <w:pPr>
              <w:pStyle w:val="BodyText"/>
            </w:pPr>
            <w:r>
              <w:t>Chordate Material (usually)</w:t>
            </w:r>
          </w:p>
        </w:tc>
        <w:tc>
          <w:tcPr>
            <w:tcW w:w="1818" w:type="dxa"/>
          </w:tcPr>
          <w:p w14:paraId="1EDF48AE" w14:textId="5A8C55A2" w:rsidR="00203CC7" w:rsidRDefault="00203CC7" w:rsidP="00203CC7">
            <w:pPr>
              <w:pStyle w:val="BodyText"/>
            </w:pPr>
            <w:r>
              <w:t>Fairyology</w:t>
            </w:r>
          </w:p>
        </w:tc>
      </w:tr>
      <w:tr w:rsidR="00203CC7" w14:paraId="5FC5DC8C" w14:textId="77777777" w:rsidTr="00203CC7">
        <w:tc>
          <w:tcPr>
            <w:tcW w:w="1710" w:type="dxa"/>
          </w:tcPr>
          <w:p w14:paraId="0EC4626A" w14:textId="77777777" w:rsidR="00203CC7" w:rsidRDefault="00203CC7" w:rsidP="00203CC7">
            <w:pPr>
              <w:pStyle w:val="BodyText"/>
            </w:pPr>
            <w:r>
              <w:t>Fungal</w:t>
            </w:r>
          </w:p>
        </w:tc>
        <w:tc>
          <w:tcPr>
            <w:tcW w:w="2160" w:type="dxa"/>
          </w:tcPr>
          <w:p w14:paraId="4E872ECF" w14:textId="3322BB63" w:rsidR="00203CC7" w:rsidRDefault="00203CC7" w:rsidP="00203CC7">
            <w:pPr>
              <w:pStyle w:val="BodyText"/>
            </w:pPr>
            <w:r>
              <w:t>Fungal (Special)</w:t>
            </w:r>
          </w:p>
        </w:tc>
        <w:tc>
          <w:tcPr>
            <w:tcW w:w="1008" w:type="dxa"/>
          </w:tcPr>
          <w:p w14:paraId="256A2351" w14:textId="56D83BB4" w:rsidR="00203CC7" w:rsidRDefault="00203CC7" w:rsidP="00203CC7">
            <w:pPr>
              <w:pStyle w:val="BodyText"/>
            </w:pPr>
            <w:r>
              <w:t>[Science]</w:t>
            </w:r>
          </w:p>
        </w:tc>
        <w:tc>
          <w:tcPr>
            <w:tcW w:w="1296" w:type="dxa"/>
          </w:tcPr>
          <w:p w14:paraId="41A008AD" w14:textId="6B8E06A4" w:rsidR="00203CC7" w:rsidRDefault="00203CC7" w:rsidP="00203CC7">
            <w:pPr>
              <w:pStyle w:val="BodyText"/>
            </w:pPr>
            <w:r>
              <w:t>Engineer</w:t>
            </w:r>
          </w:p>
        </w:tc>
        <w:tc>
          <w:tcPr>
            <w:tcW w:w="1584" w:type="dxa"/>
          </w:tcPr>
          <w:p w14:paraId="3D2C22D0" w14:textId="01DACABB" w:rsidR="00203CC7" w:rsidRDefault="00203CC7" w:rsidP="00203CC7">
            <w:pPr>
              <w:pStyle w:val="BodyText"/>
            </w:pPr>
            <w:r>
              <w:t>Pharmacology</w:t>
            </w:r>
          </w:p>
        </w:tc>
        <w:tc>
          <w:tcPr>
            <w:tcW w:w="2160" w:type="dxa"/>
          </w:tcPr>
          <w:p w14:paraId="67F41F45" w14:textId="2F5FB4A9" w:rsidR="00203CC7" w:rsidRDefault="00203CC7" w:rsidP="00203CC7">
            <w:pPr>
              <w:pStyle w:val="BodyText"/>
            </w:pPr>
            <w:r>
              <w:t>Fungal Material</w:t>
            </w:r>
          </w:p>
        </w:tc>
        <w:tc>
          <w:tcPr>
            <w:tcW w:w="1818" w:type="dxa"/>
          </w:tcPr>
          <w:p w14:paraId="0B5CF678" w14:textId="199E461A" w:rsidR="00203CC7" w:rsidRDefault="00203CC7" w:rsidP="00203CC7">
            <w:pPr>
              <w:pStyle w:val="BodyText"/>
            </w:pPr>
            <w:r>
              <w:t>Polymer</w:t>
            </w:r>
          </w:p>
        </w:tc>
      </w:tr>
      <w:tr w:rsidR="00203CC7" w14:paraId="4B23E674" w14:textId="77777777" w:rsidTr="00203CC7">
        <w:tc>
          <w:tcPr>
            <w:tcW w:w="1710" w:type="dxa"/>
          </w:tcPr>
          <w:p w14:paraId="44AACEA3" w14:textId="77777777" w:rsidR="00203CC7" w:rsidRDefault="00203CC7" w:rsidP="00203CC7">
            <w:pPr>
              <w:pStyle w:val="BodyText"/>
            </w:pPr>
            <w:proofErr w:type="spellStart"/>
            <w:r>
              <w:t>Glassteel</w:t>
            </w:r>
            <w:proofErr w:type="spellEnd"/>
            <w:r>
              <w:t xml:space="preserve"> Sand</w:t>
            </w:r>
          </w:p>
        </w:tc>
        <w:tc>
          <w:tcPr>
            <w:tcW w:w="2160" w:type="dxa"/>
          </w:tcPr>
          <w:p w14:paraId="46705870" w14:textId="18A2A6C4" w:rsidR="00203CC7" w:rsidRDefault="00203CC7" w:rsidP="00203CC7">
            <w:pPr>
              <w:pStyle w:val="BodyText"/>
            </w:pPr>
            <w:r>
              <w:t>Air (Special)</w:t>
            </w:r>
          </w:p>
        </w:tc>
        <w:tc>
          <w:tcPr>
            <w:tcW w:w="1008" w:type="dxa"/>
          </w:tcPr>
          <w:p w14:paraId="010DD014" w14:textId="407752A4" w:rsidR="00203CC7" w:rsidRDefault="00203CC7" w:rsidP="00203CC7">
            <w:pPr>
              <w:pStyle w:val="BodyText"/>
            </w:pPr>
            <w:r>
              <w:t>[Science]</w:t>
            </w:r>
          </w:p>
        </w:tc>
        <w:tc>
          <w:tcPr>
            <w:tcW w:w="1296" w:type="dxa"/>
          </w:tcPr>
          <w:p w14:paraId="605A45A7" w14:textId="42A1A263" w:rsidR="00203CC7" w:rsidRDefault="00203CC7" w:rsidP="00203CC7">
            <w:pPr>
              <w:pStyle w:val="BodyText"/>
            </w:pPr>
            <w:r>
              <w:t>Engineer</w:t>
            </w:r>
          </w:p>
        </w:tc>
        <w:tc>
          <w:tcPr>
            <w:tcW w:w="1584" w:type="dxa"/>
          </w:tcPr>
          <w:p w14:paraId="7C8A903E" w14:textId="3379BD27" w:rsidR="00203CC7" w:rsidRDefault="00203CC7" w:rsidP="00203CC7">
            <w:pPr>
              <w:pStyle w:val="BodyText"/>
            </w:pPr>
            <w:r>
              <w:t>Chemistry</w:t>
            </w:r>
          </w:p>
        </w:tc>
        <w:tc>
          <w:tcPr>
            <w:tcW w:w="2160" w:type="dxa"/>
          </w:tcPr>
          <w:p w14:paraId="6302A6A2" w14:textId="48B03C36" w:rsidR="00203CC7" w:rsidRDefault="00203CC7" w:rsidP="00203CC7">
            <w:pPr>
              <w:pStyle w:val="BodyText"/>
            </w:pPr>
            <w:r>
              <w:t>Glass</w:t>
            </w:r>
          </w:p>
        </w:tc>
        <w:tc>
          <w:tcPr>
            <w:tcW w:w="1818" w:type="dxa"/>
          </w:tcPr>
          <w:p w14:paraId="1BC731D5" w14:textId="1B609361" w:rsidR="00203CC7" w:rsidRDefault="00203CC7" w:rsidP="00203CC7">
            <w:pPr>
              <w:pStyle w:val="BodyText"/>
            </w:pPr>
            <w:r>
              <w:t>Meteorology</w:t>
            </w:r>
          </w:p>
        </w:tc>
      </w:tr>
      <w:tr w:rsidR="00203CC7" w14:paraId="7B33D844" w14:textId="77777777" w:rsidTr="00203CC7">
        <w:tc>
          <w:tcPr>
            <w:tcW w:w="1710" w:type="dxa"/>
          </w:tcPr>
          <w:p w14:paraId="3B4CDCCA" w14:textId="77777777" w:rsidR="00203CC7" w:rsidRDefault="00203CC7" w:rsidP="00203CC7">
            <w:pPr>
              <w:pStyle w:val="BodyText"/>
            </w:pPr>
            <w:r>
              <w:t>Malacological</w:t>
            </w:r>
          </w:p>
        </w:tc>
        <w:tc>
          <w:tcPr>
            <w:tcW w:w="2160" w:type="dxa"/>
          </w:tcPr>
          <w:p w14:paraId="45039D59" w14:textId="32E47EA7" w:rsidR="00203CC7" w:rsidRDefault="00203CC7" w:rsidP="00203CC7">
            <w:pPr>
              <w:pStyle w:val="BodyText"/>
            </w:pPr>
            <w:r>
              <w:t>Malacological (Special)</w:t>
            </w:r>
          </w:p>
        </w:tc>
        <w:tc>
          <w:tcPr>
            <w:tcW w:w="1008" w:type="dxa"/>
          </w:tcPr>
          <w:p w14:paraId="7AF64197" w14:textId="3CAA26C9" w:rsidR="00203CC7" w:rsidRDefault="00203CC7" w:rsidP="00203CC7">
            <w:pPr>
              <w:pStyle w:val="BodyText"/>
            </w:pPr>
            <w:r>
              <w:t>[Science]</w:t>
            </w:r>
          </w:p>
        </w:tc>
        <w:tc>
          <w:tcPr>
            <w:tcW w:w="1296" w:type="dxa"/>
          </w:tcPr>
          <w:p w14:paraId="5E10989B" w14:textId="4DDF7D84" w:rsidR="00203CC7" w:rsidRDefault="00203CC7" w:rsidP="00203CC7">
            <w:pPr>
              <w:pStyle w:val="BodyText"/>
            </w:pPr>
            <w:r>
              <w:t>Engineer</w:t>
            </w:r>
          </w:p>
        </w:tc>
        <w:tc>
          <w:tcPr>
            <w:tcW w:w="1584" w:type="dxa"/>
          </w:tcPr>
          <w:p w14:paraId="46D71DA0" w14:textId="022EF243" w:rsidR="00203CC7" w:rsidRDefault="00203CC7" w:rsidP="00203CC7">
            <w:pPr>
              <w:pStyle w:val="BodyText"/>
            </w:pPr>
            <w:r>
              <w:t>Pharmacology</w:t>
            </w:r>
          </w:p>
        </w:tc>
        <w:tc>
          <w:tcPr>
            <w:tcW w:w="2160" w:type="dxa"/>
          </w:tcPr>
          <w:p w14:paraId="0B08544C" w14:textId="7EDD922D" w:rsidR="00203CC7" w:rsidRDefault="00203CC7" w:rsidP="00203CC7">
            <w:pPr>
              <w:pStyle w:val="BodyText"/>
            </w:pPr>
            <w:r>
              <w:t>Malacological Material</w:t>
            </w:r>
          </w:p>
        </w:tc>
        <w:tc>
          <w:tcPr>
            <w:tcW w:w="1818" w:type="dxa"/>
          </w:tcPr>
          <w:p w14:paraId="0A7D1ECC" w14:textId="77BF901B" w:rsidR="00203CC7" w:rsidRDefault="00203CC7" w:rsidP="00203CC7">
            <w:pPr>
              <w:pStyle w:val="BodyText"/>
            </w:pPr>
            <w:r>
              <w:t>Malacology</w:t>
            </w:r>
          </w:p>
        </w:tc>
      </w:tr>
      <w:tr w:rsidR="00203CC7" w14:paraId="41C207AD" w14:textId="77777777" w:rsidTr="00203CC7">
        <w:tc>
          <w:tcPr>
            <w:tcW w:w="1710" w:type="dxa"/>
          </w:tcPr>
          <w:p w14:paraId="0EFC937B" w14:textId="77777777" w:rsidR="00203CC7" w:rsidRDefault="00203CC7" w:rsidP="00203CC7">
            <w:pPr>
              <w:pStyle w:val="BodyText"/>
            </w:pPr>
            <w:r>
              <w:t>Mithril</w:t>
            </w:r>
          </w:p>
        </w:tc>
        <w:tc>
          <w:tcPr>
            <w:tcW w:w="2160" w:type="dxa"/>
          </w:tcPr>
          <w:p w14:paraId="56088C8D" w14:textId="786B9A3D" w:rsidR="00203CC7" w:rsidRDefault="00203CC7" w:rsidP="00203CC7">
            <w:pPr>
              <w:pStyle w:val="BodyText"/>
            </w:pPr>
            <w:r>
              <w:t>Mithril</w:t>
            </w:r>
          </w:p>
        </w:tc>
        <w:tc>
          <w:tcPr>
            <w:tcW w:w="1008" w:type="dxa"/>
          </w:tcPr>
          <w:p w14:paraId="1791BA71" w14:textId="669EB240" w:rsidR="00203CC7" w:rsidRDefault="00203CC7" w:rsidP="00203CC7">
            <w:pPr>
              <w:pStyle w:val="BodyText"/>
            </w:pPr>
            <w:r>
              <w:t>[Science]</w:t>
            </w:r>
          </w:p>
        </w:tc>
        <w:tc>
          <w:tcPr>
            <w:tcW w:w="1296" w:type="dxa"/>
          </w:tcPr>
          <w:p w14:paraId="54E6BC2B" w14:textId="11DF0AB8" w:rsidR="00203CC7" w:rsidRDefault="00203CC7" w:rsidP="00203CC7">
            <w:pPr>
              <w:pStyle w:val="BodyText"/>
            </w:pPr>
            <w:r>
              <w:t>Engineer</w:t>
            </w:r>
          </w:p>
        </w:tc>
        <w:tc>
          <w:tcPr>
            <w:tcW w:w="1584" w:type="dxa"/>
          </w:tcPr>
          <w:p w14:paraId="03C2A3EC" w14:textId="3DBB48DB" w:rsidR="00203CC7" w:rsidRDefault="00203CC7" w:rsidP="00203CC7">
            <w:pPr>
              <w:pStyle w:val="BodyText"/>
            </w:pPr>
            <w:r>
              <w:t>Chemistry</w:t>
            </w:r>
          </w:p>
        </w:tc>
        <w:tc>
          <w:tcPr>
            <w:tcW w:w="2160" w:type="dxa"/>
          </w:tcPr>
          <w:p w14:paraId="023B677F" w14:textId="7B18FF70" w:rsidR="00203CC7" w:rsidRDefault="00203CC7" w:rsidP="00203CC7">
            <w:pPr>
              <w:pStyle w:val="BodyText"/>
            </w:pPr>
            <w:r>
              <w:t>Metal</w:t>
            </w:r>
          </w:p>
        </w:tc>
        <w:tc>
          <w:tcPr>
            <w:tcW w:w="1818" w:type="dxa"/>
          </w:tcPr>
          <w:p w14:paraId="66AC466F" w14:textId="59969E15" w:rsidR="00203CC7" w:rsidRDefault="00203CC7" w:rsidP="00203CC7">
            <w:pPr>
              <w:pStyle w:val="BodyText"/>
            </w:pPr>
            <w:r>
              <w:t>Meteorology</w:t>
            </w:r>
          </w:p>
        </w:tc>
      </w:tr>
      <w:tr w:rsidR="00203CC7" w14:paraId="674588F3" w14:textId="77777777" w:rsidTr="00203CC7">
        <w:tc>
          <w:tcPr>
            <w:tcW w:w="1710" w:type="dxa"/>
          </w:tcPr>
          <w:p w14:paraId="4BAD4087" w14:textId="24C03A22" w:rsidR="00203CC7" w:rsidRDefault="00203CC7" w:rsidP="00203CC7">
            <w:pPr>
              <w:pStyle w:val="BodyText"/>
            </w:pPr>
            <w:r>
              <w:t>Necrotic</w:t>
            </w:r>
          </w:p>
        </w:tc>
        <w:tc>
          <w:tcPr>
            <w:tcW w:w="2160" w:type="dxa"/>
          </w:tcPr>
          <w:p w14:paraId="517095D9" w14:textId="6A48F378" w:rsidR="00203CC7" w:rsidRDefault="00203CC7" w:rsidP="00203CC7">
            <w:pPr>
              <w:pStyle w:val="BodyText"/>
            </w:pPr>
            <w:r>
              <w:t>Necrotic (Special)</w:t>
            </w:r>
          </w:p>
        </w:tc>
        <w:tc>
          <w:tcPr>
            <w:tcW w:w="1008" w:type="dxa"/>
          </w:tcPr>
          <w:p w14:paraId="39E7429E" w14:textId="71293B28" w:rsidR="00203CC7" w:rsidRDefault="00203CC7" w:rsidP="00203CC7">
            <w:pPr>
              <w:pStyle w:val="BodyText"/>
            </w:pPr>
            <w:r>
              <w:t>[Science]</w:t>
            </w:r>
          </w:p>
        </w:tc>
        <w:tc>
          <w:tcPr>
            <w:tcW w:w="1296" w:type="dxa"/>
          </w:tcPr>
          <w:p w14:paraId="16F89BDB" w14:textId="34AAFF8C" w:rsidR="00203CC7" w:rsidRDefault="00203CC7" w:rsidP="00203CC7">
            <w:pPr>
              <w:pStyle w:val="BodyText"/>
            </w:pPr>
            <w:r>
              <w:t>Engineer</w:t>
            </w:r>
          </w:p>
        </w:tc>
        <w:tc>
          <w:tcPr>
            <w:tcW w:w="1584" w:type="dxa"/>
          </w:tcPr>
          <w:p w14:paraId="5E5472A7" w14:textId="32CDA9D2" w:rsidR="00203CC7" w:rsidRDefault="00203CC7" w:rsidP="00203CC7">
            <w:pPr>
              <w:pStyle w:val="BodyText"/>
            </w:pPr>
            <w:r>
              <w:t>Pharmacology</w:t>
            </w:r>
          </w:p>
        </w:tc>
        <w:tc>
          <w:tcPr>
            <w:tcW w:w="2160" w:type="dxa"/>
          </w:tcPr>
          <w:p w14:paraId="1E55FB25" w14:textId="397D5F11" w:rsidR="00203CC7" w:rsidRDefault="00203CC7" w:rsidP="00203CC7">
            <w:pPr>
              <w:pStyle w:val="BodyText"/>
            </w:pPr>
            <w:r>
              <w:t>Chordate Material</w:t>
            </w:r>
          </w:p>
        </w:tc>
        <w:tc>
          <w:tcPr>
            <w:tcW w:w="1818" w:type="dxa"/>
          </w:tcPr>
          <w:p w14:paraId="5EEAFEDB" w14:textId="3BFE1AC6" w:rsidR="00203CC7" w:rsidRDefault="00203CC7" w:rsidP="00203CC7">
            <w:pPr>
              <w:pStyle w:val="BodyText"/>
            </w:pPr>
            <w:r>
              <w:t>Necromancy</w:t>
            </w:r>
          </w:p>
        </w:tc>
      </w:tr>
      <w:tr w:rsidR="00203CC7" w14:paraId="7A7A1BED" w14:textId="77777777" w:rsidTr="00203CC7">
        <w:tc>
          <w:tcPr>
            <w:tcW w:w="1710" w:type="dxa"/>
          </w:tcPr>
          <w:p w14:paraId="71A3D1A7" w14:textId="77777777" w:rsidR="00203CC7" w:rsidRDefault="00203CC7" w:rsidP="00203CC7">
            <w:pPr>
              <w:pStyle w:val="BodyText"/>
            </w:pPr>
            <w:r>
              <w:t>Orichalcum</w:t>
            </w:r>
          </w:p>
        </w:tc>
        <w:tc>
          <w:tcPr>
            <w:tcW w:w="2160" w:type="dxa"/>
          </w:tcPr>
          <w:p w14:paraId="6FB9C9A3" w14:textId="1F6F36BD" w:rsidR="00203CC7" w:rsidRDefault="00203CC7" w:rsidP="00203CC7">
            <w:pPr>
              <w:pStyle w:val="BodyText"/>
            </w:pPr>
            <w:r>
              <w:t>Orichalcum</w:t>
            </w:r>
          </w:p>
        </w:tc>
        <w:tc>
          <w:tcPr>
            <w:tcW w:w="1008" w:type="dxa"/>
          </w:tcPr>
          <w:p w14:paraId="554CE056" w14:textId="55CF5BAD" w:rsidR="00203CC7" w:rsidRDefault="00203CC7" w:rsidP="00203CC7">
            <w:pPr>
              <w:pStyle w:val="BodyText"/>
            </w:pPr>
            <w:r>
              <w:t>[Science]</w:t>
            </w:r>
          </w:p>
        </w:tc>
        <w:tc>
          <w:tcPr>
            <w:tcW w:w="1296" w:type="dxa"/>
          </w:tcPr>
          <w:p w14:paraId="78D02294" w14:textId="1F1A7B5F" w:rsidR="00203CC7" w:rsidRDefault="00203CC7" w:rsidP="00203CC7">
            <w:pPr>
              <w:pStyle w:val="BodyText"/>
            </w:pPr>
            <w:r>
              <w:t>Engineer</w:t>
            </w:r>
          </w:p>
        </w:tc>
        <w:tc>
          <w:tcPr>
            <w:tcW w:w="1584" w:type="dxa"/>
          </w:tcPr>
          <w:p w14:paraId="11A50058" w14:textId="5A7FEDBC" w:rsidR="00203CC7" w:rsidRDefault="00203CC7" w:rsidP="00203CC7">
            <w:pPr>
              <w:pStyle w:val="BodyText"/>
            </w:pPr>
            <w:r>
              <w:t>Chemistry</w:t>
            </w:r>
          </w:p>
        </w:tc>
        <w:tc>
          <w:tcPr>
            <w:tcW w:w="2160" w:type="dxa"/>
          </w:tcPr>
          <w:p w14:paraId="3A0E9CED" w14:textId="49A74F4B" w:rsidR="00203CC7" w:rsidRDefault="00203CC7" w:rsidP="00203CC7">
            <w:pPr>
              <w:pStyle w:val="BodyText"/>
            </w:pPr>
            <w:r>
              <w:t>Metal</w:t>
            </w:r>
          </w:p>
        </w:tc>
        <w:tc>
          <w:tcPr>
            <w:tcW w:w="1818" w:type="dxa"/>
          </w:tcPr>
          <w:p w14:paraId="4A221073" w14:textId="6390836B" w:rsidR="00203CC7" w:rsidRDefault="00203CC7" w:rsidP="00203CC7">
            <w:pPr>
              <w:pStyle w:val="BodyText"/>
            </w:pPr>
            <w:r>
              <w:t>Hydrology</w:t>
            </w:r>
          </w:p>
        </w:tc>
      </w:tr>
      <w:tr w:rsidR="00203CC7" w14:paraId="3B76B8E3" w14:textId="77777777" w:rsidTr="00203CC7">
        <w:tc>
          <w:tcPr>
            <w:tcW w:w="1710" w:type="dxa"/>
          </w:tcPr>
          <w:p w14:paraId="398E3B40" w14:textId="77777777" w:rsidR="00203CC7" w:rsidRDefault="00203CC7" w:rsidP="00203CC7">
            <w:pPr>
              <w:pStyle w:val="BodyText"/>
            </w:pPr>
            <w:r>
              <w:t>Plant</w:t>
            </w:r>
          </w:p>
        </w:tc>
        <w:tc>
          <w:tcPr>
            <w:tcW w:w="2160" w:type="dxa"/>
          </w:tcPr>
          <w:p w14:paraId="5F440353" w14:textId="02DB9128" w:rsidR="00203CC7" w:rsidRDefault="00203CC7" w:rsidP="00203CC7">
            <w:pPr>
              <w:pStyle w:val="BodyText"/>
            </w:pPr>
            <w:r>
              <w:t>Plant (Special)</w:t>
            </w:r>
          </w:p>
        </w:tc>
        <w:tc>
          <w:tcPr>
            <w:tcW w:w="1008" w:type="dxa"/>
          </w:tcPr>
          <w:p w14:paraId="23D116A9" w14:textId="0EFCD64A" w:rsidR="00203CC7" w:rsidRDefault="00203CC7" w:rsidP="00203CC7">
            <w:pPr>
              <w:pStyle w:val="BodyText"/>
            </w:pPr>
            <w:r>
              <w:t>[Science]</w:t>
            </w:r>
          </w:p>
        </w:tc>
        <w:tc>
          <w:tcPr>
            <w:tcW w:w="1296" w:type="dxa"/>
          </w:tcPr>
          <w:p w14:paraId="12FDDD54" w14:textId="55FBB95C" w:rsidR="00203CC7" w:rsidRDefault="00203CC7" w:rsidP="00203CC7">
            <w:pPr>
              <w:pStyle w:val="BodyText"/>
            </w:pPr>
            <w:r>
              <w:t>Engineer</w:t>
            </w:r>
          </w:p>
        </w:tc>
        <w:tc>
          <w:tcPr>
            <w:tcW w:w="1584" w:type="dxa"/>
          </w:tcPr>
          <w:p w14:paraId="78960922" w14:textId="63CB8D70" w:rsidR="00203CC7" w:rsidRDefault="00203CC7" w:rsidP="00203CC7">
            <w:pPr>
              <w:pStyle w:val="BodyText"/>
            </w:pPr>
            <w:r>
              <w:t>Pharmacology</w:t>
            </w:r>
          </w:p>
        </w:tc>
        <w:tc>
          <w:tcPr>
            <w:tcW w:w="2160" w:type="dxa"/>
          </w:tcPr>
          <w:p w14:paraId="6D1DE362" w14:textId="503567D0" w:rsidR="00203CC7" w:rsidRDefault="00203CC7" w:rsidP="00203CC7">
            <w:pPr>
              <w:pStyle w:val="BodyText"/>
            </w:pPr>
            <w:r>
              <w:t>Plant Material</w:t>
            </w:r>
          </w:p>
        </w:tc>
        <w:tc>
          <w:tcPr>
            <w:tcW w:w="1818" w:type="dxa"/>
          </w:tcPr>
          <w:p w14:paraId="34C4C6D5" w14:textId="5DA71001" w:rsidR="00203CC7" w:rsidRDefault="00203CC7" w:rsidP="00203CC7">
            <w:pPr>
              <w:pStyle w:val="BodyText"/>
            </w:pPr>
            <w:r>
              <w:t>Plant</w:t>
            </w:r>
          </w:p>
        </w:tc>
      </w:tr>
      <w:tr w:rsidR="00203CC7" w14:paraId="05E7F7B3" w14:textId="77777777" w:rsidTr="00203CC7">
        <w:trPr>
          <w:trHeight w:val="122"/>
        </w:trPr>
        <w:tc>
          <w:tcPr>
            <w:tcW w:w="1710" w:type="dxa"/>
          </w:tcPr>
          <w:p w14:paraId="549FC1EB" w14:textId="77777777" w:rsidR="00203CC7" w:rsidRDefault="00203CC7" w:rsidP="00203CC7">
            <w:pPr>
              <w:pStyle w:val="BodyText"/>
            </w:pPr>
            <w:r>
              <w:t>Polymer</w:t>
            </w:r>
          </w:p>
        </w:tc>
        <w:tc>
          <w:tcPr>
            <w:tcW w:w="2160" w:type="dxa"/>
          </w:tcPr>
          <w:p w14:paraId="74629B9B" w14:textId="3C5C5FC2" w:rsidR="00203CC7" w:rsidRDefault="00203CC7" w:rsidP="00203CC7">
            <w:pPr>
              <w:pStyle w:val="BodyText"/>
            </w:pPr>
            <w:r>
              <w:t>Polymer (Special)</w:t>
            </w:r>
          </w:p>
        </w:tc>
        <w:tc>
          <w:tcPr>
            <w:tcW w:w="1008" w:type="dxa"/>
          </w:tcPr>
          <w:p w14:paraId="059521CE" w14:textId="14B59194" w:rsidR="00203CC7" w:rsidRDefault="00203CC7" w:rsidP="00203CC7">
            <w:pPr>
              <w:pStyle w:val="BodyText"/>
            </w:pPr>
            <w:r>
              <w:t>[Science]</w:t>
            </w:r>
          </w:p>
        </w:tc>
        <w:tc>
          <w:tcPr>
            <w:tcW w:w="1296" w:type="dxa"/>
          </w:tcPr>
          <w:p w14:paraId="6D8B823E" w14:textId="3502F40F" w:rsidR="00203CC7" w:rsidRDefault="00203CC7" w:rsidP="00203CC7">
            <w:pPr>
              <w:pStyle w:val="BodyText"/>
            </w:pPr>
            <w:r>
              <w:t>Engineer</w:t>
            </w:r>
          </w:p>
        </w:tc>
        <w:tc>
          <w:tcPr>
            <w:tcW w:w="1584" w:type="dxa"/>
          </w:tcPr>
          <w:p w14:paraId="475594AD" w14:textId="3020989D" w:rsidR="00203CC7" w:rsidRDefault="00203CC7" w:rsidP="00203CC7">
            <w:pPr>
              <w:pStyle w:val="BodyText"/>
            </w:pPr>
            <w:r>
              <w:t>Chemistry*</w:t>
            </w:r>
          </w:p>
        </w:tc>
        <w:tc>
          <w:tcPr>
            <w:tcW w:w="2160" w:type="dxa"/>
          </w:tcPr>
          <w:p w14:paraId="26294DDD" w14:textId="4169A141" w:rsidR="00203CC7" w:rsidRDefault="00203CC7" w:rsidP="00203CC7">
            <w:pPr>
              <w:pStyle w:val="BodyText"/>
            </w:pPr>
            <w:r>
              <w:t>Polymer</w:t>
            </w:r>
          </w:p>
        </w:tc>
        <w:tc>
          <w:tcPr>
            <w:tcW w:w="1818" w:type="dxa"/>
          </w:tcPr>
          <w:p w14:paraId="0DA90401" w14:textId="5C1028EA" w:rsidR="00203CC7" w:rsidRDefault="00203CC7" w:rsidP="00203CC7">
            <w:pPr>
              <w:pStyle w:val="BodyText"/>
            </w:pPr>
            <w:r>
              <w:t>Geology*</w:t>
            </w:r>
          </w:p>
        </w:tc>
      </w:tr>
    </w:tbl>
    <w:p w14:paraId="010514BE" w14:textId="3A6EDC8D" w:rsidR="00FD51F5" w:rsidRDefault="00FD51F5" w:rsidP="00FD51F5">
      <w:pPr>
        <w:pStyle w:val="BodyText"/>
      </w:pPr>
      <w:r>
        <w:t xml:space="preserve">* The Tertiary Knowledges of a Polymer from a biological creature (e.g., to use cotton, wool, or silk) replace Chemistry and Geology Tertiary Knowledge with Pharmacology and the applicable Biological Knowledge (e.g., Plant Material, Chordate Material, or Arthropodological Material). </w:t>
      </w:r>
    </w:p>
    <w:p w14:paraId="2B30B16A" w14:textId="6EC6CCF7" w:rsidR="006910C0" w:rsidRDefault="006910C0" w:rsidP="006910C0">
      <w:pPr>
        <w:pStyle w:val="Heading4"/>
      </w:pPr>
      <w:r>
        <w:t>Structural Enhancement</w:t>
      </w:r>
    </w:p>
    <w:p w14:paraId="1D6D361F" w14:textId="4424D477" w:rsidR="00A6311C" w:rsidRDefault="00804D40" w:rsidP="00802280">
      <w:pPr>
        <w:pStyle w:val="BodyText"/>
      </w:pPr>
      <w:r>
        <w:t xml:space="preserve">Raw Material costs for Structural Enhancement are nominal, but if you need a lot of them (e.g., for a Long-Term Project) you will likely need to cover the cost of logistics, which can be quite high for large projects. </w:t>
      </w:r>
      <w:r w:rsidR="00476B44">
        <w:t>Structural Enhancements have the same Component</w:t>
      </w:r>
      <w:r w:rsidR="0025744C">
        <w:t>s</w:t>
      </w:r>
      <w:r w:rsidR="00476B44">
        <w:t xml:space="preserve"> as the Substrate.</w:t>
      </w:r>
      <w:r w:rsidR="00A6311C">
        <w:t xml:space="preserve"> Structural Enhancement Degree is equal to Mechanics (Craft) Effect. </w:t>
      </w:r>
    </w:p>
    <w:p w14:paraId="50210297" w14:textId="42CE2083" w:rsidR="00A6311C" w:rsidRDefault="00A6311C" w:rsidP="00802280">
      <w:pPr>
        <w:pStyle w:val="BodyText"/>
      </w:pPr>
      <w:r>
        <w:tab/>
        <w:t xml:space="preserve">You can convert 1 Refined Material into ¼ Structural Material per Tool Use (Tinker) + Observation (Appraise) Effect. If you will not Enhance an item further, you can convert Structural Materials to a Standard Quality Item immediately without an additional test. If you have more Effect than you need, you can use excess Effect to craft ¼ Refined Materials or </w:t>
      </w:r>
      <w:r>
        <w:rPr>
          <w:rFonts w:cs="Arial"/>
        </w:rPr>
        <w:t>⅛</w:t>
      </w:r>
      <w:r>
        <w:t xml:space="preserve"> Structural Materials, which you can apply towards a Long-Term Project. Keep track of fractional materials until the job is done. </w:t>
      </w:r>
    </w:p>
    <w:tbl>
      <w:tblPr>
        <w:tblStyle w:val="TableGrid"/>
        <w:tblW w:w="11733" w:type="dxa"/>
        <w:tblInd w:w="108" w:type="dxa"/>
        <w:tblLook w:val="04A0" w:firstRow="1" w:lastRow="0" w:firstColumn="1" w:lastColumn="0" w:noHBand="0" w:noVBand="1"/>
      </w:tblPr>
      <w:tblGrid>
        <w:gridCol w:w="1728"/>
        <w:gridCol w:w="901"/>
        <w:gridCol w:w="1212"/>
        <w:gridCol w:w="1008"/>
        <w:gridCol w:w="864"/>
        <w:gridCol w:w="1259"/>
        <w:gridCol w:w="1245"/>
        <w:gridCol w:w="1212"/>
        <w:gridCol w:w="2304"/>
      </w:tblGrid>
      <w:tr w:rsidR="00203CC7" w14:paraId="2C9164F2" w14:textId="77777777" w:rsidTr="00625300">
        <w:trPr>
          <w:tblHeader/>
        </w:trPr>
        <w:tc>
          <w:tcPr>
            <w:tcW w:w="1728" w:type="dxa"/>
          </w:tcPr>
          <w:p w14:paraId="794F89E0" w14:textId="735D6422" w:rsidR="00203CC7" w:rsidRDefault="00203CC7" w:rsidP="00203CC7">
            <w:pPr>
              <w:pStyle w:val="BodyText"/>
            </w:pPr>
            <w:r>
              <w:t>Structure or Vehicle</w:t>
            </w:r>
          </w:p>
        </w:tc>
        <w:tc>
          <w:tcPr>
            <w:tcW w:w="901" w:type="dxa"/>
          </w:tcPr>
          <w:p w14:paraId="7B695C32" w14:textId="77777777" w:rsidR="00203CC7" w:rsidRDefault="00203CC7" w:rsidP="00203CC7">
            <w:pPr>
              <w:pStyle w:val="BodyText"/>
            </w:pPr>
            <w:r>
              <w:t>Substrate</w:t>
            </w:r>
          </w:p>
        </w:tc>
        <w:tc>
          <w:tcPr>
            <w:tcW w:w="1212" w:type="dxa"/>
          </w:tcPr>
          <w:p w14:paraId="6B38E2B9" w14:textId="64DAA938" w:rsidR="00203CC7" w:rsidRDefault="00203CC7" w:rsidP="00203CC7">
            <w:pPr>
              <w:pStyle w:val="BodyText"/>
            </w:pPr>
            <w:r>
              <w:t>Important</w:t>
            </w:r>
          </w:p>
        </w:tc>
        <w:tc>
          <w:tcPr>
            <w:tcW w:w="1008" w:type="dxa"/>
          </w:tcPr>
          <w:p w14:paraId="314584BF" w14:textId="48763954" w:rsidR="00203CC7" w:rsidRDefault="00203CC7" w:rsidP="00203CC7">
            <w:pPr>
              <w:pStyle w:val="BodyText"/>
            </w:pPr>
            <w:r>
              <w:t>Important</w:t>
            </w:r>
          </w:p>
        </w:tc>
        <w:tc>
          <w:tcPr>
            <w:tcW w:w="864" w:type="dxa"/>
          </w:tcPr>
          <w:p w14:paraId="79B8DC5F" w14:textId="62D8E1A9" w:rsidR="00203CC7" w:rsidRDefault="00203CC7" w:rsidP="00203CC7">
            <w:pPr>
              <w:pStyle w:val="BodyText"/>
            </w:pPr>
            <w:r>
              <w:t>Diffuse</w:t>
            </w:r>
          </w:p>
        </w:tc>
        <w:tc>
          <w:tcPr>
            <w:tcW w:w="1259" w:type="dxa"/>
          </w:tcPr>
          <w:p w14:paraId="7602ABFA" w14:textId="37919ADA" w:rsidR="00203CC7" w:rsidRDefault="00203CC7" w:rsidP="00203CC7">
            <w:pPr>
              <w:pStyle w:val="BodyText"/>
            </w:pPr>
            <w:r>
              <w:t>Diffuse</w:t>
            </w:r>
          </w:p>
        </w:tc>
        <w:tc>
          <w:tcPr>
            <w:tcW w:w="1245" w:type="dxa"/>
          </w:tcPr>
          <w:p w14:paraId="1549BC73" w14:textId="30ACF368" w:rsidR="00203CC7" w:rsidRDefault="00203CC7" w:rsidP="00203CC7">
            <w:pPr>
              <w:pStyle w:val="BodyText"/>
            </w:pPr>
            <w:r>
              <w:t>Diffuse</w:t>
            </w:r>
          </w:p>
        </w:tc>
        <w:tc>
          <w:tcPr>
            <w:tcW w:w="1212" w:type="dxa"/>
          </w:tcPr>
          <w:p w14:paraId="2AC6BF5A" w14:textId="62773D5C" w:rsidR="00203CC7" w:rsidRDefault="00203CC7" w:rsidP="00203CC7">
            <w:pPr>
              <w:pStyle w:val="BodyText"/>
            </w:pPr>
            <w:r>
              <w:t>Diffuse</w:t>
            </w:r>
          </w:p>
        </w:tc>
        <w:tc>
          <w:tcPr>
            <w:tcW w:w="2304" w:type="dxa"/>
          </w:tcPr>
          <w:p w14:paraId="25A7AC80" w14:textId="77777777" w:rsidR="00203CC7" w:rsidRDefault="00203CC7" w:rsidP="00203CC7">
            <w:pPr>
              <w:pStyle w:val="BodyText"/>
            </w:pPr>
            <w:r>
              <w:t>Other requirements or notes</w:t>
            </w:r>
          </w:p>
        </w:tc>
      </w:tr>
      <w:tr w:rsidR="00625300" w14:paraId="6E95B895" w14:textId="77777777" w:rsidTr="00625300">
        <w:trPr>
          <w:tblHeader/>
        </w:trPr>
        <w:tc>
          <w:tcPr>
            <w:tcW w:w="1728" w:type="dxa"/>
          </w:tcPr>
          <w:p w14:paraId="3B53BF69" w14:textId="4023182A" w:rsidR="00625300" w:rsidRDefault="00625300" w:rsidP="00625300">
            <w:pPr>
              <w:pStyle w:val="BodyText"/>
            </w:pPr>
            <w:r>
              <w:t>Boat</w:t>
            </w:r>
          </w:p>
        </w:tc>
        <w:tc>
          <w:tcPr>
            <w:tcW w:w="901" w:type="dxa"/>
          </w:tcPr>
          <w:p w14:paraId="16E2E189" w14:textId="1694C6A0" w:rsidR="00625300" w:rsidRDefault="00625300" w:rsidP="00625300">
            <w:pPr>
              <w:pStyle w:val="BodyText"/>
            </w:pPr>
            <w:r>
              <w:t>Vehicle</w:t>
            </w:r>
          </w:p>
        </w:tc>
        <w:tc>
          <w:tcPr>
            <w:tcW w:w="1212" w:type="dxa"/>
          </w:tcPr>
          <w:p w14:paraId="50F833DB" w14:textId="573164D3" w:rsidR="00625300" w:rsidRDefault="00625300" w:rsidP="00625300">
            <w:pPr>
              <w:pStyle w:val="BodyText"/>
            </w:pPr>
            <w:r>
              <w:t>Maritime</w:t>
            </w:r>
          </w:p>
        </w:tc>
        <w:tc>
          <w:tcPr>
            <w:tcW w:w="1008" w:type="dxa"/>
          </w:tcPr>
          <w:p w14:paraId="1CC69708" w14:textId="005ED403" w:rsidR="00625300" w:rsidRDefault="00625300" w:rsidP="00625300">
            <w:pPr>
              <w:pStyle w:val="BodyText"/>
            </w:pPr>
            <w:r>
              <w:t>Wainwright</w:t>
            </w:r>
          </w:p>
        </w:tc>
        <w:tc>
          <w:tcPr>
            <w:tcW w:w="864" w:type="dxa"/>
          </w:tcPr>
          <w:p w14:paraId="3106F4E6" w14:textId="4346C881" w:rsidR="00625300" w:rsidRDefault="00625300" w:rsidP="00625300">
            <w:pPr>
              <w:pStyle w:val="BodyText"/>
            </w:pPr>
            <w:r>
              <w:t>Engineer</w:t>
            </w:r>
          </w:p>
        </w:tc>
        <w:tc>
          <w:tcPr>
            <w:tcW w:w="1259" w:type="dxa"/>
          </w:tcPr>
          <w:p w14:paraId="2F5B963E" w14:textId="16C7A96F" w:rsidR="00625300" w:rsidRDefault="00625300" w:rsidP="00625300">
            <w:pPr>
              <w:pStyle w:val="BodyText"/>
            </w:pPr>
            <w:r>
              <w:t>Hermetics</w:t>
            </w:r>
          </w:p>
        </w:tc>
        <w:tc>
          <w:tcPr>
            <w:tcW w:w="1245" w:type="dxa"/>
          </w:tcPr>
          <w:p w14:paraId="51F5B4B7" w14:textId="5F8C95CC" w:rsidR="00625300" w:rsidRDefault="00625300" w:rsidP="00625300">
            <w:pPr>
              <w:pStyle w:val="BodyText"/>
            </w:pPr>
            <w:r>
              <w:t>Plant Material</w:t>
            </w:r>
          </w:p>
        </w:tc>
        <w:tc>
          <w:tcPr>
            <w:tcW w:w="1212" w:type="dxa"/>
          </w:tcPr>
          <w:p w14:paraId="1A86E90F" w14:textId="7F754D4D" w:rsidR="00625300" w:rsidRDefault="00625300" w:rsidP="00625300">
            <w:pPr>
              <w:pStyle w:val="BodyText"/>
            </w:pPr>
            <w:r>
              <w:t>Hydrology</w:t>
            </w:r>
          </w:p>
        </w:tc>
        <w:tc>
          <w:tcPr>
            <w:tcW w:w="2304" w:type="dxa"/>
          </w:tcPr>
          <w:p w14:paraId="44A7A5F0" w14:textId="3CD03DE9" w:rsidR="00625300" w:rsidRDefault="00625300" w:rsidP="00625300">
            <w:pPr>
              <w:pStyle w:val="BodyText"/>
            </w:pPr>
            <w:r>
              <w:t>Long-Term Project: Ship</w:t>
            </w:r>
            <w:r w:rsidRPr="00625300">
              <w:rPr>
                <w:vertAlign w:val="superscript"/>
              </w:rPr>
              <w:t>1</w:t>
            </w:r>
          </w:p>
        </w:tc>
      </w:tr>
      <w:tr w:rsidR="00625300" w14:paraId="770E5A59" w14:textId="77777777" w:rsidTr="00625300">
        <w:tc>
          <w:tcPr>
            <w:tcW w:w="1728" w:type="dxa"/>
          </w:tcPr>
          <w:p w14:paraId="53B3F09D" w14:textId="417765A7" w:rsidR="00625300" w:rsidRDefault="00625300" w:rsidP="00625300">
            <w:pPr>
              <w:pStyle w:val="BodyText"/>
            </w:pPr>
            <w:r>
              <w:t>Glider</w:t>
            </w:r>
          </w:p>
        </w:tc>
        <w:tc>
          <w:tcPr>
            <w:tcW w:w="901" w:type="dxa"/>
          </w:tcPr>
          <w:p w14:paraId="3922ABA0" w14:textId="306254B0" w:rsidR="00625300" w:rsidRDefault="00625300" w:rsidP="00625300">
            <w:pPr>
              <w:pStyle w:val="BodyText"/>
            </w:pPr>
            <w:r>
              <w:t>Vehicle</w:t>
            </w:r>
          </w:p>
        </w:tc>
        <w:tc>
          <w:tcPr>
            <w:tcW w:w="1212" w:type="dxa"/>
          </w:tcPr>
          <w:p w14:paraId="21655E8D" w14:textId="2FD87426" w:rsidR="00625300" w:rsidRDefault="00625300" w:rsidP="00625300">
            <w:pPr>
              <w:pStyle w:val="BodyText"/>
            </w:pPr>
            <w:r>
              <w:t>Sky Terrain</w:t>
            </w:r>
          </w:p>
        </w:tc>
        <w:tc>
          <w:tcPr>
            <w:tcW w:w="1008" w:type="dxa"/>
          </w:tcPr>
          <w:p w14:paraId="617692F3" w14:textId="5CEA3E50" w:rsidR="00625300" w:rsidRDefault="00625300" w:rsidP="00625300">
            <w:pPr>
              <w:pStyle w:val="BodyText"/>
            </w:pPr>
            <w:r>
              <w:t>Wainwright</w:t>
            </w:r>
          </w:p>
        </w:tc>
        <w:tc>
          <w:tcPr>
            <w:tcW w:w="864" w:type="dxa"/>
          </w:tcPr>
          <w:p w14:paraId="2CA1643D" w14:textId="0D86CF5D" w:rsidR="00625300" w:rsidRDefault="00625300" w:rsidP="00625300">
            <w:pPr>
              <w:pStyle w:val="BodyText"/>
            </w:pPr>
            <w:r>
              <w:t>Engineer</w:t>
            </w:r>
          </w:p>
        </w:tc>
        <w:tc>
          <w:tcPr>
            <w:tcW w:w="1259" w:type="dxa"/>
          </w:tcPr>
          <w:p w14:paraId="6E2DE91B" w14:textId="12CCF549" w:rsidR="00625300" w:rsidRDefault="00625300" w:rsidP="00625300">
            <w:pPr>
              <w:pStyle w:val="BodyText"/>
            </w:pPr>
            <w:r>
              <w:t>Kinematics</w:t>
            </w:r>
          </w:p>
        </w:tc>
        <w:tc>
          <w:tcPr>
            <w:tcW w:w="1245" w:type="dxa"/>
          </w:tcPr>
          <w:p w14:paraId="7F265ADF" w14:textId="679F87E9" w:rsidR="00625300" w:rsidRDefault="00625300" w:rsidP="00625300">
            <w:pPr>
              <w:pStyle w:val="BodyText"/>
            </w:pPr>
            <w:r>
              <w:t>Polymer</w:t>
            </w:r>
          </w:p>
        </w:tc>
        <w:tc>
          <w:tcPr>
            <w:tcW w:w="1212" w:type="dxa"/>
          </w:tcPr>
          <w:p w14:paraId="7714E85D" w14:textId="0D9C5B4E" w:rsidR="00625300" w:rsidRDefault="00625300" w:rsidP="00625300">
            <w:pPr>
              <w:pStyle w:val="BodyText"/>
            </w:pPr>
            <w:r>
              <w:t>Meteorology</w:t>
            </w:r>
          </w:p>
        </w:tc>
        <w:tc>
          <w:tcPr>
            <w:tcW w:w="2304" w:type="dxa"/>
          </w:tcPr>
          <w:p w14:paraId="7823234E" w14:textId="5E57C70D" w:rsidR="00625300" w:rsidRDefault="00625300" w:rsidP="00625300">
            <w:pPr>
              <w:pStyle w:val="BodyText"/>
            </w:pPr>
            <w:r>
              <w:t>Long-Term Project: Airship</w:t>
            </w:r>
            <w:r w:rsidRPr="00625300">
              <w:rPr>
                <w:vertAlign w:val="superscript"/>
              </w:rPr>
              <w:t>1</w:t>
            </w:r>
          </w:p>
        </w:tc>
      </w:tr>
      <w:tr w:rsidR="00625300" w14:paraId="4A5F99F2" w14:textId="77777777" w:rsidTr="00625300">
        <w:tc>
          <w:tcPr>
            <w:tcW w:w="1728" w:type="dxa"/>
          </w:tcPr>
          <w:p w14:paraId="124F3251" w14:textId="157AA348" w:rsidR="00625300" w:rsidRDefault="00625300" w:rsidP="00625300">
            <w:pPr>
              <w:pStyle w:val="BodyText"/>
            </w:pPr>
            <w:r>
              <w:t>Temporary Structure</w:t>
            </w:r>
          </w:p>
        </w:tc>
        <w:tc>
          <w:tcPr>
            <w:tcW w:w="901" w:type="dxa"/>
          </w:tcPr>
          <w:p w14:paraId="034A021B" w14:textId="00F6AF76" w:rsidR="00625300" w:rsidRDefault="00625300" w:rsidP="00625300">
            <w:pPr>
              <w:pStyle w:val="BodyText"/>
            </w:pPr>
            <w:r>
              <w:t>Structure</w:t>
            </w:r>
          </w:p>
        </w:tc>
        <w:tc>
          <w:tcPr>
            <w:tcW w:w="1212" w:type="dxa"/>
          </w:tcPr>
          <w:p w14:paraId="316722D7" w14:textId="604823F1" w:rsidR="00625300" w:rsidRDefault="00625300" w:rsidP="00625300">
            <w:pPr>
              <w:pStyle w:val="BodyText"/>
            </w:pPr>
            <w:r>
              <w:t>[Terrestrial]</w:t>
            </w:r>
            <w:r>
              <w:rPr>
                <w:vertAlign w:val="superscript"/>
              </w:rPr>
              <w:t>2</w:t>
            </w:r>
          </w:p>
        </w:tc>
        <w:tc>
          <w:tcPr>
            <w:tcW w:w="1008" w:type="dxa"/>
          </w:tcPr>
          <w:p w14:paraId="49F48671" w14:textId="2BECFB72" w:rsidR="00625300" w:rsidRDefault="00625300" w:rsidP="00625300">
            <w:pPr>
              <w:pStyle w:val="BodyText"/>
            </w:pPr>
            <w:r>
              <w:t>Outfitting</w:t>
            </w:r>
            <w:r>
              <w:rPr>
                <w:vertAlign w:val="superscript"/>
              </w:rPr>
              <w:t>3</w:t>
            </w:r>
          </w:p>
        </w:tc>
        <w:tc>
          <w:tcPr>
            <w:tcW w:w="864" w:type="dxa"/>
          </w:tcPr>
          <w:p w14:paraId="7F83C71F" w14:textId="07CDD5BD" w:rsidR="00625300" w:rsidRDefault="00625300" w:rsidP="00625300">
            <w:pPr>
              <w:pStyle w:val="BodyText"/>
            </w:pPr>
            <w:r>
              <w:t>Engineer</w:t>
            </w:r>
          </w:p>
        </w:tc>
        <w:tc>
          <w:tcPr>
            <w:tcW w:w="1259" w:type="dxa"/>
          </w:tcPr>
          <w:p w14:paraId="359077D7" w14:textId="3513BB42" w:rsidR="00625300" w:rsidRDefault="00625300" w:rsidP="00625300">
            <w:pPr>
              <w:pStyle w:val="BodyText"/>
            </w:pPr>
            <w:r>
              <w:t>Polymer</w:t>
            </w:r>
            <w:r>
              <w:rPr>
                <w:vertAlign w:val="superscript"/>
              </w:rPr>
              <w:t>3</w:t>
            </w:r>
          </w:p>
        </w:tc>
        <w:tc>
          <w:tcPr>
            <w:tcW w:w="1245" w:type="dxa"/>
          </w:tcPr>
          <w:p w14:paraId="2976E355" w14:textId="201B7CFD" w:rsidR="00625300" w:rsidRDefault="00625300" w:rsidP="00625300">
            <w:pPr>
              <w:pStyle w:val="BodyText"/>
            </w:pPr>
            <w:r>
              <w:t>Plant Material</w:t>
            </w:r>
          </w:p>
        </w:tc>
        <w:tc>
          <w:tcPr>
            <w:tcW w:w="1212" w:type="dxa"/>
          </w:tcPr>
          <w:p w14:paraId="7E7DD25B" w14:textId="39D03975" w:rsidR="00625300" w:rsidRDefault="00625300" w:rsidP="00625300">
            <w:pPr>
              <w:pStyle w:val="BodyText"/>
            </w:pPr>
            <w:r>
              <w:t>Builder</w:t>
            </w:r>
            <w:r>
              <w:rPr>
                <w:vertAlign w:val="superscript"/>
              </w:rPr>
              <w:t>3</w:t>
            </w:r>
          </w:p>
        </w:tc>
        <w:tc>
          <w:tcPr>
            <w:tcW w:w="2304" w:type="dxa"/>
          </w:tcPr>
          <w:p w14:paraId="3BFBEA7D" w14:textId="7C72978A" w:rsidR="00625300" w:rsidRDefault="00625300" w:rsidP="00625300">
            <w:pPr>
              <w:pStyle w:val="BodyText"/>
            </w:pPr>
            <w:r>
              <w:t>Long-Term Project: Building</w:t>
            </w:r>
            <w:r w:rsidRPr="00625300">
              <w:rPr>
                <w:vertAlign w:val="superscript"/>
              </w:rPr>
              <w:t>1</w:t>
            </w:r>
          </w:p>
        </w:tc>
      </w:tr>
      <w:tr w:rsidR="00625300" w14:paraId="72C51E93" w14:textId="77777777" w:rsidTr="00625300">
        <w:tc>
          <w:tcPr>
            <w:tcW w:w="1728" w:type="dxa"/>
          </w:tcPr>
          <w:p w14:paraId="46459B87" w14:textId="1DEED26B" w:rsidR="00625300" w:rsidRDefault="00625300" w:rsidP="00625300">
            <w:pPr>
              <w:pStyle w:val="BodyText"/>
            </w:pPr>
            <w:r>
              <w:t>Tunnel</w:t>
            </w:r>
          </w:p>
        </w:tc>
        <w:tc>
          <w:tcPr>
            <w:tcW w:w="901" w:type="dxa"/>
          </w:tcPr>
          <w:p w14:paraId="776C7437" w14:textId="27B39B29" w:rsidR="00625300" w:rsidRDefault="00625300" w:rsidP="00625300">
            <w:pPr>
              <w:pStyle w:val="BodyText"/>
            </w:pPr>
            <w:r>
              <w:t>Structure</w:t>
            </w:r>
          </w:p>
        </w:tc>
        <w:tc>
          <w:tcPr>
            <w:tcW w:w="1212" w:type="dxa"/>
          </w:tcPr>
          <w:p w14:paraId="76A89A67" w14:textId="73B6B01C" w:rsidR="00625300" w:rsidRDefault="00625300" w:rsidP="00625300">
            <w:pPr>
              <w:pStyle w:val="BodyText"/>
            </w:pPr>
            <w:r>
              <w:t>Underground</w:t>
            </w:r>
          </w:p>
        </w:tc>
        <w:tc>
          <w:tcPr>
            <w:tcW w:w="1008" w:type="dxa"/>
          </w:tcPr>
          <w:p w14:paraId="71EC8263" w14:textId="5CB06892" w:rsidR="00625300" w:rsidRDefault="00625300" w:rsidP="00625300">
            <w:pPr>
              <w:pStyle w:val="BodyText"/>
            </w:pPr>
            <w:r>
              <w:t>Builder</w:t>
            </w:r>
          </w:p>
        </w:tc>
        <w:tc>
          <w:tcPr>
            <w:tcW w:w="864" w:type="dxa"/>
          </w:tcPr>
          <w:p w14:paraId="70E0918B" w14:textId="7E8D7AEA" w:rsidR="00625300" w:rsidRDefault="00625300" w:rsidP="00625300">
            <w:pPr>
              <w:pStyle w:val="BodyText"/>
            </w:pPr>
            <w:r>
              <w:t>Engineer</w:t>
            </w:r>
          </w:p>
        </w:tc>
        <w:tc>
          <w:tcPr>
            <w:tcW w:w="1259" w:type="dxa"/>
          </w:tcPr>
          <w:p w14:paraId="2A982F00" w14:textId="2F7814B1" w:rsidR="00625300" w:rsidRDefault="00625300" w:rsidP="00625300">
            <w:pPr>
              <w:pStyle w:val="BodyText"/>
            </w:pPr>
            <w:r>
              <w:t>Hermetics</w:t>
            </w:r>
          </w:p>
        </w:tc>
        <w:tc>
          <w:tcPr>
            <w:tcW w:w="1245" w:type="dxa"/>
          </w:tcPr>
          <w:p w14:paraId="708A5ECE" w14:textId="02524E72" w:rsidR="00625300" w:rsidRDefault="00625300" w:rsidP="00625300">
            <w:pPr>
              <w:pStyle w:val="BodyText"/>
            </w:pPr>
            <w:r>
              <w:t>Stone</w:t>
            </w:r>
          </w:p>
        </w:tc>
        <w:tc>
          <w:tcPr>
            <w:tcW w:w="1212" w:type="dxa"/>
          </w:tcPr>
          <w:p w14:paraId="13960B38" w14:textId="7784DDB1" w:rsidR="00625300" w:rsidRDefault="00625300" w:rsidP="00625300">
            <w:pPr>
              <w:pStyle w:val="BodyText"/>
            </w:pPr>
            <w:r>
              <w:t>Geology</w:t>
            </w:r>
          </w:p>
        </w:tc>
        <w:tc>
          <w:tcPr>
            <w:tcW w:w="2304" w:type="dxa"/>
          </w:tcPr>
          <w:p w14:paraId="7E392ECB" w14:textId="6F75105D" w:rsidR="00625300" w:rsidRDefault="00625300" w:rsidP="00625300">
            <w:pPr>
              <w:pStyle w:val="BodyText"/>
            </w:pPr>
            <w:r>
              <w:t>Long-Term Project: Mine</w:t>
            </w:r>
            <w:r w:rsidRPr="00625300">
              <w:rPr>
                <w:vertAlign w:val="superscript"/>
              </w:rPr>
              <w:t>1</w:t>
            </w:r>
          </w:p>
        </w:tc>
      </w:tr>
      <w:tr w:rsidR="00625300" w14:paraId="47455CEF" w14:textId="77777777" w:rsidTr="00625300">
        <w:tc>
          <w:tcPr>
            <w:tcW w:w="1728" w:type="dxa"/>
          </w:tcPr>
          <w:p w14:paraId="7D1B854E" w14:textId="683C3408" w:rsidR="00625300" w:rsidRDefault="00625300" w:rsidP="00625300">
            <w:pPr>
              <w:pStyle w:val="BodyText"/>
            </w:pPr>
            <w:r>
              <w:t>Wagon</w:t>
            </w:r>
          </w:p>
        </w:tc>
        <w:tc>
          <w:tcPr>
            <w:tcW w:w="901" w:type="dxa"/>
          </w:tcPr>
          <w:p w14:paraId="23D5FCE5" w14:textId="20E0B835" w:rsidR="00625300" w:rsidRDefault="00625300" w:rsidP="00625300">
            <w:pPr>
              <w:pStyle w:val="BodyText"/>
            </w:pPr>
            <w:r>
              <w:t>Vehicle</w:t>
            </w:r>
          </w:p>
        </w:tc>
        <w:tc>
          <w:tcPr>
            <w:tcW w:w="1212" w:type="dxa"/>
          </w:tcPr>
          <w:p w14:paraId="36004E34" w14:textId="5E781CBB" w:rsidR="00625300" w:rsidRDefault="00625300" w:rsidP="00625300">
            <w:pPr>
              <w:pStyle w:val="BodyText"/>
            </w:pPr>
            <w:r>
              <w:t>[Terrestrial]</w:t>
            </w:r>
            <w:r>
              <w:rPr>
                <w:vertAlign w:val="superscript"/>
              </w:rPr>
              <w:t>4</w:t>
            </w:r>
          </w:p>
        </w:tc>
        <w:tc>
          <w:tcPr>
            <w:tcW w:w="1008" w:type="dxa"/>
          </w:tcPr>
          <w:p w14:paraId="1FFC91B0" w14:textId="3D385ACD" w:rsidR="00625300" w:rsidRDefault="00625300" w:rsidP="00625300">
            <w:pPr>
              <w:pStyle w:val="BodyText"/>
            </w:pPr>
            <w:r>
              <w:t>Wainwright</w:t>
            </w:r>
          </w:p>
        </w:tc>
        <w:tc>
          <w:tcPr>
            <w:tcW w:w="864" w:type="dxa"/>
          </w:tcPr>
          <w:p w14:paraId="14545848" w14:textId="14B1593F" w:rsidR="00625300" w:rsidRDefault="00625300" w:rsidP="00625300">
            <w:pPr>
              <w:pStyle w:val="BodyText"/>
            </w:pPr>
            <w:r>
              <w:t>Engineer</w:t>
            </w:r>
          </w:p>
        </w:tc>
        <w:tc>
          <w:tcPr>
            <w:tcW w:w="1259" w:type="dxa"/>
          </w:tcPr>
          <w:p w14:paraId="33522763" w14:textId="3CC3F3FF" w:rsidR="00625300" w:rsidRDefault="00625300" w:rsidP="00625300">
            <w:pPr>
              <w:pStyle w:val="BodyText"/>
            </w:pPr>
            <w:r>
              <w:t>Kinematics</w:t>
            </w:r>
          </w:p>
        </w:tc>
        <w:tc>
          <w:tcPr>
            <w:tcW w:w="1245" w:type="dxa"/>
          </w:tcPr>
          <w:p w14:paraId="237E1E3E" w14:textId="2B4FE6B3" w:rsidR="00625300" w:rsidRDefault="00625300" w:rsidP="00625300">
            <w:pPr>
              <w:pStyle w:val="BodyText"/>
            </w:pPr>
            <w:r>
              <w:t>Plant Material</w:t>
            </w:r>
          </w:p>
        </w:tc>
        <w:tc>
          <w:tcPr>
            <w:tcW w:w="1212" w:type="dxa"/>
          </w:tcPr>
          <w:p w14:paraId="1918109E" w14:textId="1521C01D" w:rsidR="00625300" w:rsidRDefault="00625300" w:rsidP="00625300">
            <w:pPr>
              <w:pStyle w:val="BodyText"/>
            </w:pPr>
            <w:r>
              <w:t>[Terrestrial]</w:t>
            </w:r>
            <w:r>
              <w:rPr>
                <w:vertAlign w:val="superscript"/>
              </w:rPr>
              <w:t>4</w:t>
            </w:r>
          </w:p>
        </w:tc>
        <w:tc>
          <w:tcPr>
            <w:tcW w:w="2304" w:type="dxa"/>
          </w:tcPr>
          <w:p w14:paraId="4B423DB0" w14:textId="77777777" w:rsidR="00625300" w:rsidRDefault="00625300" w:rsidP="00625300">
            <w:pPr>
              <w:pStyle w:val="BodyText"/>
            </w:pPr>
          </w:p>
        </w:tc>
      </w:tr>
    </w:tbl>
    <w:p w14:paraId="256687B9" w14:textId="2171703B" w:rsidR="0082063C" w:rsidRDefault="00625300" w:rsidP="00802280">
      <w:pPr>
        <w:pStyle w:val="BodyText"/>
      </w:pPr>
      <w:r>
        <w:rPr>
          <w:vertAlign w:val="superscript"/>
        </w:rPr>
        <w:t>1</w:t>
      </w:r>
      <w:r w:rsidR="0082063C">
        <w:t xml:space="preserve"> </w:t>
      </w:r>
      <w:r w:rsidR="00595778">
        <w:t>A</w:t>
      </w:r>
      <w:r w:rsidR="001E3D75">
        <w:t xml:space="preserve">ttempt a test </w:t>
      </w:r>
      <w:r w:rsidR="00595778">
        <w:t xml:space="preserve">for each phase of a long-term project; use the lowest </w:t>
      </w:r>
      <w:r w:rsidR="006910C0">
        <w:t xml:space="preserve">Degree for </w:t>
      </w:r>
      <w:r w:rsidR="00476B44">
        <w:t>each phase</w:t>
      </w:r>
      <w:r w:rsidR="00A13363">
        <w:t xml:space="preserve">. </w:t>
      </w:r>
      <w:r w:rsidR="006910C0">
        <w:t xml:space="preserve">You can redo a phase if </w:t>
      </w:r>
      <w:r w:rsidR="00414D08">
        <w:t xml:space="preserve">you have time and </w:t>
      </w:r>
      <w:r w:rsidR="006910C0">
        <w:t xml:space="preserve">Degree is less than desired. Note: You must also Burrow each Square of a Tunnel (or Mine). </w:t>
      </w:r>
    </w:p>
    <w:p w14:paraId="54FE376E" w14:textId="32289CF7" w:rsidR="00203CC7" w:rsidRDefault="00625300" w:rsidP="00802280">
      <w:pPr>
        <w:pStyle w:val="BodyText"/>
      </w:pPr>
      <w:r>
        <w:rPr>
          <w:vertAlign w:val="superscript"/>
        </w:rPr>
        <w:t>2</w:t>
      </w:r>
      <w:r>
        <w:t xml:space="preserve"> </w:t>
      </w:r>
      <w:r w:rsidR="005D4AD2">
        <w:t>Terrestrial Terrain need not be the same as the terrain in which a portable structure (e.g., tent) is built</w:t>
      </w:r>
      <w:r w:rsidR="00203CC7">
        <w:t>.</w:t>
      </w:r>
      <w:r w:rsidR="0025744C">
        <w:t xml:space="preserve"> </w:t>
      </w:r>
    </w:p>
    <w:p w14:paraId="026EAE9F" w14:textId="5951828B" w:rsidR="00625300" w:rsidRDefault="00625300" w:rsidP="00625300">
      <w:pPr>
        <w:pStyle w:val="BodyText"/>
      </w:pPr>
      <w:r>
        <w:rPr>
          <w:vertAlign w:val="superscript"/>
        </w:rPr>
        <w:t>3</w:t>
      </w:r>
      <w:r>
        <w:t xml:space="preserve"> If a structure is permanent, replace Polymer with Stone and swamp the importance of Builder and Outfitting. </w:t>
      </w:r>
    </w:p>
    <w:p w14:paraId="30FCE0C6" w14:textId="0E84B508" w:rsidR="00595778" w:rsidRDefault="00625300" w:rsidP="00802280">
      <w:pPr>
        <w:pStyle w:val="BodyText"/>
      </w:pPr>
      <w:r>
        <w:rPr>
          <w:vertAlign w:val="superscript"/>
        </w:rPr>
        <w:t>4</w:t>
      </w:r>
      <w:r w:rsidR="00203CC7">
        <w:t xml:space="preserve"> </w:t>
      </w:r>
      <w:r w:rsidR="005D4AD2">
        <w:t xml:space="preserve">Use </w:t>
      </w:r>
      <w:r>
        <w:t xml:space="preserve">two of </w:t>
      </w:r>
      <w:r w:rsidR="005D4AD2">
        <w:t>Forest, Plains, Underground, or Urban for Wagons, but the Wagon is usable in any applicable terrain; the Terrain Component does not limit where a Wagon can be used</w:t>
      </w:r>
      <w:r w:rsidR="00595778">
        <w:t xml:space="preserve">. </w:t>
      </w:r>
    </w:p>
    <w:p w14:paraId="62F977CB" w14:textId="48E44E9D" w:rsidR="00476B44" w:rsidRDefault="00476B44" w:rsidP="00476B44">
      <w:pPr>
        <w:pStyle w:val="Heading4"/>
      </w:pPr>
      <w:r>
        <w:t xml:space="preserve">Technological </w:t>
      </w:r>
      <w:r w:rsidR="00A6311C">
        <w:t>Enhancement</w:t>
      </w:r>
    </w:p>
    <w:p w14:paraId="6F2A295B" w14:textId="35C7CA11" w:rsidR="00422706" w:rsidRDefault="00422706" w:rsidP="00802280">
      <w:pPr>
        <w:pStyle w:val="BodyText"/>
      </w:pPr>
      <w:r>
        <w:t xml:space="preserve">Raw Materials for Technical Enhancement cost </w:t>
      </w:r>
      <w:r w:rsidRPr="002903BC">
        <w:t>£</w:t>
      </w:r>
      <w:r w:rsidR="00804D40">
        <w:t>10</w:t>
      </w:r>
      <w:r>
        <w:rPr>
          <w:vertAlign w:val="superscript"/>
        </w:rPr>
        <w:t>Degree</w:t>
      </w:r>
      <w:r>
        <w:t xml:space="preserve">, </w:t>
      </w:r>
      <w:r w:rsidR="00804D40">
        <w:t>but</w:t>
      </w:r>
      <w:r>
        <w:t xml:space="preserve"> you do not use them up until you see the results of the test </w:t>
      </w:r>
      <w:r w:rsidR="00804D40">
        <w:t xml:space="preserve">Craft tests. </w:t>
      </w:r>
    </w:p>
    <w:p w14:paraId="749F9431" w14:textId="191AAEFA" w:rsidR="00796F76" w:rsidRDefault="00422706" w:rsidP="00802280">
      <w:pPr>
        <w:pStyle w:val="BodyText"/>
      </w:pPr>
      <w:r>
        <w:tab/>
      </w:r>
      <w:r w:rsidR="00796F76">
        <w:t xml:space="preserve">Technological Enhancements have the same Components as the Substrate. Technological Enhancement Degree is equal to Mechanics (Craft) Effect but see Composite Items (Technological Items) below. Mechanics (Craft) Effect is also used to determine Accuracy, Complexity, or Magnification. </w:t>
      </w:r>
      <w:r w:rsidR="00804D40">
        <w:t xml:space="preserve">You generally derive no benefit from achieving Accuracy or Magnification above Impossible (5) Degree. </w:t>
      </w:r>
    </w:p>
    <w:p w14:paraId="177588AE" w14:textId="10761ACA" w:rsidR="00476B44" w:rsidRDefault="00796F76" w:rsidP="00802280">
      <w:pPr>
        <w:pStyle w:val="BodyText"/>
      </w:pPr>
      <w:r>
        <w:tab/>
        <w:t xml:space="preserve">You can convert 1 Refined Material into 1 Technological Material per Tool Use (Tinker) + Observation (Appraise) Effect. If you will not Enhance an item further, you can convert Technological Materials to a Standard Quality Item immediately without an additional test. If you have more Effect than you need, you can use excess Effect to </w:t>
      </w:r>
      <w:r w:rsidR="00804D40">
        <w:t xml:space="preserve">reduce Raw Material cost by 1 per Degree per Effect higher than what you need, but not to less than </w:t>
      </w:r>
      <w:r w:rsidR="00804D40">
        <w:rPr>
          <w:rFonts w:cs="Arial"/>
        </w:rPr>
        <w:t>£</w:t>
      </w:r>
      <w:r w:rsidR="00804D40">
        <w:t>1</w:t>
      </w:r>
      <w:r>
        <w:t xml:space="preserve">. </w:t>
      </w:r>
    </w:p>
    <w:tbl>
      <w:tblPr>
        <w:tblStyle w:val="TableGrid"/>
        <w:tblW w:w="10940" w:type="dxa"/>
        <w:tblInd w:w="108" w:type="dxa"/>
        <w:tblLook w:val="04A0" w:firstRow="1" w:lastRow="0" w:firstColumn="1" w:lastColumn="0" w:noHBand="0" w:noVBand="1"/>
      </w:tblPr>
      <w:tblGrid>
        <w:gridCol w:w="1564"/>
        <w:gridCol w:w="1584"/>
        <w:gridCol w:w="1572"/>
        <w:gridCol w:w="1005"/>
        <w:gridCol w:w="975"/>
        <w:gridCol w:w="854"/>
        <w:gridCol w:w="946"/>
        <w:gridCol w:w="1281"/>
        <w:gridCol w:w="1159"/>
      </w:tblGrid>
      <w:tr w:rsidR="00625300" w14:paraId="7325614B" w14:textId="77777777" w:rsidTr="00B73E0C">
        <w:trPr>
          <w:tblHeader/>
        </w:trPr>
        <w:tc>
          <w:tcPr>
            <w:tcW w:w="1564" w:type="dxa"/>
          </w:tcPr>
          <w:p w14:paraId="13093E33" w14:textId="67364E75" w:rsidR="00625300" w:rsidRDefault="00625300" w:rsidP="00625300">
            <w:pPr>
              <w:pStyle w:val="BodyText"/>
            </w:pPr>
            <w:r>
              <w:t>Technological Item</w:t>
            </w:r>
          </w:p>
        </w:tc>
        <w:tc>
          <w:tcPr>
            <w:tcW w:w="1584" w:type="dxa"/>
          </w:tcPr>
          <w:p w14:paraId="64A3ECD6" w14:textId="77777777" w:rsidR="00625300" w:rsidRDefault="00625300" w:rsidP="00625300">
            <w:pPr>
              <w:pStyle w:val="BodyText"/>
            </w:pPr>
            <w:r>
              <w:t>Substrate</w:t>
            </w:r>
          </w:p>
        </w:tc>
        <w:tc>
          <w:tcPr>
            <w:tcW w:w="1572" w:type="dxa"/>
          </w:tcPr>
          <w:p w14:paraId="1B3537C5" w14:textId="5AF2C22A" w:rsidR="00625300" w:rsidRDefault="00625300" w:rsidP="00625300">
            <w:pPr>
              <w:pStyle w:val="BodyText"/>
            </w:pPr>
            <w:r>
              <w:t>Important</w:t>
            </w:r>
          </w:p>
        </w:tc>
        <w:tc>
          <w:tcPr>
            <w:tcW w:w="1005" w:type="dxa"/>
          </w:tcPr>
          <w:p w14:paraId="2898C787" w14:textId="422D8E10" w:rsidR="00625300" w:rsidRDefault="00625300" w:rsidP="00625300">
            <w:pPr>
              <w:pStyle w:val="BodyText"/>
            </w:pPr>
            <w:r>
              <w:t>Important</w:t>
            </w:r>
          </w:p>
        </w:tc>
        <w:tc>
          <w:tcPr>
            <w:tcW w:w="975" w:type="dxa"/>
          </w:tcPr>
          <w:p w14:paraId="7AF035ED" w14:textId="05C0F408" w:rsidR="00625300" w:rsidRDefault="00625300" w:rsidP="00625300">
            <w:pPr>
              <w:pStyle w:val="BodyText"/>
            </w:pPr>
            <w:r>
              <w:t>Diffuse</w:t>
            </w:r>
          </w:p>
        </w:tc>
        <w:tc>
          <w:tcPr>
            <w:tcW w:w="854" w:type="dxa"/>
          </w:tcPr>
          <w:p w14:paraId="16A61669" w14:textId="234B38AD" w:rsidR="00625300" w:rsidRDefault="00625300" w:rsidP="00625300">
            <w:pPr>
              <w:pStyle w:val="BodyText"/>
            </w:pPr>
            <w:r>
              <w:t>Diffuse</w:t>
            </w:r>
          </w:p>
        </w:tc>
        <w:tc>
          <w:tcPr>
            <w:tcW w:w="946" w:type="dxa"/>
          </w:tcPr>
          <w:p w14:paraId="63C966A4" w14:textId="5983216C" w:rsidR="00625300" w:rsidRDefault="00625300" w:rsidP="00625300">
            <w:pPr>
              <w:pStyle w:val="BodyText"/>
            </w:pPr>
            <w:r>
              <w:t>Diffuse</w:t>
            </w:r>
          </w:p>
        </w:tc>
        <w:tc>
          <w:tcPr>
            <w:tcW w:w="1281" w:type="dxa"/>
          </w:tcPr>
          <w:p w14:paraId="47997F03" w14:textId="50C33FF0" w:rsidR="00625300" w:rsidRDefault="00625300" w:rsidP="00625300">
            <w:pPr>
              <w:pStyle w:val="BodyText"/>
            </w:pPr>
            <w:r>
              <w:t>Diffuse</w:t>
            </w:r>
          </w:p>
        </w:tc>
        <w:tc>
          <w:tcPr>
            <w:tcW w:w="1159" w:type="dxa"/>
          </w:tcPr>
          <w:p w14:paraId="31786772" w14:textId="5621DBD6" w:rsidR="00625300" w:rsidRDefault="00625300" w:rsidP="00625300">
            <w:pPr>
              <w:pStyle w:val="BodyText"/>
            </w:pPr>
            <w:r>
              <w:t>Notes</w:t>
            </w:r>
          </w:p>
        </w:tc>
      </w:tr>
      <w:tr w:rsidR="00625300" w14:paraId="2AB27352" w14:textId="77777777" w:rsidTr="00B73E0C">
        <w:tc>
          <w:tcPr>
            <w:tcW w:w="1564" w:type="dxa"/>
          </w:tcPr>
          <w:p w14:paraId="2D998106" w14:textId="2CCDFD73" w:rsidR="00625300" w:rsidRDefault="00625300" w:rsidP="00625300">
            <w:pPr>
              <w:pStyle w:val="BodyText"/>
            </w:pPr>
            <w:r>
              <w:t>Barrel</w:t>
            </w:r>
          </w:p>
        </w:tc>
        <w:tc>
          <w:tcPr>
            <w:tcW w:w="1584" w:type="dxa"/>
          </w:tcPr>
          <w:p w14:paraId="74F791A0" w14:textId="77777777" w:rsidR="00625300" w:rsidRDefault="00625300" w:rsidP="00625300">
            <w:pPr>
              <w:pStyle w:val="BodyText"/>
            </w:pPr>
            <w:r>
              <w:t>Projectile Weapon</w:t>
            </w:r>
          </w:p>
        </w:tc>
        <w:tc>
          <w:tcPr>
            <w:tcW w:w="1572" w:type="dxa"/>
          </w:tcPr>
          <w:p w14:paraId="70E1B1C4" w14:textId="357BB622" w:rsidR="00625300" w:rsidRDefault="00625300" w:rsidP="00625300">
            <w:pPr>
              <w:pStyle w:val="BodyText"/>
            </w:pPr>
            <w:r>
              <w:t>Thermodynamics</w:t>
            </w:r>
          </w:p>
        </w:tc>
        <w:tc>
          <w:tcPr>
            <w:tcW w:w="1005" w:type="dxa"/>
          </w:tcPr>
          <w:p w14:paraId="4117A792" w14:textId="63A94C51" w:rsidR="00625300" w:rsidRDefault="00625300" w:rsidP="00625300">
            <w:pPr>
              <w:pStyle w:val="BodyText"/>
            </w:pPr>
            <w:r>
              <w:t>Ballistics</w:t>
            </w:r>
          </w:p>
        </w:tc>
        <w:tc>
          <w:tcPr>
            <w:tcW w:w="975" w:type="dxa"/>
          </w:tcPr>
          <w:p w14:paraId="14AC9385" w14:textId="7EAD756A" w:rsidR="00625300" w:rsidRDefault="00625300" w:rsidP="00625300">
            <w:pPr>
              <w:pStyle w:val="BodyText"/>
            </w:pPr>
            <w:r>
              <w:t>Engineer</w:t>
            </w:r>
          </w:p>
        </w:tc>
        <w:tc>
          <w:tcPr>
            <w:tcW w:w="854" w:type="dxa"/>
          </w:tcPr>
          <w:p w14:paraId="7FCE84F4" w14:textId="17CA07B0" w:rsidR="00625300" w:rsidRDefault="00625300" w:rsidP="00625300">
            <w:pPr>
              <w:pStyle w:val="BodyText"/>
            </w:pPr>
            <w:r>
              <w:t>Metal</w:t>
            </w:r>
          </w:p>
        </w:tc>
        <w:tc>
          <w:tcPr>
            <w:tcW w:w="946" w:type="dxa"/>
          </w:tcPr>
          <w:p w14:paraId="4384559E" w14:textId="2C06BDA0" w:rsidR="00625300" w:rsidRDefault="00B73E0C" w:rsidP="00625300">
            <w:pPr>
              <w:pStyle w:val="BodyText"/>
            </w:pPr>
            <w:r>
              <w:t>Weaponry</w:t>
            </w:r>
          </w:p>
        </w:tc>
        <w:tc>
          <w:tcPr>
            <w:tcW w:w="1281" w:type="dxa"/>
          </w:tcPr>
          <w:p w14:paraId="062EE544" w14:textId="77777777" w:rsidR="00625300" w:rsidRDefault="00625300" w:rsidP="00625300">
            <w:pPr>
              <w:pStyle w:val="BodyText"/>
            </w:pPr>
            <w:r>
              <w:t>Kinetics</w:t>
            </w:r>
          </w:p>
        </w:tc>
        <w:tc>
          <w:tcPr>
            <w:tcW w:w="1159" w:type="dxa"/>
          </w:tcPr>
          <w:p w14:paraId="501E04FE" w14:textId="40CC56A0" w:rsidR="00625300" w:rsidRDefault="00625300" w:rsidP="00625300">
            <w:pPr>
              <w:pStyle w:val="BodyText"/>
            </w:pPr>
            <w:r>
              <w:t>Accuracy</w:t>
            </w:r>
          </w:p>
        </w:tc>
      </w:tr>
      <w:tr w:rsidR="00B73E0C" w14:paraId="42D6C1A9" w14:textId="77777777" w:rsidTr="00B73E0C">
        <w:tc>
          <w:tcPr>
            <w:tcW w:w="1564" w:type="dxa"/>
          </w:tcPr>
          <w:p w14:paraId="5D6BDA93" w14:textId="77777777" w:rsidR="00B73E0C" w:rsidRDefault="00B73E0C" w:rsidP="00B73E0C">
            <w:pPr>
              <w:pStyle w:val="BodyText"/>
            </w:pPr>
            <w:r>
              <w:t>Clock</w:t>
            </w:r>
          </w:p>
        </w:tc>
        <w:tc>
          <w:tcPr>
            <w:tcW w:w="1584" w:type="dxa"/>
          </w:tcPr>
          <w:p w14:paraId="0DAD163E" w14:textId="4B8E6F28" w:rsidR="00B73E0C" w:rsidRDefault="00B73E0C" w:rsidP="00B73E0C">
            <w:pPr>
              <w:pStyle w:val="BodyText"/>
            </w:pPr>
            <w:r>
              <w:t>Clock</w:t>
            </w:r>
          </w:p>
        </w:tc>
        <w:tc>
          <w:tcPr>
            <w:tcW w:w="1572" w:type="dxa"/>
          </w:tcPr>
          <w:p w14:paraId="0ECA5997" w14:textId="6357036D" w:rsidR="00B73E0C" w:rsidRDefault="00B73E0C" w:rsidP="00B73E0C">
            <w:pPr>
              <w:pStyle w:val="BodyText"/>
            </w:pPr>
            <w:r>
              <w:t>Cryptography</w:t>
            </w:r>
          </w:p>
        </w:tc>
        <w:tc>
          <w:tcPr>
            <w:tcW w:w="1005" w:type="dxa"/>
          </w:tcPr>
          <w:p w14:paraId="7F3E9E7B" w14:textId="1D6D8D16" w:rsidR="00B73E0C" w:rsidRDefault="00B73E0C" w:rsidP="00B73E0C">
            <w:pPr>
              <w:pStyle w:val="BodyText"/>
            </w:pPr>
            <w:r>
              <w:t>Horology</w:t>
            </w:r>
          </w:p>
        </w:tc>
        <w:tc>
          <w:tcPr>
            <w:tcW w:w="975" w:type="dxa"/>
          </w:tcPr>
          <w:p w14:paraId="213C8B0A" w14:textId="0E8A9174" w:rsidR="00B73E0C" w:rsidRDefault="00B73E0C" w:rsidP="00B73E0C">
            <w:pPr>
              <w:pStyle w:val="BodyText"/>
            </w:pPr>
            <w:r>
              <w:t>Engineer</w:t>
            </w:r>
          </w:p>
        </w:tc>
        <w:tc>
          <w:tcPr>
            <w:tcW w:w="854" w:type="dxa"/>
          </w:tcPr>
          <w:p w14:paraId="232B2F99" w14:textId="3C959F50" w:rsidR="00B73E0C" w:rsidRDefault="00B73E0C" w:rsidP="00B73E0C">
            <w:pPr>
              <w:pStyle w:val="BodyText"/>
            </w:pPr>
            <w:r>
              <w:t>Metal</w:t>
            </w:r>
          </w:p>
        </w:tc>
        <w:tc>
          <w:tcPr>
            <w:tcW w:w="946" w:type="dxa"/>
          </w:tcPr>
          <w:p w14:paraId="2AAE59E5" w14:textId="666D35C8" w:rsidR="00B73E0C" w:rsidRDefault="00B73E0C" w:rsidP="00B73E0C">
            <w:pPr>
              <w:pStyle w:val="BodyText"/>
            </w:pPr>
            <w:r>
              <w:t>Geology</w:t>
            </w:r>
          </w:p>
        </w:tc>
        <w:tc>
          <w:tcPr>
            <w:tcW w:w="1281" w:type="dxa"/>
          </w:tcPr>
          <w:p w14:paraId="262FFA2F" w14:textId="146AA497" w:rsidR="00B73E0C" w:rsidRDefault="00B73E0C" w:rsidP="00B73E0C">
            <w:pPr>
              <w:pStyle w:val="BodyText"/>
            </w:pPr>
            <w:r>
              <w:t>Kinematics</w:t>
            </w:r>
          </w:p>
        </w:tc>
        <w:tc>
          <w:tcPr>
            <w:tcW w:w="1159" w:type="dxa"/>
          </w:tcPr>
          <w:p w14:paraId="4D409D13" w14:textId="79BEE0CA" w:rsidR="00B73E0C" w:rsidRDefault="00B73E0C" w:rsidP="00B73E0C">
            <w:pPr>
              <w:pStyle w:val="BodyText"/>
            </w:pPr>
            <w:r>
              <w:t>Accuracy</w:t>
            </w:r>
          </w:p>
        </w:tc>
      </w:tr>
      <w:tr w:rsidR="00B73E0C" w14:paraId="06A6877C" w14:textId="77777777" w:rsidTr="00B73E0C">
        <w:tc>
          <w:tcPr>
            <w:tcW w:w="1564" w:type="dxa"/>
          </w:tcPr>
          <w:p w14:paraId="51F2CB47" w14:textId="77777777" w:rsidR="00B73E0C" w:rsidRDefault="00B73E0C" w:rsidP="00B73E0C">
            <w:pPr>
              <w:pStyle w:val="BodyText"/>
            </w:pPr>
            <w:r>
              <w:t>Compass</w:t>
            </w:r>
          </w:p>
        </w:tc>
        <w:tc>
          <w:tcPr>
            <w:tcW w:w="1584" w:type="dxa"/>
          </w:tcPr>
          <w:p w14:paraId="6A6D373C" w14:textId="781256BC" w:rsidR="00B73E0C" w:rsidRDefault="00B73E0C" w:rsidP="00B73E0C">
            <w:pPr>
              <w:pStyle w:val="BodyText"/>
            </w:pPr>
            <w:r>
              <w:t>Compass</w:t>
            </w:r>
          </w:p>
        </w:tc>
        <w:tc>
          <w:tcPr>
            <w:tcW w:w="1572" w:type="dxa"/>
          </w:tcPr>
          <w:p w14:paraId="1D664EC5" w14:textId="37AEBD5A" w:rsidR="00B73E0C" w:rsidRDefault="00B73E0C" w:rsidP="00B73E0C">
            <w:pPr>
              <w:pStyle w:val="BodyText"/>
            </w:pPr>
            <w:r>
              <w:t>Electromagnetism</w:t>
            </w:r>
          </w:p>
        </w:tc>
        <w:tc>
          <w:tcPr>
            <w:tcW w:w="1005" w:type="dxa"/>
          </w:tcPr>
          <w:p w14:paraId="7704504D" w14:textId="03DBAC1C" w:rsidR="00B73E0C" w:rsidRDefault="00B73E0C" w:rsidP="00B73E0C">
            <w:pPr>
              <w:pStyle w:val="BodyText"/>
            </w:pPr>
            <w:r>
              <w:t>Kinematics</w:t>
            </w:r>
          </w:p>
        </w:tc>
        <w:tc>
          <w:tcPr>
            <w:tcW w:w="975" w:type="dxa"/>
          </w:tcPr>
          <w:p w14:paraId="0B60E8EF" w14:textId="0534158D" w:rsidR="00B73E0C" w:rsidRDefault="00B73E0C" w:rsidP="00B73E0C">
            <w:pPr>
              <w:pStyle w:val="BodyText"/>
            </w:pPr>
            <w:r>
              <w:t>Engineer</w:t>
            </w:r>
          </w:p>
        </w:tc>
        <w:tc>
          <w:tcPr>
            <w:tcW w:w="854" w:type="dxa"/>
          </w:tcPr>
          <w:p w14:paraId="54166BDD" w14:textId="530D98A0" w:rsidR="00B73E0C" w:rsidRDefault="00B73E0C" w:rsidP="00B73E0C">
            <w:pPr>
              <w:pStyle w:val="BodyText"/>
            </w:pPr>
            <w:r>
              <w:t>Metal</w:t>
            </w:r>
          </w:p>
        </w:tc>
        <w:tc>
          <w:tcPr>
            <w:tcW w:w="946" w:type="dxa"/>
          </w:tcPr>
          <w:p w14:paraId="1CB47516" w14:textId="391A1B5B" w:rsidR="00B73E0C" w:rsidRDefault="00B73E0C" w:rsidP="00B73E0C">
            <w:pPr>
              <w:pStyle w:val="BodyText"/>
            </w:pPr>
            <w:r>
              <w:t>Geology</w:t>
            </w:r>
          </w:p>
        </w:tc>
        <w:tc>
          <w:tcPr>
            <w:tcW w:w="1281" w:type="dxa"/>
          </w:tcPr>
          <w:p w14:paraId="6E6CF9F0" w14:textId="354BC718" w:rsidR="00B73E0C" w:rsidRDefault="00B73E0C" w:rsidP="00B73E0C">
            <w:pPr>
              <w:pStyle w:val="BodyText"/>
            </w:pPr>
            <w:r>
              <w:t>Cryptography</w:t>
            </w:r>
          </w:p>
        </w:tc>
        <w:tc>
          <w:tcPr>
            <w:tcW w:w="1159" w:type="dxa"/>
          </w:tcPr>
          <w:p w14:paraId="2EEE4A56" w14:textId="5607C13F" w:rsidR="00B73E0C" w:rsidRDefault="00B73E0C" w:rsidP="00B73E0C">
            <w:pPr>
              <w:pStyle w:val="BodyText"/>
            </w:pPr>
            <w:r>
              <w:t>Accuracy</w:t>
            </w:r>
          </w:p>
        </w:tc>
      </w:tr>
      <w:tr w:rsidR="00B73E0C" w14:paraId="3D4F8828" w14:textId="77777777" w:rsidTr="00B73E0C">
        <w:tc>
          <w:tcPr>
            <w:tcW w:w="1564" w:type="dxa"/>
          </w:tcPr>
          <w:p w14:paraId="7612B0D3" w14:textId="77777777" w:rsidR="00B73E0C" w:rsidRDefault="00B73E0C" w:rsidP="00B73E0C">
            <w:pPr>
              <w:pStyle w:val="BodyText"/>
            </w:pPr>
            <w:r>
              <w:t>Crossbow</w:t>
            </w:r>
          </w:p>
        </w:tc>
        <w:tc>
          <w:tcPr>
            <w:tcW w:w="1584" w:type="dxa"/>
          </w:tcPr>
          <w:p w14:paraId="461692E7" w14:textId="77777777" w:rsidR="00B73E0C" w:rsidRDefault="00B73E0C" w:rsidP="00B73E0C">
            <w:pPr>
              <w:pStyle w:val="BodyText"/>
            </w:pPr>
            <w:r>
              <w:t>Projectile Weapon</w:t>
            </w:r>
          </w:p>
        </w:tc>
        <w:tc>
          <w:tcPr>
            <w:tcW w:w="1572" w:type="dxa"/>
          </w:tcPr>
          <w:p w14:paraId="0CD889C4" w14:textId="45A307A0" w:rsidR="00B73E0C" w:rsidRDefault="00B73E0C" w:rsidP="00B73E0C">
            <w:pPr>
              <w:pStyle w:val="BodyText"/>
            </w:pPr>
            <w:r>
              <w:t>Kinematics</w:t>
            </w:r>
          </w:p>
        </w:tc>
        <w:tc>
          <w:tcPr>
            <w:tcW w:w="1005" w:type="dxa"/>
          </w:tcPr>
          <w:p w14:paraId="24449BCB" w14:textId="78E88F90" w:rsidR="00B73E0C" w:rsidRDefault="00B73E0C" w:rsidP="00B73E0C">
            <w:pPr>
              <w:pStyle w:val="BodyText"/>
            </w:pPr>
            <w:r>
              <w:t>Ballistics</w:t>
            </w:r>
          </w:p>
        </w:tc>
        <w:tc>
          <w:tcPr>
            <w:tcW w:w="975" w:type="dxa"/>
          </w:tcPr>
          <w:p w14:paraId="41247DDA" w14:textId="3A2B7420" w:rsidR="00B73E0C" w:rsidRDefault="00B73E0C" w:rsidP="00B73E0C">
            <w:pPr>
              <w:pStyle w:val="BodyText"/>
            </w:pPr>
            <w:r>
              <w:t>Engineer</w:t>
            </w:r>
          </w:p>
        </w:tc>
        <w:tc>
          <w:tcPr>
            <w:tcW w:w="854" w:type="dxa"/>
          </w:tcPr>
          <w:p w14:paraId="39526894" w14:textId="4BA526CA" w:rsidR="00B73E0C" w:rsidRDefault="00B73E0C" w:rsidP="00B73E0C">
            <w:pPr>
              <w:pStyle w:val="BodyText"/>
            </w:pPr>
            <w:r>
              <w:t>Metal</w:t>
            </w:r>
          </w:p>
        </w:tc>
        <w:tc>
          <w:tcPr>
            <w:tcW w:w="946" w:type="dxa"/>
          </w:tcPr>
          <w:p w14:paraId="771972B7" w14:textId="7B4C37C8" w:rsidR="00B73E0C" w:rsidRDefault="00B73E0C" w:rsidP="00B73E0C">
            <w:pPr>
              <w:pStyle w:val="BodyText"/>
            </w:pPr>
            <w:r>
              <w:t>Weaponry</w:t>
            </w:r>
          </w:p>
        </w:tc>
        <w:tc>
          <w:tcPr>
            <w:tcW w:w="1281" w:type="dxa"/>
          </w:tcPr>
          <w:p w14:paraId="5133FE37" w14:textId="7CCE75E4" w:rsidR="00B73E0C" w:rsidRDefault="00B73E0C" w:rsidP="00B73E0C">
            <w:pPr>
              <w:pStyle w:val="BodyText"/>
            </w:pPr>
            <w:r>
              <w:t>Plant Material</w:t>
            </w:r>
          </w:p>
        </w:tc>
        <w:tc>
          <w:tcPr>
            <w:tcW w:w="1159" w:type="dxa"/>
          </w:tcPr>
          <w:p w14:paraId="52AC769F" w14:textId="559E8B63" w:rsidR="00B73E0C" w:rsidRDefault="00B73E0C" w:rsidP="00B73E0C">
            <w:pPr>
              <w:pStyle w:val="BodyText"/>
            </w:pPr>
            <w:r>
              <w:t>Complexity*</w:t>
            </w:r>
          </w:p>
        </w:tc>
      </w:tr>
      <w:tr w:rsidR="00B73E0C" w14:paraId="60753197" w14:textId="77777777" w:rsidTr="00B73E0C">
        <w:tc>
          <w:tcPr>
            <w:tcW w:w="1564" w:type="dxa"/>
          </w:tcPr>
          <w:p w14:paraId="18AD9DB0" w14:textId="77777777" w:rsidR="00B73E0C" w:rsidRDefault="00B73E0C" w:rsidP="00B73E0C">
            <w:pPr>
              <w:pStyle w:val="BodyText"/>
            </w:pPr>
            <w:r>
              <w:t>Lock</w:t>
            </w:r>
          </w:p>
        </w:tc>
        <w:tc>
          <w:tcPr>
            <w:tcW w:w="1584" w:type="dxa"/>
          </w:tcPr>
          <w:p w14:paraId="57872315" w14:textId="5AA27736" w:rsidR="00B73E0C" w:rsidRDefault="00B73E0C" w:rsidP="00B73E0C">
            <w:pPr>
              <w:pStyle w:val="BodyText"/>
            </w:pPr>
            <w:r>
              <w:t>Lock</w:t>
            </w:r>
          </w:p>
        </w:tc>
        <w:tc>
          <w:tcPr>
            <w:tcW w:w="1572" w:type="dxa"/>
          </w:tcPr>
          <w:p w14:paraId="63A2B01A" w14:textId="06DB2A59" w:rsidR="00B73E0C" w:rsidRDefault="00B73E0C" w:rsidP="00B73E0C">
            <w:pPr>
              <w:pStyle w:val="BodyText"/>
            </w:pPr>
            <w:r>
              <w:t>Cryptography</w:t>
            </w:r>
          </w:p>
        </w:tc>
        <w:tc>
          <w:tcPr>
            <w:tcW w:w="1005" w:type="dxa"/>
          </w:tcPr>
          <w:p w14:paraId="69511DA4" w14:textId="6A29E0D1" w:rsidR="00B73E0C" w:rsidRDefault="00B73E0C" w:rsidP="00B73E0C">
            <w:pPr>
              <w:pStyle w:val="BodyText"/>
            </w:pPr>
            <w:r>
              <w:t>Kinematics</w:t>
            </w:r>
          </w:p>
        </w:tc>
        <w:tc>
          <w:tcPr>
            <w:tcW w:w="975" w:type="dxa"/>
          </w:tcPr>
          <w:p w14:paraId="16195760" w14:textId="3012C86B" w:rsidR="00B73E0C" w:rsidRDefault="00B73E0C" w:rsidP="00B73E0C">
            <w:pPr>
              <w:pStyle w:val="BodyText"/>
            </w:pPr>
            <w:r>
              <w:t>Engineer</w:t>
            </w:r>
          </w:p>
        </w:tc>
        <w:tc>
          <w:tcPr>
            <w:tcW w:w="854" w:type="dxa"/>
          </w:tcPr>
          <w:p w14:paraId="16A8E9EB" w14:textId="19CDE61B" w:rsidR="00B73E0C" w:rsidRDefault="00B73E0C" w:rsidP="00B73E0C">
            <w:pPr>
              <w:pStyle w:val="BodyText"/>
            </w:pPr>
            <w:r>
              <w:t>Metal</w:t>
            </w:r>
          </w:p>
        </w:tc>
        <w:tc>
          <w:tcPr>
            <w:tcW w:w="946" w:type="dxa"/>
          </w:tcPr>
          <w:p w14:paraId="625D04C9" w14:textId="21E9C292" w:rsidR="00B73E0C" w:rsidRDefault="00B73E0C" w:rsidP="00B73E0C">
            <w:pPr>
              <w:pStyle w:val="BodyText"/>
            </w:pPr>
            <w:r>
              <w:t>Geology</w:t>
            </w:r>
          </w:p>
        </w:tc>
        <w:tc>
          <w:tcPr>
            <w:tcW w:w="1281" w:type="dxa"/>
          </w:tcPr>
          <w:p w14:paraId="6A74EE5E" w14:textId="4B81CF6A" w:rsidR="00B73E0C" w:rsidRDefault="00B73E0C" w:rsidP="00B73E0C">
            <w:pPr>
              <w:pStyle w:val="BodyText"/>
            </w:pPr>
            <w:r>
              <w:t>Horology</w:t>
            </w:r>
          </w:p>
        </w:tc>
        <w:tc>
          <w:tcPr>
            <w:tcW w:w="1159" w:type="dxa"/>
          </w:tcPr>
          <w:p w14:paraId="7241C6D1" w14:textId="2955C388" w:rsidR="00B73E0C" w:rsidRDefault="00B73E0C" w:rsidP="00B73E0C">
            <w:pPr>
              <w:pStyle w:val="BodyText"/>
            </w:pPr>
            <w:r>
              <w:t>Complexity</w:t>
            </w:r>
          </w:p>
        </w:tc>
      </w:tr>
      <w:tr w:rsidR="00B73E0C" w14:paraId="4C4E1FC5" w14:textId="77777777" w:rsidTr="00B73E0C">
        <w:tc>
          <w:tcPr>
            <w:tcW w:w="1564" w:type="dxa"/>
          </w:tcPr>
          <w:p w14:paraId="4E4F99AF" w14:textId="77777777" w:rsidR="00B73E0C" w:rsidRDefault="00B73E0C" w:rsidP="00B73E0C">
            <w:pPr>
              <w:pStyle w:val="BodyText"/>
            </w:pPr>
            <w:r>
              <w:t>Lens</w:t>
            </w:r>
          </w:p>
        </w:tc>
        <w:tc>
          <w:tcPr>
            <w:tcW w:w="1584" w:type="dxa"/>
          </w:tcPr>
          <w:p w14:paraId="5EC7AB1C" w14:textId="7E255EAB" w:rsidR="00B73E0C" w:rsidRDefault="00B73E0C" w:rsidP="00B73E0C">
            <w:pPr>
              <w:pStyle w:val="BodyText"/>
            </w:pPr>
            <w:r>
              <w:t>Lens</w:t>
            </w:r>
          </w:p>
        </w:tc>
        <w:tc>
          <w:tcPr>
            <w:tcW w:w="1572" w:type="dxa"/>
          </w:tcPr>
          <w:p w14:paraId="18469ABD" w14:textId="336300A2" w:rsidR="00B73E0C" w:rsidRDefault="00B73E0C" w:rsidP="00B73E0C">
            <w:pPr>
              <w:pStyle w:val="BodyText"/>
            </w:pPr>
            <w:r>
              <w:t>Optics</w:t>
            </w:r>
          </w:p>
        </w:tc>
        <w:tc>
          <w:tcPr>
            <w:tcW w:w="1005" w:type="dxa"/>
          </w:tcPr>
          <w:p w14:paraId="40021DB2" w14:textId="734AD126" w:rsidR="00B73E0C" w:rsidRDefault="00B73E0C" w:rsidP="00B73E0C">
            <w:pPr>
              <w:pStyle w:val="BodyText"/>
            </w:pPr>
            <w:r>
              <w:t>Gemology</w:t>
            </w:r>
          </w:p>
        </w:tc>
        <w:tc>
          <w:tcPr>
            <w:tcW w:w="975" w:type="dxa"/>
          </w:tcPr>
          <w:p w14:paraId="718F18C7" w14:textId="5B9F6DB6" w:rsidR="00B73E0C" w:rsidRDefault="00B73E0C" w:rsidP="00B73E0C">
            <w:pPr>
              <w:pStyle w:val="BodyText"/>
            </w:pPr>
            <w:r>
              <w:t>Engineer</w:t>
            </w:r>
          </w:p>
        </w:tc>
        <w:tc>
          <w:tcPr>
            <w:tcW w:w="854" w:type="dxa"/>
          </w:tcPr>
          <w:p w14:paraId="71B55E4E" w14:textId="0B0161AB" w:rsidR="00B73E0C" w:rsidRDefault="00B73E0C" w:rsidP="00B73E0C">
            <w:pPr>
              <w:pStyle w:val="BodyText"/>
            </w:pPr>
            <w:r>
              <w:t>Glass</w:t>
            </w:r>
          </w:p>
        </w:tc>
        <w:tc>
          <w:tcPr>
            <w:tcW w:w="946" w:type="dxa"/>
          </w:tcPr>
          <w:p w14:paraId="39762C2F" w14:textId="51175FE6" w:rsidR="00B73E0C" w:rsidRDefault="00B73E0C" w:rsidP="00B73E0C">
            <w:pPr>
              <w:pStyle w:val="BodyText"/>
            </w:pPr>
            <w:r>
              <w:t>Geology</w:t>
            </w:r>
          </w:p>
        </w:tc>
        <w:tc>
          <w:tcPr>
            <w:tcW w:w="1281" w:type="dxa"/>
          </w:tcPr>
          <w:p w14:paraId="62EAEE2A" w14:textId="18BC9D8E" w:rsidR="00B73E0C" w:rsidRDefault="00B73E0C" w:rsidP="00B73E0C">
            <w:pPr>
              <w:pStyle w:val="BodyText"/>
            </w:pPr>
            <w:r>
              <w:t>Cryptography</w:t>
            </w:r>
          </w:p>
        </w:tc>
        <w:tc>
          <w:tcPr>
            <w:tcW w:w="1159" w:type="dxa"/>
          </w:tcPr>
          <w:p w14:paraId="76F5BC85" w14:textId="52F31D76" w:rsidR="00B73E0C" w:rsidRDefault="00B73E0C" w:rsidP="00B73E0C">
            <w:pPr>
              <w:pStyle w:val="BodyText"/>
            </w:pPr>
            <w:r>
              <w:t>Magnification</w:t>
            </w:r>
          </w:p>
        </w:tc>
      </w:tr>
    </w:tbl>
    <w:p w14:paraId="7B0034C3" w14:textId="024FA093" w:rsidR="00706848" w:rsidRDefault="008879B5" w:rsidP="00802280">
      <w:pPr>
        <w:pStyle w:val="BodyText"/>
      </w:pPr>
      <w:r>
        <w:t xml:space="preserve">* </w:t>
      </w:r>
      <w:r w:rsidR="001F63DA">
        <w:t xml:space="preserve">A </w:t>
      </w:r>
      <w:r w:rsidR="0024190D">
        <w:t>Crossbow</w:t>
      </w:r>
      <w:r w:rsidR="001F63DA">
        <w:t xml:space="preserve"> is Complexity 0</w:t>
      </w:r>
      <w:r w:rsidR="007F4807">
        <w:t>, which is still more Complex than having no Complexity at all</w:t>
      </w:r>
      <w:r w:rsidR="001F63DA">
        <w:t>; an Arbalest or</w:t>
      </w:r>
      <w:r w:rsidR="0024190D">
        <w:t xml:space="preserve"> Pistol Crossbow is Complexity 1</w:t>
      </w:r>
      <w:r w:rsidR="001F63DA">
        <w:t>; a</w:t>
      </w:r>
      <w:r w:rsidR="0024190D">
        <w:t xml:space="preserve">n </w:t>
      </w:r>
      <w:r w:rsidR="00C36148">
        <w:t xml:space="preserve">Alchemical or </w:t>
      </w:r>
      <w:r w:rsidR="0024190D">
        <w:t>Underwater Crossbow is Complexity 2</w:t>
      </w:r>
      <w:r w:rsidR="001F63DA">
        <w:t>; and a</w:t>
      </w:r>
      <w:r w:rsidR="0024190D">
        <w:t xml:space="preserve"> Clockwork Crossbow is Complexity </w:t>
      </w:r>
      <w:r w:rsidR="00954207">
        <w:t>4 but is nonfunctional unless combined with a Clockwork Item</w:t>
      </w:r>
      <w:r w:rsidR="0024190D">
        <w:t xml:space="preserve">. </w:t>
      </w:r>
      <w:r w:rsidR="00954207">
        <w:t xml:space="preserve">See Composite Items (Technological Composite Items). </w:t>
      </w:r>
    </w:p>
    <w:p w14:paraId="1D8831C3" w14:textId="0CE9DA36" w:rsidR="00E65A79" w:rsidRDefault="00E65A79">
      <w:pPr>
        <w:rPr>
          <w:rFonts w:ascii="Arial" w:eastAsia="Arial" w:hAnsi="Arial"/>
          <w:sz w:val="16"/>
          <w:szCs w:val="16"/>
        </w:rPr>
      </w:pPr>
      <w:r>
        <w:br w:type="page"/>
      </w:r>
    </w:p>
    <w:p w14:paraId="4C9DE716" w14:textId="08C65DDD" w:rsidR="000032EF" w:rsidRDefault="000032EF" w:rsidP="000032EF">
      <w:pPr>
        <w:pStyle w:val="Heading3"/>
      </w:pPr>
      <w:r>
        <w:lastRenderedPageBreak/>
        <w:t>Spell-Infused Items</w:t>
      </w:r>
    </w:p>
    <w:p w14:paraId="03596434" w14:textId="324C1B34" w:rsidR="000032EF" w:rsidRDefault="000032EF" w:rsidP="00802280">
      <w:pPr>
        <w:pStyle w:val="BodyText"/>
      </w:pPr>
      <w:r>
        <w:t xml:space="preserve">Spell-Infused Items include Apotropaics, Poppets, and Spell Gems. </w:t>
      </w:r>
      <w:r w:rsidR="00E65A79">
        <w:t xml:space="preserve">Only Spell Gems are combined with a Mana Gem. </w:t>
      </w:r>
    </w:p>
    <w:p w14:paraId="0364EBD9" w14:textId="6AB8A62A" w:rsidR="000032EF" w:rsidRDefault="000032EF" w:rsidP="00802280">
      <w:pPr>
        <w:pStyle w:val="BodyText"/>
      </w:pPr>
      <w:r>
        <w:tab/>
        <w:t xml:space="preserve">Spell-Infused Substrate Degree is equal to Mechanics (Craft) Effect. Tool Use (Tinker) + Observation (Appraise) determines the number of Substrates you can create. No Pseudomagical Knowledge is necessary to create Spell-Infused Substrates. </w:t>
      </w:r>
    </w:p>
    <w:p w14:paraId="1C2F9336" w14:textId="7EF864AA" w:rsidR="000032EF" w:rsidRDefault="000032EF" w:rsidP="00802280">
      <w:pPr>
        <w:pStyle w:val="BodyText"/>
      </w:pPr>
      <w:r>
        <w:tab/>
        <w:t>Spell-Infused Substrate Enhancement Degree is equal to Philosophy (Craft) Effect. Alchemy (Prima Materia) + Sleight of Hand (</w:t>
      </w:r>
      <w:r w:rsidR="005F3C07">
        <w:t>Application</w:t>
      </w:r>
      <w:r>
        <w:t xml:space="preserve">) determines the number of Spell-Infused Substrates you can enhance. Pseudomagical Knowledge (Apotropaics, Poppets, or Arcana) is necessary to Enhance a Spell-Infused Substrate. </w:t>
      </w:r>
    </w:p>
    <w:p w14:paraId="5EE31AB3" w14:textId="5DE7FBDD" w:rsidR="000032EF" w:rsidRDefault="000032EF" w:rsidP="00802280">
      <w:pPr>
        <w:pStyle w:val="BodyText"/>
      </w:pPr>
      <w:r>
        <w:tab/>
        <w:t>Maximum Item Level for a Spell-Infused Item is equal to Substrate Degree + Substrate Enhancement Degree.</w:t>
      </w:r>
    </w:p>
    <w:p w14:paraId="42927E68" w14:textId="4893ADBA" w:rsidR="000032EF" w:rsidRDefault="000032EF" w:rsidP="00802280">
      <w:pPr>
        <w:pStyle w:val="BodyText"/>
      </w:pPr>
      <w:r>
        <w:tab/>
        <w:t xml:space="preserve">Spell-Infused Final Enhancement Degree is equal to Philosophy (Craft) Effect. Volatile Reagents (Apotropaic, Poppet, or Rune) is required for Final Enhancement, and you must know the Spell that is infused into the </w:t>
      </w:r>
      <w:r w:rsidR="002F2F9F">
        <w:t>Spell-Infused Item</w:t>
      </w:r>
      <w:r>
        <w:t xml:space="preserve">. </w:t>
      </w:r>
    </w:p>
    <w:p w14:paraId="1471C43B" w14:textId="53C23294" w:rsidR="00AC3674" w:rsidRDefault="00AC3674" w:rsidP="00AC3674">
      <w:pPr>
        <w:pStyle w:val="Heading4"/>
      </w:pPr>
      <w:r>
        <w:t>Apotropaics</w:t>
      </w:r>
    </w:p>
    <w:p w14:paraId="3F4CBE87" w14:textId="7EBC511B" w:rsidR="000032EF" w:rsidRDefault="00AC3674" w:rsidP="00802280">
      <w:pPr>
        <w:pStyle w:val="BodyText"/>
      </w:pPr>
      <w:r>
        <w:t xml:space="preserve">Apotropaics are treated as Consumables for Investment purposes. See Performance (Invest in Magic Item) and Consumables (Apotropaics). </w:t>
      </w:r>
    </w:p>
    <w:p w14:paraId="019F1520" w14:textId="77777777" w:rsidR="00E65A79" w:rsidRDefault="000032EF" w:rsidP="00802280">
      <w:pPr>
        <w:pStyle w:val="BodyText"/>
      </w:pPr>
      <w:r>
        <w:tab/>
      </w:r>
      <w:r w:rsidR="00E65A79">
        <w:t xml:space="preserve">Apotropaic </w:t>
      </w:r>
      <w:r>
        <w:t xml:space="preserve">Item Level is equal to the lower of Maximum Item Level and Final Enhancement Degree + ½ Level of the person performing the Final Enhancement. </w:t>
      </w:r>
      <w:r w:rsidR="00AC3674">
        <w:t>Apotropaics have Empowerment 1 and Complexity 1 per odd Item Level (1, 3, …, 19) and Intensity 1 per even Item Level (2, 4, … 20). When using an Apotropaic, you add ½ Effect of a Determination (</w:t>
      </w:r>
      <w:r w:rsidR="00131D71">
        <w:t>Mana Tap</w:t>
      </w:r>
      <w:r w:rsidR="00AC3674">
        <w:t xml:space="preserve">) test to Item Level, as well. </w:t>
      </w:r>
    </w:p>
    <w:p w14:paraId="7E06EDA4" w14:textId="64AA41C6" w:rsidR="00CD7344" w:rsidRDefault="00E65A79" w:rsidP="00802280">
      <w:pPr>
        <w:pStyle w:val="BodyText"/>
      </w:pPr>
      <w:r>
        <w:tab/>
      </w:r>
      <w:r w:rsidR="00F92EEE">
        <w:t>Conditions for an Apotropaic inside or at the ingress of a Vehicle, Structure, or Container can be set during daily preparations even if you are not present; the Apotropaic must have Line of Sight (</w:t>
      </w:r>
      <w:proofErr w:type="spellStart"/>
      <w:r w:rsidR="00F92EEE">
        <w:t>LoS</w:t>
      </w:r>
      <w:proofErr w:type="spellEnd"/>
      <w:r w:rsidR="00F92EEE">
        <w:t xml:space="preserve">) on the triggering stimulus. See </w:t>
      </w:r>
      <w:r w:rsidR="00F8510A">
        <w:t>Property</w:t>
      </w:r>
      <w:r w:rsidR="00F92EEE">
        <w:t xml:space="preserve"> (Apotropaics). </w:t>
      </w:r>
    </w:p>
    <w:tbl>
      <w:tblPr>
        <w:tblStyle w:val="TableGrid"/>
        <w:tblW w:w="8064" w:type="dxa"/>
        <w:tblInd w:w="108" w:type="dxa"/>
        <w:tblLook w:val="04A0" w:firstRow="1" w:lastRow="0" w:firstColumn="1" w:lastColumn="0" w:noHBand="0" w:noVBand="1"/>
      </w:tblPr>
      <w:tblGrid>
        <w:gridCol w:w="2016"/>
        <w:gridCol w:w="2016"/>
        <w:gridCol w:w="2016"/>
        <w:gridCol w:w="2016"/>
      </w:tblGrid>
      <w:tr w:rsidR="00B73E0C" w14:paraId="6D38A8FB" w14:textId="77777777" w:rsidTr="00ED05D4">
        <w:trPr>
          <w:tblHeader/>
        </w:trPr>
        <w:tc>
          <w:tcPr>
            <w:tcW w:w="2016" w:type="dxa"/>
          </w:tcPr>
          <w:p w14:paraId="6B6623BD" w14:textId="77777777" w:rsidR="00B73E0C" w:rsidRDefault="00B73E0C" w:rsidP="00B73E0C">
            <w:pPr>
              <w:pStyle w:val="BodyText"/>
            </w:pPr>
            <w:r>
              <w:t>Apotropaic</w:t>
            </w:r>
          </w:p>
        </w:tc>
        <w:tc>
          <w:tcPr>
            <w:tcW w:w="2016" w:type="dxa"/>
          </w:tcPr>
          <w:p w14:paraId="482F0D88" w14:textId="61BD0D43" w:rsidR="00B73E0C" w:rsidRDefault="00B73E0C" w:rsidP="00B73E0C">
            <w:pPr>
              <w:pStyle w:val="BodyText"/>
            </w:pPr>
            <w:r>
              <w:t>Knowledge Focus</w:t>
            </w:r>
          </w:p>
        </w:tc>
        <w:tc>
          <w:tcPr>
            <w:tcW w:w="2016" w:type="dxa"/>
          </w:tcPr>
          <w:p w14:paraId="4875EA18" w14:textId="1956E72C" w:rsidR="00B73E0C" w:rsidRDefault="00B73E0C" w:rsidP="00B73E0C">
            <w:pPr>
              <w:pStyle w:val="BodyText"/>
            </w:pPr>
            <w:r>
              <w:t>Important Knowledge</w:t>
            </w:r>
          </w:p>
        </w:tc>
        <w:tc>
          <w:tcPr>
            <w:tcW w:w="2016" w:type="dxa"/>
          </w:tcPr>
          <w:p w14:paraId="6810F29F" w14:textId="619AB175" w:rsidR="00B73E0C" w:rsidRDefault="00B73E0C" w:rsidP="00B73E0C">
            <w:pPr>
              <w:pStyle w:val="BodyText"/>
            </w:pPr>
            <w:r>
              <w:t>Important Knowledge</w:t>
            </w:r>
          </w:p>
        </w:tc>
      </w:tr>
      <w:tr w:rsidR="00B73E0C" w14:paraId="520C6904" w14:textId="77777777" w:rsidTr="00ED05D4">
        <w:trPr>
          <w:tblHeader/>
        </w:trPr>
        <w:tc>
          <w:tcPr>
            <w:tcW w:w="2016" w:type="dxa"/>
          </w:tcPr>
          <w:p w14:paraId="31B7A29D" w14:textId="77777777" w:rsidR="00B73E0C" w:rsidRDefault="00B73E0C" w:rsidP="00B73E0C">
            <w:pPr>
              <w:pStyle w:val="BodyText"/>
            </w:pPr>
            <w:r>
              <w:t>Substrate</w:t>
            </w:r>
          </w:p>
        </w:tc>
        <w:tc>
          <w:tcPr>
            <w:tcW w:w="2016" w:type="dxa"/>
          </w:tcPr>
          <w:p w14:paraId="00A5EFE0" w14:textId="53D98DFB" w:rsidR="00B73E0C" w:rsidRDefault="00B73E0C" w:rsidP="00B73E0C">
            <w:pPr>
              <w:pStyle w:val="BodyText"/>
            </w:pPr>
            <w:r>
              <w:t>Gemology</w:t>
            </w:r>
          </w:p>
        </w:tc>
        <w:tc>
          <w:tcPr>
            <w:tcW w:w="2016" w:type="dxa"/>
          </w:tcPr>
          <w:p w14:paraId="6CE63D92" w14:textId="5026EEDA" w:rsidR="00B73E0C" w:rsidRDefault="00B73E0C" w:rsidP="00B73E0C">
            <w:pPr>
              <w:pStyle w:val="BodyText"/>
            </w:pPr>
            <w:r>
              <w:t>Glass</w:t>
            </w:r>
          </w:p>
        </w:tc>
        <w:tc>
          <w:tcPr>
            <w:tcW w:w="2016" w:type="dxa"/>
          </w:tcPr>
          <w:p w14:paraId="1F170AF7" w14:textId="77777777" w:rsidR="00B73E0C" w:rsidRDefault="00B73E0C" w:rsidP="00B73E0C">
            <w:pPr>
              <w:pStyle w:val="BodyText"/>
            </w:pPr>
            <w:r>
              <w:t>Engineer</w:t>
            </w:r>
          </w:p>
        </w:tc>
      </w:tr>
      <w:tr w:rsidR="00B73E0C" w14:paraId="279C9C55" w14:textId="77777777" w:rsidTr="00ED05D4">
        <w:tc>
          <w:tcPr>
            <w:tcW w:w="2016" w:type="dxa"/>
          </w:tcPr>
          <w:p w14:paraId="41259CA3" w14:textId="6A9FB46C" w:rsidR="00B73E0C" w:rsidRDefault="00B73E0C" w:rsidP="00B73E0C">
            <w:pPr>
              <w:pStyle w:val="BodyText"/>
            </w:pPr>
            <w:r>
              <w:t>Substrate Enhancement</w:t>
            </w:r>
          </w:p>
        </w:tc>
        <w:tc>
          <w:tcPr>
            <w:tcW w:w="2016" w:type="dxa"/>
          </w:tcPr>
          <w:p w14:paraId="2C37AA3C" w14:textId="31AA6B93" w:rsidR="00B73E0C" w:rsidRDefault="00B73E0C" w:rsidP="00B73E0C">
            <w:pPr>
              <w:pStyle w:val="BodyText"/>
            </w:pPr>
            <w:r>
              <w:t>Special Material (Avatic)</w:t>
            </w:r>
          </w:p>
        </w:tc>
        <w:tc>
          <w:tcPr>
            <w:tcW w:w="2016" w:type="dxa"/>
          </w:tcPr>
          <w:p w14:paraId="5AF6FF6A" w14:textId="45615C6A" w:rsidR="00B73E0C" w:rsidRDefault="00B73E0C" w:rsidP="00B73E0C">
            <w:pPr>
              <w:pStyle w:val="BodyText"/>
            </w:pPr>
            <w:r>
              <w:t>Avaticology</w:t>
            </w:r>
          </w:p>
        </w:tc>
        <w:tc>
          <w:tcPr>
            <w:tcW w:w="2016" w:type="dxa"/>
          </w:tcPr>
          <w:p w14:paraId="43FEF8D3" w14:textId="77777777" w:rsidR="00B73E0C" w:rsidRDefault="00B73E0C" w:rsidP="00B73E0C">
            <w:pPr>
              <w:pStyle w:val="BodyText"/>
            </w:pPr>
            <w:r>
              <w:t>Parapsychology (Avatic)</w:t>
            </w:r>
          </w:p>
        </w:tc>
      </w:tr>
      <w:tr w:rsidR="00B73E0C" w14:paraId="662B8CF2" w14:textId="77777777" w:rsidTr="00ED05D4">
        <w:trPr>
          <w:tblHeader/>
        </w:trPr>
        <w:tc>
          <w:tcPr>
            <w:tcW w:w="2016" w:type="dxa"/>
          </w:tcPr>
          <w:p w14:paraId="3E262F03" w14:textId="77777777" w:rsidR="00B73E0C" w:rsidRDefault="00B73E0C" w:rsidP="00B73E0C">
            <w:pPr>
              <w:pStyle w:val="BodyText"/>
            </w:pPr>
            <w:r>
              <w:t>Final Enhancement</w:t>
            </w:r>
          </w:p>
        </w:tc>
        <w:tc>
          <w:tcPr>
            <w:tcW w:w="2016" w:type="dxa"/>
          </w:tcPr>
          <w:p w14:paraId="53943226" w14:textId="20A94B28" w:rsidR="00B73E0C" w:rsidRDefault="00B73E0C" w:rsidP="00B73E0C">
            <w:pPr>
              <w:pStyle w:val="BodyText"/>
            </w:pPr>
            <w:r>
              <w:t>Spell</w:t>
            </w:r>
          </w:p>
        </w:tc>
        <w:tc>
          <w:tcPr>
            <w:tcW w:w="2016" w:type="dxa"/>
          </w:tcPr>
          <w:p w14:paraId="59E66087" w14:textId="6E8A881A" w:rsidR="00B73E0C" w:rsidRDefault="00B73E0C" w:rsidP="00B73E0C">
            <w:pPr>
              <w:pStyle w:val="BodyText"/>
            </w:pPr>
            <w:r>
              <w:t>Vitalism</w:t>
            </w:r>
          </w:p>
        </w:tc>
        <w:tc>
          <w:tcPr>
            <w:tcW w:w="2016" w:type="dxa"/>
          </w:tcPr>
          <w:p w14:paraId="2B4DE3DE" w14:textId="6FB9EFD5" w:rsidR="00B73E0C" w:rsidRDefault="00B73E0C" w:rsidP="00B73E0C">
            <w:pPr>
              <w:pStyle w:val="BodyText"/>
            </w:pPr>
            <w:r>
              <w:t>Occultism</w:t>
            </w:r>
          </w:p>
        </w:tc>
      </w:tr>
    </w:tbl>
    <w:p w14:paraId="328DC1C1" w14:textId="034EC536" w:rsidR="007F4807" w:rsidRDefault="007F4807" w:rsidP="007F4807">
      <w:pPr>
        <w:pStyle w:val="Heading4"/>
      </w:pPr>
      <w:r>
        <w:t>Poppets</w:t>
      </w:r>
    </w:p>
    <w:p w14:paraId="64E2CFB7" w14:textId="72C0220A" w:rsidR="00D91F93" w:rsidRDefault="007F4807" w:rsidP="00802280">
      <w:pPr>
        <w:pStyle w:val="BodyText"/>
      </w:pPr>
      <w:r>
        <w:t xml:space="preserve">Poppets are treated as Consumables for Investment purposes. See Performance (Invest in Magic Item) and Consumables (Poppets). </w:t>
      </w:r>
      <w:r w:rsidR="00131D71">
        <w:t>A Poppet can have only one Subject.</w:t>
      </w:r>
      <w:r w:rsidR="00131D71" w:rsidRPr="00845463">
        <w:t xml:space="preserve"> </w:t>
      </w:r>
    </w:p>
    <w:p w14:paraId="0C2AFA23" w14:textId="2037D5D0" w:rsidR="000032EF" w:rsidRDefault="000032EF" w:rsidP="00802280">
      <w:pPr>
        <w:pStyle w:val="BodyText"/>
      </w:pPr>
      <w:r>
        <w:tab/>
        <w:t xml:space="preserve">Poppet Special Enhancement Degree is equal to Mechanics (Craft) Effect, but it takes no additional Actions beyond the craft test that was used for the Spell-Infused Substrate. Use the same Mechanics (Craft) roll but apply the Components for Substrate and Special Enhancement separately. You create half as many Poppet Substrates with Special Enhancement as you would create Spell-Infused Substrates. </w:t>
      </w:r>
      <w:r w:rsidR="001D6A88">
        <w:t xml:space="preserve">Final Enhancement is a Philosophy (Craft) test. </w:t>
      </w:r>
    </w:p>
    <w:p w14:paraId="7BDC17EC" w14:textId="5F9F66FB" w:rsidR="00AC3674" w:rsidRDefault="00D91F93" w:rsidP="00802280">
      <w:pPr>
        <w:pStyle w:val="BodyText"/>
      </w:pPr>
      <w:r>
        <w:tab/>
      </w:r>
      <w:r w:rsidR="00E65A79">
        <w:t xml:space="preserve">Poppet </w:t>
      </w:r>
      <w:r w:rsidR="007F4807">
        <w:t xml:space="preserve">Item Level is equal to the lower of Maximum Item Level and Final Enhancement Degree </w:t>
      </w:r>
      <w:r w:rsidR="007D3178">
        <w:t>+ ½ Level of the person performing the Final Enhancement</w:t>
      </w:r>
      <w:r w:rsidR="007F4807">
        <w:t xml:space="preserve">. Poppets have Empowerment 1 and Complexity 1 per odd Item Level (1, 3, …, 19) and Intensity 1 per even Item Level (2, 4, … 20). </w:t>
      </w:r>
    </w:p>
    <w:tbl>
      <w:tblPr>
        <w:tblStyle w:val="TableGrid"/>
        <w:tblW w:w="11952" w:type="dxa"/>
        <w:tblInd w:w="108" w:type="dxa"/>
        <w:tblLook w:val="04A0" w:firstRow="1" w:lastRow="0" w:firstColumn="1" w:lastColumn="0" w:noHBand="0" w:noVBand="1"/>
      </w:tblPr>
      <w:tblGrid>
        <w:gridCol w:w="2016"/>
        <w:gridCol w:w="1584"/>
        <w:gridCol w:w="1872"/>
        <w:gridCol w:w="1872"/>
        <w:gridCol w:w="4608"/>
      </w:tblGrid>
      <w:tr w:rsidR="00002451" w14:paraId="60075408" w14:textId="77777777" w:rsidTr="00002451">
        <w:trPr>
          <w:tblHeader/>
        </w:trPr>
        <w:tc>
          <w:tcPr>
            <w:tcW w:w="2016" w:type="dxa"/>
          </w:tcPr>
          <w:p w14:paraId="458EBCAF" w14:textId="77777777" w:rsidR="00002451" w:rsidRDefault="00002451" w:rsidP="00002451">
            <w:pPr>
              <w:pStyle w:val="BodyText"/>
            </w:pPr>
            <w:r>
              <w:t>Poppet</w:t>
            </w:r>
          </w:p>
        </w:tc>
        <w:tc>
          <w:tcPr>
            <w:tcW w:w="1584" w:type="dxa"/>
          </w:tcPr>
          <w:p w14:paraId="0FE95A79" w14:textId="49795D93" w:rsidR="00002451" w:rsidRDefault="00002451" w:rsidP="00002451">
            <w:pPr>
              <w:pStyle w:val="BodyText"/>
            </w:pPr>
            <w:r>
              <w:t>Knowledge Focus</w:t>
            </w:r>
          </w:p>
        </w:tc>
        <w:tc>
          <w:tcPr>
            <w:tcW w:w="1872" w:type="dxa"/>
          </w:tcPr>
          <w:p w14:paraId="06407FB8" w14:textId="536B038E" w:rsidR="00002451" w:rsidRDefault="00002451" w:rsidP="00002451">
            <w:pPr>
              <w:pStyle w:val="BodyText"/>
            </w:pPr>
            <w:r>
              <w:t>Important Knowledge</w:t>
            </w:r>
          </w:p>
        </w:tc>
        <w:tc>
          <w:tcPr>
            <w:tcW w:w="1872" w:type="dxa"/>
          </w:tcPr>
          <w:p w14:paraId="73706C50" w14:textId="43D68895" w:rsidR="00002451" w:rsidRDefault="00002451" w:rsidP="00002451">
            <w:pPr>
              <w:pStyle w:val="BodyText"/>
            </w:pPr>
            <w:r>
              <w:t>Important Knowledge</w:t>
            </w:r>
          </w:p>
        </w:tc>
        <w:tc>
          <w:tcPr>
            <w:tcW w:w="4608" w:type="dxa"/>
          </w:tcPr>
          <w:p w14:paraId="3AF83B4A" w14:textId="77777777" w:rsidR="00002451" w:rsidRDefault="00002451" w:rsidP="00002451">
            <w:pPr>
              <w:pStyle w:val="BodyText"/>
            </w:pPr>
            <w:r>
              <w:t>Notes</w:t>
            </w:r>
          </w:p>
        </w:tc>
      </w:tr>
      <w:tr w:rsidR="00D5144D" w14:paraId="343BB58A" w14:textId="77777777" w:rsidTr="00002451">
        <w:trPr>
          <w:tblHeader/>
        </w:trPr>
        <w:tc>
          <w:tcPr>
            <w:tcW w:w="2016" w:type="dxa"/>
          </w:tcPr>
          <w:p w14:paraId="142FA20F" w14:textId="77777777" w:rsidR="00D5144D" w:rsidRDefault="00D5144D" w:rsidP="00D5144D">
            <w:pPr>
              <w:pStyle w:val="BodyText"/>
            </w:pPr>
            <w:r>
              <w:t>Substrate</w:t>
            </w:r>
          </w:p>
        </w:tc>
        <w:tc>
          <w:tcPr>
            <w:tcW w:w="1584" w:type="dxa"/>
          </w:tcPr>
          <w:p w14:paraId="0268C330" w14:textId="77777777" w:rsidR="00D5144D" w:rsidRDefault="00D5144D" w:rsidP="00D5144D">
            <w:pPr>
              <w:pStyle w:val="BodyText"/>
            </w:pPr>
            <w:r>
              <w:t>Barber</w:t>
            </w:r>
          </w:p>
        </w:tc>
        <w:tc>
          <w:tcPr>
            <w:tcW w:w="1872" w:type="dxa"/>
          </w:tcPr>
          <w:p w14:paraId="0814C296" w14:textId="2272C0D7" w:rsidR="00D5144D" w:rsidRDefault="00D5144D" w:rsidP="00D5144D">
            <w:pPr>
              <w:pStyle w:val="BodyText"/>
            </w:pPr>
            <w:r>
              <w:t>Anatomy</w:t>
            </w:r>
          </w:p>
        </w:tc>
        <w:tc>
          <w:tcPr>
            <w:tcW w:w="1872" w:type="dxa"/>
          </w:tcPr>
          <w:p w14:paraId="1F79A62D" w14:textId="2113ACF5" w:rsidR="00D5144D" w:rsidRDefault="00D5144D" w:rsidP="00D5144D">
            <w:pPr>
              <w:pStyle w:val="BodyText"/>
            </w:pPr>
            <w:r>
              <w:t>Terrain**</w:t>
            </w:r>
          </w:p>
        </w:tc>
        <w:tc>
          <w:tcPr>
            <w:tcW w:w="4608" w:type="dxa"/>
          </w:tcPr>
          <w:p w14:paraId="18E8C0DE" w14:textId="77777777" w:rsidR="00D5144D" w:rsidRDefault="00D5144D" w:rsidP="00D5144D">
            <w:pPr>
              <w:pStyle w:val="BodyText"/>
            </w:pPr>
          </w:p>
        </w:tc>
      </w:tr>
      <w:tr w:rsidR="00D5144D" w14:paraId="55B72CC3" w14:textId="77777777" w:rsidTr="00002451">
        <w:tc>
          <w:tcPr>
            <w:tcW w:w="2016" w:type="dxa"/>
          </w:tcPr>
          <w:p w14:paraId="4FDFBFE2" w14:textId="77777777" w:rsidR="00D5144D" w:rsidRDefault="00D5144D" w:rsidP="00D5144D">
            <w:pPr>
              <w:pStyle w:val="BodyText"/>
            </w:pPr>
            <w:r>
              <w:t>Special Enhancement</w:t>
            </w:r>
          </w:p>
        </w:tc>
        <w:tc>
          <w:tcPr>
            <w:tcW w:w="1584" w:type="dxa"/>
          </w:tcPr>
          <w:p w14:paraId="55D12834" w14:textId="19E15AA9" w:rsidR="00D5144D" w:rsidRDefault="00D5144D" w:rsidP="00D5144D">
            <w:pPr>
              <w:pStyle w:val="BodyText"/>
            </w:pPr>
            <w:r>
              <w:t>[Special Material]</w:t>
            </w:r>
          </w:p>
        </w:tc>
        <w:tc>
          <w:tcPr>
            <w:tcW w:w="1872" w:type="dxa"/>
          </w:tcPr>
          <w:p w14:paraId="54002A55" w14:textId="1756DCE4" w:rsidR="00D5144D" w:rsidRDefault="00D5144D" w:rsidP="00D5144D">
            <w:pPr>
              <w:pStyle w:val="BodyText"/>
            </w:pPr>
            <w:r>
              <w:t>[Physiology]</w:t>
            </w:r>
          </w:p>
        </w:tc>
        <w:tc>
          <w:tcPr>
            <w:tcW w:w="1872" w:type="dxa"/>
          </w:tcPr>
          <w:p w14:paraId="2564D7BF" w14:textId="16C8204D" w:rsidR="00D5144D" w:rsidRDefault="00D5144D" w:rsidP="00D5144D">
            <w:pPr>
              <w:pStyle w:val="BodyText"/>
            </w:pPr>
            <w:r>
              <w:t>[Exotic Material]</w:t>
            </w:r>
          </w:p>
        </w:tc>
        <w:tc>
          <w:tcPr>
            <w:tcW w:w="4608" w:type="dxa"/>
          </w:tcPr>
          <w:p w14:paraId="28B57E33" w14:textId="7A2631CE" w:rsidR="00D5144D" w:rsidRDefault="00D5144D" w:rsidP="00D5144D">
            <w:pPr>
              <w:pStyle w:val="BodyText"/>
            </w:pPr>
            <w:r>
              <w:t>Only necessary for “special” Subjects*</w:t>
            </w:r>
          </w:p>
        </w:tc>
      </w:tr>
      <w:tr w:rsidR="00D5144D" w14:paraId="2288966C" w14:textId="77777777" w:rsidTr="00002451">
        <w:tc>
          <w:tcPr>
            <w:tcW w:w="2016" w:type="dxa"/>
          </w:tcPr>
          <w:p w14:paraId="71B049C2" w14:textId="5522DA02" w:rsidR="00D5144D" w:rsidRDefault="00D5144D" w:rsidP="00D5144D">
            <w:pPr>
              <w:pStyle w:val="BodyText"/>
            </w:pPr>
            <w:r>
              <w:t>Substrate Enhancement</w:t>
            </w:r>
          </w:p>
        </w:tc>
        <w:tc>
          <w:tcPr>
            <w:tcW w:w="1584" w:type="dxa"/>
          </w:tcPr>
          <w:p w14:paraId="130A78C6" w14:textId="77777777" w:rsidR="00D5144D" w:rsidRDefault="00D5144D" w:rsidP="00D5144D">
            <w:pPr>
              <w:pStyle w:val="BodyText"/>
            </w:pPr>
            <w:r>
              <w:t>[Genetic]</w:t>
            </w:r>
          </w:p>
        </w:tc>
        <w:tc>
          <w:tcPr>
            <w:tcW w:w="1872" w:type="dxa"/>
          </w:tcPr>
          <w:p w14:paraId="13C80558" w14:textId="466835BE" w:rsidR="00D5144D" w:rsidRDefault="00D5144D" w:rsidP="00D5144D">
            <w:pPr>
              <w:pStyle w:val="BodyText"/>
            </w:pPr>
            <w:r>
              <w:t>Astrology</w:t>
            </w:r>
          </w:p>
        </w:tc>
        <w:tc>
          <w:tcPr>
            <w:tcW w:w="1872" w:type="dxa"/>
          </w:tcPr>
          <w:p w14:paraId="7B81CA65" w14:textId="74CB62DD" w:rsidR="00D5144D" w:rsidRDefault="00D5144D" w:rsidP="00D5144D">
            <w:pPr>
              <w:pStyle w:val="BodyText"/>
            </w:pPr>
            <w:r>
              <w:t>Medicine</w:t>
            </w:r>
          </w:p>
        </w:tc>
        <w:tc>
          <w:tcPr>
            <w:tcW w:w="4608" w:type="dxa"/>
          </w:tcPr>
          <w:p w14:paraId="3D3E8532" w14:textId="77777777" w:rsidR="00D5144D" w:rsidRDefault="00D5144D" w:rsidP="00D5144D">
            <w:pPr>
              <w:pStyle w:val="BodyText"/>
            </w:pPr>
            <w:r>
              <w:t>Creates a Poppet Blank</w:t>
            </w:r>
          </w:p>
        </w:tc>
      </w:tr>
      <w:tr w:rsidR="00D5144D" w14:paraId="7533833D" w14:textId="77777777" w:rsidTr="00002451">
        <w:trPr>
          <w:tblHeader/>
        </w:trPr>
        <w:tc>
          <w:tcPr>
            <w:tcW w:w="2016" w:type="dxa"/>
          </w:tcPr>
          <w:p w14:paraId="6CFF7D1B" w14:textId="77777777" w:rsidR="00D5144D" w:rsidRDefault="00D5144D" w:rsidP="00D5144D">
            <w:pPr>
              <w:pStyle w:val="BodyText"/>
            </w:pPr>
            <w:r>
              <w:t>Final Enhancement</w:t>
            </w:r>
          </w:p>
        </w:tc>
        <w:tc>
          <w:tcPr>
            <w:tcW w:w="1584" w:type="dxa"/>
          </w:tcPr>
          <w:p w14:paraId="206F66C7" w14:textId="6B330AC1" w:rsidR="00D5144D" w:rsidRDefault="00D5144D" w:rsidP="00D5144D">
            <w:pPr>
              <w:pStyle w:val="BodyText"/>
            </w:pPr>
            <w:r>
              <w:t>Spell</w:t>
            </w:r>
          </w:p>
        </w:tc>
        <w:tc>
          <w:tcPr>
            <w:tcW w:w="1872" w:type="dxa"/>
          </w:tcPr>
          <w:p w14:paraId="6CC69E68" w14:textId="18BB2646" w:rsidR="00D5144D" w:rsidRDefault="00D5144D" w:rsidP="00D5144D">
            <w:pPr>
              <w:pStyle w:val="BodyText"/>
            </w:pPr>
            <w:r>
              <w:t>Vitalism</w:t>
            </w:r>
          </w:p>
        </w:tc>
        <w:tc>
          <w:tcPr>
            <w:tcW w:w="1872" w:type="dxa"/>
          </w:tcPr>
          <w:p w14:paraId="1AB7EBE0" w14:textId="5EB801AD" w:rsidR="00D5144D" w:rsidRDefault="00D5144D" w:rsidP="00D5144D">
            <w:pPr>
              <w:pStyle w:val="BodyText"/>
            </w:pPr>
            <w:r>
              <w:t>Occultism</w:t>
            </w:r>
          </w:p>
        </w:tc>
        <w:tc>
          <w:tcPr>
            <w:tcW w:w="4608" w:type="dxa"/>
          </w:tcPr>
          <w:p w14:paraId="1CE0C007" w14:textId="77777777" w:rsidR="00D5144D" w:rsidRDefault="00D5144D" w:rsidP="00D5144D">
            <w:pPr>
              <w:pStyle w:val="BodyText"/>
            </w:pPr>
            <w:r>
              <w:t>Volatile Reagents (Poppet) is required for Final Enhancement</w:t>
            </w:r>
          </w:p>
        </w:tc>
      </w:tr>
    </w:tbl>
    <w:p w14:paraId="756C94C8" w14:textId="039C6A16" w:rsidR="00131D71" w:rsidRDefault="00131D71" w:rsidP="00802280">
      <w:pPr>
        <w:pStyle w:val="BodyText"/>
      </w:pPr>
      <w:r>
        <w:t xml:space="preserve">* If Subject of a Poppet (determined by the genetic material used) would require Special Materials if you were to craft using their body, the Poppet must include a Special Enhancement. </w:t>
      </w:r>
      <w:r w:rsidR="00CD7344">
        <w:t xml:space="preserve">For example, if Subject were Undead, you would use Special Material (Necrotic), Necromancy, and Exotic Material (Necrotic) for the Components of the crafting tests. All “special” biological creatures have Exotic Material (Primal) as the Craft component. </w:t>
      </w:r>
    </w:p>
    <w:p w14:paraId="23C25811" w14:textId="22CA8969" w:rsidR="00C35942" w:rsidRDefault="00C35942" w:rsidP="00802280">
      <w:pPr>
        <w:pStyle w:val="BodyText"/>
      </w:pPr>
      <w:r>
        <w:t xml:space="preserve">** Terrain is the Terrain Knowledge of wherever you are. </w:t>
      </w:r>
    </w:p>
    <w:p w14:paraId="79A8C675" w14:textId="5D7E6A66" w:rsidR="00A6311C" w:rsidRDefault="00A6311C" w:rsidP="00A6311C">
      <w:pPr>
        <w:pStyle w:val="Heading4"/>
      </w:pPr>
      <w:r>
        <w:t>Spell Gem</w:t>
      </w:r>
      <w:r w:rsidR="00F92EEE">
        <w:t>s</w:t>
      </w:r>
    </w:p>
    <w:p w14:paraId="42FC5006" w14:textId="6496C527" w:rsidR="00E65A79" w:rsidRDefault="00E65A79" w:rsidP="00802280">
      <w:pPr>
        <w:pStyle w:val="BodyText"/>
      </w:pPr>
      <w:r>
        <w:t xml:space="preserve">Raw Materials for Spell Gem Substrates cost </w:t>
      </w:r>
      <w:r w:rsidRPr="002903BC">
        <w:t>£</w:t>
      </w:r>
      <w:r>
        <w:t>10</w:t>
      </w:r>
      <w:r>
        <w:rPr>
          <w:vertAlign w:val="superscript"/>
        </w:rPr>
        <w:t>Degree</w:t>
      </w:r>
      <w:r>
        <w:t>; Degree is capped at what you paid for.</w:t>
      </w:r>
      <w:r w:rsidRPr="00B46E01">
        <w:t xml:space="preserve"> </w:t>
      </w:r>
      <w:r>
        <w:t xml:space="preserve">You must multiply the Raw Material costs by the number of Spell Gem Substrates you </w:t>
      </w:r>
      <w:proofErr w:type="gramStart"/>
      <w:r>
        <w:t>create,</w:t>
      </w:r>
      <w:proofErr w:type="gramEnd"/>
      <w:r>
        <w:t xml:space="preserve"> all of which must be on hand. </w:t>
      </w:r>
    </w:p>
    <w:p w14:paraId="5AD26625" w14:textId="0716543F" w:rsidR="00A6311C" w:rsidRDefault="00E65A79" w:rsidP="00802280">
      <w:pPr>
        <w:pStyle w:val="BodyText"/>
      </w:pPr>
      <w:r>
        <w:tab/>
      </w:r>
      <w:r w:rsidR="00A6311C">
        <w:t xml:space="preserve">If you do not complete the Final Enhancement of a Spell Gem, it is a Spell Gem Blank that can only be used with Volatile Reagent (Rune); this might be desirable if you are a Wizard because the Spell Gem is not limited to a single spell. Although they “cost” the same as any other Spell Gem for Investment purposes (and they are Permanent Items), you can use a Volatile Rune Reagent to cast any spell in your Arcane Spellbook with the Spell Gem (as opposed to being limited to the Imbued Spell). </w:t>
      </w:r>
    </w:p>
    <w:p w14:paraId="6DFEB7E4" w14:textId="4A583CBE" w:rsidR="00A6311C" w:rsidRDefault="00B46E01" w:rsidP="00802280">
      <w:pPr>
        <w:pStyle w:val="BodyText"/>
      </w:pPr>
      <w:r>
        <w:tab/>
      </w:r>
      <w:r w:rsidR="00E65A79">
        <w:t xml:space="preserve">Spell Gems must be combined with a Mana Gem. </w:t>
      </w:r>
      <w:r w:rsidR="00170D7B">
        <w:t xml:space="preserve">See Composite Items (Mana Gem) for a discussion of how Spell Gem Final Enhancement </w:t>
      </w:r>
      <w:r w:rsidR="00E65A79">
        <w:t xml:space="preserve">Degree </w:t>
      </w:r>
      <w:r w:rsidR="00170D7B">
        <w:t xml:space="preserve">is used. </w:t>
      </w:r>
    </w:p>
    <w:tbl>
      <w:tblPr>
        <w:tblStyle w:val="TableGrid"/>
        <w:tblW w:w="10661" w:type="dxa"/>
        <w:tblInd w:w="108" w:type="dxa"/>
        <w:tblLook w:val="04A0" w:firstRow="1" w:lastRow="0" w:firstColumn="1" w:lastColumn="0" w:noHBand="0" w:noVBand="1"/>
      </w:tblPr>
      <w:tblGrid>
        <w:gridCol w:w="2016"/>
        <w:gridCol w:w="1728"/>
        <w:gridCol w:w="1872"/>
        <w:gridCol w:w="1872"/>
        <w:gridCol w:w="3173"/>
      </w:tblGrid>
      <w:tr w:rsidR="00002451" w14:paraId="650AF426" w14:textId="77777777" w:rsidTr="00002451">
        <w:trPr>
          <w:tblHeader/>
        </w:trPr>
        <w:tc>
          <w:tcPr>
            <w:tcW w:w="2016" w:type="dxa"/>
          </w:tcPr>
          <w:p w14:paraId="5FE18C1B" w14:textId="77777777" w:rsidR="00002451" w:rsidRDefault="00002451" w:rsidP="00002451">
            <w:pPr>
              <w:pStyle w:val="BodyText"/>
            </w:pPr>
            <w:r>
              <w:t>Spell Gem</w:t>
            </w:r>
          </w:p>
        </w:tc>
        <w:tc>
          <w:tcPr>
            <w:tcW w:w="1728" w:type="dxa"/>
          </w:tcPr>
          <w:p w14:paraId="6AC8BF66" w14:textId="3F93784B" w:rsidR="00002451" w:rsidRDefault="00002451" w:rsidP="00002451">
            <w:pPr>
              <w:pStyle w:val="BodyText"/>
            </w:pPr>
            <w:r>
              <w:t>Knowledge Focus</w:t>
            </w:r>
          </w:p>
        </w:tc>
        <w:tc>
          <w:tcPr>
            <w:tcW w:w="1872" w:type="dxa"/>
          </w:tcPr>
          <w:p w14:paraId="326392DC" w14:textId="58201639" w:rsidR="00002451" w:rsidRDefault="00002451" w:rsidP="00002451">
            <w:pPr>
              <w:pStyle w:val="BodyText"/>
            </w:pPr>
            <w:r>
              <w:t>Important Knowledge</w:t>
            </w:r>
          </w:p>
        </w:tc>
        <w:tc>
          <w:tcPr>
            <w:tcW w:w="1872" w:type="dxa"/>
          </w:tcPr>
          <w:p w14:paraId="3105BD7E" w14:textId="6DAC5E4F" w:rsidR="00002451" w:rsidRDefault="00002451" w:rsidP="00002451">
            <w:pPr>
              <w:pStyle w:val="BodyText"/>
            </w:pPr>
            <w:r>
              <w:t>Important Knowledge</w:t>
            </w:r>
          </w:p>
        </w:tc>
        <w:tc>
          <w:tcPr>
            <w:tcW w:w="3173" w:type="dxa"/>
          </w:tcPr>
          <w:p w14:paraId="44434DC2" w14:textId="77777777" w:rsidR="00002451" w:rsidRDefault="00002451" w:rsidP="00002451">
            <w:pPr>
              <w:pStyle w:val="BodyText"/>
            </w:pPr>
            <w:r>
              <w:t>Other requirements or notes</w:t>
            </w:r>
          </w:p>
        </w:tc>
      </w:tr>
      <w:tr w:rsidR="00002451" w14:paraId="48A32BF1" w14:textId="77777777" w:rsidTr="00002451">
        <w:trPr>
          <w:tblHeader/>
        </w:trPr>
        <w:tc>
          <w:tcPr>
            <w:tcW w:w="2016" w:type="dxa"/>
          </w:tcPr>
          <w:p w14:paraId="70454C7D" w14:textId="77777777" w:rsidR="00002451" w:rsidRDefault="00002451" w:rsidP="00002451">
            <w:pPr>
              <w:pStyle w:val="BodyText"/>
            </w:pPr>
            <w:r>
              <w:t>Substrate</w:t>
            </w:r>
          </w:p>
        </w:tc>
        <w:tc>
          <w:tcPr>
            <w:tcW w:w="1728" w:type="dxa"/>
          </w:tcPr>
          <w:p w14:paraId="2D944CD3" w14:textId="3FF9C074" w:rsidR="00002451" w:rsidRDefault="00002451" w:rsidP="00002451">
            <w:pPr>
              <w:pStyle w:val="BodyText"/>
            </w:pPr>
            <w:r>
              <w:t>Gemology</w:t>
            </w:r>
          </w:p>
        </w:tc>
        <w:tc>
          <w:tcPr>
            <w:tcW w:w="1872" w:type="dxa"/>
          </w:tcPr>
          <w:p w14:paraId="2D540668" w14:textId="4CC1F730" w:rsidR="00002451" w:rsidRDefault="00002451" w:rsidP="00002451">
            <w:pPr>
              <w:pStyle w:val="BodyText"/>
            </w:pPr>
            <w:r>
              <w:t>Glass</w:t>
            </w:r>
          </w:p>
        </w:tc>
        <w:tc>
          <w:tcPr>
            <w:tcW w:w="1872" w:type="dxa"/>
          </w:tcPr>
          <w:p w14:paraId="0B868FC3" w14:textId="77777777" w:rsidR="00002451" w:rsidRDefault="00002451" w:rsidP="00002451">
            <w:pPr>
              <w:pStyle w:val="BodyText"/>
            </w:pPr>
            <w:r>
              <w:t>Engineer</w:t>
            </w:r>
          </w:p>
        </w:tc>
        <w:tc>
          <w:tcPr>
            <w:tcW w:w="3173" w:type="dxa"/>
          </w:tcPr>
          <w:p w14:paraId="4445E65C" w14:textId="77777777" w:rsidR="00002451" w:rsidRDefault="00002451" w:rsidP="00002451">
            <w:pPr>
              <w:pStyle w:val="BodyText"/>
            </w:pPr>
          </w:p>
        </w:tc>
      </w:tr>
      <w:tr w:rsidR="00002451" w14:paraId="34D6FCD3" w14:textId="77777777" w:rsidTr="00002451">
        <w:tc>
          <w:tcPr>
            <w:tcW w:w="2016" w:type="dxa"/>
          </w:tcPr>
          <w:p w14:paraId="36D99232" w14:textId="37277D21" w:rsidR="00002451" w:rsidRDefault="00002451" w:rsidP="00002451">
            <w:pPr>
              <w:pStyle w:val="BodyText"/>
            </w:pPr>
            <w:r>
              <w:t>Substrate Enhancement</w:t>
            </w:r>
          </w:p>
        </w:tc>
        <w:tc>
          <w:tcPr>
            <w:tcW w:w="1728" w:type="dxa"/>
          </w:tcPr>
          <w:p w14:paraId="53CA533E" w14:textId="77777777" w:rsidR="00002451" w:rsidRDefault="00002451" w:rsidP="00002451">
            <w:pPr>
              <w:pStyle w:val="BodyText"/>
            </w:pPr>
            <w:r>
              <w:t>Academia</w:t>
            </w:r>
          </w:p>
        </w:tc>
        <w:tc>
          <w:tcPr>
            <w:tcW w:w="1872" w:type="dxa"/>
          </w:tcPr>
          <w:p w14:paraId="13E84B84" w14:textId="77777777" w:rsidR="00002451" w:rsidRDefault="00002451" w:rsidP="00002451">
            <w:pPr>
              <w:pStyle w:val="BodyText"/>
            </w:pPr>
            <w:r>
              <w:t>Literacy</w:t>
            </w:r>
          </w:p>
        </w:tc>
        <w:tc>
          <w:tcPr>
            <w:tcW w:w="1872" w:type="dxa"/>
          </w:tcPr>
          <w:p w14:paraId="51A5C033" w14:textId="77777777" w:rsidR="00002451" w:rsidRDefault="00002451" w:rsidP="00002451">
            <w:pPr>
              <w:pStyle w:val="BodyText"/>
            </w:pPr>
            <w:r>
              <w:t>Calligrapher</w:t>
            </w:r>
          </w:p>
        </w:tc>
        <w:tc>
          <w:tcPr>
            <w:tcW w:w="3173" w:type="dxa"/>
          </w:tcPr>
          <w:p w14:paraId="5ECB35AC" w14:textId="77777777" w:rsidR="00002451" w:rsidRDefault="00002451" w:rsidP="00002451">
            <w:pPr>
              <w:pStyle w:val="BodyText"/>
              <w:rPr>
                <w:rFonts w:cs="Arial"/>
              </w:rPr>
            </w:pPr>
            <w:r>
              <w:t>Creates a Spell Gem Blank</w:t>
            </w:r>
          </w:p>
        </w:tc>
      </w:tr>
      <w:tr w:rsidR="00002451" w14:paraId="12C0F20A" w14:textId="77777777" w:rsidTr="00002451">
        <w:trPr>
          <w:tblHeader/>
        </w:trPr>
        <w:tc>
          <w:tcPr>
            <w:tcW w:w="2016" w:type="dxa"/>
          </w:tcPr>
          <w:p w14:paraId="36ADEF5D" w14:textId="77777777" w:rsidR="00002451" w:rsidRDefault="00002451" w:rsidP="00002451">
            <w:pPr>
              <w:pStyle w:val="BodyText"/>
            </w:pPr>
            <w:r>
              <w:t>Final Enhancement</w:t>
            </w:r>
          </w:p>
        </w:tc>
        <w:tc>
          <w:tcPr>
            <w:tcW w:w="1728" w:type="dxa"/>
          </w:tcPr>
          <w:p w14:paraId="49C48BEA" w14:textId="66BADD63" w:rsidR="00002451" w:rsidRDefault="00002451" w:rsidP="00002451">
            <w:pPr>
              <w:pStyle w:val="BodyText"/>
            </w:pPr>
            <w:r>
              <w:t>Spell</w:t>
            </w:r>
          </w:p>
        </w:tc>
        <w:tc>
          <w:tcPr>
            <w:tcW w:w="1872" w:type="dxa"/>
          </w:tcPr>
          <w:p w14:paraId="143874A4" w14:textId="14D4F452" w:rsidR="00002451" w:rsidRDefault="00002451" w:rsidP="00002451">
            <w:pPr>
              <w:pStyle w:val="BodyText"/>
            </w:pPr>
            <w:r>
              <w:t>Vitalism</w:t>
            </w:r>
          </w:p>
        </w:tc>
        <w:tc>
          <w:tcPr>
            <w:tcW w:w="1872" w:type="dxa"/>
          </w:tcPr>
          <w:p w14:paraId="54DF68E1" w14:textId="4755A7C8" w:rsidR="00002451" w:rsidRDefault="00002451" w:rsidP="00002451">
            <w:pPr>
              <w:pStyle w:val="BodyText"/>
            </w:pPr>
            <w:r>
              <w:t>Occultism</w:t>
            </w:r>
          </w:p>
        </w:tc>
        <w:tc>
          <w:tcPr>
            <w:tcW w:w="3173" w:type="dxa"/>
          </w:tcPr>
          <w:p w14:paraId="19C76D83" w14:textId="77777777" w:rsidR="00002451" w:rsidRDefault="00002451" w:rsidP="00002451">
            <w:pPr>
              <w:pStyle w:val="BodyText"/>
            </w:pPr>
          </w:p>
        </w:tc>
      </w:tr>
    </w:tbl>
    <w:p w14:paraId="0F1489F4" w14:textId="77777777" w:rsidR="00E65A79" w:rsidRDefault="00E65A79"/>
    <w:p w14:paraId="26B13538" w14:textId="37BE000B" w:rsidR="00E65A79" w:rsidRDefault="00E65A79">
      <w:pPr>
        <w:rPr>
          <w:rFonts w:ascii="Arial" w:eastAsia="Arial" w:hAnsi="Arial"/>
          <w:sz w:val="16"/>
          <w:szCs w:val="16"/>
        </w:rPr>
      </w:pPr>
      <w:r>
        <w:br w:type="page"/>
      </w:r>
    </w:p>
    <w:p w14:paraId="76633402" w14:textId="62EE21F9" w:rsidR="00C90F7D" w:rsidRDefault="00C90F7D" w:rsidP="00C90F7D">
      <w:pPr>
        <w:pStyle w:val="Heading3"/>
      </w:pPr>
      <w:r>
        <w:lastRenderedPageBreak/>
        <w:t>Composite Items</w:t>
      </w:r>
    </w:p>
    <w:p w14:paraId="2A1E696F" w14:textId="567BF469" w:rsidR="0099207B" w:rsidRDefault="0099207B" w:rsidP="0099207B">
      <w:pPr>
        <w:pStyle w:val="Heading4"/>
      </w:pPr>
      <w:r>
        <w:t>Armor</w:t>
      </w:r>
    </w:p>
    <w:p w14:paraId="06AD95B0" w14:textId="5F4B896B" w:rsidR="00701556" w:rsidRDefault="0099207B" w:rsidP="00802280">
      <w:pPr>
        <w:pStyle w:val="BodyText"/>
      </w:pPr>
      <w:r>
        <w:t xml:space="preserve">Armor </w:t>
      </w:r>
      <w:r w:rsidR="001853BB">
        <w:t>is</w:t>
      </w:r>
      <w:r>
        <w:t xml:space="preserve"> nominally </w:t>
      </w:r>
      <w:r w:rsidR="001853BB">
        <w:t xml:space="preserve">a </w:t>
      </w:r>
      <w:r>
        <w:t xml:space="preserve">composite item. </w:t>
      </w:r>
      <w:r w:rsidR="001853BB">
        <w:t xml:space="preserve">Armor has up to 10 Locations that are covered to form a suit of armor. </w:t>
      </w:r>
      <w:r>
        <w:t xml:space="preserve">You must craft 2 Layers of Armor for each Location to create Field Armor and 3 Layers of Armor for each Location to create Heavy Armor. </w:t>
      </w:r>
      <w:r w:rsidR="00E65A79">
        <w:t xml:space="preserve">Once you have all the Locations </w:t>
      </w:r>
      <w:r w:rsidR="001853BB">
        <w:t xml:space="preserve">(and Layers, if applicable) </w:t>
      </w:r>
      <w:r w:rsidR="00E65A79">
        <w:t xml:space="preserve">you need for a suit of armor, you can combine them without an additional test; </w:t>
      </w:r>
      <w:r w:rsidR="00701556">
        <w:t>it</w:t>
      </w:r>
      <w:r w:rsidR="00E65A79">
        <w:t xml:space="preserve"> </w:t>
      </w:r>
      <w:r w:rsidR="00701556">
        <w:t>is</w:t>
      </w:r>
      <w:r w:rsidR="00E65A79">
        <w:t xml:space="preserve"> automatically successful. </w:t>
      </w:r>
    </w:p>
    <w:p w14:paraId="50AE49AC" w14:textId="14038E19" w:rsidR="001853BB" w:rsidRDefault="00701556" w:rsidP="00802280">
      <w:pPr>
        <w:pStyle w:val="BodyText"/>
      </w:pPr>
      <w:r>
        <w:tab/>
        <w:t xml:space="preserve">Field Armor and Heavy Armor are often crafted in a “modular” fashion. You don the First Layer to give you the equivalent of Light Armor, the Second Layer to upgrade to Field Armor, and the Third Layer (sometimes referred to as the “pieces of quality”) to upgrade to Heavy Armor. </w:t>
      </w:r>
      <w:r w:rsidR="001853BB">
        <w:t xml:space="preserve">While Knights who are used to fighting people often only don the pieces of quality for tournaments, in a world in which you might find yourself facing a human or a dragon, many opt for the Heavy Armor loadout as their standard loadout. </w:t>
      </w:r>
    </w:p>
    <w:p w14:paraId="6BBF86DC" w14:textId="07EFE41B" w:rsidR="0099207B" w:rsidRDefault="001853BB" w:rsidP="00802280">
      <w:pPr>
        <w:pStyle w:val="BodyText"/>
      </w:pPr>
      <w:r>
        <w:tab/>
      </w:r>
      <w:r w:rsidR="0099207B">
        <w:t xml:space="preserve">Each Layer may or may not have a separate Mana Gem; that’s up to the crafter. </w:t>
      </w:r>
      <w:r>
        <w:t xml:space="preserve">A suit of armor, or a Layer of a suit of armor if each has a separate Mana Gem, uses the lowest Maximum Item Level of every Location for the suit or Layer. Special Material Degree is generally most useful on the outermost Layer. See </w:t>
      </w:r>
      <w:r w:rsidR="00F8510A">
        <w:t>Property</w:t>
      </w:r>
      <w:r>
        <w:t xml:space="preserve"> (Armor). </w:t>
      </w:r>
    </w:p>
    <w:p w14:paraId="2C8C78BF" w14:textId="77777777" w:rsidR="0099207B" w:rsidRDefault="0099207B" w:rsidP="0099207B">
      <w:pPr>
        <w:pStyle w:val="Heading4"/>
      </w:pPr>
      <w:r>
        <w:t>Spell Gem Composite Items</w:t>
      </w:r>
    </w:p>
    <w:p w14:paraId="2400F415" w14:textId="5D989414" w:rsidR="0099207B" w:rsidRDefault="0099207B" w:rsidP="00802280">
      <w:pPr>
        <w:pStyle w:val="BodyText"/>
      </w:pPr>
      <w:r>
        <w:t>Spell Gems and Tools (such as Wands) or other Items in which the Spell Gem is embedded are crafted as separate Magic Items, each with their own Mana Gems. There is no test to combine the Spell Gem with the Item</w:t>
      </w:r>
      <w:r w:rsidR="00E65A79">
        <w:t>; it is automatically successful</w:t>
      </w:r>
      <w:r>
        <w:t xml:space="preserve">. </w:t>
      </w:r>
    </w:p>
    <w:p w14:paraId="53A0820D" w14:textId="77777777" w:rsidR="0099207B" w:rsidRDefault="0099207B" w:rsidP="0099207B">
      <w:pPr>
        <w:pStyle w:val="Heading4"/>
      </w:pPr>
      <w:r>
        <w:t>Technological Composite Items</w:t>
      </w:r>
    </w:p>
    <w:p w14:paraId="56D99EFF" w14:textId="6B42725C" w:rsidR="002900F9" w:rsidRDefault="00422706" w:rsidP="00802280">
      <w:pPr>
        <w:pStyle w:val="BodyText"/>
      </w:pPr>
      <w:r>
        <w:t>Te</w:t>
      </w:r>
      <w:r w:rsidR="002900F9">
        <w:t xml:space="preserve">chnological Composite Items include a First Item and a Second Item </w:t>
      </w:r>
      <w:r w:rsidR="0099207B">
        <w:t xml:space="preserve">(or one </w:t>
      </w:r>
      <w:r w:rsidR="002900F9">
        <w:t>I</w:t>
      </w:r>
      <w:r w:rsidR="0099207B">
        <w:t>tem in the case of a Hermetic Seal</w:t>
      </w:r>
      <w:r>
        <w:t xml:space="preserve"> or a total of four Items in the case of a Clockwork Vehicle</w:t>
      </w:r>
      <w:r w:rsidR="0099207B">
        <w:t>)</w:t>
      </w:r>
      <w:r w:rsidR="002900F9">
        <w:t>, which are</w:t>
      </w:r>
      <w:r w:rsidR="0099207B">
        <w:t xml:space="preserve"> indicated in the First and Second Item columns</w:t>
      </w:r>
      <w:r w:rsidR="002900F9">
        <w:t xml:space="preserve"> of the table below</w:t>
      </w:r>
      <w:r w:rsidR="0099207B">
        <w:t xml:space="preserve">. </w:t>
      </w:r>
    </w:p>
    <w:p w14:paraId="4FA9FDF2" w14:textId="01E95CCA" w:rsidR="0099207B" w:rsidRDefault="002900F9" w:rsidP="00802280">
      <w:pPr>
        <w:pStyle w:val="BodyText"/>
      </w:pPr>
      <w:r>
        <w:tab/>
        <w:t>To combine the Items, a</w:t>
      </w:r>
      <w:r w:rsidR="0099207B">
        <w:t xml:space="preserve">ttempt a Mechanics (Craft) test using the Components in the Material, Science, Craft, Additional Science, and Technology columns; </w:t>
      </w:r>
      <w:r>
        <w:t xml:space="preserve">Maximum </w:t>
      </w:r>
      <w:r w:rsidR="0099207B">
        <w:t xml:space="preserve">Technological Enhancement Degree is equal to Effect. </w:t>
      </w:r>
      <w:r>
        <w:t xml:space="preserve">To determine Technological Enhancement Degree, use the lowest Technological Enhancement Degree of all component parts and, if higher than Maximum Technological Enhancement Degree, use Maximum Technological Enhancement Degree instead. </w:t>
      </w:r>
    </w:p>
    <w:tbl>
      <w:tblPr>
        <w:tblStyle w:val="TableGrid"/>
        <w:tblW w:w="11493" w:type="dxa"/>
        <w:tblInd w:w="108" w:type="dxa"/>
        <w:tblLook w:val="04A0" w:firstRow="1" w:lastRow="0" w:firstColumn="1" w:lastColumn="0" w:noHBand="0" w:noVBand="1"/>
      </w:tblPr>
      <w:tblGrid>
        <w:gridCol w:w="1584"/>
        <w:gridCol w:w="1721"/>
        <w:gridCol w:w="2864"/>
        <w:gridCol w:w="1580"/>
        <w:gridCol w:w="1872"/>
        <w:gridCol w:w="1872"/>
      </w:tblGrid>
      <w:tr w:rsidR="00002451" w14:paraId="0D0BE20C" w14:textId="77777777" w:rsidTr="00002451">
        <w:trPr>
          <w:tblHeader/>
        </w:trPr>
        <w:tc>
          <w:tcPr>
            <w:tcW w:w="1584" w:type="dxa"/>
          </w:tcPr>
          <w:p w14:paraId="478002DB" w14:textId="77777777" w:rsidR="00002451" w:rsidRDefault="00002451" w:rsidP="00002451">
            <w:pPr>
              <w:pStyle w:val="BodyText"/>
            </w:pPr>
            <w:r>
              <w:t>Tech Item</w:t>
            </w:r>
          </w:p>
        </w:tc>
        <w:tc>
          <w:tcPr>
            <w:tcW w:w="1721" w:type="dxa"/>
          </w:tcPr>
          <w:p w14:paraId="14FA7283" w14:textId="4BDB8C2B" w:rsidR="00002451" w:rsidRDefault="00002451" w:rsidP="00002451">
            <w:pPr>
              <w:pStyle w:val="BodyText"/>
            </w:pPr>
            <w:r>
              <w:t>First Item</w:t>
            </w:r>
          </w:p>
        </w:tc>
        <w:tc>
          <w:tcPr>
            <w:tcW w:w="2864" w:type="dxa"/>
          </w:tcPr>
          <w:p w14:paraId="6707D518" w14:textId="13D1C530" w:rsidR="00002451" w:rsidRDefault="00002451" w:rsidP="00002451">
            <w:pPr>
              <w:pStyle w:val="BodyText"/>
            </w:pPr>
            <w:r>
              <w:t>Second Item</w:t>
            </w:r>
            <w:r w:rsidRPr="00002451">
              <w:rPr>
                <w:vertAlign w:val="superscript"/>
              </w:rPr>
              <w:t>1</w:t>
            </w:r>
          </w:p>
        </w:tc>
        <w:tc>
          <w:tcPr>
            <w:tcW w:w="1580" w:type="dxa"/>
          </w:tcPr>
          <w:p w14:paraId="68CD1708" w14:textId="05360E0E" w:rsidR="00002451" w:rsidRDefault="00002451" w:rsidP="00002451">
            <w:pPr>
              <w:pStyle w:val="BodyText"/>
            </w:pPr>
            <w:r>
              <w:t>Knowledge Focus</w:t>
            </w:r>
          </w:p>
        </w:tc>
        <w:tc>
          <w:tcPr>
            <w:tcW w:w="1872" w:type="dxa"/>
          </w:tcPr>
          <w:p w14:paraId="7A85BA13" w14:textId="218FE288" w:rsidR="00002451" w:rsidRDefault="00002451" w:rsidP="00002451">
            <w:pPr>
              <w:pStyle w:val="BodyText"/>
            </w:pPr>
            <w:r>
              <w:t>Important Knowledge</w:t>
            </w:r>
          </w:p>
        </w:tc>
        <w:tc>
          <w:tcPr>
            <w:tcW w:w="1872" w:type="dxa"/>
          </w:tcPr>
          <w:p w14:paraId="7ADE7935" w14:textId="0F088123" w:rsidR="00002451" w:rsidRDefault="00002451" w:rsidP="00002451">
            <w:pPr>
              <w:pStyle w:val="BodyText"/>
            </w:pPr>
            <w:r>
              <w:t>Important Knowledge</w:t>
            </w:r>
          </w:p>
        </w:tc>
      </w:tr>
      <w:tr w:rsidR="00002451" w14:paraId="123FA573" w14:textId="77777777" w:rsidTr="00002451">
        <w:tc>
          <w:tcPr>
            <w:tcW w:w="1584" w:type="dxa"/>
          </w:tcPr>
          <w:p w14:paraId="5134197F" w14:textId="0AED259D" w:rsidR="00002451" w:rsidRDefault="00002451" w:rsidP="00CE6116">
            <w:pPr>
              <w:pStyle w:val="BodyText"/>
            </w:pPr>
            <w:r>
              <w:t>Clockwork Item</w:t>
            </w:r>
            <w:r>
              <w:rPr>
                <w:vertAlign w:val="superscript"/>
              </w:rPr>
              <w:t>2</w:t>
            </w:r>
          </w:p>
        </w:tc>
        <w:tc>
          <w:tcPr>
            <w:tcW w:w="1721" w:type="dxa"/>
          </w:tcPr>
          <w:p w14:paraId="56C2F4A7" w14:textId="12D479D7" w:rsidR="00002451" w:rsidRDefault="00002451" w:rsidP="00CE6116">
            <w:pPr>
              <w:pStyle w:val="BodyText"/>
            </w:pPr>
            <w:r>
              <w:t xml:space="preserve">Clock (Complexity 5) </w:t>
            </w:r>
          </w:p>
        </w:tc>
        <w:tc>
          <w:tcPr>
            <w:tcW w:w="2864" w:type="dxa"/>
          </w:tcPr>
          <w:p w14:paraId="10308A81" w14:textId="19EFA5B0" w:rsidR="00002451" w:rsidRDefault="00002451" w:rsidP="00CE6116">
            <w:pPr>
              <w:pStyle w:val="BodyText"/>
            </w:pPr>
            <w:r>
              <w:t>Lens (Magnification 0)</w:t>
            </w:r>
          </w:p>
        </w:tc>
        <w:tc>
          <w:tcPr>
            <w:tcW w:w="1580" w:type="dxa"/>
          </w:tcPr>
          <w:p w14:paraId="655DAA65" w14:textId="5AB19B0F" w:rsidR="00002451" w:rsidRDefault="00002451" w:rsidP="00CE6116">
            <w:pPr>
              <w:pStyle w:val="BodyText"/>
            </w:pPr>
            <w:r>
              <w:t>Cryptography</w:t>
            </w:r>
          </w:p>
        </w:tc>
        <w:tc>
          <w:tcPr>
            <w:tcW w:w="1872" w:type="dxa"/>
          </w:tcPr>
          <w:p w14:paraId="3ABFA833" w14:textId="77777777" w:rsidR="00002451" w:rsidRDefault="00002451" w:rsidP="00CE6116">
            <w:pPr>
              <w:pStyle w:val="BodyText"/>
            </w:pPr>
            <w:r>
              <w:t>Horology</w:t>
            </w:r>
          </w:p>
        </w:tc>
        <w:tc>
          <w:tcPr>
            <w:tcW w:w="1872" w:type="dxa"/>
          </w:tcPr>
          <w:p w14:paraId="70C41859" w14:textId="59917A22" w:rsidR="00002451" w:rsidRDefault="00002451" w:rsidP="00CE6116">
            <w:pPr>
              <w:pStyle w:val="BodyText"/>
            </w:pPr>
            <w:r>
              <w:t>Kinematics</w:t>
            </w:r>
          </w:p>
        </w:tc>
      </w:tr>
      <w:tr w:rsidR="00002451" w14:paraId="2D773040" w14:textId="77777777" w:rsidTr="00002451">
        <w:tc>
          <w:tcPr>
            <w:tcW w:w="1584" w:type="dxa"/>
          </w:tcPr>
          <w:p w14:paraId="0628B835" w14:textId="11737676" w:rsidR="00002451" w:rsidRDefault="00002451" w:rsidP="00CE6116">
            <w:pPr>
              <w:pStyle w:val="BodyText"/>
            </w:pPr>
            <w:r>
              <w:t>Clockwork Vehicle</w:t>
            </w:r>
            <w:r>
              <w:rPr>
                <w:vertAlign w:val="superscript"/>
              </w:rPr>
              <w:t>3</w:t>
            </w:r>
          </w:p>
        </w:tc>
        <w:tc>
          <w:tcPr>
            <w:tcW w:w="1721" w:type="dxa"/>
          </w:tcPr>
          <w:p w14:paraId="632F6E7E" w14:textId="1161F29B" w:rsidR="00002451" w:rsidRDefault="00002451" w:rsidP="00CE6116">
            <w:pPr>
              <w:pStyle w:val="BodyText"/>
            </w:pPr>
            <w:r>
              <w:t>Lock (Complexity 5)</w:t>
            </w:r>
          </w:p>
        </w:tc>
        <w:tc>
          <w:tcPr>
            <w:tcW w:w="2864" w:type="dxa"/>
          </w:tcPr>
          <w:p w14:paraId="2DAEBC2E" w14:textId="101BC382" w:rsidR="00002451" w:rsidRDefault="00002451" w:rsidP="00CE6116">
            <w:pPr>
              <w:pStyle w:val="BodyText"/>
            </w:pPr>
            <w:r>
              <w:t>Vehicle (Structural Enhancement 5)</w:t>
            </w:r>
          </w:p>
        </w:tc>
        <w:tc>
          <w:tcPr>
            <w:tcW w:w="1580" w:type="dxa"/>
          </w:tcPr>
          <w:p w14:paraId="32FEC832" w14:textId="6A967519" w:rsidR="00002451" w:rsidRDefault="00002451" w:rsidP="00CE6116">
            <w:pPr>
              <w:pStyle w:val="BodyText"/>
            </w:pPr>
            <w:r>
              <w:t>Cryptography</w:t>
            </w:r>
          </w:p>
        </w:tc>
        <w:tc>
          <w:tcPr>
            <w:tcW w:w="1872" w:type="dxa"/>
          </w:tcPr>
          <w:p w14:paraId="7F0A3CB9" w14:textId="2795BA82" w:rsidR="00002451" w:rsidRDefault="00002451" w:rsidP="00CE6116">
            <w:pPr>
              <w:pStyle w:val="BodyText"/>
            </w:pPr>
            <w:r>
              <w:t>Horology</w:t>
            </w:r>
          </w:p>
        </w:tc>
        <w:tc>
          <w:tcPr>
            <w:tcW w:w="1872" w:type="dxa"/>
          </w:tcPr>
          <w:p w14:paraId="162019FB" w14:textId="5B99146B" w:rsidR="00002451" w:rsidRDefault="00002451" w:rsidP="00CE6116">
            <w:pPr>
              <w:pStyle w:val="BodyText"/>
            </w:pPr>
            <w:r>
              <w:t>Kinematics</w:t>
            </w:r>
          </w:p>
        </w:tc>
      </w:tr>
      <w:tr w:rsidR="00002451" w14:paraId="6F3D2D3C" w14:textId="77777777" w:rsidTr="00002451">
        <w:tc>
          <w:tcPr>
            <w:tcW w:w="1584" w:type="dxa"/>
          </w:tcPr>
          <w:p w14:paraId="2EBAF3A9" w14:textId="77777777" w:rsidR="00002451" w:rsidRDefault="00002451" w:rsidP="00CE6116">
            <w:pPr>
              <w:pStyle w:val="BodyText"/>
            </w:pPr>
            <w:r>
              <w:t>Musket</w:t>
            </w:r>
          </w:p>
        </w:tc>
        <w:tc>
          <w:tcPr>
            <w:tcW w:w="1721" w:type="dxa"/>
          </w:tcPr>
          <w:p w14:paraId="55226DCA" w14:textId="77777777" w:rsidR="00002451" w:rsidRDefault="00002451" w:rsidP="00CE6116">
            <w:pPr>
              <w:pStyle w:val="BodyText"/>
            </w:pPr>
            <w:r>
              <w:t xml:space="preserve">Lock (Complexity 1) </w:t>
            </w:r>
          </w:p>
        </w:tc>
        <w:tc>
          <w:tcPr>
            <w:tcW w:w="2864" w:type="dxa"/>
          </w:tcPr>
          <w:p w14:paraId="24DABE98" w14:textId="77777777" w:rsidR="00002451" w:rsidRDefault="00002451" w:rsidP="00CE6116">
            <w:pPr>
              <w:pStyle w:val="BodyText"/>
            </w:pPr>
            <w:r>
              <w:t>Barrel (Accuracy 2)</w:t>
            </w:r>
          </w:p>
        </w:tc>
        <w:tc>
          <w:tcPr>
            <w:tcW w:w="1580" w:type="dxa"/>
          </w:tcPr>
          <w:p w14:paraId="4EA7A0E7" w14:textId="29173A71" w:rsidR="00002451" w:rsidRDefault="00002451" w:rsidP="00CE6116">
            <w:pPr>
              <w:pStyle w:val="BodyText"/>
            </w:pPr>
            <w:r>
              <w:t>Kinetics</w:t>
            </w:r>
          </w:p>
        </w:tc>
        <w:tc>
          <w:tcPr>
            <w:tcW w:w="1872" w:type="dxa"/>
          </w:tcPr>
          <w:p w14:paraId="6C796F55" w14:textId="77777777" w:rsidR="00002451" w:rsidRDefault="00002451" w:rsidP="00CE6116">
            <w:pPr>
              <w:pStyle w:val="BodyText"/>
            </w:pPr>
            <w:r>
              <w:t>Ballistics</w:t>
            </w:r>
          </w:p>
        </w:tc>
        <w:tc>
          <w:tcPr>
            <w:tcW w:w="1872" w:type="dxa"/>
          </w:tcPr>
          <w:p w14:paraId="6610E669" w14:textId="1BD8C6C1" w:rsidR="00002451" w:rsidRDefault="00002451" w:rsidP="00CE6116">
            <w:pPr>
              <w:pStyle w:val="BodyText"/>
            </w:pPr>
            <w:r>
              <w:t>Thermodynamics</w:t>
            </w:r>
          </w:p>
        </w:tc>
      </w:tr>
      <w:tr w:rsidR="00002451" w14:paraId="4B3FE2DA" w14:textId="77777777" w:rsidTr="00002451">
        <w:tc>
          <w:tcPr>
            <w:tcW w:w="1584" w:type="dxa"/>
          </w:tcPr>
          <w:p w14:paraId="18FD4A7D" w14:textId="77777777" w:rsidR="00002451" w:rsidRDefault="00002451" w:rsidP="00CE6116">
            <w:pPr>
              <w:pStyle w:val="BodyText"/>
            </w:pPr>
            <w:r>
              <w:t>Revolver</w:t>
            </w:r>
          </w:p>
        </w:tc>
        <w:tc>
          <w:tcPr>
            <w:tcW w:w="1721" w:type="dxa"/>
          </w:tcPr>
          <w:p w14:paraId="481F6245" w14:textId="77777777" w:rsidR="00002451" w:rsidRDefault="00002451" w:rsidP="00CE6116">
            <w:pPr>
              <w:pStyle w:val="BodyText"/>
            </w:pPr>
            <w:r>
              <w:t xml:space="preserve">Lock (Complexity 3) </w:t>
            </w:r>
          </w:p>
        </w:tc>
        <w:tc>
          <w:tcPr>
            <w:tcW w:w="2864" w:type="dxa"/>
          </w:tcPr>
          <w:p w14:paraId="7709C821" w14:textId="77777777" w:rsidR="00002451" w:rsidRDefault="00002451" w:rsidP="00CE6116">
            <w:pPr>
              <w:pStyle w:val="BodyText"/>
            </w:pPr>
            <w:r>
              <w:t>Barrel (Accuracy 2)</w:t>
            </w:r>
          </w:p>
        </w:tc>
        <w:tc>
          <w:tcPr>
            <w:tcW w:w="1580" w:type="dxa"/>
          </w:tcPr>
          <w:p w14:paraId="6972C349" w14:textId="7B29CC47" w:rsidR="00002451" w:rsidRDefault="00002451" w:rsidP="00CE6116">
            <w:pPr>
              <w:pStyle w:val="BodyText"/>
            </w:pPr>
            <w:r>
              <w:t>Kinetics</w:t>
            </w:r>
          </w:p>
        </w:tc>
        <w:tc>
          <w:tcPr>
            <w:tcW w:w="1872" w:type="dxa"/>
          </w:tcPr>
          <w:p w14:paraId="023CD728" w14:textId="77777777" w:rsidR="00002451" w:rsidRDefault="00002451" w:rsidP="00CE6116">
            <w:pPr>
              <w:pStyle w:val="BodyText"/>
            </w:pPr>
            <w:r>
              <w:t>Ballistics</w:t>
            </w:r>
          </w:p>
        </w:tc>
        <w:tc>
          <w:tcPr>
            <w:tcW w:w="1872" w:type="dxa"/>
          </w:tcPr>
          <w:p w14:paraId="49FD9758" w14:textId="496E5DD2" w:rsidR="00002451" w:rsidRDefault="00002451" w:rsidP="00CE6116">
            <w:pPr>
              <w:pStyle w:val="BodyText"/>
            </w:pPr>
            <w:r>
              <w:t>Thermodynamics</w:t>
            </w:r>
          </w:p>
        </w:tc>
      </w:tr>
      <w:tr w:rsidR="00002451" w14:paraId="1A8DAF6E" w14:textId="77777777" w:rsidTr="00002451">
        <w:tc>
          <w:tcPr>
            <w:tcW w:w="1584" w:type="dxa"/>
          </w:tcPr>
          <w:p w14:paraId="6CEEAB9F" w14:textId="77777777" w:rsidR="00002451" w:rsidRDefault="00002451" w:rsidP="00CE6116">
            <w:pPr>
              <w:pStyle w:val="BodyText"/>
            </w:pPr>
            <w:r>
              <w:t>Hermetic Seal</w:t>
            </w:r>
          </w:p>
        </w:tc>
        <w:tc>
          <w:tcPr>
            <w:tcW w:w="1721" w:type="dxa"/>
          </w:tcPr>
          <w:p w14:paraId="1B3AD838" w14:textId="5491841C" w:rsidR="00002451" w:rsidRDefault="00002451" w:rsidP="00CE6116">
            <w:pPr>
              <w:pStyle w:val="BodyText"/>
            </w:pPr>
            <w:r>
              <w:t>Hermetic Seal</w:t>
            </w:r>
            <w:r>
              <w:rPr>
                <w:vertAlign w:val="superscript"/>
              </w:rPr>
              <w:t>4</w:t>
            </w:r>
          </w:p>
        </w:tc>
        <w:tc>
          <w:tcPr>
            <w:tcW w:w="2864" w:type="dxa"/>
          </w:tcPr>
          <w:p w14:paraId="3B858DB9" w14:textId="3A3538D7" w:rsidR="00002451" w:rsidRDefault="00002451" w:rsidP="00CE6116">
            <w:pPr>
              <w:pStyle w:val="BodyText"/>
            </w:pPr>
            <w:r>
              <w:t>Armor/Container/Structure/Vehicle</w:t>
            </w:r>
          </w:p>
        </w:tc>
        <w:tc>
          <w:tcPr>
            <w:tcW w:w="1580" w:type="dxa"/>
          </w:tcPr>
          <w:p w14:paraId="7F3FBBE6" w14:textId="0D8EA7B9" w:rsidR="00002451" w:rsidRDefault="00002451" w:rsidP="00CE6116">
            <w:pPr>
              <w:pStyle w:val="BodyText"/>
            </w:pPr>
            <w:r>
              <w:t>Hermetics</w:t>
            </w:r>
          </w:p>
        </w:tc>
        <w:tc>
          <w:tcPr>
            <w:tcW w:w="1872" w:type="dxa"/>
          </w:tcPr>
          <w:p w14:paraId="04DAEDD2" w14:textId="77777777" w:rsidR="00002451" w:rsidRDefault="00002451" w:rsidP="00CE6116">
            <w:pPr>
              <w:pStyle w:val="BodyText"/>
            </w:pPr>
            <w:r>
              <w:t>Outfitting</w:t>
            </w:r>
          </w:p>
        </w:tc>
        <w:tc>
          <w:tcPr>
            <w:tcW w:w="1872" w:type="dxa"/>
          </w:tcPr>
          <w:p w14:paraId="4EE4A8D0" w14:textId="115D2D0C" w:rsidR="00002451" w:rsidRDefault="00002451" w:rsidP="00CE6116">
            <w:pPr>
              <w:pStyle w:val="BodyText"/>
            </w:pPr>
            <w:r>
              <w:t>Thermodynamics</w:t>
            </w:r>
          </w:p>
        </w:tc>
      </w:tr>
    </w:tbl>
    <w:p w14:paraId="488FDDC9" w14:textId="317D8432" w:rsidR="0099207B" w:rsidRDefault="00002451" w:rsidP="00802280">
      <w:pPr>
        <w:pStyle w:val="BodyText"/>
      </w:pPr>
      <w:r w:rsidRPr="00002451">
        <w:rPr>
          <w:vertAlign w:val="superscript"/>
        </w:rPr>
        <w:t>1</w:t>
      </w:r>
      <w:r w:rsidR="0099207B">
        <w:t xml:space="preserve"> If the Item is Magic, the Second Item is the Component that is treated as the </w:t>
      </w:r>
      <w:r w:rsidR="002900F9">
        <w:t>“</w:t>
      </w:r>
      <w:r w:rsidR="0099207B">
        <w:t>Magic Item</w:t>
      </w:r>
      <w:r w:rsidR="002900F9">
        <w:t>;” you cannot apply a Mana Gem to each component, only the Second Item</w:t>
      </w:r>
      <w:r w:rsidR="0099207B">
        <w:t xml:space="preserve">. </w:t>
      </w:r>
    </w:p>
    <w:p w14:paraId="523C4528" w14:textId="693A2B8E" w:rsidR="0099207B" w:rsidRDefault="00002451" w:rsidP="00802280">
      <w:pPr>
        <w:pStyle w:val="BodyText"/>
      </w:pPr>
      <w:r>
        <w:rPr>
          <w:vertAlign w:val="superscript"/>
        </w:rPr>
        <w:t>2</w:t>
      </w:r>
      <w:r w:rsidR="0099207B">
        <w:t xml:space="preserve"> Crafting a Clockwork Item requires Pseudomagical Knowledge (Clockwork). </w:t>
      </w:r>
    </w:p>
    <w:p w14:paraId="0F37818A" w14:textId="232F8191" w:rsidR="00422706" w:rsidRDefault="00002451" w:rsidP="00802280">
      <w:pPr>
        <w:pStyle w:val="BodyText"/>
      </w:pPr>
      <w:r>
        <w:rPr>
          <w:vertAlign w:val="superscript"/>
        </w:rPr>
        <w:t>3</w:t>
      </w:r>
      <w:r w:rsidR="00422706">
        <w:t xml:space="preserve"> A Clockwork Vehicle is not complete until it is combined with a Clockwork Item (the Engine). </w:t>
      </w:r>
      <w:r w:rsidR="00954207">
        <w:t xml:space="preserve">Unlike other Clockwork Items, a Clockwork Vehicle can have a Mana Gem applied to both the Vehicle and the Engine, if you wish. </w:t>
      </w:r>
    </w:p>
    <w:p w14:paraId="6D35E0E7" w14:textId="431CA8EB" w:rsidR="0099207B" w:rsidRDefault="00002451" w:rsidP="00802280">
      <w:pPr>
        <w:pStyle w:val="BodyText"/>
      </w:pPr>
      <w:r>
        <w:rPr>
          <w:vertAlign w:val="superscript"/>
        </w:rPr>
        <w:t>4</w:t>
      </w:r>
      <w:r w:rsidR="0099207B">
        <w:t xml:space="preserve"> You can apply a Hermetic Seal to </w:t>
      </w:r>
      <w:r w:rsidR="002900F9">
        <w:t xml:space="preserve">Armor, a Container, </w:t>
      </w:r>
      <w:r w:rsidR="0099207B">
        <w:t>a Structure</w:t>
      </w:r>
      <w:r w:rsidR="002900F9">
        <w:t>,</w:t>
      </w:r>
      <w:r w:rsidR="0099207B">
        <w:t xml:space="preserve"> or </w:t>
      </w:r>
      <w:r w:rsidR="002900F9">
        <w:t xml:space="preserve">a </w:t>
      </w:r>
      <w:r w:rsidR="0099207B">
        <w:t xml:space="preserve">Vehicle. The Technological Enhancement test both creates and applies the Hermetic Seal; you don’t need to craft the Hermetic Seal as a Discrete Item first. For Long-Term Projects, you must also craft a Hermetic Seal in each Phase. </w:t>
      </w:r>
    </w:p>
    <w:p w14:paraId="4DC598DD" w14:textId="771C0AA7" w:rsidR="00093AEC" w:rsidRDefault="00093AEC" w:rsidP="00093AEC">
      <w:pPr>
        <w:pStyle w:val="Heading4"/>
      </w:pPr>
      <w:r>
        <w:t>Mana Gem</w:t>
      </w:r>
      <w:r w:rsidR="004B1ECD">
        <w:t>s</w:t>
      </w:r>
    </w:p>
    <w:p w14:paraId="2549498F" w14:textId="4DD371B7" w:rsidR="00F92EEE" w:rsidRDefault="00F92EEE" w:rsidP="00802280">
      <w:pPr>
        <w:pStyle w:val="BodyText"/>
      </w:pPr>
      <w:r>
        <w:t xml:space="preserve">Mana Gem Raw Materials cost </w:t>
      </w:r>
      <w:r w:rsidRPr="002903BC">
        <w:t>£</w:t>
      </w:r>
      <w:r>
        <w:t>10 x 2</w:t>
      </w:r>
      <w:r w:rsidR="004B1ECD">
        <w:rPr>
          <w:vertAlign w:val="superscript"/>
        </w:rPr>
        <w:t>Maximum Mana Gem Level</w:t>
      </w:r>
      <w:r>
        <w:rPr>
          <w:vertAlign w:val="superscript"/>
        </w:rPr>
        <w:t>-1</w:t>
      </w:r>
      <w:r>
        <w:t xml:space="preserve"> and Mana Gem Level is capped at the Level you paid for, regardless of Effect. </w:t>
      </w:r>
    </w:p>
    <w:p w14:paraId="182B96B5" w14:textId="77777777" w:rsidR="005C6FA3" w:rsidRDefault="005C6FA3" w:rsidP="00802280">
      <w:pPr>
        <w:pStyle w:val="BodyText"/>
      </w:pPr>
      <w:r>
        <w:tab/>
      </w:r>
      <w:r w:rsidR="00093AEC">
        <w:t>Mana Gems are the “magical part” of Permanent Magic Items</w:t>
      </w:r>
      <w:r>
        <w:t xml:space="preserve"> and are only “useful” when combined with them</w:t>
      </w:r>
      <w:r w:rsidR="00093AEC">
        <w:t xml:space="preserve">. Mana Gems, even those designed for use with the Arcane Tools of Wizards and Sacred Symbols of Clerics, must be crafted by Quaestor, making Quaestor among the most sought-after of all hirelings, Contacts, or Allies; even churches with a supposedly strict anathema of Witchcraft may cite technicalities to include Quaestor among their membership. </w:t>
      </w:r>
    </w:p>
    <w:p w14:paraId="1CB03B57" w14:textId="63E80C3E" w:rsidR="007F4807" w:rsidRDefault="005C6FA3" w:rsidP="00802280">
      <w:pPr>
        <w:pStyle w:val="BodyText"/>
      </w:pPr>
      <w:r>
        <w:tab/>
        <w:t xml:space="preserve">Mana Gems can be created magically without a crafting test. For example, </w:t>
      </w:r>
      <w:r w:rsidR="00093AEC">
        <w:t xml:space="preserve">Relics are the bones and teeth of saints, which are Mana Gems with an Item Level equal to that of the saint’s Level when the saint dies; some old-school sects may refuse to admit Quaestor into their membership, relying instead upon the bones and teeth of saints for their Mana Gem needs. </w:t>
      </w:r>
      <w:r>
        <w:t xml:space="preserve">There are no </w:t>
      </w:r>
      <w:r w:rsidR="00E438A3">
        <w:t>Class Features</w:t>
      </w:r>
      <w:r>
        <w:t xml:space="preserve"> that allow for creation of Mana Gems in other ways, but they can be created spontaneously, albeit very rarely, in areas of high magic or found in the bones or other parts of creatures, such as Dragons. </w:t>
      </w:r>
    </w:p>
    <w:p w14:paraId="1BE613EA" w14:textId="4AC1AEEB" w:rsidR="002F2F9F" w:rsidRDefault="002F2F9F" w:rsidP="00802280">
      <w:pPr>
        <w:pStyle w:val="BodyText"/>
      </w:pPr>
      <w:r>
        <w:tab/>
        <w:t xml:space="preserve">Mana Gem Substrate Degree is equal to Mechanics (Craft) Effect. Add Effect of Tool Use (Tinker) and Observation (Assay) to determine how many Mana Gem Substrates you create. You can use a different Formula for each. There are 16 “standard” Formulae: Armor, Clock, Clothing, Compass, Container, Lens, Lock, Melee Weapon, Musical Instrument, Projectile Weapon, Shield, Structure (Builder or Miner), and Vehicle (Aeronautical, Maritime, or Terrestrial). There are a great many Tool variants other than the “standard” Clock, Compass, Lens, Lock, Musical Instrument, and Projectile Weapon. There are also permutations for each applicable Technological Enhancement. At least in theory there is a Formula for Paper, as well, but its value is dubious. You must use a Mana Gem Substrate made for the applicable Formula to create a Composite </w:t>
      </w:r>
      <w:proofErr w:type="gramStart"/>
      <w:r>
        <w:t>Item</w:t>
      </w:r>
      <w:proofErr w:type="gramEnd"/>
      <w:r>
        <w:t xml:space="preserve"> but you do not need to know the Formula to attempt the test; you only need to know what the Mana Gem will be used for. </w:t>
      </w:r>
    </w:p>
    <w:p w14:paraId="25A1726F" w14:textId="74471518" w:rsidR="002F2F9F" w:rsidRDefault="002F2F9F" w:rsidP="00802280">
      <w:pPr>
        <w:pStyle w:val="BodyText"/>
      </w:pPr>
      <w:r>
        <w:tab/>
        <w:t>Spark Degree is equal to Philosophy (Craft) Effect. Alchemy (Prima Materia) + Sleight of Hand (</w:t>
      </w:r>
      <w:r w:rsidR="005F3C07">
        <w:t>Application</w:t>
      </w:r>
      <w:r>
        <w:t>) determines the number of Mana Gem Substrates you can instill with a Spark</w:t>
      </w:r>
      <w:r w:rsidR="004B1ECD">
        <w:t>;</w:t>
      </w:r>
      <w:r>
        <w:t xml:space="preserve"> the Spark must be the same for all of </w:t>
      </w:r>
      <w:r w:rsidR="004B1ECD">
        <w:t>them, but the Mana Gem Substrates can have different associated Formulae</w:t>
      </w:r>
      <w:r>
        <w:t xml:space="preserve">. Volatile Reagents (Apotropaic) is required to instill a Spark in a Mana Gem Substrate. </w:t>
      </w:r>
    </w:p>
    <w:p w14:paraId="1E62FED9" w14:textId="15B79A8C" w:rsidR="002F2F9F" w:rsidRDefault="002F2F9F" w:rsidP="00802280">
      <w:pPr>
        <w:pStyle w:val="BodyText"/>
      </w:pPr>
      <w:r>
        <w:tab/>
        <w:t xml:space="preserve">Mana Gem Final Enhancement Degree is equal to Philosophy (Craft) Effect. You must be a Tier 2 Quaestor to attempt Mana Gem Final Enhancement. </w:t>
      </w:r>
    </w:p>
    <w:p w14:paraId="3FD9AA46" w14:textId="01F71010" w:rsidR="00954207" w:rsidRDefault="00954207" w:rsidP="00802280">
      <w:pPr>
        <w:pStyle w:val="BodyText"/>
      </w:pPr>
      <w:r>
        <w:tab/>
        <w:t>Maximum Mana Gem Level is equal to Mana Gem Substrate Degree plus the lowest of 10, Technological Enhancement Degree, or Structural Enhancement Degree</w:t>
      </w:r>
      <w:r w:rsidR="002F2F9F">
        <w:t xml:space="preserve"> of the item with which the Mana Gem is to be combined</w:t>
      </w:r>
      <w:r>
        <w:t xml:space="preserve">. Use the lower of Maximum Mana Gem Level and the lowest Maximum Item Level for any component part to determine Maximum Magic Item Level. </w:t>
      </w:r>
    </w:p>
    <w:p w14:paraId="0A1032B5" w14:textId="2871AD5B" w:rsidR="00C90F7D" w:rsidRDefault="00954207" w:rsidP="00802280">
      <w:pPr>
        <w:pStyle w:val="BodyText"/>
      </w:pPr>
      <w:r>
        <w:tab/>
        <w:t xml:space="preserve">Magic Item Level is equal to the lower of Maximum Magic Item Level or Spark Degree + Mana Gem Final Enhancement Degree. </w:t>
      </w:r>
      <w:r w:rsidR="004B1ECD">
        <w:t xml:space="preserve">Only the Quaestor who performs the Final Mana Gem Enhancement can tune Item Level; it is usually desirable to tune (decrease) Item Level to the Level of a person who wishes to Invest in a Magic Item (to avoid becoming the Thrall of a higher-Level Magic Item). Tuning can be done at the same time as a person Invests in the Magic Item incorporating the Mana Gem or as a Downtime if the person is already Invested in a tuned Magic Item. If the person Divests themselves of the Magic Item, the Magic Item reverts to its (untuned) Item Level. Because no living Quaestor can tune Relics, Clerics of old-school sects often become willing Thralls of Relics. </w:t>
      </w:r>
    </w:p>
    <w:tbl>
      <w:tblPr>
        <w:tblStyle w:val="TableGrid"/>
        <w:tblW w:w="10944" w:type="dxa"/>
        <w:tblInd w:w="108" w:type="dxa"/>
        <w:tblLook w:val="04A0" w:firstRow="1" w:lastRow="0" w:firstColumn="1" w:lastColumn="0" w:noHBand="0" w:noVBand="1"/>
      </w:tblPr>
      <w:tblGrid>
        <w:gridCol w:w="1728"/>
        <w:gridCol w:w="1872"/>
        <w:gridCol w:w="2016"/>
        <w:gridCol w:w="1872"/>
        <w:gridCol w:w="3456"/>
      </w:tblGrid>
      <w:tr w:rsidR="00002451" w14:paraId="08F5DF3A" w14:textId="77777777" w:rsidTr="00002451">
        <w:trPr>
          <w:tblHeader/>
        </w:trPr>
        <w:tc>
          <w:tcPr>
            <w:tcW w:w="1728" w:type="dxa"/>
          </w:tcPr>
          <w:p w14:paraId="2A1BA8D4" w14:textId="77777777" w:rsidR="00002451" w:rsidRDefault="00002451" w:rsidP="00002451">
            <w:pPr>
              <w:pStyle w:val="BodyText"/>
            </w:pPr>
            <w:r>
              <w:t>Mana Gem</w:t>
            </w:r>
          </w:p>
        </w:tc>
        <w:tc>
          <w:tcPr>
            <w:tcW w:w="1872" w:type="dxa"/>
          </w:tcPr>
          <w:p w14:paraId="02289B2C" w14:textId="101BD7F1" w:rsidR="00002451" w:rsidRDefault="00002451" w:rsidP="00002451">
            <w:pPr>
              <w:pStyle w:val="BodyText"/>
            </w:pPr>
            <w:r>
              <w:t>Knowledge Focus</w:t>
            </w:r>
          </w:p>
        </w:tc>
        <w:tc>
          <w:tcPr>
            <w:tcW w:w="2016" w:type="dxa"/>
          </w:tcPr>
          <w:p w14:paraId="6AD58567" w14:textId="6659F806" w:rsidR="00002451" w:rsidRDefault="00002451" w:rsidP="00002451">
            <w:pPr>
              <w:pStyle w:val="BodyText"/>
            </w:pPr>
            <w:r>
              <w:t>Important Knowledge</w:t>
            </w:r>
          </w:p>
        </w:tc>
        <w:tc>
          <w:tcPr>
            <w:tcW w:w="1872" w:type="dxa"/>
          </w:tcPr>
          <w:p w14:paraId="1C6BB6E2" w14:textId="62F38A89" w:rsidR="00002451" w:rsidRDefault="00002451" w:rsidP="00002451">
            <w:pPr>
              <w:pStyle w:val="BodyText"/>
            </w:pPr>
            <w:r>
              <w:t>Important Knowledge</w:t>
            </w:r>
          </w:p>
        </w:tc>
        <w:tc>
          <w:tcPr>
            <w:tcW w:w="3456" w:type="dxa"/>
          </w:tcPr>
          <w:p w14:paraId="6B53CD3F" w14:textId="77777777" w:rsidR="00002451" w:rsidRDefault="00002451" w:rsidP="00002451">
            <w:pPr>
              <w:pStyle w:val="BodyText"/>
            </w:pPr>
            <w:r>
              <w:t>Other requirements or notes</w:t>
            </w:r>
          </w:p>
        </w:tc>
      </w:tr>
      <w:tr w:rsidR="00002451" w14:paraId="1FE5D3C4" w14:textId="77777777" w:rsidTr="00002451">
        <w:trPr>
          <w:tblHeader/>
        </w:trPr>
        <w:tc>
          <w:tcPr>
            <w:tcW w:w="1728" w:type="dxa"/>
          </w:tcPr>
          <w:p w14:paraId="01E9BB40" w14:textId="6D6EA832" w:rsidR="00002451" w:rsidRDefault="00002451" w:rsidP="00002451">
            <w:pPr>
              <w:pStyle w:val="BodyText"/>
            </w:pPr>
            <w:r>
              <w:t>Substrate</w:t>
            </w:r>
          </w:p>
        </w:tc>
        <w:tc>
          <w:tcPr>
            <w:tcW w:w="1872" w:type="dxa"/>
          </w:tcPr>
          <w:p w14:paraId="7EC12B7C" w14:textId="1D1D9DDB" w:rsidR="00002451" w:rsidRDefault="00002451" w:rsidP="00002451">
            <w:pPr>
              <w:pStyle w:val="BodyText"/>
            </w:pPr>
            <w:r>
              <w:t>Gemology</w:t>
            </w:r>
          </w:p>
        </w:tc>
        <w:tc>
          <w:tcPr>
            <w:tcW w:w="2016" w:type="dxa"/>
          </w:tcPr>
          <w:p w14:paraId="53AE3ED1" w14:textId="4B08A74C" w:rsidR="00002451" w:rsidRDefault="00002451" w:rsidP="00002451">
            <w:pPr>
              <w:pStyle w:val="BodyText"/>
            </w:pPr>
            <w:r>
              <w:t>Glass</w:t>
            </w:r>
          </w:p>
        </w:tc>
        <w:tc>
          <w:tcPr>
            <w:tcW w:w="1872" w:type="dxa"/>
          </w:tcPr>
          <w:p w14:paraId="5EACB1C3" w14:textId="534A57B7" w:rsidR="00002451" w:rsidRDefault="00002451" w:rsidP="00002451">
            <w:pPr>
              <w:pStyle w:val="BodyText"/>
            </w:pPr>
            <w:r>
              <w:t>Engineer</w:t>
            </w:r>
          </w:p>
        </w:tc>
        <w:tc>
          <w:tcPr>
            <w:tcW w:w="3456" w:type="dxa"/>
          </w:tcPr>
          <w:p w14:paraId="222C7DE1" w14:textId="662E79E0" w:rsidR="00002451" w:rsidRDefault="00002451" w:rsidP="00002451">
            <w:pPr>
              <w:pStyle w:val="BodyText"/>
            </w:pPr>
            <w:r>
              <w:t>Each Item type requires a different Substrate</w:t>
            </w:r>
          </w:p>
        </w:tc>
      </w:tr>
      <w:tr w:rsidR="00002451" w14:paraId="260843E9" w14:textId="77777777" w:rsidTr="00002451">
        <w:tc>
          <w:tcPr>
            <w:tcW w:w="1728" w:type="dxa"/>
          </w:tcPr>
          <w:p w14:paraId="5B8178EE" w14:textId="77777777" w:rsidR="00002451" w:rsidRDefault="00002451" w:rsidP="00002451">
            <w:pPr>
              <w:pStyle w:val="BodyText"/>
            </w:pPr>
            <w:r>
              <w:t>Spark</w:t>
            </w:r>
          </w:p>
        </w:tc>
        <w:tc>
          <w:tcPr>
            <w:tcW w:w="1872" w:type="dxa"/>
          </w:tcPr>
          <w:p w14:paraId="11091988" w14:textId="63FF5D3E" w:rsidR="00002451" w:rsidRDefault="00002451" w:rsidP="00002451">
            <w:pPr>
              <w:pStyle w:val="BodyText"/>
            </w:pPr>
            <w:r>
              <w:t>Spark [Exotic Material]</w:t>
            </w:r>
          </w:p>
        </w:tc>
        <w:tc>
          <w:tcPr>
            <w:tcW w:w="2016" w:type="dxa"/>
          </w:tcPr>
          <w:p w14:paraId="25252C6E" w14:textId="77777777" w:rsidR="00002451" w:rsidRDefault="00002451" w:rsidP="00002451">
            <w:pPr>
              <w:pStyle w:val="BodyText"/>
            </w:pPr>
            <w:r>
              <w:t>Parapsychology (Avatic)</w:t>
            </w:r>
          </w:p>
        </w:tc>
        <w:tc>
          <w:tcPr>
            <w:tcW w:w="1872" w:type="dxa"/>
          </w:tcPr>
          <w:p w14:paraId="1E265061" w14:textId="228073A8" w:rsidR="00002451" w:rsidRDefault="00002451" w:rsidP="00002451">
            <w:pPr>
              <w:pStyle w:val="BodyText"/>
            </w:pPr>
            <w:r>
              <w:t>Spark [Prerequisite]</w:t>
            </w:r>
          </w:p>
        </w:tc>
        <w:tc>
          <w:tcPr>
            <w:tcW w:w="3456" w:type="dxa"/>
          </w:tcPr>
          <w:p w14:paraId="3EE6599A" w14:textId="77777777" w:rsidR="00002451" w:rsidRDefault="00002451" w:rsidP="00002451">
            <w:pPr>
              <w:pStyle w:val="BodyText"/>
            </w:pPr>
          </w:p>
        </w:tc>
      </w:tr>
      <w:tr w:rsidR="00002451" w14:paraId="30FB987D" w14:textId="77777777" w:rsidTr="00002451">
        <w:trPr>
          <w:tblHeader/>
        </w:trPr>
        <w:tc>
          <w:tcPr>
            <w:tcW w:w="1728" w:type="dxa"/>
          </w:tcPr>
          <w:p w14:paraId="262208C1" w14:textId="77777777" w:rsidR="00002451" w:rsidRDefault="00002451" w:rsidP="00002451">
            <w:pPr>
              <w:pStyle w:val="BodyText"/>
            </w:pPr>
            <w:r>
              <w:t>Final Enhancement</w:t>
            </w:r>
          </w:p>
        </w:tc>
        <w:tc>
          <w:tcPr>
            <w:tcW w:w="1872" w:type="dxa"/>
          </w:tcPr>
          <w:p w14:paraId="02B6960E" w14:textId="4F4E0F1A" w:rsidR="00002451" w:rsidRDefault="00002451" w:rsidP="00002451">
            <w:pPr>
              <w:pStyle w:val="BodyText"/>
            </w:pPr>
            <w:r>
              <w:t>Formula</w:t>
            </w:r>
          </w:p>
        </w:tc>
        <w:tc>
          <w:tcPr>
            <w:tcW w:w="2016" w:type="dxa"/>
          </w:tcPr>
          <w:p w14:paraId="31A74492" w14:textId="2CAB37B1" w:rsidR="00002451" w:rsidRDefault="00002451" w:rsidP="00002451">
            <w:pPr>
              <w:pStyle w:val="BodyText"/>
            </w:pPr>
            <w:r>
              <w:t>Vitalism</w:t>
            </w:r>
          </w:p>
        </w:tc>
        <w:tc>
          <w:tcPr>
            <w:tcW w:w="1872" w:type="dxa"/>
          </w:tcPr>
          <w:p w14:paraId="78FE5254" w14:textId="08ACEB1B" w:rsidR="00002451" w:rsidRDefault="00002451" w:rsidP="00002451">
            <w:pPr>
              <w:pStyle w:val="BodyText"/>
            </w:pPr>
            <w:r>
              <w:t>Occultism</w:t>
            </w:r>
          </w:p>
        </w:tc>
        <w:tc>
          <w:tcPr>
            <w:tcW w:w="3456" w:type="dxa"/>
          </w:tcPr>
          <w:p w14:paraId="4FA967B0" w14:textId="77777777" w:rsidR="00002451" w:rsidRDefault="00002451" w:rsidP="00002451">
            <w:pPr>
              <w:pStyle w:val="BodyText"/>
            </w:pPr>
          </w:p>
        </w:tc>
      </w:tr>
    </w:tbl>
    <w:p w14:paraId="7D167E83" w14:textId="6300652B" w:rsidR="00012B10" w:rsidRDefault="00012B10">
      <w:pPr>
        <w:rPr>
          <w:rFonts w:ascii="Arial" w:eastAsia="Arial" w:hAnsi="Arial"/>
          <w:sz w:val="16"/>
          <w:szCs w:val="16"/>
        </w:rPr>
      </w:pPr>
      <w:r>
        <w:br w:type="page"/>
      </w:r>
    </w:p>
    <w:p w14:paraId="5B4E1C41" w14:textId="348DCCC8" w:rsidR="00C36148" w:rsidRDefault="00C36148" w:rsidP="00C36148">
      <w:pPr>
        <w:pStyle w:val="Heading3"/>
      </w:pPr>
      <w:r>
        <w:lastRenderedPageBreak/>
        <w:t>Consumables</w:t>
      </w:r>
    </w:p>
    <w:p w14:paraId="0E76E9E5" w14:textId="003696B7" w:rsidR="004B1ECD" w:rsidRDefault="00F87FAC" w:rsidP="00802280">
      <w:pPr>
        <w:pStyle w:val="BodyText"/>
      </w:pPr>
      <w:r>
        <w:t>R</w:t>
      </w:r>
      <w:r w:rsidR="005C6FA3">
        <w:t>aw Materials for Consumables</w:t>
      </w:r>
      <w:r w:rsidR="004B1ECD">
        <w:t xml:space="preserve"> that have Levels</w:t>
      </w:r>
      <w:r w:rsidR="005C6FA3">
        <w:t xml:space="preserve"> (e.g., Potions and Scrolls) cost </w:t>
      </w:r>
      <w:r w:rsidR="005C6FA3" w:rsidRPr="002903BC">
        <w:t>£</w:t>
      </w:r>
      <w:r w:rsidR="005C6FA3">
        <w:t>1 x 2</w:t>
      </w:r>
      <w:r w:rsidR="005C6FA3">
        <w:rPr>
          <w:vertAlign w:val="superscript"/>
        </w:rPr>
        <w:t>Level-1</w:t>
      </w:r>
      <w:r w:rsidR="005C6FA3">
        <w:t>.</w:t>
      </w:r>
      <w:r w:rsidR="004B1ECD">
        <w:t xml:space="preserve"> Raw Materials for Consumables that do not have Levels (e.g., Pathogens, Pharmaceuticals, Bombs, and Mutagens) cost </w:t>
      </w:r>
      <w:r w:rsidR="004B1ECD" w:rsidRPr="002903BC">
        <w:t>£</w:t>
      </w:r>
      <w:r w:rsidR="004B1ECD">
        <w:t>1 x 2</w:t>
      </w:r>
      <w:r w:rsidR="004B1ECD">
        <w:rPr>
          <w:vertAlign w:val="superscript"/>
        </w:rPr>
        <w:t>Potency-1</w:t>
      </w:r>
      <w:r w:rsidR="004B1ECD">
        <w:t>.</w:t>
      </w:r>
      <w:r>
        <w:t xml:space="preserve"> Substrates only have a Raw Material cost if no Enhancement is required. </w:t>
      </w:r>
    </w:p>
    <w:p w14:paraId="1BDB5EC9" w14:textId="21B4B6F8" w:rsidR="0084780C" w:rsidRDefault="004B1ECD" w:rsidP="00802280">
      <w:pPr>
        <w:pStyle w:val="BodyText"/>
      </w:pPr>
      <w:r>
        <w:tab/>
        <w:t>Mechanics (</w:t>
      </w:r>
      <w:r w:rsidR="0084780C">
        <w:t>Craft</w:t>
      </w:r>
      <w:r>
        <w:t>)</w:t>
      </w:r>
      <w:r w:rsidR="0084780C">
        <w:t xml:space="preserve"> Effect determines </w:t>
      </w:r>
      <w:r>
        <w:t>Grenado Housing</w:t>
      </w:r>
      <w:r w:rsidR="0084780C">
        <w:t xml:space="preserve"> Degree</w:t>
      </w:r>
      <w:r>
        <w:t>, Alchemy (Craft) determines Pathogen (non-biological) and Non-Pharmaceutical Substrate Degree, and Biology (Craft) determines Drink, Food, Pathogen (biological), and Pharmaceutical Degree</w:t>
      </w:r>
      <w:r w:rsidR="0084780C">
        <w:t xml:space="preserve">. </w:t>
      </w:r>
    </w:p>
    <w:p w14:paraId="49D0145E" w14:textId="4926FE43" w:rsidR="0084780C" w:rsidRDefault="0084780C" w:rsidP="00802280">
      <w:pPr>
        <w:pStyle w:val="BodyText"/>
      </w:pPr>
      <w:r>
        <w:tab/>
        <w:t xml:space="preserve">Add Effect of Tool Use and Observation and multiply by 8 to determine how many “Refined Materials” you create. One Refined Material is sufficient to create 1 Consumable Substrate, 16 lbs. of Food, or 32 gallons of Drink. </w:t>
      </w:r>
    </w:p>
    <w:p w14:paraId="1131E242" w14:textId="5D68DDDC" w:rsidR="00BA0BF5" w:rsidRDefault="00BA0BF5" w:rsidP="00BA0BF5">
      <w:pPr>
        <w:pStyle w:val="Heading4"/>
      </w:pPr>
      <w:r>
        <w:t>Bombs</w:t>
      </w:r>
    </w:p>
    <w:p w14:paraId="132B208D" w14:textId="62150815" w:rsidR="00BA0BF5" w:rsidRDefault="00BA0BF5" w:rsidP="00802280">
      <w:pPr>
        <w:pStyle w:val="BodyText"/>
      </w:pPr>
      <w:r>
        <w:t xml:space="preserve">Raw Materials for Bombs cost </w:t>
      </w:r>
      <w:r w:rsidRPr="002903BC">
        <w:t>£</w:t>
      </w:r>
      <w:r>
        <w:t>1 x 2</w:t>
      </w:r>
      <w:r>
        <w:rPr>
          <w:vertAlign w:val="superscript"/>
        </w:rPr>
        <w:t>Potency-1</w:t>
      </w:r>
      <w:r>
        <w:t xml:space="preserve"> for the Grenado Housing and </w:t>
      </w:r>
      <w:r w:rsidRPr="002903BC">
        <w:t>£</w:t>
      </w:r>
      <w:r>
        <w:t>1 x 2</w:t>
      </w:r>
      <w:r>
        <w:rPr>
          <w:vertAlign w:val="superscript"/>
        </w:rPr>
        <w:t>Potency-1</w:t>
      </w:r>
      <w:r>
        <w:t xml:space="preserve"> for the Payload. You can limit Maximum Potency to whatever you want to pay for, and you often don’t want to spend too much for Grenado Housings (because a high Degree is </w:t>
      </w:r>
      <w:r w:rsidR="00491E2B">
        <w:t>often</w:t>
      </w:r>
      <w:r>
        <w:t xml:space="preserve"> unnecessary). </w:t>
      </w:r>
      <w:r w:rsidR="000A260E">
        <w:t xml:space="preserve">See </w:t>
      </w:r>
      <w:r w:rsidR="00F8510A">
        <w:t>Property</w:t>
      </w:r>
      <w:r w:rsidR="000A260E">
        <w:t xml:space="preserve"> (Bombs). </w:t>
      </w:r>
    </w:p>
    <w:p w14:paraId="40458F5B" w14:textId="2CDC1918" w:rsidR="00BA0BF5" w:rsidRDefault="00BA0BF5" w:rsidP="00802280">
      <w:pPr>
        <w:pStyle w:val="BodyText"/>
      </w:pPr>
      <w:r>
        <w:tab/>
        <w:t xml:space="preserve">Payload Potency is equal to </w:t>
      </w:r>
      <w:r w:rsidR="00E12A7F">
        <w:t>Payload Substrate Degree + Final Enhancement Effect</w:t>
      </w:r>
      <w:r>
        <w:t xml:space="preserve">. </w:t>
      </w:r>
    </w:p>
    <w:tbl>
      <w:tblPr>
        <w:tblStyle w:val="TableGrid"/>
        <w:tblW w:w="11781" w:type="dxa"/>
        <w:tblInd w:w="108" w:type="dxa"/>
        <w:tblLook w:val="04A0" w:firstRow="1" w:lastRow="0" w:firstColumn="1" w:lastColumn="0" w:noHBand="0" w:noVBand="1"/>
      </w:tblPr>
      <w:tblGrid>
        <w:gridCol w:w="2016"/>
        <w:gridCol w:w="1491"/>
        <w:gridCol w:w="1239"/>
        <w:gridCol w:w="1444"/>
        <w:gridCol w:w="1541"/>
        <w:gridCol w:w="1444"/>
        <w:gridCol w:w="1287"/>
        <w:gridCol w:w="1319"/>
      </w:tblGrid>
      <w:tr w:rsidR="00484071" w14:paraId="3EF3B9F6" w14:textId="10B4100C" w:rsidTr="00484071">
        <w:trPr>
          <w:tblHeader/>
        </w:trPr>
        <w:tc>
          <w:tcPr>
            <w:tcW w:w="2016" w:type="dxa"/>
          </w:tcPr>
          <w:p w14:paraId="47995C31" w14:textId="598BA2E6" w:rsidR="00AF511D" w:rsidRDefault="00AF511D" w:rsidP="004853A8">
            <w:pPr>
              <w:pStyle w:val="BodyText"/>
            </w:pPr>
            <w:r>
              <w:t>Bomb</w:t>
            </w:r>
          </w:p>
        </w:tc>
        <w:tc>
          <w:tcPr>
            <w:tcW w:w="1491" w:type="dxa"/>
          </w:tcPr>
          <w:p w14:paraId="3AC3B5C4" w14:textId="4170F53E" w:rsidR="00AF511D" w:rsidRDefault="00AF511D" w:rsidP="004853A8">
            <w:pPr>
              <w:pStyle w:val="BodyText"/>
            </w:pPr>
            <w:r>
              <w:t>Knowledge Focus</w:t>
            </w:r>
          </w:p>
        </w:tc>
        <w:tc>
          <w:tcPr>
            <w:tcW w:w="1239" w:type="dxa"/>
          </w:tcPr>
          <w:p w14:paraId="31AD0EAA" w14:textId="171B6565" w:rsidR="00AF511D" w:rsidRDefault="00AF511D" w:rsidP="004853A8">
            <w:pPr>
              <w:pStyle w:val="BodyText"/>
            </w:pPr>
            <w:r>
              <w:t>Important</w:t>
            </w:r>
          </w:p>
        </w:tc>
        <w:tc>
          <w:tcPr>
            <w:tcW w:w="1444" w:type="dxa"/>
          </w:tcPr>
          <w:p w14:paraId="0120F16E" w14:textId="1DD33F25" w:rsidR="00AF511D" w:rsidRDefault="00AF511D" w:rsidP="004853A8">
            <w:pPr>
              <w:pStyle w:val="BodyText"/>
            </w:pPr>
            <w:r>
              <w:t>Important</w:t>
            </w:r>
          </w:p>
        </w:tc>
        <w:tc>
          <w:tcPr>
            <w:tcW w:w="1541" w:type="dxa"/>
          </w:tcPr>
          <w:p w14:paraId="22EA76FB" w14:textId="7A58CA58" w:rsidR="00AF511D" w:rsidRDefault="00AF511D" w:rsidP="004853A8">
            <w:pPr>
              <w:pStyle w:val="BodyText"/>
            </w:pPr>
            <w:r>
              <w:t>Diffuse</w:t>
            </w:r>
          </w:p>
        </w:tc>
        <w:tc>
          <w:tcPr>
            <w:tcW w:w="1444" w:type="dxa"/>
          </w:tcPr>
          <w:p w14:paraId="4007314A" w14:textId="7DC2846B" w:rsidR="00AF511D" w:rsidRDefault="00AF511D" w:rsidP="004853A8">
            <w:pPr>
              <w:pStyle w:val="BodyText"/>
            </w:pPr>
            <w:r>
              <w:t>Diffuse</w:t>
            </w:r>
          </w:p>
        </w:tc>
        <w:tc>
          <w:tcPr>
            <w:tcW w:w="1287" w:type="dxa"/>
          </w:tcPr>
          <w:p w14:paraId="40D6EF77" w14:textId="2D47305D" w:rsidR="00AF511D" w:rsidRDefault="00AF511D" w:rsidP="004853A8">
            <w:pPr>
              <w:pStyle w:val="BodyText"/>
            </w:pPr>
            <w:r>
              <w:t>Diffuse</w:t>
            </w:r>
          </w:p>
        </w:tc>
        <w:tc>
          <w:tcPr>
            <w:tcW w:w="1319" w:type="dxa"/>
          </w:tcPr>
          <w:p w14:paraId="66D854DA" w14:textId="4A6944A9" w:rsidR="00AF511D" w:rsidRDefault="00AF511D" w:rsidP="004853A8">
            <w:pPr>
              <w:pStyle w:val="BodyText"/>
            </w:pPr>
            <w:r>
              <w:t>Diffuse</w:t>
            </w:r>
          </w:p>
        </w:tc>
      </w:tr>
      <w:tr w:rsidR="00484071" w14:paraId="74FE0C5A" w14:textId="143C2DC1" w:rsidTr="00484071">
        <w:trPr>
          <w:tblHeader/>
        </w:trPr>
        <w:tc>
          <w:tcPr>
            <w:tcW w:w="2016" w:type="dxa"/>
          </w:tcPr>
          <w:p w14:paraId="375D91A7" w14:textId="0A100A7A" w:rsidR="00AF511D" w:rsidRDefault="00AF511D" w:rsidP="00AF511D">
            <w:pPr>
              <w:pStyle w:val="BodyText"/>
            </w:pPr>
            <w:r>
              <w:t>Grenado Housing</w:t>
            </w:r>
          </w:p>
        </w:tc>
        <w:tc>
          <w:tcPr>
            <w:tcW w:w="1491" w:type="dxa"/>
          </w:tcPr>
          <w:p w14:paraId="4ECF7221" w14:textId="49672C19" w:rsidR="00AF511D" w:rsidRDefault="00AF511D" w:rsidP="00AF511D">
            <w:pPr>
              <w:pStyle w:val="BodyText"/>
            </w:pPr>
            <w:r>
              <w:t>Kinetics</w:t>
            </w:r>
          </w:p>
        </w:tc>
        <w:tc>
          <w:tcPr>
            <w:tcW w:w="1239" w:type="dxa"/>
          </w:tcPr>
          <w:p w14:paraId="5B4DAA25" w14:textId="4DB101C9" w:rsidR="00AF511D" w:rsidRDefault="00AF511D" w:rsidP="00AF511D">
            <w:pPr>
              <w:pStyle w:val="BodyText"/>
            </w:pPr>
            <w:r>
              <w:t>Engineer</w:t>
            </w:r>
          </w:p>
        </w:tc>
        <w:tc>
          <w:tcPr>
            <w:tcW w:w="1444" w:type="dxa"/>
          </w:tcPr>
          <w:p w14:paraId="075A2B57" w14:textId="4FB9D258" w:rsidR="00AF511D" w:rsidRDefault="00AF511D" w:rsidP="00AF511D">
            <w:pPr>
              <w:pStyle w:val="BodyText"/>
            </w:pPr>
            <w:r>
              <w:t>Glass (usually)</w:t>
            </w:r>
          </w:p>
        </w:tc>
        <w:tc>
          <w:tcPr>
            <w:tcW w:w="1541" w:type="dxa"/>
          </w:tcPr>
          <w:p w14:paraId="02B84D1A" w14:textId="6388D7FE" w:rsidR="00AF511D" w:rsidRDefault="00AF511D" w:rsidP="00AF511D">
            <w:pPr>
              <w:pStyle w:val="BodyText"/>
            </w:pPr>
            <w:r>
              <w:t>-</w:t>
            </w:r>
          </w:p>
        </w:tc>
        <w:tc>
          <w:tcPr>
            <w:tcW w:w="1444" w:type="dxa"/>
          </w:tcPr>
          <w:p w14:paraId="246CD275" w14:textId="727288C3" w:rsidR="00AF511D" w:rsidRDefault="00AF511D" w:rsidP="00AF511D">
            <w:pPr>
              <w:pStyle w:val="BodyText"/>
            </w:pPr>
            <w:r>
              <w:t>-</w:t>
            </w:r>
          </w:p>
        </w:tc>
        <w:tc>
          <w:tcPr>
            <w:tcW w:w="1287" w:type="dxa"/>
          </w:tcPr>
          <w:p w14:paraId="6AB46619" w14:textId="7DF05CB0" w:rsidR="00AF511D" w:rsidRDefault="00AF511D" w:rsidP="00AF511D">
            <w:pPr>
              <w:pStyle w:val="BodyText"/>
            </w:pPr>
            <w:r>
              <w:t>-</w:t>
            </w:r>
          </w:p>
        </w:tc>
        <w:tc>
          <w:tcPr>
            <w:tcW w:w="1319" w:type="dxa"/>
          </w:tcPr>
          <w:p w14:paraId="63B3F092" w14:textId="0C1E2CC6" w:rsidR="00AF511D" w:rsidRDefault="00AF511D" w:rsidP="00AF511D">
            <w:pPr>
              <w:pStyle w:val="BodyText"/>
            </w:pPr>
            <w:r>
              <w:t>-</w:t>
            </w:r>
          </w:p>
        </w:tc>
      </w:tr>
      <w:tr w:rsidR="00484071" w14:paraId="20D5E21A" w14:textId="0920F85E" w:rsidTr="00484071">
        <w:trPr>
          <w:tblHeader/>
        </w:trPr>
        <w:tc>
          <w:tcPr>
            <w:tcW w:w="2016" w:type="dxa"/>
          </w:tcPr>
          <w:p w14:paraId="35970F33" w14:textId="6D7EE5D6" w:rsidR="00AF511D" w:rsidRDefault="00AF511D" w:rsidP="00AF511D">
            <w:pPr>
              <w:pStyle w:val="BodyText"/>
            </w:pPr>
            <w:r>
              <w:t>Payload Substrate</w:t>
            </w:r>
          </w:p>
        </w:tc>
        <w:tc>
          <w:tcPr>
            <w:tcW w:w="1491" w:type="dxa"/>
          </w:tcPr>
          <w:p w14:paraId="7F2EEB72" w14:textId="725198A1" w:rsidR="00AF511D" w:rsidRDefault="00AF511D" w:rsidP="00AF511D">
            <w:pPr>
              <w:pStyle w:val="BodyText"/>
            </w:pPr>
            <w:r>
              <w:t>Chemistry</w:t>
            </w:r>
          </w:p>
        </w:tc>
        <w:tc>
          <w:tcPr>
            <w:tcW w:w="1239" w:type="dxa"/>
          </w:tcPr>
          <w:p w14:paraId="460B5F09" w14:textId="62CF0D1D" w:rsidR="00AF511D" w:rsidRDefault="00AF511D" w:rsidP="00AF511D">
            <w:pPr>
              <w:pStyle w:val="BodyText"/>
            </w:pPr>
            <w:r>
              <w:t>Chemist</w:t>
            </w:r>
          </w:p>
        </w:tc>
        <w:tc>
          <w:tcPr>
            <w:tcW w:w="1444" w:type="dxa"/>
          </w:tcPr>
          <w:p w14:paraId="3D49C864" w14:textId="49AD2970" w:rsidR="00AF511D" w:rsidRDefault="00AF511D" w:rsidP="00AF511D">
            <w:pPr>
              <w:pStyle w:val="BodyText"/>
            </w:pPr>
            <w:r>
              <w:t>[Material]</w:t>
            </w:r>
          </w:p>
        </w:tc>
        <w:tc>
          <w:tcPr>
            <w:tcW w:w="1541" w:type="dxa"/>
          </w:tcPr>
          <w:p w14:paraId="5299824A" w14:textId="21EAD3CF" w:rsidR="00AF511D" w:rsidRDefault="00AF511D" w:rsidP="00AF511D">
            <w:pPr>
              <w:pStyle w:val="BodyText"/>
            </w:pPr>
            <w:r>
              <w:t>-</w:t>
            </w:r>
          </w:p>
        </w:tc>
        <w:tc>
          <w:tcPr>
            <w:tcW w:w="1444" w:type="dxa"/>
          </w:tcPr>
          <w:p w14:paraId="6628222E" w14:textId="2EF58D0A" w:rsidR="00AF511D" w:rsidRDefault="00AF511D" w:rsidP="00AF511D">
            <w:pPr>
              <w:pStyle w:val="BodyText"/>
            </w:pPr>
            <w:r>
              <w:t>-</w:t>
            </w:r>
          </w:p>
        </w:tc>
        <w:tc>
          <w:tcPr>
            <w:tcW w:w="1287" w:type="dxa"/>
          </w:tcPr>
          <w:p w14:paraId="2CB41BA0" w14:textId="2B20770B" w:rsidR="00AF511D" w:rsidRDefault="00AF511D" w:rsidP="00AF511D">
            <w:pPr>
              <w:pStyle w:val="BodyText"/>
            </w:pPr>
            <w:r>
              <w:t>-</w:t>
            </w:r>
          </w:p>
        </w:tc>
        <w:tc>
          <w:tcPr>
            <w:tcW w:w="1319" w:type="dxa"/>
          </w:tcPr>
          <w:p w14:paraId="50E4F421" w14:textId="7CA84E4A" w:rsidR="00AF511D" w:rsidRDefault="00AF511D" w:rsidP="00AF511D">
            <w:pPr>
              <w:pStyle w:val="BodyText"/>
            </w:pPr>
            <w:r>
              <w:t>-</w:t>
            </w:r>
          </w:p>
        </w:tc>
      </w:tr>
      <w:tr w:rsidR="00484071" w14:paraId="5482BE80" w14:textId="7A7688DA" w:rsidTr="00484071">
        <w:tc>
          <w:tcPr>
            <w:tcW w:w="2016" w:type="dxa"/>
          </w:tcPr>
          <w:p w14:paraId="729EEBD5" w14:textId="5463991A" w:rsidR="00AF511D" w:rsidRDefault="00AF511D" w:rsidP="00AF511D">
            <w:pPr>
              <w:pStyle w:val="BodyText"/>
            </w:pPr>
            <w:r>
              <w:t>Caustic (Acid) Grenado</w:t>
            </w:r>
          </w:p>
        </w:tc>
        <w:tc>
          <w:tcPr>
            <w:tcW w:w="1491" w:type="dxa"/>
          </w:tcPr>
          <w:p w14:paraId="55CA4A6E" w14:textId="77777777" w:rsidR="00AF511D" w:rsidRDefault="00AF511D" w:rsidP="00AF511D">
            <w:pPr>
              <w:pStyle w:val="BodyText"/>
            </w:pPr>
            <w:r>
              <w:t>Chemistry</w:t>
            </w:r>
          </w:p>
        </w:tc>
        <w:tc>
          <w:tcPr>
            <w:tcW w:w="1239" w:type="dxa"/>
          </w:tcPr>
          <w:p w14:paraId="0AEA082E" w14:textId="4AC8E2A2" w:rsidR="00AF511D" w:rsidRDefault="00AF511D" w:rsidP="00AF511D">
            <w:pPr>
              <w:pStyle w:val="BodyText"/>
            </w:pPr>
            <w:r>
              <w:t>Chemist</w:t>
            </w:r>
          </w:p>
        </w:tc>
        <w:tc>
          <w:tcPr>
            <w:tcW w:w="1444" w:type="dxa"/>
          </w:tcPr>
          <w:p w14:paraId="4C964822" w14:textId="224216AF" w:rsidR="00AF511D" w:rsidRDefault="00AF511D" w:rsidP="00AF511D">
            <w:pPr>
              <w:pStyle w:val="BodyText"/>
            </w:pPr>
            <w:r>
              <w:t>Geology</w:t>
            </w:r>
          </w:p>
        </w:tc>
        <w:tc>
          <w:tcPr>
            <w:tcW w:w="1541" w:type="dxa"/>
          </w:tcPr>
          <w:p w14:paraId="0F8E02CE" w14:textId="13D319B9" w:rsidR="00AF511D" w:rsidRDefault="00AF511D" w:rsidP="00AF511D">
            <w:pPr>
              <w:pStyle w:val="BodyText"/>
            </w:pPr>
            <w:r>
              <w:t>-</w:t>
            </w:r>
          </w:p>
        </w:tc>
        <w:tc>
          <w:tcPr>
            <w:tcW w:w="1444" w:type="dxa"/>
          </w:tcPr>
          <w:p w14:paraId="3C5A28F4" w14:textId="1D307733" w:rsidR="00AF511D" w:rsidRDefault="00AF511D" w:rsidP="00AF511D">
            <w:pPr>
              <w:pStyle w:val="BodyText"/>
            </w:pPr>
            <w:r>
              <w:t>-</w:t>
            </w:r>
          </w:p>
        </w:tc>
        <w:tc>
          <w:tcPr>
            <w:tcW w:w="1287" w:type="dxa"/>
          </w:tcPr>
          <w:p w14:paraId="7AD5B994" w14:textId="0920BF68" w:rsidR="00AF511D" w:rsidRDefault="00AF511D" w:rsidP="00AF511D">
            <w:pPr>
              <w:pStyle w:val="BodyText"/>
            </w:pPr>
            <w:r>
              <w:t>-</w:t>
            </w:r>
          </w:p>
        </w:tc>
        <w:tc>
          <w:tcPr>
            <w:tcW w:w="1319" w:type="dxa"/>
          </w:tcPr>
          <w:p w14:paraId="306CFE7E" w14:textId="5FD06D15" w:rsidR="00AF511D" w:rsidRDefault="00AF511D" w:rsidP="00AF511D">
            <w:pPr>
              <w:pStyle w:val="BodyText"/>
            </w:pPr>
            <w:r>
              <w:t>-</w:t>
            </w:r>
          </w:p>
        </w:tc>
      </w:tr>
      <w:tr w:rsidR="00484071" w14:paraId="68C0F77E" w14:textId="606C05CF" w:rsidTr="00484071">
        <w:tc>
          <w:tcPr>
            <w:tcW w:w="2016" w:type="dxa"/>
          </w:tcPr>
          <w:p w14:paraId="09B75BDB" w14:textId="77777777" w:rsidR="00AF511D" w:rsidRDefault="00AF511D" w:rsidP="00AF511D">
            <w:pPr>
              <w:pStyle w:val="BodyText"/>
            </w:pPr>
            <w:r>
              <w:t>Incendiary Grenado</w:t>
            </w:r>
          </w:p>
        </w:tc>
        <w:tc>
          <w:tcPr>
            <w:tcW w:w="1491" w:type="dxa"/>
          </w:tcPr>
          <w:p w14:paraId="5A4B94B5" w14:textId="77777777" w:rsidR="00AF511D" w:rsidRDefault="00AF511D" w:rsidP="00AF511D">
            <w:pPr>
              <w:pStyle w:val="BodyText"/>
            </w:pPr>
            <w:r>
              <w:t>Chemistry</w:t>
            </w:r>
          </w:p>
        </w:tc>
        <w:tc>
          <w:tcPr>
            <w:tcW w:w="1239" w:type="dxa"/>
          </w:tcPr>
          <w:p w14:paraId="2E758010" w14:textId="1DC9978E" w:rsidR="00AF511D" w:rsidRDefault="00AF511D" w:rsidP="00AF511D">
            <w:pPr>
              <w:pStyle w:val="BodyText"/>
            </w:pPr>
            <w:r>
              <w:t>Chemist</w:t>
            </w:r>
          </w:p>
        </w:tc>
        <w:tc>
          <w:tcPr>
            <w:tcW w:w="1444" w:type="dxa"/>
          </w:tcPr>
          <w:p w14:paraId="2094CDC8" w14:textId="5A3FDADC" w:rsidR="00AF511D" w:rsidRDefault="00AF511D" w:rsidP="00AF511D">
            <w:pPr>
              <w:pStyle w:val="BodyText"/>
            </w:pPr>
            <w:r>
              <w:t>Thermodynamics</w:t>
            </w:r>
          </w:p>
        </w:tc>
        <w:tc>
          <w:tcPr>
            <w:tcW w:w="1541" w:type="dxa"/>
          </w:tcPr>
          <w:p w14:paraId="7F69D585" w14:textId="248E77A5" w:rsidR="00AF511D" w:rsidRDefault="00AF511D" w:rsidP="00AF511D">
            <w:pPr>
              <w:pStyle w:val="BodyText"/>
            </w:pPr>
            <w:r>
              <w:t>-</w:t>
            </w:r>
          </w:p>
        </w:tc>
        <w:tc>
          <w:tcPr>
            <w:tcW w:w="1444" w:type="dxa"/>
          </w:tcPr>
          <w:p w14:paraId="07A725F6" w14:textId="6759ACB4" w:rsidR="00AF511D" w:rsidRDefault="00AF511D" w:rsidP="00AF511D">
            <w:pPr>
              <w:pStyle w:val="BodyText"/>
            </w:pPr>
            <w:r>
              <w:t>-</w:t>
            </w:r>
          </w:p>
        </w:tc>
        <w:tc>
          <w:tcPr>
            <w:tcW w:w="1287" w:type="dxa"/>
          </w:tcPr>
          <w:p w14:paraId="7360A686" w14:textId="485BA8CF" w:rsidR="00AF511D" w:rsidRDefault="00AF511D" w:rsidP="00AF511D">
            <w:pPr>
              <w:pStyle w:val="BodyText"/>
            </w:pPr>
            <w:r>
              <w:t>-</w:t>
            </w:r>
          </w:p>
        </w:tc>
        <w:tc>
          <w:tcPr>
            <w:tcW w:w="1319" w:type="dxa"/>
          </w:tcPr>
          <w:p w14:paraId="2B27AE77" w14:textId="59F5B6BD" w:rsidR="00AF511D" w:rsidRDefault="00AF511D" w:rsidP="00AF511D">
            <w:pPr>
              <w:pStyle w:val="BodyText"/>
            </w:pPr>
            <w:r>
              <w:t>-</w:t>
            </w:r>
          </w:p>
        </w:tc>
      </w:tr>
      <w:tr w:rsidR="00484071" w14:paraId="3686AEF4" w14:textId="2C5CE406" w:rsidTr="00484071">
        <w:tc>
          <w:tcPr>
            <w:tcW w:w="2016" w:type="dxa"/>
          </w:tcPr>
          <w:p w14:paraId="11E2763F" w14:textId="22B5A810" w:rsidR="00AF511D" w:rsidRDefault="00AF511D" w:rsidP="00AF511D">
            <w:pPr>
              <w:pStyle w:val="BodyText"/>
            </w:pPr>
            <w:r>
              <w:t>Tear Gas* Grenado</w:t>
            </w:r>
          </w:p>
        </w:tc>
        <w:tc>
          <w:tcPr>
            <w:tcW w:w="1491" w:type="dxa"/>
          </w:tcPr>
          <w:p w14:paraId="37DF0E0D" w14:textId="77777777" w:rsidR="00AF511D" w:rsidRDefault="00AF511D" w:rsidP="00AF511D">
            <w:pPr>
              <w:pStyle w:val="BodyText"/>
            </w:pPr>
            <w:r>
              <w:t>Chemistry</w:t>
            </w:r>
          </w:p>
        </w:tc>
        <w:tc>
          <w:tcPr>
            <w:tcW w:w="1239" w:type="dxa"/>
          </w:tcPr>
          <w:p w14:paraId="6C16237C" w14:textId="63F5C3C4" w:rsidR="00AF511D" w:rsidRDefault="00AF511D" w:rsidP="00AF511D">
            <w:pPr>
              <w:pStyle w:val="BodyText"/>
            </w:pPr>
            <w:r>
              <w:t>Chemist</w:t>
            </w:r>
          </w:p>
        </w:tc>
        <w:tc>
          <w:tcPr>
            <w:tcW w:w="1444" w:type="dxa"/>
          </w:tcPr>
          <w:p w14:paraId="032AE749" w14:textId="6D53A83C" w:rsidR="00AF511D" w:rsidRDefault="00AF511D" w:rsidP="00AF511D">
            <w:pPr>
              <w:pStyle w:val="BodyText"/>
            </w:pPr>
            <w:r>
              <w:t>Aromachology</w:t>
            </w:r>
          </w:p>
        </w:tc>
        <w:tc>
          <w:tcPr>
            <w:tcW w:w="1541" w:type="dxa"/>
          </w:tcPr>
          <w:p w14:paraId="72E69A7D" w14:textId="0890B994" w:rsidR="00AF511D" w:rsidRDefault="00AF511D" w:rsidP="00AF511D">
            <w:pPr>
              <w:pStyle w:val="BodyText"/>
            </w:pPr>
            <w:r>
              <w:t>-</w:t>
            </w:r>
          </w:p>
        </w:tc>
        <w:tc>
          <w:tcPr>
            <w:tcW w:w="1444" w:type="dxa"/>
          </w:tcPr>
          <w:p w14:paraId="1FF797D7" w14:textId="764352AC" w:rsidR="00AF511D" w:rsidRDefault="00AF511D" w:rsidP="00AF511D">
            <w:pPr>
              <w:pStyle w:val="BodyText"/>
            </w:pPr>
            <w:r>
              <w:t>-</w:t>
            </w:r>
          </w:p>
        </w:tc>
        <w:tc>
          <w:tcPr>
            <w:tcW w:w="1287" w:type="dxa"/>
          </w:tcPr>
          <w:p w14:paraId="2822E64D" w14:textId="7F67F798" w:rsidR="00AF511D" w:rsidRDefault="00AF511D" w:rsidP="00AF511D">
            <w:pPr>
              <w:pStyle w:val="BodyText"/>
            </w:pPr>
            <w:r>
              <w:t>-</w:t>
            </w:r>
          </w:p>
        </w:tc>
        <w:tc>
          <w:tcPr>
            <w:tcW w:w="1319" w:type="dxa"/>
          </w:tcPr>
          <w:p w14:paraId="02A47707" w14:textId="42705105" w:rsidR="00AF511D" w:rsidRDefault="00AF511D" w:rsidP="00AF511D">
            <w:pPr>
              <w:pStyle w:val="BodyText"/>
            </w:pPr>
            <w:r>
              <w:t>-</w:t>
            </w:r>
          </w:p>
        </w:tc>
      </w:tr>
      <w:tr w:rsidR="00484071" w14:paraId="4193FAA7" w14:textId="7A76E789" w:rsidTr="00484071">
        <w:tc>
          <w:tcPr>
            <w:tcW w:w="2016" w:type="dxa"/>
          </w:tcPr>
          <w:p w14:paraId="115D6DB8" w14:textId="0C304BE2" w:rsidR="00484071" w:rsidRDefault="00484071" w:rsidP="00484071">
            <w:pPr>
              <w:pStyle w:val="BodyText"/>
            </w:pPr>
            <w:r>
              <w:t>Fragmentation Grenade</w:t>
            </w:r>
          </w:p>
        </w:tc>
        <w:tc>
          <w:tcPr>
            <w:tcW w:w="1491" w:type="dxa"/>
          </w:tcPr>
          <w:p w14:paraId="4846E0F8" w14:textId="77777777" w:rsidR="00484071" w:rsidRDefault="00484071" w:rsidP="00484071">
            <w:pPr>
              <w:pStyle w:val="BodyText"/>
            </w:pPr>
            <w:r>
              <w:t>-</w:t>
            </w:r>
          </w:p>
        </w:tc>
        <w:tc>
          <w:tcPr>
            <w:tcW w:w="1239" w:type="dxa"/>
          </w:tcPr>
          <w:p w14:paraId="62315B9D" w14:textId="6B5BC991" w:rsidR="00484071" w:rsidRDefault="00484071" w:rsidP="00484071">
            <w:pPr>
              <w:pStyle w:val="BodyText"/>
            </w:pPr>
            <w:r>
              <w:t>Chemistry</w:t>
            </w:r>
          </w:p>
        </w:tc>
        <w:tc>
          <w:tcPr>
            <w:tcW w:w="1444" w:type="dxa"/>
          </w:tcPr>
          <w:p w14:paraId="1A9487DB" w14:textId="59A3A770" w:rsidR="00484071" w:rsidRDefault="00484071" w:rsidP="00484071">
            <w:pPr>
              <w:pStyle w:val="BodyText"/>
            </w:pPr>
            <w:r>
              <w:t>Kinetics</w:t>
            </w:r>
          </w:p>
        </w:tc>
        <w:tc>
          <w:tcPr>
            <w:tcW w:w="1541" w:type="dxa"/>
          </w:tcPr>
          <w:p w14:paraId="4F2C8CA9" w14:textId="144922A4" w:rsidR="00484071" w:rsidRDefault="00484071" w:rsidP="00484071">
            <w:pPr>
              <w:pStyle w:val="BodyText"/>
            </w:pPr>
            <w:r>
              <w:t>Chemist</w:t>
            </w:r>
          </w:p>
        </w:tc>
        <w:tc>
          <w:tcPr>
            <w:tcW w:w="1444" w:type="dxa"/>
          </w:tcPr>
          <w:p w14:paraId="7B1D20C2" w14:textId="243474FD" w:rsidR="00484071" w:rsidRDefault="00484071" w:rsidP="00484071">
            <w:pPr>
              <w:pStyle w:val="BodyText"/>
            </w:pPr>
            <w:r>
              <w:t>Thermodynamics</w:t>
            </w:r>
          </w:p>
        </w:tc>
        <w:tc>
          <w:tcPr>
            <w:tcW w:w="1287" w:type="dxa"/>
          </w:tcPr>
          <w:p w14:paraId="71CC374B" w14:textId="3A61C58C" w:rsidR="00484071" w:rsidRDefault="00484071" w:rsidP="00484071">
            <w:pPr>
              <w:pStyle w:val="BodyText"/>
            </w:pPr>
            <w:r>
              <w:t>Metal</w:t>
            </w:r>
          </w:p>
        </w:tc>
        <w:tc>
          <w:tcPr>
            <w:tcW w:w="1319" w:type="dxa"/>
          </w:tcPr>
          <w:p w14:paraId="3E9D621E" w14:textId="1FA86171" w:rsidR="00484071" w:rsidRDefault="00484071" w:rsidP="00484071">
            <w:pPr>
              <w:pStyle w:val="BodyText"/>
            </w:pPr>
            <w:r>
              <w:t>Engineer</w:t>
            </w:r>
          </w:p>
        </w:tc>
      </w:tr>
      <w:tr w:rsidR="00484071" w14:paraId="63378493" w14:textId="36C9E04E" w:rsidTr="00484071">
        <w:tc>
          <w:tcPr>
            <w:tcW w:w="2016" w:type="dxa"/>
          </w:tcPr>
          <w:p w14:paraId="6503A970" w14:textId="77777777" w:rsidR="00484071" w:rsidRDefault="00484071" w:rsidP="00484071">
            <w:pPr>
              <w:pStyle w:val="BodyText"/>
            </w:pPr>
            <w:r>
              <w:t>Liquid Fire Grenado</w:t>
            </w:r>
          </w:p>
        </w:tc>
        <w:tc>
          <w:tcPr>
            <w:tcW w:w="1491" w:type="dxa"/>
          </w:tcPr>
          <w:p w14:paraId="5888268C" w14:textId="77777777" w:rsidR="00484071" w:rsidRDefault="00484071" w:rsidP="00484071">
            <w:pPr>
              <w:pStyle w:val="BodyText"/>
            </w:pPr>
            <w:r>
              <w:t>-</w:t>
            </w:r>
          </w:p>
        </w:tc>
        <w:tc>
          <w:tcPr>
            <w:tcW w:w="1239" w:type="dxa"/>
          </w:tcPr>
          <w:p w14:paraId="7A3BA22C" w14:textId="45FB0F8B" w:rsidR="00484071" w:rsidRDefault="00484071" w:rsidP="00484071">
            <w:pPr>
              <w:pStyle w:val="BodyText"/>
            </w:pPr>
            <w:r>
              <w:t>Chemistry</w:t>
            </w:r>
          </w:p>
        </w:tc>
        <w:tc>
          <w:tcPr>
            <w:tcW w:w="1444" w:type="dxa"/>
          </w:tcPr>
          <w:p w14:paraId="5CC95F9A" w14:textId="765B6AAC" w:rsidR="00484071" w:rsidRDefault="00484071" w:rsidP="00484071">
            <w:pPr>
              <w:pStyle w:val="BodyText"/>
            </w:pPr>
            <w:r>
              <w:t>Thermodynamics</w:t>
            </w:r>
          </w:p>
        </w:tc>
        <w:tc>
          <w:tcPr>
            <w:tcW w:w="1541" w:type="dxa"/>
          </w:tcPr>
          <w:p w14:paraId="34658D42" w14:textId="54C2B941" w:rsidR="00484071" w:rsidRDefault="00484071" w:rsidP="00484071">
            <w:pPr>
              <w:pStyle w:val="BodyText"/>
            </w:pPr>
            <w:r>
              <w:t>Chemist</w:t>
            </w:r>
          </w:p>
        </w:tc>
        <w:tc>
          <w:tcPr>
            <w:tcW w:w="1444" w:type="dxa"/>
          </w:tcPr>
          <w:p w14:paraId="36E8EF8C" w14:textId="29A5030A" w:rsidR="00484071" w:rsidRDefault="00484071" w:rsidP="00484071">
            <w:pPr>
              <w:pStyle w:val="BodyText"/>
            </w:pPr>
            <w:r>
              <w:t>Polymer</w:t>
            </w:r>
          </w:p>
        </w:tc>
        <w:tc>
          <w:tcPr>
            <w:tcW w:w="1287" w:type="dxa"/>
          </w:tcPr>
          <w:p w14:paraId="31FDD02F" w14:textId="2EB80254" w:rsidR="00484071" w:rsidRDefault="00484071" w:rsidP="00484071">
            <w:pPr>
              <w:pStyle w:val="BodyText"/>
            </w:pPr>
            <w:r>
              <w:t>Kinetics</w:t>
            </w:r>
          </w:p>
        </w:tc>
        <w:tc>
          <w:tcPr>
            <w:tcW w:w="1319" w:type="dxa"/>
          </w:tcPr>
          <w:p w14:paraId="79AEEE25" w14:textId="49C7458B" w:rsidR="00484071" w:rsidRDefault="00484071" w:rsidP="00484071">
            <w:pPr>
              <w:pStyle w:val="BodyText"/>
            </w:pPr>
            <w:r>
              <w:t>Free</w:t>
            </w:r>
          </w:p>
        </w:tc>
      </w:tr>
      <w:tr w:rsidR="00484071" w14:paraId="0B6299DC" w14:textId="46F2EB2A" w:rsidTr="00484071">
        <w:tc>
          <w:tcPr>
            <w:tcW w:w="2016" w:type="dxa"/>
          </w:tcPr>
          <w:p w14:paraId="63E5F203" w14:textId="77777777" w:rsidR="00484071" w:rsidRDefault="00484071" w:rsidP="00484071">
            <w:pPr>
              <w:pStyle w:val="BodyText"/>
            </w:pPr>
            <w:r>
              <w:t>Phosphorous Grenado</w:t>
            </w:r>
          </w:p>
        </w:tc>
        <w:tc>
          <w:tcPr>
            <w:tcW w:w="1491" w:type="dxa"/>
          </w:tcPr>
          <w:p w14:paraId="07824B8A" w14:textId="77777777" w:rsidR="00484071" w:rsidRDefault="00484071" w:rsidP="00484071">
            <w:pPr>
              <w:pStyle w:val="BodyText"/>
            </w:pPr>
            <w:r>
              <w:t>-</w:t>
            </w:r>
          </w:p>
        </w:tc>
        <w:tc>
          <w:tcPr>
            <w:tcW w:w="1239" w:type="dxa"/>
          </w:tcPr>
          <w:p w14:paraId="2C989692" w14:textId="4748E1CE" w:rsidR="00484071" w:rsidRDefault="00484071" w:rsidP="00484071">
            <w:pPr>
              <w:pStyle w:val="BodyText"/>
            </w:pPr>
            <w:r>
              <w:t>Chemistry</w:t>
            </w:r>
          </w:p>
        </w:tc>
        <w:tc>
          <w:tcPr>
            <w:tcW w:w="1444" w:type="dxa"/>
          </w:tcPr>
          <w:p w14:paraId="74D523AC" w14:textId="2C183369" w:rsidR="00484071" w:rsidRDefault="00484071" w:rsidP="00484071">
            <w:pPr>
              <w:pStyle w:val="BodyText"/>
            </w:pPr>
            <w:r>
              <w:t>Thermodynamics</w:t>
            </w:r>
          </w:p>
        </w:tc>
        <w:tc>
          <w:tcPr>
            <w:tcW w:w="1541" w:type="dxa"/>
          </w:tcPr>
          <w:p w14:paraId="2FC66603" w14:textId="4D49DDFC" w:rsidR="00484071" w:rsidRDefault="00484071" w:rsidP="00484071">
            <w:pPr>
              <w:pStyle w:val="BodyText"/>
            </w:pPr>
            <w:r>
              <w:t>Chemist</w:t>
            </w:r>
          </w:p>
        </w:tc>
        <w:tc>
          <w:tcPr>
            <w:tcW w:w="1444" w:type="dxa"/>
          </w:tcPr>
          <w:p w14:paraId="6944438D" w14:textId="34115A5B" w:rsidR="00484071" w:rsidRDefault="00484071" w:rsidP="00484071">
            <w:pPr>
              <w:pStyle w:val="BodyText"/>
            </w:pPr>
            <w:r>
              <w:t>Geology</w:t>
            </w:r>
          </w:p>
        </w:tc>
        <w:tc>
          <w:tcPr>
            <w:tcW w:w="1287" w:type="dxa"/>
          </w:tcPr>
          <w:p w14:paraId="378D2D04" w14:textId="54D66829" w:rsidR="00484071" w:rsidRDefault="00484071" w:rsidP="00484071">
            <w:pPr>
              <w:pStyle w:val="BodyText"/>
            </w:pPr>
            <w:r>
              <w:t>Kinetics</w:t>
            </w:r>
          </w:p>
        </w:tc>
        <w:tc>
          <w:tcPr>
            <w:tcW w:w="1319" w:type="dxa"/>
          </w:tcPr>
          <w:p w14:paraId="70348F7C" w14:textId="1B384D22" w:rsidR="00484071" w:rsidRDefault="00484071" w:rsidP="00484071">
            <w:pPr>
              <w:pStyle w:val="BodyText"/>
            </w:pPr>
            <w:r>
              <w:t>Free</w:t>
            </w:r>
          </w:p>
        </w:tc>
      </w:tr>
      <w:tr w:rsidR="00484071" w14:paraId="166053DE" w14:textId="2B717119" w:rsidTr="00484071">
        <w:tc>
          <w:tcPr>
            <w:tcW w:w="2016" w:type="dxa"/>
          </w:tcPr>
          <w:p w14:paraId="60B5330F" w14:textId="77777777" w:rsidR="00484071" w:rsidRDefault="00484071" w:rsidP="00484071">
            <w:pPr>
              <w:pStyle w:val="BodyText"/>
            </w:pPr>
            <w:r>
              <w:t>Quicklime Grenado</w:t>
            </w:r>
          </w:p>
        </w:tc>
        <w:tc>
          <w:tcPr>
            <w:tcW w:w="1491" w:type="dxa"/>
          </w:tcPr>
          <w:p w14:paraId="2274B1C0" w14:textId="77777777" w:rsidR="00484071" w:rsidRDefault="00484071" w:rsidP="00484071">
            <w:pPr>
              <w:pStyle w:val="BodyText"/>
            </w:pPr>
            <w:r>
              <w:t>-</w:t>
            </w:r>
          </w:p>
        </w:tc>
        <w:tc>
          <w:tcPr>
            <w:tcW w:w="1239" w:type="dxa"/>
          </w:tcPr>
          <w:p w14:paraId="71D3CA6B" w14:textId="4D3DEE9E" w:rsidR="00484071" w:rsidRDefault="00484071" w:rsidP="00484071">
            <w:pPr>
              <w:pStyle w:val="BodyText"/>
            </w:pPr>
            <w:r>
              <w:t>Chemistry</w:t>
            </w:r>
          </w:p>
        </w:tc>
        <w:tc>
          <w:tcPr>
            <w:tcW w:w="1444" w:type="dxa"/>
          </w:tcPr>
          <w:p w14:paraId="6509697F" w14:textId="3778FE6A" w:rsidR="00484071" w:rsidRDefault="00484071" w:rsidP="00484071">
            <w:pPr>
              <w:pStyle w:val="BodyText"/>
            </w:pPr>
            <w:r>
              <w:t>Thermodynamics</w:t>
            </w:r>
          </w:p>
        </w:tc>
        <w:tc>
          <w:tcPr>
            <w:tcW w:w="1541" w:type="dxa"/>
          </w:tcPr>
          <w:p w14:paraId="35212C71" w14:textId="25D5F18D" w:rsidR="00484071" w:rsidRDefault="00484071" w:rsidP="00484071">
            <w:pPr>
              <w:pStyle w:val="BodyText"/>
            </w:pPr>
            <w:r>
              <w:t>Chemist</w:t>
            </w:r>
          </w:p>
        </w:tc>
        <w:tc>
          <w:tcPr>
            <w:tcW w:w="1444" w:type="dxa"/>
          </w:tcPr>
          <w:p w14:paraId="54B2B5D4" w14:textId="7E231380" w:rsidR="00484071" w:rsidRDefault="00484071" w:rsidP="00484071">
            <w:pPr>
              <w:pStyle w:val="BodyText"/>
            </w:pPr>
            <w:r>
              <w:t>Geology</w:t>
            </w:r>
          </w:p>
        </w:tc>
        <w:tc>
          <w:tcPr>
            <w:tcW w:w="1287" w:type="dxa"/>
          </w:tcPr>
          <w:p w14:paraId="5A93DA1B" w14:textId="518A8A66" w:rsidR="00484071" w:rsidRDefault="00484071" w:rsidP="00484071">
            <w:pPr>
              <w:pStyle w:val="BodyText"/>
            </w:pPr>
            <w:r>
              <w:t>Kinetics</w:t>
            </w:r>
          </w:p>
        </w:tc>
        <w:tc>
          <w:tcPr>
            <w:tcW w:w="1319" w:type="dxa"/>
          </w:tcPr>
          <w:p w14:paraId="3A0C9909" w14:textId="4B549556" w:rsidR="00484071" w:rsidRDefault="00484071" w:rsidP="00484071">
            <w:pPr>
              <w:pStyle w:val="BodyText"/>
            </w:pPr>
            <w:r>
              <w:t>Free</w:t>
            </w:r>
          </w:p>
        </w:tc>
      </w:tr>
      <w:tr w:rsidR="00484071" w14:paraId="70D6BDB0" w14:textId="1057B6A7" w:rsidTr="00484071">
        <w:tc>
          <w:tcPr>
            <w:tcW w:w="2016" w:type="dxa"/>
          </w:tcPr>
          <w:p w14:paraId="087E3B4D" w14:textId="77777777" w:rsidR="00484071" w:rsidRDefault="00484071" w:rsidP="00484071">
            <w:pPr>
              <w:pStyle w:val="BodyText"/>
            </w:pPr>
            <w:r>
              <w:t>Spice Bomb</w:t>
            </w:r>
          </w:p>
        </w:tc>
        <w:tc>
          <w:tcPr>
            <w:tcW w:w="1491" w:type="dxa"/>
          </w:tcPr>
          <w:p w14:paraId="6DB5AFAB" w14:textId="77777777" w:rsidR="00484071" w:rsidRDefault="00484071" w:rsidP="00484071">
            <w:pPr>
              <w:pStyle w:val="BodyText"/>
            </w:pPr>
            <w:r>
              <w:t>-</w:t>
            </w:r>
          </w:p>
        </w:tc>
        <w:tc>
          <w:tcPr>
            <w:tcW w:w="1239" w:type="dxa"/>
          </w:tcPr>
          <w:p w14:paraId="6E2123E3" w14:textId="2A6689B0" w:rsidR="00484071" w:rsidRDefault="00484071" w:rsidP="00484071">
            <w:pPr>
              <w:pStyle w:val="BodyText"/>
            </w:pPr>
            <w:r>
              <w:t>Chemistry</w:t>
            </w:r>
          </w:p>
        </w:tc>
        <w:tc>
          <w:tcPr>
            <w:tcW w:w="1444" w:type="dxa"/>
          </w:tcPr>
          <w:p w14:paraId="086AA38B" w14:textId="37C4F5FC" w:rsidR="00484071" w:rsidRDefault="00484071" w:rsidP="00484071">
            <w:pPr>
              <w:pStyle w:val="BodyText"/>
            </w:pPr>
            <w:r>
              <w:t>Aromachology</w:t>
            </w:r>
          </w:p>
        </w:tc>
        <w:tc>
          <w:tcPr>
            <w:tcW w:w="1541" w:type="dxa"/>
          </w:tcPr>
          <w:p w14:paraId="7E10CA82" w14:textId="1BA0825F" w:rsidR="00484071" w:rsidRDefault="00484071" w:rsidP="00484071">
            <w:pPr>
              <w:pStyle w:val="BodyText"/>
            </w:pPr>
            <w:r>
              <w:t>Chemist</w:t>
            </w:r>
          </w:p>
        </w:tc>
        <w:tc>
          <w:tcPr>
            <w:tcW w:w="1444" w:type="dxa"/>
          </w:tcPr>
          <w:p w14:paraId="6535D436" w14:textId="156FE637" w:rsidR="00484071" w:rsidRDefault="00484071" w:rsidP="00484071">
            <w:pPr>
              <w:pStyle w:val="BodyText"/>
            </w:pPr>
            <w:r>
              <w:t>Ecology</w:t>
            </w:r>
          </w:p>
        </w:tc>
        <w:tc>
          <w:tcPr>
            <w:tcW w:w="1287" w:type="dxa"/>
          </w:tcPr>
          <w:p w14:paraId="5E718B6C" w14:textId="1887F294" w:rsidR="00484071" w:rsidRDefault="00484071" w:rsidP="00484071">
            <w:pPr>
              <w:pStyle w:val="BodyText"/>
            </w:pPr>
            <w:r>
              <w:t>Pharmacology</w:t>
            </w:r>
          </w:p>
        </w:tc>
        <w:tc>
          <w:tcPr>
            <w:tcW w:w="1319" w:type="dxa"/>
          </w:tcPr>
          <w:p w14:paraId="1006E9FB" w14:textId="43BA65EC" w:rsidR="00484071" w:rsidRDefault="00484071" w:rsidP="00484071">
            <w:pPr>
              <w:pStyle w:val="BodyText"/>
            </w:pPr>
            <w:r>
              <w:t>Pharmacologist</w:t>
            </w:r>
          </w:p>
        </w:tc>
      </w:tr>
      <w:tr w:rsidR="00484071" w14:paraId="29794723" w14:textId="744AF655" w:rsidTr="00484071">
        <w:trPr>
          <w:tblHeader/>
        </w:trPr>
        <w:tc>
          <w:tcPr>
            <w:tcW w:w="2016" w:type="dxa"/>
          </w:tcPr>
          <w:p w14:paraId="5931EB54" w14:textId="647A3597" w:rsidR="00484071" w:rsidRDefault="00484071" w:rsidP="00484071">
            <w:pPr>
              <w:pStyle w:val="BodyText"/>
            </w:pPr>
            <w:r>
              <w:t>Blight Bomb</w:t>
            </w:r>
          </w:p>
        </w:tc>
        <w:tc>
          <w:tcPr>
            <w:tcW w:w="1491" w:type="dxa"/>
          </w:tcPr>
          <w:p w14:paraId="3AD28F1A" w14:textId="17FEE7CB" w:rsidR="00484071" w:rsidRDefault="00484071" w:rsidP="00484071">
            <w:pPr>
              <w:pStyle w:val="BodyText"/>
            </w:pPr>
            <w:r>
              <w:t>-</w:t>
            </w:r>
          </w:p>
        </w:tc>
        <w:tc>
          <w:tcPr>
            <w:tcW w:w="1239" w:type="dxa"/>
          </w:tcPr>
          <w:p w14:paraId="76819508" w14:textId="3C670A0D" w:rsidR="00484071" w:rsidRDefault="00484071" w:rsidP="00484071">
            <w:pPr>
              <w:pStyle w:val="BodyText"/>
            </w:pPr>
            <w:r>
              <w:t>Pharmacology</w:t>
            </w:r>
          </w:p>
        </w:tc>
        <w:tc>
          <w:tcPr>
            <w:tcW w:w="1444" w:type="dxa"/>
          </w:tcPr>
          <w:p w14:paraId="3AC8B548" w14:textId="1A1D9758" w:rsidR="00484071" w:rsidRDefault="00484071" w:rsidP="00484071">
            <w:pPr>
              <w:pStyle w:val="BodyText"/>
            </w:pPr>
            <w:r>
              <w:t>Aromachology</w:t>
            </w:r>
          </w:p>
        </w:tc>
        <w:tc>
          <w:tcPr>
            <w:tcW w:w="1541" w:type="dxa"/>
          </w:tcPr>
          <w:p w14:paraId="06CCA19E" w14:textId="77B6294F" w:rsidR="00484071" w:rsidRDefault="00484071" w:rsidP="00484071">
            <w:pPr>
              <w:pStyle w:val="BodyText"/>
            </w:pPr>
            <w:r>
              <w:t>Pharmacologist</w:t>
            </w:r>
          </w:p>
        </w:tc>
        <w:tc>
          <w:tcPr>
            <w:tcW w:w="1444" w:type="dxa"/>
          </w:tcPr>
          <w:p w14:paraId="1510CA51" w14:textId="04374B2E" w:rsidR="00484071" w:rsidRDefault="00484071" w:rsidP="00484071">
            <w:pPr>
              <w:pStyle w:val="BodyText"/>
            </w:pPr>
            <w:r>
              <w:t xml:space="preserve">[Biological </w:t>
            </w:r>
            <w:proofErr w:type="spellStart"/>
            <w:r>
              <w:t>Mtrl</w:t>
            </w:r>
            <w:proofErr w:type="spellEnd"/>
            <w:r>
              <w:t>]</w:t>
            </w:r>
          </w:p>
        </w:tc>
        <w:tc>
          <w:tcPr>
            <w:tcW w:w="1287" w:type="dxa"/>
          </w:tcPr>
          <w:p w14:paraId="77C1E404" w14:textId="44D76762" w:rsidR="00484071" w:rsidRDefault="00484071" w:rsidP="00484071">
            <w:pPr>
              <w:pStyle w:val="BodyText"/>
            </w:pPr>
            <w:r>
              <w:t>Chemistry</w:t>
            </w:r>
          </w:p>
        </w:tc>
        <w:tc>
          <w:tcPr>
            <w:tcW w:w="1319" w:type="dxa"/>
          </w:tcPr>
          <w:p w14:paraId="7AD904E6" w14:textId="7CE4B9D3" w:rsidR="00484071" w:rsidRDefault="00484071" w:rsidP="00484071">
            <w:pPr>
              <w:pStyle w:val="BodyText"/>
            </w:pPr>
            <w:r>
              <w:t>Chemist</w:t>
            </w:r>
          </w:p>
        </w:tc>
      </w:tr>
      <w:tr w:rsidR="00484071" w14:paraId="2868C801" w14:textId="729DECA7" w:rsidTr="00484071">
        <w:tc>
          <w:tcPr>
            <w:tcW w:w="2016" w:type="dxa"/>
          </w:tcPr>
          <w:p w14:paraId="2731EB75" w14:textId="488F84FB" w:rsidR="00484071" w:rsidRDefault="00484071" w:rsidP="00484071">
            <w:pPr>
              <w:pStyle w:val="BodyText"/>
            </w:pPr>
            <w:r>
              <w:t>Poison Bomb</w:t>
            </w:r>
          </w:p>
        </w:tc>
        <w:tc>
          <w:tcPr>
            <w:tcW w:w="1491" w:type="dxa"/>
          </w:tcPr>
          <w:p w14:paraId="25641E9C" w14:textId="290F0521" w:rsidR="00484071" w:rsidRDefault="00484071" w:rsidP="00484071">
            <w:pPr>
              <w:pStyle w:val="BodyText"/>
            </w:pPr>
            <w:r>
              <w:t>-</w:t>
            </w:r>
          </w:p>
        </w:tc>
        <w:tc>
          <w:tcPr>
            <w:tcW w:w="1239" w:type="dxa"/>
          </w:tcPr>
          <w:p w14:paraId="699C49BF" w14:textId="4A7791E3" w:rsidR="00484071" w:rsidRDefault="00484071" w:rsidP="00484071">
            <w:pPr>
              <w:pStyle w:val="BodyText"/>
            </w:pPr>
            <w:r>
              <w:t>Chemistry</w:t>
            </w:r>
          </w:p>
        </w:tc>
        <w:tc>
          <w:tcPr>
            <w:tcW w:w="1444" w:type="dxa"/>
          </w:tcPr>
          <w:p w14:paraId="0CF70F6E" w14:textId="7C43D9CA" w:rsidR="00484071" w:rsidRDefault="00484071" w:rsidP="00484071">
            <w:pPr>
              <w:pStyle w:val="BodyText"/>
            </w:pPr>
            <w:r>
              <w:t>Aromachology</w:t>
            </w:r>
          </w:p>
        </w:tc>
        <w:tc>
          <w:tcPr>
            <w:tcW w:w="1541" w:type="dxa"/>
          </w:tcPr>
          <w:p w14:paraId="6754BEB9" w14:textId="225BC1C0" w:rsidR="00484071" w:rsidRDefault="00484071" w:rsidP="00484071">
            <w:pPr>
              <w:pStyle w:val="BodyText"/>
            </w:pPr>
            <w:r>
              <w:t>Chemist</w:t>
            </w:r>
          </w:p>
        </w:tc>
        <w:tc>
          <w:tcPr>
            <w:tcW w:w="1444" w:type="dxa"/>
          </w:tcPr>
          <w:p w14:paraId="4B40A573" w14:textId="5769C1F5" w:rsidR="00484071" w:rsidRDefault="00484071" w:rsidP="00484071">
            <w:pPr>
              <w:pStyle w:val="BodyText"/>
            </w:pPr>
            <w:r>
              <w:t>Geology</w:t>
            </w:r>
          </w:p>
        </w:tc>
        <w:tc>
          <w:tcPr>
            <w:tcW w:w="1287" w:type="dxa"/>
          </w:tcPr>
          <w:p w14:paraId="386E850B" w14:textId="4EA03380" w:rsidR="00484071" w:rsidRDefault="00484071" w:rsidP="00484071">
            <w:pPr>
              <w:pStyle w:val="BodyText"/>
            </w:pPr>
            <w:r>
              <w:t>Pharmacology</w:t>
            </w:r>
          </w:p>
        </w:tc>
        <w:tc>
          <w:tcPr>
            <w:tcW w:w="1319" w:type="dxa"/>
          </w:tcPr>
          <w:p w14:paraId="2F8CC1AC" w14:textId="2191B653" w:rsidR="00484071" w:rsidRDefault="00484071" w:rsidP="00484071">
            <w:pPr>
              <w:pStyle w:val="BodyText"/>
            </w:pPr>
            <w:r>
              <w:t>Pharmacologist</w:t>
            </w:r>
          </w:p>
        </w:tc>
      </w:tr>
      <w:tr w:rsidR="00484071" w14:paraId="4BA8DA15" w14:textId="45EEB8D4" w:rsidTr="00484071">
        <w:tc>
          <w:tcPr>
            <w:tcW w:w="2016" w:type="dxa"/>
          </w:tcPr>
          <w:p w14:paraId="59D7D59C" w14:textId="77777777" w:rsidR="00484071" w:rsidRDefault="00484071" w:rsidP="00484071">
            <w:pPr>
              <w:pStyle w:val="BodyText"/>
            </w:pPr>
            <w:r>
              <w:t>Dragonfire Grenado</w:t>
            </w:r>
          </w:p>
        </w:tc>
        <w:tc>
          <w:tcPr>
            <w:tcW w:w="1491" w:type="dxa"/>
          </w:tcPr>
          <w:p w14:paraId="1AF3624F" w14:textId="4044872C" w:rsidR="00484071" w:rsidRDefault="00484071" w:rsidP="00484071">
            <w:pPr>
              <w:pStyle w:val="BodyText"/>
            </w:pPr>
            <w:r>
              <w:t>-</w:t>
            </w:r>
          </w:p>
        </w:tc>
        <w:tc>
          <w:tcPr>
            <w:tcW w:w="1239" w:type="dxa"/>
          </w:tcPr>
          <w:p w14:paraId="67F2CF01" w14:textId="401F68A6" w:rsidR="00484071" w:rsidRDefault="00484071" w:rsidP="00484071">
            <w:pPr>
              <w:pStyle w:val="BodyText"/>
            </w:pPr>
            <w:r>
              <w:t>Chemistry</w:t>
            </w:r>
          </w:p>
        </w:tc>
        <w:tc>
          <w:tcPr>
            <w:tcW w:w="1444" w:type="dxa"/>
          </w:tcPr>
          <w:p w14:paraId="060F1EDC" w14:textId="52071DE2" w:rsidR="00484071" w:rsidRDefault="00484071" w:rsidP="00484071">
            <w:pPr>
              <w:pStyle w:val="BodyText"/>
            </w:pPr>
            <w:r>
              <w:t>Thermodynamics</w:t>
            </w:r>
          </w:p>
        </w:tc>
        <w:tc>
          <w:tcPr>
            <w:tcW w:w="1541" w:type="dxa"/>
          </w:tcPr>
          <w:p w14:paraId="77BFB5BA" w14:textId="35249494" w:rsidR="00484071" w:rsidRDefault="00484071" w:rsidP="00484071">
            <w:pPr>
              <w:pStyle w:val="BodyText"/>
            </w:pPr>
            <w:r>
              <w:t>Chemist</w:t>
            </w:r>
          </w:p>
        </w:tc>
        <w:tc>
          <w:tcPr>
            <w:tcW w:w="1444" w:type="dxa"/>
          </w:tcPr>
          <w:p w14:paraId="37674629" w14:textId="293ED9BD" w:rsidR="00484071" w:rsidRDefault="00484071" w:rsidP="00484071">
            <w:pPr>
              <w:pStyle w:val="BodyText"/>
            </w:pPr>
            <w:r>
              <w:t>Geology</w:t>
            </w:r>
          </w:p>
        </w:tc>
        <w:tc>
          <w:tcPr>
            <w:tcW w:w="1287" w:type="dxa"/>
          </w:tcPr>
          <w:p w14:paraId="36EC62CE" w14:textId="6B33E566" w:rsidR="00484071" w:rsidRDefault="00484071" w:rsidP="00484071">
            <w:pPr>
              <w:pStyle w:val="BodyText"/>
            </w:pPr>
            <w:r>
              <w:t>Polymer</w:t>
            </w:r>
          </w:p>
        </w:tc>
        <w:tc>
          <w:tcPr>
            <w:tcW w:w="1319" w:type="dxa"/>
          </w:tcPr>
          <w:p w14:paraId="72357295" w14:textId="2780A34E" w:rsidR="00484071" w:rsidRDefault="00484071" w:rsidP="00484071">
            <w:pPr>
              <w:pStyle w:val="BodyText"/>
            </w:pPr>
            <w:r>
              <w:t>Kinetics</w:t>
            </w:r>
          </w:p>
        </w:tc>
      </w:tr>
    </w:tbl>
    <w:p w14:paraId="0C076BF3" w14:textId="0D911F2D" w:rsidR="004853A8" w:rsidRDefault="004853A8" w:rsidP="004853A8">
      <w:pPr>
        <w:pStyle w:val="BodyText"/>
      </w:pPr>
      <w:r>
        <w:t xml:space="preserve">* Tear Gas combines the effects of a Smoke Bomb and Stink Bomb. You can craft a Smoke Bomb or Stink Bomb separately if you wish, and they have nominal Raw Material cost, regardless of Potency. </w:t>
      </w:r>
    </w:p>
    <w:p w14:paraId="6E7D2397" w14:textId="2E75F81B" w:rsidR="00491E2B" w:rsidRDefault="00491E2B" w:rsidP="00491E2B">
      <w:pPr>
        <w:pStyle w:val="Heading4"/>
      </w:pPr>
      <w:r>
        <w:t>Mutagens</w:t>
      </w:r>
    </w:p>
    <w:p w14:paraId="51CB4AB8" w14:textId="75E9B43E" w:rsidR="00491E2B" w:rsidRDefault="00E12A7F" w:rsidP="00802280">
      <w:pPr>
        <w:pStyle w:val="BodyText"/>
      </w:pPr>
      <w:r>
        <w:t xml:space="preserve">For Attribute-Enhancement Mutagens, </w:t>
      </w:r>
      <w:r w:rsidR="00491E2B">
        <w:t xml:space="preserve">Potency is equal to the lower of Substrate </w:t>
      </w:r>
      <w:r w:rsidR="006219B5">
        <w:t>Degree</w:t>
      </w:r>
      <w:r w:rsidR="00491E2B">
        <w:t xml:space="preserve"> and Final Enhancement Effect.  </w:t>
      </w:r>
    </w:p>
    <w:tbl>
      <w:tblPr>
        <w:tblStyle w:val="TableGrid"/>
        <w:tblW w:w="8623" w:type="dxa"/>
        <w:tblInd w:w="108" w:type="dxa"/>
        <w:tblLook w:val="04A0" w:firstRow="1" w:lastRow="0" w:firstColumn="1" w:lastColumn="0" w:noHBand="0" w:noVBand="1"/>
      </w:tblPr>
      <w:tblGrid>
        <w:gridCol w:w="2016"/>
        <w:gridCol w:w="1152"/>
        <w:gridCol w:w="1711"/>
        <w:gridCol w:w="1872"/>
        <w:gridCol w:w="1872"/>
      </w:tblGrid>
      <w:tr w:rsidR="00646770" w14:paraId="3644E304" w14:textId="6BC14E46" w:rsidTr="00646770">
        <w:trPr>
          <w:tblHeader/>
        </w:trPr>
        <w:tc>
          <w:tcPr>
            <w:tcW w:w="2016" w:type="dxa"/>
          </w:tcPr>
          <w:p w14:paraId="7EFE6036" w14:textId="77777777" w:rsidR="00646770" w:rsidRDefault="00646770" w:rsidP="00646770">
            <w:pPr>
              <w:pStyle w:val="BodyText"/>
            </w:pPr>
            <w:r>
              <w:t>Mutagen, Attribute</w:t>
            </w:r>
          </w:p>
        </w:tc>
        <w:tc>
          <w:tcPr>
            <w:tcW w:w="1152" w:type="dxa"/>
          </w:tcPr>
          <w:p w14:paraId="7FBE02FB" w14:textId="77777777" w:rsidR="00646770" w:rsidRDefault="00646770" w:rsidP="00646770">
            <w:pPr>
              <w:pStyle w:val="BodyText"/>
            </w:pPr>
            <w:r>
              <w:t>Raw Material</w:t>
            </w:r>
          </w:p>
        </w:tc>
        <w:tc>
          <w:tcPr>
            <w:tcW w:w="1711" w:type="dxa"/>
          </w:tcPr>
          <w:p w14:paraId="109BCC8B" w14:textId="7B3C48D0" w:rsidR="00646770" w:rsidRDefault="00646770" w:rsidP="00646770">
            <w:pPr>
              <w:pStyle w:val="BodyText"/>
            </w:pPr>
            <w:r>
              <w:t>Knowledge Focus</w:t>
            </w:r>
          </w:p>
        </w:tc>
        <w:tc>
          <w:tcPr>
            <w:tcW w:w="1872" w:type="dxa"/>
          </w:tcPr>
          <w:p w14:paraId="4402B0C9" w14:textId="0211F7D1" w:rsidR="00646770" w:rsidRDefault="00646770" w:rsidP="00646770">
            <w:pPr>
              <w:pStyle w:val="BodyText"/>
            </w:pPr>
            <w:r>
              <w:t>Important Knowledge</w:t>
            </w:r>
          </w:p>
        </w:tc>
        <w:tc>
          <w:tcPr>
            <w:tcW w:w="1872" w:type="dxa"/>
          </w:tcPr>
          <w:p w14:paraId="71E4C791" w14:textId="12673489" w:rsidR="00646770" w:rsidRDefault="00646770" w:rsidP="00646770">
            <w:pPr>
              <w:pStyle w:val="BodyText"/>
            </w:pPr>
            <w:r>
              <w:t>Important Knowledge</w:t>
            </w:r>
          </w:p>
        </w:tc>
      </w:tr>
      <w:tr w:rsidR="00646770" w14:paraId="5D51ED57" w14:textId="77777777" w:rsidTr="00646770">
        <w:trPr>
          <w:tblHeader/>
        </w:trPr>
        <w:tc>
          <w:tcPr>
            <w:tcW w:w="2016" w:type="dxa"/>
          </w:tcPr>
          <w:p w14:paraId="7D3FC24B" w14:textId="2180E20D" w:rsidR="00646770" w:rsidRDefault="00646770" w:rsidP="00646770">
            <w:pPr>
              <w:pStyle w:val="BodyText"/>
            </w:pPr>
            <w:r>
              <w:t>Substrate (all Mutagens)</w:t>
            </w:r>
          </w:p>
        </w:tc>
        <w:tc>
          <w:tcPr>
            <w:tcW w:w="1152" w:type="dxa"/>
          </w:tcPr>
          <w:p w14:paraId="120DAD69" w14:textId="22C6DCE6" w:rsidR="00646770" w:rsidRDefault="00646770" w:rsidP="00646770">
            <w:pPr>
              <w:pStyle w:val="BodyText"/>
            </w:pPr>
            <w:r>
              <w:t>[Biological]</w:t>
            </w:r>
          </w:p>
        </w:tc>
        <w:tc>
          <w:tcPr>
            <w:tcW w:w="1711" w:type="dxa"/>
          </w:tcPr>
          <w:p w14:paraId="31C259DB" w14:textId="0399B768" w:rsidR="00646770" w:rsidRDefault="00646770" w:rsidP="00646770">
            <w:pPr>
              <w:pStyle w:val="BodyText"/>
            </w:pPr>
            <w:r>
              <w:t>Pharmacology</w:t>
            </w:r>
          </w:p>
        </w:tc>
        <w:tc>
          <w:tcPr>
            <w:tcW w:w="1872" w:type="dxa"/>
          </w:tcPr>
          <w:p w14:paraId="07FDEFB1" w14:textId="3B1DD03F" w:rsidR="00646770" w:rsidRDefault="00646770" w:rsidP="00646770">
            <w:pPr>
              <w:pStyle w:val="BodyText"/>
            </w:pPr>
            <w:r>
              <w:t>[Biological Material]</w:t>
            </w:r>
          </w:p>
        </w:tc>
        <w:tc>
          <w:tcPr>
            <w:tcW w:w="1872" w:type="dxa"/>
          </w:tcPr>
          <w:p w14:paraId="33E11791" w14:textId="01CAD4F6" w:rsidR="00646770" w:rsidRDefault="00646770" w:rsidP="00646770">
            <w:pPr>
              <w:pStyle w:val="BodyText"/>
            </w:pPr>
            <w:r>
              <w:t>Pharmacologist</w:t>
            </w:r>
          </w:p>
        </w:tc>
      </w:tr>
      <w:tr w:rsidR="00646770" w14:paraId="3FBCD98E" w14:textId="70C8F47E" w:rsidTr="00646770">
        <w:tc>
          <w:tcPr>
            <w:tcW w:w="2016" w:type="dxa"/>
          </w:tcPr>
          <w:p w14:paraId="0BC5DBAF" w14:textId="77777777" w:rsidR="00646770" w:rsidRDefault="00646770" w:rsidP="00646770">
            <w:pPr>
              <w:pStyle w:val="BodyText"/>
            </w:pPr>
            <w:r>
              <w:t>Strength</w:t>
            </w:r>
          </w:p>
        </w:tc>
        <w:tc>
          <w:tcPr>
            <w:tcW w:w="1152" w:type="dxa"/>
          </w:tcPr>
          <w:p w14:paraId="40898A23" w14:textId="77777777" w:rsidR="00646770" w:rsidRDefault="00646770" w:rsidP="00646770">
            <w:pPr>
              <w:pStyle w:val="BodyText"/>
            </w:pPr>
            <w:r>
              <w:t>Genetic*</w:t>
            </w:r>
          </w:p>
        </w:tc>
        <w:tc>
          <w:tcPr>
            <w:tcW w:w="1711" w:type="dxa"/>
          </w:tcPr>
          <w:p w14:paraId="4CC54F86" w14:textId="77777777" w:rsidR="00646770" w:rsidRDefault="00646770" w:rsidP="00646770">
            <w:pPr>
              <w:pStyle w:val="BodyText"/>
            </w:pPr>
            <w:r>
              <w:t>Anatomy</w:t>
            </w:r>
          </w:p>
        </w:tc>
        <w:tc>
          <w:tcPr>
            <w:tcW w:w="1872" w:type="dxa"/>
          </w:tcPr>
          <w:p w14:paraId="4888B60D" w14:textId="4C10C6CF" w:rsidR="00646770" w:rsidRDefault="00D5144D" w:rsidP="00646770">
            <w:pPr>
              <w:pStyle w:val="BodyText"/>
            </w:pPr>
            <w:r>
              <w:t>Medicine</w:t>
            </w:r>
          </w:p>
        </w:tc>
        <w:tc>
          <w:tcPr>
            <w:tcW w:w="1872" w:type="dxa"/>
          </w:tcPr>
          <w:p w14:paraId="6858787D" w14:textId="6EFB7D56" w:rsidR="00646770" w:rsidRDefault="00646770" w:rsidP="00646770">
            <w:pPr>
              <w:pStyle w:val="BodyText"/>
            </w:pPr>
            <w:r>
              <w:t>Vitalism</w:t>
            </w:r>
          </w:p>
        </w:tc>
      </w:tr>
      <w:tr w:rsidR="00646770" w14:paraId="5D448D3F" w14:textId="251330D9" w:rsidTr="00646770">
        <w:tc>
          <w:tcPr>
            <w:tcW w:w="2016" w:type="dxa"/>
          </w:tcPr>
          <w:p w14:paraId="4AF2E557" w14:textId="77777777" w:rsidR="00646770" w:rsidRDefault="00646770" w:rsidP="00646770">
            <w:pPr>
              <w:pStyle w:val="BodyText"/>
            </w:pPr>
            <w:r>
              <w:t>Dexterity</w:t>
            </w:r>
          </w:p>
        </w:tc>
        <w:tc>
          <w:tcPr>
            <w:tcW w:w="1152" w:type="dxa"/>
          </w:tcPr>
          <w:p w14:paraId="635522C1" w14:textId="77777777" w:rsidR="00646770" w:rsidRDefault="00646770" w:rsidP="00646770">
            <w:pPr>
              <w:pStyle w:val="BodyText"/>
            </w:pPr>
            <w:r>
              <w:t>Genetic*</w:t>
            </w:r>
          </w:p>
        </w:tc>
        <w:tc>
          <w:tcPr>
            <w:tcW w:w="1711" w:type="dxa"/>
          </w:tcPr>
          <w:p w14:paraId="6550C57F" w14:textId="77777777" w:rsidR="00646770" w:rsidRDefault="00646770" w:rsidP="00646770">
            <w:pPr>
              <w:pStyle w:val="BodyText"/>
            </w:pPr>
            <w:r>
              <w:t>Anatomy</w:t>
            </w:r>
          </w:p>
        </w:tc>
        <w:tc>
          <w:tcPr>
            <w:tcW w:w="1872" w:type="dxa"/>
          </w:tcPr>
          <w:p w14:paraId="66B5888E" w14:textId="77777777" w:rsidR="00646770" w:rsidRDefault="00646770" w:rsidP="00646770">
            <w:pPr>
              <w:pStyle w:val="BodyText"/>
            </w:pPr>
            <w:r>
              <w:t>[Physiology]**</w:t>
            </w:r>
          </w:p>
        </w:tc>
        <w:tc>
          <w:tcPr>
            <w:tcW w:w="1872" w:type="dxa"/>
          </w:tcPr>
          <w:p w14:paraId="6C45BBB6" w14:textId="41044A59" w:rsidR="00646770" w:rsidRDefault="00646770" w:rsidP="00646770">
            <w:pPr>
              <w:pStyle w:val="BodyText"/>
            </w:pPr>
            <w:r>
              <w:t>Vitalism</w:t>
            </w:r>
          </w:p>
        </w:tc>
      </w:tr>
      <w:tr w:rsidR="00646770" w14:paraId="3DF04BC5" w14:textId="4A3F2EE0" w:rsidTr="00646770">
        <w:tc>
          <w:tcPr>
            <w:tcW w:w="2016" w:type="dxa"/>
          </w:tcPr>
          <w:p w14:paraId="29EB85AD" w14:textId="77777777" w:rsidR="00646770" w:rsidRDefault="00646770" w:rsidP="00646770">
            <w:pPr>
              <w:pStyle w:val="BodyText"/>
            </w:pPr>
            <w:r>
              <w:t>Perception</w:t>
            </w:r>
          </w:p>
        </w:tc>
        <w:tc>
          <w:tcPr>
            <w:tcW w:w="1152" w:type="dxa"/>
          </w:tcPr>
          <w:p w14:paraId="4B7404E1" w14:textId="77777777" w:rsidR="00646770" w:rsidRDefault="00646770" w:rsidP="00646770">
            <w:pPr>
              <w:pStyle w:val="BodyText"/>
            </w:pPr>
            <w:r>
              <w:t>Genetic*</w:t>
            </w:r>
          </w:p>
        </w:tc>
        <w:tc>
          <w:tcPr>
            <w:tcW w:w="1711" w:type="dxa"/>
          </w:tcPr>
          <w:p w14:paraId="46BE4381" w14:textId="7600EDEE" w:rsidR="00646770" w:rsidRDefault="00EA2B4D" w:rsidP="00646770">
            <w:pPr>
              <w:pStyle w:val="BodyText"/>
            </w:pPr>
            <w:r>
              <w:t>Psychiatry</w:t>
            </w:r>
          </w:p>
        </w:tc>
        <w:tc>
          <w:tcPr>
            <w:tcW w:w="1872" w:type="dxa"/>
          </w:tcPr>
          <w:p w14:paraId="0C308F26" w14:textId="77777777" w:rsidR="00646770" w:rsidRDefault="00646770" w:rsidP="00646770">
            <w:pPr>
              <w:pStyle w:val="BodyText"/>
            </w:pPr>
            <w:r>
              <w:t>[Physiology]**</w:t>
            </w:r>
          </w:p>
        </w:tc>
        <w:tc>
          <w:tcPr>
            <w:tcW w:w="1872" w:type="dxa"/>
          </w:tcPr>
          <w:p w14:paraId="74F627A8" w14:textId="5CA506C8" w:rsidR="00646770" w:rsidRDefault="00646770" w:rsidP="00646770">
            <w:pPr>
              <w:pStyle w:val="BodyText"/>
            </w:pPr>
            <w:r>
              <w:t>Vitalism</w:t>
            </w:r>
          </w:p>
        </w:tc>
      </w:tr>
      <w:tr w:rsidR="00646770" w14:paraId="72E4CD8E" w14:textId="225C4188" w:rsidTr="00646770">
        <w:tc>
          <w:tcPr>
            <w:tcW w:w="2016" w:type="dxa"/>
          </w:tcPr>
          <w:p w14:paraId="4697896D" w14:textId="77777777" w:rsidR="00646770" w:rsidRDefault="00646770" w:rsidP="00646770">
            <w:pPr>
              <w:pStyle w:val="BodyText"/>
            </w:pPr>
            <w:r>
              <w:t>Intellect</w:t>
            </w:r>
          </w:p>
        </w:tc>
        <w:tc>
          <w:tcPr>
            <w:tcW w:w="1152" w:type="dxa"/>
          </w:tcPr>
          <w:p w14:paraId="3E7FF1AA" w14:textId="77777777" w:rsidR="00646770" w:rsidRDefault="00646770" w:rsidP="00646770">
            <w:pPr>
              <w:pStyle w:val="BodyText"/>
            </w:pPr>
            <w:r>
              <w:t>Genetic*</w:t>
            </w:r>
          </w:p>
        </w:tc>
        <w:tc>
          <w:tcPr>
            <w:tcW w:w="1711" w:type="dxa"/>
          </w:tcPr>
          <w:p w14:paraId="7F24DADA" w14:textId="5C2AF4DE" w:rsidR="00646770" w:rsidRDefault="00EA2B4D" w:rsidP="00646770">
            <w:pPr>
              <w:pStyle w:val="BodyText"/>
            </w:pPr>
            <w:r>
              <w:t>Psychiatry</w:t>
            </w:r>
          </w:p>
        </w:tc>
        <w:tc>
          <w:tcPr>
            <w:tcW w:w="1872" w:type="dxa"/>
          </w:tcPr>
          <w:p w14:paraId="43ECEA49" w14:textId="77777777" w:rsidR="00646770" w:rsidRDefault="00646770" w:rsidP="00646770">
            <w:pPr>
              <w:pStyle w:val="BodyText"/>
            </w:pPr>
            <w:r>
              <w:t>Cryptography</w:t>
            </w:r>
          </w:p>
        </w:tc>
        <w:tc>
          <w:tcPr>
            <w:tcW w:w="1872" w:type="dxa"/>
          </w:tcPr>
          <w:p w14:paraId="484ACEA7" w14:textId="42020750" w:rsidR="00646770" w:rsidRDefault="00646770" w:rsidP="00646770">
            <w:pPr>
              <w:pStyle w:val="BodyText"/>
            </w:pPr>
            <w:r>
              <w:t>Vitalism</w:t>
            </w:r>
          </w:p>
        </w:tc>
      </w:tr>
      <w:tr w:rsidR="00646770" w14:paraId="048F6E71" w14:textId="78E6CB1C" w:rsidTr="00646770">
        <w:tc>
          <w:tcPr>
            <w:tcW w:w="2016" w:type="dxa"/>
          </w:tcPr>
          <w:p w14:paraId="4EAEB506" w14:textId="77777777" w:rsidR="00646770" w:rsidRDefault="00646770" w:rsidP="00646770">
            <w:pPr>
              <w:pStyle w:val="BodyText"/>
            </w:pPr>
            <w:r>
              <w:t>Charisma</w:t>
            </w:r>
          </w:p>
        </w:tc>
        <w:tc>
          <w:tcPr>
            <w:tcW w:w="1152" w:type="dxa"/>
          </w:tcPr>
          <w:p w14:paraId="1F638B83" w14:textId="77777777" w:rsidR="00646770" w:rsidRDefault="00646770" w:rsidP="00646770">
            <w:pPr>
              <w:pStyle w:val="BodyText"/>
            </w:pPr>
            <w:r>
              <w:t>Genetic*</w:t>
            </w:r>
          </w:p>
        </w:tc>
        <w:tc>
          <w:tcPr>
            <w:tcW w:w="1711" w:type="dxa"/>
          </w:tcPr>
          <w:p w14:paraId="1B72737F" w14:textId="75A1CB04" w:rsidR="00646770" w:rsidRDefault="00EA2B4D" w:rsidP="00646770">
            <w:pPr>
              <w:pStyle w:val="BodyText"/>
            </w:pPr>
            <w:r>
              <w:t>Psychiatry</w:t>
            </w:r>
          </w:p>
        </w:tc>
        <w:tc>
          <w:tcPr>
            <w:tcW w:w="1872" w:type="dxa"/>
          </w:tcPr>
          <w:p w14:paraId="10C58517" w14:textId="2EA41A8C" w:rsidR="00646770" w:rsidRDefault="00646770" w:rsidP="00646770">
            <w:pPr>
              <w:pStyle w:val="BodyText"/>
            </w:pPr>
            <w:r>
              <w:t>[Ethology]**</w:t>
            </w:r>
          </w:p>
        </w:tc>
        <w:tc>
          <w:tcPr>
            <w:tcW w:w="1872" w:type="dxa"/>
          </w:tcPr>
          <w:p w14:paraId="490AE755" w14:textId="62DF6E0A" w:rsidR="00646770" w:rsidRDefault="00646770" w:rsidP="00646770">
            <w:pPr>
              <w:pStyle w:val="BodyText"/>
            </w:pPr>
            <w:r>
              <w:t>Vitalism</w:t>
            </w:r>
          </w:p>
        </w:tc>
      </w:tr>
      <w:tr w:rsidR="00646770" w14:paraId="4DFA819E" w14:textId="425992F4" w:rsidTr="00646770">
        <w:tc>
          <w:tcPr>
            <w:tcW w:w="2016" w:type="dxa"/>
          </w:tcPr>
          <w:p w14:paraId="0D8CA98A" w14:textId="77777777" w:rsidR="00646770" w:rsidRDefault="00646770" w:rsidP="00646770">
            <w:pPr>
              <w:pStyle w:val="BodyText"/>
            </w:pPr>
            <w:r>
              <w:t>Willpower</w:t>
            </w:r>
          </w:p>
        </w:tc>
        <w:tc>
          <w:tcPr>
            <w:tcW w:w="1152" w:type="dxa"/>
          </w:tcPr>
          <w:p w14:paraId="6850C75B" w14:textId="77777777" w:rsidR="00646770" w:rsidRDefault="00646770" w:rsidP="00646770">
            <w:pPr>
              <w:pStyle w:val="BodyText"/>
            </w:pPr>
            <w:r>
              <w:t>Genetic*</w:t>
            </w:r>
          </w:p>
        </w:tc>
        <w:tc>
          <w:tcPr>
            <w:tcW w:w="1711" w:type="dxa"/>
          </w:tcPr>
          <w:p w14:paraId="6905CC43" w14:textId="77777777" w:rsidR="00646770" w:rsidRDefault="00646770" w:rsidP="00646770">
            <w:pPr>
              <w:pStyle w:val="BodyText"/>
            </w:pPr>
            <w:r>
              <w:t>Anatomy</w:t>
            </w:r>
          </w:p>
        </w:tc>
        <w:tc>
          <w:tcPr>
            <w:tcW w:w="1872" w:type="dxa"/>
          </w:tcPr>
          <w:p w14:paraId="1E7A1EC1" w14:textId="2813B147" w:rsidR="00646770" w:rsidRDefault="00646770" w:rsidP="00646770">
            <w:pPr>
              <w:pStyle w:val="BodyText"/>
            </w:pPr>
            <w:r>
              <w:t>[Ethology]**</w:t>
            </w:r>
          </w:p>
        </w:tc>
        <w:tc>
          <w:tcPr>
            <w:tcW w:w="1872" w:type="dxa"/>
          </w:tcPr>
          <w:p w14:paraId="016763C6" w14:textId="308D57A4" w:rsidR="00646770" w:rsidRDefault="00646770" w:rsidP="00646770">
            <w:pPr>
              <w:pStyle w:val="BodyText"/>
            </w:pPr>
            <w:r>
              <w:t>Vitalism</w:t>
            </w:r>
          </w:p>
        </w:tc>
      </w:tr>
    </w:tbl>
    <w:p w14:paraId="1E4B6A62" w14:textId="77777777" w:rsidR="00491E2B" w:rsidRDefault="00491E2B" w:rsidP="00802280">
      <w:pPr>
        <w:pStyle w:val="BodyText"/>
      </w:pPr>
      <w:r>
        <w:t xml:space="preserve">* For Custom Mutagens, you need the genetic material of subject. For non-custom Mutagens, you do not have an additional Raw Material to add. </w:t>
      </w:r>
    </w:p>
    <w:p w14:paraId="4E3CFF3A" w14:textId="7E41E753" w:rsidR="00491E2B" w:rsidRDefault="00491E2B" w:rsidP="00802280">
      <w:pPr>
        <w:pStyle w:val="BodyText"/>
      </w:pPr>
      <w:r>
        <w:t xml:space="preserve">** Physiology and </w:t>
      </w:r>
      <w:r w:rsidR="00F27308">
        <w:t>Ethology</w:t>
      </w:r>
      <w:r>
        <w:t xml:space="preserve"> are those of the intended Subject. </w:t>
      </w:r>
    </w:p>
    <w:p w14:paraId="7123EDC5" w14:textId="77777777" w:rsidR="00221405" w:rsidRDefault="00221405" w:rsidP="00802280">
      <w:pPr>
        <w:pStyle w:val="BodyText"/>
      </w:pPr>
    </w:p>
    <w:p w14:paraId="151834CE" w14:textId="41814DED" w:rsidR="00491E2B" w:rsidRDefault="00491E2B" w:rsidP="00802280">
      <w:pPr>
        <w:pStyle w:val="BodyText"/>
      </w:pPr>
      <w:r>
        <w:t xml:space="preserve">Potency is equal to the lower of Substrate </w:t>
      </w:r>
      <w:r w:rsidR="006219B5">
        <w:t>Degree</w:t>
      </w:r>
      <w:r>
        <w:t xml:space="preserve"> and Final Enhancement Effect.</w:t>
      </w:r>
      <w:r w:rsidR="004E5F52">
        <w:t xml:space="preserve"> The Biological Material (Important Knowledge and Raw Material) of the Substrate is that of the creature for which the Bestial Mutagen is made, not the Material with which Bestial Features of the Mutagen are related. In the table below, it is assumed the intended consumer is a chordate (amphibian/reptile, bird, fish, or mammal). </w:t>
      </w:r>
    </w:p>
    <w:tbl>
      <w:tblPr>
        <w:tblStyle w:val="TableGrid"/>
        <w:tblW w:w="11830" w:type="dxa"/>
        <w:tblInd w:w="108" w:type="dxa"/>
        <w:tblLook w:val="04A0" w:firstRow="1" w:lastRow="0" w:firstColumn="1" w:lastColumn="0" w:noHBand="0" w:noVBand="1"/>
      </w:tblPr>
      <w:tblGrid>
        <w:gridCol w:w="1462"/>
        <w:gridCol w:w="1280"/>
        <w:gridCol w:w="1239"/>
        <w:gridCol w:w="1540"/>
        <w:gridCol w:w="1319"/>
        <w:gridCol w:w="928"/>
        <w:gridCol w:w="1302"/>
        <w:gridCol w:w="1462"/>
        <w:gridCol w:w="1298"/>
      </w:tblGrid>
      <w:tr w:rsidR="00443D26" w14:paraId="08883398" w14:textId="77777777" w:rsidTr="00646770">
        <w:trPr>
          <w:tblHeader/>
        </w:trPr>
        <w:tc>
          <w:tcPr>
            <w:tcW w:w="1462" w:type="dxa"/>
          </w:tcPr>
          <w:p w14:paraId="5CAE896B" w14:textId="77777777" w:rsidR="00443D26" w:rsidRDefault="00443D26" w:rsidP="00443D26">
            <w:pPr>
              <w:pStyle w:val="BodyText"/>
            </w:pPr>
            <w:r>
              <w:t>Mutagen, Bestial</w:t>
            </w:r>
          </w:p>
        </w:tc>
        <w:tc>
          <w:tcPr>
            <w:tcW w:w="1280" w:type="dxa"/>
          </w:tcPr>
          <w:p w14:paraId="2EDAABC2" w14:textId="49DD5CDD" w:rsidR="00443D26" w:rsidRDefault="00443D26" w:rsidP="00443D26">
            <w:pPr>
              <w:pStyle w:val="BodyText"/>
            </w:pPr>
            <w:r>
              <w:t>Raw Material</w:t>
            </w:r>
            <w:r w:rsidR="00AF511D" w:rsidRPr="00AF511D">
              <w:rPr>
                <w:vertAlign w:val="superscript"/>
              </w:rPr>
              <w:t>1</w:t>
            </w:r>
          </w:p>
        </w:tc>
        <w:tc>
          <w:tcPr>
            <w:tcW w:w="1239" w:type="dxa"/>
          </w:tcPr>
          <w:p w14:paraId="227E294A" w14:textId="77D58CE4" w:rsidR="00443D26" w:rsidRDefault="00AF511D" w:rsidP="00443D26">
            <w:pPr>
              <w:pStyle w:val="BodyText"/>
            </w:pPr>
            <w:r>
              <w:t>Focus</w:t>
            </w:r>
          </w:p>
        </w:tc>
        <w:tc>
          <w:tcPr>
            <w:tcW w:w="1540" w:type="dxa"/>
          </w:tcPr>
          <w:p w14:paraId="35578FD0" w14:textId="7BB91A43" w:rsidR="00443D26" w:rsidRDefault="00AF511D" w:rsidP="00443D26">
            <w:pPr>
              <w:pStyle w:val="BodyText"/>
            </w:pPr>
            <w:r>
              <w:t>Important</w:t>
            </w:r>
          </w:p>
        </w:tc>
        <w:tc>
          <w:tcPr>
            <w:tcW w:w="1319" w:type="dxa"/>
          </w:tcPr>
          <w:p w14:paraId="4A60AFAF" w14:textId="2006BFFF" w:rsidR="00443D26" w:rsidRDefault="00AF511D" w:rsidP="00443D26">
            <w:pPr>
              <w:pStyle w:val="BodyText"/>
            </w:pPr>
            <w:r>
              <w:t>Important</w:t>
            </w:r>
          </w:p>
        </w:tc>
        <w:tc>
          <w:tcPr>
            <w:tcW w:w="928" w:type="dxa"/>
          </w:tcPr>
          <w:p w14:paraId="08939D1C" w14:textId="5FBB28DA" w:rsidR="00443D26" w:rsidRDefault="004E5F52" w:rsidP="00443D26">
            <w:pPr>
              <w:pStyle w:val="BodyText"/>
            </w:pPr>
            <w:r>
              <w:t>Diffuse</w:t>
            </w:r>
          </w:p>
        </w:tc>
        <w:tc>
          <w:tcPr>
            <w:tcW w:w="1302" w:type="dxa"/>
          </w:tcPr>
          <w:p w14:paraId="4A3EBD30" w14:textId="040DD0B5" w:rsidR="00443D26" w:rsidRDefault="004E5F52" w:rsidP="00443D26">
            <w:pPr>
              <w:pStyle w:val="BodyText"/>
            </w:pPr>
            <w:r>
              <w:t>Diffuse</w:t>
            </w:r>
          </w:p>
        </w:tc>
        <w:tc>
          <w:tcPr>
            <w:tcW w:w="1462" w:type="dxa"/>
          </w:tcPr>
          <w:p w14:paraId="645F851C" w14:textId="163A62BF" w:rsidR="00443D26" w:rsidRDefault="004E5F52" w:rsidP="00443D26">
            <w:pPr>
              <w:pStyle w:val="BodyText"/>
            </w:pPr>
            <w:r>
              <w:t>Diffuse</w:t>
            </w:r>
          </w:p>
        </w:tc>
        <w:tc>
          <w:tcPr>
            <w:tcW w:w="1298" w:type="dxa"/>
          </w:tcPr>
          <w:p w14:paraId="63ECA524" w14:textId="1750CC28" w:rsidR="00443D26" w:rsidRDefault="004E5F52" w:rsidP="00443D26">
            <w:pPr>
              <w:pStyle w:val="BodyText"/>
            </w:pPr>
            <w:r>
              <w:t>Diffuse</w:t>
            </w:r>
          </w:p>
        </w:tc>
      </w:tr>
      <w:tr w:rsidR="004E5F52" w14:paraId="5E30B88F" w14:textId="77777777" w:rsidTr="00646770">
        <w:tc>
          <w:tcPr>
            <w:tcW w:w="1462" w:type="dxa"/>
          </w:tcPr>
          <w:p w14:paraId="62EE65B9" w14:textId="07F3895A" w:rsidR="004E5F52" w:rsidRDefault="004E5F52" w:rsidP="004E5F52">
            <w:pPr>
              <w:pStyle w:val="BodyText"/>
            </w:pPr>
            <w:r>
              <w:t>Mammalian</w:t>
            </w:r>
            <w:r>
              <w:rPr>
                <w:vertAlign w:val="superscript"/>
              </w:rPr>
              <w:t>2</w:t>
            </w:r>
          </w:p>
        </w:tc>
        <w:tc>
          <w:tcPr>
            <w:tcW w:w="1280" w:type="dxa"/>
          </w:tcPr>
          <w:p w14:paraId="6EC16011" w14:textId="77777777" w:rsidR="004E5F52" w:rsidRDefault="004E5F52" w:rsidP="004E5F52">
            <w:pPr>
              <w:pStyle w:val="BodyText"/>
            </w:pPr>
            <w:r>
              <w:t>Mammalian</w:t>
            </w:r>
          </w:p>
        </w:tc>
        <w:tc>
          <w:tcPr>
            <w:tcW w:w="1239" w:type="dxa"/>
          </w:tcPr>
          <w:p w14:paraId="0B8F61AB" w14:textId="0206AD40" w:rsidR="004E5F52" w:rsidRDefault="004E5F52" w:rsidP="004E5F52">
            <w:pPr>
              <w:pStyle w:val="BodyText"/>
            </w:pPr>
            <w:r>
              <w:t>Vitalism</w:t>
            </w:r>
          </w:p>
        </w:tc>
        <w:tc>
          <w:tcPr>
            <w:tcW w:w="1540" w:type="dxa"/>
          </w:tcPr>
          <w:p w14:paraId="16A28968" w14:textId="599207C4" w:rsidR="004E5F52" w:rsidRDefault="004E5F52" w:rsidP="004E5F52">
            <w:pPr>
              <w:pStyle w:val="BodyText"/>
            </w:pPr>
            <w:r>
              <w:t>Anatomy</w:t>
            </w:r>
          </w:p>
        </w:tc>
        <w:tc>
          <w:tcPr>
            <w:tcW w:w="1319" w:type="dxa"/>
          </w:tcPr>
          <w:p w14:paraId="747E1BAB" w14:textId="2F509FA3" w:rsidR="004E5F52" w:rsidRDefault="004E5F52" w:rsidP="004E5F52">
            <w:pPr>
              <w:pStyle w:val="BodyText"/>
            </w:pPr>
            <w:r>
              <w:t>Mammalogy</w:t>
            </w:r>
          </w:p>
        </w:tc>
        <w:tc>
          <w:tcPr>
            <w:tcW w:w="928" w:type="dxa"/>
          </w:tcPr>
          <w:p w14:paraId="24F85480" w14:textId="23A7F055" w:rsidR="004E5F52" w:rsidRDefault="004E5F52" w:rsidP="004E5F52">
            <w:pPr>
              <w:pStyle w:val="BodyText"/>
            </w:pPr>
            <w:r>
              <w:t>-</w:t>
            </w:r>
          </w:p>
        </w:tc>
        <w:tc>
          <w:tcPr>
            <w:tcW w:w="1302" w:type="dxa"/>
          </w:tcPr>
          <w:p w14:paraId="65CE8332" w14:textId="10EB50D0" w:rsidR="004E5F52" w:rsidRDefault="004E5F52" w:rsidP="004E5F52">
            <w:pPr>
              <w:pStyle w:val="BodyText"/>
            </w:pPr>
            <w:r>
              <w:t>-</w:t>
            </w:r>
          </w:p>
        </w:tc>
        <w:tc>
          <w:tcPr>
            <w:tcW w:w="1462" w:type="dxa"/>
          </w:tcPr>
          <w:p w14:paraId="3E8C070E" w14:textId="77777777" w:rsidR="004E5F52" w:rsidRDefault="004E5F52" w:rsidP="004E5F52">
            <w:pPr>
              <w:pStyle w:val="BodyText"/>
            </w:pPr>
            <w:r>
              <w:t>-</w:t>
            </w:r>
          </w:p>
        </w:tc>
        <w:tc>
          <w:tcPr>
            <w:tcW w:w="1298" w:type="dxa"/>
          </w:tcPr>
          <w:p w14:paraId="1CF78186" w14:textId="36DA2724" w:rsidR="004E5F52" w:rsidRDefault="004E5F52" w:rsidP="004E5F52">
            <w:pPr>
              <w:pStyle w:val="BodyText"/>
            </w:pPr>
            <w:r>
              <w:t>-</w:t>
            </w:r>
          </w:p>
        </w:tc>
      </w:tr>
      <w:tr w:rsidR="00646770" w14:paraId="5AA5E606" w14:textId="77777777" w:rsidTr="00646770">
        <w:tc>
          <w:tcPr>
            <w:tcW w:w="1462" w:type="dxa"/>
          </w:tcPr>
          <w:p w14:paraId="6C2FF5B4" w14:textId="77777777" w:rsidR="00646770" w:rsidRDefault="00646770" w:rsidP="00646770">
            <w:pPr>
              <w:pStyle w:val="BodyText"/>
            </w:pPr>
            <w:r>
              <w:t>Amphibian</w:t>
            </w:r>
          </w:p>
        </w:tc>
        <w:tc>
          <w:tcPr>
            <w:tcW w:w="1280" w:type="dxa"/>
          </w:tcPr>
          <w:p w14:paraId="06F1F008" w14:textId="77777777" w:rsidR="00646770" w:rsidRDefault="00646770" w:rsidP="00646770">
            <w:pPr>
              <w:pStyle w:val="BodyText"/>
            </w:pPr>
            <w:r>
              <w:t>Amphibian</w:t>
            </w:r>
          </w:p>
        </w:tc>
        <w:tc>
          <w:tcPr>
            <w:tcW w:w="1239" w:type="dxa"/>
          </w:tcPr>
          <w:p w14:paraId="5EC61BE6" w14:textId="05838478" w:rsidR="00646770" w:rsidRDefault="00646770" w:rsidP="00646770">
            <w:pPr>
              <w:pStyle w:val="BodyText"/>
            </w:pPr>
            <w:r>
              <w:t>-</w:t>
            </w:r>
          </w:p>
        </w:tc>
        <w:tc>
          <w:tcPr>
            <w:tcW w:w="1540" w:type="dxa"/>
          </w:tcPr>
          <w:p w14:paraId="333A4DDF" w14:textId="7E53330F" w:rsidR="00646770" w:rsidRDefault="00646770" w:rsidP="00646770">
            <w:pPr>
              <w:pStyle w:val="BodyText"/>
            </w:pPr>
            <w:r>
              <w:t>Vitalism</w:t>
            </w:r>
          </w:p>
        </w:tc>
        <w:tc>
          <w:tcPr>
            <w:tcW w:w="1319" w:type="dxa"/>
          </w:tcPr>
          <w:p w14:paraId="60929B1E" w14:textId="0D3EF1F3" w:rsidR="00646770" w:rsidRDefault="00646770" w:rsidP="00646770">
            <w:pPr>
              <w:pStyle w:val="BodyText"/>
            </w:pPr>
            <w:r>
              <w:t>Anatomy</w:t>
            </w:r>
          </w:p>
        </w:tc>
        <w:tc>
          <w:tcPr>
            <w:tcW w:w="928" w:type="dxa"/>
          </w:tcPr>
          <w:p w14:paraId="3B7A87C3" w14:textId="53FB9896" w:rsidR="00646770" w:rsidRDefault="00D5144D" w:rsidP="00646770">
            <w:pPr>
              <w:pStyle w:val="BodyText"/>
            </w:pPr>
            <w:r>
              <w:t>Medicine</w:t>
            </w:r>
          </w:p>
        </w:tc>
        <w:tc>
          <w:tcPr>
            <w:tcW w:w="1302" w:type="dxa"/>
          </w:tcPr>
          <w:p w14:paraId="17A768A8" w14:textId="30B35B41" w:rsidR="00646770" w:rsidRDefault="00646770" w:rsidP="00646770">
            <w:pPr>
              <w:pStyle w:val="BodyText"/>
            </w:pPr>
            <w:r>
              <w:t>Herpetology</w:t>
            </w:r>
          </w:p>
        </w:tc>
        <w:tc>
          <w:tcPr>
            <w:tcW w:w="1462" w:type="dxa"/>
          </w:tcPr>
          <w:p w14:paraId="6DAABEAA" w14:textId="7825A1D2" w:rsidR="00646770" w:rsidRDefault="00646770" w:rsidP="00646770">
            <w:pPr>
              <w:pStyle w:val="BodyText"/>
            </w:pPr>
            <w:r>
              <w:t>Chordate</w:t>
            </w:r>
          </w:p>
        </w:tc>
        <w:tc>
          <w:tcPr>
            <w:tcW w:w="1298" w:type="dxa"/>
          </w:tcPr>
          <w:p w14:paraId="0C66B121" w14:textId="4869DD2E" w:rsidR="00646770" w:rsidRDefault="00646770" w:rsidP="00646770">
            <w:pPr>
              <w:pStyle w:val="BodyText"/>
            </w:pPr>
            <w:r>
              <w:t>Free</w:t>
            </w:r>
          </w:p>
        </w:tc>
      </w:tr>
      <w:tr w:rsidR="00646770" w14:paraId="7BF2C9DC" w14:textId="77777777" w:rsidTr="00646770">
        <w:tc>
          <w:tcPr>
            <w:tcW w:w="1462" w:type="dxa"/>
          </w:tcPr>
          <w:p w14:paraId="2976665F" w14:textId="77777777" w:rsidR="00646770" w:rsidRDefault="00646770" w:rsidP="00646770">
            <w:pPr>
              <w:pStyle w:val="BodyText"/>
            </w:pPr>
            <w:r>
              <w:t>Arthropodological</w:t>
            </w:r>
          </w:p>
        </w:tc>
        <w:tc>
          <w:tcPr>
            <w:tcW w:w="1280" w:type="dxa"/>
          </w:tcPr>
          <w:p w14:paraId="3E421D75" w14:textId="77777777" w:rsidR="00646770" w:rsidRDefault="00646770" w:rsidP="00646770">
            <w:pPr>
              <w:pStyle w:val="BodyText"/>
            </w:pPr>
            <w:r>
              <w:t>Arthropod</w:t>
            </w:r>
          </w:p>
        </w:tc>
        <w:tc>
          <w:tcPr>
            <w:tcW w:w="1239" w:type="dxa"/>
          </w:tcPr>
          <w:p w14:paraId="539E3F69" w14:textId="217D97FB" w:rsidR="00646770" w:rsidRDefault="00646770" w:rsidP="00646770">
            <w:pPr>
              <w:pStyle w:val="BodyText"/>
            </w:pPr>
            <w:r>
              <w:t>-</w:t>
            </w:r>
          </w:p>
        </w:tc>
        <w:tc>
          <w:tcPr>
            <w:tcW w:w="1540" w:type="dxa"/>
          </w:tcPr>
          <w:p w14:paraId="0D5DC0C5" w14:textId="5E036F65" w:rsidR="00646770" w:rsidRDefault="00646770" w:rsidP="00646770">
            <w:pPr>
              <w:pStyle w:val="BodyText"/>
            </w:pPr>
            <w:r>
              <w:t>Vitalism</w:t>
            </w:r>
          </w:p>
        </w:tc>
        <w:tc>
          <w:tcPr>
            <w:tcW w:w="1319" w:type="dxa"/>
          </w:tcPr>
          <w:p w14:paraId="38F1053F" w14:textId="42D4B2D8" w:rsidR="00646770" w:rsidRDefault="00646770" w:rsidP="00646770">
            <w:pPr>
              <w:pStyle w:val="BodyText"/>
            </w:pPr>
            <w:r>
              <w:t>Anatomy</w:t>
            </w:r>
          </w:p>
        </w:tc>
        <w:tc>
          <w:tcPr>
            <w:tcW w:w="928" w:type="dxa"/>
          </w:tcPr>
          <w:p w14:paraId="389F6EB4" w14:textId="4EB8F893" w:rsidR="00646770" w:rsidRDefault="00D5144D" w:rsidP="00646770">
            <w:pPr>
              <w:pStyle w:val="BodyText"/>
            </w:pPr>
            <w:r>
              <w:t>Medicine</w:t>
            </w:r>
          </w:p>
        </w:tc>
        <w:tc>
          <w:tcPr>
            <w:tcW w:w="1302" w:type="dxa"/>
          </w:tcPr>
          <w:p w14:paraId="1DB5A8EF" w14:textId="55B0A4FD" w:rsidR="00646770" w:rsidRDefault="00646770" w:rsidP="00646770">
            <w:pPr>
              <w:pStyle w:val="BodyText"/>
            </w:pPr>
            <w:r>
              <w:t>Arthropodology</w:t>
            </w:r>
          </w:p>
        </w:tc>
        <w:tc>
          <w:tcPr>
            <w:tcW w:w="1462" w:type="dxa"/>
          </w:tcPr>
          <w:p w14:paraId="1A31A9A3" w14:textId="56BDF484" w:rsidR="00646770" w:rsidRDefault="00646770" w:rsidP="00646770">
            <w:pPr>
              <w:pStyle w:val="BodyText"/>
            </w:pPr>
            <w:r>
              <w:t>Arthropodological</w:t>
            </w:r>
          </w:p>
        </w:tc>
        <w:tc>
          <w:tcPr>
            <w:tcW w:w="1298" w:type="dxa"/>
          </w:tcPr>
          <w:p w14:paraId="5D1EA6D3" w14:textId="758196DC" w:rsidR="00646770" w:rsidRDefault="00646770" w:rsidP="00646770">
            <w:pPr>
              <w:pStyle w:val="BodyText"/>
            </w:pPr>
            <w:r>
              <w:t>Cryptozoology</w:t>
            </w:r>
          </w:p>
        </w:tc>
      </w:tr>
      <w:tr w:rsidR="00646770" w14:paraId="5DF12CF7" w14:textId="77777777" w:rsidTr="00646770">
        <w:tc>
          <w:tcPr>
            <w:tcW w:w="1462" w:type="dxa"/>
          </w:tcPr>
          <w:p w14:paraId="2C36FBA1" w14:textId="77777777" w:rsidR="00646770" w:rsidRDefault="00646770" w:rsidP="00646770">
            <w:pPr>
              <w:pStyle w:val="BodyText"/>
            </w:pPr>
            <w:r>
              <w:t>Avian</w:t>
            </w:r>
          </w:p>
        </w:tc>
        <w:tc>
          <w:tcPr>
            <w:tcW w:w="1280" w:type="dxa"/>
          </w:tcPr>
          <w:p w14:paraId="546008F5" w14:textId="77777777" w:rsidR="00646770" w:rsidRDefault="00646770" w:rsidP="00646770">
            <w:pPr>
              <w:pStyle w:val="BodyText"/>
            </w:pPr>
            <w:r>
              <w:t>Bird</w:t>
            </w:r>
          </w:p>
        </w:tc>
        <w:tc>
          <w:tcPr>
            <w:tcW w:w="1239" w:type="dxa"/>
          </w:tcPr>
          <w:p w14:paraId="32D3866C" w14:textId="6DF45E03" w:rsidR="00646770" w:rsidRDefault="00646770" w:rsidP="00646770">
            <w:pPr>
              <w:pStyle w:val="BodyText"/>
            </w:pPr>
            <w:r>
              <w:t>-</w:t>
            </w:r>
          </w:p>
        </w:tc>
        <w:tc>
          <w:tcPr>
            <w:tcW w:w="1540" w:type="dxa"/>
          </w:tcPr>
          <w:p w14:paraId="351F96AF" w14:textId="46A0C2D8" w:rsidR="00646770" w:rsidRDefault="00646770" w:rsidP="00646770">
            <w:pPr>
              <w:pStyle w:val="BodyText"/>
            </w:pPr>
            <w:r>
              <w:t>Vitalism</w:t>
            </w:r>
          </w:p>
        </w:tc>
        <w:tc>
          <w:tcPr>
            <w:tcW w:w="1319" w:type="dxa"/>
          </w:tcPr>
          <w:p w14:paraId="1FEC9A1C" w14:textId="74DDF1D1" w:rsidR="00646770" w:rsidRDefault="00646770" w:rsidP="00646770">
            <w:pPr>
              <w:pStyle w:val="BodyText"/>
            </w:pPr>
            <w:r>
              <w:t>Anatomy</w:t>
            </w:r>
          </w:p>
        </w:tc>
        <w:tc>
          <w:tcPr>
            <w:tcW w:w="928" w:type="dxa"/>
          </w:tcPr>
          <w:p w14:paraId="0BCC52A7" w14:textId="0AD0CD52" w:rsidR="00646770" w:rsidRDefault="00D5144D" w:rsidP="00646770">
            <w:pPr>
              <w:pStyle w:val="BodyText"/>
            </w:pPr>
            <w:r>
              <w:t>Medicine</w:t>
            </w:r>
          </w:p>
        </w:tc>
        <w:tc>
          <w:tcPr>
            <w:tcW w:w="1302" w:type="dxa"/>
          </w:tcPr>
          <w:p w14:paraId="5AB8585B" w14:textId="1387A475" w:rsidR="00646770" w:rsidRDefault="00646770" w:rsidP="00646770">
            <w:pPr>
              <w:pStyle w:val="BodyText"/>
            </w:pPr>
            <w:r>
              <w:t>Ornithology</w:t>
            </w:r>
          </w:p>
        </w:tc>
        <w:tc>
          <w:tcPr>
            <w:tcW w:w="1462" w:type="dxa"/>
          </w:tcPr>
          <w:p w14:paraId="4C2F4896" w14:textId="505A5647" w:rsidR="00646770" w:rsidRDefault="00646770" w:rsidP="00646770">
            <w:pPr>
              <w:pStyle w:val="BodyText"/>
            </w:pPr>
            <w:r>
              <w:t>Chordate</w:t>
            </w:r>
          </w:p>
        </w:tc>
        <w:tc>
          <w:tcPr>
            <w:tcW w:w="1298" w:type="dxa"/>
          </w:tcPr>
          <w:p w14:paraId="6D22750C" w14:textId="679540B4" w:rsidR="00646770" w:rsidRDefault="00646770" w:rsidP="00646770">
            <w:pPr>
              <w:pStyle w:val="BodyText"/>
            </w:pPr>
            <w:r>
              <w:t>Free</w:t>
            </w:r>
          </w:p>
        </w:tc>
      </w:tr>
      <w:tr w:rsidR="00646770" w14:paraId="75B2412F" w14:textId="77777777" w:rsidTr="00646770">
        <w:tc>
          <w:tcPr>
            <w:tcW w:w="1462" w:type="dxa"/>
          </w:tcPr>
          <w:p w14:paraId="0856F73F" w14:textId="77777777" w:rsidR="00646770" w:rsidRDefault="00646770" w:rsidP="00646770">
            <w:pPr>
              <w:pStyle w:val="BodyText"/>
            </w:pPr>
            <w:r>
              <w:t>Botanical</w:t>
            </w:r>
          </w:p>
        </w:tc>
        <w:tc>
          <w:tcPr>
            <w:tcW w:w="1280" w:type="dxa"/>
          </w:tcPr>
          <w:p w14:paraId="0B57D480" w14:textId="77777777" w:rsidR="00646770" w:rsidRDefault="00646770" w:rsidP="00646770">
            <w:pPr>
              <w:pStyle w:val="BodyText"/>
            </w:pPr>
            <w:r>
              <w:t>Plant</w:t>
            </w:r>
          </w:p>
        </w:tc>
        <w:tc>
          <w:tcPr>
            <w:tcW w:w="1239" w:type="dxa"/>
          </w:tcPr>
          <w:p w14:paraId="4E9B3518" w14:textId="52C78D27" w:rsidR="00646770" w:rsidRDefault="00646770" w:rsidP="00646770">
            <w:pPr>
              <w:pStyle w:val="BodyText"/>
            </w:pPr>
            <w:r>
              <w:t>-</w:t>
            </w:r>
          </w:p>
        </w:tc>
        <w:tc>
          <w:tcPr>
            <w:tcW w:w="1540" w:type="dxa"/>
          </w:tcPr>
          <w:p w14:paraId="3518F349" w14:textId="1405DE54" w:rsidR="00646770" w:rsidRDefault="00646770" w:rsidP="00646770">
            <w:pPr>
              <w:pStyle w:val="BodyText"/>
            </w:pPr>
            <w:r>
              <w:t>Vitalism</w:t>
            </w:r>
          </w:p>
        </w:tc>
        <w:tc>
          <w:tcPr>
            <w:tcW w:w="1319" w:type="dxa"/>
          </w:tcPr>
          <w:p w14:paraId="19756DAF" w14:textId="0192C79B" w:rsidR="00646770" w:rsidRDefault="00646770" w:rsidP="00646770">
            <w:pPr>
              <w:pStyle w:val="BodyText"/>
            </w:pPr>
            <w:r>
              <w:t>Anatomy</w:t>
            </w:r>
          </w:p>
        </w:tc>
        <w:tc>
          <w:tcPr>
            <w:tcW w:w="928" w:type="dxa"/>
          </w:tcPr>
          <w:p w14:paraId="4CD2D304" w14:textId="3FA9EFE5" w:rsidR="00646770" w:rsidRDefault="00D5144D" w:rsidP="00646770">
            <w:pPr>
              <w:pStyle w:val="BodyText"/>
            </w:pPr>
            <w:r>
              <w:t>Medicine</w:t>
            </w:r>
          </w:p>
        </w:tc>
        <w:tc>
          <w:tcPr>
            <w:tcW w:w="1302" w:type="dxa"/>
          </w:tcPr>
          <w:p w14:paraId="520824AB" w14:textId="49C287FD" w:rsidR="00646770" w:rsidRDefault="00646770" w:rsidP="00646770">
            <w:pPr>
              <w:pStyle w:val="BodyText"/>
            </w:pPr>
            <w:r>
              <w:t>Botany</w:t>
            </w:r>
          </w:p>
        </w:tc>
        <w:tc>
          <w:tcPr>
            <w:tcW w:w="1462" w:type="dxa"/>
          </w:tcPr>
          <w:p w14:paraId="24C5F08A" w14:textId="34ACB1F8" w:rsidR="00646770" w:rsidRDefault="00646770" w:rsidP="00646770">
            <w:pPr>
              <w:pStyle w:val="BodyText"/>
            </w:pPr>
            <w:r>
              <w:t>Plant</w:t>
            </w:r>
          </w:p>
        </w:tc>
        <w:tc>
          <w:tcPr>
            <w:tcW w:w="1298" w:type="dxa"/>
          </w:tcPr>
          <w:p w14:paraId="1D7391EF" w14:textId="0D640C6A" w:rsidR="00646770" w:rsidRDefault="00646770" w:rsidP="00646770">
            <w:pPr>
              <w:pStyle w:val="BodyText"/>
            </w:pPr>
            <w:r>
              <w:t>Cryptozoology</w:t>
            </w:r>
          </w:p>
        </w:tc>
      </w:tr>
      <w:tr w:rsidR="00646770" w14:paraId="51672856" w14:textId="77777777" w:rsidTr="00646770">
        <w:tc>
          <w:tcPr>
            <w:tcW w:w="1462" w:type="dxa"/>
          </w:tcPr>
          <w:p w14:paraId="3F7D1B51" w14:textId="77777777" w:rsidR="00646770" w:rsidRDefault="00646770" w:rsidP="00646770">
            <w:pPr>
              <w:pStyle w:val="BodyText"/>
            </w:pPr>
            <w:r>
              <w:t>Fish</w:t>
            </w:r>
          </w:p>
        </w:tc>
        <w:tc>
          <w:tcPr>
            <w:tcW w:w="1280" w:type="dxa"/>
          </w:tcPr>
          <w:p w14:paraId="3D8DCAC4" w14:textId="77777777" w:rsidR="00646770" w:rsidRDefault="00646770" w:rsidP="00646770">
            <w:pPr>
              <w:pStyle w:val="BodyText"/>
            </w:pPr>
            <w:r>
              <w:t>Fish</w:t>
            </w:r>
          </w:p>
        </w:tc>
        <w:tc>
          <w:tcPr>
            <w:tcW w:w="1239" w:type="dxa"/>
          </w:tcPr>
          <w:p w14:paraId="5002A93A" w14:textId="3B199A74" w:rsidR="00646770" w:rsidRDefault="00646770" w:rsidP="00646770">
            <w:pPr>
              <w:pStyle w:val="BodyText"/>
            </w:pPr>
            <w:r>
              <w:t>-</w:t>
            </w:r>
          </w:p>
        </w:tc>
        <w:tc>
          <w:tcPr>
            <w:tcW w:w="1540" w:type="dxa"/>
          </w:tcPr>
          <w:p w14:paraId="7EDFD53B" w14:textId="65AAFE92" w:rsidR="00646770" w:rsidRDefault="00646770" w:rsidP="00646770">
            <w:pPr>
              <w:pStyle w:val="BodyText"/>
            </w:pPr>
            <w:r>
              <w:t>Vitalism</w:t>
            </w:r>
          </w:p>
        </w:tc>
        <w:tc>
          <w:tcPr>
            <w:tcW w:w="1319" w:type="dxa"/>
          </w:tcPr>
          <w:p w14:paraId="5F60C10B" w14:textId="77002F57" w:rsidR="00646770" w:rsidRDefault="00646770" w:rsidP="00646770">
            <w:pPr>
              <w:pStyle w:val="BodyText"/>
            </w:pPr>
            <w:r>
              <w:t>Anatomy</w:t>
            </w:r>
          </w:p>
        </w:tc>
        <w:tc>
          <w:tcPr>
            <w:tcW w:w="928" w:type="dxa"/>
          </w:tcPr>
          <w:p w14:paraId="1B9D14E0" w14:textId="3DC01299" w:rsidR="00646770" w:rsidRDefault="00D5144D" w:rsidP="00646770">
            <w:pPr>
              <w:pStyle w:val="BodyText"/>
            </w:pPr>
            <w:r>
              <w:t>Medicine</w:t>
            </w:r>
          </w:p>
        </w:tc>
        <w:tc>
          <w:tcPr>
            <w:tcW w:w="1302" w:type="dxa"/>
          </w:tcPr>
          <w:p w14:paraId="6DDEC5D4" w14:textId="48D90C0E" w:rsidR="00646770" w:rsidRDefault="00646770" w:rsidP="00646770">
            <w:pPr>
              <w:pStyle w:val="BodyText"/>
            </w:pPr>
            <w:r>
              <w:t>Ichthyology</w:t>
            </w:r>
          </w:p>
        </w:tc>
        <w:tc>
          <w:tcPr>
            <w:tcW w:w="1462" w:type="dxa"/>
          </w:tcPr>
          <w:p w14:paraId="04FB0DAE" w14:textId="60343834" w:rsidR="00646770" w:rsidRDefault="00646770" w:rsidP="00646770">
            <w:pPr>
              <w:pStyle w:val="BodyText"/>
            </w:pPr>
            <w:r>
              <w:t>Chordate</w:t>
            </w:r>
          </w:p>
        </w:tc>
        <w:tc>
          <w:tcPr>
            <w:tcW w:w="1298" w:type="dxa"/>
          </w:tcPr>
          <w:p w14:paraId="165837F3" w14:textId="4E158ABE" w:rsidR="00646770" w:rsidRDefault="00646770" w:rsidP="00646770">
            <w:pPr>
              <w:pStyle w:val="BodyText"/>
            </w:pPr>
            <w:r>
              <w:t>Free</w:t>
            </w:r>
          </w:p>
        </w:tc>
      </w:tr>
      <w:tr w:rsidR="00646770" w14:paraId="5BDDE5F4" w14:textId="77777777" w:rsidTr="00646770">
        <w:tc>
          <w:tcPr>
            <w:tcW w:w="1462" w:type="dxa"/>
          </w:tcPr>
          <w:p w14:paraId="7D835AE2" w14:textId="77777777" w:rsidR="00646770" w:rsidRDefault="00646770" w:rsidP="00646770">
            <w:pPr>
              <w:pStyle w:val="BodyText"/>
            </w:pPr>
            <w:r>
              <w:t>Fungal</w:t>
            </w:r>
          </w:p>
        </w:tc>
        <w:tc>
          <w:tcPr>
            <w:tcW w:w="1280" w:type="dxa"/>
          </w:tcPr>
          <w:p w14:paraId="334282AB" w14:textId="77777777" w:rsidR="00646770" w:rsidRDefault="00646770" w:rsidP="00646770">
            <w:pPr>
              <w:pStyle w:val="BodyText"/>
            </w:pPr>
            <w:r>
              <w:t>Fungal</w:t>
            </w:r>
          </w:p>
        </w:tc>
        <w:tc>
          <w:tcPr>
            <w:tcW w:w="1239" w:type="dxa"/>
          </w:tcPr>
          <w:p w14:paraId="05298602" w14:textId="6047382B" w:rsidR="00646770" w:rsidRDefault="00646770" w:rsidP="00646770">
            <w:pPr>
              <w:pStyle w:val="BodyText"/>
            </w:pPr>
            <w:r>
              <w:t>-</w:t>
            </w:r>
          </w:p>
        </w:tc>
        <w:tc>
          <w:tcPr>
            <w:tcW w:w="1540" w:type="dxa"/>
          </w:tcPr>
          <w:p w14:paraId="7AFD3FF0" w14:textId="33828EA4" w:rsidR="00646770" w:rsidRDefault="00646770" w:rsidP="00646770">
            <w:pPr>
              <w:pStyle w:val="BodyText"/>
            </w:pPr>
            <w:r>
              <w:t>Vitalism</w:t>
            </w:r>
          </w:p>
        </w:tc>
        <w:tc>
          <w:tcPr>
            <w:tcW w:w="1319" w:type="dxa"/>
          </w:tcPr>
          <w:p w14:paraId="66BF8F69" w14:textId="5D2518FC" w:rsidR="00646770" w:rsidRDefault="00646770" w:rsidP="00646770">
            <w:pPr>
              <w:pStyle w:val="BodyText"/>
            </w:pPr>
            <w:r>
              <w:t>Anatomy</w:t>
            </w:r>
          </w:p>
        </w:tc>
        <w:tc>
          <w:tcPr>
            <w:tcW w:w="928" w:type="dxa"/>
          </w:tcPr>
          <w:p w14:paraId="0586621D" w14:textId="7BB9052E" w:rsidR="00646770" w:rsidRDefault="00D5144D" w:rsidP="00646770">
            <w:pPr>
              <w:pStyle w:val="BodyText"/>
            </w:pPr>
            <w:r>
              <w:t>Medicine</w:t>
            </w:r>
          </w:p>
        </w:tc>
        <w:tc>
          <w:tcPr>
            <w:tcW w:w="1302" w:type="dxa"/>
          </w:tcPr>
          <w:p w14:paraId="24E61B9D" w14:textId="0D6319AB" w:rsidR="00646770" w:rsidRDefault="00646770" w:rsidP="00646770">
            <w:pPr>
              <w:pStyle w:val="BodyText"/>
            </w:pPr>
            <w:r>
              <w:t>Mycology</w:t>
            </w:r>
          </w:p>
        </w:tc>
        <w:tc>
          <w:tcPr>
            <w:tcW w:w="1462" w:type="dxa"/>
          </w:tcPr>
          <w:p w14:paraId="2EB91037" w14:textId="4E5D1D2C" w:rsidR="00646770" w:rsidRDefault="00646770" w:rsidP="00646770">
            <w:pPr>
              <w:pStyle w:val="BodyText"/>
            </w:pPr>
            <w:r>
              <w:t>Fungal</w:t>
            </w:r>
          </w:p>
        </w:tc>
        <w:tc>
          <w:tcPr>
            <w:tcW w:w="1298" w:type="dxa"/>
          </w:tcPr>
          <w:p w14:paraId="2ABE26A9" w14:textId="2E17D31C" w:rsidR="00646770" w:rsidRDefault="00646770" w:rsidP="00646770">
            <w:pPr>
              <w:pStyle w:val="BodyText"/>
            </w:pPr>
            <w:r>
              <w:t>Cryptozoology</w:t>
            </w:r>
          </w:p>
        </w:tc>
      </w:tr>
      <w:tr w:rsidR="00646770" w14:paraId="1E7F8A1D" w14:textId="77777777" w:rsidTr="00646770">
        <w:tc>
          <w:tcPr>
            <w:tcW w:w="1462" w:type="dxa"/>
          </w:tcPr>
          <w:p w14:paraId="6ACBA332" w14:textId="77777777" w:rsidR="00646770" w:rsidRDefault="00646770" w:rsidP="00646770">
            <w:pPr>
              <w:pStyle w:val="BodyText"/>
            </w:pPr>
            <w:r>
              <w:t>Malacological</w:t>
            </w:r>
          </w:p>
        </w:tc>
        <w:tc>
          <w:tcPr>
            <w:tcW w:w="1280" w:type="dxa"/>
          </w:tcPr>
          <w:p w14:paraId="2140A209" w14:textId="77777777" w:rsidR="00646770" w:rsidRDefault="00646770" w:rsidP="00646770">
            <w:pPr>
              <w:pStyle w:val="BodyText"/>
            </w:pPr>
            <w:r>
              <w:t>e.g., Mollusk</w:t>
            </w:r>
          </w:p>
        </w:tc>
        <w:tc>
          <w:tcPr>
            <w:tcW w:w="1239" w:type="dxa"/>
          </w:tcPr>
          <w:p w14:paraId="0DCB81C1" w14:textId="328F8AC4" w:rsidR="00646770" w:rsidRDefault="00646770" w:rsidP="00646770">
            <w:pPr>
              <w:pStyle w:val="BodyText"/>
            </w:pPr>
            <w:r>
              <w:t>-</w:t>
            </w:r>
          </w:p>
        </w:tc>
        <w:tc>
          <w:tcPr>
            <w:tcW w:w="1540" w:type="dxa"/>
          </w:tcPr>
          <w:p w14:paraId="4A33BCB6" w14:textId="4AD0C1D6" w:rsidR="00646770" w:rsidRDefault="00646770" w:rsidP="00646770">
            <w:pPr>
              <w:pStyle w:val="BodyText"/>
            </w:pPr>
            <w:r>
              <w:t>Vitalism</w:t>
            </w:r>
          </w:p>
        </w:tc>
        <w:tc>
          <w:tcPr>
            <w:tcW w:w="1319" w:type="dxa"/>
          </w:tcPr>
          <w:p w14:paraId="025B7BC9" w14:textId="733C7501" w:rsidR="00646770" w:rsidRDefault="00646770" w:rsidP="00646770">
            <w:pPr>
              <w:pStyle w:val="BodyText"/>
            </w:pPr>
            <w:r>
              <w:t>Anatomy</w:t>
            </w:r>
          </w:p>
        </w:tc>
        <w:tc>
          <w:tcPr>
            <w:tcW w:w="928" w:type="dxa"/>
          </w:tcPr>
          <w:p w14:paraId="09F9CC04" w14:textId="5F14CE49" w:rsidR="00646770" w:rsidRDefault="00D5144D" w:rsidP="00646770">
            <w:pPr>
              <w:pStyle w:val="BodyText"/>
            </w:pPr>
            <w:r>
              <w:t>Medicine</w:t>
            </w:r>
          </w:p>
        </w:tc>
        <w:tc>
          <w:tcPr>
            <w:tcW w:w="1302" w:type="dxa"/>
          </w:tcPr>
          <w:p w14:paraId="5EEA4E89" w14:textId="7B5ACA9D" w:rsidR="00646770" w:rsidRDefault="00646770" w:rsidP="00646770">
            <w:pPr>
              <w:pStyle w:val="BodyText"/>
            </w:pPr>
            <w:r>
              <w:t>Malacology</w:t>
            </w:r>
          </w:p>
        </w:tc>
        <w:tc>
          <w:tcPr>
            <w:tcW w:w="1462" w:type="dxa"/>
          </w:tcPr>
          <w:p w14:paraId="4F8BE0EE" w14:textId="65350B9B" w:rsidR="00646770" w:rsidRDefault="00646770" w:rsidP="00646770">
            <w:pPr>
              <w:pStyle w:val="BodyText"/>
            </w:pPr>
            <w:r>
              <w:t>Malacological</w:t>
            </w:r>
          </w:p>
        </w:tc>
        <w:tc>
          <w:tcPr>
            <w:tcW w:w="1298" w:type="dxa"/>
          </w:tcPr>
          <w:p w14:paraId="5DD3B97B" w14:textId="29888E09" w:rsidR="00646770" w:rsidRDefault="00646770" w:rsidP="00646770">
            <w:pPr>
              <w:pStyle w:val="BodyText"/>
            </w:pPr>
            <w:r>
              <w:t>Cryptozoology</w:t>
            </w:r>
          </w:p>
        </w:tc>
      </w:tr>
      <w:tr w:rsidR="00646770" w14:paraId="0732A307" w14:textId="77777777" w:rsidTr="00646770">
        <w:tc>
          <w:tcPr>
            <w:tcW w:w="1462" w:type="dxa"/>
          </w:tcPr>
          <w:p w14:paraId="3875E0E3" w14:textId="77777777" w:rsidR="00646770" w:rsidRDefault="00646770" w:rsidP="00646770">
            <w:pPr>
              <w:pStyle w:val="BodyText"/>
            </w:pPr>
            <w:r>
              <w:t>Ooze</w:t>
            </w:r>
          </w:p>
        </w:tc>
        <w:tc>
          <w:tcPr>
            <w:tcW w:w="1280" w:type="dxa"/>
          </w:tcPr>
          <w:p w14:paraId="1D412565" w14:textId="77777777" w:rsidR="00646770" w:rsidRDefault="00646770" w:rsidP="00646770">
            <w:pPr>
              <w:pStyle w:val="BodyText"/>
            </w:pPr>
            <w:r>
              <w:t>Ooze</w:t>
            </w:r>
          </w:p>
        </w:tc>
        <w:tc>
          <w:tcPr>
            <w:tcW w:w="1239" w:type="dxa"/>
          </w:tcPr>
          <w:p w14:paraId="6BBF650E" w14:textId="20A42D61" w:rsidR="00646770" w:rsidRDefault="00646770" w:rsidP="00646770">
            <w:pPr>
              <w:pStyle w:val="BodyText"/>
            </w:pPr>
            <w:r>
              <w:t>-</w:t>
            </w:r>
          </w:p>
        </w:tc>
        <w:tc>
          <w:tcPr>
            <w:tcW w:w="1540" w:type="dxa"/>
          </w:tcPr>
          <w:p w14:paraId="6B453684" w14:textId="03BD6B25" w:rsidR="00646770" w:rsidRDefault="00646770" w:rsidP="00646770">
            <w:pPr>
              <w:pStyle w:val="BodyText"/>
            </w:pPr>
            <w:r>
              <w:t>Vitalism</w:t>
            </w:r>
          </w:p>
        </w:tc>
        <w:tc>
          <w:tcPr>
            <w:tcW w:w="1319" w:type="dxa"/>
          </w:tcPr>
          <w:p w14:paraId="77B73164" w14:textId="7161920F" w:rsidR="00646770" w:rsidRDefault="00646770" w:rsidP="00646770">
            <w:pPr>
              <w:pStyle w:val="BodyText"/>
            </w:pPr>
            <w:r>
              <w:t>Anatomy</w:t>
            </w:r>
          </w:p>
        </w:tc>
        <w:tc>
          <w:tcPr>
            <w:tcW w:w="928" w:type="dxa"/>
          </w:tcPr>
          <w:p w14:paraId="11EF6CA7" w14:textId="321804B9" w:rsidR="00646770" w:rsidRDefault="00D5144D" w:rsidP="00646770">
            <w:pPr>
              <w:pStyle w:val="BodyText"/>
            </w:pPr>
            <w:r>
              <w:t>Medicine</w:t>
            </w:r>
          </w:p>
        </w:tc>
        <w:tc>
          <w:tcPr>
            <w:tcW w:w="1302" w:type="dxa"/>
          </w:tcPr>
          <w:p w14:paraId="7E067081" w14:textId="798DA963" w:rsidR="00646770" w:rsidRDefault="00646770" w:rsidP="00646770">
            <w:pPr>
              <w:pStyle w:val="BodyText"/>
            </w:pPr>
            <w:r>
              <w:t>Microbiology</w:t>
            </w:r>
          </w:p>
        </w:tc>
        <w:tc>
          <w:tcPr>
            <w:tcW w:w="1462" w:type="dxa"/>
          </w:tcPr>
          <w:p w14:paraId="055EEE3C" w14:textId="3F0B255B" w:rsidR="00646770" w:rsidRDefault="00646770" w:rsidP="00646770">
            <w:pPr>
              <w:pStyle w:val="BodyText"/>
            </w:pPr>
            <w:r>
              <w:t>Microbiological</w:t>
            </w:r>
          </w:p>
        </w:tc>
        <w:tc>
          <w:tcPr>
            <w:tcW w:w="1298" w:type="dxa"/>
          </w:tcPr>
          <w:p w14:paraId="58170BF5" w14:textId="66B70CEC" w:rsidR="00646770" w:rsidRDefault="00646770" w:rsidP="00646770">
            <w:pPr>
              <w:pStyle w:val="BodyText"/>
            </w:pPr>
            <w:r>
              <w:t>Cryptozoology</w:t>
            </w:r>
          </w:p>
        </w:tc>
      </w:tr>
      <w:tr w:rsidR="00646770" w14:paraId="41EC2238" w14:textId="77777777" w:rsidTr="00646770">
        <w:tc>
          <w:tcPr>
            <w:tcW w:w="1462" w:type="dxa"/>
          </w:tcPr>
          <w:p w14:paraId="3CA50209" w14:textId="77777777" w:rsidR="00646770" w:rsidRDefault="00646770" w:rsidP="00646770">
            <w:pPr>
              <w:pStyle w:val="BodyText"/>
            </w:pPr>
            <w:r>
              <w:t>Reptilian</w:t>
            </w:r>
          </w:p>
        </w:tc>
        <w:tc>
          <w:tcPr>
            <w:tcW w:w="1280" w:type="dxa"/>
          </w:tcPr>
          <w:p w14:paraId="214BD97B" w14:textId="77777777" w:rsidR="00646770" w:rsidRDefault="00646770" w:rsidP="00646770">
            <w:pPr>
              <w:pStyle w:val="BodyText"/>
            </w:pPr>
            <w:r>
              <w:t>Reptilian</w:t>
            </w:r>
          </w:p>
        </w:tc>
        <w:tc>
          <w:tcPr>
            <w:tcW w:w="1239" w:type="dxa"/>
          </w:tcPr>
          <w:p w14:paraId="6D7ABD90" w14:textId="556DAE70" w:rsidR="00646770" w:rsidRDefault="00646770" w:rsidP="00646770">
            <w:pPr>
              <w:pStyle w:val="BodyText"/>
            </w:pPr>
            <w:r>
              <w:t>-</w:t>
            </w:r>
          </w:p>
        </w:tc>
        <w:tc>
          <w:tcPr>
            <w:tcW w:w="1540" w:type="dxa"/>
          </w:tcPr>
          <w:p w14:paraId="6F6543C3" w14:textId="43E1C4DA" w:rsidR="00646770" w:rsidRDefault="00646770" w:rsidP="00646770">
            <w:pPr>
              <w:pStyle w:val="BodyText"/>
            </w:pPr>
            <w:r>
              <w:t>Vitalism</w:t>
            </w:r>
          </w:p>
        </w:tc>
        <w:tc>
          <w:tcPr>
            <w:tcW w:w="1319" w:type="dxa"/>
          </w:tcPr>
          <w:p w14:paraId="69FB0976" w14:textId="472D3C77" w:rsidR="00646770" w:rsidRDefault="00646770" w:rsidP="00646770">
            <w:pPr>
              <w:pStyle w:val="BodyText"/>
            </w:pPr>
            <w:r>
              <w:t>Anatomy</w:t>
            </w:r>
          </w:p>
        </w:tc>
        <w:tc>
          <w:tcPr>
            <w:tcW w:w="928" w:type="dxa"/>
          </w:tcPr>
          <w:p w14:paraId="2BE0A819" w14:textId="0700707B" w:rsidR="00646770" w:rsidRDefault="00D5144D" w:rsidP="00646770">
            <w:pPr>
              <w:pStyle w:val="BodyText"/>
            </w:pPr>
            <w:r>
              <w:t>Medicine</w:t>
            </w:r>
          </w:p>
        </w:tc>
        <w:tc>
          <w:tcPr>
            <w:tcW w:w="1302" w:type="dxa"/>
          </w:tcPr>
          <w:p w14:paraId="0D6CF855" w14:textId="341AC520" w:rsidR="00646770" w:rsidRDefault="00646770" w:rsidP="00646770">
            <w:pPr>
              <w:pStyle w:val="BodyText"/>
            </w:pPr>
            <w:r>
              <w:t>Herpetology</w:t>
            </w:r>
          </w:p>
        </w:tc>
        <w:tc>
          <w:tcPr>
            <w:tcW w:w="1462" w:type="dxa"/>
          </w:tcPr>
          <w:p w14:paraId="071655C8" w14:textId="29A4EB0D" w:rsidR="00646770" w:rsidRDefault="00646770" w:rsidP="00646770">
            <w:pPr>
              <w:pStyle w:val="BodyText"/>
            </w:pPr>
            <w:r>
              <w:t>Chordate</w:t>
            </w:r>
          </w:p>
        </w:tc>
        <w:tc>
          <w:tcPr>
            <w:tcW w:w="1298" w:type="dxa"/>
          </w:tcPr>
          <w:p w14:paraId="287F97B7" w14:textId="6B48E742" w:rsidR="00646770" w:rsidRDefault="00646770" w:rsidP="00646770">
            <w:pPr>
              <w:pStyle w:val="BodyText"/>
            </w:pPr>
            <w:r>
              <w:t>Free</w:t>
            </w:r>
          </w:p>
        </w:tc>
      </w:tr>
    </w:tbl>
    <w:p w14:paraId="1AE996E9" w14:textId="7E28F6A0" w:rsidR="00491E2B" w:rsidRDefault="00AF511D" w:rsidP="00802280">
      <w:pPr>
        <w:pStyle w:val="BodyText"/>
      </w:pPr>
      <w:r w:rsidRPr="00AF511D">
        <w:rPr>
          <w:vertAlign w:val="superscript"/>
        </w:rPr>
        <w:t>1</w:t>
      </w:r>
      <w:r w:rsidR="00491E2B">
        <w:t xml:space="preserve"> For Custom Mutagens, you need the genetic material of Subject. For non-custom Mutagens, you only need the genetic material of a creature of the same type.</w:t>
      </w:r>
    </w:p>
    <w:p w14:paraId="0E4F36F3" w14:textId="1F918A69" w:rsidR="00491E2B" w:rsidRDefault="00AF511D" w:rsidP="00802280">
      <w:pPr>
        <w:pStyle w:val="BodyText"/>
      </w:pPr>
      <w:r>
        <w:rPr>
          <w:vertAlign w:val="superscript"/>
        </w:rPr>
        <w:t>2</w:t>
      </w:r>
      <w:r w:rsidR="00491E2B">
        <w:t xml:space="preserve"> This assumes intended Subject is mammalian; </w:t>
      </w:r>
      <w:r w:rsidR="00443D26">
        <w:t>if the Subject is of some other type, swap the requirements for the relevant type of Bestial Mutagen with Bestial (Mammalian) Mutagen (replacing the applicable Physiology)</w:t>
      </w:r>
      <w:r w:rsidR="00491E2B">
        <w:t xml:space="preserve">. </w:t>
      </w:r>
    </w:p>
    <w:p w14:paraId="5526CEC4" w14:textId="686CC1C5" w:rsidR="00221405" w:rsidRDefault="00221405">
      <w:pPr>
        <w:rPr>
          <w:rFonts w:ascii="Arial" w:eastAsia="Arial" w:hAnsi="Arial"/>
          <w:sz w:val="16"/>
          <w:szCs w:val="16"/>
        </w:rPr>
      </w:pPr>
    </w:p>
    <w:p w14:paraId="0FFBB4A3" w14:textId="0F550959" w:rsidR="00491E2B" w:rsidRDefault="00491E2B" w:rsidP="00802280">
      <w:pPr>
        <w:pStyle w:val="BodyText"/>
      </w:pPr>
      <w:r>
        <w:t xml:space="preserve">Potency is equal to the lower of Substrate </w:t>
      </w:r>
      <w:r w:rsidR="006219B5">
        <w:t>Degree</w:t>
      </w:r>
      <w:r>
        <w:t xml:space="preserve"> and Final Enhancement Effect.</w:t>
      </w:r>
    </w:p>
    <w:tbl>
      <w:tblPr>
        <w:tblStyle w:val="TableGrid"/>
        <w:tblW w:w="11800" w:type="dxa"/>
        <w:tblInd w:w="108" w:type="dxa"/>
        <w:tblLook w:val="04A0" w:firstRow="1" w:lastRow="0" w:firstColumn="1" w:lastColumn="0" w:noHBand="0" w:noVBand="1"/>
      </w:tblPr>
      <w:tblGrid>
        <w:gridCol w:w="1674"/>
        <w:gridCol w:w="1410"/>
        <w:gridCol w:w="1496"/>
        <w:gridCol w:w="1000"/>
        <w:gridCol w:w="1319"/>
        <w:gridCol w:w="990"/>
        <w:gridCol w:w="1561"/>
        <w:gridCol w:w="2350"/>
      </w:tblGrid>
      <w:tr w:rsidR="00646770" w14:paraId="034FC8B3" w14:textId="77777777" w:rsidTr="00646770">
        <w:trPr>
          <w:tblHeader/>
        </w:trPr>
        <w:tc>
          <w:tcPr>
            <w:tcW w:w="1674" w:type="dxa"/>
          </w:tcPr>
          <w:p w14:paraId="464D9912" w14:textId="77777777" w:rsidR="00646770" w:rsidRDefault="00646770" w:rsidP="00646770">
            <w:pPr>
              <w:pStyle w:val="BodyText"/>
            </w:pPr>
            <w:r>
              <w:t>Mutagen, Elemental</w:t>
            </w:r>
          </w:p>
        </w:tc>
        <w:tc>
          <w:tcPr>
            <w:tcW w:w="1410" w:type="dxa"/>
          </w:tcPr>
          <w:p w14:paraId="29F628CC" w14:textId="77777777" w:rsidR="00646770" w:rsidRDefault="00646770" w:rsidP="00646770">
            <w:pPr>
              <w:pStyle w:val="BodyText"/>
            </w:pPr>
            <w:r>
              <w:t>Raw Material*</w:t>
            </w:r>
          </w:p>
        </w:tc>
        <w:tc>
          <w:tcPr>
            <w:tcW w:w="1496" w:type="dxa"/>
          </w:tcPr>
          <w:p w14:paraId="74368DBC" w14:textId="5A01BEC2" w:rsidR="00646770" w:rsidRDefault="00646770" w:rsidP="00646770">
            <w:pPr>
              <w:pStyle w:val="BodyText"/>
            </w:pPr>
            <w:r>
              <w:t>Important</w:t>
            </w:r>
          </w:p>
        </w:tc>
        <w:tc>
          <w:tcPr>
            <w:tcW w:w="1000" w:type="dxa"/>
          </w:tcPr>
          <w:p w14:paraId="70535235" w14:textId="14900B91" w:rsidR="00646770" w:rsidRDefault="00646770" w:rsidP="00646770">
            <w:pPr>
              <w:pStyle w:val="BodyText"/>
            </w:pPr>
            <w:r>
              <w:t>Important</w:t>
            </w:r>
          </w:p>
        </w:tc>
        <w:tc>
          <w:tcPr>
            <w:tcW w:w="1319" w:type="dxa"/>
          </w:tcPr>
          <w:p w14:paraId="21126150" w14:textId="43382227" w:rsidR="00646770" w:rsidRDefault="00646770" w:rsidP="00646770">
            <w:pPr>
              <w:pStyle w:val="BodyText"/>
            </w:pPr>
            <w:r>
              <w:t>Diffuse</w:t>
            </w:r>
          </w:p>
        </w:tc>
        <w:tc>
          <w:tcPr>
            <w:tcW w:w="990" w:type="dxa"/>
          </w:tcPr>
          <w:p w14:paraId="7A1B2AE2" w14:textId="4D569B90" w:rsidR="00646770" w:rsidRDefault="00646770" w:rsidP="00646770">
            <w:pPr>
              <w:pStyle w:val="BodyText"/>
            </w:pPr>
            <w:r>
              <w:t>Diffuse</w:t>
            </w:r>
          </w:p>
        </w:tc>
        <w:tc>
          <w:tcPr>
            <w:tcW w:w="1561" w:type="dxa"/>
          </w:tcPr>
          <w:p w14:paraId="4785AE92" w14:textId="611535D0" w:rsidR="00646770" w:rsidRDefault="00646770" w:rsidP="00646770">
            <w:pPr>
              <w:pStyle w:val="BodyText"/>
            </w:pPr>
            <w:r>
              <w:t>Diffuse</w:t>
            </w:r>
          </w:p>
        </w:tc>
        <w:tc>
          <w:tcPr>
            <w:tcW w:w="2350" w:type="dxa"/>
          </w:tcPr>
          <w:p w14:paraId="6AACD40C" w14:textId="724330B2" w:rsidR="00646770" w:rsidRDefault="00646770" w:rsidP="00646770">
            <w:pPr>
              <w:pStyle w:val="BodyText"/>
            </w:pPr>
            <w:r>
              <w:t>Diffuse</w:t>
            </w:r>
          </w:p>
        </w:tc>
      </w:tr>
      <w:tr w:rsidR="00646770" w14:paraId="06DDFC3C" w14:textId="77777777" w:rsidTr="00646770">
        <w:tc>
          <w:tcPr>
            <w:tcW w:w="1674" w:type="dxa"/>
          </w:tcPr>
          <w:p w14:paraId="26D32391" w14:textId="77777777" w:rsidR="00646770" w:rsidRDefault="00646770" w:rsidP="00646770">
            <w:pPr>
              <w:pStyle w:val="BodyText"/>
            </w:pPr>
            <w:r>
              <w:t>Air</w:t>
            </w:r>
          </w:p>
        </w:tc>
        <w:tc>
          <w:tcPr>
            <w:tcW w:w="1410" w:type="dxa"/>
          </w:tcPr>
          <w:p w14:paraId="0D082F6C" w14:textId="77777777" w:rsidR="00646770" w:rsidRDefault="00646770" w:rsidP="00646770">
            <w:pPr>
              <w:pStyle w:val="BodyText"/>
            </w:pPr>
            <w:r>
              <w:t>Elemental Air</w:t>
            </w:r>
          </w:p>
        </w:tc>
        <w:tc>
          <w:tcPr>
            <w:tcW w:w="1496" w:type="dxa"/>
          </w:tcPr>
          <w:p w14:paraId="4D2EB562" w14:textId="5E509676" w:rsidR="00646770" w:rsidRDefault="00646770" w:rsidP="00646770">
            <w:pPr>
              <w:pStyle w:val="BodyText"/>
            </w:pPr>
            <w:r>
              <w:t>Air (Exotic)</w:t>
            </w:r>
          </w:p>
        </w:tc>
        <w:tc>
          <w:tcPr>
            <w:tcW w:w="1000" w:type="dxa"/>
          </w:tcPr>
          <w:p w14:paraId="16E1A6D1" w14:textId="2A3B5B34" w:rsidR="00646770" w:rsidRDefault="00646770" w:rsidP="00646770">
            <w:pPr>
              <w:pStyle w:val="BodyText"/>
            </w:pPr>
            <w:r>
              <w:t>Vitalism</w:t>
            </w:r>
          </w:p>
        </w:tc>
        <w:tc>
          <w:tcPr>
            <w:tcW w:w="1319" w:type="dxa"/>
          </w:tcPr>
          <w:p w14:paraId="0652CCA7" w14:textId="643AA6DD" w:rsidR="00646770" w:rsidRDefault="00646770" w:rsidP="00646770">
            <w:pPr>
              <w:pStyle w:val="BodyText"/>
            </w:pPr>
            <w:r>
              <w:t>Chemist</w:t>
            </w:r>
          </w:p>
        </w:tc>
        <w:tc>
          <w:tcPr>
            <w:tcW w:w="990" w:type="dxa"/>
          </w:tcPr>
          <w:p w14:paraId="3271ED35" w14:textId="3AA03CA6" w:rsidR="00646770" w:rsidRDefault="00646770" w:rsidP="00646770">
            <w:pPr>
              <w:pStyle w:val="BodyText"/>
            </w:pPr>
            <w:r>
              <w:t>Chemistry</w:t>
            </w:r>
          </w:p>
        </w:tc>
        <w:tc>
          <w:tcPr>
            <w:tcW w:w="1561" w:type="dxa"/>
          </w:tcPr>
          <w:p w14:paraId="69C95592" w14:textId="7F4919DB" w:rsidR="00646770" w:rsidRDefault="00646770" w:rsidP="00646770">
            <w:pPr>
              <w:pStyle w:val="BodyText"/>
            </w:pPr>
            <w:r>
              <w:t>Meteorology</w:t>
            </w:r>
          </w:p>
        </w:tc>
        <w:tc>
          <w:tcPr>
            <w:tcW w:w="2350" w:type="dxa"/>
          </w:tcPr>
          <w:p w14:paraId="21CE6AA5" w14:textId="00186F3E" w:rsidR="00646770" w:rsidRDefault="00646770" w:rsidP="00646770">
            <w:pPr>
              <w:pStyle w:val="BodyText"/>
            </w:pPr>
            <w:r>
              <w:t>Physiology (Air Elemental)</w:t>
            </w:r>
          </w:p>
        </w:tc>
      </w:tr>
      <w:tr w:rsidR="00646770" w14:paraId="25FDE5E3" w14:textId="77777777" w:rsidTr="00646770">
        <w:tc>
          <w:tcPr>
            <w:tcW w:w="1674" w:type="dxa"/>
          </w:tcPr>
          <w:p w14:paraId="0D22376E" w14:textId="77777777" w:rsidR="00646770" w:rsidRDefault="00646770" w:rsidP="00646770">
            <w:pPr>
              <w:pStyle w:val="BodyText"/>
            </w:pPr>
            <w:r>
              <w:t>Cold</w:t>
            </w:r>
          </w:p>
        </w:tc>
        <w:tc>
          <w:tcPr>
            <w:tcW w:w="1410" w:type="dxa"/>
          </w:tcPr>
          <w:p w14:paraId="74B54230" w14:textId="77777777" w:rsidR="00646770" w:rsidRDefault="00646770" w:rsidP="00646770">
            <w:pPr>
              <w:pStyle w:val="BodyText"/>
            </w:pPr>
            <w:r>
              <w:t>Elemental Air</w:t>
            </w:r>
          </w:p>
        </w:tc>
        <w:tc>
          <w:tcPr>
            <w:tcW w:w="1496" w:type="dxa"/>
          </w:tcPr>
          <w:p w14:paraId="2E427A60" w14:textId="54A91983" w:rsidR="00646770" w:rsidRDefault="00646770" w:rsidP="00646770">
            <w:pPr>
              <w:pStyle w:val="BodyText"/>
            </w:pPr>
            <w:r>
              <w:t>Cold (Exotic)</w:t>
            </w:r>
          </w:p>
        </w:tc>
        <w:tc>
          <w:tcPr>
            <w:tcW w:w="1000" w:type="dxa"/>
          </w:tcPr>
          <w:p w14:paraId="1F28AE3B" w14:textId="4226B467" w:rsidR="00646770" w:rsidRDefault="00646770" w:rsidP="00646770">
            <w:pPr>
              <w:pStyle w:val="BodyText"/>
            </w:pPr>
            <w:r>
              <w:t>Vitalism</w:t>
            </w:r>
          </w:p>
        </w:tc>
        <w:tc>
          <w:tcPr>
            <w:tcW w:w="1319" w:type="dxa"/>
          </w:tcPr>
          <w:p w14:paraId="5C60225B" w14:textId="392062D3" w:rsidR="00646770" w:rsidRDefault="00646770" w:rsidP="00646770">
            <w:pPr>
              <w:pStyle w:val="BodyText"/>
            </w:pPr>
            <w:r>
              <w:t>Chemist</w:t>
            </w:r>
          </w:p>
        </w:tc>
        <w:tc>
          <w:tcPr>
            <w:tcW w:w="990" w:type="dxa"/>
          </w:tcPr>
          <w:p w14:paraId="0EC82573" w14:textId="30438B8A" w:rsidR="00646770" w:rsidRDefault="00646770" w:rsidP="00646770">
            <w:pPr>
              <w:pStyle w:val="BodyText"/>
            </w:pPr>
            <w:r>
              <w:t>Chemistry</w:t>
            </w:r>
          </w:p>
        </w:tc>
        <w:tc>
          <w:tcPr>
            <w:tcW w:w="1561" w:type="dxa"/>
          </w:tcPr>
          <w:p w14:paraId="76B0BFEF" w14:textId="57A5CD77" w:rsidR="00646770" w:rsidRDefault="00646770" w:rsidP="00646770">
            <w:pPr>
              <w:pStyle w:val="BodyText"/>
            </w:pPr>
            <w:r>
              <w:t>Thermodynamics</w:t>
            </w:r>
          </w:p>
        </w:tc>
        <w:tc>
          <w:tcPr>
            <w:tcW w:w="2350" w:type="dxa"/>
          </w:tcPr>
          <w:p w14:paraId="7F84D575" w14:textId="11829E9F" w:rsidR="00646770" w:rsidRDefault="00646770" w:rsidP="00646770">
            <w:pPr>
              <w:pStyle w:val="BodyText"/>
            </w:pPr>
            <w:r>
              <w:t>Physiology (Water Elemental)</w:t>
            </w:r>
          </w:p>
        </w:tc>
      </w:tr>
      <w:tr w:rsidR="00646770" w14:paraId="789A2DCE" w14:textId="77777777" w:rsidTr="00646770">
        <w:tc>
          <w:tcPr>
            <w:tcW w:w="1674" w:type="dxa"/>
          </w:tcPr>
          <w:p w14:paraId="1868FD06" w14:textId="77777777" w:rsidR="00646770" w:rsidRDefault="00646770" w:rsidP="00646770">
            <w:pPr>
              <w:pStyle w:val="BodyText"/>
            </w:pPr>
            <w:r>
              <w:t>Earth</w:t>
            </w:r>
          </w:p>
        </w:tc>
        <w:tc>
          <w:tcPr>
            <w:tcW w:w="1410" w:type="dxa"/>
          </w:tcPr>
          <w:p w14:paraId="0EBF9491" w14:textId="77777777" w:rsidR="00646770" w:rsidRDefault="00646770" w:rsidP="00646770">
            <w:pPr>
              <w:pStyle w:val="BodyText"/>
            </w:pPr>
            <w:r>
              <w:t>Elemental Earth</w:t>
            </w:r>
          </w:p>
        </w:tc>
        <w:tc>
          <w:tcPr>
            <w:tcW w:w="1496" w:type="dxa"/>
          </w:tcPr>
          <w:p w14:paraId="6830B711" w14:textId="76449EF6" w:rsidR="00646770" w:rsidRDefault="00646770" w:rsidP="00646770">
            <w:pPr>
              <w:pStyle w:val="BodyText"/>
            </w:pPr>
            <w:r>
              <w:t>Earth (Exotic)</w:t>
            </w:r>
          </w:p>
        </w:tc>
        <w:tc>
          <w:tcPr>
            <w:tcW w:w="1000" w:type="dxa"/>
          </w:tcPr>
          <w:p w14:paraId="04BD06A7" w14:textId="61E3BD71" w:rsidR="00646770" w:rsidRDefault="00646770" w:rsidP="00646770">
            <w:pPr>
              <w:pStyle w:val="BodyText"/>
            </w:pPr>
            <w:r>
              <w:t>Vitalism</w:t>
            </w:r>
          </w:p>
        </w:tc>
        <w:tc>
          <w:tcPr>
            <w:tcW w:w="1319" w:type="dxa"/>
          </w:tcPr>
          <w:p w14:paraId="40D0C6F8" w14:textId="2A7BF9C4" w:rsidR="00646770" w:rsidRDefault="00646770" w:rsidP="00646770">
            <w:pPr>
              <w:pStyle w:val="BodyText"/>
            </w:pPr>
            <w:r>
              <w:t>Chemist</w:t>
            </w:r>
          </w:p>
        </w:tc>
        <w:tc>
          <w:tcPr>
            <w:tcW w:w="990" w:type="dxa"/>
          </w:tcPr>
          <w:p w14:paraId="625ED2D5" w14:textId="2A4D01CE" w:rsidR="00646770" w:rsidRDefault="00646770" w:rsidP="00646770">
            <w:pPr>
              <w:pStyle w:val="BodyText"/>
            </w:pPr>
            <w:r>
              <w:t>Chemistry</w:t>
            </w:r>
          </w:p>
        </w:tc>
        <w:tc>
          <w:tcPr>
            <w:tcW w:w="1561" w:type="dxa"/>
          </w:tcPr>
          <w:p w14:paraId="62B4E957" w14:textId="2F5170BD" w:rsidR="00646770" w:rsidRDefault="00646770" w:rsidP="00646770">
            <w:pPr>
              <w:pStyle w:val="BodyText"/>
            </w:pPr>
            <w:r>
              <w:t>Geology</w:t>
            </w:r>
          </w:p>
        </w:tc>
        <w:tc>
          <w:tcPr>
            <w:tcW w:w="2350" w:type="dxa"/>
          </w:tcPr>
          <w:p w14:paraId="6056AF91" w14:textId="24914E85" w:rsidR="00646770" w:rsidRDefault="00646770" w:rsidP="00646770">
            <w:pPr>
              <w:pStyle w:val="BodyText"/>
            </w:pPr>
            <w:r>
              <w:t>Physiology (Earth Elemental)</w:t>
            </w:r>
          </w:p>
        </w:tc>
      </w:tr>
      <w:tr w:rsidR="00646770" w14:paraId="33654948" w14:textId="77777777" w:rsidTr="00646770">
        <w:tc>
          <w:tcPr>
            <w:tcW w:w="1674" w:type="dxa"/>
          </w:tcPr>
          <w:p w14:paraId="4DDC39C3" w14:textId="77777777" w:rsidR="00646770" w:rsidRDefault="00646770" w:rsidP="00646770">
            <w:pPr>
              <w:pStyle w:val="BodyText"/>
            </w:pPr>
            <w:r>
              <w:t>Electricity</w:t>
            </w:r>
          </w:p>
        </w:tc>
        <w:tc>
          <w:tcPr>
            <w:tcW w:w="1410" w:type="dxa"/>
          </w:tcPr>
          <w:p w14:paraId="14A0C67C" w14:textId="77777777" w:rsidR="00646770" w:rsidRDefault="00646770" w:rsidP="00646770">
            <w:pPr>
              <w:pStyle w:val="BodyText"/>
            </w:pPr>
            <w:r>
              <w:t>Elemental Water</w:t>
            </w:r>
          </w:p>
        </w:tc>
        <w:tc>
          <w:tcPr>
            <w:tcW w:w="1496" w:type="dxa"/>
          </w:tcPr>
          <w:p w14:paraId="0CD8666E" w14:textId="4193448B" w:rsidR="00646770" w:rsidRDefault="00646770" w:rsidP="00646770">
            <w:pPr>
              <w:pStyle w:val="BodyText"/>
            </w:pPr>
            <w:r>
              <w:t>Electricity (Exotic)</w:t>
            </w:r>
          </w:p>
        </w:tc>
        <w:tc>
          <w:tcPr>
            <w:tcW w:w="1000" w:type="dxa"/>
          </w:tcPr>
          <w:p w14:paraId="37E82C3E" w14:textId="78E772B6" w:rsidR="00646770" w:rsidRDefault="00646770" w:rsidP="00646770">
            <w:pPr>
              <w:pStyle w:val="BodyText"/>
            </w:pPr>
            <w:r>
              <w:t>Vitalism</w:t>
            </w:r>
          </w:p>
        </w:tc>
        <w:tc>
          <w:tcPr>
            <w:tcW w:w="1319" w:type="dxa"/>
          </w:tcPr>
          <w:p w14:paraId="2799BE80" w14:textId="7129A81F" w:rsidR="00646770" w:rsidRDefault="00646770" w:rsidP="00646770">
            <w:pPr>
              <w:pStyle w:val="BodyText"/>
            </w:pPr>
            <w:r>
              <w:t>Chemist</w:t>
            </w:r>
          </w:p>
        </w:tc>
        <w:tc>
          <w:tcPr>
            <w:tcW w:w="990" w:type="dxa"/>
          </w:tcPr>
          <w:p w14:paraId="0D1ED17B" w14:textId="674AF90D" w:rsidR="00646770" w:rsidRDefault="00646770" w:rsidP="00646770">
            <w:pPr>
              <w:pStyle w:val="BodyText"/>
            </w:pPr>
            <w:r>
              <w:t>Chemistry</w:t>
            </w:r>
          </w:p>
        </w:tc>
        <w:tc>
          <w:tcPr>
            <w:tcW w:w="1561" w:type="dxa"/>
          </w:tcPr>
          <w:p w14:paraId="60F60ED4" w14:textId="6ACB1CDA" w:rsidR="00646770" w:rsidRDefault="00646770" w:rsidP="00646770">
            <w:pPr>
              <w:pStyle w:val="BodyText"/>
            </w:pPr>
            <w:r>
              <w:t>Electromagnetism</w:t>
            </w:r>
          </w:p>
        </w:tc>
        <w:tc>
          <w:tcPr>
            <w:tcW w:w="2350" w:type="dxa"/>
          </w:tcPr>
          <w:p w14:paraId="092A35F9" w14:textId="78C523C2" w:rsidR="00646770" w:rsidRDefault="00646770" w:rsidP="00646770">
            <w:pPr>
              <w:pStyle w:val="BodyText"/>
            </w:pPr>
            <w:r>
              <w:t>Physiology (Water Elemental)</w:t>
            </w:r>
          </w:p>
        </w:tc>
      </w:tr>
      <w:tr w:rsidR="00646770" w14:paraId="67D038F2" w14:textId="77777777" w:rsidTr="00646770">
        <w:tc>
          <w:tcPr>
            <w:tcW w:w="1674" w:type="dxa"/>
          </w:tcPr>
          <w:p w14:paraId="4FB90EFF" w14:textId="77777777" w:rsidR="00646770" w:rsidRDefault="00646770" w:rsidP="00646770">
            <w:pPr>
              <w:pStyle w:val="BodyText"/>
            </w:pPr>
            <w:r>
              <w:t>Heat</w:t>
            </w:r>
          </w:p>
        </w:tc>
        <w:tc>
          <w:tcPr>
            <w:tcW w:w="1410" w:type="dxa"/>
          </w:tcPr>
          <w:p w14:paraId="09811D30" w14:textId="77777777" w:rsidR="00646770" w:rsidRDefault="00646770" w:rsidP="00646770">
            <w:pPr>
              <w:pStyle w:val="BodyText"/>
            </w:pPr>
            <w:r>
              <w:t>Elemental Earth</w:t>
            </w:r>
          </w:p>
        </w:tc>
        <w:tc>
          <w:tcPr>
            <w:tcW w:w="1496" w:type="dxa"/>
          </w:tcPr>
          <w:p w14:paraId="3F4EE7AF" w14:textId="49B96808" w:rsidR="00646770" w:rsidRDefault="00646770" w:rsidP="00646770">
            <w:pPr>
              <w:pStyle w:val="BodyText"/>
            </w:pPr>
            <w:r>
              <w:t>Heat (Exotic)</w:t>
            </w:r>
          </w:p>
        </w:tc>
        <w:tc>
          <w:tcPr>
            <w:tcW w:w="1000" w:type="dxa"/>
          </w:tcPr>
          <w:p w14:paraId="528E8A38" w14:textId="6228A813" w:rsidR="00646770" w:rsidRDefault="00646770" w:rsidP="00646770">
            <w:pPr>
              <w:pStyle w:val="BodyText"/>
            </w:pPr>
            <w:r>
              <w:t>Vitalism</w:t>
            </w:r>
          </w:p>
        </w:tc>
        <w:tc>
          <w:tcPr>
            <w:tcW w:w="1319" w:type="dxa"/>
          </w:tcPr>
          <w:p w14:paraId="0EBE55C0" w14:textId="662397E2" w:rsidR="00646770" w:rsidRDefault="00646770" w:rsidP="00646770">
            <w:pPr>
              <w:pStyle w:val="BodyText"/>
            </w:pPr>
            <w:r>
              <w:t>Chemist</w:t>
            </w:r>
          </w:p>
        </w:tc>
        <w:tc>
          <w:tcPr>
            <w:tcW w:w="990" w:type="dxa"/>
          </w:tcPr>
          <w:p w14:paraId="13714C9A" w14:textId="424150EC" w:rsidR="00646770" w:rsidRDefault="00646770" w:rsidP="00646770">
            <w:pPr>
              <w:pStyle w:val="BodyText"/>
            </w:pPr>
            <w:r>
              <w:t>Chemistry</w:t>
            </w:r>
          </w:p>
        </w:tc>
        <w:tc>
          <w:tcPr>
            <w:tcW w:w="1561" w:type="dxa"/>
          </w:tcPr>
          <w:p w14:paraId="415972D7" w14:textId="72571FF1" w:rsidR="00646770" w:rsidRDefault="00646770" w:rsidP="00646770">
            <w:pPr>
              <w:pStyle w:val="BodyText"/>
            </w:pPr>
            <w:r>
              <w:t>Thermodynamics</w:t>
            </w:r>
          </w:p>
        </w:tc>
        <w:tc>
          <w:tcPr>
            <w:tcW w:w="2350" w:type="dxa"/>
          </w:tcPr>
          <w:p w14:paraId="2007D702" w14:textId="48960C7D" w:rsidR="00646770" w:rsidRDefault="00646770" w:rsidP="00646770">
            <w:pPr>
              <w:pStyle w:val="BodyText"/>
            </w:pPr>
            <w:r>
              <w:t>Physiology (Earth Elemental)</w:t>
            </w:r>
          </w:p>
        </w:tc>
      </w:tr>
      <w:tr w:rsidR="00646770" w14:paraId="30FA95CE" w14:textId="77777777" w:rsidTr="00646770">
        <w:tc>
          <w:tcPr>
            <w:tcW w:w="1674" w:type="dxa"/>
          </w:tcPr>
          <w:p w14:paraId="3A259839" w14:textId="77777777" w:rsidR="00646770" w:rsidRDefault="00646770" w:rsidP="00646770">
            <w:pPr>
              <w:pStyle w:val="BodyText"/>
            </w:pPr>
            <w:r>
              <w:t>Lode</w:t>
            </w:r>
          </w:p>
        </w:tc>
        <w:tc>
          <w:tcPr>
            <w:tcW w:w="1410" w:type="dxa"/>
          </w:tcPr>
          <w:p w14:paraId="4F4D834B" w14:textId="77777777" w:rsidR="00646770" w:rsidRDefault="00646770" w:rsidP="00646770">
            <w:pPr>
              <w:pStyle w:val="BodyText"/>
            </w:pPr>
            <w:r>
              <w:t>Elemental Earth</w:t>
            </w:r>
          </w:p>
        </w:tc>
        <w:tc>
          <w:tcPr>
            <w:tcW w:w="1496" w:type="dxa"/>
          </w:tcPr>
          <w:p w14:paraId="139EFA2F" w14:textId="68D8C515" w:rsidR="00646770" w:rsidRDefault="00646770" w:rsidP="00646770">
            <w:pPr>
              <w:pStyle w:val="BodyText"/>
            </w:pPr>
            <w:r>
              <w:t>Lode (Exotic)</w:t>
            </w:r>
          </w:p>
        </w:tc>
        <w:tc>
          <w:tcPr>
            <w:tcW w:w="1000" w:type="dxa"/>
          </w:tcPr>
          <w:p w14:paraId="441A6DA4" w14:textId="4CC4D9C3" w:rsidR="00646770" w:rsidRDefault="00646770" w:rsidP="00646770">
            <w:pPr>
              <w:pStyle w:val="BodyText"/>
            </w:pPr>
            <w:r>
              <w:t>Vitalism</w:t>
            </w:r>
          </w:p>
        </w:tc>
        <w:tc>
          <w:tcPr>
            <w:tcW w:w="1319" w:type="dxa"/>
          </w:tcPr>
          <w:p w14:paraId="25EC221F" w14:textId="7E86A538" w:rsidR="00646770" w:rsidRDefault="00646770" w:rsidP="00646770">
            <w:pPr>
              <w:pStyle w:val="BodyText"/>
            </w:pPr>
            <w:r>
              <w:t>Chemist</w:t>
            </w:r>
          </w:p>
        </w:tc>
        <w:tc>
          <w:tcPr>
            <w:tcW w:w="990" w:type="dxa"/>
          </w:tcPr>
          <w:p w14:paraId="634F7C8F" w14:textId="5ECA4879" w:rsidR="00646770" w:rsidRDefault="00646770" w:rsidP="00646770">
            <w:pPr>
              <w:pStyle w:val="BodyText"/>
            </w:pPr>
            <w:r>
              <w:t>Chemistry</w:t>
            </w:r>
          </w:p>
        </w:tc>
        <w:tc>
          <w:tcPr>
            <w:tcW w:w="1561" w:type="dxa"/>
          </w:tcPr>
          <w:p w14:paraId="44ED1601" w14:textId="7C9460B8" w:rsidR="00646770" w:rsidRDefault="00646770" w:rsidP="00646770">
            <w:pPr>
              <w:pStyle w:val="BodyText"/>
            </w:pPr>
            <w:r>
              <w:t>Electromagnetism</w:t>
            </w:r>
          </w:p>
        </w:tc>
        <w:tc>
          <w:tcPr>
            <w:tcW w:w="2350" w:type="dxa"/>
          </w:tcPr>
          <w:p w14:paraId="58041DDD" w14:textId="70F7E6AB" w:rsidR="00646770" w:rsidRDefault="00646770" w:rsidP="00646770">
            <w:pPr>
              <w:pStyle w:val="BodyText"/>
            </w:pPr>
            <w:r>
              <w:t>Physiology (Earth Elemental)</w:t>
            </w:r>
          </w:p>
        </w:tc>
      </w:tr>
      <w:tr w:rsidR="00646770" w14:paraId="0913ABE3" w14:textId="77777777" w:rsidTr="00646770">
        <w:tc>
          <w:tcPr>
            <w:tcW w:w="1674" w:type="dxa"/>
          </w:tcPr>
          <w:p w14:paraId="1851D69B" w14:textId="77777777" w:rsidR="00646770" w:rsidRDefault="00646770" w:rsidP="00646770">
            <w:pPr>
              <w:pStyle w:val="BodyText"/>
            </w:pPr>
            <w:r>
              <w:t>Radiance</w:t>
            </w:r>
          </w:p>
        </w:tc>
        <w:tc>
          <w:tcPr>
            <w:tcW w:w="1410" w:type="dxa"/>
          </w:tcPr>
          <w:p w14:paraId="16A2B8D3" w14:textId="77777777" w:rsidR="00646770" w:rsidRDefault="00646770" w:rsidP="00646770">
            <w:pPr>
              <w:pStyle w:val="BodyText"/>
            </w:pPr>
            <w:r>
              <w:t>Elemental Air</w:t>
            </w:r>
          </w:p>
        </w:tc>
        <w:tc>
          <w:tcPr>
            <w:tcW w:w="1496" w:type="dxa"/>
          </w:tcPr>
          <w:p w14:paraId="2BD503AC" w14:textId="5F0DB016" w:rsidR="00646770" w:rsidRDefault="00646770" w:rsidP="00646770">
            <w:pPr>
              <w:pStyle w:val="BodyText"/>
            </w:pPr>
            <w:r>
              <w:t>Radiance (Exotic)</w:t>
            </w:r>
          </w:p>
        </w:tc>
        <w:tc>
          <w:tcPr>
            <w:tcW w:w="1000" w:type="dxa"/>
          </w:tcPr>
          <w:p w14:paraId="4033CBAA" w14:textId="36E2E728" w:rsidR="00646770" w:rsidRDefault="00646770" w:rsidP="00646770">
            <w:pPr>
              <w:pStyle w:val="BodyText"/>
            </w:pPr>
            <w:r>
              <w:t>Vitalism</w:t>
            </w:r>
          </w:p>
        </w:tc>
        <w:tc>
          <w:tcPr>
            <w:tcW w:w="1319" w:type="dxa"/>
          </w:tcPr>
          <w:p w14:paraId="00036BEF" w14:textId="0E7D59AC" w:rsidR="00646770" w:rsidRDefault="00646770" w:rsidP="00646770">
            <w:pPr>
              <w:pStyle w:val="BodyText"/>
            </w:pPr>
            <w:r>
              <w:t>Chemist</w:t>
            </w:r>
          </w:p>
        </w:tc>
        <w:tc>
          <w:tcPr>
            <w:tcW w:w="990" w:type="dxa"/>
          </w:tcPr>
          <w:p w14:paraId="3E0E0527" w14:textId="114B2287" w:rsidR="00646770" w:rsidRDefault="00646770" w:rsidP="00646770">
            <w:pPr>
              <w:pStyle w:val="BodyText"/>
            </w:pPr>
            <w:r>
              <w:t>Chemistry</w:t>
            </w:r>
          </w:p>
        </w:tc>
        <w:tc>
          <w:tcPr>
            <w:tcW w:w="1561" w:type="dxa"/>
          </w:tcPr>
          <w:p w14:paraId="1E1921E2" w14:textId="7B6A74C1" w:rsidR="00646770" w:rsidRDefault="00646770" w:rsidP="00646770">
            <w:pPr>
              <w:pStyle w:val="BodyText"/>
            </w:pPr>
            <w:r>
              <w:t>Optics</w:t>
            </w:r>
          </w:p>
        </w:tc>
        <w:tc>
          <w:tcPr>
            <w:tcW w:w="2350" w:type="dxa"/>
          </w:tcPr>
          <w:p w14:paraId="241D09F4" w14:textId="74E9386C" w:rsidR="00646770" w:rsidRDefault="00646770" w:rsidP="00646770">
            <w:pPr>
              <w:pStyle w:val="BodyText"/>
            </w:pPr>
            <w:r>
              <w:t>Physiology (Air Elemental)</w:t>
            </w:r>
          </w:p>
        </w:tc>
      </w:tr>
      <w:tr w:rsidR="00646770" w14:paraId="23D75553" w14:textId="77777777" w:rsidTr="00646770">
        <w:tc>
          <w:tcPr>
            <w:tcW w:w="1674" w:type="dxa"/>
          </w:tcPr>
          <w:p w14:paraId="52B5D990" w14:textId="77777777" w:rsidR="00646770" w:rsidRDefault="00646770" w:rsidP="00646770">
            <w:pPr>
              <w:pStyle w:val="BodyText"/>
            </w:pPr>
            <w:r>
              <w:t>Sound</w:t>
            </w:r>
          </w:p>
        </w:tc>
        <w:tc>
          <w:tcPr>
            <w:tcW w:w="1410" w:type="dxa"/>
          </w:tcPr>
          <w:p w14:paraId="256848B3" w14:textId="77777777" w:rsidR="00646770" w:rsidRDefault="00646770" w:rsidP="00646770">
            <w:pPr>
              <w:pStyle w:val="BodyText"/>
            </w:pPr>
            <w:r>
              <w:t>Elemental Water</w:t>
            </w:r>
          </w:p>
        </w:tc>
        <w:tc>
          <w:tcPr>
            <w:tcW w:w="1496" w:type="dxa"/>
          </w:tcPr>
          <w:p w14:paraId="1C3B5524" w14:textId="2B2926B1" w:rsidR="00646770" w:rsidRDefault="00646770" w:rsidP="00646770">
            <w:pPr>
              <w:pStyle w:val="BodyText"/>
            </w:pPr>
            <w:r>
              <w:t>Sound (Exotic)</w:t>
            </w:r>
          </w:p>
        </w:tc>
        <w:tc>
          <w:tcPr>
            <w:tcW w:w="1000" w:type="dxa"/>
          </w:tcPr>
          <w:p w14:paraId="6BB8AD67" w14:textId="39CAB0CA" w:rsidR="00646770" w:rsidRDefault="00646770" w:rsidP="00646770">
            <w:pPr>
              <w:pStyle w:val="BodyText"/>
            </w:pPr>
            <w:r>
              <w:t>Vitalism</w:t>
            </w:r>
          </w:p>
        </w:tc>
        <w:tc>
          <w:tcPr>
            <w:tcW w:w="1319" w:type="dxa"/>
          </w:tcPr>
          <w:p w14:paraId="0F5FB73B" w14:textId="79E5C691" w:rsidR="00646770" w:rsidRDefault="00646770" w:rsidP="00646770">
            <w:pPr>
              <w:pStyle w:val="BodyText"/>
            </w:pPr>
            <w:r>
              <w:t>Chemist</w:t>
            </w:r>
          </w:p>
        </w:tc>
        <w:tc>
          <w:tcPr>
            <w:tcW w:w="990" w:type="dxa"/>
          </w:tcPr>
          <w:p w14:paraId="03644782" w14:textId="0A783CFC" w:rsidR="00646770" w:rsidRDefault="00646770" w:rsidP="00646770">
            <w:pPr>
              <w:pStyle w:val="BodyText"/>
            </w:pPr>
            <w:r>
              <w:t>Chemistry</w:t>
            </w:r>
          </w:p>
        </w:tc>
        <w:tc>
          <w:tcPr>
            <w:tcW w:w="1561" w:type="dxa"/>
          </w:tcPr>
          <w:p w14:paraId="26E1325E" w14:textId="3AE87885" w:rsidR="00646770" w:rsidRDefault="00646770" w:rsidP="00646770">
            <w:pPr>
              <w:pStyle w:val="BodyText"/>
            </w:pPr>
            <w:r>
              <w:t>Acoustics</w:t>
            </w:r>
          </w:p>
        </w:tc>
        <w:tc>
          <w:tcPr>
            <w:tcW w:w="2350" w:type="dxa"/>
          </w:tcPr>
          <w:p w14:paraId="7160A643" w14:textId="17049AE9" w:rsidR="00646770" w:rsidRDefault="00646770" w:rsidP="00646770">
            <w:pPr>
              <w:pStyle w:val="BodyText"/>
            </w:pPr>
            <w:r>
              <w:t>Physiology (Air Elemental)</w:t>
            </w:r>
          </w:p>
        </w:tc>
      </w:tr>
      <w:tr w:rsidR="00646770" w14:paraId="2FDC8C52" w14:textId="77777777" w:rsidTr="00646770">
        <w:tc>
          <w:tcPr>
            <w:tcW w:w="1674" w:type="dxa"/>
          </w:tcPr>
          <w:p w14:paraId="16F103BB" w14:textId="77777777" w:rsidR="00646770" w:rsidRDefault="00646770" w:rsidP="00646770">
            <w:pPr>
              <w:pStyle w:val="BodyText"/>
            </w:pPr>
            <w:r>
              <w:t>Water</w:t>
            </w:r>
          </w:p>
        </w:tc>
        <w:tc>
          <w:tcPr>
            <w:tcW w:w="1410" w:type="dxa"/>
          </w:tcPr>
          <w:p w14:paraId="3728E7B7" w14:textId="77777777" w:rsidR="00646770" w:rsidRDefault="00646770" w:rsidP="00646770">
            <w:pPr>
              <w:pStyle w:val="BodyText"/>
            </w:pPr>
            <w:r>
              <w:t>Elemental Water</w:t>
            </w:r>
          </w:p>
        </w:tc>
        <w:tc>
          <w:tcPr>
            <w:tcW w:w="1496" w:type="dxa"/>
          </w:tcPr>
          <w:p w14:paraId="04A9C21B" w14:textId="64BE20F3" w:rsidR="00646770" w:rsidRDefault="00646770" w:rsidP="00646770">
            <w:pPr>
              <w:pStyle w:val="BodyText"/>
            </w:pPr>
            <w:r>
              <w:t>Water (Exotic)</w:t>
            </w:r>
          </w:p>
        </w:tc>
        <w:tc>
          <w:tcPr>
            <w:tcW w:w="1000" w:type="dxa"/>
          </w:tcPr>
          <w:p w14:paraId="499F5850" w14:textId="2FED0542" w:rsidR="00646770" w:rsidRDefault="00646770" w:rsidP="00646770">
            <w:pPr>
              <w:pStyle w:val="BodyText"/>
            </w:pPr>
            <w:r>
              <w:t>Vitalism</w:t>
            </w:r>
          </w:p>
        </w:tc>
        <w:tc>
          <w:tcPr>
            <w:tcW w:w="1319" w:type="dxa"/>
          </w:tcPr>
          <w:p w14:paraId="6D0F173A" w14:textId="7EFF9385" w:rsidR="00646770" w:rsidRDefault="00646770" w:rsidP="00646770">
            <w:pPr>
              <w:pStyle w:val="BodyText"/>
            </w:pPr>
            <w:r>
              <w:t>Chemist</w:t>
            </w:r>
          </w:p>
        </w:tc>
        <w:tc>
          <w:tcPr>
            <w:tcW w:w="990" w:type="dxa"/>
          </w:tcPr>
          <w:p w14:paraId="67FB7E40" w14:textId="41C83BE8" w:rsidR="00646770" w:rsidRDefault="00646770" w:rsidP="00646770">
            <w:pPr>
              <w:pStyle w:val="BodyText"/>
            </w:pPr>
            <w:r>
              <w:t>Chemistry</w:t>
            </w:r>
          </w:p>
        </w:tc>
        <w:tc>
          <w:tcPr>
            <w:tcW w:w="1561" w:type="dxa"/>
          </w:tcPr>
          <w:p w14:paraId="010BC4B7" w14:textId="3917FAC1" w:rsidR="00646770" w:rsidRDefault="00646770" w:rsidP="00646770">
            <w:pPr>
              <w:pStyle w:val="BodyText"/>
            </w:pPr>
            <w:r>
              <w:t>Hydrology</w:t>
            </w:r>
          </w:p>
        </w:tc>
        <w:tc>
          <w:tcPr>
            <w:tcW w:w="2350" w:type="dxa"/>
          </w:tcPr>
          <w:p w14:paraId="30E72E00" w14:textId="67B3B0D3" w:rsidR="00646770" w:rsidRDefault="00646770" w:rsidP="00646770">
            <w:pPr>
              <w:pStyle w:val="BodyText"/>
            </w:pPr>
            <w:r>
              <w:t>Physiology (Water Elemental)</w:t>
            </w:r>
          </w:p>
        </w:tc>
      </w:tr>
    </w:tbl>
    <w:p w14:paraId="3AFFE2DB" w14:textId="16B0130E" w:rsidR="00491E2B" w:rsidRDefault="00491E2B" w:rsidP="00802280">
      <w:pPr>
        <w:pStyle w:val="BodyText"/>
      </w:pPr>
      <w:r>
        <w:t>* For Custom Mutagens, you need the genetic material of Subject. For non-custom Mutagens, you only need the genetic material of a creature of the same type.</w:t>
      </w:r>
      <w:r w:rsidR="00646770">
        <w:t xml:space="preserve"> </w:t>
      </w:r>
    </w:p>
    <w:p w14:paraId="1D04ED81" w14:textId="61183186" w:rsidR="00646770" w:rsidRDefault="00646770">
      <w:pPr>
        <w:rPr>
          <w:rFonts w:ascii="Arial" w:eastAsia="Arial" w:hAnsi="Arial"/>
          <w:sz w:val="16"/>
          <w:szCs w:val="16"/>
        </w:rPr>
      </w:pPr>
      <w:r>
        <w:br w:type="page"/>
      </w:r>
    </w:p>
    <w:p w14:paraId="67DE7D00" w14:textId="32CDE674" w:rsidR="00112039" w:rsidRDefault="00112039" w:rsidP="00112039">
      <w:pPr>
        <w:pStyle w:val="Heading4"/>
      </w:pPr>
      <w:r>
        <w:lastRenderedPageBreak/>
        <w:t>Pharmaceuticals</w:t>
      </w:r>
    </w:p>
    <w:p w14:paraId="5D6E5858" w14:textId="4C480C81" w:rsidR="00112039" w:rsidRDefault="00112039" w:rsidP="00802280">
      <w:pPr>
        <w:pStyle w:val="BodyText"/>
      </w:pPr>
      <w:r>
        <w:t>Raw Materials for P</w:t>
      </w:r>
      <w:r w:rsidR="005215D4">
        <w:t>harmaceutical</w:t>
      </w:r>
      <w:r>
        <w:t xml:space="preserve">s cost </w:t>
      </w:r>
      <w:r w:rsidRPr="002903BC">
        <w:t>£</w:t>
      </w:r>
      <w:r>
        <w:t>1 x 2</w:t>
      </w:r>
      <w:r w:rsidR="005215D4">
        <w:rPr>
          <w:vertAlign w:val="superscript"/>
        </w:rPr>
        <w:t>Potency</w:t>
      </w:r>
      <w:r>
        <w:rPr>
          <w:vertAlign w:val="superscript"/>
        </w:rPr>
        <w:t>-1</w:t>
      </w:r>
      <w:r>
        <w:t xml:space="preserve">. You can limit Maximum </w:t>
      </w:r>
      <w:r w:rsidR="005215D4">
        <w:t>Potency</w:t>
      </w:r>
      <w:r>
        <w:t xml:space="preserve"> to whatever you want to pay for. </w:t>
      </w:r>
    </w:p>
    <w:p w14:paraId="0CAEB076" w14:textId="7401E31C" w:rsidR="00C931C9" w:rsidRDefault="005215D4" w:rsidP="00802280">
      <w:pPr>
        <w:pStyle w:val="BodyText"/>
      </w:pPr>
      <w:r>
        <w:tab/>
      </w:r>
      <w:r w:rsidR="006219B5">
        <w:t xml:space="preserve">Pharmaceuticals do not have Substrates. </w:t>
      </w:r>
      <w:r>
        <w:t xml:space="preserve">Pharmaceutical Potency is equal to Biology (Craft) Effect. Add Effect of Tool Use (Lab Tech) and Observation (Assay) and multiply by 8 to determine how many Pharmaceuticals of the same type and Potency you create. </w:t>
      </w:r>
    </w:p>
    <w:p w14:paraId="505CE111" w14:textId="1A09A9A7" w:rsidR="005215D4" w:rsidRDefault="00C931C9" w:rsidP="00802280">
      <w:pPr>
        <w:pStyle w:val="BodyText"/>
      </w:pPr>
      <w:r>
        <w:tab/>
      </w:r>
      <w:r w:rsidR="005215D4">
        <w:t xml:space="preserve">The specific Biological Material Component is irrelevant for many </w:t>
      </w:r>
      <w:r>
        <w:t>Pharmaceuticals,</w:t>
      </w:r>
      <w:r w:rsidR="005215D4">
        <w:t xml:space="preserve"> but it must still match the Raw Material you use</w:t>
      </w:r>
      <w:r w:rsidR="000F066B">
        <w:t>; you can even use Geology and a mineral</w:t>
      </w:r>
      <w:r w:rsidR="005215D4">
        <w:t xml:space="preserve">. For example, you can choose Botany and use Plant Material, Mammalogy and use Chordate Material, or Mycology and use Fungal Material for an </w:t>
      </w:r>
      <w:r w:rsidR="00E534A3">
        <w:t>Herbal Remedy</w:t>
      </w:r>
      <w:r w:rsidR="005215D4">
        <w:t xml:space="preserve">. Antidotes, Mithridates, and Vaccines (but not </w:t>
      </w:r>
      <w:proofErr w:type="spellStart"/>
      <w:r w:rsidR="005215D4">
        <w:t>Antiplague</w:t>
      </w:r>
      <w:proofErr w:type="spellEnd"/>
      <w:r w:rsidR="005215D4">
        <w:t xml:space="preserve">) have more stringent requirements. You need some of the target Toxin as a Raw Material to formulate Antitoxin. Mithridates are </w:t>
      </w:r>
      <w:r>
        <w:t>essentially</w:t>
      </w:r>
      <w:r w:rsidR="005215D4">
        <w:t xml:space="preserve"> attenuated toxins; you need some of the toxin as a Raw Material. Vaccines, but not </w:t>
      </w:r>
      <w:proofErr w:type="spellStart"/>
      <w:r w:rsidR="005215D4">
        <w:t>Antiplague</w:t>
      </w:r>
      <w:proofErr w:type="spellEnd"/>
      <w:r w:rsidR="005215D4">
        <w:t>, require some of the disease-causing agent as a Raw Material.</w:t>
      </w:r>
      <w:r>
        <w:t xml:space="preserve"> </w:t>
      </w:r>
    </w:p>
    <w:tbl>
      <w:tblPr>
        <w:tblStyle w:val="TableGrid"/>
        <w:tblW w:w="0" w:type="auto"/>
        <w:tblInd w:w="108" w:type="dxa"/>
        <w:tblLook w:val="04A0" w:firstRow="1" w:lastRow="0" w:firstColumn="1" w:lastColumn="0" w:noHBand="0" w:noVBand="1"/>
      </w:tblPr>
      <w:tblGrid>
        <w:gridCol w:w="2160"/>
        <w:gridCol w:w="1584"/>
        <w:gridCol w:w="1872"/>
        <w:gridCol w:w="5184"/>
      </w:tblGrid>
      <w:tr w:rsidR="00646770" w14:paraId="2D60EA05" w14:textId="77777777" w:rsidTr="001E0CDA">
        <w:tc>
          <w:tcPr>
            <w:tcW w:w="2160" w:type="dxa"/>
          </w:tcPr>
          <w:p w14:paraId="6D110784" w14:textId="79056DB2" w:rsidR="00646770" w:rsidRDefault="00646770" w:rsidP="006219B5">
            <w:pPr>
              <w:pStyle w:val="BodyText"/>
            </w:pPr>
            <w:r>
              <w:t>Pharmaceutical</w:t>
            </w:r>
          </w:p>
        </w:tc>
        <w:tc>
          <w:tcPr>
            <w:tcW w:w="1584" w:type="dxa"/>
          </w:tcPr>
          <w:p w14:paraId="2F56A263" w14:textId="486CF50B" w:rsidR="00646770" w:rsidRDefault="001E0CDA" w:rsidP="006219B5">
            <w:pPr>
              <w:pStyle w:val="BodyText"/>
            </w:pPr>
            <w:r>
              <w:t xml:space="preserve">Knowledge </w:t>
            </w:r>
            <w:r w:rsidR="00646770">
              <w:t>Focus</w:t>
            </w:r>
          </w:p>
        </w:tc>
        <w:tc>
          <w:tcPr>
            <w:tcW w:w="1872" w:type="dxa"/>
          </w:tcPr>
          <w:p w14:paraId="3E05F1B0" w14:textId="7A4043FB" w:rsidR="00646770" w:rsidRDefault="00646770" w:rsidP="006219B5">
            <w:pPr>
              <w:pStyle w:val="BodyText"/>
            </w:pPr>
            <w:r>
              <w:t>Important</w:t>
            </w:r>
            <w:r w:rsidR="001E0CDA">
              <w:t xml:space="preserve"> Knowledge</w:t>
            </w:r>
          </w:p>
        </w:tc>
        <w:tc>
          <w:tcPr>
            <w:tcW w:w="5184" w:type="dxa"/>
          </w:tcPr>
          <w:p w14:paraId="0515B8D8" w14:textId="5F0C5496" w:rsidR="00646770" w:rsidRDefault="00646770" w:rsidP="006219B5">
            <w:pPr>
              <w:pStyle w:val="BodyText"/>
            </w:pPr>
            <w:r>
              <w:t>Important</w:t>
            </w:r>
            <w:r w:rsidR="001E0CDA">
              <w:t xml:space="preserve"> Knowledge</w:t>
            </w:r>
          </w:p>
        </w:tc>
      </w:tr>
      <w:tr w:rsidR="00646770" w14:paraId="4EBB596C" w14:textId="77777777" w:rsidTr="001E0CDA">
        <w:tc>
          <w:tcPr>
            <w:tcW w:w="2160" w:type="dxa"/>
          </w:tcPr>
          <w:p w14:paraId="29D3F848" w14:textId="422B007F" w:rsidR="00646770" w:rsidRDefault="00646770" w:rsidP="006219B5">
            <w:pPr>
              <w:pStyle w:val="BodyText"/>
            </w:pPr>
            <w:r>
              <w:t>Addictohol</w:t>
            </w:r>
          </w:p>
        </w:tc>
        <w:tc>
          <w:tcPr>
            <w:tcW w:w="1584" w:type="dxa"/>
          </w:tcPr>
          <w:p w14:paraId="0ADCC32A" w14:textId="7DC18EBE" w:rsidR="00646770" w:rsidRDefault="00646770" w:rsidP="006219B5">
            <w:pPr>
              <w:pStyle w:val="BodyText"/>
            </w:pPr>
            <w:r>
              <w:t>Pharmacology</w:t>
            </w:r>
          </w:p>
        </w:tc>
        <w:tc>
          <w:tcPr>
            <w:tcW w:w="1872" w:type="dxa"/>
          </w:tcPr>
          <w:p w14:paraId="4317C843" w14:textId="304796A6" w:rsidR="00646770" w:rsidRDefault="00646770" w:rsidP="006219B5">
            <w:pPr>
              <w:pStyle w:val="BodyText"/>
            </w:pPr>
            <w:r>
              <w:t>Pharmacologist</w:t>
            </w:r>
          </w:p>
        </w:tc>
        <w:tc>
          <w:tcPr>
            <w:tcW w:w="5184" w:type="dxa"/>
          </w:tcPr>
          <w:p w14:paraId="026A9AA5" w14:textId="4601260D" w:rsidR="00646770" w:rsidRDefault="00D5144D" w:rsidP="006219B5">
            <w:pPr>
              <w:pStyle w:val="BodyText"/>
            </w:pPr>
            <w:r>
              <w:t>Psychiatry</w:t>
            </w:r>
            <w:r w:rsidR="00646770">
              <w:t xml:space="preserve"> (psychoactive) or Anatomy (bioactive)</w:t>
            </w:r>
          </w:p>
        </w:tc>
      </w:tr>
      <w:tr w:rsidR="007028E5" w14:paraId="7B3AB78A" w14:textId="77777777" w:rsidTr="001E0CDA">
        <w:tc>
          <w:tcPr>
            <w:tcW w:w="2160" w:type="dxa"/>
          </w:tcPr>
          <w:p w14:paraId="6F2BA4AF" w14:textId="4C6CF728" w:rsidR="007028E5" w:rsidRDefault="007028E5" w:rsidP="007028E5">
            <w:pPr>
              <w:pStyle w:val="BodyText"/>
            </w:pPr>
            <w:r>
              <w:t>Antidote</w:t>
            </w:r>
          </w:p>
        </w:tc>
        <w:tc>
          <w:tcPr>
            <w:tcW w:w="1584" w:type="dxa"/>
          </w:tcPr>
          <w:p w14:paraId="4288450C" w14:textId="058E0C15" w:rsidR="007028E5" w:rsidRDefault="007028E5" w:rsidP="007028E5">
            <w:pPr>
              <w:pStyle w:val="BodyText"/>
            </w:pPr>
            <w:r>
              <w:t>Pharmacology</w:t>
            </w:r>
          </w:p>
        </w:tc>
        <w:tc>
          <w:tcPr>
            <w:tcW w:w="1872" w:type="dxa"/>
          </w:tcPr>
          <w:p w14:paraId="5E8B0E50" w14:textId="4A63B5E4" w:rsidR="007028E5" w:rsidRDefault="007028E5" w:rsidP="007028E5">
            <w:pPr>
              <w:pStyle w:val="BodyText"/>
            </w:pPr>
            <w:r>
              <w:t>Pharmacologist</w:t>
            </w:r>
          </w:p>
        </w:tc>
        <w:tc>
          <w:tcPr>
            <w:tcW w:w="5184" w:type="dxa"/>
          </w:tcPr>
          <w:p w14:paraId="17B0F885" w14:textId="4B2F9E73" w:rsidR="007028E5" w:rsidRDefault="00D5144D" w:rsidP="007028E5">
            <w:pPr>
              <w:pStyle w:val="BodyText"/>
            </w:pPr>
            <w:r>
              <w:t>Psychiatry</w:t>
            </w:r>
            <w:r w:rsidR="007028E5">
              <w:t xml:space="preserve"> (psychoactive) or Anatomy (bioactive)</w:t>
            </w:r>
          </w:p>
        </w:tc>
      </w:tr>
      <w:tr w:rsidR="007028E5" w14:paraId="6FA8D540" w14:textId="77777777" w:rsidTr="001E0CDA">
        <w:tc>
          <w:tcPr>
            <w:tcW w:w="2160" w:type="dxa"/>
          </w:tcPr>
          <w:p w14:paraId="61A05718" w14:textId="7DFBFFF2" w:rsidR="007028E5" w:rsidRDefault="007028E5" w:rsidP="007028E5">
            <w:pPr>
              <w:pStyle w:val="BodyText"/>
            </w:pPr>
            <w:proofErr w:type="spellStart"/>
            <w:r>
              <w:t>Antiplague</w:t>
            </w:r>
            <w:proofErr w:type="spellEnd"/>
            <w:r>
              <w:t xml:space="preserve"> (Antibiotic)</w:t>
            </w:r>
          </w:p>
        </w:tc>
        <w:tc>
          <w:tcPr>
            <w:tcW w:w="1584" w:type="dxa"/>
          </w:tcPr>
          <w:p w14:paraId="6F308EBD" w14:textId="35723B40" w:rsidR="007028E5" w:rsidRDefault="007028E5" w:rsidP="007028E5">
            <w:pPr>
              <w:pStyle w:val="BodyText"/>
            </w:pPr>
            <w:r>
              <w:t>Pharmacology</w:t>
            </w:r>
          </w:p>
        </w:tc>
        <w:tc>
          <w:tcPr>
            <w:tcW w:w="1872" w:type="dxa"/>
          </w:tcPr>
          <w:p w14:paraId="27EA01A7" w14:textId="0C8FB0F2" w:rsidR="007028E5" w:rsidRDefault="007028E5" w:rsidP="007028E5">
            <w:pPr>
              <w:pStyle w:val="BodyText"/>
            </w:pPr>
            <w:r>
              <w:t>Pharmacologist</w:t>
            </w:r>
          </w:p>
        </w:tc>
        <w:tc>
          <w:tcPr>
            <w:tcW w:w="5184" w:type="dxa"/>
          </w:tcPr>
          <w:p w14:paraId="574E3DE1" w14:textId="7A7221C9" w:rsidR="007028E5" w:rsidRDefault="007028E5" w:rsidP="007028E5">
            <w:pPr>
              <w:pStyle w:val="BodyText"/>
            </w:pPr>
            <w:r>
              <w:t>Microbiology</w:t>
            </w:r>
          </w:p>
        </w:tc>
      </w:tr>
      <w:tr w:rsidR="007028E5" w14:paraId="25C335BD" w14:textId="77777777" w:rsidTr="001E0CDA">
        <w:tc>
          <w:tcPr>
            <w:tcW w:w="2160" w:type="dxa"/>
          </w:tcPr>
          <w:p w14:paraId="4D82ACE5" w14:textId="4796F2F4" w:rsidR="007028E5" w:rsidRDefault="007028E5" w:rsidP="007028E5">
            <w:pPr>
              <w:pStyle w:val="BodyText"/>
            </w:pPr>
            <w:proofErr w:type="spellStart"/>
            <w:r>
              <w:t>Antiplague</w:t>
            </w:r>
            <w:proofErr w:type="spellEnd"/>
            <w:r>
              <w:t xml:space="preserve"> (Antifungal)</w:t>
            </w:r>
          </w:p>
        </w:tc>
        <w:tc>
          <w:tcPr>
            <w:tcW w:w="1584" w:type="dxa"/>
          </w:tcPr>
          <w:p w14:paraId="3304A6FD" w14:textId="7A57D3DF" w:rsidR="007028E5" w:rsidRDefault="007028E5" w:rsidP="007028E5">
            <w:pPr>
              <w:pStyle w:val="BodyText"/>
            </w:pPr>
            <w:r>
              <w:t>Pharmacology</w:t>
            </w:r>
          </w:p>
        </w:tc>
        <w:tc>
          <w:tcPr>
            <w:tcW w:w="1872" w:type="dxa"/>
          </w:tcPr>
          <w:p w14:paraId="684ED57C" w14:textId="2540879E" w:rsidR="007028E5" w:rsidRDefault="007028E5" w:rsidP="007028E5">
            <w:pPr>
              <w:pStyle w:val="BodyText"/>
            </w:pPr>
            <w:r>
              <w:t>Pharmacologist</w:t>
            </w:r>
          </w:p>
        </w:tc>
        <w:tc>
          <w:tcPr>
            <w:tcW w:w="5184" w:type="dxa"/>
          </w:tcPr>
          <w:p w14:paraId="3360DB20" w14:textId="73CF6C4C" w:rsidR="007028E5" w:rsidRDefault="007028E5" w:rsidP="007028E5">
            <w:pPr>
              <w:pStyle w:val="BodyText"/>
            </w:pPr>
            <w:r>
              <w:t>Mycology</w:t>
            </w:r>
          </w:p>
        </w:tc>
      </w:tr>
      <w:tr w:rsidR="007028E5" w14:paraId="7974CE48" w14:textId="77777777" w:rsidTr="001E0CDA">
        <w:tc>
          <w:tcPr>
            <w:tcW w:w="2160" w:type="dxa"/>
          </w:tcPr>
          <w:p w14:paraId="0BA4F095" w14:textId="04F36737" w:rsidR="007028E5" w:rsidRDefault="007028E5" w:rsidP="007028E5">
            <w:pPr>
              <w:pStyle w:val="BodyText"/>
            </w:pPr>
            <w:proofErr w:type="spellStart"/>
            <w:r>
              <w:t>Antiplague</w:t>
            </w:r>
            <w:proofErr w:type="spellEnd"/>
            <w:r>
              <w:t xml:space="preserve"> (Antiparasitic)</w:t>
            </w:r>
          </w:p>
        </w:tc>
        <w:tc>
          <w:tcPr>
            <w:tcW w:w="1584" w:type="dxa"/>
          </w:tcPr>
          <w:p w14:paraId="5BF4AD9A" w14:textId="1668191C" w:rsidR="007028E5" w:rsidRDefault="007028E5" w:rsidP="007028E5">
            <w:pPr>
              <w:pStyle w:val="BodyText"/>
            </w:pPr>
            <w:r>
              <w:t>Pharmacology</w:t>
            </w:r>
          </w:p>
        </w:tc>
        <w:tc>
          <w:tcPr>
            <w:tcW w:w="1872" w:type="dxa"/>
          </w:tcPr>
          <w:p w14:paraId="146E506E" w14:textId="1E474174" w:rsidR="007028E5" w:rsidRDefault="007028E5" w:rsidP="007028E5">
            <w:pPr>
              <w:pStyle w:val="BodyText"/>
            </w:pPr>
            <w:r>
              <w:t>Pharmacologist</w:t>
            </w:r>
          </w:p>
        </w:tc>
        <w:tc>
          <w:tcPr>
            <w:tcW w:w="5184" w:type="dxa"/>
          </w:tcPr>
          <w:p w14:paraId="67105AB5" w14:textId="33F252A5" w:rsidR="007028E5" w:rsidRDefault="007028E5" w:rsidP="007028E5">
            <w:pPr>
              <w:pStyle w:val="BodyText"/>
            </w:pPr>
            <w:r>
              <w:t>Malacology</w:t>
            </w:r>
          </w:p>
        </w:tc>
      </w:tr>
      <w:tr w:rsidR="007028E5" w14:paraId="45052F71" w14:textId="77777777" w:rsidTr="001E0CDA">
        <w:tc>
          <w:tcPr>
            <w:tcW w:w="2160" w:type="dxa"/>
          </w:tcPr>
          <w:p w14:paraId="4C76C862" w14:textId="08CB6407" w:rsidR="007028E5" w:rsidRDefault="007028E5" w:rsidP="007028E5">
            <w:pPr>
              <w:pStyle w:val="BodyText"/>
            </w:pPr>
            <w:proofErr w:type="spellStart"/>
            <w:r>
              <w:t>Antiplague</w:t>
            </w:r>
            <w:proofErr w:type="spellEnd"/>
            <w:r>
              <w:t xml:space="preserve"> (Antiviral)</w:t>
            </w:r>
          </w:p>
        </w:tc>
        <w:tc>
          <w:tcPr>
            <w:tcW w:w="1584" w:type="dxa"/>
          </w:tcPr>
          <w:p w14:paraId="39C455F4" w14:textId="32980DD5" w:rsidR="007028E5" w:rsidRDefault="007028E5" w:rsidP="007028E5">
            <w:pPr>
              <w:pStyle w:val="BodyText"/>
            </w:pPr>
            <w:r>
              <w:t>Pharmacology</w:t>
            </w:r>
          </w:p>
        </w:tc>
        <w:tc>
          <w:tcPr>
            <w:tcW w:w="1872" w:type="dxa"/>
          </w:tcPr>
          <w:p w14:paraId="384C85C9" w14:textId="2B72A911" w:rsidR="007028E5" w:rsidRDefault="007028E5" w:rsidP="007028E5">
            <w:pPr>
              <w:pStyle w:val="BodyText"/>
            </w:pPr>
            <w:r>
              <w:t>Pharmacologist</w:t>
            </w:r>
          </w:p>
        </w:tc>
        <w:tc>
          <w:tcPr>
            <w:tcW w:w="5184" w:type="dxa"/>
          </w:tcPr>
          <w:p w14:paraId="6AB536D3" w14:textId="08661107" w:rsidR="007028E5" w:rsidRDefault="007028E5" w:rsidP="007028E5">
            <w:pPr>
              <w:pStyle w:val="BodyText"/>
            </w:pPr>
            <w:r>
              <w:t>Cryptozoology</w:t>
            </w:r>
          </w:p>
        </w:tc>
      </w:tr>
      <w:tr w:rsidR="007028E5" w14:paraId="4C0E274B" w14:textId="77777777" w:rsidTr="001E0CDA">
        <w:tc>
          <w:tcPr>
            <w:tcW w:w="2160" w:type="dxa"/>
          </w:tcPr>
          <w:p w14:paraId="2061E284" w14:textId="7DC9191C" w:rsidR="007028E5" w:rsidRDefault="007028E5" w:rsidP="007028E5">
            <w:pPr>
              <w:pStyle w:val="BodyText"/>
            </w:pPr>
            <w:proofErr w:type="spellStart"/>
            <w:r>
              <w:t>Antiplague</w:t>
            </w:r>
            <w:proofErr w:type="spellEnd"/>
            <w:r>
              <w:t xml:space="preserve"> (</w:t>
            </w:r>
            <w:proofErr w:type="spellStart"/>
            <w:r>
              <w:t>Antibotanical</w:t>
            </w:r>
            <w:proofErr w:type="spellEnd"/>
            <w:r>
              <w:t>)</w:t>
            </w:r>
          </w:p>
        </w:tc>
        <w:tc>
          <w:tcPr>
            <w:tcW w:w="1584" w:type="dxa"/>
          </w:tcPr>
          <w:p w14:paraId="0B93D567" w14:textId="0E5762DF" w:rsidR="007028E5" w:rsidRDefault="007028E5" w:rsidP="007028E5">
            <w:pPr>
              <w:pStyle w:val="BodyText"/>
            </w:pPr>
            <w:r>
              <w:t>Pharmacology</w:t>
            </w:r>
          </w:p>
        </w:tc>
        <w:tc>
          <w:tcPr>
            <w:tcW w:w="1872" w:type="dxa"/>
          </w:tcPr>
          <w:p w14:paraId="40394E01" w14:textId="07E7177D" w:rsidR="007028E5" w:rsidRDefault="007028E5" w:rsidP="007028E5">
            <w:pPr>
              <w:pStyle w:val="BodyText"/>
            </w:pPr>
            <w:r>
              <w:t>Pharmacologist</w:t>
            </w:r>
          </w:p>
        </w:tc>
        <w:tc>
          <w:tcPr>
            <w:tcW w:w="5184" w:type="dxa"/>
          </w:tcPr>
          <w:p w14:paraId="7172615D" w14:textId="5E951B83" w:rsidR="007028E5" w:rsidRDefault="007028E5" w:rsidP="007028E5">
            <w:pPr>
              <w:pStyle w:val="BodyText"/>
            </w:pPr>
            <w:r>
              <w:t>Botany; all Botanical diseases that harm Animals are Pseudomagical</w:t>
            </w:r>
          </w:p>
        </w:tc>
      </w:tr>
      <w:tr w:rsidR="007028E5" w14:paraId="5C5352B2" w14:textId="77777777" w:rsidTr="001E0CDA">
        <w:tc>
          <w:tcPr>
            <w:tcW w:w="2160" w:type="dxa"/>
          </w:tcPr>
          <w:p w14:paraId="7CAA0D08" w14:textId="3E1692B1" w:rsidR="007028E5" w:rsidRDefault="007028E5" w:rsidP="007028E5">
            <w:pPr>
              <w:pStyle w:val="BodyText"/>
            </w:pPr>
            <w:proofErr w:type="spellStart"/>
            <w:r>
              <w:t>Antiplague</w:t>
            </w:r>
            <w:proofErr w:type="spellEnd"/>
            <w:r>
              <w:t xml:space="preserve"> (</w:t>
            </w:r>
            <w:proofErr w:type="spellStart"/>
            <w:r>
              <w:t>Wolvesbane</w:t>
            </w:r>
            <w:proofErr w:type="spellEnd"/>
            <w:r>
              <w:t>)</w:t>
            </w:r>
          </w:p>
        </w:tc>
        <w:tc>
          <w:tcPr>
            <w:tcW w:w="1584" w:type="dxa"/>
          </w:tcPr>
          <w:p w14:paraId="4625EC9E" w14:textId="4978CB38" w:rsidR="007028E5" w:rsidRDefault="007028E5" w:rsidP="007028E5">
            <w:pPr>
              <w:pStyle w:val="BodyText"/>
            </w:pPr>
            <w:r>
              <w:t>Pharmacology</w:t>
            </w:r>
          </w:p>
        </w:tc>
        <w:tc>
          <w:tcPr>
            <w:tcW w:w="1872" w:type="dxa"/>
          </w:tcPr>
          <w:p w14:paraId="0D37D4D5" w14:textId="18AD127F" w:rsidR="007028E5" w:rsidRDefault="007028E5" w:rsidP="007028E5">
            <w:pPr>
              <w:pStyle w:val="BodyText"/>
            </w:pPr>
            <w:r>
              <w:t>Pharmacologist</w:t>
            </w:r>
          </w:p>
        </w:tc>
        <w:tc>
          <w:tcPr>
            <w:tcW w:w="5184" w:type="dxa"/>
          </w:tcPr>
          <w:p w14:paraId="31EC966B" w14:textId="56FB83D7" w:rsidR="007028E5" w:rsidRDefault="007028E5" w:rsidP="007028E5">
            <w:pPr>
              <w:pStyle w:val="BodyText"/>
            </w:pPr>
            <w:r>
              <w:t>Mammalogy; all relevant diseases are Pseudomagical</w:t>
            </w:r>
          </w:p>
        </w:tc>
      </w:tr>
      <w:tr w:rsidR="007028E5" w14:paraId="48C1B28F" w14:textId="77777777" w:rsidTr="001E0CDA">
        <w:tc>
          <w:tcPr>
            <w:tcW w:w="2160" w:type="dxa"/>
          </w:tcPr>
          <w:p w14:paraId="1BF63424" w14:textId="09B149A0" w:rsidR="007028E5" w:rsidRDefault="007028E5" w:rsidP="007028E5">
            <w:pPr>
              <w:pStyle w:val="BodyText"/>
            </w:pPr>
            <w:r>
              <w:t>Cleansing Salve</w:t>
            </w:r>
          </w:p>
        </w:tc>
        <w:tc>
          <w:tcPr>
            <w:tcW w:w="1584" w:type="dxa"/>
          </w:tcPr>
          <w:p w14:paraId="07E649AD" w14:textId="3A1904C0" w:rsidR="007028E5" w:rsidRDefault="007028E5" w:rsidP="007028E5">
            <w:pPr>
              <w:pStyle w:val="BodyText"/>
            </w:pPr>
            <w:r>
              <w:t>Pharmacology</w:t>
            </w:r>
          </w:p>
        </w:tc>
        <w:tc>
          <w:tcPr>
            <w:tcW w:w="1872" w:type="dxa"/>
          </w:tcPr>
          <w:p w14:paraId="2944B792" w14:textId="487CA8E5" w:rsidR="007028E5" w:rsidRDefault="007028E5" w:rsidP="007028E5">
            <w:pPr>
              <w:pStyle w:val="BodyText"/>
            </w:pPr>
            <w:r>
              <w:t>Pharmacologist</w:t>
            </w:r>
          </w:p>
        </w:tc>
        <w:tc>
          <w:tcPr>
            <w:tcW w:w="5184" w:type="dxa"/>
          </w:tcPr>
          <w:p w14:paraId="4C433128" w14:textId="4898C192" w:rsidR="007028E5" w:rsidRDefault="007028E5" w:rsidP="007028E5">
            <w:pPr>
              <w:pStyle w:val="BodyText"/>
            </w:pPr>
            <w:r>
              <w:t>None</w:t>
            </w:r>
          </w:p>
        </w:tc>
      </w:tr>
      <w:tr w:rsidR="007028E5" w14:paraId="458789EB" w14:textId="77777777" w:rsidTr="001E0CDA">
        <w:tc>
          <w:tcPr>
            <w:tcW w:w="2160" w:type="dxa"/>
          </w:tcPr>
          <w:p w14:paraId="7564D6A4" w14:textId="77777777" w:rsidR="007028E5" w:rsidRDefault="007028E5" w:rsidP="007028E5">
            <w:pPr>
              <w:pStyle w:val="BodyText"/>
            </w:pPr>
            <w:r>
              <w:t>Healing Salve</w:t>
            </w:r>
          </w:p>
        </w:tc>
        <w:tc>
          <w:tcPr>
            <w:tcW w:w="1584" w:type="dxa"/>
          </w:tcPr>
          <w:p w14:paraId="62425693" w14:textId="6CD818AF" w:rsidR="007028E5" w:rsidRDefault="007028E5" w:rsidP="007028E5">
            <w:pPr>
              <w:pStyle w:val="BodyText"/>
            </w:pPr>
            <w:r>
              <w:t>Pharmacology</w:t>
            </w:r>
          </w:p>
        </w:tc>
        <w:tc>
          <w:tcPr>
            <w:tcW w:w="1872" w:type="dxa"/>
          </w:tcPr>
          <w:p w14:paraId="5F601E8E" w14:textId="77777777" w:rsidR="007028E5" w:rsidRDefault="007028E5" w:rsidP="007028E5">
            <w:pPr>
              <w:pStyle w:val="BodyText"/>
            </w:pPr>
            <w:r>
              <w:t>Pharmacologist</w:t>
            </w:r>
          </w:p>
        </w:tc>
        <w:tc>
          <w:tcPr>
            <w:tcW w:w="5184" w:type="dxa"/>
          </w:tcPr>
          <w:p w14:paraId="05811ECE" w14:textId="29D34F38" w:rsidR="007028E5" w:rsidRDefault="007028E5" w:rsidP="007028E5">
            <w:pPr>
              <w:pStyle w:val="BodyText"/>
            </w:pPr>
            <w:r>
              <w:t>None</w:t>
            </w:r>
          </w:p>
        </w:tc>
      </w:tr>
      <w:tr w:rsidR="007028E5" w14:paraId="33B4761E" w14:textId="77777777" w:rsidTr="001E0CDA">
        <w:tc>
          <w:tcPr>
            <w:tcW w:w="2160" w:type="dxa"/>
          </w:tcPr>
          <w:p w14:paraId="7BC2E857" w14:textId="3FF824FC" w:rsidR="007028E5" w:rsidRDefault="007028E5" w:rsidP="007028E5">
            <w:pPr>
              <w:pStyle w:val="BodyText"/>
            </w:pPr>
            <w:r>
              <w:t>Herbal Remedy</w:t>
            </w:r>
          </w:p>
        </w:tc>
        <w:tc>
          <w:tcPr>
            <w:tcW w:w="1584" w:type="dxa"/>
          </w:tcPr>
          <w:p w14:paraId="6E53B857" w14:textId="3937D0BC" w:rsidR="007028E5" w:rsidRDefault="007028E5" w:rsidP="007028E5">
            <w:pPr>
              <w:pStyle w:val="BodyText"/>
            </w:pPr>
            <w:r>
              <w:t>Pharmacology</w:t>
            </w:r>
          </w:p>
        </w:tc>
        <w:tc>
          <w:tcPr>
            <w:tcW w:w="1872" w:type="dxa"/>
          </w:tcPr>
          <w:p w14:paraId="2CFB6BCD" w14:textId="77777777" w:rsidR="007028E5" w:rsidRDefault="007028E5" w:rsidP="007028E5">
            <w:pPr>
              <w:pStyle w:val="BodyText"/>
            </w:pPr>
            <w:r>
              <w:t>Pharmacologist</w:t>
            </w:r>
          </w:p>
        </w:tc>
        <w:tc>
          <w:tcPr>
            <w:tcW w:w="5184" w:type="dxa"/>
          </w:tcPr>
          <w:p w14:paraId="44636207" w14:textId="40C7179A" w:rsidR="007028E5" w:rsidRDefault="007028E5" w:rsidP="007028E5">
            <w:pPr>
              <w:pStyle w:val="BodyText"/>
            </w:pPr>
            <w:r>
              <w:t>None</w:t>
            </w:r>
          </w:p>
        </w:tc>
      </w:tr>
      <w:tr w:rsidR="007028E5" w14:paraId="62A4FD1F" w14:textId="77777777" w:rsidTr="001E0CDA">
        <w:tc>
          <w:tcPr>
            <w:tcW w:w="2160" w:type="dxa"/>
          </w:tcPr>
          <w:p w14:paraId="073DC945" w14:textId="47B074A9" w:rsidR="007028E5" w:rsidRDefault="007028E5" w:rsidP="007028E5">
            <w:pPr>
              <w:pStyle w:val="BodyText"/>
            </w:pPr>
            <w:r>
              <w:t>Kick</w:t>
            </w:r>
          </w:p>
        </w:tc>
        <w:tc>
          <w:tcPr>
            <w:tcW w:w="1584" w:type="dxa"/>
          </w:tcPr>
          <w:p w14:paraId="037CE2B6" w14:textId="2D4F8A26" w:rsidR="007028E5" w:rsidRDefault="007028E5" w:rsidP="007028E5">
            <w:pPr>
              <w:pStyle w:val="BodyText"/>
            </w:pPr>
            <w:r>
              <w:t>Pharmacology</w:t>
            </w:r>
          </w:p>
        </w:tc>
        <w:tc>
          <w:tcPr>
            <w:tcW w:w="1872" w:type="dxa"/>
          </w:tcPr>
          <w:p w14:paraId="170F2CC5" w14:textId="5929B8A4" w:rsidR="007028E5" w:rsidRDefault="007028E5" w:rsidP="007028E5">
            <w:pPr>
              <w:pStyle w:val="BodyText"/>
            </w:pPr>
            <w:r>
              <w:t>Pharmacologist</w:t>
            </w:r>
          </w:p>
        </w:tc>
        <w:tc>
          <w:tcPr>
            <w:tcW w:w="5184" w:type="dxa"/>
          </w:tcPr>
          <w:p w14:paraId="3C354501" w14:textId="73A1CCF7" w:rsidR="007028E5" w:rsidRDefault="007028E5" w:rsidP="007028E5">
            <w:pPr>
              <w:pStyle w:val="BodyText"/>
            </w:pPr>
            <w:r>
              <w:t>Anatomy</w:t>
            </w:r>
          </w:p>
        </w:tc>
      </w:tr>
      <w:tr w:rsidR="007028E5" w14:paraId="378F042E" w14:textId="77777777" w:rsidTr="001E0CDA">
        <w:tc>
          <w:tcPr>
            <w:tcW w:w="2160" w:type="dxa"/>
          </w:tcPr>
          <w:p w14:paraId="42DAE411" w14:textId="1C316E72" w:rsidR="007028E5" w:rsidRDefault="007028E5" w:rsidP="007028E5">
            <w:pPr>
              <w:pStyle w:val="BodyText"/>
            </w:pPr>
            <w:r>
              <w:t>Mithridate</w:t>
            </w:r>
          </w:p>
        </w:tc>
        <w:tc>
          <w:tcPr>
            <w:tcW w:w="1584" w:type="dxa"/>
          </w:tcPr>
          <w:p w14:paraId="76471739" w14:textId="5F73A314" w:rsidR="007028E5" w:rsidRDefault="007028E5" w:rsidP="007028E5">
            <w:pPr>
              <w:pStyle w:val="BodyText"/>
            </w:pPr>
            <w:r>
              <w:t>Pharmacology</w:t>
            </w:r>
          </w:p>
        </w:tc>
        <w:tc>
          <w:tcPr>
            <w:tcW w:w="1872" w:type="dxa"/>
          </w:tcPr>
          <w:p w14:paraId="2CFBD86E" w14:textId="458FB5BC" w:rsidR="007028E5" w:rsidRDefault="007028E5" w:rsidP="007028E5">
            <w:pPr>
              <w:pStyle w:val="BodyText"/>
            </w:pPr>
            <w:r>
              <w:t>Pharmacologist</w:t>
            </w:r>
          </w:p>
        </w:tc>
        <w:tc>
          <w:tcPr>
            <w:tcW w:w="5184" w:type="dxa"/>
          </w:tcPr>
          <w:p w14:paraId="54AACD33" w14:textId="004A1647" w:rsidR="007028E5" w:rsidRDefault="00D5144D" w:rsidP="007028E5">
            <w:pPr>
              <w:pStyle w:val="BodyText"/>
            </w:pPr>
            <w:r>
              <w:t>Psychiatry</w:t>
            </w:r>
            <w:r w:rsidR="007028E5">
              <w:t xml:space="preserve"> (psychoactive) or Anatomy (bioactive)</w:t>
            </w:r>
          </w:p>
        </w:tc>
      </w:tr>
      <w:tr w:rsidR="007028E5" w14:paraId="3D15495B" w14:textId="77777777" w:rsidTr="001E0CDA">
        <w:tc>
          <w:tcPr>
            <w:tcW w:w="2160" w:type="dxa"/>
          </w:tcPr>
          <w:p w14:paraId="7D56031F" w14:textId="414C343F" w:rsidR="007028E5" w:rsidRDefault="007028E5" w:rsidP="007028E5">
            <w:pPr>
              <w:pStyle w:val="BodyText"/>
            </w:pPr>
            <w:r>
              <w:t>Stim</w:t>
            </w:r>
          </w:p>
        </w:tc>
        <w:tc>
          <w:tcPr>
            <w:tcW w:w="1584" w:type="dxa"/>
          </w:tcPr>
          <w:p w14:paraId="26175B28" w14:textId="724416D8" w:rsidR="007028E5" w:rsidRDefault="007028E5" w:rsidP="007028E5">
            <w:pPr>
              <w:pStyle w:val="BodyText"/>
            </w:pPr>
            <w:r>
              <w:t>Pharmacology</w:t>
            </w:r>
          </w:p>
        </w:tc>
        <w:tc>
          <w:tcPr>
            <w:tcW w:w="1872" w:type="dxa"/>
          </w:tcPr>
          <w:p w14:paraId="121F9BE8" w14:textId="0535AD00" w:rsidR="007028E5" w:rsidRDefault="007028E5" w:rsidP="007028E5">
            <w:pPr>
              <w:pStyle w:val="BodyText"/>
            </w:pPr>
            <w:r>
              <w:t>Pharmacologist</w:t>
            </w:r>
          </w:p>
        </w:tc>
        <w:tc>
          <w:tcPr>
            <w:tcW w:w="5184" w:type="dxa"/>
          </w:tcPr>
          <w:p w14:paraId="61ACCBDA" w14:textId="41327ABD" w:rsidR="007028E5" w:rsidRDefault="00D5144D" w:rsidP="007028E5">
            <w:pPr>
              <w:pStyle w:val="BodyText"/>
            </w:pPr>
            <w:r>
              <w:t>Psychiatry</w:t>
            </w:r>
          </w:p>
        </w:tc>
      </w:tr>
      <w:tr w:rsidR="007028E5" w14:paraId="312996BC" w14:textId="77777777" w:rsidTr="001E0CDA">
        <w:tc>
          <w:tcPr>
            <w:tcW w:w="2160" w:type="dxa"/>
          </w:tcPr>
          <w:p w14:paraId="3B444A75" w14:textId="4A915212" w:rsidR="007028E5" w:rsidRDefault="007028E5" w:rsidP="007028E5">
            <w:pPr>
              <w:pStyle w:val="BodyText"/>
            </w:pPr>
            <w:r>
              <w:t>Vaccine</w:t>
            </w:r>
          </w:p>
        </w:tc>
        <w:tc>
          <w:tcPr>
            <w:tcW w:w="1584" w:type="dxa"/>
          </w:tcPr>
          <w:p w14:paraId="458F3B74" w14:textId="392D61D8" w:rsidR="007028E5" w:rsidRDefault="007028E5" w:rsidP="007028E5">
            <w:pPr>
              <w:pStyle w:val="BodyText"/>
            </w:pPr>
            <w:r>
              <w:t>Pharmacology</w:t>
            </w:r>
          </w:p>
        </w:tc>
        <w:tc>
          <w:tcPr>
            <w:tcW w:w="1872" w:type="dxa"/>
          </w:tcPr>
          <w:p w14:paraId="5E4AF177" w14:textId="2B5EC2D1" w:rsidR="007028E5" w:rsidRDefault="007028E5" w:rsidP="007028E5">
            <w:pPr>
              <w:pStyle w:val="BodyText"/>
            </w:pPr>
            <w:r>
              <w:t>Pharmacologist</w:t>
            </w:r>
          </w:p>
        </w:tc>
        <w:tc>
          <w:tcPr>
            <w:tcW w:w="5184" w:type="dxa"/>
          </w:tcPr>
          <w:p w14:paraId="7C1E4AD4" w14:textId="11B5E374" w:rsidR="007028E5" w:rsidRDefault="007028E5" w:rsidP="007028E5">
            <w:pPr>
              <w:pStyle w:val="BodyText"/>
            </w:pPr>
            <w:r>
              <w:t>None</w:t>
            </w:r>
          </w:p>
        </w:tc>
      </w:tr>
    </w:tbl>
    <w:p w14:paraId="6D3FFEA9" w14:textId="77777777" w:rsidR="00112039" w:rsidRDefault="00112039" w:rsidP="00112039">
      <w:pPr>
        <w:pStyle w:val="Heading4"/>
      </w:pPr>
      <w:r>
        <w:t>Potions</w:t>
      </w:r>
    </w:p>
    <w:p w14:paraId="4B19794D" w14:textId="77777777" w:rsidR="00112039" w:rsidRDefault="00112039" w:rsidP="00802280">
      <w:pPr>
        <w:pStyle w:val="BodyText"/>
      </w:pPr>
      <w:r>
        <w:t xml:space="preserve">Raw Materials for Potions cost </w:t>
      </w:r>
      <w:r w:rsidRPr="002903BC">
        <w:t>£</w:t>
      </w:r>
      <w:r>
        <w:t>1 x 2</w:t>
      </w:r>
      <w:r>
        <w:rPr>
          <w:vertAlign w:val="superscript"/>
        </w:rPr>
        <w:t>Maximum Potion Level-1</w:t>
      </w:r>
      <w:r>
        <w:t xml:space="preserve">. You can limit Maximum Potion Level to whatever you want to pay for. </w:t>
      </w:r>
    </w:p>
    <w:p w14:paraId="427DCDCF" w14:textId="03D9CCE6" w:rsidR="00F87FAC" w:rsidRDefault="00F87FAC" w:rsidP="00802280">
      <w:pPr>
        <w:pStyle w:val="BodyText"/>
      </w:pPr>
      <w:r>
        <w:tab/>
      </w:r>
      <w:r w:rsidR="006219B5">
        <w:t>Potion</w:t>
      </w:r>
      <w:r>
        <w:t xml:space="preserve"> Substrate Degree is equal to Biology (Craft) Effect. Add Effect of Tool Use (Lab Tech) and Observation (Assay) and multiply by 8 to determine how many “Refined Materials” you create. One Refined Material is sufficient to create 1 Potion Substrate. </w:t>
      </w:r>
    </w:p>
    <w:p w14:paraId="2B0F4B9A" w14:textId="77777777" w:rsidR="00DE602D" w:rsidRDefault="00DE602D" w:rsidP="00802280">
      <w:pPr>
        <w:pStyle w:val="BodyText"/>
      </w:pPr>
      <w:r>
        <w:tab/>
        <w:t>Substrate Enhancement Degree is equal to Alchemy (Craft) Effect. Add Effect of Tool Use (Lab Tech) and Observation (Assay) and multiply by 4 to determine how many Refined Materials you can convert to Potion Blanks. Unlike most Blanks, a Potion Blank requires two Volatile Reagents to craft on the fly, one for the Activating Enhancement and one for the Final Enhancement.</w:t>
      </w:r>
    </w:p>
    <w:p w14:paraId="27908EBA" w14:textId="79C12955" w:rsidR="00DE602D" w:rsidRDefault="00DE602D" w:rsidP="00802280">
      <w:pPr>
        <w:pStyle w:val="BodyText"/>
      </w:pPr>
      <w:r>
        <w:tab/>
        <w:t xml:space="preserve">Maximum Potion Level is equal to </w:t>
      </w:r>
      <w:r w:rsidR="006219B5">
        <w:t>Potion</w:t>
      </w:r>
      <w:r>
        <w:t xml:space="preserve"> Substrate Degree + Substrate Enhancement Degree. </w:t>
      </w:r>
    </w:p>
    <w:p w14:paraId="4A3AD1FC" w14:textId="661847ED" w:rsidR="006A3203" w:rsidRDefault="00F87FAC" w:rsidP="00802280">
      <w:pPr>
        <w:pStyle w:val="BodyText"/>
      </w:pPr>
      <w:r>
        <w:tab/>
      </w:r>
      <w:r w:rsidR="00896DA1">
        <w:t>Potion Level</w:t>
      </w:r>
      <w:r w:rsidR="00DE602D">
        <w:t>, subject to Maximum Potion Level,</w:t>
      </w:r>
      <w:r w:rsidR="00896DA1">
        <w:t xml:space="preserve"> is equal to </w:t>
      </w:r>
      <w:r w:rsidR="006A3203">
        <w:t xml:space="preserve">Activating Enhancement Degree + Final Enhancement Degree. </w:t>
      </w:r>
      <w:r w:rsidR="00896DA1">
        <w:t>Attempting</w:t>
      </w:r>
      <w:r w:rsidR="00251CCF">
        <w:t xml:space="preserve"> the Activating Enhancement</w:t>
      </w:r>
      <w:r w:rsidR="00896DA1">
        <w:t xml:space="preserve"> and</w:t>
      </w:r>
      <w:r w:rsidR="00251CCF">
        <w:t xml:space="preserve"> Final Enhancement </w:t>
      </w:r>
      <w:r w:rsidR="00896DA1">
        <w:t>require</w:t>
      </w:r>
      <w:r w:rsidR="00251CCF">
        <w:t xml:space="preserve"> Pseudomagical Knowledge (Potion). </w:t>
      </w:r>
    </w:p>
    <w:p w14:paraId="631E66D0" w14:textId="04D41D21" w:rsidR="00251CCF" w:rsidRDefault="00DE602D" w:rsidP="00802280">
      <w:pPr>
        <w:pStyle w:val="BodyText"/>
      </w:pPr>
      <w:r>
        <w:tab/>
        <w:t xml:space="preserve">Potions have Empowerment 1 and Complexity 1 per odd Item Level (1, 3, …, 19) and Intensity 1 per even Item Level (2, 4, … 20). </w:t>
      </w:r>
    </w:p>
    <w:p w14:paraId="248C395F" w14:textId="77777777" w:rsidR="00F3227A" w:rsidRDefault="00F3227A" w:rsidP="00802280">
      <w:pPr>
        <w:pStyle w:val="BodyText"/>
      </w:pPr>
      <w:r>
        <w:tab/>
        <w:t xml:space="preserve">Using a Potion requires Sleight of Hand (Ready Potion) and Sleight of Hand (Consume). Consuming a Potion costs you Potion Level +10 </w:t>
      </w:r>
      <w:proofErr w:type="spellStart"/>
      <w:r>
        <w:t>mp</w:t>
      </w:r>
      <w:proofErr w:type="spellEnd"/>
      <w:r>
        <w:t xml:space="preserve">, the Spell imbued in the Potion is automatically Intensified, and the Intensified Spell lasts until the end of the Encounter (or an Intermission Action). It then costs 1 </w:t>
      </w:r>
      <w:proofErr w:type="spellStart"/>
      <w:r>
        <w:t>mp</w:t>
      </w:r>
      <w:proofErr w:type="spellEnd"/>
      <w:r>
        <w:t xml:space="preserve"> per Intermission Action afterward, but the Intensification effect is no longer applicable. The Potion remains active until </w:t>
      </w:r>
      <w:proofErr w:type="spellStart"/>
      <w:r>
        <w:t>mp</w:t>
      </w:r>
      <w:proofErr w:type="spellEnd"/>
      <w:r>
        <w:t xml:space="preserve"> are reduced to 0 or you neutralize the effect. If you lack the initial </w:t>
      </w:r>
      <w:proofErr w:type="spellStart"/>
      <w:r>
        <w:t>mp</w:t>
      </w:r>
      <w:proofErr w:type="spellEnd"/>
      <w:r>
        <w:t xml:space="preserve"> cost of the Potion, you acquire Depleted +1 per 10 or fraction of 10 </w:t>
      </w:r>
      <w:proofErr w:type="spellStart"/>
      <w:r>
        <w:t>mp</w:t>
      </w:r>
      <w:proofErr w:type="spellEnd"/>
      <w:r>
        <w:t xml:space="preserve"> you </w:t>
      </w:r>
      <w:proofErr w:type="gramStart"/>
      <w:r>
        <w:t>lack</w:t>
      </w:r>
      <w:proofErr w:type="gramEnd"/>
      <w:r>
        <w:t xml:space="preserve"> and the Spell is not Maintained after the end of the Encounter.</w:t>
      </w:r>
    </w:p>
    <w:p w14:paraId="15E96A22" w14:textId="3281C788" w:rsidR="00DF693D" w:rsidRDefault="00F3227A" w:rsidP="00802280">
      <w:pPr>
        <w:pStyle w:val="BodyText"/>
      </w:pPr>
      <w:r>
        <w:tab/>
        <w:t>Powders are crafted in the same way as Potions, but the Spell imbued in a powder can be applied to a Target as a Bomb if the Potion is Mana-Infused (10), but is only Intensified up to 10</w:t>
      </w:r>
      <w:r w:rsidRPr="00F3227A">
        <w:rPr>
          <w:vertAlign w:val="superscript"/>
        </w:rPr>
        <w:t>th</w:t>
      </w:r>
      <w:r>
        <w:t xml:space="preserve"> Level if it is Mana-Infused (20) or up to 20</w:t>
      </w:r>
      <w:r w:rsidRPr="00F3227A">
        <w:rPr>
          <w:vertAlign w:val="superscript"/>
        </w:rPr>
        <w:t>th</w:t>
      </w:r>
      <w:r>
        <w:t xml:space="preserve"> Level if it is Mana-Infused (30); the Spell can be Maintained after the Encounter for as many Intermissions as </w:t>
      </w:r>
      <w:proofErr w:type="spellStart"/>
      <w:r>
        <w:t>mp</w:t>
      </w:r>
      <w:proofErr w:type="spellEnd"/>
      <w:r>
        <w:t xml:space="preserve"> remaining from the Mana Infusion (which is Mana Infusion – Potion Level). </w:t>
      </w:r>
    </w:p>
    <w:p w14:paraId="52FD901D" w14:textId="540257EF" w:rsidR="00F3227A" w:rsidRDefault="00F3227A" w:rsidP="00802280">
      <w:pPr>
        <w:pStyle w:val="BodyText"/>
      </w:pPr>
      <w:r>
        <w:tab/>
        <w:t xml:space="preserve">Each Potion Additive, unless acquired as a </w:t>
      </w:r>
      <w:r w:rsidR="00E438A3">
        <w:t>Class Feature</w:t>
      </w:r>
      <w:r>
        <w:t xml:space="preserve">, reduces Potion Level by 2. See </w:t>
      </w:r>
      <w:r w:rsidR="00F8510A">
        <w:t>Property</w:t>
      </w:r>
      <w:r>
        <w:t xml:space="preserve"> (Consumables). </w:t>
      </w:r>
    </w:p>
    <w:tbl>
      <w:tblPr>
        <w:tblStyle w:val="TableGrid"/>
        <w:tblW w:w="10944" w:type="dxa"/>
        <w:tblInd w:w="108" w:type="dxa"/>
        <w:tblLook w:val="04A0" w:firstRow="1" w:lastRow="0" w:firstColumn="1" w:lastColumn="0" w:noHBand="0" w:noVBand="1"/>
      </w:tblPr>
      <w:tblGrid>
        <w:gridCol w:w="2016"/>
        <w:gridCol w:w="1584"/>
        <w:gridCol w:w="1872"/>
        <w:gridCol w:w="1872"/>
        <w:gridCol w:w="3600"/>
      </w:tblGrid>
      <w:tr w:rsidR="007028E5" w14:paraId="5D90CBA3" w14:textId="77777777" w:rsidTr="007028E5">
        <w:trPr>
          <w:tblHeader/>
        </w:trPr>
        <w:tc>
          <w:tcPr>
            <w:tcW w:w="2016" w:type="dxa"/>
          </w:tcPr>
          <w:p w14:paraId="205B2A68" w14:textId="77777777" w:rsidR="007028E5" w:rsidRDefault="007028E5" w:rsidP="007028E5">
            <w:pPr>
              <w:pStyle w:val="BodyText"/>
            </w:pPr>
            <w:r>
              <w:t>Potion</w:t>
            </w:r>
          </w:p>
        </w:tc>
        <w:tc>
          <w:tcPr>
            <w:tcW w:w="1584" w:type="dxa"/>
          </w:tcPr>
          <w:p w14:paraId="6476A063" w14:textId="1DFC73DC" w:rsidR="007028E5" w:rsidRDefault="007028E5" w:rsidP="007028E5">
            <w:pPr>
              <w:pStyle w:val="BodyText"/>
            </w:pPr>
            <w:r>
              <w:t>Knowledge Focus</w:t>
            </w:r>
          </w:p>
        </w:tc>
        <w:tc>
          <w:tcPr>
            <w:tcW w:w="1872" w:type="dxa"/>
          </w:tcPr>
          <w:p w14:paraId="35F3D02E" w14:textId="7D1ADDCD" w:rsidR="007028E5" w:rsidRDefault="007028E5" w:rsidP="007028E5">
            <w:pPr>
              <w:pStyle w:val="BodyText"/>
            </w:pPr>
            <w:r>
              <w:t>Important Knowledge</w:t>
            </w:r>
          </w:p>
        </w:tc>
        <w:tc>
          <w:tcPr>
            <w:tcW w:w="1872" w:type="dxa"/>
          </w:tcPr>
          <w:p w14:paraId="658642DC" w14:textId="353A15AA" w:rsidR="007028E5" w:rsidRDefault="007028E5" w:rsidP="007028E5">
            <w:pPr>
              <w:pStyle w:val="BodyText"/>
            </w:pPr>
            <w:r>
              <w:t>Important Knowledge</w:t>
            </w:r>
          </w:p>
        </w:tc>
        <w:tc>
          <w:tcPr>
            <w:tcW w:w="3600" w:type="dxa"/>
          </w:tcPr>
          <w:p w14:paraId="6ABFDD11" w14:textId="5A4F46F6" w:rsidR="007028E5" w:rsidRDefault="007028E5" w:rsidP="007028E5">
            <w:pPr>
              <w:pStyle w:val="BodyText"/>
            </w:pPr>
            <w:r>
              <w:t>Notes</w:t>
            </w:r>
          </w:p>
        </w:tc>
      </w:tr>
      <w:tr w:rsidR="007028E5" w14:paraId="29D6B2C9" w14:textId="77777777" w:rsidTr="007028E5">
        <w:trPr>
          <w:tblHeader/>
        </w:trPr>
        <w:tc>
          <w:tcPr>
            <w:tcW w:w="2016" w:type="dxa"/>
          </w:tcPr>
          <w:p w14:paraId="4199282F" w14:textId="6B1D2F8E" w:rsidR="007028E5" w:rsidRDefault="007028E5" w:rsidP="007028E5">
            <w:pPr>
              <w:pStyle w:val="BodyText"/>
            </w:pPr>
            <w:r>
              <w:t>Potion Substrate</w:t>
            </w:r>
          </w:p>
        </w:tc>
        <w:tc>
          <w:tcPr>
            <w:tcW w:w="1584" w:type="dxa"/>
          </w:tcPr>
          <w:p w14:paraId="2BA75DD1" w14:textId="48223DBD" w:rsidR="007028E5" w:rsidRDefault="007028E5" w:rsidP="007028E5">
            <w:pPr>
              <w:pStyle w:val="BodyText"/>
            </w:pPr>
            <w:r>
              <w:t>Pharmacology</w:t>
            </w:r>
          </w:p>
        </w:tc>
        <w:tc>
          <w:tcPr>
            <w:tcW w:w="1872" w:type="dxa"/>
          </w:tcPr>
          <w:p w14:paraId="4EC6E8B3" w14:textId="729AC867" w:rsidR="007028E5" w:rsidRDefault="007028E5" w:rsidP="007028E5">
            <w:pPr>
              <w:pStyle w:val="BodyText"/>
            </w:pPr>
            <w:r>
              <w:t>[Biological Material]</w:t>
            </w:r>
          </w:p>
        </w:tc>
        <w:tc>
          <w:tcPr>
            <w:tcW w:w="1872" w:type="dxa"/>
          </w:tcPr>
          <w:p w14:paraId="3FDA09B2" w14:textId="6A45AC4D" w:rsidR="007028E5" w:rsidRDefault="007028E5" w:rsidP="007028E5">
            <w:pPr>
              <w:pStyle w:val="BodyText"/>
            </w:pPr>
            <w:r>
              <w:t>Pharmacologist</w:t>
            </w:r>
          </w:p>
        </w:tc>
        <w:tc>
          <w:tcPr>
            <w:tcW w:w="3600" w:type="dxa"/>
          </w:tcPr>
          <w:p w14:paraId="2AB2D65F" w14:textId="77777777" w:rsidR="007028E5" w:rsidRDefault="007028E5" w:rsidP="007028E5">
            <w:pPr>
              <w:pStyle w:val="BodyText"/>
            </w:pPr>
          </w:p>
        </w:tc>
      </w:tr>
      <w:tr w:rsidR="007028E5" w14:paraId="23321AA4" w14:textId="77777777" w:rsidTr="007028E5">
        <w:tc>
          <w:tcPr>
            <w:tcW w:w="2016" w:type="dxa"/>
          </w:tcPr>
          <w:p w14:paraId="16E10CBA" w14:textId="0A3FC850" w:rsidR="007028E5" w:rsidRDefault="007028E5" w:rsidP="007028E5">
            <w:pPr>
              <w:pStyle w:val="BodyText"/>
            </w:pPr>
            <w:r>
              <w:t>Substrate Enhancement</w:t>
            </w:r>
          </w:p>
        </w:tc>
        <w:tc>
          <w:tcPr>
            <w:tcW w:w="1584" w:type="dxa"/>
          </w:tcPr>
          <w:p w14:paraId="52B1ED3F" w14:textId="64A7453D" w:rsidR="007028E5" w:rsidRDefault="007028E5" w:rsidP="007028E5">
            <w:pPr>
              <w:pStyle w:val="BodyText"/>
            </w:pPr>
            <w:r>
              <w:t>Chemistry</w:t>
            </w:r>
          </w:p>
        </w:tc>
        <w:tc>
          <w:tcPr>
            <w:tcW w:w="1872" w:type="dxa"/>
          </w:tcPr>
          <w:p w14:paraId="0EE77423" w14:textId="3707015E" w:rsidR="007028E5" w:rsidRDefault="007028E5" w:rsidP="007028E5">
            <w:pPr>
              <w:pStyle w:val="BodyText"/>
            </w:pPr>
            <w:r>
              <w:t>Aromachology</w:t>
            </w:r>
          </w:p>
        </w:tc>
        <w:tc>
          <w:tcPr>
            <w:tcW w:w="1872" w:type="dxa"/>
          </w:tcPr>
          <w:p w14:paraId="605F2BEB" w14:textId="0B7B9830" w:rsidR="007028E5" w:rsidRDefault="007028E5" w:rsidP="007028E5">
            <w:pPr>
              <w:pStyle w:val="BodyText"/>
            </w:pPr>
            <w:r>
              <w:t>Chemist</w:t>
            </w:r>
          </w:p>
        </w:tc>
        <w:tc>
          <w:tcPr>
            <w:tcW w:w="3600" w:type="dxa"/>
          </w:tcPr>
          <w:p w14:paraId="3E24C1F8" w14:textId="4A6ACBF5" w:rsidR="007028E5" w:rsidRDefault="007028E5" w:rsidP="007028E5">
            <w:pPr>
              <w:pStyle w:val="BodyText"/>
            </w:pPr>
            <w:r>
              <w:t>Substrate Enhancement creates a Potion Blank</w:t>
            </w:r>
          </w:p>
        </w:tc>
      </w:tr>
      <w:tr w:rsidR="007028E5" w14:paraId="03D9427C" w14:textId="77777777" w:rsidTr="007028E5">
        <w:tc>
          <w:tcPr>
            <w:tcW w:w="2016" w:type="dxa"/>
          </w:tcPr>
          <w:p w14:paraId="5434CD5C" w14:textId="77777777" w:rsidR="007028E5" w:rsidRDefault="007028E5" w:rsidP="007028E5">
            <w:pPr>
              <w:pStyle w:val="BodyText"/>
            </w:pPr>
            <w:r>
              <w:t>Activating Enhancement</w:t>
            </w:r>
          </w:p>
        </w:tc>
        <w:tc>
          <w:tcPr>
            <w:tcW w:w="1584" w:type="dxa"/>
          </w:tcPr>
          <w:p w14:paraId="08B71CB7" w14:textId="4E436EF7" w:rsidR="007028E5" w:rsidRDefault="007028E5" w:rsidP="007028E5">
            <w:pPr>
              <w:pStyle w:val="BodyText"/>
            </w:pPr>
            <w:r>
              <w:t>Occultism</w:t>
            </w:r>
          </w:p>
        </w:tc>
        <w:tc>
          <w:tcPr>
            <w:tcW w:w="1872" w:type="dxa"/>
          </w:tcPr>
          <w:p w14:paraId="73D5473C" w14:textId="4B37E6A4" w:rsidR="007028E5" w:rsidRDefault="007028E5" w:rsidP="007028E5">
            <w:pPr>
              <w:pStyle w:val="BodyText"/>
            </w:pPr>
            <w:r>
              <w:t>Spell Recipe</w:t>
            </w:r>
          </w:p>
        </w:tc>
        <w:tc>
          <w:tcPr>
            <w:tcW w:w="1872" w:type="dxa"/>
          </w:tcPr>
          <w:p w14:paraId="581AAFD2" w14:textId="2809FF66" w:rsidR="007028E5" w:rsidRDefault="007028E5" w:rsidP="007028E5">
            <w:pPr>
              <w:pStyle w:val="BodyText"/>
            </w:pPr>
            <w:r>
              <w:t>Academia**</w:t>
            </w:r>
          </w:p>
        </w:tc>
        <w:tc>
          <w:tcPr>
            <w:tcW w:w="3600" w:type="dxa"/>
          </w:tcPr>
          <w:p w14:paraId="12D80234" w14:textId="25280E46" w:rsidR="007028E5" w:rsidRDefault="007028E5" w:rsidP="007028E5">
            <w:pPr>
              <w:pStyle w:val="BodyText"/>
            </w:pPr>
          </w:p>
        </w:tc>
      </w:tr>
      <w:tr w:rsidR="007028E5" w14:paraId="229D3E47" w14:textId="77777777" w:rsidTr="007028E5">
        <w:tc>
          <w:tcPr>
            <w:tcW w:w="2016" w:type="dxa"/>
          </w:tcPr>
          <w:p w14:paraId="40D84E5D" w14:textId="77777777" w:rsidR="007028E5" w:rsidRDefault="007028E5" w:rsidP="007028E5">
            <w:pPr>
              <w:pStyle w:val="BodyText"/>
            </w:pPr>
            <w:r>
              <w:t>Final Enhancement</w:t>
            </w:r>
          </w:p>
        </w:tc>
        <w:tc>
          <w:tcPr>
            <w:tcW w:w="1584" w:type="dxa"/>
          </w:tcPr>
          <w:p w14:paraId="45430BEB" w14:textId="2F318984" w:rsidR="007028E5" w:rsidRDefault="007028E5" w:rsidP="007028E5">
            <w:pPr>
              <w:pStyle w:val="BodyText"/>
            </w:pPr>
            <w:r>
              <w:t>Vitalism</w:t>
            </w:r>
          </w:p>
        </w:tc>
        <w:tc>
          <w:tcPr>
            <w:tcW w:w="1872" w:type="dxa"/>
          </w:tcPr>
          <w:p w14:paraId="382D10CF" w14:textId="50341A52" w:rsidR="007028E5" w:rsidRDefault="007028E5" w:rsidP="007028E5">
            <w:pPr>
              <w:pStyle w:val="BodyText"/>
            </w:pPr>
            <w:r>
              <w:t xml:space="preserve">[Exotic </w:t>
            </w:r>
            <w:proofErr w:type="gramStart"/>
            <w:r>
              <w:t>Material]*</w:t>
            </w:r>
            <w:proofErr w:type="gramEnd"/>
          </w:p>
        </w:tc>
        <w:tc>
          <w:tcPr>
            <w:tcW w:w="1872" w:type="dxa"/>
          </w:tcPr>
          <w:p w14:paraId="33EAB841" w14:textId="7279080B" w:rsidR="007028E5" w:rsidRDefault="007028E5" w:rsidP="007028E5">
            <w:pPr>
              <w:pStyle w:val="BodyText"/>
            </w:pPr>
            <w:r>
              <w:t>Prerequisite*</w:t>
            </w:r>
          </w:p>
        </w:tc>
        <w:tc>
          <w:tcPr>
            <w:tcW w:w="3600" w:type="dxa"/>
          </w:tcPr>
          <w:p w14:paraId="4EAB7466" w14:textId="560B88D2" w:rsidR="007028E5" w:rsidRDefault="007028E5" w:rsidP="007028E5">
            <w:pPr>
              <w:pStyle w:val="BodyText"/>
            </w:pPr>
          </w:p>
        </w:tc>
      </w:tr>
    </w:tbl>
    <w:p w14:paraId="056AFFBD" w14:textId="41D2DCAE" w:rsidR="00251CCF" w:rsidRDefault="00251CCF" w:rsidP="00802280">
      <w:pPr>
        <w:pStyle w:val="BodyText"/>
      </w:pPr>
      <w:r>
        <w:t xml:space="preserve">* Although there is no explicit requirement, an Exotic Material should “make sense” for the imbued Spell. </w:t>
      </w:r>
      <w:r w:rsidR="00F87FAC">
        <w:t xml:space="preserve">The “Prerequisite” is that of the Exotic Material. </w:t>
      </w:r>
    </w:p>
    <w:p w14:paraId="32C3B2B2" w14:textId="320CC481" w:rsidR="00221405" w:rsidRDefault="00251CCF" w:rsidP="007028E5">
      <w:pPr>
        <w:pStyle w:val="BodyText"/>
      </w:pPr>
      <w:r>
        <w:t xml:space="preserve">** If using Traditional Alchemy, </w:t>
      </w:r>
      <w:r w:rsidR="006A3203">
        <w:t>replace Academia with Terrain Knowledge</w:t>
      </w:r>
      <w:r>
        <w:t xml:space="preserve">. </w:t>
      </w:r>
    </w:p>
    <w:p w14:paraId="656DDC87" w14:textId="77777777" w:rsidR="003B72BB" w:rsidRDefault="003B72BB" w:rsidP="003B72BB">
      <w:pPr>
        <w:pStyle w:val="Heading4"/>
      </w:pPr>
      <w:r>
        <w:t>Scrolls</w:t>
      </w:r>
    </w:p>
    <w:p w14:paraId="3D67A887" w14:textId="5290502E" w:rsidR="0088565C" w:rsidRDefault="0088565C" w:rsidP="00802280">
      <w:pPr>
        <w:pStyle w:val="BodyText"/>
      </w:pPr>
      <w:r>
        <w:t xml:space="preserve">Paper Substrate Degree is equal to Mechanics (Craft) Effect. Add Effect of Tool Use (Tinker) and Observation (Assay) to determine how many “Refined Materials” you create. 1 Refined Material is sufficient to create 10 pieces of paper (suitable for use as a scroll or the pages of a book). Those who use Scrolls only care about Paper Substrate Degree if they want a book or scroll to be relatively durable; it has no impact on the power of a Spell imbued in a Scroll. </w:t>
      </w:r>
    </w:p>
    <w:p w14:paraId="5FDCAE2D" w14:textId="79A8453C" w:rsidR="00C84A94" w:rsidRDefault="00C84A94" w:rsidP="00802280">
      <w:pPr>
        <w:pStyle w:val="BodyText"/>
      </w:pPr>
      <w:r>
        <w:tab/>
        <w:t xml:space="preserve">Typically, more importantly than crafting a Paper Substrate, are the contents of the Substrate, which function much like a Substrate and can be referred to as the “Illuminant.” Scroll (or written materials in general) Illuminant Degree is equal to Philosophy (Craft) Effect. Add Effect of Philosophy (Pedagogy) and Philosophy (Study) to determine how may “Refined Materials” you create. 1 Refined Material is sufficient to create 10 Scrolls (or pages of a book). </w:t>
      </w:r>
    </w:p>
    <w:p w14:paraId="02EE202B" w14:textId="3421FDF6" w:rsidR="00472B3C" w:rsidRDefault="00472B3C" w:rsidP="00472B3C">
      <w:pPr>
        <w:pStyle w:val="BodyText"/>
      </w:pPr>
      <w:r>
        <w:tab/>
        <w:t>Illumination Enhancement Degree is equal to Philosophy (Craft) Effect. Add Effect of Alchemy (Prima Materia) and Sleight of Hand (</w:t>
      </w:r>
      <w:r w:rsidR="005F3C07">
        <w:t>Application</w:t>
      </w:r>
      <w:r>
        <w:t>) and multiply by 4 to determine how many Refined Materials you can convert to Scroll Blanks. Pseudomagical Knowledge (Arcana) is necessary to Enhance an Illuminant and you must know the Spell.</w:t>
      </w:r>
    </w:p>
    <w:p w14:paraId="0454C986" w14:textId="4664F8A7" w:rsidR="00472B3C" w:rsidRDefault="00472B3C" w:rsidP="00472B3C">
      <w:pPr>
        <w:pStyle w:val="BodyText"/>
      </w:pPr>
      <w:r>
        <w:tab/>
        <w:t xml:space="preserve">Maximum Scroll Level is equal to Illuminant Degree + Illumination Enhancement Degree. </w:t>
      </w:r>
    </w:p>
    <w:p w14:paraId="43C3BA20" w14:textId="7731C02A" w:rsidR="00472B3C" w:rsidRDefault="00472B3C" w:rsidP="00472B3C">
      <w:pPr>
        <w:pStyle w:val="BodyText"/>
      </w:pPr>
      <w:r>
        <w:tab/>
        <w:t>Scroll Level, subject to Maximum Scroll Level, is equal to Final Enhancement Degree + ½ Level of person who performs the Final Enhancement. Attempting the Final Enhancement requires Philosophy (Craft) and the use of a Volatile Reagent (Rune</w:t>
      </w:r>
      <w:proofErr w:type="gramStart"/>
      <w:r>
        <w:t>)</w:t>
      </w:r>
      <w:proofErr w:type="gramEnd"/>
      <w:r>
        <w:t xml:space="preserve"> but you need not know the Spell infused in the Enhanced Illuminant. </w:t>
      </w:r>
    </w:p>
    <w:p w14:paraId="42B22572" w14:textId="5ACF5FB8" w:rsidR="003B72BB" w:rsidRDefault="0088565C" w:rsidP="00802280">
      <w:pPr>
        <w:pStyle w:val="BodyText"/>
      </w:pPr>
      <w:r>
        <w:tab/>
      </w:r>
      <w:r w:rsidR="003B72BB">
        <w:t>Scrolls have Maximum Empowerment 1 and Complexity 1 per odd Item Level (1, 3, …, 19) and Maximum Intensity 1 per even Item Level (2, 4, … 20).</w:t>
      </w:r>
      <w:r w:rsidR="00184E2D">
        <w:t xml:space="preserve"> </w:t>
      </w:r>
    </w:p>
    <w:tbl>
      <w:tblPr>
        <w:tblStyle w:val="TableGrid"/>
        <w:tblW w:w="11806" w:type="dxa"/>
        <w:tblInd w:w="108" w:type="dxa"/>
        <w:tblLook w:val="04A0" w:firstRow="1" w:lastRow="0" w:firstColumn="1" w:lastColumn="0" w:noHBand="0" w:noVBand="1"/>
      </w:tblPr>
      <w:tblGrid>
        <w:gridCol w:w="2158"/>
        <w:gridCol w:w="1584"/>
        <w:gridCol w:w="1872"/>
        <w:gridCol w:w="1872"/>
        <w:gridCol w:w="4320"/>
      </w:tblGrid>
      <w:tr w:rsidR="00C62AC7" w14:paraId="7CE509B0" w14:textId="77777777" w:rsidTr="001E0CDA">
        <w:trPr>
          <w:tblHeader/>
        </w:trPr>
        <w:tc>
          <w:tcPr>
            <w:tcW w:w="2158" w:type="dxa"/>
          </w:tcPr>
          <w:p w14:paraId="475370AA" w14:textId="77777777" w:rsidR="00C62AC7" w:rsidRDefault="00C62AC7" w:rsidP="00C62AC7">
            <w:pPr>
              <w:pStyle w:val="BodyText"/>
            </w:pPr>
            <w:r>
              <w:t>Scroll</w:t>
            </w:r>
          </w:p>
        </w:tc>
        <w:tc>
          <w:tcPr>
            <w:tcW w:w="1584" w:type="dxa"/>
          </w:tcPr>
          <w:p w14:paraId="6715F2F6" w14:textId="53C8E166" w:rsidR="00C62AC7" w:rsidRDefault="007028E5" w:rsidP="00C62AC7">
            <w:pPr>
              <w:pStyle w:val="BodyText"/>
            </w:pPr>
            <w:r>
              <w:t>Knowledge Focus</w:t>
            </w:r>
          </w:p>
        </w:tc>
        <w:tc>
          <w:tcPr>
            <w:tcW w:w="1872" w:type="dxa"/>
          </w:tcPr>
          <w:p w14:paraId="5016B2F7" w14:textId="7B6F4A47" w:rsidR="00C62AC7" w:rsidRDefault="007028E5" w:rsidP="00C62AC7">
            <w:pPr>
              <w:pStyle w:val="BodyText"/>
            </w:pPr>
            <w:r>
              <w:t>Important Knowledge</w:t>
            </w:r>
          </w:p>
        </w:tc>
        <w:tc>
          <w:tcPr>
            <w:tcW w:w="1872" w:type="dxa"/>
          </w:tcPr>
          <w:p w14:paraId="11DC8147" w14:textId="4BE1EAFD" w:rsidR="00C62AC7" w:rsidRDefault="007028E5" w:rsidP="00C62AC7">
            <w:pPr>
              <w:pStyle w:val="BodyText"/>
            </w:pPr>
            <w:r>
              <w:t>Important</w:t>
            </w:r>
            <w:r w:rsidR="001E0CDA">
              <w:t xml:space="preserve"> Knowledge</w:t>
            </w:r>
          </w:p>
        </w:tc>
        <w:tc>
          <w:tcPr>
            <w:tcW w:w="4320" w:type="dxa"/>
          </w:tcPr>
          <w:p w14:paraId="53584893" w14:textId="77777777" w:rsidR="00C62AC7" w:rsidRDefault="00C62AC7" w:rsidP="00C62AC7">
            <w:pPr>
              <w:pStyle w:val="BodyText"/>
            </w:pPr>
            <w:r>
              <w:t>Notes</w:t>
            </w:r>
          </w:p>
        </w:tc>
      </w:tr>
      <w:tr w:rsidR="00C62AC7" w14:paraId="2C1728DB" w14:textId="77777777" w:rsidTr="001E0CDA">
        <w:trPr>
          <w:tblHeader/>
        </w:trPr>
        <w:tc>
          <w:tcPr>
            <w:tcW w:w="2158" w:type="dxa"/>
          </w:tcPr>
          <w:p w14:paraId="549D9744" w14:textId="48B0D298" w:rsidR="00C62AC7" w:rsidRDefault="00C62AC7" w:rsidP="00C62AC7">
            <w:pPr>
              <w:pStyle w:val="BodyText"/>
            </w:pPr>
            <w:r>
              <w:t>Paper Substrate</w:t>
            </w:r>
          </w:p>
        </w:tc>
        <w:tc>
          <w:tcPr>
            <w:tcW w:w="1584" w:type="dxa"/>
          </w:tcPr>
          <w:p w14:paraId="3CC0EF35" w14:textId="25952EE7" w:rsidR="00C62AC7" w:rsidRDefault="00C62AC7" w:rsidP="00C62AC7">
            <w:pPr>
              <w:pStyle w:val="BodyText"/>
            </w:pPr>
            <w:r>
              <w:t>Papermaking</w:t>
            </w:r>
          </w:p>
        </w:tc>
        <w:tc>
          <w:tcPr>
            <w:tcW w:w="1872" w:type="dxa"/>
          </w:tcPr>
          <w:p w14:paraId="50A5A67C" w14:textId="043C518B" w:rsidR="00C62AC7" w:rsidRDefault="00C62AC7" w:rsidP="00C62AC7">
            <w:pPr>
              <w:pStyle w:val="BodyText"/>
            </w:pPr>
            <w:r>
              <w:t>Plant (usually)</w:t>
            </w:r>
          </w:p>
        </w:tc>
        <w:tc>
          <w:tcPr>
            <w:tcW w:w="1872" w:type="dxa"/>
          </w:tcPr>
          <w:p w14:paraId="7DF0C1E7" w14:textId="6B26F7D0" w:rsidR="00C62AC7" w:rsidRDefault="00C62AC7" w:rsidP="00C62AC7">
            <w:pPr>
              <w:pStyle w:val="BodyText"/>
            </w:pPr>
            <w:r>
              <w:t>Engineer</w:t>
            </w:r>
          </w:p>
        </w:tc>
        <w:tc>
          <w:tcPr>
            <w:tcW w:w="4320" w:type="dxa"/>
          </w:tcPr>
          <w:p w14:paraId="184BB979" w14:textId="71B83E18" w:rsidR="00C62AC7" w:rsidRDefault="00C62AC7" w:rsidP="00C62AC7">
            <w:pPr>
              <w:pStyle w:val="BodyText"/>
            </w:pPr>
            <w:r>
              <w:t>The Substrate has little impact on the power of the Scroll</w:t>
            </w:r>
          </w:p>
        </w:tc>
      </w:tr>
      <w:tr w:rsidR="007028E5" w14:paraId="10B22082" w14:textId="77777777" w:rsidTr="001E0CDA">
        <w:tc>
          <w:tcPr>
            <w:tcW w:w="2158" w:type="dxa"/>
          </w:tcPr>
          <w:p w14:paraId="79B1A06B" w14:textId="6CEFE039" w:rsidR="007028E5" w:rsidRDefault="007028E5" w:rsidP="007028E5">
            <w:pPr>
              <w:pStyle w:val="BodyText"/>
            </w:pPr>
            <w:r>
              <w:t>Illuminant</w:t>
            </w:r>
          </w:p>
        </w:tc>
        <w:tc>
          <w:tcPr>
            <w:tcW w:w="1584" w:type="dxa"/>
          </w:tcPr>
          <w:p w14:paraId="2E640FE6" w14:textId="6CCB7A0B" w:rsidR="007028E5" w:rsidRDefault="007028E5" w:rsidP="007028E5">
            <w:pPr>
              <w:pStyle w:val="BodyText"/>
            </w:pPr>
            <w:r>
              <w:t>Literacy</w:t>
            </w:r>
          </w:p>
        </w:tc>
        <w:tc>
          <w:tcPr>
            <w:tcW w:w="1872" w:type="dxa"/>
          </w:tcPr>
          <w:p w14:paraId="4FC2BB1A" w14:textId="031E5F06" w:rsidR="007028E5" w:rsidRDefault="007028E5" w:rsidP="007028E5">
            <w:pPr>
              <w:pStyle w:val="BodyText"/>
            </w:pPr>
            <w:r>
              <w:t>Calligrapher</w:t>
            </w:r>
          </w:p>
        </w:tc>
        <w:tc>
          <w:tcPr>
            <w:tcW w:w="1872" w:type="dxa"/>
          </w:tcPr>
          <w:p w14:paraId="7C90B865" w14:textId="3017FA8D" w:rsidR="007028E5" w:rsidRDefault="007028E5" w:rsidP="007028E5">
            <w:pPr>
              <w:pStyle w:val="BodyText"/>
            </w:pPr>
            <w:r>
              <w:t>[Language]</w:t>
            </w:r>
          </w:p>
        </w:tc>
        <w:tc>
          <w:tcPr>
            <w:tcW w:w="4320" w:type="dxa"/>
          </w:tcPr>
          <w:p w14:paraId="56FF06BB" w14:textId="77777777" w:rsidR="007028E5" w:rsidRDefault="007028E5" w:rsidP="007028E5">
            <w:pPr>
              <w:pStyle w:val="BodyText"/>
            </w:pPr>
            <w:r>
              <w:t>Grek is the typical language, but the GM may allow others</w:t>
            </w:r>
          </w:p>
        </w:tc>
      </w:tr>
      <w:tr w:rsidR="007028E5" w14:paraId="1A88E733" w14:textId="77777777" w:rsidTr="001E0CDA">
        <w:tc>
          <w:tcPr>
            <w:tcW w:w="2158" w:type="dxa"/>
          </w:tcPr>
          <w:p w14:paraId="1C95D646" w14:textId="1F409E8E" w:rsidR="007028E5" w:rsidRDefault="007028E5" w:rsidP="007028E5">
            <w:pPr>
              <w:pStyle w:val="BodyText"/>
            </w:pPr>
            <w:r>
              <w:t>Illumination Enhancement</w:t>
            </w:r>
          </w:p>
        </w:tc>
        <w:tc>
          <w:tcPr>
            <w:tcW w:w="1584" w:type="dxa"/>
          </w:tcPr>
          <w:p w14:paraId="3B49F400" w14:textId="39C971C0" w:rsidR="007028E5" w:rsidRDefault="007028E5" w:rsidP="007028E5">
            <w:pPr>
              <w:pStyle w:val="BodyText"/>
            </w:pPr>
            <w:r>
              <w:t>Occultism</w:t>
            </w:r>
          </w:p>
        </w:tc>
        <w:tc>
          <w:tcPr>
            <w:tcW w:w="1872" w:type="dxa"/>
          </w:tcPr>
          <w:p w14:paraId="1F228329" w14:textId="30CE75E1" w:rsidR="007028E5" w:rsidRDefault="007028E5" w:rsidP="007028E5">
            <w:pPr>
              <w:pStyle w:val="BodyText"/>
            </w:pPr>
            <w:r>
              <w:t>Spell</w:t>
            </w:r>
          </w:p>
        </w:tc>
        <w:tc>
          <w:tcPr>
            <w:tcW w:w="1872" w:type="dxa"/>
          </w:tcPr>
          <w:p w14:paraId="0A0E8999" w14:textId="77777777" w:rsidR="007028E5" w:rsidRDefault="007028E5" w:rsidP="007028E5">
            <w:pPr>
              <w:pStyle w:val="BodyText"/>
            </w:pPr>
            <w:r>
              <w:t>Academia</w:t>
            </w:r>
          </w:p>
        </w:tc>
        <w:tc>
          <w:tcPr>
            <w:tcW w:w="4320" w:type="dxa"/>
          </w:tcPr>
          <w:p w14:paraId="6AC173EB" w14:textId="77777777" w:rsidR="007028E5" w:rsidRDefault="007028E5" w:rsidP="007028E5">
            <w:pPr>
              <w:pStyle w:val="BodyText"/>
            </w:pPr>
            <w:r>
              <w:t>Creates a Scroll Blank</w:t>
            </w:r>
          </w:p>
        </w:tc>
      </w:tr>
      <w:tr w:rsidR="007028E5" w14:paraId="77202468" w14:textId="77777777" w:rsidTr="001E0CDA">
        <w:tc>
          <w:tcPr>
            <w:tcW w:w="2158" w:type="dxa"/>
          </w:tcPr>
          <w:p w14:paraId="111A476D" w14:textId="77777777" w:rsidR="007028E5" w:rsidRDefault="007028E5" w:rsidP="007028E5">
            <w:pPr>
              <w:pStyle w:val="BodyText"/>
            </w:pPr>
            <w:r>
              <w:t>Final Enhancement</w:t>
            </w:r>
          </w:p>
        </w:tc>
        <w:tc>
          <w:tcPr>
            <w:tcW w:w="1584" w:type="dxa"/>
          </w:tcPr>
          <w:p w14:paraId="3832E768" w14:textId="14B144E5" w:rsidR="007028E5" w:rsidRDefault="007028E5" w:rsidP="007028E5">
            <w:pPr>
              <w:pStyle w:val="BodyText"/>
            </w:pPr>
            <w:r>
              <w:t>Vitalism</w:t>
            </w:r>
          </w:p>
        </w:tc>
        <w:tc>
          <w:tcPr>
            <w:tcW w:w="1872" w:type="dxa"/>
          </w:tcPr>
          <w:p w14:paraId="13E44D36" w14:textId="715B828D" w:rsidR="007028E5" w:rsidRDefault="007028E5" w:rsidP="007028E5">
            <w:pPr>
              <w:pStyle w:val="BodyText"/>
            </w:pPr>
            <w:r>
              <w:t>Exotic Material*</w:t>
            </w:r>
          </w:p>
        </w:tc>
        <w:tc>
          <w:tcPr>
            <w:tcW w:w="1872" w:type="dxa"/>
          </w:tcPr>
          <w:p w14:paraId="3872CE95" w14:textId="06C3FDD9" w:rsidR="007028E5" w:rsidRDefault="007028E5" w:rsidP="007028E5">
            <w:pPr>
              <w:pStyle w:val="BodyText"/>
            </w:pPr>
            <w:r>
              <w:t>Prerequisite*</w:t>
            </w:r>
          </w:p>
        </w:tc>
        <w:tc>
          <w:tcPr>
            <w:tcW w:w="4320" w:type="dxa"/>
          </w:tcPr>
          <w:p w14:paraId="276C0C49" w14:textId="77777777" w:rsidR="007028E5" w:rsidRDefault="007028E5" w:rsidP="007028E5">
            <w:pPr>
              <w:pStyle w:val="BodyText"/>
            </w:pPr>
          </w:p>
        </w:tc>
      </w:tr>
    </w:tbl>
    <w:p w14:paraId="2721AC75" w14:textId="3434F40E" w:rsidR="003B72BB" w:rsidRDefault="003B72BB" w:rsidP="00802280">
      <w:pPr>
        <w:pStyle w:val="BodyText"/>
      </w:pPr>
      <w:r>
        <w:t xml:space="preserve">* Although there is no explicit requirement, an Exotic Material should “make sense” for the imbued Spell. </w:t>
      </w:r>
      <w:r w:rsidR="00C73402">
        <w:t xml:space="preserve">The “Prerequisite” is that of the Exotic Material. </w:t>
      </w:r>
    </w:p>
    <w:p w14:paraId="2DC8CEB5" w14:textId="0BAEBF69" w:rsidR="007028E5" w:rsidRDefault="007028E5">
      <w:pPr>
        <w:rPr>
          <w:rFonts w:ascii="Arial" w:eastAsia="Arial" w:hAnsi="Arial"/>
          <w:sz w:val="16"/>
          <w:szCs w:val="16"/>
        </w:rPr>
      </w:pPr>
      <w:r>
        <w:br w:type="page"/>
      </w:r>
    </w:p>
    <w:p w14:paraId="12F1D167" w14:textId="77777777" w:rsidR="00317EFF" w:rsidRDefault="00317EFF" w:rsidP="008C39DC">
      <w:pPr>
        <w:pStyle w:val="Heading3"/>
      </w:pPr>
      <w:r>
        <w:lastRenderedPageBreak/>
        <w:t>Aesthetic Enhancements</w:t>
      </w:r>
    </w:p>
    <w:p w14:paraId="61FB29D1" w14:textId="017FCD3D" w:rsidR="00317EFF" w:rsidRDefault="00317EFF" w:rsidP="00802280">
      <w:pPr>
        <w:pStyle w:val="BodyText"/>
      </w:pPr>
      <w:r>
        <w:t xml:space="preserve">Aesthetic Enhancements are typically visual, but chemical (taste or smell) and auditory (musical) enhancements are sometimes applicable. For cooking tasks, Downtime assume you are running a restaurant or preparing for and executing a large banquet. You can accomplish the tasks in an Intermission if you are cooking a meal for a small number of people; if a recipe calls for a longer cook time, you can take other Intermission Actions while you wait. </w:t>
      </w:r>
      <w:r w:rsidR="00423990">
        <w:t xml:space="preserve">Aesthetic Enhancements have no impact on Potency. </w:t>
      </w:r>
    </w:p>
    <w:p w14:paraId="1616E0E8" w14:textId="77777777" w:rsidR="003367E4" w:rsidRDefault="00EE6756" w:rsidP="00802280">
      <w:pPr>
        <w:pStyle w:val="BodyText"/>
      </w:pPr>
      <w:r>
        <w:tab/>
      </w:r>
      <w:r w:rsidR="004278A1">
        <w:t xml:space="preserve">Functional items can be appreciated for their functional quality all on their own but Aesthetic Enhancement is treated as a separate component. Usually, a functional item has Standard Quality without a test for Aesthetics but the Aesthetics test if 0, can </w:t>
      </w:r>
      <w:proofErr w:type="gramStart"/>
      <w:r w:rsidR="004278A1">
        <w:t>actually reduce</w:t>
      </w:r>
      <w:proofErr w:type="gramEnd"/>
      <w:r w:rsidR="004278A1">
        <w:t xml:space="preserve"> Quality (by making it seem gaudy). Use </w:t>
      </w:r>
      <w:r w:rsidR="000372EE">
        <w:t xml:space="preserve">a Create Value test (using the same INT-based Skill you used for the Substrate) </w:t>
      </w:r>
      <w:r w:rsidR="004278A1">
        <w:t>for Aesthetics</w:t>
      </w:r>
      <w:r w:rsidR="000372EE">
        <w:t xml:space="preserve">. Effect determines Quality. 0 = Subsistence, 1 </w:t>
      </w:r>
      <w:r w:rsidR="004278A1">
        <w:t>or</w:t>
      </w:r>
      <w:r w:rsidR="009250D1">
        <w:t xml:space="preserve"> </w:t>
      </w:r>
      <w:r w:rsidR="004278A1">
        <w:t>2</w:t>
      </w:r>
      <w:r w:rsidR="009250D1">
        <w:t xml:space="preserve"> </w:t>
      </w:r>
      <w:r w:rsidR="000372EE">
        <w:t xml:space="preserve">= Standard, </w:t>
      </w:r>
      <w:r w:rsidR="004278A1">
        <w:t>3 or 4</w:t>
      </w:r>
      <w:r w:rsidR="000372EE">
        <w:t xml:space="preserve"> = Fine, </w:t>
      </w:r>
      <w:r w:rsidR="004278A1">
        <w:t>and 5 or higher</w:t>
      </w:r>
      <w:r w:rsidR="000372EE">
        <w:t xml:space="preserve"> = Extravagant. </w:t>
      </w:r>
    </w:p>
    <w:p w14:paraId="4D1586AA" w14:textId="3B11C268" w:rsidR="00423990" w:rsidRDefault="003367E4" w:rsidP="00802280">
      <w:pPr>
        <w:pStyle w:val="BodyText"/>
      </w:pPr>
      <w:r>
        <w:tab/>
      </w:r>
      <w:r w:rsidR="004278A1">
        <w:t xml:space="preserve">Record Effect in case a potential customer does not appreciate the Aesthetics, which can reduce its effective Quality. </w:t>
      </w:r>
      <w:r>
        <w:t xml:space="preserve">Because Aesthetic taste varies, roll 1d4 for anyone who examines or consumes the relevant item or substance and subtract from Effect to determine willingness to pay (or happiness for having paid for a consumable, given the price) and subtract from Effect to determine Effective Quality. This cannot reduce Quality below Standard for functional items. Also, if you have a “brand” of sorts, consumers may ignore their natural inclination (determined by the d4 roll) and assume they are just “wrong” about their tastes; in that case, the GM will either not roll the 1d4 or will halve the result of the roll. </w:t>
      </w:r>
    </w:p>
    <w:p w14:paraId="20AF9F9A" w14:textId="765BF022" w:rsidR="00276177" w:rsidRDefault="00276177" w:rsidP="00802280">
      <w:pPr>
        <w:pStyle w:val="BodyText"/>
      </w:pPr>
      <w:r>
        <w:tab/>
        <w:t xml:space="preserve">Aesthetics tests are unusual in that they have both a Knowledge Focus and Diffuse Knowledge. Some aspects of Aesthetics are universal, but other depend on the intended audience. </w:t>
      </w:r>
      <w:r w:rsidR="00225489">
        <w:t xml:space="preserve">You can replace Savoir-Faire with Terrain Knowledge for traditional (or Street in the case of Terrain (Urban)) crafts, which may have a different appeal for different people. </w:t>
      </w:r>
    </w:p>
    <w:tbl>
      <w:tblPr>
        <w:tblStyle w:val="TableGrid"/>
        <w:tblW w:w="9322" w:type="dxa"/>
        <w:tblInd w:w="108" w:type="dxa"/>
        <w:tblLook w:val="04A0" w:firstRow="1" w:lastRow="0" w:firstColumn="1" w:lastColumn="0" w:noHBand="0" w:noVBand="1"/>
      </w:tblPr>
      <w:tblGrid>
        <w:gridCol w:w="1728"/>
        <w:gridCol w:w="1690"/>
        <w:gridCol w:w="1872"/>
        <w:gridCol w:w="1728"/>
        <w:gridCol w:w="2304"/>
      </w:tblGrid>
      <w:tr w:rsidR="00276177" w14:paraId="43D9154B" w14:textId="77777777" w:rsidTr="00D449FF">
        <w:trPr>
          <w:tblHeader/>
        </w:trPr>
        <w:tc>
          <w:tcPr>
            <w:tcW w:w="1728" w:type="dxa"/>
          </w:tcPr>
          <w:p w14:paraId="7B80291D" w14:textId="77777777" w:rsidR="00276177" w:rsidRDefault="00276177" w:rsidP="00276177">
            <w:pPr>
              <w:pStyle w:val="BodyText"/>
            </w:pPr>
            <w:r>
              <w:t>Substrate</w:t>
            </w:r>
          </w:p>
        </w:tc>
        <w:tc>
          <w:tcPr>
            <w:tcW w:w="1690" w:type="dxa"/>
          </w:tcPr>
          <w:p w14:paraId="1A361C9E" w14:textId="4E18C5DB" w:rsidR="00276177" w:rsidRDefault="00276177" w:rsidP="00276177">
            <w:pPr>
              <w:pStyle w:val="BodyText"/>
            </w:pPr>
            <w:r>
              <w:t>Knowledge Focus</w:t>
            </w:r>
          </w:p>
        </w:tc>
        <w:tc>
          <w:tcPr>
            <w:tcW w:w="1872" w:type="dxa"/>
          </w:tcPr>
          <w:p w14:paraId="25CBD313" w14:textId="3CA4344A" w:rsidR="00276177" w:rsidRDefault="00276177" w:rsidP="00276177">
            <w:pPr>
              <w:pStyle w:val="BodyText"/>
            </w:pPr>
            <w:r>
              <w:t>Important Knowledge</w:t>
            </w:r>
          </w:p>
        </w:tc>
        <w:tc>
          <w:tcPr>
            <w:tcW w:w="1728" w:type="dxa"/>
          </w:tcPr>
          <w:p w14:paraId="7E501C6D" w14:textId="494E651D" w:rsidR="00276177" w:rsidRDefault="00276177" w:rsidP="00276177">
            <w:pPr>
              <w:pStyle w:val="BodyText"/>
            </w:pPr>
            <w:r>
              <w:t>Diffuse Knowledge</w:t>
            </w:r>
          </w:p>
        </w:tc>
        <w:tc>
          <w:tcPr>
            <w:tcW w:w="2304" w:type="dxa"/>
          </w:tcPr>
          <w:p w14:paraId="7EB636D7" w14:textId="08A6EFDA" w:rsidR="00276177" w:rsidRDefault="00276177" w:rsidP="00276177">
            <w:pPr>
              <w:pStyle w:val="BodyText"/>
            </w:pPr>
            <w:r>
              <w:t>Diffuse Knowledge</w:t>
            </w:r>
          </w:p>
        </w:tc>
      </w:tr>
      <w:tr w:rsidR="00276177" w14:paraId="346F8A94" w14:textId="77777777" w:rsidTr="00D449FF">
        <w:tc>
          <w:tcPr>
            <w:tcW w:w="1728" w:type="dxa"/>
            <w:tcBorders>
              <w:top w:val="single" w:sz="4" w:space="0" w:color="auto"/>
              <w:left w:val="single" w:sz="4" w:space="0" w:color="auto"/>
              <w:bottom w:val="single" w:sz="4" w:space="0" w:color="auto"/>
              <w:right w:val="single" w:sz="4" w:space="0" w:color="auto"/>
            </w:tcBorders>
          </w:tcPr>
          <w:p w14:paraId="7A12C4E5" w14:textId="77777777" w:rsidR="00276177" w:rsidRDefault="00276177" w:rsidP="00276177">
            <w:pPr>
              <w:pStyle w:val="BodyText"/>
            </w:pPr>
            <w:r>
              <w:t>Any Item</w:t>
            </w:r>
          </w:p>
        </w:tc>
        <w:tc>
          <w:tcPr>
            <w:tcW w:w="1690" w:type="dxa"/>
            <w:tcBorders>
              <w:top w:val="single" w:sz="4" w:space="0" w:color="auto"/>
              <w:left w:val="single" w:sz="4" w:space="0" w:color="auto"/>
              <w:bottom w:val="single" w:sz="4" w:space="0" w:color="auto"/>
              <w:right w:val="single" w:sz="4" w:space="0" w:color="auto"/>
            </w:tcBorders>
          </w:tcPr>
          <w:p w14:paraId="495FD873" w14:textId="276B502E" w:rsidR="00276177" w:rsidRDefault="00276177" w:rsidP="00276177">
            <w:pPr>
              <w:pStyle w:val="BodyText"/>
            </w:pPr>
            <w:r>
              <w:t>Visual Artist</w:t>
            </w:r>
          </w:p>
        </w:tc>
        <w:tc>
          <w:tcPr>
            <w:tcW w:w="1872" w:type="dxa"/>
            <w:tcBorders>
              <w:top w:val="single" w:sz="4" w:space="0" w:color="auto"/>
              <w:left w:val="single" w:sz="4" w:space="0" w:color="auto"/>
              <w:bottom w:val="single" w:sz="4" w:space="0" w:color="auto"/>
              <w:right w:val="single" w:sz="4" w:space="0" w:color="auto"/>
            </w:tcBorders>
          </w:tcPr>
          <w:p w14:paraId="56BA1AFB" w14:textId="62F54F32" w:rsidR="00276177" w:rsidRDefault="00276177" w:rsidP="00276177">
            <w:pPr>
              <w:pStyle w:val="BodyText"/>
            </w:pPr>
            <w:r>
              <w:t>Savoir-Faire</w:t>
            </w:r>
          </w:p>
        </w:tc>
        <w:tc>
          <w:tcPr>
            <w:tcW w:w="1728" w:type="dxa"/>
            <w:tcBorders>
              <w:top w:val="single" w:sz="4" w:space="0" w:color="auto"/>
              <w:left w:val="single" w:sz="4" w:space="0" w:color="auto"/>
              <w:bottom w:val="single" w:sz="4" w:space="0" w:color="auto"/>
              <w:right w:val="single" w:sz="4" w:space="0" w:color="auto"/>
            </w:tcBorders>
          </w:tcPr>
          <w:p w14:paraId="03571A91" w14:textId="58FF7B0E" w:rsidR="00276177" w:rsidRDefault="00276177" w:rsidP="00276177">
            <w:pPr>
              <w:pStyle w:val="BodyText"/>
            </w:pPr>
            <w:r>
              <w:t>[Anthropology]</w:t>
            </w:r>
            <w:r w:rsidR="00D449FF" w:rsidRPr="00D449FF">
              <w:rPr>
                <w:vertAlign w:val="superscript"/>
              </w:rPr>
              <w:t>1</w:t>
            </w:r>
          </w:p>
        </w:tc>
        <w:tc>
          <w:tcPr>
            <w:tcW w:w="2304" w:type="dxa"/>
            <w:tcBorders>
              <w:top w:val="single" w:sz="4" w:space="0" w:color="auto"/>
              <w:left w:val="single" w:sz="4" w:space="0" w:color="auto"/>
              <w:bottom w:val="single" w:sz="4" w:space="0" w:color="auto"/>
              <w:right w:val="single" w:sz="4" w:space="0" w:color="auto"/>
            </w:tcBorders>
          </w:tcPr>
          <w:p w14:paraId="3D187F8D" w14:textId="281F100E" w:rsidR="00276177" w:rsidRDefault="00276177" w:rsidP="00276177">
            <w:pPr>
              <w:pStyle w:val="BodyText"/>
            </w:pPr>
            <w:r>
              <w:t>Regional Society</w:t>
            </w:r>
            <w:r w:rsidR="00D449FF" w:rsidRPr="00D449FF">
              <w:rPr>
                <w:vertAlign w:val="superscript"/>
              </w:rPr>
              <w:t>2</w:t>
            </w:r>
          </w:p>
        </w:tc>
      </w:tr>
      <w:tr w:rsidR="00D449FF" w14:paraId="1127BCBE" w14:textId="77777777" w:rsidTr="00D449FF">
        <w:tc>
          <w:tcPr>
            <w:tcW w:w="1728" w:type="dxa"/>
            <w:tcBorders>
              <w:top w:val="single" w:sz="4" w:space="0" w:color="auto"/>
              <w:left w:val="single" w:sz="4" w:space="0" w:color="auto"/>
              <w:bottom w:val="single" w:sz="4" w:space="0" w:color="auto"/>
              <w:right w:val="single" w:sz="4" w:space="0" w:color="auto"/>
            </w:tcBorders>
          </w:tcPr>
          <w:p w14:paraId="11935CC6" w14:textId="5388F62F" w:rsidR="00D449FF" w:rsidRDefault="00D449FF" w:rsidP="00D449FF">
            <w:pPr>
              <w:pStyle w:val="BodyText"/>
            </w:pPr>
            <w:r>
              <w:t>Food/Drink</w:t>
            </w:r>
          </w:p>
        </w:tc>
        <w:tc>
          <w:tcPr>
            <w:tcW w:w="1690" w:type="dxa"/>
            <w:tcBorders>
              <w:top w:val="single" w:sz="4" w:space="0" w:color="auto"/>
              <w:left w:val="single" w:sz="4" w:space="0" w:color="auto"/>
              <w:bottom w:val="single" w:sz="4" w:space="0" w:color="auto"/>
              <w:right w:val="single" w:sz="4" w:space="0" w:color="auto"/>
            </w:tcBorders>
          </w:tcPr>
          <w:p w14:paraId="5D5AD957" w14:textId="77777777" w:rsidR="00D449FF" w:rsidRDefault="00D449FF" w:rsidP="00D449FF">
            <w:pPr>
              <w:pStyle w:val="BodyText"/>
            </w:pPr>
            <w:r>
              <w:t>Chef</w:t>
            </w:r>
          </w:p>
        </w:tc>
        <w:tc>
          <w:tcPr>
            <w:tcW w:w="1872" w:type="dxa"/>
            <w:tcBorders>
              <w:top w:val="single" w:sz="4" w:space="0" w:color="auto"/>
              <w:left w:val="single" w:sz="4" w:space="0" w:color="auto"/>
              <w:bottom w:val="single" w:sz="4" w:space="0" w:color="auto"/>
              <w:right w:val="single" w:sz="4" w:space="0" w:color="auto"/>
            </w:tcBorders>
          </w:tcPr>
          <w:p w14:paraId="0150CE67" w14:textId="0F8783D0" w:rsidR="00D449FF" w:rsidRDefault="00D449FF" w:rsidP="00D449FF">
            <w:pPr>
              <w:pStyle w:val="BodyText"/>
            </w:pPr>
            <w:r>
              <w:t>Aromachology</w:t>
            </w:r>
          </w:p>
        </w:tc>
        <w:tc>
          <w:tcPr>
            <w:tcW w:w="1728" w:type="dxa"/>
            <w:tcBorders>
              <w:top w:val="single" w:sz="4" w:space="0" w:color="auto"/>
              <w:left w:val="single" w:sz="4" w:space="0" w:color="auto"/>
              <w:bottom w:val="single" w:sz="4" w:space="0" w:color="auto"/>
              <w:right w:val="single" w:sz="4" w:space="0" w:color="auto"/>
            </w:tcBorders>
          </w:tcPr>
          <w:p w14:paraId="140AF932" w14:textId="561B5D53" w:rsidR="00D449FF" w:rsidRDefault="00D449FF" w:rsidP="00D449FF">
            <w:pPr>
              <w:pStyle w:val="BodyText"/>
            </w:pPr>
            <w:r>
              <w:t>[Physiology]</w:t>
            </w:r>
            <w:r>
              <w:rPr>
                <w:vertAlign w:val="superscript"/>
              </w:rPr>
              <w:t>3</w:t>
            </w:r>
          </w:p>
        </w:tc>
        <w:tc>
          <w:tcPr>
            <w:tcW w:w="2304" w:type="dxa"/>
            <w:tcBorders>
              <w:top w:val="single" w:sz="4" w:space="0" w:color="auto"/>
              <w:left w:val="single" w:sz="4" w:space="0" w:color="auto"/>
              <w:bottom w:val="single" w:sz="4" w:space="0" w:color="auto"/>
              <w:right w:val="single" w:sz="4" w:space="0" w:color="auto"/>
            </w:tcBorders>
          </w:tcPr>
          <w:p w14:paraId="0406BA5A" w14:textId="07709DAA" w:rsidR="00D449FF" w:rsidRDefault="00D449FF" w:rsidP="00D449FF">
            <w:pPr>
              <w:pStyle w:val="BodyText"/>
            </w:pPr>
            <w:r>
              <w:t>Regional Society</w:t>
            </w:r>
            <w:r w:rsidRPr="00D449FF">
              <w:rPr>
                <w:vertAlign w:val="superscript"/>
              </w:rPr>
              <w:t>2</w:t>
            </w:r>
          </w:p>
        </w:tc>
      </w:tr>
      <w:tr w:rsidR="00D449FF" w14:paraId="259DE580" w14:textId="77777777" w:rsidTr="00D449FF">
        <w:tc>
          <w:tcPr>
            <w:tcW w:w="1728" w:type="dxa"/>
            <w:tcBorders>
              <w:top w:val="single" w:sz="4" w:space="0" w:color="auto"/>
              <w:left w:val="single" w:sz="4" w:space="0" w:color="auto"/>
              <w:bottom w:val="single" w:sz="4" w:space="0" w:color="auto"/>
              <w:right w:val="single" w:sz="4" w:space="0" w:color="auto"/>
            </w:tcBorders>
          </w:tcPr>
          <w:p w14:paraId="77815C35" w14:textId="237BF9D2" w:rsidR="00D449FF" w:rsidRDefault="00D449FF" w:rsidP="00D449FF">
            <w:pPr>
              <w:pStyle w:val="BodyText"/>
            </w:pPr>
            <w:r>
              <w:t>Food/Drink (Stealth)</w:t>
            </w:r>
            <w:r w:rsidRPr="00D449FF">
              <w:rPr>
                <w:vertAlign w:val="superscript"/>
              </w:rPr>
              <w:t>4</w:t>
            </w:r>
          </w:p>
        </w:tc>
        <w:tc>
          <w:tcPr>
            <w:tcW w:w="1690" w:type="dxa"/>
            <w:tcBorders>
              <w:top w:val="single" w:sz="4" w:space="0" w:color="auto"/>
              <w:left w:val="single" w:sz="4" w:space="0" w:color="auto"/>
              <w:bottom w:val="single" w:sz="4" w:space="0" w:color="auto"/>
              <w:right w:val="single" w:sz="4" w:space="0" w:color="auto"/>
            </w:tcBorders>
          </w:tcPr>
          <w:p w14:paraId="75D6F650" w14:textId="088DF274" w:rsidR="00D449FF" w:rsidRDefault="00D449FF" w:rsidP="00D449FF">
            <w:pPr>
              <w:pStyle w:val="BodyText"/>
            </w:pPr>
            <w:r>
              <w:t>Aromachology</w:t>
            </w:r>
          </w:p>
        </w:tc>
        <w:tc>
          <w:tcPr>
            <w:tcW w:w="1872" w:type="dxa"/>
            <w:tcBorders>
              <w:top w:val="single" w:sz="4" w:space="0" w:color="auto"/>
              <w:left w:val="single" w:sz="4" w:space="0" w:color="auto"/>
              <w:bottom w:val="single" w:sz="4" w:space="0" w:color="auto"/>
              <w:right w:val="single" w:sz="4" w:space="0" w:color="auto"/>
            </w:tcBorders>
          </w:tcPr>
          <w:p w14:paraId="61205187" w14:textId="22C617D1" w:rsidR="00D449FF" w:rsidRDefault="00D449FF" w:rsidP="00D449FF">
            <w:pPr>
              <w:pStyle w:val="BodyText"/>
            </w:pPr>
            <w:r>
              <w:t>Chef</w:t>
            </w:r>
          </w:p>
        </w:tc>
        <w:tc>
          <w:tcPr>
            <w:tcW w:w="1728" w:type="dxa"/>
            <w:tcBorders>
              <w:top w:val="single" w:sz="4" w:space="0" w:color="auto"/>
              <w:left w:val="single" w:sz="4" w:space="0" w:color="auto"/>
              <w:bottom w:val="single" w:sz="4" w:space="0" w:color="auto"/>
              <w:right w:val="single" w:sz="4" w:space="0" w:color="auto"/>
            </w:tcBorders>
          </w:tcPr>
          <w:p w14:paraId="688C122C" w14:textId="00AD02F0" w:rsidR="00D449FF" w:rsidRDefault="00D449FF" w:rsidP="00D449FF">
            <w:pPr>
              <w:pStyle w:val="BodyText"/>
            </w:pPr>
            <w:r>
              <w:t>[Physiology]</w:t>
            </w:r>
            <w:r>
              <w:rPr>
                <w:vertAlign w:val="superscript"/>
              </w:rPr>
              <w:t>3</w:t>
            </w:r>
          </w:p>
        </w:tc>
        <w:tc>
          <w:tcPr>
            <w:tcW w:w="2304" w:type="dxa"/>
            <w:tcBorders>
              <w:top w:val="single" w:sz="4" w:space="0" w:color="auto"/>
              <w:left w:val="single" w:sz="4" w:space="0" w:color="auto"/>
              <w:bottom w:val="single" w:sz="4" w:space="0" w:color="auto"/>
              <w:right w:val="single" w:sz="4" w:space="0" w:color="auto"/>
            </w:tcBorders>
          </w:tcPr>
          <w:p w14:paraId="38BB531E" w14:textId="4D9738DF" w:rsidR="00D449FF" w:rsidRDefault="00D449FF" w:rsidP="00D449FF">
            <w:pPr>
              <w:pStyle w:val="BodyText"/>
            </w:pPr>
            <w:r>
              <w:t>Chemistry or Pharmacology</w:t>
            </w:r>
          </w:p>
        </w:tc>
      </w:tr>
      <w:tr w:rsidR="00D449FF" w14:paraId="2EA50644" w14:textId="77777777" w:rsidTr="00D449FF">
        <w:tc>
          <w:tcPr>
            <w:tcW w:w="1728" w:type="dxa"/>
          </w:tcPr>
          <w:p w14:paraId="357A2CC1" w14:textId="38A4E0AF" w:rsidR="00D449FF" w:rsidRDefault="00225489" w:rsidP="00D449FF">
            <w:pPr>
              <w:pStyle w:val="BodyText"/>
            </w:pPr>
            <w:r>
              <w:t>Sound</w:t>
            </w:r>
          </w:p>
        </w:tc>
        <w:tc>
          <w:tcPr>
            <w:tcW w:w="1690" w:type="dxa"/>
          </w:tcPr>
          <w:p w14:paraId="6BD9148D" w14:textId="3B557A18" w:rsidR="00D449FF" w:rsidRDefault="00D449FF" w:rsidP="00D449FF">
            <w:pPr>
              <w:pStyle w:val="BodyText"/>
            </w:pPr>
            <w:r>
              <w:t>Musicologist</w:t>
            </w:r>
          </w:p>
        </w:tc>
        <w:tc>
          <w:tcPr>
            <w:tcW w:w="1872" w:type="dxa"/>
          </w:tcPr>
          <w:p w14:paraId="6C5A6CA4" w14:textId="3804194A" w:rsidR="00D449FF" w:rsidRDefault="00D449FF" w:rsidP="00D449FF">
            <w:pPr>
              <w:pStyle w:val="BodyText"/>
            </w:pPr>
            <w:r>
              <w:t>Acoustics</w:t>
            </w:r>
          </w:p>
        </w:tc>
        <w:tc>
          <w:tcPr>
            <w:tcW w:w="1728" w:type="dxa"/>
          </w:tcPr>
          <w:p w14:paraId="432C6978" w14:textId="5DFB923C" w:rsidR="00D449FF" w:rsidRDefault="00D449FF" w:rsidP="00D449FF">
            <w:pPr>
              <w:pStyle w:val="BodyText"/>
            </w:pPr>
            <w:r>
              <w:t>[Anthropology]</w:t>
            </w:r>
            <w:r w:rsidRPr="00D449FF">
              <w:rPr>
                <w:vertAlign w:val="superscript"/>
              </w:rPr>
              <w:t>1</w:t>
            </w:r>
          </w:p>
        </w:tc>
        <w:tc>
          <w:tcPr>
            <w:tcW w:w="2304" w:type="dxa"/>
          </w:tcPr>
          <w:p w14:paraId="2B13A601" w14:textId="2C8750F0" w:rsidR="00D449FF" w:rsidRDefault="00D449FF" w:rsidP="00D449FF">
            <w:pPr>
              <w:pStyle w:val="BodyText"/>
            </w:pPr>
            <w:r>
              <w:t>Regional Society</w:t>
            </w:r>
            <w:r w:rsidRPr="00D449FF">
              <w:rPr>
                <w:vertAlign w:val="superscript"/>
              </w:rPr>
              <w:t>2</w:t>
            </w:r>
          </w:p>
        </w:tc>
      </w:tr>
      <w:tr w:rsidR="00D449FF" w14:paraId="2BB6EB71" w14:textId="77777777" w:rsidTr="00D449FF">
        <w:tc>
          <w:tcPr>
            <w:tcW w:w="1728" w:type="dxa"/>
          </w:tcPr>
          <w:p w14:paraId="68CEAE7F" w14:textId="5EB9AC0A" w:rsidR="00D449FF" w:rsidRDefault="00D449FF" w:rsidP="00D449FF">
            <w:pPr>
              <w:pStyle w:val="BodyText"/>
            </w:pPr>
            <w:r>
              <w:t>Perfume/Soap</w:t>
            </w:r>
          </w:p>
        </w:tc>
        <w:tc>
          <w:tcPr>
            <w:tcW w:w="1690" w:type="dxa"/>
          </w:tcPr>
          <w:p w14:paraId="632B091A" w14:textId="3406DBB5" w:rsidR="00D449FF" w:rsidRDefault="00D449FF" w:rsidP="00D449FF">
            <w:pPr>
              <w:pStyle w:val="BodyText"/>
            </w:pPr>
            <w:r>
              <w:t>Aromachology</w:t>
            </w:r>
          </w:p>
        </w:tc>
        <w:tc>
          <w:tcPr>
            <w:tcW w:w="1872" w:type="dxa"/>
          </w:tcPr>
          <w:p w14:paraId="73AEA55D" w14:textId="104B1084" w:rsidR="00D449FF" w:rsidRDefault="00D449FF" w:rsidP="00D449FF">
            <w:pPr>
              <w:pStyle w:val="BodyText"/>
            </w:pPr>
            <w:r>
              <w:t>Chemistry</w:t>
            </w:r>
          </w:p>
        </w:tc>
        <w:tc>
          <w:tcPr>
            <w:tcW w:w="1728" w:type="dxa"/>
          </w:tcPr>
          <w:p w14:paraId="665DF0FD" w14:textId="0E7F5556" w:rsidR="00D449FF" w:rsidRDefault="00D449FF" w:rsidP="00D449FF">
            <w:pPr>
              <w:pStyle w:val="BodyText"/>
            </w:pPr>
            <w:r>
              <w:t>Chemist</w:t>
            </w:r>
          </w:p>
        </w:tc>
        <w:tc>
          <w:tcPr>
            <w:tcW w:w="2304" w:type="dxa"/>
          </w:tcPr>
          <w:p w14:paraId="5C093BA4" w14:textId="0C7ED498" w:rsidR="00D449FF" w:rsidRDefault="00D449FF" w:rsidP="00D449FF">
            <w:pPr>
              <w:pStyle w:val="BodyText"/>
            </w:pPr>
            <w:r>
              <w:t>Regional Society</w:t>
            </w:r>
            <w:r w:rsidRPr="00D449FF">
              <w:rPr>
                <w:vertAlign w:val="superscript"/>
              </w:rPr>
              <w:t>2</w:t>
            </w:r>
          </w:p>
        </w:tc>
      </w:tr>
    </w:tbl>
    <w:p w14:paraId="0BEE37CC" w14:textId="2A646851" w:rsidR="00317EFF" w:rsidRDefault="00D449FF" w:rsidP="00802280">
      <w:pPr>
        <w:pStyle w:val="BodyText"/>
      </w:pPr>
      <w:r w:rsidRPr="00D449FF">
        <w:rPr>
          <w:vertAlign w:val="superscript"/>
        </w:rPr>
        <w:t>1</w:t>
      </w:r>
      <w:r w:rsidR="00317EFF">
        <w:t xml:space="preserve"> Make a note of the </w:t>
      </w:r>
      <w:r>
        <w:t>Anthropology</w:t>
      </w:r>
      <w:r w:rsidR="00317EFF">
        <w:t xml:space="preserve"> for which an item is intended to be appealing. This does not necessarily mean it will be disliked by someone of another </w:t>
      </w:r>
      <w:r>
        <w:t>Anthropology</w:t>
      </w:r>
      <w:r w:rsidR="00317EFF">
        <w:t xml:space="preserve"> but </w:t>
      </w:r>
      <w:r w:rsidR="004278A1">
        <w:t xml:space="preserve">treat Effect as -1 for determining Quality if </w:t>
      </w:r>
      <w:r w:rsidR="00317EFF">
        <w:t xml:space="preserve">the </w:t>
      </w:r>
      <w:r w:rsidR="004278A1">
        <w:t xml:space="preserve">audience </w:t>
      </w:r>
      <w:r>
        <w:t>is not familiar with the Anthropology</w:t>
      </w:r>
      <w:r w:rsidR="00317EFF">
        <w:t xml:space="preserve">. </w:t>
      </w:r>
    </w:p>
    <w:p w14:paraId="6EF30499" w14:textId="48D22C9A" w:rsidR="00D449FF" w:rsidRDefault="00D449FF" w:rsidP="00D449FF">
      <w:pPr>
        <w:pStyle w:val="BodyText"/>
      </w:pPr>
      <w:r w:rsidRPr="00D449FF">
        <w:rPr>
          <w:vertAlign w:val="superscript"/>
        </w:rPr>
        <w:t>2</w:t>
      </w:r>
      <w:r>
        <w:t xml:space="preserve"> Make a note of the Regional Society for which an item is intended to be appealing. This does not necessarily mean it will be disliked by someone of another Regional Society but treat Effect as -1 for determining Quality if the audience does not have (or does not appreciate) the Regional Society</w:t>
      </w:r>
      <w:r w:rsidR="00225489">
        <w:t xml:space="preserve"> or even worse if someone recognizes and dislikes what the Anthropology represents</w:t>
      </w:r>
      <w:r>
        <w:t xml:space="preserve">. Alchemical Soaps use Terrain Knowledge instead of Regional Society. </w:t>
      </w:r>
      <w:r w:rsidR="00225489">
        <w:t xml:space="preserve">Musical Instruments also have an appearance that may or may not be important (some creatures might only care about the sound) and Sound Quality; use a Visual Artist test for both the appearance of an instrument and Sound for its auditory qualities. </w:t>
      </w:r>
    </w:p>
    <w:p w14:paraId="1B78EEC7" w14:textId="3AC97559" w:rsidR="00D449FF" w:rsidRDefault="00D449FF" w:rsidP="00D449FF">
      <w:pPr>
        <w:pStyle w:val="BodyText"/>
      </w:pPr>
      <w:r>
        <w:rPr>
          <w:vertAlign w:val="superscript"/>
        </w:rPr>
        <w:t>3</w:t>
      </w:r>
      <w:r>
        <w:t xml:space="preserve"> Make a note of the Physiology for which an item is intended to be appealing. Different creatures have different senses. When applied to Food, you may attempt a Visual Artist test, as well. </w:t>
      </w:r>
    </w:p>
    <w:p w14:paraId="4CDF3F76" w14:textId="634FBB69" w:rsidR="00317EFF" w:rsidRDefault="00D449FF" w:rsidP="00802280">
      <w:pPr>
        <w:pStyle w:val="BodyText"/>
      </w:pPr>
      <w:r w:rsidRPr="00D449FF">
        <w:rPr>
          <w:vertAlign w:val="superscript"/>
        </w:rPr>
        <w:t>4</w:t>
      </w:r>
      <w:r w:rsidR="00317EFF">
        <w:t xml:space="preserve"> Food and Drink is also applicable to Pharmaceuticals</w:t>
      </w:r>
      <w:r w:rsidR="00317EFF" w:rsidRPr="00E45C82">
        <w:t xml:space="preserve"> </w:t>
      </w:r>
      <w:r w:rsidR="00317EFF">
        <w:t xml:space="preserve">and Non-Pharmaceuticals if you want them to smell better or want them to disguise the taste and odor of a Pathogen (or perhaps just to make the medicine taste better). It may be noted that some creatures covered by the same Physiology (e.g., Mammalogy) may have different taste in food (e.g., Human and Horse), so you must sometimes designate the Target or attempt multiple tests if you are trying to appeal to the tastes of an eclectic group. Also, some creatures smell certain things better than others (e.g., humans can smell blood exceptionally well and dogs cannot smell bananas particularly well). </w:t>
      </w:r>
    </w:p>
    <w:p w14:paraId="2B96CC4A" w14:textId="6F6D4E44" w:rsidR="00317EFF" w:rsidRDefault="002318A6" w:rsidP="008C39DC">
      <w:pPr>
        <w:pStyle w:val="Heading3"/>
      </w:pPr>
      <w:r>
        <w:t>Craft-Related Tests</w:t>
      </w:r>
    </w:p>
    <w:p w14:paraId="104FE491" w14:textId="77777777" w:rsidR="002318A6" w:rsidRDefault="002318A6" w:rsidP="002318A6">
      <w:pPr>
        <w:pStyle w:val="Heading4"/>
      </w:pPr>
      <w:r>
        <w:t>Appraise or Assay</w:t>
      </w:r>
    </w:p>
    <w:p w14:paraId="64003C15" w14:textId="50BC63B7" w:rsidR="002318A6" w:rsidRDefault="002318A6" w:rsidP="00802280">
      <w:pPr>
        <w:pStyle w:val="BodyText"/>
      </w:pPr>
      <w:r>
        <w:t xml:space="preserve">Observation (Appraise or Assay) and the INT-based test use the same Knowledge as used for crafting. </w:t>
      </w:r>
    </w:p>
    <w:p w14:paraId="780DCE50" w14:textId="77777777" w:rsidR="002318A6" w:rsidRDefault="002318A6" w:rsidP="00802280">
      <w:pPr>
        <w:pStyle w:val="BodyText"/>
      </w:pPr>
      <w:r>
        <w:tab/>
        <w:t xml:space="preserve">If you attempt to create a Forgery, you must first Appraise the original. If you only have a copy or description of the original, your Observation test is capped by the quality of the copy or description. Your Observation (Appraise) Effect, in turn, caps all other tests you make. The cap is only applicable to how closely your creation matches the original; Effect over the cap could still apply for the purpose of quality and other features (even if not part of the original). </w:t>
      </w:r>
    </w:p>
    <w:p w14:paraId="44B0C75A" w14:textId="77777777" w:rsidR="002318A6" w:rsidRDefault="002318A6" w:rsidP="002318A6">
      <w:pPr>
        <w:pStyle w:val="Heading4"/>
      </w:pPr>
      <w:r>
        <w:t>Disable Device</w:t>
      </w:r>
    </w:p>
    <w:p w14:paraId="4CDC9DF0" w14:textId="4A3FB558" w:rsidR="002318A6" w:rsidRDefault="002318A6" w:rsidP="00802280">
      <w:pPr>
        <w:pStyle w:val="BodyText"/>
      </w:pPr>
      <w:r>
        <w:t xml:space="preserve">Attempt the same tests and Knowledge you would use to Craft an Item you want to Disable but use Mechanics (Technical Analysis) instead of </w:t>
      </w:r>
      <w:r w:rsidR="00D01F59">
        <w:t>Mechanics (Craft)</w:t>
      </w:r>
      <w:r>
        <w:t xml:space="preserve">. The order in which you attempt the tests is Observation (Appraise), Mechanics (Technical Analysis), </w:t>
      </w:r>
      <w:r w:rsidR="009631A3">
        <w:t>Tool Use</w:t>
      </w:r>
      <w:r>
        <w:t xml:space="preserve"> (Tinker). Observation (Appraise) sets the cap for </w:t>
      </w:r>
      <w:r w:rsidR="009631A3">
        <w:t>Tool Use</w:t>
      </w:r>
      <w:r>
        <w:t xml:space="preserve"> (Tinker) and Mechanics (Technical Analysis) Effect can either be used to increase the cap or decrease Complexity of the device. </w:t>
      </w:r>
    </w:p>
    <w:p w14:paraId="3B52EFA1" w14:textId="4B0914DE" w:rsidR="002318A6" w:rsidRDefault="002318A6" w:rsidP="002318A6">
      <w:pPr>
        <w:pStyle w:val="Heading4"/>
      </w:pPr>
      <w:r>
        <w:t>Repair</w:t>
      </w:r>
    </w:p>
    <w:p w14:paraId="5327FB7D" w14:textId="71719FA0" w:rsidR="00317EFF" w:rsidRDefault="00317EFF" w:rsidP="00802280">
      <w:pPr>
        <w:pStyle w:val="BodyText"/>
      </w:pPr>
      <w:r>
        <w:t xml:space="preserve">Attempt </w:t>
      </w:r>
      <w:r w:rsidR="006243F1">
        <w:t>the same tests you would use to Craft an Item you want to Repair</w:t>
      </w:r>
      <w:r>
        <w:t>, with the same Advantages and Disadvantages for tools</w:t>
      </w:r>
      <w:r w:rsidR="006243F1">
        <w:t>, but as Intermission Actions with</w:t>
      </w:r>
      <w:r>
        <w:t xml:space="preserve"> Advantage +1 per 10 HP the Item currently has. Negative Effect </w:t>
      </w:r>
      <w:r w:rsidR="006243F1">
        <w:t xml:space="preserve">on any test </w:t>
      </w:r>
      <w:r>
        <w:t xml:space="preserve">reduces HP by 10 x Effect. Items of Standard-Quality or higher are reduced in Quality by 1 when Repaired (unless you Repair </w:t>
      </w:r>
      <w:r w:rsidR="006243F1">
        <w:t>using</w:t>
      </w:r>
      <w:r>
        <w:t xml:space="preserve"> Downtime Actions). Gear loses HP with use, but you can assume to maintain gear in Downtime if someone has the Knowledge to Repair the </w:t>
      </w:r>
      <w:r w:rsidR="00657318">
        <w:t>Lesser</w:t>
      </w:r>
      <w:r>
        <w:t xml:space="preserve"> damage from wear and tear. For items with moving parts, particularly Clockwork and other technological items, and Fine or Extravagant outfits or other relatively fragile items, the GM should have them lose HP more rapidly if nobody can maintain them properly. </w:t>
      </w:r>
    </w:p>
    <w:p w14:paraId="488DD2BB" w14:textId="77777777" w:rsidR="00317EFF" w:rsidRDefault="00317EFF" w:rsidP="00317EFF">
      <w:pPr>
        <w:rPr>
          <w:rFonts w:ascii="Arial" w:eastAsia="Arial" w:hAnsi="Arial"/>
          <w:sz w:val="16"/>
          <w:szCs w:val="16"/>
        </w:rPr>
      </w:pPr>
    </w:p>
    <w:p w14:paraId="03DA3D08" w14:textId="77777777" w:rsidR="00317EFF" w:rsidRDefault="00317EFF" w:rsidP="00317EFF">
      <w:pPr>
        <w:rPr>
          <w:rFonts w:ascii="Arial" w:eastAsia="Arial" w:hAnsi="Arial"/>
          <w:sz w:val="16"/>
          <w:szCs w:val="16"/>
        </w:rPr>
      </w:pPr>
      <w:r>
        <w:br w:type="page"/>
      </w:r>
    </w:p>
    <w:p w14:paraId="6664215D" w14:textId="77777777" w:rsidR="00317EFF" w:rsidRDefault="00317EFF" w:rsidP="00317EFF">
      <w:pPr>
        <w:pStyle w:val="Heading2"/>
      </w:pPr>
      <w:bookmarkStart w:id="52" w:name="_Toc163926088"/>
      <w:r>
        <w:lastRenderedPageBreak/>
        <w:t>Permanent Items</w:t>
      </w:r>
      <w:bookmarkEnd w:id="52"/>
    </w:p>
    <w:p w14:paraId="2A60D53D" w14:textId="77777777" w:rsidR="00317EFF" w:rsidRDefault="00317EFF" w:rsidP="00802280">
      <w:pPr>
        <w:pStyle w:val="BodyText"/>
      </w:pPr>
      <w:r>
        <w:t xml:space="preserve">You generally cannot use gear of a different size category than you. </w:t>
      </w:r>
    </w:p>
    <w:p w14:paraId="5FE14094" w14:textId="77777777" w:rsidR="00317EFF" w:rsidRDefault="00317EFF" w:rsidP="008C39DC">
      <w:pPr>
        <w:pStyle w:val="Heading3"/>
      </w:pPr>
      <w:r>
        <w:t>Magic Item Basics</w:t>
      </w:r>
    </w:p>
    <w:p w14:paraId="5F77492D" w14:textId="15734750" w:rsidR="00317EFF" w:rsidRDefault="00317EFF" w:rsidP="00802280">
      <w:pPr>
        <w:pStyle w:val="BodyText"/>
      </w:pPr>
      <w:r>
        <w:t xml:space="preserve">Magic Items provide </w:t>
      </w:r>
      <w:r w:rsidR="001559E3">
        <w:t>a 0-Level Ability when you Invest in it</w:t>
      </w:r>
      <w:r>
        <w:t xml:space="preserve">. </w:t>
      </w:r>
      <w:r w:rsidR="001559E3">
        <w:t xml:space="preserve">See Classes for other advantages of Investment. </w:t>
      </w:r>
    </w:p>
    <w:p w14:paraId="074270C6" w14:textId="0536A3F7" w:rsidR="001559E3" w:rsidRDefault="001559E3" w:rsidP="001559E3">
      <w:pPr>
        <w:pStyle w:val="BodyText"/>
      </w:pPr>
      <w:r>
        <w:tab/>
        <w:t xml:space="preserve">The following table includes the costs of magic items by Level. The “Value” is of the magical component; the value of the “mundane” component is extra (and Special Materials are considered part of the “mundane” component value). Consumables are worth 10% of a permanent item of the same Level. </w:t>
      </w:r>
    </w:p>
    <w:tbl>
      <w:tblPr>
        <w:tblStyle w:val="TableGrid"/>
        <w:tblW w:w="4837" w:type="dxa"/>
        <w:tblInd w:w="108" w:type="dxa"/>
        <w:tblLayout w:type="fixed"/>
        <w:tblLook w:val="04A0" w:firstRow="1" w:lastRow="0" w:firstColumn="1" w:lastColumn="0" w:noHBand="0" w:noVBand="1"/>
      </w:tblPr>
      <w:tblGrid>
        <w:gridCol w:w="1872"/>
        <w:gridCol w:w="2965"/>
      </w:tblGrid>
      <w:tr w:rsidR="001559E3" w14:paraId="346583AB" w14:textId="77777777" w:rsidTr="00A3706A">
        <w:tc>
          <w:tcPr>
            <w:tcW w:w="1872" w:type="dxa"/>
            <w:vAlign w:val="bottom"/>
          </w:tcPr>
          <w:p w14:paraId="1AED0717" w14:textId="77777777" w:rsidR="001559E3" w:rsidRDefault="001559E3" w:rsidP="00A3706A">
            <w:pPr>
              <w:pStyle w:val="BodyText"/>
            </w:pPr>
            <w:r>
              <w:t>Permanent Magic Item</w:t>
            </w:r>
          </w:p>
        </w:tc>
        <w:tc>
          <w:tcPr>
            <w:tcW w:w="2965" w:type="dxa"/>
            <w:vAlign w:val="bottom"/>
          </w:tcPr>
          <w:p w14:paraId="1235C8D0" w14:textId="77777777" w:rsidR="001559E3" w:rsidRDefault="001559E3" w:rsidP="00A3706A">
            <w:pPr>
              <w:pStyle w:val="BodyText"/>
            </w:pPr>
            <w:r>
              <w:t>Value</w:t>
            </w:r>
          </w:p>
        </w:tc>
      </w:tr>
      <w:tr w:rsidR="001559E3" w14:paraId="5E7C95AB" w14:textId="77777777" w:rsidTr="00A3706A">
        <w:tc>
          <w:tcPr>
            <w:tcW w:w="1872" w:type="dxa"/>
          </w:tcPr>
          <w:p w14:paraId="35790220" w14:textId="77777777" w:rsidR="001559E3" w:rsidRDefault="001559E3" w:rsidP="00A3706A">
            <w:pPr>
              <w:pStyle w:val="BodyText"/>
            </w:pPr>
            <w:r>
              <w:t>0-Level</w:t>
            </w:r>
          </w:p>
        </w:tc>
        <w:tc>
          <w:tcPr>
            <w:tcW w:w="2965" w:type="dxa"/>
            <w:vAlign w:val="bottom"/>
          </w:tcPr>
          <w:p w14:paraId="7E5358A4" w14:textId="77777777" w:rsidR="001559E3" w:rsidRPr="002903BC" w:rsidRDefault="001559E3" w:rsidP="00A3706A">
            <w:pPr>
              <w:pStyle w:val="BodyText"/>
            </w:pPr>
            <w:r w:rsidRPr="002903BC">
              <w:t>£</w:t>
            </w:r>
            <w:r>
              <w:t>10</w:t>
            </w:r>
          </w:p>
        </w:tc>
      </w:tr>
      <w:tr w:rsidR="001559E3" w14:paraId="3347FB50" w14:textId="77777777" w:rsidTr="00A3706A">
        <w:tc>
          <w:tcPr>
            <w:tcW w:w="1872" w:type="dxa"/>
          </w:tcPr>
          <w:p w14:paraId="6C86B854" w14:textId="77777777" w:rsidR="001559E3" w:rsidRDefault="001559E3" w:rsidP="00A3706A">
            <w:pPr>
              <w:pStyle w:val="BodyText"/>
            </w:pPr>
            <w:r>
              <w:t>1</w:t>
            </w:r>
            <w:r w:rsidRPr="00490A5C">
              <w:rPr>
                <w:vertAlign w:val="superscript"/>
              </w:rPr>
              <w:t>st</w:t>
            </w:r>
            <w:r>
              <w:t xml:space="preserve"> Level</w:t>
            </w:r>
          </w:p>
        </w:tc>
        <w:tc>
          <w:tcPr>
            <w:tcW w:w="2965" w:type="dxa"/>
            <w:vAlign w:val="bottom"/>
          </w:tcPr>
          <w:p w14:paraId="075A6E59" w14:textId="77777777" w:rsidR="001559E3" w:rsidRPr="002903BC" w:rsidRDefault="001559E3" w:rsidP="00A3706A">
            <w:pPr>
              <w:pStyle w:val="BodyText"/>
            </w:pPr>
            <w:r w:rsidRPr="002903BC">
              <w:t>£</w:t>
            </w:r>
            <w:r>
              <w:t>20</w:t>
            </w:r>
          </w:p>
        </w:tc>
      </w:tr>
      <w:tr w:rsidR="001559E3" w14:paraId="5C29268D" w14:textId="77777777" w:rsidTr="00A3706A">
        <w:tc>
          <w:tcPr>
            <w:tcW w:w="1872" w:type="dxa"/>
          </w:tcPr>
          <w:p w14:paraId="6B8101A1" w14:textId="77777777" w:rsidR="001559E3" w:rsidRDefault="001559E3" w:rsidP="00A3706A">
            <w:pPr>
              <w:pStyle w:val="BodyText"/>
            </w:pPr>
            <w:r>
              <w:t>2</w:t>
            </w:r>
            <w:r w:rsidRPr="00490A5C">
              <w:rPr>
                <w:vertAlign w:val="superscript"/>
              </w:rPr>
              <w:t>nd</w:t>
            </w:r>
            <w:r>
              <w:t xml:space="preserve"> Level</w:t>
            </w:r>
          </w:p>
        </w:tc>
        <w:tc>
          <w:tcPr>
            <w:tcW w:w="2965" w:type="dxa"/>
            <w:vAlign w:val="bottom"/>
          </w:tcPr>
          <w:p w14:paraId="4F2867F6" w14:textId="77777777" w:rsidR="001559E3" w:rsidRPr="002903BC" w:rsidRDefault="001559E3" w:rsidP="00A3706A">
            <w:pPr>
              <w:pStyle w:val="BodyText"/>
            </w:pPr>
            <w:r w:rsidRPr="002903BC">
              <w:t>£</w:t>
            </w:r>
            <w:r>
              <w:t>4</w:t>
            </w:r>
            <w:r w:rsidRPr="002903BC">
              <w:t>0</w:t>
            </w:r>
          </w:p>
        </w:tc>
      </w:tr>
      <w:tr w:rsidR="001559E3" w14:paraId="32AD7A66" w14:textId="77777777" w:rsidTr="00A3706A">
        <w:tc>
          <w:tcPr>
            <w:tcW w:w="1872" w:type="dxa"/>
          </w:tcPr>
          <w:p w14:paraId="31B8D56D" w14:textId="77777777" w:rsidR="001559E3" w:rsidRDefault="001559E3" w:rsidP="00A3706A">
            <w:pPr>
              <w:pStyle w:val="BodyText"/>
            </w:pPr>
            <w:r>
              <w:t>3</w:t>
            </w:r>
            <w:r w:rsidRPr="00490A5C">
              <w:rPr>
                <w:vertAlign w:val="superscript"/>
              </w:rPr>
              <w:t>rd</w:t>
            </w:r>
            <w:r>
              <w:t xml:space="preserve"> Level</w:t>
            </w:r>
          </w:p>
        </w:tc>
        <w:tc>
          <w:tcPr>
            <w:tcW w:w="2965" w:type="dxa"/>
            <w:vAlign w:val="bottom"/>
          </w:tcPr>
          <w:p w14:paraId="1AE08726" w14:textId="77777777" w:rsidR="001559E3" w:rsidRPr="002903BC" w:rsidRDefault="001559E3" w:rsidP="00A3706A">
            <w:pPr>
              <w:pStyle w:val="BodyText"/>
            </w:pPr>
            <w:r w:rsidRPr="002903BC">
              <w:t>£80</w:t>
            </w:r>
          </w:p>
        </w:tc>
      </w:tr>
      <w:tr w:rsidR="001559E3" w14:paraId="7BDEF860" w14:textId="77777777" w:rsidTr="00A3706A">
        <w:tc>
          <w:tcPr>
            <w:tcW w:w="1872" w:type="dxa"/>
          </w:tcPr>
          <w:p w14:paraId="443D5A5F" w14:textId="77777777" w:rsidR="001559E3" w:rsidRDefault="001559E3" w:rsidP="00A3706A">
            <w:pPr>
              <w:pStyle w:val="BodyText"/>
            </w:pPr>
            <w:r>
              <w:t>4</w:t>
            </w:r>
            <w:r w:rsidRPr="00490A5C">
              <w:rPr>
                <w:vertAlign w:val="superscript"/>
              </w:rPr>
              <w:t>th</w:t>
            </w:r>
            <w:r>
              <w:t xml:space="preserve"> Level</w:t>
            </w:r>
          </w:p>
        </w:tc>
        <w:tc>
          <w:tcPr>
            <w:tcW w:w="2965" w:type="dxa"/>
            <w:vAlign w:val="bottom"/>
          </w:tcPr>
          <w:p w14:paraId="00C0B4A6" w14:textId="77777777" w:rsidR="001559E3" w:rsidRPr="002903BC" w:rsidRDefault="001559E3" w:rsidP="00A3706A">
            <w:pPr>
              <w:pStyle w:val="BodyText"/>
            </w:pPr>
            <w:r w:rsidRPr="002903BC">
              <w:t>£1</w:t>
            </w:r>
            <w:r>
              <w:t>60</w:t>
            </w:r>
          </w:p>
        </w:tc>
      </w:tr>
      <w:tr w:rsidR="001559E3" w14:paraId="29118037" w14:textId="77777777" w:rsidTr="00A3706A">
        <w:tc>
          <w:tcPr>
            <w:tcW w:w="1872" w:type="dxa"/>
          </w:tcPr>
          <w:p w14:paraId="33EB844C" w14:textId="77777777" w:rsidR="001559E3" w:rsidRDefault="001559E3" w:rsidP="00A3706A">
            <w:pPr>
              <w:pStyle w:val="BodyText"/>
            </w:pPr>
            <w:r>
              <w:t>5</w:t>
            </w:r>
            <w:r w:rsidRPr="00490A5C">
              <w:rPr>
                <w:vertAlign w:val="superscript"/>
              </w:rPr>
              <w:t>th</w:t>
            </w:r>
            <w:r>
              <w:t xml:space="preserve"> Level</w:t>
            </w:r>
          </w:p>
        </w:tc>
        <w:tc>
          <w:tcPr>
            <w:tcW w:w="2965" w:type="dxa"/>
            <w:vAlign w:val="bottom"/>
          </w:tcPr>
          <w:p w14:paraId="6D3F1B91" w14:textId="77777777" w:rsidR="001559E3" w:rsidRPr="002903BC" w:rsidRDefault="001559E3" w:rsidP="00A3706A">
            <w:pPr>
              <w:pStyle w:val="BodyText"/>
            </w:pPr>
            <w:r w:rsidRPr="002903BC">
              <w:t>£</w:t>
            </w:r>
            <w:r>
              <w:t>32</w:t>
            </w:r>
            <w:r w:rsidRPr="002903BC">
              <w:t>0</w:t>
            </w:r>
          </w:p>
        </w:tc>
      </w:tr>
      <w:tr w:rsidR="001559E3" w14:paraId="3AC81E9F" w14:textId="77777777" w:rsidTr="00A3706A">
        <w:tc>
          <w:tcPr>
            <w:tcW w:w="1872" w:type="dxa"/>
          </w:tcPr>
          <w:p w14:paraId="1F707F3F" w14:textId="77777777" w:rsidR="001559E3" w:rsidRDefault="001559E3" w:rsidP="00A3706A">
            <w:pPr>
              <w:pStyle w:val="BodyText"/>
            </w:pPr>
            <w:r>
              <w:t>6</w:t>
            </w:r>
            <w:r w:rsidRPr="00490A5C">
              <w:rPr>
                <w:vertAlign w:val="superscript"/>
              </w:rPr>
              <w:t>th</w:t>
            </w:r>
            <w:r>
              <w:t xml:space="preserve"> Level</w:t>
            </w:r>
          </w:p>
        </w:tc>
        <w:tc>
          <w:tcPr>
            <w:tcW w:w="2965" w:type="dxa"/>
            <w:vAlign w:val="bottom"/>
          </w:tcPr>
          <w:p w14:paraId="39CE4F61" w14:textId="77777777" w:rsidR="001559E3" w:rsidRPr="002903BC" w:rsidRDefault="001559E3" w:rsidP="00A3706A">
            <w:pPr>
              <w:pStyle w:val="BodyText"/>
            </w:pPr>
            <w:r w:rsidRPr="002903BC">
              <w:t>£</w:t>
            </w:r>
            <w:r>
              <w:t>64</w:t>
            </w:r>
            <w:r w:rsidRPr="002903BC">
              <w:t>0</w:t>
            </w:r>
          </w:p>
        </w:tc>
      </w:tr>
      <w:tr w:rsidR="001559E3" w14:paraId="67CD011B" w14:textId="77777777" w:rsidTr="00A3706A">
        <w:tc>
          <w:tcPr>
            <w:tcW w:w="1872" w:type="dxa"/>
          </w:tcPr>
          <w:p w14:paraId="2A4B8032" w14:textId="77777777" w:rsidR="001559E3" w:rsidRDefault="001559E3" w:rsidP="00A3706A">
            <w:pPr>
              <w:pStyle w:val="BodyText"/>
            </w:pPr>
            <w:r>
              <w:t>7</w:t>
            </w:r>
            <w:r w:rsidRPr="00490A5C">
              <w:rPr>
                <w:vertAlign w:val="superscript"/>
              </w:rPr>
              <w:t>th</w:t>
            </w:r>
            <w:r>
              <w:t xml:space="preserve"> Level</w:t>
            </w:r>
          </w:p>
        </w:tc>
        <w:tc>
          <w:tcPr>
            <w:tcW w:w="2965" w:type="dxa"/>
            <w:vAlign w:val="bottom"/>
          </w:tcPr>
          <w:p w14:paraId="2D81CE1D" w14:textId="77777777" w:rsidR="001559E3" w:rsidRPr="002903BC" w:rsidRDefault="001559E3" w:rsidP="00A3706A">
            <w:pPr>
              <w:pStyle w:val="BodyText"/>
            </w:pPr>
            <w:r w:rsidRPr="002903BC">
              <w:t>£</w:t>
            </w:r>
            <w:r>
              <w:t>128</w:t>
            </w:r>
            <w:r w:rsidRPr="002903BC">
              <w:t>0</w:t>
            </w:r>
          </w:p>
        </w:tc>
      </w:tr>
      <w:tr w:rsidR="001559E3" w14:paraId="32EF01CF" w14:textId="77777777" w:rsidTr="00A3706A">
        <w:tc>
          <w:tcPr>
            <w:tcW w:w="1872" w:type="dxa"/>
          </w:tcPr>
          <w:p w14:paraId="3EB04918" w14:textId="77777777" w:rsidR="001559E3" w:rsidRDefault="001559E3" w:rsidP="00A3706A">
            <w:pPr>
              <w:pStyle w:val="BodyText"/>
            </w:pPr>
            <w:r>
              <w:t>8</w:t>
            </w:r>
            <w:r w:rsidRPr="00490A5C">
              <w:rPr>
                <w:vertAlign w:val="superscript"/>
              </w:rPr>
              <w:t>th</w:t>
            </w:r>
            <w:r>
              <w:t xml:space="preserve"> Level</w:t>
            </w:r>
          </w:p>
        </w:tc>
        <w:tc>
          <w:tcPr>
            <w:tcW w:w="2965" w:type="dxa"/>
            <w:vAlign w:val="bottom"/>
          </w:tcPr>
          <w:p w14:paraId="0BF0E0DC" w14:textId="77777777" w:rsidR="001559E3" w:rsidRPr="002903BC" w:rsidRDefault="001559E3" w:rsidP="00A3706A">
            <w:pPr>
              <w:pStyle w:val="BodyText"/>
            </w:pPr>
            <w:r w:rsidRPr="002903BC">
              <w:t>£</w:t>
            </w:r>
            <w:r>
              <w:t>256</w:t>
            </w:r>
            <w:r w:rsidRPr="002903BC">
              <w:t>0</w:t>
            </w:r>
          </w:p>
        </w:tc>
      </w:tr>
      <w:tr w:rsidR="001559E3" w14:paraId="1CAA0AA4" w14:textId="77777777" w:rsidTr="00A3706A">
        <w:tc>
          <w:tcPr>
            <w:tcW w:w="1872" w:type="dxa"/>
          </w:tcPr>
          <w:p w14:paraId="16252A48" w14:textId="77777777" w:rsidR="001559E3" w:rsidRDefault="001559E3" w:rsidP="00A3706A">
            <w:pPr>
              <w:pStyle w:val="BodyText"/>
            </w:pPr>
            <w:r>
              <w:t>9</w:t>
            </w:r>
            <w:r w:rsidRPr="00490A5C">
              <w:rPr>
                <w:vertAlign w:val="superscript"/>
              </w:rPr>
              <w:t>th</w:t>
            </w:r>
            <w:r>
              <w:t xml:space="preserve"> Level</w:t>
            </w:r>
          </w:p>
        </w:tc>
        <w:tc>
          <w:tcPr>
            <w:tcW w:w="2965" w:type="dxa"/>
            <w:vAlign w:val="bottom"/>
          </w:tcPr>
          <w:p w14:paraId="2AD3DBF5" w14:textId="77777777" w:rsidR="001559E3" w:rsidRPr="002903BC" w:rsidRDefault="001559E3" w:rsidP="00A3706A">
            <w:pPr>
              <w:pStyle w:val="BodyText"/>
            </w:pPr>
            <w:r w:rsidRPr="002903BC">
              <w:t>£</w:t>
            </w:r>
            <w:r>
              <w:t>512</w:t>
            </w:r>
            <w:r w:rsidRPr="002903BC">
              <w:t>0</w:t>
            </w:r>
          </w:p>
        </w:tc>
      </w:tr>
      <w:tr w:rsidR="001559E3" w14:paraId="080BF171" w14:textId="77777777" w:rsidTr="00A3706A">
        <w:tc>
          <w:tcPr>
            <w:tcW w:w="1872" w:type="dxa"/>
          </w:tcPr>
          <w:p w14:paraId="4266F7BD" w14:textId="77777777" w:rsidR="001559E3" w:rsidRDefault="001559E3" w:rsidP="00A3706A">
            <w:pPr>
              <w:pStyle w:val="BodyText"/>
            </w:pPr>
            <w:r>
              <w:t>10</w:t>
            </w:r>
            <w:r w:rsidRPr="00490A5C">
              <w:rPr>
                <w:vertAlign w:val="superscript"/>
              </w:rPr>
              <w:t>th</w:t>
            </w:r>
            <w:r>
              <w:t xml:space="preserve"> Level</w:t>
            </w:r>
          </w:p>
        </w:tc>
        <w:tc>
          <w:tcPr>
            <w:tcW w:w="2965" w:type="dxa"/>
            <w:vAlign w:val="bottom"/>
          </w:tcPr>
          <w:p w14:paraId="033AF66A" w14:textId="77777777" w:rsidR="001559E3" w:rsidRPr="002903BC" w:rsidRDefault="001559E3" w:rsidP="00A3706A">
            <w:pPr>
              <w:pStyle w:val="BodyText"/>
            </w:pPr>
            <w:r w:rsidRPr="002903BC">
              <w:t>£</w:t>
            </w:r>
            <w:r>
              <w:t>10</w:t>
            </w:r>
            <w:r w:rsidRPr="002903BC">
              <w:t>,000</w:t>
            </w:r>
          </w:p>
        </w:tc>
      </w:tr>
      <w:tr w:rsidR="001559E3" w14:paraId="510954EA" w14:textId="77777777" w:rsidTr="00A3706A">
        <w:tc>
          <w:tcPr>
            <w:tcW w:w="1872" w:type="dxa"/>
          </w:tcPr>
          <w:p w14:paraId="4D3A209E" w14:textId="77777777" w:rsidR="001559E3" w:rsidRDefault="001559E3" w:rsidP="00A3706A">
            <w:pPr>
              <w:pStyle w:val="BodyText"/>
            </w:pPr>
            <w:r>
              <w:t>11</w:t>
            </w:r>
            <w:r w:rsidRPr="00490A5C">
              <w:rPr>
                <w:vertAlign w:val="superscript"/>
              </w:rPr>
              <w:t>th</w:t>
            </w:r>
            <w:r>
              <w:t xml:space="preserve"> Level or higher</w:t>
            </w:r>
          </w:p>
        </w:tc>
        <w:tc>
          <w:tcPr>
            <w:tcW w:w="2965" w:type="dxa"/>
            <w:vAlign w:val="bottom"/>
          </w:tcPr>
          <w:p w14:paraId="4A023072" w14:textId="77777777" w:rsidR="001559E3" w:rsidRPr="002903BC" w:rsidRDefault="001559E3" w:rsidP="00A3706A">
            <w:pPr>
              <w:pStyle w:val="BodyText"/>
            </w:pPr>
            <w:r>
              <w:t>1000 x value of item 10 Levels lower</w:t>
            </w:r>
          </w:p>
        </w:tc>
      </w:tr>
    </w:tbl>
    <w:p w14:paraId="4D7CD086" w14:textId="77777777" w:rsidR="00317EFF" w:rsidRDefault="00317EFF" w:rsidP="00291973">
      <w:pPr>
        <w:pStyle w:val="Heading4"/>
      </w:pPr>
      <w:r>
        <w:t>Mana Gems</w:t>
      </w:r>
    </w:p>
    <w:p w14:paraId="48589094" w14:textId="299B84E0" w:rsidR="00317EFF" w:rsidRDefault="00317EFF" w:rsidP="00802280">
      <w:pPr>
        <w:pStyle w:val="BodyText"/>
      </w:pPr>
      <w:r>
        <w:t xml:space="preserve">Mana Gem “flavors” include Apparel (associated with each </w:t>
      </w:r>
      <w:r w:rsidR="00083C6D">
        <w:t>Class</w:t>
      </w:r>
      <w:r>
        <w:t xml:space="preserve"> other than Armiger and </w:t>
      </w:r>
      <w:r w:rsidR="005F5A36">
        <w:t>Crackerjack</w:t>
      </w:r>
      <w:r>
        <w:t xml:space="preserve">), Armor (with some varieties), Shield, Weapon, Container, </w:t>
      </w:r>
      <w:r w:rsidR="00DE4210">
        <w:t>Vehicle (or Shelter)</w:t>
      </w:r>
      <w:r>
        <w:t xml:space="preserve">, Spell Gem, and Tools/Kits. When a magic item is crafted, the crafter incorporates a Mana Gem that informs the magic item of its purpose and determines its level; it also acts as the underlying Raw Material cost of the magical part of the magic item. Note: Mana Gems are conceptual in that they need not be gems at all; rather, they could represent a small amount of adamantium used to create an alloy for a metal weapon, the hide or bone of a special creature, the wood of a special tree, or the like. </w:t>
      </w:r>
    </w:p>
    <w:p w14:paraId="08AF46D3" w14:textId="77777777" w:rsidR="00317EFF" w:rsidRDefault="00317EFF" w:rsidP="00291973">
      <w:pPr>
        <w:pStyle w:val="Heading4"/>
      </w:pPr>
      <w:r>
        <w:t>Demi-Sentience, Backstory, Spark, and Investment Preference</w:t>
      </w:r>
    </w:p>
    <w:p w14:paraId="473CC3F3" w14:textId="773FF94F" w:rsidR="00317EFF" w:rsidRDefault="00317EFF" w:rsidP="00802280">
      <w:pPr>
        <w:pStyle w:val="BodyText"/>
      </w:pPr>
      <w:r>
        <w:t xml:space="preserve">All permanent magic items have an (at least) Demi-Sentience, a Backstory, a Spark, and an Investment Preference. </w:t>
      </w:r>
      <w:r w:rsidR="00DE4210">
        <w:t xml:space="preserve">See Performance (Magical Investment). </w:t>
      </w:r>
    </w:p>
    <w:p w14:paraId="01361D12" w14:textId="77777777" w:rsidR="00317EFF" w:rsidRDefault="00317EFF" w:rsidP="00802280">
      <w:pPr>
        <w:pStyle w:val="BodyText"/>
      </w:pPr>
      <w:r>
        <w:tab/>
        <w:t xml:space="preserve">When you invest in a demi-sentient magic item, you instinctively understand its Backstory. During Downtime it will also generally let you know on a subconscious level how it is feeling about what you’ve been doing, how your aura is impacting it, and the like. If you ignore a magic item’s concerns, it will eventually rebel in a manner that is fitting for its personality. Frequently, a rebellious item can accomplish things it would not appear to be able to do, with the classic example being “wanting to be found” or “betraying you” by slipping out of your hands like the One Ring; it may also let itself be destroyed or do disconcerting things when it is just out of the corner of your eye or when you are nodding off to sleep. You can use Performance (Coddle Magic Item) to unlock abilities associated with the Demi-Sentience of the Item. </w:t>
      </w:r>
    </w:p>
    <w:p w14:paraId="1405DC36" w14:textId="77777777" w:rsidR="00317EFF" w:rsidRDefault="00317EFF" w:rsidP="00802280">
      <w:pPr>
        <w:pStyle w:val="BodyText"/>
      </w:pPr>
      <w:r>
        <w:tab/>
        <w:t xml:space="preserve">A Backstory can be real or fictitious (e.g., a magic sword might see itself as a questing knight even though it was never a knight). How much influence you have over the Backstory of a magic item you make depends upon the effort you expend trying to articulate the backstory, but it is ultimately up to the GM. </w:t>
      </w:r>
    </w:p>
    <w:p w14:paraId="0977A06A" w14:textId="441FA375" w:rsidR="00AA2E19" w:rsidRDefault="00317EFF" w:rsidP="00802280">
      <w:pPr>
        <w:pStyle w:val="BodyText"/>
      </w:pPr>
      <w:r>
        <w:tab/>
        <w:t xml:space="preserve">The Spark can be </w:t>
      </w:r>
      <w:r w:rsidR="00625A17">
        <w:t xml:space="preserve">Avatic, </w:t>
      </w:r>
      <w:r>
        <w:t xml:space="preserve">Elemental (usually Air, Earth, or Water), Primal, Spirit, </w:t>
      </w:r>
      <w:r w:rsidR="007063B7">
        <w:t xml:space="preserve">or </w:t>
      </w:r>
      <w:r w:rsidR="00B30FF7">
        <w:t>Necrotic</w:t>
      </w:r>
      <w:r>
        <w:t xml:space="preserve">. </w:t>
      </w:r>
      <w:proofErr w:type="gramStart"/>
      <w:r>
        <w:t>With the exception of</w:t>
      </w:r>
      <w:proofErr w:type="gramEnd"/>
      <w:r>
        <w:t xml:space="preserve"> Elemental, each magic item has only one type of Spark. Elementals can have, theoretically, any number, but they become increasingly unstable as the number increases, with 1 Elemental Spark resulting in a mellow demi-sentience, and 4 resulting in, well, trouble. </w:t>
      </w:r>
      <w:r w:rsidR="00AA2E19">
        <w:t xml:space="preserve">The Spark will determine some Likes, Tolerances, and Dislikes. You cannot Invest in a Magic Item if you are Invested in a Magic Item it Dislikes (and if you Invest in a Magic Item that Dislikes one in which you are already Invested, you must divest yourself of one of them). You cannot Coddle a Magic Item if it Dislikes or merely Tolerates another Magic Item in which you are Invested. You cannot Coddle a Magic Item if it Dislikes a Magic Item in which one of your Allies has Invested. </w:t>
      </w:r>
    </w:p>
    <w:p w14:paraId="7CB97690" w14:textId="2AAD4A50" w:rsidR="00D706C5" w:rsidRDefault="00AA2E19" w:rsidP="00802280">
      <w:pPr>
        <w:pStyle w:val="BodyText"/>
      </w:pPr>
      <w:r>
        <w:tab/>
      </w:r>
      <w:r w:rsidR="00D706C5">
        <w:t xml:space="preserve">Elemental Items Like Magic Items with overlapping Elemental traits, Dislike Magic Items with Elemental traits opposite their own, and </w:t>
      </w:r>
      <w:proofErr w:type="gramStart"/>
      <w:r w:rsidR="00D706C5">
        <w:t>Tolerate</w:t>
      </w:r>
      <w:proofErr w:type="gramEnd"/>
      <w:r w:rsidR="00D706C5">
        <w:t xml:space="preserve"> all other Magic Items. </w:t>
      </w:r>
      <w:r w:rsidR="00ED26BF">
        <w:t xml:space="preserve">Elemental Items don’t care one way or the other about Alignment; treat it as “Like” for the purpose of Investment and Coddling. </w:t>
      </w:r>
    </w:p>
    <w:p w14:paraId="08F4DCA4" w14:textId="6D844F23" w:rsidR="00D706C5" w:rsidRDefault="00D706C5" w:rsidP="00802280">
      <w:pPr>
        <w:pStyle w:val="BodyText"/>
      </w:pPr>
      <w:r>
        <w:tab/>
        <w:t xml:space="preserve">Chaotic Avatic </w:t>
      </w:r>
      <w:r w:rsidR="00E12D71">
        <w:t>Magic I</w:t>
      </w:r>
      <w:r>
        <w:t xml:space="preserve">tems Like </w:t>
      </w:r>
      <w:proofErr w:type="gramStart"/>
      <w:r>
        <w:t>other</w:t>
      </w:r>
      <w:proofErr w:type="gramEnd"/>
      <w:r>
        <w:t xml:space="preserve"> Chaotic Items, Dislike Lawful Items, and Tolerate all others. Evil Avatic </w:t>
      </w:r>
      <w:r w:rsidR="00E12D71">
        <w:t xml:space="preserve">Magic Items </w:t>
      </w:r>
      <w:r>
        <w:t xml:space="preserve">Like </w:t>
      </w:r>
      <w:proofErr w:type="gramStart"/>
      <w:r>
        <w:t>other</w:t>
      </w:r>
      <w:proofErr w:type="gramEnd"/>
      <w:r>
        <w:t xml:space="preserve"> Evil Items, Dislike Good Items, and Tolerate all others.</w:t>
      </w:r>
      <w:r w:rsidR="00E12D71">
        <w:t xml:space="preserve"> Good Avatic Magic Items Like </w:t>
      </w:r>
      <w:proofErr w:type="gramStart"/>
      <w:r w:rsidR="00E12D71">
        <w:t>other</w:t>
      </w:r>
      <w:proofErr w:type="gramEnd"/>
      <w:r w:rsidR="00E12D71">
        <w:t xml:space="preserve"> Good Items</w:t>
      </w:r>
      <w:r w:rsidR="00AA2E19">
        <w:t>;</w:t>
      </w:r>
      <w:r w:rsidR="00E12D71">
        <w:t xml:space="preserve"> Dislike </w:t>
      </w:r>
      <w:r w:rsidR="00B30FF7">
        <w:t>Necrotic</w:t>
      </w:r>
      <w:r w:rsidR="00AA2E19">
        <w:t xml:space="preserve"> Items, </w:t>
      </w:r>
      <w:r w:rsidR="00E12D71">
        <w:t>Evil Items</w:t>
      </w:r>
      <w:r w:rsidR="00AA2E19">
        <w:t>,</w:t>
      </w:r>
      <w:r w:rsidR="00E12D71">
        <w:t xml:space="preserve"> and Items with Evil tendencies</w:t>
      </w:r>
      <w:r w:rsidR="00AA2E19">
        <w:t>;</w:t>
      </w:r>
      <w:r w:rsidR="00E12D71">
        <w:t xml:space="preserve"> and Tolerate all others. Lawful Avatic Magic Items Like </w:t>
      </w:r>
      <w:proofErr w:type="gramStart"/>
      <w:r w:rsidR="00E12D71">
        <w:t>other</w:t>
      </w:r>
      <w:proofErr w:type="gramEnd"/>
      <w:r w:rsidR="00E12D71">
        <w:t xml:space="preserve"> Lawful Items, Dislike Chaotic Items and Items with Chaotic tendencies, and Tolerate all others. Neutral Avatic Magic Items Like </w:t>
      </w:r>
      <w:proofErr w:type="gramStart"/>
      <w:r w:rsidR="00E12D71">
        <w:t>other</w:t>
      </w:r>
      <w:proofErr w:type="gramEnd"/>
      <w:r w:rsidR="00E12D71">
        <w:t xml:space="preserve"> Neutral Items, tolerate Lawful or Good Items, and Dislike Chaotic or Evil Items (unless the Neutral Avatic Item has Chaotic </w:t>
      </w:r>
      <w:r w:rsidR="00AA2E19">
        <w:t>and/</w:t>
      </w:r>
      <w:r w:rsidR="00E12D71">
        <w:t xml:space="preserve">or Evil tendencies, in which case they Tolerate Chaotic </w:t>
      </w:r>
      <w:r w:rsidR="00AA2E19">
        <w:t>and/</w:t>
      </w:r>
      <w:r w:rsidR="00E12D71">
        <w:t xml:space="preserve">or Evil items). Avatic Items with two of Chaotic/Lawful and Evil/Good Alignments have the Dislikes of both aspects of their Alignments instead of Liking or Tolerating them. </w:t>
      </w:r>
    </w:p>
    <w:p w14:paraId="3FDDBE96" w14:textId="40D52628" w:rsidR="00317EFF" w:rsidRDefault="00D706C5" w:rsidP="00802280">
      <w:pPr>
        <w:pStyle w:val="BodyText"/>
      </w:pPr>
      <w:r>
        <w:tab/>
      </w:r>
      <w:r w:rsidR="00625A17">
        <w:t>Primal</w:t>
      </w:r>
      <w:r w:rsidR="00317EFF">
        <w:t xml:space="preserve"> </w:t>
      </w:r>
      <w:r w:rsidR="00E12D71">
        <w:t>(Fey) M</w:t>
      </w:r>
      <w:r w:rsidR="00317EFF">
        <w:t xml:space="preserve">agic </w:t>
      </w:r>
      <w:r w:rsidR="00E12D71">
        <w:t>I</w:t>
      </w:r>
      <w:r w:rsidR="00317EFF">
        <w:t xml:space="preserve">tems </w:t>
      </w:r>
      <w:r w:rsidR="00E12D71">
        <w:t>D</w:t>
      </w:r>
      <w:r w:rsidR="00317EFF">
        <w:t>islike technology</w:t>
      </w:r>
      <w:r w:rsidR="00B80AA7">
        <w:t xml:space="preserve"> and </w:t>
      </w:r>
      <w:r w:rsidR="00B30FF7">
        <w:t>Necrotic</w:t>
      </w:r>
      <w:r w:rsidR="00B80AA7">
        <w:t xml:space="preserve"> items</w:t>
      </w:r>
      <w:r w:rsidR="00E12D71">
        <w:t>. Primal (other) Magic Items T</w:t>
      </w:r>
      <w:r w:rsidR="00317EFF">
        <w:t>olerate technology up to the equivalent of a clockwork item</w:t>
      </w:r>
      <w:r w:rsidR="00E12D71">
        <w:t xml:space="preserve"> but Dislike more advanced technology</w:t>
      </w:r>
      <w:r w:rsidR="00B80AA7">
        <w:t>; an exception can be made for Magic Items associated with Artificers.</w:t>
      </w:r>
      <w:r w:rsidR="00317EFF">
        <w:t xml:space="preserve"> </w:t>
      </w:r>
      <w:r w:rsidR="00B80AA7">
        <w:t xml:space="preserve">Primal Magic Items Like Neutral non-technological Magic Items, </w:t>
      </w:r>
      <w:proofErr w:type="gramStart"/>
      <w:r w:rsidR="00B80AA7">
        <w:t>T</w:t>
      </w:r>
      <w:r w:rsidR="00625A17">
        <w:t>olerate</w:t>
      </w:r>
      <w:proofErr w:type="gramEnd"/>
      <w:r w:rsidR="00625A17">
        <w:t xml:space="preserve"> </w:t>
      </w:r>
      <w:r w:rsidR="00B80AA7">
        <w:t xml:space="preserve">non-Neutral </w:t>
      </w:r>
      <w:r w:rsidR="00317EFF">
        <w:t>Alignments</w:t>
      </w:r>
      <w:r w:rsidR="00625A17">
        <w:t xml:space="preserve"> that are </w:t>
      </w:r>
      <w:r w:rsidR="00B80AA7">
        <w:t>up to two</w:t>
      </w:r>
      <w:r w:rsidR="00625A17">
        <w:t xml:space="preserve"> steps removed from their own </w:t>
      </w:r>
      <w:r w:rsidR="00B80AA7">
        <w:t>Alignment, and Dislike non-Neutral Alignments more than two steps removed from their own</w:t>
      </w:r>
      <w:r w:rsidR="00317EFF">
        <w:t xml:space="preserve">. </w:t>
      </w:r>
    </w:p>
    <w:p w14:paraId="68369730" w14:textId="3F0CA43A" w:rsidR="00407733" w:rsidRPr="00407733" w:rsidRDefault="00B80AA7" w:rsidP="001559E3">
      <w:pPr>
        <w:pStyle w:val="BodyText"/>
      </w:pPr>
      <w:r>
        <w:tab/>
        <w:t>Spirit Magic Items Like Neutral Magic Items</w:t>
      </w:r>
      <w:r w:rsidR="00AA2E19">
        <w:t xml:space="preserve"> and/or Magic Items with Alignments that match their own (excluding </w:t>
      </w:r>
      <w:r w:rsidR="00B30FF7">
        <w:t>Necrotic</w:t>
      </w:r>
      <w:r w:rsidR="00AA2E19">
        <w:t xml:space="preserve"> Items, which they Dislike regardless)</w:t>
      </w:r>
      <w:r>
        <w:t xml:space="preserve">, Tolerate non-Neutral Alignments that are up to two steps removed from their own Alignment, and Dislike non-Neutral Alignments more than two steps removed from their own. </w:t>
      </w:r>
    </w:p>
    <w:p w14:paraId="3C207D3F" w14:textId="3572EFED" w:rsidR="00834E0B" w:rsidRDefault="00834E0B" w:rsidP="00834E0B">
      <w:pPr>
        <w:pStyle w:val="Heading4"/>
      </w:pPr>
      <w:r>
        <w:t>Magic Item Abilities</w:t>
      </w:r>
    </w:p>
    <w:p w14:paraId="4571C077" w14:textId="1A573DDF" w:rsidR="00834E0B" w:rsidRDefault="00834E0B" w:rsidP="00834E0B">
      <w:pPr>
        <w:pStyle w:val="BodyText"/>
      </w:pPr>
      <w:r>
        <w:t xml:space="preserve">Magic Items are generally assumed to have a 0-Level Ability (“worth” 3 XP) that is static (always the same no matter who uses the item) and other abilities that are dynamic (chosen by the player of a PC that invests in them, not by the PC). However, some Magic Items may have abilities that are static up to their Item Level (“worth” 3 XP per Item Level), which means when you invest in the Magic Item, you always receive the same abilities if you can afford them with XP provided from Investment. It is up to the GM to decide whether a Magic Item has static or dynamic abilities, but the descriptions below generally treat Magic Items as dynamic. </w:t>
      </w:r>
    </w:p>
    <w:p w14:paraId="6DA0DACE" w14:textId="6C3C8774" w:rsidR="00010D76" w:rsidRDefault="00010D76" w:rsidP="00834E0B">
      <w:pPr>
        <w:pStyle w:val="BodyText"/>
      </w:pPr>
      <w:r>
        <w:tab/>
        <w:t>To be clear, it is entirely up to the GM whether Magic Items have static abilities from which you can choose when you have XP from Investment; in some games all Magic Items will have entirely static Abilities (up to 20</w:t>
      </w:r>
      <w:r w:rsidRPr="00010D76">
        <w:rPr>
          <w:vertAlign w:val="superscript"/>
        </w:rPr>
        <w:t>th</w:t>
      </w:r>
      <w:r>
        <w:t xml:space="preserve"> Level with Abilities worth 60 XP from which you can choose, plus the 3 XP value of the 0-Level Ability). Moreover, the Abilities could even be listed in a particular order, requiring you to acquire the Abilities in the indicated order when you can afford them. Similarly, Coddling the Magic Item could reveal static Magic Item Aptitudes. See Performance (Coddle Magic Item). </w:t>
      </w:r>
    </w:p>
    <w:p w14:paraId="59095B82" w14:textId="5708785F" w:rsidR="00010D76" w:rsidRDefault="00010D76">
      <w:pPr>
        <w:rPr>
          <w:rFonts w:ascii="Arial" w:eastAsia="Arial" w:hAnsi="Arial"/>
          <w:sz w:val="16"/>
          <w:szCs w:val="16"/>
        </w:rPr>
      </w:pPr>
      <w:r>
        <w:br w:type="page"/>
      </w:r>
    </w:p>
    <w:p w14:paraId="3E5AF1A1" w14:textId="77777777" w:rsidR="00317EFF" w:rsidRDefault="00317EFF" w:rsidP="008C39DC">
      <w:pPr>
        <w:pStyle w:val="Heading3"/>
      </w:pPr>
      <w:r>
        <w:lastRenderedPageBreak/>
        <w:t>Worn Items</w:t>
      </w:r>
    </w:p>
    <w:p w14:paraId="41F4745F" w14:textId="77777777" w:rsidR="00317EFF" w:rsidRDefault="00317EFF" w:rsidP="00291973">
      <w:pPr>
        <w:pStyle w:val="Heading4"/>
      </w:pPr>
      <w:r>
        <w:t>Apparel</w:t>
      </w:r>
    </w:p>
    <w:p w14:paraId="37967B64" w14:textId="764B0589" w:rsidR="00407733" w:rsidRDefault="00317EFF" w:rsidP="00802280">
      <w:pPr>
        <w:pStyle w:val="BodyText"/>
      </w:pPr>
      <w:r>
        <w:t xml:space="preserve">Apparel can be as bulky and heavy as is appropriate for the style. </w:t>
      </w:r>
      <w:r w:rsidR="00407733">
        <w:t xml:space="preserve">The Locations of some items of Apparel are: </w:t>
      </w:r>
    </w:p>
    <w:tbl>
      <w:tblPr>
        <w:tblStyle w:val="TableGrid"/>
        <w:tblW w:w="10356" w:type="dxa"/>
        <w:tblInd w:w="108" w:type="dxa"/>
        <w:tblLook w:val="04A0" w:firstRow="1" w:lastRow="0" w:firstColumn="1" w:lastColumn="0" w:noHBand="0" w:noVBand="1"/>
      </w:tblPr>
      <w:tblGrid>
        <w:gridCol w:w="2314"/>
        <w:gridCol w:w="864"/>
        <w:gridCol w:w="277"/>
        <w:gridCol w:w="2448"/>
        <w:gridCol w:w="864"/>
        <w:gridCol w:w="277"/>
        <w:gridCol w:w="2448"/>
        <w:gridCol w:w="864"/>
      </w:tblGrid>
      <w:tr w:rsidR="00317EFF" w14:paraId="2ED7C139" w14:textId="77777777" w:rsidTr="00407733">
        <w:trPr>
          <w:tblHeader/>
        </w:trPr>
        <w:tc>
          <w:tcPr>
            <w:tcW w:w="2314" w:type="dxa"/>
          </w:tcPr>
          <w:p w14:paraId="617E3CF0" w14:textId="77777777" w:rsidR="00317EFF" w:rsidRDefault="00317EFF" w:rsidP="00802280">
            <w:pPr>
              <w:pStyle w:val="BodyText"/>
            </w:pPr>
            <w:r>
              <w:t>Worn Item</w:t>
            </w:r>
          </w:p>
        </w:tc>
        <w:tc>
          <w:tcPr>
            <w:tcW w:w="864" w:type="dxa"/>
            <w:tcBorders>
              <w:right w:val="single" w:sz="4" w:space="0" w:color="auto"/>
            </w:tcBorders>
          </w:tcPr>
          <w:p w14:paraId="42F4BDEC" w14:textId="77777777" w:rsidR="00317EFF" w:rsidRDefault="00317EFF" w:rsidP="00802280">
            <w:pPr>
              <w:pStyle w:val="BodyText"/>
            </w:pPr>
            <w:r>
              <w:t xml:space="preserve">Location </w:t>
            </w:r>
          </w:p>
        </w:tc>
        <w:tc>
          <w:tcPr>
            <w:tcW w:w="277" w:type="dxa"/>
            <w:tcBorders>
              <w:top w:val="nil"/>
              <w:left w:val="single" w:sz="4" w:space="0" w:color="auto"/>
              <w:bottom w:val="nil"/>
              <w:right w:val="single" w:sz="4" w:space="0" w:color="auto"/>
            </w:tcBorders>
          </w:tcPr>
          <w:p w14:paraId="4226CE71" w14:textId="77777777" w:rsidR="00317EFF" w:rsidRDefault="00317EFF" w:rsidP="00802280">
            <w:pPr>
              <w:pStyle w:val="BodyText"/>
            </w:pPr>
          </w:p>
        </w:tc>
        <w:tc>
          <w:tcPr>
            <w:tcW w:w="2448" w:type="dxa"/>
            <w:tcBorders>
              <w:left w:val="single" w:sz="4" w:space="0" w:color="auto"/>
            </w:tcBorders>
          </w:tcPr>
          <w:p w14:paraId="65CA985E" w14:textId="77777777" w:rsidR="00317EFF" w:rsidRDefault="00317EFF" w:rsidP="00802280">
            <w:pPr>
              <w:pStyle w:val="BodyText"/>
            </w:pPr>
            <w:r>
              <w:t>Worn Item</w:t>
            </w:r>
          </w:p>
        </w:tc>
        <w:tc>
          <w:tcPr>
            <w:tcW w:w="864" w:type="dxa"/>
            <w:tcBorders>
              <w:right w:val="single" w:sz="4" w:space="0" w:color="auto"/>
            </w:tcBorders>
          </w:tcPr>
          <w:p w14:paraId="28444DC1" w14:textId="77777777" w:rsidR="00317EFF" w:rsidRDefault="00317EFF" w:rsidP="00802280">
            <w:pPr>
              <w:pStyle w:val="BodyText"/>
            </w:pPr>
            <w:r>
              <w:t xml:space="preserve">Location </w:t>
            </w:r>
          </w:p>
        </w:tc>
        <w:tc>
          <w:tcPr>
            <w:tcW w:w="277" w:type="dxa"/>
            <w:tcBorders>
              <w:top w:val="nil"/>
              <w:left w:val="single" w:sz="4" w:space="0" w:color="auto"/>
              <w:bottom w:val="nil"/>
              <w:right w:val="single" w:sz="4" w:space="0" w:color="auto"/>
            </w:tcBorders>
          </w:tcPr>
          <w:p w14:paraId="5F67A566" w14:textId="77777777" w:rsidR="00317EFF" w:rsidRDefault="00317EFF" w:rsidP="00802280">
            <w:pPr>
              <w:pStyle w:val="BodyText"/>
            </w:pPr>
          </w:p>
        </w:tc>
        <w:tc>
          <w:tcPr>
            <w:tcW w:w="2448" w:type="dxa"/>
            <w:tcBorders>
              <w:left w:val="single" w:sz="4" w:space="0" w:color="auto"/>
            </w:tcBorders>
          </w:tcPr>
          <w:p w14:paraId="2641346A" w14:textId="77777777" w:rsidR="00317EFF" w:rsidRDefault="00317EFF" w:rsidP="00802280">
            <w:pPr>
              <w:pStyle w:val="BodyText"/>
            </w:pPr>
            <w:r>
              <w:t>Worn Item</w:t>
            </w:r>
          </w:p>
        </w:tc>
        <w:tc>
          <w:tcPr>
            <w:tcW w:w="864" w:type="dxa"/>
          </w:tcPr>
          <w:p w14:paraId="2E8491BD" w14:textId="77777777" w:rsidR="00317EFF" w:rsidRDefault="00317EFF" w:rsidP="00802280">
            <w:pPr>
              <w:pStyle w:val="BodyText"/>
            </w:pPr>
            <w:r>
              <w:t xml:space="preserve">Location </w:t>
            </w:r>
          </w:p>
        </w:tc>
      </w:tr>
      <w:tr w:rsidR="00317EFF" w14:paraId="30266972" w14:textId="77777777" w:rsidTr="00407733">
        <w:tc>
          <w:tcPr>
            <w:tcW w:w="2314" w:type="dxa"/>
          </w:tcPr>
          <w:p w14:paraId="261C7F13" w14:textId="77777777" w:rsidR="00317EFF" w:rsidRDefault="00317EFF" w:rsidP="00802280">
            <w:pPr>
              <w:pStyle w:val="BodyText"/>
            </w:pPr>
            <w:r>
              <w:t>Footwear</w:t>
            </w:r>
          </w:p>
        </w:tc>
        <w:tc>
          <w:tcPr>
            <w:tcW w:w="864" w:type="dxa"/>
            <w:tcBorders>
              <w:right w:val="single" w:sz="4" w:space="0" w:color="auto"/>
            </w:tcBorders>
          </w:tcPr>
          <w:p w14:paraId="2E43CDCD" w14:textId="77777777" w:rsidR="00317EFF" w:rsidRDefault="00317EFF" w:rsidP="00802280">
            <w:pPr>
              <w:pStyle w:val="BodyText"/>
            </w:pPr>
            <w:r>
              <w:t>1</w:t>
            </w:r>
          </w:p>
        </w:tc>
        <w:tc>
          <w:tcPr>
            <w:tcW w:w="277" w:type="dxa"/>
            <w:tcBorders>
              <w:top w:val="nil"/>
              <w:left w:val="single" w:sz="4" w:space="0" w:color="auto"/>
              <w:bottom w:val="nil"/>
              <w:right w:val="single" w:sz="4" w:space="0" w:color="auto"/>
            </w:tcBorders>
          </w:tcPr>
          <w:p w14:paraId="7A3AF967" w14:textId="77777777" w:rsidR="00317EFF" w:rsidRDefault="00317EFF" w:rsidP="00802280">
            <w:pPr>
              <w:pStyle w:val="BodyText"/>
            </w:pPr>
          </w:p>
        </w:tc>
        <w:tc>
          <w:tcPr>
            <w:tcW w:w="2448" w:type="dxa"/>
            <w:tcBorders>
              <w:left w:val="single" w:sz="4" w:space="0" w:color="auto"/>
            </w:tcBorders>
          </w:tcPr>
          <w:p w14:paraId="437ECCA5" w14:textId="533F117A" w:rsidR="00317EFF" w:rsidRDefault="00317EFF" w:rsidP="00802280">
            <w:pPr>
              <w:pStyle w:val="BodyText"/>
            </w:pPr>
            <w:r>
              <w:t>Capelet or Sash</w:t>
            </w:r>
          </w:p>
        </w:tc>
        <w:tc>
          <w:tcPr>
            <w:tcW w:w="864" w:type="dxa"/>
            <w:tcBorders>
              <w:right w:val="single" w:sz="4" w:space="0" w:color="auto"/>
            </w:tcBorders>
          </w:tcPr>
          <w:p w14:paraId="727DA2E4" w14:textId="77777777" w:rsidR="00317EFF" w:rsidRDefault="00317EFF" w:rsidP="00802280">
            <w:pPr>
              <w:pStyle w:val="BodyText"/>
            </w:pPr>
            <w:r>
              <w:t>5</w:t>
            </w:r>
          </w:p>
        </w:tc>
        <w:tc>
          <w:tcPr>
            <w:tcW w:w="277" w:type="dxa"/>
            <w:tcBorders>
              <w:top w:val="nil"/>
              <w:left w:val="single" w:sz="4" w:space="0" w:color="auto"/>
              <w:bottom w:val="nil"/>
              <w:right w:val="single" w:sz="4" w:space="0" w:color="auto"/>
            </w:tcBorders>
          </w:tcPr>
          <w:p w14:paraId="58DEF392" w14:textId="77777777" w:rsidR="00317EFF" w:rsidRDefault="00317EFF" w:rsidP="00802280">
            <w:pPr>
              <w:pStyle w:val="BodyText"/>
            </w:pPr>
          </w:p>
        </w:tc>
        <w:tc>
          <w:tcPr>
            <w:tcW w:w="2448" w:type="dxa"/>
            <w:tcBorders>
              <w:left w:val="single" w:sz="4" w:space="0" w:color="auto"/>
            </w:tcBorders>
          </w:tcPr>
          <w:p w14:paraId="7C3313DC" w14:textId="77777777" w:rsidR="00317EFF" w:rsidRDefault="00317EFF" w:rsidP="00802280">
            <w:pPr>
              <w:pStyle w:val="BodyText"/>
            </w:pPr>
            <w:r>
              <w:t>Gloves</w:t>
            </w:r>
          </w:p>
        </w:tc>
        <w:tc>
          <w:tcPr>
            <w:tcW w:w="864" w:type="dxa"/>
          </w:tcPr>
          <w:p w14:paraId="4E8DC75F" w14:textId="77777777" w:rsidR="00317EFF" w:rsidRDefault="00317EFF" w:rsidP="00802280">
            <w:pPr>
              <w:pStyle w:val="BodyText"/>
            </w:pPr>
            <w:r>
              <w:t>8</w:t>
            </w:r>
          </w:p>
        </w:tc>
      </w:tr>
      <w:tr w:rsidR="00317EFF" w14:paraId="5E5A315F" w14:textId="77777777" w:rsidTr="00407733">
        <w:tc>
          <w:tcPr>
            <w:tcW w:w="2314" w:type="dxa"/>
          </w:tcPr>
          <w:p w14:paraId="4CA7FD66" w14:textId="77777777" w:rsidR="00317EFF" w:rsidRDefault="00317EFF" w:rsidP="00802280">
            <w:pPr>
              <w:pStyle w:val="BodyText"/>
            </w:pPr>
            <w:r>
              <w:t>Tibalia or Femoralia</w:t>
            </w:r>
          </w:p>
        </w:tc>
        <w:tc>
          <w:tcPr>
            <w:tcW w:w="864" w:type="dxa"/>
            <w:tcBorders>
              <w:right w:val="single" w:sz="4" w:space="0" w:color="auto"/>
            </w:tcBorders>
          </w:tcPr>
          <w:p w14:paraId="63B11ABA" w14:textId="77777777" w:rsidR="00317EFF" w:rsidRDefault="00317EFF" w:rsidP="00802280">
            <w:pPr>
              <w:pStyle w:val="BodyText"/>
            </w:pPr>
            <w:r>
              <w:t>2 or 3</w:t>
            </w:r>
          </w:p>
        </w:tc>
        <w:tc>
          <w:tcPr>
            <w:tcW w:w="277" w:type="dxa"/>
            <w:tcBorders>
              <w:top w:val="nil"/>
              <w:left w:val="single" w:sz="4" w:space="0" w:color="auto"/>
              <w:bottom w:val="nil"/>
              <w:right w:val="single" w:sz="4" w:space="0" w:color="auto"/>
            </w:tcBorders>
          </w:tcPr>
          <w:p w14:paraId="1C5B4842" w14:textId="77777777" w:rsidR="00317EFF" w:rsidRDefault="00317EFF" w:rsidP="00802280">
            <w:pPr>
              <w:pStyle w:val="BodyText"/>
            </w:pPr>
          </w:p>
        </w:tc>
        <w:tc>
          <w:tcPr>
            <w:tcW w:w="2448" w:type="dxa"/>
            <w:tcBorders>
              <w:left w:val="single" w:sz="4" w:space="0" w:color="auto"/>
            </w:tcBorders>
          </w:tcPr>
          <w:p w14:paraId="74EFDB06" w14:textId="2B92C9BD" w:rsidR="00317EFF" w:rsidRDefault="009A0412" w:rsidP="00802280">
            <w:pPr>
              <w:pStyle w:val="BodyText"/>
            </w:pPr>
            <w:r>
              <w:t>Vest (or Breastplate)</w:t>
            </w:r>
          </w:p>
        </w:tc>
        <w:tc>
          <w:tcPr>
            <w:tcW w:w="864" w:type="dxa"/>
            <w:tcBorders>
              <w:right w:val="single" w:sz="4" w:space="0" w:color="auto"/>
            </w:tcBorders>
          </w:tcPr>
          <w:p w14:paraId="30B26739" w14:textId="77777777" w:rsidR="00317EFF" w:rsidRDefault="00317EFF" w:rsidP="00802280">
            <w:pPr>
              <w:pStyle w:val="BodyText"/>
            </w:pPr>
            <w:r>
              <w:t>6</w:t>
            </w:r>
          </w:p>
        </w:tc>
        <w:tc>
          <w:tcPr>
            <w:tcW w:w="277" w:type="dxa"/>
            <w:tcBorders>
              <w:top w:val="nil"/>
              <w:left w:val="single" w:sz="4" w:space="0" w:color="auto"/>
              <w:bottom w:val="nil"/>
              <w:right w:val="single" w:sz="4" w:space="0" w:color="auto"/>
            </w:tcBorders>
          </w:tcPr>
          <w:p w14:paraId="472EBADE" w14:textId="77777777" w:rsidR="00317EFF" w:rsidRDefault="00317EFF" w:rsidP="00802280">
            <w:pPr>
              <w:pStyle w:val="BodyText"/>
            </w:pPr>
          </w:p>
        </w:tc>
        <w:tc>
          <w:tcPr>
            <w:tcW w:w="2448" w:type="dxa"/>
            <w:tcBorders>
              <w:left w:val="single" w:sz="4" w:space="0" w:color="auto"/>
            </w:tcBorders>
          </w:tcPr>
          <w:p w14:paraId="66C3A339" w14:textId="5530AB95" w:rsidR="00317EFF" w:rsidRDefault="001E0CDA" w:rsidP="00802280">
            <w:pPr>
              <w:pStyle w:val="BodyText"/>
            </w:pPr>
            <w:r>
              <w:t>Hat</w:t>
            </w:r>
            <w:r w:rsidR="009A0412">
              <w:t xml:space="preserve"> (or Helmet)</w:t>
            </w:r>
          </w:p>
        </w:tc>
        <w:tc>
          <w:tcPr>
            <w:tcW w:w="864" w:type="dxa"/>
          </w:tcPr>
          <w:p w14:paraId="7A59B3F8" w14:textId="77777777" w:rsidR="00317EFF" w:rsidRDefault="00317EFF" w:rsidP="00802280">
            <w:pPr>
              <w:pStyle w:val="BodyText"/>
            </w:pPr>
            <w:r>
              <w:t>9</w:t>
            </w:r>
          </w:p>
        </w:tc>
      </w:tr>
      <w:tr w:rsidR="00317EFF" w14:paraId="748D5342" w14:textId="77777777" w:rsidTr="00407733">
        <w:trPr>
          <w:trHeight w:val="126"/>
        </w:trPr>
        <w:tc>
          <w:tcPr>
            <w:tcW w:w="2314" w:type="dxa"/>
          </w:tcPr>
          <w:p w14:paraId="4524E227" w14:textId="77777777" w:rsidR="00317EFF" w:rsidRDefault="00317EFF" w:rsidP="00802280">
            <w:pPr>
              <w:pStyle w:val="BodyText"/>
            </w:pPr>
            <w:r>
              <w:t>Girdle</w:t>
            </w:r>
          </w:p>
        </w:tc>
        <w:tc>
          <w:tcPr>
            <w:tcW w:w="864" w:type="dxa"/>
            <w:tcBorders>
              <w:right w:val="single" w:sz="4" w:space="0" w:color="auto"/>
            </w:tcBorders>
          </w:tcPr>
          <w:p w14:paraId="3304C770" w14:textId="77777777" w:rsidR="00317EFF" w:rsidRDefault="00317EFF" w:rsidP="00802280">
            <w:pPr>
              <w:pStyle w:val="BodyText"/>
            </w:pPr>
            <w:r>
              <w:t>4</w:t>
            </w:r>
          </w:p>
        </w:tc>
        <w:tc>
          <w:tcPr>
            <w:tcW w:w="277" w:type="dxa"/>
            <w:tcBorders>
              <w:top w:val="nil"/>
              <w:left w:val="single" w:sz="4" w:space="0" w:color="auto"/>
              <w:bottom w:val="nil"/>
              <w:right w:val="single" w:sz="4" w:space="0" w:color="auto"/>
            </w:tcBorders>
          </w:tcPr>
          <w:p w14:paraId="5963E249" w14:textId="77777777" w:rsidR="00317EFF" w:rsidRDefault="00317EFF" w:rsidP="00802280">
            <w:pPr>
              <w:pStyle w:val="BodyText"/>
            </w:pPr>
          </w:p>
        </w:tc>
        <w:tc>
          <w:tcPr>
            <w:tcW w:w="2448" w:type="dxa"/>
            <w:tcBorders>
              <w:left w:val="single" w:sz="4" w:space="0" w:color="auto"/>
            </w:tcBorders>
          </w:tcPr>
          <w:p w14:paraId="67ECF91D" w14:textId="3B1B4BCF" w:rsidR="00317EFF" w:rsidRDefault="00A25379" w:rsidP="00802280">
            <w:pPr>
              <w:pStyle w:val="BodyText"/>
            </w:pPr>
            <w:r>
              <w:t xml:space="preserve">Sleaves (or </w:t>
            </w:r>
            <w:r w:rsidR="00317EFF">
              <w:t>Shield</w:t>
            </w:r>
            <w:r>
              <w:t>)</w:t>
            </w:r>
          </w:p>
        </w:tc>
        <w:tc>
          <w:tcPr>
            <w:tcW w:w="864" w:type="dxa"/>
            <w:tcBorders>
              <w:right w:val="single" w:sz="4" w:space="0" w:color="auto"/>
            </w:tcBorders>
          </w:tcPr>
          <w:p w14:paraId="091DAB46" w14:textId="77777777" w:rsidR="00317EFF" w:rsidRDefault="00317EFF" w:rsidP="00802280">
            <w:pPr>
              <w:pStyle w:val="BodyText"/>
            </w:pPr>
            <w:r>
              <w:t>7</w:t>
            </w:r>
          </w:p>
        </w:tc>
        <w:tc>
          <w:tcPr>
            <w:tcW w:w="277" w:type="dxa"/>
            <w:tcBorders>
              <w:top w:val="nil"/>
              <w:left w:val="single" w:sz="4" w:space="0" w:color="auto"/>
              <w:bottom w:val="nil"/>
              <w:right w:val="single" w:sz="4" w:space="0" w:color="auto"/>
            </w:tcBorders>
          </w:tcPr>
          <w:p w14:paraId="524058D2" w14:textId="77777777" w:rsidR="00317EFF" w:rsidRDefault="00317EFF" w:rsidP="00802280">
            <w:pPr>
              <w:pStyle w:val="BodyText"/>
            </w:pPr>
          </w:p>
        </w:tc>
        <w:tc>
          <w:tcPr>
            <w:tcW w:w="2448" w:type="dxa"/>
            <w:tcBorders>
              <w:left w:val="single" w:sz="4" w:space="0" w:color="auto"/>
            </w:tcBorders>
          </w:tcPr>
          <w:p w14:paraId="099C5991" w14:textId="1D295C16" w:rsidR="00317EFF" w:rsidRDefault="00317EFF" w:rsidP="00802280">
            <w:pPr>
              <w:pStyle w:val="BodyText"/>
            </w:pPr>
            <w:r>
              <w:t>Mask</w:t>
            </w:r>
            <w:r w:rsidR="00C91015">
              <w:t xml:space="preserve"> (or Visor)</w:t>
            </w:r>
          </w:p>
        </w:tc>
        <w:tc>
          <w:tcPr>
            <w:tcW w:w="864" w:type="dxa"/>
          </w:tcPr>
          <w:p w14:paraId="4E24CB05" w14:textId="77777777" w:rsidR="00317EFF" w:rsidRDefault="00317EFF" w:rsidP="00802280">
            <w:pPr>
              <w:pStyle w:val="BodyText"/>
            </w:pPr>
            <w:r>
              <w:t>0</w:t>
            </w:r>
          </w:p>
        </w:tc>
      </w:tr>
    </w:tbl>
    <w:p w14:paraId="3192D9FC" w14:textId="3500BF88" w:rsidR="003B0F1D" w:rsidRDefault="001E0CDA" w:rsidP="00802280">
      <w:pPr>
        <w:pStyle w:val="BodyText"/>
      </w:pPr>
      <w:r>
        <w:tab/>
      </w:r>
      <w:r w:rsidR="003B0F1D">
        <w:t xml:space="preserve">You can have one Apparel Mana Gem at each Location, which can be combined with an Armor Mana Gem if you wish, and you can have up to 10 Apparel Mana Gems associated with 10 different </w:t>
      </w:r>
      <w:r w:rsidR="001559E3">
        <w:t>Locations</w:t>
      </w:r>
      <w:r w:rsidR="007910A3">
        <w:t xml:space="preserve">; each Apparel Mana Gem is normally associated with a </w:t>
      </w:r>
      <w:r w:rsidR="00083C6D">
        <w:t>Class</w:t>
      </w:r>
      <w:r w:rsidR="003B0F1D">
        <w:t xml:space="preserve">. </w:t>
      </w:r>
      <w:r w:rsidR="001559E3">
        <w:t>O</w:t>
      </w:r>
      <w:r w:rsidR="003B0F1D">
        <w:t xml:space="preserve">nly one Apparel Mana Gem is allowed at each Location, </w:t>
      </w:r>
      <w:r w:rsidR="001559E3">
        <w:t xml:space="preserve">but </w:t>
      </w:r>
      <w:r w:rsidR="003B0F1D">
        <w:t xml:space="preserve">Apparel can overlap without penalty. For example, a magic shirt </w:t>
      </w:r>
      <w:r w:rsidR="001559E3">
        <w:t>covering</w:t>
      </w:r>
      <w:r w:rsidR="003B0F1D">
        <w:t xml:space="preserve"> Locations 5-7 and a magic vest cover</w:t>
      </w:r>
      <w:r w:rsidR="001559E3">
        <w:t>ing</w:t>
      </w:r>
      <w:r w:rsidR="003B0F1D">
        <w:t xml:space="preserve"> locations 5-6</w:t>
      </w:r>
      <w:r w:rsidR="001559E3">
        <w:t xml:space="preserve"> can be worn together if</w:t>
      </w:r>
      <w:r w:rsidR="003B0F1D">
        <w:t xml:space="preserve"> the Mana Gem of the shirt is at Location 5 and the Mana Gem of the vest is at Location 6. </w:t>
      </w:r>
      <w:r w:rsidR="001559E3">
        <w:t xml:space="preserve">If you combine Apparel Mana Gems that would normally go in the same Location, move one of the Mana Gems elsewhere, but it only functions if the Apparel Mana Gem at the Favored Location is worn. For example, if you have a Wizard’s Hat at Location 9 and want a Detective’s Hat that also goes at Location 9, you could put the Wizard Apparel Mana Gem in a Robe at Location 6; while wearing the Detective’s Hat, the Wizard Apparel Mana Gem would function normally. </w:t>
      </w:r>
    </w:p>
    <w:p w14:paraId="69C1675F" w14:textId="77777777" w:rsidR="003B0F1D" w:rsidRDefault="003B0F1D" w:rsidP="00802280">
      <w:pPr>
        <w:pStyle w:val="BodyText"/>
      </w:pPr>
      <w:r>
        <w:tab/>
        <w:t xml:space="preserve">If a Worn Item is hit at the location of its Mana Gem, if any, the Mana Gem takes the same damage as you; the Mana Gem can also suffer ep damage, but the Mana Gem is a distinct Target for ep damage. </w:t>
      </w:r>
    </w:p>
    <w:p w14:paraId="227FBF4E" w14:textId="47334447" w:rsidR="00E50A7E" w:rsidRDefault="003B0F1D" w:rsidP="00802280">
      <w:pPr>
        <w:pStyle w:val="BodyText"/>
      </w:pPr>
      <w:r>
        <w:tab/>
        <w:t xml:space="preserve">Spark: Apparel can have any Spark and reduces Effect of Energy by ½ Item Level to determine whether the Energy causes harm to the Apparel. You also gain Hostile Environment Suit (only for Element of Spark) +1 (see Magic Armor). </w:t>
      </w:r>
    </w:p>
    <w:p w14:paraId="4EB868F0" w14:textId="77777777" w:rsidR="00317EFF" w:rsidRDefault="00317EFF" w:rsidP="00291973">
      <w:pPr>
        <w:pStyle w:val="Heading4"/>
      </w:pPr>
      <w:r>
        <w:t>Armor</w:t>
      </w:r>
    </w:p>
    <w:p w14:paraId="139EA192" w14:textId="77777777" w:rsidR="00317EFF" w:rsidRDefault="00317EFF" w:rsidP="00802280">
      <w:pPr>
        <w:pStyle w:val="BodyText"/>
      </w:pPr>
      <w:r>
        <w:t xml:space="preserve">Cost and Bulk (Weight) of Armor assumes coverage of all 10 Locations; actual Cost and Bulk (Weight) is 10% per covered Location. </w:t>
      </w:r>
    </w:p>
    <w:p w14:paraId="47A92479" w14:textId="1C18F2D0" w:rsidR="00317EFF" w:rsidRDefault="00317EFF" w:rsidP="00802280">
      <w:pPr>
        <w:pStyle w:val="BodyText"/>
      </w:pPr>
      <w:r>
        <w:tab/>
        <w:t>Armor at a Location where you are hit takes full damage up to a maximum of 10 hp, and you take all remaining damage. Use Effect for Bulwark (Damage Reduction) and, if applicable, Recon (Deflection); you roll only once (for each test) and use the Effect</w:t>
      </w:r>
      <w:r w:rsidRPr="0097572E">
        <w:t xml:space="preserve"> </w:t>
      </w:r>
      <w:r>
        <w:t xml:space="preserve">for both you and your armor. </w:t>
      </w:r>
    </w:p>
    <w:p w14:paraId="3EE905E8" w14:textId="6F5640ED" w:rsidR="00317EFF" w:rsidRDefault="00317EFF" w:rsidP="00802280">
      <w:pPr>
        <w:pStyle w:val="BodyText"/>
      </w:pPr>
      <w:r>
        <w:tab/>
        <w:t>Ultralight Armor has Bulk (Weight) 1 (1 Stone), cost is &lt;</w:t>
      </w:r>
      <w:r>
        <w:rPr>
          <w:rFonts w:cs="Arial"/>
        </w:rPr>
        <w:t>£</w:t>
      </w:r>
      <w:r>
        <w:t xml:space="preserve">1, and you gain +1 </w:t>
      </w:r>
      <w:r w:rsidR="00B43EFE">
        <w:t>Effect</w:t>
      </w:r>
      <w:r>
        <w:t xml:space="preserve"> with Recon (Deflection) tests. </w:t>
      </w:r>
    </w:p>
    <w:p w14:paraId="0C9467DB" w14:textId="0759CEF2" w:rsidR="00317EFF" w:rsidRDefault="00317EFF" w:rsidP="00802280">
      <w:pPr>
        <w:pStyle w:val="BodyText"/>
      </w:pPr>
      <w:r>
        <w:tab/>
        <w:t xml:space="preserve">Light Armor has Bulk (Weight) 2 (2 Stone), cost is </w:t>
      </w:r>
      <w:r>
        <w:rPr>
          <w:rFonts w:cs="Arial"/>
        </w:rPr>
        <w:t>£</w:t>
      </w:r>
      <w:r>
        <w:t xml:space="preserve">1, and you gain +1 </w:t>
      </w:r>
      <w:r w:rsidR="00B43EFE">
        <w:t>Effect</w:t>
      </w:r>
      <w:r>
        <w:t xml:space="preserve"> with Recon (Deflection) and Bulwark (Damage Reduction) tests. </w:t>
      </w:r>
    </w:p>
    <w:p w14:paraId="3460F67B" w14:textId="1037A51A" w:rsidR="00317EFF" w:rsidRDefault="00317EFF" w:rsidP="00802280">
      <w:pPr>
        <w:pStyle w:val="BodyText"/>
      </w:pPr>
      <w:r>
        <w:tab/>
        <w:t xml:space="preserve">Field Armor has Bulk (Weight) 3 (3 Stone), costs </w:t>
      </w:r>
      <w:r>
        <w:rPr>
          <w:rFonts w:cs="Arial"/>
        </w:rPr>
        <w:t>£</w:t>
      </w:r>
      <w:r w:rsidR="009250D1">
        <w:t>2</w:t>
      </w:r>
      <w:r>
        <w:t xml:space="preserve">, and +1 </w:t>
      </w:r>
      <w:r w:rsidR="00B43EFE">
        <w:t>Effect</w:t>
      </w:r>
      <w:r>
        <w:t xml:space="preserve"> with Recon (Deflection) and </w:t>
      </w:r>
      <w:r w:rsidR="0094329E">
        <w:t xml:space="preserve">+2 </w:t>
      </w:r>
      <w:r w:rsidR="00B43EFE">
        <w:t>Effect</w:t>
      </w:r>
      <w:r w:rsidR="0094329E">
        <w:t xml:space="preserve"> with </w:t>
      </w:r>
      <w:r>
        <w:t xml:space="preserve">Bulwark (Damage Reduction) tests. </w:t>
      </w:r>
    </w:p>
    <w:p w14:paraId="06DC8FD3" w14:textId="4A0F96EC" w:rsidR="00317EFF" w:rsidRDefault="00317EFF" w:rsidP="00802280">
      <w:pPr>
        <w:pStyle w:val="BodyText"/>
      </w:pPr>
      <w:r>
        <w:tab/>
        <w:t xml:space="preserve">Heavy Armor has Bulk (Weight) 4 (4 Stone), costs </w:t>
      </w:r>
      <w:r>
        <w:rPr>
          <w:rFonts w:cs="Arial"/>
        </w:rPr>
        <w:t>£</w:t>
      </w:r>
      <w:r>
        <w:t xml:space="preserve">4, and you +1 </w:t>
      </w:r>
      <w:r w:rsidR="00B43EFE">
        <w:t>Effect</w:t>
      </w:r>
      <w:r>
        <w:t xml:space="preserve"> w</w:t>
      </w:r>
      <w:r w:rsidR="0094329E">
        <w:t>/</w:t>
      </w:r>
      <w:r>
        <w:t xml:space="preserve"> Recon (Deflection) and </w:t>
      </w:r>
      <w:r w:rsidR="0094329E">
        <w:t xml:space="preserve">+3 </w:t>
      </w:r>
      <w:r w:rsidR="00B43EFE">
        <w:t>Effect</w:t>
      </w:r>
      <w:r w:rsidR="0094329E">
        <w:t xml:space="preserve"> w/ </w:t>
      </w:r>
      <w:r>
        <w:t xml:space="preserve">Bulwark (Damage Reduction) tests. </w:t>
      </w:r>
    </w:p>
    <w:p w14:paraId="7BE07F42" w14:textId="3FEC7094" w:rsidR="00322BBF" w:rsidRDefault="00317EFF" w:rsidP="00CF33A4">
      <w:pPr>
        <w:pStyle w:val="BodyText"/>
      </w:pPr>
      <w:r>
        <w:tab/>
        <w:t>Sabaton cover Location 1; Greaves L2; Cuisse L3; (Chausses cover Locations 2 and 3); Faulds L4; a Backplate L5; a Breastplate L6; Vambraces L7; (a Hauberk covers Locations 4-7); Gauntlets L8; a Helmet L9; and a Faceplate L0. An Ultralight Helmet is a “Skullcap,” a Light Helmet is a “Bascinet,” a Field Helmet is a “</w:t>
      </w:r>
      <w:proofErr w:type="spellStart"/>
      <w:r>
        <w:t>Barbute</w:t>
      </w:r>
      <w:proofErr w:type="spellEnd"/>
      <w:r>
        <w:t xml:space="preserve">” (which normally includes a Faceplate), and a Heavy Helmet is a “Great Helm” (which normally includes a Faceplate). You can add a visor or replace the faceplate with a visor; a visored </w:t>
      </w:r>
      <w:proofErr w:type="spellStart"/>
      <w:r>
        <w:t>Barbute</w:t>
      </w:r>
      <w:proofErr w:type="spellEnd"/>
      <w:r>
        <w:t xml:space="preserve"> is called a “Sallet,” a visored Great Helm is called a “Heavy Sallet,” and a visored Skullcap or Bascinet is called an Ultralight or Light Sallet. It takes 1 Action to open or close a visor unless it includes a locking mechanism. </w:t>
      </w:r>
    </w:p>
    <w:p w14:paraId="34054B43" w14:textId="77777777" w:rsidR="00317EFF" w:rsidRDefault="00317EFF" w:rsidP="00291973">
      <w:pPr>
        <w:pStyle w:val="Heading4"/>
      </w:pPr>
      <w:r>
        <w:t>Shield</w:t>
      </w:r>
    </w:p>
    <w:p w14:paraId="4A252B59" w14:textId="163A105D" w:rsidR="00317EFF" w:rsidRDefault="00317EFF" w:rsidP="00802280">
      <w:pPr>
        <w:pStyle w:val="BodyText"/>
      </w:pPr>
      <w:r>
        <w:t xml:space="preserve">Shields are melee weapons that are treated as a Worn Item (Armor) when </w:t>
      </w:r>
      <w:proofErr w:type="gramStart"/>
      <w:r>
        <w:t>Readied</w:t>
      </w:r>
      <w:proofErr w:type="gramEnd"/>
      <w:r>
        <w:t xml:space="preserve">. A Kite Shield has equivalents, such as heater and target shield, but </w:t>
      </w:r>
      <w:r w:rsidR="00101828">
        <w:t xml:space="preserve">in these rules </w:t>
      </w:r>
      <w:r>
        <w:t>“Kite Shield” refer</w:t>
      </w:r>
      <w:r w:rsidR="00101828">
        <w:t>s</w:t>
      </w:r>
      <w:r>
        <w:t xml:space="preserve"> to a shield larger than a Buckler and smaller than a Tower Shield and may be referred to as “Shield” if there is no confusion about </w:t>
      </w:r>
      <w:r w:rsidR="00101828">
        <w:t>size</w:t>
      </w:r>
      <w:r>
        <w:t xml:space="preserve">. </w:t>
      </w:r>
    </w:p>
    <w:p w14:paraId="5ACB0199" w14:textId="1D6E0A72" w:rsidR="00317EFF" w:rsidRDefault="00317EFF" w:rsidP="00802280">
      <w:pPr>
        <w:pStyle w:val="BodyText"/>
      </w:pPr>
      <w:r>
        <w:tab/>
        <w:t>Readied Shields provide a “Cone of Cover” (with a first Square that overlaps the Square you occupy, and the Cone extends outward in a direction of your choice)</w:t>
      </w:r>
      <w:r w:rsidRPr="0063405C">
        <w:t>.</w:t>
      </w:r>
      <w:r>
        <w:t xml:space="preserve"> You can attempt Recon (Utilize Cover) using your shield as Cover against attacks that come at you through the Cone of Cover; you also gain Cover, with -1 Effect, against attacks coming at you through a Fan in which the Cone of Cover is centered. </w:t>
      </w:r>
      <w:r>
        <w:tab/>
        <w:t xml:space="preserve">An attacker who specifically targets Location 7 can </w:t>
      </w:r>
      <w:r w:rsidR="00086E66">
        <w:t>target</w:t>
      </w:r>
      <w:r>
        <w:t xml:space="preserve"> your arm or Shield. </w:t>
      </w:r>
    </w:p>
    <w:tbl>
      <w:tblPr>
        <w:tblW w:w="11813" w:type="dxa"/>
        <w:tblInd w:w="-18" w:type="dxa"/>
        <w:tblLayout w:type="fixed"/>
        <w:tblCellMar>
          <w:left w:w="72" w:type="dxa"/>
          <w:right w:w="72" w:type="dxa"/>
        </w:tblCellMar>
        <w:tblLook w:val="0000" w:firstRow="0" w:lastRow="0" w:firstColumn="0" w:lastColumn="0" w:noHBand="0" w:noVBand="0"/>
      </w:tblPr>
      <w:tblGrid>
        <w:gridCol w:w="1152"/>
        <w:gridCol w:w="453"/>
        <w:gridCol w:w="362"/>
        <w:gridCol w:w="579"/>
        <w:gridCol w:w="724"/>
        <w:gridCol w:w="543"/>
        <w:gridCol w:w="720"/>
        <w:gridCol w:w="7280"/>
      </w:tblGrid>
      <w:tr w:rsidR="00317EFF" w:rsidRPr="004621B5" w14:paraId="542EC8D1" w14:textId="77777777" w:rsidTr="00475955">
        <w:tc>
          <w:tcPr>
            <w:tcW w:w="1152" w:type="dxa"/>
            <w:vAlign w:val="center"/>
          </w:tcPr>
          <w:p w14:paraId="39093C79" w14:textId="77777777" w:rsidR="00317EFF" w:rsidRPr="004621B5" w:rsidRDefault="00317EFF" w:rsidP="00A3706A">
            <w:pPr>
              <w:pStyle w:val="TableParagraph"/>
              <w:rPr>
                <w:b/>
              </w:rPr>
            </w:pPr>
            <w:r>
              <w:rPr>
                <w:b/>
              </w:rPr>
              <w:t>Shield</w:t>
            </w:r>
          </w:p>
        </w:tc>
        <w:tc>
          <w:tcPr>
            <w:tcW w:w="453" w:type="dxa"/>
          </w:tcPr>
          <w:p w14:paraId="3261CB65" w14:textId="77777777" w:rsidR="00317EFF" w:rsidRPr="004621B5" w:rsidRDefault="00317EFF" w:rsidP="00A3706A">
            <w:pPr>
              <w:pStyle w:val="TableParagraph"/>
              <w:rPr>
                <w:b/>
              </w:rPr>
            </w:pPr>
            <w:r w:rsidRPr="004621B5">
              <w:rPr>
                <w:b/>
              </w:rPr>
              <w:t>Bulk</w:t>
            </w:r>
          </w:p>
        </w:tc>
        <w:tc>
          <w:tcPr>
            <w:tcW w:w="362" w:type="dxa"/>
          </w:tcPr>
          <w:p w14:paraId="6CC4A892" w14:textId="77777777" w:rsidR="00317EFF" w:rsidRPr="004621B5" w:rsidRDefault="00317EFF" w:rsidP="00A3706A">
            <w:pPr>
              <w:pStyle w:val="TableParagraph"/>
              <w:rPr>
                <w:b/>
              </w:rPr>
            </w:pPr>
            <w:proofErr w:type="spellStart"/>
            <w:r w:rsidRPr="004621B5">
              <w:rPr>
                <w:b/>
              </w:rPr>
              <w:t>Wt</w:t>
            </w:r>
            <w:proofErr w:type="spellEnd"/>
          </w:p>
        </w:tc>
        <w:tc>
          <w:tcPr>
            <w:tcW w:w="579" w:type="dxa"/>
          </w:tcPr>
          <w:p w14:paraId="4F83E2CC" w14:textId="77777777" w:rsidR="00317EFF" w:rsidRPr="004621B5" w:rsidRDefault="00317EFF" w:rsidP="00A3706A">
            <w:pPr>
              <w:pStyle w:val="TableParagraph"/>
              <w:rPr>
                <w:b/>
              </w:rPr>
            </w:pPr>
            <w:r>
              <w:rPr>
                <w:b/>
              </w:rPr>
              <w:t>Hands</w:t>
            </w:r>
          </w:p>
        </w:tc>
        <w:tc>
          <w:tcPr>
            <w:tcW w:w="724" w:type="dxa"/>
          </w:tcPr>
          <w:p w14:paraId="11A08C65" w14:textId="77777777" w:rsidR="00317EFF" w:rsidRPr="004621B5" w:rsidRDefault="00317EFF" w:rsidP="00A3706A">
            <w:pPr>
              <w:pStyle w:val="TableParagraph"/>
              <w:rPr>
                <w:b/>
              </w:rPr>
            </w:pPr>
            <w:r>
              <w:rPr>
                <w:b/>
              </w:rPr>
              <w:t>Damage</w:t>
            </w:r>
          </w:p>
        </w:tc>
        <w:tc>
          <w:tcPr>
            <w:tcW w:w="543" w:type="dxa"/>
          </w:tcPr>
          <w:p w14:paraId="5736C1D3" w14:textId="77777777" w:rsidR="00317EFF" w:rsidRPr="004621B5" w:rsidRDefault="00317EFF" w:rsidP="00A3706A">
            <w:pPr>
              <w:pStyle w:val="TableParagraph"/>
              <w:rPr>
                <w:b/>
              </w:rPr>
            </w:pPr>
            <w:r>
              <w:rPr>
                <w:b/>
              </w:rPr>
              <w:t>Type</w:t>
            </w:r>
          </w:p>
        </w:tc>
        <w:tc>
          <w:tcPr>
            <w:tcW w:w="720" w:type="dxa"/>
          </w:tcPr>
          <w:p w14:paraId="6AB6B243" w14:textId="77777777" w:rsidR="00317EFF" w:rsidRPr="004621B5" w:rsidRDefault="00317EFF" w:rsidP="00A3706A">
            <w:pPr>
              <w:pStyle w:val="TableParagraph"/>
              <w:rPr>
                <w:b/>
              </w:rPr>
            </w:pPr>
            <w:r>
              <w:rPr>
                <w:b/>
              </w:rPr>
              <w:t>Cover</w:t>
            </w:r>
          </w:p>
        </w:tc>
        <w:tc>
          <w:tcPr>
            <w:tcW w:w="7280" w:type="dxa"/>
          </w:tcPr>
          <w:p w14:paraId="7DE1A2C8" w14:textId="77777777" w:rsidR="00317EFF" w:rsidRPr="004621B5" w:rsidRDefault="00317EFF" w:rsidP="00A3706A">
            <w:pPr>
              <w:pStyle w:val="TableParagraph"/>
              <w:rPr>
                <w:b/>
              </w:rPr>
            </w:pPr>
            <w:r w:rsidRPr="004621B5">
              <w:rPr>
                <w:b/>
              </w:rPr>
              <w:t>Traits and Notes</w:t>
            </w:r>
          </w:p>
        </w:tc>
      </w:tr>
      <w:tr w:rsidR="00317EFF" w:rsidRPr="004621B5" w14:paraId="19F1C831" w14:textId="77777777" w:rsidTr="00475955">
        <w:tc>
          <w:tcPr>
            <w:tcW w:w="1152" w:type="dxa"/>
            <w:vAlign w:val="center"/>
          </w:tcPr>
          <w:p w14:paraId="21DAE500" w14:textId="77777777" w:rsidR="00317EFF" w:rsidRPr="004621B5" w:rsidRDefault="00317EFF" w:rsidP="00A3706A">
            <w:pPr>
              <w:pStyle w:val="TableParagraph"/>
            </w:pPr>
            <w:r w:rsidRPr="004621B5">
              <w:t>Buckler</w:t>
            </w:r>
          </w:p>
        </w:tc>
        <w:tc>
          <w:tcPr>
            <w:tcW w:w="453" w:type="dxa"/>
          </w:tcPr>
          <w:p w14:paraId="658FFA21" w14:textId="77777777" w:rsidR="00317EFF" w:rsidRPr="004621B5" w:rsidRDefault="00317EFF" w:rsidP="00A3706A">
            <w:pPr>
              <w:pStyle w:val="TableParagraph"/>
            </w:pPr>
            <w:r>
              <w:t>1</w:t>
            </w:r>
          </w:p>
        </w:tc>
        <w:tc>
          <w:tcPr>
            <w:tcW w:w="362" w:type="dxa"/>
          </w:tcPr>
          <w:p w14:paraId="5F7BA89E" w14:textId="77777777" w:rsidR="00317EFF" w:rsidRPr="004621B5" w:rsidRDefault="00317EFF" w:rsidP="00A3706A">
            <w:pPr>
              <w:pStyle w:val="TableParagraph"/>
            </w:pPr>
            <w:r>
              <w:t>0</w:t>
            </w:r>
          </w:p>
        </w:tc>
        <w:tc>
          <w:tcPr>
            <w:tcW w:w="579" w:type="dxa"/>
          </w:tcPr>
          <w:p w14:paraId="26008D11" w14:textId="77777777" w:rsidR="00317EFF" w:rsidRPr="004621B5" w:rsidRDefault="00317EFF" w:rsidP="00A3706A">
            <w:pPr>
              <w:pStyle w:val="TableParagraph"/>
            </w:pPr>
            <w:r w:rsidRPr="004621B5">
              <w:t xml:space="preserve">½ </w:t>
            </w:r>
          </w:p>
        </w:tc>
        <w:tc>
          <w:tcPr>
            <w:tcW w:w="724" w:type="dxa"/>
          </w:tcPr>
          <w:p w14:paraId="7E308C94" w14:textId="77777777" w:rsidR="00317EFF" w:rsidRPr="004621B5" w:rsidRDefault="00317EFF" w:rsidP="00A3706A">
            <w:pPr>
              <w:pStyle w:val="TableParagraph"/>
            </w:pPr>
            <w:r>
              <w:t>2</w:t>
            </w:r>
          </w:p>
        </w:tc>
        <w:tc>
          <w:tcPr>
            <w:tcW w:w="543" w:type="dxa"/>
          </w:tcPr>
          <w:p w14:paraId="278E0DF1" w14:textId="77777777" w:rsidR="00317EFF" w:rsidRPr="004621B5" w:rsidRDefault="00317EFF" w:rsidP="00A3706A">
            <w:pPr>
              <w:pStyle w:val="TableParagraph"/>
            </w:pPr>
            <w:r>
              <w:t>B</w:t>
            </w:r>
          </w:p>
        </w:tc>
        <w:tc>
          <w:tcPr>
            <w:tcW w:w="720" w:type="dxa"/>
          </w:tcPr>
          <w:p w14:paraId="0FB999EA" w14:textId="068E3BAF" w:rsidR="00317EFF" w:rsidRDefault="00657318" w:rsidP="00A3706A">
            <w:pPr>
              <w:pStyle w:val="TableParagraph"/>
            </w:pPr>
            <w:r>
              <w:t>Lesser</w:t>
            </w:r>
          </w:p>
        </w:tc>
        <w:tc>
          <w:tcPr>
            <w:tcW w:w="7280" w:type="dxa"/>
          </w:tcPr>
          <w:p w14:paraId="5E5264CC" w14:textId="77777777" w:rsidR="00317EFF" w:rsidRPr="004621B5" w:rsidRDefault="00317EFF" w:rsidP="00A3706A">
            <w:pPr>
              <w:pStyle w:val="TableParagraph"/>
            </w:pPr>
            <w:r w:rsidRPr="004621B5">
              <w:t>Parry</w:t>
            </w:r>
          </w:p>
        </w:tc>
      </w:tr>
      <w:tr w:rsidR="00317EFF" w:rsidRPr="004621B5" w14:paraId="1758F2C8" w14:textId="77777777" w:rsidTr="00475955">
        <w:tc>
          <w:tcPr>
            <w:tcW w:w="1152" w:type="dxa"/>
            <w:vAlign w:val="center"/>
          </w:tcPr>
          <w:p w14:paraId="6B99D0B9" w14:textId="77777777" w:rsidR="00317EFF" w:rsidRPr="004621B5" w:rsidRDefault="00317EFF" w:rsidP="00A3706A">
            <w:pPr>
              <w:pStyle w:val="TableParagraph"/>
            </w:pPr>
            <w:r>
              <w:t xml:space="preserve">  Razor Edge</w:t>
            </w:r>
          </w:p>
        </w:tc>
        <w:tc>
          <w:tcPr>
            <w:tcW w:w="453" w:type="dxa"/>
          </w:tcPr>
          <w:p w14:paraId="06E929A5" w14:textId="77777777" w:rsidR="00317EFF" w:rsidRPr="004621B5" w:rsidRDefault="00317EFF" w:rsidP="00A3706A">
            <w:pPr>
              <w:pStyle w:val="TableParagraph"/>
            </w:pPr>
          </w:p>
        </w:tc>
        <w:tc>
          <w:tcPr>
            <w:tcW w:w="362" w:type="dxa"/>
          </w:tcPr>
          <w:p w14:paraId="39EF49BA" w14:textId="77777777" w:rsidR="00317EFF" w:rsidRPr="004621B5" w:rsidRDefault="00317EFF" w:rsidP="00A3706A">
            <w:pPr>
              <w:pStyle w:val="TableParagraph"/>
            </w:pPr>
          </w:p>
        </w:tc>
        <w:tc>
          <w:tcPr>
            <w:tcW w:w="579" w:type="dxa"/>
          </w:tcPr>
          <w:p w14:paraId="2BEC338C" w14:textId="77777777" w:rsidR="00317EFF" w:rsidRPr="004621B5" w:rsidRDefault="00317EFF" w:rsidP="00A3706A">
            <w:pPr>
              <w:pStyle w:val="TableParagraph"/>
            </w:pPr>
          </w:p>
        </w:tc>
        <w:tc>
          <w:tcPr>
            <w:tcW w:w="724" w:type="dxa"/>
          </w:tcPr>
          <w:p w14:paraId="1F824692" w14:textId="77777777" w:rsidR="00317EFF" w:rsidRDefault="00317EFF" w:rsidP="00A3706A">
            <w:pPr>
              <w:pStyle w:val="TableParagraph"/>
              <w:rPr>
                <w:rStyle w:val="SpellChar"/>
                <w:rFonts w:asciiTheme="minorHAnsi" w:hAnsiTheme="minorHAnsi" w:cstheme="minorHAnsi"/>
                <w:color w:val="auto"/>
              </w:rPr>
            </w:pPr>
            <w:r>
              <w:rPr>
                <w:rStyle w:val="SpellChar"/>
                <w:rFonts w:asciiTheme="minorHAnsi" w:hAnsiTheme="minorHAnsi" w:cstheme="minorHAnsi"/>
                <w:color w:val="auto"/>
              </w:rPr>
              <w:t>1+1</w:t>
            </w:r>
          </w:p>
        </w:tc>
        <w:tc>
          <w:tcPr>
            <w:tcW w:w="543" w:type="dxa"/>
          </w:tcPr>
          <w:p w14:paraId="63DA182B" w14:textId="77777777" w:rsidR="00317EFF" w:rsidRPr="004621B5" w:rsidRDefault="00317EFF" w:rsidP="00A3706A">
            <w:pPr>
              <w:pStyle w:val="TableParagraph"/>
            </w:pPr>
            <w:r>
              <w:t>S</w:t>
            </w:r>
          </w:p>
        </w:tc>
        <w:tc>
          <w:tcPr>
            <w:tcW w:w="720" w:type="dxa"/>
          </w:tcPr>
          <w:p w14:paraId="40DE0E40" w14:textId="6DEF359F" w:rsidR="00317EFF" w:rsidRDefault="00657318" w:rsidP="00A3706A">
            <w:pPr>
              <w:pStyle w:val="TableParagraph"/>
            </w:pPr>
            <w:r>
              <w:t>Lesser</w:t>
            </w:r>
          </w:p>
        </w:tc>
        <w:tc>
          <w:tcPr>
            <w:tcW w:w="7280" w:type="dxa"/>
          </w:tcPr>
          <w:p w14:paraId="21D584EB" w14:textId="77777777" w:rsidR="00317EFF" w:rsidRPr="004621B5" w:rsidRDefault="00317EFF" w:rsidP="00A3706A">
            <w:pPr>
              <w:pStyle w:val="TableParagraph"/>
            </w:pPr>
            <w:r>
              <w:t>Cleave, Handy (Swing); can be used as a Buckler</w:t>
            </w:r>
          </w:p>
        </w:tc>
      </w:tr>
      <w:tr w:rsidR="00317EFF" w:rsidRPr="004621B5" w14:paraId="2C369AAA" w14:textId="77777777" w:rsidTr="00475955">
        <w:tc>
          <w:tcPr>
            <w:tcW w:w="1152" w:type="dxa"/>
            <w:vAlign w:val="center"/>
          </w:tcPr>
          <w:p w14:paraId="4A669A1A" w14:textId="77777777" w:rsidR="00317EFF" w:rsidRPr="004621B5" w:rsidRDefault="00317EFF" w:rsidP="00A3706A">
            <w:pPr>
              <w:pStyle w:val="TableParagraph"/>
            </w:pPr>
            <w:r>
              <w:t xml:space="preserve">  </w:t>
            </w:r>
            <w:r w:rsidRPr="004621B5">
              <w:t>Spike</w:t>
            </w:r>
          </w:p>
        </w:tc>
        <w:tc>
          <w:tcPr>
            <w:tcW w:w="453" w:type="dxa"/>
          </w:tcPr>
          <w:p w14:paraId="5D32C12B" w14:textId="77777777" w:rsidR="00317EFF" w:rsidRPr="004621B5" w:rsidRDefault="00317EFF" w:rsidP="00A3706A">
            <w:pPr>
              <w:pStyle w:val="TableParagraph"/>
            </w:pPr>
          </w:p>
        </w:tc>
        <w:tc>
          <w:tcPr>
            <w:tcW w:w="362" w:type="dxa"/>
          </w:tcPr>
          <w:p w14:paraId="7F2973C5" w14:textId="77777777" w:rsidR="00317EFF" w:rsidRPr="004621B5" w:rsidRDefault="00317EFF" w:rsidP="00A3706A">
            <w:pPr>
              <w:pStyle w:val="TableParagraph"/>
            </w:pPr>
          </w:p>
        </w:tc>
        <w:tc>
          <w:tcPr>
            <w:tcW w:w="579" w:type="dxa"/>
          </w:tcPr>
          <w:p w14:paraId="744B5502" w14:textId="77777777" w:rsidR="00317EFF" w:rsidRPr="004621B5" w:rsidRDefault="00317EFF" w:rsidP="00A3706A">
            <w:pPr>
              <w:pStyle w:val="TableParagraph"/>
            </w:pPr>
          </w:p>
        </w:tc>
        <w:tc>
          <w:tcPr>
            <w:tcW w:w="724" w:type="dxa"/>
          </w:tcPr>
          <w:p w14:paraId="09092517" w14:textId="77777777" w:rsidR="00317EFF" w:rsidRPr="004621B5" w:rsidRDefault="00317EFF" w:rsidP="00A3706A">
            <w:pPr>
              <w:pStyle w:val="TableParagraph"/>
            </w:pPr>
            <w:r>
              <w:t>0</w:t>
            </w:r>
          </w:p>
        </w:tc>
        <w:tc>
          <w:tcPr>
            <w:tcW w:w="543" w:type="dxa"/>
          </w:tcPr>
          <w:p w14:paraId="3EE0A478" w14:textId="77777777" w:rsidR="00317EFF" w:rsidRPr="004621B5" w:rsidRDefault="00317EFF" w:rsidP="00A3706A">
            <w:pPr>
              <w:pStyle w:val="TableParagraph"/>
            </w:pPr>
            <w:r>
              <w:t>P0</w:t>
            </w:r>
          </w:p>
        </w:tc>
        <w:tc>
          <w:tcPr>
            <w:tcW w:w="720" w:type="dxa"/>
          </w:tcPr>
          <w:p w14:paraId="4B126383" w14:textId="636909D3" w:rsidR="00317EFF" w:rsidRDefault="00657318" w:rsidP="00A3706A">
            <w:pPr>
              <w:pStyle w:val="TableParagraph"/>
            </w:pPr>
            <w:r>
              <w:t>Lesser</w:t>
            </w:r>
          </w:p>
        </w:tc>
        <w:tc>
          <w:tcPr>
            <w:tcW w:w="7280" w:type="dxa"/>
          </w:tcPr>
          <w:p w14:paraId="1B808337" w14:textId="77777777" w:rsidR="00317EFF" w:rsidRPr="004621B5" w:rsidRDefault="00317EFF" w:rsidP="00A3706A">
            <w:pPr>
              <w:pStyle w:val="TableParagraph"/>
            </w:pPr>
            <w:r>
              <w:t xml:space="preserve">Handy (Grapple), </w:t>
            </w:r>
            <w:r w:rsidRPr="004621B5">
              <w:t>Parry</w:t>
            </w:r>
          </w:p>
        </w:tc>
      </w:tr>
      <w:tr w:rsidR="00317EFF" w:rsidRPr="004621B5" w14:paraId="712E8554" w14:textId="77777777" w:rsidTr="00475955">
        <w:tc>
          <w:tcPr>
            <w:tcW w:w="1152" w:type="dxa"/>
            <w:vAlign w:val="center"/>
          </w:tcPr>
          <w:p w14:paraId="45D842C0" w14:textId="77777777" w:rsidR="00317EFF" w:rsidRPr="004621B5" w:rsidRDefault="00317EFF" w:rsidP="00A3706A">
            <w:pPr>
              <w:pStyle w:val="TableParagraph"/>
            </w:pPr>
            <w:r>
              <w:t xml:space="preserve">Kite </w:t>
            </w:r>
            <w:r w:rsidRPr="004621B5">
              <w:t>Shield</w:t>
            </w:r>
          </w:p>
        </w:tc>
        <w:tc>
          <w:tcPr>
            <w:tcW w:w="453" w:type="dxa"/>
          </w:tcPr>
          <w:p w14:paraId="1485952C" w14:textId="77777777" w:rsidR="00317EFF" w:rsidRPr="004621B5" w:rsidRDefault="00317EFF" w:rsidP="00A3706A">
            <w:pPr>
              <w:pStyle w:val="TableParagraph"/>
            </w:pPr>
            <w:r>
              <w:t>2.5</w:t>
            </w:r>
          </w:p>
        </w:tc>
        <w:tc>
          <w:tcPr>
            <w:tcW w:w="362" w:type="dxa"/>
          </w:tcPr>
          <w:p w14:paraId="63B86F28" w14:textId="77777777" w:rsidR="00317EFF" w:rsidRPr="004621B5" w:rsidRDefault="00317EFF" w:rsidP="00A3706A">
            <w:pPr>
              <w:pStyle w:val="TableParagraph"/>
            </w:pPr>
            <w:r w:rsidRPr="004621B5">
              <w:t>½</w:t>
            </w:r>
          </w:p>
        </w:tc>
        <w:tc>
          <w:tcPr>
            <w:tcW w:w="579" w:type="dxa"/>
          </w:tcPr>
          <w:p w14:paraId="358D37E2" w14:textId="77777777" w:rsidR="00317EFF" w:rsidRPr="004621B5" w:rsidRDefault="00317EFF" w:rsidP="00A3706A">
            <w:pPr>
              <w:pStyle w:val="TableParagraph"/>
            </w:pPr>
            <w:r w:rsidRPr="004621B5">
              <w:t>1</w:t>
            </w:r>
          </w:p>
        </w:tc>
        <w:tc>
          <w:tcPr>
            <w:tcW w:w="724" w:type="dxa"/>
          </w:tcPr>
          <w:p w14:paraId="05A5B797" w14:textId="77777777" w:rsidR="00317EFF" w:rsidRPr="004621B5" w:rsidRDefault="00317EFF" w:rsidP="00A3706A">
            <w:pPr>
              <w:pStyle w:val="TableParagraph"/>
            </w:pPr>
            <w:r>
              <w:rPr>
                <w:bCs/>
              </w:rPr>
              <w:t>4</w:t>
            </w:r>
          </w:p>
        </w:tc>
        <w:tc>
          <w:tcPr>
            <w:tcW w:w="543" w:type="dxa"/>
          </w:tcPr>
          <w:p w14:paraId="4180D134" w14:textId="77777777" w:rsidR="00317EFF" w:rsidRPr="004621B5" w:rsidRDefault="00317EFF" w:rsidP="00A3706A">
            <w:pPr>
              <w:pStyle w:val="TableParagraph"/>
            </w:pPr>
            <w:r>
              <w:t>B</w:t>
            </w:r>
          </w:p>
        </w:tc>
        <w:tc>
          <w:tcPr>
            <w:tcW w:w="720" w:type="dxa"/>
          </w:tcPr>
          <w:p w14:paraId="05E69E52" w14:textId="5D20FC2E" w:rsidR="00317EFF" w:rsidRPr="004621B5" w:rsidRDefault="00657318" w:rsidP="00A3706A">
            <w:pPr>
              <w:pStyle w:val="TableParagraph"/>
            </w:pPr>
            <w:r>
              <w:t>Greater</w:t>
            </w:r>
          </w:p>
        </w:tc>
        <w:tc>
          <w:tcPr>
            <w:tcW w:w="7280" w:type="dxa"/>
          </w:tcPr>
          <w:p w14:paraId="7B546EE0" w14:textId="77777777" w:rsidR="00317EFF" w:rsidRPr="004621B5" w:rsidRDefault="00317EFF" w:rsidP="00A3706A">
            <w:pPr>
              <w:pStyle w:val="TableParagraph"/>
            </w:pPr>
            <w:r w:rsidRPr="004621B5">
              <w:t>Charge Into (Grapple</w:t>
            </w:r>
            <w:r>
              <w:t>, Shove</w:t>
            </w:r>
            <w:r w:rsidRPr="004621B5">
              <w:t xml:space="preserve">), </w:t>
            </w:r>
            <w:r>
              <w:t>Handy, Parry</w:t>
            </w:r>
          </w:p>
        </w:tc>
      </w:tr>
      <w:tr w:rsidR="00317EFF" w:rsidRPr="004621B5" w14:paraId="385D047A" w14:textId="77777777" w:rsidTr="00475955">
        <w:tc>
          <w:tcPr>
            <w:tcW w:w="1152" w:type="dxa"/>
            <w:vAlign w:val="center"/>
          </w:tcPr>
          <w:p w14:paraId="20BDCE65" w14:textId="77777777" w:rsidR="00317EFF" w:rsidRPr="004621B5" w:rsidRDefault="00317EFF" w:rsidP="00A3706A">
            <w:pPr>
              <w:pStyle w:val="TableParagraph"/>
            </w:pPr>
            <w:r>
              <w:t xml:space="preserve">  Razor Edge</w:t>
            </w:r>
          </w:p>
        </w:tc>
        <w:tc>
          <w:tcPr>
            <w:tcW w:w="453" w:type="dxa"/>
          </w:tcPr>
          <w:p w14:paraId="2CA3BB4E" w14:textId="77777777" w:rsidR="00317EFF" w:rsidRPr="004621B5" w:rsidRDefault="00317EFF" w:rsidP="00A3706A">
            <w:pPr>
              <w:pStyle w:val="TableParagraph"/>
            </w:pPr>
          </w:p>
        </w:tc>
        <w:tc>
          <w:tcPr>
            <w:tcW w:w="362" w:type="dxa"/>
          </w:tcPr>
          <w:p w14:paraId="2055652C" w14:textId="77777777" w:rsidR="00317EFF" w:rsidRPr="004621B5" w:rsidRDefault="00317EFF" w:rsidP="00A3706A">
            <w:pPr>
              <w:pStyle w:val="TableParagraph"/>
            </w:pPr>
          </w:p>
        </w:tc>
        <w:tc>
          <w:tcPr>
            <w:tcW w:w="579" w:type="dxa"/>
          </w:tcPr>
          <w:p w14:paraId="0717078E" w14:textId="77777777" w:rsidR="00317EFF" w:rsidRPr="004621B5" w:rsidRDefault="00317EFF" w:rsidP="00A3706A">
            <w:pPr>
              <w:pStyle w:val="TableParagraph"/>
            </w:pPr>
          </w:p>
        </w:tc>
        <w:tc>
          <w:tcPr>
            <w:tcW w:w="724" w:type="dxa"/>
          </w:tcPr>
          <w:p w14:paraId="19897967" w14:textId="77777777" w:rsidR="00317EFF" w:rsidRDefault="00317EFF" w:rsidP="00A3706A">
            <w:pPr>
              <w:pStyle w:val="TableParagraph"/>
              <w:rPr>
                <w:rStyle w:val="SpellChar"/>
                <w:rFonts w:asciiTheme="minorHAnsi" w:hAnsiTheme="minorHAnsi" w:cstheme="minorHAnsi"/>
                <w:color w:val="auto"/>
              </w:rPr>
            </w:pPr>
            <w:r>
              <w:rPr>
                <w:rStyle w:val="SpellChar"/>
                <w:rFonts w:asciiTheme="minorHAnsi" w:hAnsiTheme="minorHAnsi" w:cstheme="minorHAnsi"/>
                <w:color w:val="auto"/>
              </w:rPr>
              <w:t>3+1</w:t>
            </w:r>
          </w:p>
        </w:tc>
        <w:tc>
          <w:tcPr>
            <w:tcW w:w="543" w:type="dxa"/>
          </w:tcPr>
          <w:p w14:paraId="4A031B57" w14:textId="77777777" w:rsidR="00317EFF" w:rsidRPr="004621B5" w:rsidRDefault="00317EFF" w:rsidP="00A3706A">
            <w:pPr>
              <w:pStyle w:val="TableParagraph"/>
            </w:pPr>
            <w:r>
              <w:t>S</w:t>
            </w:r>
          </w:p>
        </w:tc>
        <w:tc>
          <w:tcPr>
            <w:tcW w:w="720" w:type="dxa"/>
          </w:tcPr>
          <w:p w14:paraId="743CB7E9" w14:textId="6098852C" w:rsidR="00317EFF" w:rsidRDefault="00657318" w:rsidP="00A3706A">
            <w:pPr>
              <w:pStyle w:val="TableParagraph"/>
            </w:pPr>
            <w:r>
              <w:t>Greater</w:t>
            </w:r>
          </w:p>
        </w:tc>
        <w:tc>
          <w:tcPr>
            <w:tcW w:w="7280" w:type="dxa"/>
          </w:tcPr>
          <w:p w14:paraId="586867A5" w14:textId="77777777" w:rsidR="00317EFF" w:rsidRPr="004621B5" w:rsidRDefault="00317EFF" w:rsidP="00A3706A">
            <w:pPr>
              <w:pStyle w:val="TableParagraph"/>
            </w:pPr>
            <w:r>
              <w:t>Cleave, Handy (Swing); can be used as a Kite Shield</w:t>
            </w:r>
          </w:p>
        </w:tc>
      </w:tr>
      <w:tr w:rsidR="00317EFF" w:rsidRPr="004621B5" w14:paraId="274707D6" w14:textId="77777777" w:rsidTr="00475955">
        <w:tc>
          <w:tcPr>
            <w:tcW w:w="1152" w:type="dxa"/>
            <w:vAlign w:val="center"/>
          </w:tcPr>
          <w:p w14:paraId="6381867F" w14:textId="77777777" w:rsidR="00317EFF" w:rsidRPr="004621B5" w:rsidRDefault="00317EFF" w:rsidP="00A3706A">
            <w:pPr>
              <w:pStyle w:val="TableParagraph"/>
            </w:pPr>
            <w:r>
              <w:t xml:space="preserve">  </w:t>
            </w:r>
            <w:r w:rsidRPr="004621B5">
              <w:t>Spike</w:t>
            </w:r>
          </w:p>
        </w:tc>
        <w:tc>
          <w:tcPr>
            <w:tcW w:w="453" w:type="dxa"/>
          </w:tcPr>
          <w:p w14:paraId="7B11AF98" w14:textId="77777777" w:rsidR="00317EFF" w:rsidRPr="004621B5" w:rsidRDefault="00317EFF" w:rsidP="00A3706A">
            <w:pPr>
              <w:pStyle w:val="TableParagraph"/>
            </w:pPr>
          </w:p>
        </w:tc>
        <w:tc>
          <w:tcPr>
            <w:tcW w:w="362" w:type="dxa"/>
          </w:tcPr>
          <w:p w14:paraId="708A44EA" w14:textId="77777777" w:rsidR="00317EFF" w:rsidRPr="004621B5" w:rsidRDefault="00317EFF" w:rsidP="00A3706A">
            <w:pPr>
              <w:pStyle w:val="TableParagraph"/>
            </w:pPr>
          </w:p>
        </w:tc>
        <w:tc>
          <w:tcPr>
            <w:tcW w:w="579" w:type="dxa"/>
          </w:tcPr>
          <w:p w14:paraId="0382B807" w14:textId="77777777" w:rsidR="00317EFF" w:rsidRPr="004621B5" w:rsidRDefault="00317EFF" w:rsidP="00A3706A">
            <w:pPr>
              <w:pStyle w:val="TableParagraph"/>
            </w:pPr>
          </w:p>
        </w:tc>
        <w:tc>
          <w:tcPr>
            <w:tcW w:w="724" w:type="dxa"/>
          </w:tcPr>
          <w:p w14:paraId="48DA9120" w14:textId="77777777" w:rsidR="00317EFF" w:rsidRPr="004621B5" w:rsidRDefault="00317EFF" w:rsidP="00A3706A">
            <w:pPr>
              <w:pStyle w:val="TableParagraph"/>
            </w:pPr>
            <w:r>
              <w:t>0</w:t>
            </w:r>
          </w:p>
        </w:tc>
        <w:tc>
          <w:tcPr>
            <w:tcW w:w="543" w:type="dxa"/>
          </w:tcPr>
          <w:p w14:paraId="03FE5564" w14:textId="77777777" w:rsidR="00317EFF" w:rsidRPr="004621B5" w:rsidRDefault="00317EFF" w:rsidP="00A3706A">
            <w:pPr>
              <w:pStyle w:val="TableParagraph"/>
            </w:pPr>
            <w:r>
              <w:t>P0</w:t>
            </w:r>
          </w:p>
        </w:tc>
        <w:tc>
          <w:tcPr>
            <w:tcW w:w="720" w:type="dxa"/>
          </w:tcPr>
          <w:p w14:paraId="4F1E8BDC" w14:textId="02F6732E" w:rsidR="00317EFF" w:rsidRPr="004621B5" w:rsidRDefault="00657318" w:rsidP="00A3706A">
            <w:pPr>
              <w:pStyle w:val="TableParagraph"/>
            </w:pPr>
            <w:r>
              <w:t>Greater</w:t>
            </w:r>
          </w:p>
        </w:tc>
        <w:tc>
          <w:tcPr>
            <w:tcW w:w="7280" w:type="dxa"/>
          </w:tcPr>
          <w:p w14:paraId="61E8490B" w14:textId="77777777" w:rsidR="00317EFF" w:rsidRPr="004621B5" w:rsidRDefault="00317EFF" w:rsidP="00A3706A">
            <w:pPr>
              <w:pStyle w:val="TableParagraph"/>
            </w:pPr>
            <w:r w:rsidRPr="004621B5">
              <w:t>Charge Into (Grapple</w:t>
            </w:r>
            <w:r>
              <w:t>, Shove</w:t>
            </w:r>
            <w:r w:rsidRPr="004621B5">
              <w:t>)</w:t>
            </w:r>
            <w:r>
              <w:t>, Handy, Parry</w:t>
            </w:r>
          </w:p>
        </w:tc>
      </w:tr>
      <w:tr w:rsidR="00317EFF" w:rsidRPr="004621B5" w14:paraId="17CC544A" w14:textId="77777777" w:rsidTr="00475955">
        <w:tc>
          <w:tcPr>
            <w:tcW w:w="1152" w:type="dxa"/>
            <w:vAlign w:val="center"/>
          </w:tcPr>
          <w:p w14:paraId="6B04523D" w14:textId="77777777" w:rsidR="00317EFF" w:rsidRPr="004621B5" w:rsidRDefault="00317EFF" w:rsidP="00A3706A">
            <w:pPr>
              <w:pStyle w:val="TableParagraph"/>
            </w:pPr>
            <w:r w:rsidRPr="004621B5">
              <w:t>Tower</w:t>
            </w:r>
            <w:r>
              <w:t xml:space="preserve"> Shield</w:t>
            </w:r>
          </w:p>
        </w:tc>
        <w:tc>
          <w:tcPr>
            <w:tcW w:w="453" w:type="dxa"/>
          </w:tcPr>
          <w:p w14:paraId="1FD3E287" w14:textId="77777777" w:rsidR="00317EFF" w:rsidRPr="004621B5" w:rsidRDefault="00317EFF" w:rsidP="00A3706A">
            <w:pPr>
              <w:pStyle w:val="TableParagraph"/>
            </w:pPr>
            <w:r>
              <w:t>4</w:t>
            </w:r>
          </w:p>
        </w:tc>
        <w:tc>
          <w:tcPr>
            <w:tcW w:w="362" w:type="dxa"/>
          </w:tcPr>
          <w:p w14:paraId="1EA60BF8" w14:textId="77777777" w:rsidR="00317EFF" w:rsidRPr="004621B5" w:rsidRDefault="00317EFF" w:rsidP="00A3706A">
            <w:pPr>
              <w:pStyle w:val="TableParagraph"/>
            </w:pPr>
            <w:r w:rsidRPr="004621B5">
              <w:t>1</w:t>
            </w:r>
          </w:p>
        </w:tc>
        <w:tc>
          <w:tcPr>
            <w:tcW w:w="579" w:type="dxa"/>
          </w:tcPr>
          <w:p w14:paraId="6325E20A" w14:textId="77777777" w:rsidR="00317EFF" w:rsidRPr="004621B5" w:rsidRDefault="00317EFF" w:rsidP="00A3706A">
            <w:pPr>
              <w:pStyle w:val="TableParagraph"/>
            </w:pPr>
            <w:r w:rsidRPr="004621B5">
              <w:t>1.5</w:t>
            </w:r>
          </w:p>
        </w:tc>
        <w:tc>
          <w:tcPr>
            <w:tcW w:w="724" w:type="dxa"/>
          </w:tcPr>
          <w:p w14:paraId="3F5D7545" w14:textId="77777777" w:rsidR="00317EFF" w:rsidRPr="004621B5" w:rsidRDefault="00317EFF" w:rsidP="00A3706A">
            <w:pPr>
              <w:pStyle w:val="TableParagraph"/>
            </w:pPr>
            <w:r>
              <w:t>4</w:t>
            </w:r>
          </w:p>
        </w:tc>
        <w:tc>
          <w:tcPr>
            <w:tcW w:w="543" w:type="dxa"/>
          </w:tcPr>
          <w:p w14:paraId="7F68B786" w14:textId="77777777" w:rsidR="00317EFF" w:rsidRPr="004621B5" w:rsidRDefault="00317EFF" w:rsidP="00A3706A">
            <w:pPr>
              <w:pStyle w:val="TableParagraph"/>
            </w:pPr>
            <w:r>
              <w:t>n/a</w:t>
            </w:r>
          </w:p>
        </w:tc>
        <w:tc>
          <w:tcPr>
            <w:tcW w:w="720" w:type="dxa"/>
          </w:tcPr>
          <w:p w14:paraId="6F557940" w14:textId="4803ED49" w:rsidR="00317EFF" w:rsidRPr="004621B5" w:rsidRDefault="004505CB" w:rsidP="00A3706A">
            <w:pPr>
              <w:pStyle w:val="TableParagraph"/>
            </w:pPr>
            <w:r>
              <w:t>Major</w:t>
            </w:r>
          </w:p>
        </w:tc>
        <w:tc>
          <w:tcPr>
            <w:tcW w:w="7280" w:type="dxa"/>
          </w:tcPr>
          <w:p w14:paraId="3D1989E8" w14:textId="77777777" w:rsidR="00317EFF" w:rsidRPr="004621B5" w:rsidRDefault="00317EFF" w:rsidP="00A3706A">
            <w:pPr>
              <w:pStyle w:val="TableParagraph"/>
            </w:pPr>
            <w:r w:rsidRPr="004621B5">
              <w:t>Charge Into (Grapple, B</w:t>
            </w:r>
            <w:r>
              <w:t>, Shove</w:t>
            </w:r>
            <w:r w:rsidRPr="004621B5">
              <w:t>)</w:t>
            </w:r>
            <w:r>
              <w:t>, Handy</w:t>
            </w:r>
          </w:p>
        </w:tc>
      </w:tr>
      <w:tr w:rsidR="00317EFF" w:rsidRPr="004621B5" w14:paraId="6C59FCAE" w14:textId="77777777" w:rsidTr="00475955">
        <w:tc>
          <w:tcPr>
            <w:tcW w:w="1152" w:type="dxa"/>
            <w:vAlign w:val="center"/>
          </w:tcPr>
          <w:p w14:paraId="14CA478B" w14:textId="77777777" w:rsidR="00317EFF" w:rsidRPr="004621B5" w:rsidRDefault="00317EFF" w:rsidP="00A3706A">
            <w:pPr>
              <w:pStyle w:val="TableParagraph"/>
            </w:pPr>
            <w:r>
              <w:t xml:space="preserve">  </w:t>
            </w:r>
            <w:r w:rsidRPr="004621B5">
              <w:t>Spike</w:t>
            </w:r>
          </w:p>
        </w:tc>
        <w:tc>
          <w:tcPr>
            <w:tcW w:w="453" w:type="dxa"/>
          </w:tcPr>
          <w:p w14:paraId="2F275CDD" w14:textId="77777777" w:rsidR="00317EFF" w:rsidRPr="004621B5" w:rsidRDefault="00317EFF" w:rsidP="00A3706A">
            <w:pPr>
              <w:pStyle w:val="TableParagraph"/>
            </w:pPr>
          </w:p>
        </w:tc>
        <w:tc>
          <w:tcPr>
            <w:tcW w:w="362" w:type="dxa"/>
          </w:tcPr>
          <w:p w14:paraId="14225B10" w14:textId="77777777" w:rsidR="00317EFF" w:rsidRPr="004621B5" w:rsidRDefault="00317EFF" w:rsidP="00A3706A">
            <w:pPr>
              <w:pStyle w:val="TableParagraph"/>
            </w:pPr>
          </w:p>
        </w:tc>
        <w:tc>
          <w:tcPr>
            <w:tcW w:w="579" w:type="dxa"/>
          </w:tcPr>
          <w:p w14:paraId="050C20F3" w14:textId="77777777" w:rsidR="00317EFF" w:rsidRPr="004621B5" w:rsidRDefault="00317EFF" w:rsidP="00A3706A">
            <w:pPr>
              <w:pStyle w:val="TableParagraph"/>
            </w:pPr>
          </w:p>
        </w:tc>
        <w:tc>
          <w:tcPr>
            <w:tcW w:w="724" w:type="dxa"/>
          </w:tcPr>
          <w:p w14:paraId="3D58BD3B" w14:textId="77777777" w:rsidR="00317EFF" w:rsidRPr="004621B5" w:rsidRDefault="00317EFF" w:rsidP="00A3706A">
            <w:pPr>
              <w:pStyle w:val="TableParagraph"/>
            </w:pPr>
            <w:r>
              <w:t>0</w:t>
            </w:r>
          </w:p>
        </w:tc>
        <w:tc>
          <w:tcPr>
            <w:tcW w:w="543" w:type="dxa"/>
          </w:tcPr>
          <w:p w14:paraId="106047B2" w14:textId="77777777" w:rsidR="00317EFF" w:rsidRPr="004621B5" w:rsidRDefault="00317EFF" w:rsidP="00A3706A">
            <w:pPr>
              <w:pStyle w:val="TableParagraph"/>
            </w:pPr>
            <w:r>
              <w:t>n/a</w:t>
            </w:r>
          </w:p>
        </w:tc>
        <w:tc>
          <w:tcPr>
            <w:tcW w:w="720" w:type="dxa"/>
          </w:tcPr>
          <w:p w14:paraId="58AB212C" w14:textId="53753B4E" w:rsidR="00317EFF" w:rsidRPr="004621B5" w:rsidRDefault="004505CB" w:rsidP="00A3706A">
            <w:pPr>
              <w:pStyle w:val="TableParagraph"/>
            </w:pPr>
            <w:r>
              <w:t>Major</w:t>
            </w:r>
          </w:p>
        </w:tc>
        <w:tc>
          <w:tcPr>
            <w:tcW w:w="7280" w:type="dxa"/>
          </w:tcPr>
          <w:p w14:paraId="382486F3" w14:textId="77777777" w:rsidR="00317EFF" w:rsidRPr="004621B5" w:rsidRDefault="00317EFF" w:rsidP="00A3706A">
            <w:pPr>
              <w:pStyle w:val="TableParagraph"/>
            </w:pPr>
            <w:r w:rsidRPr="004621B5">
              <w:t>Charge Into (Grapple, P</w:t>
            </w:r>
            <w:r>
              <w:t>0, Shove</w:t>
            </w:r>
            <w:r w:rsidRPr="004621B5">
              <w:t>)</w:t>
            </w:r>
            <w:r>
              <w:t>, Handy</w:t>
            </w:r>
          </w:p>
        </w:tc>
      </w:tr>
    </w:tbl>
    <w:p w14:paraId="5F48B3DC" w14:textId="77777777" w:rsidR="00F0184A" w:rsidRDefault="00F0184A" w:rsidP="00F0184A">
      <w:pPr>
        <w:pStyle w:val="BodyText"/>
      </w:pPr>
      <w:r>
        <w:t xml:space="preserve">Most weapons have nominal cost. See Artificer (Crafting) for weapons with Complexity (such as Crossbows and Firearms). </w:t>
      </w:r>
    </w:p>
    <w:p w14:paraId="5364F7B7" w14:textId="637FF93A" w:rsidR="00F0184A" w:rsidRDefault="00F0184A">
      <w:pPr>
        <w:rPr>
          <w:rFonts w:ascii="Arial" w:eastAsia="Arial" w:hAnsi="Arial"/>
          <w:sz w:val="16"/>
          <w:szCs w:val="16"/>
        </w:rPr>
      </w:pPr>
      <w:r>
        <w:br w:type="page"/>
      </w:r>
    </w:p>
    <w:p w14:paraId="533F8856" w14:textId="059D58FC" w:rsidR="00317EFF" w:rsidRDefault="00317EFF" w:rsidP="008C39DC">
      <w:pPr>
        <w:pStyle w:val="Heading3"/>
      </w:pPr>
      <w:r>
        <w:lastRenderedPageBreak/>
        <w:t>Weapons</w:t>
      </w:r>
    </w:p>
    <w:p w14:paraId="475E1F16" w14:textId="77777777" w:rsidR="00317EFF" w:rsidRDefault="00317EFF" w:rsidP="00802280">
      <w:pPr>
        <w:pStyle w:val="BodyText"/>
      </w:pPr>
      <w:r>
        <w:t xml:space="preserve">Most weapons have nominal cost. See Artificer (Crafting) for weapons with Complexity (such as Crossbows and Firearms). </w:t>
      </w:r>
    </w:p>
    <w:p w14:paraId="00DB72A7" w14:textId="77777777" w:rsidR="00317EFF" w:rsidRDefault="00317EFF" w:rsidP="00802280">
      <w:pPr>
        <w:pStyle w:val="BodyText"/>
      </w:pPr>
      <w:r>
        <w:tab/>
      </w:r>
      <w:r w:rsidRPr="00AA5605">
        <w:rPr>
          <w:b/>
          <w:bCs/>
        </w:rPr>
        <w:t>Bulk</w:t>
      </w:r>
      <w:r>
        <w:t xml:space="preserve">: Bulk assumes the weapon is designed for a creature of your Size and is sheathed or put away. </w:t>
      </w:r>
    </w:p>
    <w:p w14:paraId="7DCA141B" w14:textId="77777777" w:rsidR="00317EFF" w:rsidRDefault="00317EFF" w:rsidP="00802280">
      <w:pPr>
        <w:pStyle w:val="BodyText"/>
      </w:pPr>
      <w:r>
        <w:tab/>
      </w:r>
      <w:r w:rsidRPr="00AA5605">
        <w:rPr>
          <w:b/>
          <w:bCs/>
        </w:rPr>
        <w:t>Weight</w:t>
      </w:r>
      <w:r>
        <w:t xml:space="preserve">: Weight is in Stones and assumes a weapon designed for a creature of your Size. </w:t>
      </w:r>
    </w:p>
    <w:p w14:paraId="4C724CCA" w14:textId="77777777" w:rsidR="00317EFF" w:rsidRDefault="00317EFF" w:rsidP="00802280">
      <w:pPr>
        <w:pStyle w:val="BodyText"/>
      </w:pPr>
      <w:r>
        <w:rPr>
          <w:b/>
          <w:bCs/>
        </w:rPr>
        <w:tab/>
        <w:t>Hands</w:t>
      </w:r>
      <w:r>
        <w:t xml:space="preserve">: 0 (Worn) Weapons can be used to make attacks even when wielding a two-handed weapon or a weapon in each hand. </w:t>
      </w:r>
    </w:p>
    <w:p w14:paraId="57F8C5DC" w14:textId="77777777" w:rsidR="00317EFF" w:rsidRDefault="00317EFF" w:rsidP="00802280">
      <w:pPr>
        <w:pStyle w:val="BodyText"/>
      </w:pPr>
      <w:r>
        <w:tab/>
      </w:r>
      <w:r w:rsidRPr="009F303A">
        <w:t xml:space="preserve">½ (Offhand) </w:t>
      </w:r>
      <w:r>
        <w:t xml:space="preserve">use has no associated penalty while wielding an offhand, one-handed, or hand-and-a-half weapon in another hand. </w:t>
      </w:r>
    </w:p>
    <w:p w14:paraId="7DCB7903" w14:textId="77777777" w:rsidR="00317EFF" w:rsidRDefault="00317EFF" w:rsidP="00802280">
      <w:pPr>
        <w:pStyle w:val="BodyText"/>
      </w:pPr>
      <w:r>
        <w:tab/>
        <w:t xml:space="preserve">1 (One-Handed) use has no associated penalty while wielding an offhand or one-handed weapon in another hand. </w:t>
      </w:r>
    </w:p>
    <w:p w14:paraId="01EE5E1B" w14:textId="77777777" w:rsidR="00317EFF" w:rsidRDefault="00317EFF" w:rsidP="00802280">
      <w:pPr>
        <w:pStyle w:val="BodyText"/>
      </w:pPr>
      <w:r>
        <w:tab/>
        <w:t>1.5 (Hand-and-a-Half) use has no associated penalty while wielding an offhand weapon. If you use a one-handed weapon in the other hand, you have -1 Effect (or -2 Effect if you use a hand-and-a-half weapon in the other hand); you can declare non-use of a weapon for a Pass to eliminate the penalty.</w:t>
      </w:r>
    </w:p>
    <w:p w14:paraId="309CE895" w14:textId="77777777" w:rsidR="00317EFF" w:rsidRDefault="00317EFF" w:rsidP="00802280">
      <w:pPr>
        <w:pStyle w:val="BodyText"/>
      </w:pPr>
      <w:r>
        <w:tab/>
        <w:t xml:space="preserve">2 (Two-Handed) use requires both hands. You can attempt to Disarm while using a two-handed weapon that does not have the Disarm Trait (even if you do not have Exploit Disarm Trait), but the weapon becomes Unready if you do. </w:t>
      </w:r>
    </w:p>
    <w:p w14:paraId="0E936D82" w14:textId="77777777" w:rsidR="00317EFF" w:rsidRDefault="00317EFF" w:rsidP="00802280">
      <w:pPr>
        <w:pStyle w:val="BodyText"/>
      </w:pPr>
      <w:r>
        <w:tab/>
      </w:r>
      <w:r>
        <w:rPr>
          <w:b/>
          <w:bCs/>
        </w:rPr>
        <w:t>Damage (Dmg)</w:t>
      </w:r>
      <w:r>
        <w:t xml:space="preserve">: Damage types are Bludgeoning (B), Chopping (C), Piercing (P), and Slashing (S). Weapons that are not solely </w:t>
      </w:r>
      <w:proofErr w:type="gramStart"/>
      <w:r>
        <w:t>Bludgeoning</w:t>
      </w:r>
      <w:proofErr w:type="gramEnd"/>
      <w:r>
        <w:t xml:space="preserve"> weapons can be Layered, and you can choose whether to increase Density (L1), Edge (L1 or L2), or both (L1 and L2). </w:t>
      </w:r>
    </w:p>
    <w:p w14:paraId="48DCC262" w14:textId="77777777" w:rsidR="00317EFF" w:rsidRDefault="00317EFF" w:rsidP="00802280">
      <w:pPr>
        <w:pStyle w:val="BodyText"/>
      </w:pPr>
      <w:r>
        <w:tab/>
      </w:r>
      <w:r w:rsidRPr="000176E2">
        <w:t>Bludgeoning Damage (B)</w:t>
      </w:r>
      <w:r>
        <w:t xml:space="preserve">: Effect for Size (negative or positive) is doubled, and Effect for Armor is halved against Bludgeoning Damage. Bludgeoning weapons inflict ½ damage to </w:t>
      </w:r>
      <w:proofErr w:type="spellStart"/>
      <w:r>
        <w:t>nhp</w:t>
      </w:r>
      <w:proofErr w:type="spellEnd"/>
      <w:r>
        <w:t xml:space="preserve"> and ½ damage to hp until </w:t>
      </w:r>
      <w:proofErr w:type="spellStart"/>
      <w:r>
        <w:t>nhp</w:t>
      </w:r>
      <w:proofErr w:type="spellEnd"/>
      <w:r>
        <w:t xml:space="preserve"> are reduced to 0, then inflict full damage to hp. Nonlethal Bludgeoning weapons inflicts ½ damage to </w:t>
      </w:r>
      <w:proofErr w:type="spellStart"/>
      <w:r>
        <w:t>nhp</w:t>
      </w:r>
      <w:proofErr w:type="spellEnd"/>
      <w:r>
        <w:t xml:space="preserve"> and ¼ damage to hp once </w:t>
      </w:r>
      <w:proofErr w:type="spellStart"/>
      <w:r>
        <w:t>nhp</w:t>
      </w:r>
      <w:proofErr w:type="spellEnd"/>
      <w:r>
        <w:t xml:space="preserve"> are reduced to 0. Armor takes ½ hp damage from Bludgeoning (after halving Effect, which further reduces damage to the armor). </w:t>
      </w:r>
    </w:p>
    <w:p w14:paraId="5819FF3E" w14:textId="77777777" w:rsidR="00317EFF" w:rsidRDefault="00317EFF" w:rsidP="00802280">
      <w:pPr>
        <w:pStyle w:val="BodyText"/>
      </w:pPr>
      <w:r>
        <w:tab/>
        <w:t xml:space="preserve">Chopping Damage (C): Chopping attacks inflict normal damage. </w:t>
      </w:r>
    </w:p>
    <w:p w14:paraId="7861DEF6" w14:textId="77777777" w:rsidR="00317EFF" w:rsidRDefault="00317EFF" w:rsidP="00802280">
      <w:pPr>
        <w:pStyle w:val="BodyText"/>
      </w:pPr>
      <w:r>
        <w:tab/>
      </w:r>
      <w:r w:rsidRPr="000176E2">
        <w:t>Piercing Damage (</w:t>
      </w:r>
      <w:proofErr w:type="spellStart"/>
      <w:r w:rsidRPr="000176E2">
        <w:t>P</w:t>
      </w:r>
      <w:r>
        <w:t>n</w:t>
      </w:r>
      <w:proofErr w:type="spellEnd"/>
      <w:r w:rsidRPr="000176E2">
        <w:t>)</w:t>
      </w:r>
      <w:r>
        <w:t xml:space="preserve">: Piercing attacks Impale (see Traits below), and damage is deferred until the end of the next Pass. P0 weapons are less effective against Targets larger than you; Bulwark (Damage Reduction) Effect for Size (unless negative) is doubled. P1 weapons do not modify Bulwark (Damage Reduction) Effect for Size. With P2, P3, P4, P5, and P6 weapons, reduce Bulwark (Damage Reduction) Effect for Size by n-1; so, P2 weapons reduce Bulwark (Damage Reduction) Effect for Size by 1 and P6 weapons reduce Bulwark (Damage Reduction) Effect for Size by 5. The Bonus Effect for Size cannot be reduced below 0. Unless impaling as a pick (as described below), bonus to Deflection Effect from Armor is doubled against Piercing Damage. </w:t>
      </w:r>
    </w:p>
    <w:p w14:paraId="5DB383B8" w14:textId="16120BF4" w:rsidR="00317EFF" w:rsidRDefault="00317EFF" w:rsidP="00802280">
      <w:pPr>
        <w:pStyle w:val="BodyText"/>
      </w:pPr>
      <w:r>
        <w:tab/>
        <w:t>Piercing (as a pick) Damage (</w:t>
      </w:r>
      <w:proofErr w:type="spellStart"/>
      <w:r>
        <w:t>Pn</w:t>
      </w:r>
      <w:proofErr w:type="spellEnd"/>
      <w:r>
        <w:t xml:space="preserve"> (x)): The value in the parenthetical (x) reduces bonus to Deflection Effect from Armor. If ‘x’ matches or exceeds the bonus to Deflection Effect from Armor, you derive no additional benefit from ‘x’ and inflict </w:t>
      </w:r>
      <w:proofErr w:type="spellStart"/>
      <w:r>
        <w:t>Pn</w:t>
      </w:r>
      <w:proofErr w:type="spellEnd"/>
      <w:r>
        <w:t xml:space="preserve"> damage, as described above, and Target loses all Deflection Effect vs. </w:t>
      </w:r>
      <w:proofErr w:type="spellStart"/>
      <w:r>
        <w:t>Pn</w:t>
      </w:r>
      <w:proofErr w:type="spellEnd"/>
      <w:r>
        <w:t xml:space="preserve">. If the value is less than the bonus to Deflection Effect from Armor, the attack misses automatically. If attacking a flat surface, treat the Parenthetical as the </w:t>
      </w:r>
      <w:proofErr w:type="spellStart"/>
      <w:r>
        <w:t>Pn</w:t>
      </w:r>
      <w:proofErr w:type="spellEnd"/>
      <w:r>
        <w:t xml:space="preserve"> value instead. </w:t>
      </w:r>
      <w:r w:rsidR="005F026C">
        <w:t xml:space="preserve">Also, reduce hp damage by ½ per 2 Effect above x with a Weapon Damage test. </w:t>
      </w:r>
    </w:p>
    <w:p w14:paraId="4AD10987" w14:textId="77777777" w:rsidR="00317EFF" w:rsidRDefault="00317EFF" w:rsidP="00802280">
      <w:pPr>
        <w:pStyle w:val="BodyText"/>
      </w:pPr>
      <w:r>
        <w:tab/>
      </w:r>
      <w:r w:rsidRPr="000176E2">
        <w:t>Slashing Damage (S)</w:t>
      </w:r>
      <w:r>
        <w:t xml:space="preserve">: Effect for Size (unless negative) as described for Piercing Damage and Bonus to Damage Reduction Effect and Deflection Effect from Armor is doubled against Slashing Damage. </w:t>
      </w:r>
    </w:p>
    <w:p w14:paraId="50675828" w14:textId="77777777" w:rsidR="00317EFF" w:rsidRDefault="00317EFF" w:rsidP="00291973">
      <w:pPr>
        <w:pStyle w:val="Heading4"/>
      </w:pPr>
      <w:r>
        <w:t>Melee and Thrown Weapons</w:t>
      </w:r>
    </w:p>
    <w:p w14:paraId="27ADE7C0" w14:textId="77777777" w:rsidR="00317EFF" w:rsidRDefault="00317EFF" w:rsidP="00802280">
      <w:pPr>
        <w:pStyle w:val="BodyText"/>
      </w:pPr>
      <w:r>
        <w:t>Weapons that can benefit from Penetration and Double Weight, with at least one attack Surface, can be crafted at twice the indicated cost.</w:t>
      </w:r>
    </w:p>
    <w:tbl>
      <w:tblPr>
        <w:tblW w:w="11916" w:type="dxa"/>
        <w:tblInd w:w="-18" w:type="dxa"/>
        <w:tblLayout w:type="fixed"/>
        <w:tblCellMar>
          <w:left w:w="72" w:type="dxa"/>
          <w:right w:w="72" w:type="dxa"/>
        </w:tblCellMar>
        <w:tblLook w:val="0000" w:firstRow="0" w:lastRow="0" w:firstColumn="0" w:lastColumn="0" w:noHBand="0" w:noVBand="0"/>
      </w:tblPr>
      <w:tblGrid>
        <w:gridCol w:w="2059"/>
        <w:gridCol w:w="102"/>
        <w:gridCol w:w="347"/>
        <w:gridCol w:w="124"/>
        <w:gridCol w:w="235"/>
        <w:gridCol w:w="142"/>
        <w:gridCol w:w="433"/>
        <w:gridCol w:w="170"/>
        <w:gridCol w:w="548"/>
        <w:gridCol w:w="205"/>
        <w:gridCol w:w="334"/>
        <w:gridCol w:w="232"/>
        <w:gridCol w:w="6985"/>
      </w:tblGrid>
      <w:tr w:rsidR="00317EFF" w:rsidRPr="004621B5" w14:paraId="57EBAF64" w14:textId="77777777" w:rsidTr="00A3706A">
        <w:tc>
          <w:tcPr>
            <w:tcW w:w="2059" w:type="dxa"/>
            <w:vAlign w:val="center"/>
          </w:tcPr>
          <w:p w14:paraId="07D5585B" w14:textId="77777777" w:rsidR="00317EFF" w:rsidRPr="004621B5" w:rsidRDefault="00317EFF" w:rsidP="00A3706A">
            <w:pPr>
              <w:pStyle w:val="TableParagraph"/>
              <w:rPr>
                <w:b/>
              </w:rPr>
            </w:pPr>
            <w:r>
              <w:rPr>
                <w:b/>
              </w:rPr>
              <w:t>Blade</w:t>
            </w:r>
          </w:p>
        </w:tc>
        <w:tc>
          <w:tcPr>
            <w:tcW w:w="449" w:type="dxa"/>
            <w:gridSpan w:val="2"/>
          </w:tcPr>
          <w:p w14:paraId="1EAB44B9" w14:textId="77777777" w:rsidR="00317EFF" w:rsidRPr="004621B5" w:rsidRDefault="00317EFF" w:rsidP="00A3706A">
            <w:pPr>
              <w:pStyle w:val="TableParagraph"/>
              <w:rPr>
                <w:b/>
              </w:rPr>
            </w:pPr>
            <w:r w:rsidRPr="004621B5">
              <w:rPr>
                <w:b/>
              </w:rPr>
              <w:t>Bulk</w:t>
            </w:r>
          </w:p>
        </w:tc>
        <w:tc>
          <w:tcPr>
            <w:tcW w:w="359" w:type="dxa"/>
            <w:gridSpan w:val="2"/>
          </w:tcPr>
          <w:p w14:paraId="2B782062" w14:textId="77777777" w:rsidR="00317EFF" w:rsidRPr="004621B5" w:rsidRDefault="00317EFF" w:rsidP="00A3706A">
            <w:pPr>
              <w:pStyle w:val="TableParagraph"/>
              <w:rPr>
                <w:b/>
              </w:rPr>
            </w:pPr>
            <w:proofErr w:type="spellStart"/>
            <w:r w:rsidRPr="004621B5">
              <w:rPr>
                <w:b/>
              </w:rPr>
              <w:t>Wt</w:t>
            </w:r>
            <w:proofErr w:type="spellEnd"/>
          </w:p>
        </w:tc>
        <w:tc>
          <w:tcPr>
            <w:tcW w:w="575" w:type="dxa"/>
            <w:gridSpan w:val="2"/>
          </w:tcPr>
          <w:p w14:paraId="3A7F2BC4" w14:textId="77777777" w:rsidR="00317EFF" w:rsidRPr="004621B5" w:rsidRDefault="00317EFF" w:rsidP="00A3706A">
            <w:pPr>
              <w:pStyle w:val="TableParagraph"/>
              <w:rPr>
                <w:b/>
              </w:rPr>
            </w:pPr>
            <w:r>
              <w:rPr>
                <w:b/>
              </w:rPr>
              <w:t>Hands</w:t>
            </w:r>
          </w:p>
        </w:tc>
        <w:tc>
          <w:tcPr>
            <w:tcW w:w="718" w:type="dxa"/>
            <w:gridSpan w:val="2"/>
          </w:tcPr>
          <w:p w14:paraId="3BBEC1B7" w14:textId="77777777" w:rsidR="00317EFF" w:rsidRPr="004621B5" w:rsidRDefault="00317EFF" w:rsidP="00A3706A">
            <w:pPr>
              <w:pStyle w:val="TableParagraph"/>
              <w:rPr>
                <w:b/>
              </w:rPr>
            </w:pPr>
            <w:r>
              <w:rPr>
                <w:b/>
              </w:rPr>
              <w:t>Damage</w:t>
            </w:r>
          </w:p>
        </w:tc>
        <w:tc>
          <w:tcPr>
            <w:tcW w:w="539" w:type="dxa"/>
            <w:gridSpan w:val="2"/>
          </w:tcPr>
          <w:p w14:paraId="201A5636" w14:textId="77777777" w:rsidR="00317EFF" w:rsidRPr="004621B5" w:rsidRDefault="00317EFF" w:rsidP="00A3706A">
            <w:pPr>
              <w:pStyle w:val="TableParagraph"/>
              <w:rPr>
                <w:b/>
              </w:rPr>
            </w:pPr>
            <w:r>
              <w:rPr>
                <w:b/>
              </w:rPr>
              <w:t>Type</w:t>
            </w:r>
          </w:p>
        </w:tc>
        <w:tc>
          <w:tcPr>
            <w:tcW w:w="7217" w:type="dxa"/>
            <w:gridSpan w:val="2"/>
          </w:tcPr>
          <w:p w14:paraId="2D6A0918" w14:textId="77777777" w:rsidR="00317EFF" w:rsidRPr="004621B5" w:rsidRDefault="00317EFF" w:rsidP="00A3706A">
            <w:pPr>
              <w:pStyle w:val="TableParagraph"/>
              <w:rPr>
                <w:b/>
              </w:rPr>
            </w:pPr>
            <w:r w:rsidRPr="004621B5">
              <w:rPr>
                <w:b/>
              </w:rPr>
              <w:t>Traits and Notes</w:t>
            </w:r>
          </w:p>
        </w:tc>
      </w:tr>
      <w:tr w:rsidR="00317EFF" w:rsidRPr="007551F9" w14:paraId="5E530565" w14:textId="77777777" w:rsidTr="00A3706A">
        <w:tc>
          <w:tcPr>
            <w:tcW w:w="2059" w:type="dxa"/>
            <w:vAlign w:val="center"/>
          </w:tcPr>
          <w:p w14:paraId="07B468B9" w14:textId="77777777" w:rsidR="00317EFF" w:rsidRPr="007551F9" w:rsidRDefault="00317EFF" w:rsidP="00A3706A">
            <w:pPr>
              <w:pStyle w:val="TableParagraph"/>
            </w:pPr>
            <w:r w:rsidRPr="007551F9">
              <w:t>Dagger</w:t>
            </w:r>
          </w:p>
        </w:tc>
        <w:tc>
          <w:tcPr>
            <w:tcW w:w="449" w:type="dxa"/>
            <w:gridSpan w:val="2"/>
          </w:tcPr>
          <w:p w14:paraId="2F222912" w14:textId="77777777" w:rsidR="00317EFF" w:rsidRPr="007551F9" w:rsidRDefault="00317EFF" w:rsidP="00A3706A">
            <w:pPr>
              <w:pStyle w:val="TableParagraph"/>
            </w:pPr>
            <w:r>
              <w:t>0</w:t>
            </w:r>
          </w:p>
        </w:tc>
        <w:tc>
          <w:tcPr>
            <w:tcW w:w="359" w:type="dxa"/>
            <w:gridSpan w:val="2"/>
          </w:tcPr>
          <w:p w14:paraId="4C8E634B" w14:textId="77777777" w:rsidR="00317EFF" w:rsidRPr="007551F9" w:rsidRDefault="00317EFF" w:rsidP="00A3706A">
            <w:pPr>
              <w:pStyle w:val="TableParagraph"/>
            </w:pPr>
            <w:r w:rsidRPr="007551F9">
              <w:t>-</w:t>
            </w:r>
          </w:p>
        </w:tc>
        <w:tc>
          <w:tcPr>
            <w:tcW w:w="575" w:type="dxa"/>
            <w:gridSpan w:val="2"/>
          </w:tcPr>
          <w:p w14:paraId="0D84003A" w14:textId="77777777" w:rsidR="00317EFF" w:rsidRPr="007551F9" w:rsidRDefault="00317EFF" w:rsidP="00A3706A">
            <w:pPr>
              <w:pStyle w:val="TableParagraph"/>
            </w:pPr>
            <w:r w:rsidRPr="007551F9">
              <w:t>½</w:t>
            </w:r>
          </w:p>
        </w:tc>
        <w:tc>
          <w:tcPr>
            <w:tcW w:w="718" w:type="dxa"/>
            <w:gridSpan w:val="2"/>
          </w:tcPr>
          <w:p w14:paraId="1C096B98" w14:textId="77777777" w:rsidR="00317EFF" w:rsidRPr="007551F9" w:rsidRDefault="00317EFF" w:rsidP="00A3706A">
            <w:pPr>
              <w:pStyle w:val="TableParagraph"/>
              <w:rPr>
                <w:rFonts w:cstheme="minorHAnsi"/>
              </w:rPr>
            </w:pPr>
            <w:r>
              <w:rPr>
                <w:rFonts w:cstheme="minorHAnsi"/>
              </w:rPr>
              <w:t>0+3</w:t>
            </w:r>
          </w:p>
        </w:tc>
        <w:tc>
          <w:tcPr>
            <w:tcW w:w="539" w:type="dxa"/>
            <w:gridSpan w:val="2"/>
          </w:tcPr>
          <w:p w14:paraId="30715460" w14:textId="77777777" w:rsidR="00317EFF" w:rsidRPr="007551F9" w:rsidRDefault="00317EFF" w:rsidP="00A3706A">
            <w:pPr>
              <w:pStyle w:val="TableParagraph"/>
            </w:pPr>
            <w:r>
              <w:t>S</w:t>
            </w:r>
          </w:p>
        </w:tc>
        <w:tc>
          <w:tcPr>
            <w:tcW w:w="7217" w:type="dxa"/>
            <w:gridSpan w:val="2"/>
          </w:tcPr>
          <w:p w14:paraId="06BEBC86" w14:textId="77777777" w:rsidR="00317EFF" w:rsidRPr="007551F9" w:rsidRDefault="00317EFF" w:rsidP="00A3706A">
            <w:pPr>
              <w:pStyle w:val="TableParagraph"/>
            </w:pPr>
            <w:r>
              <w:t>Flurry, Grapple (Easy); can be attached to a rope for a Rope Dagger (Range 4 and can be pulled back)</w:t>
            </w:r>
          </w:p>
        </w:tc>
      </w:tr>
      <w:tr w:rsidR="00317EFF" w:rsidRPr="004621B5" w14:paraId="73B75B68" w14:textId="77777777" w:rsidTr="00A3706A">
        <w:tc>
          <w:tcPr>
            <w:tcW w:w="2059" w:type="dxa"/>
            <w:vAlign w:val="center"/>
          </w:tcPr>
          <w:p w14:paraId="3202CDAE" w14:textId="77777777" w:rsidR="00317EFF" w:rsidRPr="004621B5" w:rsidRDefault="00317EFF" w:rsidP="00A3706A">
            <w:pPr>
              <w:pStyle w:val="TableParagraph"/>
            </w:pPr>
            <w:r>
              <w:t xml:space="preserve">  Thrust</w:t>
            </w:r>
          </w:p>
        </w:tc>
        <w:tc>
          <w:tcPr>
            <w:tcW w:w="449" w:type="dxa"/>
            <w:gridSpan w:val="2"/>
          </w:tcPr>
          <w:p w14:paraId="30996BD2" w14:textId="77777777" w:rsidR="00317EFF" w:rsidRPr="004621B5" w:rsidRDefault="00317EFF" w:rsidP="00A3706A">
            <w:pPr>
              <w:pStyle w:val="TableParagraph"/>
            </w:pPr>
          </w:p>
        </w:tc>
        <w:tc>
          <w:tcPr>
            <w:tcW w:w="359" w:type="dxa"/>
            <w:gridSpan w:val="2"/>
          </w:tcPr>
          <w:p w14:paraId="08CA2871" w14:textId="77777777" w:rsidR="00317EFF" w:rsidRPr="004621B5" w:rsidRDefault="00317EFF" w:rsidP="00A3706A">
            <w:pPr>
              <w:pStyle w:val="TableParagraph"/>
            </w:pPr>
          </w:p>
        </w:tc>
        <w:tc>
          <w:tcPr>
            <w:tcW w:w="575" w:type="dxa"/>
            <w:gridSpan w:val="2"/>
          </w:tcPr>
          <w:p w14:paraId="4E7E1FA9" w14:textId="77777777" w:rsidR="00317EFF" w:rsidRPr="004621B5" w:rsidRDefault="00317EFF" w:rsidP="00A3706A">
            <w:pPr>
              <w:pStyle w:val="TableParagraph"/>
            </w:pPr>
          </w:p>
        </w:tc>
        <w:tc>
          <w:tcPr>
            <w:tcW w:w="718" w:type="dxa"/>
            <w:gridSpan w:val="2"/>
          </w:tcPr>
          <w:p w14:paraId="57918177" w14:textId="77777777" w:rsidR="00317EFF" w:rsidRDefault="00317EFF" w:rsidP="00A3706A">
            <w:pPr>
              <w:pStyle w:val="TableParagraph"/>
            </w:pPr>
            <w:r>
              <w:t>0</w:t>
            </w:r>
          </w:p>
        </w:tc>
        <w:tc>
          <w:tcPr>
            <w:tcW w:w="539" w:type="dxa"/>
            <w:gridSpan w:val="2"/>
          </w:tcPr>
          <w:p w14:paraId="0420A1BA" w14:textId="77777777" w:rsidR="00317EFF" w:rsidRDefault="00317EFF" w:rsidP="00A3706A">
            <w:pPr>
              <w:pStyle w:val="TableParagraph"/>
            </w:pPr>
            <w:r>
              <w:t>P0</w:t>
            </w:r>
          </w:p>
        </w:tc>
        <w:tc>
          <w:tcPr>
            <w:tcW w:w="7217" w:type="dxa"/>
            <w:gridSpan w:val="2"/>
          </w:tcPr>
          <w:p w14:paraId="72E91AD5" w14:textId="77777777" w:rsidR="00317EFF" w:rsidRPr="004621B5" w:rsidRDefault="00317EFF" w:rsidP="00A3706A">
            <w:pPr>
              <w:pStyle w:val="TableParagraph"/>
            </w:pPr>
            <w:r>
              <w:t>Flurry, Grapple (Easy), Thrown (Range 4)</w:t>
            </w:r>
          </w:p>
        </w:tc>
      </w:tr>
      <w:tr w:rsidR="00317EFF" w:rsidRPr="004621B5" w14:paraId="5119B946" w14:textId="77777777" w:rsidTr="00A3706A">
        <w:tc>
          <w:tcPr>
            <w:tcW w:w="2059" w:type="dxa"/>
            <w:vAlign w:val="center"/>
          </w:tcPr>
          <w:p w14:paraId="5C3A92B3" w14:textId="77777777" w:rsidR="00317EFF" w:rsidRPr="004621B5" w:rsidRDefault="00317EFF" w:rsidP="00A3706A">
            <w:pPr>
              <w:pStyle w:val="TableParagraph"/>
            </w:pPr>
            <w:r>
              <w:t>Bilbo</w:t>
            </w:r>
          </w:p>
        </w:tc>
        <w:tc>
          <w:tcPr>
            <w:tcW w:w="449" w:type="dxa"/>
            <w:gridSpan w:val="2"/>
          </w:tcPr>
          <w:p w14:paraId="4E1AC8D9" w14:textId="77777777" w:rsidR="00317EFF" w:rsidRPr="004621B5" w:rsidRDefault="00317EFF" w:rsidP="00A3706A">
            <w:pPr>
              <w:pStyle w:val="TableParagraph"/>
            </w:pPr>
            <w:r>
              <w:t xml:space="preserve">0 </w:t>
            </w:r>
          </w:p>
        </w:tc>
        <w:tc>
          <w:tcPr>
            <w:tcW w:w="359" w:type="dxa"/>
            <w:gridSpan w:val="2"/>
          </w:tcPr>
          <w:p w14:paraId="74981547" w14:textId="77777777" w:rsidR="00317EFF" w:rsidRPr="004621B5" w:rsidRDefault="00317EFF" w:rsidP="00A3706A">
            <w:pPr>
              <w:pStyle w:val="TableParagraph"/>
            </w:pPr>
            <w:r w:rsidRPr="004621B5">
              <w:t>-</w:t>
            </w:r>
          </w:p>
        </w:tc>
        <w:tc>
          <w:tcPr>
            <w:tcW w:w="575" w:type="dxa"/>
            <w:gridSpan w:val="2"/>
          </w:tcPr>
          <w:p w14:paraId="09754CF1" w14:textId="77777777" w:rsidR="00317EFF" w:rsidRPr="004621B5" w:rsidRDefault="00317EFF" w:rsidP="00A3706A">
            <w:pPr>
              <w:pStyle w:val="TableParagraph"/>
              <w:rPr>
                <w:bCs/>
              </w:rPr>
            </w:pPr>
            <w:r>
              <w:rPr>
                <w:bCs/>
              </w:rPr>
              <w:t xml:space="preserve">½ </w:t>
            </w:r>
          </w:p>
        </w:tc>
        <w:tc>
          <w:tcPr>
            <w:tcW w:w="718" w:type="dxa"/>
            <w:gridSpan w:val="2"/>
          </w:tcPr>
          <w:p w14:paraId="74156EAC" w14:textId="77777777" w:rsidR="00317EFF" w:rsidRPr="004621B5" w:rsidRDefault="00317EFF" w:rsidP="00A3706A">
            <w:pPr>
              <w:pStyle w:val="TableParagraph"/>
              <w:rPr>
                <w:bCs/>
              </w:rPr>
            </w:pPr>
            <w:r>
              <w:rPr>
                <w:bCs/>
              </w:rPr>
              <w:t>0+4</w:t>
            </w:r>
          </w:p>
        </w:tc>
        <w:tc>
          <w:tcPr>
            <w:tcW w:w="539" w:type="dxa"/>
            <w:gridSpan w:val="2"/>
          </w:tcPr>
          <w:p w14:paraId="7543B45E" w14:textId="77777777" w:rsidR="00317EFF" w:rsidRPr="004621B5" w:rsidRDefault="00317EFF" w:rsidP="00A3706A">
            <w:pPr>
              <w:pStyle w:val="TableParagraph"/>
            </w:pPr>
            <w:r>
              <w:t>S</w:t>
            </w:r>
          </w:p>
        </w:tc>
        <w:tc>
          <w:tcPr>
            <w:tcW w:w="7217" w:type="dxa"/>
            <w:gridSpan w:val="2"/>
          </w:tcPr>
          <w:p w14:paraId="416B6BF7" w14:textId="77777777" w:rsidR="00317EFF" w:rsidRPr="004621B5" w:rsidRDefault="00317EFF" w:rsidP="00A3706A">
            <w:pPr>
              <w:pStyle w:val="TableParagraph"/>
            </w:pPr>
            <w:r>
              <w:t>Flurry (Parry); usually has a Basket Hilt; if used in an off-hand, a Bilbo may be referred to as a “Main-Gauche”</w:t>
            </w:r>
          </w:p>
        </w:tc>
      </w:tr>
      <w:tr w:rsidR="00317EFF" w:rsidRPr="004621B5" w14:paraId="33200D24" w14:textId="77777777" w:rsidTr="00A3706A">
        <w:tc>
          <w:tcPr>
            <w:tcW w:w="2059" w:type="dxa"/>
            <w:vAlign w:val="center"/>
          </w:tcPr>
          <w:p w14:paraId="62E58466" w14:textId="77777777" w:rsidR="00317EFF" w:rsidRPr="004621B5" w:rsidRDefault="00317EFF" w:rsidP="00A3706A">
            <w:pPr>
              <w:pStyle w:val="TableParagraph"/>
            </w:pPr>
            <w:r>
              <w:t xml:space="preserve">  Thrust</w:t>
            </w:r>
          </w:p>
        </w:tc>
        <w:tc>
          <w:tcPr>
            <w:tcW w:w="449" w:type="dxa"/>
            <w:gridSpan w:val="2"/>
          </w:tcPr>
          <w:p w14:paraId="1A153252" w14:textId="77777777" w:rsidR="00317EFF" w:rsidRDefault="00317EFF" w:rsidP="00A3706A">
            <w:pPr>
              <w:pStyle w:val="TableParagraph"/>
            </w:pPr>
          </w:p>
        </w:tc>
        <w:tc>
          <w:tcPr>
            <w:tcW w:w="359" w:type="dxa"/>
            <w:gridSpan w:val="2"/>
          </w:tcPr>
          <w:p w14:paraId="3A383188" w14:textId="77777777" w:rsidR="00317EFF" w:rsidRPr="004621B5" w:rsidRDefault="00317EFF" w:rsidP="00A3706A">
            <w:pPr>
              <w:pStyle w:val="TableParagraph"/>
            </w:pPr>
          </w:p>
        </w:tc>
        <w:tc>
          <w:tcPr>
            <w:tcW w:w="575" w:type="dxa"/>
            <w:gridSpan w:val="2"/>
          </w:tcPr>
          <w:p w14:paraId="18D0FBA9" w14:textId="77777777" w:rsidR="00317EFF" w:rsidRPr="004621B5" w:rsidRDefault="00317EFF" w:rsidP="00A3706A">
            <w:pPr>
              <w:pStyle w:val="TableParagraph"/>
              <w:rPr>
                <w:bCs/>
              </w:rPr>
            </w:pPr>
          </w:p>
        </w:tc>
        <w:tc>
          <w:tcPr>
            <w:tcW w:w="718" w:type="dxa"/>
            <w:gridSpan w:val="2"/>
          </w:tcPr>
          <w:p w14:paraId="2453404A" w14:textId="77777777" w:rsidR="00317EFF" w:rsidRDefault="00317EFF" w:rsidP="00A3706A">
            <w:pPr>
              <w:pStyle w:val="TableParagraph"/>
              <w:rPr>
                <w:bCs/>
              </w:rPr>
            </w:pPr>
            <w:r>
              <w:rPr>
                <w:bCs/>
              </w:rPr>
              <w:t>0</w:t>
            </w:r>
          </w:p>
        </w:tc>
        <w:tc>
          <w:tcPr>
            <w:tcW w:w="539" w:type="dxa"/>
            <w:gridSpan w:val="2"/>
          </w:tcPr>
          <w:p w14:paraId="28D60BB6" w14:textId="77777777" w:rsidR="00317EFF" w:rsidRDefault="00317EFF" w:rsidP="00A3706A">
            <w:pPr>
              <w:pStyle w:val="TableParagraph"/>
            </w:pPr>
            <w:r>
              <w:t>P1</w:t>
            </w:r>
          </w:p>
        </w:tc>
        <w:tc>
          <w:tcPr>
            <w:tcW w:w="7217" w:type="dxa"/>
            <w:gridSpan w:val="2"/>
          </w:tcPr>
          <w:p w14:paraId="368BFAC4" w14:textId="77777777" w:rsidR="00317EFF" w:rsidRDefault="00317EFF" w:rsidP="00A3706A">
            <w:pPr>
              <w:pStyle w:val="TableParagraph"/>
            </w:pPr>
            <w:r>
              <w:t>Flurry (Parry)</w:t>
            </w:r>
          </w:p>
        </w:tc>
      </w:tr>
      <w:tr w:rsidR="00317EFF" w:rsidRPr="004621B5" w14:paraId="3CE56397" w14:textId="77777777" w:rsidTr="00A3706A">
        <w:tc>
          <w:tcPr>
            <w:tcW w:w="2059" w:type="dxa"/>
            <w:vAlign w:val="center"/>
          </w:tcPr>
          <w:p w14:paraId="6FA4F30B" w14:textId="77777777" w:rsidR="00317EFF" w:rsidRPr="004621B5" w:rsidRDefault="00317EFF" w:rsidP="00A3706A">
            <w:pPr>
              <w:pStyle w:val="TableParagraph"/>
            </w:pPr>
            <w:r w:rsidRPr="004621B5">
              <w:t>Rapier</w:t>
            </w:r>
          </w:p>
        </w:tc>
        <w:tc>
          <w:tcPr>
            <w:tcW w:w="449" w:type="dxa"/>
            <w:gridSpan w:val="2"/>
          </w:tcPr>
          <w:p w14:paraId="260CEC73" w14:textId="77777777" w:rsidR="00317EFF" w:rsidRPr="004621B5" w:rsidRDefault="00317EFF" w:rsidP="00A3706A">
            <w:pPr>
              <w:pStyle w:val="TableParagraph"/>
            </w:pPr>
            <w:r>
              <w:t xml:space="preserve">½ </w:t>
            </w:r>
          </w:p>
        </w:tc>
        <w:tc>
          <w:tcPr>
            <w:tcW w:w="359" w:type="dxa"/>
            <w:gridSpan w:val="2"/>
          </w:tcPr>
          <w:p w14:paraId="58D7D091" w14:textId="77777777" w:rsidR="00317EFF" w:rsidRPr="004621B5" w:rsidRDefault="00317EFF" w:rsidP="00A3706A">
            <w:pPr>
              <w:pStyle w:val="TableParagraph"/>
            </w:pPr>
            <w:r w:rsidRPr="004621B5">
              <w:t>-</w:t>
            </w:r>
          </w:p>
        </w:tc>
        <w:tc>
          <w:tcPr>
            <w:tcW w:w="575" w:type="dxa"/>
            <w:gridSpan w:val="2"/>
          </w:tcPr>
          <w:p w14:paraId="6A692DE1" w14:textId="77777777" w:rsidR="00317EFF" w:rsidRPr="004621B5" w:rsidRDefault="00317EFF" w:rsidP="00A3706A">
            <w:pPr>
              <w:pStyle w:val="TableParagraph"/>
              <w:rPr>
                <w:bCs/>
              </w:rPr>
            </w:pPr>
            <w:r w:rsidRPr="004621B5">
              <w:rPr>
                <w:bCs/>
              </w:rPr>
              <w:t>1</w:t>
            </w:r>
          </w:p>
        </w:tc>
        <w:tc>
          <w:tcPr>
            <w:tcW w:w="718" w:type="dxa"/>
            <w:gridSpan w:val="2"/>
          </w:tcPr>
          <w:p w14:paraId="6011FD75" w14:textId="77777777" w:rsidR="00317EFF" w:rsidRPr="004621B5" w:rsidRDefault="00317EFF" w:rsidP="00A3706A">
            <w:pPr>
              <w:pStyle w:val="TableParagraph"/>
              <w:rPr>
                <w:bCs/>
              </w:rPr>
            </w:pPr>
            <w:r>
              <w:rPr>
                <w:bCs/>
              </w:rPr>
              <w:t>2+3</w:t>
            </w:r>
          </w:p>
        </w:tc>
        <w:tc>
          <w:tcPr>
            <w:tcW w:w="539" w:type="dxa"/>
            <w:gridSpan w:val="2"/>
          </w:tcPr>
          <w:p w14:paraId="2D3560D9" w14:textId="77777777" w:rsidR="00317EFF" w:rsidRPr="004621B5" w:rsidRDefault="00317EFF" w:rsidP="00A3706A">
            <w:pPr>
              <w:pStyle w:val="TableParagraph"/>
            </w:pPr>
            <w:r>
              <w:t>S</w:t>
            </w:r>
          </w:p>
        </w:tc>
        <w:tc>
          <w:tcPr>
            <w:tcW w:w="7217" w:type="dxa"/>
            <w:gridSpan w:val="2"/>
          </w:tcPr>
          <w:p w14:paraId="73D13B85" w14:textId="77777777" w:rsidR="00317EFF" w:rsidRPr="004621B5" w:rsidRDefault="00317EFF" w:rsidP="00A3706A">
            <w:pPr>
              <w:pStyle w:val="TableParagraph"/>
            </w:pPr>
            <w:r>
              <w:t>Flurry (Parry)</w:t>
            </w:r>
            <w:r w:rsidRPr="004621B5">
              <w:t>, Reach (+1</w:t>
            </w:r>
            <w:r>
              <w:t>); usually has a Basket Hilt</w:t>
            </w:r>
          </w:p>
        </w:tc>
      </w:tr>
      <w:tr w:rsidR="00317EFF" w:rsidRPr="004621B5" w14:paraId="14DA4283" w14:textId="77777777" w:rsidTr="00A3706A">
        <w:tc>
          <w:tcPr>
            <w:tcW w:w="2059" w:type="dxa"/>
            <w:vAlign w:val="center"/>
          </w:tcPr>
          <w:p w14:paraId="472A5E83" w14:textId="77777777" w:rsidR="00317EFF" w:rsidRPr="004621B5" w:rsidRDefault="00317EFF" w:rsidP="00A3706A">
            <w:pPr>
              <w:pStyle w:val="TableParagraph"/>
            </w:pPr>
            <w:r>
              <w:t xml:space="preserve">  Thrust</w:t>
            </w:r>
          </w:p>
        </w:tc>
        <w:tc>
          <w:tcPr>
            <w:tcW w:w="449" w:type="dxa"/>
            <w:gridSpan w:val="2"/>
          </w:tcPr>
          <w:p w14:paraId="3F78AC72" w14:textId="77777777" w:rsidR="00317EFF" w:rsidRDefault="00317EFF" w:rsidP="00A3706A">
            <w:pPr>
              <w:pStyle w:val="TableParagraph"/>
            </w:pPr>
          </w:p>
        </w:tc>
        <w:tc>
          <w:tcPr>
            <w:tcW w:w="359" w:type="dxa"/>
            <w:gridSpan w:val="2"/>
          </w:tcPr>
          <w:p w14:paraId="137C57A0" w14:textId="77777777" w:rsidR="00317EFF" w:rsidRPr="004621B5" w:rsidRDefault="00317EFF" w:rsidP="00A3706A">
            <w:pPr>
              <w:pStyle w:val="TableParagraph"/>
            </w:pPr>
          </w:p>
        </w:tc>
        <w:tc>
          <w:tcPr>
            <w:tcW w:w="575" w:type="dxa"/>
            <w:gridSpan w:val="2"/>
          </w:tcPr>
          <w:p w14:paraId="243A502C" w14:textId="77777777" w:rsidR="00317EFF" w:rsidRPr="004621B5" w:rsidRDefault="00317EFF" w:rsidP="00A3706A">
            <w:pPr>
              <w:pStyle w:val="TableParagraph"/>
              <w:rPr>
                <w:bCs/>
              </w:rPr>
            </w:pPr>
          </w:p>
        </w:tc>
        <w:tc>
          <w:tcPr>
            <w:tcW w:w="718" w:type="dxa"/>
            <w:gridSpan w:val="2"/>
          </w:tcPr>
          <w:p w14:paraId="6C22608E" w14:textId="77777777" w:rsidR="00317EFF" w:rsidRDefault="00317EFF" w:rsidP="00A3706A">
            <w:pPr>
              <w:pStyle w:val="TableParagraph"/>
              <w:rPr>
                <w:bCs/>
              </w:rPr>
            </w:pPr>
            <w:r>
              <w:rPr>
                <w:bCs/>
              </w:rPr>
              <w:t>0</w:t>
            </w:r>
          </w:p>
        </w:tc>
        <w:tc>
          <w:tcPr>
            <w:tcW w:w="539" w:type="dxa"/>
            <w:gridSpan w:val="2"/>
          </w:tcPr>
          <w:p w14:paraId="7DDF06BE" w14:textId="77777777" w:rsidR="00317EFF" w:rsidRDefault="00317EFF" w:rsidP="00A3706A">
            <w:pPr>
              <w:pStyle w:val="TableParagraph"/>
            </w:pPr>
            <w:r>
              <w:t>P2</w:t>
            </w:r>
          </w:p>
        </w:tc>
        <w:tc>
          <w:tcPr>
            <w:tcW w:w="7217" w:type="dxa"/>
            <w:gridSpan w:val="2"/>
          </w:tcPr>
          <w:p w14:paraId="70129B3C" w14:textId="77777777" w:rsidR="00317EFF" w:rsidRDefault="00317EFF" w:rsidP="00A3706A">
            <w:pPr>
              <w:pStyle w:val="TableParagraph"/>
            </w:pPr>
            <w:r>
              <w:t>Flurry (Parry)</w:t>
            </w:r>
            <w:r w:rsidRPr="004621B5">
              <w:t>, Reach (+1)</w:t>
            </w:r>
          </w:p>
        </w:tc>
      </w:tr>
      <w:tr w:rsidR="00317EFF" w:rsidRPr="004621B5" w14:paraId="67D59C8A" w14:textId="77777777" w:rsidTr="00A3706A">
        <w:tc>
          <w:tcPr>
            <w:tcW w:w="2059" w:type="dxa"/>
            <w:vAlign w:val="center"/>
          </w:tcPr>
          <w:p w14:paraId="14365CDB" w14:textId="77777777" w:rsidR="00317EFF" w:rsidRPr="004621B5" w:rsidRDefault="00317EFF" w:rsidP="00A3706A">
            <w:pPr>
              <w:pStyle w:val="TableParagraph"/>
            </w:pPr>
            <w:r>
              <w:t>Estoc</w:t>
            </w:r>
          </w:p>
        </w:tc>
        <w:tc>
          <w:tcPr>
            <w:tcW w:w="449" w:type="dxa"/>
            <w:gridSpan w:val="2"/>
          </w:tcPr>
          <w:p w14:paraId="0494F90E" w14:textId="77777777" w:rsidR="00317EFF" w:rsidRPr="004621B5" w:rsidRDefault="00317EFF" w:rsidP="00A3706A">
            <w:pPr>
              <w:pStyle w:val="TableParagraph"/>
            </w:pPr>
            <w:r>
              <w:t xml:space="preserve">1 </w:t>
            </w:r>
          </w:p>
        </w:tc>
        <w:tc>
          <w:tcPr>
            <w:tcW w:w="359" w:type="dxa"/>
            <w:gridSpan w:val="2"/>
          </w:tcPr>
          <w:p w14:paraId="62234A1A" w14:textId="77777777" w:rsidR="00317EFF" w:rsidRPr="004621B5" w:rsidRDefault="00317EFF" w:rsidP="00A3706A">
            <w:pPr>
              <w:pStyle w:val="TableParagraph"/>
            </w:pPr>
            <w:r>
              <w:t>0</w:t>
            </w:r>
          </w:p>
        </w:tc>
        <w:tc>
          <w:tcPr>
            <w:tcW w:w="575" w:type="dxa"/>
            <w:gridSpan w:val="2"/>
          </w:tcPr>
          <w:p w14:paraId="7EDEB43D" w14:textId="77777777" w:rsidR="00317EFF" w:rsidRPr="004621B5" w:rsidRDefault="00317EFF" w:rsidP="00A3706A">
            <w:pPr>
              <w:pStyle w:val="TableParagraph"/>
              <w:rPr>
                <w:bCs/>
              </w:rPr>
            </w:pPr>
            <w:r w:rsidRPr="004621B5">
              <w:rPr>
                <w:bCs/>
              </w:rPr>
              <w:t>1</w:t>
            </w:r>
            <w:r>
              <w:rPr>
                <w:bCs/>
              </w:rPr>
              <w:t>.5</w:t>
            </w:r>
          </w:p>
        </w:tc>
        <w:tc>
          <w:tcPr>
            <w:tcW w:w="718" w:type="dxa"/>
            <w:gridSpan w:val="2"/>
          </w:tcPr>
          <w:p w14:paraId="40B57E79" w14:textId="77777777" w:rsidR="00317EFF" w:rsidRPr="004621B5" w:rsidRDefault="00317EFF" w:rsidP="00A3706A">
            <w:pPr>
              <w:pStyle w:val="TableParagraph"/>
              <w:rPr>
                <w:bCs/>
              </w:rPr>
            </w:pPr>
            <w:r>
              <w:rPr>
                <w:bCs/>
              </w:rPr>
              <w:t>4+2</w:t>
            </w:r>
          </w:p>
        </w:tc>
        <w:tc>
          <w:tcPr>
            <w:tcW w:w="539" w:type="dxa"/>
            <w:gridSpan w:val="2"/>
          </w:tcPr>
          <w:p w14:paraId="0DC1BA9B" w14:textId="77777777" w:rsidR="00317EFF" w:rsidRPr="004621B5" w:rsidRDefault="00317EFF" w:rsidP="00A3706A">
            <w:pPr>
              <w:pStyle w:val="TableParagraph"/>
            </w:pPr>
            <w:r>
              <w:t>S</w:t>
            </w:r>
          </w:p>
        </w:tc>
        <w:tc>
          <w:tcPr>
            <w:tcW w:w="7217" w:type="dxa"/>
            <w:gridSpan w:val="2"/>
          </w:tcPr>
          <w:p w14:paraId="5C208D32" w14:textId="77777777" w:rsidR="00317EFF" w:rsidRPr="004621B5" w:rsidRDefault="00317EFF" w:rsidP="00A3706A">
            <w:pPr>
              <w:pStyle w:val="TableParagraph"/>
            </w:pPr>
            <w:r>
              <w:t>Flurry (Parry)</w:t>
            </w:r>
            <w:r w:rsidRPr="004621B5">
              <w:t xml:space="preserve">, Reach </w:t>
            </w:r>
            <w:r>
              <w:t>1; usually has a Basket Hilt</w:t>
            </w:r>
          </w:p>
        </w:tc>
      </w:tr>
      <w:tr w:rsidR="00317EFF" w:rsidRPr="004621B5" w14:paraId="1DEF0AEC" w14:textId="77777777" w:rsidTr="00A3706A">
        <w:tc>
          <w:tcPr>
            <w:tcW w:w="2059" w:type="dxa"/>
            <w:vAlign w:val="center"/>
          </w:tcPr>
          <w:p w14:paraId="08E3511F" w14:textId="77777777" w:rsidR="00317EFF" w:rsidRPr="004621B5" w:rsidRDefault="00317EFF" w:rsidP="00A3706A">
            <w:pPr>
              <w:pStyle w:val="TableParagraph"/>
            </w:pPr>
            <w:r>
              <w:t xml:space="preserve">  Thrust</w:t>
            </w:r>
          </w:p>
        </w:tc>
        <w:tc>
          <w:tcPr>
            <w:tcW w:w="449" w:type="dxa"/>
            <w:gridSpan w:val="2"/>
          </w:tcPr>
          <w:p w14:paraId="13ABD6D3" w14:textId="77777777" w:rsidR="00317EFF" w:rsidRDefault="00317EFF" w:rsidP="00A3706A">
            <w:pPr>
              <w:pStyle w:val="TableParagraph"/>
            </w:pPr>
          </w:p>
        </w:tc>
        <w:tc>
          <w:tcPr>
            <w:tcW w:w="359" w:type="dxa"/>
            <w:gridSpan w:val="2"/>
          </w:tcPr>
          <w:p w14:paraId="425D17D9" w14:textId="77777777" w:rsidR="00317EFF" w:rsidRPr="004621B5" w:rsidRDefault="00317EFF" w:rsidP="00A3706A">
            <w:pPr>
              <w:pStyle w:val="TableParagraph"/>
            </w:pPr>
          </w:p>
        </w:tc>
        <w:tc>
          <w:tcPr>
            <w:tcW w:w="575" w:type="dxa"/>
            <w:gridSpan w:val="2"/>
          </w:tcPr>
          <w:p w14:paraId="0868A658" w14:textId="77777777" w:rsidR="00317EFF" w:rsidRPr="004621B5" w:rsidRDefault="00317EFF" w:rsidP="00A3706A">
            <w:pPr>
              <w:pStyle w:val="TableParagraph"/>
              <w:rPr>
                <w:bCs/>
              </w:rPr>
            </w:pPr>
          </w:p>
        </w:tc>
        <w:tc>
          <w:tcPr>
            <w:tcW w:w="718" w:type="dxa"/>
            <w:gridSpan w:val="2"/>
          </w:tcPr>
          <w:p w14:paraId="31C22E86" w14:textId="77777777" w:rsidR="00317EFF" w:rsidRDefault="00317EFF" w:rsidP="00A3706A">
            <w:pPr>
              <w:pStyle w:val="TableParagraph"/>
              <w:rPr>
                <w:bCs/>
              </w:rPr>
            </w:pPr>
            <w:r>
              <w:rPr>
                <w:bCs/>
              </w:rPr>
              <w:t>0</w:t>
            </w:r>
          </w:p>
        </w:tc>
        <w:tc>
          <w:tcPr>
            <w:tcW w:w="539" w:type="dxa"/>
            <w:gridSpan w:val="2"/>
          </w:tcPr>
          <w:p w14:paraId="017F9922" w14:textId="77777777" w:rsidR="00317EFF" w:rsidRDefault="00317EFF" w:rsidP="00A3706A">
            <w:pPr>
              <w:pStyle w:val="TableParagraph"/>
            </w:pPr>
            <w:r>
              <w:t>P3</w:t>
            </w:r>
          </w:p>
        </w:tc>
        <w:tc>
          <w:tcPr>
            <w:tcW w:w="7217" w:type="dxa"/>
            <w:gridSpan w:val="2"/>
          </w:tcPr>
          <w:p w14:paraId="172267A6" w14:textId="77777777" w:rsidR="00317EFF" w:rsidRDefault="00317EFF" w:rsidP="00A3706A">
            <w:pPr>
              <w:pStyle w:val="TableParagraph"/>
            </w:pPr>
            <w:r>
              <w:t>Flurry (Parry)</w:t>
            </w:r>
            <w:r w:rsidRPr="004621B5">
              <w:t xml:space="preserve">, Reach </w:t>
            </w:r>
            <w:r>
              <w:t>1</w:t>
            </w:r>
          </w:p>
        </w:tc>
      </w:tr>
      <w:tr w:rsidR="00317EFF" w:rsidRPr="004621B5" w14:paraId="4D287F40" w14:textId="77777777" w:rsidTr="00A3706A">
        <w:tc>
          <w:tcPr>
            <w:tcW w:w="2059" w:type="dxa"/>
            <w:vAlign w:val="center"/>
          </w:tcPr>
          <w:p w14:paraId="7682C6E0" w14:textId="77777777" w:rsidR="00317EFF" w:rsidRPr="004621B5" w:rsidRDefault="00317EFF" w:rsidP="00A3706A">
            <w:pPr>
              <w:pStyle w:val="TableParagraph"/>
            </w:pPr>
            <w:r w:rsidRPr="004621B5">
              <w:t>Shortsword</w:t>
            </w:r>
          </w:p>
        </w:tc>
        <w:tc>
          <w:tcPr>
            <w:tcW w:w="449" w:type="dxa"/>
            <w:gridSpan w:val="2"/>
          </w:tcPr>
          <w:p w14:paraId="12147E58" w14:textId="77777777" w:rsidR="00317EFF" w:rsidRPr="004621B5" w:rsidRDefault="00317EFF" w:rsidP="00A3706A">
            <w:pPr>
              <w:pStyle w:val="TableParagraph"/>
            </w:pPr>
            <w:r>
              <w:t>0</w:t>
            </w:r>
            <w:r w:rsidRPr="004621B5">
              <w:t xml:space="preserve"> </w:t>
            </w:r>
          </w:p>
        </w:tc>
        <w:tc>
          <w:tcPr>
            <w:tcW w:w="359" w:type="dxa"/>
            <w:gridSpan w:val="2"/>
          </w:tcPr>
          <w:p w14:paraId="373FB4AF" w14:textId="77777777" w:rsidR="00317EFF" w:rsidRPr="004621B5" w:rsidRDefault="00317EFF" w:rsidP="00A3706A">
            <w:pPr>
              <w:pStyle w:val="TableParagraph"/>
            </w:pPr>
            <w:r w:rsidRPr="004621B5">
              <w:t>-</w:t>
            </w:r>
          </w:p>
        </w:tc>
        <w:tc>
          <w:tcPr>
            <w:tcW w:w="575" w:type="dxa"/>
            <w:gridSpan w:val="2"/>
          </w:tcPr>
          <w:p w14:paraId="220378B0" w14:textId="77777777" w:rsidR="00317EFF" w:rsidRPr="004621B5" w:rsidRDefault="00317EFF" w:rsidP="00A3706A">
            <w:pPr>
              <w:pStyle w:val="TableParagraph"/>
              <w:rPr>
                <w:bCs/>
              </w:rPr>
            </w:pPr>
            <w:r w:rsidRPr="004621B5">
              <w:rPr>
                <w:bCs/>
              </w:rPr>
              <w:t>1</w:t>
            </w:r>
          </w:p>
        </w:tc>
        <w:tc>
          <w:tcPr>
            <w:tcW w:w="718" w:type="dxa"/>
            <w:gridSpan w:val="2"/>
          </w:tcPr>
          <w:p w14:paraId="7A39CCFA" w14:textId="77777777" w:rsidR="00317EFF" w:rsidRPr="004621B5" w:rsidRDefault="00317EFF" w:rsidP="00A3706A">
            <w:pPr>
              <w:pStyle w:val="TableParagraph"/>
              <w:rPr>
                <w:bCs/>
              </w:rPr>
            </w:pPr>
            <w:r>
              <w:rPr>
                <w:bCs/>
              </w:rPr>
              <w:t>0+4</w:t>
            </w:r>
          </w:p>
        </w:tc>
        <w:tc>
          <w:tcPr>
            <w:tcW w:w="539" w:type="dxa"/>
            <w:gridSpan w:val="2"/>
          </w:tcPr>
          <w:p w14:paraId="1679993F" w14:textId="77777777" w:rsidR="00317EFF" w:rsidRPr="004621B5" w:rsidRDefault="00317EFF" w:rsidP="00A3706A">
            <w:pPr>
              <w:pStyle w:val="TableParagraph"/>
            </w:pPr>
            <w:r>
              <w:t>C</w:t>
            </w:r>
          </w:p>
        </w:tc>
        <w:tc>
          <w:tcPr>
            <w:tcW w:w="7217" w:type="dxa"/>
            <w:gridSpan w:val="2"/>
          </w:tcPr>
          <w:p w14:paraId="51F8B444" w14:textId="77777777" w:rsidR="00317EFF" w:rsidRPr="004621B5" w:rsidRDefault="00317EFF" w:rsidP="00A3706A">
            <w:pPr>
              <w:pStyle w:val="TableParagraph"/>
            </w:pPr>
            <w:r>
              <w:t>Flurry (Handy), Handy (Grapple), Parry</w:t>
            </w:r>
          </w:p>
        </w:tc>
      </w:tr>
      <w:tr w:rsidR="00317EFF" w14:paraId="149B1EFC" w14:textId="77777777" w:rsidTr="00A3706A">
        <w:tc>
          <w:tcPr>
            <w:tcW w:w="2059" w:type="dxa"/>
            <w:vAlign w:val="center"/>
          </w:tcPr>
          <w:p w14:paraId="25A69F55" w14:textId="77777777" w:rsidR="00317EFF" w:rsidRPr="004621B5" w:rsidRDefault="00317EFF" w:rsidP="00A3706A">
            <w:pPr>
              <w:pStyle w:val="TableParagraph"/>
            </w:pPr>
            <w:r>
              <w:t xml:space="preserve">  Thrust</w:t>
            </w:r>
          </w:p>
        </w:tc>
        <w:tc>
          <w:tcPr>
            <w:tcW w:w="449" w:type="dxa"/>
            <w:gridSpan w:val="2"/>
          </w:tcPr>
          <w:p w14:paraId="043B34A2" w14:textId="77777777" w:rsidR="00317EFF" w:rsidRDefault="00317EFF" w:rsidP="00A3706A">
            <w:pPr>
              <w:pStyle w:val="TableParagraph"/>
            </w:pPr>
          </w:p>
        </w:tc>
        <w:tc>
          <w:tcPr>
            <w:tcW w:w="359" w:type="dxa"/>
            <w:gridSpan w:val="2"/>
          </w:tcPr>
          <w:p w14:paraId="6E5ED988" w14:textId="77777777" w:rsidR="00317EFF" w:rsidRPr="004621B5" w:rsidRDefault="00317EFF" w:rsidP="00A3706A">
            <w:pPr>
              <w:pStyle w:val="TableParagraph"/>
            </w:pPr>
          </w:p>
        </w:tc>
        <w:tc>
          <w:tcPr>
            <w:tcW w:w="575" w:type="dxa"/>
            <w:gridSpan w:val="2"/>
          </w:tcPr>
          <w:p w14:paraId="47CC1677" w14:textId="77777777" w:rsidR="00317EFF" w:rsidRPr="004621B5" w:rsidRDefault="00317EFF" w:rsidP="00A3706A">
            <w:pPr>
              <w:pStyle w:val="TableParagraph"/>
              <w:rPr>
                <w:bCs/>
              </w:rPr>
            </w:pPr>
            <w:r>
              <w:rPr>
                <w:bCs/>
              </w:rPr>
              <w:t>1</w:t>
            </w:r>
          </w:p>
        </w:tc>
        <w:tc>
          <w:tcPr>
            <w:tcW w:w="718" w:type="dxa"/>
            <w:gridSpan w:val="2"/>
          </w:tcPr>
          <w:p w14:paraId="7B86A7F9" w14:textId="77777777" w:rsidR="00317EFF" w:rsidRDefault="00317EFF" w:rsidP="00A3706A">
            <w:pPr>
              <w:pStyle w:val="TableParagraph"/>
              <w:rPr>
                <w:bCs/>
              </w:rPr>
            </w:pPr>
            <w:r>
              <w:rPr>
                <w:bCs/>
              </w:rPr>
              <w:t>0</w:t>
            </w:r>
          </w:p>
        </w:tc>
        <w:tc>
          <w:tcPr>
            <w:tcW w:w="539" w:type="dxa"/>
            <w:gridSpan w:val="2"/>
          </w:tcPr>
          <w:p w14:paraId="77E6E601" w14:textId="77777777" w:rsidR="00317EFF" w:rsidRDefault="00317EFF" w:rsidP="00A3706A">
            <w:pPr>
              <w:pStyle w:val="TableParagraph"/>
            </w:pPr>
            <w:r>
              <w:t>P1</w:t>
            </w:r>
          </w:p>
        </w:tc>
        <w:tc>
          <w:tcPr>
            <w:tcW w:w="7217" w:type="dxa"/>
            <w:gridSpan w:val="2"/>
          </w:tcPr>
          <w:p w14:paraId="70129997" w14:textId="77777777" w:rsidR="00317EFF" w:rsidRDefault="00317EFF" w:rsidP="00A3706A">
            <w:pPr>
              <w:pStyle w:val="TableParagraph"/>
            </w:pPr>
            <w:r>
              <w:t>Flurry (Handy), Handy (Grapple), Parry</w:t>
            </w:r>
          </w:p>
        </w:tc>
      </w:tr>
      <w:tr w:rsidR="00317EFF" w:rsidRPr="004621B5" w14:paraId="70C69F0C" w14:textId="77777777" w:rsidTr="00A3706A">
        <w:tc>
          <w:tcPr>
            <w:tcW w:w="2059" w:type="dxa"/>
            <w:vAlign w:val="center"/>
          </w:tcPr>
          <w:p w14:paraId="1E005708" w14:textId="77777777" w:rsidR="00317EFF" w:rsidRPr="004621B5" w:rsidRDefault="00317EFF" w:rsidP="00A3706A">
            <w:pPr>
              <w:pStyle w:val="TableParagraph"/>
            </w:pPr>
            <w:r w:rsidRPr="004621B5">
              <w:t>Arming Sword</w:t>
            </w:r>
          </w:p>
        </w:tc>
        <w:tc>
          <w:tcPr>
            <w:tcW w:w="449" w:type="dxa"/>
            <w:gridSpan w:val="2"/>
          </w:tcPr>
          <w:p w14:paraId="0E178B33" w14:textId="77777777" w:rsidR="00317EFF" w:rsidRPr="004621B5" w:rsidRDefault="00317EFF" w:rsidP="00A3706A">
            <w:pPr>
              <w:pStyle w:val="TableParagraph"/>
            </w:pPr>
            <w:r>
              <w:t xml:space="preserve">½ </w:t>
            </w:r>
          </w:p>
        </w:tc>
        <w:tc>
          <w:tcPr>
            <w:tcW w:w="359" w:type="dxa"/>
            <w:gridSpan w:val="2"/>
          </w:tcPr>
          <w:p w14:paraId="3843ED55" w14:textId="77777777" w:rsidR="00317EFF" w:rsidRPr="004621B5" w:rsidRDefault="00317EFF" w:rsidP="00A3706A">
            <w:pPr>
              <w:pStyle w:val="TableParagraph"/>
            </w:pPr>
            <w:r>
              <w:t>0</w:t>
            </w:r>
          </w:p>
        </w:tc>
        <w:tc>
          <w:tcPr>
            <w:tcW w:w="575" w:type="dxa"/>
            <w:gridSpan w:val="2"/>
          </w:tcPr>
          <w:p w14:paraId="20F4AC80" w14:textId="77777777" w:rsidR="00317EFF" w:rsidRPr="004621B5" w:rsidRDefault="00317EFF" w:rsidP="00A3706A">
            <w:pPr>
              <w:pStyle w:val="TableParagraph"/>
              <w:rPr>
                <w:bCs/>
              </w:rPr>
            </w:pPr>
            <w:r w:rsidRPr="004621B5">
              <w:t>1</w:t>
            </w:r>
          </w:p>
        </w:tc>
        <w:tc>
          <w:tcPr>
            <w:tcW w:w="718" w:type="dxa"/>
            <w:gridSpan w:val="2"/>
          </w:tcPr>
          <w:p w14:paraId="658A5D13" w14:textId="77777777" w:rsidR="00317EFF" w:rsidRPr="004621B5" w:rsidRDefault="00317EFF" w:rsidP="00A3706A">
            <w:pPr>
              <w:pStyle w:val="TableParagraph"/>
              <w:rPr>
                <w:bCs/>
              </w:rPr>
            </w:pPr>
            <w:r>
              <w:rPr>
                <w:bCs/>
              </w:rPr>
              <w:t>2+3</w:t>
            </w:r>
          </w:p>
        </w:tc>
        <w:tc>
          <w:tcPr>
            <w:tcW w:w="539" w:type="dxa"/>
            <w:gridSpan w:val="2"/>
          </w:tcPr>
          <w:p w14:paraId="0821930C" w14:textId="77777777" w:rsidR="00317EFF" w:rsidRPr="004621B5" w:rsidRDefault="00317EFF" w:rsidP="00A3706A">
            <w:pPr>
              <w:pStyle w:val="TableParagraph"/>
            </w:pPr>
            <w:r>
              <w:t>C</w:t>
            </w:r>
          </w:p>
        </w:tc>
        <w:tc>
          <w:tcPr>
            <w:tcW w:w="7217" w:type="dxa"/>
            <w:gridSpan w:val="2"/>
          </w:tcPr>
          <w:p w14:paraId="0B12F17A" w14:textId="77777777" w:rsidR="00317EFF" w:rsidRPr="004621B5" w:rsidRDefault="00317EFF" w:rsidP="00A3706A">
            <w:pPr>
              <w:pStyle w:val="TableParagraph"/>
            </w:pPr>
            <w:r>
              <w:rPr>
                <w:bCs/>
              </w:rPr>
              <w:t xml:space="preserve">Parry; </w:t>
            </w:r>
            <w:r>
              <w:t>an Arming Sword is referred to as a “Broadsword” if it has a Basket Hilt</w:t>
            </w:r>
          </w:p>
        </w:tc>
      </w:tr>
      <w:tr w:rsidR="00317EFF" w14:paraId="6D5BF591" w14:textId="77777777" w:rsidTr="00A3706A">
        <w:tc>
          <w:tcPr>
            <w:tcW w:w="2059" w:type="dxa"/>
            <w:vAlign w:val="center"/>
          </w:tcPr>
          <w:p w14:paraId="0ED08560" w14:textId="77777777" w:rsidR="00317EFF" w:rsidRPr="004621B5" w:rsidRDefault="00317EFF" w:rsidP="00A3706A">
            <w:pPr>
              <w:pStyle w:val="TableParagraph"/>
            </w:pPr>
            <w:r>
              <w:t xml:space="preserve">  Thrust</w:t>
            </w:r>
          </w:p>
        </w:tc>
        <w:tc>
          <w:tcPr>
            <w:tcW w:w="449" w:type="dxa"/>
            <w:gridSpan w:val="2"/>
          </w:tcPr>
          <w:p w14:paraId="70996AA5" w14:textId="77777777" w:rsidR="00317EFF" w:rsidRPr="004621B5" w:rsidRDefault="00317EFF" w:rsidP="00A3706A">
            <w:pPr>
              <w:pStyle w:val="TableParagraph"/>
            </w:pPr>
          </w:p>
        </w:tc>
        <w:tc>
          <w:tcPr>
            <w:tcW w:w="359" w:type="dxa"/>
            <w:gridSpan w:val="2"/>
          </w:tcPr>
          <w:p w14:paraId="489D33AD" w14:textId="77777777" w:rsidR="00317EFF" w:rsidRPr="004621B5" w:rsidRDefault="00317EFF" w:rsidP="00A3706A">
            <w:pPr>
              <w:pStyle w:val="TableParagraph"/>
            </w:pPr>
          </w:p>
        </w:tc>
        <w:tc>
          <w:tcPr>
            <w:tcW w:w="575" w:type="dxa"/>
            <w:gridSpan w:val="2"/>
          </w:tcPr>
          <w:p w14:paraId="51D457E0" w14:textId="77777777" w:rsidR="00317EFF" w:rsidRPr="004621B5" w:rsidRDefault="00317EFF" w:rsidP="00A3706A">
            <w:pPr>
              <w:pStyle w:val="TableParagraph"/>
              <w:rPr>
                <w:bCs/>
              </w:rPr>
            </w:pPr>
            <w:r>
              <w:rPr>
                <w:bCs/>
              </w:rPr>
              <w:t>1</w:t>
            </w:r>
          </w:p>
        </w:tc>
        <w:tc>
          <w:tcPr>
            <w:tcW w:w="718" w:type="dxa"/>
            <w:gridSpan w:val="2"/>
          </w:tcPr>
          <w:p w14:paraId="5A3C1905" w14:textId="77777777" w:rsidR="00317EFF" w:rsidRDefault="00317EFF" w:rsidP="00A3706A">
            <w:pPr>
              <w:pStyle w:val="TableParagraph"/>
              <w:rPr>
                <w:bCs/>
              </w:rPr>
            </w:pPr>
            <w:r>
              <w:rPr>
                <w:bCs/>
              </w:rPr>
              <w:t>0</w:t>
            </w:r>
          </w:p>
        </w:tc>
        <w:tc>
          <w:tcPr>
            <w:tcW w:w="539" w:type="dxa"/>
            <w:gridSpan w:val="2"/>
          </w:tcPr>
          <w:p w14:paraId="4E98BD31" w14:textId="77777777" w:rsidR="00317EFF" w:rsidRDefault="00317EFF" w:rsidP="00A3706A">
            <w:pPr>
              <w:pStyle w:val="TableParagraph"/>
              <w:rPr>
                <w:bCs/>
              </w:rPr>
            </w:pPr>
            <w:r>
              <w:rPr>
                <w:bCs/>
              </w:rPr>
              <w:t>P1</w:t>
            </w:r>
          </w:p>
        </w:tc>
        <w:tc>
          <w:tcPr>
            <w:tcW w:w="7217" w:type="dxa"/>
            <w:gridSpan w:val="2"/>
          </w:tcPr>
          <w:p w14:paraId="549EDB9D" w14:textId="77777777" w:rsidR="00317EFF" w:rsidRDefault="00317EFF" w:rsidP="00A3706A">
            <w:pPr>
              <w:pStyle w:val="TableParagraph"/>
              <w:rPr>
                <w:bCs/>
              </w:rPr>
            </w:pPr>
            <w:r>
              <w:rPr>
                <w:bCs/>
              </w:rPr>
              <w:t>Parry</w:t>
            </w:r>
          </w:p>
        </w:tc>
      </w:tr>
      <w:tr w:rsidR="00317EFF" w:rsidRPr="004621B5" w14:paraId="4CE3FC4C" w14:textId="77777777" w:rsidTr="00A3706A">
        <w:tc>
          <w:tcPr>
            <w:tcW w:w="2059" w:type="dxa"/>
            <w:vAlign w:val="center"/>
          </w:tcPr>
          <w:p w14:paraId="7BE8AC37" w14:textId="77777777" w:rsidR="00317EFF" w:rsidRPr="004621B5" w:rsidRDefault="00317EFF" w:rsidP="00A3706A">
            <w:pPr>
              <w:pStyle w:val="TableParagraph"/>
            </w:pPr>
            <w:r>
              <w:t xml:space="preserve">  </w:t>
            </w:r>
            <w:r w:rsidRPr="004621B5">
              <w:t>Two-Handed</w:t>
            </w:r>
          </w:p>
        </w:tc>
        <w:tc>
          <w:tcPr>
            <w:tcW w:w="449" w:type="dxa"/>
            <w:gridSpan w:val="2"/>
          </w:tcPr>
          <w:p w14:paraId="2823B397" w14:textId="77777777" w:rsidR="00317EFF" w:rsidRPr="004621B5" w:rsidRDefault="00317EFF" w:rsidP="00A3706A">
            <w:pPr>
              <w:pStyle w:val="TableParagraph"/>
            </w:pPr>
          </w:p>
        </w:tc>
        <w:tc>
          <w:tcPr>
            <w:tcW w:w="359" w:type="dxa"/>
            <w:gridSpan w:val="2"/>
          </w:tcPr>
          <w:p w14:paraId="7CAD7A33" w14:textId="77777777" w:rsidR="00317EFF" w:rsidRPr="004621B5" w:rsidRDefault="00317EFF" w:rsidP="00A3706A">
            <w:pPr>
              <w:pStyle w:val="TableParagraph"/>
            </w:pPr>
          </w:p>
        </w:tc>
        <w:tc>
          <w:tcPr>
            <w:tcW w:w="575" w:type="dxa"/>
            <w:gridSpan w:val="2"/>
          </w:tcPr>
          <w:p w14:paraId="2635E845" w14:textId="77777777" w:rsidR="00317EFF" w:rsidRPr="004621B5" w:rsidRDefault="00317EFF" w:rsidP="00A3706A">
            <w:pPr>
              <w:pStyle w:val="TableParagraph"/>
              <w:rPr>
                <w:bCs/>
              </w:rPr>
            </w:pPr>
            <w:r w:rsidRPr="004621B5">
              <w:rPr>
                <w:bCs/>
              </w:rPr>
              <w:t>2</w:t>
            </w:r>
          </w:p>
        </w:tc>
        <w:tc>
          <w:tcPr>
            <w:tcW w:w="718" w:type="dxa"/>
            <w:gridSpan w:val="2"/>
          </w:tcPr>
          <w:p w14:paraId="7D1C6EB6" w14:textId="77777777" w:rsidR="00317EFF" w:rsidRPr="004621B5" w:rsidRDefault="00317EFF" w:rsidP="00A3706A">
            <w:pPr>
              <w:pStyle w:val="TableParagraph"/>
              <w:rPr>
                <w:bCs/>
              </w:rPr>
            </w:pPr>
            <w:r>
              <w:rPr>
                <w:bCs/>
              </w:rPr>
              <w:t>2+4</w:t>
            </w:r>
          </w:p>
        </w:tc>
        <w:tc>
          <w:tcPr>
            <w:tcW w:w="539" w:type="dxa"/>
            <w:gridSpan w:val="2"/>
          </w:tcPr>
          <w:p w14:paraId="46D03F8B" w14:textId="77777777" w:rsidR="00317EFF" w:rsidRPr="004621B5" w:rsidRDefault="00317EFF" w:rsidP="00A3706A">
            <w:pPr>
              <w:pStyle w:val="TableParagraph"/>
              <w:rPr>
                <w:bCs/>
              </w:rPr>
            </w:pPr>
            <w:r>
              <w:rPr>
                <w:bCs/>
              </w:rPr>
              <w:t>C</w:t>
            </w:r>
          </w:p>
        </w:tc>
        <w:tc>
          <w:tcPr>
            <w:tcW w:w="7217" w:type="dxa"/>
            <w:gridSpan w:val="2"/>
          </w:tcPr>
          <w:p w14:paraId="3E22820D" w14:textId="77777777" w:rsidR="00317EFF" w:rsidRPr="004621B5" w:rsidRDefault="00317EFF" w:rsidP="00A3706A">
            <w:pPr>
              <w:pStyle w:val="TableParagraph"/>
            </w:pPr>
            <w:r w:rsidRPr="004621B5">
              <w:t>Parry</w:t>
            </w:r>
            <w:r>
              <w:t>; a Broadsword cannot be used two-handed</w:t>
            </w:r>
          </w:p>
        </w:tc>
      </w:tr>
      <w:tr w:rsidR="00317EFF" w:rsidRPr="004621B5" w14:paraId="5D556AAF" w14:textId="77777777" w:rsidTr="00A3706A">
        <w:tc>
          <w:tcPr>
            <w:tcW w:w="2059" w:type="dxa"/>
            <w:vAlign w:val="center"/>
          </w:tcPr>
          <w:p w14:paraId="6152C5B3" w14:textId="77777777" w:rsidR="00317EFF" w:rsidRPr="004621B5" w:rsidRDefault="00317EFF" w:rsidP="00A3706A">
            <w:pPr>
              <w:pStyle w:val="TableParagraph"/>
            </w:pPr>
            <w:r w:rsidRPr="004621B5">
              <w:t>Longsword</w:t>
            </w:r>
          </w:p>
        </w:tc>
        <w:tc>
          <w:tcPr>
            <w:tcW w:w="449" w:type="dxa"/>
            <w:gridSpan w:val="2"/>
          </w:tcPr>
          <w:p w14:paraId="3F7758EA" w14:textId="77777777" w:rsidR="00317EFF" w:rsidRPr="004621B5" w:rsidRDefault="00317EFF" w:rsidP="00A3706A">
            <w:pPr>
              <w:pStyle w:val="TableParagraph"/>
            </w:pPr>
            <w:r>
              <w:t>1</w:t>
            </w:r>
          </w:p>
        </w:tc>
        <w:tc>
          <w:tcPr>
            <w:tcW w:w="359" w:type="dxa"/>
            <w:gridSpan w:val="2"/>
          </w:tcPr>
          <w:p w14:paraId="609AF0A2" w14:textId="77777777" w:rsidR="00317EFF" w:rsidRPr="004621B5" w:rsidRDefault="00317EFF" w:rsidP="00A3706A">
            <w:pPr>
              <w:pStyle w:val="TableParagraph"/>
            </w:pPr>
            <w:r w:rsidRPr="004621B5">
              <w:t>¼</w:t>
            </w:r>
          </w:p>
        </w:tc>
        <w:tc>
          <w:tcPr>
            <w:tcW w:w="575" w:type="dxa"/>
            <w:gridSpan w:val="2"/>
          </w:tcPr>
          <w:p w14:paraId="330E58B6" w14:textId="77777777" w:rsidR="00317EFF" w:rsidRPr="004621B5" w:rsidRDefault="00317EFF" w:rsidP="00A3706A">
            <w:pPr>
              <w:pStyle w:val="TableParagraph"/>
              <w:rPr>
                <w:bCs/>
              </w:rPr>
            </w:pPr>
            <w:r w:rsidRPr="004621B5">
              <w:rPr>
                <w:bCs/>
              </w:rPr>
              <w:t>1.5</w:t>
            </w:r>
          </w:p>
        </w:tc>
        <w:tc>
          <w:tcPr>
            <w:tcW w:w="718" w:type="dxa"/>
            <w:gridSpan w:val="2"/>
          </w:tcPr>
          <w:p w14:paraId="486DFA22" w14:textId="77777777" w:rsidR="00317EFF" w:rsidRPr="004621B5" w:rsidRDefault="00317EFF" w:rsidP="00A3706A">
            <w:pPr>
              <w:pStyle w:val="TableParagraph"/>
              <w:rPr>
                <w:bCs/>
              </w:rPr>
            </w:pPr>
            <w:r>
              <w:rPr>
                <w:bCs/>
              </w:rPr>
              <w:t>4+2</w:t>
            </w:r>
          </w:p>
        </w:tc>
        <w:tc>
          <w:tcPr>
            <w:tcW w:w="539" w:type="dxa"/>
            <w:gridSpan w:val="2"/>
          </w:tcPr>
          <w:p w14:paraId="3E21D726" w14:textId="77777777" w:rsidR="00317EFF" w:rsidRPr="004621B5" w:rsidRDefault="00317EFF" w:rsidP="00A3706A">
            <w:pPr>
              <w:pStyle w:val="TableParagraph"/>
            </w:pPr>
            <w:r>
              <w:t>C</w:t>
            </w:r>
          </w:p>
        </w:tc>
        <w:tc>
          <w:tcPr>
            <w:tcW w:w="7217" w:type="dxa"/>
            <w:gridSpan w:val="2"/>
          </w:tcPr>
          <w:p w14:paraId="33479CC1" w14:textId="77777777" w:rsidR="00317EFF" w:rsidRPr="004621B5" w:rsidRDefault="00317EFF" w:rsidP="00A3706A">
            <w:pPr>
              <w:pStyle w:val="TableParagraph"/>
            </w:pPr>
            <w:r w:rsidRPr="004621B5">
              <w:t>Handy, Parry</w:t>
            </w:r>
          </w:p>
        </w:tc>
      </w:tr>
      <w:tr w:rsidR="00317EFF" w14:paraId="278E3C7D" w14:textId="77777777" w:rsidTr="00A3706A">
        <w:tc>
          <w:tcPr>
            <w:tcW w:w="2059" w:type="dxa"/>
            <w:vAlign w:val="center"/>
          </w:tcPr>
          <w:p w14:paraId="30EA9BDC" w14:textId="77777777" w:rsidR="00317EFF" w:rsidRDefault="00317EFF" w:rsidP="00A3706A">
            <w:pPr>
              <w:pStyle w:val="TableParagraph"/>
            </w:pPr>
            <w:r>
              <w:t xml:space="preserve">  Thrust</w:t>
            </w:r>
          </w:p>
        </w:tc>
        <w:tc>
          <w:tcPr>
            <w:tcW w:w="449" w:type="dxa"/>
            <w:gridSpan w:val="2"/>
          </w:tcPr>
          <w:p w14:paraId="336A0A0F" w14:textId="77777777" w:rsidR="00317EFF" w:rsidRDefault="00317EFF" w:rsidP="00A3706A">
            <w:pPr>
              <w:pStyle w:val="TableParagraph"/>
            </w:pPr>
          </w:p>
        </w:tc>
        <w:tc>
          <w:tcPr>
            <w:tcW w:w="359" w:type="dxa"/>
            <w:gridSpan w:val="2"/>
          </w:tcPr>
          <w:p w14:paraId="0610B1B4" w14:textId="77777777" w:rsidR="00317EFF" w:rsidRDefault="00317EFF" w:rsidP="00A3706A">
            <w:pPr>
              <w:pStyle w:val="TableParagraph"/>
            </w:pPr>
          </w:p>
        </w:tc>
        <w:tc>
          <w:tcPr>
            <w:tcW w:w="575" w:type="dxa"/>
            <w:gridSpan w:val="2"/>
          </w:tcPr>
          <w:p w14:paraId="497DE81C" w14:textId="77777777" w:rsidR="00317EFF" w:rsidRDefault="00317EFF" w:rsidP="00A3706A">
            <w:pPr>
              <w:pStyle w:val="TableParagraph"/>
              <w:rPr>
                <w:bCs/>
              </w:rPr>
            </w:pPr>
            <w:r>
              <w:rPr>
                <w:bCs/>
              </w:rPr>
              <w:t>1.5</w:t>
            </w:r>
          </w:p>
        </w:tc>
        <w:tc>
          <w:tcPr>
            <w:tcW w:w="718" w:type="dxa"/>
            <w:gridSpan w:val="2"/>
          </w:tcPr>
          <w:p w14:paraId="7E3E49F8" w14:textId="77777777" w:rsidR="00317EFF" w:rsidRDefault="00317EFF" w:rsidP="00A3706A">
            <w:pPr>
              <w:pStyle w:val="TableParagraph"/>
              <w:rPr>
                <w:bCs/>
              </w:rPr>
            </w:pPr>
            <w:r>
              <w:rPr>
                <w:bCs/>
              </w:rPr>
              <w:t>0</w:t>
            </w:r>
          </w:p>
        </w:tc>
        <w:tc>
          <w:tcPr>
            <w:tcW w:w="539" w:type="dxa"/>
            <w:gridSpan w:val="2"/>
          </w:tcPr>
          <w:p w14:paraId="36A89A18" w14:textId="77777777" w:rsidR="00317EFF" w:rsidRDefault="00317EFF" w:rsidP="00A3706A">
            <w:pPr>
              <w:pStyle w:val="TableParagraph"/>
            </w:pPr>
            <w:r>
              <w:t>P2</w:t>
            </w:r>
          </w:p>
        </w:tc>
        <w:tc>
          <w:tcPr>
            <w:tcW w:w="7217" w:type="dxa"/>
            <w:gridSpan w:val="2"/>
          </w:tcPr>
          <w:p w14:paraId="7D2C4CE1" w14:textId="77777777" w:rsidR="00317EFF" w:rsidRDefault="00317EFF" w:rsidP="00A3706A">
            <w:pPr>
              <w:pStyle w:val="TableParagraph"/>
              <w:rPr>
                <w:bCs/>
              </w:rPr>
            </w:pPr>
            <w:r>
              <w:rPr>
                <w:bCs/>
              </w:rPr>
              <w:t>Handy, Parry, Reach (+1)</w:t>
            </w:r>
          </w:p>
        </w:tc>
      </w:tr>
      <w:tr w:rsidR="00317EFF" w:rsidRPr="004621B5" w14:paraId="1655217D" w14:textId="77777777" w:rsidTr="00A3706A">
        <w:tc>
          <w:tcPr>
            <w:tcW w:w="2059" w:type="dxa"/>
            <w:vAlign w:val="center"/>
          </w:tcPr>
          <w:p w14:paraId="16B35EDB" w14:textId="77777777" w:rsidR="00317EFF" w:rsidRPr="004621B5" w:rsidRDefault="00317EFF" w:rsidP="00A3706A">
            <w:pPr>
              <w:pStyle w:val="TableParagraph"/>
            </w:pPr>
            <w:r>
              <w:t xml:space="preserve">  </w:t>
            </w:r>
            <w:r w:rsidRPr="004621B5">
              <w:t>Two-Handed</w:t>
            </w:r>
          </w:p>
        </w:tc>
        <w:tc>
          <w:tcPr>
            <w:tcW w:w="449" w:type="dxa"/>
            <w:gridSpan w:val="2"/>
          </w:tcPr>
          <w:p w14:paraId="7A4AAA0F" w14:textId="77777777" w:rsidR="00317EFF" w:rsidRPr="004621B5" w:rsidRDefault="00317EFF" w:rsidP="00A3706A">
            <w:pPr>
              <w:pStyle w:val="TableParagraph"/>
            </w:pPr>
          </w:p>
        </w:tc>
        <w:tc>
          <w:tcPr>
            <w:tcW w:w="359" w:type="dxa"/>
            <w:gridSpan w:val="2"/>
          </w:tcPr>
          <w:p w14:paraId="1D6AEBA0" w14:textId="77777777" w:rsidR="00317EFF" w:rsidRPr="004621B5" w:rsidRDefault="00317EFF" w:rsidP="00A3706A">
            <w:pPr>
              <w:pStyle w:val="TableParagraph"/>
            </w:pPr>
          </w:p>
        </w:tc>
        <w:tc>
          <w:tcPr>
            <w:tcW w:w="575" w:type="dxa"/>
            <w:gridSpan w:val="2"/>
          </w:tcPr>
          <w:p w14:paraId="29DE1B70" w14:textId="77777777" w:rsidR="00317EFF" w:rsidRPr="004621B5" w:rsidRDefault="00317EFF" w:rsidP="00A3706A">
            <w:pPr>
              <w:pStyle w:val="TableParagraph"/>
              <w:rPr>
                <w:bCs/>
              </w:rPr>
            </w:pPr>
            <w:r w:rsidRPr="004621B5">
              <w:rPr>
                <w:bCs/>
              </w:rPr>
              <w:t>2</w:t>
            </w:r>
          </w:p>
        </w:tc>
        <w:tc>
          <w:tcPr>
            <w:tcW w:w="718" w:type="dxa"/>
            <w:gridSpan w:val="2"/>
          </w:tcPr>
          <w:p w14:paraId="48CF6803" w14:textId="77777777" w:rsidR="00317EFF" w:rsidRPr="004621B5" w:rsidRDefault="00317EFF" w:rsidP="00A3706A">
            <w:pPr>
              <w:pStyle w:val="TableParagraph"/>
              <w:rPr>
                <w:bCs/>
              </w:rPr>
            </w:pPr>
            <w:r>
              <w:rPr>
                <w:bCs/>
              </w:rPr>
              <w:t>4+3</w:t>
            </w:r>
          </w:p>
        </w:tc>
        <w:tc>
          <w:tcPr>
            <w:tcW w:w="539" w:type="dxa"/>
            <w:gridSpan w:val="2"/>
          </w:tcPr>
          <w:p w14:paraId="57D60A23" w14:textId="77777777" w:rsidR="00317EFF" w:rsidRPr="004621B5" w:rsidRDefault="00317EFF" w:rsidP="00A3706A">
            <w:pPr>
              <w:pStyle w:val="TableParagraph"/>
              <w:rPr>
                <w:bCs/>
              </w:rPr>
            </w:pPr>
            <w:r>
              <w:rPr>
                <w:bCs/>
              </w:rPr>
              <w:t>C</w:t>
            </w:r>
          </w:p>
        </w:tc>
        <w:tc>
          <w:tcPr>
            <w:tcW w:w="7217" w:type="dxa"/>
            <w:gridSpan w:val="2"/>
          </w:tcPr>
          <w:p w14:paraId="494FD2C1" w14:textId="77777777" w:rsidR="00317EFF" w:rsidRPr="004621B5" w:rsidRDefault="00317EFF" w:rsidP="00A3706A">
            <w:pPr>
              <w:pStyle w:val="TableParagraph"/>
            </w:pPr>
            <w:r>
              <w:t xml:space="preserve">Cleave, </w:t>
            </w:r>
            <w:r w:rsidRPr="004621B5">
              <w:t>Parry</w:t>
            </w:r>
          </w:p>
        </w:tc>
      </w:tr>
      <w:tr w:rsidR="00317EFF" w:rsidRPr="004621B5" w14:paraId="1BC09971" w14:textId="77777777" w:rsidTr="00A3706A">
        <w:tc>
          <w:tcPr>
            <w:tcW w:w="2059" w:type="dxa"/>
            <w:vAlign w:val="center"/>
          </w:tcPr>
          <w:p w14:paraId="5AF2770D" w14:textId="77777777" w:rsidR="00317EFF" w:rsidRPr="004621B5" w:rsidRDefault="00317EFF" w:rsidP="00A3706A">
            <w:pPr>
              <w:pStyle w:val="TableParagraph"/>
            </w:pPr>
            <w:r w:rsidRPr="004621B5">
              <w:t>Greatsword</w:t>
            </w:r>
          </w:p>
        </w:tc>
        <w:tc>
          <w:tcPr>
            <w:tcW w:w="449" w:type="dxa"/>
            <w:gridSpan w:val="2"/>
          </w:tcPr>
          <w:p w14:paraId="22CE01DF" w14:textId="77777777" w:rsidR="00317EFF" w:rsidRPr="004621B5" w:rsidRDefault="00317EFF" w:rsidP="00A3706A">
            <w:pPr>
              <w:pStyle w:val="TableParagraph"/>
            </w:pPr>
            <w:r>
              <w:t>2</w:t>
            </w:r>
          </w:p>
        </w:tc>
        <w:tc>
          <w:tcPr>
            <w:tcW w:w="359" w:type="dxa"/>
            <w:gridSpan w:val="2"/>
          </w:tcPr>
          <w:p w14:paraId="542A7AD0" w14:textId="77777777" w:rsidR="00317EFF" w:rsidRPr="004621B5" w:rsidRDefault="00317EFF" w:rsidP="00A3706A">
            <w:pPr>
              <w:pStyle w:val="TableParagraph"/>
            </w:pPr>
            <w:r w:rsidRPr="004621B5">
              <w:t>½</w:t>
            </w:r>
          </w:p>
        </w:tc>
        <w:tc>
          <w:tcPr>
            <w:tcW w:w="575" w:type="dxa"/>
            <w:gridSpan w:val="2"/>
          </w:tcPr>
          <w:p w14:paraId="7CB65D3E" w14:textId="77777777" w:rsidR="00317EFF" w:rsidRPr="004621B5" w:rsidRDefault="00317EFF" w:rsidP="00A3706A">
            <w:pPr>
              <w:pStyle w:val="TableParagraph"/>
              <w:rPr>
                <w:bCs/>
              </w:rPr>
            </w:pPr>
            <w:r>
              <w:rPr>
                <w:bCs/>
              </w:rPr>
              <w:t>1.5</w:t>
            </w:r>
          </w:p>
        </w:tc>
        <w:tc>
          <w:tcPr>
            <w:tcW w:w="718" w:type="dxa"/>
            <w:gridSpan w:val="2"/>
          </w:tcPr>
          <w:p w14:paraId="7B241200" w14:textId="77777777" w:rsidR="00317EFF" w:rsidRPr="004621B5" w:rsidRDefault="00317EFF" w:rsidP="00A3706A">
            <w:pPr>
              <w:pStyle w:val="TableParagraph"/>
              <w:rPr>
                <w:bCs/>
              </w:rPr>
            </w:pPr>
            <w:r>
              <w:rPr>
                <w:bCs/>
              </w:rPr>
              <w:t>6+1</w:t>
            </w:r>
          </w:p>
        </w:tc>
        <w:tc>
          <w:tcPr>
            <w:tcW w:w="539" w:type="dxa"/>
            <w:gridSpan w:val="2"/>
          </w:tcPr>
          <w:p w14:paraId="31D37B38" w14:textId="77777777" w:rsidR="00317EFF" w:rsidRPr="004621B5" w:rsidRDefault="00317EFF" w:rsidP="00A3706A">
            <w:pPr>
              <w:pStyle w:val="TableParagraph"/>
            </w:pPr>
            <w:r>
              <w:t>C</w:t>
            </w:r>
          </w:p>
        </w:tc>
        <w:tc>
          <w:tcPr>
            <w:tcW w:w="7217" w:type="dxa"/>
            <w:gridSpan w:val="2"/>
          </w:tcPr>
          <w:p w14:paraId="192AD881" w14:textId="77777777" w:rsidR="00317EFF" w:rsidRPr="004621B5" w:rsidRDefault="00317EFF" w:rsidP="00A3706A">
            <w:pPr>
              <w:pStyle w:val="TableParagraph"/>
            </w:pPr>
            <w:r>
              <w:t>Reach (+1)</w:t>
            </w:r>
          </w:p>
        </w:tc>
      </w:tr>
      <w:tr w:rsidR="00317EFF" w14:paraId="53229861" w14:textId="77777777" w:rsidTr="00A3706A">
        <w:tc>
          <w:tcPr>
            <w:tcW w:w="2059" w:type="dxa"/>
            <w:vAlign w:val="center"/>
          </w:tcPr>
          <w:p w14:paraId="46CB4FF4" w14:textId="77777777" w:rsidR="00317EFF" w:rsidRDefault="00317EFF" w:rsidP="00A3706A">
            <w:pPr>
              <w:pStyle w:val="TableParagraph"/>
            </w:pPr>
            <w:r>
              <w:t xml:space="preserve">  Thrust</w:t>
            </w:r>
          </w:p>
        </w:tc>
        <w:tc>
          <w:tcPr>
            <w:tcW w:w="449" w:type="dxa"/>
            <w:gridSpan w:val="2"/>
          </w:tcPr>
          <w:p w14:paraId="00C71D8F" w14:textId="77777777" w:rsidR="00317EFF" w:rsidRDefault="00317EFF" w:rsidP="00A3706A">
            <w:pPr>
              <w:pStyle w:val="TableParagraph"/>
            </w:pPr>
          </w:p>
        </w:tc>
        <w:tc>
          <w:tcPr>
            <w:tcW w:w="359" w:type="dxa"/>
            <w:gridSpan w:val="2"/>
          </w:tcPr>
          <w:p w14:paraId="71C5A939" w14:textId="77777777" w:rsidR="00317EFF" w:rsidRDefault="00317EFF" w:rsidP="00A3706A">
            <w:pPr>
              <w:pStyle w:val="TableParagraph"/>
            </w:pPr>
          </w:p>
        </w:tc>
        <w:tc>
          <w:tcPr>
            <w:tcW w:w="575" w:type="dxa"/>
            <w:gridSpan w:val="2"/>
          </w:tcPr>
          <w:p w14:paraId="46F9EB57" w14:textId="77777777" w:rsidR="00317EFF" w:rsidRDefault="00317EFF" w:rsidP="00A3706A">
            <w:pPr>
              <w:pStyle w:val="TableParagraph"/>
              <w:rPr>
                <w:bCs/>
              </w:rPr>
            </w:pPr>
            <w:r>
              <w:rPr>
                <w:bCs/>
              </w:rPr>
              <w:t>1.5</w:t>
            </w:r>
          </w:p>
        </w:tc>
        <w:tc>
          <w:tcPr>
            <w:tcW w:w="718" w:type="dxa"/>
            <w:gridSpan w:val="2"/>
          </w:tcPr>
          <w:p w14:paraId="7CC642BE" w14:textId="77777777" w:rsidR="00317EFF" w:rsidRDefault="00317EFF" w:rsidP="00A3706A">
            <w:pPr>
              <w:pStyle w:val="TableParagraph"/>
              <w:rPr>
                <w:bCs/>
              </w:rPr>
            </w:pPr>
            <w:r>
              <w:rPr>
                <w:bCs/>
              </w:rPr>
              <w:t>0</w:t>
            </w:r>
          </w:p>
        </w:tc>
        <w:tc>
          <w:tcPr>
            <w:tcW w:w="539" w:type="dxa"/>
            <w:gridSpan w:val="2"/>
          </w:tcPr>
          <w:p w14:paraId="5CFB6091" w14:textId="77777777" w:rsidR="00317EFF" w:rsidRDefault="00317EFF" w:rsidP="00A3706A">
            <w:pPr>
              <w:pStyle w:val="TableParagraph"/>
            </w:pPr>
            <w:r>
              <w:t>P2</w:t>
            </w:r>
          </w:p>
        </w:tc>
        <w:tc>
          <w:tcPr>
            <w:tcW w:w="7217" w:type="dxa"/>
            <w:gridSpan w:val="2"/>
          </w:tcPr>
          <w:p w14:paraId="32B48A18" w14:textId="77777777" w:rsidR="00317EFF" w:rsidRDefault="00317EFF" w:rsidP="00A3706A">
            <w:pPr>
              <w:pStyle w:val="TableParagraph"/>
              <w:rPr>
                <w:bCs/>
              </w:rPr>
            </w:pPr>
            <w:r>
              <w:rPr>
                <w:bCs/>
              </w:rPr>
              <w:t>Reach 1</w:t>
            </w:r>
          </w:p>
        </w:tc>
      </w:tr>
      <w:tr w:rsidR="00317EFF" w14:paraId="23A4EBCF" w14:textId="77777777" w:rsidTr="00A3706A">
        <w:tc>
          <w:tcPr>
            <w:tcW w:w="2059" w:type="dxa"/>
            <w:vAlign w:val="center"/>
          </w:tcPr>
          <w:p w14:paraId="713C9D06" w14:textId="77777777" w:rsidR="00317EFF" w:rsidRDefault="00317EFF" w:rsidP="00A3706A">
            <w:pPr>
              <w:pStyle w:val="TableParagraph"/>
            </w:pPr>
            <w:r>
              <w:t xml:space="preserve">  Two-Handed</w:t>
            </w:r>
          </w:p>
        </w:tc>
        <w:tc>
          <w:tcPr>
            <w:tcW w:w="449" w:type="dxa"/>
            <w:gridSpan w:val="2"/>
          </w:tcPr>
          <w:p w14:paraId="3D60DC93" w14:textId="77777777" w:rsidR="00317EFF" w:rsidRPr="004621B5" w:rsidRDefault="00317EFF" w:rsidP="00A3706A">
            <w:pPr>
              <w:pStyle w:val="TableParagraph"/>
            </w:pPr>
          </w:p>
        </w:tc>
        <w:tc>
          <w:tcPr>
            <w:tcW w:w="359" w:type="dxa"/>
            <w:gridSpan w:val="2"/>
          </w:tcPr>
          <w:p w14:paraId="47FAD4BC" w14:textId="77777777" w:rsidR="00317EFF" w:rsidRPr="004621B5" w:rsidRDefault="00317EFF" w:rsidP="00A3706A">
            <w:pPr>
              <w:pStyle w:val="TableParagraph"/>
            </w:pPr>
          </w:p>
        </w:tc>
        <w:tc>
          <w:tcPr>
            <w:tcW w:w="575" w:type="dxa"/>
            <w:gridSpan w:val="2"/>
          </w:tcPr>
          <w:p w14:paraId="7CC00842" w14:textId="77777777" w:rsidR="00317EFF" w:rsidRPr="004621B5" w:rsidRDefault="00317EFF" w:rsidP="00A3706A">
            <w:pPr>
              <w:pStyle w:val="TableParagraph"/>
              <w:rPr>
                <w:bCs/>
              </w:rPr>
            </w:pPr>
            <w:r>
              <w:rPr>
                <w:bCs/>
              </w:rPr>
              <w:t>2</w:t>
            </w:r>
          </w:p>
        </w:tc>
        <w:tc>
          <w:tcPr>
            <w:tcW w:w="718" w:type="dxa"/>
            <w:gridSpan w:val="2"/>
          </w:tcPr>
          <w:p w14:paraId="6E09D59E" w14:textId="77777777" w:rsidR="00317EFF" w:rsidRDefault="00317EFF" w:rsidP="00A3706A">
            <w:pPr>
              <w:pStyle w:val="TableParagraph"/>
              <w:rPr>
                <w:bCs/>
              </w:rPr>
            </w:pPr>
            <w:r>
              <w:rPr>
                <w:bCs/>
              </w:rPr>
              <w:t>6+2</w:t>
            </w:r>
          </w:p>
        </w:tc>
        <w:tc>
          <w:tcPr>
            <w:tcW w:w="539" w:type="dxa"/>
            <w:gridSpan w:val="2"/>
          </w:tcPr>
          <w:p w14:paraId="0A55022B" w14:textId="77777777" w:rsidR="00317EFF" w:rsidRDefault="00317EFF" w:rsidP="00A3706A">
            <w:pPr>
              <w:pStyle w:val="TableParagraph"/>
            </w:pPr>
            <w:r>
              <w:t>C</w:t>
            </w:r>
          </w:p>
        </w:tc>
        <w:tc>
          <w:tcPr>
            <w:tcW w:w="7217" w:type="dxa"/>
            <w:gridSpan w:val="2"/>
          </w:tcPr>
          <w:p w14:paraId="7A40D128" w14:textId="77777777" w:rsidR="00317EFF" w:rsidRDefault="00317EFF" w:rsidP="00A3706A">
            <w:pPr>
              <w:pStyle w:val="TableParagraph"/>
              <w:rPr>
                <w:bCs/>
              </w:rPr>
            </w:pPr>
            <w:r>
              <w:t xml:space="preserve">Cleave, </w:t>
            </w:r>
            <w:r w:rsidRPr="004621B5">
              <w:t>Parry</w:t>
            </w:r>
            <w:r>
              <w:t>, Reach (+1)</w:t>
            </w:r>
          </w:p>
        </w:tc>
      </w:tr>
      <w:tr w:rsidR="00317EFF" w14:paraId="50628B75" w14:textId="77777777" w:rsidTr="00A3706A">
        <w:tc>
          <w:tcPr>
            <w:tcW w:w="2059" w:type="dxa"/>
            <w:vAlign w:val="center"/>
          </w:tcPr>
          <w:p w14:paraId="08F73CD8" w14:textId="77777777" w:rsidR="00317EFF" w:rsidRDefault="00317EFF" w:rsidP="00A3706A">
            <w:pPr>
              <w:pStyle w:val="TableParagraph"/>
            </w:pPr>
            <w:r>
              <w:t>Executioner’s Sword</w:t>
            </w:r>
          </w:p>
        </w:tc>
        <w:tc>
          <w:tcPr>
            <w:tcW w:w="449" w:type="dxa"/>
            <w:gridSpan w:val="2"/>
          </w:tcPr>
          <w:p w14:paraId="0FE5D961" w14:textId="77777777" w:rsidR="00317EFF" w:rsidRPr="004621B5" w:rsidRDefault="00317EFF" w:rsidP="00A3706A">
            <w:pPr>
              <w:pStyle w:val="TableParagraph"/>
            </w:pPr>
            <w:r>
              <w:t>4</w:t>
            </w:r>
          </w:p>
        </w:tc>
        <w:tc>
          <w:tcPr>
            <w:tcW w:w="359" w:type="dxa"/>
            <w:gridSpan w:val="2"/>
          </w:tcPr>
          <w:p w14:paraId="7FD10679" w14:textId="77777777" w:rsidR="00317EFF" w:rsidRPr="004621B5" w:rsidRDefault="00317EFF" w:rsidP="00A3706A">
            <w:pPr>
              <w:pStyle w:val="TableParagraph"/>
            </w:pPr>
            <w:r>
              <w:t>1</w:t>
            </w:r>
          </w:p>
        </w:tc>
        <w:tc>
          <w:tcPr>
            <w:tcW w:w="575" w:type="dxa"/>
            <w:gridSpan w:val="2"/>
          </w:tcPr>
          <w:p w14:paraId="10F23E8E" w14:textId="77777777" w:rsidR="00317EFF" w:rsidRPr="004621B5" w:rsidRDefault="00317EFF" w:rsidP="00A3706A">
            <w:pPr>
              <w:pStyle w:val="TableParagraph"/>
              <w:rPr>
                <w:bCs/>
              </w:rPr>
            </w:pPr>
            <w:r>
              <w:rPr>
                <w:bCs/>
              </w:rPr>
              <w:t>(1.5)</w:t>
            </w:r>
          </w:p>
        </w:tc>
        <w:tc>
          <w:tcPr>
            <w:tcW w:w="718" w:type="dxa"/>
            <w:gridSpan w:val="2"/>
          </w:tcPr>
          <w:p w14:paraId="385684F5" w14:textId="77777777" w:rsidR="00317EFF" w:rsidRDefault="00317EFF" w:rsidP="00A3706A">
            <w:pPr>
              <w:pStyle w:val="TableParagraph"/>
              <w:rPr>
                <w:bCs/>
              </w:rPr>
            </w:pPr>
            <w:r>
              <w:rPr>
                <w:bCs/>
              </w:rPr>
              <w:t>8</w:t>
            </w:r>
          </w:p>
        </w:tc>
        <w:tc>
          <w:tcPr>
            <w:tcW w:w="539" w:type="dxa"/>
            <w:gridSpan w:val="2"/>
          </w:tcPr>
          <w:p w14:paraId="6A378DC2" w14:textId="77777777" w:rsidR="00317EFF" w:rsidRDefault="00317EFF" w:rsidP="00A3706A">
            <w:pPr>
              <w:pStyle w:val="TableParagraph"/>
            </w:pPr>
            <w:r>
              <w:t>C</w:t>
            </w:r>
          </w:p>
        </w:tc>
        <w:tc>
          <w:tcPr>
            <w:tcW w:w="7217" w:type="dxa"/>
            <w:gridSpan w:val="2"/>
          </w:tcPr>
          <w:p w14:paraId="704634C0" w14:textId="77777777" w:rsidR="00317EFF" w:rsidRDefault="00317EFF" w:rsidP="00A3706A">
            <w:pPr>
              <w:pStyle w:val="TableParagraph"/>
              <w:rPr>
                <w:bCs/>
              </w:rPr>
            </w:pPr>
            <w:r>
              <w:rPr>
                <w:bCs/>
              </w:rPr>
              <w:t>Handy (required), Reach 0/1</w:t>
            </w:r>
          </w:p>
        </w:tc>
      </w:tr>
      <w:tr w:rsidR="00317EFF" w14:paraId="35E20D25" w14:textId="77777777" w:rsidTr="00A3706A">
        <w:tc>
          <w:tcPr>
            <w:tcW w:w="2059" w:type="dxa"/>
            <w:vAlign w:val="center"/>
          </w:tcPr>
          <w:p w14:paraId="6F8CDBF2" w14:textId="77777777" w:rsidR="00317EFF" w:rsidRDefault="00317EFF" w:rsidP="00A3706A">
            <w:pPr>
              <w:pStyle w:val="TableParagraph"/>
            </w:pPr>
            <w:r>
              <w:t xml:space="preserve">  Thrust</w:t>
            </w:r>
          </w:p>
        </w:tc>
        <w:tc>
          <w:tcPr>
            <w:tcW w:w="449" w:type="dxa"/>
            <w:gridSpan w:val="2"/>
          </w:tcPr>
          <w:p w14:paraId="09DEC7F5" w14:textId="77777777" w:rsidR="00317EFF" w:rsidRDefault="00317EFF" w:rsidP="00A3706A">
            <w:pPr>
              <w:pStyle w:val="TableParagraph"/>
            </w:pPr>
          </w:p>
        </w:tc>
        <w:tc>
          <w:tcPr>
            <w:tcW w:w="359" w:type="dxa"/>
            <w:gridSpan w:val="2"/>
          </w:tcPr>
          <w:p w14:paraId="42A9AAFD" w14:textId="77777777" w:rsidR="00317EFF" w:rsidRDefault="00317EFF" w:rsidP="00A3706A">
            <w:pPr>
              <w:pStyle w:val="TableParagraph"/>
            </w:pPr>
          </w:p>
        </w:tc>
        <w:tc>
          <w:tcPr>
            <w:tcW w:w="575" w:type="dxa"/>
            <w:gridSpan w:val="2"/>
          </w:tcPr>
          <w:p w14:paraId="02119377" w14:textId="77777777" w:rsidR="00317EFF" w:rsidRDefault="00317EFF" w:rsidP="00A3706A">
            <w:pPr>
              <w:pStyle w:val="TableParagraph"/>
              <w:rPr>
                <w:bCs/>
              </w:rPr>
            </w:pPr>
            <w:r>
              <w:rPr>
                <w:bCs/>
              </w:rPr>
              <w:t>(1.5)</w:t>
            </w:r>
          </w:p>
        </w:tc>
        <w:tc>
          <w:tcPr>
            <w:tcW w:w="718" w:type="dxa"/>
            <w:gridSpan w:val="2"/>
          </w:tcPr>
          <w:p w14:paraId="7752F0C1" w14:textId="77777777" w:rsidR="00317EFF" w:rsidRDefault="00317EFF" w:rsidP="00A3706A">
            <w:pPr>
              <w:pStyle w:val="TableParagraph"/>
              <w:rPr>
                <w:bCs/>
              </w:rPr>
            </w:pPr>
            <w:r>
              <w:rPr>
                <w:bCs/>
              </w:rPr>
              <w:t>0</w:t>
            </w:r>
          </w:p>
        </w:tc>
        <w:tc>
          <w:tcPr>
            <w:tcW w:w="539" w:type="dxa"/>
            <w:gridSpan w:val="2"/>
          </w:tcPr>
          <w:p w14:paraId="43EB029E" w14:textId="77777777" w:rsidR="00317EFF" w:rsidRDefault="00317EFF" w:rsidP="00A3706A">
            <w:pPr>
              <w:pStyle w:val="TableParagraph"/>
            </w:pPr>
            <w:r>
              <w:t>P2</w:t>
            </w:r>
          </w:p>
        </w:tc>
        <w:tc>
          <w:tcPr>
            <w:tcW w:w="7217" w:type="dxa"/>
            <w:gridSpan w:val="2"/>
          </w:tcPr>
          <w:p w14:paraId="29D04489" w14:textId="77777777" w:rsidR="00317EFF" w:rsidRDefault="00317EFF" w:rsidP="00A3706A">
            <w:pPr>
              <w:pStyle w:val="TableParagraph"/>
              <w:rPr>
                <w:bCs/>
              </w:rPr>
            </w:pPr>
            <w:r>
              <w:rPr>
                <w:bCs/>
              </w:rPr>
              <w:t>Handy (required), Reach 1</w:t>
            </w:r>
          </w:p>
        </w:tc>
      </w:tr>
      <w:tr w:rsidR="00317EFF" w14:paraId="39B08C61" w14:textId="77777777" w:rsidTr="00A3706A">
        <w:tc>
          <w:tcPr>
            <w:tcW w:w="2059" w:type="dxa"/>
            <w:vAlign w:val="center"/>
          </w:tcPr>
          <w:p w14:paraId="3C1F01F5" w14:textId="77777777" w:rsidR="00317EFF" w:rsidRDefault="00317EFF" w:rsidP="00A3706A">
            <w:pPr>
              <w:pStyle w:val="TableParagraph"/>
            </w:pPr>
            <w:r>
              <w:t xml:space="preserve">  Two-Handed</w:t>
            </w:r>
          </w:p>
        </w:tc>
        <w:tc>
          <w:tcPr>
            <w:tcW w:w="449" w:type="dxa"/>
            <w:gridSpan w:val="2"/>
          </w:tcPr>
          <w:p w14:paraId="0C9AF2B7" w14:textId="77777777" w:rsidR="00317EFF" w:rsidRDefault="00317EFF" w:rsidP="00A3706A">
            <w:pPr>
              <w:pStyle w:val="TableParagraph"/>
            </w:pPr>
          </w:p>
        </w:tc>
        <w:tc>
          <w:tcPr>
            <w:tcW w:w="359" w:type="dxa"/>
            <w:gridSpan w:val="2"/>
          </w:tcPr>
          <w:p w14:paraId="2F5E20BC" w14:textId="77777777" w:rsidR="00317EFF" w:rsidRDefault="00317EFF" w:rsidP="00A3706A">
            <w:pPr>
              <w:pStyle w:val="TableParagraph"/>
            </w:pPr>
          </w:p>
        </w:tc>
        <w:tc>
          <w:tcPr>
            <w:tcW w:w="575" w:type="dxa"/>
            <w:gridSpan w:val="2"/>
          </w:tcPr>
          <w:p w14:paraId="491AA65C" w14:textId="77777777" w:rsidR="00317EFF" w:rsidRDefault="00317EFF" w:rsidP="00A3706A">
            <w:pPr>
              <w:pStyle w:val="TableParagraph"/>
              <w:rPr>
                <w:bCs/>
              </w:rPr>
            </w:pPr>
            <w:r>
              <w:rPr>
                <w:bCs/>
              </w:rPr>
              <w:t>2</w:t>
            </w:r>
          </w:p>
        </w:tc>
        <w:tc>
          <w:tcPr>
            <w:tcW w:w="718" w:type="dxa"/>
            <w:gridSpan w:val="2"/>
          </w:tcPr>
          <w:p w14:paraId="1E6CFE00" w14:textId="77777777" w:rsidR="00317EFF" w:rsidRDefault="00317EFF" w:rsidP="00A3706A">
            <w:pPr>
              <w:pStyle w:val="TableParagraph"/>
              <w:rPr>
                <w:bCs/>
              </w:rPr>
            </w:pPr>
            <w:r>
              <w:rPr>
                <w:bCs/>
              </w:rPr>
              <w:t>8+1</w:t>
            </w:r>
          </w:p>
        </w:tc>
        <w:tc>
          <w:tcPr>
            <w:tcW w:w="539" w:type="dxa"/>
            <w:gridSpan w:val="2"/>
          </w:tcPr>
          <w:p w14:paraId="56591306" w14:textId="77777777" w:rsidR="00317EFF" w:rsidRDefault="00317EFF" w:rsidP="00A3706A">
            <w:pPr>
              <w:pStyle w:val="TableParagraph"/>
            </w:pPr>
            <w:r>
              <w:t>C</w:t>
            </w:r>
          </w:p>
        </w:tc>
        <w:tc>
          <w:tcPr>
            <w:tcW w:w="7217" w:type="dxa"/>
            <w:gridSpan w:val="2"/>
          </w:tcPr>
          <w:p w14:paraId="323BC2E5" w14:textId="77777777" w:rsidR="00317EFF" w:rsidRDefault="00317EFF" w:rsidP="00A3706A">
            <w:pPr>
              <w:pStyle w:val="TableParagraph"/>
              <w:rPr>
                <w:bCs/>
              </w:rPr>
            </w:pPr>
            <w:r>
              <w:rPr>
                <w:bCs/>
              </w:rPr>
              <w:t>Cleave, Parry, Reach 0/1</w:t>
            </w:r>
          </w:p>
        </w:tc>
      </w:tr>
      <w:tr w:rsidR="00317EFF" w:rsidRPr="004621B5" w14:paraId="49C5FAF8" w14:textId="77777777" w:rsidTr="00A3706A">
        <w:tc>
          <w:tcPr>
            <w:tcW w:w="2059" w:type="dxa"/>
            <w:vAlign w:val="center"/>
          </w:tcPr>
          <w:p w14:paraId="45064020" w14:textId="77777777" w:rsidR="00317EFF" w:rsidRPr="004621B5" w:rsidRDefault="00317EFF" w:rsidP="00A3706A">
            <w:pPr>
              <w:pStyle w:val="TableParagraph"/>
              <w:rPr>
                <w:color w:val="A6A6A6" w:themeColor="background1" w:themeShade="A6"/>
              </w:rPr>
            </w:pPr>
            <w:r>
              <w:rPr>
                <w:color w:val="A6A6A6" w:themeColor="background1" w:themeShade="A6"/>
              </w:rPr>
              <w:t>Half-Sword Technique</w:t>
            </w:r>
          </w:p>
        </w:tc>
        <w:tc>
          <w:tcPr>
            <w:tcW w:w="449" w:type="dxa"/>
            <w:gridSpan w:val="2"/>
          </w:tcPr>
          <w:p w14:paraId="1BD6F221" w14:textId="77777777" w:rsidR="00317EFF" w:rsidRPr="004621B5" w:rsidRDefault="00317EFF" w:rsidP="00A3706A">
            <w:pPr>
              <w:pStyle w:val="TableParagraph"/>
              <w:rPr>
                <w:color w:val="A6A6A6" w:themeColor="background1" w:themeShade="A6"/>
              </w:rPr>
            </w:pPr>
          </w:p>
        </w:tc>
        <w:tc>
          <w:tcPr>
            <w:tcW w:w="359" w:type="dxa"/>
            <w:gridSpan w:val="2"/>
          </w:tcPr>
          <w:p w14:paraId="2013A20C" w14:textId="77777777" w:rsidR="00317EFF" w:rsidRPr="004621B5" w:rsidRDefault="00317EFF" w:rsidP="00A3706A">
            <w:pPr>
              <w:pStyle w:val="TableParagraph"/>
              <w:rPr>
                <w:color w:val="A6A6A6" w:themeColor="background1" w:themeShade="A6"/>
              </w:rPr>
            </w:pPr>
          </w:p>
        </w:tc>
        <w:tc>
          <w:tcPr>
            <w:tcW w:w="575" w:type="dxa"/>
            <w:gridSpan w:val="2"/>
          </w:tcPr>
          <w:p w14:paraId="2C3C79D5" w14:textId="77777777" w:rsidR="00317EFF" w:rsidRPr="004621B5" w:rsidRDefault="00317EFF" w:rsidP="00A3706A">
            <w:pPr>
              <w:pStyle w:val="TableParagraph"/>
              <w:rPr>
                <w:color w:val="A6A6A6" w:themeColor="background1" w:themeShade="A6"/>
              </w:rPr>
            </w:pPr>
            <w:r>
              <w:rPr>
                <w:color w:val="A6A6A6" w:themeColor="background1" w:themeShade="A6"/>
              </w:rPr>
              <w:t>2</w:t>
            </w:r>
          </w:p>
        </w:tc>
        <w:tc>
          <w:tcPr>
            <w:tcW w:w="718" w:type="dxa"/>
            <w:gridSpan w:val="2"/>
          </w:tcPr>
          <w:p w14:paraId="271AA132" w14:textId="77777777" w:rsidR="00317EFF" w:rsidRPr="004621B5" w:rsidRDefault="00317EFF" w:rsidP="00A3706A">
            <w:pPr>
              <w:pStyle w:val="TableParagraph"/>
              <w:rPr>
                <w:color w:val="A6A6A6" w:themeColor="background1" w:themeShade="A6"/>
              </w:rPr>
            </w:pPr>
            <w:r>
              <w:rPr>
                <w:color w:val="A6A6A6" w:themeColor="background1" w:themeShade="A6"/>
              </w:rPr>
              <w:t>0</w:t>
            </w:r>
          </w:p>
        </w:tc>
        <w:tc>
          <w:tcPr>
            <w:tcW w:w="539" w:type="dxa"/>
            <w:gridSpan w:val="2"/>
          </w:tcPr>
          <w:p w14:paraId="43A6B336" w14:textId="77777777" w:rsidR="00317EFF" w:rsidRPr="004621B5" w:rsidRDefault="00317EFF" w:rsidP="00A3706A">
            <w:pPr>
              <w:pStyle w:val="TableParagraph"/>
              <w:rPr>
                <w:color w:val="A6A6A6" w:themeColor="background1" w:themeShade="A6"/>
              </w:rPr>
            </w:pPr>
            <w:proofErr w:type="spellStart"/>
            <w:r>
              <w:rPr>
                <w:color w:val="A6A6A6" w:themeColor="background1" w:themeShade="A6"/>
              </w:rPr>
              <w:t>Pn</w:t>
            </w:r>
            <w:proofErr w:type="spellEnd"/>
          </w:p>
        </w:tc>
        <w:tc>
          <w:tcPr>
            <w:tcW w:w="7217" w:type="dxa"/>
            <w:gridSpan w:val="2"/>
            <w:vAlign w:val="center"/>
          </w:tcPr>
          <w:p w14:paraId="6D35F35C" w14:textId="77777777" w:rsidR="00317EFF" w:rsidRPr="004621B5" w:rsidRDefault="00317EFF" w:rsidP="00A3706A">
            <w:pPr>
              <w:pStyle w:val="TableParagraph"/>
              <w:rPr>
                <w:color w:val="A6A6A6" w:themeColor="background1" w:themeShade="A6"/>
              </w:rPr>
            </w:pPr>
            <w:r>
              <w:rPr>
                <w:color w:val="A6A6A6" w:themeColor="background1" w:themeShade="A6"/>
              </w:rPr>
              <w:t>Parry, ½ DR from Armor with each consecutive hit (start over on a miss or when Target moves away)</w:t>
            </w:r>
          </w:p>
        </w:tc>
      </w:tr>
      <w:tr w:rsidR="00554C80" w:rsidRPr="004621B5" w14:paraId="739C3FEA" w14:textId="77777777" w:rsidTr="00A3706A">
        <w:tc>
          <w:tcPr>
            <w:tcW w:w="2059" w:type="dxa"/>
            <w:vAlign w:val="center"/>
          </w:tcPr>
          <w:p w14:paraId="2C27BD3D" w14:textId="77777777" w:rsidR="00554C80" w:rsidRDefault="00554C80" w:rsidP="00A3706A">
            <w:pPr>
              <w:pStyle w:val="TableParagraph"/>
              <w:rPr>
                <w:color w:val="A6A6A6" w:themeColor="background1" w:themeShade="A6"/>
              </w:rPr>
            </w:pPr>
          </w:p>
        </w:tc>
        <w:tc>
          <w:tcPr>
            <w:tcW w:w="449" w:type="dxa"/>
            <w:gridSpan w:val="2"/>
          </w:tcPr>
          <w:p w14:paraId="0B939B9D" w14:textId="77777777" w:rsidR="00554C80" w:rsidRPr="004621B5" w:rsidRDefault="00554C80" w:rsidP="00A3706A">
            <w:pPr>
              <w:pStyle w:val="TableParagraph"/>
              <w:rPr>
                <w:color w:val="A6A6A6" w:themeColor="background1" w:themeShade="A6"/>
              </w:rPr>
            </w:pPr>
          </w:p>
        </w:tc>
        <w:tc>
          <w:tcPr>
            <w:tcW w:w="359" w:type="dxa"/>
            <w:gridSpan w:val="2"/>
          </w:tcPr>
          <w:p w14:paraId="38C59055" w14:textId="77777777" w:rsidR="00554C80" w:rsidRPr="004621B5" w:rsidRDefault="00554C80" w:rsidP="00A3706A">
            <w:pPr>
              <w:pStyle w:val="TableParagraph"/>
              <w:rPr>
                <w:color w:val="A6A6A6" w:themeColor="background1" w:themeShade="A6"/>
              </w:rPr>
            </w:pPr>
          </w:p>
        </w:tc>
        <w:tc>
          <w:tcPr>
            <w:tcW w:w="575" w:type="dxa"/>
            <w:gridSpan w:val="2"/>
          </w:tcPr>
          <w:p w14:paraId="0E3ECC7F" w14:textId="77777777" w:rsidR="00554C80" w:rsidRDefault="00554C80" w:rsidP="00A3706A">
            <w:pPr>
              <w:pStyle w:val="TableParagraph"/>
              <w:rPr>
                <w:color w:val="A6A6A6" w:themeColor="background1" w:themeShade="A6"/>
              </w:rPr>
            </w:pPr>
          </w:p>
        </w:tc>
        <w:tc>
          <w:tcPr>
            <w:tcW w:w="718" w:type="dxa"/>
            <w:gridSpan w:val="2"/>
          </w:tcPr>
          <w:p w14:paraId="1A37DFC8" w14:textId="77777777" w:rsidR="00554C80" w:rsidRDefault="00554C80" w:rsidP="00A3706A">
            <w:pPr>
              <w:pStyle w:val="TableParagraph"/>
              <w:rPr>
                <w:color w:val="A6A6A6" w:themeColor="background1" w:themeShade="A6"/>
              </w:rPr>
            </w:pPr>
          </w:p>
        </w:tc>
        <w:tc>
          <w:tcPr>
            <w:tcW w:w="539" w:type="dxa"/>
            <w:gridSpan w:val="2"/>
          </w:tcPr>
          <w:p w14:paraId="6C90C59C" w14:textId="77777777" w:rsidR="00554C80" w:rsidRDefault="00554C80" w:rsidP="00A3706A">
            <w:pPr>
              <w:pStyle w:val="TableParagraph"/>
              <w:rPr>
                <w:color w:val="A6A6A6" w:themeColor="background1" w:themeShade="A6"/>
              </w:rPr>
            </w:pPr>
          </w:p>
        </w:tc>
        <w:tc>
          <w:tcPr>
            <w:tcW w:w="7217" w:type="dxa"/>
            <w:gridSpan w:val="2"/>
            <w:vAlign w:val="center"/>
          </w:tcPr>
          <w:p w14:paraId="08F9D63B" w14:textId="77777777" w:rsidR="00554C80" w:rsidRDefault="00554C80" w:rsidP="00A3706A">
            <w:pPr>
              <w:pStyle w:val="TableParagraph"/>
              <w:rPr>
                <w:color w:val="A6A6A6" w:themeColor="background1" w:themeShade="A6"/>
              </w:rPr>
            </w:pPr>
          </w:p>
        </w:tc>
      </w:tr>
      <w:tr w:rsidR="00317EFF" w:rsidRPr="008E55D5" w14:paraId="5577B934" w14:textId="77777777" w:rsidTr="00A3706A">
        <w:tc>
          <w:tcPr>
            <w:tcW w:w="2161" w:type="dxa"/>
            <w:gridSpan w:val="2"/>
            <w:vAlign w:val="center"/>
          </w:tcPr>
          <w:p w14:paraId="0685EFD8" w14:textId="77777777" w:rsidR="00317EFF" w:rsidRPr="008E55D5" w:rsidRDefault="00317EFF" w:rsidP="00A3706A">
            <w:pPr>
              <w:pStyle w:val="TableParagraph"/>
              <w:rPr>
                <w:b/>
                <w:bCs/>
              </w:rPr>
            </w:pPr>
            <w:r w:rsidRPr="008E55D5">
              <w:rPr>
                <w:b/>
                <w:bCs/>
              </w:rPr>
              <w:t>Brawling</w:t>
            </w:r>
          </w:p>
        </w:tc>
        <w:tc>
          <w:tcPr>
            <w:tcW w:w="471" w:type="dxa"/>
            <w:gridSpan w:val="2"/>
          </w:tcPr>
          <w:p w14:paraId="5B4ED7E8" w14:textId="77777777" w:rsidR="00317EFF" w:rsidRPr="008E55D5" w:rsidRDefault="00317EFF" w:rsidP="00A3706A">
            <w:pPr>
              <w:pStyle w:val="TableParagraph"/>
              <w:rPr>
                <w:b/>
                <w:bCs/>
              </w:rPr>
            </w:pPr>
            <w:r w:rsidRPr="008E55D5">
              <w:rPr>
                <w:b/>
                <w:bCs/>
              </w:rPr>
              <w:t>Bulk</w:t>
            </w:r>
          </w:p>
        </w:tc>
        <w:tc>
          <w:tcPr>
            <w:tcW w:w="377" w:type="dxa"/>
            <w:gridSpan w:val="2"/>
          </w:tcPr>
          <w:p w14:paraId="7ABDC016" w14:textId="77777777" w:rsidR="00317EFF" w:rsidRPr="008E55D5" w:rsidRDefault="00317EFF" w:rsidP="00A3706A">
            <w:pPr>
              <w:pStyle w:val="TableParagraph"/>
              <w:rPr>
                <w:b/>
                <w:bCs/>
              </w:rPr>
            </w:pPr>
            <w:proofErr w:type="spellStart"/>
            <w:r w:rsidRPr="008E55D5">
              <w:rPr>
                <w:b/>
                <w:bCs/>
              </w:rPr>
              <w:t>Wt</w:t>
            </w:r>
            <w:proofErr w:type="spellEnd"/>
          </w:p>
        </w:tc>
        <w:tc>
          <w:tcPr>
            <w:tcW w:w="603" w:type="dxa"/>
            <w:gridSpan w:val="2"/>
          </w:tcPr>
          <w:p w14:paraId="5C7EFFE8" w14:textId="77777777" w:rsidR="00317EFF" w:rsidRPr="008E55D5" w:rsidRDefault="00317EFF" w:rsidP="00A3706A">
            <w:pPr>
              <w:pStyle w:val="TableParagraph"/>
              <w:rPr>
                <w:b/>
                <w:bCs/>
              </w:rPr>
            </w:pPr>
            <w:r w:rsidRPr="008E55D5">
              <w:rPr>
                <w:b/>
                <w:bCs/>
              </w:rPr>
              <w:t>Hands</w:t>
            </w:r>
          </w:p>
        </w:tc>
        <w:tc>
          <w:tcPr>
            <w:tcW w:w="753" w:type="dxa"/>
            <w:gridSpan w:val="2"/>
          </w:tcPr>
          <w:p w14:paraId="0F2C4120" w14:textId="77777777" w:rsidR="00317EFF" w:rsidRPr="008E55D5" w:rsidRDefault="00317EFF" w:rsidP="00A3706A">
            <w:pPr>
              <w:pStyle w:val="TableParagraph"/>
              <w:rPr>
                <w:b/>
                <w:bCs/>
              </w:rPr>
            </w:pPr>
            <w:r w:rsidRPr="008E55D5">
              <w:rPr>
                <w:b/>
                <w:bCs/>
              </w:rPr>
              <w:t>Damage</w:t>
            </w:r>
          </w:p>
        </w:tc>
        <w:tc>
          <w:tcPr>
            <w:tcW w:w="566" w:type="dxa"/>
            <w:gridSpan w:val="2"/>
          </w:tcPr>
          <w:p w14:paraId="2FCB13EF" w14:textId="77777777" w:rsidR="00317EFF" w:rsidRPr="008E55D5" w:rsidRDefault="00317EFF" w:rsidP="00A3706A">
            <w:pPr>
              <w:pStyle w:val="TableParagraph"/>
              <w:rPr>
                <w:b/>
                <w:bCs/>
              </w:rPr>
            </w:pPr>
            <w:r w:rsidRPr="008E55D5">
              <w:rPr>
                <w:b/>
                <w:bCs/>
              </w:rPr>
              <w:t>Type</w:t>
            </w:r>
          </w:p>
        </w:tc>
        <w:tc>
          <w:tcPr>
            <w:tcW w:w="6985" w:type="dxa"/>
          </w:tcPr>
          <w:p w14:paraId="1CC89137" w14:textId="77777777" w:rsidR="00317EFF" w:rsidRPr="008E55D5" w:rsidRDefault="00317EFF" w:rsidP="00A3706A">
            <w:pPr>
              <w:pStyle w:val="TableParagraph"/>
              <w:rPr>
                <w:b/>
                <w:bCs/>
              </w:rPr>
            </w:pPr>
            <w:r w:rsidRPr="008E55D5">
              <w:rPr>
                <w:b/>
                <w:bCs/>
              </w:rPr>
              <w:t>Traits and Notes</w:t>
            </w:r>
          </w:p>
        </w:tc>
      </w:tr>
      <w:tr w:rsidR="00317EFF" w:rsidRPr="004621B5" w14:paraId="67FE1FB8" w14:textId="77777777" w:rsidTr="00A3706A">
        <w:tc>
          <w:tcPr>
            <w:tcW w:w="2161" w:type="dxa"/>
            <w:gridSpan w:val="2"/>
            <w:vAlign w:val="center"/>
          </w:tcPr>
          <w:p w14:paraId="6D08F201" w14:textId="77777777" w:rsidR="00317EFF" w:rsidRPr="004621B5" w:rsidRDefault="00317EFF" w:rsidP="00A3706A">
            <w:pPr>
              <w:pStyle w:val="TableParagraph"/>
            </w:pPr>
            <w:r w:rsidRPr="004621B5">
              <w:t>Armor Spike</w:t>
            </w:r>
          </w:p>
        </w:tc>
        <w:tc>
          <w:tcPr>
            <w:tcW w:w="471" w:type="dxa"/>
            <w:gridSpan w:val="2"/>
          </w:tcPr>
          <w:p w14:paraId="0B3902B5" w14:textId="77777777" w:rsidR="00317EFF" w:rsidRPr="004621B5" w:rsidRDefault="00317EFF" w:rsidP="00A3706A">
            <w:pPr>
              <w:pStyle w:val="TableParagraph"/>
            </w:pPr>
            <w:r w:rsidRPr="004621B5">
              <w:t>0</w:t>
            </w:r>
          </w:p>
        </w:tc>
        <w:tc>
          <w:tcPr>
            <w:tcW w:w="377" w:type="dxa"/>
            <w:gridSpan w:val="2"/>
          </w:tcPr>
          <w:p w14:paraId="2529946D" w14:textId="77777777" w:rsidR="00317EFF" w:rsidRPr="004621B5" w:rsidRDefault="00317EFF" w:rsidP="00A3706A">
            <w:pPr>
              <w:pStyle w:val="TableParagraph"/>
            </w:pPr>
            <w:r w:rsidRPr="004621B5">
              <w:t>-</w:t>
            </w:r>
          </w:p>
        </w:tc>
        <w:tc>
          <w:tcPr>
            <w:tcW w:w="603" w:type="dxa"/>
            <w:gridSpan w:val="2"/>
          </w:tcPr>
          <w:p w14:paraId="472FD5B1" w14:textId="77777777" w:rsidR="00317EFF" w:rsidRPr="004621B5" w:rsidRDefault="00317EFF" w:rsidP="00A3706A">
            <w:pPr>
              <w:pStyle w:val="TableParagraph"/>
            </w:pPr>
            <w:r w:rsidRPr="004621B5">
              <w:t>0</w:t>
            </w:r>
          </w:p>
        </w:tc>
        <w:tc>
          <w:tcPr>
            <w:tcW w:w="753" w:type="dxa"/>
            <w:gridSpan w:val="2"/>
          </w:tcPr>
          <w:p w14:paraId="1125B4B4" w14:textId="77777777" w:rsidR="00317EFF" w:rsidRPr="004621B5" w:rsidRDefault="00317EFF" w:rsidP="00A3706A">
            <w:pPr>
              <w:pStyle w:val="TableParagraph"/>
            </w:pPr>
            <w:r>
              <w:t>0</w:t>
            </w:r>
          </w:p>
        </w:tc>
        <w:tc>
          <w:tcPr>
            <w:tcW w:w="566" w:type="dxa"/>
            <w:gridSpan w:val="2"/>
          </w:tcPr>
          <w:p w14:paraId="6E922937" w14:textId="77777777" w:rsidR="00317EFF" w:rsidRPr="004621B5" w:rsidRDefault="00317EFF" w:rsidP="00A3706A">
            <w:pPr>
              <w:pStyle w:val="TableParagraph"/>
            </w:pPr>
            <w:r>
              <w:t>P0</w:t>
            </w:r>
          </w:p>
        </w:tc>
        <w:tc>
          <w:tcPr>
            <w:tcW w:w="6985" w:type="dxa"/>
          </w:tcPr>
          <w:p w14:paraId="78441C49" w14:textId="77777777" w:rsidR="00317EFF" w:rsidRPr="004621B5" w:rsidRDefault="00317EFF" w:rsidP="00A3706A">
            <w:pPr>
              <w:pStyle w:val="TableParagraph"/>
            </w:pPr>
            <w:r w:rsidRPr="004621B5">
              <w:t xml:space="preserve">Charge Into (Grapple), Grapple; Added to </w:t>
            </w:r>
            <w:r>
              <w:t>A</w:t>
            </w:r>
            <w:r w:rsidRPr="004621B5">
              <w:t>rmor</w:t>
            </w:r>
          </w:p>
        </w:tc>
      </w:tr>
      <w:tr w:rsidR="00317EFF" w:rsidRPr="004621B5" w14:paraId="39FB819C" w14:textId="77777777" w:rsidTr="00A3706A">
        <w:tc>
          <w:tcPr>
            <w:tcW w:w="2161" w:type="dxa"/>
            <w:gridSpan w:val="2"/>
            <w:vAlign w:val="center"/>
          </w:tcPr>
          <w:p w14:paraId="1B13B1C9" w14:textId="77777777" w:rsidR="00317EFF" w:rsidRPr="004621B5" w:rsidRDefault="00317EFF" w:rsidP="00A3706A">
            <w:pPr>
              <w:pStyle w:val="TableParagraph"/>
            </w:pPr>
            <w:r w:rsidRPr="004621B5">
              <w:t>Armor Surface</w:t>
            </w:r>
          </w:p>
        </w:tc>
        <w:tc>
          <w:tcPr>
            <w:tcW w:w="471" w:type="dxa"/>
            <w:gridSpan w:val="2"/>
          </w:tcPr>
          <w:p w14:paraId="5D981AA0" w14:textId="77777777" w:rsidR="00317EFF" w:rsidRPr="004621B5" w:rsidRDefault="00317EFF" w:rsidP="00A3706A">
            <w:pPr>
              <w:pStyle w:val="TableParagraph"/>
            </w:pPr>
            <w:r>
              <w:t>-</w:t>
            </w:r>
          </w:p>
        </w:tc>
        <w:tc>
          <w:tcPr>
            <w:tcW w:w="377" w:type="dxa"/>
            <w:gridSpan w:val="2"/>
          </w:tcPr>
          <w:p w14:paraId="2F424537" w14:textId="77777777" w:rsidR="00317EFF" w:rsidRPr="004621B5" w:rsidRDefault="00317EFF" w:rsidP="00A3706A">
            <w:pPr>
              <w:pStyle w:val="TableParagraph"/>
            </w:pPr>
            <w:r w:rsidRPr="004621B5">
              <w:t>-</w:t>
            </w:r>
          </w:p>
        </w:tc>
        <w:tc>
          <w:tcPr>
            <w:tcW w:w="603" w:type="dxa"/>
            <w:gridSpan w:val="2"/>
          </w:tcPr>
          <w:p w14:paraId="1C6627B3" w14:textId="77777777" w:rsidR="00317EFF" w:rsidRPr="004621B5" w:rsidRDefault="00317EFF" w:rsidP="00A3706A">
            <w:pPr>
              <w:pStyle w:val="TableParagraph"/>
            </w:pPr>
            <w:r w:rsidRPr="004621B5">
              <w:t>0</w:t>
            </w:r>
          </w:p>
        </w:tc>
        <w:tc>
          <w:tcPr>
            <w:tcW w:w="753" w:type="dxa"/>
            <w:gridSpan w:val="2"/>
          </w:tcPr>
          <w:p w14:paraId="160DB3E7" w14:textId="77777777" w:rsidR="00317EFF" w:rsidRPr="004621B5" w:rsidRDefault="00317EFF" w:rsidP="00A3706A">
            <w:pPr>
              <w:pStyle w:val="TableParagraph"/>
            </w:pPr>
            <w:r w:rsidRPr="008E55D5">
              <w:t>1+2</w:t>
            </w:r>
          </w:p>
        </w:tc>
        <w:tc>
          <w:tcPr>
            <w:tcW w:w="566" w:type="dxa"/>
            <w:gridSpan w:val="2"/>
          </w:tcPr>
          <w:p w14:paraId="26BB6F66" w14:textId="77777777" w:rsidR="00317EFF" w:rsidRPr="004621B5" w:rsidRDefault="00317EFF" w:rsidP="00A3706A">
            <w:pPr>
              <w:pStyle w:val="TableParagraph"/>
            </w:pPr>
            <w:r>
              <w:t>B</w:t>
            </w:r>
          </w:p>
        </w:tc>
        <w:tc>
          <w:tcPr>
            <w:tcW w:w="6985" w:type="dxa"/>
          </w:tcPr>
          <w:p w14:paraId="7FAD64A8" w14:textId="77777777" w:rsidR="00317EFF" w:rsidRPr="004621B5" w:rsidRDefault="00317EFF" w:rsidP="00A3706A">
            <w:pPr>
              <w:pStyle w:val="TableParagraph"/>
            </w:pPr>
            <w:r w:rsidRPr="004621B5">
              <w:t>Charge Into (Grapple), Grapple; Part of Armor</w:t>
            </w:r>
            <w:r>
              <w:t xml:space="preserve"> (but not Armored Apparel)</w:t>
            </w:r>
          </w:p>
        </w:tc>
      </w:tr>
      <w:tr w:rsidR="00317EFF" w:rsidRPr="004621B5" w14:paraId="3C0EDFC1" w14:textId="77777777" w:rsidTr="00A3706A">
        <w:tc>
          <w:tcPr>
            <w:tcW w:w="2161" w:type="dxa"/>
            <w:gridSpan w:val="2"/>
            <w:vAlign w:val="center"/>
          </w:tcPr>
          <w:p w14:paraId="00A80BD4" w14:textId="77777777" w:rsidR="00317EFF" w:rsidRPr="004621B5" w:rsidRDefault="00317EFF" w:rsidP="00A3706A">
            <w:pPr>
              <w:pStyle w:val="TableParagraph"/>
            </w:pPr>
            <w:r w:rsidRPr="004621B5">
              <w:t>Basket Hilt</w:t>
            </w:r>
          </w:p>
        </w:tc>
        <w:tc>
          <w:tcPr>
            <w:tcW w:w="471" w:type="dxa"/>
            <w:gridSpan w:val="2"/>
          </w:tcPr>
          <w:p w14:paraId="49DA6270" w14:textId="77777777" w:rsidR="00317EFF" w:rsidRPr="004621B5" w:rsidRDefault="00317EFF" w:rsidP="00A3706A">
            <w:pPr>
              <w:pStyle w:val="TableParagraph"/>
            </w:pPr>
            <w:r w:rsidRPr="004621B5">
              <w:t>0</w:t>
            </w:r>
          </w:p>
        </w:tc>
        <w:tc>
          <w:tcPr>
            <w:tcW w:w="377" w:type="dxa"/>
            <w:gridSpan w:val="2"/>
          </w:tcPr>
          <w:p w14:paraId="59FF32C9" w14:textId="77777777" w:rsidR="00317EFF" w:rsidRPr="004621B5" w:rsidRDefault="00317EFF" w:rsidP="00A3706A">
            <w:pPr>
              <w:pStyle w:val="TableParagraph"/>
            </w:pPr>
            <w:r w:rsidRPr="004621B5">
              <w:t>-</w:t>
            </w:r>
          </w:p>
        </w:tc>
        <w:tc>
          <w:tcPr>
            <w:tcW w:w="603" w:type="dxa"/>
            <w:gridSpan w:val="2"/>
          </w:tcPr>
          <w:p w14:paraId="2E4C34FE" w14:textId="77777777" w:rsidR="00317EFF" w:rsidRPr="004621B5" w:rsidRDefault="00317EFF" w:rsidP="00A3706A">
            <w:pPr>
              <w:pStyle w:val="TableParagraph"/>
            </w:pPr>
            <w:r w:rsidRPr="004621B5">
              <w:t>1</w:t>
            </w:r>
          </w:p>
        </w:tc>
        <w:tc>
          <w:tcPr>
            <w:tcW w:w="753" w:type="dxa"/>
            <w:gridSpan w:val="2"/>
          </w:tcPr>
          <w:p w14:paraId="3C99C44C" w14:textId="77777777" w:rsidR="00317EFF" w:rsidRPr="004621B5" w:rsidRDefault="00317EFF" w:rsidP="00A3706A">
            <w:pPr>
              <w:pStyle w:val="TableParagraph"/>
            </w:pPr>
            <w:r>
              <w:t>1+2</w:t>
            </w:r>
          </w:p>
        </w:tc>
        <w:tc>
          <w:tcPr>
            <w:tcW w:w="566" w:type="dxa"/>
            <w:gridSpan w:val="2"/>
          </w:tcPr>
          <w:p w14:paraId="720C7125" w14:textId="77777777" w:rsidR="00317EFF" w:rsidRPr="004621B5" w:rsidRDefault="00317EFF" w:rsidP="00A3706A">
            <w:pPr>
              <w:pStyle w:val="TableParagraph"/>
            </w:pPr>
            <w:r>
              <w:t>B</w:t>
            </w:r>
          </w:p>
        </w:tc>
        <w:tc>
          <w:tcPr>
            <w:tcW w:w="6985" w:type="dxa"/>
          </w:tcPr>
          <w:p w14:paraId="625D9AF7" w14:textId="77777777" w:rsidR="00317EFF" w:rsidRPr="004621B5" w:rsidRDefault="00317EFF" w:rsidP="00A3706A">
            <w:pPr>
              <w:pStyle w:val="TableParagraph"/>
            </w:pPr>
            <w:r w:rsidRPr="004621B5">
              <w:t>Handy; Part of weapon, which cannot be thrown</w:t>
            </w:r>
          </w:p>
        </w:tc>
      </w:tr>
      <w:tr w:rsidR="00317EFF" w:rsidRPr="004621B5" w14:paraId="18A26394" w14:textId="77777777" w:rsidTr="00A3706A">
        <w:tc>
          <w:tcPr>
            <w:tcW w:w="2161" w:type="dxa"/>
            <w:gridSpan w:val="2"/>
            <w:vAlign w:val="center"/>
          </w:tcPr>
          <w:p w14:paraId="21AAC9C7" w14:textId="77777777" w:rsidR="00317EFF" w:rsidRPr="004621B5" w:rsidRDefault="00317EFF" w:rsidP="00A3706A">
            <w:pPr>
              <w:pStyle w:val="TableParagraph"/>
            </w:pPr>
            <w:r w:rsidRPr="004621B5">
              <w:t>Blackjack</w:t>
            </w:r>
          </w:p>
        </w:tc>
        <w:tc>
          <w:tcPr>
            <w:tcW w:w="471" w:type="dxa"/>
            <w:gridSpan w:val="2"/>
          </w:tcPr>
          <w:p w14:paraId="300BA8E4" w14:textId="77777777" w:rsidR="00317EFF" w:rsidRPr="004621B5" w:rsidRDefault="00317EFF" w:rsidP="00A3706A">
            <w:pPr>
              <w:pStyle w:val="TableParagraph"/>
            </w:pPr>
            <w:r>
              <w:t xml:space="preserve">½ </w:t>
            </w:r>
          </w:p>
        </w:tc>
        <w:tc>
          <w:tcPr>
            <w:tcW w:w="377" w:type="dxa"/>
            <w:gridSpan w:val="2"/>
          </w:tcPr>
          <w:p w14:paraId="4A5B0540" w14:textId="77777777" w:rsidR="00317EFF" w:rsidRPr="004621B5" w:rsidRDefault="00317EFF" w:rsidP="00A3706A">
            <w:pPr>
              <w:pStyle w:val="TableParagraph"/>
            </w:pPr>
            <w:r>
              <w:t>0</w:t>
            </w:r>
          </w:p>
        </w:tc>
        <w:tc>
          <w:tcPr>
            <w:tcW w:w="603" w:type="dxa"/>
            <w:gridSpan w:val="2"/>
          </w:tcPr>
          <w:p w14:paraId="20E53A99" w14:textId="77777777" w:rsidR="00317EFF" w:rsidRPr="004621B5" w:rsidRDefault="00317EFF" w:rsidP="00A3706A">
            <w:pPr>
              <w:pStyle w:val="TableParagraph"/>
            </w:pPr>
            <w:r w:rsidRPr="004621B5">
              <w:t>1</w:t>
            </w:r>
          </w:p>
        </w:tc>
        <w:tc>
          <w:tcPr>
            <w:tcW w:w="753" w:type="dxa"/>
            <w:gridSpan w:val="2"/>
          </w:tcPr>
          <w:p w14:paraId="1505CAF6" w14:textId="77777777" w:rsidR="00317EFF" w:rsidRPr="004621B5" w:rsidRDefault="00317EFF" w:rsidP="00A3706A">
            <w:pPr>
              <w:pStyle w:val="TableParagraph"/>
            </w:pPr>
            <w:r w:rsidRPr="008E55D5">
              <w:t>3+3</w:t>
            </w:r>
          </w:p>
        </w:tc>
        <w:tc>
          <w:tcPr>
            <w:tcW w:w="566" w:type="dxa"/>
            <w:gridSpan w:val="2"/>
          </w:tcPr>
          <w:p w14:paraId="1A480EDE" w14:textId="77777777" w:rsidR="00317EFF" w:rsidRPr="004621B5" w:rsidRDefault="00317EFF" w:rsidP="00A3706A">
            <w:pPr>
              <w:pStyle w:val="TableParagraph"/>
            </w:pPr>
            <w:r>
              <w:t>B</w:t>
            </w:r>
          </w:p>
        </w:tc>
        <w:tc>
          <w:tcPr>
            <w:tcW w:w="6985" w:type="dxa"/>
          </w:tcPr>
          <w:p w14:paraId="596F29C6" w14:textId="77777777" w:rsidR="00317EFF" w:rsidRPr="004621B5" w:rsidRDefault="00317EFF" w:rsidP="00A3706A">
            <w:pPr>
              <w:pStyle w:val="TableParagraph"/>
            </w:pPr>
            <w:r w:rsidRPr="004621B5">
              <w:t>Handy, Nonlethal</w:t>
            </w:r>
          </w:p>
        </w:tc>
      </w:tr>
      <w:tr w:rsidR="00317EFF" w:rsidRPr="004621B5" w14:paraId="4CECF5BA" w14:textId="77777777" w:rsidTr="00A3706A">
        <w:tc>
          <w:tcPr>
            <w:tcW w:w="2161" w:type="dxa"/>
            <w:gridSpan w:val="2"/>
            <w:vAlign w:val="center"/>
          </w:tcPr>
          <w:p w14:paraId="28D2E5A8" w14:textId="77777777" w:rsidR="00317EFF" w:rsidRPr="004621B5" w:rsidRDefault="00317EFF" w:rsidP="00A3706A">
            <w:pPr>
              <w:pStyle w:val="TableParagraph"/>
            </w:pPr>
            <w:r w:rsidRPr="004621B5">
              <w:t>Bladed Vambrace</w:t>
            </w:r>
          </w:p>
        </w:tc>
        <w:tc>
          <w:tcPr>
            <w:tcW w:w="471" w:type="dxa"/>
            <w:gridSpan w:val="2"/>
          </w:tcPr>
          <w:p w14:paraId="3DC11D0C" w14:textId="77777777" w:rsidR="00317EFF" w:rsidRPr="004621B5" w:rsidRDefault="00317EFF" w:rsidP="00A3706A">
            <w:pPr>
              <w:pStyle w:val="TableParagraph"/>
            </w:pPr>
            <w:r w:rsidRPr="004621B5">
              <w:t>0</w:t>
            </w:r>
          </w:p>
        </w:tc>
        <w:tc>
          <w:tcPr>
            <w:tcW w:w="377" w:type="dxa"/>
            <w:gridSpan w:val="2"/>
          </w:tcPr>
          <w:p w14:paraId="348425FC" w14:textId="77777777" w:rsidR="00317EFF" w:rsidRPr="004621B5" w:rsidRDefault="00317EFF" w:rsidP="00A3706A">
            <w:pPr>
              <w:pStyle w:val="TableParagraph"/>
            </w:pPr>
            <w:r w:rsidRPr="004621B5">
              <w:t>-</w:t>
            </w:r>
          </w:p>
        </w:tc>
        <w:tc>
          <w:tcPr>
            <w:tcW w:w="603" w:type="dxa"/>
            <w:gridSpan w:val="2"/>
          </w:tcPr>
          <w:p w14:paraId="4CB1F91B" w14:textId="77777777" w:rsidR="00317EFF" w:rsidRPr="004621B5" w:rsidRDefault="00317EFF" w:rsidP="00A3706A">
            <w:pPr>
              <w:pStyle w:val="TableParagraph"/>
            </w:pPr>
            <w:r w:rsidRPr="004621B5">
              <w:t>0</w:t>
            </w:r>
          </w:p>
        </w:tc>
        <w:tc>
          <w:tcPr>
            <w:tcW w:w="753" w:type="dxa"/>
            <w:gridSpan w:val="2"/>
          </w:tcPr>
          <w:p w14:paraId="62AE625D" w14:textId="77777777" w:rsidR="00317EFF" w:rsidRPr="004621B5" w:rsidRDefault="00317EFF" w:rsidP="00A3706A">
            <w:pPr>
              <w:pStyle w:val="TableParagraph"/>
            </w:pPr>
            <w:r>
              <w:t>1+2</w:t>
            </w:r>
          </w:p>
        </w:tc>
        <w:tc>
          <w:tcPr>
            <w:tcW w:w="566" w:type="dxa"/>
            <w:gridSpan w:val="2"/>
          </w:tcPr>
          <w:p w14:paraId="570076A8" w14:textId="77777777" w:rsidR="00317EFF" w:rsidRPr="004621B5" w:rsidRDefault="00317EFF" w:rsidP="00A3706A">
            <w:pPr>
              <w:pStyle w:val="TableParagraph"/>
            </w:pPr>
            <w:r>
              <w:t>S</w:t>
            </w:r>
          </w:p>
        </w:tc>
        <w:tc>
          <w:tcPr>
            <w:tcW w:w="6985" w:type="dxa"/>
          </w:tcPr>
          <w:p w14:paraId="47D4E1F3" w14:textId="77777777" w:rsidR="00317EFF" w:rsidRPr="004621B5" w:rsidRDefault="00317EFF" w:rsidP="00A3706A">
            <w:pPr>
              <w:pStyle w:val="TableParagraph"/>
            </w:pPr>
            <w:r>
              <w:t xml:space="preserve">Charge Into (Grapple), </w:t>
            </w:r>
            <w:r w:rsidRPr="004621B5">
              <w:t xml:space="preserve">Grapple; Added to </w:t>
            </w:r>
            <w:r>
              <w:t>A</w:t>
            </w:r>
            <w:r w:rsidRPr="004621B5">
              <w:t>rmor</w:t>
            </w:r>
          </w:p>
        </w:tc>
      </w:tr>
      <w:tr w:rsidR="00317EFF" w:rsidRPr="004621B5" w14:paraId="564F5705" w14:textId="77777777" w:rsidTr="00A3706A">
        <w:tc>
          <w:tcPr>
            <w:tcW w:w="2161" w:type="dxa"/>
            <w:gridSpan w:val="2"/>
            <w:vAlign w:val="center"/>
          </w:tcPr>
          <w:p w14:paraId="399BC13B" w14:textId="77777777" w:rsidR="00317EFF" w:rsidRPr="004621B5" w:rsidRDefault="00317EFF" w:rsidP="00A3706A">
            <w:pPr>
              <w:pStyle w:val="TableParagraph"/>
            </w:pPr>
            <w:r w:rsidRPr="004621B5">
              <w:t>Claw</w:t>
            </w:r>
          </w:p>
        </w:tc>
        <w:tc>
          <w:tcPr>
            <w:tcW w:w="471" w:type="dxa"/>
            <w:gridSpan w:val="2"/>
          </w:tcPr>
          <w:p w14:paraId="2750B40D" w14:textId="77777777" w:rsidR="00317EFF" w:rsidRPr="004621B5" w:rsidRDefault="00317EFF" w:rsidP="00A3706A">
            <w:pPr>
              <w:pStyle w:val="TableParagraph"/>
            </w:pPr>
            <w:r w:rsidRPr="004621B5">
              <w:t>-</w:t>
            </w:r>
          </w:p>
        </w:tc>
        <w:tc>
          <w:tcPr>
            <w:tcW w:w="377" w:type="dxa"/>
            <w:gridSpan w:val="2"/>
          </w:tcPr>
          <w:p w14:paraId="5E18125D" w14:textId="77777777" w:rsidR="00317EFF" w:rsidRPr="004621B5" w:rsidRDefault="00317EFF" w:rsidP="00A3706A">
            <w:pPr>
              <w:pStyle w:val="TableParagraph"/>
            </w:pPr>
            <w:r w:rsidRPr="004621B5">
              <w:t>-</w:t>
            </w:r>
          </w:p>
        </w:tc>
        <w:tc>
          <w:tcPr>
            <w:tcW w:w="603" w:type="dxa"/>
            <w:gridSpan w:val="2"/>
          </w:tcPr>
          <w:p w14:paraId="5C856A1A" w14:textId="77777777" w:rsidR="00317EFF" w:rsidRPr="004621B5" w:rsidRDefault="00317EFF" w:rsidP="00A3706A">
            <w:pPr>
              <w:pStyle w:val="TableParagraph"/>
            </w:pPr>
            <w:r w:rsidRPr="004621B5">
              <w:t>0</w:t>
            </w:r>
          </w:p>
        </w:tc>
        <w:tc>
          <w:tcPr>
            <w:tcW w:w="753" w:type="dxa"/>
            <w:gridSpan w:val="2"/>
          </w:tcPr>
          <w:p w14:paraId="05444C01" w14:textId="77777777" w:rsidR="00317EFF" w:rsidRPr="004621B5" w:rsidRDefault="00317EFF" w:rsidP="00A3706A">
            <w:pPr>
              <w:pStyle w:val="TableParagraph"/>
            </w:pPr>
            <w:r w:rsidRPr="008E55D5">
              <w:t>0+3</w:t>
            </w:r>
          </w:p>
        </w:tc>
        <w:tc>
          <w:tcPr>
            <w:tcW w:w="566" w:type="dxa"/>
            <w:gridSpan w:val="2"/>
          </w:tcPr>
          <w:p w14:paraId="28246CB3" w14:textId="77777777" w:rsidR="00317EFF" w:rsidRPr="004621B5" w:rsidRDefault="00317EFF" w:rsidP="00A3706A">
            <w:pPr>
              <w:pStyle w:val="TableParagraph"/>
            </w:pPr>
            <w:r>
              <w:t>S</w:t>
            </w:r>
          </w:p>
        </w:tc>
        <w:tc>
          <w:tcPr>
            <w:tcW w:w="6985" w:type="dxa"/>
          </w:tcPr>
          <w:p w14:paraId="186ADA8F" w14:textId="77777777" w:rsidR="00317EFF" w:rsidRPr="004621B5" w:rsidRDefault="00317EFF" w:rsidP="00A3706A">
            <w:pPr>
              <w:pStyle w:val="TableParagraph"/>
            </w:pPr>
            <w:r>
              <w:t xml:space="preserve">Easy (Natural Weapon), Flurry, </w:t>
            </w:r>
            <w:r w:rsidRPr="004621B5">
              <w:t>Grapple</w:t>
            </w:r>
          </w:p>
        </w:tc>
      </w:tr>
      <w:tr w:rsidR="00317EFF" w:rsidRPr="004621B5" w14:paraId="6CF45A36" w14:textId="77777777" w:rsidTr="00A3706A">
        <w:tc>
          <w:tcPr>
            <w:tcW w:w="2161" w:type="dxa"/>
            <w:gridSpan w:val="2"/>
            <w:vAlign w:val="center"/>
          </w:tcPr>
          <w:p w14:paraId="3CCA4810" w14:textId="77777777" w:rsidR="00317EFF" w:rsidRPr="004621B5" w:rsidRDefault="00317EFF" w:rsidP="00A3706A">
            <w:pPr>
              <w:pStyle w:val="TableParagraph"/>
            </w:pPr>
            <w:r w:rsidRPr="004621B5">
              <w:t>Fangs</w:t>
            </w:r>
          </w:p>
        </w:tc>
        <w:tc>
          <w:tcPr>
            <w:tcW w:w="471" w:type="dxa"/>
            <w:gridSpan w:val="2"/>
          </w:tcPr>
          <w:p w14:paraId="373B6135" w14:textId="77777777" w:rsidR="00317EFF" w:rsidRPr="004621B5" w:rsidRDefault="00317EFF" w:rsidP="00A3706A">
            <w:pPr>
              <w:pStyle w:val="TableParagraph"/>
            </w:pPr>
            <w:r w:rsidRPr="004621B5">
              <w:t>-</w:t>
            </w:r>
          </w:p>
        </w:tc>
        <w:tc>
          <w:tcPr>
            <w:tcW w:w="377" w:type="dxa"/>
            <w:gridSpan w:val="2"/>
          </w:tcPr>
          <w:p w14:paraId="7C0D0E75" w14:textId="77777777" w:rsidR="00317EFF" w:rsidRPr="004621B5" w:rsidRDefault="00317EFF" w:rsidP="00A3706A">
            <w:pPr>
              <w:pStyle w:val="TableParagraph"/>
            </w:pPr>
            <w:r w:rsidRPr="004621B5">
              <w:t>-</w:t>
            </w:r>
          </w:p>
        </w:tc>
        <w:tc>
          <w:tcPr>
            <w:tcW w:w="603" w:type="dxa"/>
            <w:gridSpan w:val="2"/>
          </w:tcPr>
          <w:p w14:paraId="1BF0A767" w14:textId="77777777" w:rsidR="00317EFF" w:rsidRPr="004621B5" w:rsidRDefault="00317EFF" w:rsidP="00A3706A">
            <w:pPr>
              <w:pStyle w:val="TableParagraph"/>
            </w:pPr>
            <w:r w:rsidRPr="004621B5">
              <w:t>0</w:t>
            </w:r>
          </w:p>
        </w:tc>
        <w:tc>
          <w:tcPr>
            <w:tcW w:w="753" w:type="dxa"/>
            <w:gridSpan w:val="2"/>
          </w:tcPr>
          <w:p w14:paraId="7A52C87F" w14:textId="77777777" w:rsidR="00317EFF" w:rsidRPr="004621B5" w:rsidRDefault="00317EFF" w:rsidP="00A3706A">
            <w:pPr>
              <w:pStyle w:val="TableParagraph"/>
            </w:pPr>
            <w:r w:rsidRPr="008E55D5">
              <w:t>0</w:t>
            </w:r>
          </w:p>
        </w:tc>
        <w:tc>
          <w:tcPr>
            <w:tcW w:w="566" w:type="dxa"/>
            <w:gridSpan w:val="2"/>
          </w:tcPr>
          <w:p w14:paraId="54E2A52C" w14:textId="77777777" w:rsidR="00317EFF" w:rsidRPr="004621B5" w:rsidRDefault="00317EFF" w:rsidP="00A3706A">
            <w:pPr>
              <w:pStyle w:val="TableParagraph"/>
            </w:pPr>
            <w:r>
              <w:t>P0</w:t>
            </w:r>
          </w:p>
        </w:tc>
        <w:tc>
          <w:tcPr>
            <w:tcW w:w="6985" w:type="dxa"/>
          </w:tcPr>
          <w:p w14:paraId="15E77EB3" w14:textId="77777777" w:rsidR="00317EFF" w:rsidRPr="004621B5" w:rsidRDefault="00317EFF" w:rsidP="00A3706A">
            <w:pPr>
              <w:pStyle w:val="TableParagraph"/>
            </w:pPr>
            <w:r>
              <w:t xml:space="preserve">Easy (Natural Weapon), Grab, </w:t>
            </w:r>
            <w:r w:rsidRPr="004621B5">
              <w:t>Grapple</w:t>
            </w:r>
          </w:p>
        </w:tc>
      </w:tr>
      <w:tr w:rsidR="00317EFF" w:rsidRPr="004621B5" w14:paraId="683E6B81" w14:textId="77777777" w:rsidTr="00A3706A">
        <w:tc>
          <w:tcPr>
            <w:tcW w:w="2161" w:type="dxa"/>
            <w:gridSpan w:val="2"/>
            <w:vAlign w:val="center"/>
          </w:tcPr>
          <w:p w14:paraId="7535CADE" w14:textId="77777777" w:rsidR="00317EFF" w:rsidRPr="004621B5" w:rsidRDefault="00317EFF" w:rsidP="00A3706A">
            <w:pPr>
              <w:pStyle w:val="TableParagraph"/>
            </w:pPr>
            <w:r w:rsidRPr="004621B5">
              <w:t>Gauntlet</w:t>
            </w:r>
          </w:p>
        </w:tc>
        <w:tc>
          <w:tcPr>
            <w:tcW w:w="471" w:type="dxa"/>
            <w:gridSpan w:val="2"/>
          </w:tcPr>
          <w:p w14:paraId="2BB48D3A" w14:textId="77777777" w:rsidR="00317EFF" w:rsidRPr="004621B5" w:rsidRDefault="00317EFF" w:rsidP="00A3706A">
            <w:pPr>
              <w:pStyle w:val="TableParagraph"/>
            </w:pPr>
            <w:r>
              <w:t>-</w:t>
            </w:r>
          </w:p>
        </w:tc>
        <w:tc>
          <w:tcPr>
            <w:tcW w:w="377" w:type="dxa"/>
            <w:gridSpan w:val="2"/>
          </w:tcPr>
          <w:p w14:paraId="489AB72C" w14:textId="77777777" w:rsidR="00317EFF" w:rsidRPr="004621B5" w:rsidRDefault="00317EFF" w:rsidP="00A3706A">
            <w:pPr>
              <w:pStyle w:val="TableParagraph"/>
            </w:pPr>
            <w:r w:rsidRPr="004621B5">
              <w:t>-</w:t>
            </w:r>
          </w:p>
        </w:tc>
        <w:tc>
          <w:tcPr>
            <w:tcW w:w="603" w:type="dxa"/>
            <w:gridSpan w:val="2"/>
          </w:tcPr>
          <w:p w14:paraId="7271E94D" w14:textId="77777777" w:rsidR="00317EFF" w:rsidRPr="004621B5" w:rsidRDefault="00317EFF" w:rsidP="00A3706A">
            <w:pPr>
              <w:pStyle w:val="TableParagraph"/>
            </w:pPr>
            <w:r w:rsidRPr="004621B5">
              <w:t>0</w:t>
            </w:r>
          </w:p>
        </w:tc>
        <w:tc>
          <w:tcPr>
            <w:tcW w:w="753" w:type="dxa"/>
            <w:gridSpan w:val="2"/>
          </w:tcPr>
          <w:p w14:paraId="17101268" w14:textId="77777777" w:rsidR="00317EFF" w:rsidRPr="004621B5" w:rsidRDefault="00317EFF" w:rsidP="00A3706A">
            <w:pPr>
              <w:pStyle w:val="TableParagraph"/>
            </w:pPr>
            <w:r w:rsidRPr="008E55D5">
              <w:t>1+2</w:t>
            </w:r>
          </w:p>
        </w:tc>
        <w:tc>
          <w:tcPr>
            <w:tcW w:w="566" w:type="dxa"/>
            <w:gridSpan w:val="2"/>
          </w:tcPr>
          <w:p w14:paraId="5E9ED4C1" w14:textId="77777777" w:rsidR="00317EFF" w:rsidRPr="004621B5" w:rsidRDefault="00317EFF" w:rsidP="00A3706A">
            <w:pPr>
              <w:pStyle w:val="TableParagraph"/>
            </w:pPr>
            <w:r>
              <w:t>B</w:t>
            </w:r>
          </w:p>
        </w:tc>
        <w:tc>
          <w:tcPr>
            <w:tcW w:w="6985" w:type="dxa"/>
          </w:tcPr>
          <w:p w14:paraId="0E54DA11" w14:textId="77777777" w:rsidR="00317EFF" w:rsidRPr="004621B5" w:rsidRDefault="00317EFF" w:rsidP="00A3706A">
            <w:pPr>
              <w:pStyle w:val="TableParagraph"/>
            </w:pPr>
            <w:r>
              <w:t xml:space="preserve">Easy, Flurry, </w:t>
            </w:r>
            <w:r w:rsidRPr="004621B5">
              <w:t>Grapple; Part of Armor</w:t>
            </w:r>
            <w:r>
              <w:t xml:space="preserve"> (but not Armored Apparel)</w:t>
            </w:r>
          </w:p>
        </w:tc>
      </w:tr>
      <w:tr w:rsidR="00317EFF" w:rsidRPr="004621B5" w14:paraId="1B828B08" w14:textId="77777777" w:rsidTr="00A3706A">
        <w:tc>
          <w:tcPr>
            <w:tcW w:w="2161" w:type="dxa"/>
            <w:gridSpan w:val="2"/>
            <w:vAlign w:val="center"/>
          </w:tcPr>
          <w:p w14:paraId="3DAF2FF2" w14:textId="77777777" w:rsidR="00317EFF" w:rsidRPr="004621B5" w:rsidRDefault="00317EFF" w:rsidP="00A3706A">
            <w:pPr>
              <w:pStyle w:val="TableParagraph"/>
            </w:pPr>
            <w:r>
              <w:t>Horns</w:t>
            </w:r>
          </w:p>
        </w:tc>
        <w:tc>
          <w:tcPr>
            <w:tcW w:w="471" w:type="dxa"/>
            <w:gridSpan w:val="2"/>
          </w:tcPr>
          <w:p w14:paraId="04CF28F7" w14:textId="77777777" w:rsidR="00317EFF" w:rsidRPr="004621B5" w:rsidRDefault="00317EFF" w:rsidP="00A3706A">
            <w:pPr>
              <w:pStyle w:val="TableParagraph"/>
            </w:pPr>
            <w:r w:rsidRPr="004621B5">
              <w:t>-</w:t>
            </w:r>
          </w:p>
        </w:tc>
        <w:tc>
          <w:tcPr>
            <w:tcW w:w="377" w:type="dxa"/>
            <w:gridSpan w:val="2"/>
          </w:tcPr>
          <w:p w14:paraId="1A633B3D" w14:textId="77777777" w:rsidR="00317EFF" w:rsidRPr="004621B5" w:rsidRDefault="00317EFF" w:rsidP="00A3706A">
            <w:pPr>
              <w:pStyle w:val="TableParagraph"/>
            </w:pPr>
            <w:r w:rsidRPr="004621B5">
              <w:t>-</w:t>
            </w:r>
          </w:p>
        </w:tc>
        <w:tc>
          <w:tcPr>
            <w:tcW w:w="603" w:type="dxa"/>
            <w:gridSpan w:val="2"/>
          </w:tcPr>
          <w:p w14:paraId="6BE44CC7" w14:textId="77777777" w:rsidR="00317EFF" w:rsidRPr="004621B5" w:rsidRDefault="00317EFF" w:rsidP="00A3706A">
            <w:pPr>
              <w:pStyle w:val="TableParagraph"/>
            </w:pPr>
            <w:r w:rsidRPr="004621B5">
              <w:t>0</w:t>
            </w:r>
          </w:p>
        </w:tc>
        <w:tc>
          <w:tcPr>
            <w:tcW w:w="753" w:type="dxa"/>
            <w:gridSpan w:val="2"/>
          </w:tcPr>
          <w:p w14:paraId="30626249" w14:textId="77777777" w:rsidR="00317EFF" w:rsidRPr="004621B5" w:rsidRDefault="00317EFF" w:rsidP="00A3706A">
            <w:pPr>
              <w:pStyle w:val="TableParagraph"/>
            </w:pPr>
            <w:r w:rsidRPr="008E55D5">
              <w:t>0</w:t>
            </w:r>
          </w:p>
        </w:tc>
        <w:tc>
          <w:tcPr>
            <w:tcW w:w="566" w:type="dxa"/>
            <w:gridSpan w:val="2"/>
          </w:tcPr>
          <w:p w14:paraId="496144E3" w14:textId="77777777" w:rsidR="00317EFF" w:rsidRPr="004621B5" w:rsidRDefault="00317EFF" w:rsidP="00A3706A">
            <w:pPr>
              <w:pStyle w:val="TableParagraph"/>
            </w:pPr>
            <w:r>
              <w:t>P0</w:t>
            </w:r>
          </w:p>
        </w:tc>
        <w:tc>
          <w:tcPr>
            <w:tcW w:w="6985" w:type="dxa"/>
          </w:tcPr>
          <w:p w14:paraId="339CA569" w14:textId="77777777" w:rsidR="00317EFF" w:rsidRPr="004621B5" w:rsidRDefault="00317EFF" w:rsidP="00A3706A">
            <w:pPr>
              <w:pStyle w:val="TableParagraph"/>
            </w:pPr>
            <w:r>
              <w:t xml:space="preserve">Easy (Natural Weapon), Charge Into (Grapple), </w:t>
            </w:r>
            <w:r w:rsidRPr="004621B5">
              <w:t>Grapple</w:t>
            </w:r>
          </w:p>
        </w:tc>
      </w:tr>
      <w:tr w:rsidR="00317EFF" w:rsidRPr="004621B5" w14:paraId="28E76ECA" w14:textId="77777777" w:rsidTr="00A3706A">
        <w:tc>
          <w:tcPr>
            <w:tcW w:w="2161" w:type="dxa"/>
            <w:gridSpan w:val="2"/>
            <w:vAlign w:val="center"/>
          </w:tcPr>
          <w:p w14:paraId="7A1C7C3B" w14:textId="77777777" w:rsidR="00317EFF" w:rsidRPr="004621B5" w:rsidRDefault="00317EFF" w:rsidP="00A3706A">
            <w:pPr>
              <w:pStyle w:val="TableParagraph"/>
            </w:pPr>
            <w:r w:rsidRPr="004621B5">
              <w:t>Open Hand</w:t>
            </w:r>
          </w:p>
        </w:tc>
        <w:tc>
          <w:tcPr>
            <w:tcW w:w="471" w:type="dxa"/>
            <w:gridSpan w:val="2"/>
          </w:tcPr>
          <w:p w14:paraId="31D6EAD5" w14:textId="77777777" w:rsidR="00317EFF" w:rsidRPr="004621B5" w:rsidRDefault="00317EFF" w:rsidP="00A3706A">
            <w:pPr>
              <w:pStyle w:val="TableParagraph"/>
            </w:pPr>
            <w:r w:rsidRPr="004621B5">
              <w:t>-</w:t>
            </w:r>
          </w:p>
        </w:tc>
        <w:tc>
          <w:tcPr>
            <w:tcW w:w="377" w:type="dxa"/>
            <w:gridSpan w:val="2"/>
          </w:tcPr>
          <w:p w14:paraId="1CFBA98C" w14:textId="77777777" w:rsidR="00317EFF" w:rsidRPr="004621B5" w:rsidRDefault="00317EFF" w:rsidP="00A3706A">
            <w:pPr>
              <w:pStyle w:val="TableParagraph"/>
            </w:pPr>
            <w:r w:rsidRPr="004621B5">
              <w:t>-</w:t>
            </w:r>
          </w:p>
        </w:tc>
        <w:tc>
          <w:tcPr>
            <w:tcW w:w="603" w:type="dxa"/>
            <w:gridSpan w:val="2"/>
          </w:tcPr>
          <w:p w14:paraId="7DA4343A" w14:textId="77777777" w:rsidR="00317EFF" w:rsidRPr="004621B5" w:rsidRDefault="00317EFF" w:rsidP="00A3706A">
            <w:pPr>
              <w:pStyle w:val="TableParagraph"/>
            </w:pPr>
            <w:r w:rsidRPr="004621B5">
              <w:t>0</w:t>
            </w:r>
          </w:p>
        </w:tc>
        <w:tc>
          <w:tcPr>
            <w:tcW w:w="753" w:type="dxa"/>
            <w:gridSpan w:val="2"/>
          </w:tcPr>
          <w:p w14:paraId="1F748324" w14:textId="77777777" w:rsidR="00317EFF" w:rsidRPr="004621B5" w:rsidRDefault="00317EFF" w:rsidP="00A3706A">
            <w:pPr>
              <w:pStyle w:val="TableParagraph"/>
            </w:pPr>
            <w:r w:rsidRPr="008E55D5">
              <w:t>0+2</w:t>
            </w:r>
          </w:p>
        </w:tc>
        <w:tc>
          <w:tcPr>
            <w:tcW w:w="566" w:type="dxa"/>
            <w:gridSpan w:val="2"/>
          </w:tcPr>
          <w:p w14:paraId="53D7CF79" w14:textId="77777777" w:rsidR="00317EFF" w:rsidRPr="004621B5" w:rsidRDefault="00317EFF" w:rsidP="00A3706A">
            <w:pPr>
              <w:pStyle w:val="TableParagraph"/>
            </w:pPr>
            <w:r>
              <w:t>B</w:t>
            </w:r>
          </w:p>
        </w:tc>
        <w:tc>
          <w:tcPr>
            <w:tcW w:w="6985" w:type="dxa"/>
          </w:tcPr>
          <w:p w14:paraId="193F352B" w14:textId="77777777" w:rsidR="00317EFF" w:rsidRPr="004621B5" w:rsidRDefault="00317EFF" w:rsidP="00A3706A">
            <w:pPr>
              <w:pStyle w:val="TableParagraph"/>
            </w:pPr>
            <w:r>
              <w:t xml:space="preserve">Flurry, </w:t>
            </w:r>
            <w:r w:rsidRPr="004621B5">
              <w:t xml:space="preserve">Grapple, </w:t>
            </w:r>
            <w:r>
              <w:t>Nonlethal</w:t>
            </w:r>
          </w:p>
        </w:tc>
      </w:tr>
      <w:tr w:rsidR="00317EFF" w:rsidRPr="004621B5" w14:paraId="758032B1" w14:textId="77777777" w:rsidTr="00A3706A">
        <w:tc>
          <w:tcPr>
            <w:tcW w:w="2161" w:type="dxa"/>
            <w:gridSpan w:val="2"/>
            <w:vAlign w:val="center"/>
          </w:tcPr>
          <w:p w14:paraId="51920FC0" w14:textId="77777777" w:rsidR="00317EFF" w:rsidRPr="004621B5" w:rsidRDefault="00317EFF" w:rsidP="00A3706A">
            <w:pPr>
              <w:pStyle w:val="TableParagraph"/>
            </w:pPr>
            <w:r w:rsidRPr="004621B5">
              <w:t>Razor Gauntlet</w:t>
            </w:r>
          </w:p>
        </w:tc>
        <w:tc>
          <w:tcPr>
            <w:tcW w:w="471" w:type="dxa"/>
            <w:gridSpan w:val="2"/>
          </w:tcPr>
          <w:p w14:paraId="6B7326D1" w14:textId="77777777" w:rsidR="00317EFF" w:rsidRPr="004621B5" w:rsidRDefault="00317EFF" w:rsidP="00A3706A">
            <w:pPr>
              <w:pStyle w:val="TableParagraph"/>
            </w:pPr>
            <w:r w:rsidRPr="004621B5">
              <w:t>0</w:t>
            </w:r>
          </w:p>
        </w:tc>
        <w:tc>
          <w:tcPr>
            <w:tcW w:w="377" w:type="dxa"/>
            <w:gridSpan w:val="2"/>
          </w:tcPr>
          <w:p w14:paraId="3BA5199C" w14:textId="77777777" w:rsidR="00317EFF" w:rsidRPr="004621B5" w:rsidRDefault="00317EFF" w:rsidP="00A3706A">
            <w:pPr>
              <w:pStyle w:val="TableParagraph"/>
            </w:pPr>
            <w:r w:rsidRPr="004621B5">
              <w:t>-</w:t>
            </w:r>
          </w:p>
        </w:tc>
        <w:tc>
          <w:tcPr>
            <w:tcW w:w="603" w:type="dxa"/>
            <w:gridSpan w:val="2"/>
          </w:tcPr>
          <w:p w14:paraId="47D44EE9" w14:textId="77777777" w:rsidR="00317EFF" w:rsidRPr="004621B5" w:rsidRDefault="00317EFF" w:rsidP="00A3706A">
            <w:pPr>
              <w:pStyle w:val="TableParagraph"/>
            </w:pPr>
            <w:r w:rsidRPr="004621B5">
              <w:t>0</w:t>
            </w:r>
          </w:p>
        </w:tc>
        <w:tc>
          <w:tcPr>
            <w:tcW w:w="753" w:type="dxa"/>
            <w:gridSpan w:val="2"/>
          </w:tcPr>
          <w:p w14:paraId="36E4274C" w14:textId="77777777" w:rsidR="00317EFF" w:rsidRPr="004621B5" w:rsidRDefault="00317EFF" w:rsidP="00A3706A">
            <w:pPr>
              <w:pStyle w:val="TableParagraph"/>
            </w:pPr>
            <w:r w:rsidRPr="008E55D5">
              <w:t>1+2</w:t>
            </w:r>
          </w:p>
        </w:tc>
        <w:tc>
          <w:tcPr>
            <w:tcW w:w="566" w:type="dxa"/>
            <w:gridSpan w:val="2"/>
          </w:tcPr>
          <w:p w14:paraId="69C4629A" w14:textId="77777777" w:rsidR="00317EFF" w:rsidRPr="004621B5" w:rsidRDefault="00317EFF" w:rsidP="00A3706A">
            <w:pPr>
              <w:pStyle w:val="TableParagraph"/>
            </w:pPr>
            <w:r>
              <w:t>S</w:t>
            </w:r>
          </w:p>
        </w:tc>
        <w:tc>
          <w:tcPr>
            <w:tcW w:w="6985" w:type="dxa"/>
          </w:tcPr>
          <w:p w14:paraId="2E079F8A" w14:textId="77777777" w:rsidR="00317EFF" w:rsidRPr="004621B5" w:rsidRDefault="00317EFF" w:rsidP="00A3706A">
            <w:pPr>
              <w:pStyle w:val="TableParagraph"/>
            </w:pPr>
            <w:r w:rsidRPr="004621B5">
              <w:t>Grapple; Added to armor</w:t>
            </w:r>
          </w:p>
        </w:tc>
      </w:tr>
      <w:tr w:rsidR="00317EFF" w:rsidRPr="004621B5" w14:paraId="6B268CB4" w14:textId="77777777" w:rsidTr="00A3706A">
        <w:tc>
          <w:tcPr>
            <w:tcW w:w="2161" w:type="dxa"/>
            <w:gridSpan w:val="2"/>
            <w:vAlign w:val="center"/>
          </w:tcPr>
          <w:p w14:paraId="5225AE08" w14:textId="77777777" w:rsidR="00317EFF" w:rsidRPr="004621B5" w:rsidRDefault="00317EFF" w:rsidP="00A3706A">
            <w:pPr>
              <w:pStyle w:val="TableParagraph"/>
            </w:pPr>
            <w:r w:rsidRPr="004621B5">
              <w:t>Spiked Gauntlet</w:t>
            </w:r>
          </w:p>
        </w:tc>
        <w:tc>
          <w:tcPr>
            <w:tcW w:w="471" w:type="dxa"/>
            <w:gridSpan w:val="2"/>
          </w:tcPr>
          <w:p w14:paraId="0A923AF5" w14:textId="77777777" w:rsidR="00317EFF" w:rsidRPr="004621B5" w:rsidRDefault="00317EFF" w:rsidP="00A3706A">
            <w:pPr>
              <w:pStyle w:val="TableParagraph"/>
            </w:pPr>
            <w:r w:rsidRPr="004621B5">
              <w:t>0</w:t>
            </w:r>
          </w:p>
        </w:tc>
        <w:tc>
          <w:tcPr>
            <w:tcW w:w="377" w:type="dxa"/>
            <w:gridSpan w:val="2"/>
          </w:tcPr>
          <w:p w14:paraId="26EC7883" w14:textId="77777777" w:rsidR="00317EFF" w:rsidRPr="004621B5" w:rsidRDefault="00317EFF" w:rsidP="00A3706A">
            <w:pPr>
              <w:pStyle w:val="TableParagraph"/>
            </w:pPr>
            <w:r w:rsidRPr="004621B5">
              <w:t>-</w:t>
            </w:r>
          </w:p>
        </w:tc>
        <w:tc>
          <w:tcPr>
            <w:tcW w:w="603" w:type="dxa"/>
            <w:gridSpan w:val="2"/>
          </w:tcPr>
          <w:p w14:paraId="58D7F335" w14:textId="77777777" w:rsidR="00317EFF" w:rsidRPr="004621B5" w:rsidRDefault="00317EFF" w:rsidP="00A3706A">
            <w:pPr>
              <w:pStyle w:val="TableParagraph"/>
            </w:pPr>
            <w:r w:rsidRPr="004621B5">
              <w:t>0</w:t>
            </w:r>
          </w:p>
        </w:tc>
        <w:tc>
          <w:tcPr>
            <w:tcW w:w="753" w:type="dxa"/>
            <w:gridSpan w:val="2"/>
          </w:tcPr>
          <w:p w14:paraId="6F9A2C3E" w14:textId="77777777" w:rsidR="00317EFF" w:rsidRPr="004621B5" w:rsidRDefault="00317EFF" w:rsidP="00A3706A">
            <w:pPr>
              <w:pStyle w:val="TableParagraph"/>
            </w:pPr>
            <w:r>
              <w:t>0</w:t>
            </w:r>
          </w:p>
        </w:tc>
        <w:tc>
          <w:tcPr>
            <w:tcW w:w="566" w:type="dxa"/>
            <w:gridSpan w:val="2"/>
          </w:tcPr>
          <w:p w14:paraId="08A02742" w14:textId="77777777" w:rsidR="00317EFF" w:rsidRPr="004621B5" w:rsidRDefault="00317EFF" w:rsidP="00A3706A">
            <w:pPr>
              <w:pStyle w:val="TableParagraph"/>
            </w:pPr>
            <w:r>
              <w:t>P0</w:t>
            </w:r>
          </w:p>
        </w:tc>
        <w:tc>
          <w:tcPr>
            <w:tcW w:w="6985" w:type="dxa"/>
          </w:tcPr>
          <w:p w14:paraId="030ED5A3" w14:textId="77777777" w:rsidR="00317EFF" w:rsidRPr="004621B5" w:rsidRDefault="00317EFF" w:rsidP="00A3706A">
            <w:pPr>
              <w:pStyle w:val="TableParagraph"/>
            </w:pPr>
            <w:r>
              <w:t xml:space="preserve">Flurry, </w:t>
            </w:r>
            <w:r w:rsidRPr="004621B5">
              <w:t>Grapple; Added to armor</w:t>
            </w:r>
          </w:p>
        </w:tc>
      </w:tr>
      <w:tr w:rsidR="00317EFF" w:rsidRPr="004621B5" w14:paraId="78B79F0C" w14:textId="77777777" w:rsidTr="00A3706A">
        <w:tc>
          <w:tcPr>
            <w:tcW w:w="2161" w:type="dxa"/>
            <w:gridSpan w:val="2"/>
            <w:vAlign w:val="center"/>
          </w:tcPr>
          <w:p w14:paraId="40F0C1F7" w14:textId="77777777" w:rsidR="00317EFF" w:rsidRPr="004621B5" w:rsidRDefault="00317EFF" w:rsidP="00A3706A">
            <w:pPr>
              <w:pStyle w:val="TableParagraph"/>
            </w:pPr>
            <w:r w:rsidRPr="004621B5">
              <w:t>Tail</w:t>
            </w:r>
          </w:p>
        </w:tc>
        <w:tc>
          <w:tcPr>
            <w:tcW w:w="471" w:type="dxa"/>
            <w:gridSpan w:val="2"/>
          </w:tcPr>
          <w:p w14:paraId="6F4DF2C6" w14:textId="77777777" w:rsidR="00317EFF" w:rsidRPr="004621B5" w:rsidRDefault="00317EFF" w:rsidP="00A3706A">
            <w:pPr>
              <w:pStyle w:val="TableParagraph"/>
            </w:pPr>
            <w:r w:rsidRPr="004621B5">
              <w:t>-</w:t>
            </w:r>
          </w:p>
        </w:tc>
        <w:tc>
          <w:tcPr>
            <w:tcW w:w="377" w:type="dxa"/>
            <w:gridSpan w:val="2"/>
          </w:tcPr>
          <w:p w14:paraId="1C67922A" w14:textId="77777777" w:rsidR="00317EFF" w:rsidRPr="004621B5" w:rsidRDefault="00317EFF" w:rsidP="00A3706A">
            <w:pPr>
              <w:pStyle w:val="TableParagraph"/>
            </w:pPr>
            <w:r w:rsidRPr="004621B5">
              <w:t>-</w:t>
            </w:r>
          </w:p>
        </w:tc>
        <w:tc>
          <w:tcPr>
            <w:tcW w:w="603" w:type="dxa"/>
            <w:gridSpan w:val="2"/>
          </w:tcPr>
          <w:p w14:paraId="4C5F0F07" w14:textId="77777777" w:rsidR="00317EFF" w:rsidRPr="004621B5" w:rsidRDefault="00317EFF" w:rsidP="00A3706A">
            <w:pPr>
              <w:pStyle w:val="TableParagraph"/>
            </w:pPr>
            <w:r w:rsidRPr="004621B5">
              <w:t>0</w:t>
            </w:r>
          </w:p>
        </w:tc>
        <w:tc>
          <w:tcPr>
            <w:tcW w:w="753" w:type="dxa"/>
            <w:gridSpan w:val="2"/>
          </w:tcPr>
          <w:p w14:paraId="75D05B1A" w14:textId="77777777" w:rsidR="00317EFF" w:rsidRPr="004621B5" w:rsidRDefault="00317EFF" w:rsidP="00A3706A">
            <w:pPr>
              <w:pStyle w:val="TableParagraph"/>
            </w:pPr>
            <w:r w:rsidRPr="008E55D5">
              <w:t>1+2</w:t>
            </w:r>
          </w:p>
        </w:tc>
        <w:tc>
          <w:tcPr>
            <w:tcW w:w="566" w:type="dxa"/>
            <w:gridSpan w:val="2"/>
          </w:tcPr>
          <w:p w14:paraId="5543F34C" w14:textId="77777777" w:rsidR="00317EFF" w:rsidRPr="004621B5" w:rsidRDefault="00317EFF" w:rsidP="00A3706A">
            <w:pPr>
              <w:pStyle w:val="TableParagraph"/>
            </w:pPr>
            <w:r>
              <w:t>B</w:t>
            </w:r>
          </w:p>
        </w:tc>
        <w:tc>
          <w:tcPr>
            <w:tcW w:w="6985" w:type="dxa"/>
          </w:tcPr>
          <w:p w14:paraId="2AD99862" w14:textId="77777777" w:rsidR="00317EFF" w:rsidRPr="004621B5" w:rsidRDefault="00317EFF" w:rsidP="00A3706A">
            <w:pPr>
              <w:pStyle w:val="TableParagraph"/>
            </w:pPr>
            <w:r>
              <w:t>Easy (Natural Weapon), Reach (+1), Trip</w:t>
            </w:r>
          </w:p>
        </w:tc>
      </w:tr>
      <w:tr w:rsidR="00317EFF" w:rsidRPr="004621B5" w14:paraId="20A35F51" w14:textId="77777777" w:rsidTr="00A3706A">
        <w:tc>
          <w:tcPr>
            <w:tcW w:w="2161" w:type="dxa"/>
            <w:gridSpan w:val="2"/>
            <w:vAlign w:val="center"/>
          </w:tcPr>
          <w:p w14:paraId="375D7916" w14:textId="77777777" w:rsidR="00317EFF" w:rsidRPr="004621B5" w:rsidRDefault="00317EFF" w:rsidP="00A3706A">
            <w:pPr>
              <w:pStyle w:val="TableParagraph"/>
            </w:pPr>
            <w:r w:rsidRPr="004621B5">
              <w:t>Tongue</w:t>
            </w:r>
          </w:p>
        </w:tc>
        <w:tc>
          <w:tcPr>
            <w:tcW w:w="471" w:type="dxa"/>
            <w:gridSpan w:val="2"/>
          </w:tcPr>
          <w:p w14:paraId="17FAFFDC" w14:textId="77777777" w:rsidR="00317EFF" w:rsidRPr="004621B5" w:rsidRDefault="00317EFF" w:rsidP="00A3706A">
            <w:pPr>
              <w:pStyle w:val="TableParagraph"/>
            </w:pPr>
            <w:r w:rsidRPr="004621B5">
              <w:t>-</w:t>
            </w:r>
          </w:p>
        </w:tc>
        <w:tc>
          <w:tcPr>
            <w:tcW w:w="377" w:type="dxa"/>
            <w:gridSpan w:val="2"/>
          </w:tcPr>
          <w:p w14:paraId="13365D9C" w14:textId="77777777" w:rsidR="00317EFF" w:rsidRPr="004621B5" w:rsidRDefault="00317EFF" w:rsidP="00A3706A">
            <w:pPr>
              <w:pStyle w:val="TableParagraph"/>
            </w:pPr>
            <w:r w:rsidRPr="004621B5">
              <w:t>-</w:t>
            </w:r>
          </w:p>
        </w:tc>
        <w:tc>
          <w:tcPr>
            <w:tcW w:w="603" w:type="dxa"/>
            <w:gridSpan w:val="2"/>
          </w:tcPr>
          <w:p w14:paraId="27B1F67A" w14:textId="77777777" w:rsidR="00317EFF" w:rsidRPr="004621B5" w:rsidRDefault="00317EFF" w:rsidP="00A3706A">
            <w:pPr>
              <w:pStyle w:val="TableParagraph"/>
            </w:pPr>
            <w:r w:rsidRPr="004621B5">
              <w:t>0</w:t>
            </w:r>
          </w:p>
        </w:tc>
        <w:tc>
          <w:tcPr>
            <w:tcW w:w="753" w:type="dxa"/>
            <w:gridSpan w:val="2"/>
          </w:tcPr>
          <w:p w14:paraId="714960C3" w14:textId="77777777" w:rsidR="00317EFF" w:rsidRPr="004621B5" w:rsidRDefault="00317EFF" w:rsidP="00A3706A">
            <w:pPr>
              <w:pStyle w:val="TableParagraph"/>
            </w:pPr>
            <w:r w:rsidRPr="008E55D5">
              <w:t>0+1</w:t>
            </w:r>
          </w:p>
        </w:tc>
        <w:tc>
          <w:tcPr>
            <w:tcW w:w="566" w:type="dxa"/>
            <w:gridSpan w:val="2"/>
          </w:tcPr>
          <w:p w14:paraId="27120CC1" w14:textId="77777777" w:rsidR="00317EFF" w:rsidRPr="004621B5" w:rsidRDefault="00317EFF" w:rsidP="00A3706A">
            <w:pPr>
              <w:pStyle w:val="TableParagraph"/>
            </w:pPr>
            <w:r>
              <w:t>B</w:t>
            </w:r>
          </w:p>
        </w:tc>
        <w:tc>
          <w:tcPr>
            <w:tcW w:w="6985" w:type="dxa"/>
          </w:tcPr>
          <w:p w14:paraId="7A8021F3" w14:textId="77777777" w:rsidR="00317EFF" w:rsidRPr="004621B5" w:rsidRDefault="00317EFF" w:rsidP="00A3706A">
            <w:pPr>
              <w:pStyle w:val="TableParagraph"/>
            </w:pPr>
            <w:r>
              <w:t xml:space="preserve">Easy (Natural Weapon), </w:t>
            </w:r>
            <w:r w:rsidRPr="004621B5">
              <w:t>Grab, Nonlethal, Reach (+2)</w:t>
            </w:r>
          </w:p>
        </w:tc>
      </w:tr>
    </w:tbl>
    <w:p w14:paraId="215C56E0" w14:textId="77777777" w:rsidR="001D22C5" w:rsidRDefault="001D22C5" w:rsidP="001D22C5">
      <w:pPr>
        <w:pStyle w:val="BodyText"/>
      </w:pPr>
    </w:p>
    <w:p w14:paraId="4D1D68D3" w14:textId="7C4B3207" w:rsidR="001D22C5" w:rsidRDefault="001D22C5">
      <w:pPr>
        <w:rPr>
          <w:rFonts w:ascii="Arial" w:eastAsia="Arial" w:hAnsi="Arial"/>
          <w:sz w:val="16"/>
          <w:szCs w:val="16"/>
        </w:rPr>
      </w:pPr>
      <w:r>
        <w:br w:type="page"/>
      </w:r>
    </w:p>
    <w:tbl>
      <w:tblPr>
        <w:tblW w:w="11916" w:type="dxa"/>
        <w:tblInd w:w="-18" w:type="dxa"/>
        <w:tblLayout w:type="fixed"/>
        <w:tblCellMar>
          <w:left w:w="72" w:type="dxa"/>
          <w:right w:w="72" w:type="dxa"/>
        </w:tblCellMar>
        <w:tblLook w:val="0000" w:firstRow="0" w:lastRow="0" w:firstColumn="0" w:lastColumn="0" w:noHBand="0" w:noVBand="0"/>
      </w:tblPr>
      <w:tblGrid>
        <w:gridCol w:w="2059"/>
        <w:gridCol w:w="449"/>
        <w:gridCol w:w="359"/>
        <w:gridCol w:w="575"/>
        <w:gridCol w:w="718"/>
        <w:gridCol w:w="539"/>
        <w:gridCol w:w="7217"/>
      </w:tblGrid>
      <w:tr w:rsidR="00317EFF" w:rsidRPr="004621B5" w14:paraId="0451EFB8" w14:textId="77777777" w:rsidTr="00A3706A">
        <w:tc>
          <w:tcPr>
            <w:tcW w:w="2059" w:type="dxa"/>
            <w:vAlign w:val="center"/>
          </w:tcPr>
          <w:p w14:paraId="4156451B" w14:textId="77777777" w:rsidR="00317EFF" w:rsidRPr="004621B5" w:rsidRDefault="00317EFF" w:rsidP="00A3706A">
            <w:pPr>
              <w:pStyle w:val="TableParagraph"/>
              <w:rPr>
                <w:b/>
              </w:rPr>
            </w:pPr>
            <w:r>
              <w:lastRenderedPageBreak/>
              <w:br w:type="page"/>
            </w:r>
            <w:r>
              <w:rPr>
                <w:b/>
              </w:rPr>
              <w:t>Flail</w:t>
            </w:r>
          </w:p>
        </w:tc>
        <w:tc>
          <w:tcPr>
            <w:tcW w:w="449" w:type="dxa"/>
          </w:tcPr>
          <w:p w14:paraId="25A606AF" w14:textId="77777777" w:rsidR="00317EFF" w:rsidRPr="004621B5" w:rsidRDefault="00317EFF" w:rsidP="00A3706A">
            <w:pPr>
              <w:pStyle w:val="TableParagraph"/>
              <w:rPr>
                <w:b/>
              </w:rPr>
            </w:pPr>
            <w:r w:rsidRPr="004621B5">
              <w:rPr>
                <w:b/>
              </w:rPr>
              <w:t>Bulk</w:t>
            </w:r>
          </w:p>
        </w:tc>
        <w:tc>
          <w:tcPr>
            <w:tcW w:w="359" w:type="dxa"/>
          </w:tcPr>
          <w:p w14:paraId="6D5B344C" w14:textId="77777777" w:rsidR="00317EFF" w:rsidRPr="004621B5" w:rsidRDefault="00317EFF" w:rsidP="00A3706A">
            <w:pPr>
              <w:pStyle w:val="TableParagraph"/>
              <w:rPr>
                <w:b/>
              </w:rPr>
            </w:pPr>
            <w:proofErr w:type="spellStart"/>
            <w:r w:rsidRPr="004621B5">
              <w:rPr>
                <w:b/>
              </w:rPr>
              <w:t>Wt</w:t>
            </w:r>
            <w:proofErr w:type="spellEnd"/>
          </w:p>
        </w:tc>
        <w:tc>
          <w:tcPr>
            <w:tcW w:w="575" w:type="dxa"/>
          </w:tcPr>
          <w:p w14:paraId="5EF247CF" w14:textId="77777777" w:rsidR="00317EFF" w:rsidRPr="004621B5" w:rsidRDefault="00317EFF" w:rsidP="00A3706A">
            <w:pPr>
              <w:pStyle w:val="TableParagraph"/>
              <w:rPr>
                <w:b/>
              </w:rPr>
            </w:pPr>
            <w:r>
              <w:rPr>
                <w:b/>
              </w:rPr>
              <w:t>Hands</w:t>
            </w:r>
          </w:p>
        </w:tc>
        <w:tc>
          <w:tcPr>
            <w:tcW w:w="718" w:type="dxa"/>
          </w:tcPr>
          <w:p w14:paraId="0FB9C850" w14:textId="77777777" w:rsidR="00317EFF" w:rsidRPr="004621B5" w:rsidRDefault="00317EFF" w:rsidP="00A3706A">
            <w:pPr>
              <w:pStyle w:val="TableParagraph"/>
              <w:rPr>
                <w:b/>
              </w:rPr>
            </w:pPr>
            <w:r>
              <w:rPr>
                <w:b/>
              </w:rPr>
              <w:t>Damage</w:t>
            </w:r>
          </w:p>
        </w:tc>
        <w:tc>
          <w:tcPr>
            <w:tcW w:w="539" w:type="dxa"/>
          </w:tcPr>
          <w:p w14:paraId="65465F0E" w14:textId="77777777" w:rsidR="00317EFF" w:rsidRPr="004621B5" w:rsidRDefault="00317EFF" w:rsidP="00A3706A">
            <w:pPr>
              <w:pStyle w:val="TableParagraph"/>
              <w:rPr>
                <w:b/>
              </w:rPr>
            </w:pPr>
            <w:r>
              <w:rPr>
                <w:b/>
              </w:rPr>
              <w:t>Type</w:t>
            </w:r>
          </w:p>
        </w:tc>
        <w:tc>
          <w:tcPr>
            <w:tcW w:w="7217" w:type="dxa"/>
          </w:tcPr>
          <w:p w14:paraId="57B98C8D" w14:textId="77777777" w:rsidR="00317EFF" w:rsidRPr="004621B5" w:rsidRDefault="00317EFF" w:rsidP="00A3706A">
            <w:pPr>
              <w:pStyle w:val="TableParagraph"/>
              <w:rPr>
                <w:b/>
              </w:rPr>
            </w:pPr>
            <w:r w:rsidRPr="004621B5">
              <w:rPr>
                <w:b/>
              </w:rPr>
              <w:t>Traits and Notes</w:t>
            </w:r>
          </w:p>
        </w:tc>
      </w:tr>
      <w:tr w:rsidR="00317EFF" w:rsidRPr="004621B5" w14:paraId="36EBD8F9" w14:textId="77777777" w:rsidTr="00A3706A">
        <w:tc>
          <w:tcPr>
            <w:tcW w:w="2059" w:type="dxa"/>
            <w:vAlign w:val="center"/>
          </w:tcPr>
          <w:p w14:paraId="566607EF" w14:textId="77777777" w:rsidR="00317EFF" w:rsidRPr="004621B5" w:rsidRDefault="00317EFF" w:rsidP="00A3706A">
            <w:pPr>
              <w:pStyle w:val="TableParagraph"/>
            </w:pPr>
            <w:r w:rsidRPr="004621B5">
              <w:t>Nunchaku</w:t>
            </w:r>
          </w:p>
        </w:tc>
        <w:tc>
          <w:tcPr>
            <w:tcW w:w="449" w:type="dxa"/>
          </w:tcPr>
          <w:p w14:paraId="234B4E77" w14:textId="77777777" w:rsidR="00317EFF" w:rsidRPr="004621B5" w:rsidRDefault="00317EFF" w:rsidP="00A3706A">
            <w:pPr>
              <w:pStyle w:val="TableParagraph"/>
            </w:pPr>
            <w:r>
              <w:t>0</w:t>
            </w:r>
          </w:p>
        </w:tc>
        <w:tc>
          <w:tcPr>
            <w:tcW w:w="359" w:type="dxa"/>
          </w:tcPr>
          <w:p w14:paraId="1B0E01A0" w14:textId="77777777" w:rsidR="00317EFF" w:rsidRPr="004621B5" w:rsidRDefault="00317EFF" w:rsidP="00A3706A">
            <w:pPr>
              <w:pStyle w:val="TableParagraph"/>
            </w:pPr>
            <w:r w:rsidRPr="004621B5">
              <w:t>-</w:t>
            </w:r>
          </w:p>
        </w:tc>
        <w:tc>
          <w:tcPr>
            <w:tcW w:w="575" w:type="dxa"/>
          </w:tcPr>
          <w:p w14:paraId="03611B2A" w14:textId="77777777" w:rsidR="00317EFF" w:rsidRPr="004621B5" w:rsidRDefault="00317EFF" w:rsidP="00A3706A">
            <w:pPr>
              <w:pStyle w:val="TableParagraph"/>
            </w:pPr>
            <w:r w:rsidRPr="004621B5">
              <w:t>1</w:t>
            </w:r>
          </w:p>
        </w:tc>
        <w:tc>
          <w:tcPr>
            <w:tcW w:w="718" w:type="dxa"/>
          </w:tcPr>
          <w:p w14:paraId="3F5BCB09" w14:textId="77777777" w:rsidR="00317EFF" w:rsidRPr="004621B5" w:rsidRDefault="00317EFF" w:rsidP="00A3706A">
            <w:pPr>
              <w:pStyle w:val="TableParagraph"/>
            </w:pPr>
            <w:r>
              <w:t>0+4</w:t>
            </w:r>
          </w:p>
        </w:tc>
        <w:tc>
          <w:tcPr>
            <w:tcW w:w="539" w:type="dxa"/>
          </w:tcPr>
          <w:p w14:paraId="3F88FBA0" w14:textId="77777777" w:rsidR="00317EFF" w:rsidRPr="004621B5" w:rsidRDefault="00317EFF" w:rsidP="00A3706A">
            <w:pPr>
              <w:pStyle w:val="TableParagraph"/>
            </w:pPr>
            <w:r>
              <w:t>B</w:t>
            </w:r>
          </w:p>
        </w:tc>
        <w:tc>
          <w:tcPr>
            <w:tcW w:w="7217" w:type="dxa"/>
          </w:tcPr>
          <w:p w14:paraId="0529FD6C" w14:textId="77777777" w:rsidR="00317EFF" w:rsidRPr="004621B5" w:rsidRDefault="00317EFF" w:rsidP="00A3706A">
            <w:pPr>
              <w:pStyle w:val="TableParagraph"/>
            </w:pPr>
            <w:r>
              <w:t xml:space="preserve">Disarm, </w:t>
            </w:r>
            <w:r w:rsidRPr="004621B5">
              <w:t>Handy, Overstrike (Flail)</w:t>
            </w:r>
          </w:p>
        </w:tc>
      </w:tr>
      <w:tr w:rsidR="00317EFF" w:rsidRPr="004621B5" w14:paraId="20B8541A" w14:textId="77777777" w:rsidTr="00A3706A">
        <w:tc>
          <w:tcPr>
            <w:tcW w:w="2059" w:type="dxa"/>
            <w:vAlign w:val="center"/>
          </w:tcPr>
          <w:p w14:paraId="10EF9FE7" w14:textId="77777777" w:rsidR="00317EFF" w:rsidRPr="004621B5" w:rsidRDefault="00317EFF" w:rsidP="00A3706A">
            <w:pPr>
              <w:pStyle w:val="TableParagraph"/>
            </w:pPr>
            <w:r w:rsidRPr="004621B5">
              <w:t>Chain Mace</w:t>
            </w:r>
          </w:p>
        </w:tc>
        <w:tc>
          <w:tcPr>
            <w:tcW w:w="449" w:type="dxa"/>
          </w:tcPr>
          <w:p w14:paraId="53D6136B" w14:textId="77777777" w:rsidR="00317EFF" w:rsidRPr="004621B5" w:rsidRDefault="00317EFF" w:rsidP="00A3706A">
            <w:pPr>
              <w:pStyle w:val="TableParagraph"/>
            </w:pPr>
            <w:r>
              <w:t xml:space="preserve">½ </w:t>
            </w:r>
          </w:p>
        </w:tc>
        <w:tc>
          <w:tcPr>
            <w:tcW w:w="359" w:type="dxa"/>
          </w:tcPr>
          <w:p w14:paraId="56B3DA0B" w14:textId="77777777" w:rsidR="00317EFF" w:rsidRPr="004621B5" w:rsidRDefault="00317EFF" w:rsidP="00A3706A">
            <w:pPr>
              <w:pStyle w:val="TableParagraph"/>
            </w:pPr>
            <w:r>
              <w:t>0</w:t>
            </w:r>
          </w:p>
        </w:tc>
        <w:tc>
          <w:tcPr>
            <w:tcW w:w="575" w:type="dxa"/>
          </w:tcPr>
          <w:p w14:paraId="4CC0C098" w14:textId="77777777" w:rsidR="00317EFF" w:rsidRPr="004621B5" w:rsidRDefault="00317EFF" w:rsidP="00A3706A">
            <w:pPr>
              <w:pStyle w:val="TableParagraph"/>
            </w:pPr>
            <w:r w:rsidRPr="004621B5">
              <w:t>1</w:t>
            </w:r>
          </w:p>
        </w:tc>
        <w:tc>
          <w:tcPr>
            <w:tcW w:w="718" w:type="dxa"/>
          </w:tcPr>
          <w:p w14:paraId="19A976F1" w14:textId="77777777" w:rsidR="00317EFF" w:rsidRPr="004621B5" w:rsidRDefault="00317EFF" w:rsidP="00A3706A">
            <w:pPr>
              <w:pStyle w:val="TableParagraph"/>
            </w:pPr>
            <w:r>
              <w:t>2+3</w:t>
            </w:r>
          </w:p>
        </w:tc>
        <w:tc>
          <w:tcPr>
            <w:tcW w:w="539" w:type="dxa"/>
          </w:tcPr>
          <w:p w14:paraId="1544A85C" w14:textId="77777777" w:rsidR="00317EFF" w:rsidRPr="004621B5" w:rsidRDefault="00317EFF" w:rsidP="00A3706A">
            <w:pPr>
              <w:pStyle w:val="TableParagraph"/>
            </w:pPr>
            <w:r>
              <w:t>B</w:t>
            </w:r>
          </w:p>
        </w:tc>
        <w:tc>
          <w:tcPr>
            <w:tcW w:w="7217" w:type="dxa"/>
          </w:tcPr>
          <w:p w14:paraId="05FB9CBB" w14:textId="77777777" w:rsidR="00317EFF" w:rsidRPr="004621B5" w:rsidRDefault="00317EFF" w:rsidP="00A3706A">
            <w:pPr>
              <w:pStyle w:val="TableParagraph"/>
            </w:pPr>
            <w:r w:rsidRPr="004621B5">
              <w:t>Disarm, Overstrike (Flail), Trip</w:t>
            </w:r>
          </w:p>
        </w:tc>
      </w:tr>
      <w:tr w:rsidR="00317EFF" w:rsidRPr="004621B5" w14:paraId="1440C83D" w14:textId="77777777" w:rsidTr="00A3706A">
        <w:tc>
          <w:tcPr>
            <w:tcW w:w="2059" w:type="dxa"/>
            <w:vAlign w:val="center"/>
          </w:tcPr>
          <w:p w14:paraId="5A7F3CB0" w14:textId="77777777" w:rsidR="00317EFF" w:rsidRPr="004621B5" w:rsidRDefault="00317EFF" w:rsidP="00A3706A">
            <w:pPr>
              <w:pStyle w:val="TableParagraph"/>
            </w:pPr>
            <w:r w:rsidRPr="004621B5">
              <w:t>Morning Star</w:t>
            </w:r>
          </w:p>
        </w:tc>
        <w:tc>
          <w:tcPr>
            <w:tcW w:w="449" w:type="dxa"/>
          </w:tcPr>
          <w:p w14:paraId="5E482492" w14:textId="77777777" w:rsidR="00317EFF" w:rsidRPr="004621B5" w:rsidRDefault="00317EFF" w:rsidP="00A3706A">
            <w:pPr>
              <w:pStyle w:val="TableParagraph"/>
            </w:pPr>
            <w:r>
              <w:t>1</w:t>
            </w:r>
          </w:p>
        </w:tc>
        <w:tc>
          <w:tcPr>
            <w:tcW w:w="359" w:type="dxa"/>
          </w:tcPr>
          <w:p w14:paraId="10AFDFD1" w14:textId="77777777" w:rsidR="00317EFF" w:rsidRPr="004621B5" w:rsidRDefault="00317EFF" w:rsidP="00A3706A">
            <w:pPr>
              <w:pStyle w:val="TableParagraph"/>
            </w:pPr>
            <w:r w:rsidRPr="004621B5">
              <w:t>¼</w:t>
            </w:r>
          </w:p>
        </w:tc>
        <w:tc>
          <w:tcPr>
            <w:tcW w:w="575" w:type="dxa"/>
          </w:tcPr>
          <w:p w14:paraId="462A022F" w14:textId="77777777" w:rsidR="00317EFF" w:rsidRPr="004621B5" w:rsidRDefault="00317EFF" w:rsidP="00A3706A">
            <w:pPr>
              <w:pStyle w:val="TableParagraph"/>
            </w:pPr>
            <w:r w:rsidRPr="004621B5">
              <w:t>1.5</w:t>
            </w:r>
          </w:p>
        </w:tc>
        <w:tc>
          <w:tcPr>
            <w:tcW w:w="718" w:type="dxa"/>
          </w:tcPr>
          <w:p w14:paraId="54A293D3" w14:textId="77777777" w:rsidR="00317EFF" w:rsidRPr="004621B5" w:rsidRDefault="00317EFF" w:rsidP="00A3706A">
            <w:pPr>
              <w:pStyle w:val="TableParagraph"/>
            </w:pPr>
            <w:r>
              <w:t>4+2</w:t>
            </w:r>
          </w:p>
        </w:tc>
        <w:tc>
          <w:tcPr>
            <w:tcW w:w="539" w:type="dxa"/>
          </w:tcPr>
          <w:p w14:paraId="7C0DDBD1" w14:textId="77777777" w:rsidR="00317EFF" w:rsidRPr="004621B5" w:rsidRDefault="00317EFF" w:rsidP="00A3706A">
            <w:pPr>
              <w:pStyle w:val="TableParagraph"/>
            </w:pPr>
            <w:r>
              <w:t>B</w:t>
            </w:r>
          </w:p>
        </w:tc>
        <w:tc>
          <w:tcPr>
            <w:tcW w:w="7217" w:type="dxa"/>
            <w:vAlign w:val="center"/>
          </w:tcPr>
          <w:p w14:paraId="3AB6DCC8" w14:textId="77777777" w:rsidR="00317EFF" w:rsidRPr="004621B5" w:rsidRDefault="00317EFF" w:rsidP="00A3706A">
            <w:pPr>
              <w:pStyle w:val="TableParagraph"/>
            </w:pPr>
            <w:r w:rsidRPr="004621B5">
              <w:t>Disarm, Overstrike (Flail), Reach (+1), Trip</w:t>
            </w:r>
          </w:p>
        </w:tc>
      </w:tr>
      <w:tr w:rsidR="00317EFF" w:rsidRPr="004621B5" w14:paraId="491DBC4A" w14:textId="77777777" w:rsidTr="00A3706A">
        <w:tc>
          <w:tcPr>
            <w:tcW w:w="2059" w:type="dxa"/>
            <w:vAlign w:val="center"/>
          </w:tcPr>
          <w:p w14:paraId="144E8F00" w14:textId="77777777" w:rsidR="00317EFF" w:rsidRPr="004621B5" w:rsidRDefault="00317EFF" w:rsidP="00A3706A">
            <w:pPr>
              <w:pStyle w:val="TableParagraph"/>
            </w:pPr>
            <w:r>
              <w:t xml:space="preserve">  </w:t>
            </w:r>
            <w:r w:rsidRPr="004621B5">
              <w:t>Two-Handed</w:t>
            </w:r>
          </w:p>
        </w:tc>
        <w:tc>
          <w:tcPr>
            <w:tcW w:w="449" w:type="dxa"/>
          </w:tcPr>
          <w:p w14:paraId="24D0A760" w14:textId="77777777" w:rsidR="00317EFF" w:rsidRPr="004621B5" w:rsidRDefault="00317EFF" w:rsidP="00A3706A">
            <w:pPr>
              <w:pStyle w:val="TableParagraph"/>
            </w:pPr>
          </w:p>
        </w:tc>
        <w:tc>
          <w:tcPr>
            <w:tcW w:w="359" w:type="dxa"/>
          </w:tcPr>
          <w:p w14:paraId="73B1E670" w14:textId="77777777" w:rsidR="00317EFF" w:rsidRPr="004621B5" w:rsidRDefault="00317EFF" w:rsidP="00A3706A">
            <w:pPr>
              <w:pStyle w:val="TableParagraph"/>
            </w:pPr>
          </w:p>
        </w:tc>
        <w:tc>
          <w:tcPr>
            <w:tcW w:w="575" w:type="dxa"/>
          </w:tcPr>
          <w:p w14:paraId="0AE24B5B" w14:textId="77777777" w:rsidR="00317EFF" w:rsidRPr="004621B5" w:rsidRDefault="00317EFF" w:rsidP="00A3706A">
            <w:pPr>
              <w:pStyle w:val="TableParagraph"/>
            </w:pPr>
            <w:r w:rsidRPr="004621B5">
              <w:t>2</w:t>
            </w:r>
          </w:p>
        </w:tc>
        <w:tc>
          <w:tcPr>
            <w:tcW w:w="718" w:type="dxa"/>
          </w:tcPr>
          <w:p w14:paraId="26718E7E" w14:textId="77777777" w:rsidR="00317EFF" w:rsidRPr="004621B5" w:rsidRDefault="00317EFF" w:rsidP="00A3706A">
            <w:pPr>
              <w:pStyle w:val="TableParagraph"/>
            </w:pPr>
            <w:r>
              <w:t>3+3</w:t>
            </w:r>
          </w:p>
        </w:tc>
        <w:tc>
          <w:tcPr>
            <w:tcW w:w="539" w:type="dxa"/>
          </w:tcPr>
          <w:p w14:paraId="6D744698" w14:textId="77777777" w:rsidR="00317EFF" w:rsidRPr="004621B5" w:rsidRDefault="00317EFF" w:rsidP="00A3706A">
            <w:pPr>
              <w:pStyle w:val="TableParagraph"/>
            </w:pPr>
            <w:r>
              <w:t>B</w:t>
            </w:r>
          </w:p>
        </w:tc>
        <w:tc>
          <w:tcPr>
            <w:tcW w:w="7217" w:type="dxa"/>
            <w:vAlign w:val="center"/>
          </w:tcPr>
          <w:p w14:paraId="20C538B8" w14:textId="77777777" w:rsidR="00317EFF" w:rsidRPr="004621B5" w:rsidRDefault="00317EFF" w:rsidP="00A3706A">
            <w:pPr>
              <w:pStyle w:val="TableParagraph"/>
            </w:pPr>
            <w:r w:rsidRPr="004621B5">
              <w:t>Disarm, Overstrike (Flail), Reach (+1), Trip</w:t>
            </w:r>
          </w:p>
        </w:tc>
      </w:tr>
      <w:tr w:rsidR="00317EFF" w:rsidRPr="004621B5" w14:paraId="70E99520" w14:textId="77777777" w:rsidTr="00A3706A">
        <w:tc>
          <w:tcPr>
            <w:tcW w:w="2059" w:type="dxa"/>
            <w:vAlign w:val="center"/>
          </w:tcPr>
          <w:p w14:paraId="14CD4DBC" w14:textId="77777777" w:rsidR="00317EFF" w:rsidRPr="004621B5" w:rsidRDefault="00317EFF" w:rsidP="00A3706A">
            <w:pPr>
              <w:pStyle w:val="TableParagraph"/>
            </w:pPr>
            <w:r w:rsidRPr="004621B5">
              <w:t>Greatflail</w:t>
            </w:r>
          </w:p>
        </w:tc>
        <w:tc>
          <w:tcPr>
            <w:tcW w:w="449" w:type="dxa"/>
          </w:tcPr>
          <w:p w14:paraId="232BD986" w14:textId="77777777" w:rsidR="00317EFF" w:rsidRPr="004621B5" w:rsidRDefault="00317EFF" w:rsidP="00A3706A">
            <w:pPr>
              <w:pStyle w:val="TableParagraph"/>
            </w:pPr>
            <w:r>
              <w:t>2</w:t>
            </w:r>
          </w:p>
        </w:tc>
        <w:tc>
          <w:tcPr>
            <w:tcW w:w="359" w:type="dxa"/>
          </w:tcPr>
          <w:p w14:paraId="6444B44E" w14:textId="77777777" w:rsidR="00317EFF" w:rsidRPr="004621B5" w:rsidRDefault="00317EFF" w:rsidP="00A3706A">
            <w:pPr>
              <w:pStyle w:val="TableParagraph"/>
            </w:pPr>
            <w:r w:rsidRPr="004621B5">
              <w:t>½</w:t>
            </w:r>
          </w:p>
        </w:tc>
        <w:tc>
          <w:tcPr>
            <w:tcW w:w="575" w:type="dxa"/>
          </w:tcPr>
          <w:p w14:paraId="3AC6113E" w14:textId="77777777" w:rsidR="00317EFF" w:rsidRPr="004621B5" w:rsidRDefault="00317EFF" w:rsidP="00A3706A">
            <w:pPr>
              <w:pStyle w:val="TableParagraph"/>
            </w:pPr>
            <w:r w:rsidRPr="004621B5">
              <w:t>1.5</w:t>
            </w:r>
          </w:p>
        </w:tc>
        <w:tc>
          <w:tcPr>
            <w:tcW w:w="718" w:type="dxa"/>
          </w:tcPr>
          <w:p w14:paraId="5B90497E" w14:textId="77777777" w:rsidR="00317EFF" w:rsidRPr="004621B5" w:rsidRDefault="00317EFF" w:rsidP="00A3706A">
            <w:pPr>
              <w:pStyle w:val="TableParagraph"/>
            </w:pPr>
            <w:r>
              <w:t>6+1</w:t>
            </w:r>
          </w:p>
        </w:tc>
        <w:tc>
          <w:tcPr>
            <w:tcW w:w="539" w:type="dxa"/>
          </w:tcPr>
          <w:p w14:paraId="49605C09" w14:textId="77777777" w:rsidR="00317EFF" w:rsidRPr="004621B5" w:rsidRDefault="00317EFF" w:rsidP="00A3706A">
            <w:pPr>
              <w:pStyle w:val="TableParagraph"/>
            </w:pPr>
            <w:r>
              <w:t>B</w:t>
            </w:r>
          </w:p>
        </w:tc>
        <w:tc>
          <w:tcPr>
            <w:tcW w:w="7217" w:type="dxa"/>
            <w:vAlign w:val="center"/>
          </w:tcPr>
          <w:p w14:paraId="10B7A960" w14:textId="77777777" w:rsidR="00317EFF" w:rsidRPr="004621B5" w:rsidRDefault="00317EFF" w:rsidP="00A3706A">
            <w:pPr>
              <w:pStyle w:val="TableParagraph"/>
            </w:pPr>
            <w:r w:rsidRPr="004621B5">
              <w:t>Disarm, Handy, Overstrike (Flail), Reach (+1), Trip</w:t>
            </w:r>
          </w:p>
        </w:tc>
      </w:tr>
      <w:tr w:rsidR="00317EFF" w:rsidRPr="004621B5" w14:paraId="6C3D92C9" w14:textId="77777777" w:rsidTr="00A3706A">
        <w:tc>
          <w:tcPr>
            <w:tcW w:w="2059" w:type="dxa"/>
            <w:vAlign w:val="center"/>
          </w:tcPr>
          <w:p w14:paraId="4C0AD0E1" w14:textId="77777777" w:rsidR="00317EFF" w:rsidRPr="004621B5" w:rsidRDefault="00317EFF" w:rsidP="00A3706A">
            <w:pPr>
              <w:pStyle w:val="TableParagraph"/>
            </w:pPr>
            <w:r>
              <w:t xml:space="preserve">  </w:t>
            </w:r>
            <w:r w:rsidRPr="004621B5">
              <w:t>Two-Handed</w:t>
            </w:r>
          </w:p>
        </w:tc>
        <w:tc>
          <w:tcPr>
            <w:tcW w:w="449" w:type="dxa"/>
          </w:tcPr>
          <w:p w14:paraId="55FC2313" w14:textId="77777777" w:rsidR="00317EFF" w:rsidRPr="004621B5" w:rsidRDefault="00317EFF" w:rsidP="00A3706A">
            <w:pPr>
              <w:pStyle w:val="TableParagraph"/>
            </w:pPr>
          </w:p>
        </w:tc>
        <w:tc>
          <w:tcPr>
            <w:tcW w:w="359" w:type="dxa"/>
          </w:tcPr>
          <w:p w14:paraId="44DA79DA" w14:textId="77777777" w:rsidR="00317EFF" w:rsidRPr="004621B5" w:rsidRDefault="00317EFF" w:rsidP="00A3706A">
            <w:pPr>
              <w:pStyle w:val="TableParagraph"/>
            </w:pPr>
          </w:p>
        </w:tc>
        <w:tc>
          <w:tcPr>
            <w:tcW w:w="575" w:type="dxa"/>
          </w:tcPr>
          <w:p w14:paraId="0C8173E5" w14:textId="77777777" w:rsidR="00317EFF" w:rsidRPr="004621B5" w:rsidRDefault="00317EFF" w:rsidP="00A3706A">
            <w:pPr>
              <w:pStyle w:val="TableParagraph"/>
            </w:pPr>
            <w:r w:rsidRPr="004621B5">
              <w:t>2</w:t>
            </w:r>
          </w:p>
        </w:tc>
        <w:tc>
          <w:tcPr>
            <w:tcW w:w="718" w:type="dxa"/>
          </w:tcPr>
          <w:p w14:paraId="5D47C78B" w14:textId="77777777" w:rsidR="00317EFF" w:rsidRPr="004621B5" w:rsidRDefault="00317EFF" w:rsidP="00A3706A">
            <w:pPr>
              <w:pStyle w:val="TableParagraph"/>
            </w:pPr>
            <w:r>
              <w:t>5+2</w:t>
            </w:r>
          </w:p>
        </w:tc>
        <w:tc>
          <w:tcPr>
            <w:tcW w:w="539" w:type="dxa"/>
          </w:tcPr>
          <w:p w14:paraId="25BF17E8" w14:textId="77777777" w:rsidR="00317EFF" w:rsidRPr="004621B5" w:rsidRDefault="00317EFF" w:rsidP="00A3706A">
            <w:pPr>
              <w:pStyle w:val="TableParagraph"/>
            </w:pPr>
            <w:r>
              <w:t>B</w:t>
            </w:r>
          </w:p>
        </w:tc>
        <w:tc>
          <w:tcPr>
            <w:tcW w:w="7217" w:type="dxa"/>
            <w:vAlign w:val="center"/>
          </w:tcPr>
          <w:p w14:paraId="2F04F527" w14:textId="77777777" w:rsidR="00317EFF" w:rsidRPr="004621B5" w:rsidRDefault="00317EFF" w:rsidP="00A3706A">
            <w:pPr>
              <w:pStyle w:val="TableParagraph"/>
            </w:pPr>
            <w:r w:rsidRPr="004621B5">
              <w:t>Disarm, Overstrike (Flail), Reach (+1), Trip</w:t>
            </w:r>
          </w:p>
        </w:tc>
      </w:tr>
      <w:tr w:rsidR="00317EFF" w:rsidRPr="004621B5" w14:paraId="1D8CEB7D" w14:textId="77777777" w:rsidTr="00A3706A">
        <w:tc>
          <w:tcPr>
            <w:tcW w:w="2059" w:type="dxa"/>
            <w:vAlign w:val="center"/>
          </w:tcPr>
          <w:p w14:paraId="11351D03" w14:textId="77777777" w:rsidR="00317EFF" w:rsidRPr="004621B5" w:rsidRDefault="00317EFF" w:rsidP="00A3706A">
            <w:pPr>
              <w:pStyle w:val="TableParagraph"/>
            </w:pPr>
            <w:r w:rsidRPr="004621B5">
              <w:t>Meteor Hammer</w:t>
            </w:r>
          </w:p>
        </w:tc>
        <w:tc>
          <w:tcPr>
            <w:tcW w:w="449" w:type="dxa"/>
          </w:tcPr>
          <w:p w14:paraId="3DA6B676" w14:textId="77777777" w:rsidR="00317EFF" w:rsidRPr="004621B5" w:rsidRDefault="00317EFF" w:rsidP="00A3706A">
            <w:pPr>
              <w:pStyle w:val="TableParagraph"/>
            </w:pPr>
            <w:r>
              <w:t>4</w:t>
            </w:r>
          </w:p>
        </w:tc>
        <w:tc>
          <w:tcPr>
            <w:tcW w:w="359" w:type="dxa"/>
          </w:tcPr>
          <w:p w14:paraId="3FB29373" w14:textId="77777777" w:rsidR="00317EFF" w:rsidRPr="004621B5" w:rsidRDefault="00317EFF" w:rsidP="00A3706A">
            <w:pPr>
              <w:pStyle w:val="TableParagraph"/>
            </w:pPr>
            <w:r w:rsidRPr="004621B5">
              <w:t>1</w:t>
            </w:r>
          </w:p>
        </w:tc>
        <w:tc>
          <w:tcPr>
            <w:tcW w:w="575" w:type="dxa"/>
          </w:tcPr>
          <w:p w14:paraId="40CF80AA" w14:textId="77777777" w:rsidR="00317EFF" w:rsidRPr="004621B5" w:rsidRDefault="00317EFF" w:rsidP="00A3706A">
            <w:pPr>
              <w:pStyle w:val="TableParagraph"/>
            </w:pPr>
            <w:r>
              <w:t>(1.5)</w:t>
            </w:r>
          </w:p>
        </w:tc>
        <w:tc>
          <w:tcPr>
            <w:tcW w:w="718" w:type="dxa"/>
          </w:tcPr>
          <w:p w14:paraId="7387C415" w14:textId="77777777" w:rsidR="00317EFF" w:rsidRPr="004621B5" w:rsidRDefault="00317EFF" w:rsidP="00A3706A">
            <w:pPr>
              <w:pStyle w:val="TableParagraph"/>
            </w:pPr>
            <w:r>
              <w:t>8</w:t>
            </w:r>
          </w:p>
        </w:tc>
        <w:tc>
          <w:tcPr>
            <w:tcW w:w="539" w:type="dxa"/>
          </w:tcPr>
          <w:p w14:paraId="3A7A6106" w14:textId="77777777" w:rsidR="00317EFF" w:rsidRPr="004621B5" w:rsidRDefault="00317EFF" w:rsidP="00A3706A">
            <w:pPr>
              <w:pStyle w:val="TableParagraph"/>
            </w:pPr>
            <w:r>
              <w:t>B</w:t>
            </w:r>
          </w:p>
        </w:tc>
        <w:tc>
          <w:tcPr>
            <w:tcW w:w="7217" w:type="dxa"/>
          </w:tcPr>
          <w:p w14:paraId="03E905B7" w14:textId="77777777" w:rsidR="00317EFF" w:rsidRPr="004621B5" w:rsidRDefault="00317EFF" w:rsidP="00A3706A">
            <w:pPr>
              <w:pStyle w:val="TableParagraph"/>
            </w:pPr>
            <w:r w:rsidRPr="004621B5">
              <w:t xml:space="preserve">Disarm, </w:t>
            </w:r>
            <w:r>
              <w:t xml:space="preserve">Handy (required), </w:t>
            </w:r>
            <w:r w:rsidRPr="004621B5">
              <w:t>Overstrike (Flail), Reach (+</w:t>
            </w:r>
            <w:r>
              <w:t>2</w:t>
            </w:r>
            <w:r w:rsidRPr="004621B5">
              <w:t>), Trip</w:t>
            </w:r>
          </w:p>
        </w:tc>
      </w:tr>
      <w:tr w:rsidR="00317EFF" w:rsidRPr="004621B5" w14:paraId="6CAC7F43" w14:textId="77777777" w:rsidTr="00A3706A">
        <w:tc>
          <w:tcPr>
            <w:tcW w:w="2059" w:type="dxa"/>
            <w:vAlign w:val="center"/>
          </w:tcPr>
          <w:p w14:paraId="4232E21E" w14:textId="77777777" w:rsidR="00317EFF" w:rsidRPr="004621B5" w:rsidRDefault="00317EFF" w:rsidP="00A3706A">
            <w:pPr>
              <w:pStyle w:val="TableParagraph"/>
            </w:pPr>
            <w:r>
              <w:t xml:space="preserve">  </w:t>
            </w:r>
            <w:r w:rsidRPr="004621B5">
              <w:t>Thrown</w:t>
            </w:r>
            <w:r>
              <w:t xml:space="preserve"> (Hammer Shot)</w:t>
            </w:r>
          </w:p>
        </w:tc>
        <w:tc>
          <w:tcPr>
            <w:tcW w:w="449" w:type="dxa"/>
          </w:tcPr>
          <w:p w14:paraId="35196C38" w14:textId="77777777" w:rsidR="00317EFF" w:rsidRPr="004621B5" w:rsidRDefault="00317EFF" w:rsidP="00A3706A">
            <w:pPr>
              <w:pStyle w:val="TableParagraph"/>
            </w:pPr>
          </w:p>
        </w:tc>
        <w:tc>
          <w:tcPr>
            <w:tcW w:w="359" w:type="dxa"/>
          </w:tcPr>
          <w:p w14:paraId="2B597996" w14:textId="77777777" w:rsidR="00317EFF" w:rsidRPr="004621B5" w:rsidRDefault="00317EFF" w:rsidP="00A3706A">
            <w:pPr>
              <w:pStyle w:val="TableParagraph"/>
            </w:pPr>
          </w:p>
        </w:tc>
        <w:tc>
          <w:tcPr>
            <w:tcW w:w="575" w:type="dxa"/>
          </w:tcPr>
          <w:p w14:paraId="229A2FC8" w14:textId="77777777" w:rsidR="00317EFF" w:rsidRPr="004621B5" w:rsidRDefault="00317EFF" w:rsidP="00A3706A">
            <w:pPr>
              <w:pStyle w:val="TableParagraph"/>
            </w:pPr>
            <w:r w:rsidRPr="004621B5">
              <w:t>2</w:t>
            </w:r>
          </w:p>
        </w:tc>
        <w:tc>
          <w:tcPr>
            <w:tcW w:w="718" w:type="dxa"/>
          </w:tcPr>
          <w:p w14:paraId="1027DFA7" w14:textId="77777777" w:rsidR="00317EFF" w:rsidRPr="004621B5" w:rsidRDefault="00317EFF" w:rsidP="00A3706A">
            <w:pPr>
              <w:pStyle w:val="TableParagraph"/>
            </w:pPr>
            <w:r>
              <w:t>8</w:t>
            </w:r>
          </w:p>
        </w:tc>
        <w:tc>
          <w:tcPr>
            <w:tcW w:w="539" w:type="dxa"/>
          </w:tcPr>
          <w:p w14:paraId="64BBD4E5" w14:textId="77777777" w:rsidR="00317EFF" w:rsidRPr="004621B5" w:rsidRDefault="00317EFF" w:rsidP="00A3706A">
            <w:pPr>
              <w:pStyle w:val="TableParagraph"/>
            </w:pPr>
            <w:r>
              <w:t>B</w:t>
            </w:r>
          </w:p>
        </w:tc>
        <w:tc>
          <w:tcPr>
            <w:tcW w:w="7217" w:type="dxa"/>
          </w:tcPr>
          <w:p w14:paraId="14E33D1F" w14:textId="77777777" w:rsidR="00317EFF" w:rsidRPr="004621B5" w:rsidRDefault="00317EFF" w:rsidP="00A3706A">
            <w:pPr>
              <w:pStyle w:val="TableParagraph"/>
            </w:pPr>
            <w:r w:rsidRPr="004621B5">
              <w:t>Range 8, Volley</w:t>
            </w:r>
          </w:p>
        </w:tc>
      </w:tr>
      <w:tr w:rsidR="00317EFF" w:rsidRPr="004621B5" w14:paraId="28D00C1E" w14:textId="77777777" w:rsidTr="00A3706A">
        <w:tc>
          <w:tcPr>
            <w:tcW w:w="2059" w:type="dxa"/>
            <w:vAlign w:val="center"/>
          </w:tcPr>
          <w:p w14:paraId="309B259A" w14:textId="77777777" w:rsidR="00317EFF" w:rsidRPr="004621B5" w:rsidRDefault="00317EFF" w:rsidP="00A3706A">
            <w:pPr>
              <w:pStyle w:val="TableParagraph"/>
            </w:pPr>
            <w:r>
              <w:t xml:space="preserve">  Two-Handed</w:t>
            </w:r>
          </w:p>
        </w:tc>
        <w:tc>
          <w:tcPr>
            <w:tcW w:w="449" w:type="dxa"/>
          </w:tcPr>
          <w:p w14:paraId="4AFE4CF3" w14:textId="77777777" w:rsidR="00317EFF" w:rsidRPr="004621B5" w:rsidRDefault="00317EFF" w:rsidP="00A3706A">
            <w:pPr>
              <w:pStyle w:val="TableParagraph"/>
            </w:pPr>
          </w:p>
        </w:tc>
        <w:tc>
          <w:tcPr>
            <w:tcW w:w="359" w:type="dxa"/>
          </w:tcPr>
          <w:p w14:paraId="18DAF579" w14:textId="77777777" w:rsidR="00317EFF" w:rsidRPr="004621B5" w:rsidRDefault="00317EFF" w:rsidP="00A3706A">
            <w:pPr>
              <w:pStyle w:val="TableParagraph"/>
            </w:pPr>
          </w:p>
        </w:tc>
        <w:tc>
          <w:tcPr>
            <w:tcW w:w="575" w:type="dxa"/>
          </w:tcPr>
          <w:p w14:paraId="2307EBB7" w14:textId="77777777" w:rsidR="00317EFF" w:rsidRPr="004621B5" w:rsidRDefault="00317EFF" w:rsidP="00A3706A">
            <w:pPr>
              <w:pStyle w:val="TableParagraph"/>
            </w:pPr>
            <w:r>
              <w:t>2</w:t>
            </w:r>
          </w:p>
        </w:tc>
        <w:tc>
          <w:tcPr>
            <w:tcW w:w="718" w:type="dxa"/>
          </w:tcPr>
          <w:p w14:paraId="01EA8D46" w14:textId="77777777" w:rsidR="00317EFF" w:rsidRDefault="00317EFF" w:rsidP="00A3706A">
            <w:pPr>
              <w:pStyle w:val="TableParagraph"/>
              <w:rPr>
                <w:rStyle w:val="SpellChar"/>
                <w:rFonts w:asciiTheme="minorHAnsi" w:hAnsiTheme="minorHAnsi" w:cstheme="minorHAnsi"/>
                <w:color w:val="auto"/>
              </w:rPr>
            </w:pPr>
            <w:r>
              <w:rPr>
                <w:rStyle w:val="SpellChar"/>
                <w:rFonts w:asciiTheme="minorHAnsi" w:hAnsiTheme="minorHAnsi" w:cstheme="minorHAnsi"/>
                <w:color w:val="auto"/>
              </w:rPr>
              <w:t>7+1</w:t>
            </w:r>
          </w:p>
        </w:tc>
        <w:tc>
          <w:tcPr>
            <w:tcW w:w="539" w:type="dxa"/>
          </w:tcPr>
          <w:p w14:paraId="1E3A55FA" w14:textId="77777777" w:rsidR="00317EFF" w:rsidRDefault="00317EFF" w:rsidP="00A3706A">
            <w:pPr>
              <w:pStyle w:val="TableParagraph"/>
            </w:pPr>
            <w:r>
              <w:t>B</w:t>
            </w:r>
          </w:p>
        </w:tc>
        <w:tc>
          <w:tcPr>
            <w:tcW w:w="7217" w:type="dxa"/>
          </w:tcPr>
          <w:p w14:paraId="3F011D5B" w14:textId="77777777" w:rsidR="00317EFF" w:rsidRPr="004621B5" w:rsidRDefault="00317EFF" w:rsidP="00A3706A">
            <w:pPr>
              <w:pStyle w:val="TableParagraph"/>
            </w:pPr>
            <w:r>
              <w:t>Disarm, Overstrike (Flail), Reach (+2), Trip</w:t>
            </w:r>
          </w:p>
        </w:tc>
      </w:tr>
      <w:tr w:rsidR="00317EFF" w:rsidRPr="004621B5" w14:paraId="6AED0B5D" w14:textId="77777777" w:rsidTr="00A3706A">
        <w:tc>
          <w:tcPr>
            <w:tcW w:w="2059" w:type="dxa"/>
            <w:vAlign w:val="center"/>
          </w:tcPr>
          <w:p w14:paraId="506DAF7E" w14:textId="77777777" w:rsidR="00317EFF" w:rsidRPr="004621B5" w:rsidRDefault="00317EFF" w:rsidP="00A3706A">
            <w:pPr>
              <w:pStyle w:val="TableParagraph"/>
            </w:pPr>
            <w:r w:rsidRPr="004621B5">
              <w:t>Bullwhip</w:t>
            </w:r>
          </w:p>
        </w:tc>
        <w:tc>
          <w:tcPr>
            <w:tcW w:w="449" w:type="dxa"/>
          </w:tcPr>
          <w:p w14:paraId="1AF25163" w14:textId="77777777" w:rsidR="00317EFF" w:rsidRPr="004621B5" w:rsidRDefault="00317EFF" w:rsidP="00A3706A">
            <w:pPr>
              <w:pStyle w:val="TableParagraph"/>
            </w:pPr>
            <w:r w:rsidRPr="004621B5">
              <w:t>1</w:t>
            </w:r>
          </w:p>
        </w:tc>
        <w:tc>
          <w:tcPr>
            <w:tcW w:w="359" w:type="dxa"/>
          </w:tcPr>
          <w:p w14:paraId="5D2909EC" w14:textId="77777777" w:rsidR="00317EFF" w:rsidRPr="004621B5" w:rsidRDefault="00317EFF" w:rsidP="00A3706A">
            <w:pPr>
              <w:pStyle w:val="TableParagraph"/>
            </w:pPr>
            <w:r w:rsidRPr="004621B5">
              <w:t xml:space="preserve">¼ </w:t>
            </w:r>
          </w:p>
        </w:tc>
        <w:tc>
          <w:tcPr>
            <w:tcW w:w="575" w:type="dxa"/>
          </w:tcPr>
          <w:p w14:paraId="0A6E7D1A" w14:textId="77777777" w:rsidR="00317EFF" w:rsidRPr="004621B5" w:rsidRDefault="00317EFF" w:rsidP="00A3706A">
            <w:pPr>
              <w:pStyle w:val="TableParagraph"/>
            </w:pPr>
            <w:r w:rsidRPr="004621B5">
              <w:t>1.5</w:t>
            </w:r>
          </w:p>
        </w:tc>
        <w:tc>
          <w:tcPr>
            <w:tcW w:w="718" w:type="dxa"/>
          </w:tcPr>
          <w:p w14:paraId="4BC2042B" w14:textId="77777777" w:rsidR="00317EFF" w:rsidRPr="004621B5" w:rsidRDefault="00317EFF" w:rsidP="00A3706A">
            <w:pPr>
              <w:pStyle w:val="TableParagraph"/>
            </w:pPr>
            <w:r>
              <w:rPr>
                <w:bCs/>
              </w:rPr>
              <w:t>0</w:t>
            </w:r>
          </w:p>
        </w:tc>
        <w:tc>
          <w:tcPr>
            <w:tcW w:w="539" w:type="dxa"/>
          </w:tcPr>
          <w:p w14:paraId="6D26C886" w14:textId="77777777" w:rsidR="00317EFF" w:rsidRPr="004621B5" w:rsidRDefault="00317EFF" w:rsidP="00A3706A">
            <w:pPr>
              <w:pStyle w:val="TableParagraph"/>
            </w:pPr>
            <w:r>
              <w:t>P0</w:t>
            </w:r>
          </w:p>
        </w:tc>
        <w:tc>
          <w:tcPr>
            <w:tcW w:w="7217" w:type="dxa"/>
          </w:tcPr>
          <w:p w14:paraId="03E7B3E5" w14:textId="77777777" w:rsidR="00317EFF" w:rsidRPr="004621B5" w:rsidRDefault="00317EFF" w:rsidP="00A3706A">
            <w:pPr>
              <w:pStyle w:val="TableParagraph"/>
            </w:pPr>
            <w:r w:rsidRPr="004621B5">
              <w:t>Handy, Nonlethal,</w:t>
            </w:r>
            <w:r>
              <w:t xml:space="preserve"> </w:t>
            </w:r>
            <w:r w:rsidRPr="004621B5">
              <w:t>Reach (+3)</w:t>
            </w:r>
            <w:r>
              <w:t>; this is a Thrusting attack surface</w:t>
            </w:r>
          </w:p>
        </w:tc>
      </w:tr>
      <w:tr w:rsidR="00317EFF" w:rsidRPr="004621B5" w14:paraId="07204C17" w14:textId="77777777" w:rsidTr="00A3706A">
        <w:tc>
          <w:tcPr>
            <w:tcW w:w="2059" w:type="dxa"/>
            <w:vAlign w:val="center"/>
          </w:tcPr>
          <w:p w14:paraId="22D9F150" w14:textId="77777777" w:rsidR="00317EFF" w:rsidRPr="004621B5" w:rsidRDefault="00317EFF" w:rsidP="00A3706A">
            <w:pPr>
              <w:pStyle w:val="TableParagraph"/>
            </w:pPr>
            <w:r>
              <w:t xml:space="preserve">  Wrap</w:t>
            </w:r>
          </w:p>
        </w:tc>
        <w:tc>
          <w:tcPr>
            <w:tcW w:w="449" w:type="dxa"/>
          </w:tcPr>
          <w:p w14:paraId="1E0B4DBA" w14:textId="77777777" w:rsidR="00317EFF" w:rsidRPr="004621B5" w:rsidRDefault="00317EFF" w:rsidP="00A3706A">
            <w:pPr>
              <w:pStyle w:val="TableParagraph"/>
            </w:pPr>
          </w:p>
        </w:tc>
        <w:tc>
          <w:tcPr>
            <w:tcW w:w="359" w:type="dxa"/>
          </w:tcPr>
          <w:p w14:paraId="32B18CDF" w14:textId="77777777" w:rsidR="00317EFF" w:rsidRPr="004621B5" w:rsidRDefault="00317EFF" w:rsidP="00A3706A">
            <w:pPr>
              <w:pStyle w:val="TableParagraph"/>
            </w:pPr>
          </w:p>
        </w:tc>
        <w:tc>
          <w:tcPr>
            <w:tcW w:w="575" w:type="dxa"/>
          </w:tcPr>
          <w:p w14:paraId="6076189B" w14:textId="77777777" w:rsidR="00317EFF" w:rsidRPr="004621B5" w:rsidRDefault="00317EFF" w:rsidP="00A3706A">
            <w:pPr>
              <w:pStyle w:val="TableParagraph"/>
            </w:pPr>
          </w:p>
        </w:tc>
        <w:tc>
          <w:tcPr>
            <w:tcW w:w="718" w:type="dxa"/>
          </w:tcPr>
          <w:p w14:paraId="2D9AEB18" w14:textId="77777777" w:rsidR="00317EFF" w:rsidRDefault="00317EFF" w:rsidP="00A3706A">
            <w:pPr>
              <w:pStyle w:val="TableParagraph"/>
              <w:rPr>
                <w:bCs/>
              </w:rPr>
            </w:pPr>
            <w:r>
              <w:rPr>
                <w:bCs/>
              </w:rPr>
              <w:t>0</w:t>
            </w:r>
          </w:p>
        </w:tc>
        <w:tc>
          <w:tcPr>
            <w:tcW w:w="539" w:type="dxa"/>
          </w:tcPr>
          <w:p w14:paraId="2B39CA11" w14:textId="77777777" w:rsidR="00317EFF" w:rsidRDefault="00317EFF" w:rsidP="00A3706A">
            <w:pPr>
              <w:pStyle w:val="TableParagraph"/>
            </w:pPr>
            <w:r>
              <w:t>S</w:t>
            </w:r>
          </w:p>
        </w:tc>
        <w:tc>
          <w:tcPr>
            <w:tcW w:w="7217" w:type="dxa"/>
          </w:tcPr>
          <w:p w14:paraId="6309B98D" w14:textId="77777777" w:rsidR="00317EFF" w:rsidRPr="004621B5" w:rsidRDefault="00317EFF" w:rsidP="00A3706A">
            <w:pPr>
              <w:pStyle w:val="TableParagraph"/>
            </w:pPr>
            <w:r>
              <w:t>Disarm, Handy, Nonlethal, Overstrike (Flail), Reach (+2), Trip</w:t>
            </w:r>
          </w:p>
        </w:tc>
      </w:tr>
      <w:tr w:rsidR="00317EFF" w:rsidRPr="004621B5" w14:paraId="1E255127" w14:textId="77777777" w:rsidTr="00A3706A">
        <w:tc>
          <w:tcPr>
            <w:tcW w:w="2059" w:type="dxa"/>
            <w:vAlign w:val="center"/>
          </w:tcPr>
          <w:p w14:paraId="7D13B71D" w14:textId="77777777" w:rsidR="00317EFF" w:rsidRPr="004621B5" w:rsidRDefault="00317EFF" w:rsidP="00A3706A">
            <w:pPr>
              <w:pStyle w:val="TableParagraph"/>
            </w:pPr>
            <w:r w:rsidRPr="004621B5">
              <w:t>Long-Handled</w:t>
            </w:r>
            <w:r>
              <w:t xml:space="preserve"> Flail</w:t>
            </w:r>
          </w:p>
        </w:tc>
        <w:tc>
          <w:tcPr>
            <w:tcW w:w="449" w:type="dxa"/>
          </w:tcPr>
          <w:p w14:paraId="7864CC8B" w14:textId="77777777" w:rsidR="00317EFF" w:rsidRPr="004621B5" w:rsidRDefault="00317EFF" w:rsidP="00A3706A">
            <w:pPr>
              <w:pStyle w:val="TableParagraph"/>
            </w:pPr>
            <w:r>
              <w:t>4</w:t>
            </w:r>
          </w:p>
        </w:tc>
        <w:tc>
          <w:tcPr>
            <w:tcW w:w="359" w:type="dxa"/>
          </w:tcPr>
          <w:p w14:paraId="4E07D7D2" w14:textId="77777777" w:rsidR="00317EFF" w:rsidRPr="004621B5" w:rsidRDefault="00317EFF" w:rsidP="00A3706A">
            <w:pPr>
              <w:pStyle w:val="TableParagraph"/>
            </w:pPr>
            <w:r w:rsidRPr="004621B5">
              <w:t>½</w:t>
            </w:r>
          </w:p>
        </w:tc>
        <w:tc>
          <w:tcPr>
            <w:tcW w:w="575" w:type="dxa"/>
          </w:tcPr>
          <w:p w14:paraId="1DEF7FB6" w14:textId="77777777" w:rsidR="00317EFF" w:rsidRPr="004621B5" w:rsidRDefault="00317EFF" w:rsidP="00A3706A">
            <w:pPr>
              <w:pStyle w:val="TableParagraph"/>
            </w:pPr>
            <w:r w:rsidRPr="004621B5">
              <w:t>2</w:t>
            </w:r>
          </w:p>
        </w:tc>
        <w:tc>
          <w:tcPr>
            <w:tcW w:w="718" w:type="dxa"/>
          </w:tcPr>
          <w:p w14:paraId="08033C97" w14:textId="77777777" w:rsidR="00317EFF" w:rsidRPr="004621B5" w:rsidRDefault="00317EFF" w:rsidP="00A3706A">
            <w:pPr>
              <w:pStyle w:val="TableParagraph"/>
            </w:pPr>
            <w:r>
              <w:rPr>
                <w:rFonts w:cstheme="minorHAnsi"/>
              </w:rPr>
              <w:t>3+3</w:t>
            </w:r>
          </w:p>
        </w:tc>
        <w:tc>
          <w:tcPr>
            <w:tcW w:w="539" w:type="dxa"/>
          </w:tcPr>
          <w:p w14:paraId="7F382DAA" w14:textId="77777777" w:rsidR="00317EFF" w:rsidRPr="004621B5" w:rsidRDefault="00317EFF" w:rsidP="00A3706A">
            <w:pPr>
              <w:pStyle w:val="TableParagraph"/>
            </w:pPr>
            <w:r>
              <w:t>B</w:t>
            </w:r>
          </w:p>
        </w:tc>
        <w:tc>
          <w:tcPr>
            <w:tcW w:w="7217" w:type="dxa"/>
            <w:vAlign w:val="center"/>
          </w:tcPr>
          <w:p w14:paraId="293CD788" w14:textId="77777777" w:rsidR="00317EFF" w:rsidRPr="004621B5" w:rsidRDefault="00317EFF" w:rsidP="00A3706A">
            <w:pPr>
              <w:pStyle w:val="TableParagraph"/>
            </w:pPr>
            <w:r w:rsidRPr="004621B5">
              <w:t>Disarm, Overstrike (Flail), Reach 1, Reach (+1), Trip</w:t>
            </w:r>
          </w:p>
        </w:tc>
      </w:tr>
      <w:tr w:rsidR="00317EFF" w:rsidRPr="004621B5" w14:paraId="08851FCC" w14:textId="77777777" w:rsidTr="00A3706A">
        <w:tc>
          <w:tcPr>
            <w:tcW w:w="2059" w:type="dxa"/>
            <w:vAlign w:val="center"/>
          </w:tcPr>
          <w:p w14:paraId="18A7095B" w14:textId="77777777" w:rsidR="00317EFF" w:rsidRPr="004621B5" w:rsidRDefault="00317EFF" w:rsidP="00A3706A">
            <w:pPr>
              <w:pStyle w:val="TableParagraph"/>
            </w:pPr>
            <w:r w:rsidRPr="004621B5">
              <w:t>Combat Grapnel</w:t>
            </w:r>
          </w:p>
        </w:tc>
        <w:tc>
          <w:tcPr>
            <w:tcW w:w="449" w:type="dxa"/>
          </w:tcPr>
          <w:p w14:paraId="5B1EA6C6" w14:textId="77777777" w:rsidR="00317EFF" w:rsidRPr="004621B5" w:rsidRDefault="00317EFF" w:rsidP="00A3706A">
            <w:pPr>
              <w:pStyle w:val="TableParagraph"/>
            </w:pPr>
            <w:r>
              <w:t>1</w:t>
            </w:r>
          </w:p>
        </w:tc>
        <w:tc>
          <w:tcPr>
            <w:tcW w:w="359" w:type="dxa"/>
          </w:tcPr>
          <w:p w14:paraId="41F0D50B" w14:textId="77777777" w:rsidR="00317EFF" w:rsidRPr="004621B5" w:rsidRDefault="00317EFF" w:rsidP="00A3706A">
            <w:pPr>
              <w:pStyle w:val="TableParagraph"/>
            </w:pPr>
            <w:r w:rsidRPr="004621B5">
              <w:t>½</w:t>
            </w:r>
          </w:p>
        </w:tc>
        <w:tc>
          <w:tcPr>
            <w:tcW w:w="575" w:type="dxa"/>
          </w:tcPr>
          <w:p w14:paraId="4F29DC0A" w14:textId="77777777" w:rsidR="00317EFF" w:rsidRPr="004621B5" w:rsidRDefault="00317EFF" w:rsidP="00A3706A">
            <w:pPr>
              <w:pStyle w:val="TableParagraph"/>
            </w:pPr>
            <w:r w:rsidRPr="004621B5">
              <w:t>1.5</w:t>
            </w:r>
          </w:p>
        </w:tc>
        <w:tc>
          <w:tcPr>
            <w:tcW w:w="718" w:type="dxa"/>
          </w:tcPr>
          <w:p w14:paraId="13EB4BB2" w14:textId="77777777" w:rsidR="00317EFF" w:rsidRPr="004621B5" w:rsidRDefault="00317EFF" w:rsidP="00A3706A">
            <w:pPr>
              <w:pStyle w:val="TableParagraph"/>
            </w:pPr>
            <w:r>
              <w:rPr>
                <w:rFonts w:cstheme="minorHAnsi"/>
              </w:rPr>
              <w:t>0</w:t>
            </w:r>
          </w:p>
        </w:tc>
        <w:tc>
          <w:tcPr>
            <w:tcW w:w="539" w:type="dxa"/>
          </w:tcPr>
          <w:p w14:paraId="44C399E5" w14:textId="77777777" w:rsidR="00317EFF" w:rsidRPr="004621B5" w:rsidRDefault="00317EFF" w:rsidP="00A3706A">
            <w:pPr>
              <w:pStyle w:val="TableParagraph"/>
            </w:pPr>
            <w:r>
              <w:t>P0</w:t>
            </w:r>
          </w:p>
        </w:tc>
        <w:tc>
          <w:tcPr>
            <w:tcW w:w="7217" w:type="dxa"/>
            <w:vAlign w:val="center"/>
          </w:tcPr>
          <w:p w14:paraId="1EF3C2CE" w14:textId="77777777" w:rsidR="00317EFF" w:rsidRPr="004621B5" w:rsidRDefault="00317EFF" w:rsidP="00A3706A">
            <w:pPr>
              <w:pStyle w:val="TableParagraph"/>
            </w:pPr>
            <w:r w:rsidRPr="004621B5">
              <w:t>Disarm, Overstrike (Flail), Reach (+4</w:t>
            </w:r>
            <w:r>
              <w:t>; no damage past Reach +2 but can Impale</w:t>
            </w:r>
            <w:r w:rsidRPr="004621B5">
              <w:t>), Trip</w:t>
            </w:r>
          </w:p>
        </w:tc>
      </w:tr>
      <w:tr w:rsidR="00317EFF" w:rsidRPr="004621B5" w14:paraId="114B8073" w14:textId="77777777" w:rsidTr="00A3706A">
        <w:tc>
          <w:tcPr>
            <w:tcW w:w="2059" w:type="dxa"/>
            <w:vAlign w:val="center"/>
          </w:tcPr>
          <w:p w14:paraId="7621891B" w14:textId="77777777" w:rsidR="00317EFF" w:rsidRPr="004621B5" w:rsidRDefault="00317EFF" w:rsidP="00A3706A">
            <w:pPr>
              <w:pStyle w:val="TableParagraph"/>
            </w:pPr>
            <w:r w:rsidRPr="004621B5">
              <w:t>Bladed Scarf</w:t>
            </w:r>
          </w:p>
        </w:tc>
        <w:tc>
          <w:tcPr>
            <w:tcW w:w="449" w:type="dxa"/>
          </w:tcPr>
          <w:p w14:paraId="7F95D341" w14:textId="77777777" w:rsidR="00317EFF" w:rsidRPr="004621B5" w:rsidRDefault="00317EFF" w:rsidP="00A3706A">
            <w:pPr>
              <w:pStyle w:val="TableParagraph"/>
            </w:pPr>
            <w:r>
              <w:t xml:space="preserve">½ </w:t>
            </w:r>
          </w:p>
        </w:tc>
        <w:tc>
          <w:tcPr>
            <w:tcW w:w="359" w:type="dxa"/>
          </w:tcPr>
          <w:p w14:paraId="31D66DF5" w14:textId="77777777" w:rsidR="00317EFF" w:rsidRPr="004621B5" w:rsidRDefault="00317EFF" w:rsidP="00A3706A">
            <w:pPr>
              <w:pStyle w:val="TableParagraph"/>
            </w:pPr>
            <w:r w:rsidRPr="004621B5">
              <w:t>-</w:t>
            </w:r>
          </w:p>
        </w:tc>
        <w:tc>
          <w:tcPr>
            <w:tcW w:w="575" w:type="dxa"/>
          </w:tcPr>
          <w:p w14:paraId="0A4527E6" w14:textId="77777777" w:rsidR="00317EFF" w:rsidRPr="004621B5" w:rsidRDefault="00317EFF" w:rsidP="00A3706A">
            <w:pPr>
              <w:pStyle w:val="TableParagraph"/>
            </w:pPr>
            <w:r w:rsidRPr="004621B5">
              <w:t>2</w:t>
            </w:r>
          </w:p>
        </w:tc>
        <w:tc>
          <w:tcPr>
            <w:tcW w:w="718" w:type="dxa"/>
          </w:tcPr>
          <w:p w14:paraId="1A185881" w14:textId="77777777" w:rsidR="00317EFF" w:rsidRPr="004621B5" w:rsidRDefault="00317EFF" w:rsidP="00A3706A">
            <w:pPr>
              <w:pStyle w:val="TableParagraph"/>
            </w:pPr>
            <w:r>
              <w:rPr>
                <w:rFonts w:cstheme="minorHAnsi"/>
              </w:rPr>
              <w:t>1+3</w:t>
            </w:r>
          </w:p>
        </w:tc>
        <w:tc>
          <w:tcPr>
            <w:tcW w:w="539" w:type="dxa"/>
          </w:tcPr>
          <w:p w14:paraId="33081E50" w14:textId="77777777" w:rsidR="00317EFF" w:rsidRPr="004621B5" w:rsidRDefault="00317EFF" w:rsidP="00A3706A">
            <w:pPr>
              <w:pStyle w:val="TableParagraph"/>
            </w:pPr>
            <w:r>
              <w:t>S</w:t>
            </w:r>
          </w:p>
        </w:tc>
        <w:tc>
          <w:tcPr>
            <w:tcW w:w="7217" w:type="dxa"/>
          </w:tcPr>
          <w:p w14:paraId="597FA78C" w14:textId="77777777" w:rsidR="00317EFF" w:rsidRPr="004621B5" w:rsidRDefault="00317EFF" w:rsidP="00A3706A">
            <w:pPr>
              <w:pStyle w:val="TableParagraph"/>
            </w:pPr>
            <w:r w:rsidRPr="004621B5">
              <w:t xml:space="preserve">Disarm, </w:t>
            </w:r>
            <w:r>
              <w:t xml:space="preserve">Handy, </w:t>
            </w:r>
            <w:r w:rsidRPr="004621B5">
              <w:t>Overstrike (Flail), Reach (+1), Trip; Worn as clothing (0 Bulk)</w:t>
            </w:r>
          </w:p>
        </w:tc>
      </w:tr>
      <w:tr w:rsidR="00317EFF" w:rsidRPr="004621B5" w14:paraId="79B3D011" w14:textId="77777777" w:rsidTr="00A3706A">
        <w:tc>
          <w:tcPr>
            <w:tcW w:w="2059" w:type="dxa"/>
            <w:vAlign w:val="center"/>
          </w:tcPr>
          <w:p w14:paraId="188B8669" w14:textId="77777777" w:rsidR="00317EFF" w:rsidRPr="004621B5" w:rsidRDefault="00317EFF" w:rsidP="00A3706A">
            <w:pPr>
              <w:pStyle w:val="TableParagraph"/>
            </w:pPr>
            <w:r w:rsidRPr="004621B5">
              <w:t>Chain</w:t>
            </w:r>
          </w:p>
        </w:tc>
        <w:tc>
          <w:tcPr>
            <w:tcW w:w="449" w:type="dxa"/>
          </w:tcPr>
          <w:p w14:paraId="3BB01A53" w14:textId="77777777" w:rsidR="00317EFF" w:rsidRPr="004621B5" w:rsidRDefault="00317EFF" w:rsidP="00A3706A">
            <w:pPr>
              <w:pStyle w:val="TableParagraph"/>
            </w:pPr>
            <w:r>
              <w:t>1</w:t>
            </w:r>
          </w:p>
        </w:tc>
        <w:tc>
          <w:tcPr>
            <w:tcW w:w="359" w:type="dxa"/>
          </w:tcPr>
          <w:p w14:paraId="6DEEB41F" w14:textId="77777777" w:rsidR="00317EFF" w:rsidRPr="004621B5" w:rsidRDefault="00317EFF" w:rsidP="00A3706A">
            <w:pPr>
              <w:pStyle w:val="TableParagraph"/>
            </w:pPr>
            <w:r w:rsidRPr="004621B5">
              <w:t xml:space="preserve">¼ </w:t>
            </w:r>
          </w:p>
        </w:tc>
        <w:tc>
          <w:tcPr>
            <w:tcW w:w="575" w:type="dxa"/>
          </w:tcPr>
          <w:p w14:paraId="7980FE85" w14:textId="77777777" w:rsidR="00317EFF" w:rsidRPr="004621B5" w:rsidRDefault="00317EFF" w:rsidP="00A3706A">
            <w:pPr>
              <w:pStyle w:val="TableParagraph"/>
            </w:pPr>
            <w:r w:rsidRPr="004621B5">
              <w:t>2</w:t>
            </w:r>
          </w:p>
        </w:tc>
        <w:tc>
          <w:tcPr>
            <w:tcW w:w="718" w:type="dxa"/>
          </w:tcPr>
          <w:p w14:paraId="64B13EDB" w14:textId="77777777" w:rsidR="00317EFF" w:rsidRPr="004621B5" w:rsidRDefault="00317EFF" w:rsidP="00A3706A">
            <w:pPr>
              <w:pStyle w:val="TableParagraph"/>
            </w:pPr>
            <w:r>
              <w:rPr>
                <w:rFonts w:cstheme="minorHAnsi"/>
              </w:rPr>
              <w:t>4+1</w:t>
            </w:r>
          </w:p>
        </w:tc>
        <w:tc>
          <w:tcPr>
            <w:tcW w:w="539" w:type="dxa"/>
          </w:tcPr>
          <w:p w14:paraId="7EC55236" w14:textId="77777777" w:rsidR="00317EFF" w:rsidRPr="004621B5" w:rsidRDefault="00317EFF" w:rsidP="00A3706A">
            <w:pPr>
              <w:pStyle w:val="TableParagraph"/>
            </w:pPr>
            <w:r>
              <w:t>B</w:t>
            </w:r>
          </w:p>
        </w:tc>
        <w:tc>
          <w:tcPr>
            <w:tcW w:w="7217" w:type="dxa"/>
          </w:tcPr>
          <w:p w14:paraId="72EFEF14" w14:textId="77777777" w:rsidR="00317EFF" w:rsidRPr="004621B5" w:rsidRDefault="00317EFF" w:rsidP="00A3706A">
            <w:pPr>
              <w:pStyle w:val="TableParagraph"/>
            </w:pPr>
            <w:r w:rsidRPr="004621B5">
              <w:t xml:space="preserve">Disarm, </w:t>
            </w:r>
            <w:r>
              <w:t xml:space="preserve">Handy, </w:t>
            </w:r>
            <w:r w:rsidRPr="004621B5">
              <w:t>Overstrike (Flail), Reach (+2), Trip; ¼ Bulk when put away</w:t>
            </w:r>
          </w:p>
        </w:tc>
      </w:tr>
      <w:tr w:rsidR="00317EFF" w:rsidRPr="004621B5" w14:paraId="12D95BBA" w14:textId="77777777" w:rsidTr="00A3706A">
        <w:tc>
          <w:tcPr>
            <w:tcW w:w="2059" w:type="dxa"/>
            <w:vAlign w:val="center"/>
          </w:tcPr>
          <w:p w14:paraId="02421B7C" w14:textId="77777777" w:rsidR="00317EFF" w:rsidRPr="004621B5" w:rsidRDefault="00317EFF" w:rsidP="00A3706A">
            <w:pPr>
              <w:pStyle w:val="TableParagraph"/>
            </w:pPr>
            <w:r w:rsidRPr="004621B5">
              <w:t>Slapjack</w:t>
            </w:r>
          </w:p>
        </w:tc>
        <w:tc>
          <w:tcPr>
            <w:tcW w:w="449" w:type="dxa"/>
          </w:tcPr>
          <w:p w14:paraId="3D25088A" w14:textId="77777777" w:rsidR="00317EFF" w:rsidRPr="004621B5" w:rsidRDefault="00317EFF" w:rsidP="00A3706A">
            <w:pPr>
              <w:pStyle w:val="TableParagraph"/>
            </w:pPr>
            <w:r>
              <w:t xml:space="preserve">½ </w:t>
            </w:r>
          </w:p>
        </w:tc>
        <w:tc>
          <w:tcPr>
            <w:tcW w:w="359" w:type="dxa"/>
          </w:tcPr>
          <w:p w14:paraId="50C55B38" w14:textId="77777777" w:rsidR="00317EFF" w:rsidRPr="004621B5" w:rsidRDefault="00317EFF" w:rsidP="00A3706A">
            <w:pPr>
              <w:pStyle w:val="TableParagraph"/>
            </w:pPr>
            <w:r>
              <w:t>0</w:t>
            </w:r>
          </w:p>
        </w:tc>
        <w:tc>
          <w:tcPr>
            <w:tcW w:w="575" w:type="dxa"/>
          </w:tcPr>
          <w:p w14:paraId="3E494FF5" w14:textId="77777777" w:rsidR="00317EFF" w:rsidRPr="004621B5" w:rsidRDefault="00317EFF" w:rsidP="00A3706A">
            <w:pPr>
              <w:pStyle w:val="TableParagraph"/>
            </w:pPr>
            <w:r w:rsidRPr="004621B5">
              <w:t>1</w:t>
            </w:r>
          </w:p>
        </w:tc>
        <w:tc>
          <w:tcPr>
            <w:tcW w:w="718" w:type="dxa"/>
          </w:tcPr>
          <w:p w14:paraId="1D8D30F7" w14:textId="77777777" w:rsidR="00317EFF" w:rsidRPr="004621B5" w:rsidRDefault="00317EFF" w:rsidP="00A3706A">
            <w:pPr>
              <w:pStyle w:val="TableParagraph"/>
            </w:pPr>
            <w:r>
              <w:rPr>
                <w:rFonts w:cstheme="minorHAnsi"/>
              </w:rPr>
              <w:t>2+3</w:t>
            </w:r>
          </w:p>
        </w:tc>
        <w:tc>
          <w:tcPr>
            <w:tcW w:w="539" w:type="dxa"/>
          </w:tcPr>
          <w:p w14:paraId="4C9C27BB" w14:textId="77777777" w:rsidR="00317EFF" w:rsidRPr="004621B5" w:rsidRDefault="00317EFF" w:rsidP="00A3706A">
            <w:pPr>
              <w:pStyle w:val="TableParagraph"/>
            </w:pPr>
            <w:r>
              <w:t>B</w:t>
            </w:r>
          </w:p>
        </w:tc>
        <w:tc>
          <w:tcPr>
            <w:tcW w:w="7217" w:type="dxa"/>
            <w:vAlign w:val="center"/>
          </w:tcPr>
          <w:p w14:paraId="1DAD0D06" w14:textId="77777777" w:rsidR="00317EFF" w:rsidRPr="004621B5" w:rsidRDefault="00317EFF" w:rsidP="00A3706A">
            <w:pPr>
              <w:pStyle w:val="TableParagraph"/>
            </w:pPr>
            <w:r w:rsidRPr="004621B5">
              <w:t xml:space="preserve">Disarm, </w:t>
            </w:r>
            <w:r>
              <w:t xml:space="preserve">Handy, </w:t>
            </w:r>
            <w:r w:rsidRPr="004621B5">
              <w:t>Nonlethal, Overstrike (Flail), Reach (+1), Trip</w:t>
            </w:r>
          </w:p>
        </w:tc>
      </w:tr>
    </w:tbl>
    <w:p w14:paraId="37A0990E" w14:textId="77777777" w:rsidR="00317EFF" w:rsidRDefault="00317EFF" w:rsidP="00317EFF">
      <w:pPr>
        <w:rPr>
          <w:rFonts w:ascii="Arial" w:eastAsia="Arial" w:hAnsi="Arial"/>
          <w:sz w:val="16"/>
          <w:szCs w:val="16"/>
        </w:rPr>
      </w:pPr>
    </w:p>
    <w:tbl>
      <w:tblPr>
        <w:tblW w:w="11916" w:type="dxa"/>
        <w:tblInd w:w="-18" w:type="dxa"/>
        <w:tblLayout w:type="fixed"/>
        <w:tblCellMar>
          <w:left w:w="72" w:type="dxa"/>
          <w:right w:w="72" w:type="dxa"/>
        </w:tblCellMar>
        <w:tblLook w:val="0000" w:firstRow="0" w:lastRow="0" w:firstColumn="0" w:lastColumn="0" w:noHBand="0" w:noVBand="0"/>
      </w:tblPr>
      <w:tblGrid>
        <w:gridCol w:w="2059"/>
        <w:gridCol w:w="449"/>
        <w:gridCol w:w="359"/>
        <w:gridCol w:w="575"/>
        <w:gridCol w:w="718"/>
        <w:gridCol w:w="539"/>
        <w:gridCol w:w="7217"/>
      </w:tblGrid>
      <w:tr w:rsidR="00317EFF" w:rsidRPr="004621B5" w14:paraId="42FDD053" w14:textId="77777777" w:rsidTr="00A3706A">
        <w:tc>
          <w:tcPr>
            <w:tcW w:w="2059" w:type="dxa"/>
            <w:vAlign w:val="center"/>
          </w:tcPr>
          <w:p w14:paraId="271C878D" w14:textId="77777777" w:rsidR="00317EFF" w:rsidRPr="004621B5" w:rsidRDefault="00317EFF" w:rsidP="00A3706A">
            <w:pPr>
              <w:pStyle w:val="TableParagraph"/>
              <w:rPr>
                <w:b/>
              </w:rPr>
            </w:pPr>
            <w:r>
              <w:rPr>
                <w:b/>
              </w:rPr>
              <w:t>Hafted Weapon (Axe)</w:t>
            </w:r>
          </w:p>
        </w:tc>
        <w:tc>
          <w:tcPr>
            <w:tcW w:w="449" w:type="dxa"/>
          </w:tcPr>
          <w:p w14:paraId="0C89016B" w14:textId="77777777" w:rsidR="00317EFF" w:rsidRPr="004621B5" w:rsidRDefault="00317EFF" w:rsidP="00A3706A">
            <w:pPr>
              <w:pStyle w:val="TableParagraph"/>
              <w:rPr>
                <w:b/>
              </w:rPr>
            </w:pPr>
            <w:r w:rsidRPr="004621B5">
              <w:rPr>
                <w:b/>
              </w:rPr>
              <w:t>Bulk</w:t>
            </w:r>
          </w:p>
        </w:tc>
        <w:tc>
          <w:tcPr>
            <w:tcW w:w="359" w:type="dxa"/>
          </w:tcPr>
          <w:p w14:paraId="7F082D80" w14:textId="77777777" w:rsidR="00317EFF" w:rsidRPr="004621B5" w:rsidRDefault="00317EFF" w:rsidP="00A3706A">
            <w:pPr>
              <w:pStyle w:val="TableParagraph"/>
              <w:rPr>
                <w:b/>
              </w:rPr>
            </w:pPr>
            <w:proofErr w:type="spellStart"/>
            <w:r w:rsidRPr="004621B5">
              <w:rPr>
                <w:b/>
              </w:rPr>
              <w:t>Wt</w:t>
            </w:r>
            <w:proofErr w:type="spellEnd"/>
          </w:p>
        </w:tc>
        <w:tc>
          <w:tcPr>
            <w:tcW w:w="575" w:type="dxa"/>
          </w:tcPr>
          <w:p w14:paraId="77C67A36" w14:textId="77777777" w:rsidR="00317EFF" w:rsidRPr="004621B5" w:rsidRDefault="00317EFF" w:rsidP="00A3706A">
            <w:pPr>
              <w:pStyle w:val="TableParagraph"/>
              <w:rPr>
                <w:b/>
              </w:rPr>
            </w:pPr>
            <w:r>
              <w:rPr>
                <w:b/>
              </w:rPr>
              <w:t>Hands</w:t>
            </w:r>
          </w:p>
        </w:tc>
        <w:tc>
          <w:tcPr>
            <w:tcW w:w="718" w:type="dxa"/>
          </w:tcPr>
          <w:p w14:paraId="144B6D6B" w14:textId="77777777" w:rsidR="00317EFF" w:rsidRPr="004621B5" w:rsidRDefault="00317EFF" w:rsidP="00A3706A">
            <w:pPr>
              <w:pStyle w:val="TableParagraph"/>
              <w:rPr>
                <w:b/>
              </w:rPr>
            </w:pPr>
            <w:r>
              <w:rPr>
                <w:b/>
              </w:rPr>
              <w:t>Damage</w:t>
            </w:r>
          </w:p>
        </w:tc>
        <w:tc>
          <w:tcPr>
            <w:tcW w:w="539" w:type="dxa"/>
          </w:tcPr>
          <w:p w14:paraId="2CB168D4" w14:textId="77777777" w:rsidR="00317EFF" w:rsidRPr="004621B5" w:rsidRDefault="00317EFF" w:rsidP="00A3706A">
            <w:pPr>
              <w:pStyle w:val="TableParagraph"/>
              <w:rPr>
                <w:b/>
              </w:rPr>
            </w:pPr>
            <w:r>
              <w:rPr>
                <w:b/>
              </w:rPr>
              <w:t>Type</w:t>
            </w:r>
          </w:p>
        </w:tc>
        <w:tc>
          <w:tcPr>
            <w:tcW w:w="7217" w:type="dxa"/>
          </w:tcPr>
          <w:p w14:paraId="2D0F6761" w14:textId="77777777" w:rsidR="00317EFF" w:rsidRPr="004621B5" w:rsidRDefault="00317EFF" w:rsidP="00A3706A">
            <w:pPr>
              <w:pStyle w:val="TableParagraph"/>
              <w:rPr>
                <w:b/>
              </w:rPr>
            </w:pPr>
            <w:r w:rsidRPr="004621B5">
              <w:rPr>
                <w:b/>
              </w:rPr>
              <w:t>Traits and Notes</w:t>
            </w:r>
          </w:p>
        </w:tc>
      </w:tr>
      <w:tr w:rsidR="00317EFF" w:rsidRPr="004621B5" w14:paraId="21612CF1" w14:textId="77777777" w:rsidTr="00A3706A">
        <w:tc>
          <w:tcPr>
            <w:tcW w:w="2059" w:type="dxa"/>
            <w:vAlign w:val="center"/>
          </w:tcPr>
          <w:p w14:paraId="1E2DE30F" w14:textId="77777777" w:rsidR="00317EFF" w:rsidRPr="004621B5" w:rsidRDefault="00317EFF" w:rsidP="00A3706A">
            <w:pPr>
              <w:pStyle w:val="TableParagraph"/>
            </w:pPr>
            <w:r w:rsidRPr="004621B5">
              <w:t>Hatchet</w:t>
            </w:r>
          </w:p>
        </w:tc>
        <w:tc>
          <w:tcPr>
            <w:tcW w:w="449" w:type="dxa"/>
          </w:tcPr>
          <w:p w14:paraId="616C874C" w14:textId="77777777" w:rsidR="00317EFF" w:rsidRPr="004621B5" w:rsidRDefault="00317EFF" w:rsidP="00A3706A">
            <w:pPr>
              <w:pStyle w:val="TableParagraph"/>
            </w:pPr>
            <w:r>
              <w:t>0</w:t>
            </w:r>
          </w:p>
        </w:tc>
        <w:tc>
          <w:tcPr>
            <w:tcW w:w="359" w:type="dxa"/>
          </w:tcPr>
          <w:p w14:paraId="1B8F4814" w14:textId="77777777" w:rsidR="00317EFF" w:rsidRPr="004621B5" w:rsidRDefault="00317EFF" w:rsidP="00A3706A">
            <w:pPr>
              <w:pStyle w:val="TableParagraph"/>
            </w:pPr>
            <w:r w:rsidRPr="004621B5">
              <w:t>-</w:t>
            </w:r>
          </w:p>
        </w:tc>
        <w:tc>
          <w:tcPr>
            <w:tcW w:w="575" w:type="dxa"/>
          </w:tcPr>
          <w:p w14:paraId="62CCD618" w14:textId="77777777" w:rsidR="00317EFF" w:rsidRPr="004621B5" w:rsidRDefault="00317EFF" w:rsidP="00A3706A">
            <w:pPr>
              <w:pStyle w:val="TableParagraph"/>
            </w:pPr>
            <w:r w:rsidRPr="004621B5">
              <w:t>1</w:t>
            </w:r>
          </w:p>
        </w:tc>
        <w:tc>
          <w:tcPr>
            <w:tcW w:w="718" w:type="dxa"/>
          </w:tcPr>
          <w:p w14:paraId="673E44B6" w14:textId="77777777" w:rsidR="00317EFF" w:rsidRPr="004621B5" w:rsidRDefault="00317EFF" w:rsidP="00A3706A">
            <w:pPr>
              <w:pStyle w:val="TableParagraph"/>
            </w:pPr>
            <w:r>
              <w:rPr>
                <w:rFonts w:cstheme="minorHAnsi"/>
              </w:rPr>
              <w:t>0+4</w:t>
            </w:r>
          </w:p>
        </w:tc>
        <w:tc>
          <w:tcPr>
            <w:tcW w:w="539" w:type="dxa"/>
          </w:tcPr>
          <w:p w14:paraId="5ADEECD5" w14:textId="77777777" w:rsidR="00317EFF" w:rsidRPr="004621B5" w:rsidRDefault="00317EFF" w:rsidP="00A3706A">
            <w:pPr>
              <w:pStyle w:val="TableParagraph"/>
            </w:pPr>
            <w:r>
              <w:t>C</w:t>
            </w:r>
          </w:p>
        </w:tc>
        <w:tc>
          <w:tcPr>
            <w:tcW w:w="7217" w:type="dxa"/>
          </w:tcPr>
          <w:p w14:paraId="353084BE" w14:textId="77777777" w:rsidR="00317EFF" w:rsidRPr="004621B5" w:rsidRDefault="00317EFF" w:rsidP="00A3706A">
            <w:pPr>
              <w:pStyle w:val="TableParagraph"/>
            </w:pPr>
            <w:r w:rsidRPr="004621B5">
              <w:t>Handy</w:t>
            </w:r>
            <w:r>
              <w:t xml:space="preserve"> (Grapple)</w:t>
            </w:r>
            <w:r w:rsidRPr="004621B5">
              <w:t xml:space="preserve">, </w:t>
            </w:r>
            <w:r>
              <w:t xml:space="preserve">Overstrike, </w:t>
            </w:r>
            <w:r w:rsidRPr="004621B5">
              <w:t>Ready to Throw</w:t>
            </w:r>
            <w:r>
              <w:t xml:space="preserve"> (Range 4)</w:t>
            </w:r>
          </w:p>
        </w:tc>
      </w:tr>
      <w:tr w:rsidR="00317EFF" w:rsidRPr="004621B5" w14:paraId="70E52662" w14:textId="77777777" w:rsidTr="00A3706A">
        <w:tc>
          <w:tcPr>
            <w:tcW w:w="2059" w:type="dxa"/>
            <w:vAlign w:val="center"/>
          </w:tcPr>
          <w:p w14:paraId="2805CAB5" w14:textId="77777777" w:rsidR="00317EFF" w:rsidRPr="004621B5" w:rsidRDefault="00317EFF" w:rsidP="00A3706A">
            <w:pPr>
              <w:pStyle w:val="TableParagraph"/>
            </w:pPr>
            <w:r w:rsidRPr="004621B5">
              <w:t>Hand</w:t>
            </w:r>
            <w:r>
              <w:t xml:space="preserve"> Axe</w:t>
            </w:r>
          </w:p>
        </w:tc>
        <w:tc>
          <w:tcPr>
            <w:tcW w:w="449" w:type="dxa"/>
          </w:tcPr>
          <w:p w14:paraId="013E3B3A" w14:textId="77777777" w:rsidR="00317EFF" w:rsidRPr="004621B5" w:rsidRDefault="00317EFF" w:rsidP="00A3706A">
            <w:pPr>
              <w:pStyle w:val="TableParagraph"/>
            </w:pPr>
            <w:r>
              <w:t xml:space="preserve">½ </w:t>
            </w:r>
          </w:p>
        </w:tc>
        <w:tc>
          <w:tcPr>
            <w:tcW w:w="359" w:type="dxa"/>
          </w:tcPr>
          <w:p w14:paraId="4B72DFC2" w14:textId="77777777" w:rsidR="00317EFF" w:rsidRPr="004621B5" w:rsidRDefault="00317EFF" w:rsidP="00A3706A">
            <w:pPr>
              <w:pStyle w:val="TableParagraph"/>
            </w:pPr>
            <w:r>
              <w:t>0</w:t>
            </w:r>
          </w:p>
        </w:tc>
        <w:tc>
          <w:tcPr>
            <w:tcW w:w="575" w:type="dxa"/>
          </w:tcPr>
          <w:p w14:paraId="10FEFE75" w14:textId="77777777" w:rsidR="00317EFF" w:rsidRPr="004621B5" w:rsidRDefault="00317EFF" w:rsidP="00A3706A">
            <w:pPr>
              <w:pStyle w:val="TableParagraph"/>
            </w:pPr>
            <w:r w:rsidRPr="004621B5">
              <w:t>1</w:t>
            </w:r>
          </w:p>
        </w:tc>
        <w:tc>
          <w:tcPr>
            <w:tcW w:w="718" w:type="dxa"/>
          </w:tcPr>
          <w:p w14:paraId="21747971" w14:textId="77777777" w:rsidR="00317EFF" w:rsidRPr="004621B5" w:rsidRDefault="00317EFF" w:rsidP="00A3706A">
            <w:pPr>
              <w:pStyle w:val="TableParagraph"/>
            </w:pPr>
            <w:r>
              <w:rPr>
                <w:rFonts w:cstheme="minorHAnsi"/>
              </w:rPr>
              <w:t>2+3</w:t>
            </w:r>
          </w:p>
        </w:tc>
        <w:tc>
          <w:tcPr>
            <w:tcW w:w="539" w:type="dxa"/>
          </w:tcPr>
          <w:p w14:paraId="0C639A9A" w14:textId="77777777" w:rsidR="00317EFF" w:rsidRPr="004621B5" w:rsidRDefault="00317EFF" w:rsidP="00A3706A">
            <w:pPr>
              <w:pStyle w:val="TableParagraph"/>
            </w:pPr>
            <w:r>
              <w:t>C</w:t>
            </w:r>
          </w:p>
        </w:tc>
        <w:tc>
          <w:tcPr>
            <w:tcW w:w="7217" w:type="dxa"/>
          </w:tcPr>
          <w:p w14:paraId="642EC269" w14:textId="77777777" w:rsidR="00317EFF" w:rsidRPr="004621B5" w:rsidRDefault="00317EFF" w:rsidP="00A3706A">
            <w:pPr>
              <w:pStyle w:val="TableParagraph"/>
            </w:pPr>
            <w:r w:rsidRPr="004621B5">
              <w:t>Overstrike, Ready to Throw</w:t>
            </w:r>
            <w:r>
              <w:t xml:space="preserve"> (Hands 1.5; Handy; Range 4)</w:t>
            </w:r>
          </w:p>
        </w:tc>
      </w:tr>
      <w:tr w:rsidR="00317EFF" w:rsidRPr="004621B5" w14:paraId="35C7979D" w14:textId="77777777" w:rsidTr="00A3706A">
        <w:tc>
          <w:tcPr>
            <w:tcW w:w="2059" w:type="dxa"/>
            <w:vAlign w:val="center"/>
          </w:tcPr>
          <w:p w14:paraId="21FE818D" w14:textId="77777777" w:rsidR="00317EFF" w:rsidRPr="004621B5" w:rsidRDefault="00317EFF" w:rsidP="00A3706A">
            <w:pPr>
              <w:pStyle w:val="TableParagraph"/>
            </w:pPr>
            <w:r>
              <w:t xml:space="preserve">  Two-Handed</w:t>
            </w:r>
          </w:p>
        </w:tc>
        <w:tc>
          <w:tcPr>
            <w:tcW w:w="449" w:type="dxa"/>
          </w:tcPr>
          <w:p w14:paraId="3BBCD31E" w14:textId="77777777" w:rsidR="00317EFF" w:rsidRPr="004621B5" w:rsidRDefault="00317EFF" w:rsidP="00A3706A">
            <w:pPr>
              <w:pStyle w:val="TableParagraph"/>
            </w:pPr>
          </w:p>
        </w:tc>
        <w:tc>
          <w:tcPr>
            <w:tcW w:w="359" w:type="dxa"/>
          </w:tcPr>
          <w:p w14:paraId="55FBF805" w14:textId="77777777" w:rsidR="00317EFF" w:rsidRPr="004621B5" w:rsidRDefault="00317EFF" w:rsidP="00A3706A">
            <w:pPr>
              <w:pStyle w:val="TableParagraph"/>
            </w:pPr>
          </w:p>
        </w:tc>
        <w:tc>
          <w:tcPr>
            <w:tcW w:w="575" w:type="dxa"/>
          </w:tcPr>
          <w:p w14:paraId="3E66B4A7" w14:textId="77777777" w:rsidR="00317EFF" w:rsidRPr="004621B5" w:rsidRDefault="00317EFF" w:rsidP="00A3706A">
            <w:pPr>
              <w:pStyle w:val="TableParagraph"/>
            </w:pPr>
            <w:r>
              <w:t>2</w:t>
            </w:r>
          </w:p>
        </w:tc>
        <w:tc>
          <w:tcPr>
            <w:tcW w:w="718" w:type="dxa"/>
          </w:tcPr>
          <w:p w14:paraId="052D4689" w14:textId="77777777" w:rsidR="00317EFF" w:rsidRDefault="00317EFF" w:rsidP="00A3706A">
            <w:pPr>
              <w:pStyle w:val="TableParagraph"/>
              <w:rPr>
                <w:rFonts w:cstheme="minorHAnsi"/>
              </w:rPr>
            </w:pPr>
            <w:r>
              <w:rPr>
                <w:rFonts w:cstheme="minorHAnsi"/>
              </w:rPr>
              <w:t>2+4</w:t>
            </w:r>
          </w:p>
        </w:tc>
        <w:tc>
          <w:tcPr>
            <w:tcW w:w="539" w:type="dxa"/>
          </w:tcPr>
          <w:p w14:paraId="34F79D68" w14:textId="77777777" w:rsidR="00317EFF" w:rsidRDefault="00317EFF" w:rsidP="00A3706A">
            <w:pPr>
              <w:pStyle w:val="TableParagraph"/>
            </w:pPr>
            <w:r>
              <w:t>C</w:t>
            </w:r>
          </w:p>
        </w:tc>
        <w:tc>
          <w:tcPr>
            <w:tcW w:w="7217" w:type="dxa"/>
          </w:tcPr>
          <w:p w14:paraId="1A5E7BFF" w14:textId="77777777" w:rsidR="00317EFF" w:rsidRPr="004621B5" w:rsidRDefault="00317EFF" w:rsidP="00A3706A">
            <w:pPr>
              <w:pStyle w:val="TableParagraph"/>
            </w:pPr>
            <w:r>
              <w:t>Overstrike (Lower Shield)</w:t>
            </w:r>
          </w:p>
        </w:tc>
      </w:tr>
      <w:tr w:rsidR="00317EFF" w:rsidRPr="004621B5" w14:paraId="0095AAB7" w14:textId="77777777" w:rsidTr="00A3706A">
        <w:tc>
          <w:tcPr>
            <w:tcW w:w="2059" w:type="dxa"/>
            <w:vAlign w:val="center"/>
          </w:tcPr>
          <w:p w14:paraId="451041CB" w14:textId="77777777" w:rsidR="00317EFF" w:rsidRPr="004621B5" w:rsidRDefault="00317EFF" w:rsidP="00A3706A">
            <w:pPr>
              <w:pStyle w:val="TableParagraph"/>
            </w:pPr>
            <w:r w:rsidRPr="004621B5">
              <w:t>Battle</w:t>
            </w:r>
            <w:r>
              <w:t xml:space="preserve"> Axe</w:t>
            </w:r>
          </w:p>
        </w:tc>
        <w:tc>
          <w:tcPr>
            <w:tcW w:w="449" w:type="dxa"/>
          </w:tcPr>
          <w:p w14:paraId="1BB8E7D5" w14:textId="77777777" w:rsidR="00317EFF" w:rsidRPr="004621B5" w:rsidRDefault="00317EFF" w:rsidP="00A3706A">
            <w:pPr>
              <w:pStyle w:val="TableParagraph"/>
            </w:pPr>
            <w:r>
              <w:t>1</w:t>
            </w:r>
          </w:p>
        </w:tc>
        <w:tc>
          <w:tcPr>
            <w:tcW w:w="359" w:type="dxa"/>
          </w:tcPr>
          <w:p w14:paraId="1FA29D1D" w14:textId="77777777" w:rsidR="00317EFF" w:rsidRPr="004621B5" w:rsidRDefault="00317EFF" w:rsidP="00A3706A">
            <w:pPr>
              <w:pStyle w:val="TableParagraph"/>
            </w:pPr>
            <w:r w:rsidRPr="004621B5">
              <w:t>¼</w:t>
            </w:r>
          </w:p>
        </w:tc>
        <w:tc>
          <w:tcPr>
            <w:tcW w:w="575" w:type="dxa"/>
          </w:tcPr>
          <w:p w14:paraId="3C7226FF" w14:textId="77777777" w:rsidR="00317EFF" w:rsidRPr="004621B5" w:rsidRDefault="00317EFF" w:rsidP="00A3706A">
            <w:pPr>
              <w:pStyle w:val="TableParagraph"/>
            </w:pPr>
            <w:r w:rsidRPr="004621B5">
              <w:t>1.5</w:t>
            </w:r>
          </w:p>
        </w:tc>
        <w:tc>
          <w:tcPr>
            <w:tcW w:w="718" w:type="dxa"/>
          </w:tcPr>
          <w:p w14:paraId="024EC6BA" w14:textId="77777777" w:rsidR="00317EFF" w:rsidRPr="004621B5" w:rsidRDefault="00317EFF" w:rsidP="00A3706A">
            <w:pPr>
              <w:pStyle w:val="TableParagraph"/>
            </w:pPr>
            <w:r>
              <w:rPr>
                <w:rFonts w:cstheme="minorHAnsi"/>
              </w:rPr>
              <w:t>4+2</w:t>
            </w:r>
          </w:p>
        </w:tc>
        <w:tc>
          <w:tcPr>
            <w:tcW w:w="539" w:type="dxa"/>
          </w:tcPr>
          <w:p w14:paraId="232A88FE" w14:textId="77777777" w:rsidR="00317EFF" w:rsidRPr="004621B5" w:rsidRDefault="00317EFF" w:rsidP="00A3706A">
            <w:pPr>
              <w:pStyle w:val="TableParagraph"/>
            </w:pPr>
            <w:r>
              <w:t>C</w:t>
            </w:r>
          </w:p>
        </w:tc>
        <w:tc>
          <w:tcPr>
            <w:tcW w:w="7217" w:type="dxa"/>
            <w:vAlign w:val="center"/>
          </w:tcPr>
          <w:p w14:paraId="31D62D54" w14:textId="77777777" w:rsidR="00317EFF" w:rsidRPr="004621B5" w:rsidRDefault="00317EFF" w:rsidP="00A3706A">
            <w:pPr>
              <w:pStyle w:val="TableParagraph"/>
            </w:pPr>
            <w:r w:rsidRPr="004621B5">
              <w:t xml:space="preserve">Handy, Overstrike, </w:t>
            </w:r>
            <w:r>
              <w:t>Cleave</w:t>
            </w:r>
          </w:p>
        </w:tc>
      </w:tr>
      <w:tr w:rsidR="00317EFF" w:rsidRPr="004621B5" w14:paraId="6F060161" w14:textId="77777777" w:rsidTr="00A3706A">
        <w:tc>
          <w:tcPr>
            <w:tcW w:w="2059" w:type="dxa"/>
            <w:vAlign w:val="center"/>
          </w:tcPr>
          <w:p w14:paraId="08C2CEA1" w14:textId="77777777" w:rsidR="00317EFF" w:rsidRPr="004621B5" w:rsidRDefault="00317EFF" w:rsidP="00A3706A">
            <w:pPr>
              <w:pStyle w:val="TableParagraph"/>
            </w:pPr>
            <w:r>
              <w:t xml:space="preserve">  </w:t>
            </w:r>
            <w:r w:rsidRPr="004621B5">
              <w:t>Narrow Grip</w:t>
            </w:r>
          </w:p>
        </w:tc>
        <w:tc>
          <w:tcPr>
            <w:tcW w:w="449" w:type="dxa"/>
          </w:tcPr>
          <w:p w14:paraId="347DA70B" w14:textId="77777777" w:rsidR="00317EFF" w:rsidRPr="004621B5" w:rsidRDefault="00317EFF" w:rsidP="00A3706A">
            <w:pPr>
              <w:pStyle w:val="TableParagraph"/>
            </w:pPr>
          </w:p>
        </w:tc>
        <w:tc>
          <w:tcPr>
            <w:tcW w:w="359" w:type="dxa"/>
          </w:tcPr>
          <w:p w14:paraId="537E2AF2" w14:textId="77777777" w:rsidR="00317EFF" w:rsidRPr="004621B5" w:rsidRDefault="00317EFF" w:rsidP="00A3706A">
            <w:pPr>
              <w:pStyle w:val="TableParagraph"/>
            </w:pPr>
          </w:p>
        </w:tc>
        <w:tc>
          <w:tcPr>
            <w:tcW w:w="575" w:type="dxa"/>
          </w:tcPr>
          <w:p w14:paraId="2A427539" w14:textId="77777777" w:rsidR="00317EFF" w:rsidRPr="004621B5" w:rsidRDefault="00317EFF" w:rsidP="00A3706A">
            <w:pPr>
              <w:pStyle w:val="TableParagraph"/>
            </w:pPr>
            <w:r>
              <w:t>2</w:t>
            </w:r>
          </w:p>
        </w:tc>
        <w:tc>
          <w:tcPr>
            <w:tcW w:w="718" w:type="dxa"/>
          </w:tcPr>
          <w:p w14:paraId="5297CBB2" w14:textId="77777777" w:rsidR="00317EFF" w:rsidRPr="004621B5" w:rsidRDefault="00317EFF" w:rsidP="00A3706A">
            <w:pPr>
              <w:pStyle w:val="TableParagraph"/>
            </w:pPr>
            <w:r>
              <w:rPr>
                <w:bCs/>
              </w:rPr>
              <w:t>5+3</w:t>
            </w:r>
          </w:p>
        </w:tc>
        <w:tc>
          <w:tcPr>
            <w:tcW w:w="539" w:type="dxa"/>
          </w:tcPr>
          <w:p w14:paraId="246E4A27" w14:textId="77777777" w:rsidR="00317EFF" w:rsidRPr="004621B5" w:rsidRDefault="00317EFF" w:rsidP="00A3706A">
            <w:pPr>
              <w:pStyle w:val="TableParagraph"/>
            </w:pPr>
            <w:r>
              <w:t>C</w:t>
            </w:r>
          </w:p>
        </w:tc>
        <w:tc>
          <w:tcPr>
            <w:tcW w:w="7217" w:type="dxa"/>
            <w:vAlign w:val="center"/>
          </w:tcPr>
          <w:p w14:paraId="361F6F85" w14:textId="77777777" w:rsidR="00317EFF" w:rsidRPr="004621B5" w:rsidRDefault="00317EFF" w:rsidP="00A3706A">
            <w:pPr>
              <w:pStyle w:val="TableParagraph"/>
            </w:pPr>
            <w:r w:rsidRPr="004621B5">
              <w:t xml:space="preserve">Overstrike, </w:t>
            </w:r>
            <w:r>
              <w:t>Cleave</w:t>
            </w:r>
          </w:p>
        </w:tc>
      </w:tr>
      <w:tr w:rsidR="00317EFF" w:rsidRPr="004621B5" w14:paraId="6A0B2E4E" w14:textId="77777777" w:rsidTr="00A3706A">
        <w:tc>
          <w:tcPr>
            <w:tcW w:w="2059" w:type="dxa"/>
            <w:vAlign w:val="center"/>
          </w:tcPr>
          <w:p w14:paraId="546FCBB1" w14:textId="77777777" w:rsidR="00317EFF" w:rsidRPr="004621B5" w:rsidRDefault="00317EFF" w:rsidP="00A3706A">
            <w:pPr>
              <w:pStyle w:val="TableParagraph"/>
            </w:pPr>
            <w:r>
              <w:t xml:space="preserve">  </w:t>
            </w:r>
            <w:r w:rsidRPr="004621B5">
              <w:t>Wide Grip</w:t>
            </w:r>
          </w:p>
        </w:tc>
        <w:tc>
          <w:tcPr>
            <w:tcW w:w="449" w:type="dxa"/>
          </w:tcPr>
          <w:p w14:paraId="5FE61D0A" w14:textId="77777777" w:rsidR="00317EFF" w:rsidRPr="004621B5" w:rsidRDefault="00317EFF" w:rsidP="00A3706A">
            <w:pPr>
              <w:pStyle w:val="TableParagraph"/>
            </w:pPr>
          </w:p>
        </w:tc>
        <w:tc>
          <w:tcPr>
            <w:tcW w:w="359" w:type="dxa"/>
          </w:tcPr>
          <w:p w14:paraId="19F4FD60" w14:textId="77777777" w:rsidR="00317EFF" w:rsidRPr="004621B5" w:rsidRDefault="00317EFF" w:rsidP="00A3706A">
            <w:pPr>
              <w:pStyle w:val="TableParagraph"/>
            </w:pPr>
          </w:p>
        </w:tc>
        <w:tc>
          <w:tcPr>
            <w:tcW w:w="575" w:type="dxa"/>
          </w:tcPr>
          <w:p w14:paraId="66A8FF33" w14:textId="77777777" w:rsidR="00317EFF" w:rsidRPr="004621B5" w:rsidRDefault="00317EFF" w:rsidP="00A3706A">
            <w:pPr>
              <w:pStyle w:val="TableParagraph"/>
            </w:pPr>
            <w:r>
              <w:t>2</w:t>
            </w:r>
          </w:p>
        </w:tc>
        <w:tc>
          <w:tcPr>
            <w:tcW w:w="718" w:type="dxa"/>
          </w:tcPr>
          <w:p w14:paraId="7C53319F" w14:textId="77777777" w:rsidR="00317EFF" w:rsidRPr="004621B5" w:rsidRDefault="00317EFF" w:rsidP="00A3706A">
            <w:pPr>
              <w:pStyle w:val="TableParagraph"/>
            </w:pPr>
            <w:r>
              <w:rPr>
                <w:rFonts w:cstheme="minorHAnsi"/>
              </w:rPr>
              <w:t>4+3</w:t>
            </w:r>
          </w:p>
        </w:tc>
        <w:tc>
          <w:tcPr>
            <w:tcW w:w="539" w:type="dxa"/>
          </w:tcPr>
          <w:p w14:paraId="1EA3A8C2" w14:textId="77777777" w:rsidR="00317EFF" w:rsidRPr="004621B5" w:rsidRDefault="00317EFF" w:rsidP="00A3706A">
            <w:pPr>
              <w:pStyle w:val="TableParagraph"/>
            </w:pPr>
            <w:r>
              <w:t>C</w:t>
            </w:r>
          </w:p>
        </w:tc>
        <w:tc>
          <w:tcPr>
            <w:tcW w:w="7217" w:type="dxa"/>
            <w:vAlign w:val="center"/>
          </w:tcPr>
          <w:p w14:paraId="078DE808" w14:textId="77777777" w:rsidR="00317EFF" w:rsidRPr="004621B5" w:rsidRDefault="00317EFF" w:rsidP="00A3706A">
            <w:pPr>
              <w:pStyle w:val="TableParagraph"/>
            </w:pPr>
            <w:r w:rsidRPr="004621B5">
              <w:t xml:space="preserve">Overstrike (Lower Shield), </w:t>
            </w:r>
            <w:r>
              <w:t>Cleave, Parry</w:t>
            </w:r>
          </w:p>
        </w:tc>
      </w:tr>
      <w:tr w:rsidR="00317EFF" w:rsidRPr="004621B5" w14:paraId="7DD7E1D4" w14:textId="77777777" w:rsidTr="00A3706A">
        <w:tc>
          <w:tcPr>
            <w:tcW w:w="2059" w:type="dxa"/>
            <w:vAlign w:val="center"/>
          </w:tcPr>
          <w:p w14:paraId="49FC5767" w14:textId="77777777" w:rsidR="00317EFF" w:rsidRPr="004621B5" w:rsidRDefault="00317EFF" w:rsidP="00A3706A">
            <w:pPr>
              <w:pStyle w:val="TableParagraph"/>
            </w:pPr>
            <w:r w:rsidRPr="004621B5">
              <w:t>Greataxe</w:t>
            </w:r>
          </w:p>
        </w:tc>
        <w:tc>
          <w:tcPr>
            <w:tcW w:w="449" w:type="dxa"/>
          </w:tcPr>
          <w:p w14:paraId="70B1E7ED" w14:textId="77777777" w:rsidR="00317EFF" w:rsidRPr="004621B5" w:rsidRDefault="00317EFF" w:rsidP="00A3706A">
            <w:pPr>
              <w:pStyle w:val="TableParagraph"/>
            </w:pPr>
            <w:r>
              <w:t>2</w:t>
            </w:r>
          </w:p>
        </w:tc>
        <w:tc>
          <w:tcPr>
            <w:tcW w:w="359" w:type="dxa"/>
          </w:tcPr>
          <w:p w14:paraId="741B634F" w14:textId="77777777" w:rsidR="00317EFF" w:rsidRPr="004621B5" w:rsidRDefault="00317EFF" w:rsidP="00A3706A">
            <w:pPr>
              <w:pStyle w:val="TableParagraph"/>
            </w:pPr>
            <w:r w:rsidRPr="004621B5">
              <w:t>½</w:t>
            </w:r>
          </w:p>
        </w:tc>
        <w:tc>
          <w:tcPr>
            <w:tcW w:w="575" w:type="dxa"/>
          </w:tcPr>
          <w:p w14:paraId="59BDC369" w14:textId="77777777" w:rsidR="00317EFF" w:rsidRPr="004621B5" w:rsidRDefault="00317EFF" w:rsidP="00A3706A">
            <w:pPr>
              <w:pStyle w:val="TableParagraph"/>
            </w:pPr>
            <w:r w:rsidRPr="004621B5">
              <w:t>1.5</w:t>
            </w:r>
          </w:p>
        </w:tc>
        <w:tc>
          <w:tcPr>
            <w:tcW w:w="718" w:type="dxa"/>
          </w:tcPr>
          <w:p w14:paraId="5FFE7AC5" w14:textId="77777777" w:rsidR="00317EFF" w:rsidRPr="004621B5" w:rsidRDefault="00317EFF" w:rsidP="00A3706A">
            <w:pPr>
              <w:pStyle w:val="TableParagraph"/>
            </w:pPr>
            <w:r>
              <w:rPr>
                <w:rFonts w:cstheme="minorHAnsi"/>
              </w:rPr>
              <w:t>6+1</w:t>
            </w:r>
          </w:p>
        </w:tc>
        <w:tc>
          <w:tcPr>
            <w:tcW w:w="539" w:type="dxa"/>
          </w:tcPr>
          <w:p w14:paraId="40B8B96C" w14:textId="77777777" w:rsidR="00317EFF" w:rsidRPr="004621B5" w:rsidRDefault="00317EFF" w:rsidP="00A3706A">
            <w:pPr>
              <w:pStyle w:val="TableParagraph"/>
            </w:pPr>
            <w:r>
              <w:t>C</w:t>
            </w:r>
          </w:p>
        </w:tc>
        <w:tc>
          <w:tcPr>
            <w:tcW w:w="7217" w:type="dxa"/>
          </w:tcPr>
          <w:p w14:paraId="09AE469E" w14:textId="77777777" w:rsidR="00317EFF" w:rsidRPr="004621B5" w:rsidRDefault="00317EFF" w:rsidP="00A3706A">
            <w:pPr>
              <w:pStyle w:val="TableParagraph"/>
            </w:pPr>
            <w:r w:rsidRPr="004621B5">
              <w:t xml:space="preserve">Overstrike, </w:t>
            </w:r>
            <w:r>
              <w:t>Cleave</w:t>
            </w:r>
          </w:p>
        </w:tc>
      </w:tr>
      <w:tr w:rsidR="00317EFF" w:rsidRPr="004621B5" w14:paraId="4414BA74" w14:textId="77777777" w:rsidTr="00A3706A">
        <w:tc>
          <w:tcPr>
            <w:tcW w:w="2059" w:type="dxa"/>
            <w:vAlign w:val="center"/>
          </w:tcPr>
          <w:p w14:paraId="5DFF7853" w14:textId="77777777" w:rsidR="00317EFF" w:rsidRPr="004621B5" w:rsidRDefault="00317EFF" w:rsidP="00A3706A">
            <w:pPr>
              <w:pStyle w:val="TableParagraph"/>
            </w:pPr>
            <w:r>
              <w:t xml:space="preserve">  </w:t>
            </w:r>
            <w:r w:rsidRPr="004621B5">
              <w:t>Narrow Grip</w:t>
            </w:r>
          </w:p>
        </w:tc>
        <w:tc>
          <w:tcPr>
            <w:tcW w:w="449" w:type="dxa"/>
          </w:tcPr>
          <w:p w14:paraId="2CB8012A" w14:textId="77777777" w:rsidR="00317EFF" w:rsidRPr="004621B5" w:rsidRDefault="00317EFF" w:rsidP="00A3706A">
            <w:pPr>
              <w:pStyle w:val="TableParagraph"/>
            </w:pPr>
          </w:p>
        </w:tc>
        <w:tc>
          <w:tcPr>
            <w:tcW w:w="359" w:type="dxa"/>
          </w:tcPr>
          <w:p w14:paraId="2A116926" w14:textId="77777777" w:rsidR="00317EFF" w:rsidRPr="004621B5" w:rsidRDefault="00317EFF" w:rsidP="00A3706A">
            <w:pPr>
              <w:pStyle w:val="TableParagraph"/>
            </w:pPr>
          </w:p>
        </w:tc>
        <w:tc>
          <w:tcPr>
            <w:tcW w:w="575" w:type="dxa"/>
          </w:tcPr>
          <w:p w14:paraId="78FB95D1" w14:textId="77777777" w:rsidR="00317EFF" w:rsidRPr="004621B5" w:rsidRDefault="00317EFF" w:rsidP="00A3706A">
            <w:pPr>
              <w:pStyle w:val="TableParagraph"/>
            </w:pPr>
            <w:r>
              <w:t>2</w:t>
            </w:r>
          </w:p>
        </w:tc>
        <w:tc>
          <w:tcPr>
            <w:tcW w:w="718" w:type="dxa"/>
          </w:tcPr>
          <w:p w14:paraId="66AF69E9" w14:textId="77777777" w:rsidR="00317EFF" w:rsidRPr="004621B5" w:rsidRDefault="00317EFF" w:rsidP="00A3706A">
            <w:pPr>
              <w:pStyle w:val="TableParagraph"/>
            </w:pPr>
            <w:r>
              <w:rPr>
                <w:bCs/>
              </w:rPr>
              <w:t>7+2</w:t>
            </w:r>
          </w:p>
        </w:tc>
        <w:tc>
          <w:tcPr>
            <w:tcW w:w="539" w:type="dxa"/>
          </w:tcPr>
          <w:p w14:paraId="727EFA90" w14:textId="77777777" w:rsidR="00317EFF" w:rsidRPr="004621B5" w:rsidRDefault="00317EFF" w:rsidP="00A3706A">
            <w:pPr>
              <w:pStyle w:val="TableParagraph"/>
            </w:pPr>
            <w:r>
              <w:t>C</w:t>
            </w:r>
          </w:p>
        </w:tc>
        <w:tc>
          <w:tcPr>
            <w:tcW w:w="7217" w:type="dxa"/>
            <w:vAlign w:val="center"/>
          </w:tcPr>
          <w:p w14:paraId="0C5F6E3C" w14:textId="77777777" w:rsidR="00317EFF" w:rsidRPr="004621B5" w:rsidRDefault="00317EFF" w:rsidP="00A3706A">
            <w:pPr>
              <w:pStyle w:val="TableParagraph"/>
            </w:pPr>
            <w:r w:rsidRPr="004621B5">
              <w:t xml:space="preserve">Overstrike, </w:t>
            </w:r>
            <w:r>
              <w:t>Cleave</w:t>
            </w:r>
          </w:p>
        </w:tc>
      </w:tr>
      <w:tr w:rsidR="00317EFF" w:rsidRPr="004621B5" w14:paraId="2A69B390" w14:textId="77777777" w:rsidTr="00A3706A">
        <w:tc>
          <w:tcPr>
            <w:tcW w:w="2059" w:type="dxa"/>
            <w:vAlign w:val="center"/>
          </w:tcPr>
          <w:p w14:paraId="6A41D8FE" w14:textId="77777777" w:rsidR="00317EFF" w:rsidRPr="004621B5" w:rsidRDefault="00317EFF" w:rsidP="00A3706A">
            <w:pPr>
              <w:pStyle w:val="TableParagraph"/>
            </w:pPr>
            <w:r>
              <w:t xml:space="preserve">  </w:t>
            </w:r>
            <w:r w:rsidRPr="004621B5">
              <w:t>Wide Grip</w:t>
            </w:r>
          </w:p>
        </w:tc>
        <w:tc>
          <w:tcPr>
            <w:tcW w:w="449" w:type="dxa"/>
          </w:tcPr>
          <w:p w14:paraId="7B2E74D7" w14:textId="77777777" w:rsidR="00317EFF" w:rsidRPr="004621B5" w:rsidRDefault="00317EFF" w:rsidP="00A3706A">
            <w:pPr>
              <w:pStyle w:val="TableParagraph"/>
            </w:pPr>
          </w:p>
        </w:tc>
        <w:tc>
          <w:tcPr>
            <w:tcW w:w="359" w:type="dxa"/>
          </w:tcPr>
          <w:p w14:paraId="404563E0" w14:textId="77777777" w:rsidR="00317EFF" w:rsidRPr="004621B5" w:rsidRDefault="00317EFF" w:rsidP="00A3706A">
            <w:pPr>
              <w:pStyle w:val="TableParagraph"/>
            </w:pPr>
          </w:p>
        </w:tc>
        <w:tc>
          <w:tcPr>
            <w:tcW w:w="575" w:type="dxa"/>
          </w:tcPr>
          <w:p w14:paraId="4115674F" w14:textId="77777777" w:rsidR="00317EFF" w:rsidRPr="004621B5" w:rsidRDefault="00317EFF" w:rsidP="00A3706A">
            <w:pPr>
              <w:pStyle w:val="TableParagraph"/>
            </w:pPr>
            <w:r>
              <w:t>2</w:t>
            </w:r>
          </w:p>
        </w:tc>
        <w:tc>
          <w:tcPr>
            <w:tcW w:w="718" w:type="dxa"/>
          </w:tcPr>
          <w:p w14:paraId="6D2920DB" w14:textId="77777777" w:rsidR="00317EFF" w:rsidRPr="004621B5" w:rsidRDefault="00317EFF" w:rsidP="00A3706A">
            <w:pPr>
              <w:pStyle w:val="TableParagraph"/>
            </w:pPr>
            <w:r>
              <w:rPr>
                <w:rFonts w:cstheme="minorHAnsi"/>
              </w:rPr>
              <w:t>6+2</w:t>
            </w:r>
          </w:p>
        </w:tc>
        <w:tc>
          <w:tcPr>
            <w:tcW w:w="539" w:type="dxa"/>
          </w:tcPr>
          <w:p w14:paraId="5DDE659F" w14:textId="77777777" w:rsidR="00317EFF" w:rsidRPr="004621B5" w:rsidRDefault="00317EFF" w:rsidP="00A3706A">
            <w:pPr>
              <w:pStyle w:val="TableParagraph"/>
            </w:pPr>
            <w:r>
              <w:t>C</w:t>
            </w:r>
          </w:p>
        </w:tc>
        <w:tc>
          <w:tcPr>
            <w:tcW w:w="7217" w:type="dxa"/>
            <w:vAlign w:val="center"/>
          </w:tcPr>
          <w:p w14:paraId="37ED6C8A" w14:textId="77777777" w:rsidR="00317EFF" w:rsidRPr="004621B5" w:rsidRDefault="00317EFF" w:rsidP="00A3706A">
            <w:pPr>
              <w:pStyle w:val="TableParagraph"/>
            </w:pPr>
            <w:r w:rsidRPr="004621B5">
              <w:t xml:space="preserve">Overstrike (Lower Shield), </w:t>
            </w:r>
            <w:r>
              <w:t>Cleave, Parry</w:t>
            </w:r>
          </w:p>
        </w:tc>
      </w:tr>
      <w:tr w:rsidR="00317EFF" w:rsidRPr="004621B5" w14:paraId="4FA25DAA" w14:textId="77777777" w:rsidTr="00A3706A">
        <w:tc>
          <w:tcPr>
            <w:tcW w:w="2059" w:type="dxa"/>
            <w:vAlign w:val="center"/>
          </w:tcPr>
          <w:p w14:paraId="341A7574" w14:textId="77777777" w:rsidR="00317EFF" w:rsidRPr="004621B5" w:rsidRDefault="00317EFF" w:rsidP="00A3706A">
            <w:pPr>
              <w:pStyle w:val="TableParagraph"/>
            </w:pPr>
            <w:r w:rsidRPr="004621B5">
              <w:t>Splitting Maul</w:t>
            </w:r>
          </w:p>
        </w:tc>
        <w:tc>
          <w:tcPr>
            <w:tcW w:w="449" w:type="dxa"/>
          </w:tcPr>
          <w:p w14:paraId="7618AA52" w14:textId="77777777" w:rsidR="00317EFF" w:rsidRPr="004621B5" w:rsidRDefault="00317EFF" w:rsidP="00A3706A">
            <w:pPr>
              <w:pStyle w:val="TableParagraph"/>
            </w:pPr>
            <w:r>
              <w:t>4</w:t>
            </w:r>
          </w:p>
        </w:tc>
        <w:tc>
          <w:tcPr>
            <w:tcW w:w="359" w:type="dxa"/>
          </w:tcPr>
          <w:p w14:paraId="2B4AFB0F" w14:textId="77777777" w:rsidR="00317EFF" w:rsidRPr="004621B5" w:rsidRDefault="00317EFF" w:rsidP="00A3706A">
            <w:pPr>
              <w:pStyle w:val="TableParagraph"/>
            </w:pPr>
            <w:r w:rsidRPr="004621B5">
              <w:t>1</w:t>
            </w:r>
          </w:p>
        </w:tc>
        <w:tc>
          <w:tcPr>
            <w:tcW w:w="575" w:type="dxa"/>
          </w:tcPr>
          <w:p w14:paraId="768E3E3F" w14:textId="77777777" w:rsidR="00317EFF" w:rsidRPr="004621B5" w:rsidRDefault="00317EFF" w:rsidP="00A3706A">
            <w:pPr>
              <w:pStyle w:val="TableParagraph"/>
            </w:pPr>
            <w:r>
              <w:t>(1.5)</w:t>
            </w:r>
          </w:p>
        </w:tc>
        <w:tc>
          <w:tcPr>
            <w:tcW w:w="718" w:type="dxa"/>
          </w:tcPr>
          <w:p w14:paraId="49F6E1E2" w14:textId="77777777" w:rsidR="00317EFF" w:rsidRPr="004621B5" w:rsidRDefault="00317EFF" w:rsidP="00A3706A">
            <w:pPr>
              <w:pStyle w:val="TableParagraph"/>
            </w:pPr>
            <w:r>
              <w:rPr>
                <w:rFonts w:cstheme="minorHAnsi"/>
              </w:rPr>
              <w:t>8</w:t>
            </w:r>
          </w:p>
        </w:tc>
        <w:tc>
          <w:tcPr>
            <w:tcW w:w="539" w:type="dxa"/>
          </w:tcPr>
          <w:p w14:paraId="1F4483A1" w14:textId="77777777" w:rsidR="00317EFF" w:rsidRPr="004621B5" w:rsidRDefault="00317EFF" w:rsidP="00A3706A">
            <w:pPr>
              <w:pStyle w:val="TableParagraph"/>
            </w:pPr>
            <w:r>
              <w:t>C</w:t>
            </w:r>
          </w:p>
        </w:tc>
        <w:tc>
          <w:tcPr>
            <w:tcW w:w="7217" w:type="dxa"/>
          </w:tcPr>
          <w:p w14:paraId="227A79E0" w14:textId="77777777" w:rsidR="00317EFF" w:rsidRPr="004621B5" w:rsidRDefault="00317EFF" w:rsidP="00A3706A">
            <w:pPr>
              <w:pStyle w:val="TableParagraph"/>
            </w:pPr>
            <w:r>
              <w:t xml:space="preserve">Handy (required); </w:t>
            </w:r>
            <w:r w:rsidRPr="004621B5">
              <w:t xml:space="preserve">Overstrike, </w:t>
            </w:r>
            <w:r>
              <w:t>Cleave</w:t>
            </w:r>
          </w:p>
        </w:tc>
      </w:tr>
      <w:tr w:rsidR="00317EFF" w:rsidRPr="004621B5" w14:paraId="7161D8A0" w14:textId="77777777" w:rsidTr="00A3706A">
        <w:tc>
          <w:tcPr>
            <w:tcW w:w="2059" w:type="dxa"/>
            <w:vAlign w:val="center"/>
          </w:tcPr>
          <w:p w14:paraId="22F0340D" w14:textId="77777777" w:rsidR="00317EFF" w:rsidRPr="004621B5" w:rsidRDefault="00317EFF" w:rsidP="00A3706A">
            <w:pPr>
              <w:pStyle w:val="TableParagraph"/>
            </w:pPr>
            <w:r>
              <w:t xml:space="preserve">  Narrow Grip</w:t>
            </w:r>
          </w:p>
        </w:tc>
        <w:tc>
          <w:tcPr>
            <w:tcW w:w="449" w:type="dxa"/>
          </w:tcPr>
          <w:p w14:paraId="7409A2C6" w14:textId="77777777" w:rsidR="00317EFF" w:rsidRPr="004621B5" w:rsidRDefault="00317EFF" w:rsidP="00A3706A">
            <w:pPr>
              <w:pStyle w:val="TableParagraph"/>
            </w:pPr>
          </w:p>
        </w:tc>
        <w:tc>
          <w:tcPr>
            <w:tcW w:w="359" w:type="dxa"/>
          </w:tcPr>
          <w:p w14:paraId="30B66DC8" w14:textId="77777777" w:rsidR="00317EFF" w:rsidRPr="004621B5" w:rsidRDefault="00317EFF" w:rsidP="00A3706A">
            <w:pPr>
              <w:pStyle w:val="TableParagraph"/>
            </w:pPr>
          </w:p>
        </w:tc>
        <w:tc>
          <w:tcPr>
            <w:tcW w:w="575" w:type="dxa"/>
          </w:tcPr>
          <w:p w14:paraId="619E6234" w14:textId="77777777" w:rsidR="00317EFF" w:rsidRPr="004621B5" w:rsidRDefault="00317EFF" w:rsidP="00A3706A">
            <w:pPr>
              <w:pStyle w:val="TableParagraph"/>
            </w:pPr>
            <w:r>
              <w:t>2</w:t>
            </w:r>
          </w:p>
        </w:tc>
        <w:tc>
          <w:tcPr>
            <w:tcW w:w="718" w:type="dxa"/>
          </w:tcPr>
          <w:p w14:paraId="142A48D9" w14:textId="77777777" w:rsidR="00317EFF" w:rsidRPr="004621B5" w:rsidRDefault="00317EFF" w:rsidP="00A3706A">
            <w:pPr>
              <w:pStyle w:val="TableParagraph"/>
            </w:pPr>
            <w:r>
              <w:rPr>
                <w:rFonts w:cstheme="minorHAnsi"/>
              </w:rPr>
              <w:t>9+1</w:t>
            </w:r>
          </w:p>
        </w:tc>
        <w:tc>
          <w:tcPr>
            <w:tcW w:w="539" w:type="dxa"/>
          </w:tcPr>
          <w:p w14:paraId="35396C26" w14:textId="77777777" w:rsidR="00317EFF" w:rsidRPr="004621B5" w:rsidRDefault="00317EFF" w:rsidP="00A3706A">
            <w:pPr>
              <w:pStyle w:val="TableParagraph"/>
            </w:pPr>
            <w:r>
              <w:t>C</w:t>
            </w:r>
          </w:p>
        </w:tc>
        <w:tc>
          <w:tcPr>
            <w:tcW w:w="7217" w:type="dxa"/>
            <w:vAlign w:val="center"/>
          </w:tcPr>
          <w:p w14:paraId="76F6B3EF" w14:textId="77777777" w:rsidR="00317EFF" w:rsidRPr="004621B5" w:rsidRDefault="00317EFF" w:rsidP="00A3706A">
            <w:pPr>
              <w:pStyle w:val="TableParagraph"/>
            </w:pPr>
            <w:r w:rsidRPr="004621B5">
              <w:t xml:space="preserve">Overstrike, </w:t>
            </w:r>
            <w:r>
              <w:t>Cleave</w:t>
            </w:r>
          </w:p>
        </w:tc>
      </w:tr>
      <w:tr w:rsidR="00317EFF" w:rsidRPr="004621B5" w14:paraId="47542449" w14:textId="77777777" w:rsidTr="00A3706A">
        <w:tc>
          <w:tcPr>
            <w:tcW w:w="2059" w:type="dxa"/>
            <w:vAlign w:val="center"/>
          </w:tcPr>
          <w:p w14:paraId="51C05541" w14:textId="77777777" w:rsidR="00317EFF" w:rsidRDefault="00317EFF" w:rsidP="00A3706A">
            <w:pPr>
              <w:pStyle w:val="TableParagraph"/>
            </w:pPr>
            <w:r>
              <w:t xml:space="preserve">  Wide Grip</w:t>
            </w:r>
          </w:p>
        </w:tc>
        <w:tc>
          <w:tcPr>
            <w:tcW w:w="449" w:type="dxa"/>
          </w:tcPr>
          <w:p w14:paraId="5A938471" w14:textId="77777777" w:rsidR="00317EFF" w:rsidRPr="004621B5" w:rsidRDefault="00317EFF" w:rsidP="00A3706A">
            <w:pPr>
              <w:pStyle w:val="TableParagraph"/>
            </w:pPr>
          </w:p>
        </w:tc>
        <w:tc>
          <w:tcPr>
            <w:tcW w:w="359" w:type="dxa"/>
          </w:tcPr>
          <w:p w14:paraId="684CB71E" w14:textId="77777777" w:rsidR="00317EFF" w:rsidRPr="004621B5" w:rsidRDefault="00317EFF" w:rsidP="00A3706A">
            <w:pPr>
              <w:pStyle w:val="TableParagraph"/>
            </w:pPr>
          </w:p>
        </w:tc>
        <w:tc>
          <w:tcPr>
            <w:tcW w:w="575" w:type="dxa"/>
          </w:tcPr>
          <w:p w14:paraId="6219F275" w14:textId="77777777" w:rsidR="00317EFF" w:rsidRDefault="00317EFF" w:rsidP="00A3706A">
            <w:pPr>
              <w:pStyle w:val="TableParagraph"/>
            </w:pPr>
            <w:r>
              <w:t>2</w:t>
            </w:r>
          </w:p>
        </w:tc>
        <w:tc>
          <w:tcPr>
            <w:tcW w:w="718" w:type="dxa"/>
          </w:tcPr>
          <w:p w14:paraId="18775650" w14:textId="77777777" w:rsidR="00317EFF" w:rsidRDefault="00317EFF" w:rsidP="00A3706A">
            <w:pPr>
              <w:pStyle w:val="TableParagraph"/>
            </w:pPr>
            <w:r>
              <w:rPr>
                <w:rFonts w:cstheme="minorHAnsi"/>
              </w:rPr>
              <w:t>8+1</w:t>
            </w:r>
          </w:p>
        </w:tc>
        <w:tc>
          <w:tcPr>
            <w:tcW w:w="539" w:type="dxa"/>
          </w:tcPr>
          <w:p w14:paraId="3536EC71" w14:textId="77777777" w:rsidR="00317EFF" w:rsidRDefault="00317EFF" w:rsidP="00A3706A">
            <w:pPr>
              <w:pStyle w:val="TableParagraph"/>
            </w:pPr>
            <w:r>
              <w:t>C</w:t>
            </w:r>
          </w:p>
        </w:tc>
        <w:tc>
          <w:tcPr>
            <w:tcW w:w="7217" w:type="dxa"/>
            <w:vAlign w:val="center"/>
          </w:tcPr>
          <w:p w14:paraId="1719796E" w14:textId="77777777" w:rsidR="00317EFF" w:rsidRPr="004621B5" w:rsidRDefault="00317EFF" w:rsidP="00A3706A">
            <w:pPr>
              <w:pStyle w:val="TableParagraph"/>
            </w:pPr>
            <w:r w:rsidRPr="004621B5">
              <w:t xml:space="preserve">Overstrike (Lower Shield), </w:t>
            </w:r>
            <w:r>
              <w:t>Cleave, Parry</w:t>
            </w:r>
          </w:p>
        </w:tc>
      </w:tr>
      <w:tr w:rsidR="00317EFF" w:rsidRPr="004621B5" w14:paraId="4C6D80EB" w14:textId="77777777" w:rsidTr="00A3706A">
        <w:tc>
          <w:tcPr>
            <w:tcW w:w="2059" w:type="dxa"/>
            <w:vAlign w:val="center"/>
          </w:tcPr>
          <w:p w14:paraId="0200EE9F" w14:textId="77777777" w:rsidR="00317EFF" w:rsidRPr="004621B5" w:rsidRDefault="00317EFF" w:rsidP="00A3706A">
            <w:pPr>
              <w:pStyle w:val="TableParagraph"/>
            </w:pPr>
            <w:r w:rsidRPr="004621B5">
              <w:t>Dvergan Waraxe</w:t>
            </w:r>
            <w:r>
              <w:t xml:space="preserve"> (Sparth)</w:t>
            </w:r>
          </w:p>
        </w:tc>
        <w:tc>
          <w:tcPr>
            <w:tcW w:w="449" w:type="dxa"/>
          </w:tcPr>
          <w:p w14:paraId="78CF0507" w14:textId="77777777" w:rsidR="00317EFF" w:rsidRPr="004621B5" w:rsidRDefault="00317EFF" w:rsidP="00A3706A">
            <w:pPr>
              <w:pStyle w:val="TableParagraph"/>
            </w:pPr>
            <w:r>
              <w:rPr>
                <w:bCs/>
              </w:rPr>
              <w:t>3</w:t>
            </w:r>
          </w:p>
        </w:tc>
        <w:tc>
          <w:tcPr>
            <w:tcW w:w="359" w:type="dxa"/>
          </w:tcPr>
          <w:p w14:paraId="3900D163" w14:textId="77777777" w:rsidR="00317EFF" w:rsidRPr="004621B5" w:rsidRDefault="00317EFF" w:rsidP="00A3706A">
            <w:pPr>
              <w:pStyle w:val="TableParagraph"/>
            </w:pPr>
            <w:r>
              <w:t xml:space="preserve">¾ </w:t>
            </w:r>
          </w:p>
        </w:tc>
        <w:tc>
          <w:tcPr>
            <w:tcW w:w="575" w:type="dxa"/>
          </w:tcPr>
          <w:p w14:paraId="6F6D8679" w14:textId="77777777" w:rsidR="00317EFF" w:rsidRPr="004621B5" w:rsidRDefault="00317EFF" w:rsidP="00A3706A">
            <w:pPr>
              <w:pStyle w:val="TableParagraph"/>
            </w:pPr>
          </w:p>
        </w:tc>
        <w:tc>
          <w:tcPr>
            <w:tcW w:w="718" w:type="dxa"/>
          </w:tcPr>
          <w:p w14:paraId="57CCC30C" w14:textId="77777777" w:rsidR="00317EFF" w:rsidRPr="004621B5" w:rsidRDefault="00317EFF" w:rsidP="00A3706A">
            <w:pPr>
              <w:pStyle w:val="TableParagraph"/>
            </w:pPr>
          </w:p>
        </w:tc>
        <w:tc>
          <w:tcPr>
            <w:tcW w:w="539" w:type="dxa"/>
          </w:tcPr>
          <w:p w14:paraId="65637D32" w14:textId="77777777" w:rsidR="00317EFF" w:rsidRPr="004621B5" w:rsidRDefault="00317EFF" w:rsidP="00A3706A">
            <w:pPr>
              <w:pStyle w:val="TableParagraph"/>
            </w:pPr>
          </w:p>
        </w:tc>
        <w:tc>
          <w:tcPr>
            <w:tcW w:w="7217" w:type="dxa"/>
          </w:tcPr>
          <w:p w14:paraId="34C6DF33" w14:textId="77777777" w:rsidR="00317EFF" w:rsidRPr="004621B5" w:rsidRDefault="00317EFF" w:rsidP="00A3706A">
            <w:pPr>
              <w:pStyle w:val="TableParagraph"/>
            </w:pPr>
            <w:r>
              <w:t>Multifunctional (change grip to treat as Greataxe, Boar Spear, or Greatpick)</w:t>
            </w:r>
          </w:p>
        </w:tc>
      </w:tr>
      <w:tr w:rsidR="00554C80" w:rsidRPr="004621B5" w14:paraId="220D0907" w14:textId="77777777" w:rsidTr="00A3706A">
        <w:tc>
          <w:tcPr>
            <w:tcW w:w="2059" w:type="dxa"/>
            <w:vAlign w:val="center"/>
          </w:tcPr>
          <w:p w14:paraId="69BD26A8" w14:textId="77777777" w:rsidR="00554C80" w:rsidRPr="004621B5" w:rsidRDefault="00554C80" w:rsidP="00A3706A">
            <w:pPr>
              <w:pStyle w:val="TableParagraph"/>
            </w:pPr>
          </w:p>
        </w:tc>
        <w:tc>
          <w:tcPr>
            <w:tcW w:w="449" w:type="dxa"/>
          </w:tcPr>
          <w:p w14:paraId="1880D865" w14:textId="77777777" w:rsidR="00554C80" w:rsidRDefault="00554C80" w:rsidP="00A3706A">
            <w:pPr>
              <w:pStyle w:val="TableParagraph"/>
              <w:rPr>
                <w:bCs/>
              </w:rPr>
            </w:pPr>
          </w:p>
        </w:tc>
        <w:tc>
          <w:tcPr>
            <w:tcW w:w="359" w:type="dxa"/>
          </w:tcPr>
          <w:p w14:paraId="21FA5A9B" w14:textId="77777777" w:rsidR="00554C80" w:rsidRDefault="00554C80" w:rsidP="00A3706A">
            <w:pPr>
              <w:pStyle w:val="TableParagraph"/>
            </w:pPr>
          </w:p>
        </w:tc>
        <w:tc>
          <w:tcPr>
            <w:tcW w:w="575" w:type="dxa"/>
          </w:tcPr>
          <w:p w14:paraId="1C72C3D4" w14:textId="77777777" w:rsidR="00554C80" w:rsidRPr="004621B5" w:rsidRDefault="00554C80" w:rsidP="00A3706A">
            <w:pPr>
              <w:pStyle w:val="TableParagraph"/>
            </w:pPr>
          </w:p>
        </w:tc>
        <w:tc>
          <w:tcPr>
            <w:tcW w:w="718" w:type="dxa"/>
          </w:tcPr>
          <w:p w14:paraId="79CF557C" w14:textId="77777777" w:rsidR="00554C80" w:rsidRPr="004621B5" w:rsidRDefault="00554C80" w:rsidP="00A3706A">
            <w:pPr>
              <w:pStyle w:val="TableParagraph"/>
            </w:pPr>
          </w:p>
        </w:tc>
        <w:tc>
          <w:tcPr>
            <w:tcW w:w="539" w:type="dxa"/>
          </w:tcPr>
          <w:p w14:paraId="220F5C1A" w14:textId="77777777" w:rsidR="00554C80" w:rsidRPr="004621B5" w:rsidRDefault="00554C80" w:rsidP="00A3706A">
            <w:pPr>
              <w:pStyle w:val="TableParagraph"/>
            </w:pPr>
          </w:p>
        </w:tc>
        <w:tc>
          <w:tcPr>
            <w:tcW w:w="7217" w:type="dxa"/>
          </w:tcPr>
          <w:p w14:paraId="424D1435" w14:textId="77777777" w:rsidR="00554C80" w:rsidRDefault="00554C80" w:rsidP="00A3706A">
            <w:pPr>
              <w:pStyle w:val="TableParagraph"/>
            </w:pPr>
          </w:p>
        </w:tc>
      </w:tr>
      <w:tr w:rsidR="00317EFF" w:rsidRPr="004621B5" w14:paraId="3AD2BC7E" w14:textId="77777777" w:rsidTr="00A3706A">
        <w:tc>
          <w:tcPr>
            <w:tcW w:w="2059" w:type="dxa"/>
            <w:vAlign w:val="center"/>
          </w:tcPr>
          <w:p w14:paraId="1FF78599" w14:textId="77777777" w:rsidR="00317EFF" w:rsidRPr="004621B5" w:rsidRDefault="00317EFF" w:rsidP="00A3706A">
            <w:pPr>
              <w:pStyle w:val="TableParagraph"/>
              <w:rPr>
                <w:b/>
              </w:rPr>
            </w:pPr>
            <w:r>
              <w:rPr>
                <w:b/>
              </w:rPr>
              <w:t>Hafted Weapon (Hammer)</w:t>
            </w:r>
          </w:p>
        </w:tc>
        <w:tc>
          <w:tcPr>
            <w:tcW w:w="449" w:type="dxa"/>
          </w:tcPr>
          <w:p w14:paraId="75CD0A55" w14:textId="77777777" w:rsidR="00317EFF" w:rsidRPr="004621B5" w:rsidRDefault="00317EFF" w:rsidP="00A3706A">
            <w:pPr>
              <w:pStyle w:val="TableParagraph"/>
              <w:rPr>
                <w:b/>
              </w:rPr>
            </w:pPr>
            <w:r w:rsidRPr="004621B5">
              <w:rPr>
                <w:b/>
              </w:rPr>
              <w:t>Bulk</w:t>
            </w:r>
          </w:p>
        </w:tc>
        <w:tc>
          <w:tcPr>
            <w:tcW w:w="359" w:type="dxa"/>
          </w:tcPr>
          <w:p w14:paraId="56125138" w14:textId="77777777" w:rsidR="00317EFF" w:rsidRPr="004621B5" w:rsidRDefault="00317EFF" w:rsidP="00A3706A">
            <w:pPr>
              <w:pStyle w:val="TableParagraph"/>
              <w:rPr>
                <w:b/>
              </w:rPr>
            </w:pPr>
            <w:proofErr w:type="spellStart"/>
            <w:r w:rsidRPr="004621B5">
              <w:rPr>
                <w:b/>
              </w:rPr>
              <w:t>Wt</w:t>
            </w:r>
            <w:proofErr w:type="spellEnd"/>
          </w:p>
        </w:tc>
        <w:tc>
          <w:tcPr>
            <w:tcW w:w="575" w:type="dxa"/>
          </w:tcPr>
          <w:p w14:paraId="17C2B261" w14:textId="77777777" w:rsidR="00317EFF" w:rsidRPr="004621B5" w:rsidRDefault="00317EFF" w:rsidP="00A3706A">
            <w:pPr>
              <w:pStyle w:val="TableParagraph"/>
              <w:rPr>
                <w:b/>
              </w:rPr>
            </w:pPr>
            <w:r>
              <w:rPr>
                <w:b/>
              </w:rPr>
              <w:t>Hands</w:t>
            </w:r>
          </w:p>
        </w:tc>
        <w:tc>
          <w:tcPr>
            <w:tcW w:w="718" w:type="dxa"/>
          </w:tcPr>
          <w:p w14:paraId="2341EF55" w14:textId="77777777" w:rsidR="00317EFF" w:rsidRPr="004621B5" w:rsidRDefault="00317EFF" w:rsidP="00A3706A">
            <w:pPr>
              <w:pStyle w:val="TableParagraph"/>
              <w:rPr>
                <w:b/>
              </w:rPr>
            </w:pPr>
            <w:r>
              <w:rPr>
                <w:b/>
              </w:rPr>
              <w:t>Damage</w:t>
            </w:r>
          </w:p>
        </w:tc>
        <w:tc>
          <w:tcPr>
            <w:tcW w:w="539" w:type="dxa"/>
          </w:tcPr>
          <w:p w14:paraId="33875D48" w14:textId="77777777" w:rsidR="00317EFF" w:rsidRPr="004621B5" w:rsidRDefault="00317EFF" w:rsidP="00A3706A">
            <w:pPr>
              <w:pStyle w:val="TableParagraph"/>
              <w:rPr>
                <w:b/>
              </w:rPr>
            </w:pPr>
            <w:r>
              <w:rPr>
                <w:b/>
              </w:rPr>
              <w:t>Type</w:t>
            </w:r>
          </w:p>
        </w:tc>
        <w:tc>
          <w:tcPr>
            <w:tcW w:w="7217" w:type="dxa"/>
          </w:tcPr>
          <w:p w14:paraId="6B125EFB" w14:textId="77777777" w:rsidR="00317EFF" w:rsidRPr="004621B5" w:rsidRDefault="00317EFF" w:rsidP="00A3706A">
            <w:pPr>
              <w:pStyle w:val="TableParagraph"/>
              <w:rPr>
                <w:b/>
              </w:rPr>
            </w:pPr>
            <w:r w:rsidRPr="004621B5">
              <w:rPr>
                <w:b/>
              </w:rPr>
              <w:t>Traits and Notes</w:t>
            </w:r>
          </w:p>
        </w:tc>
      </w:tr>
      <w:tr w:rsidR="00317EFF" w:rsidRPr="004621B5" w14:paraId="23D1AF1A" w14:textId="77777777" w:rsidTr="00A3706A">
        <w:tc>
          <w:tcPr>
            <w:tcW w:w="2059" w:type="dxa"/>
            <w:vAlign w:val="center"/>
          </w:tcPr>
          <w:p w14:paraId="41960A9C" w14:textId="77777777" w:rsidR="00317EFF" w:rsidRPr="004621B5" w:rsidRDefault="00317EFF" w:rsidP="00A3706A">
            <w:pPr>
              <w:pStyle w:val="TableParagraph"/>
            </w:pPr>
            <w:r w:rsidRPr="004621B5">
              <w:t>Hammer, Mallet</w:t>
            </w:r>
          </w:p>
        </w:tc>
        <w:tc>
          <w:tcPr>
            <w:tcW w:w="449" w:type="dxa"/>
          </w:tcPr>
          <w:p w14:paraId="3421DE89" w14:textId="77777777" w:rsidR="00317EFF" w:rsidRPr="004621B5" w:rsidRDefault="00317EFF" w:rsidP="00A3706A">
            <w:pPr>
              <w:pStyle w:val="TableParagraph"/>
            </w:pPr>
            <w:r>
              <w:t>0</w:t>
            </w:r>
          </w:p>
        </w:tc>
        <w:tc>
          <w:tcPr>
            <w:tcW w:w="359" w:type="dxa"/>
          </w:tcPr>
          <w:p w14:paraId="1262FBC6" w14:textId="77777777" w:rsidR="00317EFF" w:rsidRPr="004621B5" w:rsidRDefault="00317EFF" w:rsidP="00A3706A">
            <w:pPr>
              <w:pStyle w:val="TableParagraph"/>
            </w:pPr>
            <w:r w:rsidRPr="004621B5">
              <w:t>-</w:t>
            </w:r>
          </w:p>
        </w:tc>
        <w:tc>
          <w:tcPr>
            <w:tcW w:w="575" w:type="dxa"/>
          </w:tcPr>
          <w:p w14:paraId="7A6191C6" w14:textId="77777777" w:rsidR="00317EFF" w:rsidRPr="004621B5" w:rsidRDefault="00317EFF" w:rsidP="00A3706A">
            <w:pPr>
              <w:pStyle w:val="TableParagraph"/>
            </w:pPr>
            <w:r w:rsidRPr="004621B5">
              <w:t>1</w:t>
            </w:r>
          </w:p>
        </w:tc>
        <w:tc>
          <w:tcPr>
            <w:tcW w:w="718" w:type="dxa"/>
          </w:tcPr>
          <w:p w14:paraId="0C2257A3" w14:textId="77777777" w:rsidR="00317EFF" w:rsidRPr="004621B5" w:rsidRDefault="00317EFF" w:rsidP="00A3706A">
            <w:pPr>
              <w:pStyle w:val="TableParagraph"/>
            </w:pPr>
            <w:r>
              <w:rPr>
                <w:rFonts w:cstheme="minorHAnsi"/>
              </w:rPr>
              <w:t>0+4</w:t>
            </w:r>
          </w:p>
        </w:tc>
        <w:tc>
          <w:tcPr>
            <w:tcW w:w="539" w:type="dxa"/>
          </w:tcPr>
          <w:p w14:paraId="1C88C1B0" w14:textId="77777777" w:rsidR="00317EFF" w:rsidRPr="004621B5" w:rsidRDefault="00317EFF" w:rsidP="00A3706A">
            <w:pPr>
              <w:pStyle w:val="TableParagraph"/>
            </w:pPr>
            <w:r>
              <w:t>B</w:t>
            </w:r>
          </w:p>
        </w:tc>
        <w:tc>
          <w:tcPr>
            <w:tcW w:w="7217" w:type="dxa"/>
          </w:tcPr>
          <w:p w14:paraId="457B3CA0" w14:textId="77777777" w:rsidR="00317EFF" w:rsidRPr="004621B5" w:rsidRDefault="00317EFF" w:rsidP="00A3706A">
            <w:pPr>
              <w:pStyle w:val="TableParagraph"/>
            </w:pPr>
            <w:r w:rsidRPr="004621B5">
              <w:t>Handy</w:t>
            </w:r>
            <w:r>
              <w:t xml:space="preserve"> (Grapple)</w:t>
            </w:r>
            <w:r w:rsidRPr="004621B5">
              <w:t xml:space="preserve">, </w:t>
            </w:r>
            <w:r>
              <w:t xml:space="preserve">Overstrike, </w:t>
            </w:r>
            <w:r w:rsidRPr="004621B5">
              <w:t>Ready to Throw</w:t>
            </w:r>
            <w:r>
              <w:t xml:space="preserve"> (Range 4)</w:t>
            </w:r>
          </w:p>
        </w:tc>
      </w:tr>
      <w:tr w:rsidR="00317EFF" w:rsidRPr="004621B5" w14:paraId="130519EE" w14:textId="77777777" w:rsidTr="00A3706A">
        <w:tc>
          <w:tcPr>
            <w:tcW w:w="2059" w:type="dxa"/>
            <w:vAlign w:val="center"/>
          </w:tcPr>
          <w:p w14:paraId="3E373E47" w14:textId="77777777" w:rsidR="00317EFF" w:rsidRPr="004621B5" w:rsidRDefault="00317EFF" w:rsidP="00A3706A">
            <w:pPr>
              <w:pStyle w:val="TableParagraph"/>
            </w:pPr>
            <w:r w:rsidRPr="004621B5">
              <w:t>Mace</w:t>
            </w:r>
          </w:p>
        </w:tc>
        <w:tc>
          <w:tcPr>
            <w:tcW w:w="449" w:type="dxa"/>
          </w:tcPr>
          <w:p w14:paraId="685D0EB8" w14:textId="77777777" w:rsidR="00317EFF" w:rsidRPr="004621B5" w:rsidRDefault="00317EFF" w:rsidP="00A3706A">
            <w:pPr>
              <w:pStyle w:val="TableParagraph"/>
            </w:pPr>
            <w:r>
              <w:t xml:space="preserve">½ </w:t>
            </w:r>
          </w:p>
        </w:tc>
        <w:tc>
          <w:tcPr>
            <w:tcW w:w="359" w:type="dxa"/>
          </w:tcPr>
          <w:p w14:paraId="550A9C62" w14:textId="77777777" w:rsidR="00317EFF" w:rsidRPr="004621B5" w:rsidRDefault="00317EFF" w:rsidP="00A3706A">
            <w:pPr>
              <w:pStyle w:val="TableParagraph"/>
            </w:pPr>
            <w:r>
              <w:t>0</w:t>
            </w:r>
          </w:p>
        </w:tc>
        <w:tc>
          <w:tcPr>
            <w:tcW w:w="575" w:type="dxa"/>
          </w:tcPr>
          <w:p w14:paraId="131E38E4" w14:textId="77777777" w:rsidR="00317EFF" w:rsidRPr="004621B5" w:rsidRDefault="00317EFF" w:rsidP="00A3706A">
            <w:pPr>
              <w:pStyle w:val="TableParagraph"/>
            </w:pPr>
            <w:r w:rsidRPr="004621B5">
              <w:t>1</w:t>
            </w:r>
          </w:p>
        </w:tc>
        <w:tc>
          <w:tcPr>
            <w:tcW w:w="718" w:type="dxa"/>
          </w:tcPr>
          <w:p w14:paraId="09793BC7" w14:textId="77777777" w:rsidR="00317EFF" w:rsidRPr="004621B5" w:rsidRDefault="00317EFF" w:rsidP="00A3706A">
            <w:pPr>
              <w:pStyle w:val="TableParagraph"/>
            </w:pPr>
            <w:r>
              <w:rPr>
                <w:rFonts w:cstheme="minorHAnsi"/>
              </w:rPr>
              <w:t>2+3</w:t>
            </w:r>
          </w:p>
        </w:tc>
        <w:tc>
          <w:tcPr>
            <w:tcW w:w="539" w:type="dxa"/>
          </w:tcPr>
          <w:p w14:paraId="0AF6F692" w14:textId="77777777" w:rsidR="00317EFF" w:rsidRPr="004621B5" w:rsidRDefault="00317EFF" w:rsidP="00A3706A">
            <w:pPr>
              <w:pStyle w:val="TableParagraph"/>
            </w:pPr>
            <w:r>
              <w:t>B</w:t>
            </w:r>
          </w:p>
        </w:tc>
        <w:tc>
          <w:tcPr>
            <w:tcW w:w="7217" w:type="dxa"/>
          </w:tcPr>
          <w:p w14:paraId="3F5DF823" w14:textId="77777777" w:rsidR="00317EFF" w:rsidRPr="004621B5" w:rsidRDefault="00317EFF" w:rsidP="00A3706A">
            <w:pPr>
              <w:pStyle w:val="TableParagraph"/>
            </w:pPr>
            <w:r w:rsidRPr="004621B5">
              <w:t>Overstrike, Ready to Throw</w:t>
            </w:r>
            <w:r>
              <w:t xml:space="preserve"> (Hands 1.5; Handy; Range 4)</w:t>
            </w:r>
          </w:p>
        </w:tc>
      </w:tr>
      <w:tr w:rsidR="00317EFF" w:rsidRPr="004621B5" w14:paraId="4CF4C820" w14:textId="77777777" w:rsidTr="00A3706A">
        <w:tc>
          <w:tcPr>
            <w:tcW w:w="2059" w:type="dxa"/>
            <w:vAlign w:val="center"/>
          </w:tcPr>
          <w:p w14:paraId="45C07050" w14:textId="77777777" w:rsidR="00317EFF" w:rsidRPr="004621B5" w:rsidRDefault="00317EFF" w:rsidP="00A3706A">
            <w:pPr>
              <w:pStyle w:val="TableParagraph"/>
            </w:pPr>
            <w:r>
              <w:t xml:space="preserve">  Two-Handed</w:t>
            </w:r>
          </w:p>
        </w:tc>
        <w:tc>
          <w:tcPr>
            <w:tcW w:w="449" w:type="dxa"/>
          </w:tcPr>
          <w:p w14:paraId="02A19764" w14:textId="77777777" w:rsidR="00317EFF" w:rsidRPr="004621B5" w:rsidRDefault="00317EFF" w:rsidP="00A3706A">
            <w:pPr>
              <w:pStyle w:val="TableParagraph"/>
            </w:pPr>
          </w:p>
        </w:tc>
        <w:tc>
          <w:tcPr>
            <w:tcW w:w="359" w:type="dxa"/>
          </w:tcPr>
          <w:p w14:paraId="0C398124" w14:textId="77777777" w:rsidR="00317EFF" w:rsidRPr="004621B5" w:rsidRDefault="00317EFF" w:rsidP="00A3706A">
            <w:pPr>
              <w:pStyle w:val="TableParagraph"/>
            </w:pPr>
          </w:p>
        </w:tc>
        <w:tc>
          <w:tcPr>
            <w:tcW w:w="575" w:type="dxa"/>
          </w:tcPr>
          <w:p w14:paraId="151C0332" w14:textId="77777777" w:rsidR="00317EFF" w:rsidRPr="004621B5" w:rsidRDefault="00317EFF" w:rsidP="00A3706A">
            <w:pPr>
              <w:pStyle w:val="TableParagraph"/>
            </w:pPr>
            <w:r>
              <w:t>2</w:t>
            </w:r>
          </w:p>
        </w:tc>
        <w:tc>
          <w:tcPr>
            <w:tcW w:w="718" w:type="dxa"/>
          </w:tcPr>
          <w:p w14:paraId="6EB359B6" w14:textId="77777777" w:rsidR="00317EFF" w:rsidRDefault="00317EFF" w:rsidP="00A3706A">
            <w:pPr>
              <w:pStyle w:val="TableParagraph"/>
            </w:pPr>
            <w:r>
              <w:rPr>
                <w:rFonts w:cstheme="minorHAnsi"/>
              </w:rPr>
              <w:t>2+4</w:t>
            </w:r>
          </w:p>
        </w:tc>
        <w:tc>
          <w:tcPr>
            <w:tcW w:w="539" w:type="dxa"/>
          </w:tcPr>
          <w:p w14:paraId="718593C9" w14:textId="77777777" w:rsidR="00317EFF" w:rsidRDefault="00317EFF" w:rsidP="00A3706A">
            <w:pPr>
              <w:pStyle w:val="TableParagraph"/>
            </w:pPr>
            <w:r>
              <w:t>B</w:t>
            </w:r>
          </w:p>
        </w:tc>
        <w:tc>
          <w:tcPr>
            <w:tcW w:w="7217" w:type="dxa"/>
          </w:tcPr>
          <w:p w14:paraId="2C838792" w14:textId="77777777" w:rsidR="00317EFF" w:rsidRDefault="00317EFF" w:rsidP="00A3706A">
            <w:pPr>
              <w:pStyle w:val="TableParagraph"/>
            </w:pPr>
            <w:r w:rsidRPr="004621B5">
              <w:t>Overstrike (Lower Shield)</w:t>
            </w:r>
            <w:r>
              <w:t>, Parry</w:t>
            </w:r>
          </w:p>
        </w:tc>
      </w:tr>
      <w:tr w:rsidR="00317EFF" w:rsidRPr="004621B5" w14:paraId="29DE5F54" w14:textId="77777777" w:rsidTr="00A3706A">
        <w:tc>
          <w:tcPr>
            <w:tcW w:w="2059" w:type="dxa"/>
            <w:vAlign w:val="center"/>
          </w:tcPr>
          <w:p w14:paraId="65AE5687" w14:textId="77777777" w:rsidR="00317EFF" w:rsidRPr="004621B5" w:rsidRDefault="00317EFF" w:rsidP="00A3706A">
            <w:pPr>
              <w:pStyle w:val="TableParagraph"/>
            </w:pPr>
            <w:r w:rsidRPr="004621B5">
              <w:t>Warhammer</w:t>
            </w:r>
          </w:p>
        </w:tc>
        <w:tc>
          <w:tcPr>
            <w:tcW w:w="449" w:type="dxa"/>
          </w:tcPr>
          <w:p w14:paraId="6C3A7040" w14:textId="77777777" w:rsidR="00317EFF" w:rsidRPr="004621B5" w:rsidRDefault="00317EFF" w:rsidP="00A3706A">
            <w:pPr>
              <w:pStyle w:val="TableParagraph"/>
            </w:pPr>
            <w:r>
              <w:t>1</w:t>
            </w:r>
          </w:p>
        </w:tc>
        <w:tc>
          <w:tcPr>
            <w:tcW w:w="359" w:type="dxa"/>
          </w:tcPr>
          <w:p w14:paraId="18F14715" w14:textId="77777777" w:rsidR="00317EFF" w:rsidRPr="004621B5" w:rsidRDefault="00317EFF" w:rsidP="00A3706A">
            <w:pPr>
              <w:pStyle w:val="TableParagraph"/>
            </w:pPr>
            <w:r w:rsidRPr="004621B5">
              <w:t>¼</w:t>
            </w:r>
          </w:p>
        </w:tc>
        <w:tc>
          <w:tcPr>
            <w:tcW w:w="575" w:type="dxa"/>
          </w:tcPr>
          <w:p w14:paraId="7B409F9B" w14:textId="77777777" w:rsidR="00317EFF" w:rsidRPr="004621B5" w:rsidRDefault="00317EFF" w:rsidP="00A3706A">
            <w:pPr>
              <w:pStyle w:val="TableParagraph"/>
            </w:pPr>
            <w:r w:rsidRPr="004621B5">
              <w:t>1.5</w:t>
            </w:r>
          </w:p>
        </w:tc>
        <w:tc>
          <w:tcPr>
            <w:tcW w:w="718" w:type="dxa"/>
          </w:tcPr>
          <w:p w14:paraId="7937F93D" w14:textId="77777777" w:rsidR="00317EFF" w:rsidRPr="004621B5" w:rsidRDefault="00317EFF" w:rsidP="00A3706A">
            <w:pPr>
              <w:pStyle w:val="TableParagraph"/>
            </w:pPr>
            <w:r>
              <w:rPr>
                <w:rFonts w:cstheme="minorHAnsi"/>
              </w:rPr>
              <w:t>4+2</w:t>
            </w:r>
          </w:p>
        </w:tc>
        <w:tc>
          <w:tcPr>
            <w:tcW w:w="539" w:type="dxa"/>
          </w:tcPr>
          <w:p w14:paraId="736183C8" w14:textId="77777777" w:rsidR="00317EFF" w:rsidRPr="004621B5" w:rsidRDefault="00317EFF" w:rsidP="00A3706A">
            <w:pPr>
              <w:pStyle w:val="TableParagraph"/>
            </w:pPr>
            <w:r>
              <w:t>B</w:t>
            </w:r>
          </w:p>
        </w:tc>
        <w:tc>
          <w:tcPr>
            <w:tcW w:w="7217" w:type="dxa"/>
          </w:tcPr>
          <w:p w14:paraId="7F097BC6" w14:textId="77777777" w:rsidR="00317EFF" w:rsidRPr="004621B5" w:rsidRDefault="00317EFF" w:rsidP="00A3706A">
            <w:pPr>
              <w:pStyle w:val="TableParagraph"/>
            </w:pPr>
            <w:r w:rsidRPr="004621B5">
              <w:t>Handy, Overstrike</w:t>
            </w:r>
          </w:p>
        </w:tc>
      </w:tr>
      <w:tr w:rsidR="00317EFF" w:rsidRPr="004621B5" w14:paraId="4BFAB669" w14:textId="77777777" w:rsidTr="00A3706A">
        <w:trPr>
          <w:trHeight w:val="65"/>
        </w:trPr>
        <w:tc>
          <w:tcPr>
            <w:tcW w:w="2059" w:type="dxa"/>
            <w:vAlign w:val="center"/>
          </w:tcPr>
          <w:p w14:paraId="52FBF1DB" w14:textId="77777777" w:rsidR="00317EFF" w:rsidRPr="004621B5" w:rsidRDefault="00317EFF" w:rsidP="00A3706A">
            <w:pPr>
              <w:pStyle w:val="TableParagraph"/>
            </w:pPr>
            <w:r>
              <w:t xml:space="preserve">  </w:t>
            </w:r>
            <w:r w:rsidRPr="004621B5">
              <w:t>Narrow Grip</w:t>
            </w:r>
          </w:p>
        </w:tc>
        <w:tc>
          <w:tcPr>
            <w:tcW w:w="449" w:type="dxa"/>
          </w:tcPr>
          <w:p w14:paraId="267A3E52" w14:textId="77777777" w:rsidR="00317EFF" w:rsidRPr="004621B5" w:rsidRDefault="00317EFF" w:rsidP="00A3706A">
            <w:pPr>
              <w:pStyle w:val="TableParagraph"/>
            </w:pPr>
          </w:p>
        </w:tc>
        <w:tc>
          <w:tcPr>
            <w:tcW w:w="359" w:type="dxa"/>
          </w:tcPr>
          <w:p w14:paraId="3AB58883" w14:textId="77777777" w:rsidR="00317EFF" w:rsidRPr="004621B5" w:rsidRDefault="00317EFF" w:rsidP="00A3706A">
            <w:pPr>
              <w:pStyle w:val="TableParagraph"/>
            </w:pPr>
          </w:p>
        </w:tc>
        <w:tc>
          <w:tcPr>
            <w:tcW w:w="575" w:type="dxa"/>
          </w:tcPr>
          <w:p w14:paraId="6142D052" w14:textId="77777777" w:rsidR="00317EFF" w:rsidRPr="004621B5" w:rsidRDefault="00317EFF" w:rsidP="00A3706A">
            <w:pPr>
              <w:pStyle w:val="TableParagraph"/>
            </w:pPr>
          </w:p>
        </w:tc>
        <w:tc>
          <w:tcPr>
            <w:tcW w:w="718" w:type="dxa"/>
          </w:tcPr>
          <w:p w14:paraId="5B3EC59C" w14:textId="77777777" w:rsidR="00317EFF" w:rsidRPr="004621B5" w:rsidRDefault="00317EFF" w:rsidP="00A3706A">
            <w:pPr>
              <w:pStyle w:val="TableParagraph"/>
            </w:pPr>
            <w:r>
              <w:rPr>
                <w:bCs/>
              </w:rPr>
              <w:t>5+3</w:t>
            </w:r>
          </w:p>
        </w:tc>
        <w:tc>
          <w:tcPr>
            <w:tcW w:w="539" w:type="dxa"/>
          </w:tcPr>
          <w:p w14:paraId="122FDA20" w14:textId="77777777" w:rsidR="00317EFF" w:rsidRPr="004621B5" w:rsidRDefault="00317EFF" w:rsidP="00A3706A">
            <w:pPr>
              <w:pStyle w:val="TableParagraph"/>
            </w:pPr>
            <w:r>
              <w:t>B</w:t>
            </w:r>
          </w:p>
        </w:tc>
        <w:tc>
          <w:tcPr>
            <w:tcW w:w="7217" w:type="dxa"/>
          </w:tcPr>
          <w:p w14:paraId="50CFB90B" w14:textId="77777777" w:rsidR="00317EFF" w:rsidRPr="004621B5" w:rsidRDefault="00317EFF" w:rsidP="00A3706A">
            <w:pPr>
              <w:pStyle w:val="TableParagraph"/>
            </w:pPr>
            <w:r w:rsidRPr="004621B5">
              <w:t>Overstrike</w:t>
            </w:r>
          </w:p>
        </w:tc>
      </w:tr>
      <w:tr w:rsidR="00317EFF" w:rsidRPr="004621B5" w14:paraId="181C6E95" w14:textId="77777777" w:rsidTr="00A3706A">
        <w:tc>
          <w:tcPr>
            <w:tcW w:w="2059" w:type="dxa"/>
            <w:vAlign w:val="center"/>
          </w:tcPr>
          <w:p w14:paraId="6C34A4B2" w14:textId="77777777" w:rsidR="00317EFF" w:rsidRPr="004621B5" w:rsidRDefault="00317EFF" w:rsidP="00A3706A">
            <w:pPr>
              <w:pStyle w:val="TableParagraph"/>
            </w:pPr>
            <w:r>
              <w:t xml:space="preserve">  </w:t>
            </w:r>
            <w:r w:rsidRPr="004621B5">
              <w:t>Wide Grip</w:t>
            </w:r>
          </w:p>
        </w:tc>
        <w:tc>
          <w:tcPr>
            <w:tcW w:w="449" w:type="dxa"/>
          </w:tcPr>
          <w:p w14:paraId="3A9F369A" w14:textId="77777777" w:rsidR="00317EFF" w:rsidRPr="004621B5" w:rsidRDefault="00317EFF" w:rsidP="00A3706A">
            <w:pPr>
              <w:pStyle w:val="TableParagraph"/>
            </w:pPr>
          </w:p>
        </w:tc>
        <w:tc>
          <w:tcPr>
            <w:tcW w:w="359" w:type="dxa"/>
          </w:tcPr>
          <w:p w14:paraId="08FE8831" w14:textId="77777777" w:rsidR="00317EFF" w:rsidRPr="004621B5" w:rsidRDefault="00317EFF" w:rsidP="00A3706A">
            <w:pPr>
              <w:pStyle w:val="TableParagraph"/>
            </w:pPr>
          </w:p>
        </w:tc>
        <w:tc>
          <w:tcPr>
            <w:tcW w:w="575" w:type="dxa"/>
          </w:tcPr>
          <w:p w14:paraId="27BB75E7" w14:textId="77777777" w:rsidR="00317EFF" w:rsidRPr="004621B5" w:rsidRDefault="00317EFF" w:rsidP="00A3706A">
            <w:pPr>
              <w:pStyle w:val="TableParagraph"/>
            </w:pPr>
          </w:p>
        </w:tc>
        <w:tc>
          <w:tcPr>
            <w:tcW w:w="718" w:type="dxa"/>
          </w:tcPr>
          <w:p w14:paraId="5DA6D7F0" w14:textId="77777777" w:rsidR="00317EFF" w:rsidRPr="004621B5" w:rsidRDefault="00317EFF" w:rsidP="00A3706A">
            <w:pPr>
              <w:pStyle w:val="TableParagraph"/>
            </w:pPr>
            <w:r>
              <w:rPr>
                <w:rFonts w:cstheme="minorHAnsi"/>
              </w:rPr>
              <w:t>4+3</w:t>
            </w:r>
          </w:p>
        </w:tc>
        <w:tc>
          <w:tcPr>
            <w:tcW w:w="539" w:type="dxa"/>
          </w:tcPr>
          <w:p w14:paraId="64B6F4CB" w14:textId="77777777" w:rsidR="00317EFF" w:rsidRPr="004621B5" w:rsidRDefault="00317EFF" w:rsidP="00A3706A">
            <w:pPr>
              <w:pStyle w:val="TableParagraph"/>
            </w:pPr>
            <w:r>
              <w:t>B</w:t>
            </w:r>
          </w:p>
        </w:tc>
        <w:tc>
          <w:tcPr>
            <w:tcW w:w="7217" w:type="dxa"/>
          </w:tcPr>
          <w:p w14:paraId="59D9EB15" w14:textId="77777777" w:rsidR="00317EFF" w:rsidRPr="004621B5" w:rsidRDefault="00317EFF" w:rsidP="00A3706A">
            <w:pPr>
              <w:pStyle w:val="TableParagraph"/>
            </w:pPr>
            <w:r w:rsidRPr="004621B5">
              <w:t>Overstrike (Lower Shield)</w:t>
            </w:r>
            <w:r>
              <w:t>, Parry</w:t>
            </w:r>
          </w:p>
        </w:tc>
      </w:tr>
      <w:tr w:rsidR="00317EFF" w:rsidRPr="004621B5" w14:paraId="5D5477ED" w14:textId="77777777" w:rsidTr="00A3706A">
        <w:tc>
          <w:tcPr>
            <w:tcW w:w="2059" w:type="dxa"/>
            <w:vAlign w:val="center"/>
          </w:tcPr>
          <w:p w14:paraId="15CAF777" w14:textId="77777777" w:rsidR="00317EFF" w:rsidRPr="004621B5" w:rsidRDefault="00317EFF" w:rsidP="00A3706A">
            <w:pPr>
              <w:pStyle w:val="TableParagraph"/>
            </w:pPr>
            <w:r w:rsidRPr="004621B5">
              <w:t>Greathammer</w:t>
            </w:r>
          </w:p>
        </w:tc>
        <w:tc>
          <w:tcPr>
            <w:tcW w:w="449" w:type="dxa"/>
          </w:tcPr>
          <w:p w14:paraId="26843F96" w14:textId="77777777" w:rsidR="00317EFF" w:rsidRPr="004621B5" w:rsidRDefault="00317EFF" w:rsidP="00A3706A">
            <w:pPr>
              <w:pStyle w:val="TableParagraph"/>
            </w:pPr>
            <w:r>
              <w:t>2</w:t>
            </w:r>
          </w:p>
        </w:tc>
        <w:tc>
          <w:tcPr>
            <w:tcW w:w="359" w:type="dxa"/>
          </w:tcPr>
          <w:p w14:paraId="3A882F8A" w14:textId="77777777" w:rsidR="00317EFF" w:rsidRPr="004621B5" w:rsidRDefault="00317EFF" w:rsidP="00A3706A">
            <w:pPr>
              <w:pStyle w:val="TableParagraph"/>
            </w:pPr>
            <w:r w:rsidRPr="004621B5">
              <w:t>½</w:t>
            </w:r>
          </w:p>
        </w:tc>
        <w:tc>
          <w:tcPr>
            <w:tcW w:w="575" w:type="dxa"/>
          </w:tcPr>
          <w:p w14:paraId="15949701" w14:textId="77777777" w:rsidR="00317EFF" w:rsidRPr="004621B5" w:rsidRDefault="00317EFF" w:rsidP="00A3706A">
            <w:pPr>
              <w:pStyle w:val="TableParagraph"/>
            </w:pPr>
            <w:r w:rsidRPr="004621B5">
              <w:t>1.5</w:t>
            </w:r>
          </w:p>
        </w:tc>
        <w:tc>
          <w:tcPr>
            <w:tcW w:w="718" w:type="dxa"/>
          </w:tcPr>
          <w:p w14:paraId="0071BAFD" w14:textId="77777777" w:rsidR="00317EFF" w:rsidRPr="004621B5" w:rsidRDefault="00317EFF" w:rsidP="00A3706A">
            <w:pPr>
              <w:pStyle w:val="TableParagraph"/>
            </w:pPr>
            <w:r>
              <w:rPr>
                <w:rFonts w:cstheme="minorHAnsi"/>
              </w:rPr>
              <w:t>6+1</w:t>
            </w:r>
          </w:p>
        </w:tc>
        <w:tc>
          <w:tcPr>
            <w:tcW w:w="539" w:type="dxa"/>
          </w:tcPr>
          <w:p w14:paraId="261F232D" w14:textId="77777777" w:rsidR="00317EFF" w:rsidRPr="004621B5" w:rsidRDefault="00317EFF" w:rsidP="00A3706A">
            <w:pPr>
              <w:pStyle w:val="TableParagraph"/>
            </w:pPr>
            <w:r>
              <w:t>B</w:t>
            </w:r>
          </w:p>
        </w:tc>
        <w:tc>
          <w:tcPr>
            <w:tcW w:w="7217" w:type="dxa"/>
          </w:tcPr>
          <w:p w14:paraId="13952FB9" w14:textId="77777777" w:rsidR="00317EFF" w:rsidRPr="004621B5" w:rsidRDefault="00317EFF" w:rsidP="00A3706A">
            <w:pPr>
              <w:pStyle w:val="TableParagraph"/>
            </w:pPr>
            <w:r w:rsidRPr="004621B5">
              <w:t>Overstrike</w:t>
            </w:r>
          </w:p>
        </w:tc>
      </w:tr>
      <w:tr w:rsidR="00317EFF" w:rsidRPr="004621B5" w14:paraId="64BD318F" w14:textId="77777777" w:rsidTr="00A3706A">
        <w:tc>
          <w:tcPr>
            <w:tcW w:w="2059" w:type="dxa"/>
            <w:vAlign w:val="center"/>
          </w:tcPr>
          <w:p w14:paraId="0C89ABA2" w14:textId="77777777" w:rsidR="00317EFF" w:rsidRPr="004621B5" w:rsidRDefault="00317EFF" w:rsidP="00A3706A">
            <w:pPr>
              <w:pStyle w:val="TableParagraph"/>
            </w:pPr>
            <w:r>
              <w:t xml:space="preserve">  </w:t>
            </w:r>
            <w:r w:rsidRPr="004621B5">
              <w:t>Narrow Grip</w:t>
            </w:r>
          </w:p>
        </w:tc>
        <w:tc>
          <w:tcPr>
            <w:tcW w:w="449" w:type="dxa"/>
          </w:tcPr>
          <w:p w14:paraId="188A30A2" w14:textId="77777777" w:rsidR="00317EFF" w:rsidRPr="004621B5" w:rsidRDefault="00317EFF" w:rsidP="00A3706A">
            <w:pPr>
              <w:pStyle w:val="TableParagraph"/>
            </w:pPr>
          </w:p>
        </w:tc>
        <w:tc>
          <w:tcPr>
            <w:tcW w:w="359" w:type="dxa"/>
          </w:tcPr>
          <w:p w14:paraId="087874F9" w14:textId="77777777" w:rsidR="00317EFF" w:rsidRPr="004621B5" w:rsidRDefault="00317EFF" w:rsidP="00A3706A">
            <w:pPr>
              <w:pStyle w:val="TableParagraph"/>
            </w:pPr>
          </w:p>
        </w:tc>
        <w:tc>
          <w:tcPr>
            <w:tcW w:w="575" w:type="dxa"/>
          </w:tcPr>
          <w:p w14:paraId="102C17D4" w14:textId="77777777" w:rsidR="00317EFF" w:rsidRPr="004621B5" w:rsidRDefault="00317EFF" w:rsidP="00A3706A">
            <w:pPr>
              <w:pStyle w:val="TableParagraph"/>
            </w:pPr>
          </w:p>
        </w:tc>
        <w:tc>
          <w:tcPr>
            <w:tcW w:w="718" w:type="dxa"/>
          </w:tcPr>
          <w:p w14:paraId="069AC94E" w14:textId="77777777" w:rsidR="00317EFF" w:rsidRPr="004621B5" w:rsidRDefault="00317EFF" w:rsidP="00A3706A">
            <w:pPr>
              <w:pStyle w:val="TableParagraph"/>
            </w:pPr>
            <w:r>
              <w:rPr>
                <w:bCs/>
              </w:rPr>
              <w:t>7+2</w:t>
            </w:r>
          </w:p>
        </w:tc>
        <w:tc>
          <w:tcPr>
            <w:tcW w:w="539" w:type="dxa"/>
          </w:tcPr>
          <w:p w14:paraId="7B296C08" w14:textId="77777777" w:rsidR="00317EFF" w:rsidRPr="004621B5" w:rsidRDefault="00317EFF" w:rsidP="00A3706A">
            <w:pPr>
              <w:pStyle w:val="TableParagraph"/>
            </w:pPr>
            <w:r>
              <w:t>B</w:t>
            </w:r>
          </w:p>
        </w:tc>
        <w:tc>
          <w:tcPr>
            <w:tcW w:w="7217" w:type="dxa"/>
          </w:tcPr>
          <w:p w14:paraId="7F225FAB" w14:textId="77777777" w:rsidR="00317EFF" w:rsidRPr="004621B5" w:rsidRDefault="00317EFF" w:rsidP="00A3706A">
            <w:pPr>
              <w:pStyle w:val="TableParagraph"/>
            </w:pPr>
            <w:r w:rsidRPr="004621B5">
              <w:t>Overstrike</w:t>
            </w:r>
          </w:p>
        </w:tc>
      </w:tr>
      <w:tr w:rsidR="00317EFF" w:rsidRPr="004621B5" w14:paraId="1A41DE8B" w14:textId="77777777" w:rsidTr="00A3706A">
        <w:tc>
          <w:tcPr>
            <w:tcW w:w="2059" w:type="dxa"/>
            <w:vAlign w:val="center"/>
          </w:tcPr>
          <w:p w14:paraId="49232054" w14:textId="77777777" w:rsidR="00317EFF" w:rsidRPr="004621B5" w:rsidRDefault="00317EFF" w:rsidP="00A3706A">
            <w:pPr>
              <w:pStyle w:val="TableParagraph"/>
            </w:pPr>
            <w:r>
              <w:t xml:space="preserve">  </w:t>
            </w:r>
            <w:r w:rsidRPr="004621B5">
              <w:t>Wide Grip</w:t>
            </w:r>
          </w:p>
        </w:tc>
        <w:tc>
          <w:tcPr>
            <w:tcW w:w="449" w:type="dxa"/>
          </w:tcPr>
          <w:p w14:paraId="639C0723" w14:textId="77777777" w:rsidR="00317EFF" w:rsidRPr="004621B5" w:rsidRDefault="00317EFF" w:rsidP="00A3706A">
            <w:pPr>
              <w:pStyle w:val="TableParagraph"/>
            </w:pPr>
          </w:p>
        </w:tc>
        <w:tc>
          <w:tcPr>
            <w:tcW w:w="359" w:type="dxa"/>
          </w:tcPr>
          <w:p w14:paraId="73CAB4A2" w14:textId="77777777" w:rsidR="00317EFF" w:rsidRPr="004621B5" w:rsidRDefault="00317EFF" w:rsidP="00A3706A">
            <w:pPr>
              <w:pStyle w:val="TableParagraph"/>
            </w:pPr>
          </w:p>
        </w:tc>
        <w:tc>
          <w:tcPr>
            <w:tcW w:w="575" w:type="dxa"/>
          </w:tcPr>
          <w:p w14:paraId="4280B2C6" w14:textId="77777777" w:rsidR="00317EFF" w:rsidRPr="004621B5" w:rsidRDefault="00317EFF" w:rsidP="00A3706A">
            <w:pPr>
              <w:pStyle w:val="TableParagraph"/>
            </w:pPr>
          </w:p>
        </w:tc>
        <w:tc>
          <w:tcPr>
            <w:tcW w:w="718" w:type="dxa"/>
          </w:tcPr>
          <w:p w14:paraId="5E571C96" w14:textId="77777777" w:rsidR="00317EFF" w:rsidRPr="004621B5" w:rsidRDefault="00317EFF" w:rsidP="00A3706A">
            <w:pPr>
              <w:pStyle w:val="TableParagraph"/>
            </w:pPr>
            <w:r>
              <w:rPr>
                <w:rFonts w:cstheme="minorHAnsi"/>
              </w:rPr>
              <w:t>6+2</w:t>
            </w:r>
          </w:p>
        </w:tc>
        <w:tc>
          <w:tcPr>
            <w:tcW w:w="539" w:type="dxa"/>
          </w:tcPr>
          <w:p w14:paraId="4EF08B58" w14:textId="77777777" w:rsidR="00317EFF" w:rsidRPr="004621B5" w:rsidRDefault="00317EFF" w:rsidP="00A3706A">
            <w:pPr>
              <w:pStyle w:val="TableParagraph"/>
            </w:pPr>
            <w:r>
              <w:t>B</w:t>
            </w:r>
          </w:p>
        </w:tc>
        <w:tc>
          <w:tcPr>
            <w:tcW w:w="7217" w:type="dxa"/>
          </w:tcPr>
          <w:p w14:paraId="7D1E9B89" w14:textId="77777777" w:rsidR="00317EFF" w:rsidRPr="004621B5" w:rsidRDefault="00317EFF" w:rsidP="00A3706A">
            <w:pPr>
              <w:pStyle w:val="TableParagraph"/>
            </w:pPr>
            <w:r w:rsidRPr="004621B5">
              <w:t>Overstrike (Lower Shield)</w:t>
            </w:r>
            <w:r>
              <w:t>, Parry</w:t>
            </w:r>
          </w:p>
        </w:tc>
      </w:tr>
      <w:tr w:rsidR="00317EFF" w:rsidRPr="004621B5" w14:paraId="1671DEE6" w14:textId="77777777" w:rsidTr="00A3706A">
        <w:tc>
          <w:tcPr>
            <w:tcW w:w="2059" w:type="dxa"/>
            <w:vAlign w:val="center"/>
          </w:tcPr>
          <w:p w14:paraId="6C033311" w14:textId="77777777" w:rsidR="00317EFF" w:rsidRPr="004621B5" w:rsidRDefault="00317EFF" w:rsidP="00A3706A">
            <w:pPr>
              <w:pStyle w:val="TableParagraph"/>
            </w:pPr>
            <w:r w:rsidRPr="004621B5">
              <w:t>Maul</w:t>
            </w:r>
          </w:p>
        </w:tc>
        <w:tc>
          <w:tcPr>
            <w:tcW w:w="449" w:type="dxa"/>
          </w:tcPr>
          <w:p w14:paraId="51CAF255" w14:textId="77777777" w:rsidR="00317EFF" w:rsidRPr="004621B5" w:rsidRDefault="00317EFF" w:rsidP="00A3706A">
            <w:pPr>
              <w:pStyle w:val="TableParagraph"/>
            </w:pPr>
            <w:r>
              <w:t>4</w:t>
            </w:r>
            <w:r w:rsidRPr="004621B5">
              <w:t xml:space="preserve"> </w:t>
            </w:r>
          </w:p>
        </w:tc>
        <w:tc>
          <w:tcPr>
            <w:tcW w:w="359" w:type="dxa"/>
          </w:tcPr>
          <w:p w14:paraId="71BF9B17" w14:textId="77777777" w:rsidR="00317EFF" w:rsidRPr="004621B5" w:rsidRDefault="00317EFF" w:rsidP="00A3706A">
            <w:pPr>
              <w:pStyle w:val="TableParagraph"/>
            </w:pPr>
            <w:r w:rsidRPr="004621B5">
              <w:t>1</w:t>
            </w:r>
          </w:p>
        </w:tc>
        <w:tc>
          <w:tcPr>
            <w:tcW w:w="575" w:type="dxa"/>
          </w:tcPr>
          <w:p w14:paraId="5EADB6FE" w14:textId="77777777" w:rsidR="00317EFF" w:rsidRPr="004621B5" w:rsidRDefault="00317EFF" w:rsidP="00A3706A">
            <w:pPr>
              <w:pStyle w:val="TableParagraph"/>
            </w:pPr>
            <w:r w:rsidRPr="004621B5">
              <w:t>2</w:t>
            </w:r>
          </w:p>
        </w:tc>
        <w:tc>
          <w:tcPr>
            <w:tcW w:w="718" w:type="dxa"/>
          </w:tcPr>
          <w:p w14:paraId="49520F01" w14:textId="77777777" w:rsidR="00317EFF" w:rsidRPr="004621B5" w:rsidRDefault="00317EFF" w:rsidP="00A3706A">
            <w:pPr>
              <w:pStyle w:val="TableParagraph"/>
            </w:pPr>
            <w:r>
              <w:rPr>
                <w:rFonts w:cstheme="minorHAnsi"/>
              </w:rPr>
              <w:t>8</w:t>
            </w:r>
          </w:p>
        </w:tc>
        <w:tc>
          <w:tcPr>
            <w:tcW w:w="539" w:type="dxa"/>
          </w:tcPr>
          <w:p w14:paraId="6C16864F" w14:textId="77777777" w:rsidR="00317EFF" w:rsidRPr="004621B5" w:rsidRDefault="00317EFF" w:rsidP="00A3706A">
            <w:pPr>
              <w:pStyle w:val="TableParagraph"/>
            </w:pPr>
            <w:r>
              <w:t>B</w:t>
            </w:r>
          </w:p>
        </w:tc>
        <w:tc>
          <w:tcPr>
            <w:tcW w:w="7217" w:type="dxa"/>
          </w:tcPr>
          <w:p w14:paraId="372B6296" w14:textId="77777777" w:rsidR="00317EFF" w:rsidRPr="004621B5" w:rsidRDefault="00317EFF" w:rsidP="00A3706A">
            <w:pPr>
              <w:pStyle w:val="TableParagraph"/>
            </w:pPr>
            <w:r>
              <w:t xml:space="preserve">Handy (Required), </w:t>
            </w:r>
            <w:r w:rsidRPr="004621B5">
              <w:t>Overstrike</w:t>
            </w:r>
          </w:p>
        </w:tc>
      </w:tr>
      <w:tr w:rsidR="00317EFF" w:rsidRPr="004621B5" w14:paraId="389575AE" w14:textId="77777777" w:rsidTr="00A3706A">
        <w:tc>
          <w:tcPr>
            <w:tcW w:w="2059" w:type="dxa"/>
            <w:vAlign w:val="center"/>
          </w:tcPr>
          <w:p w14:paraId="2980DF32" w14:textId="77777777" w:rsidR="00317EFF" w:rsidRPr="004621B5" w:rsidRDefault="00317EFF" w:rsidP="00A3706A">
            <w:pPr>
              <w:pStyle w:val="TableParagraph"/>
            </w:pPr>
            <w:r>
              <w:t xml:space="preserve">  Narrow Grip</w:t>
            </w:r>
          </w:p>
        </w:tc>
        <w:tc>
          <w:tcPr>
            <w:tcW w:w="449" w:type="dxa"/>
          </w:tcPr>
          <w:p w14:paraId="4FFF3923" w14:textId="77777777" w:rsidR="00317EFF" w:rsidRPr="004621B5" w:rsidRDefault="00317EFF" w:rsidP="00A3706A">
            <w:pPr>
              <w:pStyle w:val="TableParagraph"/>
            </w:pPr>
          </w:p>
        </w:tc>
        <w:tc>
          <w:tcPr>
            <w:tcW w:w="359" w:type="dxa"/>
          </w:tcPr>
          <w:p w14:paraId="0D3FC17E" w14:textId="77777777" w:rsidR="00317EFF" w:rsidRPr="004621B5" w:rsidRDefault="00317EFF" w:rsidP="00A3706A">
            <w:pPr>
              <w:pStyle w:val="TableParagraph"/>
            </w:pPr>
          </w:p>
        </w:tc>
        <w:tc>
          <w:tcPr>
            <w:tcW w:w="575" w:type="dxa"/>
          </w:tcPr>
          <w:p w14:paraId="61EEC714" w14:textId="77777777" w:rsidR="00317EFF" w:rsidRPr="004621B5" w:rsidRDefault="00317EFF" w:rsidP="00A3706A">
            <w:pPr>
              <w:pStyle w:val="TableParagraph"/>
            </w:pPr>
          </w:p>
        </w:tc>
        <w:tc>
          <w:tcPr>
            <w:tcW w:w="718" w:type="dxa"/>
          </w:tcPr>
          <w:p w14:paraId="20582EF9" w14:textId="77777777" w:rsidR="00317EFF" w:rsidRPr="004621B5" w:rsidRDefault="00317EFF" w:rsidP="00A3706A">
            <w:pPr>
              <w:pStyle w:val="TableParagraph"/>
            </w:pPr>
            <w:r>
              <w:rPr>
                <w:rFonts w:cstheme="minorHAnsi"/>
              </w:rPr>
              <w:t>9+1</w:t>
            </w:r>
          </w:p>
        </w:tc>
        <w:tc>
          <w:tcPr>
            <w:tcW w:w="539" w:type="dxa"/>
          </w:tcPr>
          <w:p w14:paraId="720EBEBA" w14:textId="77777777" w:rsidR="00317EFF" w:rsidRPr="004621B5" w:rsidRDefault="00317EFF" w:rsidP="00A3706A">
            <w:pPr>
              <w:pStyle w:val="TableParagraph"/>
            </w:pPr>
            <w:r>
              <w:t>B</w:t>
            </w:r>
          </w:p>
        </w:tc>
        <w:tc>
          <w:tcPr>
            <w:tcW w:w="7217" w:type="dxa"/>
            <w:vAlign w:val="center"/>
          </w:tcPr>
          <w:p w14:paraId="3AB7CF38" w14:textId="6169FE77" w:rsidR="00317EFF" w:rsidRPr="004621B5" w:rsidRDefault="00317EFF" w:rsidP="00A3706A">
            <w:pPr>
              <w:pStyle w:val="TableParagraph"/>
            </w:pPr>
            <w:r w:rsidRPr="004621B5">
              <w:t>Overstrike</w:t>
            </w:r>
            <w:r w:rsidR="007F781A">
              <w:t>, Cleave</w:t>
            </w:r>
          </w:p>
        </w:tc>
      </w:tr>
      <w:tr w:rsidR="00317EFF" w:rsidRPr="004621B5" w14:paraId="5EEFC70E" w14:textId="77777777" w:rsidTr="00A3706A">
        <w:tc>
          <w:tcPr>
            <w:tcW w:w="2059" w:type="dxa"/>
            <w:vAlign w:val="center"/>
          </w:tcPr>
          <w:p w14:paraId="58D061FC" w14:textId="77777777" w:rsidR="00317EFF" w:rsidRDefault="00317EFF" w:rsidP="00A3706A">
            <w:pPr>
              <w:pStyle w:val="TableParagraph"/>
            </w:pPr>
            <w:r>
              <w:t xml:space="preserve">  Wide Grip</w:t>
            </w:r>
          </w:p>
        </w:tc>
        <w:tc>
          <w:tcPr>
            <w:tcW w:w="449" w:type="dxa"/>
          </w:tcPr>
          <w:p w14:paraId="4D4BEF37" w14:textId="77777777" w:rsidR="00317EFF" w:rsidRPr="004621B5" w:rsidRDefault="00317EFF" w:rsidP="00A3706A">
            <w:pPr>
              <w:pStyle w:val="TableParagraph"/>
            </w:pPr>
          </w:p>
        </w:tc>
        <w:tc>
          <w:tcPr>
            <w:tcW w:w="359" w:type="dxa"/>
          </w:tcPr>
          <w:p w14:paraId="7524F5AE" w14:textId="77777777" w:rsidR="00317EFF" w:rsidRPr="004621B5" w:rsidRDefault="00317EFF" w:rsidP="00A3706A">
            <w:pPr>
              <w:pStyle w:val="TableParagraph"/>
            </w:pPr>
          </w:p>
        </w:tc>
        <w:tc>
          <w:tcPr>
            <w:tcW w:w="575" w:type="dxa"/>
          </w:tcPr>
          <w:p w14:paraId="25F21936" w14:textId="77777777" w:rsidR="00317EFF" w:rsidRDefault="00317EFF" w:rsidP="00A3706A">
            <w:pPr>
              <w:pStyle w:val="TableParagraph"/>
            </w:pPr>
          </w:p>
        </w:tc>
        <w:tc>
          <w:tcPr>
            <w:tcW w:w="718" w:type="dxa"/>
          </w:tcPr>
          <w:p w14:paraId="53BDEFFA" w14:textId="77777777" w:rsidR="00317EFF" w:rsidRDefault="00317EFF" w:rsidP="00A3706A">
            <w:pPr>
              <w:pStyle w:val="TableParagraph"/>
            </w:pPr>
            <w:r>
              <w:rPr>
                <w:rFonts w:cstheme="minorHAnsi"/>
              </w:rPr>
              <w:t>8+1</w:t>
            </w:r>
          </w:p>
        </w:tc>
        <w:tc>
          <w:tcPr>
            <w:tcW w:w="539" w:type="dxa"/>
          </w:tcPr>
          <w:p w14:paraId="38AC2EF9" w14:textId="77777777" w:rsidR="00317EFF" w:rsidRDefault="00317EFF" w:rsidP="00A3706A">
            <w:pPr>
              <w:pStyle w:val="TableParagraph"/>
            </w:pPr>
            <w:r>
              <w:t>B</w:t>
            </w:r>
          </w:p>
        </w:tc>
        <w:tc>
          <w:tcPr>
            <w:tcW w:w="7217" w:type="dxa"/>
            <w:vAlign w:val="center"/>
          </w:tcPr>
          <w:p w14:paraId="4092E88A" w14:textId="77777777" w:rsidR="00317EFF" w:rsidRPr="004621B5" w:rsidRDefault="00317EFF" w:rsidP="00A3706A">
            <w:pPr>
              <w:pStyle w:val="TableParagraph"/>
            </w:pPr>
            <w:r w:rsidRPr="004621B5">
              <w:t>Overstrike (Lower Shield)</w:t>
            </w:r>
            <w:r>
              <w:t>, Parry</w:t>
            </w:r>
          </w:p>
        </w:tc>
      </w:tr>
      <w:tr w:rsidR="00317EFF" w:rsidRPr="004621B5" w14:paraId="122D718D" w14:textId="77777777" w:rsidTr="00A3706A">
        <w:tc>
          <w:tcPr>
            <w:tcW w:w="2059" w:type="dxa"/>
            <w:vAlign w:val="center"/>
          </w:tcPr>
          <w:p w14:paraId="1CF9ACB0" w14:textId="77777777" w:rsidR="00317EFF" w:rsidRPr="004621B5" w:rsidRDefault="00317EFF" w:rsidP="00A3706A">
            <w:pPr>
              <w:pStyle w:val="TableParagraph"/>
            </w:pPr>
            <w:r w:rsidRPr="004621B5">
              <w:t>Dvergan Warhammer</w:t>
            </w:r>
          </w:p>
        </w:tc>
        <w:tc>
          <w:tcPr>
            <w:tcW w:w="449" w:type="dxa"/>
          </w:tcPr>
          <w:p w14:paraId="3162933C" w14:textId="77777777" w:rsidR="00317EFF" w:rsidRPr="004621B5" w:rsidRDefault="00317EFF" w:rsidP="00A3706A">
            <w:pPr>
              <w:pStyle w:val="TableParagraph"/>
            </w:pPr>
            <w:r>
              <w:rPr>
                <w:bCs/>
              </w:rPr>
              <w:t>3</w:t>
            </w:r>
          </w:p>
        </w:tc>
        <w:tc>
          <w:tcPr>
            <w:tcW w:w="359" w:type="dxa"/>
          </w:tcPr>
          <w:p w14:paraId="2DB74096" w14:textId="77777777" w:rsidR="00317EFF" w:rsidRPr="004621B5" w:rsidRDefault="00317EFF" w:rsidP="00A3706A">
            <w:pPr>
              <w:pStyle w:val="TableParagraph"/>
            </w:pPr>
            <w:r>
              <w:t xml:space="preserve">¾ </w:t>
            </w:r>
          </w:p>
        </w:tc>
        <w:tc>
          <w:tcPr>
            <w:tcW w:w="575" w:type="dxa"/>
          </w:tcPr>
          <w:p w14:paraId="6A358186" w14:textId="77777777" w:rsidR="00317EFF" w:rsidRPr="004621B5" w:rsidRDefault="00317EFF" w:rsidP="00A3706A">
            <w:pPr>
              <w:pStyle w:val="TableParagraph"/>
            </w:pPr>
          </w:p>
        </w:tc>
        <w:tc>
          <w:tcPr>
            <w:tcW w:w="718" w:type="dxa"/>
          </w:tcPr>
          <w:p w14:paraId="21B6D304" w14:textId="77777777" w:rsidR="00317EFF" w:rsidRPr="004621B5" w:rsidRDefault="00317EFF" w:rsidP="00A3706A">
            <w:pPr>
              <w:pStyle w:val="TableParagraph"/>
            </w:pPr>
          </w:p>
        </w:tc>
        <w:tc>
          <w:tcPr>
            <w:tcW w:w="539" w:type="dxa"/>
          </w:tcPr>
          <w:p w14:paraId="7DC9F20D" w14:textId="77777777" w:rsidR="00317EFF" w:rsidRPr="004621B5" w:rsidRDefault="00317EFF" w:rsidP="00A3706A">
            <w:pPr>
              <w:pStyle w:val="TableParagraph"/>
            </w:pPr>
          </w:p>
        </w:tc>
        <w:tc>
          <w:tcPr>
            <w:tcW w:w="7217" w:type="dxa"/>
          </w:tcPr>
          <w:p w14:paraId="4757E65E" w14:textId="77777777" w:rsidR="00317EFF" w:rsidRPr="004621B5" w:rsidRDefault="00317EFF" w:rsidP="00A3706A">
            <w:pPr>
              <w:pStyle w:val="TableParagraph"/>
            </w:pPr>
            <w:r>
              <w:t>Multifunctional (change grip to treat as Greathammer, Boar Spear, or Greatpick)</w:t>
            </w:r>
          </w:p>
        </w:tc>
      </w:tr>
      <w:tr w:rsidR="00554C80" w:rsidRPr="004621B5" w14:paraId="14F362C8" w14:textId="77777777" w:rsidTr="00A3706A">
        <w:tc>
          <w:tcPr>
            <w:tcW w:w="2059" w:type="dxa"/>
            <w:vAlign w:val="center"/>
          </w:tcPr>
          <w:p w14:paraId="1B7ADF67" w14:textId="77777777" w:rsidR="00554C80" w:rsidRPr="004621B5" w:rsidRDefault="00554C80" w:rsidP="00A3706A">
            <w:pPr>
              <w:pStyle w:val="TableParagraph"/>
            </w:pPr>
          </w:p>
        </w:tc>
        <w:tc>
          <w:tcPr>
            <w:tcW w:w="449" w:type="dxa"/>
          </w:tcPr>
          <w:p w14:paraId="53D93122" w14:textId="77777777" w:rsidR="00554C80" w:rsidRDefault="00554C80" w:rsidP="00A3706A">
            <w:pPr>
              <w:pStyle w:val="TableParagraph"/>
              <w:rPr>
                <w:bCs/>
              </w:rPr>
            </w:pPr>
          </w:p>
        </w:tc>
        <w:tc>
          <w:tcPr>
            <w:tcW w:w="359" w:type="dxa"/>
          </w:tcPr>
          <w:p w14:paraId="4E3EC077" w14:textId="77777777" w:rsidR="00554C80" w:rsidRDefault="00554C80" w:rsidP="00A3706A">
            <w:pPr>
              <w:pStyle w:val="TableParagraph"/>
            </w:pPr>
          </w:p>
        </w:tc>
        <w:tc>
          <w:tcPr>
            <w:tcW w:w="575" w:type="dxa"/>
          </w:tcPr>
          <w:p w14:paraId="586A6A46" w14:textId="77777777" w:rsidR="00554C80" w:rsidRPr="004621B5" w:rsidRDefault="00554C80" w:rsidP="00A3706A">
            <w:pPr>
              <w:pStyle w:val="TableParagraph"/>
            </w:pPr>
          </w:p>
        </w:tc>
        <w:tc>
          <w:tcPr>
            <w:tcW w:w="718" w:type="dxa"/>
          </w:tcPr>
          <w:p w14:paraId="057BDF7E" w14:textId="77777777" w:rsidR="00554C80" w:rsidRPr="004621B5" w:rsidRDefault="00554C80" w:rsidP="00A3706A">
            <w:pPr>
              <w:pStyle w:val="TableParagraph"/>
            </w:pPr>
          </w:p>
        </w:tc>
        <w:tc>
          <w:tcPr>
            <w:tcW w:w="539" w:type="dxa"/>
          </w:tcPr>
          <w:p w14:paraId="7C399300" w14:textId="77777777" w:rsidR="00554C80" w:rsidRPr="004621B5" w:rsidRDefault="00554C80" w:rsidP="00A3706A">
            <w:pPr>
              <w:pStyle w:val="TableParagraph"/>
            </w:pPr>
          </w:p>
        </w:tc>
        <w:tc>
          <w:tcPr>
            <w:tcW w:w="7217" w:type="dxa"/>
          </w:tcPr>
          <w:p w14:paraId="47C969F9" w14:textId="77777777" w:rsidR="00554C80" w:rsidRDefault="00554C80" w:rsidP="00A3706A">
            <w:pPr>
              <w:pStyle w:val="TableParagraph"/>
            </w:pPr>
          </w:p>
        </w:tc>
      </w:tr>
      <w:tr w:rsidR="00317EFF" w:rsidRPr="004621B5" w14:paraId="195C02C5" w14:textId="77777777" w:rsidTr="00A3706A">
        <w:tc>
          <w:tcPr>
            <w:tcW w:w="2059" w:type="dxa"/>
            <w:vAlign w:val="center"/>
          </w:tcPr>
          <w:p w14:paraId="7469FA0C" w14:textId="77777777" w:rsidR="00317EFF" w:rsidRPr="004621B5" w:rsidRDefault="00317EFF" w:rsidP="00A3706A">
            <w:pPr>
              <w:pStyle w:val="TableParagraph"/>
              <w:rPr>
                <w:b/>
              </w:rPr>
            </w:pPr>
            <w:r>
              <w:rPr>
                <w:b/>
              </w:rPr>
              <w:t>Hafted Weapon (Pick)</w:t>
            </w:r>
          </w:p>
        </w:tc>
        <w:tc>
          <w:tcPr>
            <w:tcW w:w="449" w:type="dxa"/>
          </w:tcPr>
          <w:p w14:paraId="20AA97AC" w14:textId="77777777" w:rsidR="00317EFF" w:rsidRPr="004621B5" w:rsidRDefault="00317EFF" w:rsidP="00A3706A">
            <w:pPr>
              <w:pStyle w:val="TableParagraph"/>
              <w:rPr>
                <w:b/>
              </w:rPr>
            </w:pPr>
            <w:r w:rsidRPr="004621B5">
              <w:rPr>
                <w:b/>
              </w:rPr>
              <w:t>Bulk</w:t>
            </w:r>
          </w:p>
        </w:tc>
        <w:tc>
          <w:tcPr>
            <w:tcW w:w="359" w:type="dxa"/>
          </w:tcPr>
          <w:p w14:paraId="4B8957F5" w14:textId="77777777" w:rsidR="00317EFF" w:rsidRPr="004621B5" w:rsidRDefault="00317EFF" w:rsidP="00A3706A">
            <w:pPr>
              <w:pStyle w:val="TableParagraph"/>
              <w:rPr>
                <w:b/>
              </w:rPr>
            </w:pPr>
            <w:proofErr w:type="spellStart"/>
            <w:r w:rsidRPr="004621B5">
              <w:rPr>
                <w:b/>
              </w:rPr>
              <w:t>Wt</w:t>
            </w:r>
            <w:proofErr w:type="spellEnd"/>
          </w:p>
        </w:tc>
        <w:tc>
          <w:tcPr>
            <w:tcW w:w="575" w:type="dxa"/>
          </w:tcPr>
          <w:p w14:paraId="6F002DDD" w14:textId="77777777" w:rsidR="00317EFF" w:rsidRPr="004621B5" w:rsidRDefault="00317EFF" w:rsidP="00A3706A">
            <w:pPr>
              <w:pStyle w:val="TableParagraph"/>
              <w:rPr>
                <w:b/>
              </w:rPr>
            </w:pPr>
            <w:r>
              <w:rPr>
                <w:b/>
              </w:rPr>
              <w:t>Hands</w:t>
            </w:r>
          </w:p>
        </w:tc>
        <w:tc>
          <w:tcPr>
            <w:tcW w:w="718" w:type="dxa"/>
          </w:tcPr>
          <w:p w14:paraId="74EC6BA5" w14:textId="77777777" w:rsidR="00317EFF" w:rsidRPr="004621B5" w:rsidRDefault="00317EFF" w:rsidP="00A3706A">
            <w:pPr>
              <w:pStyle w:val="TableParagraph"/>
              <w:rPr>
                <w:b/>
              </w:rPr>
            </w:pPr>
            <w:r>
              <w:rPr>
                <w:b/>
              </w:rPr>
              <w:t>Damage</w:t>
            </w:r>
          </w:p>
        </w:tc>
        <w:tc>
          <w:tcPr>
            <w:tcW w:w="539" w:type="dxa"/>
          </w:tcPr>
          <w:p w14:paraId="2CEA9C98" w14:textId="77777777" w:rsidR="00317EFF" w:rsidRPr="004621B5" w:rsidRDefault="00317EFF" w:rsidP="00A3706A">
            <w:pPr>
              <w:pStyle w:val="TableParagraph"/>
              <w:rPr>
                <w:b/>
              </w:rPr>
            </w:pPr>
            <w:r>
              <w:rPr>
                <w:b/>
              </w:rPr>
              <w:t>Type</w:t>
            </w:r>
          </w:p>
        </w:tc>
        <w:tc>
          <w:tcPr>
            <w:tcW w:w="7217" w:type="dxa"/>
          </w:tcPr>
          <w:p w14:paraId="3F862C3D" w14:textId="77777777" w:rsidR="00317EFF" w:rsidRPr="004621B5" w:rsidRDefault="00317EFF" w:rsidP="00A3706A">
            <w:pPr>
              <w:pStyle w:val="TableParagraph"/>
              <w:rPr>
                <w:b/>
              </w:rPr>
            </w:pPr>
            <w:r w:rsidRPr="004621B5">
              <w:rPr>
                <w:b/>
              </w:rPr>
              <w:t>Traits and Notes</w:t>
            </w:r>
          </w:p>
        </w:tc>
      </w:tr>
      <w:tr w:rsidR="00317EFF" w:rsidRPr="004621B5" w14:paraId="19148A96" w14:textId="77777777" w:rsidTr="00A3706A">
        <w:tc>
          <w:tcPr>
            <w:tcW w:w="2059" w:type="dxa"/>
            <w:vAlign w:val="center"/>
          </w:tcPr>
          <w:p w14:paraId="79E2F48A" w14:textId="77777777" w:rsidR="00317EFF" w:rsidRPr="004621B5" w:rsidRDefault="00317EFF" w:rsidP="00A3706A">
            <w:pPr>
              <w:pStyle w:val="TableParagraph"/>
            </w:pPr>
            <w:r w:rsidRPr="004621B5">
              <w:t>Mandrel</w:t>
            </w:r>
          </w:p>
        </w:tc>
        <w:tc>
          <w:tcPr>
            <w:tcW w:w="449" w:type="dxa"/>
          </w:tcPr>
          <w:p w14:paraId="12CC3C16" w14:textId="77777777" w:rsidR="00317EFF" w:rsidRPr="004621B5" w:rsidRDefault="00317EFF" w:rsidP="00A3706A">
            <w:pPr>
              <w:pStyle w:val="TableParagraph"/>
            </w:pPr>
            <w:r>
              <w:t>0</w:t>
            </w:r>
          </w:p>
        </w:tc>
        <w:tc>
          <w:tcPr>
            <w:tcW w:w="359" w:type="dxa"/>
          </w:tcPr>
          <w:p w14:paraId="4029C579" w14:textId="77777777" w:rsidR="00317EFF" w:rsidRPr="004621B5" w:rsidRDefault="00317EFF" w:rsidP="00A3706A">
            <w:pPr>
              <w:pStyle w:val="TableParagraph"/>
            </w:pPr>
            <w:r w:rsidRPr="004621B5">
              <w:t>-</w:t>
            </w:r>
          </w:p>
        </w:tc>
        <w:tc>
          <w:tcPr>
            <w:tcW w:w="575" w:type="dxa"/>
          </w:tcPr>
          <w:p w14:paraId="1D89969D" w14:textId="77777777" w:rsidR="00317EFF" w:rsidRPr="004621B5" w:rsidRDefault="00317EFF" w:rsidP="00A3706A">
            <w:pPr>
              <w:pStyle w:val="TableParagraph"/>
            </w:pPr>
            <w:r w:rsidRPr="004621B5">
              <w:t>1</w:t>
            </w:r>
          </w:p>
        </w:tc>
        <w:tc>
          <w:tcPr>
            <w:tcW w:w="718" w:type="dxa"/>
          </w:tcPr>
          <w:p w14:paraId="4263CED7" w14:textId="77777777" w:rsidR="00317EFF" w:rsidRPr="004621B5" w:rsidRDefault="00317EFF" w:rsidP="00A3706A">
            <w:pPr>
              <w:pStyle w:val="TableParagraph"/>
            </w:pPr>
            <w:r>
              <w:rPr>
                <w:rFonts w:cstheme="minorHAnsi"/>
              </w:rPr>
              <w:t>0</w:t>
            </w:r>
          </w:p>
        </w:tc>
        <w:tc>
          <w:tcPr>
            <w:tcW w:w="539" w:type="dxa"/>
          </w:tcPr>
          <w:p w14:paraId="0A02E4BA" w14:textId="77777777" w:rsidR="00317EFF" w:rsidRPr="004621B5" w:rsidRDefault="00317EFF" w:rsidP="00A3706A">
            <w:pPr>
              <w:pStyle w:val="TableParagraph"/>
            </w:pPr>
            <w:r>
              <w:t>P0 (0)</w:t>
            </w:r>
          </w:p>
        </w:tc>
        <w:tc>
          <w:tcPr>
            <w:tcW w:w="7217" w:type="dxa"/>
          </w:tcPr>
          <w:p w14:paraId="2C0D6626" w14:textId="77777777" w:rsidR="00317EFF" w:rsidRPr="004621B5" w:rsidRDefault="00317EFF" w:rsidP="00A3706A">
            <w:pPr>
              <w:pStyle w:val="TableParagraph"/>
            </w:pPr>
            <w:r w:rsidRPr="004621B5">
              <w:t>Handy</w:t>
            </w:r>
            <w:r>
              <w:t xml:space="preserve"> (Grapple)</w:t>
            </w:r>
            <w:r w:rsidRPr="004621B5">
              <w:t xml:space="preserve">, </w:t>
            </w:r>
            <w:r>
              <w:t xml:space="preserve">Overstrike, </w:t>
            </w:r>
            <w:r w:rsidRPr="004621B5">
              <w:t>Ready to Throw</w:t>
            </w:r>
            <w:r>
              <w:t xml:space="preserve"> (Range 4)</w:t>
            </w:r>
          </w:p>
        </w:tc>
      </w:tr>
      <w:tr w:rsidR="00317EFF" w:rsidRPr="004621B5" w14:paraId="4E935E14" w14:textId="77777777" w:rsidTr="00A3706A">
        <w:tc>
          <w:tcPr>
            <w:tcW w:w="2059" w:type="dxa"/>
            <w:vAlign w:val="center"/>
          </w:tcPr>
          <w:p w14:paraId="44155A9C" w14:textId="77777777" w:rsidR="00317EFF" w:rsidRPr="004621B5" w:rsidRDefault="00317EFF" w:rsidP="00A3706A">
            <w:pPr>
              <w:pStyle w:val="TableParagraph"/>
            </w:pPr>
            <w:r w:rsidRPr="004621B5">
              <w:t>Beaked Axe</w:t>
            </w:r>
          </w:p>
        </w:tc>
        <w:tc>
          <w:tcPr>
            <w:tcW w:w="449" w:type="dxa"/>
          </w:tcPr>
          <w:p w14:paraId="0241DC68" w14:textId="77777777" w:rsidR="00317EFF" w:rsidRPr="004621B5" w:rsidRDefault="00317EFF" w:rsidP="00A3706A">
            <w:pPr>
              <w:pStyle w:val="TableParagraph"/>
            </w:pPr>
            <w:r>
              <w:t xml:space="preserve">½ </w:t>
            </w:r>
          </w:p>
        </w:tc>
        <w:tc>
          <w:tcPr>
            <w:tcW w:w="359" w:type="dxa"/>
          </w:tcPr>
          <w:p w14:paraId="33B12B11" w14:textId="77777777" w:rsidR="00317EFF" w:rsidRPr="004621B5" w:rsidRDefault="00317EFF" w:rsidP="00A3706A">
            <w:pPr>
              <w:pStyle w:val="TableParagraph"/>
            </w:pPr>
            <w:r>
              <w:t>0</w:t>
            </w:r>
          </w:p>
        </w:tc>
        <w:tc>
          <w:tcPr>
            <w:tcW w:w="575" w:type="dxa"/>
          </w:tcPr>
          <w:p w14:paraId="2ECE083E" w14:textId="77777777" w:rsidR="00317EFF" w:rsidRPr="004621B5" w:rsidRDefault="00317EFF" w:rsidP="00A3706A">
            <w:pPr>
              <w:pStyle w:val="TableParagraph"/>
            </w:pPr>
            <w:r w:rsidRPr="004621B5">
              <w:t>1</w:t>
            </w:r>
          </w:p>
        </w:tc>
        <w:tc>
          <w:tcPr>
            <w:tcW w:w="718" w:type="dxa"/>
          </w:tcPr>
          <w:p w14:paraId="311EED91" w14:textId="77777777" w:rsidR="00317EFF" w:rsidRPr="004621B5" w:rsidRDefault="00317EFF" w:rsidP="00A3706A">
            <w:pPr>
              <w:pStyle w:val="TableParagraph"/>
            </w:pPr>
            <w:r>
              <w:rPr>
                <w:rFonts w:cstheme="minorHAnsi"/>
              </w:rPr>
              <w:t>2-1</w:t>
            </w:r>
          </w:p>
        </w:tc>
        <w:tc>
          <w:tcPr>
            <w:tcW w:w="539" w:type="dxa"/>
          </w:tcPr>
          <w:p w14:paraId="0A8CB29D" w14:textId="77777777" w:rsidR="00317EFF" w:rsidRPr="004621B5" w:rsidRDefault="00317EFF" w:rsidP="00A3706A">
            <w:pPr>
              <w:pStyle w:val="TableParagraph"/>
            </w:pPr>
            <w:r>
              <w:t>P0 (1)</w:t>
            </w:r>
          </w:p>
        </w:tc>
        <w:tc>
          <w:tcPr>
            <w:tcW w:w="7217" w:type="dxa"/>
          </w:tcPr>
          <w:p w14:paraId="52ACE9D4" w14:textId="77777777" w:rsidR="00317EFF" w:rsidRPr="004621B5" w:rsidRDefault="00317EFF" w:rsidP="00A3706A">
            <w:pPr>
              <w:pStyle w:val="TableParagraph"/>
            </w:pPr>
            <w:r w:rsidRPr="004621B5">
              <w:t>Overstrike, Ready to Throw</w:t>
            </w:r>
            <w:r>
              <w:t xml:space="preserve"> (Hands 1.5; Handy; Range 4)</w:t>
            </w:r>
          </w:p>
        </w:tc>
      </w:tr>
      <w:tr w:rsidR="00317EFF" w:rsidRPr="004621B5" w14:paraId="1252F502" w14:textId="77777777" w:rsidTr="00A3706A">
        <w:tc>
          <w:tcPr>
            <w:tcW w:w="2059" w:type="dxa"/>
            <w:vAlign w:val="center"/>
          </w:tcPr>
          <w:p w14:paraId="068D0CF8" w14:textId="77777777" w:rsidR="00317EFF" w:rsidRPr="004621B5" w:rsidRDefault="00317EFF" w:rsidP="00A3706A">
            <w:pPr>
              <w:pStyle w:val="TableParagraph"/>
            </w:pPr>
            <w:r>
              <w:t xml:space="preserve">  Two-Handed</w:t>
            </w:r>
          </w:p>
        </w:tc>
        <w:tc>
          <w:tcPr>
            <w:tcW w:w="449" w:type="dxa"/>
          </w:tcPr>
          <w:p w14:paraId="6C37488E" w14:textId="77777777" w:rsidR="00317EFF" w:rsidRPr="004621B5" w:rsidRDefault="00317EFF" w:rsidP="00A3706A">
            <w:pPr>
              <w:pStyle w:val="TableParagraph"/>
            </w:pPr>
          </w:p>
        </w:tc>
        <w:tc>
          <w:tcPr>
            <w:tcW w:w="359" w:type="dxa"/>
          </w:tcPr>
          <w:p w14:paraId="1FE74DD9" w14:textId="77777777" w:rsidR="00317EFF" w:rsidRPr="004621B5" w:rsidRDefault="00317EFF" w:rsidP="00A3706A">
            <w:pPr>
              <w:pStyle w:val="TableParagraph"/>
            </w:pPr>
          </w:p>
        </w:tc>
        <w:tc>
          <w:tcPr>
            <w:tcW w:w="575" w:type="dxa"/>
          </w:tcPr>
          <w:p w14:paraId="07A244CB" w14:textId="77777777" w:rsidR="00317EFF" w:rsidRPr="004621B5" w:rsidRDefault="00317EFF" w:rsidP="00A3706A">
            <w:pPr>
              <w:pStyle w:val="TableParagraph"/>
            </w:pPr>
            <w:r>
              <w:t>2</w:t>
            </w:r>
          </w:p>
        </w:tc>
        <w:tc>
          <w:tcPr>
            <w:tcW w:w="718" w:type="dxa"/>
          </w:tcPr>
          <w:p w14:paraId="7735D3BE" w14:textId="77777777" w:rsidR="00317EFF" w:rsidRDefault="00317EFF" w:rsidP="00A3706A">
            <w:pPr>
              <w:pStyle w:val="TableParagraph"/>
            </w:pPr>
            <w:r>
              <w:rPr>
                <w:rFonts w:cstheme="minorHAnsi"/>
              </w:rPr>
              <w:t>2</w:t>
            </w:r>
          </w:p>
        </w:tc>
        <w:tc>
          <w:tcPr>
            <w:tcW w:w="539" w:type="dxa"/>
          </w:tcPr>
          <w:p w14:paraId="67092279" w14:textId="77777777" w:rsidR="00317EFF" w:rsidRDefault="00317EFF" w:rsidP="00A3706A">
            <w:pPr>
              <w:pStyle w:val="TableParagraph"/>
            </w:pPr>
            <w:r>
              <w:t>P0 (1)</w:t>
            </w:r>
          </w:p>
        </w:tc>
        <w:tc>
          <w:tcPr>
            <w:tcW w:w="7217" w:type="dxa"/>
          </w:tcPr>
          <w:p w14:paraId="647C5EEF" w14:textId="77777777" w:rsidR="00317EFF" w:rsidRPr="004621B5" w:rsidRDefault="00317EFF" w:rsidP="00A3706A">
            <w:pPr>
              <w:pStyle w:val="TableParagraph"/>
            </w:pPr>
            <w:r w:rsidRPr="004621B5">
              <w:t>Overstrike (Lower Shield)</w:t>
            </w:r>
            <w:r>
              <w:t>, Parry</w:t>
            </w:r>
          </w:p>
        </w:tc>
      </w:tr>
      <w:tr w:rsidR="00317EFF" w:rsidRPr="004621B5" w14:paraId="1D48CB4A" w14:textId="77777777" w:rsidTr="00A3706A">
        <w:tc>
          <w:tcPr>
            <w:tcW w:w="2059" w:type="dxa"/>
            <w:vAlign w:val="center"/>
          </w:tcPr>
          <w:p w14:paraId="138DFCB6" w14:textId="77777777" w:rsidR="00317EFF" w:rsidRPr="004621B5" w:rsidRDefault="00317EFF" w:rsidP="00A3706A">
            <w:pPr>
              <w:pStyle w:val="TableParagraph"/>
            </w:pPr>
            <w:r w:rsidRPr="004621B5">
              <w:t>Pickaxe</w:t>
            </w:r>
          </w:p>
        </w:tc>
        <w:tc>
          <w:tcPr>
            <w:tcW w:w="449" w:type="dxa"/>
          </w:tcPr>
          <w:p w14:paraId="49248152" w14:textId="77777777" w:rsidR="00317EFF" w:rsidRPr="004621B5" w:rsidRDefault="00317EFF" w:rsidP="00A3706A">
            <w:pPr>
              <w:pStyle w:val="TableParagraph"/>
            </w:pPr>
            <w:r>
              <w:t>1</w:t>
            </w:r>
          </w:p>
        </w:tc>
        <w:tc>
          <w:tcPr>
            <w:tcW w:w="359" w:type="dxa"/>
          </w:tcPr>
          <w:p w14:paraId="18821144" w14:textId="77777777" w:rsidR="00317EFF" w:rsidRPr="004621B5" w:rsidRDefault="00317EFF" w:rsidP="00A3706A">
            <w:pPr>
              <w:pStyle w:val="TableParagraph"/>
            </w:pPr>
            <w:r w:rsidRPr="004621B5">
              <w:t>¼</w:t>
            </w:r>
          </w:p>
        </w:tc>
        <w:tc>
          <w:tcPr>
            <w:tcW w:w="575" w:type="dxa"/>
          </w:tcPr>
          <w:p w14:paraId="50DD1573" w14:textId="77777777" w:rsidR="00317EFF" w:rsidRPr="004621B5" w:rsidRDefault="00317EFF" w:rsidP="00A3706A">
            <w:pPr>
              <w:pStyle w:val="TableParagraph"/>
            </w:pPr>
            <w:r w:rsidRPr="004621B5">
              <w:t>1.5</w:t>
            </w:r>
          </w:p>
        </w:tc>
        <w:tc>
          <w:tcPr>
            <w:tcW w:w="718" w:type="dxa"/>
          </w:tcPr>
          <w:p w14:paraId="4C8CBC03" w14:textId="77777777" w:rsidR="00317EFF" w:rsidRPr="004621B5" w:rsidRDefault="00317EFF" w:rsidP="00A3706A">
            <w:pPr>
              <w:pStyle w:val="TableParagraph"/>
            </w:pPr>
            <w:r>
              <w:rPr>
                <w:rFonts w:cstheme="minorHAnsi"/>
              </w:rPr>
              <w:t>4-2</w:t>
            </w:r>
          </w:p>
        </w:tc>
        <w:tc>
          <w:tcPr>
            <w:tcW w:w="539" w:type="dxa"/>
          </w:tcPr>
          <w:p w14:paraId="4E1593C2" w14:textId="77777777" w:rsidR="00317EFF" w:rsidRPr="004621B5" w:rsidRDefault="00317EFF" w:rsidP="00A3706A">
            <w:pPr>
              <w:pStyle w:val="TableParagraph"/>
            </w:pPr>
            <w:r>
              <w:t>P1 (2)</w:t>
            </w:r>
          </w:p>
        </w:tc>
        <w:tc>
          <w:tcPr>
            <w:tcW w:w="7217" w:type="dxa"/>
          </w:tcPr>
          <w:p w14:paraId="2CD25D0F" w14:textId="77777777" w:rsidR="00317EFF" w:rsidRPr="004621B5" w:rsidRDefault="00317EFF" w:rsidP="00A3706A">
            <w:pPr>
              <w:pStyle w:val="TableParagraph"/>
            </w:pPr>
            <w:r w:rsidRPr="004621B5">
              <w:t>Handy, Overstrike</w:t>
            </w:r>
          </w:p>
        </w:tc>
      </w:tr>
      <w:tr w:rsidR="00317EFF" w:rsidRPr="004621B5" w14:paraId="4221F108" w14:textId="77777777" w:rsidTr="00A3706A">
        <w:tc>
          <w:tcPr>
            <w:tcW w:w="2059" w:type="dxa"/>
            <w:vAlign w:val="center"/>
          </w:tcPr>
          <w:p w14:paraId="0CAB8A43" w14:textId="77777777" w:rsidR="00317EFF" w:rsidRPr="004621B5" w:rsidRDefault="00317EFF" w:rsidP="00A3706A">
            <w:pPr>
              <w:pStyle w:val="TableParagraph"/>
            </w:pPr>
            <w:r>
              <w:t xml:space="preserve">  </w:t>
            </w:r>
            <w:r w:rsidRPr="004621B5">
              <w:t>Narrow Grip</w:t>
            </w:r>
          </w:p>
        </w:tc>
        <w:tc>
          <w:tcPr>
            <w:tcW w:w="449" w:type="dxa"/>
          </w:tcPr>
          <w:p w14:paraId="2BE3DE8B" w14:textId="77777777" w:rsidR="00317EFF" w:rsidRPr="004621B5" w:rsidRDefault="00317EFF" w:rsidP="00A3706A">
            <w:pPr>
              <w:pStyle w:val="TableParagraph"/>
            </w:pPr>
          </w:p>
        </w:tc>
        <w:tc>
          <w:tcPr>
            <w:tcW w:w="359" w:type="dxa"/>
          </w:tcPr>
          <w:p w14:paraId="5FDD48CB" w14:textId="77777777" w:rsidR="00317EFF" w:rsidRPr="004621B5" w:rsidRDefault="00317EFF" w:rsidP="00A3706A">
            <w:pPr>
              <w:pStyle w:val="TableParagraph"/>
            </w:pPr>
          </w:p>
        </w:tc>
        <w:tc>
          <w:tcPr>
            <w:tcW w:w="575" w:type="dxa"/>
          </w:tcPr>
          <w:p w14:paraId="473E8CD5" w14:textId="77777777" w:rsidR="00317EFF" w:rsidRPr="004621B5" w:rsidRDefault="00317EFF" w:rsidP="00A3706A">
            <w:pPr>
              <w:pStyle w:val="TableParagraph"/>
            </w:pPr>
            <w:r w:rsidRPr="004621B5">
              <w:t>2</w:t>
            </w:r>
          </w:p>
        </w:tc>
        <w:tc>
          <w:tcPr>
            <w:tcW w:w="718" w:type="dxa"/>
          </w:tcPr>
          <w:p w14:paraId="45AD8F3C" w14:textId="77777777" w:rsidR="00317EFF" w:rsidRPr="004621B5" w:rsidRDefault="00317EFF" w:rsidP="00A3706A">
            <w:pPr>
              <w:pStyle w:val="TableParagraph"/>
            </w:pPr>
            <w:r>
              <w:rPr>
                <w:bCs/>
              </w:rPr>
              <w:t>5-1</w:t>
            </w:r>
          </w:p>
        </w:tc>
        <w:tc>
          <w:tcPr>
            <w:tcW w:w="539" w:type="dxa"/>
          </w:tcPr>
          <w:p w14:paraId="2E5CD20E" w14:textId="77777777" w:rsidR="00317EFF" w:rsidRPr="004621B5" w:rsidRDefault="00317EFF" w:rsidP="00A3706A">
            <w:pPr>
              <w:pStyle w:val="TableParagraph"/>
            </w:pPr>
            <w:r>
              <w:t>P1 (2)</w:t>
            </w:r>
          </w:p>
        </w:tc>
        <w:tc>
          <w:tcPr>
            <w:tcW w:w="7217" w:type="dxa"/>
          </w:tcPr>
          <w:p w14:paraId="39F33416" w14:textId="77777777" w:rsidR="00317EFF" w:rsidRPr="004621B5" w:rsidRDefault="00317EFF" w:rsidP="00A3706A">
            <w:pPr>
              <w:pStyle w:val="TableParagraph"/>
            </w:pPr>
            <w:r w:rsidRPr="004621B5">
              <w:t>Overstrike</w:t>
            </w:r>
          </w:p>
        </w:tc>
      </w:tr>
      <w:tr w:rsidR="00317EFF" w:rsidRPr="004621B5" w14:paraId="73AE8C5F" w14:textId="77777777" w:rsidTr="00A3706A">
        <w:tc>
          <w:tcPr>
            <w:tcW w:w="2059" w:type="dxa"/>
            <w:vAlign w:val="center"/>
          </w:tcPr>
          <w:p w14:paraId="2B288CDC" w14:textId="77777777" w:rsidR="00317EFF" w:rsidRPr="004621B5" w:rsidRDefault="00317EFF" w:rsidP="00A3706A">
            <w:pPr>
              <w:pStyle w:val="TableParagraph"/>
            </w:pPr>
            <w:r>
              <w:t xml:space="preserve">  </w:t>
            </w:r>
            <w:r w:rsidRPr="004621B5">
              <w:t>Wide Grip</w:t>
            </w:r>
          </w:p>
        </w:tc>
        <w:tc>
          <w:tcPr>
            <w:tcW w:w="449" w:type="dxa"/>
          </w:tcPr>
          <w:p w14:paraId="4DB09C4D" w14:textId="77777777" w:rsidR="00317EFF" w:rsidRPr="004621B5" w:rsidRDefault="00317EFF" w:rsidP="00A3706A">
            <w:pPr>
              <w:pStyle w:val="TableParagraph"/>
            </w:pPr>
          </w:p>
        </w:tc>
        <w:tc>
          <w:tcPr>
            <w:tcW w:w="359" w:type="dxa"/>
          </w:tcPr>
          <w:p w14:paraId="0B6921A6" w14:textId="77777777" w:rsidR="00317EFF" w:rsidRPr="004621B5" w:rsidRDefault="00317EFF" w:rsidP="00A3706A">
            <w:pPr>
              <w:pStyle w:val="TableParagraph"/>
            </w:pPr>
          </w:p>
        </w:tc>
        <w:tc>
          <w:tcPr>
            <w:tcW w:w="575" w:type="dxa"/>
          </w:tcPr>
          <w:p w14:paraId="5B3C9174" w14:textId="77777777" w:rsidR="00317EFF" w:rsidRPr="004621B5" w:rsidRDefault="00317EFF" w:rsidP="00A3706A">
            <w:pPr>
              <w:pStyle w:val="TableParagraph"/>
            </w:pPr>
            <w:r w:rsidRPr="004621B5">
              <w:t>2</w:t>
            </w:r>
          </w:p>
        </w:tc>
        <w:tc>
          <w:tcPr>
            <w:tcW w:w="718" w:type="dxa"/>
          </w:tcPr>
          <w:p w14:paraId="3DA4F92A" w14:textId="77777777" w:rsidR="00317EFF" w:rsidRPr="004621B5" w:rsidRDefault="00317EFF" w:rsidP="00A3706A">
            <w:pPr>
              <w:pStyle w:val="TableParagraph"/>
            </w:pPr>
            <w:r>
              <w:rPr>
                <w:rFonts w:cstheme="minorHAnsi"/>
              </w:rPr>
              <w:t>4-1</w:t>
            </w:r>
          </w:p>
        </w:tc>
        <w:tc>
          <w:tcPr>
            <w:tcW w:w="539" w:type="dxa"/>
          </w:tcPr>
          <w:p w14:paraId="7CF79AEB" w14:textId="77777777" w:rsidR="00317EFF" w:rsidRPr="004621B5" w:rsidRDefault="00317EFF" w:rsidP="00A3706A">
            <w:pPr>
              <w:pStyle w:val="TableParagraph"/>
            </w:pPr>
            <w:r>
              <w:t>P1 (2)</w:t>
            </w:r>
          </w:p>
        </w:tc>
        <w:tc>
          <w:tcPr>
            <w:tcW w:w="7217" w:type="dxa"/>
          </w:tcPr>
          <w:p w14:paraId="41FF2155" w14:textId="77777777" w:rsidR="00317EFF" w:rsidRPr="004621B5" w:rsidRDefault="00317EFF" w:rsidP="00A3706A">
            <w:pPr>
              <w:pStyle w:val="TableParagraph"/>
            </w:pPr>
            <w:r w:rsidRPr="004621B5">
              <w:t>Overstrike (Lower Shield)</w:t>
            </w:r>
            <w:r>
              <w:t>, Parry</w:t>
            </w:r>
          </w:p>
        </w:tc>
      </w:tr>
      <w:tr w:rsidR="00317EFF" w:rsidRPr="004621B5" w14:paraId="4AE0F2F5" w14:textId="77777777" w:rsidTr="00A3706A">
        <w:tc>
          <w:tcPr>
            <w:tcW w:w="2059" w:type="dxa"/>
            <w:vAlign w:val="center"/>
          </w:tcPr>
          <w:p w14:paraId="0A4C1831" w14:textId="77777777" w:rsidR="00317EFF" w:rsidRPr="004621B5" w:rsidRDefault="00317EFF" w:rsidP="00A3706A">
            <w:pPr>
              <w:pStyle w:val="TableParagraph"/>
            </w:pPr>
            <w:r w:rsidRPr="004621B5">
              <w:t>Greatpick</w:t>
            </w:r>
          </w:p>
        </w:tc>
        <w:tc>
          <w:tcPr>
            <w:tcW w:w="449" w:type="dxa"/>
          </w:tcPr>
          <w:p w14:paraId="2448D70F" w14:textId="77777777" w:rsidR="00317EFF" w:rsidRPr="004621B5" w:rsidRDefault="00317EFF" w:rsidP="00A3706A">
            <w:pPr>
              <w:pStyle w:val="TableParagraph"/>
            </w:pPr>
            <w:r>
              <w:t>2</w:t>
            </w:r>
          </w:p>
        </w:tc>
        <w:tc>
          <w:tcPr>
            <w:tcW w:w="359" w:type="dxa"/>
          </w:tcPr>
          <w:p w14:paraId="196F2A53" w14:textId="77777777" w:rsidR="00317EFF" w:rsidRPr="004621B5" w:rsidRDefault="00317EFF" w:rsidP="00A3706A">
            <w:pPr>
              <w:pStyle w:val="TableParagraph"/>
            </w:pPr>
            <w:r w:rsidRPr="004621B5">
              <w:t>½</w:t>
            </w:r>
          </w:p>
        </w:tc>
        <w:tc>
          <w:tcPr>
            <w:tcW w:w="575" w:type="dxa"/>
          </w:tcPr>
          <w:p w14:paraId="58B77DC1" w14:textId="77777777" w:rsidR="00317EFF" w:rsidRPr="004621B5" w:rsidRDefault="00317EFF" w:rsidP="00A3706A">
            <w:pPr>
              <w:pStyle w:val="TableParagraph"/>
            </w:pPr>
            <w:r w:rsidRPr="004621B5">
              <w:t>1.5</w:t>
            </w:r>
          </w:p>
        </w:tc>
        <w:tc>
          <w:tcPr>
            <w:tcW w:w="718" w:type="dxa"/>
          </w:tcPr>
          <w:p w14:paraId="12603985" w14:textId="77777777" w:rsidR="00317EFF" w:rsidRPr="004621B5" w:rsidRDefault="00317EFF" w:rsidP="00A3706A">
            <w:pPr>
              <w:pStyle w:val="TableParagraph"/>
            </w:pPr>
            <w:r>
              <w:rPr>
                <w:rFonts w:cstheme="minorHAnsi"/>
              </w:rPr>
              <w:t>6-3</w:t>
            </w:r>
          </w:p>
        </w:tc>
        <w:tc>
          <w:tcPr>
            <w:tcW w:w="539" w:type="dxa"/>
          </w:tcPr>
          <w:p w14:paraId="108B6615" w14:textId="77777777" w:rsidR="00317EFF" w:rsidRPr="004621B5" w:rsidRDefault="00317EFF" w:rsidP="00A3706A">
            <w:pPr>
              <w:pStyle w:val="TableParagraph"/>
            </w:pPr>
            <w:r>
              <w:t>P1 (3)</w:t>
            </w:r>
          </w:p>
        </w:tc>
        <w:tc>
          <w:tcPr>
            <w:tcW w:w="7217" w:type="dxa"/>
          </w:tcPr>
          <w:p w14:paraId="4ED7E109" w14:textId="77777777" w:rsidR="00317EFF" w:rsidRPr="004621B5" w:rsidRDefault="00317EFF" w:rsidP="00A3706A">
            <w:pPr>
              <w:pStyle w:val="TableParagraph"/>
            </w:pPr>
            <w:r w:rsidRPr="004621B5">
              <w:t>Overstrike</w:t>
            </w:r>
          </w:p>
        </w:tc>
      </w:tr>
      <w:tr w:rsidR="00317EFF" w:rsidRPr="004621B5" w14:paraId="4BA26239" w14:textId="77777777" w:rsidTr="00A3706A">
        <w:tc>
          <w:tcPr>
            <w:tcW w:w="2059" w:type="dxa"/>
            <w:vAlign w:val="center"/>
          </w:tcPr>
          <w:p w14:paraId="32D56EEE" w14:textId="77777777" w:rsidR="00317EFF" w:rsidRPr="004621B5" w:rsidRDefault="00317EFF" w:rsidP="00A3706A">
            <w:pPr>
              <w:pStyle w:val="TableParagraph"/>
            </w:pPr>
            <w:r>
              <w:t xml:space="preserve">  </w:t>
            </w:r>
            <w:r w:rsidRPr="004621B5">
              <w:t>Narrow Grip</w:t>
            </w:r>
          </w:p>
        </w:tc>
        <w:tc>
          <w:tcPr>
            <w:tcW w:w="449" w:type="dxa"/>
          </w:tcPr>
          <w:p w14:paraId="410D76B4" w14:textId="77777777" w:rsidR="00317EFF" w:rsidRPr="004621B5" w:rsidRDefault="00317EFF" w:rsidP="00A3706A">
            <w:pPr>
              <w:pStyle w:val="TableParagraph"/>
            </w:pPr>
          </w:p>
        </w:tc>
        <w:tc>
          <w:tcPr>
            <w:tcW w:w="359" w:type="dxa"/>
          </w:tcPr>
          <w:p w14:paraId="3C8FB3DA" w14:textId="77777777" w:rsidR="00317EFF" w:rsidRPr="004621B5" w:rsidRDefault="00317EFF" w:rsidP="00A3706A">
            <w:pPr>
              <w:pStyle w:val="TableParagraph"/>
            </w:pPr>
          </w:p>
        </w:tc>
        <w:tc>
          <w:tcPr>
            <w:tcW w:w="575" w:type="dxa"/>
          </w:tcPr>
          <w:p w14:paraId="6FF39194" w14:textId="77777777" w:rsidR="00317EFF" w:rsidRPr="004621B5" w:rsidRDefault="00317EFF" w:rsidP="00A3706A">
            <w:pPr>
              <w:pStyle w:val="TableParagraph"/>
            </w:pPr>
            <w:r w:rsidRPr="004621B5">
              <w:t>2</w:t>
            </w:r>
          </w:p>
        </w:tc>
        <w:tc>
          <w:tcPr>
            <w:tcW w:w="718" w:type="dxa"/>
          </w:tcPr>
          <w:p w14:paraId="6E24BD5E" w14:textId="77777777" w:rsidR="00317EFF" w:rsidRPr="004621B5" w:rsidRDefault="00317EFF" w:rsidP="00A3706A">
            <w:pPr>
              <w:pStyle w:val="TableParagraph"/>
            </w:pPr>
            <w:r>
              <w:rPr>
                <w:bCs/>
              </w:rPr>
              <w:t>7-2</w:t>
            </w:r>
          </w:p>
        </w:tc>
        <w:tc>
          <w:tcPr>
            <w:tcW w:w="539" w:type="dxa"/>
          </w:tcPr>
          <w:p w14:paraId="1281C0DA" w14:textId="77777777" w:rsidR="00317EFF" w:rsidRPr="004621B5" w:rsidRDefault="00317EFF" w:rsidP="00A3706A">
            <w:pPr>
              <w:pStyle w:val="TableParagraph"/>
            </w:pPr>
            <w:r>
              <w:t>P1 (3)</w:t>
            </w:r>
          </w:p>
        </w:tc>
        <w:tc>
          <w:tcPr>
            <w:tcW w:w="7217" w:type="dxa"/>
          </w:tcPr>
          <w:p w14:paraId="16D02EDC" w14:textId="77777777" w:rsidR="00317EFF" w:rsidRPr="004621B5" w:rsidRDefault="00317EFF" w:rsidP="00A3706A">
            <w:pPr>
              <w:pStyle w:val="TableParagraph"/>
            </w:pPr>
            <w:r w:rsidRPr="004621B5">
              <w:t>Overstrike</w:t>
            </w:r>
          </w:p>
        </w:tc>
      </w:tr>
      <w:tr w:rsidR="00317EFF" w:rsidRPr="004621B5" w14:paraId="2B4E862C" w14:textId="77777777" w:rsidTr="00A3706A">
        <w:tc>
          <w:tcPr>
            <w:tcW w:w="2059" w:type="dxa"/>
            <w:vAlign w:val="center"/>
          </w:tcPr>
          <w:p w14:paraId="2F9EF64E" w14:textId="77777777" w:rsidR="00317EFF" w:rsidRPr="004621B5" w:rsidRDefault="00317EFF" w:rsidP="00A3706A">
            <w:pPr>
              <w:pStyle w:val="TableParagraph"/>
            </w:pPr>
            <w:r>
              <w:t xml:space="preserve">  </w:t>
            </w:r>
            <w:r w:rsidRPr="004621B5">
              <w:t>Wide Grip</w:t>
            </w:r>
          </w:p>
        </w:tc>
        <w:tc>
          <w:tcPr>
            <w:tcW w:w="449" w:type="dxa"/>
          </w:tcPr>
          <w:p w14:paraId="005BE0C3" w14:textId="77777777" w:rsidR="00317EFF" w:rsidRPr="004621B5" w:rsidRDefault="00317EFF" w:rsidP="00A3706A">
            <w:pPr>
              <w:pStyle w:val="TableParagraph"/>
            </w:pPr>
          </w:p>
        </w:tc>
        <w:tc>
          <w:tcPr>
            <w:tcW w:w="359" w:type="dxa"/>
          </w:tcPr>
          <w:p w14:paraId="5FCA44D2" w14:textId="77777777" w:rsidR="00317EFF" w:rsidRPr="004621B5" w:rsidRDefault="00317EFF" w:rsidP="00A3706A">
            <w:pPr>
              <w:pStyle w:val="TableParagraph"/>
            </w:pPr>
          </w:p>
        </w:tc>
        <w:tc>
          <w:tcPr>
            <w:tcW w:w="575" w:type="dxa"/>
          </w:tcPr>
          <w:p w14:paraId="6DBF1E07" w14:textId="77777777" w:rsidR="00317EFF" w:rsidRPr="004621B5" w:rsidRDefault="00317EFF" w:rsidP="00A3706A">
            <w:pPr>
              <w:pStyle w:val="TableParagraph"/>
            </w:pPr>
            <w:r w:rsidRPr="004621B5">
              <w:t>2</w:t>
            </w:r>
          </w:p>
        </w:tc>
        <w:tc>
          <w:tcPr>
            <w:tcW w:w="718" w:type="dxa"/>
          </w:tcPr>
          <w:p w14:paraId="57EFF6CA" w14:textId="77777777" w:rsidR="00317EFF" w:rsidRPr="004621B5" w:rsidRDefault="00317EFF" w:rsidP="00A3706A">
            <w:pPr>
              <w:pStyle w:val="TableParagraph"/>
            </w:pPr>
            <w:r>
              <w:rPr>
                <w:rFonts w:cstheme="minorHAnsi"/>
              </w:rPr>
              <w:t>6-2</w:t>
            </w:r>
          </w:p>
        </w:tc>
        <w:tc>
          <w:tcPr>
            <w:tcW w:w="539" w:type="dxa"/>
          </w:tcPr>
          <w:p w14:paraId="2BDB9427" w14:textId="77777777" w:rsidR="00317EFF" w:rsidRPr="004621B5" w:rsidRDefault="00317EFF" w:rsidP="00A3706A">
            <w:pPr>
              <w:pStyle w:val="TableParagraph"/>
            </w:pPr>
            <w:r>
              <w:t>P1 (3)</w:t>
            </w:r>
          </w:p>
        </w:tc>
        <w:tc>
          <w:tcPr>
            <w:tcW w:w="7217" w:type="dxa"/>
          </w:tcPr>
          <w:p w14:paraId="21CF5DCF" w14:textId="77777777" w:rsidR="00317EFF" w:rsidRPr="004621B5" w:rsidRDefault="00317EFF" w:rsidP="00A3706A">
            <w:pPr>
              <w:pStyle w:val="TableParagraph"/>
            </w:pPr>
            <w:r w:rsidRPr="004621B5">
              <w:t>Overstrike (Lower Shield)</w:t>
            </w:r>
            <w:r>
              <w:t>, Parry</w:t>
            </w:r>
          </w:p>
        </w:tc>
      </w:tr>
      <w:tr w:rsidR="00317EFF" w:rsidRPr="004621B5" w14:paraId="6E256900" w14:textId="77777777" w:rsidTr="00A3706A">
        <w:tc>
          <w:tcPr>
            <w:tcW w:w="2059" w:type="dxa"/>
            <w:vAlign w:val="center"/>
          </w:tcPr>
          <w:p w14:paraId="7E7E13C2" w14:textId="77777777" w:rsidR="00317EFF" w:rsidRPr="004621B5" w:rsidRDefault="00317EFF" w:rsidP="00A3706A">
            <w:pPr>
              <w:pStyle w:val="TableParagraph"/>
            </w:pPr>
            <w:r>
              <w:t>M</w:t>
            </w:r>
            <w:r w:rsidRPr="004621B5">
              <w:t>attock</w:t>
            </w:r>
          </w:p>
        </w:tc>
        <w:tc>
          <w:tcPr>
            <w:tcW w:w="449" w:type="dxa"/>
          </w:tcPr>
          <w:p w14:paraId="45C8E825" w14:textId="77777777" w:rsidR="00317EFF" w:rsidRPr="004621B5" w:rsidRDefault="00317EFF" w:rsidP="00A3706A">
            <w:pPr>
              <w:pStyle w:val="TableParagraph"/>
            </w:pPr>
            <w:r>
              <w:t>4</w:t>
            </w:r>
          </w:p>
        </w:tc>
        <w:tc>
          <w:tcPr>
            <w:tcW w:w="359" w:type="dxa"/>
          </w:tcPr>
          <w:p w14:paraId="477EB838" w14:textId="77777777" w:rsidR="00317EFF" w:rsidRPr="004621B5" w:rsidRDefault="00317EFF" w:rsidP="00A3706A">
            <w:pPr>
              <w:pStyle w:val="TableParagraph"/>
            </w:pPr>
            <w:r w:rsidRPr="004621B5">
              <w:t>1</w:t>
            </w:r>
          </w:p>
        </w:tc>
        <w:tc>
          <w:tcPr>
            <w:tcW w:w="575" w:type="dxa"/>
          </w:tcPr>
          <w:p w14:paraId="636E21F2" w14:textId="77777777" w:rsidR="00317EFF" w:rsidRPr="004621B5" w:rsidRDefault="00317EFF" w:rsidP="00A3706A">
            <w:pPr>
              <w:pStyle w:val="TableParagraph"/>
            </w:pPr>
            <w:r w:rsidRPr="004621B5">
              <w:t>2</w:t>
            </w:r>
          </w:p>
        </w:tc>
        <w:tc>
          <w:tcPr>
            <w:tcW w:w="718" w:type="dxa"/>
          </w:tcPr>
          <w:p w14:paraId="13192672" w14:textId="77777777" w:rsidR="00317EFF" w:rsidRPr="004621B5" w:rsidRDefault="00317EFF" w:rsidP="00A3706A">
            <w:pPr>
              <w:pStyle w:val="TableParagraph"/>
            </w:pPr>
            <w:r>
              <w:rPr>
                <w:rFonts w:cstheme="minorHAnsi"/>
              </w:rPr>
              <w:t>8-4</w:t>
            </w:r>
          </w:p>
        </w:tc>
        <w:tc>
          <w:tcPr>
            <w:tcW w:w="539" w:type="dxa"/>
          </w:tcPr>
          <w:p w14:paraId="46E49B9C" w14:textId="77777777" w:rsidR="00317EFF" w:rsidRPr="004621B5" w:rsidRDefault="00317EFF" w:rsidP="00A3706A">
            <w:pPr>
              <w:pStyle w:val="TableParagraph"/>
            </w:pPr>
            <w:r>
              <w:t>P1 (4)</w:t>
            </w:r>
          </w:p>
        </w:tc>
        <w:tc>
          <w:tcPr>
            <w:tcW w:w="7217" w:type="dxa"/>
          </w:tcPr>
          <w:p w14:paraId="4B32925A" w14:textId="77777777" w:rsidR="00317EFF" w:rsidRPr="004621B5" w:rsidRDefault="00317EFF" w:rsidP="00A3706A">
            <w:pPr>
              <w:pStyle w:val="TableParagraph"/>
            </w:pPr>
            <w:r>
              <w:t xml:space="preserve">Handy (Required), </w:t>
            </w:r>
            <w:r w:rsidRPr="004621B5">
              <w:t>Overstrike</w:t>
            </w:r>
          </w:p>
        </w:tc>
      </w:tr>
      <w:tr w:rsidR="00317EFF" w:rsidRPr="004621B5" w14:paraId="1FB7420C" w14:textId="77777777" w:rsidTr="00A3706A">
        <w:tc>
          <w:tcPr>
            <w:tcW w:w="2059" w:type="dxa"/>
            <w:vAlign w:val="center"/>
          </w:tcPr>
          <w:p w14:paraId="2C3A0AD4" w14:textId="77777777" w:rsidR="00317EFF" w:rsidRPr="004621B5" w:rsidRDefault="00317EFF" w:rsidP="00A3706A">
            <w:pPr>
              <w:pStyle w:val="TableParagraph"/>
            </w:pPr>
            <w:r>
              <w:t xml:space="preserve">  Narrow Grip</w:t>
            </w:r>
          </w:p>
        </w:tc>
        <w:tc>
          <w:tcPr>
            <w:tcW w:w="449" w:type="dxa"/>
          </w:tcPr>
          <w:p w14:paraId="49BE3B29" w14:textId="77777777" w:rsidR="00317EFF" w:rsidRPr="004621B5" w:rsidRDefault="00317EFF" w:rsidP="00A3706A">
            <w:pPr>
              <w:pStyle w:val="TableParagraph"/>
            </w:pPr>
          </w:p>
        </w:tc>
        <w:tc>
          <w:tcPr>
            <w:tcW w:w="359" w:type="dxa"/>
          </w:tcPr>
          <w:p w14:paraId="21F06D10" w14:textId="77777777" w:rsidR="00317EFF" w:rsidRPr="004621B5" w:rsidRDefault="00317EFF" w:rsidP="00A3706A">
            <w:pPr>
              <w:pStyle w:val="TableParagraph"/>
            </w:pPr>
          </w:p>
        </w:tc>
        <w:tc>
          <w:tcPr>
            <w:tcW w:w="575" w:type="dxa"/>
          </w:tcPr>
          <w:p w14:paraId="1F94B823" w14:textId="77777777" w:rsidR="00317EFF" w:rsidRPr="004621B5" w:rsidRDefault="00317EFF" w:rsidP="00A3706A">
            <w:pPr>
              <w:pStyle w:val="TableParagraph"/>
            </w:pPr>
            <w:r>
              <w:t>2</w:t>
            </w:r>
          </w:p>
        </w:tc>
        <w:tc>
          <w:tcPr>
            <w:tcW w:w="718" w:type="dxa"/>
          </w:tcPr>
          <w:p w14:paraId="2768C878" w14:textId="77777777" w:rsidR="00317EFF" w:rsidRPr="004621B5" w:rsidRDefault="00317EFF" w:rsidP="00A3706A">
            <w:pPr>
              <w:pStyle w:val="TableParagraph"/>
            </w:pPr>
            <w:r>
              <w:rPr>
                <w:rFonts w:cstheme="minorHAnsi"/>
              </w:rPr>
              <w:t>9-3</w:t>
            </w:r>
          </w:p>
        </w:tc>
        <w:tc>
          <w:tcPr>
            <w:tcW w:w="539" w:type="dxa"/>
          </w:tcPr>
          <w:p w14:paraId="79DF6E72" w14:textId="77777777" w:rsidR="00317EFF" w:rsidRPr="004621B5" w:rsidRDefault="00317EFF" w:rsidP="00A3706A">
            <w:pPr>
              <w:pStyle w:val="TableParagraph"/>
            </w:pPr>
            <w:r>
              <w:t>P1 (4)</w:t>
            </w:r>
          </w:p>
        </w:tc>
        <w:tc>
          <w:tcPr>
            <w:tcW w:w="7217" w:type="dxa"/>
            <w:vAlign w:val="center"/>
          </w:tcPr>
          <w:p w14:paraId="0B9CF6DD" w14:textId="25F51BC5" w:rsidR="00317EFF" w:rsidRPr="004621B5" w:rsidRDefault="00317EFF" w:rsidP="00A3706A">
            <w:pPr>
              <w:pStyle w:val="TableParagraph"/>
            </w:pPr>
            <w:r w:rsidRPr="004621B5">
              <w:t>Overstrike</w:t>
            </w:r>
            <w:r w:rsidR="007F781A">
              <w:t xml:space="preserve">, </w:t>
            </w:r>
            <w:proofErr w:type="gramStart"/>
            <w:r w:rsidR="007F781A">
              <w:t>Cleave</w:t>
            </w:r>
            <w:proofErr w:type="gramEnd"/>
            <w:r w:rsidR="007F781A">
              <w:t xml:space="preserve"> (unless Target is Impaled)</w:t>
            </w:r>
          </w:p>
        </w:tc>
      </w:tr>
      <w:tr w:rsidR="00317EFF" w:rsidRPr="004621B5" w14:paraId="60E25CBB" w14:textId="77777777" w:rsidTr="00A3706A">
        <w:tc>
          <w:tcPr>
            <w:tcW w:w="2059" w:type="dxa"/>
            <w:vAlign w:val="center"/>
          </w:tcPr>
          <w:p w14:paraId="546D7DF5" w14:textId="77777777" w:rsidR="00317EFF" w:rsidRDefault="00317EFF" w:rsidP="00A3706A">
            <w:pPr>
              <w:pStyle w:val="TableParagraph"/>
            </w:pPr>
            <w:r>
              <w:t xml:space="preserve">  Wide Grip</w:t>
            </w:r>
          </w:p>
        </w:tc>
        <w:tc>
          <w:tcPr>
            <w:tcW w:w="449" w:type="dxa"/>
          </w:tcPr>
          <w:p w14:paraId="0785F14E" w14:textId="77777777" w:rsidR="00317EFF" w:rsidRPr="004621B5" w:rsidRDefault="00317EFF" w:rsidP="00A3706A">
            <w:pPr>
              <w:pStyle w:val="TableParagraph"/>
            </w:pPr>
          </w:p>
        </w:tc>
        <w:tc>
          <w:tcPr>
            <w:tcW w:w="359" w:type="dxa"/>
          </w:tcPr>
          <w:p w14:paraId="3886F3E2" w14:textId="77777777" w:rsidR="00317EFF" w:rsidRPr="004621B5" w:rsidRDefault="00317EFF" w:rsidP="00A3706A">
            <w:pPr>
              <w:pStyle w:val="TableParagraph"/>
            </w:pPr>
          </w:p>
        </w:tc>
        <w:tc>
          <w:tcPr>
            <w:tcW w:w="575" w:type="dxa"/>
          </w:tcPr>
          <w:p w14:paraId="2C4707EF" w14:textId="77777777" w:rsidR="00317EFF" w:rsidRDefault="00317EFF" w:rsidP="00A3706A">
            <w:pPr>
              <w:pStyle w:val="TableParagraph"/>
            </w:pPr>
            <w:r>
              <w:t>2</w:t>
            </w:r>
          </w:p>
        </w:tc>
        <w:tc>
          <w:tcPr>
            <w:tcW w:w="718" w:type="dxa"/>
          </w:tcPr>
          <w:p w14:paraId="3C0825B4" w14:textId="77777777" w:rsidR="00317EFF" w:rsidRDefault="00317EFF" w:rsidP="00A3706A">
            <w:pPr>
              <w:pStyle w:val="TableParagraph"/>
            </w:pPr>
            <w:r>
              <w:rPr>
                <w:rFonts w:cstheme="minorHAnsi"/>
              </w:rPr>
              <w:t>8-3</w:t>
            </w:r>
          </w:p>
        </w:tc>
        <w:tc>
          <w:tcPr>
            <w:tcW w:w="539" w:type="dxa"/>
          </w:tcPr>
          <w:p w14:paraId="1F9B47FA" w14:textId="77777777" w:rsidR="00317EFF" w:rsidRDefault="00317EFF" w:rsidP="00A3706A">
            <w:pPr>
              <w:pStyle w:val="TableParagraph"/>
            </w:pPr>
            <w:r>
              <w:t>P1 (4)</w:t>
            </w:r>
          </w:p>
        </w:tc>
        <w:tc>
          <w:tcPr>
            <w:tcW w:w="7217" w:type="dxa"/>
            <w:vAlign w:val="center"/>
          </w:tcPr>
          <w:p w14:paraId="232516A4" w14:textId="77777777" w:rsidR="00317EFF" w:rsidRPr="004621B5" w:rsidRDefault="00317EFF" w:rsidP="00A3706A">
            <w:pPr>
              <w:pStyle w:val="TableParagraph"/>
            </w:pPr>
            <w:r w:rsidRPr="004621B5">
              <w:t>Overstrike (Lower Shield)</w:t>
            </w:r>
            <w:r>
              <w:t>, Parry</w:t>
            </w:r>
          </w:p>
        </w:tc>
      </w:tr>
      <w:tr w:rsidR="00B92A42" w:rsidRPr="004621B5" w14:paraId="472E87CF" w14:textId="77777777" w:rsidTr="00A3706A">
        <w:tc>
          <w:tcPr>
            <w:tcW w:w="2059" w:type="dxa"/>
            <w:vAlign w:val="center"/>
          </w:tcPr>
          <w:p w14:paraId="54FD8FF4" w14:textId="67D0A7F4" w:rsidR="00B92A42" w:rsidRDefault="00B92A42" w:rsidP="00B92A42">
            <w:pPr>
              <w:pStyle w:val="TableParagraph"/>
            </w:pPr>
            <w:r>
              <w:rPr>
                <w:b/>
              </w:rPr>
              <w:t>Hafted Weapon (All)</w:t>
            </w:r>
          </w:p>
        </w:tc>
        <w:tc>
          <w:tcPr>
            <w:tcW w:w="449" w:type="dxa"/>
          </w:tcPr>
          <w:p w14:paraId="1E886C2B" w14:textId="77777777" w:rsidR="00B92A42" w:rsidRPr="004621B5" w:rsidRDefault="00B92A42" w:rsidP="00B92A42">
            <w:pPr>
              <w:pStyle w:val="TableParagraph"/>
            </w:pPr>
          </w:p>
        </w:tc>
        <w:tc>
          <w:tcPr>
            <w:tcW w:w="359" w:type="dxa"/>
          </w:tcPr>
          <w:p w14:paraId="72AA7001" w14:textId="77777777" w:rsidR="00B92A42" w:rsidRPr="004621B5" w:rsidRDefault="00B92A42" w:rsidP="00B92A42">
            <w:pPr>
              <w:pStyle w:val="TableParagraph"/>
            </w:pPr>
          </w:p>
        </w:tc>
        <w:tc>
          <w:tcPr>
            <w:tcW w:w="575" w:type="dxa"/>
          </w:tcPr>
          <w:p w14:paraId="0F97D405" w14:textId="77777777" w:rsidR="00B92A42" w:rsidRDefault="00B92A42" w:rsidP="00B92A42">
            <w:pPr>
              <w:pStyle w:val="TableParagraph"/>
            </w:pPr>
          </w:p>
        </w:tc>
        <w:tc>
          <w:tcPr>
            <w:tcW w:w="718" w:type="dxa"/>
          </w:tcPr>
          <w:p w14:paraId="4EAD8ED2" w14:textId="77777777" w:rsidR="00B92A42" w:rsidRDefault="00B92A42" w:rsidP="00B92A42">
            <w:pPr>
              <w:pStyle w:val="TableParagraph"/>
              <w:rPr>
                <w:rFonts w:cstheme="minorHAnsi"/>
              </w:rPr>
            </w:pPr>
          </w:p>
        </w:tc>
        <w:tc>
          <w:tcPr>
            <w:tcW w:w="539" w:type="dxa"/>
          </w:tcPr>
          <w:p w14:paraId="734CE14F" w14:textId="77B46361" w:rsidR="00B92A42" w:rsidRDefault="00B92A42" w:rsidP="00B92A42">
            <w:pPr>
              <w:pStyle w:val="TableParagraph"/>
            </w:pPr>
            <w:r>
              <w:rPr>
                <w:b/>
              </w:rPr>
              <w:t>Type</w:t>
            </w:r>
          </w:p>
        </w:tc>
        <w:tc>
          <w:tcPr>
            <w:tcW w:w="7217" w:type="dxa"/>
          </w:tcPr>
          <w:p w14:paraId="676C776D" w14:textId="5E557713" w:rsidR="00B92A42" w:rsidRPr="004621B5" w:rsidRDefault="00B92A42" w:rsidP="00B92A42">
            <w:pPr>
              <w:pStyle w:val="TableParagraph"/>
            </w:pPr>
            <w:r w:rsidRPr="004621B5">
              <w:rPr>
                <w:b/>
              </w:rPr>
              <w:t>Traits and Notes</w:t>
            </w:r>
          </w:p>
        </w:tc>
      </w:tr>
      <w:tr w:rsidR="00B92A42" w:rsidRPr="004621B5" w14:paraId="61717EE2" w14:textId="77777777" w:rsidTr="00A3706A">
        <w:tc>
          <w:tcPr>
            <w:tcW w:w="2059" w:type="dxa"/>
            <w:vAlign w:val="center"/>
          </w:tcPr>
          <w:p w14:paraId="0B25A8D2" w14:textId="77777777" w:rsidR="00B92A42" w:rsidRPr="004621B5" w:rsidRDefault="00B92A42" w:rsidP="00B92A42">
            <w:pPr>
              <w:pStyle w:val="TableParagraph"/>
              <w:rPr>
                <w:color w:val="A6A6A6" w:themeColor="background1" w:themeShade="A6"/>
              </w:rPr>
            </w:pPr>
            <w:r w:rsidRPr="004621B5">
              <w:rPr>
                <w:color w:val="A6A6A6" w:themeColor="background1" w:themeShade="A6"/>
              </w:rPr>
              <w:t>Haft</w:t>
            </w:r>
          </w:p>
        </w:tc>
        <w:tc>
          <w:tcPr>
            <w:tcW w:w="449" w:type="dxa"/>
          </w:tcPr>
          <w:p w14:paraId="3ECA2E08" w14:textId="77777777" w:rsidR="00B92A42" w:rsidRPr="004621B5" w:rsidRDefault="00B92A42" w:rsidP="00B92A42">
            <w:pPr>
              <w:pStyle w:val="TableParagraph"/>
              <w:rPr>
                <w:color w:val="A6A6A6" w:themeColor="background1" w:themeShade="A6"/>
              </w:rPr>
            </w:pPr>
          </w:p>
        </w:tc>
        <w:tc>
          <w:tcPr>
            <w:tcW w:w="359" w:type="dxa"/>
          </w:tcPr>
          <w:p w14:paraId="6D54D1C4" w14:textId="77777777" w:rsidR="00B92A42" w:rsidRPr="004621B5" w:rsidRDefault="00B92A42" w:rsidP="00B92A42">
            <w:pPr>
              <w:pStyle w:val="TableParagraph"/>
              <w:rPr>
                <w:color w:val="A6A6A6" w:themeColor="background1" w:themeShade="A6"/>
              </w:rPr>
            </w:pPr>
          </w:p>
        </w:tc>
        <w:tc>
          <w:tcPr>
            <w:tcW w:w="575" w:type="dxa"/>
          </w:tcPr>
          <w:p w14:paraId="6A004117" w14:textId="77777777" w:rsidR="00B92A42" w:rsidRPr="004621B5" w:rsidRDefault="00B92A42" w:rsidP="00B92A42">
            <w:pPr>
              <w:pStyle w:val="TableParagraph"/>
              <w:rPr>
                <w:color w:val="A6A6A6" w:themeColor="background1" w:themeShade="A6"/>
              </w:rPr>
            </w:pPr>
          </w:p>
        </w:tc>
        <w:tc>
          <w:tcPr>
            <w:tcW w:w="718" w:type="dxa"/>
          </w:tcPr>
          <w:p w14:paraId="26CDF6FC" w14:textId="77777777" w:rsidR="00B92A42" w:rsidRPr="004621B5" w:rsidRDefault="00B92A42" w:rsidP="00B92A42">
            <w:pPr>
              <w:pStyle w:val="TableParagraph"/>
              <w:rPr>
                <w:color w:val="A6A6A6" w:themeColor="background1" w:themeShade="A6"/>
              </w:rPr>
            </w:pPr>
          </w:p>
        </w:tc>
        <w:tc>
          <w:tcPr>
            <w:tcW w:w="539" w:type="dxa"/>
          </w:tcPr>
          <w:p w14:paraId="4688DD0A" w14:textId="77777777" w:rsidR="00B92A42" w:rsidRPr="004621B5" w:rsidRDefault="00B92A42" w:rsidP="00B92A42">
            <w:pPr>
              <w:pStyle w:val="TableParagraph"/>
              <w:rPr>
                <w:color w:val="A6A6A6" w:themeColor="background1" w:themeShade="A6"/>
              </w:rPr>
            </w:pPr>
            <w:r>
              <w:rPr>
                <w:color w:val="A6A6A6" w:themeColor="background1" w:themeShade="A6"/>
              </w:rPr>
              <w:t>B</w:t>
            </w:r>
          </w:p>
        </w:tc>
        <w:tc>
          <w:tcPr>
            <w:tcW w:w="7217" w:type="dxa"/>
            <w:vAlign w:val="center"/>
          </w:tcPr>
          <w:p w14:paraId="0B94AB04" w14:textId="02CDC486" w:rsidR="00B92A42" w:rsidRPr="004621B5" w:rsidRDefault="00B92A42" w:rsidP="00B92A42">
            <w:pPr>
              <w:pStyle w:val="TableParagraph"/>
              <w:rPr>
                <w:color w:val="A6A6A6" w:themeColor="background1" w:themeShade="A6"/>
              </w:rPr>
            </w:pPr>
            <w:r>
              <w:rPr>
                <w:color w:val="A6A6A6" w:themeColor="background1" w:themeShade="A6"/>
              </w:rPr>
              <w:t>On Overstrike, as a Hammer of the same Bulk and Weight but with -1 Damage</w:t>
            </w:r>
          </w:p>
        </w:tc>
      </w:tr>
    </w:tbl>
    <w:p w14:paraId="026C609D" w14:textId="77777777" w:rsidR="00317EFF" w:rsidRDefault="00317EFF" w:rsidP="00802280">
      <w:pPr>
        <w:pStyle w:val="BodyText"/>
      </w:pPr>
    </w:p>
    <w:tbl>
      <w:tblPr>
        <w:tblW w:w="11034" w:type="dxa"/>
        <w:tblLayout w:type="fixed"/>
        <w:tblCellMar>
          <w:left w:w="72" w:type="dxa"/>
          <w:right w:w="72" w:type="dxa"/>
        </w:tblCellMar>
        <w:tblLook w:val="0000" w:firstRow="0" w:lastRow="0" w:firstColumn="0" w:lastColumn="0" w:noHBand="0" w:noVBand="0"/>
      </w:tblPr>
      <w:tblGrid>
        <w:gridCol w:w="1440"/>
        <w:gridCol w:w="450"/>
        <w:gridCol w:w="360"/>
        <w:gridCol w:w="576"/>
        <w:gridCol w:w="720"/>
        <w:gridCol w:w="576"/>
        <w:gridCol w:w="720"/>
        <w:gridCol w:w="6192"/>
      </w:tblGrid>
      <w:tr w:rsidR="00317EFF" w:rsidRPr="004621B5" w14:paraId="46A6183B" w14:textId="77777777" w:rsidTr="00A3706A">
        <w:tc>
          <w:tcPr>
            <w:tcW w:w="1440" w:type="dxa"/>
            <w:vAlign w:val="center"/>
          </w:tcPr>
          <w:p w14:paraId="12C32AD9" w14:textId="77777777" w:rsidR="00317EFF" w:rsidRPr="004621B5" w:rsidRDefault="00317EFF" w:rsidP="00A3706A">
            <w:pPr>
              <w:pStyle w:val="TableParagraph"/>
              <w:rPr>
                <w:b/>
              </w:rPr>
            </w:pPr>
            <w:r>
              <w:rPr>
                <w:b/>
              </w:rPr>
              <w:t>Throwing Weapon</w:t>
            </w:r>
          </w:p>
        </w:tc>
        <w:tc>
          <w:tcPr>
            <w:tcW w:w="450" w:type="dxa"/>
          </w:tcPr>
          <w:p w14:paraId="644F8912" w14:textId="77777777" w:rsidR="00317EFF" w:rsidRPr="004621B5" w:rsidRDefault="00317EFF" w:rsidP="00A3706A">
            <w:pPr>
              <w:pStyle w:val="TableParagraph"/>
              <w:rPr>
                <w:b/>
              </w:rPr>
            </w:pPr>
            <w:r w:rsidRPr="004621B5">
              <w:rPr>
                <w:b/>
              </w:rPr>
              <w:t>Bulk</w:t>
            </w:r>
          </w:p>
        </w:tc>
        <w:tc>
          <w:tcPr>
            <w:tcW w:w="360" w:type="dxa"/>
          </w:tcPr>
          <w:p w14:paraId="5A4A57E5" w14:textId="77777777" w:rsidR="00317EFF" w:rsidRPr="004621B5" w:rsidRDefault="00317EFF" w:rsidP="00A3706A">
            <w:pPr>
              <w:pStyle w:val="TableParagraph"/>
              <w:rPr>
                <w:b/>
              </w:rPr>
            </w:pPr>
            <w:proofErr w:type="spellStart"/>
            <w:r w:rsidRPr="004621B5">
              <w:rPr>
                <w:b/>
              </w:rPr>
              <w:t>Wt</w:t>
            </w:r>
            <w:proofErr w:type="spellEnd"/>
          </w:p>
        </w:tc>
        <w:tc>
          <w:tcPr>
            <w:tcW w:w="576" w:type="dxa"/>
          </w:tcPr>
          <w:p w14:paraId="711ADCA8" w14:textId="77777777" w:rsidR="00317EFF" w:rsidRPr="004621B5" w:rsidRDefault="00317EFF" w:rsidP="00A3706A">
            <w:pPr>
              <w:pStyle w:val="TableParagraph"/>
              <w:rPr>
                <w:b/>
              </w:rPr>
            </w:pPr>
            <w:r>
              <w:rPr>
                <w:b/>
              </w:rPr>
              <w:t>Hands</w:t>
            </w:r>
          </w:p>
        </w:tc>
        <w:tc>
          <w:tcPr>
            <w:tcW w:w="720" w:type="dxa"/>
          </w:tcPr>
          <w:p w14:paraId="2E900B86" w14:textId="77777777" w:rsidR="00317EFF" w:rsidRPr="004621B5" w:rsidRDefault="00317EFF" w:rsidP="00A3706A">
            <w:pPr>
              <w:pStyle w:val="TableParagraph"/>
              <w:rPr>
                <w:b/>
              </w:rPr>
            </w:pPr>
            <w:r>
              <w:rPr>
                <w:b/>
              </w:rPr>
              <w:t>Damage</w:t>
            </w:r>
          </w:p>
        </w:tc>
        <w:tc>
          <w:tcPr>
            <w:tcW w:w="576" w:type="dxa"/>
          </w:tcPr>
          <w:p w14:paraId="6716DC22" w14:textId="77777777" w:rsidR="00317EFF" w:rsidRPr="004621B5" w:rsidRDefault="00317EFF" w:rsidP="00A3706A">
            <w:pPr>
              <w:pStyle w:val="TableParagraph"/>
              <w:rPr>
                <w:b/>
              </w:rPr>
            </w:pPr>
            <w:r>
              <w:rPr>
                <w:b/>
              </w:rPr>
              <w:t>Type</w:t>
            </w:r>
          </w:p>
        </w:tc>
        <w:tc>
          <w:tcPr>
            <w:tcW w:w="720" w:type="dxa"/>
          </w:tcPr>
          <w:p w14:paraId="7307F6FD" w14:textId="77777777" w:rsidR="00317EFF" w:rsidRDefault="00317EFF" w:rsidP="00A3706A">
            <w:pPr>
              <w:pStyle w:val="TableParagraph"/>
              <w:rPr>
                <w:b/>
              </w:rPr>
            </w:pPr>
            <w:r>
              <w:rPr>
                <w:b/>
              </w:rPr>
              <w:t>Velocity</w:t>
            </w:r>
          </w:p>
        </w:tc>
        <w:tc>
          <w:tcPr>
            <w:tcW w:w="6192" w:type="dxa"/>
          </w:tcPr>
          <w:p w14:paraId="139B44AB" w14:textId="77777777" w:rsidR="00317EFF" w:rsidRPr="004621B5" w:rsidRDefault="00317EFF" w:rsidP="00A3706A">
            <w:pPr>
              <w:pStyle w:val="TableParagraph"/>
              <w:rPr>
                <w:b/>
              </w:rPr>
            </w:pPr>
            <w:r w:rsidRPr="004621B5">
              <w:rPr>
                <w:b/>
              </w:rPr>
              <w:t>Traits and Notes</w:t>
            </w:r>
          </w:p>
        </w:tc>
      </w:tr>
      <w:tr w:rsidR="00317EFF" w:rsidRPr="004621B5" w14:paraId="5E48AE2C" w14:textId="77777777" w:rsidTr="00A3706A">
        <w:tc>
          <w:tcPr>
            <w:tcW w:w="1440" w:type="dxa"/>
            <w:vAlign w:val="center"/>
          </w:tcPr>
          <w:p w14:paraId="6CFC6D8B" w14:textId="77777777" w:rsidR="00317EFF" w:rsidRPr="004621B5" w:rsidRDefault="00317EFF" w:rsidP="00A3706A">
            <w:pPr>
              <w:pStyle w:val="TableParagraph"/>
            </w:pPr>
            <w:r w:rsidRPr="004621B5">
              <w:t>Bullet</w:t>
            </w:r>
          </w:p>
        </w:tc>
        <w:tc>
          <w:tcPr>
            <w:tcW w:w="450" w:type="dxa"/>
          </w:tcPr>
          <w:p w14:paraId="2B034CBB" w14:textId="77777777" w:rsidR="00317EFF" w:rsidRPr="004621B5" w:rsidRDefault="00317EFF" w:rsidP="00A3706A">
            <w:pPr>
              <w:pStyle w:val="TableParagraph"/>
            </w:pPr>
            <w:r>
              <w:t>0</w:t>
            </w:r>
          </w:p>
        </w:tc>
        <w:tc>
          <w:tcPr>
            <w:tcW w:w="360" w:type="dxa"/>
          </w:tcPr>
          <w:p w14:paraId="38A376AE" w14:textId="77777777" w:rsidR="00317EFF" w:rsidRPr="004621B5" w:rsidRDefault="00317EFF" w:rsidP="00A3706A">
            <w:pPr>
              <w:pStyle w:val="TableParagraph"/>
            </w:pPr>
            <w:r w:rsidRPr="004621B5">
              <w:t xml:space="preserve">¼ </w:t>
            </w:r>
          </w:p>
        </w:tc>
        <w:tc>
          <w:tcPr>
            <w:tcW w:w="576" w:type="dxa"/>
          </w:tcPr>
          <w:p w14:paraId="720CB565" w14:textId="77777777" w:rsidR="00317EFF" w:rsidRPr="004621B5" w:rsidRDefault="00317EFF" w:rsidP="00A3706A">
            <w:pPr>
              <w:pStyle w:val="TableParagraph"/>
            </w:pPr>
            <w:r w:rsidRPr="004621B5">
              <w:t xml:space="preserve">½ </w:t>
            </w:r>
          </w:p>
        </w:tc>
        <w:tc>
          <w:tcPr>
            <w:tcW w:w="720" w:type="dxa"/>
          </w:tcPr>
          <w:p w14:paraId="6C97C8C4" w14:textId="77777777" w:rsidR="00317EFF" w:rsidRPr="004621B5" w:rsidRDefault="00317EFF" w:rsidP="00A3706A">
            <w:pPr>
              <w:pStyle w:val="TableParagraph"/>
            </w:pPr>
            <w:r>
              <w:rPr>
                <w:rFonts w:cstheme="minorHAnsi"/>
              </w:rPr>
              <w:t>0+2</w:t>
            </w:r>
          </w:p>
        </w:tc>
        <w:tc>
          <w:tcPr>
            <w:tcW w:w="576" w:type="dxa"/>
          </w:tcPr>
          <w:p w14:paraId="15FE08C2" w14:textId="77777777" w:rsidR="00317EFF" w:rsidRPr="004621B5" w:rsidRDefault="00317EFF" w:rsidP="00A3706A">
            <w:pPr>
              <w:pStyle w:val="TableParagraph"/>
            </w:pPr>
            <w:r>
              <w:t>B</w:t>
            </w:r>
          </w:p>
        </w:tc>
        <w:tc>
          <w:tcPr>
            <w:tcW w:w="720" w:type="dxa"/>
          </w:tcPr>
          <w:p w14:paraId="4DA2B033" w14:textId="77777777" w:rsidR="00317EFF" w:rsidRDefault="00317EFF" w:rsidP="00A3706A">
            <w:pPr>
              <w:pStyle w:val="TableParagraph"/>
            </w:pPr>
            <w:r>
              <w:t>5</w:t>
            </w:r>
          </w:p>
        </w:tc>
        <w:tc>
          <w:tcPr>
            <w:tcW w:w="6192" w:type="dxa"/>
          </w:tcPr>
          <w:p w14:paraId="754E776E" w14:textId="77777777" w:rsidR="00317EFF" w:rsidRPr="004621B5" w:rsidRDefault="00317EFF" w:rsidP="00A3706A">
            <w:pPr>
              <w:pStyle w:val="TableParagraph"/>
            </w:pPr>
            <w:r>
              <w:t>Easy, treated as a Thrusting Weapon</w:t>
            </w:r>
            <w:r w:rsidRPr="004621B5">
              <w:t xml:space="preserve">; </w:t>
            </w:r>
            <w:r>
              <w:t>W</w:t>
            </w:r>
            <w:r w:rsidRPr="004621B5">
              <w:t xml:space="preserve">eight is for 16 </w:t>
            </w:r>
            <w:r>
              <w:t>B</w:t>
            </w:r>
            <w:r w:rsidRPr="004621B5">
              <w:t>ullets</w:t>
            </w:r>
            <w:r>
              <w:t xml:space="preserve"> </w:t>
            </w:r>
          </w:p>
        </w:tc>
      </w:tr>
      <w:tr w:rsidR="00317EFF" w:rsidRPr="004621B5" w14:paraId="4603C0EF" w14:textId="77777777" w:rsidTr="00A3706A">
        <w:tc>
          <w:tcPr>
            <w:tcW w:w="1440" w:type="dxa"/>
            <w:vAlign w:val="center"/>
          </w:tcPr>
          <w:p w14:paraId="254EA787" w14:textId="77777777" w:rsidR="00317EFF" w:rsidRPr="004621B5" w:rsidRDefault="00317EFF" w:rsidP="00A3706A">
            <w:pPr>
              <w:pStyle w:val="TableParagraph"/>
            </w:pPr>
            <w:r w:rsidRPr="004621B5">
              <w:t>Dart</w:t>
            </w:r>
          </w:p>
        </w:tc>
        <w:tc>
          <w:tcPr>
            <w:tcW w:w="450" w:type="dxa"/>
          </w:tcPr>
          <w:p w14:paraId="557D9BD7" w14:textId="77777777" w:rsidR="00317EFF" w:rsidRPr="004621B5" w:rsidRDefault="00317EFF" w:rsidP="00A3706A">
            <w:pPr>
              <w:pStyle w:val="TableParagraph"/>
            </w:pPr>
            <w:r w:rsidRPr="004621B5">
              <w:t>0</w:t>
            </w:r>
          </w:p>
        </w:tc>
        <w:tc>
          <w:tcPr>
            <w:tcW w:w="360" w:type="dxa"/>
          </w:tcPr>
          <w:p w14:paraId="4ED070FB" w14:textId="77777777" w:rsidR="00317EFF" w:rsidRPr="004621B5" w:rsidRDefault="00317EFF" w:rsidP="00A3706A">
            <w:pPr>
              <w:pStyle w:val="TableParagraph"/>
            </w:pPr>
            <w:r w:rsidRPr="004621B5">
              <w:t xml:space="preserve">¼ </w:t>
            </w:r>
          </w:p>
        </w:tc>
        <w:tc>
          <w:tcPr>
            <w:tcW w:w="576" w:type="dxa"/>
          </w:tcPr>
          <w:p w14:paraId="2D8B19E9" w14:textId="77777777" w:rsidR="00317EFF" w:rsidRPr="004621B5" w:rsidRDefault="00317EFF" w:rsidP="00A3706A">
            <w:pPr>
              <w:pStyle w:val="TableParagraph"/>
            </w:pPr>
            <w:r w:rsidRPr="004621B5">
              <w:t xml:space="preserve">½ </w:t>
            </w:r>
          </w:p>
        </w:tc>
        <w:tc>
          <w:tcPr>
            <w:tcW w:w="720" w:type="dxa"/>
          </w:tcPr>
          <w:p w14:paraId="4C6DD97C" w14:textId="77777777" w:rsidR="00317EFF" w:rsidRPr="004621B5" w:rsidRDefault="00317EFF" w:rsidP="00A3706A">
            <w:pPr>
              <w:pStyle w:val="TableParagraph"/>
            </w:pPr>
            <w:r>
              <w:rPr>
                <w:rFonts w:cstheme="minorHAnsi"/>
              </w:rPr>
              <w:t>0</w:t>
            </w:r>
          </w:p>
        </w:tc>
        <w:tc>
          <w:tcPr>
            <w:tcW w:w="576" w:type="dxa"/>
          </w:tcPr>
          <w:p w14:paraId="2D3D3BB8" w14:textId="77777777" w:rsidR="00317EFF" w:rsidRPr="004621B5" w:rsidRDefault="00317EFF" w:rsidP="00A3706A">
            <w:pPr>
              <w:pStyle w:val="TableParagraph"/>
            </w:pPr>
            <w:r>
              <w:t>P0</w:t>
            </w:r>
          </w:p>
        </w:tc>
        <w:tc>
          <w:tcPr>
            <w:tcW w:w="720" w:type="dxa"/>
          </w:tcPr>
          <w:p w14:paraId="2128DB3C" w14:textId="77777777" w:rsidR="00317EFF" w:rsidRDefault="00317EFF" w:rsidP="00A3706A">
            <w:pPr>
              <w:pStyle w:val="TableParagraph"/>
            </w:pPr>
            <w:r>
              <w:t>5</w:t>
            </w:r>
          </w:p>
        </w:tc>
        <w:tc>
          <w:tcPr>
            <w:tcW w:w="6192" w:type="dxa"/>
          </w:tcPr>
          <w:p w14:paraId="376F5B06" w14:textId="77777777" w:rsidR="00317EFF" w:rsidRPr="004621B5" w:rsidRDefault="00317EFF" w:rsidP="00A3706A">
            <w:pPr>
              <w:pStyle w:val="TableParagraph"/>
            </w:pPr>
            <w:r>
              <w:t>Easy, treated as a Thrusting Weapon;</w:t>
            </w:r>
            <w:r w:rsidRPr="004621B5">
              <w:t xml:space="preserve"> Weight is for 16 Darts</w:t>
            </w:r>
          </w:p>
        </w:tc>
      </w:tr>
      <w:tr w:rsidR="00317EFF" w:rsidRPr="004621B5" w14:paraId="117238D1" w14:textId="77777777" w:rsidTr="00A3706A">
        <w:tc>
          <w:tcPr>
            <w:tcW w:w="1440" w:type="dxa"/>
            <w:vAlign w:val="center"/>
          </w:tcPr>
          <w:p w14:paraId="190D5CCE" w14:textId="77777777" w:rsidR="00317EFF" w:rsidRPr="004621B5" w:rsidRDefault="00317EFF" w:rsidP="00A3706A">
            <w:pPr>
              <w:pStyle w:val="TableParagraph"/>
            </w:pPr>
            <w:r>
              <w:t>Disc</w:t>
            </w:r>
          </w:p>
        </w:tc>
        <w:tc>
          <w:tcPr>
            <w:tcW w:w="450" w:type="dxa"/>
          </w:tcPr>
          <w:p w14:paraId="30AE055B" w14:textId="77777777" w:rsidR="00317EFF" w:rsidRPr="004621B5" w:rsidRDefault="00317EFF" w:rsidP="00A3706A">
            <w:pPr>
              <w:pStyle w:val="TableParagraph"/>
            </w:pPr>
            <w:r>
              <w:t>0</w:t>
            </w:r>
          </w:p>
        </w:tc>
        <w:tc>
          <w:tcPr>
            <w:tcW w:w="360" w:type="dxa"/>
          </w:tcPr>
          <w:p w14:paraId="1F104894" w14:textId="77777777" w:rsidR="00317EFF" w:rsidRPr="004621B5" w:rsidRDefault="00317EFF" w:rsidP="00A3706A">
            <w:pPr>
              <w:pStyle w:val="TableParagraph"/>
            </w:pPr>
            <w:r w:rsidRPr="004621B5">
              <w:t xml:space="preserve">¼ </w:t>
            </w:r>
          </w:p>
        </w:tc>
        <w:tc>
          <w:tcPr>
            <w:tcW w:w="576" w:type="dxa"/>
          </w:tcPr>
          <w:p w14:paraId="4EBD2B68" w14:textId="77777777" w:rsidR="00317EFF" w:rsidRPr="004621B5" w:rsidRDefault="00317EFF" w:rsidP="00A3706A">
            <w:pPr>
              <w:pStyle w:val="TableParagraph"/>
            </w:pPr>
            <w:r w:rsidRPr="004621B5">
              <w:t xml:space="preserve">½ </w:t>
            </w:r>
          </w:p>
        </w:tc>
        <w:tc>
          <w:tcPr>
            <w:tcW w:w="720" w:type="dxa"/>
          </w:tcPr>
          <w:p w14:paraId="4A372639" w14:textId="77777777" w:rsidR="00317EFF" w:rsidRPr="004621B5" w:rsidRDefault="00317EFF" w:rsidP="00A3706A">
            <w:pPr>
              <w:pStyle w:val="TableParagraph"/>
            </w:pPr>
            <w:r>
              <w:rPr>
                <w:rFonts w:cstheme="minorHAnsi"/>
              </w:rPr>
              <w:t>0+2</w:t>
            </w:r>
          </w:p>
        </w:tc>
        <w:tc>
          <w:tcPr>
            <w:tcW w:w="576" w:type="dxa"/>
          </w:tcPr>
          <w:p w14:paraId="40C232B2" w14:textId="77777777" w:rsidR="00317EFF" w:rsidRPr="004621B5" w:rsidRDefault="00317EFF" w:rsidP="00A3706A">
            <w:pPr>
              <w:pStyle w:val="TableParagraph"/>
            </w:pPr>
            <w:r>
              <w:t>S</w:t>
            </w:r>
          </w:p>
        </w:tc>
        <w:tc>
          <w:tcPr>
            <w:tcW w:w="720" w:type="dxa"/>
          </w:tcPr>
          <w:p w14:paraId="751FB645" w14:textId="77777777" w:rsidR="00317EFF" w:rsidRDefault="00317EFF" w:rsidP="00A3706A">
            <w:pPr>
              <w:pStyle w:val="TableParagraph"/>
            </w:pPr>
            <w:r>
              <w:t>5</w:t>
            </w:r>
          </w:p>
        </w:tc>
        <w:tc>
          <w:tcPr>
            <w:tcW w:w="6192" w:type="dxa"/>
          </w:tcPr>
          <w:p w14:paraId="5CA06C93" w14:textId="77777777" w:rsidR="00317EFF" w:rsidRPr="004621B5" w:rsidRDefault="00317EFF" w:rsidP="00A3706A">
            <w:pPr>
              <w:pStyle w:val="TableParagraph"/>
            </w:pPr>
            <w:r>
              <w:t>Easy, treated as a Thrusting Weapon;</w:t>
            </w:r>
            <w:r w:rsidRPr="004621B5">
              <w:t xml:space="preserve"> Weight is for 16 </w:t>
            </w:r>
            <w:r>
              <w:t>Discs</w:t>
            </w:r>
          </w:p>
        </w:tc>
      </w:tr>
      <w:tr w:rsidR="00317EFF" w:rsidRPr="004621B5" w14:paraId="01C5D35A" w14:textId="77777777" w:rsidTr="00A3706A">
        <w:tc>
          <w:tcPr>
            <w:tcW w:w="1440" w:type="dxa"/>
            <w:vAlign w:val="center"/>
          </w:tcPr>
          <w:p w14:paraId="65FA759A" w14:textId="77777777" w:rsidR="00317EFF" w:rsidRPr="004621B5" w:rsidRDefault="00317EFF" w:rsidP="00A3706A">
            <w:pPr>
              <w:pStyle w:val="TableParagraph"/>
            </w:pPr>
            <w:r w:rsidRPr="004621B5">
              <w:t>Grapeshot</w:t>
            </w:r>
          </w:p>
        </w:tc>
        <w:tc>
          <w:tcPr>
            <w:tcW w:w="450" w:type="dxa"/>
          </w:tcPr>
          <w:p w14:paraId="547E8051" w14:textId="77777777" w:rsidR="00317EFF" w:rsidRPr="004621B5" w:rsidRDefault="00317EFF" w:rsidP="00A3706A">
            <w:pPr>
              <w:pStyle w:val="TableParagraph"/>
            </w:pPr>
            <w:r>
              <w:t>1</w:t>
            </w:r>
          </w:p>
        </w:tc>
        <w:tc>
          <w:tcPr>
            <w:tcW w:w="360" w:type="dxa"/>
          </w:tcPr>
          <w:p w14:paraId="140D886F" w14:textId="77777777" w:rsidR="00317EFF" w:rsidRPr="004621B5" w:rsidRDefault="00317EFF" w:rsidP="00A3706A">
            <w:pPr>
              <w:pStyle w:val="TableParagraph"/>
            </w:pPr>
            <w:r>
              <w:t xml:space="preserve">½ </w:t>
            </w:r>
          </w:p>
        </w:tc>
        <w:tc>
          <w:tcPr>
            <w:tcW w:w="576" w:type="dxa"/>
          </w:tcPr>
          <w:p w14:paraId="6637B81A" w14:textId="77777777" w:rsidR="00317EFF" w:rsidRPr="004621B5" w:rsidRDefault="00317EFF" w:rsidP="00A3706A">
            <w:pPr>
              <w:pStyle w:val="TableParagraph"/>
            </w:pPr>
            <w:r w:rsidRPr="004621B5">
              <w:t>1</w:t>
            </w:r>
          </w:p>
        </w:tc>
        <w:tc>
          <w:tcPr>
            <w:tcW w:w="720" w:type="dxa"/>
          </w:tcPr>
          <w:p w14:paraId="029EBCFA" w14:textId="77777777" w:rsidR="00317EFF" w:rsidRPr="004621B5" w:rsidRDefault="00317EFF" w:rsidP="00A3706A">
            <w:pPr>
              <w:pStyle w:val="TableParagraph"/>
            </w:pPr>
            <w:r>
              <w:t>4+1</w:t>
            </w:r>
          </w:p>
        </w:tc>
        <w:tc>
          <w:tcPr>
            <w:tcW w:w="576" w:type="dxa"/>
          </w:tcPr>
          <w:p w14:paraId="1EC47C25" w14:textId="77777777" w:rsidR="00317EFF" w:rsidRPr="004621B5" w:rsidRDefault="00317EFF" w:rsidP="00A3706A">
            <w:pPr>
              <w:pStyle w:val="TableParagraph"/>
            </w:pPr>
            <w:r>
              <w:t>B</w:t>
            </w:r>
          </w:p>
        </w:tc>
        <w:tc>
          <w:tcPr>
            <w:tcW w:w="720" w:type="dxa"/>
          </w:tcPr>
          <w:p w14:paraId="72DB4932" w14:textId="77777777" w:rsidR="00317EFF" w:rsidRDefault="00317EFF" w:rsidP="00A3706A">
            <w:pPr>
              <w:pStyle w:val="TableParagraph"/>
            </w:pPr>
            <w:r>
              <w:t>4</w:t>
            </w:r>
          </w:p>
        </w:tc>
        <w:tc>
          <w:tcPr>
            <w:tcW w:w="6192" w:type="dxa"/>
          </w:tcPr>
          <w:p w14:paraId="6193E505" w14:textId="77777777" w:rsidR="00317EFF" w:rsidRPr="004621B5" w:rsidRDefault="00317EFF" w:rsidP="00A3706A">
            <w:pPr>
              <w:pStyle w:val="TableParagraph"/>
            </w:pPr>
            <w:r>
              <w:t>Easy, Handy (Swing)</w:t>
            </w:r>
            <w:r w:rsidRPr="004621B5">
              <w:t xml:space="preserve">; </w:t>
            </w:r>
            <w:r>
              <w:t>W</w:t>
            </w:r>
            <w:r w:rsidRPr="004621B5">
              <w:t xml:space="preserve">eight is for </w:t>
            </w:r>
            <w:r>
              <w:t>8</w:t>
            </w:r>
            <w:r w:rsidRPr="004621B5">
              <w:t xml:space="preserve"> Grapeshot</w:t>
            </w:r>
          </w:p>
        </w:tc>
      </w:tr>
      <w:tr w:rsidR="00317EFF" w:rsidRPr="004621B5" w14:paraId="70BBFF24" w14:textId="77777777" w:rsidTr="00A3706A">
        <w:tc>
          <w:tcPr>
            <w:tcW w:w="1440" w:type="dxa"/>
            <w:vAlign w:val="center"/>
          </w:tcPr>
          <w:p w14:paraId="1D49D1B4" w14:textId="77777777" w:rsidR="00317EFF" w:rsidRPr="004621B5" w:rsidRDefault="00317EFF" w:rsidP="00A3706A">
            <w:pPr>
              <w:pStyle w:val="TableParagraph"/>
            </w:pPr>
            <w:proofErr w:type="spellStart"/>
            <w:r w:rsidRPr="004621B5">
              <w:t>Lancea</w:t>
            </w:r>
            <w:proofErr w:type="spellEnd"/>
          </w:p>
        </w:tc>
        <w:tc>
          <w:tcPr>
            <w:tcW w:w="450" w:type="dxa"/>
          </w:tcPr>
          <w:p w14:paraId="33FEAE1A" w14:textId="77777777" w:rsidR="00317EFF" w:rsidRPr="004621B5" w:rsidRDefault="00317EFF" w:rsidP="00A3706A">
            <w:pPr>
              <w:pStyle w:val="TableParagraph"/>
            </w:pPr>
            <w:r>
              <w:t>1</w:t>
            </w:r>
          </w:p>
        </w:tc>
        <w:tc>
          <w:tcPr>
            <w:tcW w:w="360" w:type="dxa"/>
          </w:tcPr>
          <w:p w14:paraId="4C69DF68" w14:textId="77777777" w:rsidR="00317EFF" w:rsidRPr="004621B5" w:rsidRDefault="00317EFF" w:rsidP="00A3706A">
            <w:pPr>
              <w:pStyle w:val="TableParagraph"/>
            </w:pPr>
            <w:r w:rsidRPr="004621B5">
              <w:t>¼</w:t>
            </w:r>
          </w:p>
        </w:tc>
        <w:tc>
          <w:tcPr>
            <w:tcW w:w="576" w:type="dxa"/>
          </w:tcPr>
          <w:p w14:paraId="14AC68F5" w14:textId="77777777" w:rsidR="00317EFF" w:rsidRPr="004621B5" w:rsidRDefault="00317EFF" w:rsidP="00A3706A">
            <w:pPr>
              <w:pStyle w:val="TableParagraph"/>
            </w:pPr>
            <w:r>
              <w:t>1</w:t>
            </w:r>
            <w:r w:rsidRPr="004621B5">
              <w:t xml:space="preserve"> </w:t>
            </w:r>
          </w:p>
        </w:tc>
        <w:tc>
          <w:tcPr>
            <w:tcW w:w="720" w:type="dxa"/>
          </w:tcPr>
          <w:p w14:paraId="3543401E" w14:textId="77777777" w:rsidR="00317EFF" w:rsidRPr="004621B5" w:rsidRDefault="00317EFF" w:rsidP="00A3706A">
            <w:pPr>
              <w:pStyle w:val="TableParagraph"/>
            </w:pPr>
            <w:r>
              <w:t>1+1</w:t>
            </w:r>
          </w:p>
        </w:tc>
        <w:tc>
          <w:tcPr>
            <w:tcW w:w="576" w:type="dxa"/>
          </w:tcPr>
          <w:p w14:paraId="6FFF92D1" w14:textId="77777777" w:rsidR="00317EFF" w:rsidRPr="004621B5" w:rsidRDefault="00317EFF" w:rsidP="00A3706A">
            <w:pPr>
              <w:pStyle w:val="TableParagraph"/>
            </w:pPr>
            <w:r>
              <w:t>P2</w:t>
            </w:r>
          </w:p>
        </w:tc>
        <w:tc>
          <w:tcPr>
            <w:tcW w:w="720" w:type="dxa"/>
          </w:tcPr>
          <w:p w14:paraId="3AB0468D" w14:textId="77777777" w:rsidR="00317EFF" w:rsidRDefault="00317EFF" w:rsidP="00A3706A">
            <w:pPr>
              <w:pStyle w:val="TableParagraph"/>
            </w:pPr>
            <w:r>
              <w:t>4</w:t>
            </w:r>
          </w:p>
        </w:tc>
        <w:tc>
          <w:tcPr>
            <w:tcW w:w="6192" w:type="dxa"/>
          </w:tcPr>
          <w:p w14:paraId="178F54FC" w14:textId="77777777" w:rsidR="00317EFF" w:rsidRPr="004621B5" w:rsidRDefault="00317EFF" w:rsidP="00A3706A">
            <w:pPr>
              <w:pStyle w:val="TableParagraph"/>
            </w:pPr>
            <w:r>
              <w:t>Easy, Handy (Swing)</w:t>
            </w:r>
            <w:r w:rsidRPr="004621B5">
              <w:t xml:space="preserve">; </w:t>
            </w:r>
            <w:r>
              <w:t>W</w:t>
            </w:r>
            <w:r w:rsidRPr="004621B5">
              <w:t xml:space="preserve">eight is for </w:t>
            </w:r>
            <w:r>
              <w:t>8</w:t>
            </w:r>
            <w:r w:rsidRPr="004621B5">
              <w:t xml:space="preserve"> </w:t>
            </w:r>
            <w:proofErr w:type="spellStart"/>
            <w:r w:rsidRPr="004621B5">
              <w:t>Lancea</w:t>
            </w:r>
            <w:proofErr w:type="spellEnd"/>
          </w:p>
        </w:tc>
      </w:tr>
      <w:tr w:rsidR="00317EFF" w:rsidRPr="004621B5" w14:paraId="119FA59D" w14:textId="77777777" w:rsidTr="00A3706A">
        <w:tc>
          <w:tcPr>
            <w:tcW w:w="1440" w:type="dxa"/>
            <w:vAlign w:val="center"/>
          </w:tcPr>
          <w:p w14:paraId="7737FFBC" w14:textId="77777777" w:rsidR="00317EFF" w:rsidRPr="004621B5" w:rsidRDefault="00317EFF" w:rsidP="00A3706A">
            <w:pPr>
              <w:pStyle w:val="TableParagraph"/>
            </w:pPr>
            <w:r>
              <w:t>Quoit</w:t>
            </w:r>
          </w:p>
        </w:tc>
        <w:tc>
          <w:tcPr>
            <w:tcW w:w="450" w:type="dxa"/>
          </w:tcPr>
          <w:p w14:paraId="3A5AD2A6" w14:textId="77777777" w:rsidR="00317EFF" w:rsidRPr="004621B5" w:rsidRDefault="00317EFF" w:rsidP="00A3706A">
            <w:pPr>
              <w:pStyle w:val="TableParagraph"/>
            </w:pPr>
            <w:r>
              <w:t>1</w:t>
            </w:r>
          </w:p>
        </w:tc>
        <w:tc>
          <w:tcPr>
            <w:tcW w:w="360" w:type="dxa"/>
          </w:tcPr>
          <w:p w14:paraId="494FEDD1" w14:textId="77777777" w:rsidR="00317EFF" w:rsidRPr="004621B5" w:rsidRDefault="00317EFF" w:rsidP="00A3706A">
            <w:pPr>
              <w:pStyle w:val="TableParagraph"/>
            </w:pPr>
            <w:r w:rsidRPr="004621B5">
              <w:t xml:space="preserve">¼ </w:t>
            </w:r>
          </w:p>
        </w:tc>
        <w:tc>
          <w:tcPr>
            <w:tcW w:w="576" w:type="dxa"/>
          </w:tcPr>
          <w:p w14:paraId="1A6337A8" w14:textId="77777777" w:rsidR="00317EFF" w:rsidRPr="004621B5" w:rsidRDefault="00317EFF" w:rsidP="00A3706A">
            <w:pPr>
              <w:pStyle w:val="TableParagraph"/>
            </w:pPr>
            <w:r>
              <w:t>1</w:t>
            </w:r>
          </w:p>
        </w:tc>
        <w:tc>
          <w:tcPr>
            <w:tcW w:w="720" w:type="dxa"/>
          </w:tcPr>
          <w:p w14:paraId="6B5ADB81" w14:textId="77777777" w:rsidR="00317EFF" w:rsidRPr="004621B5" w:rsidRDefault="00317EFF" w:rsidP="00A3706A">
            <w:pPr>
              <w:pStyle w:val="TableParagraph"/>
            </w:pPr>
            <w:r>
              <w:t>1+3</w:t>
            </w:r>
          </w:p>
        </w:tc>
        <w:tc>
          <w:tcPr>
            <w:tcW w:w="576" w:type="dxa"/>
          </w:tcPr>
          <w:p w14:paraId="17A3DBE7" w14:textId="77777777" w:rsidR="00317EFF" w:rsidRPr="004621B5" w:rsidRDefault="00317EFF" w:rsidP="00A3706A">
            <w:pPr>
              <w:pStyle w:val="TableParagraph"/>
            </w:pPr>
            <w:r>
              <w:t>S</w:t>
            </w:r>
          </w:p>
        </w:tc>
        <w:tc>
          <w:tcPr>
            <w:tcW w:w="720" w:type="dxa"/>
          </w:tcPr>
          <w:p w14:paraId="0437E019" w14:textId="77777777" w:rsidR="00317EFF" w:rsidRDefault="00317EFF" w:rsidP="00A3706A">
            <w:pPr>
              <w:pStyle w:val="TableParagraph"/>
            </w:pPr>
            <w:r>
              <w:t>4</w:t>
            </w:r>
          </w:p>
        </w:tc>
        <w:tc>
          <w:tcPr>
            <w:tcW w:w="6192" w:type="dxa"/>
          </w:tcPr>
          <w:p w14:paraId="6E9CD4E1" w14:textId="77777777" w:rsidR="00317EFF" w:rsidRPr="004621B5" w:rsidRDefault="00317EFF" w:rsidP="00A3706A">
            <w:pPr>
              <w:pStyle w:val="TableParagraph"/>
            </w:pPr>
            <w:r>
              <w:t>Handy (Swing);</w:t>
            </w:r>
            <w:r w:rsidRPr="004621B5">
              <w:t xml:space="preserve"> Weight is for </w:t>
            </w:r>
            <w:r>
              <w:t>8</w:t>
            </w:r>
            <w:r w:rsidRPr="004621B5">
              <w:t xml:space="preserve"> </w:t>
            </w:r>
            <w:r>
              <w:t>Quoits</w:t>
            </w:r>
          </w:p>
        </w:tc>
      </w:tr>
      <w:tr w:rsidR="00317EFF" w:rsidRPr="004621B5" w14:paraId="2C50117B" w14:textId="77777777" w:rsidTr="00A3706A">
        <w:tc>
          <w:tcPr>
            <w:tcW w:w="1440" w:type="dxa"/>
            <w:vAlign w:val="center"/>
          </w:tcPr>
          <w:p w14:paraId="34A144D6" w14:textId="77777777" w:rsidR="00317EFF" w:rsidRPr="004621B5" w:rsidRDefault="00317EFF" w:rsidP="00A3706A">
            <w:pPr>
              <w:pStyle w:val="TableParagraph"/>
            </w:pPr>
            <w:r w:rsidRPr="004621B5">
              <w:t>Chakram</w:t>
            </w:r>
          </w:p>
        </w:tc>
        <w:tc>
          <w:tcPr>
            <w:tcW w:w="450" w:type="dxa"/>
          </w:tcPr>
          <w:p w14:paraId="29DAA68D" w14:textId="77777777" w:rsidR="00317EFF" w:rsidRPr="004621B5" w:rsidRDefault="00317EFF" w:rsidP="00A3706A">
            <w:pPr>
              <w:pStyle w:val="TableParagraph"/>
            </w:pPr>
            <w:r>
              <w:t>2</w:t>
            </w:r>
          </w:p>
        </w:tc>
        <w:tc>
          <w:tcPr>
            <w:tcW w:w="360" w:type="dxa"/>
          </w:tcPr>
          <w:p w14:paraId="44343CC6" w14:textId="77777777" w:rsidR="00317EFF" w:rsidRPr="004621B5" w:rsidRDefault="00317EFF" w:rsidP="00A3706A">
            <w:pPr>
              <w:pStyle w:val="TableParagraph"/>
            </w:pPr>
            <w:r w:rsidRPr="004621B5">
              <w:t>¼</w:t>
            </w:r>
          </w:p>
        </w:tc>
        <w:tc>
          <w:tcPr>
            <w:tcW w:w="576" w:type="dxa"/>
          </w:tcPr>
          <w:p w14:paraId="230C51B2" w14:textId="77777777" w:rsidR="00317EFF" w:rsidRPr="004621B5" w:rsidRDefault="00317EFF" w:rsidP="00A3706A">
            <w:pPr>
              <w:pStyle w:val="TableParagraph"/>
            </w:pPr>
            <w:r w:rsidRPr="004621B5">
              <w:t>1.5</w:t>
            </w:r>
          </w:p>
        </w:tc>
        <w:tc>
          <w:tcPr>
            <w:tcW w:w="720" w:type="dxa"/>
          </w:tcPr>
          <w:p w14:paraId="2AA6E45F" w14:textId="77777777" w:rsidR="00317EFF" w:rsidRPr="004621B5" w:rsidRDefault="00317EFF" w:rsidP="00A3706A">
            <w:pPr>
              <w:pStyle w:val="TableParagraph"/>
            </w:pPr>
            <w:r>
              <w:t>2+4</w:t>
            </w:r>
          </w:p>
        </w:tc>
        <w:tc>
          <w:tcPr>
            <w:tcW w:w="576" w:type="dxa"/>
          </w:tcPr>
          <w:p w14:paraId="5F93C7A8" w14:textId="77777777" w:rsidR="00317EFF" w:rsidRPr="004621B5" w:rsidRDefault="00317EFF" w:rsidP="00A3706A">
            <w:pPr>
              <w:pStyle w:val="TableParagraph"/>
            </w:pPr>
            <w:r>
              <w:t>S</w:t>
            </w:r>
          </w:p>
        </w:tc>
        <w:tc>
          <w:tcPr>
            <w:tcW w:w="720" w:type="dxa"/>
          </w:tcPr>
          <w:p w14:paraId="435F6C3F" w14:textId="77777777" w:rsidR="00317EFF" w:rsidRDefault="00317EFF" w:rsidP="00A3706A">
            <w:pPr>
              <w:pStyle w:val="TableParagraph"/>
            </w:pPr>
            <w:r>
              <w:t>3</w:t>
            </w:r>
          </w:p>
        </w:tc>
        <w:tc>
          <w:tcPr>
            <w:tcW w:w="6192" w:type="dxa"/>
          </w:tcPr>
          <w:p w14:paraId="3EC87C29" w14:textId="77777777" w:rsidR="00317EFF" w:rsidRPr="004621B5" w:rsidRDefault="00317EFF" w:rsidP="00A3706A">
            <w:pPr>
              <w:pStyle w:val="TableParagraph"/>
            </w:pPr>
            <w:r w:rsidRPr="004621B5">
              <w:t>Handy</w:t>
            </w:r>
            <w:r>
              <w:t xml:space="preserve"> (Swing)</w:t>
            </w:r>
            <w:r w:rsidRPr="004621B5">
              <w:t xml:space="preserve">; </w:t>
            </w:r>
            <w:r>
              <w:t xml:space="preserve">Bulk and </w:t>
            </w:r>
            <w:r w:rsidRPr="004621B5">
              <w:t xml:space="preserve">Weight </w:t>
            </w:r>
            <w:r>
              <w:t>are</w:t>
            </w:r>
            <w:r w:rsidRPr="004621B5">
              <w:t xml:space="preserve"> for </w:t>
            </w:r>
            <w:r>
              <w:t>4</w:t>
            </w:r>
            <w:r w:rsidRPr="004621B5">
              <w:t xml:space="preserve"> Chakram</w:t>
            </w:r>
          </w:p>
        </w:tc>
      </w:tr>
      <w:tr w:rsidR="00317EFF" w:rsidRPr="004621B5" w14:paraId="51ED1542" w14:textId="77777777" w:rsidTr="00A3706A">
        <w:tc>
          <w:tcPr>
            <w:tcW w:w="1440" w:type="dxa"/>
            <w:vAlign w:val="center"/>
          </w:tcPr>
          <w:p w14:paraId="16BB5455" w14:textId="77777777" w:rsidR="00317EFF" w:rsidRPr="004621B5" w:rsidRDefault="00317EFF" w:rsidP="00A3706A">
            <w:pPr>
              <w:pStyle w:val="TableParagraph"/>
            </w:pPr>
            <w:r w:rsidRPr="004621B5">
              <w:t>Javelin</w:t>
            </w:r>
          </w:p>
        </w:tc>
        <w:tc>
          <w:tcPr>
            <w:tcW w:w="450" w:type="dxa"/>
          </w:tcPr>
          <w:p w14:paraId="2B9F00A5" w14:textId="77777777" w:rsidR="00317EFF" w:rsidRPr="004621B5" w:rsidRDefault="00317EFF" w:rsidP="00A3706A">
            <w:pPr>
              <w:pStyle w:val="TableParagraph"/>
            </w:pPr>
            <w:r>
              <w:t>2</w:t>
            </w:r>
          </w:p>
        </w:tc>
        <w:tc>
          <w:tcPr>
            <w:tcW w:w="360" w:type="dxa"/>
          </w:tcPr>
          <w:p w14:paraId="0DE88386" w14:textId="77777777" w:rsidR="00317EFF" w:rsidRPr="004621B5" w:rsidRDefault="00317EFF" w:rsidP="00A3706A">
            <w:pPr>
              <w:pStyle w:val="TableParagraph"/>
            </w:pPr>
            <w:r>
              <w:t xml:space="preserve">½ </w:t>
            </w:r>
          </w:p>
        </w:tc>
        <w:tc>
          <w:tcPr>
            <w:tcW w:w="576" w:type="dxa"/>
          </w:tcPr>
          <w:p w14:paraId="2C0A6D65" w14:textId="77777777" w:rsidR="00317EFF" w:rsidRPr="004621B5" w:rsidRDefault="00317EFF" w:rsidP="00A3706A">
            <w:pPr>
              <w:pStyle w:val="TableParagraph"/>
            </w:pPr>
            <w:r w:rsidRPr="004621B5">
              <w:t>1</w:t>
            </w:r>
            <w:r>
              <w:t>.5</w:t>
            </w:r>
          </w:p>
        </w:tc>
        <w:tc>
          <w:tcPr>
            <w:tcW w:w="720" w:type="dxa"/>
          </w:tcPr>
          <w:p w14:paraId="27137AA2" w14:textId="77777777" w:rsidR="00317EFF" w:rsidRPr="004621B5" w:rsidRDefault="00317EFF" w:rsidP="00A3706A">
            <w:pPr>
              <w:pStyle w:val="TableParagraph"/>
            </w:pPr>
            <w:r>
              <w:t>2+2</w:t>
            </w:r>
          </w:p>
        </w:tc>
        <w:tc>
          <w:tcPr>
            <w:tcW w:w="576" w:type="dxa"/>
          </w:tcPr>
          <w:p w14:paraId="31546282" w14:textId="77777777" w:rsidR="00317EFF" w:rsidRPr="004621B5" w:rsidRDefault="00317EFF" w:rsidP="00A3706A">
            <w:pPr>
              <w:pStyle w:val="TableParagraph"/>
            </w:pPr>
            <w:r>
              <w:t>P4</w:t>
            </w:r>
          </w:p>
        </w:tc>
        <w:tc>
          <w:tcPr>
            <w:tcW w:w="720" w:type="dxa"/>
          </w:tcPr>
          <w:p w14:paraId="0D53DDE9" w14:textId="77777777" w:rsidR="00317EFF" w:rsidRDefault="00317EFF" w:rsidP="00A3706A">
            <w:pPr>
              <w:pStyle w:val="TableParagraph"/>
            </w:pPr>
            <w:r>
              <w:t>3</w:t>
            </w:r>
          </w:p>
        </w:tc>
        <w:tc>
          <w:tcPr>
            <w:tcW w:w="6192" w:type="dxa"/>
          </w:tcPr>
          <w:p w14:paraId="6574EE76" w14:textId="77777777" w:rsidR="00317EFF" w:rsidRPr="004621B5" w:rsidRDefault="00317EFF" w:rsidP="00A3706A">
            <w:pPr>
              <w:pStyle w:val="TableParagraph"/>
            </w:pPr>
            <w:r>
              <w:t>Easy, Handy (Swing)</w:t>
            </w:r>
            <w:r w:rsidRPr="004621B5">
              <w:t xml:space="preserve">; </w:t>
            </w:r>
            <w:r>
              <w:t xml:space="preserve">Bulk and </w:t>
            </w:r>
            <w:r w:rsidRPr="004621B5">
              <w:t xml:space="preserve">Weight </w:t>
            </w:r>
            <w:r>
              <w:t>are</w:t>
            </w:r>
            <w:r w:rsidRPr="004621B5">
              <w:t xml:space="preserve"> for 4 Javelins</w:t>
            </w:r>
          </w:p>
        </w:tc>
      </w:tr>
      <w:tr w:rsidR="00317EFF" w:rsidRPr="004621B5" w14:paraId="329580F0" w14:textId="77777777" w:rsidTr="00A3706A">
        <w:tc>
          <w:tcPr>
            <w:tcW w:w="1440" w:type="dxa"/>
            <w:vAlign w:val="center"/>
          </w:tcPr>
          <w:p w14:paraId="0F557081" w14:textId="77777777" w:rsidR="00317EFF" w:rsidRPr="004621B5" w:rsidRDefault="00317EFF" w:rsidP="00A3706A">
            <w:pPr>
              <w:pStyle w:val="TableParagraph"/>
            </w:pPr>
            <w:r w:rsidRPr="004621B5">
              <w:t>Shot</w:t>
            </w:r>
          </w:p>
        </w:tc>
        <w:tc>
          <w:tcPr>
            <w:tcW w:w="450" w:type="dxa"/>
          </w:tcPr>
          <w:p w14:paraId="5BC9AB13" w14:textId="77777777" w:rsidR="00317EFF" w:rsidRPr="004621B5" w:rsidRDefault="00317EFF" w:rsidP="00A3706A">
            <w:pPr>
              <w:pStyle w:val="TableParagraph"/>
            </w:pPr>
            <w:r>
              <w:t>4</w:t>
            </w:r>
          </w:p>
        </w:tc>
        <w:tc>
          <w:tcPr>
            <w:tcW w:w="360" w:type="dxa"/>
          </w:tcPr>
          <w:p w14:paraId="62B4EA2B" w14:textId="77777777" w:rsidR="00317EFF" w:rsidRPr="004621B5" w:rsidRDefault="00317EFF" w:rsidP="00A3706A">
            <w:pPr>
              <w:pStyle w:val="TableParagraph"/>
            </w:pPr>
            <w:r>
              <w:t>1</w:t>
            </w:r>
          </w:p>
        </w:tc>
        <w:tc>
          <w:tcPr>
            <w:tcW w:w="576" w:type="dxa"/>
          </w:tcPr>
          <w:p w14:paraId="51884D89" w14:textId="77777777" w:rsidR="00317EFF" w:rsidRPr="004621B5" w:rsidRDefault="00317EFF" w:rsidP="00A3706A">
            <w:pPr>
              <w:pStyle w:val="TableParagraph"/>
            </w:pPr>
            <w:r w:rsidRPr="004621B5">
              <w:t>1.5</w:t>
            </w:r>
          </w:p>
        </w:tc>
        <w:tc>
          <w:tcPr>
            <w:tcW w:w="720" w:type="dxa"/>
          </w:tcPr>
          <w:p w14:paraId="75135968" w14:textId="77777777" w:rsidR="00317EFF" w:rsidRPr="004621B5" w:rsidRDefault="00317EFF" w:rsidP="00A3706A">
            <w:pPr>
              <w:pStyle w:val="TableParagraph"/>
            </w:pPr>
            <w:r>
              <w:t>8</w:t>
            </w:r>
          </w:p>
        </w:tc>
        <w:tc>
          <w:tcPr>
            <w:tcW w:w="576" w:type="dxa"/>
          </w:tcPr>
          <w:p w14:paraId="0259E66B" w14:textId="77777777" w:rsidR="00317EFF" w:rsidRPr="004621B5" w:rsidRDefault="00317EFF" w:rsidP="00A3706A">
            <w:pPr>
              <w:pStyle w:val="TableParagraph"/>
            </w:pPr>
            <w:r>
              <w:t>B</w:t>
            </w:r>
          </w:p>
        </w:tc>
        <w:tc>
          <w:tcPr>
            <w:tcW w:w="720" w:type="dxa"/>
          </w:tcPr>
          <w:p w14:paraId="4DE93F42" w14:textId="77777777" w:rsidR="00317EFF" w:rsidRDefault="00317EFF" w:rsidP="00A3706A">
            <w:pPr>
              <w:pStyle w:val="TableParagraph"/>
            </w:pPr>
            <w:r>
              <w:t>3</w:t>
            </w:r>
          </w:p>
        </w:tc>
        <w:tc>
          <w:tcPr>
            <w:tcW w:w="6192" w:type="dxa"/>
          </w:tcPr>
          <w:p w14:paraId="082C9D26" w14:textId="77777777" w:rsidR="00317EFF" w:rsidRPr="004621B5" w:rsidRDefault="00317EFF" w:rsidP="00A3706A">
            <w:pPr>
              <w:pStyle w:val="TableParagraph"/>
            </w:pPr>
            <w:r>
              <w:t>Easy, treated as a Swung Weapon; Bulk and Weight are for 4 Shot</w:t>
            </w:r>
          </w:p>
        </w:tc>
      </w:tr>
      <w:tr w:rsidR="00317EFF" w:rsidRPr="004621B5" w14:paraId="7671D035" w14:textId="77777777" w:rsidTr="00A3706A">
        <w:tc>
          <w:tcPr>
            <w:tcW w:w="1440" w:type="dxa"/>
            <w:vAlign w:val="center"/>
          </w:tcPr>
          <w:p w14:paraId="2C8051A1" w14:textId="77777777" w:rsidR="00317EFF" w:rsidRPr="004621B5" w:rsidRDefault="00317EFF" w:rsidP="00A3706A">
            <w:pPr>
              <w:pStyle w:val="TableParagraph"/>
            </w:pPr>
            <w:r w:rsidRPr="004621B5">
              <w:t>Bolas</w:t>
            </w:r>
          </w:p>
        </w:tc>
        <w:tc>
          <w:tcPr>
            <w:tcW w:w="450" w:type="dxa"/>
          </w:tcPr>
          <w:p w14:paraId="51C84A2E" w14:textId="77777777" w:rsidR="00317EFF" w:rsidRPr="004621B5" w:rsidRDefault="00317EFF" w:rsidP="00A3706A">
            <w:pPr>
              <w:pStyle w:val="TableParagraph"/>
            </w:pPr>
            <w:r>
              <w:t>2</w:t>
            </w:r>
          </w:p>
        </w:tc>
        <w:tc>
          <w:tcPr>
            <w:tcW w:w="360" w:type="dxa"/>
          </w:tcPr>
          <w:p w14:paraId="0BD2A580" w14:textId="77777777" w:rsidR="00317EFF" w:rsidRPr="004621B5" w:rsidRDefault="00317EFF" w:rsidP="00A3706A">
            <w:pPr>
              <w:pStyle w:val="TableParagraph"/>
            </w:pPr>
            <w:r>
              <w:t>0</w:t>
            </w:r>
          </w:p>
        </w:tc>
        <w:tc>
          <w:tcPr>
            <w:tcW w:w="576" w:type="dxa"/>
          </w:tcPr>
          <w:p w14:paraId="2B23CA5C" w14:textId="77777777" w:rsidR="00317EFF" w:rsidRPr="004621B5" w:rsidRDefault="00317EFF" w:rsidP="00A3706A">
            <w:pPr>
              <w:pStyle w:val="TableParagraph"/>
            </w:pPr>
            <w:r w:rsidRPr="004621B5">
              <w:t>1</w:t>
            </w:r>
          </w:p>
        </w:tc>
        <w:tc>
          <w:tcPr>
            <w:tcW w:w="720" w:type="dxa"/>
          </w:tcPr>
          <w:p w14:paraId="1717015E" w14:textId="77777777" w:rsidR="00317EFF" w:rsidRPr="004621B5" w:rsidRDefault="00317EFF" w:rsidP="00A3706A">
            <w:pPr>
              <w:pStyle w:val="TableParagraph"/>
            </w:pPr>
            <w:r>
              <w:t>0+2</w:t>
            </w:r>
          </w:p>
        </w:tc>
        <w:tc>
          <w:tcPr>
            <w:tcW w:w="576" w:type="dxa"/>
          </w:tcPr>
          <w:p w14:paraId="689C33BC" w14:textId="77777777" w:rsidR="00317EFF" w:rsidRPr="004621B5" w:rsidRDefault="00317EFF" w:rsidP="00A3706A">
            <w:pPr>
              <w:pStyle w:val="TableParagraph"/>
            </w:pPr>
            <w:r>
              <w:t>B</w:t>
            </w:r>
          </w:p>
        </w:tc>
        <w:tc>
          <w:tcPr>
            <w:tcW w:w="720" w:type="dxa"/>
          </w:tcPr>
          <w:p w14:paraId="4B79A32A" w14:textId="77777777" w:rsidR="00317EFF" w:rsidRDefault="00317EFF" w:rsidP="00A3706A">
            <w:pPr>
              <w:pStyle w:val="TableParagraph"/>
            </w:pPr>
            <w:r>
              <w:t>3</w:t>
            </w:r>
          </w:p>
        </w:tc>
        <w:tc>
          <w:tcPr>
            <w:tcW w:w="6192" w:type="dxa"/>
          </w:tcPr>
          <w:p w14:paraId="1475635E" w14:textId="77777777" w:rsidR="00317EFF" w:rsidRPr="004621B5" w:rsidRDefault="00317EFF" w:rsidP="00A3706A">
            <w:pPr>
              <w:pStyle w:val="TableParagraph"/>
            </w:pPr>
            <w:r w:rsidRPr="004621B5">
              <w:t>Nonlethal, Ranged Trip</w:t>
            </w:r>
            <w:r>
              <w:t>; Sling Weapon Group</w:t>
            </w:r>
          </w:p>
        </w:tc>
      </w:tr>
      <w:tr w:rsidR="00317EFF" w:rsidRPr="004621B5" w14:paraId="2C3EB6E7" w14:textId="77777777" w:rsidTr="00A3706A">
        <w:tc>
          <w:tcPr>
            <w:tcW w:w="1440" w:type="dxa"/>
            <w:vAlign w:val="center"/>
          </w:tcPr>
          <w:p w14:paraId="074D70E7" w14:textId="77777777" w:rsidR="00317EFF" w:rsidRPr="004621B5" w:rsidRDefault="00317EFF" w:rsidP="00A3706A">
            <w:pPr>
              <w:pStyle w:val="TableParagraph"/>
            </w:pPr>
            <w:r w:rsidRPr="004621B5">
              <w:t>Bomb</w:t>
            </w:r>
          </w:p>
        </w:tc>
        <w:tc>
          <w:tcPr>
            <w:tcW w:w="450" w:type="dxa"/>
          </w:tcPr>
          <w:p w14:paraId="40F0F3E8" w14:textId="77777777" w:rsidR="00317EFF" w:rsidRPr="004621B5" w:rsidRDefault="00317EFF" w:rsidP="00A3706A">
            <w:pPr>
              <w:pStyle w:val="TableParagraph"/>
            </w:pPr>
            <w:r w:rsidRPr="004621B5">
              <w:t xml:space="preserve">½ </w:t>
            </w:r>
          </w:p>
        </w:tc>
        <w:tc>
          <w:tcPr>
            <w:tcW w:w="360" w:type="dxa"/>
          </w:tcPr>
          <w:p w14:paraId="76C9E8A4" w14:textId="77777777" w:rsidR="00317EFF" w:rsidRPr="004621B5" w:rsidRDefault="00317EFF" w:rsidP="00A3706A">
            <w:pPr>
              <w:pStyle w:val="TableParagraph"/>
            </w:pPr>
            <w:r>
              <w:t>0</w:t>
            </w:r>
          </w:p>
        </w:tc>
        <w:tc>
          <w:tcPr>
            <w:tcW w:w="576" w:type="dxa"/>
          </w:tcPr>
          <w:p w14:paraId="3AEEC1DB" w14:textId="77777777" w:rsidR="00317EFF" w:rsidRPr="004621B5" w:rsidRDefault="00317EFF" w:rsidP="00A3706A">
            <w:pPr>
              <w:pStyle w:val="TableParagraph"/>
            </w:pPr>
            <w:r w:rsidRPr="004621B5">
              <w:t>1</w:t>
            </w:r>
          </w:p>
        </w:tc>
        <w:tc>
          <w:tcPr>
            <w:tcW w:w="720" w:type="dxa"/>
          </w:tcPr>
          <w:p w14:paraId="748FC626" w14:textId="77777777" w:rsidR="00317EFF" w:rsidRPr="004621B5" w:rsidRDefault="00317EFF" w:rsidP="00A3706A">
            <w:pPr>
              <w:pStyle w:val="TableParagraph"/>
            </w:pPr>
            <w:r>
              <w:t>Varies</w:t>
            </w:r>
          </w:p>
        </w:tc>
        <w:tc>
          <w:tcPr>
            <w:tcW w:w="576" w:type="dxa"/>
          </w:tcPr>
          <w:p w14:paraId="4AB1869B" w14:textId="77777777" w:rsidR="00317EFF" w:rsidRPr="004621B5" w:rsidRDefault="00317EFF" w:rsidP="00A3706A">
            <w:pPr>
              <w:pStyle w:val="TableParagraph"/>
            </w:pPr>
            <w:r>
              <w:t>Varies</w:t>
            </w:r>
          </w:p>
        </w:tc>
        <w:tc>
          <w:tcPr>
            <w:tcW w:w="720" w:type="dxa"/>
          </w:tcPr>
          <w:p w14:paraId="1785CA3E" w14:textId="77777777" w:rsidR="00317EFF" w:rsidRDefault="00317EFF" w:rsidP="00A3706A">
            <w:pPr>
              <w:pStyle w:val="TableParagraph"/>
            </w:pPr>
            <w:r>
              <w:t>3</w:t>
            </w:r>
          </w:p>
        </w:tc>
        <w:tc>
          <w:tcPr>
            <w:tcW w:w="6192" w:type="dxa"/>
          </w:tcPr>
          <w:p w14:paraId="02AC6F83" w14:textId="77777777" w:rsidR="00317EFF" w:rsidRPr="004621B5" w:rsidRDefault="00317EFF" w:rsidP="00A3706A">
            <w:pPr>
              <w:pStyle w:val="TableParagraph"/>
            </w:pPr>
            <w:r>
              <w:t xml:space="preserve">Handy; </w:t>
            </w:r>
            <w:r w:rsidRPr="004621B5">
              <w:t xml:space="preserve">See </w:t>
            </w:r>
            <w:r>
              <w:t>Consumables</w:t>
            </w:r>
            <w:r w:rsidRPr="004621B5">
              <w:t xml:space="preserve"> (Bombs)</w:t>
            </w:r>
          </w:p>
        </w:tc>
      </w:tr>
    </w:tbl>
    <w:p w14:paraId="58A9279E" w14:textId="6C61B0F6" w:rsidR="001D22C5" w:rsidRDefault="001D22C5">
      <w:pPr>
        <w:rPr>
          <w:rFonts w:ascii="Arial" w:eastAsia="Arial" w:hAnsi="Arial"/>
          <w:sz w:val="16"/>
          <w:szCs w:val="16"/>
        </w:rPr>
      </w:pPr>
      <w:r>
        <w:br w:type="page"/>
      </w:r>
    </w:p>
    <w:tbl>
      <w:tblPr>
        <w:tblW w:w="11916" w:type="dxa"/>
        <w:tblInd w:w="-18" w:type="dxa"/>
        <w:tblLayout w:type="fixed"/>
        <w:tblCellMar>
          <w:left w:w="72" w:type="dxa"/>
          <w:right w:w="72" w:type="dxa"/>
        </w:tblCellMar>
        <w:tblLook w:val="0000" w:firstRow="0" w:lastRow="0" w:firstColumn="0" w:lastColumn="0" w:noHBand="0" w:noVBand="0"/>
      </w:tblPr>
      <w:tblGrid>
        <w:gridCol w:w="2161"/>
        <w:gridCol w:w="471"/>
        <w:gridCol w:w="377"/>
        <w:gridCol w:w="603"/>
        <w:gridCol w:w="753"/>
        <w:gridCol w:w="566"/>
        <w:gridCol w:w="6985"/>
      </w:tblGrid>
      <w:tr w:rsidR="001D22C5" w:rsidRPr="004621B5" w14:paraId="2ABB2E24" w14:textId="77777777" w:rsidTr="00A3706A">
        <w:tc>
          <w:tcPr>
            <w:tcW w:w="2059" w:type="dxa"/>
            <w:vAlign w:val="center"/>
          </w:tcPr>
          <w:p w14:paraId="57224B84" w14:textId="77777777" w:rsidR="001D22C5" w:rsidRPr="004621B5" w:rsidRDefault="001D22C5" w:rsidP="00A3706A">
            <w:pPr>
              <w:pStyle w:val="TableParagraph"/>
              <w:rPr>
                <w:b/>
              </w:rPr>
            </w:pPr>
            <w:r>
              <w:rPr>
                <w:b/>
              </w:rPr>
              <w:lastRenderedPageBreak/>
              <w:t>Polearm</w:t>
            </w:r>
          </w:p>
        </w:tc>
        <w:tc>
          <w:tcPr>
            <w:tcW w:w="449" w:type="dxa"/>
          </w:tcPr>
          <w:p w14:paraId="59B7D9E6" w14:textId="77777777" w:rsidR="001D22C5" w:rsidRPr="004621B5" w:rsidRDefault="001D22C5" w:rsidP="00A3706A">
            <w:pPr>
              <w:pStyle w:val="TableParagraph"/>
              <w:rPr>
                <w:b/>
              </w:rPr>
            </w:pPr>
            <w:r w:rsidRPr="004621B5">
              <w:rPr>
                <w:b/>
              </w:rPr>
              <w:t>Bulk</w:t>
            </w:r>
          </w:p>
        </w:tc>
        <w:tc>
          <w:tcPr>
            <w:tcW w:w="359" w:type="dxa"/>
          </w:tcPr>
          <w:p w14:paraId="7D2F2950" w14:textId="77777777" w:rsidR="001D22C5" w:rsidRPr="004621B5" w:rsidRDefault="001D22C5" w:rsidP="00A3706A">
            <w:pPr>
              <w:pStyle w:val="TableParagraph"/>
              <w:rPr>
                <w:b/>
              </w:rPr>
            </w:pPr>
            <w:proofErr w:type="spellStart"/>
            <w:r w:rsidRPr="004621B5">
              <w:rPr>
                <w:b/>
              </w:rPr>
              <w:t>Wt</w:t>
            </w:r>
            <w:proofErr w:type="spellEnd"/>
          </w:p>
        </w:tc>
        <w:tc>
          <w:tcPr>
            <w:tcW w:w="575" w:type="dxa"/>
          </w:tcPr>
          <w:p w14:paraId="1550DD53" w14:textId="77777777" w:rsidR="001D22C5" w:rsidRPr="004621B5" w:rsidRDefault="001D22C5" w:rsidP="00A3706A">
            <w:pPr>
              <w:pStyle w:val="TableParagraph"/>
              <w:rPr>
                <w:b/>
              </w:rPr>
            </w:pPr>
            <w:r>
              <w:rPr>
                <w:b/>
              </w:rPr>
              <w:t>Hands</w:t>
            </w:r>
          </w:p>
        </w:tc>
        <w:tc>
          <w:tcPr>
            <w:tcW w:w="718" w:type="dxa"/>
          </w:tcPr>
          <w:p w14:paraId="5A4764FC" w14:textId="77777777" w:rsidR="001D22C5" w:rsidRPr="004621B5" w:rsidRDefault="001D22C5" w:rsidP="00A3706A">
            <w:pPr>
              <w:pStyle w:val="TableParagraph"/>
              <w:rPr>
                <w:b/>
              </w:rPr>
            </w:pPr>
            <w:r>
              <w:rPr>
                <w:b/>
              </w:rPr>
              <w:t>Damage</w:t>
            </w:r>
          </w:p>
        </w:tc>
        <w:tc>
          <w:tcPr>
            <w:tcW w:w="539" w:type="dxa"/>
          </w:tcPr>
          <w:p w14:paraId="7FF9FB59" w14:textId="77777777" w:rsidR="001D22C5" w:rsidRPr="004621B5" w:rsidRDefault="001D22C5" w:rsidP="00A3706A">
            <w:pPr>
              <w:pStyle w:val="TableParagraph"/>
              <w:rPr>
                <w:b/>
              </w:rPr>
            </w:pPr>
            <w:r>
              <w:rPr>
                <w:b/>
              </w:rPr>
              <w:t>Type</w:t>
            </w:r>
          </w:p>
        </w:tc>
        <w:tc>
          <w:tcPr>
            <w:tcW w:w="6656" w:type="dxa"/>
          </w:tcPr>
          <w:p w14:paraId="342C8370" w14:textId="77777777" w:rsidR="001D22C5" w:rsidRPr="004621B5" w:rsidRDefault="001D22C5" w:rsidP="00A3706A">
            <w:pPr>
              <w:pStyle w:val="TableParagraph"/>
              <w:rPr>
                <w:b/>
              </w:rPr>
            </w:pPr>
            <w:r w:rsidRPr="004621B5">
              <w:rPr>
                <w:b/>
              </w:rPr>
              <w:t>Traits and Notes</w:t>
            </w:r>
          </w:p>
        </w:tc>
      </w:tr>
      <w:tr w:rsidR="001D22C5" w:rsidRPr="004621B5" w14:paraId="281A690F" w14:textId="77777777" w:rsidTr="00A3706A">
        <w:tc>
          <w:tcPr>
            <w:tcW w:w="2059" w:type="dxa"/>
            <w:vAlign w:val="center"/>
          </w:tcPr>
          <w:p w14:paraId="69E5D55F" w14:textId="77777777" w:rsidR="001D22C5" w:rsidRPr="004621B5" w:rsidRDefault="001D22C5" w:rsidP="00A3706A">
            <w:pPr>
              <w:pStyle w:val="TableParagraph"/>
            </w:pPr>
            <w:r w:rsidRPr="004621B5">
              <w:t>Staff</w:t>
            </w:r>
          </w:p>
        </w:tc>
        <w:tc>
          <w:tcPr>
            <w:tcW w:w="449" w:type="dxa"/>
          </w:tcPr>
          <w:p w14:paraId="3137837E" w14:textId="77777777" w:rsidR="001D22C5" w:rsidRPr="004621B5" w:rsidRDefault="001D22C5" w:rsidP="00A3706A">
            <w:pPr>
              <w:pStyle w:val="TableParagraph"/>
            </w:pPr>
            <w:r>
              <w:t>2</w:t>
            </w:r>
          </w:p>
        </w:tc>
        <w:tc>
          <w:tcPr>
            <w:tcW w:w="359" w:type="dxa"/>
          </w:tcPr>
          <w:p w14:paraId="39BC346B" w14:textId="77777777" w:rsidR="001D22C5" w:rsidRPr="004621B5" w:rsidRDefault="001D22C5" w:rsidP="00A3706A">
            <w:pPr>
              <w:pStyle w:val="TableParagraph"/>
            </w:pPr>
            <w:r w:rsidRPr="004621B5">
              <w:t xml:space="preserve">¼ </w:t>
            </w:r>
          </w:p>
        </w:tc>
        <w:tc>
          <w:tcPr>
            <w:tcW w:w="575" w:type="dxa"/>
          </w:tcPr>
          <w:p w14:paraId="0433B6D4" w14:textId="77777777" w:rsidR="001D22C5" w:rsidRPr="004621B5" w:rsidRDefault="001D22C5" w:rsidP="00A3706A">
            <w:pPr>
              <w:pStyle w:val="TableParagraph"/>
            </w:pPr>
            <w:r w:rsidRPr="004621B5">
              <w:t>1.5</w:t>
            </w:r>
          </w:p>
        </w:tc>
        <w:tc>
          <w:tcPr>
            <w:tcW w:w="718" w:type="dxa"/>
          </w:tcPr>
          <w:p w14:paraId="4EF9A135" w14:textId="77777777" w:rsidR="001D22C5" w:rsidRPr="004621B5" w:rsidRDefault="001D22C5" w:rsidP="00A3706A">
            <w:pPr>
              <w:pStyle w:val="TableParagraph"/>
            </w:pPr>
            <w:r>
              <w:t>4+2</w:t>
            </w:r>
          </w:p>
        </w:tc>
        <w:tc>
          <w:tcPr>
            <w:tcW w:w="539" w:type="dxa"/>
          </w:tcPr>
          <w:p w14:paraId="59AA3EF3" w14:textId="77777777" w:rsidR="001D22C5" w:rsidRPr="004621B5" w:rsidRDefault="001D22C5" w:rsidP="00A3706A">
            <w:pPr>
              <w:pStyle w:val="TableParagraph"/>
            </w:pPr>
            <w:r>
              <w:t>B</w:t>
            </w:r>
          </w:p>
        </w:tc>
        <w:tc>
          <w:tcPr>
            <w:tcW w:w="6656" w:type="dxa"/>
          </w:tcPr>
          <w:p w14:paraId="733DE22A" w14:textId="77777777" w:rsidR="001D22C5" w:rsidRPr="004621B5" w:rsidRDefault="001D22C5" w:rsidP="00A3706A">
            <w:pPr>
              <w:pStyle w:val="TableParagraph"/>
            </w:pPr>
            <w:r w:rsidRPr="004621B5">
              <w:t>Handy</w:t>
            </w:r>
          </w:p>
        </w:tc>
      </w:tr>
      <w:tr w:rsidR="001D22C5" w:rsidRPr="004621B5" w14:paraId="62AE0E6D" w14:textId="77777777" w:rsidTr="00A3706A">
        <w:tc>
          <w:tcPr>
            <w:tcW w:w="2059" w:type="dxa"/>
            <w:vAlign w:val="center"/>
          </w:tcPr>
          <w:p w14:paraId="183D2B69" w14:textId="77777777" w:rsidR="001D22C5" w:rsidRPr="004621B5" w:rsidRDefault="001D22C5" w:rsidP="00A3706A">
            <w:pPr>
              <w:pStyle w:val="TableParagraph"/>
            </w:pPr>
            <w:r>
              <w:t xml:space="preserve">  </w:t>
            </w:r>
            <w:r w:rsidRPr="004621B5">
              <w:t>Half-Staff</w:t>
            </w:r>
          </w:p>
        </w:tc>
        <w:tc>
          <w:tcPr>
            <w:tcW w:w="449" w:type="dxa"/>
          </w:tcPr>
          <w:p w14:paraId="7DB70F24" w14:textId="77777777" w:rsidR="001D22C5" w:rsidRPr="004621B5" w:rsidRDefault="001D22C5" w:rsidP="00A3706A">
            <w:pPr>
              <w:pStyle w:val="TableParagraph"/>
            </w:pPr>
          </w:p>
        </w:tc>
        <w:tc>
          <w:tcPr>
            <w:tcW w:w="359" w:type="dxa"/>
          </w:tcPr>
          <w:p w14:paraId="72CCDA87" w14:textId="77777777" w:rsidR="001D22C5" w:rsidRPr="004621B5" w:rsidRDefault="001D22C5" w:rsidP="00A3706A">
            <w:pPr>
              <w:pStyle w:val="TableParagraph"/>
            </w:pPr>
          </w:p>
        </w:tc>
        <w:tc>
          <w:tcPr>
            <w:tcW w:w="575" w:type="dxa"/>
          </w:tcPr>
          <w:p w14:paraId="37E85006" w14:textId="77777777" w:rsidR="001D22C5" w:rsidRPr="004621B5" w:rsidRDefault="001D22C5" w:rsidP="00A3706A">
            <w:pPr>
              <w:pStyle w:val="TableParagraph"/>
            </w:pPr>
            <w:r w:rsidRPr="004621B5">
              <w:t>2</w:t>
            </w:r>
          </w:p>
        </w:tc>
        <w:tc>
          <w:tcPr>
            <w:tcW w:w="718" w:type="dxa"/>
          </w:tcPr>
          <w:p w14:paraId="6652CE12" w14:textId="77777777" w:rsidR="001D22C5" w:rsidRPr="004621B5" w:rsidRDefault="001D22C5" w:rsidP="00A3706A">
            <w:pPr>
              <w:pStyle w:val="TableParagraph"/>
            </w:pPr>
            <w:r>
              <w:t>3+4</w:t>
            </w:r>
          </w:p>
        </w:tc>
        <w:tc>
          <w:tcPr>
            <w:tcW w:w="539" w:type="dxa"/>
          </w:tcPr>
          <w:p w14:paraId="11B864DB" w14:textId="77777777" w:rsidR="001D22C5" w:rsidRPr="004621B5" w:rsidRDefault="001D22C5" w:rsidP="00A3706A">
            <w:pPr>
              <w:pStyle w:val="TableParagraph"/>
            </w:pPr>
            <w:r>
              <w:t>B</w:t>
            </w:r>
          </w:p>
        </w:tc>
        <w:tc>
          <w:tcPr>
            <w:tcW w:w="6656" w:type="dxa"/>
          </w:tcPr>
          <w:p w14:paraId="6A01D0A4" w14:textId="77777777" w:rsidR="001D22C5" w:rsidRPr="004621B5" w:rsidRDefault="001D22C5" w:rsidP="00A3706A">
            <w:pPr>
              <w:pStyle w:val="TableParagraph"/>
            </w:pPr>
            <w:r>
              <w:t>Parry, Trip</w:t>
            </w:r>
          </w:p>
        </w:tc>
      </w:tr>
      <w:tr w:rsidR="001D22C5" w:rsidRPr="004621B5" w14:paraId="397E4DE1" w14:textId="77777777" w:rsidTr="00A3706A">
        <w:tc>
          <w:tcPr>
            <w:tcW w:w="2059" w:type="dxa"/>
            <w:vAlign w:val="center"/>
          </w:tcPr>
          <w:p w14:paraId="4A6C4630" w14:textId="77777777" w:rsidR="001D22C5" w:rsidRPr="004621B5" w:rsidRDefault="001D22C5" w:rsidP="00A3706A">
            <w:pPr>
              <w:pStyle w:val="TableParagraph"/>
            </w:pPr>
            <w:r>
              <w:t xml:space="preserve">  </w:t>
            </w:r>
            <w:r w:rsidRPr="004621B5">
              <w:t>Quarterstaff</w:t>
            </w:r>
          </w:p>
        </w:tc>
        <w:tc>
          <w:tcPr>
            <w:tcW w:w="449" w:type="dxa"/>
          </w:tcPr>
          <w:p w14:paraId="36CD6A11" w14:textId="77777777" w:rsidR="001D22C5" w:rsidRPr="004621B5" w:rsidRDefault="001D22C5" w:rsidP="00A3706A">
            <w:pPr>
              <w:pStyle w:val="TableParagraph"/>
            </w:pPr>
          </w:p>
        </w:tc>
        <w:tc>
          <w:tcPr>
            <w:tcW w:w="359" w:type="dxa"/>
          </w:tcPr>
          <w:p w14:paraId="016AE4B9" w14:textId="77777777" w:rsidR="001D22C5" w:rsidRPr="004621B5" w:rsidRDefault="001D22C5" w:rsidP="00A3706A">
            <w:pPr>
              <w:pStyle w:val="TableParagraph"/>
            </w:pPr>
          </w:p>
        </w:tc>
        <w:tc>
          <w:tcPr>
            <w:tcW w:w="575" w:type="dxa"/>
          </w:tcPr>
          <w:p w14:paraId="7CD538D0" w14:textId="77777777" w:rsidR="001D22C5" w:rsidRPr="004621B5" w:rsidRDefault="001D22C5" w:rsidP="00A3706A">
            <w:pPr>
              <w:pStyle w:val="TableParagraph"/>
            </w:pPr>
            <w:r w:rsidRPr="004621B5">
              <w:t>2</w:t>
            </w:r>
          </w:p>
        </w:tc>
        <w:tc>
          <w:tcPr>
            <w:tcW w:w="718" w:type="dxa"/>
          </w:tcPr>
          <w:p w14:paraId="1AF178D4" w14:textId="77777777" w:rsidR="001D22C5" w:rsidRPr="004621B5" w:rsidRDefault="001D22C5" w:rsidP="00A3706A">
            <w:pPr>
              <w:pStyle w:val="TableParagraph"/>
            </w:pPr>
            <w:r>
              <w:t>4+4</w:t>
            </w:r>
          </w:p>
        </w:tc>
        <w:tc>
          <w:tcPr>
            <w:tcW w:w="539" w:type="dxa"/>
          </w:tcPr>
          <w:p w14:paraId="3CB5265F" w14:textId="77777777" w:rsidR="001D22C5" w:rsidRPr="004621B5" w:rsidRDefault="001D22C5" w:rsidP="00A3706A">
            <w:pPr>
              <w:pStyle w:val="TableParagraph"/>
            </w:pPr>
            <w:r>
              <w:t>B</w:t>
            </w:r>
          </w:p>
        </w:tc>
        <w:tc>
          <w:tcPr>
            <w:tcW w:w="6656" w:type="dxa"/>
          </w:tcPr>
          <w:p w14:paraId="0C8DDDB0" w14:textId="77777777" w:rsidR="001D22C5" w:rsidRPr="004621B5" w:rsidRDefault="001D22C5" w:rsidP="00A3706A">
            <w:pPr>
              <w:pStyle w:val="TableParagraph"/>
            </w:pPr>
            <w:r>
              <w:t xml:space="preserve">Charge Into, </w:t>
            </w:r>
            <w:r w:rsidRPr="004621B5">
              <w:t xml:space="preserve">Parry, Reach 1, </w:t>
            </w:r>
            <w:r>
              <w:t xml:space="preserve">Reach (+1), </w:t>
            </w:r>
            <w:r w:rsidRPr="004621B5">
              <w:t>Trip</w:t>
            </w:r>
          </w:p>
        </w:tc>
      </w:tr>
      <w:tr w:rsidR="001D22C5" w:rsidRPr="004621B5" w14:paraId="34F02E50" w14:textId="77777777" w:rsidTr="00A3706A">
        <w:tc>
          <w:tcPr>
            <w:tcW w:w="2059" w:type="dxa"/>
            <w:vAlign w:val="center"/>
          </w:tcPr>
          <w:p w14:paraId="3D7E7945" w14:textId="77777777" w:rsidR="001D22C5" w:rsidRPr="004621B5" w:rsidRDefault="001D22C5" w:rsidP="00A3706A">
            <w:pPr>
              <w:pStyle w:val="TableParagraph"/>
            </w:pPr>
            <w:r w:rsidRPr="004621B5">
              <w:t>Shortspear</w:t>
            </w:r>
          </w:p>
        </w:tc>
        <w:tc>
          <w:tcPr>
            <w:tcW w:w="449" w:type="dxa"/>
          </w:tcPr>
          <w:p w14:paraId="37FF1F50" w14:textId="77777777" w:rsidR="001D22C5" w:rsidRPr="004621B5" w:rsidRDefault="001D22C5" w:rsidP="00A3706A">
            <w:pPr>
              <w:pStyle w:val="TableParagraph"/>
            </w:pPr>
            <w:r>
              <w:t>2</w:t>
            </w:r>
          </w:p>
        </w:tc>
        <w:tc>
          <w:tcPr>
            <w:tcW w:w="359" w:type="dxa"/>
          </w:tcPr>
          <w:p w14:paraId="51611255" w14:textId="77777777" w:rsidR="001D22C5" w:rsidRPr="004621B5" w:rsidRDefault="001D22C5" w:rsidP="00A3706A">
            <w:pPr>
              <w:pStyle w:val="TableParagraph"/>
            </w:pPr>
            <w:r w:rsidRPr="004621B5">
              <w:t xml:space="preserve">¼ </w:t>
            </w:r>
          </w:p>
        </w:tc>
        <w:tc>
          <w:tcPr>
            <w:tcW w:w="575" w:type="dxa"/>
          </w:tcPr>
          <w:p w14:paraId="140931A8" w14:textId="77777777" w:rsidR="001D22C5" w:rsidRPr="004621B5" w:rsidRDefault="001D22C5" w:rsidP="00A3706A">
            <w:pPr>
              <w:pStyle w:val="TableParagraph"/>
            </w:pPr>
            <w:r w:rsidRPr="004621B5">
              <w:t>1.5</w:t>
            </w:r>
          </w:p>
        </w:tc>
        <w:tc>
          <w:tcPr>
            <w:tcW w:w="718" w:type="dxa"/>
          </w:tcPr>
          <w:p w14:paraId="3FC2A74A" w14:textId="77777777" w:rsidR="001D22C5" w:rsidRPr="004621B5" w:rsidRDefault="001D22C5" w:rsidP="00A3706A">
            <w:pPr>
              <w:pStyle w:val="TableParagraph"/>
            </w:pPr>
            <w:r>
              <w:t>0</w:t>
            </w:r>
          </w:p>
        </w:tc>
        <w:tc>
          <w:tcPr>
            <w:tcW w:w="539" w:type="dxa"/>
          </w:tcPr>
          <w:p w14:paraId="299890A2" w14:textId="77777777" w:rsidR="001D22C5" w:rsidRPr="004621B5" w:rsidRDefault="001D22C5" w:rsidP="00A3706A">
            <w:pPr>
              <w:pStyle w:val="TableParagraph"/>
            </w:pPr>
            <w:r>
              <w:t>P3</w:t>
            </w:r>
          </w:p>
        </w:tc>
        <w:tc>
          <w:tcPr>
            <w:tcW w:w="6656" w:type="dxa"/>
          </w:tcPr>
          <w:p w14:paraId="5CF16D05" w14:textId="77777777" w:rsidR="001D22C5" w:rsidRPr="004621B5" w:rsidRDefault="001D22C5" w:rsidP="00A3706A">
            <w:pPr>
              <w:pStyle w:val="TableParagraph"/>
            </w:pPr>
            <w:r w:rsidRPr="004621B5">
              <w:t>Handy, Ready to Throw</w:t>
            </w:r>
            <w:r>
              <w:t xml:space="preserve"> (Range 4)</w:t>
            </w:r>
          </w:p>
        </w:tc>
      </w:tr>
      <w:tr w:rsidR="001D22C5" w:rsidRPr="004621B5" w14:paraId="1B9A92B7" w14:textId="77777777" w:rsidTr="00A3706A">
        <w:tc>
          <w:tcPr>
            <w:tcW w:w="2059" w:type="dxa"/>
            <w:vAlign w:val="center"/>
          </w:tcPr>
          <w:p w14:paraId="7D2D7033" w14:textId="77777777" w:rsidR="001D22C5" w:rsidRPr="004621B5" w:rsidRDefault="001D22C5" w:rsidP="00A3706A">
            <w:pPr>
              <w:pStyle w:val="TableParagraph"/>
            </w:pPr>
            <w:r>
              <w:t xml:space="preserve">  </w:t>
            </w:r>
            <w:r w:rsidRPr="004621B5">
              <w:t xml:space="preserve">Half-Staff, </w:t>
            </w:r>
            <w:r>
              <w:t>Piercing</w:t>
            </w:r>
          </w:p>
        </w:tc>
        <w:tc>
          <w:tcPr>
            <w:tcW w:w="449" w:type="dxa"/>
          </w:tcPr>
          <w:p w14:paraId="53365D1F" w14:textId="77777777" w:rsidR="001D22C5" w:rsidRPr="004621B5" w:rsidRDefault="001D22C5" w:rsidP="00A3706A">
            <w:pPr>
              <w:pStyle w:val="TableParagraph"/>
            </w:pPr>
          </w:p>
        </w:tc>
        <w:tc>
          <w:tcPr>
            <w:tcW w:w="359" w:type="dxa"/>
          </w:tcPr>
          <w:p w14:paraId="679F4D32" w14:textId="77777777" w:rsidR="001D22C5" w:rsidRPr="004621B5" w:rsidRDefault="001D22C5" w:rsidP="00A3706A">
            <w:pPr>
              <w:pStyle w:val="TableParagraph"/>
            </w:pPr>
          </w:p>
        </w:tc>
        <w:tc>
          <w:tcPr>
            <w:tcW w:w="575" w:type="dxa"/>
          </w:tcPr>
          <w:p w14:paraId="65615652" w14:textId="77777777" w:rsidR="001D22C5" w:rsidRPr="004621B5" w:rsidRDefault="001D22C5" w:rsidP="00A3706A">
            <w:pPr>
              <w:pStyle w:val="TableParagraph"/>
            </w:pPr>
            <w:r w:rsidRPr="004621B5">
              <w:t>2</w:t>
            </w:r>
          </w:p>
        </w:tc>
        <w:tc>
          <w:tcPr>
            <w:tcW w:w="718" w:type="dxa"/>
          </w:tcPr>
          <w:p w14:paraId="62397BDA" w14:textId="77777777" w:rsidR="001D22C5" w:rsidRPr="004621B5" w:rsidRDefault="001D22C5" w:rsidP="00A3706A">
            <w:pPr>
              <w:pStyle w:val="TableParagraph"/>
            </w:pPr>
            <w:r>
              <w:t>0+1</w:t>
            </w:r>
          </w:p>
        </w:tc>
        <w:tc>
          <w:tcPr>
            <w:tcW w:w="539" w:type="dxa"/>
          </w:tcPr>
          <w:p w14:paraId="525141E5" w14:textId="77777777" w:rsidR="001D22C5" w:rsidRPr="004621B5" w:rsidRDefault="001D22C5" w:rsidP="00A3706A">
            <w:pPr>
              <w:pStyle w:val="TableParagraph"/>
            </w:pPr>
            <w:r>
              <w:t>P3</w:t>
            </w:r>
          </w:p>
        </w:tc>
        <w:tc>
          <w:tcPr>
            <w:tcW w:w="6656" w:type="dxa"/>
          </w:tcPr>
          <w:p w14:paraId="1259D705" w14:textId="77777777" w:rsidR="001D22C5" w:rsidRPr="004621B5" w:rsidRDefault="001D22C5" w:rsidP="00A3706A">
            <w:pPr>
              <w:pStyle w:val="TableParagraph"/>
            </w:pPr>
            <w:r>
              <w:t>Flurry (Handy), Handy, Parry</w:t>
            </w:r>
          </w:p>
        </w:tc>
      </w:tr>
      <w:tr w:rsidR="001D22C5" w:rsidRPr="004621B5" w14:paraId="5CC97FAA" w14:textId="77777777" w:rsidTr="00A3706A">
        <w:tc>
          <w:tcPr>
            <w:tcW w:w="2059" w:type="dxa"/>
            <w:vAlign w:val="center"/>
          </w:tcPr>
          <w:p w14:paraId="13FB3D4A" w14:textId="77777777" w:rsidR="001D22C5" w:rsidRPr="004621B5" w:rsidRDefault="001D22C5" w:rsidP="00A3706A">
            <w:pPr>
              <w:pStyle w:val="TableParagraph"/>
            </w:pPr>
            <w:r>
              <w:t xml:space="preserve">  </w:t>
            </w:r>
            <w:r w:rsidRPr="004621B5">
              <w:t xml:space="preserve">Half-Staff, </w:t>
            </w:r>
            <w:r>
              <w:t>Slashing</w:t>
            </w:r>
          </w:p>
        </w:tc>
        <w:tc>
          <w:tcPr>
            <w:tcW w:w="449" w:type="dxa"/>
          </w:tcPr>
          <w:p w14:paraId="286B0C50" w14:textId="77777777" w:rsidR="001D22C5" w:rsidRPr="004621B5" w:rsidRDefault="001D22C5" w:rsidP="00A3706A">
            <w:pPr>
              <w:pStyle w:val="TableParagraph"/>
            </w:pPr>
          </w:p>
        </w:tc>
        <w:tc>
          <w:tcPr>
            <w:tcW w:w="359" w:type="dxa"/>
          </w:tcPr>
          <w:p w14:paraId="2DC41708" w14:textId="77777777" w:rsidR="001D22C5" w:rsidRPr="004621B5" w:rsidRDefault="001D22C5" w:rsidP="00A3706A">
            <w:pPr>
              <w:pStyle w:val="TableParagraph"/>
            </w:pPr>
          </w:p>
        </w:tc>
        <w:tc>
          <w:tcPr>
            <w:tcW w:w="575" w:type="dxa"/>
          </w:tcPr>
          <w:p w14:paraId="56B449B3" w14:textId="77777777" w:rsidR="001D22C5" w:rsidRPr="004621B5" w:rsidRDefault="001D22C5" w:rsidP="00A3706A">
            <w:pPr>
              <w:pStyle w:val="TableParagraph"/>
            </w:pPr>
            <w:r w:rsidRPr="004621B5">
              <w:t>2</w:t>
            </w:r>
          </w:p>
        </w:tc>
        <w:tc>
          <w:tcPr>
            <w:tcW w:w="718" w:type="dxa"/>
          </w:tcPr>
          <w:p w14:paraId="5D7C2FEB" w14:textId="77777777" w:rsidR="001D22C5" w:rsidRPr="004621B5" w:rsidRDefault="001D22C5" w:rsidP="00A3706A">
            <w:pPr>
              <w:pStyle w:val="TableParagraph"/>
            </w:pPr>
            <w:r>
              <w:t>2+5</w:t>
            </w:r>
          </w:p>
        </w:tc>
        <w:tc>
          <w:tcPr>
            <w:tcW w:w="539" w:type="dxa"/>
          </w:tcPr>
          <w:p w14:paraId="004726B0" w14:textId="77777777" w:rsidR="001D22C5" w:rsidRPr="004621B5" w:rsidRDefault="001D22C5" w:rsidP="00A3706A">
            <w:pPr>
              <w:pStyle w:val="TableParagraph"/>
            </w:pPr>
            <w:r>
              <w:t>S</w:t>
            </w:r>
          </w:p>
        </w:tc>
        <w:tc>
          <w:tcPr>
            <w:tcW w:w="6656" w:type="dxa"/>
          </w:tcPr>
          <w:p w14:paraId="44A3D905" w14:textId="77777777" w:rsidR="001D22C5" w:rsidRPr="004621B5" w:rsidRDefault="001D22C5" w:rsidP="00A3706A">
            <w:pPr>
              <w:pStyle w:val="TableParagraph"/>
            </w:pPr>
            <w:r>
              <w:t>Parry, Trip</w:t>
            </w:r>
          </w:p>
        </w:tc>
      </w:tr>
      <w:tr w:rsidR="001D22C5" w:rsidRPr="004621B5" w14:paraId="74A0916C" w14:textId="77777777" w:rsidTr="00A3706A">
        <w:tc>
          <w:tcPr>
            <w:tcW w:w="2059" w:type="dxa"/>
            <w:vAlign w:val="center"/>
          </w:tcPr>
          <w:p w14:paraId="393385BC" w14:textId="77777777" w:rsidR="001D22C5" w:rsidRPr="004621B5" w:rsidRDefault="001D22C5" w:rsidP="00A3706A">
            <w:pPr>
              <w:pStyle w:val="TableParagraph"/>
            </w:pPr>
            <w:r>
              <w:t xml:space="preserve">  </w:t>
            </w:r>
            <w:r w:rsidRPr="004621B5">
              <w:t>Half-Staff, Shaft</w:t>
            </w:r>
          </w:p>
        </w:tc>
        <w:tc>
          <w:tcPr>
            <w:tcW w:w="449" w:type="dxa"/>
          </w:tcPr>
          <w:p w14:paraId="089E4322" w14:textId="77777777" w:rsidR="001D22C5" w:rsidRPr="004621B5" w:rsidRDefault="001D22C5" w:rsidP="00A3706A">
            <w:pPr>
              <w:pStyle w:val="TableParagraph"/>
            </w:pPr>
          </w:p>
        </w:tc>
        <w:tc>
          <w:tcPr>
            <w:tcW w:w="359" w:type="dxa"/>
          </w:tcPr>
          <w:p w14:paraId="3A822DEB" w14:textId="77777777" w:rsidR="001D22C5" w:rsidRPr="004621B5" w:rsidRDefault="001D22C5" w:rsidP="00A3706A">
            <w:pPr>
              <w:pStyle w:val="TableParagraph"/>
            </w:pPr>
          </w:p>
        </w:tc>
        <w:tc>
          <w:tcPr>
            <w:tcW w:w="575" w:type="dxa"/>
          </w:tcPr>
          <w:p w14:paraId="2F285D8C" w14:textId="77777777" w:rsidR="001D22C5" w:rsidRPr="004621B5" w:rsidRDefault="001D22C5" w:rsidP="00A3706A">
            <w:pPr>
              <w:pStyle w:val="TableParagraph"/>
            </w:pPr>
            <w:r w:rsidRPr="004621B5">
              <w:t>2</w:t>
            </w:r>
          </w:p>
        </w:tc>
        <w:tc>
          <w:tcPr>
            <w:tcW w:w="718" w:type="dxa"/>
          </w:tcPr>
          <w:p w14:paraId="3A99A125" w14:textId="77777777" w:rsidR="001D22C5" w:rsidRPr="004621B5" w:rsidRDefault="001D22C5" w:rsidP="00A3706A">
            <w:pPr>
              <w:pStyle w:val="TableParagraph"/>
            </w:pPr>
            <w:r>
              <w:t>3+4</w:t>
            </w:r>
          </w:p>
        </w:tc>
        <w:tc>
          <w:tcPr>
            <w:tcW w:w="539" w:type="dxa"/>
          </w:tcPr>
          <w:p w14:paraId="32C7E7C0" w14:textId="77777777" w:rsidR="001D22C5" w:rsidRPr="004621B5" w:rsidRDefault="001D22C5" w:rsidP="00A3706A">
            <w:pPr>
              <w:pStyle w:val="TableParagraph"/>
            </w:pPr>
            <w:r>
              <w:t>B</w:t>
            </w:r>
          </w:p>
        </w:tc>
        <w:tc>
          <w:tcPr>
            <w:tcW w:w="6656" w:type="dxa"/>
          </w:tcPr>
          <w:p w14:paraId="3A128C63" w14:textId="77777777" w:rsidR="001D22C5" w:rsidRPr="004621B5" w:rsidRDefault="001D22C5" w:rsidP="00A3706A">
            <w:pPr>
              <w:pStyle w:val="TableParagraph"/>
            </w:pPr>
            <w:r w:rsidRPr="004621B5">
              <w:t>Parry, Trip</w:t>
            </w:r>
          </w:p>
        </w:tc>
      </w:tr>
      <w:tr w:rsidR="001D22C5" w:rsidRPr="004621B5" w14:paraId="446F67C1" w14:textId="77777777" w:rsidTr="00A3706A">
        <w:tc>
          <w:tcPr>
            <w:tcW w:w="2059" w:type="dxa"/>
            <w:vAlign w:val="center"/>
          </w:tcPr>
          <w:p w14:paraId="4EF7C5CF" w14:textId="77777777" w:rsidR="001D22C5" w:rsidRPr="004621B5" w:rsidRDefault="001D22C5" w:rsidP="00A3706A">
            <w:pPr>
              <w:pStyle w:val="TableParagraph"/>
            </w:pPr>
            <w:r>
              <w:t xml:space="preserve">  </w:t>
            </w:r>
            <w:r w:rsidRPr="004621B5">
              <w:t>Quarterstaff</w:t>
            </w:r>
          </w:p>
        </w:tc>
        <w:tc>
          <w:tcPr>
            <w:tcW w:w="449" w:type="dxa"/>
          </w:tcPr>
          <w:p w14:paraId="126C6D7E" w14:textId="77777777" w:rsidR="001D22C5" w:rsidRPr="004621B5" w:rsidRDefault="001D22C5" w:rsidP="00A3706A">
            <w:pPr>
              <w:pStyle w:val="TableParagraph"/>
            </w:pPr>
          </w:p>
        </w:tc>
        <w:tc>
          <w:tcPr>
            <w:tcW w:w="359" w:type="dxa"/>
          </w:tcPr>
          <w:p w14:paraId="64B145B3" w14:textId="77777777" w:rsidR="001D22C5" w:rsidRPr="004621B5" w:rsidRDefault="001D22C5" w:rsidP="00A3706A">
            <w:pPr>
              <w:pStyle w:val="TableParagraph"/>
            </w:pPr>
          </w:p>
        </w:tc>
        <w:tc>
          <w:tcPr>
            <w:tcW w:w="575" w:type="dxa"/>
          </w:tcPr>
          <w:p w14:paraId="7FCBD670" w14:textId="77777777" w:rsidR="001D22C5" w:rsidRPr="004621B5" w:rsidRDefault="001D22C5" w:rsidP="00A3706A">
            <w:pPr>
              <w:pStyle w:val="TableParagraph"/>
            </w:pPr>
            <w:r w:rsidRPr="004621B5">
              <w:t>2</w:t>
            </w:r>
          </w:p>
        </w:tc>
        <w:tc>
          <w:tcPr>
            <w:tcW w:w="718" w:type="dxa"/>
          </w:tcPr>
          <w:p w14:paraId="49EE94E7" w14:textId="77777777" w:rsidR="001D22C5" w:rsidRPr="004621B5" w:rsidRDefault="001D22C5" w:rsidP="00A3706A">
            <w:pPr>
              <w:pStyle w:val="TableParagraph"/>
            </w:pPr>
            <w:r>
              <w:t>0+2</w:t>
            </w:r>
          </w:p>
        </w:tc>
        <w:tc>
          <w:tcPr>
            <w:tcW w:w="539" w:type="dxa"/>
          </w:tcPr>
          <w:p w14:paraId="60D33277" w14:textId="77777777" w:rsidR="001D22C5" w:rsidRPr="004621B5" w:rsidRDefault="001D22C5" w:rsidP="00A3706A">
            <w:pPr>
              <w:pStyle w:val="TableParagraph"/>
            </w:pPr>
            <w:r>
              <w:t>P4</w:t>
            </w:r>
          </w:p>
        </w:tc>
        <w:tc>
          <w:tcPr>
            <w:tcW w:w="6656" w:type="dxa"/>
          </w:tcPr>
          <w:p w14:paraId="2143E330" w14:textId="77777777" w:rsidR="001D22C5" w:rsidRPr="004621B5" w:rsidRDefault="001D22C5" w:rsidP="00A3706A">
            <w:pPr>
              <w:pStyle w:val="TableParagraph"/>
            </w:pPr>
            <w:r w:rsidRPr="004621B5">
              <w:t xml:space="preserve">Charge Into, Parry, Reach 1, </w:t>
            </w:r>
            <w:r>
              <w:t xml:space="preserve">Reach (+1), </w:t>
            </w:r>
            <w:r w:rsidRPr="004621B5">
              <w:t>Trip</w:t>
            </w:r>
          </w:p>
        </w:tc>
      </w:tr>
      <w:tr w:rsidR="001D22C5" w:rsidRPr="004621B5" w14:paraId="415EB5AC" w14:textId="77777777" w:rsidTr="00A3706A">
        <w:tc>
          <w:tcPr>
            <w:tcW w:w="2059" w:type="dxa"/>
            <w:vAlign w:val="center"/>
          </w:tcPr>
          <w:p w14:paraId="00EC1D40" w14:textId="77777777" w:rsidR="001D22C5" w:rsidRPr="004621B5" w:rsidRDefault="001D22C5" w:rsidP="00A3706A">
            <w:pPr>
              <w:pStyle w:val="TableParagraph"/>
            </w:pPr>
            <w:r w:rsidRPr="004621B5">
              <w:t>Boar Spear</w:t>
            </w:r>
          </w:p>
        </w:tc>
        <w:tc>
          <w:tcPr>
            <w:tcW w:w="449" w:type="dxa"/>
          </w:tcPr>
          <w:p w14:paraId="7D2AD452" w14:textId="77777777" w:rsidR="001D22C5" w:rsidRPr="004621B5" w:rsidRDefault="001D22C5" w:rsidP="00A3706A">
            <w:pPr>
              <w:pStyle w:val="TableParagraph"/>
            </w:pPr>
          </w:p>
        </w:tc>
        <w:tc>
          <w:tcPr>
            <w:tcW w:w="359" w:type="dxa"/>
          </w:tcPr>
          <w:p w14:paraId="6F205735" w14:textId="77777777" w:rsidR="001D22C5" w:rsidRPr="004621B5" w:rsidRDefault="001D22C5" w:rsidP="00A3706A">
            <w:pPr>
              <w:pStyle w:val="TableParagraph"/>
            </w:pPr>
          </w:p>
        </w:tc>
        <w:tc>
          <w:tcPr>
            <w:tcW w:w="575" w:type="dxa"/>
          </w:tcPr>
          <w:p w14:paraId="46BE7694" w14:textId="77777777" w:rsidR="001D22C5" w:rsidRPr="004621B5" w:rsidRDefault="001D22C5" w:rsidP="00A3706A">
            <w:pPr>
              <w:pStyle w:val="TableParagraph"/>
            </w:pPr>
          </w:p>
        </w:tc>
        <w:tc>
          <w:tcPr>
            <w:tcW w:w="718" w:type="dxa"/>
          </w:tcPr>
          <w:p w14:paraId="13D7DC04" w14:textId="77777777" w:rsidR="001D22C5" w:rsidRPr="004621B5" w:rsidRDefault="001D22C5" w:rsidP="00A3706A">
            <w:pPr>
              <w:pStyle w:val="TableParagraph"/>
            </w:pPr>
          </w:p>
        </w:tc>
        <w:tc>
          <w:tcPr>
            <w:tcW w:w="539" w:type="dxa"/>
          </w:tcPr>
          <w:p w14:paraId="5B204D88" w14:textId="77777777" w:rsidR="001D22C5" w:rsidRPr="004621B5" w:rsidRDefault="001D22C5" w:rsidP="00A3706A">
            <w:pPr>
              <w:pStyle w:val="TableParagraph"/>
            </w:pPr>
            <w:r>
              <w:t>P1</w:t>
            </w:r>
          </w:p>
        </w:tc>
        <w:tc>
          <w:tcPr>
            <w:tcW w:w="6656" w:type="dxa"/>
          </w:tcPr>
          <w:p w14:paraId="014B5093" w14:textId="77777777" w:rsidR="001D22C5" w:rsidRPr="004621B5" w:rsidRDefault="001D22C5" w:rsidP="00A3706A">
            <w:pPr>
              <w:pStyle w:val="TableParagraph"/>
            </w:pPr>
            <w:r>
              <w:t>As Shortspear, plus</w:t>
            </w:r>
            <w:r w:rsidRPr="004621B5">
              <w:t xml:space="preserve"> Winged</w:t>
            </w:r>
          </w:p>
        </w:tc>
      </w:tr>
      <w:tr w:rsidR="001D22C5" w:rsidRPr="004621B5" w14:paraId="4607E78C" w14:textId="77777777" w:rsidTr="00A3706A">
        <w:tc>
          <w:tcPr>
            <w:tcW w:w="2059" w:type="dxa"/>
            <w:vAlign w:val="center"/>
          </w:tcPr>
          <w:p w14:paraId="696C7002" w14:textId="77777777" w:rsidR="001D22C5" w:rsidRPr="004621B5" w:rsidRDefault="001D22C5" w:rsidP="00A3706A">
            <w:pPr>
              <w:pStyle w:val="TableParagraph"/>
            </w:pPr>
            <w:r w:rsidRPr="004621B5">
              <w:t>Trident</w:t>
            </w:r>
          </w:p>
        </w:tc>
        <w:tc>
          <w:tcPr>
            <w:tcW w:w="449" w:type="dxa"/>
          </w:tcPr>
          <w:p w14:paraId="0011F0F2" w14:textId="77777777" w:rsidR="001D22C5" w:rsidRPr="004621B5" w:rsidRDefault="001D22C5" w:rsidP="00A3706A">
            <w:pPr>
              <w:pStyle w:val="TableParagraph"/>
            </w:pPr>
          </w:p>
        </w:tc>
        <w:tc>
          <w:tcPr>
            <w:tcW w:w="359" w:type="dxa"/>
          </w:tcPr>
          <w:p w14:paraId="4B551CD3" w14:textId="77777777" w:rsidR="001D22C5" w:rsidRPr="004621B5" w:rsidRDefault="001D22C5" w:rsidP="00A3706A">
            <w:pPr>
              <w:pStyle w:val="TableParagraph"/>
            </w:pPr>
          </w:p>
        </w:tc>
        <w:tc>
          <w:tcPr>
            <w:tcW w:w="575" w:type="dxa"/>
          </w:tcPr>
          <w:p w14:paraId="1B3FAB3D" w14:textId="77777777" w:rsidR="001D22C5" w:rsidRPr="004621B5" w:rsidRDefault="001D22C5" w:rsidP="00A3706A">
            <w:pPr>
              <w:pStyle w:val="TableParagraph"/>
            </w:pPr>
          </w:p>
        </w:tc>
        <w:tc>
          <w:tcPr>
            <w:tcW w:w="718" w:type="dxa"/>
          </w:tcPr>
          <w:p w14:paraId="74990971" w14:textId="77777777" w:rsidR="001D22C5" w:rsidRPr="004621B5" w:rsidRDefault="001D22C5" w:rsidP="00A3706A">
            <w:pPr>
              <w:pStyle w:val="TableParagraph"/>
            </w:pPr>
          </w:p>
        </w:tc>
        <w:tc>
          <w:tcPr>
            <w:tcW w:w="539" w:type="dxa"/>
          </w:tcPr>
          <w:p w14:paraId="2E0C1C6D" w14:textId="77777777" w:rsidR="001D22C5" w:rsidRPr="004621B5" w:rsidRDefault="001D22C5" w:rsidP="00A3706A">
            <w:pPr>
              <w:pStyle w:val="TableParagraph"/>
            </w:pPr>
            <w:r>
              <w:t>P0</w:t>
            </w:r>
          </w:p>
        </w:tc>
        <w:tc>
          <w:tcPr>
            <w:tcW w:w="6656" w:type="dxa"/>
          </w:tcPr>
          <w:p w14:paraId="21AB5C7D" w14:textId="77777777" w:rsidR="001D22C5" w:rsidRPr="004621B5" w:rsidRDefault="001D22C5" w:rsidP="00A3706A">
            <w:pPr>
              <w:pStyle w:val="TableParagraph"/>
            </w:pPr>
            <w:r>
              <w:t>As Shortspear, plus Forked</w:t>
            </w:r>
          </w:p>
        </w:tc>
      </w:tr>
      <w:tr w:rsidR="001D22C5" w:rsidRPr="004621B5" w14:paraId="333012E9" w14:textId="77777777" w:rsidTr="00A3706A">
        <w:tc>
          <w:tcPr>
            <w:tcW w:w="2059" w:type="dxa"/>
            <w:vAlign w:val="center"/>
          </w:tcPr>
          <w:p w14:paraId="384AD248" w14:textId="77777777" w:rsidR="001D22C5" w:rsidRPr="004621B5" w:rsidRDefault="001D22C5" w:rsidP="00A3706A">
            <w:pPr>
              <w:pStyle w:val="TableParagraph"/>
            </w:pPr>
            <w:proofErr w:type="spellStart"/>
            <w:r w:rsidRPr="004621B5">
              <w:t>Longspear</w:t>
            </w:r>
            <w:proofErr w:type="spellEnd"/>
          </w:p>
        </w:tc>
        <w:tc>
          <w:tcPr>
            <w:tcW w:w="449" w:type="dxa"/>
          </w:tcPr>
          <w:p w14:paraId="2971E7A1" w14:textId="77777777" w:rsidR="001D22C5" w:rsidRPr="004621B5" w:rsidRDefault="001D22C5" w:rsidP="00A3706A">
            <w:pPr>
              <w:pStyle w:val="TableParagraph"/>
            </w:pPr>
            <w:r>
              <w:t>3</w:t>
            </w:r>
          </w:p>
        </w:tc>
        <w:tc>
          <w:tcPr>
            <w:tcW w:w="359" w:type="dxa"/>
          </w:tcPr>
          <w:p w14:paraId="11CFCC4E" w14:textId="77777777" w:rsidR="001D22C5" w:rsidRPr="004621B5" w:rsidRDefault="001D22C5" w:rsidP="00A3706A">
            <w:pPr>
              <w:pStyle w:val="TableParagraph"/>
            </w:pPr>
            <w:r w:rsidRPr="004621B5">
              <w:t xml:space="preserve">½ </w:t>
            </w:r>
          </w:p>
        </w:tc>
        <w:tc>
          <w:tcPr>
            <w:tcW w:w="575" w:type="dxa"/>
          </w:tcPr>
          <w:p w14:paraId="6BDD8461" w14:textId="77777777" w:rsidR="001D22C5" w:rsidRPr="004621B5" w:rsidRDefault="001D22C5" w:rsidP="00A3706A">
            <w:pPr>
              <w:pStyle w:val="TableParagraph"/>
            </w:pPr>
            <w:r>
              <w:t>(</w:t>
            </w:r>
            <w:r w:rsidRPr="004621B5">
              <w:t>2</w:t>
            </w:r>
            <w:r>
              <w:t>)</w:t>
            </w:r>
          </w:p>
        </w:tc>
        <w:tc>
          <w:tcPr>
            <w:tcW w:w="718" w:type="dxa"/>
          </w:tcPr>
          <w:p w14:paraId="2C2C7859" w14:textId="77777777" w:rsidR="001D22C5" w:rsidRPr="004621B5" w:rsidRDefault="001D22C5" w:rsidP="00A3706A">
            <w:pPr>
              <w:pStyle w:val="TableParagraph"/>
            </w:pPr>
            <w:r>
              <w:t>0</w:t>
            </w:r>
          </w:p>
        </w:tc>
        <w:tc>
          <w:tcPr>
            <w:tcW w:w="539" w:type="dxa"/>
          </w:tcPr>
          <w:p w14:paraId="4111B298" w14:textId="77777777" w:rsidR="001D22C5" w:rsidRPr="004621B5" w:rsidRDefault="001D22C5" w:rsidP="00A3706A">
            <w:pPr>
              <w:pStyle w:val="TableParagraph"/>
            </w:pPr>
            <w:r>
              <w:t>P4</w:t>
            </w:r>
          </w:p>
        </w:tc>
        <w:tc>
          <w:tcPr>
            <w:tcW w:w="6656" w:type="dxa"/>
          </w:tcPr>
          <w:p w14:paraId="5EFD36E7" w14:textId="77777777" w:rsidR="001D22C5" w:rsidRPr="004621B5" w:rsidRDefault="001D22C5" w:rsidP="00A3706A">
            <w:pPr>
              <w:pStyle w:val="TableParagraph"/>
            </w:pPr>
            <w:r>
              <w:t>Handy (required)</w:t>
            </w:r>
            <w:r w:rsidRPr="004621B5">
              <w:t xml:space="preserve">, </w:t>
            </w:r>
            <w:r>
              <w:t>Reach 1, Ready to Throw (Range 4)</w:t>
            </w:r>
          </w:p>
        </w:tc>
      </w:tr>
      <w:tr w:rsidR="001D22C5" w:rsidRPr="004621B5" w14:paraId="25985752" w14:textId="77777777" w:rsidTr="00A3706A">
        <w:tc>
          <w:tcPr>
            <w:tcW w:w="2059" w:type="dxa"/>
            <w:vAlign w:val="center"/>
          </w:tcPr>
          <w:p w14:paraId="56524A10" w14:textId="77777777" w:rsidR="001D22C5" w:rsidRPr="004621B5" w:rsidRDefault="001D22C5" w:rsidP="00A3706A">
            <w:pPr>
              <w:pStyle w:val="TableParagraph"/>
            </w:pPr>
            <w:r>
              <w:t xml:space="preserve">  </w:t>
            </w:r>
            <w:r w:rsidRPr="004621B5">
              <w:t xml:space="preserve">Half-Staff, </w:t>
            </w:r>
            <w:r>
              <w:t>Piercing</w:t>
            </w:r>
          </w:p>
        </w:tc>
        <w:tc>
          <w:tcPr>
            <w:tcW w:w="449" w:type="dxa"/>
          </w:tcPr>
          <w:p w14:paraId="2DF0245A" w14:textId="77777777" w:rsidR="001D22C5" w:rsidRPr="004621B5" w:rsidRDefault="001D22C5" w:rsidP="00A3706A">
            <w:pPr>
              <w:pStyle w:val="TableParagraph"/>
            </w:pPr>
          </w:p>
        </w:tc>
        <w:tc>
          <w:tcPr>
            <w:tcW w:w="359" w:type="dxa"/>
          </w:tcPr>
          <w:p w14:paraId="70AF50AE" w14:textId="77777777" w:rsidR="001D22C5" w:rsidRPr="004621B5" w:rsidRDefault="001D22C5" w:rsidP="00A3706A">
            <w:pPr>
              <w:pStyle w:val="TableParagraph"/>
            </w:pPr>
          </w:p>
        </w:tc>
        <w:tc>
          <w:tcPr>
            <w:tcW w:w="575" w:type="dxa"/>
          </w:tcPr>
          <w:p w14:paraId="10B72810" w14:textId="77777777" w:rsidR="001D22C5" w:rsidRPr="004621B5" w:rsidRDefault="001D22C5" w:rsidP="00A3706A">
            <w:pPr>
              <w:pStyle w:val="TableParagraph"/>
            </w:pPr>
            <w:r w:rsidRPr="004621B5">
              <w:t>2</w:t>
            </w:r>
          </w:p>
        </w:tc>
        <w:tc>
          <w:tcPr>
            <w:tcW w:w="718" w:type="dxa"/>
          </w:tcPr>
          <w:p w14:paraId="5D88A33C" w14:textId="77777777" w:rsidR="001D22C5" w:rsidRPr="004621B5" w:rsidRDefault="001D22C5" w:rsidP="00A3706A">
            <w:pPr>
              <w:pStyle w:val="TableParagraph"/>
            </w:pPr>
            <w:r>
              <w:t>0+1</w:t>
            </w:r>
          </w:p>
        </w:tc>
        <w:tc>
          <w:tcPr>
            <w:tcW w:w="539" w:type="dxa"/>
          </w:tcPr>
          <w:p w14:paraId="5DEB2231" w14:textId="77777777" w:rsidR="001D22C5" w:rsidRPr="004621B5" w:rsidRDefault="001D22C5" w:rsidP="00A3706A">
            <w:pPr>
              <w:pStyle w:val="TableParagraph"/>
            </w:pPr>
            <w:r>
              <w:t>P4</w:t>
            </w:r>
          </w:p>
        </w:tc>
        <w:tc>
          <w:tcPr>
            <w:tcW w:w="6656" w:type="dxa"/>
          </w:tcPr>
          <w:p w14:paraId="208B9323" w14:textId="77777777" w:rsidR="001D22C5" w:rsidRPr="004621B5" w:rsidRDefault="001D22C5" w:rsidP="00A3706A">
            <w:pPr>
              <w:pStyle w:val="TableParagraph"/>
            </w:pPr>
            <w:r>
              <w:t>Parry, Reach 1</w:t>
            </w:r>
          </w:p>
        </w:tc>
      </w:tr>
      <w:tr w:rsidR="001D22C5" w:rsidRPr="004621B5" w14:paraId="2E12C35F" w14:textId="77777777" w:rsidTr="00A3706A">
        <w:tc>
          <w:tcPr>
            <w:tcW w:w="2059" w:type="dxa"/>
            <w:vAlign w:val="center"/>
          </w:tcPr>
          <w:p w14:paraId="605AA1B4" w14:textId="77777777" w:rsidR="001D22C5" w:rsidRPr="004621B5" w:rsidRDefault="001D22C5" w:rsidP="00A3706A">
            <w:pPr>
              <w:pStyle w:val="TableParagraph"/>
            </w:pPr>
            <w:r>
              <w:t xml:space="preserve">  </w:t>
            </w:r>
            <w:r w:rsidRPr="004621B5">
              <w:t xml:space="preserve">Half-Staff, </w:t>
            </w:r>
            <w:r>
              <w:t>Slashing</w:t>
            </w:r>
          </w:p>
        </w:tc>
        <w:tc>
          <w:tcPr>
            <w:tcW w:w="449" w:type="dxa"/>
          </w:tcPr>
          <w:p w14:paraId="0FFA6A15" w14:textId="77777777" w:rsidR="001D22C5" w:rsidRPr="004621B5" w:rsidRDefault="001D22C5" w:rsidP="00A3706A">
            <w:pPr>
              <w:pStyle w:val="TableParagraph"/>
            </w:pPr>
          </w:p>
        </w:tc>
        <w:tc>
          <w:tcPr>
            <w:tcW w:w="359" w:type="dxa"/>
          </w:tcPr>
          <w:p w14:paraId="14C46C7E" w14:textId="77777777" w:rsidR="001D22C5" w:rsidRPr="004621B5" w:rsidRDefault="001D22C5" w:rsidP="00A3706A">
            <w:pPr>
              <w:pStyle w:val="TableParagraph"/>
            </w:pPr>
          </w:p>
        </w:tc>
        <w:tc>
          <w:tcPr>
            <w:tcW w:w="575" w:type="dxa"/>
          </w:tcPr>
          <w:p w14:paraId="4E82CE7A" w14:textId="77777777" w:rsidR="001D22C5" w:rsidRPr="004621B5" w:rsidRDefault="001D22C5" w:rsidP="00A3706A">
            <w:pPr>
              <w:pStyle w:val="TableParagraph"/>
            </w:pPr>
            <w:r w:rsidRPr="004621B5">
              <w:t>2</w:t>
            </w:r>
          </w:p>
        </w:tc>
        <w:tc>
          <w:tcPr>
            <w:tcW w:w="718" w:type="dxa"/>
          </w:tcPr>
          <w:p w14:paraId="0B37FAB6" w14:textId="77777777" w:rsidR="001D22C5" w:rsidRPr="004621B5" w:rsidRDefault="001D22C5" w:rsidP="00A3706A">
            <w:pPr>
              <w:pStyle w:val="TableParagraph"/>
            </w:pPr>
            <w:r>
              <w:t>3+5</w:t>
            </w:r>
          </w:p>
        </w:tc>
        <w:tc>
          <w:tcPr>
            <w:tcW w:w="539" w:type="dxa"/>
          </w:tcPr>
          <w:p w14:paraId="7D99CA2A" w14:textId="77777777" w:rsidR="001D22C5" w:rsidRPr="004621B5" w:rsidRDefault="001D22C5" w:rsidP="00A3706A">
            <w:pPr>
              <w:pStyle w:val="TableParagraph"/>
            </w:pPr>
            <w:r>
              <w:t>S</w:t>
            </w:r>
          </w:p>
        </w:tc>
        <w:tc>
          <w:tcPr>
            <w:tcW w:w="6656" w:type="dxa"/>
          </w:tcPr>
          <w:p w14:paraId="0FEDBA5A" w14:textId="77777777" w:rsidR="001D22C5" w:rsidRPr="004621B5" w:rsidRDefault="001D22C5" w:rsidP="00A3706A">
            <w:pPr>
              <w:pStyle w:val="TableParagraph"/>
            </w:pPr>
            <w:r>
              <w:t>Parry, Reach 1, Trip</w:t>
            </w:r>
          </w:p>
        </w:tc>
      </w:tr>
      <w:tr w:rsidR="001D22C5" w:rsidRPr="004621B5" w14:paraId="16C93EBC" w14:textId="77777777" w:rsidTr="00A3706A">
        <w:tc>
          <w:tcPr>
            <w:tcW w:w="2059" w:type="dxa"/>
            <w:vAlign w:val="center"/>
          </w:tcPr>
          <w:p w14:paraId="20DDE197" w14:textId="77777777" w:rsidR="001D22C5" w:rsidRPr="004621B5" w:rsidRDefault="001D22C5" w:rsidP="00A3706A">
            <w:pPr>
              <w:pStyle w:val="TableParagraph"/>
            </w:pPr>
            <w:r>
              <w:t xml:space="preserve">  </w:t>
            </w:r>
            <w:r w:rsidRPr="004621B5">
              <w:t>Half-Staff, Shaft</w:t>
            </w:r>
          </w:p>
        </w:tc>
        <w:tc>
          <w:tcPr>
            <w:tcW w:w="449" w:type="dxa"/>
          </w:tcPr>
          <w:p w14:paraId="7B241BAB" w14:textId="77777777" w:rsidR="001D22C5" w:rsidRPr="004621B5" w:rsidRDefault="001D22C5" w:rsidP="00A3706A">
            <w:pPr>
              <w:pStyle w:val="TableParagraph"/>
            </w:pPr>
          </w:p>
        </w:tc>
        <w:tc>
          <w:tcPr>
            <w:tcW w:w="359" w:type="dxa"/>
          </w:tcPr>
          <w:p w14:paraId="334669B4" w14:textId="77777777" w:rsidR="001D22C5" w:rsidRPr="004621B5" w:rsidRDefault="001D22C5" w:rsidP="00A3706A">
            <w:pPr>
              <w:pStyle w:val="TableParagraph"/>
            </w:pPr>
          </w:p>
        </w:tc>
        <w:tc>
          <w:tcPr>
            <w:tcW w:w="575" w:type="dxa"/>
          </w:tcPr>
          <w:p w14:paraId="2F51FE86" w14:textId="77777777" w:rsidR="001D22C5" w:rsidRPr="004621B5" w:rsidRDefault="001D22C5" w:rsidP="00A3706A">
            <w:pPr>
              <w:pStyle w:val="TableParagraph"/>
            </w:pPr>
            <w:r w:rsidRPr="004621B5">
              <w:t>2</w:t>
            </w:r>
          </w:p>
        </w:tc>
        <w:tc>
          <w:tcPr>
            <w:tcW w:w="718" w:type="dxa"/>
          </w:tcPr>
          <w:p w14:paraId="779E363D" w14:textId="77777777" w:rsidR="001D22C5" w:rsidRPr="004621B5" w:rsidRDefault="001D22C5" w:rsidP="00A3706A">
            <w:pPr>
              <w:pStyle w:val="TableParagraph"/>
            </w:pPr>
            <w:r>
              <w:t>4+3</w:t>
            </w:r>
          </w:p>
        </w:tc>
        <w:tc>
          <w:tcPr>
            <w:tcW w:w="539" w:type="dxa"/>
          </w:tcPr>
          <w:p w14:paraId="0B93C104" w14:textId="77777777" w:rsidR="001D22C5" w:rsidRPr="004621B5" w:rsidRDefault="001D22C5" w:rsidP="00A3706A">
            <w:pPr>
              <w:pStyle w:val="TableParagraph"/>
            </w:pPr>
            <w:r>
              <w:t>B</w:t>
            </w:r>
          </w:p>
        </w:tc>
        <w:tc>
          <w:tcPr>
            <w:tcW w:w="6656" w:type="dxa"/>
          </w:tcPr>
          <w:p w14:paraId="3E607DDC" w14:textId="77777777" w:rsidR="001D22C5" w:rsidRPr="004621B5" w:rsidRDefault="001D22C5" w:rsidP="00A3706A">
            <w:pPr>
              <w:pStyle w:val="TableParagraph"/>
            </w:pPr>
            <w:r w:rsidRPr="004621B5">
              <w:t xml:space="preserve">Parry, </w:t>
            </w:r>
            <w:r>
              <w:t xml:space="preserve">Reach 1, </w:t>
            </w:r>
            <w:r w:rsidRPr="004621B5">
              <w:t>Trip</w:t>
            </w:r>
          </w:p>
        </w:tc>
      </w:tr>
      <w:tr w:rsidR="001D22C5" w:rsidRPr="004621B5" w14:paraId="2233D459" w14:textId="77777777" w:rsidTr="00A3706A">
        <w:tc>
          <w:tcPr>
            <w:tcW w:w="2059" w:type="dxa"/>
            <w:vAlign w:val="center"/>
          </w:tcPr>
          <w:p w14:paraId="417875A8" w14:textId="77777777" w:rsidR="001D22C5" w:rsidRPr="004621B5" w:rsidRDefault="001D22C5" w:rsidP="00A3706A">
            <w:pPr>
              <w:pStyle w:val="TableParagraph"/>
            </w:pPr>
            <w:r>
              <w:t xml:space="preserve">  </w:t>
            </w:r>
            <w:r w:rsidRPr="004621B5">
              <w:t>Quarterstaff</w:t>
            </w:r>
          </w:p>
        </w:tc>
        <w:tc>
          <w:tcPr>
            <w:tcW w:w="449" w:type="dxa"/>
          </w:tcPr>
          <w:p w14:paraId="4546932F" w14:textId="77777777" w:rsidR="001D22C5" w:rsidRPr="004621B5" w:rsidRDefault="001D22C5" w:rsidP="00A3706A">
            <w:pPr>
              <w:pStyle w:val="TableParagraph"/>
            </w:pPr>
          </w:p>
        </w:tc>
        <w:tc>
          <w:tcPr>
            <w:tcW w:w="359" w:type="dxa"/>
          </w:tcPr>
          <w:p w14:paraId="3F895428" w14:textId="77777777" w:rsidR="001D22C5" w:rsidRPr="004621B5" w:rsidRDefault="001D22C5" w:rsidP="00A3706A">
            <w:pPr>
              <w:pStyle w:val="TableParagraph"/>
            </w:pPr>
          </w:p>
        </w:tc>
        <w:tc>
          <w:tcPr>
            <w:tcW w:w="575" w:type="dxa"/>
          </w:tcPr>
          <w:p w14:paraId="126E5375" w14:textId="77777777" w:rsidR="001D22C5" w:rsidRPr="004621B5" w:rsidRDefault="001D22C5" w:rsidP="00A3706A">
            <w:pPr>
              <w:pStyle w:val="TableParagraph"/>
            </w:pPr>
            <w:r w:rsidRPr="004621B5">
              <w:t>2</w:t>
            </w:r>
          </w:p>
        </w:tc>
        <w:tc>
          <w:tcPr>
            <w:tcW w:w="718" w:type="dxa"/>
          </w:tcPr>
          <w:p w14:paraId="2D846993" w14:textId="77777777" w:rsidR="001D22C5" w:rsidRPr="004621B5" w:rsidRDefault="001D22C5" w:rsidP="00A3706A">
            <w:pPr>
              <w:pStyle w:val="TableParagraph"/>
            </w:pPr>
            <w:r>
              <w:t>1+2</w:t>
            </w:r>
          </w:p>
        </w:tc>
        <w:tc>
          <w:tcPr>
            <w:tcW w:w="539" w:type="dxa"/>
          </w:tcPr>
          <w:p w14:paraId="4BD2FD79" w14:textId="77777777" w:rsidR="001D22C5" w:rsidRPr="004621B5" w:rsidRDefault="001D22C5" w:rsidP="00A3706A">
            <w:pPr>
              <w:pStyle w:val="TableParagraph"/>
            </w:pPr>
            <w:r>
              <w:t>P5</w:t>
            </w:r>
          </w:p>
        </w:tc>
        <w:tc>
          <w:tcPr>
            <w:tcW w:w="6656" w:type="dxa"/>
          </w:tcPr>
          <w:p w14:paraId="7852F953" w14:textId="77777777" w:rsidR="001D22C5" w:rsidRPr="004621B5" w:rsidRDefault="001D22C5" w:rsidP="00A3706A">
            <w:pPr>
              <w:pStyle w:val="TableParagraph"/>
            </w:pPr>
            <w:r w:rsidRPr="004621B5">
              <w:t xml:space="preserve">Charge Into, Parry, Reach </w:t>
            </w:r>
            <w:r>
              <w:t>2</w:t>
            </w:r>
            <w:r w:rsidRPr="004621B5">
              <w:t xml:space="preserve">, </w:t>
            </w:r>
            <w:r>
              <w:t xml:space="preserve">Reach (+1), </w:t>
            </w:r>
            <w:r w:rsidRPr="004621B5">
              <w:t>Trip</w:t>
            </w:r>
          </w:p>
        </w:tc>
      </w:tr>
      <w:tr w:rsidR="001D22C5" w:rsidRPr="004621B5" w14:paraId="4FBF504F" w14:textId="77777777" w:rsidTr="00A3706A">
        <w:tc>
          <w:tcPr>
            <w:tcW w:w="2059" w:type="dxa"/>
            <w:vAlign w:val="center"/>
          </w:tcPr>
          <w:p w14:paraId="39662317" w14:textId="77777777" w:rsidR="001D22C5" w:rsidRPr="004621B5" w:rsidRDefault="001D22C5" w:rsidP="00A3706A">
            <w:pPr>
              <w:pStyle w:val="TableParagraph"/>
            </w:pPr>
            <w:r w:rsidRPr="004621B5">
              <w:t>Military Fork</w:t>
            </w:r>
          </w:p>
        </w:tc>
        <w:tc>
          <w:tcPr>
            <w:tcW w:w="449" w:type="dxa"/>
          </w:tcPr>
          <w:p w14:paraId="1E5CEB25" w14:textId="77777777" w:rsidR="001D22C5" w:rsidRPr="004621B5" w:rsidRDefault="001D22C5" w:rsidP="00A3706A">
            <w:pPr>
              <w:pStyle w:val="TableParagraph"/>
            </w:pPr>
          </w:p>
        </w:tc>
        <w:tc>
          <w:tcPr>
            <w:tcW w:w="359" w:type="dxa"/>
          </w:tcPr>
          <w:p w14:paraId="6DB5B059" w14:textId="77777777" w:rsidR="001D22C5" w:rsidRPr="004621B5" w:rsidRDefault="001D22C5" w:rsidP="00A3706A">
            <w:pPr>
              <w:pStyle w:val="TableParagraph"/>
            </w:pPr>
          </w:p>
        </w:tc>
        <w:tc>
          <w:tcPr>
            <w:tcW w:w="575" w:type="dxa"/>
          </w:tcPr>
          <w:p w14:paraId="6E3B323A" w14:textId="77777777" w:rsidR="001D22C5" w:rsidRPr="004621B5" w:rsidRDefault="001D22C5" w:rsidP="00A3706A">
            <w:pPr>
              <w:pStyle w:val="TableParagraph"/>
            </w:pPr>
          </w:p>
        </w:tc>
        <w:tc>
          <w:tcPr>
            <w:tcW w:w="718" w:type="dxa"/>
          </w:tcPr>
          <w:p w14:paraId="7002CA7C" w14:textId="77777777" w:rsidR="001D22C5" w:rsidRPr="004621B5" w:rsidRDefault="001D22C5" w:rsidP="00A3706A">
            <w:pPr>
              <w:pStyle w:val="TableParagraph"/>
            </w:pPr>
            <w:r>
              <w:t>0</w:t>
            </w:r>
          </w:p>
        </w:tc>
        <w:tc>
          <w:tcPr>
            <w:tcW w:w="539" w:type="dxa"/>
          </w:tcPr>
          <w:p w14:paraId="361EFB25" w14:textId="77777777" w:rsidR="001D22C5" w:rsidRPr="004621B5" w:rsidRDefault="001D22C5" w:rsidP="00A3706A">
            <w:pPr>
              <w:pStyle w:val="TableParagraph"/>
            </w:pPr>
            <w:r>
              <w:t>P0</w:t>
            </w:r>
          </w:p>
        </w:tc>
        <w:tc>
          <w:tcPr>
            <w:tcW w:w="6656" w:type="dxa"/>
          </w:tcPr>
          <w:p w14:paraId="5D959D45" w14:textId="77777777" w:rsidR="001D22C5" w:rsidRPr="004621B5" w:rsidRDefault="001D22C5" w:rsidP="00A3706A">
            <w:pPr>
              <w:pStyle w:val="TableParagraph"/>
            </w:pPr>
            <w:r>
              <w:t xml:space="preserve">As </w:t>
            </w:r>
            <w:proofErr w:type="spellStart"/>
            <w:r>
              <w:t>Longspear</w:t>
            </w:r>
            <w:proofErr w:type="spellEnd"/>
            <w:r>
              <w:t>, plus</w:t>
            </w:r>
            <w:r w:rsidRPr="004621B5">
              <w:t xml:space="preserve"> </w:t>
            </w:r>
            <w:r>
              <w:t>Forked</w:t>
            </w:r>
          </w:p>
        </w:tc>
      </w:tr>
      <w:tr w:rsidR="001D22C5" w:rsidRPr="004621B5" w14:paraId="1C5254E2" w14:textId="77777777" w:rsidTr="00A3706A">
        <w:tc>
          <w:tcPr>
            <w:tcW w:w="2059" w:type="dxa"/>
            <w:vAlign w:val="center"/>
          </w:tcPr>
          <w:p w14:paraId="7978C448" w14:textId="77777777" w:rsidR="001D22C5" w:rsidRPr="004621B5" w:rsidRDefault="001D22C5" w:rsidP="00A3706A">
            <w:pPr>
              <w:pStyle w:val="TableParagraph"/>
            </w:pPr>
            <w:proofErr w:type="spellStart"/>
            <w:r w:rsidRPr="004621B5">
              <w:t>Ranseur</w:t>
            </w:r>
            <w:proofErr w:type="spellEnd"/>
          </w:p>
        </w:tc>
        <w:tc>
          <w:tcPr>
            <w:tcW w:w="449" w:type="dxa"/>
          </w:tcPr>
          <w:p w14:paraId="290EF957" w14:textId="77777777" w:rsidR="001D22C5" w:rsidRPr="004621B5" w:rsidRDefault="001D22C5" w:rsidP="00A3706A">
            <w:pPr>
              <w:pStyle w:val="TableParagraph"/>
            </w:pPr>
          </w:p>
        </w:tc>
        <w:tc>
          <w:tcPr>
            <w:tcW w:w="359" w:type="dxa"/>
          </w:tcPr>
          <w:p w14:paraId="3E8049C2" w14:textId="77777777" w:rsidR="001D22C5" w:rsidRPr="004621B5" w:rsidRDefault="001D22C5" w:rsidP="00A3706A">
            <w:pPr>
              <w:pStyle w:val="TableParagraph"/>
            </w:pPr>
          </w:p>
        </w:tc>
        <w:tc>
          <w:tcPr>
            <w:tcW w:w="575" w:type="dxa"/>
          </w:tcPr>
          <w:p w14:paraId="5A9A786F" w14:textId="77777777" w:rsidR="001D22C5" w:rsidRPr="004621B5" w:rsidRDefault="001D22C5" w:rsidP="00A3706A">
            <w:pPr>
              <w:pStyle w:val="TableParagraph"/>
            </w:pPr>
          </w:p>
        </w:tc>
        <w:tc>
          <w:tcPr>
            <w:tcW w:w="718" w:type="dxa"/>
          </w:tcPr>
          <w:p w14:paraId="730B15CF" w14:textId="77777777" w:rsidR="001D22C5" w:rsidRPr="004621B5" w:rsidRDefault="001D22C5" w:rsidP="00A3706A">
            <w:pPr>
              <w:pStyle w:val="TableParagraph"/>
            </w:pPr>
            <w:r>
              <w:t>0</w:t>
            </w:r>
          </w:p>
        </w:tc>
        <w:tc>
          <w:tcPr>
            <w:tcW w:w="539" w:type="dxa"/>
          </w:tcPr>
          <w:p w14:paraId="0B509E17" w14:textId="77777777" w:rsidR="001D22C5" w:rsidRPr="004621B5" w:rsidRDefault="001D22C5" w:rsidP="00A3706A">
            <w:pPr>
              <w:pStyle w:val="TableParagraph"/>
            </w:pPr>
            <w:r>
              <w:t>P1</w:t>
            </w:r>
          </w:p>
        </w:tc>
        <w:tc>
          <w:tcPr>
            <w:tcW w:w="6656" w:type="dxa"/>
          </w:tcPr>
          <w:p w14:paraId="2ECD7D72" w14:textId="77777777" w:rsidR="001D22C5" w:rsidRPr="004621B5" w:rsidRDefault="001D22C5" w:rsidP="00A3706A">
            <w:pPr>
              <w:pStyle w:val="TableParagraph"/>
            </w:pPr>
            <w:r>
              <w:t xml:space="preserve">As </w:t>
            </w:r>
            <w:proofErr w:type="spellStart"/>
            <w:r>
              <w:t>Longspear</w:t>
            </w:r>
            <w:proofErr w:type="spellEnd"/>
            <w:r>
              <w:t>, plus</w:t>
            </w:r>
            <w:r w:rsidRPr="004621B5">
              <w:t xml:space="preserve"> Winged</w:t>
            </w:r>
          </w:p>
        </w:tc>
      </w:tr>
      <w:tr w:rsidR="001D22C5" w:rsidRPr="004621B5" w14:paraId="726EC2B2" w14:textId="77777777" w:rsidTr="00A3706A">
        <w:tc>
          <w:tcPr>
            <w:tcW w:w="2059" w:type="dxa"/>
            <w:vAlign w:val="center"/>
          </w:tcPr>
          <w:p w14:paraId="1D8F2D1B" w14:textId="77777777" w:rsidR="001D22C5" w:rsidRPr="004621B5" w:rsidRDefault="001D22C5" w:rsidP="00A3706A">
            <w:pPr>
              <w:pStyle w:val="TableParagraph"/>
            </w:pPr>
            <w:r w:rsidRPr="004621B5">
              <w:t>Sarissa</w:t>
            </w:r>
            <w:r>
              <w:t xml:space="preserve"> (Quarterstaff)</w:t>
            </w:r>
          </w:p>
        </w:tc>
        <w:tc>
          <w:tcPr>
            <w:tcW w:w="449" w:type="dxa"/>
          </w:tcPr>
          <w:p w14:paraId="18C237D5" w14:textId="77777777" w:rsidR="001D22C5" w:rsidRPr="004621B5" w:rsidRDefault="001D22C5" w:rsidP="00A3706A">
            <w:pPr>
              <w:pStyle w:val="TableParagraph"/>
            </w:pPr>
            <w:r>
              <w:t>4</w:t>
            </w:r>
          </w:p>
        </w:tc>
        <w:tc>
          <w:tcPr>
            <w:tcW w:w="359" w:type="dxa"/>
          </w:tcPr>
          <w:p w14:paraId="6DE4A3BE" w14:textId="77777777" w:rsidR="001D22C5" w:rsidRPr="004621B5" w:rsidRDefault="001D22C5" w:rsidP="00A3706A">
            <w:pPr>
              <w:pStyle w:val="TableParagraph"/>
            </w:pPr>
            <w:r w:rsidRPr="004621B5">
              <w:t>1</w:t>
            </w:r>
          </w:p>
        </w:tc>
        <w:tc>
          <w:tcPr>
            <w:tcW w:w="575" w:type="dxa"/>
          </w:tcPr>
          <w:p w14:paraId="776AA728" w14:textId="77777777" w:rsidR="001D22C5" w:rsidRPr="004621B5" w:rsidRDefault="001D22C5" w:rsidP="00A3706A">
            <w:pPr>
              <w:pStyle w:val="TableParagraph"/>
            </w:pPr>
            <w:r w:rsidRPr="004621B5">
              <w:t>2</w:t>
            </w:r>
          </w:p>
        </w:tc>
        <w:tc>
          <w:tcPr>
            <w:tcW w:w="718" w:type="dxa"/>
          </w:tcPr>
          <w:p w14:paraId="519BA28A" w14:textId="77777777" w:rsidR="001D22C5" w:rsidRPr="004621B5" w:rsidRDefault="001D22C5" w:rsidP="00A3706A">
            <w:pPr>
              <w:pStyle w:val="TableParagraph"/>
            </w:pPr>
            <w:r>
              <w:t>2+2</w:t>
            </w:r>
          </w:p>
        </w:tc>
        <w:tc>
          <w:tcPr>
            <w:tcW w:w="539" w:type="dxa"/>
          </w:tcPr>
          <w:p w14:paraId="5AB76F75" w14:textId="77777777" w:rsidR="001D22C5" w:rsidRPr="004621B5" w:rsidRDefault="001D22C5" w:rsidP="00A3706A">
            <w:pPr>
              <w:pStyle w:val="TableParagraph"/>
            </w:pPr>
            <w:r>
              <w:t>P6</w:t>
            </w:r>
          </w:p>
        </w:tc>
        <w:tc>
          <w:tcPr>
            <w:tcW w:w="6656" w:type="dxa"/>
          </w:tcPr>
          <w:p w14:paraId="4A3BC7DA" w14:textId="77777777" w:rsidR="001D22C5" w:rsidRPr="004621B5" w:rsidRDefault="001D22C5" w:rsidP="00A3706A">
            <w:pPr>
              <w:pStyle w:val="TableParagraph"/>
            </w:pPr>
            <w:r w:rsidRPr="004621B5">
              <w:t xml:space="preserve">Charge Into, Parry, Reach </w:t>
            </w:r>
            <w:r>
              <w:t>3</w:t>
            </w:r>
            <w:r w:rsidRPr="004621B5">
              <w:t xml:space="preserve">, </w:t>
            </w:r>
            <w:r>
              <w:t xml:space="preserve">Reach (+1), </w:t>
            </w:r>
            <w:r w:rsidRPr="004621B5">
              <w:t>Trip</w:t>
            </w:r>
          </w:p>
        </w:tc>
      </w:tr>
      <w:tr w:rsidR="001D22C5" w:rsidRPr="004621B5" w14:paraId="5ECC6A12" w14:textId="77777777" w:rsidTr="00A3706A">
        <w:tc>
          <w:tcPr>
            <w:tcW w:w="2059" w:type="dxa"/>
            <w:vAlign w:val="center"/>
          </w:tcPr>
          <w:p w14:paraId="1E3011F7" w14:textId="77777777" w:rsidR="001D22C5" w:rsidRPr="004621B5" w:rsidRDefault="001D22C5" w:rsidP="00A3706A">
            <w:pPr>
              <w:pStyle w:val="TableParagraph"/>
            </w:pPr>
            <w:r>
              <w:t xml:space="preserve">  </w:t>
            </w:r>
            <w:r w:rsidRPr="004621B5">
              <w:t xml:space="preserve">Half-Staff, </w:t>
            </w:r>
            <w:r>
              <w:t>Piercing</w:t>
            </w:r>
          </w:p>
        </w:tc>
        <w:tc>
          <w:tcPr>
            <w:tcW w:w="449" w:type="dxa"/>
          </w:tcPr>
          <w:p w14:paraId="352DE867" w14:textId="77777777" w:rsidR="001D22C5" w:rsidRPr="004621B5" w:rsidRDefault="001D22C5" w:rsidP="00A3706A">
            <w:pPr>
              <w:pStyle w:val="TableParagraph"/>
            </w:pPr>
          </w:p>
        </w:tc>
        <w:tc>
          <w:tcPr>
            <w:tcW w:w="359" w:type="dxa"/>
          </w:tcPr>
          <w:p w14:paraId="3D398FAF" w14:textId="77777777" w:rsidR="001D22C5" w:rsidRPr="004621B5" w:rsidRDefault="001D22C5" w:rsidP="00A3706A">
            <w:pPr>
              <w:pStyle w:val="TableParagraph"/>
            </w:pPr>
          </w:p>
        </w:tc>
        <w:tc>
          <w:tcPr>
            <w:tcW w:w="575" w:type="dxa"/>
          </w:tcPr>
          <w:p w14:paraId="644A055D" w14:textId="77777777" w:rsidR="001D22C5" w:rsidRPr="004621B5" w:rsidRDefault="001D22C5" w:rsidP="00A3706A">
            <w:pPr>
              <w:pStyle w:val="TableParagraph"/>
            </w:pPr>
            <w:r w:rsidRPr="004621B5">
              <w:t>2</w:t>
            </w:r>
          </w:p>
        </w:tc>
        <w:tc>
          <w:tcPr>
            <w:tcW w:w="718" w:type="dxa"/>
          </w:tcPr>
          <w:p w14:paraId="06BCA3FE" w14:textId="77777777" w:rsidR="001D22C5" w:rsidRPr="004621B5" w:rsidRDefault="001D22C5" w:rsidP="00A3706A">
            <w:pPr>
              <w:pStyle w:val="TableParagraph"/>
            </w:pPr>
            <w:r>
              <w:t>0+1</w:t>
            </w:r>
          </w:p>
        </w:tc>
        <w:tc>
          <w:tcPr>
            <w:tcW w:w="539" w:type="dxa"/>
          </w:tcPr>
          <w:p w14:paraId="0DEC0DA2" w14:textId="77777777" w:rsidR="001D22C5" w:rsidRPr="004621B5" w:rsidRDefault="001D22C5" w:rsidP="00A3706A">
            <w:pPr>
              <w:pStyle w:val="TableParagraph"/>
            </w:pPr>
            <w:r>
              <w:t>P5</w:t>
            </w:r>
          </w:p>
        </w:tc>
        <w:tc>
          <w:tcPr>
            <w:tcW w:w="6656" w:type="dxa"/>
          </w:tcPr>
          <w:p w14:paraId="33D3C8D5" w14:textId="77777777" w:rsidR="001D22C5" w:rsidRPr="004621B5" w:rsidRDefault="001D22C5" w:rsidP="00A3706A">
            <w:pPr>
              <w:pStyle w:val="TableParagraph"/>
            </w:pPr>
            <w:r>
              <w:t>Parry, Reach 2</w:t>
            </w:r>
          </w:p>
        </w:tc>
      </w:tr>
      <w:tr w:rsidR="001D22C5" w:rsidRPr="004621B5" w14:paraId="7ECC6C23" w14:textId="77777777" w:rsidTr="00A3706A">
        <w:tc>
          <w:tcPr>
            <w:tcW w:w="2059" w:type="dxa"/>
            <w:vAlign w:val="center"/>
          </w:tcPr>
          <w:p w14:paraId="630E1472" w14:textId="77777777" w:rsidR="001D22C5" w:rsidRPr="004621B5" w:rsidRDefault="001D22C5" w:rsidP="00A3706A">
            <w:pPr>
              <w:pStyle w:val="TableParagraph"/>
            </w:pPr>
            <w:r>
              <w:t xml:space="preserve">  </w:t>
            </w:r>
            <w:r w:rsidRPr="004621B5">
              <w:t xml:space="preserve">Half-Staff, </w:t>
            </w:r>
            <w:r>
              <w:t>Slashing</w:t>
            </w:r>
          </w:p>
        </w:tc>
        <w:tc>
          <w:tcPr>
            <w:tcW w:w="449" w:type="dxa"/>
          </w:tcPr>
          <w:p w14:paraId="2E334670" w14:textId="77777777" w:rsidR="001D22C5" w:rsidRPr="004621B5" w:rsidRDefault="001D22C5" w:rsidP="00A3706A">
            <w:pPr>
              <w:pStyle w:val="TableParagraph"/>
            </w:pPr>
          </w:p>
        </w:tc>
        <w:tc>
          <w:tcPr>
            <w:tcW w:w="359" w:type="dxa"/>
          </w:tcPr>
          <w:p w14:paraId="0021F52F" w14:textId="77777777" w:rsidR="001D22C5" w:rsidRPr="004621B5" w:rsidRDefault="001D22C5" w:rsidP="00A3706A">
            <w:pPr>
              <w:pStyle w:val="TableParagraph"/>
            </w:pPr>
          </w:p>
        </w:tc>
        <w:tc>
          <w:tcPr>
            <w:tcW w:w="575" w:type="dxa"/>
          </w:tcPr>
          <w:p w14:paraId="31C7ABEC" w14:textId="77777777" w:rsidR="001D22C5" w:rsidRPr="004621B5" w:rsidRDefault="001D22C5" w:rsidP="00A3706A">
            <w:pPr>
              <w:pStyle w:val="TableParagraph"/>
            </w:pPr>
            <w:r w:rsidRPr="004621B5">
              <w:t>2</w:t>
            </w:r>
          </w:p>
        </w:tc>
        <w:tc>
          <w:tcPr>
            <w:tcW w:w="718" w:type="dxa"/>
          </w:tcPr>
          <w:p w14:paraId="541B37C7" w14:textId="77777777" w:rsidR="001D22C5" w:rsidRPr="004621B5" w:rsidRDefault="001D22C5" w:rsidP="00A3706A">
            <w:pPr>
              <w:pStyle w:val="TableParagraph"/>
            </w:pPr>
            <w:r>
              <w:t>4+5</w:t>
            </w:r>
          </w:p>
        </w:tc>
        <w:tc>
          <w:tcPr>
            <w:tcW w:w="539" w:type="dxa"/>
          </w:tcPr>
          <w:p w14:paraId="3337BA9D" w14:textId="77777777" w:rsidR="001D22C5" w:rsidRPr="004621B5" w:rsidRDefault="001D22C5" w:rsidP="00A3706A">
            <w:pPr>
              <w:pStyle w:val="TableParagraph"/>
            </w:pPr>
            <w:r>
              <w:t>S</w:t>
            </w:r>
          </w:p>
        </w:tc>
        <w:tc>
          <w:tcPr>
            <w:tcW w:w="6656" w:type="dxa"/>
          </w:tcPr>
          <w:p w14:paraId="7BFEF365" w14:textId="77777777" w:rsidR="001D22C5" w:rsidRPr="004621B5" w:rsidRDefault="001D22C5" w:rsidP="00A3706A">
            <w:pPr>
              <w:pStyle w:val="TableParagraph"/>
            </w:pPr>
            <w:r>
              <w:t>Parry, Reach 2, Trip</w:t>
            </w:r>
          </w:p>
        </w:tc>
      </w:tr>
      <w:tr w:rsidR="001D22C5" w:rsidRPr="004621B5" w14:paraId="52970775" w14:textId="77777777" w:rsidTr="00A3706A">
        <w:tc>
          <w:tcPr>
            <w:tcW w:w="2059" w:type="dxa"/>
            <w:vAlign w:val="center"/>
          </w:tcPr>
          <w:p w14:paraId="035D8410" w14:textId="77777777" w:rsidR="001D22C5" w:rsidRPr="004621B5" w:rsidRDefault="001D22C5" w:rsidP="00A3706A">
            <w:pPr>
              <w:pStyle w:val="TableParagraph"/>
            </w:pPr>
            <w:r w:rsidRPr="004621B5">
              <w:t>Crow Bill</w:t>
            </w:r>
            <w:r>
              <w:t xml:space="preserve"> (Quarterstaff)</w:t>
            </w:r>
          </w:p>
        </w:tc>
        <w:tc>
          <w:tcPr>
            <w:tcW w:w="449" w:type="dxa"/>
          </w:tcPr>
          <w:p w14:paraId="35A00B57" w14:textId="77777777" w:rsidR="001D22C5" w:rsidRPr="004621B5" w:rsidRDefault="001D22C5" w:rsidP="00A3706A">
            <w:pPr>
              <w:pStyle w:val="TableParagraph"/>
            </w:pPr>
            <w:r>
              <w:t>4</w:t>
            </w:r>
          </w:p>
        </w:tc>
        <w:tc>
          <w:tcPr>
            <w:tcW w:w="359" w:type="dxa"/>
          </w:tcPr>
          <w:p w14:paraId="57DFE4EA" w14:textId="77777777" w:rsidR="001D22C5" w:rsidRPr="004621B5" w:rsidRDefault="001D22C5" w:rsidP="00A3706A">
            <w:pPr>
              <w:pStyle w:val="TableParagraph"/>
            </w:pPr>
            <w:r w:rsidRPr="004621B5">
              <w:t>½</w:t>
            </w:r>
          </w:p>
        </w:tc>
        <w:tc>
          <w:tcPr>
            <w:tcW w:w="575" w:type="dxa"/>
          </w:tcPr>
          <w:p w14:paraId="435DDCD1" w14:textId="77777777" w:rsidR="001D22C5" w:rsidRPr="004621B5" w:rsidRDefault="001D22C5" w:rsidP="00A3706A">
            <w:pPr>
              <w:pStyle w:val="TableParagraph"/>
            </w:pPr>
            <w:r w:rsidRPr="004621B5">
              <w:t>2</w:t>
            </w:r>
          </w:p>
        </w:tc>
        <w:tc>
          <w:tcPr>
            <w:tcW w:w="718" w:type="dxa"/>
          </w:tcPr>
          <w:p w14:paraId="02ED28C7" w14:textId="77777777" w:rsidR="001D22C5" w:rsidRPr="004621B5" w:rsidRDefault="001D22C5" w:rsidP="00A3706A">
            <w:pPr>
              <w:pStyle w:val="TableParagraph"/>
            </w:pPr>
            <w:r>
              <w:t>5</w:t>
            </w:r>
          </w:p>
        </w:tc>
        <w:tc>
          <w:tcPr>
            <w:tcW w:w="539" w:type="dxa"/>
          </w:tcPr>
          <w:p w14:paraId="5F420E84" w14:textId="77777777" w:rsidR="001D22C5" w:rsidRPr="004621B5" w:rsidRDefault="001D22C5" w:rsidP="00A3706A">
            <w:pPr>
              <w:pStyle w:val="TableParagraph"/>
            </w:pPr>
            <w:r>
              <w:t>P0 (3)</w:t>
            </w:r>
          </w:p>
        </w:tc>
        <w:tc>
          <w:tcPr>
            <w:tcW w:w="6656" w:type="dxa"/>
          </w:tcPr>
          <w:p w14:paraId="0433CEF4" w14:textId="77777777" w:rsidR="001D22C5" w:rsidRPr="004621B5" w:rsidRDefault="001D22C5" w:rsidP="00A3706A">
            <w:pPr>
              <w:pStyle w:val="TableParagraph"/>
            </w:pPr>
            <w:r w:rsidRPr="004621B5">
              <w:t>A</w:t>
            </w:r>
            <w:r>
              <w:t>rmor Piercing</w:t>
            </w:r>
            <w:r w:rsidRPr="004621B5">
              <w:t>, Overstrike, R</w:t>
            </w:r>
            <w:r>
              <w:t>ea</w:t>
            </w:r>
            <w:r w:rsidRPr="004621B5">
              <w:t>ch 1, Trip</w:t>
            </w:r>
          </w:p>
        </w:tc>
      </w:tr>
      <w:tr w:rsidR="001D22C5" w:rsidRPr="004621B5" w14:paraId="612DFDA1" w14:textId="77777777" w:rsidTr="00A3706A">
        <w:tc>
          <w:tcPr>
            <w:tcW w:w="2059" w:type="dxa"/>
            <w:vAlign w:val="center"/>
          </w:tcPr>
          <w:p w14:paraId="070602C7" w14:textId="77777777" w:rsidR="001D22C5" w:rsidRPr="004621B5" w:rsidRDefault="001D22C5" w:rsidP="00A3706A">
            <w:pPr>
              <w:pStyle w:val="TableParagraph"/>
            </w:pPr>
            <w:r>
              <w:t xml:space="preserve">  </w:t>
            </w:r>
            <w:r w:rsidRPr="004621B5">
              <w:t>Half-Staff, Head</w:t>
            </w:r>
          </w:p>
        </w:tc>
        <w:tc>
          <w:tcPr>
            <w:tcW w:w="449" w:type="dxa"/>
          </w:tcPr>
          <w:p w14:paraId="0CA535A8" w14:textId="77777777" w:rsidR="001D22C5" w:rsidRPr="004621B5" w:rsidRDefault="001D22C5" w:rsidP="00A3706A">
            <w:pPr>
              <w:pStyle w:val="TableParagraph"/>
            </w:pPr>
          </w:p>
        </w:tc>
        <w:tc>
          <w:tcPr>
            <w:tcW w:w="359" w:type="dxa"/>
          </w:tcPr>
          <w:p w14:paraId="39082BB3" w14:textId="77777777" w:rsidR="001D22C5" w:rsidRPr="004621B5" w:rsidRDefault="001D22C5" w:rsidP="00A3706A">
            <w:pPr>
              <w:pStyle w:val="TableParagraph"/>
            </w:pPr>
          </w:p>
        </w:tc>
        <w:tc>
          <w:tcPr>
            <w:tcW w:w="575" w:type="dxa"/>
          </w:tcPr>
          <w:p w14:paraId="09813850" w14:textId="77777777" w:rsidR="001D22C5" w:rsidRPr="004621B5" w:rsidRDefault="001D22C5" w:rsidP="00A3706A">
            <w:pPr>
              <w:pStyle w:val="TableParagraph"/>
            </w:pPr>
            <w:r w:rsidRPr="004621B5">
              <w:t>2</w:t>
            </w:r>
          </w:p>
        </w:tc>
        <w:tc>
          <w:tcPr>
            <w:tcW w:w="718" w:type="dxa"/>
          </w:tcPr>
          <w:p w14:paraId="3D5A1713" w14:textId="77777777" w:rsidR="001D22C5" w:rsidRPr="004621B5" w:rsidRDefault="001D22C5" w:rsidP="00A3706A">
            <w:pPr>
              <w:pStyle w:val="TableParagraph"/>
            </w:pPr>
            <w:r>
              <w:t>3+1</w:t>
            </w:r>
          </w:p>
        </w:tc>
        <w:tc>
          <w:tcPr>
            <w:tcW w:w="539" w:type="dxa"/>
          </w:tcPr>
          <w:p w14:paraId="44340EB7" w14:textId="77777777" w:rsidR="001D22C5" w:rsidRPr="004621B5" w:rsidRDefault="001D22C5" w:rsidP="00A3706A">
            <w:pPr>
              <w:pStyle w:val="TableParagraph"/>
            </w:pPr>
            <w:r>
              <w:t>P0 (3)</w:t>
            </w:r>
          </w:p>
        </w:tc>
        <w:tc>
          <w:tcPr>
            <w:tcW w:w="6656" w:type="dxa"/>
          </w:tcPr>
          <w:p w14:paraId="1C256204" w14:textId="77777777" w:rsidR="001D22C5" w:rsidRPr="004621B5" w:rsidRDefault="001D22C5" w:rsidP="00A3706A">
            <w:pPr>
              <w:pStyle w:val="TableParagraph"/>
            </w:pPr>
            <w:r w:rsidRPr="004621B5">
              <w:t>Armor Piercing, Overstrike (Lower Shield)</w:t>
            </w:r>
            <w:r>
              <w:t>, Trip</w:t>
            </w:r>
          </w:p>
        </w:tc>
      </w:tr>
      <w:tr w:rsidR="001D22C5" w:rsidRPr="004621B5" w14:paraId="2FA75E4F" w14:textId="77777777" w:rsidTr="00A3706A">
        <w:tc>
          <w:tcPr>
            <w:tcW w:w="2059" w:type="dxa"/>
            <w:vAlign w:val="center"/>
          </w:tcPr>
          <w:p w14:paraId="3C6802F3" w14:textId="77777777" w:rsidR="001D22C5" w:rsidRPr="004621B5" w:rsidRDefault="001D22C5" w:rsidP="00A3706A">
            <w:pPr>
              <w:pStyle w:val="TableParagraph"/>
            </w:pPr>
            <w:r>
              <w:t xml:space="preserve">  </w:t>
            </w:r>
            <w:r w:rsidRPr="004621B5">
              <w:t>Half-Staff, Shaft</w:t>
            </w:r>
          </w:p>
        </w:tc>
        <w:tc>
          <w:tcPr>
            <w:tcW w:w="449" w:type="dxa"/>
          </w:tcPr>
          <w:p w14:paraId="7D45E89C" w14:textId="77777777" w:rsidR="001D22C5" w:rsidRPr="004621B5" w:rsidRDefault="001D22C5" w:rsidP="00A3706A">
            <w:pPr>
              <w:pStyle w:val="TableParagraph"/>
            </w:pPr>
          </w:p>
        </w:tc>
        <w:tc>
          <w:tcPr>
            <w:tcW w:w="359" w:type="dxa"/>
          </w:tcPr>
          <w:p w14:paraId="7DF99BAF" w14:textId="77777777" w:rsidR="001D22C5" w:rsidRPr="004621B5" w:rsidRDefault="001D22C5" w:rsidP="00A3706A">
            <w:pPr>
              <w:pStyle w:val="TableParagraph"/>
            </w:pPr>
          </w:p>
        </w:tc>
        <w:tc>
          <w:tcPr>
            <w:tcW w:w="575" w:type="dxa"/>
          </w:tcPr>
          <w:p w14:paraId="6BD681E1" w14:textId="77777777" w:rsidR="001D22C5" w:rsidRPr="004621B5" w:rsidRDefault="001D22C5" w:rsidP="00A3706A">
            <w:pPr>
              <w:pStyle w:val="TableParagraph"/>
            </w:pPr>
            <w:r w:rsidRPr="004621B5">
              <w:t>2</w:t>
            </w:r>
          </w:p>
        </w:tc>
        <w:tc>
          <w:tcPr>
            <w:tcW w:w="718" w:type="dxa"/>
          </w:tcPr>
          <w:p w14:paraId="1F4197F1" w14:textId="77777777" w:rsidR="001D22C5" w:rsidRPr="00F03213" w:rsidRDefault="001D22C5" w:rsidP="00A3706A">
            <w:pPr>
              <w:pStyle w:val="TableParagraph"/>
            </w:pPr>
            <w:r>
              <w:t>3+4</w:t>
            </w:r>
          </w:p>
        </w:tc>
        <w:tc>
          <w:tcPr>
            <w:tcW w:w="539" w:type="dxa"/>
          </w:tcPr>
          <w:p w14:paraId="326EAE20" w14:textId="77777777" w:rsidR="001D22C5" w:rsidRPr="004621B5" w:rsidRDefault="001D22C5" w:rsidP="00A3706A">
            <w:pPr>
              <w:pStyle w:val="TableParagraph"/>
            </w:pPr>
            <w:r>
              <w:t>B</w:t>
            </w:r>
          </w:p>
        </w:tc>
        <w:tc>
          <w:tcPr>
            <w:tcW w:w="6656" w:type="dxa"/>
          </w:tcPr>
          <w:p w14:paraId="5B1AD698" w14:textId="77777777" w:rsidR="001D22C5" w:rsidRPr="004621B5" w:rsidRDefault="001D22C5" w:rsidP="00A3706A">
            <w:pPr>
              <w:pStyle w:val="TableParagraph"/>
            </w:pPr>
            <w:r w:rsidRPr="004621B5">
              <w:t>Parry, Trip</w:t>
            </w:r>
          </w:p>
        </w:tc>
      </w:tr>
      <w:tr w:rsidR="001D22C5" w:rsidRPr="004621B5" w14:paraId="79ADD4D7" w14:textId="77777777" w:rsidTr="00A3706A">
        <w:tc>
          <w:tcPr>
            <w:tcW w:w="2059" w:type="dxa"/>
            <w:vAlign w:val="center"/>
          </w:tcPr>
          <w:p w14:paraId="42D9D56A" w14:textId="77777777" w:rsidR="001D22C5" w:rsidRPr="004621B5" w:rsidRDefault="001D22C5" w:rsidP="00A3706A">
            <w:pPr>
              <w:pStyle w:val="TableParagraph"/>
            </w:pPr>
            <w:r w:rsidRPr="004621B5">
              <w:t>Fauchard</w:t>
            </w:r>
            <w:r>
              <w:t xml:space="preserve"> (Quarterstaff)</w:t>
            </w:r>
          </w:p>
        </w:tc>
        <w:tc>
          <w:tcPr>
            <w:tcW w:w="449" w:type="dxa"/>
          </w:tcPr>
          <w:p w14:paraId="39DD1FBF" w14:textId="77777777" w:rsidR="001D22C5" w:rsidRPr="004621B5" w:rsidRDefault="001D22C5" w:rsidP="00A3706A">
            <w:pPr>
              <w:pStyle w:val="TableParagraph"/>
            </w:pPr>
            <w:r>
              <w:t>4</w:t>
            </w:r>
          </w:p>
        </w:tc>
        <w:tc>
          <w:tcPr>
            <w:tcW w:w="359" w:type="dxa"/>
          </w:tcPr>
          <w:p w14:paraId="7317ACDD" w14:textId="77777777" w:rsidR="001D22C5" w:rsidRPr="004621B5" w:rsidRDefault="001D22C5" w:rsidP="00A3706A">
            <w:pPr>
              <w:pStyle w:val="TableParagraph"/>
            </w:pPr>
            <w:r w:rsidRPr="004621B5">
              <w:t>½</w:t>
            </w:r>
          </w:p>
        </w:tc>
        <w:tc>
          <w:tcPr>
            <w:tcW w:w="575" w:type="dxa"/>
          </w:tcPr>
          <w:p w14:paraId="6E4F8940" w14:textId="77777777" w:rsidR="001D22C5" w:rsidRPr="004621B5" w:rsidRDefault="001D22C5" w:rsidP="00A3706A">
            <w:pPr>
              <w:pStyle w:val="TableParagraph"/>
            </w:pPr>
            <w:r w:rsidRPr="004621B5">
              <w:t>2</w:t>
            </w:r>
          </w:p>
        </w:tc>
        <w:tc>
          <w:tcPr>
            <w:tcW w:w="718" w:type="dxa"/>
          </w:tcPr>
          <w:p w14:paraId="7C515CE6" w14:textId="77777777" w:rsidR="001D22C5" w:rsidRPr="004621B5" w:rsidRDefault="001D22C5" w:rsidP="00A3706A">
            <w:pPr>
              <w:pStyle w:val="TableParagraph"/>
            </w:pPr>
            <w:r>
              <w:t>5+4</w:t>
            </w:r>
          </w:p>
        </w:tc>
        <w:tc>
          <w:tcPr>
            <w:tcW w:w="539" w:type="dxa"/>
          </w:tcPr>
          <w:p w14:paraId="5865DF1C" w14:textId="77777777" w:rsidR="001D22C5" w:rsidRPr="004621B5" w:rsidRDefault="001D22C5" w:rsidP="00A3706A">
            <w:pPr>
              <w:pStyle w:val="TableParagraph"/>
            </w:pPr>
            <w:r>
              <w:t>C</w:t>
            </w:r>
          </w:p>
        </w:tc>
        <w:tc>
          <w:tcPr>
            <w:tcW w:w="6656" w:type="dxa"/>
          </w:tcPr>
          <w:p w14:paraId="572D233E" w14:textId="77777777" w:rsidR="001D22C5" w:rsidRPr="004621B5" w:rsidRDefault="001D22C5" w:rsidP="00A3706A">
            <w:pPr>
              <w:pStyle w:val="TableParagraph"/>
            </w:pPr>
            <w:r w:rsidRPr="004621B5">
              <w:t xml:space="preserve">Overstrike, </w:t>
            </w:r>
            <w:proofErr w:type="gramStart"/>
            <w:r w:rsidRPr="004621B5">
              <w:t>Reach</w:t>
            </w:r>
            <w:proofErr w:type="gramEnd"/>
            <w:r w:rsidRPr="004621B5">
              <w:t xml:space="preserve"> 1, </w:t>
            </w:r>
            <w:r>
              <w:t>Cleave</w:t>
            </w:r>
            <w:r w:rsidRPr="004621B5">
              <w:t>, Trip</w:t>
            </w:r>
          </w:p>
        </w:tc>
      </w:tr>
      <w:tr w:rsidR="001D22C5" w:rsidRPr="004621B5" w14:paraId="5F4FD9A8" w14:textId="77777777" w:rsidTr="00A3706A">
        <w:tc>
          <w:tcPr>
            <w:tcW w:w="2059" w:type="dxa"/>
            <w:vAlign w:val="center"/>
          </w:tcPr>
          <w:p w14:paraId="1CCB3BB6" w14:textId="77777777" w:rsidR="001D22C5" w:rsidRPr="004621B5" w:rsidRDefault="001D22C5" w:rsidP="00A3706A">
            <w:pPr>
              <w:pStyle w:val="TableParagraph"/>
            </w:pPr>
            <w:r>
              <w:t xml:space="preserve">  </w:t>
            </w:r>
            <w:r w:rsidRPr="004621B5">
              <w:t>Half-Staff, Head</w:t>
            </w:r>
          </w:p>
        </w:tc>
        <w:tc>
          <w:tcPr>
            <w:tcW w:w="449" w:type="dxa"/>
          </w:tcPr>
          <w:p w14:paraId="3BBE757B" w14:textId="77777777" w:rsidR="001D22C5" w:rsidRPr="004621B5" w:rsidRDefault="001D22C5" w:rsidP="00A3706A">
            <w:pPr>
              <w:pStyle w:val="TableParagraph"/>
            </w:pPr>
          </w:p>
        </w:tc>
        <w:tc>
          <w:tcPr>
            <w:tcW w:w="359" w:type="dxa"/>
          </w:tcPr>
          <w:p w14:paraId="14ADCAA6" w14:textId="77777777" w:rsidR="001D22C5" w:rsidRPr="004621B5" w:rsidRDefault="001D22C5" w:rsidP="00A3706A">
            <w:pPr>
              <w:pStyle w:val="TableParagraph"/>
            </w:pPr>
          </w:p>
        </w:tc>
        <w:tc>
          <w:tcPr>
            <w:tcW w:w="575" w:type="dxa"/>
          </w:tcPr>
          <w:p w14:paraId="6A440969" w14:textId="77777777" w:rsidR="001D22C5" w:rsidRPr="004621B5" w:rsidRDefault="001D22C5" w:rsidP="00A3706A">
            <w:pPr>
              <w:pStyle w:val="TableParagraph"/>
            </w:pPr>
            <w:r w:rsidRPr="004621B5">
              <w:t>2</w:t>
            </w:r>
          </w:p>
        </w:tc>
        <w:tc>
          <w:tcPr>
            <w:tcW w:w="718" w:type="dxa"/>
          </w:tcPr>
          <w:p w14:paraId="4F29E972" w14:textId="77777777" w:rsidR="001D22C5" w:rsidRPr="004621B5" w:rsidRDefault="001D22C5" w:rsidP="00A3706A">
            <w:pPr>
              <w:pStyle w:val="TableParagraph"/>
            </w:pPr>
            <w:r>
              <w:t>3+5</w:t>
            </w:r>
          </w:p>
        </w:tc>
        <w:tc>
          <w:tcPr>
            <w:tcW w:w="539" w:type="dxa"/>
          </w:tcPr>
          <w:p w14:paraId="15ED8E43" w14:textId="77777777" w:rsidR="001D22C5" w:rsidRPr="004621B5" w:rsidRDefault="001D22C5" w:rsidP="00A3706A">
            <w:pPr>
              <w:pStyle w:val="TableParagraph"/>
            </w:pPr>
            <w:r>
              <w:t>C</w:t>
            </w:r>
          </w:p>
        </w:tc>
        <w:tc>
          <w:tcPr>
            <w:tcW w:w="6656" w:type="dxa"/>
          </w:tcPr>
          <w:p w14:paraId="55775DA1" w14:textId="77777777" w:rsidR="001D22C5" w:rsidRPr="004621B5" w:rsidRDefault="001D22C5" w:rsidP="00A3706A">
            <w:pPr>
              <w:pStyle w:val="TableParagraph"/>
            </w:pPr>
            <w:r w:rsidRPr="004621B5">
              <w:t xml:space="preserve">Overstrike (Lower Shield), </w:t>
            </w:r>
            <w:r>
              <w:t>Cleave</w:t>
            </w:r>
          </w:p>
        </w:tc>
      </w:tr>
      <w:tr w:rsidR="001D22C5" w:rsidRPr="004621B5" w14:paraId="1C5AFC28" w14:textId="77777777" w:rsidTr="00A3706A">
        <w:tc>
          <w:tcPr>
            <w:tcW w:w="2059" w:type="dxa"/>
            <w:vAlign w:val="center"/>
          </w:tcPr>
          <w:p w14:paraId="155DD8A7" w14:textId="77777777" w:rsidR="001D22C5" w:rsidRPr="004621B5" w:rsidRDefault="001D22C5" w:rsidP="00A3706A">
            <w:pPr>
              <w:pStyle w:val="TableParagraph"/>
            </w:pPr>
            <w:r>
              <w:t xml:space="preserve">  </w:t>
            </w:r>
            <w:r w:rsidRPr="004621B5">
              <w:t>Half-Staff, Shaft</w:t>
            </w:r>
          </w:p>
        </w:tc>
        <w:tc>
          <w:tcPr>
            <w:tcW w:w="449" w:type="dxa"/>
          </w:tcPr>
          <w:p w14:paraId="4C4D313F" w14:textId="77777777" w:rsidR="001D22C5" w:rsidRPr="004621B5" w:rsidRDefault="001D22C5" w:rsidP="00A3706A">
            <w:pPr>
              <w:pStyle w:val="TableParagraph"/>
            </w:pPr>
          </w:p>
        </w:tc>
        <w:tc>
          <w:tcPr>
            <w:tcW w:w="359" w:type="dxa"/>
          </w:tcPr>
          <w:p w14:paraId="486708AA" w14:textId="77777777" w:rsidR="001D22C5" w:rsidRPr="004621B5" w:rsidRDefault="001D22C5" w:rsidP="00A3706A">
            <w:pPr>
              <w:pStyle w:val="TableParagraph"/>
            </w:pPr>
          </w:p>
        </w:tc>
        <w:tc>
          <w:tcPr>
            <w:tcW w:w="575" w:type="dxa"/>
          </w:tcPr>
          <w:p w14:paraId="33C4463D" w14:textId="77777777" w:rsidR="001D22C5" w:rsidRPr="004621B5" w:rsidRDefault="001D22C5" w:rsidP="00A3706A">
            <w:pPr>
              <w:pStyle w:val="TableParagraph"/>
            </w:pPr>
            <w:r w:rsidRPr="004621B5">
              <w:t>2</w:t>
            </w:r>
          </w:p>
        </w:tc>
        <w:tc>
          <w:tcPr>
            <w:tcW w:w="718" w:type="dxa"/>
          </w:tcPr>
          <w:p w14:paraId="0BC75BE5" w14:textId="77777777" w:rsidR="001D22C5" w:rsidRPr="004621B5" w:rsidRDefault="001D22C5" w:rsidP="00A3706A">
            <w:pPr>
              <w:pStyle w:val="TableParagraph"/>
            </w:pPr>
            <w:r>
              <w:t>3+4</w:t>
            </w:r>
          </w:p>
        </w:tc>
        <w:tc>
          <w:tcPr>
            <w:tcW w:w="539" w:type="dxa"/>
          </w:tcPr>
          <w:p w14:paraId="7A1D0979" w14:textId="77777777" w:rsidR="001D22C5" w:rsidRPr="004621B5" w:rsidRDefault="001D22C5" w:rsidP="00A3706A">
            <w:pPr>
              <w:pStyle w:val="TableParagraph"/>
            </w:pPr>
            <w:r>
              <w:t>B</w:t>
            </w:r>
          </w:p>
        </w:tc>
        <w:tc>
          <w:tcPr>
            <w:tcW w:w="6656" w:type="dxa"/>
          </w:tcPr>
          <w:p w14:paraId="47016A62" w14:textId="77777777" w:rsidR="001D22C5" w:rsidRPr="004621B5" w:rsidRDefault="001D22C5" w:rsidP="00A3706A">
            <w:pPr>
              <w:pStyle w:val="TableParagraph"/>
            </w:pPr>
            <w:r w:rsidRPr="004621B5">
              <w:t>Parry, Trip</w:t>
            </w:r>
          </w:p>
        </w:tc>
      </w:tr>
      <w:tr w:rsidR="001D22C5" w:rsidRPr="004621B5" w14:paraId="54362FBC" w14:textId="77777777" w:rsidTr="00A3706A">
        <w:tc>
          <w:tcPr>
            <w:tcW w:w="2059" w:type="dxa"/>
            <w:vAlign w:val="center"/>
          </w:tcPr>
          <w:p w14:paraId="69885A1A" w14:textId="77777777" w:rsidR="001D22C5" w:rsidRPr="004621B5" w:rsidRDefault="001D22C5" w:rsidP="00A3706A">
            <w:pPr>
              <w:pStyle w:val="TableParagraph"/>
            </w:pPr>
            <w:r w:rsidRPr="004621B5">
              <w:t>Long Hammer</w:t>
            </w:r>
            <w:r>
              <w:t xml:space="preserve"> (Quarterstaff)</w:t>
            </w:r>
          </w:p>
        </w:tc>
        <w:tc>
          <w:tcPr>
            <w:tcW w:w="449" w:type="dxa"/>
          </w:tcPr>
          <w:p w14:paraId="2EF593E7" w14:textId="77777777" w:rsidR="001D22C5" w:rsidRPr="004621B5" w:rsidRDefault="001D22C5" w:rsidP="00A3706A">
            <w:pPr>
              <w:pStyle w:val="TableParagraph"/>
            </w:pPr>
            <w:r>
              <w:t>4</w:t>
            </w:r>
          </w:p>
        </w:tc>
        <w:tc>
          <w:tcPr>
            <w:tcW w:w="359" w:type="dxa"/>
          </w:tcPr>
          <w:p w14:paraId="1E37D372" w14:textId="77777777" w:rsidR="001D22C5" w:rsidRPr="004621B5" w:rsidRDefault="001D22C5" w:rsidP="00A3706A">
            <w:pPr>
              <w:pStyle w:val="TableParagraph"/>
            </w:pPr>
            <w:r w:rsidRPr="004621B5">
              <w:t>½</w:t>
            </w:r>
          </w:p>
        </w:tc>
        <w:tc>
          <w:tcPr>
            <w:tcW w:w="575" w:type="dxa"/>
          </w:tcPr>
          <w:p w14:paraId="5EB77DAD" w14:textId="77777777" w:rsidR="001D22C5" w:rsidRPr="004621B5" w:rsidRDefault="001D22C5" w:rsidP="00A3706A">
            <w:pPr>
              <w:pStyle w:val="TableParagraph"/>
            </w:pPr>
            <w:r w:rsidRPr="004621B5">
              <w:t>2</w:t>
            </w:r>
          </w:p>
        </w:tc>
        <w:tc>
          <w:tcPr>
            <w:tcW w:w="718" w:type="dxa"/>
          </w:tcPr>
          <w:p w14:paraId="405D37B4" w14:textId="77777777" w:rsidR="001D22C5" w:rsidRPr="004621B5" w:rsidRDefault="001D22C5" w:rsidP="00A3706A">
            <w:pPr>
              <w:pStyle w:val="TableParagraph"/>
            </w:pPr>
            <w:r>
              <w:t>5+4</w:t>
            </w:r>
          </w:p>
        </w:tc>
        <w:tc>
          <w:tcPr>
            <w:tcW w:w="539" w:type="dxa"/>
          </w:tcPr>
          <w:p w14:paraId="532ED6C5" w14:textId="77777777" w:rsidR="001D22C5" w:rsidRPr="004621B5" w:rsidRDefault="001D22C5" w:rsidP="00A3706A">
            <w:pPr>
              <w:pStyle w:val="TableParagraph"/>
            </w:pPr>
            <w:r>
              <w:t>B</w:t>
            </w:r>
          </w:p>
        </w:tc>
        <w:tc>
          <w:tcPr>
            <w:tcW w:w="6656" w:type="dxa"/>
          </w:tcPr>
          <w:p w14:paraId="46F2305D" w14:textId="77777777" w:rsidR="001D22C5" w:rsidRPr="004621B5" w:rsidRDefault="001D22C5" w:rsidP="00A3706A">
            <w:pPr>
              <w:pStyle w:val="TableParagraph"/>
            </w:pPr>
            <w:r w:rsidRPr="004621B5">
              <w:t>Overstrike, Reach 1, Trip</w:t>
            </w:r>
          </w:p>
        </w:tc>
      </w:tr>
      <w:tr w:rsidR="001D22C5" w:rsidRPr="004621B5" w14:paraId="7D7D84BC" w14:textId="77777777" w:rsidTr="00A3706A">
        <w:tc>
          <w:tcPr>
            <w:tcW w:w="2059" w:type="dxa"/>
            <w:vAlign w:val="center"/>
          </w:tcPr>
          <w:p w14:paraId="3DD211DE" w14:textId="77777777" w:rsidR="001D22C5" w:rsidRPr="004621B5" w:rsidRDefault="001D22C5" w:rsidP="00A3706A">
            <w:pPr>
              <w:pStyle w:val="TableParagraph"/>
            </w:pPr>
            <w:r>
              <w:t xml:space="preserve">  </w:t>
            </w:r>
            <w:r w:rsidRPr="004621B5">
              <w:t>Half-Staff, Head</w:t>
            </w:r>
          </w:p>
        </w:tc>
        <w:tc>
          <w:tcPr>
            <w:tcW w:w="449" w:type="dxa"/>
          </w:tcPr>
          <w:p w14:paraId="3F0451EF" w14:textId="77777777" w:rsidR="001D22C5" w:rsidRPr="004621B5" w:rsidRDefault="001D22C5" w:rsidP="00A3706A">
            <w:pPr>
              <w:pStyle w:val="TableParagraph"/>
            </w:pPr>
          </w:p>
        </w:tc>
        <w:tc>
          <w:tcPr>
            <w:tcW w:w="359" w:type="dxa"/>
          </w:tcPr>
          <w:p w14:paraId="23C800F6" w14:textId="77777777" w:rsidR="001D22C5" w:rsidRPr="004621B5" w:rsidRDefault="001D22C5" w:rsidP="00A3706A">
            <w:pPr>
              <w:pStyle w:val="TableParagraph"/>
            </w:pPr>
          </w:p>
        </w:tc>
        <w:tc>
          <w:tcPr>
            <w:tcW w:w="575" w:type="dxa"/>
          </w:tcPr>
          <w:p w14:paraId="4AD9AD9D" w14:textId="77777777" w:rsidR="001D22C5" w:rsidRPr="004621B5" w:rsidRDefault="001D22C5" w:rsidP="00A3706A">
            <w:pPr>
              <w:pStyle w:val="TableParagraph"/>
            </w:pPr>
            <w:r w:rsidRPr="004621B5">
              <w:t>2</w:t>
            </w:r>
          </w:p>
        </w:tc>
        <w:tc>
          <w:tcPr>
            <w:tcW w:w="718" w:type="dxa"/>
          </w:tcPr>
          <w:p w14:paraId="1BE64E7B" w14:textId="77777777" w:rsidR="001D22C5" w:rsidRPr="004621B5" w:rsidRDefault="001D22C5" w:rsidP="00A3706A">
            <w:pPr>
              <w:pStyle w:val="TableParagraph"/>
            </w:pPr>
            <w:r>
              <w:t>3+5</w:t>
            </w:r>
          </w:p>
        </w:tc>
        <w:tc>
          <w:tcPr>
            <w:tcW w:w="539" w:type="dxa"/>
          </w:tcPr>
          <w:p w14:paraId="6D5D947B" w14:textId="77777777" w:rsidR="001D22C5" w:rsidRPr="004621B5" w:rsidRDefault="001D22C5" w:rsidP="00A3706A">
            <w:pPr>
              <w:pStyle w:val="TableParagraph"/>
            </w:pPr>
            <w:r>
              <w:t>B</w:t>
            </w:r>
          </w:p>
        </w:tc>
        <w:tc>
          <w:tcPr>
            <w:tcW w:w="6656" w:type="dxa"/>
          </w:tcPr>
          <w:p w14:paraId="3A161DAF" w14:textId="77777777" w:rsidR="001D22C5" w:rsidRPr="004621B5" w:rsidRDefault="001D22C5" w:rsidP="00A3706A">
            <w:pPr>
              <w:pStyle w:val="TableParagraph"/>
            </w:pPr>
            <w:r w:rsidRPr="004621B5">
              <w:t>Overstrike (Lower Shield)</w:t>
            </w:r>
          </w:p>
        </w:tc>
      </w:tr>
      <w:tr w:rsidR="001D22C5" w:rsidRPr="004621B5" w14:paraId="705B6B48" w14:textId="77777777" w:rsidTr="00A3706A">
        <w:tc>
          <w:tcPr>
            <w:tcW w:w="2059" w:type="dxa"/>
            <w:vAlign w:val="center"/>
          </w:tcPr>
          <w:p w14:paraId="535A090C" w14:textId="77777777" w:rsidR="001D22C5" w:rsidRPr="004621B5" w:rsidRDefault="001D22C5" w:rsidP="00A3706A">
            <w:pPr>
              <w:pStyle w:val="TableParagraph"/>
            </w:pPr>
            <w:r>
              <w:t xml:space="preserve">  </w:t>
            </w:r>
            <w:r w:rsidRPr="004621B5">
              <w:t>Half-Staff, Shaft</w:t>
            </w:r>
          </w:p>
        </w:tc>
        <w:tc>
          <w:tcPr>
            <w:tcW w:w="449" w:type="dxa"/>
          </w:tcPr>
          <w:p w14:paraId="4019E8CD" w14:textId="77777777" w:rsidR="001D22C5" w:rsidRPr="004621B5" w:rsidRDefault="001D22C5" w:rsidP="00A3706A">
            <w:pPr>
              <w:pStyle w:val="TableParagraph"/>
            </w:pPr>
          </w:p>
        </w:tc>
        <w:tc>
          <w:tcPr>
            <w:tcW w:w="359" w:type="dxa"/>
          </w:tcPr>
          <w:p w14:paraId="3D04D957" w14:textId="77777777" w:rsidR="001D22C5" w:rsidRPr="004621B5" w:rsidRDefault="001D22C5" w:rsidP="00A3706A">
            <w:pPr>
              <w:pStyle w:val="TableParagraph"/>
            </w:pPr>
          </w:p>
        </w:tc>
        <w:tc>
          <w:tcPr>
            <w:tcW w:w="575" w:type="dxa"/>
          </w:tcPr>
          <w:p w14:paraId="7E12A26A" w14:textId="77777777" w:rsidR="001D22C5" w:rsidRPr="004621B5" w:rsidRDefault="001D22C5" w:rsidP="00A3706A">
            <w:pPr>
              <w:pStyle w:val="TableParagraph"/>
            </w:pPr>
            <w:r w:rsidRPr="004621B5">
              <w:t>2</w:t>
            </w:r>
          </w:p>
        </w:tc>
        <w:tc>
          <w:tcPr>
            <w:tcW w:w="718" w:type="dxa"/>
          </w:tcPr>
          <w:p w14:paraId="2BEDA51C" w14:textId="77777777" w:rsidR="001D22C5" w:rsidRPr="004621B5" w:rsidRDefault="001D22C5" w:rsidP="00A3706A">
            <w:pPr>
              <w:pStyle w:val="TableParagraph"/>
            </w:pPr>
            <w:r>
              <w:t>3+4</w:t>
            </w:r>
          </w:p>
        </w:tc>
        <w:tc>
          <w:tcPr>
            <w:tcW w:w="539" w:type="dxa"/>
          </w:tcPr>
          <w:p w14:paraId="56E3EC87" w14:textId="77777777" w:rsidR="001D22C5" w:rsidRPr="004621B5" w:rsidRDefault="001D22C5" w:rsidP="00A3706A">
            <w:pPr>
              <w:pStyle w:val="TableParagraph"/>
            </w:pPr>
            <w:r>
              <w:t>B</w:t>
            </w:r>
          </w:p>
        </w:tc>
        <w:tc>
          <w:tcPr>
            <w:tcW w:w="6656" w:type="dxa"/>
          </w:tcPr>
          <w:p w14:paraId="00F5CA38" w14:textId="77777777" w:rsidR="001D22C5" w:rsidRPr="004621B5" w:rsidRDefault="001D22C5" w:rsidP="00A3706A">
            <w:pPr>
              <w:pStyle w:val="TableParagraph"/>
            </w:pPr>
            <w:r w:rsidRPr="004621B5">
              <w:t>Parry, Trip</w:t>
            </w:r>
          </w:p>
        </w:tc>
      </w:tr>
      <w:tr w:rsidR="001D22C5" w:rsidRPr="004621B5" w14:paraId="5F5D75A8" w14:textId="77777777" w:rsidTr="00A3706A">
        <w:tc>
          <w:tcPr>
            <w:tcW w:w="2059" w:type="dxa"/>
            <w:vAlign w:val="center"/>
          </w:tcPr>
          <w:p w14:paraId="7E2F980C" w14:textId="77777777" w:rsidR="001D22C5" w:rsidRPr="004621B5" w:rsidRDefault="001D22C5" w:rsidP="00A3706A">
            <w:pPr>
              <w:pStyle w:val="TableParagraph"/>
            </w:pPr>
            <w:r w:rsidRPr="004621B5">
              <w:t>Lance</w:t>
            </w:r>
          </w:p>
        </w:tc>
        <w:tc>
          <w:tcPr>
            <w:tcW w:w="449" w:type="dxa"/>
          </w:tcPr>
          <w:p w14:paraId="02E90983" w14:textId="77777777" w:rsidR="001D22C5" w:rsidRPr="004621B5" w:rsidRDefault="001D22C5" w:rsidP="00A3706A">
            <w:pPr>
              <w:pStyle w:val="TableParagraph"/>
            </w:pPr>
            <w:r>
              <w:t>4</w:t>
            </w:r>
          </w:p>
        </w:tc>
        <w:tc>
          <w:tcPr>
            <w:tcW w:w="359" w:type="dxa"/>
          </w:tcPr>
          <w:p w14:paraId="411E9186" w14:textId="77777777" w:rsidR="001D22C5" w:rsidRPr="004621B5" w:rsidRDefault="001D22C5" w:rsidP="00A3706A">
            <w:pPr>
              <w:pStyle w:val="TableParagraph"/>
            </w:pPr>
            <w:r w:rsidRPr="004621B5">
              <w:t xml:space="preserve">½ </w:t>
            </w:r>
          </w:p>
        </w:tc>
        <w:tc>
          <w:tcPr>
            <w:tcW w:w="575" w:type="dxa"/>
          </w:tcPr>
          <w:p w14:paraId="4CC19E98" w14:textId="77777777" w:rsidR="001D22C5" w:rsidRPr="004621B5" w:rsidRDefault="001D22C5" w:rsidP="00A3706A">
            <w:pPr>
              <w:pStyle w:val="TableParagraph"/>
            </w:pPr>
            <w:r w:rsidRPr="004621B5">
              <w:t>1</w:t>
            </w:r>
            <w:r>
              <w:t>.5</w:t>
            </w:r>
          </w:p>
        </w:tc>
        <w:tc>
          <w:tcPr>
            <w:tcW w:w="718" w:type="dxa"/>
          </w:tcPr>
          <w:p w14:paraId="3AEE00B1" w14:textId="77777777" w:rsidR="001D22C5" w:rsidRPr="004621B5" w:rsidRDefault="001D22C5" w:rsidP="00A3706A">
            <w:pPr>
              <w:pStyle w:val="TableParagraph"/>
            </w:pPr>
            <w:r>
              <w:t>0</w:t>
            </w:r>
          </w:p>
        </w:tc>
        <w:tc>
          <w:tcPr>
            <w:tcW w:w="539" w:type="dxa"/>
          </w:tcPr>
          <w:p w14:paraId="579D471D" w14:textId="77777777" w:rsidR="001D22C5" w:rsidRPr="004621B5" w:rsidRDefault="001D22C5" w:rsidP="00A3706A">
            <w:pPr>
              <w:pStyle w:val="TableParagraph"/>
            </w:pPr>
            <w:r>
              <w:t>P5</w:t>
            </w:r>
          </w:p>
        </w:tc>
        <w:tc>
          <w:tcPr>
            <w:tcW w:w="6656" w:type="dxa"/>
          </w:tcPr>
          <w:p w14:paraId="47BE01F2" w14:textId="77777777" w:rsidR="001D22C5" w:rsidRPr="004621B5" w:rsidRDefault="001D22C5" w:rsidP="00A3706A">
            <w:pPr>
              <w:pStyle w:val="TableParagraph"/>
            </w:pPr>
            <w:r w:rsidRPr="004621B5">
              <w:t>Charge Into (</w:t>
            </w:r>
            <w:r>
              <w:t>+4 Damage</w:t>
            </w:r>
            <w:r w:rsidRPr="004621B5">
              <w:t xml:space="preserve">, Reach </w:t>
            </w:r>
            <w:r>
              <w:t>2</w:t>
            </w:r>
            <w:r w:rsidRPr="004621B5">
              <w:t xml:space="preserve">), </w:t>
            </w:r>
            <w:r>
              <w:t xml:space="preserve">Handy, </w:t>
            </w:r>
            <w:r w:rsidRPr="004621B5">
              <w:t>Mounted Charge</w:t>
            </w:r>
          </w:p>
        </w:tc>
      </w:tr>
      <w:tr w:rsidR="001D22C5" w:rsidRPr="004621B5" w14:paraId="5AD3DC8D" w14:textId="77777777" w:rsidTr="00A3706A">
        <w:tc>
          <w:tcPr>
            <w:tcW w:w="2059" w:type="dxa"/>
            <w:vAlign w:val="center"/>
          </w:tcPr>
          <w:p w14:paraId="1F779895" w14:textId="77777777" w:rsidR="001D22C5" w:rsidRPr="004621B5" w:rsidRDefault="001D22C5" w:rsidP="00A3706A">
            <w:pPr>
              <w:pStyle w:val="TableParagraph"/>
            </w:pPr>
            <w:r w:rsidRPr="004621B5">
              <w:t>Bec de Corbin</w:t>
            </w:r>
          </w:p>
        </w:tc>
        <w:tc>
          <w:tcPr>
            <w:tcW w:w="449" w:type="dxa"/>
          </w:tcPr>
          <w:p w14:paraId="4A254AD8" w14:textId="77777777" w:rsidR="001D22C5" w:rsidRPr="004621B5" w:rsidRDefault="001D22C5" w:rsidP="00A3706A">
            <w:pPr>
              <w:pStyle w:val="TableParagraph"/>
            </w:pPr>
          </w:p>
        </w:tc>
        <w:tc>
          <w:tcPr>
            <w:tcW w:w="359" w:type="dxa"/>
          </w:tcPr>
          <w:p w14:paraId="13B51B96" w14:textId="77777777" w:rsidR="001D22C5" w:rsidRPr="004621B5" w:rsidRDefault="001D22C5" w:rsidP="00A3706A">
            <w:pPr>
              <w:pStyle w:val="TableParagraph"/>
            </w:pPr>
            <w:r>
              <w:t xml:space="preserve">¾ </w:t>
            </w:r>
          </w:p>
        </w:tc>
        <w:tc>
          <w:tcPr>
            <w:tcW w:w="575" w:type="dxa"/>
          </w:tcPr>
          <w:p w14:paraId="25EFF82D" w14:textId="77777777" w:rsidR="001D22C5" w:rsidRPr="004621B5" w:rsidRDefault="001D22C5" w:rsidP="00A3706A">
            <w:pPr>
              <w:pStyle w:val="TableParagraph"/>
            </w:pPr>
          </w:p>
        </w:tc>
        <w:tc>
          <w:tcPr>
            <w:tcW w:w="718" w:type="dxa"/>
          </w:tcPr>
          <w:p w14:paraId="0210900C" w14:textId="77777777" w:rsidR="001D22C5" w:rsidRPr="004621B5" w:rsidRDefault="001D22C5" w:rsidP="00A3706A">
            <w:pPr>
              <w:pStyle w:val="TableParagraph"/>
            </w:pPr>
          </w:p>
        </w:tc>
        <w:tc>
          <w:tcPr>
            <w:tcW w:w="539" w:type="dxa"/>
          </w:tcPr>
          <w:p w14:paraId="5072CA97" w14:textId="77777777" w:rsidR="001D22C5" w:rsidRPr="004621B5" w:rsidRDefault="001D22C5" w:rsidP="00A3706A">
            <w:pPr>
              <w:pStyle w:val="TableParagraph"/>
            </w:pPr>
          </w:p>
        </w:tc>
        <w:tc>
          <w:tcPr>
            <w:tcW w:w="6656" w:type="dxa"/>
          </w:tcPr>
          <w:p w14:paraId="5ED2DF78" w14:textId="77777777" w:rsidR="001D22C5" w:rsidRPr="004621B5" w:rsidRDefault="001D22C5" w:rsidP="00A3706A">
            <w:pPr>
              <w:pStyle w:val="TableParagraph"/>
            </w:pPr>
            <w:r>
              <w:t>Multifunctional (change grip to treat as Crow Bill, Trident, or Long Hammer)</w:t>
            </w:r>
          </w:p>
        </w:tc>
      </w:tr>
      <w:tr w:rsidR="001D22C5" w:rsidRPr="004621B5" w14:paraId="376FE91E" w14:textId="77777777" w:rsidTr="00A3706A">
        <w:tc>
          <w:tcPr>
            <w:tcW w:w="2059" w:type="dxa"/>
            <w:vAlign w:val="center"/>
          </w:tcPr>
          <w:p w14:paraId="0CC104E3" w14:textId="77777777" w:rsidR="001D22C5" w:rsidRPr="004621B5" w:rsidRDefault="001D22C5" w:rsidP="00A3706A">
            <w:pPr>
              <w:pStyle w:val="TableParagraph"/>
            </w:pPr>
            <w:proofErr w:type="spellStart"/>
            <w:r w:rsidRPr="004621B5">
              <w:t>Brandistock</w:t>
            </w:r>
            <w:proofErr w:type="spellEnd"/>
          </w:p>
        </w:tc>
        <w:tc>
          <w:tcPr>
            <w:tcW w:w="449" w:type="dxa"/>
          </w:tcPr>
          <w:p w14:paraId="63E52F03" w14:textId="77777777" w:rsidR="001D22C5" w:rsidRPr="004621B5" w:rsidRDefault="001D22C5" w:rsidP="00A3706A">
            <w:pPr>
              <w:pStyle w:val="TableParagraph"/>
            </w:pPr>
          </w:p>
        </w:tc>
        <w:tc>
          <w:tcPr>
            <w:tcW w:w="359" w:type="dxa"/>
          </w:tcPr>
          <w:p w14:paraId="6A4968EB" w14:textId="77777777" w:rsidR="001D22C5" w:rsidRPr="004621B5" w:rsidRDefault="001D22C5" w:rsidP="00A3706A">
            <w:pPr>
              <w:pStyle w:val="TableParagraph"/>
            </w:pPr>
            <w:r>
              <w:t xml:space="preserve">¼ </w:t>
            </w:r>
          </w:p>
        </w:tc>
        <w:tc>
          <w:tcPr>
            <w:tcW w:w="575" w:type="dxa"/>
          </w:tcPr>
          <w:p w14:paraId="1D4AEF9E" w14:textId="77777777" w:rsidR="001D22C5" w:rsidRPr="004621B5" w:rsidRDefault="001D22C5" w:rsidP="00A3706A">
            <w:pPr>
              <w:pStyle w:val="TableParagraph"/>
            </w:pPr>
          </w:p>
        </w:tc>
        <w:tc>
          <w:tcPr>
            <w:tcW w:w="718" w:type="dxa"/>
          </w:tcPr>
          <w:p w14:paraId="5ED7379E" w14:textId="77777777" w:rsidR="001D22C5" w:rsidRPr="004621B5" w:rsidRDefault="001D22C5" w:rsidP="00A3706A">
            <w:pPr>
              <w:pStyle w:val="TableParagraph"/>
            </w:pPr>
          </w:p>
        </w:tc>
        <w:tc>
          <w:tcPr>
            <w:tcW w:w="539" w:type="dxa"/>
          </w:tcPr>
          <w:p w14:paraId="017DA396" w14:textId="77777777" w:rsidR="001D22C5" w:rsidRPr="004621B5" w:rsidRDefault="001D22C5" w:rsidP="00A3706A">
            <w:pPr>
              <w:pStyle w:val="TableParagraph"/>
            </w:pPr>
          </w:p>
        </w:tc>
        <w:tc>
          <w:tcPr>
            <w:tcW w:w="6656" w:type="dxa"/>
          </w:tcPr>
          <w:p w14:paraId="4BF95648" w14:textId="77777777" w:rsidR="001D22C5" w:rsidRPr="004621B5" w:rsidRDefault="001D22C5" w:rsidP="00A3706A">
            <w:pPr>
              <w:pStyle w:val="TableParagraph"/>
            </w:pPr>
            <w:r>
              <w:t>Multifunctional (activate trigger to treat as Shortspear or Staff)</w:t>
            </w:r>
          </w:p>
        </w:tc>
      </w:tr>
      <w:tr w:rsidR="001D22C5" w:rsidRPr="004621B5" w14:paraId="6822819A" w14:textId="77777777" w:rsidTr="00A3706A">
        <w:tc>
          <w:tcPr>
            <w:tcW w:w="2059" w:type="dxa"/>
            <w:vAlign w:val="center"/>
          </w:tcPr>
          <w:p w14:paraId="5B4EE47C" w14:textId="77777777" w:rsidR="001D22C5" w:rsidRPr="004621B5" w:rsidRDefault="001D22C5" w:rsidP="00A3706A">
            <w:pPr>
              <w:pStyle w:val="TableParagraph"/>
            </w:pPr>
            <w:r w:rsidRPr="004621B5">
              <w:t>Halberd</w:t>
            </w:r>
          </w:p>
        </w:tc>
        <w:tc>
          <w:tcPr>
            <w:tcW w:w="449" w:type="dxa"/>
          </w:tcPr>
          <w:p w14:paraId="7CA058E9" w14:textId="77777777" w:rsidR="001D22C5" w:rsidRPr="004621B5" w:rsidRDefault="001D22C5" w:rsidP="00A3706A">
            <w:pPr>
              <w:pStyle w:val="TableParagraph"/>
            </w:pPr>
          </w:p>
        </w:tc>
        <w:tc>
          <w:tcPr>
            <w:tcW w:w="359" w:type="dxa"/>
          </w:tcPr>
          <w:p w14:paraId="2E7FEA1E" w14:textId="77777777" w:rsidR="001D22C5" w:rsidRPr="004621B5" w:rsidRDefault="001D22C5" w:rsidP="00A3706A">
            <w:pPr>
              <w:pStyle w:val="TableParagraph"/>
            </w:pPr>
            <w:r>
              <w:t xml:space="preserve">¾ </w:t>
            </w:r>
          </w:p>
        </w:tc>
        <w:tc>
          <w:tcPr>
            <w:tcW w:w="575" w:type="dxa"/>
          </w:tcPr>
          <w:p w14:paraId="7C4543F5" w14:textId="77777777" w:rsidR="001D22C5" w:rsidRPr="004621B5" w:rsidRDefault="001D22C5" w:rsidP="00A3706A">
            <w:pPr>
              <w:pStyle w:val="TableParagraph"/>
            </w:pPr>
          </w:p>
        </w:tc>
        <w:tc>
          <w:tcPr>
            <w:tcW w:w="718" w:type="dxa"/>
          </w:tcPr>
          <w:p w14:paraId="084CFDA7" w14:textId="77777777" w:rsidR="001D22C5" w:rsidRPr="004621B5" w:rsidRDefault="001D22C5" w:rsidP="00A3706A">
            <w:pPr>
              <w:pStyle w:val="TableParagraph"/>
            </w:pPr>
          </w:p>
        </w:tc>
        <w:tc>
          <w:tcPr>
            <w:tcW w:w="539" w:type="dxa"/>
          </w:tcPr>
          <w:p w14:paraId="0CAB95A9" w14:textId="77777777" w:rsidR="001D22C5" w:rsidRPr="004621B5" w:rsidRDefault="001D22C5" w:rsidP="00A3706A">
            <w:pPr>
              <w:pStyle w:val="TableParagraph"/>
            </w:pPr>
          </w:p>
        </w:tc>
        <w:tc>
          <w:tcPr>
            <w:tcW w:w="6656" w:type="dxa"/>
          </w:tcPr>
          <w:p w14:paraId="2D992B65" w14:textId="77777777" w:rsidR="001D22C5" w:rsidRPr="004621B5" w:rsidRDefault="001D22C5" w:rsidP="00A3706A">
            <w:pPr>
              <w:pStyle w:val="TableParagraph"/>
            </w:pPr>
            <w:r>
              <w:t>Multifunctional (change grip to treat as Crow Bill, Trident, or Fauchard)</w:t>
            </w:r>
          </w:p>
        </w:tc>
      </w:tr>
      <w:tr w:rsidR="001D22C5" w:rsidRPr="004621B5" w14:paraId="3BC2BEE8" w14:textId="77777777" w:rsidTr="00A3706A">
        <w:tc>
          <w:tcPr>
            <w:tcW w:w="2059" w:type="dxa"/>
            <w:vAlign w:val="center"/>
          </w:tcPr>
          <w:p w14:paraId="0ED2EED4" w14:textId="77777777" w:rsidR="001D22C5" w:rsidRPr="004621B5" w:rsidRDefault="001D22C5" w:rsidP="00A3706A">
            <w:pPr>
              <w:pStyle w:val="TableParagraph"/>
            </w:pPr>
            <w:proofErr w:type="spellStart"/>
            <w:r w:rsidRPr="004621B5">
              <w:t>Pollaxe</w:t>
            </w:r>
            <w:proofErr w:type="spellEnd"/>
          </w:p>
        </w:tc>
        <w:tc>
          <w:tcPr>
            <w:tcW w:w="449" w:type="dxa"/>
          </w:tcPr>
          <w:p w14:paraId="4D20F47C" w14:textId="77777777" w:rsidR="001D22C5" w:rsidRPr="004621B5" w:rsidRDefault="001D22C5" w:rsidP="00A3706A">
            <w:pPr>
              <w:pStyle w:val="TableParagraph"/>
            </w:pPr>
          </w:p>
        </w:tc>
        <w:tc>
          <w:tcPr>
            <w:tcW w:w="359" w:type="dxa"/>
          </w:tcPr>
          <w:p w14:paraId="04501F1A" w14:textId="77777777" w:rsidR="001D22C5" w:rsidRPr="004621B5" w:rsidRDefault="001D22C5" w:rsidP="00A3706A">
            <w:pPr>
              <w:pStyle w:val="TableParagraph"/>
            </w:pPr>
            <w:r>
              <w:t xml:space="preserve">¾ </w:t>
            </w:r>
          </w:p>
        </w:tc>
        <w:tc>
          <w:tcPr>
            <w:tcW w:w="575" w:type="dxa"/>
          </w:tcPr>
          <w:p w14:paraId="10C5EB0F" w14:textId="77777777" w:rsidR="001D22C5" w:rsidRPr="004621B5" w:rsidRDefault="001D22C5" w:rsidP="00A3706A">
            <w:pPr>
              <w:pStyle w:val="TableParagraph"/>
            </w:pPr>
          </w:p>
        </w:tc>
        <w:tc>
          <w:tcPr>
            <w:tcW w:w="718" w:type="dxa"/>
          </w:tcPr>
          <w:p w14:paraId="13D76449" w14:textId="77777777" w:rsidR="001D22C5" w:rsidRPr="004621B5" w:rsidRDefault="001D22C5" w:rsidP="00A3706A">
            <w:pPr>
              <w:pStyle w:val="TableParagraph"/>
            </w:pPr>
          </w:p>
        </w:tc>
        <w:tc>
          <w:tcPr>
            <w:tcW w:w="539" w:type="dxa"/>
          </w:tcPr>
          <w:p w14:paraId="492F0316" w14:textId="77777777" w:rsidR="001D22C5" w:rsidRPr="004621B5" w:rsidRDefault="001D22C5" w:rsidP="00A3706A">
            <w:pPr>
              <w:pStyle w:val="TableParagraph"/>
            </w:pPr>
          </w:p>
        </w:tc>
        <w:tc>
          <w:tcPr>
            <w:tcW w:w="6656" w:type="dxa"/>
          </w:tcPr>
          <w:p w14:paraId="2B96302B" w14:textId="77777777" w:rsidR="001D22C5" w:rsidRPr="004621B5" w:rsidRDefault="001D22C5" w:rsidP="00A3706A">
            <w:pPr>
              <w:pStyle w:val="TableParagraph"/>
            </w:pPr>
            <w:r>
              <w:t>Multifunctional (change grip to treat as Fauchard, Trident, or Long Hammer)</w:t>
            </w:r>
          </w:p>
        </w:tc>
      </w:tr>
    </w:tbl>
    <w:p w14:paraId="7CFB8C3D" w14:textId="77777777" w:rsidR="00317EFF" w:rsidRDefault="00317EFF" w:rsidP="00291973">
      <w:pPr>
        <w:pStyle w:val="Heading4"/>
      </w:pPr>
      <w:r>
        <w:t>Projectile Weapons</w:t>
      </w:r>
    </w:p>
    <w:tbl>
      <w:tblPr>
        <w:tblW w:w="11754" w:type="dxa"/>
        <w:tblLayout w:type="fixed"/>
        <w:tblCellMar>
          <w:left w:w="72" w:type="dxa"/>
          <w:right w:w="72" w:type="dxa"/>
        </w:tblCellMar>
        <w:tblLook w:val="0000" w:firstRow="0" w:lastRow="0" w:firstColumn="0" w:lastColumn="0" w:noHBand="0" w:noVBand="0"/>
      </w:tblPr>
      <w:tblGrid>
        <w:gridCol w:w="1530"/>
        <w:gridCol w:w="360"/>
        <w:gridCol w:w="360"/>
        <w:gridCol w:w="576"/>
        <w:gridCol w:w="720"/>
        <w:gridCol w:w="576"/>
        <w:gridCol w:w="720"/>
        <w:gridCol w:w="720"/>
        <w:gridCol w:w="864"/>
        <w:gridCol w:w="5328"/>
      </w:tblGrid>
      <w:tr w:rsidR="00317EFF" w:rsidRPr="004621B5" w14:paraId="422BAB3D" w14:textId="77777777" w:rsidTr="00A3706A">
        <w:tc>
          <w:tcPr>
            <w:tcW w:w="1530" w:type="dxa"/>
            <w:vAlign w:val="center"/>
          </w:tcPr>
          <w:p w14:paraId="59400C93" w14:textId="77777777" w:rsidR="00317EFF" w:rsidRPr="004621B5" w:rsidRDefault="00317EFF" w:rsidP="00A3706A">
            <w:pPr>
              <w:pStyle w:val="TableParagraph"/>
              <w:rPr>
                <w:b/>
              </w:rPr>
            </w:pPr>
            <w:r>
              <w:rPr>
                <w:b/>
              </w:rPr>
              <w:t>Projectile Weapon</w:t>
            </w:r>
          </w:p>
        </w:tc>
        <w:tc>
          <w:tcPr>
            <w:tcW w:w="360" w:type="dxa"/>
          </w:tcPr>
          <w:p w14:paraId="092F4C88" w14:textId="77777777" w:rsidR="00317EFF" w:rsidRPr="004621B5" w:rsidRDefault="00317EFF" w:rsidP="00A3706A">
            <w:pPr>
              <w:pStyle w:val="TableParagraph"/>
              <w:rPr>
                <w:b/>
              </w:rPr>
            </w:pPr>
            <w:r w:rsidRPr="004621B5">
              <w:rPr>
                <w:b/>
              </w:rPr>
              <w:t>Blk</w:t>
            </w:r>
          </w:p>
        </w:tc>
        <w:tc>
          <w:tcPr>
            <w:tcW w:w="360" w:type="dxa"/>
          </w:tcPr>
          <w:p w14:paraId="7697AACF" w14:textId="77777777" w:rsidR="00317EFF" w:rsidRPr="004621B5" w:rsidRDefault="00317EFF" w:rsidP="00A3706A">
            <w:pPr>
              <w:pStyle w:val="TableParagraph"/>
              <w:rPr>
                <w:b/>
              </w:rPr>
            </w:pPr>
            <w:proofErr w:type="spellStart"/>
            <w:r w:rsidRPr="004621B5">
              <w:rPr>
                <w:b/>
              </w:rPr>
              <w:t>Wt</w:t>
            </w:r>
            <w:proofErr w:type="spellEnd"/>
          </w:p>
        </w:tc>
        <w:tc>
          <w:tcPr>
            <w:tcW w:w="576" w:type="dxa"/>
          </w:tcPr>
          <w:p w14:paraId="3380CA40" w14:textId="77777777" w:rsidR="00317EFF" w:rsidRPr="004621B5" w:rsidRDefault="00317EFF" w:rsidP="00A3706A">
            <w:pPr>
              <w:pStyle w:val="TableParagraph"/>
              <w:rPr>
                <w:b/>
              </w:rPr>
            </w:pPr>
            <w:r>
              <w:rPr>
                <w:b/>
              </w:rPr>
              <w:t>Hands</w:t>
            </w:r>
          </w:p>
        </w:tc>
        <w:tc>
          <w:tcPr>
            <w:tcW w:w="720" w:type="dxa"/>
          </w:tcPr>
          <w:p w14:paraId="6EDBC73F" w14:textId="77777777" w:rsidR="00317EFF" w:rsidRPr="004621B5" w:rsidRDefault="00317EFF" w:rsidP="00A3706A">
            <w:pPr>
              <w:pStyle w:val="TableParagraph"/>
              <w:rPr>
                <w:b/>
              </w:rPr>
            </w:pPr>
            <w:r>
              <w:rPr>
                <w:b/>
              </w:rPr>
              <w:t>Damage</w:t>
            </w:r>
          </w:p>
        </w:tc>
        <w:tc>
          <w:tcPr>
            <w:tcW w:w="576" w:type="dxa"/>
          </w:tcPr>
          <w:p w14:paraId="0077BF77" w14:textId="77777777" w:rsidR="00317EFF" w:rsidRPr="004621B5" w:rsidRDefault="00317EFF" w:rsidP="00A3706A">
            <w:pPr>
              <w:pStyle w:val="TableParagraph"/>
              <w:rPr>
                <w:b/>
              </w:rPr>
            </w:pPr>
            <w:r>
              <w:rPr>
                <w:b/>
              </w:rPr>
              <w:t>Type</w:t>
            </w:r>
          </w:p>
        </w:tc>
        <w:tc>
          <w:tcPr>
            <w:tcW w:w="720" w:type="dxa"/>
          </w:tcPr>
          <w:p w14:paraId="0CF8EA36" w14:textId="77777777" w:rsidR="00317EFF" w:rsidRDefault="00317EFF" w:rsidP="00A3706A">
            <w:pPr>
              <w:pStyle w:val="TableParagraph"/>
              <w:rPr>
                <w:b/>
              </w:rPr>
            </w:pPr>
            <w:r>
              <w:rPr>
                <w:b/>
              </w:rPr>
              <w:t>Velocity</w:t>
            </w:r>
          </w:p>
        </w:tc>
        <w:tc>
          <w:tcPr>
            <w:tcW w:w="720" w:type="dxa"/>
          </w:tcPr>
          <w:p w14:paraId="443DD303" w14:textId="77777777" w:rsidR="00317EFF" w:rsidRDefault="00317EFF" w:rsidP="00A3706A">
            <w:pPr>
              <w:pStyle w:val="TableParagraph"/>
              <w:rPr>
                <w:b/>
              </w:rPr>
            </w:pPr>
            <w:r>
              <w:rPr>
                <w:b/>
              </w:rPr>
              <w:t>Reload</w:t>
            </w:r>
          </w:p>
        </w:tc>
        <w:tc>
          <w:tcPr>
            <w:tcW w:w="864" w:type="dxa"/>
          </w:tcPr>
          <w:p w14:paraId="12D504AE" w14:textId="77777777" w:rsidR="00317EFF" w:rsidRPr="004621B5" w:rsidRDefault="00317EFF" w:rsidP="00A3706A">
            <w:pPr>
              <w:pStyle w:val="TableParagraph"/>
              <w:rPr>
                <w:b/>
              </w:rPr>
            </w:pPr>
            <w:r>
              <w:rPr>
                <w:b/>
              </w:rPr>
              <w:t>Ammo</w:t>
            </w:r>
          </w:p>
        </w:tc>
        <w:tc>
          <w:tcPr>
            <w:tcW w:w="5328" w:type="dxa"/>
          </w:tcPr>
          <w:p w14:paraId="11213645" w14:textId="77777777" w:rsidR="00317EFF" w:rsidRPr="004621B5" w:rsidRDefault="00317EFF" w:rsidP="00A3706A">
            <w:pPr>
              <w:pStyle w:val="TableParagraph"/>
              <w:rPr>
                <w:b/>
              </w:rPr>
            </w:pPr>
            <w:r w:rsidRPr="004621B5">
              <w:rPr>
                <w:b/>
              </w:rPr>
              <w:t>Traits and Notes</w:t>
            </w:r>
          </w:p>
        </w:tc>
      </w:tr>
      <w:tr w:rsidR="00317EFF" w:rsidRPr="004621B5" w14:paraId="34923FDD" w14:textId="77777777" w:rsidTr="00A3706A">
        <w:tc>
          <w:tcPr>
            <w:tcW w:w="1530" w:type="dxa"/>
            <w:vAlign w:val="center"/>
          </w:tcPr>
          <w:p w14:paraId="20552984" w14:textId="77777777" w:rsidR="00317EFF" w:rsidRPr="004621B5" w:rsidRDefault="00317EFF" w:rsidP="00A3706A">
            <w:pPr>
              <w:pStyle w:val="TableParagraph"/>
            </w:pPr>
            <w:r w:rsidRPr="004621B5">
              <w:t xml:space="preserve">Alchemical Sling </w:t>
            </w:r>
          </w:p>
        </w:tc>
        <w:tc>
          <w:tcPr>
            <w:tcW w:w="360" w:type="dxa"/>
          </w:tcPr>
          <w:p w14:paraId="7E266512" w14:textId="77777777" w:rsidR="00317EFF" w:rsidRPr="004621B5" w:rsidRDefault="00317EFF" w:rsidP="00A3706A">
            <w:pPr>
              <w:pStyle w:val="TableParagraph"/>
            </w:pPr>
            <w:r w:rsidRPr="004621B5">
              <w:t>0</w:t>
            </w:r>
          </w:p>
        </w:tc>
        <w:tc>
          <w:tcPr>
            <w:tcW w:w="360" w:type="dxa"/>
          </w:tcPr>
          <w:p w14:paraId="2200659E" w14:textId="77777777" w:rsidR="00317EFF" w:rsidRPr="004621B5" w:rsidRDefault="00317EFF" w:rsidP="00A3706A">
            <w:pPr>
              <w:pStyle w:val="TableParagraph"/>
            </w:pPr>
            <w:r w:rsidRPr="004621B5">
              <w:t>-</w:t>
            </w:r>
          </w:p>
        </w:tc>
        <w:tc>
          <w:tcPr>
            <w:tcW w:w="576" w:type="dxa"/>
          </w:tcPr>
          <w:p w14:paraId="04471E77" w14:textId="77777777" w:rsidR="00317EFF" w:rsidRPr="004621B5" w:rsidRDefault="00317EFF" w:rsidP="00A3706A">
            <w:pPr>
              <w:pStyle w:val="TableParagraph"/>
            </w:pPr>
            <w:r w:rsidRPr="004621B5">
              <w:t>1.5</w:t>
            </w:r>
          </w:p>
        </w:tc>
        <w:tc>
          <w:tcPr>
            <w:tcW w:w="720" w:type="dxa"/>
          </w:tcPr>
          <w:p w14:paraId="37687A52" w14:textId="77777777" w:rsidR="00317EFF" w:rsidRPr="004621B5" w:rsidRDefault="00317EFF" w:rsidP="00A3706A">
            <w:pPr>
              <w:pStyle w:val="TableParagraph"/>
            </w:pPr>
            <w:r>
              <w:t>Varies</w:t>
            </w:r>
          </w:p>
        </w:tc>
        <w:tc>
          <w:tcPr>
            <w:tcW w:w="576" w:type="dxa"/>
          </w:tcPr>
          <w:p w14:paraId="3E297361" w14:textId="77777777" w:rsidR="00317EFF" w:rsidRPr="004621B5" w:rsidRDefault="00317EFF" w:rsidP="00A3706A">
            <w:pPr>
              <w:pStyle w:val="TableParagraph"/>
            </w:pPr>
            <w:r>
              <w:t>Varies</w:t>
            </w:r>
          </w:p>
        </w:tc>
        <w:tc>
          <w:tcPr>
            <w:tcW w:w="720" w:type="dxa"/>
          </w:tcPr>
          <w:p w14:paraId="573C370A" w14:textId="77777777" w:rsidR="00317EFF" w:rsidRDefault="00317EFF" w:rsidP="00A3706A">
            <w:pPr>
              <w:pStyle w:val="TableParagraph"/>
            </w:pPr>
            <w:r>
              <w:t>4</w:t>
            </w:r>
          </w:p>
        </w:tc>
        <w:tc>
          <w:tcPr>
            <w:tcW w:w="720" w:type="dxa"/>
          </w:tcPr>
          <w:p w14:paraId="3C185C91" w14:textId="77777777" w:rsidR="00317EFF" w:rsidRDefault="00317EFF" w:rsidP="00A3706A">
            <w:pPr>
              <w:pStyle w:val="TableParagraph"/>
            </w:pPr>
            <w:r>
              <w:t>4</w:t>
            </w:r>
          </w:p>
        </w:tc>
        <w:tc>
          <w:tcPr>
            <w:tcW w:w="864" w:type="dxa"/>
          </w:tcPr>
          <w:p w14:paraId="0DA3E9AA" w14:textId="77777777" w:rsidR="00317EFF" w:rsidRDefault="00317EFF" w:rsidP="00A3706A">
            <w:pPr>
              <w:pStyle w:val="TableParagraph"/>
            </w:pPr>
            <w:r>
              <w:t>Bomb</w:t>
            </w:r>
          </w:p>
        </w:tc>
        <w:tc>
          <w:tcPr>
            <w:tcW w:w="5328" w:type="dxa"/>
          </w:tcPr>
          <w:p w14:paraId="6447E111" w14:textId="77777777" w:rsidR="00317EFF" w:rsidRPr="004621B5" w:rsidRDefault="00317EFF" w:rsidP="00A3706A">
            <w:pPr>
              <w:pStyle w:val="TableParagraph"/>
            </w:pPr>
            <w:r>
              <w:t>Swing</w:t>
            </w:r>
          </w:p>
        </w:tc>
      </w:tr>
      <w:tr w:rsidR="00317EFF" w:rsidRPr="004621B5" w14:paraId="69027A13" w14:textId="77777777" w:rsidTr="00A3706A">
        <w:tc>
          <w:tcPr>
            <w:tcW w:w="1530" w:type="dxa"/>
            <w:vAlign w:val="center"/>
          </w:tcPr>
          <w:p w14:paraId="69A8D055" w14:textId="77777777" w:rsidR="00317EFF" w:rsidRPr="004621B5" w:rsidRDefault="00317EFF" w:rsidP="00A3706A">
            <w:pPr>
              <w:pStyle w:val="TableParagraph"/>
            </w:pPr>
            <w:r w:rsidRPr="004621B5">
              <w:t>Blowgun</w:t>
            </w:r>
          </w:p>
        </w:tc>
        <w:tc>
          <w:tcPr>
            <w:tcW w:w="360" w:type="dxa"/>
          </w:tcPr>
          <w:p w14:paraId="0C4D3EEC" w14:textId="77777777" w:rsidR="00317EFF" w:rsidRPr="004621B5" w:rsidRDefault="00317EFF" w:rsidP="00A3706A">
            <w:pPr>
              <w:pStyle w:val="TableParagraph"/>
            </w:pPr>
            <w:r>
              <w:t xml:space="preserve">½ </w:t>
            </w:r>
          </w:p>
        </w:tc>
        <w:tc>
          <w:tcPr>
            <w:tcW w:w="360" w:type="dxa"/>
          </w:tcPr>
          <w:p w14:paraId="0A73A8BF" w14:textId="77777777" w:rsidR="00317EFF" w:rsidRPr="004621B5" w:rsidRDefault="00317EFF" w:rsidP="00A3706A">
            <w:pPr>
              <w:pStyle w:val="TableParagraph"/>
            </w:pPr>
            <w:r w:rsidRPr="004621B5">
              <w:t>-</w:t>
            </w:r>
          </w:p>
        </w:tc>
        <w:tc>
          <w:tcPr>
            <w:tcW w:w="576" w:type="dxa"/>
          </w:tcPr>
          <w:p w14:paraId="121D6608" w14:textId="77777777" w:rsidR="00317EFF" w:rsidRPr="004621B5" w:rsidRDefault="00317EFF" w:rsidP="00A3706A">
            <w:pPr>
              <w:pStyle w:val="TableParagraph"/>
            </w:pPr>
            <w:r w:rsidRPr="004621B5">
              <w:t>1.5</w:t>
            </w:r>
          </w:p>
        </w:tc>
        <w:tc>
          <w:tcPr>
            <w:tcW w:w="720" w:type="dxa"/>
          </w:tcPr>
          <w:p w14:paraId="0CDFEEB1" w14:textId="77777777" w:rsidR="00317EFF" w:rsidRPr="004621B5" w:rsidRDefault="00317EFF" w:rsidP="00A3706A">
            <w:pPr>
              <w:pStyle w:val="TableParagraph"/>
            </w:pPr>
            <w:r>
              <w:t>0</w:t>
            </w:r>
          </w:p>
        </w:tc>
        <w:tc>
          <w:tcPr>
            <w:tcW w:w="576" w:type="dxa"/>
          </w:tcPr>
          <w:p w14:paraId="05D4AF1B" w14:textId="77777777" w:rsidR="00317EFF" w:rsidRPr="004621B5" w:rsidRDefault="00317EFF" w:rsidP="00A3706A">
            <w:pPr>
              <w:pStyle w:val="TableParagraph"/>
            </w:pPr>
            <w:r>
              <w:t>P0</w:t>
            </w:r>
          </w:p>
        </w:tc>
        <w:tc>
          <w:tcPr>
            <w:tcW w:w="720" w:type="dxa"/>
          </w:tcPr>
          <w:p w14:paraId="4B4E5821" w14:textId="77777777" w:rsidR="00317EFF" w:rsidRDefault="00317EFF" w:rsidP="00A3706A">
            <w:pPr>
              <w:pStyle w:val="TableParagraph"/>
            </w:pPr>
            <w:r>
              <w:t>16</w:t>
            </w:r>
          </w:p>
        </w:tc>
        <w:tc>
          <w:tcPr>
            <w:tcW w:w="720" w:type="dxa"/>
          </w:tcPr>
          <w:p w14:paraId="1797C21B" w14:textId="77777777" w:rsidR="00317EFF" w:rsidRDefault="00317EFF" w:rsidP="00A3706A">
            <w:pPr>
              <w:pStyle w:val="TableParagraph"/>
            </w:pPr>
            <w:r>
              <w:t>4</w:t>
            </w:r>
          </w:p>
        </w:tc>
        <w:tc>
          <w:tcPr>
            <w:tcW w:w="864" w:type="dxa"/>
          </w:tcPr>
          <w:p w14:paraId="33FE50AA" w14:textId="77777777" w:rsidR="00317EFF" w:rsidRPr="004621B5" w:rsidRDefault="00317EFF" w:rsidP="00A3706A">
            <w:pPr>
              <w:pStyle w:val="TableParagraph"/>
            </w:pPr>
            <w:r>
              <w:t>Needle</w:t>
            </w:r>
          </w:p>
        </w:tc>
        <w:tc>
          <w:tcPr>
            <w:tcW w:w="5328" w:type="dxa"/>
          </w:tcPr>
          <w:p w14:paraId="3E694ED8" w14:textId="77777777" w:rsidR="00317EFF" w:rsidRPr="004621B5" w:rsidRDefault="00317EFF" w:rsidP="00A3706A">
            <w:pPr>
              <w:pStyle w:val="TableParagraph"/>
            </w:pPr>
            <w:r w:rsidRPr="004621B5">
              <w:t>Handy</w:t>
            </w:r>
            <w:r>
              <w:t>;</w:t>
            </w:r>
            <w:r w:rsidRPr="004621B5">
              <w:t xml:space="preserve"> Bulk of needles is negligible</w:t>
            </w:r>
          </w:p>
        </w:tc>
      </w:tr>
      <w:tr w:rsidR="00317EFF" w:rsidRPr="004621B5" w14:paraId="2FC30E1C" w14:textId="77777777" w:rsidTr="00A3706A">
        <w:tc>
          <w:tcPr>
            <w:tcW w:w="1530" w:type="dxa"/>
            <w:vAlign w:val="center"/>
          </w:tcPr>
          <w:p w14:paraId="1F12214B" w14:textId="77777777" w:rsidR="00317EFF" w:rsidRPr="004621B5" w:rsidRDefault="00317EFF" w:rsidP="00A3706A">
            <w:pPr>
              <w:pStyle w:val="TableParagraph"/>
            </w:pPr>
            <w:r>
              <w:t>Wrist</w:t>
            </w:r>
            <w:r w:rsidRPr="004621B5">
              <w:t xml:space="preserve"> Crossbow</w:t>
            </w:r>
            <w:r>
              <w:t>*</w:t>
            </w:r>
          </w:p>
        </w:tc>
        <w:tc>
          <w:tcPr>
            <w:tcW w:w="360" w:type="dxa"/>
          </w:tcPr>
          <w:p w14:paraId="1593ED6D" w14:textId="77777777" w:rsidR="00317EFF" w:rsidRPr="004621B5" w:rsidRDefault="00317EFF" w:rsidP="00A3706A">
            <w:pPr>
              <w:pStyle w:val="TableParagraph"/>
            </w:pPr>
            <w:r>
              <w:t xml:space="preserve">0 </w:t>
            </w:r>
          </w:p>
        </w:tc>
        <w:tc>
          <w:tcPr>
            <w:tcW w:w="360" w:type="dxa"/>
          </w:tcPr>
          <w:p w14:paraId="67082465" w14:textId="77777777" w:rsidR="00317EFF" w:rsidRPr="004621B5" w:rsidRDefault="00317EFF" w:rsidP="00A3706A">
            <w:pPr>
              <w:pStyle w:val="TableParagraph"/>
            </w:pPr>
            <w:r>
              <w:t>0</w:t>
            </w:r>
          </w:p>
        </w:tc>
        <w:tc>
          <w:tcPr>
            <w:tcW w:w="576" w:type="dxa"/>
          </w:tcPr>
          <w:p w14:paraId="3E692091" w14:textId="77777777" w:rsidR="00317EFF" w:rsidRPr="004621B5" w:rsidRDefault="00317EFF" w:rsidP="00A3706A">
            <w:pPr>
              <w:pStyle w:val="TableParagraph"/>
            </w:pPr>
            <w:r w:rsidRPr="004621B5">
              <w:t>1</w:t>
            </w:r>
          </w:p>
        </w:tc>
        <w:tc>
          <w:tcPr>
            <w:tcW w:w="720" w:type="dxa"/>
          </w:tcPr>
          <w:p w14:paraId="62132767" w14:textId="77777777" w:rsidR="00317EFF" w:rsidRPr="004621B5" w:rsidRDefault="00317EFF" w:rsidP="00A3706A">
            <w:pPr>
              <w:pStyle w:val="TableParagraph"/>
            </w:pPr>
            <w:r>
              <w:rPr>
                <w:rFonts w:cstheme="minorHAnsi"/>
              </w:rPr>
              <w:t>0</w:t>
            </w:r>
          </w:p>
        </w:tc>
        <w:tc>
          <w:tcPr>
            <w:tcW w:w="576" w:type="dxa"/>
          </w:tcPr>
          <w:p w14:paraId="13DB7443" w14:textId="77777777" w:rsidR="00317EFF" w:rsidRPr="004621B5" w:rsidRDefault="00317EFF" w:rsidP="00A3706A">
            <w:pPr>
              <w:pStyle w:val="TableParagraph"/>
            </w:pPr>
            <w:r>
              <w:t>P0</w:t>
            </w:r>
          </w:p>
        </w:tc>
        <w:tc>
          <w:tcPr>
            <w:tcW w:w="720" w:type="dxa"/>
          </w:tcPr>
          <w:p w14:paraId="6507D9A5" w14:textId="77777777" w:rsidR="00317EFF" w:rsidRDefault="00317EFF" w:rsidP="00A3706A">
            <w:pPr>
              <w:pStyle w:val="TableParagraph"/>
            </w:pPr>
            <w:r>
              <w:t>4</w:t>
            </w:r>
          </w:p>
        </w:tc>
        <w:tc>
          <w:tcPr>
            <w:tcW w:w="720" w:type="dxa"/>
          </w:tcPr>
          <w:p w14:paraId="79358EB1" w14:textId="77777777" w:rsidR="00317EFF" w:rsidRDefault="00317EFF" w:rsidP="00A3706A">
            <w:pPr>
              <w:pStyle w:val="TableParagraph"/>
            </w:pPr>
            <w:r>
              <w:t>8</w:t>
            </w:r>
          </w:p>
        </w:tc>
        <w:tc>
          <w:tcPr>
            <w:tcW w:w="864" w:type="dxa"/>
          </w:tcPr>
          <w:p w14:paraId="16B010E4" w14:textId="77777777" w:rsidR="00317EFF" w:rsidRPr="004621B5" w:rsidRDefault="00317EFF" w:rsidP="00A3706A">
            <w:pPr>
              <w:pStyle w:val="TableParagraph"/>
            </w:pPr>
            <w:r>
              <w:t>Bolt</w:t>
            </w:r>
          </w:p>
        </w:tc>
        <w:tc>
          <w:tcPr>
            <w:tcW w:w="5328" w:type="dxa"/>
          </w:tcPr>
          <w:p w14:paraId="7B84C694" w14:textId="77777777" w:rsidR="00317EFF" w:rsidRPr="004621B5" w:rsidRDefault="00317EFF" w:rsidP="00A3706A">
            <w:pPr>
              <w:pStyle w:val="TableParagraph"/>
            </w:pPr>
            <w:r>
              <w:t xml:space="preserve">Easy, Draw, </w:t>
            </w:r>
            <w:r w:rsidRPr="004621B5">
              <w:t>Handy</w:t>
            </w:r>
            <w:r>
              <w:t>; this is essentially a “weak” Pistol Crossbow</w:t>
            </w:r>
          </w:p>
        </w:tc>
      </w:tr>
      <w:tr w:rsidR="00317EFF" w:rsidRPr="004621B5" w14:paraId="24BA7484" w14:textId="77777777" w:rsidTr="00A3706A">
        <w:tc>
          <w:tcPr>
            <w:tcW w:w="1530" w:type="dxa"/>
            <w:vAlign w:val="center"/>
          </w:tcPr>
          <w:p w14:paraId="690102D7" w14:textId="77777777" w:rsidR="00317EFF" w:rsidRPr="004621B5" w:rsidRDefault="00317EFF" w:rsidP="00A3706A">
            <w:pPr>
              <w:pStyle w:val="TableParagraph"/>
            </w:pPr>
            <w:r w:rsidRPr="004621B5">
              <w:t>Pistol Crossbow</w:t>
            </w:r>
            <w:r>
              <w:t>*</w:t>
            </w:r>
          </w:p>
        </w:tc>
        <w:tc>
          <w:tcPr>
            <w:tcW w:w="360" w:type="dxa"/>
          </w:tcPr>
          <w:p w14:paraId="66D6D48F" w14:textId="77777777" w:rsidR="00317EFF" w:rsidRPr="004621B5" w:rsidRDefault="00317EFF" w:rsidP="00A3706A">
            <w:pPr>
              <w:pStyle w:val="TableParagraph"/>
            </w:pPr>
            <w:r>
              <w:t xml:space="preserve">½ </w:t>
            </w:r>
          </w:p>
        </w:tc>
        <w:tc>
          <w:tcPr>
            <w:tcW w:w="360" w:type="dxa"/>
          </w:tcPr>
          <w:p w14:paraId="5AA565B6" w14:textId="77777777" w:rsidR="00317EFF" w:rsidRPr="004621B5" w:rsidRDefault="00317EFF" w:rsidP="00A3706A">
            <w:pPr>
              <w:pStyle w:val="TableParagraph"/>
            </w:pPr>
            <w:r>
              <w:t>0</w:t>
            </w:r>
          </w:p>
        </w:tc>
        <w:tc>
          <w:tcPr>
            <w:tcW w:w="576" w:type="dxa"/>
          </w:tcPr>
          <w:p w14:paraId="163BE950" w14:textId="77777777" w:rsidR="00317EFF" w:rsidRPr="004621B5" w:rsidRDefault="00317EFF" w:rsidP="00A3706A">
            <w:pPr>
              <w:pStyle w:val="TableParagraph"/>
            </w:pPr>
            <w:r w:rsidRPr="004621B5">
              <w:t>1</w:t>
            </w:r>
          </w:p>
        </w:tc>
        <w:tc>
          <w:tcPr>
            <w:tcW w:w="720" w:type="dxa"/>
          </w:tcPr>
          <w:p w14:paraId="13724EA6" w14:textId="77777777" w:rsidR="00317EFF" w:rsidRPr="004621B5" w:rsidRDefault="00317EFF" w:rsidP="00A3706A">
            <w:pPr>
              <w:pStyle w:val="TableParagraph"/>
            </w:pPr>
            <w:r>
              <w:rPr>
                <w:rFonts w:cstheme="minorHAnsi"/>
              </w:rPr>
              <w:t>0+1</w:t>
            </w:r>
          </w:p>
        </w:tc>
        <w:tc>
          <w:tcPr>
            <w:tcW w:w="576" w:type="dxa"/>
          </w:tcPr>
          <w:p w14:paraId="233FECB4" w14:textId="77777777" w:rsidR="00317EFF" w:rsidRPr="004621B5" w:rsidRDefault="00317EFF" w:rsidP="00A3706A">
            <w:pPr>
              <w:pStyle w:val="TableParagraph"/>
            </w:pPr>
            <w:r>
              <w:t>P1</w:t>
            </w:r>
          </w:p>
        </w:tc>
        <w:tc>
          <w:tcPr>
            <w:tcW w:w="720" w:type="dxa"/>
          </w:tcPr>
          <w:p w14:paraId="66688A48" w14:textId="77777777" w:rsidR="00317EFF" w:rsidRDefault="00317EFF" w:rsidP="00A3706A">
            <w:pPr>
              <w:pStyle w:val="TableParagraph"/>
            </w:pPr>
            <w:r>
              <w:t>6</w:t>
            </w:r>
          </w:p>
        </w:tc>
        <w:tc>
          <w:tcPr>
            <w:tcW w:w="720" w:type="dxa"/>
          </w:tcPr>
          <w:p w14:paraId="538DE4A4" w14:textId="77777777" w:rsidR="00317EFF" w:rsidRDefault="00317EFF" w:rsidP="00A3706A">
            <w:pPr>
              <w:pStyle w:val="TableParagraph"/>
            </w:pPr>
            <w:r>
              <w:t>8</w:t>
            </w:r>
          </w:p>
        </w:tc>
        <w:tc>
          <w:tcPr>
            <w:tcW w:w="864" w:type="dxa"/>
          </w:tcPr>
          <w:p w14:paraId="0589446B" w14:textId="77777777" w:rsidR="00317EFF" w:rsidRPr="004621B5" w:rsidRDefault="00317EFF" w:rsidP="00A3706A">
            <w:pPr>
              <w:pStyle w:val="TableParagraph"/>
            </w:pPr>
            <w:r>
              <w:t>Bolt</w:t>
            </w:r>
          </w:p>
        </w:tc>
        <w:tc>
          <w:tcPr>
            <w:tcW w:w="5328" w:type="dxa"/>
          </w:tcPr>
          <w:p w14:paraId="7E12725E" w14:textId="77777777" w:rsidR="00317EFF" w:rsidRPr="004621B5" w:rsidRDefault="00317EFF" w:rsidP="00A3706A">
            <w:pPr>
              <w:pStyle w:val="TableParagraph"/>
            </w:pPr>
            <w:r>
              <w:t xml:space="preserve">Easy, Draw, </w:t>
            </w:r>
            <w:r w:rsidRPr="004621B5">
              <w:t>Handy</w:t>
            </w:r>
          </w:p>
        </w:tc>
      </w:tr>
      <w:tr w:rsidR="00317EFF" w:rsidRPr="004621B5" w14:paraId="2D6913AC" w14:textId="77777777" w:rsidTr="00A3706A">
        <w:tc>
          <w:tcPr>
            <w:tcW w:w="1530" w:type="dxa"/>
            <w:vAlign w:val="center"/>
          </w:tcPr>
          <w:p w14:paraId="2014A2E1" w14:textId="77777777" w:rsidR="00317EFF" w:rsidRDefault="00317EFF" w:rsidP="00A3706A">
            <w:pPr>
              <w:pStyle w:val="TableParagraph"/>
            </w:pPr>
            <w:r>
              <w:t>Crossbow*</w:t>
            </w:r>
          </w:p>
        </w:tc>
        <w:tc>
          <w:tcPr>
            <w:tcW w:w="360" w:type="dxa"/>
          </w:tcPr>
          <w:p w14:paraId="52B94AAF" w14:textId="77777777" w:rsidR="00317EFF" w:rsidRDefault="00317EFF" w:rsidP="00A3706A">
            <w:pPr>
              <w:pStyle w:val="TableParagraph"/>
            </w:pPr>
            <w:r>
              <w:t>2</w:t>
            </w:r>
          </w:p>
        </w:tc>
        <w:tc>
          <w:tcPr>
            <w:tcW w:w="360" w:type="dxa"/>
          </w:tcPr>
          <w:p w14:paraId="2972F737" w14:textId="77777777" w:rsidR="00317EFF" w:rsidRDefault="00317EFF" w:rsidP="00A3706A">
            <w:pPr>
              <w:pStyle w:val="TableParagraph"/>
            </w:pPr>
            <w:r>
              <w:t xml:space="preserve">½ </w:t>
            </w:r>
          </w:p>
        </w:tc>
        <w:tc>
          <w:tcPr>
            <w:tcW w:w="576" w:type="dxa"/>
          </w:tcPr>
          <w:p w14:paraId="3A82B214" w14:textId="77777777" w:rsidR="00317EFF" w:rsidRDefault="00317EFF" w:rsidP="00A3706A">
            <w:pPr>
              <w:pStyle w:val="TableParagraph"/>
            </w:pPr>
            <w:r>
              <w:t>2</w:t>
            </w:r>
          </w:p>
        </w:tc>
        <w:tc>
          <w:tcPr>
            <w:tcW w:w="720" w:type="dxa"/>
          </w:tcPr>
          <w:p w14:paraId="42F66C7A" w14:textId="77777777" w:rsidR="00317EFF" w:rsidRPr="004621B5" w:rsidRDefault="00317EFF" w:rsidP="00A3706A">
            <w:pPr>
              <w:pStyle w:val="TableParagraph"/>
            </w:pPr>
            <w:r>
              <w:rPr>
                <w:rFonts w:cstheme="minorHAnsi"/>
              </w:rPr>
              <w:t>0+2</w:t>
            </w:r>
          </w:p>
        </w:tc>
        <w:tc>
          <w:tcPr>
            <w:tcW w:w="576" w:type="dxa"/>
          </w:tcPr>
          <w:p w14:paraId="02AC5B8A" w14:textId="77777777" w:rsidR="00317EFF" w:rsidRDefault="00317EFF" w:rsidP="00A3706A">
            <w:pPr>
              <w:pStyle w:val="TableParagraph"/>
            </w:pPr>
            <w:r>
              <w:t>P3</w:t>
            </w:r>
          </w:p>
        </w:tc>
        <w:tc>
          <w:tcPr>
            <w:tcW w:w="720" w:type="dxa"/>
          </w:tcPr>
          <w:p w14:paraId="29408118" w14:textId="77777777" w:rsidR="00317EFF" w:rsidRDefault="00317EFF" w:rsidP="00A3706A">
            <w:pPr>
              <w:pStyle w:val="TableParagraph"/>
            </w:pPr>
            <w:r>
              <w:t>8</w:t>
            </w:r>
          </w:p>
        </w:tc>
        <w:tc>
          <w:tcPr>
            <w:tcW w:w="720" w:type="dxa"/>
          </w:tcPr>
          <w:p w14:paraId="2AA545E5" w14:textId="77777777" w:rsidR="00317EFF" w:rsidRDefault="00317EFF" w:rsidP="00A3706A">
            <w:pPr>
              <w:pStyle w:val="TableParagraph"/>
            </w:pPr>
            <w:r>
              <w:t>8</w:t>
            </w:r>
          </w:p>
        </w:tc>
        <w:tc>
          <w:tcPr>
            <w:tcW w:w="864" w:type="dxa"/>
          </w:tcPr>
          <w:p w14:paraId="21773A4F" w14:textId="77777777" w:rsidR="00317EFF" w:rsidRPr="004621B5" w:rsidRDefault="00317EFF" w:rsidP="00A3706A">
            <w:pPr>
              <w:pStyle w:val="TableParagraph"/>
            </w:pPr>
            <w:r>
              <w:t>Bolt</w:t>
            </w:r>
          </w:p>
        </w:tc>
        <w:tc>
          <w:tcPr>
            <w:tcW w:w="5328" w:type="dxa"/>
          </w:tcPr>
          <w:p w14:paraId="7604B38D" w14:textId="77777777" w:rsidR="00317EFF" w:rsidRPr="004621B5" w:rsidRDefault="00317EFF" w:rsidP="00A3706A">
            <w:pPr>
              <w:pStyle w:val="TableParagraph"/>
            </w:pPr>
            <w:r>
              <w:t>Easy, Draw</w:t>
            </w:r>
          </w:p>
        </w:tc>
      </w:tr>
      <w:tr w:rsidR="00317EFF" w:rsidRPr="004621B5" w14:paraId="1167E9C2" w14:textId="77777777" w:rsidTr="00A3706A">
        <w:tc>
          <w:tcPr>
            <w:tcW w:w="1530" w:type="dxa"/>
            <w:vAlign w:val="center"/>
          </w:tcPr>
          <w:p w14:paraId="3324733E" w14:textId="77777777" w:rsidR="00317EFF" w:rsidRPr="004621B5" w:rsidRDefault="00317EFF" w:rsidP="00A3706A">
            <w:pPr>
              <w:pStyle w:val="TableParagraph"/>
            </w:pPr>
            <w:r>
              <w:t>Arbalest*</w:t>
            </w:r>
          </w:p>
        </w:tc>
        <w:tc>
          <w:tcPr>
            <w:tcW w:w="360" w:type="dxa"/>
          </w:tcPr>
          <w:p w14:paraId="1865EF7C" w14:textId="77777777" w:rsidR="00317EFF" w:rsidRPr="004621B5" w:rsidRDefault="00317EFF" w:rsidP="00A3706A">
            <w:pPr>
              <w:pStyle w:val="TableParagraph"/>
            </w:pPr>
            <w:r w:rsidRPr="004621B5">
              <w:t>4</w:t>
            </w:r>
          </w:p>
        </w:tc>
        <w:tc>
          <w:tcPr>
            <w:tcW w:w="360" w:type="dxa"/>
          </w:tcPr>
          <w:p w14:paraId="19A13959" w14:textId="77777777" w:rsidR="00317EFF" w:rsidRPr="004621B5" w:rsidRDefault="00317EFF" w:rsidP="00A3706A">
            <w:pPr>
              <w:pStyle w:val="TableParagraph"/>
            </w:pPr>
            <w:r w:rsidRPr="004621B5">
              <w:t>1</w:t>
            </w:r>
          </w:p>
        </w:tc>
        <w:tc>
          <w:tcPr>
            <w:tcW w:w="576" w:type="dxa"/>
          </w:tcPr>
          <w:p w14:paraId="5921C1E1" w14:textId="77777777" w:rsidR="00317EFF" w:rsidRPr="004621B5" w:rsidRDefault="00317EFF" w:rsidP="00A3706A">
            <w:pPr>
              <w:pStyle w:val="TableParagraph"/>
            </w:pPr>
            <w:r>
              <w:t>(</w:t>
            </w:r>
            <w:r w:rsidRPr="004621B5">
              <w:t>2</w:t>
            </w:r>
            <w:r>
              <w:t>)</w:t>
            </w:r>
          </w:p>
        </w:tc>
        <w:tc>
          <w:tcPr>
            <w:tcW w:w="720" w:type="dxa"/>
          </w:tcPr>
          <w:p w14:paraId="7F17B791" w14:textId="77777777" w:rsidR="00317EFF" w:rsidRPr="004621B5" w:rsidRDefault="00317EFF" w:rsidP="00A3706A">
            <w:pPr>
              <w:pStyle w:val="TableParagraph"/>
            </w:pPr>
            <w:r>
              <w:rPr>
                <w:rFonts w:cstheme="minorHAnsi"/>
              </w:rPr>
              <w:t>0+3</w:t>
            </w:r>
          </w:p>
        </w:tc>
        <w:tc>
          <w:tcPr>
            <w:tcW w:w="576" w:type="dxa"/>
          </w:tcPr>
          <w:p w14:paraId="4BEA25EB" w14:textId="77777777" w:rsidR="00317EFF" w:rsidRPr="004621B5" w:rsidRDefault="00317EFF" w:rsidP="00A3706A">
            <w:pPr>
              <w:pStyle w:val="TableParagraph"/>
            </w:pPr>
            <w:r>
              <w:t>P5</w:t>
            </w:r>
          </w:p>
        </w:tc>
        <w:tc>
          <w:tcPr>
            <w:tcW w:w="720" w:type="dxa"/>
          </w:tcPr>
          <w:p w14:paraId="70BD861B" w14:textId="77777777" w:rsidR="00317EFF" w:rsidRDefault="00317EFF" w:rsidP="00A3706A">
            <w:pPr>
              <w:pStyle w:val="TableParagraph"/>
            </w:pPr>
            <w:r>
              <w:t>10</w:t>
            </w:r>
          </w:p>
        </w:tc>
        <w:tc>
          <w:tcPr>
            <w:tcW w:w="720" w:type="dxa"/>
          </w:tcPr>
          <w:p w14:paraId="31CE9C91" w14:textId="77777777" w:rsidR="00317EFF" w:rsidRDefault="00317EFF" w:rsidP="00A3706A">
            <w:pPr>
              <w:pStyle w:val="TableParagraph"/>
            </w:pPr>
            <w:r>
              <w:t>8</w:t>
            </w:r>
          </w:p>
        </w:tc>
        <w:tc>
          <w:tcPr>
            <w:tcW w:w="864" w:type="dxa"/>
          </w:tcPr>
          <w:p w14:paraId="5E5929BC" w14:textId="77777777" w:rsidR="00317EFF" w:rsidRPr="004621B5" w:rsidRDefault="00317EFF" w:rsidP="00A3706A">
            <w:pPr>
              <w:pStyle w:val="TableParagraph"/>
            </w:pPr>
            <w:r>
              <w:t>Bolt</w:t>
            </w:r>
          </w:p>
        </w:tc>
        <w:tc>
          <w:tcPr>
            <w:tcW w:w="5328" w:type="dxa"/>
          </w:tcPr>
          <w:p w14:paraId="1DA300F1" w14:textId="77777777" w:rsidR="00317EFF" w:rsidRPr="004621B5" w:rsidRDefault="00317EFF" w:rsidP="00A3706A">
            <w:pPr>
              <w:pStyle w:val="TableParagraph"/>
            </w:pPr>
            <w:r>
              <w:t>Easy, Draw, Handy (required)</w:t>
            </w:r>
          </w:p>
        </w:tc>
      </w:tr>
      <w:tr w:rsidR="00317EFF" w:rsidRPr="004621B5" w14:paraId="116A7110" w14:textId="77777777" w:rsidTr="00A3706A">
        <w:tc>
          <w:tcPr>
            <w:tcW w:w="1530" w:type="dxa"/>
            <w:vAlign w:val="center"/>
          </w:tcPr>
          <w:p w14:paraId="5A7F6089" w14:textId="77777777" w:rsidR="00317EFF" w:rsidRPr="004621B5" w:rsidRDefault="00317EFF" w:rsidP="00A3706A">
            <w:pPr>
              <w:pStyle w:val="TableParagraph"/>
            </w:pPr>
            <w:r>
              <w:t>Arbalest (Siege)*</w:t>
            </w:r>
          </w:p>
        </w:tc>
        <w:tc>
          <w:tcPr>
            <w:tcW w:w="360" w:type="dxa"/>
          </w:tcPr>
          <w:p w14:paraId="63A75649" w14:textId="77777777" w:rsidR="00317EFF" w:rsidRPr="004621B5" w:rsidRDefault="00317EFF" w:rsidP="00A3706A">
            <w:pPr>
              <w:pStyle w:val="TableParagraph"/>
            </w:pPr>
            <w:r w:rsidRPr="004621B5">
              <w:t>4</w:t>
            </w:r>
          </w:p>
        </w:tc>
        <w:tc>
          <w:tcPr>
            <w:tcW w:w="360" w:type="dxa"/>
          </w:tcPr>
          <w:p w14:paraId="25A62BA7" w14:textId="77777777" w:rsidR="00317EFF" w:rsidRPr="004621B5" w:rsidRDefault="00317EFF" w:rsidP="00A3706A">
            <w:pPr>
              <w:pStyle w:val="TableParagraph"/>
            </w:pPr>
            <w:r w:rsidRPr="004621B5">
              <w:t>1</w:t>
            </w:r>
          </w:p>
        </w:tc>
        <w:tc>
          <w:tcPr>
            <w:tcW w:w="576" w:type="dxa"/>
          </w:tcPr>
          <w:p w14:paraId="72E5662E" w14:textId="77777777" w:rsidR="00317EFF" w:rsidRPr="004621B5" w:rsidRDefault="00317EFF" w:rsidP="00A3706A">
            <w:pPr>
              <w:pStyle w:val="TableParagraph"/>
            </w:pPr>
            <w:r>
              <w:t>(</w:t>
            </w:r>
            <w:r w:rsidRPr="004621B5">
              <w:t>2</w:t>
            </w:r>
            <w:r>
              <w:t>)</w:t>
            </w:r>
          </w:p>
        </w:tc>
        <w:tc>
          <w:tcPr>
            <w:tcW w:w="720" w:type="dxa"/>
          </w:tcPr>
          <w:p w14:paraId="658DDB9C" w14:textId="77777777" w:rsidR="00317EFF" w:rsidRPr="004621B5" w:rsidRDefault="00317EFF" w:rsidP="00A3706A">
            <w:pPr>
              <w:pStyle w:val="TableParagraph"/>
            </w:pPr>
            <w:r>
              <w:rPr>
                <w:rFonts w:cstheme="minorHAnsi"/>
              </w:rPr>
              <w:t>0+4</w:t>
            </w:r>
          </w:p>
        </w:tc>
        <w:tc>
          <w:tcPr>
            <w:tcW w:w="576" w:type="dxa"/>
          </w:tcPr>
          <w:p w14:paraId="0E2ED4E7" w14:textId="77777777" w:rsidR="00317EFF" w:rsidRPr="004621B5" w:rsidRDefault="00317EFF" w:rsidP="00A3706A">
            <w:pPr>
              <w:pStyle w:val="TableParagraph"/>
            </w:pPr>
            <w:r>
              <w:t>P6</w:t>
            </w:r>
          </w:p>
        </w:tc>
        <w:tc>
          <w:tcPr>
            <w:tcW w:w="720" w:type="dxa"/>
          </w:tcPr>
          <w:p w14:paraId="35AA649B" w14:textId="77777777" w:rsidR="00317EFF" w:rsidRDefault="00317EFF" w:rsidP="00A3706A">
            <w:pPr>
              <w:pStyle w:val="TableParagraph"/>
            </w:pPr>
            <w:r>
              <w:t>12</w:t>
            </w:r>
          </w:p>
        </w:tc>
        <w:tc>
          <w:tcPr>
            <w:tcW w:w="720" w:type="dxa"/>
          </w:tcPr>
          <w:p w14:paraId="64E25B1C" w14:textId="77777777" w:rsidR="00317EFF" w:rsidRDefault="00317EFF" w:rsidP="00A3706A">
            <w:pPr>
              <w:pStyle w:val="TableParagraph"/>
            </w:pPr>
            <w:r>
              <w:t>8</w:t>
            </w:r>
          </w:p>
        </w:tc>
        <w:tc>
          <w:tcPr>
            <w:tcW w:w="864" w:type="dxa"/>
          </w:tcPr>
          <w:p w14:paraId="5ACE21FA" w14:textId="77777777" w:rsidR="00317EFF" w:rsidRPr="004621B5" w:rsidRDefault="00317EFF" w:rsidP="00A3706A">
            <w:pPr>
              <w:pStyle w:val="TableParagraph"/>
            </w:pPr>
            <w:r>
              <w:t>Bolt</w:t>
            </w:r>
          </w:p>
        </w:tc>
        <w:tc>
          <w:tcPr>
            <w:tcW w:w="5328" w:type="dxa"/>
          </w:tcPr>
          <w:p w14:paraId="30FA67BC" w14:textId="77777777" w:rsidR="00317EFF" w:rsidRPr="004621B5" w:rsidRDefault="00317EFF" w:rsidP="00A3706A">
            <w:pPr>
              <w:pStyle w:val="TableParagraph"/>
            </w:pPr>
            <w:r>
              <w:t>Easy, Draw, Handy (required)</w:t>
            </w:r>
          </w:p>
        </w:tc>
      </w:tr>
      <w:tr w:rsidR="00317EFF" w:rsidRPr="004621B5" w14:paraId="061B7D65" w14:textId="77777777" w:rsidTr="00A3706A">
        <w:tc>
          <w:tcPr>
            <w:tcW w:w="1530" w:type="dxa"/>
            <w:vAlign w:val="center"/>
          </w:tcPr>
          <w:p w14:paraId="3B803D84" w14:textId="77777777" w:rsidR="00317EFF" w:rsidRPr="004621B5" w:rsidRDefault="00317EFF" w:rsidP="00A3706A">
            <w:pPr>
              <w:pStyle w:val="TableParagraph"/>
            </w:pPr>
            <w:proofErr w:type="spellStart"/>
            <w:r>
              <w:t>Selfbow</w:t>
            </w:r>
            <w:proofErr w:type="spellEnd"/>
          </w:p>
        </w:tc>
        <w:tc>
          <w:tcPr>
            <w:tcW w:w="360" w:type="dxa"/>
          </w:tcPr>
          <w:p w14:paraId="41C4CE77" w14:textId="77777777" w:rsidR="00317EFF" w:rsidRPr="004621B5" w:rsidRDefault="00317EFF" w:rsidP="00A3706A">
            <w:pPr>
              <w:pStyle w:val="TableParagraph"/>
            </w:pPr>
            <w:r>
              <w:t xml:space="preserve">½ </w:t>
            </w:r>
          </w:p>
        </w:tc>
        <w:tc>
          <w:tcPr>
            <w:tcW w:w="360" w:type="dxa"/>
          </w:tcPr>
          <w:p w14:paraId="36317915" w14:textId="77777777" w:rsidR="00317EFF" w:rsidRPr="004621B5" w:rsidRDefault="00317EFF" w:rsidP="00A3706A">
            <w:pPr>
              <w:pStyle w:val="TableParagraph"/>
            </w:pPr>
            <w:r>
              <w:t>-</w:t>
            </w:r>
          </w:p>
        </w:tc>
        <w:tc>
          <w:tcPr>
            <w:tcW w:w="576" w:type="dxa"/>
          </w:tcPr>
          <w:p w14:paraId="22FEE9E8" w14:textId="77777777" w:rsidR="00317EFF" w:rsidRPr="004621B5" w:rsidRDefault="00317EFF" w:rsidP="00A3706A">
            <w:pPr>
              <w:pStyle w:val="TableParagraph"/>
            </w:pPr>
            <w:r>
              <w:t>2</w:t>
            </w:r>
          </w:p>
        </w:tc>
        <w:tc>
          <w:tcPr>
            <w:tcW w:w="720" w:type="dxa"/>
          </w:tcPr>
          <w:p w14:paraId="28602381" w14:textId="77777777" w:rsidR="00317EFF" w:rsidRPr="004621B5" w:rsidRDefault="00317EFF" w:rsidP="00A3706A">
            <w:pPr>
              <w:pStyle w:val="TableParagraph"/>
            </w:pPr>
            <w:r>
              <w:t>1</w:t>
            </w:r>
          </w:p>
        </w:tc>
        <w:tc>
          <w:tcPr>
            <w:tcW w:w="576" w:type="dxa"/>
          </w:tcPr>
          <w:p w14:paraId="0B3EC483" w14:textId="77777777" w:rsidR="00317EFF" w:rsidRDefault="00317EFF" w:rsidP="00A3706A">
            <w:pPr>
              <w:pStyle w:val="TableParagraph"/>
            </w:pPr>
            <w:r>
              <w:t>P1</w:t>
            </w:r>
          </w:p>
        </w:tc>
        <w:tc>
          <w:tcPr>
            <w:tcW w:w="720" w:type="dxa"/>
          </w:tcPr>
          <w:p w14:paraId="0205955C" w14:textId="77777777" w:rsidR="00317EFF" w:rsidRDefault="00317EFF" w:rsidP="00A3706A">
            <w:pPr>
              <w:pStyle w:val="TableParagraph"/>
            </w:pPr>
            <w:r>
              <w:t>6</w:t>
            </w:r>
          </w:p>
        </w:tc>
        <w:tc>
          <w:tcPr>
            <w:tcW w:w="720" w:type="dxa"/>
          </w:tcPr>
          <w:p w14:paraId="2B3F8DA4" w14:textId="77777777" w:rsidR="00317EFF" w:rsidRDefault="00317EFF" w:rsidP="00A3706A">
            <w:pPr>
              <w:pStyle w:val="TableParagraph"/>
            </w:pPr>
            <w:r>
              <w:t>2</w:t>
            </w:r>
          </w:p>
        </w:tc>
        <w:tc>
          <w:tcPr>
            <w:tcW w:w="864" w:type="dxa"/>
          </w:tcPr>
          <w:p w14:paraId="40298E4B" w14:textId="77777777" w:rsidR="00317EFF" w:rsidRPr="004621B5" w:rsidRDefault="00317EFF" w:rsidP="00A3706A">
            <w:pPr>
              <w:pStyle w:val="TableParagraph"/>
            </w:pPr>
            <w:r>
              <w:t>Arrow</w:t>
            </w:r>
          </w:p>
        </w:tc>
        <w:tc>
          <w:tcPr>
            <w:tcW w:w="5328" w:type="dxa"/>
          </w:tcPr>
          <w:p w14:paraId="1544A931" w14:textId="77777777" w:rsidR="00317EFF" w:rsidRPr="004621B5" w:rsidRDefault="00317EFF" w:rsidP="00A3706A">
            <w:pPr>
              <w:pStyle w:val="TableParagraph"/>
            </w:pPr>
            <w:r>
              <w:t>Draw; this is essentially a “weak” Shortbow</w:t>
            </w:r>
          </w:p>
        </w:tc>
      </w:tr>
      <w:tr w:rsidR="00317EFF" w:rsidRPr="004621B5" w14:paraId="26D81561" w14:textId="77777777" w:rsidTr="00A3706A">
        <w:tc>
          <w:tcPr>
            <w:tcW w:w="1530" w:type="dxa"/>
            <w:vAlign w:val="center"/>
          </w:tcPr>
          <w:p w14:paraId="67A62ED5" w14:textId="77777777" w:rsidR="00317EFF" w:rsidRPr="004621B5" w:rsidRDefault="00317EFF" w:rsidP="00A3706A">
            <w:pPr>
              <w:pStyle w:val="TableParagraph"/>
            </w:pPr>
            <w:r>
              <w:t>Shortbow</w:t>
            </w:r>
          </w:p>
        </w:tc>
        <w:tc>
          <w:tcPr>
            <w:tcW w:w="360" w:type="dxa"/>
          </w:tcPr>
          <w:p w14:paraId="6D5F827C" w14:textId="6EB2FA86" w:rsidR="00317EFF" w:rsidRPr="004621B5" w:rsidRDefault="00065078" w:rsidP="00A3706A">
            <w:pPr>
              <w:pStyle w:val="TableParagraph"/>
            </w:pPr>
            <w:r>
              <w:t>1</w:t>
            </w:r>
            <w:r w:rsidR="00317EFF">
              <w:t xml:space="preserve"> </w:t>
            </w:r>
          </w:p>
        </w:tc>
        <w:tc>
          <w:tcPr>
            <w:tcW w:w="360" w:type="dxa"/>
          </w:tcPr>
          <w:p w14:paraId="041DB87A" w14:textId="77777777" w:rsidR="00317EFF" w:rsidRPr="004621B5" w:rsidRDefault="00317EFF" w:rsidP="00A3706A">
            <w:pPr>
              <w:pStyle w:val="TableParagraph"/>
            </w:pPr>
            <w:r>
              <w:t>-</w:t>
            </w:r>
          </w:p>
        </w:tc>
        <w:tc>
          <w:tcPr>
            <w:tcW w:w="576" w:type="dxa"/>
          </w:tcPr>
          <w:p w14:paraId="033AC351" w14:textId="77777777" w:rsidR="00317EFF" w:rsidRPr="004621B5" w:rsidRDefault="00317EFF" w:rsidP="00A3706A">
            <w:pPr>
              <w:pStyle w:val="TableParagraph"/>
            </w:pPr>
            <w:r>
              <w:t>2</w:t>
            </w:r>
          </w:p>
        </w:tc>
        <w:tc>
          <w:tcPr>
            <w:tcW w:w="720" w:type="dxa"/>
          </w:tcPr>
          <w:p w14:paraId="0063A73D" w14:textId="77777777" w:rsidR="00317EFF" w:rsidRPr="004621B5" w:rsidRDefault="00317EFF" w:rsidP="00A3706A">
            <w:pPr>
              <w:pStyle w:val="TableParagraph"/>
            </w:pPr>
            <w:r>
              <w:t>2</w:t>
            </w:r>
          </w:p>
        </w:tc>
        <w:tc>
          <w:tcPr>
            <w:tcW w:w="576" w:type="dxa"/>
          </w:tcPr>
          <w:p w14:paraId="0A13741B" w14:textId="77777777" w:rsidR="00317EFF" w:rsidRDefault="00317EFF" w:rsidP="00A3706A">
            <w:pPr>
              <w:pStyle w:val="TableParagraph"/>
            </w:pPr>
            <w:r>
              <w:t>P2</w:t>
            </w:r>
          </w:p>
        </w:tc>
        <w:tc>
          <w:tcPr>
            <w:tcW w:w="720" w:type="dxa"/>
          </w:tcPr>
          <w:p w14:paraId="2759E8FA" w14:textId="77777777" w:rsidR="00317EFF" w:rsidRDefault="00317EFF" w:rsidP="00A3706A">
            <w:pPr>
              <w:pStyle w:val="TableParagraph"/>
            </w:pPr>
            <w:r>
              <w:t>7</w:t>
            </w:r>
          </w:p>
        </w:tc>
        <w:tc>
          <w:tcPr>
            <w:tcW w:w="720" w:type="dxa"/>
          </w:tcPr>
          <w:p w14:paraId="3F4B78C0" w14:textId="77777777" w:rsidR="00317EFF" w:rsidRDefault="00317EFF" w:rsidP="00A3706A">
            <w:pPr>
              <w:pStyle w:val="TableParagraph"/>
            </w:pPr>
            <w:r>
              <w:t>2</w:t>
            </w:r>
          </w:p>
        </w:tc>
        <w:tc>
          <w:tcPr>
            <w:tcW w:w="864" w:type="dxa"/>
          </w:tcPr>
          <w:p w14:paraId="4D643022" w14:textId="77777777" w:rsidR="00317EFF" w:rsidRPr="004621B5" w:rsidRDefault="00317EFF" w:rsidP="00A3706A">
            <w:pPr>
              <w:pStyle w:val="TableParagraph"/>
            </w:pPr>
            <w:r>
              <w:t>Arrow</w:t>
            </w:r>
          </w:p>
        </w:tc>
        <w:tc>
          <w:tcPr>
            <w:tcW w:w="5328" w:type="dxa"/>
          </w:tcPr>
          <w:p w14:paraId="17976A5C" w14:textId="77777777" w:rsidR="00317EFF" w:rsidRPr="004621B5" w:rsidRDefault="00317EFF" w:rsidP="00A3706A">
            <w:pPr>
              <w:pStyle w:val="TableParagraph"/>
            </w:pPr>
            <w:r>
              <w:t>Draw</w:t>
            </w:r>
          </w:p>
        </w:tc>
      </w:tr>
      <w:tr w:rsidR="00317EFF" w:rsidRPr="004621B5" w14:paraId="5EE27F24" w14:textId="77777777" w:rsidTr="00A3706A">
        <w:tc>
          <w:tcPr>
            <w:tcW w:w="1530" w:type="dxa"/>
            <w:vAlign w:val="center"/>
          </w:tcPr>
          <w:p w14:paraId="4AB8E86E" w14:textId="77777777" w:rsidR="00317EFF" w:rsidRPr="004621B5" w:rsidRDefault="00317EFF" w:rsidP="00A3706A">
            <w:pPr>
              <w:pStyle w:val="TableParagraph"/>
            </w:pPr>
            <w:r w:rsidRPr="004621B5">
              <w:t>Longbow</w:t>
            </w:r>
          </w:p>
        </w:tc>
        <w:tc>
          <w:tcPr>
            <w:tcW w:w="360" w:type="dxa"/>
          </w:tcPr>
          <w:p w14:paraId="32B994A9" w14:textId="77777777" w:rsidR="00317EFF" w:rsidRPr="004621B5" w:rsidRDefault="00317EFF" w:rsidP="00A3706A">
            <w:pPr>
              <w:pStyle w:val="TableParagraph"/>
            </w:pPr>
            <w:r w:rsidRPr="004621B5">
              <w:t>2</w:t>
            </w:r>
          </w:p>
        </w:tc>
        <w:tc>
          <w:tcPr>
            <w:tcW w:w="360" w:type="dxa"/>
          </w:tcPr>
          <w:p w14:paraId="1488E2ED" w14:textId="77777777" w:rsidR="00317EFF" w:rsidRPr="004621B5" w:rsidRDefault="00317EFF" w:rsidP="00A3706A">
            <w:pPr>
              <w:pStyle w:val="TableParagraph"/>
            </w:pPr>
            <w:r>
              <w:t>0</w:t>
            </w:r>
          </w:p>
        </w:tc>
        <w:tc>
          <w:tcPr>
            <w:tcW w:w="576" w:type="dxa"/>
          </w:tcPr>
          <w:p w14:paraId="6276552B" w14:textId="77777777" w:rsidR="00317EFF" w:rsidRPr="004621B5" w:rsidRDefault="00317EFF" w:rsidP="00A3706A">
            <w:pPr>
              <w:pStyle w:val="TableParagraph"/>
            </w:pPr>
            <w:r>
              <w:t>2</w:t>
            </w:r>
          </w:p>
        </w:tc>
        <w:tc>
          <w:tcPr>
            <w:tcW w:w="720" w:type="dxa"/>
          </w:tcPr>
          <w:p w14:paraId="70AE3FDD" w14:textId="77777777" w:rsidR="00317EFF" w:rsidRPr="004621B5" w:rsidRDefault="00317EFF" w:rsidP="00A3706A">
            <w:pPr>
              <w:pStyle w:val="TableParagraph"/>
            </w:pPr>
            <w:r>
              <w:t>3</w:t>
            </w:r>
          </w:p>
        </w:tc>
        <w:tc>
          <w:tcPr>
            <w:tcW w:w="576" w:type="dxa"/>
          </w:tcPr>
          <w:p w14:paraId="67D4FB0B" w14:textId="77777777" w:rsidR="00317EFF" w:rsidRPr="004621B5" w:rsidRDefault="00317EFF" w:rsidP="00A3706A">
            <w:pPr>
              <w:pStyle w:val="TableParagraph"/>
            </w:pPr>
            <w:r>
              <w:t>P3</w:t>
            </w:r>
          </w:p>
        </w:tc>
        <w:tc>
          <w:tcPr>
            <w:tcW w:w="720" w:type="dxa"/>
          </w:tcPr>
          <w:p w14:paraId="70AFB547" w14:textId="77777777" w:rsidR="00317EFF" w:rsidRDefault="00317EFF" w:rsidP="00A3706A">
            <w:pPr>
              <w:pStyle w:val="TableParagraph"/>
            </w:pPr>
            <w:r>
              <w:t>8</w:t>
            </w:r>
          </w:p>
        </w:tc>
        <w:tc>
          <w:tcPr>
            <w:tcW w:w="720" w:type="dxa"/>
          </w:tcPr>
          <w:p w14:paraId="1FCA4E4B" w14:textId="77777777" w:rsidR="00317EFF" w:rsidRDefault="00317EFF" w:rsidP="00A3706A">
            <w:pPr>
              <w:pStyle w:val="TableParagraph"/>
            </w:pPr>
            <w:r>
              <w:t>2</w:t>
            </w:r>
          </w:p>
        </w:tc>
        <w:tc>
          <w:tcPr>
            <w:tcW w:w="864" w:type="dxa"/>
          </w:tcPr>
          <w:p w14:paraId="2F2A637F" w14:textId="77777777" w:rsidR="00317EFF" w:rsidRPr="004621B5" w:rsidRDefault="00317EFF" w:rsidP="00A3706A">
            <w:pPr>
              <w:pStyle w:val="TableParagraph"/>
            </w:pPr>
            <w:r>
              <w:t>Arrow</w:t>
            </w:r>
          </w:p>
        </w:tc>
        <w:tc>
          <w:tcPr>
            <w:tcW w:w="5328" w:type="dxa"/>
          </w:tcPr>
          <w:p w14:paraId="0837C739" w14:textId="77777777" w:rsidR="00317EFF" w:rsidRPr="004621B5" w:rsidRDefault="00317EFF" w:rsidP="00A3706A">
            <w:pPr>
              <w:pStyle w:val="TableParagraph"/>
            </w:pPr>
            <w:r>
              <w:t>Draw</w:t>
            </w:r>
          </w:p>
        </w:tc>
      </w:tr>
      <w:tr w:rsidR="00317EFF" w:rsidRPr="004621B5" w14:paraId="5E8823B4" w14:textId="77777777" w:rsidTr="00A3706A">
        <w:tc>
          <w:tcPr>
            <w:tcW w:w="1530" w:type="dxa"/>
            <w:vAlign w:val="center"/>
          </w:tcPr>
          <w:p w14:paraId="32347314" w14:textId="77777777" w:rsidR="00317EFF" w:rsidRPr="004621B5" w:rsidRDefault="00317EFF" w:rsidP="00A3706A">
            <w:pPr>
              <w:pStyle w:val="TableParagraph"/>
            </w:pPr>
            <w:r>
              <w:t xml:space="preserve">Composite </w:t>
            </w:r>
            <w:r w:rsidRPr="004621B5">
              <w:t>Longbow</w:t>
            </w:r>
          </w:p>
        </w:tc>
        <w:tc>
          <w:tcPr>
            <w:tcW w:w="360" w:type="dxa"/>
          </w:tcPr>
          <w:p w14:paraId="212F886E" w14:textId="77777777" w:rsidR="00317EFF" w:rsidRPr="004621B5" w:rsidRDefault="00317EFF" w:rsidP="00A3706A">
            <w:pPr>
              <w:pStyle w:val="TableParagraph"/>
            </w:pPr>
            <w:r w:rsidRPr="004621B5">
              <w:t>2</w:t>
            </w:r>
          </w:p>
        </w:tc>
        <w:tc>
          <w:tcPr>
            <w:tcW w:w="360" w:type="dxa"/>
          </w:tcPr>
          <w:p w14:paraId="3791A659" w14:textId="77777777" w:rsidR="00317EFF" w:rsidRPr="004621B5" w:rsidRDefault="00317EFF" w:rsidP="00A3706A">
            <w:pPr>
              <w:pStyle w:val="TableParagraph"/>
            </w:pPr>
            <w:r>
              <w:t>0</w:t>
            </w:r>
          </w:p>
        </w:tc>
        <w:tc>
          <w:tcPr>
            <w:tcW w:w="576" w:type="dxa"/>
          </w:tcPr>
          <w:p w14:paraId="69A77B9F" w14:textId="77777777" w:rsidR="00317EFF" w:rsidRPr="004621B5" w:rsidRDefault="00317EFF" w:rsidP="00A3706A">
            <w:pPr>
              <w:pStyle w:val="TableParagraph"/>
            </w:pPr>
            <w:r>
              <w:t>2</w:t>
            </w:r>
          </w:p>
        </w:tc>
        <w:tc>
          <w:tcPr>
            <w:tcW w:w="720" w:type="dxa"/>
          </w:tcPr>
          <w:p w14:paraId="593E740D" w14:textId="77777777" w:rsidR="00317EFF" w:rsidRPr="004621B5" w:rsidRDefault="00317EFF" w:rsidP="00A3706A">
            <w:pPr>
              <w:pStyle w:val="TableParagraph"/>
            </w:pPr>
            <w:r>
              <w:t>4</w:t>
            </w:r>
          </w:p>
        </w:tc>
        <w:tc>
          <w:tcPr>
            <w:tcW w:w="576" w:type="dxa"/>
          </w:tcPr>
          <w:p w14:paraId="4BF70923" w14:textId="77777777" w:rsidR="00317EFF" w:rsidRPr="004621B5" w:rsidRDefault="00317EFF" w:rsidP="00A3706A">
            <w:pPr>
              <w:pStyle w:val="TableParagraph"/>
            </w:pPr>
            <w:r>
              <w:t>P4</w:t>
            </w:r>
          </w:p>
        </w:tc>
        <w:tc>
          <w:tcPr>
            <w:tcW w:w="720" w:type="dxa"/>
          </w:tcPr>
          <w:p w14:paraId="5F266B90" w14:textId="77777777" w:rsidR="00317EFF" w:rsidRDefault="00317EFF" w:rsidP="00A3706A">
            <w:pPr>
              <w:pStyle w:val="TableParagraph"/>
            </w:pPr>
            <w:r>
              <w:t>9</w:t>
            </w:r>
          </w:p>
        </w:tc>
        <w:tc>
          <w:tcPr>
            <w:tcW w:w="720" w:type="dxa"/>
          </w:tcPr>
          <w:p w14:paraId="5FF96A12" w14:textId="77777777" w:rsidR="00317EFF" w:rsidRDefault="00317EFF" w:rsidP="00A3706A">
            <w:pPr>
              <w:pStyle w:val="TableParagraph"/>
            </w:pPr>
            <w:r>
              <w:t>2</w:t>
            </w:r>
          </w:p>
        </w:tc>
        <w:tc>
          <w:tcPr>
            <w:tcW w:w="864" w:type="dxa"/>
          </w:tcPr>
          <w:p w14:paraId="7E6730EB" w14:textId="77777777" w:rsidR="00317EFF" w:rsidRPr="004621B5" w:rsidRDefault="00317EFF" w:rsidP="00A3706A">
            <w:pPr>
              <w:pStyle w:val="TableParagraph"/>
            </w:pPr>
            <w:r>
              <w:t>Arrow</w:t>
            </w:r>
          </w:p>
        </w:tc>
        <w:tc>
          <w:tcPr>
            <w:tcW w:w="5328" w:type="dxa"/>
          </w:tcPr>
          <w:p w14:paraId="57CC954A" w14:textId="77777777" w:rsidR="00317EFF" w:rsidRPr="004621B5" w:rsidRDefault="00317EFF" w:rsidP="00A3706A">
            <w:pPr>
              <w:pStyle w:val="TableParagraph"/>
            </w:pPr>
            <w:r>
              <w:t>Draw; you could craft a “Mighty” Longbow with these stats, as well</w:t>
            </w:r>
          </w:p>
        </w:tc>
      </w:tr>
      <w:tr w:rsidR="00317EFF" w:rsidRPr="004621B5" w14:paraId="47FB3446" w14:textId="77777777" w:rsidTr="00A3706A">
        <w:tc>
          <w:tcPr>
            <w:tcW w:w="1530" w:type="dxa"/>
            <w:vAlign w:val="center"/>
          </w:tcPr>
          <w:p w14:paraId="27CE98D8" w14:textId="77777777" w:rsidR="00317EFF" w:rsidRPr="004621B5" w:rsidRDefault="00317EFF" w:rsidP="00A3706A">
            <w:pPr>
              <w:pStyle w:val="TableParagraph"/>
            </w:pPr>
            <w:r>
              <w:t>Musket</w:t>
            </w:r>
          </w:p>
        </w:tc>
        <w:tc>
          <w:tcPr>
            <w:tcW w:w="360" w:type="dxa"/>
          </w:tcPr>
          <w:p w14:paraId="3BCA51E3" w14:textId="77777777" w:rsidR="00317EFF" w:rsidRPr="004621B5" w:rsidRDefault="00317EFF" w:rsidP="00A3706A">
            <w:pPr>
              <w:pStyle w:val="TableParagraph"/>
            </w:pPr>
            <w:r>
              <w:t>3</w:t>
            </w:r>
          </w:p>
        </w:tc>
        <w:tc>
          <w:tcPr>
            <w:tcW w:w="360" w:type="dxa"/>
          </w:tcPr>
          <w:p w14:paraId="5BB44CE0" w14:textId="77777777" w:rsidR="00317EFF" w:rsidRDefault="00317EFF" w:rsidP="00A3706A">
            <w:pPr>
              <w:pStyle w:val="TableParagraph"/>
            </w:pPr>
            <w:r>
              <w:t>1</w:t>
            </w:r>
          </w:p>
        </w:tc>
        <w:tc>
          <w:tcPr>
            <w:tcW w:w="576" w:type="dxa"/>
          </w:tcPr>
          <w:p w14:paraId="2EF61E4B" w14:textId="77777777" w:rsidR="00317EFF" w:rsidRDefault="00317EFF" w:rsidP="00A3706A">
            <w:pPr>
              <w:pStyle w:val="TableParagraph"/>
            </w:pPr>
            <w:r>
              <w:t>2</w:t>
            </w:r>
          </w:p>
        </w:tc>
        <w:tc>
          <w:tcPr>
            <w:tcW w:w="720" w:type="dxa"/>
          </w:tcPr>
          <w:p w14:paraId="32F4F2D2" w14:textId="77777777" w:rsidR="00317EFF" w:rsidRDefault="00317EFF" w:rsidP="00A3706A">
            <w:pPr>
              <w:pStyle w:val="TableParagraph"/>
            </w:pPr>
            <w:r>
              <w:t>1+6</w:t>
            </w:r>
          </w:p>
        </w:tc>
        <w:tc>
          <w:tcPr>
            <w:tcW w:w="576" w:type="dxa"/>
          </w:tcPr>
          <w:p w14:paraId="7A143861" w14:textId="77777777" w:rsidR="00317EFF" w:rsidRDefault="00317EFF" w:rsidP="00A3706A">
            <w:pPr>
              <w:pStyle w:val="TableParagraph"/>
            </w:pPr>
            <w:r>
              <w:t>P/B</w:t>
            </w:r>
          </w:p>
        </w:tc>
        <w:tc>
          <w:tcPr>
            <w:tcW w:w="720" w:type="dxa"/>
          </w:tcPr>
          <w:p w14:paraId="74C3D620" w14:textId="77777777" w:rsidR="00317EFF" w:rsidRDefault="00317EFF" w:rsidP="00A3706A">
            <w:pPr>
              <w:pStyle w:val="TableParagraph"/>
            </w:pPr>
            <w:r>
              <w:t>80</w:t>
            </w:r>
          </w:p>
        </w:tc>
        <w:tc>
          <w:tcPr>
            <w:tcW w:w="720" w:type="dxa"/>
          </w:tcPr>
          <w:p w14:paraId="17FA7141" w14:textId="77777777" w:rsidR="00317EFF" w:rsidRDefault="00317EFF" w:rsidP="00A3706A">
            <w:pPr>
              <w:pStyle w:val="TableParagraph"/>
            </w:pPr>
            <w:r>
              <w:t>16</w:t>
            </w:r>
          </w:p>
        </w:tc>
        <w:tc>
          <w:tcPr>
            <w:tcW w:w="864" w:type="dxa"/>
          </w:tcPr>
          <w:p w14:paraId="7DD7862E" w14:textId="77777777" w:rsidR="00317EFF" w:rsidRDefault="00317EFF" w:rsidP="00A3706A">
            <w:pPr>
              <w:pStyle w:val="TableParagraph"/>
            </w:pPr>
            <w:r>
              <w:t>Bullet</w:t>
            </w:r>
          </w:p>
        </w:tc>
        <w:tc>
          <w:tcPr>
            <w:tcW w:w="5328" w:type="dxa"/>
          </w:tcPr>
          <w:p w14:paraId="50437C0F" w14:textId="77777777" w:rsidR="00317EFF" w:rsidRDefault="00317EFF" w:rsidP="00A3706A">
            <w:pPr>
              <w:pStyle w:val="TableParagraph"/>
            </w:pPr>
            <w:r>
              <w:t>Easy; Ammo Weight 1/64</w:t>
            </w:r>
          </w:p>
        </w:tc>
      </w:tr>
      <w:tr w:rsidR="00317EFF" w:rsidRPr="004621B5" w14:paraId="4EC49C80" w14:textId="77777777" w:rsidTr="00A3706A">
        <w:tc>
          <w:tcPr>
            <w:tcW w:w="1530" w:type="dxa"/>
            <w:vAlign w:val="center"/>
          </w:tcPr>
          <w:p w14:paraId="0B113FB1" w14:textId="77777777" w:rsidR="00317EFF" w:rsidRDefault="00317EFF" w:rsidP="00A3706A">
            <w:pPr>
              <w:pStyle w:val="TableParagraph"/>
            </w:pPr>
            <w:r>
              <w:t>Revolver</w:t>
            </w:r>
          </w:p>
        </w:tc>
        <w:tc>
          <w:tcPr>
            <w:tcW w:w="360" w:type="dxa"/>
          </w:tcPr>
          <w:p w14:paraId="2FC5301C" w14:textId="77777777" w:rsidR="00317EFF" w:rsidRDefault="00317EFF" w:rsidP="00A3706A">
            <w:pPr>
              <w:pStyle w:val="TableParagraph"/>
            </w:pPr>
            <w:r>
              <w:t xml:space="preserve">½ </w:t>
            </w:r>
          </w:p>
        </w:tc>
        <w:tc>
          <w:tcPr>
            <w:tcW w:w="360" w:type="dxa"/>
          </w:tcPr>
          <w:p w14:paraId="3AD36E99" w14:textId="77777777" w:rsidR="00317EFF" w:rsidRDefault="00317EFF" w:rsidP="00A3706A">
            <w:pPr>
              <w:pStyle w:val="TableParagraph"/>
            </w:pPr>
            <w:r>
              <w:t>½</w:t>
            </w:r>
          </w:p>
        </w:tc>
        <w:tc>
          <w:tcPr>
            <w:tcW w:w="576" w:type="dxa"/>
          </w:tcPr>
          <w:p w14:paraId="5C46C7E9" w14:textId="77777777" w:rsidR="00317EFF" w:rsidRDefault="00317EFF" w:rsidP="00A3706A">
            <w:pPr>
              <w:pStyle w:val="TableParagraph"/>
            </w:pPr>
            <w:r>
              <w:t>1</w:t>
            </w:r>
          </w:p>
        </w:tc>
        <w:tc>
          <w:tcPr>
            <w:tcW w:w="720" w:type="dxa"/>
          </w:tcPr>
          <w:p w14:paraId="227017CD" w14:textId="77777777" w:rsidR="00317EFF" w:rsidRDefault="00317EFF" w:rsidP="00A3706A">
            <w:pPr>
              <w:pStyle w:val="TableParagraph"/>
            </w:pPr>
            <w:r>
              <w:t>1+4</w:t>
            </w:r>
          </w:p>
        </w:tc>
        <w:tc>
          <w:tcPr>
            <w:tcW w:w="576" w:type="dxa"/>
          </w:tcPr>
          <w:p w14:paraId="414DEB5D" w14:textId="77777777" w:rsidR="00317EFF" w:rsidRDefault="00317EFF" w:rsidP="00A3706A">
            <w:pPr>
              <w:pStyle w:val="TableParagraph"/>
            </w:pPr>
            <w:r>
              <w:t>P/B</w:t>
            </w:r>
          </w:p>
        </w:tc>
        <w:tc>
          <w:tcPr>
            <w:tcW w:w="720" w:type="dxa"/>
          </w:tcPr>
          <w:p w14:paraId="654B2B18" w14:textId="77777777" w:rsidR="00317EFF" w:rsidRDefault="00317EFF" w:rsidP="00A3706A">
            <w:pPr>
              <w:pStyle w:val="TableParagraph"/>
            </w:pPr>
            <w:r>
              <w:t>40</w:t>
            </w:r>
          </w:p>
        </w:tc>
        <w:tc>
          <w:tcPr>
            <w:tcW w:w="720" w:type="dxa"/>
          </w:tcPr>
          <w:p w14:paraId="0FC12F88" w14:textId="77777777" w:rsidR="00317EFF" w:rsidRDefault="00317EFF" w:rsidP="00A3706A">
            <w:pPr>
              <w:pStyle w:val="TableParagraph"/>
            </w:pPr>
            <w:r>
              <w:t>8</w:t>
            </w:r>
          </w:p>
        </w:tc>
        <w:tc>
          <w:tcPr>
            <w:tcW w:w="864" w:type="dxa"/>
          </w:tcPr>
          <w:p w14:paraId="014938E5" w14:textId="77777777" w:rsidR="00317EFF" w:rsidRDefault="00317EFF" w:rsidP="00A3706A">
            <w:pPr>
              <w:pStyle w:val="TableParagraph"/>
            </w:pPr>
            <w:r>
              <w:t>Bullet</w:t>
            </w:r>
          </w:p>
        </w:tc>
        <w:tc>
          <w:tcPr>
            <w:tcW w:w="5328" w:type="dxa"/>
          </w:tcPr>
          <w:p w14:paraId="71185D6A" w14:textId="77777777" w:rsidR="00317EFF" w:rsidRDefault="00317EFF" w:rsidP="00A3706A">
            <w:pPr>
              <w:pStyle w:val="TableParagraph"/>
            </w:pPr>
            <w:r>
              <w:t>Easy, Handy, Cylinder (6), Flurry (Handy); Ammo Weight 1/64</w:t>
            </w:r>
          </w:p>
        </w:tc>
      </w:tr>
      <w:tr w:rsidR="00317EFF" w:rsidRPr="004621B5" w14:paraId="09AAF612" w14:textId="77777777" w:rsidTr="00A3706A">
        <w:tc>
          <w:tcPr>
            <w:tcW w:w="1530" w:type="dxa"/>
            <w:vAlign w:val="center"/>
          </w:tcPr>
          <w:p w14:paraId="67B4BC94" w14:textId="77777777" w:rsidR="00317EFF" w:rsidRPr="004621B5" w:rsidRDefault="00317EFF" w:rsidP="00A3706A">
            <w:pPr>
              <w:pStyle w:val="TableParagraph"/>
            </w:pPr>
            <w:r w:rsidRPr="004621B5">
              <w:t>Sling</w:t>
            </w:r>
          </w:p>
        </w:tc>
        <w:tc>
          <w:tcPr>
            <w:tcW w:w="360" w:type="dxa"/>
          </w:tcPr>
          <w:p w14:paraId="1BB3710E" w14:textId="77777777" w:rsidR="00317EFF" w:rsidRPr="004621B5" w:rsidRDefault="00317EFF" w:rsidP="00A3706A">
            <w:pPr>
              <w:pStyle w:val="TableParagraph"/>
            </w:pPr>
            <w:r w:rsidRPr="004621B5">
              <w:t>0</w:t>
            </w:r>
          </w:p>
        </w:tc>
        <w:tc>
          <w:tcPr>
            <w:tcW w:w="360" w:type="dxa"/>
          </w:tcPr>
          <w:p w14:paraId="4E04E028" w14:textId="77777777" w:rsidR="00317EFF" w:rsidRPr="004621B5" w:rsidRDefault="00317EFF" w:rsidP="00A3706A">
            <w:pPr>
              <w:pStyle w:val="TableParagraph"/>
            </w:pPr>
            <w:r w:rsidRPr="004621B5">
              <w:t>-</w:t>
            </w:r>
          </w:p>
        </w:tc>
        <w:tc>
          <w:tcPr>
            <w:tcW w:w="576" w:type="dxa"/>
          </w:tcPr>
          <w:p w14:paraId="2C182F9B" w14:textId="77777777" w:rsidR="00317EFF" w:rsidRPr="004621B5" w:rsidRDefault="00317EFF" w:rsidP="00A3706A">
            <w:pPr>
              <w:pStyle w:val="TableParagraph"/>
            </w:pPr>
            <w:r w:rsidRPr="004621B5">
              <w:t>1.5</w:t>
            </w:r>
          </w:p>
        </w:tc>
        <w:tc>
          <w:tcPr>
            <w:tcW w:w="720" w:type="dxa"/>
          </w:tcPr>
          <w:p w14:paraId="36E71551" w14:textId="77777777" w:rsidR="00317EFF" w:rsidRPr="004621B5" w:rsidRDefault="00317EFF" w:rsidP="00A3706A">
            <w:pPr>
              <w:pStyle w:val="TableParagraph"/>
            </w:pPr>
            <w:r>
              <w:t>0+4</w:t>
            </w:r>
          </w:p>
        </w:tc>
        <w:tc>
          <w:tcPr>
            <w:tcW w:w="576" w:type="dxa"/>
          </w:tcPr>
          <w:p w14:paraId="5A298D41" w14:textId="77777777" w:rsidR="00317EFF" w:rsidRPr="004621B5" w:rsidRDefault="00317EFF" w:rsidP="00A3706A">
            <w:pPr>
              <w:pStyle w:val="TableParagraph"/>
            </w:pPr>
            <w:r>
              <w:t>B</w:t>
            </w:r>
          </w:p>
        </w:tc>
        <w:tc>
          <w:tcPr>
            <w:tcW w:w="720" w:type="dxa"/>
          </w:tcPr>
          <w:p w14:paraId="071CE5BC" w14:textId="77777777" w:rsidR="00317EFF" w:rsidRDefault="00317EFF" w:rsidP="00A3706A">
            <w:pPr>
              <w:pStyle w:val="TableParagraph"/>
            </w:pPr>
            <w:r>
              <w:t>8</w:t>
            </w:r>
          </w:p>
        </w:tc>
        <w:tc>
          <w:tcPr>
            <w:tcW w:w="720" w:type="dxa"/>
          </w:tcPr>
          <w:p w14:paraId="7AA61F15" w14:textId="77777777" w:rsidR="00317EFF" w:rsidRDefault="00317EFF" w:rsidP="00A3706A">
            <w:pPr>
              <w:pStyle w:val="TableParagraph"/>
            </w:pPr>
            <w:r>
              <w:t>3</w:t>
            </w:r>
          </w:p>
        </w:tc>
        <w:tc>
          <w:tcPr>
            <w:tcW w:w="864" w:type="dxa"/>
          </w:tcPr>
          <w:p w14:paraId="520354E6" w14:textId="77777777" w:rsidR="00317EFF" w:rsidRDefault="00317EFF" w:rsidP="00A3706A">
            <w:pPr>
              <w:pStyle w:val="TableParagraph"/>
            </w:pPr>
            <w:r>
              <w:t>Bullet</w:t>
            </w:r>
          </w:p>
        </w:tc>
        <w:tc>
          <w:tcPr>
            <w:tcW w:w="5328" w:type="dxa"/>
          </w:tcPr>
          <w:p w14:paraId="64DCE786" w14:textId="77777777" w:rsidR="00317EFF" w:rsidRPr="004621B5" w:rsidRDefault="00317EFF" w:rsidP="00A3706A">
            <w:pPr>
              <w:pStyle w:val="TableParagraph"/>
            </w:pPr>
            <w:r>
              <w:t>Handy, Swing; Ammo Weight 1/64</w:t>
            </w:r>
          </w:p>
        </w:tc>
      </w:tr>
      <w:tr w:rsidR="00317EFF" w:rsidRPr="004621B5" w14:paraId="735B929B" w14:textId="77777777" w:rsidTr="00A3706A">
        <w:tc>
          <w:tcPr>
            <w:tcW w:w="1530" w:type="dxa"/>
            <w:vAlign w:val="center"/>
          </w:tcPr>
          <w:p w14:paraId="7EAEC3B6" w14:textId="77777777" w:rsidR="00317EFF" w:rsidRPr="004621B5" w:rsidRDefault="00317EFF" w:rsidP="00A3706A">
            <w:pPr>
              <w:pStyle w:val="TableParagraph"/>
            </w:pPr>
            <w:r w:rsidRPr="004621B5">
              <w:t>Staff Sling</w:t>
            </w:r>
          </w:p>
        </w:tc>
        <w:tc>
          <w:tcPr>
            <w:tcW w:w="360" w:type="dxa"/>
          </w:tcPr>
          <w:p w14:paraId="11971FA5" w14:textId="77777777" w:rsidR="00317EFF" w:rsidRPr="004621B5" w:rsidRDefault="00317EFF" w:rsidP="00A3706A">
            <w:pPr>
              <w:pStyle w:val="TableParagraph"/>
            </w:pPr>
            <w:r w:rsidRPr="004621B5">
              <w:t>2</w:t>
            </w:r>
          </w:p>
        </w:tc>
        <w:tc>
          <w:tcPr>
            <w:tcW w:w="360" w:type="dxa"/>
          </w:tcPr>
          <w:p w14:paraId="6DA5C099" w14:textId="77777777" w:rsidR="00317EFF" w:rsidRPr="004621B5" w:rsidRDefault="00317EFF" w:rsidP="00A3706A">
            <w:pPr>
              <w:pStyle w:val="TableParagraph"/>
            </w:pPr>
            <w:r w:rsidRPr="004621B5">
              <w:t xml:space="preserve">¼ </w:t>
            </w:r>
          </w:p>
        </w:tc>
        <w:tc>
          <w:tcPr>
            <w:tcW w:w="576" w:type="dxa"/>
          </w:tcPr>
          <w:p w14:paraId="0ADAAE9D" w14:textId="77777777" w:rsidR="00317EFF" w:rsidRPr="004621B5" w:rsidRDefault="00317EFF" w:rsidP="00A3706A">
            <w:pPr>
              <w:pStyle w:val="TableParagraph"/>
            </w:pPr>
            <w:r w:rsidRPr="004621B5">
              <w:t>2</w:t>
            </w:r>
          </w:p>
        </w:tc>
        <w:tc>
          <w:tcPr>
            <w:tcW w:w="720" w:type="dxa"/>
          </w:tcPr>
          <w:p w14:paraId="0269686C" w14:textId="77777777" w:rsidR="00317EFF" w:rsidRPr="004621B5" w:rsidRDefault="00317EFF" w:rsidP="00A3706A">
            <w:pPr>
              <w:pStyle w:val="TableParagraph"/>
            </w:pPr>
            <w:r>
              <w:t>2+5</w:t>
            </w:r>
          </w:p>
        </w:tc>
        <w:tc>
          <w:tcPr>
            <w:tcW w:w="576" w:type="dxa"/>
          </w:tcPr>
          <w:p w14:paraId="20D7B13B" w14:textId="77777777" w:rsidR="00317EFF" w:rsidRPr="004621B5" w:rsidRDefault="00317EFF" w:rsidP="00A3706A">
            <w:pPr>
              <w:pStyle w:val="TableParagraph"/>
            </w:pPr>
            <w:r>
              <w:t>B</w:t>
            </w:r>
          </w:p>
        </w:tc>
        <w:tc>
          <w:tcPr>
            <w:tcW w:w="720" w:type="dxa"/>
          </w:tcPr>
          <w:p w14:paraId="0DB6EE8B" w14:textId="77777777" w:rsidR="00317EFF" w:rsidRDefault="00317EFF" w:rsidP="00A3706A">
            <w:pPr>
              <w:pStyle w:val="TableParagraph"/>
            </w:pPr>
            <w:r>
              <w:t>8</w:t>
            </w:r>
          </w:p>
        </w:tc>
        <w:tc>
          <w:tcPr>
            <w:tcW w:w="720" w:type="dxa"/>
          </w:tcPr>
          <w:p w14:paraId="3DEA0743" w14:textId="77777777" w:rsidR="00317EFF" w:rsidRDefault="00317EFF" w:rsidP="00A3706A">
            <w:pPr>
              <w:pStyle w:val="TableParagraph"/>
            </w:pPr>
            <w:r>
              <w:t>5</w:t>
            </w:r>
          </w:p>
        </w:tc>
        <w:tc>
          <w:tcPr>
            <w:tcW w:w="864" w:type="dxa"/>
          </w:tcPr>
          <w:p w14:paraId="56257B17" w14:textId="77777777" w:rsidR="00317EFF" w:rsidRDefault="00317EFF" w:rsidP="00A3706A">
            <w:pPr>
              <w:pStyle w:val="TableParagraph"/>
            </w:pPr>
            <w:r>
              <w:t>Grapeshot</w:t>
            </w:r>
          </w:p>
        </w:tc>
        <w:tc>
          <w:tcPr>
            <w:tcW w:w="5328" w:type="dxa"/>
          </w:tcPr>
          <w:p w14:paraId="76F014D1" w14:textId="77777777" w:rsidR="00317EFF" w:rsidRPr="004621B5" w:rsidRDefault="00317EFF" w:rsidP="00A3706A">
            <w:pPr>
              <w:pStyle w:val="TableParagraph"/>
            </w:pPr>
            <w:r>
              <w:t>Swing</w:t>
            </w:r>
            <w:r w:rsidRPr="004621B5">
              <w:t xml:space="preserve">; </w:t>
            </w:r>
            <w:r>
              <w:t>Ammo Weight 1/16</w:t>
            </w:r>
          </w:p>
        </w:tc>
      </w:tr>
      <w:tr w:rsidR="00317EFF" w:rsidRPr="004621B5" w14:paraId="62FFD6EC" w14:textId="77777777" w:rsidTr="00A3706A">
        <w:tc>
          <w:tcPr>
            <w:tcW w:w="1530" w:type="dxa"/>
            <w:vAlign w:val="center"/>
          </w:tcPr>
          <w:p w14:paraId="1B1427BE" w14:textId="77777777" w:rsidR="00317EFF" w:rsidRPr="004621B5" w:rsidRDefault="00317EFF" w:rsidP="00A3706A">
            <w:pPr>
              <w:pStyle w:val="TableParagraph"/>
            </w:pPr>
            <w:r>
              <w:t xml:space="preserve">  Siege</w:t>
            </w:r>
          </w:p>
        </w:tc>
        <w:tc>
          <w:tcPr>
            <w:tcW w:w="360" w:type="dxa"/>
          </w:tcPr>
          <w:p w14:paraId="6F4558FF" w14:textId="77777777" w:rsidR="00317EFF" w:rsidRPr="004621B5" w:rsidRDefault="00317EFF" w:rsidP="00A3706A">
            <w:pPr>
              <w:pStyle w:val="TableParagraph"/>
            </w:pPr>
          </w:p>
        </w:tc>
        <w:tc>
          <w:tcPr>
            <w:tcW w:w="360" w:type="dxa"/>
          </w:tcPr>
          <w:p w14:paraId="52741896" w14:textId="77777777" w:rsidR="00317EFF" w:rsidRPr="004621B5" w:rsidRDefault="00317EFF" w:rsidP="00A3706A">
            <w:pPr>
              <w:pStyle w:val="TableParagraph"/>
            </w:pPr>
          </w:p>
        </w:tc>
        <w:tc>
          <w:tcPr>
            <w:tcW w:w="576" w:type="dxa"/>
          </w:tcPr>
          <w:p w14:paraId="4AE00656" w14:textId="77777777" w:rsidR="00317EFF" w:rsidRPr="004621B5" w:rsidRDefault="00317EFF" w:rsidP="00A3706A">
            <w:pPr>
              <w:pStyle w:val="TableParagraph"/>
            </w:pPr>
          </w:p>
        </w:tc>
        <w:tc>
          <w:tcPr>
            <w:tcW w:w="720" w:type="dxa"/>
          </w:tcPr>
          <w:p w14:paraId="0F5FF4E6" w14:textId="77777777" w:rsidR="00317EFF" w:rsidRDefault="00317EFF" w:rsidP="00A3706A">
            <w:pPr>
              <w:pStyle w:val="TableParagraph"/>
            </w:pPr>
            <w:r>
              <w:t>4+6</w:t>
            </w:r>
          </w:p>
        </w:tc>
        <w:tc>
          <w:tcPr>
            <w:tcW w:w="576" w:type="dxa"/>
          </w:tcPr>
          <w:p w14:paraId="6F42E55B" w14:textId="77777777" w:rsidR="00317EFF" w:rsidRDefault="00317EFF" w:rsidP="00A3706A">
            <w:pPr>
              <w:pStyle w:val="TableParagraph"/>
            </w:pPr>
            <w:r>
              <w:t>B</w:t>
            </w:r>
          </w:p>
        </w:tc>
        <w:tc>
          <w:tcPr>
            <w:tcW w:w="720" w:type="dxa"/>
          </w:tcPr>
          <w:p w14:paraId="7465D109" w14:textId="77777777" w:rsidR="00317EFF" w:rsidRDefault="00317EFF" w:rsidP="00A3706A">
            <w:pPr>
              <w:pStyle w:val="TableParagraph"/>
            </w:pPr>
            <w:r>
              <w:t>4</w:t>
            </w:r>
          </w:p>
        </w:tc>
        <w:tc>
          <w:tcPr>
            <w:tcW w:w="720" w:type="dxa"/>
          </w:tcPr>
          <w:p w14:paraId="01114594" w14:textId="77777777" w:rsidR="00317EFF" w:rsidRDefault="00317EFF" w:rsidP="00A3706A">
            <w:pPr>
              <w:pStyle w:val="TableParagraph"/>
            </w:pPr>
            <w:r>
              <w:t>5</w:t>
            </w:r>
          </w:p>
        </w:tc>
        <w:tc>
          <w:tcPr>
            <w:tcW w:w="864" w:type="dxa"/>
          </w:tcPr>
          <w:p w14:paraId="0EA6E342" w14:textId="77777777" w:rsidR="00317EFF" w:rsidRDefault="00317EFF" w:rsidP="00A3706A">
            <w:pPr>
              <w:pStyle w:val="TableParagraph"/>
            </w:pPr>
            <w:r>
              <w:t>Shot</w:t>
            </w:r>
          </w:p>
        </w:tc>
        <w:tc>
          <w:tcPr>
            <w:tcW w:w="5328" w:type="dxa"/>
          </w:tcPr>
          <w:p w14:paraId="33692010" w14:textId="2CF9DBB1" w:rsidR="00317EFF" w:rsidRPr="004621B5" w:rsidRDefault="00317EFF" w:rsidP="00A3706A">
            <w:pPr>
              <w:pStyle w:val="TableParagraph"/>
            </w:pPr>
            <w:r>
              <w:t xml:space="preserve">Swing; Ammo Weight </w:t>
            </w:r>
            <w:r w:rsidR="00B92A42">
              <w:t>¼</w:t>
            </w:r>
          </w:p>
        </w:tc>
      </w:tr>
    </w:tbl>
    <w:p w14:paraId="0BE4FA69" w14:textId="77777777" w:rsidR="00317EFF" w:rsidRDefault="00317EFF" w:rsidP="00802280">
      <w:pPr>
        <w:pStyle w:val="BodyText"/>
      </w:pPr>
      <w:r>
        <w:t xml:space="preserve">* If you stabilize a Crossbow of any type on a surface (and you are facing Target), reduce Hands requirement by ½ (or by 1 if you have Exploit Handy Trait, even if it is normally inapplicable). An Arbalest is initially treated as requiring 2.5 Hands, so Exploit Handy Trait is not required if you use two hands when stabilized. </w:t>
      </w:r>
    </w:p>
    <w:p w14:paraId="6A6741B1" w14:textId="5B4AB6CA" w:rsidR="00317EFF" w:rsidRDefault="00317EFF" w:rsidP="00802280">
      <w:pPr>
        <w:pStyle w:val="BodyText"/>
      </w:pPr>
      <w:r>
        <w:tab/>
        <w:t xml:space="preserve">Pistol Crossbows, Crossbows, and Arbalests are </w:t>
      </w:r>
      <w:r w:rsidR="00657318">
        <w:t>Moderate</w:t>
      </w:r>
      <w:r w:rsidR="00E30880">
        <w:t xml:space="preserve"> (1)</w:t>
      </w:r>
      <w:r>
        <w:t xml:space="preserve"> Complexity devices, but there are Advanced Crossbow variants. A Double Crossbow can have 2 bolts loaded (+1 Bulk, Flurry, Reload (2x2, Unready); </w:t>
      </w:r>
      <w:r w:rsidR="00657318">
        <w:t>Greater</w:t>
      </w:r>
      <w:r>
        <w:t xml:space="preserve"> </w:t>
      </w:r>
      <w:r w:rsidR="00E30880">
        <w:t xml:space="preserve">(2) </w:t>
      </w:r>
      <w:r>
        <w:t>Complexity). An Underwater Crossbow functions normally, but when underwater Range is half instead of 0 (</w:t>
      </w:r>
      <w:r w:rsidR="00657318">
        <w:t>Greater</w:t>
      </w:r>
      <w:r>
        <w:t xml:space="preserve"> </w:t>
      </w:r>
      <w:r w:rsidR="00E30880">
        <w:t xml:space="preserve">(2) </w:t>
      </w:r>
      <w:r>
        <w:t xml:space="preserve">Complexity). A Clockwork Crossbow (+2 Bulk, +1 Weight, Flurry; </w:t>
      </w:r>
      <w:r w:rsidR="00657318">
        <w:t>Extraordinary</w:t>
      </w:r>
      <w:r>
        <w:t xml:space="preserve"> </w:t>
      </w:r>
      <w:r w:rsidR="00E30880">
        <w:t xml:space="preserve">(4) </w:t>
      </w:r>
      <w:r>
        <w:t xml:space="preserve">Complexity) can hold 8 bolts in 8 clockwork clips of an 8 chambered revolving cylinder. Each clip loads two bolts (other than a grappling bolt clip); switching between clips requires Reload 3 but loading the next 2 bolts in a clip is Reload 0. Clips include Crossbow Bolts, Grappling Bolts (connected to a spool of wire/rope), Alchemical Bolts, discs (Slashing) or bullets (Bludgeoning). A Grappling Bolt (and its spool) take up the space of 8 bolts. Reloading 8 chambers with an 8-bolt, 16-disc, or 32-pellet clip is generally impossible in combat; it takes 50 Encounter Actions, or 5 Actions to disengage and open, 5 Actions per chamber (there are 8), and 5 Actions to close and engage. </w:t>
      </w:r>
    </w:p>
    <w:p w14:paraId="1650224F" w14:textId="77777777" w:rsidR="00317EFF" w:rsidRDefault="00317EFF" w:rsidP="00802280">
      <w:pPr>
        <w:pStyle w:val="BodyText"/>
      </w:pPr>
      <w:r>
        <w:tab/>
        <w:t xml:space="preserve">See Might (Draw) for details regarding the test with Crossbows. </w:t>
      </w:r>
    </w:p>
    <w:p w14:paraId="07D992FA" w14:textId="77777777" w:rsidR="00554C80" w:rsidRDefault="00554C80" w:rsidP="00554C80">
      <w:pPr>
        <w:pStyle w:val="Heading4"/>
      </w:pPr>
      <w:r>
        <w:t>Snares</w:t>
      </w:r>
    </w:p>
    <w:p w14:paraId="40E83B90" w14:textId="77777777" w:rsidR="00554C80" w:rsidRDefault="00554C80" w:rsidP="00554C80">
      <w:pPr>
        <w:pStyle w:val="BodyText"/>
      </w:pPr>
      <w:r>
        <w:t xml:space="preserve">Bear Traps and Mouse Traps generally don’t work very well against most creatures. If you are moving cautiously, you can avoid them automatically. If you are moving heedlessly, you have a 1 in 20 chance of stepping in one (roll 1d20; on a ‘1’, you step in it and on a ‘15’ to ‘20’ you step on an edge that does not trigger it but alerts you of its presence). You can get a better result if you put food in a strategic location and a creature tries to eat the food. </w:t>
      </w:r>
    </w:p>
    <w:p w14:paraId="2841ECBD" w14:textId="77777777" w:rsidR="00554C80" w:rsidRDefault="00554C80" w:rsidP="00554C80">
      <w:pPr>
        <w:pStyle w:val="BodyText"/>
      </w:pPr>
      <w:r>
        <w:tab/>
        <w:t xml:space="preserve">Placing a snare takes 1 Intermission Action. Damage is either that of a Revolver (for a Cartridge Trap), Bomb (for a Payload or Pressure-Release Trap), Projectile Weapon (for a Projectile Trap), or the business end of a weapon (for a Spring-Loaded Trap), using Tool Use for Attack and Mechanics (Alchemy for a Cartridge Trap) for Damage, unless Payload is a Bomb; you can also use Observation for Aim or Swing. Snares generally have a cost of less than </w:t>
      </w:r>
      <w:r w:rsidRPr="002903BC">
        <w:t>£</w:t>
      </w:r>
      <w:r>
        <w:t xml:space="preserve">1. </w:t>
      </w:r>
    </w:p>
    <w:p w14:paraId="0423D7F2" w14:textId="77777777" w:rsidR="00554C80" w:rsidRDefault="00554C80" w:rsidP="00554C80">
      <w:pPr>
        <w:pStyle w:val="BodyText"/>
      </w:pPr>
      <w:r>
        <w:tab/>
        <w:t xml:space="preserve">You generally do not craft Magic Snares, but a Projectile Trap can comprise a magic Projectile Weapon that uses magic Ammo and a Spring-Loaded Trap can comprise a magic Melee Weapon. </w:t>
      </w:r>
    </w:p>
    <w:p w14:paraId="01D0E17F" w14:textId="45677E3B" w:rsidR="001D22C5" w:rsidRDefault="001D22C5">
      <w:pPr>
        <w:rPr>
          <w:rFonts w:ascii="Arial" w:eastAsia="Arial" w:hAnsi="Arial"/>
          <w:sz w:val="16"/>
          <w:szCs w:val="16"/>
        </w:rPr>
      </w:pPr>
      <w:r>
        <w:br w:type="page"/>
      </w:r>
    </w:p>
    <w:p w14:paraId="1B40DF9B" w14:textId="77777777" w:rsidR="00317EFF" w:rsidRDefault="00317EFF" w:rsidP="00291973">
      <w:pPr>
        <w:pStyle w:val="Heading4"/>
      </w:pPr>
      <w:r>
        <w:lastRenderedPageBreak/>
        <w:t>Weapon Traits</w:t>
      </w:r>
    </w:p>
    <w:p w14:paraId="22CF0BE9" w14:textId="77777777" w:rsidR="00317EFF" w:rsidRDefault="00317EFF" w:rsidP="00802280">
      <w:pPr>
        <w:pStyle w:val="BodyText"/>
      </w:pPr>
      <w:r>
        <w:t xml:space="preserve">For any Trait that indicates an Action (or Reaction) is “easier,” you can take it as a ½ Action. </w:t>
      </w:r>
    </w:p>
    <w:p w14:paraId="7C08B1DF" w14:textId="77777777" w:rsidR="00317EFF" w:rsidRDefault="00317EFF" w:rsidP="00802280">
      <w:pPr>
        <w:pStyle w:val="BodyText"/>
      </w:pPr>
      <w:r>
        <w:tab/>
        <w:t xml:space="preserve">Brawling Weapons, Bullwhips, Combat Grapnels, Daggers, Forked Spears, Picks, and Spiked Bucklers, Shields, and Tower Shields are treated as bludgeoning weapons for the purpose of adjusting DR for size against creatures of at least one size category larger than you due to limited penetration depth; </w:t>
      </w:r>
      <w:proofErr w:type="spellStart"/>
      <w:r>
        <w:t>Shortswords</w:t>
      </w:r>
      <w:proofErr w:type="spellEnd"/>
      <w:r>
        <w:t xml:space="preserve">, Rapiers, and Winged Spears are treated as Slashing weapons for the purpose of adjusting DR for size against creatures of at least one size category larger than you. </w:t>
      </w:r>
    </w:p>
    <w:p w14:paraId="749CBC1B" w14:textId="77777777" w:rsidR="00317EFF" w:rsidRDefault="00317EFF" w:rsidP="00802280">
      <w:pPr>
        <w:pStyle w:val="BodyText"/>
      </w:pPr>
      <w:r>
        <w:tab/>
        <w:t xml:space="preserve">After an Impale, unless the impaling weapon is withdrawn or dropped, the attacker and defender gain the Grappled condition even if not in the same square. Any Impaling Blade other than a Blade of more than 1 Bulk </w:t>
      </w:r>
      <w:r w:rsidRPr="0063405C">
        <w:t xml:space="preserve">can be </w:t>
      </w:r>
      <w:r>
        <w:t xml:space="preserve">withdrawn automatically (no test required), removing the Impaled condition. A Blade of more than 1 Bulk </w:t>
      </w:r>
      <w:r w:rsidRPr="0063405C">
        <w:t xml:space="preserve">can be </w:t>
      </w:r>
      <w:r>
        <w:t xml:space="preserve">withdrawn as an easier Might (Swing) test or automatically by moving away from Target, both of which remove the Impaled condition. </w:t>
      </w:r>
    </w:p>
    <w:p w14:paraId="3BE96101" w14:textId="615ED2E0" w:rsidR="00317EFF" w:rsidRDefault="00317EFF" w:rsidP="00802280">
      <w:pPr>
        <w:pStyle w:val="BodyText"/>
      </w:pPr>
      <w:r>
        <w:tab/>
        <w:t>If you use Reach (+n), you withdraw an impaling weapon (that does not impale as a pick) automatically after the attack. If Target is impaled on a spear that is neither Forked nor Winged, T</w:t>
      </w:r>
      <w:r w:rsidRPr="0063405C">
        <w:t xml:space="preserve">arget can </w:t>
      </w:r>
      <w:r>
        <w:t>move away from the attacker</w:t>
      </w:r>
      <w:r w:rsidRPr="0063405C">
        <w:t xml:space="preserve"> to unimpale themselves or continue down the shaft. If target </w:t>
      </w:r>
      <w:r>
        <w:t xml:space="preserve">continues down the shaft, Target loses 10 hp; this is generally halved for each Size of Target </w:t>
      </w:r>
      <w:r w:rsidR="00657318">
        <w:t>Major</w:t>
      </w:r>
      <w:r>
        <w:t xml:space="preserve"> than you but treat your effective Size as +1 per Reach of your weapon, not including Reach (+n)</w:t>
      </w:r>
      <w:r w:rsidRPr="0063405C">
        <w:t xml:space="preserve">. In any case, moving down the shaft makes the spear unusable by its wielder and must be </w:t>
      </w:r>
      <w:r>
        <w:t>released, though Target remains impaled</w:t>
      </w:r>
      <w:r w:rsidRPr="0063405C">
        <w:t xml:space="preserve">. </w:t>
      </w:r>
    </w:p>
    <w:p w14:paraId="033B2D52" w14:textId="2B8C1456" w:rsidR="00317EFF" w:rsidRDefault="00317EFF" w:rsidP="00802280">
      <w:pPr>
        <w:pStyle w:val="BodyText"/>
      </w:pPr>
      <w:r>
        <w:tab/>
        <w:t xml:space="preserve">To withdraw an impaled Combat Grapnel, attempt </w:t>
      </w:r>
      <w:r w:rsidR="009631A3">
        <w:t>Tool Use</w:t>
      </w:r>
      <w:r>
        <w:t xml:space="preserve"> (Mechanician); failure means you cannot withdraw your weapon. Alternatively, you can attempt an easier Might (Swing) to reposition Target when you move away from them, pulling them after you. If Target cannot be moved and is above you, you can climb the Combat Grapnel (or swing).</w:t>
      </w:r>
      <w:r w:rsidRPr="00BE3774">
        <w:t xml:space="preserve"> </w:t>
      </w:r>
      <w:r>
        <w:t>Target is treated as if having attempted a successful Bulwark (Trap Weapon) test and</w:t>
      </w:r>
      <w:r w:rsidRPr="0063405C">
        <w:t xml:space="preserve"> can </w:t>
      </w:r>
      <w:r>
        <w:t xml:space="preserve">attempt Contortion (Escape), Might (Disarm), Might (Swing), or </w:t>
      </w:r>
      <w:r w:rsidR="009631A3">
        <w:t>Tool Use</w:t>
      </w:r>
      <w:r>
        <w:t xml:space="preserve"> (Mechanician), but you can choose to drop the weapon instead of accepting Forced Movement. </w:t>
      </w:r>
    </w:p>
    <w:p w14:paraId="104660FC" w14:textId="77777777" w:rsidR="00317EFF" w:rsidRDefault="00317EFF" w:rsidP="00802280">
      <w:pPr>
        <w:pStyle w:val="BodyText"/>
      </w:pPr>
      <w:r>
        <w:tab/>
        <w:t xml:space="preserve">If a bullet from a Carbine, Musket, or Revolver impales, it can only be removed with Biology (Stop Bleeding), which is treated as -1 Effect for the purpose of ameliorating Bleed damage; you can Stop Bleeding without penalty after the bullet is removed. (A bullet that does not impale is assumed to have passed through or otherwise be of no immediate consequence.) </w:t>
      </w:r>
    </w:p>
    <w:p w14:paraId="77034DE1" w14:textId="77777777" w:rsidR="00317EFF" w:rsidRDefault="00317EFF" w:rsidP="00802280">
      <w:pPr>
        <w:pStyle w:val="BodyText"/>
      </w:pPr>
    </w:p>
    <w:p w14:paraId="54CFB9A2" w14:textId="77777777" w:rsidR="00317EFF" w:rsidRDefault="00317EFF" w:rsidP="00317EFF">
      <w:pPr>
        <w:rPr>
          <w:rFonts w:ascii="Arial" w:eastAsia="Arial" w:hAnsi="Arial"/>
          <w:sz w:val="16"/>
          <w:szCs w:val="16"/>
        </w:rPr>
      </w:pPr>
      <w:r>
        <w:rPr>
          <w:rFonts w:ascii="Arial" w:eastAsia="Arial" w:hAnsi="Arial"/>
          <w:b/>
          <w:bCs/>
          <w:sz w:val="16"/>
          <w:szCs w:val="16"/>
        </w:rPr>
        <w:t>Charge Into</w:t>
      </w:r>
      <w:r>
        <w:rPr>
          <w:rFonts w:ascii="Arial" w:eastAsia="Arial" w:hAnsi="Arial"/>
          <w:sz w:val="16"/>
          <w:szCs w:val="16"/>
        </w:rPr>
        <w:t xml:space="preserve">: When you charge inside your Reach (e.g., Grapple if you have no Reach, Adjacent if you have Reach 1, or Reach 1 if you have Reach 2), you must attempt a Thrusting Weapon Attack and Damage test as Actions, but both the Attack and Damage tests are easier. </w:t>
      </w:r>
    </w:p>
    <w:p w14:paraId="4011504C" w14:textId="77777777" w:rsidR="00317EFF" w:rsidRDefault="00317EFF" w:rsidP="00317EFF">
      <w:pPr>
        <w:rPr>
          <w:rFonts w:ascii="Arial" w:eastAsia="Arial" w:hAnsi="Arial"/>
          <w:sz w:val="16"/>
          <w:szCs w:val="16"/>
        </w:rPr>
      </w:pPr>
      <w:r>
        <w:rPr>
          <w:rFonts w:ascii="Arial" w:eastAsia="Arial" w:hAnsi="Arial"/>
          <w:b/>
          <w:bCs/>
          <w:sz w:val="16"/>
          <w:szCs w:val="16"/>
        </w:rPr>
        <w:t>Cleave</w:t>
      </w:r>
      <w:r>
        <w:rPr>
          <w:rFonts w:ascii="Arial" w:eastAsia="Arial" w:hAnsi="Arial"/>
          <w:sz w:val="16"/>
          <w:szCs w:val="16"/>
        </w:rPr>
        <w:t xml:space="preserve">: If your Damage drops Target, you can use your Swing Effect -1 on a next attack against an Adjacent Target (the “Cleave Target”). </w:t>
      </w:r>
    </w:p>
    <w:p w14:paraId="73424248" w14:textId="77777777" w:rsidR="00317EFF" w:rsidRDefault="00317EFF" w:rsidP="00317EFF">
      <w:pPr>
        <w:rPr>
          <w:rFonts w:ascii="Arial" w:eastAsia="Arial" w:hAnsi="Arial"/>
          <w:sz w:val="16"/>
          <w:szCs w:val="16"/>
        </w:rPr>
      </w:pPr>
      <w:r w:rsidRPr="00755249">
        <w:rPr>
          <w:rFonts w:ascii="Arial" w:eastAsia="Arial" w:hAnsi="Arial"/>
          <w:b/>
          <w:bCs/>
          <w:sz w:val="16"/>
          <w:szCs w:val="16"/>
        </w:rPr>
        <w:t>Cylinder (6)</w:t>
      </w:r>
      <w:r>
        <w:rPr>
          <w:rFonts w:ascii="Arial" w:eastAsia="Arial" w:hAnsi="Arial"/>
          <w:sz w:val="16"/>
          <w:szCs w:val="16"/>
        </w:rPr>
        <w:t xml:space="preserve">: When fired, a cylinder rotates to automatically reload a next bullet in the cylinder. When reloading a cylinder, you must ready each bullet as an Action in addition to time spent for Reload. </w:t>
      </w:r>
    </w:p>
    <w:p w14:paraId="4FF5B9B8" w14:textId="77777777" w:rsidR="00317EFF" w:rsidRDefault="00317EFF" w:rsidP="00317EFF">
      <w:pPr>
        <w:rPr>
          <w:rFonts w:ascii="Arial" w:eastAsia="Arial" w:hAnsi="Arial"/>
          <w:sz w:val="16"/>
          <w:szCs w:val="16"/>
        </w:rPr>
      </w:pPr>
      <w:r>
        <w:rPr>
          <w:rFonts w:ascii="Arial" w:eastAsia="Arial" w:hAnsi="Arial"/>
          <w:b/>
          <w:bCs/>
          <w:sz w:val="16"/>
          <w:szCs w:val="16"/>
        </w:rPr>
        <w:t>Disarm</w:t>
      </w:r>
      <w:r>
        <w:rPr>
          <w:rFonts w:ascii="Arial" w:eastAsia="Arial" w:hAnsi="Arial"/>
          <w:sz w:val="16"/>
          <w:szCs w:val="16"/>
        </w:rPr>
        <w:t>: Melee Combat (Engage Weapon to Disarm) becomes available to you.</w:t>
      </w:r>
      <w:r w:rsidRPr="00FB2A87">
        <w:rPr>
          <w:rFonts w:ascii="Arial" w:eastAsia="Arial" w:hAnsi="Arial"/>
          <w:sz w:val="16"/>
          <w:szCs w:val="16"/>
        </w:rPr>
        <w:t xml:space="preserve"> </w:t>
      </w:r>
    </w:p>
    <w:p w14:paraId="20E2A189" w14:textId="77777777" w:rsidR="00317EFF" w:rsidRDefault="00317EFF" w:rsidP="00317EFF">
      <w:pPr>
        <w:rPr>
          <w:rFonts w:ascii="Arial" w:eastAsia="Arial" w:hAnsi="Arial"/>
          <w:sz w:val="16"/>
          <w:szCs w:val="16"/>
        </w:rPr>
      </w:pPr>
      <w:r>
        <w:rPr>
          <w:rFonts w:ascii="Arial" w:eastAsia="Arial" w:hAnsi="Arial"/>
          <w:b/>
          <w:bCs/>
          <w:sz w:val="16"/>
          <w:szCs w:val="16"/>
        </w:rPr>
        <w:t>Easy</w:t>
      </w:r>
      <w:r>
        <w:rPr>
          <w:rFonts w:ascii="Arial" w:eastAsia="Arial" w:hAnsi="Arial"/>
          <w:sz w:val="16"/>
          <w:szCs w:val="16"/>
        </w:rPr>
        <w:t xml:space="preserve">: You do not need Weapon Familiarity to use this weapon without penalty. </w:t>
      </w:r>
    </w:p>
    <w:p w14:paraId="315BC882" w14:textId="77777777" w:rsidR="00317EFF" w:rsidRDefault="00317EFF" w:rsidP="00317EFF">
      <w:pPr>
        <w:rPr>
          <w:rFonts w:ascii="Arial" w:eastAsia="Arial" w:hAnsi="Arial"/>
          <w:sz w:val="16"/>
          <w:szCs w:val="16"/>
        </w:rPr>
      </w:pPr>
      <w:r>
        <w:rPr>
          <w:rFonts w:ascii="Arial" w:eastAsia="Arial" w:hAnsi="Arial"/>
          <w:b/>
          <w:bCs/>
          <w:sz w:val="16"/>
          <w:szCs w:val="16"/>
        </w:rPr>
        <w:t>Easy (Natural Weapon)</w:t>
      </w:r>
      <w:r>
        <w:rPr>
          <w:rFonts w:ascii="Arial" w:eastAsia="Arial" w:hAnsi="Arial"/>
          <w:sz w:val="16"/>
          <w:szCs w:val="16"/>
        </w:rPr>
        <w:t xml:space="preserve">: You do not need Weapon Familiarity to use this weapon without penalty if it is a Natural Weapon. If you acquire a form (e.g., with an Animal Form spell), you must have Unarmed Weapon Familiarity to use this weapon without penalty. </w:t>
      </w:r>
    </w:p>
    <w:p w14:paraId="2927DE7F" w14:textId="01A97ACC" w:rsidR="00317EFF" w:rsidRDefault="00317EFF" w:rsidP="00317EFF">
      <w:pPr>
        <w:rPr>
          <w:rFonts w:ascii="Arial" w:eastAsia="Arial" w:hAnsi="Arial"/>
          <w:sz w:val="16"/>
          <w:szCs w:val="16"/>
        </w:rPr>
      </w:pPr>
      <w:r>
        <w:rPr>
          <w:rFonts w:ascii="Arial" w:eastAsia="Arial" w:hAnsi="Arial"/>
          <w:b/>
          <w:bCs/>
          <w:sz w:val="16"/>
          <w:szCs w:val="16"/>
        </w:rPr>
        <w:t>Flurry</w:t>
      </w:r>
      <w:r>
        <w:rPr>
          <w:rFonts w:ascii="Arial" w:eastAsia="Arial" w:hAnsi="Arial"/>
          <w:sz w:val="16"/>
          <w:szCs w:val="16"/>
        </w:rPr>
        <w:t xml:space="preserve">: </w:t>
      </w:r>
      <w:r w:rsidR="007C34B9">
        <w:rPr>
          <w:rFonts w:ascii="Arial" w:eastAsia="Arial" w:hAnsi="Arial"/>
          <w:sz w:val="16"/>
          <w:szCs w:val="16"/>
        </w:rPr>
        <w:t>You can take Exploit Flurry Trait to gain the ability to take Recon (Weapon Damage) as a Free Action with a second attack</w:t>
      </w:r>
      <w:r>
        <w:rPr>
          <w:rFonts w:ascii="Arial" w:eastAsia="Arial" w:hAnsi="Arial"/>
          <w:sz w:val="16"/>
          <w:szCs w:val="16"/>
        </w:rPr>
        <w:t xml:space="preserve">. </w:t>
      </w:r>
    </w:p>
    <w:p w14:paraId="798F7B9C" w14:textId="5947CEC5" w:rsidR="00317EFF" w:rsidRDefault="00317EFF" w:rsidP="00317EFF">
      <w:pPr>
        <w:rPr>
          <w:rFonts w:ascii="Arial" w:eastAsia="Arial" w:hAnsi="Arial"/>
          <w:sz w:val="16"/>
          <w:szCs w:val="16"/>
        </w:rPr>
      </w:pPr>
      <w:r>
        <w:rPr>
          <w:rFonts w:ascii="Arial" w:eastAsia="Arial" w:hAnsi="Arial"/>
          <w:b/>
          <w:bCs/>
          <w:sz w:val="16"/>
          <w:szCs w:val="16"/>
        </w:rPr>
        <w:t>Flurry (Handy)</w:t>
      </w:r>
      <w:r>
        <w:rPr>
          <w:rFonts w:ascii="Arial" w:eastAsia="Arial" w:hAnsi="Arial"/>
          <w:sz w:val="16"/>
          <w:szCs w:val="16"/>
        </w:rPr>
        <w:t xml:space="preserve">: As Flurry, but only if you have the Exploit Handy Trait </w:t>
      </w:r>
      <w:r w:rsidR="006C6E02">
        <w:rPr>
          <w:rFonts w:ascii="Arial" w:eastAsia="Arial" w:hAnsi="Arial"/>
          <w:sz w:val="16"/>
          <w:szCs w:val="16"/>
        </w:rPr>
        <w:t>Ability</w:t>
      </w:r>
      <w:r>
        <w:rPr>
          <w:rFonts w:ascii="Arial" w:eastAsia="Arial" w:hAnsi="Arial"/>
          <w:sz w:val="16"/>
          <w:szCs w:val="16"/>
        </w:rPr>
        <w:t xml:space="preserve">. </w:t>
      </w:r>
    </w:p>
    <w:p w14:paraId="108608D6" w14:textId="267DCFA6" w:rsidR="00317EFF" w:rsidRDefault="00317EFF" w:rsidP="00317EFF">
      <w:pPr>
        <w:rPr>
          <w:rFonts w:ascii="Arial" w:eastAsia="Arial" w:hAnsi="Arial"/>
          <w:sz w:val="16"/>
          <w:szCs w:val="16"/>
        </w:rPr>
      </w:pPr>
      <w:r>
        <w:rPr>
          <w:rFonts w:ascii="Arial" w:eastAsia="Arial" w:hAnsi="Arial"/>
          <w:b/>
          <w:bCs/>
          <w:sz w:val="16"/>
          <w:szCs w:val="16"/>
        </w:rPr>
        <w:t>Flurry (Parry)</w:t>
      </w:r>
      <w:r>
        <w:rPr>
          <w:rFonts w:ascii="Arial" w:eastAsia="Arial" w:hAnsi="Arial"/>
          <w:sz w:val="16"/>
          <w:szCs w:val="16"/>
        </w:rPr>
        <w:t xml:space="preserve">: </w:t>
      </w:r>
      <w:r w:rsidR="007C34B9">
        <w:rPr>
          <w:rFonts w:ascii="Arial" w:eastAsia="Arial" w:hAnsi="Arial"/>
          <w:sz w:val="16"/>
          <w:szCs w:val="16"/>
        </w:rPr>
        <w:t xml:space="preserve">You </w:t>
      </w:r>
      <w:proofErr w:type="gramStart"/>
      <w:r w:rsidR="007C34B9">
        <w:rPr>
          <w:rFonts w:ascii="Arial" w:eastAsia="Arial" w:hAnsi="Arial"/>
          <w:sz w:val="16"/>
          <w:szCs w:val="16"/>
        </w:rPr>
        <w:t>can</w:t>
      </w:r>
      <w:proofErr w:type="gramEnd"/>
      <w:r w:rsidR="007C34B9">
        <w:rPr>
          <w:rFonts w:ascii="Arial" w:eastAsia="Arial" w:hAnsi="Arial"/>
          <w:sz w:val="16"/>
          <w:szCs w:val="16"/>
        </w:rPr>
        <w:t xml:space="preserve"> take Exploit Flurry Trait to gain the ability to take Parry as a Free Action if you parried once already</w:t>
      </w:r>
      <w:r>
        <w:rPr>
          <w:rFonts w:ascii="Arial" w:eastAsia="Arial" w:hAnsi="Arial"/>
          <w:sz w:val="16"/>
          <w:szCs w:val="16"/>
        </w:rPr>
        <w:t xml:space="preserve">. </w:t>
      </w:r>
    </w:p>
    <w:p w14:paraId="010DA248" w14:textId="77777777" w:rsidR="00317EFF" w:rsidRDefault="00317EFF" w:rsidP="00802280">
      <w:pPr>
        <w:pStyle w:val="BodyText"/>
      </w:pPr>
      <w:r>
        <w:rPr>
          <w:b/>
          <w:bCs/>
        </w:rPr>
        <w:t>Forked</w:t>
      </w:r>
      <w:r>
        <w:t>: Might (Swing) is used to withdraw an Impaled Forked Spear, but it is easier if you move away from Target unless Target uses Reactive Movement to follow. Target cannot move</w:t>
      </w:r>
      <w:r w:rsidRPr="0063405C">
        <w:t xml:space="preserve"> down the shaft</w:t>
      </w:r>
      <w:r>
        <w:t>, so Target must either move laterally (and remain impaled), attempt Might (Swing) or Bulwark (Brute Force) to unimpale themselves, but it is easier if Target moves away from you unless you use Reactive Movement to follow</w:t>
      </w:r>
      <w:r w:rsidRPr="0063405C">
        <w:t>.</w:t>
      </w:r>
      <w:r>
        <w:t xml:space="preserve"> </w:t>
      </w:r>
    </w:p>
    <w:p w14:paraId="031761E7" w14:textId="77777777" w:rsidR="00317EFF" w:rsidRDefault="00317EFF" w:rsidP="00317EFF">
      <w:pPr>
        <w:rPr>
          <w:rFonts w:ascii="Arial" w:eastAsia="Arial" w:hAnsi="Arial"/>
          <w:sz w:val="16"/>
          <w:szCs w:val="16"/>
        </w:rPr>
      </w:pPr>
      <w:r>
        <w:rPr>
          <w:rFonts w:ascii="Arial" w:eastAsia="Arial" w:hAnsi="Arial"/>
          <w:b/>
          <w:bCs/>
          <w:sz w:val="16"/>
          <w:szCs w:val="16"/>
        </w:rPr>
        <w:t>Grapple</w:t>
      </w:r>
      <w:r>
        <w:rPr>
          <w:rFonts w:ascii="Arial" w:eastAsia="Arial" w:hAnsi="Arial"/>
          <w:sz w:val="16"/>
          <w:szCs w:val="16"/>
        </w:rPr>
        <w:t xml:space="preserve">: When using Contortion (Close Quarters Fighting) to attack with your weapon, Attack and Damage Actions are easier. </w:t>
      </w:r>
    </w:p>
    <w:p w14:paraId="331381CF" w14:textId="77777777" w:rsidR="00317EFF" w:rsidRDefault="00317EFF" w:rsidP="00317EFF">
      <w:pPr>
        <w:rPr>
          <w:rFonts w:ascii="Arial" w:eastAsia="Arial" w:hAnsi="Arial"/>
          <w:sz w:val="16"/>
          <w:szCs w:val="16"/>
        </w:rPr>
      </w:pPr>
      <w:r w:rsidRPr="00DB75CE">
        <w:rPr>
          <w:rFonts w:ascii="Arial" w:eastAsia="Arial" w:hAnsi="Arial"/>
          <w:b/>
          <w:bCs/>
          <w:sz w:val="16"/>
          <w:szCs w:val="16"/>
        </w:rPr>
        <w:t>Handy</w:t>
      </w:r>
      <w:r>
        <w:rPr>
          <w:rFonts w:ascii="Arial" w:eastAsia="Arial" w:hAnsi="Arial"/>
          <w:sz w:val="16"/>
          <w:szCs w:val="16"/>
        </w:rPr>
        <w:t xml:space="preserve">: If you have Exploit Handy Trait, reduce the number of “hands” required to use the weapon by ½. </w:t>
      </w:r>
    </w:p>
    <w:p w14:paraId="0E67AB98" w14:textId="77777777" w:rsidR="00317EFF" w:rsidRDefault="00317EFF" w:rsidP="00317EFF">
      <w:pPr>
        <w:rPr>
          <w:rFonts w:ascii="Arial" w:eastAsia="Arial" w:hAnsi="Arial"/>
          <w:sz w:val="16"/>
          <w:szCs w:val="16"/>
        </w:rPr>
      </w:pPr>
      <w:r w:rsidRPr="00DB75CE">
        <w:rPr>
          <w:rFonts w:ascii="Arial" w:eastAsia="Arial" w:hAnsi="Arial"/>
          <w:b/>
          <w:bCs/>
          <w:sz w:val="16"/>
          <w:szCs w:val="16"/>
        </w:rPr>
        <w:t>Handy</w:t>
      </w:r>
      <w:r>
        <w:rPr>
          <w:rFonts w:ascii="Arial" w:eastAsia="Arial" w:hAnsi="Arial"/>
          <w:b/>
          <w:bCs/>
          <w:sz w:val="16"/>
          <w:szCs w:val="16"/>
        </w:rPr>
        <w:t xml:space="preserve"> (Grapple)</w:t>
      </w:r>
      <w:r>
        <w:rPr>
          <w:rFonts w:ascii="Arial" w:eastAsia="Arial" w:hAnsi="Arial"/>
          <w:sz w:val="16"/>
          <w:szCs w:val="16"/>
        </w:rPr>
        <w:t xml:space="preserve">: If you have Exploit Handy Trait, reduce the number of “hands” required to use the weapon by ½ and the weapon gains the Grapple trait. </w:t>
      </w:r>
    </w:p>
    <w:p w14:paraId="3A2E92B0" w14:textId="77777777" w:rsidR="00317EFF" w:rsidRDefault="00317EFF" w:rsidP="00317EFF">
      <w:pPr>
        <w:rPr>
          <w:rFonts w:ascii="Arial" w:eastAsia="Arial" w:hAnsi="Arial"/>
          <w:sz w:val="16"/>
          <w:szCs w:val="16"/>
        </w:rPr>
      </w:pPr>
      <w:r w:rsidRPr="00DB75CE">
        <w:rPr>
          <w:rFonts w:ascii="Arial" w:eastAsia="Arial" w:hAnsi="Arial"/>
          <w:b/>
          <w:bCs/>
          <w:sz w:val="16"/>
          <w:szCs w:val="16"/>
        </w:rPr>
        <w:t>Handy</w:t>
      </w:r>
      <w:r>
        <w:rPr>
          <w:rFonts w:ascii="Arial" w:eastAsia="Arial" w:hAnsi="Arial"/>
          <w:b/>
          <w:bCs/>
          <w:sz w:val="16"/>
          <w:szCs w:val="16"/>
        </w:rPr>
        <w:t xml:space="preserve"> (Swing)</w:t>
      </w:r>
      <w:r>
        <w:rPr>
          <w:rFonts w:ascii="Arial" w:eastAsia="Arial" w:hAnsi="Arial"/>
          <w:sz w:val="16"/>
          <w:szCs w:val="16"/>
        </w:rPr>
        <w:t xml:space="preserve">: If you have Exploit Handy Trait, you can either reduce the number of “hands” required to use the weapon by ½ or treat the weapon as a Swung weapon. </w:t>
      </w:r>
    </w:p>
    <w:p w14:paraId="27BE4F6E" w14:textId="77777777" w:rsidR="00317EFF" w:rsidRDefault="00317EFF" w:rsidP="00802280">
      <w:pPr>
        <w:pStyle w:val="BodyText"/>
      </w:pPr>
      <w:r w:rsidRPr="00B455E2">
        <w:rPr>
          <w:b/>
          <w:bCs/>
        </w:rPr>
        <w:t>Impale as a Pick</w:t>
      </w:r>
      <w:r>
        <w:t xml:space="preserve">: Attempt Might (Swing) to withdraw an Impaled Pick; failure means you cannot withdraw your weapon, but Move and Might (Swing) become easier for you with the following conditions: You can use Might (Wind Up) to reposition Target as Shove (in any direction) as long as Target remains within Reach and, if you reposition Target, Move into a square vacated by Target. You can choose to automatically fail the attempt to withdraw an Impaled Pick or drop the Pick, leaving it Impaled. </w:t>
      </w:r>
    </w:p>
    <w:p w14:paraId="4AF9F6E4" w14:textId="21380F94" w:rsidR="00317EFF" w:rsidRDefault="00317EFF" w:rsidP="00802280">
      <w:pPr>
        <w:pStyle w:val="BodyText"/>
      </w:pPr>
      <w:r>
        <w:tab/>
        <w:t xml:space="preserve">Target is treated as if they succeeded in a Bulwark (Trap Weapon) attempt and several Actions become easier for Target: </w:t>
      </w:r>
      <w:r w:rsidR="0047216E">
        <w:t>Might</w:t>
      </w:r>
      <w:r>
        <w:t xml:space="preserve"> (</w:t>
      </w:r>
      <w:r w:rsidR="0047216E">
        <w:t>Combat Maneuver</w:t>
      </w:r>
      <w:r>
        <w:t xml:space="preserve">) to move you up to the distance indicated for a </w:t>
      </w:r>
      <w:r w:rsidR="0047216E">
        <w:t>Shove</w:t>
      </w:r>
      <w:r>
        <w:t xml:space="preserve"> attempt to anywhere within</w:t>
      </w:r>
      <w:r w:rsidRPr="0063405C">
        <w:t xml:space="preserve"> </w:t>
      </w:r>
      <w:r>
        <w:t>Target’s reach,</w:t>
      </w:r>
      <w:r w:rsidRPr="0063405C">
        <w:t xml:space="preserve"> </w:t>
      </w:r>
      <w:r>
        <w:t>Might (Swing) to withdraw the weapon</w:t>
      </w:r>
      <w:r w:rsidRPr="0063405C">
        <w:t xml:space="preserve">, </w:t>
      </w:r>
      <w:r>
        <w:t>Might (</w:t>
      </w:r>
      <w:r w:rsidRPr="0063405C">
        <w:t>Disarm</w:t>
      </w:r>
      <w:r>
        <w:t xml:space="preserve">) though Target remains impaled even if you are Disarmed, or </w:t>
      </w:r>
      <w:r w:rsidR="0047216E">
        <w:t>Might</w:t>
      </w:r>
      <w:r>
        <w:t xml:space="preserve"> (</w:t>
      </w:r>
      <w:r w:rsidR="0047216E">
        <w:t>Shove</w:t>
      </w:r>
      <w:r>
        <w:t xml:space="preserve">) to pull you up to Forced Movement distance (though Target must also Move to pull you) unless you drop the Pick. </w:t>
      </w:r>
    </w:p>
    <w:p w14:paraId="7281710D" w14:textId="77777777" w:rsidR="00317EFF" w:rsidRDefault="00317EFF" w:rsidP="00317EFF">
      <w:pPr>
        <w:rPr>
          <w:rFonts w:ascii="Arial" w:eastAsia="Arial" w:hAnsi="Arial"/>
          <w:sz w:val="16"/>
          <w:szCs w:val="16"/>
        </w:rPr>
      </w:pPr>
      <w:r>
        <w:rPr>
          <w:rFonts w:ascii="Arial" w:eastAsia="Arial" w:hAnsi="Arial"/>
          <w:b/>
          <w:bCs/>
          <w:sz w:val="16"/>
          <w:szCs w:val="16"/>
        </w:rPr>
        <w:t xml:space="preserve">Mounted </w:t>
      </w:r>
      <w:r w:rsidRPr="001201CF">
        <w:rPr>
          <w:rFonts w:ascii="Arial" w:eastAsia="Arial" w:hAnsi="Arial"/>
          <w:b/>
          <w:bCs/>
          <w:sz w:val="16"/>
          <w:szCs w:val="16"/>
        </w:rPr>
        <w:t>Charge</w:t>
      </w:r>
      <w:r>
        <w:rPr>
          <w:rFonts w:ascii="Arial" w:eastAsia="Arial" w:hAnsi="Arial"/>
          <w:sz w:val="16"/>
          <w:szCs w:val="16"/>
        </w:rPr>
        <w:t xml:space="preserve">: As Charge </w:t>
      </w:r>
      <w:proofErr w:type="gramStart"/>
      <w:r>
        <w:rPr>
          <w:rFonts w:ascii="Arial" w:eastAsia="Arial" w:hAnsi="Arial"/>
          <w:sz w:val="16"/>
          <w:szCs w:val="16"/>
        </w:rPr>
        <w:t>Into</w:t>
      </w:r>
      <w:proofErr w:type="gramEnd"/>
      <w:r>
        <w:rPr>
          <w:rFonts w:ascii="Arial" w:eastAsia="Arial" w:hAnsi="Arial"/>
          <w:sz w:val="16"/>
          <w:szCs w:val="16"/>
        </w:rPr>
        <w:t xml:space="preserve"> but the Attack and Damage tests are easier. However, if you inflict 100 hp damage prior to reducing for Armor/Shield, your Lance breaks unless Target takes at least 10 hp Damage, though the Lance takes no damage if it does not break and inflicts damage even if it breaks. </w:t>
      </w:r>
    </w:p>
    <w:p w14:paraId="6ADAF2F6" w14:textId="77777777" w:rsidR="00317EFF" w:rsidRDefault="00317EFF" w:rsidP="00317EFF">
      <w:pPr>
        <w:rPr>
          <w:rFonts w:ascii="Arial" w:eastAsia="Arial" w:hAnsi="Arial"/>
          <w:sz w:val="16"/>
          <w:szCs w:val="16"/>
        </w:rPr>
      </w:pPr>
      <w:r w:rsidRPr="007864DF">
        <w:rPr>
          <w:rFonts w:ascii="Arial" w:eastAsia="Arial" w:hAnsi="Arial"/>
          <w:b/>
          <w:bCs/>
          <w:sz w:val="16"/>
          <w:szCs w:val="16"/>
        </w:rPr>
        <w:t>Overstrike</w:t>
      </w:r>
      <w:r>
        <w:rPr>
          <w:rFonts w:ascii="Arial" w:eastAsia="Arial" w:hAnsi="Arial"/>
          <w:sz w:val="16"/>
          <w:szCs w:val="16"/>
        </w:rPr>
        <w:t xml:space="preserve">: </w:t>
      </w:r>
      <w:r w:rsidRPr="007864DF">
        <w:rPr>
          <w:rFonts w:ascii="Arial" w:eastAsia="Arial" w:hAnsi="Arial"/>
          <w:sz w:val="16"/>
          <w:szCs w:val="16"/>
        </w:rPr>
        <w:t>If you</w:t>
      </w:r>
      <w:r>
        <w:rPr>
          <w:rFonts w:ascii="Arial" w:eastAsia="Arial" w:hAnsi="Arial"/>
          <w:sz w:val="16"/>
          <w:szCs w:val="16"/>
        </w:rPr>
        <w:t xml:space="preserve">r Attack barely misses, attempt a Damage test </w:t>
      </w:r>
      <w:r w:rsidRPr="007864DF">
        <w:rPr>
          <w:rFonts w:ascii="Arial" w:eastAsia="Arial" w:hAnsi="Arial"/>
          <w:sz w:val="16"/>
          <w:szCs w:val="16"/>
        </w:rPr>
        <w:t xml:space="preserve">with the </w:t>
      </w:r>
      <w:r>
        <w:rPr>
          <w:rFonts w:ascii="Arial" w:eastAsia="Arial" w:hAnsi="Arial"/>
          <w:sz w:val="16"/>
          <w:szCs w:val="16"/>
        </w:rPr>
        <w:t>H</w:t>
      </w:r>
      <w:r w:rsidRPr="007864DF">
        <w:rPr>
          <w:rFonts w:ascii="Arial" w:eastAsia="Arial" w:hAnsi="Arial"/>
          <w:sz w:val="16"/>
          <w:szCs w:val="16"/>
        </w:rPr>
        <w:t>aft</w:t>
      </w:r>
      <w:r>
        <w:rPr>
          <w:rFonts w:ascii="Arial" w:eastAsia="Arial" w:hAnsi="Arial"/>
          <w:sz w:val="16"/>
          <w:szCs w:val="16"/>
        </w:rPr>
        <w:t xml:space="preserve"> instead</w:t>
      </w:r>
      <w:r w:rsidRPr="007864DF">
        <w:rPr>
          <w:rFonts w:ascii="Arial" w:eastAsia="Arial" w:hAnsi="Arial"/>
          <w:sz w:val="16"/>
          <w:szCs w:val="16"/>
        </w:rPr>
        <w:t xml:space="preserve">. </w:t>
      </w:r>
    </w:p>
    <w:p w14:paraId="6CA7AF4A" w14:textId="77777777" w:rsidR="00317EFF" w:rsidRDefault="00317EFF" w:rsidP="00802280">
      <w:pPr>
        <w:pStyle w:val="BodyText"/>
      </w:pPr>
      <w:r w:rsidRPr="00FB2A87">
        <w:rPr>
          <w:b/>
          <w:bCs/>
        </w:rPr>
        <w:t>Overstrike (Lower Shield)</w:t>
      </w:r>
      <w:r>
        <w:t xml:space="preserve">: As Overstrike, but if Target has a Raised Shield and you barely miss, you can attempt Might (Lower Shield) instead of a Damage test with the Haft. </w:t>
      </w:r>
    </w:p>
    <w:p w14:paraId="77FCA7AF" w14:textId="77777777" w:rsidR="00317EFF" w:rsidRDefault="00317EFF" w:rsidP="00802280">
      <w:pPr>
        <w:pStyle w:val="BodyText"/>
      </w:pPr>
      <w:r w:rsidRPr="001F7CD0">
        <w:rPr>
          <w:b/>
          <w:bCs/>
        </w:rPr>
        <w:t>Overstrike (Flail)</w:t>
      </w:r>
      <w:r>
        <w:t xml:space="preserve">: </w:t>
      </w:r>
      <w:r w:rsidRPr="007864DF">
        <w:t>If you</w:t>
      </w:r>
      <w:r>
        <w:t xml:space="preserve">r attack would barely miss when Target attempts to Block or Parry, the attack hits. Otherwise, when your attack would barely miss, your Attack is converted to a Melee Combat (Engage Weapon to Trip or Engage Weapon to Disarm) with +1 Effect and Might (Disarm or Weapon Trip) becomes easier for you. If you would hit, you can choose to “barely miss.” </w:t>
      </w:r>
    </w:p>
    <w:p w14:paraId="32B9E3E1" w14:textId="77777777" w:rsidR="00317EFF" w:rsidRDefault="00317EFF" w:rsidP="00317EFF">
      <w:pPr>
        <w:rPr>
          <w:rFonts w:ascii="Arial" w:eastAsia="Arial" w:hAnsi="Arial"/>
          <w:sz w:val="16"/>
          <w:szCs w:val="16"/>
        </w:rPr>
      </w:pPr>
      <w:r>
        <w:rPr>
          <w:rFonts w:ascii="Arial" w:eastAsia="Arial" w:hAnsi="Arial"/>
          <w:b/>
          <w:bCs/>
          <w:sz w:val="16"/>
          <w:szCs w:val="16"/>
        </w:rPr>
        <w:t>Parry</w:t>
      </w:r>
      <w:r>
        <w:rPr>
          <w:rFonts w:ascii="Arial" w:eastAsia="Arial" w:hAnsi="Arial"/>
          <w:sz w:val="16"/>
          <w:szCs w:val="16"/>
        </w:rPr>
        <w:t xml:space="preserve">: Melee Combat (Parry) is easier for you when attempted with this weapon. </w:t>
      </w:r>
    </w:p>
    <w:p w14:paraId="2067F998" w14:textId="77777777" w:rsidR="00317EFF" w:rsidRDefault="00317EFF" w:rsidP="00802280">
      <w:pPr>
        <w:pStyle w:val="BodyText"/>
      </w:pPr>
      <w:r w:rsidRPr="00267EB6">
        <w:rPr>
          <w:b/>
          <w:bCs/>
        </w:rPr>
        <w:t>Range</w:t>
      </w:r>
      <w:r>
        <w:t xml:space="preserve">: You have +1 Task Difficulty for each Range Increment (RI) after the first on both Attack and Damage. </w:t>
      </w:r>
    </w:p>
    <w:p w14:paraId="4FDF014D" w14:textId="48B6A829" w:rsidR="00317EFF" w:rsidRDefault="00317EFF" w:rsidP="00317EFF">
      <w:pPr>
        <w:rPr>
          <w:rFonts w:ascii="Arial" w:eastAsia="Arial" w:hAnsi="Arial"/>
          <w:sz w:val="16"/>
          <w:szCs w:val="16"/>
        </w:rPr>
      </w:pPr>
      <w:r>
        <w:rPr>
          <w:rFonts w:ascii="Arial" w:eastAsia="Arial" w:hAnsi="Arial"/>
          <w:b/>
          <w:bCs/>
          <w:sz w:val="16"/>
          <w:szCs w:val="16"/>
        </w:rPr>
        <w:t>Ranged Trip</w:t>
      </w:r>
      <w:r>
        <w:rPr>
          <w:rFonts w:ascii="Arial" w:eastAsia="Arial" w:hAnsi="Arial"/>
          <w:sz w:val="16"/>
          <w:szCs w:val="16"/>
        </w:rPr>
        <w:t xml:space="preserve">: Ranged Combat (Weapon Trip) becomes available to you. Moreover, Target must attempt Contortion (Escape) or </w:t>
      </w:r>
      <w:r w:rsidR="009631A3">
        <w:rPr>
          <w:rFonts w:ascii="Arial" w:eastAsia="Arial" w:hAnsi="Arial"/>
          <w:sz w:val="16"/>
          <w:szCs w:val="16"/>
        </w:rPr>
        <w:t>Tool Use</w:t>
      </w:r>
      <w:r>
        <w:rPr>
          <w:rFonts w:ascii="Arial" w:eastAsia="Arial" w:hAnsi="Arial"/>
          <w:sz w:val="16"/>
          <w:szCs w:val="16"/>
        </w:rPr>
        <w:t xml:space="preserve"> (Mechanician) to disentangle themselves. </w:t>
      </w:r>
    </w:p>
    <w:p w14:paraId="3941D2F2" w14:textId="77777777" w:rsidR="00317EFF" w:rsidRDefault="00317EFF" w:rsidP="00317EFF">
      <w:pPr>
        <w:rPr>
          <w:rFonts w:ascii="Arial" w:eastAsia="Arial" w:hAnsi="Arial"/>
          <w:sz w:val="16"/>
          <w:szCs w:val="16"/>
        </w:rPr>
      </w:pPr>
      <w:r w:rsidRPr="00EE4E0A">
        <w:rPr>
          <w:rFonts w:ascii="Arial" w:eastAsia="Arial" w:hAnsi="Arial"/>
          <w:b/>
          <w:bCs/>
          <w:sz w:val="16"/>
          <w:szCs w:val="16"/>
        </w:rPr>
        <w:t xml:space="preserve">Reach </w:t>
      </w:r>
      <w:r>
        <w:rPr>
          <w:rFonts w:ascii="Arial" w:eastAsia="Arial" w:hAnsi="Arial"/>
          <w:b/>
          <w:bCs/>
          <w:sz w:val="16"/>
          <w:szCs w:val="16"/>
        </w:rPr>
        <w:t>n</w:t>
      </w:r>
      <w:r>
        <w:rPr>
          <w:rFonts w:ascii="Arial" w:eastAsia="Arial" w:hAnsi="Arial"/>
          <w:sz w:val="16"/>
          <w:szCs w:val="16"/>
        </w:rPr>
        <w:t xml:space="preserve">: You must use the weapon at Reach n. You can change grip (as an Action) with most polearms to use at Half-Staff when attacking adjacent Targets. </w:t>
      </w:r>
    </w:p>
    <w:p w14:paraId="2D465DF0" w14:textId="77777777" w:rsidR="00317EFF" w:rsidRDefault="00317EFF" w:rsidP="00317EFF">
      <w:pPr>
        <w:rPr>
          <w:rFonts w:ascii="Arial" w:eastAsia="Arial" w:hAnsi="Arial"/>
          <w:sz w:val="16"/>
          <w:szCs w:val="16"/>
        </w:rPr>
      </w:pPr>
      <w:r w:rsidRPr="00EE4E0A">
        <w:rPr>
          <w:rFonts w:ascii="Arial" w:eastAsia="Arial" w:hAnsi="Arial"/>
          <w:b/>
          <w:bCs/>
          <w:sz w:val="16"/>
          <w:szCs w:val="16"/>
        </w:rPr>
        <w:t>Reach (+</w:t>
      </w:r>
      <w:r>
        <w:rPr>
          <w:rFonts w:ascii="Arial" w:eastAsia="Arial" w:hAnsi="Arial"/>
          <w:b/>
          <w:bCs/>
          <w:sz w:val="16"/>
          <w:szCs w:val="16"/>
        </w:rPr>
        <w:t>n</w:t>
      </w:r>
      <w:r w:rsidRPr="00EE4E0A">
        <w:rPr>
          <w:rFonts w:ascii="Arial" w:eastAsia="Arial" w:hAnsi="Arial"/>
          <w:b/>
          <w:bCs/>
          <w:sz w:val="16"/>
          <w:szCs w:val="16"/>
        </w:rPr>
        <w:t>)</w:t>
      </w:r>
      <w:r>
        <w:rPr>
          <w:rFonts w:ascii="Arial" w:eastAsia="Arial" w:hAnsi="Arial"/>
          <w:sz w:val="16"/>
          <w:szCs w:val="16"/>
        </w:rPr>
        <w:t xml:space="preserve">: You can extend your Reach up to n as an Action, in addition to the Attack Action and Damage Action. </w:t>
      </w:r>
    </w:p>
    <w:p w14:paraId="7F8E99B9" w14:textId="77777777" w:rsidR="00317EFF" w:rsidRDefault="00317EFF" w:rsidP="00317EFF">
      <w:pPr>
        <w:rPr>
          <w:rFonts w:ascii="Arial" w:eastAsia="Arial" w:hAnsi="Arial"/>
          <w:sz w:val="16"/>
          <w:szCs w:val="16"/>
        </w:rPr>
      </w:pPr>
      <w:r w:rsidRPr="00EE4E0A">
        <w:rPr>
          <w:rFonts w:ascii="Arial" w:eastAsia="Arial" w:hAnsi="Arial"/>
          <w:b/>
          <w:bCs/>
          <w:sz w:val="16"/>
          <w:szCs w:val="16"/>
        </w:rPr>
        <w:t>Reach (+1</w:t>
      </w:r>
      <w:r>
        <w:rPr>
          <w:rFonts w:ascii="Arial" w:eastAsia="Arial" w:hAnsi="Arial"/>
          <w:b/>
          <w:bCs/>
          <w:sz w:val="16"/>
          <w:szCs w:val="16"/>
        </w:rPr>
        <w:t>, Piercing only</w:t>
      </w:r>
      <w:r w:rsidRPr="00EE4E0A">
        <w:rPr>
          <w:rFonts w:ascii="Arial" w:eastAsia="Arial" w:hAnsi="Arial"/>
          <w:b/>
          <w:bCs/>
          <w:sz w:val="16"/>
          <w:szCs w:val="16"/>
        </w:rPr>
        <w:t>)</w:t>
      </w:r>
      <w:r>
        <w:rPr>
          <w:rFonts w:ascii="Arial" w:eastAsia="Arial" w:hAnsi="Arial"/>
          <w:sz w:val="16"/>
          <w:szCs w:val="16"/>
        </w:rPr>
        <w:t xml:space="preserve">: You can extend your Reach by 1 as an Action, in addition to the Attack Action and Damage Action. The damage type is Piercing, not as a Pick, when you extend your reach in this way. </w:t>
      </w:r>
    </w:p>
    <w:p w14:paraId="1CAC50BC" w14:textId="77777777" w:rsidR="00317EFF" w:rsidRDefault="00317EFF" w:rsidP="00317EFF">
      <w:pPr>
        <w:rPr>
          <w:rFonts w:ascii="Arial" w:eastAsia="Arial" w:hAnsi="Arial"/>
          <w:sz w:val="16"/>
          <w:szCs w:val="16"/>
        </w:rPr>
      </w:pPr>
      <w:r w:rsidRPr="007864DF">
        <w:rPr>
          <w:rFonts w:ascii="Arial" w:eastAsia="Arial" w:hAnsi="Arial"/>
          <w:b/>
          <w:bCs/>
          <w:sz w:val="16"/>
          <w:szCs w:val="16"/>
        </w:rPr>
        <w:t>Ready to Throw</w:t>
      </w:r>
      <w:r>
        <w:rPr>
          <w:rFonts w:ascii="Arial" w:eastAsia="Arial" w:hAnsi="Arial"/>
          <w:sz w:val="16"/>
          <w:szCs w:val="16"/>
        </w:rPr>
        <w:t xml:space="preserve">: You do not have to change your grip to throw the weapon. </w:t>
      </w:r>
    </w:p>
    <w:p w14:paraId="19A1FFF6" w14:textId="77777777" w:rsidR="00317EFF" w:rsidRDefault="00317EFF" w:rsidP="00317EFF">
      <w:pPr>
        <w:rPr>
          <w:rFonts w:ascii="Arial" w:eastAsia="Arial" w:hAnsi="Arial"/>
          <w:sz w:val="16"/>
          <w:szCs w:val="16"/>
        </w:rPr>
      </w:pPr>
      <w:r w:rsidRPr="00755249">
        <w:rPr>
          <w:rFonts w:ascii="Arial" w:eastAsia="Arial" w:hAnsi="Arial"/>
          <w:b/>
          <w:bCs/>
          <w:sz w:val="16"/>
          <w:szCs w:val="16"/>
        </w:rPr>
        <w:t>Shell (32)</w:t>
      </w:r>
      <w:r>
        <w:rPr>
          <w:rFonts w:ascii="Arial" w:eastAsia="Arial" w:hAnsi="Arial"/>
          <w:sz w:val="16"/>
          <w:szCs w:val="16"/>
        </w:rPr>
        <w:t xml:space="preserve">: </w:t>
      </w:r>
      <w:r w:rsidRPr="00755249">
        <w:rPr>
          <w:rFonts w:ascii="Arial" w:eastAsia="Arial" w:hAnsi="Arial"/>
          <w:sz w:val="16"/>
          <w:szCs w:val="16"/>
        </w:rPr>
        <w:t xml:space="preserve">The number of </w:t>
      </w:r>
      <w:r>
        <w:rPr>
          <w:rFonts w:ascii="Arial" w:eastAsia="Arial" w:hAnsi="Arial"/>
          <w:sz w:val="16"/>
          <w:szCs w:val="16"/>
        </w:rPr>
        <w:t>P</w:t>
      </w:r>
      <w:r w:rsidRPr="00755249">
        <w:rPr>
          <w:rFonts w:ascii="Arial" w:eastAsia="Arial" w:hAnsi="Arial"/>
          <w:sz w:val="16"/>
          <w:szCs w:val="16"/>
        </w:rPr>
        <w:t xml:space="preserve">ellets that hit at Range 1 is 1d6+6 if you barely miss, 2d6+12 if you barely hit, and 3d6+18 if you critically hit. Multiply Damage by ¼ number of Pellets that hit (32 </w:t>
      </w:r>
      <w:r>
        <w:rPr>
          <w:rFonts w:ascii="Arial" w:eastAsia="Arial" w:hAnsi="Arial"/>
          <w:sz w:val="16"/>
          <w:szCs w:val="16"/>
        </w:rPr>
        <w:t>max</w:t>
      </w:r>
      <w:r w:rsidRPr="00755249">
        <w:rPr>
          <w:rFonts w:ascii="Arial" w:eastAsia="Arial" w:hAnsi="Arial"/>
          <w:sz w:val="16"/>
          <w:szCs w:val="16"/>
        </w:rPr>
        <w:t xml:space="preserve">). At Range 2, 3, 4, and 5, divide the number of </w:t>
      </w:r>
      <w:r>
        <w:rPr>
          <w:rFonts w:ascii="Arial" w:eastAsia="Arial" w:hAnsi="Arial"/>
          <w:sz w:val="16"/>
          <w:szCs w:val="16"/>
        </w:rPr>
        <w:t>P</w:t>
      </w:r>
      <w:r w:rsidRPr="00755249">
        <w:rPr>
          <w:rFonts w:ascii="Arial" w:eastAsia="Arial" w:hAnsi="Arial"/>
          <w:sz w:val="16"/>
          <w:szCs w:val="16"/>
        </w:rPr>
        <w:t xml:space="preserve">ellets that hit by 2, 3, 4, or 5 (rounding down, potentially to 0). If </w:t>
      </w:r>
      <w:r>
        <w:rPr>
          <w:rFonts w:ascii="Arial" w:eastAsia="Arial" w:hAnsi="Arial"/>
          <w:sz w:val="16"/>
          <w:szCs w:val="16"/>
        </w:rPr>
        <w:t>P</w:t>
      </w:r>
      <w:r w:rsidRPr="00755249">
        <w:rPr>
          <w:rFonts w:ascii="Arial" w:eastAsia="Arial" w:hAnsi="Arial"/>
          <w:sz w:val="16"/>
          <w:szCs w:val="16"/>
        </w:rPr>
        <w:t>ellets hit a Target at closer range than one behind it, reduce number of Pellets that hit the second Target by 1 per Pellet that hits the first Target.</w:t>
      </w:r>
    </w:p>
    <w:p w14:paraId="76E534AA" w14:textId="77777777" w:rsidR="00317EFF" w:rsidRDefault="00317EFF" w:rsidP="00317EFF">
      <w:pPr>
        <w:rPr>
          <w:rFonts w:ascii="Arial" w:eastAsia="Arial" w:hAnsi="Arial"/>
          <w:sz w:val="16"/>
          <w:szCs w:val="16"/>
        </w:rPr>
      </w:pPr>
      <w:r>
        <w:rPr>
          <w:rFonts w:ascii="Arial" w:eastAsia="Arial" w:hAnsi="Arial"/>
          <w:b/>
          <w:bCs/>
          <w:sz w:val="16"/>
          <w:szCs w:val="16"/>
        </w:rPr>
        <w:t>Trip</w:t>
      </w:r>
      <w:r>
        <w:rPr>
          <w:rFonts w:ascii="Arial" w:eastAsia="Arial" w:hAnsi="Arial"/>
          <w:sz w:val="16"/>
          <w:szCs w:val="16"/>
        </w:rPr>
        <w:t>: Melee Combat (Engage Weapon to Trip) becomes available to you.</w:t>
      </w:r>
    </w:p>
    <w:p w14:paraId="522255B8" w14:textId="77777777" w:rsidR="00317EFF" w:rsidRDefault="00317EFF" w:rsidP="00317EFF">
      <w:pPr>
        <w:rPr>
          <w:rFonts w:ascii="Arial" w:eastAsia="Arial" w:hAnsi="Arial"/>
          <w:sz w:val="16"/>
          <w:szCs w:val="16"/>
        </w:rPr>
      </w:pPr>
      <w:r w:rsidRPr="00755249">
        <w:rPr>
          <w:rFonts w:ascii="Arial" w:eastAsia="Arial" w:hAnsi="Arial"/>
          <w:b/>
          <w:bCs/>
          <w:sz w:val="16"/>
          <w:szCs w:val="16"/>
        </w:rPr>
        <w:t>Velocity</w:t>
      </w:r>
      <w:r>
        <w:rPr>
          <w:rFonts w:ascii="Arial" w:eastAsia="Arial" w:hAnsi="Arial"/>
          <w:sz w:val="16"/>
          <w:szCs w:val="16"/>
        </w:rPr>
        <w:t xml:space="preserve">: The velocity of a Projectile is the number of Squares it traverses in ¼ Action. </w:t>
      </w:r>
    </w:p>
    <w:p w14:paraId="387A50EC" w14:textId="0CDA9D94" w:rsidR="00317EFF" w:rsidRDefault="00317EFF" w:rsidP="00554C80">
      <w:pPr>
        <w:pStyle w:val="BodyText"/>
      </w:pPr>
      <w:r w:rsidRPr="00197E69">
        <w:rPr>
          <w:b/>
          <w:bCs/>
        </w:rPr>
        <w:t>Winged</w:t>
      </w:r>
      <w:r>
        <w:t xml:space="preserve">: Might (Swing) is used to withdraw an Impaled Winged Spear, but it is easier, and you can withdraw an Impaled Winged Spear automatically (no test required) if you move away from Target unless Target uses Reactive Movement to follow. </w:t>
      </w:r>
      <w:r w:rsidRPr="0063405C">
        <w:t xml:space="preserve">A </w:t>
      </w:r>
      <w:r>
        <w:t>Winged</w:t>
      </w:r>
      <w:r w:rsidRPr="0063405C">
        <w:t xml:space="preserve"> Spear prevents </w:t>
      </w:r>
      <w:r>
        <w:t>T</w:t>
      </w:r>
      <w:r w:rsidRPr="0063405C">
        <w:t>arget from moving down the shaft</w:t>
      </w:r>
      <w:r>
        <w:t>, so Target must either move laterally (and remain impaled), attempt an easier Might (Wind Up) or Bulwark (Brute Force) to unimpale themself, or step back to unimpale themself automatically (no test required)</w:t>
      </w:r>
      <w:r w:rsidRPr="0063405C">
        <w:t>.</w:t>
      </w:r>
    </w:p>
    <w:p w14:paraId="3F204F1F" w14:textId="55882E34" w:rsidR="00554C80" w:rsidRDefault="00554C80">
      <w:pPr>
        <w:rPr>
          <w:rFonts w:ascii="Arial" w:eastAsia="Arial" w:hAnsi="Arial"/>
          <w:sz w:val="16"/>
          <w:szCs w:val="16"/>
        </w:rPr>
      </w:pPr>
      <w:r>
        <w:br w:type="page"/>
      </w:r>
    </w:p>
    <w:p w14:paraId="70916448" w14:textId="77777777" w:rsidR="00317EFF" w:rsidRDefault="00317EFF" w:rsidP="008C39DC">
      <w:pPr>
        <w:pStyle w:val="Heading3"/>
      </w:pPr>
      <w:r>
        <w:lastRenderedPageBreak/>
        <w:t>Containers</w:t>
      </w:r>
    </w:p>
    <w:p w14:paraId="14C11B11" w14:textId="7E6DB6DA" w:rsidR="00317EFF" w:rsidRDefault="00317EFF" w:rsidP="00802280">
      <w:pPr>
        <w:pStyle w:val="BodyText"/>
      </w:pPr>
      <w:r>
        <w:t>Sacks are not listed</w:t>
      </w:r>
      <w:r w:rsidR="00C13CCC">
        <w:t xml:space="preserve"> below</w:t>
      </w:r>
      <w:r>
        <w:t xml:space="preserve">; they are essentially free, weigh almost nothing, and take on the Bulk and Weight of whatever you put in them. </w:t>
      </w:r>
      <w:r w:rsidR="00C13CCC">
        <w:t xml:space="preserve">Bindles are rather like sacks but are flat squares of flexible material that can be folded up; they are sometimes tied to the end of a stick, which is called a </w:t>
      </w:r>
      <w:proofErr w:type="spellStart"/>
      <w:r w:rsidR="00C13CCC">
        <w:t>bindlestick</w:t>
      </w:r>
      <w:proofErr w:type="spellEnd"/>
      <w:r w:rsidR="00C13CCC">
        <w:t xml:space="preserve">. Magic bindles are essentially portable holes you can unfold to expose the extradimensional space within. </w:t>
      </w:r>
    </w:p>
    <w:p w14:paraId="65C8356A" w14:textId="5171AFD4" w:rsidR="00317EFF" w:rsidRDefault="00465A2E" w:rsidP="00802280">
      <w:pPr>
        <w:pStyle w:val="BodyText"/>
      </w:pPr>
      <w:r>
        <w:tab/>
      </w:r>
      <w:r w:rsidR="00317EFF">
        <w:t xml:space="preserve">The weight of </w:t>
      </w:r>
      <w:r>
        <w:t>some</w:t>
      </w:r>
      <w:r w:rsidR="00317EFF">
        <w:t xml:space="preserve"> container</w:t>
      </w:r>
      <w:r>
        <w:t>s</w:t>
      </w:r>
      <w:r w:rsidR="00317EFF">
        <w:t xml:space="preserve"> </w:t>
      </w:r>
      <w:r>
        <w:t>in the table below</w:t>
      </w:r>
      <w:r w:rsidR="00317EFF">
        <w:t xml:space="preserve"> </w:t>
      </w:r>
      <w:r>
        <w:t xml:space="preserve">assumes </w:t>
      </w:r>
      <w:r w:rsidR="00317EFF">
        <w:t>it is full</w:t>
      </w:r>
      <w:r w:rsidR="00A25379">
        <w:t>;</w:t>
      </w:r>
      <w:r w:rsidR="00317EFF">
        <w:t xml:space="preserve"> you are going to fill it up frequently</w:t>
      </w:r>
      <w:r>
        <w:t xml:space="preserve"> a</w:t>
      </w:r>
      <w:r w:rsidR="00317EFF">
        <w:t>nd it is easier to just assume the higher weight.</w:t>
      </w:r>
      <w:r>
        <w:t xml:space="preserve"> A note about weight when empty is made for Bindles, Backpacks, and Lockboxes. </w:t>
      </w:r>
      <w:r w:rsidR="00317EFF">
        <w:t xml:space="preserve">The cost of containers is </w:t>
      </w:r>
      <w:r w:rsidR="007B61E3">
        <w:t xml:space="preserve">usually less than </w:t>
      </w:r>
      <w:r w:rsidR="00317EFF" w:rsidRPr="002903BC">
        <w:t>£</w:t>
      </w:r>
      <w:r w:rsidR="00317EFF">
        <w:t xml:space="preserve">1, except for a </w:t>
      </w:r>
      <w:r>
        <w:t xml:space="preserve">Lockbox or </w:t>
      </w:r>
      <w:r w:rsidR="00317EFF">
        <w:t xml:space="preserve">Tent, which is </w:t>
      </w:r>
      <w:r w:rsidR="00317EFF" w:rsidRPr="002903BC">
        <w:t>£</w:t>
      </w:r>
      <w:r w:rsidR="00317EFF">
        <w:t xml:space="preserve">1. </w:t>
      </w:r>
    </w:p>
    <w:tbl>
      <w:tblPr>
        <w:tblStyle w:val="TableGrid"/>
        <w:tblW w:w="11448" w:type="dxa"/>
        <w:tblInd w:w="108" w:type="dxa"/>
        <w:tblLook w:val="04A0" w:firstRow="1" w:lastRow="0" w:firstColumn="1" w:lastColumn="0" w:noHBand="0" w:noVBand="1"/>
      </w:tblPr>
      <w:tblGrid>
        <w:gridCol w:w="1762"/>
        <w:gridCol w:w="2448"/>
        <w:gridCol w:w="2016"/>
        <w:gridCol w:w="3744"/>
        <w:gridCol w:w="1478"/>
      </w:tblGrid>
      <w:tr w:rsidR="00317EFF" w14:paraId="38F985A9" w14:textId="77777777" w:rsidTr="007B61E3">
        <w:trPr>
          <w:tblHeader/>
        </w:trPr>
        <w:tc>
          <w:tcPr>
            <w:tcW w:w="1762" w:type="dxa"/>
          </w:tcPr>
          <w:p w14:paraId="4CB61480" w14:textId="2D5375CD" w:rsidR="00317EFF" w:rsidRDefault="00317EFF" w:rsidP="00802280">
            <w:pPr>
              <w:pStyle w:val="BodyText"/>
            </w:pPr>
            <w:r>
              <w:t>Container</w:t>
            </w:r>
          </w:p>
        </w:tc>
        <w:tc>
          <w:tcPr>
            <w:tcW w:w="2448" w:type="dxa"/>
          </w:tcPr>
          <w:p w14:paraId="003D490C" w14:textId="77777777" w:rsidR="00317EFF" w:rsidRDefault="00317EFF" w:rsidP="00802280">
            <w:pPr>
              <w:pStyle w:val="BodyText"/>
            </w:pPr>
            <w:r>
              <w:t>Weight (Full)</w:t>
            </w:r>
          </w:p>
        </w:tc>
        <w:tc>
          <w:tcPr>
            <w:tcW w:w="2016" w:type="dxa"/>
          </w:tcPr>
          <w:p w14:paraId="4A27FCF8" w14:textId="77777777" w:rsidR="00317EFF" w:rsidRDefault="00317EFF" w:rsidP="00802280">
            <w:pPr>
              <w:pStyle w:val="BodyText"/>
            </w:pPr>
            <w:r>
              <w:t>Bulk</w:t>
            </w:r>
          </w:p>
        </w:tc>
        <w:tc>
          <w:tcPr>
            <w:tcW w:w="3744" w:type="dxa"/>
          </w:tcPr>
          <w:p w14:paraId="7B2084FE" w14:textId="77777777" w:rsidR="00317EFF" w:rsidRDefault="00317EFF" w:rsidP="00802280">
            <w:pPr>
              <w:pStyle w:val="BodyText"/>
            </w:pPr>
            <w:r>
              <w:t>Capacity</w:t>
            </w:r>
          </w:p>
        </w:tc>
        <w:tc>
          <w:tcPr>
            <w:tcW w:w="1478" w:type="dxa"/>
          </w:tcPr>
          <w:p w14:paraId="299AF6C4" w14:textId="77777777" w:rsidR="00317EFF" w:rsidRDefault="00317EFF" w:rsidP="00802280">
            <w:pPr>
              <w:pStyle w:val="BodyText"/>
            </w:pPr>
            <w:r>
              <w:t>Dedication</w:t>
            </w:r>
          </w:p>
        </w:tc>
      </w:tr>
      <w:tr w:rsidR="00317EFF" w14:paraId="38D7746F" w14:textId="77777777" w:rsidTr="007B61E3">
        <w:tc>
          <w:tcPr>
            <w:tcW w:w="1762" w:type="dxa"/>
          </w:tcPr>
          <w:p w14:paraId="578970AC" w14:textId="77777777" w:rsidR="00317EFF" w:rsidRDefault="00317EFF" w:rsidP="00802280">
            <w:pPr>
              <w:pStyle w:val="BodyText"/>
            </w:pPr>
            <w:r>
              <w:t>Air Bladder</w:t>
            </w:r>
          </w:p>
        </w:tc>
        <w:tc>
          <w:tcPr>
            <w:tcW w:w="2448" w:type="dxa"/>
          </w:tcPr>
          <w:p w14:paraId="4EB44CE0" w14:textId="77777777" w:rsidR="00317EFF" w:rsidRDefault="00317EFF" w:rsidP="00802280">
            <w:pPr>
              <w:pStyle w:val="BodyText"/>
            </w:pPr>
            <w:r>
              <w:t>0 Stone</w:t>
            </w:r>
          </w:p>
        </w:tc>
        <w:tc>
          <w:tcPr>
            <w:tcW w:w="2016" w:type="dxa"/>
          </w:tcPr>
          <w:p w14:paraId="75F617C5" w14:textId="77777777" w:rsidR="00317EFF" w:rsidRDefault="00317EFF" w:rsidP="00802280">
            <w:pPr>
              <w:pStyle w:val="BodyText"/>
            </w:pPr>
            <w:r>
              <w:t>0</w:t>
            </w:r>
          </w:p>
        </w:tc>
        <w:tc>
          <w:tcPr>
            <w:tcW w:w="3744" w:type="dxa"/>
          </w:tcPr>
          <w:p w14:paraId="7CFADE11" w14:textId="0F5377BB" w:rsidR="00317EFF" w:rsidRDefault="00A25379" w:rsidP="00802280">
            <w:pPr>
              <w:pStyle w:val="BodyText"/>
            </w:pPr>
            <w:r>
              <w:t>Enough to d</w:t>
            </w:r>
            <w:r w:rsidR="00317EFF">
              <w:t>ouble duration of Hold Breath</w:t>
            </w:r>
          </w:p>
        </w:tc>
        <w:tc>
          <w:tcPr>
            <w:tcW w:w="1478" w:type="dxa"/>
          </w:tcPr>
          <w:p w14:paraId="3F263BF8" w14:textId="77777777" w:rsidR="00317EFF" w:rsidRDefault="00317EFF" w:rsidP="00802280">
            <w:pPr>
              <w:pStyle w:val="BodyText"/>
            </w:pPr>
            <w:r>
              <w:t>Zephyr</w:t>
            </w:r>
          </w:p>
        </w:tc>
      </w:tr>
      <w:tr w:rsidR="00317EFF" w14:paraId="0E0C54A0" w14:textId="77777777" w:rsidTr="007B61E3">
        <w:tc>
          <w:tcPr>
            <w:tcW w:w="1762" w:type="dxa"/>
          </w:tcPr>
          <w:p w14:paraId="3C9A89E9" w14:textId="77777777" w:rsidR="00317EFF" w:rsidRDefault="00317EFF" w:rsidP="00802280">
            <w:pPr>
              <w:pStyle w:val="BodyText"/>
            </w:pPr>
            <w:r>
              <w:t>Ammo Pouch</w:t>
            </w:r>
          </w:p>
        </w:tc>
        <w:tc>
          <w:tcPr>
            <w:tcW w:w="2448" w:type="dxa"/>
          </w:tcPr>
          <w:p w14:paraId="0FA98358" w14:textId="77777777" w:rsidR="00317EFF" w:rsidRDefault="00317EFF" w:rsidP="00802280">
            <w:pPr>
              <w:pStyle w:val="BodyText"/>
            </w:pPr>
            <w:r>
              <w:t>¼ Stone</w:t>
            </w:r>
          </w:p>
        </w:tc>
        <w:tc>
          <w:tcPr>
            <w:tcW w:w="2016" w:type="dxa"/>
          </w:tcPr>
          <w:p w14:paraId="75207652" w14:textId="77777777" w:rsidR="00317EFF" w:rsidRDefault="00317EFF" w:rsidP="00802280">
            <w:pPr>
              <w:pStyle w:val="BodyText"/>
            </w:pPr>
            <w:r>
              <w:t>0</w:t>
            </w:r>
          </w:p>
        </w:tc>
        <w:tc>
          <w:tcPr>
            <w:tcW w:w="3744" w:type="dxa"/>
          </w:tcPr>
          <w:p w14:paraId="79682032" w14:textId="77777777" w:rsidR="00317EFF" w:rsidRDefault="00317EFF" w:rsidP="00802280">
            <w:pPr>
              <w:pStyle w:val="BodyText"/>
            </w:pPr>
            <w:r>
              <w:t>64 Sling Bullets, 16 Grapeshot, or 4 Shot</w:t>
            </w:r>
          </w:p>
        </w:tc>
        <w:tc>
          <w:tcPr>
            <w:tcW w:w="1478" w:type="dxa"/>
          </w:tcPr>
          <w:p w14:paraId="2AA81A79" w14:textId="77777777" w:rsidR="00317EFF" w:rsidRDefault="00317EFF" w:rsidP="00802280">
            <w:pPr>
              <w:pStyle w:val="BodyText"/>
            </w:pPr>
            <w:r>
              <w:t>Quiver</w:t>
            </w:r>
          </w:p>
        </w:tc>
      </w:tr>
      <w:tr w:rsidR="00BA02E5" w14:paraId="0F44EEB0" w14:textId="77777777" w:rsidTr="007B61E3">
        <w:tc>
          <w:tcPr>
            <w:tcW w:w="1762" w:type="dxa"/>
          </w:tcPr>
          <w:p w14:paraId="7E47CC8C" w14:textId="45D23000" w:rsidR="00BA02E5" w:rsidRDefault="00BA02E5" w:rsidP="00802280">
            <w:pPr>
              <w:pStyle w:val="BodyText"/>
            </w:pPr>
            <w:r>
              <w:t>Backpack*</w:t>
            </w:r>
          </w:p>
        </w:tc>
        <w:tc>
          <w:tcPr>
            <w:tcW w:w="2448" w:type="dxa"/>
          </w:tcPr>
          <w:p w14:paraId="237F0E13" w14:textId="690BE7DF" w:rsidR="00BA02E5" w:rsidRDefault="00BA02E5" w:rsidP="00802280">
            <w:pPr>
              <w:pStyle w:val="BodyText"/>
            </w:pPr>
            <w:r>
              <w:t>6 Stone</w:t>
            </w:r>
            <w:r w:rsidR="007B61E3">
              <w:t xml:space="preserve">; </w:t>
            </w:r>
            <w:r>
              <w:t>¼ Stone when empty</w:t>
            </w:r>
          </w:p>
        </w:tc>
        <w:tc>
          <w:tcPr>
            <w:tcW w:w="2016" w:type="dxa"/>
          </w:tcPr>
          <w:p w14:paraId="5C4BA214" w14:textId="3151CA50" w:rsidR="00BA02E5" w:rsidRDefault="00BA02E5" w:rsidP="00802280">
            <w:pPr>
              <w:pStyle w:val="BodyText"/>
            </w:pPr>
            <w:r>
              <w:t xml:space="preserve">¼ contents (minimum ¼) </w:t>
            </w:r>
          </w:p>
        </w:tc>
        <w:tc>
          <w:tcPr>
            <w:tcW w:w="3744" w:type="dxa"/>
          </w:tcPr>
          <w:p w14:paraId="5C95B56D" w14:textId="794F1DE8" w:rsidR="00BA02E5" w:rsidRDefault="00BA02E5" w:rsidP="00802280">
            <w:pPr>
              <w:pStyle w:val="BodyText"/>
            </w:pPr>
            <w:r>
              <w:t>4 (6) Bulk (Weight); no maximum Weight if magic</w:t>
            </w:r>
          </w:p>
        </w:tc>
        <w:tc>
          <w:tcPr>
            <w:tcW w:w="1478" w:type="dxa"/>
          </w:tcPr>
          <w:p w14:paraId="765E0078" w14:textId="42D9B7B6" w:rsidR="00BA02E5" w:rsidRDefault="00BA02E5" w:rsidP="00802280">
            <w:pPr>
              <w:pStyle w:val="BodyText"/>
            </w:pPr>
            <w:r>
              <w:t>Extradimensional</w:t>
            </w:r>
          </w:p>
        </w:tc>
      </w:tr>
      <w:tr w:rsidR="00BA02E5" w14:paraId="33FF4D45" w14:textId="77777777" w:rsidTr="007B61E3">
        <w:tc>
          <w:tcPr>
            <w:tcW w:w="1762" w:type="dxa"/>
          </w:tcPr>
          <w:p w14:paraId="0A17283D" w14:textId="77777777" w:rsidR="00BA02E5" w:rsidRDefault="00BA02E5" w:rsidP="00802280">
            <w:pPr>
              <w:pStyle w:val="BodyText"/>
            </w:pPr>
            <w:r>
              <w:t>Bandolier</w:t>
            </w:r>
          </w:p>
        </w:tc>
        <w:tc>
          <w:tcPr>
            <w:tcW w:w="2448" w:type="dxa"/>
          </w:tcPr>
          <w:p w14:paraId="356F62C9" w14:textId="77777777" w:rsidR="00BA02E5" w:rsidRDefault="00BA02E5" w:rsidP="00802280">
            <w:pPr>
              <w:pStyle w:val="BodyText"/>
            </w:pPr>
            <w:r>
              <w:t>¼ Stone</w:t>
            </w:r>
          </w:p>
        </w:tc>
        <w:tc>
          <w:tcPr>
            <w:tcW w:w="2016" w:type="dxa"/>
          </w:tcPr>
          <w:p w14:paraId="0D2D7C75" w14:textId="77777777" w:rsidR="00BA02E5" w:rsidRDefault="00BA02E5" w:rsidP="00802280">
            <w:pPr>
              <w:pStyle w:val="BodyText"/>
            </w:pPr>
            <w:r>
              <w:t xml:space="preserve">¼ </w:t>
            </w:r>
          </w:p>
        </w:tc>
        <w:tc>
          <w:tcPr>
            <w:tcW w:w="3744" w:type="dxa"/>
          </w:tcPr>
          <w:p w14:paraId="250C5A44" w14:textId="77777777" w:rsidR="00BA02E5" w:rsidRDefault="00BA02E5" w:rsidP="00802280">
            <w:pPr>
              <w:pStyle w:val="BodyText"/>
            </w:pPr>
            <w:r>
              <w:t>4 Negligible Bulk weapons</w:t>
            </w:r>
          </w:p>
        </w:tc>
        <w:tc>
          <w:tcPr>
            <w:tcW w:w="1478" w:type="dxa"/>
          </w:tcPr>
          <w:p w14:paraId="65EF9A4C" w14:textId="77777777" w:rsidR="00BA02E5" w:rsidRDefault="00BA02E5" w:rsidP="00802280">
            <w:pPr>
              <w:pStyle w:val="BodyText"/>
            </w:pPr>
            <w:r>
              <w:t>Quiver</w:t>
            </w:r>
          </w:p>
        </w:tc>
      </w:tr>
      <w:tr w:rsidR="00BA02E5" w14:paraId="4E48DF4B" w14:textId="77777777" w:rsidTr="007B61E3">
        <w:tc>
          <w:tcPr>
            <w:tcW w:w="1762" w:type="dxa"/>
          </w:tcPr>
          <w:p w14:paraId="0EA0D861" w14:textId="2EE9A43F" w:rsidR="00BA02E5" w:rsidRDefault="00BA02E5" w:rsidP="00802280">
            <w:pPr>
              <w:pStyle w:val="BodyText"/>
            </w:pPr>
            <w:r>
              <w:t>Bindle</w:t>
            </w:r>
          </w:p>
        </w:tc>
        <w:tc>
          <w:tcPr>
            <w:tcW w:w="2448" w:type="dxa"/>
          </w:tcPr>
          <w:p w14:paraId="4B99C054" w14:textId="01382689" w:rsidR="00BA02E5" w:rsidRDefault="00BA02E5" w:rsidP="00802280">
            <w:pPr>
              <w:pStyle w:val="BodyText"/>
            </w:pPr>
            <w:r>
              <w:t>3 Stone</w:t>
            </w:r>
          </w:p>
        </w:tc>
        <w:tc>
          <w:tcPr>
            <w:tcW w:w="2016" w:type="dxa"/>
          </w:tcPr>
          <w:p w14:paraId="64742E1B" w14:textId="5BAA229C" w:rsidR="00BA02E5" w:rsidRDefault="00BA02E5" w:rsidP="00802280">
            <w:pPr>
              <w:pStyle w:val="BodyText"/>
            </w:pPr>
            <w:r>
              <w:t>Same as contents</w:t>
            </w:r>
            <w:r w:rsidR="00C13CCC">
              <w:t xml:space="preserve"> (or 0)</w:t>
            </w:r>
          </w:p>
        </w:tc>
        <w:tc>
          <w:tcPr>
            <w:tcW w:w="3744" w:type="dxa"/>
          </w:tcPr>
          <w:p w14:paraId="5819A89C" w14:textId="1C4AE529" w:rsidR="00BA02E5" w:rsidRDefault="00BA02E5" w:rsidP="00802280">
            <w:pPr>
              <w:pStyle w:val="BodyText"/>
            </w:pPr>
            <w:r>
              <w:t>2 (3) Bulk (Weight); no maximum Weight if magic</w:t>
            </w:r>
          </w:p>
        </w:tc>
        <w:tc>
          <w:tcPr>
            <w:tcW w:w="1478" w:type="dxa"/>
          </w:tcPr>
          <w:p w14:paraId="6B664A9A" w14:textId="62A5AB75" w:rsidR="00BA02E5" w:rsidRDefault="00BA02E5" w:rsidP="00802280">
            <w:pPr>
              <w:pStyle w:val="BodyText"/>
            </w:pPr>
            <w:r>
              <w:t>Extradimensional</w:t>
            </w:r>
          </w:p>
        </w:tc>
      </w:tr>
      <w:tr w:rsidR="00BA02E5" w14:paraId="3B4DD7F3" w14:textId="77777777" w:rsidTr="007B61E3">
        <w:tc>
          <w:tcPr>
            <w:tcW w:w="1762" w:type="dxa"/>
          </w:tcPr>
          <w:p w14:paraId="64442CFA" w14:textId="77777777" w:rsidR="00BA02E5" w:rsidRDefault="00BA02E5" w:rsidP="00802280">
            <w:pPr>
              <w:pStyle w:val="BodyText"/>
            </w:pPr>
            <w:r>
              <w:t>Coin Purse</w:t>
            </w:r>
          </w:p>
        </w:tc>
        <w:tc>
          <w:tcPr>
            <w:tcW w:w="2448" w:type="dxa"/>
          </w:tcPr>
          <w:p w14:paraId="267E55A7" w14:textId="77777777" w:rsidR="00BA02E5" w:rsidRDefault="00BA02E5" w:rsidP="00802280">
            <w:pPr>
              <w:pStyle w:val="BodyText"/>
            </w:pPr>
            <w:r>
              <w:t>¼ Stone (2 Small, 0 Large)</w:t>
            </w:r>
          </w:p>
        </w:tc>
        <w:tc>
          <w:tcPr>
            <w:tcW w:w="2016" w:type="dxa"/>
          </w:tcPr>
          <w:p w14:paraId="57A8B18C" w14:textId="77777777" w:rsidR="00BA02E5" w:rsidRDefault="00BA02E5" w:rsidP="00802280">
            <w:pPr>
              <w:pStyle w:val="BodyText"/>
            </w:pPr>
            <w:r>
              <w:t>0</w:t>
            </w:r>
          </w:p>
        </w:tc>
        <w:tc>
          <w:tcPr>
            <w:tcW w:w="3744" w:type="dxa"/>
          </w:tcPr>
          <w:p w14:paraId="7DB02571" w14:textId="77777777" w:rsidR="00BA02E5" w:rsidRDefault="00BA02E5" w:rsidP="00802280">
            <w:pPr>
              <w:pStyle w:val="BodyText"/>
            </w:pPr>
            <w:r>
              <w:t>Holds 4 lbs. of gold (</w:t>
            </w:r>
            <w:r>
              <w:rPr>
                <w:rFonts w:cs="Arial"/>
              </w:rPr>
              <w:t>£</w:t>
            </w:r>
            <w:r>
              <w:t>64) or platinum (</w:t>
            </w:r>
            <w:r>
              <w:rPr>
                <w:rFonts w:cs="Arial"/>
              </w:rPr>
              <w:t>£</w:t>
            </w:r>
            <w:r>
              <w:t>1024)</w:t>
            </w:r>
          </w:p>
        </w:tc>
        <w:tc>
          <w:tcPr>
            <w:tcW w:w="1478" w:type="dxa"/>
          </w:tcPr>
          <w:p w14:paraId="69995B3B" w14:textId="77777777" w:rsidR="00BA02E5" w:rsidRDefault="00BA02E5" w:rsidP="00802280">
            <w:pPr>
              <w:pStyle w:val="BodyText"/>
            </w:pPr>
            <w:r>
              <w:t>Purse</w:t>
            </w:r>
          </w:p>
        </w:tc>
      </w:tr>
      <w:tr w:rsidR="00BA02E5" w14:paraId="3C9EDFE4" w14:textId="77777777" w:rsidTr="007B61E3">
        <w:tc>
          <w:tcPr>
            <w:tcW w:w="1762" w:type="dxa"/>
          </w:tcPr>
          <w:p w14:paraId="3462663C" w14:textId="36737AA4" w:rsidR="00BA02E5" w:rsidRDefault="00BA02E5" w:rsidP="00802280">
            <w:pPr>
              <w:pStyle w:val="BodyText"/>
            </w:pPr>
            <w:r>
              <w:t>Food Pantry*</w:t>
            </w:r>
            <w:r w:rsidR="00C13CCC">
              <w:t>*</w:t>
            </w:r>
          </w:p>
        </w:tc>
        <w:tc>
          <w:tcPr>
            <w:tcW w:w="2448" w:type="dxa"/>
          </w:tcPr>
          <w:p w14:paraId="3DF8E749" w14:textId="77777777" w:rsidR="00BA02E5" w:rsidRDefault="00BA02E5" w:rsidP="00802280">
            <w:pPr>
              <w:pStyle w:val="BodyText"/>
            </w:pPr>
            <w:r>
              <w:t>8 Stone (32 Small, 2 Large)</w:t>
            </w:r>
          </w:p>
        </w:tc>
        <w:tc>
          <w:tcPr>
            <w:tcW w:w="2016" w:type="dxa"/>
          </w:tcPr>
          <w:p w14:paraId="10CDAD0B" w14:textId="77777777" w:rsidR="00BA02E5" w:rsidRDefault="00BA02E5" w:rsidP="00802280">
            <w:pPr>
              <w:pStyle w:val="BodyText"/>
            </w:pPr>
            <w:r>
              <w:t>2 (4 Small, 1 Large)</w:t>
            </w:r>
          </w:p>
        </w:tc>
        <w:tc>
          <w:tcPr>
            <w:tcW w:w="3744" w:type="dxa"/>
          </w:tcPr>
          <w:p w14:paraId="3D744A73" w14:textId="77777777" w:rsidR="00BA02E5" w:rsidRDefault="00BA02E5" w:rsidP="00802280">
            <w:pPr>
              <w:pStyle w:val="BodyText"/>
            </w:pPr>
            <w:r>
              <w:t>Food for 64 days (or 16 for Steeds)</w:t>
            </w:r>
          </w:p>
        </w:tc>
        <w:tc>
          <w:tcPr>
            <w:tcW w:w="1478" w:type="dxa"/>
          </w:tcPr>
          <w:p w14:paraId="3158F43F" w14:textId="77777777" w:rsidR="00BA02E5" w:rsidRDefault="00BA02E5" w:rsidP="00802280">
            <w:pPr>
              <w:pStyle w:val="BodyText"/>
            </w:pPr>
            <w:r>
              <w:t xml:space="preserve">Cornucopia </w:t>
            </w:r>
          </w:p>
        </w:tc>
      </w:tr>
      <w:tr w:rsidR="00BA02E5" w14:paraId="45E4D9D4" w14:textId="77777777" w:rsidTr="007B61E3">
        <w:tc>
          <w:tcPr>
            <w:tcW w:w="1762" w:type="dxa"/>
          </w:tcPr>
          <w:p w14:paraId="360000D9" w14:textId="67B4FD5B" w:rsidR="00BA02E5" w:rsidRDefault="00BA02E5" w:rsidP="00802280">
            <w:pPr>
              <w:pStyle w:val="BodyText"/>
            </w:pPr>
            <w:r>
              <w:t>Food Wallet*</w:t>
            </w:r>
            <w:r w:rsidR="00C13CCC">
              <w:t>*</w:t>
            </w:r>
          </w:p>
        </w:tc>
        <w:tc>
          <w:tcPr>
            <w:tcW w:w="2448" w:type="dxa"/>
          </w:tcPr>
          <w:p w14:paraId="392D6890" w14:textId="77777777" w:rsidR="00BA02E5" w:rsidRDefault="00BA02E5" w:rsidP="00802280">
            <w:pPr>
              <w:pStyle w:val="BodyText"/>
            </w:pPr>
            <w:r>
              <w:t>¼ Stone (½ Small, 0 Large)</w:t>
            </w:r>
          </w:p>
        </w:tc>
        <w:tc>
          <w:tcPr>
            <w:tcW w:w="2016" w:type="dxa"/>
          </w:tcPr>
          <w:p w14:paraId="1E112D16" w14:textId="77777777" w:rsidR="00BA02E5" w:rsidRDefault="00BA02E5" w:rsidP="00802280">
            <w:pPr>
              <w:pStyle w:val="BodyText"/>
            </w:pPr>
            <w:r>
              <w:t>0</w:t>
            </w:r>
          </w:p>
        </w:tc>
        <w:tc>
          <w:tcPr>
            <w:tcW w:w="3744" w:type="dxa"/>
          </w:tcPr>
          <w:p w14:paraId="13FB777E" w14:textId="77777777" w:rsidR="00BA02E5" w:rsidRDefault="00BA02E5" w:rsidP="00802280">
            <w:pPr>
              <w:pStyle w:val="BodyText"/>
            </w:pPr>
            <w:r>
              <w:t>Daily food requirement</w:t>
            </w:r>
          </w:p>
        </w:tc>
        <w:tc>
          <w:tcPr>
            <w:tcW w:w="1478" w:type="dxa"/>
          </w:tcPr>
          <w:p w14:paraId="3123CFBA" w14:textId="77777777" w:rsidR="00BA02E5" w:rsidRDefault="00BA02E5" w:rsidP="00802280">
            <w:pPr>
              <w:pStyle w:val="BodyText"/>
            </w:pPr>
            <w:r>
              <w:t>Cornucopia</w:t>
            </w:r>
          </w:p>
        </w:tc>
      </w:tr>
      <w:tr w:rsidR="00BA02E5" w14:paraId="45029879" w14:textId="77777777" w:rsidTr="007B61E3">
        <w:tc>
          <w:tcPr>
            <w:tcW w:w="1762" w:type="dxa"/>
          </w:tcPr>
          <w:p w14:paraId="778569E3" w14:textId="77777777" w:rsidR="00BA02E5" w:rsidRDefault="00BA02E5" w:rsidP="00802280">
            <w:pPr>
              <w:pStyle w:val="BodyText"/>
            </w:pPr>
            <w:r>
              <w:t>Holster</w:t>
            </w:r>
          </w:p>
        </w:tc>
        <w:tc>
          <w:tcPr>
            <w:tcW w:w="2448" w:type="dxa"/>
          </w:tcPr>
          <w:p w14:paraId="543C1B6E" w14:textId="77777777" w:rsidR="00BA02E5" w:rsidRDefault="00BA02E5" w:rsidP="00802280">
            <w:pPr>
              <w:pStyle w:val="BodyText"/>
            </w:pPr>
            <w:r>
              <w:t>0 Stone</w:t>
            </w:r>
          </w:p>
        </w:tc>
        <w:tc>
          <w:tcPr>
            <w:tcW w:w="2016" w:type="dxa"/>
          </w:tcPr>
          <w:p w14:paraId="20F52F71" w14:textId="77777777" w:rsidR="00BA02E5" w:rsidRDefault="00BA02E5" w:rsidP="00802280">
            <w:pPr>
              <w:pStyle w:val="BodyText"/>
            </w:pPr>
            <w:r>
              <w:t>0</w:t>
            </w:r>
          </w:p>
        </w:tc>
        <w:tc>
          <w:tcPr>
            <w:tcW w:w="3744" w:type="dxa"/>
          </w:tcPr>
          <w:p w14:paraId="7929CBC7" w14:textId="77777777" w:rsidR="00BA02E5" w:rsidRDefault="00BA02E5" w:rsidP="00802280">
            <w:pPr>
              <w:pStyle w:val="BodyText"/>
            </w:pPr>
            <w:r>
              <w:t>Revolver or Pistol Crossbow</w:t>
            </w:r>
          </w:p>
        </w:tc>
        <w:tc>
          <w:tcPr>
            <w:tcW w:w="1478" w:type="dxa"/>
          </w:tcPr>
          <w:p w14:paraId="537B874E" w14:textId="77777777" w:rsidR="00BA02E5" w:rsidRDefault="00BA02E5" w:rsidP="00802280">
            <w:pPr>
              <w:pStyle w:val="BodyText"/>
            </w:pPr>
            <w:r>
              <w:t>Maintenance</w:t>
            </w:r>
          </w:p>
        </w:tc>
      </w:tr>
      <w:tr w:rsidR="00BA02E5" w14:paraId="063A3071" w14:textId="77777777" w:rsidTr="007B61E3">
        <w:tc>
          <w:tcPr>
            <w:tcW w:w="1762" w:type="dxa"/>
          </w:tcPr>
          <w:p w14:paraId="0FA02B55" w14:textId="0CDA1FDB" w:rsidR="00BA02E5" w:rsidRDefault="00BA02E5" w:rsidP="00802280">
            <w:pPr>
              <w:pStyle w:val="BodyText"/>
            </w:pPr>
            <w:r>
              <w:t>Keg*</w:t>
            </w:r>
            <w:r w:rsidR="00C13CCC">
              <w:t>*</w:t>
            </w:r>
          </w:p>
        </w:tc>
        <w:tc>
          <w:tcPr>
            <w:tcW w:w="2448" w:type="dxa"/>
          </w:tcPr>
          <w:p w14:paraId="0EAB1966" w14:textId="77777777" w:rsidR="00BA02E5" w:rsidRDefault="00BA02E5" w:rsidP="00802280">
            <w:pPr>
              <w:pStyle w:val="BodyText"/>
            </w:pPr>
            <w:r>
              <w:t>2 Stone</w:t>
            </w:r>
          </w:p>
        </w:tc>
        <w:tc>
          <w:tcPr>
            <w:tcW w:w="2016" w:type="dxa"/>
          </w:tcPr>
          <w:p w14:paraId="54FA1666" w14:textId="77777777" w:rsidR="00BA02E5" w:rsidRDefault="00BA02E5" w:rsidP="00802280">
            <w:pPr>
              <w:pStyle w:val="BodyText"/>
            </w:pPr>
            <w:r>
              <w:t xml:space="preserve">½ </w:t>
            </w:r>
          </w:p>
        </w:tc>
        <w:tc>
          <w:tcPr>
            <w:tcW w:w="3744" w:type="dxa"/>
          </w:tcPr>
          <w:p w14:paraId="193A37AD" w14:textId="77777777" w:rsidR="00BA02E5" w:rsidRDefault="00BA02E5" w:rsidP="00802280">
            <w:pPr>
              <w:pStyle w:val="BodyText"/>
            </w:pPr>
            <w:r>
              <w:t>Daily water (or ale) requirement for 4</w:t>
            </w:r>
          </w:p>
        </w:tc>
        <w:tc>
          <w:tcPr>
            <w:tcW w:w="1478" w:type="dxa"/>
          </w:tcPr>
          <w:p w14:paraId="69769B8C" w14:textId="77777777" w:rsidR="00BA02E5" w:rsidRDefault="00BA02E5" w:rsidP="00802280">
            <w:pPr>
              <w:pStyle w:val="BodyText"/>
            </w:pPr>
            <w:r>
              <w:t>Fountain</w:t>
            </w:r>
          </w:p>
        </w:tc>
      </w:tr>
      <w:tr w:rsidR="00BA02E5" w14:paraId="0C1004D8" w14:textId="77777777" w:rsidTr="007B61E3">
        <w:tc>
          <w:tcPr>
            <w:tcW w:w="1762" w:type="dxa"/>
          </w:tcPr>
          <w:p w14:paraId="016105B8" w14:textId="77777777" w:rsidR="00BA02E5" w:rsidRDefault="00BA02E5" w:rsidP="00802280">
            <w:pPr>
              <w:pStyle w:val="BodyText"/>
            </w:pPr>
            <w:r>
              <w:t>Lantern</w:t>
            </w:r>
          </w:p>
        </w:tc>
        <w:tc>
          <w:tcPr>
            <w:tcW w:w="2448" w:type="dxa"/>
          </w:tcPr>
          <w:p w14:paraId="02250CD5" w14:textId="77777777" w:rsidR="00BA02E5" w:rsidRDefault="00BA02E5" w:rsidP="00802280">
            <w:pPr>
              <w:pStyle w:val="BodyText"/>
            </w:pPr>
            <w:r>
              <w:t>0 Stone (½ Small)</w:t>
            </w:r>
          </w:p>
        </w:tc>
        <w:tc>
          <w:tcPr>
            <w:tcW w:w="2016" w:type="dxa"/>
          </w:tcPr>
          <w:p w14:paraId="626A0891" w14:textId="77777777" w:rsidR="00BA02E5" w:rsidRDefault="00BA02E5" w:rsidP="00802280">
            <w:pPr>
              <w:pStyle w:val="BodyText"/>
            </w:pPr>
            <w:r>
              <w:t>1</w:t>
            </w:r>
          </w:p>
        </w:tc>
        <w:tc>
          <w:tcPr>
            <w:tcW w:w="3744" w:type="dxa"/>
          </w:tcPr>
          <w:p w14:paraId="18D78911" w14:textId="77777777" w:rsidR="00BA02E5" w:rsidRDefault="00BA02E5" w:rsidP="00802280">
            <w:pPr>
              <w:pStyle w:val="BodyText"/>
            </w:pPr>
            <w:r>
              <w:t>Pint of oil</w:t>
            </w:r>
          </w:p>
        </w:tc>
        <w:tc>
          <w:tcPr>
            <w:tcW w:w="1478" w:type="dxa"/>
          </w:tcPr>
          <w:p w14:paraId="1FB20900" w14:textId="77777777" w:rsidR="00BA02E5" w:rsidRDefault="00BA02E5" w:rsidP="00802280">
            <w:pPr>
              <w:pStyle w:val="BodyText"/>
            </w:pPr>
            <w:r>
              <w:t>Lantern</w:t>
            </w:r>
          </w:p>
        </w:tc>
      </w:tr>
      <w:tr w:rsidR="00465A2E" w14:paraId="6EA51455" w14:textId="77777777" w:rsidTr="007B61E3">
        <w:tc>
          <w:tcPr>
            <w:tcW w:w="1762" w:type="dxa"/>
          </w:tcPr>
          <w:p w14:paraId="2C93ADFF" w14:textId="45CF56B5" w:rsidR="00465A2E" w:rsidRDefault="00465A2E" w:rsidP="00802280">
            <w:pPr>
              <w:pStyle w:val="BodyText"/>
            </w:pPr>
            <w:r>
              <w:t>Lockbox***</w:t>
            </w:r>
          </w:p>
        </w:tc>
        <w:tc>
          <w:tcPr>
            <w:tcW w:w="2448" w:type="dxa"/>
          </w:tcPr>
          <w:p w14:paraId="3886CF7A" w14:textId="3C85B990" w:rsidR="00465A2E" w:rsidRDefault="00E231FD" w:rsidP="00802280">
            <w:pPr>
              <w:pStyle w:val="BodyText"/>
            </w:pPr>
            <w:r>
              <w:t>64</w:t>
            </w:r>
            <w:r w:rsidR="00465A2E">
              <w:t xml:space="preserve"> Stone; 1 Stone when empty</w:t>
            </w:r>
          </w:p>
        </w:tc>
        <w:tc>
          <w:tcPr>
            <w:tcW w:w="2016" w:type="dxa"/>
          </w:tcPr>
          <w:p w14:paraId="26D24BDF" w14:textId="59631FF9" w:rsidR="00465A2E" w:rsidRDefault="00465A2E" w:rsidP="00802280">
            <w:pPr>
              <w:pStyle w:val="BodyText"/>
            </w:pPr>
            <w:r>
              <w:t>1</w:t>
            </w:r>
          </w:p>
        </w:tc>
        <w:tc>
          <w:tcPr>
            <w:tcW w:w="3744" w:type="dxa"/>
          </w:tcPr>
          <w:p w14:paraId="6CB5679A" w14:textId="6DEFFCAE" w:rsidR="00465A2E" w:rsidRDefault="00465A2E" w:rsidP="00802280">
            <w:pPr>
              <w:pStyle w:val="BodyText"/>
            </w:pPr>
            <w:r>
              <w:t>1 (64) Bulk (Weight)</w:t>
            </w:r>
          </w:p>
        </w:tc>
        <w:tc>
          <w:tcPr>
            <w:tcW w:w="1478" w:type="dxa"/>
          </w:tcPr>
          <w:p w14:paraId="065464A0" w14:textId="19BF3FA9" w:rsidR="00465A2E" w:rsidRDefault="00465A2E" w:rsidP="00802280">
            <w:pPr>
              <w:pStyle w:val="BodyText"/>
            </w:pPr>
            <w:r>
              <w:t>Extradimensional</w:t>
            </w:r>
          </w:p>
        </w:tc>
      </w:tr>
      <w:tr w:rsidR="00465A2E" w14:paraId="654DAF89" w14:textId="77777777" w:rsidTr="007B61E3">
        <w:tc>
          <w:tcPr>
            <w:tcW w:w="1762" w:type="dxa"/>
          </w:tcPr>
          <w:p w14:paraId="5D967CA7" w14:textId="77777777" w:rsidR="00465A2E" w:rsidRDefault="00465A2E" w:rsidP="00802280">
            <w:pPr>
              <w:pStyle w:val="BodyText"/>
            </w:pPr>
            <w:r>
              <w:t>Pavilion</w:t>
            </w:r>
          </w:p>
        </w:tc>
        <w:tc>
          <w:tcPr>
            <w:tcW w:w="2448" w:type="dxa"/>
          </w:tcPr>
          <w:p w14:paraId="7138F69F" w14:textId="77777777" w:rsidR="00465A2E" w:rsidRDefault="00465A2E" w:rsidP="00802280">
            <w:pPr>
              <w:pStyle w:val="BodyText"/>
            </w:pPr>
            <w:r>
              <w:t>10 (Packed)</w:t>
            </w:r>
          </w:p>
        </w:tc>
        <w:tc>
          <w:tcPr>
            <w:tcW w:w="2016" w:type="dxa"/>
          </w:tcPr>
          <w:p w14:paraId="315A1771" w14:textId="77777777" w:rsidR="00465A2E" w:rsidRDefault="00465A2E" w:rsidP="00802280">
            <w:pPr>
              <w:pStyle w:val="BodyText"/>
            </w:pPr>
            <w:r>
              <w:t>4 (Packed)</w:t>
            </w:r>
          </w:p>
        </w:tc>
        <w:tc>
          <w:tcPr>
            <w:tcW w:w="3744" w:type="dxa"/>
          </w:tcPr>
          <w:p w14:paraId="68421042" w14:textId="77777777" w:rsidR="00465A2E" w:rsidRDefault="00465A2E" w:rsidP="00802280">
            <w:pPr>
              <w:pStyle w:val="BodyText"/>
            </w:pPr>
            <w:r>
              <w:t>You and 15 others (or 4 Steeds)</w:t>
            </w:r>
          </w:p>
        </w:tc>
        <w:tc>
          <w:tcPr>
            <w:tcW w:w="1478" w:type="dxa"/>
          </w:tcPr>
          <w:p w14:paraId="49769562" w14:textId="77777777" w:rsidR="00465A2E" w:rsidRDefault="00465A2E" w:rsidP="00802280">
            <w:pPr>
              <w:pStyle w:val="BodyText"/>
            </w:pPr>
            <w:r>
              <w:t>Zephyr</w:t>
            </w:r>
          </w:p>
        </w:tc>
      </w:tr>
      <w:tr w:rsidR="00465A2E" w14:paraId="7868D80F" w14:textId="77777777" w:rsidTr="007B61E3">
        <w:tc>
          <w:tcPr>
            <w:tcW w:w="1762" w:type="dxa"/>
          </w:tcPr>
          <w:p w14:paraId="7053F9ED" w14:textId="77777777" w:rsidR="00465A2E" w:rsidRDefault="00465A2E" w:rsidP="00802280">
            <w:pPr>
              <w:pStyle w:val="BodyText"/>
            </w:pPr>
            <w:r>
              <w:t>Pup Tent</w:t>
            </w:r>
          </w:p>
        </w:tc>
        <w:tc>
          <w:tcPr>
            <w:tcW w:w="2448" w:type="dxa"/>
          </w:tcPr>
          <w:p w14:paraId="60A7ED29" w14:textId="77777777" w:rsidR="00465A2E" w:rsidRDefault="00465A2E" w:rsidP="00802280">
            <w:pPr>
              <w:pStyle w:val="BodyText"/>
            </w:pPr>
            <w:r>
              <w:t>1 (Packed)</w:t>
            </w:r>
          </w:p>
        </w:tc>
        <w:tc>
          <w:tcPr>
            <w:tcW w:w="2016" w:type="dxa"/>
          </w:tcPr>
          <w:p w14:paraId="254225AC" w14:textId="77777777" w:rsidR="00465A2E" w:rsidRDefault="00465A2E" w:rsidP="00802280">
            <w:pPr>
              <w:pStyle w:val="BodyText"/>
            </w:pPr>
            <w:r>
              <w:t>1 (Packed)</w:t>
            </w:r>
          </w:p>
        </w:tc>
        <w:tc>
          <w:tcPr>
            <w:tcW w:w="3744" w:type="dxa"/>
          </w:tcPr>
          <w:p w14:paraId="75AC00E9" w14:textId="77777777" w:rsidR="00465A2E" w:rsidRDefault="00465A2E" w:rsidP="00802280">
            <w:pPr>
              <w:pStyle w:val="BodyText"/>
            </w:pPr>
            <w:r>
              <w:t>Just you and your gear (10 Bulk max for gear)</w:t>
            </w:r>
          </w:p>
        </w:tc>
        <w:tc>
          <w:tcPr>
            <w:tcW w:w="1478" w:type="dxa"/>
          </w:tcPr>
          <w:p w14:paraId="62ABEB25" w14:textId="77777777" w:rsidR="00465A2E" w:rsidRDefault="00465A2E" w:rsidP="00802280">
            <w:pPr>
              <w:pStyle w:val="BodyText"/>
            </w:pPr>
            <w:r>
              <w:t>Zephyr</w:t>
            </w:r>
          </w:p>
        </w:tc>
      </w:tr>
      <w:tr w:rsidR="00465A2E" w14:paraId="61988ACA" w14:textId="77777777" w:rsidTr="007B61E3">
        <w:tc>
          <w:tcPr>
            <w:tcW w:w="1762" w:type="dxa"/>
          </w:tcPr>
          <w:p w14:paraId="6935ADAF" w14:textId="77777777" w:rsidR="00465A2E" w:rsidRDefault="00465A2E" w:rsidP="00802280">
            <w:pPr>
              <w:pStyle w:val="BodyText"/>
            </w:pPr>
            <w:r>
              <w:t>Quiver</w:t>
            </w:r>
          </w:p>
        </w:tc>
        <w:tc>
          <w:tcPr>
            <w:tcW w:w="2448" w:type="dxa"/>
          </w:tcPr>
          <w:p w14:paraId="4B5504B1" w14:textId="77777777" w:rsidR="00465A2E" w:rsidRDefault="00465A2E" w:rsidP="00802280">
            <w:pPr>
              <w:pStyle w:val="BodyText"/>
            </w:pPr>
            <w:r>
              <w:t>¼ Stone</w:t>
            </w:r>
          </w:p>
        </w:tc>
        <w:tc>
          <w:tcPr>
            <w:tcW w:w="2016" w:type="dxa"/>
          </w:tcPr>
          <w:p w14:paraId="17A1C648" w14:textId="77777777" w:rsidR="00465A2E" w:rsidRDefault="00465A2E" w:rsidP="00802280">
            <w:pPr>
              <w:pStyle w:val="BodyText"/>
            </w:pPr>
            <w:r>
              <w:t xml:space="preserve">½ </w:t>
            </w:r>
          </w:p>
        </w:tc>
        <w:tc>
          <w:tcPr>
            <w:tcW w:w="3744" w:type="dxa"/>
          </w:tcPr>
          <w:p w14:paraId="344072AD" w14:textId="77777777" w:rsidR="00465A2E" w:rsidRDefault="00465A2E" w:rsidP="00802280">
            <w:pPr>
              <w:pStyle w:val="BodyText"/>
            </w:pPr>
            <w:r>
              <w:t xml:space="preserve">16 Arrows/Bolts/Darts; 8 </w:t>
            </w:r>
            <w:proofErr w:type="spellStart"/>
            <w:r>
              <w:t>Lancea</w:t>
            </w:r>
            <w:proofErr w:type="spellEnd"/>
            <w:r>
              <w:t>; or 4 Javelins</w:t>
            </w:r>
          </w:p>
        </w:tc>
        <w:tc>
          <w:tcPr>
            <w:tcW w:w="1478" w:type="dxa"/>
          </w:tcPr>
          <w:p w14:paraId="277C2B5E" w14:textId="77777777" w:rsidR="00465A2E" w:rsidRDefault="00465A2E" w:rsidP="00802280">
            <w:pPr>
              <w:pStyle w:val="BodyText"/>
            </w:pPr>
            <w:r>
              <w:t>Quiver</w:t>
            </w:r>
          </w:p>
        </w:tc>
      </w:tr>
      <w:tr w:rsidR="00465A2E" w14:paraId="20D0662D" w14:textId="77777777" w:rsidTr="007B61E3">
        <w:tc>
          <w:tcPr>
            <w:tcW w:w="1762" w:type="dxa"/>
          </w:tcPr>
          <w:p w14:paraId="341158D3" w14:textId="77777777" w:rsidR="00465A2E" w:rsidRDefault="00465A2E" w:rsidP="00802280">
            <w:pPr>
              <w:pStyle w:val="BodyText"/>
            </w:pPr>
            <w:r>
              <w:t>Sheath, Concealable</w:t>
            </w:r>
          </w:p>
        </w:tc>
        <w:tc>
          <w:tcPr>
            <w:tcW w:w="2448" w:type="dxa"/>
          </w:tcPr>
          <w:p w14:paraId="188970A5" w14:textId="77777777" w:rsidR="00465A2E" w:rsidRDefault="00465A2E" w:rsidP="00802280">
            <w:pPr>
              <w:pStyle w:val="BodyText"/>
            </w:pPr>
            <w:r>
              <w:t>As for Weapon</w:t>
            </w:r>
          </w:p>
        </w:tc>
        <w:tc>
          <w:tcPr>
            <w:tcW w:w="2016" w:type="dxa"/>
          </w:tcPr>
          <w:p w14:paraId="6BB3232F" w14:textId="77777777" w:rsidR="00465A2E" w:rsidRDefault="00465A2E" w:rsidP="00802280">
            <w:pPr>
              <w:pStyle w:val="BodyText"/>
            </w:pPr>
            <w:r>
              <w:t>0</w:t>
            </w:r>
          </w:p>
        </w:tc>
        <w:tc>
          <w:tcPr>
            <w:tcW w:w="3744" w:type="dxa"/>
          </w:tcPr>
          <w:p w14:paraId="5259B996" w14:textId="77777777" w:rsidR="00465A2E" w:rsidRDefault="00465A2E" w:rsidP="00802280">
            <w:pPr>
              <w:pStyle w:val="BodyText"/>
            </w:pPr>
            <w:r>
              <w:t>¼, ½, or negligible Bulk weapon</w:t>
            </w:r>
          </w:p>
        </w:tc>
        <w:tc>
          <w:tcPr>
            <w:tcW w:w="1478" w:type="dxa"/>
          </w:tcPr>
          <w:p w14:paraId="57317E8A" w14:textId="77777777" w:rsidR="00465A2E" w:rsidRDefault="00465A2E" w:rsidP="00802280">
            <w:pPr>
              <w:pStyle w:val="BodyText"/>
            </w:pPr>
            <w:r>
              <w:t>Maintenance</w:t>
            </w:r>
          </w:p>
        </w:tc>
      </w:tr>
      <w:tr w:rsidR="00465A2E" w14:paraId="59106773" w14:textId="77777777" w:rsidTr="007B61E3">
        <w:tc>
          <w:tcPr>
            <w:tcW w:w="1762" w:type="dxa"/>
          </w:tcPr>
          <w:p w14:paraId="75EC915B" w14:textId="77777777" w:rsidR="00465A2E" w:rsidRDefault="00465A2E" w:rsidP="00802280">
            <w:pPr>
              <w:pStyle w:val="BodyText"/>
            </w:pPr>
            <w:r>
              <w:t>Sheath, Light</w:t>
            </w:r>
          </w:p>
        </w:tc>
        <w:tc>
          <w:tcPr>
            <w:tcW w:w="2448" w:type="dxa"/>
          </w:tcPr>
          <w:p w14:paraId="0F913511" w14:textId="77777777" w:rsidR="00465A2E" w:rsidRDefault="00465A2E" w:rsidP="00802280">
            <w:pPr>
              <w:pStyle w:val="BodyText"/>
            </w:pPr>
            <w:r>
              <w:t>As for Weapon</w:t>
            </w:r>
          </w:p>
        </w:tc>
        <w:tc>
          <w:tcPr>
            <w:tcW w:w="2016" w:type="dxa"/>
          </w:tcPr>
          <w:p w14:paraId="50AD7AF5" w14:textId="77777777" w:rsidR="00465A2E" w:rsidRDefault="00465A2E" w:rsidP="00802280">
            <w:pPr>
              <w:pStyle w:val="BodyText"/>
            </w:pPr>
            <w:r>
              <w:t xml:space="preserve">¼ </w:t>
            </w:r>
          </w:p>
        </w:tc>
        <w:tc>
          <w:tcPr>
            <w:tcW w:w="3744" w:type="dxa"/>
          </w:tcPr>
          <w:p w14:paraId="2A52E22C" w14:textId="77777777" w:rsidR="00465A2E" w:rsidRDefault="00465A2E" w:rsidP="00802280">
            <w:pPr>
              <w:pStyle w:val="BodyText"/>
            </w:pPr>
            <w:r>
              <w:t>1 or 2 Bulk weapon</w:t>
            </w:r>
          </w:p>
        </w:tc>
        <w:tc>
          <w:tcPr>
            <w:tcW w:w="1478" w:type="dxa"/>
          </w:tcPr>
          <w:p w14:paraId="48BB6B4E" w14:textId="77777777" w:rsidR="00465A2E" w:rsidRDefault="00465A2E" w:rsidP="00802280">
            <w:pPr>
              <w:pStyle w:val="BodyText"/>
            </w:pPr>
            <w:r>
              <w:t>Maintenance</w:t>
            </w:r>
          </w:p>
        </w:tc>
      </w:tr>
      <w:tr w:rsidR="00465A2E" w14:paraId="25659A17" w14:textId="77777777" w:rsidTr="007B61E3">
        <w:tc>
          <w:tcPr>
            <w:tcW w:w="1762" w:type="dxa"/>
          </w:tcPr>
          <w:p w14:paraId="655D97FE" w14:textId="77777777" w:rsidR="00465A2E" w:rsidRDefault="00465A2E" w:rsidP="00802280">
            <w:pPr>
              <w:pStyle w:val="BodyText"/>
            </w:pPr>
            <w:r>
              <w:t>Sheath, Heavy</w:t>
            </w:r>
          </w:p>
        </w:tc>
        <w:tc>
          <w:tcPr>
            <w:tcW w:w="2448" w:type="dxa"/>
          </w:tcPr>
          <w:p w14:paraId="529CD6B8" w14:textId="77777777" w:rsidR="00465A2E" w:rsidRDefault="00465A2E" w:rsidP="00802280">
            <w:pPr>
              <w:pStyle w:val="BodyText"/>
            </w:pPr>
            <w:r>
              <w:t>As for Weapon</w:t>
            </w:r>
          </w:p>
        </w:tc>
        <w:tc>
          <w:tcPr>
            <w:tcW w:w="2016" w:type="dxa"/>
          </w:tcPr>
          <w:p w14:paraId="65E63CD0" w14:textId="77777777" w:rsidR="00465A2E" w:rsidRDefault="00465A2E" w:rsidP="00802280">
            <w:pPr>
              <w:pStyle w:val="BodyText"/>
            </w:pPr>
            <w:r>
              <w:t xml:space="preserve">½ </w:t>
            </w:r>
          </w:p>
        </w:tc>
        <w:tc>
          <w:tcPr>
            <w:tcW w:w="3744" w:type="dxa"/>
          </w:tcPr>
          <w:p w14:paraId="4CB7EDF3" w14:textId="77777777" w:rsidR="00465A2E" w:rsidRDefault="00465A2E" w:rsidP="00802280">
            <w:pPr>
              <w:pStyle w:val="BodyText"/>
            </w:pPr>
            <w:r>
              <w:t>3 or 4 Bulk weapon</w:t>
            </w:r>
          </w:p>
        </w:tc>
        <w:tc>
          <w:tcPr>
            <w:tcW w:w="1478" w:type="dxa"/>
          </w:tcPr>
          <w:p w14:paraId="47305CD1" w14:textId="77777777" w:rsidR="00465A2E" w:rsidRDefault="00465A2E" w:rsidP="00802280">
            <w:pPr>
              <w:pStyle w:val="BodyText"/>
            </w:pPr>
            <w:r>
              <w:t>Maintenance</w:t>
            </w:r>
          </w:p>
        </w:tc>
      </w:tr>
      <w:tr w:rsidR="00465A2E" w14:paraId="4E655F2C" w14:textId="77777777" w:rsidTr="007B61E3">
        <w:tc>
          <w:tcPr>
            <w:tcW w:w="1762" w:type="dxa"/>
          </w:tcPr>
          <w:p w14:paraId="45D527DE" w14:textId="77777777" w:rsidR="00465A2E" w:rsidRDefault="00465A2E" w:rsidP="00802280">
            <w:pPr>
              <w:pStyle w:val="BodyText"/>
            </w:pPr>
            <w:r>
              <w:t>Tent</w:t>
            </w:r>
          </w:p>
        </w:tc>
        <w:tc>
          <w:tcPr>
            <w:tcW w:w="2448" w:type="dxa"/>
          </w:tcPr>
          <w:p w14:paraId="1D673C61" w14:textId="77777777" w:rsidR="00465A2E" w:rsidRDefault="00465A2E" w:rsidP="00802280">
            <w:pPr>
              <w:pStyle w:val="BodyText"/>
            </w:pPr>
            <w:r>
              <w:t>3 (Packed)</w:t>
            </w:r>
          </w:p>
        </w:tc>
        <w:tc>
          <w:tcPr>
            <w:tcW w:w="2016" w:type="dxa"/>
          </w:tcPr>
          <w:p w14:paraId="1C8408B7" w14:textId="77777777" w:rsidR="00465A2E" w:rsidRDefault="00465A2E" w:rsidP="00802280">
            <w:pPr>
              <w:pStyle w:val="BodyText"/>
            </w:pPr>
            <w:r>
              <w:t>2 (Packed)</w:t>
            </w:r>
          </w:p>
        </w:tc>
        <w:tc>
          <w:tcPr>
            <w:tcW w:w="3744" w:type="dxa"/>
          </w:tcPr>
          <w:p w14:paraId="104F2628" w14:textId="77777777" w:rsidR="00465A2E" w:rsidRDefault="00465A2E" w:rsidP="00802280">
            <w:pPr>
              <w:pStyle w:val="BodyText"/>
            </w:pPr>
            <w:r>
              <w:t>You and 3 others (40 Bulk max for gear)</w:t>
            </w:r>
          </w:p>
        </w:tc>
        <w:tc>
          <w:tcPr>
            <w:tcW w:w="1478" w:type="dxa"/>
          </w:tcPr>
          <w:p w14:paraId="47777F8F" w14:textId="77777777" w:rsidR="00465A2E" w:rsidRDefault="00465A2E" w:rsidP="00802280">
            <w:pPr>
              <w:pStyle w:val="BodyText"/>
            </w:pPr>
            <w:r>
              <w:t>Zephyr</w:t>
            </w:r>
          </w:p>
        </w:tc>
      </w:tr>
      <w:tr w:rsidR="00465A2E" w14:paraId="27E03E08" w14:textId="77777777" w:rsidTr="007B61E3">
        <w:tc>
          <w:tcPr>
            <w:tcW w:w="1762" w:type="dxa"/>
          </w:tcPr>
          <w:p w14:paraId="22010D1A" w14:textId="3525D4C3" w:rsidR="00465A2E" w:rsidRDefault="00465A2E" w:rsidP="00802280">
            <w:pPr>
              <w:pStyle w:val="BodyText"/>
            </w:pPr>
            <w:r>
              <w:t>Water Barrel**</w:t>
            </w:r>
          </w:p>
        </w:tc>
        <w:tc>
          <w:tcPr>
            <w:tcW w:w="2448" w:type="dxa"/>
          </w:tcPr>
          <w:p w14:paraId="1D606A6D" w14:textId="77777777" w:rsidR="00465A2E" w:rsidRDefault="00465A2E" w:rsidP="00802280">
            <w:pPr>
              <w:pStyle w:val="BodyText"/>
            </w:pPr>
            <w:r>
              <w:t>16 Stone</w:t>
            </w:r>
          </w:p>
        </w:tc>
        <w:tc>
          <w:tcPr>
            <w:tcW w:w="2016" w:type="dxa"/>
          </w:tcPr>
          <w:p w14:paraId="16DF921F" w14:textId="77777777" w:rsidR="00465A2E" w:rsidRDefault="00465A2E" w:rsidP="00802280">
            <w:pPr>
              <w:pStyle w:val="BodyText"/>
            </w:pPr>
            <w:r>
              <w:t>4</w:t>
            </w:r>
          </w:p>
        </w:tc>
        <w:tc>
          <w:tcPr>
            <w:tcW w:w="3744" w:type="dxa"/>
          </w:tcPr>
          <w:p w14:paraId="19F55D6C" w14:textId="77777777" w:rsidR="00465A2E" w:rsidRDefault="00465A2E" w:rsidP="00802280">
            <w:pPr>
              <w:pStyle w:val="BodyText"/>
            </w:pPr>
            <w:r>
              <w:t>Water for 32 days (or 4 Steeds)</w:t>
            </w:r>
          </w:p>
        </w:tc>
        <w:tc>
          <w:tcPr>
            <w:tcW w:w="1478" w:type="dxa"/>
          </w:tcPr>
          <w:p w14:paraId="750DA783" w14:textId="77777777" w:rsidR="00465A2E" w:rsidRDefault="00465A2E" w:rsidP="00802280">
            <w:pPr>
              <w:pStyle w:val="BodyText"/>
            </w:pPr>
            <w:r>
              <w:t>Fountain</w:t>
            </w:r>
          </w:p>
        </w:tc>
      </w:tr>
      <w:tr w:rsidR="00465A2E" w14:paraId="526B1F74" w14:textId="77777777" w:rsidTr="007B61E3">
        <w:tc>
          <w:tcPr>
            <w:tcW w:w="1762" w:type="dxa"/>
          </w:tcPr>
          <w:p w14:paraId="60B8930B" w14:textId="023DFB5F" w:rsidR="00465A2E" w:rsidRDefault="00465A2E" w:rsidP="00802280">
            <w:pPr>
              <w:pStyle w:val="BodyText"/>
            </w:pPr>
            <w:r>
              <w:t>Waterskin**</w:t>
            </w:r>
          </w:p>
        </w:tc>
        <w:tc>
          <w:tcPr>
            <w:tcW w:w="2448" w:type="dxa"/>
          </w:tcPr>
          <w:p w14:paraId="23EDFA8B" w14:textId="77777777" w:rsidR="00465A2E" w:rsidRDefault="00465A2E" w:rsidP="00802280">
            <w:pPr>
              <w:pStyle w:val="BodyText"/>
            </w:pPr>
            <w:r>
              <w:t>½ Stone</w:t>
            </w:r>
          </w:p>
        </w:tc>
        <w:tc>
          <w:tcPr>
            <w:tcW w:w="2016" w:type="dxa"/>
          </w:tcPr>
          <w:p w14:paraId="7BB16F66" w14:textId="77777777" w:rsidR="00465A2E" w:rsidRDefault="00465A2E" w:rsidP="00802280">
            <w:pPr>
              <w:pStyle w:val="BodyText"/>
            </w:pPr>
            <w:r>
              <w:t>0</w:t>
            </w:r>
          </w:p>
        </w:tc>
        <w:tc>
          <w:tcPr>
            <w:tcW w:w="3744" w:type="dxa"/>
          </w:tcPr>
          <w:p w14:paraId="610B9224" w14:textId="77777777" w:rsidR="00465A2E" w:rsidRDefault="00465A2E" w:rsidP="00802280">
            <w:pPr>
              <w:pStyle w:val="BodyText"/>
            </w:pPr>
            <w:r>
              <w:t>Daily water requirement</w:t>
            </w:r>
          </w:p>
        </w:tc>
        <w:tc>
          <w:tcPr>
            <w:tcW w:w="1478" w:type="dxa"/>
          </w:tcPr>
          <w:p w14:paraId="13F2531C" w14:textId="77777777" w:rsidR="00465A2E" w:rsidRDefault="00465A2E" w:rsidP="00802280">
            <w:pPr>
              <w:pStyle w:val="BodyText"/>
            </w:pPr>
            <w:r>
              <w:t>Fountain</w:t>
            </w:r>
          </w:p>
        </w:tc>
      </w:tr>
    </w:tbl>
    <w:p w14:paraId="78ED46D7" w14:textId="67D4D2AC" w:rsidR="00BA02E5" w:rsidRDefault="00317EFF" w:rsidP="00802280">
      <w:pPr>
        <w:pStyle w:val="BodyText"/>
      </w:pPr>
      <w:r>
        <w:t xml:space="preserve">* </w:t>
      </w:r>
      <w:r w:rsidR="00BA02E5">
        <w:t xml:space="preserve">Assumes a </w:t>
      </w:r>
      <w:r w:rsidR="00657318">
        <w:t>Lesser</w:t>
      </w:r>
      <w:r w:rsidR="00BA02E5">
        <w:t xml:space="preserve"> (0) Backpack. A </w:t>
      </w:r>
      <w:r w:rsidR="00657318">
        <w:t>Moderate</w:t>
      </w:r>
      <w:r w:rsidR="00BA02E5">
        <w:t xml:space="preserve"> (1), </w:t>
      </w:r>
      <w:r w:rsidR="00657318">
        <w:t>Greater</w:t>
      </w:r>
      <w:r w:rsidR="00BA02E5">
        <w:t xml:space="preserve"> (2), </w:t>
      </w:r>
      <w:r w:rsidR="00657318">
        <w:t>Major</w:t>
      </w:r>
      <w:r w:rsidR="00BA02E5">
        <w:t xml:space="preserve"> (3), or </w:t>
      </w:r>
      <w:r w:rsidR="00657318">
        <w:t>Extraordinary</w:t>
      </w:r>
      <w:r w:rsidR="00BA02E5">
        <w:t xml:space="preserve"> (4) Oversized Backpack has </w:t>
      </w:r>
      <w:r w:rsidR="00C13CCC">
        <w:t>x</w:t>
      </w:r>
      <w:r w:rsidR="00BA02E5">
        <w:t>2</w:t>
      </w:r>
      <w:r w:rsidR="00BA02E5" w:rsidRPr="00C13CCC">
        <w:rPr>
          <w:vertAlign w:val="superscript"/>
        </w:rPr>
        <w:t>rating</w:t>
      </w:r>
      <w:r w:rsidR="00BA02E5">
        <w:t xml:space="preserve"> </w:t>
      </w:r>
      <w:r w:rsidR="00C13CCC">
        <w:t xml:space="preserve">Weight, Minimum Bulk, and Capacity. Also, Maximum Weight Capacity is reached if you fill your backpack with packed earth or the equivalent (6 Stone per cubic foot), which is about the highest aggregate density a nonmagical Backpack can handle. Your typical backpack load is going to be ½ that, even with metal and other high-density materials, because there will be air gaps between your stored items; just don’t try to pack a nonmagical Backpack full of gold coins! </w:t>
      </w:r>
    </w:p>
    <w:p w14:paraId="72A28D83" w14:textId="1BA0BCB9" w:rsidR="00317EFF" w:rsidRDefault="00BA02E5" w:rsidP="00802280">
      <w:pPr>
        <w:pStyle w:val="BodyText"/>
      </w:pPr>
      <w:r>
        <w:t xml:space="preserve">** </w:t>
      </w:r>
      <w:r w:rsidR="00317EFF">
        <w:t xml:space="preserve">You also need to pay for the food, which is £0.1 for 4 lbs. of food, and water, which is £0.1 per gallon. </w:t>
      </w:r>
    </w:p>
    <w:p w14:paraId="1114EF1E" w14:textId="08B0908F" w:rsidR="00465A2E" w:rsidRDefault="00465A2E" w:rsidP="00802280">
      <w:pPr>
        <w:pStyle w:val="BodyText"/>
      </w:pPr>
      <w:r>
        <w:t xml:space="preserve">*** Assumes a </w:t>
      </w:r>
      <w:r w:rsidR="00657318">
        <w:t>Lesser</w:t>
      </w:r>
      <w:r>
        <w:t xml:space="preserve"> (0) Lockbox. A </w:t>
      </w:r>
      <w:r w:rsidR="00657318">
        <w:t>Moderate</w:t>
      </w:r>
      <w:r>
        <w:t xml:space="preserve"> (1), </w:t>
      </w:r>
      <w:r w:rsidR="00657318">
        <w:t>Greater</w:t>
      </w:r>
      <w:r>
        <w:t xml:space="preserve"> (2), </w:t>
      </w:r>
      <w:r w:rsidR="00657318">
        <w:t>Major</w:t>
      </w:r>
      <w:r>
        <w:t xml:space="preserve"> (3), or </w:t>
      </w:r>
      <w:r w:rsidR="00657318">
        <w:t>Extraordinary</w:t>
      </w:r>
      <w:r>
        <w:t xml:space="preserve"> (4) Oversized Lockbox has x2</w:t>
      </w:r>
      <w:r w:rsidRPr="00C13CCC">
        <w:rPr>
          <w:vertAlign w:val="superscript"/>
        </w:rPr>
        <w:t>rating</w:t>
      </w:r>
      <w:r>
        <w:t xml:space="preserve"> Bulk, Weight, and Capacity. Technically gold is 75 Stone per cubic foot and platinum is 88 Stone per cubic foot, but all </w:t>
      </w:r>
      <w:r w:rsidR="00657318">
        <w:t>Extraordinary</w:t>
      </w:r>
      <w:r>
        <w:t xml:space="preserve"> Density materials are treated as 64 Stone per cubic foot for simplicity. The Bulk of contents assumes items of Ideal Bulk, but if you want to make a logical case for being entitled to put more Bulk in a Lockbox, it probably isn’t a big deal. Lockboxes have a </w:t>
      </w:r>
      <w:r w:rsidR="00657318">
        <w:t>Moderate</w:t>
      </w:r>
      <w:r>
        <w:t xml:space="preserve"> (1) Lock unless you buy or make something better. </w:t>
      </w:r>
    </w:p>
    <w:p w14:paraId="611BDBC4" w14:textId="77777777" w:rsidR="00317EFF" w:rsidRDefault="00317EFF" w:rsidP="00802280">
      <w:pPr>
        <w:pStyle w:val="BodyText"/>
      </w:pPr>
    </w:p>
    <w:p w14:paraId="04CACDBE" w14:textId="326B62FE" w:rsidR="00317EFF" w:rsidRDefault="00B90AD0" w:rsidP="00802280">
      <w:pPr>
        <w:pStyle w:val="BodyText"/>
      </w:pPr>
      <w:r>
        <w:t>Inherent Ability</w:t>
      </w:r>
      <w:r w:rsidR="00317EFF">
        <w:t xml:space="preserve"> (0-Level Container) gains the following (in addition to having practically unlimited weight capacity): </w:t>
      </w:r>
    </w:p>
    <w:p w14:paraId="02D82C34" w14:textId="5EB62EA8" w:rsidR="00317EFF" w:rsidRDefault="00317EFF" w:rsidP="00802280">
      <w:pPr>
        <w:pStyle w:val="BodyText"/>
      </w:pPr>
      <w:r>
        <w:tab/>
      </w:r>
      <w:r w:rsidR="00E231FD">
        <w:t>Dedication</w:t>
      </w:r>
      <w:r>
        <w:t xml:space="preserve"> 0 and </w:t>
      </w:r>
      <w:r w:rsidR="00E231FD">
        <w:t xml:space="preserve">the container </w:t>
      </w:r>
      <w:r>
        <w:t>can be hermetically sealed, either from the outside or between the normal and Extradimensional Space inside</w:t>
      </w:r>
      <w:r w:rsidR="00E231FD">
        <w:t xml:space="preserve"> if it has one</w:t>
      </w:r>
      <w:r>
        <w:t xml:space="preserve">. Extradimensional Space 0 is of a size equal to 1 Bulk, which assumes a Medium-sized owner; for a </w:t>
      </w:r>
      <w:proofErr w:type="gramStart"/>
      <w:r>
        <w:t>Small</w:t>
      </w:r>
      <w:proofErr w:type="gramEnd"/>
      <w:r>
        <w:t xml:space="preserve"> owner, it is 8 Bulk, and for a Large owner it is </w:t>
      </w:r>
      <w:r>
        <w:rPr>
          <w:rFonts w:cs="Arial"/>
        </w:rPr>
        <w:t>⅛</w:t>
      </w:r>
      <w:r>
        <w:t xml:space="preserve"> Bulk. </w:t>
      </w:r>
      <w:r w:rsidR="006A7909">
        <w:t xml:space="preserve">Containers generally just improve with each Item Level, each of which is assumed to be “worth” 3 XP. </w:t>
      </w:r>
    </w:p>
    <w:tbl>
      <w:tblPr>
        <w:tblStyle w:val="TableGrid"/>
        <w:tblW w:w="11626" w:type="dxa"/>
        <w:tblInd w:w="108" w:type="dxa"/>
        <w:tblLook w:val="04A0" w:firstRow="1" w:lastRow="0" w:firstColumn="1" w:lastColumn="0" w:noHBand="0" w:noVBand="1"/>
      </w:tblPr>
      <w:tblGrid>
        <w:gridCol w:w="395"/>
        <w:gridCol w:w="1584"/>
        <w:gridCol w:w="1584"/>
        <w:gridCol w:w="1584"/>
        <w:gridCol w:w="1584"/>
        <w:gridCol w:w="1584"/>
        <w:gridCol w:w="1584"/>
        <w:gridCol w:w="1727"/>
      </w:tblGrid>
      <w:tr w:rsidR="00307863" w14:paraId="4ECE5745" w14:textId="77777777" w:rsidTr="00307863">
        <w:trPr>
          <w:tblHeader/>
        </w:trPr>
        <w:tc>
          <w:tcPr>
            <w:tcW w:w="395" w:type="dxa"/>
          </w:tcPr>
          <w:p w14:paraId="3A248B4D" w14:textId="77777777" w:rsidR="00307863" w:rsidRDefault="00307863" w:rsidP="00802280">
            <w:pPr>
              <w:pStyle w:val="BodyText"/>
            </w:pPr>
            <w:r>
              <w:t>L</w:t>
            </w:r>
          </w:p>
        </w:tc>
        <w:tc>
          <w:tcPr>
            <w:tcW w:w="1584" w:type="dxa"/>
          </w:tcPr>
          <w:p w14:paraId="2700DC99" w14:textId="77777777" w:rsidR="00307863" w:rsidRDefault="00307863" w:rsidP="00802280">
            <w:pPr>
              <w:pStyle w:val="BodyText"/>
            </w:pPr>
            <w:r>
              <w:t>Extradimensional</w:t>
            </w:r>
          </w:p>
        </w:tc>
        <w:tc>
          <w:tcPr>
            <w:tcW w:w="1584" w:type="dxa"/>
          </w:tcPr>
          <w:p w14:paraId="671B98F8" w14:textId="77777777" w:rsidR="00307863" w:rsidRDefault="00307863" w:rsidP="00802280">
            <w:pPr>
              <w:pStyle w:val="BodyText"/>
            </w:pPr>
            <w:r>
              <w:t>Cornucopia</w:t>
            </w:r>
          </w:p>
        </w:tc>
        <w:tc>
          <w:tcPr>
            <w:tcW w:w="1584" w:type="dxa"/>
          </w:tcPr>
          <w:p w14:paraId="28C8558F" w14:textId="77777777" w:rsidR="00307863" w:rsidRDefault="00307863" w:rsidP="00802280">
            <w:pPr>
              <w:pStyle w:val="BodyText"/>
            </w:pPr>
            <w:r>
              <w:t>Fountain</w:t>
            </w:r>
          </w:p>
        </w:tc>
        <w:tc>
          <w:tcPr>
            <w:tcW w:w="1584" w:type="dxa"/>
          </w:tcPr>
          <w:p w14:paraId="28872545" w14:textId="77777777" w:rsidR="00307863" w:rsidRDefault="00307863" w:rsidP="00802280">
            <w:pPr>
              <w:pStyle w:val="BodyText"/>
            </w:pPr>
            <w:r>
              <w:t>Lantern</w:t>
            </w:r>
          </w:p>
        </w:tc>
        <w:tc>
          <w:tcPr>
            <w:tcW w:w="1584" w:type="dxa"/>
          </w:tcPr>
          <w:p w14:paraId="63AD8522" w14:textId="77777777" w:rsidR="00307863" w:rsidRDefault="00307863" w:rsidP="00802280">
            <w:pPr>
              <w:pStyle w:val="BodyText"/>
            </w:pPr>
            <w:r>
              <w:t>Purse</w:t>
            </w:r>
          </w:p>
        </w:tc>
        <w:tc>
          <w:tcPr>
            <w:tcW w:w="1584" w:type="dxa"/>
          </w:tcPr>
          <w:p w14:paraId="3C88C6AB" w14:textId="48226D09" w:rsidR="00307863" w:rsidRDefault="00307863" w:rsidP="00802280">
            <w:pPr>
              <w:pStyle w:val="BodyText"/>
            </w:pPr>
            <w:r>
              <w:t>Zephyr</w:t>
            </w:r>
          </w:p>
        </w:tc>
        <w:tc>
          <w:tcPr>
            <w:tcW w:w="1727" w:type="dxa"/>
          </w:tcPr>
          <w:p w14:paraId="12D9449E" w14:textId="273522E7" w:rsidR="00307863" w:rsidRDefault="00307863" w:rsidP="00802280">
            <w:pPr>
              <w:pStyle w:val="BodyText"/>
            </w:pPr>
            <w:r>
              <w:t>Quiver</w:t>
            </w:r>
          </w:p>
        </w:tc>
      </w:tr>
      <w:tr w:rsidR="00307863" w14:paraId="485795A2" w14:textId="77777777" w:rsidTr="00307863">
        <w:trPr>
          <w:tblHeader/>
        </w:trPr>
        <w:tc>
          <w:tcPr>
            <w:tcW w:w="395" w:type="dxa"/>
          </w:tcPr>
          <w:p w14:paraId="5CF6C769" w14:textId="77777777" w:rsidR="00307863" w:rsidRDefault="00307863" w:rsidP="00802280">
            <w:pPr>
              <w:pStyle w:val="BodyText"/>
            </w:pPr>
            <w:r>
              <w:t>0</w:t>
            </w:r>
          </w:p>
        </w:tc>
        <w:tc>
          <w:tcPr>
            <w:tcW w:w="1584" w:type="dxa"/>
          </w:tcPr>
          <w:p w14:paraId="024CDCB7" w14:textId="77777777" w:rsidR="00307863" w:rsidRDefault="00307863" w:rsidP="00802280">
            <w:pPr>
              <w:pStyle w:val="BodyText"/>
            </w:pPr>
            <w:r>
              <w:t>1 Bulk</w:t>
            </w:r>
          </w:p>
        </w:tc>
        <w:tc>
          <w:tcPr>
            <w:tcW w:w="1584" w:type="dxa"/>
          </w:tcPr>
          <w:p w14:paraId="59BC1C97" w14:textId="77777777" w:rsidR="00307863" w:rsidRDefault="00307863" w:rsidP="00802280">
            <w:pPr>
              <w:pStyle w:val="BodyText"/>
            </w:pPr>
            <w:r>
              <w:rPr>
                <w:rFonts w:cs="Arial"/>
              </w:rPr>
              <w:t>¼</w:t>
            </w:r>
            <w:r>
              <w:t xml:space="preserve"> lb. (T)</w:t>
            </w:r>
          </w:p>
        </w:tc>
        <w:tc>
          <w:tcPr>
            <w:tcW w:w="1584" w:type="dxa"/>
          </w:tcPr>
          <w:p w14:paraId="20A1AAF8" w14:textId="77777777" w:rsidR="00307863" w:rsidRDefault="00307863" w:rsidP="00802280">
            <w:pPr>
              <w:pStyle w:val="BodyText"/>
            </w:pPr>
            <w:r>
              <w:rPr>
                <w:rFonts w:cs="Arial"/>
              </w:rPr>
              <w:t>¼</w:t>
            </w:r>
            <w:r>
              <w:t xml:space="preserve"> gallon (S)</w:t>
            </w:r>
          </w:p>
        </w:tc>
        <w:tc>
          <w:tcPr>
            <w:tcW w:w="1584" w:type="dxa"/>
          </w:tcPr>
          <w:p w14:paraId="7528BBF7" w14:textId="77777777" w:rsidR="00307863" w:rsidRDefault="00307863" w:rsidP="00802280">
            <w:pPr>
              <w:pStyle w:val="BodyText"/>
            </w:pPr>
            <w:r>
              <w:t>Pilot Light</w:t>
            </w:r>
          </w:p>
        </w:tc>
        <w:tc>
          <w:tcPr>
            <w:tcW w:w="1584" w:type="dxa"/>
          </w:tcPr>
          <w:p w14:paraId="36BFE4B3" w14:textId="77777777" w:rsidR="00307863" w:rsidRDefault="00307863" w:rsidP="00802280">
            <w:pPr>
              <w:pStyle w:val="BodyText"/>
            </w:pPr>
            <w:r>
              <w:t>£¼ Copper (256)</w:t>
            </w:r>
          </w:p>
        </w:tc>
        <w:tc>
          <w:tcPr>
            <w:tcW w:w="1584" w:type="dxa"/>
          </w:tcPr>
          <w:p w14:paraId="69264060" w14:textId="6BBDBACC" w:rsidR="00307863" w:rsidRDefault="00307863" w:rsidP="00802280">
            <w:pPr>
              <w:pStyle w:val="BodyText"/>
            </w:pPr>
            <w:r>
              <w:t>1 gallon (S)</w:t>
            </w:r>
          </w:p>
        </w:tc>
        <w:tc>
          <w:tcPr>
            <w:tcW w:w="1727" w:type="dxa"/>
          </w:tcPr>
          <w:p w14:paraId="7AB56524" w14:textId="663A6449" w:rsidR="00307863" w:rsidRDefault="00307863" w:rsidP="00802280">
            <w:pPr>
              <w:pStyle w:val="BodyText"/>
            </w:pPr>
            <w:r>
              <w:t>1 arrow</w:t>
            </w:r>
          </w:p>
        </w:tc>
      </w:tr>
      <w:tr w:rsidR="00307863" w14:paraId="209F6FF1" w14:textId="77777777" w:rsidTr="00307863">
        <w:tc>
          <w:tcPr>
            <w:tcW w:w="395" w:type="dxa"/>
          </w:tcPr>
          <w:p w14:paraId="631444E9" w14:textId="77777777" w:rsidR="00307863" w:rsidRDefault="00307863" w:rsidP="00802280">
            <w:pPr>
              <w:pStyle w:val="BodyText"/>
            </w:pPr>
            <w:r>
              <w:t>1</w:t>
            </w:r>
          </w:p>
        </w:tc>
        <w:tc>
          <w:tcPr>
            <w:tcW w:w="1584" w:type="dxa"/>
          </w:tcPr>
          <w:p w14:paraId="1BA48F6A" w14:textId="77777777" w:rsidR="00307863" w:rsidRDefault="00307863" w:rsidP="00802280">
            <w:pPr>
              <w:pStyle w:val="BodyText"/>
            </w:pPr>
            <w:r>
              <w:t>2 Bulk</w:t>
            </w:r>
          </w:p>
        </w:tc>
        <w:tc>
          <w:tcPr>
            <w:tcW w:w="1584" w:type="dxa"/>
          </w:tcPr>
          <w:p w14:paraId="131E9726" w14:textId="77777777" w:rsidR="00307863" w:rsidRDefault="00307863" w:rsidP="00802280">
            <w:pPr>
              <w:pStyle w:val="BodyText"/>
            </w:pPr>
            <w:r>
              <w:t>¼ lb.</w:t>
            </w:r>
          </w:p>
        </w:tc>
        <w:tc>
          <w:tcPr>
            <w:tcW w:w="1584" w:type="dxa"/>
          </w:tcPr>
          <w:p w14:paraId="179944C7" w14:textId="77777777" w:rsidR="00307863" w:rsidRDefault="00307863" w:rsidP="00802280">
            <w:pPr>
              <w:pStyle w:val="BodyText"/>
            </w:pPr>
            <w:r>
              <w:t>¼ gallon</w:t>
            </w:r>
          </w:p>
        </w:tc>
        <w:tc>
          <w:tcPr>
            <w:tcW w:w="1584" w:type="dxa"/>
          </w:tcPr>
          <w:p w14:paraId="6DF05411" w14:textId="77777777" w:rsidR="00307863" w:rsidRDefault="00307863" w:rsidP="00802280">
            <w:pPr>
              <w:pStyle w:val="BodyText"/>
            </w:pPr>
            <w:r>
              <w:rPr>
                <w:rFonts w:cs="Arial"/>
              </w:rPr>
              <w:t>¼</w:t>
            </w:r>
            <w:r>
              <w:t xml:space="preserve"> pint</w:t>
            </w:r>
          </w:p>
        </w:tc>
        <w:tc>
          <w:tcPr>
            <w:tcW w:w="1584" w:type="dxa"/>
          </w:tcPr>
          <w:p w14:paraId="37D5FED8" w14:textId="77777777" w:rsidR="00307863" w:rsidRDefault="00307863" w:rsidP="00802280">
            <w:pPr>
              <w:pStyle w:val="BodyText"/>
            </w:pPr>
            <w:r>
              <w:t>£¼ Copper (128)</w:t>
            </w:r>
          </w:p>
        </w:tc>
        <w:tc>
          <w:tcPr>
            <w:tcW w:w="1584" w:type="dxa"/>
          </w:tcPr>
          <w:p w14:paraId="0CB01979" w14:textId="68B41DB7" w:rsidR="00307863" w:rsidRDefault="00307863" w:rsidP="00802280">
            <w:pPr>
              <w:pStyle w:val="BodyText"/>
            </w:pPr>
            <w:r>
              <w:t>2 gallons</w:t>
            </w:r>
          </w:p>
        </w:tc>
        <w:tc>
          <w:tcPr>
            <w:tcW w:w="1727" w:type="dxa"/>
          </w:tcPr>
          <w:p w14:paraId="279E8940" w14:textId="7B808660" w:rsidR="00307863" w:rsidRDefault="00307863" w:rsidP="00802280">
            <w:pPr>
              <w:pStyle w:val="BodyText"/>
            </w:pPr>
            <w:r>
              <w:t>2 arrows</w:t>
            </w:r>
          </w:p>
        </w:tc>
      </w:tr>
      <w:tr w:rsidR="00307863" w14:paraId="5828E217" w14:textId="77777777" w:rsidTr="00307863">
        <w:tc>
          <w:tcPr>
            <w:tcW w:w="395" w:type="dxa"/>
          </w:tcPr>
          <w:p w14:paraId="1F9628C0" w14:textId="77777777" w:rsidR="00307863" w:rsidRDefault="00307863" w:rsidP="00802280">
            <w:pPr>
              <w:pStyle w:val="BodyText"/>
            </w:pPr>
            <w:r>
              <w:t>2</w:t>
            </w:r>
          </w:p>
        </w:tc>
        <w:tc>
          <w:tcPr>
            <w:tcW w:w="1584" w:type="dxa"/>
          </w:tcPr>
          <w:p w14:paraId="5EA60A11" w14:textId="77777777" w:rsidR="00307863" w:rsidRDefault="00307863" w:rsidP="00802280">
            <w:pPr>
              <w:pStyle w:val="BodyText"/>
            </w:pPr>
            <w:r>
              <w:t>4 Bulk</w:t>
            </w:r>
          </w:p>
        </w:tc>
        <w:tc>
          <w:tcPr>
            <w:tcW w:w="1584" w:type="dxa"/>
          </w:tcPr>
          <w:p w14:paraId="22DD107C" w14:textId="77777777" w:rsidR="00307863" w:rsidRDefault="00307863" w:rsidP="00802280">
            <w:pPr>
              <w:pStyle w:val="BodyText"/>
            </w:pPr>
            <w:r>
              <w:t>½ lb. (S)</w:t>
            </w:r>
          </w:p>
        </w:tc>
        <w:tc>
          <w:tcPr>
            <w:tcW w:w="1584" w:type="dxa"/>
          </w:tcPr>
          <w:p w14:paraId="15CE2484" w14:textId="77777777" w:rsidR="00307863" w:rsidRDefault="00307863" w:rsidP="00802280">
            <w:pPr>
              <w:pStyle w:val="BodyText"/>
            </w:pPr>
            <w:r>
              <w:t>½ gallon</w:t>
            </w:r>
          </w:p>
        </w:tc>
        <w:tc>
          <w:tcPr>
            <w:tcW w:w="1584" w:type="dxa"/>
          </w:tcPr>
          <w:p w14:paraId="205B89A9" w14:textId="77777777" w:rsidR="00307863" w:rsidRDefault="00307863" w:rsidP="00802280">
            <w:pPr>
              <w:pStyle w:val="BodyText"/>
            </w:pPr>
            <w:r>
              <w:t>¼ pint</w:t>
            </w:r>
          </w:p>
        </w:tc>
        <w:tc>
          <w:tcPr>
            <w:tcW w:w="1584" w:type="dxa"/>
          </w:tcPr>
          <w:p w14:paraId="72BCEA97" w14:textId="77777777" w:rsidR="00307863" w:rsidRDefault="00307863" w:rsidP="00802280">
            <w:pPr>
              <w:pStyle w:val="BodyText"/>
            </w:pPr>
            <w:r>
              <w:t>£¼ Copper (64)</w:t>
            </w:r>
          </w:p>
        </w:tc>
        <w:tc>
          <w:tcPr>
            <w:tcW w:w="1584" w:type="dxa"/>
          </w:tcPr>
          <w:p w14:paraId="296AED34" w14:textId="60E4EE30" w:rsidR="00307863" w:rsidRDefault="00307863" w:rsidP="00802280">
            <w:pPr>
              <w:pStyle w:val="BodyText"/>
            </w:pPr>
            <w:r>
              <w:t>4 gallons</w:t>
            </w:r>
          </w:p>
        </w:tc>
        <w:tc>
          <w:tcPr>
            <w:tcW w:w="1727" w:type="dxa"/>
          </w:tcPr>
          <w:p w14:paraId="548086A9" w14:textId="5ACDEF87" w:rsidR="00307863" w:rsidRDefault="00307863" w:rsidP="00802280">
            <w:pPr>
              <w:pStyle w:val="BodyText"/>
            </w:pPr>
            <w:r>
              <w:t>4 arrows</w:t>
            </w:r>
          </w:p>
        </w:tc>
      </w:tr>
      <w:tr w:rsidR="00307863" w14:paraId="16636E47" w14:textId="77777777" w:rsidTr="00307863">
        <w:tc>
          <w:tcPr>
            <w:tcW w:w="395" w:type="dxa"/>
          </w:tcPr>
          <w:p w14:paraId="3376660C" w14:textId="77777777" w:rsidR="00307863" w:rsidRDefault="00307863" w:rsidP="00802280">
            <w:pPr>
              <w:pStyle w:val="BodyText"/>
            </w:pPr>
            <w:r>
              <w:t>3</w:t>
            </w:r>
          </w:p>
        </w:tc>
        <w:tc>
          <w:tcPr>
            <w:tcW w:w="1584" w:type="dxa"/>
          </w:tcPr>
          <w:p w14:paraId="60359E18" w14:textId="77777777" w:rsidR="00307863" w:rsidRDefault="00307863" w:rsidP="00802280">
            <w:pPr>
              <w:pStyle w:val="BodyText"/>
            </w:pPr>
            <w:r>
              <w:t>8 Bulk</w:t>
            </w:r>
          </w:p>
        </w:tc>
        <w:tc>
          <w:tcPr>
            <w:tcW w:w="1584" w:type="dxa"/>
          </w:tcPr>
          <w:p w14:paraId="03FEE05B" w14:textId="77777777" w:rsidR="00307863" w:rsidRDefault="00307863" w:rsidP="00802280">
            <w:pPr>
              <w:pStyle w:val="BodyText"/>
            </w:pPr>
            <w:r>
              <w:t>1 lb.</w:t>
            </w:r>
          </w:p>
        </w:tc>
        <w:tc>
          <w:tcPr>
            <w:tcW w:w="1584" w:type="dxa"/>
          </w:tcPr>
          <w:p w14:paraId="63F1AA2B" w14:textId="77777777" w:rsidR="00307863" w:rsidRDefault="00307863" w:rsidP="00802280">
            <w:pPr>
              <w:pStyle w:val="BodyText"/>
            </w:pPr>
            <w:r>
              <w:t>1 gallon (M)</w:t>
            </w:r>
          </w:p>
        </w:tc>
        <w:tc>
          <w:tcPr>
            <w:tcW w:w="1584" w:type="dxa"/>
          </w:tcPr>
          <w:p w14:paraId="491A2CC8" w14:textId="77777777" w:rsidR="00307863" w:rsidRDefault="00307863" w:rsidP="00802280">
            <w:pPr>
              <w:pStyle w:val="BodyText"/>
            </w:pPr>
            <w:r>
              <w:t>½ pint</w:t>
            </w:r>
          </w:p>
        </w:tc>
        <w:tc>
          <w:tcPr>
            <w:tcW w:w="1584" w:type="dxa"/>
          </w:tcPr>
          <w:p w14:paraId="0C34C37C" w14:textId="77777777" w:rsidR="00307863" w:rsidRDefault="00307863" w:rsidP="00802280">
            <w:pPr>
              <w:pStyle w:val="BodyText"/>
            </w:pPr>
            <w:r>
              <w:t>£¼ Copper (32)</w:t>
            </w:r>
          </w:p>
        </w:tc>
        <w:tc>
          <w:tcPr>
            <w:tcW w:w="1584" w:type="dxa"/>
          </w:tcPr>
          <w:p w14:paraId="491BD58E" w14:textId="4992992E" w:rsidR="00307863" w:rsidRDefault="00307863" w:rsidP="00802280">
            <w:pPr>
              <w:pStyle w:val="BodyText"/>
            </w:pPr>
            <w:r>
              <w:t>8 gallons (M)</w:t>
            </w:r>
          </w:p>
        </w:tc>
        <w:tc>
          <w:tcPr>
            <w:tcW w:w="1727" w:type="dxa"/>
          </w:tcPr>
          <w:p w14:paraId="5F3C22D1" w14:textId="061AB198" w:rsidR="00307863" w:rsidRDefault="00307863" w:rsidP="00802280">
            <w:pPr>
              <w:pStyle w:val="BodyText"/>
            </w:pPr>
            <w:r>
              <w:t>8 arrows</w:t>
            </w:r>
          </w:p>
        </w:tc>
      </w:tr>
      <w:tr w:rsidR="00307863" w14:paraId="0045F0BE" w14:textId="77777777" w:rsidTr="00307863">
        <w:tc>
          <w:tcPr>
            <w:tcW w:w="395" w:type="dxa"/>
          </w:tcPr>
          <w:p w14:paraId="7F8A5223" w14:textId="77777777" w:rsidR="00307863" w:rsidRDefault="00307863" w:rsidP="00802280">
            <w:pPr>
              <w:pStyle w:val="BodyText"/>
            </w:pPr>
            <w:r>
              <w:t>4</w:t>
            </w:r>
          </w:p>
        </w:tc>
        <w:tc>
          <w:tcPr>
            <w:tcW w:w="1584" w:type="dxa"/>
          </w:tcPr>
          <w:p w14:paraId="787DF954" w14:textId="77777777" w:rsidR="00307863" w:rsidRDefault="00307863" w:rsidP="00802280">
            <w:pPr>
              <w:pStyle w:val="BodyText"/>
            </w:pPr>
            <w:r>
              <w:t>16 Bulk</w:t>
            </w:r>
          </w:p>
        </w:tc>
        <w:tc>
          <w:tcPr>
            <w:tcW w:w="1584" w:type="dxa"/>
          </w:tcPr>
          <w:p w14:paraId="13D30C05" w14:textId="77777777" w:rsidR="00307863" w:rsidRDefault="00307863" w:rsidP="00802280">
            <w:pPr>
              <w:pStyle w:val="BodyText"/>
            </w:pPr>
            <w:r>
              <w:t>2 lbs. (M)</w:t>
            </w:r>
          </w:p>
        </w:tc>
        <w:tc>
          <w:tcPr>
            <w:tcW w:w="1584" w:type="dxa"/>
          </w:tcPr>
          <w:p w14:paraId="2280E313" w14:textId="77777777" w:rsidR="00307863" w:rsidRDefault="00307863" w:rsidP="00802280">
            <w:pPr>
              <w:pStyle w:val="BodyText"/>
            </w:pPr>
            <w:r>
              <w:t>2 gallons</w:t>
            </w:r>
          </w:p>
        </w:tc>
        <w:tc>
          <w:tcPr>
            <w:tcW w:w="1584" w:type="dxa"/>
          </w:tcPr>
          <w:p w14:paraId="45941FC7" w14:textId="77777777" w:rsidR="00307863" w:rsidRDefault="00307863" w:rsidP="00802280">
            <w:pPr>
              <w:pStyle w:val="BodyText"/>
            </w:pPr>
            <w:r>
              <w:t>1 pint</w:t>
            </w:r>
          </w:p>
        </w:tc>
        <w:tc>
          <w:tcPr>
            <w:tcW w:w="1584" w:type="dxa"/>
          </w:tcPr>
          <w:p w14:paraId="5E93E0E5" w14:textId="77777777" w:rsidR="00307863" w:rsidRDefault="00307863" w:rsidP="00802280">
            <w:pPr>
              <w:pStyle w:val="BodyText"/>
            </w:pPr>
            <w:r>
              <w:t>£¼ Copper (16)</w:t>
            </w:r>
          </w:p>
        </w:tc>
        <w:tc>
          <w:tcPr>
            <w:tcW w:w="1584" w:type="dxa"/>
          </w:tcPr>
          <w:p w14:paraId="67C34767" w14:textId="180B4936" w:rsidR="00307863" w:rsidRDefault="00307863" w:rsidP="00802280">
            <w:pPr>
              <w:pStyle w:val="BodyText"/>
            </w:pPr>
            <w:r>
              <w:t>16 gallons</w:t>
            </w:r>
          </w:p>
        </w:tc>
        <w:tc>
          <w:tcPr>
            <w:tcW w:w="1727" w:type="dxa"/>
          </w:tcPr>
          <w:p w14:paraId="6A279598" w14:textId="4BDC9169" w:rsidR="00307863" w:rsidRDefault="00307863" w:rsidP="00802280">
            <w:pPr>
              <w:pStyle w:val="BodyText"/>
            </w:pPr>
            <w:r>
              <w:t>16 arrows</w:t>
            </w:r>
          </w:p>
        </w:tc>
      </w:tr>
      <w:tr w:rsidR="00467482" w14:paraId="4096F57A" w14:textId="77777777" w:rsidTr="00307863">
        <w:trPr>
          <w:trHeight w:val="37"/>
        </w:trPr>
        <w:tc>
          <w:tcPr>
            <w:tcW w:w="395" w:type="dxa"/>
          </w:tcPr>
          <w:p w14:paraId="16315F59" w14:textId="77777777" w:rsidR="00467482" w:rsidRDefault="00467482" w:rsidP="00802280">
            <w:pPr>
              <w:pStyle w:val="BodyText"/>
            </w:pPr>
            <w:r>
              <w:t>5</w:t>
            </w:r>
          </w:p>
        </w:tc>
        <w:tc>
          <w:tcPr>
            <w:tcW w:w="1584" w:type="dxa"/>
          </w:tcPr>
          <w:p w14:paraId="7F23A741" w14:textId="77777777" w:rsidR="00467482" w:rsidRDefault="00467482" w:rsidP="00802280">
            <w:pPr>
              <w:pStyle w:val="BodyText"/>
            </w:pPr>
            <w:r>
              <w:t>32 Bulk</w:t>
            </w:r>
          </w:p>
        </w:tc>
        <w:tc>
          <w:tcPr>
            <w:tcW w:w="1584" w:type="dxa"/>
          </w:tcPr>
          <w:p w14:paraId="15D47397" w14:textId="77777777" w:rsidR="00467482" w:rsidRDefault="00467482" w:rsidP="00802280">
            <w:pPr>
              <w:pStyle w:val="BodyText"/>
            </w:pPr>
            <w:r>
              <w:t>4 lbs.</w:t>
            </w:r>
          </w:p>
        </w:tc>
        <w:tc>
          <w:tcPr>
            <w:tcW w:w="1584" w:type="dxa"/>
            <w:vAlign w:val="bottom"/>
          </w:tcPr>
          <w:p w14:paraId="12632107" w14:textId="77777777" w:rsidR="00467482" w:rsidRDefault="00467482" w:rsidP="00802280">
            <w:pPr>
              <w:pStyle w:val="BodyText"/>
            </w:pPr>
            <w:r>
              <w:t>4 gallons</w:t>
            </w:r>
          </w:p>
        </w:tc>
        <w:tc>
          <w:tcPr>
            <w:tcW w:w="1584" w:type="dxa"/>
          </w:tcPr>
          <w:p w14:paraId="7FF6D3B8" w14:textId="77777777" w:rsidR="00467482" w:rsidRDefault="00467482" w:rsidP="00802280">
            <w:pPr>
              <w:pStyle w:val="BodyText"/>
            </w:pPr>
            <w:r>
              <w:t>2 pints</w:t>
            </w:r>
          </w:p>
        </w:tc>
        <w:tc>
          <w:tcPr>
            <w:tcW w:w="1584" w:type="dxa"/>
          </w:tcPr>
          <w:p w14:paraId="3B25334E" w14:textId="77777777" w:rsidR="00467482" w:rsidRDefault="00467482" w:rsidP="00802280">
            <w:pPr>
              <w:pStyle w:val="BodyText"/>
            </w:pPr>
            <w:r>
              <w:t>£¼ Copper (8)</w:t>
            </w:r>
          </w:p>
        </w:tc>
        <w:tc>
          <w:tcPr>
            <w:tcW w:w="1584" w:type="dxa"/>
          </w:tcPr>
          <w:p w14:paraId="46D69848" w14:textId="04046BBF" w:rsidR="00467482" w:rsidRDefault="00467482" w:rsidP="00802280">
            <w:pPr>
              <w:pStyle w:val="BodyText"/>
            </w:pPr>
            <w:r>
              <w:t>32 gallons</w:t>
            </w:r>
          </w:p>
        </w:tc>
        <w:tc>
          <w:tcPr>
            <w:tcW w:w="1727" w:type="dxa"/>
          </w:tcPr>
          <w:p w14:paraId="1D2DFBBF" w14:textId="6A24C6BA" w:rsidR="00467482" w:rsidRDefault="00467482" w:rsidP="00802280">
            <w:pPr>
              <w:pStyle w:val="BodyText"/>
            </w:pPr>
            <w:r>
              <w:t>1</w:t>
            </w:r>
            <w:r w:rsidRPr="009C02CE">
              <w:rPr>
                <w:vertAlign w:val="superscript"/>
              </w:rPr>
              <w:t>st</w:t>
            </w:r>
            <w:r>
              <w:t xml:space="preserve"> Level Arrow (1)</w:t>
            </w:r>
          </w:p>
        </w:tc>
      </w:tr>
      <w:tr w:rsidR="00467482" w14:paraId="5C2D3D45" w14:textId="77777777" w:rsidTr="00307863">
        <w:tc>
          <w:tcPr>
            <w:tcW w:w="395" w:type="dxa"/>
          </w:tcPr>
          <w:p w14:paraId="7A541F7C" w14:textId="77777777" w:rsidR="00467482" w:rsidRDefault="00467482" w:rsidP="00802280">
            <w:pPr>
              <w:pStyle w:val="BodyText"/>
            </w:pPr>
            <w:r>
              <w:t>6</w:t>
            </w:r>
          </w:p>
        </w:tc>
        <w:tc>
          <w:tcPr>
            <w:tcW w:w="1584" w:type="dxa"/>
          </w:tcPr>
          <w:p w14:paraId="0848D3E8" w14:textId="77777777" w:rsidR="00467482" w:rsidRDefault="00467482" w:rsidP="00802280">
            <w:pPr>
              <w:pStyle w:val="BodyText"/>
            </w:pPr>
            <w:r>
              <w:t>64 Bulk</w:t>
            </w:r>
          </w:p>
        </w:tc>
        <w:tc>
          <w:tcPr>
            <w:tcW w:w="1584" w:type="dxa"/>
          </w:tcPr>
          <w:p w14:paraId="6CF6287F" w14:textId="77777777" w:rsidR="00467482" w:rsidRDefault="00467482" w:rsidP="00802280">
            <w:pPr>
              <w:pStyle w:val="BodyText"/>
            </w:pPr>
            <w:r>
              <w:t>8 lbs. (L)</w:t>
            </w:r>
          </w:p>
        </w:tc>
        <w:tc>
          <w:tcPr>
            <w:tcW w:w="1584" w:type="dxa"/>
          </w:tcPr>
          <w:p w14:paraId="3A7C7956" w14:textId="77777777" w:rsidR="00467482" w:rsidRDefault="00467482" w:rsidP="00802280">
            <w:pPr>
              <w:pStyle w:val="BodyText"/>
            </w:pPr>
            <w:r>
              <w:t>8 gallons (L)</w:t>
            </w:r>
          </w:p>
        </w:tc>
        <w:tc>
          <w:tcPr>
            <w:tcW w:w="1584" w:type="dxa"/>
          </w:tcPr>
          <w:p w14:paraId="5447B2FB" w14:textId="77777777" w:rsidR="00467482" w:rsidRDefault="00467482" w:rsidP="00802280">
            <w:pPr>
              <w:pStyle w:val="BodyText"/>
            </w:pPr>
            <w:r>
              <w:t>4 pints</w:t>
            </w:r>
          </w:p>
        </w:tc>
        <w:tc>
          <w:tcPr>
            <w:tcW w:w="1584" w:type="dxa"/>
          </w:tcPr>
          <w:p w14:paraId="5DAA1FBF" w14:textId="77777777" w:rsidR="00467482" w:rsidRDefault="00467482" w:rsidP="00802280">
            <w:pPr>
              <w:pStyle w:val="BodyText"/>
            </w:pPr>
            <w:r>
              <w:t>£¼ Copper (4)</w:t>
            </w:r>
          </w:p>
        </w:tc>
        <w:tc>
          <w:tcPr>
            <w:tcW w:w="1584" w:type="dxa"/>
          </w:tcPr>
          <w:p w14:paraId="6B430533" w14:textId="38A62AAC" w:rsidR="00467482" w:rsidRDefault="00467482" w:rsidP="00802280">
            <w:pPr>
              <w:pStyle w:val="BodyText"/>
            </w:pPr>
            <w:r>
              <w:t>64 gallons (L)</w:t>
            </w:r>
          </w:p>
        </w:tc>
        <w:tc>
          <w:tcPr>
            <w:tcW w:w="1727" w:type="dxa"/>
          </w:tcPr>
          <w:p w14:paraId="6290D70C" w14:textId="22294407" w:rsidR="00467482" w:rsidRDefault="00467482" w:rsidP="00802280">
            <w:pPr>
              <w:pStyle w:val="BodyText"/>
            </w:pPr>
            <w:r>
              <w:t>1</w:t>
            </w:r>
            <w:r w:rsidRPr="009C02CE">
              <w:rPr>
                <w:vertAlign w:val="superscript"/>
              </w:rPr>
              <w:t>st</w:t>
            </w:r>
            <w:r>
              <w:t xml:space="preserve"> Level Arrow (4)</w:t>
            </w:r>
          </w:p>
        </w:tc>
      </w:tr>
      <w:tr w:rsidR="00467482" w14:paraId="390E5735" w14:textId="77777777" w:rsidTr="00307863">
        <w:tc>
          <w:tcPr>
            <w:tcW w:w="395" w:type="dxa"/>
          </w:tcPr>
          <w:p w14:paraId="4E946153" w14:textId="77777777" w:rsidR="00467482" w:rsidRDefault="00467482" w:rsidP="00802280">
            <w:pPr>
              <w:pStyle w:val="BodyText"/>
            </w:pPr>
            <w:r>
              <w:t>7</w:t>
            </w:r>
          </w:p>
        </w:tc>
        <w:tc>
          <w:tcPr>
            <w:tcW w:w="1584" w:type="dxa"/>
          </w:tcPr>
          <w:p w14:paraId="2D667E27" w14:textId="4D94EA45" w:rsidR="00467482" w:rsidRDefault="00467482" w:rsidP="00802280">
            <w:pPr>
              <w:pStyle w:val="BodyText"/>
            </w:pPr>
            <w:r>
              <w:t>1 5’ Cube</w:t>
            </w:r>
          </w:p>
        </w:tc>
        <w:tc>
          <w:tcPr>
            <w:tcW w:w="1584" w:type="dxa"/>
            <w:vAlign w:val="bottom"/>
          </w:tcPr>
          <w:p w14:paraId="50025F34" w14:textId="77777777" w:rsidR="00467482" w:rsidRDefault="00467482" w:rsidP="00802280">
            <w:pPr>
              <w:pStyle w:val="BodyText"/>
            </w:pPr>
            <w:r>
              <w:t xml:space="preserve">16 lbs. </w:t>
            </w:r>
          </w:p>
        </w:tc>
        <w:tc>
          <w:tcPr>
            <w:tcW w:w="1584" w:type="dxa"/>
          </w:tcPr>
          <w:p w14:paraId="060B4136" w14:textId="77777777" w:rsidR="00467482" w:rsidRDefault="00467482" w:rsidP="00802280">
            <w:pPr>
              <w:pStyle w:val="BodyText"/>
            </w:pPr>
            <w:r>
              <w:t>16 gallons</w:t>
            </w:r>
          </w:p>
        </w:tc>
        <w:tc>
          <w:tcPr>
            <w:tcW w:w="1584" w:type="dxa"/>
          </w:tcPr>
          <w:p w14:paraId="78D156A2" w14:textId="77777777" w:rsidR="00467482" w:rsidRDefault="00467482" w:rsidP="00802280">
            <w:pPr>
              <w:pStyle w:val="BodyText"/>
            </w:pPr>
            <w:r>
              <w:t>2 Lanterns</w:t>
            </w:r>
          </w:p>
        </w:tc>
        <w:tc>
          <w:tcPr>
            <w:tcW w:w="1584" w:type="dxa"/>
          </w:tcPr>
          <w:p w14:paraId="11F57087" w14:textId="77777777" w:rsidR="00467482" w:rsidRDefault="00467482" w:rsidP="00802280">
            <w:pPr>
              <w:pStyle w:val="BodyText"/>
            </w:pPr>
            <w:r>
              <w:t>£¼ Copper (2)</w:t>
            </w:r>
          </w:p>
        </w:tc>
        <w:tc>
          <w:tcPr>
            <w:tcW w:w="1584" w:type="dxa"/>
          </w:tcPr>
          <w:p w14:paraId="6F059C0A" w14:textId="59BFC95F" w:rsidR="00467482" w:rsidRDefault="00467482" w:rsidP="00802280">
            <w:pPr>
              <w:pStyle w:val="BodyText"/>
            </w:pPr>
            <w:r>
              <w:t>128 gallons</w:t>
            </w:r>
          </w:p>
        </w:tc>
        <w:tc>
          <w:tcPr>
            <w:tcW w:w="1727" w:type="dxa"/>
          </w:tcPr>
          <w:p w14:paraId="0FEA9F45" w14:textId="052B73C9" w:rsidR="00467482" w:rsidRDefault="00467482" w:rsidP="00802280">
            <w:pPr>
              <w:pStyle w:val="BodyText"/>
            </w:pPr>
            <w:r>
              <w:t>1</w:t>
            </w:r>
            <w:r w:rsidRPr="009C02CE">
              <w:rPr>
                <w:vertAlign w:val="superscript"/>
              </w:rPr>
              <w:t>st</w:t>
            </w:r>
            <w:r>
              <w:t xml:space="preserve"> Level Arrow (16)</w:t>
            </w:r>
          </w:p>
        </w:tc>
      </w:tr>
      <w:tr w:rsidR="00467482" w14:paraId="34D16C37" w14:textId="77777777" w:rsidTr="00307863">
        <w:tc>
          <w:tcPr>
            <w:tcW w:w="395" w:type="dxa"/>
          </w:tcPr>
          <w:p w14:paraId="76345E39" w14:textId="77777777" w:rsidR="00467482" w:rsidRDefault="00467482" w:rsidP="00802280">
            <w:pPr>
              <w:pStyle w:val="BodyText"/>
            </w:pPr>
            <w:r>
              <w:t>8</w:t>
            </w:r>
          </w:p>
        </w:tc>
        <w:tc>
          <w:tcPr>
            <w:tcW w:w="1584" w:type="dxa"/>
          </w:tcPr>
          <w:p w14:paraId="520FA5F8" w14:textId="0234F936" w:rsidR="00467482" w:rsidRDefault="00467482" w:rsidP="00802280">
            <w:pPr>
              <w:pStyle w:val="BodyText"/>
            </w:pPr>
            <w:r>
              <w:t>2 5’ Cubes</w:t>
            </w:r>
          </w:p>
        </w:tc>
        <w:tc>
          <w:tcPr>
            <w:tcW w:w="1584" w:type="dxa"/>
          </w:tcPr>
          <w:p w14:paraId="3D5EFF46" w14:textId="77777777" w:rsidR="00467482" w:rsidRDefault="00467482" w:rsidP="00802280">
            <w:pPr>
              <w:pStyle w:val="BodyText"/>
            </w:pPr>
            <w:r>
              <w:t>32 lbs.</w:t>
            </w:r>
          </w:p>
        </w:tc>
        <w:tc>
          <w:tcPr>
            <w:tcW w:w="1584" w:type="dxa"/>
          </w:tcPr>
          <w:p w14:paraId="0073F4A7" w14:textId="77777777" w:rsidR="00467482" w:rsidRDefault="00467482" w:rsidP="00802280">
            <w:pPr>
              <w:pStyle w:val="BodyText"/>
            </w:pPr>
            <w:r>
              <w:t>32 gallons</w:t>
            </w:r>
          </w:p>
        </w:tc>
        <w:tc>
          <w:tcPr>
            <w:tcW w:w="1584" w:type="dxa"/>
          </w:tcPr>
          <w:p w14:paraId="7B7D646F" w14:textId="77777777" w:rsidR="00467482" w:rsidRDefault="00467482" w:rsidP="00802280">
            <w:pPr>
              <w:pStyle w:val="BodyText"/>
            </w:pPr>
            <w:r>
              <w:t>4 Lanterns</w:t>
            </w:r>
          </w:p>
        </w:tc>
        <w:tc>
          <w:tcPr>
            <w:tcW w:w="1584" w:type="dxa"/>
          </w:tcPr>
          <w:p w14:paraId="1482F841" w14:textId="77777777" w:rsidR="00467482" w:rsidRDefault="00467482" w:rsidP="00802280">
            <w:pPr>
              <w:pStyle w:val="BodyText"/>
            </w:pPr>
            <w:r>
              <w:t>£¼ Copper (1)</w:t>
            </w:r>
          </w:p>
        </w:tc>
        <w:tc>
          <w:tcPr>
            <w:tcW w:w="1584" w:type="dxa"/>
          </w:tcPr>
          <w:p w14:paraId="49A7E4DF" w14:textId="2D9D26E4" w:rsidR="00467482" w:rsidRDefault="00467482" w:rsidP="00802280">
            <w:pPr>
              <w:pStyle w:val="BodyText"/>
            </w:pPr>
            <w:r>
              <w:t>256 gallons</w:t>
            </w:r>
          </w:p>
        </w:tc>
        <w:tc>
          <w:tcPr>
            <w:tcW w:w="1727" w:type="dxa"/>
          </w:tcPr>
          <w:p w14:paraId="7F7A9347" w14:textId="45402A69" w:rsidR="00467482" w:rsidRDefault="00467482" w:rsidP="00802280">
            <w:pPr>
              <w:pStyle w:val="BodyText"/>
            </w:pPr>
            <w:r>
              <w:t>2</w:t>
            </w:r>
            <w:r w:rsidRPr="009C02CE">
              <w:rPr>
                <w:vertAlign w:val="superscript"/>
              </w:rPr>
              <w:t>nd</w:t>
            </w:r>
            <w:r>
              <w:t xml:space="preserve"> Level Arrow (16)</w:t>
            </w:r>
          </w:p>
        </w:tc>
      </w:tr>
      <w:tr w:rsidR="00467482" w14:paraId="7536B4C5" w14:textId="77777777" w:rsidTr="00307863">
        <w:tc>
          <w:tcPr>
            <w:tcW w:w="395" w:type="dxa"/>
          </w:tcPr>
          <w:p w14:paraId="61313C5E" w14:textId="77777777" w:rsidR="00467482" w:rsidRDefault="00467482" w:rsidP="00802280">
            <w:pPr>
              <w:pStyle w:val="BodyText"/>
            </w:pPr>
            <w:r>
              <w:t>9</w:t>
            </w:r>
          </w:p>
        </w:tc>
        <w:tc>
          <w:tcPr>
            <w:tcW w:w="1584" w:type="dxa"/>
          </w:tcPr>
          <w:p w14:paraId="38E5B971" w14:textId="6023A22A" w:rsidR="00467482" w:rsidRDefault="00467482" w:rsidP="00802280">
            <w:pPr>
              <w:pStyle w:val="BodyText"/>
            </w:pPr>
            <w:r>
              <w:t>4 5’ Cubes</w:t>
            </w:r>
          </w:p>
        </w:tc>
        <w:tc>
          <w:tcPr>
            <w:tcW w:w="1584" w:type="dxa"/>
          </w:tcPr>
          <w:p w14:paraId="6007EEFA" w14:textId="77777777" w:rsidR="00467482" w:rsidRDefault="00467482" w:rsidP="00802280">
            <w:pPr>
              <w:pStyle w:val="BodyText"/>
            </w:pPr>
            <w:r>
              <w:t>64 lbs.</w:t>
            </w:r>
          </w:p>
        </w:tc>
        <w:tc>
          <w:tcPr>
            <w:tcW w:w="1584" w:type="dxa"/>
          </w:tcPr>
          <w:p w14:paraId="2B67DF3D" w14:textId="77777777" w:rsidR="00467482" w:rsidRDefault="00467482" w:rsidP="00802280">
            <w:pPr>
              <w:pStyle w:val="BodyText"/>
            </w:pPr>
            <w:r>
              <w:t>64 gallons</w:t>
            </w:r>
          </w:p>
        </w:tc>
        <w:tc>
          <w:tcPr>
            <w:tcW w:w="1584" w:type="dxa"/>
          </w:tcPr>
          <w:p w14:paraId="4AEBE8A6" w14:textId="77777777" w:rsidR="00467482" w:rsidRDefault="00467482" w:rsidP="00802280">
            <w:pPr>
              <w:pStyle w:val="BodyText"/>
            </w:pPr>
            <w:r>
              <w:t>8 Lanterns</w:t>
            </w:r>
          </w:p>
        </w:tc>
        <w:tc>
          <w:tcPr>
            <w:tcW w:w="1584" w:type="dxa"/>
          </w:tcPr>
          <w:p w14:paraId="5748F8B4" w14:textId="77777777" w:rsidR="00467482" w:rsidRDefault="00467482" w:rsidP="00802280">
            <w:pPr>
              <w:pStyle w:val="BodyText"/>
            </w:pPr>
            <w:r>
              <w:t>£½ Silver</w:t>
            </w:r>
          </w:p>
        </w:tc>
        <w:tc>
          <w:tcPr>
            <w:tcW w:w="1584" w:type="dxa"/>
          </w:tcPr>
          <w:p w14:paraId="3D6552EE" w14:textId="00E9C975" w:rsidR="00467482" w:rsidRDefault="00467482" w:rsidP="00802280">
            <w:pPr>
              <w:pStyle w:val="BodyText"/>
            </w:pPr>
            <w:r>
              <w:t>512 gallons</w:t>
            </w:r>
          </w:p>
        </w:tc>
        <w:tc>
          <w:tcPr>
            <w:tcW w:w="1727" w:type="dxa"/>
          </w:tcPr>
          <w:p w14:paraId="2579E769" w14:textId="490419F9" w:rsidR="00467482" w:rsidRDefault="00467482" w:rsidP="00802280">
            <w:pPr>
              <w:pStyle w:val="BodyText"/>
            </w:pPr>
            <w:r>
              <w:t>3</w:t>
            </w:r>
            <w:r w:rsidRPr="009C02CE">
              <w:rPr>
                <w:vertAlign w:val="superscript"/>
              </w:rPr>
              <w:t>rd</w:t>
            </w:r>
            <w:r>
              <w:t xml:space="preserve"> Level Arrow (16)</w:t>
            </w:r>
          </w:p>
        </w:tc>
      </w:tr>
      <w:tr w:rsidR="00467482" w14:paraId="2D3FD0B3" w14:textId="77777777" w:rsidTr="00307863">
        <w:tc>
          <w:tcPr>
            <w:tcW w:w="395" w:type="dxa"/>
          </w:tcPr>
          <w:p w14:paraId="4EC1F169" w14:textId="77777777" w:rsidR="00467482" w:rsidRDefault="00467482" w:rsidP="00802280">
            <w:pPr>
              <w:pStyle w:val="BodyText"/>
            </w:pPr>
            <w:r>
              <w:t>10</w:t>
            </w:r>
          </w:p>
        </w:tc>
        <w:tc>
          <w:tcPr>
            <w:tcW w:w="1584" w:type="dxa"/>
          </w:tcPr>
          <w:p w14:paraId="01572F20" w14:textId="5896E144" w:rsidR="00467482" w:rsidRDefault="00467482" w:rsidP="00802280">
            <w:pPr>
              <w:pStyle w:val="BodyText"/>
            </w:pPr>
            <w:r>
              <w:t>8 5’ Cubes</w:t>
            </w:r>
          </w:p>
        </w:tc>
        <w:tc>
          <w:tcPr>
            <w:tcW w:w="1584" w:type="dxa"/>
          </w:tcPr>
          <w:p w14:paraId="08B79A46" w14:textId="77777777" w:rsidR="00467482" w:rsidRDefault="00467482" w:rsidP="00802280">
            <w:pPr>
              <w:pStyle w:val="BodyText"/>
            </w:pPr>
            <w:r>
              <w:t>128 lbs.</w:t>
            </w:r>
          </w:p>
        </w:tc>
        <w:tc>
          <w:tcPr>
            <w:tcW w:w="1584" w:type="dxa"/>
          </w:tcPr>
          <w:p w14:paraId="06A61307" w14:textId="77777777" w:rsidR="00467482" w:rsidRDefault="00467482" w:rsidP="00802280">
            <w:pPr>
              <w:pStyle w:val="BodyText"/>
            </w:pPr>
            <w:r>
              <w:t>128 gallons</w:t>
            </w:r>
          </w:p>
        </w:tc>
        <w:tc>
          <w:tcPr>
            <w:tcW w:w="1584" w:type="dxa"/>
          </w:tcPr>
          <w:p w14:paraId="2C3496E0" w14:textId="77777777" w:rsidR="00467482" w:rsidRDefault="00467482" w:rsidP="00802280">
            <w:pPr>
              <w:pStyle w:val="BodyText"/>
            </w:pPr>
            <w:r>
              <w:t>16 Lanterns</w:t>
            </w:r>
          </w:p>
        </w:tc>
        <w:tc>
          <w:tcPr>
            <w:tcW w:w="1584" w:type="dxa"/>
          </w:tcPr>
          <w:p w14:paraId="788CC85B" w14:textId="77777777" w:rsidR="00467482" w:rsidRDefault="00467482" w:rsidP="00802280">
            <w:pPr>
              <w:pStyle w:val="BodyText"/>
            </w:pPr>
            <w:r>
              <w:t>£1 Silver</w:t>
            </w:r>
          </w:p>
        </w:tc>
        <w:tc>
          <w:tcPr>
            <w:tcW w:w="1584" w:type="dxa"/>
          </w:tcPr>
          <w:p w14:paraId="5BD2BAE6" w14:textId="23E22BB4" w:rsidR="00467482" w:rsidRDefault="00467482" w:rsidP="00802280">
            <w:pPr>
              <w:pStyle w:val="BodyText"/>
            </w:pPr>
            <w:r>
              <w:t>1000 gallons</w:t>
            </w:r>
          </w:p>
        </w:tc>
        <w:tc>
          <w:tcPr>
            <w:tcW w:w="1727" w:type="dxa"/>
          </w:tcPr>
          <w:p w14:paraId="4BEF3D5C" w14:textId="732B3665" w:rsidR="00467482" w:rsidRDefault="00467482" w:rsidP="00802280">
            <w:pPr>
              <w:pStyle w:val="BodyText"/>
            </w:pPr>
            <w:r>
              <w:t>4</w:t>
            </w:r>
            <w:r w:rsidRPr="009C02CE">
              <w:rPr>
                <w:vertAlign w:val="superscript"/>
              </w:rPr>
              <w:t>th</w:t>
            </w:r>
            <w:r>
              <w:t xml:space="preserve"> Level Arrow (16)</w:t>
            </w:r>
          </w:p>
        </w:tc>
      </w:tr>
      <w:tr w:rsidR="00467482" w14:paraId="59E1AD63" w14:textId="77777777" w:rsidTr="00307863">
        <w:tc>
          <w:tcPr>
            <w:tcW w:w="395" w:type="dxa"/>
          </w:tcPr>
          <w:p w14:paraId="0436233F" w14:textId="77777777" w:rsidR="00467482" w:rsidRDefault="00467482" w:rsidP="00802280">
            <w:pPr>
              <w:pStyle w:val="BodyText"/>
            </w:pPr>
            <w:r>
              <w:t>11</w:t>
            </w:r>
          </w:p>
        </w:tc>
        <w:tc>
          <w:tcPr>
            <w:tcW w:w="1584" w:type="dxa"/>
          </w:tcPr>
          <w:p w14:paraId="2BF2CE8D" w14:textId="7E24DDC1" w:rsidR="00467482" w:rsidRDefault="00467482" w:rsidP="00802280">
            <w:pPr>
              <w:pStyle w:val="BodyText"/>
            </w:pPr>
            <w:r>
              <w:t>16 5’ Cubes</w:t>
            </w:r>
          </w:p>
        </w:tc>
        <w:tc>
          <w:tcPr>
            <w:tcW w:w="1584" w:type="dxa"/>
          </w:tcPr>
          <w:p w14:paraId="1CEAC693" w14:textId="77777777" w:rsidR="00467482" w:rsidRDefault="00467482" w:rsidP="00802280">
            <w:pPr>
              <w:pStyle w:val="BodyText"/>
            </w:pPr>
            <w:r>
              <w:t>256 lbs.</w:t>
            </w:r>
          </w:p>
        </w:tc>
        <w:tc>
          <w:tcPr>
            <w:tcW w:w="1584" w:type="dxa"/>
          </w:tcPr>
          <w:p w14:paraId="75D0B696" w14:textId="77777777" w:rsidR="00467482" w:rsidRDefault="00467482" w:rsidP="00802280">
            <w:pPr>
              <w:pStyle w:val="BodyText"/>
            </w:pPr>
            <w:r>
              <w:t>256 gallons</w:t>
            </w:r>
          </w:p>
        </w:tc>
        <w:tc>
          <w:tcPr>
            <w:tcW w:w="1584" w:type="dxa"/>
          </w:tcPr>
          <w:p w14:paraId="62F999BE" w14:textId="77777777" w:rsidR="00467482" w:rsidRDefault="00467482" w:rsidP="00802280">
            <w:pPr>
              <w:pStyle w:val="BodyText"/>
            </w:pPr>
            <w:r>
              <w:t>32 Lanterns</w:t>
            </w:r>
          </w:p>
        </w:tc>
        <w:tc>
          <w:tcPr>
            <w:tcW w:w="1584" w:type="dxa"/>
          </w:tcPr>
          <w:p w14:paraId="1C8BF49A" w14:textId="77777777" w:rsidR="00467482" w:rsidRDefault="00467482" w:rsidP="00802280">
            <w:pPr>
              <w:pStyle w:val="BodyText"/>
            </w:pPr>
            <w:r>
              <w:t>£2 Silver</w:t>
            </w:r>
          </w:p>
        </w:tc>
        <w:tc>
          <w:tcPr>
            <w:tcW w:w="1584" w:type="dxa"/>
          </w:tcPr>
          <w:p w14:paraId="7493DA4A" w14:textId="36B35396" w:rsidR="00467482" w:rsidRDefault="00467482" w:rsidP="00802280">
            <w:pPr>
              <w:pStyle w:val="BodyText"/>
            </w:pPr>
            <w:r>
              <w:t>2000 gallons</w:t>
            </w:r>
          </w:p>
        </w:tc>
        <w:tc>
          <w:tcPr>
            <w:tcW w:w="1727" w:type="dxa"/>
          </w:tcPr>
          <w:p w14:paraId="403384F9" w14:textId="3E58ED49" w:rsidR="00467482" w:rsidRDefault="00467482" w:rsidP="00802280">
            <w:pPr>
              <w:pStyle w:val="BodyText"/>
            </w:pPr>
            <w:r>
              <w:t>5</w:t>
            </w:r>
            <w:r w:rsidRPr="009C02CE">
              <w:rPr>
                <w:vertAlign w:val="superscript"/>
              </w:rPr>
              <w:t>th</w:t>
            </w:r>
            <w:r>
              <w:t xml:space="preserve"> Level Arrow (16)</w:t>
            </w:r>
          </w:p>
        </w:tc>
      </w:tr>
      <w:tr w:rsidR="00467482" w14:paraId="3734B1AB" w14:textId="77777777" w:rsidTr="00307863">
        <w:tc>
          <w:tcPr>
            <w:tcW w:w="395" w:type="dxa"/>
          </w:tcPr>
          <w:p w14:paraId="41C589DA" w14:textId="77777777" w:rsidR="00467482" w:rsidRDefault="00467482" w:rsidP="00802280">
            <w:pPr>
              <w:pStyle w:val="BodyText"/>
            </w:pPr>
            <w:r>
              <w:t>12</w:t>
            </w:r>
          </w:p>
        </w:tc>
        <w:tc>
          <w:tcPr>
            <w:tcW w:w="1584" w:type="dxa"/>
          </w:tcPr>
          <w:p w14:paraId="524656B2" w14:textId="1B5FC3FA" w:rsidR="00467482" w:rsidRDefault="00467482" w:rsidP="00802280">
            <w:pPr>
              <w:pStyle w:val="BodyText"/>
            </w:pPr>
            <w:r>
              <w:t>32 5’ Cubes</w:t>
            </w:r>
          </w:p>
        </w:tc>
        <w:tc>
          <w:tcPr>
            <w:tcW w:w="1584" w:type="dxa"/>
          </w:tcPr>
          <w:p w14:paraId="6F78D715" w14:textId="77777777" w:rsidR="00467482" w:rsidRDefault="00467482" w:rsidP="00802280">
            <w:pPr>
              <w:pStyle w:val="BodyText"/>
            </w:pPr>
            <w:r>
              <w:t>512 lbs.</w:t>
            </w:r>
          </w:p>
        </w:tc>
        <w:tc>
          <w:tcPr>
            <w:tcW w:w="1584" w:type="dxa"/>
          </w:tcPr>
          <w:p w14:paraId="09E03A77" w14:textId="77777777" w:rsidR="00467482" w:rsidRDefault="00467482" w:rsidP="00802280">
            <w:pPr>
              <w:pStyle w:val="BodyText"/>
            </w:pPr>
            <w:r>
              <w:t>512 gallons</w:t>
            </w:r>
          </w:p>
        </w:tc>
        <w:tc>
          <w:tcPr>
            <w:tcW w:w="1584" w:type="dxa"/>
          </w:tcPr>
          <w:p w14:paraId="7A2FA831" w14:textId="77777777" w:rsidR="00467482" w:rsidRDefault="00467482" w:rsidP="00802280">
            <w:pPr>
              <w:pStyle w:val="BodyText"/>
            </w:pPr>
            <w:r>
              <w:t>64 Lanterns</w:t>
            </w:r>
          </w:p>
        </w:tc>
        <w:tc>
          <w:tcPr>
            <w:tcW w:w="1584" w:type="dxa"/>
          </w:tcPr>
          <w:p w14:paraId="11544C26" w14:textId="77777777" w:rsidR="00467482" w:rsidRDefault="00467482" w:rsidP="00802280">
            <w:pPr>
              <w:pStyle w:val="BodyText"/>
            </w:pPr>
            <w:r>
              <w:t>£4 Silver</w:t>
            </w:r>
          </w:p>
        </w:tc>
        <w:tc>
          <w:tcPr>
            <w:tcW w:w="1584" w:type="dxa"/>
          </w:tcPr>
          <w:p w14:paraId="5B28EF69" w14:textId="189A7381" w:rsidR="00467482" w:rsidRDefault="00467482" w:rsidP="00802280">
            <w:pPr>
              <w:pStyle w:val="BodyText"/>
            </w:pPr>
            <w:r>
              <w:t>4000 gallons</w:t>
            </w:r>
          </w:p>
        </w:tc>
        <w:tc>
          <w:tcPr>
            <w:tcW w:w="1727" w:type="dxa"/>
          </w:tcPr>
          <w:p w14:paraId="69FA1A74" w14:textId="672A41BD" w:rsidR="00467482" w:rsidRDefault="00467482" w:rsidP="00802280">
            <w:pPr>
              <w:pStyle w:val="BodyText"/>
            </w:pPr>
            <w:r>
              <w:t>6</w:t>
            </w:r>
            <w:r w:rsidRPr="009C02CE">
              <w:rPr>
                <w:vertAlign w:val="superscript"/>
              </w:rPr>
              <w:t>th</w:t>
            </w:r>
            <w:r>
              <w:t xml:space="preserve"> Level Arrow (16)</w:t>
            </w:r>
          </w:p>
        </w:tc>
      </w:tr>
      <w:tr w:rsidR="00467482" w14:paraId="78FA986B" w14:textId="77777777" w:rsidTr="00307863">
        <w:tc>
          <w:tcPr>
            <w:tcW w:w="395" w:type="dxa"/>
          </w:tcPr>
          <w:p w14:paraId="7B90C622" w14:textId="77777777" w:rsidR="00467482" w:rsidRDefault="00467482" w:rsidP="00802280">
            <w:pPr>
              <w:pStyle w:val="BodyText"/>
            </w:pPr>
            <w:r>
              <w:t>13</w:t>
            </w:r>
          </w:p>
        </w:tc>
        <w:tc>
          <w:tcPr>
            <w:tcW w:w="1584" w:type="dxa"/>
          </w:tcPr>
          <w:p w14:paraId="7C0DFE75" w14:textId="256470AB" w:rsidR="00467482" w:rsidRDefault="00467482" w:rsidP="00802280">
            <w:pPr>
              <w:pStyle w:val="BodyText"/>
            </w:pPr>
            <w:r>
              <w:t>64 5’ Cubes</w:t>
            </w:r>
          </w:p>
        </w:tc>
        <w:tc>
          <w:tcPr>
            <w:tcW w:w="1584" w:type="dxa"/>
          </w:tcPr>
          <w:p w14:paraId="3FE7D54D" w14:textId="77777777" w:rsidR="00467482" w:rsidRDefault="00467482" w:rsidP="00802280">
            <w:pPr>
              <w:pStyle w:val="BodyText"/>
            </w:pPr>
            <w:r>
              <w:t>1024 lbs.</w:t>
            </w:r>
          </w:p>
        </w:tc>
        <w:tc>
          <w:tcPr>
            <w:tcW w:w="1584" w:type="dxa"/>
          </w:tcPr>
          <w:p w14:paraId="3BEEBC1F" w14:textId="77777777" w:rsidR="00467482" w:rsidRDefault="00467482" w:rsidP="00802280">
            <w:pPr>
              <w:pStyle w:val="BodyText"/>
            </w:pPr>
            <w:r>
              <w:t>1024 gallons</w:t>
            </w:r>
          </w:p>
        </w:tc>
        <w:tc>
          <w:tcPr>
            <w:tcW w:w="1584" w:type="dxa"/>
          </w:tcPr>
          <w:p w14:paraId="50B3C03C" w14:textId="77777777" w:rsidR="00467482" w:rsidRDefault="00467482" w:rsidP="00802280">
            <w:pPr>
              <w:pStyle w:val="BodyText"/>
            </w:pPr>
            <w:r>
              <w:t>128 Lanterns</w:t>
            </w:r>
          </w:p>
        </w:tc>
        <w:tc>
          <w:tcPr>
            <w:tcW w:w="1584" w:type="dxa"/>
          </w:tcPr>
          <w:p w14:paraId="1AE2A8DF" w14:textId="77777777" w:rsidR="00467482" w:rsidRDefault="00467482" w:rsidP="00802280">
            <w:pPr>
              <w:pStyle w:val="BodyText"/>
            </w:pPr>
            <w:r>
              <w:t>£8 Gold</w:t>
            </w:r>
          </w:p>
        </w:tc>
        <w:tc>
          <w:tcPr>
            <w:tcW w:w="1584" w:type="dxa"/>
          </w:tcPr>
          <w:p w14:paraId="534B8F0C" w14:textId="784DDB1A" w:rsidR="00467482" w:rsidRDefault="00467482" w:rsidP="00802280">
            <w:pPr>
              <w:pStyle w:val="BodyText"/>
            </w:pPr>
            <w:r>
              <w:t>8000 gallons</w:t>
            </w:r>
          </w:p>
        </w:tc>
        <w:tc>
          <w:tcPr>
            <w:tcW w:w="1727" w:type="dxa"/>
          </w:tcPr>
          <w:p w14:paraId="04753C25" w14:textId="4C7583BC" w:rsidR="00467482" w:rsidRDefault="00467482" w:rsidP="00802280">
            <w:pPr>
              <w:pStyle w:val="BodyText"/>
            </w:pPr>
            <w:r>
              <w:t>7</w:t>
            </w:r>
            <w:r w:rsidRPr="009C02CE">
              <w:rPr>
                <w:vertAlign w:val="superscript"/>
              </w:rPr>
              <w:t>th</w:t>
            </w:r>
            <w:r>
              <w:t xml:space="preserve"> Level Arrow (16)</w:t>
            </w:r>
          </w:p>
        </w:tc>
      </w:tr>
      <w:tr w:rsidR="00467482" w14:paraId="35F79408" w14:textId="77777777" w:rsidTr="00307863">
        <w:tc>
          <w:tcPr>
            <w:tcW w:w="395" w:type="dxa"/>
          </w:tcPr>
          <w:p w14:paraId="40B62EA4" w14:textId="77777777" w:rsidR="00467482" w:rsidRDefault="00467482" w:rsidP="00802280">
            <w:pPr>
              <w:pStyle w:val="BodyText"/>
            </w:pPr>
            <w:r>
              <w:t>14</w:t>
            </w:r>
          </w:p>
        </w:tc>
        <w:tc>
          <w:tcPr>
            <w:tcW w:w="1584" w:type="dxa"/>
          </w:tcPr>
          <w:p w14:paraId="28282777" w14:textId="236F022E" w:rsidR="00467482" w:rsidRDefault="00467482" w:rsidP="00802280">
            <w:pPr>
              <w:pStyle w:val="BodyText"/>
            </w:pPr>
            <w:r>
              <w:t>128 5’ Cubes</w:t>
            </w:r>
          </w:p>
        </w:tc>
        <w:tc>
          <w:tcPr>
            <w:tcW w:w="1584" w:type="dxa"/>
          </w:tcPr>
          <w:p w14:paraId="277ECA90" w14:textId="77777777" w:rsidR="00467482" w:rsidRDefault="00467482" w:rsidP="00802280">
            <w:pPr>
              <w:pStyle w:val="BodyText"/>
            </w:pPr>
            <w:r>
              <w:t>2048 lbs.</w:t>
            </w:r>
          </w:p>
        </w:tc>
        <w:tc>
          <w:tcPr>
            <w:tcW w:w="1584" w:type="dxa"/>
          </w:tcPr>
          <w:p w14:paraId="462DB0FB" w14:textId="77777777" w:rsidR="00467482" w:rsidRDefault="00467482" w:rsidP="00802280">
            <w:pPr>
              <w:pStyle w:val="BodyText"/>
            </w:pPr>
            <w:r>
              <w:t>2048 gallons</w:t>
            </w:r>
          </w:p>
        </w:tc>
        <w:tc>
          <w:tcPr>
            <w:tcW w:w="1584" w:type="dxa"/>
          </w:tcPr>
          <w:p w14:paraId="61EB6FA3" w14:textId="77777777" w:rsidR="00467482" w:rsidRDefault="00467482" w:rsidP="00802280">
            <w:pPr>
              <w:pStyle w:val="BodyText"/>
            </w:pPr>
            <w:r>
              <w:t>256 Lanterns</w:t>
            </w:r>
          </w:p>
        </w:tc>
        <w:tc>
          <w:tcPr>
            <w:tcW w:w="1584" w:type="dxa"/>
          </w:tcPr>
          <w:p w14:paraId="2026B3FB" w14:textId="77777777" w:rsidR="00467482" w:rsidRDefault="00467482" w:rsidP="00802280">
            <w:pPr>
              <w:pStyle w:val="BodyText"/>
            </w:pPr>
            <w:r>
              <w:t>£16 Gold</w:t>
            </w:r>
          </w:p>
        </w:tc>
        <w:tc>
          <w:tcPr>
            <w:tcW w:w="1584" w:type="dxa"/>
          </w:tcPr>
          <w:p w14:paraId="7F9D00E8" w14:textId="5DDB59F9" w:rsidR="00467482" w:rsidRDefault="00467482" w:rsidP="00802280">
            <w:pPr>
              <w:pStyle w:val="BodyText"/>
            </w:pPr>
            <w:r>
              <w:t>16,000 gallons</w:t>
            </w:r>
          </w:p>
        </w:tc>
        <w:tc>
          <w:tcPr>
            <w:tcW w:w="1727" w:type="dxa"/>
          </w:tcPr>
          <w:p w14:paraId="07D37004" w14:textId="14BBB1B4" w:rsidR="00467482" w:rsidRDefault="00467482" w:rsidP="00802280">
            <w:pPr>
              <w:pStyle w:val="BodyText"/>
            </w:pPr>
            <w:r>
              <w:t>8</w:t>
            </w:r>
            <w:r w:rsidRPr="009C02CE">
              <w:rPr>
                <w:vertAlign w:val="superscript"/>
              </w:rPr>
              <w:t>th</w:t>
            </w:r>
            <w:r>
              <w:t xml:space="preserve"> Level Arrow (16)</w:t>
            </w:r>
          </w:p>
        </w:tc>
      </w:tr>
      <w:tr w:rsidR="00467482" w14:paraId="49D8F5E3" w14:textId="77777777" w:rsidTr="00307863">
        <w:tc>
          <w:tcPr>
            <w:tcW w:w="395" w:type="dxa"/>
          </w:tcPr>
          <w:p w14:paraId="75F6CBCC" w14:textId="77777777" w:rsidR="00467482" w:rsidRDefault="00467482" w:rsidP="00802280">
            <w:pPr>
              <w:pStyle w:val="BodyText"/>
            </w:pPr>
            <w:r>
              <w:t>15</w:t>
            </w:r>
          </w:p>
        </w:tc>
        <w:tc>
          <w:tcPr>
            <w:tcW w:w="1584" w:type="dxa"/>
          </w:tcPr>
          <w:p w14:paraId="17F54999" w14:textId="3FB0CDFC" w:rsidR="00467482" w:rsidRDefault="00467482" w:rsidP="00802280">
            <w:pPr>
              <w:pStyle w:val="BodyText"/>
            </w:pPr>
            <w:r>
              <w:t>256 5’ Cubes</w:t>
            </w:r>
          </w:p>
        </w:tc>
        <w:tc>
          <w:tcPr>
            <w:tcW w:w="1584" w:type="dxa"/>
          </w:tcPr>
          <w:p w14:paraId="3815290E" w14:textId="77777777" w:rsidR="00467482" w:rsidRDefault="00467482" w:rsidP="00802280">
            <w:pPr>
              <w:pStyle w:val="BodyText"/>
            </w:pPr>
            <w:r>
              <w:t>4000 lbs.</w:t>
            </w:r>
          </w:p>
        </w:tc>
        <w:tc>
          <w:tcPr>
            <w:tcW w:w="1584" w:type="dxa"/>
          </w:tcPr>
          <w:p w14:paraId="1ED4D9F3" w14:textId="77777777" w:rsidR="00467482" w:rsidRDefault="00467482" w:rsidP="00802280">
            <w:pPr>
              <w:pStyle w:val="BodyText"/>
            </w:pPr>
            <w:r>
              <w:t>4000 gallons</w:t>
            </w:r>
          </w:p>
        </w:tc>
        <w:tc>
          <w:tcPr>
            <w:tcW w:w="1584" w:type="dxa"/>
          </w:tcPr>
          <w:p w14:paraId="66BA0D47" w14:textId="77777777" w:rsidR="00467482" w:rsidRDefault="00467482" w:rsidP="00802280">
            <w:pPr>
              <w:pStyle w:val="BodyText"/>
            </w:pPr>
            <w:r>
              <w:t>512 Lanterns</w:t>
            </w:r>
          </w:p>
        </w:tc>
        <w:tc>
          <w:tcPr>
            <w:tcW w:w="1584" w:type="dxa"/>
          </w:tcPr>
          <w:p w14:paraId="0A9C3A02" w14:textId="77777777" w:rsidR="00467482" w:rsidRDefault="00467482" w:rsidP="00802280">
            <w:pPr>
              <w:pStyle w:val="BodyText"/>
            </w:pPr>
            <w:r>
              <w:t>£32 Gold</w:t>
            </w:r>
          </w:p>
        </w:tc>
        <w:tc>
          <w:tcPr>
            <w:tcW w:w="1584" w:type="dxa"/>
          </w:tcPr>
          <w:p w14:paraId="2D0A83E7" w14:textId="43178417" w:rsidR="00467482" w:rsidRDefault="00467482" w:rsidP="00802280">
            <w:pPr>
              <w:pStyle w:val="BodyText"/>
            </w:pPr>
            <w:r>
              <w:t>32,000 gallons</w:t>
            </w:r>
          </w:p>
        </w:tc>
        <w:tc>
          <w:tcPr>
            <w:tcW w:w="1727" w:type="dxa"/>
          </w:tcPr>
          <w:p w14:paraId="266A10B5" w14:textId="4538BF2A" w:rsidR="00467482" w:rsidRDefault="00467482" w:rsidP="00802280">
            <w:pPr>
              <w:pStyle w:val="BodyText"/>
            </w:pPr>
            <w:r>
              <w:t>9</w:t>
            </w:r>
            <w:r w:rsidRPr="009C02CE">
              <w:rPr>
                <w:vertAlign w:val="superscript"/>
              </w:rPr>
              <w:t>th</w:t>
            </w:r>
            <w:r>
              <w:t xml:space="preserve"> Level Arrow (16)</w:t>
            </w:r>
          </w:p>
        </w:tc>
      </w:tr>
      <w:tr w:rsidR="00467482" w14:paraId="69DEB685" w14:textId="77777777" w:rsidTr="00307863">
        <w:tc>
          <w:tcPr>
            <w:tcW w:w="395" w:type="dxa"/>
          </w:tcPr>
          <w:p w14:paraId="235DF290" w14:textId="77777777" w:rsidR="00467482" w:rsidRDefault="00467482" w:rsidP="00802280">
            <w:pPr>
              <w:pStyle w:val="BodyText"/>
            </w:pPr>
            <w:r>
              <w:t>16</w:t>
            </w:r>
          </w:p>
        </w:tc>
        <w:tc>
          <w:tcPr>
            <w:tcW w:w="1584" w:type="dxa"/>
          </w:tcPr>
          <w:p w14:paraId="662F43C5" w14:textId="5406702E" w:rsidR="00467482" w:rsidRDefault="00467482" w:rsidP="00802280">
            <w:pPr>
              <w:pStyle w:val="BodyText"/>
            </w:pPr>
            <w:r>
              <w:t>512 5’ Cubes</w:t>
            </w:r>
          </w:p>
        </w:tc>
        <w:tc>
          <w:tcPr>
            <w:tcW w:w="1584" w:type="dxa"/>
          </w:tcPr>
          <w:p w14:paraId="3E47C504" w14:textId="77777777" w:rsidR="00467482" w:rsidRDefault="00467482" w:rsidP="00802280">
            <w:pPr>
              <w:pStyle w:val="BodyText"/>
            </w:pPr>
            <w:r>
              <w:t>8000 lbs.</w:t>
            </w:r>
          </w:p>
        </w:tc>
        <w:tc>
          <w:tcPr>
            <w:tcW w:w="1584" w:type="dxa"/>
          </w:tcPr>
          <w:p w14:paraId="625E0C3C" w14:textId="77777777" w:rsidR="00467482" w:rsidRDefault="00467482" w:rsidP="00802280">
            <w:pPr>
              <w:pStyle w:val="BodyText"/>
            </w:pPr>
            <w:r>
              <w:t>8000 gallons</w:t>
            </w:r>
          </w:p>
        </w:tc>
        <w:tc>
          <w:tcPr>
            <w:tcW w:w="1584" w:type="dxa"/>
          </w:tcPr>
          <w:p w14:paraId="4D083535" w14:textId="77777777" w:rsidR="00467482" w:rsidRDefault="00467482" w:rsidP="00802280">
            <w:pPr>
              <w:pStyle w:val="BodyText"/>
            </w:pPr>
            <w:r>
              <w:t>1000 Lanterns</w:t>
            </w:r>
          </w:p>
        </w:tc>
        <w:tc>
          <w:tcPr>
            <w:tcW w:w="1584" w:type="dxa"/>
          </w:tcPr>
          <w:p w14:paraId="4EEE232C" w14:textId="77777777" w:rsidR="00467482" w:rsidRDefault="00467482" w:rsidP="00802280">
            <w:pPr>
              <w:pStyle w:val="BodyText"/>
            </w:pPr>
            <w:r>
              <w:t>£64 Gold</w:t>
            </w:r>
          </w:p>
        </w:tc>
        <w:tc>
          <w:tcPr>
            <w:tcW w:w="1584" w:type="dxa"/>
          </w:tcPr>
          <w:p w14:paraId="61D3B3A0" w14:textId="78335000" w:rsidR="00467482" w:rsidRDefault="00467482" w:rsidP="00802280">
            <w:pPr>
              <w:pStyle w:val="BodyText"/>
            </w:pPr>
            <w:r>
              <w:t>64,000 gallons</w:t>
            </w:r>
          </w:p>
        </w:tc>
        <w:tc>
          <w:tcPr>
            <w:tcW w:w="1727" w:type="dxa"/>
          </w:tcPr>
          <w:p w14:paraId="20C81E8F" w14:textId="07730000" w:rsidR="00467482" w:rsidRDefault="00467482" w:rsidP="00802280">
            <w:pPr>
              <w:pStyle w:val="BodyText"/>
            </w:pPr>
            <w:r>
              <w:t>10</w:t>
            </w:r>
            <w:r w:rsidRPr="009C02CE">
              <w:rPr>
                <w:vertAlign w:val="superscript"/>
              </w:rPr>
              <w:t>th</w:t>
            </w:r>
            <w:r>
              <w:t xml:space="preserve"> Level Arrow (16)</w:t>
            </w:r>
          </w:p>
        </w:tc>
      </w:tr>
      <w:tr w:rsidR="00467482" w14:paraId="5A52BE95" w14:textId="77777777" w:rsidTr="00307863">
        <w:trPr>
          <w:trHeight w:val="70"/>
        </w:trPr>
        <w:tc>
          <w:tcPr>
            <w:tcW w:w="395" w:type="dxa"/>
          </w:tcPr>
          <w:p w14:paraId="200CF3F2" w14:textId="77777777" w:rsidR="00467482" w:rsidRDefault="00467482" w:rsidP="00802280">
            <w:pPr>
              <w:pStyle w:val="BodyText"/>
            </w:pPr>
            <w:r>
              <w:t>17</w:t>
            </w:r>
          </w:p>
        </w:tc>
        <w:tc>
          <w:tcPr>
            <w:tcW w:w="1584" w:type="dxa"/>
          </w:tcPr>
          <w:p w14:paraId="2BF74669" w14:textId="780A9954" w:rsidR="00467482" w:rsidRDefault="00467482" w:rsidP="00802280">
            <w:pPr>
              <w:pStyle w:val="BodyText"/>
            </w:pPr>
            <w:r>
              <w:t>1024 5’ Cubes</w:t>
            </w:r>
          </w:p>
        </w:tc>
        <w:tc>
          <w:tcPr>
            <w:tcW w:w="1584" w:type="dxa"/>
          </w:tcPr>
          <w:p w14:paraId="4854E629" w14:textId="77777777" w:rsidR="00467482" w:rsidRDefault="00467482" w:rsidP="00802280">
            <w:pPr>
              <w:pStyle w:val="BodyText"/>
            </w:pPr>
            <w:r>
              <w:t>16,000 lbs.</w:t>
            </w:r>
          </w:p>
        </w:tc>
        <w:tc>
          <w:tcPr>
            <w:tcW w:w="1584" w:type="dxa"/>
          </w:tcPr>
          <w:p w14:paraId="7C0E9FB0" w14:textId="77777777" w:rsidR="00467482" w:rsidRDefault="00467482" w:rsidP="00802280">
            <w:pPr>
              <w:pStyle w:val="BodyText"/>
            </w:pPr>
            <w:r>
              <w:t>16,000 gallons</w:t>
            </w:r>
          </w:p>
        </w:tc>
        <w:tc>
          <w:tcPr>
            <w:tcW w:w="1584" w:type="dxa"/>
          </w:tcPr>
          <w:p w14:paraId="58111940" w14:textId="77777777" w:rsidR="00467482" w:rsidRDefault="00467482" w:rsidP="00802280">
            <w:pPr>
              <w:pStyle w:val="BodyText"/>
            </w:pPr>
            <w:r>
              <w:t>2000 Lanterns</w:t>
            </w:r>
          </w:p>
        </w:tc>
        <w:tc>
          <w:tcPr>
            <w:tcW w:w="1584" w:type="dxa"/>
          </w:tcPr>
          <w:p w14:paraId="23027EE6" w14:textId="77777777" w:rsidR="00467482" w:rsidRDefault="00467482" w:rsidP="00802280">
            <w:pPr>
              <w:pStyle w:val="BodyText"/>
            </w:pPr>
            <w:r>
              <w:t>£128 Gold</w:t>
            </w:r>
          </w:p>
        </w:tc>
        <w:tc>
          <w:tcPr>
            <w:tcW w:w="1584" w:type="dxa"/>
          </w:tcPr>
          <w:p w14:paraId="17205D72" w14:textId="6391148C" w:rsidR="00467482" w:rsidRDefault="00467482" w:rsidP="00802280">
            <w:pPr>
              <w:pStyle w:val="BodyText"/>
            </w:pPr>
            <w:r>
              <w:t>128,000 gallons</w:t>
            </w:r>
          </w:p>
        </w:tc>
        <w:tc>
          <w:tcPr>
            <w:tcW w:w="1727" w:type="dxa"/>
          </w:tcPr>
          <w:p w14:paraId="31CAFE72" w14:textId="119EE0BD" w:rsidR="00467482" w:rsidRDefault="00467482" w:rsidP="00802280">
            <w:pPr>
              <w:pStyle w:val="BodyText"/>
            </w:pPr>
            <w:r>
              <w:t>11</w:t>
            </w:r>
            <w:r w:rsidRPr="009C02CE">
              <w:rPr>
                <w:vertAlign w:val="superscript"/>
              </w:rPr>
              <w:t>th</w:t>
            </w:r>
            <w:r>
              <w:t xml:space="preserve"> Level Arrow (16)</w:t>
            </w:r>
          </w:p>
        </w:tc>
      </w:tr>
      <w:tr w:rsidR="00467482" w14:paraId="182677BA" w14:textId="77777777" w:rsidTr="00307863">
        <w:tc>
          <w:tcPr>
            <w:tcW w:w="395" w:type="dxa"/>
          </w:tcPr>
          <w:p w14:paraId="3366450D" w14:textId="77777777" w:rsidR="00467482" w:rsidRDefault="00467482" w:rsidP="00802280">
            <w:pPr>
              <w:pStyle w:val="BodyText"/>
            </w:pPr>
            <w:r>
              <w:t>18</w:t>
            </w:r>
          </w:p>
        </w:tc>
        <w:tc>
          <w:tcPr>
            <w:tcW w:w="1584" w:type="dxa"/>
          </w:tcPr>
          <w:p w14:paraId="7573E547" w14:textId="6E9A6717" w:rsidR="00467482" w:rsidRDefault="00467482" w:rsidP="00802280">
            <w:pPr>
              <w:pStyle w:val="BodyText"/>
            </w:pPr>
            <w:r>
              <w:t>2048 5’ Cubes</w:t>
            </w:r>
          </w:p>
        </w:tc>
        <w:tc>
          <w:tcPr>
            <w:tcW w:w="1584" w:type="dxa"/>
          </w:tcPr>
          <w:p w14:paraId="7A2FC1A9" w14:textId="77777777" w:rsidR="00467482" w:rsidRDefault="00467482" w:rsidP="00802280">
            <w:pPr>
              <w:pStyle w:val="BodyText"/>
            </w:pPr>
            <w:r>
              <w:t>32,000 lbs.</w:t>
            </w:r>
          </w:p>
        </w:tc>
        <w:tc>
          <w:tcPr>
            <w:tcW w:w="1584" w:type="dxa"/>
          </w:tcPr>
          <w:p w14:paraId="15256DC1" w14:textId="77777777" w:rsidR="00467482" w:rsidRDefault="00467482" w:rsidP="00802280">
            <w:pPr>
              <w:pStyle w:val="BodyText"/>
            </w:pPr>
            <w:r>
              <w:t>32,000 gallons</w:t>
            </w:r>
          </w:p>
        </w:tc>
        <w:tc>
          <w:tcPr>
            <w:tcW w:w="1584" w:type="dxa"/>
          </w:tcPr>
          <w:p w14:paraId="57F0343E" w14:textId="77777777" w:rsidR="00467482" w:rsidRDefault="00467482" w:rsidP="00802280">
            <w:pPr>
              <w:pStyle w:val="BodyText"/>
            </w:pPr>
            <w:r>
              <w:t>4000 Lanterns</w:t>
            </w:r>
          </w:p>
        </w:tc>
        <w:tc>
          <w:tcPr>
            <w:tcW w:w="1584" w:type="dxa"/>
          </w:tcPr>
          <w:p w14:paraId="35111207" w14:textId="77777777" w:rsidR="00467482" w:rsidRDefault="00467482" w:rsidP="00802280">
            <w:pPr>
              <w:pStyle w:val="BodyText"/>
            </w:pPr>
            <w:r>
              <w:t>£256 Platinum</w:t>
            </w:r>
          </w:p>
        </w:tc>
        <w:tc>
          <w:tcPr>
            <w:tcW w:w="1584" w:type="dxa"/>
          </w:tcPr>
          <w:p w14:paraId="54E19A09" w14:textId="4FCE2523" w:rsidR="00467482" w:rsidRDefault="00467482" w:rsidP="00802280">
            <w:pPr>
              <w:pStyle w:val="BodyText"/>
            </w:pPr>
            <w:r>
              <w:t>256,000 gallons</w:t>
            </w:r>
          </w:p>
        </w:tc>
        <w:tc>
          <w:tcPr>
            <w:tcW w:w="1727" w:type="dxa"/>
          </w:tcPr>
          <w:p w14:paraId="6AED78C6" w14:textId="4FADAD63" w:rsidR="00467482" w:rsidRDefault="00467482" w:rsidP="00802280">
            <w:pPr>
              <w:pStyle w:val="BodyText"/>
            </w:pPr>
            <w:r>
              <w:t>12</w:t>
            </w:r>
            <w:r w:rsidRPr="009C02CE">
              <w:rPr>
                <w:vertAlign w:val="superscript"/>
              </w:rPr>
              <w:t>th</w:t>
            </w:r>
            <w:r>
              <w:t xml:space="preserve"> Level Arrow (16)</w:t>
            </w:r>
          </w:p>
        </w:tc>
      </w:tr>
      <w:tr w:rsidR="00467482" w14:paraId="54E86400" w14:textId="77777777" w:rsidTr="00307863">
        <w:tc>
          <w:tcPr>
            <w:tcW w:w="395" w:type="dxa"/>
          </w:tcPr>
          <w:p w14:paraId="16CBD3F8" w14:textId="77777777" w:rsidR="00467482" w:rsidRDefault="00467482" w:rsidP="00802280">
            <w:pPr>
              <w:pStyle w:val="BodyText"/>
            </w:pPr>
            <w:r>
              <w:t>19</w:t>
            </w:r>
          </w:p>
        </w:tc>
        <w:tc>
          <w:tcPr>
            <w:tcW w:w="1584" w:type="dxa"/>
          </w:tcPr>
          <w:p w14:paraId="248F89D1" w14:textId="769A0BB5" w:rsidR="00467482" w:rsidRDefault="00467482" w:rsidP="00802280">
            <w:pPr>
              <w:pStyle w:val="BodyText"/>
            </w:pPr>
            <w:r>
              <w:t>4096 5’ Cubes</w:t>
            </w:r>
          </w:p>
        </w:tc>
        <w:tc>
          <w:tcPr>
            <w:tcW w:w="1584" w:type="dxa"/>
          </w:tcPr>
          <w:p w14:paraId="31A6DDA9" w14:textId="77777777" w:rsidR="00467482" w:rsidRDefault="00467482" w:rsidP="00802280">
            <w:pPr>
              <w:pStyle w:val="BodyText"/>
            </w:pPr>
            <w:r>
              <w:t>64,000 lbs.</w:t>
            </w:r>
          </w:p>
        </w:tc>
        <w:tc>
          <w:tcPr>
            <w:tcW w:w="1584" w:type="dxa"/>
          </w:tcPr>
          <w:p w14:paraId="699261DA" w14:textId="77777777" w:rsidR="00467482" w:rsidRDefault="00467482" w:rsidP="00802280">
            <w:pPr>
              <w:pStyle w:val="BodyText"/>
            </w:pPr>
            <w:r>
              <w:t>64,000 gallons</w:t>
            </w:r>
          </w:p>
        </w:tc>
        <w:tc>
          <w:tcPr>
            <w:tcW w:w="1584" w:type="dxa"/>
          </w:tcPr>
          <w:p w14:paraId="2FC0D0A6" w14:textId="77777777" w:rsidR="00467482" w:rsidRDefault="00467482" w:rsidP="00802280">
            <w:pPr>
              <w:pStyle w:val="BodyText"/>
            </w:pPr>
            <w:r>
              <w:t>8000 Lanterns</w:t>
            </w:r>
          </w:p>
        </w:tc>
        <w:tc>
          <w:tcPr>
            <w:tcW w:w="1584" w:type="dxa"/>
          </w:tcPr>
          <w:p w14:paraId="13112BBA" w14:textId="77777777" w:rsidR="00467482" w:rsidRDefault="00467482" w:rsidP="00802280">
            <w:pPr>
              <w:pStyle w:val="BodyText"/>
            </w:pPr>
            <w:r>
              <w:t>£512 Platinum</w:t>
            </w:r>
          </w:p>
        </w:tc>
        <w:tc>
          <w:tcPr>
            <w:tcW w:w="1584" w:type="dxa"/>
          </w:tcPr>
          <w:p w14:paraId="27DE2F78" w14:textId="3273873B" w:rsidR="00467482" w:rsidRDefault="00467482" w:rsidP="00802280">
            <w:pPr>
              <w:pStyle w:val="BodyText"/>
            </w:pPr>
            <w:r>
              <w:t>512,000 gallons</w:t>
            </w:r>
          </w:p>
        </w:tc>
        <w:tc>
          <w:tcPr>
            <w:tcW w:w="1727" w:type="dxa"/>
          </w:tcPr>
          <w:p w14:paraId="14C7339F" w14:textId="6DDF3AC3" w:rsidR="00467482" w:rsidRDefault="00467482" w:rsidP="00802280">
            <w:pPr>
              <w:pStyle w:val="BodyText"/>
            </w:pPr>
            <w:r>
              <w:t>13</w:t>
            </w:r>
            <w:r w:rsidRPr="009C02CE">
              <w:rPr>
                <w:vertAlign w:val="superscript"/>
              </w:rPr>
              <w:t>th</w:t>
            </w:r>
            <w:r>
              <w:t xml:space="preserve"> Level Arrow (16)</w:t>
            </w:r>
          </w:p>
        </w:tc>
      </w:tr>
      <w:tr w:rsidR="00467482" w14:paraId="0862FE9F" w14:textId="77777777" w:rsidTr="00307863">
        <w:tc>
          <w:tcPr>
            <w:tcW w:w="395" w:type="dxa"/>
          </w:tcPr>
          <w:p w14:paraId="72512A17" w14:textId="77777777" w:rsidR="00467482" w:rsidRDefault="00467482" w:rsidP="00802280">
            <w:pPr>
              <w:pStyle w:val="BodyText"/>
            </w:pPr>
            <w:r>
              <w:t>20</w:t>
            </w:r>
          </w:p>
        </w:tc>
        <w:tc>
          <w:tcPr>
            <w:tcW w:w="1584" w:type="dxa"/>
          </w:tcPr>
          <w:p w14:paraId="2EC8A93F" w14:textId="29258EAA" w:rsidR="00467482" w:rsidRDefault="00467482" w:rsidP="00802280">
            <w:pPr>
              <w:pStyle w:val="BodyText"/>
            </w:pPr>
            <w:r>
              <w:t>8192 5’ Cubes</w:t>
            </w:r>
          </w:p>
        </w:tc>
        <w:tc>
          <w:tcPr>
            <w:tcW w:w="1584" w:type="dxa"/>
          </w:tcPr>
          <w:p w14:paraId="63119726" w14:textId="77777777" w:rsidR="00467482" w:rsidRDefault="00467482" w:rsidP="00802280">
            <w:pPr>
              <w:pStyle w:val="BodyText"/>
            </w:pPr>
            <w:r>
              <w:t>128,000 lbs.</w:t>
            </w:r>
          </w:p>
        </w:tc>
        <w:tc>
          <w:tcPr>
            <w:tcW w:w="1584" w:type="dxa"/>
          </w:tcPr>
          <w:p w14:paraId="34E06EA9" w14:textId="77777777" w:rsidR="00467482" w:rsidRDefault="00467482" w:rsidP="00802280">
            <w:pPr>
              <w:pStyle w:val="BodyText"/>
            </w:pPr>
            <w:r>
              <w:t>128,000 gallons</w:t>
            </w:r>
          </w:p>
        </w:tc>
        <w:tc>
          <w:tcPr>
            <w:tcW w:w="1584" w:type="dxa"/>
          </w:tcPr>
          <w:p w14:paraId="21022BC7" w14:textId="77777777" w:rsidR="00467482" w:rsidRDefault="00467482" w:rsidP="00802280">
            <w:pPr>
              <w:pStyle w:val="BodyText"/>
            </w:pPr>
            <w:r>
              <w:t>16,000 Lanterns</w:t>
            </w:r>
          </w:p>
        </w:tc>
        <w:tc>
          <w:tcPr>
            <w:tcW w:w="1584" w:type="dxa"/>
          </w:tcPr>
          <w:p w14:paraId="6B5637B9" w14:textId="77777777" w:rsidR="00467482" w:rsidRDefault="00467482" w:rsidP="00802280">
            <w:pPr>
              <w:pStyle w:val="BodyText"/>
            </w:pPr>
            <w:r>
              <w:t>£1000 Platinum</w:t>
            </w:r>
          </w:p>
        </w:tc>
        <w:tc>
          <w:tcPr>
            <w:tcW w:w="1584" w:type="dxa"/>
          </w:tcPr>
          <w:p w14:paraId="6FC43F9D" w14:textId="1517C245" w:rsidR="00467482" w:rsidRDefault="00467482" w:rsidP="00802280">
            <w:pPr>
              <w:pStyle w:val="BodyText"/>
            </w:pPr>
            <w:r>
              <w:t>1,000,000 gallons</w:t>
            </w:r>
          </w:p>
        </w:tc>
        <w:tc>
          <w:tcPr>
            <w:tcW w:w="1727" w:type="dxa"/>
          </w:tcPr>
          <w:p w14:paraId="65A4AA84" w14:textId="11CFE657" w:rsidR="00467482" w:rsidRDefault="00467482" w:rsidP="00802280">
            <w:pPr>
              <w:pStyle w:val="BodyText"/>
            </w:pPr>
            <w:r>
              <w:t>14</w:t>
            </w:r>
            <w:r w:rsidRPr="009C02CE">
              <w:rPr>
                <w:vertAlign w:val="superscript"/>
              </w:rPr>
              <w:t>th</w:t>
            </w:r>
            <w:r>
              <w:t xml:space="preserve"> Level Arrow (16)</w:t>
            </w:r>
          </w:p>
        </w:tc>
      </w:tr>
    </w:tbl>
    <w:p w14:paraId="3316E54A" w14:textId="6504C726" w:rsidR="002E5AA5" w:rsidRDefault="002E5AA5" w:rsidP="00802280">
      <w:pPr>
        <w:pStyle w:val="BodyText"/>
      </w:pPr>
      <w:r>
        <w:tab/>
        <w:t xml:space="preserve">Spark: Extradimensional Containers. Sheaths, and Quivers can have any Spark, which reduces Effect of Energy by ½ Item Level to determine whether the Energy causes harm to the Container. A Sheath or Quiver suppresses the Elemental </w:t>
      </w:r>
      <w:r w:rsidR="00F7341D">
        <w:t>Emitter</w:t>
      </w:r>
      <w:r>
        <w:t xml:space="preserve"> of a weapon or ammo while the weapon or ammo is in the Container if the Spark of the Sheath or Quiver is the same as the Spark of the Weapon or ammo. An Extradimensional Container, if hermetically sealed, reduces Effect of Energy by ½ Item Level to determine whether Energy causes harm to items within the Container. Cornucopia, Fountain, Lantern</w:t>
      </w:r>
      <w:r w:rsidR="005E7240">
        <w:t>/</w:t>
      </w:r>
      <w:r>
        <w:t xml:space="preserve">Purse, or Zephyr must have a </w:t>
      </w:r>
      <w:r w:rsidR="00F7354A">
        <w:t>Primal</w:t>
      </w:r>
      <w:r>
        <w:t xml:space="preserve">, Water, Earth, or Air Spark; in theory they have reduced damage from Energy associated with their Spark but in practice that type of Energy doesn’t cause damage (e.g., Elemental Earth that slams into an item causes damage from Bludgeoning, not Elemental Earth). </w:t>
      </w:r>
    </w:p>
    <w:p w14:paraId="106729AB" w14:textId="77777777" w:rsidR="002E5AA5" w:rsidRDefault="002E5AA5" w:rsidP="00802280">
      <w:pPr>
        <w:pStyle w:val="BodyText"/>
      </w:pPr>
    </w:p>
    <w:p w14:paraId="60B63A2B" w14:textId="514E910A" w:rsidR="002E5AA5" w:rsidRDefault="002E5AA5" w:rsidP="00802280">
      <w:pPr>
        <w:pStyle w:val="BodyText"/>
      </w:pPr>
      <w:r>
        <w:t xml:space="preserve">Multifunctional containers can incorporate Mana Gems for multiple different Dedications. A multifunctional container is treated as a single magic item for the purposes of Invest in Magic Item and Coddle Magic Item </w:t>
      </w:r>
      <w:r w:rsidR="009A41C4">
        <w:t>tests but can have multiple Mana Gems for different parts (e.g., one inside and one outside the Container)</w:t>
      </w:r>
      <w:r>
        <w:t xml:space="preserve">. Mana Gems incorporated inside an Extradimensional Space can be designed to “serve up” what they make (e.g., into a physical pocket, through a spigot, etc.). </w:t>
      </w:r>
    </w:p>
    <w:p w14:paraId="49E2748A" w14:textId="07685F27" w:rsidR="002E5AA5" w:rsidRDefault="002E5AA5" w:rsidP="00802280">
      <w:pPr>
        <w:pStyle w:val="BodyText"/>
      </w:pPr>
      <w:r>
        <w:tab/>
        <w:t xml:space="preserve">An Extradimensional Space can be split up into multiple different Extradimensional Spaces if they are all incorporated into a single item. For example, a Backpack could have four different Extradimensional pockets with the sum of the Extradimensional spaces adding up to the total Extradimensional Space available for Item Level, but you could not create four different pouches in that way because each pouch would be considered a different item. A Bindle can be incorporated into a Worn Item to give you one or more Extradimensional pockets. A Zephyr can be incorporated into a hermetically sealable Helmet to provide continuous oxygen. </w:t>
      </w:r>
    </w:p>
    <w:p w14:paraId="422541B6" w14:textId="77777777" w:rsidR="00317EFF" w:rsidRDefault="00317EFF" w:rsidP="00802280">
      <w:pPr>
        <w:pStyle w:val="BodyText"/>
      </w:pPr>
      <w:r>
        <w:tab/>
        <w:t xml:space="preserve">A Cornucopia (Food Wallet) will produce food until it is full, which is one day’s worth of food, and then begins removing impurities from any other food placed in it. If you use the item throughout the day, you can generally get more than one day’s worth of food out of it, sometimes much more. Small creatures consume ½ lb. of </w:t>
      </w:r>
      <w:r>
        <w:lastRenderedPageBreak/>
        <w:t xml:space="preserve">food per day, </w:t>
      </w:r>
      <w:proofErr w:type="gramStart"/>
      <w:r>
        <w:t>Medium</w:t>
      </w:r>
      <w:proofErr w:type="gramEnd"/>
      <w:r>
        <w:t xml:space="preserve"> creatures consume 2 lbs., and Large creatures consume 8 lbs. Subsistence Quality food is a nutritious but disgusting protein powder that can be mixed with water or nuggets that can be fed to livestock. Comfortable Quality food includes fruits, vegetables, and meat. Fine and Extravagant Quality food comes out properly cooked and delicious. Divide the amount of food by 10 for Comfortable Quality, by 100 for Fine Quality, and by 1000 for Extravagant Quality. High level Cornucopias are rarely satisfied with producing low quality food. A Cornucopia (Food Pantry) is essentially the same way as a Food Wallet, but it larger and has more capacity. </w:t>
      </w:r>
    </w:p>
    <w:p w14:paraId="2A56C56D" w14:textId="759D08FC" w:rsidR="00317EFF" w:rsidRDefault="00317EFF" w:rsidP="00802280">
      <w:pPr>
        <w:pStyle w:val="BodyText"/>
      </w:pPr>
      <w:r>
        <w:tab/>
        <w:t xml:space="preserve">A Fountain (Waterskin) will produce drink until it is full, but you can transfer it to another container, and then begins removing impurities of any drink placed in it (and oxygenates any water). Small creatures consume 1 pint (½ Stone) of drink per day, </w:t>
      </w:r>
      <w:proofErr w:type="gramStart"/>
      <w:r>
        <w:t>Medium</w:t>
      </w:r>
      <w:proofErr w:type="gramEnd"/>
      <w:r>
        <w:t xml:space="preserve"> creatures consume 1 gallon (½ Stone), and Large creatures consume 8 gallons (½ Stone). Subsistence quality drink is a cheap ale or dirty water, Comfortable quality is either ale or pure water, and Fine or Extravagant quality is a usually high-quality wine (spirits are also possible but they do not quench thirst). Divide the amount of drink by 10 for Comfortable Quality, by 100 for Fine Quality, and by 1000 for Extravagant Quality. High level Fountains are rarely satisfied with producing low quality drink. A Fountain (Keg or Water Barrel) is essentially the same as a Waterskin</w:t>
      </w:r>
      <w:r w:rsidR="00C671EA">
        <w:t xml:space="preserve"> except</w:t>
      </w:r>
      <w:r>
        <w:t xml:space="preserve"> it has more capacity. Drink always bubbles gently out of a fountain; you cannot use it to blast anything no matter how much water it produces, and higher-level Fountains must have a large enough mouth to allow the water to get out at the rate the Fountain can produce it. (A 20</w:t>
      </w:r>
      <w:r w:rsidRPr="00474A1C">
        <w:rPr>
          <w:vertAlign w:val="superscript"/>
        </w:rPr>
        <w:t>th</w:t>
      </w:r>
      <w:r>
        <w:t xml:space="preserve"> Level Fountain pours 2.4 gallons per second.) A Fountain can generally be crafted for any desired capacity, but </w:t>
      </w:r>
      <w:proofErr w:type="gramStart"/>
      <w:r w:rsidR="00657318">
        <w:t>Extraordinary</w:t>
      </w:r>
      <w:proofErr w:type="gramEnd"/>
      <w:r>
        <w:t xml:space="preserve"> works can have significant cost. </w:t>
      </w:r>
    </w:p>
    <w:p w14:paraId="5DE0A60F" w14:textId="4C9F602C" w:rsidR="00317EFF" w:rsidRDefault="00317EFF" w:rsidP="00317EFF">
      <w:pPr>
        <w:ind w:firstLine="288"/>
        <w:rPr>
          <w:rFonts w:ascii="Arial" w:eastAsia="Arial" w:hAnsi="Arial"/>
          <w:sz w:val="16"/>
          <w:szCs w:val="16"/>
        </w:rPr>
      </w:pPr>
      <w:r w:rsidRPr="00F63696">
        <w:rPr>
          <w:rFonts w:ascii="Arial" w:eastAsia="Arial" w:hAnsi="Arial"/>
          <w:sz w:val="16"/>
          <w:szCs w:val="16"/>
        </w:rPr>
        <w:t xml:space="preserve">An </w:t>
      </w:r>
      <w:proofErr w:type="spellStart"/>
      <w:r w:rsidRPr="00F63696">
        <w:rPr>
          <w:rFonts w:ascii="Arial" w:eastAsia="Arial" w:hAnsi="Arial"/>
          <w:sz w:val="16"/>
          <w:szCs w:val="16"/>
        </w:rPr>
        <w:t>Everfull</w:t>
      </w:r>
      <w:proofErr w:type="spellEnd"/>
      <w:r w:rsidRPr="00F63696">
        <w:rPr>
          <w:rFonts w:ascii="Arial" w:eastAsia="Arial" w:hAnsi="Arial"/>
          <w:sz w:val="16"/>
          <w:szCs w:val="16"/>
        </w:rPr>
        <w:t xml:space="preserve"> Lantern is hermetically sealed at 1st Level (with its own source of oxygen for burning fuel), an extradimensional heat vent, and insulation that prevents it from becoming hot to the touch. The oil reservoir is ½ gallon (4 pints, sufficient to power a lantern at torch-power all day), but at </w:t>
      </w:r>
      <w:r>
        <w:rPr>
          <w:rFonts w:ascii="Arial" w:eastAsia="Arial" w:hAnsi="Arial"/>
          <w:sz w:val="16"/>
          <w:szCs w:val="16"/>
        </w:rPr>
        <w:t>6</w:t>
      </w:r>
      <w:r w:rsidRPr="000E5B32">
        <w:rPr>
          <w:rFonts w:ascii="Arial" w:eastAsia="Arial" w:hAnsi="Arial"/>
          <w:sz w:val="16"/>
          <w:szCs w:val="16"/>
          <w:vertAlign w:val="superscript"/>
        </w:rPr>
        <w:t>th</w:t>
      </w:r>
      <w:r>
        <w:rPr>
          <w:rFonts w:ascii="Arial" w:eastAsia="Arial" w:hAnsi="Arial"/>
          <w:sz w:val="16"/>
          <w:szCs w:val="16"/>
        </w:rPr>
        <w:t xml:space="preserve"> Level, a reservoir becomes optional because you can produce as much oil as you need to stay lit continuously</w:t>
      </w:r>
      <w:r w:rsidRPr="00F63696">
        <w:rPr>
          <w:rFonts w:ascii="Arial" w:eastAsia="Arial" w:hAnsi="Arial"/>
          <w:sz w:val="16"/>
          <w:szCs w:val="16"/>
        </w:rPr>
        <w:t xml:space="preserve">. </w:t>
      </w:r>
      <w:r>
        <w:rPr>
          <w:rFonts w:ascii="Arial" w:eastAsia="Arial" w:hAnsi="Arial"/>
          <w:sz w:val="16"/>
          <w:szCs w:val="16"/>
        </w:rPr>
        <w:t xml:space="preserve">The </w:t>
      </w:r>
      <w:proofErr w:type="spellStart"/>
      <w:r>
        <w:rPr>
          <w:rFonts w:ascii="Arial" w:eastAsia="Arial" w:hAnsi="Arial"/>
          <w:sz w:val="16"/>
          <w:szCs w:val="16"/>
        </w:rPr>
        <w:t>Everfull</w:t>
      </w:r>
      <w:proofErr w:type="spellEnd"/>
      <w:r>
        <w:rPr>
          <w:rFonts w:ascii="Arial" w:eastAsia="Arial" w:hAnsi="Arial"/>
          <w:sz w:val="16"/>
          <w:szCs w:val="16"/>
        </w:rPr>
        <w:t xml:space="preserve"> Lantern</w:t>
      </w:r>
      <w:r w:rsidRPr="00F63696">
        <w:rPr>
          <w:rFonts w:ascii="Arial" w:eastAsia="Arial" w:hAnsi="Arial"/>
          <w:sz w:val="16"/>
          <w:szCs w:val="16"/>
        </w:rPr>
        <w:t xml:space="preserve"> weighs ¼ Stone and has ¼ Bulk until 7th Level</w:t>
      </w:r>
      <w:r>
        <w:rPr>
          <w:rFonts w:ascii="Arial" w:eastAsia="Arial" w:hAnsi="Arial"/>
          <w:sz w:val="16"/>
          <w:szCs w:val="16"/>
        </w:rPr>
        <w:t>, at which point it has negligible Bulk and Weight</w:t>
      </w:r>
      <w:r w:rsidRPr="00F63696">
        <w:rPr>
          <w:rFonts w:ascii="Arial" w:eastAsia="Arial" w:hAnsi="Arial"/>
          <w:sz w:val="16"/>
          <w:szCs w:val="16"/>
        </w:rPr>
        <w:t>.</w:t>
      </w:r>
      <w:r>
        <w:rPr>
          <w:rFonts w:ascii="Arial" w:eastAsia="Arial" w:hAnsi="Arial"/>
          <w:sz w:val="16"/>
          <w:szCs w:val="16"/>
        </w:rPr>
        <w:t xml:space="preserve"> </w:t>
      </w:r>
      <w:r w:rsidRPr="00F63696">
        <w:rPr>
          <w:rFonts w:ascii="Arial" w:eastAsia="Arial" w:hAnsi="Arial"/>
          <w:sz w:val="16"/>
          <w:szCs w:val="16"/>
        </w:rPr>
        <w:t xml:space="preserve">An </w:t>
      </w:r>
      <w:proofErr w:type="spellStart"/>
      <w:r w:rsidRPr="00F63696">
        <w:rPr>
          <w:rFonts w:ascii="Arial" w:eastAsia="Arial" w:hAnsi="Arial"/>
          <w:sz w:val="16"/>
          <w:szCs w:val="16"/>
        </w:rPr>
        <w:t>Everfull</w:t>
      </w:r>
      <w:proofErr w:type="spellEnd"/>
      <w:r w:rsidRPr="00F63696">
        <w:rPr>
          <w:rFonts w:ascii="Arial" w:eastAsia="Arial" w:hAnsi="Arial"/>
          <w:sz w:val="16"/>
          <w:szCs w:val="16"/>
        </w:rPr>
        <w:t xml:space="preserve"> Lantern can </w:t>
      </w:r>
      <w:r>
        <w:rPr>
          <w:rFonts w:ascii="Arial" w:eastAsia="Arial" w:hAnsi="Arial"/>
          <w:sz w:val="16"/>
          <w:szCs w:val="16"/>
        </w:rPr>
        <w:t xml:space="preserve">usually </w:t>
      </w:r>
      <w:r w:rsidRPr="00F63696">
        <w:rPr>
          <w:rFonts w:ascii="Arial" w:eastAsia="Arial" w:hAnsi="Arial"/>
          <w:sz w:val="16"/>
          <w:szCs w:val="16"/>
        </w:rPr>
        <w:t>be shuttered</w:t>
      </w:r>
      <w:r>
        <w:rPr>
          <w:rFonts w:ascii="Arial" w:eastAsia="Arial" w:hAnsi="Arial"/>
          <w:sz w:val="16"/>
          <w:szCs w:val="16"/>
        </w:rPr>
        <w:t>, often</w:t>
      </w:r>
      <w:r w:rsidRPr="00F63696">
        <w:rPr>
          <w:rFonts w:ascii="Arial" w:eastAsia="Arial" w:hAnsi="Arial"/>
          <w:sz w:val="16"/>
          <w:szCs w:val="16"/>
        </w:rPr>
        <w:t xml:space="preserve"> has a continuously burning pilot light</w:t>
      </w:r>
      <w:r>
        <w:rPr>
          <w:rFonts w:ascii="Arial" w:eastAsia="Arial" w:hAnsi="Arial"/>
          <w:sz w:val="16"/>
          <w:szCs w:val="16"/>
        </w:rPr>
        <w:t xml:space="preserve"> (treat as candlelight), and can shed </w:t>
      </w:r>
      <w:r w:rsidR="00657318">
        <w:rPr>
          <w:rFonts w:ascii="Arial" w:eastAsia="Arial" w:hAnsi="Arial"/>
          <w:sz w:val="16"/>
          <w:szCs w:val="16"/>
        </w:rPr>
        <w:t>Major</w:t>
      </w:r>
      <w:r>
        <w:rPr>
          <w:rFonts w:ascii="Arial" w:eastAsia="Arial" w:hAnsi="Arial"/>
          <w:sz w:val="16"/>
          <w:szCs w:val="16"/>
        </w:rPr>
        <w:t xml:space="preserve"> Light 1 square, </w:t>
      </w:r>
      <w:r w:rsidR="00657318">
        <w:rPr>
          <w:rFonts w:ascii="Arial" w:eastAsia="Arial" w:hAnsi="Arial"/>
          <w:sz w:val="16"/>
          <w:szCs w:val="16"/>
        </w:rPr>
        <w:t>Greater</w:t>
      </w:r>
      <w:r>
        <w:rPr>
          <w:rFonts w:ascii="Arial" w:eastAsia="Arial" w:hAnsi="Arial"/>
          <w:sz w:val="16"/>
          <w:szCs w:val="16"/>
        </w:rPr>
        <w:t xml:space="preserve"> Light 32 squares, and </w:t>
      </w:r>
      <w:r w:rsidR="00657318">
        <w:rPr>
          <w:rFonts w:ascii="Arial" w:eastAsia="Arial" w:hAnsi="Arial"/>
          <w:sz w:val="16"/>
          <w:szCs w:val="16"/>
        </w:rPr>
        <w:t>Moderate</w:t>
      </w:r>
      <w:r>
        <w:rPr>
          <w:rFonts w:ascii="Arial" w:eastAsia="Arial" w:hAnsi="Arial"/>
          <w:sz w:val="16"/>
          <w:szCs w:val="16"/>
        </w:rPr>
        <w:t xml:space="preserve"> Light 256 squares for 4 hours</w:t>
      </w:r>
      <w:r w:rsidRPr="00F63696">
        <w:rPr>
          <w:rFonts w:ascii="Arial" w:eastAsia="Arial" w:hAnsi="Arial"/>
          <w:sz w:val="16"/>
          <w:szCs w:val="16"/>
        </w:rPr>
        <w:t xml:space="preserve">. (Note: </w:t>
      </w:r>
      <w:proofErr w:type="gramStart"/>
      <w:r w:rsidRPr="00F63696">
        <w:rPr>
          <w:rFonts w:ascii="Arial" w:eastAsia="Arial" w:hAnsi="Arial"/>
          <w:sz w:val="16"/>
          <w:szCs w:val="16"/>
        </w:rPr>
        <w:t xml:space="preserve">A </w:t>
      </w:r>
      <w:r>
        <w:rPr>
          <w:rFonts w:ascii="Arial" w:eastAsia="Arial" w:hAnsi="Arial"/>
          <w:sz w:val="16"/>
          <w:szCs w:val="16"/>
        </w:rPr>
        <w:t>d</w:t>
      </w:r>
      <w:r w:rsidRPr="00F63696">
        <w:rPr>
          <w:rFonts w:ascii="Arial" w:eastAsia="Arial" w:hAnsi="Arial"/>
          <w:sz w:val="16"/>
          <w:szCs w:val="16"/>
        </w:rPr>
        <w:t>ay</w:t>
      </w:r>
      <w:proofErr w:type="gramEnd"/>
      <w:r w:rsidRPr="00F63696">
        <w:rPr>
          <w:rFonts w:ascii="Arial" w:eastAsia="Arial" w:hAnsi="Arial"/>
          <w:sz w:val="16"/>
          <w:szCs w:val="16"/>
        </w:rPr>
        <w:t xml:space="preserve"> is 16 hours.) </w:t>
      </w:r>
      <w:r>
        <w:rPr>
          <w:rFonts w:ascii="Arial" w:eastAsia="Arial" w:hAnsi="Arial"/>
          <w:sz w:val="16"/>
          <w:szCs w:val="16"/>
        </w:rPr>
        <w:t xml:space="preserve">At a “4 Lantern per day burn rate,” double the light radius (or cone or line if directed); at a 16 Lantern burn rate, x4; at a 64 Lantern burn rate, x8; and at a 256 Lantern burn rate, x16. Excess daily oil production can be siphoned or fed to a network of lanterns. </w:t>
      </w:r>
    </w:p>
    <w:p w14:paraId="0E4F87E3" w14:textId="49EA1C2F" w:rsidR="00317EFF" w:rsidRDefault="00317EFF" w:rsidP="00802280">
      <w:pPr>
        <w:pStyle w:val="BodyText"/>
      </w:pPr>
      <w:r>
        <w:tab/>
        <w:t xml:space="preserve">An </w:t>
      </w:r>
      <w:proofErr w:type="spellStart"/>
      <w:r>
        <w:t>Everfull</w:t>
      </w:r>
      <w:proofErr w:type="spellEnd"/>
      <w:r>
        <w:t xml:space="preserve"> Purse will only produce coins if someone is invested in it. The capacity of a coin purse is </w:t>
      </w:r>
      <w:r>
        <w:rPr>
          <w:rFonts w:cs="Arial"/>
        </w:rPr>
        <w:t>£</w:t>
      </w:r>
      <w:r>
        <w:t xml:space="preserve">¼ (Copper), </w:t>
      </w:r>
      <w:r>
        <w:rPr>
          <w:rFonts w:cs="Arial"/>
        </w:rPr>
        <w:t>£</w:t>
      </w:r>
      <w:r>
        <w:t xml:space="preserve">4 (Silver), or </w:t>
      </w:r>
      <w:r>
        <w:rPr>
          <w:rFonts w:cs="Arial"/>
        </w:rPr>
        <w:t>£</w:t>
      </w:r>
      <w:r>
        <w:t xml:space="preserve">128 (Gold) and you must make room for additional coins or the </w:t>
      </w:r>
      <w:proofErr w:type="spellStart"/>
      <w:r>
        <w:t>Everfull</w:t>
      </w:r>
      <w:proofErr w:type="spellEnd"/>
      <w:r>
        <w:t xml:space="preserve"> Purse will stop producing when it is full. (Gold is treated as having twice the density of copper and silver, so a pouch filled with gold is twice as heavy as one filled with copper or silver.) If you put anything in the purse, it will stop producing coins when it runs out of space. In the table, the entry for </w:t>
      </w:r>
      <w:proofErr w:type="gramStart"/>
      <w:r>
        <w:t>Copper</w:t>
      </w:r>
      <w:proofErr w:type="gramEnd"/>
      <w:r>
        <w:t xml:space="preserve"> i</w:t>
      </w:r>
      <w:r w:rsidR="00C671EA">
        <w:t>ndicates</w:t>
      </w:r>
      <w:r>
        <w:t xml:space="preserve"> the number of days it takes to fill the pouch</w:t>
      </w:r>
      <w:r w:rsidR="00C671EA">
        <w:t xml:space="preserve"> in parenthesis</w:t>
      </w:r>
      <w:r>
        <w:t xml:space="preserve">. </w:t>
      </w:r>
    </w:p>
    <w:p w14:paraId="1C1CBB4D" w14:textId="511BCEA8" w:rsidR="00317EFF" w:rsidRDefault="00317EFF" w:rsidP="00317EFF">
      <w:pPr>
        <w:ind w:firstLine="288"/>
        <w:rPr>
          <w:rFonts w:ascii="Arial" w:eastAsia="Arial" w:hAnsi="Arial"/>
          <w:sz w:val="16"/>
          <w:szCs w:val="16"/>
        </w:rPr>
      </w:pPr>
      <w:r>
        <w:rPr>
          <w:rFonts w:ascii="Arial" w:eastAsia="Arial" w:hAnsi="Arial"/>
          <w:sz w:val="16"/>
          <w:szCs w:val="16"/>
        </w:rPr>
        <w:t xml:space="preserve">An </w:t>
      </w:r>
      <w:proofErr w:type="spellStart"/>
      <w:r>
        <w:rPr>
          <w:rFonts w:ascii="Arial" w:eastAsia="Arial" w:hAnsi="Arial"/>
          <w:sz w:val="16"/>
          <w:szCs w:val="16"/>
        </w:rPr>
        <w:t>Everfull</w:t>
      </w:r>
      <w:proofErr w:type="spellEnd"/>
      <w:r>
        <w:rPr>
          <w:rFonts w:ascii="Arial" w:eastAsia="Arial" w:hAnsi="Arial"/>
          <w:sz w:val="16"/>
          <w:szCs w:val="16"/>
        </w:rPr>
        <w:t xml:space="preserve"> Quiver can only produce one kind of ammo, which cannot be changed. The term “Quiver” can be replaced with Ammo Pouch or Bandolier if appropriate, the term Quiver is intended to include any of these variants. An </w:t>
      </w:r>
      <w:proofErr w:type="spellStart"/>
      <w:r>
        <w:rPr>
          <w:rFonts w:ascii="Arial" w:eastAsia="Arial" w:hAnsi="Arial"/>
          <w:sz w:val="16"/>
          <w:szCs w:val="16"/>
        </w:rPr>
        <w:t>Everfull</w:t>
      </w:r>
      <w:proofErr w:type="spellEnd"/>
      <w:r>
        <w:rPr>
          <w:rFonts w:ascii="Arial" w:eastAsia="Arial" w:hAnsi="Arial"/>
          <w:sz w:val="16"/>
          <w:szCs w:val="16"/>
        </w:rPr>
        <w:t xml:space="preserve"> Quiver holds 16 arrows. Multiply the capacity of the container and amount of ammo created by 4 for bullets; 1 for bolts, darts, or grapeshot; ½ for </w:t>
      </w:r>
      <w:proofErr w:type="spellStart"/>
      <w:r>
        <w:rPr>
          <w:rFonts w:ascii="Arial" w:eastAsia="Arial" w:hAnsi="Arial"/>
          <w:sz w:val="16"/>
          <w:szCs w:val="16"/>
        </w:rPr>
        <w:t>lancea</w:t>
      </w:r>
      <w:proofErr w:type="spellEnd"/>
      <w:r>
        <w:rPr>
          <w:rFonts w:ascii="Arial" w:eastAsia="Arial" w:hAnsi="Arial"/>
          <w:sz w:val="16"/>
          <w:szCs w:val="16"/>
        </w:rPr>
        <w:t xml:space="preserve">; and ¼ for daggers, hatchets, javelins, mallets, or shot. A clip of bolts for a repeating or clockwork crossbow holds 4 bolts and can be enchanted as an </w:t>
      </w:r>
      <w:proofErr w:type="spellStart"/>
      <w:r>
        <w:rPr>
          <w:rFonts w:ascii="Arial" w:eastAsia="Arial" w:hAnsi="Arial"/>
          <w:sz w:val="16"/>
          <w:szCs w:val="16"/>
        </w:rPr>
        <w:t>Everfull</w:t>
      </w:r>
      <w:proofErr w:type="spellEnd"/>
      <w:r>
        <w:rPr>
          <w:rFonts w:ascii="Arial" w:eastAsia="Arial" w:hAnsi="Arial"/>
          <w:sz w:val="16"/>
          <w:szCs w:val="16"/>
        </w:rPr>
        <w:t xml:space="preserve"> Quiver (same rate of production as for arrows), regardless of whether the clip is inserted in a repeating or clockwork crossbow. When ammo is removed from the </w:t>
      </w:r>
      <w:proofErr w:type="spellStart"/>
      <w:r>
        <w:rPr>
          <w:rFonts w:ascii="Arial" w:eastAsia="Arial" w:hAnsi="Arial"/>
          <w:sz w:val="16"/>
          <w:szCs w:val="16"/>
        </w:rPr>
        <w:t>Everfull</w:t>
      </w:r>
      <w:proofErr w:type="spellEnd"/>
      <w:r>
        <w:rPr>
          <w:rFonts w:ascii="Arial" w:eastAsia="Arial" w:hAnsi="Arial"/>
          <w:sz w:val="16"/>
          <w:szCs w:val="16"/>
        </w:rPr>
        <w:t xml:space="preserve"> Quiver, it becomes a permanent nonmagical item</w:t>
      </w:r>
      <w:r w:rsidR="00C671EA">
        <w:rPr>
          <w:rFonts w:ascii="Arial" w:eastAsia="Arial" w:hAnsi="Arial"/>
          <w:sz w:val="16"/>
          <w:szCs w:val="16"/>
        </w:rPr>
        <w:t xml:space="preserve"> or, if it is initially magical, it becomes a permanent nonmagical item after one Round</w:t>
      </w:r>
      <w:r>
        <w:rPr>
          <w:rFonts w:ascii="Arial" w:eastAsia="Arial" w:hAnsi="Arial"/>
          <w:sz w:val="16"/>
          <w:szCs w:val="16"/>
        </w:rPr>
        <w:t xml:space="preserve">. </w:t>
      </w:r>
      <w:r w:rsidR="00C671EA">
        <w:rPr>
          <w:rFonts w:ascii="Arial" w:eastAsia="Arial" w:hAnsi="Arial"/>
          <w:sz w:val="16"/>
          <w:szCs w:val="16"/>
        </w:rPr>
        <w:t xml:space="preserve">The table indicates how many arrows an </w:t>
      </w:r>
      <w:proofErr w:type="spellStart"/>
      <w:r w:rsidR="00C671EA">
        <w:rPr>
          <w:rFonts w:ascii="Arial" w:eastAsia="Arial" w:hAnsi="Arial"/>
          <w:sz w:val="16"/>
          <w:szCs w:val="16"/>
        </w:rPr>
        <w:t>Everfull</w:t>
      </w:r>
      <w:proofErr w:type="spellEnd"/>
      <w:r w:rsidR="00C671EA">
        <w:rPr>
          <w:rFonts w:ascii="Arial" w:eastAsia="Arial" w:hAnsi="Arial"/>
          <w:sz w:val="16"/>
          <w:szCs w:val="16"/>
        </w:rPr>
        <w:t xml:space="preserve"> Quiver can produce per day, but a</w:t>
      </w:r>
      <w:r w:rsidR="00467482">
        <w:rPr>
          <w:rFonts w:ascii="Arial" w:eastAsia="Arial" w:hAnsi="Arial"/>
          <w:sz w:val="16"/>
          <w:szCs w:val="16"/>
        </w:rPr>
        <w:t>n 8</w:t>
      </w:r>
      <w:r w:rsidR="00467482" w:rsidRPr="00467482">
        <w:rPr>
          <w:rFonts w:ascii="Arial" w:eastAsia="Arial" w:hAnsi="Arial"/>
          <w:sz w:val="16"/>
          <w:szCs w:val="16"/>
          <w:vertAlign w:val="superscript"/>
        </w:rPr>
        <w:t>th</w:t>
      </w:r>
      <w:r w:rsidR="00467482">
        <w:rPr>
          <w:rFonts w:ascii="Arial" w:eastAsia="Arial" w:hAnsi="Arial"/>
          <w:sz w:val="16"/>
          <w:szCs w:val="16"/>
        </w:rPr>
        <w:t xml:space="preserve"> Level or higher </w:t>
      </w:r>
      <w:proofErr w:type="spellStart"/>
      <w:r w:rsidR="00467482">
        <w:rPr>
          <w:rFonts w:ascii="Arial" w:eastAsia="Arial" w:hAnsi="Arial"/>
          <w:sz w:val="16"/>
          <w:szCs w:val="16"/>
        </w:rPr>
        <w:t>Everfull</w:t>
      </w:r>
      <w:proofErr w:type="spellEnd"/>
      <w:r w:rsidR="00467482">
        <w:rPr>
          <w:rFonts w:ascii="Arial" w:eastAsia="Arial" w:hAnsi="Arial"/>
          <w:sz w:val="16"/>
          <w:szCs w:val="16"/>
        </w:rPr>
        <w:t xml:space="preserve"> Quiver can be crafted to double ammo production rate at one Level lower</w:t>
      </w:r>
      <w:r w:rsidR="00C671EA">
        <w:rPr>
          <w:rFonts w:ascii="Arial" w:eastAsia="Arial" w:hAnsi="Arial"/>
          <w:sz w:val="16"/>
          <w:szCs w:val="16"/>
        </w:rPr>
        <w:t xml:space="preserve"> than indicated;</w:t>
      </w:r>
      <w:r w:rsidR="00467482">
        <w:rPr>
          <w:rFonts w:ascii="Arial" w:eastAsia="Arial" w:hAnsi="Arial"/>
          <w:sz w:val="16"/>
          <w:szCs w:val="16"/>
        </w:rPr>
        <w:t xml:space="preserve"> and you can select this option multiple times to double ammo production rate and reduce Level by 1 each time. </w:t>
      </w:r>
      <w:r w:rsidR="00C671EA">
        <w:rPr>
          <w:rFonts w:ascii="Arial" w:eastAsia="Arial" w:hAnsi="Arial"/>
          <w:sz w:val="16"/>
          <w:szCs w:val="16"/>
        </w:rPr>
        <w:t>If a 5</w:t>
      </w:r>
      <w:r w:rsidR="00C671EA" w:rsidRPr="00C671EA">
        <w:rPr>
          <w:rFonts w:ascii="Arial" w:eastAsia="Arial" w:hAnsi="Arial"/>
          <w:sz w:val="16"/>
          <w:szCs w:val="16"/>
          <w:vertAlign w:val="superscript"/>
        </w:rPr>
        <w:t>th</w:t>
      </w:r>
      <w:r w:rsidR="00C671EA">
        <w:rPr>
          <w:rFonts w:ascii="Arial" w:eastAsia="Arial" w:hAnsi="Arial"/>
          <w:sz w:val="16"/>
          <w:szCs w:val="16"/>
        </w:rPr>
        <w:t xml:space="preserve"> Level or higher </w:t>
      </w:r>
      <w:proofErr w:type="spellStart"/>
      <w:r w:rsidR="00C671EA">
        <w:rPr>
          <w:rFonts w:ascii="Arial" w:eastAsia="Arial" w:hAnsi="Arial"/>
          <w:sz w:val="16"/>
          <w:szCs w:val="16"/>
        </w:rPr>
        <w:t>Everfull</w:t>
      </w:r>
      <w:proofErr w:type="spellEnd"/>
      <w:r w:rsidR="00C671EA">
        <w:rPr>
          <w:rFonts w:ascii="Arial" w:eastAsia="Arial" w:hAnsi="Arial"/>
          <w:sz w:val="16"/>
          <w:szCs w:val="16"/>
        </w:rPr>
        <w:t xml:space="preserve"> Quiver contains nonmagical arrows, it will convert them to magical at the indicated rate for producing ammo. </w:t>
      </w:r>
    </w:p>
    <w:p w14:paraId="154A366B" w14:textId="75225DCA" w:rsidR="00317EFF" w:rsidRDefault="00317EFF" w:rsidP="00317EFF">
      <w:pPr>
        <w:ind w:firstLine="288"/>
        <w:rPr>
          <w:rFonts w:ascii="Arial" w:eastAsia="Arial" w:hAnsi="Arial"/>
          <w:sz w:val="16"/>
          <w:szCs w:val="16"/>
        </w:rPr>
      </w:pPr>
      <w:r>
        <w:rPr>
          <w:rFonts w:ascii="Arial" w:eastAsia="Arial" w:hAnsi="Arial"/>
          <w:sz w:val="16"/>
          <w:szCs w:val="16"/>
        </w:rPr>
        <w:t xml:space="preserve">An </w:t>
      </w:r>
      <w:proofErr w:type="spellStart"/>
      <w:r>
        <w:rPr>
          <w:rFonts w:ascii="Arial" w:eastAsia="Arial" w:hAnsi="Arial"/>
          <w:sz w:val="16"/>
          <w:szCs w:val="16"/>
        </w:rPr>
        <w:t>Everfull</w:t>
      </w:r>
      <w:proofErr w:type="spellEnd"/>
      <w:r>
        <w:rPr>
          <w:rFonts w:ascii="Arial" w:eastAsia="Arial" w:hAnsi="Arial"/>
          <w:sz w:val="16"/>
          <w:szCs w:val="16"/>
        </w:rPr>
        <w:t xml:space="preserve"> Air Bladder (aka Zephyr) will produce air until a volume is at approximately sea level pressure and replace stale air with fresh (oxygenated) air (per hour) once a volume is full. As long as it can replenish at the rate you breathe per hour, a lungful of air is enough (the amount of air you need per hour is 1 gallon for a </w:t>
      </w:r>
      <w:proofErr w:type="gramStart"/>
      <w:r>
        <w:rPr>
          <w:rFonts w:ascii="Arial" w:eastAsia="Arial" w:hAnsi="Arial"/>
          <w:sz w:val="16"/>
          <w:szCs w:val="16"/>
        </w:rPr>
        <w:t>Small</w:t>
      </w:r>
      <w:proofErr w:type="gramEnd"/>
      <w:r>
        <w:rPr>
          <w:rFonts w:ascii="Arial" w:eastAsia="Arial" w:hAnsi="Arial"/>
          <w:sz w:val="16"/>
          <w:szCs w:val="16"/>
        </w:rPr>
        <w:t xml:space="preserve"> creature, 8 gallons for a Medium creature, and 64 gallons for a Large creature). </w:t>
      </w:r>
      <w:r w:rsidRPr="003244C3">
        <w:rPr>
          <w:rFonts w:ascii="Arial" w:eastAsia="Arial" w:hAnsi="Arial"/>
          <w:sz w:val="16"/>
          <w:szCs w:val="16"/>
        </w:rPr>
        <w:t xml:space="preserve">A candle consumes about as much oxygen as a </w:t>
      </w:r>
      <w:proofErr w:type="gramStart"/>
      <w:r w:rsidRPr="003244C3">
        <w:rPr>
          <w:rFonts w:ascii="Arial" w:eastAsia="Arial" w:hAnsi="Arial"/>
          <w:sz w:val="16"/>
          <w:szCs w:val="16"/>
        </w:rPr>
        <w:t>Medium</w:t>
      </w:r>
      <w:proofErr w:type="gramEnd"/>
      <w:r w:rsidRPr="003244C3">
        <w:rPr>
          <w:rFonts w:ascii="Arial" w:eastAsia="Arial" w:hAnsi="Arial"/>
          <w:sz w:val="16"/>
          <w:szCs w:val="16"/>
        </w:rPr>
        <w:t xml:space="preserve"> creature. Assume a torch consumes about as much oxygen as a </w:t>
      </w:r>
      <w:proofErr w:type="gramStart"/>
      <w:r w:rsidRPr="003244C3">
        <w:rPr>
          <w:rFonts w:ascii="Arial" w:eastAsia="Arial" w:hAnsi="Arial"/>
          <w:sz w:val="16"/>
          <w:szCs w:val="16"/>
        </w:rPr>
        <w:t>Large</w:t>
      </w:r>
      <w:proofErr w:type="gramEnd"/>
      <w:r w:rsidRPr="003244C3">
        <w:rPr>
          <w:rFonts w:ascii="Arial" w:eastAsia="Arial" w:hAnsi="Arial"/>
          <w:sz w:val="16"/>
          <w:szCs w:val="16"/>
        </w:rPr>
        <w:t xml:space="preserve"> creature. A lantern can be set to low (candle) or high (torch) burn rate. </w:t>
      </w:r>
      <w:r>
        <w:rPr>
          <w:rFonts w:ascii="Arial" w:eastAsia="Arial" w:hAnsi="Arial"/>
          <w:sz w:val="16"/>
          <w:szCs w:val="16"/>
        </w:rPr>
        <w:t xml:space="preserve">The air of a Zephyr is always gentle; you cannot use it to blast anything regardless of how much air it can oxygenate. </w:t>
      </w:r>
      <w:r w:rsidR="00C671EA">
        <w:rPr>
          <w:rFonts w:ascii="Arial" w:eastAsia="Arial" w:hAnsi="Arial"/>
          <w:sz w:val="16"/>
          <w:szCs w:val="16"/>
        </w:rPr>
        <w:t xml:space="preserve">Note: Unlike other Dedications in the table, Zephyrs produce the indicated amount of air hourly, not daily. </w:t>
      </w:r>
    </w:p>
    <w:p w14:paraId="5B16583F" w14:textId="411093F7" w:rsidR="00317EFF" w:rsidRDefault="00317EFF" w:rsidP="00317EFF">
      <w:pPr>
        <w:ind w:firstLine="288"/>
        <w:rPr>
          <w:rFonts w:ascii="Arial" w:eastAsia="Arial" w:hAnsi="Arial"/>
          <w:sz w:val="16"/>
          <w:szCs w:val="16"/>
        </w:rPr>
      </w:pPr>
      <w:r>
        <w:rPr>
          <w:rFonts w:ascii="Arial" w:eastAsia="Arial" w:hAnsi="Arial"/>
          <w:sz w:val="16"/>
          <w:szCs w:val="16"/>
        </w:rPr>
        <w:t xml:space="preserve">Sheath (Maintenance): A magic sheath can be crafted for a specific weapon you have, but if you find a magic sheath, it will be associated with one specific weapon. If you hammer together raw materials (requiring no </w:t>
      </w:r>
      <w:proofErr w:type="gramStart"/>
      <w:r>
        <w:rPr>
          <w:rFonts w:ascii="Arial" w:eastAsia="Arial" w:hAnsi="Arial"/>
          <w:sz w:val="16"/>
          <w:szCs w:val="16"/>
        </w:rPr>
        <w:t>particular skill</w:t>
      </w:r>
      <w:proofErr w:type="gramEnd"/>
      <w:r>
        <w:rPr>
          <w:rFonts w:ascii="Arial" w:eastAsia="Arial" w:hAnsi="Arial"/>
          <w:sz w:val="16"/>
          <w:szCs w:val="16"/>
        </w:rPr>
        <w:t xml:space="preserve">) and shove them into the sheath, it will attempt to turn them into a weapon of Special Material of whatever value of raw materials you provide. The inherent feat of a magic sheath is 3 Knowledges appropriate for the specific weapon, such as </w:t>
      </w:r>
      <w:r w:rsidRPr="001B0ED0">
        <w:rPr>
          <w:rStyle w:val="KnowledgeChar"/>
        </w:rPr>
        <w:t>Engineer, Metal, and Weaponry</w:t>
      </w:r>
      <w:r>
        <w:rPr>
          <w:rFonts w:ascii="Arial" w:eastAsia="Arial" w:hAnsi="Arial"/>
          <w:sz w:val="16"/>
          <w:szCs w:val="16"/>
        </w:rPr>
        <w:t xml:space="preserve">. Each Item Level grants the magic sheath +1 rating in </w:t>
      </w:r>
      <w:r w:rsidR="009631A3">
        <w:rPr>
          <w:rFonts w:ascii="Arial" w:eastAsia="Arial" w:hAnsi="Arial"/>
          <w:sz w:val="16"/>
          <w:szCs w:val="16"/>
        </w:rPr>
        <w:t>Tool Use</w:t>
      </w:r>
      <w:r>
        <w:rPr>
          <w:rFonts w:ascii="Arial" w:eastAsia="Arial" w:hAnsi="Arial"/>
          <w:sz w:val="16"/>
          <w:szCs w:val="16"/>
        </w:rPr>
        <w:t>, Observation, and Mechanics, but only for use in crafting and repairing the specific weapon. At 2</w:t>
      </w:r>
      <w:r w:rsidRPr="001B0ED0">
        <w:rPr>
          <w:rFonts w:ascii="Arial" w:eastAsia="Arial" w:hAnsi="Arial"/>
          <w:sz w:val="16"/>
          <w:szCs w:val="16"/>
          <w:vertAlign w:val="superscript"/>
        </w:rPr>
        <w:t>nd</w:t>
      </w:r>
      <w:r>
        <w:rPr>
          <w:rFonts w:ascii="Arial" w:eastAsia="Arial" w:hAnsi="Arial"/>
          <w:sz w:val="16"/>
          <w:szCs w:val="16"/>
        </w:rPr>
        <w:t xml:space="preserve"> and 4</w:t>
      </w:r>
      <w:r w:rsidRPr="001B0ED0">
        <w:rPr>
          <w:rFonts w:ascii="Arial" w:eastAsia="Arial" w:hAnsi="Arial"/>
          <w:sz w:val="16"/>
          <w:szCs w:val="16"/>
          <w:vertAlign w:val="superscript"/>
        </w:rPr>
        <w:t>th</w:t>
      </w:r>
      <w:r>
        <w:rPr>
          <w:rFonts w:ascii="Arial" w:eastAsia="Arial" w:hAnsi="Arial"/>
          <w:sz w:val="16"/>
          <w:szCs w:val="16"/>
        </w:rPr>
        <w:t xml:space="preserve"> Level it picks up </w:t>
      </w:r>
      <w:r w:rsidRPr="00D556A6">
        <w:rPr>
          <w:rStyle w:val="KnowledgeChar"/>
        </w:rPr>
        <w:t>Glass</w:t>
      </w:r>
      <w:r>
        <w:rPr>
          <w:rFonts w:ascii="Arial" w:eastAsia="Arial" w:hAnsi="Arial"/>
          <w:sz w:val="16"/>
          <w:szCs w:val="16"/>
        </w:rPr>
        <w:t xml:space="preserve"> and </w:t>
      </w:r>
      <w:r w:rsidRPr="00D556A6">
        <w:rPr>
          <w:rStyle w:val="KnowledgeChar"/>
        </w:rPr>
        <w:t>Gemology</w:t>
      </w:r>
      <w:r>
        <w:rPr>
          <w:rFonts w:ascii="Arial" w:eastAsia="Arial" w:hAnsi="Arial"/>
          <w:sz w:val="16"/>
          <w:szCs w:val="16"/>
        </w:rPr>
        <w:t xml:space="preserve"> (for Mana Gem crafting). At 6</w:t>
      </w:r>
      <w:r w:rsidRPr="001B0ED0">
        <w:rPr>
          <w:rFonts w:ascii="Arial" w:eastAsia="Arial" w:hAnsi="Arial"/>
          <w:sz w:val="16"/>
          <w:szCs w:val="16"/>
          <w:vertAlign w:val="superscript"/>
        </w:rPr>
        <w:t>th</w:t>
      </w:r>
      <w:r>
        <w:rPr>
          <w:rFonts w:ascii="Arial" w:eastAsia="Arial" w:hAnsi="Arial"/>
          <w:sz w:val="16"/>
          <w:szCs w:val="16"/>
        </w:rPr>
        <w:t>, 8</w:t>
      </w:r>
      <w:r w:rsidRPr="001B0ED0">
        <w:rPr>
          <w:rFonts w:ascii="Arial" w:eastAsia="Arial" w:hAnsi="Arial"/>
          <w:sz w:val="16"/>
          <w:szCs w:val="16"/>
          <w:vertAlign w:val="superscript"/>
        </w:rPr>
        <w:t>th</w:t>
      </w:r>
      <w:r>
        <w:rPr>
          <w:rFonts w:ascii="Arial" w:eastAsia="Arial" w:hAnsi="Arial"/>
          <w:sz w:val="16"/>
          <w:szCs w:val="16"/>
        </w:rPr>
        <w:t>, and 10</w:t>
      </w:r>
      <w:r w:rsidRPr="001B0ED0">
        <w:rPr>
          <w:rFonts w:ascii="Arial" w:eastAsia="Arial" w:hAnsi="Arial"/>
          <w:sz w:val="16"/>
          <w:szCs w:val="16"/>
          <w:vertAlign w:val="superscript"/>
        </w:rPr>
        <w:t>th</w:t>
      </w:r>
      <w:r>
        <w:rPr>
          <w:rFonts w:ascii="Arial" w:eastAsia="Arial" w:hAnsi="Arial"/>
          <w:sz w:val="16"/>
          <w:szCs w:val="16"/>
        </w:rPr>
        <w:t xml:space="preserve"> Level it picks up the </w:t>
      </w:r>
      <w:r w:rsidRPr="00D556A6">
        <w:rPr>
          <w:rStyle w:val="KnowledgeChar"/>
        </w:rPr>
        <w:t>Prerequisite for an Exotic Material</w:t>
      </w:r>
      <w:r>
        <w:rPr>
          <w:rFonts w:ascii="Arial" w:eastAsia="Arial" w:hAnsi="Arial"/>
          <w:sz w:val="16"/>
          <w:szCs w:val="16"/>
        </w:rPr>
        <w:t xml:space="preserve">, </w:t>
      </w:r>
      <w:r w:rsidRPr="00D556A6">
        <w:rPr>
          <w:rStyle w:val="KnowledgeChar"/>
        </w:rPr>
        <w:t>Occultism</w:t>
      </w:r>
      <w:r>
        <w:rPr>
          <w:rFonts w:ascii="Arial" w:eastAsia="Arial" w:hAnsi="Arial"/>
          <w:sz w:val="16"/>
          <w:szCs w:val="16"/>
        </w:rPr>
        <w:t xml:space="preserve">, and </w:t>
      </w:r>
      <w:r w:rsidRPr="00D556A6">
        <w:rPr>
          <w:rStyle w:val="KnowledgeChar"/>
        </w:rPr>
        <w:t>Exotic Material (the weapon’s Spark)</w:t>
      </w:r>
      <w:r>
        <w:rPr>
          <w:rFonts w:ascii="Arial" w:eastAsia="Arial" w:hAnsi="Arial"/>
          <w:sz w:val="16"/>
          <w:szCs w:val="16"/>
        </w:rPr>
        <w:t>. At 12</w:t>
      </w:r>
      <w:r w:rsidRPr="001B0ED0">
        <w:rPr>
          <w:rFonts w:ascii="Arial" w:eastAsia="Arial" w:hAnsi="Arial"/>
          <w:sz w:val="16"/>
          <w:szCs w:val="16"/>
          <w:vertAlign w:val="superscript"/>
        </w:rPr>
        <w:t>th</w:t>
      </w:r>
      <w:r>
        <w:rPr>
          <w:rFonts w:ascii="Arial" w:eastAsia="Arial" w:hAnsi="Arial"/>
          <w:sz w:val="16"/>
          <w:szCs w:val="16"/>
        </w:rPr>
        <w:t xml:space="preserve"> Level it picks up </w:t>
      </w:r>
      <w:r w:rsidRPr="00D556A6">
        <w:rPr>
          <w:rStyle w:val="KnowledgeChar"/>
        </w:rPr>
        <w:t>Special Material</w:t>
      </w:r>
      <w:r>
        <w:rPr>
          <w:rFonts w:ascii="Arial" w:eastAsia="Arial" w:hAnsi="Arial"/>
          <w:sz w:val="16"/>
          <w:szCs w:val="16"/>
        </w:rPr>
        <w:t xml:space="preserve"> or, if it lacks the Prerequisite, at 12</w:t>
      </w:r>
      <w:r w:rsidRPr="001B0ED0">
        <w:rPr>
          <w:rFonts w:ascii="Arial" w:eastAsia="Arial" w:hAnsi="Arial"/>
          <w:sz w:val="16"/>
          <w:szCs w:val="16"/>
          <w:vertAlign w:val="superscript"/>
        </w:rPr>
        <w:t>th</w:t>
      </w:r>
      <w:r>
        <w:rPr>
          <w:rFonts w:ascii="Arial" w:eastAsia="Arial" w:hAnsi="Arial"/>
          <w:sz w:val="16"/>
          <w:szCs w:val="16"/>
        </w:rPr>
        <w:t xml:space="preserve"> and 14</w:t>
      </w:r>
      <w:r w:rsidRPr="001B0ED0">
        <w:rPr>
          <w:rFonts w:ascii="Arial" w:eastAsia="Arial" w:hAnsi="Arial"/>
          <w:sz w:val="16"/>
          <w:szCs w:val="16"/>
          <w:vertAlign w:val="superscript"/>
        </w:rPr>
        <w:t>th</w:t>
      </w:r>
      <w:r>
        <w:rPr>
          <w:rFonts w:ascii="Arial" w:eastAsia="Arial" w:hAnsi="Arial"/>
          <w:sz w:val="16"/>
          <w:szCs w:val="16"/>
        </w:rPr>
        <w:t xml:space="preserve"> Level, it picks up the Prerequisite for Special Material then Special Material. At 14</w:t>
      </w:r>
      <w:r w:rsidRPr="001B0ED0">
        <w:rPr>
          <w:rFonts w:ascii="Arial" w:eastAsia="Arial" w:hAnsi="Arial"/>
          <w:sz w:val="16"/>
          <w:szCs w:val="16"/>
          <w:vertAlign w:val="superscript"/>
        </w:rPr>
        <w:t>th</w:t>
      </w:r>
      <w:r>
        <w:rPr>
          <w:rFonts w:ascii="Arial" w:eastAsia="Arial" w:hAnsi="Arial"/>
          <w:sz w:val="16"/>
          <w:szCs w:val="16"/>
        </w:rPr>
        <w:t>, 16</w:t>
      </w:r>
      <w:r w:rsidRPr="001B0ED0">
        <w:rPr>
          <w:rFonts w:ascii="Arial" w:eastAsia="Arial" w:hAnsi="Arial"/>
          <w:sz w:val="16"/>
          <w:szCs w:val="16"/>
          <w:vertAlign w:val="superscript"/>
        </w:rPr>
        <w:t>th</w:t>
      </w:r>
      <w:r>
        <w:rPr>
          <w:rFonts w:ascii="Arial" w:eastAsia="Arial" w:hAnsi="Arial"/>
          <w:sz w:val="16"/>
          <w:szCs w:val="16"/>
        </w:rPr>
        <w:t>, 18</w:t>
      </w:r>
      <w:r w:rsidRPr="001B0ED0">
        <w:rPr>
          <w:rFonts w:ascii="Arial" w:eastAsia="Arial" w:hAnsi="Arial"/>
          <w:sz w:val="16"/>
          <w:szCs w:val="16"/>
          <w:vertAlign w:val="superscript"/>
        </w:rPr>
        <w:t>th</w:t>
      </w:r>
      <w:r>
        <w:rPr>
          <w:rFonts w:ascii="Arial" w:eastAsia="Arial" w:hAnsi="Arial"/>
          <w:sz w:val="16"/>
          <w:szCs w:val="16"/>
        </w:rPr>
        <w:t>, and 20</w:t>
      </w:r>
      <w:r w:rsidRPr="001B0ED0">
        <w:rPr>
          <w:rFonts w:ascii="Arial" w:eastAsia="Arial" w:hAnsi="Arial"/>
          <w:sz w:val="16"/>
          <w:szCs w:val="16"/>
          <w:vertAlign w:val="superscript"/>
        </w:rPr>
        <w:t>th</w:t>
      </w:r>
      <w:r>
        <w:rPr>
          <w:rFonts w:ascii="Arial" w:eastAsia="Arial" w:hAnsi="Arial"/>
          <w:sz w:val="16"/>
          <w:szCs w:val="16"/>
        </w:rPr>
        <w:t xml:space="preserve"> Level (or starting at 16</w:t>
      </w:r>
      <w:r w:rsidRPr="001B0ED0">
        <w:rPr>
          <w:rFonts w:ascii="Arial" w:eastAsia="Arial" w:hAnsi="Arial"/>
          <w:sz w:val="16"/>
          <w:szCs w:val="16"/>
          <w:vertAlign w:val="superscript"/>
        </w:rPr>
        <w:t>th</w:t>
      </w:r>
      <w:r>
        <w:rPr>
          <w:rFonts w:ascii="Arial" w:eastAsia="Arial" w:hAnsi="Arial"/>
          <w:sz w:val="16"/>
          <w:szCs w:val="16"/>
        </w:rPr>
        <w:t xml:space="preserve"> Level if you initially lacked the Prerequisite for Special Material) it picks up </w:t>
      </w:r>
      <w:r w:rsidRPr="00D556A6">
        <w:rPr>
          <w:rStyle w:val="KnowledgeChar"/>
        </w:rPr>
        <w:t>Visual Art</w:t>
      </w:r>
      <w:r>
        <w:rPr>
          <w:rFonts w:ascii="Arial" w:eastAsia="Arial" w:hAnsi="Arial"/>
          <w:sz w:val="16"/>
          <w:szCs w:val="16"/>
        </w:rPr>
        <w:t xml:space="preserve"> or a Material, Prerequisite, or Special Material associated with some other aspect of the weapon (such as the grip). If a weapon in the sheath is broken or unmade, the Sheath will first craft it; if a weapon is damaged, the Sheath will </w:t>
      </w:r>
      <w:r w:rsidR="002E5AA5">
        <w:rPr>
          <w:rFonts w:ascii="Arial" w:eastAsia="Arial" w:hAnsi="Arial"/>
          <w:sz w:val="16"/>
          <w:szCs w:val="16"/>
        </w:rPr>
        <w:t>first</w:t>
      </w:r>
      <w:r>
        <w:rPr>
          <w:rFonts w:ascii="Arial" w:eastAsia="Arial" w:hAnsi="Arial"/>
          <w:sz w:val="16"/>
          <w:szCs w:val="16"/>
        </w:rPr>
        <w:t xml:space="preserve"> repair it; and if a weapon is undamaged, the Sheath will improve it to the extent it has the skill and knowledge to do so. The sheath will take Downtime Actions for as long as it takes to complete its tasks. </w:t>
      </w:r>
    </w:p>
    <w:p w14:paraId="03445DA1" w14:textId="77777777" w:rsidR="00317EFF" w:rsidRDefault="00317EFF" w:rsidP="008C39DC">
      <w:pPr>
        <w:pStyle w:val="Heading3"/>
      </w:pPr>
      <w:r>
        <w:t>Vehicles</w:t>
      </w:r>
    </w:p>
    <w:p w14:paraId="70C89CD0" w14:textId="2F9BD394" w:rsidR="00317EFF" w:rsidRDefault="00317EFF" w:rsidP="00802280">
      <w:pPr>
        <w:pStyle w:val="BodyText"/>
      </w:pPr>
      <w:r>
        <w:t xml:space="preserve">Vehicles are treated like </w:t>
      </w:r>
      <w:r w:rsidR="00153E4F">
        <w:t>Containers</w:t>
      </w:r>
      <w:r>
        <w:t xml:space="preserve">; they are just </w:t>
      </w:r>
      <w:proofErr w:type="gramStart"/>
      <w:r w:rsidR="00153E4F">
        <w:t>big</w:t>
      </w:r>
      <w:proofErr w:type="gramEnd"/>
      <w:r w:rsidR="00153E4F">
        <w:t xml:space="preserve"> and you get in or on them instead of carrying them</w:t>
      </w:r>
      <w:r>
        <w:t xml:space="preserve">. </w:t>
      </w:r>
    </w:p>
    <w:tbl>
      <w:tblPr>
        <w:tblStyle w:val="TableGrid"/>
        <w:tblW w:w="6390" w:type="dxa"/>
        <w:tblInd w:w="108" w:type="dxa"/>
        <w:tblLook w:val="04A0" w:firstRow="1" w:lastRow="0" w:firstColumn="1" w:lastColumn="0" w:noHBand="0" w:noVBand="1"/>
      </w:tblPr>
      <w:tblGrid>
        <w:gridCol w:w="1293"/>
        <w:gridCol w:w="690"/>
        <w:gridCol w:w="4407"/>
      </w:tblGrid>
      <w:tr w:rsidR="000E0E73" w14:paraId="129FA9B6" w14:textId="77777777" w:rsidTr="00153E4F">
        <w:trPr>
          <w:tblHeader/>
        </w:trPr>
        <w:tc>
          <w:tcPr>
            <w:tcW w:w="1293" w:type="dxa"/>
          </w:tcPr>
          <w:p w14:paraId="5B34C1A9" w14:textId="79726099" w:rsidR="000E0E73" w:rsidRDefault="005A757B" w:rsidP="00802280">
            <w:pPr>
              <w:pStyle w:val="BodyText"/>
            </w:pPr>
            <w:r>
              <w:t>Vehicle</w:t>
            </w:r>
          </w:p>
        </w:tc>
        <w:tc>
          <w:tcPr>
            <w:tcW w:w="690" w:type="dxa"/>
          </w:tcPr>
          <w:p w14:paraId="11F6691B" w14:textId="77777777" w:rsidR="000E0E73" w:rsidRDefault="000E0E73" w:rsidP="00802280">
            <w:pPr>
              <w:pStyle w:val="BodyText"/>
            </w:pPr>
            <w:r>
              <w:t>Cost</w:t>
            </w:r>
          </w:p>
        </w:tc>
        <w:tc>
          <w:tcPr>
            <w:tcW w:w="4407" w:type="dxa"/>
          </w:tcPr>
          <w:p w14:paraId="6840A24F" w14:textId="77777777" w:rsidR="000E0E73" w:rsidRDefault="000E0E73" w:rsidP="00802280">
            <w:pPr>
              <w:pStyle w:val="BodyText"/>
            </w:pPr>
            <w:r>
              <w:t>Capacity</w:t>
            </w:r>
          </w:p>
        </w:tc>
      </w:tr>
      <w:tr w:rsidR="000E0E73" w14:paraId="1161EFFB" w14:textId="77777777" w:rsidTr="00153E4F">
        <w:trPr>
          <w:tblHeader/>
        </w:trPr>
        <w:tc>
          <w:tcPr>
            <w:tcW w:w="1293" w:type="dxa"/>
          </w:tcPr>
          <w:p w14:paraId="123E6C02" w14:textId="77777777" w:rsidR="000E0E73" w:rsidRDefault="000E0E73" w:rsidP="00802280">
            <w:pPr>
              <w:pStyle w:val="BodyText"/>
            </w:pPr>
            <w:r>
              <w:t>Air Balloon</w:t>
            </w:r>
          </w:p>
        </w:tc>
        <w:tc>
          <w:tcPr>
            <w:tcW w:w="690" w:type="dxa"/>
          </w:tcPr>
          <w:p w14:paraId="7FC247BD" w14:textId="77777777" w:rsidR="000E0E73" w:rsidRDefault="000E0E73" w:rsidP="00802280">
            <w:pPr>
              <w:pStyle w:val="BodyText"/>
            </w:pPr>
            <w:r>
              <w:t>£10</w:t>
            </w:r>
          </w:p>
        </w:tc>
        <w:tc>
          <w:tcPr>
            <w:tcW w:w="4407" w:type="dxa"/>
          </w:tcPr>
          <w:p w14:paraId="1EC547D8" w14:textId="5AF1CD46" w:rsidR="000E0E73" w:rsidRDefault="00153E4F" w:rsidP="00802280">
            <w:pPr>
              <w:pStyle w:val="BodyText"/>
            </w:pPr>
            <w:r>
              <w:t>5’ x 5’ (the balloon is 4</w:t>
            </w:r>
            <w:r w:rsidR="006C4A0A">
              <w:t>5</w:t>
            </w:r>
            <w:r>
              <w:t>’ x 4</w:t>
            </w:r>
            <w:r w:rsidR="006C4A0A">
              <w:t>5</w:t>
            </w:r>
            <w:r>
              <w:t>’) and 10 (Medium) Stone</w:t>
            </w:r>
          </w:p>
        </w:tc>
      </w:tr>
      <w:tr w:rsidR="005A757B" w14:paraId="25833351" w14:textId="77777777" w:rsidTr="00153E4F">
        <w:trPr>
          <w:tblHeader/>
        </w:trPr>
        <w:tc>
          <w:tcPr>
            <w:tcW w:w="1293" w:type="dxa"/>
          </w:tcPr>
          <w:p w14:paraId="754020BC" w14:textId="77777777" w:rsidR="005A757B" w:rsidRDefault="005A757B" w:rsidP="00802280">
            <w:pPr>
              <w:pStyle w:val="BodyText"/>
            </w:pPr>
            <w:r>
              <w:t>Airship</w:t>
            </w:r>
          </w:p>
        </w:tc>
        <w:tc>
          <w:tcPr>
            <w:tcW w:w="690" w:type="dxa"/>
          </w:tcPr>
          <w:p w14:paraId="3834C11C" w14:textId="77777777" w:rsidR="005A757B" w:rsidRDefault="005A757B" w:rsidP="00802280">
            <w:pPr>
              <w:pStyle w:val="BodyText"/>
            </w:pPr>
            <w:r>
              <w:t>£100</w:t>
            </w:r>
          </w:p>
        </w:tc>
        <w:tc>
          <w:tcPr>
            <w:tcW w:w="4407" w:type="dxa"/>
          </w:tcPr>
          <w:p w14:paraId="3570052C" w14:textId="02014A73" w:rsidR="005A757B" w:rsidRDefault="005A757B" w:rsidP="00802280">
            <w:pPr>
              <w:pStyle w:val="BodyText"/>
            </w:pPr>
            <w:r>
              <w:t>10’ x 35’ and 500 (Medium) Stone</w:t>
            </w:r>
          </w:p>
        </w:tc>
      </w:tr>
      <w:tr w:rsidR="000E0E73" w14:paraId="553CF70C" w14:textId="77777777" w:rsidTr="00153E4F">
        <w:trPr>
          <w:tblHeader/>
        </w:trPr>
        <w:tc>
          <w:tcPr>
            <w:tcW w:w="1293" w:type="dxa"/>
          </w:tcPr>
          <w:p w14:paraId="35546518" w14:textId="77777777" w:rsidR="000E0E73" w:rsidRDefault="000E0E73" w:rsidP="00802280">
            <w:pPr>
              <w:pStyle w:val="BodyText"/>
            </w:pPr>
            <w:r>
              <w:t>Bathysphere</w:t>
            </w:r>
          </w:p>
        </w:tc>
        <w:tc>
          <w:tcPr>
            <w:tcW w:w="690" w:type="dxa"/>
          </w:tcPr>
          <w:p w14:paraId="01B72C2E" w14:textId="77777777" w:rsidR="000E0E73" w:rsidRDefault="000E0E73" w:rsidP="00802280">
            <w:pPr>
              <w:pStyle w:val="BodyText"/>
            </w:pPr>
            <w:r>
              <w:t>£10</w:t>
            </w:r>
          </w:p>
        </w:tc>
        <w:tc>
          <w:tcPr>
            <w:tcW w:w="4407" w:type="dxa"/>
          </w:tcPr>
          <w:p w14:paraId="70ADC3C9" w14:textId="3679F3ED" w:rsidR="000E0E73" w:rsidRDefault="00D1626D" w:rsidP="00802280">
            <w:pPr>
              <w:pStyle w:val="BodyText"/>
            </w:pPr>
            <w:r>
              <w:t>5’ x 5’ and 100 (Medium) Stone</w:t>
            </w:r>
          </w:p>
        </w:tc>
      </w:tr>
      <w:tr w:rsidR="00363A59" w14:paraId="360A59E2" w14:textId="77777777" w:rsidTr="00153E4F">
        <w:trPr>
          <w:tblHeader/>
        </w:trPr>
        <w:tc>
          <w:tcPr>
            <w:tcW w:w="1293" w:type="dxa"/>
          </w:tcPr>
          <w:p w14:paraId="7A176531" w14:textId="4035FD21" w:rsidR="00363A59" w:rsidRDefault="00363A59" w:rsidP="00802280">
            <w:pPr>
              <w:pStyle w:val="BodyText"/>
            </w:pPr>
            <w:r>
              <w:t>Glider</w:t>
            </w:r>
          </w:p>
        </w:tc>
        <w:tc>
          <w:tcPr>
            <w:tcW w:w="690" w:type="dxa"/>
          </w:tcPr>
          <w:p w14:paraId="6E9201F5" w14:textId="77777777" w:rsidR="00363A59" w:rsidRDefault="00363A59" w:rsidP="00802280">
            <w:pPr>
              <w:pStyle w:val="BodyText"/>
            </w:pPr>
            <w:r>
              <w:t>£10</w:t>
            </w:r>
          </w:p>
        </w:tc>
        <w:tc>
          <w:tcPr>
            <w:tcW w:w="4407" w:type="dxa"/>
          </w:tcPr>
          <w:p w14:paraId="72620944" w14:textId="372CF9CC" w:rsidR="00363A59" w:rsidRDefault="00363A59" w:rsidP="00802280">
            <w:pPr>
              <w:pStyle w:val="BodyText"/>
            </w:pPr>
            <w:r>
              <w:t>You</w:t>
            </w:r>
            <w:r w:rsidR="00153E4F">
              <w:t xml:space="preserve"> </w:t>
            </w:r>
            <w:r w:rsidR="006C4A0A">
              <w:t xml:space="preserve">(the wings are 45’ x 20’) </w:t>
            </w:r>
            <w:r w:rsidR="00153E4F">
              <w:t>and 5 (Medium) Stone</w:t>
            </w:r>
          </w:p>
        </w:tc>
      </w:tr>
      <w:tr w:rsidR="000E0E73" w14:paraId="4ABF2A75" w14:textId="77777777" w:rsidTr="00153E4F">
        <w:tc>
          <w:tcPr>
            <w:tcW w:w="1293" w:type="dxa"/>
          </w:tcPr>
          <w:p w14:paraId="1541E58C" w14:textId="77777777" w:rsidR="000E0E73" w:rsidRDefault="000E0E73" w:rsidP="00802280">
            <w:pPr>
              <w:pStyle w:val="BodyText"/>
            </w:pPr>
            <w:r>
              <w:t>Rowboat</w:t>
            </w:r>
          </w:p>
        </w:tc>
        <w:tc>
          <w:tcPr>
            <w:tcW w:w="690" w:type="dxa"/>
          </w:tcPr>
          <w:p w14:paraId="1C0FEFE6" w14:textId="77777777" w:rsidR="000E0E73" w:rsidRDefault="000E0E73" w:rsidP="00802280">
            <w:pPr>
              <w:pStyle w:val="BodyText"/>
            </w:pPr>
            <w:r>
              <w:t>£1</w:t>
            </w:r>
          </w:p>
        </w:tc>
        <w:tc>
          <w:tcPr>
            <w:tcW w:w="4407" w:type="dxa"/>
          </w:tcPr>
          <w:p w14:paraId="3DBB0517" w14:textId="3EF9D1BB" w:rsidR="000E0E73" w:rsidRDefault="00EF46C8" w:rsidP="00802280">
            <w:pPr>
              <w:pStyle w:val="BodyText"/>
            </w:pPr>
            <w:r>
              <w:t>5’ x 15’ and 100 (Medium) Stone</w:t>
            </w:r>
          </w:p>
        </w:tc>
      </w:tr>
      <w:tr w:rsidR="00363A59" w14:paraId="21C887AE" w14:textId="77777777" w:rsidTr="00153E4F">
        <w:tc>
          <w:tcPr>
            <w:tcW w:w="1293" w:type="dxa"/>
          </w:tcPr>
          <w:p w14:paraId="3DDAAE84" w14:textId="77777777" w:rsidR="00363A59" w:rsidRDefault="00363A59" w:rsidP="00802280">
            <w:pPr>
              <w:pStyle w:val="BodyText"/>
            </w:pPr>
            <w:r>
              <w:t>Cart</w:t>
            </w:r>
          </w:p>
        </w:tc>
        <w:tc>
          <w:tcPr>
            <w:tcW w:w="690" w:type="dxa"/>
          </w:tcPr>
          <w:p w14:paraId="0965CD3B" w14:textId="77777777" w:rsidR="00363A59" w:rsidRDefault="00363A59" w:rsidP="00802280">
            <w:pPr>
              <w:pStyle w:val="BodyText"/>
            </w:pPr>
            <w:r>
              <w:t>£1</w:t>
            </w:r>
          </w:p>
        </w:tc>
        <w:tc>
          <w:tcPr>
            <w:tcW w:w="4407" w:type="dxa"/>
          </w:tcPr>
          <w:p w14:paraId="217F0AA8" w14:textId="3D9D2793" w:rsidR="00363A59" w:rsidRDefault="00363A59" w:rsidP="00802280">
            <w:pPr>
              <w:pStyle w:val="BodyText"/>
            </w:pPr>
            <w:r>
              <w:t>5’ x 10’ and 100 (Medium) Stone</w:t>
            </w:r>
          </w:p>
        </w:tc>
      </w:tr>
      <w:tr w:rsidR="000E0E73" w14:paraId="32C9109C" w14:textId="77777777" w:rsidTr="00153E4F">
        <w:tc>
          <w:tcPr>
            <w:tcW w:w="1293" w:type="dxa"/>
          </w:tcPr>
          <w:p w14:paraId="755726C4" w14:textId="110187A7" w:rsidR="000E0E73" w:rsidRDefault="00363A59" w:rsidP="00802280">
            <w:pPr>
              <w:pStyle w:val="BodyText"/>
            </w:pPr>
            <w:r>
              <w:t>Wagon</w:t>
            </w:r>
          </w:p>
        </w:tc>
        <w:tc>
          <w:tcPr>
            <w:tcW w:w="690" w:type="dxa"/>
          </w:tcPr>
          <w:p w14:paraId="2B7714C1" w14:textId="59159987" w:rsidR="000E0E73" w:rsidRDefault="000E0E73" w:rsidP="00802280">
            <w:pPr>
              <w:pStyle w:val="BodyText"/>
            </w:pPr>
            <w:r>
              <w:t>£</w:t>
            </w:r>
            <w:r w:rsidR="00363A59">
              <w:t>10</w:t>
            </w:r>
          </w:p>
        </w:tc>
        <w:tc>
          <w:tcPr>
            <w:tcW w:w="4407" w:type="dxa"/>
          </w:tcPr>
          <w:p w14:paraId="372C1FB4" w14:textId="7C6D7352" w:rsidR="000E0E73" w:rsidRDefault="00363A59" w:rsidP="00802280">
            <w:pPr>
              <w:pStyle w:val="BodyText"/>
            </w:pPr>
            <w:r>
              <w:t>5’ x 15’ and 500 (Medium) Stone</w:t>
            </w:r>
          </w:p>
        </w:tc>
      </w:tr>
      <w:tr w:rsidR="00D1626D" w14:paraId="2D6D65AC" w14:textId="77777777" w:rsidTr="00153E4F">
        <w:tc>
          <w:tcPr>
            <w:tcW w:w="1293" w:type="dxa"/>
          </w:tcPr>
          <w:p w14:paraId="55DF7E56" w14:textId="77777777" w:rsidR="00D1626D" w:rsidRDefault="00D1626D" w:rsidP="00802280">
            <w:pPr>
              <w:pStyle w:val="BodyText"/>
            </w:pPr>
            <w:r>
              <w:t>Yacht</w:t>
            </w:r>
          </w:p>
        </w:tc>
        <w:tc>
          <w:tcPr>
            <w:tcW w:w="690" w:type="dxa"/>
          </w:tcPr>
          <w:p w14:paraId="79FE7ECF" w14:textId="77777777" w:rsidR="00D1626D" w:rsidRDefault="00D1626D" w:rsidP="00802280">
            <w:pPr>
              <w:pStyle w:val="BodyText"/>
            </w:pPr>
            <w:r>
              <w:t>£10</w:t>
            </w:r>
          </w:p>
        </w:tc>
        <w:tc>
          <w:tcPr>
            <w:tcW w:w="4407" w:type="dxa"/>
          </w:tcPr>
          <w:p w14:paraId="3353B5AC" w14:textId="77777777" w:rsidR="00D1626D" w:rsidRDefault="00D1626D" w:rsidP="00802280">
            <w:pPr>
              <w:pStyle w:val="BodyText"/>
            </w:pPr>
            <w:r>
              <w:t>10’ x 35’ and 1000 (Medium) Stone</w:t>
            </w:r>
          </w:p>
        </w:tc>
      </w:tr>
    </w:tbl>
    <w:p w14:paraId="40557624" w14:textId="77777777" w:rsidR="00317EFF" w:rsidRDefault="00317EFF" w:rsidP="008C39DC">
      <w:pPr>
        <w:pStyle w:val="Heading3"/>
      </w:pPr>
      <w:r>
        <w:t>Spell Gems</w:t>
      </w:r>
    </w:p>
    <w:p w14:paraId="480D4072" w14:textId="4ECBFCD9" w:rsidR="00D53CFA" w:rsidRDefault="00C90F7D" w:rsidP="00802280">
      <w:pPr>
        <w:pStyle w:val="BodyText"/>
      </w:pPr>
      <w:r>
        <w:t>Spell Gems have</w:t>
      </w:r>
      <w:r w:rsidR="00744505">
        <w:t xml:space="preserve"> Maximum Empowerment 1 and Complexity 1 per odd Item Level (1, 3, …, 19) and Maximum Intensity 1 per even Item Level (2, 4, … 20). </w:t>
      </w:r>
      <w:r w:rsidR="00317EFF">
        <w:t xml:space="preserve">If </w:t>
      </w:r>
      <w:r w:rsidR="00744505">
        <w:t>you cannot cast the Intrinsic Spell</w:t>
      </w:r>
      <w:r w:rsidR="00317EFF">
        <w:t>, you must Imprint the Intrinsic Spell as you would a Scroll; then you can cast it</w:t>
      </w:r>
      <w:r w:rsidR="00744505">
        <w:t>, subject to the Maximum Empowerment, Complexity, and Intensity allowed</w:t>
      </w:r>
      <w:r w:rsidR="002318A6">
        <w:t>.</w:t>
      </w:r>
      <w:r w:rsidR="00AA6B64" w:rsidRPr="00AA6B64">
        <w:t xml:space="preserve"> </w:t>
      </w:r>
      <w:r w:rsidR="00AA6B64">
        <w:t>Spell Gem Blanks cost the same as other Spell Gems but are generally only usable by Wizards with Volatile Rune Reagents; and you are not subject to the limits on Empowerment, Complexity, or Intensity if you use a Volatile Rune Reagent</w:t>
      </w:r>
      <w:r w:rsidR="00317EFF">
        <w:t xml:space="preserve">. </w:t>
      </w:r>
      <w:r w:rsidR="00744505">
        <w:t xml:space="preserve">If you can cast the spell normally, you </w:t>
      </w:r>
      <w:r w:rsidR="00AA6B64">
        <w:t>can use Mana Points from the Spell Gem to Maintain the Spell imbued in the Spell Gem; if you use a Volatile Rune Reagent, you can use Mana Points from the Spell Gem for the Spell you add to the Volatile Spell Gem</w:t>
      </w:r>
      <w:r w:rsidR="00744505">
        <w:t xml:space="preserve">. </w:t>
      </w:r>
    </w:p>
    <w:p w14:paraId="7F4659AB" w14:textId="77777777" w:rsidR="00AA6B64" w:rsidRDefault="00AA6B64" w:rsidP="00802280">
      <w:pPr>
        <w:pStyle w:val="BodyText"/>
      </w:pPr>
      <w:r>
        <w:tab/>
        <w:t xml:space="preserve">If a Spell Gem has a Mana Gem associated with its form (e.g., a Container Mana Gem if fashioned as a Container, a Weapon Mana Gem if fashioned as a </w:t>
      </w:r>
    </w:p>
    <w:p w14:paraId="48EAE357" w14:textId="57FF6CD9" w:rsidR="00AA6B64" w:rsidRDefault="00AA6B64" w:rsidP="00802280">
      <w:pPr>
        <w:pStyle w:val="BodyText"/>
      </w:pPr>
      <w:r>
        <w:t xml:space="preserve">Weapon, etc.), that Mana Gem is treated as part of the same item as the Spell Gem for the purpose of Coddle Magic Item and Invest in Magic </w:t>
      </w:r>
      <w:r w:rsidR="00F6365A">
        <w:t>Item,</w:t>
      </w:r>
      <w:r w:rsidR="00F6365A" w:rsidRPr="00F6365A">
        <w:t xml:space="preserve"> </w:t>
      </w:r>
      <w:r w:rsidR="00F6365A">
        <w:t>but Magic Item Levels advance separately for each Mana Gem</w:t>
      </w:r>
      <w:r>
        <w:t xml:space="preserve">. </w:t>
      </w:r>
    </w:p>
    <w:p w14:paraId="2DD66EE5" w14:textId="77777777" w:rsidR="00AA6B64" w:rsidRDefault="00AA6B64" w:rsidP="00802280">
      <w:pPr>
        <w:pStyle w:val="BodyText"/>
      </w:pPr>
    </w:p>
    <w:p w14:paraId="0771B8F6" w14:textId="0380C60B" w:rsidR="00AA6B64" w:rsidRDefault="00B90AD0" w:rsidP="00802280">
      <w:pPr>
        <w:pStyle w:val="BodyText"/>
      </w:pPr>
      <w:r>
        <w:t>Inherent Ability</w:t>
      </w:r>
      <w:r w:rsidR="00AA6B64">
        <w:t xml:space="preserve"> (0-Level Spell Gem) gains the following: </w:t>
      </w:r>
    </w:p>
    <w:p w14:paraId="7344F494" w14:textId="70AE07DE" w:rsidR="00317EFF" w:rsidRDefault="00AA6B64" w:rsidP="00802280">
      <w:pPr>
        <w:pStyle w:val="BodyText"/>
      </w:pPr>
      <w:r>
        <w:t xml:space="preserve">A Spell Gem is treated as having Agility (Qigong) and Constitution (Mana Retention) with a rating of 1 per Item Level, which stacks if the Spell Gem acquires the relevant Skills (e.g., if it is a Familiar). The Spell Gem has 100 </w:t>
      </w:r>
      <w:proofErr w:type="spellStart"/>
      <w:r w:rsidR="008B4307">
        <w:t>mp</w:t>
      </w:r>
      <w:proofErr w:type="spellEnd"/>
      <w:r>
        <w:t xml:space="preserve">, which is reduced when it shares </w:t>
      </w:r>
      <w:proofErr w:type="spellStart"/>
      <w:r w:rsidR="008B4307">
        <w:t>mp</w:t>
      </w:r>
      <w:proofErr w:type="spellEnd"/>
      <w:r>
        <w:t xml:space="preserve"> with you. The Spell Gem can share any </w:t>
      </w:r>
      <w:proofErr w:type="spellStart"/>
      <w:r w:rsidR="008B4307">
        <w:t>mp</w:t>
      </w:r>
      <w:proofErr w:type="spellEnd"/>
      <w:r>
        <w:t xml:space="preserve"> over 100 – 5 x Item Level with you when you cast or maintain an Intrinsic Spell. For example, a 1</w:t>
      </w:r>
      <w:r w:rsidRPr="006C4A0A">
        <w:rPr>
          <w:vertAlign w:val="superscript"/>
        </w:rPr>
        <w:t>st</w:t>
      </w:r>
      <w:r>
        <w:t xml:space="preserve"> Level Spell Gem can share 5 </w:t>
      </w:r>
      <w:proofErr w:type="spellStart"/>
      <w:r w:rsidR="008B4307">
        <w:t>mp</w:t>
      </w:r>
      <w:proofErr w:type="spellEnd"/>
      <w:r>
        <w:t xml:space="preserve"> if it is currently at 100 </w:t>
      </w:r>
      <w:proofErr w:type="spellStart"/>
      <w:r w:rsidR="008B4307">
        <w:t>mp</w:t>
      </w:r>
      <w:proofErr w:type="spellEnd"/>
      <w:r>
        <w:t xml:space="preserve"> but cannot share any </w:t>
      </w:r>
      <w:proofErr w:type="spellStart"/>
      <w:r w:rsidR="008B4307">
        <w:t>mp</w:t>
      </w:r>
      <w:proofErr w:type="spellEnd"/>
      <w:r>
        <w:t xml:space="preserve"> with you if it is currently at 95 </w:t>
      </w:r>
      <w:proofErr w:type="spellStart"/>
      <w:r w:rsidR="008B4307">
        <w:t>mp</w:t>
      </w:r>
      <w:proofErr w:type="spellEnd"/>
      <w:r>
        <w:t xml:space="preserve"> or less. In other words, a Spell Gem cannot reduce its own </w:t>
      </w:r>
      <w:proofErr w:type="spellStart"/>
      <w:r w:rsidR="008B4307">
        <w:t>mp</w:t>
      </w:r>
      <w:proofErr w:type="spellEnd"/>
      <w:r>
        <w:t xml:space="preserve"> below 100 – 5 x Item Level. A Spell Gem must be Readied for an entire Intermission to use </w:t>
      </w:r>
      <w:proofErr w:type="spellStart"/>
      <w:r w:rsidR="008B4307">
        <w:t>mp</w:t>
      </w:r>
      <w:proofErr w:type="spellEnd"/>
      <w:r>
        <w:t xml:space="preserve"> to Maintain a Spell. </w:t>
      </w:r>
    </w:p>
    <w:p w14:paraId="6732513D" w14:textId="26C6FBFA" w:rsidR="00AC3674" w:rsidRDefault="00AC3674" w:rsidP="00802280">
      <w:pPr>
        <w:pStyle w:val="BodyText"/>
      </w:pPr>
      <w:r>
        <w:tab/>
        <w:t xml:space="preserve">Spark: The Spark must be appropriate for its Intrinsic Spell of the Spell Gem. Spark reduces Effect of Energy by ½ Item Level to determine whether the Energy causes harm to the Spell Gem. </w:t>
      </w:r>
    </w:p>
    <w:p w14:paraId="4EF196D1" w14:textId="77777777" w:rsidR="00317EFF" w:rsidRDefault="00317EFF" w:rsidP="008C39DC">
      <w:pPr>
        <w:pStyle w:val="Heading3"/>
      </w:pPr>
      <w:r>
        <w:lastRenderedPageBreak/>
        <w:t>Tools &amp; Kits</w:t>
      </w:r>
    </w:p>
    <w:p w14:paraId="25339DC7" w14:textId="77777777" w:rsidR="00317EFF" w:rsidRDefault="00317EFF" w:rsidP="00802280">
      <w:pPr>
        <w:pStyle w:val="BodyText"/>
      </w:pPr>
      <w:r>
        <w:t xml:space="preserve">Creatures that use Small/Medium tools generally find it difficult to work on or craft Medium/Large items. A “Lab” is 8 </w:t>
      </w:r>
      <w:proofErr w:type="gramStart"/>
      <w:r>
        <w:t>Bulk, but</w:t>
      </w:r>
      <w:proofErr w:type="gramEnd"/>
      <w:r>
        <w:t xml:space="preserve"> allows you to work on items of your Size in comfort and work on items larger than your Size if necessary. A Small creature needs a “Shop” (64 Bulk) to comfortably work on </w:t>
      </w:r>
      <w:proofErr w:type="gramStart"/>
      <w:r>
        <w:t>Large</w:t>
      </w:r>
      <w:proofErr w:type="gramEnd"/>
      <w:r>
        <w:t xml:space="preserve"> items. </w:t>
      </w:r>
    </w:p>
    <w:tbl>
      <w:tblPr>
        <w:tblStyle w:val="TableGrid"/>
        <w:tblW w:w="0" w:type="auto"/>
        <w:tblInd w:w="108" w:type="dxa"/>
        <w:tblLook w:val="04A0" w:firstRow="1" w:lastRow="0" w:firstColumn="1" w:lastColumn="0" w:noHBand="0" w:noVBand="1"/>
      </w:tblPr>
      <w:tblGrid>
        <w:gridCol w:w="2137"/>
        <w:gridCol w:w="1350"/>
        <w:gridCol w:w="8010"/>
      </w:tblGrid>
      <w:tr w:rsidR="00317EFF" w14:paraId="1EC928AD" w14:textId="77777777" w:rsidTr="00A3706A">
        <w:tc>
          <w:tcPr>
            <w:tcW w:w="2137" w:type="dxa"/>
          </w:tcPr>
          <w:p w14:paraId="4838AA91" w14:textId="77777777" w:rsidR="00317EFF" w:rsidRDefault="00317EFF" w:rsidP="00802280">
            <w:pPr>
              <w:pStyle w:val="BodyText"/>
            </w:pPr>
            <w:r>
              <w:t>Item</w:t>
            </w:r>
          </w:p>
        </w:tc>
        <w:tc>
          <w:tcPr>
            <w:tcW w:w="1350" w:type="dxa"/>
          </w:tcPr>
          <w:p w14:paraId="40F45D42" w14:textId="77777777" w:rsidR="00317EFF" w:rsidRDefault="00317EFF" w:rsidP="00802280">
            <w:pPr>
              <w:pStyle w:val="BodyText"/>
            </w:pPr>
            <w:r>
              <w:t>Bulk (Weight)</w:t>
            </w:r>
          </w:p>
        </w:tc>
        <w:tc>
          <w:tcPr>
            <w:tcW w:w="8010" w:type="dxa"/>
          </w:tcPr>
          <w:p w14:paraId="79AA8BFC" w14:textId="77777777" w:rsidR="00317EFF" w:rsidRDefault="00317EFF" w:rsidP="00802280">
            <w:pPr>
              <w:pStyle w:val="BodyText"/>
            </w:pPr>
            <w:r>
              <w:t>Notes</w:t>
            </w:r>
          </w:p>
        </w:tc>
      </w:tr>
      <w:tr w:rsidR="00317EFF" w14:paraId="7526993D" w14:textId="77777777" w:rsidTr="00A3706A">
        <w:tc>
          <w:tcPr>
            <w:tcW w:w="2137" w:type="dxa"/>
          </w:tcPr>
          <w:p w14:paraId="262A3E81" w14:textId="77777777" w:rsidR="00317EFF" w:rsidRDefault="00317EFF" w:rsidP="00802280">
            <w:pPr>
              <w:pStyle w:val="BodyText"/>
            </w:pPr>
            <w:r>
              <w:t>Adventurer’s Kit</w:t>
            </w:r>
          </w:p>
        </w:tc>
        <w:tc>
          <w:tcPr>
            <w:tcW w:w="1350" w:type="dxa"/>
          </w:tcPr>
          <w:p w14:paraId="3DACA38B" w14:textId="77777777" w:rsidR="00317EFF" w:rsidRDefault="00317EFF" w:rsidP="00802280">
            <w:pPr>
              <w:pStyle w:val="BodyText"/>
            </w:pPr>
            <w:r>
              <w:t>1 (1 Stone)</w:t>
            </w:r>
          </w:p>
        </w:tc>
        <w:tc>
          <w:tcPr>
            <w:tcW w:w="8010" w:type="dxa"/>
          </w:tcPr>
          <w:p w14:paraId="230AECAE" w14:textId="77777777" w:rsidR="00317EFF" w:rsidRDefault="00317EFF" w:rsidP="00802280">
            <w:pPr>
              <w:pStyle w:val="BodyText"/>
            </w:pPr>
            <w:r>
              <w:t>Includes pretty much any inexpensive item (bedroll, chalk, flint &amp; steel, rope, soap, torches, etc.)</w:t>
            </w:r>
          </w:p>
        </w:tc>
      </w:tr>
      <w:tr w:rsidR="0083723C" w14:paraId="77964DE9" w14:textId="77777777" w:rsidTr="00A3706A">
        <w:tc>
          <w:tcPr>
            <w:tcW w:w="2137" w:type="dxa"/>
          </w:tcPr>
          <w:p w14:paraId="0C1193DE" w14:textId="29146338" w:rsidR="0083723C" w:rsidRDefault="0083723C" w:rsidP="00802280">
            <w:pPr>
              <w:pStyle w:val="BodyText"/>
            </w:pPr>
            <w:r>
              <w:t>Alchemical Cookbook</w:t>
            </w:r>
          </w:p>
        </w:tc>
        <w:tc>
          <w:tcPr>
            <w:tcW w:w="1350" w:type="dxa"/>
          </w:tcPr>
          <w:p w14:paraId="1962522A" w14:textId="77777777" w:rsidR="0083723C" w:rsidRDefault="0083723C" w:rsidP="00802280">
            <w:pPr>
              <w:pStyle w:val="BodyText"/>
            </w:pPr>
            <w:r>
              <w:t>¼ (¼ Stone)</w:t>
            </w:r>
          </w:p>
        </w:tc>
        <w:tc>
          <w:tcPr>
            <w:tcW w:w="8010" w:type="dxa"/>
          </w:tcPr>
          <w:p w14:paraId="6BF6D6AB" w14:textId="499E3D62" w:rsidR="0083723C" w:rsidRDefault="0083723C" w:rsidP="00802280">
            <w:pPr>
              <w:pStyle w:val="BodyText"/>
            </w:pPr>
            <w:r>
              <w:t>Includes all Recipes (Spells) you know (and you can add more when you learn them)</w:t>
            </w:r>
          </w:p>
        </w:tc>
      </w:tr>
      <w:tr w:rsidR="00A71835" w14:paraId="3AB02954" w14:textId="77777777" w:rsidTr="00A3706A">
        <w:tc>
          <w:tcPr>
            <w:tcW w:w="2137" w:type="dxa"/>
          </w:tcPr>
          <w:p w14:paraId="12B2482F" w14:textId="5C9E283B" w:rsidR="00A71835" w:rsidRDefault="00A71835" w:rsidP="00802280">
            <w:pPr>
              <w:pStyle w:val="BodyText"/>
            </w:pPr>
            <w:r>
              <w:t>Amulet</w:t>
            </w:r>
          </w:p>
        </w:tc>
        <w:tc>
          <w:tcPr>
            <w:tcW w:w="1350" w:type="dxa"/>
          </w:tcPr>
          <w:p w14:paraId="5C880173" w14:textId="77777777" w:rsidR="00A71835" w:rsidRDefault="00A71835" w:rsidP="00802280">
            <w:pPr>
              <w:pStyle w:val="BodyText"/>
            </w:pPr>
            <w:r>
              <w:t>0 (0 Stone)</w:t>
            </w:r>
          </w:p>
        </w:tc>
        <w:tc>
          <w:tcPr>
            <w:tcW w:w="8010" w:type="dxa"/>
          </w:tcPr>
          <w:p w14:paraId="68AC7277" w14:textId="146750DE" w:rsidR="00A71835" w:rsidRDefault="00A71835" w:rsidP="00802280">
            <w:pPr>
              <w:pStyle w:val="BodyText"/>
            </w:pPr>
            <w:r>
              <w:t>An Amulet is just for show unless it is magic</w:t>
            </w:r>
          </w:p>
        </w:tc>
      </w:tr>
      <w:tr w:rsidR="0083723C" w14:paraId="1D50DE8B" w14:textId="77777777" w:rsidTr="00A3706A">
        <w:tc>
          <w:tcPr>
            <w:tcW w:w="2137" w:type="dxa"/>
          </w:tcPr>
          <w:p w14:paraId="6038B224" w14:textId="6F413024" w:rsidR="0083723C" w:rsidRDefault="0083723C" w:rsidP="00802280">
            <w:pPr>
              <w:pStyle w:val="BodyText"/>
            </w:pPr>
            <w:r>
              <w:t>Apotropaic Formulae Book</w:t>
            </w:r>
          </w:p>
        </w:tc>
        <w:tc>
          <w:tcPr>
            <w:tcW w:w="1350" w:type="dxa"/>
          </w:tcPr>
          <w:p w14:paraId="7A16F281" w14:textId="77777777" w:rsidR="0083723C" w:rsidRDefault="0083723C" w:rsidP="00802280">
            <w:pPr>
              <w:pStyle w:val="BodyText"/>
            </w:pPr>
            <w:r>
              <w:t>¼ (¼ Stone)</w:t>
            </w:r>
          </w:p>
        </w:tc>
        <w:tc>
          <w:tcPr>
            <w:tcW w:w="8010" w:type="dxa"/>
          </w:tcPr>
          <w:p w14:paraId="5D62407D" w14:textId="1877C9BE" w:rsidR="0083723C" w:rsidRDefault="0083723C" w:rsidP="00802280">
            <w:pPr>
              <w:pStyle w:val="BodyText"/>
            </w:pPr>
            <w:r>
              <w:t>Includes all Formulae (Spells) you know (and you can add more when you learn them)</w:t>
            </w:r>
          </w:p>
        </w:tc>
      </w:tr>
      <w:tr w:rsidR="0083723C" w14:paraId="4A370778" w14:textId="77777777" w:rsidTr="00A3706A">
        <w:tc>
          <w:tcPr>
            <w:tcW w:w="2137" w:type="dxa"/>
          </w:tcPr>
          <w:p w14:paraId="6A38EBBD" w14:textId="77777777" w:rsidR="0083723C" w:rsidRDefault="0083723C" w:rsidP="00802280">
            <w:pPr>
              <w:pStyle w:val="BodyText"/>
            </w:pPr>
            <w:r>
              <w:t>Arcane Spellbook</w:t>
            </w:r>
          </w:p>
        </w:tc>
        <w:tc>
          <w:tcPr>
            <w:tcW w:w="1350" w:type="dxa"/>
          </w:tcPr>
          <w:p w14:paraId="24B8ABA5" w14:textId="77777777" w:rsidR="0083723C" w:rsidRDefault="0083723C" w:rsidP="00802280">
            <w:pPr>
              <w:pStyle w:val="BodyText"/>
            </w:pPr>
            <w:r>
              <w:t>¼ (¼ Stone)</w:t>
            </w:r>
          </w:p>
        </w:tc>
        <w:tc>
          <w:tcPr>
            <w:tcW w:w="8010" w:type="dxa"/>
          </w:tcPr>
          <w:p w14:paraId="5B9DA7B1" w14:textId="77777777" w:rsidR="0083723C" w:rsidRDefault="0083723C" w:rsidP="00802280">
            <w:pPr>
              <w:pStyle w:val="BodyText"/>
            </w:pPr>
            <w:r>
              <w:t>Includes all Arcane Spells you know (and you can add more when you learn them)</w:t>
            </w:r>
          </w:p>
        </w:tc>
      </w:tr>
      <w:tr w:rsidR="00317EFF" w14:paraId="79066669" w14:textId="77777777" w:rsidTr="00A3706A">
        <w:tc>
          <w:tcPr>
            <w:tcW w:w="2137" w:type="dxa"/>
          </w:tcPr>
          <w:p w14:paraId="41252CFC" w14:textId="77777777" w:rsidR="00317EFF" w:rsidRDefault="00317EFF" w:rsidP="00802280">
            <w:pPr>
              <w:pStyle w:val="BodyText"/>
            </w:pPr>
            <w:r>
              <w:t>Basic Formula Book</w:t>
            </w:r>
          </w:p>
        </w:tc>
        <w:tc>
          <w:tcPr>
            <w:tcW w:w="1350" w:type="dxa"/>
          </w:tcPr>
          <w:p w14:paraId="4A3B914B" w14:textId="77777777" w:rsidR="00317EFF" w:rsidRDefault="00317EFF" w:rsidP="00802280">
            <w:pPr>
              <w:pStyle w:val="BodyText"/>
            </w:pPr>
            <w:r>
              <w:t>¼ (¼ Stone)</w:t>
            </w:r>
          </w:p>
        </w:tc>
        <w:tc>
          <w:tcPr>
            <w:tcW w:w="8010" w:type="dxa"/>
          </w:tcPr>
          <w:p w14:paraId="6A41CA9A" w14:textId="77777777" w:rsidR="00317EFF" w:rsidRDefault="00317EFF" w:rsidP="00802280">
            <w:pPr>
              <w:pStyle w:val="BodyText"/>
            </w:pPr>
            <w:r>
              <w:t>Includes all 0-Level Formulae for a Craft Knowledge</w:t>
            </w:r>
          </w:p>
        </w:tc>
      </w:tr>
      <w:tr w:rsidR="00317EFF" w14:paraId="7FF3623B" w14:textId="77777777" w:rsidTr="00A3706A">
        <w:tc>
          <w:tcPr>
            <w:tcW w:w="2137" w:type="dxa"/>
          </w:tcPr>
          <w:p w14:paraId="0593BCA4" w14:textId="77777777" w:rsidR="00317EFF" w:rsidRDefault="00317EFF" w:rsidP="00802280">
            <w:pPr>
              <w:pStyle w:val="BodyText"/>
            </w:pPr>
            <w:r>
              <w:t>B&amp;E Kit</w:t>
            </w:r>
          </w:p>
        </w:tc>
        <w:tc>
          <w:tcPr>
            <w:tcW w:w="1350" w:type="dxa"/>
          </w:tcPr>
          <w:p w14:paraId="0FB881AC" w14:textId="77777777" w:rsidR="00317EFF" w:rsidRDefault="00317EFF" w:rsidP="00802280">
            <w:pPr>
              <w:pStyle w:val="BodyText"/>
            </w:pPr>
            <w:r>
              <w:t>¼ (¼ Stone)</w:t>
            </w:r>
          </w:p>
        </w:tc>
        <w:tc>
          <w:tcPr>
            <w:tcW w:w="8010" w:type="dxa"/>
          </w:tcPr>
          <w:p w14:paraId="34536FC3" w14:textId="77777777" w:rsidR="00317EFF" w:rsidRDefault="00317EFF" w:rsidP="00802280">
            <w:pPr>
              <w:pStyle w:val="BodyText"/>
            </w:pPr>
            <w:r>
              <w:t>Includes lockpicks, chisels, files, magnifying lens, wires, more common skeleton keys, etc.</w:t>
            </w:r>
          </w:p>
        </w:tc>
      </w:tr>
      <w:tr w:rsidR="00317EFF" w14:paraId="2FCCA0EE" w14:textId="77777777" w:rsidTr="00A3706A">
        <w:tc>
          <w:tcPr>
            <w:tcW w:w="2137" w:type="dxa"/>
          </w:tcPr>
          <w:p w14:paraId="370C5BD5" w14:textId="0AF2E66D" w:rsidR="00317EFF" w:rsidRDefault="00317EFF" w:rsidP="00802280">
            <w:pPr>
              <w:pStyle w:val="BodyText"/>
            </w:pPr>
            <w:r>
              <w:t xml:space="preserve">Crafting Kit, </w:t>
            </w:r>
            <w:r w:rsidR="00E94CB9">
              <w:t>Lesser</w:t>
            </w:r>
            <w:r>
              <w:t>*</w:t>
            </w:r>
          </w:p>
        </w:tc>
        <w:tc>
          <w:tcPr>
            <w:tcW w:w="1350" w:type="dxa"/>
          </w:tcPr>
          <w:p w14:paraId="702BD185" w14:textId="77777777" w:rsidR="00317EFF" w:rsidRDefault="00317EFF" w:rsidP="00802280">
            <w:pPr>
              <w:pStyle w:val="BodyText"/>
            </w:pPr>
            <w:r>
              <w:t>1 (1 Stone)</w:t>
            </w:r>
          </w:p>
        </w:tc>
        <w:tc>
          <w:tcPr>
            <w:tcW w:w="8010" w:type="dxa"/>
          </w:tcPr>
          <w:p w14:paraId="5C11BEAC" w14:textId="64A01E47" w:rsidR="00317EFF" w:rsidRDefault="00317EFF" w:rsidP="00802280">
            <w:pPr>
              <w:pStyle w:val="BodyText"/>
            </w:pPr>
            <w:r>
              <w:t>Includes tools and basic materials used for one Material, Artisan</w:t>
            </w:r>
            <w:r w:rsidR="008959CA">
              <w:t>*</w:t>
            </w:r>
            <w:r>
              <w:t>, and Science set</w:t>
            </w:r>
          </w:p>
        </w:tc>
      </w:tr>
      <w:tr w:rsidR="00317EFF" w14:paraId="5BF6EAE4" w14:textId="77777777" w:rsidTr="00A3706A">
        <w:tc>
          <w:tcPr>
            <w:tcW w:w="2137" w:type="dxa"/>
          </w:tcPr>
          <w:p w14:paraId="58469922" w14:textId="12D5A6F5" w:rsidR="00317EFF" w:rsidRDefault="00317EFF" w:rsidP="00802280">
            <w:pPr>
              <w:pStyle w:val="BodyText"/>
            </w:pPr>
            <w:r>
              <w:t xml:space="preserve">Crafting Kit, </w:t>
            </w:r>
            <w:r w:rsidR="00E94CB9">
              <w:t>Moderate</w:t>
            </w:r>
            <w:r>
              <w:t>*</w:t>
            </w:r>
          </w:p>
        </w:tc>
        <w:tc>
          <w:tcPr>
            <w:tcW w:w="1350" w:type="dxa"/>
          </w:tcPr>
          <w:p w14:paraId="276DA2EA" w14:textId="77777777" w:rsidR="00317EFF" w:rsidRDefault="00317EFF" w:rsidP="00802280">
            <w:pPr>
              <w:pStyle w:val="BodyText"/>
            </w:pPr>
            <w:r>
              <w:t>2 (2 Stone)</w:t>
            </w:r>
          </w:p>
        </w:tc>
        <w:tc>
          <w:tcPr>
            <w:tcW w:w="8010" w:type="dxa"/>
          </w:tcPr>
          <w:p w14:paraId="340FC4A0" w14:textId="575BBC29" w:rsidR="00317EFF" w:rsidRDefault="00E94CB9" w:rsidP="00802280">
            <w:pPr>
              <w:pStyle w:val="BodyText"/>
            </w:pPr>
            <w:r>
              <w:t>Kit</w:t>
            </w:r>
            <w:r w:rsidR="00317EFF">
              <w:t xml:space="preserve"> for </w:t>
            </w:r>
            <w:r>
              <w:t>8</w:t>
            </w:r>
            <w:r w:rsidR="004920BC">
              <w:t xml:space="preserve"> Craft Knowledges</w:t>
            </w:r>
            <w:r>
              <w:t>, none of which can be Special or Exotic Materials</w:t>
            </w:r>
            <w:r w:rsidR="00317EFF">
              <w:t>; Cost £</w:t>
            </w:r>
            <w:r>
              <w:t>1</w:t>
            </w:r>
          </w:p>
        </w:tc>
      </w:tr>
      <w:tr w:rsidR="00317EFF" w14:paraId="2FCFC52E" w14:textId="77777777" w:rsidTr="00A3706A">
        <w:tc>
          <w:tcPr>
            <w:tcW w:w="2137" w:type="dxa"/>
          </w:tcPr>
          <w:p w14:paraId="2A9E1295" w14:textId="25676C34" w:rsidR="00317EFF" w:rsidRDefault="00317EFF" w:rsidP="00802280">
            <w:pPr>
              <w:pStyle w:val="BodyText"/>
            </w:pPr>
            <w:r>
              <w:t xml:space="preserve">Crafting Kit, </w:t>
            </w:r>
            <w:r w:rsidR="00E94CB9">
              <w:t>Greater</w:t>
            </w:r>
            <w:r>
              <w:t>*</w:t>
            </w:r>
          </w:p>
        </w:tc>
        <w:tc>
          <w:tcPr>
            <w:tcW w:w="1350" w:type="dxa"/>
          </w:tcPr>
          <w:p w14:paraId="0D3BAB3C" w14:textId="77777777" w:rsidR="00317EFF" w:rsidRDefault="00317EFF" w:rsidP="00802280">
            <w:pPr>
              <w:pStyle w:val="BodyText"/>
            </w:pPr>
            <w:r>
              <w:t>6 (6 Stone)</w:t>
            </w:r>
          </w:p>
        </w:tc>
        <w:tc>
          <w:tcPr>
            <w:tcW w:w="8010" w:type="dxa"/>
          </w:tcPr>
          <w:p w14:paraId="4524CCC0" w14:textId="5B6A13DE" w:rsidR="00317EFF" w:rsidRDefault="008959CA" w:rsidP="00802280">
            <w:pPr>
              <w:pStyle w:val="BodyText"/>
            </w:pPr>
            <w:r>
              <w:t xml:space="preserve">Includes tools and basic materials </w:t>
            </w:r>
            <w:r w:rsidR="004920BC">
              <w:t xml:space="preserve">for </w:t>
            </w:r>
            <w:r w:rsidR="00F972A2">
              <w:t>all Material and Science for Engineer or all other Artisans*</w:t>
            </w:r>
            <w:r w:rsidR="00317EFF">
              <w:t>; Cost £</w:t>
            </w:r>
            <w:r w:rsidR="00E94CB9">
              <w:t>1</w:t>
            </w:r>
            <w:r w:rsidR="00317EFF">
              <w:t>0</w:t>
            </w:r>
          </w:p>
        </w:tc>
      </w:tr>
      <w:tr w:rsidR="00317EFF" w14:paraId="7431E534" w14:textId="77777777" w:rsidTr="00A3706A">
        <w:tc>
          <w:tcPr>
            <w:tcW w:w="2137" w:type="dxa"/>
          </w:tcPr>
          <w:p w14:paraId="50CC50F9" w14:textId="0DE9E768" w:rsidR="00317EFF" w:rsidRDefault="00317EFF" w:rsidP="00802280">
            <w:pPr>
              <w:pStyle w:val="BodyText"/>
            </w:pPr>
            <w:r>
              <w:t xml:space="preserve">Crafting Kit, </w:t>
            </w:r>
            <w:r w:rsidR="00E94CB9">
              <w:t>Major</w:t>
            </w:r>
            <w:r>
              <w:t>*</w:t>
            </w:r>
          </w:p>
        </w:tc>
        <w:tc>
          <w:tcPr>
            <w:tcW w:w="1350" w:type="dxa"/>
          </w:tcPr>
          <w:p w14:paraId="494B4370" w14:textId="77777777" w:rsidR="00317EFF" w:rsidRDefault="00317EFF" w:rsidP="00802280">
            <w:pPr>
              <w:pStyle w:val="BodyText"/>
            </w:pPr>
            <w:r>
              <w:t>8 (8 Stone)</w:t>
            </w:r>
          </w:p>
        </w:tc>
        <w:tc>
          <w:tcPr>
            <w:tcW w:w="8010" w:type="dxa"/>
          </w:tcPr>
          <w:p w14:paraId="6766F780" w14:textId="18B5464A" w:rsidR="00317EFF" w:rsidRDefault="00317EFF" w:rsidP="00802280">
            <w:pPr>
              <w:pStyle w:val="BodyText"/>
            </w:pPr>
            <w:r>
              <w:t>A universal “kit” for any Craft; Cost £</w:t>
            </w:r>
            <w:r w:rsidR="00E94CB9">
              <w:t>1</w:t>
            </w:r>
            <w:r>
              <w:t>00</w:t>
            </w:r>
          </w:p>
        </w:tc>
      </w:tr>
      <w:tr w:rsidR="00317EFF" w14:paraId="5175E071" w14:textId="77777777" w:rsidTr="00A3706A">
        <w:tc>
          <w:tcPr>
            <w:tcW w:w="2137" w:type="dxa"/>
          </w:tcPr>
          <w:p w14:paraId="3932F7D3" w14:textId="77777777" w:rsidR="00317EFF" w:rsidRDefault="00317EFF" w:rsidP="00802280">
            <w:pPr>
              <w:pStyle w:val="BodyText"/>
            </w:pPr>
            <w:r>
              <w:t>Climbing Kit</w:t>
            </w:r>
          </w:p>
        </w:tc>
        <w:tc>
          <w:tcPr>
            <w:tcW w:w="1350" w:type="dxa"/>
          </w:tcPr>
          <w:p w14:paraId="735A1DE9" w14:textId="77777777" w:rsidR="00317EFF" w:rsidRDefault="00317EFF" w:rsidP="00802280">
            <w:pPr>
              <w:pStyle w:val="BodyText"/>
            </w:pPr>
            <w:r>
              <w:t>1 (1 Stone)</w:t>
            </w:r>
          </w:p>
        </w:tc>
        <w:tc>
          <w:tcPr>
            <w:tcW w:w="8010" w:type="dxa"/>
          </w:tcPr>
          <w:p w14:paraId="633A5FB0" w14:textId="77777777" w:rsidR="00317EFF" w:rsidRDefault="00317EFF" w:rsidP="00802280">
            <w:pPr>
              <w:pStyle w:val="BodyText"/>
            </w:pPr>
            <w:r>
              <w:t>Includes harness, grappling hook, rope, pitons, pickaxe, ice pick, gloves, etc.</w:t>
            </w:r>
          </w:p>
        </w:tc>
      </w:tr>
      <w:tr w:rsidR="00317EFF" w14:paraId="77D7F1CD" w14:textId="77777777" w:rsidTr="00A3706A">
        <w:tc>
          <w:tcPr>
            <w:tcW w:w="2137" w:type="dxa"/>
          </w:tcPr>
          <w:p w14:paraId="32303268" w14:textId="487ACF32" w:rsidR="00317EFF" w:rsidRDefault="00317EFF" w:rsidP="00802280">
            <w:pPr>
              <w:pStyle w:val="BodyText"/>
            </w:pPr>
            <w:r>
              <w:t>Detective’s Kit*</w:t>
            </w:r>
          </w:p>
        </w:tc>
        <w:tc>
          <w:tcPr>
            <w:tcW w:w="1350" w:type="dxa"/>
          </w:tcPr>
          <w:p w14:paraId="7E0A9412" w14:textId="77777777" w:rsidR="00317EFF" w:rsidRDefault="00317EFF" w:rsidP="00802280">
            <w:pPr>
              <w:pStyle w:val="BodyText"/>
            </w:pPr>
            <w:r>
              <w:t>½ (½ Stone)</w:t>
            </w:r>
          </w:p>
        </w:tc>
        <w:tc>
          <w:tcPr>
            <w:tcW w:w="8010" w:type="dxa"/>
          </w:tcPr>
          <w:p w14:paraId="76DF8400" w14:textId="77777777" w:rsidR="00317EFF" w:rsidRDefault="00317EFF" w:rsidP="00802280">
            <w:pPr>
              <w:pStyle w:val="BodyText"/>
            </w:pPr>
            <w:r>
              <w:t>Includes a fingerprint kit, evidence bags, a magnifying glass, etc.</w:t>
            </w:r>
          </w:p>
        </w:tc>
      </w:tr>
      <w:tr w:rsidR="00317EFF" w14:paraId="78DB676F" w14:textId="77777777" w:rsidTr="00A3706A">
        <w:tc>
          <w:tcPr>
            <w:tcW w:w="2137" w:type="dxa"/>
          </w:tcPr>
          <w:p w14:paraId="326444C7" w14:textId="0198F100" w:rsidR="00317EFF" w:rsidRDefault="00317EFF" w:rsidP="00802280">
            <w:pPr>
              <w:pStyle w:val="BodyText"/>
            </w:pPr>
            <w:r>
              <w:t>Disguise Kit*</w:t>
            </w:r>
          </w:p>
        </w:tc>
        <w:tc>
          <w:tcPr>
            <w:tcW w:w="1350" w:type="dxa"/>
          </w:tcPr>
          <w:p w14:paraId="4BAF5125" w14:textId="77777777" w:rsidR="00317EFF" w:rsidRDefault="00317EFF" w:rsidP="00802280">
            <w:pPr>
              <w:pStyle w:val="BodyText"/>
            </w:pPr>
            <w:r>
              <w:t>1 (1 Stone)</w:t>
            </w:r>
          </w:p>
        </w:tc>
        <w:tc>
          <w:tcPr>
            <w:tcW w:w="8010" w:type="dxa"/>
          </w:tcPr>
          <w:p w14:paraId="1FC8E3E4" w14:textId="77777777" w:rsidR="00317EFF" w:rsidRDefault="00317EFF" w:rsidP="00802280">
            <w:pPr>
              <w:pStyle w:val="BodyText"/>
            </w:pPr>
            <w:r>
              <w:t>Includes some clothing, fake hair, makeup, realistic prosthetics, etc.</w:t>
            </w:r>
          </w:p>
        </w:tc>
      </w:tr>
      <w:tr w:rsidR="00317EFF" w14:paraId="6F82ECAC" w14:textId="77777777" w:rsidTr="00A3706A">
        <w:tc>
          <w:tcPr>
            <w:tcW w:w="2137" w:type="dxa"/>
          </w:tcPr>
          <w:p w14:paraId="141C03B7" w14:textId="77777777" w:rsidR="00317EFF" w:rsidRDefault="00317EFF" w:rsidP="00802280">
            <w:pPr>
              <w:pStyle w:val="BodyText"/>
            </w:pPr>
            <w:r>
              <w:t>Fisherman’s Kit</w:t>
            </w:r>
          </w:p>
        </w:tc>
        <w:tc>
          <w:tcPr>
            <w:tcW w:w="1350" w:type="dxa"/>
          </w:tcPr>
          <w:p w14:paraId="11C736A9" w14:textId="77777777" w:rsidR="00317EFF" w:rsidRDefault="00317EFF" w:rsidP="00802280">
            <w:pPr>
              <w:pStyle w:val="BodyText"/>
            </w:pPr>
            <w:r>
              <w:t>2 (1 Stone)</w:t>
            </w:r>
          </w:p>
        </w:tc>
        <w:tc>
          <w:tcPr>
            <w:tcW w:w="8010" w:type="dxa"/>
          </w:tcPr>
          <w:p w14:paraId="2288A732" w14:textId="77777777" w:rsidR="00317EFF" w:rsidRDefault="00317EFF" w:rsidP="00802280">
            <w:pPr>
              <w:pStyle w:val="BodyText"/>
            </w:pPr>
            <w:r>
              <w:t>Includes large net, small net, knife, fishing rod, fishing tackle, bait, a bucket, etc.</w:t>
            </w:r>
          </w:p>
        </w:tc>
      </w:tr>
      <w:tr w:rsidR="00317EFF" w14:paraId="1A12E1B3" w14:textId="77777777" w:rsidTr="00A3706A">
        <w:tc>
          <w:tcPr>
            <w:tcW w:w="2137" w:type="dxa"/>
          </w:tcPr>
          <w:p w14:paraId="547EADCE" w14:textId="77777777" w:rsidR="00317EFF" w:rsidRDefault="00317EFF" w:rsidP="00802280">
            <w:pPr>
              <w:pStyle w:val="BodyText"/>
            </w:pPr>
            <w:r>
              <w:t>Healer’s Kit</w:t>
            </w:r>
          </w:p>
        </w:tc>
        <w:tc>
          <w:tcPr>
            <w:tcW w:w="1350" w:type="dxa"/>
          </w:tcPr>
          <w:p w14:paraId="1ADE91A4" w14:textId="77777777" w:rsidR="00317EFF" w:rsidRDefault="00317EFF" w:rsidP="00802280">
            <w:pPr>
              <w:pStyle w:val="BodyText"/>
            </w:pPr>
            <w:r>
              <w:t>1 (1 Stone)</w:t>
            </w:r>
          </w:p>
        </w:tc>
        <w:tc>
          <w:tcPr>
            <w:tcW w:w="8010" w:type="dxa"/>
          </w:tcPr>
          <w:p w14:paraId="6785FB9F" w14:textId="77777777" w:rsidR="00317EFF" w:rsidRDefault="00317EFF" w:rsidP="00802280">
            <w:pPr>
              <w:pStyle w:val="BodyText"/>
            </w:pPr>
            <w:r>
              <w:t>Includes alcohol, bandages, a bone saw, clotting agents, a scalpel, scissors, splints, etc.</w:t>
            </w:r>
          </w:p>
        </w:tc>
      </w:tr>
      <w:tr w:rsidR="00472B3C" w14:paraId="57D60D36" w14:textId="77777777" w:rsidTr="00A3706A">
        <w:tc>
          <w:tcPr>
            <w:tcW w:w="2137" w:type="dxa"/>
          </w:tcPr>
          <w:p w14:paraId="12DD91DE" w14:textId="77777777" w:rsidR="00472B3C" w:rsidRDefault="00472B3C" w:rsidP="00A3706A">
            <w:pPr>
              <w:pStyle w:val="BodyText"/>
            </w:pPr>
            <w:r>
              <w:t>Lab</w:t>
            </w:r>
          </w:p>
        </w:tc>
        <w:tc>
          <w:tcPr>
            <w:tcW w:w="1350" w:type="dxa"/>
          </w:tcPr>
          <w:p w14:paraId="59319B62" w14:textId="77777777" w:rsidR="00472B3C" w:rsidRDefault="00472B3C" w:rsidP="00A3706A">
            <w:pPr>
              <w:pStyle w:val="BodyText"/>
            </w:pPr>
            <w:r>
              <w:t>10 (10 Stone)</w:t>
            </w:r>
          </w:p>
        </w:tc>
        <w:tc>
          <w:tcPr>
            <w:tcW w:w="8010" w:type="dxa"/>
          </w:tcPr>
          <w:p w14:paraId="5F22DF1C" w14:textId="77777777" w:rsidR="00472B3C" w:rsidRDefault="00472B3C" w:rsidP="00A3706A">
            <w:pPr>
              <w:pStyle w:val="BodyText"/>
            </w:pPr>
            <w:r>
              <w:t>A universal “kit” for Alchemy and Biology Craft; free if you are a Churl**</w:t>
            </w:r>
          </w:p>
        </w:tc>
      </w:tr>
      <w:tr w:rsidR="001346A1" w14:paraId="065E1144" w14:textId="77777777" w:rsidTr="00A3706A">
        <w:tc>
          <w:tcPr>
            <w:tcW w:w="2137" w:type="dxa"/>
          </w:tcPr>
          <w:p w14:paraId="5DC306F1" w14:textId="3A2EACEB" w:rsidR="001346A1" w:rsidRDefault="001346A1" w:rsidP="00A3706A">
            <w:pPr>
              <w:pStyle w:val="BodyText"/>
            </w:pPr>
            <w:r>
              <w:t>Library</w:t>
            </w:r>
          </w:p>
        </w:tc>
        <w:tc>
          <w:tcPr>
            <w:tcW w:w="1350" w:type="dxa"/>
          </w:tcPr>
          <w:p w14:paraId="1DEE3C18" w14:textId="77777777" w:rsidR="001346A1" w:rsidRDefault="001346A1" w:rsidP="00A3706A">
            <w:pPr>
              <w:pStyle w:val="BodyText"/>
            </w:pPr>
            <w:r>
              <w:t>10 (10 Stone)</w:t>
            </w:r>
          </w:p>
        </w:tc>
        <w:tc>
          <w:tcPr>
            <w:tcW w:w="8010" w:type="dxa"/>
          </w:tcPr>
          <w:p w14:paraId="578437D0" w14:textId="5C9A815B" w:rsidR="001346A1" w:rsidRDefault="001346A1" w:rsidP="00A3706A">
            <w:pPr>
              <w:pStyle w:val="BodyText"/>
            </w:pPr>
            <w:r>
              <w:t>A universal “kit” for Philosophy Craft; free if you are a Churl**</w:t>
            </w:r>
          </w:p>
        </w:tc>
      </w:tr>
      <w:tr w:rsidR="00317EFF" w14:paraId="13759385" w14:textId="77777777" w:rsidTr="00A3706A">
        <w:tc>
          <w:tcPr>
            <w:tcW w:w="2137" w:type="dxa"/>
          </w:tcPr>
          <w:p w14:paraId="616948D2" w14:textId="2A4AE92C" w:rsidR="00317EFF" w:rsidRDefault="00317EFF" w:rsidP="00802280">
            <w:pPr>
              <w:pStyle w:val="BodyText"/>
            </w:pPr>
            <w:r>
              <w:t xml:space="preserve">Lock, </w:t>
            </w:r>
            <w:r w:rsidR="00657318">
              <w:t>Moderate</w:t>
            </w:r>
          </w:p>
        </w:tc>
        <w:tc>
          <w:tcPr>
            <w:tcW w:w="1350" w:type="dxa"/>
          </w:tcPr>
          <w:p w14:paraId="1F1B945B" w14:textId="77777777" w:rsidR="00317EFF" w:rsidRDefault="00317EFF" w:rsidP="00802280">
            <w:pPr>
              <w:pStyle w:val="BodyText"/>
            </w:pPr>
            <w:r>
              <w:t>0 (0 Stone)</w:t>
            </w:r>
          </w:p>
        </w:tc>
        <w:tc>
          <w:tcPr>
            <w:tcW w:w="8010" w:type="dxa"/>
          </w:tcPr>
          <w:p w14:paraId="00172866" w14:textId="77777777" w:rsidR="00317EFF" w:rsidRDefault="00317EFF" w:rsidP="00802280">
            <w:pPr>
              <w:pStyle w:val="BodyText"/>
            </w:pPr>
          </w:p>
        </w:tc>
      </w:tr>
      <w:tr w:rsidR="00317EFF" w14:paraId="0FE0A623" w14:textId="77777777" w:rsidTr="00A3706A">
        <w:tc>
          <w:tcPr>
            <w:tcW w:w="2137" w:type="dxa"/>
          </w:tcPr>
          <w:p w14:paraId="20A90D37" w14:textId="34331A76" w:rsidR="00317EFF" w:rsidRDefault="00317EFF" w:rsidP="00802280">
            <w:pPr>
              <w:pStyle w:val="BodyText"/>
            </w:pPr>
            <w:r>
              <w:t xml:space="preserve">Lock, </w:t>
            </w:r>
            <w:r w:rsidR="00657318">
              <w:t>Greater</w:t>
            </w:r>
          </w:p>
        </w:tc>
        <w:tc>
          <w:tcPr>
            <w:tcW w:w="1350" w:type="dxa"/>
          </w:tcPr>
          <w:p w14:paraId="106CCB72" w14:textId="77777777" w:rsidR="00317EFF" w:rsidRDefault="00317EFF" w:rsidP="00802280">
            <w:pPr>
              <w:pStyle w:val="BodyText"/>
            </w:pPr>
            <w:r>
              <w:t>0 (0 Stone)</w:t>
            </w:r>
          </w:p>
        </w:tc>
        <w:tc>
          <w:tcPr>
            <w:tcW w:w="8010" w:type="dxa"/>
          </w:tcPr>
          <w:p w14:paraId="38C59B39" w14:textId="77777777" w:rsidR="00317EFF" w:rsidRDefault="00317EFF" w:rsidP="00802280">
            <w:pPr>
              <w:pStyle w:val="BodyText"/>
            </w:pPr>
            <w:r>
              <w:t>Cost £5</w:t>
            </w:r>
          </w:p>
        </w:tc>
      </w:tr>
      <w:tr w:rsidR="00317EFF" w14:paraId="340DA0F2" w14:textId="77777777" w:rsidTr="00A3706A">
        <w:tc>
          <w:tcPr>
            <w:tcW w:w="2137" w:type="dxa"/>
          </w:tcPr>
          <w:p w14:paraId="38524AAE" w14:textId="197F1B9E" w:rsidR="00317EFF" w:rsidRDefault="00317EFF" w:rsidP="00802280">
            <w:pPr>
              <w:pStyle w:val="BodyText"/>
            </w:pPr>
            <w:r>
              <w:t xml:space="preserve">Lock, </w:t>
            </w:r>
            <w:r w:rsidR="00657318">
              <w:t>Major</w:t>
            </w:r>
          </w:p>
        </w:tc>
        <w:tc>
          <w:tcPr>
            <w:tcW w:w="1350" w:type="dxa"/>
          </w:tcPr>
          <w:p w14:paraId="4807D75E" w14:textId="77777777" w:rsidR="00317EFF" w:rsidRDefault="00317EFF" w:rsidP="00802280">
            <w:pPr>
              <w:pStyle w:val="BodyText"/>
            </w:pPr>
            <w:r>
              <w:t>0 (0 Stone)</w:t>
            </w:r>
          </w:p>
        </w:tc>
        <w:tc>
          <w:tcPr>
            <w:tcW w:w="8010" w:type="dxa"/>
          </w:tcPr>
          <w:p w14:paraId="6FDE0909" w14:textId="77777777" w:rsidR="00317EFF" w:rsidRDefault="00317EFF" w:rsidP="00802280">
            <w:pPr>
              <w:pStyle w:val="BodyText"/>
            </w:pPr>
            <w:r>
              <w:t>Cost £50</w:t>
            </w:r>
          </w:p>
        </w:tc>
      </w:tr>
      <w:tr w:rsidR="00317EFF" w14:paraId="589121A9" w14:textId="77777777" w:rsidTr="00A3706A">
        <w:tc>
          <w:tcPr>
            <w:tcW w:w="2137" w:type="dxa"/>
          </w:tcPr>
          <w:p w14:paraId="09E4355D" w14:textId="014B7010" w:rsidR="00317EFF" w:rsidRDefault="00317EFF" w:rsidP="00802280">
            <w:pPr>
              <w:pStyle w:val="BodyText"/>
            </w:pPr>
            <w:r>
              <w:t xml:space="preserve">Lock, </w:t>
            </w:r>
            <w:r w:rsidR="00657318">
              <w:t>Extraordinary</w:t>
            </w:r>
          </w:p>
        </w:tc>
        <w:tc>
          <w:tcPr>
            <w:tcW w:w="1350" w:type="dxa"/>
          </w:tcPr>
          <w:p w14:paraId="12DFF546" w14:textId="77777777" w:rsidR="00317EFF" w:rsidRDefault="00317EFF" w:rsidP="00802280">
            <w:pPr>
              <w:pStyle w:val="BodyText"/>
            </w:pPr>
            <w:r>
              <w:t>0 (0 Stone)</w:t>
            </w:r>
          </w:p>
        </w:tc>
        <w:tc>
          <w:tcPr>
            <w:tcW w:w="8010" w:type="dxa"/>
          </w:tcPr>
          <w:p w14:paraId="34D132A8" w14:textId="77777777" w:rsidR="00317EFF" w:rsidRDefault="00317EFF" w:rsidP="00802280">
            <w:pPr>
              <w:pStyle w:val="BodyText"/>
            </w:pPr>
            <w:r>
              <w:t>Cost £500</w:t>
            </w:r>
          </w:p>
        </w:tc>
      </w:tr>
      <w:tr w:rsidR="00317EFF" w14:paraId="0B5C25EE" w14:textId="77777777" w:rsidTr="00A3706A">
        <w:tc>
          <w:tcPr>
            <w:tcW w:w="2137" w:type="dxa"/>
          </w:tcPr>
          <w:p w14:paraId="52C526F0" w14:textId="77777777" w:rsidR="00317EFF" w:rsidRDefault="00317EFF" w:rsidP="00802280">
            <w:pPr>
              <w:pStyle w:val="BodyText"/>
            </w:pPr>
            <w:r>
              <w:t>Makery</w:t>
            </w:r>
          </w:p>
        </w:tc>
        <w:tc>
          <w:tcPr>
            <w:tcW w:w="1350" w:type="dxa"/>
          </w:tcPr>
          <w:p w14:paraId="70739728" w14:textId="77777777" w:rsidR="00317EFF" w:rsidRDefault="00317EFF" w:rsidP="00802280">
            <w:pPr>
              <w:pStyle w:val="BodyText"/>
            </w:pPr>
            <w:r>
              <w:t>10 (10 Stone)</w:t>
            </w:r>
          </w:p>
        </w:tc>
        <w:tc>
          <w:tcPr>
            <w:tcW w:w="8010" w:type="dxa"/>
          </w:tcPr>
          <w:p w14:paraId="1D7ACECC" w14:textId="0BEA4BE7" w:rsidR="00317EFF" w:rsidRDefault="00317EFF" w:rsidP="00802280">
            <w:pPr>
              <w:pStyle w:val="BodyText"/>
            </w:pPr>
            <w:r>
              <w:t>A universal “kit” for Mechanics</w:t>
            </w:r>
            <w:r w:rsidR="0083723C">
              <w:t xml:space="preserve"> </w:t>
            </w:r>
            <w:r>
              <w:t xml:space="preserve">Craft; </w:t>
            </w:r>
            <w:r w:rsidR="00847CF4">
              <w:t>free if you are a Churl</w:t>
            </w:r>
            <w:r>
              <w:t>**</w:t>
            </w:r>
          </w:p>
        </w:tc>
      </w:tr>
      <w:tr w:rsidR="00317EFF" w14:paraId="56144714" w14:textId="77777777" w:rsidTr="00A3706A">
        <w:tc>
          <w:tcPr>
            <w:tcW w:w="2137" w:type="dxa"/>
          </w:tcPr>
          <w:p w14:paraId="6927C951" w14:textId="23AC4815" w:rsidR="00317EFF" w:rsidRDefault="00317EFF" w:rsidP="00802280">
            <w:pPr>
              <w:pStyle w:val="BodyText"/>
            </w:pPr>
            <w:r>
              <w:t xml:space="preserve">Manacles, </w:t>
            </w:r>
            <w:r w:rsidR="00657318">
              <w:t>Moderate</w:t>
            </w:r>
          </w:p>
        </w:tc>
        <w:tc>
          <w:tcPr>
            <w:tcW w:w="1350" w:type="dxa"/>
          </w:tcPr>
          <w:p w14:paraId="3663088F" w14:textId="77777777" w:rsidR="00317EFF" w:rsidRDefault="00317EFF" w:rsidP="00802280">
            <w:pPr>
              <w:pStyle w:val="BodyText"/>
            </w:pPr>
            <w:r>
              <w:t>¼ (1 Stone)</w:t>
            </w:r>
          </w:p>
        </w:tc>
        <w:tc>
          <w:tcPr>
            <w:tcW w:w="8010" w:type="dxa"/>
          </w:tcPr>
          <w:p w14:paraId="104C3184" w14:textId="77777777" w:rsidR="00317EFF" w:rsidRDefault="00317EFF" w:rsidP="00802280">
            <w:pPr>
              <w:pStyle w:val="BodyText"/>
            </w:pPr>
          </w:p>
        </w:tc>
      </w:tr>
      <w:tr w:rsidR="00317EFF" w14:paraId="2D788DDD" w14:textId="77777777" w:rsidTr="00A3706A">
        <w:tc>
          <w:tcPr>
            <w:tcW w:w="2137" w:type="dxa"/>
          </w:tcPr>
          <w:p w14:paraId="62F7B7F5" w14:textId="1AEE95D9" w:rsidR="00317EFF" w:rsidRDefault="00317EFF" w:rsidP="00802280">
            <w:pPr>
              <w:pStyle w:val="BodyText"/>
            </w:pPr>
            <w:r>
              <w:t xml:space="preserve">Manacles, </w:t>
            </w:r>
            <w:r w:rsidR="00657318">
              <w:t>Greater</w:t>
            </w:r>
          </w:p>
        </w:tc>
        <w:tc>
          <w:tcPr>
            <w:tcW w:w="1350" w:type="dxa"/>
          </w:tcPr>
          <w:p w14:paraId="54592F35" w14:textId="77777777" w:rsidR="00317EFF" w:rsidRDefault="00317EFF" w:rsidP="00802280">
            <w:pPr>
              <w:pStyle w:val="BodyText"/>
            </w:pPr>
            <w:r>
              <w:t>0 (¾ Stone)</w:t>
            </w:r>
          </w:p>
        </w:tc>
        <w:tc>
          <w:tcPr>
            <w:tcW w:w="8010" w:type="dxa"/>
          </w:tcPr>
          <w:p w14:paraId="7C74F218" w14:textId="77777777" w:rsidR="00317EFF" w:rsidRDefault="00317EFF" w:rsidP="00802280">
            <w:pPr>
              <w:pStyle w:val="BodyText"/>
            </w:pPr>
            <w:r>
              <w:t>Cost £10</w:t>
            </w:r>
          </w:p>
        </w:tc>
      </w:tr>
      <w:tr w:rsidR="00317EFF" w14:paraId="7AEB4971" w14:textId="77777777" w:rsidTr="00A3706A">
        <w:tc>
          <w:tcPr>
            <w:tcW w:w="2137" w:type="dxa"/>
          </w:tcPr>
          <w:p w14:paraId="04E7169A" w14:textId="5EB6B22A" w:rsidR="00317EFF" w:rsidRDefault="00317EFF" w:rsidP="00802280">
            <w:pPr>
              <w:pStyle w:val="BodyText"/>
            </w:pPr>
            <w:r>
              <w:t xml:space="preserve">Manacles, </w:t>
            </w:r>
            <w:r w:rsidR="00657318">
              <w:t>Major</w:t>
            </w:r>
          </w:p>
        </w:tc>
        <w:tc>
          <w:tcPr>
            <w:tcW w:w="1350" w:type="dxa"/>
          </w:tcPr>
          <w:p w14:paraId="305AD814" w14:textId="77777777" w:rsidR="00317EFF" w:rsidRDefault="00317EFF" w:rsidP="00802280">
            <w:pPr>
              <w:pStyle w:val="BodyText"/>
            </w:pPr>
            <w:r>
              <w:t>0 (½ Stone)</w:t>
            </w:r>
          </w:p>
        </w:tc>
        <w:tc>
          <w:tcPr>
            <w:tcW w:w="8010" w:type="dxa"/>
          </w:tcPr>
          <w:p w14:paraId="282051B5" w14:textId="77777777" w:rsidR="00317EFF" w:rsidRDefault="00317EFF" w:rsidP="00802280">
            <w:pPr>
              <w:pStyle w:val="BodyText"/>
            </w:pPr>
            <w:r>
              <w:t>Cost £100</w:t>
            </w:r>
          </w:p>
        </w:tc>
      </w:tr>
      <w:tr w:rsidR="00317EFF" w14:paraId="6BA96024" w14:textId="77777777" w:rsidTr="00A3706A">
        <w:tc>
          <w:tcPr>
            <w:tcW w:w="2137" w:type="dxa"/>
          </w:tcPr>
          <w:p w14:paraId="2F6D7933" w14:textId="703B2FD3" w:rsidR="00317EFF" w:rsidRDefault="00317EFF" w:rsidP="00802280">
            <w:pPr>
              <w:pStyle w:val="BodyText"/>
            </w:pPr>
            <w:r>
              <w:t xml:space="preserve">Manacles, </w:t>
            </w:r>
            <w:r w:rsidR="00657318">
              <w:t>Extraordinary</w:t>
            </w:r>
          </w:p>
        </w:tc>
        <w:tc>
          <w:tcPr>
            <w:tcW w:w="1350" w:type="dxa"/>
          </w:tcPr>
          <w:p w14:paraId="15CF6AD4" w14:textId="77777777" w:rsidR="00317EFF" w:rsidRDefault="00317EFF" w:rsidP="00802280">
            <w:pPr>
              <w:pStyle w:val="BodyText"/>
            </w:pPr>
            <w:r>
              <w:t>0 (¼ Stone)</w:t>
            </w:r>
          </w:p>
        </w:tc>
        <w:tc>
          <w:tcPr>
            <w:tcW w:w="8010" w:type="dxa"/>
          </w:tcPr>
          <w:p w14:paraId="5141FD90" w14:textId="77777777" w:rsidR="00317EFF" w:rsidRDefault="00317EFF" w:rsidP="00802280">
            <w:pPr>
              <w:pStyle w:val="BodyText"/>
            </w:pPr>
            <w:r>
              <w:t>Cost £1000</w:t>
            </w:r>
          </w:p>
        </w:tc>
      </w:tr>
      <w:tr w:rsidR="00317EFF" w14:paraId="3FF6EE99" w14:textId="77777777" w:rsidTr="00A3706A">
        <w:tc>
          <w:tcPr>
            <w:tcW w:w="2137" w:type="dxa"/>
          </w:tcPr>
          <w:p w14:paraId="5BDA3552" w14:textId="77777777" w:rsidR="00317EFF" w:rsidRDefault="00317EFF" w:rsidP="00802280">
            <w:pPr>
              <w:pStyle w:val="BodyText"/>
            </w:pPr>
            <w:r>
              <w:t>Mariner’s Navigation Kit</w:t>
            </w:r>
          </w:p>
        </w:tc>
        <w:tc>
          <w:tcPr>
            <w:tcW w:w="1350" w:type="dxa"/>
          </w:tcPr>
          <w:p w14:paraId="5D3C6886" w14:textId="77777777" w:rsidR="00317EFF" w:rsidRDefault="00317EFF" w:rsidP="00802280">
            <w:pPr>
              <w:pStyle w:val="BodyText"/>
            </w:pPr>
            <w:r>
              <w:t>1 (1 Stone)</w:t>
            </w:r>
          </w:p>
        </w:tc>
        <w:tc>
          <w:tcPr>
            <w:tcW w:w="8010" w:type="dxa"/>
          </w:tcPr>
          <w:p w14:paraId="7182BF6F" w14:textId="29AA42C7" w:rsidR="00317EFF" w:rsidRDefault="00317EFF" w:rsidP="00802280">
            <w:pPr>
              <w:pStyle w:val="BodyText"/>
            </w:pPr>
            <w:r>
              <w:t xml:space="preserve">Includes an astrolabe (mariner’s), periscope, spyglass, charts; </w:t>
            </w:r>
            <w:r w:rsidR="00847CF4">
              <w:t>free if you are a Churl</w:t>
            </w:r>
            <w:r>
              <w:t>**</w:t>
            </w:r>
          </w:p>
        </w:tc>
      </w:tr>
      <w:tr w:rsidR="00317EFF" w14:paraId="6FA40433" w14:textId="77777777" w:rsidTr="00A3706A">
        <w:tc>
          <w:tcPr>
            <w:tcW w:w="2137" w:type="dxa"/>
          </w:tcPr>
          <w:p w14:paraId="7F2C455C" w14:textId="77777777" w:rsidR="00317EFF" w:rsidRDefault="00317EFF" w:rsidP="00802280">
            <w:pPr>
              <w:pStyle w:val="BodyText"/>
            </w:pPr>
            <w:r>
              <w:t>Musical Instrument</w:t>
            </w:r>
          </w:p>
        </w:tc>
        <w:tc>
          <w:tcPr>
            <w:tcW w:w="1350" w:type="dxa"/>
          </w:tcPr>
          <w:p w14:paraId="606DDC32" w14:textId="77777777" w:rsidR="00317EFF" w:rsidRDefault="00317EFF" w:rsidP="00802280">
            <w:pPr>
              <w:pStyle w:val="BodyText"/>
            </w:pPr>
            <w:r>
              <w:t>1 (1 Stone)</w:t>
            </w:r>
          </w:p>
        </w:tc>
        <w:tc>
          <w:tcPr>
            <w:tcW w:w="8010" w:type="dxa"/>
          </w:tcPr>
          <w:p w14:paraId="71A55B14" w14:textId="77777777" w:rsidR="00317EFF" w:rsidRDefault="00317EFF" w:rsidP="00802280">
            <w:pPr>
              <w:pStyle w:val="BodyText"/>
            </w:pPr>
            <w:r>
              <w:t>You can obtain simple musical instruments for much cheaper (or even free)</w:t>
            </w:r>
          </w:p>
        </w:tc>
      </w:tr>
      <w:tr w:rsidR="00291973" w14:paraId="1A557B52" w14:textId="77777777" w:rsidTr="00A3706A">
        <w:tc>
          <w:tcPr>
            <w:tcW w:w="2137" w:type="dxa"/>
          </w:tcPr>
          <w:p w14:paraId="00BA3CA7" w14:textId="42BF6D97" w:rsidR="00291973" w:rsidRDefault="00291973" w:rsidP="00802280">
            <w:pPr>
              <w:pStyle w:val="BodyText"/>
            </w:pPr>
            <w:r>
              <w:t>Projectile Weapon</w:t>
            </w:r>
          </w:p>
        </w:tc>
        <w:tc>
          <w:tcPr>
            <w:tcW w:w="1350" w:type="dxa"/>
          </w:tcPr>
          <w:p w14:paraId="03B573B7" w14:textId="6DA3DB10" w:rsidR="00291973" w:rsidRDefault="00291973" w:rsidP="00802280">
            <w:pPr>
              <w:pStyle w:val="BodyText"/>
            </w:pPr>
            <w:r>
              <w:t>See Weapons</w:t>
            </w:r>
          </w:p>
        </w:tc>
        <w:tc>
          <w:tcPr>
            <w:tcW w:w="8010" w:type="dxa"/>
          </w:tcPr>
          <w:p w14:paraId="6324EAED" w14:textId="6050E0F6" w:rsidR="00291973" w:rsidRDefault="00291973" w:rsidP="00802280">
            <w:pPr>
              <w:pStyle w:val="BodyText"/>
            </w:pPr>
            <w:r>
              <w:t xml:space="preserve">Magic Projectile Weapons improve your </w:t>
            </w:r>
            <w:r w:rsidR="009631A3">
              <w:t>Tool Use</w:t>
            </w:r>
            <w:r>
              <w:t>, as with most other Tools</w:t>
            </w:r>
          </w:p>
        </w:tc>
      </w:tr>
      <w:tr w:rsidR="00317EFF" w14:paraId="7AE24669" w14:textId="77777777" w:rsidTr="00A3706A">
        <w:tc>
          <w:tcPr>
            <w:tcW w:w="2137" w:type="dxa"/>
          </w:tcPr>
          <w:p w14:paraId="02421523" w14:textId="77777777" w:rsidR="00317EFF" w:rsidRDefault="00317EFF" w:rsidP="00802280">
            <w:pPr>
              <w:pStyle w:val="BodyText"/>
            </w:pPr>
            <w:r>
              <w:t>Religious Text</w:t>
            </w:r>
          </w:p>
        </w:tc>
        <w:tc>
          <w:tcPr>
            <w:tcW w:w="1350" w:type="dxa"/>
          </w:tcPr>
          <w:p w14:paraId="3C3195E3" w14:textId="77777777" w:rsidR="00317EFF" w:rsidRDefault="00317EFF" w:rsidP="00802280">
            <w:pPr>
              <w:pStyle w:val="BodyText"/>
            </w:pPr>
            <w:r>
              <w:t>¼ (¼ Stone)</w:t>
            </w:r>
          </w:p>
        </w:tc>
        <w:tc>
          <w:tcPr>
            <w:tcW w:w="8010" w:type="dxa"/>
          </w:tcPr>
          <w:p w14:paraId="55500BD1" w14:textId="0416B4A4" w:rsidR="00317EFF" w:rsidRDefault="00317EFF" w:rsidP="00802280">
            <w:pPr>
              <w:pStyle w:val="BodyText"/>
            </w:pPr>
            <w:r>
              <w:t>This is the sacred text of your religion (or of someone else’s religion)</w:t>
            </w:r>
            <w:r w:rsidR="0083723C">
              <w:t xml:space="preserve"> in a handy travel size</w:t>
            </w:r>
          </w:p>
        </w:tc>
      </w:tr>
      <w:tr w:rsidR="0059731B" w14:paraId="2F61EEA2" w14:textId="77777777" w:rsidTr="00A3706A">
        <w:tc>
          <w:tcPr>
            <w:tcW w:w="2137" w:type="dxa"/>
          </w:tcPr>
          <w:p w14:paraId="7A238C78" w14:textId="1D47D19B" w:rsidR="0059731B" w:rsidRDefault="0059731B" w:rsidP="00802280">
            <w:pPr>
              <w:pStyle w:val="BodyText"/>
            </w:pPr>
            <w:r>
              <w:t>Sacred Symbol</w:t>
            </w:r>
          </w:p>
        </w:tc>
        <w:tc>
          <w:tcPr>
            <w:tcW w:w="1350" w:type="dxa"/>
          </w:tcPr>
          <w:p w14:paraId="40D0D074" w14:textId="56699D48" w:rsidR="0059731B" w:rsidRDefault="0059731B" w:rsidP="00802280">
            <w:pPr>
              <w:pStyle w:val="BodyText"/>
            </w:pPr>
            <w:r>
              <w:t>0 (0 Stone)</w:t>
            </w:r>
          </w:p>
        </w:tc>
        <w:tc>
          <w:tcPr>
            <w:tcW w:w="8010" w:type="dxa"/>
          </w:tcPr>
          <w:p w14:paraId="25D9CB88" w14:textId="786F8803" w:rsidR="0059731B" w:rsidRDefault="0059731B" w:rsidP="00802280">
            <w:pPr>
              <w:pStyle w:val="BodyText"/>
            </w:pPr>
            <w:r>
              <w:t xml:space="preserve">A Sacred Symbol is just for show unless it is </w:t>
            </w:r>
            <w:proofErr w:type="gramStart"/>
            <w:r>
              <w:t>magic</w:t>
            </w:r>
            <w:proofErr w:type="gramEnd"/>
            <w:r>
              <w:t xml:space="preserve"> or you are a Minister</w:t>
            </w:r>
          </w:p>
        </w:tc>
      </w:tr>
      <w:tr w:rsidR="00317EFF" w14:paraId="68F81103" w14:textId="77777777" w:rsidTr="00A3706A">
        <w:tc>
          <w:tcPr>
            <w:tcW w:w="2137" w:type="dxa"/>
          </w:tcPr>
          <w:p w14:paraId="7F51EE6E" w14:textId="285C97FC" w:rsidR="00317EFF" w:rsidRDefault="00317EFF" w:rsidP="00802280">
            <w:pPr>
              <w:pStyle w:val="BodyText"/>
            </w:pPr>
            <w:r>
              <w:t>Wand</w:t>
            </w:r>
            <w:r w:rsidR="00A71835">
              <w:t xml:space="preserve"> or Staff</w:t>
            </w:r>
          </w:p>
        </w:tc>
        <w:tc>
          <w:tcPr>
            <w:tcW w:w="1350" w:type="dxa"/>
          </w:tcPr>
          <w:p w14:paraId="0534F131" w14:textId="77777777" w:rsidR="00317EFF" w:rsidRDefault="00317EFF" w:rsidP="00802280">
            <w:pPr>
              <w:pStyle w:val="BodyText"/>
            </w:pPr>
            <w:r>
              <w:t>0 (0 Stone)</w:t>
            </w:r>
          </w:p>
        </w:tc>
        <w:tc>
          <w:tcPr>
            <w:tcW w:w="8010" w:type="dxa"/>
          </w:tcPr>
          <w:p w14:paraId="5B15A8C2" w14:textId="7737CBB2" w:rsidR="00317EFF" w:rsidRDefault="00317EFF" w:rsidP="00802280">
            <w:pPr>
              <w:pStyle w:val="BodyText"/>
            </w:pPr>
            <w:r>
              <w:t xml:space="preserve">A </w:t>
            </w:r>
            <w:r w:rsidR="00A71835">
              <w:t>W</w:t>
            </w:r>
            <w:r>
              <w:t xml:space="preserve">and is just for show unless it </w:t>
            </w:r>
            <w:r w:rsidR="00A71835">
              <w:t>is magic</w:t>
            </w:r>
          </w:p>
        </w:tc>
      </w:tr>
      <w:tr w:rsidR="001346A1" w14:paraId="6797F08B" w14:textId="77777777" w:rsidTr="00A3706A">
        <w:tc>
          <w:tcPr>
            <w:tcW w:w="2137" w:type="dxa"/>
          </w:tcPr>
          <w:p w14:paraId="25DAD666" w14:textId="00ACEA86" w:rsidR="001346A1" w:rsidRDefault="001346A1" w:rsidP="001346A1">
            <w:pPr>
              <w:pStyle w:val="BodyText"/>
            </w:pPr>
            <w:r>
              <w:t>Writing Kit*</w:t>
            </w:r>
          </w:p>
        </w:tc>
        <w:tc>
          <w:tcPr>
            <w:tcW w:w="1350" w:type="dxa"/>
          </w:tcPr>
          <w:p w14:paraId="575FD6B4" w14:textId="1D33ADCC" w:rsidR="001346A1" w:rsidRDefault="001346A1" w:rsidP="001346A1">
            <w:pPr>
              <w:pStyle w:val="BodyText"/>
            </w:pPr>
            <w:r>
              <w:t>¼ (¼ Stone)</w:t>
            </w:r>
          </w:p>
        </w:tc>
        <w:tc>
          <w:tcPr>
            <w:tcW w:w="8010" w:type="dxa"/>
          </w:tcPr>
          <w:p w14:paraId="12BC9474" w14:textId="4B4CAF6D" w:rsidR="001346A1" w:rsidRDefault="001346A1" w:rsidP="001346A1">
            <w:pPr>
              <w:pStyle w:val="BodyText"/>
            </w:pPr>
            <w:r>
              <w:t>Includes quills, several colors of ink, plenty of paper, etc.</w:t>
            </w:r>
          </w:p>
        </w:tc>
      </w:tr>
      <w:tr w:rsidR="00317EFF" w14:paraId="4B519227" w14:textId="77777777" w:rsidTr="00A3706A">
        <w:tc>
          <w:tcPr>
            <w:tcW w:w="2137" w:type="dxa"/>
          </w:tcPr>
          <w:p w14:paraId="0FB18792" w14:textId="77777777" w:rsidR="00317EFF" w:rsidRDefault="00317EFF" w:rsidP="00802280">
            <w:pPr>
              <w:pStyle w:val="BodyText"/>
            </w:pPr>
            <w:r>
              <w:t>Clockwork Windup</w:t>
            </w:r>
          </w:p>
        </w:tc>
        <w:tc>
          <w:tcPr>
            <w:tcW w:w="1350" w:type="dxa"/>
          </w:tcPr>
          <w:p w14:paraId="28AA9999" w14:textId="77777777" w:rsidR="00317EFF" w:rsidRDefault="00317EFF" w:rsidP="00802280">
            <w:pPr>
              <w:pStyle w:val="BodyText"/>
            </w:pPr>
            <w:r>
              <w:t xml:space="preserve">0 (¼ </w:t>
            </w:r>
            <w:proofErr w:type="gramStart"/>
            <w:r>
              <w:t>Stone)*</w:t>
            </w:r>
            <w:proofErr w:type="gramEnd"/>
            <w:r>
              <w:t>**</w:t>
            </w:r>
          </w:p>
        </w:tc>
        <w:tc>
          <w:tcPr>
            <w:tcW w:w="8010" w:type="dxa"/>
          </w:tcPr>
          <w:p w14:paraId="33D346D8" w14:textId="77777777" w:rsidR="00317EFF" w:rsidRDefault="00317EFF" w:rsidP="00802280">
            <w:pPr>
              <w:pStyle w:val="BodyText"/>
            </w:pPr>
            <w:r>
              <w:t>Level 1 creature functions as a Minion for 1 encounter; recharge during daily preparation; Cost as Magic Item</w:t>
            </w:r>
          </w:p>
        </w:tc>
      </w:tr>
      <w:tr w:rsidR="00317EFF" w14:paraId="5A448FEF" w14:textId="77777777" w:rsidTr="00A3706A">
        <w:tc>
          <w:tcPr>
            <w:tcW w:w="2137" w:type="dxa"/>
          </w:tcPr>
          <w:p w14:paraId="1360B92A" w14:textId="77777777" w:rsidR="00317EFF" w:rsidRDefault="00317EFF" w:rsidP="00802280">
            <w:pPr>
              <w:pStyle w:val="BodyText"/>
            </w:pPr>
            <w:r>
              <w:t>Clockwork Minion</w:t>
            </w:r>
          </w:p>
        </w:tc>
        <w:tc>
          <w:tcPr>
            <w:tcW w:w="1350" w:type="dxa"/>
          </w:tcPr>
          <w:p w14:paraId="00AC2F51" w14:textId="77777777" w:rsidR="00317EFF" w:rsidRDefault="00317EFF" w:rsidP="00802280">
            <w:pPr>
              <w:pStyle w:val="BodyText"/>
            </w:pPr>
            <w:r>
              <w:t xml:space="preserve">6 (48 </w:t>
            </w:r>
            <w:proofErr w:type="gramStart"/>
            <w:r>
              <w:t>Stone)*</w:t>
            </w:r>
            <w:proofErr w:type="gramEnd"/>
            <w:r>
              <w:t>**</w:t>
            </w:r>
          </w:p>
        </w:tc>
        <w:tc>
          <w:tcPr>
            <w:tcW w:w="8010" w:type="dxa"/>
          </w:tcPr>
          <w:p w14:paraId="689FEC99" w14:textId="77777777" w:rsidR="00317EFF" w:rsidRDefault="00317EFF" w:rsidP="00802280">
            <w:pPr>
              <w:pStyle w:val="BodyText"/>
            </w:pPr>
            <w:r>
              <w:t>Construct of Level equal to Item Level -4 functions continuously; Cost as Magic Item</w:t>
            </w:r>
          </w:p>
        </w:tc>
      </w:tr>
    </w:tbl>
    <w:p w14:paraId="15B39D33" w14:textId="750930FD" w:rsidR="00E20E98" w:rsidRDefault="00E20E98" w:rsidP="00802280">
      <w:pPr>
        <w:pStyle w:val="BodyText"/>
      </w:pPr>
      <w:r>
        <w:t xml:space="preserve">* If you include components (spices and serving dishes for a Chef’s Kit and jewelry, perfumes for a Barber’s Kit, etc.) in a Kit that are suitable for a Fine Lifestyle, x10 cost; if you include components suitable for an Extravagant Lifestyle, x100 cost. An Artisan set is one governed by Calligrapher, Chemist, Engineer, or Pharmacologist; </w:t>
      </w:r>
      <w:r w:rsidR="00D5144D">
        <w:t>Medicine</w:t>
      </w:r>
      <w:r>
        <w:t xml:space="preserve"> is covered by Healer’s Kit. </w:t>
      </w:r>
    </w:p>
    <w:p w14:paraId="26A2765C" w14:textId="4C557D5F" w:rsidR="00E20E98" w:rsidRDefault="00E20E98" w:rsidP="00802280">
      <w:pPr>
        <w:pStyle w:val="BodyText"/>
      </w:pPr>
      <w:r>
        <w:t xml:space="preserve">** </w:t>
      </w:r>
      <w:r w:rsidR="00847CF4">
        <w:t>A Churl</w:t>
      </w:r>
      <w:r>
        <w:t xml:space="preserve"> </w:t>
      </w:r>
      <w:r w:rsidR="00847CF4">
        <w:t xml:space="preserve">is </w:t>
      </w:r>
      <w:r>
        <w:t xml:space="preserve">assumed to </w:t>
      </w:r>
      <w:r w:rsidR="00847CF4">
        <w:t>have</w:t>
      </w:r>
      <w:r>
        <w:t xml:space="preserve"> a Wagon</w:t>
      </w:r>
      <w:r w:rsidR="00847CF4">
        <w:t>, if desired</w:t>
      </w:r>
      <w:r>
        <w:t xml:space="preserve">. You can include a Lab, </w:t>
      </w:r>
      <w:r w:rsidR="001346A1">
        <w:t xml:space="preserve">Library, </w:t>
      </w:r>
      <w:r>
        <w:t xml:space="preserve">Makery, or </w:t>
      </w:r>
      <w:r w:rsidR="00847CF4">
        <w:t xml:space="preserve">(in theory) a </w:t>
      </w:r>
      <w:r>
        <w:t xml:space="preserve">Mariner’s Navigation Kit in </w:t>
      </w:r>
      <w:r w:rsidR="00847CF4">
        <w:t xml:space="preserve">it, though a Mariner’s Navigation Kit is more likely found in </w:t>
      </w:r>
      <w:r>
        <w:t xml:space="preserve">a ship. </w:t>
      </w:r>
    </w:p>
    <w:p w14:paraId="41A3702D" w14:textId="1CA2862F" w:rsidR="00E20E98" w:rsidRDefault="00E20E98" w:rsidP="00802280">
      <w:pPr>
        <w:pStyle w:val="BodyText"/>
      </w:pPr>
      <w:r>
        <w:t xml:space="preserve">*** Assumes a Windup 2 Sizes smaller than you (Tiny if you are </w:t>
      </w:r>
      <w:proofErr w:type="gramStart"/>
      <w:r>
        <w:t>Medium-size</w:t>
      </w:r>
      <w:proofErr w:type="gramEnd"/>
      <w:r>
        <w:t xml:space="preserve">) so you can carry it or a Clockwork Minion of your Size. A Small Clockwork Windup or Minion 1 Size smaller than you would be 1 Bulk (4 Stone). (Although primarily made of </w:t>
      </w:r>
      <w:r w:rsidR="00657318">
        <w:t>Major</w:t>
      </w:r>
      <w:r>
        <w:t xml:space="preserve"> Density Materials, they are treated as if </w:t>
      </w:r>
      <w:r w:rsidR="00657318">
        <w:t>Greater</w:t>
      </w:r>
      <w:r>
        <w:t xml:space="preserve"> Density due to gaps.) </w:t>
      </w:r>
    </w:p>
    <w:p w14:paraId="36135680" w14:textId="77777777" w:rsidR="00E20E98" w:rsidRDefault="00E20E98" w:rsidP="00802280">
      <w:pPr>
        <w:pStyle w:val="BodyText"/>
      </w:pPr>
    </w:p>
    <w:p w14:paraId="471F2291" w14:textId="47BA102A" w:rsidR="001346A1" w:rsidRDefault="00CB56E8" w:rsidP="00802280">
      <w:pPr>
        <w:pStyle w:val="BodyText"/>
      </w:pPr>
      <w:r>
        <w:t xml:space="preserve">The benefits of Investment in and Coddling of Tools are described under each Class. </w:t>
      </w:r>
    </w:p>
    <w:p w14:paraId="5733EC83" w14:textId="328A27F0" w:rsidR="001E0CDA" w:rsidRDefault="001E0CDA">
      <w:pPr>
        <w:rPr>
          <w:rFonts w:ascii="Arial" w:eastAsia="Arial" w:hAnsi="Arial"/>
          <w:sz w:val="16"/>
          <w:szCs w:val="16"/>
        </w:rPr>
      </w:pPr>
      <w:r>
        <w:br w:type="page"/>
      </w:r>
    </w:p>
    <w:p w14:paraId="43510396" w14:textId="77777777" w:rsidR="00317EFF" w:rsidRPr="003E4C9D" w:rsidRDefault="00317EFF" w:rsidP="00317EFF">
      <w:pPr>
        <w:pStyle w:val="Heading2"/>
      </w:pPr>
      <w:bookmarkStart w:id="53" w:name="_Toc163926089"/>
      <w:r>
        <w:lastRenderedPageBreak/>
        <w:t>Consumables</w:t>
      </w:r>
      <w:bookmarkEnd w:id="53"/>
    </w:p>
    <w:p w14:paraId="160376A6" w14:textId="5671370C" w:rsidR="00317EFF" w:rsidRDefault="00317EFF" w:rsidP="00802280">
      <w:pPr>
        <w:pStyle w:val="BodyText"/>
      </w:pPr>
      <w:r>
        <w:t xml:space="preserve">Alchemy, Biology, and Mechanics, plus </w:t>
      </w:r>
      <w:r w:rsidR="009631A3">
        <w:t>Tool Use</w:t>
      </w:r>
      <w:r>
        <w:t xml:space="preserve">, can be used to create Alchemical, Biotech, and Mechanical Items. Penetration is applicable to Piercing and Slashing Ammo and increased Base Weapon Damage (and double Weight) is applicable to Bludgeoning Ammo. </w:t>
      </w:r>
    </w:p>
    <w:p w14:paraId="1DEB7A06" w14:textId="77777777" w:rsidR="00317EFF" w:rsidRDefault="00317EFF" w:rsidP="008C39DC">
      <w:pPr>
        <w:pStyle w:val="Heading3"/>
      </w:pPr>
      <w:r>
        <w:t>Ammo</w:t>
      </w:r>
    </w:p>
    <w:p w14:paraId="6DB5091A" w14:textId="77777777" w:rsidR="00317EFF" w:rsidRDefault="00317EFF" w:rsidP="00802280">
      <w:pPr>
        <w:pStyle w:val="BodyText"/>
      </w:pPr>
      <w:r>
        <w:t xml:space="preserve">Some ammo can be used as a Thrown Weapon, and such weapons are in both the Weapons Table above and the Ammo Table here. Quiver is the amount of ammo you gain for a Consumable of applicable Potency. </w:t>
      </w:r>
    </w:p>
    <w:p w14:paraId="26AA5ACB" w14:textId="7E6A3896" w:rsidR="00D4207A" w:rsidRDefault="00317EFF" w:rsidP="00802280">
      <w:pPr>
        <w:pStyle w:val="BodyText"/>
      </w:pPr>
      <w:r>
        <w:tab/>
        <w:t xml:space="preserve">Alchemical Ammo inflicts additional Elemental Damage on a hit. Use Effect from Damage as base Effect and add Potency; target then attempts Constitution (Damage Reduction) against base Effect + Potency. If (original) Effect is 0 or higher, target attempts Constitution (Damage Reduction) against Effect + Potency – Bonus Effect from Armor. </w:t>
      </w:r>
    </w:p>
    <w:tbl>
      <w:tblPr>
        <w:tblW w:w="10512" w:type="dxa"/>
        <w:tblLayout w:type="fixed"/>
        <w:tblCellMar>
          <w:left w:w="72" w:type="dxa"/>
          <w:right w:w="72" w:type="dxa"/>
        </w:tblCellMar>
        <w:tblLook w:val="0000" w:firstRow="0" w:lastRow="0" w:firstColumn="0" w:lastColumn="0" w:noHBand="0" w:noVBand="0"/>
      </w:tblPr>
      <w:tblGrid>
        <w:gridCol w:w="1242"/>
        <w:gridCol w:w="720"/>
        <w:gridCol w:w="3168"/>
        <w:gridCol w:w="5382"/>
      </w:tblGrid>
      <w:tr w:rsidR="00317EFF" w:rsidRPr="00914713" w14:paraId="064A1361" w14:textId="77777777" w:rsidTr="00A3706A">
        <w:tc>
          <w:tcPr>
            <w:tcW w:w="1242" w:type="dxa"/>
            <w:vAlign w:val="center"/>
          </w:tcPr>
          <w:p w14:paraId="6F4D2AE2" w14:textId="77777777" w:rsidR="00317EFF" w:rsidRPr="00914713" w:rsidRDefault="00317EFF" w:rsidP="00A3706A">
            <w:pPr>
              <w:pStyle w:val="TableParagraph"/>
              <w:rPr>
                <w:b/>
                <w:bCs/>
              </w:rPr>
            </w:pPr>
            <w:r w:rsidRPr="00914713">
              <w:rPr>
                <w:b/>
                <w:bCs/>
              </w:rPr>
              <w:t>Ammo</w:t>
            </w:r>
          </w:p>
        </w:tc>
        <w:tc>
          <w:tcPr>
            <w:tcW w:w="720" w:type="dxa"/>
          </w:tcPr>
          <w:p w14:paraId="7E731570" w14:textId="77777777" w:rsidR="00317EFF" w:rsidRDefault="00317EFF" w:rsidP="00A3706A">
            <w:pPr>
              <w:pStyle w:val="TableParagraph"/>
              <w:rPr>
                <w:b/>
                <w:bCs/>
              </w:rPr>
            </w:pPr>
            <w:r>
              <w:rPr>
                <w:b/>
                <w:bCs/>
              </w:rPr>
              <w:t>Quiver</w:t>
            </w:r>
          </w:p>
        </w:tc>
        <w:tc>
          <w:tcPr>
            <w:tcW w:w="3168" w:type="dxa"/>
          </w:tcPr>
          <w:p w14:paraId="200A54EA" w14:textId="77777777" w:rsidR="00317EFF" w:rsidRPr="00914713" w:rsidRDefault="00317EFF" w:rsidP="00A3706A">
            <w:pPr>
              <w:pStyle w:val="TableParagraph"/>
              <w:rPr>
                <w:b/>
                <w:bCs/>
              </w:rPr>
            </w:pPr>
            <w:r>
              <w:rPr>
                <w:b/>
                <w:bCs/>
              </w:rPr>
              <w:t>Ammo is for…</w:t>
            </w:r>
          </w:p>
        </w:tc>
        <w:tc>
          <w:tcPr>
            <w:tcW w:w="5382" w:type="dxa"/>
          </w:tcPr>
          <w:p w14:paraId="476845C9" w14:textId="77777777" w:rsidR="00317EFF" w:rsidRPr="00914713" w:rsidRDefault="00317EFF" w:rsidP="00A3706A">
            <w:pPr>
              <w:pStyle w:val="TableParagraph"/>
              <w:rPr>
                <w:b/>
                <w:bCs/>
              </w:rPr>
            </w:pPr>
            <w:r w:rsidRPr="00914713">
              <w:rPr>
                <w:b/>
                <w:bCs/>
              </w:rPr>
              <w:t>Notes</w:t>
            </w:r>
          </w:p>
        </w:tc>
      </w:tr>
      <w:tr w:rsidR="00317EFF" w:rsidRPr="00474B63" w14:paraId="0967D6CC" w14:textId="77777777" w:rsidTr="00A3706A">
        <w:tc>
          <w:tcPr>
            <w:tcW w:w="1242" w:type="dxa"/>
            <w:vAlign w:val="center"/>
          </w:tcPr>
          <w:p w14:paraId="62D61E2B" w14:textId="77777777" w:rsidR="00317EFF" w:rsidRPr="00474B63" w:rsidRDefault="00317EFF" w:rsidP="00A3706A">
            <w:pPr>
              <w:pStyle w:val="TableParagraph"/>
            </w:pPr>
            <w:r w:rsidRPr="00474B63">
              <w:t>Alchemical Bolt</w:t>
            </w:r>
          </w:p>
        </w:tc>
        <w:tc>
          <w:tcPr>
            <w:tcW w:w="720" w:type="dxa"/>
          </w:tcPr>
          <w:p w14:paraId="4B503EB9" w14:textId="77777777" w:rsidR="00317EFF" w:rsidRDefault="00317EFF" w:rsidP="00A3706A">
            <w:pPr>
              <w:pStyle w:val="TableParagraph"/>
            </w:pPr>
            <w:r>
              <w:t>1</w:t>
            </w:r>
          </w:p>
        </w:tc>
        <w:tc>
          <w:tcPr>
            <w:tcW w:w="3168" w:type="dxa"/>
          </w:tcPr>
          <w:p w14:paraId="608316A6" w14:textId="77777777" w:rsidR="00317EFF" w:rsidRPr="00474B63" w:rsidRDefault="00317EFF" w:rsidP="00A3706A">
            <w:pPr>
              <w:pStyle w:val="TableParagraph"/>
            </w:pPr>
            <w:r>
              <w:t>Clockwork Crossbow</w:t>
            </w:r>
          </w:p>
        </w:tc>
        <w:tc>
          <w:tcPr>
            <w:tcW w:w="5382" w:type="dxa"/>
          </w:tcPr>
          <w:p w14:paraId="2008B72C" w14:textId="77777777" w:rsidR="00317EFF" w:rsidRPr="00474B63" w:rsidRDefault="00317EFF" w:rsidP="00A3706A">
            <w:pPr>
              <w:pStyle w:val="TableParagraph"/>
            </w:pPr>
            <w:r>
              <w:t>Elemental Damage equal to the (Alchemical) Level of the Bolt</w:t>
            </w:r>
          </w:p>
        </w:tc>
      </w:tr>
      <w:tr w:rsidR="00317EFF" w:rsidRPr="00474B63" w14:paraId="37BCBBBF" w14:textId="77777777" w:rsidTr="00A3706A">
        <w:tc>
          <w:tcPr>
            <w:tcW w:w="1242" w:type="dxa"/>
            <w:vAlign w:val="center"/>
          </w:tcPr>
          <w:p w14:paraId="6FA81258" w14:textId="77777777" w:rsidR="00317EFF" w:rsidRPr="00474B63" w:rsidRDefault="00317EFF" w:rsidP="00A3706A">
            <w:pPr>
              <w:pStyle w:val="TableParagraph"/>
            </w:pPr>
            <w:r w:rsidRPr="00474B63">
              <w:t xml:space="preserve">Alchemical </w:t>
            </w:r>
            <w:r>
              <w:t>Slug</w:t>
            </w:r>
          </w:p>
        </w:tc>
        <w:tc>
          <w:tcPr>
            <w:tcW w:w="720" w:type="dxa"/>
          </w:tcPr>
          <w:p w14:paraId="1DD4A9B0" w14:textId="77777777" w:rsidR="00317EFF" w:rsidRDefault="00317EFF" w:rsidP="00A3706A">
            <w:pPr>
              <w:pStyle w:val="TableParagraph"/>
            </w:pPr>
            <w:r>
              <w:t>1</w:t>
            </w:r>
          </w:p>
        </w:tc>
        <w:tc>
          <w:tcPr>
            <w:tcW w:w="3168" w:type="dxa"/>
          </w:tcPr>
          <w:p w14:paraId="027E9830" w14:textId="77777777" w:rsidR="00317EFF" w:rsidRPr="00474B63" w:rsidRDefault="00317EFF" w:rsidP="00A3706A">
            <w:pPr>
              <w:pStyle w:val="TableParagraph"/>
            </w:pPr>
            <w:r>
              <w:t>Slug Thrower</w:t>
            </w:r>
          </w:p>
        </w:tc>
        <w:tc>
          <w:tcPr>
            <w:tcW w:w="5382" w:type="dxa"/>
          </w:tcPr>
          <w:p w14:paraId="4DA11558" w14:textId="77777777" w:rsidR="00317EFF" w:rsidRPr="00474B63" w:rsidRDefault="00317EFF" w:rsidP="00A3706A">
            <w:pPr>
              <w:pStyle w:val="TableParagraph"/>
            </w:pPr>
            <w:r>
              <w:t>Elemental Damage equal to the (Alchemical) Level of the Slug</w:t>
            </w:r>
          </w:p>
        </w:tc>
      </w:tr>
      <w:tr w:rsidR="00317EFF" w:rsidRPr="00474B63" w14:paraId="095171C8" w14:textId="77777777" w:rsidTr="00A3706A">
        <w:tc>
          <w:tcPr>
            <w:tcW w:w="1242" w:type="dxa"/>
            <w:vAlign w:val="center"/>
          </w:tcPr>
          <w:p w14:paraId="5E7B52A5" w14:textId="77777777" w:rsidR="00317EFF" w:rsidRPr="00474B63" w:rsidRDefault="00317EFF" w:rsidP="00A3706A">
            <w:pPr>
              <w:pStyle w:val="TableParagraph"/>
            </w:pPr>
            <w:r w:rsidRPr="00474B63">
              <w:t>Arrow</w:t>
            </w:r>
          </w:p>
        </w:tc>
        <w:tc>
          <w:tcPr>
            <w:tcW w:w="720" w:type="dxa"/>
          </w:tcPr>
          <w:p w14:paraId="3C1E6FFD" w14:textId="77777777" w:rsidR="00317EFF" w:rsidRDefault="00317EFF" w:rsidP="00A3706A">
            <w:pPr>
              <w:pStyle w:val="TableParagraph"/>
            </w:pPr>
            <w:r>
              <w:t>16</w:t>
            </w:r>
          </w:p>
        </w:tc>
        <w:tc>
          <w:tcPr>
            <w:tcW w:w="3168" w:type="dxa"/>
          </w:tcPr>
          <w:p w14:paraId="76BB13E6" w14:textId="77777777" w:rsidR="00317EFF" w:rsidRPr="00474B63" w:rsidRDefault="00317EFF" w:rsidP="00A3706A">
            <w:pPr>
              <w:pStyle w:val="TableParagraph"/>
            </w:pPr>
            <w:r>
              <w:t>Shortbow or Longbow</w:t>
            </w:r>
          </w:p>
        </w:tc>
        <w:tc>
          <w:tcPr>
            <w:tcW w:w="5382" w:type="dxa"/>
          </w:tcPr>
          <w:p w14:paraId="01F75A57" w14:textId="77777777" w:rsidR="00317EFF" w:rsidRPr="00474B63" w:rsidRDefault="00317EFF" w:rsidP="00A3706A">
            <w:pPr>
              <w:pStyle w:val="TableParagraph"/>
            </w:pPr>
          </w:p>
        </w:tc>
      </w:tr>
      <w:tr w:rsidR="00317EFF" w:rsidRPr="00474B63" w14:paraId="00DE118B" w14:textId="77777777" w:rsidTr="00A3706A">
        <w:tc>
          <w:tcPr>
            <w:tcW w:w="1242" w:type="dxa"/>
            <w:vAlign w:val="center"/>
          </w:tcPr>
          <w:p w14:paraId="1486C5A6" w14:textId="77777777" w:rsidR="00317EFF" w:rsidRPr="00474B63" w:rsidRDefault="00317EFF" w:rsidP="00A3706A">
            <w:pPr>
              <w:pStyle w:val="TableParagraph"/>
            </w:pPr>
            <w:r w:rsidRPr="00474B63">
              <w:t>Bolt</w:t>
            </w:r>
          </w:p>
        </w:tc>
        <w:tc>
          <w:tcPr>
            <w:tcW w:w="720" w:type="dxa"/>
          </w:tcPr>
          <w:p w14:paraId="1159406C" w14:textId="77777777" w:rsidR="00317EFF" w:rsidRDefault="00317EFF" w:rsidP="00A3706A">
            <w:pPr>
              <w:pStyle w:val="TableParagraph"/>
            </w:pPr>
            <w:r>
              <w:t>16</w:t>
            </w:r>
          </w:p>
        </w:tc>
        <w:tc>
          <w:tcPr>
            <w:tcW w:w="3168" w:type="dxa"/>
          </w:tcPr>
          <w:p w14:paraId="280932A2" w14:textId="77777777" w:rsidR="00317EFF" w:rsidRPr="00474B63" w:rsidRDefault="00317EFF" w:rsidP="00A3706A">
            <w:pPr>
              <w:pStyle w:val="TableParagraph"/>
            </w:pPr>
            <w:r>
              <w:t>Crossbows</w:t>
            </w:r>
          </w:p>
        </w:tc>
        <w:tc>
          <w:tcPr>
            <w:tcW w:w="5382" w:type="dxa"/>
          </w:tcPr>
          <w:p w14:paraId="03E84650" w14:textId="77777777" w:rsidR="00317EFF" w:rsidRPr="00474B63" w:rsidRDefault="00317EFF" w:rsidP="00A3706A">
            <w:pPr>
              <w:pStyle w:val="TableParagraph"/>
            </w:pPr>
          </w:p>
        </w:tc>
      </w:tr>
      <w:tr w:rsidR="00317EFF" w:rsidRPr="00474B63" w14:paraId="2321B8B7" w14:textId="77777777" w:rsidTr="00A3706A">
        <w:tc>
          <w:tcPr>
            <w:tcW w:w="1242" w:type="dxa"/>
            <w:vAlign w:val="center"/>
          </w:tcPr>
          <w:p w14:paraId="6253AC3E" w14:textId="77777777" w:rsidR="00317EFF" w:rsidRPr="00474B63" w:rsidRDefault="00317EFF" w:rsidP="00A3706A">
            <w:pPr>
              <w:pStyle w:val="TableParagraph"/>
            </w:pPr>
            <w:r w:rsidRPr="00474B63">
              <w:t>Bolt Clip</w:t>
            </w:r>
            <w:r>
              <w:t>*</w:t>
            </w:r>
          </w:p>
        </w:tc>
        <w:tc>
          <w:tcPr>
            <w:tcW w:w="720" w:type="dxa"/>
          </w:tcPr>
          <w:p w14:paraId="3F03A532" w14:textId="77777777" w:rsidR="00317EFF" w:rsidRDefault="00317EFF" w:rsidP="00A3706A">
            <w:pPr>
              <w:pStyle w:val="TableParagraph"/>
            </w:pPr>
            <w:r>
              <w:t>-</w:t>
            </w:r>
          </w:p>
        </w:tc>
        <w:tc>
          <w:tcPr>
            <w:tcW w:w="3168" w:type="dxa"/>
          </w:tcPr>
          <w:p w14:paraId="09E5549F" w14:textId="77777777" w:rsidR="00317EFF" w:rsidRPr="00474B63" w:rsidRDefault="00317EFF" w:rsidP="00A3706A">
            <w:pPr>
              <w:pStyle w:val="TableParagraph"/>
            </w:pPr>
            <w:r>
              <w:t>Clockwork Crossbow</w:t>
            </w:r>
          </w:p>
        </w:tc>
        <w:tc>
          <w:tcPr>
            <w:tcW w:w="5382" w:type="dxa"/>
          </w:tcPr>
          <w:p w14:paraId="3DEC08FD" w14:textId="77777777" w:rsidR="00317EFF" w:rsidRPr="00474B63" w:rsidRDefault="00317EFF" w:rsidP="00A3706A">
            <w:pPr>
              <w:pStyle w:val="TableParagraph"/>
            </w:pPr>
            <w:r w:rsidRPr="00474B63">
              <w:t>Cost is for an empty 4-bolt clip</w:t>
            </w:r>
          </w:p>
        </w:tc>
      </w:tr>
      <w:tr w:rsidR="00317EFF" w:rsidRPr="00374BA2" w14:paraId="07442C93" w14:textId="77777777" w:rsidTr="00A3706A">
        <w:tc>
          <w:tcPr>
            <w:tcW w:w="1242" w:type="dxa"/>
            <w:vAlign w:val="center"/>
          </w:tcPr>
          <w:p w14:paraId="5FB8000C" w14:textId="77777777" w:rsidR="00317EFF" w:rsidRPr="00374BA2" w:rsidRDefault="00317EFF" w:rsidP="00A3706A">
            <w:pPr>
              <w:pStyle w:val="TableParagraph"/>
            </w:pPr>
            <w:r w:rsidRPr="00374BA2">
              <w:t>Bullet</w:t>
            </w:r>
          </w:p>
        </w:tc>
        <w:tc>
          <w:tcPr>
            <w:tcW w:w="720" w:type="dxa"/>
          </w:tcPr>
          <w:p w14:paraId="30E6B5B6" w14:textId="77777777" w:rsidR="00317EFF" w:rsidRDefault="00317EFF" w:rsidP="00A3706A">
            <w:pPr>
              <w:pStyle w:val="TableParagraph"/>
            </w:pPr>
            <w:r>
              <w:t>16</w:t>
            </w:r>
          </w:p>
        </w:tc>
        <w:tc>
          <w:tcPr>
            <w:tcW w:w="3168" w:type="dxa"/>
          </w:tcPr>
          <w:p w14:paraId="1DD5C96E" w14:textId="77777777" w:rsidR="00317EFF" w:rsidRDefault="00317EFF" w:rsidP="00A3706A">
            <w:pPr>
              <w:pStyle w:val="TableParagraph"/>
            </w:pPr>
            <w:r>
              <w:t>Carbine, Derringer, Musket, Revolver, or Sling</w:t>
            </w:r>
          </w:p>
        </w:tc>
        <w:tc>
          <w:tcPr>
            <w:tcW w:w="5382" w:type="dxa"/>
          </w:tcPr>
          <w:p w14:paraId="2D9D5149" w14:textId="77777777" w:rsidR="00317EFF" w:rsidRPr="00374BA2" w:rsidRDefault="00317EFF" w:rsidP="00A3706A">
            <w:pPr>
              <w:pStyle w:val="TableParagraph"/>
            </w:pPr>
            <w:r>
              <w:t>Firearm bullets work in Slings, but not vice versa</w:t>
            </w:r>
          </w:p>
        </w:tc>
      </w:tr>
      <w:tr w:rsidR="00317EFF" w:rsidRPr="00374BA2" w14:paraId="732D22A5" w14:textId="77777777" w:rsidTr="00A3706A">
        <w:tc>
          <w:tcPr>
            <w:tcW w:w="1242" w:type="dxa"/>
            <w:vAlign w:val="center"/>
          </w:tcPr>
          <w:p w14:paraId="5D6EA8B7" w14:textId="77777777" w:rsidR="00317EFF" w:rsidRPr="00374BA2" w:rsidRDefault="00317EFF" w:rsidP="00A3706A">
            <w:pPr>
              <w:pStyle w:val="TableParagraph"/>
            </w:pPr>
            <w:r>
              <w:t>Disc</w:t>
            </w:r>
          </w:p>
        </w:tc>
        <w:tc>
          <w:tcPr>
            <w:tcW w:w="720" w:type="dxa"/>
          </w:tcPr>
          <w:p w14:paraId="794B5FD9" w14:textId="77777777" w:rsidR="00317EFF" w:rsidRDefault="00317EFF" w:rsidP="00A3706A">
            <w:pPr>
              <w:pStyle w:val="TableParagraph"/>
            </w:pPr>
            <w:r>
              <w:t>16</w:t>
            </w:r>
          </w:p>
        </w:tc>
        <w:tc>
          <w:tcPr>
            <w:tcW w:w="3168" w:type="dxa"/>
          </w:tcPr>
          <w:p w14:paraId="5BA91333" w14:textId="77777777" w:rsidR="00317EFF" w:rsidRDefault="00317EFF" w:rsidP="00A3706A">
            <w:pPr>
              <w:pStyle w:val="TableParagraph"/>
            </w:pPr>
            <w:r>
              <w:t>Clockwork Crossbow</w:t>
            </w:r>
          </w:p>
        </w:tc>
        <w:tc>
          <w:tcPr>
            <w:tcW w:w="5382" w:type="dxa"/>
          </w:tcPr>
          <w:p w14:paraId="00525FAD" w14:textId="77777777" w:rsidR="00317EFF" w:rsidRDefault="00317EFF" w:rsidP="00A3706A">
            <w:pPr>
              <w:pStyle w:val="TableParagraph"/>
            </w:pPr>
            <w:r>
              <w:t>Inflicts Slashing damage</w:t>
            </w:r>
          </w:p>
        </w:tc>
      </w:tr>
      <w:tr w:rsidR="00317EFF" w:rsidRPr="00374BA2" w14:paraId="2A70B9D2" w14:textId="77777777" w:rsidTr="00A3706A">
        <w:tc>
          <w:tcPr>
            <w:tcW w:w="1242" w:type="dxa"/>
            <w:vAlign w:val="center"/>
          </w:tcPr>
          <w:p w14:paraId="259719FE" w14:textId="77777777" w:rsidR="00317EFF" w:rsidRPr="00374BA2" w:rsidRDefault="00317EFF" w:rsidP="00A3706A">
            <w:pPr>
              <w:pStyle w:val="TableParagraph"/>
            </w:pPr>
            <w:r w:rsidRPr="00374BA2">
              <w:t>Grapeshot</w:t>
            </w:r>
          </w:p>
        </w:tc>
        <w:tc>
          <w:tcPr>
            <w:tcW w:w="720" w:type="dxa"/>
          </w:tcPr>
          <w:p w14:paraId="30CCE57D" w14:textId="77777777" w:rsidR="00317EFF" w:rsidRDefault="00317EFF" w:rsidP="00A3706A">
            <w:pPr>
              <w:pStyle w:val="TableParagraph"/>
            </w:pPr>
            <w:r>
              <w:t>4</w:t>
            </w:r>
          </w:p>
        </w:tc>
        <w:tc>
          <w:tcPr>
            <w:tcW w:w="3168" w:type="dxa"/>
          </w:tcPr>
          <w:p w14:paraId="3F8CB970" w14:textId="77777777" w:rsidR="00317EFF" w:rsidRPr="00374BA2" w:rsidRDefault="00317EFF" w:rsidP="00A3706A">
            <w:pPr>
              <w:pStyle w:val="TableParagraph"/>
            </w:pPr>
            <w:r>
              <w:t>Staff Sling</w:t>
            </w:r>
          </w:p>
        </w:tc>
        <w:tc>
          <w:tcPr>
            <w:tcW w:w="5382" w:type="dxa"/>
          </w:tcPr>
          <w:p w14:paraId="14B2CD0A" w14:textId="77777777" w:rsidR="00317EFF" w:rsidRPr="00374BA2" w:rsidRDefault="00317EFF" w:rsidP="00A3706A">
            <w:pPr>
              <w:pStyle w:val="TableParagraph"/>
            </w:pPr>
          </w:p>
        </w:tc>
      </w:tr>
      <w:tr w:rsidR="00317EFF" w:rsidRPr="00374BA2" w14:paraId="3E31AECE" w14:textId="77777777" w:rsidTr="00A3706A">
        <w:tc>
          <w:tcPr>
            <w:tcW w:w="1242" w:type="dxa"/>
            <w:vAlign w:val="center"/>
          </w:tcPr>
          <w:p w14:paraId="4195882D" w14:textId="77777777" w:rsidR="00317EFF" w:rsidRPr="00374BA2" w:rsidRDefault="00317EFF" w:rsidP="00A3706A">
            <w:pPr>
              <w:pStyle w:val="TableParagraph"/>
            </w:pPr>
            <w:r>
              <w:t>Grenado</w:t>
            </w:r>
          </w:p>
        </w:tc>
        <w:tc>
          <w:tcPr>
            <w:tcW w:w="720" w:type="dxa"/>
          </w:tcPr>
          <w:p w14:paraId="20960CDA" w14:textId="77777777" w:rsidR="00317EFF" w:rsidRDefault="00317EFF" w:rsidP="00A3706A">
            <w:pPr>
              <w:pStyle w:val="TableParagraph"/>
            </w:pPr>
            <w:r>
              <w:t>1</w:t>
            </w:r>
          </w:p>
        </w:tc>
        <w:tc>
          <w:tcPr>
            <w:tcW w:w="3168" w:type="dxa"/>
          </w:tcPr>
          <w:p w14:paraId="3777CD41" w14:textId="77777777" w:rsidR="00317EFF" w:rsidRPr="00374BA2" w:rsidRDefault="00317EFF" w:rsidP="00A3706A">
            <w:pPr>
              <w:pStyle w:val="TableParagraph"/>
            </w:pPr>
            <w:r>
              <w:t>Alchemical Sling</w:t>
            </w:r>
          </w:p>
        </w:tc>
        <w:tc>
          <w:tcPr>
            <w:tcW w:w="5382" w:type="dxa"/>
          </w:tcPr>
          <w:p w14:paraId="0A0A0A16" w14:textId="77777777" w:rsidR="00317EFF" w:rsidRPr="00374BA2" w:rsidRDefault="00317EFF" w:rsidP="00A3706A">
            <w:pPr>
              <w:pStyle w:val="TableParagraph"/>
            </w:pPr>
            <w:r w:rsidRPr="00374BA2">
              <w:t xml:space="preserve">See Bombs for details regarding </w:t>
            </w:r>
            <w:proofErr w:type="spellStart"/>
            <w:r>
              <w:t>Grenados</w:t>
            </w:r>
            <w:proofErr w:type="spellEnd"/>
          </w:p>
        </w:tc>
      </w:tr>
      <w:tr w:rsidR="00317EFF" w:rsidRPr="00474B63" w14:paraId="728D1671" w14:textId="77777777" w:rsidTr="00A3706A">
        <w:tc>
          <w:tcPr>
            <w:tcW w:w="1242" w:type="dxa"/>
            <w:vAlign w:val="center"/>
          </w:tcPr>
          <w:p w14:paraId="130BF340" w14:textId="77777777" w:rsidR="00317EFF" w:rsidRPr="00474B63" w:rsidRDefault="00317EFF" w:rsidP="00A3706A">
            <w:pPr>
              <w:pStyle w:val="TableParagraph"/>
            </w:pPr>
            <w:r w:rsidRPr="00474B63">
              <w:t>Pellet</w:t>
            </w:r>
          </w:p>
        </w:tc>
        <w:tc>
          <w:tcPr>
            <w:tcW w:w="720" w:type="dxa"/>
          </w:tcPr>
          <w:p w14:paraId="4C7F8CA1" w14:textId="77777777" w:rsidR="00317EFF" w:rsidRDefault="00317EFF" w:rsidP="00A3706A">
            <w:pPr>
              <w:pStyle w:val="TableParagraph"/>
            </w:pPr>
            <w:r>
              <w:t>64</w:t>
            </w:r>
          </w:p>
        </w:tc>
        <w:tc>
          <w:tcPr>
            <w:tcW w:w="3168" w:type="dxa"/>
          </w:tcPr>
          <w:p w14:paraId="5442E709" w14:textId="77777777" w:rsidR="00317EFF" w:rsidRPr="00474B63" w:rsidRDefault="00317EFF" w:rsidP="00A3706A">
            <w:pPr>
              <w:pStyle w:val="TableParagraph"/>
            </w:pPr>
            <w:r>
              <w:t>Clockwork Crossbow</w:t>
            </w:r>
          </w:p>
        </w:tc>
        <w:tc>
          <w:tcPr>
            <w:tcW w:w="5382" w:type="dxa"/>
          </w:tcPr>
          <w:p w14:paraId="25A6295A" w14:textId="77777777" w:rsidR="00317EFF" w:rsidRPr="00474B63" w:rsidRDefault="00317EFF" w:rsidP="00A3706A">
            <w:pPr>
              <w:pStyle w:val="TableParagraph"/>
            </w:pPr>
          </w:p>
        </w:tc>
      </w:tr>
    </w:tbl>
    <w:p w14:paraId="29A2E876" w14:textId="77777777" w:rsidR="00317EFF" w:rsidRDefault="00317EFF" w:rsidP="00802280">
      <w:pPr>
        <w:pStyle w:val="BodyText"/>
      </w:pPr>
      <w:r>
        <w:t xml:space="preserve">* A bolt clip is reusable (i.e., not a consumable) but it is listed here because it is relevant to ammo. </w:t>
      </w:r>
    </w:p>
    <w:p w14:paraId="385F1113" w14:textId="77777777" w:rsidR="00A02CB8" w:rsidRDefault="00A02CB8" w:rsidP="00802280">
      <w:pPr>
        <w:pStyle w:val="BodyText"/>
      </w:pPr>
    </w:p>
    <w:p w14:paraId="5C3C9822" w14:textId="07038342" w:rsidR="00A02CB8" w:rsidRDefault="00A02CB8" w:rsidP="00802280">
      <w:pPr>
        <w:pStyle w:val="BodyText"/>
      </w:pPr>
      <w:r>
        <w:t xml:space="preserve">Magic Ammo can be crafted like a Magic Weapon, and you get 10 x Quiver with a single craft test. Like Magic Weapons, Magic Ammo requires </w:t>
      </w:r>
      <w:r w:rsidR="00F6365A">
        <w:t>Investment</w:t>
      </w:r>
      <w:r>
        <w:t xml:space="preserve"> to gain the benefits of Item Level. However, Magic Ammo only functions properly in a Magic Projectile Weapon and, instead of the </w:t>
      </w:r>
      <w:r w:rsidR="00B90AD0">
        <w:t>Inherent Ability</w:t>
      </w:r>
      <w:r>
        <w:t xml:space="preserve"> “The Weapon takes ½ damage if it is hit for damage,” ammo does not break when used normally. </w:t>
      </w:r>
    </w:p>
    <w:p w14:paraId="48B1E54C" w14:textId="0A610169" w:rsidR="00A02CB8" w:rsidRDefault="00A02CB8" w:rsidP="00802280">
      <w:pPr>
        <w:pStyle w:val="BodyText"/>
      </w:pPr>
      <w:r>
        <w:tab/>
        <w:t xml:space="preserve">You can collect Magic Ammo after using it but if you do not, it loses its magic one Intermission Action after the end of the Encounter. You do not “lose” </w:t>
      </w:r>
      <w:r w:rsidR="00F6365A">
        <w:t xml:space="preserve">Magic Item Levels </w:t>
      </w:r>
      <w:r>
        <w:t xml:space="preserve">if you run out of ammo, you just apply it again when you restock. </w:t>
      </w:r>
    </w:p>
    <w:p w14:paraId="69E51F97" w14:textId="761E84FB" w:rsidR="00A02CB8" w:rsidRDefault="00A02CB8" w:rsidP="00802280">
      <w:pPr>
        <w:pStyle w:val="BodyText"/>
      </w:pPr>
      <w:r>
        <w:tab/>
        <w:t xml:space="preserve">Alchemical Bolts, Alchemical Slugs, and </w:t>
      </w:r>
      <w:proofErr w:type="spellStart"/>
      <w:r>
        <w:t>Grenados</w:t>
      </w:r>
      <w:proofErr w:type="spellEnd"/>
      <w:r>
        <w:t xml:space="preserve"> cannot be made into Magic Ammo. </w:t>
      </w:r>
    </w:p>
    <w:p w14:paraId="40C67364" w14:textId="440DF1A7" w:rsidR="0002360C" w:rsidRDefault="0002360C" w:rsidP="0002360C">
      <w:pPr>
        <w:pStyle w:val="Heading3"/>
      </w:pPr>
      <w:r>
        <w:t>Apotropaics</w:t>
      </w:r>
      <w:r w:rsidR="000053C5">
        <w:t xml:space="preserve"> and Poppets</w:t>
      </w:r>
    </w:p>
    <w:p w14:paraId="4595CD41" w14:textId="28AFC3C4" w:rsidR="00471BA6" w:rsidRDefault="0002360C" w:rsidP="00802280">
      <w:pPr>
        <w:pStyle w:val="BodyText"/>
      </w:pPr>
      <w:r>
        <w:t xml:space="preserve">Although Apotropaics </w:t>
      </w:r>
      <w:r w:rsidR="00214DF8">
        <w:t xml:space="preserve">and Poppets </w:t>
      </w:r>
      <w:r>
        <w:t xml:space="preserve">are physical (and permanent) items, they are treated as Consumables for Investment purposes. </w:t>
      </w:r>
      <w:r w:rsidR="00AF66E2">
        <w:t xml:space="preserve">Apotropaics </w:t>
      </w:r>
      <w:r w:rsidR="00214DF8">
        <w:t xml:space="preserve">and Poppets </w:t>
      </w:r>
      <w:r w:rsidR="00AF66E2">
        <w:t>have</w:t>
      </w:r>
      <w:r w:rsidR="00471BA6">
        <w:t xml:space="preserve"> Empowerment 1 and Complexity 1 per odd Item Level (1, 3, …, 19) and Intensity 1 per even Item Level (2, 4, … 20). </w:t>
      </w:r>
    </w:p>
    <w:p w14:paraId="7EDE0363" w14:textId="3F2776CD" w:rsidR="00D559E5" w:rsidRDefault="00471BA6" w:rsidP="00802280">
      <w:pPr>
        <w:pStyle w:val="BodyText"/>
      </w:pPr>
      <w:r>
        <w:tab/>
        <w:t xml:space="preserve">To make an Apotropaic Pending, you acquire Depleted +1 and attempt a Determination (Mettle) and Mechanics (Envision) test as an Intermission Action. </w:t>
      </w:r>
      <w:r w:rsidR="00AF66E2">
        <w:t xml:space="preserve">Add ½ Determination (Mettle) Effect to Item Level. </w:t>
      </w:r>
    </w:p>
    <w:p w14:paraId="18458891" w14:textId="20EBEE52" w:rsidR="0002360C" w:rsidRDefault="00D559E5" w:rsidP="00802280">
      <w:pPr>
        <w:pStyle w:val="BodyText"/>
      </w:pPr>
      <w:r>
        <w:tab/>
        <w:t xml:space="preserve">The Mechanics (Envision) test enables you to set conditions for when the Apotropaic is Activated and/or </w:t>
      </w:r>
      <w:proofErr w:type="gramStart"/>
      <w:r>
        <w:t>Intensified</w:t>
      </w:r>
      <w:proofErr w:type="gramEnd"/>
      <w:r>
        <w:t xml:space="preserve">. </w:t>
      </w:r>
      <w:r w:rsidR="00AF66E2">
        <w:t xml:space="preserve">If the Spell is </w:t>
      </w:r>
      <w:proofErr w:type="gramStart"/>
      <w:r w:rsidR="00AF66E2">
        <w:t>Intensified</w:t>
      </w:r>
      <w:proofErr w:type="gramEnd"/>
      <w:r w:rsidR="00AF66E2">
        <w:t xml:space="preserve"> you acquire Depleted +1 (again). </w:t>
      </w:r>
      <w:r>
        <w:t xml:space="preserve">At Effect 0, you can set one Condition, which can be dependent upon </w:t>
      </w:r>
      <w:r w:rsidR="00AF66E2">
        <w:t xml:space="preserve">an Action you take, an amount of damage you suffer, a type of damage you suffer, </w:t>
      </w:r>
      <w:r>
        <w:t>a stimulus you detect (whether the condition is met is subjectively determined by you; for example, if the condition is Activate if I see an Aelf and you see an illusion that looks like an Aelf or a human disguised as an Aelf, it will Activate the Apotropaic), etc. You can use game mechanics to describe the condition (e.g., 10 hp damage). You cannot set a condition based on your intention or emotion</w:t>
      </w:r>
      <w:r w:rsidR="001453DF">
        <w:t xml:space="preserve"> (though emotion can be expressed mechanically as in “when I take ep damage” or “when I acquire the Enraged condition”)</w:t>
      </w:r>
      <w:r>
        <w:t xml:space="preserve">. </w:t>
      </w:r>
      <w:r w:rsidR="001453DF">
        <w:t xml:space="preserve">If the condition is met, the Apotropaic Activates and Intensifies. </w:t>
      </w:r>
    </w:p>
    <w:p w14:paraId="11D519D8" w14:textId="41CDB5A1" w:rsidR="00D559E5" w:rsidRDefault="00D559E5" w:rsidP="00802280">
      <w:pPr>
        <w:pStyle w:val="BodyText"/>
      </w:pPr>
      <w:r>
        <w:tab/>
        <w:t xml:space="preserve">At Effect 1 or higher, </w:t>
      </w:r>
      <w:r w:rsidR="001453DF">
        <w:t xml:space="preserve">for each Effect over 1, </w:t>
      </w:r>
      <w:r>
        <w:t xml:space="preserve">you can limit the conditional Activation of the Apotropaic (with an “and”) or expand the conditional Activation (with an “or”). You can also distinguish between whether to Activate or both Activate and Intensify. </w:t>
      </w:r>
    </w:p>
    <w:p w14:paraId="6935D528" w14:textId="0688661C" w:rsidR="002A7F3C" w:rsidRDefault="002A7F3C" w:rsidP="00802280">
      <w:pPr>
        <w:pStyle w:val="BodyText"/>
      </w:pPr>
      <w:r>
        <w:tab/>
        <w:t xml:space="preserve">A Poppet is a variant of an Apotropaic that has a single Subject for the Imbued Spell. </w:t>
      </w:r>
      <w:r w:rsidR="00F61A87">
        <w:t xml:space="preserve">If you could cast the Imbued Spell on Target normally (e.g., because Target is within range and you can cast the Spell normally), you can cast the Spell without a Material or Verbal Component while the Poppet is Readied and </w:t>
      </w:r>
      <w:r w:rsidR="00214DF8">
        <w:t>add ½ Empower (to Activate) and ½ Envision Effect to Poppet Item Level</w:t>
      </w:r>
      <w:r w:rsidR="00F61A87">
        <w:t xml:space="preserve">. </w:t>
      </w:r>
      <w:r>
        <w:t>Once per day, you can cast the Spell imbued in the Poppet against Target, regardless of range</w:t>
      </w:r>
      <w:r w:rsidR="00214DF8">
        <w:t>, with the increased Item Level if you can cast the Imbued Spell</w:t>
      </w:r>
      <w:r>
        <w:t xml:space="preserve">. </w:t>
      </w:r>
      <w:proofErr w:type="spellStart"/>
      <w:r w:rsidR="000B3179">
        <w:t>Poppeteers</w:t>
      </w:r>
      <w:proofErr w:type="spellEnd"/>
      <w:r w:rsidR="000B3179">
        <w:t xml:space="preserve"> with Resonance are treated as if they can cast the Imbued Spell. </w:t>
      </w:r>
    </w:p>
    <w:p w14:paraId="7CE99562" w14:textId="2814C3B1" w:rsidR="0045217E" w:rsidRDefault="0045217E">
      <w:pPr>
        <w:rPr>
          <w:rFonts w:ascii="Arial" w:eastAsia="Arial" w:hAnsi="Arial"/>
          <w:sz w:val="16"/>
          <w:szCs w:val="16"/>
        </w:rPr>
      </w:pPr>
      <w:r>
        <w:br w:type="page"/>
      </w:r>
    </w:p>
    <w:p w14:paraId="14A51172" w14:textId="74B6CA5A" w:rsidR="00A7170B" w:rsidRDefault="00A7170B" w:rsidP="008C39DC">
      <w:pPr>
        <w:pStyle w:val="Heading3"/>
      </w:pPr>
      <w:r>
        <w:lastRenderedPageBreak/>
        <w:t>Aromatics</w:t>
      </w:r>
    </w:p>
    <w:p w14:paraId="79073638" w14:textId="47360C47" w:rsidR="00A7170B" w:rsidRPr="0059562B" w:rsidRDefault="00A7170B" w:rsidP="00802280">
      <w:pPr>
        <w:pStyle w:val="BodyText"/>
      </w:pPr>
      <w:r>
        <w:t xml:space="preserve">If you have </w:t>
      </w:r>
      <w:r w:rsidRPr="006A10A7">
        <w:rPr>
          <w:rStyle w:val="KnowledgeChar"/>
        </w:rPr>
        <w:t>Aromachology</w:t>
      </w:r>
      <w:r>
        <w:t xml:space="preserve"> Knowledge, you are always assumed to have Unscented Soap, Perfume (Subsistence Quality), and Perfumed Soap (Subsistence Quality), though you could have higher-quality consumables in your inventory and you wouldn’t have anything if you were stripped of all possessions. If you </w:t>
      </w:r>
      <w:r w:rsidR="005B6E5E">
        <w:t>have</w:t>
      </w:r>
      <w:r>
        <w:t xml:space="preserve"> Alchemy (</w:t>
      </w:r>
      <w:r w:rsidR="005B6E5E">
        <w:t>Stealth</w:t>
      </w:r>
      <w:r w:rsidR="00F43C07">
        <w:t>)</w:t>
      </w:r>
      <w:r w:rsidR="005B6E5E">
        <w:t xml:space="preserve"> 1</w:t>
      </w:r>
      <w:r>
        <w:t xml:space="preserve">, you are always assumed to have Standard (or Subsistence if you don’t have </w:t>
      </w:r>
      <w:r w:rsidRPr="0059562B">
        <w:rPr>
          <w:rStyle w:val="KnowledgeChar"/>
        </w:rPr>
        <w:t>Aromachology</w:t>
      </w:r>
      <w:r>
        <w:t xml:space="preserve">) Quality Perfume and Perfumed Soap, and Potency 0 Alchemical Soap, though you could have higher-Potency Alchemical Soap in your inventory. If you </w:t>
      </w:r>
      <w:r w:rsidR="005B6E5E">
        <w:t xml:space="preserve">have </w:t>
      </w:r>
      <w:r>
        <w:t>Alchemy (</w:t>
      </w:r>
      <w:r w:rsidR="005B6E5E">
        <w:t>Stealth</w:t>
      </w:r>
      <w:r w:rsidR="00CD0BEA">
        <w:t>)</w:t>
      </w:r>
      <w:r w:rsidR="005B6E5E">
        <w:t xml:space="preserve"> 3</w:t>
      </w:r>
      <w:r>
        <w:t xml:space="preserve">, you are always assumed to have a Potency 0 </w:t>
      </w:r>
      <w:proofErr w:type="spellStart"/>
      <w:r>
        <w:t>Biomask</w:t>
      </w:r>
      <w:proofErr w:type="spellEnd"/>
      <w:r>
        <w:t xml:space="preserve">, though you could have higher-Potency </w:t>
      </w:r>
      <w:proofErr w:type="spellStart"/>
      <w:r>
        <w:t>Biomask</w:t>
      </w:r>
      <w:proofErr w:type="spellEnd"/>
      <w:r>
        <w:t xml:space="preserve"> in your inventory. </w:t>
      </w:r>
    </w:p>
    <w:p w14:paraId="24B8094B" w14:textId="77777777" w:rsidR="00A7170B" w:rsidRDefault="00A7170B" w:rsidP="00802280">
      <w:pPr>
        <w:pStyle w:val="BodyText"/>
      </w:pPr>
      <w:r w:rsidRPr="003145AB">
        <w:rPr>
          <w:b/>
          <w:bCs/>
        </w:rPr>
        <w:t>Unscented Soap</w:t>
      </w:r>
      <w:r>
        <w:t xml:space="preserve"> generally enables you to use Suppress Chemical Signature even after taking on pungent odors. </w:t>
      </w:r>
    </w:p>
    <w:p w14:paraId="43493AF8" w14:textId="77777777" w:rsidR="00A7170B" w:rsidRDefault="00A7170B" w:rsidP="00802280">
      <w:pPr>
        <w:pStyle w:val="BodyText"/>
      </w:pPr>
      <w:r>
        <w:rPr>
          <w:b/>
          <w:bCs/>
        </w:rPr>
        <w:t>Perfume</w:t>
      </w:r>
      <w:r>
        <w:t xml:space="preserve"> enables you to use Mask Chemical Signature. Perfume is considered an entirely Aesthetic Enhancement. </w:t>
      </w:r>
    </w:p>
    <w:p w14:paraId="6B6802D3" w14:textId="77777777" w:rsidR="00A7170B" w:rsidRDefault="00A7170B" w:rsidP="00802280">
      <w:pPr>
        <w:pStyle w:val="BodyText"/>
      </w:pPr>
      <w:r w:rsidRPr="003145AB">
        <w:rPr>
          <w:b/>
          <w:bCs/>
        </w:rPr>
        <w:t>Perfumed Soap</w:t>
      </w:r>
      <w:r>
        <w:t xml:space="preserve"> enables you to use both Suppress Chemical Signature and Mask Chemical Signature at the same time, though you must do both. The perfume aspect of the soap is an Aesthetic Enhancement. </w:t>
      </w:r>
    </w:p>
    <w:p w14:paraId="1041447A" w14:textId="77777777" w:rsidR="00A7170B" w:rsidRDefault="00A7170B" w:rsidP="00802280">
      <w:pPr>
        <w:pStyle w:val="BodyText"/>
      </w:pPr>
      <w:r w:rsidRPr="003145AB">
        <w:rPr>
          <w:b/>
          <w:bCs/>
        </w:rPr>
        <w:t>Alchemical Soap</w:t>
      </w:r>
      <w:r>
        <w:t xml:space="preserve"> enables you to use Suppress Chemical Signature and Mask Chemical Signature at the same time and the Mask is effective against creatures that can smell Pheromones. If you choose an odor for the Alchemical Soap, it need not be perfume but Maximum Effect on Mask Chemical Signature when making yourself smell like another creature or thing is equal to -2 + Potency x2. Potency of Alchemical Soap decreases by 1 per Intermission (8 minutes) if used to make yourself smell like another creature. </w:t>
      </w:r>
    </w:p>
    <w:p w14:paraId="32ECBE7C" w14:textId="77777777" w:rsidR="00A7170B" w:rsidRDefault="00A7170B" w:rsidP="00802280">
      <w:pPr>
        <w:pStyle w:val="BodyText"/>
      </w:pPr>
      <w:proofErr w:type="spellStart"/>
      <w:r w:rsidRPr="00053B82">
        <w:rPr>
          <w:b/>
          <w:bCs/>
        </w:rPr>
        <w:t>Biomask</w:t>
      </w:r>
      <w:proofErr w:type="spellEnd"/>
      <w:r>
        <w:t xml:space="preserve"> makes Suppress Chemical Signature effective against creatures with Lifesense, but Maximum Effect is equal to -2 + Potency x2. You must consume a </w:t>
      </w:r>
      <w:proofErr w:type="spellStart"/>
      <w:r>
        <w:t>Biomasking</w:t>
      </w:r>
      <w:proofErr w:type="spellEnd"/>
      <w:r>
        <w:t xml:space="preserve"> Catalyst, which takes an Intermission to become effective and has a duration of a Downtime, then </w:t>
      </w:r>
      <w:proofErr w:type="spellStart"/>
      <w:r>
        <w:t>Biomask</w:t>
      </w:r>
      <w:proofErr w:type="spellEnd"/>
      <w:r>
        <w:t xml:space="preserve"> can be applied as you would perfume, though it acts to Suppress rather than Mask your Chemical Signature. Potency of </w:t>
      </w:r>
      <w:proofErr w:type="spellStart"/>
      <w:r>
        <w:t>Biomask</w:t>
      </w:r>
      <w:proofErr w:type="spellEnd"/>
      <w:r>
        <w:t xml:space="preserve"> decreases by 1 per Round (8 seconds). </w:t>
      </w:r>
    </w:p>
    <w:p w14:paraId="69BCB0A2" w14:textId="77777777" w:rsidR="00317EFF" w:rsidRDefault="00317EFF" w:rsidP="008C39DC">
      <w:pPr>
        <w:pStyle w:val="Heading3"/>
      </w:pPr>
      <w:r>
        <w:t>Bombs</w:t>
      </w:r>
    </w:p>
    <w:p w14:paraId="237C02C9" w14:textId="58327B86" w:rsidR="00317EFF" w:rsidRDefault="00317EFF" w:rsidP="00802280">
      <w:pPr>
        <w:pStyle w:val="BodyText"/>
      </w:pPr>
      <w:proofErr w:type="spellStart"/>
      <w:r>
        <w:t>Grenados</w:t>
      </w:r>
      <w:proofErr w:type="spellEnd"/>
      <w:r>
        <w:t xml:space="preserve"> can be carried in a bandolier for easy access, but if you score a Critical Hit on a Hit Location that includes a Grenado, you can choose to inflict double damage as normal or inflict normal damage and rupture the Grenado. </w:t>
      </w:r>
    </w:p>
    <w:p w14:paraId="6783A059" w14:textId="77777777" w:rsidR="00317EFF" w:rsidRDefault="00317EFF" w:rsidP="00317EFF">
      <w:pPr>
        <w:rPr>
          <w:rFonts w:ascii="Arial" w:eastAsia="Arial" w:hAnsi="Arial"/>
          <w:sz w:val="16"/>
          <w:szCs w:val="16"/>
        </w:rPr>
      </w:pPr>
    </w:p>
    <w:p w14:paraId="39EF3350" w14:textId="2440556F" w:rsidR="005113EE" w:rsidRDefault="005113EE" w:rsidP="00802280">
      <w:pPr>
        <w:pStyle w:val="BodyText"/>
      </w:pPr>
      <w:r>
        <w:rPr>
          <w:b/>
          <w:bCs/>
        </w:rPr>
        <w:t>Fragmentation Grenade</w:t>
      </w:r>
      <w:r w:rsidRPr="00A36DC2">
        <w:t xml:space="preserve"> </w:t>
      </w:r>
      <w:r>
        <w:t xml:space="preserve">Fragmentation Grenades are filled with Black Powder and bits of (usually) metal that act as shrapnel when the Grenado explodes. </w:t>
      </w:r>
      <w:r w:rsidR="00E41F62">
        <w:t xml:space="preserve">A Fragmentation Grenade with a </w:t>
      </w:r>
      <w:r w:rsidR="00657318">
        <w:t>Lesser</w:t>
      </w:r>
      <w:r w:rsidR="00E41F62">
        <w:t xml:space="preserve"> (0) Grenado Housing is referred to as a “Concussion Grenade” as it does not inflict damage from shrapnel. </w:t>
      </w:r>
    </w:p>
    <w:p w14:paraId="28905D4E" w14:textId="253E0AD6" w:rsidR="005113EE" w:rsidRDefault="005113EE" w:rsidP="00802280">
      <w:pPr>
        <w:pStyle w:val="BodyText"/>
      </w:pPr>
      <w:r>
        <w:tab/>
        <w:t xml:space="preserve">A Fragmentation Grenade inflicts </w:t>
      </w:r>
      <w:r w:rsidR="000A260E">
        <w:t xml:space="preserve">[Payload </w:t>
      </w:r>
      <w:r>
        <w:t>Potency</w:t>
      </w:r>
      <w:r w:rsidR="000A260E">
        <w:t>]</w:t>
      </w:r>
      <w:r>
        <w:t xml:space="preserve"> </w:t>
      </w:r>
      <w:proofErr w:type="spellStart"/>
      <w:r>
        <w:t>nhp</w:t>
      </w:r>
      <w:proofErr w:type="spellEnd"/>
      <w:r>
        <w:t xml:space="preserve"> Damage opposed by Constitution (Damage Reduction) in a Square and with reduced Potency in a 2</w:t>
      </w:r>
      <w:r w:rsidRPr="00863FFC">
        <w:rPr>
          <w:vertAlign w:val="superscript"/>
        </w:rPr>
        <w:t>Potency</w:t>
      </w:r>
      <w:r w:rsidR="00FB258A">
        <w:rPr>
          <w:vertAlign w:val="superscript"/>
        </w:rPr>
        <w:t>/2</w:t>
      </w:r>
      <w:r>
        <w:t xml:space="preserve"> Bubble; reduce effective Potency by </w:t>
      </w:r>
      <w:r w:rsidR="00FB258A">
        <w:t>1</w:t>
      </w:r>
      <w:r>
        <w:t xml:space="preserve"> per doubling of distance (e.g., Potency -1 in Adjacent Squares, Potency -2 at 2 Squares away, Potency -3 at 3 or 4 Squares away, Potency -4 at 5-8 Squares away</w:t>
      </w:r>
      <w:r w:rsidR="00FB258A">
        <w:t>, etc.</w:t>
      </w:r>
      <w:r>
        <w:t xml:space="preserve">). Then roll </w:t>
      </w:r>
      <w:r w:rsidR="00FB258A">
        <w:t>[</w:t>
      </w:r>
      <w:r w:rsidR="000A260E">
        <w:t>Grenado Housing Potency</w:t>
      </w:r>
      <w:r w:rsidR="00E35BA8">
        <w:t xml:space="preserve"> x </w:t>
      </w:r>
      <w:proofErr w:type="gramStart"/>
      <w:r w:rsidR="00E35BA8">
        <w:t>2</w:t>
      </w:r>
      <w:r w:rsidR="00FB258A">
        <w:t>]</w:t>
      </w:r>
      <w:r>
        <w:t>d</w:t>
      </w:r>
      <w:proofErr w:type="gramEnd"/>
      <w:r>
        <w:t>20 per Bomb Damage for Hit Locations (11-20 misses), reducing the number of d</w:t>
      </w:r>
      <w:r w:rsidR="000A260E">
        <w:t>2</w:t>
      </w:r>
      <w:r>
        <w:t xml:space="preserve">0s by 1 per Square away from Target Square but adding </w:t>
      </w:r>
      <w:r w:rsidR="00E35BA8">
        <w:t>1d10 (automatic hit)</w:t>
      </w:r>
      <w:r>
        <w:t xml:space="preserve"> if in the Target Square. Inflict [</w:t>
      </w:r>
      <w:r w:rsidR="00FB258A">
        <w:t xml:space="preserve">½ </w:t>
      </w:r>
      <w:r w:rsidR="00E35BA8">
        <w:t xml:space="preserve">Payload </w:t>
      </w:r>
      <w:r>
        <w:t xml:space="preserve">Potency +1 per hit in the same Location] P1 Damage opposed by Bulwark (Damage Reduction); Target attempts Damage Reduction for each Location, not per hit. </w:t>
      </w:r>
    </w:p>
    <w:p w14:paraId="455839A0" w14:textId="2172F647" w:rsidR="005113EE" w:rsidRDefault="005113EE" w:rsidP="00802280">
      <w:pPr>
        <w:pStyle w:val="BodyText"/>
      </w:pPr>
      <w:r>
        <w:tab/>
        <w:t>If you target a Fragmentation Grenade, e.g., on a bandolier, the Grenado only explodes if you inflict Heat or Fire damage</w:t>
      </w:r>
      <w:r w:rsidR="00AF0C26">
        <w:t xml:space="preserve">. </w:t>
      </w:r>
    </w:p>
    <w:p w14:paraId="64A7831E" w14:textId="77777777" w:rsidR="005113EE" w:rsidRDefault="005113EE" w:rsidP="00802280">
      <w:pPr>
        <w:pStyle w:val="BodyText"/>
      </w:pPr>
    </w:p>
    <w:p w14:paraId="095E077E" w14:textId="3535A8C7" w:rsidR="005113EE" w:rsidRDefault="005113EE" w:rsidP="00802280">
      <w:pPr>
        <w:pStyle w:val="BodyText"/>
      </w:pPr>
      <w:r>
        <w:rPr>
          <w:b/>
          <w:bCs/>
        </w:rPr>
        <w:t>Fluid Grenado</w:t>
      </w:r>
      <w:r>
        <w:t xml:space="preserve"> Fluid </w:t>
      </w:r>
      <w:proofErr w:type="spellStart"/>
      <w:r>
        <w:t>Grenados</w:t>
      </w:r>
      <w:proofErr w:type="spellEnd"/>
      <w:r>
        <w:t xml:space="preserve"> can be either Caustic or Incendiary. Fluid </w:t>
      </w:r>
      <w:proofErr w:type="spellStart"/>
      <w:r>
        <w:t>Grenados</w:t>
      </w:r>
      <w:proofErr w:type="spellEnd"/>
      <w:r>
        <w:t xml:space="preserve"> normally have a Bubble 1 blast. </w:t>
      </w:r>
      <w:r w:rsidR="00054765">
        <w:t xml:space="preserve">A Fluid Grenado in a </w:t>
      </w:r>
      <w:r w:rsidR="00657318">
        <w:t>Lesser</w:t>
      </w:r>
      <w:r w:rsidR="00054765">
        <w:t xml:space="preserve"> (0) Grenado Housing breaks properly only 50% of the time. </w:t>
      </w:r>
      <w:r w:rsidR="00E41F62">
        <w:t xml:space="preserve">A Fluid Grenado in a </w:t>
      </w:r>
      <w:r w:rsidR="00657318">
        <w:t>Moderate</w:t>
      </w:r>
      <w:r w:rsidR="00E41F62">
        <w:t xml:space="preserve"> (1) Grenado Housing breaks properly 90% of the time. A Fluid </w:t>
      </w:r>
      <w:proofErr w:type="spellStart"/>
      <w:r w:rsidR="00E41F62">
        <w:t>Genado</w:t>
      </w:r>
      <w:proofErr w:type="spellEnd"/>
      <w:r w:rsidR="00E41F62">
        <w:t xml:space="preserve"> in a </w:t>
      </w:r>
      <w:r w:rsidR="00657318">
        <w:t>Greater</w:t>
      </w:r>
      <w:r w:rsidR="00E41F62">
        <w:t xml:space="preserve"> (2) or better Grenado Housing works properly 100% of the time. </w:t>
      </w:r>
      <w:r w:rsidR="00054765">
        <w:t xml:space="preserve">For the rest of the description of Fluid </w:t>
      </w:r>
      <w:proofErr w:type="spellStart"/>
      <w:r w:rsidR="00054765">
        <w:t>Grenados</w:t>
      </w:r>
      <w:proofErr w:type="spellEnd"/>
      <w:r w:rsidR="00054765">
        <w:t xml:space="preserve">, use Payload Potency. </w:t>
      </w:r>
    </w:p>
    <w:p w14:paraId="77522E55" w14:textId="77777777" w:rsidR="005113EE" w:rsidRDefault="005113EE" w:rsidP="00802280">
      <w:pPr>
        <w:pStyle w:val="BodyText"/>
      </w:pPr>
      <w:r>
        <w:tab/>
        <w:t xml:space="preserve">A hit from a Fluid Grenado inflicts damage at the Hit Location and one Hit Location above and below it, except Hit Location 1 would only impact Locations 1 and 2 and Hit Location 8 would only impact Locations 7 and 8. Treat Location 6 as “below” Location 0 (with nothing above) and Location 0 as “above” Location 9 (with nothing below). For example, a hit at Hit Location 1 would inflict damage at Hit Locations 1 and 2; a hit at Hit Location 4 would inflict damage at Hit Locations 3, 4, and 5; and a hit at Hit Location 9 would inflict damage at Hit Locations 9 and 0. </w:t>
      </w:r>
    </w:p>
    <w:p w14:paraId="26C8709C" w14:textId="07D28E7B" w:rsidR="005113EE" w:rsidRDefault="005113EE" w:rsidP="00802280">
      <w:pPr>
        <w:pStyle w:val="BodyText"/>
      </w:pPr>
      <w:r>
        <w:tab/>
        <w:t xml:space="preserve">Caustic </w:t>
      </w:r>
      <w:proofErr w:type="spellStart"/>
      <w:r>
        <w:t>Grenados</w:t>
      </w:r>
      <w:proofErr w:type="spellEnd"/>
      <w:r>
        <w:t xml:space="preserve"> are filled with Acid or Antacid, which are equivalent but cancel the damage of one another. A Caustic Grenado inflicts base Potency-</w:t>
      </w:r>
      <w:r w:rsidR="00FB258A">
        <w:t>4</w:t>
      </w:r>
      <w:r>
        <w:t xml:space="preserve"> </w:t>
      </w:r>
      <w:r w:rsidR="001B3BF1">
        <w:t xml:space="preserve">Corrosion </w:t>
      </w:r>
      <w:r>
        <w:t xml:space="preserve">Damage. Set a First Timer </w:t>
      </w:r>
      <w:r w:rsidR="00FA042A">
        <w:t>5</w:t>
      </w:r>
      <w:r>
        <w:t xml:space="preserve"> and increase effective Potency by 1 at the end of each Pass when the First Timer ticks down, at which point Target must attempt Constitution (Damage Reduction); use the same test to apply damage at each applicable Location. When the First Timer reaches 0, set a Second Timer to </w:t>
      </w:r>
      <w:r w:rsidR="00E35BA8">
        <w:t>Potency+1</w:t>
      </w:r>
      <w:r>
        <w:t xml:space="preserve"> but decrease effective Potency by 1 at the end of each Pass. Caustic </w:t>
      </w:r>
      <w:proofErr w:type="spellStart"/>
      <w:r>
        <w:t>Grenados</w:t>
      </w:r>
      <w:proofErr w:type="spellEnd"/>
      <w:r>
        <w:t xml:space="preserve"> can be countered with Acid (if Antacid) or Antacid (if Acid) or washed off. </w:t>
      </w:r>
    </w:p>
    <w:p w14:paraId="7294E2B7" w14:textId="7E3CB808" w:rsidR="005113EE" w:rsidRDefault="005113EE" w:rsidP="00802280">
      <w:pPr>
        <w:pStyle w:val="BodyText"/>
      </w:pPr>
      <w:r>
        <w:tab/>
        <w:t xml:space="preserve">Incendiary </w:t>
      </w:r>
      <w:proofErr w:type="spellStart"/>
      <w:r>
        <w:t>Grenados</w:t>
      </w:r>
      <w:proofErr w:type="spellEnd"/>
      <w:r>
        <w:t xml:space="preserve"> have a chemical that bursts into flame upon impact.</w:t>
      </w:r>
      <w:r>
        <w:tab/>
        <w:t>The “cocktail” variant of an Incendiary Grenado requires a fuse that is ignited prior to throwing, and the cocktail burns out relatively quickly. An Incendiary Grenado inflicts base Potency</w:t>
      </w:r>
      <w:r w:rsidR="00FB258A">
        <w:t>-3</w:t>
      </w:r>
      <w:r>
        <w:t xml:space="preserve"> Heat Damage. Set a First Timer </w:t>
      </w:r>
      <w:r w:rsidR="00E35BA8">
        <w:t>4</w:t>
      </w:r>
      <w:r>
        <w:t xml:space="preserve"> and increase effective Potency by 1 at the end of each Pass when the First Timer ticks down, at which point Target must attempt Constitution (Damage Reduction); use the same test to apply damage at each applicable Location. When the First Timer reaches 0, set a Second Timer </w:t>
      </w:r>
      <w:r w:rsidR="00E35BA8">
        <w:t>Potency+1</w:t>
      </w:r>
      <w:r>
        <w:t xml:space="preserve"> but decrease effective Potency by 1 at the end of each Pass. </w:t>
      </w:r>
    </w:p>
    <w:p w14:paraId="54CA82B6" w14:textId="77777777" w:rsidR="005113EE" w:rsidRDefault="005113EE" w:rsidP="00802280">
      <w:pPr>
        <w:pStyle w:val="BodyText"/>
      </w:pPr>
      <w:r>
        <w:tab/>
        <w:t xml:space="preserve">Phosphorous Grenades are like Incendiary </w:t>
      </w:r>
      <w:proofErr w:type="spellStart"/>
      <w:r>
        <w:t>Grenados</w:t>
      </w:r>
      <w:proofErr w:type="spellEnd"/>
      <w:r>
        <w:t xml:space="preserve"> but do not require a fuse because they include a combustible agent that ignites when exposed to air. </w:t>
      </w:r>
    </w:p>
    <w:p w14:paraId="7805603F" w14:textId="77777777" w:rsidR="005113EE" w:rsidRDefault="005113EE" w:rsidP="00802280">
      <w:pPr>
        <w:pStyle w:val="BodyText"/>
      </w:pPr>
      <w:r>
        <w:tab/>
        <w:t xml:space="preserve">Quicklime Grenades are like Incendiary Grenades but do not require a fuse because they include a combustible agent that ignites when exposed to water. </w:t>
      </w:r>
    </w:p>
    <w:p w14:paraId="014A52D1" w14:textId="6B5AC5C3" w:rsidR="005113EE" w:rsidRDefault="005113EE" w:rsidP="00802280">
      <w:pPr>
        <w:pStyle w:val="BodyText"/>
      </w:pPr>
      <w:r>
        <w:tab/>
        <w:t xml:space="preserve">Liquid Fire </w:t>
      </w:r>
      <w:proofErr w:type="spellStart"/>
      <w:r>
        <w:t>Grenados</w:t>
      </w:r>
      <w:proofErr w:type="spellEnd"/>
      <w:r>
        <w:t xml:space="preserve"> are like Incendiary </w:t>
      </w:r>
      <w:proofErr w:type="spellStart"/>
      <w:r>
        <w:t>Grenados</w:t>
      </w:r>
      <w:proofErr w:type="spellEnd"/>
      <w:r>
        <w:t xml:space="preserve"> but include a substance, such as crude oil, that prevents the payload from evaporating quickly and allowing the fire to burn longer but slower. A Liquid Fire Grenado inflicts base Potency-</w:t>
      </w:r>
      <w:r w:rsidR="00FB258A">
        <w:t>5</w:t>
      </w:r>
      <w:r>
        <w:t xml:space="preserve"> Heat Damage. Set a First Timer 7 and increase effective Potency by 1 at the end of each Pass when the First Timer ticks down, at which point Target must attempt Constitution (Damage Reduction); use the same test to apply damage at each applicable Location. When the first Timer reaches 0, set a second Timer </w:t>
      </w:r>
      <w:r w:rsidR="00E35BA8">
        <w:t>Potency+2</w:t>
      </w:r>
      <w:r>
        <w:t xml:space="preserve"> but decrease effective Potency by 1 at the end of each Pass. Liquid Fire cannot be extinguished with water but can be extinguished with cold. </w:t>
      </w:r>
    </w:p>
    <w:p w14:paraId="1B57CE35" w14:textId="77777777" w:rsidR="005113EE" w:rsidRDefault="005113EE" w:rsidP="00802280">
      <w:pPr>
        <w:pStyle w:val="BodyText"/>
      </w:pPr>
      <w:r>
        <w:tab/>
        <w:t xml:space="preserve">Dragon Fire </w:t>
      </w:r>
      <w:proofErr w:type="spellStart"/>
      <w:r>
        <w:t>Grenados</w:t>
      </w:r>
      <w:proofErr w:type="spellEnd"/>
      <w:r>
        <w:t xml:space="preserve"> are activated like Phosphorous Grenades but inflict damage like Liquid Fire </w:t>
      </w:r>
      <w:proofErr w:type="spellStart"/>
      <w:r>
        <w:t>Grenados</w:t>
      </w:r>
      <w:proofErr w:type="spellEnd"/>
      <w:r>
        <w:t xml:space="preserve">. </w:t>
      </w:r>
    </w:p>
    <w:p w14:paraId="335FAB1C" w14:textId="77777777" w:rsidR="00317EFF" w:rsidRDefault="00317EFF" w:rsidP="00802280">
      <w:pPr>
        <w:pStyle w:val="BodyText"/>
      </w:pPr>
    </w:p>
    <w:p w14:paraId="757FB1C4" w14:textId="0788F8F7" w:rsidR="00E41F62" w:rsidRDefault="00317EFF" w:rsidP="00802280">
      <w:pPr>
        <w:pStyle w:val="BodyText"/>
      </w:pPr>
      <w:r w:rsidRPr="00086F78">
        <w:rPr>
          <w:b/>
          <w:bCs/>
        </w:rPr>
        <w:t xml:space="preserve">Gas </w:t>
      </w:r>
      <w:r w:rsidR="0045217E">
        <w:rPr>
          <w:b/>
          <w:bCs/>
        </w:rPr>
        <w:t>Bomb</w:t>
      </w:r>
      <w:r>
        <w:t xml:space="preserve"> Gas </w:t>
      </w:r>
      <w:r w:rsidR="0045217E">
        <w:t>Bomb</w:t>
      </w:r>
      <w:r>
        <w:t xml:space="preserve">s have a toxic or nontoxic chemical. </w:t>
      </w:r>
      <w:r w:rsidR="00054765">
        <w:t xml:space="preserve">A Gas Bomb in a </w:t>
      </w:r>
      <w:r w:rsidR="00657318">
        <w:t>Lesser</w:t>
      </w:r>
      <w:r w:rsidR="00054765">
        <w:t xml:space="preserve"> (0) Grenado Housing breaks properly only 50% of the time. </w:t>
      </w:r>
      <w:r w:rsidR="00E41F62">
        <w:t xml:space="preserve">A Gas Bomb in a </w:t>
      </w:r>
      <w:r w:rsidR="00657318">
        <w:t>Moderate</w:t>
      </w:r>
      <w:r w:rsidR="00E41F62">
        <w:t xml:space="preserve"> (1) Grenado Housing breaks properly 90% of the time. A Gas Bomb in a </w:t>
      </w:r>
      <w:r w:rsidR="00657318">
        <w:t>Greater</w:t>
      </w:r>
      <w:r w:rsidR="00E41F62">
        <w:t xml:space="preserve"> (2) or better Grenado Housing works properly 100% of the time. </w:t>
      </w:r>
      <w:r w:rsidR="00054765">
        <w:t xml:space="preserve">For the rest of the description of Gas Bombs, use Payload Potency. </w:t>
      </w:r>
    </w:p>
    <w:p w14:paraId="78342FF4" w14:textId="3ED3B579" w:rsidR="00317EFF" w:rsidRDefault="00E41F62" w:rsidP="00802280">
      <w:pPr>
        <w:pStyle w:val="BodyText"/>
      </w:pPr>
      <w:r>
        <w:tab/>
      </w:r>
      <w:r w:rsidR="00317EFF">
        <w:t xml:space="preserve">Gas </w:t>
      </w:r>
      <w:r w:rsidR="0045217E">
        <w:t>Bomb</w:t>
      </w:r>
      <w:r w:rsidR="00317EFF">
        <w:t>s normally result in a 2</w:t>
      </w:r>
      <w:r w:rsidR="00317EFF" w:rsidRPr="00053C76">
        <w:rPr>
          <w:vertAlign w:val="superscript"/>
        </w:rPr>
        <w:t>Potency</w:t>
      </w:r>
      <w:r w:rsidR="00FB258A">
        <w:rPr>
          <w:vertAlign w:val="superscript"/>
        </w:rPr>
        <w:t>/2</w:t>
      </w:r>
      <w:r w:rsidR="00317EFF">
        <w:t xml:space="preserve"> Square Bubble of gas when deployed. </w:t>
      </w:r>
    </w:p>
    <w:p w14:paraId="05209B3B" w14:textId="0A9F9C88" w:rsidR="00317EFF" w:rsidRDefault="00317EFF" w:rsidP="00802280">
      <w:pPr>
        <w:pStyle w:val="BodyText"/>
      </w:pPr>
      <w:r>
        <w:tab/>
        <w:t xml:space="preserve">The most basic of Gas </w:t>
      </w:r>
      <w:r w:rsidR="0045217E">
        <w:t>Bomb</w:t>
      </w:r>
      <w:r>
        <w:t xml:space="preserve">s are Smoke Bombs, which form an optical barrier, and Stink Bombs, which form a chemical barrier to hide odor behind a pungent stench. Spice Bombs are like Stink Bombs, but you can hide odors without making it obvious you are doing so. </w:t>
      </w:r>
    </w:p>
    <w:p w14:paraId="25F437FC" w14:textId="77777777" w:rsidR="00054765" w:rsidRDefault="00054765" w:rsidP="00802280">
      <w:pPr>
        <w:pStyle w:val="BodyText"/>
      </w:pPr>
      <w:r>
        <w:tab/>
        <w:t xml:space="preserve">Blight Bombs include a Disease as Grenado Payload. </w:t>
      </w:r>
    </w:p>
    <w:p w14:paraId="4EEFD603" w14:textId="77777777" w:rsidR="00317EFF" w:rsidRDefault="00317EFF" w:rsidP="00802280">
      <w:pPr>
        <w:pStyle w:val="BodyText"/>
      </w:pPr>
      <w:r>
        <w:tab/>
        <w:t xml:space="preserve">Poison Bombs include a Toxin as Grenado Payload (or, as a Tear Gas variant, combine Smoke Grenado and Stink Bomb). Toxins are described in more detail under Pharmacological Consumables. </w:t>
      </w:r>
    </w:p>
    <w:p w14:paraId="63E29BD1" w14:textId="77777777" w:rsidR="00AF0C26" w:rsidRDefault="00AF0C26" w:rsidP="00802280">
      <w:pPr>
        <w:pStyle w:val="BodyText"/>
      </w:pPr>
    </w:p>
    <w:p w14:paraId="1DD514C8" w14:textId="6CF14CF1" w:rsidR="00E41F62" w:rsidRDefault="00317EFF" w:rsidP="00802280">
      <w:pPr>
        <w:pStyle w:val="BodyText"/>
      </w:pPr>
      <w:r>
        <w:rPr>
          <w:b/>
          <w:bCs/>
        </w:rPr>
        <w:t>Glass (aka Glass Jelly) [Glass, Special Material (Obsidian)]</w:t>
      </w:r>
      <w:r w:rsidRPr="00117A95">
        <w:t xml:space="preserve"> </w:t>
      </w:r>
      <w:r w:rsidR="00E41F62">
        <w:t xml:space="preserve">Glass Jelly in a </w:t>
      </w:r>
      <w:r w:rsidR="00657318">
        <w:t>Lesser</w:t>
      </w:r>
      <w:r w:rsidR="00E41F62">
        <w:t xml:space="preserve"> (0) Grenado Housing is ruined and immediately rendered inert in contact with air 90% of the time. Glass Jelly in a </w:t>
      </w:r>
      <w:r w:rsidR="00657318">
        <w:t>Moderate</w:t>
      </w:r>
      <w:r w:rsidR="00E41F62">
        <w:t xml:space="preserve"> (1) Grenado Housing breaks properly only 50% of the time. Glass Jelly in a </w:t>
      </w:r>
      <w:r w:rsidR="00657318">
        <w:t>Greater</w:t>
      </w:r>
      <w:r w:rsidR="00E41F62">
        <w:t xml:space="preserve"> (2) Grenado Housing breaks properly 90% of the time.</w:t>
      </w:r>
      <w:r w:rsidR="00E41F62" w:rsidRPr="00E41F62">
        <w:t xml:space="preserve"> </w:t>
      </w:r>
      <w:r w:rsidR="00E41F62">
        <w:t xml:space="preserve">Glass Jelly in a </w:t>
      </w:r>
      <w:r w:rsidR="00657318">
        <w:t>Major</w:t>
      </w:r>
      <w:r w:rsidR="00E41F62">
        <w:t xml:space="preserve"> (3) or better Grenado Housing works properly 100% of the time. For the rest of the description of Gas Bombs, use Payload Potency.</w:t>
      </w:r>
    </w:p>
    <w:p w14:paraId="18D35D9A" w14:textId="145F7E7A" w:rsidR="00317EFF" w:rsidRDefault="00E41F62" w:rsidP="00802280">
      <w:pPr>
        <w:pStyle w:val="BodyText"/>
      </w:pPr>
      <w:r>
        <w:tab/>
      </w:r>
      <w:r w:rsidR="00317EFF">
        <w:t xml:space="preserve">The Blast Area is a surface of a square, rather than the (three-dimensional) square itself. The thickness of the glass jelly is </w:t>
      </w:r>
      <w:r w:rsidR="00FB258A">
        <w:t xml:space="preserve">less than ½ </w:t>
      </w:r>
      <w:r w:rsidR="00317EFF">
        <w:t xml:space="preserve">inch, but the glass jelly foams out to </w:t>
      </w:r>
      <w:r w:rsidR="00657318">
        <w:t>Major</w:t>
      </w:r>
      <w:r w:rsidR="00317EFF">
        <w:t xml:space="preserve"> thickness depending on Potency, </w:t>
      </w:r>
      <w:r w:rsidR="00FB258A">
        <w:t xml:space="preserve">¾ inches at Potency 1, </w:t>
      </w:r>
      <w:r w:rsidR="00317EFF">
        <w:t xml:space="preserve">1.5 inches at Potency </w:t>
      </w:r>
      <w:r w:rsidR="00FB258A">
        <w:t>2</w:t>
      </w:r>
      <w:r w:rsidR="00317EFF">
        <w:t xml:space="preserve">, 3 inches at Potency </w:t>
      </w:r>
      <w:r w:rsidR="00FB258A">
        <w:t>3</w:t>
      </w:r>
      <w:r w:rsidR="00317EFF">
        <w:t xml:space="preserve">, 6 inches at Potency </w:t>
      </w:r>
      <w:r w:rsidR="00FB258A">
        <w:t>4</w:t>
      </w:r>
      <w:r w:rsidR="00317EFF">
        <w:t xml:space="preserve">, 1/5 Square at Potency </w:t>
      </w:r>
      <w:r w:rsidR="00FB258A">
        <w:t>5</w:t>
      </w:r>
      <w:r w:rsidR="00317EFF">
        <w:t xml:space="preserve">, 2/5 Square at Potency </w:t>
      </w:r>
      <w:r w:rsidR="00FB258A">
        <w:t>6, 4/5 Square at Potency 7</w:t>
      </w:r>
      <w:r w:rsidR="00317EFF">
        <w:t xml:space="preserve">. Glass jelly is permanent. </w:t>
      </w:r>
    </w:p>
    <w:p w14:paraId="7FBA912B" w14:textId="0A191CF5" w:rsidR="00317EFF" w:rsidRDefault="00317EFF" w:rsidP="00802280">
      <w:pPr>
        <w:pStyle w:val="BodyText"/>
      </w:pPr>
      <w:r>
        <w:tab/>
        <w:t xml:space="preserve">Any creature in the square when glass jelly strikes the ground must immediately and successfully Bulwark (Trudge) once on their next turn before they can move normally again. (Because the glass jelly solidifies, any creature that enters later can walk on it without penalty, though it is smooth so it can be made slippery with oil or grease.) A successful Agility (Dodge) with Reactive Movement means Target jumped up and landed on the glass jelly after it had already solidified. The difficulty of the Bulwark (Trudge) test depends upon the Thickness: </w:t>
      </w:r>
      <w:r w:rsidR="00657318">
        <w:t>Moderate</w:t>
      </w:r>
      <w:r>
        <w:t xml:space="preserve"> </w:t>
      </w:r>
      <w:r w:rsidR="00FB258A">
        <w:t xml:space="preserve">(1) </w:t>
      </w:r>
      <w:r>
        <w:t xml:space="preserve">for ¾ inch, </w:t>
      </w:r>
      <w:r w:rsidR="00657318">
        <w:t>Greater</w:t>
      </w:r>
      <w:r>
        <w:t xml:space="preserve"> </w:t>
      </w:r>
      <w:r w:rsidR="00FB258A">
        <w:t xml:space="preserve">(2) </w:t>
      </w:r>
      <w:r>
        <w:t xml:space="preserve">for 1.5 inches, </w:t>
      </w:r>
      <w:r w:rsidR="00657318">
        <w:t>Major</w:t>
      </w:r>
      <w:r>
        <w:t xml:space="preserve"> </w:t>
      </w:r>
      <w:r w:rsidR="00FB258A">
        <w:t xml:space="preserve">(3) </w:t>
      </w:r>
      <w:r>
        <w:t xml:space="preserve">for 3 inches, </w:t>
      </w:r>
      <w:r w:rsidR="00657318">
        <w:t>Extraordinary</w:t>
      </w:r>
      <w:r>
        <w:t xml:space="preserve"> </w:t>
      </w:r>
      <w:r w:rsidR="00FB258A">
        <w:t xml:space="preserve">(4) </w:t>
      </w:r>
      <w:r>
        <w:t xml:space="preserve">for 6 inches, Apocryphal </w:t>
      </w:r>
      <w:r w:rsidR="00FB258A">
        <w:t xml:space="preserve">(5) </w:t>
      </w:r>
      <w:r>
        <w:t xml:space="preserve">for 1/5 Square, Mythical </w:t>
      </w:r>
      <w:r w:rsidR="00FB258A">
        <w:t xml:space="preserve">(6) </w:t>
      </w:r>
      <w:r>
        <w:t>for 2/5 Square</w:t>
      </w:r>
      <w:r w:rsidR="00FB258A">
        <w:t xml:space="preserve">, </w:t>
      </w:r>
      <w:r w:rsidR="00FE6C20">
        <w:t>Fanciful (7)</w:t>
      </w:r>
      <w:r w:rsidR="00FB258A">
        <w:t xml:space="preserve"> for 4/5 Square</w:t>
      </w:r>
      <w:r>
        <w:t xml:space="preserve">. Decrease difficulty by 2 degrees per </w:t>
      </w:r>
      <w:proofErr w:type="gramStart"/>
      <w:r>
        <w:t>Large</w:t>
      </w:r>
      <w:proofErr w:type="gramEnd"/>
      <w:r>
        <w:t xml:space="preserve"> rating of Target and increase difficulty by 2 degrees per Small rating of Target. When solidified, Glass Jelly has Hardness equal to 2</w:t>
      </w:r>
      <w:r w:rsidRPr="0014678C">
        <w:rPr>
          <w:vertAlign w:val="superscript"/>
        </w:rPr>
        <w:t>Potency</w:t>
      </w:r>
      <w:r w:rsidR="00FB258A">
        <w:rPr>
          <w:vertAlign w:val="superscript"/>
        </w:rPr>
        <w:t>/2</w:t>
      </w:r>
      <w:r>
        <w:t xml:space="preserve">. </w:t>
      </w:r>
    </w:p>
    <w:p w14:paraId="33600F9D" w14:textId="77777777" w:rsidR="00317EFF" w:rsidRPr="001F093A" w:rsidRDefault="00317EFF" w:rsidP="00802280">
      <w:pPr>
        <w:pStyle w:val="BodyText"/>
      </w:pPr>
    </w:p>
    <w:p w14:paraId="2C737D6E" w14:textId="2980EB9F" w:rsidR="00E41F62" w:rsidRDefault="00AF0C26" w:rsidP="00802280">
      <w:pPr>
        <w:pStyle w:val="BodyText"/>
      </w:pPr>
      <w:r>
        <w:rPr>
          <w:b/>
          <w:bCs/>
        </w:rPr>
        <w:t xml:space="preserve">Metal (aka </w:t>
      </w:r>
      <w:proofErr w:type="spellStart"/>
      <w:r>
        <w:rPr>
          <w:b/>
          <w:bCs/>
        </w:rPr>
        <w:t>Ironstorm</w:t>
      </w:r>
      <w:proofErr w:type="spellEnd"/>
      <w:r>
        <w:rPr>
          <w:b/>
          <w:bCs/>
        </w:rPr>
        <w:t>) [Electromagnetism, Metal]</w:t>
      </w:r>
      <w:r w:rsidRPr="00117A95">
        <w:t xml:space="preserve"> </w:t>
      </w:r>
      <w:proofErr w:type="spellStart"/>
      <w:r w:rsidR="00E41F62">
        <w:t>Ironstorm</w:t>
      </w:r>
      <w:proofErr w:type="spellEnd"/>
      <w:r w:rsidR="00E41F62">
        <w:t xml:space="preserve"> in a </w:t>
      </w:r>
      <w:r w:rsidR="00657318">
        <w:t>Lesser</w:t>
      </w:r>
      <w:r w:rsidR="00E41F62">
        <w:t xml:space="preserve"> (0) Grenado Housing is ruined and immediately rendered inert in contact with air 90% of the time. </w:t>
      </w:r>
      <w:proofErr w:type="spellStart"/>
      <w:r w:rsidR="00E41F62">
        <w:t>Ironstorm</w:t>
      </w:r>
      <w:proofErr w:type="spellEnd"/>
      <w:r w:rsidR="00E41F62">
        <w:t xml:space="preserve"> in a </w:t>
      </w:r>
      <w:r w:rsidR="00657318">
        <w:t>Moderate</w:t>
      </w:r>
      <w:r w:rsidR="00E41F62">
        <w:t xml:space="preserve"> (1) Grenado Housing breaks properly only 50% of the time. </w:t>
      </w:r>
      <w:proofErr w:type="spellStart"/>
      <w:r w:rsidR="00E41F62">
        <w:t>Ironstorm</w:t>
      </w:r>
      <w:proofErr w:type="spellEnd"/>
      <w:r w:rsidR="00E41F62">
        <w:t xml:space="preserve"> in a </w:t>
      </w:r>
      <w:r w:rsidR="00657318">
        <w:t>Greater</w:t>
      </w:r>
      <w:r w:rsidR="00E41F62">
        <w:t xml:space="preserve"> (2) Grenado Housing breaks properly 90% of the time.</w:t>
      </w:r>
      <w:r w:rsidR="00E41F62" w:rsidRPr="00E41F62">
        <w:t xml:space="preserve"> </w:t>
      </w:r>
      <w:proofErr w:type="spellStart"/>
      <w:r w:rsidR="00E41F62">
        <w:t>Ironstorm</w:t>
      </w:r>
      <w:proofErr w:type="spellEnd"/>
      <w:r w:rsidR="00E41F62">
        <w:t xml:space="preserve"> in a </w:t>
      </w:r>
      <w:r w:rsidR="00657318">
        <w:t>Major</w:t>
      </w:r>
      <w:r w:rsidR="00E41F62">
        <w:t xml:space="preserve"> (3) or better Grenado Housing works properly 100% of the time. For the rest of the description of </w:t>
      </w:r>
      <w:proofErr w:type="spellStart"/>
      <w:r w:rsidR="00E41F62">
        <w:t>Ironstorm</w:t>
      </w:r>
      <w:proofErr w:type="spellEnd"/>
      <w:r w:rsidR="00E41F62">
        <w:t>, use Payload Potency.</w:t>
      </w:r>
    </w:p>
    <w:p w14:paraId="5F77EFE5" w14:textId="5D2E7DE3" w:rsidR="00E41F62" w:rsidRDefault="00E41F62" w:rsidP="00802280">
      <w:pPr>
        <w:pStyle w:val="BodyText"/>
      </w:pPr>
      <w:r>
        <w:lastRenderedPageBreak/>
        <w:tab/>
      </w:r>
      <w:proofErr w:type="spellStart"/>
      <w:r w:rsidR="00AF0C26">
        <w:t>Ironstorm</w:t>
      </w:r>
      <w:proofErr w:type="spellEnd"/>
      <w:r w:rsidR="00AF0C26">
        <w:t xml:space="preserve"> </w:t>
      </w:r>
      <w:r w:rsidR="00AE6DEF">
        <w:t xml:space="preserve">is in a [Potency+1] Square </w:t>
      </w:r>
      <w:r w:rsidR="00AF0C26">
        <w:t xml:space="preserve">Bubble </w:t>
      </w:r>
      <w:r w:rsidR="00AE6DEF">
        <w:t>and</w:t>
      </w:r>
      <w:r w:rsidR="00AF0C26">
        <w:t xml:space="preserve"> inflicts </w:t>
      </w:r>
      <w:r w:rsidR="00906A7D">
        <w:t>[Potency] P1 Damage</w:t>
      </w:r>
      <w:r w:rsidR="00AF0C26">
        <w:t xml:space="preserve"> to every Hit Location. Hit Locations covered with Adamantium, Mithril, or Orichalcum are immune to </w:t>
      </w:r>
      <w:proofErr w:type="spellStart"/>
      <w:r w:rsidR="00AF0C26">
        <w:t>Ironstorm</w:t>
      </w:r>
      <w:proofErr w:type="spellEnd"/>
      <w:r w:rsidR="00AF0C26">
        <w:t xml:space="preserve">. </w:t>
      </w:r>
      <w:r w:rsidR="004646CB">
        <w:t xml:space="preserve">Set a [Potency x2] Timer and reduce by 1 after each Pass until it reaches 0, at which point the </w:t>
      </w:r>
      <w:proofErr w:type="spellStart"/>
      <w:r w:rsidR="004646CB">
        <w:t>Ironstorm</w:t>
      </w:r>
      <w:proofErr w:type="spellEnd"/>
      <w:r w:rsidR="004646CB">
        <w:t xml:space="preserve"> dissipates. </w:t>
      </w:r>
      <w:r w:rsidR="00AE6DEF">
        <w:t xml:space="preserve">After each Pass, roll 1d10 to determine the direction the </w:t>
      </w:r>
      <w:proofErr w:type="spellStart"/>
      <w:r w:rsidR="00AE6DEF">
        <w:t>Ironstorm</w:t>
      </w:r>
      <w:proofErr w:type="spellEnd"/>
      <w:r w:rsidR="00AE6DEF">
        <w:t xml:space="preserve"> moves; 1 = North, 2 = Northeast, 3 = East, 4 = Southeast, 5 = South, 6 = Southwest, 7 = West, 8 = Northwest, 9 or 10 = Remains in its current location.  </w:t>
      </w:r>
    </w:p>
    <w:p w14:paraId="54BEE654" w14:textId="014514E8" w:rsidR="00AF0C26" w:rsidRDefault="00E41F62" w:rsidP="00802280">
      <w:pPr>
        <w:pStyle w:val="BodyText"/>
      </w:pPr>
      <w:r>
        <w:tab/>
      </w:r>
      <w:r w:rsidR="00AF0C26">
        <w:t xml:space="preserve">If you have Geology and Special Material (Adamantium), you can craft </w:t>
      </w:r>
      <w:r w:rsidR="00491E2B">
        <w:t>Adamantium Tempest</w:t>
      </w:r>
      <w:r w:rsidR="00AF0C26">
        <w:t xml:space="preserve">; if you have Meteorology and Special Material (Mithril) you can craft </w:t>
      </w:r>
      <w:proofErr w:type="spellStart"/>
      <w:r w:rsidR="00AF0C26">
        <w:t>Truesteel</w:t>
      </w:r>
      <w:proofErr w:type="spellEnd"/>
      <w:r w:rsidR="00AF0C26">
        <w:t xml:space="preserve"> </w:t>
      </w:r>
      <w:r w:rsidR="00491E2B">
        <w:t>Tornado</w:t>
      </w:r>
      <w:r w:rsidR="00AF0C26">
        <w:t xml:space="preserve">; and if you have Hydrology and Special Material (Orichalcum), you can craft Orichalcum Cloud. Hit Locations covered with Adamantium, Mithril, or Orichalcum are immune to </w:t>
      </w:r>
      <w:r w:rsidR="00491E2B">
        <w:t>Adamantium Tempest</w:t>
      </w:r>
      <w:r w:rsidR="00AF0C26">
        <w:t xml:space="preserve">, </w:t>
      </w:r>
      <w:proofErr w:type="spellStart"/>
      <w:r w:rsidR="00AF0C26">
        <w:t>Truesteel</w:t>
      </w:r>
      <w:proofErr w:type="spellEnd"/>
      <w:r w:rsidR="00AF0C26">
        <w:t xml:space="preserve"> T</w:t>
      </w:r>
      <w:r w:rsidR="00491E2B">
        <w:t>ornado</w:t>
      </w:r>
      <w:r w:rsidR="00AF0C26">
        <w:t xml:space="preserve">, or Orichalcum Cloud, respectively. A </w:t>
      </w:r>
      <w:proofErr w:type="spellStart"/>
      <w:r w:rsidR="00AF0C26">
        <w:t>Truesteel</w:t>
      </w:r>
      <w:proofErr w:type="spellEnd"/>
      <w:r w:rsidR="00AF0C26">
        <w:t xml:space="preserve"> </w:t>
      </w:r>
      <w:r w:rsidR="00491E2B">
        <w:t>Tornado</w:t>
      </w:r>
      <w:r w:rsidR="00AF0C26">
        <w:t xml:space="preserve"> is effective only in air and an Orichalcum Cloud is effective only in water (or in air with 100% humidity), but </w:t>
      </w:r>
      <w:r w:rsidR="00491E2B">
        <w:t>Adamantium Tempest</w:t>
      </w:r>
      <w:r w:rsidR="00AF0C26">
        <w:t xml:space="preserve"> is effective everywhere. </w:t>
      </w:r>
    </w:p>
    <w:p w14:paraId="3A96FCEF" w14:textId="77777777" w:rsidR="00AF0C26" w:rsidRPr="001F093A" w:rsidRDefault="00AF0C26" w:rsidP="00802280">
      <w:pPr>
        <w:pStyle w:val="BodyText"/>
      </w:pPr>
    </w:p>
    <w:p w14:paraId="4F71CBD5" w14:textId="7CFFA800" w:rsidR="00491E2B" w:rsidRDefault="00317EFF" w:rsidP="00802280">
      <w:pPr>
        <w:pStyle w:val="BodyText"/>
      </w:pPr>
      <w:r>
        <w:rPr>
          <w:b/>
          <w:bCs/>
        </w:rPr>
        <w:t>Polymer (aka Tanglefoot Bag) [Polymer, Special Material (Polymer)]</w:t>
      </w:r>
      <w:r w:rsidRPr="00117A95">
        <w:t xml:space="preserve"> </w:t>
      </w:r>
      <w:r w:rsidR="00491E2B">
        <w:t xml:space="preserve">A Tanglefoot Bag in a </w:t>
      </w:r>
      <w:r w:rsidR="00657318">
        <w:t>Lesser</w:t>
      </w:r>
      <w:r w:rsidR="00491E2B">
        <w:t xml:space="preserve"> (0) Grenado Housing breaks properly only 50% of the time. A Tanglefoot Bag in a </w:t>
      </w:r>
      <w:r w:rsidR="00657318">
        <w:t>Moderate</w:t>
      </w:r>
      <w:r w:rsidR="00491E2B">
        <w:t xml:space="preserve"> (1) Grenado Housing breaks properly 90% of the time. A Tanglefoot Bag in a </w:t>
      </w:r>
      <w:r w:rsidR="00657318">
        <w:t>Greater</w:t>
      </w:r>
      <w:r w:rsidR="00491E2B">
        <w:t xml:space="preserve"> (2) or better Grenado Housing works properly 100% of the time. For the rest of the description of Tanglefoot Bags, use Payload Potency.</w:t>
      </w:r>
    </w:p>
    <w:p w14:paraId="214E6457" w14:textId="5BA5850A" w:rsidR="00317EFF" w:rsidRDefault="00491E2B" w:rsidP="00802280">
      <w:pPr>
        <w:pStyle w:val="BodyText"/>
      </w:pPr>
      <w:r>
        <w:tab/>
      </w:r>
      <w:r w:rsidR="00317EFF">
        <w:t xml:space="preserve">When Target is hit by Tanglefoot Bag, determine Hit Location but all Locations at the indicated Location +/- ½ Potency are hit. Targets gain a Restraint of a degree equal to </w:t>
      </w:r>
      <w:r w:rsidR="005113EE">
        <w:t>Potency but</w:t>
      </w:r>
      <w:r w:rsidR="00317EFF">
        <w:t xml:space="preserve"> increase by 1 if you hit Location 1 and have an indicated Location -1 or hit Location 2 and have an indicated Location -2. If you hit Location 7 or 8, you have a 50/50 chance of hitting the left or right arm/hand; and if you hit Location 8, Target cannot drop whatever e his holding in that hand. </w:t>
      </w:r>
    </w:p>
    <w:p w14:paraId="576C1B7F" w14:textId="77777777" w:rsidR="00317EFF" w:rsidRDefault="00317EFF" w:rsidP="00802280">
      <w:pPr>
        <w:pStyle w:val="BodyText"/>
      </w:pPr>
      <w:r>
        <w:tab/>
        <w:t xml:space="preserve">Acid, Cold, and Heat all counter a Tanglefoot Bag by making the strands melt or become brittle and break. </w:t>
      </w:r>
    </w:p>
    <w:p w14:paraId="6967B252" w14:textId="77777777" w:rsidR="00317EFF" w:rsidRDefault="00317EFF" w:rsidP="00317EFF">
      <w:pPr>
        <w:rPr>
          <w:rFonts w:ascii="Arial" w:eastAsia="Arial" w:hAnsi="Arial"/>
          <w:sz w:val="16"/>
          <w:szCs w:val="16"/>
        </w:rPr>
      </w:pPr>
    </w:p>
    <w:p w14:paraId="0C4989D9" w14:textId="14FB8DD2" w:rsidR="00491E2B" w:rsidRDefault="00317EFF" w:rsidP="00802280">
      <w:pPr>
        <w:pStyle w:val="BodyText"/>
      </w:pPr>
      <w:r>
        <w:rPr>
          <w:b/>
          <w:bCs/>
        </w:rPr>
        <w:t xml:space="preserve">Stone (aka Petrification Powder) [Stone, </w:t>
      </w:r>
      <w:r w:rsidR="00491E2B">
        <w:rPr>
          <w:b/>
          <w:bCs/>
        </w:rPr>
        <w:t>Special Material</w:t>
      </w:r>
      <w:r>
        <w:rPr>
          <w:b/>
          <w:bCs/>
        </w:rPr>
        <w:t xml:space="preserve"> </w:t>
      </w:r>
      <w:r w:rsidR="00491E2B">
        <w:rPr>
          <w:b/>
          <w:bCs/>
        </w:rPr>
        <w:t>(</w:t>
      </w:r>
      <w:r>
        <w:rPr>
          <w:b/>
          <w:bCs/>
        </w:rPr>
        <w:t>Earth</w:t>
      </w:r>
      <w:r w:rsidR="00491E2B">
        <w:rPr>
          <w:b/>
          <w:bCs/>
        </w:rPr>
        <w:t>)</w:t>
      </w:r>
      <w:r>
        <w:rPr>
          <w:b/>
          <w:bCs/>
        </w:rPr>
        <w:t>]</w:t>
      </w:r>
      <w:r w:rsidRPr="00117A95">
        <w:t xml:space="preserve"> </w:t>
      </w:r>
      <w:r w:rsidR="00491E2B">
        <w:t xml:space="preserve">Petrification Powder in a </w:t>
      </w:r>
      <w:r w:rsidR="00657318">
        <w:t>Lesser</w:t>
      </w:r>
      <w:r w:rsidR="00491E2B">
        <w:t xml:space="preserve"> (0) Grenado Housing is ruined and immediately rendered inert in contact with air 90% of the time. Petrification Powder in a </w:t>
      </w:r>
      <w:r w:rsidR="00657318">
        <w:t>Moderate</w:t>
      </w:r>
      <w:r w:rsidR="00491E2B">
        <w:t xml:space="preserve"> (1) Grenado Housing breaks properly only 50% of the time. Petrification Powder in a </w:t>
      </w:r>
      <w:r w:rsidR="00657318">
        <w:t>Greater</w:t>
      </w:r>
      <w:r w:rsidR="00491E2B">
        <w:t xml:space="preserve"> (2) Grenado Housing breaks properly 90% of the time.</w:t>
      </w:r>
      <w:r w:rsidR="00491E2B" w:rsidRPr="00E41F62">
        <w:t xml:space="preserve"> </w:t>
      </w:r>
      <w:r w:rsidR="00491E2B">
        <w:t xml:space="preserve">Petrification Powder in a </w:t>
      </w:r>
      <w:r w:rsidR="00657318">
        <w:t>Major</w:t>
      </w:r>
      <w:r w:rsidR="00491E2B">
        <w:t xml:space="preserve"> (3) or better Grenado Housing works properly 100% of the time. For the rest of the description of Petrification Powder, use Payload Potency. </w:t>
      </w:r>
    </w:p>
    <w:p w14:paraId="4D29009B" w14:textId="18080711" w:rsidR="00317EFF" w:rsidRDefault="00491E2B" w:rsidP="00802280">
      <w:pPr>
        <w:pStyle w:val="BodyText"/>
      </w:pPr>
      <w:r>
        <w:tab/>
      </w:r>
      <w:r w:rsidR="00317EFF">
        <w:t>When Target is hit by Petrification Powder, determine Hit Location but all Locations at the indicated Location +/- ½ Potency are hit, and set Petrification Timer equal to Potency. With each tick of the Timer from its maximum value to 0, inflict the Condition indicated in the table below depending on Hit Location, after which Petrification Powder loses its potency. Target opposes using Constitution (Bioactive Toxin Recovery) with Task Difficulty equal to Potency x2. Damage to any of Hit Location 1, 2, or 3 causes “damage” to one limb (50/50 right or left leg); damage to any of Hit Location 4, 5, or 6 causes “damage” to the torso; damage to either Hit Location 7 or 8 causes “damage” to one limb (50/50 right or left arm); damage to either Hit Location 9 or 0 causes “damage” to the head.</w:t>
      </w:r>
    </w:p>
    <w:p w14:paraId="390909E2" w14:textId="77777777" w:rsidR="00317EFF" w:rsidRDefault="00317EFF" w:rsidP="00802280">
      <w:pPr>
        <w:pStyle w:val="BodyText"/>
      </w:pPr>
      <w:r>
        <w:tab/>
        <w:t xml:space="preserve">If Target blocks with a shield, the Permanent Condition is applied and each rating is treated as 10 hp damage as the Shield is turned to Stone (unless the Shield is already Stone, in which case it is immune). </w:t>
      </w:r>
    </w:p>
    <w:tbl>
      <w:tblPr>
        <w:tblStyle w:val="TableGrid"/>
        <w:tblW w:w="11657" w:type="dxa"/>
        <w:tblInd w:w="108" w:type="dxa"/>
        <w:tblLook w:val="04A0" w:firstRow="1" w:lastRow="0" w:firstColumn="1" w:lastColumn="0" w:noHBand="0" w:noVBand="1"/>
      </w:tblPr>
      <w:tblGrid>
        <w:gridCol w:w="821"/>
        <w:gridCol w:w="5934"/>
        <w:gridCol w:w="4902"/>
      </w:tblGrid>
      <w:tr w:rsidR="00317EFF" w14:paraId="7385CA2B" w14:textId="77777777" w:rsidTr="00A3706A">
        <w:tc>
          <w:tcPr>
            <w:tcW w:w="810" w:type="dxa"/>
          </w:tcPr>
          <w:p w14:paraId="2ACCF932" w14:textId="77777777" w:rsidR="00317EFF" w:rsidRDefault="00317EFF" w:rsidP="00802280">
            <w:pPr>
              <w:pStyle w:val="BodyText"/>
            </w:pPr>
            <w:r>
              <w:t>Location</w:t>
            </w:r>
          </w:p>
        </w:tc>
        <w:tc>
          <w:tcPr>
            <w:tcW w:w="5940" w:type="dxa"/>
          </w:tcPr>
          <w:p w14:paraId="1480C1B1" w14:textId="77777777" w:rsidR="00317EFF" w:rsidRDefault="00317EFF" w:rsidP="00802280">
            <w:pPr>
              <w:pStyle w:val="BodyText"/>
            </w:pPr>
            <w:r>
              <w:t>Effect</w:t>
            </w:r>
          </w:p>
        </w:tc>
        <w:tc>
          <w:tcPr>
            <w:tcW w:w="4907" w:type="dxa"/>
          </w:tcPr>
          <w:p w14:paraId="2A936491" w14:textId="77777777" w:rsidR="00317EFF" w:rsidRDefault="00317EFF" w:rsidP="00802280">
            <w:pPr>
              <w:pStyle w:val="BodyText"/>
            </w:pPr>
            <w:r>
              <w:t>Petrification</w:t>
            </w:r>
          </w:p>
        </w:tc>
      </w:tr>
      <w:tr w:rsidR="00317EFF" w14:paraId="7588CFDB" w14:textId="77777777" w:rsidTr="00A3706A">
        <w:tc>
          <w:tcPr>
            <w:tcW w:w="810" w:type="dxa"/>
          </w:tcPr>
          <w:p w14:paraId="6EA9B600" w14:textId="77777777" w:rsidR="00317EFF" w:rsidRDefault="00317EFF" w:rsidP="00802280">
            <w:pPr>
              <w:pStyle w:val="BodyText"/>
            </w:pPr>
            <w:r>
              <w:t>1, 2, 3</w:t>
            </w:r>
          </w:p>
        </w:tc>
        <w:tc>
          <w:tcPr>
            <w:tcW w:w="5940" w:type="dxa"/>
          </w:tcPr>
          <w:p w14:paraId="7FB80ADE" w14:textId="77777777" w:rsidR="00317EFF" w:rsidRDefault="00317EFF" w:rsidP="00802280">
            <w:pPr>
              <w:pStyle w:val="BodyText"/>
            </w:pPr>
            <w:r>
              <w:t>Permanent Hobbled +1</w:t>
            </w:r>
          </w:p>
        </w:tc>
        <w:tc>
          <w:tcPr>
            <w:tcW w:w="4907" w:type="dxa"/>
          </w:tcPr>
          <w:p w14:paraId="5285E401" w14:textId="77777777" w:rsidR="00317EFF" w:rsidRDefault="00317EFF" w:rsidP="00802280">
            <w:pPr>
              <w:pStyle w:val="BodyText"/>
            </w:pPr>
            <w:r>
              <w:t>Permanent Hobbled 10</w:t>
            </w:r>
          </w:p>
        </w:tc>
      </w:tr>
      <w:tr w:rsidR="00317EFF" w14:paraId="2279ADE7" w14:textId="77777777" w:rsidTr="00A3706A">
        <w:tc>
          <w:tcPr>
            <w:tcW w:w="810" w:type="dxa"/>
          </w:tcPr>
          <w:p w14:paraId="1C9AE811" w14:textId="77777777" w:rsidR="00317EFF" w:rsidRDefault="00317EFF" w:rsidP="00802280">
            <w:pPr>
              <w:pStyle w:val="BodyText"/>
            </w:pPr>
            <w:r>
              <w:t>4, 5, 6</w:t>
            </w:r>
          </w:p>
        </w:tc>
        <w:tc>
          <w:tcPr>
            <w:tcW w:w="5940" w:type="dxa"/>
          </w:tcPr>
          <w:p w14:paraId="7DC5900A" w14:textId="77777777" w:rsidR="00317EFF" w:rsidRDefault="00317EFF" w:rsidP="00802280">
            <w:pPr>
              <w:pStyle w:val="BodyText"/>
            </w:pPr>
            <w:r>
              <w:t>Permanent Enfeebled +1</w:t>
            </w:r>
          </w:p>
        </w:tc>
        <w:tc>
          <w:tcPr>
            <w:tcW w:w="4907" w:type="dxa"/>
          </w:tcPr>
          <w:p w14:paraId="1F33D4DC" w14:textId="77777777" w:rsidR="00317EFF" w:rsidRDefault="00317EFF" w:rsidP="00802280">
            <w:pPr>
              <w:pStyle w:val="BodyText"/>
            </w:pPr>
            <w:r>
              <w:t>Permanent Enfeebled 10</w:t>
            </w:r>
          </w:p>
        </w:tc>
      </w:tr>
      <w:tr w:rsidR="00317EFF" w14:paraId="666DB797" w14:textId="77777777" w:rsidTr="00A3706A">
        <w:tc>
          <w:tcPr>
            <w:tcW w:w="810" w:type="dxa"/>
          </w:tcPr>
          <w:p w14:paraId="31113050" w14:textId="77777777" w:rsidR="00317EFF" w:rsidRDefault="00317EFF" w:rsidP="00802280">
            <w:pPr>
              <w:pStyle w:val="BodyText"/>
            </w:pPr>
            <w:r>
              <w:t>7, 8</w:t>
            </w:r>
          </w:p>
        </w:tc>
        <w:tc>
          <w:tcPr>
            <w:tcW w:w="5940" w:type="dxa"/>
          </w:tcPr>
          <w:p w14:paraId="7B774C25" w14:textId="77777777" w:rsidR="00317EFF" w:rsidRDefault="00317EFF" w:rsidP="00802280">
            <w:pPr>
              <w:pStyle w:val="BodyText"/>
            </w:pPr>
            <w:r>
              <w:t xml:space="preserve">Permanent Clumsy +1 and </w:t>
            </w:r>
            <w:proofErr w:type="gramStart"/>
            <w:r>
              <w:t>Enfeebled</w:t>
            </w:r>
            <w:proofErr w:type="gramEnd"/>
            <w:r>
              <w:t xml:space="preserve"> +1 effects only tests that use the arms</w:t>
            </w:r>
          </w:p>
        </w:tc>
        <w:tc>
          <w:tcPr>
            <w:tcW w:w="4907" w:type="dxa"/>
          </w:tcPr>
          <w:p w14:paraId="2AB1148A" w14:textId="77777777" w:rsidR="00317EFF" w:rsidRDefault="00317EFF" w:rsidP="00802280">
            <w:pPr>
              <w:pStyle w:val="BodyText"/>
            </w:pPr>
            <w:r>
              <w:t>Permanent Enfeebled 10</w:t>
            </w:r>
          </w:p>
        </w:tc>
      </w:tr>
      <w:tr w:rsidR="00317EFF" w14:paraId="35C42F9E" w14:textId="77777777" w:rsidTr="00A3706A">
        <w:tc>
          <w:tcPr>
            <w:tcW w:w="810" w:type="dxa"/>
          </w:tcPr>
          <w:p w14:paraId="1A29044F" w14:textId="77777777" w:rsidR="00317EFF" w:rsidRDefault="00317EFF" w:rsidP="00802280">
            <w:pPr>
              <w:pStyle w:val="BodyText"/>
            </w:pPr>
            <w:r>
              <w:t>9, 0</w:t>
            </w:r>
          </w:p>
        </w:tc>
        <w:tc>
          <w:tcPr>
            <w:tcW w:w="5940" w:type="dxa"/>
          </w:tcPr>
          <w:p w14:paraId="3297061E" w14:textId="77777777" w:rsidR="00317EFF" w:rsidRDefault="00317EFF" w:rsidP="00802280">
            <w:pPr>
              <w:pStyle w:val="BodyText"/>
            </w:pPr>
            <w:r>
              <w:t>Permanent Blindness, Deafness, and Hyposmia +1</w:t>
            </w:r>
          </w:p>
        </w:tc>
        <w:tc>
          <w:tcPr>
            <w:tcW w:w="4907" w:type="dxa"/>
          </w:tcPr>
          <w:p w14:paraId="66D2884F" w14:textId="77777777" w:rsidR="00317EFF" w:rsidRDefault="00317EFF" w:rsidP="00802280">
            <w:pPr>
              <w:pStyle w:val="BodyText"/>
            </w:pPr>
            <w:r>
              <w:t>Any condition 10 (petrified*)</w:t>
            </w:r>
          </w:p>
        </w:tc>
      </w:tr>
    </w:tbl>
    <w:p w14:paraId="42638FF9" w14:textId="77777777" w:rsidR="00317EFF" w:rsidRDefault="00317EFF" w:rsidP="00802280">
      <w:pPr>
        <w:pStyle w:val="BodyText"/>
      </w:pPr>
      <w:r>
        <w:t xml:space="preserve">* If both arms, both legs, or your torso or head become petrified, the rest of your body becomes petrified, as well. </w:t>
      </w:r>
    </w:p>
    <w:p w14:paraId="6EB16667" w14:textId="6C15C744" w:rsidR="0045217E" w:rsidRDefault="00317EFF" w:rsidP="00802280">
      <w:pPr>
        <w:pStyle w:val="BodyText"/>
      </w:pPr>
      <w:r>
        <w:tab/>
        <w:t xml:space="preserve">Anti-Petrification Salve </w:t>
      </w:r>
      <w:proofErr w:type="gramStart"/>
      <w:r>
        <w:t>counters</w:t>
      </w:r>
      <w:proofErr w:type="gramEnd"/>
      <w:r>
        <w:t xml:space="preserve"> Petrification Powder at the same rate as would be indicated for its Potency. </w:t>
      </w:r>
    </w:p>
    <w:p w14:paraId="78C08F68" w14:textId="77777777" w:rsidR="00317EFF" w:rsidRDefault="00317EFF" w:rsidP="008C39DC">
      <w:pPr>
        <w:pStyle w:val="Heading3"/>
      </w:pPr>
      <w:r>
        <w:t>Mutagens</w:t>
      </w:r>
    </w:p>
    <w:p w14:paraId="0E4A8983" w14:textId="77777777" w:rsidR="00317EFF" w:rsidRDefault="00317EFF" w:rsidP="00802280">
      <w:pPr>
        <w:pStyle w:val="BodyText"/>
      </w:pPr>
      <w:r>
        <w:t xml:space="preserve">Mutagens (Addictive, Consumable, Pharmacological, Mutagen, Polymorph) are held in one hand and have L Bulk; it takes an Interaction to use one. Unless otherwise indicated, a Mutagen lasts one Intermission Action (or until the end of an Encounter). Because Mutagens have some serious flaws, they are sometimes referred to by an alternative, more derogatory name. After consuming a Mutagen, set a Mutation Timer 4 and reduce the Timer by 1 at the start of each Pass; the Mutagen takes effect when the Mutation Timer reaches 0. </w:t>
      </w:r>
    </w:p>
    <w:p w14:paraId="5C8A1C76" w14:textId="49386C2F" w:rsidR="00317EFF" w:rsidRDefault="00317EFF" w:rsidP="00802280">
      <w:pPr>
        <w:pStyle w:val="BodyText"/>
      </w:pPr>
      <w:r>
        <w:tab/>
        <w:t xml:space="preserve">Mutagens are addictive. </w:t>
      </w:r>
      <w:r w:rsidR="007A13CC">
        <w:t>At Addiction ([Mutagen]) 10, y</w:t>
      </w:r>
      <w:r>
        <w:t>ou gain the Flaws for Potency 1 with the Mutagen (usually 3 Attributes -1 or Weakness 3) when not under the influence of the Mutagen</w:t>
      </w:r>
      <w:r w:rsidR="007A13CC">
        <w:t>; at Addition 100</w:t>
      </w:r>
      <w:r>
        <w:t>, the Flaws for Potency 2</w:t>
      </w:r>
      <w:r w:rsidR="007A13CC">
        <w:t>; at Addiction 1000</w:t>
      </w:r>
      <w:r>
        <w:t xml:space="preserve"> the Flaws for Potency 3</w:t>
      </w:r>
      <w:r w:rsidR="007A13CC">
        <w:t>;</w:t>
      </w:r>
      <w:r>
        <w:t xml:space="preserve"> and so forth. </w:t>
      </w:r>
    </w:p>
    <w:p w14:paraId="3972CBB6" w14:textId="77777777" w:rsidR="00317EFF" w:rsidRDefault="00317EFF" w:rsidP="00802280">
      <w:pPr>
        <w:pStyle w:val="BodyText"/>
      </w:pPr>
    </w:p>
    <w:p w14:paraId="03FDCDBA" w14:textId="5C101002" w:rsidR="00317EFF" w:rsidRDefault="00317EFF" w:rsidP="00802280">
      <w:pPr>
        <w:pStyle w:val="BodyText"/>
      </w:pPr>
      <w:r w:rsidRPr="00BE3AD0">
        <w:rPr>
          <w:b/>
          <w:bCs/>
        </w:rPr>
        <w:t>Additive</w:t>
      </w:r>
      <w:r>
        <w:rPr>
          <w:b/>
          <w:bCs/>
        </w:rPr>
        <w:t>, Mutagen</w:t>
      </w:r>
      <w:r>
        <w:t xml:space="preserve">: You must normally create a Consumable and Additive at the same time, but Additives can be added after the fact using Reagents. You must learn a different Additive Formula for each Mutagen Formula. </w:t>
      </w:r>
      <w:r w:rsidR="00144376">
        <w:t>Unless you have an Additive (Mutagen) Ability, e</w:t>
      </w:r>
      <w:r>
        <w:t xml:space="preserve">ach Additive </w:t>
      </w:r>
      <w:r w:rsidR="00144376">
        <w:t>de</w:t>
      </w:r>
      <w:r>
        <w:t xml:space="preserve">creases </w:t>
      </w:r>
      <w:r w:rsidR="00144376">
        <w:t>Potency</w:t>
      </w:r>
      <w:r>
        <w:t xml:space="preserve"> by 1, </w:t>
      </w:r>
      <w:r w:rsidR="00144376">
        <w:t>except for determining drawbacks (Addiction and Flaws) unless otherwise indicated</w:t>
      </w:r>
      <w:r>
        <w:t xml:space="preserve">. </w:t>
      </w:r>
    </w:p>
    <w:p w14:paraId="0467BA0E" w14:textId="075C7AE3" w:rsidR="00144376" w:rsidRDefault="00144376" w:rsidP="00802280">
      <w:pPr>
        <w:pStyle w:val="BodyText"/>
      </w:pPr>
      <w:r>
        <w:tab/>
        <w:t xml:space="preserve">Attenuated: </w:t>
      </w:r>
      <w:r w:rsidR="007E425D">
        <w:t>Reduce Addiction to ¼</w:t>
      </w:r>
      <w:r w:rsidR="00D25E43">
        <w:t xml:space="preserve">. </w:t>
      </w:r>
      <w:r w:rsidR="0015287C">
        <w:t xml:space="preserve">You can use this Additive multiple times. </w:t>
      </w:r>
    </w:p>
    <w:p w14:paraId="3ACA0C6C" w14:textId="12B352AF" w:rsidR="00317EFF" w:rsidRDefault="00317EFF" w:rsidP="00802280">
      <w:pPr>
        <w:pStyle w:val="BodyText"/>
      </w:pPr>
      <w:r>
        <w:tab/>
        <w:t xml:space="preserve">Catalytic Activation: The Mutagen does not take effect for up to 16 days (chosen when crafted) unless triggered by a catalyst, which you designate. </w:t>
      </w:r>
      <w:r w:rsidR="007E425D">
        <w:t xml:space="preserve">You can consume multiple Mutagens </w:t>
      </w:r>
      <w:proofErr w:type="gramStart"/>
      <w:r w:rsidR="007E425D">
        <w:t>as long as</w:t>
      </w:r>
      <w:proofErr w:type="gramEnd"/>
      <w:r w:rsidR="007E425D">
        <w:t xml:space="preserve"> they are not activated at the same time. </w:t>
      </w:r>
    </w:p>
    <w:p w14:paraId="744B5962" w14:textId="77777777" w:rsidR="00317EFF" w:rsidRDefault="00317EFF" w:rsidP="00802280">
      <w:pPr>
        <w:pStyle w:val="BodyText"/>
      </w:pPr>
      <w:r>
        <w:tab/>
        <w:t xml:space="preserve">Catalytic Cancellation: Your Mutagen can be canceled with a catalyst (e.g., by drinking alcohol, exposure to sunlight, etc.), which you designate. </w:t>
      </w:r>
    </w:p>
    <w:p w14:paraId="63EA68FF" w14:textId="311947E3" w:rsidR="00317EFF" w:rsidRDefault="00317EFF" w:rsidP="00802280">
      <w:pPr>
        <w:pStyle w:val="BodyText"/>
      </w:pPr>
      <w:r>
        <w:tab/>
        <w:t xml:space="preserve">Extended Duration: </w:t>
      </w:r>
      <w:r w:rsidR="007E425D">
        <w:t>You can take microdoses every couple of minutes to extend Duration to a Downtime Action</w:t>
      </w:r>
      <w:r>
        <w:t xml:space="preserve">. </w:t>
      </w:r>
      <w:r w:rsidR="007E425D">
        <w:t xml:space="preserve">Double Addiction. </w:t>
      </w:r>
    </w:p>
    <w:p w14:paraId="7D773A6D" w14:textId="28C7BEFC" w:rsidR="0015287C" w:rsidRDefault="0015287C" w:rsidP="00802280">
      <w:pPr>
        <w:pStyle w:val="BodyText"/>
      </w:pPr>
      <w:r>
        <w:tab/>
        <w:t xml:space="preserve">Flawless: You can eliminate the Third, Second, and First Flaws (in that order) if you use this Additive one, two, or three times. </w:t>
      </w:r>
    </w:p>
    <w:p w14:paraId="32CAED15" w14:textId="63BEA458" w:rsidR="00317EFF" w:rsidRDefault="00317EFF" w:rsidP="00802280">
      <w:pPr>
        <w:pStyle w:val="BodyText"/>
      </w:pPr>
      <w:r>
        <w:tab/>
        <w:t>Hybrid: You can mix Mutagens</w:t>
      </w:r>
      <w:r w:rsidR="00E40F9E">
        <w:t xml:space="preserve"> of the same Potency (if they have different Potency, use the lower for both)</w:t>
      </w:r>
      <w:r>
        <w:t xml:space="preserve">. This additive is essentially a second Mutagen, but you cannot normally just mix two Mutagens together. You apply the Flaws and increase your Addiction rating for each Mutagen. Hybrid Elemental Mutagens that are “opposites” cannot be combined (or, technically, cancel one another out). </w:t>
      </w:r>
    </w:p>
    <w:p w14:paraId="455C2B82" w14:textId="09FA85E0" w:rsidR="007A13CC" w:rsidRDefault="007A13CC" w:rsidP="00802280">
      <w:pPr>
        <w:pStyle w:val="BodyText"/>
      </w:pPr>
      <w:r>
        <w:tab/>
        <w:t xml:space="preserve">Size-Changing [Bestial Mutagen only]: Change Size by 1 per Additive. You can add this Additive multiple times. </w:t>
      </w:r>
    </w:p>
    <w:p w14:paraId="3CE5D55F" w14:textId="77777777" w:rsidR="00317EFF" w:rsidRDefault="00317EFF" w:rsidP="00291973">
      <w:pPr>
        <w:pStyle w:val="Heading4"/>
      </w:pPr>
      <w:r>
        <w:t>Attribute Enhancement Mutagens</w:t>
      </w:r>
    </w:p>
    <w:p w14:paraId="58377660" w14:textId="7D81826A" w:rsidR="00317EFF" w:rsidRDefault="00144376" w:rsidP="00802280">
      <w:pPr>
        <w:pStyle w:val="BodyText"/>
      </w:pPr>
      <w:r>
        <w:t xml:space="preserve">An Attribute Enhancement Mutagen </w:t>
      </w:r>
      <w:r w:rsidR="00E40F9E">
        <w:t>provides a Mutagenic Dice Pool (of Competence Dice) equal to Potency, which is added to the Dice Pool of all Skills governed by the Boost Attribute and reduces the Dice Pool for all Skills governed by the Flawed Attributes by the same amount</w:t>
      </w:r>
      <w:r>
        <w:t xml:space="preserve">. </w:t>
      </w:r>
    </w:p>
    <w:p w14:paraId="62C52B0C" w14:textId="64345FEE" w:rsidR="00317EFF" w:rsidRDefault="00317EFF" w:rsidP="00802280">
      <w:pPr>
        <w:pStyle w:val="BodyText"/>
      </w:pPr>
      <w:r>
        <w:rPr>
          <w:b/>
          <w:bCs/>
        </w:rPr>
        <w:t>Strength Mutagen</w:t>
      </w:r>
      <w:r>
        <w:t xml:space="preserve"> Boosts STR and Flaws INT, PER, and CHA by Potency; Addiction +2</w:t>
      </w:r>
      <w:r w:rsidRPr="00D8132D">
        <w:rPr>
          <w:vertAlign w:val="superscript"/>
        </w:rPr>
        <w:t>Potency</w:t>
      </w:r>
      <w:r w:rsidR="00E40F9E">
        <w:rPr>
          <w:vertAlign w:val="superscript"/>
        </w:rPr>
        <w:t>-1</w:t>
      </w:r>
      <w:r>
        <w:t xml:space="preserve"> (Physical). </w:t>
      </w:r>
    </w:p>
    <w:p w14:paraId="411153F6" w14:textId="67B46517" w:rsidR="00317EFF" w:rsidRDefault="00317EFF" w:rsidP="00802280">
      <w:pPr>
        <w:pStyle w:val="BodyText"/>
      </w:pPr>
      <w:r>
        <w:rPr>
          <w:b/>
          <w:bCs/>
        </w:rPr>
        <w:t>Dexterity Mutagen</w:t>
      </w:r>
      <w:r>
        <w:t xml:space="preserve"> Boosts DEX and Flaws CHA, INT, and WIL by Potency; Addiction +2</w:t>
      </w:r>
      <w:r w:rsidRPr="00D8132D">
        <w:rPr>
          <w:vertAlign w:val="superscript"/>
        </w:rPr>
        <w:t>Potency</w:t>
      </w:r>
      <w:r w:rsidR="00E40F9E">
        <w:rPr>
          <w:vertAlign w:val="superscript"/>
        </w:rPr>
        <w:t>-1</w:t>
      </w:r>
      <w:r>
        <w:t xml:space="preserve"> (Physical). </w:t>
      </w:r>
    </w:p>
    <w:p w14:paraId="50CECDB9" w14:textId="55814A89" w:rsidR="00317EFF" w:rsidRDefault="00317EFF" w:rsidP="00802280">
      <w:pPr>
        <w:pStyle w:val="BodyText"/>
      </w:pPr>
      <w:r>
        <w:rPr>
          <w:b/>
          <w:bCs/>
        </w:rPr>
        <w:t>Perception Mutagen</w:t>
      </w:r>
      <w:r>
        <w:t xml:space="preserve"> Boosts PER and Flaws WIL, CHA, and STR by Potency; Addiction +2</w:t>
      </w:r>
      <w:r w:rsidRPr="00D8132D">
        <w:rPr>
          <w:vertAlign w:val="superscript"/>
        </w:rPr>
        <w:t>Potency</w:t>
      </w:r>
      <w:r w:rsidR="00E40F9E">
        <w:rPr>
          <w:vertAlign w:val="superscript"/>
        </w:rPr>
        <w:t>-1</w:t>
      </w:r>
      <w:r>
        <w:t xml:space="preserve"> (Psychological). </w:t>
      </w:r>
    </w:p>
    <w:p w14:paraId="28B70561" w14:textId="39DD662B" w:rsidR="00317EFF" w:rsidRDefault="00317EFF" w:rsidP="00802280">
      <w:pPr>
        <w:pStyle w:val="BodyText"/>
      </w:pPr>
      <w:r>
        <w:rPr>
          <w:b/>
          <w:bCs/>
        </w:rPr>
        <w:t>Intelligence Mutagen</w:t>
      </w:r>
      <w:r>
        <w:t xml:space="preserve"> increases INT and Flaws STR, WIL, and DEX by Potency; Addiction +2</w:t>
      </w:r>
      <w:r w:rsidRPr="00D8132D">
        <w:rPr>
          <w:vertAlign w:val="superscript"/>
        </w:rPr>
        <w:t>Potency</w:t>
      </w:r>
      <w:r w:rsidR="00E40F9E">
        <w:rPr>
          <w:vertAlign w:val="superscript"/>
        </w:rPr>
        <w:t>-1</w:t>
      </w:r>
      <w:r>
        <w:t xml:space="preserve"> (Psychological). </w:t>
      </w:r>
    </w:p>
    <w:p w14:paraId="1056258B" w14:textId="4A12A4CD" w:rsidR="00317EFF" w:rsidRDefault="00317EFF" w:rsidP="00802280">
      <w:pPr>
        <w:pStyle w:val="BodyText"/>
      </w:pPr>
      <w:r>
        <w:rPr>
          <w:b/>
          <w:bCs/>
        </w:rPr>
        <w:t>Charisma Mutagen</w:t>
      </w:r>
      <w:r>
        <w:t xml:space="preserve"> Boosts CHA and Flaws DEX, STR, and PER by Potency; Addiction +2</w:t>
      </w:r>
      <w:r w:rsidRPr="00D8132D">
        <w:rPr>
          <w:vertAlign w:val="superscript"/>
        </w:rPr>
        <w:t>Potency</w:t>
      </w:r>
      <w:r w:rsidR="00E40F9E">
        <w:rPr>
          <w:vertAlign w:val="superscript"/>
        </w:rPr>
        <w:t>-1</w:t>
      </w:r>
      <w:r>
        <w:t xml:space="preserve"> (Psychological).</w:t>
      </w:r>
    </w:p>
    <w:p w14:paraId="53EB0E07" w14:textId="376132FB" w:rsidR="00317EFF" w:rsidRDefault="00317EFF" w:rsidP="00802280">
      <w:pPr>
        <w:pStyle w:val="BodyText"/>
      </w:pPr>
      <w:r>
        <w:rPr>
          <w:b/>
          <w:bCs/>
        </w:rPr>
        <w:t>Willpower Mutagen</w:t>
      </w:r>
      <w:r>
        <w:t xml:space="preserve"> increases WIL and Flaws PER, DEX, and INT by Potency; Addiction +2</w:t>
      </w:r>
      <w:r w:rsidRPr="00D8132D">
        <w:rPr>
          <w:vertAlign w:val="superscript"/>
        </w:rPr>
        <w:t>Potency</w:t>
      </w:r>
      <w:r w:rsidR="00E40F9E">
        <w:rPr>
          <w:vertAlign w:val="superscript"/>
        </w:rPr>
        <w:t>-1</w:t>
      </w:r>
      <w:r>
        <w:t xml:space="preserve"> (Psychological).</w:t>
      </w:r>
    </w:p>
    <w:p w14:paraId="7B85F5C9" w14:textId="77777777" w:rsidR="00317EFF" w:rsidRDefault="00317EFF" w:rsidP="00291973">
      <w:pPr>
        <w:pStyle w:val="Heading4"/>
      </w:pPr>
      <w:r>
        <w:t>Bestial Mutagens</w:t>
      </w:r>
    </w:p>
    <w:p w14:paraId="5D3318A7" w14:textId="4E50FBE1" w:rsidR="00317EFF" w:rsidRDefault="00317EFF" w:rsidP="00802280">
      <w:pPr>
        <w:pStyle w:val="BodyText"/>
      </w:pPr>
      <w:r>
        <w:t>You gain one or more Bestial Features that depend on the formula and the physiology on which the formula derives its features. You must have a piece of the creature for which you will derive Bestial Features when you create a Formula and when you craft a Bestial Mutagen, but if you consume an Infused Bestial Mutagen once, it becomes a part of you; you no longer need a piece of the creature to use that Infused Bestial Mutagen again (though you do need it if you craft the Bestial Mutagen again normally). Each Bestial Mutagen Formula has a different set of 3 Flaw Attributes, which are usually but not always INT, CHA, and WIL. Bestial Mutagen causes both Physical and Psychological Addiction</w:t>
      </w:r>
      <w:r w:rsidR="005C3F96">
        <w:t>; split 2</w:t>
      </w:r>
      <w:r w:rsidR="005C3F96" w:rsidRPr="005C3F96">
        <w:rPr>
          <w:vertAlign w:val="superscript"/>
        </w:rPr>
        <w:t>Potency</w:t>
      </w:r>
      <w:r w:rsidR="005C3F96">
        <w:t xml:space="preserve"> Addiction between the two.</w:t>
      </w:r>
      <w:r>
        <w:t xml:space="preserve"> </w:t>
      </w:r>
    </w:p>
    <w:p w14:paraId="0C45A998" w14:textId="5981FE68" w:rsidR="00317EFF" w:rsidRDefault="00317EFF" w:rsidP="00802280">
      <w:pPr>
        <w:pStyle w:val="BodyText"/>
      </w:pPr>
      <w:r>
        <w:tab/>
        <w:t xml:space="preserve">Your Bestial Mutagen formula has </w:t>
      </w:r>
      <w:r w:rsidR="007E425D">
        <w:t xml:space="preserve">as many </w:t>
      </w:r>
      <w:r>
        <w:t xml:space="preserve">Features </w:t>
      </w:r>
      <w:r w:rsidR="007E425D">
        <w:t>as Potency</w:t>
      </w:r>
      <w:r w:rsidR="005C3F96">
        <w:t xml:space="preserve"> +2</w:t>
      </w:r>
      <w:r w:rsidR="007E425D">
        <w:t xml:space="preserve"> </w:t>
      </w:r>
      <w:r w:rsidR="005C3F96">
        <w:t xml:space="preserve">(but reduce by 2 if the Bestial Mutagen is </w:t>
      </w:r>
      <w:r w:rsidR="000B3179">
        <w:t>not</w:t>
      </w:r>
      <w:r w:rsidR="005C3F96">
        <w:t xml:space="preserve"> Chordate and reduce by 1 if the Bestial Mutagen is for a different type of creature than you (e.g., not Mammalian if you are a mammal)</w:t>
      </w:r>
      <w:r w:rsidR="000B3179">
        <w:t>)</w:t>
      </w:r>
      <w:r w:rsidR="005C3F96">
        <w:t xml:space="preserve"> </w:t>
      </w:r>
      <w:r>
        <w:t xml:space="preserve">listed in a specific order. If you have </w:t>
      </w:r>
      <w:r w:rsidR="0011681F">
        <w:t>a Task</w:t>
      </w:r>
      <w:r w:rsidR="00DE336B">
        <w:t xml:space="preserve"> Affinity</w:t>
      </w:r>
      <w:r>
        <w:t xml:space="preserve">, Skill Affinity, Physiology, Superhuman Senses, or a Supernatural Sense that overlaps with that of the Bestial Form Mutagen, you gain a </w:t>
      </w:r>
      <w:r w:rsidR="007A13CC">
        <w:t>Task Proficiency</w:t>
      </w:r>
      <w:r>
        <w:t xml:space="preserve"> (of </w:t>
      </w:r>
      <w:r w:rsidR="0011681F">
        <w:t>a Task</w:t>
      </w:r>
      <w:r w:rsidR="00DE336B">
        <w:t xml:space="preserve"> Affinity</w:t>
      </w:r>
      <w:r>
        <w:t xml:space="preserve">) or +1 Skill (of a Skill Affinity) per overlap; if your Physiology and/or Superhuman Senses only partially overlap, can come up with an additional Superhuman Sense that seems appropriate. The first Features should be like Physiology, Superhuman Senses, or Supernatural Sense granted for a Troglodyte; then you can acquire </w:t>
      </w:r>
      <w:r w:rsidR="00E14A0C">
        <w:t>Task Affinities</w:t>
      </w:r>
      <w:r>
        <w:t xml:space="preserve">, but you do not acquire </w:t>
      </w:r>
      <w:r w:rsidR="00DE336B">
        <w:t>Task Affinity</w:t>
      </w:r>
      <w:r>
        <w:t xml:space="preserve"> Electives unless you have the proportion of </w:t>
      </w:r>
      <w:r w:rsidR="00E14A0C">
        <w:t>Task Affinities</w:t>
      </w:r>
      <w:r>
        <w:t xml:space="preserve"> found in the relevant Troglodyte </w:t>
      </w:r>
      <w:r w:rsidR="006C6E02">
        <w:t>Abilities</w:t>
      </w:r>
      <w:r w:rsidR="00725401">
        <w:t xml:space="preserve"> List</w:t>
      </w:r>
      <w:r>
        <w:t xml:space="preserve">. Fungal or Plant Bestial Mutagens may have other Features, some examples of which are: </w:t>
      </w:r>
    </w:p>
    <w:tbl>
      <w:tblPr>
        <w:tblStyle w:val="TableGrid"/>
        <w:tblW w:w="11520" w:type="dxa"/>
        <w:tblInd w:w="108" w:type="dxa"/>
        <w:tblLook w:val="04A0" w:firstRow="1" w:lastRow="0" w:firstColumn="1" w:lastColumn="0" w:noHBand="0" w:noVBand="1"/>
      </w:tblPr>
      <w:tblGrid>
        <w:gridCol w:w="1728"/>
        <w:gridCol w:w="1008"/>
        <w:gridCol w:w="8784"/>
      </w:tblGrid>
      <w:tr w:rsidR="00317EFF" w14:paraId="0E01EEF7" w14:textId="77777777" w:rsidTr="00A3706A">
        <w:tc>
          <w:tcPr>
            <w:tcW w:w="1728" w:type="dxa"/>
          </w:tcPr>
          <w:p w14:paraId="6787E769" w14:textId="77777777" w:rsidR="00317EFF" w:rsidRDefault="00317EFF" w:rsidP="00802280">
            <w:pPr>
              <w:pStyle w:val="BodyText"/>
            </w:pPr>
            <w:r>
              <w:t>Feature Examples</w:t>
            </w:r>
          </w:p>
        </w:tc>
        <w:tc>
          <w:tcPr>
            <w:tcW w:w="1008" w:type="dxa"/>
          </w:tcPr>
          <w:p w14:paraId="63C59403" w14:textId="77777777" w:rsidR="00317EFF" w:rsidRDefault="00317EFF" w:rsidP="00802280">
            <w:pPr>
              <w:pStyle w:val="BodyText"/>
            </w:pPr>
            <w:r>
              <w:t>Knowledge</w:t>
            </w:r>
          </w:p>
        </w:tc>
        <w:tc>
          <w:tcPr>
            <w:tcW w:w="8784" w:type="dxa"/>
          </w:tcPr>
          <w:p w14:paraId="2DCC345F" w14:textId="77777777" w:rsidR="00317EFF" w:rsidRDefault="00317EFF" w:rsidP="00802280">
            <w:pPr>
              <w:pStyle w:val="BodyText"/>
            </w:pPr>
            <w:r>
              <w:t>Effect</w:t>
            </w:r>
          </w:p>
        </w:tc>
      </w:tr>
      <w:tr w:rsidR="00317EFF" w14:paraId="546EE7F5" w14:textId="77777777" w:rsidTr="00A3706A">
        <w:tc>
          <w:tcPr>
            <w:tcW w:w="1728" w:type="dxa"/>
          </w:tcPr>
          <w:p w14:paraId="7B393405" w14:textId="77777777" w:rsidR="00317EFF" w:rsidRDefault="00317EFF" w:rsidP="00802280">
            <w:pPr>
              <w:pStyle w:val="BodyText"/>
            </w:pPr>
            <w:r>
              <w:t>Fungal Hyphae</w:t>
            </w:r>
          </w:p>
        </w:tc>
        <w:tc>
          <w:tcPr>
            <w:tcW w:w="1008" w:type="dxa"/>
          </w:tcPr>
          <w:p w14:paraId="5C8DB028" w14:textId="77777777" w:rsidR="00317EFF" w:rsidRDefault="00317EFF" w:rsidP="00802280">
            <w:pPr>
              <w:pStyle w:val="BodyText"/>
            </w:pPr>
            <w:r>
              <w:t>Mycology</w:t>
            </w:r>
          </w:p>
        </w:tc>
        <w:tc>
          <w:tcPr>
            <w:tcW w:w="8784" w:type="dxa"/>
          </w:tcPr>
          <w:p w14:paraId="42ABD09D" w14:textId="77777777" w:rsidR="00317EFF" w:rsidRDefault="00317EFF" w:rsidP="00802280">
            <w:pPr>
              <w:pStyle w:val="BodyText"/>
            </w:pPr>
            <w:r>
              <w:t>Sense vibrations, fire, and other stimuli connected to the hyphae (which can extend for miles in forests) while stationary</w:t>
            </w:r>
          </w:p>
        </w:tc>
      </w:tr>
      <w:tr w:rsidR="00317EFF" w14:paraId="290CF8AA" w14:textId="77777777" w:rsidTr="00A3706A">
        <w:tc>
          <w:tcPr>
            <w:tcW w:w="1728" w:type="dxa"/>
          </w:tcPr>
          <w:p w14:paraId="3DC58270" w14:textId="77777777" w:rsidR="00317EFF" w:rsidRDefault="00317EFF" w:rsidP="00802280">
            <w:pPr>
              <w:pStyle w:val="BodyText"/>
            </w:pPr>
            <w:r>
              <w:lastRenderedPageBreak/>
              <w:t>Fungal Respiration</w:t>
            </w:r>
          </w:p>
        </w:tc>
        <w:tc>
          <w:tcPr>
            <w:tcW w:w="1008" w:type="dxa"/>
          </w:tcPr>
          <w:p w14:paraId="5D29D3C2" w14:textId="77777777" w:rsidR="00317EFF" w:rsidRDefault="00317EFF" w:rsidP="00802280">
            <w:pPr>
              <w:pStyle w:val="BodyText"/>
            </w:pPr>
            <w:r>
              <w:t>Mycology</w:t>
            </w:r>
          </w:p>
        </w:tc>
        <w:tc>
          <w:tcPr>
            <w:tcW w:w="8784" w:type="dxa"/>
          </w:tcPr>
          <w:p w14:paraId="28ADA7D9" w14:textId="77777777" w:rsidR="00317EFF" w:rsidRDefault="00317EFF" w:rsidP="00802280">
            <w:pPr>
              <w:pStyle w:val="BodyText"/>
            </w:pPr>
            <w:r>
              <w:t>You gain food, water, and oxygen on the move if you have glucose-laden resources packed around your body</w:t>
            </w:r>
          </w:p>
        </w:tc>
      </w:tr>
      <w:tr w:rsidR="00317EFF" w14:paraId="2DC42F2D" w14:textId="77777777" w:rsidTr="00A3706A">
        <w:tc>
          <w:tcPr>
            <w:tcW w:w="1728" w:type="dxa"/>
          </w:tcPr>
          <w:p w14:paraId="71AC5A83" w14:textId="77777777" w:rsidR="00317EFF" w:rsidRDefault="00317EFF" w:rsidP="00802280">
            <w:pPr>
              <w:pStyle w:val="BodyText"/>
            </w:pPr>
            <w:r>
              <w:t>Leaves*</w:t>
            </w:r>
          </w:p>
        </w:tc>
        <w:tc>
          <w:tcPr>
            <w:tcW w:w="1008" w:type="dxa"/>
          </w:tcPr>
          <w:p w14:paraId="7C193BBD" w14:textId="77777777" w:rsidR="00317EFF" w:rsidRDefault="00317EFF" w:rsidP="00802280">
            <w:pPr>
              <w:pStyle w:val="BodyText"/>
            </w:pPr>
            <w:r>
              <w:t>Botany</w:t>
            </w:r>
          </w:p>
        </w:tc>
        <w:tc>
          <w:tcPr>
            <w:tcW w:w="8784" w:type="dxa"/>
          </w:tcPr>
          <w:p w14:paraId="6F15AE14" w14:textId="2C8A2193" w:rsidR="00317EFF" w:rsidRDefault="00317EFF" w:rsidP="00802280">
            <w:pPr>
              <w:pStyle w:val="BodyText"/>
            </w:pPr>
            <w:r>
              <w:t>Stomata (</w:t>
            </w:r>
            <w:r w:rsidR="0048796E">
              <w:t xml:space="preserve">+1 </w:t>
            </w:r>
            <w:r w:rsidR="00B43EFE">
              <w:t>Effect with</w:t>
            </w:r>
            <w:r w:rsidR="0048796E">
              <w:t xml:space="preserve"> Constitution (Hold Breath)</w:t>
            </w:r>
            <w:r>
              <w:t xml:space="preserve">); Photosynthesis (Daily Food if </w:t>
            </w:r>
            <w:r w:rsidR="0048796E">
              <w:t>a Downtime Action</w:t>
            </w:r>
            <w:r>
              <w:t xml:space="preserve"> in sunlight)</w:t>
            </w:r>
          </w:p>
        </w:tc>
      </w:tr>
      <w:tr w:rsidR="00317EFF" w14:paraId="708CE2DF" w14:textId="77777777" w:rsidTr="00A3706A">
        <w:tc>
          <w:tcPr>
            <w:tcW w:w="1728" w:type="dxa"/>
          </w:tcPr>
          <w:p w14:paraId="5A529934" w14:textId="77777777" w:rsidR="00317EFF" w:rsidRDefault="00317EFF" w:rsidP="00802280">
            <w:pPr>
              <w:pStyle w:val="BodyText"/>
            </w:pPr>
            <w:r>
              <w:t>Roots*</w:t>
            </w:r>
          </w:p>
        </w:tc>
        <w:tc>
          <w:tcPr>
            <w:tcW w:w="1008" w:type="dxa"/>
          </w:tcPr>
          <w:p w14:paraId="2DCC4126" w14:textId="77777777" w:rsidR="00317EFF" w:rsidRDefault="00317EFF" w:rsidP="00802280">
            <w:pPr>
              <w:pStyle w:val="BodyText"/>
            </w:pPr>
            <w:r>
              <w:t>Botany</w:t>
            </w:r>
          </w:p>
        </w:tc>
        <w:tc>
          <w:tcPr>
            <w:tcW w:w="8784" w:type="dxa"/>
          </w:tcPr>
          <w:p w14:paraId="0FEC1FCE" w14:textId="45ADB6CD" w:rsidR="00317EFF" w:rsidRDefault="00317EFF" w:rsidP="00802280">
            <w:pPr>
              <w:pStyle w:val="BodyText"/>
            </w:pPr>
            <w:r>
              <w:t xml:space="preserve">Daily Food in </w:t>
            </w:r>
            <w:r w:rsidR="0048796E">
              <w:t>a Downtime Action</w:t>
            </w:r>
            <w:r>
              <w:t xml:space="preserve"> rooted (stationary) in nutrient-rich, moist soil; Daily Water during an Intermission</w:t>
            </w:r>
          </w:p>
        </w:tc>
      </w:tr>
    </w:tbl>
    <w:p w14:paraId="67E87853" w14:textId="46DEBC3C" w:rsidR="00317EFF" w:rsidRDefault="00317EFF" w:rsidP="00802280">
      <w:pPr>
        <w:pStyle w:val="BodyText"/>
      </w:pPr>
      <w:r>
        <w:t>* If you have Roots and Leaves, you do not need Air while Rooted in Sunlight</w:t>
      </w:r>
      <w:r w:rsidR="0048796E">
        <w:t xml:space="preserve">. Scarcity of nutrients or sunlight can increase time to acquire daily food and water requirements. </w:t>
      </w:r>
    </w:p>
    <w:p w14:paraId="5C5CF6F8" w14:textId="77777777" w:rsidR="00317EFF" w:rsidRDefault="00317EFF" w:rsidP="00291973">
      <w:pPr>
        <w:pStyle w:val="Heading4"/>
      </w:pPr>
      <w:r>
        <w:t>Elemental Mutagens</w:t>
      </w:r>
    </w:p>
    <w:p w14:paraId="757B7ABB" w14:textId="3779975E" w:rsidR="00317EFF" w:rsidRDefault="00317EFF" w:rsidP="00802280">
      <w:pPr>
        <w:pStyle w:val="BodyText"/>
      </w:pPr>
      <w:r>
        <w:t xml:space="preserve">Elemental Mutagens go by a variety of different colorful names, but they fall into the same category of items, each requiring a different formula and requiring a specific Knowledge to craft. Your Skin is treated as if you have Hostile Environment Suit 11, which is only applicable to the Element of the Elemental Mutagen you consume. You also gain Elemental </w:t>
      </w:r>
      <w:r w:rsidR="00F7341D">
        <w:t>Emitter</w:t>
      </w:r>
      <w:r>
        <w:t xml:space="preserve"> and Elemental Sink at a rating equal to Potency. See Permanent Items, Armor. The effects are not cumulative with magical </w:t>
      </w:r>
      <w:r w:rsidR="00F7341D">
        <w:t>Emitter</w:t>
      </w:r>
      <w:r>
        <w:t xml:space="preserve">s and Sinks; use the highest rating. </w:t>
      </w:r>
    </w:p>
    <w:p w14:paraId="1D2054B1" w14:textId="55AD294C" w:rsidR="00317EFF" w:rsidRDefault="00317EFF" w:rsidP="00802280">
      <w:pPr>
        <w:pStyle w:val="BodyText"/>
      </w:pPr>
      <w:r>
        <w:tab/>
        <w:t xml:space="preserve">The First, Second, and Third Flaws of Elemental Mutagen are </w:t>
      </w:r>
      <w:r w:rsidR="005C3F96">
        <w:t>the same (and stack), each imposing a Mutagenic Dice Pool for the Flaw when resisting damage of</w:t>
      </w:r>
      <w:r>
        <w:t xml:space="preserve"> the Opposite Energy type. </w:t>
      </w:r>
      <w:r w:rsidR="00D62656">
        <w:t xml:space="preserve">Elemental Mutagens can only be crafted as Hybrid Mutagens with Air, Earth, or Water as one of the component Mutagens. </w:t>
      </w:r>
    </w:p>
    <w:tbl>
      <w:tblPr>
        <w:tblStyle w:val="TableGrid"/>
        <w:tblW w:w="0" w:type="auto"/>
        <w:tblInd w:w="108" w:type="dxa"/>
        <w:tblLook w:val="04A0" w:firstRow="1" w:lastRow="0" w:firstColumn="1" w:lastColumn="0" w:noHBand="0" w:noVBand="1"/>
      </w:tblPr>
      <w:tblGrid>
        <w:gridCol w:w="1296"/>
        <w:gridCol w:w="1728"/>
        <w:gridCol w:w="1890"/>
        <w:gridCol w:w="4140"/>
      </w:tblGrid>
      <w:tr w:rsidR="00317EFF" w14:paraId="64121314" w14:textId="77777777" w:rsidTr="00D62656">
        <w:tc>
          <w:tcPr>
            <w:tcW w:w="1296" w:type="dxa"/>
          </w:tcPr>
          <w:p w14:paraId="7C5DCE68" w14:textId="77777777" w:rsidR="00317EFF" w:rsidRDefault="00317EFF" w:rsidP="00802280">
            <w:pPr>
              <w:pStyle w:val="BodyText"/>
            </w:pPr>
            <w:r>
              <w:t>Energy Type</w:t>
            </w:r>
          </w:p>
        </w:tc>
        <w:tc>
          <w:tcPr>
            <w:tcW w:w="1728" w:type="dxa"/>
          </w:tcPr>
          <w:p w14:paraId="35C47041" w14:textId="2291A005" w:rsidR="00317EFF" w:rsidRDefault="00D62656" w:rsidP="00802280">
            <w:pPr>
              <w:pStyle w:val="BodyText"/>
            </w:pPr>
            <w:r>
              <w:t>Hybrid</w:t>
            </w:r>
          </w:p>
        </w:tc>
        <w:tc>
          <w:tcPr>
            <w:tcW w:w="1890" w:type="dxa"/>
          </w:tcPr>
          <w:p w14:paraId="4C134CD9" w14:textId="77777777" w:rsidR="00317EFF" w:rsidRDefault="00317EFF" w:rsidP="00802280">
            <w:pPr>
              <w:pStyle w:val="BodyText"/>
            </w:pPr>
            <w:r>
              <w:t>Opposite Energy Type</w:t>
            </w:r>
          </w:p>
        </w:tc>
        <w:tc>
          <w:tcPr>
            <w:tcW w:w="4140" w:type="dxa"/>
          </w:tcPr>
          <w:p w14:paraId="1B77F581" w14:textId="77777777" w:rsidR="00317EFF" w:rsidRDefault="00317EFF" w:rsidP="00802280">
            <w:pPr>
              <w:pStyle w:val="BodyText"/>
            </w:pPr>
            <w:r>
              <w:t>Addiction</w:t>
            </w:r>
          </w:p>
        </w:tc>
      </w:tr>
      <w:tr w:rsidR="00317EFF" w14:paraId="74FA7862" w14:textId="77777777" w:rsidTr="00D62656">
        <w:tc>
          <w:tcPr>
            <w:tcW w:w="1296" w:type="dxa"/>
          </w:tcPr>
          <w:p w14:paraId="2472CF78" w14:textId="77777777" w:rsidR="00317EFF" w:rsidRPr="00B507F9" w:rsidRDefault="00317EFF" w:rsidP="00802280">
            <w:pPr>
              <w:pStyle w:val="BodyText"/>
            </w:pPr>
            <w:r w:rsidRPr="00B507F9">
              <w:t>Air</w:t>
            </w:r>
          </w:p>
        </w:tc>
        <w:tc>
          <w:tcPr>
            <w:tcW w:w="1728" w:type="dxa"/>
          </w:tcPr>
          <w:p w14:paraId="638DE2F7" w14:textId="6817B010" w:rsidR="00317EFF" w:rsidRPr="00B507F9" w:rsidRDefault="00D62656" w:rsidP="00802280">
            <w:pPr>
              <w:pStyle w:val="BodyText"/>
            </w:pPr>
            <w:r>
              <w:t>Radiance or Sound</w:t>
            </w:r>
          </w:p>
        </w:tc>
        <w:tc>
          <w:tcPr>
            <w:tcW w:w="1890" w:type="dxa"/>
          </w:tcPr>
          <w:p w14:paraId="55491CA8" w14:textId="77777777" w:rsidR="00317EFF" w:rsidRDefault="00317EFF" w:rsidP="00802280">
            <w:pPr>
              <w:pStyle w:val="BodyText"/>
            </w:pPr>
            <w:r>
              <w:t>Dyspnea</w:t>
            </w:r>
          </w:p>
        </w:tc>
        <w:tc>
          <w:tcPr>
            <w:tcW w:w="4140" w:type="dxa"/>
          </w:tcPr>
          <w:p w14:paraId="70DD4DB1" w14:textId="77777777" w:rsidR="00317EFF" w:rsidRDefault="00317EFF" w:rsidP="00802280">
            <w:pPr>
              <w:pStyle w:val="BodyText"/>
            </w:pPr>
            <w:r>
              <w:t>Air Mutagen Addiction +2</w:t>
            </w:r>
            <w:r w:rsidRPr="00D8132D">
              <w:rPr>
                <w:vertAlign w:val="superscript"/>
              </w:rPr>
              <w:t>Potency</w:t>
            </w:r>
            <w:r>
              <w:t xml:space="preserve"> (Physical)</w:t>
            </w:r>
          </w:p>
        </w:tc>
      </w:tr>
      <w:tr w:rsidR="00317EFF" w14:paraId="2EEE3786" w14:textId="77777777" w:rsidTr="00D62656">
        <w:tc>
          <w:tcPr>
            <w:tcW w:w="1296" w:type="dxa"/>
          </w:tcPr>
          <w:p w14:paraId="47E935D2" w14:textId="77777777" w:rsidR="00317EFF" w:rsidRPr="00B507F9" w:rsidRDefault="00317EFF" w:rsidP="00802280">
            <w:pPr>
              <w:pStyle w:val="BodyText"/>
            </w:pPr>
            <w:r w:rsidRPr="00B507F9">
              <w:t>Cold</w:t>
            </w:r>
          </w:p>
        </w:tc>
        <w:tc>
          <w:tcPr>
            <w:tcW w:w="1728" w:type="dxa"/>
          </w:tcPr>
          <w:p w14:paraId="58C29A9F" w14:textId="42EF8E9E" w:rsidR="00317EFF" w:rsidRPr="00B507F9" w:rsidRDefault="00D62656" w:rsidP="00802280">
            <w:pPr>
              <w:pStyle w:val="BodyText"/>
            </w:pPr>
            <w:r>
              <w:t>Water</w:t>
            </w:r>
          </w:p>
        </w:tc>
        <w:tc>
          <w:tcPr>
            <w:tcW w:w="1890" w:type="dxa"/>
          </w:tcPr>
          <w:p w14:paraId="3CB29DBA" w14:textId="77777777" w:rsidR="00317EFF" w:rsidRDefault="00317EFF" w:rsidP="00802280">
            <w:pPr>
              <w:pStyle w:val="BodyText"/>
            </w:pPr>
            <w:r>
              <w:t>Heat</w:t>
            </w:r>
          </w:p>
        </w:tc>
        <w:tc>
          <w:tcPr>
            <w:tcW w:w="4140" w:type="dxa"/>
          </w:tcPr>
          <w:p w14:paraId="2B59CBDA" w14:textId="77777777" w:rsidR="00317EFF" w:rsidRDefault="00317EFF" w:rsidP="00802280">
            <w:pPr>
              <w:pStyle w:val="BodyText"/>
            </w:pPr>
            <w:r>
              <w:t>Cold Mutagen Addiction +2</w:t>
            </w:r>
            <w:r w:rsidRPr="00D8132D">
              <w:rPr>
                <w:vertAlign w:val="superscript"/>
              </w:rPr>
              <w:t>Potency</w:t>
            </w:r>
            <w:r>
              <w:t xml:space="preserve"> (Physical)</w:t>
            </w:r>
          </w:p>
        </w:tc>
      </w:tr>
      <w:tr w:rsidR="00317EFF" w14:paraId="164FE7F7" w14:textId="77777777" w:rsidTr="00D62656">
        <w:tc>
          <w:tcPr>
            <w:tcW w:w="1296" w:type="dxa"/>
          </w:tcPr>
          <w:p w14:paraId="03D4D48B" w14:textId="77777777" w:rsidR="00317EFF" w:rsidRPr="00B507F9" w:rsidRDefault="00317EFF" w:rsidP="00802280">
            <w:pPr>
              <w:pStyle w:val="BodyText"/>
            </w:pPr>
            <w:r w:rsidRPr="00B507F9">
              <w:t>Earth</w:t>
            </w:r>
          </w:p>
        </w:tc>
        <w:tc>
          <w:tcPr>
            <w:tcW w:w="1728" w:type="dxa"/>
          </w:tcPr>
          <w:p w14:paraId="16EA8934" w14:textId="5C5781DD" w:rsidR="00317EFF" w:rsidRPr="00B507F9" w:rsidRDefault="00D62656" w:rsidP="00802280">
            <w:pPr>
              <w:pStyle w:val="BodyText"/>
            </w:pPr>
            <w:r>
              <w:t>Heat or Lode</w:t>
            </w:r>
          </w:p>
        </w:tc>
        <w:tc>
          <w:tcPr>
            <w:tcW w:w="1890" w:type="dxa"/>
          </w:tcPr>
          <w:p w14:paraId="3E9E45EA" w14:textId="3A5C552C" w:rsidR="00317EFF" w:rsidRDefault="00FA042A" w:rsidP="00802280">
            <w:pPr>
              <w:pStyle w:val="BodyText"/>
            </w:pPr>
            <w:r>
              <w:t>Corrosion</w:t>
            </w:r>
          </w:p>
        </w:tc>
        <w:tc>
          <w:tcPr>
            <w:tcW w:w="4140" w:type="dxa"/>
          </w:tcPr>
          <w:p w14:paraId="58ECFA6C" w14:textId="77777777" w:rsidR="00317EFF" w:rsidRDefault="00317EFF" w:rsidP="00802280">
            <w:pPr>
              <w:pStyle w:val="BodyText"/>
            </w:pPr>
            <w:r>
              <w:t>Earth Mutagen Addiction +2</w:t>
            </w:r>
            <w:r w:rsidRPr="00D8132D">
              <w:rPr>
                <w:vertAlign w:val="superscript"/>
              </w:rPr>
              <w:t>Potency</w:t>
            </w:r>
            <w:r>
              <w:t xml:space="preserve"> (Physical)</w:t>
            </w:r>
          </w:p>
        </w:tc>
      </w:tr>
      <w:tr w:rsidR="00317EFF" w14:paraId="08CAAD82" w14:textId="77777777" w:rsidTr="00D62656">
        <w:tc>
          <w:tcPr>
            <w:tcW w:w="1296" w:type="dxa"/>
          </w:tcPr>
          <w:p w14:paraId="1282A355" w14:textId="77777777" w:rsidR="00317EFF" w:rsidRPr="00B507F9" w:rsidRDefault="00317EFF" w:rsidP="00802280">
            <w:pPr>
              <w:pStyle w:val="BodyText"/>
            </w:pPr>
            <w:r>
              <w:t>Electricity</w:t>
            </w:r>
          </w:p>
        </w:tc>
        <w:tc>
          <w:tcPr>
            <w:tcW w:w="1728" w:type="dxa"/>
          </w:tcPr>
          <w:p w14:paraId="38C0BAFD" w14:textId="459D31EF" w:rsidR="00317EFF" w:rsidRPr="00B507F9" w:rsidRDefault="00D62656" w:rsidP="00802280">
            <w:pPr>
              <w:pStyle w:val="BodyText"/>
            </w:pPr>
            <w:r>
              <w:t>Water</w:t>
            </w:r>
          </w:p>
        </w:tc>
        <w:tc>
          <w:tcPr>
            <w:tcW w:w="1890" w:type="dxa"/>
          </w:tcPr>
          <w:p w14:paraId="54D23DD9" w14:textId="77777777" w:rsidR="00317EFF" w:rsidRDefault="00317EFF" w:rsidP="00802280">
            <w:pPr>
              <w:pStyle w:val="BodyText"/>
            </w:pPr>
            <w:r>
              <w:t>Lode</w:t>
            </w:r>
          </w:p>
        </w:tc>
        <w:tc>
          <w:tcPr>
            <w:tcW w:w="4140" w:type="dxa"/>
          </w:tcPr>
          <w:p w14:paraId="209B81AE" w14:textId="77777777" w:rsidR="00317EFF" w:rsidRDefault="00317EFF" w:rsidP="00802280">
            <w:pPr>
              <w:pStyle w:val="BodyText"/>
            </w:pPr>
            <w:r>
              <w:t>Electricity Mutagen Addiction +2</w:t>
            </w:r>
            <w:r w:rsidRPr="00D8132D">
              <w:rPr>
                <w:vertAlign w:val="superscript"/>
              </w:rPr>
              <w:t>Potency</w:t>
            </w:r>
            <w:r>
              <w:t xml:space="preserve"> (Physical)</w:t>
            </w:r>
          </w:p>
        </w:tc>
      </w:tr>
      <w:tr w:rsidR="00317EFF" w14:paraId="4F1EFBAF" w14:textId="77777777" w:rsidTr="00D62656">
        <w:tc>
          <w:tcPr>
            <w:tcW w:w="1296" w:type="dxa"/>
          </w:tcPr>
          <w:p w14:paraId="626EF7AA" w14:textId="77777777" w:rsidR="00317EFF" w:rsidRPr="00B507F9" w:rsidRDefault="00317EFF" w:rsidP="00802280">
            <w:pPr>
              <w:pStyle w:val="BodyText"/>
            </w:pPr>
            <w:r w:rsidRPr="00B507F9">
              <w:t>Heat</w:t>
            </w:r>
          </w:p>
        </w:tc>
        <w:tc>
          <w:tcPr>
            <w:tcW w:w="1728" w:type="dxa"/>
          </w:tcPr>
          <w:p w14:paraId="562031BD" w14:textId="0921BB95" w:rsidR="00317EFF" w:rsidRPr="00B507F9" w:rsidRDefault="00D62656" w:rsidP="00802280">
            <w:pPr>
              <w:pStyle w:val="BodyText"/>
            </w:pPr>
            <w:r>
              <w:t>Earth</w:t>
            </w:r>
          </w:p>
        </w:tc>
        <w:tc>
          <w:tcPr>
            <w:tcW w:w="1890" w:type="dxa"/>
          </w:tcPr>
          <w:p w14:paraId="2C20F89A" w14:textId="77777777" w:rsidR="00317EFF" w:rsidRDefault="00317EFF" w:rsidP="00802280">
            <w:pPr>
              <w:pStyle w:val="BodyText"/>
            </w:pPr>
            <w:r>
              <w:t>Cold</w:t>
            </w:r>
          </w:p>
        </w:tc>
        <w:tc>
          <w:tcPr>
            <w:tcW w:w="4140" w:type="dxa"/>
          </w:tcPr>
          <w:p w14:paraId="07EDF6BA" w14:textId="77777777" w:rsidR="00317EFF" w:rsidRDefault="00317EFF" w:rsidP="00802280">
            <w:pPr>
              <w:pStyle w:val="BodyText"/>
            </w:pPr>
            <w:r>
              <w:t>Heat Mutagen Addiction +2</w:t>
            </w:r>
            <w:r w:rsidRPr="00D8132D">
              <w:rPr>
                <w:vertAlign w:val="superscript"/>
              </w:rPr>
              <w:t>Potency</w:t>
            </w:r>
            <w:r>
              <w:t xml:space="preserve"> (Physical)</w:t>
            </w:r>
          </w:p>
        </w:tc>
      </w:tr>
      <w:tr w:rsidR="00317EFF" w14:paraId="4F2D73B8" w14:textId="77777777" w:rsidTr="00D62656">
        <w:tc>
          <w:tcPr>
            <w:tcW w:w="1296" w:type="dxa"/>
          </w:tcPr>
          <w:p w14:paraId="72AA58AA" w14:textId="77777777" w:rsidR="00317EFF" w:rsidRPr="00B507F9" w:rsidRDefault="00317EFF" w:rsidP="00802280">
            <w:pPr>
              <w:pStyle w:val="BodyText"/>
            </w:pPr>
            <w:r w:rsidRPr="00B507F9">
              <w:t>Lode</w:t>
            </w:r>
          </w:p>
        </w:tc>
        <w:tc>
          <w:tcPr>
            <w:tcW w:w="1728" w:type="dxa"/>
          </w:tcPr>
          <w:p w14:paraId="0C1867C6" w14:textId="785F6363" w:rsidR="00317EFF" w:rsidRPr="00B507F9" w:rsidRDefault="00D62656" w:rsidP="00802280">
            <w:pPr>
              <w:pStyle w:val="BodyText"/>
            </w:pPr>
            <w:r>
              <w:t>Earth</w:t>
            </w:r>
          </w:p>
        </w:tc>
        <w:tc>
          <w:tcPr>
            <w:tcW w:w="1890" w:type="dxa"/>
          </w:tcPr>
          <w:p w14:paraId="1F51CDB4" w14:textId="77777777" w:rsidR="00317EFF" w:rsidRDefault="00317EFF" w:rsidP="00802280">
            <w:pPr>
              <w:pStyle w:val="BodyText"/>
            </w:pPr>
            <w:r>
              <w:t>Electricity</w:t>
            </w:r>
          </w:p>
        </w:tc>
        <w:tc>
          <w:tcPr>
            <w:tcW w:w="4140" w:type="dxa"/>
          </w:tcPr>
          <w:p w14:paraId="204D43C4" w14:textId="77777777" w:rsidR="00317EFF" w:rsidRDefault="00317EFF" w:rsidP="00802280">
            <w:pPr>
              <w:pStyle w:val="BodyText"/>
            </w:pPr>
            <w:r>
              <w:t>Lode Mutagen Addiction +2</w:t>
            </w:r>
            <w:r w:rsidRPr="00D8132D">
              <w:rPr>
                <w:vertAlign w:val="superscript"/>
              </w:rPr>
              <w:t>Potency</w:t>
            </w:r>
            <w:r>
              <w:t xml:space="preserve"> (Psychological)</w:t>
            </w:r>
          </w:p>
        </w:tc>
      </w:tr>
      <w:tr w:rsidR="00317EFF" w14:paraId="6BD3584B" w14:textId="77777777" w:rsidTr="00D62656">
        <w:tc>
          <w:tcPr>
            <w:tcW w:w="1296" w:type="dxa"/>
          </w:tcPr>
          <w:p w14:paraId="1DBD388E" w14:textId="77777777" w:rsidR="00317EFF" w:rsidRPr="00B507F9" w:rsidRDefault="00317EFF" w:rsidP="00802280">
            <w:pPr>
              <w:pStyle w:val="BodyText"/>
            </w:pPr>
            <w:r>
              <w:t>Radiance</w:t>
            </w:r>
          </w:p>
        </w:tc>
        <w:tc>
          <w:tcPr>
            <w:tcW w:w="1728" w:type="dxa"/>
          </w:tcPr>
          <w:p w14:paraId="7F2F69D6" w14:textId="38B2F1C8" w:rsidR="00317EFF" w:rsidRPr="00B507F9" w:rsidRDefault="00D62656" w:rsidP="00802280">
            <w:pPr>
              <w:pStyle w:val="BodyText"/>
            </w:pPr>
            <w:r>
              <w:t>Air</w:t>
            </w:r>
          </w:p>
        </w:tc>
        <w:tc>
          <w:tcPr>
            <w:tcW w:w="1890" w:type="dxa"/>
          </w:tcPr>
          <w:p w14:paraId="58FC372B" w14:textId="77777777" w:rsidR="00317EFF" w:rsidRDefault="00317EFF" w:rsidP="00802280">
            <w:pPr>
              <w:pStyle w:val="BodyText"/>
            </w:pPr>
            <w:r>
              <w:t>Darkness</w:t>
            </w:r>
          </w:p>
        </w:tc>
        <w:tc>
          <w:tcPr>
            <w:tcW w:w="4140" w:type="dxa"/>
          </w:tcPr>
          <w:p w14:paraId="5EDD5359" w14:textId="77777777" w:rsidR="00317EFF" w:rsidRDefault="00317EFF" w:rsidP="00802280">
            <w:pPr>
              <w:pStyle w:val="BodyText"/>
            </w:pPr>
            <w:r>
              <w:t>Radiance Mutagen Addiction +2</w:t>
            </w:r>
            <w:r w:rsidRPr="00D8132D">
              <w:rPr>
                <w:vertAlign w:val="superscript"/>
              </w:rPr>
              <w:t>Potency</w:t>
            </w:r>
            <w:r>
              <w:t xml:space="preserve"> (Psychological)</w:t>
            </w:r>
          </w:p>
        </w:tc>
      </w:tr>
      <w:tr w:rsidR="00317EFF" w14:paraId="113A348B" w14:textId="77777777" w:rsidTr="00D62656">
        <w:tc>
          <w:tcPr>
            <w:tcW w:w="1296" w:type="dxa"/>
          </w:tcPr>
          <w:p w14:paraId="25EF22B8" w14:textId="5D9A6C55" w:rsidR="00317EFF" w:rsidRPr="00B507F9" w:rsidRDefault="00D341C6" w:rsidP="00802280">
            <w:pPr>
              <w:pStyle w:val="BodyText"/>
            </w:pPr>
            <w:r>
              <w:t>Sound</w:t>
            </w:r>
          </w:p>
        </w:tc>
        <w:tc>
          <w:tcPr>
            <w:tcW w:w="1728" w:type="dxa"/>
          </w:tcPr>
          <w:p w14:paraId="6213AEDB" w14:textId="5318FB38" w:rsidR="00317EFF" w:rsidRPr="00B507F9" w:rsidRDefault="00D62656" w:rsidP="00802280">
            <w:pPr>
              <w:pStyle w:val="BodyText"/>
            </w:pPr>
            <w:r>
              <w:t>Air</w:t>
            </w:r>
          </w:p>
        </w:tc>
        <w:tc>
          <w:tcPr>
            <w:tcW w:w="1890" w:type="dxa"/>
          </w:tcPr>
          <w:p w14:paraId="2827E260" w14:textId="77777777" w:rsidR="00317EFF" w:rsidRDefault="00317EFF" w:rsidP="00802280">
            <w:pPr>
              <w:pStyle w:val="BodyText"/>
            </w:pPr>
            <w:r>
              <w:t>Silence</w:t>
            </w:r>
          </w:p>
        </w:tc>
        <w:tc>
          <w:tcPr>
            <w:tcW w:w="4140" w:type="dxa"/>
          </w:tcPr>
          <w:p w14:paraId="1D24360C" w14:textId="625E2056" w:rsidR="00317EFF" w:rsidRDefault="00D341C6" w:rsidP="00802280">
            <w:pPr>
              <w:pStyle w:val="BodyText"/>
            </w:pPr>
            <w:r>
              <w:t>Sound</w:t>
            </w:r>
            <w:r w:rsidR="00317EFF">
              <w:t xml:space="preserve"> Mutagen Addiction +2</w:t>
            </w:r>
            <w:r w:rsidR="00317EFF" w:rsidRPr="00D8132D">
              <w:rPr>
                <w:vertAlign w:val="superscript"/>
              </w:rPr>
              <w:t>Potency</w:t>
            </w:r>
            <w:r w:rsidR="00317EFF">
              <w:t xml:space="preserve"> (Psychological)</w:t>
            </w:r>
          </w:p>
        </w:tc>
      </w:tr>
      <w:tr w:rsidR="00317EFF" w14:paraId="4E47B8FC" w14:textId="77777777" w:rsidTr="00D62656">
        <w:tc>
          <w:tcPr>
            <w:tcW w:w="1296" w:type="dxa"/>
          </w:tcPr>
          <w:p w14:paraId="00FE653C" w14:textId="77777777" w:rsidR="00317EFF" w:rsidRPr="00B507F9" w:rsidRDefault="00317EFF" w:rsidP="00802280">
            <w:pPr>
              <w:pStyle w:val="BodyText"/>
            </w:pPr>
            <w:r w:rsidRPr="00B507F9">
              <w:t>Water</w:t>
            </w:r>
          </w:p>
        </w:tc>
        <w:tc>
          <w:tcPr>
            <w:tcW w:w="1728" w:type="dxa"/>
          </w:tcPr>
          <w:p w14:paraId="3A7E4CC5" w14:textId="3F16B76D" w:rsidR="00317EFF" w:rsidRPr="00B507F9" w:rsidRDefault="00D62656" w:rsidP="00802280">
            <w:pPr>
              <w:pStyle w:val="BodyText"/>
            </w:pPr>
            <w:r>
              <w:t>Cold or Electricity</w:t>
            </w:r>
          </w:p>
        </w:tc>
        <w:tc>
          <w:tcPr>
            <w:tcW w:w="1890" w:type="dxa"/>
          </w:tcPr>
          <w:p w14:paraId="1A53EE39" w14:textId="77777777" w:rsidR="00317EFF" w:rsidRDefault="00317EFF" w:rsidP="00802280">
            <w:pPr>
              <w:pStyle w:val="BodyText"/>
            </w:pPr>
            <w:r>
              <w:t>Desiccation</w:t>
            </w:r>
          </w:p>
        </w:tc>
        <w:tc>
          <w:tcPr>
            <w:tcW w:w="4140" w:type="dxa"/>
          </w:tcPr>
          <w:p w14:paraId="20E6B8AE" w14:textId="77777777" w:rsidR="00317EFF" w:rsidRDefault="00317EFF" w:rsidP="00802280">
            <w:pPr>
              <w:pStyle w:val="BodyText"/>
            </w:pPr>
            <w:r>
              <w:t>Water Mutagen Addiction +2</w:t>
            </w:r>
            <w:r w:rsidRPr="00D8132D">
              <w:rPr>
                <w:vertAlign w:val="superscript"/>
              </w:rPr>
              <w:t>Potency</w:t>
            </w:r>
            <w:r>
              <w:t xml:space="preserve"> (Physical)</w:t>
            </w:r>
          </w:p>
        </w:tc>
      </w:tr>
    </w:tbl>
    <w:p w14:paraId="1BC708DA" w14:textId="474C60B6" w:rsidR="00A7170B" w:rsidRDefault="00A7170B" w:rsidP="008C39DC">
      <w:pPr>
        <w:pStyle w:val="Heading3"/>
      </w:pPr>
      <w:r>
        <w:t>Pathogens</w:t>
      </w:r>
    </w:p>
    <w:p w14:paraId="3DAB5D99" w14:textId="44CDC161" w:rsidR="00A7170B" w:rsidRDefault="00A7170B" w:rsidP="00802280">
      <w:pPr>
        <w:pStyle w:val="BodyText"/>
      </w:pPr>
      <w:r>
        <w:t xml:space="preserve">Pharmacological Consumables are held in one hand and have L Bulk. Pathogens can be carried in a flask to be dispersed into the air, put into food or drink, or applied to a weapon; it takes </w:t>
      </w:r>
      <w:r w:rsidR="007F6A73">
        <w:t>Sleight of Hand (Administer</w:t>
      </w:r>
      <w:r>
        <w:t xml:space="preserve">) to put one in a food or drink </w:t>
      </w:r>
      <w:r w:rsidR="007F6A73">
        <w:t>or</w:t>
      </w:r>
      <w:r>
        <w:t xml:space="preserve"> apply to a weapon. </w:t>
      </w:r>
    </w:p>
    <w:p w14:paraId="1A43FD8B" w14:textId="77777777" w:rsidR="00317EFF" w:rsidRDefault="00317EFF" w:rsidP="00291973">
      <w:pPr>
        <w:pStyle w:val="Heading4"/>
      </w:pPr>
      <w:r>
        <w:t>Disease</w:t>
      </w:r>
    </w:p>
    <w:p w14:paraId="3D627BB0" w14:textId="78EA9A19" w:rsidR="00317EFF" w:rsidRDefault="00317EFF" w:rsidP="00802280">
      <w:pPr>
        <w:pStyle w:val="BodyText"/>
      </w:pPr>
      <w:r>
        <w:t xml:space="preserve">Diseases act a lot like poisons but may have a benefit of appearing to be a natural cause of death and they are transmissible to others. Disease types include Biological (includes both Bacterial and Viral), Fungal, Avatic, and </w:t>
      </w:r>
      <w:r w:rsidR="00B30FF7">
        <w:t>Necrotic</w:t>
      </w:r>
      <w:r>
        <w:t xml:space="preserve">, plus Cryptozoological Diseases can combine characteristics of Biological and Fungal Disease or Biological and another Physiology (e.g., the virus that causes Lycanthropy combines Biological Disease with Mammalogy) and Xenobiological Disease can combine characteristics of Biological (Viral) and </w:t>
      </w:r>
      <w:r w:rsidR="00B30FF7">
        <w:t>Necrotic</w:t>
      </w:r>
      <w:r>
        <w:t xml:space="preserve"> Disease or Biological, Fungal, and/or Avatic Disease (Aberrant). </w:t>
      </w:r>
    </w:p>
    <w:p w14:paraId="062FDFA4" w14:textId="77777777" w:rsidR="00317EFF" w:rsidRDefault="00317EFF" w:rsidP="00802280">
      <w:pPr>
        <w:pStyle w:val="BodyText"/>
      </w:pPr>
      <w:r>
        <w:tab/>
        <w:t xml:space="preserve">If Target is an Ooze, the requisite Knowledge is Microbiology alone. If Target is another creature type, the requisite Knowledge is Microbiology and the Physiology Knowledge associated with the creature type. Knowledge that acts as Physiology for certain creatures is generally inapplicable (e.g., Hydrology is treated as Physiology for Water Elementals, but you cannot affect Water Elementals with a Blight Bomb). Most Diseases inflict two conditions, e.g., Sickened and Drained, which are referred to as the “first Condition(s)” and the “second Condition(s)” of the Disease. Recovery tests determine whether a Condition is imposed, but do not reduce the second condition. See Constitution (Bioactive Pathogen Recovery) and Determination (Psychoactive Pathogen Recovery). If you contract multiple Diseases, you must attempt Recovery tests for each Disease and track recovery for each one separately. You cannot contract the same Disease multiple times simultaneously. </w:t>
      </w:r>
    </w:p>
    <w:p w14:paraId="75A33BBD" w14:textId="77777777" w:rsidR="00317EFF" w:rsidRDefault="00317EFF" w:rsidP="00802280">
      <w:pPr>
        <w:pStyle w:val="BodyText"/>
      </w:pPr>
    </w:p>
    <w:p w14:paraId="009F06D4" w14:textId="7B1C0B77" w:rsidR="00317EFF" w:rsidRDefault="00317EFF" w:rsidP="00802280">
      <w:pPr>
        <w:pStyle w:val="BodyText"/>
      </w:pPr>
      <w:r w:rsidRPr="00BE3AD0">
        <w:rPr>
          <w:b/>
          <w:bCs/>
        </w:rPr>
        <w:t>Additive [</w:t>
      </w:r>
      <w:r>
        <w:rPr>
          <w:b/>
          <w:bCs/>
        </w:rPr>
        <w:t>Disease</w:t>
      </w:r>
      <w:r w:rsidRPr="00BE3AD0">
        <w:rPr>
          <w:b/>
          <w:bCs/>
        </w:rPr>
        <w:t>]</w:t>
      </w:r>
      <w:r>
        <w:t xml:space="preserve"> Disease Additives are much like Toxin Additives. One difference is the incubation period of a disease is assumed to be 4 days. Rapid Onset reduces this to one day, Rapid Onset x2 reduces it to Downtime, Rapid Onset x3 reduces it to Intermission (this is rare among natural diseases, but is appropriate for </w:t>
      </w:r>
      <w:r w:rsidRPr="005E7338">
        <w:t>staphylococcal food poisoning</w:t>
      </w:r>
      <w:r>
        <w:t xml:space="preserve">), and Rapid Onset x4 reduces it to 1 Minute (which is only applicable for pseudo-magical diseases). Also, with Encapsulation x3, incubation can take months (Hepatitis B could take as long as 180 days to incubate and HIV/AIDS and Tuberculosis can take years). </w:t>
      </w:r>
    </w:p>
    <w:p w14:paraId="6FD5A703" w14:textId="77777777" w:rsidR="00317EFF" w:rsidRDefault="00317EFF" w:rsidP="00291973">
      <w:pPr>
        <w:pStyle w:val="Heading4"/>
      </w:pPr>
      <w:r>
        <w:t>Toxin</w:t>
      </w:r>
    </w:p>
    <w:p w14:paraId="7275208A" w14:textId="77777777" w:rsidR="00317EFF" w:rsidRDefault="00317EFF" w:rsidP="00802280">
      <w:pPr>
        <w:pStyle w:val="BodyText"/>
      </w:pPr>
      <w:r>
        <w:t xml:space="preserve">Toxin, as used in these rules, excludes many things that would be considered toxic, such as mustard gas (which is not really a gas but rather droplets of liquid when weaponized) and poisoning caused by microscopic organisms, including what would often be called “food poisoning” and other bacterial or viral contagions (including those caused by parasites) even if the life form emits toxic chemicals. Mustard gas is treated as an Acid and food poisoning and other “poisoning” caused by microscopic organisms is treated as Disease. </w:t>
      </w:r>
    </w:p>
    <w:p w14:paraId="08973C25" w14:textId="2B19DEF6" w:rsidR="00A7170B" w:rsidRDefault="00A7170B" w:rsidP="00802280">
      <w:pPr>
        <w:pStyle w:val="BodyText"/>
      </w:pPr>
      <w:r>
        <w:tab/>
        <w:t xml:space="preserve">Geology, Hydrology, and Meteorology are appropriate for Elemental Toxin and most Physiology is appropriate for extracting Toxin from poisonous creatures because every creature group includes a poisonous species. </w:t>
      </w:r>
    </w:p>
    <w:p w14:paraId="2CEAFBB5" w14:textId="77777777" w:rsidR="00A7170B" w:rsidRDefault="00A7170B" w:rsidP="00802280">
      <w:pPr>
        <w:pStyle w:val="BodyText"/>
      </w:pPr>
      <w:r>
        <w:tab/>
        <w:t xml:space="preserve">Lethal Bioactive Toxin typically inflicts Sickened (First Condition) and Drained (Second Condition). </w:t>
      </w:r>
    </w:p>
    <w:p w14:paraId="4DC7254C" w14:textId="77777777" w:rsidR="00A7170B" w:rsidRDefault="00A7170B" w:rsidP="00802280">
      <w:pPr>
        <w:pStyle w:val="BodyText"/>
      </w:pPr>
      <w:r>
        <w:tab/>
        <w:t xml:space="preserve">Paralytic (Bioactive) Toxin typically inflicts Clumsy and Paralyzed; lethal variants would cause the heart to stop upon reaching Paralyzed 10. </w:t>
      </w:r>
    </w:p>
    <w:p w14:paraId="6BEEA694" w14:textId="77777777" w:rsidR="00A7170B" w:rsidRDefault="00A7170B" w:rsidP="00802280">
      <w:pPr>
        <w:pStyle w:val="BodyText"/>
      </w:pPr>
      <w:r>
        <w:tab/>
        <w:t xml:space="preserve">Traumatic Psychoactive Toxin typically inflicts Frightened and Traumatized. </w:t>
      </w:r>
    </w:p>
    <w:p w14:paraId="3D797107" w14:textId="77777777" w:rsidR="00A7170B" w:rsidRDefault="00A7170B" w:rsidP="00802280">
      <w:pPr>
        <w:pStyle w:val="BodyText"/>
      </w:pPr>
      <w:r>
        <w:tab/>
        <w:t>Psychedelic (Psychoactive) Toxin typically inflicts Stupefied and Fascinated; Traumatic psychoactive variants could cause permanent insanity upon reaching Fascinated 10. There may be some associated behavior that occurs when a Target becomes Fascinated.</w:t>
      </w:r>
    </w:p>
    <w:p w14:paraId="76F1FDB8" w14:textId="77777777" w:rsidR="00A7170B" w:rsidRDefault="00A7170B" w:rsidP="00802280">
      <w:pPr>
        <w:pStyle w:val="BodyText"/>
      </w:pPr>
      <w:r>
        <w:tab/>
        <w:t xml:space="preserve">Lethargic Toxin typically inflicts Enfeebled and Slowed. You use the better of Constitution and Determination for Lethargic Toxin. It generally causes sleep when you reach Slowed 10. </w:t>
      </w:r>
    </w:p>
    <w:p w14:paraId="3C9F766D" w14:textId="77777777" w:rsidR="00A7170B" w:rsidRDefault="00A7170B" w:rsidP="00802280">
      <w:pPr>
        <w:pStyle w:val="BodyText"/>
      </w:pPr>
    </w:p>
    <w:p w14:paraId="50EF7457" w14:textId="2B8C49BC" w:rsidR="00A7170B" w:rsidRDefault="00A7170B" w:rsidP="00802280">
      <w:pPr>
        <w:pStyle w:val="BodyText"/>
      </w:pPr>
      <w:r>
        <w:t xml:space="preserve">Toxins include Venom and Poison. Venom is injected into your body by a creature (the usual use of the word “venom”) or via injury caused by a weapon that is coated with the Venom (not a usual use of the word “venom”); the transmission vector of Venom is Injury. Creatures that poison you if you eat them are considered Poisonous (a usual use of the word “poison”); ingested or inhaled chemicals, unless Acid is more applicable, are also referred to as Poison. Poisons can have one of three transmission vectors: Contact, Ingestion, and Inhalation. </w:t>
      </w:r>
    </w:p>
    <w:p w14:paraId="4C8F13BB" w14:textId="77777777" w:rsidR="00A7170B" w:rsidRDefault="00A7170B" w:rsidP="00802280">
      <w:pPr>
        <w:pStyle w:val="BodyText"/>
      </w:pPr>
      <w:r>
        <w:rPr>
          <w:b/>
          <w:bCs/>
        </w:rPr>
        <w:t>Poison Powder [Particulate]</w:t>
      </w:r>
      <w:r>
        <w:t xml:space="preserve"> Poison Powders are blown at Target or exploded to create a poisonous dust; they can be liquids that are aerosolized when deployed; and can be implemented as Gas </w:t>
      </w:r>
      <w:proofErr w:type="spellStart"/>
      <w:r>
        <w:t>Grenados</w:t>
      </w:r>
      <w:proofErr w:type="spellEnd"/>
      <w:r>
        <w:t xml:space="preserve"> (even if the payload is a powder). Poison Powder is applicable to any Toxin that has an Inhalation vector. Poison Powder is deployed using Thrown Weapon Group (specifically, Bomb for </w:t>
      </w:r>
      <w:proofErr w:type="spellStart"/>
      <w:r>
        <w:t>Grenados</w:t>
      </w:r>
      <w:proofErr w:type="spellEnd"/>
      <w:r>
        <w:t xml:space="preserve"> and Blowgun for Powders); you can also use Projectile Weapon Group (Alchemical Sling for </w:t>
      </w:r>
      <w:proofErr w:type="spellStart"/>
      <w:r>
        <w:t>Grenados</w:t>
      </w:r>
      <w:proofErr w:type="spellEnd"/>
      <w:r>
        <w:t xml:space="preserve">, but Blowgun is also in the Projectile Weapon Group). </w:t>
      </w:r>
    </w:p>
    <w:p w14:paraId="74BC88A0" w14:textId="77777777" w:rsidR="00A7170B" w:rsidRDefault="00A7170B" w:rsidP="00802280">
      <w:pPr>
        <w:pStyle w:val="BodyText"/>
      </w:pPr>
      <w:r>
        <w:rPr>
          <w:b/>
          <w:bCs/>
        </w:rPr>
        <w:t xml:space="preserve">Poison Patch [Fluid] </w:t>
      </w:r>
      <w:r>
        <w:t xml:space="preserve">Poison Patches can be applied to a surface that becomes poisonous to the touch or applied directly to Target; they can also be implemented as a liquid that is applied to a surface that becomes poisonous to the touch or sprayed at Target. Poison Patch is applicable to any Toxin that has a Contact vector. Poison Patches are not normally deployed as attacks and there is a relatively high risk of poisoning yourself if not deployed with care. </w:t>
      </w:r>
    </w:p>
    <w:p w14:paraId="424D0222" w14:textId="77777777" w:rsidR="00A7170B" w:rsidRDefault="00A7170B" w:rsidP="00802280">
      <w:pPr>
        <w:pStyle w:val="BodyText"/>
      </w:pPr>
      <w:r>
        <w:rPr>
          <w:b/>
          <w:bCs/>
        </w:rPr>
        <w:t xml:space="preserve">Poison Pill [Fluid, Particulate, or Solid] </w:t>
      </w:r>
      <w:r>
        <w:t xml:space="preserve">A poison “pill” can be a fluid (a Poison Drop), in a powdered (or particulate) form to mix into food or drink, or solid (as you would expect for a “pill”), which can be dissolved in liquid or crushed into powder. Poison Pill is applicable to any Toxin that has an Ingestion vector. Poison Pills are not normally deployed as attacks and if deployed properly, there is no realistic risk of accidentally poisoning yourself (other than by consuming the substance into which the Poison Pill is deployed). </w:t>
      </w:r>
    </w:p>
    <w:p w14:paraId="45A3D5EC" w14:textId="77777777" w:rsidR="00A7170B" w:rsidRDefault="00A7170B" w:rsidP="00802280">
      <w:pPr>
        <w:pStyle w:val="BodyText"/>
      </w:pPr>
      <w:r>
        <w:rPr>
          <w:b/>
          <w:bCs/>
        </w:rPr>
        <w:t>Venom [Fluid]</w:t>
      </w:r>
      <w:r w:rsidRPr="00117A95">
        <w:rPr>
          <w:b/>
          <w:bCs/>
        </w:rPr>
        <w:t xml:space="preserve"> </w:t>
      </w:r>
      <w:r>
        <w:t xml:space="preserve">You normally apply Venom to a weapon or keep it in a pneumatic or spring-loaded receptacle (or a hollow fang or nail if you have a cavity capable of storing the venom and a mechanism for injecting the venom into a wound). Venom is applicable to any Toxin that has an Injury vector. </w:t>
      </w:r>
    </w:p>
    <w:p w14:paraId="3A24EE86" w14:textId="1D8DA473" w:rsidR="00B758D3" w:rsidRDefault="00B758D3" w:rsidP="00B758D3">
      <w:pPr>
        <w:pStyle w:val="BodyText"/>
      </w:pPr>
      <w:r>
        <w:tab/>
        <w:t xml:space="preserve">Toxins have an Onset, Periodicity, and Persistence. Onset refers to how long it takes for the Toxin to force a Constitution (Bioactive Pathogen Recovery) or Determination (Psychoactive Pathogen Recovery) test. Periodicity refers to how frequently after Onset you must make the test. Persistence refers to how long the tests </w:t>
      </w:r>
      <w:proofErr w:type="gramStart"/>
      <w:r>
        <w:t>have to</w:t>
      </w:r>
      <w:proofErr w:type="gramEnd"/>
      <w:r>
        <w:t xml:space="preserve"> be made. As a baseline, Onset is an Intermission Action (e.g., Onset is after an Encounter ends), Periodicity is 4 Rounds (or 4 times per Intermission Action), and Persistence is 1 day. Task Difficulty for the tests is equal to the Potency of the Toxin. </w:t>
      </w:r>
    </w:p>
    <w:p w14:paraId="57C0E13C" w14:textId="5DEA8799" w:rsidR="00B758D3" w:rsidRDefault="00B758D3" w:rsidP="00B758D3">
      <w:pPr>
        <w:pStyle w:val="BodyText"/>
      </w:pPr>
      <w:r>
        <w:tab/>
        <w:t xml:space="preserve">Depending upon the nature of the game, the GM may allow you to acquire Toxins as a Raw Material that grant bonuses to Onset, Periodicity, and/or Persistence for an increased cost. It should be noted, however, that the deadliest of natural poisons could easily be created using the rules as written, </w:t>
      </w:r>
      <w:proofErr w:type="gramStart"/>
      <w:r>
        <w:t>taking into account</w:t>
      </w:r>
      <w:proofErr w:type="gramEnd"/>
      <w:r>
        <w:t xml:space="preserve"> </w:t>
      </w:r>
      <w:r>
        <w:lastRenderedPageBreak/>
        <w:t>“Impossible” Task Difficulties. Also, while some natural poisons have no antidote, antidotes used in the game normally have a pseudomagical component to them, making it unnecessary to distinguish based upon whether a mundane antidote is or is not available, at least for characters of 1</w:t>
      </w:r>
      <w:r w:rsidRPr="00B758D3">
        <w:rPr>
          <w:vertAlign w:val="superscript"/>
        </w:rPr>
        <w:t>st</w:t>
      </w:r>
      <w:r>
        <w:t xml:space="preserve"> Level or higher. </w:t>
      </w:r>
    </w:p>
    <w:p w14:paraId="40A590EB" w14:textId="77777777" w:rsidR="00F9186E" w:rsidRDefault="00F9186E" w:rsidP="00A7170B">
      <w:pPr>
        <w:rPr>
          <w:rFonts w:ascii="Arial" w:eastAsia="Arial" w:hAnsi="Arial"/>
          <w:sz w:val="16"/>
          <w:szCs w:val="16"/>
        </w:rPr>
      </w:pPr>
    </w:p>
    <w:p w14:paraId="08E86BFE" w14:textId="1F403647" w:rsidR="009E40D0" w:rsidRDefault="009E40D0" w:rsidP="009E40D0">
      <w:pPr>
        <w:pStyle w:val="BodyText"/>
      </w:pPr>
      <w:r w:rsidRPr="00BE3AD0">
        <w:rPr>
          <w:b/>
          <w:bCs/>
        </w:rPr>
        <w:t>Additive</w:t>
      </w:r>
      <w:r>
        <w:rPr>
          <w:b/>
          <w:bCs/>
        </w:rPr>
        <w:t xml:space="preserve"> [Toxin]</w:t>
      </w:r>
      <w:r>
        <w:t xml:space="preserve"> You must normally create a Consumable and Additive at the same time, but Additives can be added after the fact using Reagents. You must learn a different Additive Formula for each Toxin Formula. </w:t>
      </w:r>
      <w:r w:rsidR="003671D7">
        <w:t xml:space="preserve">Additives reduce Potency by 1. </w:t>
      </w:r>
    </w:p>
    <w:p w14:paraId="5783B69B" w14:textId="77777777" w:rsidR="009E40D0" w:rsidRDefault="009E40D0" w:rsidP="009E40D0">
      <w:pPr>
        <w:pStyle w:val="BodyText"/>
      </w:pPr>
      <w:r>
        <w:tab/>
        <w:t xml:space="preserve">Encapsulation: The Toxin is inert for up to 16 days after being administered; choose the number of days when crafting the poison. You begin computing Onset Time from the point at which the Toxin is no longer inert. </w:t>
      </w:r>
    </w:p>
    <w:p w14:paraId="73012F26" w14:textId="77777777" w:rsidR="009E40D0" w:rsidRDefault="009E40D0" w:rsidP="009E40D0">
      <w:pPr>
        <w:pStyle w:val="BodyText"/>
      </w:pPr>
      <w:r>
        <w:tab/>
        <w:t xml:space="preserve">Hybrid: You can mix Toxins to deliver the full effect of each. This additive is essentially a second Toxin, but you cannot normally just mix two Toxins together (at least not with full effect). </w:t>
      </w:r>
    </w:p>
    <w:p w14:paraId="0F7AB2A7" w14:textId="77777777" w:rsidR="009E40D0" w:rsidRDefault="009E40D0" w:rsidP="009E40D0">
      <w:pPr>
        <w:pStyle w:val="BodyText"/>
      </w:pPr>
      <w:r>
        <w:tab/>
        <w:t xml:space="preserve">Multi-Vector: You can create a Toxin that acts as a Venom and has all three Poison vectors (Contact, Ingested, and Inhaled). </w:t>
      </w:r>
    </w:p>
    <w:p w14:paraId="71246F3B" w14:textId="77777777" w:rsidR="009E40D0" w:rsidRDefault="009E40D0" w:rsidP="009E40D0">
      <w:pPr>
        <w:pStyle w:val="BodyText"/>
      </w:pPr>
      <w:r>
        <w:tab/>
        <w:t xml:space="preserve">Painless: Painless refers to the lack of pain when a Pathogen is applied; after Onset, it will usually be noticed. However, Target will not awaken from paralytic, psychoactive, or lethargic poison, even upon Onset, though they will likely suspect poisoning if they are awake and gain a Condition. </w:t>
      </w:r>
    </w:p>
    <w:p w14:paraId="1DCC1DFA" w14:textId="53CEA35C" w:rsidR="009E40D0" w:rsidRDefault="009E40D0" w:rsidP="009E40D0">
      <w:pPr>
        <w:pStyle w:val="BodyText"/>
      </w:pPr>
      <w:r>
        <w:tab/>
        <w:t>Persistent: +2 Persistence. You can apply this Additive</w:t>
      </w:r>
      <w:r w:rsidR="003671D7">
        <w:t xml:space="preserve"> up to 4 times to reach</w:t>
      </w:r>
      <w:r>
        <w:t xml:space="preserve"> </w:t>
      </w:r>
      <w:r w:rsidR="003671D7">
        <w:t>Persistence</w:t>
      </w:r>
      <w:r>
        <w:t xml:space="preserve"> 8</w:t>
      </w:r>
      <w:r w:rsidR="003671D7">
        <w:t xml:space="preserve"> (Forever)</w:t>
      </w:r>
      <w:r>
        <w:t xml:space="preserve">. </w:t>
      </w:r>
    </w:p>
    <w:p w14:paraId="3AA6B6E5" w14:textId="2F9443DA" w:rsidR="009E40D0" w:rsidRDefault="009E40D0" w:rsidP="009E40D0">
      <w:pPr>
        <w:pStyle w:val="BodyText"/>
      </w:pPr>
      <w:r>
        <w:tab/>
        <w:t xml:space="preserve">Rapid Onset: +1 Onset. You can apply this Additive </w:t>
      </w:r>
      <w:r w:rsidR="003671D7">
        <w:t>up to 3 times to reach Onset 3 (1 Pass)</w:t>
      </w:r>
      <w:r>
        <w:t xml:space="preserve">, but Onset Time cannot exceed Periodicity. </w:t>
      </w:r>
    </w:p>
    <w:p w14:paraId="28C33613" w14:textId="70CE8BA4" w:rsidR="009E40D0" w:rsidRDefault="009E40D0" w:rsidP="009E40D0">
      <w:pPr>
        <w:pStyle w:val="BodyText"/>
      </w:pPr>
      <w:r>
        <w:tab/>
        <w:t>Slow Onset: You can decrease Onset to -1 or less</w:t>
      </w:r>
      <w:r w:rsidR="003671D7">
        <w:t>. Onset cannot be less than -4 (Downtime) but see Encapsulation</w:t>
      </w:r>
      <w:r>
        <w:t xml:space="preserve">. </w:t>
      </w:r>
    </w:p>
    <w:p w14:paraId="63FE4A4C" w14:textId="496CB67D" w:rsidR="009E40D0" w:rsidRDefault="009E40D0" w:rsidP="009E40D0">
      <w:pPr>
        <w:pStyle w:val="BodyText"/>
      </w:pPr>
      <w:r>
        <w:tab/>
        <w:t xml:space="preserve">Virulent: +½ Periodicity. If you apply this Additive twice, +1 Periodicity. </w:t>
      </w:r>
      <w:r w:rsidR="003671D7">
        <w:t xml:space="preserve">You can apply this Additive a maximum of 4 times to reach Periodicity 2 (1 Pass). </w:t>
      </w:r>
    </w:p>
    <w:p w14:paraId="2D7525D2" w14:textId="7AA732DA" w:rsidR="009E40D0" w:rsidRDefault="009E40D0" w:rsidP="009E40D0">
      <w:pPr>
        <w:pStyle w:val="BodyText"/>
      </w:pPr>
      <w:r>
        <w:tab/>
        <w:t xml:space="preserve">Water Soluble: You can decrease Persistence to -1 or less with a single Additive. Persistence cannot be less than </w:t>
      </w:r>
      <w:r w:rsidR="003671D7">
        <w:t>-4 (</w:t>
      </w:r>
      <w:r>
        <w:t>an Intermission</w:t>
      </w:r>
      <w:r w:rsidR="003671D7">
        <w:t>)</w:t>
      </w:r>
      <w:r>
        <w:t xml:space="preserve">. </w:t>
      </w:r>
    </w:p>
    <w:p w14:paraId="2EC3274E" w14:textId="7FE3BEEA" w:rsidR="009E40D0" w:rsidRDefault="009E40D0" w:rsidP="00802280">
      <w:pPr>
        <w:pStyle w:val="BodyText"/>
      </w:pPr>
    </w:p>
    <w:tbl>
      <w:tblPr>
        <w:tblStyle w:val="TableGrid"/>
        <w:tblW w:w="9504" w:type="dxa"/>
        <w:tblInd w:w="108" w:type="dxa"/>
        <w:tblLayout w:type="fixed"/>
        <w:tblLook w:val="04A0" w:firstRow="1" w:lastRow="0" w:firstColumn="1" w:lastColumn="0" w:noHBand="0" w:noVBand="1"/>
      </w:tblPr>
      <w:tblGrid>
        <w:gridCol w:w="1296"/>
        <w:gridCol w:w="2736"/>
        <w:gridCol w:w="2736"/>
        <w:gridCol w:w="2736"/>
      </w:tblGrid>
      <w:tr w:rsidR="00F9186E" w14:paraId="011AD70A" w14:textId="77777777" w:rsidTr="00F9186E">
        <w:tc>
          <w:tcPr>
            <w:tcW w:w="1296" w:type="dxa"/>
          </w:tcPr>
          <w:p w14:paraId="7AACA206" w14:textId="261D0641" w:rsidR="00F9186E" w:rsidRDefault="009E40D0" w:rsidP="00802280">
            <w:pPr>
              <w:pStyle w:val="BodyText"/>
            </w:pPr>
            <w:r>
              <w:t>Rating*</w:t>
            </w:r>
          </w:p>
        </w:tc>
        <w:tc>
          <w:tcPr>
            <w:tcW w:w="2736" w:type="dxa"/>
          </w:tcPr>
          <w:p w14:paraId="4BD0CC12" w14:textId="77777777" w:rsidR="00F9186E" w:rsidRDefault="00F9186E" w:rsidP="00802280">
            <w:pPr>
              <w:pStyle w:val="BodyText"/>
            </w:pPr>
            <w:r>
              <w:t>Periodicity</w:t>
            </w:r>
          </w:p>
        </w:tc>
        <w:tc>
          <w:tcPr>
            <w:tcW w:w="2736" w:type="dxa"/>
          </w:tcPr>
          <w:p w14:paraId="2431AD2D" w14:textId="77777777" w:rsidR="00F9186E" w:rsidRDefault="00F9186E" w:rsidP="00802280">
            <w:pPr>
              <w:pStyle w:val="BodyText"/>
            </w:pPr>
            <w:r>
              <w:t>Onset</w:t>
            </w:r>
          </w:p>
        </w:tc>
        <w:tc>
          <w:tcPr>
            <w:tcW w:w="2736" w:type="dxa"/>
          </w:tcPr>
          <w:p w14:paraId="20CD5AA3" w14:textId="77777777" w:rsidR="00F9186E" w:rsidRDefault="00F9186E" w:rsidP="00802280">
            <w:pPr>
              <w:pStyle w:val="BodyText"/>
            </w:pPr>
            <w:r>
              <w:t>Persistence</w:t>
            </w:r>
          </w:p>
        </w:tc>
      </w:tr>
      <w:tr w:rsidR="00F9186E" w:rsidRPr="002903BC" w14:paraId="767E83EA" w14:textId="77777777" w:rsidTr="00F9186E">
        <w:tc>
          <w:tcPr>
            <w:tcW w:w="1296" w:type="dxa"/>
          </w:tcPr>
          <w:p w14:paraId="2473A482" w14:textId="54F329A5" w:rsidR="00F9186E" w:rsidRDefault="009E40D0" w:rsidP="00802280">
            <w:pPr>
              <w:pStyle w:val="BodyText"/>
            </w:pPr>
            <w:r>
              <w:t>-</w:t>
            </w:r>
            <w:r w:rsidR="00F9186E">
              <w:t>4</w:t>
            </w:r>
          </w:p>
        </w:tc>
        <w:tc>
          <w:tcPr>
            <w:tcW w:w="2736" w:type="dxa"/>
          </w:tcPr>
          <w:p w14:paraId="037AD86F" w14:textId="77777777" w:rsidR="00F9186E" w:rsidRPr="002903BC" w:rsidRDefault="00F9186E" w:rsidP="00802280">
            <w:pPr>
              <w:pStyle w:val="BodyText"/>
            </w:pPr>
            <w:r>
              <w:t>Downtime Action</w:t>
            </w:r>
          </w:p>
        </w:tc>
        <w:tc>
          <w:tcPr>
            <w:tcW w:w="2736" w:type="dxa"/>
          </w:tcPr>
          <w:p w14:paraId="1ACDDF90" w14:textId="77777777" w:rsidR="00F9186E" w:rsidRDefault="00F9186E" w:rsidP="00802280">
            <w:pPr>
              <w:pStyle w:val="BodyText"/>
            </w:pPr>
            <w:r>
              <w:t>Downtime</w:t>
            </w:r>
          </w:p>
        </w:tc>
        <w:tc>
          <w:tcPr>
            <w:tcW w:w="2736" w:type="dxa"/>
          </w:tcPr>
          <w:p w14:paraId="6706447E" w14:textId="39D352E0" w:rsidR="00F9186E" w:rsidRDefault="00F9186E" w:rsidP="00802280">
            <w:pPr>
              <w:pStyle w:val="BodyText"/>
            </w:pPr>
            <w:r>
              <w:t>Intermission</w:t>
            </w:r>
          </w:p>
        </w:tc>
      </w:tr>
      <w:tr w:rsidR="00F9186E" w:rsidRPr="002903BC" w14:paraId="66511001" w14:textId="77777777" w:rsidTr="00F9186E">
        <w:tc>
          <w:tcPr>
            <w:tcW w:w="1296" w:type="dxa"/>
          </w:tcPr>
          <w:p w14:paraId="4B2E3096" w14:textId="0F9174D0" w:rsidR="00F9186E" w:rsidRDefault="009E40D0" w:rsidP="00802280">
            <w:pPr>
              <w:pStyle w:val="BodyText"/>
            </w:pPr>
            <w:r>
              <w:t>-</w:t>
            </w:r>
            <w:r w:rsidR="00F9186E">
              <w:t>3</w:t>
            </w:r>
          </w:p>
        </w:tc>
        <w:tc>
          <w:tcPr>
            <w:tcW w:w="2736" w:type="dxa"/>
          </w:tcPr>
          <w:p w14:paraId="460AD890" w14:textId="77777777" w:rsidR="00F9186E" w:rsidRPr="002903BC" w:rsidRDefault="00F9186E" w:rsidP="00802280">
            <w:pPr>
              <w:pStyle w:val="BodyText"/>
            </w:pPr>
            <w:r>
              <w:t>4 Intermissions (about 30 minutes)</w:t>
            </w:r>
          </w:p>
        </w:tc>
        <w:tc>
          <w:tcPr>
            <w:tcW w:w="2736" w:type="dxa"/>
          </w:tcPr>
          <w:p w14:paraId="2922DFA2" w14:textId="77777777" w:rsidR="00F9186E" w:rsidRDefault="00F9186E" w:rsidP="00802280">
            <w:pPr>
              <w:pStyle w:val="BodyText"/>
            </w:pPr>
            <w:r>
              <w:t>Downtime Action</w:t>
            </w:r>
          </w:p>
        </w:tc>
        <w:tc>
          <w:tcPr>
            <w:tcW w:w="2736" w:type="dxa"/>
          </w:tcPr>
          <w:p w14:paraId="39EA2318" w14:textId="7D3D446D" w:rsidR="00F9186E" w:rsidRDefault="00F9186E" w:rsidP="00802280">
            <w:pPr>
              <w:pStyle w:val="BodyText"/>
            </w:pPr>
            <w:r>
              <w:t>4 Intermissions</w:t>
            </w:r>
          </w:p>
        </w:tc>
      </w:tr>
      <w:tr w:rsidR="00F9186E" w:rsidRPr="002903BC" w14:paraId="365339B6" w14:textId="77777777" w:rsidTr="00F9186E">
        <w:tc>
          <w:tcPr>
            <w:tcW w:w="1296" w:type="dxa"/>
          </w:tcPr>
          <w:p w14:paraId="0022B470" w14:textId="5A3B092E" w:rsidR="00F9186E" w:rsidRDefault="009E40D0" w:rsidP="00802280">
            <w:pPr>
              <w:pStyle w:val="BodyText"/>
            </w:pPr>
            <w:r>
              <w:t>-</w:t>
            </w:r>
            <w:r w:rsidR="00F9186E">
              <w:t>2</w:t>
            </w:r>
          </w:p>
        </w:tc>
        <w:tc>
          <w:tcPr>
            <w:tcW w:w="2736" w:type="dxa"/>
          </w:tcPr>
          <w:p w14:paraId="4E70EE40" w14:textId="77777777" w:rsidR="00F9186E" w:rsidRPr="002903BC" w:rsidRDefault="00F9186E" w:rsidP="00802280">
            <w:pPr>
              <w:pStyle w:val="BodyText"/>
            </w:pPr>
            <w:r>
              <w:t>Intermission</w:t>
            </w:r>
          </w:p>
        </w:tc>
        <w:tc>
          <w:tcPr>
            <w:tcW w:w="2736" w:type="dxa"/>
          </w:tcPr>
          <w:p w14:paraId="5D70E49E" w14:textId="77777777" w:rsidR="00F9186E" w:rsidRDefault="00F9186E" w:rsidP="00802280">
            <w:pPr>
              <w:pStyle w:val="BodyText"/>
            </w:pPr>
            <w:r>
              <w:t>4 Intermissions (about 30 minutes)</w:t>
            </w:r>
          </w:p>
        </w:tc>
        <w:tc>
          <w:tcPr>
            <w:tcW w:w="2736" w:type="dxa"/>
          </w:tcPr>
          <w:p w14:paraId="4EFF61AE" w14:textId="40DBD06C" w:rsidR="00F9186E" w:rsidRDefault="00F9186E" w:rsidP="00802280">
            <w:pPr>
              <w:pStyle w:val="BodyText"/>
            </w:pPr>
            <w:r>
              <w:t>Downtime Action</w:t>
            </w:r>
          </w:p>
        </w:tc>
      </w:tr>
      <w:tr w:rsidR="00F9186E" w:rsidRPr="002903BC" w14:paraId="3CCE93CC" w14:textId="77777777" w:rsidTr="00F9186E">
        <w:tc>
          <w:tcPr>
            <w:tcW w:w="1296" w:type="dxa"/>
          </w:tcPr>
          <w:p w14:paraId="0B5B9D3C" w14:textId="25DC1DB4" w:rsidR="00F9186E" w:rsidRDefault="009E40D0" w:rsidP="00802280">
            <w:pPr>
              <w:pStyle w:val="BodyText"/>
            </w:pPr>
            <w:r>
              <w:t>-</w:t>
            </w:r>
            <w:r w:rsidR="00F9186E">
              <w:t>1</w:t>
            </w:r>
          </w:p>
        </w:tc>
        <w:tc>
          <w:tcPr>
            <w:tcW w:w="2736" w:type="dxa"/>
          </w:tcPr>
          <w:p w14:paraId="54ABB03B" w14:textId="77777777" w:rsidR="00F9186E" w:rsidRPr="002903BC" w:rsidRDefault="00F9186E" w:rsidP="00802280">
            <w:pPr>
              <w:pStyle w:val="BodyText"/>
            </w:pPr>
            <w:r>
              <w:t>Intermission Action</w:t>
            </w:r>
          </w:p>
        </w:tc>
        <w:tc>
          <w:tcPr>
            <w:tcW w:w="2736" w:type="dxa"/>
          </w:tcPr>
          <w:p w14:paraId="5994B26E" w14:textId="77777777" w:rsidR="00F9186E" w:rsidRDefault="00F9186E" w:rsidP="00802280">
            <w:pPr>
              <w:pStyle w:val="BodyText"/>
            </w:pPr>
            <w:r>
              <w:t>Intermission</w:t>
            </w:r>
          </w:p>
        </w:tc>
        <w:tc>
          <w:tcPr>
            <w:tcW w:w="2736" w:type="dxa"/>
          </w:tcPr>
          <w:p w14:paraId="388E0E7D" w14:textId="7CB7E4CD" w:rsidR="00F9186E" w:rsidRDefault="00F9186E" w:rsidP="00802280">
            <w:pPr>
              <w:pStyle w:val="BodyText"/>
            </w:pPr>
            <w:r>
              <w:t>Downtime</w:t>
            </w:r>
          </w:p>
        </w:tc>
      </w:tr>
      <w:tr w:rsidR="00F9186E" w:rsidRPr="002903BC" w14:paraId="0306D128" w14:textId="77777777" w:rsidTr="00F9186E">
        <w:tc>
          <w:tcPr>
            <w:tcW w:w="1296" w:type="dxa"/>
          </w:tcPr>
          <w:p w14:paraId="592FCA58" w14:textId="70505EF4" w:rsidR="00F9186E" w:rsidRDefault="00F9186E" w:rsidP="00F9186E">
            <w:pPr>
              <w:pStyle w:val="BodyText"/>
            </w:pPr>
            <w:r>
              <w:t>None</w:t>
            </w:r>
          </w:p>
        </w:tc>
        <w:tc>
          <w:tcPr>
            <w:tcW w:w="2736" w:type="dxa"/>
          </w:tcPr>
          <w:p w14:paraId="19728463" w14:textId="77777777" w:rsidR="00F9186E" w:rsidRPr="002903BC" w:rsidRDefault="00F9186E" w:rsidP="00F9186E">
            <w:pPr>
              <w:pStyle w:val="BodyText"/>
            </w:pPr>
            <w:r>
              <w:t>4 Rounds</w:t>
            </w:r>
          </w:p>
        </w:tc>
        <w:tc>
          <w:tcPr>
            <w:tcW w:w="2736" w:type="dxa"/>
          </w:tcPr>
          <w:p w14:paraId="594D8B73" w14:textId="77777777" w:rsidR="00F9186E" w:rsidRDefault="00F9186E" w:rsidP="00F9186E">
            <w:pPr>
              <w:pStyle w:val="BodyText"/>
            </w:pPr>
            <w:r>
              <w:t>Intermission Action</w:t>
            </w:r>
          </w:p>
        </w:tc>
        <w:tc>
          <w:tcPr>
            <w:tcW w:w="2736" w:type="dxa"/>
          </w:tcPr>
          <w:p w14:paraId="0EEBB18B" w14:textId="2089A2C4" w:rsidR="00F9186E" w:rsidRDefault="00F9186E" w:rsidP="00F9186E">
            <w:pPr>
              <w:pStyle w:val="BodyText"/>
            </w:pPr>
            <w:r>
              <w:t>1 Day</w:t>
            </w:r>
          </w:p>
        </w:tc>
      </w:tr>
      <w:tr w:rsidR="00F9186E" w:rsidRPr="002903BC" w14:paraId="05470B16" w14:textId="77777777" w:rsidTr="00F9186E">
        <w:tc>
          <w:tcPr>
            <w:tcW w:w="1296" w:type="dxa"/>
          </w:tcPr>
          <w:p w14:paraId="0C2D80F6" w14:textId="13F3FA59" w:rsidR="00F9186E" w:rsidRDefault="00F9186E" w:rsidP="00F9186E">
            <w:pPr>
              <w:pStyle w:val="BodyText"/>
            </w:pPr>
            <w:r>
              <w:t>1</w:t>
            </w:r>
          </w:p>
        </w:tc>
        <w:tc>
          <w:tcPr>
            <w:tcW w:w="2736" w:type="dxa"/>
          </w:tcPr>
          <w:p w14:paraId="48B90920" w14:textId="77777777" w:rsidR="00F9186E" w:rsidRDefault="00F9186E" w:rsidP="00F9186E">
            <w:pPr>
              <w:pStyle w:val="BodyText"/>
            </w:pPr>
            <w:r>
              <w:t>1 Round</w:t>
            </w:r>
          </w:p>
        </w:tc>
        <w:tc>
          <w:tcPr>
            <w:tcW w:w="2736" w:type="dxa"/>
          </w:tcPr>
          <w:p w14:paraId="7D9FED75" w14:textId="77777777" w:rsidR="00F9186E" w:rsidRDefault="00F9186E" w:rsidP="00F9186E">
            <w:pPr>
              <w:pStyle w:val="BodyText"/>
            </w:pPr>
            <w:r>
              <w:t>4 Rounds</w:t>
            </w:r>
          </w:p>
        </w:tc>
        <w:tc>
          <w:tcPr>
            <w:tcW w:w="2736" w:type="dxa"/>
          </w:tcPr>
          <w:p w14:paraId="7B65A3BA" w14:textId="5B3606FA" w:rsidR="00F9186E" w:rsidRDefault="00F9186E" w:rsidP="00F9186E">
            <w:pPr>
              <w:pStyle w:val="BodyText"/>
            </w:pPr>
            <w:r>
              <w:t>4 Days</w:t>
            </w:r>
          </w:p>
        </w:tc>
      </w:tr>
      <w:tr w:rsidR="00F9186E" w:rsidRPr="002903BC" w14:paraId="56E44C64" w14:textId="77777777" w:rsidTr="00F9186E">
        <w:tc>
          <w:tcPr>
            <w:tcW w:w="1296" w:type="dxa"/>
          </w:tcPr>
          <w:p w14:paraId="1F49F544" w14:textId="20942BD3" w:rsidR="00F9186E" w:rsidRDefault="00F9186E" w:rsidP="00F9186E">
            <w:pPr>
              <w:pStyle w:val="BodyText"/>
            </w:pPr>
            <w:r>
              <w:t>2</w:t>
            </w:r>
          </w:p>
        </w:tc>
        <w:tc>
          <w:tcPr>
            <w:tcW w:w="2736" w:type="dxa"/>
          </w:tcPr>
          <w:p w14:paraId="7352E7B9" w14:textId="77777777" w:rsidR="00F9186E" w:rsidRDefault="00F9186E" w:rsidP="00F9186E">
            <w:pPr>
              <w:pStyle w:val="BodyText"/>
            </w:pPr>
            <w:r>
              <w:t>1 Pass</w:t>
            </w:r>
          </w:p>
        </w:tc>
        <w:tc>
          <w:tcPr>
            <w:tcW w:w="2736" w:type="dxa"/>
          </w:tcPr>
          <w:p w14:paraId="4E90A2FC" w14:textId="77777777" w:rsidR="00F9186E" w:rsidRDefault="00F9186E" w:rsidP="00F9186E">
            <w:pPr>
              <w:pStyle w:val="BodyText"/>
            </w:pPr>
            <w:r>
              <w:t>1 Round</w:t>
            </w:r>
          </w:p>
        </w:tc>
        <w:tc>
          <w:tcPr>
            <w:tcW w:w="2736" w:type="dxa"/>
          </w:tcPr>
          <w:p w14:paraId="1DC98447" w14:textId="42B6937D" w:rsidR="00F9186E" w:rsidRDefault="00F9186E" w:rsidP="00F9186E">
            <w:pPr>
              <w:pStyle w:val="BodyText"/>
            </w:pPr>
            <w:r>
              <w:t>16 Days</w:t>
            </w:r>
          </w:p>
        </w:tc>
      </w:tr>
      <w:tr w:rsidR="00F9186E" w:rsidRPr="002903BC" w14:paraId="7256B44C" w14:textId="77777777" w:rsidTr="00F9186E">
        <w:tc>
          <w:tcPr>
            <w:tcW w:w="1296" w:type="dxa"/>
          </w:tcPr>
          <w:p w14:paraId="1240CB6A" w14:textId="70CA0DA5" w:rsidR="00F9186E" w:rsidRDefault="00F9186E" w:rsidP="00F9186E">
            <w:pPr>
              <w:pStyle w:val="BodyText"/>
            </w:pPr>
            <w:r>
              <w:t>3</w:t>
            </w:r>
          </w:p>
        </w:tc>
        <w:tc>
          <w:tcPr>
            <w:tcW w:w="2736" w:type="dxa"/>
          </w:tcPr>
          <w:p w14:paraId="5AC84EFD" w14:textId="77777777" w:rsidR="00F9186E" w:rsidRDefault="00F9186E" w:rsidP="00F9186E">
            <w:pPr>
              <w:pStyle w:val="BodyText"/>
            </w:pPr>
            <w:r>
              <w:t>n/a</w:t>
            </w:r>
          </w:p>
        </w:tc>
        <w:tc>
          <w:tcPr>
            <w:tcW w:w="2736" w:type="dxa"/>
          </w:tcPr>
          <w:p w14:paraId="518B2390" w14:textId="77777777" w:rsidR="00F9186E" w:rsidRDefault="00F9186E" w:rsidP="00F9186E">
            <w:pPr>
              <w:pStyle w:val="BodyText"/>
            </w:pPr>
            <w:r>
              <w:t>1 Pass</w:t>
            </w:r>
          </w:p>
        </w:tc>
        <w:tc>
          <w:tcPr>
            <w:tcW w:w="2736" w:type="dxa"/>
          </w:tcPr>
          <w:p w14:paraId="61E03B7A" w14:textId="7145071C" w:rsidR="00F9186E" w:rsidRDefault="00F9186E" w:rsidP="00F9186E">
            <w:pPr>
              <w:pStyle w:val="BodyText"/>
            </w:pPr>
            <w:r>
              <w:t>2 (Lunar) Months (64 Days)</w:t>
            </w:r>
          </w:p>
        </w:tc>
      </w:tr>
      <w:tr w:rsidR="00F9186E" w:rsidRPr="002903BC" w14:paraId="049B6192" w14:textId="77777777" w:rsidTr="00F9186E">
        <w:tc>
          <w:tcPr>
            <w:tcW w:w="1296" w:type="dxa"/>
          </w:tcPr>
          <w:p w14:paraId="268EC9DD" w14:textId="50579FAD" w:rsidR="00F9186E" w:rsidRDefault="00F9186E" w:rsidP="00F9186E">
            <w:pPr>
              <w:pStyle w:val="BodyText"/>
            </w:pPr>
            <w:r>
              <w:t>4</w:t>
            </w:r>
          </w:p>
        </w:tc>
        <w:tc>
          <w:tcPr>
            <w:tcW w:w="2736" w:type="dxa"/>
          </w:tcPr>
          <w:p w14:paraId="4EE2E85F" w14:textId="77777777" w:rsidR="00F9186E" w:rsidRDefault="00F9186E" w:rsidP="00F9186E">
            <w:pPr>
              <w:pStyle w:val="BodyText"/>
            </w:pPr>
            <w:r>
              <w:t>n/a</w:t>
            </w:r>
          </w:p>
        </w:tc>
        <w:tc>
          <w:tcPr>
            <w:tcW w:w="2736" w:type="dxa"/>
          </w:tcPr>
          <w:p w14:paraId="71F9611F" w14:textId="77777777" w:rsidR="00F9186E" w:rsidRDefault="00F9186E" w:rsidP="00F9186E">
            <w:pPr>
              <w:pStyle w:val="BodyText"/>
            </w:pPr>
            <w:r>
              <w:t>n/a</w:t>
            </w:r>
          </w:p>
        </w:tc>
        <w:tc>
          <w:tcPr>
            <w:tcW w:w="2736" w:type="dxa"/>
          </w:tcPr>
          <w:p w14:paraId="070FCF96" w14:textId="002EC22C" w:rsidR="00F9186E" w:rsidRDefault="00F9186E" w:rsidP="00F9186E">
            <w:pPr>
              <w:pStyle w:val="BodyText"/>
            </w:pPr>
            <w:r>
              <w:t>1 (Month) (256 Days)</w:t>
            </w:r>
          </w:p>
        </w:tc>
      </w:tr>
      <w:tr w:rsidR="00F9186E" w:rsidRPr="002903BC" w14:paraId="24D0754E" w14:textId="77777777" w:rsidTr="00F9186E">
        <w:tc>
          <w:tcPr>
            <w:tcW w:w="1296" w:type="dxa"/>
          </w:tcPr>
          <w:p w14:paraId="22EEBF26" w14:textId="4C9599CC" w:rsidR="00F9186E" w:rsidRDefault="00F9186E" w:rsidP="00F9186E">
            <w:pPr>
              <w:pStyle w:val="BodyText"/>
            </w:pPr>
            <w:r>
              <w:t>5</w:t>
            </w:r>
          </w:p>
        </w:tc>
        <w:tc>
          <w:tcPr>
            <w:tcW w:w="2736" w:type="dxa"/>
          </w:tcPr>
          <w:p w14:paraId="3C27E5F4" w14:textId="685CA070" w:rsidR="00F9186E" w:rsidRDefault="00F9186E" w:rsidP="00F9186E">
            <w:pPr>
              <w:pStyle w:val="BodyText"/>
            </w:pPr>
            <w:r>
              <w:t>n/a</w:t>
            </w:r>
          </w:p>
        </w:tc>
        <w:tc>
          <w:tcPr>
            <w:tcW w:w="2736" w:type="dxa"/>
          </w:tcPr>
          <w:p w14:paraId="61AD909D" w14:textId="48B113A0" w:rsidR="00F9186E" w:rsidRDefault="00F9186E" w:rsidP="00F9186E">
            <w:pPr>
              <w:pStyle w:val="BodyText"/>
            </w:pPr>
            <w:r>
              <w:t>n/a</w:t>
            </w:r>
          </w:p>
        </w:tc>
        <w:tc>
          <w:tcPr>
            <w:tcW w:w="2736" w:type="dxa"/>
          </w:tcPr>
          <w:p w14:paraId="5A91C21B" w14:textId="1CDBD559" w:rsidR="00F9186E" w:rsidRDefault="00F9186E" w:rsidP="00F9186E">
            <w:pPr>
              <w:pStyle w:val="BodyText"/>
            </w:pPr>
            <w:r>
              <w:t>1 Season (1024 Days)</w:t>
            </w:r>
          </w:p>
        </w:tc>
      </w:tr>
      <w:tr w:rsidR="00F9186E" w:rsidRPr="002903BC" w14:paraId="2094EE6F" w14:textId="77777777" w:rsidTr="00F9186E">
        <w:tc>
          <w:tcPr>
            <w:tcW w:w="1296" w:type="dxa"/>
          </w:tcPr>
          <w:p w14:paraId="3954C56E" w14:textId="2239FACE" w:rsidR="00F9186E" w:rsidRDefault="00F9186E" w:rsidP="00F9186E">
            <w:pPr>
              <w:pStyle w:val="BodyText"/>
            </w:pPr>
            <w:r>
              <w:t>6</w:t>
            </w:r>
          </w:p>
        </w:tc>
        <w:tc>
          <w:tcPr>
            <w:tcW w:w="2736" w:type="dxa"/>
          </w:tcPr>
          <w:p w14:paraId="0426CC81" w14:textId="4483DEB3" w:rsidR="00F9186E" w:rsidRDefault="00F9186E" w:rsidP="00F9186E">
            <w:pPr>
              <w:pStyle w:val="BodyText"/>
            </w:pPr>
            <w:r>
              <w:t>n/a</w:t>
            </w:r>
          </w:p>
        </w:tc>
        <w:tc>
          <w:tcPr>
            <w:tcW w:w="2736" w:type="dxa"/>
          </w:tcPr>
          <w:p w14:paraId="5F802589" w14:textId="4C4ABFC2" w:rsidR="00F9186E" w:rsidRDefault="00F9186E" w:rsidP="00F9186E">
            <w:pPr>
              <w:pStyle w:val="BodyText"/>
            </w:pPr>
            <w:r>
              <w:t>n/a</w:t>
            </w:r>
          </w:p>
        </w:tc>
        <w:tc>
          <w:tcPr>
            <w:tcW w:w="2736" w:type="dxa"/>
          </w:tcPr>
          <w:p w14:paraId="522CED35" w14:textId="38947620" w:rsidR="00F9186E" w:rsidRDefault="00F9186E" w:rsidP="00F9186E">
            <w:pPr>
              <w:pStyle w:val="BodyText"/>
            </w:pPr>
            <w:r>
              <w:t>1 Gyre (4096 Days)</w:t>
            </w:r>
          </w:p>
        </w:tc>
      </w:tr>
      <w:tr w:rsidR="00F9186E" w:rsidRPr="002903BC" w14:paraId="1A90B3D1" w14:textId="77777777" w:rsidTr="00F9186E">
        <w:tc>
          <w:tcPr>
            <w:tcW w:w="1296" w:type="dxa"/>
          </w:tcPr>
          <w:p w14:paraId="062A900F" w14:textId="2557868E" w:rsidR="00F9186E" w:rsidRDefault="00F9186E" w:rsidP="00F9186E">
            <w:pPr>
              <w:pStyle w:val="BodyText"/>
            </w:pPr>
            <w:r>
              <w:t>7</w:t>
            </w:r>
          </w:p>
        </w:tc>
        <w:tc>
          <w:tcPr>
            <w:tcW w:w="2736" w:type="dxa"/>
          </w:tcPr>
          <w:p w14:paraId="29E537B0" w14:textId="555BF181" w:rsidR="00F9186E" w:rsidRDefault="00F9186E" w:rsidP="00F9186E">
            <w:pPr>
              <w:pStyle w:val="BodyText"/>
            </w:pPr>
            <w:r>
              <w:t>n/a</w:t>
            </w:r>
          </w:p>
        </w:tc>
        <w:tc>
          <w:tcPr>
            <w:tcW w:w="2736" w:type="dxa"/>
          </w:tcPr>
          <w:p w14:paraId="5996232B" w14:textId="128B0441" w:rsidR="00F9186E" w:rsidRDefault="00F9186E" w:rsidP="00F9186E">
            <w:pPr>
              <w:pStyle w:val="BodyText"/>
            </w:pPr>
            <w:r>
              <w:t>n/a</w:t>
            </w:r>
          </w:p>
        </w:tc>
        <w:tc>
          <w:tcPr>
            <w:tcW w:w="2736" w:type="dxa"/>
          </w:tcPr>
          <w:p w14:paraId="6FD0065B" w14:textId="328473BB" w:rsidR="00F9186E" w:rsidRDefault="00F9186E" w:rsidP="00F9186E">
            <w:pPr>
              <w:pStyle w:val="BodyText"/>
            </w:pPr>
            <w:r>
              <w:t>4 Gyres</w:t>
            </w:r>
          </w:p>
        </w:tc>
      </w:tr>
      <w:tr w:rsidR="00F9186E" w:rsidRPr="002903BC" w14:paraId="57519A28" w14:textId="77777777" w:rsidTr="00F9186E">
        <w:tc>
          <w:tcPr>
            <w:tcW w:w="1296" w:type="dxa"/>
          </w:tcPr>
          <w:p w14:paraId="75E9DC89" w14:textId="29D1C7A2" w:rsidR="00F9186E" w:rsidRDefault="00F9186E" w:rsidP="00F9186E">
            <w:pPr>
              <w:pStyle w:val="BodyText"/>
            </w:pPr>
            <w:r>
              <w:t>8</w:t>
            </w:r>
          </w:p>
        </w:tc>
        <w:tc>
          <w:tcPr>
            <w:tcW w:w="2736" w:type="dxa"/>
          </w:tcPr>
          <w:p w14:paraId="27BE70E7" w14:textId="434CC691" w:rsidR="00F9186E" w:rsidRDefault="00F9186E" w:rsidP="00F9186E">
            <w:pPr>
              <w:pStyle w:val="BodyText"/>
            </w:pPr>
            <w:r>
              <w:t>n/a</w:t>
            </w:r>
          </w:p>
        </w:tc>
        <w:tc>
          <w:tcPr>
            <w:tcW w:w="2736" w:type="dxa"/>
          </w:tcPr>
          <w:p w14:paraId="4FFE1CD1" w14:textId="7A2EF7BE" w:rsidR="00F9186E" w:rsidRDefault="00F9186E" w:rsidP="00F9186E">
            <w:pPr>
              <w:pStyle w:val="BodyText"/>
            </w:pPr>
            <w:r>
              <w:t>n/a</w:t>
            </w:r>
          </w:p>
        </w:tc>
        <w:tc>
          <w:tcPr>
            <w:tcW w:w="2736" w:type="dxa"/>
          </w:tcPr>
          <w:p w14:paraId="62A46207" w14:textId="1E589910" w:rsidR="00F9186E" w:rsidRDefault="00F9186E" w:rsidP="00F9186E">
            <w:pPr>
              <w:pStyle w:val="BodyText"/>
            </w:pPr>
            <w:r>
              <w:t>Forever</w:t>
            </w:r>
          </w:p>
        </w:tc>
      </w:tr>
    </w:tbl>
    <w:p w14:paraId="6F8FB80C" w14:textId="5A8A9719" w:rsidR="00F86F26" w:rsidRDefault="009E40D0" w:rsidP="00802280">
      <w:pPr>
        <w:pStyle w:val="BodyText"/>
      </w:pPr>
      <w:r>
        <w:t xml:space="preserve">* A Persistent Additive down the Persistence column 2 rows at a time. A Rapid Onset Additive moves down the Onset column 1 row at a time. Two Virulent Additives move down the Periodicity column 1 row at a time (but see Additives for more details). </w:t>
      </w:r>
    </w:p>
    <w:p w14:paraId="29B2D18B" w14:textId="77777777" w:rsidR="009E40D0" w:rsidRDefault="009E40D0" w:rsidP="00802280">
      <w:pPr>
        <w:pStyle w:val="BodyText"/>
      </w:pPr>
    </w:p>
    <w:p w14:paraId="4A986FBF" w14:textId="0FF20566" w:rsidR="009E40D0" w:rsidRDefault="009E40D0" w:rsidP="00802280">
      <w:pPr>
        <w:pStyle w:val="BodyText"/>
      </w:pPr>
      <w:r>
        <w:t xml:space="preserve">Venom frequently has an immediate effect of causing more pain than usual and to cause inflammation (swelling) relatively shortly thereafter, the immediate pain usually does not cause damage but causes most creatures to become aware they were poisoned. Even fast-acting paralytics generally do not cause paralysis during an encounter but can impose conditions very soon thereafter (the fastest take about a minute to kick in, which is generally more than an encounter lasts, but less than a full Intermission Action after an encounter). The other effects of Venom are like those of other Toxins. </w:t>
      </w:r>
    </w:p>
    <w:p w14:paraId="0E1C11BD" w14:textId="5391D85D" w:rsidR="00A7170B" w:rsidRDefault="009E40D0" w:rsidP="00802280">
      <w:pPr>
        <w:pStyle w:val="BodyText"/>
      </w:pPr>
      <w:r>
        <w:tab/>
      </w:r>
      <w:r w:rsidR="00A7170B">
        <w:t xml:space="preserve">Toxins have a </w:t>
      </w:r>
      <w:r w:rsidR="00A55FEE">
        <w:t>Potency</w:t>
      </w:r>
      <w:r w:rsidR="00A7170B">
        <w:t xml:space="preserve">, color, pattern, and source, each combination of which requires a different formula. Additives </w:t>
      </w:r>
      <w:r w:rsidR="00A55FEE">
        <w:t xml:space="preserve">may be required for some types of </w:t>
      </w:r>
      <w:proofErr w:type="gramStart"/>
      <w:r w:rsidR="00A55FEE">
        <w:t>toxin</w:t>
      </w:r>
      <w:proofErr w:type="gramEnd"/>
      <w:r w:rsidR="00A7170B">
        <w:t xml:space="preserve">. Color and pattern don’t matter for determining effect when selected arbitrarily (and you should feel free to use two adjectives that are not color and pattern if you wish), but they matter for antidote applicability, and source should provide a hint about applicable Knowledge (e.g., Octopus suggests Zoology, while Mushroom suggests Mycology). If you know what to look for, it is generally easiest to find plants and fungi that are toxic. Inorganic Toxins are typically part of Elementalism Knowledge. </w:t>
      </w:r>
      <w:r w:rsidR="00A55FEE">
        <w:t xml:space="preserve">Some examples include: </w:t>
      </w:r>
    </w:p>
    <w:p w14:paraId="37958D79" w14:textId="40F65CF1" w:rsidR="003671D7" w:rsidRDefault="003671D7" w:rsidP="003671D7">
      <w:pPr>
        <w:pStyle w:val="BodyText"/>
      </w:pPr>
      <w:r w:rsidRPr="000122F2">
        <w:rPr>
          <w:b/>
          <w:bCs/>
        </w:rPr>
        <w:t xml:space="preserve">Black </w:t>
      </w:r>
      <w:r>
        <w:rPr>
          <w:b/>
          <w:bCs/>
        </w:rPr>
        <w:t>Lotus Extract Poison Patch (Lethal Bioactive; Painless</w:t>
      </w:r>
      <w:r w:rsidRPr="000122F2">
        <w:rPr>
          <w:b/>
          <w:bCs/>
        </w:rPr>
        <w:t>)</w:t>
      </w:r>
      <w:r>
        <w:t xml:space="preserve"> First Condition: Sickened, Second Condition: Drained. </w:t>
      </w:r>
    </w:p>
    <w:p w14:paraId="00CFB493" w14:textId="77777777" w:rsidR="003671D7" w:rsidRDefault="003671D7" w:rsidP="003671D7">
      <w:pPr>
        <w:pStyle w:val="BodyText"/>
      </w:pPr>
      <w:r w:rsidRPr="000122F2">
        <w:rPr>
          <w:b/>
          <w:bCs/>
        </w:rPr>
        <w:t>Black Speckled Mandrake Poison Pill (Paralytic/Traumatic Psychoactive Hybrid</w:t>
      </w:r>
      <w:r>
        <w:rPr>
          <w:b/>
          <w:bCs/>
        </w:rPr>
        <w:t>;</w:t>
      </w:r>
      <w:r w:rsidRPr="000122F2">
        <w:rPr>
          <w:b/>
          <w:bCs/>
        </w:rPr>
        <w:t xml:space="preserve"> Painless)</w:t>
      </w:r>
      <w:r>
        <w:t xml:space="preserve"> First Condition: Clumsy/Frightened, Second Condition: Paralyzed/Traumatized. The Black Speckled Mandrake is one of the cruelest ways to kill; victim is poisoned before they go to sleep, becomes paralyzed in their sleep, then awaken, paralyzed, to be driven insane by a waking nightmare. </w:t>
      </w:r>
    </w:p>
    <w:p w14:paraId="13B074D2" w14:textId="62C2E9CA" w:rsidR="00317EFF" w:rsidRDefault="00317EFF" w:rsidP="00802280">
      <w:pPr>
        <w:pStyle w:val="BodyText"/>
      </w:pPr>
      <w:r>
        <w:rPr>
          <w:b/>
          <w:bCs/>
        </w:rPr>
        <w:t xml:space="preserve">Blood Striped </w:t>
      </w:r>
      <w:proofErr w:type="spellStart"/>
      <w:r>
        <w:rPr>
          <w:b/>
          <w:bCs/>
        </w:rPr>
        <w:t>Stirge</w:t>
      </w:r>
      <w:proofErr w:type="spellEnd"/>
      <w:r>
        <w:rPr>
          <w:b/>
          <w:bCs/>
        </w:rPr>
        <w:t xml:space="preserve"> Venom</w:t>
      </w:r>
      <w:r w:rsidRPr="00117A95">
        <w:rPr>
          <w:b/>
          <w:bCs/>
        </w:rPr>
        <w:t xml:space="preserve"> (</w:t>
      </w:r>
      <w:r>
        <w:rPr>
          <w:b/>
          <w:bCs/>
        </w:rPr>
        <w:t>Paralytic</w:t>
      </w:r>
      <w:r w:rsidR="005113EE">
        <w:rPr>
          <w:b/>
          <w:bCs/>
        </w:rPr>
        <w:t>;</w:t>
      </w:r>
      <w:r>
        <w:rPr>
          <w:b/>
          <w:bCs/>
        </w:rPr>
        <w:t xml:space="preserve"> Virulent</w:t>
      </w:r>
      <w:r w:rsidRPr="00117A95">
        <w:rPr>
          <w:b/>
          <w:bCs/>
        </w:rPr>
        <w:t>)</w:t>
      </w:r>
      <w:r>
        <w:rPr>
          <w:b/>
          <w:bCs/>
        </w:rPr>
        <w:t xml:space="preserve"> </w:t>
      </w:r>
      <w:r>
        <w:t xml:space="preserve">First Condition: Clumsy, Second Condition: Paralyzed. Red Blood Striped </w:t>
      </w:r>
      <w:proofErr w:type="spellStart"/>
      <w:r>
        <w:t>Stirges</w:t>
      </w:r>
      <w:proofErr w:type="spellEnd"/>
      <w:r>
        <w:t xml:space="preserve"> are a cunning species of </w:t>
      </w:r>
      <w:proofErr w:type="spellStart"/>
      <w:r>
        <w:t>Stirge</w:t>
      </w:r>
      <w:proofErr w:type="spellEnd"/>
      <w:r>
        <w:t xml:space="preserve"> that bite their prey to envenom it, then use their Lifesense ability to stay just out of reach and come in when they sense their prey has ceased moving to suck it dry. (They are normally black or brown in color, but when they are full of blood, red stripes become visible on their bodies, hence the name.) </w:t>
      </w:r>
    </w:p>
    <w:p w14:paraId="51E34B90" w14:textId="264A8CFB" w:rsidR="00317EFF" w:rsidRDefault="00317EFF" w:rsidP="00802280">
      <w:pPr>
        <w:pStyle w:val="BodyText"/>
      </w:pPr>
      <w:r>
        <w:rPr>
          <w:b/>
          <w:bCs/>
        </w:rPr>
        <w:t xml:space="preserve">Cloudy Blue Lotus Powder </w:t>
      </w:r>
      <w:r w:rsidRPr="00117A95">
        <w:rPr>
          <w:b/>
          <w:bCs/>
        </w:rPr>
        <w:t>(</w:t>
      </w:r>
      <w:r>
        <w:rPr>
          <w:b/>
          <w:bCs/>
        </w:rPr>
        <w:t>Psychoactive; Painless, Persistent</w:t>
      </w:r>
      <w:r w:rsidRPr="00117A95">
        <w:rPr>
          <w:b/>
          <w:bCs/>
        </w:rPr>
        <w:t>)</w:t>
      </w:r>
      <w:r>
        <w:rPr>
          <w:b/>
          <w:bCs/>
        </w:rPr>
        <w:t xml:space="preserve"> </w:t>
      </w:r>
      <w:r>
        <w:t xml:space="preserve">First Condition: Stupefied, Second Condition: Fascinated. Some druggies might enjoy inhaling the powder, but many die from dehydration without treatment because the Fascination effect (which often causes sleep) lingers for so long. </w:t>
      </w:r>
    </w:p>
    <w:p w14:paraId="61E6F8DE" w14:textId="77777777" w:rsidR="00FF5424" w:rsidRDefault="00FF5424" w:rsidP="00802280">
      <w:pPr>
        <w:pStyle w:val="BodyText"/>
      </w:pPr>
      <w:r w:rsidRPr="008E4A71">
        <w:rPr>
          <w:b/>
          <w:bCs/>
        </w:rPr>
        <w:t xml:space="preserve">Common Petty Basilisk Venom (Lethal Bioactive) </w:t>
      </w:r>
      <w:r>
        <w:t xml:space="preserve">First Condition: Sickened, Second Condition: Drained. The most well-known characteristic of Basilisk venom, even among the petty Basilisk species, is the near instantaneous onset of the poison; it is faster-acting and deadlier than anything in the natural world. </w:t>
      </w:r>
    </w:p>
    <w:p w14:paraId="2092904B" w14:textId="7DB5C82E" w:rsidR="00317EFF" w:rsidRDefault="00317EFF" w:rsidP="00802280">
      <w:pPr>
        <w:pStyle w:val="BodyText"/>
      </w:pPr>
      <w:r>
        <w:rPr>
          <w:b/>
          <w:bCs/>
        </w:rPr>
        <w:t>Coral Box Jellyfish Venom</w:t>
      </w:r>
      <w:r w:rsidRPr="00117A95">
        <w:rPr>
          <w:b/>
          <w:bCs/>
        </w:rPr>
        <w:t xml:space="preserve"> (</w:t>
      </w:r>
      <w:r>
        <w:rPr>
          <w:b/>
          <w:bCs/>
        </w:rPr>
        <w:t>Lethal Bioactive; Virulent</w:t>
      </w:r>
      <w:r w:rsidRPr="00117A95">
        <w:rPr>
          <w:b/>
          <w:bCs/>
        </w:rPr>
        <w:t>)</w:t>
      </w:r>
      <w:r>
        <w:rPr>
          <w:b/>
          <w:bCs/>
        </w:rPr>
        <w:t xml:space="preserve"> </w:t>
      </w:r>
      <w:r>
        <w:t xml:space="preserve">First Condition: Sickened, Second Condition: Drained. Coral Box Jellyfish venom is regarded as the fastest-acting venom in the animal kingdom. </w:t>
      </w:r>
    </w:p>
    <w:p w14:paraId="38C98046" w14:textId="72C7D4B1" w:rsidR="00317EFF" w:rsidRDefault="00317EFF" w:rsidP="00802280">
      <w:pPr>
        <w:pStyle w:val="BodyText"/>
      </w:pPr>
      <w:r w:rsidRPr="00C86F4A">
        <w:rPr>
          <w:b/>
          <w:bCs/>
        </w:rPr>
        <w:t>Death’s Head Blister Beetle Poison Patch (Lethal</w:t>
      </w:r>
      <w:r>
        <w:rPr>
          <w:b/>
          <w:bCs/>
        </w:rPr>
        <w:t xml:space="preserve"> Bioactive</w:t>
      </w:r>
      <w:r w:rsidRPr="00C86F4A">
        <w:rPr>
          <w:b/>
          <w:bCs/>
        </w:rPr>
        <w:t xml:space="preserve">) </w:t>
      </w:r>
      <w:r>
        <w:t xml:space="preserve">First Condition: Sickened, Second Condition: Drained. This poison is used by people who are just plain mean. It hurts. A lot. It causes skin to blister and eventually fall away from the bone, leaving a skeleton after doing its work. </w:t>
      </w:r>
    </w:p>
    <w:p w14:paraId="4439B7D7" w14:textId="54B4935F" w:rsidR="00317EFF" w:rsidRDefault="00317EFF" w:rsidP="00802280">
      <w:pPr>
        <w:pStyle w:val="BodyText"/>
      </w:pPr>
      <w:r w:rsidRPr="000122F2">
        <w:rPr>
          <w:b/>
          <w:bCs/>
        </w:rPr>
        <w:t>Midnight Assassin Krait Venom (Lethal Paralytic</w:t>
      </w:r>
      <w:r w:rsidR="005113EE">
        <w:rPr>
          <w:b/>
          <w:bCs/>
        </w:rPr>
        <w:t>;</w:t>
      </w:r>
      <w:r w:rsidRPr="000122F2">
        <w:rPr>
          <w:b/>
          <w:bCs/>
        </w:rPr>
        <w:t xml:space="preserve"> Painless, Persistent)</w:t>
      </w:r>
      <w:r>
        <w:t xml:space="preserve"> First Condition: Clumsy, Second Condition: Paralyzed. Bites by this creature are painless and often occur at night; sleepers generally go back to sleep and don’t notice symptoms until they awaken. Assassins also like this venom because they can inject the venom, Target may not be aware they were envenomed, and the assassin can hide while waiting for the venom to do its job. </w:t>
      </w:r>
    </w:p>
    <w:p w14:paraId="621D2A9A" w14:textId="06C423E2" w:rsidR="00317EFF" w:rsidRDefault="00317EFF" w:rsidP="00802280">
      <w:pPr>
        <w:pStyle w:val="BodyText"/>
      </w:pPr>
      <w:r>
        <w:rPr>
          <w:b/>
          <w:bCs/>
        </w:rPr>
        <w:t>Mottled Ochre Spider Venom</w:t>
      </w:r>
      <w:r w:rsidRPr="00117A95">
        <w:rPr>
          <w:b/>
          <w:bCs/>
        </w:rPr>
        <w:t xml:space="preserve"> (</w:t>
      </w:r>
      <w:r>
        <w:rPr>
          <w:b/>
          <w:bCs/>
        </w:rPr>
        <w:t>Paralytic</w:t>
      </w:r>
      <w:r w:rsidRPr="00117A95">
        <w:rPr>
          <w:b/>
          <w:bCs/>
        </w:rPr>
        <w:t>)</w:t>
      </w:r>
      <w:r>
        <w:rPr>
          <w:b/>
          <w:bCs/>
        </w:rPr>
        <w:t xml:space="preserve"> </w:t>
      </w:r>
      <w:r>
        <w:t xml:space="preserve">First Condition: Clumsy, Second Condition: Paralyzed. Mottled Ochre Spiders often live in hives with hundreds of individuals; they coordinate their attacks, striking all at the same time, when prey is on a web that covers their tunnels. Their venom is prized by hunters who stalk their prey after wounding it. </w:t>
      </w:r>
    </w:p>
    <w:p w14:paraId="57B78F1A" w14:textId="77777777" w:rsidR="00FF5424" w:rsidRDefault="00FF5424" w:rsidP="00802280">
      <w:pPr>
        <w:pStyle w:val="BodyText"/>
      </w:pPr>
      <w:r>
        <w:rPr>
          <w:b/>
          <w:bCs/>
        </w:rPr>
        <w:t>Nightmare Salt</w:t>
      </w:r>
      <w:r w:rsidRPr="00117A95">
        <w:rPr>
          <w:b/>
          <w:bCs/>
        </w:rPr>
        <w:t xml:space="preserve"> </w:t>
      </w:r>
      <w:r>
        <w:rPr>
          <w:b/>
          <w:bCs/>
        </w:rPr>
        <w:t xml:space="preserve">Poison Pill </w:t>
      </w:r>
      <w:r w:rsidRPr="00117A95">
        <w:rPr>
          <w:b/>
          <w:bCs/>
        </w:rPr>
        <w:t>(</w:t>
      </w:r>
      <w:r>
        <w:rPr>
          <w:b/>
          <w:bCs/>
        </w:rPr>
        <w:t>Traumatic Psychoactive</w:t>
      </w:r>
      <w:r w:rsidRPr="00117A95">
        <w:rPr>
          <w:b/>
          <w:bCs/>
        </w:rPr>
        <w:t>)</w:t>
      </w:r>
      <w:r>
        <w:rPr>
          <w:b/>
          <w:bCs/>
        </w:rPr>
        <w:t xml:space="preserve"> </w:t>
      </w:r>
      <w:r>
        <w:t xml:space="preserve">First Condition: Frightened, Second Condition: Traumatized. While not necessarily suitable for all purposes, Nightmare Salt almost always destroys the mind of its victim. </w:t>
      </w:r>
    </w:p>
    <w:p w14:paraId="3461F747" w14:textId="200AAA9A" w:rsidR="00317EFF" w:rsidRDefault="00317EFF" w:rsidP="00802280">
      <w:pPr>
        <w:pStyle w:val="BodyText"/>
      </w:pPr>
      <w:r>
        <w:rPr>
          <w:b/>
          <w:bCs/>
        </w:rPr>
        <w:t>Petty Phase Spider Venom</w:t>
      </w:r>
      <w:r w:rsidRPr="00117A95">
        <w:rPr>
          <w:b/>
          <w:bCs/>
        </w:rPr>
        <w:t xml:space="preserve"> (</w:t>
      </w:r>
      <w:r>
        <w:rPr>
          <w:b/>
          <w:bCs/>
        </w:rPr>
        <w:t>Lethargic</w:t>
      </w:r>
      <w:r w:rsidRPr="00117A95">
        <w:rPr>
          <w:b/>
          <w:bCs/>
        </w:rPr>
        <w:t>)</w:t>
      </w:r>
      <w:r>
        <w:rPr>
          <w:b/>
          <w:bCs/>
        </w:rPr>
        <w:t xml:space="preserve"> </w:t>
      </w:r>
      <w:r>
        <w:t xml:space="preserve">First Condition: Enfeebled, Second Condition: Slowed. Phase Spiders spend most of their time on the ethereal plane, phasing into the prime material to deliver a bite, then phasing back out. Once they have bitten a target, they wait for their prey to become completely lethargic, at which point they phase back in to feed. This venom is popular with similarly patient bounty hunters. </w:t>
      </w:r>
    </w:p>
    <w:p w14:paraId="2BB7914A" w14:textId="77777777" w:rsidR="00FF5424" w:rsidRDefault="00FF5424" w:rsidP="00802280">
      <w:pPr>
        <w:pStyle w:val="BodyText"/>
      </w:pPr>
      <w:r>
        <w:rPr>
          <w:b/>
          <w:bCs/>
        </w:rPr>
        <w:t>Redcap Speckled Dart Frog Venom</w:t>
      </w:r>
      <w:r w:rsidRPr="00117A95">
        <w:rPr>
          <w:b/>
          <w:bCs/>
        </w:rPr>
        <w:t xml:space="preserve"> (</w:t>
      </w:r>
      <w:r>
        <w:rPr>
          <w:b/>
          <w:bCs/>
        </w:rPr>
        <w:t xml:space="preserve">Lethal Bioactive) </w:t>
      </w:r>
      <w:r>
        <w:t xml:space="preserve">First Condition: Sickened, Second Condition: Drained. Although Redcap Speckled Dart Frogs are normally harmless unless consumed, their poison can be weaponized (as venom) to create the deadliest (along with other poisons of its type) fast-acting low-level venom you can find. </w:t>
      </w:r>
    </w:p>
    <w:p w14:paraId="7588E5D0" w14:textId="27D68239" w:rsidR="00FF5424" w:rsidRDefault="00FF5424" w:rsidP="00802280">
      <w:pPr>
        <w:pStyle w:val="BodyText"/>
      </w:pPr>
      <w:r>
        <w:rPr>
          <w:b/>
          <w:bCs/>
        </w:rPr>
        <w:t>Refined Pesh Resin</w:t>
      </w:r>
      <w:r w:rsidRPr="00117A95">
        <w:rPr>
          <w:b/>
          <w:bCs/>
        </w:rPr>
        <w:t xml:space="preserve"> (</w:t>
      </w:r>
      <w:r>
        <w:rPr>
          <w:b/>
          <w:bCs/>
        </w:rPr>
        <w:t>Psychedelic; Reduced Persistence (Free)</w:t>
      </w:r>
      <w:r w:rsidRPr="00117A95">
        <w:rPr>
          <w:b/>
          <w:bCs/>
        </w:rPr>
        <w:t>)</w:t>
      </w:r>
      <w:r>
        <w:rPr>
          <w:b/>
          <w:bCs/>
        </w:rPr>
        <w:t xml:space="preserve"> </w:t>
      </w:r>
      <w:r>
        <w:t xml:space="preserve">First Condition: Stupefied, Second Condition: Fascinated. Refined Pesh normally has reduced Persistence because you don’t want people remaining stoned for an entire day when they could just take another dose to achieve the same effect with </w:t>
      </w:r>
      <w:r w:rsidR="00657318">
        <w:t>Major</w:t>
      </w:r>
      <w:r>
        <w:t xml:space="preserve"> profits. Pesh can be considered an Addictohol variant (and can be crafted as a Psychoactive Pharmaceutical). </w:t>
      </w:r>
    </w:p>
    <w:p w14:paraId="2AA445FE" w14:textId="1FA2F81C" w:rsidR="00317EFF" w:rsidRDefault="00317EFF" w:rsidP="00802280">
      <w:pPr>
        <w:pStyle w:val="BodyText"/>
      </w:pPr>
      <w:r>
        <w:rPr>
          <w:b/>
          <w:bCs/>
        </w:rPr>
        <w:t>Scaly White Forest Fungus</w:t>
      </w:r>
      <w:r w:rsidRPr="00117A95">
        <w:rPr>
          <w:b/>
          <w:bCs/>
        </w:rPr>
        <w:t xml:space="preserve"> </w:t>
      </w:r>
      <w:r>
        <w:rPr>
          <w:b/>
          <w:bCs/>
        </w:rPr>
        <w:t xml:space="preserve">Poison Pill </w:t>
      </w:r>
      <w:r w:rsidRPr="00117A95">
        <w:rPr>
          <w:b/>
          <w:bCs/>
        </w:rPr>
        <w:t>(</w:t>
      </w:r>
      <w:r>
        <w:rPr>
          <w:b/>
          <w:bCs/>
        </w:rPr>
        <w:t>Lethal Bioactive</w:t>
      </w:r>
      <w:r w:rsidRPr="00117A95">
        <w:rPr>
          <w:b/>
          <w:bCs/>
        </w:rPr>
        <w:t>)</w:t>
      </w:r>
      <w:r>
        <w:rPr>
          <w:b/>
          <w:bCs/>
        </w:rPr>
        <w:t xml:space="preserve"> </w:t>
      </w:r>
      <w:r>
        <w:t xml:space="preserve">First Condition: Sickened, Second Condition: Drained. This is a popular ingredient for chefs who want to see their customers die before they finish the meal. </w:t>
      </w:r>
    </w:p>
    <w:p w14:paraId="71C88DC1" w14:textId="43C64E15" w:rsidR="00317EFF" w:rsidRDefault="00317EFF" w:rsidP="00802280">
      <w:pPr>
        <w:pStyle w:val="BodyText"/>
      </w:pPr>
      <w:r>
        <w:rPr>
          <w:b/>
          <w:bCs/>
        </w:rPr>
        <w:t>Scintillating Pixie Dust</w:t>
      </w:r>
      <w:r w:rsidRPr="00117A95">
        <w:rPr>
          <w:b/>
          <w:bCs/>
        </w:rPr>
        <w:t xml:space="preserve"> (</w:t>
      </w:r>
      <w:r>
        <w:rPr>
          <w:b/>
          <w:bCs/>
        </w:rPr>
        <w:t>Lethargic</w:t>
      </w:r>
      <w:r w:rsidRPr="00117A95">
        <w:rPr>
          <w:b/>
          <w:bCs/>
        </w:rPr>
        <w:t>)</w:t>
      </w:r>
      <w:r>
        <w:rPr>
          <w:b/>
          <w:bCs/>
        </w:rPr>
        <w:t xml:space="preserve"> </w:t>
      </w:r>
      <w:r>
        <w:t xml:space="preserve">First Condition: Enfeebled, Second Condition: Slowed. This dust scintillates with rainbow hues when tossed into victim’s face. </w:t>
      </w:r>
    </w:p>
    <w:p w14:paraId="27A31474" w14:textId="4050A7A0" w:rsidR="00A55FEE" w:rsidRDefault="00317EFF" w:rsidP="009975B5">
      <w:pPr>
        <w:pStyle w:val="BodyText"/>
      </w:pPr>
      <w:r>
        <w:rPr>
          <w:b/>
          <w:bCs/>
        </w:rPr>
        <w:t>Tears of Death</w:t>
      </w:r>
      <w:r w:rsidRPr="00117A95">
        <w:rPr>
          <w:b/>
          <w:bCs/>
        </w:rPr>
        <w:t xml:space="preserve"> </w:t>
      </w:r>
      <w:r>
        <w:rPr>
          <w:b/>
          <w:bCs/>
        </w:rPr>
        <w:t xml:space="preserve">Poison Patch </w:t>
      </w:r>
      <w:r w:rsidRPr="00117A95">
        <w:rPr>
          <w:b/>
          <w:bCs/>
        </w:rPr>
        <w:t>(</w:t>
      </w:r>
      <w:r>
        <w:rPr>
          <w:b/>
          <w:bCs/>
        </w:rPr>
        <w:t>Lethal Paralytic</w:t>
      </w:r>
      <w:r w:rsidRPr="00117A95">
        <w:rPr>
          <w:b/>
          <w:bCs/>
        </w:rPr>
        <w:t>)</w:t>
      </w:r>
      <w:r>
        <w:rPr>
          <w:b/>
          <w:bCs/>
        </w:rPr>
        <w:t xml:space="preserve"> </w:t>
      </w:r>
      <w:r>
        <w:t xml:space="preserve">First Condition: Clumsy, Second Condition: Paralyzed. While not necessarily suitable for all purposes, Tears of Death is almost always lethal. </w:t>
      </w:r>
    </w:p>
    <w:p w14:paraId="58B706C2" w14:textId="77777777" w:rsidR="00A55FEE" w:rsidRDefault="00A55FEE" w:rsidP="008C39DC">
      <w:pPr>
        <w:pStyle w:val="Heading3"/>
      </w:pPr>
      <w:r>
        <w:lastRenderedPageBreak/>
        <w:t>Pharmaceuticals</w:t>
      </w:r>
    </w:p>
    <w:p w14:paraId="626389D3" w14:textId="77777777" w:rsidR="001B4F12" w:rsidRDefault="001B4F12" w:rsidP="001B4F12">
      <w:pPr>
        <w:pStyle w:val="BodyText"/>
      </w:pPr>
      <w:r>
        <w:rPr>
          <w:b/>
          <w:bCs/>
        </w:rPr>
        <w:t>Addictohol (</w:t>
      </w:r>
      <w:r>
        <w:rPr>
          <w:rFonts w:cs="Arial"/>
          <w:b/>
          <w:bCs/>
        </w:rPr>
        <w:t>Drug</w:t>
      </w:r>
      <w:r>
        <w:rPr>
          <w:b/>
          <w:bCs/>
        </w:rPr>
        <w:t>)</w:t>
      </w:r>
      <w:r>
        <w:t>: Addictohol may provide inferior benefits to</w:t>
      </w:r>
      <w:r w:rsidRPr="008E1189">
        <w:t xml:space="preserve"> </w:t>
      </w:r>
      <w:r>
        <w:t xml:space="preserve">a Mutagen or other Pharmaceutical, and may impose Clumsy, Enfeebled, Stupefied or some other condition during its duration. Addictohol can cause Physical Addiction, Psychological Addiction, or, ideally, both. The euphoric effects of Addictohol last as long as the Formula dictates, but if it provides a Benefit, the Benefit is less than that of any other Consumable of the same Potency. (Alcohol is not addictive enough to have an entry, so the addictive qualities of alcohol can be ignored.) </w:t>
      </w:r>
    </w:p>
    <w:p w14:paraId="1FAB4A3B" w14:textId="77777777" w:rsidR="001B4F12" w:rsidRDefault="001B4F12" w:rsidP="001B4F12">
      <w:pPr>
        <w:pStyle w:val="BodyText"/>
      </w:pPr>
      <w:r>
        <w:tab/>
        <w:t xml:space="preserve">Additive (Performance Enhancing Drug): You can craft the Addictohol as a Mutagen, Kick, or Stim, but treat Potency as +1 for determining Addiction. </w:t>
      </w:r>
    </w:p>
    <w:p w14:paraId="094B8677" w14:textId="77777777" w:rsidR="001B4F12" w:rsidRDefault="001B4F12" w:rsidP="001B4F12">
      <w:pPr>
        <w:pStyle w:val="BodyText"/>
      </w:pPr>
    </w:p>
    <w:p w14:paraId="39AC7141" w14:textId="4D59765B" w:rsidR="00BA0BF5" w:rsidRDefault="00BA0BF5" w:rsidP="00802280">
      <w:pPr>
        <w:pStyle w:val="BodyText"/>
      </w:pPr>
      <w:r>
        <w:rPr>
          <w:b/>
          <w:bCs/>
        </w:rPr>
        <w:t>Antidote</w:t>
      </w:r>
      <w:r w:rsidRPr="005C6B85">
        <w:rPr>
          <w:b/>
          <w:bCs/>
        </w:rPr>
        <w:t xml:space="preserve"> (</w:t>
      </w:r>
      <w:r>
        <w:rPr>
          <w:b/>
          <w:bCs/>
        </w:rPr>
        <w:t>Anti-Toxin</w:t>
      </w:r>
      <w:r w:rsidRPr="005C6B85">
        <w:rPr>
          <w:b/>
          <w:bCs/>
        </w:rPr>
        <w:t>)</w:t>
      </w:r>
      <w:r>
        <w:t xml:space="preserve"> Antidote may be referred to as Antivenin for venom. When you consume an Antidote, set an Antidote Timer 3; the Antidote is effective until the end of an Encounter (or Intermission Action) when the Antidote Timer reaches 0. </w:t>
      </w:r>
      <w:r w:rsidR="007357DD">
        <w:t xml:space="preserve">You can take an Antidote regimen of 16 doses to last for a Downtime Action (the successive doses are about ¼ the first dose, but it is just as effective). </w:t>
      </w:r>
      <w:r>
        <w:t xml:space="preserve">Antidotes reduce effective Potency of a specific Toxin by Potency of the Antidote +1. Antidotes are effective when used with other Consumables, but you need a sample of a Toxin to create an Antidote for it. </w:t>
      </w:r>
    </w:p>
    <w:p w14:paraId="27819877" w14:textId="48376A54" w:rsidR="00BA0BF5" w:rsidRDefault="00BA0BF5" w:rsidP="00802280">
      <w:pPr>
        <w:pStyle w:val="BodyText"/>
      </w:pPr>
      <w:r>
        <w:tab/>
        <w:t>Additive (</w:t>
      </w:r>
      <w:r w:rsidR="004646CB">
        <w:t>Prophylactic</w:t>
      </w:r>
      <w:r>
        <w:t>): Reduce effective Potency of the specific Toxin by the Potency of the Antidote for</w:t>
      </w:r>
      <w:r w:rsidR="004646CB">
        <w:t xml:space="preserve"> 1 day. </w:t>
      </w:r>
      <w:r>
        <w:t xml:space="preserve"> </w:t>
      </w:r>
    </w:p>
    <w:p w14:paraId="7B75F15F" w14:textId="77777777" w:rsidR="00BA0BF5" w:rsidRDefault="00BA0BF5" w:rsidP="00802280">
      <w:pPr>
        <w:pStyle w:val="BodyText"/>
      </w:pPr>
    </w:p>
    <w:p w14:paraId="76B9B914" w14:textId="56FEE63E" w:rsidR="00BA0BF5" w:rsidRDefault="00BA0BF5" w:rsidP="00802280">
      <w:pPr>
        <w:pStyle w:val="BodyText"/>
      </w:pPr>
      <w:proofErr w:type="spellStart"/>
      <w:r w:rsidRPr="00494DB7">
        <w:rPr>
          <w:b/>
          <w:bCs/>
        </w:rPr>
        <w:t>Anti</w:t>
      </w:r>
      <w:r>
        <w:rPr>
          <w:b/>
          <w:bCs/>
        </w:rPr>
        <w:t>plague</w:t>
      </w:r>
      <w:proofErr w:type="spellEnd"/>
      <w:r w:rsidRPr="00494DB7">
        <w:rPr>
          <w:b/>
          <w:bCs/>
        </w:rPr>
        <w:t xml:space="preserve"> (</w:t>
      </w:r>
      <w:r>
        <w:rPr>
          <w:b/>
          <w:bCs/>
        </w:rPr>
        <w:t>Antibiotic/Antifungal/Antiparasitic/Antiviral/Antibotanical/Wolfsbane</w:t>
      </w:r>
      <w:r w:rsidRPr="00494DB7">
        <w:rPr>
          <w:b/>
          <w:bCs/>
        </w:rPr>
        <w:t>)</w:t>
      </w:r>
      <w:r w:rsidRPr="00383CA1">
        <w:rPr>
          <w:b/>
          <w:bCs/>
        </w:rPr>
        <w:t xml:space="preserve"> </w:t>
      </w:r>
      <w:r>
        <w:t xml:space="preserve">Treat bacterial infection with Antibiotics (Microbiology), fungal infections with Antifungals (Mycology), parasitic infections with Antiparasitics (Malacology), viral infections with Antivirals (Cryptozoology), </w:t>
      </w:r>
      <w:proofErr w:type="spellStart"/>
      <w:r>
        <w:t>cryptobotanical</w:t>
      </w:r>
      <w:proofErr w:type="spellEnd"/>
      <w:r>
        <w:t xml:space="preserve"> infections with Antibotanicals (Botany), and cryptozoological infections with Wolfsbane (Arthropodology, Herpetology, Ichthyology, Malacology, Mammalogy, or Ornithology). It takes 1 hour to have an effect and </w:t>
      </w:r>
      <w:proofErr w:type="spellStart"/>
      <w:r>
        <w:t>Antiplague</w:t>
      </w:r>
      <w:proofErr w:type="spellEnd"/>
      <w:r>
        <w:t xml:space="preserve"> reduces effective Potency of a specific Disease by Potency of the </w:t>
      </w:r>
      <w:proofErr w:type="spellStart"/>
      <w:r>
        <w:t>Antiplague</w:t>
      </w:r>
      <w:proofErr w:type="spellEnd"/>
      <w:r>
        <w:t xml:space="preserve"> +1 for one day. </w:t>
      </w:r>
      <w:proofErr w:type="spellStart"/>
      <w:r>
        <w:t>Antiplague</w:t>
      </w:r>
      <w:proofErr w:type="spellEnd"/>
      <w:r>
        <w:t xml:space="preserve"> is effective when used with other Consumables, but you need a sample of a Disease to create </w:t>
      </w:r>
      <w:proofErr w:type="spellStart"/>
      <w:r>
        <w:t>Antiplague</w:t>
      </w:r>
      <w:proofErr w:type="spellEnd"/>
      <w:r>
        <w:t xml:space="preserve"> for it.</w:t>
      </w:r>
    </w:p>
    <w:p w14:paraId="4DFE1FF0" w14:textId="77777777" w:rsidR="00BA0BF5" w:rsidRDefault="00BA0BF5" w:rsidP="00802280">
      <w:pPr>
        <w:pStyle w:val="BodyText"/>
      </w:pPr>
      <w:r>
        <w:tab/>
        <w:t xml:space="preserve">Additive (Limited Panacea): You gain the benefit of </w:t>
      </w:r>
      <w:proofErr w:type="spellStart"/>
      <w:r>
        <w:t>Antiplague</w:t>
      </w:r>
      <w:proofErr w:type="spellEnd"/>
      <w:r>
        <w:t xml:space="preserve"> for all Diseases of the same type (Microbiological Disease for an Antibiotic, Fungal Disease for an Antifungal, Parasitic Disease for an Antiparasitic, Viral Disease for an Antiviral, and Cryptobotanical Disease for an </w:t>
      </w:r>
      <w:proofErr w:type="spellStart"/>
      <w:r>
        <w:t>Antibotanical</w:t>
      </w:r>
      <w:proofErr w:type="spellEnd"/>
      <w:r>
        <w:t xml:space="preserve">), but the Limited Panacea reduces effective Potency of the applicable Diseases by Potency of the Limited Panacea -1 (instead of Potency of the </w:t>
      </w:r>
      <w:proofErr w:type="spellStart"/>
      <w:r>
        <w:t>Antiplague</w:t>
      </w:r>
      <w:proofErr w:type="spellEnd"/>
      <w:r>
        <w:t xml:space="preserve"> +1). Note: A “Panacea” would be a combination of all 11 types of </w:t>
      </w:r>
      <w:proofErr w:type="spellStart"/>
      <w:r>
        <w:t>Antiplagues</w:t>
      </w:r>
      <w:proofErr w:type="spellEnd"/>
      <w:r>
        <w:t xml:space="preserve">, which can be provided in a single draught. </w:t>
      </w:r>
    </w:p>
    <w:p w14:paraId="291C14C7" w14:textId="77777777" w:rsidR="00BA0BF5" w:rsidRDefault="00BA0BF5" w:rsidP="00802280">
      <w:pPr>
        <w:pStyle w:val="BodyText"/>
      </w:pPr>
    </w:p>
    <w:p w14:paraId="3555E0EC" w14:textId="2F9E4965" w:rsidR="00BA0BF5" w:rsidRDefault="00BA0BF5" w:rsidP="00802280">
      <w:pPr>
        <w:pStyle w:val="BodyText"/>
      </w:pPr>
      <w:r>
        <w:rPr>
          <w:b/>
          <w:bCs/>
        </w:rPr>
        <w:t>Cleansing Salve</w:t>
      </w:r>
      <w:r w:rsidRPr="005C6B85">
        <w:rPr>
          <w:b/>
          <w:bCs/>
        </w:rPr>
        <w:t xml:space="preserve"> (</w:t>
      </w:r>
      <w:r>
        <w:rPr>
          <w:b/>
          <w:bCs/>
        </w:rPr>
        <w:t>Anti-Pathogen</w:t>
      </w:r>
      <w:r w:rsidRPr="005C6B85">
        <w:rPr>
          <w:b/>
          <w:bCs/>
        </w:rPr>
        <w:t>)</w:t>
      </w:r>
      <w:r>
        <w:t xml:space="preserve"> In addition to acting as a salve for Venom (as a topical), the Cleansing Salve can be created as a tea (“Cleansing Tea”) for </w:t>
      </w:r>
      <w:r w:rsidR="001B4F12">
        <w:t xml:space="preserve">addiction or </w:t>
      </w:r>
      <w:r>
        <w:t xml:space="preserve">ingested poisons or incense (“Cleansing Incense”) for inhaled poisons. The Cleansing Salve must not be washed off (or ruined by drinking alcohol, if a tea, or smoking, if an incense). </w:t>
      </w:r>
      <w:r w:rsidR="004B5A5F">
        <w:t>With a</w:t>
      </w:r>
      <w:r>
        <w:t xml:space="preserve"> Cleansing Salve</w:t>
      </w:r>
      <w:r w:rsidR="004B5A5F">
        <w:t>, as an Intermission Action,</w:t>
      </w:r>
      <w:r>
        <w:t xml:space="preserve"> </w:t>
      </w:r>
      <w:r w:rsidR="004B5A5F">
        <w:t xml:space="preserve">you can add </w:t>
      </w:r>
      <w:r w:rsidR="007D12E5">
        <w:t xml:space="preserve">the lower of Potency or </w:t>
      </w:r>
      <w:r w:rsidR="004B5A5F">
        <w:t xml:space="preserve">Biology (Treat Symptoms) Effect to Constitution </w:t>
      </w:r>
      <w:r w:rsidR="001B4F12">
        <w:t xml:space="preserve">(Bioactive Recovery) </w:t>
      </w:r>
      <w:r w:rsidR="004B5A5F">
        <w:t>or Determination (</w:t>
      </w:r>
      <w:r w:rsidR="001B4F12">
        <w:t>Psychoactive</w:t>
      </w:r>
      <w:r w:rsidR="004B5A5F">
        <w:t xml:space="preserve"> Recovery) Competence</w:t>
      </w:r>
      <w:r w:rsidR="004E359F">
        <w:t xml:space="preserve"> of an Ally</w:t>
      </w:r>
      <w:r w:rsidR="004B5A5F">
        <w:t xml:space="preserve">. </w:t>
      </w:r>
      <w:r>
        <w:t>Topical Cleansing Salve is effective when used with other Consumables other than Salves, though tea and incense are not, but see the Additive below.</w:t>
      </w:r>
    </w:p>
    <w:p w14:paraId="3AA29447" w14:textId="77777777" w:rsidR="00BA0BF5" w:rsidRDefault="00BA0BF5" w:rsidP="00802280">
      <w:pPr>
        <w:pStyle w:val="BodyText"/>
      </w:pPr>
      <w:r>
        <w:tab/>
        <w:t xml:space="preserve">Additive (Subtle Effect): A Cleansing Tea or Cleansing Incense is effective when used with other Consumables. </w:t>
      </w:r>
    </w:p>
    <w:p w14:paraId="0A1F39C5" w14:textId="77777777" w:rsidR="00BA0BF5" w:rsidRDefault="00BA0BF5" w:rsidP="00BA0BF5">
      <w:pPr>
        <w:rPr>
          <w:rFonts w:ascii="Arial" w:eastAsia="Arial" w:hAnsi="Arial"/>
          <w:sz w:val="16"/>
          <w:szCs w:val="16"/>
        </w:rPr>
      </w:pPr>
    </w:p>
    <w:p w14:paraId="6AF7E31A" w14:textId="6B1EDA8D" w:rsidR="00BA0BF5" w:rsidRDefault="00BA0BF5" w:rsidP="00802280">
      <w:pPr>
        <w:pStyle w:val="BodyText"/>
      </w:pPr>
      <w:r>
        <w:rPr>
          <w:b/>
          <w:bCs/>
        </w:rPr>
        <w:t>Healing Salve</w:t>
      </w:r>
      <w:r w:rsidRPr="005C6B85">
        <w:rPr>
          <w:b/>
          <w:bCs/>
        </w:rPr>
        <w:t xml:space="preserve"> (Healing)</w:t>
      </w:r>
      <w:r>
        <w:t xml:space="preserve"> </w:t>
      </w:r>
      <w:r w:rsidR="009C1175">
        <w:t>If</w:t>
      </w:r>
      <w:r>
        <w:t xml:space="preserve"> no strenuous actions are taken and the Healing Salve is not washed off before the Physical Recovery test is attempted with a next Downtime Action</w:t>
      </w:r>
      <w:r w:rsidR="009C1175">
        <w:t>, reduce by Potency of the Healing Salve the penalty to Effect with Constitution (Physical Healing) from the Wounded condition</w:t>
      </w:r>
      <w:r>
        <w:t>. Healing Salve is effective when used with other Consumables other than Salves.</w:t>
      </w:r>
    </w:p>
    <w:p w14:paraId="42D0408D" w14:textId="77777777" w:rsidR="00BA0BF5" w:rsidRDefault="00BA0BF5" w:rsidP="00802280">
      <w:pPr>
        <w:pStyle w:val="BodyText"/>
      </w:pPr>
      <w:r>
        <w:tab/>
        <w:t xml:space="preserve">Additive (Healing Ointment): You can combine Healing Salve with a topical Cleansing Salve. </w:t>
      </w:r>
    </w:p>
    <w:p w14:paraId="4A492E79" w14:textId="77777777" w:rsidR="00BA0BF5" w:rsidRDefault="00BA0BF5" w:rsidP="00BA0BF5">
      <w:pPr>
        <w:rPr>
          <w:rFonts w:ascii="Arial" w:eastAsia="Arial" w:hAnsi="Arial"/>
          <w:sz w:val="16"/>
          <w:szCs w:val="16"/>
        </w:rPr>
      </w:pPr>
    </w:p>
    <w:p w14:paraId="7488BC35" w14:textId="3C910A4C" w:rsidR="00BA0BF5" w:rsidRDefault="00BA0BF5" w:rsidP="00802280">
      <w:pPr>
        <w:pStyle w:val="BodyText"/>
      </w:pPr>
      <w:r>
        <w:rPr>
          <w:b/>
          <w:bCs/>
        </w:rPr>
        <w:t>Herbal Remedy</w:t>
      </w:r>
      <w:r w:rsidRPr="005C6B85">
        <w:rPr>
          <w:b/>
          <w:bCs/>
        </w:rPr>
        <w:t xml:space="preserve"> (Healing)</w:t>
      </w:r>
      <w:r>
        <w:t xml:space="preserve"> </w:t>
      </w:r>
      <w:r w:rsidR="005A22C8">
        <w:t>I</w:t>
      </w:r>
      <w:r>
        <w:t>f no strenuous actions are taken and you avoid stressful situations until the Psychological Recovery test is attempted with a next Downtime Action</w:t>
      </w:r>
      <w:r w:rsidR="005A22C8">
        <w:t>, reduce by Potency of the Herbal Remedy the penalty to Effect with Determination (Psychological Healing) from the Stressed condition</w:t>
      </w:r>
      <w:r w:rsidR="004E359F">
        <w:t xml:space="preserve">. </w:t>
      </w:r>
      <w:r>
        <w:t>Herbal Remedy is effective when used with other Consumables other than incense.</w:t>
      </w:r>
    </w:p>
    <w:p w14:paraId="3CA93ECE" w14:textId="77777777" w:rsidR="00BA0BF5" w:rsidRDefault="00BA0BF5" w:rsidP="00802280">
      <w:pPr>
        <w:pStyle w:val="BodyText"/>
      </w:pPr>
      <w:r>
        <w:tab/>
        <w:t xml:space="preserve">Additive (Healing Ointment): You can combine Herbal Remedy with a Cleansing Incense. </w:t>
      </w:r>
    </w:p>
    <w:p w14:paraId="43DB40EC" w14:textId="77777777" w:rsidR="00BA0BF5" w:rsidRDefault="00BA0BF5" w:rsidP="00BA0BF5">
      <w:pPr>
        <w:rPr>
          <w:rFonts w:ascii="Arial" w:eastAsia="Arial" w:hAnsi="Arial"/>
          <w:sz w:val="16"/>
          <w:szCs w:val="16"/>
        </w:rPr>
      </w:pPr>
    </w:p>
    <w:p w14:paraId="4D5680A4" w14:textId="01F23E3A" w:rsidR="00BA0BF5" w:rsidRDefault="00BA0BF5" w:rsidP="00802280">
      <w:pPr>
        <w:pStyle w:val="BodyText"/>
      </w:pPr>
      <w:r>
        <w:rPr>
          <w:b/>
          <w:bCs/>
        </w:rPr>
        <w:t>Kick</w:t>
      </w:r>
      <w:r w:rsidRPr="005C6B85">
        <w:rPr>
          <w:b/>
          <w:bCs/>
        </w:rPr>
        <w:t xml:space="preserve"> (Healing)</w:t>
      </w:r>
      <w:r>
        <w:t xml:space="preserve"> Kicks are designed for a specific creature type; you can try to use them across families, but the effects are generally worse, can be toxic, and the decision is up to your nefarious GM. Kick grants 2</w:t>
      </w:r>
      <w:r w:rsidRPr="00654581">
        <w:rPr>
          <w:vertAlign w:val="superscript"/>
        </w:rPr>
        <w:t>Potency</w:t>
      </w:r>
      <w:r w:rsidR="001B4F12">
        <w:rPr>
          <w:vertAlign w:val="superscript"/>
        </w:rPr>
        <w:t>-1</w:t>
      </w:r>
      <w:r>
        <w:t xml:space="preserve"> Temporary ep and allows you to remain alert when you should be sleeping (you need to make up the sleep later), but 2</w:t>
      </w:r>
      <w:r w:rsidRPr="00654581">
        <w:rPr>
          <w:vertAlign w:val="superscript"/>
        </w:rPr>
        <w:t>Potenc</w:t>
      </w:r>
      <w:r>
        <w:rPr>
          <w:vertAlign w:val="superscript"/>
        </w:rPr>
        <w:t>y</w:t>
      </w:r>
      <w:r w:rsidR="001B4F12">
        <w:rPr>
          <w:vertAlign w:val="superscript"/>
        </w:rPr>
        <w:t>-1</w:t>
      </w:r>
      <w:r>
        <w:t xml:space="preserve"> Psychological Addiction and if you have 0 ep, Stress</w:t>
      </w:r>
      <w:r w:rsidR="001B4F12">
        <w:t>ed</w:t>
      </w:r>
      <w:r>
        <w:t xml:space="preserve"> +1. </w:t>
      </w:r>
      <w:r w:rsidR="001B4F12">
        <w:t>You also suppress the impact of up to 10</w:t>
      </w:r>
      <w:r w:rsidR="001B4F12" w:rsidRPr="001B4F12">
        <w:rPr>
          <w:vertAlign w:val="superscript"/>
        </w:rPr>
        <w:t>Potency</w:t>
      </w:r>
      <w:r w:rsidR="001B4F12">
        <w:t xml:space="preserve"> Psychological Addiction until the end of the Encounter. </w:t>
      </w:r>
      <w:r>
        <w:t xml:space="preserve">At Addiction (Kick) 10, you are Stupefied 1 and Traumatized 1 while not under the effects of Kick; at Addiction 100, Stupefied 2 and Traumatized 2; at Addiction 1000, Stupefied 3 and Traumatized 3; and so forth. </w:t>
      </w:r>
    </w:p>
    <w:p w14:paraId="19F50311" w14:textId="77777777" w:rsidR="00BA0BF5" w:rsidRDefault="00BA0BF5" w:rsidP="00802280">
      <w:pPr>
        <w:pStyle w:val="BodyText"/>
      </w:pPr>
      <w:r>
        <w:tab/>
        <w:t xml:space="preserve">Additive (Mutagenic Compatibility): You need not hybridize a Mutagen to use it with Kick that has Mutagenic Compatibility. </w:t>
      </w:r>
    </w:p>
    <w:p w14:paraId="67835201" w14:textId="77777777" w:rsidR="00BA0BF5" w:rsidRDefault="00BA0BF5" w:rsidP="00BA0BF5">
      <w:pPr>
        <w:rPr>
          <w:rFonts w:ascii="Arial" w:eastAsia="Arial" w:hAnsi="Arial"/>
          <w:sz w:val="16"/>
          <w:szCs w:val="16"/>
        </w:rPr>
      </w:pPr>
    </w:p>
    <w:p w14:paraId="33EDDE5C" w14:textId="28C46456" w:rsidR="00BA0BF5" w:rsidRDefault="00BA0BF5" w:rsidP="00802280">
      <w:pPr>
        <w:pStyle w:val="BodyText"/>
      </w:pPr>
      <w:r>
        <w:rPr>
          <w:b/>
          <w:bCs/>
        </w:rPr>
        <w:t>Mithridate</w:t>
      </w:r>
      <w:r w:rsidRPr="005C6B85">
        <w:rPr>
          <w:b/>
          <w:bCs/>
        </w:rPr>
        <w:t xml:space="preserve"> (</w:t>
      </w:r>
      <w:r>
        <w:rPr>
          <w:b/>
          <w:bCs/>
        </w:rPr>
        <w:t>Anti-Toxin</w:t>
      </w:r>
      <w:r w:rsidRPr="005C6B85">
        <w:rPr>
          <w:b/>
          <w:bCs/>
        </w:rPr>
        <w:t>)</w:t>
      </w:r>
      <w:r>
        <w:t xml:space="preserve"> Mithridates are like “toxin vaccines” but it takes one month for a Mithridate to have an effect, at which point you gain +1 Competence per Potency on Constitution (Bioactive Pathogen Recovery) or Determination (Psychoactive Pathogen Recovery) vs. a specific Toxin. To the extent a booster is needed, you are assumed to provide it automatically every now and then with no additional effort. Mithridates are effective when used with other Consumables, but you need a sample of a Toxin to create a Mithridate for it. </w:t>
      </w:r>
    </w:p>
    <w:p w14:paraId="47783BC6" w14:textId="77777777" w:rsidR="00BA0BF5" w:rsidRDefault="00BA0BF5" w:rsidP="00802280">
      <w:pPr>
        <w:pStyle w:val="BodyText"/>
      </w:pPr>
      <w:r>
        <w:tab/>
        <w:t xml:space="preserve">Additive (Increased Potency): Subject also gains +1 Effect on Constitution (Bioactive Pathogen Recovery) or Determination (Psychoactive Pathogen Recovery). </w:t>
      </w:r>
    </w:p>
    <w:p w14:paraId="6A99F84A" w14:textId="77777777" w:rsidR="00BA0BF5" w:rsidRDefault="00BA0BF5" w:rsidP="00BA0BF5">
      <w:pPr>
        <w:rPr>
          <w:rFonts w:ascii="Arial" w:eastAsia="Arial" w:hAnsi="Arial"/>
          <w:sz w:val="16"/>
          <w:szCs w:val="16"/>
        </w:rPr>
      </w:pPr>
    </w:p>
    <w:p w14:paraId="2FD71529" w14:textId="6C907F42" w:rsidR="00BA0BF5" w:rsidRDefault="00BA0BF5" w:rsidP="00802280">
      <w:pPr>
        <w:pStyle w:val="BodyText"/>
      </w:pPr>
      <w:r>
        <w:rPr>
          <w:b/>
          <w:bCs/>
        </w:rPr>
        <w:t>Stim</w:t>
      </w:r>
      <w:r w:rsidRPr="005C6B85">
        <w:rPr>
          <w:b/>
          <w:bCs/>
        </w:rPr>
        <w:t xml:space="preserve"> (Healing)</w:t>
      </w:r>
      <w:r>
        <w:t xml:space="preserve"> Stims are designed for a specific creature type; you can try to use them across families, but the effects are generally worse, can be toxic, and the decision is up to your nefarious GM. Stim grants 2</w:t>
      </w:r>
      <w:r w:rsidRPr="00654581">
        <w:rPr>
          <w:vertAlign w:val="superscript"/>
        </w:rPr>
        <w:t>Potency</w:t>
      </w:r>
      <w:r w:rsidR="001B4F12">
        <w:rPr>
          <w:vertAlign w:val="superscript"/>
        </w:rPr>
        <w:t>-1</w:t>
      </w:r>
      <w:r>
        <w:t xml:space="preserve"> Temporary hp</w:t>
      </w:r>
      <w:r w:rsidRPr="00FD23D4">
        <w:t xml:space="preserve"> </w:t>
      </w:r>
      <w:r>
        <w:t>and allows you to remain alert when you should be sleeping (you need to make up the sleep later), but 2</w:t>
      </w:r>
      <w:r w:rsidRPr="00654581">
        <w:rPr>
          <w:vertAlign w:val="superscript"/>
        </w:rPr>
        <w:t>Potenc</w:t>
      </w:r>
      <w:r>
        <w:rPr>
          <w:vertAlign w:val="superscript"/>
        </w:rPr>
        <w:t>y</w:t>
      </w:r>
      <w:r w:rsidR="001B4F12">
        <w:rPr>
          <w:vertAlign w:val="superscript"/>
        </w:rPr>
        <w:t>-1</w:t>
      </w:r>
      <w:r>
        <w:t xml:space="preserve"> Physical Addiction and if you have 0 hp, Wounded +1. </w:t>
      </w:r>
      <w:r w:rsidR="001B4F12">
        <w:t>You also suppress the impact of up to 10</w:t>
      </w:r>
      <w:r w:rsidR="001B4F12" w:rsidRPr="001B4F12">
        <w:rPr>
          <w:vertAlign w:val="superscript"/>
        </w:rPr>
        <w:t>Potency</w:t>
      </w:r>
      <w:r w:rsidR="001B4F12">
        <w:t xml:space="preserve"> Physical Addiction until the end of the Encounter. </w:t>
      </w:r>
      <w:r>
        <w:t xml:space="preserve">At Addiction (Stim) 10, you are Clumsy 1, Drained 1, Enfeebled 1 while not under the effects of Stim; at Addiction 100, Clumsy 2, Drained 2, and Enfeebled 2; at Addiction 1000, Clumsy 3, Drained 3, and Enfeebled 3; and so forth. </w:t>
      </w:r>
    </w:p>
    <w:p w14:paraId="47CAA4FA" w14:textId="77777777" w:rsidR="00BA0BF5" w:rsidRDefault="00BA0BF5" w:rsidP="00802280">
      <w:pPr>
        <w:pStyle w:val="BodyText"/>
      </w:pPr>
      <w:r>
        <w:tab/>
        <w:t xml:space="preserve">Additive (Mutagenic Compatibility): You need not hybridize a Mutagen to use it with Stim that has Mutagenic Compatibility. </w:t>
      </w:r>
    </w:p>
    <w:p w14:paraId="4427F0DF" w14:textId="77777777" w:rsidR="00BA0BF5" w:rsidRDefault="00BA0BF5" w:rsidP="00BA0BF5">
      <w:pPr>
        <w:rPr>
          <w:rFonts w:ascii="Arial" w:eastAsia="Arial" w:hAnsi="Arial"/>
          <w:sz w:val="16"/>
          <w:szCs w:val="16"/>
        </w:rPr>
      </w:pPr>
    </w:p>
    <w:p w14:paraId="4B5083FC" w14:textId="4549E873" w:rsidR="00BA0BF5" w:rsidRDefault="00BA0BF5" w:rsidP="00802280">
      <w:pPr>
        <w:pStyle w:val="BodyText"/>
      </w:pPr>
      <w:r>
        <w:rPr>
          <w:b/>
          <w:bCs/>
        </w:rPr>
        <w:t xml:space="preserve">Vaccine (Antibiotic/Antifungal/Antiparasitic/Antiviral) </w:t>
      </w:r>
      <w:r>
        <w:t>It takes one day for a Vaccine to have an effect, at which point you gain</w:t>
      </w:r>
      <w:r w:rsidR="001B4F12">
        <w:t xml:space="preserve"> </w:t>
      </w:r>
      <w:r>
        <w:t xml:space="preserve">+1 Competence per Potency on Constitution (Bioactive Pathogen Recovery) or Determination (Psychoactive Pathogen Recovery) vs. a specific Disease. To the extent a booster is needed, you are assumed to provide it automatically every now and then with no additional effort. Vaccines are effective when used with other Consumables even if not hybridized, but you need a sample of a Disease to create a Vaccine for it. </w:t>
      </w:r>
    </w:p>
    <w:p w14:paraId="6AE446BE" w14:textId="77777777" w:rsidR="00BA0BF5" w:rsidRDefault="00BA0BF5" w:rsidP="00802280">
      <w:pPr>
        <w:pStyle w:val="BodyText"/>
      </w:pPr>
      <w:r>
        <w:tab/>
        <w:t xml:space="preserve">Additive (Increased Potency): Subject also gains +1 Effect on Constitution (Bioactive Pathogen Recovery) or Determination (Psychoactive Pathogen Recovery). </w:t>
      </w:r>
    </w:p>
    <w:p w14:paraId="644F9591" w14:textId="5C29BFA1" w:rsidR="00B758D3" w:rsidRDefault="00B758D3">
      <w:pPr>
        <w:rPr>
          <w:rFonts w:ascii="Arial" w:eastAsia="Arial" w:hAnsi="Arial"/>
          <w:sz w:val="16"/>
          <w:szCs w:val="16"/>
        </w:rPr>
      </w:pPr>
      <w:r>
        <w:br w:type="page"/>
      </w:r>
    </w:p>
    <w:p w14:paraId="079868DC" w14:textId="77777777" w:rsidR="00317EFF" w:rsidRDefault="00317EFF" w:rsidP="008C39DC">
      <w:pPr>
        <w:pStyle w:val="Heading3"/>
      </w:pPr>
      <w:r>
        <w:lastRenderedPageBreak/>
        <w:t>Potions</w:t>
      </w:r>
    </w:p>
    <w:p w14:paraId="4A2E9370" w14:textId="37CEB672" w:rsidR="00F3227A" w:rsidRDefault="00F3227A" w:rsidP="00802280">
      <w:pPr>
        <w:pStyle w:val="BodyText"/>
      </w:pPr>
      <w:r>
        <w:t xml:space="preserve">Potions have Empowerment 1 and Complexity 1 per odd Item Level (1, 3, …, 19) and Intensity 1 per even Item Level (2, 4, … 20). </w:t>
      </w:r>
    </w:p>
    <w:p w14:paraId="77DB10B7" w14:textId="77777777" w:rsidR="00F3227A" w:rsidRDefault="00F3227A" w:rsidP="00802280">
      <w:pPr>
        <w:pStyle w:val="BodyText"/>
      </w:pPr>
      <w:r>
        <w:tab/>
        <w:t xml:space="preserve">Using a Potion requires Sleight of Hand (Ready Potion) and Sleight of Hand (Consume). Consuming a Potion costs you Potion Level +10 </w:t>
      </w:r>
      <w:proofErr w:type="spellStart"/>
      <w:r>
        <w:t>mp</w:t>
      </w:r>
      <w:proofErr w:type="spellEnd"/>
      <w:r>
        <w:t xml:space="preserve">, the Spell imbued in the Potion is automatically Intensified, and the Intensified Spell lasts until the end of the Encounter (or an Intermission Action). It then costs 1 </w:t>
      </w:r>
      <w:proofErr w:type="spellStart"/>
      <w:r>
        <w:t>mp</w:t>
      </w:r>
      <w:proofErr w:type="spellEnd"/>
      <w:r>
        <w:t xml:space="preserve"> per Intermission Action afterward, but the Intensification effect is no longer applicable. The Potion remains active until </w:t>
      </w:r>
      <w:proofErr w:type="spellStart"/>
      <w:r>
        <w:t>mp</w:t>
      </w:r>
      <w:proofErr w:type="spellEnd"/>
      <w:r>
        <w:t xml:space="preserve"> are reduced to 0 or you neutralize the effect. If you lack the initial </w:t>
      </w:r>
      <w:proofErr w:type="spellStart"/>
      <w:r>
        <w:t>mp</w:t>
      </w:r>
      <w:proofErr w:type="spellEnd"/>
      <w:r>
        <w:t xml:space="preserve"> cost of the Potion, you acquire Depleted +1 per 10 or fraction of 10 </w:t>
      </w:r>
      <w:proofErr w:type="spellStart"/>
      <w:r>
        <w:t>mp</w:t>
      </w:r>
      <w:proofErr w:type="spellEnd"/>
      <w:r>
        <w:t xml:space="preserve"> you </w:t>
      </w:r>
      <w:proofErr w:type="gramStart"/>
      <w:r>
        <w:t>lack</w:t>
      </w:r>
      <w:proofErr w:type="gramEnd"/>
      <w:r>
        <w:t xml:space="preserve"> and the Spell is not Maintained after the end of the Encounter.</w:t>
      </w:r>
    </w:p>
    <w:p w14:paraId="2A1D454D" w14:textId="77777777" w:rsidR="00F3227A" w:rsidRDefault="00F3227A" w:rsidP="00802280">
      <w:pPr>
        <w:pStyle w:val="BodyText"/>
      </w:pPr>
      <w:r>
        <w:tab/>
        <w:t>Powders are crafted in the same way as Potions, but the Spell imbued in a powder can be applied to a Target as a Bomb if the Potion is Mana-Infused (10), but is only Intensified up to 10</w:t>
      </w:r>
      <w:r w:rsidRPr="00F3227A">
        <w:rPr>
          <w:vertAlign w:val="superscript"/>
        </w:rPr>
        <w:t>th</w:t>
      </w:r>
      <w:r>
        <w:t xml:space="preserve"> Level if it is Mana-Infused (20) or up to 20</w:t>
      </w:r>
      <w:r w:rsidRPr="00F3227A">
        <w:rPr>
          <w:vertAlign w:val="superscript"/>
        </w:rPr>
        <w:t>th</w:t>
      </w:r>
      <w:r>
        <w:t xml:space="preserve"> Level if it is Mana-Infused (30); the Spell can be Maintained after the Encounter for as many Intermissions as </w:t>
      </w:r>
      <w:proofErr w:type="spellStart"/>
      <w:r>
        <w:t>mp</w:t>
      </w:r>
      <w:proofErr w:type="spellEnd"/>
      <w:r>
        <w:t xml:space="preserve"> remaining from the Mana Infusion (which is Mana Infusion – Potion Level). </w:t>
      </w:r>
    </w:p>
    <w:p w14:paraId="3FF86886" w14:textId="4EE4D3A3" w:rsidR="00F3227A" w:rsidRDefault="00F3227A" w:rsidP="00802280">
      <w:pPr>
        <w:pStyle w:val="BodyText"/>
      </w:pPr>
      <w:r>
        <w:tab/>
        <w:t xml:space="preserve">Each Potion Additive, unless acquired as a </w:t>
      </w:r>
      <w:r w:rsidR="00E438A3">
        <w:t>Class Feature</w:t>
      </w:r>
      <w:r>
        <w:t xml:space="preserve">, reduces Potion Level by 2. See </w:t>
      </w:r>
      <w:r w:rsidR="00F8510A">
        <w:t>Property</w:t>
      </w:r>
      <w:r>
        <w:t xml:space="preserve"> (Consumables). </w:t>
      </w:r>
    </w:p>
    <w:p w14:paraId="1D879BE5" w14:textId="1DA58CEA" w:rsidR="00317EFF" w:rsidRDefault="00317EFF" w:rsidP="00802280">
      <w:pPr>
        <w:pStyle w:val="BodyText"/>
      </w:pPr>
      <w:r>
        <w:tab/>
        <w:t>Additive (Catalytic Activation): The Potion does not take effect for up to 16 days (chosen when crafted) unless triggered by a catalyst, which you designate.</w:t>
      </w:r>
      <w:r w:rsidR="0088565C">
        <w:t xml:space="preserve"> You suffer no </w:t>
      </w:r>
      <w:proofErr w:type="spellStart"/>
      <w:r w:rsidR="0088565C">
        <w:t>mp</w:t>
      </w:r>
      <w:proofErr w:type="spellEnd"/>
      <w:r w:rsidR="0088565C">
        <w:t xml:space="preserve"> loss unless and until the Potion is triggered. </w:t>
      </w:r>
      <w:r>
        <w:t xml:space="preserve"> </w:t>
      </w:r>
    </w:p>
    <w:p w14:paraId="76745F0E" w14:textId="46DF902B" w:rsidR="00317EFF" w:rsidRDefault="00317EFF" w:rsidP="00802280">
      <w:pPr>
        <w:pStyle w:val="BodyText"/>
      </w:pPr>
      <w:r>
        <w:tab/>
        <w:t xml:space="preserve">Additive (Catalytic Cancellation): Your Potion can be canceled with a catalyst (e.g., by drinking alcohol, exposure to sunlight, etc.), which you designate. This Additive is popular for the purpose of stopping continued </w:t>
      </w:r>
      <w:proofErr w:type="spellStart"/>
      <w:r w:rsidR="0088565C">
        <w:t>mp</w:t>
      </w:r>
      <w:proofErr w:type="spellEnd"/>
      <w:r>
        <w:t xml:space="preserve"> loss</w:t>
      </w:r>
      <w:r w:rsidR="0088565C">
        <w:t xml:space="preserve"> when you no longer want to Maintain the Spell imbued in the Potion (or to consume a different Potion)</w:t>
      </w:r>
      <w:r>
        <w:t xml:space="preserve">. </w:t>
      </w:r>
    </w:p>
    <w:p w14:paraId="696F8522" w14:textId="17552BA7" w:rsidR="00317EFF" w:rsidRDefault="00317EFF" w:rsidP="00802280">
      <w:pPr>
        <w:pStyle w:val="BodyText"/>
      </w:pPr>
      <w:r>
        <w:tab/>
        <w:t xml:space="preserve">Additive (Chaser): </w:t>
      </w:r>
      <w:r w:rsidR="0088565C">
        <w:t xml:space="preserve">A Potion with at least 10 + Potion Level Infused Mana can be provided in two doses. The first dose </w:t>
      </w:r>
      <w:r>
        <w:t>reduce</w:t>
      </w:r>
      <w:r w:rsidR="0088565C">
        <w:t>s</w:t>
      </w:r>
      <w:r>
        <w:t xml:space="preserve"> the initial </w:t>
      </w:r>
      <w:proofErr w:type="spellStart"/>
      <w:r w:rsidR="00F3227A">
        <w:t>mp</w:t>
      </w:r>
      <w:proofErr w:type="spellEnd"/>
      <w:r>
        <w:t xml:space="preserve"> loss for consuming a potion to </w:t>
      </w:r>
      <w:r w:rsidR="00F3227A">
        <w:t>[Potion Level]</w:t>
      </w:r>
      <w:r>
        <w:t xml:space="preserve"> </w:t>
      </w:r>
      <w:proofErr w:type="spellStart"/>
      <w:r w:rsidR="00F3227A">
        <w:t>mp</w:t>
      </w:r>
      <w:proofErr w:type="spellEnd"/>
      <w:r>
        <w:t xml:space="preserve"> </w:t>
      </w:r>
      <w:r w:rsidR="0088565C">
        <w:t>and you</w:t>
      </w:r>
      <w:r>
        <w:t xml:space="preserve"> gain the Empowerment and Complexity of the </w:t>
      </w:r>
      <w:r w:rsidR="0088565C">
        <w:t xml:space="preserve">Spell imbued in the </w:t>
      </w:r>
      <w:r>
        <w:t>Potion</w:t>
      </w:r>
      <w:r w:rsidR="0088565C">
        <w:t xml:space="preserve">. You must pay 1 </w:t>
      </w:r>
      <w:proofErr w:type="spellStart"/>
      <w:r w:rsidR="0088565C">
        <w:t>mp</w:t>
      </w:r>
      <w:proofErr w:type="spellEnd"/>
      <w:r w:rsidR="0088565C">
        <w:t xml:space="preserve"> per Intermission to Maintain the Spell, as normal; you cannot use the Infused Mana for that. The second dose (</w:t>
      </w:r>
      <w:r>
        <w:t>“Chaser”</w:t>
      </w:r>
      <w:r w:rsidR="0088565C">
        <w:t>)</w:t>
      </w:r>
      <w:r>
        <w:t xml:space="preserve"> causes the loss of </w:t>
      </w:r>
      <w:r w:rsidR="00F3227A">
        <w:t xml:space="preserve">10 </w:t>
      </w:r>
      <w:proofErr w:type="spellStart"/>
      <w:r w:rsidR="00F3227A">
        <w:t>mp</w:t>
      </w:r>
      <w:proofErr w:type="spellEnd"/>
      <w:r>
        <w:t xml:space="preserve"> when you consume it and </w:t>
      </w:r>
      <w:r w:rsidR="0088565C">
        <w:t>Intensifies the Spell</w:t>
      </w:r>
      <w:r>
        <w:t xml:space="preserve"> until the end of an Encounter. You can provide multiple Chasers for the same Potion for repeated Intensifications, but each additional Chaser requires a separate crafting test as if crafting the Potion (including cost). </w:t>
      </w:r>
    </w:p>
    <w:p w14:paraId="76535CAA" w14:textId="77777777" w:rsidR="00317EFF" w:rsidRDefault="00317EFF" w:rsidP="00802280">
      <w:pPr>
        <w:pStyle w:val="BodyText"/>
      </w:pPr>
      <w:r>
        <w:tab/>
        <w:t xml:space="preserve">Additive (Extended Duration): A Potion with at least 30 Infused Mana has a Duration of one Downtime Action (instead of 1 per Intermission Action). </w:t>
      </w:r>
    </w:p>
    <w:p w14:paraId="7716D480" w14:textId="5EE5B702" w:rsidR="00317EFF" w:rsidRDefault="00317EFF" w:rsidP="00802280">
      <w:pPr>
        <w:pStyle w:val="BodyText"/>
      </w:pPr>
      <w:r>
        <w:tab/>
        <w:t xml:space="preserve">Additive (Hybrid): You can mix Potions to deliver the full effect (and full </w:t>
      </w:r>
      <w:proofErr w:type="spellStart"/>
      <w:r w:rsidR="00F3227A">
        <w:t>mp</w:t>
      </w:r>
      <w:proofErr w:type="spellEnd"/>
      <w:r>
        <w:t xml:space="preserve"> loss) of each. This </w:t>
      </w:r>
      <w:r w:rsidR="00F3227A">
        <w:t>A</w:t>
      </w:r>
      <w:r>
        <w:t xml:space="preserve">dditive is essentially a second Potion, but you cannot normally just mix two Potions together. </w:t>
      </w:r>
    </w:p>
    <w:p w14:paraId="41E31E52" w14:textId="716C0EA2" w:rsidR="00317EFF" w:rsidRDefault="00317EFF" w:rsidP="00802280">
      <w:pPr>
        <w:pStyle w:val="BodyText"/>
      </w:pPr>
      <w:r>
        <w:tab/>
        <w:t xml:space="preserve">Additive (Mana Infusion): You can infuse up to 10 Mana into the potion using Raw Mana. The Raw Mana typically costs </w:t>
      </w:r>
      <w:r>
        <w:rPr>
          <w:rFonts w:cs="Arial"/>
        </w:rPr>
        <w:t>£</w:t>
      </w:r>
      <w:r>
        <w:t xml:space="preserve">1 and must be infused into the Blank. You can apply </w:t>
      </w:r>
      <w:proofErr w:type="gramStart"/>
      <w:r>
        <w:t>this Additive multiple times</w:t>
      </w:r>
      <w:proofErr w:type="gramEnd"/>
      <w:r>
        <w:t xml:space="preserve"> but it becomes increasingly less efficient, consuming more Raw Mana than the rating of the Mana Infusion. For every 10 additional Mana you infuse, multiply Raw Mana cost by 10. So, infusing 20 Mana costs </w:t>
      </w:r>
      <w:r>
        <w:rPr>
          <w:rFonts w:cs="Arial"/>
        </w:rPr>
        <w:t>£</w:t>
      </w:r>
      <w:r>
        <w:t xml:space="preserve">10, infusing 30 Mana costs </w:t>
      </w:r>
      <w:r>
        <w:rPr>
          <w:rFonts w:cs="Arial"/>
        </w:rPr>
        <w:t>£</w:t>
      </w:r>
      <w:r>
        <w:t xml:space="preserve">100, …, infusing 100 Mana costs </w:t>
      </w:r>
      <w:r>
        <w:rPr>
          <w:rFonts w:cs="Arial"/>
        </w:rPr>
        <w:t>£</w:t>
      </w:r>
      <w:r>
        <w:t xml:space="preserve">1,000,000,000 (the theoretical maximum, though extremely unlikely due to the outrageous cost). </w:t>
      </w:r>
    </w:p>
    <w:p w14:paraId="410F1850" w14:textId="77777777" w:rsidR="00317EFF" w:rsidRDefault="00317EFF" w:rsidP="008C39DC">
      <w:pPr>
        <w:pStyle w:val="Heading3"/>
      </w:pPr>
      <w:r>
        <w:t>Scrolls</w:t>
      </w:r>
    </w:p>
    <w:p w14:paraId="7B249DCF" w14:textId="72EC76D1" w:rsidR="00317EFF" w:rsidRDefault="00186941" w:rsidP="00802280">
      <w:pPr>
        <w:pStyle w:val="BodyText"/>
      </w:pPr>
      <w:r>
        <w:t>Scrolls have Maximum Empowerment 1 and Complexity 1 per odd Item Level (1, 3, …, 19) and Maximum Intensity 1 per even Item Level (2, 4, … 20). Maximum</w:t>
      </w:r>
      <w:r w:rsidR="00317EFF">
        <w:t xml:space="preserve"> Empowerment, Complexity, and Intensity of a Scroll are the maximum you can achieve when you cast the Spell imbued in the Scroll. </w:t>
      </w:r>
      <w:r>
        <w:t>You must know the Spell Imbued in a Scroll</w:t>
      </w:r>
      <w:r w:rsidR="00361F23">
        <w:t xml:space="preserve"> to use the Scroll but if you do not have Pseudomagical Knowledge (Arcana), Maximum Empowerment, Complexity, and Intensity are halved. </w:t>
      </w:r>
    </w:p>
    <w:p w14:paraId="46C70BDB" w14:textId="77777777" w:rsidR="00317EFF" w:rsidRDefault="00317EFF" w:rsidP="00802280">
      <w:pPr>
        <w:pStyle w:val="BodyText"/>
      </w:pPr>
      <w:r>
        <w:tab/>
        <w:t xml:space="preserve">Activating a scroll requires the following steps: </w:t>
      </w:r>
    </w:p>
    <w:p w14:paraId="5D1E9B8F" w14:textId="77777777" w:rsidR="00317EFF" w:rsidRDefault="00317EFF" w:rsidP="00802280">
      <w:pPr>
        <w:pStyle w:val="BodyText"/>
        <w:numPr>
          <w:ilvl w:val="0"/>
          <w:numId w:val="2"/>
        </w:numPr>
      </w:pPr>
      <w:r>
        <w:t>Sleight of Hand (Ready Scroll)</w:t>
      </w:r>
    </w:p>
    <w:p w14:paraId="6C59BE9B" w14:textId="020965E9" w:rsidR="00317EFF" w:rsidRDefault="00317EFF" w:rsidP="00802280">
      <w:pPr>
        <w:pStyle w:val="BodyText"/>
        <w:numPr>
          <w:ilvl w:val="0"/>
          <w:numId w:val="2"/>
        </w:numPr>
      </w:pPr>
      <w:r>
        <w:t>Philosophy (Read)</w:t>
      </w:r>
      <w:r w:rsidR="003E4469">
        <w:t xml:space="preserve"> to Imprint the Spell</w:t>
      </w:r>
      <w:r>
        <w:t>; each Degree of Complexity takes about as much time to read as 2</w:t>
      </w:r>
      <w:r w:rsidRPr="00066DDB">
        <w:rPr>
          <w:vertAlign w:val="superscript"/>
        </w:rPr>
        <w:t>Complexity</w:t>
      </w:r>
      <w:r>
        <w:rPr>
          <w:vertAlign w:val="superscript"/>
        </w:rPr>
        <w:t>+1</w:t>
      </w:r>
      <w:r>
        <w:t xml:space="preserve"> words, minimum of 1 Actio</w:t>
      </w:r>
      <w:r w:rsidR="003E4469">
        <w:t>n</w:t>
      </w:r>
      <w:r>
        <w:t>; each Degree of Empowerment takes 1 Action, minimum of 1 Action</w:t>
      </w:r>
      <w:r w:rsidR="003E4469">
        <w:t xml:space="preserve">. </w:t>
      </w:r>
    </w:p>
    <w:p w14:paraId="49F23785" w14:textId="63C59A46" w:rsidR="00317EFF" w:rsidRDefault="00317EFF" w:rsidP="00802280">
      <w:pPr>
        <w:pStyle w:val="BodyText"/>
        <w:numPr>
          <w:ilvl w:val="0"/>
          <w:numId w:val="2"/>
        </w:numPr>
      </w:pPr>
      <w:r>
        <w:t>Cast the Spell (5 Actions); after a Spell is imprinted</w:t>
      </w:r>
      <w:r w:rsidR="00361F23">
        <w:t>*</w:t>
      </w:r>
      <w:r>
        <w:t>, you can cast it normally</w:t>
      </w:r>
      <w:r w:rsidR="00186941">
        <w:t xml:space="preserve"> with Effect limited by Maximum Empowerment and Complexity</w:t>
      </w:r>
    </w:p>
    <w:p w14:paraId="6C48C2DA" w14:textId="063C5770" w:rsidR="00317EFF" w:rsidRDefault="00186941" w:rsidP="00802280">
      <w:pPr>
        <w:pStyle w:val="BodyText"/>
        <w:numPr>
          <w:ilvl w:val="0"/>
          <w:numId w:val="2"/>
        </w:numPr>
      </w:pPr>
      <w:r>
        <w:t xml:space="preserve">Optionally, </w:t>
      </w:r>
      <w:r w:rsidR="00317EFF">
        <w:t>Intensify the Spell (4 Actions)</w:t>
      </w:r>
      <w:r>
        <w:t>, with Effect limited by Maximum Intensity</w:t>
      </w:r>
    </w:p>
    <w:p w14:paraId="3E6827B9" w14:textId="3BB5F7B7" w:rsidR="00317EFF" w:rsidRDefault="00361F23" w:rsidP="00802280">
      <w:pPr>
        <w:pStyle w:val="BodyText"/>
      </w:pPr>
      <w:r>
        <w:t>* I</w:t>
      </w:r>
      <w:r w:rsidR="00317EFF">
        <w:t xml:space="preserve">f you are interrupted when Imprinting the Spell, you can start over. If you are interrupted while casting the Spell, the Spell fails but the Scroll is still consumed. </w:t>
      </w:r>
    </w:p>
    <w:p w14:paraId="41D7328D" w14:textId="77777777" w:rsidR="00B758D3" w:rsidRDefault="00B758D3" w:rsidP="00802280">
      <w:pPr>
        <w:pStyle w:val="BodyText"/>
      </w:pPr>
    </w:p>
    <w:p w14:paraId="62EB3893" w14:textId="77777777" w:rsidR="00B758D3" w:rsidRDefault="00B758D3" w:rsidP="00802280">
      <w:pPr>
        <w:pStyle w:val="BodyText"/>
      </w:pPr>
    </w:p>
    <w:p w14:paraId="43A6DDB9" w14:textId="77777777" w:rsidR="00B758D3" w:rsidRDefault="00B758D3" w:rsidP="00802280">
      <w:pPr>
        <w:pStyle w:val="BodyText"/>
      </w:pPr>
    </w:p>
    <w:p w14:paraId="32237A83" w14:textId="77777777" w:rsidR="00B758D3" w:rsidRDefault="00B758D3" w:rsidP="00802280">
      <w:pPr>
        <w:pStyle w:val="BodyText"/>
      </w:pPr>
    </w:p>
    <w:p w14:paraId="5DAE3FE8" w14:textId="77777777" w:rsidR="00B758D3" w:rsidRDefault="00B758D3" w:rsidP="00802280">
      <w:pPr>
        <w:pStyle w:val="BodyText"/>
      </w:pPr>
    </w:p>
    <w:p w14:paraId="3CC8A7DE" w14:textId="77777777" w:rsidR="00317EFF" w:rsidRDefault="00317EFF" w:rsidP="00317EFF">
      <w:pPr>
        <w:rPr>
          <w:rFonts w:ascii="Arial" w:eastAsia="Arial" w:hAnsi="Arial"/>
          <w:sz w:val="16"/>
          <w:szCs w:val="16"/>
        </w:rPr>
      </w:pPr>
      <w:r>
        <w:br w:type="page"/>
      </w:r>
    </w:p>
    <w:p w14:paraId="0B6953F1" w14:textId="77777777" w:rsidR="003E1DAF" w:rsidRPr="003E4C9D" w:rsidRDefault="003E1DAF" w:rsidP="003E1DAF">
      <w:pPr>
        <w:pStyle w:val="Heading2"/>
      </w:pPr>
      <w:bookmarkStart w:id="54" w:name="_Toc163926090"/>
      <w:r>
        <w:lastRenderedPageBreak/>
        <w:t>Familiars</w:t>
      </w:r>
      <w:bookmarkEnd w:id="54"/>
    </w:p>
    <w:p w14:paraId="62C60AC2" w14:textId="77777777" w:rsidR="003E1DAF" w:rsidRDefault="003E1DAF" w:rsidP="003E1DAF">
      <w:pPr>
        <w:pStyle w:val="BodyText"/>
      </w:pPr>
      <w:r>
        <w:t xml:space="preserve">Familiars are necessary to cast Pact Spells. When you cast a Pact Spell, you gain Traumatized +1 but gain 20 mana points that you can use to maintain and/or Intensify Pact Spells or to cast other Pact Spells (instead of gaining more Trauma); if you want to use your own mana points, you can use them while you have the at least one of the mana points from the initial casting of the Pact Spell. If you do not have at least one Pact Spell cast, you lose all the mana points you gained from the initial casting. You can also transfer Traumatized to your Familiar on a one-for-one basis as an Intermission Action. </w:t>
      </w:r>
    </w:p>
    <w:p w14:paraId="629795E2" w14:textId="77777777" w:rsidR="003E1DAF" w:rsidRDefault="003E1DAF" w:rsidP="003E1DAF">
      <w:pPr>
        <w:pStyle w:val="BodyText"/>
      </w:pPr>
      <w:r>
        <w:tab/>
        <w:t>If your Familiar dies, it may cost you some cash to perform the ritual, your patron may demand a quest, or the like. There should be some “penalty</w:t>
      </w:r>
      <w:proofErr w:type="gramStart"/>
      <w:r>
        <w:t>”</w:t>
      </w:r>
      <w:proofErr w:type="gramEnd"/>
      <w:r>
        <w:t xml:space="preserve"> but the specifics are up to the GM. </w:t>
      </w:r>
    </w:p>
    <w:p w14:paraId="6C5DDE09" w14:textId="77777777" w:rsidR="003E1DAF" w:rsidRDefault="003E1DAF" w:rsidP="003E1DAF">
      <w:pPr>
        <w:pStyle w:val="BodyText"/>
      </w:pPr>
    </w:p>
    <w:p w14:paraId="681BDE6D" w14:textId="77777777" w:rsidR="003E1DAF" w:rsidRDefault="003E1DAF" w:rsidP="003E1DAF">
      <w:pPr>
        <w:pStyle w:val="BodyText"/>
      </w:pPr>
      <w:r>
        <w:rPr>
          <w:b/>
          <w:bCs/>
        </w:rPr>
        <w:t>Familiar 1</w:t>
      </w:r>
      <w:r>
        <w:t xml:space="preserve">: Your Familiar gains Categories much like PCs. At Familiar 1, your Familiar typically looks stunted or not fully formed; this is very rarely “cute,” though it can be if it’s a baby. A Familiar cannot have Familiars of its own; you are treated as the Familiar’s Familiar, if applicable. If your Familiar acquires Familiar 1, 2, 3, or 4 as a Class Feature, it gains a Familiar Ability instead. </w:t>
      </w:r>
    </w:p>
    <w:tbl>
      <w:tblPr>
        <w:tblW w:w="12852" w:type="dxa"/>
        <w:tblLayout w:type="fixed"/>
        <w:tblLook w:val="04A0" w:firstRow="1" w:lastRow="0" w:firstColumn="1" w:lastColumn="0" w:noHBand="0" w:noVBand="1"/>
      </w:tblPr>
      <w:tblGrid>
        <w:gridCol w:w="2880"/>
        <w:gridCol w:w="1728"/>
        <w:gridCol w:w="8244"/>
      </w:tblGrid>
      <w:tr w:rsidR="003E1DAF" w:rsidRPr="004F604A" w14:paraId="021F2E2A" w14:textId="77777777" w:rsidTr="00A3706A">
        <w:trPr>
          <w:cantSplit/>
          <w:trHeight w:val="80"/>
        </w:trPr>
        <w:tc>
          <w:tcPr>
            <w:tcW w:w="2880" w:type="dxa"/>
            <w:shd w:val="clear" w:color="auto" w:fill="auto"/>
            <w:vAlign w:val="bottom"/>
          </w:tcPr>
          <w:p w14:paraId="1030EFD1" w14:textId="77777777" w:rsidR="003E1DAF" w:rsidRPr="004F604A" w:rsidRDefault="003E1DAF" w:rsidP="00A3706A">
            <w:pPr>
              <w:pStyle w:val="BodyText"/>
            </w:pPr>
            <w:r>
              <w:t>Familiar Ability</w:t>
            </w:r>
          </w:p>
        </w:tc>
        <w:tc>
          <w:tcPr>
            <w:tcW w:w="1728" w:type="dxa"/>
            <w:shd w:val="clear" w:color="auto" w:fill="auto"/>
            <w:vAlign w:val="bottom"/>
          </w:tcPr>
          <w:p w14:paraId="406CCDD6" w14:textId="77777777" w:rsidR="003E1DAF" w:rsidRPr="004F604A" w:rsidRDefault="003E1DAF" w:rsidP="00A3706A">
            <w:pPr>
              <w:pStyle w:val="BodyText"/>
            </w:pPr>
            <w:r w:rsidRPr="004F604A">
              <w:t>Prerequisite</w:t>
            </w:r>
          </w:p>
        </w:tc>
        <w:tc>
          <w:tcPr>
            <w:tcW w:w="8244" w:type="dxa"/>
            <w:shd w:val="clear" w:color="auto" w:fill="auto"/>
            <w:vAlign w:val="bottom"/>
          </w:tcPr>
          <w:p w14:paraId="29216B54" w14:textId="77777777" w:rsidR="003E1DAF" w:rsidRPr="004F604A" w:rsidRDefault="003E1DAF" w:rsidP="00A3706A">
            <w:pPr>
              <w:pStyle w:val="BodyText"/>
            </w:pPr>
            <w:r>
              <w:t>Features</w:t>
            </w:r>
          </w:p>
        </w:tc>
      </w:tr>
      <w:tr w:rsidR="003E1DAF" w:rsidRPr="00E207E7" w14:paraId="20CF435B" w14:textId="77777777" w:rsidTr="00A3706A">
        <w:trPr>
          <w:cantSplit/>
          <w:trHeight w:val="80"/>
        </w:trPr>
        <w:tc>
          <w:tcPr>
            <w:tcW w:w="2880" w:type="dxa"/>
            <w:shd w:val="clear" w:color="auto" w:fill="auto"/>
            <w:vAlign w:val="bottom"/>
          </w:tcPr>
          <w:p w14:paraId="013AC107" w14:textId="77777777" w:rsidR="003E1DAF" w:rsidRDefault="003E1DAF" w:rsidP="00A3706A">
            <w:pPr>
              <w:pStyle w:val="BodyText"/>
            </w:pPr>
            <w:r>
              <w:t>Animal (Arthropodological) Form</w:t>
            </w:r>
          </w:p>
        </w:tc>
        <w:tc>
          <w:tcPr>
            <w:tcW w:w="1728" w:type="dxa"/>
            <w:shd w:val="clear" w:color="auto" w:fill="auto"/>
            <w:vAlign w:val="bottom"/>
          </w:tcPr>
          <w:p w14:paraId="460BCCC3" w14:textId="77777777" w:rsidR="003E1DAF" w:rsidRDefault="003E1DAF" w:rsidP="00A3706A">
            <w:pPr>
              <w:pStyle w:val="BodyText"/>
            </w:pPr>
            <w:r>
              <w:t>Arthropodological</w:t>
            </w:r>
          </w:p>
        </w:tc>
        <w:tc>
          <w:tcPr>
            <w:tcW w:w="8244" w:type="dxa"/>
            <w:shd w:val="clear" w:color="auto" w:fill="auto"/>
            <w:vAlign w:val="bottom"/>
          </w:tcPr>
          <w:p w14:paraId="4DBB2D8C" w14:textId="77777777" w:rsidR="003E1DAF" w:rsidRDefault="003E1DAF" w:rsidP="00A3706A">
            <w:pPr>
              <w:pStyle w:val="BodyText"/>
            </w:pPr>
            <w:r>
              <w:t>Turn into another kind of Arthropodological creature; can take Animal (Malacological) Form for 3 XP</w:t>
            </w:r>
          </w:p>
        </w:tc>
      </w:tr>
      <w:tr w:rsidR="003E1DAF" w:rsidRPr="00E207E7" w14:paraId="184EC47A" w14:textId="77777777" w:rsidTr="00A3706A">
        <w:trPr>
          <w:cantSplit/>
          <w:trHeight w:val="80"/>
        </w:trPr>
        <w:tc>
          <w:tcPr>
            <w:tcW w:w="2880" w:type="dxa"/>
            <w:shd w:val="clear" w:color="auto" w:fill="auto"/>
            <w:vAlign w:val="bottom"/>
          </w:tcPr>
          <w:p w14:paraId="4A57B853" w14:textId="77777777" w:rsidR="003E1DAF" w:rsidRDefault="003E1DAF" w:rsidP="00A3706A">
            <w:pPr>
              <w:pStyle w:val="BodyText"/>
            </w:pPr>
            <w:r>
              <w:t>Animal (Chordate) Form</w:t>
            </w:r>
          </w:p>
        </w:tc>
        <w:tc>
          <w:tcPr>
            <w:tcW w:w="1728" w:type="dxa"/>
            <w:shd w:val="clear" w:color="auto" w:fill="auto"/>
            <w:vAlign w:val="bottom"/>
          </w:tcPr>
          <w:p w14:paraId="22471FD2" w14:textId="77777777" w:rsidR="003E1DAF" w:rsidRDefault="003E1DAF" w:rsidP="00A3706A">
            <w:pPr>
              <w:pStyle w:val="BodyText"/>
            </w:pPr>
            <w:r>
              <w:t>Chordate</w:t>
            </w:r>
          </w:p>
        </w:tc>
        <w:tc>
          <w:tcPr>
            <w:tcW w:w="8244" w:type="dxa"/>
            <w:shd w:val="clear" w:color="auto" w:fill="auto"/>
            <w:vAlign w:val="bottom"/>
          </w:tcPr>
          <w:p w14:paraId="1D9C82B3" w14:textId="77777777" w:rsidR="003E1DAF" w:rsidRDefault="003E1DAF" w:rsidP="00A3706A">
            <w:pPr>
              <w:pStyle w:val="BodyText"/>
            </w:pPr>
            <w:r>
              <w:t>Turn into another kind of Chordate; can take Animal (Arthropodological) Form for 3 XP</w:t>
            </w:r>
          </w:p>
        </w:tc>
      </w:tr>
      <w:tr w:rsidR="003E1DAF" w:rsidRPr="00E207E7" w14:paraId="6FFFF592" w14:textId="77777777" w:rsidTr="00A3706A">
        <w:trPr>
          <w:cantSplit/>
          <w:trHeight w:val="80"/>
        </w:trPr>
        <w:tc>
          <w:tcPr>
            <w:tcW w:w="2880" w:type="dxa"/>
            <w:shd w:val="clear" w:color="auto" w:fill="auto"/>
            <w:vAlign w:val="bottom"/>
          </w:tcPr>
          <w:p w14:paraId="20D43FAF" w14:textId="77777777" w:rsidR="003E1DAF" w:rsidRDefault="003E1DAF" w:rsidP="00A3706A">
            <w:pPr>
              <w:pStyle w:val="BodyText"/>
            </w:pPr>
            <w:r>
              <w:t>Animal (Malacological) Form</w:t>
            </w:r>
          </w:p>
        </w:tc>
        <w:tc>
          <w:tcPr>
            <w:tcW w:w="1728" w:type="dxa"/>
            <w:shd w:val="clear" w:color="auto" w:fill="auto"/>
            <w:vAlign w:val="bottom"/>
          </w:tcPr>
          <w:p w14:paraId="099BDB5E" w14:textId="77777777" w:rsidR="003E1DAF" w:rsidRDefault="003E1DAF" w:rsidP="00A3706A">
            <w:pPr>
              <w:pStyle w:val="BodyText"/>
            </w:pPr>
            <w:r>
              <w:t>Malacological</w:t>
            </w:r>
          </w:p>
        </w:tc>
        <w:tc>
          <w:tcPr>
            <w:tcW w:w="8244" w:type="dxa"/>
            <w:shd w:val="clear" w:color="auto" w:fill="auto"/>
            <w:vAlign w:val="bottom"/>
          </w:tcPr>
          <w:p w14:paraId="3B3B60DE" w14:textId="77777777" w:rsidR="003E1DAF" w:rsidRDefault="003E1DAF" w:rsidP="00A3706A">
            <w:pPr>
              <w:pStyle w:val="BodyText"/>
            </w:pPr>
            <w:r>
              <w:t>Turn into another kind of Malacological creature</w:t>
            </w:r>
          </w:p>
        </w:tc>
      </w:tr>
      <w:tr w:rsidR="003E1DAF" w:rsidRPr="00E207E7" w14:paraId="2F59AABB" w14:textId="77777777" w:rsidTr="00A3706A">
        <w:trPr>
          <w:cantSplit/>
          <w:trHeight w:val="37"/>
        </w:trPr>
        <w:tc>
          <w:tcPr>
            <w:tcW w:w="2880" w:type="dxa"/>
            <w:shd w:val="clear" w:color="auto" w:fill="auto"/>
            <w:vAlign w:val="bottom"/>
          </w:tcPr>
          <w:p w14:paraId="497CC279" w14:textId="77777777" w:rsidR="003E1DAF" w:rsidRDefault="003E1DAF" w:rsidP="00A3706A">
            <w:pPr>
              <w:pStyle w:val="BodyText"/>
            </w:pPr>
            <w:r>
              <w:t>Fungus Form</w:t>
            </w:r>
          </w:p>
        </w:tc>
        <w:tc>
          <w:tcPr>
            <w:tcW w:w="1728" w:type="dxa"/>
            <w:shd w:val="clear" w:color="auto" w:fill="auto"/>
            <w:vAlign w:val="bottom"/>
          </w:tcPr>
          <w:p w14:paraId="523D6D1B" w14:textId="77777777" w:rsidR="003E1DAF" w:rsidRDefault="003E1DAF" w:rsidP="00A3706A">
            <w:pPr>
              <w:pStyle w:val="BodyText"/>
            </w:pPr>
            <w:r>
              <w:t>Fungus</w:t>
            </w:r>
          </w:p>
        </w:tc>
        <w:tc>
          <w:tcPr>
            <w:tcW w:w="8244" w:type="dxa"/>
            <w:shd w:val="clear" w:color="auto" w:fill="auto"/>
            <w:vAlign w:val="bottom"/>
          </w:tcPr>
          <w:p w14:paraId="198F73C9" w14:textId="77777777" w:rsidR="003E1DAF" w:rsidRDefault="003E1DAF" w:rsidP="00A3706A">
            <w:pPr>
              <w:pStyle w:val="BodyText"/>
            </w:pPr>
            <w:r>
              <w:t>Turn into another kind of Fungus</w:t>
            </w:r>
          </w:p>
        </w:tc>
      </w:tr>
      <w:tr w:rsidR="003E1DAF" w:rsidRPr="00E207E7" w14:paraId="211E3741" w14:textId="77777777" w:rsidTr="00A3706A">
        <w:trPr>
          <w:cantSplit/>
          <w:trHeight w:val="80"/>
        </w:trPr>
        <w:tc>
          <w:tcPr>
            <w:tcW w:w="2880" w:type="dxa"/>
            <w:shd w:val="clear" w:color="auto" w:fill="auto"/>
            <w:vAlign w:val="bottom"/>
          </w:tcPr>
          <w:p w14:paraId="1DF79111" w14:textId="77777777" w:rsidR="003E1DAF" w:rsidRDefault="003E1DAF" w:rsidP="00A3706A">
            <w:pPr>
              <w:pStyle w:val="BodyText"/>
            </w:pPr>
            <w:r>
              <w:t>Growth</w:t>
            </w:r>
          </w:p>
        </w:tc>
        <w:tc>
          <w:tcPr>
            <w:tcW w:w="1728" w:type="dxa"/>
            <w:shd w:val="clear" w:color="auto" w:fill="auto"/>
            <w:vAlign w:val="bottom"/>
          </w:tcPr>
          <w:p w14:paraId="3D84F771" w14:textId="77777777" w:rsidR="003E1DAF" w:rsidRDefault="003E1DAF" w:rsidP="00A3706A">
            <w:pPr>
              <w:pStyle w:val="BodyText"/>
            </w:pPr>
          </w:p>
        </w:tc>
        <w:tc>
          <w:tcPr>
            <w:tcW w:w="8244" w:type="dxa"/>
            <w:shd w:val="clear" w:color="auto" w:fill="auto"/>
            <w:vAlign w:val="bottom"/>
          </w:tcPr>
          <w:p w14:paraId="311581B8" w14:textId="77777777" w:rsidR="003E1DAF" w:rsidRDefault="003E1DAF" w:rsidP="00A3706A">
            <w:pPr>
              <w:pStyle w:val="BodyText"/>
            </w:pPr>
            <w:r>
              <w:t>Decrease Small rating by 1 each time Familiar advances a Level up to Medium-sized (Small 0)</w:t>
            </w:r>
          </w:p>
        </w:tc>
      </w:tr>
      <w:tr w:rsidR="003E1DAF" w:rsidRPr="00E207E7" w14:paraId="7084EACB" w14:textId="77777777" w:rsidTr="00A3706A">
        <w:trPr>
          <w:cantSplit/>
          <w:trHeight w:val="80"/>
        </w:trPr>
        <w:tc>
          <w:tcPr>
            <w:tcW w:w="2880" w:type="dxa"/>
            <w:shd w:val="clear" w:color="auto" w:fill="auto"/>
            <w:vAlign w:val="bottom"/>
          </w:tcPr>
          <w:p w14:paraId="1F3A7010" w14:textId="77777777" w:rsidR="003E1DAF" w:rsidRDefault="003E1DAF" w:rsidP="00A3706A">
            <w:pPr>
              <w:pStyle w:val="BodyText"/>
            </w:pPr>
            <w:r>
              <w:t>Large</w:t>
            </w:r>
          </w:p>
        </w:tc>
        <w:tc>
          <w:tcPr>
            <w:tcW w:w="1728" w:type="dxa"/>
            <w:shd w:val="clear" w:color="auto" w:fill="auto"/>
            <w:vAlign w:val="bottom"/>
          </w:tcPr>
          <w:p w14:paraId="1FE9D92D" w14:textId="77777777" w:rsidR="003E1DAF" w:rsidRDefault="003E1DAF" w:rsidP="00A3706A">
            <w:pPr>
              <w:pStyle w:val="BodyText"/>
            </w:pPr>
            <w:r>
              <w:t>Medium-sized</w:t>
            </w:r>
          </w:p>
        </w:tc>
        <w:tc>
          <w:tcPr>
            <w:tcW w:w="8244" w:type="dxa"/>
            <w:shd w:val="clear" w:color="auto" w:fill="auto"/>
            <w:vAlign w:val="bottom"/>
          </w:tcPr>
          <w:p w14:paraId="693D5223" w14:textId="77777777" w:rsidR="003E1DAF" w:rsidRDefault="003E1DAF" w:rsidP="00A3706A">
            <w:pPr>
              <w:pStyle w:val="BodyText"/>
            </w:pPr>
            <w:r>
              <w:t>Increase rating by 1 each time Familiar advances a Level up to Large 2 (e.g., for an elephant)</w:t>
            </w:r>
          </w:p>
        </w:tc>
      </w:tr>
      <w:tr w:rsidR="003E1DAF" w:rsidRPr="00E207E7" w14:paraId="35D4F15E" w14:textId="77777777" w:rsidTr="00A3706A">
        <w:trPr>
          <w:cantSplit/>
          <w:trHeight w:val="80"/>
        </w:trPr>
        <w:tc>
          <w:tcPr>
            <w:tcW w:w="2880" w:type="dxa"/>
            <w:shd w:val="clear" w:color="auto" w:fill="auto"/>
            <w:vAlign w:val="bottom"/>
          </w:tcPr>
          <w:p w14:paraId="36306508" w14:textId="77777777" w:rsidR="003E1DAF" w:rsidRDefault="003E1DAF" w:rsidP="00A3706A">
            <w:pPr>
              <w:pStyle w:val="BodyText"/>
            </w:pPr>
            <w:proofErr w:type="spellStart"/>
            <w:r>
              <w:t>Nonsomatic</w:t>
            </w:r>
            <w:proofErr w:type="spellEnd"/>
            <w:r>
              <w:t xml:space="preserve"> Spellcasting</w:t>
            </w:r>
          </w:p>
        </w:tc>
        <w:tc>
          <w:tcPr>
            <w:tcW w:w="1728" w:type="dxa"/>
            <w:shd w:val="clear" w:color="auto" w:fill="auto"/>
            <w:vAlign w:val="bottom"/>
          </w:tcPr>
          <w:p w14:paraId="79A0C456" w14:textId="77777777" w:rsidR="003E1DAF" w:rsidRDefault="003E1DAF" w:rsidP="00A3706A">
            <w:pPr>
              <w:pStyle w:val="BodyText"/>
            </w:pPr>
            <w:r>
              <w:t>No hands</w:t>
            </w:r>
          </w:p>
        </w:tc>
        <w:tc>
          <w:tcPr>
            <w:tcW w:w="8244" w:type="dxa"/>
            <w:shd w:val="clear" w:color="auto" w:fill="auto"/>
            <w:vAlign w:val="bottom"/>
          </w:tcPr>
          <w:p w14:paraId="27990EAE" w14:textId="77777777" w:rsidR="003E1DAF" w:rsidRDefault="003E1DAF" w:rsidP="00A3706A">
            <w:pPr>
              <w:pStyle w:val="BodyText"/>
            </w:pPr>
            <w:r>
              <w:t>You have maximum Competence with Sleight of Hand (Spellcasting (Somatic Component))</w:t>
            </w:r>
          </w:p>
        </w:tc>
      </w:tr>
      <w:tr w:rsidR="003E1DAF" w:rsidRPr="00E207E7" w14:paraId="4B4F7C3A" w14:textId="77777777" w:rsidTr="00A3706A">
        <w:trPr>
          <w:cantSplit/>
          <w:trHeight w:val="80"/>
        </w:trPr>
        <w:tc>
          <w:tcPr>
            <w:tcW w:w="2880" w:type="dxa"/>
            <w:shd w:val="clear" w:color="auto" w:fill="auto"/>
            <w:vAlign w:val="bottom"/>
          </w:tcPr>
          <w:p w14:paraId="453C79EA" w14:textId="77777777" w:rsidR="003E1DAF" w:rsidRDefault="003E1DAF" w:rsidP="00A3706A">
            <w:pPr>
              <w:pStyle w:val="BodyText"/>
            </w:pPr>
            <w:r>
              <w:t>Nonverbal Spellcasting</w:t>
            </w:r>
          </w:p>
        </w:tc>
        <w:tc>
          <w:tcPr>
            <w:tcW w:w="1728" w:type="dxa"/>
            <w:shd w:val="clear" w:color="auto" w:fill="auto"/>
            <w:vAlign w:val="bottom"/>
          </w:tcPr>
          <w:p w14:paraId="3C1DECE3" w14:textId="77777777" w:rsidR="003E1DAF" w:rsidRDefault="003E1DAF" w:rsidP="00A3706A">
            <w:pPr>
              <w:pStyle w:val="BodyText"/>
            </w:pPr>
            <w:r>
              <w:t>No mouth</w:t>
            </w:r>
          </w:p>
        </w:tc>
        <w:tc>
          <w:tcPr>
            <w:tcW w:w="8244" w:type="dxa"/>
            <w:shd w:val="clear" w:color="auto" w:fill="auto"/>
            <w:vAlign w:val="bottom"/>
          </w:tcPr>
          <w:p w14:paraId="63158300" w14:textId="77777777" w:rsidR="003E1DAF" w:rsidRDefault="003E1DAF" w:rsidP="00A3706A">
            <w:pPr>
              <w:pStyle w:val="BodyText"/>
            </w:pPr>
            <w:r>
              <w:t>You have maximum Competence with Gab (Spellcasting (Verbal Component))</w:t>
            </w:r>
          </w:p>
        </w:tc>
      </w:tr>
      <w:tr w:rsidR="003E1DAF" w:rsidRPr="00E207E7" w14:paraId="3075CF50" w14:textId="77777777" w:rsidTr="00A3706A">
        <w:trPr>
          <w:cantSplit/>
          <w:trHeight w:val="80"/>
        </w:trPr>
        <w:tc>
          <w:tcPr>
            <w:tcW w:w="2880" w:type="dxa"/>
            <w:shd w:val="clear" w:color="auto" w:fill="auto"/>
            <w:vAlign w:val="bottom"/>
          </w:tcPr>
          <w:p w14:paraId="435DA61F" w14:textId="77777777" w:rsidR="003E1DAF" w:rsidRDefault="003E1DAF" w:rsidP="00A3706A">
            <w:pPr>
              <w:pStyle w:val="BodyText"/>
            </w:pPr>
            <w:r>
              <w:t>Pact Spell (Ectoplasmic Form)</w:t>
            </w:r>
          </w:p>
        </w:tc>
        <w:tc>
          <w:tcPr>
            <w:tcW w:w="1728" w:type="dxa"/>
            <w:shd w:val="clear" w:color="auto" w:fill="auto"/>
            <w:vAlign w:val="bottom"/>
          </w:tcPr>
          <w:p w14:paraId="7ABAC00F" w14:textId="77777777" w:rsidR="003E1DAF" w:rsidRDefault="003E1DAF" w:rsidP="00A3706A">
            <w:pPr>
              <w:pStyle w:val="BodyText"/>
            </w:pPr>
            <w:r>
              <w:t>Spirit</w:t>
            </w:r>
          </w:p>
        </w:tc>
        <w:tc>
          <w:tcPr>
            <w:tcW w:w="8244" w:type="dxa"/>
            <w:shd w:val="clear" w:color="auto" w:fill="auto"/>
            <w:vAlign w:val="bottom"/>
          </w:tcPr>
          <w:p w14:paraId="6967069E" w14:textId="77777777" w:rsidR="003E1DAF" w:rsidRDefault="003E1DAF" w:rsidP="00A3706A">
            <w:pPr>
              <w:pStyle w:val="BodyText"/>
            </w:pPr>
            <w:r>
              <w:t>Allows the Familiar to exist on both the Material and Spirit Planes at the same time</w:t>
            </w:r>
          </w:p>
        </w:tc>
      </w:tr>
      <w:tr w:rsidR="003E1DAF" w:rsidRPr="00E207E7" w14:paraId="0D1D94EA" w14:textId="77777777" w:rsidTr="00A3706A">
        <w:trPr>
          <w:cantSplit/>
          <w:trHeight w:val="80"/>
        </w:trPr>
        <w:tc>
          <w:tcPr>
            <w:tcW w:w="2880" w:type="dxa"/>
            <w:shd w:val="clear" w:color="auto" w:fill="auto"/>
            <w:vAlign w:val="bottom"/>
          </w:tcPr>
          <w:p w14:paraId="329F09D4" w14:textId="77777777" w:rsidR="003E1DAF" w:rsidRDefault="003E1DAF" w:rsidP="00A3706A">
            <w:pPr>
              <w:pStyle w:val="BodyText"/>
            </w:pPr>
            <w:r>
              <w:t>Pact Spell (Telepathy)</w:t>
            </w:r>
          </w:p>
        </w:tc>
        <w:tc>
          <w:tcPr>
            <w:tcW w:w="1728" w:type="dxa"/>
            <w:shd w:val="clear" w:color="auto" w:fill="auto"/>
            <w:vAlign w:val="bottom"/>
          </w:tcPr>
          <w:p w14:paraId="1A48D4B9" w14:textId="77777777" w:rsidR="003E1DAF" w:rsidRDefault="003E1DAF" w:rsidP="00A3706A">
            <w:pPr>
              <w:pStyle w:val="BodyText"/>
            </w:pPr>
            <w:r>
              <w:t>Avatic</w:t>
            </w:r>
          </w:p>
        </w:tc>
        <w:tc>
          <w:tcPr>
            <w:tcW w:w="8244" w:type="dxa"/>
            <w:shd w:val="clear" w:color="auto" w:fill="auto"/>
            <w:vAlign w:val="bottom"/>
          </w:tcPr>
          <w:p w14:paraId="7715745A" w14:textId="77777777" w:rsidR="003E1DAF" w:rsidRDefault="003E1DAF" w:rsidP="00A3706A">
            <w:pPr>
              <w:pStyle w:val="BodyText"/>
            </w:pPr>
            <w:r>
              <w:t>The Familiar must include both itself and you when using Telepathy</w:t>
            </w:r>
          </w:p>
        </w:tc>
      </w:tr>
      <w:tr w:rsidR="003E1DAF" w:rsidRPr="00E207E7" w14:paraId="3FC6E9A3" w14:textId="77777777" w:rsidTr="00A3706A">
        <w:trPr>
          <w:cantSplit/>
          <w:trHeight w:val="80"/>
        </w:trPr>
        <w:tc>
          <w:tcPr>
            <w:tcW w:w="2880" w:type="dxa"/>
            <w:shd w:val="clear" w:color="auto" w:fill="auto"/>
            <w:vAlign w:val="bottom"/>
          </w:tcPr>
          <w:p w14:paraId="42E67DFE" w14:textId="77777777" w:rsidR="003E1DAF" w:rsidRDefault="003E1DAF" w:rsidP="00A3706A">
            <w:pPr>
              <w:pStyle w:val="BodyText"/>
            </w:pPr>
            <w:r>
              <w:t>Plant Form</w:t>
            </w:r>
          </w:p>
        </w:tc>
        <w:tc>
          <w:tcPr>
            <w:tcW w:w="1728" w:type="dxa"/>
            <w:shd w:val="clear" w:color="auto" w:fill="auto"/>
            <w:vAlign w:val="bottom"/>
          </w:tcPr>
          <w:p w14:paraId="1F7C60D4" w14:textId="77777777" w:rsidR="003E1DAF" w:rsidRDefault="003E1DAF" w:rsidP="00A3706A">
            <w:pPr>
              <w:pStyle w:val="BodyText"/>
            </w:pPr>
            <w:r>
              <w:t>Plant</w:t>
            </w:r>
          </w:p>
        </w:tc>
        <w:tc>
          <w:tcPr>
            <w:tcW w:w="8244" w:type="dxa"/>
            <w:shd w:val="clear" w:color="auto" w:fill="auto"/>
            <w:vAlign w:val="bottom"/>
          </w:tcPr>
          <w:p w14:paraId="019B598B" w14:textId="77777777" w:rsidR="003E1DAF" w:rsidRDefault="003E1DAF" w:rsidP="00A3706A">
            <w:pPr>
              <w:pStyle w:val="BodyText"/>
            </w:pPr>
            <w:r>
              <w:t>Turn into another kind of Plant</w:t>
            </w:r>
          </w:p>
        </w:tc>
      </w:tr>
      <w:tr w:rsidR="003E1DAF" w:rsidRPr="00E207E7" w14:paraId="707A5B9D" w14:textId="77777777" w:rsidTr="00A3706A">
        <w:trPr>
          <w:cantSplit/>
          <w:trHeight w:val="80"/>
        </w:trPr>
        <w:tc>
          <w:tcPr>
            <w:tcW w:w="2880" w:type="dxa"/>
            <w:shd w:val="clear" w:color="auto" w:fill="auto"/>
            <w:vAlign w:val="bottom"/>
          </w:tcPr>
          <w:p w14:paraId="4CFDD846" w14:textId="77777777" w:rsidR="003E1DAF" w:rsidRDefault="003E1DAF" w:rsidP="00A3706A">
            <w:pPr>
              <w:pStyle w:val="BodyText"/>
            </w:pPr>
            <w:r>
              <w:t>Speech</w:t>
            </w:r>
          </w:p>
        </w:tc>
        <w:tc>
          <w:tcPr>
            <w:tcW w:w="1728" w:type="dxa"/>
            <w:shd w:val="clear" w:color="auto" w:fill="auto"/>
            <w:vAlign w:val="bottom"/>
          </w:tcPr>
          <w:p w14:paraId="415ED45D" w14:textId="77777777" w:rsidR="003E1DAF" w:rsidRDefault="003E1DAF" w:rsidP="00A3706A">
            <w:pPr>
              <w:pStyle w:val="Knowledge"/>
            </w:pPr>
            <w:r>
              <w:t>Language</w:t>
            </w:r>
          </w:p>
        </w:tc>
        <w:tc>
          <w:tcPr>
            <w:tcW w:w="8244" w:type="dxa"/>
            <w:shd w:val="clear" w:color="auto" w:fill="auto"/>
            <w:vAlign w:val="bottom"/>
          </w:tcPr>
          <w:p w14:paraId="6E05D2F1" w14:textId="77777777" w:rsidR="003E1DAF" w:rsidRDefault="003E1DAF" w:rsidP="00A3706A">
            <w:pPr>
              <w:pStyle w:val="BodyText"/>
            </w:pPr>
            <w:r>
              <w:t>Speak any language it knows, in addition to understanding it</w:t>
            </w:r>
          </w:p>
        </w:tc>
      </w:tr>
    </w:tbl>
    <w:p w14:paraId="21197DD0" w14:textId="77777777" w:rsidR="003E1DAF" w:rsidRDefault="003E1DAF" w:rsidP="003E1DAF">
      <w:pPr>
        <w:pStyle w:val="BodyText"/>
      </w:pPr>
      <w:r>
        <w:t xml:space="preserve">* You can take Air, Earth, or Water (whichever is most appropriate for the Familiar) and some other Elemental Energy most appropriate for the Familiar. </w:t>
      </w:r>
    </w:p>
    <w:p w14:paraId="69FC5E11" w14:textId="77777777" w:rsidR="003E1DAF" w:rsidRDefault="003E1DAF" w:rsidP="003E1DAF">
      <w:pPr>
        <w:pStyle w:val="BodyText"/>
      </w:pPr>
      <w:r>
        <w:rPr>
          <w:b/>
          <w:bCs/>
        </w:rPr>
        <w:tab/>
      </w:r>
      <w:r>
        <w:rPr>
          <w:i/>
          <w:iCs/>
        </w:rPr>
        <w:t>Newborn (A</w:t>
      </w:r>
      <w:r w:rsidRPr="00923057">
        <w:rPr>
          <w:i/>
          <w:iCs/>
        </w:rPr>
        <w:t>ncestry</w:t>
      </w:r>
      <w:r>
        <w:rPr>
          <w:i/>
          <w:iCs/>
        </w:rPr>
        <w:t xml:space="preserve"> D).</w:t>
      </w:r>
      <w:r>
        <w:t xml:space="preserve"> Unless it is an Item, your Familiar is Small 4, but if it acquires Growth during character creation, it can start at Small 3, 2, 1, or 0 (Medium-sized); and your Familiar can hear, see, and smell. See Performance (Coddle Magic Item) instead for Item Familiars. </w:t>
      </w:r>
    </w:p>
    <w:p w14:paraId="11B19349" w14:textId="77777777" w:rsidR="003E1DAF" w:rsidRDefault="003E1DAF" w:rsidP="003E1DAF">
      <w:pPr>
        <w:pStyle w:val="BodyText"/>
      </w:pPr>
      <w:r>
        <w:tab/>
        <w:t xml:space="preserve">Your Familiar gains 8 Static Familiar Features appropriate for the Familiar’s species; have a look at Troglodyte Ancestry Features for ideas. Most Primal Familiars do not have Speech (worth 1 Feature) and have limited manual dexterity (maximum Competence 1 with most tests that include the manipulation of an item); Manual Dexterity (allowing use of the usual Maximum Competence cap) is worth 1 Feature. You can stretch the capabilities of your Familiar in a slightly fantastical manner. For example, a raven Familiar might have Speech and a weasel Familiar might have Manual Dexterity. Spirit and Undead Familiars gain the Spirit and Undead Ancestry Abilities without the Traumatized/Fatigued condition (see Acquired Bloodline), have Speech and Manual Dexterity, and can have a Size appropriate for the Size they had in life, but no other Abilities for having Ancestry D. </w:t>
      </w:r>
    </w:p>
    <w:p w14:paraId="646C1A94" w14:textId="77777777" w:rsidR="003E1DAF" w:rsidRDefault="003E1DAF" w:rsidP="003E1DAF">
      <w:pPr>
        <w:pStyle w:val="BodyText"/>
      </w:pPr>
      <w:r>
        <w:tab/>
      </w:r>
      <w:r w:rsidRPr="00266713">
        <w:rPr>
          <w:i/>
          <w:iCs/>
        </w:rPr>
        <w:t>Aptitude D</w:t>
      </w:r>
      <w:r>
        <w:t xml:space="preserve">. Aptitude should normally be used to improve STR, DEX, and PER, but WIL is also often appropriate. </w:t>
      </w:r>
    </w:p>
    <w:p w14:paraId="22448F69" w14:textId="77777777" w:rsidR="003E1DAF" w:rsidRDefault="003E1DAF" w:rsidP="003E1DAF">
      <w:pPr>
        <w:pStyle w:val="BodyText"/>
      </w:pPr>
      <w:r>
        <w:tab/>
      </w:r>
      <w:r>
        <w:rPr>
          <w:i/>
          <w:iCs/>
        </w:rPr>
        <w:t>Culture</w:t>
      </w:r>
      <w:r w:rsidRPr="00802280">
        <w:rPr>
          <w:i/>
          <w:iCs/>
        </w:rPr>
        <w:t xml:space="preserve"> E</w:t>
      </w:r>
      <w:r>
        <w:t xml:space="preserve">. Familiars generally do not have a Culture. </w:t>
      </w:r>
    </w:p>
    <w:p w14:paraId="3B3E7B59" w14:textId="77777777" w:rsidR="003E1DAF" w:rsidRDefault="003E1DAF" w:rsidP="003E1DAF">
      <w:pPr>
        <w:pStyle w:val="BodyText"/>
      </w:pPr>
      <w:r>
        <w:tab/>
      </w:r>
      <w:r>
        <w:rPr>
          <w:i/>
          <w:iCs/>
        </w:rPr>
        <w:t>Role</w:t>
      </w:r>
      <w:r w:rsidRPr="00802280">
        <w:rPr>
          <w:i/>
          <w:iCs/>
        </w:rPr>
        <w:t xml:space="preserve"> D</w:t>
      </w:r>
      <w:r>
        <w:t xml:space="preserve">. You can choose Class with GM approval. The “default” is Warrior (Skirmisher). </w:t>
      </w:r>
    </w:p>
    <w:p w14:paraId="670ED4C1" w14:textId="77777777" w:rsidR="003E1DAF" w:rsidRDefault="003E1DAF" w:rsidP="003E1DAF">
      <w:pPr>
        <w:pStyle w:val="BodyText"/>
      </w:pPr>
      <w:r>
        <w:rPr>
          <w:b/>
          <w:bCs/>
        </w:rPr>
        <w:tab/>
      </w:r>
      <w:r>
        <w:rPr>
          <w:i/>
          <w:iCs/>
        </w:rPr>
        <w:t>Enterprise</w:t>
      </w:r>
      <w:r w:rsidRPr="00923057">
        <w:rPr>
          <w:i/>
          <w:iCs/>
        </w:rPr>
        <w:t xml:space="preserve"> </w:t>
      </w:r>
      <w:r>
        <w:rPr>
          <w:i/>
          <w:iCs/>
        </w:rPr>
        <w:t>D</w:t>
      </w:r>
      <w:r>
        <w:t>. Your Patron (as played by the GM) has sole discretion regarding Enterprise. The Event is associated with the circumstances surrounding your acquisition of your Familiar or your early days with it. Choose an Event Table that seems appropriate for the circumstances in which you acquired your Familiar, which is often the Event Table you used for yourself if you start with a Familiar. You and the GM should work together adjust the narrative to be appropriate for your Familiar. There are two Required Denouement Knowledge Tuples, which you must acquire if you have any Denouement Boons available, unless earmarked for a specific purpose (e.g., Skill Points), or taken as part of Enterprise: {</w:t>
      </w:r>
      <w:r>
        <w:rPr>
          <w:rStyle w:val="KnowledgeChar"/>
        </w:rPr>
        <w:t>Anthropology (of your Ancestry), Psychology (of your Ancestry), Terrain (any that seems appropriate)</w:t>
      </w:r>
      <w:r>
        <w:t>} &amp; {</w:t>
      </w:r>
      <w:r>
        <w:rPr>
          <w:rStyle w:val="KnowledgeChar"/>
        </w:rPr>
        <w:t>Anthropology (of your Patron), Language (of your Patron), Psychology (of your Patron)</w:t>
      </w:r>
      <w:r>
        <w:t xml:space="preserve">}. </w:t>
      </w:r>
    </w:p>
    <w:p w14:paraId="3F04DEA2" w14:textId="77777777" w:rsidR="003E1DAF" w:rsidRDefault="003E1DAF" w:rsidP="003E1DAF">
      <w:pPr>
        <w:pStyle w:val="BodyText"/>
      </w:pPr>
    </w:p>
    <w:p w14:paraId="38DDC39F" w14:textId="77777777" w:rsidR="003E1DAF" w:rsidRDefault="003E1DAF" w:rsidP="003E1DAF">
      <w:pPr>
        <w:pStyle w:val="BodyText"/>
      </w:pPr>
      <w:r w:rsidRPr="00A136C0">
        <w:rPr>
          <w:b/>
          <w:bCs/>
        </w:rPr>
        <w:t xml:space="preserve">Familiar </w:t>
      </w:r>
      <w:r>
        <w:rPr>
          <w:b/>
          <w:bCs/>
        </w:rPr>
        <w:t>2</w:t>
      </w:r>
      <w:r>
        <w:t xml:space="preserve">: Your Familiar gains </w:t>
      </w:r>
      <w:r>
        <w:rPr>
          <w:i/>
          <w:iCs/>
        </w:rPr>
        <w:t>Enterprise C</w:t>
      </w:r>
      <w:r>
        <w:t>.</w:t>
      </w:r>
    </w:p>
    <w:p w14:paraId="2EA66B47" w14:textId="77777777" w:rsidR="003E1DAF" w:rsidRDefault="003E1DAF" w:rsidP="003E1DAF">
      <w:pPr>
        <w:pStyle w:val="BodyText"/>
      </w:pPr>
      <w:r w:rsidRPr="00A136C0">
        <w:rPr>
          <w:b/>
          <w:bCs/>
        </w:rPr>
        <w:t xml:space="preserve">Familiar </w:t>
      </w:r>
      <w:r>
        <w:rPr>
          <w:b/>
          <w:bCs/>
        </w:rPr>
        <w:t>3</w:t>
      </w:r>
      <w:r>
        <w:t xml:space="preserve">: Your Familiar gains </w:t>
      </w:r>
      <w:r>
        <w:rPr>
          <w:i/>
          <w:iCs/>
        </w:rPr>
        <w:t>Aptitude C</w:t>
      </w:r>
      <w:r>
        <w:t xml:space="preserve">.  </w:t>
      </w:r>
    </w:p>
    <w:p w14:paraId="416E4554" w14:textId="77777777" w:rsidR="003E1DAF" w:rsidRDefault="003E1DAF" w:rsidP="003E1DAF">
      <w:pPr>
        <w:pStyle w:val="BodyText"/>
      </w:pPr>
      <w:r w:rsidRPr="00A136C0">
        <w:rPr>
          <w:b/>
          <w:bCs/>
        </w:rPr>
        <w:t xml:space="preserve">Familiar </w:t>
      </w:r>
      <w:r>
        <w:rPr>
          <w:b/>
          <w:bCs/>
        </w:rPr>
        <w:t>4</w:t>
      </w:r>
      <w:r>
        <w:t xml:space="preserve">: Your Familiar gains </w:t>
      </w:r>
      <w:r>
        <w:rPr>
          <w:i/>
          <w:iCs/>
        </w:rPr>
        <w:t>Role C</w:t>
      </w:r>
      <w:r>
        <w:t xml:space="preserve">. </w:t>
      </w:r>
    </w:p>
    <w:p w14:paraId="3E668CBF" w14:textId="77777777" w:rsidR="003E1DAF" w:rsidRDefault="003E1DAF" w:rsidP="003E1DAF">
      <w:pPr>
        <w:rPr>
          <w:rFonts w:ascii="Arial" w:eastAsia="Arial" w:hAnsi="Arial"/>
          <w:sz w:val="16"/>
          <w:szCs w:val="16"/>
        </w:rPr>
      </w:pPr>
      <w:r>
        <w:br w:type="page"/>
      </w:r>
    </w:p>
    <w:p w14:paraId="7CB9E66F" w14:textId="4789475B" w:rsidR="00140FED" w:rsidRPr="003E4C9D" w:rsidRDefault="00140FED" w:rsidP="00140FED">
      <w:pPr>
        <w:pStyle w:val="Heading1"/>
        <w:rPr>
          <w:rFonts w:asciiTheme="minorHAnsi" w:hAnsiTheme="minorHAnsi" w:cstheme="minorHAnsi"/>
          <w:sz w:val="28"/>
          <w:szCs w:val="28"/>
        </w:rPr>
      </w:pPr>
      <w:bookmarkStart w:id="55" w:name="_Toc163926091"/>
      <w:r>
        <w:rPr>
          <w:rFonts w:asciiTheme="minorHAnsi" w:hAnsiTheme="minorHAnsi" w:cstheme="minorHAnsi"/>
          <w:sz w:val="28"/>
          <w:szCs w:val="28"/>
        </w:rPr>
        <w:lastRenderedPageBreak/>
        <w:t>Skills</w:t>
      </w:r>
      <w:bookmarkEnd w:id="55"/>
    </w:p>
    <w:p w14:paraId="169AC08E" w14:textId="00EBDB71" w:rsidR="00B74DCE" w:rsidRDefault="00B74DCE" w:rsidP="00802280">
      <w:pPr>
        <w:pStyle w:val="BodyText"/>
      </w:pPr>
      <w:r>
        <w:t>Each Attribute governs four Skills</w:t>
      </w:r>
      <w:r w:rsidR="00331B35">
        <w:t>, each of which is associated with one or more Tasks</w:t>
      </w:r>
      <w:r>
        <w:t xml:space="preserve">. </w:t>
      </w:r>
      <w:r w:rsidR="00331B35">
        <w:t xml:space="preserve">You attempt a Skill </w:t>
      </w:r>
      <w:r w:rsidR="00331B35" w:rsidRPr="00144A32">
        <w:t>Test</w:t>
      </w:r>
      <w:r w:rsidR="00331B35">
        <w:t xml:space="preserve"> to complete a </w:t>
      </w:r>
      <w:r w:rsidR="00331B35" w:rsidRPr="00144A32">
        <w:t>Task</w:t>
      </w:r>
      <w:r w:rsidR="00331B35">
        <w:t>.</w:t>
      </w:r>
    </w:p>
    <w:p w14:paraId="0BD92095" w14:textId="3E25EB52" w:rsidR="00F657FF" w:rsidRDefault="004E428C" w:rsidP="00F657FF">
      <w:pPr>
        <w:pStyle w:val="Heading2"/>
      </w:pPr>
      <w:bookmarkStart w:id="56" w:name="_Toc163926092"/>
      <w:r>
        <w:t>Skill Tests</w:t>
      </w:r>
      <w:bookmarkEnd w:id="56"/>
    </w:p>
    <w:p w14:paraId="374826C5" w14:textId="4FE525F9" w:rsidR="00F254BE" w:rsidRDefault="00B74DCE" w:rsidP="00802280">
      <w:pPr>
        <w:pStyle w:val="BodyText"/>
      </w:pPr>
      <w:r>
        <w:t xml:space="preserve">Skill tests are attempted by rolling a </w:t>
      </w:r>
      <w:r w:rsidRPr="00144A32">
        <w:t>Dice Pool</w:t>
      </w:r>
      <w:r>
        <w:t xml:space="preserve"> that includes </w:t>
      </w:r>
      <w:r w:rsidR="004E428C">
        <w:t xml:space="preserve">one Competence Die (CD) </w:t>
      </w:r>
      <w:r>
        <w:t xml:space="preserve">per Skill rating </w:t>
      </w:r>
      <w:r w:rsidR="00FC6E9A">
        <w:t>(which is always Skill + Attribute that governs the Skill)</w:t>
      </w:r>
      <w:r w:rsidR="004E428C">
        <w:t xml:space="preserve">, </w:t>
      </w:r>
      <w:r w:rsidR="001B1291">
        <w:t xml:space="preserve">a Quality Die (QD) if applicable, </w:t>
      </w:r>
      <w:r w:rsidR="004E428C">
        <w:t xml:space="preserve">a Proficiency Die (PD), </w:t>
      </w:r>
      <w:r w:rsidR="00FF0222">
        <w:t xml:space="preserve">a Magic Die (MD), </w:t>
      </w:r>
      <w:r w:rsidR="004E428C">
        <w:t>a Knowledge Die (KD)</w:t>
      </w:r>
      <w:r w:rsidR="001B1291">
        <w:t>, and a Location Die (LD) if applicable</w:t>
      </w:r>
      <w:r>
        <w:t xml:space="preserve">. </w:t>
      </w:r>
    </w:p>
    <w:p w14:paraId="05503B30" w14:textId="7F7284C0" w:rsidR="001D495B" w:rsidRDefault="001D495B" w:rsidP="001D495B">
      <w:pPr>
        <w:pStyle w:val="Heading3"/>
      </w:pPr>
      <w:r>
        <w:t>Focused/Diffuse Knowledge Tests</w:t>
      </w:r>
    </w:p>
    <w:p w14:paraId="71FB6153" w14:textId="6C3F8618" w:rsidR="001D495B" w:rsidRDefault="001D495B" w:rsidP="001D495B">
      <w:pPr>
        <w:pStyle w:val="BodyText"/>
      </w:pPr>
      <w:r>
        <w:t xml:space="preserve">All tests have applicable Knowledge. A Focused test has a Focus Knowledge that decreases the Knowledge Threshold by 4 and Important Knowledge that each decrease the Knowledge Threshold by 2. A Diffuse Knowledge (or “Diffuse test”) has Important Knowledge that each decrease the Knowledge Threshold by 2 and Diffuse Knowledge that each decrease the Knowledge Threshold by 1. See The d12 Knowledge Die (KD) below. </w:t>
      </w:r>
    </w:p>
    <w:p w14:paraId="53D1A986" w14:textId="77777777" w:rsidR="001D495B" w:rsidRDefault="001D495B" w:rsidP="001D495B">
      <w:pPr>
        <w:pStyle w:val="Heading3"/>
      </w:pPr>
      <w:r>
        <w:t>The d4 Competence Dice (CD)</w:t>
      </w:r>
    </w:p>
    <w:p w14:paraId="2D615877" w14:textId="77777777" w:rsidR="001D495B" w:rsidRDefault="001D495B" w:rsidP="001D495B">
      <w:pPr>
        <w:pStyle w:val="BodyText"/>
      </w:pPr>
      <w:r>
        <w:t xml:space="preserve">Roll a Dice Pool of one CD per Skill rating. For each ‘4’ on a CD, you have </w:t>
      </w:r>
      <w:r w:rsidRPr="00144A32">
        <w:rPr>
          <w:b/>
          <w:bCs/>
          <w:i/>
          <w:iCs/>
        </w:rPr>
        <w:t>Competence</w:t>
      </w:r>
      <w:r>
        <w:t xml:space="preserve"> +1 (initially 0, usually), which is capped by Maximum Competence. Maximum Competence is normally equal to 1 + ¼ Skill (as always, Skill rating is Attribute + Skill). </w:t>
      </w:r>
    </w:p>
    <w:p w14:paraId="1FFBC09A" w14:textId="2BAADCF1" w:rsidR="001B1291" w:rsidRDefault="001B1291" w:rsidP="00802280">
      <w:pPr>
        <w:pStyle w:val="BodyText"/>
      </w:pPr>
      <w:r>
        <w:tab/>
        <w:t xml:space="preserve">Mutagenic Dice Pools (for Attribute Enhancement Mutagens) are rolled separately but in the same way. You add Competence for a Boost Attribute applicable to a Skill test and add (negative) Competence for a Flaw Attribute applicable to a Skill test. Although Magic Items can increase Skill, it is a static value that is determinable (and adjustable on your character sheet) when you advance a Level. Only Mutagenic Dice Pools are applied dynamically when a Mutagen is active (other magic and pseudomagic uses a different mechanism). </w:t>
      </w:r>
    </w:p>
    <w:p w14:paraId="3F4FA4B0" w14:textId="286D1C90" w:rsidR="00EF5525" w:rsidRDefault="00EF5525" w:rsidP="00EF5525">
      <w:pPr>
        <w:pStyle w:val="Heading3"/>
      </w:pPr>
      <w:r>
        <w:t>The d6 Quality Die (QD)</w:t>
      </w:r>
    </w:p>
    <w:p w14:paraId="6D6DC695" w14:textId="463C60C4" w:rsidR="00EF5525" w:rsidRDefault="00EF5525" w:rsidP="00EF5525">
      <w:pPr>
        <w:pStyle w:val="BodyText"/>
      </w:pPr>
      <w:r>
        <w:t xml:space="preserve">Some tests, such as Constitution (Physical Recovery) and Determination (Mental Recovery), have a QD with an impact that varies depending upon the test. See Skills.  </w:t>
      </w:r>
    </w:p>
    <w:p w14:paraId="6022984B" w14:textId="722A5E2B" w:rsidR="00331B35" w:rsidRDefault="00331B35" w:rsidP="00331B35">
      <w:pPr>
        <w:pStyle w:val="Heading3"/>
      </w:pPr>
      <w:r>
        <w:t xml:space="preserve">The </w:t>
      </w:r>
      <w:r w:rsidR="004E428C">
        <w:t xml:space="preserve">d8 </w:t>
      </w:r>
      <w:r>
        <w:t>Proficiency Die (PD)</w:t>
      </w:r>
    </w:p>
    <w:p w14:paraId="7C25AC43" w14:textId="481BBFD5" w:rsidR="00FC6E9A" w:rsidRDefault="00E51772" w:rsidP="00802280">
      <w:pPr>
        <w:pStyle w:val="BodyText"/>
      </w:pPr>
      <w:r>
        <w:t>I</w:t>
      </w:r>
      <w:r w:rsidR="00FC6E9A">
        <w:t xml:space="preserve">n Encounter Mode, Actions are often </w:t>
      </w:r>
      <w:r w:rsidR="00FC6E9A" w:rsidRPr="00FC6E9A">
        <w:rPr>
          <w:b/>
          <w:bCs/>
          <w:i/>
          <w:iCs/>
        </w:rPr>
        <w:t>Hurried</w:t>
      </w:r>
      <w:r w:rsidR="00FC6E9A">
        <w:t xml:space="preserve">. Whether that has a negative impact on your </w:t>
      </w:r>
      <w:r w:rsidR="00FC6E9A" w:rsidRPr="00144A32">
        <w:rPr>
          <w:b/>
          <w:bCs/>
          <w:i/>
          <w:iCs/>
        </w:rPr>
        <w:t>Competence</w:t>
      </w:r>
      <w:r w:rsidR="00FC6E9A">
        <w:t xml:space="preserve"> depends upon </w:t>
      </w:r>
      <w:r w:rsidR="00FC6E9A" w:rsidRPr="00144A32">
        <w:t>Task Proficiency</w:t>
      </w:r>
      <w:r w:rsidR="00FC6E9A">
        <w:t xml:space="preserve"> (see Class (Task Proficiencies)) and the result of </w:t>
      </w:r>
      <w:r w:rsidR="00331B35">
        <w:t xml:space="preserve">a </w:t>
      </w:r>
      <w:r w:rsidR="00FC6E9A">
        <w:t>1d8 (</w:t>
      </w:r>
      <w:r w:rsidR="00331B35">
        <w:t>the</w:t>
      </w:r>
      <w:r w:rsidR="00FC6E9A">
        <w:t xml:space="preserve"> </w:t>
      </w:r>
      <w:r w:rsidR="00331B35">
        <w:t>P</w:t>
      </w:r>
      <w:r w:rsidR="00FC6E9A">
        <w:t xml:space="preserve">D). Your </w:t>
      </w:r>
      <w:r w:rsidR="00FC6E9A" w:rsidRPr="00144A32">
        <w:rPr>
          <w:b/>
          <w:bCs/>
          <w:i/>
          <w:iCs/>
        </w:rPr>
        <w:t>Hurried</w:t>
      </w:r>
      <w:r w:rsidR="00FC6E9A">
        <w:t xml:space="preserve"> rating starts at 8 </w:t>
      </w:r>
      <w:r w:rsidR="00144A32">
        <w:t xml:space="preserve">(referred to as </w:t>
      </w:r>
      <w:r w:rsidR="00D4487D">
        <w:t>Proficiency Threshold 8</w:t>
      </w:r>
      <w:r w:rsidR="00144A32">
        <w:t xml:space="preserve">) </w:t>
      </w:r>
      <w:r w:rsidR="00FC6E9A">
        <w:t xml:space="preserve">and is reduced by 2 per </w:t>
      </w:r>
      <w:r w:rsidR="00FC6E9A" w:rsidRPr="00144A32">
        <w:t>Task Proficiency</w:t>
      </w:r>
      <w:r w:rsidR="00FC6E9A">
        <w:t xml:space="preserve"> rating for the Action you attempt</w:t>
      </w:r>
      <w:r w:rsidR="00144A32">
        <w:t xml:space="preserve">; you can further reduce </w:t>
      </w:r>
      <w:r w:rsidR="00D4487D">
        <w:t xml:space="preserve">Proficiency Threshold </w:t>
      </w:r>
      <w:r w:rsidR="00144A32">
        <w:t xml:space="preserve">by 2 per </w:t>
      </w:r>
      <w:r w:rsidR="00144A32" w:rsidRPr="00144A32">
        <w:t>Provisional Action</w:t>
      </w:r>
      <w:r w:rsidR="00144A32">
        <w:t xml:space="preserve">. If you roll above </w:t>
      </w:r>
      <w:r w:rsidR="00D4487D">
        <w:t xml:space="preserve">the Proficiency Threshold </w:t>
      </w:r>
      <w:r w:rsidR="00144A32">
        <w:t xml:space="preserve">on the </w:t>
      </w:r>
      <w:r w:rsidR="00331B35">
        <w:t>P</w:t>
      </w:r>
      <w:r w:rsidR="00144A32">
        <w:t xml:space="preserve">D, you have no penalty to </w:t>
      </w:r>
      <w:proofErr w:type="gramStart"/>
      <w:r w:rsidR="00144A32" w:rsidRPr="00144A32">
        <w:rPr>
          <w:b/>
          <w:bCs/>
          <w:i/>
          <w:iCs/>
        </w:rPr>
        <w:t>Competence</w:t>
      </w:r>
      <w:proofErr w:type="gramEnd"/>
      <w:r w:rsidR="00144A32">
        <w:t xml:space="preserve">, but if you roll less than or equal to </w:t>
      </w:r>
      <w:r w:rsidR="00D4487D">
        <w:t xml:space="preserve">Proficiency Threshold </w:t>
      </w:r>
      <w:r w:rsidR="00144A32">
        <w:t xml:space="preserve">on the </w:t>
      </w:r>
      <w:r w:rsidR="00331B35">
        <w:t>P</w:t>
      </w:r>
      <w:r w:rsidR="00144A32">
        <w:t xml:space="preserve">D, you have a penalty to </w:t>
      </w:r>
      <w:r w:rsidR="00144A32" w:rsidRPr="00144A32">
        <w:rPr>
          <w:b/>
          <w:bCs/>
          <w:i/>
          <w:iCs/>
        </w:rPr>
        <w:t>Competence</w:t>
      </w:r>
      <w:r w:rsidR="00144A32">
        <w:t xml:space="preserve"> equal to twice the result of the </w:t>
      </w:r>
      <w:r w:rsidR="00331B35">
        <w:t>P</w:t>
      </w:r>
      <w:r w:rsidR="00144A32">
        <w:t xml:space="preserve">D. For example, if you have Competence 4, have Task Proficiency 1 (giving you Hurried 6), take no Provisional Actions, and roll a 3 on the </w:t>
      </w:r>
      <w:r w:rsidR="00331B35">
        <w:t>P</w:t>
      </w:r>
      <w:r w:rsidR="00144A32">
        <w:t xml:space="preserve">D, you have Competence -2 (4 minus twice the result of the </w:t>
      </w:r>
      <w:r w:rsidR="00331B35">
        <w:t>P</w:t>
      </w:r>
      <w:r w:rsidR="00144A32">
        <w:t xml:space="preserve">D). </w:t>
      </w:r>
    </w:p>
    <w:p w14:paraId="1035CFD6" w14:textId="21F5A868" w:rsidR="008A2F74" w:rsidRDefault="008A2F74" w:rsidP="008A2F74">
      <w:pPr>
        <w:pStyle w:val="BodyText"/>
      </w:pPr>
      <w:r>
        <w:tab/>
        <w:t xml:space="preserve">You cannot take </w:t>
      </w:r>
      <w:r w:rsidRPr="00144A32">
        <w:rPr>
          <w:b/>
          <w:bCs/>
          <w:i/>
          <w:iCs/>
        </w:rPr>
        <w:t>Hurried</w:t>
      </w:r>
      <w:r>
        <w:t xml:space="preserve"> Downtime Actions, but you are generally free to enter a few Intermissions or Encounter Rounds during a Downtime. Also, the PD functions differently in Downtime. If you roll below Task Proficiency rating on the PD, you gain +1 </w:t>
      </w:r>
      <w:r w:rsidRPr="008A2F74">
        <w:rPr>
          <w:b/>
          <w:bCs/>
          <w:i/>
          <w:iCs/>
        </w:rPr>
        <w:t>Competence</w:t>
      </w:r>
      <w:r>
        <w:t xml:space="preserve">; if you roll between Task Proficiency rating and 2 + 2 x Task Proficiency rating, inclusive, you have no bonus or penalty to </w:t>
      </w:r>
      <w:proofErr w:type="gramStart"/>
      <w:r w:rsidRPr="00144A32">
        <w:rPr>
          <w:b/>
          <w:bCs/>
          <w:i/>
          <w:iCs/>
        </w:rPr>
        <w:t>Competence</w:t>
      </w:r>
      <w:proofErr w:type="gramEnd"/>
      <w:r>
        <w:t xml:space="preserve">; and if you roll higher than 2 + 2 x Task Proficiency rating you have -1 </w:t>
      </w:r>
      <w:r w:rsidRPr="008A2F74">
        <w:rPr>
          <w:b/>
          <w:bCs/>
          <w:i/>
          <w:iCs/>
        </w:rPr>
        <w:t>Competence</w:t>
      </w:r>
      <w:r>
        <w:t xml:space="preserve">. (So, you must have Task Proficiency 2 or 3 to hope for a bonus to </w:t>
      </w:r>
      <w:proofErr w:type="gramStart"/>
      <w:r>
        <w:t>Competence</w:t>
      </w:r>
      <w:proofErr w:type="gramEnd"/>
      <w:r>
        <w:t xml:space="preserve"> and at Task Proficiency 3 you will never have a penalty to Competence.) </w:t>
      </w:r>
    </w:p>
    <w:p w14:paraId="39EA7ECD" w14:textId="02E73892" w:rsidR="008A2F74" w:rsidRDefault="008A2F74" w:rsidP="008A2F74">
      <w:pPr>
        <w:pStyle w:val="BodyText"/>
      </w:pPr>
      <w:r>
        <w:tab/>
        <w:t xml:space="preserve">In the Intermission immediately following an Encounter in which a PC takes damage, you resolve the Intermission as you would an Encounter. For example, you can take up to 16 Intermission Actions as Hurried Actions, 4 Intermission Actions in each of 4 Passes. You can generally take a few Encounter Actions without penalty; in theory you could take 64 Encounter Actions per Intermission Action but that is an awful lot of tests for something that could probably be handled in a more narrative fashion. </w:t>
      </w:r>
    </w:p>
    <w:p w14:paraId="3ABB1FEC" w14:textId="5FE6D5F8" w:rsidR="00AA654F" w:rsidRDefault="00AA654F" w:rsidP="008A2F74">
      <w:pPr>
        <w:pStyle w:val="BodyText"/>
      </w:pPr>
      <w:r>
        <w:tab/>
        <w:t xml:space="preserve">In other Intermissions (or if you choose to resolve an Intermission immediately following an Encounter in this fashion), the PD is used as described for Downtime Actions. </w:t>
      </w:r>
    </w:p>
    <w:p w14:paraId="0FD1ED0C" w14:textId="48417B6C" w:rsidR="00FF0222" w:rsidRDefault="00FF0222" w:rsidP="00FF0222">
      <w:pPr>
        <w:pStyle w:val="Heading3"/>
      </w:pPr>
      <w:r>
        <w:t>The d10 Magic Die (MD)</w:t>
      </w:r>
    </w:p>
    <w:p w14:paraId="037FA38E" w14:textId="1661ACC7" w:rsidR="00FF0222" w:rsidRDefault="00FF0222" w:rsidP="00FF0222">
      <w:pPr>
        <w:pStyle w:val="BodyText"/>
      </w:pPr>
      <w:r>
        <w:t xml:space="preserve">Some Spells have an MD with an impact that varies depending upon the Spell. See Spells.  </w:t>
      </w:r>
    </w:p>
    <w:p w14:paraId="6B83B7EC" w14:textId="760698EA" w:rsidR="00331B35" w:rsidRDefault="00331B35" w:rsidP="00331B35">
      <w:pPr>
        <w:pStyle w:val="Heading3"/>
      </w:pPr>
      <w:r>
        <w:t xml:space="preserve">The </w:t>
      </w:r>
      <w:r w:rsidR="004E428C">
        <w:t xml:space="preserve">d12 </w:t>
      </w:r>
      <w:r>
        <w:t>Knowledge Die (KD)</w:t>
      </w:r>
    </w:p>
    <w:p w14:paraId="6E17C6B0" w14:textId="6EBA900E" w:rsidR="003B1233" w:rsidRDefault="003B1233" w:rsidP="00802280">
      <w:pPr>
        <w:pStyle w:val="BodyText"/>
      </w:pPr>
      <w:r>
        <w:t xml:space="preserve">For any Task you attempt, you roll 1d12 (the KD). You do not know whether Knowledge applies to any given test, though you may have a good idea what is applicable in many instances. You tell the GM the result of your KD and the GM, who should have a list of your </w:t>
      </w:r>
      <w:proofErr w:type="gramStart"/>
      <w:r>
        <w:t>Knowledge</w:t>
      </w:r>
      <w:proofErr w:type="gramEnd"/>
      <w:r>
        <w:t xml:space="preserve">, determines the impact on </w:t>
      </w:r>
      <w:r w:rsidRPr="003A2AFA">
        <w:rPr>
          <w:b/>
          <w:bCs/>
          <w:i/>
          <w:iCs/>
        </w:rPr>
        <w:t>Competence</w:t>
      </w:r>
      <w:r>
        <w:t xml:space="preserve">. </w:t>
      </w:r>
    </w:p>
    <w:p w14:paraId="1BB53A47" w14:textId="479F89E0" w:rsidR="00036B7D" w:rsidRDefault="00036B7D" w:rsidP="00036B7D">
      <w:pPr>
        <w:pStyle w:val="BodyText"/>
      </w:pPr>
      <w:r>
        <w:tab/>
        <w:t>Tasks have an associated Primary, Secondary, and Tertiary Knowledge, with the potential of more than one Knowledge for each. Your initial “Knowledge Threshold” is 14, and is reduced by 8 for each Primary, 4 for each Secondary, and 2 for each Tertiary Knowledge you have. “Inherent” Knowledge means you are automatically treated as if you have Knowledge of the indicated (Primary, Secondary, or Tertiary) type. See Appendix C (Knowledge Thresholds and Task Chains) for a listing of thresholds for various Tasks.</w:t>
      </w:r>
    </w:p>
    <w:p w14:paraId="5F8FB430" w14:textId="77777777" w:rsidR="00143F67" w:rsidRDefault="00143F67" w:rsidP="00143F67">
      <w:pPr>
        <w:pStyle w:val="Heading3"/>
      </w:pPr>
      <w:r>
        <w:t>The d20 Location Die (LD)</w:t>
      </w:r>
    </w:p>
    <w:p w14:paraId="27008E73" w14:textId="04010973" w:rsidR="00143F67" w:rsidRDefault="00143F67" w:rsidP="00143F67">
      <w:pPr>
        <w:pStyle w:val="BodyText"/>
      </w:pPr>
      <w:r>
        <w:t xml:space="preserve">If the Task you attempt is a physical attack, you will also roll a 1d20 (the LD) to determine hit </w:t>
      </w:r>
      <w:r w:rsidRPr="00E51772">
        <w:rPr>
          <w:b/>
          <w:bCs/>
          <w:i/>
          <w:iCs/>
        </w:rPr>
        <w:t>Location</w:t>
      </w:r>
      <w:r>
        <w:t xml:space="preserve">. Location 1 or 11 is Left or Right Foot; 2 or 12, Left or Right Lower Leg; 3 or 13, Left or Right Upper Leg; 4 or 14, Groin; 5 or 15, Back; 6 or 16, Chest; 7 or 17, Left or Right Arm; 8 or 18, Left or Right Hand; 9 or 19, Head; and 10 or 20, Face. These Locations are suitable for most humanoids, but some creatures may be different. </w:t>
      </w:r>
    </w:p>
    <w:p w14:paraId="7815CDCD" w14:textId="46BAC391" w:rsidR="004E428C" w:rsidRDefault="004E428C" w:rsidP="004E428C">
      <w:pPr>
        <w:pStyle w:val="Heading3"/>
      </w:pPr>
      <w:r>
        <w:t>Task Difficulty</w:t>
      </w:r>
    </w:p>
    <w:p w14:paraId="264C3FD3" w14:textId="71919065" w:rsidR="005A030F" w:rsidRDefault="005A030F" w:rsidP="00802280">
      <w:pPr>
        <w:pStyle w:val="BodyText"/>
      </w:pPr>
      <w:r>
        <w:tab/>
        <w:t xml:space="preserve">The GM will usually inform you of “Task Difficulty” prior to your Skill Test. You subtract Task Difficulty from your </w:t>
      </w:r>
      <w:r w:rsidRPr="005A030F">
        <w:rPr>
          <w:b/>
          <w:bCs/>
          <w:i/>
          <w:iCs/>
        </w:rPr>
        <w:t>Competence</w:t>
      </w:r>
      <w:r>
        <w:t xml:space="preserve"> </w:t>
      </w:r>
      <w:r w:rsidR="00AA654F">
        <w:t xml:space="preserve">to determined </w:t>
      </w:r>
      <w:r w:rsidR="00AA654F" w:rsidRPr="00AA654F">
        <w:rPr>
          <w:b/>
          <w:bCs/>
          <w:i/>
          <w:iCs/>
        </w:rPr>
        <w:t>Effect</w:t>
      </w:r>
      <w:r w:rsidR="00AA654F">
        <w:t xml:space="preserve">. </w:t>
      </w:r>
      <w:r>
        <w:t xml:space="preserve">(If Task Difficulty is negative, you can increase your Competence, subject to your Maximum Competence cap.) </w:t>
      </w:r>
      <w:r w:rsidR="00D25880">
        <w:t xml:space="preserve">Note: There may also be a hidden component to Task Difficulty that the GM will only tell you about after the fact. </w:t>
      </w:r>
    </w:p>
    <w:tbl>
      <w:tblPr>
        <w:tblStyle w:val="TableGrid"/>
        <w:tblW w:w="0" w:type="auto"/>
        <w:tblInd w:w="108" w:type="dxa"/>
        <w:tblLook w:val="04A0" w:firstRow="1" w:lastRow="0" w:firstColumn="1" w:lastColumn="0" w:noHBand="0" w:noVBand="1"/>
      </w:tblPr>
      <w:tblGrid>
        <w:gridCol w:w="1710"/>
        <w:gridCol w:w="9090"/>
      </w:tblGrid>
      <w:tr w:rsidR="005A030F" w14:paraId="1FC5B256" w14:textId="77777777" w:rsidTr="00DA4DBA">
        <w:tc>
          <w:tcPr>
            <w:tcW w:w="1710" w:type="dxa"/>
          </w:tcPr>
          <w:p w14:paraId="1CC75E27" w14:textId="0FB0FA26" w:rsidR="005A030F" w:rsidRDefault="005A030F" w:rsidP="00802280">
            <w:pPr>
              <w:pStyle w:val="BodyText"/>
            </w:pPr>
            <w:r>
              <w:t>Task Difficulty</w:t>
            </w:r>
          </w:p>
        </w:tc>
        <w:tc>
          <w:tcPr>
            <w:tcW w:w="9090" w:type="dxa"/>
          </w:tcPr>
          <w:p w14:paraId="2773C7D3" w14:textId="77777777" w:rsidR="005A030F" w:rsidRDefault="005A030F" w:rsidP="00802280">
            <w:pPr>
              <w:pStyle w:val="BodyText"/>
            </w:pPr>
            <w:r>
              <w:t>Notes</w:t>
            </w:r>
          </w:p>
        </w:tc>
      </w:tr>
      <w:tr w:rsidR="005A030F" w14:paraId="0B5ABEA2" w14:textId="77777777" w:rsidTr="00DA4DBA">
        <w:tc>
          <w:tcPr>
            <w:tcW w:w="1710" w:type="dxa"/>
          </w:tcPr>
          <w:p w14:paraId="7E57480F" w14:textId="4EFF5228" w:rsidR="005A030F" w:rsidRDefault="00C846A7" w:rsidP="00802280">
            <w:pPr>
              <w:pStyle w:val="BodyText"/>
            </w:pPr>
            <w:r>
              <w:t>Inconsequential</w:t>
            </w:r>
            <w:r w:rsidR="005A030F">
              <w:t xml:space="preserve"> (-3)</w:t>
            </w:r>
          </w:p>
        </w:tc>
        <w:tc>
          <w:tcPr>
            <w:tcW w:w="9090" w:type="dxa"/>
          </w:tcPr>
          <w:p w14:paraId="757457D7" w14:textId="7B6F413A" w:rsidR="005A030F" w:rsidRDefault="00DA4DBA" w:rsidP="00802280">
            <w:pPr>
              <w:pStyle w:val="BodyText"/>
            </w:pPr>
            <w:r>
              <w:t>I</w:t>
            </w:r>
            <w:r w:rsidR="005A030F">
              <w:t xml:space="preserve">t is pretty much impossible to fail </w:t>
            </w:r>
            <w:r>
              <w:t xml:space="preserve">unless you are both </w:t>
            </w:r>
            <w:proofErr w:type="spellStart"/>
            <w:r>
              <w:t>improficient</w:t>
            </w:r>
            <w:proofErr w:type="spellEnd"/>
            <w:r>
              <w:t xml:space="preserve"> and hurried; includes</w:t>
            </w:r>
            <w:r w:rsidR="005A030F">
              <w:t xml:space="preserve"> looking </w:t>
            </w:r>
            <w:r>
              <w:t>left and right before crossing</w:t>
            </w:r>
          </w:p>
        </w:tc>
      </w:tr>
      <w:tr w:rsidR="005A030F" w14:paraId="42260612" w14:textId="77777777" w:rsidTr="00DA4DBA">
        <w:tc>
          <w:tcPr>
            <w:tcW w:w="1710" w:type="dxa"/>
          </w:tcPr>
          <w:p w14:paraId="334FF324" w14:textId="45CCACF2" w:rsidR="005A030F" w:rsidRDefault="00657318" w:rsidP="00802280">
            <w:pPr>
              <w:pStyle w:val="BodyText"/>
            </w:pPr>
            <w:r>
              <w:t>Trivial</w:t>
            </w:r>
            <w:r w:rsidR="005A030F">
              <w:t xml:space="preserve"> (-2)</w:t>
            </w:r>
          </w:p>
        </w:tc>
        <w:tc>
          <w:tcPr>
            <w:tcW w:w="9090" w:type="dxa"/>
          </w:tcPr>
          <w:p w14:paraId="1D2F7EF4" w14:textId="594889C4" w:rsidR="005A030F" w:rsidRDefault="00DA4DBA" w:rsidP="00802280">
            <w:pPr>
              <w:pStyle w:val="BodyText"/>
            </w:pPr>
            <w:r>
              <w:t>M</w:t>
            </w:r>
            <w:r w:rsidR="005A030F">
              <w:t xml:space="preserve">ost folks can do </w:t>
            </w:r>
            <w:r>
              <w:t xml:space="preserve">this </w:t>
            </w:r>
            <w:r w:rsidR="005A030F">
              <w:t>in their sleep, so to speak, like walking</w:t>
            </w:r>
          </w:p>
        </w:tc>
      </w:tr>
      <w:tr w:rsidR="003141D3" w14:paraId="6573F33C" w14:textId="77777777" w:rsidTr="00DA4DBA">
        <w:tc>
          <w:tcPr>
            <w:tcW w:w="1710" w:type="dxa"/>
          </w:tcPr>
          <w:p w14:paraId="47C3B98E" w14:textId="6083E3EE" w:rsidR="003141D3" w:rsidRDefault="003141D3" w:rsidP="003141D3">
            <w:pPr>
              <w:pStyle w:val="BodyText"/>
            </w:pPr>
            <w:r>
              <w:t>Minor (-1)</w:t>
            </w:r>
          </w:p>
        </w:tc>
        <w:tc>
          <w:tcPr>
            <w:tcW w:w="9090" w:type="dxa"/>
          </w:tcPr>
          <w:p w14:paraId="3AB24E55" w14:textId="217D0B80" w:rsidR="003141D3" w:rsidRDefault="003141D3" w:rsidP="003141D3">
            <w:pPr>
              <w:pStyle w:val="BodyText"/>
            </w:pPr>
            <w:r>
              <w:t>Without any skill, you can sometimes do this even if you do Hurry</w:t>
            </w:r>
          </w:p>
        </w:tc>
      </w:tr>
      <w:tr w:rsidR="005A030F" w14:paraId="3CF7DCD6" w14:textId="77777777" w:rsidTr="00DA4DBA">
        <w:tc>
          <w:tcPr>
            <w:tcW w:w="1710" w:type="dxa"/>
          </w:tcPr>
          <w:p w14:paraId="2C473544" w14:textId="2CF2EEDB" w:rsidR="005A030F" w:rsidRDefault="00657318" w:rsidP="00802280">
            <w:pPr>
              <w:pStyle w:val="BodyText"/>
            </w:pPr>
            <w:r>
              <w:t>Lesser</w:t>
            </w:r>
            <w:r w:rsidR="005A030F">
              <w:t xml:space="preserve"> (0)</w:t>
            </w:r>
          </w:p>
        </w:tc>
        <w:tc>
          <w:tcPr>
            <w:tcW w:w="9090" w:type="dxa"/>
          </w:tcPr>
          <w:p w14:paraId="42D33DD5" w14:textId="31F1EC82" w:rsidR="005A030F" w:rsidRDefault="005A030F" w:rsidP="00802280">
            <w:pPr>
              <w:pStyle w:val="BodyText"/>
            </w:pPr>
            <w:r>
              <w:t xml:space="preserve">Without any skill, you can </w:t>
            </w:r>
            <w:r w:rsidR="00DA4DBA">
              <w:t>do this</w:t>
            </w:r>
            <w:r>
              <w:t xml:space="preserve"> </w:t>
            </w:r>
            <w:r w:rsidR="00DA4DBA">
              <w:t xml:space="preserve">every time </w:t>
            </w:r>
            <w:r>
              <w:t>if you do not Hurry</w:t>
            </w:r>
          </w:p>
        </w:tc>
      </w:tr>
      <w:tr w:rsidR="005A030F" w14:paraId="341FF3A7" w14:textId="77777777" w:rsidTr="00DA4DBA">
        <w:tc>
          <w:tcPr>
            <w:tcW w:w="1710" w:type="dxa"/>
          </w:tcPr>
          <w:p w14:paraId="0BDFCA06" w14:textId="60323276" w:rsidR="005A030F" w:rsidRDefault="00657318" w:rsidP="00802280">
            <w:pPr>
              <w:pStyle w:val="BodyText"/>
            </w:pPr>
            <w:r>
              <w:t>Moderate</w:t>
            </w:r>
            <w:r w:rsidR="005A030F">
              <w:t xml:space="preserve"> (1)</w:t>
            </w:r>
          </w:p>
        </w:tc>
        <w:tc>
          <w:tcPr>
            <w:tcW w:w="9090" w:type="dxa"/>
          </w:tcPr>
          <w:p w14:paraId="2355F836" w14:textId="0474E66B" w:rsidR="005A030F" w:rsidRDefault="003141D3" w:rsidP="00802280">
            <w:pPr>
              <w:pStyle w:val="BodyText"/>
            </w:pPr>
            <w:r>
              <w:t>Skilled characters would expect to succeed</w:t>
            </w:r>
          </w:p>
        </w:tc>
      </w:tr>
      <w:tr w:rsidR="005A030F" w14:paraId="69E0A7E1" w14:textId="77777777" w:rsidTr="00DA4DBA">
        <w:tc>
          <w:tcPr>
            <w:tcW w:w="1710" w:type="dxa"/>
          </w:tcPr>
          <w:p w14:paraId="48D324CF" w14:textId="6C43B859" w:rsidR="005A030F" w:rsidRDefault="00657318" w:rsidP="00802280">
            <w:pPr>
              <w:pStyle w:val="BodyText"/>
            </w:pPr>
            <w:r>
              <w:t>Greater</w:t>
            </w:r>
            <w:r w:rsidR="005A030F">
              <w:t xml:space="preserve"> (2)</w:t>
            </w:r>
          </w:p>
        </w:tc>
        <w:tc>
          <w:tcPr>
            <w:tcW w:w="9090" w:type="dxa"/>
          </w:tcPr>
          <w:p w14:paraId="6737FC8D" w14:textId="52822765" w:rsidR="005A030F" w:rsidRDefault="005A030F" w:rsidP="00802280">
            <w:pPr>
              <w:pStyle w:val="BodyText"/>
            </w:pPr>
            <w:r>
              <w:t>Highly skilled characters would expect to succeed</w:t>
            </w:r>
          </w:p>
        </w:tc>
      </w:tr>
      <w:tr w:rsidR="005A030F" w14:paraId="07D597BA" w14:textId="77777777" w:rsidTr="00DA4DBA">
        <w:tc>
          <w:tcPr>
            <w:tcW w:w="1710" w:type="dxa"/>
          </w:tcPr>
          <w:p w14:paraId="6A9549D6" w14:textId="0DCE8A7F" w:rsidR="005A030F" w:rsidRDefault="00657318" w:rsidP="00802280">
            <w:pPr>
              <w:pStyle w:val="BodyText"/>
            </w:pPr>
            <w:r>
              <w:t>Major</w:t>
            </w:r>
            <w:r w:rsidR="005A030F">
              <w:t xml:space="preserve"> (3)</w:t>
            </w:r>
          </w:p>
        </w:tc>
        <w:tc>
          <w:tcPr>
            <w:tcW w:w="9090" w:type="dxa"/>
          </w:tcPr>
          <w:p w14:paraId="7C3E948B" w14:textId="6E3B5B05" w:rsidR="005A030F" w:rsidRDefault="00657318" w:rsidP="00802280">
            <w:pPr>
              <w:pStyle w:val="BodyText"/>
            </w:pPr>
            <w:r>
              <w:t>Major</w:t>
            </w:r>
            <w:r w:rsidR="005A030F">
              <w:t xml:space="preserve"> Physical Tasks are what you might expect from </w:t>
            </w:r>
            <w:r w:rsidR="003141D3">
              <w:t>the best of</w:t>
            </w:r>
            <w:r w:rsidR="005A030F">
              <w:t xml:space="preserve"> </w:t>
            </w:r>
            <w:r w:rsidR="00DA4DBA">
              <w:t>professional a</w:t>
            </w:r>
            <w:r w:rsidR="005A030F">
              <w:t>thlete</w:t>
            </w:r>
            <w:r w:rsidR="003141D3">
              <w:t>s</w:t>
            </w:r>
          </w:p>
        </w:tc>
      </w:tr>
      <w:tr w:rsidR="005A030F" w14:paraId="4DDAD03E" w14:textId="77777777" w:rsidTr="00DA4DBA">
        <w:tc>
          <w:tcPr>
            <w:tcW w:w="1710" w:type="dxa"/>
          </w:tcPr>
          <w:p w14:paraId="282A7E88" w14:textId="334EE5B3" w:rsidR="005A030F" w:rsidRDefault="00657318" w:rsidP="00802280">
            <w:pPr>
              <w:pStyle w:val="BodyText"/>
            </w:pPr>
            <w:r>
              <w:t>Extraordinary</w:t>
            </w:r>
            <w:r w:rsidR="005A030F">
              <w:t xml:space="preserve"> (4)</w:t>
            </w:r>
          </w:p>
        </w:tc>
        <w:tc>
          <w:tcPr>
            <w:tcW w:w="9090" w:type="dxa"/>
          </w:tcPr>
          <w:p w14:paraId="0144F795" w14:textId="196657A9" w:rsidR="005A030F" w:rsidRDefault="005A030F" w:rsidP="00802280">
            <w:pPr>
              <w:pStyle w:val="BodyText"/>
            </w:pPr>
            <w:r>
              <w:t xml:space="preserve">This is a bit beyond Olympic Records, but within the realm of possibility for </w:t>
            </w:r>
            <w:r w:rsidR="003141D3">
              <w:t>extraordinary</w:t>
            </w:r>
            <w:r>
              <w:t xml:space="preserve"> but nonmagical humans</w:t>
            </w:r>
          </w:p>
        </w:tc>
      </w:tr>
      <w:tr w:rsidR="005A030F" w14:paraId="4735F1BE" w14:textId="77777777" w:rsidTr="00DA4DBA">
        <w:tc>
          <w:tcPr>
            <w:tcW w:w="1710" w:type="dxa"/>
          </w:tcPr>
          <w:p w14:paraId="5E73AE71" w14:textId="77777777" w:rsidR="005A030F" w:rsidRDefault="005A030F" w:rsidP="00802280">
            <w:pPr>
              <w:pStyle w:val="BodyText"/>
            </w:pPr>
            <w:r>
              <w:t>Apocryphal (</w:t>
            </w:r>
            <w:proofErr w:type="gramStart"/>
            <w:r>
              <w:t>5)*</w:t>
            </w:r>
            <w:proofErr w:type="gramEnd"/>
          </w:p>
        </w:tc>
        <w:tc>
          <w:tcPr>
            <w:tcW w:w="9090" w:type="dxa"/>
          </w:tcPr>
          <w:p w14:paraId="16F81B24" w14:textId="77777777" w:rsidR="005A030F" w:rsidRDefault="005A030F" w:rsidP="00802280">
            <w:pPr>
              <w:pStyle w:val="BodyText"/>
            </w:pPr>
            <w:r>
              <w:t>This is the realm of pseudomagic; some may claim to have completed Apocryphal Tasks, but most don’t believe them</w:t>
            </w:r>
          </w:p>
        </w:tc>
      </w:tr>
      <w:tr w:rsidR="005A030F" w14:paraId="19B64D07" w14:textId="77777777" w:rsidTr="00DA4DBA">
        <w:tc>
          <w:tcPr>
            <w:tcW w:w="1710" w:type="dxa"/>
          </w:tcPr>
          <w:p w14:paraId="7B87F2AB" w14:textId="77777777" w:rsidR="005A030F" w:rsidRDefault="005A030F" w:rsidP="00802280">
            <w:pPr>
              <w:pStyle w:val="BodyText"/>
            </w:pPr>
            <w:r>
              <w:t>Mythical (</w:t>
            </w:r>
            <w:proofErr w:type="gramStart"/>
            <w:r>
              <w:t>6)*</w:t>
            </w:r>
            <w:proofErr w:type="gramEnd"/>
          </w:p>
        </w:tc>
        <w:tc>
          <w:tcPr>
            <w:tcW w:w="9090" w:type="dxa"/>
          </w:tcPr>
          <w:p w14:paraId="2975727F" w14:textId="62035916" w:rsidR="005A030F" w:rsidRDefault="005A030F" w:rsidP="00802280">
            <w:pPr>
              <w:pStyle w:val="BodyText"/>
            </w:pPr>
            <w:r>
              <w:t>This is the realm of magic</w:t>
            </w:r>
          </w:p>
        </w:tc>
      </w:tr>
      <w:tr w:rsidR="005A030F" w14:paraId="47526A53" w14:textId="77777777" w:rsidTr="00DA4DBA">
        <w:tc>
          <w:tcPr>
            <w:tcW w:w="1710" w:type="dxa"/>
          </w:tcPr>
          <w:p w14:paraId="01B5C5B0" w14:textId="77777777" w:rsidR="005A030F" w:rsidRDefault="005A030F" w:rsidP="00802280">
            <w:pPr>
              <w:pStyle w:val="BodyText"/>
            </w:pPr>
            <w:r>
              <w:t>Fanciful (</w:t>
            </w:r>
            <w:proofErr w:type="gramStart"/>
            <w:r>
              <w:t>7)*</w:t>
            </w:r>
            <w:proofErr w:type="gramEnd"/>
          </w:p>
        </w:tc>
        <w:tc>
          <w:tcPr>
            <w:tcW w:w="9090" w:type="dxa"/>
          </w:tcPr>
          <w:p w14:paraId="356D90A2" w14:textId="77777777" w:rsidR="005A030F" w:rsidRDefault="005A030F" w:rsidP="00802280">
            <w:pPr>
              <w:pStyle w:val="BodyText"/>
            </w:pPr>
            <w:r>
              <w:t>In a world of magic, some would say Fanciful Tasks are impossible even with magic</w:t>
            </w:r>
          </w:p>
        </w:tc>
      </w:tr>
      <w:tr w:rsidR="005A030F" w14:paraId="76D11241" w14:textId="77777777" w:rsidTr="00DA4DBA">
        <w:tc>
          <w:tcPr>
            <w:tcW w:w="1710" w:type="dxa"/>
          </w:tcPr>
          <w:p w14:paraId="3FC5C9F8" w14:textId="580AE387" w:rsidR="005A030F" w:rsidRDefault="005A030F" w:rsidP="00802280">
            <w:pPr>
              <w:pStyle w:val="BodyText"/>
            </w:pPr>
            <w:r>
              <w:t>Miraculous (8</w:t>
            </w:r>
            <w:proofErr w:type="gramStart"/>
            <w:r w:rsidR="00DA4DBA">
              <w:t>+</w:t>
            </w:r>
            <w:r>
              <w:t>)*</w:t>
            </w:r>
            <w:proofErr w:type="gramEnd"/>
          </w:p>
        </w:tc>
        <w:tc>
          <w:tcPr>
            <w:tcW w:w="9090" w:type="dxa"/>
          </w:tcPr>
          <w:p w14:paraId="21E20470" w14:textId="77777777" w:rsidR="005A030F" w:rsidRDefault="005A030F" w:rsidP="00802280">
            <w:pPr>
              <w:pStyle w:val="BodyText"/>
            </w:pPr>
            <w:r>
              <w:t>This is the realm of gods; mere mortals could never hope to complete a Miraculous Task</w:t>
            </w:r>
          </w:p>
        </w:tc>
      </w:tr>
    </w:tbl>
    <w:p w14:paraId="4DB63216" w14:textId="1B21C0E1" w:rsidR="005A030F" w:rsidRDefault="005A030F" w:rsidP="00802280">
      <w:pPr>
        <w:pStyle w:val="BodyText"/>
      </w:pPr>
      <w:r>
        <w:t>* Tasks with these Degrees of Difficulty are referred to as “Impossible.” Impossible (5) is often used in place of Apocryphal (5) but “Impossible” generally refers to any Degree of Difficulty higher than 4.</w:t>
      </w:r>
      <w:r w:rsidR="00DA4DBA">
        <w:t xml:space="preserve"> </w:t>
      </w:r>
    </w:p>
    <w:p w14:paraId="27CA1E9F" w14:textId="64BE416A" w:rsidR="00F657FF" w:rsidRDefault="00FC6E9A" w:rsidP="00331B35">
      <w:pPr>
        <w:pStyle w:val="Heading3"/>
      </w:pPr>
      <w:r>
        <w:t xml:space="preserve">NPC </w:t>
      </w:r>
      <w:r w:rsidR="00F657FF">
        <w:t>Competence</w:t>
      </w:r>
    </w:p>
    <w:p w14:paraId="2331C487" w14:textId="3187702A" w:rsidR="00B74DCE" w:rsidRDefault="00B74DCE" w:rsidP="00802280">
      <w:pPr>
        <w:pStyle w:val="BodyText"/>
      </w:pPr>
      <w:r>
        <w:t xml:space="preserve">NPC Competence cancels your Competence in an Opposed </w:t>
      </w:r>
      <w:r w:rsidR="00844CDC">
        <w:t>test but</w:t>
      </w:r>
      <w:r>
        <w:t xml:space="preserve"> is not rolled; it is a static value. Actions taken by NPCs can increase (or decrease) their Competence much like Hurried Actions</w:t>
      </w:r>
      <w:r w:rsidR="00024E13">
        <w:t xml:space="preserve"> and Required Knowledge would impact your Competence, but the GM will use a static value</w:t>
      </w:r>
      <w:r w:rsidR="00844CDC">
        <w:t xml:space="preserve"> for that, as well</w:t>
      </w:r>
      <w:r>
        <w:t xml:space="preserve">. The basic challenging </w:t>
      </w:r>
      <w:r w:rsidR="00024E13">
        <w:t xml:space="preserve">(heroic) </w:t>
      </w:r>
      <w:r>
        <w:t xml:space="preserve">NPC </w:t>
      </w:r>
      <w:r w:rsidR="00844CDC">
        <w:t>gets 30 Competence Points, which is roughly equivalent to a Level 0 PC. The GM will allocate the Competence Points as follows:</w:t>
      </w:r>
      <w:r>
        <w:t xml:space="preserve"> </w:t>
      </w:r>
    </w:p>
    <w:p w14:paraId="474D4270" w14:textId="7693EF8A" w:rsidR="00B74DCE" w:rsidRDefault="00B74DCE" w:rsidP="00802280">
      <w:pPr>
        <w:pStyle w:val="BodyText"/>
      </w:pPr>
      <w:r w:rsidRPr="00B3766F">
        <w:rPr>
          <w:i/>
          <w:iCs/>
        </w:rPr>
        <w:t>Ancestry</w:t>
      </w:r>
      <w:r>
        <w:t xml:space="preserve">: </w:t>
      </w:r>
      <w:r w:rsidR="00383C0E">
        <w:t xml:space="preserve">The GM can mostly ignore Denouement Boons and the like, only giving Ancestries their Neurophysiological or Physiological Abilities, which usually isn’t </w:t>
      </w:r>
      <w:r w:rsidR="00383C0E">
        <w:lastRenderedPageBreak/>
        <w:t>worth a full Competence Point</w:t>
      </w:r>
      <w:r w:rsidR="00A70E1C">
        <w:t xml:space="preserve">, then choose Competence Points for </w:t>
      </w:r>
      <w:r w:rsidR="00E20AA7">
        <w:t>Aptitude, Culture, and Enterprise</w:t>
      </w:r>
      <w:r w:rsidR="00A70E1C">
        <w:t xml:space="preserve"> that match</w:t>
      </w:r>
      <w:r w:rsidR="00E20AA7">
        <w:t>es</w:t>
      </w:r>
      <w:r w:rsidR="00A70E1C">
        <w:t xml:space="preserve"> the tendencies of the Ancestries (e.g., Bulwark for Dvorgar)</w:t>
      </w:r>
      <w:r w:rsidR="00075BE6">
        <w:t xml:space="preserve">. </w:t>
      </w:r>
    </w:p>
    <w:p w14:paraId="79FAA2E4" w14:textId="6DC80842" w:rsidR="00B74DCE" w:rsidRDefault="00E20AA7" w:rsidP="00802280">
      <w:pPr>
        <w:pStyle w:val="BodyText"/>
      </w:pPr>
      <w:r>
        <w:rPr>
          <w:i/>
          <w:iCs/>
        </w:rPr>
        <w:t>Aptitude/Culture/Enterprise</w:t>
      </w:r>
      <w:r w:rsidR="00B74DCE">
        <w:t xml:space="preserve">: </w:t>
      </w:r>
      <w:r w:rsidR="00844CDC">
        <w:t>17</w:t>
      </w:r>
      <w:r w:rsidR="00B74DCE">
        <w:t xml:space="preserve"> Competence Points distributed among Skills as the GM desires, but </w:t>
      </w:r>
      <w:r w:rsidR="00844CDC">
        <w:t>to a maximum of</w:t>
      </w:r>
      <w:r w:rsidR="00B74DCE">
        <w:t xml:space="preserve"> 4</w:t>
      </w:r>
      <w:r w:rsidR="00844CDC">
        <w:t xml:space="preserve"> and generally only to a maximum of 3 unless the NPC is </w:t>
      </w:r>
      <w:proofErr w:type="gramStart"/>
      <w:r w:rsidR="00844CDC">
        <w:t>really special</w:t>
      </w:r>
      <w:proofErr w:type="gramEnd"/>
      <w:r w:rsidR="00B74DCE">
        <w:t xml:space="preserve">. </w:t>
      </w:r>
      <w:r w:rsidR="00A17F88">
        <w:t xml:space="preserve">Competence Points should generally be spread roughly evenly between Skills governed by an Attribute, though the GM is free to deviate from that general rule if it seems appropriate. </w:t>
      </w:r>
      <w:r w:rsidR="00B74DCE">
        <w:t xml:space="preserve">Also, </w:t>
      </w:r>
      <w:r w:rsidR="00A17F88">
        <w:t>for</w:t>
      </w:r>
      <w:r w:rsidR="00B74DCE">
        <w:t xml:space="preserve"> </w:t>
      </w:r>
      <w:r w:rsidR="00844CDC">
        <w:t xml:space="preserve">3 </w:t>
      </w:r>
      <w:r w:rsidR="00B74DCE">
        <w:t>Competence Point</w:t>
      </w:r>
      <w:r w:rsidR="00844CDC">
        <w:t>s</w:t>
      </w:r>
      <w:r w:rsidR="00B74DCE">
        <w:t xml:space="preserve">, an NPC can have an </w:t>
      </w:r>
      <w:r w:rsidR="00844CDC">
        <w:t>Education</w:t>
      </w:r>
      <w:r w:rsidR="00B74DCE">
        <w:t xml:space="preserve">. </w:t>
      </w:r>
    </w:p>
    <w:p w14:paraId="1F480DB9" w14:textId="1DDCBFE2" w:rsidR="00B74DCE" w:rsidRDefault="00E20AA7" w:rsidP="00802280">
      <w:pPr>
        <w:pStyle w:val="BodyText"/>
      </w:pPr>
      <w:r>
        <w:rPr>
          <w:i/>
          <w:iCs/>
        </w:rPr>
        <w:t>Role</w:t>
      </w:r>
      <w:r w:rsidR="00B74DCE">
        <w:t xml:space="preserve">: </w:t>
      </w:r>
      <w:r w:rsidR="00844CDC">
        <w:t xml:space="preserve">1 Competence Point for </w:t>
      </w:r>
      <w:r w:rsidR="00A70E1C">
        <w:t>Basic Training</w:t>
      </w:r>
      <w:r w:rsidR="00844CDC">
        <w:t xml:space="preserve"> and 4 Competence Points per Tier</w:t>
      </w:r>
      <w:r w:rsidR="00B74DCE">
        <w:t xml:space="preserve">. </w:t>
      </w:r>
      <w:r w:rsidR="00844CDC">
        <w:t xml:space="preserve">“Overlapping” </w:t>
      </w:r>
      <w:r w:rsidR="00A70E1C">
        <w:t>Basic Training</w:t>
      </w:r>
      <w:r w:rsidR="00844CDC">
        <w:t xml:space="preserve"> is generally ignored; you just pay 1 Competence Point for the </w:t>
      </w:r>
      <w:r w:rsidR="00A70E1C">
        <w:t>Basic Training</w:t>
      </w:r>
      <w:r w:rsidR="00844CDC">
        <w:t xml:space="preserve"> of each </w:t>
      </w:r>
      <w:r w:rsidR="00083C6D">
        <w:t>Class</w:t>
      </w:r>
      <w:r w:rsidR="00844CDC">
        <w:t xml:space="preserve"> if Multiclass</w:t>
      </w:r>
      <w:r w:rsidR="00A70E1C">
        <w:t xml:space="preserve"> and that is close enough</w:t>
      </w:r>
      <w:r w:rsidR="00844CDC">
        <w:t xml:space="preserve">. Tier 3 Singleclass is the default (13 Competence Points). </w:t>
      </w:r>
    </w:p>
    <w:p w14:paraId="2A4346A7" w14:textId="4EC67A28" w:rsidR="00B74DCE" w:rsidRDefault="00B74DCE" w:rsidP="00802280">
      <w:pPr>
        <w:pStyle w:val="BodyText"/>
      </w:pPr>
      <w:r>
        <w:t xml:space="preserve">+1 Competence </w:t>
      </w:r>
      <w:r w:rsidR="00A17F88">
        <w:t>Point</w:t>
      </w:r>
      <w:r>
        <w:t xml:space="preserve"> per Level, but Competence cannot exceed 4 or ½ Level, whichever is higher. </w:t>
      </w:r>
    </w:p>
    <w:p w14:paraId="79236F4B" w14:textId="02B4F08C" w:rsidR="00843891" w:rsidRDefault="00B74DCE" w:rsidP="00802280">
      <w:pPr>
        <w:pStyle w:val="BodyText"/>
      </w:pPr>
      <w:r>
        <w:tab/>
        <w:t xml:space="preserve">Challenging NPCs cannot be pitted against PCs in equal numbers with any regularity because, assuming an equal match, the PCs could lose 50% of the time, leading to a relatively short game. On the other hand, it is not particularly heroic to gang up on what would be an equal match for </w:t>
      </w:r>
      <w:r w:rsidR="00A17F88">
        <w:t>a single</w:t>
      </w:r>
      <w:r>
        <w:t xml:space="preserve"> PC. Accordingly, Challenging NPCs should get an “unfair” benefit when an Encounter is not life-threatening (or will not otherwise cause great harm to the PCs)</w:t>
      </w:r>
      <w:r w:rsidR="00A17F88">
        <w:t xml:space="preserve"> and an “unfair” bane when the Encounter is life-threatening</w:t>
      </w:r>
      <w:r>
        <w:t xml:space="preserve">. </w:t>
      </w:r>
      <w:r w:rsidR="00843891">
        <w:t xml:space="preserve">This “unfairness” is built into the </w:t>
      </w:r>
      <w:r w:rsidR="00843891" w:rsidRPr="00843891">
        <w:rPr>
          <w:b/>
          <w:bCs/>
          <w:i/>
          <w:iCs/>
        </w:rPr>
        <w:t>Flux Die</w:t>
      </w:r>
      <w:r w:rsidR="00843891">
        <w:t xml:space="preserve">, discussed below. Players should not be told if they are facing a “Challenging NPC” or an NPC that is just higher Level than they are. </w:t>
      </w:r>
    </w:p>
    <w:p w14:paraId="71FA4357" w14:textId="21D4E2B8" w:rsidR="00B74DCE" w:rsidRDefault="00843891" w:rsidP="00802280">
      <w:pPr>
        <w:pStyle w:val="BodyText"/>
      </w:pPr>
      <w:r>
        <w:tab/>
      </w:r>
      <w:r w:rsidR="00A17F88">
        <w:t>A</w:t>
      </w:r>
      <w:r w:rsidR="00B74DCE">
        <w:t xml:space="preserve"> </w:t>
      </w:r>
      <w:r>
        <w:t>Big Bad Evil Guy (BBEG or “</w:t>
      </w:r>
      <w:r w:rsidR="00B74DCE">
        <w:t>Boss</w:t>
      </w:r>
      <w:r>
        <w:t>”)</w:t>
      </w:r>
      <w:r w:rsidR="00B74DCE">
        <w:t xml:space="preserve"> </w:t>
      </w:r>
      <w:r w:rsidR="00A17F88">
        <w:t xml:space="preserve">might get </w:t>
      </w:r>
      <w:r w:rsidR="00B74DCE">
        <w:t xml:space="preserve">+2 Competence (or more) on all tests when an Encounter is not life-threatening, and it can be assumed for storytelling purposes that the PCs just got lucky (again) when the Encounter turned deadly. The GM may instead require a task (e.g., a quest) to eliminate the Boss Competence Bonus. In general, a Boss of higher Level than the PCs does not gain a Boss Competence Bonus. Recurring Bosses generally advance Levels when PCs do unless the Boss is of higher Level than the PCs. </w:t>
      </w:r>
    </w:p>
    <w:p w14:paraId="0D548950" w14:textId="2FB1FA34" w:rsidR="00B74DCE" w:rsidRDefault="00B74DCE" w:rsidP="00802280">
      <w:pPr>
        <w:pStyle w:val="BodyText"/>
      </w:pPr>
      <w:r>
        <w:tab/>
        <w:t xml:space="preserve">The GM may, of course, not use the template, giving NPCs whatever </w:t>
      </w:r>
      <w:r w:rsidR="00115442">
        <w:t>Abilities</w:t>
      </w:r>
      <w:r>
        <w:t xml:space="preserve"> e wants. </w:t>
      </w:r>
    </w:p>
    <w:p w14:paraId="3EB263B2" w14:textId="5F940943" w:rsidR="009B787F" w:rsidRDefault="009B787F" w:rsidP="00331B35">
      <w:pPr>
        <w:pStyle w:val="Heading3"/>
      </w:pPr>
      <w:r>
        <w:t>The Flux Die</w:t>
      </w:r>
    </w:p>
    <w:p w14:paraId="6584A99B" w14:textId="11DE14AF" w:rsidR="000C52CC" w:rsidRDefault="009B787F" w:rsidP="00802280">
      <w:pPr>
        <w:pStyle w:val="BodyText"/>
      </w:pPr>
      <w:r>
        <w:t xml:space="preserve">The Flux Die is often the only random determination made by the GM. At the start of each Round, the GM rolls 1d6 (the Flux Die), which acts as a modifier to NPC Competence. On a 1, </w:t>
      </w:r>
      <w:r w:rsidR="000C52CC">
        <w:t xml:space="preserve">NPCs get +2 Competence; on a 2, </w:t>
      </w:r>
      <w:r>
        <w:t xml:space="preserve">NPCs get +1 Competence; on a </w:t>
      </w:r>
      <w:r w:rsidR="000C52CC">
        <w:t>3</w:t>
      </w:r>
      <w:r>
        <w:t xml:space="preserve"> or </w:t>
      </w:r>
      <w:r w:rsidR="000C52CC">
        <w:t>4</w:t>
      </w:r>
      <w:r>
        <w:t xml:space="preserve">, NPCs use their normal Competence; </w:t>
      </w:r>
      <w:r w:rsidR="000C52CC">
        <w:t xml:space="preserve">on a 5, NPCs get -1 Competence; </w:t>
      </w:r>
      <w:r>
        <w:t>and on a 6, NPCs get -</w:t>
      </w:r>
      <w:r w:rsidR="000C52CC">
        <w:t>2</w:t>
      </w:r>
      <w:r>
        <w:t xml:space="preserve"> Competence. </w:t>
      </w:r>
      <w:r w:rsidR="000C52CC">
        <w:t xml:space="preserve">A bonus to </w:t>
      </w:r>
      <w:proofErr w:type="gramStart"/>
      <w:r w:rsidR="000C52CC">
        <w:t>Competence</w:t>
      </w:r>
      <w:proofErr w:type="gramEnd"/>
      <w:r w:rsidR="000C52CC">
        <w:t xml:space="preserve"> should not allow an NPC to exceed Level-based caps.</w:t>
      </w:r>
    </w:p>
    <w:p w14:paraId="1E224B15" w14:textId="67C8E506" w:rsidR="009B787F" w:rsidRDefault="000C52CC" w:rsidP="00802280">
      <w:pPr>
        <w:pStyle w:val="BodyText"/>
      </w:pPr>
      <w:r>
        <w:tab/>
      </w:r>
      <w:r w:rsidR="009B787F">
        <w:t xml:space="preserve">If the Encounter is life-threatening, reduce Competence of NPCs by 1. If the Encounter is not life-threatening, increase Competence of NPCs by 1. </w:t>
      </w:r>
      <w:r>
        <w:t xml:space="preserve">For BBEGs, increase Competence by 2 in encounters that are not life-threatening and decrease Competence 2 in encounters that are life-threatening. </w:t>
      </w:r>
    </w:p>
    <w:p w14:paraId="543634EB" w14:textId="422203ED" w:rsidR="000C52CC" w:rsidRDefault="000C52CC" w:rsidP="00802280">
      <w:pPr>
        <w:pStyle w:val="BodyText"/>
      </w:pPr>
      <w:r>
        <w:tab/>
        <w:t xml:space="preserve">Players do not always know whether an Encounter is life-threatening. For example, if the GM knows the NPCs will not (or will be prevented from) killing the PCs, it is not a life-threatening encounter even if it seems like one. If an NPC is higher Level than the PCs, Competence is normally not modified, regardless of whether the Encounter is life-threatening. </w:t>
      </w:r>
      <w:r w:rsidR="007F443D">
        <w:t xml:space="preserve">Ideally, players should not be able to distinguish between BBEGs and NPCs that are just higher level than them. </w:t>
      </w:r>
    </w:p>
    <w:p w14:paraId="74CBCE35" w14:textId="53CA27F7" w:rsidR="001142E9" w:rsidRDefault="001142E9" w:rsidP="00F657FF">
      <w:pPr>
        <w:pStyle w:val="Heading2"/>
      </w:pPr>
      <w:bookmarkStart w:id="57" w:name="_Toc163926093"/>
      <w:r>
        <w:t>Skill Traits</w:t>
      </w:r>
      <w:bookmarkEnd w:id="57"/>
    </w:p>
    <w:p w14:paraId="117C32A9" w14:textId="77777777" w:rsidR="00B74DCE" w:rsidRDefault="00B74DCE" w:rsidP="00802280">
      <w:pPr>
        <w:pStyle w:val="BodyText"/>
      </w:pPr>
      <w:r>
        <w:rPr>
          <w:b/>
          <w:bCs/>
          <w:i/>
          <w:iCs/>
        </w:rPr>
        <w:tab/>
        <w:t>Basic Action</w:t>
      </w:r>
      <w:r w:rsidRPr="003E4C9D">
        <w:t xml:space="preserve"> </w:t>
      </w:r>
      <w:proofErr w:type="gramStart"/>
      <w:r>
        <w:t>A</w:t>
      </w:r>
      <w:proofErr w:type="gramEnd"/>
      <w:r>
        <w:t xml:space="preserve"> Basic Action can be performed by an NPC companion even without instructions. </w:t>
      </w:r>
    </w:p>
    <w:p w14:paraId="64B03690" w14:textId="77777777" w:rsidR="00B74DCE" w:rsidRDefault="00B74DCE" w:rsidP="00802280">
      <w:pPr>
        <w:pStyle w:val="BodyText"/>
      </w:pPr>
    </w:p>
    <w:p w14:paraId="38A05DE4" w14:textId="3025807D" w:rsidR="00644E04" w:rsidRDefault="00644E04" w:rsidP="00644E04">
      <w:pPr>
        <w:pStyle w:val="BodyText"/>
      </w:pPr>
      <w:r>
        <w:rPr>
          <w:b/>
          <w:bCs/>
          <w:i/>
          <w:iCs/>
        </w:rPr>
        <w:tab/>
        <w:t xml:space="preserve">Chained (Anchor) </w:t>
      </w:r>
      <w:r>
        <w:t>You take the Action as the first Task of a Task Chain, but do not Resolve the test until you take a Cascading Action for the Task Chain. A Chained (Anchor) Lingers until the end of your next turn or until you take another Chained Action</w:t>
      </w:r>
      <w:r w:rsidR="0031671A">
        <w:t xml:space="preserve"> of the Task Chain</w:t>
      </w:r>
      <w:r>
        <w:t xml:space="preserve">. (The GM may rule your Chained (Anchor) does not Linger in certain situations, such as if you Declare Might (Weapon Damage), a Chained (Anchor) Action, then put your weapon away.) </w:t>
      </w:r>
    </w:p>
    <w:p w14:paraId="7B3ED681" w14:textId="77777777" w:rsidR="00644E04" w:rsidRDefault="00644E04" w:rsidP="00644E04">
      <w:pPr>
        <w:pStyle w:val="BodyText"/>
      </w:pPr>
    </w:p>
    <w:p w14:paraId="2FA415EF" w14:textId="2EB2BE96" w:rsidR="00644E04" w:rsidRDefault="00644E04" w:rsidP="00644E04">
      <w:pPr>
        <w:pStyle w:val="BodyText"/>
      </w:pPr>
      <w:r>
        <w:rPr>
          <w:b/>
          <w:bCs/>
          <w:i/>
          <w:iCs/>
        </w:rPr>
        <w:tab/>
        <w:t>Chained (Cascad</w:t>
      </w:r>
      <w:r w:rsidR="0031671A">
        <w:rPr>
          <w:b/>
          <w:bCs/>
          <w:i/>
          <w:iCs/>
        </w:rPr>
        <w:t>e</w:t>
      </w:r>
      <w:r>
        <w:rPr>
          <w:b/>
          <w:bCs/>
          <w:i/>
          <w:iCs/>
        </w:rPr>
        <w:t xml:space="preserve">) </w:t>
      </w:r>
      <w:r>
        <w:t xml:space="preserve">You take the Action as a final Task of a Task Chain and must Resolve the test immediately, then Resolve each Chained Task of the Task Chain in the reverse order in which they were Declared. Note: Cascading Actions are only the final Task of a Task Chain for Task Chains that have Deferred Actions (typically “Kill Chains”); a Task Chain that has Discrete Actions does not have a Cascading Action. </w:t>
      </w:r>
    </w:p>
    <w:p w14:paraId="44EA34F6" w14:textId="77777777" w:rsidR="00644E04" w:rsidRDefault="00644E04" w:rsidP="00644E04">
      <w:pPr>
        <w:pStyle w:val="BodyText"/>
      </w:pPr>
    </w:p>
    <w:p w14:paraId="641B94A2" w14:textId="7D6C8F47" w:rsidR="00766FC7" w:rsidRDefault="00766FC7" w:rsidP="00766FC7">
      <w:pPr>
        <w:pStyle w:val="BodyText"/>
      </w:pPr>
      <w:r>
        <w:rPr>
          <w:b/>
          <w:bCs/>
          <w:i/>
          <w:iCs/>
        </w:rPr>
        <w:tab/>
        <w:t>Chained</w:t>
      </w:r>
      <w:r w:rsidR="00644E04">
        <w:rPr>
          <w:b/>
          <w:bCs/>
          <w:i/>
          <w:iCs/>
        </w:rPr>
        <w:t xml:space="preserve"> (</w:t>
      </w:r>
      <w:r w:rsidR="0031671A">
        <w:rPr>
          <w:b/>
          <w:bCs/>
          <w:i/>
          <w:iCs/>
        </w:rPr>
        <w:t>Press</w:t>
      </w:r>
      <w:r w:rsidR="00644E04">
        <w:rPr>
          <w:b/>
          <w:bCs/>
          <w:i/>
          <w:iCs/>
        </w:rPr>
        <w:t>)</w:t>
      </w:r>
      <w:r>
        <w:rPr>
          <w:b/>
          <w:bCs/>
          <w:i/>
          <w:iCs/>
        </w:rPr>
        <w:t xml:space="preserve"> </w:t>
      </w:r>
      <w:r>
        <w:t xml:space="preserve">You </w:t>
      </w:r>
      <w:r w:rsidR="007823CA">
        <w:t>take</w:t>
      </w:r>
      <w:r>
        <w:t xml:space="preserve"> the Action</w:t>
      </w:r>
      <w:r w:rsidR="00E734E4">
        <w:t xml:space="preserve"> as part of a Task Chain</w:t>
      </w:r>
      <w:r w:rsidR="00644E04">
        <w:t xml:space="preserve"> you have already started</w:t>
      </w:r>
      <w:r>
        <w:t xml:space="preserve">, </w:t>
      </w:r>
      <w:r w:rsidR="00E734E4">
        <w:t xml:space="preserve">but do not </w:t>
      </w:r>
      <w:r w:rsidR="00644E04">
        <w:t>Resolve the test</w:t>
      </w:r>
      <w:r w:rsidR="00E734E4">
        <w:t xml:space="preserve"> until you take a Cascading Action for the </w:t>
      </w:r>
      <w:r>
        <w:t xml:space="preserve">Task Chain. </w:t>
      </w:r>
      <w:r w:rsidR="00644E04">
        <w:t xml:space="preserve">Your next Action must be either a Chained Action or a Provisional Action; if it is not, you are treated as if you </w:t>
      </w:r>
      <w:r w:rsidR="0031671A">
        <w:t>took</w:t>
      </w:r>
      <w:r w:rsidR="00644E04">
        <w:t xml:space="preserve"> the Chained (</w:t>
      </w:r>
      <w:r w:rsidR="0031671A">
        <w:t>Anchor</w:t>
      </w:r>
      <w:r w:rsidR="00644E04">
        <w:t>) Action</w:t>
      </w:r>
      <w:r w:rsidR="0031671A">
        <w:t xml:space="preserve"> for the Task Chain instead, starting you over</w:t>
      </w:r>
      <w:r w:rsidR="00E734E4">
        <w:t xml:space="preserve">. </w:t>
      </w:r>
    </w:p>
    <w:p w14:paraId="1122094C" w14:textId="77777777" w:rsidR="00766FC7" w:rsidRDefault="00766FC7" w:rsidP="00766FC7">
      <w:pPr>
        <w:pStyle w:val="BodyText"/>
      </w:pPr>
    </w:p>
    <w:p w14:paraId="37844C0E" w14:textId="5DB6E2FB" w:rsidR="00644E04" w:rsidRDefault="00644E04" w:rsidP="00644E04">
      <w:pPr>
        <w:pStyle w:val="BodyText"/>
      </w:pPr>
      <w:r>
        <w:rPr>
          <w:b/>
          <w:bCs/>
          <w:i/>
          <w:iCs/>
        </w:rPr>
        <w:tab/>
        <w:t xml:space="preserve">Chained (Versatile) </w:t>
      </w:r>
      <w:r>
        <w:t>You can take the Action as a Chained (Cascading) Action or as a Chained (</w:t>
      </w:r>
      <w:r w:rsidR="002D1E21">
        <w:t>Press</w:t>
      </w:r>
      <w:r>
        <w:t>) Action</w:t>
      </w:r>
      <w:r w:rsidR="002D1E21">
        <w:t>, but you must choose whether it is a Chained (Cascading) Action or a Chained (Press) Action when you take it</w:t>
      </w:r>
      <w:r>
        <w:t xml:space="preserve">. </w:t>
      </w:r>
    </w:p>
    <w:p w14:paraId="6966961E" w14:textId="77777777" w:rsidR="00644E04" w:rsidRDefault="00644E04" w:rsidP="00644E04">
      <w:pPr>
        <w:pStyle w:val="BodyText"/>
      </w:pPr>
    </w:p>
    <w:p w14:paraId="572A22DB" w14:textId="77777777" w:rsidR="00B74DCE" w:rsidRDefault="00B74DCE" w:rsidP="00802280">
      <w:pPr>
        <w:pStyle w:val="BodyText"/>
      </w:pPr>
      <w:r>
        <w:rPr>
          <w:b/>
          <w:bCs/>
          <w:i/>
          <w:iCs/>
        </w:rPr>
        <w:tab/>
        <w:t>Concentrate</w:t>
      </w:r>
      <w:r w:rsidRPr="003E4C9D">
        <w:t xml:space="preserve"> </w:t>
      </w:r>
      <w:r>
        <w:t xml:space="preserve">Some skills have the Concentrate trait, which means you need to be relatively clear-headed to use the skill. Mental Fatigue will give you penalties and some Conditions can cloud your mind such that you cannot use the skill. </w:t>
      </w:r>
    </w:p>
    <w:p w14:paraId="0687FEA8" w14:textId="77777777" w:rsidR="00B74DCE" w:rsidRDefault="00B74DCE" w:rsidP="00802280">
      <w:pPr>
        <w:pStyle w:val="BodyText"/>
      </w:pPr>
    </w:p>
    <w:p w14:paraId="5CB6CCDB" w14:textId="5C4C7D87" w:rsidR="00766FC7" w:rsidRDefault="00766FC7" w:rsidP="00766FC7">
      <w:pPr>
        <w:pStyle w:val="BodyText"/>
      </w:pPr>
      <w:r>
        <w:rPr>
          <w:b/>
          <w:bCs/>
          <w:i/>
          <w:iCs/>
        </w:rPr>
        <w:tab/>
        <w:t xml:space="preserve">Declared </w:t>
      </w:r>
      <w:r>
        <w:t>You prepare to take the Action. The Task gains the Free Action (2) trait</w:t>
      </w:r>
      <w:r w:rsidR="007823CA">
        <w:t xml:space="preserve"> until the end of your next turn unless </w:t>
      </w:r>
      <w:proofErr w:type="gramStart"/>
      <w:r w:rsidR="007823CA">
        <w:t>you</w:t>
      </w:r>
      <w:proofErr w:type="gramEnd"/>
      <w:r>
        <w:t xml:space="preserve"> </w:t>
      </w:r>
    </w:p>
    <w:p w14:paraId="6BDDD0C3" w14:textId="77777777" w:rsidR="00766FC7" w:rsidRDefault="00766FC7" w:rsidP="00766FC7">
      <w:pPr>
        <w:pStyle w:val="BodyText"/>
      </w:pPr>
    </w:p>
    <w:p w14:paraId="2A41375E" w14:textId="56D2908C" w:rsidR="00B74DCE" w:rsidRDefault="00B74DCE" w:rsidP="00802280">
      <w:pPr>
        <w:pStyle w:val="BodyText"/>
      </w:pPr>
      <w:r>
        <w:rPr>
          <w:b/>
          <w:bCs/>
          <w:i/>
          <w:iCs/>
        </w:rPr>
        <w:tab/>
      </w:r>
      <w:r w:rsidR="00766FC7">
        <w:rPr>
          <w:b/>
          <w:bCs/>
          <w:i/>
          <w:iCs/>
        </w:rPr>
        <w:t>Deferred</w:t>
      </w:r>
      <w:r>
        <w:rPr>
          <w:b/>
          <w:bCs/>
          <w:i/>
          <w:iCs/>
        </w:rPr>
        <w:t xml:space="preserve"> </w:t>
      </w:r>
      <w:r>
        <w:t xml:space="preserve">You take the Action but do not roll for Effect until a trigger occurs. </w:t>
      </w:r>
    </w:p>
    <w:p w14:paraId="22F5DDCD" w14:textId="77777777" w:rsidR="00B74DCE" w:rsidRDefault="00B74DCE" w:rsidP="00802280">
      <w:pPr>
        <w:pStyle w:val="BodyText"/>
      </w:pPr>
    </w:p>
    <w:p w14:paraId="65EFBC15" w14:textId="17CCB07B" w:rsidR="00766FC7" w:rsidRDefault="00766FC7" w:rsidP="00766FC7">
      <w:pPr>
        <w:pStyle w:val="BodyText"/>
      </w:pPr>
      <w:r>
        <w:rPr>
          <w:b/>
          <w:bCs/>
          <w:i/>
          <w:iCs/>
        </w:rPr>
        <w:tab/>
        <w:t xml:space="preserve">Discrete </w:t>
      </w:r>
      <w:r>
        <w:t xml:space="preserve">You take the Action and must roll for effect immediately. </w:t>
      </w:r>
    </w:p>
    <w:p w14:paraId="390F50DD" w14:textId="77777777" w:rsidR="00766FC7" w:rsidRDefault="00766FC7" w:rsidP="00766FC7">
      <w:pPr>
        <w:pStyle w:val="BodyText"/>
      </w:pPr>
    </w:p>
    <w:p w14:paraId="4D4AD458" w14:textId="77777777" w:rsidR="00B74DCE" w:rsidRDefault="00B74DCE" w:rsidP="00802280">
      <w:pPr>
        <w:pStyle w:val="BodyText"/>
      </w:pPr>
      <w:r>
        <w:rPr>
          <w:b/>
          <w:bCs/>
          <w:i/>
          <w:iCs/>
        </w:rPr>
        <w:tab/>
        <w:t>Downtime</w:t>
      </w:r>
      <w:r w:rsidRPr="003E4C9D">
        <w:t xml:space="preserve"> </w:t>
      </w:r>
      <w:r>
        <w:t xml:space="preserve">Some skills have the Downtime trait, which means the skill is primarily used when you take a long rest or during Downtime activities that last at least one day. </w:t>
      </w:r>
    </w:p>
    <w:p w14:paraId="4AC109C3" w14:textId="77777777" w:rsidR="00B74DCE" w:rsidRDefault="00B74DCE" w:rsidP="00802280">
      <w:pPr>
        <w:pStyle w:val="BodyText"/>
      </w:pPr>
    </w:p>
    <w:p w14:paraId="6AA056DA" w14:textId="77777777" w:rsidR="00B74DCE" w:rsidRDefault="00B74DCE" w:rsidP="00802280">
      <w:pPr>
        <w:pStyle w:val="BodyText"/>
      </w:pPr>
      <w:r>
        <w:rPr>
          <w:b/>
          <w:bCs/>
          <w:i/>
          <w:iCs/>
        </w:rPr>
        <w:tab/>
        <w:t>Encounter</w:t>
      </w:r>
      <w:r w:rsidRPr="003E4C9D">
        <w:t xml:space="preserve"> </w:t>
      </w:r>
      <w:r>
        <w:t xml:space="preserve">If a skill has neither the Downtime trait nor the Intermission trait, it has the Encounter trait, which is not listed in the skill description; it is assumed. </w:t>
      </w:r>
    </w:p>
    <w:p w14:paraId="2430E14F" w14:textId="77777777" w:rsidR="00B74DCE" w:rsidRDefault="00B74DCE" w:rsidP="00802280">
      <w:pPr>
        <w:pStyle w:val="BodyText"/>
      </w:pPr>
    </w:p>
    <w:p w14:paraId="165282D1" w14:textId="091E5B6C" w:rsidR="005C1938" w:rsidRDefault="005C1938" w:rsidP="00802280">
      <w:pPr>
        <w:pStyle w:val="BodyText"/>
      </w:pPr>
      <w:r>
        <w:rPr>
          <w:b/>
          <w:bCs/>
          <w:i/>
          <w:iCs/>
        </w:rPr>
        <w:tab/>
        <w:t>Free Action (</w:t>
      </w:r>
      <w:r w:rsidR="00323BC2">
        <w:rPr>
          <w:b/>
          <w:bCs/>
          <w:i/>
          <w:iCs/>
        </w:rPr>
        <w:t>2</w:t>
      </w:r>
      <w:r>
        <w:rPr>
          <w:b/>
          <w:bCs/>
          <w:i/>
          <w:iCs/>
        </w:rPr>
        <w:t>)</w:t>
      </w:r>
      <w:r w:rsidRPr="003E4C9D">
        <w:t xml:space="preserve"> </w:t>
      </w:r>
      <w:r>
        <w:t xml:space="preserve">You can attempt the test as a Free Action but </w:t>
      </w:r>
      <w:r w:rsidR="00323BC2">
        <w:t>increase Proficiency Threshold by 2 (maximum 8)</w:t>
      </w:r>
      <w:r>
        <w:t xml:space="preserve">. </w:t>
      </w:r>
    </w:p>
    <w:p w14:paraId="7671574D" w14:textId="77777777" w:rsidR="005C1938" w:rsidRDefault="005C1938" w:rsidP="00802280">
      <w:pPr>
        <w:pStyle w:val="BodyText"/>
      </w:pPr>
    </w:p>
    <w:p w14:paraId="02404DB3" w14:textId="77777777" w:rsidR="00B74DCE" w:rsidRDefault="00B74DCE" w:rsidP="00802280">
      <w:pPr>
        <w:pStyle w:val="BodyText"/>
      </w:pPr>
      <w:r>
        <w:rPr>
          <w:b/>
          <w:bCs/>
          <w:i/>
          <w:iCs/>
        </w:rPr>
        <w:tab/>
        <w:t>Intermission</w:t>
      </w:r>
      <w:r w:rsidRPr="003E4C9D">
        <w:t xml:space="preserve"> </w:t>
      </w:r>
      <w:r>
        <w:t xml:space="preserve">Some skills have the Intermission trait, which means the skill is primarily used when you take a short rest or during Intermission that lasts about 15 minutes. Most skills without this trait can also be used as Encounter or Downtime actions. </w:t>
      </w:r>
    </w:p>
    <w:p w14:paraId="77F16FC4" w14:textId="77777777" w:rsidR="00B74DCE" w:rsidRDefault="00B74DCE" w:rsidP="00802280">
      <w:pPr>
        <w:pStyle w:val="BodyText"/>
      </w:pPr>
    </w:p>
    <w:p w14:paraId="4857DB0E" w14:textId="77777777" w:rsidR="00262B34" w:rsidRDefault="00262B34" w:rsidP="00262B34">
      <w:pPr>
        <w:pStyle w:val="BodyText"/>
      </w:pPr>
      <w:r>
        <w:tab/>
      </w:r>
      <w:r w:rsidRPr="005E3CD5">
        <w:rPr>
          <w:b/>
          <w:bCs/>
          <w:i/>
          <w:iCs/>
        </w:rPr>
        <w:t>Lingering</w:t>
      </w:r>
      <w:r>
        <w:t xml:space="preserve"> Some skills have an effect that lingers, requiring no additional test for the indicated duration. </w:t>
      </w:r>
    </w:p>
    <w:p w14:paraId="6D7B7E8D" w14:textId="77777777" w:rsidR="00262B34" w:rsidRDefault="00262B34" w:rsidP="00262B34">
      <w:pPr>
        <w:pStyle w:val="BodyText"/>
      </w:pPr>
    </w:p>
    <w:p w14:paraId="4BB00EB5" w14:textId="77777777" w:rsidR="00B74DCE" w:rsidRDefault="00B74DCE" w:rsidP="00802280">
      <w:pPr>
        <w:pStyle w:val="BodyText"/>
      </w:pPr>
      <w:r>
        <w:rPr>
          <w:b/>
          <w:bCs/>
          <w:i/>
          <w:iCs/>
        </w:rPr>
        <w:tab/>
        <w:t>Linguistic</w:t>
      </w:r>
      <w:r w:rsidRPr="003E4C9D">
        <w:t xml:space="preserve"> </w:t>
      </w:r>
      <w:r>
        <w:t xml:space="preserve">Some skills have the Linguistic trait, which means you must know a relevant language (or have a magical ability that overcomes this requirement) to complete a relevant task effectively. </w:t>
      </w:r>
    </w:p>
    <w:p w14:paraId="3C310900" w14:textId="77777777" w:rsidR="00B74DCE" w:rsidRDefault="00B74DCE" w:rsidP="00802280">
      <w:pPr>
        <w:pStyle w:val="BodyText"/>
      </w:pPr>
    </w:p>
    <w:p w14:paraId="40331746" w14:textId="77777777" w:rsidR="00B74DCE" w:rsidRDefault="00B74DCE" w:rsidP="00802280">
      <w:pPr>
        <w:pStyle w:val="BodyText"/>
      </w:pPr>
      <w:r>
        <w:rPr>
          <w:b/>
          <w:bCs/>
          <w:i/>
          <w:iCs/>
        </w:rPr>
        <w:tab/>
        <w:t>Tools</w:t>
      </w:r>
      <w:r w:rsidRPr="003E4C9D">
        <w:t xml:space="preserve"> </w:t>
      </w:r>
      <w:r>
        <w:t xml:space="preserve">Some skills have the Tools trait, which means you normally need a set of appropriate tools to take the action. You will also need a formula to take the action if you are building something from scratch. </w:t>
      </w:r>
    </w:p>
    <w:p w14:paraId="03109CD8" w14:textId="77777777" w:rsidR="00B74DCE" w:rsidRDefault="00B74DCE" w:rsidP="00802280">
      <w:pPr>
        <w:pStyle w:val="BodyText"/>
      </w:pPr>
    </w:p>
    <w:p w14:paraId="2F5DB7BA" w14:textId="77777777" w:rsidR="00B74DCE" w:rsidRDefault="00B74DCE" w:rsidP="00802280">
      <w:pPr>
        <w:pStyle w:val="BodyText"/>
      </w:pPr>
      <w:r>
        <w:rPr>
          <w:b/>
          <w:bCs/>
          <w:i/>
          <w:iCs/>
        </w:rPr>
        <w:tab/>
        <w:t>Manual</w:t>
      </w:r>
      <w:r w:rsidRPr="003E4C9D">
        <w:t xml:space="preserve"> </w:t>
      </w:r>
      <w:r>
        <w:t xml:space="preserve">Some skills have the Manual trait, which requires you to be able to use your hands and often benefit from enhancements from magic gloves or other effects on your hands, such as Spider Climb (which can also affect your feet). </w:t>
      </w:r>
    </w:p>
    <w:p w14:paraId="395E2953" w14:textId="77777777" w:rsidR="00B74DCE" w:rsidRDefault="00B74DCE" w:rsidP="00802280">
      <w:pPr>
        <w:pStyle w:val="BodyText"/>
      </w:pPr>
    </w:p>
    <w:p w14:paraId="6C641BF5" w14:textId="77777777" w:rsidR="00B74DCE" w:rsidRDefault="00B74DCE" w:rsidP="00802280">
      <w:pPr>
        <w:pStyle w:val="BodyText"/>
      </w:pPr>
      <w:r>
        <w:rPr>
          <w:b/>
          <w:bCs/>
          <w:i/>
          <w:iCs/>
        </w:rPr>
        <w:tab/>
        <w:t>Momentum</w:t>
      </w:r>
      <w:r w:rsidRPr="003E4C9D">
        <w:t xml:space="preserve"> </w:t>
      </w:r>
      <w:r>
        <w:t xml:space="preserve">Tasks with the Momentum trait provide or consume Momentum, which is applied to a Move Task. </w:t>
      </w:r>
    </w:p>
    <w:p w14:paraId="579178CB" w14:textId="77777777" w:rsidR="00B74DCE" w:rsidRDefault="00B74DCE" w:rsidP="00802280">
      <w:pPr>
        <w:pStyle w:val="BodyText"/>
      </w:pPr>
    </w:p>
    <w:p w14:paraId="02D3E814" w14:textId="77777777" w:rsidR="00B74DCE" w:rsidRDefault="00B74DCE" w:rsidP="00802280">
      <w:pPr>
        <w:pStyle w:val="BodyText"/>
      </w:pPr>
      <w:r>
        <w:rPr>
          <w:b/>
          <w:bCs/>
          <w:i/>
          <w:iCs/>
        </w:rPr>
        <w:tab/>
        <w:t>Reaction</w:t>
      </w:r>
      <w:r w:rsidRPr="003E4C9D">
        <w:t xml:space="preserve"> </w:t>
      </w:r>
      <w:r>
        <w:t xml:space="preserve">Tasks with the Reaction trait can only be taken if you have an applicable Reaction available. </w:t>
      </w:r>
    </w:p>
    <w:p w14:paraId="167B0310" w14:textId="77777777" w:rsidR="00B74DCE" w:rsidRDefault="00B74DCE" w:rsidP="00802280">
      <w:pPr>
        <w:pStyle w:val="BodyText"/>
      </w:pPr>
    </w:p>
    <w:p w14:paraId="0568058D" w14:textId="53F2D2F6" w:rsidR="00DE40E3" w:rsidRDefault="00DE40E3" w:rsidP="00802280">
      <w:pPr>
        <w:pStyle w:val="BodyText"/>
      </w:pPr>
      <w:r>
        <w:rPr>
          <w:b/>
          <w:bCs/>
          <w:i/>
          <w:iCs/>
        </w:rPr>
        <w:tab/>
        <w:t>Required Action (</w:t>
      </w:r>
      <w:r w:rsidR="00323BC2">
        <w:rPr>
          <w:b/>
          <w:bCs/>
          <w:i/>
          <w:iCs/>
        </w:rPr>
        <w:t>2</w:t>
      </w:r>
      <w:r>
        <w:rPr>
          <w:b/>
          <w:bCs/>
          <w:i/>
          <w:iCs/>
        </w:rPr>
        <w:t>)</w:t>
      </w:r>
      <w:r w:rsidRPr="003E4C9D">
        <w:t xml:space="preserve"> </w:t>
      </w:r>
      <w:r>
        <w:t xml:space="preserve">You must attempt the test as a Free Action but </w:t>
      </w:r>
      <w:r w:rsidR="00323BC2">
        <w:t>increase Proficiency Threshold by 2 (maximum 8)</w:t>
      </w:r>
      <w:r>
        <w:t xml:space="preserve">. </w:t>
      </w:r>
    </w:p>
    <w:p w14:paraId="02A9B7C3" w14:textId="77777777" w:rsidR="00DE40E3" w:rsidRDefault="00DE40E3" w:rsidP="00802280">
      <w:pPr>
        <w:pStyle w:val="BodyText"/>
      </w:pPr>
    </w:p>
    <w:p w14:paraId="08312E59" w14:textId="4D1C450E" w:rsidR="00B74DCE" w:rsidRDefault="00B74DCE" w:rsidP="00802280">
      <w:pPr>
        <w:pStyle w:val="BodyText"/>
      </w:pPr>
      <w:r>
        <w:rPr>
          <w:b/>
          <w:bCs/>
          <w:i/>
          <w:iCs/>
        </w:rPr>
        <w:lastRenderedPageBreak/>
        <w:tab/>
        <w:t>Signature</w:t>
      </w:r>
      <w:r w:rsidRPr="003E4C9D">
        <w:t xml:space="preserve"> </w:t>
      </w:r>
      <w:r>
        <w:t xml:space="preserve">Tasks with the Signature trait allow you to adjust your Signature, which acts essentially like Size to determine how easy you are to detect under a specific set of circumstances. Most Signatures start at your Size and </w:t>
      </w:r>
      <w:r w:rsidR="003141D3">
        <w:t>Inconsequential</w:t>
      </w:r>
      <w:r>
        <w:t xml:space="preserve"> Difficulty. For example, a human would have Auditory Signature Medium (</w:t>
      </w:r>
      <w:r w:rsidR="003141D3">
        <w:t>Inconsequential</w:t>
      </w:r>
      <w:r>
        <w:t xml:space="preserve">) unless an attempt was made to reduce effective Size and/or Difficulty. When Target attempts Recon, you roll your skill to determine whether your Signature is below Target’s Signature Detection Threshold for the specific Signature. </w:t>
      </w:r>
    </w:p>
    <w:p w14:paraId="6B7AF9F8" w14:textId="67D4976D" w:rsidR="00F9729D" w:rsidRDefault="00F9729D">
      <w:pPr>
        <w:rPr>
          <w:rFonts w:ascii="Arial" w:eastAsia="Arial" w:hAnsi="Arial"/>
          <w:sz w:val="16"/>
          <w:szCs w:val="16"/>
        </w:rPr>
      </w:pPr>
      <w:r>
        <w:br w:type="page"/>
      </w:r>
    </w:p>
    <w:p w14:paraId="0200264F" w14:textId="61FF15F6" w:rsidR="00F657FF" w:rsidRPr="003E4C9D" w:rsidRDefault="00F657FF" w:rsidP="00F657FF">
      <w:pPr>
        <w:pStyle w:val="Heading2"/>
      </w:pPr>
      <w:bookmarkStart w:id="58" w:name="_Toc163926094"/>
      <w:r>
        <w:lastRenderedPageBreak/>
        <w:t>Skills List</w:t>
      </w:r>
      <w:bookmarkEnd w:id="58"/>
    </w:p>
    <w:p w14:paraId="32EB19C6" w14:textId="77777777" w:rsidR="00B74DCE" w:rsidRPr="003E4C9D" w:rsidRDefault="00B74DCE" w:rsidP="008C39DC">
      <w:pPr>
        <w:pStyle w:val="Heading3"/>
      </w:pPr>
      <w:bookmarkStart w:id="59" w:name="_Toc130241903"/>
      <w:r>
        <w:t>Agility</w:t>
      </w:r>
      <w:r w:rsidRPr="003E4C9D">
        <w:t xml:space="preserve"> (DEX)</w:t>
      </w:r>
      <w:bookmarkEnd w:id="59"/>
    </w:p>
    <w:p w14:paraId="0048886A" w14:textId="1C7A4B1D" w:rsidR="00B74DCE" w:rsidRDefault="00B74DCE" w:rsidP="00802280">
      <w:pPr>
        <w:pStyle w:val="BodyText"/>
      </w:pPr>
      <w:r>
        <w:t xml:space="preserve">It is possible to need multiple Agility tests for terrain that is difficult for more than one reason. </w:t>
      </w:r>
    </w:p>
    <w:p w14:paraId="59C4F869" w14:textId="1204F505" w:rsidR="00F205FB" w:rsidRPr="003E4C9D" w:rsidRDefault="00F205FB" w:rsidP="00F205FB">
      <w:pPr>
        <w:pStyle w:val="Heading4"/>
      </w:pPr>
      <w:r>
        <w:t>Aerobatics</w:t>
      </w:r>
      <w:r w:rsidRPr="003E4C9D">
        <w:t xml:space="preserve"> (</w:t>
      </w:r>
      <w:r>
        <w:t>Action</w:t>
      </w:r>
      <w:r w:rsidR="001A69C7">
        <w:t>, Discrete</w:t>
      </w:r>
      <w:r w:rsidRPr="003E4C9D">
        <w:t>)</w:t>
      </w:r>
    </w:p>
    <w:p w14:paraId="747ABE9D" w14:textId="77777777" w:rsidR="00F205FB" w:rsidRDefault="00F205FB" w:rsidP="00802280">
      <w:pPr>
        <w:pStyle w:val="BodyText"/>
      </w:pPr>
      <w:r>
        <w:t xml:space="preserve">You may also be unable to make use of certain tests if you cannot fly. If you are unable to take an action while airborne, you must normally either convert Glide to Forced Movement (Gravity) or Dive to Falling of the same Momentum (but higher Momentum will revert to terminal velocity). </w:t>
      </w:r>
    </w:p>
    <w:tbl>
      <w:tblPr>
        <w:tblStyle w:val="TableGrid"/>
        <w:tblW w:w="0" w:type="auto"/>
        <w:tblInd w:w="108" w:type="dxa"/>
        <w:tblLook w:val="04A0" w:firstRow="1" w:lastRow="0" w:firstColumn="1" w:lastColumn="0" w:noHBand="0" w:noVBand="1"/>
      </w:tblPr>
      <w:tblGrid>
        <w:gridCol w:w="3972"/>
        <w:gridCol w:w="3972"/>
        <w:gridCol w:w="3972"/>
      </w:tblGrid>
      <w:tr w:rsidR="00262B34" w14:paraId="6C261A01" w14:textId="77777777" w:rsidTr="00262B34">
        <w:tc>
          <w:tcPr>
            <w:tcW w:w="3972" w:type="dxa"/>
          </w:tcPr>
          <w:p w14:paraId="7CBD6F42" w14:textId="5AAD53EA" w:rsidR="00262B34" w:rsidRDefault="00262B34" w:rsidP="00802280">
            <w:pPr>
              <w:pStyle w:val="BodyText"/>
            </w:pPr>
            <w:r>
              <w:t>Primary Knowledge</w:t>
            </w:r>
          </w:p>
        </w:tc>
        <w:tc>
          <w:tcPr>
            <w:tcW w:w="3972" w:type="dxa"/>
          </w:tcPr>
          <w:p w14:paraId="0A622127" w14:textId="52CBB985" w:rsidR="00262B34" w:rsidRDefault="00262B34" w:rsidP="00802280">
            <w:pPr>
              <w:pStyle w:val="BodyText"/>
            </w:pPr>
            <w:r>
              <w:t>Secondary Knowledge</w:t>
            </w:r>
          </w:p>
        </w:tc>
        <w:tc>
          <w:tcPr>
            <w:tcW w:w="3972" w:type="dxa"/>
          </w:tcPr>
          <w:p w14:paraId="719E977A" w14:textId="2C3F6DAC" w:rsidR="00262B34" w:rsidRDefault="00262B34" w:rsidP="00802280">
            <w:pPr>
              <w:pStyle w:val="BodyText"/>
            </w:pPr>
            <w:r>
              <w:t>Tertiary Knowledge</w:t>
            </w:r>
          </w:p>
        </w:tc>
      </w:tr>
      <w:tr w:rsidR="00262B34" w14:paraId="2BFDCB20" w14:textId="77777777" w:rsidTr="00262B34">
        <w:tc>
          <w:tcPr>
            <w:tcW w:w="3972" w:type="dxa"/>
          </w:tcPr>
          <w:p w14:paraId="0CC08DC8" w14:textId="0527E5B7" w:rsidR="00262B34" w:rsidRDefault="00262B34" w:rsidP="00802280">
            <w:pPr>
              <w:pStyle w:val="BodyText"/>
            </w:pPr>
            <w:r>
              <w:t>Terrain (Sky)</w:t>
            </w:r>
          </w:p>
        </w:tc>
        <w:tc>
          <w:tcPr>
            <w:tcW w:w="3972" w:type="dxa"/>
          </w:tcPr>
          <w:p w14:paraId="520BD70B" w14:textId="3C7E1DC5" w:rsidR="00262B34" w:rsidRDefault="00262B34" w:rsidP="00802280">
            <w:pPr>
              <w:pStyle w:val="BodyText"/>
            </w:pPr>
            <w:r>
              <w:t>Flight Training (per rating)</w:t>
            </w:r>
          </w:p>
        </w:tc>
        <w:tc>
          <w:tcPr>
            <w:tcW w:w="3972" w:type="dxa"/>
          </w:tcPr>
          <w:p w14:paraId="2B45B357" w14:textId="473495EA" w:rsidR="00262B34" w:rsidRDefault="00262B34" w:rsidP="00802280">
            <w:pPr>
              <w:pStyle w:val="BodyText"/>
            </w:pPr>
            <w:r>
              <w:t>Meteorology, Wainwright</w:t>
            </w:r>
          </w:p>
        </w:tc>
      </w:tr>
    </w:tbl>
    <w:p w14:paraId="23EF9183" w14:textId="2D9B0361" w:rsidR="00F205FB" w:rsidRDefault="00F205FB" w:rsidP="00802280">
      <w:pPr>
        <w:pStyle w:val="BodyText"/>
      </w:pPr>
      <w:r>
        <w:tab/>
        <w:t xml:space="preserve">Wind can cause Forced Movement. For simplicity, you can assume forced movement due to air currents or wind is a relatively constant vector even if there is some turbulence, though the GM may choose to randomize forced movement in some cases; you can assume at least some turbulence from Gale-force winds. Do not apply the indicated penalty for Turbulence unless there is turbulence. Also, the indicated effect from Turbulence assumes maximum turbulence; it could be less. The penalty for Turbulence is in Disadvantage, but it can be decreased with Provisional Actions. </w:t>
      </w:r>
    </w:p>
    <w:p w14:paraId="38AE0776" w14:textId="77777777" w:rsidR="00F205FB" w:rsidRDefault="00F205FB" w:rsidP="00802280">
      <w:pPr>
        <w:pStyle w:val="BodyText"/>
      </w:pPr>
      <w:r>
        <w:tab/>
        <w:t xml:space="preserve">Treat Terrain Difficulty as two degrees less if you are on a surface for both Turbulence and Forced Movement, and you can use Counteractive Movement. </w:t>
      </w:r>
    </w:p>
    <w:p w14:paraId="07610E8A" w14:textId="77777777" w:rsidR="00F205FB" w:rsidRDefault="00F205FB" w:rsidP="00802280">
      <w:pPr>
        <w:pStyle w:val="BodyText"/>
      </w:pPr>
      <w:r>
        <w:tab/>
        <w:t xml:space="preserve">Increased Momentum is in a Momentum Vector in the direction of wind. You cannot exceed your normal Maximum Momentum – Forced Movement from wind when flying into the wind and can exceed your normal Maximum Momentum by the indicated Forced Movement when flying with the wind. Wind will not increase your Momentum in the direction of the Wind to more than the amount it increases Momentum per Quaver. </w:t>
      </w:r>
    </w:p>
    <w:p w14:paraId="037C616D" w14:textId="0D6B1A96" w:rsidR="00600455" w:rsidRDefault="00600455" w:rsidP="00802280">
      <w:pPr>
        <w:pStyle w:val="BodyText"/>
      </w:pPr>
      <w:r>
        <w:tab/>
        <w:t xml:space="preserve">There is normally no penalty for “Terrain Difficulty” unless it includes Turbulence. </w:t>
      </w:r>
    </w:p>
    <w:tbl>
      <w:tblPr>
        <w:tblStyle w:val="TableGrid"/>
        <w:tblW w:w="0" w:type="auto"/>
        <w:tblInd w:w="108" w:type="dxa"/>
        <w:tblLook w:val="04A0" w:firstRow="1" w:lastRow="0" w:firstColumn="1" w:lastColumn="0" w:noHBand="0" w:noVBand="1"/>
      </w:tblPr>
      <w:tblGrid>
        <w:gridCol w:w="1440"/>
        <w:gridCol w:w="1152"/>
        <w:gridCol w:w="4176"/>
      </w:tblGrid>
      <w:tr w:rsidR="00F205FB" w14:paraId="35492C02" w14:textId="77777777" w:rsidTr="00600455">
        <w:tc>
          <w:tcPr>
            <w:tcW w:w="1440" w:type="dxa"/>
          </w:tcPr>
          <w:p w14:paraId="3177815A" w14:textId="77777777" w:rsidR="00F205FB" w:rsidRDefault="00F205FB" w:rsidP="00802280">
            <w:pPr>
              <w:pStyle w:val="BodyText"/>
            </w:pPr>
            <w:r>
              <w:t>Terrain Difficulty</w:t>
            </w:r>
          </w:p>
        </w:tc>
        <w:tc>
          <w:tcPr>
            <w:tcW w:w="1152" w:type="dxa"/>
          </w:tcPr>
          <w:p w14:paraId="50AA1C88" w14:textId="77777777" w:rsidR="00F205FB" w:rsidRDefault="00F205FB" w:rsidP="00802280">
            <w:pPr>
              <w:pStyle w:val="BodyText"/>
            </w:pPr>
            <w:r>
              <w:t>Turbulence</w:t>
            </w:r>
          </w:p>
        </w:tc>
        <w:tc>
          <w:tcPr>
            <w:tcW w:w="4176" w:type="dxa"/>
          </w:tcPr>
          <w:p w14:paraId="29156825" w14:textId="77777777" w:rsidR="00F205FB" w:rsidRDefault="00F205FB" w:rsidP="00802280">
            <w:pPr>
              <w:pStyle w:val="BodyText"/>
            </w:pPr>
            <w:r>
              <w:t>Example and Forced Movement</w:t>
            </w:r>
          </w:p>
        </w:tc>
      </w:tr>
      <w:tr w:rsidR="00F205FB" w14:paraId="2E9BF135" w14:textId="77777777" w:rsidTr="00600455">
        <w:tc>
          <w:tcPr>
            <w:tcW w:w="1440" w:type="dxa"/>
          </w:tcPr>
          <w:p w14:paraId="532A1707" w14:textId="7415CAF0" w:rsidR="00F205FB" w:rsidRDefault="00657318" w:rsidP="00802280">
            <w:pPr>
              <w:pStyle w:val="BodyText"/>
            </w:pPr>
            <w:r>
              <w:t>Lesser</w:t>
            </w:r>
          </w:p>
        </w:tc>
        <w:tc>
          <w:tcPr>
            <w:tcW w:w="1152" w:type="dxa"/>
          </w:tcPr>
          <w:p w14:paraId="10C23A44" w14:textId="77777777" w:rsidR="00F205FB" w:rsidRDefault="00F205FB" w:rsidP="00802280">
            <w:pPr>
              <w:pStyle w:val="BodyText"/>
            </w:pPr>
            <w:r>
              <w:t>0</w:t>
            </w:r>
          </w:p>
        </w:tc>
        <w:tc>
          <w:tcPr>
            <w:tcW w:w="4176" w:type="dxa"/>
          </w:tcPr>
          <w:p w14:paraId="06420A90" w14:textId="77777777" w:rsidR="00F205FB" w:rsidRDefault="00F205FB" w:rsidP="00802280">
            <w:pPr>
              <w:pStyle w:val="BodyText"/>
            </w:pPr>
            <w:r>
              <w:t>Light Air: Nominal increase in Momentum</w:t>
            </w:r>
          </w:p>
        </w:tc>
      </w:tr>
      <w:tr w:rsidR="00F205FB" w14:paraId="0721BC25" w14:textId="77777777" w:rsidTr="00600455">
        <w:tc>
          <w:tcPr>
            <w:tcW w:w="1440" w:type="dxa"/>
          </w:tcPr>
          <w:p w14:paraId="2F814F41" w14:textId="6537F397" w:rsidR="00F205FB" w:rsidRDefault="00657318" w:rsidP="00802280">
            <w:pPr>
              <w:pStyle w:val="BodyText"/>
            </w:pPr>
            <w:r>
              <w:t>Moderate</w:t>
            </w:r>
            <w:r w:rsidR="00F205FB">
              <w:t>*</w:t>
            </w:r>
          </w:p>
        </w:tc>
        <w:tc>
          <w:tcPr>
            <w:tcW w:w="1152" w:type="dxa"/>
          </w:tcPr>
          <w:p w14:paraId="0ECA31A8" w14:textId="47A834DA" w:rsidR="00F205FB" w:rsidRDefault="00AA654F" w:rsidP="00802280">
            <w:pPr>
              <w:pStyle w:val="BodyText"/>
            </w:pPr>
            <w:r>
              <w:t>1 or less</w:t>
            </w:r>
          </w:p>
        </w:tc>
        <w:tc>
          <w:tcPr>
            <w:tcW w:w="4176" w:type="dxa"/>
          </w:tcPr>
          <w:p w14:paraId="7DDFA09E" w14:textId="54ABAB0D" w:rsidR="00F205FB" w:rsidRDefault="00657318" w:rsidP="00802280">
            <w:pPr>
              <w:pStyle w:val="BodyText"/>
            </w:pPr>
            <w:r>
              <w:t>Moderate</w:t>
            </w:r>
            <w:r w:rsidR="00F205FB">
              <w:t xml:space="preserve"> (Light) Wind: +1 Momentum per Quaver</w:t>
            </w:r>
          </w:p>
        </w:tc>
      </w:tr>
      <w:tr w:rsidR="00AA654F" w14:paraId="7B1ABAED" w14:textId="77777777" w:rsidTr="00600455">
        <w:tc>
          <w:tcPr>
            <w:tcW w:w="1440" w:type="dxa"/>
          </w:tcPr>
          <w:p w14:paraId="343B9CE7" w14:textId="20F937DE" w:rsidR="00AA654F" w:rsidRDefault="00657318" w:rsidP="00AA654F">
            <w:pPr>
              <w:pStyle w:val="BodyText"/>
            </w:pPr>
            <w:r>
              <w:t>Greater</w:t>
            </w:r>
            <w:r w:rsidR="00AA654F">
              <w:t>*</w:t>
            </w:r>
          </w:p>
        </w:tc>
        <w:tc>
          <w:tcPr>
            <w:tcW w:w="1152" w:type="dxa"/>
          </w:tcPr>
          <w:p w14:paraId="6DFF0C01" w14:textId="1E5F4878" w:rsidR="00AA654F" w:rsidRDefault="00AA654F" w:rsidP="00AA654F">
            <w:pPr>
              <w:pStyle w:val="BodyText"/>
            </w:pPr>
            <w:r>
              <w:t>2 or less</w:t>
            </w:r>
          </w:p>
        </w:tc>
        <w:tc>
          <w:tcPr>
            <w:tcW w:w="4176" w:type="dxa"/>
          </w:tcPr>
          <w:p w14:paraId="6C7C6424" w14:textId="3BCFB6C6" w:rsidR="00AA654F" w:rsidRDefault="00657318" w:rsidP="00AA654F">
            <w:pPr>
              <w:pStyle w:val="BodyText"/>
            </w:pPr>
            <w:r>
              <w:t>Greater</w:t>
            </w:r>
            <w:r w:rsidR="00AA654F">
              <w:t xml:space="preserve"> Wind: +2 Momentum per Quaver</w:t>
            </w:r>
          </w:p>
        </w:tc>
      </w:tr>
      <w:tr w:rsidR="00AA654F" w14:paraId="7216C6B0" w14:textId="77777777" w:rsidTr="00600455">
        <w:tc>
          <w:tcPr>
            <w:tcW w:w="1440" w:type="dxa"/>
          </w:tcPr>
          <w:p w14:paraId="4B820E0F" w14:textId="11253480" w:rsidR="00AA654F" w:rsidRDefault="00657318" w:rsidP="00AA654F">
            <w:pPr>
              <w:pStyle w:val="BodyText"/>
            </w:pPr>
            <w:r>
              <w:t>Major</w:t>
            </w:r>
            <w:r w:rsidR="00AA654F">
              <w:t>*</w:t>
            </w:r>
          </w:p>
        </w:tc>
        <w:tc>
          <w:tcPr>
            <w:tcW w:w="1152" w:type="dxa"/>
          </w:tcPr>
          <w:p w14:paraId="576227F2" w14:textId="01A6EC39" w:rsidR="00AA654F" w:rsidRDefault="00600455" w:rsidP="00AA654F">
            <w:pPr>
              <w:pStyle w:val="BodyText"/>
            </w:pPr>
            <w:r>
              <w:t>1 to 3</w:t>
            </w:r>
          </w:p>
        </w:tc>
        <w:tc>
          <w:tcPr>
            <w:tcW w:w="4176" w:type="dxa"/>
          </w:tcPr>
          <w:p w14:paraId="6BA3483A" w14:textId="6C67A6BD" w:rsidR="00AA654F" w:rsidRDefault="00657318" w:rsidP="00AA654F">
            <w:pPr>
              <w:pStyle w:val="BodyText"/>
            </w:pPr>
            <w:r>
              <w:t>Major</w:t>
            </w:r>
            <w:r w:rsidR="00AA654F">
              <w:t xml:space="preserve"> (Strong) Wind: +4 Momentum per Quaver</w:t>
            </w:r>
          </w:p>
        </w:tc>
      </w:tr>
      <w:tr w:rsidR="00AA654F" w14:paraId="57EBD160" w14:textId="77777777" w:rsidTr="00600455">
        <w:tc>
          <w:tcPr>
            <w:tcW w:w="1440" w:type="dxa"/>
          </w:tcPr>
          <w:p w14:paraId="6ED1443F" w14:textId="3B6DCA00" w:rsidR="00AA654F" w:rsidRDefault="00657318" w:rsidP="00AA654F">
            <w:pPr>
              <w:pStyle w:val="BodyText"/>
            </w:pPr>
            <w:r>
              <w:t>Extraordinary</w:t>
            </w:r>
            <w:r w:rsidR="00AA654F">
              <w:t>*</w:t>
            </w:r>
          </w:p>
        </w:tc>
        <w:tc>
          <w:tcPr>
            <w:tcW w:w="1152" w:type="dxa"/>
          </w:tcPr>
          <w:p w14:paraId="6D341DE5" w14:textId="3C358D77" w:rsidR="00AA654F" w:rsidRDefault="00600455" w:rsidP="00AA654F">
            <w:pPr>
              <w:pStyle w:val="BodyText"/>
            </w:pPr>
            <w:r>
              <w:t>3 or 4</w:t>
            </w:r>
          </w:p>
        </w:tc>
        <w:tc>
          <w:tcPr>
            <w:tcW w:w="4176" w:type="dxa"/>
          </w:tcPr>
          <w:p w14:paraId="036BC186" w14:textId="41279E06" w:rsidR="00AA654F" w:rsidRDefault="00657318" w:rsidP="00AA654F">
            <w:pPr>
              <w:pStyle w:val="BodyText"/>
            </w:pPr>
            <w:r>
              <w:t>Extraordinary</w:t>
            </w:r>
            <w:r w:rsidR="00AA654F">
              <w:t xml:space="preserve"> Wind (Gale): +8 Momentum per Quaver</w:t>
            </w:r>
          </w:p>
        </w:tc>
      </w:tr>
      <w:tr w:rsidR="00AA654F" w14:paraId="743F62F0" w14:textId="77777777" w:rsidTr="00600455">
        <w:tc>
          <w:tcPr>
            <w:tcW w:w="1440" w:type="dxa"/>
          </w:tcPr>
          <w:p w14:paraId="0CCC2359" w14:textId="77777777" w:rsidR="00AA654F" w:rsidRDefault="00AA654F" w:rsidP="00AA654F">
            <w:pPr>
              <w:pStyle w:val="BodyText"/>
            </w:pPr>
            <w:r>
              <w:t>Apocryphal*</w:t>
            </w:r>
          </w:p>
        </w:tc>
        <w:tc>
          <w:tcPr>
            <w:tcW w:w="1152" w:type="dxa"/>
          </w:tcPr>
          <w:p w14:paraId="0E74CE26" w14:textId="3459399D" w:rsidR="00AA654F" w:rsidRDefault="00600455" w:rsidP="00AA654F">
            <w:pPr>
              <w:pStyle w:val="BodyText"/>
            </w:pPr>
            <w:r>
              <w:t>5</w:t>
            </w:r>
          </w:p>
        </w:tc>
        <w:tc>
          <w:tcPr>
            <w:tcW w:w="4176" w:type="dxa"/>
          </w:tcPr>
          <w:p w14:paraId="32153FDA" w14:textId="77777777" w:rsidR="00AA654F" w:rsidRDefault="00AA654F" w:rsidP="00AA654F">
            <w:pPr>
              <w:pStyle w:val="BodyText"/>
            </w:pPr>
            <w:r>
              <w:t>Hurricane: +16 Momentum per Quaver</w:t>
            </w:r>
          </w:p>
        </w:tc>
      </w:tr>
      <w:tr w:rsidR="00AA654F" w14:paraId="02677BE4" w14:textId="77777777" w:rsidTr="00600455">
        <w:tc>
          <w:tcPr>
            <w:tcW w:w="1440" w:type="dxa"/>
          </w:tcPr>
          <w:p w14:paraId="3EC37BBC" w14:textId="77777777" w:rsidR="00AA654F" w:rsidRDefault="00AA654F" w:rsidP="00AA654F">
            <w:pPr>
              <w:pStyle w:val="BodyText"/>
            </w:pPr>
            <w:r>
              <w:t>Mythical**</w:t>
            </w:r>
          </w:p>
        </w:tc>
        <w:tc>
          <w:tcPr>
            <w:tcW w:w="1152" w:type="dxa"/>
          </w:tcPr>
          <w:p w14:paraId="6C6EC086" w14:textId="59D43191" w:rsidR="00AA654F" w:rsidRDefault="00600455" w:rsidP="00AA654F">
            <w:pPr>
              <w:pStyle w:val="BodyText"/>
            </w:pPr>
            <w:r>
              <w:t>6</w:t>
            </w:r>
          </w:p>
        </w:tc>
        <w:tc>
          <w:tcPr>
            <w:tcW w:w="4176" w:type="dxa"/>
          </w:tcPr>
          <w:p w14:paraId="6FDCBDBA" w14:textId="77777777" w:rsidR="00AA654F" w:rsidRDefault="00AA654F" w:rsidP="00AA654F">
            <w:pPr>
              <w:pStyle w:val="BodyText"/>
            </w:pPr>
            <w:r>
              <w:t>Hurricane (Wrath of God): +32 Momentum per Quaver</w:t>
            </w:r>
          </w:p>
        </w:tc>
      </w:tr>
      <w:tr w:rsidR="00AA654F" w14:paraId="5D50B761" w14:textId="77777777" w:rsidTr="00600455">
        <w:tc>
          <w:tcPr>
            <w:tcW w:w="1440" w:type="dxa"/>
          </w:tcPr>
          <w:p w14:paraId="57087BEB" w14:textId="77777777" w:rsidR="00AA654F" w:rsidRDefault="00AA654F" w:rsidP="00AA654F">
            <w:pPr>
              <w:pStyle w:val="BodyText"/>
            </w:pPr>
            <w:r>
              <w:t>Fanciful**</w:t>
            </w:r>
          </w:p>
        </w:tc>
        <w:tc>
          <w:tcPr>
            <w:tcW w:w="1152" w:type="dxa"/>
          </w:tcPr>
          <w:p w14:paraId="7B86D903" w14:textId="5C0A619A" w:rsidR="00AA654F" w:rsidRDefault="00600455" w:rsidP="00AA654F">
            <w:pPr>
              <w:pStyle w:val="BodyText"/>
            </w:pPr>
            <w:r>
              <w:t>7</w:t>
            </w:r>
          </w:p>
        </w:tc>
        <w:tc>
          <w:tcPr>
            <w:tcW w:w="4176" w:type="dxa"/>
          </w:tcPr>
          <w:p w14:paraId="7F40357B" w14:textId="77777777" w:rsidR="00AA654F" w:rsidRDefault="00AA654F" w:rsidP="00AA654F">
            <w:pPr>
              <w:pStyle w:val="BodyText"/>
            </w:pPr>
            <w:r>
              <w:t>Liquifying Blast: +64 Momentum per Quaver</w:t>
            </w:r>
          </w:p>
        </w:tc>
      </w:tr>
    </w:tbl>
    <w:p w14:paraId="7C97DC47" w14:textId="77777777" w:rsidR="00F205FB" w:rsidRDefault="00F205FB" w:rsidP="00802280">
      <w:pPr>
        <w:pStyle w:val="BodyText"/>
      </w:pPr>
      <w:r>
        <w:t>* Air currents may or may not increase terrain difficulty. For example, a strong, steady wind could easily carry you 5’ after each action but it is no harder to fly in a steady wind than in calm air. Although air currents rarely pull you up or down with great force, updrafts have been observed that created wind speeds that rival hurricanes, but they are generally high in the atmosphere. Other than that, gale-force and stronger winds are rarely “steady.”</w:t>
      </w:r>
    </w:p>
    <w:p w14:paraId="68EA7A0A" w14:textId="77777777" w:rsidR="00F205FB" w:rsidRDefault="00F205FB" w:rsidP="00802280">
      <w:pPr>
        <w:pStyle w:val="BodyText"/>
      </w:pPr>
      <w:r>
        <w:t xml:space="preserve">** Winds of higher than hurricane force often </w:t>
      </w:r>
      <w:proofErr w:type="gramStart"/>
      <w:r>
        <w:t>cause</w:t>
      </w:r>
      <w:proofErr w:type="gramEnd"/>
      <w:r>
        <w:t xml:space="preserve"> concussive damage from the pressure, as well. A liquifying blast, as the name suggests, pretty much turns everything in the blast into liquid (e.g., molten rock) but it is usually nearly instantaneous, not sustained; so, you might only gain +32 Momentum due to the blast being sustained for less than ½ second. </w:t>
      </w:r>
    </w:p>
    <w:p w14:paraId="15FE6CDE" w14:textId="77777777" w:rsidR="00F205FB" w:rsidRDefault="00F205FB" w:rsidP="00802280">
      <w:pPr>
        <w:pStyle w:val="BodyText"/>
      </w:pPr>
      <w:r>
        <w:rPr>
          <w:b/>
          <w:bCs/>
          <w:i/>
          <w:iCs/>
        </w:rPr>
        <w:tab/>
        <w:t>Dive</w:t>
      </w:r>
      <w:r w:rsidRPr="003E4C9D">
        <w:t xml:space="preserve"> (</w:t>
      </w:r>
      <w:r>
        <w:t>Basic Action, Lingering</w:t>
      </w:r>
      <w:r w:rsidRPr="003E4C9D">
        <w:t xml:space="preserve">) </w:t>
      </w:r>
      <w:r>
        <w:t xml:space="preserve">If you jump off a surface, you gain Dive; a controlled fall, whether headfirst or feetfirst is covered by the Dive condition, not the Falling condition. Jumping off a surface is automatically successful. Once you have the Dive condition, it Lingers until circumstances change. </w:t>
      </w:r>
    </w:p>
    <w:p w14:paraId="5CA34BF3" w14:textId="2ACAE1B4" w:rsidR="00F205FB" w:rsidRDefault="00F205FB" w:rsidP="00802280">
      <w:pPr>
        <w:pStyle w:val="BodyText"/>
      </w:pPr>
      <w:r>
        <w:tab/>
      </w:r>
      <w:r w:rsidR="00597DE4">
        <w:t>Extraordinary (4) Effect</w:t>
      </w:r>
      <w:r>
        <w:t>: Triple Increased Momentum and Terminal Velocity relative to falling.</w:t>
      </w:r>
    </w:p>
    <w:p w14:paraId="7FA5982B" w14:textId="3561B5B9" w:rsidR="00F205FB" w:rsidRDefault="00F205FB" w:rsidP="00802280">
      <w:pPr>
        <w:pStyle w:val="BodyText"/>
      </w:pPr>
      <w:r>
        <w:tab/>
      </w:r>
      <w:r w:rsidR="00597DE4">
        <w:t>Major (3) Effect</w:t>
      </w:r>
      <w:r>
        <w:t xml:space="preserve">: Double Increased Momentum and Terminal Velocity relative to falling. </w:t>
      </w:r>
    </w:p>
    <w:p w14:paraId="0ECBA33C" w14:textId="5FDBFE6A" w:rsidR="00F205FB" w:rsidRDefault="00F205FB" w:rsidP="00802280">
      <w:pPr>
        <w:pStyle w:val="BodyText"/>
      </w:pPr>
      <w:r>
        <w:tab/>
      </w:r>
      <w:r w:rsidR="00597DE4">
        <w:t>Greater (2) Effect</w:t>
      </w:r>
      <w:r>
        <w:t xml:space="preserve">: Increase Terminal Velocity by 50%. </w:t>
      </w:r>
    </w:p>
    <w:p w14:paraId="3541E0C8" w14:textId="2A3921C4" w:rsidR="00F205FB" w:rsidRDefault="00F205FB" w:rsidP="00802280">
      <w:pPr>
        <w:pStyle w:val="BodyText"/>
      </w:pPr>
      <w:r>
        <w:tab/>
      </w:r>
      <w:r w:rsidR="00597DE4">
        <w:t>Moderate (1) Effect</w:t>
      </w:r>
      <w:r>
        <w:t xml:space="preserve">: Increase Terminal Velocity by </w:t>
      </w:r>
      <w:r>
        <w:rPr>
          <w:rFonts w:cs="Arial"/>
        </w:rPr>
        <w:t>⅛</w:t>
      </w:r>
      <w:r>
        <w:t xml:space="preserve">. </w:t>
      </w:r>
    </w:p>
    <w:p w14:paraId="3B592409" w14:textId="1738A1DC" w:rsidR="00F205FB" w:rsidRPr="003E4C9D" w:rsidRDefault="00F205FB" w:rsidP="00802280">
      <w:pPr>
        <w:pStyle w:val="BodyText"/>
      </w:pPr>
      <w:r>
        <w:tab/>
      </w:r>
      <w:r w:rsidR="00597DE4">
        <w:t>Lesser (0) Effect</w:t>
      </w:r>
      <w:r>
        <w:t xml:space="preserve">: If you have the Glide or Falling condition, you can convert Glide or Falling to Dive. </w:t>
      </w:r>
    </w:p>
    <w:p w14:paraId="65C83CC4" w14:textId="77777777" w:rsidR="00F205FB" w:rsidRDefault="00F205FB" w:rsidP="00802280">
      <w:pPr>
        <w:pStyle w:val="BodyText"/>
      </w:pPr>
      <w:r>
        <w:tab/>
        <w:t xml:space="preserve">Negative Effect: If you have the Falling condition, the condition is unchanged. Otherwise, convert Glide to Forced Movement (Gravity). </w:t>
      </w:r>
    </w:p>
    <w:p w14:paraId="4DD020B1" w14:textId="77777777" w:rsidR="00F205FB" w:rsidRDefault="00F205FB" w:rsidP="00802280">
      <w:pPr>
        <w:pStyle w:val="BodyText"/>
      </w:pPr>
      <w:r>
        <w:rPr>
          <w:b/>
          <w:bCs/>
          <w:i/>
          <w:iCs/>
        </w:rPr>
        <w:tab/>
        <w:t>Fall</w:t>
      </w:r>
      <w:r w:rsidRPr="003E4C9D">
        <w:t xml:space="preserve"> (</w:t>
      </w:r>
      <w:r>
        <w:t>Basic Action, Required Action (Forced Movement (Gravity)</w:t>
      </w:r>
      <w:r w:rsidRPr="003E4C9D">
        <w:t xml:space="preserve">) </w:t>
      </w:r>
      <w:r>
        <w:t xml:space="preserve">If you do not have the Dive or Glide condition and take no action, such as Grab to Hold </w:t>
      </w:r>
      <w:proofErr w:type="gramStart"/>
      <w:r>
        <w:t>On</w:t>
      </w:r>
      <w:proofErr w:type="gramEnd"/>
      <w:r>
        <w:t xml:space="preserve"> or Slow Fall, to slow your Momentum, you must take a Fall Action (though you can take it as a Required Action without penalty). You do not take the Fall Action on the same Quaver during which you gain Forced Movement (Gravity) and have Initial Momentum 0 during that Quaver; Momentum increases by 1 every Quaver (¼ of a Turn) thereafter to a maximum of 16 (Terminal Velocity). Effect is irrelevant; you do not need to roll anything for your Fall Action. Note: You would generally fall a bit faster in reality but it’s a close enough approximation. </w:t>
      </w:r>
    </w:p>
    <w:p w14:paraId="4482F8F2" w14:textId="77777777" w:rsidR="00F205FB" w:rsidRDefault="00F205FB" w:rsidP="00802280">
      <w:pPr>
        <w:pStyle w:val="BodyText"/>
      </w:pPr>
      <w:r>
        <w:tab/>
        <w:t xml:space="preserve">As with the formula for falling for a Medium-sized creature, a “close enough” approximation is used for creatures of other Sizes. For Small creatures, halve the rate of increased Momentum and Terminal Velocity for each rating of Small. For example, for a Small 1 creature, increase Momentum every other Quaver (twice per Pass) and Terminal Velocity is 8 and for a Small 2 creature, increase Momentum once per Pass and Terminal Velocity is 4. For Large creatures, double the rate for increased Momentum and Terminal Velocity for each rating of Large. For example, for a Large 1 creature, increase Momentum by 2 every Quaver and Terminal Velocity is 32. </w:t>
      </w:r>
    </w:p>
    <w:p w14:paraId="6F95432A" w14:textId="68A9E239" w:rsidR="00F205FB" w:rsidRDefault="00F205FB" w:rsidP="00802280">
      <w:pPr>
        <w:pStyle w:val="BodyText"/>
      </w:pPr>
      <w:r>
        <w:rPr>
          <w:b/>
          <w:bCs/>
          <w:i/>
          <w:iCs/>
        </w:rPr>
        <w:tab/>
        <w:t>Fly</w:t>
      </w:r>
      <w:r w:rsidRPr="003E4C9D">
        <w:t xml:space="preserve"> </w:t>
      </w:r>
      <w:r>
        <w:t xml:space="preserve">is the aerial equivalent of a </w:t>
      </w:r>
      <w:r w:rsidR="00E50988">
        <w:t>Hustle (Speed)</w:t>
      </w:r>
      <w:r>
        <w:t xml:space="preserve"> test but at -3 Effect, which can be reduced by your Flight Training rating; you can only attempt it if you have the Glide condition and can fly. However, if you have Negative Effect, you lose the Glide condition and gain Forced Movement (Gravity). </w:t>
      </w:r>
    </w:p>
    <w:p w14:paraId="4C3E87A3" w14:textId="77777777" w:rsidR="00F205FB" w:rsidRDefault="00F205FB" w:rsidP="00802280">
      <w:pPr>
        <w:pStyle w:val="BodyText"/>
      </w:pPr>
      <w:r>
        <w:rPr>
          <w:b/>
          <w:bCs/>
          <w:i/>
          <w:iCs/>
        </w:rPr>
        <w:tab/>
        <w:t>Freefall</w:t>
      </w:r>
      <w:r w:rsidRPr="003E4C9D">
        <w:t xml:space="preserve"> </w:t>
      </w:r>
      <w:r>
        <w:t xml:space="preserve">is an Athletics test. See Athletics (Freefall). </w:t>
      </w:r>
    </w:p>
    <w:p w14:paraId="15E648EA" w14:textId="5D483E66" w:rsidR="00F205FB" w:rsidRDefault="00F205FB" w:rsidP="00802280">
      <w:pPr>
        <w:pStyle w:val="BodyText"/>
      </w:pPr>
      <w:r>
        <w:rPr>
          <w:b/>
          <w:bCs/>
          <w:i/>
          <w:iCs/>
        </w:rPr>
        <w:tab/>
        <w:t>Glide</w:t>
      </w:r>
      <w:r w:rsidRPr="003E4C9D">
        <w:t xml:space="preserve"> (</w:t>
      </w:r>
      <w:r>
        <w:t xml:space="preserve">Basic Action, </w:t>
      </w:r>
      <w:r w:rsidR="00036B7D">
        <w:t>Free Action (2)</w:t>
      </w:r>
      <w:r>
        <w:t>, Lingering</w:t>
      </w:r>
      <w:r w:rsidRPr="003E4C9D">
        <w:t xml:space="preserve">) </w:t>
      </w:r>
      <w:r>
        <w:t xml:space="preserve">Glide can be attempted when you are in Sky Terrain if you have wings, a squirrel suit, are using a glider, or the like. You must have a Momentum Vector to attempt Glide. </w:t>
      </w:r>
    </w:p>
    <w:p w14:paraId="3E880489" w14:textId="77777777" w:rsidR="00F205FB" w:rsidRDefault="00F205FB" w:rsidP="00802280">
      <w:pPr>
        <w:pStyle w:val="BodyText"/>
      </w:pPr>
      <w:r>
        <w:rPr>
          <w:b/>
          <w:bCs/>
          <w:i/>
          <w:iCs/>
        </w:rPr>
        <w:tab/>
        <w:t>Hover</w:t>
      </w:r>
      <w:r w:rsidRPr="003E4C9D">
        <w:t xml:space="preserve"> (</w:t>
      </w:r>
      <w:r>
        <w:t>Basic Action, Lingering</w:t>
      </w:r>
      <w:r w:rsidRPr="003E4C9D">
        <w:t xml:space="preserve">) </w:t>
      </w:r>
      <w:r>
        <w:t xml:space="preserve">Hover can be attempted when you are in Sky Terrain if you can fly. </w:t>
      </w:r>
    </w:p>
    <w:p w14:paraId="0322D936" w14:textId="4551C83F" w:rsidR="00F205FB" w:rsidRPr="003E4C9D" w:rsidRDefault="00F205FB" w:rsidP="00802280">
      <w:pPr>
        <w:pStyle w:val="BodyText"/>
      </w:pPr>
      <w:r>
        <w:rPr>
          <w:b/>
          <w:bCs/>
          <w:i/>
          <w:iCs/>
        </w:rPr>
        <w:tab/>
        <w:t>Pull Up</w:t>
      </w:r>
      <w:r w:rsidRPr="003E4C9D">
        <w:t xml:space="preserve"> </w:t>
      </w:r>
      <w:r>
        <w:t xml:space="preserve">is a </w:t>
      </w:r>
      <w:r w:rsidR="00E96FAC">
        <w:t>Contortion</w:t>
      </w:r>
      <w:r>
        <w:t xml:space="preserve"> test. See </w:t>
      </w:r>
      <w:r w:rsidR="00E96FAC">
        <w:t>Contortion</w:t>
      </w:r>
      <w:r>
        <w:t xml:space="preserve"> (Pull Up).</w:t>
      </w:r>
    </w:p>
    <w:p w14:paraId="6AF38D22" w14:textId="77777777" w:rsidR="00F205FB" w:rsidRDefault="00F205FB" w:rsidP="00802280">
      <w:pPr>
        <w:pStyle w:val="BodyText"/>
      </w:pPr>
      <w:r>
        <w:rPr>
          <w:b/>
          <w:bCs/>
          <w:i/>
          <w:iCs/>
        </w:rPr>
        <w:tab/>
        <w:t>Regain (or Gain) Control</w:t>
      </w:r>
      <w:r w:rsidRPr="003E4C9D">
        <w:t xml:space="preserve"> </w:t>
      </w:r>
      <w:r>
        <w:t xml:space="preserve">is a Contortion test. See Contortion (Regain Control). </w:t>
      </w:r>
    </w:p>
    <w:p w14:paraId="523E1266" w14:textId="39E0628B" w:rsidR="00F205FB" w:rsidRPr="003E4C9D" w:rsidRDefault="00925A9F" w:rsidP="00F205FB">
      <w:pPr>
        <w:pStyle w:val="Heading4"/>
      </w:pPr>
      <w:r>
        <w:t>Dodge</w:t>
      </w:r>
      <w:r w:rsidR="00F205FB" w:rsidRPr="003E4C9D">
        <w:t xml:space="preserve"> (</w:t>
      </w:r>
      <w:r w:rsidR="00F205FB">
        <w:t>Basic Action, Lingering</w:t>
      </w:r>
      <w:r w:rsidR="00F205FB" w:rsidRPr="003E4C9D">
        <w:t>)</w:t>
      </w:r>
    </w:p>
    <w:p w14:paraId="6B2859C8" w14:textId="645A5AF5" w:rsidR="00925A9F" w:rsidRDefault="00925A9F" w:rsidP="00802280">
      <w:pPr>
        <w:pStyle w:val="BodyText"/>
      </w:pPr>
      <w:r w:rsidRPr="00925A9F">
        <w:t>Dodge</w:t>
      </w:r>
      <w:r>
        <w:t xml:space="preserve"> Lingers until the end of the Pass unless you use it (and it may continue to Linger in some instances). When Dodge is Lingering, you can move out of an AoE if you have or acquire Momentum (e.g., from Hustle (Change Momentum)); Task Difficulty is 0 and Dodge continues to Linger. Against an Attack that is not AoE, Dodge opposes Tool Use (Shoot) or Athletics (Strike). </w:t>
      </w:r>
    </w:p>
    <w:tbl>
      <w:tblPr>
        <w:tblStyle w:val="TableGrid"/>
        <w:tblW w:w="0" w:type="auto"/>
        <w:tblInd w:w="108" w:type="dxa"/>
        <w:tblLook w:val="04A0" w:firstRow="1" w:lastRow="0" w:firstColumn="1" w:lastColumn="0" w:noHBand="0" w:noVBand="1"/>
      </w:tblPr>
      <w:tblGrid>
        <w:gridCol w:w="3972"/>
        <w:gridCol w:w="3972"/>
        <w:gridCol w:w="3972"/>
      </w:tblGrid>
      <w:tr w:rsidR="00262B34" w14:paraId="69A17324" w14:textId="77777777" w:rsidTr="00A3706A">
        <w:tc>
          <w:tcPr>
            <w:tcW w:w="3972" w:type="dxa"/>
          </w:tcPr>
          <w:p w14:paraId="6491ACE9" w14:textId="77777777" w:rsidR="00262B34" w:rsidRDefault="00262B34" w:rsidP="00A3706A">
            <w:pPr>
              <w:pStyle w:val="BodyText"/>
            </w:pPr>
            <w:r>
              <w:t>Primary Knowledge</w:t>
            </w:r>
          </w:p>
        </w:tc>
        <w:tc>
          <w:tcPr>
            <w:tcW w:w="3972" w:type="dxa"/>
          </w:tcPr>
          <w:p w14:paraId="43A36220" w14:textId="77777777" w:rsidR="00262B34" w:rsidRDefault="00262B34" w:rsidP="00A3706A">
            <w:pPr>
              <w:pStyle w:val="BodyText"/>
            </w:pPr>
            <w:r>
              <w:t>Secondary Knowledge</w:t>
            </w:r>
          </w:p>
        </w:tc>
        <w:tc>
          <w:tcPr>
            <w:tcW w:w="3972" w:type="dxa"/>
          </w:tcPr>
          <w:p w14:paraId="6DF84CA6" w14:textId="77777777" w:rsidR="00262B34" w:rsidRDefault="00262B34" w:rsidP="00A3706A">
            <w:pPr>
              <w:pStyle w:val="BodyText"/>
            </w:pPr>
            <w:r>
              <w:t>Tertiary Knowledge</w:t>
            </w:r>
          </w:p>
        </w:tc>
      </w:tr>
      <w:tr w:rsidR="00262B34" w14:paraId="219879DB" w14:textId="77777777" w:rsidTr="00A3706A">
        <w:tc>
          <w:tcPr>
            <w:tcW w:w="3972" w:type="dxa"/>
          </w:tcPr>
          <w:p w14:paraId="71CB0936" w14:textId="4CCBA6C7" w:rsidR="00262B34" w:rsidRDefault="00262B34" w:rsidP="00262B34">
            <w:pPr>
              <w:pStyle w:val="BodyText"/>
            </w:pPr>
            <w:r>
              <w:t>Inherent</w:t>
            </w:r>
          </w:p>
        </w:tc>
        <w:tc>
          <w:tcPr>
            <w:tcW w:w="3972" w:type="dxa"/>
          </w:tcPr>
          <w:p w14:paraId="152D545B" w14:textId="59B13986" w:rsidR="00262B34" w:rsidRDefault="00262B34" w:rsidP="00262B34">
            <w:pPr>
              <w:pStyle w:val="BodyText"/>
            </w:pPr>
            <w:r>
              <w:t>Inherent</w:t>
            </w:r>
          </w:p>
        </w:tc>
        <w:tc>
          <w:tcPr>
            <w:tcW w:w="3972" w:type="dxa"/>
          </w:tcPr>
          <w:p w14:paraId="0709E4BA" w14:textId="631023CF" w:rsidR="00262B34" w:rsidRDefault="00262B34" w:rsidP="00262B34">
            <w:pPr>
              <w:pStyle w:val="BodyText"/>
            </w:pPr>
            <w:r>
              <w:t>Terrain</w:t>
            </w:r>
          </w:p>
        </w:tc>
      </w:tr>
    </w:tbl>
    <w:p w14:paraId="06092C4B" w14:textId="71F039FD" w:rsidR="00925A9F" w:rsidRDefault="00925A9F" w:rsidP="00802280">
      <w:pPr>
        <w:pStyle w:val="BodyText"/>
      </w:pPr>
      <w:r>
        <w:tab/>
      </w:r>
      <w:r w:rsidR="00247654">
        <w:t>Impossible (5+) Effect</w:t>
      </w:r>
      <w:r>
        <w:t xml:space="preserve">: Dodge continues to Linger until the end of the Pass even against a non-AoE Attack. </w:t>
      </w:r>
    </w:p>
    <w:p w14:paraId="28F4FC9C" w14:textId="638488B2" w:rsidR="00925A9F" w:rsidRDefault="00925A9F" w:rsidP="00802280">
      <w:pPr>
        <w:pStyle w:val="BodyText"/>
      </w:pPr>
      <w:r>
        <w:tab/>
      </w:r>
      <w:r w:rsidR="00657318">
        <w:t>Greater</w:t>
      </w:r>
      <w:r>
        <w:t xml:space="preserve"> Effect (2+)</w:t>
      </w:r>
      <w:r w:rsidRPr="00D91E87">
        <w:t xml:space="preserve">: </w:t>
      </w:r>
      <w:r>
        <w:t>Target must attempt a Damage test, but it fails automatically. Against an AoE, Dodge continues to Linger.</w:t>
      </w:r>
    </w:p>
    <w:p w14:paraId="598BAB76" w14:textId="30C85908" w:rsidR="00925A9F" w:rsidRDefault="00925A9F" w:rsidP="00802280">
      <w:pPr>
        <w:pStyle w:val="BodyText"/>
      </w:pPr>
      <w:r>
        <w:tab/>
      </w:r>
      <w:r w:rsidR="00597DE4">
        <w:t>Moderate (1) Effect</w:t>
      </w:r>
      <w:r w:rsidRPr="00D91E87">
        <w:t xml:space="preserve">: </w:t>
      </w:r>
      <w:r>
        <w:t xml:space="preserve">Target misses but need not attempt a Damage test. </w:t>
      </w:r>
    </w:p>
    <w:p w14:paraId="5E3DAFF2" w14:textId="6C76D691" w:rsidR="00925A9F" w:rsidRDefault="00925A9F" w:rsidP="00802280">
      <w:pPr>
        <w:pStyle w:val="BodyText"/>
      </w:pPr>
      <w:r>
        <w:tab/>
      </w:r>
      <w:r w:rsidR="00597DE4">
        <w:t>Lesser (0) Effect</w:t>
      </w:r>
      <w:r>
        <w:t xml:space="preserve">: No benefit against an Attack that is not AoE, but an AoE misses if you can move out of the AoE. </w:t>
      </w:r>
    </w:p>
    <w:p w14:paraId="7F93CE32" w14:textId="77777777" w:rsidR="00925A9F" w:rsidRPr="003E4C9D" w:rsidRDefault="00925A9F" w:rsidP="00802280">
      <w:pPr>
        <w:pStyle w:val="BodyText"/>
      </w:pPr>
      <w:r>
        <w:tab/>
        <w:t xml:space="preserve">Negative Effect: You derive no benefit from Dodge. </w:t>
      </w:r>
    </w:p>
    <w:p w14:paraId="1A726600" w14:textId="5F8FC69F" w:rsidR="004467D3" w:rsidRDefault="004467D3" w:rsidP="00802280">
      <w:pPr>
        <w:pStyle w:val="BodyText"/>
      </w:pPr>
      <w:r>
        <w:tab/>
      </w:r>
      <w:r>
        <w:rPr>
          <w:b/>
          <w:bCs/>
          <w:i/>
          <w:iCs/>
        </w:rPr>
        <w:t>Aerial Dodge</w:t>
      </w:r>
      <w:r>
        <w:t xml:space="preserve"> is the aerial equivalent of Dodge. You have -3 Effect with Aerial Dodge if you attempt it with the Glide condition and can fly; this penalty is reduced by your Flight Training rating. If you cannot fly, you can only attempt Aerial Dodge if you have Horizontal Momentum 6 or higher. </w:t>
      </w:r>
    </w:p>
    <w:tbl>
      <w:tblPr>
        <w:tblStyle w:val="TableGrid"/>
        <w:tblW w:w="0" w:type="auto"/>
        <w:tblInd w:w="108" w:type="dxa"/>
        <w:tblLook w:val="04A0" w:firstRow="1" w:lastRow="0" w:firstColumn="1" w:lastColumn="0" w:noHBand="0" w:noVBand="1"/>
      </w:tblPr>
      <w:tblGrid>
        <w:gridCol w:w="3972"/>
        <w:gridCol w:w="3972"/>
        <w:gridCol w:w="3972"/>
      </w:tblGrid>
      <w:tr w:rsidR="00262B34" w14:paraId="66696D2F" w14:textId="77777777" w:rsidTr="00A3706A">
        <w:tc>
          <w:tcPr>
            <w:tcW w:w="3972" w:type="dxa"/>
          </w:tcPr>
          <w:p w14:paraId="71878891" w14:textId="77777777" w:rsidR="00262B34" w:rsidRDefault="00262B34" w:rsidP="00A3706A">
            <w:pPr>
              <w:pStyle w:val="BodyText"/>
            </w:pPr>
            <w:r>
              <w:t>Primary Knowledge</w:t>
            </w:r>
          </w:p>
        </w:tc>
        <w:tc>
          <w:tcPr>
            <w:tcW w:w="3972" w:type="dxa"/>
          </w:tcPr>
          <w:p w14:paraId="778F23D9" w14:textId="77777777" w:rsidR="00262B34" w:rsidRDefault="00262B34" w:rsidP="00A3706A">
            <w:pPr>
              <w:pStyle w:val="BodyText"/>
            </w:pPr>
            <w:r>
              <w:t>Secondary Knowledge</w:t>
            </w:r>
          </w:p>
        </w:tc>
        <w:tc>
          <w:tcPr>
            <w:tcW w:w="3972" w:type="dxa"/>
          </w:tcPr>
          <w:p w14:paraId="495F41BB" w14:textId="77777777" w:rsidR="00262B34" w:rsidRDefault="00262B34" w:rsidP="00A3706A">
            <w:pPr>
              <w:pStyle w:val="BodyText"/>
            </w:pPr>
            <w:r>
              <w:t>Tertiary Knowledge</w:t>
            </w:r>
          </w:p>
        </w:tc>
      </w:tr>
      <w:tr w:rsidR="00262B34" w14:paraId="56BAB98A" w14:textId="77777777" w:rsidTr="00A3706A">
        <w:tc>
          <w:tcPr>
            <w:tcW w:w="3972" w:type="dxa"/>
          </w:tcPr>
          <w:p w14:paraId="758EA480" w14:textId="77777777" w:rsidR="00262B34" w:rsidRDefault="00262B34" w:rsidP="00A3706A">
            <w:pPr>
              <w:pStyle w:val="BodyText"/>
            </w:pPr>
            <w:r>
              <w:t>Terrain (Sky)</w:t>
            </w:r>
          </w:p>
        </w:tc>
        <w:tc>
          <w:tcPr>
            <w:tcW w:w="3972" w:type="dxa"/>
          </w:tcPr>
          <w:p w14:paraId="7C49A913" w14:textId="77777777" w:rsidR="00262B34" w:rsidRDefault="00262B34" w:rsidP="00A3706A">
            <w:pPr>
              <w:pStyle w:val="BodyText"/>
            </w:pPr>
            <w:r>
              <w:t>Flight Training (per rating)</w:t>
            </w:r>
          </w:p>
        </w:tc>
        <w:tc>
          <w:tcPr>
            <w:tcW w:w="3972" w:type="dxa"/>
          </w:tcPr>
          <w:p w14:paraId="30E8315E" w14:textId="77777777" w:rsidR="00262B34" w:rsidRDefault="00262B34" w:rsidP="00A3706A">
            <w:pPr>
              <w:pStyle w:val="BodyText"/>
            </w:pPr>
            <w:r>
              <w:t>Meteorology, Wainwright</w:t>
            </w:r>
          </w:p>
        </w:tc>
      </w:tr>
    </w:tbl>
    <w:p w14:paraId="567A610C" w14:textId="64B8B58D" w:rsidR="004467D3" w:rsidRDefault="004467D3" w:rsidP="00802280">
      <w:pPr>
        <w:pStyle w:val="BodyText"/>
      </w:pPr>
      <w:r>
        <w:tab/>
      </w:r>
      <w:r>
        <w:rPr>
          <w:b/>
          <w:bCs/>
          <w:i/>
          <w:iCs/>
        </w:rPr>
        <w:t>Marine Dodge</w:t>
      </w:r>
      <w:r>
        <w:t xml:space="preserve"> is the aquatic equivalent of Dodge. You can attempt Marine Dodge if you have the Float condition, but with -1 Effect if you are on the top Square of a fluid and do not have a Tail, Fins, Jet Propulsion, or the equivalent or -2 Effect if you are below the top Square of a fluid and do not have a Tail, Fins, Jet Propulsion, or the equivalent. </w:t>
      </w:r>
    </w:p>
    <w:tbl>
      <w:tblPr>
        <w:tblStyle w:val="TableGrid"/>
        <w:tblW w:w="0" w:type="auto"/>
        <w:tblInd w:w="108" w:type="dxa"/>
        <w:tblLook w:val="04A0" w:firstRow="1" w:lastRow="0" w:firstColumn="1" w:lastColumn="0" w:noHBand="0" w:noVBand="1"/>
      </w:tblPr>
      <w:tblGrid>
        <w:gridCol w:w="3972"/>
        <w:gridCol w:w="3972"/>
        <w:gridCol w:w="3972"/>
      </w:tblGrid>
      <w:tr w:rsidR="00262B34" w14:paraId="360BB16D" w14:textId="77777777" w:rsidTr="00A3706A">
        <w:tc>
          <w:tcPr>
            <w:tcW w:w="3972" w:type="dxa"/>
          </w:tcPr>
          <w:p w14:paraId="546CCD88" w14:textId="77777777" w:rsidR="00262B34" w:rsidRDefault="00262B34" w:rsidP="00A3706A">
            <w:pPr>
              <w:pStyle w:val="BodyText"/>
            </w:pPr>
            <w:r>
              <w:t>Primary Knowledge</w:t>
            </w:r>
          </w:p>
        </w:tc>
        <w:tc>
          <w:tcPr>
            <w:tcW w:w="3972" w:type="dxa"/>
          </w:tcPr>
          <w:p w14:paraId="6D15B18C" w14:textId="77777777" w:rsidR="00262B34" w:rsidRDefault="00262B34" w:rsidP="00A3706A">
            <w:pPr>
              <w:pStyle w:val="BodyText"/>
            </w:pPr>
            <w:r>
              <w:t>Secondary Knowledge</w:t>
            </w:r>
          </w:p>
        </w:tc>
        <w:tc>
          <w:tcPr>
            <w:tcW w:w="3972" w:type="dxa"/>
          </w:tcPr>
          <w:p w14:paraId="74492B36" w14:textId="77777777" w:rsidR="00262B34" w:rsidRDefault="00262B34" w:rsidP="00A3706A">
            <w:pPr>
              <w:pStyle w:val="BodyText"/>
            </w:pPr>
            <w:r>
              <w:t>Tertiary Knowledge</w:t>
            </w:r>
          </w:p>
        </w:tc>
      </w:tr>
      <w:tr w:rsidR="00262B34" w14:paraId="0FC88B86" w14:textId="77777777" w:rsidTr="00A3706A">
        <w:tc>
          <w:tcPr>
            <w:tcW w:w="3972" w:type="dxa"/>
          </w:tcPr>
          <w:p w14:paraId="79A27158" w14:textId="3F8C8CE7" w:rsidR="00262B34" w:rsidRDefault="00262B34" w:rsidP="00A3706A">
            <w:pPr>
              <w:pStyle w:val="BodyText"/>
            </w:pPr>
            <w:r>
              <w:t>Terrain (Aquatic)</w:t>
            </w:r>
          </w:p>
        </w:tc>
        <w:tc>
          <w:tcPr>
            <w:tcW w:w="3972" w:type="dxa"/>
          </w:tcPr>
          <w:p w14:paraId="67E3397F" w14:textId="77777777" w:rsidR="00262B34" w:rsidRDefault="00262B34" w:rsidP="00A3706A">
            <w:pPr>
              <w:pStyle w:val="BodyText"/>
            </w:pPr>
            <w:r>
              <w:t>Flight Training (per rating)</w:t>
            </w:r>
          </w:p>
        </w:tc>
        <w:tc>
          <w:tcPr>
            <w:tcW w:w="3972" w:type="dxa"/>
          </w:tcPr>
          <w:p w14:paraId="1321B925" w14:textId="77777777" w:rsidR="00262B34" w:rsidRDefault="00262B34" w:rsidP="00A3706A">
            <w:pPr>
              <w:pStyle w:val="BodyText"/>
            </w:pPr>
            <w:r>
              <w:t>Meteorology, Wainwright</w:t>
            </w:r>
          </w:p>
        </w:tc>
      </w:tr>
    </w:tbl>
    <w:p w14:paraId="31913CB7" w14:textId="2337270D" w:rsidR="004467D3" w:rsidRPr="003E4C9D" w:rsidRDefault="004467D3" w:rsidP="004467D3">
      <w:pPr>
        <w:pStyle w:val="Heading4"/>
      </w:pPr>
      <w:r>
        <w:lastRenderedPageBreak/>
        <w:t>Stealth</w:t>
      </w:r>
    </w:p>
    <w:p w14:paraId="21DD2133" w14:textId="7B7896BE" w:rsidR="004467D3" w:rsidRDefault="004467D3" w:rsidP="00802280">
      <w:pPr>
        <w:pStyle w:val="BodyText"/>
      </w:pPr>
      <w:r>
        <w:rPr>
          <w:b/>
          <w:bCs/>
          <w:i/>
          <w:iCs/>
        </w:rPr>
        <w:tab/>
        <w:t>Leave no Tracks</w:t>
      </w:r>
      <w:r w:rsidRPr="003E4C9D">
        <w:t xml:space="preserve"> (</w:t>
      </w:r>
      <w:r>
        <w:t xml:space="preserve">Basic Intermission, </w:t>
      </w:r>
      <w:r w:rsidR="00036B7D">
        <w:t>Free Action (2)</w:t>
      </w:r>
      <w:r w:rsidRPr="003E4C9D">
        <w:t xml:space="preserve">) </w:t>
      </w:r>
      <w:r>
        <w:t xml:space="preserve">In an environment for which you have an applicable Survival Knowledge, you can leave little or no evidence of you passed through. </w:t>
      </w:r>
    </w:p>
    <w:tbl>
      <w:tblPr>
        <w:tblStyle w:val="TableGrid"/>
        <w:tblW w:w="0" w:type="auto"/>
        <w:tblInd w:w="108" w:type="dxa"/>
        <w:tblLook w:val="04A0" w:firstRow="1" w:lastRow="0" w:firstColumn="1" w:lastColumn="0" w:noHBand="0" w:noVBand="1"/>
      </w:tblPr>
      <w:tblGrid>
        <w:gridCol w:w="3972"/>
        <w:gridCol w:w="3972"/>
        <w:gridCol w:w="3972"/>
      </w:tblGrid>
      <w:tr w:rsidR="00262B34" w14:paraId="6747104F" w14:textId="77777777" w:rsidTr="00A3706A">
        <w:tc>
          <w:tcPr>
            <w:tcW w:w="3972" w:type="dxa"/>
          </w:tcPr>
          <w:p w14:paraId="5DDB3511" w14:textId="77777777" w:rsidR="00262B34" w:rsidRDefault="00262B34" w:rsidP="00A3706A">
            <w:pPr>
              <w:pStyle w:val="BodyText"/>
            </w:pPr>
            <w:r>
              <w:t>Primary Knowledge</w:t>
            </w:r>
          </w:p>
        </w:tc>
        <w:tc>
          <w:tcPr>
            <w:tcW w:w="3972" w:type="dxa"/>
          </w:tcPr>
          <w:p w14:paraId="3D8FC18A" w14:textId="77777777" w:rsidR="00262B34" w:rsidRDefault="00262B34" w:rsidP="00A3706A">
            <w:pPr>
              <w:pStyle w:val="BodyText"/>
            </w:pPr>
            <w:r>
              <w:t>Secondary Knowledge</w:t>
            </w:r>
          </w:p>
        </w:tc>
        <w:tc>
          <w:tcPr>
            <w:tcW w:w="3972" w:type="dxa"/>
          </w:tcPr>
          <w:p w14:paraId="4F00A858" w14:textId="77777777" w:rsidR="00262B34" w:rsidRDefault="00262B34" w:rsidP="00A3706A">
            <w:pPr>
              <w:pStyle w:val="BodyText"/>
            </w:pPr>
            <w:r>
              <w:t>Tertiary Knowledge</w:t>
            </w:r>
          </w:p>
        </w:tc>
      </w:tr>
      <w:tr w:rsidR="00262B34" w14:paraId="0E534E51" w14:textId="77777777" w:rsidTr="00A3706A">
        <w:tc>
          <w:tcPr>
            <w:tcW w:w="3972" w:type="dxa"/>
          </w:tcPr>
          <w:p w14:paraId="2C498676" w14:textId="6EF3D7B2" w:rsidR="00262B34" w:rsidRDefault="00262B34" w:rsidP="00262B34">
            <w:pPr>
              <w:pStyle w:val="BodyText"/>
            </w:pPr>
            <w:r>
              <w:t>Terrain</w:t>
            </w:r>
          </w:p>
        </w:tc>
        <w:tc>
          <w:tcPr>
            <w:tcW w:w="3972" w:type="dxa"/>
          </w:tcPr>
          <w:p w14:paraId="1BB81597" w14:textId="7F5FECEA" w:rsidR="00262B34" w:rsidRDefault="00262B34" w:rsidP="00262B34">
            <w:pPr>
              <w:pStyle w:val="BodyText"/>
            </w:pPr>
            <w:r>
              <w:t>Inherent</w:t>
            </w:r>
          </w:p>
        </w:tc>
        <w:tc>
          <w:tcPr>
            <w:tcW w:w="3972" w:type="dxa"/>
          </w:tcPr>
          <w:p w14:paraId="00210898" w14:textId="77777777" w:rsidR="00262B34" w:rsidRDefault="00262B34" w:rsidP="00262B34">
            <w:pPr>
              <w:pStyle w:val="BodyText"/>
            </w:pPr>
            <w:r>
              <w:t>Inherent</w:t>
            </w:r>
          </w:p>
        </w:tc>
      </w:tr>
    </w:tbl>
    <w:p w14:paraId="3B4F66D6" w14:textId="605A4029" w:rsidR="004467D3" w:rsidRDefault="004467D3" w:rsidP="00802280">
      <w:pPr>
        <w:pStyle w:val="BodyText"/>
      </w:pPr>
      <w:r>
        <w:tab/>
      </w:r>
      <w:r w:rsidR="00247654">
        <w:t>Impossible (5+) Effect</w:t>
      </w:r>
      <w:r>
        <w:t xml:space="preserve">: You need not attempt Hustle (Trudge) in Difficult Terrain; you can use </w:t>
      </w:r>
      <w:r w:rsidR="00E50988">
        <w:t>Hustle (Speed)</w:t>
      </w:r>
      <w:r>
        <w:t xml:space="preserve">. </w:t>
      </w:r>
    </w:p>
    <w:p w14:paraId="7028FA41" w14:textId="3F1A8EAA" w:rsidR="004467D3" w:rsidRDefault="004467D3" w:rsidP="00802280">
      <w:pPr>
        <w:pStyle w:val="BodyText"/>
      </w:pPr>
      <w:r>
        <w:tab/>
        <w:t xml:space="preserve">Effect: -1 Effective Size per Effect for the purposes of determining how hard it is to follow your tracks. Anything smaller than Fine, you are treated as effectively leaving no tracks. Note: Effective Size is </w:t>
      </w:r>
      <w:r w:rsidR="00657318">
        <w:t>Major</w:t>
      </w:r>
      <w:r>
        <w:t xml:space="preserve"> if you are in a group. </w:t>
      </w:r>
    </w:p>
    <w:p w14:paraId="25E83CF4" w14:textId="6B172A87" w:rsidR="004467D3" w:rsidRDefault="004467D3" w:rsidP="00802280">
      <w:pPr>
        <w:pStyle w:val="BodyText"/>
      </w:pPr>
      <w:r>
        <w:tab/>
        <w:t xml:space="preserve">Negative Effect: Increase your effective Size by 1 per negative Effect. </w:t>
      </w:r>
    </w:p>
    <w:p w14:paraId="59773548" w14:textId="01CAB1CB" w:rsidR="004467D3" w:rsidRDefault="004467D3" w:rsidP="00802280">
      <w:pPr>
        <w:pStyle w:val="BodyText"/>
      </w:pPr>
      <w:r>
        <w:rPr>
          <w:b/>
          <w:bCs/>
          <w:i/>
          <w:iCs/>
        </w:rPr>
        <w:tab/>
        <w:t>Sneak (aka Establish Auditory Signature)</w:t>
      </w:r>
      <w:r w:rsidRPr="003E4C9D">
        <w:t xml:space="preserve"> (</w:t>
      </w:r>
      <w:r>
        <w:t xml:space="preserve">Basic Action, </w:t>
      </w:r>
      <w:r w:rsidR="00036B7D">
        <w:t>Free Action (2)</w:t>
      </w:r>
      <w:r>
        <w:t>, Move, Signature, Lingering</w:t>
      </w:r>
      <w:r w:rsidRPr="003E4C9D">
        <w:t xml:space="preserve">) </w:t>
      </w:r>
      <w:r>
        <w:t>Whether your Auditory Signature will be effective depends on environmental conditions, typically Distance from Target and Ambient Noise. Effect Lingers until the end of the Phase.</w:t>
      </w:r>
    </w:p>
    <w:tbl>
      <w:tblPr>
        <w:tblStyle w:val="TableGrid"/>
        <w:tblW w:w="0" w:type="auto"/>
        <w:tblInd w:w="108" w:type="dxa"/>
        <w:tblLook w:val="04A0" w:firstRow="1" w:lastRow="0" w:firstColumn="1" w:lastColumn="0" w:noHBand="0" w:noVBand="1"/>
      </w:tblPr>
      <w:tblGrid>
        <w:gridCol w:w="3972"/>
        <w:gridCol w:w="3972"/>
        <w:gridCol w:w="3972"/>
      </w:tblGrid>
      <w:tr w:rsidR="00262B34" w14:paraId="7C64806F" w14:textId="77777777" w:rsidTr="00A3706A">
        <w:tc>
          <w:tcPr>
            <w:tcW w:w="3972" w:type="dxa"/>
          </w:tcPr>
          <w:p w14:paraId="059C30C4" w14:textId="77777777" w:rsidR="00262B34" w:rsidRDefault="00262B34" w:rsidP="00A3706A">
            <w:pPr>
              <w:pStyle w:val="BodyText"/>
            </w:pPr>
            <w:r>
              <w:t>Primary Knowledge</w:t>
            </w:r>
          </w:p>
        </w:tc>
        <w:tc>
          <w:tcPr>
            <w:tcW w:w="3972" w:type="dxa"/>
          </w:tcPr>
          <w:p w14:paraId="54077710" w14:textId="77777777" w:rsidR="00262B34" w:rsidRDefault="00262B34" w:rsidP="00A3706A">
            <w:pPr>
              <w:pStyle w:val="BodyText"/>
            </w:pPr>
            <w:r>
              <w:t>Secondary Knowledge</w:t>
            </w:r>
          </w:p>
        </w:tc>
        <w:tc>
          <w:tcPr>
            <w:tcW w:w="3972" w:type="dxa"/>
          </w:tcPr>
          <w:p w14:paraId="3D6F92EE" w14:textId="77777777" w:rsidR="00262B34" w:rsidRDefault="00262B34" w:rsidP="00A3706A">
            <w:pPr>
              <w:pStyle w:val="BodyText"/>
            </w:pPr>
            <w:r>
              <w:t>Tertiary Knowledge</w:t>
            </w:r>
          </w:p>
        </w:tc>
      </w:tr>
      <w:tr w:rsidR="00262B34" w14:paraId="6FD83D2F" w14:textId="77777777" w:rsidTr="00A3706A">
        <w:tc>
          <w:tcPr>
            <w:tcW w:w="3972" w:type="dxa"/>
          </w:tcPr>
          <w:p w14:paraId="36A02992" w14:textId="77777777" w:rsidR="00262B34" w:rsidRDefault="00262B34" w:rsidP="00262B34">
            <w:pPr>
              <w:pStyle w:val="BodyText"/>
            </w:pPr>
            <w:r>
              <w:t>Inherent</w:t>
            </w:r>
          </w:p>
        </w:tc>
        <w:tc>
          <w:tcPr>
            <w:tcW w:w="3972" w:type="dxa"/>
          </w:tcPr>
          <w:p w14:paraId="39679AA2" w14:textId="0527FFF2" w:rsidR="00262B34" w:rsidRDefault="00262B34" w:rsidP="00262B34">
            <w:pPr>
              <w:pStyle w:val="BodyText"/>
            </w:pPr>
            <w:r>
              <w:t>Terrain</w:t>
            </w:r>
          </w:p>
        </w:tc>
        <w:tc>
          <w:tcPr>
            <w:tcW w:w="3972" w:type="dxa"/>
          </w:tcPr>
          <w:p w14:paraId="56A41576" w14:textId="17975752" w:rsidR="00262B34" w:rsidRDefault="00262B34" w:rsidP="00262B34">
            <w:pPr>
              <w:pStyle w:val="BodyText"/>
            </w:pPr>
            <w:r>
              <w:t>Inherent</w:t>
            </w:r>
          </w:p>
        </w:tc>
      </w:tr>
    </w:tbl>
    <w:p w14:paraId="4D43E06D" w14:textId="039F6B78" w:rsidR="004467D3" w:rsidRDefault="004467D3" w:rsidP="00802280">
      <w:pPr>
        <w:pStyle w:val="BodyText"/>
      </w:pPr>
      <w:r>
        <w:tab/>
        <w:t xml:space="preserve">If you take no physical actions, you automatically get the equivalent of </w:t>
      </w:r>
      <w:r w:rsidR="00657318">
        <w:t>Extraordinary</w:t>
      </w:r>
      <w:r>
        <w:t xml:space="preserve"> Effect to Sneak if you are not breathing hard due to exertion (or some other reason) and nothing in or on your body is louder than calm breathing. You automatically get the equivalent of </w:t>
      </w:r>
      <w:r w:rsidR="00247654">
        <w:t>Apocryphal</w:t>
      </w:r>
      <w:r>
        <w:t xml:space="preserve"> Effect (even if you cannot normally achieve an </w:t>
      </w:r>
      <w:r w:rsidR="00247654">
        <w:t xml:space="preserve">Apocryphal </w:t>
      </w:r>
      <w:r>
        <w:t xml:space="preserve">Effect) if you first Hold Breath (or are Breathless or already holding your breath) and nothing in or on your body is as loud as calm breathing. You automatically get the equivalent of Mythical Effect if you first Hold Breath and Stop Heart (or are Breathless or are already holding your breath and have no heartbeat) and nothing in or on your body is as loud as a calm heartbeat. </w:t>
      </w:r>
    </w:p>
    <w:p w14:paraId="40058433" w14:textId="268EE58E" w:rsidR="004467D3" w:rsidRDefault="004467D3" w:rsidP="00802280">
      <w:pPr>
        <w:pStyle w:val="BodyText"/>
      </w:pPr>
      <w:r>
        <w:tab/>
        <w:t xml:space="preserve">Mythical Effect (6): A Mythical Auditory Signature is as loud as the friction of your movement </w:t>
      </w:r>
      <w:r w:rsidR="00600455">
        <w:t>and the operation of your organs (other than your heart)</w:t>
      </w:r>
      <w:r>
        <w:t xml:space="preserve">; you must be able to stop your heart (or have the No Heartbeat Trait) to achieve this Auditory Signature. </w:t>
      </w:r>
    </w:p>
    <w:p w14:paraId="2EAD60C2" w14:textId="02ABD773" w:rsidR="004467D3" w:rsidRDefault="004467D3" w:rsidP="00802280">
      <w:pPr>
        <w:pStyle w:val="BodyText"/>
      </w:pPr>
      <w:r>
        <w:tab/>
      </w:r>
      <w:r w:rsidR="007116AF">
        <w:t>Apocryphal (5) Effect</w:t>
      </w:r>
      <w:r>
        <w:t xml:space="preserve">: An Apocryphal (5) Auditory Signature is as loud as a Heartbeat; you must hold your breath (or have the Breathless Trait) to achieve this Auditory Signature. </w:t>
      </w:r>
    </w:p>
    <w:p w14:paraId="78F18A5F" w14:textId="53790BA2" w:rsidR="004467D3" w:rsidRDefault="004467D3" w:rsidP="00802280">
      <w:pPr>
        <w:pStyle w:val="BodyText"/>
      </w:pPr>
      <w:r>
        <w:tab/>
        <w:t xml:space="preserve">Effect: You gain a </w:t>
      </w:r>
      <w:r w:rsidR="00657318">
        <w:t>Lesser</w:t>
      </w:r>
      <w:r>
        <w:t xml:space="preserve"> (0) Auditory Signature (Mezzo-Piano)</w:t>
      </w:r>
      <w:r w:rsidR="00247654">
        <w:t>, which Lingers for</w:t>
      </w:r>
      <w:r>
        <w:t xml:space="preserve"> 2</w:t>
      </w:r>
      <w:r w:rsidRPr="0095376B">
        <w:rPr>
          <w:vertAlign w:val="superscript"/>
        </w:rPr>
        <w:t>Effect</w:t>
      </w:r>
      <w:r>
        <w:t xml:space="preserve"> </w:t>
      </w:r>
      <w:r w:rsidR="00247654">
        <w:t>Pulses (¼ of a Pass each)</w:t>
      </w:r>
      <w:r>
        <w:t xml:space="preserve">. To make progress, you must intersperse Sneak tests with Hustle (Change Momentum) tests. You can reduce Effect by 1 per Degree by which you increase (make quieter) your Auditory Signature (e.g., </w:t>
      </w:r>
      <w:r w:rsidR="00657318">
        <w:t>Moderate</w:t>
      </w:r>
      <w:r>
        <w:t xml:space="preserve"> (1) Auditory Signature (Piano), which is as loud as a quiet conversation, with -1 Effect; </w:t>
      </w:r>
      <w:r w:rsidR="00657318">
        <w:t>Greater</w:t>
      </w:r>
      <w:r>
        <w:t xml:space="preserve"> (2) Auditory Signature (Pianissimo), which is as loud as a whisper, with a -2 Effect; </w:t>
      </w:r>
      <w:r w:rsidR="00657318">
        <w:t>Major</w:t>
      </w:r>
      <w:r>
        <w:t xml:space="preserve"> (3) Auditory Signature (Pianississimo), which is as loud as a faint whisper, with -3 Effect; and as loud as calm breathing </w:t>
      </w:r>
      <w:r w:rsidR="00657318">
        <w:t>Extraordinary</w:t>
      </w:r>
      <w:r>
        <w:t xml:space="preserve"> (4) with a -4 Effect). Note: You must </w:t>
      </w:r>
      <w:r w:rsidRPr="00221E46">
        <w:rPr>
          <w:b/>
          <w:bCs/>
          <w:i/>
          <w:iCs/>
        </w:rPr>
        <w:t>also</w:t>
      </w:r>
      <w:r>
        <w:t xml:space="preserve"> be able to breathe calmly to achieve a</w:t>
      </w:r>
      <w:r w:rsidR="00247654">
        <w:t>n</w:t>
      </w:r>
      <w:r>
        <w:t xml:space="preserve"> </w:t>
      </w:r>
      <w:r w:rsidR="00657318">
        <w:t>Extraordinary</w:t>
      </w:r>
      <w:r>
        <w:t xml:space="preserve"> Auditory Signature. </w:t>
      </w:r>
    </w:p>
    <w:p w14:paraId="667F1546" w14:textId="18F407C8" w:rsidR="004467D3" w:rsidRPr="003E4C9D" w:rsidRDefault="004467D3" w:rsidP="004467D3">
      <w:pPr>
        <w:pStyle w:val="Heading4"/>
      </w:pPr>
      <w:r>
        <w:t>Tumbling</w:t>
      </w:r>
    </w:p>
    <w:p w14:paraId="34AAF311" w14:textId="4D9338F1" w:rsidR="00AB7257" w:rsidRDefault="00AB7257" w:rsidP="00802280">
      <w:pPr>
        <w:pStyle w:val="BodyText"/>
      </w:pPr>
      <w:r>
        <w:rPr>
          <w:b/>
          <w:bCs/>
          <w:i/>
          <w:iCs/>
        </w:rPr>
        <w:tab/>
        <w:t>Acrobatic Performance/Combat Performance/Dance</w:t>
      </w:r>
      <w:r w:rsidRPr="003E4C9D">
        <w:t xml:space="preserve"> </w:t>
      </w:r>
      <w:r>
        <w:t>(Action) You</w:t>
      </w:r>
      <w:r w:rsidRPr="00D0464A">
        <w:t xml:space="preserve"> </w:t>
      </w:r>
      <w:r>
        <w:t xml:space="preserve">can use Agility instead of Performance for Acrobatic Performance, Combat Performance, or Dance, if you have the requisite Knowledge. Some performers rely entirely on their agility instead of Performance. </w:t>
      </w:r>
    </w:p>
    <w:tbl>
      <w:tblPr>
        <w:tblStyle w:val="TableGrid"/>
        <w:tblW w:w="0" w:type="auto"/>
        <w:tblInd w:w="108" w:type="dxa"/>
        <w:tblLook w:val="04A0" w:firstRow="1" w:lastRow="0" w:firstColumn="1" w:lastColumn="0" w:noHBand="0" w:noVBand="1"/>
      </w:tblPr>
      <w:tblGrid>
        <w:gridCol w:w="3972"/>
        <w:gridCol w:w="3972"/>
        <w:gridCol w:w="3972"/>
      </w:tblGrid>
      <w:tr w:rsidR="00F31443" w14:paraId="4F2A9BF1" w14:textId="77777777" w:rsidTr="00A3706A">
        <w:tc>
          <w:tcPr>
            <w:tcW w:w="3972" w:type="dxa"/>
          </w:tcPr>
          <w:p w14:paraId="7D3D03D8" w14:textId="77777777" w:rsidR="00F31443" w:rsidRDefault="00F31443" w:rsidP="00A3706A">
            <w:pPr>
              <w:pStyle w:val="BodyText"/>
            </w:pPr>
            <w:r>
              <w:t>Primary Knowledge</w:t>
            </w:r>
          </w:p>
        </w:tc>
        <w:tc>
          <w:tcPr>
            <w:tcW w:w="3972" w:type="dxa"/>
          </w:tcPr>
          <w:p w14:paraId="28C96E08" w14:textId="77777777" w:rsidR="00F31443" w:rsidRDefault="00F31443" w:rsidP="00A3706A">
            <w:pPr>
              <w:pStyle w:val="BodyText"/>
            </w:pPr>
            <w:r>
              <w:t>Secondary Knowledge</w:t>
            </w:r>
          </w:p>
        </w:tc>
        <w:tc>
          <w:tcPr>
            <w:tcW w:w="3972" w:type="dxa"/>
          </w:tcPr>
          <w:p w14:paraId="528EE66C" w14:textId="77777777" w:rsidR="00F31443" w:rsidRDefault="00F31443" w:rsidP="00A3706A">
            <w:pPr>
              <w:pStyle w:val="BodyText"/>
            </w:pPr>
            <w:r>
              <w:t>Tertiary Knowledge</w:t>
            </w:r>
          </w:p>
        </w:tc>
      </w:tr>
      <w:tr w:rsidR="00F31443" w14:paraId="4798F932" w14:textId="77777777" w:rsidTr="00A3706A">
        <w:tc>
          <w:tcPr>
            <w:tcW w:w="3972" w:type="dxa"/>
          </w:tcPr>
          <w:p w14:paraId="30AD5D2B" w14:textId="7FDE193A" w:rsidR="00F31443" w:rsidRDefault="00F31443" w:rsidP="00A3706A">
            <w:pPr>
              <w:pStyle w:val="BodyText"/>
            </w:pPr>
            <w:r>
              <w:t>Performance (Acrobatic, Combat, or Dance)</w:t>
            </w:r>
          </w:p>
        </w:tc>
        <w:tc>
          <w:tcPr>
            <w:tcW w:w="3972" w:type="dxa"/>
          </w:tcPr>
          <w:p w14:paraId="05DC14B0" w14:textId="4E2DC8F5" w:rsidR="00F31443" w:rsidRDefault="009A2B9A" w:rsidP="00A3706A">
            <w:pPr>
              <w:pStyle w:val="BodyText"/>
            </w:pPr>
            <w:r>
              <w:t>Liberal Arts</w:t>
            </w:r>
            <w:r w:rsidR="00F31443">
              <w:t xml:space="preserve"> (one or two)</w:t>
            </w:r>
          </w:p>
        </w:tc>
        <w:tc>
          <w:tcPr>
            <w:tcW w:w="3972" w:type="dxa"/>
          </w:tcPr>
          <w:p w14:paraId="67126426" w14:textId="77777777" w:rsidR="00F31443" w:rsidRDefault="00F31443" w:rsidP="00A3706A">
            <w:pPr>
              <w:pStyle w:val="BodyText"/>
            </w:pPr>
            <w:r>
              <w:t>Inherent</w:t>
            </w:r>
          </w:p>
        </w:tc>
      </w:tr>
    </w:tbl>
    <w:p w14:paraId="79A608EB" w14:textId="7A17D04E" w:rsidR="00B74DCE" w:rsidRDefault="00B74DCE" w:rsidP="00802280">
      <w:pPr>
        <w:pStyle w:val="BodyText"/>
      </w:pPr>
      <w:r>
        <w:rPr>
          <w:b/>
          <w:bCs/>
          <w:i/>
          <w:iCs/>
        </w:rPr>
        <w:tab/>
      </w:r>
      <w:r w:rsidRPr="003E4C9D">
        <w:rPr>
          <w:b/>
          <w:bCs/>
          <w:i/>
          <w:iCs/>
        </w:rPr>
        <w:t>Balance</w:t>
      </w:r>
      <w:r>
        <w:rPr>
          <w:b/>
          <w:bCs/>
          <w:i/>
          <w:iCs/>
        </w:rPr>
        <w:t>, Precarious</w:t>
      </w:r>
      <w:r w:rsidRPr="003E4C9D">
        <w:t xml:space="preserve"> (</w:t>
      </w:r>
      <w:r>
        <w:t xml:space="preserve">Basic Action, </w:t>
      </w:r>
      <w:r w:rsidR="00036B7D">
        <w:t>Free Action (2)</w:t>
      </w:r>
      <w:r w:rsidR="005C1938">
        <w:t xml:space="preserve">, </w:t>
      </w:r>
      <w:r>
        <w:t>Move, Lingering</w:t>
      </w:r>
      <w:r w:rsidRPr="003E4C9D">
        <w:t xml:space="preserve">) </w:t>
      </w:r>
      <w:r>
        <w:t>You must a</w:t>
      </w:r>
      <w:r w:rsidRPr="003E4C9D">
        <w:t xml:space="preserve">ttempt </w:t>
      </w:r>
      <w:r>
        <w:t>an Agility test to ameliorate terrain difficulty due to limited or precarious surface area. The test assumes the surface can support a creature of your Size and would not slice through your foot (e.g., a literal razor’s edge). Balance tests Linger for a duration that depends on Effect. If you are damaged, you gain a penalty to Effect equal to (prior to reducing for Hardness) 1/10 Bludgeoning, 1/20 Slashing, or 1/40 Piercing and most other types of damage, which is applied to your original Balance test and, by reducing Effect, may cause you to be unable to proceed or to fall.</w:t>
      </w:r>
    </w:p>
    <w:tbl>
      <w:tblPr>
        <w:tblStyle w:val="TableGrid"/>
        <w:tblW w:w="0" w:type="auto"/>
        <w:tblInd w:w="108" w:type="dxa"/>
        <w:tblLook w:val="04A0" w:firstRow="1" w:lastRow="0" w:firstColumn="1" w:lastColumn="0" w:noHBand="0" w:noVBand="1"/>
      </w:tblPr>
      <w:tblGrid>
        <w:gridCol w:w="3972"/>
        <w:gridCol w:w="3972"/>
        <w:gridCol w:w="3972"/>
      </w:tblGrid>
      <w:tr w:rsidR="00F31443" w14:paraId="4CC73A22" w14:textId="77777777" w:rsidTr="00A3706A">
        <w:tc>
          <w:tcPr>
            <w:tcW w:w="3972" w:type="dxa"/>
          </w:tcPr>
          <w:p w14:paraId="7D0B142F" w14:textId="77777777" w:rsidR="00F31443" w:rsidRDefault="00F31443" w:rsidP="00A3706A">
            <w:pPr>
              <w:pStyle w:val="BodyText"/>
            </w:pPr>
            <w:r>
              <w:t>Primary Knowledge</w:t>
            </w:r>
          </w:p>
        </w:tc>
        <w:tc>
          <w:tcPr>
            <w:tcW w:w="3972" w:type="dxa"/>
          </w:tcPr>
          <w:p w14:paraId="2D1248C2" w14:textId="77777777" w:rsidR="00F31443" w:rsidRDefault="00F31443" w:rsidP="00A3706A">
            <w:pPr>
              <w:pStyle w:val="BodyText"/>
            </w:pPr>
            <w:r>
              <w:t>Secondary Knowledge</w:t>
            </w:r>
          </w:p>
        </w:tc>
        <w:tc>
          <w:tcPr>
            <w:tcW w:w="3972" w:type="dxa"/>
          </w:tcPr>
          <w:p w14:paraId="317E13B8" w14:textId="77777777" w:rsidR="00F31443" w:rsidRDefault="00F31443" w:rsidP="00A3706A">
            <w:pPr>
              <w:pStyle w:val="BodyText"/>
            </w:pPr>
            <w:r>
              <w:t>Tertiary Knowledge</w:t>
            </w:r>
          </w:p>
        </w:tc>
      </w:tr>
      <w:tr w:rsidR="00F31443" w14:paraId="62DC28BD" w14:textId="77777777" w:rsidTr="00A3706A">
        <w:tc>
          <w:tcPr>
            <w:tcW w:w="3972" w:type="dxa"/>
          </w:tcPr>
          <w:p w14:paraId="120DFE59" w14:textId="77777777" w:rsidR="00F31443" w:rsidRDefault="00F31443" w:rsidP="00F31443">
            <w:pPr>
              <w:pStyle w:val="BodyText"/>
            </w:pPr>
            <w:r>
              <w:t>Inherent</w:t>
            </w:r>
          </w:p>
        </w:tc>
        <w:tc>
          <w:tcPr>
            <w:tcW w:w="3972" w:type="dxa"/>
          </w:tcPr>
          <w:p w14:paraId="3DE3678F" w14:textId="5050637E" w:rsidR="00F31443" w:rsidRDefault="00F31443" w:rsidP="00F31443">
            <w:pPr>
              <w:pStyle w:val="BodyText"/>
            </w:pPr>
            <w:r>
              <w:t>Inherent</w:t>
            </w:r>
          </w:p>
        </w:tc>
        <w:tc>
          <w:tcPr>
            <w:tcW w:w="3972" w:type="dxa"/>
          </w:tcPr>
          <w:p w14:paraId="5808C0E0" w14:textId="4E345FDC" w:rsidR="00F31443" w:rsidRDefault="00F31443" w:rsidP="00F31443">
            <w:pPr>
              <w:pStyle w:val="BodyText"/>
            </w:pPr>
            <w:r>
              <w:t>Terrain</w:t>
            </w:r>
          </w:p>
        </w:tc>
      </w:tr>
    </w:tbl>
    <w:p w14:paraId="71B12B56" w14:textId="77777777" w:rsidR="00B74DCE" w:rsidRDefault="00B74DCE" w:rsidP="00802280">
      <w:pPr>
        <w:pStyle w:val="BodyText"/>
      </w:pPr>
      <w:r>
        <w:tab/>
        <w:t xml:space="preserve">Terrain Difficulty is Task Difficulty. </w:t>
      </w:r>
    </w:p>
    <w:p w14:paraId="34D87628" w14:textId="277EA209" w:rsidR="00B74DCE" w:rsidRDefault="00B74DCE" w:rsidP="00802280">
      <w:pPr>
        <w:pStyle w:val="BodyText"/>
      </w:pPr>
      <w:r>
        <w:tab/>
        <w:t xml:space="preserve">If you use a balancing pole or have a Tail or Wings, you gain +1 Competence on </w:t>
      </w:r>
      <w:r w:rsidR="00657318">
        <w:t>Moderate</w:t>
      </w:r>
      <w:r>
        <w:t xml:space="preserve"> to </w:t>
      </w:r>
      <w:r w:rsidR="00657318">
        <w:t>Extraordinary</w:t>
      </w:r>
      <w:r>
        <w:t xml:space="preserve"> Difficult Terrain, but Balance gains the Manual trait if you use a balancing pole. If you have Levitation, you gain +1 Effect on all Difficult Terrain. </w:t>
      </w:r>
    </w:p>
    <w:tbl>
      <w:tblPr>
        <w:tblStyle w:val="TableGrid"/>
        <w:tblW w:w="9360" w:type="dxa"/>
        <w:tblInd w:w="108" w:type="dxa"/>
        <w:tblLook w:val="04A0" w:firstRow="1" w:lastRow="0" w:firstColumn="1" w:lastColumn="0" w:noHBand="0" w:noVBand="1"/>
      </w:tblPr>
      <w:tblGrid>
        <w:gridCol w:w="1438"/>
        <w:gridCol w:w="1296"/>
        <w:gridCol w:w="6626"/>
      </w:tblGrid>
      <w:tr w:rsidR="00B74DCE" w14:paraId="5D1AC332" w14:textId="77777777" w:rsidTr="00A3706A">
        <w:tc>
          <w:tcPr>
            <w:tcW w:w="1438" w:type="dxa"/>
          </w:tcPr>
          <w:p w14:paraId="6F39B65E" w14:textId="77777777" w:rsidR="00B74DCE" w:rsidRDefault="00B74DCE" w:rsidP="00802280">
            <w:pPr>
              <w:pStyle w:val="BodyText"/>
            </w:pPr>
            <w:r>
              <w:t>Terrain Difficulty</w:t>
            </w:r>
          </w:p>
        </w:tc>
        <w:tc>
          <w:tcPr>
            <w:tcW w:w="1296" w:type="dxa"/>
          </w:tcPr>
          <w:p w14:paraId="14162C30" w14:textId="77777777" w:rsidR="00B74DCE" w:rsidRDefault="00B74DCE" w:rsidP="00802280">
            <w:pPr>
              <w:pStyle w:val="BodyText"/>
            </w:pPr>
            <w:r>
              <w:t>Task Difficulty</w:t>
            </w:r>
          </w:p>
        </w:tc>
        <w:tc>
          <w:tcPr>
            <w:tcW w:w="6626" w:type="dxa"/>
          </w:tcPr>
          <w:p w14:paraId="31A9E09D" w14:textId="77777777" w:rsidR="00B74DCE" w:rsidRDefault="00B74DCE" w:rsidP="00802280">
            <w:pPr>
              <w:pStyle w:val="BodyText"/>
            </w:pPr>
            <w:r>
              <w:t>Example</w:t>
            </w:r>
          </w:p>
        </w:tc>
      </w:tr>
      <w:tr w:rsidR="00B74DCE" w14:paraId="403FFA03" w14:textId="77777777" w:rsidTr="00A3706A">
        <w:tc>
          <w:tcPr>
            <w:tcW w:w="1438" w:type="dxa"/>
          </w:tcPr>
          <w:p w14:paraId="66BF3F09" w14:textId="14B54794" w:rsidR="00B74DCE" w:rsidRDefault="00657318" w:rsidP="00802280">
            <w:pPr>
              <w:pStyle w:val="BodyText"/>
            </w:pPr>
            <w:r>
              <w:t>Lesser</w:t>
            </w:r>
          </w:p>
        </w:tc>
        <w:tc>
          <w:tcPr>
            <w:tcW w:w="1296" w:type="dxa"/>
          </w:tcPr>
          <w:p w14:paraId="51E22F5C" w14:textId="77777777" w:rsidR="00B74DCE" w:rsidRDefault="00B74DCE" w:rsidP="00802280">
            <w:pPr>
              <w:pStyle w:val="BodyText"/>
            </w:pPr>
            <w:r>
              <w:t>0</w:t>
            </w:r>
          </w:p>
        </w:tc>
        <w:tc>
          <w:tcPr>
            <w:tcW w:w="6626" w:type="dxa"/>
          </w:tcPr>
          <w:p w14:paraId="6D3FB642" w14:textId="77777777" w:rsidR="00B74DCE" w:rsidRDefault="00B74DCE" w:rsidP="00802280">
            <w:pPr>
              <w:pStyle w:val="BodyText"/>
            </w:pPr>
            <w:r>
              <w:t>Less width than the space (squares) you occupy; 1/1 incline</w:t>
            </w:r>
          </w:p>
        </w:tc>
      </w:tr>
      <w:tr w:rsidR="00B74DCE" w14:paraId="3659452E" w14:textId="77777777" w:rsidTr="00A3706A">
        <w:tc>
          <w:tcPr>
            <w:tcW w:w="1438" w:type="dxa"/>
          </w:tcPr>
          <w:p w14:paraId="71671EA0" w14:textId="68FDDAE7" w:rsidR="00B74DCE" w:rsidRDefault="00657318" w:rsidP="00802280">
            <w:pPr>
              <w:pStyle w:val="BodyText"/>
            </w:pPr>
            <w:r>
              <w:t>Moderate</w:t>
            </w:r>
          </w:p>
        </w:tc>
        <w:tc>
          <w:tcPr>
            <w:tcW w:w="1296" w:type="dxa"/>
          </w:tcPr>
          <w:p w14:paraId="1C0EE2A7" w14:textId="77777777" w:rsidR="00B74DCE" w:rsidRDefault="00B74DCE" w:rsidP="00802280">
            <w:pPr>
              <w:pStyle w:val="BodyText"/>
            </w:pPr>
            <w:r>
              <w:t>1</w:t>
            </w:r>
          </w:p>
        </w:tc>
        <w:tc>
          <w:tcPr>
            <w:tcW w:w="6626" w:type="dxa"/>
          </w:tcPr>
          <w:p w14:paraId="0219E455" w14:textId="77777777" w:rsidR="00B74DCE" w:rsidRDefault="00B74DCE" w:rsidP="00802280">
            <w:pPr>
              <w:pStyle w:val="BodyText"/>
            </w:pPr>
            <w:r>
              <w:t xml:space="preserve">1/5 width of space you occupy (e.g., a 1’ wide plank for </w:t>
            </w:r>
            <w:proofErr w:type="gramStart"/>
            <w:r>
              <w:t>Medium</w:t>
            </w:r>
            <w:proofErr w:type="gramEnd"/>
            <w:r>
              <w:t xml:space="preserve"> creatures); 2/1 incline</w:t>
            </w:r>
          </w:p>
        </w:tc>
      </w:tr>
      <w:tr w:rsidR="00B74DCE" w14:paraId="31EFF7A2" w14:textId="77777777" w:rsidTr="00A3706A">
        <w:tc>
          <w:tcPr>
            <w:tcW w:w="1438" w:type="dxa"/>
          </w:tcPr>
          <w:p w14:paraId="19BFC750" w14:textId="328792CB" w:rsidR="00B74DCE" w:rsidRDefault="00657318" w:rsidP="00802280">
            <w:pPr>
              <w:pStyle w:val="BodyText"/>
            </w:pPr>
            <w:r>
              <w:t>Greater</w:t>
            </w:r>
          </w:p>
        </w:tc>
        <w:tc>
          <w:tcPr>
            <w:tcW w:w="1296" w:type="dxa"/>
          </w:tcPr>
          <w:p w14:paraId="6D4E0B1F" w14:textId="77777777" w:rsidR="00B74DCE" w:rsidRDefault="00B74DCE" w:rsidP="00802280">
            <w:pPr>
              <w:pStyle w:val="BodyText"/>
            </w:pPr>
            <w:r>
              <w:t>2</w:t>
            </w:r>
          </w:p>
        </w:tc>
        <w:tc>
          <w:tcPr>
            <w:tcW w:w="6626" w:type="dxa"/>
          </w:tcPr>
          <w:p w14:paraId="660D93E7" w14:textId="77777777" w:rsidR="00B74DCE" w:rsidRDefault="00B74DCE" w:rsidP="00802280">
            <w:pPr>
              <w:pStyle w:val="BodyText"/>
            </w:pPr>
            <w:r>
              <w:t>Beam or mooring rope; 5/1 incline</w:t>
            </w:r>
          </w:p>
        </w:tc>
      </w:tr>
      <w:tr w:rsidR="00B74DCE" w14:paraId="69A08796" w14:textId="77777777" w:rsidTr="00A3706A">
        <w:tc>
          <w:tcPr>
            <w:tcW w:w="1438" w:type="dxa"/>
          </w:tcPr>
          <w:p w14:paraId="5DFBDF36" w14:textId="3463A0DC" w:rsidR="00B74DCE" w:rsidRDefault="00657318" w:rsidP="00802280">
            <w:pPr>
              <w:pStyle w:val="BodyText"/>
            </w:pPr>
            <w:r>
              <w:t>Major</w:t>
            </w:r>
          </w:p>
        </w:tc>
        <w:tc>
          <w:tcPr>
            <w:tcW w:w="1296" w:type="dxa"/>
          </w:tcPr>
          <w:p w14:paraId="22AF00E5" w14:textId="77777777" w:rsidR="00B74DCE" w:rsidRDefault="00B74DCE" w:rsidP="00802280">
            <w:pPr>
              <w:pStyle w:val="BodyText"/>
            </w:pPr>
            <w:r>
              <w:t>3</w:t>
            </w:r>
          </w:p>
        </w:tc>
        <w:tc>
          <w:tcPr>
            <w:tcW w:w="6626" w:type="dxa"/>
          </w:tcPr>
          <w:p w14:paraId="2EC228B6" w14:textId="77777777" w:rsidR="00B74DCE" w:rsidRDefault="00B74DCE" w:rsidP="00802280">
            <w:pPr>
              <w:pStyle w:val="BodyText"/>
            </w:pPr>
            <w:r>
              <w:t>Pole or Tightrope (world record Speed 3)</w:t>
            </w:r>
          </w:p>
        </w:tc>
      </w:tr>
      <w:tr w:rsidR="00B74DCE" w14:paraId="41C59150" w14:textId="77777777" w:rsidTr="00A3706A">
        <w:tc>
          <w:tcPr>
            <w:tcW w:w="1438" w:type="dxa"/>
          </w:tcPr>
          <w:p w14:paraId="4E7E6B8B" w14:textId="5481F1A7" w:rsidR="00B74DCE" w:rsidRDefault="00657318" w:rsidP="00802280">
            <w:pPr>
              <w:pStyle w:val="BodyText"/>
            </w:pPr>
            <w:r>
              <w:t>Extraordinary</w:t>
            </w:r>
          </w:p>
        </w:tc>
        <w:tc>
          <w:tcPr>
            <w:tcW w:w="1296" w:type="dxa"/>
          </w:tcPr>
          <w:p w14:paraId="62F09C78" w14:textId="77777777" w:rsidR="00B74DCE" w:rsidRDefault="00B74DCE" w:rsidP="00802280">
            <w:pPr>
              <w:pStyle w:val="BodyText"/>
            </w:pPr>
            <w:r>
              <w:t>4</w:t>
            </w:r>
          </w:p>
        </w:tc>
        <w:tc>
          <w:tcPr>
            <w:tcW w:w="6626" w:type="dxa"/>
          </w:tcPr>
          <w:p w14:paraId="43AF93CA" w14:textId="77777777" w:rsidR="00B74DCE" w:rsidRDefault="00B74DCE" w:rsidP="00802280">
            <w:pPr>
              <w:pStyle w:val="BodyText"/>
            </w:pPr>
            <w:r>
              <w:t>Wire</w:t>
            </w:r>
          </w:p>
        </w:tc>
      </w:tr>
      <w:tr w:rsidR="00B74DCE" w14:paraId="5C3454D8" w14:textId="77777777" w:rsidTr="00A3706A">
        <w:tc>
          <w:tcPr>
            <w:tcW w:w="1438" w:type="dxa"/>
          </w:tcPr>
          <w:p w14:paraId="5364773D" w14:textId="77777777" w:rsidR="00B74DCE" w:rsidRDefault="00B74DCE" w:rsidP="00802280">
            <w:pPr>
              <w:pStyle w:val="BodyText"/>
            </w:pPr>
            <w:r>
              <w:t>Apocryphal</w:t>
            </w:r>
          </w:p>
        </w:tc>
        <w:tc>
          <w:tcPr>
            <w:tcW w:w="1296" w:type="dxa"/>
          </w:tcPr>
          <w:p w14:paraId="503F3C72" w14:textId="77777777" w:rsidR="00B74DCE" w:rsidRDefault="00B74DCE" w:rsidP="00802280">
            <w:pPr>
              <w:pStyle w:val="BodyText"/>
            </w:pPr>
            <w:r>
              <w:t>5</w:t>
            </w:r>
          </w:p>
        </w:tc>
        <w:tc>
          <w:tcPr>
            <w:tcW w:w="6626" w:type="dxa"/>
          </w:tcPr>
          <w:p w14:paraId="24FEC0BA" w14:textId="77777777" w:rsidR="00B74DCE" w:rsidRDefault="00B74DCE" w:rsidP="00802280">
            <w:pPr>
              <w:pStyle w:val="BodyText"/>
            </w:pPr>
            <w:r>
              <w:t>Thread that cannot support your weight</w:t>
            </w:r>
          </w:p>
        </w:tc>
      </w:tr>
      <w:tr w:rsidR="00600455" w14:paraId="2379BDCF" w14:textId="77777777" w:rsidTr="00A3706A">
        <w:tc>
          <w:tcPr>
            <w:tcW w:w="1438" w:type="dxa"/>
          </w:tcPr>
          <w:p w14:paraId="694A78AC" w14:textId="77777777" w:rsidR="00600455" w:rsidRDefault="00600455" w:rsidP="00A3706A">
            <w:pPr>
              <w:pStyle w:val="BodyText"/>
            </w:pPr>
            <w:r>
              <w:t>Mythical</w:t>
            </w:r>
          </w:p>
        </w:tc>
        <w:tc>
          <w:tcPr>
            <w:tcW w:w="1296" w:type="dxa"/>
          </w:tcPr>
          <w:p w14:paraId="690458B1" w14:textId="77777777" w:rsidR="00600455" w:rsidRDefault="00600455" w:rsidP="00A3706A">
            <w:pPr>
              <w:pStyle w:val="BodyText"/>
            </w:pPr>
            <w:r>
              <w:t>6</w:t>
            </w:r>
          </w:p>
        </w:tc>
        <w:tc>
          <w:tcPr>
            <w:tcW w:w="6626" w:type="dxa"/>
          </w:tcPr>
          <w:p w14:paraId="66CB61F4" w14:textId="6007D7A5" w:rsidR="00600455" w:rsidRDefault="00600455" w:rsidP="00A3706A">
            <w:pPr>
              <w:pStyle w:val="BodyText"/>
            </w:pPr>
            <w:r>
              <w:t>Ephemeral footholds, such as airborne sand in a sandstorm</w:t>
            </w:r>
          </w:p>
        </w:tc>
      </w:tr>
      <w:tr w:rsidR="00B74DCE" w14:paraId="1B0A205A" w14:textId="77777777" w:rsidTr="00A3706A">
        <w:tc>
          <w:tcPr>
            <w:tcW w:w="1438" w:type="dxa"/>
          </w:tcPr>
          <w:p w14:paraId="5EA7C1ED" w14:textId="2B5B2969" w:rsidR="00B74DCE" w:rsidRDefault="00600455" w:rsidP="00802280">
            <w:pPr>
              <w:pStyle w:val="BodyText"/>
            </w:pPr>
            <w:r>
              <w:t>Fanciful</w:t>
            </w:r>
          </w:p>
        </w:tc>
        <w:tc>
          <w:tcPr>
            <w:tcW w:w="1296" w:type="dxa"/>
          </w:tcPr>
          <w:p w14:paraId="64C78AAB" w14:textId="1C77A1AD" w:rsidR="00B74DCE" w:rsidRDefault="00600455" w:rsidP="00802280">
            <w:pPr>
              <w:pStyle w:val="BodyText"/>
            </w:pPr>
            <w:r>
              <w:t>7</w:t>
            </w:r>
          </w:p>
        </w:tc>
        <w:tc>
          <w:tcPr>
            <w:tcW w:w="6626" w:type="dxa"/>
          </w:tcPr>
          <w:p w14:paraId="561FBFB3" w14:textId="01CAE6E0" w:rsidR="00B74DCE" w:rsidRDefault="00600455" w:rsidP="00802280">
            <w:pPr>
              <w:pStyle w:val="BodyText"/>
            </w:pPr>
            <w:r>
              <w:t>A</w:t>
            </w:r>
            <w:r w:rsidR="00B74DCE">
              <w:t>n updraft</w:t>
            </w:r>
          </w:p>
        </w:tc>
      </w:tr>
    </w:tbl>
    <w:p w14:paraId="6E87ECDE" w14:textId="4FC7AB74" w:rsidR="00B74DCE" w:rsidRDefault="00B74DCE" w:rsidP="00802280">
      <w:pPr>
        <w:pStyle w:val="BodyText"/>
      </w:pPr>
      <w:r>
        <w:tab/>
      </w:r>
      <w:r w:rsidR="00247654">
        <w:t>Impossible (5+) Effect</w:t>
      </w:r>
      <w:r>
        <w:t xml:space="preserve">: You can move normally without an additional test until circumstances change. </w:t>
      </w:r>
    </w:p>
    <w:p w14:paraId="6F96E81F" w14:textId="234ECB43" w:rsidR="00B74DCE" w:rsidRPr="003E4C9D" w:rsidRDefault="00B74DCE" w:rsidP="00802280">
      <w:pPr>
        <w:pStyle w:val="BodyText"/>
      </w:pPr>
      <w:r>
        <w:tab/>
        <w:t xml:space="preserve">Effect: </w:t>
      </w:r>
      <w:r w:rsidR="008C3CAB">
        <w:t>Balance Lingers for 2</w:t>
      </w:r>
      <w:r w:rsidR="008C3CAB" w:rsidRPr="0095376B">
        <w:rPr>
          <w:vertAlign w:val="superscript"/>
        </w:rPr>
        <w:t>Effect</w:t>
      </w:r>
      <w:r w:rsidR="008C3CAB">
        <w:t xml:space="preserve"> Pulses (¼ of a Pass each)</w:t>
      </w:r>
      <w:r>
        <w:t xml:space="preserve">. To make progress, you must intersperse Balance tests with Hustle (Change Momentum) tests. If you are attacked, </w:t>
      </w:r>
      <w:r w:rsidR="008C3CAB">
        <w:t>Balance gains the Required (2) trait and you</w:t>
      </w:r>
      <w:r>
        <w:t xml:space="preserve"> use the lower of your original Balance Effect or new Balance Effect from that point on; if that reduces your available Actions to less than 0, you acquire Falling. </w:t>
      </w:r>
    </w:p>
    <w:p w14:paraId="0B53E7A0" w14:textId="0F990104" w:rsidR="00B74DCE" w:rsidRDefault="00B74DCE" w:rsidP="00802280">
      <w:pPr>
        <w:pStyle w:val="BodyText"/>
      </w:pPr>
      <w:r>
        <w:tab/>
        <w:t>Negative Effect: You must attempt a Balance test as your next Action; if that also has Negative Effect, you acquire Falling.</w:t>
      </w:r>
    </w:p>
    <w:p w14:paraId="166276B6" w14:textId="3B626393" w:rsidR="00B74DCE" w:rsidRDefault="00B74DCE" w:rsidP="00802280">
      <w:pPr>
        <w:pStyle w:val="BodyText"/>
      </w:pPr>
      <w:r>
        <w:rPr>
          <w:b/>
          <w:bCs/>
          <w:i/>
          <w:iCs/>
        </w:rPr>
        <w:tab/>
        <w:t>Balance, Slippery</w:t>
      </w:r>
      <w:r w:rsidRPr="003E4C9D">
        <w:t xml:space="preserve"> (</w:t>
      </w:r>
      <w:r>
        <w:t xml:space="preserve">Basic Action, </w:t>
      </w:r>
      <w:r w:rsidR="00036B7D">
        <w:t>Free Action (2)</w:t>
      </w:r>
      <w:r w:rsidR="005C1938">
        <w:t xml:space="preserve">, </w:t>
      </w:r>
      <w:r>
        <w:t>Move, Lingering</w:t>
      </w:r>
      <w:r w:rsidRPr="003E4C9D">
        <w:t xml:space="preserve">) </w:t>
      </w:r>
      <w:r>
        <w:t>You must a</w:t>
      </w:r>
      <w:r w:rsidRPr="003E4C9D">
        <w:t xml:space="preserve">ttempt </w:t>
      </w:r>
      <w:r>
        <w:t xml:space="preserve">an Agility test to ameliorate terrain difficulty due to slipperiness. Balance tests Linger for a duration that depends on Effect. If you are damaged, you gain a penalty equal to (prior to reducing for Hardness) 1/10 Bludgeoning, 1/20 Slashing, or 1/40 Piercing and most other types of damage, which is applied to your original Balance test and, by reducing Effect, may cause you to be unable to proceed or to fall prone. </w:t>
      </w:r>
    </w:p>
    <w:tbl>
      <w:tblPr>
        <w:tblStyle w:val="TableGrid"/>
        <w:tblW w:w="0" w:type="auto"/>
        <w:tblInd w:w="108" w:type="dxa"/>
        <w:tblLook w:val="04A0" w:firstRow="1" w:lastRow="0" w:firstColumn="1" w:lastColumn="0" w:noHBand="0" w:noVBand="1"/>
      </w:tblPr>
      <w:tblGrid>
        <w:gridCol w:w="3972"/>
        <w:gridCol w:w="3972"/>
        <w:gridCol w:w="3972"/>
      </w:tblGrid>
      <w:tr w:rsidR="00F31443" w14:paraId="0C0463CD" w14:textId="77777777" w:rsidTr="00A3706A">
        <w:tc>
          <w:tcPr>
            <w:tcW w:w="3972" w:type="dxa"/>
          </w:tcPr>
          <w:p w14:paraId="5104AE26" w14:textId="77777777" w:rsidR="00F31443" w:rsidRDefault="00F31443" w:rsidP="00A3706A">
            <w:pPr>
              <w:pStyle w:val="BodyText"/>
            </w:pPr>
            <w:r>
              <w:t>Primary Knowledge</w:t>
            </w:r>
          </w:p>
        </w:tc>
        <w:tc>
          <w:tcPr>
            <w:tcW w:w="3972" w:type="dxa"/>
          </w:tcPr>
          <w:p w14:paraId="3B99B9DA" w14:textId="77777777" w:rsidR="00F31443" w:rsidRDefault="00F31443" w:rsidP="00A3706A">
            <w:pPr>
              <w:pStyle w:val="BodyText"/>
            </w:pPr>
            <w:r>
              <w:t>Secondary Knowledge</w:t>
            </w:r>
          </w:p>
        </w:tc>
        <w:tc>
          <w:tcPr>
            <w:tcW w:w="3972" w:type="dxa"/>
          </w:tcPr>
          <w:p w14:paraId="137BB611" w14:textId="77777777" w:rsidR="00F31443" w:rsidRDefault="00F31443" w:rsidP="00A3706A">
            <w:pPr>
              <w:pStyle w:val="BodyText"/>
            </w:pPr>
            <w:r>
              <w:t>Tertiary Knowledge</w:t>
            </w:r>
          </w:p>
        </w:tc>
      </w:tr>
      <w:tr w:rsidR="00F31443" w14:paraId="0177F173" w14:textId="77777777" w:rsidTr="00A3706A">
        <w:tc>
          <w:tcPr>
            <w:tcW w:w="3972" w:type="dxa"/>
          </w:tcPr>
          <w:p w14:paraId="1F7556BD" w14:textId="77777777" w:rsidR="00F31443" w:rsidRDefault="00F31443" w:rsidP="00F31443">
            <w:pPr>
              <w:pStyle w:val="BodyText"/>
            </w:pPr>
            <w:r>
              <w:t>Inherent</w:t>
            </w:r>
          </w:p>
        </w:tc>
        <w:tc>
          <w:tcPr>
            <w:tcW w:w="3972" w:type="dxa"/>
          </w:tcPr>
          <w:p w14:paraId="738D4B07" w14:textId="7D86BD11" w:rsidR="00F31443" w:rsidRDefault="00F31443" w:rsidP="00F31443">
            <w:pPr>
              <w:pStyle w:val="BodyText"/>
            </w:pPr>
            <w:r>
              <w:t>Terrain</w:t>
            </w:r>
          </w:p>
        </w:tc>
        <w:tc>
          <w:tcPr>
            <w:tcW w:w="3972" w:type="dxa"/>
          </w:tcPr>
          <w:p w14:paraId="0E84387E" w14:textId="71C72A85" w:rsidR="00F31443" w:rsidRDefault="00F31443" w:rsidP="00F31443">
            <w:pPr>
              <w:pStyle w:val="BodyText"/>
            </w:pPr>
            <w:r>
              <w:t>Inherent</w:t>
            </w:r>
          </w:p>
        </w:tc>
      </w:tr>
    </w:tbl>
    <w:p w14:paraId="5A70D0FF" w14:textId="0F84AC91" w:rsidR="00B74DCE" w:rsidRDefault="00B74DCE" w:rsidP="00802280">
      <w:pPr>
        <w:pStyle w:val="BodyText"/>
      </w:pPr>
      <w:r>
        <w:tab/>
        <w:t xml:space="preserve">No matter how much of an incline it has, practically frictionless surfaces will eventually cause anything on them to reach </w:t>
      </w:r>
      <w:r w:rsidR="00D8785D">
        <w:t>terminal velocity</w:t>
      </w:r>
      <w:r>
        <w:t xml:space="preserve"> if it is not possible to drive a spike into the surface or grab something as you slide by, though a non-vertical incline can slow the rate at which </w:t>
      </w:r>
      <w:r w:rsidR="00D8785D">
        <w:t>Momentum</w:t>
      </w:r>
      <w:r>
        <w:t xml:space="preserve"> increases. Even if the incline eventually becomes flat, the speed you built up does not go down so if you Splat after a long but gentle slope, you may still hit the wall horizontally at terminal velocity. However, if you are in a “saucer” with sufficient depth that you do not slide out, you will eventually settle into the lowest area as gravity slowly reduces your momentum each time you slide up a side of the saucer. Depending upon the incline, you may have a Falling Timer; when reduced to 0, </w:t>
      </w:r>
      <w:r w:rsidR="00D8785D">
        <w:t>increase Momentum from “falling”</w:t>
      </w:r>
      <w:r>
        <w:t xml:space="preserve"> then reset the Timer. </w:t>
      </w:r>
    </w:p>
    <w:tbl>
      <w:tblPr>
        <w:tblStyle w:val="TableGrid"/>
        <w:tblW w:w="0" w:type="auto"/>
        <w:tblInd w:w="108" w:type="dxa"/>
        <w:tblLook w:val="04A0" w:firstRow="1" w:lastRow="0" w:firstColumn="1" w:lastColumn="0" w:noHBand="0" w:noVBand="1"/>
      </w:tblPr>
      <w:tblGrid>
        <w:gridCol w:w="1530"/>
        <w:gridCol w:w="3060"/>
      </w:tblGrid>
      <w:tr w:rsidR="00B74DCE" w14:paraId="72DC9FB9" w14:textId="77777777" w:rsidTr="00A3706A">
        <w:tc>
          <w:tcPr>
            <w:tcW w:w="1530" w:type="dxa"/>
          </w:tcPr>
          <w:p w14:paraId="350EBF46" w14:textId="77777777" w:rsidR="00B74DCE" w:rsidRDefault="00B74DCE" w:rsidP="00802280">
            <w:pPr>
              <w:pStyle w:val="BodyText"/>
            </w:pPr>
            <w:r>
              <w:t>Incline</w:t>
            </w:r>
          </w:p>
        </w:tc>
        <w:tc>
          <w:tcPr>
            <w:tcW w:w="3060" w:type="dxa"/>
          </w:tcPr>
          <w:p w14:paraId="11CCA4D8" w14:textId="77777777" w:rsidR="00B74DCE" w:rsidRDefault="00B74DCE" w:rsidP="00802280">
            <w:pPr>
              <w:pStyle w:val="BodyText"/>
            </w:pPr>
            <w:r>
              <w:t>Falling Timer</w:t>
            </w:r>
          </w:p>
        </w:tc>
      </w:tr>
      <w:tr w:rsidR="00B74DCE" w14:paraId="02DC685F" w14:textId="77777777" w:rsidTr="00A3706A">
        <w:tc>
          <w:tcPr>
            <w:tcW w:w="1530" w:type="dxa"/>
          </w:tcPr>
          <w:p w14:paraId="14E87153" w14:textId="365D4762" w:rsidR="00B74DCE" w:rsidRDefault="00657318" w:rsidP="00802280">
            <w:pPr>
              <w:pStyle w:val="BodyText"/>
            </w:pPr>
            <w:r>
              <w:t>Lesser</w:t>
            </w:r>
            <w:r w:rsidR="00B74DCE">
              <w:t xml:space="preserve"> or less</w:t>
            </w:r>
          </w:p>
        </w:tc>
        <w:tc>
          <w:tcPr>
            <w:tcW w:w="3060" w:type="dxa"/>
          </w:tcPr>
          <w:p w14:paraId="34502D08" w14:textId="77777777" w:rsidR="00B74DCE" w:rsidRDefault="00B74DCE" w:rsidP="00802280">
            <w:pPr>
              <w:pStyle w:val="BodyText"/>
            </w:pPr>
            <w:r>
              <w:t>Don’t worry about it in Encounter Mode</w:t>
            </w:r>
          </w:p>
        </w:tc>
      </w:tr>
      <w:tr w:rsidR="00B74DCE" w14:paraId="57D47E6E" w14:textId="77777777" w:rsidTr="00A3706A">
        <w:tc>
          <w:tcPr>
            <w:tcW w:w="1530" w:type="dxa"/>
          </w:tcPr>
          <w:p w14:paraId="5C9CBD88" w14:textId="162A0C9E" w:rsidR="00B74DCE" w:rsidRDefault="00657318" w:rsidP="00802280">
            <w:pPr>
              <w:pStyle w:val="BodyText"/>
            </w:pPr>
            <w:r>
              <w:t>Greater</w:t>
            </w:r>
            <w:r w:rsidR="00B74DCE">
              <w:t xml:space="preserve"> </w:t>
            </w:r>
          </w:p>
        </w:tc>
        <w:tc>
          <w:tcPr>
            <w:tcW w:w="3060" w:type="dxa"/>
          </w:tcPr>
          <w:p w14:paraId="041FED05" w14:textId="77777777" w:rsidR="00B74DCE" w:rsidRDefault="00B74DCE" w:rsidP="00802280">
            <w:pPr>
              <w:pStyle w:val="BodyText"/>
            </w:pPr>
            <w:r>
              <w:t>4</w:t>
            </w:r>
          </w:p>
        </w:tc>
      </w:tr>
      <w:tr w:rsidR="00B74DCE" w14:paraId="5E999B8D" w14:textId="77777777" w:rsidTr="00A3706A">
        <w:tc>
          <w:tcPr>
            <w:tcW w:w="1530" w:type="dxa"/>
          </w:tcPr>
          <w:p w14:paraId="0E0322D9" w14:textId="5869C949" w:rsidR="00B74DCE" w:rsidRDefault="00657318" w:rsidP="00802280">
            <w:pPr>
              <w:pStyle w:val="BodyText"/>
            </w:pPr>
            <w:r>
              <w:t>Major</w:t>
            </w:r>
            <w:r w:rsidR="00B74DCE">
              <w:t xml:space="preserve"> </w:t>
            </w:r>
          </w:p>
        </w:tc>
        <w:tc>
          <w:tcPr>
            <w:tcW w:w="3060" w:type="dxa"/>
          </w:tcPr>
          <w:p w14:paraId="295C8CFD" w14:textId="77777777" w:rsidR="00B74DCE" w:rsidRDefault="00B74DCE" w:rsidP="00802280">
            <w:pPr>
              <w:pStyle w:val="BodyText"/>
            </w:pPr>
            <w:r>
              <w:t>2</w:t>
            </w:r>
          </w:p>
        </w:tc>
      </w:tr>
      <w:tr w:rsidR="00B74DCE" w14:paraId="2689CEFF" w14:textId="77777777" w:rsidTr="00A3706A">
        <w:tc>
          <w:tcPr>
            <w:tcW w:w="1530" w:type="dxa"/>
          </w:tcPr>
          <w:p w14:paraId="45F161AA" w14:textId="2E18F148" w:rsidR="00B74DCE" w:rsidRDefault="00657318" w:rsidP="00802280">
            <w:pPr>
              <w:pStyle w:val="BodyText"/>
            </w:pPr>
            <w:r>
              <w:t>Extraordinary</w:t>
            </w:r>
            <w:r w:rsidR="00B74DCE">
              <w:t xml:space="preserve"> </w:t>
            </w:r>
          </w:p>
        </w:tc>
        <w:tc>
          <w:tcPr>
            <w:tcW w:w="3060" w:type="dxa"/>
          </w:tcPr>
          <w:p w14:paraId="583C90BF" w14:textId="77777777" w:rsidR="00B74DCE" w:rsidRDefault="00B74DCE" w:rsidP="00802280">
            <w:pPr>
              <w:pStyle w:val="BodyText"/>
            </w:pPr>
            <w:r>
              <w:t>1</w:t>
            </w:r>
          </w:p>
        </w:tc>
      </w:tr>
      <w:tr w:rsidR="00B74DCE" w14:paraId="4CD59958" w14:textId="77777777" w:rsidTr="00A3706A">
        <w:tc>
          <w:tcPr>
            <w:tcW w:w="1530" w:type="dxa"/>
          </w:tcPr>
          <w:p w14:paraId="0FD6DDCA" w14:textId="77777777" w:rsidR="00B74DCE" w:rsidRDefault="00B74DCE" w:rsidP="00802280">
            <w:pPr>
              <w:pStyle w:val="BodyText"/>
            </w:pPr>
            <w:r>
              <w:t>Impossible</w:t>
            </w:r>
          </w:p>
        </w:tc>
        <w:tc>
          <w:tcPr>
            <w:tcW w:w="3060" w:type="dxa"/>
          </w:tcPr>
          <w:p w14:paraId="410736FF" w14:textId="77777777" w:rsidR="00B74DCE" w:rsidRDefault="00B74DCE" w:rsidP="00802280">
            <w:pPr>
              <w:pStyle w:val="BodyText"/>
            </w:pPr>
            <w:r>
              <w:t>0</w:t>
            </w:r>
          </w:p>
        </w:tc>
      </w:tr>
    </w:tbl>
    <w:p w14:paraId="3968B476" w14:textId="087F1031" w:rsidR="00B74DCE" w:rsidRDefault="00B74DCE" w:rsidP="00802280">
      <w:pPr>
        <w:pStyle w:val="BodyText"/>
      </w:pPr>
      <w:r>
        <w:tab/>
        <w:t xml:space="preserve">If you have a Tail or Wings, treat </w:t>
      </w:r>
      <w:r w:rsidR="00657318">
        <w:t>Moderate</w:t>
      </w:r>
      <w:r>
        <w:t xml:space="preserve"> to </w:t>
      </w:r>
      <w:r w:rsidR="00657318">
        <w:t>Extraordinary</w:t>
      </w:r>
      <w:r>
        <w:t xml:space="preserve"> Difficult Terrain as 1 degree lower.</w:t>
      </w:r>
    </w:p>
    <w:tbl>
      <w:tblPr>
        <w:tblStyle w:val="TableGrid"/>
        <w:tblW w:w="0" w:type="auto"/>
        <w:tblInd w:w="108" w:type="dxa"/>
        <w:tblLook w:val="04A0" w:firstRow="1" w:lastRow="0" w:firstColumn="1" w:lastColumn="0" w:noHBand="0" w:noVBand="1"/>
      </w:tblPr>
      <w:tblGrid>
        <w:gridCol w:w="1440"/>
        <w:gridCol w:w="1440"/>
        <w:gridCol w:w="4680"/>
      </w:tblGrid>
      <w:tr w:rsidR="00B74DCE" w14:paraId="3B966BD6" w14:textId="77777777" w:rsidTr="00A3706A">
        <w:tc>
          <w:tcPr>
            <w:tcW w:w="1440" w:type="dxa"/>
          </w:tcPr>
          <w:p w14:paraId="00DFF780" w14:textId="77777777" w:rsidR="00B74DCE" w:rsidRDefault="00B74DCE" w:rsidP="00802280">
            <w:pPr>
              <w:pStyle w:val="BodyText"/>
            </w:pPr>
            <w:r>
              <w:t>Terrain Difficulty</w:t>
            </w:r>
          </w:p>
        </w:tc>
        <w:tc>
          <w:tcPr>
            <w:tcW w:w="1440" w:type="dxa"/>
          </w:tcPr>
          <w:p w14:paraId="2B269ACE" w14:textId="77777777" w:rsidR="00B74DCE" w:rsidRDefault="00B74DCE" w:rsidP="00802280">
            <w:pPr>
              <w:pStyle w:val="BodyText"/>
            </w:pPr>
            <w:r>
              <w:t>Task Difficulty</w:t>
            </w:r>
          </w:p>
        </w:tc>
        <w:tc>
          <w:tcPr>
            <w:tcW w:w="4680" w:type="dxa"/>
          </w:tcPr>
          <w:p w14:paraId="030D983F" w14:textId="77777777" w:rsidR="00B74DCE" w:rsidRDefault="00B74DCE" w:rsidP="00802280">
            <w:pPr>
              <w:pStyle w:val="BodyText"/>
            </w:pPr>
            <w:r>
              <w:t>Example</w:t>
            </w:r>
          </w:p>
        </w:tc>
      </w:tr>
      <w:tr w:rsidR="00B74DCE" w14:paraId="176AA2D0" w14:textId="77777777" w:rsidTr="00A3706A">
        <w:tc>
          <w:tcPr>
            <w:tcW w:w="1440" w:type="dxa"/>
          </w:tcPr>
          <w:p w14:paraId="14B3C2C2" w14:textId="103EC32D" w:rsidR="00B74DCE" w:rsidRDefault="00657318" w:rsidP="00802280">
            <w:pPr>
              <w:pStyle w:val="BodyText"/>
            </w:pPr>
            <w:r>
              <w:t>Lesser</w:t>
            </w:r>
            <w:r w:rsidR="00B74DCE">
              <w:t xml:space="preserve"> </w:t>
            </w:r>
          </w:p>
        </w:tc>
        <w:tc>
          <w:tcPr>
            <w:tcW w:w="1440" w:type="dxa"/>
          </w:tcPr>
          <w:p w14:paraId="4F433C48" w14:textId="77777777" w:rsidR="00B74DCE" w:rsidRDefault="00B74DCE" w:rsidP="00802280">
            <w:pPr>
              <w:pStyle w:val="BodyText"/>
            </w:pPr>
            <w:r>
              <w:t>0</w:t>
            </w:r>
          </w:p>
        </w:tc>
        <w:tc>
          <w:tcPr>
            <w:tcW w:w="4680" w:type="dxa"/>
          </w:tcPr>
          <w:p w14:paraId="616C6BA6" w14:textId="77777777" w:rsidR="00B74DCE" w:rsidRDefault="00B74DCE" w:rsidP="00802280">
            <w:pPr>
              <w:pStyle w:val="BodyText"/>
            </w:pPr>
            <w:r>
              <w:t>Not particularly slippery</w:t>
            </w:r>
          </w:p>
        </w:tc>
      </w:tr>
      <w:tr w:rsidR="00B74DCE" w14:paraId="282B7F53" w14:textId="77777777" w:rsidTr="00A3706A">
        <w:tc>
          <w:tcPr>
            <w:tcW w:w="1440" w:type="dxa"/>
          </w:tcPr>
          <w:p w14:paraId="70F4C16D" w14:textId="57107365" w:rsidR="00B74DCE" w:rsidRDefault="00657318" w:rsidP="00802280">
            <w:pPr>
              <w:pStyle w:val="BodyText"/>
            </w:pPr>
            <w:r>
              <w:t>Moderate</w:t>
            </w:r>
            <w:r w:rsidR="00B74DCE">
              <w:t xml:space="preserve"> </w:t>
            </w:r>
          </w:p>
        </w:tc>
        <w:tc>
          <w:tcPr>
            <w:tcW w:w="1440" w:type="dxa"/>
          </w:tcPr>
          <w:p w14:paraId="78AD77D1" w14:textId="77777777" w:rsidR="00B74DCE" w:rsidRDefault="00B74DCE" w:rsidP="00802280">
            <w:pPr>
              <w:pStyle w:val="BodyText"/>
            </w:pPr>
            <w:r>
              <w:t>1</w:t>
            </w:r>
          </w:p>
        </w:tc>
        <w:tc>
          <w:tcPr>
            <w:tcW w:w="4680" w:type="dxa"/>
          </w:tcPr>
          <w:p w14:paraId="31DA8BA1" w14:textId="77777777" w:rsidR="00B74DCE" w:rsidRDefault="00B74DCE" w:rsidP="00802280">
            <w:pPr>
              <w:pStyle w:val="BodyText"/>
            </w:pPr>
            <w:r>
              <w:t>Wet tiles; compact snow</w:t>
            </w:r>
          </w:p>
        </w:tc>
      </w:tr>
      <w:tr w:rsidR="00B74DCE" w14:paraId="306675CC" w14:textId="77777777" w:rsidTr="00A3706A">
        <w:tc>
          <w:tcPr>
            <w:tcW w:w="1440" w:type="dxa"/>
          </w:tcPr>
          <w:p w14:paraId="27C052D8" w14:textId="44706471" w:rsidR="00B74DCE" w:rsidRDefault="00657318" w:rsidP="00802280">
            <w:pPr>
              <w:pStyle w:val="BodyText"/>
            </w:pPr>
            <w:r>
              <w:t>Greater</w:t>
            </w:r>
            <w:r w:rsidR="00B74DCE">
              <w:t xml:space="preserve"> </w:t>
            </w:r>
          </w:p>
        </w:tc>
        <w:tc>
          <w:tcPr>
            <w:tcW w:w="1440" w:type="dxa"/>
          </w:tcPr>
          <w:p w14:paraId="1836EB15" w14:textId="77777777" w:rsidR="00B74DCE" w:rsidRDefault="00B74DCE" w:rsidP="00802280">
            <w:pPr>
              <w:pStyle w:val="BodyText"/>
            </w:pPr>
            <w:r>
              <w:t>2</w:t>
            </w:r>
          </w:p>
        </w:tc>
        <w:tc>
          <w:tcPr>
            <w:tcW w:w="4680" w:type="dxa"/>
          </w:tcPr>
          <w:p w14:paraId="0DE54A77" w14:textId="77777777" w:rsidR="00B74DCE" w:rsidRDefault="00B74DCE" w:rsidP="00802280">
            <w:pPr>
              <w:pStyle w:val="BodyText"/>
            </w:pPr>
            <w:r>
              <w:t>Most natural ice</w:t>
            </w:r>
          </w:p>
        </w:tc>
      </w:tr>
      <w:tr w:rsidR="00B74DCE" w14:paraId="56FCC214" w14:textId="77777777" w:rsidTr="00A3706A">
        <w:tc>
          <w:tcPr>
            <w:tcW w:w="1440" w:type="dxa"/>
          </w:tcPr>
          <w:p w14:paraId="65C1E049" w14:textId="772BC2B6" w:rsidR="00B74DCE" w:rsidRDefault="00657318" w:rsidP="00802280">
            <w:pPr>
              <w:pStyle w:val="BodyText"/>
            </w:pPr>
            <w:r>
              <w:t>Major</w:t>
            </w:r>
            <w:r w:rsidR="00B74DCE">
              <w:t xml:space="preserve"> </w:t>
            </w:r>
          </w:p>
        </w:tc>
        <w:tc>
          <w:tcPr>
            <w:tcW w:w="1440" w:type="dxa"/>
          </w:tcPr>
          <w:p w14:paraId="59C62DCE" w14:textId="77777777" w:rsidR="00B74DCE" w:rsidRDefault="00B74DCE" w:rsidP="00802280">
            <w:pPr>
              <w:pStyle w:val="BodyText"/>
            </w:pPr>
            <w:r>
              <w:t>3</w:t>
            </w:r>
          </w:p>
        </w:tc>
        <w:tc>
          <w:tcPr>
            <w:tcW w:w="4680" w:type="dxa"/>
          </w:tcPr>
          <w:p w14:paraId="22D81726" w14:textId="77777777" w:rsidR="00B74DCE" w:rsidRDefault="00B74DCE" w:rsidP="00802280">
            <w:pPr>
              <w:pStyle w:val="BodyText"/>
            </w:pPr>
            <w:r>
              <w:t>Smoothest of Ice or alchemically lubricated rough surface</w:t>
            </w:r>
          </w:p>
        </w:tc>
      </w:tr>
      <w:tr w:rsidR="00B74DCE" w14:paraId="621E7255" w14:textId="77777777" w:rsidTr="00A3706A">
        <w:tc>
          <w:tcPr>
            <w:tcW w:w="1440" w:type="dxa"/>
          </w:tcPr>
          <w:p w14:paraId="39AE58BA" w14:textId="1101CE98" w:rsidR="00B74DCE" w:rsidRDefault="00657318" w:rsidP="00802280">
            <w:pPr>
              <w:pStyle w:val="BodyText"/>
            </w:pPr>
            <w:r>
              <w:t>Extraordinary</w:t>
            </w:r>
            <w:r w:rsidR="00B74DCE">
              <w:t xml:space="preserve"> </w:t>
            </w:r>
          </w:p>
        </w:tc>
        <w:tc>
          <w:tcPr>
            <w:tcW w:w="1440" w:type="dxa"/>
          </w:tcPr>
          <w:p w14:paraId="708E9AC7" w14:textId="77777777" w:rsidR="00B74DCE" w:rsidRDefault="00B74DCE" w:rsidP="00802280">
            <w:pPr>
              <w:pStyle w:val="BodyText"/>
            </w:pPr>
            <w:r>
              <w:t>4</w:t>
            </w:r>
          </w:p>
        </w:tc>
        <w:tc>
          <w:tcPr>
            <w:tcW w:w="4680" w:type="dxa"/>
          </w:tcPr>
          <w:p w14:paraId="29D4C1E0" w14:textId="77777777" w:rsidR="00B74DCE" w:rsidRDefault="00B74DCE" w:rsidP="00802280">
            <w:pPr>
              <w:pStyle w:val="BodyText"/>
            </w:pPr>
            <w:r>
              <w:t>Alchemically lubricated smooth surface</w:t>
            </w:r>
          </w:p>
        </w:tc>
      </w:tr>
      <w:tr w:rsidR="00B74DCE" w14:paraId="3EF9FCDB" w14:textId="77777777" w:rsidTr="00A3706A">
        <w:tc>
          <w:tcPr>
            <w:tcW w:w="1440" w:type="dxa"/>
          </w:tcPr>
          <w:p w14:paraId="45151D6A" w14:textId="77777777" w:rsidR="00B74DCE" w:rsidRDefault="00B74DCE" w:rsidP="00802280">
            <w:pPr>
              <w:pStyle w:val="BodyText"/>
            </w:pPr>
            <w:r>
              <w:lastRenderedPageBreak/>
              <w:t>Apocryphal</w:t>
            </w:r>
          </w:p>
        </w:tc>
        <w:tc>
          <w:tcPr>
            <w:tcW w:w="1440" w:type="dxa"/>
          </w:tcPr>
          <w:p w14:paraId="561652FC" w14:textId="77777777" w:rsidR="00B74DCE" w:rsidRDefault="00B74DCE" w:rsidP="00802280">
            <w:pPr>
              <w:pStyle w:val="BodyText"/>
            </w:pPr>
            <w:r>
              <w:t>5</w:t>
            </w:r>
          </w:p>
        </w:tc>
        <w:tc>
          <w:tcPr>
            <w:tcW w:w="4680" w:type="dxa"/>
          </w:tcPr>
          <w:p w14:paraId="317A6178" w14:textId="77777777" w:rsidR="00B74DCE" w:rsidRDefault="00B74DCE" w:rsidP="00802280">
            <w:pPr>
              <w:pStyle w:val="BodyText"/>
            </w:pPr>
            <w:r>
              <w:t>Practically (from a macroscopic perspective) Frictionless</w:t>
            </w:r>
          </w:p>
        </w:tc>
      </w:tr>
      <w:tr w:rsidR="00B74DCE" w14:paraId="2055BA0D" w14:textId="77777777" w:rsidTr="00A3706A">
        <w:tc>
          <w:tcPr>
            <w:tcW w:w="1440" w:type="dxa"/>
          </w:tcPr>
          <w:p w14:paraId="1766233F" w14:textId="060539C8" w:rsidR="00B74DCE" w:rsidRDefault="003B1233" w:rsidP="00802280">
            <w:pPr>
              <w:pStyle w:val="BodyText"/>
            </w:pPr>
            <w:r>
              <w:t>Miraculous</w:t>
            </w:r>
          </w:p>
        </w:tc>
        <w:tc>
          <w:tcPr>
            <w:tcW w:w="1440" w:type="dxa"/>
          </w:tcPr>
          <w:p w14:paraId="4462D884" w14:textId="5BB08B3A" w:rsidR="00B74DCE" w:rsidRDefault="003B1233" w:rsidP="00802280">
            <w:pPr>
              <w:pStyle w:val="BodyText"/>
            </w:pPr>
            <w:r>
              <w:t>8</w:t>
            </w:r>
          </w:p>
        </w:tc>
        <w:tc>
          <w:tcPr>
            <w:tcW w:w="4680" w:type="dxa"/>
          </w:tcPr>
          <w:p w14:paraId="1F191560" w14:textId="77777777" w:rsidR="00B74DCE" w:rsidRDefault="00B74DCE" w:rsidP="00802280">
            <w:pPr>
              <w:pStyle w:val="BodyText"/>
            </w:pPr>
            <w:r>
              <w:t>Frictionless*</w:t>
            </w:r>
          </w:p>
        </w:tc>
      </w:tr>
    </w:tbl>
    <w:p w14:paraId="13CF44B7" w14:textId="3ABD0CE2" w:rsidR="00B74DCE" w:rsidRDefault="00B74DCE" w:rsidP="00802280">
      <w:pPr>
        <w:pStyle w:val="BodyText"/>
      </w:pPr>
      <w:r>
        <w:t xml:space="preserve">* You cannot achieve frictionless in nature; either there’s magic at work or </w:t>
      </w:r>
      <w:r w:rsidR="003B1233">
        <w:t xml:space="preserve">it </w:t>
      </w:r>
      <w:r w:rsidR="0088711C">
        <w:t>would be</w:t>
      </w:r>
      <w:r>
        <w:t xml:space="preserve"> below the threshold necessary to maintain molecular integrity. </w:t>
      </w:r>
    </w:p>
    <w:p w14:paraId="118BD89B" w14:textId="14364959" w:rsidR="00B74DCE" w:rsidRDefault="00B74DCE" w:rsidP="00802280">
      <w:pPr>
        <w:pStyle w:val="BodyText"/>
      </w:pPr>
      <w:r>
        <w:tab/>
      </w:r>
      <w:r w:rsidR="00247654">
        <w:t>Impossible (5+) Effect</w:t>
      </w:r>
      <w:r>
        <w:t xml:space="preserve">: You can move normally without an additional test until circumstances change. </w:t>
      </w:r>
    </w:p>
    <w:p w14:paraId="3D0167A8" w14:textId="080C77D1" w:rsidR="00B74DCE" w:rsidRPr="003E4C9D" w:rsidRDefault="00B74DCE" w:rsidP="00802280">
      <w:pPr>
        <w:pStyle w:val="BodyText"/>
      </w:pPr>
      <w:r>
        <w:tab/>
        <w:t xml:space="preserve">Effect: </w:t>
      </w:r>
      <w:r w:rsidR="0088711C">
        <w:t>Balance Lingers for 2</w:t>
      </w:r>
      <w:r w:rsidR="0088711C" w:rsidRPr="0095376B">
        <w:rPr>
          <w:vertAlign w:val="superscript"/>
        </w:rPr>
        <w:t>Effect</w:t>
      </w:r>
      <w:r w:rsidR="0088711C">
        <w:t xml:space="preserve"> Pulses (¼ of a Pass each). </w:t>
      </w:r>
      <w:r>
        <w:t xml:space="preserve">To make progress, you must intersperse Balance tests with Hustle (Change Momentum) tests. </w:t>
      </w:r>
      <w:r w:rsidR="00B40447">
        <w:t>If you are attacked, Balance gains the Required (2) trait and you use the lower of your original Balance Effect or new Balance Effect from that point on</w:t>
      </w:r>
      <w:r>
        <w:t xml:space="preserve">; if that reduces your available Actions to less than 0, you fall Prone. </w:t>
      </w:r>
    </w:p>
    <w:p w14:paraId="79F27E74" w14:textId="77777777" w:rsidR="00B74DCE" w:rsidRDefault="00B74DCE" w:rsidP="00802280">
      <w:pPr>
        <w:pStyle w:val="BodyText"/>
      </w:pPr>
      <w:r>
        <w:tab/>
        <w:t xml:space="preserve">Negative Effect: You must attempt a Balance test as your next Action; if that also has Negative Effect, you fall Prone. </w:t>
      </w:r>
    </w:p>
    <w:p w14:paraId="41D815BF" w14:textId="43762018" w:rsidR="00B74DCE" w:rsidRDefault="00B74DCE" w:rsidP="00802280">
      <w:pPr>
        <w:pStyle w:val="BodyText"/>
      </w:pPr>
      <w:r>
        <w:rPr>
          <w:b/>
          <w:bCs/>
          <w:i/>
          <w:iCs/>
        </w:rPr>
        <w:tab/>
      </w:r>
      <w:r w:rsidRPr="003E4C9D">
        <w:rPr>
          <w:b/>
          <w:bCs/>
          <w:i/>
          <w:iCs/>
        </w:rPr>
        <w:t>Balance</w:t>
      </w:r>
      <w:r>
        <w:rPr>
          <w:b/>
          <w:bCs/>
          <w:i/>
          <w:iCs/>
        </w:rPr>
        <w:t>, both Slippery and Precarious</w:t>
      </w:r>
      <w:r w:rsidRPr="003E4C9D">
        <w:t xml:space="preserve"> (</w:t>
      </w:r>
      <w:r>
        <w:t xml:space="preserve">Basic Action, </w:t>
      </w:r>
      <w:r w:rsidR="00036B7D">
        <w:t>Free Action (2)</w:t>
      </w:r>
      <w:r w:rsidR="005C1938">
        <w:t xml:space="preserve">, </w:t>
      </w:r>
      <w:r>
        <w:t>Move</w:t>
      </w:r>
      <w:r w:rsidR="005C1938">
        <w:t>, Lingering</w:t>
      </w:r>
      <w:r w:rsidRPr="003E4C9D">
        <w:t xml:space="preserve">) </w:t>
      </w:r>
      <w:r>
        <w:t xml:space="preserve">Use the table for Balance, Precarious, but increase Terrain Difficulty by 1 if the terrains are equally bad. The GM may or may not impose Disadvantage when one Terrain is worse than the other. </w:t>
      </w:r>
    </w:p>
    <w:p w14:paraId="048E2888" w14:textId="77777777" w:rsidR="00B74DCE" w:rsidRDefault="00B74DCE" w:rsidP="00802280">
      <w:pPr>
        <w:pStyle w:val="BodyText"/>
      </w:pPr>
      <w:r>
        <w:rPr>
          <w:b/>
          <w:bCs/>
          <w:i/>
          <w:iCs/>
        </w:rPr>
        <w:tab/>
        <w:t>Close to Pass</w:t>
      </w:r>
      <w:r w:rsidRPr="003E4C9D">
        <w:t xml:space="preserve"> (</w:t>
      </w:r>
      <w:r>
        <w:t>Basic Action, Momentum, Lingering, Strenuous</w:t>
      </w:r>
      <w:r w:rsidRPr="003E4C9D">
        <w:t xml:space="preserve">) </w:t>
      </w:r>
      <w:r>
        <w:t xml:space="preserve">When you move into (or are already in) Grapple range, attempt Close to Pass if it is your intention to move through the Occupied Square. You must be able to pass (e.g., even a Halfling can stop you when you are both on a tightrope and a sufficiently large creature can plant its foot in front of a tunnel, completely blocking it). </w:t>
      </w:r>
    </w:p>
    <w:tbl>
      <w:tblPr>
        <w:tblStyle w:val="TableGrid"/>
        <w:tblW w:w="0" w:type="auto"/>
        <w:tblInd w:w="108" w:type="dxa"/>
        <w:tblLook w:val="04A0" w:firstRow="1" w:lastRow="0" w:firstColumn="1" w:lastColumn="0" w:noHBand="0" w:noVBand="1"/>
      </w:tblPr>
      <w:tblGrid>
        <w:gridCol w:w="3972"/>
        <w:gridCol w:w="3972"/>
        <w:gridCol w:w="3972"/>
      </w:tblGrid>
      <w:tr w:rsidR="00F31443" w14:paraId="477CC27A" w14:textId="77777777" w:rsidTr="00A3706A">
        <w:tc>
          <w:tcPr>
            <w:tcW w:w="3972" w:type="dxa"/>
          </w:tcPr>
          <w:p w14:paraId="14BCD27D" w14:textId="77777777" w:rsidR="00F31443" w:rsidRDefault="00F31443" w:rsidP="00A3706A">
            <w:pPr>
              <w:pStyle w:val="BodyText"/>
            </w:pPr>
            <w:r>
              <w:t>Primary Knowledge</w:t>
            </w:r>
          </w:p>
        </w:tc>
        <w:tc>
          <w:tcPr>
            <w:tcW w:w="3972" w:type="dxa"/>
          </w:tcPr>
          <w:p w14:paraId="2AE3B5E4" w14:textId="77777777" w:rsidR="00F31443" w:rsidRDefault="00F31443" w:rsidP="00A3706A">
            <w:pPr>
              <w:pStyle w:val="BodyText"/>
            </w:pPr>
            <w:r>
              <w:t>Secondary Knowledge</w:t>
            </w:r>
          </w:p>
        </w:tc>
        <w:tc>
          <w:tcPr>
            <w:tcW w:w="3972" w:type="dxa"/>
          </w:tcPr>
          <w:p w14:paraId="7CC5B34E" w14:textId="77777777" w:rsidR="00F31443" w:rsidRDefault="00F31443" w:rsidP="00A3706A">
            <w:pPr>
              <w:pStyle w:val="BodyText"/>
            </w:pPr>
            <w:r>
              <w:t>Tertiary Knowledge</w:t>
            </w:r>
          </w:p>
        </w:tc>
      </w:tr>
      <w:tr w:rsidR="00F31443" w14:paraId="1C45D071" w14:textId="77777777" w:rsidTr="00A3706A">
        <w:tc>
          <w:tcPr>
            <w:tcW w:w="3972" w:type="dxa"/>
          </w:tcPr>
          <w:p w14:paraId="183DA800" w14:textId="77777777" w:rsidR="00F31443" w:rsidRDefault="00F31443" w:rsidP="00F31443">
            <w:pPr>
              <w:pStyle w:val="BodyText"/>
            </w:pPr>
            <w:r>
              <w:t>Inherent</w:t>
            </w:r>
          </w:p>
        </w:tc>
        <w:tc>
          <w:tcPr>
            <w:tcW w:w="3972" w:type="dxa"/>
          </w:tcPr>
          <w:p w14:paraId="1062CE23" w14:textId="4675ED53" w:rsidR="00F31443" w:rsidRDefault="00F31443" w:rsidP="00F31443">
            <w:pPr>
              <w:pStyle w:val="BodyText"/>
            </w:pPr>
            <w:r>
              <w:t>Inherent</w:t>
            </w:r>
          </w:p>
        </w:tc>
        <w:tc>
          <w:tcPr>
            <w:tcW w:w="3972" w:type="dxa"/>
          </w:tcPr>
          <w:p w14:paraId="398AC8CA" w14:textId="022933F3" w:rsidR="00F31443" w:rsidRDefault="00F31443" w:rsidP="00F31443">
            <w:pPr>
              <w:pStyle w:val="BodyText"/>
            </w:pPr>
            <w:r>
              <w:t>Terrain</w:t>
            </w:r>
          </w:p>
        </w:tc>
      </w:tr>
    </w:tbl>
    <w:p w14:paraId="5CB5AD24" w14:textId="77777777" w:rsidR="00B74DCE" w:rsidRPr="003E4C9D" w:rsidRDefault="00B74DCE" w:rsidP="00802280">
      <w:pPr>
        <w:pStyle w:val="BodyText"/>
      </w:pPr>
      <w:r>
        <w:tab/>
        <w:t xml:space="preserve">Target can choose to let you pass or block your attempt with an Opposed Hustle (Impede) test. You gain the Lingering benefit of Close to Pass while you maintain your Momentum Vector and until you reach a Square Adjacent to Target on the opposite side from which you moved into Grapple range. </w:t>
      </w:r>
    </w:p>
    <w:p w14:paraId="40C01FB6" w14:textId="3C419870" w:rsidR="00B74DCE" w:rsidRPr="003E4C9D" w:rsidRDefault="00B74DCE" w:rsidP="00802280">
      <w:pPr>
        <w:pStyle w:val="BodyText"/>
      </w:pPr>
      <w:r>
        <w:tab/>
      </w:r>
      <w:r w:rsidR="00247654">
        <w:t>Impossible (5+) Effect</w:t>
      </w:r>
      <w:r>
        <w:t xml:space="preserve">: You can move through the Occupied Square. </w:t>
      </w:r>
    </w:p>
    <w:p w14:paraId="258D5698" w14:textId="77777777" w:rsidR="00B74DCE" w:rsidRPr="003E4C9D" w:rsidRDefault="00B74DCE" w:rsidP="00802280">
      <w:pPr>
        <w:pStyle w:val="BodyText"/>
      </w:pPr>
      <w:r>
        <w:tab/>
        <w:t xml:space="preserve">Effect: Reduce Current Momentum by 1; you can move through the Occupied Square. </w:t>
      </w:r>
    </w:p>
    <w:p w14:paraId="3A3FD804" w14:textId="237A0A51" w:rsidR="00B74DCE" w:rsidRDefault="00B74DCE" w:rsidP="00802280">
      <w:pPr>
        <w:pStyle w:val="BodyText"/>
      </w:pPr>
      <w:r>
        <w:tab/>
        <w:t xml:space="preserve">Negative Effect: You must attempt Opposed </w:t>
      </w:r>
      <w:r w:rsidR="0047216E">
        <w:t>Might</w:t>
      </w:r>
      <w:r>
        <w:t xml:space="preserve"> (Shove) vs. Bulwark (Stand Ground) to proceed. </w:t>
      </w:r>
    </w:p>
    <w:p w14:paraId="23C26068" w14:textId="77777777" w:rsidR="00B74DCE" w:rsidRDefault="00B74DCE" w:rsidP="00802280">
      <w:pPr>
        <w:pStyle w:val="BodyText"/>
      </w:pPr>
      <w:r>
        <w:rPr>
          <w:b/>
          <w:bCs/>
          <w:i/>
          <w:iCs/>
        </w:rPr>
        <w:tab/>
        <w:t>Landing Fall</w:t>
      </w:r>
      <w:r w:rsidRPr="003E4C9D">
        <w:t xml:space="preserve"> (</w:t>
      </w:r>
      <w:r>
        <w:t>Basic Action</w:t>
      </w:r>
      <w:r w:rsidRPr="003E4C9D">
        <w:t xml:space="preserve">) </w:t>
      </w:r>
      <w:r>
        <w:t xml:space="preserve">If you have the Dive condition with feet down, you can attempt Landing Fall when Momentum brings you in contact with a surface. A controlled fall, whether headfirst or feetfirst is covered by the Dive condition, not the Falling condition. Jumping off a surface does not require a test and you are assumed to have the Dive Condition until circumstances change. </w:t>
      </w:r>
    </w:p>
    <w:tbl>
      <w:tblPr>
        <w:tblStyle w:val="TableGrid"/>
        <w:tblW w:w="0" w:type="auto"/>
        <w:tblInd w:w="108" w:type="dxa"/>
        <w:tblLook w:val="04A0" w:firstRow="1" w:lastRow="0" w:firstColumn="1" w:lastColumn="0" w:noHBand="0" w:noVBand="1"/>
      </w:tblPr>
      <w:tblGrid>
        <w:gridCol w:w="3972"/>
        <w:gridCol w:w="3972"/>
        <w:gridCol w:w="3972"/>
      </w:tblGrid>
      <w:tr w:rsidR="00F31443" w14:paraId="75305A1E" w14:textId="77777777" w:rsidTr="00A3706A">
        <w:tc>
          <w:tcPr>
            <w:tcW w:w="3972" w:type="dxa"/>
          </w:tcPr>
          <w:p w14:paraId="25EA3AF0" w14:textId="77777777" w:rsidR="00F31443" w:rsidRDefault="00F31443" w:rsidP="00A3706A">
            <w:pPr>
              <w:pStyle w:val="BodyText"/>
            </w:pPr>
            <w:r>
              <w:t>Primary Knowledge</w:t>
            </w:r>
          </w:p>
        </w:tc>
        <w:tc>
          <w:tcPr>
            <w:tcW w:w="3972" w:type="dxa"/>
          </w:tcPr>
          <w:p w14:paraId="25E3E1D4" w14:textId="77777777" w:rsidR="00F31443" w:rsidRDefault="00F31443" w:rsidP="00A3706A">
            <w:pPr>
              <w:pStyle w:val="BodyText"/>
            </w:pPr>
            <w:r>
              <w:t>Secondary Knowledge</w:t>
            </w:r>
          </w:p>
        </w:tc>
        <w:tc>
          <w:tcPr>
            <w:tcW w:w="3972" w:type="dxa"/>
          </w:tcPr>
          <w:p w14:paraId="325B5749" w14:textId="77777777" w:rsidR="00F31443" w:rsidRDefault="00F31443" w:rsidP="00A3706A">
            <w:pPr>
              <w:pStyle w:val="BodyText"/>
            </w:pPr>
            <w:r>
              <w:t>Tertiary Knowledge</w:t>
            </w:r>
          </w:p>
        </w:tc>
      </w:tr>
      <w:tr w:rsidR="00F31443" w14:paraId="5CE0E175" w14:textId="77777777" w:rsidTr="00A3706A">
        <w:tc>
          <w:tcPr>
            <w:tcW w:w="3972" w:type="dxa"/>
          </w:tcPr>
          <w:p w14:paraId="5AFE1F7E" w14:textId="77777777" w:rsidR="00F31443" w:rsidRDefault="00F31443" w:rsidP="00A3706A">
            <w:pPr>
              <w:pStyle w:val="BodyText"/>
            </w:pPr>
            <w:r>
              <w:t>Inherent</w:t>
            </w:r>
          </w:p>
        </w:tc>
        <w:tc>
          <w:tcPr>
            <w:tcW w:w="3972" w:type="dxa"/>
          </w:tcPr>
          <w:p w14:paraId="620B0282" w14:textId="77777777" w:rsidR="00F31443" w:rsidRDefault="00F31443" w:rsidP="00A3706A">
            <w:pPr>
              <w:pStyle w:val="BodyText"/>
            </w:pPr>
            <w:r>
              <w:t>Inherent</w:t>
            </w:r>
          </w:p>
        </w:tc>
        <w:tc>
          <w:tcPr>
            <w:tcW w:w="3972" w:type="dxa"/>
          </w:tcPr>
          <w:p w14:paraId="5B6C17FB" w14:textId="77777777" w:rsidR="00F31443" w:rsidRDefault="00F31443" w:rsidP="00A3706A">
            <w:pPr>
              <w:pStyle w:val="BodyText"/>
            </w:pPr>
            <w:r>
              <w:t>Terrain</w:t>
            </w:r>
          </w:p>
        </w:tc>
      </w:tr>
    </w:tbl>
    <w:p w14:paraId="72F94B46" w14:textId="7FC04924" w:rsidR="00B74DCE" w:rsidRDefault="00B74DCE" w:rsidP="00802280">
      <w:pPr>
        <w:pStyle w:val="BodyText"/>
      </w:pPr>
      <w:r>
        <w:tab/>
      </w:r>
      <w:r w:rsidR="00247654">
        <w:t>Impossible (5+) Effect</w:t>
      </w:r>
      <w:r>
        <w:t>: Redirect 2</w:t>
      </w:r>
      <w:r w:rsidRPr="00E63C8C">
        <w:rPr>
          <w:vertAlign w:val="superscript"/>
        </w:rPr>
        <w:t>Effect-2</w:t>
      </w:r>
      <w:r>
        <w:t xml:space="preserve"> in a horizontal Momentum Vector. You will generally need to attempt a Sprint test to control redirected Momentum if you fall a long way. </w:t>
      </w:r>
    </w:p>
    <w:p w14:paraId="60C99FEF" w14:textId="77777777" w:rsidR="00B74DCE" w:rsidRDefault="00B74DCE" w:rsidP="00802280">
      <w:pPr>
        <w:pStyle w:val="BodyText"/>
      </w:pPr>
      <w:r>
        <w:tab/>
        <w:t xml:space="preserve">Effect: Redirect 1 + 1 Momentum per Effect in a horizontal Momentum Vector and take Falling Damage only for the Momentum that is not redirected. Divide Current Momentum of the Momentum Vector by 2 (because you lose some of the Momentum when you redirect it). </w:t>
      </w:r>
    </w:p>
    <w:p w14:paraId="497D35FF" w14:textId="19F04332" w:rsidR="00B74DCE" w:rsidRPr="003E4C9D" w:rsidRDefault="00B74DCE" w:rsidP="00802280">
      <w:pPr>
        <w:pStyle w:val="BodyText"/>
      </w:pPr>
      <w:bookmarkStart w:id="60" w:name="_Toc130241904"/>
      <w:r>
        <w:rPr>
          <w:b/>
          <w:bCs/>
          <w:i/>
          <w:iCs/>
        </w:rPr>
        <w:tab/>
        <w:t>Stand Up</w:t>
      </w:r>
      <w:r w:rsidRPr="003E4C9D">
        <w:t xml:space="preserve"> (</w:t>
      </w:r>
      <w:r>
        <w:t>Basic Action, Strenuous</w:t>
      </w:r>
      <w:r w:rsidRPr="003E4C9D">
        <w:t xml:space="preserve">) </w:t>
      </w:r>
      <w:r>
        <w:t xml:space="preserve">Effect 0 is sufficient to stand up from Prone normally, but in Difficult Terrain due to slipperiness, Effect equal to Terrain Difficulty is required. </w:t>
      </w:r>
      <w:r w:rsidR="000B4C48">
        <w:t>If you fail, you gain +1 Competence on your next attempt</w:t>
      </w:r>
      <w:r w:rsidR="00D87D6F">
        <w:t>, which is cumulative up to +4 with each successive attempt</w:t>
      </w:r>
      <w:r w:rsidR="000B4C48">
        <w:t xml:space="preserve">. </w:t>
      </w:r>
    </w:p>
    <w:tbl>
      <w:tblPr>
        <w:tblStyle w:val="TableGrid"/>
        <w:tblW w:w="0" w:type="auto"/>
        <w:tblInd w:w="108" w:type="dxa"/>
        <w:tblLook w:val="04A0" w:firstRow="1" w:lastRow="0" w:firstColumn="1" w:lastColumn="0" w:noHBand="0" w:noVBand="1"/>
      </w:tblPr>
      <w:tblGrid>
        <w:gridCol w:w="3972"/>
        <w:gridCol w:w="3972"/>
        <w:gridCol w:w="3972"/>
      </w:tblGrid>
      <w:tr w:rsidR="00F31443" w14:paraId="118D7D9D" w14:textId="77777777" w:rsidTr="00A3706A">
        <w:tc>
          <w:tcPr>
            <w:tcW w:w="3972" w:type="dxa"/>
          </w:tcPr>
          <w:p w14:paraId="3A362736" w14:textId="77777777" w:rsidR="00F31443" w:rsidRDefault="00F31443" w:rsidP="00A3706A">
            <w:pPr>
              <w:pStyle w:val="BodyText"/>
            </w:pPr>
            <w:bookmarkStart w:id="61" w:name="_Toc130241905"/>
            <w:r>
              <w:t>Primary Knowledge</w:t>
            </w:r>
          </w:p>
        </w:tc>
        <w:tc>
          <w:tcPr>
            <w:tcW w:w="3972" w:type="dxa"/>
          </w:tcPr>
          <w:p w14:paraId="4A8B1710" w14:textId="77777777" w:rsidR="00F31443" w:rsidRDefault="00F31443" w:rsidP="00A3706A">
            <w:pPr>
              <w:pStyle w:val="BodyText"/>
            </w:pPr>
            <w:r>
              <w:t>Secondary Knowledge</w:t>
            </w:r>
          </w:p>
        </w:tc>
        <w:tc>
          <w:tcPr>
            <w:tcW w:w="3972" w:type="dxa"/>
          </w:tcPr>
          <w:p w14:paraId="55008F7C" w14:textId="77777777" w:rsidR="00F31443" w:rsidRDefault="00F31443" w:rsidP="00A3706A">
            <w:pPr>
              <w:pStyle w:val="BodyText"/>
            </w:pPr>
            <w:r>
              <w:t>Tertiary Knowledge</w:t>
            </w:r>
          </w:p>
        </w:tc>
      </w:tr>
      <w:tr w:rsidR="00F31443" w14:paraId="617DB46B" w14:textId="77777777" w:rsidTr="00A3706A">
        <w:tc>
          <w:tcPr>
            <w:tcW w:w="3972" w:type="dxa"/>
          </w:tcPr>
          <w:p w14:paraId="7C18A348" w14:textId="77777777" w:rsidR="00F31443" w:rsidRDefault="00F31443" w:rsidP="00A3706A">
            <w:pPr>
              <w:pStyle w:val="BodyText"/>
            </w:pPr>
            <w:r>
              <w:t>Inherent</w:t>
            </w:r>
          </w:p>
        </w:tc>
        <w:tc>
          <w:tcPr>
            <w:tcW w:w="3972" w:type="dxa"/>
          </w:tcPr>
          <w:p w14:paraId="583D0AA6" w14:textId="77777777" w:rsidR="00F31443" w:rsidRDefault="00F31443" w:rsidP="00A3706A">
            <w:pPr>
              <w:pStyle w:val="BodyText"/>
            </w:pPr>
            <w:r>
              <w:t>Inherent</w:t>
            </w:r>
          </w:p>
        </w:tc>
        <w:tc>
          <w:tcPr>
            <w:tcW w:w="3972" w:type="dxa"/>
          </w:tcPr>
          <w:p w14:paraId="38CE6822" w14:textId="77777777" w:rsidR="00F31443" w:rsidRDefault="00F31443" w:rsidP="00A3706A">
            <w:pPr>
              <w:pStyle w:val="BodyText"/>
            </w:pPr>
            <w:r>
              <w:t>Terrain</w:t>
            </w:r>
          </w:p>
        </w:tc>
      </w:tr>
    </w:tbl>
    <w:p w14:paraId="0FCA0BF2" w14:textId="0C82A034" w:rsidR="00673C9C" w:rsidRDefault="00673C9C" w:rsidP="00802280">
      <w:pPr>
        <w:pStyle w:val="BodyText"/>
      </w:pPr>
      <w:r>
        <w:tab/>
      </w:r>
      <w:r>
        <w:rPr>
          <w:b/>
          <w:bCs/>
          <w:i/>
          <w:iCs/>
        </w:rPr>
        <w:t>Water Entry</w:t>
      </w:r>
      <w:r>
        <w:t xml:space="preserve"> is the aquatic equivalent of Landing Fall. If you jump off a surface, you gain Dive 0 for free; a controlled fall, whether headfirst or feetfirst is covered by the Dive condition, not the Falling condition. If you cannot or do not attempt Water Entry, Effective Momentum = Actual Momentum from the fall. </w:t>
      </w:r>
    </w:p>
    <w:tbl>
      <w:tblPr>
        <w:tblStyle w:val="TableGrid"/>
        <w:tblW w:w="0" w:type="auto"/>
        <w:tblInd w:w="108" w:type="dxa"/>
        <w:tblLook w:val="04A0" w:firstRow="1" w:lastRow="0" w:firstColumn="1" w:lastColumn="0" w:noHBand="0" w:noVBand="1"/>
      </w:tblPr>
      <w:tblGrid>
        <w:gridCol w:w="3972"/>
        <w:gridCol w:w="3972"/>
        <w:gridCol w:w="3972"/>
      </w:tblGrid>
      <w:tr w:rsidR="00F31443" w14:paraId="4622404A" w14:textId="77777777" w:rsidTr="00A3706A">
        <w:tc>
          <w:tcPr>
            <w:tcW w:w="3972" w:type="dxa"/>
          </w:tcPr>
          <w:p w14:paraId="2E7F656F" w14:textId="77777777" w:rsidR="00F31443" w:rsidRDefault="00F31443" w:rsidP="00A3706A">
            <w:pPr>
              <w:pStyle w:val="BodyText"/>
            </w:pPr>
            <w:r>
              <w:t>Primary Knowledge</w:t>
            </w:r>
          </w:p>
        </w:tc>
        <w:tc>
          <w:tcPr>
            <w:tcW w:w="3972" w:type="dxa"/>
          </w:tcPr>
          <w:p w14:paraId="686310C3" w14:textId="77777777" w:rsidR="00F31443" w:rsidRDefault="00F31443" w:rsidP="00A3706A">
            <w:pPr>
              <w:pStyle w:val="BodyText"/>
            </w:pPr>
            <w:r>
              <w:t>Secondary Knowledge</w:t>
            </w:r>
          </w:p>
        </w:tc>
        <w:tc>
          <w:tcPr>
            <w:tcW w:w="3972" w:type="dxa"/>
          </w:tcPr>
          <w:p w14:paraId="3B8706F2" w14:textId="77777777" w:rsidR="00F31443" w:rsidRDefault="00F31443" w:rsidP="00A3706A">
            <w:pPr>
              <w:pStyle w:val="BodyText"/>
            </w:pPr>
            <w:r>
              <w:t>Tertiary Knowledge</w:t>
            </w:r>
          </w:p>
        </w:tc>
      </w:tr>
      <w:tr w:rsidR="00F31443" w14:paraId="294E16CF" w14:textId="77777777" w:rsidTr="00A3706A">
        <w:tc>
          <w:tcPr>
            <w:tcW w:w="3972" w:type="dxa"/>
          </w:tcPr>
          <w:p w14:paraId="2B093093" w14:textId="77777777" w:rsidR="00F31443" w:rsidRDefault="00F31443" w:rsidP="00F31443">
            <w:pPr>
              <w:pStyle w:val="BodyText"/>
            </w:pPr>
            <w:r>
              <w:t>Inherent</w:t>
            </w:r>
          </w:p>
        </w:tc>
        <w:tc>
          <w:tcPr>
            <w:tcW w:w="3972" w:type="dxa"/>
          </w:tcPr>
          <w:p w14:paraId="1A993B24" w14:textId="6FB1032B" w:rsidR="00F31443" w:rsidRDefault="00F31443" w:rsidP="00F31443">
            <w:pPr>
              <w:pStyle w:val="BodyText"/>
            </w:pPr>
            <w:r>
              <w:t>Terrain (Aquatic)</w:t>
            </w:r>
          </w:p>
        </w:tc>
        <w:tc>
          <w:tcPr>
            <w:tcW w:w="3972" w:type="dxa"/>
          </w:tcPr>
          <w:p w14:paraId="037E8F5A" w14:textId="1B4C49CE" w:rsidR="00F31443" w:rsidRDefault="00F31443" w:rsidP="00F31443">
            <w:pPr>
              <w:pStyle w:val="BodyText"/>
            </w:pPr>
            <w:r>
              <w:t>Inherent</w:t>
            </w:r>
          </w:p>
        </w:tc>
      </w:tr>
    </w:tbl>
    <w:p w14:paraId="5538F231" w14:textId="77777777" w:rsidR="00673C9C" w:rsidRDefault="00673C9C" w:rsidP="00802280">
      <w:pPr>
        <w:pStyle w:val="BodyText"/>
      </w:pPr>
      <w:r>
        <w:tab/>
        <w:t xml:space="preserve">Impossible Result (5+): When diving into a liquid, reduce effective Momentum by 5 x Effect. </w:t>
      </w:r>
    </w:p>
    <w:p w14:paraId="04B0333F" w14:textId="77777777" w:rsidR="00673C9C" w:rsidRDefault="00673C9C" w:rsidP="00802280">
      <w:pPr>
        <w:pStyle w:val="BodyText"/>
      </w:pPr>
      <w:r>
        <w:tab/>
        <w:t xml:space="preserve">Effect: When diving into a liquid, reduce effective Momentum by 5 + 2 x Effect. Effective Momentum determines damage on impact. Actual (not Effective) Momentum determines the depth of your dive. You gain a Momentum Vector (down) with Current Momentum equal to ½ Momentum that is halved after each Action, making it practically impossible for the Momentum Vector to last longer than one Turn, even from terminal velocity (16 Momentum for a Medium-sized creature). </w:t>
      </w:r>
    </w:p>
    <w:p w14:paraId="638D5765" w14:textId="77777777" w:rsidR="00B74DCE" w:rsidRPr="003E4C9D" w:rsidRDefault="00B74DCE" w:rsidP="008C39DC">
      <w:pPr>
        <w:pStyle w:val="Heading3"/>
      </w:pPr>
      <w:r>
        <w:t xml:space="preserve">Alchemy </w:t>
      </w:r>
      <w:r w:rsidRPr="003E4C9D">
        <w:t>(INT)</w:t>
      </w:r>
      <w:bookmarkEnd w:id="61"/>
    </w:p>
    <w:p w14:paraId="5E3D55AA" w14:textId="53E128A6" w:rsidR="003232F6" w:rsidRPr="003E4C9D" w:rsidRDefault="003232F6" w:rsidP="003232F6">
      <w:pPr>
        <w:pStyle w:val="Heading4"/>
      </w:pPr>
      <w:r>
        <w:t>Craft</w:t>
      </w:r>
      <w:r w:rsidR="00475BDB">
        <w:t xml:space="preserve"> (Alchemical)</w:t>
      </w:r>
    </w:p>
    <w:p w14:paraId="6E4308C5" w14:textId="77777777" w:rsidR="00475BDB" w:rsidRDefault="00475BDB" w:rsidP="00802280">
      <w:pPr>
        <w:pStyle w:val="BodyText"/>
      </w:pPr>
      <w:r>
        <w:tab/>
      </w:r>
      <w:r w:rsidRPr="00475BDB">
        <w:rPr>
          <w:b/>
          <w:bCs/>
          <w:i/>
          <w:iCs/>
        </w:rPr>
        <w:t>Chemical Analysis</w:t>
      </w:r>
      <w:r>
        <w:t xml:space="preserve"> (Intermission) </w:t>
      </w:r>
      <w:r w:rsidRPr="003E4C9D">
        <w:t xml:space="preserve">Attempt </w:t>
      </w:r>
      <w:r>
        <w:t>an Alchemy</w:t>
      </w:r>
      <w:r w:rsidRPr="003E4C9D">
        <w:t xml:space="preserve"> </w:t>
      </w:r>
      <w:r>
        <w:t>test</w:t>
      </w:r>
      <w:r w:rsidRPr="003E4C9D">
        <w:t xml:space="preserve"> on </w:t>
      </w:r>
      <w:r>
        <w:t>substances or magic items</w:t>
      </w:r>
      <w:r w:rsidRPr="003E4C9D">
        <w:t xml:space="preserve">. </w:t>
      </w:r>
      <w:r>
        <w:t xml:space="preserve">This is treated as a first attempt at a Gather Information test that can only be followed up with an actual Gather Information test or a </w:t>
      </w:r>
      <w:proofErr w:type="gramStart"/>
      <w:r>
        <w:t>Crafting</w:t>
      </w:r>
      <w:proofErr w:type="gramEnd"/>
      <w:r>
        <w:t xml:space="preserve"> test that acts as Gather Information. The results of the initial test are limited to what can be gleaned from the scene but follow up tests can turn up related information that would not be ascertainable at the scene. </w:t>
      </w:r>
    </w:p>
    <w:p w14:paraId="1CB4677A" w14:textId="0017E8C2" w:rsidR="00475BDB" w:rsidRDefault="00475BDB" w:rsidP="00802280">
      <w:pPr>
        <w:pStyle w:val="BodyText"/>
      </w:pPr>
      <w:r>
        <w:tab/>
        <w:t xml:space="preserve">Lack of relevant Knowledge has twice the usual Disadvantage when attempting Chemical Analysis. So, what might normally be Disadvantage 3 would impose Disadvantage 6. You can share Knowledge with Allies who assist, as normal, and if you are in a library or other storehouse of Knowledge that includes the applicable Knowledge, Effect 0 on a </w:t>
      </w:r>
      <w:r w:rsidR="00E634AD">
        <w:t>Philosophy (Study)</w:t>
      </w:r>
      <w:r>
        <w:t xml:space="preserve"> test provides that Knowledge, as well. </w:t>
      </w:r>
    </w:p>
    <w:p w14:paraId="4FF27B2D" w14:textId="4CC87573" w:rsidR="00475BDB" w:rsidRDefault="00475BDB" w:rsidP="00802280">
      <w:pPr>
        <w:pStyle w:val="BodyText"/>
      </w:pPr>
      <w:r>
        <w:tab/>
        <w:t>The GM may require an Observation test to notice features that are difficult to detect, which does not gain a bonus as indicated for Effect (though a subsequent Biology test would). You cannot use Traditional Medicine for Chemical Analysis. Chemical Analysis can also be used to analyze evidence at a scene to learn about substances that were used, generally as Intermission or Downtime Actions</w:t>
      </w:r>
      <w:r w:rsidRPr="009A4E9C">
        <w:t xml:space="preserve"> </w:t>
      </w:r>
      <w:r>
        <w:t xml:space="preserve">and which requires </w:t>
      </w:r>
      <w:r w:rsidRPr="002349CD">
        <w:rPr>
          <w:rStyle w:val="KnowledgeChar"/>
        </w:rPr>
        <w:t>Criminology</w:t>
      </w:r>
      <w:r>
        <w:t xml:space="preserve"> Knowledge. </w:t>
      </w:r>
      <w:r w:rsidR="00F31443">
        <w:t xml:space="preserve">See </w:t>
      </w:r>
      <w:r w:rsidR="00F8510A">
        <w:t>Property</w:t>
      </w:r>
      <w:r w:rsidR="00F31443">
        <w:t xml:space="preserve"> (Crafting) for </w:t>
      </w:r>
      <w:proofErr w:type="gramStart"/>
      <w:r w:rsidR="00F31443">
        <w:t>other</w:t>
      </w:r>
      <w:proofErr w:type="gramEnd"/>
      <w:r w:rsidR="00F31443">
        <w:t xml:space="preserve"> Knowledge.</w:t>
      </w:r>
    </w:p>
    <w:p w14:paraId="246C4E9B" w14:textId="77777777" w:rsidR="00475BDB" w:rsidRDefault="00475BDB" w:rsidP="00802280">
      <w:pPr>
        <w:pStyle w:val="BodyText"/>
      </w:pPr>
      <w:r>
        <w:tab/>
        <w:t xml:space="preserve">Effect: You can identify common chemicals and Chemical Signatures. For more uncommon chemicals, see Philosophy (Wits) but use Chemical Analysis Effect instead. </w:t>
      </w:r>
    </w:p>
    <w:p w14:paraId="405E9CC7" w14:textId="7FF7B16D" w:rsidR="00B74DCE" w:rsidRDefault="00B74DCE" w:rsidP="00802280">
      <w:pPr>
        <w:pStyle w:val="BodyText"/>
      </w:pPr>
      <w:r>
        <w:tab/>
      </w:r>
      <w:r>
        <w:rPr>
          <w:b/>
          <w:bCs/>
          <w:i/>
          <w:iCs/>
        </w:rPr>
        <w:t>Create Value</w:t>
      </w:r>
      <w:r w:rsidR="00475BDB" w:rsidRPr="00475BDB">
        <w:t xml:space="preserve"> (Downtime, Manual, Tools)</w:t>
      </w:r>
      <w:r w:rsidRPr="00475BDB">
        <w:t xml:space="preserve"> </w:t>
      </w:r>
      <w:r>
        <w:t>You can craft alchemical items.</w:t>
      </w:r>
      <w:r w:rsidR="008220DD">
        <w:t xml:space="preserve"> </w:t>
      </w:r>
      <w:r w:rsidR="003232F6">
        <w:t xml:space="preserve">See </w:t>
      </w:r>
      <w:r w:rsidR="00F8510A">
        <w:t>Property</w:t>
      </w:r>
      <w:r w:rsidR="003232F6">
        <w:t xml:space="preserve"> (Crafting). </w:t>
      </w:r>
    </w:p>
    <w:p w14:paraId="5E66D013" w14:textId="77777777" w:rsidR="006D01D5" w:rsidRPr="003E4C9D" w:rsidRDefault="006D01D5" w:rsidP="006D01D5">
      <w:pPr>
        <w:pStyle w:val="Heading4"/>
      </w:pPr>
      <w:r>
        <w:t>Prima Materia</w:t>
      </w:r>
    </w:p>
    <w:p w14:paraId="192EB96D" w14:textId="4606FC32" w:rsidR="0091000A" w:rsidRDefault="0091000A" w:rsidP="00802280">
      <w:pPr>
        <w:pStyle w:val="BodyText"/>
      </w:pPr>
      <w:r>
        <w:rPr>
          <w:b/>
          <w:bCs/>
          <w:i/>
          <w:iCs/>
        </w:rPr>
        <w:tab/>
        <w:t>Extract Elemental Reagent</w:t>
      </w:r>
      <w:r w:rsidRPr="003E4C9D">
        <w:t xml:space="preserve"> (</w:t>
      </w:r>
      <w:r>
        <w:t>Intermission, Mana</w:t>
      </w:r>
      <w:r w:rsidRPr="003E4C9D">
        <w:t xml:space="preserve">) </w:t>
      </w:r>
      <w:r>
        <w:t xml:space="preserve">If you can use Volatile Reagent (Elemental), you can attempt Alchemy (Extract Elemental Reagent). </w:t>
      </w:r>
      <w:r w:rsidR="00E84835">
        <w:t xml:space="preserve">It costs 1 </w:t>
      </w:r>
      <w:proofErr w:type="spellStart"/>
      <w:r w:rsidR="00E84835">
        <w:t>mp</w:t>
      </w:r>
      <w:proofErr w:type="spellEnd"/>
      <w:r w:rsidR="00E84835">
        <w:t xml:space="preserve"> to make the attempt. </w:t>
      </w:r>
    </w:p>
    <w:tbl>
      <w:tblPr>
        <w:tblStyle w:val="TableGrid"/>
        <w:tblW w:w="0" w:type="auto"/>
        <w:tblInd w:w="108" w:type="dxa"/>
        <w:tblLook w:val="04A0" w:firstRow="1" w:lastRow="0" w:firstColumn="1" w:lastColumn="0" w:noHBand="0" w:noVBand="1"/>
      </w:tblPr>
      <w:tblGrid>
        <w:gridCol w:w="3972"/>
        <w:gridCol w:w="3972"/>
        <w:gridCol w:w="3972"/>
      </w:tblGrid>
      <w:tr w:rsidR="00F31443" w14:paraId="6FAF584B" w14:textId="77777777" w:rsidTr="00A3706A">
        <w:tc>
          <w:tcPr>
            <w:tcW w:w="3972" w:type="dxa"/>
          </w:tcPr>
          <w:p w14:paraId="3CE20D39" w14:textId="77777777" w:rsidR="00F31443" w:rsidRDefault="00F31443" w:rsidP="00A3706A">
            <w:pPr>
              <w:pStyle w:val="BodyText"/>
            </w:pPr>
            <w:r>
              <w:t>Primary Knowledge</w:t>
            </w:r>
          </w:p>
        </w:tc>
        <w:tc>
          <w:tcPr>
            <w:tcW w:w="3972" w:type="dxa"/>
          </w:tcPr>
          <w:p w14:paraId="47221FF2" w14:textId="77777777" w:rsidR="00F31443" w:rsidRDefault="00F31443" w:rsidP="00A3706A">
            <w:pPr>
              <w:pStyle w:val="BodyText"/>
            </w:pPr>
            <w:r>
              <w:t>Secondary Knowledge</w:t>
            </w:r>
          </w:p>
        </w:tc>
        <w:tc>
          <w:tcPr>
            <w:tcW w:w="3972" w:type="dxa"/>
          </w:tcPr>
          <w:p w14:paraId="03305166" w14:textId="77777777" w:rsidR="00F31443" w:rsidRDefault="00F31443" w:rsidP="00A3706A">
            <w:pPr>
              <w:pStyle w:val="BodyText"/>
            </w:pPr>
            <w:r>
              <w:t>Tertiary Knowledge</w:t>
            </w:r>
          </w:p>
        </w:tc>
      </w:tr>
      <w:tr w:rsidR="00F31443" w14:paraId="4F35162F" w14:textId="77777777" w:rsidTr="00A3706A">
        <w:tc>
          <w:tcPr>
            <w:tcW w:w="3972" w:type="dxa"/>
          </w:tcPr>
          <w:p w14:paraId="34DB35D4" w14:textId="7F4756F9" w:rsidR="00F31443" w:rsidRDefault="00F31443" w:rsidP="00A3706A">
            <w:pPr>
              <w:pStyle w:val="BodyText"/>
            </w:pPr>
            <w:r>
              <w:t>Exotic Material</w:t>
            </w:r>
          </w:p>
        </w:tc>
        <w:tc>
          <w:tcPr>
            <w:tcW w:w="3972" w:type="dxa"/>
          </w:tcPr>
          <w:p w14:paraId="58ACC4E1" w14:textId="08698573" w:rsidR="00F31443" w:rsidRDefault="00F31443" w:rsidP="00A3706A">
            <w:pPr>
              <w:pStyle w:val="BodyText"/>
            </w:pPr>
            <w:r>
              <w:t>Exotic Material Prerequisite</w:t>
            </w:r>
          </w:p>
        </w:tc>
        <w:tc>
          <w:tcPr>
            <w:tcW w:w="3972" w:type="dxa"/>
          </w:tcPr>
          <w:p w14:paraId="7709D4C9" w14:textId="6BA2460C" w:rsidR="00F31443" w:rsidRDefault="00F31443" w:rsidP="00A3706A">
            <w:pPr>
              <w:pStyle w:val="BodyText"/>
            </w:pPr>
            <w:r>
              <w:t>Chemist</w:t>
            </w:r>
          </w:p>
        </w:tc>
      </w:tr>
    </w:tbl>
    <w:p w14:paraId="308C566D" w14:textId="662CC347" w:rsidR="0091000A" w:rsidRDefault="0091000A" w:rsidP="00802280">
      <w:pPr>
        <w:pStyle w:val="BodyText"/>
      </w:pPr>
      <w:r>
        <w:tab/>
      </w:r>
      <w:r w:rsidR="00247654">
        <w:t>Impossible (5+) Effect</w:t>
      </w:r>
      <w:r>
        <w:t xml:space="preserve">: </w:t>
      </w:r>
      <w:r w:rsidR="00E84835">
        <w:t>Add Effect-4 to Determination (Mana Tap) Effect</w:t>
      </w:r>
      <w:r>
        <w:t xml:space="preserve">. </w:t>
      </w:r>
      <w:r w:rsidR="00E84835">
        <w:t xml:space="preserve">You must take one Intermission Action per Effect, as indicated below. </w:t>
      </w:r>
    </w:p>
    <w:p w14:paraId="12DC668C" w14:textId="18C91833" w:rsidR="0091000A" w:rsidRPr="003E4C9D" w:rsidRDefault="0091000A" w:rsidP="00802280">
      <w:pPr>
        <w:pStyle w:val="BodyText"/>
      </w:pPr>
      <w:r>
        <w:tab/>
      </w:r>
      <w:r w:rsidR="00E84835">
        <w:t>Effect</w:t>
      </w:r>
      <w:r>
        <w:t xml:space="preserve">: </w:t>
      </w:r>
      <w:r w:rsidR="00E84835">
        <w:t>Add Effect up to 4 to Determination (Mana Tap) Competence</w:t>
      </w:r>
      <w:r>
        <w:t xml:space="preserve">. </w:t>
      </w:r>
      <w:r w:rsidR="00E84835">
        <w:t xml:space="preserve">You must take one Intermission Action per Effect but each test after the first is automatically successful with Effect 0 (though Effect 1 or higher provides no additional benefit). </w:t>
      </w:r>
    </w:p>
    <w:p w14:paraId="2C56BF42" w14:textId="24681843" w:rsidR="0091000A" w:rsidRDefault="0091000A" w:rsidP="00802280">
      <w:pPr>
        <w:pStyle w:val="BodyText"/>
      </w:pPr>
      <w:r>
        <w:tab/>
        <w:t xml:space="preserve">Negative Effect: </w:t>
      </w:r>
      <w:r w:rsidR="00E84835">
        <w:t>You gain Drained +1 per Negative Effect</w:t>
      </w:r>
      <w:r>
        <w:t xml:space="preserve">. </w:t>
      </w:r>
    </w:p>
    <w:p w14:paraId="0CC0CDBB" w14:textId="0D0E21D6" w:rsidR="00E84835" w:rsidRDefault="00E84835" w:rsidP="00802280">
      <w:pPr>
        <w:pStyle w:val="BodyText"/>
      </w:pPr>
      <w:r w:rsidRPr="00E84835">
        <w:rPr>
          <w:b/>
          <w:bCs/>
        </w:rPr>
        <w:t>Volatile Reagent Task Chain</w:t>
      </w:r>
      <w:r>
        <w:t xml:space="preserve">: You can attempt Alchemy (Extract Elemental Reagent) then Determination (Mana Tap) to create a Mana Tap for Elemental Reagents. </w:t>
      </w:r>
    </w:p>
    <w:p w14:paraId="2DDE0C22" w14:textId="77777777" w:rsidR="0091000A" w:rsidRPr="003E4C9D" w:rsidRDefault="0091000A" w:rsidP="00802280">
      <w:pPr>
        <w:pStyle w:val="BodyText"/>
      </w:pPr>
    </w:p>
    <w:p w14:paraId="1D11D147" w14:textId="07C7C9F5" w:rsidR="008B4307" w:rsidRDefault="008B4307" w:rsidP="008B4307">
      <w:pPr>
        <w:pStyle w:val="BodyText"/>
      </w:pPr>
      <w:r>
        <w:rPr>
          <w:b/>
          <w:bCs/>
          <w:i/>
          <w:iCs/>
        </w:rPr>
        <w:tab/>
        <w:t>Invest in Consumable</w:t>
      </w:r>
      <w:r w:rsidR="00190053">
        <w:rPr>
          <w:b/>
          <w:bCs/>
          <w:i/>
          <w:iCs/>
        </w:rPr>
        <w:t>s</w:t>
      </w:r>
      <w:r>
        <w:rPr>
          <w:b/>
          <w:bCs/>
          <w:i/>
          <w:iCs/>
        </w:rPr>
        <w:t xml:space="preserve"> (Potion)</w:t>
      </w:r>
      <w:r w:rsidRPr="003E4C9D">
        <w:t xml:space="preserve"> (</w:t>
      </w:r>
      <w:r>
        <w:t>Downtime</w:t>
      </w:r>
      <w:r w:rsidRPr="003E4C9D">
        <w:t xml:space="preserve">) </w:t>
      </w:r>
      <w:r>
        <w:t xml:space="preserve">You can invest in Potions as a Downtime Action, but if you are not Invested in a Potion when you consume it, you must attempt an Investment in Consumable test, which acquires the Required (4) trait. </w:t>
      </w:r>
      <w:r w:rsidR="00190053">
        <w:t xml:space="preserve">You do not recover </w:t>
      </w:r>
      <w:proofErr w:type="spellStart"/>
      <w:r w:rsidR="00190053">
        <w:t>ip</w:t>
      </w:r>
      <w:proofErr w:type="spellEnd"/>
      <w:r w:rsidR="00190053">
        <w:t xml:space="preserve"> for Invest in Consumables until you Retry as a Downtime Action, which divests you of all Potions in which you are Invested, allowing you to recover the </w:t>
      </w:r>
      <w:proofErr w:type="spellStart"/>
      <w:r w:rsidR="00190053">
        <w:t>ip</w:t>
      </w:r>
      <w:proofErr w:type="spellEnd"/>
      <w:r w:rsidR="00190053">
        <w:t xml:space="preserve"> previously Invested. </w:t>
      </w:r>
    </w:p>
    <w:p w14:paraId="4F9656DA" w14:textId="62056AE4" w:rsidR="008B4307" w:rsidRDefault="008B4307" w:rsidP="008B4307">
      <w:pPr>
        <w:pStyle w:val="BodyText"/>
      </w:pPr>
      <w:r>
        <w:tab/>
        <w:t xml:space="preserve">Effect: </w:t>
      </w:r>
      <w:r w:rsidR="00190053">
        <w:t>I</w:t>
      </w:r>
      <w:r>
        <w:t xml:space="preserve">ncrease </w:t>
      </w:r>
      <w:proofErr w:type="spellStart"/>
      <w:r>
        <w:t>ip</w:t>
      </w:r>
      <w:proofErr w:type="spellEnd"/>
      <w:r>
        <w:t xml:space="preserve"> Investment in the </w:t>
      </w:r>
      <w:r w:rsidR="00190053">
        <w:t>Potions</w:t>
      </w:r>
      <w:r>
        <w:t xml:space="preserve"> by 10% per Effect. You can </w:t>
      </w:r>
      <w:r w:rsidR="00190053">
        <w:t xml:space="preserve">divest yourself of all Potions you have used or in which you are Invested (recovering the </w:t>
      </w:r>
      <w:proofErr w:type="spellStart"/>
      <w:r w:rsidR="00190053">
        <w:t>ip</w:t>
      </w:r>
      <w:proofErr w:type="spellEnd"/>
      <w:r w:rsidR="00190053">
        <w:t xml:space="preserve">) and </w:t>
      </w:r>
      <w:r>
        <w:t xml:space="preserve">Retry </w:t>
      </w:r>
      <w:r w:rsidR="00190053">
        <w:t>as a Downtime Action</w:t>
      </w:r>
      <w:r>
        <w:t xml:space="preserve">. </w:t>
      </w:r>
    </w:p>
    <w:p w14:paraId="791BA103" w14:textId="2BB0008E" w:rsidR="00190053" w:rsidRDefault="00190053" w:rsidP="00190053">
      <w:pPr>
        <w:pStyle w:val="BodyText"/>
      </w:pPr>
      <w:r>
        <w:tab/>
        <w:t xml:space="preserve">Negative Effect: Decrease </w:t>
      </w:r>
      <w:proofErr w:type="spellStart"/>
      <w:r>
        <w:t>ip</w:t>
      </w:r>
      <w:proofErr w:type="spellEnd"/>
      <w:r>
        <w:t xml:space="preserve"> Investment in the Potions by 10% per Effect. </w:t>
      </w:r>
    </w:p>
    <w:p w14:paraId="08BB0915" w14:textId="77777777" w:rsidR="00190053" w:rsidRDefault="00190053" w:rsidP="00190053">
      <w:pPr>
        <w:pStyle w:val="BodyText"/>
      </w:pPr>
    </w:p>
    <w:p w14:paraId="7CC2CB79" w14:textId="558EBCAA" w:rsidR="006D01D5" w:rsidRDefault="006D01D5" w:rsidP="00802280">
      <w:pPr>
        <w:pStyle w:val="BodyText"/>
      </w:pPr>
      <w:r>
        <w:rPr>
          <w:b/>
          <w:bCs/>
          <w:i/>
          <w:iCs/>
        </w:rPr>
        <w:tab/>
        <w:t>Spellcasting (Material Component)</w:t>
      </w:r>
      <w:r w:rsidRPr="003E4C9D">
        <w:t xml:space="preserve"> (</w:t>
      </w:r>
      <w:r>
        <w:t>Action, Chemical Signature, Mana</w:t>
      </w:r>
      <w:r w:rsidRPr="003E4C9D">
        <w:t xml:space="preserve">) </w:t>
      </w:r>
      <w:r>
        <w:t xml:space="preserve">You can attempt to conceal a material component when you cast a spell. </w:t>
      </w:r>
    </w:p>
    <w:tbl>
      <w:tblPr>
        <w:tblStyle w:val="TableGrid"/>
        <w:tblW w:w="0" w:type="auto"/>
        <w:tblInd w:w="108" w:type="dxa"/>
        <w:tblLook w:val="04A0" w:firstRow="1" w:lastRow="0" w:firstColumn="1" w:lastColumn="0" w:noHBand="0" w:noVBand="1"/>
      </w:tblPr>
      <w:tblGrid>
        <w:gridCol w:w="3972"/>
        <w:gridCol w:w="3972"/>
        <w:gridCol w:w="3972"/>
      </w:tblGrid>
      <w:tr w:rsidR="00F31443" w14:paraId="1F5E3026" w14:textId="77777777" w:rsidTr="00A3706A">
        <w:tc>
          <w:tcPr>
            <w:tcW w:w="3972" w:type="dxa"/>
          </w:tcPr>
          <w:p w14:paraId="477F448F" w14:textId="77777777" w:rsidR="00F31443" w:rsidRDefault="00F31443" w:rsidP="00A3706A">
            <w:pPr>
              <w:pStyle w:val="BodyText"/>
            </w:pPr>
            <w:r>
              <w:t>Primary Knowledge</w:t>
            </w:r>
          </w:p>
        </w:tc>
        <w:tc>
          <w:tcPr>
            <w:tcW w:w="3972" w:type="dxa"/>
          </w:tcPr>
          <w:p w14:paraId="787605C0" w14:textId="77777777" w:rsidR="00F31443" w:rsidRDefault="00F31443" w:rsidP="00A3706A">
            <w:pPr>
              <w:pStyle w:val="BodyText"/>
            </w:pPr>
            <w:r>
              <w:t>Secondary Knowledge</w:t>
            </w:r>
          </w:p>
        </w:tc>
        <w:tc>
          <w:tcPr>
            <w:tcW w:w="3972" w:type="dxa"/>
          </w:tcPr>
          <w:p w14:paraId="62C7A051" w14:textId="77777777" w:rsidR="00F31443" w:rsidRDefault="00F31443" w:rsidP="00A3706A">
            <w:pPr>
              <w:pStyle w:val="BodyText"/>
            </w:pPr>
            <w:r>
              <w:t>Tertiary Knowledge</w:t>
            </w:r>
          </w:p>
        </w:tc>
      </w:tr>
      <w:tr w:rsidR="00F31443" w14:paraId="4AC77012" w14:textId="77777777" w:rsidTr="00A3706A">
        <w:tc>
          <w:tcPr>
            <w:tcW w:w="3972" w:type="dxa"/>
          </w:tcPr>
          <w:p w14:paraId="7B69EAC8" w14:textId="77777777" w:rsidR="00F31443" w:rsidRDefault="00F31443" w:rsidP="00A3706A">
            <w:pPr>
              <w:pStyle w:val="BodyText"/>
            </w:pPr>
            <w:r>
              <w:t>Exotic Material</w:t>
            </w:r>
          </w:p>
        </w:tc>
        <w:tc>
          <w:tcPr>
            <w:tcW w:w="3972" w:type="dxa"/>
          </w:tcPr>
          <w:p w14:paraId="2960F7B7" w14:textId="77777777" w:rsidR="00F31443" w:rsidRDefault="00F31443" w:rsidP="00A3706A">
            <w:pPr>
              <w:pStyle w:val="BodyText"/>
            </w:pPr>
            <w:r>
              <w:t>Exotic Material Prerequisite</w:t>
            </w:r>
          </w:p>
        </w:tc>
        <w:tc>
          <w:tcPr>
            <w:tcW w:w="3972" w:type="dxa"/>
          </w:tcPr>
          <w:p w14:paraId="080BE11B" w14:textId="18C925D3" w:rsidR="00F31443" w:rsidRDefault="00F31443" w:rsidP="00A3706A">
            <w:pPr>
              <w:pStyle w:val="BodyText"/>
            </w:pPr>
            <w:r>
              <w:t>Occultism</w:t>
            </w:r>
          </w:p>
        </w:tc>
      </w:tr>
    </w:tbl>
    <w:p w14:paraId="5804E2BB" w14:textId="35B00A7A" w:rsidR="006D01D5" w:rsidRDefault="006D01D5" w:rsidP="00802280">
      <w:pPr>
        <w:pStyle w:val="BodyText"/>
      </w:pPr>
      <w:r>
        <w:tab/>
      </w:r>
      <w:r w:rsidR="00247654">
        <w:t>Impossible (5+) Effect</w:t>
      </w:r>
      <w:r>
        <w:t xml:space="preserve">: The Chemical Signature of your Spell cannot be recognized, in and of itself, as spellcasting. </w:t>
      </w:r>
    </w:p>
    <w:p w14:paraId="4E7B10DA" w14:textId="2D1328BB" w:rsidR="006D01D5" w:rsidRPr="003E4C9D" w:rsidRDefault="006D01D5" w:rsidP="00802280">
      <w:pPr>
        <w:pStyle w:val="BodyText"/>
      </w:pPr>
      <w:r>
        <w:tab/>
      </w:r>
      <w:r w:rsidR="00597DE4">
        <w:t>Lesser (0) Effect</w:t>
      </w:r>
      <w:r>
        <w:t xml:space="preserve">: Your Spell has a Chemical Signature equal to Effect -2 (e.g., </w:t>
      </w:r>
      <w:r w:rsidR="00657318">
        <w:t>Lesser</w:t>
      </w:r>
      <w:r>
        <w:t xml:space="preserve"> (0) Chemical Signature if you achieve a </w:t>
      </w:r>
      <w:r w:rsidR="00657318">
        <w:t>Greater</w:t>
      </w:r>
      <w:r>
        <w:t xml:space="preserve"> (2) Effect). The spells of Artificers are usually accompanied by an artificial scent, Face spells produce pheromones that can trigger an emotional or instinctive response, Druid spells tend to </w:t>
      </w:r>
      <w:r>
        <w:lastRenderedPageBreak/>
        <w:t xml:space="preserve">have a natural odor that natural creatures often ignore or avoid, Cleric spells often have scent that is appropriate for the Deity (e.g., sulfurous for Asmodeus, death for Medjed, or sewage for Cloacina), and Witch spells are most like that of the component class with the exception of Pact Spells that are more like the spells of Clerics. </w:t>
      </w:r>
    </w:p>
    <w:p w14:paraId="62424AC4" w14:textId="77777777" w:rsidR="006D01D5" w:rsidRPr="003E4C9D" w:rsidRDefault="006D01D5" w:rsidP="00802280">
      <w:pPr>
        <w:pStyle w:val="BodyText"/>
      </w:pPr>
      <w:r>
        <w:tab/>
        <w:t xml:space="preserve">Negative Effect: Your attempt fails, and you must start the spellcasting process over. </w:t>
      </w:r>
    </w:p>
    <w:p w14:paraId="297B5F14" w14:textId="1421942D" w:rsidR="003232F6" w:rsidRPr="003E4C9D" w:rsidRDefault="003232F6" w:rsidP="003232F6">
      <w:pPr>
        <w:pStyle w:val="Heading4"/>
      </w:pPr>
      <w:r>
        <w:t>Stealth</w:t>
      </w:r>
      <w:r w:rsidR="00475BDB">
        <w:t xml:space="preserve"> (Alchemical)</w:t>
      </w:r>
    </w:p>
    <w:p w14:paraId="13B1E301" w14:textId="4E8FC967" w:rsidR="00B74DCE" w:rsidRDefault="00B74DCE" w:rsidP="00802280">
      <w:pPr>
        <w:pStyle w:val="BodyText"/>
      </w:pPr>
      <w:r>
        <w:t>The Chemical Signature component of a disguise is usually accomplished with a combination of Suppress Chemical Signature and Mask Chemical Signature.</w:t>
      </w:r>
      <w:r w:rsidR="008220DD">
        <w:t xml:space="preserve"> </w:t>
      </w:r>
    </w:p>
    <w:p w14:paraId="64BEE7A4" w14:textId="3126B90D" w:rsidR="00B74DCE" w:rsidRDefault="00B74DCE" w:rsidP="00802280">
      <w:pPr>
        <w:pStyle w:val="BodyText"/>
      </w:pPr>
      <w:r>
        <w:rPr>
          <w:b/>
          <w:bCs/>
          <w:i/>
          <w:iCs/>
        </w:rPr>
        <w:tab/>
        <w:t>Mask Chemical Signature</w:t>
      </w:r>
      <w:r w:rsidRPr="003E4C9D">
        <w:t xml:space="preserve"> (</w:t>
      </w:r>
      <w:r>
        <w:t>Intermission, Manual, Signature</w:t>
      </w:r>
      <w:r w:rsidRPr="003E4C9D">
        <w:t xml:space="preserve">) </w:t>
      </w:r>
      <w:r>
        <w:t>In general, you must be able to account for all your Chemical Signature components to completely mask your Chemical Signature. The most obvious is your smell, but the “chemical Signature of life” detected by Lifesense and Pheromones (a catchall for things you can’t normally smell) must also be accounted for in some cases, which may require an alchemical item to accomplish. Some creatures have Inorganic or Metallic Olfaction, which is practically impossible to deal with unless you have an impermeable physical barrier (in which case they would probably still smell the barrier) or use magic.</w:t>
      </w:r>
      <w:r w:rsidR="008220DD">
        <w:t xml:space="preserve"> </w:t>
      </w:r>
    </w:p>
    <w:p w14:paraId="0AC97305" w14:textId="77777777" w:rsidR="00B74DCE" w:rsidRDefault="00B74DCE" w:rsidP="00802280">
      <w:pPr>
        <w:pStyle w:val="BodyText"/>
      </w:pPr>
      <w:r>
        <w:tab/>
        <w:t xml:space="preserve">Although your Thermal Signature is technically an Optical Signature, you can Mask Thermal Signature when you “Mask Chemical Signature” (e.g., by rubbing mud, or the equivalent, all over your body). You may also use “Mask Chemical Signature” to reduce other Optical Signature types if you have an appropriate alchemical item, such as one that diffuses light when rubbed on your body. The Chemical Signature for Effect does not increase your original Optical Signature but if you are spotted, it will be increasingly obvious, based upon increased Chemical Signature for Effect, that you have attempted to Mask it. For example, you aren’t harder to spot if you rub mud all over your body and hide in the woods, but it will be obvious you rubbed mud all over your body if you are observed. </w:t>
      </w:r>
    </w:p>
    <w:tbl>
      <w:tblPr>
        <w:tblStyle w:val="TableGrid"/>
        <w:tblW w:w="0" w:type="auto"/>
        <w:tblInd w:w="108" w:type="dxa"/>
        <w:tblLook w:val="04A0" w:firstRow="1" w:lastRow="0" w:firstColumn="1" w:lastColumn="0" w:noHBand="0" w:noVBand="1"/>
      </w:tblPr>
      <w:tblGrid>
        <w:gridCol w:w="3972"/>
        <w:gridCol w:w="3972"/>
        <w:gridCol w:w="3972"/>
      </w:tblGrid>
      <w:tr w:rsidR="00F31443" w14:paraId="2448BC18" w14:textId="77777777" w:rsidTr="00A3706A">
        <w:tc>
          <w:tcPr>
            <w:tcW w:w="3972" w:type="dxa"/>
          </w:tcPr>
          <w:p w14:paraId="77BCD82E" w14:textId="77777777" w:rsidR="00F31443" w:rsidRDefault="00F31443" w:rsidP="00A3706A">
            <w:pPr>
              <w:pStyle w:val="BodyText"/>
            </w:pPr>
            <w:r>
              <w:t>Primary Knowledge</w:t>
            </w:r>
          </w:p>
        </w:tc>
        <w:tc>
          <w:tcPr>
            <w:tcW w:w="3972" w:type="dxa"/>
          </w:tcPr>
          <w:p w14:paraId="22BE5652" w14:textId="77777777" w:rsidR="00F31443" w:rsidRDefault="00F31443" w:rsidP="00A3706A">
            <w:pPr>
              <w:pStyle w:val="BodyText"/>
            </w:pPr>
            <w:r>
              <w:t>Secondary Knowledge</w:t>
            </w:r>
          </w:p>
        </w:tc>
        <w:tc>
          <w:tcPr>
            <w:tcW w:w="3972" w:type="dxa"/>
          </w:tcPr>
          <w:p w14:paraId="7B025A22" w14:textId="77777777" w:rsidR="00F31443" w:rsidRDefault="00F31443" w:rsidP="00A3706A">
            <w:pPr>
              <w:pStyle w:val="BodyText"/>
            </w:pPr>
            <w:r>
              <w:t>Tertiary Knowledge</w:t>
            </w:r>
          </w:p>
        </w:tc>
      </w:tr>
      <w:tr w:rsidR="00F31443" w14:paraId="795710D0" w14:textId="77777777" w:rsidTr="00A3706A">
        <w:tc>
          <w:tcPr>
            <w:tcW w:w="3972" w:type="dxa"/>
          </w:tcPr>
          <w:p w14:paraId="1564B45F" w14:textId="72D0D2A7" w:rsidR="00F31443" w:rsidRDefault="00F31443" w:rsidP="00A3706A">
            <w:pPr>
              <w:pStyle w:val="BodyText"/>
            </w:pPr>
            <w:r>
              <w:t>Aromachology</w:t>
            </w:r>
          </w:p>
        </w:tc>
        <w:tc>
          <w:tcPr>
            <w:tcW w:w="3972" w:type="dxa"/>
          </w:tcPr>
          <w:p w14:paraId="53685735" w14:textId="4CBE1414" w:rsidR="00F31443" w:rsidRDefault="00F31443" w:rsidP="00A3706A">
            <w:pPr>
              <w:pStyle w:val="BodyText"/>
            </w:pPr>
            <w:r>
              <w:t>Chemist</w:t>
            </w:r>
          </w:p>
        </w:tc>
        <w:tc>
          <w:tcPr>
            <w:tcW w:w="3972" w:type="dxa"/>
          </w:tcPr>
          <w:p w14:paraId="64E67D05" w14:textId="102A2F80" w:rsidR="00F31443" w:rsidRDefault="00F31443" w:rsidP="00A3706A">
            <w:pPr>
              <w:pStyle w:val="BodyText"/>
            </w:pPr>
            <w:r>
              <w:t>Chemistry</w:t>
            </w:r>
          </w:p>
        </w:tc>
      </w:tr>
    </w:tbl>
    <w:p w14:paraId="6D4E44A1" w14:textId="25ACB13D" w:rsidR="00B74DCE" w:rsidRDefault="00B74DCE" w:rsidP="00802280">
      <w:pPr>
        <w:pStyle w:val="BodyText"/>
      </w:pPr>
      <w:r>
        <w:tab/>
      </w:r>
      <w:r w:rsidR="00247654">
        <w:t>Impossible (5+) Effect</w:t>
      </w:r>
      <w:r>
        <w:t xml:space="preserve">: If you decrease your Chemical Signature by a negative value, you </w:t>
      </w:r>
      <w:proofErr w:type="gramStart"/>
      <w:r>
        <w:t>actually increase</w:t>
      </w:r>
      <w:proofErr w:type="gramEnd"/>
      <w:r>
        <w:t xml:space="preserve"> your Chemical Signature but still completely mask your (stronger) natural or suppressed Chemical Signature. </w:t>
      </w:r>
    </w:p>
    <w:p w14:paraId="5033C5AC" w14:textId="1C00D5D7" w:rsidR="00B74DCE" w:rsidRDefault="00B74DCE" w:rsidP="00802280">
      <w:pPr>
        <w:pStyle w:val="BodyText"/>
      </w:pPr>
      <w:r>
        <w:tab/>
        <w:t xml:space="preserve">Effect: Decrease your Chemical Signature to 8 – Effect degrees lower than your natural or suppressed Chemical Signature. </w:t>
      </w:r>
      <w:r w:rsidR="00E4782A">
        <w:t xml:space="preserve">(To mask a scent, a more pungent odor of 5 degrees lower is generally needed, but with </w:t>
      </w:r>
      <w:r w:rsidR="00657318">
        <w:t>Extraordinary</w:t>
      </w:r>
      <w:r w:rsidR="00E4782A">
        <w:t xml:space="preserve"> Effect, you can mask your scent even if only 4 degrees lower.) </w:t>
      </w:r>
    </w:p>
    <w:p w14:paraId="5E38A159" w14:textId="1BEA74ED" w:rsidR="00B74DCE" w:rsidRDefault="00B74DCE" w:rsidP="00802280">
      <w:pPr>
        <w:pStyle w:val="BodyText"/>
      </w:pPr>
      <w:r>
        <w:rPr>
          <w:b/>
          <w:bCs/>
          <w:i/>
          <w:iCs/>
        </w:rPr>
        <w:tab/>
        <w:t>Suppress Chemical Signature</w:t>
      </w:r>
      <w:r w:rsidRPr="003E4C9D">
        <w:t xml:space="preserve"> (</w:t>
      </w:r>
      <w:r>
        <w:t>Intermission, Manual, Signature</w:t>
      </w:r>
      <w:r w:rsidRPr="003E4C9D">
        <w:t xml:space="preserve">) </w:t>
      </w:r>
      <w:r>
        <w:t xml:space="preserve">Chemical Signature suppression is not always necessary because some NPCs will not pay attention to your Chemical Signature. In some cases, it is mandatory (such as when Target relies heavily on Chemical sensory capabilities to perceive others). </w:t>
      </w:r>
    </w:p>
    <w:tbl>
      <w:tblPr>
        <w:tblStyle w:val="TableGrid"/>
        <w:tblW w:w="0" w:type="auto"/>
        <w:tblInd w:w="108" w:type="dxa"/>
        <w:tblLook w:val="04A0" w:firstRow="1" w:lastRow="0" w:firstColumn="1" w:lastColumn="0" w:noHBand="0" w:noVBand="1"/>
      </w:tblPr>
      <w:tblGrid>
        <w:gridCol w:w="3972"/>
        <w:gridCol w:w="3972"/>
        <w:gridCol w:w="3972"/>
      </w:tblGrid>
      <w:tr w:rsidR="00F31443" w14:paraId="538AE8AC" w14:textId="77777777" w:rsidTr="00A3706A">
        <w:tc>
          <w:tcPr>
            <w:tcW w:w="3972" w:type="dxa"/>
          </w:tcPr>
          <w:p w14:paraId="0F3645BE" w14:textId="77777777" w:rsidR="00F31443" w:rsidRDefault="00F31443" w:rsidP="00A3706A">
            <w:pPr>
              <w:pStyle w:val="BodyText"/>
            </w:pPr>
            <w:r>
              <w:t>Primary Knowledge</w:t>
            </w:r>
          </w:p>
        </w:tc>
        <w:tc>
          <w:tcPr>
            <w:tcW w:w="3972" w:type="dxa"/>
          </w:tcPr>
          <w:p w14:paraId="301E3110" w14:textId="77777777" w:rsidR="00F31443" w:rsidRDefault="00F31443" w:rsidP="00A3706A">
            <w:pPr>
              <w:pStyle w:val="BodyText"/>
            </w:pPr>
            <w:r>
              <w:t>Secondary Knowledge</w:t>
            </w:r>
          </w:p>
        </w:tc>
        <w:tc>
          <w:tcPr>
            <w:tcW w:w="3972" w:type="dxa"/>
          </w:tcPr>
          <w:p w14:paraId="114D0A25" w14:textId="77777777" w:rsidR="00F31443" w:rsidRDefault="00F31443" w:rsidP="00A3706A">
            <w:pPr>
              <w:pStyle w:val="BodyText"/>
            </w:pPr>
            <w:r>
              <w:t>Tertiary Knowledge</w:t>
            </w:r>
          </w:p>
        </w:tc>
      </w:tr>
      <w:tr w:rsidR="00F31443" w14:paraId="46F85960" w14:textId="77777777" w:rsidTr="00A3706A">
        <w:tc>
          <w:tcPr>
            <w:tcW w:w="3972" w:type="dxa"/>
          </w:tcPr>
          <w:p w14:paraId="130CEBA9" w14:textId="77777777" w:rsidR="00F31443" w:rsidRDefault="00F31443" w:rsidP="00A3706A">
            <w:pPr>
              <w:pStyle w:val="BodyText"/>
            </w:pPr>
            <w:r>
              <w:t>Aromachology</w:t>
            </w:r>
          </w:p>
        </w:tc>
        <w:tc>
          <w:tcPr>
            <w:tcW w:w="3972" w:type="dxa"/>
          </w:tcPr>
          <w:p w14:paraId="71B97407" w14:textId="77777777" w:rsidR="00F31443" w:rsidRDefault="00F31443" w:rsidP="00A3706A">
            <w:pPr>
              <w:pStyle w:val="BodyText"/>
            </w:pPr>
            <w:r>
              <w:t>Chemist</w:t>
            </w:r>
          </w:p>
        </w:tc>
        <w:tc>
          <w:tcPr>
            <w:tcW w:w="3972" w:type="dxa"/>
          </w:tcPr>
          <w:p w14:paraId="72A5353D" w14:textId="77777777" w:rsidR="00F31443" w:rsidRDefault="00F31443" w:rsidP="00A3706A">
            <w:pPr>
              <w:pStyle w:val="BodyText"/>
            </w:pPr>
            <w:r>
              <w:t>Chemistry</w:t>
            </w:r>
          </w:p>
        </w:tc>
      </w:tr>
    </w:tbl>
    <w:p w14:paraId="3D92C2D3" w14:textId="16BB3DA2" w:rsidR="00B74DCE" w:rsidRDefault="00B74DCE" w:rsidP="00802280">
      <w:pPr>
        <w:pStyle w:val="BodyText"/>
      </w:pPr>
      <w:r>
        <w:tab/>
        <w:t xml:space="preserve">Effect: You have a Chemical Signature equal to Effect (e.g., </w:t>
      </w:r>
      <w:r w:rsidR="00657318">
        <w:t>Lesser</w:t>
      </w:r>
      <w:r>
        <w:t xml:space="preserve"> Chemical Signature if you achieve a </w:t>
      </w:r>
      <w:r w:rsidR="00657318">
        <w:t>Lesser</w:t>
      </w:r>
      <w:r>
        <w:t xml:space="preserve"> (0) Effect, </w:t>
      </w:r>
      <w:r w:rsidR="00657318">
        <w:t>Moderate</w:t>
      </w:r>
      <w:r>
        <w:t xml:space="preserve"> Chemical Signature if you achieve a </w:t>
      </w:r>
      <w:r w:rsidR="00657318">
        <w:t>Moderate</w:t>
      </w:r>
      <w:r>
        <w:t xml:space="preserve"> (1) Effect). </w:t>
      </w:r>
    </w:p>
    <w:p w14:paraId="2DE13622" w14:textId="216CE1BC" w:rsidR="00475BDB" w:rsidRPr="003E4C9D" w:rsidRDefault="00475BDB" w:rsidP="00475BDB">
      <w:pPr>
        <w:pStyle w:val="Heading4"/>
      </w:pPr>
      <w:bookmarkStart w:id="62" w:name="_Toc130241906"/>
      <w:bookmarkEnd w:id="60"/>
      <w:r>
        <w:t>Taxonomy (Basic Action, Mental, Mana, Signature)</w:t>
      </w:r>
    </w:p>
    <w:p w14:paraId="572B2244" w14:textId="4957A74D" w:rsidR="00475BDB" w:rsidRDefault="00475BDB" w:rsidP="00802280">
      <w:pPr>
        <w:pStyle w:val="BodyText"/>
      </w:pPr>
      <w:r>
        <w:t xml:space="preserve">You recall knowledge about general (equivalent to “species”) or specific (equivalent to “race or breed”) </w:t>
      </w:r>
      <w:r w:rsidR="0057687C">
        <w:t>regarding magical</w:t>
      </w:r>
      <w:r>
        <w:t xml:space="preserve"> characteristics of creatures or items </w:t>
      </w:r>
      <w:r w:rsidR="0057687C">
        <w:t xml:space="preserve">(excluding Special Materials) </w:t>
      </w:r>
      <w:r>
        <w:t xml:space="preserve">or Chemical Signatures (including the Chemical Signature of a Spell if you know the Spell). This is like Philosophy (Pedagogy) but use Taxonomy Effect. </w:t>
      </w:r>
    </w:p>
    <w:tbl>
      <w:tblPr>
        <w:tblStyle w:val="TableGrid"/>
        <w:tblW w:w="0" w:type="auto"/>
        <w:tblInd w:w="108" w:type="dxa"/>
        <w:tblLook w:val="04A0" w:firstRow="1" w:lastRow="0" w:firstColumn="1" w:lastColumn="0" w:noHBand="0" w:noVBand="1"/>
      </w:tblPr>
      <w:tblGrid>
        <w:gridCol w:w="3972"/>
        <w:gridCol w:w="3972"/>
        <w:gridCol w:w="3972"/>
      </w:tblGrid>
      <w:tr w:rsidR="00F31443" w14:paraId="72CD2FDC" w14:textId="77777777" w:rsidTr="00A3706A">
        <w:tc>
          <w:tcPr>
            <w:tcW w:w="3972" w:type="dxa"/>
          </w:tcPr>
          <w:p w14:paraId="40898739" w14:textId="77777777" w:rsidR="00F31443" w:rsidRDefault="00F31443" w:rsidP="00A3706A">
            <w:pPr>
              <w:pStyle w:val="BodyText"/>
            </w:pPr>
            <w:r>
              <w:t>Primary Knowledge</w:t>
            </w:r>
          </w:p>
        </w:tc>
        <w:tc>
          <w:tcPr>
            <w:tcW w:w="3972" w:type="dxa"/>
          </w:tcPr>
          <w:p w14:paraId="77157D41" w14:textId="77777777" w:rsidR="00F31443" w:rsidRDefault="00F31443" w:rsidP="00A3706A">
            <w:pPr>
              <w:pStyle w:val="BodyText"/>
            </w:pPr>
            <w:r>
              <w:t>Secondary Knowledge</w:t>
            </w:r>
          </w:p>
        </w:tc>
        <w:tc>
          <w:tcPr>
            <w:tcW w:w="3972" w:type="dxa"/>
          </w:tcPr>
          <w:p w14:paraId="0E7327DE" w14:textId="77777777" w:rsidR="00F31443" w:rsidRDefault="00F31443" w:rsidP="00A3706A">
            <w:pPr>
              <w:pStyle w:val="BodyText"/>
            </w:pPr>
            <w:r>
              <w:t>Tertiary Knowledge</w:t>
            </w:r>
          </w:p>
        </w:tc>
      </w:tr>
      <w:tr w:rsidR="00F31443" w14:paraId="3DBEE0B4" w14:textId="77777777" w:rsidTr="00A3706A">
        <w:tc>
          <w:tcPr>
            <w:tcW w:w="3972" w:type="dxa"/>
          </w:tcPr>
          <w:p w14:paraId="44B1FE50" w14:textId="5A16BCD7" w:rsidR="00F31443" w:rsidRDefault="00F31443" w:rsidP="00A3706A">
            <w:pPr>
              <w:pStyle w:val="BodyText"/>
            </w:pPr>
            <w:r>
              <w:t xml:space="preserve">Physiology, </w:t>
            </w:r>
            <w:r w:rsidR="00F27308">
              <w:t>Ethology</w:t>
            </w:r>
          </w:p>
        </w:tc>
        <w:tc>
          <w:tcPr>
            <w:tcW w:w="3972" w:type="dxa"/>
          </w:tcPr>
          <w:p w14:paraId="7B761269" w14:textId="5659A61C" w:rsidR="00F31443" w:rsidRDefault="00F31443" w:rsidP="00A3706A">
            <w:pPr>
              <w:pStyle w:val="BodyText"/>
            </w:pPr>
            <w:r>
              <w:t>Terrain (habitat of Target)</w:t>
            </w:r>
          </w:p>
        </w:tc>
        <w:tc>
          <w:tcPr>
            <w:tcW w:w="3972" w:type="dxa"/>
          </w:tcPr>
          <w:p w14:paraId="7BAD2DB1" w14:textId="221C8746" w:rsidR="00F31443" w:rsidRDefault="00F31443" w:rsidP="00A3706A">
            <w:pPr>
              <w:pStyle w:val="BodyText"/>
            </w:pPr>
            <w:r>
              <w:t>Ecology</w:t>
            </w:r>
          </w:p>
        </w:tc>
      </w:tr>
    </w:tbl>
    <w:p w14:paraId="05298AD4" w14:textId="77777777" w:rsidR="00B74DCE" w:rsidRPr="003E4C9D" w:rsidRDefault="00B74DCE" w:rsidP="008C39DC">
      <w:pPr>
        <w:pStyle w:val="Heading3"/>
      </w:pPr>
      <w:r>
        <w:t xml:space="preserve">Athletics </w:t>
      </w:r>
      <w:r w:rsidRPr="003E4C9D">
        <w:t>(</w:t>
      </w:r>
      <w:r>
        <w:t>STR</w:t>
      </w:r>
      <w:r w:rsidRPr="003E4C9D">
        <w:t>)</w:t>
      </w:r>
    </w:p>
    <w:p w14:paraId="2CA0FC80" w14:textId="02F4B694" w:rsidR="00D46817" w:rsidRPr="003E4C9D" w:rsidRDefault="00D46817" w:rsidP="00D46817">
      <w:pPr>
        <w:pStyle w:val="Heading4"/>
      </w:pPr>
      <w:r>
        <w:t>Combat Maneuver (Action)</w:t>
      </w:r>
    </w:p>
    <w:p w14:paraId="37038C9F" w14:textId="77777777" w:rsidR="00D46817" w:rsidRDefault="00D46817" w:rsidP="00802280">
      <w:pPr>
        <w:pStyle w:val="BodyText"/>
      </w:pPr>
      <w:bookmarkStart w:id="63" w:name="_Hlk132835334"/>
      <w:r>
        <w:t xml:space="preserve">If you can use a Natural Weapon that is not your hands, Combat Maneuver loses the Manual </w:t>
      </w:r>
      <w:proofErr w:type="gramStart"/>
      <w:r>
        <w:t>trait</w:t>
      </w:r>
      <w:proofErr w:type="gramEnd"/>
    </w:p>
    <w:p w14:paraId="1E368C9A" w14:textId="78DE122C" w:rsidR="00D46817" w:rsidRDefault="00D46817" w:rsidP="00802280">
      <w:pPr>
        <w:pStyle w:val="BodyText"/>
      </w:pPr>
      <w:r>
        <w:rPr>
          <w:b/>
          <w:bCs/>
          <w:i/>
          <w:iCs/>
        </w:rPr>
        <w:tab/>
        <w:t>Engage Weapon to Disarm</w:t>
      </w:r>
      <w:r w:rsidRPr="003E4C9D">
        <w:t xml:space="preserve"> (</w:t>
      </w:r>
      <w:r w:rsidR="000B3DD7">
        <w:t xml:space="preserve">Attack, Manual, </w:t>
      </w:r>
      <w:r>
        <w:t>Weapon must have the Disarm Trait</w:t>
      </w:r>
      <w:r w:rsidRPr="003E4C9D">
        <w:t xml:space="preserve">) </w:t>
      </w:r>
      <w:r>
        <w:t>You do not have to Close to Disarm or Trap Weapon when you attempt Engage Weapon to Disarm with a Weapon that has the Disarm Trait, though you can if you prefer. If Target is larger than you, you have a penalty to Effect equal to 2</w:t>
      </w:r>
      <w:r w:rsidRPr="000A707B">
        <w:rPr>
          <w:vertAlign w:val="superscript"/>
        </w:rPr>
        <w:t>Target Size – your Size</w:t>
      </w:r>
      <w:r>
        <w:t>. (There is no penalty if you and Target are the same Size.) Engage Weapon to Disarm is opposed by Athletics (Parry).</w:t>
      </w:r>
    </w:p>
    <w:tbl>
      <w:tblPr>
        <w:tblStyle w:val="TableGrid"/>
        <w:tblW w:w="0" w:type="auto"/>
        <w:tblInd w:w="108" w:type="dxa"/>
        <w:tblLook w:val="04A0" w:firstRow="1" w:lastRow="0" w:firstColumn="1" w:lastColumn="0" w:noHBand="0" w:noVBand="1"/>
      </w:tblPr>
      <w:tblGrid>
        <w:gridCol w:w="3972"/>
        <w:gridCol w:w="3972"/>
        <w:gridCol w:w="3972"/>
      </w:tblGrid>
      <w:tr w:rsidR="00F9729D" w14:paraId="66C909A4" w14:textId="77777777" w:rsidTr="00A3706A">
        <w:tc>
          <w:tcPr>
            <w:tcW w:w="3972" w:type="dxa"/>
          </w:tcPr>
          <w:p w14:paraId="40BB1F79" w14:textId="77777777" w:rsidR="00F9729D" w:rsidRDefault="00F9729D" w:rsidP="00A3706A">
            <w:pPr>
              <w:pStyle w:val="BodyText"/>
            </w:pPr>
            <w:r>
              <w:t>Primary Knowledge</w:t>
            </w:r>
          </w:p>
        </w:tc>
        <w:tc>
          <w:tcPr>
            <w:tcW w:w="3972" w:type="dxa"/>
          </w:tcPr>
          <w:p w14:paraId="65B3453D" w14:textId="77777777" w:rsidR="00F9729D" w:rsidRDefault="00F9729D" w:rsidP="00A3706A">
            <w:pPr>
              <w:pStyle w:val="BodyText"/>
            </w:pPr>
            <w:r>
              <w:t>Secondary Knowledge</w:t>
            </w:r>
          </w:p>
        </w:tc>
        <w:tc>
          <w:tcPr>
            <w:tcW w:w="3972" w:type="dxa"/>
          </w:tcPr>
          <w:p w14:paraId="29741EA9" w14:textId="77777777" w:rsidR="00F9729D" w:rsidRDefault="00F9729D" w:rsidP="00A3706A">
            <w:pPr>
              <w:pStyle w:val="BodyText"/>
            </w:pPr>
            <w:r>
              <w:t>Tertiary Knowledge</w:t>
            </w:r>
          </w:p>
        </w:tc>
      </w:tr>
      <w:tr w:rsidR="00F9729D" w14:paraId="464E7773" w14:textId="77777777" w:rsidTr="00A3706A">
        <w:tc>
          <w:tcPr>
            <w:tcW w:w="3972" w:type="dxa"/>
          </w:tcPr>
          <w:p w14:paraId="4983C706" w14:textId="77777777" w:rsidR="00F9729D" w:rsidRDefault="00F9729D" w:rsidP="00A3706A">
            <w:pPr>
              <w:pStyle w:val="BodyText"/>
            </w:pPr>
            <w:r>
              <w:t>Weapon Familiarity</w:t>
            </w:r>
          </w:p>
        </w:tc>
        <w:tc>
          <w:tcPr>
            <w:tcW w:w="3972" w:type="dxa"/>
          </w:tcPr>
          <w:p w14:paraId="5F7700FA" w14:textId="77777777" w:rsidR="00F9729D" w:rsidRDefault="00F9729D" w:rsidP="00A3706A">
            <w:pPr>
              <w:pStyle w:val="BodyText"/>
            </w:pPr>
            <w:r>
              <w:t>Inherent</w:t>
            </w:r>
          </w:p>
        </w:tc>
        <w:tc>
          <w:tcPr>
            <w:tcW w:w="3972" w:type="dxa"/>
          </w:tcPr>
          <w:p w14:paraId="736D61D1" w14:textId="77777777" w:rsidR="00F9729D" w:rsidRDefault="00F9729D" w:rsidP="00A3706A">
            <w:pPr>
              <w:pStyle w:val="BodyText"/>
            </w:pPr>
            <w:r>
              <w:t>Psychology</w:t>
            </w:r>
          </w:p>
        </w:tc>
      </w:tr>
    </w:tbl>
    <w:p w14:paraId="2DBCA572" w14:textId="1613FCD3" w:rsidR="00D46817" w:rsidRDefault="00D46817" w:rsidP="00802280">
      <w:pPr>
        <w:pStyle w:val="BodyText"/>
      </w:pPr>
      <w:r>
        <w:tab/>
      </w:r>
      <w:r w:rsidR="00657318">
        <w:t>Moderate</w:t>
      </w:r>
      <w:r>
        <w:t xml:space="preserve"> Effect (1+): Target acquires a “limited” Clumsy &amp; Enfeebled condition rating equal to Effect that is only applicable to tests made with the Weapon with which you have engaged. You can attempt Might (Disarm) while Target has the limited Clumsy &amp; Enfeebled condition. </w:t>
      </w:r>
    </w:p>
    <w:p w14:paraId="3923D46A" w14:textId="573083EA" w:rsidR="00D46817" w:rsidRDefault="00D46817" w:rsidP="00802280">
      <w:pPr>
        <w:pStyle w:val="BodyText"/>
      </w:pPr>
      <w:r>
        <w:rPr>
          <w:b/>
          <w:bCs/>
          <w:i/>
          <w:iCs/>
        </w:rPr>
        <w:tab/>
        <w:t>Engage Weapon to Trip</w:t>
      </w:r>
      <w:r w:rsidRPr="003E4C9D">
        <w:t xml:space="preserve"> (</w:t>
      </w:r>
      <w:r w:rsidR="000B3DD7">
        <w:t xml:space="preserve">Attack, Manual, </w:t>
      </w:r>
      <w:r>
        <w:t>Weapon must have the Trip Trait</w:t>
      </w:r>
      <w:r w:rsidRPr="003E4C9D">
        <w:t xml:space="preserve">) </w:t>
      </w:r>
      <w:r>
        <w:t>You do not Close to Trip or Unbalance Target when you attempt Engage Weapon to Trip with a Weapon that has the Trip Trait, though you can if you prefer. If Target is larger than you, you have a penalty to Effect equal to 2</w:t>
      </w:r>
      <w:r w:rsidRPr="000A707B">
        <w:rPr>
          <w:vertAlign w:val="superscript"/>
        </w:rPr>
        <w:t>Target Size – your Size</w:t>
      </w:r>
      <w:r>
        <w:t>. (There is no penalty if you and Target are the same Size.) Engage Weapon to Trip is opposed by Agility (Balance).</w:t>
      </w:r>
    </w:p>
    <w:tbl>
      <w:tblPr>
        <w:tblStyle w:val="TableGrid"/>
        <w:tblW w:w="0" w:type="auto"/>
        <w:tblInd w:w="108" w:type="dxa"/>
        <w:tblLook w:val="04A0" w:firstRow="1" w:lastRow="0" w:firstColumn="1" w:lastColumn="0" w:noHBand="0" w:noVBand="1"/>
      </w:tblPr>
      <w:tblGrid>
        <w:gridCol w:w="3972"/>
        <w:gridCol w:w="3972"/>
        <w:gridCol w:w="3972"/>
      </w:tblGrid>
      <w:tr w:rsidR="00F9729D" w14:paraId="036FE73E" w14:textId="77777777" w:rsidTr="00A3706A">
        <w:tc>
          <w:tcPr>
            <w:tcW w:w="3972" w:type="dxa"/>
          </w:tcPr>
          <w:p w14:paraId="4B495F9A" w14:textId="77777777" w:rsidR="00F9729D" w:rsidRDefault="00F9729D" w:rsidP="00A3706A">
            <w:pPr>
              <w:pStyle w:val="BodyText"/>
            </w:pPr>
            <w:r>
              <w:t>Primary Knowledge</w:t>
            </w:r>
          </w:p>
        </w:tc>
        <w:tc>
          <w:tcPr>
            <w:tcW w:w="3972" w:type="dxa"/>
          </w:tcPr>
          <w:p w14:paraId="58E57534" w14:textId="77777777" w:rsidR="00F9729D" w:rsidRDefault="00F9729D" w:rsidP="00A3706A">
            <w:pPr>
              <w:pStyle w:val="BodyText"/>
            </w:pPr>
            <w:r>
              <w:t>Secondary Knowledge</w:t>
            </w:r>
          </w:p>
        </w:tc>
        <w:tc>
          <w:tcPr>
            <w:tcW w:w="3972" w:type="dxa"/>
          </w:tcPr>
          <w:p w14:paraId="75CE390F" w14:textId="77777777" w:rsidR="00F9729D" w:rsidRDefault="00F9729D" w:rsidP="00A3706A">
            <w:pPr>
              <w:pStyle w:val="BodyText"/>
            </w:pPr>
            <w:r>
              <w:t>Tertiary Knowledge</w:t>
            </w:r>
          </w:p>
        </w:tc>
      </w:tr>
      <w:tr w:rsidR="00F9729D" w14:paraId="681964BA" w14:textId="77777777" w:rsidTr="00A3706A">
        <w:tc>
          <w:tcPr>
            <w:tcW w:w="3972" w:type="dxa"/>
          </w:tcPr>
          <w:p w14:paraId="7706F37C" w14:textId="77777777" w:rsidR="00F9729D" w:rsidRDefault="00F9729D" w:rsidP="00A3706A">
            <w:pPr>
              <w:pStyle w:val="BodyText"/>
            </w:pPr>
            <w:r>
              <w:t>Weapon Familiarity</w:t>
            </w:r>
          </w:p>
        </w:tc>
        <w:tc>
          <w:tcPr>
            <w:tcW w:w="3972" w:type="dxa"/>
          </w:tcPr>
          <w:p w14:paraId="60B7E491" w14:textId="77777777" w:rsidR="00F9729D" w:rsidRDefault="00F9729D" w:rsidP="00A3706A">
            <w:pPr>
              <w:pStyle w:val="BodyText"/>
            </w:pPr>
            <w:r>
              <w:t>Inherent</w:t>
            </w:r>
          </w:p>
        </w:tc>
        <w:tc>
          <w:tcPr>
            <w:tcW w:w="3972" w:type="dxa"/>
          </w:tcPr>
          <w:p w14:paraId="09C866B8" w14:textId="77777777" w:rsidR="00F9729D" w:rsidRDefault="00F9729D" w:rsidP="00A3706A">
            <w:pPr>
              <w:pStyle w:val="BodyText"/>
            </w:pPr>
            <w:r>
              <w:t>Psychology</w:t>
            </w:r>
          </w:p>
        </w:tc>
      </w:tr>
    </w:tbl>
    <w:p w14:paraId="2E98C3B8" w14:textId="77777777" w:rsidR="00D46817" w:rsidRDefault="00D46817" w:rsidP="00802280">
      <w:pPr>
        <w:pStyle w:val="BodyText"/>
      </w:pPr>
      <w:r>
        <w:tab/>
        <w:t xml:space="preserve">Effect: Target gains a Hobbled condition rating equal to Effect. You can attempt Might (Trip) while Target has the Hobbled condition. Note: The Hobbled condition is not “limited” in this case, unlike when you impose the condition using Bulwark (Unbalance Target). </w:t>
      </w:r>
    </w:p>
    <w:bookmarkEnd w:id="63"/>
    <w:p w14:paraId="16B54A4A" w14:textId="77777777" w:rsidR="001A4982" w:rsidRDefault="001A4982" w:rsidP="001A4982">
      <w:pPr>
        <w:pStyle w:val="BodyText"/>
      </w:pPr>
      <w:r>
        <w:rPr>
          <w:b/>
          <w:bCs/>
          <w:i/>
          <w:iCs/>
        </w:rPr>
        <w:tab/>
        <w:t>Grab to Disarm</w:t>
      </w:r>
      <w:r w:rsidRPr="003E4C9D">
        <w:t xml:space="preserve"> </w:t>
      </w:r>
      <w:r>
        <w:t xml:space="preserve">You can attempt Grab to Disarm when Target has the limited Clumsy &amp; Enfeebled condition caused by Bulwark (Trap Weapon). If you attempt Grab to Disarm without Trap Weapon, you have a -2 Effect Penalty. Grab to Disarm is opposed by Sleight of Hand (Ready Melee Weapon). (You opposed the test with Ready Melee Weapon even if you have a Projectile or Thrown Weapon in hand.) </w:t>
      </w:r>
    </w:p>
    <w:p w14:paraId="43EFC6CF" w14:textId="77777777" w:rsidR="001A4982" w:rsidRDefault="001A4982" w:rsidP="001A4982">
      <w:pPr>
        <w:pStyle w:val="BodyText"/>
      </w:pPr>
      <w:r>
        <w:tab/>
        <w:t xml:space="preserve">Effect: Add Effect -2 to a subsequent Might (Disarm) test. </w:t>
      </w:r>
    </w:p>
    <w:p w14:paraId="60AAD4F1" w14:textId="77777777" w:rsidR="001A4982" w:rsidRDefault="001A4982" w:rsidP="001A4982">
      <w:pPr>
        <w:pStyle w:val="BodyText"/>
      </w:pPr>
      <w:r>
        <w:rPr>
          <w:b/>
          <w:bCs/>
          <w:i/>
          <w:iCs/>
        </w:rPr>
        <w:tab/>
        <w:t>Grab to Restrain</w:t>
      </w:r>
      <w:r w:rsidRPr="003E4C9D">
        <w:t xml:space="preserve"> </w:t>
      </w:r>
      <w:r>
        <w:t xml:space="preserve">If you are in Grapple range or have a natural weapon with the Grab trait, you can attempt Grab vs. Agility (Dodge) to Grab Target. With this action, you are grabbing to Restrain, not grabbing to disarm, hold on, or to trip. Some Natural Weapons (such as Tongue) do not have the Manual Trait. </w:t>
      </w:r>
    </w:p>
    <w:p w14:paraId="14B80CB4" w14:textId="77777777" w:rsidR="001A4982" w:rsidRDefault="001A4982" w:rsidP="001A4982">
      <w:pPr>
        <w:pStyle w:val="BodyText"/>
      </w:pPr>
      <w:r>
        <w:tab/>
        <w:t xml:space="preserve">Effect: Target acquires the Grabbed condition, which is considered a Lesser (0) Restraint. </w:t>
      </w:r>
    </w:p>
    <w:p w14:paraId="73CBFF1F" w14:textId="77777777" w:rsidR="001A4982" w:rsidRDefault="001A4982" w:rsidP="001A4982">
      <w:pPr>
        <w:pStyle w:val="BodyText"/>
      </w:pPr>
      <w:r>
        <w:rPr>
          <w:b/>
          <w:bCs/>
          <w:i/>
          <w:iCs/>
        </w:rPr>
        <w:tab/>
        <w:t>Grab to Trip</w:t>
      </w:r>
      <w:r w:rsidRPr="003E4C9D">
        <w:t xml:space="preserve"> </w:t>
      </w:r>
      <w:r>
        <w:t xml:space="preserve">You can attempt Grab to Trip when Target has the Hobbled condition. If you attempt Grab to Trip without Unbalance Target, you have -2 Effect. Grab to Trip is opposed by Hustle (Trudge). </w:t>
      </w:r>
    </w:p>
    <w:p w14:paraId="74074F21" w14:textId="77777777" w:rsidR="001A4982" w:rsidRDefault="001A4982" w:rsidP="001A4982">
      <w:pPr>
        <w:pStyle w:val="BodyText"/>
      </w:pPr>
      <w:r>
        <w:tab/>
        <w:t xml:space="preserve">Effect: Add Effect -2 to a subsequent Might (Trip) test. </w:t>
      </w:r>
    </w:p>
    <w:p w14:paraId="480D020C" w14:textId="77777777" w:rsidR="001A4982" w:rsidRDefault="001A4982" w:rsidP="001A4982">
      <w:pPr>
        <w:pStyle w:val="BodyText"/>
      </w:pPr>
      <w:r>
        <w:rPr>
          <w:b/>
          <w:bCs/>
          <w:i/>
          <w:iCs/>
        </w:rPr>
        <w:tab/>
        <w:t>Ready Melee Weapon</w:t>
      </w:r>
      <w:r>
        <w:t xml:space="preserve"> If a Weapon has the Ready to Throw trait, it can also be thrown with a subsequent action without penalty when </w:t>
      </w:r>
      <w:proofErr w:type="gramStart"/>
      <w:r>
        <w:t>Readied</w:t>
      </w:r>
      <w:proofErr w:type="gramEnd"/>
      <w:r>
        <w:t>.</w:t>
      </w:r>
    </w:p>
    <w:p w14:paraId="361470FC" w14:textId="77777777" w:rsidR="001A4982" w:rsidRDefault="001A4982" w:rsidP="001A4982">
      <w:pPr>
        <w:pStyle w:val="BodyText"/>
      </w:pPr>
      <w:r>
        <w:tab/>
        <w:t xml:space="preserve">Impossible (5+) Effect: You ready the item and gain a Provisional Action. </w:t>
      </w:r>
    </w:p>
    <w:p w14:paraId="493F393B" w14:textId="77777777" w:rsidR="001A4982" w:rsidRDefault="001A4982" w:rsidP="001A4982">
      <w:pPr>
        <w:pStyle w:val="BodyText"/>
      </w:pPr>
      <w:r>
        <w:tab/>
        <w:t xml:space="preserve">Effect: You ready the item such that you can use it for its intended purpose with your next Action. </w:t>
      </w:r>
    </w:p>
    <w:p w14:paraId="1983636E" w14:textId="77777777" w:rsidR="001A4982" w:rsidRDefault="001A4982" w:rsidP="001A4982">
      <w:pPr>
        <w:pStyle w:val="BodyText"/>
      </w:pPr>
      <w:r>
        <w:tab/>
        <w:t xml:space="preserve">Negative Effect: You gain 2 + (negative) Effect on your next attempt to Ready the item. </w:t>
      </w:r>
    </w:p>
    <w:p w14:paraId="7BB74768" w14:textId="62361ADD" w:rsidR="000B3DD7" w:rsidRDefault="000B3DD7" w:rsidP="00802280">
      <w:pPr>
        <w:pStyle w:val="BodyText"/>
      </w:pPr>
      <w:r>
        <w:tab/>
      </w:r>
      <w:r>
        <w:rPr>
          <w:b/>
          <w:bCs/>
          <w:i/>
          <w:iCs/>
        </w:rPr>
        <w:t>Shield Block</w:t>
      </w:r>
      <w:r>
        <w:t xml:space="preserve"> (Cover, Shield must be Readied, Lingering) Shield Block opposes any physical attack, including AoE. If the Attack is from your Cone of Cover (see Recon (Utilize Cover)), add Cover to Effect. Shield Block Lingers until the end of the next Pass or until you use it. </w:t>
      </w:r>
    </w:p>
    <w:tbl>
      <w:tblPr>
        <w:tblStyle w:val="TableGrid"/>
        <w:tblW w:w="0" w:type="auto"/>
        <w:tblInd w:w="108" w:type="dxa"/>
        <w:tblLook w:val="04A0" w:firstRow="1" w:lastRow="0" w:firstColumn="1" w:lastColumn="0" w:noHBand="0" w:noVBand="1"/>
      </w:tblPr>
      <w:tblGrid>
        <w:gridCol w:w="3972"/>
        <w:gridCol w:w="3972"/>
        <w:gridCol w:w="3972"/>
      </w:tblGrid>
      <w:tr w:rsidR="00F9729D" w14:paraId="63AF2463" w14:textId="77777777" w:rsidTr="00A3706A">
        <w:tc>
          <w:tcPr>
            <w:tcW w:w="3972" w:type="dxa"/>
          </w:tcPr>
          <w:p w14:paraId="59C22913" w14:textId="77777777" w:rsidR="00F9729D" w:rsidRDefault="00F9729D" w:rsidP="00A3706A">
            <w:pPr>
              <w:pStyle w:val="BodyText"/>
            </w:pPr>
            <w:r>
              <w:t>Primary Knowledge</w:t>
            </w:r>
          </w:p>
        </w:tc>
        <w:tc>
          <w:tcPr>
            <w:tcW w:w="3972" w:type="dxa"/>
          </w:tcPr>
          <w:p w14:paraId="08AEA5E8" w14:textId="77777777" w:rsidR="00F9729D" w:rsidRDefault="00F9729D" w:rsidP="00A3706A">
            <w:pPr>
              <w:pStyle w:val="BodyText"/>
            </w:pPr>
            <w:r>
              <w:t>Secondary Knowledge</w:t>
            </w:r>
          </w:p>
        </w:tc>
        <w:tc>
          <w:tcPr>
            <w:tcW w:w="3972" w:type="dxa"/>
          </w:tcPr>
          <w:p w14:paraId="2F1F6D41" w14:textId="77777777" w:rsidR="00F9729D" w:rsidRDefault="00F9729D" w:rsidP="00A3706A">
            <w:pPr>
              <w:pStyle w:val="BodyText"/>
            </w:pPr>
            <w:r>
              <w:t>Tertiary Knowledge</w:t>
            </w:r>
          </w:p>
        </w:tc>
      </w:tr>
      <w:tr w:rsidR="00F9729D" w14:paraId="7C3216FE" w14:textId="77777777" w:rsidTr="00A3706A">
        <w:tc>
          <w:tcPr>
            <w:tcW w:w="3972" w:type="dxa"/>
          </w:tcPr>
          <w:p w14:paraId="5113D8A2" w14:textId="2BC3672B" w:rsidR="00F9729D" w:rsidRDefault="00F9729D" w:rsidP="00F9729D">
            <w:pPr>
              <w:pStyle w:val="BodyText"/>
            </w:pPr>
            <w:r>
              <w:t xml:space="preserve">Shields </w:t>
            </w:r>
          </w:p>
        </w:tc>
        <w:tc>
          <w:tcPr>
            <w:tcW w:w="3972" w:type="dxa"/>
          </w:tcPr>
          <w:p w14:paraId="016AA38F" w14:textId="22CB1301" w:rsidR="00F9729D" w:rsidRDefault="00F9729D" w:rsidP="00F9729D">
            <w:pPr>
              <w:pStyle w:val="BodyText"/>
            </w:pPr>
            <w:r>
              <w:t>Inherent</w:t>
            </w:r>
          </w:p>
        </w:tc>
        <w:tc>
          <w:tcPr>
            <w:tcW w:w="3972" w:type="dxa"/>
          </w:tcPr>
          <w:p w14:paraId="73115D38" w14:textId="64454FE1" w:rsidR="00F9729D" w:rsidRDefault="00F9729D" w:rsidP="00F9729D">
            <w:pPr>
              <w:pStyle w:val="BodyText"/>
            </w:pPr>
            <w:r>
              <w:t>Inherent</w:t>
            </w:r>
          </w:p>
        </w:tc>
      </w:tr>
    </w:tbl>
    <w:p w14:paraId="413B5B70" w14:textId="77777777" w:rsidR="000B3DD7" w:rsidRDefault="000B3DD7" w:rsidP="00802280">
      <w:pPr>
        <w:pStyle w:val="BodyText"/>
      </w:pPr>
      <w:r>
        <w:tab/>
        <w:t xml:space="preserve">Effect: Target must attempt a Damage test against your shield instead of you if you achieve Positive Effect (0 or higher) due to your Cone of Cover. Target must attempt a Damage test, which fails automatically, if you would have achieved Positive Effect even without your Cone of Cover. </w:t>
      </w:r>
    </w:p>
    <w:p w14:paraId="2D64CB3F" w14:textId="6BC57165" w:rsidR="00D46817" w:rsidRPr="003E4C9D" w:rsidRDefault="00D46817" w:rsidP="00D46817">
      <w:pPr>
        <w:pStyle w:val="Heading4"/>
      </w:pPr>
      <w:r>
        <w:t>Mobility (Basic Action)</w:t>
      </w:r>
    </w:p>
    <w:p w14:paraId="25BF8810" w14:textId="5DBEE978" w:rsidR="00B74DCE" w:rsidRDefault="00B74DCE" w:rsidP="00802280">
      <w:pPr>
        <w:pStyle w:val="BodyText"/>
      </w:pPr>
      <w:r>
        <w:rPr>
          <w:b/>
          <w:bCs/>
          <w:i/>
          <w:iCs/>
        </w:rPr>
        <w:tab/>
        <w:t xml:space="preserve">Climb </w:t>
      </w:r>
      <w:r w:rsidRPr="003E4C9D">
        <w:t>(</w:t>
      </w:r>
      <w:r>
        <w:t>Move, Manual, Lingering</w:t>
      </w:r>
      <w:r w:rsidR="002131FE">
        <w:t>, Strenuous</w:t>
      </w:r>
      <w:r w:rsidRPr="003E4C9D">
        <w:t xml:space="preserve">) </w:t>
      </w:r>
      <w:r>
        <w:t xml:space="preserve">Attempt Athletics when you wish to move across a vertical or reverse-incline surface using your hands. When you are holding onto a surface with your hands, you are “Climbing,” which normally requires you use both hands and both feet. If you use one hand to climb, you have -1 Effect. You are also subjected to some different rules than when you are moving on the ground. </w:t>
      </w:r>
    </w:p>
    <w:p w14:paraId="3FD38543" w14:textId="610C0ED7" w:rsidR="00B74DCE" w:rsidRDefault="00B74DCE" w:rsidP="00802280">
      <w:pPr>
        <w:pStyle w:val="BodyText"/>
      </w:pPr>
      <w:r>
        <w:tab/>
        <w:t>First, you do not use both Climb and an Agility</w:t>
      </w:r>
      <w:r w:rsidR="00247654">
        <w:t xml:space="preserve"> (Tumbling)</w:t>
      </w:r>
      <w:r>
        <w:t xml:space="preserve"> test; slipperiness is built into Terrain Difficulty for Climb and surface area generally doesn’t matter and, unlike with a Balance test, reduced surface area can aid climbing because you can wrap your limbs around.</w:t>
      </w:r>
    </w:p>
    <w:p w14:paraId="30AC1EB4" w14:textId="652D446D" w:rsidR="00B74DCE" w:rsidRDefault="00B74DCE" w:rsidP="00802280">
      <w:pPr>
        <w:pStyle w:val="BodyText"/>
      </w:pPr>
      <w:r>
        <w:tab/>
        <w:t xml:space="preserve">Second, Athletics (Grab to Hold On) </w:t>
      </w:r>
      <w:r w:rsidR="007B7630">
        <w:t>must be Lingering</w:t>
      </w:r>
      <w:r>
        <w:t xml:space="preserve"> prior to attempting Hustle (Change Momentum). If you cannot or are not using your feet, use Might instead of Hustle to Change Momentum and you have -1 Effect. If you have Negative Effect on your Change Momentum test, you gain Forced Movement (Gravity). </w:t>
      </w:r>
    </w:p>
    <w:p w14:paraId="56229E2E" w14:textId="14A6FD24" w:rsidR="00B74DCE" w:rsidRDefault="00B74DCE" w:rsidP="00802280">
      <w:pPr>
        <w:pStyle w:val="BodyText"/>
      </w:pPr>
      <w:r>
        <w:lastRenderedPageBreak/>
        <w:tab/>
        <w:t>Third, before or when you are hit or subjected to Forced Movement, you must attempt Might (Hold On</w:t>
      </w:r>
      <w:proofErr w:type="gramStart"/>
      <w:r>
        <w:t>)</w:t>
      </w:r>
      <w:proofErr w:type="gramEnd"/>
      <w:r>
        <w:t xml:space="preserve"> or you acquire Forced Movement (Gravity). </w:t>
      </w:r>
    </w:p>
    <w:p w14:paraId="091B2CCC" w14:textId="77777777" w:rsidR="00B74DCE" w:rsidRDefault="00B74DCE" w:rsidP="00802280">
      <w:pPr>
        <w:pStyle w:val="BodyText"/>
      </w:pPr>
      <w:r>
        <w:tab/>
        <w:t xml:space="preserve">When you reach the top of a climb, you typically must crawl one Square to mantel. </w:t>
      </w:r>
    </w:p>
    <w:tbl>
      <w:tblPr>
        <w:tblStyle w:val="TableGrid"/>
        <w:tblW w:w="0" w:type="auto"/>
        <w:tblInd w:w="108" w:type="dxa"/>
        <w:tblLook w:val="04A0" w:firstRow="1" w:lastRow="0" w:firstColumn="1" w:lastColumn="0" w:noHBand="0" w:noVBand="1"/>
      </w:tblPr>
      <w:tblGrid>
        <w:gridCol w:w="3972"/>
        <w:gridCol w:w="3972"/>
        <w:gridCol w:w="3972"/>
      </w:tblGrid>
      <w:tr w:rsidR="00F9729D" w14:paraId="6CEAEA05" w14:textId="77777777" w:rsidTr="00A3706A">
        <w:tc>
          <w:tcPr>
            <w:tcW w:w="3972" w:type="dxa"/>
          </w:tcPr>
          <w:p w14:paraId="51A0E6B3" w14:textId="77777777" w:rsidR="00F9729D" w:rsidRDefault="00F9729D" w:rsidP="00A3706A">
            <w:pPr>
              <w:pStyle w:val="BodyText"/>
            </w:pPr>
            <w:r>
              <w:t>Primary Knowledge</w:t>
            </w:r>
          </w:p>
        </w:tc>
        <w:tc>
          <w:tcPr>
            <w:tcW w:w="3972" w:type="dxa"/>
          </w:tcPr>
          <w:p w14:paraId="24BF38EC" w14:textId="77777777" w:rsidR="00F9729D" w:rsidRDefault="00F9729D" w:rsidP="00A3706A">
            <w:pPr>
              <w:pStyle w:val="BodyText"/>
            </w:pPr>
            <w:r>
              <w:t>Secondary Knowledge</w:t>
            </w:r>
          </w:p>
        </w:tc>
        <w:tc>
          <w:tcPr>
            <w:tcW w:w="3972" w:type="dxa"/>
          </w:tcPr>
          <w:p w14:paraId="56F76BAF" w14:textId="77777777" w:rsidR="00F9729D" w:rsidRDefault="00F9729D" w:rsidP="00A3706A">
            <w:pPr>
              <w:pStyle w:val="BodyText"/>
            </w:pPr>
            <w:r>
              <w:t>Tertiary Knowledge</w:t>
            </w:r>
          </w:p>
        </w:tc>
      </w:tr>
      <w:tr w:rsidR="00F9729D" w14:paraId="7C1B77D6" w14:textId="77777777" w:rsidTr="00A3706A">
        <w:tc>
          <w:tcPr>
            <w:tcW w:w="3972" w:type="dxa"/>
          </w:tcPr>
          <w:p w14:paraId="0B20ACAB" w14:textId="77777777" w:rsidR="00F9729D" w:rsidRDefault="00F9729D" w:rsidP="00A3706A">
            <w:pPr>
              <w:pStyle w:val="BodyText"/>
            </w:pPr>
            <w:r>
              <w:t>Inherent</w:t>
            </w:r>
          </w:p>
        </w:tc>
        <w:tc>
          <w:tcPr>
            <w:tcW w:w="3972" w:type="dxa"/>
          </w:tcPr>
          <w:p w14:paraId="7F8CD07E" w14:textId="77777777" w:rsidR="00F9729D" w:rsidRDefault="00F9729D" w:rsidP="00A3706A">
            <w:pPr>
              <w:pStyle w:val="BodyText"/>
            </w:pPr>
            <w:r>
              <w:t>Inherent</w:t>
            </w:r>
          </w:p>
        </w:tc>
        <w:tc>
          <w:tcPr>
            <w:tcW w:w="3972" w:type="dxa"/>
          </w:tcPr>
          <w:p w14:paraId="582770B3" w14:textId="77777777" w:rsidR="00F9729D" w:rsidRDefault="00F9729D" w:rsidP="00A3706A">
            <w:pPr>
              <w:pStyle w:val="BodyText"/>
            </w:pPr>
            <w:r>
              <w:t>Terrain</w:t>
            </w:r>
          </w:p>
        </w:tc>
      </w:tr>
    </w:tbl>
    <w:p w14:paraId="729238AA" w14:textId="77777777" w:rsidR="00B74DCE" w:rsidRDefault="00B74DCE" w:rsidP="00802280">
      <w:pPr>
        <w:pStyle w:val="BodyText"/>
      </w:pPr>
      <w:r>
        <w:tab/>
        <w:t xml:space="preserve">Note: Difficult Terrain due to incline is two degrees lower for Climb compared to Hustle (Hike). </w:t>
      </w:r>
    </w:p>
    <w:tbl>
      <w:tblPr>
        <w:tblStyle w:val="TableGrid"/>
        <w:tblW w:w="0" w:type="auto"/>
        <w:tblInd w:w="108" w:type="dxa"/>
        <w:tblLook w:val="04A0" w:firstRow="1" w:lastRow="0" w:firstColumn="1" w:lastColumn="0" w:noHBand="0" w:noVBand="1"/>
      </w:tblPr>
      <w:tblGrid>
        <w:gridCol w:w="1438"/>
        <w:gridCol w:w="1262"/>
        <w:gridCol w:w="3704"/>
        <w:gridCol w:w="5324"/>
      </w:tblGrid>
      <w:tr w:rsidR="00B74DCE" w14:paraId="4AEA7519" w14:textId="77777777" w:rsidTr="00A3706A">
        <w:tc>
          <w:tcPr>
            <w:tcW w:w="1438" w:type="dxa"/>
          </w:tcPr>
          <w:p w14:paraId="6E94D88D" w14:textId="77777777" w:rsidR="00B74DCE" w:rsidRDefault="00B74DCE" w:rsidP="00802280">
            <w:pPr>
              <w:pStyle w:val="BodyText"/>
            </w:pPr>
            <w:r>
              <w:t>Climbing Surface</w:t>
            </w:r>
          </w:p>
        </w:tc>
        <w:tc>
          <w:tcPr>
            <w:tcW w:w="1262" w:type="dxa"/>
          </w:tcPr>
          <w:p w14:paraId="5F4490BB" w14:textId="77777777" w:rsidR="00B74DCE" w:rsidRDefault="00B74DCE" w:rsidP="00802280">
            <w:pPr>
              <w:pStyle w:val="BodyText"/>
            </w:pPr>
            <w:r>
              <w:t>Task Difficulty</w:t>
            </w:r>
          </w:p>
        </w:tc>
        <w:tc>
          <w:tcPr>
            <w:tcW w:w="3704" w:type="dxa"/>
          </w:tcPr>
          <w:p w14:paraId="64714B58" w14:textId="77777777" w:rsidR="00B74DCE" w:rsidRDefault="00B74DCE" w:rsidP="00802280">
            <w:pPr>
              <w:pStyle w:val="BodyText"/>
            </w:pPr>
            <w:r>
              <w:t>Example</w:t>
            </w:r>
          </w:p>
        </w:tc>
        <w:tc>
          <w:tcPr>
            <w:tcW w:w="5324" w:type="dxa"/>
          </w:tcPr>
          <w:p w14:paraId="69646102" w14:textId="77777777" w:rsidR="00B74DCE" w:rsidRDefault="00B74DCE" w:rsidP="00802280">
            <w:pPr>
              <w:pStyle w:val="BodyText"/>
            </w:pPr>
            <w:r>
              <w:t>Horizontal Movement (incline only)</w:t>
            </w:r>
          </w:p>
        </w:tc>
      </w:tr>
      <w:tr w:rsidR="00B74DCE" w14:paraId="047FC65B" w14:textId="77777777" w:rsidTr="00A3706A">
        <w:tc>
          <w:tcPr>
            <w:tcW w:w="1438" w:type="dxa"/>
          </w:tcPr>
          <w:p w14:paraId="1F9B2516" w14:textId="10679462" w:rsidR="00B74DCE" w:rsidRDefault="00657318" w:rsidP="00802280">
            <w:pPr>
              <w:pStyle w:val="BodyText"/>
            </w:pPr>
            <w:r>
              <w:t>Lesser</w:t>
            </w:r>
          </w:p>
        </w:tc>
        <w:tc>
          <w:tcPr>
            <w:tcW w:w="1262" w:type="dxa"/>
          </w:tcPr>
          <w:p w14:paraId="1DEA9124" w14:textId="77777777" w:rsidR="00B74DCE" w:rsidRDefault="00B74DCE" w:rsidP="00802280">
            <w:pPr>
              <w:pStyle w:val="BodyText"/>
            </w:pPr>
            <w:r>
              <w:t>0</w:t>
            </w:r>
          </w:p>
        </w:tc>
        <w:tc>
          <w:tcPr>
            <w:tcW w:w="3704" w:type="dxa"/>
          </w:tcPr>
          <w:p w14:paraId="4ACEC4E1" w14:textId="77777777" w:rsidR="00B74DCE" w:rsidRDefault="00B74DCE" w:rsidP="00802280">
            <w:pPr>
              <w:pStyle w:val="BodyText"/>
            </w:pPr>
            <w:r>
              <w:t>Vertical ladder</w:t>
            </w:r>
          </w:p>
        </w:tc>
        <w:tc>
          <w:tcPr>
            <w:tcW w:w="5324" w:type="dxa"/>
          </w:tcPr>
          <w:p w14:paraId="7963CB6B" w14:textId="2E0ABEB6" w:rsidR="00B74DCE" w:rsidRDefault="00B74DCE" w:rsidP="00802280">
            <w:pPr>
              <w:pStyle w:val="BodyText"/>
            </w:pPr>
            <w:r>
              <w:t xml:space="preserve">6/7 Speed multiple; equivalent to </w:t>
            </w:r>
            <w:r w:rsidR="00657318">
              <w:t>Greater</w:t>
            </w:r>
            <w:r>
              <w:t xml:space="preserve"> incline for Hike</w:t>
            </w:r>
          </w:p>
        </w:tc>
      </w:tr>
      <w:tr w:rsidR="00B74DCE" w14:paraId="2D52FF9E" w14:textId="77777777" w:rsidTr="00A3706A">
        <w:tc>
          <w:tcPr>
            <w:tcW w:w="1438" w:type="dxa"/>
          </w:tcPr>
          <w:p w14:paraId="34E9358D" w14:textId="2A229D81" w:rsidR="00B74DCE" w:rsidRDefault="00657318" w:rsidP="00802280">
            <w:pPr>
              <w:pStyle w:val="BodyText"/>
            </w:pPr>
            <w:r>
              <w:t>Moderate</w:t>
            </w:r>
          </w:p>
        </w:tc>
        <w:tc>
          <w:tcPr>
            <w:tcW w:w="1262" w:type="dxa"/>
          </w:tcPr>
          <w:p w14:paraId="71B8274E" w14:textId="77777777" w:rsidR="00B74DCE" w:rsidRDefault="00B74DCE" w:rsidP="00802280">
            <w:pPr>
              <w:pStyle w:val="BodyText"/>
            </w:pPr>
            <w:r>
              <w:t>1</w:t>
            </w:r>
          </w:p>
        </w:tc>
        <w:tc>
          <w:tcPr>
            <w:tcW w:w="3704" w:type="dxa"/>
          </w:tcPr>
          <w:p w14:paraId="40C8C74F" w14:textId="77777777" w:rsidR="00B74DCE" w:rsidRDefault="00B74DCE" w:rsidP="00802280">
            <w:pPr>
              <w:pStyle w:val="BodyText"/>
            </w:pPr>
            <w:r>
              <w:t>Climbing wall or the natural equivalent</w:t>
            </w:r>
          </w:p>
        </w:tc>
        <w:tc>
          <w:tcPr>
            <w:tcW w:w="5324" w:type="dxa"/>
          </w:tcPr>
          <w:p w14:paraId="7192F1CB" w14:textId="0E0D7A0F" w:rsidR="00B74DCE" w:rsidRDefault="00B74DCE" w:rsidP="00802280">
            <w:pPr>
              <w:pStyle w:val="BodyText"/>
            </w:pPr>
            <w:r>
              <w:t xml:space="preserve">2/3 Speed multiple; equivalent to </w:t>
            </w:r>
            <w:r w:rsidR="00657318">
              <w:t>Major</w:t>
            </w:r>
            <w:r>
              <w:t xml:space="preserve"> incline for Hike</w:t>
            </w:r>
          </w:p>
        </w:tc>
      </w:tr>
      <w:tr w:rsidR="00B74DCE" w14:paraId="55B6301B" w14:textId="77777777" w:rsidTr="00A3706A">
        <w:tc>
          <w:tcPr>
            <w:tcW w:w="1438" w:type="dxa"/>
          </w:tcPr>
          <w:p w14:paraId="64252870" w14:textId="3F682F7A" w:rsidR="00B74DCE" w:rsidRDefault="00657318" w:rsidP="00802280">
            <w:pPr>
              <w:pStyle w:val="BodyText"/>
            </w:pPr>
            <w:r>
              <w:t>Greater</w:t>
            </w:r>
          </w:p>
        </w:tc>
        <w:tc>
          <w:tcPr>
            <w:tcW w:w="1262" w:type="dxa"/>
          </w:tcPr>
          <w:p w14:paraId="008D3AF1" w14:textId="77777777" w:rsidR="00B74DCE" w:rsidRDefault="00B74DCE" w:rsidP="00802280">
            <w:pPr>
              <w:pStyle w:val="BodyText"/>
            </w:pPr>
            <w:r>
              <w:t>2</w:t>
            </w:r>
          </w:p>
        </w:tc>
        <w:tc>
          <w:tcPr>
            <w:tcW w:w="3704" w:type="dxa"/>
          </w:tcPr>
          <w:p w14:paraId="451AD264" w14:textId="77777777" w:rsidR="00B74DCE" w:rsidRDefault="00B74DCE" w:rsidP="00802280">
            <w:pPr>
              <w:pStyle w:val="BodyText"/>
            </w:pPr>
            <w:r>
              <w:t>Wall with handholds; natural cliff</w:t>
            </w:r>
          </w:p>
        </w:tc>
        <w:tc>
          <w:tcPr>
            <w:tcW w:w="5324" w:type="dxa"/>
          </w:tcPr>
          <w:p w14:paraId="310631ED" w14:textId="2B80B351" w:rsidR="00B74DCE" w:rsidRDefault="00B74DCE" w:rsidP="00802280">
            <w:pPr>
              <w:pStyle w:val="BodyText"/>
            </w:pPr>
            <w:r>
              <w:t xml:space="preserve">1/2 Speed multiple; equivalent to </w:t>
            </w:r>
            <w:proofErr w:type="gramStart"/>
            <w:r w:rsidR="00657318">
              <w:t>Extraordinary</w:t>
            </w:r>
            <w:proofErr w:type="gramEnd"/>
            <w:r>
              <w:t xml:space="preserve"> incline for Hike</w:t>
            </w:r>
          </w:p>
        </w:tc>
      </w:tr>
      <w:tr w:rsidR="00B74DCE" w14:paraId="2139FDBD" w14:textId="77777777" w:rsidTr="00A3706A">
        <w:tc>
          <w:tcPr>
            <w:tcW w:w="1438" w:type="dxa"/>
          </w:tcPr>
          <w:p w14:paraId="496061F0" w14:textId="2C30873E" w:rsidR="00B74DCE" w:rsidRDefault="00657318" w:rsidP="00802280">
            <w:pPr>
              <w:pStyle w:val="BodyText"/>
            </w:pPr>
            <w:r>
              <w:t>Major</w:t>
            </w:r>
          </w:p>
        </w:tc>
        <w:tc>
          <w:tcPr>
            <w:tcW w:w="1262" w:type="dxa"/>
          </w:tcPr>
          <w:p w14:paraId="1199FDC5" w14:textId="77777777" w:rsidR="00B74DCE" w:rsidRDefault="00B74DCE" w:rsidP="00802280">
            <w:pPr>
              <w:pStyle w:val="BodyText"/>
            </w:pPr>
            <w:r>
              <w:t>3</w:t>
            </w:r>
          </w:p>
        </w:tc>
        <w:tc>
          <w:tcPr>
            <w:tcW w:w="3704" w:type="dxa"/>
          </w:tcPr>
          <w:p w14:paraId="5BA93047" w14:textId="77777777" w:rsidR="00B74DCE" w:rsidRDefault="00B74DCE" w:rsidP="00802280">
            <w:pPr>
              <w:pStyle w:val="BodyText"/>
            </w:pPr>
            <w:r>
              <w:t>Wall w/ fingerholds; inverse incline w/ handholds</w:t>
            </w:r>
          </w:p>
        </w:tc>
        <w:tc>
          <w:tcPr>
            <w:tcW w:w="5324" w:type="dxa"/>
          </w:tcPr>
          <w:p w14:paraId="04ADF91A" w14:textId="77777777" w:rsidR="00B74DCE" w:rsidRDefault="00B74DCE" w:rsidP="00802280">
            <w:pPr>
              <w:pStyle w:val="BodyText"/>
            </w:pPr>
            <w:r>
              <w:t>1/2, 1/4, or 1/16 Speed multiple depending on inverse incline</w:t>
            </w:r>
          </w:p>
        </w:tc>
      </w:tr>
      <w:tr w:rsidR="00B74DCE" w14:paraId="0E73B4B3" w14:textId="77777777" w:rsidTr="00A3706A">
        <w:tc>
          <w:tcPr>
            <w:tcW w:w="1438" w:type="dxa"/>
          </w:tcPr>
          <w:p w14:paraId="48C80457" w14:textId="61AD3938" w:rsidR="00B74DCE" w:rsidRDefault="00657318" w:rsidP="00802280">
            <w:pPr>
              <w:pStyle w:val="BodyText"/>
            </w:pPr>
            <w:r>
              <w:t>Extraordinary</w:t>
            </w:r>
          </w:p>
        </w:tc>
        <w:tc>
          <w:tcPr>
            <w:tcW w:w="1262" w:type="dxa"/>
          </w:tcPr>
          <w:p w14:paraId="3C5B5ECA" w14:textId="77777777" w:rsidR="00B74DCE" w:rsidRDefault="00B74DCE" w:rsidP="00802280">
            <w:pPr>
              <w:pStyle w:val="BodyText"/>
            </w:pPr>
            <w:r>
              <w:t>4</w:t>
            </w:r>
          </w:p>
        </w:tc>
        <w:tc>
          <w:tcPr>
            <w:tcW w:w="3704" w:type="dxa"/>
          </w:tcPr>
          <w:p w14:paraId="1850356A" w14:textId="77777777" w:rsidR="00B74DCE" w:rsidRDefault="00B74DCE" w:rsidP="00802280">
            <w:pPr>
              <w:pStyle w:val="BodyText"/>
            </w:pPr>
            <w:r>
              <w:t>Rough wall; inverse incline with fingerholds</w:t>
            </w:r>
          </w:p>
        </w:tc>
        <w:tc>
          <w:tcPr>
            <w:tcW w:w="5324" w:type="dxa"/>
          </w:tcPr>
          <w:p w14:paraId="581DE8AA" w14:textId="77777777" w:rsidR="00B74DCE" w:rsidRDefault="00B74DCE" w:rsidP="00802280">
            <w:pPr>
              <w:pStyle w:val="BodyText"/>
            </w:pPr>
            <w:r>
              <w:t>1/2, 1/4, or 1/16 Speed multiple depending on inverse incline</w:t>
            </w:r>
          </w:p>
        </w:tc>
      </w:tr>
      <w:tr w:rsidR="00B74DCE" w14:paraId="7D79CB2D" w14:textId="77777777" w:rsidTr="00A3706A">
        <w:tc>
          <w:tcPr>
            <w:tcW w:w="1438" w:type="dxa"/>
          </w:tcPr>
          <w:p w14:paraId="07E802EF" w14:textId="77777777" w:rsidR="00B74DCE" w:rsidRDefault="00B74DCE" w:rsidP="00802280">
            <w:pPr>
              <w:pStyle w:val="BodyText"/>
            </w:pPr>
            <w:r>
              <w:t>Apocryphal</w:t>
            </w:r>
          </w:p>
        </w:tc>
        <w:tc>
          <w:tcPr>
            <w:tcW w:w="1262" w:type="dxa"/>
          </w:tcPr>
          <w:p w14:paraId="6AC53E5F" w14:textId="77777777" w:rsidR="00B74DCE" w:rsidRDefault="00B74DCE" w:rsidP="00802280">
            <w:pPr>
              <w:pStyle w:val="BodyText"/>
            </w:pPr>
            <w:r>
              <w:t>5</w:t>
            </w:r>
          </w:p>
        </w:tc>
        <w:tc>
          <w:tcPr>
            <w:tcW w:w="3704" w:type="dxa"/>
          </w:tcPr>
          <w:p w14:paraId="2BF6C184" w14:textId="77777777" w:rsidR="00B74DCE" w:rsidRDefault="00B74DCE" w:rsidP="00802280">
            <w:pPr>
              <w:pStyle w:val="BodyText"/>
            </w:pPr>
            <w:r>
              <w:t>Smooth slippery wall; rough inverse incline</w:t>
            </w:r>
          </w:p>
        </w:tc>
        <w:tc>
          <w:tcPr>
            <w:tcW w:w="5324" w:type="dxa"/>
          </w:tcPr>
          <w:p w14:paraId="346ABA4C" w14:textId="77777777" w:rsidR="00B74DCE" w:rsidRDefault="00B74DCE" w:rsidP="00802280">
            <w:pPr>
              <w:pStyle w:val="BodyText"/>
            </w:pPr>
            <w:r>
              <w:t>1/2, 1/4, or 1/16 Speed multiple depending on inverse incline</w:t>
            </w:r>
          </w:p>
        </w:tc>
      </w:tr>
      <w:tr w:rsidR="00B74DCE" w14:paraId="132AE102" w14:textId="77777777" w:rsidTr="00A3706A">
        <w:tc>
          <w:tcPr>
            <w:tcW w:w="1438" w:type="dxa"/>
          </w:tcPr>
          <w:p w14:paraId="447467D2" w14:textId="77777777" w:rsidR="00B74DCE" w:rsidRDefault="00B74DCE" w:rsidP="00802280">
            <w:pPr>
              <w:pStyle w:val="BodyText"/>
            </w:pPr>
            <w:r>
              <w:t>Mythical</w:t>
            </w:r>
          </w:p>
        </w:tc>
        <w:tc>
          <w:tcPr>
            <w:tcW w:w="1262" w:type="dxa"/>
          </w:tcPr>
          <w:p w14:paraId="40BFC179" w14:textId="77777777" w:rsidR="00B74DCE" w:rsidRDefault="00B74DCE" w:rsidP="00802280">
            <w:pPr>
              <w:pStyle w:val="BodyText"/>
            </w:pPr>
            <w:r>
              <w:t>6</w:t>
            </w:r>
          </w:p>
        </w:tc>
        <w:tc>
          <w:tcPr>
            <w:tcW w:w="3704" w:type="dxa"/>
          </w:tcPr>
          <w:p w14:paraId="176E2529" w14:textId="77777777" w:rsidR="00B74DCE" w:rsidRDefault="00B74DCE" w:rsidP="00802280">
            <w:pPr>
              <w:pStyle w:val="BodyText"/>
            </w:pPr>
            <w:r>
              <w:t>Smooth slippery ceiling; inverse incline</w:t>
            </w:r>
          </w:p>
        </w:tc>
        <w:tc>
          <w:tcPr>
            <w:tcW w:w="5324" w:type="dxa"/>
          </w:tcPr>
          <w:p w14:paraId="77946670" w14:textId="77777777" w:rsidR="00B74DCE" w:rsidRDefault="00B74DCE" w:rsidP="00802280">
            <w:pPr>
              <w:pStyle w:val="BodyText"/>
            </w:pPr>
            <w:r>
              <w:t>1/2, 1/4, or 1/16 Speed multiple depending on inverse incline</w:t>
            </w:r>
          </w:p>
        </w:tc>
      </w:tr>
    </w:tbl>
    <w:p w14:paraId="6F06C930" w14:textId="7710BD5D" w:rsidR="00B74DCE" w:rsidRDefault="00B74DCE" w:rsidP="00802280">
      <w:pPr>
        <w:pStyle w:val="BodyText"/>
      </w:pPr>
      <w:r>
        <w:tab/>
        <w:t xml:space="preserve">Effect: As for Hustle (Change Momentum or Sprint). Note: Athletics (Grab to Hold On) </w:t>
      </w:r>
      <w:r w:rsidR="007B7630">
        <w:t xml:space="preserve">must be Lingering </w:t>
      </w:r>
      <w:r>
        <w:t xml:space="preserve">prior to attempting the test. </w:t>
      </w:r>
    </w:p>
    <w:p w14:paraId="726130DE" w14:textId="500F9E2A" w:rsidR="00B74DCE" w:rsidRDefault="00B74DCE" w:rsidP="00802280">
      <w:pPr>
        <w:pStyle w:val="BodyText"/>
      </w:pPr>
      <w:r>
        <w:tab/>
        <w:t xml:space="preserve">Negative Effect: You must attempt Athletics (Grab to Hold On) with your next </w:t>
      </w:r>
      <w:r w:rsidR="00E4782A">
        <w:t>Action,</w:t>
      </w:r>
      <w:r>
        <w:t xml:space="preserve"> or you acquire Forced Movement (Gravity). </w:t>
      </w:r>
    </w:p>
    <w:p w14:paraId="5765668F" w14:textId="596844D6" w:rsidR="00D46817" w:rsidRDefault="00D46817" w:rsidP="00802280">
      <w:pPr>
        <w:pStyle w:val="BodyText"/>
      </w:pPr>
      <w:r>
        <w:rPr>
          <w:b/>
          <w:bCs/>
          <w:i/>
          <w:iCs/>
        </w:rPr>
        <w:tab/>
        <w:t>Freefall</w:t>
      </w:r>
      <w:r w:rsidRPr="003E4C9D">
        <w:t xml:space="preserve"> (</w:t>
      </w:r>
      <w:r>
        <w:t>Move (Tracking)</w:t>
      </w:r>
      <w:r w:rsidRPr="003E4C9D">
        <w:t xml:space="preserve">) </w:t>
      </w:r>
      <w:r>
        <w:t xml:space="preserve">Freefall is an Athletics test. You must have the Dive condition (not the Falling condition) to attempt Freefall. You can -3 Effect on Freefall tests, which is reduced by your rating in Flight Training. </w:t>
      </w:r>
    </w:p>
    <w:tbl>
      <w:tblPr>
        <w:tblStyle w:val="TableGrid"/>
        <w:tblW w:w="0" w:type="auto"/>
        <w:tblInd w:w="108" w:type="dxa"/>
        <w:tblLook w:val="04A0" w:firstRow="1" w:lastRow="0" w:firstColumn="1" w:lastColumn="0" w:noHBand="0" w:noVBand="1"/>
      </w:tblPr>
      <w:tblGrid>
        <w:gridCol w:w="3972"/>
        <w:gridCol w:w="3972"/>
        <w:gridCol w:w="3972"/>
      </w:tblGrid>
      <w:tr w:rsidR="00F9729D" w14:paraId="230F2237" w14:textId="77777777" w:rsidTr="00A3706A">
        <w:tc>
          <w:tcPr>
            <w:tcW w:w="3972" w:type="dxa"/>
          </w:tcPr>
          <w:p w14:paraId="1BDF6212" w14:textId="77777777" w:rsidR="00F9729D" w:rsidRDefault="00F9729D" w:rsidP="00A3706A">
            <w:pPr>
              <w:pStyle w:val="BodyText"/>
            </w:pPr>
            <w:r>
              <w:t>Primary Knowledge</w:t>
            </w:r>
          </w:p>
        </w:tc>
        <w:tc>
          <w:tcPr>
            <w:tcW w:w="3972" w:type="dxa"/>
          </w:tcPr>
          <w:p w14:paraId="63C211B2" w14:textId="77777777" w:rsidR="00F9729D" w:rsidRDefault="00F9729D" w:rsidP="00A3706A">
            <w:pPr>
              <w:pStyle w:val="BodyText"/>
            </w:pPr>
            <w:r>
              <w:t>Secondary Knowledge</w:t>
            </w:r>
          </w:p>
        </w:tc>
        <w:tc>
          <w:tcPr>
            <w:tcW w:w="3972" w:type="dxa"/>
          </w:tcPr>
          <w:p w14:paraId="272DCC9B" w14:textId="77777777" w:rsidR="00F9729D" w:rsidRDefault="00F9729D" w:rsidP="00A3706A">
            <w:pPr>
              <w:pStyle w:val="BodyText"/>
            </w:pPr>
            <w:r>
              <w:t>Tertiary Knowledge</w:t>
            </w:r>
          </w:p>
        </w:tc>
      </w:tr>
      <w:tr w:rsidR="00F9729D" w14:paraId="32FD6D17" w14:textId="77777777" w:rsidTr="00A3706A">
        <w:tc>
          <w:tcPr>
            <w:tcW w:w="3972" w:type="dxa"/>
          </w:tcPr>
          <w:p w14:paraId="16A04B89" w14:textId="77777777" w:rsidR="00F9729D" w:rsidRDefault="00F9729D" w:rsidP="00A3706A">
            <w:pPr>
              <w:pStyle w:val="BodyText"/>
            </w:pPr>
            <w:r>
              <w:t>Terrain (Sky)</w:t>
            </w:r>
          </w:p>
        </w:tc>
        <w:tc>
          <w:tcPr>
            <w:tcW w:w="3972" w:type="dxa"/>
          </w:tcPr>
          <w:p w14:paraId="1E7E790C" w14:textId="77777777" w:rsidR="00F9729D" w:rsidRDefault="00F9729D" w:rsidP="00A3706A">
            <w:pPr>
              <w:pStyle w:val="BodyText"/>
            </w:pPr>
            <w:r>
              <w:t>Flight Training (per rating)</w:t>
            </w:r>
          </w:p>
        </w:tc>
        <w:tc>
          <w:tcPr>
            <w:tcW w:w="3972" w:type="dxa"/>
          </w:tcPr>
          <w:p w14:paraId="74F696A0" w14:textId="77777777" w:rsidR="00F9729D" w:rsidRDefault="00F9729D" w:rsidP="00A3706A">
            <w:pPr>
              <w:pStyle w:val="BodyText"/>
            </w:pPr>
            <w:r>
              <w:t>Meteorology, Wainwright</w:t>
            </w:r>
          </w:p>
        </w:tc>
      </w:tr>
    </w:tbl>
    <w:p w14:paraId="681C4D8B" w14:textId="1E5EA61D" w:rsidR="00D46817" w:rsidRDefault="00D46817" w:rsidP="00802280">
      <w:pPr>
        <w:pStyle w:val="BodyText"/>
      </w:pPr>
      <w:r>
        <w:tab/>
      </w:r>
      <w:r w:rsidR="00597DE4">
        <w:t>Extraordinary (4) Effect</w:t>
      </w:r>
      <w:r>
        <w:t xml:space="preserve">: Decrease Terminal Velocity to ¾ and gain horizontal Momentum equal to Momentum caused by gravity. </w:t>
      </w:r>
    </w:p>
    <w:p w14:paraId="20D7C648" w14:textId="77777777" w:rsidR="00D46817" w:rsidRDefault="00D46817" w:rsidP="00802280">
      <w:pPr>
        <w:pStyle w:val="BodyText"/>
      </w:pPr>
      <w:r>
        <w:tab/>
        <w:t xml:space="preserve">Effect: Gain horizontal Momentum equal to ½ Momentum caused by gravity. </w:t>
      </w:r>
    </w:p>
    <w:p w14:paraId="10DE8A81" w14:textId="77777777" w:rsidR="00D46817" w:rsidRDefault="00D46817" w:rsidP="00802280">
      <w:pPr>
        <w:pStyle w:val="BodyText"/>
      </w:pPr>
      <w:r>
        <w:tab/>
        <w:t xml:space="preserve">Negative Effect: Convert Dive to Falling. </w:t>
      </w:r>
    </w:p>
    <w:p w14:paraId="66573863" w14:textId="48AF074F" w:rsidR="00E81895" w:rsidRDefault="00E81895" w:rsidP="00802280">
      <w:pPr>
        <w:pStyle w:val="BodyText"/>
      </w:pPr>
      <w:r>
        <w:rPr>
          <w:b/>
          <w:bCs/>
          <w:i/>
          <w:iCs/>
        </w:rPr>
        <w:tab/>
        <w:t>Grab to Hold On</w:t>
      </w:r>
      <w:r w:rsidRPr="003E4C9D">
        <w:t xml:space="preserve"> </w:t>
      </w:r>
      <w:r>
        <w:t xml:space="preserve">is the same as Sleight of Hand (Grab to Hold On) but you can use Athletics (Mobility) instead of Sleight of Hand.  </w:t>
      </w:r>
    </w:p>
    <w:tbl>
      <w:tblPr>
        <w:tblStyle w:val="TableGrid"/>
        <w:tblW w:w="0" w:type="auto"/>
        <w:tblInd w:w="108" w:type="dxa"/>
        <w:tblLook w:val="04A0" w:firstRow="1" w:lastRow="0" w:firstColumn="1" w:lastColumn="0" w:noHBand="0" w:noVBand="1"/>
      </w:tblPr>
      <w:tblGrid>
        <w:gridCol w:w="3972"/>
        <w:gridCol w:w="3972"/>
        <w:gridCol w:w="3972"/>
      </w:tblGrid>
      <w:tr w:rsidR="00F9729D" w14:paraId="5269123E" w14:textId="77777777" w:rsidTr="00A3706A">
        <w:tc>
          <w:tcPr>
            <w:tcW w:w="3972" w:type="dxa"/>
          </w:tcPr>
          <w:p w14:paraId="46577502" w14:textId="77777777" w:rsidR="00F9729D" w:rsidRDefault="00F9729D" w:rsidP="00A3706A">
            <w:pPr>
              <w:pStyle w:val="BodyText"/>
            </w:pPr>
            <w:r>
              <w:t>Primary Knowledge</w:t>
            </w:r>
          </w:p>
        </w:tc>
        <w:tc>
          <w:tcPr>
            <w:tcW w:w="3972" w:type="dxa"/>
          </w:tcPr>
          <w:p w14:paraId="2430B43B" w14:textId="77777777" w:rsidR="00F9729D" w:rsidRDefault="00F9729D" w:rsidP="00A3706A">
            <w:pPr>
              <w:pStyle w:val="BodyText"/>
            </w:pPr>
            <w:r>
              <w:t>Secondary Knowledge</w:t>
            </w:r>
          </w:p>
        </w:tc>
        <w:tc>
          <w:tcPr>
            <w:tcW w:w="3972" w:type="dxa"/>
          </w:tcPr>
          <w:p w14:paraId="7B7F017D" w14:textId="77777777" w:rsidR="00F9729D" w:rsidRDefault="00F9729D" w:rsidP="00A3706A">
            <w:pPr>
              <w:pStyle w:val="BodyText"/>
            </w:pPr>
            <w:r>
              <w:t>Tertiary Knowledge</w:t>
            </w:r>
          </w:p>
        </w:tc>
      </w:tr>
      <w:tr w:rsidR="00F9729D" w14:paraId="1E59AFFE" w14:textId="77777777" w:rsidTr="00A3706A">
        <w:tc>
          <w:tcPr>
            <w:tcW w:w="3972" w:type="dxa"/>
          </w:tcPr>
          <w:p w14:paraId="23EDBBDA" w14:textId="77777777" w:rsidR="00F9729D" w:rsidRDefault="00F9729D" w:rsidP="00A3706A">
            <w:pPr>
              <w:pStyle w:val="BodyText"/>
            </w:pPr>
            <w:r>
              <w:t>Inherent</w:t>
            </w:r>
          </w:p>
        </w:tc>
        <w:tc>
          <w:tcPr>
            <w:tcW w:w="3972" w:type="dxa"/>
          </w:tcPr>
          <w:p w14:paraId="724C602D" w14:textId="77777777" w:rsidR="00F9729D" w:rsidRDefault="00F9729D" w:rsidP="00A3706A">
            <w:pPr>
              <w:pStyle w:val="BodyText"/>
            </w:pPr>
            <w:r>
              <w:t>Inherent</w:t>
            </w:r>
          </w:p>
        </w:tc>
        <w:tc>
          <w:tcPr>
            <w:tcW w:w="3972" w:type="dxa"/>
          </w:tcPr>
          <w:p w14:paraId="77129136" w14:textId="77777777" w:rsidR="00F9729D" w:rsidRDefault="00F9729D" w:rsidP="00A3706A">
            <w:pPr>
              <w:pStyle w:val="BodyText"/>
            </w:pPr>
            <w:r>
              <w:t>Terrain</w:t>
            </w:r>
          </w:p>
        </w:tc>
      </w:tr>
    </w:tbl>
    <w:p w14:paraId="7B128D3D" w14:textId="515213D9" w:rsidR="00D46817" w:rsidRDefault="00D46817" w:rsidP="00802280">
      <w:pPr>
        <w:pStyle w:val="BodyText"/>
      </w:pPr>
      <w:r>
        <w:rPr>
          <w:b/>
          <w:bCs/>
          <w:i/>
          <w:iCs/>
        </w:rPr>
        <w:tab/>
        <w:t>Slow Fall</w:t>
      </w:r>
      <w:r>
        <w:t xml:space="preserve"> You </w:t>
      </w:r>
      <w:proofErr w:type="gramStart"/>
      <w:r>
        <w:t>can</w:t>
      </w:r>
      <w:proofErr w:type="gramEnd"/>
      <w:r>
        <w:t xml:space="preserve"> Slow Fall when you experience Forced Movement while near a wall or surface you can touch. Task Difficulty is equal to current Momentum/2, which is typically 0 if you just acquired Forced Movement (Gravity). </w:t>
      </w:r>
    </w:p>
    <w:tbl>
      <w:tblPr>
        <w:tblStyle w:val="TableGrid"/>
        <w:tblW w:w="0" w:type="auto"/>
        <w:tblInd w:w="108" w:type="dxa"/>
        <w:tblLook w:val="04A0" w:firstRow="1" w:lastRow="0" w:firstColumn="1" w:lastColumn="0" w:noHBand="0" w:noVBand="1"/>
      </w:tblPr>
      <w:tblGrid>
        <w:gridCol w:w="3972"/>
        <w:gridCol w:w="3972"/>
        <w:gridCol w:w="3972"/>
      </w:tblGrid>
      <w:tr w:rsidR="00F9729D" w14:paraId="09B0EBC5" w14:textId="77777777" w:rsidTr="00A3706A">
        <w:tc>
          <w:tcPr>
            <w:tcW w:w="3972" w:type="dxa"/>
          </w:tcPr>
          <w:p w14:paraId="71C161FC" w14:textId="77777777" w:rsidR="00F9729D" w:rsidRDefault="00F9729D" w:rsidP="00A3706A">
            <w:pPr>
              <w:pStyle w:val="BodyText"/>
            </w:pPr>
            <w:r>
              <w:t>Primary Knowledge</w:t>
            </w:r>
          </w:p>
        </w:tc>
        <w:tc>
          <w:tcPr>
            <w:tcW w:w="3972" w:type="dxa"/>
          </w:tcPr>
          <w:p w14:paraId="22D90206" w14:textId="77777777" w:rsidR="00F9729D" w:rsidRDefault="00F9729D" w:rsidP="00A3706A">
            <w:pPr>
              <w:pStyle w:val="BodyText"/>
            </w:pPr>
            <w:r>
              <w:t>Secondary Knowledge</w:t>
            </w:r>
          </w:p>
        </w:tc>
        <w:tc>
          <w:tcPr>
            <w:tcW w:w="3972" w:type="dxa"/>
          </w:tcPr>
          <w:p w14:paraId="7A2F7538" w14:textId="77777777" w:rsidR="00F9729D" w:rsidRDefault="00F9729D" w:rsidP="00A3706A">
            <w:pPr>
              <w:pStyle w:val="BodyText"/>
            </w:pPr>
            <w:r>
              <w:t>Tertiary Knowledge</w:t>
            </w:r>
          </w:p>
        </w:tc>
      </w:tr>
      <w:tr w:rsidR="00F9729D" w14:paraId="7A597E06" w14:textId="77777777" w:rsidTr="00A3706A">
        <w:tc>
          <w:tcPr>
            <w:tcW w:w="3972" w:type="dxa"/>
          </w:tcPr>
          <w:p w14:paraId="635192F2" w14:textId="77777777" w:rsidR="00F9729D" w:rsidRDefault="00F9729D" w:rsidP="00A3706A">
            <w:pPr>
              <w:pStyle w:val="BodyText"/>
            </w:pPr>
            <w:r>
              <w:t>Inherent</w:t>
            </w:r>
          </w:p>
        </w:tc>
        <w:tc>
          <w:tcPr>
            <w:tcW w:w="3972" w:type="dxa"/>
          </w:tcPr>
          <w:p w14:paraId="4B7F3876" w14:textId="77777777" w:rsidR="00F9729D" w:rsidRDefault="00F9729D" w:rsidP="00A3706A">
            <w:pPr>
              <w:pStyle w:val="BodyText"/>
            </w:pPr>
            <w:r>
              <w:t>Inherent</w:t>
            </w:r>
          </w:p>
        </w:tc>
        <w:tc>
          <w:tcPr>
            <w:tcW w:w="3972" w:type="dxa"/>
          </w:tcPr>
          <w:p w14:paraId="6AA5EBF1" w14:textId="77777777" w:rsidR="00F9729D" w:rsidRDefault="00F9729D" w:rsidP="00A3706A">
            <w:pPr>
              <w:pStyle w:val="BodyText"/>
            </w:pPr>
            <w:r>
              <w:t>Terrain</w:t>
            </w:r>
          </w:p>
        </w:tc>
      </w:tr>
    </w:tbl>
    <w:p w14:paraId="11C14BC2" w14:textId="77777777" w:rsidR="00D46817" w:rsidRDefault="00D46817" w:rsidP="00802280">
      <w:pPr>
        <w:pStyle w:val="BodyText"/>
      </w:pPr>
      <w:r>
        <w:tab/>
        <w:t xml:space="preserve">Effect: If there is a surface that can provide some friction, you do not increase Momentum and/or reduce Momentum by 1 per Effect. </w:t>
      </w:r>
    </w:p>
    <w:p w14:paraId="5B1399CB" w14:textId="77777777" w:rsidR="000B3DD7" w:rsidRPr="003E4C9D" w:rsidRDefault="000B3DD7" w:rsidP="000B3DD7">
      <w:pPr>
        <w:pStyle w:val="Heading4"/>
      </w:pPr>
      <w:r>
        <w:t>Parry (Action, Lingering, Manual)</w:t>
      </w:r>
    </w:p>
    <w:p w14:paraId="19FFE18E" w14:textId="77777777" w:rsidR="000B3DD7" w:rsidRPr="003E4C9D" w:rsidRDefault="000B3DD7" w:rsidP="00802280">
      <w:pPr>
        <w:pStyle w:val="BodyText"/>
      </w:pPr>
      <w:r>
        <w:t xml:space="preserve">Parry opposes Athletics (Strike). Parry Lingers until the end of the next Pass or until you use it. If you can use a Natural Weapon that is not your hands to Parry, Parry loses the Manual trait. </w:t>
      </w:r>
    </w:p>
    <w:tbl>
      <w:tblPr>
        <w:tblStyle w:val="TableGrid"/>
        <w:tblW w:w="0" w:type="auto"/>
        <w:tblInd w:w="108" w:type="dxa"/>
        <w:tblLook w:val="04A0" w:firstRow="1" w:lastRow="0" w:firstColumn="1" w:lastColumn="0" w:noHBand="0" w:noVBand="1"/>
      </w:tblPr>
      <w:tblGrid>
        <w:gridCol w:w="3972"/>
        <w:gridCol w:w="3972"/>
        <w:gridCol w:w="3972"/>
      </w:tblGrid>
      <w:tr w:rsidR="00F9729D" w14:paraId="65C62B1F" w14:textId="77777777" w:rsidTr="00A3706A">
        <w:tc>
          <w:tcPr>
            <w:tcW w:w="3972" w:type="dxa"/>
          </w:tcPr>
          <w:p w14:paraId="0EDC81D0" w14:textId="77777777" w:rsidR="00F9729D" w:rsidRDefault="00F9729D" w:rsidP="00A3706A">
            <w:pPr>
              <w:pStyle w:val="BodyText"/>
            </w:pPr>
            <w:r>
              <w:t>Primary Knowledge</w:t>
            </w:r>
          </w:p>
        </w:tc>
        <w:tc>
          <w:tcPr>
            <w:tcW w:w="3972" w:type="dxa"/>
          </w:tcPr>
          <w:p w14:paraId="3C6CC81A" w14:textId="77777777" w:rsidR="00F9729D" w:rsidRDefault="00F9729D" w:rsidP="00A3706A">
            <w:pPr>
              <w:pStyle w:val="BodyText"/>
            </w:pPr>
            <w:r>
              <w:t>Secondary Knowledge</w:t>
            </w:r>
          </w:p>
        </w:tc>
        <w:tc>
          <w:tcPr>
            <w:tcW w:w="3972" w:type="dxa"/>
          </w:tcPr>
          <w:p w14:paraId="3445687C" w14:textId="77777777" w:rsidR="00F9729D" w:rsidRDefault="00F9729D" w:rsidP="00A3706A">
            <w:pPr>
              <w:pStyle w:val="BodyText"/>
            </w:pPr>
            <w:r>
              <w:t>Tertiary Knowledge</w:t>
            </w:r>
          </w:p>
        </w:tc>
      </w:tr>
      <w:tr w:rsidR="007F443D" w14:paraId="7C785E16" w14:textId="77777777" w:rsidTr="00A3706A">
        <w:tc>
          <w:tcPr>
            <w:tcW w:w="3972" w:type="dxa"/>
          </w:tcPr>
          <w:p w14:paraId="7E712870" w14:textId="3B4E3810" w:rsidR="007F443D" w:rsidRDefault="007F443D" w:rsidP="007F443D">
            <w:pPr>
              <w:pStyle w:val="BodyText"/>
            </w:pPr>
            <w:r>
              <w:t>Inherent</w:t>
            </w:r>
          </w:p>
        </w:tc>
        <w:tc>
          <w:tcPr>
            <w:tcW w:w="3972" w:type="dxa"/>
          </w:tcPr>
          <w:p w14:paraId="56294B45" w14:textId="256AD430" w:rsidR="007F443D" w:rsidRDefault="007F443D" w:rsidP="007F443D">
            <w:pPr>
              <w:pStyle w:val="BodyText"/>
            </w:pPr>
            <w:r>
              <w:t>Weapon Familiarity</w:t>
            </w:r>
          </w:p>
        </w:tc>
        <w:tc>
          <w:tcPr>
            <w:tcW w:w="3972" w:type="dxa"/>
          </w:tcPr>
          <w:p w14:paraId="09397634" w14:textId="66287151" w:rsidR="007F443D" w:rsidRDefault="007F443D" w:rsidP="007F443D">
            <w:pPr>
              <w:pStyle w:val="BodyText"/>
            </w:pPr>
            <w:r>
              <w:t>Psychology</w:t>
            </w:r>
          </w:p>
        </w:tc>
      </w:tr>
    </w:tbl>
    <w:p w14:paraId="087CD224" w14:textId="0221CD4F" w:rsidR="000B3DD7" w:rsidRDefault="000B3DD7" w:rsidP="00802280">
      <w:pPr>
        <w:pStyle w:val="BodyText"/>
      </w:pPr>
      <w:r>
        <w:tab/>
      </w:r>
      <w:r w:rsidR="00657318">
        <w:t>Moderate</w:t>
      </w:r>
      <w:r>
        <w:t xml:space="preserve"> Effect (1+)</w:t>
      </w:r>
      <w:r w:rsidRPr="00D91E87">
        <w:t xml:space="preserve">: </w:t>
      </w:r>
      <w:r>
        <w:t xml:space="preserve">Target must attempt a Damage test, but it fails automatically. </w:t>
      </w:r>
    </w:p>
    <w:p w14:paraId="3796627B" w14:textId="66013E87" w:rsidR="000B3DD7" w:rsidRDefault="000B3DD7" w:rsidP="00802280">
      <w:pPr>
        <w:pStyle w:val="BodyText"/>
      </w:pPr>
      <w:r>
        <w:tab/>
      </w:r>
      <w:r w:rsidR="00597DE4">
        <w:t>Lesser (0) Effect</w:t>
      </w:r>
      <w:r w:rsidRPr="00D91E87">
        <w:t xml:space="preserve">: </w:t>
      </w:r>
      <w:r>
        <w:t xml:space="preserve">Target must attempt a Damage test against your weapon instead of you. </w:t>
      </w:r>
    </w:p>
    <w:p w14:paraId="16125663" w14:textId="65B6F256" w:rsidR="003E40B2" w:rsidRPr="003E4C9D" w:rsidRDefault="000B3DD7" w:rsidP="003E40B2">
      <w:pPr>
        <w:pStyle w:val="Heading4"/>
      </w:pPr>
      <w:r>
        <w:t>Strike</w:t>
      </w:r>
      <w:r w:rsidR="003E40B2">
        <w:t xml:space="preserve"> (Action, Attack)</w:t>
      </w:r>
    </w:p>
    <w:p w14:paraId="7F45E084" w14:textId="4AA3BB7C" w:rsidR="00B74DCE" w:rsidRDefault="00B74DCE" w:rsidP="00802280">
      <w:pPr>
        <w:pStyle w:val="BodyText"/>
      </w:pPr>
      <w:r>
        <w:t>You</w:t>
      </w:r>
      <w:r w:rsidRPr="00D0464A">
        <w:t xml:space="preserve"> </w:t>
      </w:r>
      <w:r>
        <w:t xml:space="preserve">can use Athletics to Attack with a Melee Weapon. Strike is opposed by Agility (Dodge), Athletics (Parry), or Athletics (Shield Block), or a combination of Agility (Dodge) and either Athletics (Parry) or Athletics (Shield Block). Strike is followed with a Might (Weapon Damage) Action and, if using a Swung Weapon, is preceded with a Might (Swing) Action and optionally a Might (Wind Up) Action. </w:t>
      </w:r>
      <w:r w:rsidR="000F57EE">
        <w:t xml:space="preserve">Cover imposes a Task Difficulty to Strike only if Task Difficulty would cause the Strike to miss; a Shield Block is not treated as Cover for this purpose. </w:t>
      </w:r>
    </w:p>
    <w:tbl>
      <w:tblPr>
        <w:tblStyle w:val="TableGrid"/>
        <w:tblW w:w="0" w:type="auto"/>
        <w:tblInd w:w="108" w:type="dxa"/>
        <w:tblLook w:val="04A0" w:firstRow="1" w:lastRow="0" w:firstColumn="1" w:lastColumn="0" w:noHBand="0" w:noVBand="1"/>
      </w:tblPr>
      <w:tblGrid>
        <w:gridCol w:w="3972"/>
        <w:gridCol w:w="3972"/>
        <w:gridCol w:w="3972"/>
      </w:tblGrid>
      <w:tr w:rsidR="00F9729D" w14:paraId="5CC76174" w14:textId="77777777" w:rsidTr="00A3706A">
        <w:tc>
          <w:tcPr>
            <w:tcW w:w="3972" w:type="dxa"/>
          </w:tcPr>
          <w:p w14:paraId="313A2324" w14:textId="77777777" w:rsidR="00F9729D" w:rsidRDefault="00F9729D" w:rsidP="00A3706A">
            <w:pPr>
              <w:pStyle w:val="BodyText"/>
            </w:pPr>
            <w:r>
              <w:t>Primary Knowledge</w:t>
            </w:r>
          </w:p>
        </w:tc>
        <w:tc>
          <w:tcPr>
            <w:tcW w:w="3972" w:type="dxa"/>
          </w:tcPr>
          <w:p w14:paraId="1E62E150" w14:textId="77777777" w:rsidR="00F9729D" w:rsidRDefault="00F9729D" w:rsidP="00A3706A">
            <w:pPr>
              <w:pStyle w:val="BodyText"/>
            </w:pPr>
            <w:r>
              <w:t>Secondary Knowledge</w:t>
            </w:r>
          </w:p>
        </w:tc>
        <w:tc>
          <w:tcPr>
            <w:tcW w:w="3972" w:type="dxa"/>
          </w:tcPr>
          <w:p w14:paraId="526A8D9B" w14:textId="77777777" w:rsidR="00F9729D" w:rsidRDefault="00F9729D" w:rsidP="00A3706A">
            <w:pPr>
              <w:pStyle w:val="BodyText"/>
            </w:pPr>
            <w:r>
              <w:t>Tertiary Knowledge</w:t>
            </w:r>
          </w:p>
        </w:tc>
      </w:tr>
      <w:tr w:rsidR="007F443D" w14:paraId="5B1891B8" w14:textId="77777777" w:rsidTr="00A3706A">
        <w:tc>
          <w:tcPr>
            <w:tcW w:w="3972" w:type="dxa"/>
          </w:tcPr>
          <w:p w14:paraId="67F2796D" w14:textId="45D7878E" w:rsidR="007F443D" w:rsidRDefault="007F443D" w:rsidP="007F443D">
            <w:pPr>
              <w:pStyle w:val="BodyText"/>
            </w:pPr>
            <w:r>
              <w:t>Inherent</w:t>
            </w:r>
          </w:p>
        </w:tc>
        <w:tc>
          <w:tcPr>
            <w:tcW w:w="3972" w:type="dxa"/>
          </w:tcPr>
          <w:p w14:paraId="5C294614" w14:textId="340E11A0" w:rsidR="007F443D" w:rsidRDefault="007F443D" w:rsidP="007F443D">
            <w:pPr>
              <w:pStyle w:val="BodyText"/>
            </w:pPr>
            <w:r>
              <w:t>Weapon Familiarity</w:t>
            </w:r>
          </w:p>
        </w:tc>
        <w:tc>
          <w:tcPr>
            <w:tcW w:w="3972" w:type="dxa"/>
          </w:tcPr>
          <w:p w14:paraId="3672544B" w14:textId="4C9132C8" w:rsidR="007F443D" w:rsidRDefault="007F443D" w:rsidP="007F443D">
            <w:pPr>
              <w:pStyle w:val="BodyText"/>
            </w:pPr>
            <w:r>
              <w:t>Psychology</w:t>
            </w:r>
          </w:p>
        </w:tc>
      </w:tr>
    </w:tbl>
    <w:p w14:paraId="36C32F59" w14:textId="530C0C02" w:rsidR="00B74DCE" w:rsidRDefault="00B74DCE" w:rsidP="00802280">
      <w:pPr>
        <w:pStyle w:val="BodyText"/>
      </w:pPr>
      <w:r>
        <w:tab/>
      </w:r>
      <w:r w:rsidR="00247654">
        <w:t>Impossible (5+) Effect</w:t>
      </w:r>
      <w:r>
        <w:t xml:space="preserve">: You can choose a hit Location and score a Critical Hit, as described below. </w:t>
      </w:r>
    </w:p>
    <w:p w14:paraId="78FC4BDC" w14:textId="0D071E31" w:rsidR="00B74DCE" w:rsidRDefault="00B74DCE" w:rsidP="00802280">
      <w:pPr>
        <w:pStyle w:val="BodyText"/>
      </w:pPr>
      <w:r>
        <w:tab/>
      </w:r>
      <w:r w:rsidR="00597DE4">
        <w:t>Extraordinary (4) Effect</w:t>
      </w:r>
      <w:r>
        <w:t xml:space="preserve">: You can choose a hit Location (other than Location 0 when using a Swung weapon if Target is wearing a helmet). If you use the Location you rolled, you Critically Hit. Also, if Weapon Damage Effect is 4 or higher when you attack with a Piercing Weapon, Target dies (assuming Target needs its brain) if you strike Location 9 or 0; acquires 64 Bleed (assuming Target needs its heart) if you strike Location 5 or 6; or acquires 8 Bleed if you strike Locations 4, 5, or 6. If Weapon Damage Effect is 4 or higher when you attack with a Chopping Weapon, Location is Amputated if you strike Location 1, 2, 3, 7, 8, 9, or 0 (which will kill most Targets if you strike Location 9 or 0 because that is a decapitation). </w:t>
      </w:r>
    </w:p>
    <w:p w14:paraId="01F731A9" w14:textId="148352B8" w:rsidR="00B74DCE" w:rsidRDefault="00B74DCE" w:rsidP="00802280">
      <w:pPr>
        <w:pStyle w:val="BodyText"/>
      </w:pPr>
      <w:r>
        <w:tab/>
      </w:r>
      <w:r w:rsidR="00597DE4">
        <w:t>Major (3) Effect</w:t>
      </w:r>
      <w:r>
        <w:t xml:space="preserve">: You can choose a hit Location (other than Location 0 when using a Swung weapon if Target is wearing a helmet) but Bonus Deflection Effect from Armor is doubled if you choose a hit Location more than 2 from what you rolled. </w:t>
      </w:r>
    </w:p>
    <w:p w14:paraId="0338C1E4" w14:textId="6DC6278C" w:rsidR="00B74DCE" w:rsidRDefault="00B74DCE" w:rsidP="00802280">
      <w:pPr>
        <w:pStyle w:val="BodyText"/>
      </w:pPr>
      <w:r>
        <w:tab/>
      </w:r>
      <w:r w:rsidR="00597DE4">
        <w:t>Greater (2) Effect</w:t>
      </w:r>
      <w:r>
        <w:t xml:space="preserve">: You can change Location by up to 2 (but cannot “wrap around” to change Location 1 to 9; a ‘0’ is above ‘9’) but Bonus Deflection Effect from Armor is doubled; or you can strike the Location you rolled without the Bonus Deflection Effect. You cannot choose Location 0 when using a Swung weapon if Target is wearing a helmet but can hit Location 0 normally. </w:t>
      </w:r>
    </w:p>
    <w:p w14:paraId="337302BA" w14:textId="21CCBC8C" w:rsidR="00B74DCE" w:rsidRDefault="00B74DCE" w:rsidP="00802280">
      <w:pPr>
        <w:pStyle w:val="BodyText"/>
      </w:pPr>
      <w:r>
        <w:tab/>
      </w:r>
      <w:r w:rsidR="00597DE4">
        <w:t>Moderate (1) Effect</w:t>
      </w:r>
      <w:r w:rsidRPr="00D91E87">
        <w:t xml:space="preserve">: </w:t>
      </w:r>
      <w:r>
        <w:t xml:space="preserve">You can attempt Damage against Target Parried or Blocked but Disadvantage from Armor is doubled on your Damage test. If Target Dodged or did not Defend, Bonus Damage Reduction Effect from Armor is doubled. </w:t>
      </w:r>
    </w:p>
    <w:p w14:paraId="5E3C5B34" w14:textId="276B4DEA" w:rsidR="00B74DCE" w:rsidRDefault="00B74DCE" w:rsidP="00802280">
      <w:pPr>
        <w:pStyle w:val="BodyText"/>
      </w:pPr>
      <w:r>
        <w:tab/>
      </w:r>
      <w:r w:rsidR="00597DE4">
        <w:t>Lesser (0) Effect</w:t>
      </w:r>
      <w:r w:rsidRPr="00D91E87">
        <w:t xml:space="preserve">: </w:t>
      </w:r>
      <w:r>
        <w:t xml:space="preserve">You must attempt a Damage test against Target’s weapon if Target Parried or Blocked, but you miss if Target Dodges. If Target did not Defend, you can attempt Damage against Target, but Bonus Deflection Effect and Bonus Damage Reduction Effect from Armor are doubled on your Damage test. </w:t>
      </w:r>
    </w:p>
    <w:p w14:paraId="4C83B095" w14:textId="77777777" w:rsidR="00B74DCE" w:rsidRDefault="00B74DCE" w:rsidP="00802280">
      <w:pPr>
        <w:pStyle w:val="BodyText"/>
      </w:pPr>
      <w:r>
        <w:tab/>
        <w:t xml:space="preserve">Negative Effect: You must attempt a Damage test, but it fails automatically. </w:t>
      </w:r>
    </w:p>
    <w:p w14:paraId="4894B6AA" w14:textId="3ED71002" w:rsidR="003E40B2" w:rsidRDefault="003E40B2" w:rsidP="00802280">
      <w:pPr>
        <w:pStyle w:val="BodyText"/>
      </w:pPr>
      <w:r>
        <w:rPr>
          <w:b/>
          <w:bCs/>
          <w:i/>
          <w:iCs/>
        </w:rPr>
        <w:tab/>
        <w:t>Throw</w:t>
      </w:r>
      <w:r w:rsidRPr="003E4C9D">
        <w:t xml:space="preserve"> </w:t>
      </w:r>
      <w:r>
        <w:t>You</w:t>
      </w:r>
      <w:r w:rsidRPr="00D0464A">
        <w:t xml:space="preserve"> </w:t>
      </w:r>
      <w:r>
        <w:t xml:space="preserve">can use Athletics to Attack with a Thrown Weapon. It is otherwise like Strike. </w:t>
      </w:r>
    </w:p>
    <w:p w14:paraId="2BC6E393" w14:textId="77777777" w:rsidR="00A275C6" w:rsidRPr="003E4C9D" w:rsidRDefault="00A275C6" w:rsidP="00A275C6">
      <w:pPr>
        <w:pStyle w:val="Heading3"/>
      </w:pPr>
      <w:r>
        <w:t>Aura</w:t>
      </w:r>
      <w:r w:rsidRPr="003E4C9D">
        <w:t xml:space="preserve"> (</w:t>
      </w:r>
      <w:r>
        <w:t>WIL</w:t>
      </w:r>
      <w:r w:rsidRPr="003E4C9D">
        <w:t>)</w:t>
      </w:r>
    </w:p>
    <w:p w14:paraId="2CF8FDED" w14:textId="77777777" w:rsidR="006D7EB1" w:rsidRDefault="006D7EB1" w:rsidP="006D7EB1">
      <w:pPr>
        <w:pStyle w:val="Heading4"/>
      </w:pPr>
      <w:r>
        <w:t>Compel</w:t>
      </w:r>
    </w:p>
    <w:p w14:paraId="67322EE2" w14:textId="77777777" w:rsidR="006D7EB1" w:rsidRDefault="006D7EB1" w:rsidP="006D7EB1">
      <w:pPr>
        <w:pStyle w:val="BodyText"/>
      </w:pPr>
      <w:r>
        <w:tab/>
      </w:r>
      <w:r>
        <w:rPr>
          <w:b/>
          <w:bCs/>
          <w:i/>
          <w:iCs/>
        </w:rPr>
        <w:t>Coddle Magic Item</w:t>
      </w:r>
      <w:r>
        <w:t xml:space="preserve">: (Level Advancement Action) You can attempt Authority (Demeanor) to Coddle Magic Item if your Magic Item responds well to your aura. See Performance (Coddle Magic Item). </w:t>
      </w:r>
    </w:p>
    <w:tbl>
      <w:tblPr>
        <w:tblStyle w:val="TableGrid"/>
        <w:tblW w:w="11808" w:type="dxa"/>
        <w:tblInd w:w="108" w:type="dxa"/>
        <w:tblLook w:val="04A0" w:firstRow="1" w:lastRow="0" w:firstColumn="1" w:lastColumn="0" w:noHBand="0" w:noVBand="1"/>
      </w:tblPr>
      <w:tblGrid>
        <w:gridCol w:w="3888"/>
        <w:gridCol w:w="4032"/>
        <w:gridCol w:w="3888"/>
      </w:tblGrid>
      <w:tr w:rsidR="006D7EB1" w14:paraId="213CBB31" w14:textId="77777777" w:rsidTr="00A3706A">
        <w:tc>
          <w:tcPr>
            <w:tcW w:w="3888" w:type="dxa"/>
          </w:tcPr>
          <w:p w14:paraId="0B3D8060" w14:textId="77777777" w:rsidR="006D7EB1" w:rsidRDefault="006D7EB1" w:rsidP="00A3706A">
            <w:pPr>
              <w:pStyle w:val="BodyText"/>
            </w:pPr>
            <w:r>
              <w:t>Primary Knowledge</w:t>
            </w:r>
          </w:p>
        </w:tc>
        <w:tc>
          <w:tcPr>
            <w:tcW w:w="4032" w:type="dxa"/>
          </w:tcPr>
          <w:p w14:paraId="5172A868" w14:textId="77777777" w:rsidR="006D7EB1" w:rsidRDefault="006D7EB1" w:rsidP="00A3706A">
            <w:pPr>
              <w:pStyle w:val="BodyText"/>
            </w:pPr>
            <w:r>
              <w:t>Secondary Knowledge</w:t>
            </w:r>
          </w:p>
        </w:tc>
        <w:tc>
          <w:tcPr>
            <w:tcW w:w="3888" w:type="dxa"/>
          </w:tcPr>
          <w:p w14:paraId="36B38D33" w14:textId="77777777" w:rsidR="006D7EB1" w:rsidRDefault="006D7EB1" w:rsidP="00A3706A">
            <w:pPr>
              <w:pStyle w:val="BodyText"/>
            </w:pPr>
            <w:r>
              <w:t>Tertiary Knowledge</w:t>
            </w:r>
          </w:p>
        </w:tc>
      </w:tr>
      <w:tr w:rsidR="006D7EB1" w14:paraId="6D77BC42" w14:textId="77777777" w:rsidTr="00A3706A">
        <w:tc>
          <w:tcPr>
            <w:tcW w:w="3888" w:type="dxa"/>
          </w:tcPr>
          <w:p w14:paraId="31E5FC3A" w14:textId="77777777" w:rsidR="006D7EB1" w:rsidRDefault="006D7EB1" w:rsidP="00A3706A">
            <w:pPr>
              <w:pStyle w:val="BodyText"/>
            </w:pPr>
            <w:r>
              <w:t>Inherent</w:t>
            </w:r>
          </w:p>
        </w:tc>
        <w:tc>
          <w:tcPr>
            <w:tcW w:w="4032" w:type="dxa"/>
          </w:tcPr>
          <w:p w14:paraId="5F0A041A" w14:textId="77777777" w:rsidR="006D7EB1" w:rsidRDefault="006D7EB1" w:rsidP="00A3706A">
            <w:pPr>
              <w:pStyle w:val="BodyText"/>
            </w:pPr>
            <w:r>
              <w:t>Material, Mechanical Science (associated with Item)</w:t>
            </w:r>
          </w:p>
        </w:tc>
        <w:tc>
          <w:tcPr>
            <w:tcW w:w="3888" w:type="dxa"/>
          </w:tcPr>
          <w:p w14:paraId="1E4C3AC8" w14:textId="3F1E2C3C" w:rsidR="006D7EB1" w:rsidRDefault="009A2B9A" w:rsidP="00A3706A">
            <w:pPr>
              <w:pStyle w:val="BodyText"/>
            </w:pPr>
            <w:r>
              <w:t>Religion</w:t>
            </w:r>
            <w:r w:rsidR="006D7EB1">
              <w:t>, Occultism</w:t>
            </w:r>
          </w:p>
        </w:tc>
      </w:tr>
    </w:tbl>
    <w:p w14:paraId="7003F8EF" w14:textId="6D489ADE" w:rsidR="00E9622A" w:rsidRDefault="006D7EB1" w:rsidP="006D7EB1">
      <w:pPr>
        <w:pStyle w:val="BodyText"/>
      </w:pPr>
      <w:r>
        <w:rPr>
          <w:b/>
          <w:bCs/>
          <w:i/>
          <w:iCs/>
        </w:rPr>
        <w:tab/>
      </w:r>
      <w:r w:rsidRPr="003E4C9D">
        <w:rPr>
          <w:b/>
          <w:bCs/>
          <w:i/>
          <w:iCs/>
        </w:rPr>
        <w:t>Demoralize</w:t>
      </w:r>
      <w:r w:rsidRPr="003E4C9D">
        <w:t xml:space="preserve"> (</w:t>
      </w:r>
      <w:r>
        <w:t xml:space="preserve">Action, </w:t>
      </w:r>
      <w:proofErr w:type="gramStart"/>
      <w:r>
        <w:t>Chained</w:t>
      </w:r>
      <w:proofErr w:type="gramEnd"/>
      <w:r>
        <w:t xml:space="preserve"> (Anchor), Emotion, </w:t>
      </w:r>
      <w:r w:rsidR="00F87AF1">
        <w:t xml:space="preserve">Signature, </w:t>
      </w:r>
      <w:r>
        <w:t>Social Attack</w:t>
      </w:r>
      <w:r w:rsidRPr="003E4C9D">
        <w:t xml:space="preserve">) </w:t>
      </w:r>
      <w:r w:rsidR="00E9622A">
        <w:t xml:space="preserve">The “speaking part” of the Demoralize Task Chain starts when you Anchor it. The “speaking part” can be handled by you or an Ally. See Gab (Demeanor). As with all Cascading Task Chains, </w:t>
      </w:r>
      <w:r w:rsidR="00D64279">
        <w:t>the Anchoring Action</w:t>
      </w:r>
      <w:r w:rsidR="00E9622A">
        <w:t xml:space="preserve"> is Declared first and </w:t>
      </w:r>
      <w:proofErr w:type="gramStart"/>
      <w:r w:rsidR="00E9622A">
        <w:t>Resolved</w:t>
      </w:r>
      <w:proofErr w:type="gramEnd"/>
      <w:r w:rsidR="00E9622A">
        <w:t xml:space="preserve"> last </w:t>
      </w:r>
      <w:r w:rsidR="00D64279">
        <w:t>if</w:t>
      </w:r>
      <w:r w:rsidR="00E9622A">
        <w:t xml:space="preserve"> the Task Chain Cascades. As with all Social Attacks, </w:t>
      </w:r>
      <w:r w:rsidR="00D64279">
        <w:t xml:space="preserve">the </w:t>
      </w:r>
      <w:r w:rsidR="00E9622A">
        <w:t xml:space="preserve">Anchoring </w:t>
      </w:r>
      <w:r w:rsidR="00D64279">
        <w:t>Action</w:t>
      </w:r>
      <w:r w:rsidR="00E9622A">
        <w:t xml:space="preserve"> causes you and all interested parties to enter Encounter Mode. </w:t>
      </w:r>
    </w:p>
    <w:p w14:paraId="12C931EF" w14:textId="58CF02F4" w:rsidR="00F87AF1" w:rsidRDefault="00F87AF1" w:rsidP="00F87AF1">
      <w:pPr>
        <w:pStyle w:val="BodyText"/>
      </w:pPr>
      <w:r>
        <w:tab/>
        <w:t xml:space="preserve">For most Anthropians, the Signature trait is Optical (and Auditory if you speak). Creatures may use other senses to make the determination (e.g., an ant-like might require you have the appropriate Chemical Signature). </w:t>
      </w:r>
    </w:p>
    <w:p w14:paraId="5F2EBEF8" w14:textId="77EF52F2" w:rsidR="006D7EB1" w:rsidRDefault="00E9622A" w:rsidP="006D7EB1">
      <w:pPr>
        <w:pStyle w:val="BodyText"/>
      </w:pPr>
      <w:r>
        <w:tab/>
      </w:r>
      <w:r w:rsidR="006D7EB1">
        <w:t>Demoralize is opposed with Determination (Bravery)</w:t>
      </w:r>
      <w:r>
        <w:t xml:space="preserve"> but Target gains +1 Competence if you obviously do not have the upper hand or up to +½ Level Competence if Target believes you have no chance</w:t>
      </w:r>
      <w:r w:rsidR="006D7EB1">
        <w:t xml:space="preserve">. </w:t>
      </w:r>
      <w:r>
        <w:t xml:space="preserve">This is a subjective test; so, if you set Target up to think the situation is more dire than it appears, Target may not get the bonus despite appearances. The Impose test Resolved before the Demoralize test may provide “Bonus Effect.” </w:t>
      </w:r>
      <w:r w:rsidR="001E5518">
        <w:t xml:space="preserve">The Suggestion depends upon Target’s perception of you; it might flee in terror, cower, or kneel down in reverence if </w:t>
      </w:r>
      <w:proofErr w:type="gramStart"/>
      <w:r w:rsidR="001E5518">
        <w:t>Staggered</w:t>
      </w:r>
      <w:proofErr w:type="gramEnd"/>
      <w:r w:rsidR="001E5518">
        <w:t xml:space="preserve"> or reduced to 0 ep. </w:t>
      </w:r>
    </w:p>
    <w:tbl>
      <w:tblPr>
        <w:tblStyle w:val="TableGrid"/>
        <w:tblW w:w="0" w:type="auto"/>
        <w:tblInd w:w="108" w:type="dxa"/>
        <w:tblLook w:val="04A0" w:firstRow="1" w:lastRow="0" w:firstColumn="1" w:lastColumn="0" w:noHBand="0" w:noVBand="1"/>
      </w:tblPr>
      <w:tblGrid>
        <w:gridCol w:w="3972"/>
        <w:gridCol w:w="3972"/>
        <w:gridCol w:w="3972"/>
      </w:tblGrid>
      <w:tr w:rsidR="006D7EB1" w14:paraId="7343BA05" w14:textId="77777777" w:rsidTr="00A3706A">
        <w:tc>
          <w:tcPr>
            <w:tcW w:w="3972" w:type="dxa"/>
          </w:tcPr>
          <w:p w14:paraId="70B59860" w14:textId="77777777" w:rsidR="006D7EB1" w:rsidRDefault="006D7EB1" w:rsidP="00A3706A">
            <w:pPr>
              <w:pStyle w:val="BodyText"/>
            </w:pPr>
            <w:r>
              <w:t>Primary Knowledge</w:t>
            </w:r>
          </w:p>
        </w:tc>
        <w:tc>
          <w:tcPr>
            <w:tcW w:w="3972" w:type="dxa"/>
          </w:tcPr>
          <w:p w14:paraId="01A38D12" w14:textId="77777777" w:rsidR="006D7EB1" w:rsidRDefault="006D7EB1" w:rsidP="00A3706A">
            <w:pPr>
              <w:pStyle w:val="BodyText"/>
            </w:pPr>
            <w:r>
              <w:t>Secondary Knowledge</w:t>
            </w:r>
          </w:p>
        </w:tc>
        <w:tc>
          <w:tcPr>
            <w:tcW w:w="3972" w:type="dxa"/>
          </w:tcPr>
          <w:p w14:paraId="7A67981E" w14:textId="77777777" w:rsidR="006D7EB1" w:rsidRDefault="006D7EB1" w:rsidP="00A3706A">
            <w:pPr>
              <w:pStyle w:val="BodyText"/>
            </w:pPr>
            <w:r>
              <w:t>Tertiary Knowledge</w:t>
            </w:r>
          </w:p>
        </w:tc>
      </w:tr>
      <w:tr w:rsidR="006D7EB1" w14:paraId="4637B96F" w14:textId="77777777" w:rsidTr="00A3706A">
        <w:tc>
          <w:tcPr>
            <w:tcW w:w="3972" w:type="dxa"/>
          </w:tcPr>
          <w:p w14:paraId="0844589E" w14:textId="74377906" w:rsidR="006D7EB1" w:rsidRDefault="00F27308" w:rsidP="00A3706A">
            <w:pPr>
              <w:pStyle w:val="BodyText"/>
            </w:pPr>
            <w:r>
              <w:t>Ethology</w:t>
            </w:r>
          </w:p>
        </w:tc>
        <w:tc>
          <w:tcPr>
            <w:tcW w:w="3972" w:type="dxa"/>
          </w:tcPr>
          <w:p w14:paraId="4108502F" w14:textId="77777777" w:rsidR="006D7EB1" w:rsidRDefault="006D7EB1" w:rsidP="00A3706A">
            <w:pPr>
              <w:pStyle w:val="BodyText"/>
            </w:pPr>
            <w:r>
              <w:t>Psychology</w:t>
            </w:r>
          </w:p>
        </w:tc>
        <w:tc>
          <w:tcPr>
            <w:tcW w:w="3972" w:type="dxa"/>
          </w:tcPr>
          <w:p w14:paraId="76F8EA0C" w14:textId="4028311F" w:rsidR="006D7EB1" w:rsidRDefault="009A2B9A" w:rsidP="00A3706A">
            <w:pPr>
              <w:pStyle w:val="BodyText"/>
            </w:pPr>
            <w:r>
              <w:t>Liberal Arts</w:t>
            </w:r>
            <w:r w:rsidR="006D7EB1">
              <w:t xml:space="preserve"> or Terrain</w:t>
            </w:r>
          </w:p>
        </w:tc>
      </w:tr>
    </w:tbl>
    <w:p w14:paraId="62D1A087" w14:textId="081A7D82" w:rsidR="006D7EB1" w:rsidRDefault="006D7EB1" w:rsidP="006D7EB1">
      <w:pPr>
        <w:pStyle w:val="BodyText"/>
      </w:pPr>
      <w:r>
        <w:lastRenderedPageBreak/>
        <w:tab/>
        <w:t>Effect: 2</w:t>
      </w:r>
      <w:r w:rsidRPr="0036147E">
        <w:rPr>
          <w:vertAlign w:val="superscript"/>
        </w:rPr>
        <w:t>Effect</w:t>
      </w:r>
      <w:r>
        <w:t xml:space="preserve"> nep Damage. Bonus Effect from Aura is temporary. For example, if you have </w:t>
      </w:r>
      <w:r w:rsidR="00E9622A">
        <w:t>Bonus</w:t>
      </w:r>
      <w:r>
        <w:t xml:space="preserve"> Effect 3 and Effect </w:t>
      </w:r>
      <w:r w:rsidR="00E9622A">
        <w:t>5</w:t>
      </w:r>
      <w:r w:rsidR="00D64279">
        <w:t xml:space="preserve"> (or Effect 2 without the Bonus Effect)</w:t>
      </w:r>
      <w:r>
        <w:t>, you inflict 2</w:t>
      </w:r>
      <w:r w:rsidRPr="00E95732">
        <w:rPr>
          <w:vertAlign w:val="superscript"/>
        </w:rPr>
        <w:t>2</w:t>
      </w:r>
      <w:r>
        <w:t xml:space="preserve"> = 4 nep damage and 2</w:t>
      </w:r>
      <w:r w:rsidRPr="0036147E">
        <w:rPr>
          <w:vertAlign w:val="superscript"/>
        </w:rPr>
        <w:t>5</w:t>
      </w:r>
      <w:r>
        <w:t xml:space="preserve"> – 2</w:t>
      </w:r>
      <w:r w:rsidRPr="0036147E">
        <w:rPr>
          <w:vertAlign w:val="superscript"/>
        </w:rPr>
        <w:t>2</w:t>
      </w:r>
      <w:r>
        <w:t xml:space="preserve"> = 28 Temporary ep damage. Target will follow the Suggestion for at least as many Actions as the Staggered condition. Because 32 nep damage would inflict Staggered 3 (10% of total damage), Target will spend 3 of the 4 Actions (a little less than 2 seconds) on their next Turn cowering. Depending upon the disposition of Target, </w:t>
      </w:r>
      <w:proofErr w:type="spellStart"/>
      <w:r>
        <w:t>e</w:t>
      </w:r>
      <w:proofErr w:type="spellEnd"/>
      <w:r>
        <w:t xml:space="preserve"> may continue to comply for longer. </w:t>
      </w:r>
    </w:p>
    <w:p w14:paraId="26D584DF" w14:textId="77777777" w:rsidR="003A5D04" w:rsidRDefault="003A5D04" w:rsidP="003A5D04">
      <w:pPr>
        <w:pStyle w:val="Heading4"/>
      </w:pPr>
      <w:r>
        <w:t>Demeanor</w:t>
      </w:r>
    </w:p>
    <w:p w14:paraId="6728F127" w14:textId="75512675" w:rsidR="00D64279" w:rsidRDefault="003A5D04" w:rsidP="003A5D04">
      <w:pPr>
        <w:pStyle w:val="BodyText"/>
      </w:pPr>
      <w:r>
        <w:tab/>
      </w:r>
      <w:r>
        <w:rPr>
          <w:b/>
          <w:bCs/>
          <w:i/>
          <w:iCs/>
        </w:rPr>
        <w:t>Majesty</w:t>
      </w:r>
      <w:r>
        <w:t xml:space="preserve"> (Action, </w:t>
      </w:r>
      <w:proofErr w:type="gramStart"/>
      <w:r>
        <w:t>Chained</w:t>
      </w:r>
      <w:proofErr w:type="gramEnd"/>
      <w:r>
        <w:t xml:space="preserve"> (</w:t>
      </w:r>
      <w:r w:rsidR="00D64279">
        <w:t>Press</w:t>
      </w:r>
      <w:r>
        <w:t>)</w:t>
      </w:r>
      <w:r w:rsidR="006D7EB1">
        <w:t>, Signature</w:t>
      </w:r>
      <w:r>
        <w:t xml:space="preserve">) </w:t>
      </w:r>
      <w:r w:rsidR="00D64279">
        <w:t xml:space="preserve">The “speaking part” of the Demoralize Task Chain continues when you Press it. The “speaking part” can be handled by you or an Ally. See Gab (Demeanor). </w:t>
      </w:r>
      <w:r>
        <w:t xml:space="preserve">Declare Majesty as a </w:t>
      </w:r>
      <w:r w:rsidR="00D64279">
        <w:t>third</w:t>
      </w:r>
      <w:r>
        <w:t xml:space="preserve"> Task of a Demoralize Task Chain</w:t>
      </w:r>
      <w:r w:rsidR="00D64279">
        <w:t xml:space="preserve"> and Resolve Majesty second if the Task Chain Cascades</w:t>
      </w:r>
      <w:r>
        <w:t xml:space="preserve">. </w:t>
      </w:r>
    </w:p>
    <w:p w14:paraId="41F8E6B0" w14:textId="5C3B64BE" w:rsidR="006D7EB1" w:rsidRDefault="00D64279" w:rsidP="003A5D04">
      <w:pPr>
        <w:pStyle w:val="BodyText"/>
      </w:pPr>
      <w:r>
        <w:tab/>
      </w:r>
      <w:r w:rsidR="003A5D04">
        <w:t>Majesty is opposed by Target’s Aura</w:t>
      </w:r>
      <w:r w:rsidR="005B0CF4">
        <w:t xml:space="preserve"> (Demeanor)</w:t>
      </w:r>
      <w:r w:rsidR="000E4043">
        <w:t>.</w:t>
      </w:r>
      <w:r w:rsidR="003A5D04">
        <w:t xml:space="preserve"> </w:t>
      </w:r>
      <w:r w:rsidR="0037136D">
        <w:t xml:space="preserve">The Presence test Resolved before the Majesty test may provide a Competence Modifier.  </w:t>
      </w:r>
    </w:p>
    <w:tbl>
      <w:tblPr>
        <w:tblStyle w:val="TableGrid"/>
        <w:tblW w:w="0" w:type="auto"/>
        <w:tblInd w:w="108" w:type="dxa"/>
        <w:tblLook w:val="04A0" w:firstRow="1" w:lastRow="0" w:firstColumn="1" w:lastColumn="0" w:noHBand="0" w:noVBand="1"/>
      </w:tblPr>
      <w:tblGrid>
        <w:gridCol w:w="3972"/>
        <w:gridCol w:w="3972"/>
        <w:gridCol w:w="3972"/>
      </w:tblGrid>
      <w:tr w:rsidR="003A5D04" w14:paraId="4810CBE8" w14:textId="77777777" w:rsidTr="00A3706A">
        <w:tc>
          <w:tcPr>
            <w:tcW w:w="3972" w:type="dxa"/>
          </w:tcPr>
          <w:p w14:paraId="718E84F5" w14:textId="77777777" w:rsidR="003A5D04" w:rsidRDefault="003A5D04" w:rsidP="00A3706A">
            <w:pPr>
              <w:pStyle w:val="BodyText"/>
            </w:pPr>
            <w:r>
              <w:t>Primary Knowledge</w:t>
            </w:r>
          </w:p>
        </w:tc>
        <w:tc>
          <w:tcPr>
            <w:tcW w:w="3972" w:type="dxa"/>
          </w:tcPr>
          <w:p w14:paraId="038F8EBD" w14:textId="77777777" w:rsidR="003A5D04" w:rsidRDefault="003A5D04" w:rsidP="00A3706A">
            <w:pPr>
              <w:pStyle w:val="BodyText"/>
            </w:pPr>
            <w:r>
              <w:t>Secondary Knowledge</w:t>
            </w:r>
          </w:p>
        </w:tc>
        <w:tc>
          <w:tcPr>
            <w:tcW w:w="3972" w:type="dxa"/>
          </w:tcPr>
          <w:p w14:paraId="35639325" w14:textId="77777777" w:rsidR="003A5D04" w:rsidRDefault="003A5D04" w:rsidP="00A3706A">
            <w:pPr>
              <w:pStyle w:val="BodyText"/>
            </w:pPr>
            <w:r>
              <w:t>Tertiary Knowledge</w:t>
            </w:r>
          </w:p>
        </w:tc>
      </w:tr>
      <w:tr w:rsidR="003A5D04" w14:paraId="0417D8B7" w14:textId="77777777" w:rsidTr="00A3706A">
        <w:tc>
          <w:tcPr>
            <w:tcW w:w="3972" w:type="dxa"/>
          </w:tcPr>
          <w:p w14:paraId="476B5879" w14:textId="233DDBEA" w:rsidR="003A5D04" w:rsidRDefault="009A2B9A" w:rsidP="00A3706A">
            <w:pPr>
              <w:pStyle w:val="BodyText"/>
            </w:pPr>
            <w:r>
              <w:t>Liberal Arts</w:t>
            </w:r>
          </w:p>
        </w:tc>
        <w:tc>
          <w:tcPr>
            <w:tcW w:w="3972" w:type="dxa"/>
          </w:tcPr>
          <w:p w14:paraId="7C2E07F3" w14:textId="4F80BA52" w:rsidR="003A5D04" w:rsidRDefault="009A2B9A" w:rsidP="00A3706A">
            <w:pPr>
              <w:pStyle w:val="BodyText"/>
            </w:pPr>
            <w:r>
              <w:t>Liberal Arts</w:t>
            </w:r>
            <w:r w:rsidR="003A5D04">
              <w:t xml:space="preserve"> or Terrain</w:t>
            </w:r>
          </w:p>
        </w:tc>
        <w:tc>
          <w:tcPr>
            <w:tcW w:w="3972" w:type="dxa"/>
          </w:tcPr>
          <w:p w14:paraId="0CF3E7FF" w14:textId="768E9A0B" w:rsidR="003A5D04" w:rsidRDefault="00F27308" w:rsidP="00A3706A">
            <w:pPr>
              <w:pStyle w:val="BodyText"/>
            </w:pPr>
            <w:r>
              <w:t>Ethology</w:t>
            </w:r>
          </w:p>
        </w:tc>
      </w:tr>
    </w:tbl>
    <w:p w14:paraId="61939639" w14:textId="6FD74FC5" w:rsidR="006D7EB1" w:rsidRDefault="006D7EB1" w:rsidP="006D7EB1">
      <w:pPr>
        <w:pStyle w:val="BodyText"/>
      </w:pPr>
      <w:r>
        <w:tab/>
        <w:t xml:space="preserve">Effect: You can </w:t>
      </w:r>
      <w:r w:rsidR="0037136D">
        <w:t>Press</w:t>
      </w:r>
      <w:r>
        <w:t xml:space="preserve"> the </w:t>
      </w:r>
      <w:r w:rsidR="005B0CF4">
        <w:t>Demoralize</w:t>
      </w:r>
      <w:r>
        <w:t xml:space="preserve"> Task Chain without bonus or penalty. </w:t>
      </w:r>
    </w:p>
    <w:p w14:paraId="13A96751" w14:textId="4CB2443A" w:rsidR="0048595B" w:rsidRDefault="0048595B" w:rsidP="0048595B">
      <w:pPr>
        <w:pStyle w:val="BodyText"/>
      </w:pPr>
      <w:r>
        <w:tab/>
        <w:t xml:space="preserve">Negative Effect: You can still try to proceed, but Negative Effect is applied to your Impose test as a Competence Penalty. </w:t>
      </w:r>
    </w:p>
    <w:p w14:paraId="4D2DE45A" w14:textId="47125F50" w:rsidR="000E4043" w:rsidRDefault="000E4043" w:rsidP="000E4043">
      <w:pPr>
        <w:pStyle w:val="BodyText"/>
      </w:pPr>
      <w:r>
        <w:tab/>
      </w:r>
      <w:r>
        <w:rPr>
          <w:b/>
          <w:bCs/>
          <w:i/>
          <w:iCs/>
        </w:rPr>
        <w:t>Majest</w:t>
      </w:r>
      <w:r w:rsidR="006D7EB1">
        <w:rPr>
          <w:b/>
          <w:bCs/>
          <w:i/>
          <w:iCs/>
        </w:rPr>
        <w:t>ic Impersonation</w:t>
      </w:r>
      <w:r>
        <w:t xml:space="preserve"> (Action, </w:t>
      </w:r>
      <w:proofErr w:type="gramStart"/>
      <w:r>
        <w:t>Chained</w:t>
      </w:r>
      <w:proofErr w:type="gramEnd"/>
      <w:r>
        <w:t xml:space="preserve"> (</w:t>
      </w:r>
      <w:r w:rsidR="00D64279">
        <w:t>Press</w:t>
      </w:r>
      <w:r>
        <w:t>)</w:t>
      </w:r>
      <w:r w:rsidR="00D64279">
        <w:t>, Signature</w:t>
      </w:r>
      <w:r>
        <w:t xml:space="preserve">) </w:t>
      </w:r>
      <w:r w:rsidR="00D64279">
        <w:t>As Majesty, but you must be</w:t>
      </w:r>
      <w:r w:rsidR="006D7EB1">
        <w:t xml:space="preserve"> </w:t>
      </w:r>
      <w:r>
        <w:t>impersonating someone Target fears</w:t>
      </w:r>
      <w:r w:rsidR="00D64279">
        <w:t xml:space="preserve"> (or fills Target with awe)</w:t>
      </w:r>
      <w:r>
        <w:t xml:space="preserve">. </w:t>
      </w:r>
      <w:r w:rsidR="006D7EB1">
        <w:t>Majestic Impersonation has a Task Difficulty equal to the expected Competence of the person you are Impersonating -1.</w:t>
      </w:r>
      <w:r>
        <w:t xml:space="preserve"> </w:t>
      </w:r>
      <w:r w:rsidR="006D7EB1">
        <w:t>However, i</w:t>
      </w:r>
      <w:r>
        <w:t xml:space="preserve">f your Impersonation fails, you cannot Press the Demoralize Task Chain. See Performance (Impersonate). </w:t>
      </w:r>
    </w:p>
    <w:p w14:paraId="63B82465" w14:textId="631FE66F" w:rsidR="003A5D04" w:rsidRDefault="003A5D04" w:rsidP="003A5D04">
      <w:pPr>
        <w:pStyle w:val="BodyText"/>
      </w:pPr>
      <w:r>
        <w:tab/>
      </w:r>
      <w:r>
        <w:rPr>
          <w:b/>
          <w:bCs/>
          <w:i/>
          <w:iCs/>
        </w:rPr>
        <w:t>Qigong</w:t>
      </w:r>
      <w:r>
        <w:t xml:space="preserve"> (Basic Downtime</w:t>
      </w:r>
      <w:r w:rsidR="002213E2">
        <w:t>, Healing</w:t>
      </w:r>
      <w:r>
        <w:t xml:space="preserve">) You can recover from Depleted and/or Doomed with a Qigong test. </w:t>
      </w:r>
      <w:r w:rsidR="006F30CF">
        <w:t xml:space="preserve">You have -1 Competence per rating of Drained and -1 Effect per rating of Doomed. You or an Ally can provide a bonus to Effect equal to Empathy (Animus Mundi) Effect. </w:t>
      </w:r>
      <w:r>
        <w:t xml:space="preserve">You can have </w:t>
      </w:r>
      <w:r w:rsidR="00F55B45">
        <w:t>i</w:t>
      </w:r>
      <w:r>
        <w:t xml:space="preserve">ncreased Task Difficulty if you attempt Qigong in a low mana (artificial) environment and decreased Task Difficulty in a high mana (usually consecrated, deadlands, or fey) environment. You cannot attempt Qigong </w:t>
      </w:r>
      <w:r w:rsidR="00F55B45">
        <w:t xml:space="preserve">unless you have maximum </w:t>
      </w:r>
      <w:proofErr w:type="spellStart"/>
      <w:r w:rsidR="00F55B45">
        <w:t>mp</w:t>
      </w:r>
      <w:proofErr w:type="spellEnd"/>
      <w:r>
        <w:t>.</w:t>
      </w:r>
      <w:r w:rsidR="00F55B45" w:rsidRPr="00F55B45">
        <w:t xml:space="preserve"> </w:t>
      </w:r>
      <w:r w:rsidR="00F55B45">
        <w:t xml:space="preserve">See Aura (Mana Retention). </w:t>
      </w:r>
    </w:p>
    <w:tbl>
      <w:tblPr>
        <w:tblStyle w:val="TableGrid"/>
        <w:tblW w:w="0" w:type="auto"/>
        <w:tblInd w:w="108" w:type="dxa"/>
        <w:tblLook w:val="04A0" w:firstRow="1" w:lastRow="0" w:firstColumn="1" w:lastColumn="0" w:noHBand="0" w:noVBand="1"/>
      </w:tblPr>
      <w:tblGrid>
        <w:gridCol w:w="3972"/>
        <w:gridCol w:w="3888"/>
        <w:gridCol w:w="4032"/>
      </w:tblGrid>
      <w:tr w:rsidR="003A5D04" w14:paraId="57436F7E" w14:textId="77777777" w:rsidTr="00A3706A">
        <w:tc>
          <w:tcPr>
            <w:tcW w:w="3972" w:type="dxa"/>
          </w:tcPr>
          <w:p w14:paraId="2A5916E7" w14:textId="77777777" w:rsidR="003A5D04" w:rsidRDefault="003A5D04" w:rsidP="00A3706A">
            <w:pPr>
              <w:pStyle w:val="BodyText"/>
            </w:pPr>
            <w:r>
              <w:t>Primary Knowledge</w:t>
            </w:r>
          </w:p>
        </w:tc>
        <w:tc>
          <w:tcPr>
            <w:tcW w:w="3888" w:type="dxa"/>
          </w:tcPr>
          <w:p w14:paraId="36D05816" w14:textId="77777777" w:rsidR="003A5D04" w:rsidRDefault="003A5D04" w:rsidP="00A3706A">
            <w:pPr>
              <w:pStyle w:val="BodyText"/>
            </w:pPr>
            <w:r>
              <w:t>Secondary Knowledge</w:t>
            </w:r>
          </w:p>
        </w:tc>
        <w:tc>
          <w:tcPr>
            <w:tcW w:w="4032" w:type="dxa"/>
          </w:tcPr>
          <w:p w14:paraId="71D0185C" w14:textId="77777777" w:rsidR="003A5D04" w:rsidRDefault="003A5D04" w:rsidP="00A3706A">
            <w:pPr>
              <w:pStyle w:val="BodyText"/>
            </w:pPr>
            <w:r>
              <w:t>Tertiary Knowledge</w:t>
            </w:r>
          </w:p>
        </w:tc>
      </w:tr>
      <w:tr w:rsidR="003A5D04" w14:paraId="4AD93B3A" w14:textId="77777777" w:rsidTr="00A3706A">
        <w:tc>
          <w:tcPr>
            <w:tcW w:w="3972" w:type="dxa"/>
          </w:tcPr>
          <w:p w14:paraId="5119082B" w14:textId="77777777" w:rsidR="003A5D04" w:rsidRDefault="003A5D04" w:rsidP="00A3706A">
            <w:pPr>
              <w:pStyle w:val="BodyText"/>
            </w:pPr>
            <w:r>
              <w:t>Inherent</w:t>
            </w:r>
          </w:p>
        </w:tc>
        <w:tc>
          <w:tcPr>
            <w:tcW w:w="3888" w:type="dxa"/>
          </w:tcPr>
          <w:p w14:paraId="485B39D4" w14:textId="6BEC0FEE" w:rsidR="003A5D04" w:rsidRDefault="009A2B9A" w:rsidP="00A3706A">
            <w:pPr>
              <w:pStyle w:val="BodyText"/>
            </w:pPr>
            <w:r>
              <w:t>Religion</w:t>
            </w:r>
            <w:r w:rsidR="003A5D04">
              <w:t>, Occultism, Terrain</w:t>
            </w:r>
          </w:p>
        </w:tc>
        <w:tc>
          <w:tcPr>
            <w:tcW w:w="4032" w:type="dxa"/>
          </w:tcPr>
          <w:p w14:paraId="6EC65C8B" w14:textId="77777777" w:rsidR="003A5D04" w:rsidRDefault="003A5D04" w:rsidP="00A3706A">
            <w:pPr>
              <w:pStyle w:val="BodyText"/>
            </w:pPr>
            <w:r>
              <w:t>Avaticology, Fairyology, Necromancy, Paraphysiology</w:t>
            </w:r>
          </w:p>
        </w:tc>
      </w:tr>
    </w:tbl>
    <w:p w14:paraId="0AC20E4B" w14:textId="24C9ECF1" w:rsidR="003A5D04" w:rsidRDefault="003A5D04" w:rsidP="003A5D04">
      <w:pPr>
        <w:pStyle w:val="BodyText"/>
      </w:pPr>
      <w:r>
        <w:tab/>
        <w:t>Impossible</w:t>
      </w:r>
      <w:r w:rsidR="00F55B45">
        <w:t xml:space="preserve"> (5+)</w:t>
      </w:r>
      <w:r>
        <w:t xml:space="preserve"> Effect: If you do not have the Doomed condition, reduce Depleted to 0. Otherwise, reduce Doomed by 1 per Effect above 4. </w:t>
      </w:r>
    </w:p>
    <w:p w14:paraId="288BF64C" w14:textId="434C119B" w:rsidR="006F30CF" w:rsidRDefault="006F30CF" w:rsidP="006F30CF">
      <w:pPr>
        <w:pStyle w:val="BodyText"/>
      </w:pPr>
      <w:r>
        <w:tab/>
        <w:t xml:space="preserve">Effect: If you do not have the Doomed condition, reduce Depleted by 1 per Effect. Also, roll 1d6. If you roll a ‘6’, reduce Depleted and Doomed by 1 each (in addition, if applicable) and if you roll a ‘5’ reduce Depleted by 1 (in addition, if applicable). </w:t>
      </w:r>
    </w:p>
    <w:p w14:paraId="1C7488B8" w14:textId="287CBAA5" w:rsidR="006F30CF" w:rsidRDefault="006F30CF" w:rsidP="006F30CF">
      <w:pPr>
        <w:pStyle w:val="BodyText"/>
      </w:pPr>
      <w:r>
        <w:tab/>
        <w:t xml:space="preserve">Negative Effect: Roll 1d6. If you roll a ‘6’, reduce Depleted and Doomed by 1 each; if you roll a ‘5’ reduce Depleted by 1; and if you roll anything else, increase Doomed by 1 per Negative Effect. </w:t>
      </w:r>
    </w:p>
    <w:p w14:paraId="1A741736" w14:textId="77777777" w:rsidR="006D7EB1" w:rsidRDefault="006D7EB1" w:rsidP="006D7EB1">
      <w:pPr>
        <w:pStyle w:val="Heading4"/>
      </w:pPr>
      <w:r>
        <w:t>Impose</w:t>
      </w:r>
    </w:p>
    <w:p w14:paraId="58F8274D" w14:textId="7B5B5398" w:rsidR="0048595B" w:rsidRDefault="006D7EB1" w:rsidP="006D7EB1">
      <w:pPr>
        <w:pStyle w:val="BodyText"/>
      </w:pPr>
      <w:r>
        <w:tab/>
      </w:r>
      <w:r>
        <w:rPr>
          <w:b/>
          <w:bCs/>
          <w:i/>
          <w:iCs/>
        </w:rPr>
        <w:t>Deflect Social Attack</w:t>
      </w:r>
      <w:r>
        <w:t xml:space="preserve"> (Action</w:t>
      </w:r>
      <w:r w:rsidR="0048595B">
        <w:t>, Deferred</w:t>
      </w:r>
      <w:r>
        <w:t xml:space="preserve">) Attempt Aura (Impose) to oppose an Aura (Demeanor) or Aura (Impose) test by Target on Ally. </w:t>
      </w:r>
      <w:r w:rsidR="0048595B">
        <w:t xml:space="preserve">The test is Deferred until the end of your next turn. </w:t>
      </w:r>
    </w:p>
    <w:tbl>
      <w:tblPr>
        <w:tblStyle w:val="TableGrid"/>
        <w:tblW w:w="0" w:type="auto"/>
        <w:tblInd w:w="108" w:type="dxa"/>
        <w:tblLook w:val="04A0" w:firstRow="1" w:lastRow="0" w:firstColumn="1" w:lastColumn="0" w:noHBand="0" w:noVBand="1"/>
      </w:tblPr>
      <w:tblGrid>
        <w:gridCol w:w="3972"/>
        <w:gridCol w:w="3972"/>
        <w:gridCol w:w="3972"/>
      </w:tblGrid>
      <w:tr w:rsidR="006D7EB1" w14:paraId="2C38ACDF" w14:textId="77777777" w:rsidTr="00A3706A">
        <w:tc>
          <w:tcPr>
            <w:tcW w:w="3972" w:type="dxa"/>
          </w:tcPr>
          <w:p w14:paraId="2F4805B2" w14:textId="77777777" w:rsidR="006D7EB1" w:rsidRDefault="006D7EB1" w:rsidP="00A3706A">
            <w:pPr>
              <w:pStyle w:val="BodyText"/>
            </w:pPr>
            <w:r>
              <w:t>Primary Knowledge</w:t>
            </w:r>
          </w:p>
        </w:tc>
        <w:tc>
          <w:tcPr>
            <w:tcW w:w="3972" w:type="dxa"/>
          </w:tcPr>
          <w:p w14:paraId="790F5301" w14:textId="77777777" w:rsidR="006D7EB1" w:rsidRDefault="006D7EB1" w:rsidP="00A3706A">
            <w:pPr>
              <w:pStyle w:val="BodyText"/>
            </w:pPr>
            <w:r>
              <w:t>Secondary Knowledge</w:t>
            </w:r>
          </w:p>
        </w:tc>
        <w:tc>
          <w:tcPr>
            <w:tcW w:w="3972" w:type="dxa"/>
          </w:tcPr>
          <w:p w14:paraId="5BF0494B" w14:textId="77777777" w:rsidR="006D7EB1" w:rsidRDefault="006D7EB1" w:rsidP="00A3706A">
            <w:pPr>
              <w:pStyle w:val="BodyText"/>
            </w:pPr>
            <w:r>
              <w:t>Tertiary Knowledge</w:t>
            </w:r>
          </w:p>
        </w:tc>
      </w:tr>
      <w:tr w:rsidR="006D7EB1" w14:paraId="6BD50950" w14:textId="77777777" w:rsidTr="00A3706A">
        <w:tc>
          <w:tcPr>
            <w:tcW w:w="3972" w:type="dxa"/>
          </w:tcPr>
          <w:p w14:paraId="154CACB3" w14:textId="6924BB6F" w:rsidR="006D7EB1" w:rsidRDefault="009A2B9A" w:rsidP="00A3706A">
            <w:pPr>
              <w:pStyle w:val="BodyText"/>
            </w:pPr>
            <w:r>
              <w:t>Liberal Arts</w:t>
            </w:r>
          </w:p>
        </w:tc>
        <w:tc>
          <w:tcPr>
            <w:tcW w:w="3972" w:type="dxa"/>
          </w:tcPr>
          <w:p w14:paraId="3989FFA8" w14:textId="5DE4E32B" w:rsidR="006D7EB1" w:rsidRDefault="00F27308" w:rsidP="00A3706A">
            <w:pPr>
              <w:pStyle w:val="BodyText"/>
            </w:pPr>
            <w:r>
              <w:t>Ethology</w:t>
            </w:r>
          </w:p>
        </w:tc>
        <w:tc>
          <w:tcPr>
            <w:tcW w:w="3972" w:type="dxa"/>
          </w:tcPr>
          <w:p w14:paraId="7E21A572" w14:textId="77777777" w:rsidR="006D7EB1" w:rsidRDefault="006D7EB1" w:rsidP="00A3706A">
            <w:pPr>
              <w:pStyle w:val="BodyText"/>
            </w:pPr>
            <w:r>
              <w:t>Psychology</w:t>
            </w:r>
          </w:p>
        </w:tc>
      </w:tr>
    </w:tbl>
    <w:p w14:paraId="7956F151" w14:textId="400574EE" w:rsidR="0048595B" w:rsidRDefault="0048595B" w:rsidP="0048595B">
      <w:pPr>
        <w:pStyle w:val="BodyText"/>
      </w:pPr>
      <w:r>
        <w:tab/>
        <w:t xml:space="preserve">Impossible (5+) Effect: The Social Attack is Deflected, causing no harm to Ally, and Deflect Social Attack continues to Linger for its original duration. </w:t>
      </w:r>
    </w:p>
    <w:p w14:paraId="17749668" w14:textId="77777777" w:rsidR="0048595B" w:rsidRDefault="0048595B" w:rsidP="0048595B">
      <w:pPr>
        <w:pStyle w:val="BodyText"/>
      </w:pPr>
      <w:r>
        <w:tab/>
        <w:t xml:space="preserve">Effect: The Social Attack is Deflected, causing no harm to Ally. </w:t>
      </w:r>
    </w:p>
    <w:p w14:paraId="66D3287D" w14:textId="7E239DE9" w:rsidR="006D7EB1" w:rsidRDefault="006D7EB1" w:rsidP="006D7EB1">
      <w:pPr>
        <w:pStyle w:val="BodyText"/>
      </w:pPr>
      <w:r>
        <w:rPr>
          <w:b/>
          <w:bCs/>
          <w:i/>
          <w:iCs/>
        </w:rPr>
        <w:tab/>
        <w:t xml:space="preserve">Extraplanar Attention </w:t>
      </w:r>
      <w:r w:rsidRPr="003E4C9D">
        <w:t>(</w:t>
      </w:r>
      <w:r>
        <w:t xml:space="preserve">Action, </w:t>
      </w:r>
      <w:proofErr w:type="gramStart"/>
      <w:r w:rsidR="0048595B">
        <w:t>Chained</w:t>
      </w:r>
      <w:proofErr w:type="gramEnd"/>
      <w:r w:rsidR="0048595B">
        <w:t xml:space="preserve"> (Press), Emotion</w:t>
      </w:r>
      <w:r w:rsidR="001E5518">
        <w:t>, Signature</w:t>
      </w:r>
      <w:r w:rsidRPr="003E4C9D">
        <w:t xml:space="preserve">) </w:t>
      </w:r>
      <w:r>
        <w:t xml:space="preserve">It isn’t usually the case that divine or other extraplanar powers are paying attention; it usually just feels like they are. </w:t>
      </w:r>
      <w:r w:rsidR="0048595B">
        <w:t xml:space="preserve">The “speaking part” of the Demoralize Task Chain continues when you Press it. The “speaking part” can be handled by you or an Ally. See Gab (Demeanor). Declare Extraplanar Attention as a </w:t>
      </w:r>
      <w:r w:rsidR="001E5518">
        <w:t>second</w:t>
      </w:r>
      <w:r w:rsidR="0048595B">
        <w:t xml:space="preserve"> Task of a Demoralize Task Chain and Resolve </w:t>
      </w:r>
      <w:r w:rsidR="001E5518">
        <w:t>Extraplanar Attention</w:t>
      </w:r>
      <w:r w:rsidR="0048595B">
        <w:t xml:space="preserve"> </w:t>
      </w:r>
      <w:r w:rsidR="001E5518">
        <w:t>third</w:t>
      </w:r>
      <w:r w:rsidR="0048595B">
        <w:t xml:space="preserve"> if the Task Chain Cascades.</w:t>
      </w:r>
    </w:p>
    <w:p w14:paraId="4DC528F0" w14:textId="16348B49" w:rsidR="006D7EB1" w:rsidRDefault="006D7EB1" w:rsidP="006D7EB1">
      <w:pPr>
        <w:pStyle w:val="BodyText"/>
      </w:pPr>
      <w:r>
        <w:tab/>
        <w:t xml:space="preserve">Extraplanar Attention is opposed by Empathy (Regard). </w:t>
      </w:r>
      <w:r w:rsidR="001E5518">
        <w:t xml:space="preserve">The Demeanor test Resolved before the Extraplanar Attention test may provide a Competence Penalty. </w:t>
      </w:r>
      <w:r w:rsidR="002213E2">
        <w:t>Moreover, if you are speaking</w:t>
      </w:r>
      <w:r w:rsidR="00034596">
        <w:t xml:space="preserve"> while disguised</w:t>
      </w:r>
      <w:r w:rsidR="002213E2">
        <w:t>, you must attempt Performance (Mimicry); if your Performance (Mimicry) test fails, you cannot Press the Demoralize Task Chain.</w:t>
      </w:r>
    </w:p>
    <w:tbl>
      <w:tblPr>
        <w:tblStyle w:val="TableGrid"/>
        <w:tblW w:w="0" w:type="auto"/>
        <w:tblInd w:w="108" w:type="dxa"/>
        <w:tblLook w:val="04A0" w:firstRow="1" w:lastRow="0" w:firstColumn="1" w:lastColumn="0" w:noHBand="0" w:noVBand="1"/>
      </w:tblPr>
      <w:tblGrid>
        <w:gridCol w:w="3972"/>
        <w:gridCol w:w="3972"/>
        <w:gridCol w:w="3972"/>
      </w:tblGrid>
      <w:tr w:rsidR="006D7EB1" w14:paraId="3F092D83" w14:textId="77777777" w:rsidTr="00A3706A">
        <w:tc>
          <w:tcPr>
            <w:tcW w:w="3972" w:type="dxa"/>
          </w:tcPr>
          <w:p w14:paraId="1FC05DC0" w14:textId="77777777" w:rsidR="006D7EB1" w:rsidRDefault="006D7EB1" w:rsidP="00A3706A">
            <w:pPr>
              <w:pStyle w:val="BodyText"/>
            </w:pPr>
            <w:r>
              <w:t>Primary Knowledge</w:t>
            </w:r>
          </w:p>
        </w:tc>
        <w:tc>
          <w:tcPr>
            <w:tcW w:w="3972" w:type="dxa"/>
          </w:tcPr>
          <w:p w14:paraId="31D94B12" w14:textId="77777777" w:rsidR="006D7EB1" w:rsidRDefault="006D7EB1" w:rsidP="00A3706A">
            <w:pPr>
              <w:pStyle w:val="BodyText"/>
            </w:pPr>
            <w:r>
              <w:t>Secondary Knowledge</w:t>
            </w:r>
          </w:p>
        </w:tc>
        <w:tc>
          <w:tcPr>
            <w:tcW w:w="3972" w:type="dxa"/>
          </w:tcPr>
          <w:p w14:paraId="7821AD7B" w14:textId="77777777" w:rsidR="006D7EB1" w:rsidRDefault="006D7EB1" w:rsidP="00A3706A">
            <w:pPr>
              <w:pStyle w:val="BodyText"/>
            </w:pPr>
            <w:r>
              <w:t>Tertiary Knowledge</w:t>
            </w:r>
          </w:p>
        </w:tc>
      </w:tr>
      <w:tr w:rsidR="006D7EB1" w14:paraId="6ED88256" w14:textId="77777777" w:rsidTr="00A3706A">
        <w:tc>
          <w:tcPr>
            <w:tcW w:w="3972" w:type="dxa"/>
          </w:tcPr>
          <w:p w14:paraId="5E23CEBC" w14:textId="63476FBB" w:rsidR="006D7EB1" w:rsidRDefault="00F27308" w:rsidP="00A3706A">
            <w:pPr>
              <w:pStyle w:val="BodyText"/>
            </w:pPr>
            <w:r>
              <w:t>Ethology</w:t>
            </w:r>
          </w:p>
        </w:tc>
        <w:tc>
          <w:tcPr>
            <w:tcW w:w="3972" w:type="dxa"/>
          </w:tcPr>
          <w:p w14:paraId="1EBEDB77" w14:textId="77777777" w:rsidR="006D7EB1" w:rsidRDefault="006D7EB1" w:rsidP="00A3706A">
            <w:pPr>
              <w:pStyle w:val="BodyText"/>
            </w:pPr>
            <w:r>
              <w:t>Psychology</w:t>
            </w:r>
          </w:p>
        </w:tc>
        <w:tc>
          <w:tcPr>
            <w:tcW w:w="3972" w:type="dxa"/>
          </w:tcPr>
          <w:p w14:paraId="1AF61D8E" w14:textId="0B0D82C5" w:rsidR="006D7EB1" w:rsidRDefault="009A2B9A" w:rsidP="00A3706A">
            <w:pPr>
              <w:pStyle w:val="BodyText"/>
            </w:pPr>
            <w:r>
              <w:t>Liberal Arts</w:t>
            </w:r>
            <w:r w:rsidR="006D7EB1">
              <w:t xml:space="preserve"> or Terrain</w:t>
            </w:r>
          </w:p>
        </w:tc>
      </w:tr>
    </w:tbl>
    <w:p w14:paraId="030D0E76" w14:textId="0B1B8E35" w:rsidR="006D7EB1" w:rsidRDefault="006D7EB1" w:rsidP="006D7EB1">
      <w:pPr>
        <w:pStyle w:val="BodyText"/>
      </w:pPr>
      <w:r>
        <w:tab/>
        <w:t xml:space="preserve">Effect: </w:t>
      </w:r>
      <w:r w:rsidR="001E5518">
        <w:t>Provide Bonus Effect equal to Effect to the Compel test</w:t>
      </w:r>
      <w:r>
        <w:t xml:space="preserve">. </w:t>
      </w:r>
    </w:p>
    <w:p w14:paraId="5AB1778F" w14:textId="48C300F1" w:rsidR="0058626A" w:rsidRDefault="0058626A" w:rsidP="0058626A">
      <w:pPr>
        <w:pStyle w:val="BodyText"/>
      </w:pPr>
      <w:r>
        <w:rPr>
          <w:b/>
          <w:bCs/>
          <w:i/>
          <w:iCs/>
        </w:rPr>
        <w:tab/>
        <w:t>Handle Creature</w:t>
      </w:r>
      <w:r w:rsidRPr="003E4C9D">
        <w:t xml:space="preserve"> </w:t>
      </w:r>
      <w:r>
        <w:t xml:space="preserve">You can use Aura (Impose) to Handle Creature in the context of an Avatic or Undead Familiar. See Authority (Impose). </w:t>
      </w:r>
    </w:p>
    <w:p w14:paraId="081552C6" w14:textId="77777777" w:rsidR="00A275C6" w:rsidRDefault="00A275C6" w:rsidP="00A275C6">
      <w:pPr>
        <w:pStyle w:val="Heading4"/>
      </w:pPr>
      <w:r>
        <w:t>Presence</w:t>
      </w:r>
    </w:p>
    <w:p w14:paraId="368F4345" w14:textId="59A848A0" w:rsidR="001E5518" w:rsidRDefault="00A275C6" w:rsidP="00802280">
      <w:pPr>
        <w:pStyle w:val="BodyText"/>
      </w:pPr>
      <w:r>
        <w:tab/>
      </w:r>
      <w:r>
        <w:rPr>
          <w:b/>
          <w:bCs/>
          <w:i/>
          <w:iCs/>
        </w:rPr>
        <w:t>Awe-Inspiring</w:t>
      </w:r>
      <w:r>
        <w:t xml:space="preserve"> (Action, </w:t>
      </w:r>
      <w:proofErr w:type="gramStart"/>
      <w:r w:rsidR="001E5518">
        <w:t>Chained</w:t>
      </w:r>
      <w:proofErr w:type="gramEnd"/>
      <w:r w:rsidR="001E5518">
        <w:t xml:space="preserve"> (Cascade), </w:t>
      </w:r>
      <w:r>
        <w:t xml:space="preserve">Signature) </w:t>
      </w:r>
      <w:r w:rsidR="00F87AF1">
        <w:t xml:space="preserve">An awe-inspiring presence is rarely just “looking dangerous;” it hints at the supernatural, forbidden knowledge, and the risk of damnation. </w:t>
      </w:r>
      <w:r w:rsidR="001E5518">
        <w:t xml:space="preserve">The “speaking part” of the Demoralize Task Chain continues when you Cascade it. The “speaking part” can be handled by you or an Ally. See Gab (Demeanor). As with all Cascading Task Chains, the Cascading Action is Declared last and </w:t>
      </w:r>
      <w:proofErr w:type="gramStart"/>
      <w:r w:rsidR="001E5518">
        <w:t>Resolved</w:t>
      </w:r>
      <w:proofErr w:type="gramEnd"/>
      <w:r w:rsidR="001E5518">
        <w:t xml:space="preserve"> first, then the other Tasks of the Task Chain are Resolved in the reverse order they were taken. </w:t>
      </w:r>
    </w:p>
    <w:p w14:paraId="35153DA3" w14:textId="2B81381C" w:rsidR="00A275C6" w:rsidRDefault="001E5518" w:rsidP="00802280">
      <w:pPr>
        <w:pStyle w:val="BodyText"/>
      </w:pPr>
      <w:r>
        <w:tab/>
      </w:r>
      <w:r w:rsidR="00A275C6">
        <w:t>The test is against Task Difficulty. A person who believes everyone is more impressive than themsel</w:t>
      </w:r>
      <w:r w:rsidR="00D801B8">
        <w:t>f</w:t>
      </w:r>
      <w:r w:rsidR="00A275C6">
        <w:t xml:space="preserve"> </w:t>
      </w:r>
      <w:r>
        <w:t xml:space="preserve">is </w:t>
      </w:r>
      <w:r w:rsidR="00A275C6">
        <w:t xml:space="preserve">Task Difficulty 0 (or perhaps even less), while a </w:t>
      </w:r>
      <w:r w:rsidR="00F87AF1">
        <w:t xml:space="preserve">supremely self-assured or </w:t>
      </w:r>
      <w:r w:rsidR="00A275C6">
        <w:t xml:space="preserve">foolhardy person </w:t>
      </w:r>
      <w:r>
        <w:t>can be up to</w:t>
      </w:r>
      <w:r w:rsidR="00A275C6">
        <w:t xml:space="preserve"> ½ Target Level</w:t>
      </w:r>
      <w:r>
        <w:t xml:space="preserve"> Task Difficulty</w:t>
      </w:r>
      <w:r w:rsidR="00A275C6">
        <w:t xml:space="preserve">. </w:t>
      </w:r>
    </w:p>
    <w:tbl>
      <w:tblPr>
        <w:tblStyle w:val="TableGrid"/>
        <w:tblW w:w="0" w:type="auto"/>
        <w:tblInd w:w="108" w:type="dxa"/>
        <w:tblLook w:val="04A0" w:firstRow="1" w:lastRow="0" w:firstColumn="1" w:lastColumn="0" w:noHBand="0" w:noVBand="1"/>
      </w:tblPr>
      <w:tblGrid>
        <w:gridCol w:w="3972"/>
        <w:gridCol w:w="3972"/>
        <w:gridCol w:w="3972"/>
      </w:tblGrid>
      <w:tr w:rsidR="00F9729D" w14:paraId="27079C89" w14:textId="77777777" w:rsidTr="00A3706A">
        <w:tc>
          <w:tcPr>
            <w:tcW w:w="3972" w:type="dxa"/>
          </w:tcPr>
          <w:p w14:paraId="589B1CD4" w14:textId="77777777" w:rsidR="00F9729D" w:rsidRDefault="00F9729D" w:rsidP="00A3706A">
            <w:pPr>
              <w:pStyle w:val="BodyText"/>
            </w:pPr>
            <w:r>
              <w:t>Primary Knowledge</w:t>
            </w:r>
          </w:p>
        </w:tc>
        <w:tc>
          <w:tcPr>
            <w:tcW w:w="3972" w:type="dxa"/>
          </w:tcPr>
          <w:p w14:paraId="51ADDAD0" w14:textId="77777777" w:rsidR="00F9729D" w:rsidRDefault="00F9729D" w:rsidP="00A3706A">
            <w:pPr>
              <w:pStyle w:val="BodyText"/>
            </w:pPr>
            <w:r>
              <w:t>Secondary Knowledge</w:t>
            </w:r>
          </w:p>
        </w:tc>
        <w:tc>
          <w:tcPr>
            <w:tcW w:w="3972" w:type="dxa"/>
          </w:tcPr>
          <w:p w14:paraId="15B049B0" w14:textId="77777777" w:rsidR="00F9729D" w:rsidRDefault="00F9729D" w:rsidP="00A3706A">
            <w:pPr>
              <w:pStyle w:val="BodyText"/>
            </w:pPr>
            <w:r>
              <w:t>Tertiary Knowledge</w:t>
            </w:r>
          </w:p>
        </w:tc>
      </w:tr>
      <w:tr w:rsidR="00F9729D" w14:paraId="2AA8A889" w14:textId="77777777" w:rsidTr="00A3706A">
        <w:tc>
          <w:tcPr>
            <w:tcW w:w="3972" w:type="dxa"/>
          </w:tcPr>
          <w:p w14:paraId="6A0D0511" w14:textId="655B9D0B" w:rsidR="00F9729D" w:rsidRDefault="009A2B9A" w:rsidP="00A3706A">
            <w:pPr>
              <w:pStyle w:val="BodyText"/>
            </w:pPr>
            <w:r>
              <w:t>Liberal Arts</w:t>
            </w:r>
          </w:p>
        </w:tc>
        <w:tc>
          <w:tcPr>
            <w:tcW w:w="3972" w:type="dxa"/>
          </w:tcPr>
          <w:p w14:paraId="10883A17" w14:textId="71788788" w:rsidR="00F9729D" w:rsidRDefault="009A2B9A" w:rsidP="00A3706A">
            <w:pPr>
              <w:pStyle w:val="BodyText"/>
            </w:pPr>
            <w:r>
              <w:t>Liberal Arts</w:t>
            </w:r>
            <w:r w:rsidR="00F9729D">
              <w:t xml:space="preserve"> or Terrain</w:t>
            </w:r>
          </w:p>
        </w:tc>
        <w:tc>
          <w:tcPr>
            <w:tcW w:w="3972" w:type="dxa"/>
          </w:tcPr>
          <w:p w14:paraId="552940D2" w14:textId="359E7DF0" w:rsidR="00F9729D" w:rsidRDefault="009A2B9A" w:rsidP="00A3706A">
            <w:pPr>
              <w:pStyle w:val="BodyText"/>
            </w:pPr>
            <w:r>
              <w:t>Liberal Arts</w:t>
            </w:r>
          </w:p>
        </w:tc>
      </w:tr>
    </w:tbl>
    <w:p w14:paraId="7DE0A499" w14:textId="214068CA" w:rsidR="000E4043" w:rsidRDefault="000E4043" w:rsidP="000E4043">
      <w:pPr>
        <w:pStyle w:val="BodyText"/>
      </w:pPr>
      <w:r>
        <w:tab/>
        <w:t xml:space="preserve">Effect: </w:t>
      </w:r>
      <w:r w:rsidR="002213E2">
        <w:t xml:space="preserve">You can Press the Demoralize Task Chain and provide a Competence </w:t>
      </w:r>
      <w:r w:rsidR="00AA40B0">
        <w:t>Modifier</w:t>
      </w:r>
      <w:r w:rsidR="002213E2">
        <w:t xml:space="preserve"> to the Demoralize test equal to Effect</w:t>
      </w:r>
      <w:r>
        <w:t xml:space="preserve">. </w:t>
      </w:r>
    </w:p>
    <w:p w14:paraId="07DC9B37" w14:textId="30F4BCF9" w:rsidR="002213E2" w:rsidRDefault="00F87AF1" w:rsidP="002213E2">
      <w:pPr>
        <w:pStyle w:val="BodyText"/>
      </w:pPr>
      <w:r>
        <w:tab/>
      </w:r>
      <w:r>
        <w:rPr>
          <w:b/>
          <w:bCs/>
          <w:i/>
          <w:iCs/>
        </w:rPr>
        <w:t>Awe-Inspiring Disguise</w:t>
      </w:r>
      <w:r>
        <w:t xml:space="preserve"> (Action, </w:t>
      </w:r>
      <w:proofErr w:type="gramStart"/>
      <w:r>
        <w:t>Chained</w:t>
      </w:r>
      <w:proofErr w:type="gramEnd"/>
      <w:r>
        <w:t xml:space="preserve"> (Cascade), Signature) As Awe-Inspiring, but you must be disguised as someone Target fears (or fills Target with awe). Awe-Inspiring Disguise has a Task Difficulty equal to the expected Competence of the person you are disguised as -1. However, if your Disguise fails, you cannot Press the Demoralize Task Chain. </w:t>
      </w:r>
      <w:r w:rsidR="002213E2">
        <w:t xml:space="preserve">If the Disguise you have on was made by an Ally, the Ally can attempt the Disguise test as a Free Action with no penalty even if not present. </w:t>
      </w:r>
    </w:p>
    <w:p w14:paraId="18E71A3C" w14:textId="616694E7" w:rsidR="00A275C6" w:rsidRDefault="00A275C6" w:rsidP="00802280">
      <w:pPr>
        <w:pStyle w:val="BodyText"/>
      </w:pPr>
      <w:r>
        <w:tab/>
      </w:r>
      <w:r>
        <w:rPr>
          <w:b/>
          <w:bCs/>
          <w:i/>
          <w:iCs/>
        </w:rPr>
        <w:t>Mana Retention</w:t>
      </w:r>
      <w:r>
        <w:t xml:space="preserve"> (Downtime, </w:t>
      </w:r>
      <w:r w:rsidR="00036B7D">
        <w:t>Required Action (2)</w:t>
      </w:r>
      <w:r>
        <w:t xml:space="preserve">, Healing) While you can have </w:t>
      </w:r>
      <w:proofErr w:type="spellStart"/>
      <w:r>
        <w:t>mp</w:t>
      </w:r>
      <w:proofErr w:type="spellEnd"/>
      <w:r>
        <w:t xml:space="preserve"> damage during many Intermissions and Encounter Actions, you must either take a Downtime Action to recover mana points. The test requires 1 Action + 1 Action per 10 </w:t>
      </w:r>
      <w:proofErr w:type="spellStart"/>
      <w:r>
        <w:t>mp</w:t>
      </w:r>
      <w:proofErr w:type="spellEnd"/>
      <w:r>
        <w:t xml:space="preserve"> damage, with -1 Effect per Action beyond the first (Required) Action you do not take. The effects of Qigong are applicable only after you resolve the Mana Retention test. </w:t>
      </w:r>
    </w:p>
    <w:tbl>
      <w:tblPr>
        <w:tblStyle w:val="TableGrid"/>
        <w:tblW w:w="0" w:type="auto"/>
        <w:tblInd w:w="108" w:type="dxa"/>
        <w:tblLook w:val="04A0" w:firstRow="1" w:lastRow="0" w:firstColumn="1" w:lastColumn="0" w:noHBand="0" w:noVBand="1"/>
      </w:tblPr>
      <w:tblGrid>
        <w:gridCol w:w="3972"/>
        <w:gridCol w:w="3888"/>
        <w:gridCol w:w="4032"/>
      </w:tblGrid>
      <w:tr w:rsidR="002213E2" w14:paraId="131D224C" w14:textId="77777777" w:rsidTr="00A3706A">
        <w:tc>
          <w:tcPr>
            <w:tcW w:w="3972" w:type="dxa"/>
          </w:tcPr>
          <w:p w14:paraId="336F6818" w14:textId="77777777" w:rsidR="002213E2" w:rsidRDefault="002213E2" w:rsidP="00A3706A">
            <w:pPr>
              <w:pStyle w:val="BodyText"/>
            </w:pPr>
            <w:r>
              <w:t>Primary Knowledge</w:t>
            </w:r>
          </w:p>
        </w:tc>
        <w:tc>
          <w:tcPr>
            <w:tcW w:w="3888" w:type="dxa"/>
          </w:tcPr>
          <w:p w14:paraId="53F93BD5" w14:textId="77777777" w:rsidR="002213E2" w:rsidRDefault="002213E2" w:rsidP="00A3706A">
            <w:pPr>
              <w:pStyle w:val="BodyText"/>
            </w:pPr>
            <w:r>
              <w:t>Secondary Knowledge</w:t>
            </w:r>
          </w:p>
        </w:tc>
        <w:tc>
          <w:tcPr>
            <w:tcW w:w="4032" w:type="dxa"/>
          </w:tcPr>
          <w:p w14:paraId="1B792F6D" w14:textId="77777777" w:rsidR="002213E2" w:rsidRDefault="002213E2" w:rsidP="00A3706A">
            <w:pPr>
              <w:pStyle w:val="BodyText"/>
            </w:pPr>
            <w:r>
              <w:t>Tertiary Knowledge</w:t>
            </w:r>
          </w:p>
        </w:tc>
      </w:tr>
      <w:tr w:rsidR="002213E2" w14:paraId="6B69B2D5" w14:textId="77777777" w:rsidTr="00A3706A">
        <w:tc>
          <w:tcPr>
            <w:tcW w:w="3972" w:type="dxa"/>
          </w:tcPr>
          <w:p w14:paraId="5FB96BD7" w14:textId="77777777" w:rsidR="002213E2" w:rsidRDefault="002213E2" w:rsidP="00A3706A">
            <w:pPr>
              <w:pStyle w:val="BodyText"/>
            </w:pPr>
            <w:r>
              <w:t>Inherent</w:t>
            </w:r>
          </w:p>
        </w:tc>
        <w:tc>
          <w:tcPr>
            <w:tcW w:w="3888" w:type="dxa"/>
          </w:tcPr>
          <w:p w14:paraId="676AF3B7" w14:textId="09B02F9D" w:rsidR="002213E2" w:rsidRDefault="009A2B9A" w:rsidP="00A3706A">
            <w:pPr>
              <w:pStyle w:val="BodyText"/>
            </w:pPr>
            <w:r>
              <w:t>Religion</w:t>
            </w:r>
            <w:r w:rsidR="002213E2">
              <w:t>, Occultism, Terrain</w:t>
            </w:r>
          </w:p>
        </w:tc>
        <w:tc>
          <w:tcPr>
            <w:tcW w:w="4032" w:type="dxa"/>
          </w:tcPr>
          <w:p w14:paraId="0D14A0CE" w14:textId="77777777" w:rsidR="002213E2" w:rsidRDefault="002213E2" w:rsidP="00A3706A">
            <w:pPr>
              <w:pStyle w:val="BodyText"/>
            </w:pPr>
            <w:r>
              <w:t>Avaticology, Fairyology, Necromancy, Paraphysiology</w:t>
            </w:r>
          </w:p>
        </w:tc>
      </w:tr>
    </w:tbl>
    <w:p w14:paraId="74E63B06" w14:textId="77777777" w:rsidR="00A275C6" w:rsidRDefault="00A275C6" w:rsidP="00802280">
      <w:pPr>
        <w:pStyle w:val="BodyText"/>
      </w:pPr>
      <w:r>
        <w:tab/>
        <w:t xml:space="preserve">Effect: Recover 10 </w:t>
      </w:r>
      <w:proofErr w:type="spellStart"/>
      <w:r>
        <w:t>mp</w:t>
      </w:r>
      <w:proofErr w:type="spellEnd"/>
      <w:r>
        <w:t xml:space="preserve"> per Effect and convert the remainder to the Depleted condition, with each 10 </w:t>
      </w:r>
      <w:proofErr w:type="spellStart"/>
      <w:r>
        <w:t>mp</w:t>
      </w:r>
      <w:proofErr w:type="spellEnd"/>
      <w:r>
        <w:t xml:space="preserve"> or fraction thereof causing Depleted +1. </w:t>
      </w:r>
    </w:p>
    <w:p w14:paraId="3F733D1B" w14:textId="77777777" w:rsidR="00A275C6" w:rsidRDefault="00A275C6" w:rsidP="00802280">
      <w:pPr>
        <w:pStyle w:val="BodyText"/>
      </w:pPr>
      <w:r>
        <w:tab/>
        <w:t xml:space="preserve">Negative Effect: Depleted +1 per 10 </w:t>
      </w:r>
      <w:proofErr w:type="spellStart"/>
      <w:r>
        <w:t>mp</w:t>
      </w:r>
      <w:proofErr w:type="spellEnd"/>
      <w:r>
        <w:t xml:space="preserve"> or fraction thereof. Then, </w:t>
      </w:r>
      <w:proofErr w:type="gramStart"/>
      <w:r>
        <w:t>Depleted</w:t>
      </w:r>
      <w:proofErr w:type="gramEnd"/>
      <w:r>
        <w:t xml:space="preserve"> -1 and Doomed +1 per Negative Effect. </w:t>
      </w:r>
    </w:p>
    <w:p w14:paraId="731A2409" w14:textId="77777777" w:rsidR="00B74DCE" w:rsidRPr="003E4C9D" w:rsidRDefault="00B74DCE" w:rsidP="008C39DC">
      <w:pPr>
        <w:pStyle w:val="Heading3"/>
      </w:pPr>
      <w:r>
        <w:t>Authority (WIL</w:t>
      </w:r>
      <w:r w:rsidRPr="003E4C9D">
        <w:t>)</w:t>
      </w:r>
      <w:bookmarkEnd w:id="62"/>
    </w:p>
    <w:p w14:paraId="4CE55A4A" w14:textId="753DB4EC" w:rsidR="00B74DCE" w:rsidRDefault="000B40C7" w:rsidP="00802280">
      <w:pPr>
        <w:pStyle w:val="BodyText"/>
      </w:pPr>
      <w:r>
        <w:t xml:space="preserve">Authority covers four Tasks: Presence, Demeanor, Impose, and Compel. </w:t>
      </w:r>
      <w:r w:rsidR="00B74DCE">
        <w:t xml:space="preserve">Coerce is a </w:t>
      </w:r>
      <w:r w:rsidR="004C67D9">
        <w:t>Task</w:t>
      </w:r>
      <w:r w:rsidR="00B74DCE">
        <w:t xml:space="preserve"> Chain that includes</w:t>
      </w:r>
      <w:r>
        <w:t xml:space="preserve"> all four, but each Task has uses on its own, as well</w:t>
      </w:r>
      <w:r w:rsidR="00B74DCE">
        <w:t xml:space="preserve">. </w:t>
      </w:r>
    </w:p>
    <w:p w14:paraId="4BA0F6A7" w14:textId="5D4F5B6A" w:rsidR="005B2C59" w:rsidRDefault="005B2C59" w:rsidP="005B2C59">
      <w:pPr>
        <w:pStyle w:val="Heading4"/>
      </w:pPr>
      <w:r>
        <w:t>Compel (Action)</w:t>
      </w:r>
    </w:p>
    <w:p w14:paraId="79234D0A" w14:textId="77777777" w:rsidR="005B2C59" w:rsidRDefault="005B2C59" w:rsidP="005B2C59">
      <w:pPr>
        <w:pStyle w:val="BodyText"/>
      </w:pPr>
      <w:r>
        <w:t xml:space="preserve">Compel can generally be used for tests that impact creatures that already respect your authority, or as the fourth test of a Coerce Task Chain. </w:t>
      </w:r>
    </w:p>
    <w:p w14:paraId="67914BCC" w14:textId="42D6EA9B" w:rsidR="005B2C59" w:rsidRDefault="005B2C59" w:rsidP="005B2C59">
      <w:pPr>
        <w:pStyle w:val="BodyText"/>
      </w:pPr>
      <w:r>
        <w:rPr>
          <w:b/>
          <w:bCs/>
          <w:i/>
          <w:iCs/>
        </w:rPr>
        <w:tab/>
        <w:t>Coerce</w:t>
      </w:r>
      <w:r w:rsidRPr="003E4C9D">
        <w:t xml:space="preserve"> (</w:t>
      </w:r>
      <w:r>
        <w:t>Chained (Anchor), Signature, Social Attack</w:t>
      </w:r>
      <w:r w:rsidRPr="003E4C9D">
        <w:t xml:space="preserve">) </w:t>
      </w:r>
      <w:r>
        <w:t xml:space="preserve">The “speaking part” of the Coerce Task Chain starts when you Anchor it. As with all Cascading Task Chains, the Anchoring Action is Declared first and </w:t>
      </w:r>
      <w:proofErr w:type="gramStart"/>
      <w:r>
        <w:t>Resolved</w:t>
      </w:r>
      <w:proofErr w:type="gramEnd"/>
      <w:r>
        <w:t xml:space="preserve"> last if the Task Chain Cascades. As with all Social Attacks, the Anchoring Action causes you and all interested parties to enter Encounter Mode. </w:t>
      </w:r>
    </w:p>
    <w:p w14:paraId="4C15B8E2" w14:textId="0C570C61" w:rsidR="005B2C59" w:rsidRDefault="005B2C59" w:rsidP="005B2C59">
      <w:pPr>
        <w:pStyle w:val="BodyText"/>
      </w:pPr>
      <w:r>
        <w:tab/>
        <w:t xml:space="preserve">For most Anthropians, the Signature trait is Auditory. Creatures may use other senses to make the determination (e.g., an ant-like might require you have the appropriate Chemical Signature). </w:t>
      </w:r>
    </w:p>
    <w:p w14:paraId="181D4ACC" w14:textId="123CF025" w:rsidR="005B2C59" w:rsidRDefault="005B2C59" w:rsidP="005B2C59">
      <w:pPr>
        <w:pStyle w:val="BodyText"/>
      </w:pPr>
      <w:r>
        <w:tab/>
      </w:r>
      <w:r w:rsidR="005B0CF4">
        <w:t>Coerce</w:t>
      </w:r>
      <w:r>
        <w:t xml:space="preserve"> is opposed with Determination (</w:t>
      </w:r>
      <w:r w:rsidR="005B0CF4">
        <w:t>Confidence</w:t>
      </w:r>
      <w:r>
        <w:t>)</w:t>
      </w:r>
      <w:r w:rsidR="005B0CF4">
        <w:t xml:space="preserve">. </w:t>
      </w:r>
      <w:r>
        <w:t xml:space="preserve">The Impose test Resolved before the </w:t>
      </w:r>
      <w:r w:rsidR="005B0CF4">
        <w:t>Coerce</w:t>
      </w:r>
      <w:r>
        <w:t xml:space="preserve"> test may provide “Bonus Effect.” The Suggestion </w:t>
      </w:r>
      <w:r w:rsidR="005B0CF4">
        <w:t>is to do as you command</w:t>
      </w:r>
      <w:r>
        <w:t xml:space="preserve"> if </w:t>
      </w:r>
      <w:proofErr w:type="gramStart"/>
      <w:r>
        <w:t>Staggered</w:t>
      </w:r>
      <w:proofErr w:type="gramEnd"/>
      <w:r>
        <w:t xml:space="preserve"> or reduced to 0 ep. </w:t>
      </w:r>
      <w:r w:rsidR="005B0CF4">
        <w:t xml:space="preserve">A Suggestion cannot cause Target to act against its Alignment or loved ones, but it is possible to fluster Target into taking an action that would cause Target to be seen as having a different Alignment than </w:t>
      </w:r>
      <w:proofErr w:type="spellStart"/>
      <w:r w:rsidR="005B0CF4">
        <w:t>e</w:t>
      </w:r>
      <w:proofErr w:type="spellEnd"/>
      <w:r w:rsidR="005B0CF4">
        <w:t xml:space="preserve"> has (“apparent Alignment”). </w:t>
      </w:r>
    </w:p>
    <w:tbl>
      <w:tblPr>
        <w:tblStyle w:val="TableGrid"/>
        <w:tblW w:w="0" w:type="auto"/>
        <w:tblInd w:w="108" w:type="dxa"/>
        <w:tblLook w:val="04A0" w:firstRow="1" w:lastRow="0" w:firstColumn="1" w:lastColumn="0" w:noHBand="0" w:noVBand="1"/>
      </w:tblPr>
      <w:tblGrid>
        <w:gridCol w:w="3972"/>
        <w:gridCol w:w="3972"/>
        <w:gridCol w:w="3972"/>
      </w:tblGrid>
      <w:tr w:rsidR="005B0CF4" w14:paraId="726E657A" w14:textId="77777777" w:rsidTr="00A3706A">
        <w:tc>
          <w:tcPr>
            <w:tcW w:w="3972" w:type="dxa"/>
          </w:tcPr>
          <w:p w14:paraId="780C51A0" w14:textId="77777777" w:rsidR="005B0CF4" w:rsidRDefault="005B0CF4" w:rsidP="00A3706A">
            <w:pPr>
              <w:pStyle w:val="BodyText"/>
            </w:pPr>
            <w:r>
              <w:t>Primary Knowledge</w:t>
            </w:r>
          </w:p>
        </w:tc>
        <w:tc>
          <w:tcPr>
            <w:tcW w:w="3972" w:type="dxa"/>
          </w:tcPr>
          <w:p w14:paraId="0BA4677B" w14:textId="77777777" w:rsidR="005B0CF4" w:rsidRDefault="005B0CF4" w:rsidP="00A3706A">
            <w:pPr>
              <w:pStyle w:val="BodyText"/>
            </w:pPr>
            <w:r>
              <w:t>Secondary Knowledge</w:t>
            </w:r>
          </w:p>
        </w:tc>
        <w:tc>
          <w:tcPr>
            <w:tcW w:w="3972" w:type="dxa"/>
          </w:tcPr>
          <w:p w14:paraId="3D229301" w14:textId="77777777" w:rsidR="005B0CF4" w:rsidRDefault="005B0CF4" w:rsidP="00A3706A">
            <w:pPr>
              <w:pStyle w:val="BodyText"/>
            </w:pPr>
            <w:r>
              <w:t>Tertiary Knowledge</w:t>
            </w:r>
          </w:p>
        </w:tc>
      </w:tr>
      <w:tr w:rsidR="005B0CF4" w14:paraId="2E4F8C8E" w14:textId="77777777" w:rsidTr="00A3706A">
        <w:tc>
          <w:tcPr>
            <w:tcW w:w="3972" w:type="dxa"/>
          </w:tcPr>
          <w:p w14:paraId="1037EA8A" w14:textId="32861D5D" w:rsidR="005B0CF4" w:rsidRDefault="005B0CF4" w:rsidP="005B0CF4">
            <w:pPr>
              <w:pStyle w:val="BodyText"/>
            </w:pPr>
            <w:r>
              <w:t>Psychology</w:t>
            </w:r>
          </w:p>
        </w:tc>
        <w:tc>
          <w:tcPr>
            <w:tcW w:w="3972" w:type="dxa"/>
          </w:tcPr>
          <w:p w14:paraId="4C2D754B" w14:textId="19E20C35" w:rsidR="005B0CF4" w:rsidRDefault="009A2B9A" w:rsidP="005B0CF4">
            <w:pPr>
              <w:pStyle w:val="BodyText"/>
            </w:pPr>
            <w:r>
              <w:t>Liberal Arts</w:t>
            </w:r>
            <w:r w:rsidR="005B0CF4">
              <w:t xml:space="preserve"> or Terrain</w:t>
            </w:r>
          </w:p>
        </w:tc>
        <w:tc>
          <w:tcPr>
            <w:tcW w:w="3972" w:type="dxa"/>
          </w:tcPr>
          <w:p w14:paraId="06F98AD4" w14:textId="0DA1EB06" w:rsidR="005B0CF4" w:rsidRDefault="00F27308" w:rsidP="005B0CF4">
            <w:pPr>
              <w:pStyle w:val="BodyText"/>
            </w:pPr>
            <w:r>
              <w:t>Ethology</w:t>
            </w:r>
          </w:p>
        </w:tc>
      </w:tr>
    </w:tbl>
    <w:p w14:paraId="3CCFFD80" w14:textId="6E6DDDA8" w:rsidR="005B0CF4" w:rsidRDefault="005B0CF4" w:rsidP="005B0CF4">
      <w:pPr>
        <w:pStyle w:val="BodyText"/>
      </w:pPr>
      <w:r>
        <w:lastRenderedPageBreak/>
        <w:tab/>
        <w:t>Effect: 2</w:t>
      </w:r>
      <w:r w:rsidRPr="0036147E">
        <w:rPr>
          <w:vertAlign w:val="superscript"/>
        </w:rPr>
        <w:t>Effect</w:t>
      </w:r>
      <w:r>
        <w:t xml:space="preserve"> nep Damage. Bonus Effect from Aura is temporary. For example, if you have Bonus Effect 3 and Effect 5 (or Effect 2 without the Bonus Effect), you inflict 2</w:t>
      </w:r>
      <w:r w:rsidRPr="00E95732">
        <w:rPr>
          <w:vertAlign w:val="superscript"/>
        </w:rPr>
        <w:t>2</w:t>
      </w:r>
      <w:r>
        <w:t xml:space="preserve"> = 4 nep damage and 2</w:t>
      </w:r>
      <w:r w:rsidRPr="0036147E">
        <w:rPr>
          <w:vertAlign w:val="superscript"/>
        </w:rPr>
        <w:t>5</w:t>
      </w:r>
      <w:r>
        <w:t xml:space="preserve"> – 2</w:t>
      </w:r>
      <w:r w:rsidRPr="0036147E">
        <w:rPr>
          <w:vertAlign w:val="superscript"/>
        </w:rPr>
        <w:t>2</w:t>
      </w:r>
      <w:r>
        <w:t xml:space="preserve"> = 28 Temporary ep damage. Target will follow the Suggestion for at least as many Actions as the Staggered condition. Because 32 nep damage would inflict Staggered 3 (10% of total damage), Target will spend 3 of the 4 Actions (a little less than 2 seconds) on their next Turn doing as you commanded. Depending upon the disposition of Target, </w:t>
      </w:r>
      <w:proofErr w:type="spellStart"/>
      <w:r>
        <w:t>e</w:t>
      </w:r>
      <w:proofErr w:type="spellEnd"/>
      <w:r>
        <w:t xml:space="preserve"> may continue to comply for longer. </w:t>
      </w:r>
    </w:p>
    <w:p w14:paraId="7B63DA6A" w14:textId="2A4AB7D8" w:rsidR="005B2C59" w:rsidRPr="003E4C9D" w:rsidRDefault="005B2C59" w:rsidP="005B2C59">
      <w:pPr>
        <w:pStyle w:val="BodyText"/>
      </w:pPr>
      <w:r>
        <w:rPr>
          <w:b/>
          <w:bCs/>
          <w:i/>
          <w:iCs/>
        </w:rPr>
        <w:tab/>
        <w:t>Rally Ally</w:t>
      </w:r>
      <w:r w:rsidRPr="003E4C9D">
        <w:t xml:space="preserve"> (</w:t>
      </w:r>
      <w:r>
        <w:t>Auditory, Discrete, Emotion</w:t>
      </w:r>
      <w:r w:rsidRPr="003E4C9D">
        <w:t xml:space="preserve">) </w:t>
      </w:r>
      <w:r>
        <w:t xml:space="preserve">You have -1 Competence per Ally’s rating of Traumatized. </w:t>
      </w:r>
    </w:p>
    <w:tbl>
      <w:tblPr>
        <w:tblStyle w:val="TableGrid"/>
        <w:tblW w:w="11808" w:type="dxa"/>
        <w:tblInd w:w="108" w:type="dxa"/>
        <w:tblLook w:val="04A0" w:firstRow="1" w:lastRow="0" w:firstColumn="1" w:lastColumn="0" w:noHBand="0" w:noVBand="1"/>
      </w:tblPr>
      <w:tblGrid>
        <w:gridCol w:w="3888"/>
        <w:gridCol w:w="4032"/>
        <w:gridCol w:w="3888"/>
      </w:tblGrid>
      <w:tr w:rsidR="005B2C59" w14:paraId="323DDE8B" w14:textId="77777777" w:rsidTr="00A3706A">
        <w:tc>
          <w:tcPr>
            <w:tcW w:w="3888" w:type="dxa"/>
          </w:tcPr>
          <w:p w14:paraId="70EFF5D1" w14:textId="77777777" w:rsidR="005B2C59" w:rsidRDefault="005B2C59" w:rsidP="00A3706A">
            <w:pPr>
              <w:pStyle w:val="BodyText"/>
            </w:pPr>
            <w:r>
              <w:t>Primary Knowledge</w:t>
            </w:r>
          </w:p>
        </w:tc>
        <w:tc>
          <w:tcPr>
            <w:tcW w:w="4032" w:type="dxa"/>
          </w:tcPr>
          <w:p w14:paraId="40B64438" w14:textId="77777777" w:rsidR="005B2C59" w:rsidRDefault="005B2C59" w:rsidP="00A3706A">
            <w:pPr>
              <w:pStyle w:val="BodyText"/>
            </w:pPr>
            <w:r>
              <w:t>Secondary Knowledge</w:t>
            </w:r>
          </w:p>
        </w:tc>
        <w:tc>
          <w:tcPr>
            <w:tcW w:w="3888" w:type="dxa"/>
          </w:tcPr>
          <w:p w14:paraId="2B63E466" w14:textId="77777777" w:rsidR="005B2C59" w:rsidRDefault="005B2C59" w:rsidP="00A3706A">
            <w:pPr>
              <w:pStyle w:val="BodyText"/>
            </w:pPr>
            <w:r>
              <w:t>Tertiary Knowledge</w:t>
            </w:r>
          </w:p>
        </w:tc>
      </w:tr>
      <w:tr w:rsidR="005B2C59" w14:paraId="702F97BB" w14:textId="77777777" w:rsidTr="00A3706A">
        <w:tc>
          <w:tcPr>
            <w:tcW w:w="3888" w:type="dxa"/>
          </w:tcPr>
          <w:p w14:paraId="0A8F4AE6" w14:textId="77777777" w:rsidR="005B2C59" w:rsidRDefault="005B2C59" w:rsidP="00A3706A">
            <w:pPr>
              <w:pStyle w:val="BodyText"/>
            </w:pPr>
            <w:r>
              <w:t>Inherent</w:t>
            </w:r>
          </w:p>
        </w:tc>
        <w:tc>
          <w:tcPr>
            <w:tcW w:w="4032" w:type="dxa"/>
          </w:tcPr>
          <w:p w14:paraId="36390936" w14:textId="08DA2648" w:rsidR="005B2C59" w:rsidRDefault="00F27308" w:rsidP="00A3706A">
            <w:pPr>
              <w:pStyle w:val="BodyText"/>
            </w:pPr>
            <w:r>
              <w:t>Ethology</w:t>
            </w:r>
            <w:r w:rsidR="005B2C59">
              <w:t>, Psychology, Psychotherapist</w:t>
            </w:r>
          </w:p>
        </w:tc>
        <w:tc>
          <w:tcPr>
            <w:tcW w:w="3888" w:type="dxa"/>
          </w:tcPr>
          <w:p w14:paraId="4523242C" w14:textId="0D63076F" w:rsidR="005B2C59" w:rsidRDefault="005B2C59" w:rsidP="00A3706A">
            <w:pPr>
              <w:pStyle w:val="BodyText"/>
            </w:pPr>
            <w:r>
              <w:t>Psychotherapy</w:t>
            </w:r>
          </w:p>
        </w:tc>
      </w:tr>
    </w:tbl>
    <w:p w14:paraId="40BEFF35" w14:textId="7D481942" w:rsidR="005B2C59" w:rsidRPr="003E4C9D" w:rsidRDefault="005B2C59" w:rsidP="005B2C59">
      <w:pPr>
        <w:pStyle w:val="BodyText"/>
      </w:pPr>
      <w:r>
        <w:tab/>
      </w:r>
      <w:r w:rsidR="00247654">
        <w:t>Impossible (5+) Effect</w:t>
      </w:r>
      <w:r>
        <w:t xml:space="preserve">: Target gains 10 x Effect Temporary ep until the end of the Encounter. </w:t>
      </w:r>
    </w:p>
    <w:p w14:paraId="7A5160E7" w14:textId="77777777" w:rsidR="005B2C59" w:rsidRDefault="005B2C59" w:rsidP="005B2C59">
      <w:pPr>
        <w:pStyle w:val="BodyText"/>
      </w:pPr>
      <w:r>
        <w:tab/>
        <w:t xml:space="preserve">Effect: Target recovers all Temporary ep damage, gains 5 x Effect Temporary ep, and is immune to Temporary ep damage until the end of the Encounter. </w:t>
      </w:r>
    </w:p>
    <w:p w14:paraId="1675D665" w14:textId="77777777" w:rsidR="005B2C59" w:rsidRDefault="005B2C59" w:rsidP="005B2C59">
      <w:pPr>
        <w:pStyle w:val="Heading4"/>
      </w:pPr>
      <w:r>
        <w:t>Demeanor</w:t>
      </w:r>
    </w:p>
    <w:p w14:paraId="41AEA3FA" w14:textId="77777777" w:rsidR="005B2C59" w:rsidRDefault="005B2C59" w:rsidP="005B2C59">
      <w:pPr>
        <w:pStyle w:val="BodyText"/>
      </w:pPr>
      <w:r>
        <w:t xml:space="preserve">Demeanor can generally be used for tests that impact creatures that already respect your authority, or as the second test of a Coerce Task Chain. </w:t>
      </w:r>
    </w:p>
    <w:p w14:paraId="514BC8CD" w14:textId="064111ED" w:rsidR="005B0CF4" w:rsidRDefault="005B0CF4" w:rsidP="005B0CF4">
      <w:pPr>
        <w:pStyle w:val="BodyText"/>
      </w:pPr>
      <w:r>
        <w:tab/>
      </w:r>
      <w:r>
        <w:rPr>
          <w:b/>
          <w:bCs/>
          <w:i/>
          <w:iCs/>
        </w:rPr>
        <w:t>Air of Authority</w:t>
      </w:r>
      <w:r>
        <w:t xml:space="preserve"> (Action, </w:t>
      </w:r>
      <w:proofErr w:type="gramStart"/>
      <w:r>
        <w:t>Chained</w:t>
      </w:r>
      <w:proofErr w:type="gramEnd"/>
      <w:r>
        <w:t xml:space="preserve"> (Press), Signature) The “speaking part” of the Coerce Task Chain continues when you Press it. Declare Air of Authority as a third Task of a Coerce Task Chain and Resolve Air of Authority second if the Task Chain Cascades. </w:t>
      </w:r>
    </w:p>
    <w:p w14:paraId="636342B4" w14:textId="351039F9" w:rsidR="005B0CF4" w:rsidRDefault="005B0CF4" w:rsidP="005B0CF4">
      <w:pPr>
        <w:pStyle w:val="BodyText"/>
      </w:pPr>
      <w:r>
        <w:tab/>
        <w:t xml:space="preserve">Air of Authority is opposed by Target’s </w:t>
      </w:r>
      <w:r w:rsidR="00034596">
        <w:t>Empathy</w:t>
      </w:r>
      <w:r>
        <w:t xml:space="preserve"> (</w:t>
      </w:r>
      <w:r w:rsidR="00034596">
        <w:t>Regard</w:t>
      </w:r>
      <w:r>
        <w:t xml:space="preserve">). The Presence test Resolved before the Air of Authority test may provide a Competence Modifier.  </w:t>
      </w:r>
    </w:p>
    <w:tbl>
      <w:tblPr>
        <w:tblStyle w:val="TableGrid"/>
        <w:tblW w:w="0" w:type="auto"/>
        <w:tblInd w:w="108" w:type="dxa"/>
        <w:tblLook w:val="04A0" w:firstRow="1" w:lastRow="0" w:firstColumn="1" w:lastColumn="0" w:noHBand="0" w:noVBand="1"/>
      </w:tblPr>
      <w:tblGrid>
        <w:gridCol w:w="3972"/>
        <w:gridCol w:w="3972"/>
        <w:gridCol w:w="3972"/>
      </w:tblGrid>
      <w:tr w:rsidR="005B0CF4" w14:paraId="092E3349" w14:textId="77777777" w:rsidTr="00A3706A">
        <w:tc>
          <w:tcPr>
            <w:tcW w:w="3972" w:type="dxa"/>
          </w:tcPr>
          <w:p w14:paraId="7202D23F" w14:textId="77777777" w:rsidR="005B0CF4" w:rsidRDefault="005B0CF4" w:rsidP="00A3706A">
            <w:pPr>
              <w:pStyle w:val="BodyText"/>
            </w:pPr>
            <w:r>
              <w:t>Primary Knowledge</w:t>
            </w:r>
          </w:p>
        </w:tc>
        <w:tc>
          <w:tcPr>
            <w:tcW w:w="3972" w:type="dxa"/>
          </w:tcPr>
          <w:p w14:paraId="7148B970" w14:textId="77777777" w:rsidR="005B0CF4" w:rsidRDefault="005B0CF4" w:rsidP="00A3706A">
            <w:pPr>
              <w:pStyle w:val="BodyText"/>
            </w:pPr>
            <w:r>
              <w:t>Secondary Knowledge</w:t>
            </w:r>
          </w:p>
        </w:tc>
        <w:tc>
          <w:tcPr>
            <w:tcW w:w="3972" w:type="dxa"/>
          </w:tcPr>
          <w:p w14:paraId="0DFEF5F3" w14:textId="77777777" w:rsidR="005B0CF4" w:rsidRDefault="005B0CF4" w:rsidP="00A3706A">
            <w:pPr>
              <w:pStyle w:val="BodyText"/>
            </w:pPr>
            <w:r>
              <w:t>Tertiary Knowledge</w:t>
            </w:r>
          </w:p>
        </w:tc>
      </w:tr>
      <w:tr w:rsidR="005B0CF4" w14:paraId="1621945F" w14:textId="77777777" w:rsidTr="00A3706A">
        <w:tc>
          <w:tcPr>
            <w:tcW w:w="3972" w:type="dxa"/>
          </w:tcPr>
          <w:p w14:paraId="4C724059" w14:textId="2F208C06" w:rsidR="005B0CF4" w:rsidRDefault="009A2B9A" w:rsidP="00A3706A">
            <w:pPr>
              <w:pStyle w:val="BodyText"/>
            </w:pPr>
            <w:r>
              <w:t>Liberal Arts</w:t>
            </w:r>
          </w:p>
        </w:tc>
        <w:tc>
          <w:tcPr>
            <w:tcW w:w="3972" w:type="dxa"/>
          </w:tcPr>
          <w:p w14:paraId="561B8573" w14:textId="743CEB95" w:rsidR="005B0CF4" w:rsidRDefault="009A2B9A" w:rsidP="00A3706A">
            <w:pPr>
              <w:pStyle w:val="BodyText"/>
            </w:pPr>
            <w:r>
              <w:t>Liberal Arts</w:t>
            </w:r>
            <w:r w:rsidR="005B0CF4">
              <w:t xml:space="preserve"> or Terrain</w:t>
            </w:r>
          </w:p>
        </w:tc>
        <w:tc>
          <w:tcPr>
            <w:tcW w:w="3972" w:type="dxa"/>
          </w:tcPr>
          <w:p w14:paraId="78DB74ED" w14:textId="4C8E20A2" w:rsidR="005B0CF4" w:rsidRDefault="00F27308" w:rsidP="00A3706A">
            <w:pPr>
              <w:pStyle w:val="BodyText"/>
            </w:pPr>
            <w:r>
              <w:t>Ethology</w:t>
            </w:r>
          </w:p>
        </w:tc>
      </w:tr>
    </w:tbl>
    <w:p w14:paraId="2145C61F" w14:textId="1FB4035B" w:rsidR="005B0CF4" w:rsidRDefault="005B0CF4" w:rsidP="005B0CF4">
      <w:pPr>
        <w:pStyle w:val="BodyText"/>
      </w:pPr>
      <w:r>
        <w:tab/>
        <w:t xml:space="preserve">Effect: You can Press the Coerce Task Chain without bonus or penalty. </w:t>
      </w:r>
    </w:p>
    <w:p w14:paraId="0CCE634A" w14:textId="77777777" w:rsidR="005B0CF4" w:rsidRDefault="005B0CF4" w:rsidP="005B0CF4">
      <w:pPr>
        <w:pStyle w:val="BodyText"/>
      </w:pPr>
      <w:r>
        <w:tab/>
        <w:t xml:space="preserve">Negative Effect: You can still try to proceed, but Negative Effect is applied to your Impose test as a Competence Penalty. </w:t>
      </w:r>
    </w:p>
    <w:p w14:paraId="2F31A383" w14:textId="03E86677" w:rsidR="00034596" w:rsidRDefault="00034596" w:rsidP="00034596">
      <w:pPr>
        <w:pStyle w:val="BodyText"/>
      </w:pPr>
      <w:r>
        <w:tab/>
      </w:r>
      <w:r>
        <w:rPr>
          <w:b/>
          <w:bCs/>
          <w:i/>
          <w:iCs/>
        </w:rPr>
        <w:t>Authoritative Impersonation</w:t>
      </w:r>
      <w:r>
        <w:t xml:space="preserve"> (Action, </w:t>
      </w:r>
      <w:proofErr w:type="gramStart"/>
      <w:r>
        <w:t>Chained</w:t>
      </w:r>
      <w:proofErr w:type="gramEnd"/>
      <w:r>
        <w:t xml:space="preserve"> (Press), Signature) As Air of Authority, but you must be impersonating someone Target considers an authority figure. Authoritative Impersonation has a Task Difficulty equal to the expected Competence of the person you are Impersonating -1. However, if your Impersonation fails, you cannot Press the Coerce Task Chain. See Performance (Impersonate). </w:t>
      </w:r>
    </w:p>
    <w:p w14:paraId="1884584B" w14:textId="77777777" w:rsidR="005B2C59" w:rsidRDefault="005B2C59" w:rsidP="005B2C59">
      <w:pPr>
        <w:pStyle w:val="BodyText"/>
      </w:pPr>
      <w:r>
        <w:tab/>
      </w:r>
      <w:r>
        <w:rPr>
          <w:b/>
          <w:bCs/>
          <w:i/>
          <w:iCs/>
        </w:rPr>
        <w:t>Coddle Magic Item</w:t>
      </w:r>
      <w:r>
        <w:t xml:space="preserve">: (Level Advancement Action) You can attempt Authority (Demeanor) to Coddle Magic Item if your Magic Item responds well to your authority. See Performance (Coddle Magic Item). </w:t>
      </w:r>
    </w:p>
    <w:tbl>
      <w:tblPr>
        <w:tblStyle w:val="TableGrid"/>
        <w:tblW w:w="11808" w:type="dxa"/>
        <w:tblInd w:w="108" w:type="dxa"/>
        <w:tblLook w:val="04A0" w:firstRow="1" w:lastRow="0" w:firstColumn="1" w:lastColumn="0" w:noHBand="0" w:noVBand="1"/>
      </w:tblPr>
      <w:tblGrid>
        <w:gridCol w:w="3888"/>
        <w:gridCol w:w="4032"/>
        <w:gridCol w:w="3888"/>
      </w:tblGrid>
      <w:tr w:rsidR="005B2C59" w14:paraId="4BCA44BA" w14:textId="77777777" w:rsidTr="00A3706A">
        <w:tc>
          <w:tcPr>
            <w:tcW w:w="3888" w:type="dxa"/>
          </w:tcPr>
          <w:p w14:paraId="283BF696" w14:textId="77777777" w:rsidR="005B2C59" w:rsidRDefault="005B2C59" w:rsidP="00A3706A">
            <w:pPr>
              <w:pStyle w:val="BodyText"/>
            </w:pPr>
            <w:r>
              <w:t>Primary Knowledge</w:t>
            </w:r>
          </w:p>
        </w:tc>
        <w:tc>
          <w:tcPr>
            <w:tcW w:w="4032" w:type="dxa"/>
          </w:tcPr>
          <w:p w14:paraId="1F6F9AF5" w14:textId="77777777" w:rsidR="005B2C59" w:rsidRDefault="005B2C59" w:rsidP="00A3706A">
            <w:pPr>
              <w:pStyle w:val="BodyText"/>
            </w:pPr>
            <w:r>
              <w:t>Secondary Knowledge</w:t>
            </w:r>
          </w:p>
        </w:tc>
        <w:tc>
          <w:tcPr>
            <w:tcW w:w="3888" w:type="dxa"/>
          </w:tcPr>
          <w:p w14:paraId="179860E7" w14:textId="77777777" w:rsidR="005B2C59" w:rsidRDefault="005B2C59" w:rsidP="00A3706A">
            <w:pPr>
              <w:pStyle w:val="BodyText"/>
            </w:pPr>
            <w:r>
              <w:t>Tertiary Knowledge</w:t>
            </w:r>
          </w:p>
        </w:tc>
      </w:tr>
      <w:tr w:rsidR="005B2C59" w14:paraId="5F7F525B" w14:textId="77777777" w:rsidTr="00A3706A">
        <w:tc>
          <w:tcPr>
            <w:tcW w:w="3888" w:type="dxa"/>
          </w:tcPr>
          <w:p w14:paraId="29BB6000" w14:textId="77777777" w:rsidR="005B2C59" w:rsidRDefault="005B2C59" w:rsidP="00A3706A">
            <w:pPr>
              <w:pStyle w:val="BodyText"/>
            </w:pPr>
            <w:r>
              <w:t>Inherent</w:t>
            </w:r>
          </w:p>
        </w:tc>
        <w:tc>
          <w:tcPr>
            <w:tcW w:w="4032" w:type="dxa"/>
          </w:tcPr>
          <w:p w14:paraId="145E9DF8" w14:textId="77777777" w:rsidR="005B2C59" w:rsidRDefault="005B2C59" w:rsidP="00A3706A">
            <w:pPr>
              <w:pStyle w:val="BodyText"/>
            </w:pPr>
            <w:r>
              <w:t>Material, Mechanical Science (associated with Item)</w:t>
            </w:r>
          </w:p>
        </w:tc>
        <w:tc>
          <w:tcPr>
            <w:tcW w:w="3888" w:type="dxa"/>
          </w:tcPr>
          <w:p w14:paraId="0CDEEEE4" w14:textId="072A4420" w:rsidR="005B2C59" w:rsidRDefault="009A2B9A" w:rsidP="00A3706A">
            <w:pPr>
              <w:pStyle w:val="BodyText"/>
            </w:pPr>
            <w:r>
              <w:t>Religion</w:t>
            </w:r>
            <w:r w:rsidR="005B2C59">
              <w:t>, Occultism</w:t>
            </w:r>
          </w:p>
        </w:tc>
      </w:tr>
    </w:tbl>
    <w:p w14:paraId="3287495F" w14:textId="6E77D3FE" w:rsidR="005B2C59" w:rsidRDefault="005B2C59" w:rsidP="005B2C59">
      <w:pPr>
        <w:pStyle w:val="BodyText"/>
      </w:pPr>
      <w:r>
        <w:tab/>
      </w:r>
      <w:r>
        <w:rPr>
          <w:b/>
          <w:bCs/>
          <w:i/>
          <w:iCs/>
        </w:rPr>
        <w:t>Deflect Social Attack</w:t>
      </w:r>
      <w:r>
        <w:t xml:space="preserve"> (Action, </w:t>
      </w:r>
      <w:r w:rsidR="00034596">
        <w:t>Signature</w:t>
      </w:r>
      <w:r>
        <w:t xml:space="preserve">) Attempt Authority (Demeanor) to oppose an Authority (Demeanor) or Authority (Impose) test by Target on an Ally. </w:t>
      </w:r>
    </w:p>
    <w:tbl>
      <w:tblPr>
        <w:tblStyle w:val="TableGrid"/>
        <w:tblW w:w="0" w:type="auto"/>
        <w:tblInd w:w="108" w:type="dxa"/>
        <w:tblLook w:val="04A0" w:firstRow="1" w:lastRow="0" w:firstColumn="1" w:lastColumn="0" w:noHBand="0" w:noVBand="1"/>
      </w:tblPr>
      <w:tblGrid>
        <w:gridCol w:w="3972"/>
        <w:gridCol w:w="3972"/>
        <w:gridCol w:w="3972"/>
      </w:tblGrid>
      <w:tr w:rsidR="005B2C59" w14:paraId="08C77DBA" w14:textId="77777777" w:rsidTr="00A3706A">
        <w:tc>
          <w:tcPr>
            <w:tcW w:w="3972" w:type="dxa"/>
          </w:tcPr>
          <w:p w14:paraId="0B1692F6" w14:textId="77777777" w:rsidR="005B2C59" w:rsidRDefault="005B2C59" w:rsidP="00A3706A">
            <w:pPr>
              <w:pStyle w:val="BodyText"/>
            </w:pPr>
            <w:r>
              <w:t>Primary Knowledge</w:t>
            </w:r>
          </w:p>
        </w:tc>
        <w:tc>
          <w:tcPr>
            <w:tcW w:w="3972" w:type="dxa"/>
          </w:tcPr>
          <w:p w14:paraId="7C10ABD9" w14:textId="77777777" w:rsidR="005B2C59" w:rsidRDefault="005B2C59" w:rsidP="00A3706A">
            <w:pPr>
              <w:pStyle w:val="BodyText"/>
            </w:pPr>
            <w:r>
              <w:t>Secondary Knowledge</w:t>
            </w:r>
          </w:p>
        </w:tc>
        <w:tc>
          <w:tcPr>
            <w:tcW w:w="3972" w:type="dxa"/>
          </w:tcPr>
          <w:p w14:paraId="269DA4C9" w14:textId="77777777" w:rsidR="005B2C59" w:rsidRDefault="005B2C59" w:rsidP="00A3706A">
            <w:pPr>
              <w:pStyle w:val="BodyText"/>
            </w:pPr>
            <w:r>
              <w:t>Tertiary Knowledge</w:t>
            </w:r>
          </w:p>
        </w:tc>
      </w:tr>
      <w:tr w:rsidR="005B2C59" w14:paraId="0380E1ED" w14:textId="77777777" w:rsidTr="00A3706A">
        <w:tc>
          <w:tcPr>
            <w:tcW w:w="3972" w:type="dxa"/>
          </w:tcPr>
          <w:p w14:paraId="682EFFB7" w14:textId="45FD0999" w:rsidR="005B2C59" w:rsidRDefault="009A2B9A" w:rsidP="00A3706A">
            <w:pPr>
              <w:pStyle w:val="BodyText"/>
            </w:pPr>
            <w:r>
              <w:t>Liberal Arts</w:t>
            </w:r>
          </w:p>
        </w:tc>
        <w:tc>
          <w:tcPr>
            <w:tcW w:w="3972" w:type="dxa"/>
          </w:tcPr>
          <w:p w14:paraId="6E1503B1" w14:textId="6375B9A7" w:rsidR="005B2C59" w:rsidRDefault="00F27308" w:rsidP="00A3706A">
            <w:pPr>
              <w:pStyle w:val="BodyText"/>
            </w:pPr>
            <w:r>
              <w:t>Ethology</w:t>
            </w:r>
          </w:p>
        </w:tc>
        <w:tc>
          <w:tcPr>
            <w:tcW w:w="3972" w:type="dxa"/>
          </w:tcPr>
          <w:p w14:paraId="373B92F0" w14:textId="77777777" w:rsidR="005B2C59" w:rsidRDefault="005B2C59" w:rsidP="00A3706A">
            <w:pPr>
              <w:pStyle w:val="BodyText"/>
            </w:pPr>
            <w:r>
              <w:t>Psychology</w:t>
            </w:r>
          </w:p>
        </w:tc>
      </w:tr>
    </w:tbl>
    <w:p w14:paraId="00308A14" w14:textId="77777777" w:rsidR="00034596" w:rsidRDefault="00034596" w:rsidP="00034596">
      <w:pPr>
        <w:pStyle w:val="BodyText"/>
      </w:pPr>
      <w:r>
        <w:tab/>
        <w:t xml:space="preserve">Impossible (5+) Effect: The Social Attack is Deflected, causing no harm to Ally, and Deflect Social Attack continues to Linger for its original duration. </w:t>
      </w:r>
    </w:p>
    <w:p w14:paraId="612DD530" w14:textId="77777777" w:rsidR="00034596" w:rsidRDefault="00034596" w:rsidP="00034596">
      <w:pPr>
        <w:pStyle w:val="BodyText"/>
      </w:pPr>
      <w:r>
        <w:tab/>
        <w:t xml:space="preserve">Effect: The Social Attack is Deflected, causing no harm to Ally. </w:t>
      </w:r>
    </w:p>
    <w:p w14:paraId="1C32D9CC" w14:textId="168B248E" w:rsidR="005B2C59" w:rsidRDefault="005B2C59" w:rsidP="005B2C59">
      <w:pPr>
        <w:pStyle w:val="Heading4"/>
      </w:pPr>
      <w:r>
        <w:t>Impose (Signature)</w:t>
      </w:r>
    </w:p>
    <w:p w14:paraId="65DA21ED" w14:textId="77777777" w:rsidR="005B2C59" w:rsidRDefault="005B2C59" w:rsidP="005B2C59">
      <w:pPr>
        <w:pStyle w:val="BodyText"/>
      </w:pPr>
      <w:r>
        <w:t xml:space="preserve">Impose can generally be used for tests that impact creatures that already respect your authority, or as the third test of a Coerce Task Chain. </w:t>
      </w:r>
    </w:p>
    <w:p w14:paraId="3729BD7D" w14:textId="51A55342" w:rsidR="00034596" w:rsidRDefault="00034596" w:rsidP="00034596">
      <w:pPr>
        <w:pStyle w:val="BodyText"/>
      </w:pPr>
      <w:r>
        <w:rPr>
          <w:b/>
          <w:bCs/>
          <w:i/>
          <w:iCs/>
        </w:rPr>
        <w:tab/>
        <w:t xml:space="preserve">Command </w:t>
      </w:r>
      <w:r w:rsidRPr="003E4C9D">
        <w:t>(</w:t>
      </w:r>
      <w:r>
        <w:t xml:space="preserve">Action, </w:t>
      </w:r>
      <w:proofErr w:type="gramStart"/>
      <w:r>
        <w:t>Chained</w:t>
      </w:r>
      <w:proofErr w:type="gramEnd"/>
      <w:r>
        <w:t xml:space="preserve"> (Press), Emotion</w:t>
      </w:r>
      <w:r w:rsidRPr="003E4C9D">
        <w:t xml:space="preserve">) </w:t>
      </w:r>
      <w:r>
        <w:t>The “speaking part” of the Coerce Task Chain continues when you Press it. Declare Command as a second Task of a Coerce Task Chain and Resolve Command third if the Task Chain Cascades.</w:t>
      </w:r>
    </w:p>
    <w:p w14:paraId="575740CC" w14:textId="52D549EB" w:rsidR="00034596" w:rsidRDefault="00034596" w:rsidP="00034596">
      <w:pPr>
        <w:pStyle w:val="BodyText"/>
      </w:pPr>
      <w:r>
        <w:tab/>
        <w:t>Command is opposed by Determination (Intransigence). The Demeanor test Resolved before the Command test may provide a Competence Penalty. Moreover, if you are impersonating an authority figure, you must attempt Performance (Mimicry); if your Performance (Mimicry) test fails, you cannot Press the Coerce Task Chain.</w:t>
      </w:r>
    </w:p>
    <w:tbl>
      <w:tblPr>
        <w:tblStyle w:val="TableGrid"/>
        <w:tblW w:w="0" w:type="auto"/>
        <w:tblInd w:w="108" w:type="dxa"/>
        <w:tblLook w:val="04A0" w:firstRow="1" w:lastRow="0" w:firstColumn="1" w:lastColumn="0" w:noHBand="0" w:noVBand="1"/>
      </w:tblPr>
      <w:tblGrid>
        <w:gridCol w:w="3972"/>
        <w:gridCol w:w="3972"/>
        <w:gridCol w:w="3972"/>
      </w:tblGrid>
      <w:tr w:rsidR="00034596" w14:paraId="51F67B7E" w14:textId="77777777" w:rsidTr="00A3706A">
        <w:tc>
          <w:tcPr>
            <w:tcW w:w="3972" w:type="dxa"/>
          </w:tcPr>
          <w:p w14:paraId="495DAA86" w14:textId="77777777" w:rsidR="00034596" w:rsidRDefault="00034596" w:rsidP="00A3706A">
            <w:pPr>
              <w:pStyle w:val="BodyText"/>
            </w:pPr>
            <w:r>
              <w:t>Primary Knowledge</w:t>
            </w:r>
          </w:p>
        </w:tc>
        <w:tc>
          <w:tcPr>
            <w:tcW w:w="3972" w:type="dxa"/>
          </w:tcPr>
          <w:p w14:paraId="2963BD68" w14:textId="77777777" w:rsidR="00034596" w:rsidRDefault="00034596" w:rsidP="00A3706A">
            <w:pPr>
              <w:pStyle w:val="BodyText"/>
            </w:pPr>
            <w:r>
              <w:t>Secondary Knowledge</w:t>
            </w:r>
          </w:p>
        </w:tc>
        <w:tc>
          <w:tcPr>
            <w:tcW w:w="3972" w:type="dxa"/>
          </w:tcPr>
          <w:p w14:paraId="726619BE" w14:textId="77777777" w:rsidR="00034596" w:rsidRDefault="00034596" w:rsidP="00A3706A">
            <w:pPr>
              <w:pStyle w:val="BodyText"/>
            </w:pPr>
            <w:r>
              <w:t>Tertiary Knowledge</w:t>
            </w:r>
          </w:p>
        </w:tc>
      </w:tr>
      <w:tr w:rsidR="00034596" w14:paraId="1C51C001" w14:textId="77777777" w:rsidTr="00A3706A">
        <w:tc>
          <w:tcPr>
            <w:tcW w:w="3972" w:type="dxa"/>
          </w:tcPr>
          <w:p w14:paraId="77EC7925" w14:textId="215C346C" w:rsidR="00034596" w:rsidRDefault="00F27308" w:rsidP="00034596">
            <w:pPr>
              <w:pStyle w:val="BodyText"/>
            </w:pPr>
            <w:r>
              <w:t>Ethology</w:t>
            </w:r>
          </w:p>
        </w:tc>
        <w:tc>
          <w:tcPr>
            <w:tcW w:w="3972" w:type="dxa"/>
          </w:tcPr>
          <w:p w14:paraId="45F0819E" w14:textId="3EE394D5" w:rsidR="00034596" w:rsidRDefault="009A2B9A" w:rsidP="00034596">
            <w:pPr>
              <w:pStyle w:val="BodyText"/>
            </w:pPr>
            <w:r>
              <w:t>Liberal Arts</w:t>
            </w:r>
            <w:r w:rsidR="00034596">
              <w:t xml:space="preserve"> or Terrain</w:t>
            </w:r>
          </w:p>
        </w:tc>
        <w:tc>
          <w:tcPr>
            <w:tcW w:w="3972" w:type="dxa"/>
          </w:tcPr>
          <w:p w14:paraId="36A969EF" w14:textId="7E5E3401" w:rsidR="00034596" w:rsidRDefault="00034596" w:rsidP="00034596">
            <w:pPr>
              <w:pStyle w:val="BodyText"/>
            </w:pPr>
            <w:r>
              <w:t>Psychology</w:t>
            </w:r>
          </w:p>
        </w:tc>
      </w:tr>
    </w:tbl>
    <w:p w14:paraId="073FB976" w14:textId="77777777" w:rsidR="00034596" w:rsidRDefault="00034596" w:rsidP="00034596">
      <w:pPr>
        <w:pStyle w:val="BodyText"/>
      </w:pPr>
      <w:r>
        <w:tab/>
        <w:t xml:space="preserve">Effect: Provide Bonus Effect equal to Effect to the Compel test. </w:t>
      </w:r>
    </w:p>
    <w:p w14:paraId="3F6BAF31" w14:textId="4D1C840B" w:rsidR="005B2C59" w:rsidRDefault="005B2C59" w:rsidP="005B2C59">
      <w:pPr>
        <w:pStyle w:val="BodyText"/>
      </w:pPr>
      <w:r>
        <w:rPr>
          <w:b/>
          <w:bCs/>
          <w:i/>
          <w:iCs/>
        </w:rPr>
        <w:tab/>
        <w:t>Direct Troops</w:t>
      </w:r>
      <w:r w:rsidRPr="003E4C9D">
        <w:t xml:space="preserve"> </w:t>
      </w:r>
      <w:r>
        <w:t>(</w:t>
      </w:r>
      <w:r w:rsidR="00034596">
        <w:t>Action</w:t>
      </w:r>
      <w:r>
        <w:t xml:space="preserve">) Direct Troops is most effective if you can spend an Intermission preparing for a battle. You have -1 </w:t>
      </w:r>
      <w:r w:rsidR="00034596">
        <w:t>Competence</w:t>
      </w:r>
      <w:r>
        <w:t xml:space="preserve"> if you trained your troops but cannot prepare for a specific battle. You have -2 </w:t>
      </w:r>
      <w:r w:rsidR="00034596">
        <w:t>Competence</w:t>
      </w:r>
      <w:r>
        <w:t xml:space="preserve"> if your troops were trained by another, at least until you can train with them. The test does not have the Linguistic trait because you have presumably worked out hand signals and other ways of directing your troops. </w:t>
      </w:r>
    </w:p>
    <w:tbl>
      <w:tblPr>
        <w:tblStyle w:val="TableGrid"/>
        <w:tblW w:w="11808" w:type="dxa"/>
        <w:tblInd w:w="108" w:type="dxa"/>
        <w:tblLook w:val="04A0" w:firstRow="1" w:lastRow="0" w:firstColumn="1" w:lastColumn="0" w:noHBand="0" w:noVBand="1"/>
      </w:tblPr>
      <w:tblGrid>
        <w:gridCol w:w="3888"/>
        <w:gridCol w:w="4032"/>
        <w:gridCol w:w="3888"/>
      </w:tblGrid>
      <w:tr w:rsidR="00034596" w14:paraId="4700DB57" w14:textId="77777777" w:rsidTr="00A3706A">
        <w:tc>
          <w:tcPr>
            <w:tcW w:w="3888" w:type="dxa"/>
          </w:tcPr>
          <w:p w14:paraId="5F1CE370" w14:textId="77777777" w:rsidR="00034596" w:rsidRDefault="00034596" w:rsidP="00A3706A">
            <w:pPr>
              <w:pStyle w:val="BodyText"/>
            </w:pPr>
            <w:r>
              <w:t>Primary Knowledge</w:t>
            </w:r>
          </w:p>
        </w:tc>
        <w:tc>
          <w:tcPr>
            <w:tcW w:w="4032" w:type="dxa"/>
          </w:tcPr>
          <w:p w14:paraId="724E2596" w14:textId="77777777" w:rsidR="00034596" w:rsidRDefault="00034596" w:rsidP="00A3706A">
            <w:pPr>
              <w:pStyle w:val="BodyText"/>
            </w:pPr>
            <w:r>
              <w:t>Secondary Knowledge</w:t>
            </w:r>
          </w:p>
        </w:tc>
        <w:tc>
          <w:tcPr>
            <w:tcW w:w="3888" w:type="dxa"/>
          </w:tcPr>
          <w:p w14:paraId="3B04ECE5" w14:textId="77777777" w:rsidR="00034596" w:rsidRDefault="00034596" w:rsidP="00A3706A">
            <w:pPr>
              <w:pStyle w:val="BodyText"/>
            </w:pPr>
            <w:r>
              <w:t>Tertiary Knowledge</w:t>
            </w:r>
          </w:p>
        </w:tc>
      </w:tr>
      <w:tr w:rsidR="00034596" w14:paraId="1001E6AB" w14:textId="77777777" w:rsidTr="00A3706A">
        <w:tc>
          <w:tcPr>
            <w:tcW w:w="3888" w:type="dxa"/>
          </w:tcPr>
          <w:p w14:paraId="06EB83C2" w14:textId="77777777" w:rsidR="00034596" w:rsidRDefault="00034596" w:rsidP="00A3706A">
            <w:pPr>
              <w:pStyle w:val="BodyText"/>
            </w:pPr>
            <w:r>
              <w:t>Inherent</w:t>
            </w:r>
          </w:p>
        </w:tc>
        <w:tc>
          <w:tcPr>
            <w:tcW w:w="4032" w:type="dxa"/>
          </w:tcPr>
          <w:p w14:paraId="142A5337" w14:textId="52BAEF15" w:rsidR="00034596" w:rsidRDefault="00F27308" w:rsidP="00A3706A">
            <w:pPr>
              <w:pStyle w:val="BodyText"/>
            </w:pPr>
            <w:r>
              <w:t>Ethology</w:t>
            </w:r>
            <w:r w:rsidR="00034596">
              <w:t>, Psychology, Psychotherapist</w:t>
            </w:r>
          </w:p>
        </w:tc>
        <w:tc>
          <w:tcPr>
            <w:tcW w:w="3888" w:type="dxa"/>
          </w:tcPr>
          <w:p w14:paraId="36C71F20" w14:textId="77777777" w:rsidR="00034596" w:rsidRDefault="00034596" w:rsidP="00A3706A">
            <w:pPr>
              <w:pStyle w:val="BodyText"/>
            </w:pPr>
            <w:r>
              <w:t>Psychotherapy</w:t>
            </w:r>
          </w:p>
        </w:tc>
      </w:tr>
    </w:tbl>
    <w:p w14:paraId="212CC0BF" w14:textId="77777777" w:rsidR="005B2C59" w:rsidRDefault="005B2C59" w:rsidP="005B2C59">
      <w:pPr>
        <w:pStyle w:val="BodyText"/>
      </w:pPr>
      <w:r>
        <w:tab/>
        <w:t>Effect: If you have Provisional Actions acquired from Recon (Combat Awareness), you can one Provisional Action to an Ally per Effect, but no more than one per Ally. In addition, 2</w:t>
      </w:r>
      <w:r w:rsidRPr="004925EB">
        <w:rPr>
          <w:vertAlign w:val="superscript"/>
        </w:rPr>
        <w:t>Effect</w:t>
      </w:r>
      <w:r>
        <w:t xml:space="preserve"> Allies of less than your Level gain Potential +1 per 2 or fraction of 2 Levels less than your own on the following Pass (not on their Turn if taken during the Pass in which you Direct Troops). When an Ally is attacked, if Effect of the Attack is less than Ally Competence + Potential, the attacker cannot inflict Damage, but a Critical Hit is still applied if Effect was originally 4 or higher. When an Ally attacks and would have Negative Effect, if Defense (of Enemy) is less than Ally Competence + Potential, Ally can inflict ½ Damage with a Damage test. Potential can be used once or split up between different Actions. </w:t>
      </w:r>
    </w:p>
    <w:p w14:paraId="4CEB1FF9" w14:textId="284CC56E" w:rsidR="005B2C59" w:rsidRDefault="005B2C59" w:rsidP="005B2C59">
      <w:pPr>
        <w:pStyle w:val="BodyText"/>
      </w:pPr>
      <w:r>
        <w:rPr>
          <w:b/>
          <w:bCs/>
          <w:i/>
          <w:iCs/>
        </w:rPr>
        <w:tab/>
        <w:t>Handle Creature</w:t>
      </w:r>
      <w:r w:rsidRPr="003E4C9D">
        <w:t xml:space="preserve"> (</w:t>
      </w:r>
      <w:r w:rsidR="00D801B8">
        <w:t>Basic Action, Manual</w:t>
      </w:r>
      <w:r w:rsidRPr="003E4C9D">
        <w:t xml:space="preserve">) </w:t>
      </w:r>
      <w:r>
        <w:t xml:space="preserve">Handle Creature can normally only be used on Sentient (and not Sapient) Familiars, Steeds, and creatures GM determines respond well to authority, such as Guard Dogs that are trained for you. Successfully handling a trained creature allows you to get it to perform a task for which it is trained and/or to behave in accordance with its training. </w:t>
      </w:r>
    </w:p>
    <w:tbl>
      <w:tblPr>
        <w:tblStyle w:val="TableGrid"/>
        <w:tblW w:w="11808" w:type="dxa"/>
        <w:tblInd w:w="108" w:type="dxa"/>
        <w:tblLook w:val="04A0" w:firstRow="1" w:lastRow="0" w:firstColumn="1" w:lastColumn="0" w:noHBand="0" w:noVBand="1"/>
      </w:tblPr>
      <w:tblGrid>
        <w:gridCol w:w="3888"/>
        <w:gridCol w:w="4032"/>
        <w:gridCol w:w="3888"/>
      </w:tblGrid>
      <w:tr w:rsidR="00D801B8" w14:paraId="4CE8D1B9" w14:textId="77777777" w:rsidTr="00A3706A">
        <w:tc>
          <w:tcPr>
            <w:tcW w:w="3888" w:type="dxa"/>
          </w:tcPr>
          <w:p w14:paraId="5B3361EE" w14:textId="77777777" w:rsidR="00D801B8" w:rsidRDefault="00D801B8" w:rsidP="00A3706A">
            <w:pPr>
              <w:pStyle w:val="BodyText"/>
            </w:pPr>
            <w:r>
              <w:t>Primary Knowledge</w:t>
            </w:r>
          </w:p>
        </w:tc>
        <w:tc>
          <w:tcPr>
            <w:tcW w:w="4032" w:type="dxa"/>
          </w:tcPr>
          <w:p w14:paraId="5D40C3C5" w14:textId="77777777" w:rsidR="00D801B8" w:rsidRDefault="00D801B8" w:rsidP="00A3706A">
            <w:pPr>
              <w:pStyle w:val="BodyText"/>
            </w:pPr>
            <w:r>
              <w:t>Secondary Knowledge</w:t>
            </w:r>
          </w:p>
        </w:tc>
        <w:tc>
          <w:tcPr>
            <w:tcW w:w="3888" w:type="dxa"/>
          </w:tcPr>
          <w:p w14:paraId="18A35461" w14:textId="77777777" w:rsidR="00D801B8" w:rsidRDefault="00D801B8" w:rsidP="00A3706A">
            <w:pPr>
              <w:pStyle w:val="BodyText"/>
            </w:pPr>
            <w:r>
              <w:t>Tertiary Knowledge</w:t>
            </w:r>
          </w:p>
        </w:tc>
      </w:tr>
      <w:tr w:rsidR="00D801B8" w14:paraId="0AE23DDE" w14:textId="77777777" w:rsidTr="00A3706A">
        <w:tc>
          <w:tcPr>
            <w:tcW w:w="3888" w:type="dxa"/>
          </w:tcPr>
          <w:p w14:paraId="1AC280CC" w14:textId="147D403C" w:rsidR="00D801B8" w:rsidRDefault="00D801B8" w:rsidP="00A3706A">
            <w:pPr>
              <w:pStyle w:val="BodyText"/>
            </w:pPr>
            <w:r>
              <w:t>Ethological Knowledge</w:t>
            </w:r>
          </w:p>
        </w:tc>
        <w:tc>
          <w:tcPr>
            <w:tcW w:w="4032" w:type="dxa"/>
          </w:tcPr>
          <w:p w14:paraId="32D3DCBD" w14:textId="6AFEB1BB" w:rsidR="00D801B8" w:rsidRDefault="00D801B8" w:rsidP="00A3706A">
            <w:pPr>
              <w:pStyle w:val="BodyText"/>
            </w:pPr>
            <w:r>
              <w:t>Terrain (Habitat of creature)</w:t>
            </w:r>
          </w:p>
        </w:tc>
        <w:tc>
          <w:tcPr>
            <w:tcW w:w="3888" w:type="dxa"/>
          </w:tcPr>
          <w:p w14:paraId="04C81535" w14:textId="1B28D2ED" w:rsidR="00D801B8" w:rsidRDefault="00D801B8" w:rsidP="00A3706A">
            <w:pPr>
              <w:pStyle w:val="BodyText"/>
            </w:pPr>
            <w:r>
              <w:t xml:space="preserve">Determinism, </w:t>
            </w:r>
            <w:r w:rsidR="00F27308">
              <w:t>Ethology</w:t>
            </w:r>
            <w:r>
              <w:t>, Physiology, Psychology</w:t>
            </w:r>
          </w:p>
        </w:tc>
      </w:tr>
    </w:tbl>
    <w:p w14:paraId="73368352" w14:textId="192D35F0" w:rsidR="005B2C59" w:rsidRDefault="005B2C59" w:rsidP="005B2C59">
      <w:pPr>
        <w:pStyle w:val="BodyText"/>
      </w:pPr>
      <w:r>
        <w:tab/>
      </w:r>
      <w:r w:rsidR="00247654">
        <w:t>Impossible (5+) Effect</w:t>
      </w:r>
      <w:r>
        <w:t xml:space="preserve">: Target will perform Tricks (or Actions, if a Familiar or the equivalent) until the end of the Encounter. </w:t>
      </w:r>
    </w:p>
    <w:p w14:paraId="0D58E843" w14:textId="77777777" w:rsidR="005B2C59" w:rsidRDefault="005B2C59" w:rsidP="005B2C59">
      <w:pPr>
        <w:pStyle w:val="BodyText"/>
      </w:pPr>
      <w:r>
        <w:tab/>
        <w:t xml:space="preserve">Effect: Target can take Basic Actions over which you have only nominal control (GM gets to override in favor of Target doing what it is in its nature to do). Also, you can convert 1 Basic Action per Effect to a Trick for which Target is Trained during the next Pass or, if Target is a Familiar (or the equivalent at GM’s discretion), convert a 1 Basic Action per Effect to any Action Target wishes to take (generally your choice if you are “playing” Target). </w:t>
      </w:r>
    </w:p>
    <w:p w14:paraId="26D31567" w14:textId="77777777" w:rsidR="005B2C59" w:rsidRDefault="005B2C59" w:rsidP="005B2C59">
      <w:pPr>
        <w:pStyle w:val="BodyText"/>
      </w:pPr>
      <w:r>
        <w:tab/>
        <w:t xml:space="preserve">Negative Effect: Target will do to you what it is in its nature to do (e.g., attack you if it is a predator, buck you off and run away if it is a steed, or run away if it is not a predator). Target’s action is not necessarily indicative of malice; it might just be confused. </w:t>
      </w:r>
    </w:p>
    <w:p w14:paraId="23847120" w14:textId="7A272DA5" w:rsidR="000B40C7" w:rsidRDefault="000B40C7" w:rsidP="000B40C7">
      <w:pPr>
        <w:pStyle w:val="Heading4"/>
      </w:pPr>
      <w:r>
        <w:t>Presence</w:t>
      </w:r>
    </w:p>
    <w:p w14:paraId="22ACA8A8" w14:textId="38449CCC" w:rsidR="00D801B8" w:rsidRDefault="00D801B8" w:rsidP="00D801B8">
      <w:pPr>
        <w:pStyle w:val="BodyText"/>
      </w:pPr>
      <w:r>
        <w:tab/>
      </w:r>
      <w:r>
        <w:rPr>
          <w:b/>
          <w:bCs/>
          <w:i/>
          <w:iCs/>
        </w:rPr>
        <w:t>Apparent Authority</w:t>
      </w:r>
      <w:r>
        <w:t xml:space="preserve"> (Action, </w:t>
      </w:r>
      <w:proofErr w:type="gramStart"/>
      <w:r>
        <w:t>Chained</w:t>
      </w:r>
      <w:proofErr w:type="gramEnd"/>
      <w:r>
        <w:t xml:space="preserve"> (Cascade), Signature) The “speaking part” of the Coerce Task Chain continues when you Cascade it. As with all Cascading Task Chains, the Cascading Action is Declared last and </w:t>
      </w:r>
      <w:proofErr w:type="gramStart"/>
      <w:r>
        <w:t>Resolved</w:t>
      </w:r>
      <w:proofErr w:type="gramEnd"/>
      <w:r>
        <w:t xml:space="preserve"> first, then the other Tasks of the Task Chain are Resolved in the reverse order they were taken. </w:t>
      </w:r>
    </w:p>
    <w:p w14:paraId="1E939648" w14:textId="77777777" w:rsidR="00AA40B0" w:rsidRDefault="00AA40B0" w:rsidP="00AA40B0">
      <w:pPr>
        <w:pStyle w:val="BodyText"/>
      </w:pPr>
      <w:r>
        <w:tab/>
        <w:t>Your “apparent authority” need not be authority in the social sense. For example, if you seem to have strange occult knowledge, you could have apparent authority in the sense that what you say is profound. Task Difficulty for a given NPC can vary depending upon the type of Authority you seek to assert. As a baseline, a person who believes everyone has authority over themself is Task Difficulty 0 (or perhaps even less), while a demigod or emperor with absolute authority over er domain can be up to Task Difficulty 10.</w:t>
      </w:r>
    </w:p>
    <w:p w14:paraId="54CF0700" w14:textId="1EF90B98" w:rsidR="00D801B8" w:rsidRDefault="00AA40B0" w:rsidP="00D801B8">
      <w:pPr>
        <w:pStyle w:val="BodyText"/>
      </w:pPr>
      <w:r>
        <w:tab/>
        <w:t xml:space="preserve">PCs get to choose their own Task Difficulty if on the receiving end of the test; if you decide nobody has authority over you, it doesn’t matter if the GM says you are talking to the emperor, even if you believe it. However, players should not shift Task Difficulty from one Encounter to the next. </w:t>
      </w:r>
    </w:p>
    <w:tbl>
      <w:tblPr>
        <w:tblStyle w:val="TableGrid"/>
        <w:tblW w:w="0" w:type="auto"/>
        <w:tblInd w:w="108" w:type="dxa"/>
        <w:tblLook w:val="04A0" w:firstRow="1" w:lastRow="0" w:firstColumn="1" w:lastColumn="0" w:noHBand="0" w:noVBand="1"/>
      </w:tblPr>
      <w:tblGrid>
        <w:gridCol w:w="3972"/>
        <w:gridCol w:w="3972"/>
        <w:gridCol w:w="3972"/>
      </w:tblGrid>
      <w:tr w:rsidR="00D801B8" w14:paraId="27C2D604" w14:textId="77777777" w:rsidTr="00A3706A">
        <w:tc>
          <w:tcPr>
            <w:tcW w:w="3972" w:type="dxa"/>
          </w:tcPr>
          <w:p w14:paraId="254C8044" w14:textId="77777777" w:rsidR="00D801B8" w:rsidRDefault="00D801B8" w:rsidP="00A3706A">
            <w:pPr>
              <w:pStyle w:val="BodyText"/>
            </w:pPr>
            <w:r>
              <w:t>Primary Knowledge</w:t>
            </w:r>
          </w:p>
        </w:tc>
        <w:tc>
          <w:tcPr>
            <w:tcW w:w="3972" w:type="dxa"/>
          </w:tcPr>
          <w:p w14:paraId="02E16E73" w14:textId="77777777" w:rsidR="00D801B8" w:rsidRDefault="00D801B8" w:rsidP="00A3706A">
            <w:pPr>
              <w:pStyle w:val="BodyText"/>
            </w:pPr>
            <w:r>
              <w:t>Secondary Knowledge</w:t>
            </w:r>
          </w:p>
        </w:tc>
        <w:tc>
          <w:tcPr>
            <w:tcW w:w="3972" w:type="dxa"/>
          </w:tcPr>
          <w:p w14:paraId="1D56D8AB" w14:textId="77777777" w:rsidR="00D801B8" w:rsidRDefault="00D801B8" w:rsidP="00A3706A">
            <w:pPr>
              <w:pStyle w:val="BodyText"/>
            </w:pPr>
            <w:r>
              <w:t>Tertiary Knowledge</w:t>
            </w:r>
          </w:p>
        </w:tc>
      </w:tr>
      <w:tr w:rsidR="00D801B8" w14:paraId="1BC31405" w14:textId="77777777" w:rsidTr="00A3706A">
        <w:tc>
          <w:tcPr>
            <w:tcW w:w="3972" w:type="dxa"/>
          </w:tcPr>
          <w:p w14:paraId="78992347" w14:textId="6FBDE432" w:rsidR="00D801B8" w:rsidRDefault="009A2B9A" w:rsidP="00A3706A">
            <w:pPr>
              <w:pStyle w:val="BodyText"/>
            </w:pPr>
            <w:r>
              <w:t>Liberal Arts</w:t>
            </w:r>
          </w:p>
        </w:tc>
        <w:tc>
          <w:tcPr>
            <w:tcW w:w="3972" w:type="dxa"/>
          </w:tcPr>
          <w:p w14:paraId="25EB541B" w14:textId="03766B74" w:rsidR="00D801B8" w:rsidRDefault="009A2B9A" w:rsidP="00A3706A">
            <w:pPr>
              <w:pStyle w:val="BodyText"/>
            </w:pPr>
            <w:r>
              <w:t>Liberal Arts</w:t>
            </w:r>
            <w:r w:rsidR="00D801B8">
              <w:t xml:space="preserve"> or Terrain</w:t>
            </w:r>
          </w:p>
        </w:tc>
        <w:tc>
          <w:tcPr>
            <w:tcW w:w="3972" w:type="dxa"/>
          </w:tcPr>
          <w:p w14:paraId="50064648" w14:textId="635D6345" w:rsidR="00D801B8" w:rsidRDefault="009A2B9A" w:rsidP="00A3706A">
            <w:pPr>
              <w:pStyle w:val="BodyText"/>
            </w:pPr>
            <w:r>
              <w:t>Liberal Arts</w:t>
            </w:r>
          </w:p>
        </w:tc>
      </w:tr>
    </w:tbl>
    <w:p w14:paraId="25E3D1D2" w14:textId="37057810" w:rsidR="00D801B8" w:rsidRDefault="00D801B8" w:rsidP="00D801B8">
      <w:pPr>
        <w:pStyle w:val="BodyText"/>
      </w:pPr>
      <w:r>
        <w:tab/>
        <w:t xml:space="preserve">Effect: You can Press the </w:t>
      </w:r>
      <w:r w:rsidR="00AA40B0">
        <w:t>Coerce</w:t>
      </w:r>
      <w:r>
        <w:t xml:space="preserve"> Task Chain and provide a Competence </w:t>
      </w:r>
      <w:r w:rsidR="00AA40B0">
        <w:t>Modifier</w:t>
      </w:r>
      <w:r>
        <w:t xml:space="preserve"> to the </w:t>
      </w:r>
      <w:r w:rsidR="00AA40B0">
        <w:t>Coerce</w:t>
      </w:r>
      <w:r>
        <w:t xml:space="preserve"> test equal to Effect. </w:t>
      </w:r>
    </w:p>
    <w:p w14:paraId="6945430E" w14:textId="26E208D2" w:rsidR="00D801B8" w:rsidRDefault="00D801B8" w:rsidP="00D801B8">
      <w:pPr>
        <w:pStyle w:val="BodyText"/>
      </w:pPr>
      <w:r>
        <w:tab/>
      </w:r>
      <w:r>
        <w:rPr>
          <w:b/>
          <w:bCs/>
          <w:i/>
          <w:iCs/>
        </w:rPr>
        <w:t>Authoritative Disguise</w:t>
      </w:r>
      <w:r>
        <w:t xml:space="preserve"> (Action, </w:t>
      </w:r>
      <w:proofErr w:type="gramStart"/>
      <w:r>
        <w:t>Chained</w:t>
      </w:r>
      <w:proofErr w:type="gramEnd"/>
      <w:r>
        <w:t xml:space="preserve"> (Cascade), Signature) As Apparent Authority, but you must be disguised as someone Target considers an authority figure. Authoritative Disguise has a Task Difficulty equal to the expected Competence of the person you are disguised as -1. However, if your Disguise fails, you cannot Press the Coerce Task Chain. If the Disguise you have on was made by an Ally, the Ally can attempt the Disguise test as a Free Action with no penalty even if not present. </w:t>
      </w:r>
    </w:p>
    <w:p w14:paraId="17ED7BC1" w14:textId="35F73A36" w:rsidR="004C67D9" w:rsidRDefault="004C67D9" w:rsidP="00802280">
      <w:pPr>
        <w:pStyle w:val="BodyText"/>
      </w:pPr>
      <w:r>
        <w:rPr>
          <w:b/>
          <w:bCs/>
          <w:i/>
          <w:iCs/>
        </w:rPr>
        <w:tab/>
        <w:t>Testify</w:t>
      </w:r>
      <w:r w:rsidRPr="003E4C9D">
        <w:t xml:space="preserve"> (</w:t>
      </w:r>
      <w:r w:rsidR="00581911">
        <w:t xml:space="preserve">Action, </w:t>
      </w:r>
      <w:r w:rsidR="00AA40B0">
        <w:t>Signature</w:t>
      </w:r>
      <w:r w:rsidRPr="003E4C9D">
        <w:t xml:space="preserve">) </w:t>
      </w:r>
      <w:r>
        <w:t xml:space="preserve">Attempt an Authority (Presence) test to tell the truth. While success will make Target believe you, sometimes Target wants to blame you anyway. So, it doesn’t always matter that you are telling the truth and/or that Target believes you. Also, if you are not in control of the situation, such as if you are placed in chains and forced to testify while standing in pig </w:t>
      </w:r>
      <w:proofErr w:type="gramStart"/>
      <w:r>
        <w:t>shit</w:t>
      </w:r>
      <w:proofErr w:type="gramEnd"/>
      <w:r>
        <w:t xml:space="preserve">, you can have -1 Effect (or even worse) on the test, which represents the bias of the crowd, not your </w:t>
      </w:r>
      <w:r>
        <w:lastRenderedPageBreak/>
        <w:t xml:space="preserve">sincerity. (Some individuals may be immune to efforts to humiliate you, though, if they see the attempt to humiliate you for what it is.) </w:t>
      </w:r>
    </w:p>
    <w:tbl>
      <w:tblPr>
        <w:tblStyle w:val="TableGrid"/>
        <w:tblW w:w="0" w:type="auto"/>
        <w:tblInd w:w="108" w:type="dxa"/>
        <w:tblLook w:val="04A0" w:firstRow="1" w:lastRow="0" w:firstColumn="1" w:lastColumn="0" w:noHBand="0" w:noVBand="1"/>
      </w:tblPr>
      <w:tblGrid>
        <w:gridCol w:w="3972"/>
        <w:gridCol w:w="3972"/>
        <w:gridCol w:w="3972"/>
      </w:tblGrid>
      <w:tr w:rsidR="00020A62" w14:paraId="5AD66281" w14:textId="77777777" w:rsidTr="00A3706A">
        <w:tc>
          <w:tcPr>
            <w:tcW w:w="3972" w:type="dxa"/>
          </w:tcPr>
          <w:p w14:paraId="0A3CF94F" w14:textId="77777777" w:rsidR="00020A62" w:rsidRDefault="00020A62" w:rsidP="00A3706A">
            <w:pPr>
              <w:pStyle w:val="BodyText"/>
            </w:pPr>
            <w:r>
              <w:t>Primary Knowledge</w:t>
            </w:r>
          </w:p>
        </w:tc>
        <w:tc>
          <w:tcPr>
            <w:tcW w:w="3972" w:type="dxa"/>
          </w:tcPr>
          <w:p w14:paraId="60350731" w14:textId="77777777" w:rsidR="00020A62" w:rsidRDefault="00020A62" w:rsidP="00A3706A">
            <w:pPr>
              <w:pStyle w:val="BodyText"/>
            </w:pPr>
            <w:r>
              <w:t>Secondary Knowledge</w:t>
            </w:r>
          </w:p>
        </w:tc>
        <w:tc>
          <w:tcPr>
            <w:tcW w:w="3972" w:type="dxa"/>
          </w:tcPr>
          <w:p w14:paraId="6D61C52E" w14:textId="77777777" w:rsidR="00020A62" w:rsidRDefault="00020A62" w:rsidP="00A3706A">
            <w:pPr>
              <w:pStyle w:val="BodyText"/>
            </w:pPr>
            <w:r>
              <w:t>Tertiary Knowledge</w:t>
            </w:r>
          </w:p>
        </w:tc>
      </w:tr>
      <w:tr w:rsidR="00020A62" w14:paraId="006793FD" w14:textId="77777777" w:rsidTr="00A3706A">
        <w:tc>
          <w:tcPr>
            <w:tcW w:w="3972" w:type="dxa"/>
          </w:tcPr>
          <w:p w14:paraId="6D8DE52C" w14:textId="1F4703BB" w:rsidR="00020A62" w:rsidRDefault="00020A62" w:rsidP="00020A62">
            <w:pPr>
              <w:pStyle w:val="BodyText"/>
            </w:pPr>
            <w:r>
              <w:t>Inherent</w:t>
            </w:r>
          </w:p>
        </w:tc>
        <w:tc>
          <w:tcPr>
            <w:tcW w:w="3972" w:type="dxa"/>
          </w:tcPr>
          <w:p w14:paraId="779DC1EA" w14:textId="7FA298E3" w:rsidR="00020A62" w:rsidRDefault="00AA40B0" w:rsidP="00020A62">
            <w:pPr>
              <w:pStyle w:val="BodyText"/>
            </w:pPr>
            <w:r>
              <w:t>Psychology (your own)</w:t>
            </w:r>
          </w:p>
        </w:tc>
        <w:tc>
          <w:tcPr>
            <w:tcW w:w="3972" w:type="dxa"/>
          </w:tcPr>
          <w:p w14:paraId="7A2534CD" w14:textId="4C8520EC" w:rsidR="00020A62" w:rsidRDefault="00F27308" w:rsidP="00020A62">
            <w:pPr>
              <w:pStyle w:val="BodyText"/>
            </w:pPr>
            <w:r>
              <w:t>Ethology</w:t>
            </w:r>
            <w:r w:rsidR="00020A62">
              <w:t xml:space="preserve"> (your own)</w:t>
            </w:r>
          </w:p>
        </w:tc>
      </w:tr>
    </w:tbl>
    <w:p w14:paraId="0CB16BF7" w14:textId="49D98D0E" w:rsidR="004C67D9" w:rsidRPr="003E4C9D" w:rsidRDefault="004C67D9" w:rsidP="00802280">
      <w:pPr>
        <w:pStyle w:val="BodyText"/>
      </w:pPr>
      <w:r>
        <w:tab/>
        <w:t>Impossible</w:t>
      </w:r>
      <w:r w:rsidR="00AA40B0">
        <w:t xml:space="preserve"> (5+)</w:t>
      </w:r>
      <w:r>
        <w:t xml:space="preserve"> Effect: Evidence is irrelevant; Targets believe you. Anyone who wants to “prove” you lied (regardless of whether they believe you) needs to present evidence when you are not around to Testify or present evidence to those who will say you are guilty even if they think you are not.</w:t>
      </w:r>
    </w:p>
    <w:p w14:paraId="0D8795D6" w14:textId="4C10DC2F" w:rsidR="004C67D9" w:rsidRPr="003E4C9D" w:rsidRDefault="004C67D9" w:rsidP="00802280">
      <w:pPr>
        <w:pStyle w:val="BodyText"/>
      </w:pPr>
      <w:r>
        <w:tab/>
      </w:r>
      <w:r w:rsidR="00597DE4">
        <w:t>Extraordinary (4) Effect</w:t>
      </w:r>
      <w:r>
        <w:t xml:space="preserve">: It would take evidence proving beyond a reasonable doubt that what you said was untrue before Targets could be persuaded that you lied. </w:t>
      </w:r>
    </w:p>
    <w:p w14:paraId="258BE193" w14:textId="2EE0E12E" w:rsidR="004C67D9" w:rsidRPr="003E4C9D" w:rsidRDefault="004C67D9" w:rsidP="00802280">
      <w:pPr>
        <w:pStyle w:val="BodyText"/>
      </w:pPr>
      <w:r>
        <w:tab/>
      </w:r>
      <w:r w:rsidR="00597DE4">
        <w:t>Major (3) Effect</w:t>
      </w:r>
      <w:r>
        <w:t xml:space="preserve">: It would take clear and convincing (fabricated) evidence that what you said was untrue before Targets could be persuaded that you lied. </w:t>
      </w:r>
    </w:p>
    <w:p w14:paraId="02598C0A" w14:textId="12C76B11" w:rsidR="004C67D9" w:rsidRDefault="004C67D9" w:rsidP="00802280">
      <w:pPr>
        <w:pStyle w:val="BodyText"/>
      </w:pPr>
      <w:r>
        <w:tab/>
      </w:r>
      <w:r w:rsidR="00597DE4">
        <w:t>Greater (2) Effect</w:t>
      </w:r>
      <w:r>
        <w:t xml:space="preserve">: It would take a preponderance of (fabricated) evidence that what you said was untrue before Targets could be persuaded that you lied. </w:t>
      </w:r>
    </w:p>
    <w:p w14:paraId="405E019F" w14:textId="6AD2459E" w:rsidR="004C67D9" w:rsidRDefault="004C67D9" w:rsidP="00802280">
      <w:pPr>
        <w:pStyle w:val="BodyText"/>
      </w:pPr>
      <w:r>
        <w:tab/>
      </w:r>
      <w:r w:rsidR="00597DE4">
        <w:t>Moderate (1) Effect</w:t>
      </w:r>
      <w:r>
        <w:t xml:space="preserve">: If the evidence leans in your favor, Targets will believe you, even if they are initially suspicious. </w:t>
      </w:r>
    </w:p>
    <w:p w14:paraId="71710E1F" w14:textId="35E87353" w:rsidR="004C67D9" w:rsidRDefault="004C67D9" w:rsidP="00802280">
      <w:pPr>
        <w:pStyle w:val="BodyText"/>
      </w:pPr>
      <w:r>
        <w:tab/>
      </w:r>
      <w:r w:rsidR="00597DE4">
        <w:t>Lesser (0) Effect</w:t>
      </w:r>
      <w:r>
        <w:t xml:space="preserve">: While sympathetic witnesses will likely attribute it to nervousness or the like, unsympathetic witnesses will take some aspect of your speech or body language to suggest you are lying, and neutral witnesses will not be swayed either way by your demeanor. </w:t>
      </w:r>
    </w:p>
    <w:p w14:paraId="1937B88B" w14:textId="77777777" w:rsidR="004C67D9" w:rsidRDefault="004C67D9" w:rsidP="00802280">
      <w:pPr>
        <w:pStyle w:val="BodyText"/>
      </w:pPr>
      <w:r>
        <w:tab/>
        <w:t xml:space="preserve">Negative Effect: You accidently say something untrue and then correct yourself. </w:t>
      </w:r>
    </w:p>
    <w:p w14:paraId="3C629FA6" w14:textId="77777777" w:rsidR="00B74DCE" w:rsidRPr="003E4C9D" w:rsidRDefault="00B74DCE" w:rsidP="008C39DC">
      <w:pPr>
        <w:pStyle w:val="Heading3"/>
      </w:pPr>
      <w:bookmarkStart w:id="64" w:name="_Toc130241916"/>
      <w:bookmarkStart w:id="65" w:name="_Toc130241907"/>
      <w:r>
        <w:t>Biology</w:t>
      </w:r>
      <w:r w:rsidRPr="003E4C9D">
        <w:t xml:space="preserve"> (INT)</w:t>
      </w:r>
    </w:p>
    <w:p w14:paraId="6219B545" w14:textId="6E24E98C" w:rsidR="0093323A" w:rsidRPr="003E4C9D" w:rsidRDefault="0093323A" w:rsidP="0093323A">
      <w:pPr>
        <w:pStyle w:val="Heading4"/>
      </w:pPr>
      <w:r>
        <w:t>Craft</w:t>
      </w:r>
    </w:p>
    <w:p w14:paraId="0F4C0218" w14:textId="376FCF03" w:rsidR="0093323A" w:rsidRDefault="0093323A" w:rsidP="00802280">
      <w:pPr>
        <w:pStyle w:val="BodyText"/>
      </w:pPr>
      <w:r>
        <w:tab/>
      </w:r>
      <w:r>
        <w:rPr>
          <w:b/>
          <w:bCs/>
          <w:i/>
          <w:iCs/>
        </w:rPr>
        <w:t>Create Value</w:t>
      </w:r>
      <w:r w:rsidRPr="003E4C9D">
        <w:t xml:space="preserve"> </w:t>
      </w:r>
      <w:r w:rsidR="0057687C">
        <w:t xml:space="preserve">(Downtime, Manual, Tools) </w:t>
      </w:r>
      <w:r>
        <w:t xml:space="preserve">You can craft pathogens and pharmaceuticals. See </w:t>
      </w:r>
      <w:r w:rsidR="00F8510A">
        <w:t>Property</w:t>
      </w:r>
      <w:r>
        <w:t xml:space="preserve"> (Crafting). </w:t>
      </w:r>
    </w:p>
    <w:p w14:paraId="40FD2E31" w14:textId="072D80F9" w:rsidR="001D30BF" w:rsidRDefault="0057687C" w:rsidP="00802280">
      <w:pPr>
        <w:pStyle w:val="BodyText"/>
      </w:pPr>
      <w:r>
        <w:tab/>
      </w:r>
      <w:r w:rsidRPr="0057687C">
        <w:rPr>
          <w:b/>
          <w:bCs/>
          <w:i/>
          <w:iCs/>
        </w:rPr>
        <w:t>Forensic Analysis</w:t>
      </w:r>
      <w:r>
        <w:t xml:space="preserve"> (Intermission) </w:t>
      </w:r>
      <w:r w:rsidRPr="003E4C9D">
        <w:t xml:space="preserve">Attempt a </w:t>
      </w:r>
      <w:proofErr w:type="gramStart"/>
      <w:r>
        <w:t>Biology</w:t>
      </w:r>
      <w:proofErr w:type="gramEnd"/>
      <w:r w:rsidRPr="003E4C9D">
        <w:t xml:space="preserve"> </w:t>
      </w:r>
      <w:r>
        <w:t>test</w:t>
      </w:r>
      <w:r w:rsidRPr="003E4C9D">
        <w:t xml:space="preserve"> on </w:t>
      </w:r>
      <w:r>
        <w:t>an injured or dead creature to determine the cause of injury or death</w:t>
      </w:r>
      <w:r w:rsidRPr="003E4C9D">
        <w:t xml:space="preserve">. </w:t>
      </w:r>
      <w:r>
        <w:t xml:space="preserve">This is treated as a first attempt at a Gather Information test that can only be followed up with an actual Gather Information test, a </w:t>
      </w:r>
      <w:proofErr w:type="gramStart"/>
      <w:r>
        <w:t>Crafting</w:t>
      </w:r>
      <w:proofErr w:type="gramEnd"/>
      <w:r>
        <w:t xml:space="preserve"> test that acts as Gather Information associated with weapons or substances that may have contributed to death, or a Heal test. The results of the initial test are limited to what can be gleaned from the scene but follow up tests can turn up related information that would not be ascertainable at the scene. </w:t>
      </w:r>
    </w:p>
    <w:p w14:paraId="5ADEDE82" w14:textId="780E600B" w:rsidR="0057687C" w:rsidRDefault="001D30BF" w:rsidP="00802280">
      <w:pPr>
        <w:pStyle w:val="BodyText"/>
      </w:pPr>
      <w:r>
        <w:tab/>
        <w:t xml:space="preserve">The GM may require an Observation test to notice features that are difficult to detect, which does not gain a bonus as indicated for Effect (though a subsequent Biology test would). </w:t>
      </w:r>
    </w:p>
    <w:p w14:paraId="19961144" w14:textId="5A5D0A0C" w:rsidR="00F77293" w:rsidRDefault="00F77293" w:rsidP="00802280">
      <w:pPr>
        <w:pStyle w:val="BodyText"/>
      </w:pPr>
      <w:r>
        <w:tab/>
        <w:t xml:space="preserve">If taken as a final Action of a Physiological Heal or First Aid Task Chain, Forensic Analysis gains the Chained (Cascade) trait. </w:t>
      </w:r>
    </w:p>
    <w:tbl>
      <w:tblPr>
        <w:tblStyle w:val="TableGrid"/>
        <w:tblW w:w="0" w:type="auto"/>
        <w:tblInd w:w="108" w:type="dxa"/>
        <w:tblLook w:val="04A0" w:firstRow="1" w:lastRow="0" w:firstColumn="1" w:lastColumn="0" w:noHBand="0" w:noVBand="1"/>
      </w:tblPr>
      <w:tblGrid>
        <w:gridCol w:w="3972"/>
        <w:gridCol w:w="3972"/>
        <w:gridCol w:w="3972"/>
      </w:tblGrid>
      <w:tr w:rsidR="001D30BF" w14:paraId="3F283463" w14:textId="77777777" w:rsidTr="00A3706A">
        <w:tc>
          <w:tcPr>
            <w:tcW w:w="3972" w:type="dxa"/>
          </w:tcPr>
          <w:p w14:paraId="7C620F99" w14:textId="77777777" w:rsidR="001D30BF" w:rsidRDefault="001D30BF" w:rsidP="00A3706A">
            <w:pPr>
              <w:pStyle w:val="BodyText"/>
            </w:pPr>
            <w:r>
              <w:t>Primary Knowledge</w:t>
            </w:r>
          </w:p>
        </w:tc>
        <w:tc>
          <w:tcPr>
            <w:tcW w:w="3972" w:type="dxa"/>
          </w:tcPr>
          <w:p w14:paraId="58FD53F8" w14:textId="77777777" w:rsidR="001D30BF" w:rsidRDefault="001D30BF" w:rsidP="00A3706A">
            <w:pPr>
              <w:pStyle w:val="BodyText"/>
            </w:pPr>
            <w:r>
              <w:t>Secondary Knowledge</w:t>
            </w:r>
          </w:p>
        </w:tc>
        <w:tc>
          <w:tcPr>
            <w:tcW w:w="3972" w:type="dxa"/>
          </w:tcPr>
          <w:p w14:paraId="098B46CF" w14:textId="77777777" w:rsidR="001D30BF" w:rsidRDefault="001D30BF" w:rsidP="00A3706A">
            <w:pPr>
              <w:pStyle w:val="BodyText"/>
            </w:pPr>
            <w:r>
              <w:t>Tertiary Knowledge</w:t>
            </w:r>
          </w:p>
        </w:tc>
      </w:tr>
      <w:tr w:rsidR="001D30BF" w14:paraId="78C57176" w14:textId="77777777" w:rsidTr="00A3706A">
        <w:tc>
          <w:tcPr>
            <w:tcW w:w="3972" w:type="dxa"/>
          </w:tcPr>
          <w:p w14:paraId="046E94DB" w14:textId="6E43F8FD" w:rsidR="001D30BF" w:rsidRDefault="001D30BF" w:rsidP="00A3706A">
            <w:pPr>
              <w:pStyle w:val="BodyText"/>
            </w:pPr>
            <w:r>
              <w:t>Criminology</w:t>
            </w:r>
          </w:p>
        </w:tc>
        <w:tc>
          <w:tcPr>
            <w:tcW w:w="3972" w:type="dxa"/>
          </w:tcPr>
          <w:p w14:paraId="215155B3" w14:textId="68159A3F" w:rsidR="001D30BF" w:rsidRDefault="001D30BF" w:rsidP="00A3706A">
            <w:pPr>
              <w:pStyle w:val="BodyText"/>
            </w:pPr>
            <w:r>
              <w:t>Anatomy, Physiology</w:t>
            </w:r>
          </w:p>
        </w:tc>
        <w:tc>
          <w:tcPr>
            <w:tcW w:w="3972" w:type="dxa"/>
          </w:tcPr>
          <w:p w14:paraId="48517A16" w14:textId="05D394CE" w:rsidR="001D30BF" w:rsidRDefault="00D5144D" w:rsidP="00A3706A">
            <w:pPr>
              <w:pStyle w:val="BodyText"/>
            </w:pPr>
            <w:r>
              <w:t>Medicine</w:t>
            </w:r>
            <w:r w:rsidR="00F77293">
              <w:t xml:space="preserve">, </w:t>
            </w:r>
            <w:r w:rsidR="001D30BF">
              <w:t>Chemistry, Pharmacology</w:t>
            </w:r>
          </w:p>
        </w:tc>
      </w:tr>
    </w:tbl>
    <w:p w14:paraId="64B6FEE4" w14:textId="2F00445B" w:rsidR="0057687C" w:rsidRDefault="0057687C" w:rsidP="00802280">
      <w:pPr>
        <w:pStyle w:val="BodyText"/>
      </w:pPr>
      <w:r>
        <w:tab/>
        <w:t xml:space="preserve">Effect: </w:t>
      </w:r>
      <w:r w:rsidR="001D30BF">
        <w:t>I</w:t>
      </w:r>
      <w:r>
        <w:t>dentify common ailments</w:t>
      </w:r>
      <w:r w:rsidR="001D30BF">
        <w:t>,</w:t>
      </w:r>
      <w:r>
        <w:t xml:space="preserve"> causes of death or injury</w:t>
      </w:r>
      <w:r w:rsidR="001D30BF">
        <w:t>, and characteristics of criminals or witnesses who were present at the scene</w:t>
      </w:r>
      <w:r>
        <w:t xml:space="preserve">. </w:t>
      </w:r>
      <w:r w:rsidR="001D30BF">
        <w:t>For unusual ailments, causes of death or injury, or characteristics of criminals or witnesses, you may need a separate Taxonomy or Pedagogy test to understand features that require more knowledge.</w:t>
      </w:r>
      <w:r w:rsidR="00C954C4">
        <w:t xml:space="preserve"> </w:t>
      </w:r>
      <w:r w:rsidR="00F77293">
        <w:t xml:space="preserve">If Forensic Analysis is a Cascading Action for a Physiological Heal or First Aid Task Gain, Effect is provided as </w:t>
      </w:r>
      <w:r w:rsidR="00D903B7">
        <w:t xml:space="preserve">Bonus Effect for </w:t>
      </w:r>
      <w:r w:rsidR="00F77293">
        <w:t xml:space="preserve">the </w:t>
      </w:r>
      <w:r w:rsidR="00D903B7">
        <w:t>Observation (Assess)</w:t>
      </w:r>
      <w:r w:rsidR="00F77293">
        <w:t xml:space="preserve"> test. </w:t>
      </w:r>
    </w:p>
    <w:p w14:paraId="4CBF28D8" w14:textId="585332DD" w:rsidR="0093323A" w:rsidRPr="003E4C9D" w:rsidRDefault="0093323A" w:rsidP="0093323A">
      <w:pPr>
        <w:pStyle w:val="Heading4"/>
      </w:pPr>
      <w:r>
        <w:t>Physician</w:t>
      </w:r>
    </w:p>
    <w:p w14:paraId="2E936684" w14:textId="4DA46FB4" w:rsidR="00B74DCE" w:rsidRDefault="00B74DCE" w:rsidP="00802280">
      <w:pPr>
        <w:pStyle w:val="BodyText"/>
      </w:pPr>
      <w:r>
        <w:rPr>
          <w:b/>
          <w:bCs/>
          <w:i/>
          <w:iCs/>
        </w:rPr>
        <w:tab/>
        <w:t>Attach Prosthetic</w:t>
      </w:r>
      <w:r w:rsidRPr="003E4C9D">
        <w:t xml:space="preserve"> </w:t>
      </w:r>
      <w:r>
        <w:t>(Intermission) You can attach a simple prosthetic that needs adjustment as an Intermission Action</w:t>
      </w:r>
      <w:r w:rsidR="001D30BF">
        <w:t xml:space="preserve"> with</w:t>
      </w:r>
      <w:r w:rsidR="0093323A">
        <w:t xml:space="preserve"> +</w:t>
      </w:r>
      <w:r w:rsidR="001D30BF">
        <w:t>6</w:t>
      </w:r>
      <w:r w:rsidR="0093323A">
        <w:t xml:space="preserve"> Effect</w:t>
      </w:r>
      <w:r>
        <w:t>. Attaching a Clockwork or Flesh Prosthetic requires a Downtime Action</w:t>
      </w:r>
      <w:r w:rsidR="0093323A">
        <w:t xml:space="preserve">. </w:t>
      </w:r>
    </w:p>
    <w:tbl>
      <w:tblPr>
        <w:tblStyle w:val="TableGrid"/>
        <w:tblW w:w="0" w:type="auto"/>
        <w:tblInd w:w="108" w:type="dxa"/>
        <w:tblLook w:val="04A0" w:firstRow="1" w:lastRow="0" w:firstColumn="1" w:lastColumn="0" w:noHBand="0" w:noVBand="1"/>
      </w:tblPr>
      <w:tblGrid>
        <w:gridCol w:w="3972"/>
        <w:gridCol w:w="3972"/>
        <w:gridCol w:w="3972"/>
      </w:tblGrid>
      <w:tr w:rsidR="007B07EB" w14:paraId="1EB0B5DF" w14:textId="77777777" w:rsidTr="00A3706A">
        <w:tc>
          <w:tcPr>
            <w:tcW w:w="3972" w:type="dxa"/>
          </w:tcPr>
          <w:p w14:paraId="01A7BE5F" w14:textId="77777777" w:rsidR="007B07EB" w:rsidRDefault="007B07EB" w:rsidP="00A3706A">
            <w:pPr>
              <w:pStyle w:val="BodyText"/>
            </w:pPr>
            <w:r>
              <w:t>Primary Knowledge</w:t>
            </w:r>
          </w:p>
        </w:tc>
        <w:tc>
          <w:tcPr>
            <w:tcW w:w="3972" w:type="dxa"/>
          </w:tcPr>
          <w:p w14:paraId="1B3EFDA2" w14:textId="77777777" w:rsidR="007B07EB" w:rsidRDefault="007B07EB" w:rsidP="00A3706A">
            <w:pPr>
              <w:pStyle w:val="BodyText"/>
            </w:pPr>
            <w:r>
              <w:t>Secondary Knowledge</w:t>
            </w:r>
          </w:p>
        </w:tc>
        <w:tc>
          <w:tcPr>
            <w:tcW w:w="3972" w:type="dxa"/>
          </w:tcPr>
          <w:p w14:paraId="5A94EF64" w14:textId="77777777" w:rsidR="007B07EB" w:rsidRDefault="007B07EB" w:rsidP="00A3706A">
            <w:pPr>
              <w:pStyle w:val="BodyText"/>
            </w:pPr>
            <w:r>
              <w:t>Tertiary Knowledge</w:t>
            </w:r>
          </w:p>
        </w:tc>
      </w:tr>
      <w:tr w:rsidR="00F77293" w14:paraId="2AA658E6" w14:textId="77777777" w:rsidTr="00A3706A">
        <w:tc>
          <w:tcPr>
            <w:tcW w:w="3972" w:type="dxa"/>
          </w:tcPr>
          <w:p w14:paraId="7C3DE268" w14:textId="00456B9B" w:rsidR="00F77293" w:rsidRDefault="00F77293" w:rsidP="00F77293">
            <w:pPr>
              <w:pStyle w:val="BodyText"/>
            </w:pPr>
            <w:r>
              <w:t>Barber</w:t>
            </w:r>
          </w:p>
        </w:tc>
        <w:tc>
          <w:tcPr>
            <w:tcW w:w="3972" w:type="dxa"/>
          </w:tcPr>
          <w:p w14:paraId="6D23AB09" w14:textId="2302237F" w:rsidR="00F77293" w:rsidRDefault="00D5144D" w:rsidP="00F77293">
            <w:pPr>
              <w:pStyle w:val="BodyText"/>
            </w:pPr>
            <w:r>
              <w:t>Medicine</w:t>
            </w:r>
          </w:p>
        </w:tc>
        <w:tc>
          <w:tcPr>
            <w:tcW w:w="3972" w:type="dxa"/>
          </w:tcPr>
          <w:p w14:paraId="0C6570D5" w14:textId="7E6B8A4B" w:rsidR="00F77293" w:rsidRDefault="00F77293" w:rsidP="00F77293">
            <w:pPr>
              <w:pStyle w:val="BodyText"/>
            </w:pPr>
            <w:r>
              <w:t>Anatomy</w:t>
            </w:r>
          </w:p>
        </w:tc>
      </w:tr>
    </w:tbl>
    <w:p w14:paraId="67D0AD2B" w14:textId="670E2F24" w:rsidR="00B74DCE" w:rsidRPr="003E4C9D" w:rsidRDefault="00B74DCE" w:rsidP="00802280">
      <w:pPr>
        <w:pStyle w:val="BodyText"/>
      </w:pPr>
      <w:r>
        <w:tab/>
      </w:r>
      <w:r w:rsidR="00247654">
        <w:t>Impossible (5+) Effect</w:t>
      </w:r>
      <w:r>
        <w:t>: You attach the prosthetic, which becomes functional when Target is fully healed.</w:t>
      </w:r>
      <w:r w:rsidR="008220DD">
        <w:t xml:space="preserve"> </w:t>
      </w:r>
    </w:p>
    <w:p w14:paraId="4B9034F2" w14:textId="21822419" w:rsidR="00B74DCE" w:rsidRDefault="00B74DCE" w:rsidP="00802280">
      <w:pPr>
        <w:pStyle w:val="BodyText"/>
      </w:pPr>
      <w:r>
        <w:tab/>
        <w:t xml:space="preserve">Effect: Target acquires </w:t>
      </w:r>
      <w:r w:rsidR="001D30BF">
        <w:t>Wounded</w:t>
      </w:r>
      <w:r>
        <w:t xml:space="preserve"> </w:t>
      </w:r>
      <w:r w:rsidR="001D30BF">
        <w:t xml:space="preserve">1 </w:t>
      </w:r>
      <w:r>
        <w:t>+</w:t>
      </w:r>
      <w:r w:rsidR="001D30BF">
        <w:t xml:space="preserve"> </w:t>
      </w:r>
      <w:r>
        <w:t>1d</w:t>
      </w:r>
      <w:r w:rsidR="001D30BF">
        <w:t>6</w:t>
      </w:r>
      <w:r>
        <w:t xml:space="preserve"> – Effect.</w:t>
      </w:r>
      <w:r w:rsidR="0093323A">
        <w:t xml:space="preserve"> </w:t>
      </w:r>
    </w:p>
    <w:p w14:paraId="6CF5E9F3" w14:textId="361486B5" w:rsidR="00B74DCE" w:rsidRDefault="00B74DCE" w:rsidP="00802280">
      <w:pPr>
        <w:pStyle w:val="BodyText"/>
      </w:pPr>
      <w:r>
        <w:tab/>
      </w:r>
      <w:r>
        <w:rPr>
          <w:b/>
          <w:bCs/>
          <w:i/>
          <w:iCs/>
        </w:rPr>
        <w:t>Diagnose, Physiological</w:t>
      </w:r>
      <w:r w:rsidRPr="003E4C9D">
        <w:t xml:space="preserve"> (</w:t>
      </w:r>
      <w:r w:rsidR="004325B6">
        <w:t>Intermission</w:t>
      </w:r>
      <w:r w:rsidR="007C2994">
        <w:t xml:space="preserve">, </w:t>
      </w:r>
      <w:proofErr w:type="gramStart"/>
      <w:r w:rsidR="007B07EB">
        <w:t>Chained</w:t>
      </w:r>
      <w:proofErr w:type="gramEnd"/>
      <w:r w:rsidR="007B07EB">
        <w:t xml:space="preserve"> (</w:t>
      </w:r>
      <w:r w:rsidR="001904DE">
        <w:t>Press</w:t>
      </w:r>
      <w:r w:rsidR="007B07EB">
        <w:t xml:space="preserve">), </w:t>
      </w:r>
      <w:r w:rsidR="007C2994">
        <w:t>Healing</w:t>
      </w:r>
      <w:r>
        <w:t>)</w:t>
      </w:r>
      <w:r w:rsidRPr="003E4C9D">
        <w:t xml:space="preserve"> </w:t>
      </w:r>
      <w:r w:rsidR="00C954C4">
        <w:t xml:space="preserve">Physiological Diagnose </w:t>
      </w:r>
      <w:r w:rsidR="001904DE">
        <w:t>is the second Declared Action</w:t>
      </w:r>
      <w:r w:rsidR="007B07EB">
        <w:t xml:space="preserve"> of a </w:t>
      </w:r>
      <w:r w:rsidR="00FE71CE">
        <w:t xml:space="preserve">Physiological </w:t>
      </w:r>
      <w:r>
        <w:t>Heal or First Aid</w:t>
      </w:r>
      <w:r w:rsidR="007B07EB">
        <w:t xml:space="preserve"> Task Chain</w:t>
      </w:r>
      <w:r>
        <w:t xml:space="preserve">. </w:t>
      </w:r>
      <w:r w:rsidR="001904DE">
        <w:t xml:space="preserve">The next Declared Action is Observation (Assess). </w:t>
      </w:r>
    </w:p>
    <w:tbl>
      <w:tblPr>
        <w:tblStyle w:val="TableGrid"/>
        <w:tblW w:w="0" w:type="auto"/>
        <w:tblInd w:w="108" w:type="dxa"/>
        <w:tblLook w:val="04A0" w:firstRow="1" w:lastRow="0" w:firstColumn="1" w:lastColumn="0" w:noHBand="0" w:noVBand="1"/>
      </w:tblPr>
      <w:tblGrid>
        <w:gridCol w:w="3972"/>
        <w:gridCol w:w="3972"/>
        <w:gridCol w:w="3972"/>
      </w:tblGrid>
      <w:tr w:rsidR="00F77293" w14:paraId="4CA46859" w14:textId="77777777" w:rsidTr="00A3706A">
        <w:tc>
          <w:tcPr>
            <w:tcW w:w="3972" w:type="dxa"/>
          </w:tcPr>
          <w:p w14:paraId="4C38CDE1" w14:textId="77777777" w:rsidR="00F77293" w:rsidRDefault="00F77293" w:rsidP="00A3706A">
            <w:pPr>
              <w:pStyle w:val="BodyText"/>
            </w:pPr>
            <w:r>
              <w:t>Primary Knowledge</w:t>
            </w:r>
          </w:p>
        </w:tc>
        <w:tc>
          <w:tcPr>
            <w:tcW w:w="3972" w:type="dxa"/>
          </w:tcPr>
          <w:p w14:paraId="3A3F160B" w14:textId="77777777" w:rsidR="00F77293" w:rsidRDefault="00F77293" w:rsidP="00A3706A">
            <w:pPr>
              <w:pStyle w:val="BodyText"/>
            </w:pPr>
            <w:r>
              <w:t>Secondary Knowledge</w:t>
            </w:r>
          </w:p>
        </w:tc>
        <w:tc>
          <w:tcPr>
            <w:tcW w:w="3972" w:type="dxa"/>
          </w:tcPr>
          <w:p w14:paraId="213D6DA7" w14:textId="77777777" w:rsidR="00F77293" w:rsidRDefault="00F77293" w:rsidP="00A3706A">
            <w:pPr>
              <w:pStyle w:val="BodyText"/>
            </w:pPr>
            <w:r>
              <w:t>Tertiary Knowledge</w:t>
            </w:r>
          </w:p>
        </w:tc>
      </w:tr>
      <w:tr w:rsidR="00F77293" w14:paraId="12DE2869" w14:textId="77777777" w:rsidTr="00A3706A">
        <w:tc>
          <w:tcPr>
            <w:tcW w:w="3972" w:type="dxa"/>
          </w:tcPr>
          <w:p w14:paraId="5A43FF83" w14:textId="596D7C61" w:rsidR="00F77293" w:rsidRDefault="00F77293" w:rsidP="00F77293">
            <w:pPr>
              <w:pStyle w:val="BodyText"/>
            </w:pPr>
            <w:r>
              <w:t>Anatomy</w:t>
            </w:r>
          </w:p>
        </w:tc>
        <w:tc>
          <w:tcPr>
            <w:tcW w:w="3972" w:type="dxa"/>
          </w:tcPr>
          <w:p w14:paraId="7DAE34FB" w14:textId="5E164779" w:rsidR="00F77293" w:rsidRDefault="00D5144D" w:rsidP="00F77293">
            <w:pPr>
              <w:pStyle w:val="BodyText"/>
            </w:pPr>
            <w:r>
              <w:t>Medicine</w:t>
            </w:r>
          </w:p>
        </w:tc>
        <w:tc>
          <w:tcPr>
            <w:tcW w:w="3972" w:type="dxa"/>
          </w:tcPr>
          <w:p w14:paraId="1F336CB5" w14:textId="77777777" w:rsidR="00F77293" w:rsidRDefault="00F77293" w:rsidP="00F77293">
            <w:pPr>
              <w:pStyle w:val="BodyText"/>
            </w:pPr>
            <w:r>
              <w:t>Barber</w:t>
            </w:r>
          </w:p>
        </w:tc>
      </w:tr>
    </w:tbl>
    <w:p w14:paraId="6977D9BF" w14:textId="4D8BBCF3" w:rsidR="007B07EB" w:rsidRDefault="007B07EB" w:rsidP="00802280">
      <w:pPr>
        <w:pStyle w:val="BodyText"/>
      </w:pPr>
      <w:r>
        <w:tab/>
        <w:t xml:space="preserve">Effect: </w:t>
      </w:r>
      <w:r w:rsidR="00C954C4">
        <w:t>Competence of t</w:t>
      </w:r>
      <w:r>
        <w:t>he Anchor Action</w:t>
      </w:r>
      <w:r w:rsidR="00C954C4">
        <w:t xml:space="preserve"> test is capped by Physiological Diagnose Effect</w:t>
      </w:r>
      <w:r>
        <w:t xml:space="preserve">. </w:t>
      </w:r>
    </w:p>
    <w:p w14:paraId="3DAE376B" w14:textId="055225D7" w:rsidR="0093323A" w:rsidRDefault="0093323A" w:rsidP="00802280">
      <w:pPr>
        <w:pStyle w:val="BodyText"/>
      </w:pPr>
      <w:r>
        <w:rPr>
          <w:b/>
          <w:bCs/>
          <w:i/>
          <w:iCs/>
        </w:rPr>
        <w:tab/>
        <w:t>Heal, Physiological</w:t>
      </w:r>
      <w:r w:rsidRPr="003E4C9D">
        <w:t xml:space="preserve"> (</w:t>
      </w:r>
      <w:r>
        <w:t>Downtime,</w:t>
      </w:r>
      <w:r w:rsidRPr="003E4C9D">
        <w:t xml:space="preserve"> </w:t>
      </w:r>
      <w:proofErr w:type="gramStart"/>
      <w:r w:rsidR="007B07EB">
        <w:t>Chained</w:t>
      </w:r>
      <w:proofErr w:type="gramEnd"/>
      <w:r w:rsidR="007B07EB">
        <w:t xml:space="preserve"> (</w:t>
      </w:r>
      <w:r w:rsidR="00C954C4">
        <w:t>Anchor</w:t>
      </w:r>
      <w:r w:rsidR="007B07EB">
        <w:t xml:space="preserve">), </w:t>
      </w:r>
      <w:r w:rsidRPr="003E4C9D">
        <w:t>Healing</w:t>
      </w:r>
      <w:r>
        <w:t>,</w:t>
      </w:r>
      <w:r w:rsidRPr="003E4C9D">
        <w:t xml:space="preserve"> Man</w:t>
      </w:r>
      <w:r w:rsidR="007C2994">
        <w:t>ual</w:t>
      </w:r>
      <w:r w:rsidRPr="003E4C9D">
        <w:t xml:space="preserve">, Healer’s Tools) </w:t>
      </w:r>
      <w:r w:rsidR="00C954C4">
        <w:t xml:space="preserve">Physiological Heal is the Anchor test of a Physiological Heal Task Chain. The next Declared Task is Physiological Diagnose, which provides a cap on Competence for the Physiological Heal test if it Cascades. </w:t>
      </w:r>
    </w:p>
    <w:tbl>
      <w:tblPr>
        <w:tblStyle w:val="TableGrid"/>
        <w:tblW w:w="0" w:type="auto"/>
        <w:tblInd w:w="108" w:type="dxa"/>
        <w:tblLook w:val="04A0" w:firstRow="1" w:lastRow="0" w:firstColumn="1" w:lastColumn="0" w:noHBand="0" w:noVBand="1"/>
      </w:tblPr>
      <w:tblGrid>
        <w:gridCol w:w="3972"/>
        <w:gridCol w:w="3972"/>
        <w:gridCol w:w="3972"/>
      </w:tblGrid>
      <w:tr w:rsidR="00F77293" w14:paraId="71EB2484" w14:textId="77777777" w:rsidTr="00A3706A">
        <w:tc>
          <w:tcPr>
            <w:tcW w:w="3972" w:type="dxa"/>
          </w:tcPr>
          <w:p w14:paraId="0F28ADC4" w14:textId="77777777" w:rsidR="00F77293" w:rsidRDefault="00F77293" w:rsidP="00A3706A">
            <w:pPr>
              <w:pStyle w:val="BodyText"/>
            </w:pPr>
            <w:r>
              <w:t>Primary Knowledge</w:t>
            </w:r>
          </w:p>
        </w:tc>
        <w:tc>
          <w:tcPr>
            <w:tcW w:w="3972" w:type="dxa"/>
          </w:tcPr>
          <w:p w14:paraId="269F0455" w14:textId="77777777" w:rsidR="00F77293" w:rsidRDefault="00F77293" w:rsidP="00A3706A">
            <w:pPr>
              <w:pStyle w:val="BodyText"/>
            </w:pPr>
            <w:r>
              <w:t>Secondary Knowledge</w:t>
            </w:r>
          </w:p>
        </w:tc>
        <w:tc>
          <w:tcPr>
            <w:tcW w:w="3972" w:type="dxa"/>
          </w:tcPr>
          <w:p w14:paraId="3D75F956" w14:textId="77777777" w:rsidR="00F77293" w:rsidRDefault="00F77293" w:rsidP="00A3706A">
            <w:pPr>
              <w:pStyle w:val="BodyText"/>
            </w:pPr>
            <w:r>
              <w:t>Tertiary Knowledge</w:t>
            </w:r>
          </w:p>
        </w:tc>
      </w:tr>
      <w:tr w:rsidR="00F77293" w14:paraId="462CC8F2" w14:textId="77777777" w:rsidTr="00A3706A">
        <w:tc>
          <w:tcPr>
            <w:tcW w:w="3972" w:type="dxa"/>
          </w:tcPr>
          <w:p w14:paraId="64E4D8B5" w14:textId="77777777" w:rsidR="00F77293" w:rsidRDefault="00F77293" w:rsidP="00A3706A">
            <w:pPr>
              <w:pStyle w:val="BodyText"/>
            </w:pPr>
            <w:r>
              <w:t>Anatomy</w:t>
            </w:r>
          </w:p>
        </w:tc>
        <w:tc>
          <w:tcPr>
            <w:tcW w:w="3972" w:type="dxa"/>
          </w:tcPr>
          <w:p w14:paraId="3A5A823A" w14:textId="5E209D88" w:rsidR="00F77293" w:rsidRDefault="00D5144D" w:rsidP="00A3706A">
            <w:pPr>
              <w:pStyle w:val="BodyText"/>
            </w:pPr>
            <w:r>
              <w:t>Medicine</w:t>
            </w:r>
          </w:p>
        </w:tc>
        <w:tc>
          <w:tcPr>
            <w:tcW w:w="3972" w:type="dxa"/>
          </w:tcPr>
          <w:p w14:paraId="3D42C92E" w14:textId="77777777" w:rsidR="00F77293" w:rsidRDefault="00F77293" w:rsidP="00A3706A">
            <w:pPr>
              <w:pStyle w:val="BodyText"/>
            </w:pPr>
            <w:r>
              <w:t>Barber</w:t>
            </w:r>
          </w:p>
        </w:tc>
      </w:tr>
    </w:tbl>
    <w:p w14:paraId="5F90DC49" w14:textId="7D2F814B" w:rsidR="0093323A" w:rsidRPr="003E4C9D" w:rsidRDefault="0093323A" w:rsidP="00802280">
      <w:pPr>
        <w:pStyle w:val="BodyText"/>
      </w:pPr>
      <w:r>
        <w:tab/>
        <w:t xml:space="preserve">Effect: Add Effect to </w:t>
      </w:r>
      <w:r w:rsidR="00C954C4">
        <w:t xml:space="preserve">Effect of Ally’s </w:t>
      </w:r>
      <w:r>
        <w:t xml:space="preserve">Constitution (Physical Recovery) </w:t>
      </w:r>
      <w:r w:rsidR="00C954C4">
        <w:t>test</w:t>
      </w:r>
      <w:r>
        <w:t xml:space="preserve">. </w:t>
      </w:r>
    </w:p>
    <w:p w14:paraId="1D1FC8BD" w14:textId="39C19C9A" w:rsidR="0093323A" w:rsidRDefault="0093323A" w:rsidP="00802280">
      <w:pPr>
        <w:pStyle w:val="BodyText"/>
      </w:pPr>
      <w:r>
        <w:rPr>
          <w:b/>
          <w:bCs/>
          <w:i/>
          <w:iCs/>
        </w:rPr>
        <w:tab/>
      </w:r>
      <w:r w:rsidRPr="003E4C9D">
        <w:rPr>
          <w:b/>
          <w:bCs/>
          <w:i/>
          <w:iCs/>
        </w:rPr>
        <w:t>Stabilize</w:t>
      </w:r>
      <w:r w:rsidRPr="003E4C9D">
        <w:t xml:space="preserve"> </w:t>
      </w:r>
      <w:r>
        <w:t>(Action, Healing, Man</w:t>
      </w:r>
      <w:r w:rsidR="007C2994">
        <w:t>ual</w:t>
      </w:r>
      <w:r>
        <w:t xml:space="preserve">, Healer’s Tools) Your attempt automatically fails if Subject has the Bleeding condition. Stabilize requires one Action per Dying condition rating. </w:t>
      </w:r>
    </w:p>
    <w:tbl>
      <w:tblPr>
        <w:tblStyle w:val="TableGrid"/>
        <w:tblW w:w="0" w:type="auto"/>
        <w:tblInd w:w="108" w:type="dxa"/>
        <w:tblLook w:val="04A0" w:firstRow="1" w:lastRow="0" w:firstColumn="1" w:lastColumn="0" w:noHBand="0" w:noVBand="1"/>
      </w:tblPr>
      <w:tblGrid>
        <w:gridCol w:w="3972"/>
        <w:gridCol w:w="3972"/>
        <w:gridCol w:w="3972"/>
      </w:tblGrid>
      <w:tr w:rsidR="00F77293" w14:paraId="3AEA4261" w14:textId="77777777" w:rsidTr="00A3706A">
        <w:tc>
          <w:tcPr>
            <w:tcW w:w="3972" w:type="dxa"/>
          </w:tcPr>
          <w:p w14:paraId="3F25C095" w14:textId="77777777" w:rsidR="00F77293" w:rsidRDefault="00F77293" w:rsidP="00A3706A">
            <w:pPr>
              <w:pStyle w:val="BodyText"/>
            </w:pPr>
            <w:r>
              <w:t>Primary Knowledge</w:t>
            </w:r>
          </w:p>
        </w:tc>
        <w:tc>
          <w:tcPr>
            <w:tcW w:w="3972" w:type="dxa"/>
          </w:tcPr>
          <w:p w14:paraId="2659F7B6" w14:textId="77777777" w:rsidR="00F77293" w:rsidRDefault="00F77293" w:rsidP="00A3706A">
            <w:pPr>
              <w:pStyle w:val="BodyText"/>
            </w:pPr>
            <w:r>
              <w:t>Secondary Knowledge</w:t>
            </w:r>
          </w:p>
        </w:tc>
        <w:tc>
          <w:tcPr>
            <w:tcW w:w="3972" w:type="dxa"/>
          </w:tcPr>
          <w:p w14:paraId="6480C3F4" w14:textId="77777777" w:rsidR="00F77293" w:rsidRDefault="00F77293" w:rsidP="00A3706A">
            <w:pPr>
              <w:pStyle w:val="BodyText"/>
            </w:pPr>
            <w:r>
              <w:t>Tertiary Knowledge</w:t>
            </w:r>
          </w:p>
        </w:tc>
      </w:tr>
      <w:tr w:rsidR="00F77293" w14:paraId="3E56598B" w14:textId="77777777" w:rsidTr="00A3706A">
        <w:tc>
          <w:tcPr>
            <w:tcW w:w="3972" w:type="dxa"/>
          </w:tcPr>
          <w:p w14:paraId="48015BCE" w14:textId="76ACF62D" w:rsidR="00F77293" w:rsidRDefault="00F77293" w:rsidP="00F77293">
            <w:pPr>
              <w:pStyle w:val="BodyText"/>
            </w:pPr>
            <w:r>
              <w:t>Barber</w:t>
            </w:r>
          </w:p>
        </w:tc>
        <w:tc>
          <w:tcPr>
            <w:tcW w:w="3972" w:type="dxa"/>
          </w:tcPr>
          <w:p w14:paraId="772BBC22" w14:textId="06D30F82" w:rsidR="00F77293" w:rsidRDefault="00D5144D" w:rsidP="00F77293">
            <w:pPr>
              <w:pStyle w:val="BodyText"/>
            </w:pPr>
            <w:r>
              <w:t>Medicine</w:t>
            </w:r>
          </w:p>
        </w:tc>
        <w:tc>
          <w:tcPr>
            <w:tcW w:w="3972" w:type="dxa"/>
          </w:tcPr>
          <w:p w14:paraId="63DD5D6F" w14:textId="3F5EAC85" w:rsidR="00F77293" w:rsidRDefault="00F77293" w:rsidP="00F77293">
            <w:pPr>
              <w:pStyle w:val="BodyText"/>
            </w:pPr>
            <w:r>
              <w:t>Anatomy</w:t>
            </w:r>
          </w:p>
        </w:tc>
      </w:tr>
    </w:tbl>
    <w:p w14:paraId="6764A943" w14:textId="1BB7A094" w:rsidR="0093323A" w:rsidRDefault="0093323A" w:rsidP="00802280">
      <w:pPr>
        <w:pStyle w:val="BodyText"/>
      </w:pPr>
      <w:r>
        <w:tab/>
      </w:r>
      <w:r w:rsidR="00247654">
        <w:t>Impossible (5+) Effect</w:t>
      </w:r>
      <w:r>
        <w:t xml:space="preserve">: Subject’s Dying condition is treated as 1 less per Effect for the purpose of determining the number of Actions required to Stabilize (and loses the Dying condition and gains Wounded +1 if the Dying condition is effectively 0 or less). </w:t>
      </w:r>
    </w:p>
    <w:p w14:paraId="1BBE6ECC" w14:textId="77777777" w:rsidR="0093323A" w:rsidRDefault="0093323A" w:rsidP="00802280">
      <w:pPr>
        <w:pStyle w:val="BodyText"/>
      </w:pPr>
      <w:r>
        <w:tab/>
        <w:t>Effect: Reduce Dying condition by 2</w:t>
      </w:r>
      <w:r w:rsidRPr="00433B88">
        <w:rPr>
          <w:vertAlign w:val="superscript"/>
        </w:rPr>
        <w:t>Effect</w:t>
      </w:r>
      <w:r>
        <w:t>. If Dying condition is reduced to 0, Subject loses the Dying condition in 33 – 2</w:t>
      </w:r>
      <w:r w:rsidRPr="00006DAF">
        <w:rPr>
          <w:vertAlign w:val="superscript"/>
        </w:rPr>
        <w:t>Effect</w:t>
      </w:r>
      <w:r>
        <w:rPr>
          <w:vertAlign w:val="superscript"/>
        </w:rPr>
        <w:t>+1</w:t>
      </w:r>
      <w:r>
        <w:t xml:space="preserve"> Passes, minimum 0, if you spend your full turn(s) tending to Subject (no further tests required); Subject acquires Wounded +1. The Dying condition does not get worse (unless Subject suffers harm from a new source) while you tend to them but continues to get worse at a rate of +1 per Pass if you do not reduce the Dying condition to 0. </w:t>
      </w:r>
    </w:p>
    <w:p w14:paraId="57A89D1A" w14:textId="46BDEEA4" w:rsidR="0093323A" w:rsidRDefault="0093323A" w:rsidP="00802280">
      <w:pPr>
        <w:pStyle w:val="BodyText"/>
      </w:pPr>
      <w:r>
        <w:rPr>
          <w:b/>
          <w:bCs/>
          <w:i/>
          <w:iCs/>
        </w:rPr>
        <w:tab/>
      </w:r>
      <w:r w:rsidRPr="003E4C9D">
        <w:rPr>
          <w:b/>
          <w:bCs/>
          <w:i/>
          <w:iCs/>
        </w:rPr>
        <w:t xml:space="preserve">Treat </w:t>
      </w:r>
      <w:r>
        <w:rPr>
          <w:b/>
          <w:bCs/>
          <w:i/>
          <w:iCs/>
        </w:rPr>
        <w:t>Symptoms</w:t>
      </w:r>
      <w:r w:rsidRPr="003E4C9D">
        <w:t xml:space="preserve"> </w:t>
      </w:r>
      <w:r w:rsidR="004325B6">
        <w:t>(Intermission</w:t>
      </w:r>
      <w:r w:rsidR="007C2994">
        <w:t>, Healing</w:t>
      </w:r>
      <w:r w:rsidR="004325B6">
        <w:t xml:space="preserve">) </w:t>
      </w:r>
      <w:r>
        <w:t xml:space="preserve">You cannot treat toxins unless you have the appropriate antibiotic, antifungal, antivenin, or the like. Inducing vomiting or “sucking out the venom” with toxins of the toxicity of interest in the game is a myth. The best you can do is treat symptoms, which is a Heal test. With Negative Effect, you may contract a disease or poison yourself, if applicable. </w:t>
      </w:r>
    </w:p>
    <w:tbl>
      <w:tblPr>
        <w:tblStyle w:val="TableGrid"/>
        <w:tblW w:w="0" w:type="auto"/>
        <w:tblInd w:w="108" w:type="dxa"/>
        <w:tblLook w:val="04A0" w:firstRow="1" w:lastRow="0" w:firstColumn="1" w:lastColumn="0" w:noHBand="0" w:noVBand="1"/>
      </w:tblPr>
      <w:tblGrid>
        <w:gridCol w:w="3972"/>
        <w:gridCol w:w="3972"/>
        <w:gridCol w:w="3972"/>
      </w:tblGrid>
      <w:tr w:rsidR="00F77293" w14:paraId="1779DCAA" w14:textId="77777777" w:rsidTr="00A3706A">
        <w:tc>
          <w:tcPr>
            <w:tcW w:w="3972" w:type="dxa"/>
          </w:tcPr>
          <w:p w14:paraId="3E951D1D" w14:textId="77777777" w:rsidR="00F77293" w:rsidRDefault="00F77293" w:rsidP="00A3706A">
            <w:pPr>
              <w:pStyle w:val="BodyText"/>
            </w:pPr>
            <w:r>
              <w:t>Primary Knowledge</w:t>
            </w:r>
          </w:p>
        </w:tc>
        <w:tc>
          <w:tcPr>
            <w:tcW w:w="3972" w:type="dxa"/>
          </w:tcPr>
          <w:p w14:paraId="798AC81C" w14:textId="77777777" w:rsidR="00F77293" w:rsidRDefault="00F77293" w:rsidP="00A3706A">
            <w:pPr>
              <w:pStyle w:val="BodyText"/>
            </w:pPr>
            <w:r>
              <w:t>Secondary Knowledge</w:t>
            </w:r>
          </w:p>
        </w:tc>
        <w:tc>
          <w:tcPr>
            <w:tcW w:w="3972" w:type="dxa"/>
          </w:tcPr>
          <w:p w14:paraId="5C2BCD8F" w14:textId="77777777" w:rsidR="00F77293" w:rsidRDefault="00F77293" w:rsidP="00A3706A">
            <w:pPr>
              <w:pStyle w:val="BodyText"/>
            </w:pPr>
            <w:r>
              <w:t>Tertiary Knowledge</w:t>
            </w:r>
          </w:p>
        </w:tc>
      </w:tr>
      <w:tr w:rsidR="00F77293" w14:paraId="5744EEE1" w14:textId="77777777" w:rsidTr="00A3706A">
        <w:tc>
          <w:tcPr>
            <w:tcW w:w="3972" w:type="dxa"/>
          </w:tcPr>
          <w:p w14:paraId="391326F2" w14:textId="4AF9EEB8" w:rsidR="00F77293" w:rsidRDefault="00F77293" w:rsidP="00F77293">
            <w:pPr>
              <w:pStyle w:val="BodyText"/>
            </w:pPr>
            <w:r>
              <w:t>Pharmacologist</w:t>
            </w:r>
          </w:p>
        </w:tc>
        <w:tc>
          <w:tcPr>
            <w:tcW w:w="3972" w:type="dxa"/>
          </w:tcPr>
          <w:p w14:paraId="2EC9ECCE" w14:textId="2F3FE80C" w:rsidR="00F77293" w:rsidRDefault="00F77293" w:rsidP="00F77293">
            <w:pPr>
              <w:pStyle w:val="BodyText"/>
            </w:pPr>
            <w:r>
              <w:t>Barber</w:t>
            </w:r>
          </w:p>
        </w:tc>
        <w:tc>
          <w:tcPr>
            <w:tcW w:w="3972" w:type="dxa"/>
          </w:tcPr>
          <w:p w14:paraId="138E5AFA" w14:textId="75AC970D" w:rsidR="00F77293" w:rsidRDefault="00F77293" w:rsidP="00F77293">
            <w:pPr>
              <w:pStyle w:val="BodyText"/>
            </w:pPr>
            <w:r>
              <w:t>Pharmacology, Vitalism</w:t>
            </w:r>
          </w:p>
        </w:tc>
      </w:tr>
    </w:tbl>
    <w:p w14:paraId="5B18E71A" w14:textId="5858B779" w:rsidR="00C63ECA" w:rsidRPr="003E4C9D" w:rsidRDefault="00C63ECA" w:rsidP="00C63ECA">
      <w:pPr>
        <w:pStyle w:val="Heading4"/>
      </w:pPr>
      <w:r>
        <w:t>Psychiatrist</w:t>
      </w:r>
    </w:p>
    <w:p w14:paraId="41B70124" w14:textId="0A68C636" w:rsidR="00B74DCE" w:rsidRDefault="00B74DCE" w:rsidP="00802280">
      <w:pPr>
        <w:pStyle w:val="BodyText"/>
      </w:pPr>
      <w:r>
        <w:tab/>
      </w:r>
      <w:r>
        <w:rPr>
          <w:b/>
          <w:bCs/>
          <w:i/>
          <w:iCs/>
        </w:rPr>
        <w:t>Diagnose, Psychological</w:t>
      </w:r>
      <w:r w:rsidRPr="003E4C9D">
        <w:t xml:space="preserve"> (</w:t>
      </w:r>
      <w:r>
        <w:t>Action</w:t>
      </w:r>
      <w:r w:rsidR="007C2994">
        <w:t>, Healing, Mental</w:t>
      </w:r>
      <w:r>
        <w:t>)</w:t>
      </w:r>
      <w:r w:rsidRPr="003E4C9D">
        <w:t xml:space="preserve"> </w:t>
      </w:r>
      <w:r>
        <w:t xml:space="preserve">Psychological Diagnose is capped by </w:t>
      </w:r>
      <w:r w:rsidR="00F91C90">
        <w:t>Empathy (Regard)</w:t>
      </w:r>
      <w:r>
        <w:t xml:space="preserve"> but for straight-forward diagnoses, you don’t need much Empathy Effect; relatively common ailments can have negative Task Difficulty for the </w:t>
      </w:r>
      <w:r w:rsidR="00F91C90">
        <w:t>Empathy (Regard)</w:t>
      </w:r>
      <w:r>
        <w:t xml:space="preserve"> test, </w:t>
      </w:r>
      <w:proofErr w:type="gramStart"/>
      <w:r>
        <w:t>as long as</w:t>
      </w:r>
      <w:proofErr w:type="gramEnd"/>
      <w:r>
        <w:t xml:space="preserve"> you know the source. Diagnosis is typically followed with Biology (Heal) or </w:t>
      </w:r>
      <w:r w:rsidR="00776F9A">
        <w:t>Diplomacy (Presence)</w:t>
      </w:r>
      <w:r>
        <w:t xml:space="preserve">. </w:t>
      </w:r>
    </w:p>
    <w:tbl>
      <w:tblPr>
        <w:tblStyle w:val="TableGrid"/>
        <w:tblW w:w="0" w:type="auto"/>
        <w:tblInd w:w="108" w:type="dxa"/>
        <w:tblLook w:val="04A0" w:firstRow="1" w:lastRow="0" w:firstColumn="1" w:lastColumn="0" w:noHBand="0" w:noVBand="1"/>
      </w:tblPr>
      <w:tblGrid>
        <w:gridCol w:w="3972"/>
        <w:gridCol w:w="3972"/>
        <w:gridCol w:w="3972"/>
      </w:tblGrid>
      <w:tr w:rsidR="006A0E10" w14:paraId="657BDB28" w14:textId="77777777" w:rsidTr="00A3706A">
        <w:tc>
          <w:tcPr>
            <w:tcW w:w="3972" w:type="dxa"/>
          </w:tcPr>
          <w:p w14:paraId="75B99A5C" w14:textId="77777777" w:rsidR="006A0E10" w:rsidRDefault="006A0E10" w:rsidP="00A3706A">
            <w:pPr>
              <w:pStyle w:val="BodyText"/>
            </w:pPr>
            <w:r>
              <w:t>Primary Knowledge</w:t>
            </w:r>
          </w:p>
        </w:tc>
        <w:tc>
          <w:tcPr>
            <w:tcW w:w="3972" w:type="dxa"/>
          </w:tcPr>
          <w:p w14:paraId="6C63AF7C" w14:textId="77777777" w:rsidR="006A0E10" w:rsidRDefault="006A0E10" w:rsidP="00A3706A">
            <w:pPr>
              <w:pStyle w:val="BodyText"/>
            </w:pPr>
            <w:r>
              <w:t>Secondary Knowledge</w:t>
            </w:r>
          </w:p>
        </w:tc>
        <w:tc>
          <w:tcPr>
            <w:tcW w:w="3972" w:type="dxa"/>
          </w:tcPr>
          <w:p w14:paraId="47500FD3" w14:textId="77777777" w:rsidR="006A0E10" w:rsidRDefault="006A0E10" w:rsidP="00A3706A">
            <w:pPr>
              <w:pStyle w:val="BodyText"/>
            </w:pPr>
            <w:r>
              <w:t>Tertiary Knowledge</w:t>
            </w:r>
          </w:p>
        </w:tc>
      </w:tr>
      <w:tr w:rsidR="006A0E10" w14:paraId="3007DC20" w14:textId="77777777" w:rsidTr="00A3706A">
        <w:tc>
          <w:tcPr>
            <w:tcW w:w="3972" w:type="dxa"/>
          </w:tcPr>
          <w:p w14:paraId="5B936EA3" w14:textId="5F9B5069" w:rsidR="006A0E10" w:rsidRDefault="006A0E10" w:rsidP="00A3706A">
            <w:pPr>
              <w:pStyle w:val="BodyText"/>
            </w:pPr>
            <w:r>
              <w:t>Psychoanalyst</w:t>
            </w:r>
          </w:p>
        </w:tc>
        <w:tc>
          <w:tcPr>
            <w:tcW w:w="3972" w:type="dxa"/>
          </w:tcPr>
          <w:p w14:paraId="42084CA4" w14:textId="4B2D5A23" w:rsidR="006A0E10" w:rsidRDefault="006A0E10" w:rsidP="00A3706A">
            <w:pPr>
              <w:pStyle w:val="BodyText"/>
            </w:pPr>
            <w:r>
              <w:t>Psychoanalysis</w:t>
            </w:r>
          </w:p>
        </w:tc>
        <w:tc>
          <w:tcPr>
            <w:tcW w:w="3972" w:type="dxa"/>
          </w:tcPr>
          <w:p w14:paraId="5370F8DB" w14:textId="0FC10CA4" w:rsidR="006A0E10" w:rsidRDefault="00D5144D" w:rsidP="00A3706A">
            <w:pPr>
              <w:pStyle w:val="BodyText"/>
            </w:pPr>
            <w:r>
              <w:t>Psychiatry</w:t>
            </w:r>
          </w:p>
        </w:tc>
      </w:tr>
    </w:tbl>
    <w:p w14:paraId="24B38AE9" w14:textId="77777777" w:rsidR="00B74DCE" w:rsidRDefault="00B74DCE" w:rsidP="00802280">
      <w:pPr>
        <w:pStyle w:val="BodyText"/>
      </w:pPr>
      <w:r>
        <w:tab/>
        <w:t xml:space="preserve">Effect: Task Difficulty is equal to Temporary Insanity condition rating. For magical ailments, other than those that use magic to inflict mundane harm, the ailment may have an EIL. </w:t>
      </w:r>
    </w:p>
    <w:p w14:paraId="0DD207D1" w14:textId="77777777" w:rsidR="00D71D18" w:rsidRDefault="00B74DCE" w:rsidP="00802280">
      <w:pPr>
        <w:pStyle w:val="BodyText"/>
      </w:pPr>
      <w:r>
        <w:rPr>
          <w:b/>
          <w:bCs/>
          <w:i/>
          <w:iCs/>
        </w:rPr>
        <w:tab/>
        <w:t>Heal, Psychological</w:t>
      </w:r>
      <w:r w:rsidRPr="003E4C9D">
        <w:t xml:space="preserve"> (</w:t>
      </w:r>
      <w:r>
        <w:t>Downtime,</w:t>
      </w:r>
      <w:r w:rsidRPr="003E4C9D">
        <w:t xml:space="preserve"> Healing</w:t>
      </w:r>
      <w:r>
        <w:t>, Mental</w:t>
      </w:r>
      <w:r w:rsidRPr="003E4C9D">
        <w:t xml:space="preserve">) </w:t>
      </w:r>
      <w:r>
        <w:t xml:space="preserve">Heal is capped by Diagnose. </w:t>
      </w:r>
    </w:p>
    <w:tbl>
      <w:tblPr>
        <w:tblStyle w:val="TableGrid"/>
        <w:tblW w:w="0" w:type="auto"/>
        <w:tblInd w:w="108" w:type="dxa"/>
        <w:tblLook w:val="04A0" w:firstRow="1" w:lastRow="0" w:firstColumn="1" w:lastColumn="0" w:noHBand="0" w:noVBand="1"/>
      </w:tblPr>
      <w:tblGrid>
        <w:gridCol w:w="3972"/>
        <w:gridCol w:w="3972"/>
        <w:gridCol w:w="3972"/>
      </w:tblGrid>
      <w:tr w:rsidR="006A0E10" w14:paraId="132A34CA" w14:textId="77777777" w:rsidTr="00A3706A">
        <w:tc>
          <w:tcPr>
            <w:tcW w:w="3972" w:type="dxa"/>
          </w:tcPr>
          <w:p w14:paraId="37C16ED0" w14:textId="77777777" w:rsidR="006A0E10" w:rsidRDefault="006A0E10" w:rsidP="00A3706A">
            <w:pPr>
              <w:pStyle w:val="BodyText"/>
            </w:pPr>
            <w:r>
              <w:t>Primary Knowledge</w:t>
            </w:r>
          </w:p>
        </w:tc>
        <w:tc>
          <w:tcPr>
            <w:tcW w:w="3972" w:type="dxa"/>
          </w:tcPr>
          <w:p w14:paraId="12C4F3D6" w14:textId="77777777" w:rsidR="006A0E10" w:rsidRDefault="006A0E10" w:rsidP="00A3706A">
            <w:pPr>
              <w:pStyle w:val="BodyText"/>
            </w:pPr>
            <w:r>
              <w:t>Secondary Knowledge</w:t>
            </w:r>
          </w:p>
        </w:tc>
        <w:tc>
          <w:tcPr>
            <w:tcW w:w="3972" w:type="dxa"/>
          </w:tcPr>
          <w:p w14:paraId="28CB1D27" w14:textId="77777777" w:rsidR="006A0E10" w:rsidRDefault="006A0E10" w:rsidP="00A3706A">
            <w:pPr>
              <w:pStyle w:val="BodyText"/>
            </w:pPr>
            <w:r>
              <w:t>Tertiary Knowledge</w:t>
            </w:r>
          </w:p>
        </w:tc>
      </w:tr>
      <w:tr w:rsidR="006A0E10" w14:paraId="2EA675B5" w14:textId="77777777" w:rsidTr="00A3706A">
        <w:tc>
          <w:tcPr>
            <w:tcW w:w="3972" w:type="dxa"/>
          </w:tcPr>
          <w:p w14:paraId="5537F822" w14:textId="5AA309F6" w:rsidR="006A0E10" w:rsidRDefault="00D5144D" w:rsidP="006A0E10">
            <w:pPr>
              <w:pStyle w:val="BodyText"/>
            </w:pPr>
            <w:r>
              <w:t>Psychiatry</w:t>
            </w:r>
          </w:p>
        </w:tc>
        <w:tc>
          <w:tcPr>
            <w:tcW w:w="3972" w:type="dxa"/>
          </w:tcPr>
          <w:p w14:paraId="5F370684" w14:textId="77777777" w:rsidR="006A0E10" w:rsidRDefault="006A0E10" w:rsidP="006A0E10">
            <w:pPr>
              <w:pStyle w:val="BodyText"/>
            </w:pPr>
            <w:r>
              <w:t>Psychoanalyst</w:t>
            </w:r>
          </w:p>
        </w:tc>
        <w:tc>
          <w:tcPr>
            <w:tcW w:w="3972" w:type="dxa"/>
          </w:tcPr>
          <w:p w14:paraId="5D01F1CF" w14:textId="44A352D2" w:rsidR="006A0E10" w:rsidRDefault="006A0E10" w:rsidP="006A0E10">
            <w:pPr>
              <w:pStyle w:val="BodyText"/>
            </w:pPr>
            <w:r>
              <w:t>Psychoanalysis</w:t>
            </w:r>
          </w:p>
        </w:tc>
      </w:tr>
    </w:tbl>
    <w:p w14:paraId="0C27C101" w14:textId="5C6C659B" w:rsidR="00B74DCE" w:rsidRDefault="00D71D18" w:rsidP="00802280">
      <w:pPr>
        <w:pStyle w:val="BodyText"/>
      </w:pPr>
      <w:r>
        <w:tab/>
        <w:t xml:space="preserve">Effect: </w:t>
      </w:r>
      <w:r w:rsidR="00B74DCE">
        <w:t xml:space="preserve">Add Effect to Determination (Mental Recovery) tests if Subject is correctly diagnosed. </w:t>
      </w:r>
    </w:p>
    <w:p w14:paraId="175EE4A7" w14:textId="77777777" w:rsidR="006A0E10" w:rsidRDefault="00DF7C80" w:rsidP="006A0E10">
      <w:pPr>
        <w:pStyle w:val="BodyText"/>
      </w:pPr>
      <w:r>
        <w:rPr>
          <w:b/>
          <w:bCs/>
          <w:i/>
          <w:iCs/>
        </w:rPr>
        <w:tab/>
        <w:t>Psychiatric Analysis</w:t>
      </w:r>
      <w:r w:rsidRPr="003E4C9D">
        <w:t xml:space="preserve"> </w:t>
      </w:r>
      <w:r>
        <w:t>(Intermission</w:t>
      </w:r>
      <w:r w:rsidR="007C2994">
        <w:t>, Mental</w:t>
      </w:r>
      <w:r>
        <w:t xml:space="preserve">) </w:t>
      </w:r>
      <w:r w:rsidRPr="003E4C9D">
        <w:t xml:space="preserve">Attempt a </w:t>
      </w:r>
      <w:proofErr w:type="gramStart"/>
      <w:r>
        <w:t>Biology</w:t>
      </w:r>
      <w:proofErr w:type="gramEnd"/>
      <w:r w:rsidRPr="003E4C9D">
        <w:t xml:space="preserve"> </w:t>
      </w:r>
      <w:r>
        <w:t>test</w:t>
      </w:r>
      <w:r w:rsidRPr="003E4C9D">
        <w:t xml:space="preserve"> on </w:t>
      </w:r>
      <w:r>
        <w:t>a traumatized or insane creature to determine the cause of injury or insanity</w:t>
      </w:r>
      <w:r w:rsidRPr="003E4C9D">
        <w:t xml:space="preserve">. </w:t>
      </w:r>
      <w:r>
        <w:t>This is treated as a first attempt at a Gather Information test that can only be followed up with an actual Gather Information test, a</w:t>
      </w:r>
      <w:r w:rsidR="00A9798F">
        <w:t>n Empathy</w:t>
      </w:r>
      <w:r>
        <w:t xml:space="preserve"> test that acts as Gather Information associated with </w:t>
      </w:r>
      <w:r w:rsidR="00A9798F">
        <w:t>social attacks</w:t>
      </w:r>
      <w:r>
        <w:t xml:space="preserve"> or substances that may have contributed to </w:t>
      </w:r>
      <w:r w:rsidR="00A9798F">
        <w:t>trauma or insanity</w:t>
      </w:r>
      <w:r>
        <w:t xml:space="preserve">, or a Heal test. </w:t>
      </w:r>
    </w:p>
    <w:p w14:paraId="0E202A42" w14:textId="2E769E08" w:rsidR="00DF7C80" w:rsidRDefault="006A0E10" w:rsidP="00802280">
      <w:pPr>
        <w:pStyle w:val="BodyText"/>
      </w:pPr>
      <w:r>
        <w:tab/>
        <w:t>The GM may require an Observation test to notice features that are difficult to detect, which does not gain a bonus as indicated for Effect (though a subsequent Biology test would). You cannot use Traditional Medicine for Psychiatric Analysis. Psychiatric Analysis can also be used to analyze evidence at a scene to learn about criminals or witnesses who were present, generally as Intermission or Downtime Actions</w:t>
      </w:r>
      <w:r w:rsidRPr="009A4E9C">
        <w:t xml:space="preserve"> </w:t>
      </w:r>
      <w:r>
        <w:t xml:space="preserve">and which requires </w:t>
      </w:r>
      <w:r w:rsidRPr="002349CD">
        <w:rPr>
          <w:rStyle w:val="KnowledgeChar"/>
        </w:rPr>
        <w:t>Criminology</w:t>
      </w:r>
      <w:r>
        <w:t xml:space="preserve"> Knowledge. </w:t>
      </w:r>
    </w:p>
    <w:tbl>
      <w:tblPr>
        <w:tblStyle w:val="TableGrid"/>
        <w:tblW w:w="0" w:type="auto"/>
        <w:tblInd w:w="108" w:type="dxa"/>
        <w:tblLook w:val="04A0" w:firstRow="1" w:lastRow="0" w:firstColumn="1" w:lastColumn="0" w:noHBand="0" w:noVBand="1"/>
      </w:tblPr>
      <w:tblGrid>
        <w:gridCol w:w="3972"/>
        <w:gridCol w:w="3972"/>
        <w:gridCol w:w="3972"/>
      </w:tblGrid>
      <w:tr w:rsidR="006A0E10" w14:paraId="4F25DDD1" w14:textId="77777777" w:rsidTr="00A3706A">
        <w:tc>
          <w:tcPr>
            <w:tcW w:w="3972" w:type="dxa"/>
          </w:tcPr>
          <w:p w14:paraId="3B1FD281" w14:textId="77777777" w:rsidR="006A0E10" w:rsidRDefault="006A0E10" w:rsidP="00A3706A">
            <w:pPr>
              <w:pStyle w:val="BodyText"/>
            </w:pPr>
            <w:r>
              <w:t>Primary Knowledge</w:t>
            </w:r>
          </w:p>
        </w:tc>
        <w:tc>
          <w:tcPr>
            <w:tcW w:w="3972" w:type="dxa"/>
          </w:tcPr>
          <w:p w14:paraId="4EDB6884" w14:textId="77777777" w:rsidR="006A0E10" w:rsidRDefault="006A0E10" w:rsidP="00A3706A">
            <w:pPr>
              <w:pStyle w:val="BodyText"/>
            </w:pPr>
            <w:r>
              <w:t>Secondary Knowledge</w:t>
            </w:r>
          </w:p>
        </w:tc>
        <w:tc>
          <w:tcPr>
            <w:tcW w:w="3972" w:type="dxa"/>
          </w:tcPr>
          <w:p w14:paraId="52457EFF" w14:textId="77777777" w:rsidR="006A0E10" w:rsidRDefault="006A0E10" w:rsidP="00A3706A">
            <w:pPr>
              <w:pStyle w:val="BodyText"/>
            </w:pPr>
            <w:r>
              <w:t>Tertiary Knowledge</w:t>
            </w:r>
          </w:p>
        </w:tc>
      </w:tr>
      <w:tr w:rsidR="006A0E10" w14:paraId="7D58D054" w14:textId="77777777" w:rsidTr="00A3706A">
        <w:tc>
          <w:tcPr>
            <w:tcW w:w="3972" w:type="dxa"/>
          </w:tcPr>
          <w:p w14:paraId="7ABB8B51" w14:textId="59331B8A" w:rsidR="006A0E10" w:rsidRDefault="006A0E10" w:rsidP="006A0E10">
            <w:pPr>
              <w:pStyle w:val="BodyText"/>
            </w:pPr>
            <w:r>
              <w:lastRenderedPageBreak/>
              <w:t>Psychoanalysis</w:t>
            </w:r>
          </w:p>
        </w:tc>
        <w:tc>
          <w:tcPr>
            <w:tcW w:w="3972" w:type="dxa"/>
          </w:tcPr>
          <w:p w14:paraId="07DC8DF4" w14:textId="4AA73A7E" w:rsidR="006A0E10" w:rsidRDefault="006A0E10" w:rsidP="006A0E10">
            <w:pPr>
              <w:pStyle w:val="BodyText"/>
            </w:pPr>
            <w:r>
              <w:t>Psychoanalyst</w:t>
            </w:r>
          </w:p>
        </w:tc>
        <w:tc>
          <w:tcPr>
            <w:tcW w:w="3972" w:type="dxa"/>
          </w:tcPr>
          <w:p w14:paraId="333E6FEE" w14:textId="1D42BFED" w:rsidR="006A0E10" w:rsidRDefault="00D5144D" w:rsidP="006A0E10">
            <w:pPr>
              <w:pStyle w:val="BodyText"/>
            </w:pPr>
            <w:r>
              <w:t>Psychiatry</w:t>
            </w:r>
          </w:p>
        </w:tc>
      </w:tr>
    </w:tbl>
    <w:p w14:paraId="4A228564" w14:textId="711282BE" w:rsidR="00193E74" w:rsidRDefault="00193E74" w:rsidP="00802280">
      <w:pPr>
        <w:pStyle w:val="BodyText"/>
      </w:pPr>
      <w:r>
        <w:tab/>
        <w:t xml:space="preserve">Effect: You can identify common psychological ailments and characteristics of species/breeds of creatures. For more uncommon ailments or creatures, see Philosophy (Wits) but use Psychiatric Analysis Effect instead. </w:t>
      </w:r>
    </w:p>
    <w:p w14:paraId="7A72A43D" w14:textId="77777777" w:rsidR="004325B6" w:rsidRPr="003E4C9D" w:rsidRDefault="004325B6" w:rsidP="00802280">
      <w:pPr>
        <w:pStyle w:val="BodyText"/>
      </w:pPr>
    </w:p>
    <w:p w14:paraId="1B13AD47" w14:textId="4A8F2D85" w:rsidR="004325B6" w:rsidRDefault="004325B6" w:rsidP="00802280">
      <w:pPr>
        <w:pStyle w:val="BodyText"/>
      </w:pPr>
      <w:r>
        <w:rPr>
          <w:b/>
          <w:bCs/>
          <w:i/>
          <w:iCs/>
        </w:rPr>
        <w:t>Psychological Healing Task Chain</w:t>
      </w:r>
      <w:r w:rsidRPr="003E4C9D">
        <w:t xml:space="preserve"> </w:t>
      </w:r>
      <w:r>
        <w:t>Attempt Empathy (Regard) as the first Task of a Psychological Healing Task Chain. Psychological Diagnose is capped by Empathy (Regard) but, optionally, you can attempt Psychiatric Analysis and add Effect to the Empathy (Regard) test to make it easier. If the Task Chain is to assist with a Determination (Mental Recovery) test, all tests of the Task Chain are Downtime Actions; if the Task Chain is to assist with a Determination (</w:t>
      </w:r>
      <w:r w:rsidR="00DC018F">
        <w:t>Clear your Head</w:t>
      </w:r>
      <w:r>
        <w:t xml:space="preserve">) test, all tests of the Task Chain are Intermission Actions. </w:t>
      </w:r>
    </w:p>
    <w:p w14:paraId="5CEB2CAC" w14:textId="3913BF90" w:rsidR="004325B6" w:rsidRDefault="004325B6" w:rsidP="00802280">
      <w:pPr>
        <w:pStyle w:val="BodyText"/>
      </w:pPr>
      <w:r>
        <w:tab/>
        <w:t xml:space="preserve">Attempt </w:t>
      </w:r>
      <w:r>
        <w:rPr>
          <w:b/>
          <w:bCs/>
          <w:i/>
          <w:iCs/>
        </w:rPr>
        <w:t>Psychological</w:t>
      </w:r>
      <w:r w:rsidRPr="00FE71CE">
        <w:rPr>
          <w:b/>
          <w:bCs/>
          <w:i/>
          <w:iCs/>
        </w:rPr>
        <w:t xml:space="preserve"> Diagnose</w:t>
      </w:r>
      <w:r>
        <w:t xml:space="preserve"> as the second (or third if you used Psychiatric Analysis) Task of a Psychological Healing Task Chain. Psychological Heal or </w:t>
      </w:r>
      <w:r w:rsidR="00776F9A">
        <w:t>Diplomacy (Presence)</w:t>
      </w:r>
      <w:r>
        <w:t xml:space="preserve"> is capped by the Psychological Diagnose test. </w:t>
      </w:r>
    </w:p>
    <w:p w14:paraId="451D9EF2" w14:textId="4D83C7B5" w:rsidR="004325B6" w:rsidRDefault="004325B6" w:rsidP="00802280">
      <w:pPr>
        <w:pStyle w:val="BodyText"/>
      </w:pPr>
      <w:r>
        <w:tab/>
        <w:t xml:space="preserve">Attempt </w:t>
      </w:r>
      <w:r>
        <w:rPr>
          <w:b/>
          <w:bCs/>
          <w:i/>
          <w:iCs/>
        </w:rPr>
        <w:t>Psychological</w:t>
      </w:r>
      <w:r w:rsidRPr="004325B6">
        <w:rPr>
          <w:b/>
          <w:bCs/>
          <w:i/>
          <w:iCs/>
        </w:rPr>
        <w:t xml:space="preserve"> Heal</w:t>
      </w:r>
      <w:r>
        <w:t xml:space="preserve"> as the third (or fourth) Task of a Psychological Healing Task Chain and add Effect to Subject’s Determination (Mental Recovery) test. </w:t>
      </w:r>
    </w:p>
    <w:p w14:paraId="6D063CEC" w14:textId="1EABC5B1" w:rsidR="00475BDB" w:rsidRDefault="004325B6" w:rsidP="00802280">
      <w:pPr>
        <w:pStyle w:val="BodyText"/>
      </w:pPr>
      <w:r>
        <w:tab/>
        <w:t xml:space="preserve">Alternatively, attempt </w:t>
      </w:r>
      <w:r w:rsidR="00776F9A">
        <w:t>Diplomacy (Presence)</w:t>
      </w:r>
      <w:r>
        <w:t xml:space="preserve"> as the third (or fourth) Task of a Psychological Healing Task Chain and add Effect to Subject’s Determination (</w:t>
      </w:r>
      <w:r w:rsidR="00DC018F">
        <w:t>Clear your Head</w:t>
      </w:r>
      <w:r>
        <w:t xml:space="preserve">) test. </w:t>
      </w:r>
    </w:p>
    <w:p w14:paraId="7F8E0EF1" w14:textId="1E162F29" w:rsidR="00475BDB" w:rsidRPr="003E4C9D" w:rsidRDefault="00475BDB" w:rsidP="00475BDB">
      <w:pPr>
        <w:pStyle w:val="Heading4"/>
      </w:pPr>
      <w:r>
        <w:t>Taxonomy (Basic Action, Mental, Signature)</w:t>
      </w:r>
    </w:p>
    <w:p w14:paraId="1CBFA79E" w14:textId="667345EC" w:rsidR="00475BDB" w:rsidRDefault="00475BDB" w:rsidP="00802280">
      <w:pPr>
        <w:pStyle w:val="BodyText"/>
      </w:pPr>
      <w:r>
        <w:t xml:space="preserve">You recall knowledge about a </w:t>
      </w:r>
      <w:r w:rsidR="0057687C">
        <w:t xml:space="preserve">biological </w:t>
      </w:r>
      <w:r>
        <w:t xml:space="preserve">species or breed. This is like Philosophy (Pedagogy) but use Taxonomy Effect. </w:t>
      </w:r>
      <w:r w:rsidR="0057687C">
        <w:t xml:space="preserve">Note: Taxonomy does not tell you about current physiological or psychological state of a creature (other than that gleaned from “Apparent Knowledge”). </w:t>
      </w:r>
    </w:p>
    <w:p w14:paraId="0D720488" w14:textId="77777777" w:rsidR="00B74DCE" w:rsidRPr="003E4C9D" w:rsidRDefault="00B74DCE" w:rsidP="008C39DC">
      <w:pPr>
        <w:pStyle w:val="Heading3"/>
      </w:pPr>
      <w:r>
        <w:t>Bulwark</w:t>
      </w:r>
      <w:r w:rsidRPr="003E4C9D">
        <w:t xml:space="preserve"> (STR)</w:t>
      </w:r>
      <w:bookmarkEnd w:id="64"/>
    </w:p>
    <w:p w14:paraId="6FDCEE7C" w14:textId="4C84B716" w:rsidR="003E40B2" w:rsidRPr="003E4C9D" w:rsidRDefault="0047216E" w:rsidP="003E40B2">
      <w:pPr>
        <w:pStyle w:val="Heading4"/>
      </w:pPr>
      <w:r>
        <w:t>Brute Force</w:t>
      </w:r>
      <w:r w:rsidR="003E40B2">
        <w:t xml:space="preserve"> (Action, </w:t>
      </w:r>
      <w:r w:rsidR="00036B7D">
        <w:t>Required Action (2)</w:t>
      </w:r>
      <w:r>
        <w:t>, Momentum, Strenuous</w:t>
      </w:r>
      <w:r w:rsidR="003E40B2">
        <w:t>)</w:t>
      </w:r>
    </w:p>
    <w:p w14:paraId="6A249FF5" w14:textId="72885FEB" w:rsidR="00B74DCE" w:rsidRDefault="00B74DCE" w:rsidP="00802280">
      <w:pPr>
        <w:pStyle w:val="BodyText"/>
      </w:pPr>
      <w:r>
        <w:t xml:space="preserve">You must have a Momentum Vector to use Brute Force. Move into a square occupied by an Obstacle then attempt Brute Force to defeat the Obstacle. If it is your intention to provide some upward Momentum (usually </w:t>
      </w:r>
      <w:proofErr w:type="gramStart"/>
      <w:r>
        <w:t>in an effort to</w:t>
      </w:r>
      <w:proofErr w:type="gramEnd"/>
      <w:r>
        <w:t xml:space="preserve"> reduce Target’s traction), use Might (Shove). </w:t>
      </w:r>
    </w:p>
    <w:p w14:paraId="51FCF7CC" w14:textId="2B61EA4B" w:rsidR="00193163" w:rsidRDefault="00B74DCE" w:rsidP="00802280">
      <w:pPr>
        <w:pStyle w:val="BodyText"/>
      </w:pPr>
      <w:r>
        <w:tab/>
        <w:t xml:space="preserve">Task Difficulty is normally dependent on the materials used to craft the obstacle, though a Building (Create Value) test can produce doors that are stronger than indicated. </w:t>
      </w:r>
      <w:r w:rsidR="00193163">
        <w:t xml:space="preserve">A Building test can at most double Task Difficulty (and generally requires Special Materials to improve Obstacles of Impossible Difficulty). </w:t>
      </w:r>
    </w:p>
    <w:p w14:paraId="1A196FF2" w14:textId="70BB3076" w:rsidR="00B74DCE" w:rsidRDefault="00193163" w:rsidP="00802280">
      <w:pPr>
        <w:pStyle w:val="BodyText"/>
      </w:pPr>
      <w:r>
        <w:tab/>
      </w:r>
      <w:r w:rsidR="00B74DCE">
        <w:t xml:space="preserve">Size may or may not affect your Brute Force test against an Obstacle; if you smash through a Square, Size does not affect the test. So, for example, a </w:t>
      </w:r>
      <w:proofErr w:type="gramStart"/>
      <w:r w:rsidR="00B74DCE">
        <w:t>Large</w:t>
      </w:r>
      <w:proofErr w:type="gramEnd"/>
      <w:r w:rsidR="00B74DCE">
        <w:t xml:space="preserve"> creature would smash through a 10’x10’ portion of an Obstacle instead of a 5’x5’ portion that a Medium creature would smash through. The GM may grant +1 Effect for Obstacles that can be tipped over or otherwise pushed out of the way, but such Obstacles are not considered to have been moved until the end of the Pass when Forced Movement is taken. Note: Even if you cannot defeat an obstacle with Brute Force, you can attack it with appropriate tools. </w:t>
      </w:r>
    </w:p>
    <w:p w14:paraId="5CE846A4" w14:textId="77777777" w:rsidR="00B74DCE" w:rsidRDefault="00B74DCE" w:rsidP="00802280">
      <w:pPr>
        <w:pStyle w:val="BodyText"/>
      </w:pPr>
      <w:r>
        <w:tab/>
        <w:t xml:space="preserve">If an Obstacle is a Square of Material behind which is another Square of Material, increase Task Difficulty Degree by 1. </w:t>
      </w:r>
    </w:p>
    <w:tbl>
      <w:tblPr>
        <w:tblStyle w:val="TableGrid"/>
        <w:tblW w:w="0" w:type="auto"/>
        <w:tblInd w:w="108" w:type="dxa"/>
        <w:tblLook w:val="04A0" w:firstRow="1" w:lastRow="0" w:firstColumn="1" w:lastColumn="0" w:noHBand="0" w:noVBand="1"/>
      </w:tblPr>
      <w:tblGrid>
        <w:gridCol w:w="1168"/>
        <w:gridCol w:w="1323"/>
        <w:gridCol w:w="6442"/>
      </w:tblGrid>
      <w:tr w:rsidR="00B74DCE" w14:paraId="02FD35E5" w14:textId="77777777" w:rsidTr="00193163">
        <w:tc>
          <w:tcPr>
            <w:tcW w:w="1017" w:type="dxa"/>
          </w:tcPr>
          <w:p w14:paraId="55EAF677" w14:textId="77777777" w:rsidR="00B74DCE" w:rsidRDefault="00B74DCE" w:rsidP="00802280">
            <w:pPr>
              <w:pStyle w:val="BodyText"/>
            </w:pPr>
            <w:r>
              <w:t>Difficulty</w:t>
            </w:r>
          </w:p>
        </w:tc>
        <w:tc>
          <w:tcPr>
            <w:tcW w:w="1323" w:type="dxa"/>
          </w:tcPr>
          <w:p w14:paraId="31FE1ADC" w14:textId="4E607DEE" w:rsidR="00B74DCE" w:rsidRDefault="00193163" w:rsidP="00802280">
            <w:pPr>
              <w:pStyle w:val="BodyText"/>
            </w:pPr>
            <w:r>
              <w:t>Task Difficulty</w:t>
            </w:r>
          </w:p>
        </w:tc>
        <w:tc>
          <w:tcPr>
            <w:tcW w:w="6442" w:type="dxa"/>
          </w:tcPr>
          <w:p w14:paraId="7C592569" w14:textId="77777777" w:rsidR="00B74DCE" w:rsidRDefault="00B74DCE" w:rsidP="00802280">
            <w:pPr>
              <w:pStyle w:val="BodyText"/>
            </w:pPr>
            <w:r>
              <w:t>Example</w:t>
            </w:r>
          </w:p>
        </w:tc>
      </w:tr>
      <w:tr w:rsidR="00193163" w14:paraId="1843D3ED" w14:textId="77777777" w:rsidTr="00193163">
        <w:tc>
          <w:tcPr>
            <w:tcW w:w="1017" w:type="dxa"/>
          </w:tcPr>
          <w:p w14:paraId="47093256" w14:textId="07300A33" w:rsidR="00193163" w:rsidRDefault="00657318" w:rsidP="00802280">
            <w:pPr>
              <w:pStyle w:val="BodyText"/>
            </w:pPr>
            <w:r>
              <w:t>Lesser</w:t>
            </w:r>
          </w:p>
        </w:tc>
        <w:tc>
          <w:tcPr>
            <w:tcW w:w="1323" w:type="dxa"/>
          </w:tcPr>
          <w:p w14:paraId="46DCE429" w14:textId="6B65F21F" w:rsidR="00193163" w:rsidRDefault="00193163" w:rsidP="00802280">
            <w:pPr>
              <w:pStyle w:val="BodyText"/>
            </w:pPr>
            <w:r>
              <w:t>0</w:t>
            </w:r>
          </w:p>
        </w:tc>
        <w:tc>
          <w:tcPr>
            <w:tcW w:w="6442" w:type="dxa"/>
          </w:tcPr>
          <w:p w14:paraId="2329DE59" w14:textId="07D472F6" w:rsidR="00193163" w:rsidRDefault="00657318" w:rsidP="00802280">
            <w:pPr>
              <w:pStyle w:val="BodyText"/>
            </w:pPr>
            <w:r>
              <w:t>Lesser</w:t>
            </w:r>
            <w:r w:rsidR="00193163">
              <w:t xml:space="preserve"> Door or Trellis</w:t>
            </w:r>
          </w:p>
        </w:tc>
      </w:tr>
      <w:tr w:rsidR="00193163" w14:paraId="6F8B7F6B" w14:textId="77777777" w:rsidTr="00193163">
        <w:tc>
          <w:tcPr>
            <w:tcW w:w="1017" w:type="dxa"/>
          </w:tcPr>
          <w:p w14:paraId="7D25EB88" w14:textId="262AE51D" w:rsidR="00193163" w:rsidRDefault="00657318" w:rsidP="00802280">
            <w:pPr>
              <w:pStyle w:val="BodyText"/>
            </w:pPr>
            <w:r>
              <w:t>Moderate</w:t>
            </w:r>
          </w:p>
        </w:tc>
        <w:tc>
          <w:tcPr>
            <w:tcW w:w="1323" w:type="dxa"/>
          </w:tcPr>
          <w:p w14:paraId="32C9C8B4" w14:textId="329E06B5" w:rsidR="00193163" w:rsidRDefault="00193163" w:rsidP="00802280">
            <w:pPr>
              <w:pStyle w:val="BodyText"/>
            </w:pPr>
            <w:r>
              <w:t>1</w:t>
            </w:r>
          </w:p>
        </w:tc>
        <w:tc>
          <w:tcPr>
            <w:tcW w:w="6442" w:type="dxa"/>
          </w:tcPr>
          <w:p w14:paraId="02256475" w14:textId="783251D3" w:rsidR="00193163" w:rsidRDefault="00657318" w:rsidP="00802280">
            <w:pPr>
              <w:pStyle w:val="BodyText"/>
            </w:pPr>
            <w:r>
              <w:t>Moderate</w:t>
            </w:r>
            <w:r w:rsidR="00193163">
              <w:t xml:space="preserve"> Door or Gate</w:t>
            </w:r>
          </w:p>
        </w:tc>
      </w:tr>
      <w:tr w:rsidR="00193163" w14:paraId="62A9E780" w14:textId="77777777" w:rsidTr="00193163">
        <w:tc>
          <w:tcPr>
            <w:tcW w:w="1017" w:type="dxa"/>
          </w:tcPr>
          <w:p w14:paraId="55A41E70" w14:textId="13F6945E" w:rsidR="00193163" w:rsidRDefault="00657318" w:rsidP="00802280">
            <w:pPr>
              <w:pStyle w:val="BodyText"/>
            </w:pPr>
            <w:r>
              <w:t>Greater</w:t>
            </w:r>
          </w:p>
        </w:tc>
        <w:tc>
          <w:tcPr>
            <w:tcW w:w="1323" w:type="dxa"/>
          </w:tcPr>
          <w:p w14:paraId="1430951E" w14:textId="47F4FCDA" w:rsidR="00193163" w:rsidRDefault="00193163" w:rsidP="00802280">
            <w:pPr>
              <w:pStyle w:val="BodyText"/>
            </w:pPr>
            <w:r>
              <w:t>2</w:t>
            </w:r>
          </w:p>
        </w:tc>
        <w:tc>
          <w:tcPr>
            <w:tcW w:w="6442" w:type="dxa"/>
          </w:tcPr>
          <w:p w14:paraId="26D55EFD" w14:textId="14E3FEA6" w:rsidR="00193163" w:rsidRDefault="00657318" w:rsidP="00802280">
            <w:pPr>
              <w:pStyle w:val="BodyText"/>
            </w:pPr>
            <w:r>
              <w:t>Greater</w:t>
            </w:r>
            <w:r w:rsidR="00193163">
              <w:t xml:space="preserve"> Door or Gate</w:t>
            </w:r>
          </w:p>
        </w:tc>
      </w:tr>
      <w:tr w:rsidR="00193163" w14:paraId="5B3F2787" w14:textId="77777777" w:rsidTr="00193163">
        <w:tc>
          <w:tcPr>
            <w:tcW w:w="1017" w:type="dxa"/>
          </w:tcPr>
          <w:p w14:paraId="2B23004E" w14:textId="45CEE17F" w:rsidR="00193163" w:rsidRDefault="00657318" w:rsidP="00802280">
            <w:pPr>
              <w:pStyle w:val="BodyText"/>
            </w:pPr>
            <w:r>
              <w:t>Major</w:t>
            </w:r>
          </w:p>
        </w:tc>
        <w:tc>
          <w:tcPr>
            <w:tcW w:w="1323" w:type="dxa"/>
          </w:tcPr>
          <w:p w14:paraId="78CF6BE7" w14:textId="1C232A4F" w:rsidR="00193163" w:rsidRDefault="00193163" w:rsidP="00802280">
            <w:pPr>
              <w:pStyle w:val="BodyText"/>
            </w:pPr>
            <w:r>
              <w:t>3</w:t>
            </w:r>
          </w:p>
        </w:tc>
        <w:tc>
          <w:tcPr>
            <w:tcW w:w="6442" w:type="dxa"/>
          </w:tcPr>
          <w:p w14:paraId="486B6644" w14:textId="1BF7EBA6" w:rsidR="00193163" w:rsidRDefault="00657318" w:rsidP="00802280">
            <w:pPr>
              <w:pStyle w:val="BodyText"/>
            </w:pPr>
            <w:r>
              <w:t>Major</w:t>
            </w:r>
            <w:r w:rsidR="00193163">
              <w:t xml:space="preserve"> Door or Portcullis</w:t>
            </w:r>
          </w:p>
        </w:tc>
      </w:tr>
      <w:tr w:rsidR="00193163" w14:paraId="0E3F86FB" w14:textId="77777777" w:rsidTr="00193163">
        <w:tc>
          <w:tcPr>
            <w:tcW w:w="1017" w:type="dxa"/>
          </w:tcPr>
          <w:p w14:paraId="20DC444E" w14:textId="7F1A1B16" w:rsidR="00193163" w:rsidRDefault="00657318" w:rsidP="00802280">
            <w:pPr>
              <w:pStyle w:val="BodyText"/>
            </w:pPr>
            <w:r>
              <w:t>Extraordinary</w:t>
            </w:r>
          </w:p>
        </w:tc>
        <w:tc>
          <w:tcPr>
            <w:tcW w:w="1323" w:type="dxa"/>
          </w:tcPr>
          <w:p w14:paraId="3D352B25" w14:textId="7C7C1BFB" w:rsidR="00193163" w:rsidRDefault="00193163" w:rsidP="00802280">
            <w:pPr>
              <w:pStyle w:val="BodyText"/>
            </w:pPr>
            <w:r>
              <w:t>4</w:t>
            </w:r>
          </w:p>
        </w:tc>
        <w:tc>
          <w:tcPr>
            <w:tcW w:w="6442" w:type="dxa"/>
          </w:tcPr>
          <w:p w14:paraId="3BC4F6DE" w14:textId="1200DB8D" w:rsidR="00193163" w:rsidRDefault="00657318" w:rsidP="00802280">
            <w:pPr>
              <w:pStyle w:val="BodyText"/>
            </w:pPr>
            <w:r>
              <w:t>Extraordinary</w:t>
            </w:r>
            <w:r w:rsidR="00193163">
              <w:t xml:space="preserve"> Door or Portcullis; ice* of 1/5 Square thickness</w:t>
            </w:r>
          </w:p>
        </w:tc>
      </w:tr>
      <w:tr w:rsidR="00193163" w14:paraId="73550368" w14:textId="77777777" w:rsidTr="00193163">
        <w:tc>
          <w:tcPr>
            <w:tcW w:w="1017" w:type="dxa"/>
          </w:tcPr>
          <w:p w14:paraId="362A06FA" w14:textId="77777777" w:rsidR="00193163" w:rsidRDefault="00193163" w:rsidP="00802280">
            <w:pPr>
              <w:pStyle w:val="BodyText"/>
            </w:pPr>
            <w:r>
              <w:t>Apocryphal</w:t>
            </w:r>
          </w:p>
        </w:tc>
        <w:tc>
          <w:tcPr>
            <w:tcW w:w="1323" w:type="dxa"/>
          </w:tcPr>
          <w:p w14:paraId="055A7CB7" w14:textId="004439B4" w:rsidR="00193163" w:rsidRDefault="00193163" w:rsidP="00802280">
            <w:pPr>
              <w:pStyle w:val="BodyText"/>
            </w:pPr>
            <w:r>
              <w:t>5</w:t>
            </w:r>
          </w:p>
        </w:tc>
        <w:tc>
          <w:tcPr>
            <w:tcW w:w="6442" w:type="dxa"/>
          </w:tcPr>
          <w:p w14:paraId="7B6F2E6D" w14:textId="6E6AD567" w:rsidR="00193163" w:rsidRDefault="00193163" w:rsidP="00802280">
            <w:pPr>
              <w:pStyle w:val="BodyText"/>
            </w:pPr>
            <w:r>
              <w:t>Impossible Portal; One Square of ice*; limestone** of 1/5 Square thickness</w:t>
            </w:r>
          </w:p>
        </w:tc>
      </w:tr>
      <w:tr w:rsidR="00193163" w14:paraId="23D6ECD4" w14:textId="77777777" w:rsidTr="00193163">
        <w:tc>
          <w:tcPr>
            <w:tcW w:w="1017" w:type="dxa"/>
          </w:tcPr>
          <w:p w14:paraId="1F7097B5" w14:textId="77777777" w:rsidR="00193163" w:rsidRDefault="00193163" w:rsidP="00802280">
            <w:pPr>
              <w:pStyle w:val="BodyText"/>
            </w:pPr>
            <w:r>
              <w:t>Mythical</w:t>
            </w:r>
          </w:p>
        </w:tc>
        <w:tc>
          <w:tcPr>
            <w:tcW w:w="1323" w:type="dxa"/>
          </w:tcPr>
          <w:p w14:paraId="3D78B606" w14:textId="7380D8F4" w:rsidR="00193163" w:rsidRDefault="00193163" w:rsidP="00802280">
            <w:pPr>
              <w:pStyle w:val="BodyText"/>
            </w:pPr>
            <w:r>
              <w:t>6</w:t>
            </w:r>
          </w:p>
        </w:tc>
        <w:tc>
          <w:tcPr>
            <w:tcW w:w="6442" w:type="dxa"/>
          </w:tcPr>
          <w:p w14:paraId="5AEBD1A7" w14:textId="77777777" w:rsidR="00193163" w:rsidRDefault="00193163" w:rsidP="00802280">
            <w:pPr>
              <w:pStyle w:val="BodyText"/>
            </w:pPr>
            <w:r>
              <w:t>One Square of limestone**; granite*** of 1/5 Square thickness</w:t>
            </w:r>
          </w:p>
        </w:tc>
      </w:tr>
      <w:tr w:rsidR="00193163" w14:paraId="43410C39" w14:textId="77777777" w:rsidTr="00193163">
        <w:tc>
          <w:tcPr>
            <w:tcW w:w="1017" w:type="dxa"/>
          </w:tcPr>
          <w:p w14:paraId="07484FD8" w14:textId="77777777" w:rsidR="00193163" w:rsidRDefault="00193163" w:rsidP="00802280">
            <w:pPr>
              <w:pStyle w:val="BodyText"/>
            </w:pPr>
            <w:r>
              <w:t>Fanciful</w:t>
            </w:r>
          </w:p>
        </w:tc>
        <w:tc>
          <w:tcPr>
            <w:tcW w:w="1323" w:type="dxa"/>
          </w:tcPr>
          <w:p w14:paraId="7C2BC83D" w14:textId="1C728478" w:rsidR="00193163" w:rsidRDefault="00193163" w:rsidP="00802280">
            <w:pPr>
              <w:pStyle w:val="BodyText"/>
            </w:pPr>
            <w:r>
              <w:t>7</w:t>
            </w:r>
          </w:p>
        </w:tc>
        <w:tc>
          <w:tcPr>
            <w:tcW w:w="6442" w:type="dxa"/>
          </w:tcPr>
          <w:p w14:paraId="36ADC3E5" w14:textId="7050B13A" w:rsidR="00193163" w:rsidRDefault="00193163" w:rsidP="00802280">
            <w:pPr>
              <w:pStyle w:val="BodyText"/>
            </w:pPr>
            <w:r>
              <w:t>One Square of granite***</w:t>
            </w:r>
          </w:p>
        </w:tc>
      </w:tr>
    </w:tbl>
    <w:p w14:paraId="317EACFE" w14:textId="77777777" w:rsidR="00B74DCE" w:rsidRDefault="00B74DCE" w:rsidP="00802280">
      <w:pPr>
        <w:pStyle w:val="BodyText"/>
      </w:pPr>
      <w:r>
        <w:t xml:space="preserve">* Materials such as packed earth, soft brick, and soft concrete can be treated as the equivalent of ice, but packed earth normally must take up a full square to have a height of one square; packed earth 1/5 Square thickness would only take up about 1/5 a square in height. </w:t>
      </w:r>
    </w:p>
    <w:p w14:paraId="63BF4E49" w14:textId="77777777" w:rsidR="00B74DCE" w:rsidRDefault="00B74DCE" w:rsidP="00802280">
      <w:pPr>
        <w:pStyle w:val="BodyText"/>
      </w:pPr>
      <w:r>
        <w:t xml:space="preserve">** Materials such as sandstone, copper, hard brick, and hard concrete can be treated as the equivalent of limestone. </w:t>
      </w:r>
    </w:p>
    <w:p w14:paraId="3D2B2155" w14:textId="77777777" w:rsidR="00B74DCE" w:rsidRDefault="00B74DCE" w:rsidP="00802280">
      <w:pPr>
        <w:pStyle w:val="BodyText"/>
      </w:pPr>
      <w:r>
        <w:t xml:space="preserve">*** Materials such as solid bone and steel can be treated as the equivalent of granite. </w:t>
      </w:r>
    </w:p>
    <w:p w14:paraId="3AAA996A" w14:textId="595A6ED9" w:rsidR="00B74DCE" w:rsidRDefault="00B74DCE" w:rsidP="00802280">
      <w:pPr>
        <w:pStyle w:val="BodyText"/>
      </w:pPr>
      <w:r>
        <w:tab/>
      </w:r>
      <w:r w:rsidR="00247654">
        <w:t>Impossible (5+) Effect</w:t>
      </w:r>
      <w:r>
        <w:t>: You defeat the Obstacle and do not lose any Momentum</w:t>
      </w:r>
      <w:r w:rsidR="00DE40E3">
        <w:t xml:space="preserve"> or Reactive Movement</w:t>
      </w:r>
      <w:r>
        <w:t>.</w:t>
      </w:r>
      <w:r w:rsidR="008220DD">
        <w:t xml:space="preserve"> </w:t>
      </w:r>
    </w:p>
    <w:p w14:paraId="6000D008" w14:textId="36042602" w:rsidR="00B74DCE" w:rsidRDefault="00B74DCE" w:rsidP="00802280">
      <w:pPr>
        <w:pStyle w:val="BodyText"/>
      </w:pPr>
      <w:r>
        <w:tab/>
      </w:r>
      <w:r w:rsidR="00597DE4">
        <w:t>Extraordinary (4) Effect</w:t>
      </w:r>
      <w:r>
        <w:t>: Reduce Momentum to ½</w:t>
      </w:r>
      <w:r w:rsidR="00DE40E3">
        <w:t xml:space="preserve"> and retain </w:t>
      </w:r>
      <w:r w:rsidR="008046B2">
        <w:t xml:space="preserve">the </w:t>
      </w:r>
      <w:r w:rsidR="00DE40E3">
        <w:t>Reactive Movement</w:t>
      </w:r>
      <w:r w:rsidR="008046B2">
        <w:t xml:space="preserve"> condition</w:t>
      </w:r>
      <w:r>
        <w:t xml:space="preserve">. </w:t>
      </w:r>
    </w:p>
    <w:p w14:paraId="31C5DFF6" w14:textId="02760901" w:rsidR="00B74DCE" w:rsidRDefault="00B74DCE" w:rsidP="00802280">
      <w:pPr>
        <w:pStyle w:val="BodyText"/>
      </w:pPr>
      <w:r>
        <w:tab/>
      </w:r>
      <w:r w:rsidR="00597DE4">
        <w:t>Greater (2) Effect</w:t>
      </w:r>
      <w:r>
        <w:t xml:space="preserve">: </w:t>
      </w:r>
      <w:r w:rsidR="00DE40E3">
        <w:t xml:space="preserve">You defeat the Obstacle, ending your movement in the Square where the obstacle once stood with Momentum 0 but retain </w:t>
      </w:r>
      <w:r w:rsidR="008046B2">
        <w:t xml:space="preserve">the </w:t>
      </w:r>
      <w:r w:rsidR="00DE40E3">
        <w:t>Reactive Movement</w:t>
      </w:r>
      <w:r w:rsidR="008046B2">
        <w:t xml:space="preserve"> condition</w:t>
      </w:r>
      <w:r>
        <w:t xml:space="preserve">. </w:t>
      </w:r>
    </w:p>
    <w:p w14:paraId="0F2DB33E" w14:textId="3FE35231" w:rsidR="00B74DCE" w:rsidRPr="003E4C9D" w:rsidRDefault="00B74DCE" w:rsidP="00802280">
      <w:pPr>
        <w:pStyle w:val="BodyText"/>
      </w:pPr>
      <w:r>
        <w:tab/>
        <w:t>Effect: You defeat the Obstacle, ending your movement in the Square where the obstacle once stood with Momentum 0</w:t>
      </w:r>
      <w:r w:rsidR="00DE40E3">
        <w:t xml:space="preserve"> and </w:t>
      </w:r>
      <w:r w:rsidR="008046B2">
        <w:t xml:space="preserve">lose the </w:t>
      </w:r>
      <w:r w:rsidR="00DE40E3">
        <w:t xml:space="preserve">Reactive Movement </w:t>
      </w:r>
      <w:r w:rsidR="008046B2">
        <w:t>condition</w:t>
      </w:r>
      <w:r>
        <w:t xml:space="preserve">. </w:t>
      </w:r>
    </w:p>
    <w:p w14:paraId="674200F3" w14:textId="5DD35F1A" w:rsidR="00B74DCE" w:rsidRDefault="00B74DCE" w:rsidP="00802280">
      <w:pPr>
        <w:pStyle w:val="BodyText"/>
      </w:pPr>
      <w:r>
        <w:tab/>
        <w:t xml:space="preserve">Negative Effect: You fail to move into the Square and take Falling Damage. </w:t>
      </w:r>
    </w:p>
    <w:p w14:paraId="2E8C2B0C" w14:textId="3DBB4AD5" w:rsidR="0052471C" w:rsidRDefault="0052471C" w:rsidP="0052471C">
      <w:pPr>
        <w:pStyle w:val="Heading4"/>
      </w:pPr>
      <w:r>
        <w:t>Combat Maneuver</w:t>
      </w:r>
      <w:r w:rsidR="007C2994">
        <w:t xml:space="preserve"> (Action, Attack)</w:t>
      </w:r>
    </w:p>
    <w:p w14:paraId="653E7E6A" w14:textId="28A0EA7C" w:rsidR="007C2994" w:rsidRDefault="007C2994" w:rsidP="00802280">
      <w:pPr>
        <w:pStyle w:val="BodyText"/>
      </w:pPr>
      <w:bookmarkStart w:id="66" w:name="_Hlk132835300"/>
      <w:r>
        <w:tab/>
      </w:r>
      <w:r w:rsidRPr="001E1FD8">
        <w:rPr>
          <w:b/>
          <w:bCs/>
          <w:i/>
          <w:iCs/>
        </w:rPr>
        <w:t>Resist Shove</w:t>
      </w:r>
      <w:r>
        <w:t xml:space="preserve"> </w:t>
      </w:r>
      <w:r w:rsidRPr="003E4C9D">
        <w:t>(</w:t>
      </w:r>
      <w:r w:rsidR="00036B7D">
        <w:t>Free Action (2)</w:t>
      </w:r>
      <w:r w:rsidRPr="003E4C9D">
        <w:t xml:space="preserve">) </w:t>
      </w:r>
      <w:r>
        <w:t xml:space="preserve">You Resist Shove in response to a Shove Attack. </w:t>
      </w:r>
    </w:p>
    <w:p w14:paraId="29849CCC" w14:textId="0CE97089" w:rsidR="007C2994" w:rsidRDefault="007C2994" w:rsidP="00802280">
      <w:pPr>
        <w:pStyle w:val="BodyText"/>
      </w:pPr>
      <w:r>
        <w:tab/>
      </w:r>
      <w:r w:rsidR="00657318">
        <w:t>Moderate</w:t>
      </w:r>
      <w:r>
        <w:t xml:space="preserve"> Effect (1+): As Might (Shove). </w:t>
      </w:r>
    </w:p>
    <w:p w14:paraId="5F80145A" w14:textId="67D3F3F9" w:rsidR="007C2994" w:rsidRDefault="007C2994" w:rsidP="00802280">
      <w:pPr>
        <w:pStyle w:val="BodyText"/>
      </w:pPr>
      <w:r>
        <w:rPr>
          <w:b/>
          <w:bCs/>
          <w:i/>
          <w:iCs/>
        </w:rPr>
        <w:tab/>
        <w:t>Resist Trip</w:t>
      </w:r>
      <w:r w:rsidRPr="003E4C9D">
        <w:t xml:space="preserve"> (</w:t>
      </w:r>
      <w:r w:rsidR="00036B7D">
        <w:t>Free Action (2)</w:t>
      </w:r>
      <w:r w:rsidRPr="003E4C9D">
        <w:t xml:space="preserve">) </w:t>
      </w:r>
      <w:r>
        <w:t xml:space="preserve">You Resist Trip in response to a Trip Attack. </w:t>
      </w:r>
    </w:p>
    <w:p w14:paraId="4F999D28" w14:textId="6FCF8276" w:rsidR="007C2994" w:rsidRDefault="007C2994" w:rsidP="00802280">
      <w:pPr>
        <w:pStyle w:val="BodyText"/>
      </w:pPr>
      <w:r>
        <w:tab/>
      </w:r>
      <w:r w:rsidR="00657318">
        <w:t>Moderate</w:t>
      </w:r>
      <w:r>
        <w:t xml:space="preserve"> Effect (1+): As Might (Trip). </w:t>
      </w:r>
    </w:p>
    <w:p w14:paraId="525C47D2" w14:textId="50389C04" w:rsidR="0052471C" w:rsidRDefault="0052471C" w:rsidP="00802280">
      <w:pPr>
        <w:pStyle w:val="BodyText"/>
      </w:pPr>
      <w:r>
        <w:tab/>
      </w:r>
      <w:r>
        <w:rPr>
          <w:b/>
          <w:bCs/>
          <w:i/>
          <w:iCs/>
        </w:rPr>
        <w:t>Trap Weapon</w:t>
      </w:r>
      <w:r>
        <w:t xml:space="preserve"> After a Hustle (Close to Disarm) test, you can attempt to Trap Target’s Weapon. If you are not within Grapple range, your Trap Weapon attempt has -1 Effect. If Target is larger than you, you have a penalty to Effect equal to 2</w:t>
      </w:r>
      <w:r w:rsidRPr="000A707B">
        <w:rPr>
          <w:vertAlign w:val="superscript"/>
        </w:rPr>
        <w:t>Target Size – your Size</w:t>
      </w:r>
      <w:r>
        <w:t>. (There is no penalty if you and Target are the same Size.) Trap Weapon is opposed by Athletics (Parry).</w:t>
      </w:r>
    </w:p>
    <w:p w14:paraId="393C22AC" w14:textId="7C9ABA5A" w:rsidR="0052471C" w:rsidRDefault="0052471C" w:rsidP="00802280">
      <w:pPr>
        <w:pStyle w:val="BodyText"/>
      </w:pPr>
      <w:r>
        <w:tab/>
      </w:r>
      <w:r w:rsidR="00657318">
        <w:t>Moderate</w:t>
      </w:r>
      <w:r>
        <w:t xml:space="preserve"> Effect (1+): Target acquires a “limited” Clumsy &amp; Enfeebled condition rating equal to Effect that is only applicable to tests made with the Trapped Weapon. </w:t>
      </w:r>
      <w:bookmarkEnd w:id="66"/>
      <w:r>
        <w:t xml:space="preserve">You can attempt Athletics (Grab to Disarm) while Target has the limited Clumsy &amp; Enfeebled Condition. </w:t>
      </w:r>
    </w:p>
    <w:p w14:paraId="530B0317" w14:textId="4BDB5EDC" w:rsidR="0052471C" w:rsidRDefault="0052471C" w:rsidP="00802280">
      <w:pPr>
        <w:pStyle w:val="BodyText"/>
      </w:pPr>
      <w:r>
        <w:tab/>
      </w:r>
      <w:r>
        <w:rPr>
          <w:b/>
          <w:bCs/>
          <w:i/>
          <w:iCs/>
        </w:rPr>
        <w:t>Unbalance Target</w:t>
      </w:r>
      <w:r>
        <w:t xml:space="preserve"> After a Hustle (Close to Trip) test, you can attempt to Unbalance Target. If you are not within Grapple range, your Unbalance Target attempt has -1 Effect. If Target is larger than you, you have a penalty to Effect equal to 2</w:t>
      </w:r>
      <w:r w:rsidRPr="000A707B">
        <w:rPr>
          <w:vertAlign w:val="superscript"/>
        </w:rPr>
        <w:t>Target Size – your Size</w:t>
      </w:r>
      <w:r>
        <w:t>. (There is no penalty if you and Target are the same Size.) Unbalance Target is opposed by Agility (Balance).</w:t>
      </w:r>
    </w:p>
    <w:p w14:paraId="688264B1" w14:textId="3B06E83A" w:rsidR="0052471C" w:rsidRDefault="0052471C" w:rsidP="00802280">
      <w:pPr>
        <w:pStyle w:val="BodyText"/>
      </w:pPr>
      <w:r>
        <w:tab/>
      </w:r>
      <w:r w:rsidR="00657318">
        <w:t>Moderate</w:t>
      </w:r>
      <w:r>
        <w:t xml:space="preserve"> Effect (1+): Target acquires a limited Hobbled condition rating equal to Effect. You can attempt Athletics (Grab to Trip) while Target has the Hobbled Condition. The Hobbled condition is considered “limited” because Target can attempt Agility (Stand Up) as if standing up from Prone to eliminate the condition. </w:t>
      </w:r>
    </w:p>
    <w:p w14:paraId="6A2B69A7" w14:textId="6CE847C8" w:rsidR="00B74DCE" w:rsidRDefault="0047216E" w:rsidP="0047216E">
      <w:pPr>
        <w:pStyle w:val="Heading4"/>
      </w:pPr>
      <w:r>
        <w:t xml:space="preserve">Damage Reduction (Basic Action, </w:t>
      </w:r>
      <w:r w:rsidR="00036B7D">
        <w:t>Required Action (2)</w:t>
      </w:r>
      <w:r>
        <w:t>)</w:t>
      </w:r>
    </w:p>
    <w:p w14:paraId="1E8123C8" w14:textId="7F95A745" w:rsidR="00B74DCE" w:rsidRDefault="00B74DCE" w:rsidP="00802280">
      <w:pPr>
        <w:pStyle w:val="BodyText"/>
      </w:pPr>
      <w:r>
        <w:t xml:space="preserve">This is the most typical test used to decrease damage from physical attacks. </w:t>
      </w:r>
    </w:p>
    <w:p w14:paraId="5B4669A6" w14:textId="2EE81E2C" w:rsidR="00B74DCE" w:rsidRDefault="00B74DCE" w:rsidP="00802280">
      <w:pPr>
        <w:pStyle w:val="BodyText"/>
      </w:pPr>
      <w:r>
        <w:tab/>
      </w:r>
      <w:r w:rsidR="00657318">
        <w:t>Moderate</w:t>
      </w:r>
      <w:r w:rsidR="005D0197">
        <w:t xml:space="preserve"> Effect (1+): </w:t>
      </w:r>
      <w:r>
        <w:t xml:space="preserve">You take ½ the indicated damage per Effect. </w:t>
      </w:r>
    </w:p>
    <w:p w14:paraId="77F42787" w14:textId="34209031" w:rsidR="0047216E" w:rsidRDefault="007C2994" w:rsidP="0047216E">
      <w:pPr>
        <w:pStyle w:val="Heading4"/>
      </w:pPr>
      <w:r>
        <w:t>Stand Ground</w:t>
      </w:r>
      <w:r w:rsidR="0047216E">
        <w:t xml:space="preserve"> (Action</w:t>
      </w:r>
      <w:r>
        <w:t>, Lingering</w:t>
      </w:r>
      <w:r w:rsidR="0047216E">
        <w:t>)</w:t>
      </w:r>
    </w:p>
    <w:p w14:paraId="1557E539" w14:textId="434A71C0" w:rsidR="00B74DCE" w:rsidRDefault="00B74DCE" w:rsidP="00802280">
      <w:pPr>
        <w:pStyle w:val="BodyText"/>
      </w:pPr>
      <w:r>
        <w:t xml:space="preserve">You cannot use Stand Ground to counteract Forced Movement </w:t>
      </w:r>
      <w:r w:rsidR="00B71AA1">
        <w:t>(Gravity)</w:t>
      </w:r>
      <w:r>
        <w:t xml:space="preserve">, but if you are holding onto a surface (and not Falling), you can counteract Forced Movement by holding on. See Might (Hold On). </w:t>
      </w:r>
    </w:p>
    <w:p w14:paraId="193E7952" w14:textId="1301B66B" w:rsidR="00B74DCE" w:rsidRDefault="00B74DCE" w:rsidP="00802280">
      <w:pPr>
        <w:pStyle w:val="BodyText"/>
      </w:pPr>
      <w:r>
        <w:tab/>
        <w:t>Effect: You gain 2</w:t>
      </w:r>
      <w:r w:rsidRPr="00296557">
        <w:rPr>
          <w:vertAlign w:val="superscript"/>
        </w:rPr>
        <w:t>Effect</w:t>
      </w:r>
      <w:r>
        <w:t xml:space="preserve"> Counteractive Movement, which cancels Forced Movement if you have sufficient traction. </w:t>
      </w:r>
    </w:p>
    <w:p w14:paraId="3F55D0F4" w14:textId="77777777" w:rsidR="00B74DCE" w:rsidRPr="003E4C9D" w:rsidRDefault="00B74DCE" w:rsidP="008C39DC">
      <w:pPr>
        <w:pStyle w:val="Heading3"/>
      </w:pPr>
      <w:bookmarkStart w:id="67" w:name="_Toc130241908"/>
      <w:bookmarkEnd w:id="65"/>
      <w:r>
        <w:t>Constitution</w:t>
      </w:r>
      <w:r w:rsidRPr="003E4C9D">
        <w:t xml:space="preserve"> (</w:t>
      </w:r>
      <w:r>
        <w:t>WIL</w:t>
      </w:r>
      <w:r w:rsidRPr="003E4C9D">
        <w:t>)</w:t>
      </w:r>
    </w:p>
    <w:p w14:paraId="55267080" w14:textId="5D5B89E4" w:rsidR="0052471C" w:rsidRDefault="0052471C" w:rsidP="0052471C">
      <w:pPr>
        <w:pStyle w:val="Heading4"/>
      </w:pPr>
      <w:r>
        <w:t>Bioactive Recovery</w:t>
      </w:r>
    </w:p>
    <w:p w14:paraId="7ECDCFBD" w14:textId="2D0720A2" w:rsidR="00B74DCE" w:rsidRDefault="00B74DCE" w:rsidP="00802280">
      <w:pPr>
        <w:pStyle w:val="BodyText"/>
      </w:pPr>
      <w:r>
        <w:tab/>
      </w:r>
      <w:r>
        <w:rPr>
          <w:b/>
          <w:bCs/>
          <w:i/>
          <w:iCs/>
        </w:rPr>
        <w:t>Recovery, B</w:t>
      </w:r>
      <w:r w:rsidRPr="002D1AF6">
        <w:rPr>
          <w:b/>
          <w:bCs/>
          <w:i/>
          <w:iCs/>
        </w:rPr>
        <w:t xml:space="preserve">ioactive </w:t>
      </w:r>
      <w:r>
        <w:rPr>
          <w:b/>
          <w:bCs/>
          <w:i/>
          <w:iCs/>
        </w:rPr>
        <w:t>Pathogen</w:t>
      </w:r>
      <w:r>
        <w:t xml:space="preserve"> (Action, </w:t>
      </w:r>
      <w:r w:rsidR="00036B7D">
        <w:t>Required Action (2)</w:t>
      </w:r>
      <w:r w:rsidR="003B7420">
        <w:t xml:space="preserve">, </w:t>
      </w:r>
      <w:r>
        <w:t xml:space="preserve">Healing) Lethargic Toxins are treated as either Bioactive or Psychoactive, whichever is better for you. See Determination (Psychoactive Pathogen Recovery). In some instances, the GM may decide that, when you recover, you are treated as if you received a Vaccine (see Pharmaceuticals). If you are dosed multiple times with different Pathogens, you must attempt Recovery tests for each Pathogen and track recovery for each one separately. If you were dosed multiple times with the same Pathogen, you should keep track of the number of doses you received but can attempt a single Recovery test for all instances of the same Pathogen. </w:t>
      </w:r>
      <w:r w:rsidR="00A129BB">
        <w:t xml:space="preserve">Task Difficulty is equal to the Potency of the Pathogen. </w:t>
      </w:r>
    </w:p>
    <w:p w14:paraId="38A787D0" w14:textId="361681C6" w:rsidR="00B74DCE" w:rsidRDefault="00B74DCE" w:rsidP="00802280">
      <w:pPr>
        <w:pStyle w:val="BodyText"/>
      </w:pPr>
      <w:r>
        <w:lastRenderedPageBreak/>
        <w:tab/>
      </w:r>
      <w:r w:rsidR="00247654">
        <w:t>Impossible (5+) Effect</w:t>
      </w:r>
      <w:r>
        <w:t xml:space="preserve">: </w:t>
      </w:r>
      <w:r w:rsidR="00A129BB">
        <w:t>D</w:t>
      </w:r>
      <w:r>
        <w:t>ecrease the first Condition imposed by a Pathogen by 2</w:t>
      </w:r>
      <w:r w:rsidRPr="00621016">
        <w:rPr>
          <w:vertAlign w:val="superscript"/>
        </w:rPr>
        <w:t>Effect-5</w:t>
      </w:r>
      <w:r>
        <w:t>. If the first Condition is reduced to 0, the Pathogen is neutralized</w:t>
      </w:r>
      <w:r w:rsidR="00955C5C">
        <w:t xml:space="preserve"> but you keep the second Condition imposed by the Pathogen, if any</w:t>
      </w:r>
      <w:r>
        <w:t xml:space="preserve">. </w:t>
      </w:r>
    </w:p>
    <w:p w14:paraId="522ACE44" w14:textId="32C3D40B" w:rsidR="003411AC" w:rsidRDefault="003411AC" w:rsidP="00802280">
      <w:pPr>
        <w:pStyle w:val="BodyText"/>
      </w:pPr>
      <w:r>
        <w:tab/>
      </w:r>
      <w:r w:rsidR="00597DE4">
        <w:t>Extraordinary (4) Effect</w:t>
      </w:r>
      <w:r>
        <w:t xml:space="preserve">: </w:t>
      </w:r>
      <w:r w:rsidR="00955C5C">
        <w:t>Do not increase the first or second Conditions imposed by a Pathogen</w:t>
      </w:r>
      <w:r>
        <w:t xml:space="preserve">. </w:t>
      </w:r>
    </w:p>
    <w:p w14:paraId="0E11FDAC" w14:textId="224C2DA0" w:rsidR="00B74DCE" w:rsidRDefault="00B74DCE" w:rsidP="00802280">
      <w:pPr>
        <w:pStyle w:val="BodyText"/>
      </w:pPr>
      <w:r>
        <w:tab/>
        <w:t xml:space="preserve">Effect: Increase the first Condition imposed by a Pathogen by 1. If the first Condition rating is 10, increase the second Condition imposed by the Pathogen by 1 instead. </w:t>
      </w:r>
    </w:p>
    <w:p w14:paraId="73350423" w14:textId="67A92DE2" w:rsidR="0052471C" w:rsidRDefault="0052471C" w:rsidP="00802280">
      <w:pPr>
        <w:pStyle w:val="BodyText"/>
      </w:pPr>
      <w:r>
        <w:tab/>
      </w:r>
      <w:r w:rsidRPr="002D1AF6">
        <w:rPr>
          <w:b/>
          <w:bCs/>
          <w:i/>
          <w:iCs/>
        </w:rPr>
        <w:t>Recovery</w:t>
      </w:r>
      <w:r>
        <w:rPr>
          <w:b/>
          <w:bCs/>
          <w:i/>
          <w:iCs/>
        </w:rPr>
        <w:t>, Physical Addiction</w:t>
      </w:r>
      <w:r>
        <w:t xml:space="preserve"> (Downtime, </w:t>
      </w:r>
      <w:r w:rsidR="00036B7D">
        <w:t>Free Action (2)</w:t>
      </w:r>
      <w:r>
        <w:t xml:space="preserve">, Healing) You cannot use more than one Downtime Action for Physical Addiction Recovery per Physical Addiction you have. </w:t>
      </w:r>
    </w:p>
    <w:p w14:paraId="53ECB863" w14:textId="1DB5EC11" w:rsidR="0052471C" w:rsidRDefault="0052471C" w:rsidP="00802280">
      <w:pPr>
        <w:pStyle w:val="BodyText"/>
      </w:pPr>
      <w:r>
        <w:tab/>
      </w:r>
      <w:r w:rsidR="00247654">
        <w:t>Impossible (5+) Effect</w:t>
      </w:r>
      <w:r>
        <w:t>: Reduce Addiction rating by 2</w:t>
      </w:r>
      <w:r w:rsidRPr="00887289">
        <w:rPr>
          <w:vertAlign w:val="superscript"/>
        </w:rPr>
        <w:t>Effect-</w:t>
      </w:r>
      <w:r>
        <w:rPr>
          <w:vertAlign w:val="superscript"/>
        </w:rPr>
        <w:t>2</w:t>
      </w:r>
      <w:r>
        <w:t xml:space="preserve"> for 1 Physical Addiction you have. </w:t>
      </w:r>
    </w:p>
    <w:p w14:paraId="3B6A899A" w14:textId="77777777" w:rsidR="0052471C" w:rsidRDefault="0052471C" w:rsidP="00802280">
      <w:pPr>
        <w:pStyle w:val="BodyText"/>
      </w:pPr>
      <w:r>
        <w:tab/>
        <w:t xml:space="preserve">Effect: Reduce Addiction rating by 1 per Effect for 1 Physical Addiction you have. (If you achieve Effect 2 or higher and reduce Addiction to 0, you can spend the remainder to reduce other Physical Addictions.) </w:t>
      </w:r>
    </w:p>
    <w:p w14:paraId="63D3FDA7" w14:textId="77777777" w:rsidR="00396C83" w:rsidRDefault="00396C83" w:rsidP="00396C83">
      <w:pPr>
        <w:pStyle w:val="Heading4"/>
      </w:pPr>
      <w:r>
        <w:t>Body Control</w:t>
      </w:r>
    </w:p>
    <w:p w14:paraId="0DC32A15" w14:textId="378E8F5A" w:rsidR="00D477EC" w:rsidRDefault="00D477EC" w:rsidP="00D477EC">
      <w:pPr>
        <w:pStyle w:val="BodyText"/>
      </w:pPr>
      <w:r>
        <w:tab/>
      </w:r>
      <w:r>
        <w:rPr>
          <w:b/>
          <w:bCs/>
          <w:i/>
          <w:iCs/>
        </w:rPr>
        <w:t>Catch your Breath</w:t>
      </w:r>
      <w:r>
        <w:t xml:space="preserve"> (First Intermission, Healing, </w:t>
      </w:r>
      <w:proofErr w:type="gramStart"/>
      <w:r>
        <w:t>Required</w:t>
      </w:r>
      <w:proofErr w:type="gramEnd"/>
      <w:r>
        <w:t xml:space="preserve"> (-2)) While you can have </w:t>
      </w:r>
      <w:proofErr w:type="spellStart"/>
      <w:r>
        <w:t>fp</w:t>
      </w:r>
      <w:proofErr w:type="spellEnd"/>
      <w:r>
        <w:t xml:space="preserve"> damage during an Encounter, when adrenaline dissipates (after an Encounter), you must recover </w:t>
      </w:r>
      <w:proofErr w:type="spellStart"/>
      <w:r>
        <w:t>fp</w:t>
      </w:r>
      <w:proofErr w:type="spellEnd"/>
      <w:r>
        <w:t xml:space="preserve"> or convert to the Fatigued condition. You have -1 Effect if you have any </w:t>
      </w:r>
      <w:proofErr w:type="spellStart"/>
      <w:r>
        <w:t>fp</w:t>
      </w:r>
      <w:proofErr w:type="spellEnd"/>
      <w:r>
        <w:t xml:space="preserve"> Damage and an additional -1 Effect per 10 full </w:t>
      </w:r>
      <w:proofErr w:type="spellStart"/>
      <w:r>
        <w:t>fp</w:t>
      </w:r>
      <w:proofErr w:type="spellEnd"/>
      <w:r>
        <w:t xml:space="preserve"> Damage and -1 Effect per Fatigued rating. (You do not attempt the test if you do not have any </w:t>
      </w:r>
      <w:proofErr w:type="spellStart"/>
      <w:r>
        <w:t>fp</w:t>
      </w:r>
      <w:proofErr w:type="spellEnd"/>
      <w:r>
        <w:t xml:space="preserve"> Damage.) </w:t>
      </w:r>
      <w:r w:rsidR="00120C0F">
        <w:t xml:space="preserve">If you do not need to breathe, you have +1 Effect on Catch your Breath tests. (“Catch your Breath” is a bit of a misnomer in this </w:t>
      </w:r>
      <w:r w:rsidR="00733C36">
        <w:t>case but</w:t>
      </w:r>
      <w:r w:rsidR="00120C0F">
        <w:t xml:space="preserve"> is still applicable.) </w:t>
      </w:r>
    </w:p>
    <w:p w14:paraId="13322D3E" w14:textId="62CB9379" w:rsidR="00D477EC" w:rsidRDefault="00D477EC" w:rsidP="00D477EC">
      <w:pPr>
        <w:pStyle w:val="BodyText"/>
      </w:pPr>
      <w:r>
        <w:tab/>
        <w:t xml:space="preserve">Effect: Recover all fp. </w:t>
      </w:r>
    </w:p>
    <w:p w14:paraId="06FE4D30" w14:textId="7D55AAB4" w:rsidR="00D477EC" w:rsidRDefault="00D477EC" w:rsidP="00D477EC">
      <w:pPr>
        <w:pStyle w:val="BodyText"/>
      </w:pPr>
      <w:r>
        <w:tab/>
        <w:t xml:space="preserve">Negative Effect: Fatigued +1 per Negative Effect, then recover all fp. If you reach Fatigued 10, any additional increase to the Fatigued Condition increases </w:t>
      </w:r>
      <w:r w:rsidR="00733C36">
        <w:t>Exhausted</w:t>
      </w:r>
      <w:r>
        <w:t xml:space="preserve"> instead. </w:t>
      </w:r>
    </w:p>
    <w:p w14:paraId="1D431AE5" w14:textId="77777777" w:rsidR="00943EC2" w:rsidRDefault="00943EC2" w:rsidP="00943EC2">
      <w:pPr>
        <w:pStyle w:val="BodyText"/>
      </w:pPr>
      <w:r>
        <w:tab/>
      </w:r>
      <w:r>
        <w:rPr>
          <w:b/>
          <w:bCs/>
          <w:i/>
          <w:iCs/>
        </w:rPr>
        <w:t>Endurance</w:t>
      </w:r>
      <w:r>
        <w:t xml:space="preserve"> (Basic Intermission, </w:t>
      </w:r>
      <w:proofErr w:type="gramStart"/>
      <w:r>
        <w:t>Required</w:t>
      </w:r>
      <w:proofErr w:type="gramEnd"/>
      <w:r>
        <w:t xml:space="preserve"> (-2)) You must have maximum </w:t>
      </w:r>
      <w:proofErr w:type="spellStart"/>
      <w:r>
        <w:t>fp</w:t>
      </w:r>
      <w:proofErr w:type="spellEnd"/>
      <w:r>
        <w:t xml:space="preserve"> and attempt a Strenuous Action in Intermission. You have -1 Effect per rating of Fatigued. If you do not need to breathe, you have +1 Effect on Endurance tests. If you attempt two Strenuous Actions, you have -2 Effect. If you attempt three Strenuous Actions, you have -4 Effect. If you attempt four Strenuous Actions, you have -6 Effect. </w:t>
      </w:r>
    </w:p>
    <w:p w14:paraId="326B9444" w14:textId="46DD885D" w:rsidR="00943EC2" w:rsidRDefault="00943EC2" w:rsidP="00943EC2">
      <w:pPr>
        <w:pStyle w:val="BodyText"/>
      </w:pPr>
      <w:r>
        <w:tab/>
      </w:r>
      <w:r w:rsidR="007116AF">
        <w:t>Apocryphal (5) Effect</w:t>
      </w:r>
      <w:r>
        <w:t xml:space="preserve">: Although no different than Effect, described below, it may be noted at Effect 5, you can continuously take one Strenuous Action per Intermission for a Downtime. </w:t>
      </w:r>
    </w:p>
    <w:p w14:paraId="6423BCB5" w14:textId="5C9C269F" w:rsidR="00943EC2" w:rsidRDefault="00943EC2" w:rsidP="00943EC2">
      <w:pPr>
        <w:pStyle w:val="BodyText"/>
      </w:pPr>
      <w:r>
        <w:tab/>
        <w:t>Effect: You can maintain your pace for up to 2</w:t>
      </w:r>
      <w:r w:rsidRPr="00437E8B">
        <w:rPr>
          <w:vertAlign w:val="superscript"/>
        </w:rPr>
        <w:t>Effect+1</w:t>
      </w:r>
      <w:r>
        <w:t xml:space="preserve"> Intermissions before you rest (take no Strenuous Actions) for an Intermission; if you rest, you do not increase Fatigued; otherwise, you acquire Fatigued +1. </w:t>
      </w:r>
      <w:r w:rsidR="00035905">
        <w:t xml:space="preserve">If you have Fatigued 10, you gain Exhausted +1 instead. </w:t>
      </w:r>
      <w:r>
        <w:t xml:space="preserve">Note: The “rest” can be interpreted as a reduced pace, rather than an explicit stop to catch your breath. </w:t>
      </w:r>
    </w:p>
    <w:p w14:paraId="4A0B5AF2" w14:textId="77777777" w:rsidR="00943EC2" w:rsidRDefault="00943EC2" w:rsidP="00943EC2">
      <w:pPr>
        <w:pStyle w:val="BodyText"/>
      </w:pPr>
      <w:r>
        <w:tab/>
        <w:t xml:space="preserve">Negative Effect: Although no different than Effect, described above, it may be noted at Effect -1, you can maintain your pace for 1 Intermission before needing to rest, which is equivalent to accomplishing “half as much” with your Strenuous Action. At Effect -2, you can maintain your pace for 2 Intermission Actions; at Effect -3, you can only maintain your pace for 1 Intermission Action. </w:t>
      </w:r>
    </w:p>
    <w:p w14:paraId="68F03984" w14:textId="77777777" w:rsidR="00396C83" w:rsidRDefault="00396C83" w:rsidP="00802280">
      <w:pPr>
        <w:pStyle w:val="BodyText"/>
      </w:pPr>
      <w:r>
        <w:rPr>
          <w:b/>
          <w:bCs/>
        </w:rPr>
        <w:tab/>
      </w:r>
      <w:r w:rsidRPr="00966A0B">
        <w:rPr>
          <w:b/>
          <w:bCs/>
          <w:i/>
          <w:iCs/>
        </w:rPr>
        <w:t>Hold Breath</w:t>
      </w:r>
      <w:r>
        <w:t xml:space="preserve"> (Basic Action, Strenuous) When you start to hold your breath, set a maximum Hold Breath Timer. You cannot change your Hold Breath Timer until after you start Breathing again. If your Hold Breath Timer is reduced to 0, you gain Enfeebled +1 and Nervous +1 and reset to Maximum Hold Breath Timer. If you reach Enfeebled 10, you must either breathe or fall unconscious (at which point you will automatically start breathing if possible). While unconscious, your Nervous condition does not continue to increase but reduce Enfeebled by 1 and increase Drained by 1 per Round. If you reach Nervous 10, you gain a Suggestion (Panic!) and, in addition to panicking, reduce Nervous by 1 and increase Traumatized by 1 (if you can’t start breathing) until you either breathe or fall unconscious due to Enfeebled increasing to 10. Increase your current Hold Breath Timer by 1 at the end of the pass if you are in an environment in which you can breathe, which increases to your maximum Hold Breath Timer while you continue to breathe. </w:t>
      </w:r>
    </w:p>
    <w:p w14:paraId="62DB64E0" w14:textId="764EA6F9" w:rsidR="00396C83" w:rsidRDefault="00396C83" w:rsidP="00802280">
      <w:pPr>
        <w:pStyle w:val="BodyText"/>
      </w:pPr>
      <w:r>
        <w:tab/>
        <w:t xml:space="preserve">If you are in an environment in which you cannot breathe, Hold Breath gains the </w:t>
      </w:r>
      <w:r w:rsidR="00036B7D">
        <w:t>Required Action (2)</w:t>
      </w:r>
      <w:r>
        <w:t xml:space="preserve"> Trait. </w:t>
      </w:r>
    </w:p>
    <w:p w14:paraId="15B9E31C" w14:textId="6E15998E" w:rsidR="00396C83" w:rsidRDefault="00396C83" w:rsidP="00802280">
      <w:pPr>
        <w:pStyle w:val="BodyText"/>
      </w:pPr>
      <w:r>
        <w:tab/>
      </w:r>
      <w:r w:rsidR="00247654">
        <w:t>Impossible (5+) Effect</w:t>
      </w:r>
      <w:r>
        <w:t xml:space="preserve">: For each Effect, 1 Physical Action per Pass does not reduce your Hold Breath Timer. For each 2 Effect, up to 1 Strenuous Action per Pass does not reduce your Hold Breath Timer. </w:t>
      </w:r>
    </w:p>
    <w:p w14:paraId="174A54B5" w14:textId="77777777" w:rsidR="00396C83" w:rsidRDefault="00396C83" w:rsidP="00802280">
      <w:pPr>
        <w:pStyle w:val="BodyText"/>
      </w:pPr>
      <w:r>
        <w:tab/>
        <w:t>Effect: Hold Breath Timer 2</w:t>
      </w:r>
      <w:r w:rsidRPr="00EC264F">
        <w:rPr>
          <w:vertAlign w:val="superscript"/>
        </w:rPr>
        <w:t>Effect+</w:t>
      </w:r>
      <w:r>
        <w:rPr>
          <w:vertAlign w:val="superscript"/>
        </w:rPr>
        <w:t>3</w:t>
      </w:r>
      <w:r>
        <w:t xml:space="preserve"> (minimum 6) and Maximum Hold Breath Timer 2</w:t>
      </w:r>
      <w:r w:rsidRPr="00EC264F">
        <w:rPr>
          <w:vertAlign w:val="superscript"/>
        </w:rPr>
        <w:t>Effect+</w:t>
      </w:r>
      <w:r>
        <w:rPr>
          <w:vertAlign w:val="superscript"/>
        </w:rPr>
        <w:t>3</w:t>
      </w:r>
      <w:r>
        <w:t xml:space="preserve"> (minimum 6) and you can voluntarily continue holding your breath to Nervous 2</w:t>
      </w:r>
      <w:r w:rsidRPr="00EC264F">
        <w:rPr>
          <w:vertAlign w:val="superscript"/>
        </w:rPr>
        <w:t>Effect+</w:t>
      </w:r>
      <w:r>
        <w:rPr>
          <w:vertAlign w:val="superscript"/>
        </w:rPr>
        <w:t>2</w:t>
      </w:r>
      <w:r>
        <w:t xml:space="preserve">. At the end of a Pass during which you do not Breathe, reduce your Hold Breath Timer by 1 +1 per Action or +2 per Strenuous action or if you speak. You have a Marine Depth Multiple of 1 if you are at the surface or less than 15 feet deep, 1.5 at 15-25 feet, 1 + 1 per 30 feet at 30 feet or deeper; so, if you are swimming 30 feet under the surface, the Marine Depth Multiple is 2. Multiply the loss to your Hold Breath Timer by the Marine Depth Multiple. If your Hold Breath Timer is reduced to 0, gain Enfeebled +1 and Nervous +1 and reset the Hold Breath Timer. </w:t>
      </w:r>
    </w:p>
    <w:p w14:paraId="19A06BB0" w14:textId="77777777" w:rsidR="00396C83" w:rsidRDefault="00396C83" w:rsidP="00802280">
      <w:pPr>
        <w:pStyle w:val="BodyText"/>
      </w:pPr>
      <w:r>
        <w:tab/>
        <w:t xml:space="preserve">Negative Effect: While you cannot breathe during a Pass, at the end of the Pass acquire Nervous +1. </w:t>
      </w:r>
    </w:p>
    <w:p w14:paraId="3A5000CD" w14:textId="3F70EF9D" w:rsidR="00396C83" w:rsidRPr="003E4C9D" w:rsidRDefault="00396C83" w:rsidP="00802280">
      <w:pPr>
        <w:pStyle w:val="BodyText"/>
      </w:pPr>
      <w:r>
        <w:rPr>
          <w:b/>
          <w:bCs/>
          <w:i/>
          <w:iCs/>
        </w:rPr>
        <w:tab/>
        <w:t>Hold Breath Recovery</w:t>
      </w:r>
      <w:r w:rsidRPr="003E4C9D">
        <w:t xml:space="preserve"> </w:t>
      </w:r>
      <w:r>
        <w:t xml:space="preserve">(Action, </w:t>
      </w:r>
      <w:r w:rsidR="00036B7D">
        <w:t>Required Action (2)</w:t>
      </w:r>
      <w:r>
        <w:t xml:space="preserve">, Healing) Hold Breath Recovery is only used when you start breathing after you have gained Condition(s) due to holding your breath, Dyspnea, or Suffocation. Convert Drained or Traumatized due to holding your breath, Dyspnea, or Suffocation at a rate of 1 per Intermission. </w:t>
      </w:r>
    </w:p>
    <w:p w14:paraId="2A3B855A" w14:textId="77777777" w:rsidR="00396C83" w:rsidRDefault="00396C83" w:rsidP="00802280">
      <w:pPr>
        <w:pStyle w:val="BodyText"/>
      </w:pPr>
      <w:r>
        <w:tab/>
        <w:t>Impossible Result (5+): Reduce Enfeebled or Nervous to 0 and reduce Drained or Traumatized by 2</w:t>
      </w:r>
      <w:r w:rsidRPr="00621016">
        <w:rPr>
          <w:vertAlign w:val="superscript"/>
        </w:rPr>
        <w:t>Effect-5</w:t>
      </w:r>
      <w:r w:rsidRPr="00C03E45">
        <w:t xml:space="preserve"> </w:t>
      </w:r>
      <w:r>
        <w:t xml:space="preserve">if you acquired or increased Enfeebled or Traumatized due to holding your breath, Dyspnea, or Suffocation. </w:t>
      </w:r>
    </w:p>
    <w:p w14:paraId="48778F1C" w14:textId="2F79D278" w:rsidR="00396C83" w:rsidRDefault="00396C83" w:rsidP="00802280">
      <w:pPr>
        <w:pStyle w:val="BodyText"/>
      </w:pPr>
      <w:r>
        <w:tab/>
      </w:r>
      <w:r w:rsidR="00597DE4">
        <w:t>Extraordinary (4) Effect</w:t>
      </w:r>
      <w:r>
        <w:t xml:space="preserve">: Reduce Drained or Traumatized by 1 if you acquired or increased Drained or Traumatized due to holding your breath, Dyspnea, or Suffocation. </w:t>
      </w:r>
    </w:p>
    <w:p w14:paraId="2DB9EE9A" w14:textId="63ED1EEC" w:rsidR="00396C83" w:rsidRDefault="00396C83" w:rsidP="00802280">
      <w:pPr>
        <w:pStyle w:val="BodyText"/>
      </w:pPr>
      <w:r>
        <w:tab/>
      </w:r>
      <w:r w:rsidR="00657318">
        <w:t>Moderate</w:t>
      </w:r>
      <w:r>
        <w:t xml:space="preserve"> Effect (1+): Reduce Enfeebled or Nervous by 1 per Effect if you acquired or increased Enfeebled or Nervous due to holding your breath, Dyspnea, or Suffocation. You cannot reduce Enfeebled if you are currently holding your breath. </w:t>
      </w:r>
    </w:p>
    <w:p w14:paraId="51036415" w14:textId="77777777" w:rsidR="00396C83" w:rsidRDefault="00396C83" w:rsidP="00802280">
      <w:pPr>
        <w:pStyle w:val="BodyText"/>
      </w:pPr>
      <w:r>
        <w:tab/>
        <w:t xml:space="preserve">Negative Effect: Convert Enfeebled or Nervous by 1 per Negative Effect to Drained or Traumatized due to holding your breath, Dyspnea, or Suffocation. </w:t>
      </w:r>
    </w:p>
    <w:p w14:paraId="0A23672D" w14:textId="77777777" w:rsidR="00396C83" w:rsidRDefault="00396C83" w:rsidP="00802280">
      <w:pPr>
        <w:pStyle w:val="BodyText"/>
      </w:pPr>
      <w:r>
        <w:rPr>
          <w:b/>
          <w:bCs/>
        </w:rPr>
        <w:tab/>
      </w:r>
      <w:r>
        <w:rPr>
          <w:b/>
          <w:bCs/>
          <w:i/>
          <w:iCs/>
        </w:rPr>
        <w:t>Stop Heart</w:t>
      </w:r>
      <w:r>
        <w:t xml:space="preserve"> (Action, Strenuous) You recover the Enfeebled Condition (and Drained Condition, if applicable) from stopping your heart in the same way you recover from holding your breath. If you are shot through the heart or otherwise have your heart stopped against your will, Stop Heart gains the Required Action (-0) Trait. </w:t>
      </w:r>
    </w:p>
    <w:p w14:paraId="0B39F242" w14:textId="4BED996E" w:rsidR="00396C83" w:rsidRDefault="00396C83" w:rsidP="00802280">
      <w:pPr>
        <w:pStyle w:val="BodyText"/>
      </w:pPr>
      <w:r>
        <w:tab/>
        <w:t>Impossible Result (5+): You gain a Stopped Heart Timer equal to 2</w:t>
      </w:r>
      <w:r w:rsidRPr="006365B3">
        <w:rPr>
          <w:vertAlign w:val="superscript"/>
        </w:rPr>
        <w:t>Effect-</w:t>
      </w:r>
      <w:r>
        <w:rPr>
          <w:vertAlign w:val="superscript"/>
        </w:rPr>
        <w:t>3</w:t>
      </w:r>
      <w:r>
        <w:t xml:space="preserve">, which you reduce at the end of each Phase. If the Stopped Heart Timer is reduced to 0, acquire Enfeebled +1 +1 per Phase in which you took any physical Action other than Stealth and +2 per Phase in which you took any Strenuous Action. If you succeed with a Stop Heart test on the phase after your Stopped Heart Timer expires, you are assumed to have a continuously stopped heart. If you reach Enfeebled 10, you fall </w:t>
      </w:r>
      <w:r w:rsidR="000113A3">
        <w:t>unconscious,</w:t>
      </w:r>
      <w:r>
        <w:t xml:space="preserve"> and your heart starts beating again automatically. </w:t>
      </w:r>
    </w:p>
    <w:p w14:paraId="490F7756" w14:textId="77777777" w:rsidR="00396C83" w:rsidRDefault="00396C83" w:rsidP="00802280">
      <w:pPr>
        <w:pStyle w:val="BodyText"/>
      </w:pPr>
      <w:r>
        <w:tab/>
        <w:t xml:space="preserve">Effect (Required Action only): If your heart doesn’t start beating again automatically, acquire Enfeebled +1 +1 per Phase in which you took any physical Action other than Stealth and +2 per Phase in which you took any Strenuous Action and acquire Drained by +1 after each Pass. </w:t>
      </w:r>
    </w:p>
    <w:p w14:paraId="4D681E2B" w14:textId="5BAD6D9C" w:rsidR="0052471C" w:rsidRDefault="0052471C" w:rsidP="0052471C">
      <w:pPr>
        <w:pStyle w:val="Heading4"/>
      </w:pPr>
      <w:r>
        <w:t xml:space="preserve">Damage Reduction (Basic Action, </w:t>
      </w:r>
      <w:r w:rsidR="00036B7D">
        <w:t>Required Action (2)</w:t>
      </w:r>
      <w:r>
        <w:t>)</w:t>
      </w:r>
    </w:p>
    <w:p w14:paraId="2E5A2818" w14:textId="0B81A205" w:rsidR="0052471C" w:rsidRDefault="0052471C" w:rsidP="00802280">
      <w:pPr>
        <w:pStyle w:val="BodyText"/>
      </w:pPr>
      <w:r>
        <w:t xml:space="preserve">This is the most typical test used to decrease damage from energy attacks and Areas of Effect (AoE) attacks that inflict nonlethal damage. </w:t>
      </w:r>
    </w:p>
    <w:p w14:paraId="53C0FDB4" w14:textId="0F05C9D2" w:rsidR="0052471C" w:rsidRDefault="0052471C" w:rsidP="00802280">
      <w:pPr>
        <w:pStyle w:val="BodyText"/>
      </w:pPr>
      <w:r>
        <w:tab/>
      </w:r>
      <w:r w:rsidR="00657318">
        <w:t>Moderate</w:t>
      </w:r>
      <w:r>
        <w:t xml:space="preserve"> Effect (1+): You take ½ the indicated damage per Effect. </w:t>
      </w:r>
    </w:p>
    <w:p w14:paraId="1F4C577E" w14:textId="32941737" w:rsidR="0052471C" w:rsidRDefault="0052471C" w:rsidP="0052471C">
      <w:pPr>
        <w:pStyle w:val="Heading4"/>
      </w:pPr>
      <w:r>
        <w:t>Physiological Recovery</w:t>
      </w:r>
      <w:r w:rsidR="007C2994">
        <w:t xml:space="preserve"> (</w:t>
      </w:r>
      <w:r w:rsidR="00036B7D">
        <w:t>Required Action (2)</w:t>
      </w:r>
      <w:r w:rsidR="007C2994">
        <w:t>, Healing)</w:t>
      </w:r>
    </w:p>
    <w:p w14:paraId="675493BE" w14:textId="4CD1AEC0" w:rsidR="00B74DCE" w:rsidRDefault="00B74DCE" w:rsidP="00802280">
      <w:pPr>
        <w:pStyle w:val="BodyText"/>
      </w:pPr>
      <w:r>
        <w:tab/>
      </w:r>
      <w:r>
        <w:rPr>
          <w:b/>
          <w:bCs/>
          <w:i/>
          <w:iCs/>
        </w:rPr>
        <w:t>Recovery, Physical</w:t>
      </w:r>
      <w:r>
        <w:t xml:space="preserve"> (Downtime) You must attempt Physical Recovery on the next Downtime after you acquire a physical condition and every Downtime thereafter; you can attempt Physical Recovery while sleeping. </w:t>
      </w:r>
      <w:r w:rsidR="005D2466">
        <w:t>You have -1 Effect per rating of Wounded and -1 Effect per rating of Drained</w:t>
      </w:r>
      <w:r>
        <w:t>. Task Difficulty may also apply if you are not properly fed or hydrated or are in an uncomfortable location</w:t>
      </w:r>
      <w:r w:rsidR="002440F5">
        <w:t xml:space="preserve"> or reduced as low as -2 if you are in a perfect location for healing with plenty of water and healthy food; Task Difficulty 0 is generally the best you can expect in the field</w:t>
      </w:r>
      <w:r>
        <w:t xml:space="preserve">. </w:t>
      </w:r>
    </w:p>
    <w:p w14:paraId="32B4D031" w14:textId="612CCFFA" w:rsidR="00B74DCE" w:rsidRDefault="00B74DCE" w:rsidP="00802280">
      <w:pPr>
        <w:pStyle w:val="BodyText"/>
      </w:pPr>
      <w:r>
        <w:tab/>
        <w:t xml:space="preserve">Effect: </w:t>
      </w:r>
      <w:r w:rsidR="001F644F">
        <w:t>R</w:t>
      </w:r>
      <w:r>
        <w:t>educe the rating of each physical condition by 1</w:t>
      </w:r>
      <w:r w:rsidR="001F644F">
        <w:t xml:space="preserve"> per Effect</w:t>
      </w:r>
      <w:r w:rsidR="00955C5C">
        <w:t>, except y</w:t>
      </w:r>
      <w:r>
        <w:t xml:space="preserve">ou cannot reduce Drained if you have Wounded. </w:t>
      </w:r>
      <w:r w:rsidR="00EF5525">
        <w:t>Also, r</w:t>
      </w:r>
      <w:r w:rsidR="009C1175">
        <w:t>oll 1d6</w:t>
      </w:r>
      <w:r w:rsidR="00EF5525">
        <w:t>.</w:t>
      </w:r>
      <w:r w:rsidR="009C1175">
        <w:t xml:space="preserve"> </w:t>
      </w:r>
      <w:r w:rsidR="00EF5525">
        <w:t>I</w:t>
      </w:r>
      <w:r w:rsidR="009C1175">
        <w:t xml:space="preserve">f you roll a ‘6’, reduce Wounded </w:t>
      </w:r>
      <w:r w:rsidR="00EF5525">
        <w:t xml:space="preserve">and Drained </w:t>
      </w:r>
      <w:r w:rsidR="009C1175">
        <w:t>by 1</w:t>
      </w:r>
      <w:r w:rsidR="00EF5525">
        <w:t xml:space="preserve"> each (in addition, if applicable) and if you roll a ‘5’ reduce Drained by 1 (this has no impact if you do not have the Drained condition)</w:t>
      </w:r>
      <w:r w:rsidR="009C1175">
        <w:t xml:space="preserve">. </w:t>
      </w:r>
    </w:p>
    <w:p w14:paraId="5DA3BE6B" w14:textId="61D0D7B6" w:rsidR="00B74DCE" w:rsidRDefault="00B74DCE" w:rsidP="00802280">
      <w:pPr>
        <w:pStyle w:val="BodyText"/>
      </w:pPr>
      <w:r>
        <w:tab/>
        <w:t xml:space="preserve">Negative Effect: </w:t>
      </w:r>
      <w:r w:rsidR="009C1175">
        <w:t>Roll 1d6</w:t>
      </w:r>
      <w:r w:rsidR="00EF5525">
        <w:t>. I</w:t>
      </w:r>
      <w:r w:rsidR="009C1175">
        <w:t xml:space="preserve">f you roll a ‘6’, reduce Wounded </w:t>
      </w:r>
      <w:r w:rsidR="00EF5525">
        <w:t xml:space="preserve">and Drained </w:t>
      </w:r>
      <w:r w:rsidR="009C1175">
        <w:t>by 1</w:t>
      </w:r>
      <w:r w:rsidR="00EF5525">
        <w:t xml:space="preserve"> each; if you roll a ‘5’ reduce Drained by 1; and i</w:t>
      </w:r>
      <w:r w:rsidR="009C1175">
        <w:t xml:space="preserve">f you roll anything else, </w:t>
      </w:r>
      <w:r w:rsidR="005D2466">
        <w:t>i</w:t>
      </w:r>
      <w:r>
        <w:t xml:space="preserve">ncrease </w:t>
      </w:r>
      <w:r w:rsidR="00EF5525">
        <w:t>Drained</w:t>
      </w:r>
      <w:r>
        <w:t xml:space="preserve"> by 1 per Negative Effect</w:t>
      </w:r>
      <w:r w:rsidR="005D2466">
        <w:t xml:space="preserve">. </w:t>
      </w:r>
    </w:p>
    <w:p w14:paraId="02768B07" w14:textId="43A2D104" w:rsidR="00B74DCE" w:rsidRDefault="00B74DCE" w:rsidP="00802280">
      <w:pPr>
        <w:pStyle w:val="BodyText"/>
      </w:pPr>
      <w:bookmarkStart w:id="68" w:name="_Hlk148199402"/>
      <w:r>
        <w:tab/>
      </w:r>
      <w:r w:rsidR="00DC018F">
        <w:rPr>
          <w:b/>
          <w:bCs/>
          <w:i/>
          <w:iCs/>
        </w:rPr>
        <w:t>Shake it Off</w:t>
      </w:r>
      <w:r>
        <w:t xml:space="preserve"> (</w:t>
      </w:r>
      <w:r w:rsidR="00DC018F">
        <w:t xml:space="preserve">First </w:t>
      </w:r>
      <w:r>
        <w:t xml:space="preserve">Intermission) While you can have hp damage during an Encounter, when adrenaline dissipates (after an Encounter), you must either recover hp or convert to the Wounded condition. </w:t>
      </w:r>
      <w:r w:rsidR="00DC018F">
        <w:t>You have -1 Effect if you have any hp Damage and an additional -1 Effect per 10 full hp Damage</w:t>
      </w:r>
      <w:r w:rsidR="00D477EC" w:rsidRPr="00D477EC">
        <w:t xml:space="preserve"> </w:t>
      </w:r>
      <w:r w:rsidR="00D477EC">
        <w:t>and -1 Effect per Wounded rating. (You do not attempt the test if you do not have any hp Damage.)</w:t>
      </w:r>
      <w:r>
        <w:t xml:space="preserve"> </w:t>
      </w:r>
    </w:p>
    <w:p w14:paraId="18C04EE8" w14:textId="42039C71" w:rsidR="00B74DCE" w:rsidRDefault="00B74DCE" w:rsidP="00802280">
      <w:pPr>
        <w:pStyle w:val="BodyText"/>
      </w:pPr>
      <w:r>
        <w:tab/>
        <w:t xml:space="preserve">Effect: Recover </w:t>
      </w:r>
      <w:r w:rsidR="00DC018F">
        <w:t>all hp</w:t>
      </w:r>
      <w:r>
        <w:t xml:space="preserve">. </w:t>
      </w:r>
    </w:p>
    <w:p w14:paraId="249FD913" w14:textId="2E3F9E64" w:rsidR="00B74DCE" w:rsidRDefault="00B74DCE" w:rsidP="00802280">
      <w:pPr>
        <w:pStyle w:val="BodyText"/>
      </w:pPr>
      <w:r>
        <w:tab/>
        <w:t xml:space="preserve">Negative Effect: Wounded +1 per </w:t>
      </w:r>
      <w:r w:rsidR="00DC018F">
        <w:t>Negative Effect, then recover all hp</w:t>
      </w:r>
      <w:r>
        <w:t xml:space="preserve">. </w:t>
      </w:r>
      <w:r w:rsidR="00DC018F">
        <w:t>If you reach Wounded 10, any additional increase to the Wounded Condition increases Drained instead</w:t>
      </w:r>
      <w:r>
        <w:t xml:space="preserve">. </w:t>
      </w:r>
    </w:p>
    <w:bookmarkEnd w:id="68"/>
    <w:p w14:paraId="79378F32" w14:textId="77777777" w:rsidR="00B74DCE" w:rsidRPr="003E4C9D" w:rsidRDefault="00B74DCE" w:rsidP="008C39DC">
      <w:pPr>
        <w:pStyle w:val="Heading3"/>
      </w:pPr>
      <w:r>
        <w:lastRenderedPageBreak/>
        <w:t>Contortion</w:t>
      </w:r>
      <w:r w:rsidRPr="003E4C9D">
        <w:t xml:space="preserve"> (DEX)</w:t>
      </w:r>
      <w:bookmarkEnd w:id="67"/>
    </w:p>
    <w:p w14:paraId="326F2BEA" w14:textId="68D0BBA2" w:rsidR="00A343FE" w:rsidRDefault="00A343FE" w:rsidP="00A343FE">
      <w:pPr>
        <w:pStyle w:val="Heading4"/>
      </w:pPr>
      <w:r>
        <w:t>Escape (Basic Action)</w:t>
      </w:r>
    </w:p>
    <w:p w14:paraId="72765A1A" w14:textId="7D9D320E" w:rsidR="00B74DCE" w:rsidRDefault="00B74DCE" w:rsidP="00802280">
      <w:pPr>
        <w:pStyle w:val="BodyText"/>
      </w:pPr>
      <w:r>
        <w:t>You must a</w:t>
      </w:r>
      <w:r w:rsidRPr="003E4C9D">
        <w:t xml:space="preserve">ttempt </w:t>
      </w:r>
      <w:r>
        <w:t>a Contortion</w:t>
      </w:r>
      <w:r w:rsidRPr="003E4C9D">
        <w:t xml:space="preserve"> </w:t>
      </w:r>
      <w:r>
        <w:t xml:space="preserve">test to slip out of a restraint. You must achieve 100 Cumulative Successes to Escape from a Restraint. Because it is generally easier to craft a Restraint than to get out of one that has been properly applied, you have +2 Task Difficulty to Escape from a properly applied Restraint; this does not apply to restraints from spells and other sources of a restraint other than Crafting. For example, at least for short-term restraint, police would consider it “impossible” to escape from a </w:t>
      </w:r>
      <w:r w:rsidR="00657318">
        <w:t>Major</w:t>
      </w:r>
      <w:r>
        <w:t xml:space="preserve"> Restraint. Putting someone in </w:t>
      </w:r>
      <w:proofErr w:type="spellStart"/>
      <w:proofErr w:type="gramStart"/>
      <w:r>
        <w:t>a</w:t>
      </w:r>
      <w:proofErr w:type="spellEnd"/>
      <w:proofErr w:type="gramEnd"/>
      <w:r>
        <w:t xml:space="preserve"> </w:t>
      </w:r>
      <w:r w:rsidR="00657318">
        <w:t>Extraordinary</w:t>
      </w:r>
      <w:r>
        <w:t xml:space="preserve"> Restraint (Mythical Task Difficulty to Escape) is often considered torture, but having someone get out of that without using magic is almost inconceivable. </w:t>
      </w:r>
    </w:p>
    <w:p w14:paraId="416B9D58" w14:textId="23895283" w:rsidR="00B74DCE" w:rsidRDefault="00B74DCE" w:rsidP="00802280">
      <w:pPr>
        <w:pStyle w:val="BodyText"/>
      </w:pPr>
      <w:r>
        <w:tab/>
      </w:r>
      <w:r w:rsidR="00247654">
        <w:t>Impossible (5+) Effect</w:t>
      </w:r>
      <w:r>
        <w:t xml:space="preserve">: You Escape. </w:t>
      </w:r>
    </w:p>
    <w:p w14:paraId="58800339" w14:textId="6EF037BC" w:rsidR="00B74DCE" w:rsidRDefault="00B74DCE" w:rsidP="00802280">
      <w:pPr>
        <w:pStyle w:val="BodyText"/>
      </w:pPr>
      <w:r>
        <w:tab/>
        <w:t>Effect: You achieve 2</w:t>
      </w:r>
      <w:r w:rsidRPr="00BE5E02">
        <w:rPr>
          <w:vertAlign w:val="superscript"/>
        </w:rPr>
        <w:t>Effect</w:t>
      </w:r>
      <w:r>
        <w:t xml:space="preserve"> Successes to Escape. </w:t>
      </w:r>
    </w:p>
    <w:p w14:paraId="42087BC5" w14:textId="77777777" w:rsidR="00B74DCE" w:rsidRPr="003E4C9D" w:rsidRDefault="00B74DCE" w:rsidP="00802280">
      <w:pPr>
        <w:pStyle w:val="BodyText"/>
      </w:pPr>
      <w:r>
        <w:tab/>
        <w:t xml:space="preserve">Negative Effect: Future attempts to Escape must be taken as Intermission Actions. If you have Negative Effect -4, you cannot Retry unless circumstances change. </w:t>
      </w:r>
    </w:p>
    <w:p w14:paraId="219544B5" w14:textId="4E6FF62B" w:rsidR="00FF4311" w:rsidRDefault="00331877" w:rsidP="00FF4311">
      <w:pPr>
        <w:pStyle w:val="Heading4"/>
      </w:pPr>
      <w:r>
        <w:t>Maneuver</w:t>
      </w:r>
      <w:r w:rsidR="00FF4311">
        <w:t xml:space="preserve"> (Basic Action)</w:t>
      </w:r>
    </w:p>
    <w:p w14:paraId="7679A7E5" w14:textId="55807855" w:rsidR="00FF4311" w:rsidRDefault="00331877" w:rsidP="00802280">
      <w:pPr>
        <w:pStyle w:val="BodyText"/>
      </w:pPr>
      <w:r>
        <w:tab/>
      </w:r>
      <w:r w:rsidR="00FF4311" w:rsidRPr="00331877">
        <w:rPr>
          <w:b/>
          <w:bCs/>
          <w:i/>
          <w:iCs/>
        </w:rPr>
        <w:t>Regain Control</w:t>
      </w:r>
      <w:r w:rsidR="00FF4311">
        <w:t xml:space="preserve"> is a Contortion test used when you are not near a surface but at -3 Effect, which can be reduced by your Flight Training rating. When you have the Falling condition, you can attempt to Regain Control (if you lost the Dive or Glide condition) or Gain Control (if you didn’t have the Dive or Glide condition in the first place). </w:t>
      </w:r>
    </w:p>
    <w:p w14:paraId="342AFBB8" w14:textId="77777777" w:rsidR="00FF4311" w:rsidRDefault="00FF4311" w:rsidP="00802280">
      <w:pPr>
        <w:pStyle w:val="BodyText"/>
      </w:pPr>
      <w:r>
        <w:tab/>
        <w:t>Convert Falling to Dive</w:t>
      </w:r>
      <w:r w:rsidRPr="00064C37">
        <w:t xml:space="preserve"> </w:t>
      </w:r>
      <w:r>
        <w:t xml:space="preserve">in Sky Terrain with a Difficulty equal to or less than Effect. </w:t>
      </w:r>
    </w:p>
    <w:p w14:paraId="30E39598" w14:textId="2D13F9DF" w:rsidR="00331877" w:rsidRDefault="00331877" w:rsidP="00802280">
      <w:pPr>
        <w:pStyle w:val="BodyText"/>
      </w:pPr>
      <w:r>
        <w:rPr>
          <w:b/>
          <w:bCs/>
          <w:i/>
          <w:iCs/>
        </w:rPr>
        <w:tab/>
        <w:t>Float</w:t>
      </w:r>
      <w:r w:rsidRPr="003E4C9D">
        <w:t xml:space="preserve"> </w:t>
      </w:r>
      <w:r>
        <w:t xml:space="preserve">is the aquatic equivalent of Regain Control; it can be attempted when you are in Abyssal, Aquatic, or Maritime Terrain. </w:t>
      </w:r>
    </w:p>
    <w:p w14:paraId="25EEB9AB" w14:textId="77777777" w:rsidR="00331877" w:rsidRDefault="00331877" w:rsidP="00802280">
      <w:pPr>
        <w:pStyle w:val="BodyText"/>
      </w:pPr>
      <w:r>
        <w:tab/>
        <w:t>Effect: You gain the Float condition and lose the Drowning condition if you have it and are in the surface square. The Float condition Lingers for your next 2</w:t>
      </w:r>
      <w:r w:rsidRPr="00004777">
        <w:rPr>
          <w:vertAlign w:val="superscript"/>
        </w:rPr>
        <w:t>Effect</w:t>
      </w:r>
      <w:r>
        <w:t xml:space="preserve"> ¼ Actions (or, equivalently, 2</w:t>
      </w:r>
      <w:r w:rsidRPr="004458F1">
        <w:rPr>
          <w:vertAlign w:val="superscript"/>
        </w:rPr>
        <w:t>Effect-2</w:t>
      </w:r>
      <w:r>
        <w:t xml:space="preserve"> Turns).</w:t>
      </w:r>
    </w:p>
    <w:p w14:paraId="5255999B" w14:textId="77777777" w:rsidR="00331877" w:rsidRDefault="00331877" w:rsidP="00802280">
      <w:pPr>
        <w:pStyle w:val="BodyText"/>
      </w:pPr>
      <w:r>
        <w:tab/>
        <w:t xml:space="preserve">Negative Effect: You acquire the Drowning condition if you do not have it and gain downward Momentum equal to Default Sinking. Note: If you are in a fluid that is one Square deep, you can lose the Drowning condition by standing (neck deep) in the fluid. </w:t>
      </w:r>
    </w:p>
    <w:p w14:paraId="54920AC0" w14:textId="466616AB" w:rsidR="00331877" w:rsidRDefault="00331877" w:rsidP="00802280">
      <w:pPr>
        <w:pStyle w:val="BodyText"/>
      </w:pPr>
      <w:r>
        <w:rPr>
          <w:b/>
          <w:bCs/>
          <w:i/>
          <w:iCs/>
        </w:rPr>
        <w:tab/>
        <w:t>Pull Up</w:t>
      </w:r>
      <w:r w:rsidRPr="003E4C9D">
        <w:t xml:space="preserve"> </w:t>
      </w:r>
      <w:r>
        <w:t xml:space="preserve">When you have the Dive condition, you can reduce Momentum from diving (to no lower than Momentum 0) and potentially convert the Dive condition into the Glide condition. You must be able to fly to achieve a Positive Effect (0 or higher). You have -3 </w:t>
      </w:r>
      <w:proofErr w:type="gramStart"/>
      <w:r>
        <w:t>Effect</w:t>
      </w:r>
      <w:proofErr w:type="gramEnd"/>
      <w:r>
        <w:t xml:space="preserve"> but the penalty is reduced by your Flight Training rating. </w:t>
      </w:r>
    </w:p>
    <w:p w14:paraId="01B3389A" w14:textId="088AE1BB" w:rsidR="00331877" w:rsidRDefault="00331877" w:rsidP="00802280">
      <w:pPr>
        <w:pStyle w:val="BodyText"/>
      </w:pPr>
      <w:r>
        <w:tab/>
        <w:t xml:space="preserve">Effect: Reduce Momentum by up to 4 x Effect (or 2 with </w:t>
      </w:r>
      <w:r w:rsidR="00657318">
        <w:t>Lesser</w:t>
      </w:r>
      <w:r>
        <w:t xml:space="preserve"> (0) Effect); if you reduce Momentum to 0, you gain the Glide condition. </w:t>
      </w:r>
    </w:p>
    <w:p w14:paraId="538F1F0C" w14:textId="77777777" w:rsidR="00331877" w:rsidRPr="00DD5ABD" w:rsidRDefault="00331877" w:rsidP="00802280">
      <w:pPr>
        <w:pStyle w:val="BodyText"/>
      </w:pPr>
      <w:r>
        <w:tab/>
        <w:t xml:space="preserve">Negative Effect: Convert Dive to Falling. </w:t>
      </w:r>
    </w:p>
    <w:p w14:paraId="07955F65" w14:textId="5BA81036" w:rsidR="00A343FE" w:rsidRDefault="00A343FE" w:rsidP="00A343FE">
      <w:pPr>
        <w:pStyle w:val="Heading4"/>
      </w:pPr>
      <w:r>
        <w:t xml:space="preserve">Stealth (Basic Action, </w:t>
      </w:r>
      <w:r w:rsidR="00036B7D">
        <w:t>Free Action (2)</w:t>
      </w:r>
      <w:r>
        <w:t>, Lingering, Signature)</w:t>
      </w:r>
    </w:p>
    <w:p w14:paraId="25FB2778" w14:textId="23C85C39" w:rsidR="00B74DCE" w:rsidRDefault="00B74DCE" w:rsidP="00802280">
      <w:pPr>
        <w:pStyle w:val="BodyText"/>
      </w:pPr>
      <w:r>
        <w:rPr>
          <w:b/>
          <w:bCs/>
          <w:i/>
          <w:iCs/>
        </w:rPr>
        <w:tab/>
      </w:r>
      <w:r w:rsidRPr="003E4C9D">
        <w:rPr>
          <w:b/>
          <w:bCs/>
          <w:i/>
          <w:iCs/>
        </w:rPr>
        <w:t>Hide</w:t>
      </w:r>
      <w:r>
        <w:rPr>
          <w:b/>
          <w:bCs/>
          <w:i/>
          <w:iCs/>
        </w:rPr>
        <w:t xml:space="preserve"> (aka Establish Potential Optical Signature)</w:t>
      </w:r>
      <w:r w:rsidRPr="003E4C9D">
        <w:t xml:space="preserve"> </w:t>
      </w:r>
      <w:r>
        <w:t>You can Maintain Momentum if it does not require an Action but must attempt Hide each time you do to establish a Potential Optical Signature. Because a different perspective can change whether you are behind Cover, you should record Effect for comparison against each Target</w:t>
      </w:r>
      <w:r w:rsidR="00613060">
        <w:t>; this is why it is referred to as “Potential” Optical Signature</w:t>
      </w:r>
      <w:r>
        <w:t xml:space="preserve">. </w:t>
      </w:r>
      <w:r w:rsidR="00A343FE">
        <w:t xml:space="preserve">Hide Lingers </w:t>
      </w:r>
      <w:proofErr w:type="gramStart"/>
      <w:r w:rsidR="00A343FE">
        <w:t>as long as</w:t>
      </w:r>
      <w:proofErr w:type="gramEnd"/>
      <w:r w:rsidR="00A343FE">
        <w:t xml:space="preserve"> you do not move and until the end of the Pass if you move. </w:t>
      </w:r>
    </w:p>
    <w:p w14:paraId="2F25F5F2" w14:textId="77777777" w:rsidR="00B74DCE" w:rsidRDefault="00B74DCE" w:rsidP="00802280">
      <w:pPr>
        <w:pStyle w:val="BodyText"/>
      </w:pPr>
      <w:r>
        <w:tab/>
        <w:t xml:space="preserve">If you do not move, you automatically get the equivalent of Effect 5 if you are behind Impossible Cover or Concealment. </w:t>
      </w:r>
    </w:p>
    <w:p w14:paraId="5E59061A" w14:textId="3B7C61AE" w:rsidR="00B74DCE" w:rsidRDefault="00B74DCE" w:rsidP="00802280">
      <w:pPr>
        <w:pStyle w:val="BodyText"/>
      </w:pPr>
      <w:r>
        <w:tab/>
      </w:r>
      <w:r w:rsidR="00247654">
        <w:t>Impossible (5+) Effect</w:t>
      </w:r>
      <w:r>
        <w:t xml:space="preserve">: </w:t>
      </w:r>
      <w:r w:rsidR="00613060">
        <w:t>Treat Cover or Concealment as 1 degree higher</w:t>
      </w:r>
      <w:r>
        <w:t xml:space="preserve">. </w:t>
      </w:r>
    </w:p>
    <w:p w14:paraId="184BEE56" w14:textId="1FF89228" w:rsidR="00B74DCE" w:rsidRDefault="00B74DCE" w:rsidP="00802280">
      <w:pPr>
        <w:pStyle w:val="BodyText"/>
      </w:pPr>
      <w:r>
        <w:tab/>
        <w:t xml:space="preserve">Effect: Increase </w:t>
      </w:r>
      <w:r w:rsidR="00657318">
        <w:t>Major</w:t>
      </w:r>
      <w:r>
        <w:t xml:space="preserve"> </w:t>
      </w:r>
      <w:r w:rsidR="00613060">
        <w:t xml:space="preserve">(3) </w:t>
      </w:r>
      <w:r>
        <w:t>or better Cover or Concealment by Effect to determine your Optical Signature</w:t>
      </w:r>
      <w:r w:rsidR="00613060">
        <w:t xml:space="preserve"> relative to Target</w:t>
      </w:r>
      <w:r>
        <w:t xml:space="preserve">. Increase </w:t>
      </w:r>
      <w:r w:rsidR="00657318">
        <w:t>Greater</w:t>
      </w:r>
      <w:r>
        <w:t xml:space="preserve"> </w:t>
      </w:r>
      <w:r w:rsidR="00613060">
        <w:t xml:space="preserve">(2) </w:t>
      </w:r>
      <w:r>
        <w:t xml:space="preserve">Cover or Concealment by </w:t>
      </w:r>
      <w:r w:rsidR="00613060">
        <w:t xml:space="preserve">¾ </w:t>
      </w:r>
      <w:r>
        <w:t xml:space="preserve">Effect. Increase </w:t>
      </w:r>
      <w:r w:rsidR="00657318">
        <w:t>Moderate</w:t>
      </w:r>
      <w:r>
        <w:t xml:space="preserve"> </w:t>
      </w:r>
      <w:r w:rsidR="00613060">
        <w:t xml:space="preserve">(1) </w:t>
      </w:r>
      <w:r>
        <w:t xml:space="preserve">Cover or Concealment by </w:t>
      </w:r>
      <w:r w:rsidR="00613060">
        <w:t xml:space="preserve">½ </w:t>
      </w:r>
      <w:r>
        <w:t xml:space="preserve">Effect. Increase </w:t>
      </w:r>
      <w:r w:rsidR="00657318">
        <w:t>Lesser</w:t>
      </w:r>
      <w:r w:rsidR="00613060">
        <w:t xml:space="preserve"> (0)</w:t>
      </w:r>
      <w:r>
        <w:t xml:space="preserve"> Cover or Concealment by </w:t>
      </w:r>
      <w:r>
        <w:rPr>
          <w:rFonts w:cs="Arial"/>
        </w:rPr>
        <w:t>¼</w:t>
      </w:r>
      <w:r>
        <w:t xml:space="preserve"> Effect. </w:t>
      </w:r>
    </w:p>
    <w:p w14:paraId="3A341F8A" w14:textId="77777777" w:rsidR="00FF4311" w:rsidRDefault="00FF4311" w:rsidP="00FF4311">
      <w:pPr>
        <w:pStyle w:val="Heading4"/>
      </w:pPr>
      <w:bookmarkStart w:id="69" w:name="_Hlk132836835"/>
      <w:bookmarkStart w:id="70" w:name="_Toc130241909"/>
      <w:r>
        <w:t>Tunnel Rat (Basic Action)</w:t>
      </w:r>
    </w:p>
    <w:p w14:paraId="7CAABF21" w14:textId="4F10F3C9" w:rsidR="00FF4311" w:rsidRDefault="00FF4311" w:rsidP="00802280">
      <w:pPr>
        <w:pStyle w:val="BodyText"/>
      </w:pPr>
      <w:r>
        <w:rPr>
          <w:b/>
          <w:bCs/>
          <w:i/>
          <w:iCs/>
        </w:rPr>
        <w:tab/>
        <w:t>Constrained Space Fighting</w:t>
      </w:r>
      <w:r w:rsidRPr="003E4C9D">
        <w:t xml:space="preserve"> (</w:t>
      </w:r>
      <w:r w:rsidR="00036B7D">
        <w:t>Required Action (2)</w:t>
      </w:r>
      <w:r w:rsidRPr="003E4C9D">
        <w:t xml:space="preserve">) </w:t>
      </w:r>
      <w:r>
        <w:t>You must a</w:t>
      </w:r>
      <w:r w:rsidRPr="003E4C9D">
        <w:t xml:space="preserve">ttempt </w:t>
      </w:r>
      <w:r>
        <w:t>a Contortion</w:t>
      </w:r>
      <w:r w:rsidRPr="003E4C9D">
        <w:t xml:space="preserve"> </w:t>
      </w:r>
      <w:r>
        <w:t xml:space="preserve">test to take physical actions while in a space-constrained square or you are in Grapple range but are not currently Grappled (the latter is usually treated as </w:t>
      </w:r>
      <w:r w:rsidR="00657318">
        <w:t>Moderate</w:t>
      </w:r>
      <w:r>
        <w:t xml:space="preserve"> Difficult Terrain). The GM may require a Constrained Fighting test for certain other actions, such as tool use, when space is needed. (Bulk “</w:t>
      </w:r>
      <w:proofErr w:type="gramStart"/>
      <w:r>
        <w:t>–“ tools</w:t>
      </w:r>
      <w:proofErr w:type="gramEnd"/>
      <w:r>
        <w:t xml:space="preserve"> would generally be treated as if they have the Grapple trait but Bulk 0 tools and weapons must have the Handy Trait and you must have Exploit Handy Trait to treat them as having the Grapple trait.) </w:t>
      </w:r>
    </w:p>
    <w:p w14:paraId="3D735890" w14:textId="77777777" w:rsidR="00FF4311" w:rsidRPr="00BD668C" w:rsidRDefault="00FF4311" w:rsidP="00802280">
      <w:pPr>
        <w:pStyle w:val="BodyText"/>
      </w:pPr>
      <w:r w:rsidRPr="00BD668C">
        <w:tab/>
      </w:r>
      <w:r>
        <w:t>Effect</w:t>
      </w:r>
      <w:r w:rsidRPr="00BD668C">
        <w:t xml:space="preserve">: </w:t>
      </w:r>
      <w:r>
        <w:t xml:space="preserve">You can act normally in Restrictive Difficult Terrain, though you must generally use a weapon with the Grapple Trait and take actions that would not require more space than is available. </w:t>
      </w:r>
    </w:p>
    <w:p w14:paraId="0D1964A8" w14:textId="77777777" w:rsidR="00FF4311" w:rsidRPr="00BD668C" w:rsidRDefault="00FF4311" w:rsidP="00802280">
      <w:pPr>
        <w:pStyle w:val="BodyText"/>
      </w:pPr>
      <w:r w:rsidRPr="00BD668C">
        <w:tab/>
      </w:r>
      <w:r>
        <w:t>Negative Effect</w:t>
      </w:r>
      <w:r w:rsidRPr="00BD668C">
        <w:t xml:space="preserve">: </w:t>
      </w:r>
      <w:r>
        <w:t xml:space="preserve">You have Disadvantage 3 per Negative Effect on applicable tests. </w:t>
      </w:r>
    </w:p>
    <w:p w14:paraId="22373A6E" w14:textId="421B6C64" w:rsidR="00FF4311" w:rsidRDefault="00FF4311" w:rsidP="00802280">
      <w:pPr>
        <w:pStyle w:val="BodyText"/>
      </w:pPr>
      <w:r>
        <w:rPr>
          <w:b/>
          <w:bCs/>
          <w:i/>
          <w:iCs/>
        </w:rPr>
        <w:tab/>
        <w:t>Grapple</w:t>
      </w:r>
      <w:r w:rsidRPr="003E4C9D">
        <w:t xml:space="preserve"> (</w:t>
      </w:r>
      <w:r w:rsidR="00036B7D">
        <w:t>Required Action (2)</w:t>
      </w:r>
      <w:r w:rsidRPr="003E4C9D">
        <w:t xml:space="preserve">) </w:t>
      </w:r>
      <w:r>
        <w:t>You must a</w:t>
      </w:r>
      <w:r w:rsidRPr="003E4C9D">
        <w:t xml:space="preserve">ttempt </w:t>
      </w:r>
      <w:r>
        <w:t>a Contortion</w:t>
      </w:r>
      <w:r w:rsidRPr="003E4C9D">
        <w:t xml:space="preserve"> </w:t>
      </w:r>
      <w:r>
        <w:t xml:space="preserve">test if you are Grabbed or have Grabbed Target. If you are in an inferior position (e.g., Restrained), you have -1 Effect; if you are in a superior position, you have +1 Effect. If Allies have also Grabbed Target, they can Assist or take Actions independently. You can impose the Restrained condition on your Enemy only after you Grab them; being Grabbed or being within Grapple range is not enough. You cannot normally impose the Restrained condition on an Enemy that is larger than you; use Grab to Hold On instead. </w:t>
      </w:r>
    </w:p>
    <w:bookmarkEnd w:id="69"/>
    <w:p w14:paraId="3BC946AF" w14:textId="77777777" w:rsidR="00FF4311" w:rsidRPr="00BD668C" w:rsidRDefault="00FF4311" w:rsidP="00802280">
      <w:pPr>
        <w:pStyle w:val="BodyText"/>
      </w:pPr>
      <w:r w:rsidRPr="00BD668C">
        <w:tab/>
      </w:r>
      <w:r>
        <w:t>Effect</w:t>
      </w:r>
      <w:r w:rsidRPr="00BD668C">
        <w:t xml:space="preserve">: </w:t>
      </w:r>
      <w:r>
        <w:t xml:space="preserve">For each Effect, you can change your Position from Inferior to Neutral, change your Position from Neutral to Superior, reduce Restrained by 1, increase Restrained on Target by 1, or take a ¼ Action (one per Quaver if you get multiple). Target acquires Restrained -1 after each Quaver. </w:t>
      </w:r>
    </w:p>
    <w:p w14:paraId="33A96E4F" w14:textId="77777777" w:rsidR="00FF4311" w:rsidRPr="00BD668C" w:rsidRDefault="00FF4311" w:rsidP="00802280">
      <w:pPr>
        <w:pStyle w:val="BodyText"/>
      </w:pPr>
      <w:r w:rsidRPr="00BD668C">
        <w:tab/>
      </w:r>
      <w:r>
        <w:t>Negative Effect</w:t>
      </w:r>
      <w:r w:rsidRPr="00BD668C">
        <w:t xml:space="preserve">: </w:t>
      </w:r>
      <w:r>
        <w:t xml:space="preserve">Your Position changes from Superior to Neutral, from Neutral to Inferior, or you acquire Restrained +1 per Negative Effect, imposed on you by the Enemy you are grappling. </w:t>
      </w:r>
    </w:p>
    <w:p w14:paraId="05F99229" w14:textId="77777777" w:rsidR="00FF4311" w:rsidRDefault="00FF4311" w:rsidP="00802280">
      <w:pPr>
        <w:pStyle w:val="BodyText"/>
      </w:pPr>
      <w:r>
        <w:rPr>
          <w:b/>
          <w:bCs/>
          <w:i/>
          <w:iCs/>
        </w:rPr>
        <w:tab/>
        <w:t>Squeeze</w:t>
      </w:r>
      <w:r w:rsidRPr="003E4C9D">
        <w:t xml:space="preserve"> (</w:t>
      </w:r>
      <w:r>
        <w:t>Move</w:t>
      </w:r>
      <w:r w:rsidRPr="003E4C9D">
        <w:t xml:space="preserve">) </w:t>
      </w:r>
      <w:r>
        <w:t xml:space="preserve">If you can burrow through the substance restricting your movement, you must declare whether you are burrowing or squeezing. You can Maintain Momentum if it does not require an Action but must attempt to Squeeze each time; you cannot Maintain Momentum if you burrow. You have +1 Competence if the restricted space is only restricted in one dimension (e.g., for a Medium-sized creature, a 1-foot-wide gap that is as high as a Square) and +1 Competence in a restricted space if the surface is strategically slippery (as in appropriately applied lubricant) and downhill but have -1 Effect in a restricted space that is slippery and uphill. </w:t>
      </w:r>
    </w:p>
    <w:tbl>
      <w:tblPr>
        <w:tblStyle w:val="TableGrid"/>
        <w:tblW w:w="9270" w:type="dxa"/>
        <w:tblInd w:w="108" w:type="dxa"/>
        <w:tblLook w:val="04A0" w:firstRow="1" w:lastRow="0" w:firstColumn="1" w:lastColumn="0" w:noHBand="0" w:noVBand="1"/>
      </w:tblPr>
      <w:tblGrid>
        <w:gridCol w:w="1530"/>
        <w:gridCol w:w="1260"/>
        <w:gridCol w:w="6480"/>
      </w:tblGrid>
      <w:tr w:rsidR="00FF4311" w14:paraId="6E81F6FE" w14:textId="77777777" w:rsidTr="00A3706A">
        <w:tc>
          <w:tcPr>
            <w:tcW w:w="1530" w:type="dxa"/>
          </w:tcPr>
          <w:p w14:paraId="5268F0FB" w14:textId="77777777" w:rsidR="00FF4311" w:rsidRDefault="00FF4311" w:rsidP="00802280">
            <w:pPr>
              <w:pStyle w:val="BodyText"/>
            </w:pPr>
            <w:r>
              <w:t>Restrictive Terrain</w:t>
            </w:r>
          </w:p>
        </w:tc>
        <w:tc>
          <w:tcPr>
            <w:tcW w:w="1260" w:type="dxa"/>
          </w:tcPr>
          <w:p w14:paraId="1EF1AEF8" w14:textId="77777777" w:rsidR="00FF4311" w:rsidRDefault="00FF4311" w:rsidP="00802280">
            <w:pPr>
              <w:pStyle w:val="BodyText"/>
            </w:pPr>
            <w:r>
              <w:t>Task Difficulty</w:t>
            </w:r>
          </w:p>
        </w:tc>
        <w:tc>
          <w:tcPr>
            <w:tcW w:w="6480" w:type="dxa"/>
          </w:tcPr>
          <w:p w14:paraId="38D21525" w14:textId="77777777" w:rsidR="00FF4311" w:rsidRDefault="00FF4311" w:rsidP="00802280">
            <w:pPr>
              <w:pStyle w:val="BodyText"/>
            </w:pPr>
            <w:r>
              <w:t>Example</w:t>
            </w:r>
          </w:p>
        </w:tc>
      </w:tr>
      <w:tr w:rsidR="00FF4311" w14:paraId="6A639BFC" w14:textId="77777777" w:rsidTr="00A3706A">
        <w:tc>
          <w:tcPr>
            <w:tcW w:w="1530" w:type="dxa"/>
          </w:tcPr>
          <w:p w14:paraId="0AED6437" w14:textId="44AB39B7" w:rsidR="00FF4311" w:rsidRDefault="00657318" w:rsidP="00802280">
            <w:pPr>
              <w:pStyle w:val="BodyText"/>
            </w:pPr>
            <w:r>
              <w:t>Lesser</w:t>
            </w:r>
          </w:p>
        </w:tc>
        <w:tc>
          <w:tcPr>
            <w:tcW w:w="1260" w:type="dxa"/>
          </w:tcPr>
          <w:p w14:paraId="502A41DC" w14:textId="77777777" w:rsidR="00FF4311" w:rsidRDefault="00FF4311" w:rsidP="00802280">
            <w:pPr>
              <w:pStyle w:val="BodyText"/>
            </w:pPr>
            <w:r>
              <w:t>0</w:t>
            </w:r>
          </w:p>
        </w:tc>
        <w:tc>
          <w:tcPr>
            <w:tcW w:w="6480" w:type="dxa"/>
          </w:tcPr>
          <w:p w14:paraId="002D7163" w14:textId="77777777" w:rsidR="00FF4311" w:rsidRDefault="00FF4311" w:rsidP="00802280">
            <w:pPr>
              <w:pStyle w:val="BodyText"/>
            </w:pPr>
            <w:r>
              <w:t xml:space="preserve">A space </w:t>
            </w:r>
            <w:r>
              <w:rPr>
                <w:rFonts w:cs="Arial"/>
              </w:rPr>
              <w:t>⅞</w:t>
            </w:r>
            <w:r>
              <w:t xml:space="preserve"> as big as you usually take up</w:t>
            </w:r>
          </w:p>
        </w:tc>
      </w:tr>
      <w:tr w:rsidR="00FF4311" w14:paraId="4B174444" w14:textId="77777777" w:rsidTr="00A3706A">
        <w:tc>
          <w:tcPr>
            <w:tcW w:w="1530" w:type="dxa"/>
          </w:tcPr>
          <w:p w14:paraId="0A63F528" w14:textId="0866F2F6" w:rsidR="00FF4311" w:rsidRDefault="00657318" w:rsidP="00802280">
            <w:pPr>
              <w:pStyle w:val="BodyText"/>
            </w:pPr>
            <w:r>
              <w:t>Moderate</w:t>
            </w:r>
          </w:p>
        </w:tc>
        <w:tc>
          <w:tcPr>
            <w:tcW w:w="1260" w:type="dxa"/>
          </w:tcPr>
          <w:p w14:paraId="37C0C2E5" w14:textId="77777777" w:rsidR="00FF4311" w:rsidRDefault="00FF4311" w:rsidP="00802280">
            <w:pPr>
              <w:pStyle w:val="BodyText"/>
            </w:pPr>
            <w:r>
              <w:t>1</w:t>
            </w:r>
          </w:p>
        </w:tc>
        <w:tc>
          <w:tcPr>
            <w:tcW w:w="6480" w:type="dxa"/>
          </w:tcPr>
          <w:p w14:paraId="790189FA" w14:textId="77777777" w:rsidR="00FF4311" w:rsidRDefault="00FF4311" w:rsidP="00802280">
            <w:pPr>
              <w:pStyle w:val="BodyText"/>
            </w:pPr>
            <w:r>
              <w:t>A space ¾ as big as you normally take up</w:t>
            </w:r>
          </w:p>
        </w:tc>
      </w:tr>
      <w:tr w:rsidR="00FF4311" w14:paraId="379B9464" w14:textId="77777777" w:rsidTr="00A3706A">
        <w:tc>
          <w:tcPr>
            <w:tcW w:w="1530" w:type="dxa"/>
          </w:tcPr>
          <w:p w14:paraId="56A2B5B3" w14:textId="637D722A" w:rsidR="00FF4311" w:rsidRDefault="00657318" w:rsidP="00802280">
            <w:pPr>
              <w:pStyle w:val="BodyText"/>
            </w:pPr>
            <w:r>
              <w:t>Greater</w:t>
            </w:r>
          </w:p>
        </w:tc>
        <w:tc>
          <w:tcPr>
            <w:tcW w:w="1260" w:type="dxa"/>
          </w:tcPr>
          <w:p w14:paraId="3B217B6E" w14:textId="77777777" w:rsidR="00FF4311" w:rsidRDefault="00FF4311" w:rsidP="00802280">
            <w:pPr>
              <w:pStyle w:val="BodyText"/>
            </w:pPr>
            <w:r>
              <w:t>2</w:t>
            </w:r>
          </w:p>
        </w:tc>
        <w:tc>
          <w:tcPr>
            <w:tcW w:w="6480" w:type="dxa"/>
          </w:tcPr>
          <w:p w14:paraId="0E88F7EA" w14:textId="77777777" w:rsidR="00FF4311" w:rsidRDefault="00FF4311" w:rsidP="00802280">
            <w:pPr>
              <w:pStyle w:val="BodyText"/>
            </w:pPr>
            <w:r>
              <w:t xml:space="preserve">A space </w:t>
            </w:r>
            <w:r>
              <w:rPr>
                <w:rFonts w:cs="Arial"/>
              </w:rPr>
              <w:t>⅝</w:t>
            </w:r>
            <w:r>
              <w:t xml:space="preserve"> as big as you normally take up</w:t>
            </w:r>
          </w:p>
        </w:tc>
      </w:tr>
      <w:tr w:rsidR="00FF4311" w14:paraId="1D5CFEE2" w14:textId="77777777" w:rsidTr="00A3706A">
        <w:tc>
          <w:tcPr>
            <w:tcW w:w="1530" w:type="dxa"/>
          </w:tcPr>
          <w:p w14:paraId="669885A3" w14:textId="682D2D9A" w:rsidR="00FF4311" w:rsidRDefault="00657318" w:rsidP="00802280">
            <w:pPr>
              <w:pStyle w:val="BodyText"/>
            </w:pPr>
            <w:r>
              <w:t>Major</w:t>
            </w:r>
          </w:p>
        </w:tc>
        <w:tc>
          <w:tcPr>
            <w:tcW w:w="1260" w:type="dxa"/>
          </w:tcPr>
          <w:p w14:paraId="044B98BB" w14:textId="77777777" w:rsidR="00FF4311" w:rsidRDefault="00FF4311" w:rsidP="00802280">
            <w:pPr>
              <w:pStyle w:val="BodyText"/>
            </w:pPr>
            <w:r>
              <w:t>3</w:t>
            </w:r>
          </w:p>
        </w:tc>
        <w:tc>
          <w:tcPr>
            <w:tcW w:w="6480" w:type="dxa"/>
          </w:tcPr>
          <w:p w14:paraId="632F0198" w14:textId="77777777" w:rsidR="00FF4311" w:rsidRDefault="00FF4311" w:rsidP="00802280">
            <w:pPr>
              <w:pStyle w:val="BodyText"/>
            </w:pPr>
            <w:r>
              <w:t>A space ½ as big as you usually take up (a Small Square for a Medium-sized creature)</w:t>
            </w:r>
          </w:p>
        </w:tc>
      </w:tr>
      <w:tr w:rsidR="00FF4311" w14:paraId="7DC10300" w14:textId="77777777" w:rsidTr="00A3706A">
        <w:tc>
          <w:tcPr>
            <w:tcW w:w="1530" w:type="dxa"/>
          </w:tcPr>
          <w:p w14:paraId="13AAF5B4" w14:textId="52191F3C" w:rsidR="00FF4311" w:rsidRDefault="00657318" w:rsidP="00802280">
            <w:pPr>
              <w:pStyle w:val="BodyText"/>
            </w:pPr>
            <w:r>
              <w:t>Extraordinary</w:t>
            </w:r>
          </w:p>
        </w:tc>
        <w:tc>
          <w:tcPr>
            <w:tcW w:w="1260" w:type="dxa"/>
          </w:tcPr>
          <w:p w14:paraId="20A0A673" w14:textId="77777777" w:rsidR="00FF4311" w:rsidRDefault="00FF4311" w:rsidP="00802280">
            <w:pPr>
              <w:pStyle w:val="BodyText"/>
            </w:pPr>
            <w:r>
              <w:t>4</w:t>
            </w:r>
          </w:p>
        </w:tc>
        <w:tc>
          <w:tcPr>
            <w:tcW w:w="6480" w:type="dxa"/>
          </w:tcPr>
          <w:p w14:paraId="4E1E5C1F" w14:textId="77777777" w:rsidR="00FF4311" w:rsidRDefault="00FF4311" w:rsidP="00802280">
            <w:pPr>
              <w:pStyle w:val="BodyText"/>
            </w:pPr>
            <w:r>
              <w:t>A space 1/5 as big as you usually take up (1 foot for a Medium-sized creature)</w:t>
            </w:r>
          </w:p>
        </w:tc>
      </w:tr>
      <w:tr w:rsidR="00FF4311" w14:paraId="7A615D64" w14:textId="77777777" w:rsidTr="00A3706A">
        <w:tc>
          <w:tcPr>
            <w:tcW w:w="1530" w:type="dxa"/>
          </w:tcPr>
          <w:p w14:paraId="709D0CDC" w14:textId="77777777" w:rsidR="00FF4311" w:rsidRDefault="00FF4311" w:rsidP="00802280">
            <w:pPr>
              <w:pStyle w:val="BodyText"/>
            </w:pPr>
            <w:r>
              <w:t>Apocryphal</w:t>
            </w:r>
          </w:p>
        </w:tc>
        <w:tc>
          <w:tcPr>
            <w:tcW w:w="1260" w:type="dxa"/>
          </w:tcPr>
          <w:p w14:paraId="5403497C" w14:textId="77777777" w:rsidR="00FF4311" w:rsidRDefault="00FF4311" w:rsidP="00802280">
            <w:pPr>
              <w:pStyle w:val="BodyText"/>
            </w:pPr>
            <w:r>
              <w:t>5</w:t>
            </w:r>
          </w:p>
        </w:tc>
        <w:tc>
          <w:tcPr>
            <w:tcW w:w="6480" w:type="dxa"/>
          </w:tcPr>
          <w:p w14:paraId="1D26F3BD" w14:textId="77777777" w:rsidR="00FF4311" w:rsidRDefault="00FF4311" w:rsidP="00802280">
            <w:pPr>
              <w:pStyle w:val="BodyText"/>
            </w:pPr>
            <w:r>
              <w:t>A space 1/10 as big as you usually take up (6 inches for a Medium-sized creature)</w:t>
            </w:r>
          </w:p>
        </w:tc>
      </w:tr>
      <w:tr w:rsidR="00FF4311" w14:paraId="3A4A5663" w14:textId="77777777" w:rsidTr="00A3706A">
        <w:tc>
          <w:tcPr>
            <w:tcW w:w="1530" w:type="dxa"/>
          </w:tcPr>
          <w:p w14:paraId="0448CD54" w14:textId="77777777" w:rsidR="00FF4311" w:rsidRDefault="00FF4311" w:rsidP="00802280">
            <w:pPr>
              <w:pStyle w:val="BodyText"/>
            </w:pPr>
            <w:r>
              <w:t>Mythical</w:t>
            </w:r>
          </w:p>
        </w:tc>
        <w:tc>
          <w:tcPr>
            <w:tcW w:w="1260" w:type="dxa"/>
          </w:tcPr>
          <w:p w14:paraId="77F9B6B3" w14:textId="77777777" w:rsidR="00FF4311" w:rsidRDefault="00FF4311" w:rsidP="00802280">
            <w:pPr>
              <w:pStyle w:val="BodyText"/>
            </w:pPr>
            <w:r>
              <w:t>6</w:t>
            </w:r>
          </w:p>
        </w:tc>
        <w:tc>
          <w:tcPr>
            <w:tcW w:w="6480" w:type="dxa"/>
          </w:tcPr>
          <w:p w14:paraId="41E2F128" w14:textId="77777777" w:rsidR="00FF4311" w:rsidRDefault="00FF4311" w:rsidP="00802280">
            <w:pPr>
              <w:pStyle w:val="BodyText"/>
            </w:pPr>
            <w:r>
              <w:t>A space 1/20 as big as you usually take up (3 inches for a Medium-sized creature)</w:t>
            </w:r>
          </w:p>
        </w:tc>
      </w:tr>
      <w:tr w:rsidR="00FF4311" w14:paraId="3B920875" w14:textId="77777777" w:rsidTr="00A3706A">
        <w:tc>
          <w:tcPr>
            <w:tcW w:w="1530" w:type="dxa"/>
          </w:tcPr>
          <w:p w14:paraId="50E0D90C" w14:textId="77777777" w:rsidR="00FF4311" w:rsidRDefault="00FF4311" w:rsidP="00802280">
            <w:pPr>
              <w:pStyle w:val="BodyText"/>
            </w:pPr>
            <w:r>
              <w:t>Fantastical</w:t>
            </w:r>
          </w:p>
        </w:tc>
        <w:tc>
          <w:tcPr>
            <w:tcW w:w="1260" w:type="dxa"/>
          </w:tcPr>
          <w:p w14:paraId="5CF38D54" w14:textId="77777777" w:rsidR="00FF4311" w:rsidRDefault="00FF4311" w:rsidP="00802280">
            <w:pPr>
              <w:pStyle w:val="BodyText"/>
            </w:pPr>
            <w:r>
              <w:t>7</w:t>
            </w:r>
          </w:p>
        </w:tc>
        <w:tc>
          <w:tcPr>
            <w:tcW w:w="6480" w:type="dxa"/>
          </w:tcPr>
          <w:p w14:paraId="0681C5E8" w14:textId="77777777" w:rsidR="00FF4311" w:rsidRDefault="00FF4311" w:rsidP="00802280">
            <w:pPr>
              <w:pStyle w:val="BodyText"/>
            </w:pPr>
            <w:r>
              <w:t>A space 1/60 as big as you usually take up (1 inch for a Medium-sized creature)</w:t>
            </w:r>
          </w:p>
        </w:tc>
      </w:tr>
    </w:tbl>
    <w:p w14:paraId="6C5B4CAA" w14:textId="77777777" w:rsidR="00FF4311" w:rsidRDefault="00FF4311" w:rsidP="00802280">
      <w:pPr>
        <w:pStyle w:val="BodyText"/>
      </w:pPr>
      <w:r>
        <w:tab/>
        <w:t xml:space="preserve">Effect: You can move normally or acquire Restrained -1 per Effect if the Condition is caused by Squeezing. </w:t>
      </w:r>
    </w:p>
    <w:p w14:paraId="0598FFA3" w14:textId="77777777" w:rsidR="00FF4311" w:rsidRDefault="00FF4311" w:rsidP="00802280">
      <w:pPr>
        <w:pStyle w:val="BodyText"/>
      </w:pPr>
      <w:r>
        <w:tab/>
        <w:t xml:space="preserve">Negative Effect: You acquire Restrained +1 per Negative Effect. </w:t>
      </w:r>
    </w:p>
    <w:p w14:paraId="5FC2BD2C" w14:textId="77777777" w:rsidR="00B74DCE" w:rsidRPr="003E4C9D" w:rsidRDefault="00B74DCE" w:rsidP="008C39DC">
      <w:pPr>
        <w:pStyle w:val="Heading3"/>
      </w:pPr>
      <w:r w:rsidRPr="003E4C9D">
        <w:t>Deception (CHA)</w:t>
      </w:r>
      <w:bookmarkEnd w:id="70"/>
    </w:p>
    <w:p w14:paraId="52BF9BB5" w14:textId="17E353C3" w:rsidR="005C09BD" w:rsidRDefault="005C09BD" w:rsidP="005C09BD">
      <w:pPr>
        <w:pStyle w:val="Heading4"/>
      </w:pPr>
      <w:r>
        <w:t>Presence</w:t>
      </w:r>
    </w:p>
    <w:p w14:paraId="05CF9E79" w14:textId="27C608F6" w:rsidR="00755A2B" w:rsidRDefault="00755A2B" w:rsidP="00755A2B">
      <w:pPr>
        <w:pStyle w:val="BodyText"/>
      </w:pPr>
      <w:r>
        <w:rPr>
          <w:b/>
          <w:bCs/>
          <w:i/>
          <w:iCs/>
        </w:rPr>
        <w:tab/>
        <w:t>Avoid Notice</w:t>
      </w:r>
      <w:r w:rsidRPr="003E4C9D">
        <w:t xml:space="preserve"> </w:t>
      </w:r>
      <w:r>
        <w:t xml:space="preserve">(Action, Signature, Stealth) Avoiding Notice is not possible if you are Observed unless you are around other creatures that also would not attract notice or in an area across which creatures like you frequently traverse (e.g., a street in a city), even if you are the only creature in the area. In a relatively crowded area, you can even pass through the Square of another Target without attracting notice, which may be useful if you intend to pick pockets, plant evidence, or shank Target with a weapon that can be used at Grapple range. Effective Size can also be adjusted depending on features other than Size. For example, in a community of dvorgar, non-dvorgar would have an effective Size of +1 or more and being unaccustomed to an expected dress code or manners could have effective Size of another +1 or more. </w:t>
      </w:r>
    </w:p>
    <w:p w14:paraId="08FF367E" w14:textId="77777777" w:rsidR="00755A2B" w:rsidRDefault="00755A2B" w:rsidP="00755A2B">
      <w:pPr>
        <w:pStyle w:val="BodyText"/>
      </w:pPr>
      <w:r>
        <w:tab/>
        <w:t xml:space="preserve">Witnesses who fail to notice you but would have been aware someone passed by will tend to confuse your features with that of others who are around at the time. </w:t>
      </w:r>
    </w:p>
    <w:p w14:paraId="41DA2B88" w14:textId="77777777" w:rsidR="00755A2B" w:rsidRPr="003E4C9D" w:rsidRDefault="00755A2B" w:rsidP="00755A2B">
      <w:pPr>
        <w:pStyle w:val="BodyText"/>
      </w:pPr>
      <w:r>
        <w:tab/>
        <w:t xml:space="preserve">Effect: Treat Effective Size as -1 per Effect. </w:t>
      </w:r>
    </w:p>
    <w:p w14:paraId="1DAAB9E0" w14:textId="75D0A2B6" w:rsidR="00A047C5" w:rsidRPr="003E4C9D" w:rsidRDefault="00A047C5" w:rsidP="00802280">
      <w:pPr>
        <w:pStyle w:val="BodyText"/>
      </w:pPr>
      <w:r>
        <w:rPr>
          <w:b/>
          <w:bCs/>
          <w:i/>
          <w:iCs/>
        </w:rPr>
        <w:tab/>
        <w:t>Gather Information (Tandem)</w:t>
      </w:r>
      <w:r w:rsidRPr="003E4C9D">
        <w:t xml:space="preserve"> </w:t>
      </w:r>
      <w:r>
        <w:t xml:space="preserve">If you work in tandem with an Ally who attempts to Gather Information, you can attempt to Gather Information regarding the same (or similar) information your Ally was seeking. The active attempt to Gather Information (by your Ally) might get tongues wagging or cause someone to report that an attempt to Gather Information has been made. The information you gather may be a bit more obscure, such as overhearing someone say, “Why was that person asking about the hideout? We better tell the boss.” See Diplomacy (Gather Information). </w:t>
      </w:r>
    </w:p>
    <w:p w14:paraId="39A98577" w14:textId="156726B7" w:rsidR="00A047C5" w:rsidRPr="003E4C9D" w:rsidRDefault="00A047C5" w:rsidP="00802280">
      <w:pPr>
        <w:pStyle w:val="BodyText"/>
      </w:pPr>
      <w:r>
        <w:rPr>
          <w:b/>
          <w:bCs/>
          <w:i/>
          <w:iCs/>
        </w:rPr>
        <w:lastRenderedPageBreak/>
        <w:tab/>
        <w:t>Impersonate (Nonspecific)</w:t>
      </w:r>
      <w:r w:rsidRPr="003E4C9D">
        <w:t xml:space="preserve"> </w:t>
      </w:r>
      <w:r>
        <w:t xml:space="preserve">You can attempt an Impersonate test (see Performance) but only for nonspecific persons. </w:t>
      </w:r>
    </w:p>
    <w:p w14:paraId="495A41BE" w14:textId="71F8492B" w:rsidR="005C09BD" w:rsidRDefault="005C09BD" w:rsidP="005C09BD">
      <w:pPr>
        <w:pStyle w:val="Heading4"/>
      </w:pPr>
      <w:r>
        <w:t>Demeanor</w:t>
      </w:r>
    </w:p>
    <w:p w14:paraId="1EA96698" w14:textId="77777777" w:rsidR="00520891" w:rsidRDefault="00520891" w:rsidP="00802280">
      <w:pPr>
        <w:pStyle w:val="BodyText"/>
      </w:pPr>
      <w:r>
        <w:rPr>
          <w:b/>
          <w:bCs/>
          <w:i/>
          <w:iCs/>
        </w:rPr>
        <w:tab/>
        <w:t>Foil Pat Down</w:t>
      </w:r>
      <w:r w:rsidRPr="003E4C9D">
        <w:t xml:space="preserve"> (</w:t>
      </w:r>
      <w:r>
        <w:t>Action</w:t>
      </w:r>
      <w:r w:rsidRPr="003E4C9D">
        <w:t xml:space="preserve">) </w:t>
      </w:r>
      <w:r>
        <w:t xml:space="preserve">Foil Pat Down can be opposed by Empathy (Regard); and if Empathy (Regard) Effect is at least equal to Foil Pat Down Effect, Target knows you are attempting to Foil Pat Down and may demand you stop. </w:t>
      </w:r>
    </w:p>
    <w:p w14:paraId="63D193A2" w14:textId="7DBB88CD" w:rsidR="00520891" w:rsidRPr="003E4C9D" w:rsidRDefault="00520891" w:rsidP="00802280">
      <w:pPr>
        <w:pStyle w:val="BodyText"/>
      </w:pPr>
      <w:r>
        <w:tab/>
      </w:r>
      <w:r w:rsidR="00657318">
        <w:t>Moderate</w:t>
      </w:r>
      <w:r>
        <w:t xml:space="preserve"> Effect (1+): Add Effect to Sleight of Hand (Conceal an Item). </w:t>
      </w:r>
    </w:p>
    <w:p w14:paraId="7A199373" w14:textId="709C1DB6" w:rsidR="00520891" w:rsidRPr="003E4C9D" w:rsidRDefault="00520891" w:rsidP="00802280">
      <w:pPr>
        <w:pStyle w:val="BodyText"/>
      </w:pPr>
      <w:r>
        <w:tab/>
      </w:r>
      <w:r w:rsidR="00597DE4">
        <w:t>Lesser (0) Effect</w:t>
      </w:r>
      <w:r>
        <w:t xml:space="preserve">: If Target attempted Empathy (Regard), </w:t>
      </w:r>
      <w:proofErr w:type="spellStart"/>
      <w:r>
        <w:t>e</w:t>
      </w:r>
      <w:proofErr w:type="spellEnd"/>
      <w:r>
        <w:t xml:space="preserve"> knows you attempted to Foil Pat Down and may demand you stop. </w:t>
      </w:r>
    </w:p>
    <w:p w14:paraId="423AAEAB" w14:textId="77777777" w:rsidR="00520891" w:rsidRDefault="00520891" w:rsidP="00802280">
      <w:pPr>
        <w:pStyle w:val="BodyText"/>
      </w:pPr>
      <w:r>
        <w:t xml:space="preserve">as ¼ Actions, you instead gain Advantage 3 with one or two of the one or more Actions. </w:t>
      </w:r>
    </w:p>
    <w:p w14:paraId="13A4EE71" w14:textId="3C81A7D4" w:rsidR="00A047C5" w:rsidRPr="003E4C9D" w:rsidRDefault="00A047C5" w:rsidP="00802280">
      <w:pPr>
        <w:pStyle w:val="BodyText"/>
      </w:pPr>
      <w:r>
        <w:rPr>
          <w:b/>
          <w:bCs/>
          <w:i/>
          <w:iCs/>
        </w:rPr>
        <w:tab/>
        <w:t>Gather Information (Passive)</w:t>
      </w:r>
      <w:r w:rsidRPr="003E4C9D">
        <w:t xml:space="preserve"> </w:t>
      </w:r>
      <w:r>
        <w:t xml:space="preserve">You can attempt to Gather Information without anyone noticing you are. You have -1 Effect to determine what information you can gather but +1 Effect for avoiding a bad result. See Diplomacy (Gather Information).  </w:t>
      </w:r>
    </w:p>
    <w:p w14:paraId="41152064" w14:textId="28B4A155" w:rsidR="005C09BD" w:rsidRDefault="005C09BD" w:rsidP="00802280">
      <w:pPr>
        <w:pStyle w:val="BodyText"/>
      </w:pPr>
      <w:r>
        <w:rPr>
          <w:b/>
          <w:bCs/>
          <w:i/>
          <w:iCs/>
        </w:rPr>
        <w:tab/>
        <w:t>Leave no Trail</w:t>
      </w:r>
      <w:r w:rsidRPr="003E4C9D">
        <w:t xml:space="preserve"> (</w:t>
      </w:r>
      <w:r>
        <w:t>Intermission</w:t>
      </w:r>
      <w:r w:rsidR="00EE03CE">
        <w:t>, Social</w:t>
      </w:r>
      <w:r w:rsidRPr="003E4C9D">
        <w:t xml:space="preserve">) </w:t>
      </w:r>
      <w:r>
        <w:t>With Urban Terrain Knowledge, you can leave little or no evidence of your presence. You stay away from places and people that might note your presence, only dealing with trusted (or black market) merchants, going to seedy taverns, and staying at seedy inns. Any creatures who see you can, of course, be questioned, so Diplomacy might be useful to keep them quiet, but otherwise you can generally lay low and rely on your instincts to only deal with those who would not talk. You must Retry Leave no Trail if you advertise your presence in some manner and use the lower of your initial Effect and your new attempt. You can also leave an area and then reenter after circumstances change to get a new test.</w:t>
      </w:r>
    </w:p>
    <w:p w14:paraId="6288659B" w14:textId="77777777" w:rsidR="005C09BD" w:rsidRDefault="005C09BD" w:rsidP="00802280">
      <w:pPr>
        <w:pStyle w:val="BodyText"/>
      </w:pPr>
      <w:r>
        <w:tab/>
        <w:t xml:space="preserve">Your trail uses “Size” as an abstract concept that is related to your impact in the area; actual Size may be relevant in this regard, as well. You can spend an additional Leave no Trail action to cause your companions to leave little or no evidence of their presence, using the largest Size of your companions, if applicable. If you try to have an entire squad leave no trail, increase effective Size by 1, an entire platoon, increase effective Size by 2, or an entire company, increase effective Size by 3. </w:t>
      </w:r>
    </w:p>
    <w:p w14:paraId="25AEDDE0" w14:textId="77777777" w:rsidR="005C09BD" w:rsidRDefault="005C09BD" w:rsidP="00802280">
      <w:pPr>
        <w:pStyle w:val="BodyText"/>
      </w:pPr>
      <w:r>
        <w:tab/>
        <w:t xml:space="preserve">If you enter Encounter Mode when attempting Leave no Trail, you can use Avoid Notice as a Reaction. </w:t>
      </w:r>
    </w:p>
    <w:p w14:paraId="4082A9CD" w14:textId="77777777" w:rsidR="005C09BD" w:rsidRPr="003E4C9D" w:rsidRDefault="005C09BD" w:rsidP="00802280">
      <w:pPr>
        <w:pStyle w:val="BodyText"/>
      </w:pPr>
      <w:r>
        <w:tab/>
        <w:t xml:space="preserve">Effect: Treat Effective Size as -1 per Effect. </w:t>
      </w:r>
    </w:p>
    <w:p w14:paraId="234E2842" w14:textId="778E2228" w:rsidR="005C09BD" w:rsidRPr="003E4C9D" w:rsidRDefault="005C09BD" w:rsidP="00802280">
      <w:pPr>
        <w:pStyle w:val="BodyText"/>
      </w:pPr>
      <w:r>
        <w:rPr>
          <w:b/>
          <w:bCs/>
          <w:i/>
          <w:iCs/>
        </w:rPr>
        <w:tab/>
        <w:t>Mimic</w:t>
      </w:r>
      <w:r w:rsidR="00A047C5">
        <w:rPr>
          <w:b/>
          <w:bCs/>
          <w:i/>
          <w:iCs/>
        </w:rPr>
        <w:t xml:space="preserve"> (Nonspecific)</w:t>
      </w:r>
      <w:r w:rsidRPr="003E4C9D">
        <w:t xml:space="preserve"> </w:t>
      </w:r>
      <w:r>
        <w:t xml:space="preserve">You can attempt to “sound like someone else” (see Performance) but only for nonspecific persons. </w:t>
      </w:r>
    </w:p>
    <w:p w14:paraId="7075F90A" w14:textId="092D63B5" w:rsidR="00755A2B" w:rsidRDefault="00755A2B" w:rsidP="00755A2B">
      <w:pPr>
        <w:pStyle w:val="BodyText"/>
      </w:pPr>
      <w:r>
        <w:rPr>
          <w:b/>
          <w:bCs/>
          <w:i/>
          <w:iCs/>
        </w:rPr>
        <w:tab/>
        <w:t>Poker Face</w:t>
      </w:r>
      <w:r w:rsidRPr="003E4C9D">
        <w:t xml:space="preserve"> (</w:t>
      </w:r>
      <w:r>
        <w:t xml:space="preserve">Action, </w:t>
      </w:r>
      <w:r w:rsidR="00036B7D">
        <w:t>Free Action (2)</w:t>
      </w:r>
      <w:r>
        <w:t>, Signature</w:t>
      </w:r>
      <w:r w:rsidRPr="003E4C9D">
        <w:t xml:space="preserve">) </w:t>
      </w:r>
      <w:r>
        <w:t>Attempt a Deception test to control your body language in a manner you desire</w:t>
      </w:r>
      <w:r w:rsidRPr="003E4C9D">
        <w:t xml:space="preserve">. </w:t>
      </w:r>
      <w:r>
        <w:t xml:space="preserve">You can make yourself appear truthful when telling a lie (or perhaps appear untruthful when telling the truth) appear to be unafraid or nervous (or perhaps fearful and/or nervous), or whatever other façade you wish. The contents of your delivery (e.g., a whopper of a lie) is irrelevant to the body language you portray, but lies that are easily disproven are, obviously, easily disproven by considering the evidence. Target can attempt an Empathy test to see through your attempt, but only a very good result can determine with certainty you are being deceptive, if at all. </w:t>
      </w:r>
    </w:p>
    <w:p w14:paraId="78DFFA60" w14:textId="77777777" w:rsidR="00755A2B" w:rsidRDefault="00755A2B" w:rsidP="00755A2B">
      <w:pPr>
        <w:pStyle w:val="BodyText"/>
      </w:pPr>
      <w:r>
        <w:tab/>
        <w:t xml:space="preserve">The test is often accompanied by speech and, if so, the test gains the Auditory and Linguistic traits. </w:t>
      </w:r>
    </w:p>
    <w:p w14:paraId="43953DEB" w14:textId="77777777" w:rsidR="00755A2B" w:rsidRDefault="00755A2B" w:rsidP="00755A2B">
      <w:pPr>
        <w:pStyle w:val="BodyText"/>
      </w:pPr>
      <w:r>
        <w:tab/>
        <w:t xml:space="preserve">Effect: Effect determines Task Difficulty for an opposed Empathy test; a good Poker Face trumps good Empathy. </w:t>
      </w:r>
    </w:p>
    <w:p w14:paraId="129C600E" w14:textId="65E69FD5" w:rsidR="005C09BD" w:rsidRDefault="00520891" w:rsidP="005C09BD">
      <w:pPr>
        <w:pStyle w:val="Heading4"/>
      </w:pPr>
      <w:r>
        <w:t>Second Intention (Action, Delayed Effect)</w:t>
      </w:r>
    </w:p>
    <w:p w14:paraId="29A0066E" w14:textId="0148773D" w:rsidR="00DE44E2" w:rsidRDefault="005C09BD" w:rsidP="00802280">
      <w:pPr>
        <w:pStyle w:val="BodyText"/>
      </w:pPr>
      <w:r>
        <w:t xml:space="preserve">When you use Second Intention, you can select Beat (Ace of Clubs), Disarm (Queen of Hearts), Feint (Jack of Hearts), Remise (Jack of Diamonds), Strike (Jack of Clubs), or Trip (Queen of Spades), which is kept secret. </w:t>
      </w:r>
      <w:r w:rsidR="00DE44E2">
        <w:t xml:space="preserve">Second Intention can only be used at range when you have a ½ second Flight Time (i.e., one Pass) to Target. </w:t>
      </w:r>
    </w:p>
    <w:p w14:paraId="13C2D367" w14:textId="770F89A8" w:rsidR="005C09BD" w:rsidRDefault="00DE44E2" w:rsidP="00802280">
      <w:pPr>
        <w:pStyle w:val="BodyText"/>
      </w:pPr>
      <w:r>
        <w:tab/>
      </w:r>
      <w:r w:rsidR="005C09BD">
        <w:t xml:space="preserve">The trigger for </w:t>
      </w:r>
      <w:r w:rsidR="00AD35F8">
        <w:t>Second Intention</w:t>
      </w:r>
      <w:r w:rsidR="005C09BD">
        <w:t xml:space="preserve"> is when you Attack or Defend; this carries over to the next Pass if not triggered but is not carried over to subsequent Passes. Target must match Effect with an Empathy (En Garde) test. If you are so inclined, you can place a playing card face down, which you reveal with your next action (for which you concealed your intent). Note: Disengage is normally just an affirmative way of saying “take no Action,” but there is a distinction if you use Second Intention. </w:t>
      </w:r>
    </w:p>
    <w:p w14:paraId="3434DD73" w14:textId="77777777" w:rsidR="005C09BD" w:rsidRDefault="005C09BD" w:rsidP="00802280">
      <w:pPr>
        <w:pStyle w:val="BodyText"/>
      </w:pPr>
      <w:r>
        <w:tab/>
        <w:t xml:space="preserve">Beat “Riposte” (Strong against Attack): If Target Attacks, you gain 2 Provisional Actions for use with Attack or Parry; if you can Attack and/or Parry as a ¼ Action, you gain Advantage 3 with your Attack and/or Parry. </w:t>
      </w:r>
    </w:p>
    <w:p w14:paraId="6B20661B" w14:textId="77777777" w:rsidR="005C09BD" w:rsidRDefault="005C09BD" w:rsidP="00802280">
      <w:pPr>
        <w:pStyle w:val="BodyText"/>
      </w:pPr>
      <w:r>
        <w:tab/>
        <w:t xml:space="preserve">Disarm (Strong against Attack): If Target Attacks, you gain 2 Provisional Actions for use in a Disarm Task Chain; if you can take one or more Actions in the Task Chain as ¼ Actions, you instead gain Advantage 3 with one or two of the one or more Actions. </w:t>
      </w:r>
    </w:p>
    <w:p w14:paraId="54FA1823" w14:textId="77777777" w:rsidR="005C09BD" w:rsidRDefault="005C09BD" w:rsidP="00802280">
      <w:pPr>
        <w:pStyle w:val="BodyText"/>
      </w:pPr>
      <w:r>
        <w:tab/>
        <w:t xml:space="preserve">Feint “Provoke Defense” (Strong against Defend): You can declare an Attack but not commit; if Target Defends, Target’s Defense attempt is wasted and you gain 2 Provisional Actions that can be used in a Kill Chain against Target, you can retain your Weapon Damage Action for the next Kill Chain; if you can take ¼ Actions for Attack and/or Weapon Damage, you instead gain Advantage 3 with the Attack and/or Defense. </w:t>
      </w:r>
    </w:p>
    <w:p w14:paraId="197CDA26" w14:textId="77777777" w:rsidR="005C09BD" w:rsidRDefault="005C09BD" w:rsidP="00802280">
      <w:pPr>
        <w:pStyle w:val="BodyText"/>
      </w:pPr>
      <w:r>
        <w:tab/>
        <w:t xml:space="preserve">Remise “Multiple Attack” (Strong against Disengage): If Target does not Defend (excluding Recon (Deflection) or Bulwark (Damage Reduction)), you gain 2 Provisional Actions that can be used in a Kill Chain against Target; if you can take ¼ Actions for Attack and/or Weapon Damage, you instead gain Advantage 3 with the Attack and/or Weapon Damage. </w:t>
      </w:r>
    </w:p>
    <w:p w14:paraId="65C998B4" w14:textId="77777777" w:rsidR="005C09BD" w:rsidRDefault="005C09BD" w:rsidP="00802280">
      <w:pPr>
        <w:pStyle w:val="BodyText"/>
      </w:pPr>
      <w:r>
        <w:tab/>
        <w:t>Strike “Kill Shot” (Strong against Disengage): If Target does not Defend (excluding Recon (Deflection)</w:t>
      </w:r>
      <w:r w:rsidRPr="00504E7D">
        <w:t xml:space="preserve"> </w:t>
      </w:r>
      <w:r>
        <w:t xml:space="preserve">or Bulwark (Damage Reduction)), you gain 2 Provisional Actions for use with Attack; if you can take ½ Action or ¼ Action for Attack, you instead gain Advantage 3 or Advantage 6 with the Attack. </w:t>
      </w:r>
    </w:p>
    <w:p w14:paraId="10D37334" w14:textId="01F41460" w:rsidR="00B74DCE" w:rsidRPr="008D3EDA" w:rsidRDefault="005C09BD" w:rsidP="00802280">
      <w:pPr>
        <w:pStyle w:val="BodyText"/>
      </w:pPr>
      <w:r>
        <w:tab/>
        <w:t>Trip (Strong against Attack): If Target Attacks, you gain 2 Provisional Actions for use in a Trip Task Chain; if you can take one or more Actions in the Task Chain</w:t>
      </w:r>
    </w:p>
    <w:p w14:paraId="0A7175CE" w14:textId="77777777" w:rsidR="009E0FF8" w:rsidRDefault="009E0FF8" w:rsidP="009E0FF8">
      <w:pPr>
        <w:pStyle w:val="Heading4"/>
      </w:pPr>
      <w:bookmarkStart w:id="71" w:name="_Toc130241910"/>
      <w:r>
        <w:t>Trickery</w:t>
      </w:r>
    </w:p>
    <w:p w14:paraId="5AEA8D53" w14:textId="43EE4349" w:rsidR="006633F9" w:rsidRPr="003E4C9D" w:rsidRDefault="006633F9" w:rsidP="006633F9">
      <w:pPr>
        <w:pStyle w:val="BodyText"/>
      </w:pPr>
      <w:r>
        <w:t xml:space="preserve">Trickery can be treated as a Compel test for abilities that grant advantages with Compel. </w:t>
      </w:r>
    </w:p>
    <w:p w14:paraId="3DC1187B" w14:textId="77777777" w:rsidR="009E0FF8" w:rsidRDefault="009E0FF8" w:rsidP="009E0FF8">
      <w:pPr>
        <w:pStyle w:val="BodyText"/>
      </w:pPr>
      <w:r>
        <w:tab/>
      </w:r>
      <w:r>
        <w:rPr>
          <w:b/>
          <w:bCs/>
          <w:i/>
          <w:iCs/>
        </w:rPr>
        <w:t>Create Diversion</w:t>
      </w:r>
      <w:r>
        <w:t xml:space="preserve"> (Action, Manipulate) Creating a diversion causes you, Target, and any other nearby creatures to enter Encounter Mode</w:t>
      </w:r>
      <w:r w:rsidRPr="003E4C9D">
        <w:t xml:space="preserve">. If you use distracting words, </w:t>
      </w:r>
      <w:r>
        <w:t>Create Diversion</w:t>
      </w:r>
      <w:r w:rsidRPr="003E4C9D">
        <w:t xml:space="preserve"> </w:t>
      </w:r>
      <w:r>
        <w:t xml:space="preserve">loses the Manipulate trait and </w:t>
      </w:r>
      <w:r w:rsidRPr="003E4C9D">
        <w:t xml:space="preserve">gains the </w:t>
      </w:r>
      <w:r>
        <w:t>L</w:t>
      </w:r>
      <w:r w:rsidRPr="003E4C9D">
        <w:t xml:space="preserve">inguistic </w:t>
      </w:r>
      <w:r>
        <w:t xml:space="preserve">and Social </w:t>
      </w:r>
      <w:r w:rsidRPr="003E4C9D">
        <w:t>traits</w:t>
      </w:r>
      <w:r>
        <w:t xml:space="preserve">. You are not required to use Create Diversion in a Task Chain, but if you do, you can use Presence (Avoid Notice) to Create Diversion while unnoticed (and perhaps use another Action following Create Diversion to try to slip away before Target’s attention is brought back on you, which you would declare before Create Diversion in the Task Chain) and/or Demeanor (Poker Face) in anticipation of Target attempting to read you. Unlike most Social Task Chains, Deception does not have an “Impose” Task; it is at most a 3-Action Task Chain. </w:t>
      </w:r>
    </w:p>
    <w:p w14:paraId="33D50CD0" w14:textId="77777777" w:rsidR="009E0FF8" w:rsidRPr="003E4C9D" w:rsidRDefault="009E0FF8" w:rsidP="009E0FF8">
      <w:pPr>
        <w:pStyle w:val="BodyText"/>
      </w:pPr>
      <w:r>
        <w:tab/>
        <w:t xml:space="preserve">Effect: You create a False Detected Stimuli. Target can either read you (typically with Empathy vs. Deception (Poker Face)) or attempt Recon to lock down the Detected Stimuli. </w:t>
      </w:r>
    </w:p>
    <w:p w14:paraId="0F595125" w14:textId="5CFB1C83" w:rsidR="009E0FF8" w:rsidRDefault="009E0FF8" w:rsidP="009E0FF8">
      <w:pPr>
        <w:pStyle w:val="BodyText"/>
      </w:pPr>
      <w:r>
        <w:tab/>
      </w:r>
      <w:r>
        <w:rPr>
          <w:b/>
          <w:bCs/>
          <w:i/>
          <w:iCs/>
        </w:rPr>
        <w:t>Coddle Magic Item</w:t>
      </w:r>
      <w:r>
        <w:t xml:space="preserve">: (Level Advancement Action) You can attempt Deception (Trickery) to Coddle Magic Item if your Magic Item responds well to your craftiness. See Performance (Coddle Magic Item). </w:t>
      </w:r>
    </w:p>
    <w:p w14:paraId="279976A7" w14:textId="77777777" w:rsidR="00B74DCE" w:rsidRPr="003E4C9D" w:rsidRDefault="00B74DCE" w:rsidP="008C39DC">
      <w:pPr>
        <w:pStyle w:val="Heading3"/>
      </w:pPr>
      <w:r>
        <w:t>Determination</w:t>
      </w:r>
      <w:r w:rsidRPr="003E4C9D">
        <w:t xml:space="preserve"> (</w:t>
      </w:r>
      <w:r>
        <w:t>WIL</w:t>
      </w:r>
      <w:r w:rsidRPr="003E4C9D">
        <w:t>)</w:t>
      </w:r>
      <w:bookmarkEnd w:id="71"/>
    </w:p>
    <w:p w14:paraId="2F588279" w14:textId="59F6EED9" w:rsidR="00663A92" w:rsidRDefault="00663A92" w:rsidP="00663A92">
      <w:pPr>
        <w:pStyle w:val="Heading4"/>
      </w:pPr>
      <w:r>
        <w:t>Mana Tap (</w:t>
      </w:r>
      <w:r w:rsidR="00446D92">
        <w:t>Intermission</w:t>
      </w:r>
      <w:r w:rsidR="002B61D7">
        <w:t>, Mana</w:t>
      </w:r>
      <w:r>
        <w:t>)</w:t>
      </w:r>
    </w:p>
    <w:p w14:paraId="0E1B94B2" w14:textId="60DEEFB2" w:rsidR="00132193" w:rsidRDefault="00334C34" w:rsidP="00802280">
      <w:pPr>
        <w:pStyle w:val="BodyText"/>
      </w:pPr>
      <w:r>
        <w:tab/>
      </w:r>
      <w:r>
        <w:rPr>
          <w:b/>
          <w:bCs/>
          <w:i/>
          <w:iCs/>
        </w:rPr>
        <w:t>Litany</w:t>
      </w:r>
      <w:r>
        <w:t xml:space="preserve">: You must know a Litany to attempt Mana Tap (Litany). </w:t>
      </w:r>
      <w:r w:rsidR="00132193">
        <w:t xml:space="preserve">You have +1 Competence with all Spellcasting tests when you cast a Pending Litany, which causes the Litany to become “Active.” It costs 1 </w:t>
      </w:r>
      <w:proofErr w:type="spellStart"/>
      <w:r w:rsidR="00132193">
        <w:t>mp</w:t>
      </w:r>
      <w:proofErr w:type="spellEnd"/>
      <w:r w:rsidR="00132193">
        <w:t xml:space="preserve"> from the Mana Tap (Litany) to make a Litany Active +1 </w:t>
      </w:r>
      <w:proofErr w:type="spellStart"/>
      <w:r w:rsidR="00132193">
        <w:t>mp</w:t>
      </w:r>
      <w:proofErr w:type="spellEnd"/>
      <w:r w:rsidR="00132193">
        <w:t xml:space="preserve"> per Intermission you Maintain the Active Litany. If you do not Maintain the Litany, it becomes “Inactive.” You cannot use an Inactive Litany until you take an Intermission Action to make it </w:t>
      </w:r>
      <w:proofErr w:type="gramStart"/>
      <w:r w:rsidR="00132193">
        <w:t>Pending</w:t>
      </w:r>
      <w:proofErr w:type="gramEnd"/>
      <w:r w:rsidR="00132193">
        <w:t xml:space="preserve"> again, which is automatically successful. You do not lose the Mana Tap (Litany) for an Inactive Litany; you just can’t access it. </w:t>
      </w:r>
      <w:r w:rsidR="008F1EEB">
        <w:t xml:space="preserve">You cannot Intensify a Spell you cast using a Litany. </w:t>
      </w:r>
    </w:p>
    <w:p w14:paraId="67735522" w14:textId="77777777" w:rsidR="00334C34" w:rsidRDefault="00334C34" w:rsidP="00802280">
      <w:pPr>
        <w:pStyle w:val="BodyText"/>
      </w:pPr>
      <w:r>
        <w:tab/>
        <w:t xml:space="preserve">Impossible (5+) Effect: If you have 20 or more </w:t>
      </w:r>
      <w:proofErr w:type="spellStart"/>
      <w:r>
        <w:t>mp</w:t>
      </w:r>
      <w:proofErr w:type="spellEnd"/>
      <w:r>
        <w:t xml:space="preserve">, you can choose to pay 20 </w:t>
      </w:r>
      <w:proofErr w:type="spellStart"/>
      <w:r>
        <w:t>mp</w:t>
      </w:r>
      <w:proofErr w:type="spellEnd"/>
      <w:r>
        <w:t xml:space="preserve"> for the Mana Tap without reducing the size of the Mana Tap. However, if you choose this option, you do not add any </w:t>
      </w:r>
      <w:proofErr w:type="spellStart"/>
      <w:r>
        <w:t>mp</w:t>
      </w:r>
      <w:proofErr w:type="spellEnd"/>
      <w:r>
        <w:t xml:space="preserve"> remaining in the Mana Tap back to your </w:t>
      </w:r>
      <w:proofErr w:type="spellStart"/>
      <w:r>
        <w:t>mp</w:t>
      </w:r>
      <w:proofErr w:type="spellEnd"/>
      <w:r>
        <w:t xml:space="preserve"> prior to attempting Aura (Mana Recovery). </w:t>
      </w:r>
    </w:p>
    <w:p w14:paraId="4E95EB77" w14:textId="223F200A" w:rsidR="00334C34" w:rsidRDefault="00334C34" w:rsidP="00802280">
      <w:pPr>
        <w:pStyle w:val="BodyText"/>
      </w:pPr>
      <w:r>
        <w:tab/>
        <w:t>Effect: You create a Mana Tap for a single Litany you know. The Mana Tap has 2</w:t>
      </w:r>
      <w:r w:rsidRPr="002B61D7">
        <w:rPr>
          <w:vertAlign w:val="superscript"/>
        </w:rPr>
        <w:t>Effect</w:t>
      </w:r>
      <w:r>
        <w:t xml:space="preserve"> </w:t>
      </w:r>
      <w:proofErr w:type="spellStart"/>
      <w:r>
        <w:t>mp</w:t>
      </w:r>
      <w:proofErr w:type="spellEnd"/>
      <w:r>
        <w:t xml:space="preserve"> that you can access as a Free Action without penalty, which lasts until your next Daily Preparations or until it is consumed. This costs you the same amount of </w:t>
      </w:r>
      <w:proofErr w:type="spellStart"/>
      <w:r>
        <w:t>mp</w:t>
      </w:r>
      <w:proofErr w:type="spellEnd"/>
      <w:r>
        <w:t xml:space="preserve"> as the size of the Mana Tap. The Mana Tap is specific to single Litany, but you can have multiple different Mana Taps for different Litanies. </w:t>
      </w:r>
      <w:r w:rsidR="00B53AC5">
        <w:t xml:space="preserve">When a Mana Tap is open for a Litany, that Litany is referred to as “Pending.” It does not cost </w:t>
      </w:r>
      <w:proofErr w:type="spellStart"/>
      <w:r w:rsidR="00B53AC5">
        <w:t>mp</w:t>
      </w:r>
      <w:proofErr w:type="spellEnd"/>
      <w:r w:rsidR="00B53AC5">
        <w:t xml:space="preserve"> to Maintain a Pending Litany. </w:t>
      </w:r>
      <w:r>
        <w:t xml:space="preserve">Prior to attempting Aura (Mana Recovery), you can add any </w:t>
      </w:r>
      <w:proofErr w:type="spellStart"/>
      <w:r>
        <w:t>mp</w:t>
      </w:r>
      <w:proofErr w:type="spellEnd"/>
      <w:r>
        <w:t xml:space="preserve"> remaining in the Mana Tap back to your </w:t>
      </w:r>
      <w:proofErr w:type="spellStart"/>
      <w:r>
        <w:t>mp</w:t>
      </w:r>
      <w:proofErr w:type="spellEnd"/>
      <w:r>
        <w:t xml:space="preserve">. </w:t>
      </w:r>
    </w:p>
    <w:p w14:paraId="68772692" w14:textId="77777777" w:rsidR="00334C34" w:rsidRDefault="00334C34" w:rsidP="00802280">
      <w:pPr>
        <w:pStyle w:val="BodyText"/>
      </w:pPr>
      <w:r>
        <w:tab/>
        <w:t>Negative Effect: You gain Depleted +1 per Negative Effect but can still create a Mana Tap of a size equal to 2</w:t>
      </w:r>
      <w:r w:rsidRPr="002B61D7">
        <w:rPr>
          <w:vertAlign w:val="superscript"/>
        </w:rPr>
        <w:t>|Effect|</w:t>
      </w:r>
      <w:r>
        <w:t xml:space="preserve">. Note: |Effect| means the absolute value of (Negative) Effect. </w:t>
      </w:r>
    </w:p>
    <w:p w14:paraId="0E33C396" w14:textId="6BB07675" w:rsidR="002B61D7" w:rsidRDefault="002B61D7" w:rsidP="00802280">
      <w:pPr>
        <w:pStyle w:val="BodyText"/>
      </w:pPr>
      <w:r>
        <w:tab/>
      </w:r>
      <w:r>
        <w:rPr>
          <w:b/>
          <w:bCs/>
          <w:i/>
          <w:iCs/>
        </w:rPr>
        <w:t>Pact Spell</w:t>
      </w:r>
      <w:r>
        <w:t xml:space="preserve">: You must have the ability to cast Pact Spells to attempt Mana Tap (Pact Spell). </w:t>
      </w:r>
    </w:p>
    <w:p w14:paraId="72E30351" w14:textId="77777777" w:rsidR="002B61D7" w:rsidRDefault="002B61D7" w:rsidP="00802280">
      <w:pPr>
        <w:pStyle w:val="BodyText"/>
      </w:pPr>
      <w:r>
        <w:tab/>
        <w:t xml:space="preserve">Impossible (5+) Effect: If you have 20 or more </w:t>
      </w:r>
      <w:proofErr w:type="spellStart"/>
      <w:r>
        <w:t>mp</w:t>
      </w:r>
      <w:proofErr w:type="spellEnd"/>
      <w:r>
        <w:t xml:space="preserve">, you can choose to pay 20 </w:t>
      </w:r>
      <w:proofErr w:type="spellStart"/>
      <w:r>
        <w:t>mp</w:t>
      </w:r>
      <w:proofErr w:type="spellEnd"/>
      <w:r>
        <w:t xml:space="preserve"> for the Mana Tap without reducing the size of the Mana Tap. However, if you choose this option, you do not add any </w:t>
      </w:r>
      <w:proofErr w:type="spellStart"/>
      <w:r>
        <w:t>mp</w:t>
      </w:r>
      <w:proofErr w:type="spellEnd"/>
      <w:r>
        <w:t xml:space="preserve"> remaining in the Mana Tap back to your </w:t>
      </w:r>
      <w:proofErr w:type="spellStart"/>
      <w:r>
        <w:t>mp</w:t>
      </w:r>
      <w:proofErr w:type="spellEnd"/>
      <w:r>
        <w:t xml:space="preserve"> prior to attempting Aura (Mana Recovery). </w:t>
      </w:r>
    </w:p>
    <w:p w14:paraId="7F4EA45C" w14:textId="115380E9" w:rsidR="00A31203" w:rsidRDefault="00A31203" w:rsidP="00802280">
      <w:pPr>
        <w:pStyle w:val="BodyText"/>
      </w:pPr>
      <w:r>
        <w:tab/>
        <w:t>Effect: You gain Traumatized +1 and create a Mana Tap for Pact Spells from one Patron. If you are a Druidic Witch with access to Pact Spells from multiple Druidic Patrons, they are collectively treated as “one Patron,” the Green Mother. If you are a member of a Coven, you can use the Mana Tap for any Coven Spell, regardless of Patron. The Mana Tap has 2</w:t>
      </w:r>
      <w:r w:rsidRPr="002B61D7">
        <w:rPr>
          <w:vertAlign w:val="superscript"/>
        </w:rPr>
        <w:t>Effect</w:t>
      </w:r>
      <w:r>
        <w:t xml:space="preserve"> </w:t>
      </w:r>
      <w:proofErr w:type="spellStart"/>
      <w:r>
        <w:t>mp</w:t>
      </w:r>
      <w:proofErr w:type="spellEnd"/>
      <w:r>
        <w:t xml:space="preserve"> that you can access as a Free Action without penalty when Casting or Maintaining Pact Spells, and which lasts until your next Daily Preparations or until it is consumed. This costs you the same amount of </w:t>
      </w:r>
      <w:proofErr w:type="spellStart"/>
      <w:r>
        <w:t>mp</w:t>
      </w:r>
      <w:proofErr w:type="spellEnd"/>
      <w:r>
        <w:t xml:space="preserve"> as the size of the Mana Tap. Prior to attempting Aura (Mana Recovery), </w:t>
      </w:r>
      <w:r>
        <w:lastRenderedPageBreak/>
        <w:t xml:space="preserve">you can add any </w:t>
      </w:r>
      <w:proofErr w:type="spellStart"/>
      <w:r>
        <w:t>mp</w:t>
      </w:r>
      <w:proofErr w:type="spellEnd"/>
      <w:r>
        <w:t xml:space="preserve"> remaining in the Mana Tap back to your </w:t>
      </w:r>
      <w:proofErr w:type="spellStart"/>
      <w:r>
        <w:t>mp</w:t>
      </w:r>
      <w:proofErr w:type="spellEnd"/>
      <w:r>
        <w:t xml:space="preserve">. </w:t>
      </w:r>
    </w:p>
    <w:p w14:paraId="37B97200" w14:textId="23DE6726" w:rsidR="002B61D7" w:rsidRDefault="002B61D7" w:rsidP="00802280">
      <w:pPr>
        <w:pStyle w:val="BodyText"/>
      </w:pPr>
      <w:r>
        <w:tab/>
        <w:t xml:space="preserve">Negative Effect: </w:t>
      </w:r>
      <w:r w:rsidR="00A31203">
        <w:t>You gain Depleted +1 per Negative Effect but can still create a Mana Tap of a size equal to 2</w:t>
      </w:r>
      <w:r w:rsidR="00A31203" w:rsidRPr="002B61D7">
        <w:rPr>
          <w:vertAlign w:val="superscript"/>
        </w:rPr>
        <w:t>|Effect|</w:t>
      </w:r>
      <w:r w:rsidR="00A31203">
        <w:t>. Note: |Effect| means the absolute value of (Negative) Effect.</w:t>
      </w:r>
    </w:p>
    <w:p w14:paraId="3796B524" w14:textId="4B7FCCD7" w:rsidR="000B307A" w:rsidRDefault="00663A92" w:rsidP="00802280">
      <w:pPr>
        <w:pStyle w:val="BodyText"/>
      </w:pPr>
      <w:r>
        <w:tab/>
      </w:r>
      <w:r w:rsidR="000B307A" w:rsidRPr="002B61D7">
        <w:rPr>
          <w:b/>
          <w:bCs/>
          <w:i/>
          <w:iCs/>
        </w:rPr>
        <w:t>Reagent</w:t>
      </w:r>
      <w:r w:rsidR="000B307A">
        <w:t xml:space="preserve">: </w:t>
      </w:r>
      <w:r w:rsidR="002B61D7">
        <w:t>You must have the ability to create a Volatile Reagent to attempt Mana Tap (Reagent)</w:t>
      </w:r>
      <w:r w:rsidR="000B307A">
        <w:t xml:space="preserve">. </w:t>
      </w:r>
    </w:p>
    <w:p w14:paraId="11593949" w14:textId="2EA747B1" w:rsidR="002B61D7" w:rsidRDefault="002B61D7" w:rsidP="00802280">
      <w:pPr>
        <w:pStyle w:val="BodyText"/>
      </w:pPr>
      <w:r>
        <w:tab/>
        <w:t xml:space="preserve">Impossible (5+) Effect: If you have 20 or more </w:t>
      </w:r>
      <w:proofErr w:type="spellStart"/>
      <w:r>
        <w:t>mp</w:t>
      </w:r>
      <w:proofErr w:type="spellEnd"/>
      <w:r>
        <w:t xml:space="preserve">, you can choose to pay 20 </w:t>
      </w:r>
      <w:proofErr w:type="spellStart"/>
      <w:r>
        <w:t>mp</w:t>
      </w:r>
      <w:proofErr w:type="spellEnd"/>
      <w:r>
        <w:t xml:space="preserve"> for the Mana Tap without reducing the size of the Mana Tap. However, if you choose this option, you do not add any </w:t>
      </w:r>
      <w:proofErr w:type="spellStart"/>
      <w:r>
        <w:t>mp</w:t>
      </w:r>
      <w:proofErr w:type="spellEnd"/>
      <w:r>
        <w:t xml:space="preserve"> remaining in the Mana Tap back to your </w:t>
      </w:r>
      <w:proofErr w:type="spellStart"/>
      <w:r>
        <w:t>mp</w:t>
      </w:r>
      <w:proofErr w:type="spellEnd"/>
      <w:r>
        <w:t xml:space="preserve"> prior to attempting Aura (Mana Recovery). </w:t>
      </w:r>
    </w:p>
    <w:p w14:paraId="4B88EBE4" w14:textId="51DA1893" w:rsidR="00A31203" w:rsidRDefault="00A31203" w:rsidP="00802280">
      <w:pPr>
        <w:pStyle w:val="BodyText"/>
      </w:pPr>
      <w:r>
        <w:tab/>
        <w:t>Effect: You create a Mana Tap for Reagents. The Mana Tap has 2</w:t>
      </w:r>
      <w:r w:rsidRPr="002B61D7">
        <w:rPr>
          <w:vertAlign w:val="superscript"/>
        </w:rPr>
        <w:t>Effect</w:t>
      </w:r>
      <w:r>
        <w:t xml:space="preserve"> Reagents that you can access as a Free Action without penalty, which lasts until your next Daily Preparations or until it is consumed. This costs you the same amount of </w:t>
      </w:r>
      <w:proofErr w:type="spellStart"/>
      <w:r>
        <w:t>mp</w:t>
      </w:r>
      <w:proofErr w:type="spellEnd"/>
      <w:r>
        <w:t xml:space="preserve"> as the size of the Mana Tap. The Mana Tap is specific to Reagents of your </w:t>
      </w:r>
      <w:r w:rsidR="00083C6D">
        <w:t>Class</w:t>
      </w:r>
      <w:r>
        <w:t xml:space="preserve">, but you can have multiple different Mana Taps for Volatile Reagents active if you are multiclass. A Reagent only becomes “Volatile” when you access it. Prior to attempting Aura (Mana Recovery), you can add any </w:t>
      </w:r>
      <w:proofErr w:type="spellStart"/>
      <w:r>
        <w:t>mp</w:t>
      </w:r>
      <w:proofErr w:type="spellEnd"/>
      <w:r>
        <w:t xml:space="preserve"> remaining in the Mana Tap back to your </w:t>
      </w:r>
      <w:proofErr w:type="spellStart"/>
      <w:r>
        <w:t>mp</w:t>
      </w:r>
      <w:proofErr w:type="spellEnd"/>
      <w:r>
        <w:t xml:space="preserve">. </w:t>
      </w:r>
    </w:p>
    <w:p w14:paraId="6B0F3F1F" w14:textId="22466058" w:rsidR="00663A92" w:rsidRDefault="000B307A" w:rsidP="00802280">
      <w:pPr>
        <w:pStyle w:val="BodyText"/>
      </w:pPr>
      <w:r>
        <w:tab/>
        <w:t xml:space="preserve">Negative Effect: </w:t>
      </w:r>
      <w:r w:rsidR="002B61D7">
        <w:t>Y</w:t>
      </w:r>
      <w:r>
        <w:t xml:space="preserve">ou gain Depleted +1 per Negative </w:t>
      </w:r>
      <w:r w:rsidR="002B61D7">
        <w:t>Effect but can still create a Mana Tap of a size equal to 2</w:t>
      </w:r>
      <w:r w:rsidR="002B61D7" w:rsidRPr="002B61D7">
        <w:rPr>
          <w:vertAlign w:val="superscript"/>
        </w:rPr>
        <w:t>|Effect|</w:t>
      </w:r>
      <w:r>
        <w:t xml:space="preserve">. </w:t>
      </w:r>
      <w:r w:rsidR="002B61D7">
        <w:t xml:space="preserve">Note: |Effect| means the absolute value of (Negative) Effect. </w:t>
      </w:r>
    </w:p>
    <w:p w14:paraId="6CE93191" w14:textId="77777777" w:rsidR="00E84835" w:rsidRDefault="00E84835" w:rsidP="00802280">
      <w:pPr>
        <w:pStyle w:val="BodyText"/>
      </w:pPr>
      <w:r w:rsidRPr="00E84835">
        <w:rPr>
          <w:b/>
          <w:bCs/>
        </w:rPr>
        <w:t>Volatile Reagent Task Chain</w:t>
      </w:r>
      <w:r>
        <w:t xml:space="preserve">: You can attempt Alchemy (Extract Elemental Reagent) then Determination (Mana Tap) to create a Mana Tap for Elemental Reagents. </w:t>
      </w:r>
    </w:p>
    <w:p w14:paraId="46DF435B" w14:textId="0E1DDE54" w:rsidR="00A047C5" w:rsidRDefault="00663A92" w:rsidP="00A047C5">
      <w:pPr>
        <w:pStyle w:val="Heading4"/>
      </w:pPr>
      <w:r>
        <w:t>Mettle</w:t>
      </w:r>
    </w:p>
    <w:p w14:paraId="45699AEB" w14:textId="75E3C7BD" w:rsidR="00B74DCE" w:rsidRDefault="00B74DCE" w:rsidP="00802280">
      <w:pPr>
        <w:pStyle w:val="BodyText"/>
      </w:pPr>
      <w:r>
        <w:tab/>
      </w:r>
      <w:r>
        <w:rPr>
          <w:b/>
          <w:bCs/>
          <w:i/>
          <w:iCs/>
        </w:rPr>
        <w:t>Bravery</w:t>
      </w:r>
      <w:r>
        <w:t xml:space="preserve"> (Action, </w:t>
      </w:r>
      <w:r w:rsidR="00036B7D">
        <w:t>Free Action (2)</w:t>
      </w:r>
      <w:r w:rsidR="00B43CFB">
        <w:t xml:space="preserve">, </w:t>
      </w:r>
      <w:r>
        <w:t xml:space="preserve">Lingering (Encounter)) Prior to </w:t>
      </w:r>
      <w:r w:rsidR="002918A8">
        <w:t>attempting a Bravery test</w:t>
      </w:r>
      <w:r>
        <w:t xml:space="preserve">, you can choose a cap on Effect, which </w:t>
      </w:r>
      <w:r w:rsidR="002918A8">
        <w:t xml:space="preserve">may allow you the option to withdraw. If you have the Bravery condition, you can attempt to increase it with a Bravery test, but any Effect less than current Bravery condition is ignored; the Bravery condition cannot normally be reduced until the end of the Encounter. If you choose to attempt a Bravery test in response to taking ep damage from an attack (or source of damage) with the Fear trait, you must also attempt a Damage Reduction test afterward. </w:t>
      </w:r>
    </w:p>
    <w:p w14:paraId="7F68F053" w14:textId="5560458B" w:rsidR="00B74DCE" w:rsidRDefault="00B43CFB" w:rsidP="00802280">
      <w:pPr>
        <w:pStyle w:val="BodyText"/>
      </w:pPr>
      <w:r>
        <w:tab/>
        <w:t xml:space="preserve">Effect: </w:t>
      </w:r>
      <w:r w:rsidR="002918A8">
        <w:t xml:space="preserve">You gain the Bravery condition* at a rating equal to Effect. </w:t>
      </w:r>
    </w:p>
    <w:p w14:paraId="77D8A0E0" w14:textId="16899F9A" w:rsidR="00B74DCE" w:rsidRDefault="00B74DCE" w:rsidP="00802280">
      <w:pPr>
        <w:pStyle w:val="BodyText"/>
      </w:pPr>
      <w:r>
        <w:tab/>
        <w:t xml:space="preserve">Negative Effect: </w:t>
      </w:r>
      <w:r w:rsidR="002918A8">
        <w:t>You gain Traumatized +1</w:t>
      </w:r>
      <w:r>
        <w:t xml:space="preserve"> per Negative Effect and acquire Bravery equal to Negative Effect unless your ep is reduced to 0</w:t>
      </w:r>
      <w:r w:rsidR="002918A8">
        <w:t xml:space="preserve"> from the Traumatized condition</w:t>
      </w:r>
      <w:r>
        <w:t xml:space="preserve">. </w:t>
      </w:r>
    </w:p>
    <w:p w14:paraId="4E84E4EB" w14:textId="218F7B26" w:rsidR="002918A8" w:rsidRDefault="002918A8" w:rsidP="00802280">
      <w:pPr>
        <w:pStyle w:val="BodyText"/>
      </w:pPr>
      <w:r>
        <w:t xml:space="preserve">* </w:t>
      </w:r>
      <w:r w:rsidR="00EE6CB4">
        <w:t xml:space="preserve">If Bravery rating x 10 is </w:t>
      </w:r>
      <w:r w:rsidR="00657318">
        <w:t>Major</w:t>
      </w:r>
      <w:r w:rsidR="00EE6CB4">
        <w:t xml:space="preserve"> than or equal to current ep, </w:t>
      </w:r>
      <w:r>
        <w:t xml:space="preserve">you gain the Suggestion “Do not flee.” However, you have +1 Competence per rating up to 4 </w:t>
      </w:r>
      <w:r w:rsidR="00EE6CB4">
        <w:t>on Mettle (Damage Reduction) tests against sources of ep damage</w:t>
      </w:r>
      <w:r>
        <w:t xml:space="preserve"> with the Fear trait</w:t>
      </w:r>
      <w:r w:rsidR="00EE6CB4">
        <w:t>; a</w:t>
      </w:r>
      <w:r>
        <w:t xml:space="preserve">t rating 5 or higher, </w:t>
      </w:r>
      <w:r w:rsidR="00EE6CB4">
        <w:t xml:space="preserve">you also have </w:t>
      </w:r>
      <w:r>
        <w:t xml:space="preserve">+1 Effect per rating above 4 </w:t>
      </w:r>
      <w:r w:rsidR="00EE6CB4">
        <w:t xml:space="preserve">on Mettle (Damage Reduction) tests </w:t>
      </w:r>
      <w:r>
        <w:t xml:space="preserve">against </w:t>
      </w:r>
      <w:r w:rsidR="00EE6CB4">
        <w:t xml:space="preserve">sources of </w:t>
      </w:r>
      <w:r>
        <w:t xml:space="preserve">ep damage with the Fear trait and you become immune to Temporary ep damage with the Fear trait. </w:t>
      </w:r>
      <w:r w:rsidR="00EE6CB4">
        <w:t>At rating 10 you become immune to ep damage with the Fear trait.</w:t>
      </w:r>
    </w:p>
    <w:p w14:paraId="4C254860" w14:textId="4F3E6C19" w:rsidR="00B74DCE" w:rsidRDefault="00B74DCE" w:rsidP="00802280">
      <w:pPr>
        <w:pStyle w:val="BodyText"/>
      </w:pPr>
      <w:r>
        <w:tab/>
      </w:r>
      <w:r w:rsidR="007D0648">
        <w:rPr>
          <w:b/>
          <w:bCs/>
          <w:i/>
          <w:iCs/>
        </w:rPr>
        <w:t>Certitude</w:t>
      </w:r>
      <w:r>
        <w:t xml:space="preserve"> (Action</w:t>
      </w:r>
      <w:r w:rsidR="00663A92">
        <w:t>,</w:t>
      </w:r>
      <w:r w:rsidR="00C5341B">
        <w:t xml:space="preserve"> </w:t>
      </w:r>
      <w:r w:rsidR="00036B7D">
        <w:t>Free Action (2)</w:t>
      </w:r>
      <w:r>
        <w:t>) You must attempt C</w:t>
      </w:r>
      <w:r w:rsidR="007D0648">
        <w:t>ertitude</w:t>
      </w:r>
      <w:r>
        <w:t xml:space="preserve"> in some instances to be confident in the result of a test. </w:t>
      </w:r>
      <w:r w:rsidR="00B43CFB">
        <w:t>You can also attempt the test when you (the Player) don’t believe what the GM says (and presents as “evidence” to your PC)</w:t>
      </w:r>
      <w:r>
        <w:t xml:space="preserve">. You can have up to +4 Effect on tests related to closely held beliefs, but the test is capped at 8 minus the Bonus to Effect. </w:t>
      </w:r>
      <w:r w:rsidR="00EE6CB4">
        <w:t xml:space="preserve">For example, if you indicate you should get +2 Effect due to a closely held belief, the maximum Effect you can achieve is 6. </w:t>
      </w:r>
      <w:r>
        <w:t xml:space="preserve">If you do not gain a bonus to Effect for closely held beliefs, you can voluntarily </w:t>
      </w:r>
      <w:r w:rsidR="00EE6CB4">
        <w:t>cap</w:t>
      </w:r>
      <w:r>
        <w:t xml:space="preserve"> Effect </w:t>
      </w:r>
      <w:r w:rsidR="00EE6CB4">
        <w:t>at</w:t>
      </w:r>
      <w:r>
        <w:t xml:space="preserve"> </w:t>
      </w:r>
      <w:r w:rsidR="00657318">
        <w:t>Moderate</w:t>
      </w:r>
      <w:r>
        <w:t xml:space="preserve"> Effect to “be objective” if you declare this intention prior to attempting the test. </w:t>
      </w:r>
    </w:p>
    <w:p w14:paraId="4D565A73" w14:textId="77777777" w:rsidR="00B74DCE" w:rsidRDefault="00B74DCE" w:rsidP="00802280">
      <w:pPr>
        <w:pStyle w:val="BodyText"/>
      </w:pPr>
      <w:r>
        <w:tab/>
        <w:t xml:space="preserve">Miraculous Effect (8): If you are right, you cannot be swayed regardless of evidence to the contrary, but if you are wrong, you can be swayed by any evidence, no matter how flimsy. </w:t>
      </w:r>
    </w:p>
    <w:p w14:paraId="04D8C3E0" w14:textId="77777777" w:rsidR="00B74DCE" w:rsidRDefault="00B74DCE" w:rsidP="00802280">
      <w:pPr>
        <w:pStyle w:val="BodyText"/>
      </w:pPr>
      <w:r>
        <w:tab/>
        <w:t xml:space="preserve">Fanciful Effect (7): If you are right, you cannot be swayed regardless of evidence to the contrary, but if you are wrong, you can be swayed by a preponderance of evidence. </w:t>
      </w:r>
    </w:p>
    <w:p w14:paraId="0ADF108A" w14:textId="77777777" w:rsidR="00B74DCE" w:rsidRDefault="00B74DCE" w:rsidP="00802280">
      <w:pPr>
        <w:pStyle w:val="BodyText"/>
      </w:pPr>
      <w:r>
        <w:tab/>
        <w:t xml:space="preserve">Mythical Effect (6): If you are right, you cannot be swayed regardless of evidence to the contrary, but if you are wrong, you can be swayed by clear and convincing evidence. </w:t>
      </w:r>
    </w:p>
    <w:p w14:paraId="2A8A3F66" w14:textId="77777777" w:rsidR="00B74DCE" w:rsidRDefault="00B74DCE" w:rsidP="00802280">
      <w:pPr>
        <w:pStyle w:val="BodyText"/>
      </w:pPr>
      <w:r>
        <w:tab/>
        <w:t xml:space="preserve">Impossible Effect (5): If you are right, you cannot be swayed regardless of evidence to the contrary, but if you are wrong, you can be swayed by evidence beyond a reasonable doubt. </w:t>
      </w:r>
    </w:p>
    <w:p w14:paraId="14AEE78D" w14:textId="6D70B910" w:rsidR="00B74DCE" w:rsidRDefault="00B74DCE" w:rsidP="00802280">
      <w:pPr>
        <w:pStyle w:val="BodyText"/>
      </w:pPr>
      <w:r>
        <w:tab/>
      </w:r>
      <w:r w:rsidR="00597DE4">
        <w:t>Extraordinary (4) Effect</w:t>
      </w:r>
      <w:r>
        <w:t xml:space="preserve">: So certain are you, that you cannot be swayed. </w:t>
      </w:r>
    </w:p>
    <w:p w14:paraId="14F5C83E" w14:textId="125C5B67" w:rsidR="00B74DCE" w:rsidRDefault="00B74DCE" w:rsidP="00802280">
      <w:pPr>
        <w:pStyle w:val="BodyText"/>
      </w:pPr>
      <w:r>
        <w:tab/>
      </w:r>
      <w:r w:rsidR="00597DE4">
        <w:t>Major (3) Effect</w:t>
      </w:r>
      <w:r>
        <w:t>: Right or wrong, you can only be swayed by evidence beyond a reasonable doubt to the contrary.</w:t>
      </w:r>
      <w:r w:rsidRPr="00512301">
        <w:t xml:space="preserve"> </w:t>
      </w:r>
      <w:r>
        <w:t>You can replace what you think is right or wrong with the opinion of someone who knows better than you and that you trust.</w:t>
      </w:r>
    </w:p>
    <w:p w14:paraId="340FB8F5" w14:textId="22E3FE53" w:rsidR="00B74DCE" w:rsidRDefault="00B74DCE" w:rsidP="00802280">
      <w:pPr>
        <w:pStyle w:val="BodyText"/>
      </w:pPr>
      <w:r>
        <w:tab/>
      </w:r>
      <w:r w:rsidR="00597DE4">
        <w:t>Greater (2) Effect</w:t>
      </w:r>
      <w:r>
        <w:t xml:space="preserve">: Right or wrong, you can only be swayed by clear and convincing evidence to the contrary. You can replace what you think is right or wrong with the opinion of someone who knows better than you and that you trust. </w:t>
      </w:r>
    </w:p>
    <w:p w14:paraId="5A375EF3" w14:textId="7FAF7161" w:rsidR="00B74DCE" w:rsidRDefault="00B74DCE" w:rsidP="00802280">
      <w:pPr>
        <w:pStyle w:val="BodyText"/>
      </w:pPr>
      <w:r>
        <w:tab/>
      </w:r>
      <w:r w:rsidR="00597DE4">
        <w:t>Moderate (1) Effect</w:t>
      </w:r>
      <w:r>
        <w:t xml:space="preserve">: Right or wrong, you can only be swayed by a preponderance of evidence against your position. You can replace what you think is right or wrong with the opinion of someone who knows better than you. </w:t>
      </w:r>
    </w:p>
    <w:p w14:paraId="19428937" w14:textId="40BE7E42" w:rsidR="00B74DCE" w:rsidRDefault="00B74DCE" w:rsidP="00802280">
      <w:pPr>
        <w:pStyle w:val="BodyText"/>
      </w:pPr>
      <w:r>
        <w:tab/>
      </w:r>
      <w:r w:rsidR="00597DE4">
        <w:t>Lesser (0) Effect</w:t>
      </w:r>
      <w:r>
        <w:t xml:space="preserve">: </w:t>
      </w:r>
      <w:r w:rsidR="00E71685">
        <w:t>Y</w:t>
      </w:r>
      <w:r>
        <w:t xml:space="preserve">ou gain Imagined Stimulus 1 in addition to Detected Stimuli, if any. You can be talked out of believing any Imagined or Detected Stimuli other than Detected Stimuli 3 or 4 and can be convinced a position that has the preponderance of evidence in its favor is wrong. </w:t>
      </w:r>
    </w:p>
    <w:p w14:paraId="2896BCE7" w14:textId="75E6AB39" w:rsidR="00B74DCE" w:rsidRDefault="00B74DCE" w:rsidP="00802280">
      <w:pPr>
        <w:pStyle w:val="BodyText"/>
      </w:pPr>
      <w:r>
        <w:tab/>
        <w:t xml:space="preserve">Negative Effect: </w:t>
      </w:r>
      <w:r w:rsidR="00E71685">
        <w:t>Y</w:t>
      </w:r>
      <w:r>
        <w:t xml:space="preserve">ou gain Imagined Stimulus 2 (and the GM makes up a description of a stimuli that seems appropriate under the circumstances) in addition to Detected Stimuli, if any, and will find all Imagined Stimuli and Detected Stimuli to be equally likely (though Detected Stimuli 3 and 4 are generally more actionable than Imagined or Detected Stimuli 2). You can be talked out of believing any Imagined or Detected Stimuli other than Detected Stimuli 4 (though you can be talked into believing you saw something other than what you did), regardless of evidence and can be convinced a position that has clear and convincing evidence in its favor is wrong. </w:t>
      </w:r>
    </w:p>
    <w:p w14:paraId="29B1E0FB" w14:textId="4613EB31" w:rsidR="00663A92" w:rsidRDefault="00663A92" w:rsidP="00802280">
      <w:pPr>
        <w:pStyle w:val="BodyText"/>
      </w:pPr>
      <w:r>
        <w:tab/>
      </w:r>
      <w:r w:rsidRPr="00663A92">
        <w:rPr>
          <w:b/>
          <w:bCs/>
          <w:i/>
          <w:iCs/>
        </w:rPr>
        <w:t>Damage Reduction</w:t>
      </w:r>
      <w:r>
        <w:t xml:space="preserve"> (Basic Action, </w:t>
      </w:r>
      <w:r w:rsidR="00036B7D">
        <w:t>Required Action (2)</w:t>
      </w:r>
      <w:r>
        <w:t xml:space="preserve">) You must attempt Damage Reduction when you take ep damage. You take ½ the indicated damage per Effect and double the indicated damage per Negative Effect. </w:t>
      </w:r>
    </w:p>
    <w:p w14:paraId="0971D237" w14:textId="4AFBB715" w:rsidR="000B307A" w:rsidRDefault="00B74DCE" w:rsidP="00802280">
      <w:pPr>
        <w:pStyle w:val="BodyText"/>
      </w:pPr>
      <w:r>
        <w:tab/>
      </w:r>
      <w:r w:rsidRPr="0043739A">
        <w:rPr>
          <w:b/>
          <w:bCs/>
          <w:i/>
          <w:iCs/>
        </w:rPr>
        <w:t>Intransigence</w:t>
      </w:r>
      <w:r>
        <w:t xml:space="preserve"> (Basic Action, </w:t>
      </w:r>
      <w:r w:rsidR="00036B7D">
        <w:t>Free Action (2)</w:t>
      </w:r>
      <w:r w:rsidR="000B307A">
        <w:t xml:space="preserve">, </w:t>
      </w:r>
      <w:r>
        <w:t xml:space="preserve">Lingering (Encounter)) Intransigence is effective against Coercion and Fast Talk, including that of the magical and nonmagical variety, but not against ep damage </w:t>
      </w:r>
      <w:r w:rsidR="000B307A">
        <w:t xml:space="preserve">with the </w:t>
      </w:r>
      <w:r>
        <w:t>Fear</w:t>
      </w:r>
      <w:r w:rsidR="000B307A">
        <w:t xml:space="preserve"> trait</w:t>
      </w:r>
      <w:r>
        <w:t xml:space="preserve">. </w:t>
      </w:r>
      <w:r w:rsidR="000B307A">
        <w:t xml:space="preserve">Prior to attempting an Intransigence test, you can choose a cap on Effect, which may allow you the option to comply. If you have the Intransigent condition, you can attempt to increase it with an Intransigence test, but any Effect less than current Intransigent condition is ignored; the Intransigent condition cannot normally be reduced until the end of the Encounter. If you choose to attempt an Intransigence test in response to taking ep damage from an attack (or source of damage) without the Fear trait, you must also attempt a Damage Reduction test afterward. </w:t>
      </w:r>
    </w:p>
    <w:p w14:paraId="6E9A3250" w14:textId="6C166510" w:rsidR="000B307A" w:rsidRDefault="000B307A" w:rsidP="00802280">
      <w:pPr>
        <w:pStyle w:val="BodyText"/>
      </w:pPr>
      <w:r>
        <w:tab/>
        <w:t xml:space="preserve">Effect: You gain the Intransigent condition* at a rating equal to Effect. </w:t>
      </w:r>
    </w:p>
    <w:p w14:paraId="7D3F88D8" w14:textId="4B3A6A0C" w:rsidR="000B307A" w:rsidRDefault="000B307A" w:rsidP="00802280">
      <w:pPr>
        <w:pStyle w:val="BodyText"/>
      </w:pPr>
      <w:r>
        <w:tab/>
        <w:t xml:space="preserve">Negative Effect: You gain Traumatized +1 per Negative Effect and acquire Intransigent equal to Negative Effect unless your ep is reduced to 0 from the Traumatized condition. </w:t>
      </w:r>
    </w:p>
    <w:p w14:paraId="38C52DEF" w14:textId="443762B4" w:rsidR="000B307A" w:rsidRDefault="000B307A" w:rsidP="00802280">
      <w:pPr>
        <w:pStyle w:val="BodyText"/>
      </w:pPr>
      <w:r>
        <w:t xml:space="preserve">* If Intransigence rating x 10 is </w:t>
      </w:r>
      <w:r w:rsidR="00657318">
        <w:t>Major</w:t>
      </w:r>
      <w:r>
        <w:t xml:space="preserve"> than or equal to current ep, you gain Suggestion “Do not acquiesce.” However, you have +1 Competence per rating up to 4 on Mettle (Damage Reduction) tests against sources of ep damage without the Fear trait; at rating 5 or higher, you also have +1 Effect per rating above 4 on Mettle (Damage Reduction) tests against sources of ep damage without the Fear trait and you become immune to Temporary ep damage without the Fear trait. At rating 10 you become immune to ep damage without the Fear trait. </w:t>
      </w:r>
    </w:p>
    <w:p w14:paraId="6C7D1D3D" w14:textId="606CB0B8" w:rsidR="00A047C5" w:rsidRDefault="007D0648" w:rsidP="00A047C5">
      <w:pPr>
        <w:pStyle w:val="Heading4"/>
      </w:pPr>
      <w:r>
        <w:t>Psychoactive Recovery</w:t>
      </w:r>
    </w:p>
    <w:p w14:paraId="6D866A3B" w14:textId="7D711171" w:rsidR="007D0648" w:rsidRDefault="007D0648" w:rsidP="00802280">
      <w:pPr>
        <w:pStyle w:val="BodyText"/>
      </w:pPr>
      <w:r>
        <w:tab/>
      </w:r>
      <w:r>
        <w:rPr>
          <w:b/>
          <w:bCs/>
          <w:i/>
          <w:iCs/>
        </w:rPr>
        <w:t>Recovery, Psychoactive</w:t>
      </w:r>
      <w:r w:rsidRPr="002D1AF6">
        <w:rPr>
          <w:b/>
          <w:bCs/>
          <w:i/>
          <w:iCs/>
        </w:rPr>
        <w:t xml:space="preserve"> </w:t>
      </w:r>
      <w:r>
        <w:rPr>
          <w:b/>
          <w:bCs/>
          <w:i/>
          <w:iCs/>
        </w:rPr>
        <w:t>Pathogen</w:t>
      </w:r>
      <w:r>
        <w:t xml:space="preserve"> (Action, </w:t>
      </w:r>
      <w:r w:rsidR="00036B7D">
        <w:t>Required Action (2)</w:t>
      </w:r>
      <w:r>
        <w:t xml:space="preserve">, Healing) Lethargic Toxins are treated as either Bioactive or Psychoactive, whichever is better for you. See Constitution (Bioactive Pathogen Recovery). In some instances, the GM may decide that, when you recover, you are treated as if you received a Vaccine (see Pharmaceuticals). If you are dosed multiple times with different Pathogens, you must attempt Recovery tests for each Pathogen and track recovery for each one separately. If you were dosed multiple times with the same Pathogen, you should keep track of the number of doses you received but can attempt a single Recovery test for all instances of the same Pathogen. Task Difficulty is equal to the Potency of the Pathogen. </w:t>
      </w:r>
    </w:p>
    <w:p w14:paraId="58A64D59" w14:textId="27389FCD" w:rsidR="007D0648" w:rsidRDefault="007D0648" w:rsidP="00802280">
      <w:pPr>
        <w:pStyle w:val="BodyText"/>
      </w:pPr>
      <w:r>
        <w:tab/>
      </w:r>
      <w:r w:rsidR="00247654">
        <w:t>Impossible (5+) Effect</w:t>
      </w:r>
      <w:r>
        <w:t>: Decrease the first Condition imposed by a Pathogen by 2</w:t>
      </w:r>
      <w:r w:rsidRPr="00621016">
        <w:rPr>
          <w:vertAlign w:val="superscript"/>
        </w:rPr>
        <w:t>Effect-5</w:t>
      </w:r>
      <w:r>
        <w:t xml:space="preserve">. If the first Condition is reduced to 0, the Pathogen is neutralized but you keep the second Condition imposed by the Pathogen, if any. </w:t>
      </w:r>
    </w:p>
    <w:p w14:paraId="7EF2292B" w14:textId="64364D57" w:rsidR="007D0648" w:rsidRDefault="007D0648" w:rsidP="00802280">
      <w:pPr>
        <w:pStyle w:val="BodyText"/>
      </w:pPr>
      <w:r>
        <w:tab/>
      </w:r>
      <w:r w:rsidR="00597DE4">
        <w:t>Extraordinary (4) Effect</w:t>
      </w:r>
      <w:r>
        <w:t xml:space="preserve">: Do not increase the first or second Conditions imposed by a Pathogen. </w:t>
      </w:r>
    </w:p>
    <w:p w14:paraId="2B224EA8" w14:textId="77777777" w:rsidR="007D0648" w:rsidRDefault="007D0648" w:rsidP="00802280">
      <w:pPr>
        <w:pStyle w:val="BodyText"/>
      </w:pPr>
      <w:r>
        <w:tab/>
        <w:t xml:space="preserve">Effect: Increase the first Condition imposed by a Pathogen by 1. If the first Condition rating is 10, increase the second Condition imposed by the Pathogen by 1 instead. </w:t>
      </w:r>
    </w:p>
    <w:p w14:paraId="005C2934" w14:textId="112F609E" w:rsidR="007D0648" w:rsidRDefault="007D0648" w:rsidP="00802280">
      <w:pPr>
        <w:pStyle w:val="BodyText"/>
      </w:pPr>
      <w:r>
        <w:tab/>
      </w:r>
      <w:r w:rsidRPr="002D1AF6">
        <w:rPr>
          <w:b/>
          <w:bCs/>
          <w:i/>
          <w:iCs/>
        </w:rPr>
        <w:t>Recovery</w:t>
      </w:r>
      <w:r>
        <w:rPr>
          <w:b/>
          <w:bCs/>
          <w:i/>
          <w:iCs/>
        </w:rPr>
        <w:t>, Psychological Addiction</w:t>
      </w:r>
      <w:r>
        <w:t xml:space="preserve"> (Downtime, </w:t>
      </w:r>
      <w:r w:rsidR="00036B7D">
        <w:t>Free Action (2)</w:t>
      </w:r>
      <w:r>
        <w:t xml:space="preserve">, Healing) You cannot use more than one Downtime Action for Psychological Addiction Recovery per Psychological Addiction you have. </w:t>
      </w:r>
    </w:p>
    <w:p w14:paraId="6AA57366" w14:textId="289F3032" w:rsidR="007D0648" w:rsidRDefault="007D0648" w:rsidP="00802280">
      <w:pPr>
        <w:pStyle w:val="BodyText"/>
      </w:pPr>
      <w:r>
        <w:tab/>
      </w:r>
      <w:r w:rsidR="00247654">
        <w:t>Impossible (5+) Effect</w:t>
      </w:r>
      <w:r>
        <w:t>: Reduce Addiction rating by 2</w:t>
      </w:r>
      <w:r w:rsidRPr="00887289">
        <w:rPr>
          <w:vertAlign w:val="superscript"/>
        </w:rPr>
        <w:t>Effect-</w:t>
      </w:r>
      <w:r>
        <w:rPr>
          <w:vertAlign w:val="superscript"/>
        </w:rPr>
        <w:t>2</w:t>
      </w:r>
      <w:r>
        <w:t xml:space="preserve"> for 1 Psychological Addiction you have. </w:t>
      </w:r>
    </w:p>
    <w:p w14:paraId="68490325" w14:textId="77777777" w:rsidR="007D0648" w:rsidRDefault="007D0648" w:rsidP="00802280">
      <w:pPr>
        <w:pStyle w:val="BodyText"/>
      </w:pPr>
      <w:r>
        <w:tab/>
        <w:t xml:space="preserve">Effect: Reduce Addiction rating by 1 per Effect for 1 Psychological Addiction you have. (If you achieve Effect 2 or higher and reduce Addiction to 0, you can spend </w:t>
      </w:r>
      <w:r>
        <w:lastRenderedPageBreak/>
        <w:t xml:space="preserve">the remainder to reduce other Psychological Addictions.) </w:t>
      </w:r>
    </w:p>
    <w:p w14:paraId="33768F00" w14:textId="0959E2AE" w:rsidR="007D0648" w:rsidRDefault="007D0648" w:rsidP="007D0648">
      <w:pPr>
        <w:pStyle w:val="Heading4"/>
      </w:pPr>
      <w:r>
        <w:t>Psychological Recovery</w:t>
      </w:r>
      <w:r w:rsidR="00DC018F">
        <w:t xml:space="preserve"> (Healing, </w:t>
      </w:r>
      <w:r w:rsidR="00036B7D">
        <w:t>Required Action (2)</w:t>
      </w:r>
      <w:r w:rsidR="00DC018F">
        <w:t>)</w:t>
      </w:r>
    </w:p>
    <w:p w14:paraId="28B38B7D" w14:textId="77777777" w:rsidR="00D477EC" w:rsidRDefault="00D477EC" w:rsidP="00D477EC">
      <w:pPr>
        <w:pStyle w:val="BodyText"/>
      </w:pPr>
      <w:r>
        <w:tab/>
      </w:r>
      <w:r>
        <w:rPr>
          <w:b/>
          <w:bCs/>
          <w:i/>
          <w:iCs/>
        </w:rPr>
        <w:t>Clear your Head</w:t>
      </w:r>
      <w:r>
        <w:t xml:space="preserve"> (First Intermission) While you can have ep damage during an Encounter, when adrenaline dissipates (after an Encounter), you must recover ep or convert to the Stressed condition. You have -1 Effect if you have any ep Damage and an additional -1 Effect per 10 full ep Damage and -1 Effect per Stressed rating. (You do not attempt the test if you do not have any ep Damage.) </w:t>
      </w:r>
    </w:p>
    <w:p w14:paraId="0AFAF947" w14:textId="77777777" w:rsidR="00D477EC" w:rsidRDefault="00D477EC" w:rsidP="00D477EC">
      <w:pPr>
        <w:pStyle w:val="BodyText"/>
      </w:pPr>
      <w:r>
        <w:tab/>
        <w:t xml:space="preserve">Effect: Recover all ep. </w:t>
      </w:r>
    </w:p>
    <w:p w14:paraId="5939DB7A" w14:textId="1BA5CA7D" w:rsidR="00D477EC" w:rsidRDefault="00D477EC" w:rsidP="00D477EC">
      <w:pPr>
        <w:pStyle w:val="BodyText"/>
      </w:pPr>
      <w:r>
        <w:tab/>
        <w:t xml:space="preserve">Negative Effect: Stressed +1 per Negative Effect, then recover all ep. If you reach Stressed 10, any additional increase to the Stressed Condition increases Traumatized instead. </w:t>
      </w:r>
    </w:p>
    <w:p w14:paraId="2B8696D0" w14:textId="281667D8" w:rsidR="00B74DCE" w:rsidRDefault="00B74DCE" w:rsidP="00802280">
      <w:pPr>
        <w:pStyle w:val="BodyText"/>
      </w:pPr>
      <w:r>
        <w:tab/>
      </w:r>
      <w:r>
        <w:rPr>
          <w:b/>
          <w:bCs/>
          <w:i/>
          <w:iCs/>
        </w:rPr>
        <w:t>Recovery, Mental</w:t>
      </w:r>
      <w:r>
        <w:t xml:space="preserve"> (Downtime) You must attempt Mental Recovery on the next Downtime after you acquire a mental condition and every Downtime thereafter; you can attempt Mental Recovery while sleeping. The test requires 1 Action +1 Action per rating of Stressed +</w:t>
      </w:r>
      <w:r w:rsidR="00E71685">
        <w:t>2</w:t>
      </w:r>
      <w:r>
        <w:t xml:space="preserve"> Actions per rating of Traumatized +1 Action per mental condition other than Stressed or Traumatized, with -1 Effect per Action </w:t>
      </w:r>
      <w:r w:rsidR="00013577">
        <w:t>beyond the first (Required) Action you do not take</w:t>
      </w:r>
      <w:r>
        <w:t>. Task Difficulty may also apply if you are not properly fed or hydrated or are in an uncomfortable location</w:t>
      </w:r>
      <w:r w:rsidR="002440F5" w:rsidRPr="002440F5">
        <w:t xml:space="preserve"> </w:t>
      </w:r>
      <w:r w:rsidR="002440F5">
        <w:t>or reduced as low as -2 if you are in a perfect location for healing with plenty of delicious sustenance; Task Difficulty 0 is generally the best you can expect in the field</w:t>
      </w:r>
      <w:r>
        <w:t xml:space="preserve">. </w:t>
      </w:r>
    </w:p>
    <w:p w14:paraId="2EC04C0F" w14:textId="40C7AF43" w:rsidR="00EF5525" w:rsidRDefault="00EF5525" w:rsidP="00EF5525">
      <w:pPr>
        <w:pStyle w:val="BodyText"/>
      </w:pPr>
      <w:r>
        <w:tab/>
        <w:t xml:space="preserve">Effect: Reduce the rating of each mental condition by 1 per Effect, except you cannot reduce Traumatized if you have Stressed. Also, roll 1d6. If you roll a ‘6’, reduce Stressed and Traumatized by 1 each (in addition, if applicable) and if you roll a ‘5’ reduce Traumatized by 1 (this has no impact if you do not have the Traumatized condition). </w:t>
      </w:r>
    </w:p>
    <w:p w14:paraId="2232A45B" w14:textId="1CDC6AAC" w:rsidR="00EF5525" w:rsidRDefault="00EF5525" w:rsidP="00EF5525">
      <w:pPr>
        <w:pStyle w:val="BodyText"/>
      </w:pPr>
      <w:r>
        <w:tab/>
        <w:t xml:space="preserve">Negative Effect: Roll 1d6. If you roll a ‘6’, reduce Stressed and Traumatized by 1 each; if you roll a ‘5’ reduce Traumatized by 1; and if you roll anything else, increase Traumatized by 1 per Negative Effect. </w:t>
      </w:r>
    </w:p>
    <w:p w14:paraId="3B600800" w14:textId="77777777" w:rsidR="00B74DCE" w:rsidRPr="003E4C9D" w:rsidRDefault="00B74DCE" w:rsidP="008C39DC">
      <w:pPr>
        <w:pStyle w:val="Heading3"/>
      </w:pPr>
      <w:bookmarkStart w:id="72" w:name="_Toc130241911"/>
      <w:r w:rsidRPr="003E4C9D">
        <w:t>Diplomacy (CHA)</w:t>
      </w:r>
      <w:bookmarkEnd w:id="72"/>
    </w:p>
    <w:p w14:paraId="39087846" w14:textId="0F09518C" w:rsidR="007D0648" w:rsidRDefault="007D0648" w:rsidP="007D0648">
      <w:pPr>
        <w:pStyle w:val="Heading4"/>
      </w:pPr>
      <w:r>
        <w:t>Presence</w:t>
      </w:r>
    </w:p>
    <w:p w14:paraId="6E1FCA14" w14:textId="0CB1D308" w:rsidR="00B74DCE" w:rsidRDefault="00B74DCE" w:rsidP="00802280">
      <w:pPr>
        <w:pStyle w:val="BodyText"/>
      </w:pPr>
      <w:r>
        <w:tab/>
      </w:r>
      <w:r>
        <w:rPr>
          <w:b/>
          <w:bCs/>
          <w:i/>
          <w:iCs/>
        </w:rPr>
        <w:t>Appea</w:t>
      </w:r>
      <w:r w:rsidR="007D0648">
        <w:rPr>
          <w:b/>
          <w:bCs/>
          <w:i/>
          <w:iCs/>
        </w:rPr>
        <w:t>l</w:t>
      </w:r>
      <w:r>
        <w:t>: (Action, Lingering, Social</w:t>
      </w:r>
      <w:r w:rsidR="00581911">
        <w:t>, Signature</w:t>
      </w:r>
      <w:r>
        <w:t>) You can attempt Diplomacy to have the appearance of someone Target wants to please. The test is against Task Difficulty</w:t>
      </w:r>
      <w:r w:rsidR="007D0648">
        <w:t>; a</w:t>
      </w:r>
      <w:r>
        <w:t xml:space="preserve"> person who believes everyone is a friend would be Task Difficulty 0 (or perhaps even less), while a true misanthrope (which is </w:t>
      </w:r>
      <w:proofErr w:type="gramStart"/>
      <w:r>
        <w:t>pretty rare</w:t>
      </w:r>
      <w:proofErr w:type="gramEnd"/>
      <w:r>
        <w:t xml:space="preserve">) would be Task Difficulty 10. </w:t>
      </w:r>
      <w:r w:rsidR="007D0648">
        <w:t xml:space="preserve">If you do research or take a guess about what would be appealing to Target, you can often get a lower Task Difficulty. </w:t>
      </w:r>
    </w:p>
    <w:p w14:paraId="5498588D" w14:textId="77777777" w:rsidR="00B74DCE" w:rsidRDefault="00B74DCE" w:rsidP="00802280">
      <w:pPr>
        <w:pStyle w:val="BodyText"/>
      </w:pPr>
      <w:r>
        <w:tab/>
        <w:t xml:space="preserve">This test can also be attempted as a Disguise test if the disguise is of a person who appears to be someone Target would want to please (or someone Target would care what you have to say based on your Appearance). Task Difficulty becomes irrelevant with a Disguise (though pulling off the Disguise may have its own Task Difficulty). For example, if Target does not see through your Disguise, and your Disguise was successful with Effect 1, it makes no difference if you would have needed Effect 5 on your Diplomacy test because Target already sees the person they want to please. Also, a Disguise test can be made on your behalf (e.g., by an Ally). If the Disguise test is made by an Ally, they can attempt the test as a Free Action (after having spent the time to prepare the Disguise) and you can attempt a Diplomacy test that is automatically successful (though you must still take the Action). </w:t>
      </w:r>
    </w:p>
    <w:p w14:paraId="7389F9A7" w14:textId="77777777" w:rsidR="00B74DCE" w:rsidRDefault="00B74DCE" w:rsidP="00802280">
      <w:pPr>
        <w:pStyle w:val="BodyText"/>
      </w:pPr>
      <w:r>
        <w:tab/>
        <w:t xml:space="preserve">For most Anthropians, the Signature Trait is limited to Optical (and Auditory if you speak). Creatures may use other senses to make the determination (e.g., an ant-like might require you have the appropriate Chemical Signature). Also, your Chemical Signature may be more important for a Diplomatic Appearance than many others. For example, body odor might be right out, while perfume might be deemed a positive feature in some instances. If you use a disguise, you must attempt Performance (Mimicry) if you speak, but this is unnecessary if you used Diplomacy. </w:t>
      </w:r>
    </w:p>
    <w:p w14:paraId="76BB9AF6" w14:textId="77777777" w:rsidR="00B74DCE" w:rsidRDefault="00B74DCE" w:rsidP="00802280">
      <w:pPr>
        <w:pStyle w:val="BodyText"/>
      </w:pPr>
      <w:r>
        <w:tab/>
        <w:t xml:space="preserve">Effect: If you succeed, you can continue the Task Chain without penalty, but exceeding the Task Difficulty gives you no additional benefit. If you “fail” the test, you can still try to proceed, but Task Difficulty – Effect is applied to your Demeanor test. PCs get to choose their own Task Difficulty if on the receiving end of the test; if you decide you don’t care what anyone thinks and don’t want to help anyone under any circumstances, it doesn’t matter if the GM says you are talking to someone who seems to be your soul mate, even if you believe it. </w:t>
      </w:r>
    </w:p>
    <w:p w14:paraId="2C6E6DDC" w14:textId="76848731" w:rsidR="007D0648" w:rsidRDefault="007D0648" w:rsidP="00802280">
      <w:pPr>
        <w:pStyle w:val="BodyText"/>
      </w:pPr>
      <w:r>
        <w:rPr>
          <w:b/>
          <w:bCs/>
          <w:i/>
          <w:iCs/>
        </w:rPr>
        <w:tab/>
        <w:t>Comfort</w:t>
      </w:r>
      <w:r w:rsidRPr="003E4C9D">
        <w:t xml:space="preserve"> (</w:t>
      </w:r>
      <w:r>
        <w:t>Intermission, Healing</w:t>
      </w:r>
      <w:r w:rsidRPr="003E4C9D">
        <w:t xml:space="preserve">) </w:t>
      </w:r>
      <w:r>
        <w:t>Comfort is capped by a subsequent Biology (Psychological Diagnose) test. Add Effect to Determination (</w:t>
      </w:r>
      <w:r w:rsidR="00D477EC">
        <w:t>Clear your Mind</w:t>
      </w:r>
      <w:r>
        <w:t xml:space="preserve">). </w:t>
      </w:r>
    </w:p>
    <w:p w14:paraId="2AB37A1F" w14:textId="1FA8E145" w:rsidR="00B147F7" w:rsidRDefault="00B147F7" w:rsidP="00802280">
      <w:pPr>
        <w:pStyle w:val="BodyText"/>
      </w:pPr>
      <w:r>
        <w:rPr>
          <w:b/>
          <w:bCs/>
          <w:i/>
          <w:iCs/>
        </w:rPr>
        <w:tab/>
        <w:t>Bon Mot/Request Task Chain</w:t>
      </w:r>
      <w:r w:rsidRPr="003E4C9D">
        <w:t xml:space="preserve"> (Linguistic) </w:t>
      </w:r>
      <w:r>
        <w:t xml:space="preserve">Attempt </w:t>
      </w:r>
      <w:r w:rsidRPr="00C52182">
        <w:rPr>
          <w:b/>
          <w:bCs/>
          <w:i/>
          <w:iCs/>
        </w:rPr>
        <w:t>App</w:t>
      </w:r>
      <w:r>
        <w:rPr>
          <w:b/>
          <w:bCs/>
          <w:i/>
          <w:iCs/>
        </w:rPr>
        <w:t>eal</w:t>
      </w:r>
      <w:r>
        <w:t xml:space="preserve"> as the first Task of a Bon Mot/Request Task Chain. The “speaking part” of the Task Chain starts when you make the Presence test. If you are in the “wrong place,” Appeal is the first step in getting someone to help you to where you should or need to be. </w:t>
      </w:r>
    </w:p>
    <w:p w14:paraId="606789A8" w14:textId="60A72439" w:rsidR="00B147F7" w:rsidRDefault="00B147F7" w:rsidP="00802280">
      <w:pPr>
        <w:pStyle w:val="BodyText"/>
      </w:pPr>
      <w:r>
        <w:tab/>
        <w:t xml:space="preserve">Effect: If you succeed, you can continue the Bon Mot or Request Task Chain without penalty </w:t>
      </w:r>
      <w:r w:rsidR="00FE2C2D">
        <w:t xml:space="preserve">(and without revealing whether you are going to attempt Bon Mot or Request) </w:t>
      </w:r>
      <w:r>
        <w:t xml:space="preserve">but exceeding the Task Difficulty gives you no additional benefit; you are either appealing or you are not. </w:t>
      </w:r>
    </w:p>
    <w:p w14:paraId="7F18E15F" w14:textId="77777777" w:rsidR="00B147F7" w:rsidRDefault="00B147F7" w:rsidP="00802280">
      <w:pPr>
        <w:pStyle w:val="BodyText"/>
      </w:pPr>
      <w:r>
        <w:tab/>
        <w:t xml:space="preserve">Negative Effect: You can still try to proceed, but Negative Effect is applied to your Demeanor test. </w:t>
      </w:r>
    </w:p>
    <w:p w14:paraId="533FD6A1" w14:textId="037D8AE9" w:rsidR="00B147F7" w:rsidRDefault="00B147F7" w:rsidP="00B147F7">
      <w:pPr>
        <w:pStyle w:val="Heading4"/>
      </w:pPr>
      <w:r>
        <w:t>Demeanor</w:t>
      </w:r>
    </w:p>
    <w:p w14:paraId="2EB01611" w14:textId="52365D46" w:rsidR="00B147F7" w:rsidRDefault="00B147F7" w:rsidP="00802280">
      <w:pPr>
        <w:pStyle w:val="BodyText"/>
      </w:pPr>
      <w:r>
        <w:rPr>
          <w:b/>
          <w:bCs/>
          <w:i/>
          <w:iCs/>
        </w:rPr>
        <w:tab/>
        <w:t>Calm Creature</w:t>
      </w:r>
      <w:r w:rsidRPr="003E4C9D">
        <w:t xml:space="preserve"> (Action, Auditory</w:t>
      </w:r>
      <w:r>
        <w:t>, Manual, Social Attack</w:t>
      </w:r>
      <w:r w:rsidRPr="003E4C9D">
        <w:t xml:space="preserve">) </w:t>
      </w:r>
      <w:r>
        <w:t xml:space="preserve">Calm Creature is a social “attack” that is unlikely to be perceived as an attack by Witnesses. It follows an Appeal test, but the Task Chain only includes two Tasks: Appeal and Demeanor. Calm Creature is governed by an applicable </w:t>
      </w:r>
      <w:r w:rsidR="00826FC8">
        <w:t>Ethology</w:t>
      </w:r>
      <w:r>
        <w:t xml:space="preserve"> Knowledge, can normally only be used on Sentient (and not Sapient) creatures, and is opposed by Determination (Intransigence). Against a creature that is trained to attack, you must Counteract the Train Creature test of its trainer before you can calm it. You have -1 Effect if you attempt Calm Creature using only Auditory or only Manual. Successfully handling a creature with 0 ep (see Calm Creature) allows you to use Train Creature on it. Target can oppose with Determination (Intransigence</w:t>
      </w:r>
      <w:proofErr w:type="gramStart"/>
      <w:r>
        <w:t>)</w:t>
      </w:r>
      <w:proofErr w:type="gramEnd"/>
      <w:r>
        <w:t xml:space="preserve"> but docile and/or trained creatures will tend to not oppose the test. </w:t>
      </w:r>
    </w:p>
    <w:p w14:paraId="344B53D5" w14:textId="77777777" w:rsidR="00B147F7" w:rsidRDefault="00B147F7" w:rsidP="00802280">
      <w:pPr>
        <w:pStyle w:val="BodyText"/>
      </w:pPr>
      <w:r>
        <w:tab/>
        <w:t>Effect: You inflict Temporary ep damage equal to 2</w:t>
      </w:r>
      <w:r w:rsidRPr="001D4FFC">
        <w:rPr>
          <w:vertAlign w:val="superscript"/>
        </w:rPr>
        <w:t>Effect</w:t>
      </w:r>
      <w:r>
        <w:t xml:space="preserve"> and can continue to Calm Creature with each test if you continue to have Positive Effect. Unless Target is physically attacked or threatened, it is likely to avoid attacking you, but if it is a hungry carnivore or is particularly disposed to killing, it may attack you for the entire time you attempt to calm it, which could be an uncomfortably long time. If you or an ally attacks Target for lethal or neural damage, Target recovers all Temporary ep damage. You and your allies can inflict Nonlethal (hp) or Psychological (ep) damage without Target recovering all Temporary ep damage, but only if Target is attacking you. </w:t>
      </w:r>
    </w:p>
    <w:p w14:paraId="0478BC5F" w14:textId="779A54FA" w:rsidR="00985041" w:rsidRDefault="00985041" w:rsidP="00802280">
      <w:pPr>
        <w:pStyle w:val="BodyText"/>
      </w:pPr>
      <w:r>
        <w:tab/>
      </w:r>
      <w:r>
        <w:rPr>
          <w:b/>
          <w:bCs/>
          <w:i/>
          <w:iCs/>
        </w:rPr>
        <w:t>Coddle Magic Item</w:t>
      </w:r>
      <w:r>
        <w:t xml:space="preserve">: (Level Advancement Action) You can attempt Diplomacy (Demeanor) to Coddle Magic Item if your Magic Item responds well to your diplomacy. See Performance (Coddle Magic Item). </w:t>
      </w:r>
    </w:p>
    <w:p w14:paraId="214F4B2E" w14:textId="763FBC68" w:rsidR="00B147F7" w:rsidRDefault="00B147F7" w:rsidP="00802280">
      <w:pPr>
        <w:pStyle w:val="BodyText"/>
      </w:pPr>
      <w:r>
        <w:tab/>
      </w:r>
      <w:r>
        <w:rPr>
          <w:b/>
          <w:bCs/>
          <w:i/>
          <w:iCs/>
        </w:rPr>
        <w:t>Deflect Social Attack</w:t>
      </w:r>
      <w:r>
        <w:t xml:space="preserve"> (</w:t>
      </w:r>
      <w:r w:rsidR="00EE03CE">
        <w:t xml:space="preserve">Action, Emotion, </w:t>
      </w:r>
      <w:r>
        <w:t>Linguistic</w:t>
      </w:r>
      <w:r w:rsidR="00EE03CE">
        <w:t>, Social</w:t>
      </w:r>
      <w:r>
        <w:t xml:space="preserve">) Attempt Diplomacy (Demeanor) to oppose a Diplomacy (Demeanor) or Diplomacy (Impose) test by Target on an Ally. </w:t>
      </w:r>
    </w:p>
    <w:p w14:paraId="762D7054" w14:textId="5E3B8546" w:rsidR="00B147F7" w:rsidRDefault="00B147F7" w:rsidP="00802280">
      <w:pPr>
        <w:pStyle w:val="BodyText"/>
      </w:pPr>
      <w:r>
        <w:tab/>
      </w:r>
      <w:r>
        <w:rPr>
          <w:b/>
          <w:bCs/>
          <w:i/>
          <w:iCs/>
        </w:rPr>
        <w:t>Etiquette</w:t>
      </w:r>
      <w:r>
        <w:t xml:space="preserve"> (Action, Lingering, Social) You can attempt Diplomacy to seem like a celebrity of some kind, someone you should get to know, or at least someone in need that others would like to help; a sob story can sometimes help. The test follows a Presence test and is opposed by Target’s Diplomacy</w:t>
      </w:r>
      <w:r w:rsidR="00077442">
        <w:t xml:space="preserve"> (Presence)</w:t>
      </w:r>
      <w:r>
        <w:t xml:space="preserve">.  </w:t>
      </w:r>
    </w:p>
    <w:p w14:paraId="483B3D5A" w14:textId="5E2D211E" w:rsidR="00B147F7" w:rsidRDefault="00B147F7" w:rsidP="00802280">
      <w:pPr>
        <w:pStyle w:val="BodyText"/>
      </w:pPr>
      <w:r>
        <w:tab/>
        <w:t>This test can also be attempted as an Impersonate test if the impersonation is of a person who appears to be a celebrity or other appropriate person. Target opposes the Impersonate test as normal for Impersonate, instead of opposing the test with Diplomacy</w:t>
      </w:r>
      <w:r w:rsidR="00077442">
        <w:t xml:space="preserve"> (Presence)</w:t>
      </w:r>
      <w:r>
        <w:t xml:space="preserve">. </w:t>
      </w:r>
    </w:p>
    <w:p w14:paraId="23AD82D5" w14:textId="77777777" w:rsidR="00B147F7" w:rsidRDefault="00B147F7" w:rsidP="00802280">
      <w:pPr>
        <w:pStyle w:val="BodyText"/>
      </w:pPr>
      <w:r>
        <w:tab/>
        <w:t xml:space="preserve">The “speaking part” of a Social Attack, if any, continues when you make the Demeanor test. </w:t>
      </w:r>
    </w:p>
    <w:p w14:paraId="5280F6C0" w14:textId="77777777" w:rsidR="00B147F7" w:rsidRDefault="00B147F7" w:rsidP="00802280">
      <w:pPr>
        <w:pStyle w:val="BodyText"/>
      </w:pPr>
      <w:r>
        <w:tab/>
        <w:t xml:space="preserve">Effect: If you succeed, you can continue the Task Chain without penalty, but exceeding the Task Difficulty gives you no additional benefit. If you “fail” the test, you can still try to proceed, but (negative) net Effect is applied as a penalty to your Social Attack. </w:t>
      </w:r>
    </w:p>
    <w:p w14:paraId="0D4ED27B" w14:textId="2FB09803" w:rsidR="00FE2C2D" w:rsidRDefault="00FE2C2D" w:rsidP="00802280">
      <w:pPr>
        <w:pStyle w:val="BodyText"/>
      </w:pPr>
      <w:r>
        <w:rPr>
          <w:b/>
          <w:bCs/>
          <w:i/>
          <w:iCs/>
        </w:rPr>
        <w:tab/>
        <w:t>Bon Mot/Request Task Chain</w:t>
      </w:r>
      <w:r w:rsidRPr="003E4C9D">
        <w:t xml:space="preserve"> </w:t>
      </w:r>
      <w:r>
        <w:t xml:space="preserve">Attempt </w:t>
      </w:r>
      <w:r>
        <w:rPr>
          <w:b/>
          <w:bCs/>
          <w:i/>
          <w:iCs/>
        </w:rPr>
        <w:t>Etiquette</w:t>
      </w:r>
      <w:r>
        <w:t xml:space="preserve"> as the second Task of a Bon Mot or Request Task Chain. The “speaking part” of the Task Chain continues when you make the Demeanor test. </w:t>
      </w:r>
    </w:p>
    <w:p w14:paraId="23ED8244" w14:textId="15C4DA9C" w:rsidR="00FE2C2D" w:rsidRDefault="00FE2C2D" w:rsidP="00802280">
      <w:pPr>
        <w:pStyle w:val="BodyText"/>
      </w:pPr>
      <w:r>
        <w:tab/>
        <w:t xml:space="preserve">Effect: If you succeed, you can continue the Bon Mot or Request Task Chain without penalty (and without revealing whether you are going to attempt Bon Mot or Request) but exceeding the Task Difficulty gives you no additional benefit; you are using the proper etiquette. </w:t>
      </w:r>
    </w:p>
    <w:p w14:paraId="388707A1" w14:textId="3C0342B4" w:rsidR="00B147F7" w:rsidRDefault="00FE2C2D" w:rsidP="00802280">
      <w:pPr>
        <w:pStyle w:val="BodyText"/>
      </w:pPr>
      <w:r>
        <w:tab/>
        <w:t xml:space="preserve">Negative Effect: You can still try to proceed, but Negative Effect is applied to your Impose (Social Attack) test. </w:t>
      </w:r>
    </w:p>
    <w:p w14:paraId="12A6E105" w14:textId="5AEA0402" w:rsidR="00FE2C2D" w:rsidRDefault="00FE2C2D" w:rsidP="00FE2C2D">
      <w:pPr>
        <w:pStyle w:val="Heading4"/>
      </w:pPr>
      <w:r>
        <w:t>Impose</w:t>
      </w:r>
    </w:p>
    <w:p w14:paraId="02960B2B" w14:textId="0A96B41C" w:rsidR="00B74DCE" w:rsidRDefault="00B74DCE" w:rsidP="00802280">
      <w:pPr>
        <w:pStyle w:val="BodyText"/>
      </w:pPr>
      <w:r>
        <w:rPr>
          <w:b/>
          <w:bCs/>
          <w:i/>
          <w:iCs/>
        </w:rPr>
        <w:tab/>
        <w:t>Bon Mot</w:t>
      </w:r>
      <w:r w:rsidRPr="003E4C9D">
        <w:t xml:space="preserve"> (</w:t>
      </w:r>
      <w:r>
        <w:t>Action, Emotion, Linguistic, Social Attack)</w:t>
      </w:r>
      <w:r w:rsidRPr="003E4C9D">
        <w:t xml:space="preserve"> </w:t>
      </w:r>
      <w:r w:rsidR="00FE2C2D">
        <w:t>You</w:t>
      </w:r>
      <w:r>
        <w:t xml:space="preserve"> </w:t>
      </w:r>
      <w:r w:rsidR="00FE2C2D">
        <w:t>insult Target</w:t>
      </w:r>
      <w:r>
        <w:t xml:space="preserve">. Antisocial creatures (not including antisocial members of a species that is generally social) are immune to Bon Mot. Most creatures are not particularly susceptible to a Bon Mot that is not customized for them, resulting a penalty for lack of Knowledge, plus another penalty for personality or circumstances of life, which you can ameliorate with Knowledge (of course), Empathy (to figure out what sets them off), or Gather Information (to learn their quirks). </w:t>
      </w:r>
    </w:p>
    <w:p w14:paraId="51371ABB" w14:textId="44C9ACE4" w:rsidR="00B74DCE" w:rsidRDefault="00B74DCE" w:rsidP="00802280">
      <w:pPr>
        <w:pStyle w:val="BodyText"/>
      </w:pPr>
      <w:r>
        <w:tab/>
      </w:r>
      <w:r w:rsidR="00FE2C2D">
        <w:t>I</w:t>
      </w:r>
      <w:r>
        <w:t>f Witnesses approve of ridicule in general or against Target in particular</w:t>
      </w:r>
      <w:r w:rsidR="00FE2C2D">
        <w:t>, they may be more inclined to like you</w:t>
      </w:r>
      <w:r>
        <w:t xml:space="preserve">. The impression is negative if Witnesses disapprove of ridicule in general or against Target in particular. However, a negative impression can be turned to a positive if a witness, although </w:t>
      </w:r>
      <w:proofErr w:type="spellStart"/>
      <w:r>
        <w:t>e</w:t>
      </w:r>
      <w:proofErr w:type="spellEnd"/>
      <w:r>
        <w:t xml:space="preserve"> may disapprove of what you did, feels </w:t>
      </w:r>
      <w:proofErr w:type="spellStart"/>
      <w:r>
        <w:t>e</w:t>
      </w:r>
      <w:proofErr w:type="spellEnd"/>
      <w:r>
        <w:t xml:space="preserve"> needs to hire you or ask you for a favor that you can apparently accomplish given your skill set. If you wish, you can attempt Empathy to read the </w:t>
      </w:r>
      <w:r>
        <w:lastRenderedPageBreak/>
        <w:t xml:space="preserve">crowd first and decide whether to use Bon Mot based upon how Witnesses will react to your Bon Mot. </w:t>
      </w:r>
    </w:p>
    <w:p w14:paraId="4A0954EC" w14:textId="77777777" w:rsidR="00B74DCE" w:rsidRDefault="00B74DCE" w:rsidP="00802280">
      <w:pPr>
        <w:pStyle w:val="BodyText"/>
      </w:pPr>
      <w:r>
        <w:tab/>
        <w:t xml:space="preserve">Bon Mot causes you, Target, and any other nearby creatures to enter Encounter Mode. In a social setting, even though it inflicts psychological damage, the Bon Mot is not considered by anyone other than Target to be a hostile action, so a violent response by Target may be seen as an illegal escalation. In some social situations, Target could legally demand a duel or attack you if violence is an acceptable response. If Target attacks you, you can use Bon Mot each Turn until Target hits you for damage. If Target declines to engage, you can only take one “parting shot” with Bon Mot; if successful, you gain +1 Competence on future Bon Mot attempts against Target. </w:t>
      </w:r>
    </w:p>
    <w:p w14:paraId="630BBC2C" w14:textId="1564DBC3" w:rsidR="00B74DCE" w:rsidRDefault="00B74DCE" w:rsidP="00802280">
      <w:pPr>
        <w:pStyle w:val="BodyText"/>
      </w:pPr>
      <w:r>
        <w:tab/>
        <w:t xml:space="preserve">Bon Mot is opposed by </w:t>
      </w:r>
      <w:r w:rsidR="00F91C90">
        <w:t>Empathy (Regard)</w:t>
      </w:r>
      <w:r>
        <w:t xml:space="preserve">. </w:t>
      </w:r>
    </w:p>
    <w:p w14:paraId="543EC70A" w14:textId="77777777" w:rsidR="00B74DCE" w:rsidRDefault="00B74DCE" w:rsidP="00802280">
      <w:pPr>
        <w:pStyle w:val="BodyText"/>
      </w:pPr>
      <w:r>
        <w:tab/>
        <w:t xml:space="preserve">Effect: Add Effect to Embarrass, but the Bonus Effect inflicts Temporary ep damage. If Target is reduced to 0 ep, e gains a Suggestion to “only take actions designed to reduce embarrassment or save face;” depending on Target’s personality, this can include ignoring all others to attack you socially or physically. If Target has the Rage feat (or an equivalent), </w:t>
      </w:r>
      <w:proofErr w:type="spellStart"/>
      <w:r>
        <w:t>e</w:t>
      </w:r>
      <w:proofErr w:type="spellEnd"/>
      <w:r>
        <w:t xml:space="preserve"> will almost always Rage. </w:t>
      </w:r>
    </w:p>
    <w:p w14:paraId="00810309" w14:textId="7D3CA375" w:rsidR="00985041" w:rsidRDefault="00985041" w:rsidP="00802280">
      <w:pPr>
        <w:pStyle w:val="BodyText"/>
      </w:pPr>
      <w:r>
        <w:rPr>
          <w:b/>
          <w:bCs/>
          <w:i/>
          <w:iCs/>
        </w:rPr>
        <w:tab/>
        <w:t>Gather Information</w:t>
      </w:r>
      <w:r w:rsidRPr="003E4C9D">
        <w:t xml:space="preserve"> (</w:t>
      </w:r>
      <w:r>
        <w:t>Downtime, Linguistic</w:t>
      </w:r>
      <w:r w:rsidRPr="003E4C9D">
        <w:t xml:space="preserve">) </w:t>
      </w:r>
      <w:r>
        <w:t xml:space="preserve">Use Diplomacy (Gather Information) to establish a lead and find a person or place with Information you seek. Use Philosophy (Gather Information) to find information in a library or other datastore that includes at least a hint of the information you seek. A Source has a Maximum Effect; you cannot exceed the Maximum Effect no matter how good your test. </w:t>
      </w:r>
    </w:p>
    <w:p w14:paraId="705E21F2" w14:textId="77777777" w:rsidR="00985041" w:rsidRDefault="00985041" w:rsidP="00802280">
      <w:pPr>
        <w:pStyle w:val="BodyText"/>
      </w:pPr>
      <w:r>
        <w:tab/>
        <w:t xml:space="preserve">There is no need to categorize what you learn as data or information when speaking with NPCs; and statements can be true or false (intentionally or due to ignorance) even without a Gather Information test, which can include Leads. Leads can be red herrings (not possible if you acquire a lead through Gather Information) or they can be false leads. </w:t>
      </w:r>
    </w:p>
    <w:p w14:paraId="66492B29" w14:textId="77777777" w:rsidR="00985041" w:rsidRDefault="00985041" w:rsidP="00802280">
      <w:pPr>
        <w:pStyle w:val="BodyText"/>
      </w:pPr>
      <w:r>
        <w:tab/>
        <w:t xml:space="preserve">The difficulty of a Gather Information task depends upon the nature of the information and your Permanent Knowledge. If your Result matches the difficulty, you generally get data, which is usually partially true and partially false. If your Result is one below that required, you generally get a lead on data (which lets you know the vicinity in which the data can be found) or track down a lead if you are already in the vicinity; if your Result is two below that required, you generally get no data or make no progress with a lead; and if your Result is three below what is required, the GM will feed you a load of crap that seems believable but is all false (or perhaps some is true, plus you get a false lead). If your Result is one higher than required, you generally get the data plus a “good lead” that, if tracked down, will enable you to determine what parts of the data are true and what parts are false, giving you “actionable intelligence;” and if your Result is two higher than required, you generally know what parts of the data are true and what parts are false (“actionable intelligence”). </w:t>
      </w:r>
    </w:p>
    <w:p w14:paraId="2009BF01" w14:textId="21CE5C58" w:rsidR="00985041" w:rsidRDefault="00985041" w:rsidP="00802280">
      <w:pPr>
        <w:pStyle w:val="BodyText"/>
      </w:pPr>
      <w:r>
        <w:tab/>
        <w:t xml:space="preserve">Although players can set the amount of time they will spend on a Gather Information task, they (and their characters) do not necessarily know the difficulty of the task. So, if a player uses an Intermission Action, but the information they seek is </w:t>
      </w:r>
      <w:r w:rsidR="00657318">
        <w:t>Extraordinary</w:t>
      </w:r>
      <w:r>
        <w:t xml:space="preserve">, the task fails automatically (treat as decreased Effect, but anything better than No Progress is treated as No Progress). Players can also Gather Information as a Free Intermission Action, but if the data they seek is </w:t>
      </w:r>
      <w:r w:rsidR="00657318">
        <w:t>Greater</w:t>
      </w:r>
      <w:r>
        <w:t xml:space="preserve"> or </w:t>
      </w:r>
      <w:r w:rsidR="00657318">
        <w:t>Major</w:t>
      </w:r>
      <w:r>
        <w:t xml:space="preserve">, the task fails automatically (treat as decreased Result, but anything better than No Progress is treated as No Progress). All Gather Information tests automatically fail if you are not in the vicinity of a source of the information, but if you have a lead, the lead will include the vicinity. (A lead is essentially instructions regarding in which vicinity you should look.) </w:t>
      </w:r>
    </w:p>
    <w:tbl>
      <w:tblPr>
        <w:tblStyle w:val="TableGrid"/>
        <w:tblW w:w="0" w:type="auto"/>
        <w:tblInd w:w="108" w:type="dxa"/>
        <w:tblLook w:val="04A0" w:firstRow="1" w:lastRow="0" w:firstColumn="1" w:lastColumn="0" w:noHBand="0" w:noVBand="1"/>
      </w:tblPr>
      <w:tblGrid>
        <w:gridCol w:w="1597"/>
        <w:gridCol w:w="1283"/>
        <w:gridCol w:w="5960"/>
      </w:tblGrid>
      <w:tr w:rsidR="00985041" w14:paraId="5B1A4104" w14:textId="77777777" w:rsidTr="00A3706A">
        <w:tc>
          <w:tcPr>
            <w:tcW w:w="1597" w:type="dxa"/>
          </w:tcPr>
          <w:p w14:paraId="30F14D8D" w14:textId="77777777" w:rsidR="00985041" w:rsidRDefault="00985041" w:rsidP="00802280">
            <w:pPr>
              <w:pStyle w:val="BodyText"/>
            </w:pPr>
            <w:r>
              <w:t>Degree of Difficulty</w:t>
            </w:r>
          </w:p>
        </w:tc>
        <w:tc>
          <w:tcPr>
            <w:tcW w:w="1283" w:type="dxa"/>
          </w:tcPr>
          <w:p w14:paraId="3438D8F0" w14:textId="77777777" w:rsidR="00985041" w:rsidRDefault="00985041" w:rsidP="00802280">
            <w:pPr>
              <w:pStyle w:val="BodyText"/>
            </w:pPr>
            <w:r>
              <w:t>Task Difficulty</w:t>
            </w:r>
          </w:p>
        </w:tc>
        <w:tc>
          <w:tcPr>
            <w:tcW w:w="5960" w:type="dxa"/>
          </w:tcPr>
          <w:p w14:paraId="03E74A4E" w14:textId="77777777" w:rsidR="00985041" w:rsidRDefault="00985041" w:rsidP="00802280">
            <w:pPr>
              <w:pStyle w:val="BodyText"/>
            </w:pPr>
            <w:r>
              <w:t>Nature of lead</w:t>
            </w:r>
          </w:p>
        </w:tc>
      </w:tr>
      <w:tr w:rsidR="00985041" w14:paraId="0CA825E6" w14:textId="77777777" w:rsidTr="00A3706A">
        <w:tc>
          <w:tcPr>
            <w:tcW w:w="1597" w:type="dxa"/>
          </w:tcPr>
          <w:p w14:paraId="193D1684" w14:textId="1E0DE79B" w:rsidR="00985041" w:rsidRDefault="00657318" w:rsidP="00802280">
            <w:pPr>
              <w:pStyle w:val="BodyText"/>
            </w:pPr>
            <w:r>
              <w:t>Lesser</w:t>
            </w:r>
          </w:p>
        </w:tc>
        <w:tc>
          <w:tcPr>
            <w:tcW w:w="1283" w:type="dxa"/>
          </w:tcPr>
          <w:p w14:paraId="5795742F" w14:textId="77777777" w:rsidR="00985041" w:rsidRDefault="00985041" w:rsidP="00802280">
            <w:pPr>
              <w:pStyle w:val="BodyText"/>
            </w:pPr>
            <w:r>
              <w:t>0</w:t>
            </w:r>
          </w:p>
        </w:tc>
        <w:tc>
          <w:tcPr>
            <w:tcW w:w="5960" w:type="dxa"/>
          </w:tcPr>
          <w:p w14:paraId="1B970BB0" w14:textId="77777777" w:rsidR="00985041" w:rsidRDefault="00985041" w:rsidP="00802280">
            <w:pPr>
              <w:pStyle w:val="BodyText"/>
            </w:pPr>
            <w:r>
              <w:t>Common knowledge, faux secrets, or talk of the town</w:t>
            </w:r>
          </w:p>
        </w:tc>
      </w:tr>
      <w:tr w:rsidR="00985041" w14:paraId="428EB92D" w14:textId="77777777" w:rsidTr="00A3706A">
        <w:tc>
          <w:tcPr>
            <w:tcW w:w="1597" w:type="dxa"/>
          </w:tcPr>
          <w:p w14:paraId="29C29C8E" w14:textId="62030A6D" w:rsidR="00985041" w:rsidRDefault="00657318" w:rsidP="00802280">
            <w:pPr>
              <w:pStyle w:val="BodyText"/>
            </w:pPr>
            <w:r>
              <w:t>Moderate</w:t>
            </w:r>
          </w:p>
        </w:tc>
        <w:tc>
          <w:tcPr>
            <w:tcW w:w="1283" w:type="dxa"/>
          </w:tcPr>
          <w:p w14:paraId="29FCCFAD" w14:textId="77777777" w:rsidR="00985041" w:rsidRDefault="00985041" w:rsidP="00802280">
            <w:pPr>
              <w:pStyle w:val="BodyText"/>
            </w:pPr>
            <w:r>
              <w:t>1</w:t>
            </w:r>
          </w:p>
        </w:tc>
        <w:tc>
          <w:tcPr>
            <w:tcW w:w="5960" w:type="dxa"/>
          </w:tcPr>
          <w:p w14:paraId="62B7DC63" w14:textId="77777777" w:rsidR="00985041" w:rsidRDefault="00985041" w:rsidP="00802280">
            <w:pPr>
              <w:pStyle w:val="BodyText"/>
            </w:pPr>
            <w:r>
              <w:t>Poorly guarded secrets or rumors</w:t>
            </w:r>
          </w:p>
        </w:tc>
      </w:tr>
      <w:tr w:rsidR="00985041" w14:paraId="2E7E0C66" w14:textId="77777777" w:rsidTr="00A3706A">
        <w:tc>
          <w:tcPr>
            <w:tcW w:w="1597" w:type="dxa"/>
          </w:tcPr>
          <w:p w14:paraId="7862CCCF" w14:textId="543DB92E" w:rsidR="00985041" w:rsidRDefault="00657318" w:rsidP="00802280">
            <w:pPr>
              <w:pStyle w:val="BodyText"/>
            </w:pPr>
            <w:r>
              <w:t>Greater</w:t>
            </w:r>
          </w:p>
        </w:tc>
        <w:tc>
          <w:tcPr>
            <w:tcW w:w="1283" w:type="dxa"/>
          </w:tcPr>
          <w:p w14:paraId="01581CC3" w14:textId="77777777" w:rsidR="00985041" w:rsidRDefault="00985041" w:rsidP="00802280">
            <w:pPr>
              <w:pStyle w:val="BodyText"/>
            </w:pPr>
            <w:r>
              <w:t>2</w:t>
            </w:r>
          </w:p>
        </w:tc>
        <w:tc>
          <w:tcPr>
            <w:tcW w:w="5960" w:type="dxa"/>
          </w:tcPr>
          <w:p w14:paraId="2C54062F" w14:textId="77777777" w:rsidR="00985041" w:rsidRDefault="00985041" w:rsidP="00802280">
            <w:pPr>
              <w:pStyle w:val="BodyText"/>
            </w:pPr>
            <w:r>
              <w:t>Secrets or obscure rumors</w:t>
            </w:r>
          </w:p>
        </w:tc>
      </w:tr>
      <w:tr w:rsidR="00985041" w14:paraId="0AB6CBC3" w14:textId="77777777" w:rsidTr="00A3706A">
        <w:tc>
          <w:tcPr>
            <w:tcW w:w="1597" w:type="dxa"/>
          </w:tcPr>
          <w:p w14:paraId="34AE636F" w14:textId="598EEA79" w:rsidR="00985041" w:rsidRDefault="00657318" w:rsidP="00802280">
            <w:pPr>
              <w:pStyle w:val="BodyText"/>
            </w:pPr>
            <w:r>
              <w:t>Major</w:t>
            </w:r>
          </w:p>
        </w:tc>
        <w:tc>
          <w:tcPr>
            <w:tcW w:w="1283" w:type="dxa"/>
          </w:tcPr>
          <w:p w14:paraId="21296843" w14:textId="77777777" w:rsidR="00985041" w:rsidRDefault="00985041" w:rsidP="00802280">
            <w:pPr>
              <w:pStyle w:val="BodyText"/>
            </w:pPr>
            <w:r>
              <w:t>3</w:t>
            </w:r>
          </w:p>
        </w:tc>
        <w:tc>
          <w:tcPr>
            <w:tcW w:w="5960" w:type="dxa"/>
          </w:tcPr>
          <w:p w14:paraId="4C91A6BF" w14:textId="77777777" w:rsidR="00985041" w:rsidRDefault="00985041" w:rsidP="00802280">
            <w:pPr>
              <w:pStyle w:val="BodyText"/>
            </w:pPr>
            <w:r>
              <w:t>Esoteric or forbidden knowledge</w:t>
            </w:r>
          </w:p>
        </w:tc>
      </w:tr>
      <w:tr w:rsidR="00985041" w14:paraId="2D5208C6" w14:textId="77777777" w:rsidTr="00A3706A">
        <w:tc>
          <w:tcPr>
            <w:tcW w:w="1597" w:type="dxa"/>
          </w:tcPr>
          <w:p w14:paraId="21B3B5E2" w14:textId="417D1295" w:rsidR="00985041" w:rsidRDefault="00657318" w:rsidP="00802280">
            <w:pPr>
              <w:pStyle w:val="BodyText"/>
            </w:pPr>
            <w:r>
              <w:t>Extraordinary</w:t>
            </w:r>
          </w:p>
        </w:tc>
        <w:tc>
          <w:tcPr>
            <w:tcW w:w="1283" w:type="dxa"/>
          </w:tcPr>
          <w:p w14:paraId="065561DE" w14:textId="77777777" w:rsidR="00985041" w:rsidRDefault="00985041" w:rsidP="00802280">
            <w:pPr>
              <w:pStyle w:val="BodyText"/>
            </w:pPr>
            <w:r>
              <w:t>4</w:t>
            </w:r>
          </w:p>
        </w:tc>
        <w:tc>
          <w:tcPr>
            <w:tcW w:w="5960" w:type="dxa"/>
          </w:tcPr>
          <w:p w14:paraId="14982F0F" w14:textId="77777777" w:rsidR="00985041" w:rsidRDefault="00985041" w:rsidP="00802280">
            <w:pPr>
              <w:pStyle w:val="BodyText"/>
            </w:pPr>
            <w:r>
              <w:t>Unique to a very small unknown group; carefully guarded secrets</w:t>
            </w:r>
          </w:p>
        </w:tc>
      </w:tr>
      <w:tr w:rsidR="00985041" w14:paraId="08AD7836" w14:textId="77777777" w:rsidTr="00A3706A">
        <w:tc>
          <w:tcPr>
            <w:tcW w:w="1597" w:type="dxa"/>
          </w:tcPr>
          <w:p w14:paraId="3F2761DB" w14:textId="77777777" w:rsidR="00985041" w:rsidRDefault="00985041" w:rsidP="00802280">
            <w:pPr>
              <w:pStyle w:val="BodyText"/>
            </w:pPr>
            <w:r>
              <w:t>Apocryphal</w:t>
            </w:r>
          </w:p>
        </w:tc>
        <w:tc>
          <w:tcPr>
            <w:tcW w:w="1283" w:type="dxa"/>
          </w:tcPr>
          <w:p w14:paraId="64E1E4CD" w14:textId="77777777" w:rsidR="00985041" w:rsidRDefault="00985041" w:rsidP="00802280">
            <w:pPr>
              <w:pStyle w:val="BodyText"/>
            </w:pPr>
            <w:r>
              <w:t>5</w:t>
            </w:r>
          </w:p>
        </w:tc>
        <w:tc>
          <w:tcPr>
            <w:tcW w:w="5960" w:type="dxa"/>
          </w:tcPr>
          <w:p w14:paraId="491368EF" w14:textId="77777777" w:rsidR="00985041" w:rsidRDefault="00985041" w:rsidP="00802280">
            <w:pPr>
              <w:pStyle w:val="BodyText"/>
            </w:pPr>
            <w:r>
              <w:t>Unique to an unknown individual; buried secrets</w:t>
            </w:r>
          </w:p>
        </w:tc>
      </w:tr>
      <w:tr w:rsidR="00985041" w14:paraId="03CFA9E0" w14:textId="77777777" w:rsidTr="00A3706A">
        <w:tc>
          <w:tcPr>
            <w:tcW w:w="1597" w:type="dxa"/>
          </w:tcPr>
          <w:p w14:paraId="01E96BDD" w14:textId="77777777" w:rsidR="00985041" w:rsidRDefault="00985041" w:rsidP="00802280">
            <w:pPr>
              <w:pStyle w:val="BodyText"/>
            </w:pPr>
            <w:r>
              <w:t>Mythical</w:t>
            </w:r>
          </w:p>
        </w:tc>
        <w:tc>
          <w:tcPr>
            <w:tcW w:w="1283" w:type="dxa"/>
          </w:tcPr>
          <w:p w14:paraId="72DBB242" w14:textId="77777777" w:rsidR="00985041" w:rsidRDefault="00985041" w:rsidP="00802280">
            <w:pPr>
              <w:pStyle w:val="BodyText"/>
            </w:pPr>
            <w:r>
              <w:t>6</w:t>
            </w:r>
          </w:p>
        </w:tc>
        <w:tc>
          <w:tcPr>
            <w:tcW w:w="5960" w:type="dxa"/>
          </w:tcPr>
          <w:p w14:paraId="715277ED" w14:textId="77777777" w:rsidR="00985041" w:rsidRDefault="00985041" w:rsidP="00802280">
            <w:pPr>
              <w:pStyle w:val="BodyText"/>
            </w:pPr>
            <w:r>
              <w:t>Forgotten knowledge</w:t>
            </w:r>
          </w:p>
        </w:tc>
      </w:tr>
      <w:tr w:rsidR="00985041" w14:paraId="36A32C3B" w14:textId="77777777" w:rsidTr="00A3706A">
        <w:tc>
          <w:tcPr>
            <w:tcW w:w="1597" w:type="dxa"/>
          </w:tcPr>
          <w:p w14:paraId="50B4A3B5" w14:textId="77777777" w:rsidR="00985041" w:rsidRDefault="00985041" w:rsidP="00802280">
            <w:pPr>
              <w:pStyle w:val="BodyText"/>
            </w:pPr>
            <w:r>
              <w:t>Fanciful</w:t>
            </w:r>
          </w:p>
        </w:tc>
        <w:tc>
          <w:tcPr>
            <w:tcW w:w="1283" w:type="dxa"/>
          </w:tcPr>
          <w:p w14:paraId="3CF92C79" w14:textId="77777777" w:rsidR="00985041" w:rsidRDefault="00985041" w:rsidP="00802280">
            <w:pPr>
              <w:pStyle w:val="BodyText"/>
            </w:pPr>
            <w:r>
              <w:t>7</w:t>
            </w:r>
          </w:p>
        </w:tc>
        <w:tc>
          <w:tcPr>
            <w:tcW w:w="5960" w:type="dxa"/>
          </w:tcPr>
          <w:p w14:paraId="3E2BF001" w14:textId="77777777" w:rsidR="00985041" w:rsidRDefault="00985041" w:rsidP="00802280">
            <w:pPr>
              <w:pStyle w:val="BodyText"/>
            </w:pPr>
            <w:r>
              <w:t xml:space="preserve">Something nobody ever </w:t>
            </w:r>
            <w:proofErr w:type="gramStart"/>
            <w:r>
              <w:t>knew</w:t>
            </w:r>
            <w:proofErr w:type="gramEnd"/>
            <w:r>
              <w:t xml:space="preserve"> and nobody should be able to learn</w:t>
            </w:r>
          </w:p>
        </w:tc>
      </w:tr>
    </w:tbl>
    <w:p w14:paraId="2CE4B36B" w14:textId="04CF66AF" w:rsidR="00985041" w:rsidRDefault="00985041" w:rsidP="00802280">
      <w:pPr>
        <w:pStyle w:val="BodyText"/>
      </w:pPr>
      <w:r>
        <w:t xml:space="preserve">* You Gather Information during Intermission, but </w:t>
      </w:r>
      <w:r w:rsidR="00657318">
        <w:t>Lesser</w:t>
      </w:r>
      <w:r>
        <w:t xml:space="preserve"> and </w:t>
      </w:r>
      <w:r w:rsidR="00657318">
        <w:t>Moderate</w:t>
      </w:r>
      <w:r>
        <w:t xml:space="preserve"> information doesn’t take an appreciable amount of time, so you can gather it and still take another Intermission Action in the same vicinity. </w:t>
      </w:r>
    </w:p>
    <w:p w14:paraId="5CC3DD7F" w14:textId="780991F8" w:rsidR="00985041" w:rsidRDefault="00985041" w:rsidP="00802280">
      <w:pPr>
        <w:pStyle w:val="BodyText"/>
      </w:pPr>
      <w:r>
        <w:tab/>
        <w:t xml:space="preserve">Effect: You gain Lead of a Difficulty up to Effect or you successfully track down up to a Lead of a Difficulty up to Effect. If the Information is higher than Effect, you make no progress (or, if the Information is 2 higher than Effect, gain a False Lead or false information when you successfully track down a False Lead; if the Information is 3 higher than Effect, the GM may set a trap for you (or just give you a False Lead)). When you track down a Lead, a test may be required to gain information, but a Source can provide only as much information as it has and you may need to make another test to understand (e.g., </w:t>
      </w:r>
      <w:r w:rsidR="00053A2B">
        <w:t>Wits</w:t>
      </w:r>
      <w:r>
        <w:t xml:space="preserve">). If you find a library or other datastore using Diplomacy (Gather Information), you must typically use Philosophy (Gather Information) as a new task chain. The nature of a Lead you track down may provide a Bonus to Effect. For example, if you cannot get anyone to tell you about secret information, you could get a Lead on someone more willing to tell you, which could give you +1 or more Effect on tests to get the information or you may be informed the source would react well to a bribe, flattery, </w:t>
      </w:r>
      <w:r w:rsidR="00BA2409">
        <w:t>intimidation</w:t>
      </w:r>
      <w:r>
        <w:t xml:space="preserve">, or the like, giving you a Bonus if you act accordingly. </w:t>
      </w:r>
    </w:p>
    <w:p w14:paraId="02F8BD76" w14:textId="0F089DDE" w:rsidR="00FE2C2D" w:rsidRDefault="00FE2C2D" w:rsidP="00802280">
      <w:pPr>
        <w:pStyle w:val="BodyText"/>
      </w:pPr>
      <w:r>
        <w:rPr>
          <w:b/>
          <w:bCs/>
          <w:i/>
          <w:iCs/>
        </w:rPr>
        <w:tab/>
        <w:t xml:space="preserve">Request </w:t>
      </w:r>
      <w:r w:rsidRPr="003E4C9D">
        <w:t>(</w:t>
      </w:r>
      <w:r>
        <w:t xml:space="preserve">Action, </w:t>
      </w:r>
      <w:r w:rsidRPr="003E4C9D">
        <w:t>Linguistic</w:t>
      </w:r>
      <w:r>
        <w:t>,</w:t>
      </w:r>
      <w:r w:rsidRPr="003E4C9D">
        <w:t xml:space="preserve"> </w:t>
      </w:r>
      <w:r>
        <w:t>Social Attack</w:t>
      </w:r>
      <w:r w:rsidRPr="003E4C9D">
        <w:t xml:space="preserve">) </w:t>
      </w:r>
      <w:r>
        <w:t xml:space="preserve">If you can Request with gestures, replace the Auditory Trait with Optical. Making a Request causes you, Target, and any other interested parties to enter Encounter Mode. You’ve already established your etiquette in some manner but, depending upon how Target responds to your choice of appeal (when you attempted the Presence test), there may be an additional Task Difficulty. Also, countermanding standing orders can have a Task Difficulty that depends upon how much Target feels </w:t>
      </w:r>
      <w:proofErr w:type="spellStart"/>
      <w:r>
        <w:t>e</w:t>
      </w:r>
      <w:proofErr w:type="spellEnd"/>
      <w:r>
        <w:t xml:space="preserve"> can deviate from er mandate. </w:t>
      </w:r>
    </w:p>
    <w:p w14:paraId="1B89117D" w14:textId="53E8F386" w:rsidR="00FE2C2D" w:rsidRDefault="00FE2C2D" w:rsidP="00802280">
      <w:pPr>
        <w:pStyle w:val="BodyText"/>
      </w:pPr>
      <w:r>
        <w:tab/>
        <w:t xml:space="preserve">Different types of Knowledge may be applicable to a Request test, depending on the situation, including but not limited to Academia, Anthropology, Criminology, Law Enforcement, Jurisprudence, Religion, Regional Society, Savoir-Faire, and Trade. The GM may also require a certain Tier in a </w:t>
      </w:r>
      <w:r w:rsidR="00083C6D">
        <w:t>Class</w:t>
      </w:r>
      <w:r>
        <w:t xml:space="preserve"> (e.g., Marshall or Warrior when addressing soldiers with a military chain of command). Advance research into what might be an acceptable demand can also give you Advantage or decrease Task Difficulty if you remain within the bounds of what is acceptable. </w:t>
      </w:r>
    </w:p>
    <w:p w14:paraId="7470B609" w14:textId="77777777" w:rsidR="00FE2C2D" w:rsidRDefault="00FE2C2D" w:rsidP="00802280">
      <w:pPr>
        <w:pStyle w:val="BodyText"/>
      </w:pPr>
      <w:r>
        <w:tab/>
        <w:t xml:space="preserve">Demand is opposed by Empathy (Regard). </w:t>
      </w:r>
    </w:p>
    <w:p w14:paraId="23046F02" w14:textId="77777777" w:rsidR="00FE2C2D" w:rsidRDefault="00FE2C2D" w:rsidP="00802280">
      <w:pPr>
        <w:pStyle w:val="BodyText"/>
      </w:pPr>
      <w:r>
        <w:tab/>
        <w:t xml:space="preserve">Effect: Add Effect to Compel. If Target is reduced to 0 ep, e gains a Suggestion to “help as much as is reasonably possible, given your means.” If you </w:t>
      </w:r>
      <w:proofErr w:type="gramStart"/>
      <w:r>
        <w:t>make a Suggestion that</w:t>
      </w:r>
      <w:proofErr w:type="gramEnd"/>
      <w:r>
        <w:t xml:space="preserve"> costs Target even less, such as “engage in conversation with me,” the GM may award +1 or +2 Competence on your Compulsion test. </w:t>
      </w:r>
    </w:p>
    <w:p w14:paraId="73977125" w14:textId="57330A38" w:rsidR="00FE2C2D" w:rsidRDefault="00FE2C2D" w:rsidP="00FE2C2D">
      <w:pPr>
        <w:pStyle w:val="Heading4"/>
      </w:pPr>
      <w:r>
        <w:t>Compel</w:t>
      </w:r>
    </w:p>
    <w:p w14:paraId="087E3F19" w14:textId="273FB770" w:rsidR="00B74DCE" w:rsidRPr="003E4C9D" w:rsidRDefault="00B74DCE" w:rsidP="00802280">
      <w:pPr>
        <w:pStyle w:val="BodyText"/>
      </w:pPr>
      <w:r>
        <w:rPr>
          <w:b/>
          <w:bCs/>
          <w:i/>
          <w:iCs/>
        </w:rPr>
        <w:tab/>
      </w:r>
      <w:r w:rsidR="00FE2C2D">
        <w:rPr>
          <w:b/>
          <w:bCs/>
          <w:i/>
          <w:iCs/>
        </w:rPr>
        <w:t>Receive Boon</w:t>
      </w:r>
      <w:r w:rsidRPr="003E4C9D">
        <w:t xml:space="preserve"> (</w:t>
      </w:r>
      <w:r>
        <w:t>Action, Social Attack</w:t>
      </w:r>
      <w:r w:rsidRPr="003E4C9D">
        <w:t xml:space="preserve">) </w:t>
      </w:r>
      <w:r>
        <w:t xml:space="preserve">This is the Damage test for a </w:t>
      </w:r>
      <w:r w:rsidR="00985041">
        <w:t xml:space="preserve">Request </w:t>
      </w:r>
      <w:r>
        <w:t xml:space="preserve">Social Attack. A Diplomatic Compulsion can include a Suggestion. A Suggestion cannot cause Target to act against its Alignment or loved ones, but it is possible to fluster Target into taking an action that would cause Target to be seen as having a different Alignment than </w:t>
      </w:r>
      <w:proofErr w:type="spellStart"/>
      <w:r>
        <w:t>e</w:t>
      </w:r>
      <w:proofErr w:type="spellEnd"/>
      <w:r>
        <w:t xml:space="preserve"> has (“apparent Alignment”). </w:t>
      </w:r>
    </w:p>
    <w:p w14:paraId="6E4751A9" w14:textId="77777777" w:rsidR="00B74DCE" w:rsidRDefault="00B74DCE" w:rsidP="00802280">
      <w:pPr>
        <w:pStyle w:val="BodyText"/>
      </w:pPr>
      <w:r>
        <w:tab/>
        <w:t xml:space="preserve">Compel is opposed by Determination (Intransigence). </w:t>
      </w:r>
    </w:p>
    <w:p w14:paraId="4114A759" w14:textId="1A55FB19" w:rsidR="00B74DCE" w:rsidRDefault="00B74DCE" w:rsidP="00802280">
      <w:pPr>
        <w:pStyle w:val="BodyText"/>
      </w:pPr>
      <w:r>
        <w:tab/>
        <w:t xml:space="preserve">Effect: </w:t>
      </w:r>
      <w:r w:rsidR="00FE2C2D">
        <w:t xml:space="preserve">If Target is predisposed to assist you up to what you are asking for, </w:t>
      </w:r>
      <w:proofErr w:type="spellStart"/>
      <w:r w:rsidR="00FE2C2D">
        <w:t>e</w:t>
      </w:r>
      <w:proofErr w:type="spellEnd"/>
      <w:r w:rsidR="00FE2C2D">
        <w:t xml:space="preserve"> takes no damage and complies with your Request. Otherwise, y</w:t>
      </w:r>
      <w:r>
        <w:t>ou inflict 2</w:t>
      </w:r>
      <w:r w:rsidRPr="0036147E">
        <w:rPr>
          <w:vertAlign w:val="superscript"/>
        </w:rPr>
        <w:t>Effect</w:t>
      </w:r>
      <w:r>
        <w:t xml:space="preserve"> Temporary ep Damage. Target will follow the Suggestion for at least as many Rounds as the Staggered condition. Because 32 ep damage would inflict Staggered 3 (10% of total damage), Target will spend 3 Rounds (24 seconds) doing as demanded, which can cause Encounter Mode to end. Depending upon the disposition of Target, </w:t>
      </w:r>
      <w:proofErr w:type="spellStart"/>
      <w:r>
        <w:t>e</w:t>
      </w:r>
      <w:proofErr w:type="spellEnd"/>
      <w:r>
        <w:t xml:space="preserve"> may continue to comply for longer. A Diplomatic Demand is rarely held against you later; Target is often happy to comply. </w:t>
      </w:r>
    </w:p>
    <w:p w14:paraId="5E45682E" w14:textId="062E8F1B" w:rsidR="00B74DCE" w:rsidRPr="003E4C9D" w:rsidRDefault="00B74DCE" w:rsidP="00802280">
      <w:pPr>
        <w:pStyle w:val="BodyText"/>
      </w:pPr>
      <w:r>
        <w:rPr>
          <w:b/>
          <w:bCs/>
          <w:i/>
          <w:iCs/>
        </w:rPr>
        <w:tab/>
        <w:t>Embarrass</w:t>
      </w:r>
      <w:r w:rsidRPr="003E4C9D">
        <w:t xml:space="preserve"> (</w:t>
      </w:r>
      <w:r>
        <w:t>Action, Emotion,</w:t>
      </w:r>
      <w:r w:rsidRPr="003E4C9D">
        <w:t xml:space="preserve"> </w:t>
      </w:r>
      <w:r>
        <w:t>Social Attack</w:t>
      </w:r>
      <w:r w:rsidRPr="003E4C9D">
        <w:t xml:space="preserve">) </w:t>
      </w:r>
      <w:r>
        <w:t xml:space="preserve">This is the Damage test for a Bon Mot Social Attack. A Bon Mot includes a Suggestion. A Suggestion cannot cause Target to act against its Alignment or loved ones, but it is possible to fluster Target into taking an action that would cause Target to be seen as having a different Alignment than </w:t>
      </w:r>
      <w:proofErr w:type="spellStart"/>
      <w:r>
        <w:t>e</w:t>
      </w:r>
      <w:proofErr w:type="spellEnd"/>
      <w:r>
        <w:t xml:space="preserve"> has (“apparent Alignment”). A Bon Mot can also be used on an ally to Counteract some other Suggestion as a verbal “slap across the face,” which would counteract a Suggestion if Effect </w:t>
      </w:r>
      <w:proofErr w:type="gramStart"/>
      <w:r>
        <w:t>is</w:t>
      </w:r>
      <w:proofErr w:type="gramEnd"/>
      <w:r>
        <w:t xml:space="preserve"> at least equal to the Effect that caused the Suggestion; Allies take no damage (and typically don’t attack) when the skill is used in this way. </w:t>
      </w:r>
    </w:p>
    <w:p w14:paraId="27BA8A73" w14:textId="77777777" w:rsidR="00B74DCE" w:rsidRDefault="00B74DCE" w:rsidP="00802280">
      <w:pPr>
        <w:pStyle w:val="BodyText"/>
      </w:pPr>
      <w:r>
        <w:tab/>
        <w:t xml:space="preserve">Embarrass is opposed by Determination (Confidence). </w:t>
      </w:r>
    </w:p>
    <w:p w14:paraId="3A5E1A2C" w14:textId="77777777" w:rsidR="00B74DCE" w:rsidRDefault="00B74DCE" w:rsidP="00802280">
      <w:pPr>
        <w:pStyle w:val="BodyText"/>
      </w:pPr>
      <w:r>
        <w:tab/>
        <w:t>Effect (Bon Mot): You inflict 2</w:t>
      </w:r>
      <w:r w:rsidRPr="0036147E">
        <w:rPr>
          <w:vertAlign w:val="superscript"/>
        </w:rPr>
        <w:t>Effect</w:t>
      </w:r>
      <w:r>
        <w:t xml:space="preserve"> nep Damage. Bonus Effect from Bon Mot is temporary. For example, if you have Demand Effect 3 and Compulsion Effect 2, you inflict 2</w:t>
      </w:r>
      <w:r w:rsidRPr="00E95732">
        <w:rPr>
          <w:vertAlign w:val="superscript"/>
        </w:rPr>
        <w:t>2</w:t>
      </w:r>
      <w:r>
        <w:t xml:space="preserve"> = 4 nep damage and 2</w:t>
      </w:r>
      <w:r w:rsidRPr="0036147E">
        <w:rPr>
          <w:vertAlign w:val="superscript"/>
        </w:rPr>
        <w:t>5</w:t>
      </w:r>
      <w:r>
        <w:t xml:space="preserve"> – 2</w:t>
      </w:r>
      <w:r w:rsidRPr="0036147E">
        <w:rPr>
          <w:vertAlign w:val="superscript"/>
        </w:rPr>
        <w:t>2</w:t>
      </w:r>
      <w:r>
        <w:t xml:space="preserve"> = 28 Temporary ep damage. Target will follow the Suggestion for at least as many Actions as the Staggered condition. Because 32 ep damage would inflict Staggered 3 (10% of total damage), Target will spend 3 of the 4 Actions (a little less than 2 seconds) on their next Turn attempting to attack you socially (or physically if they can get away with it) or perhaps flee if they see no way to win. Target recovers all Temporary ep damage if e attacks you physically. Depending upon the disposition of Target, </w:t>
      </w:r>
      <w:proofErr w:type="spellStart"/>
      <w:r>
        <w:t>e</w:t>
      </w:r>
      <w:proofErr w:type="spellEnd"/>
      <w:r>
        <w:t xml:space="preserve"> may continue to attack for longer. </w:t>
      </w:r>
    </w:p>
    <w:p w14:paraId="1035D34C" w14:textId="74379CCB" w:rsidR="00B74DCE" w:rsidRDefault="00B74DCE" w:rsidP="00802280">
      <w:pPr>
        <w:pStyle w:val="BodyText"/>
      </w:pPr>
      <w:r>
        <w:rPr>
          <w:b/>
          <w:bCs/>
          <w:i/>
          <w:iCs/>
        </w:rPr>
        <w:tab/>
      </w:r>
      <w:r w:rsidRPr="003E4C9D">
        <w:rPr>
          <w:b/>
          <w:bCs/>
          <w:i/>
          <w:iCs/>
        </w:rPr>
        <w:t>Make an Impression</w:t>
      </w:r>
      <w:r w:rsidRPr="003E4C9D">
        <w:t xml:space="preserve"> (</w:t>
      </w:r>
      <w:r>
        <w:t xml:space="preserve">Action, </w:t>
      </w:r>
      <w:r w:rsidRPr="003E4C9D">
        <w:t>Auditory</w:t>
      </w:r>
      <w:r>
        <w:t>,</w:t>
      </w:r>
      <w:r w:rsidRPr="003E4C9D">
        <w:t xml:space="preserve"> </w:t>
      </w:r>
      <w:r w:rsidR="003036B8">
        <w:t xml:space="preserve">Emotion, </w:t>
      </w:r>
      <w:r w:rsidRPr="003E4C9D">
        <w:t>Linguistic</w:t>
      </w:r>
      <w:r>
        <w:t>,</w:t>
      </w:r>
      <w:r w:rsidRPr="003E4C9D">
        <w:t xml:space="preserve"> </w:t>
      </w:r>
      <w:r>
        <w:t>Social Attack</w:t>
      </w:r>
      <w:r w:rsidRPr="003E4C9D">
        <w:t xml:space="preserve">) </w:t>
      </w:r>
      <w:r>
        <w:t xml:space="preserve">Make an Impression is a social “attack” </w:t>
      </w:r>
      <w:r w:rsidR="00985041">
        <w:t>that follows the Request Task Chain but</w:t>
      </w:r>
      <w:r>
        <w:t xml:space="preserve"> will not be seen as an offensive action unless you are speaking out of turn. To Make an Impression when you first encounter a creature, you must attempt </w:t>
      </w:r>
      <w:r w:rsidR="00985041">
        <w:t xml:space="preserve">Presence, </w:t>
      </w:r>
      <w:r w:rsidR="00985041">
        <w:lastRenderedPageBreak/>
        <w:t>Demeanor, Request</w:t>
      </w:r>
      <w:r>
        <w:t xml:space="preserve"> (</w:t>
      </w:r>
      <w:r w:rsidR="00985041">
        <w:t>your suggestion is essentially to “be impressed”</w:t>
      </w:r>
      <w:r>
        <w:t xml:space="preserve">), and </w:t>
      </w:r>
      <w:r w:rsidR="00985041">
        <w:t>Receive Boon (for no damage)</w:t>
      </w:r>
      <w:r>
        <w:t xml:space="preserve">, then attempt Make an Impression with Effect capped by </w:t>
      </w:r>
      <w:r w:rsidR="00985041">
        <w:t>Receive Boon</w:t>
      </w:r>
      <w:r>
        <w:t xml:space="preserve"> Effect; you cannot Retry. You have -1 Competence per Level of Target higher than your own Level (</w:t>
      </w:r>
      <w:r w:rsidR="00985041">
        <w:t>and</w:t>
      </w:r>
      <w:r>
        <w:t xml:space="preserve"> no benefit for being of higher Level than Target), but the penalty will not reduce Effect below 0. </w:t>
      </w:r>
    </w:p>
    <w:p w14:paraId="7BF7BD08" w14:textId="77777777" w:rsidR="00B74DCE" w:rsidRDefault="00B74DCE" w:rsidP="00802280">
      <w:pPr>
        <w:pStyle w:val="BodyText"/>
      </w:pPr>
      <w:r>
        <w:tab/>
        <w:t>Make an Impression causes you, Target, and any other nearby creatures to enter Encounter Mode. NPCs are usually indifferent, but they can still be nice. NPC attitude steps are Nemesis (-3), H</w:t>
      </w:r>
      <w:r w:rsidRPr="009956D6">
        <w:t>ostile</w:t>
      </w:r>
      <w:r>
        <w:t xml:space="preserve"> (-2)</w:t>
      </w:r>
      <w:r w:rsidRPr="009956D6">
        <w:t xml:space="preserve">, </w:t>
      </w:r>
      <w:r>
        <w:t>Antagonistic (-1)</w:t>
      </w:r>
      <w:r w:rsidRPr="009956D6">
        <w:t xml:space="preserve">, </w:t>
      </w:r>
      <w:r>
        <w:t>I</w:t>
      </w:r>
      <w:r w:rsidRPr="009956D6">
        <w:t>ndifferent</w:t>
      </w:r>
      <w:r>
        <w:t xml:space="preserve"> (0)</w:t>
      </w:r>
      <w:r w:rsidRPr="009956D6">
        <w:t xml:space="preserve">, </w:t>
      </w:r>
      <w:r>
        <w:t>Sympathetic (1)</w:t>
      </w:r>
      <w:r w:rsidRPr="009956D6">
        <w:t xml:space="preserve">, </w:t>
      </w:r>
      <w:r>
        <w:t xml:space="preserve">Dependable (2), and Loyal (3). The steps generally correspond to someone who dedicates themselves to harming/helping you (-3/3), someone who will put their safety on the line to harm/help (-2/2), someone who roots against/for you (-1/1), and indifferent (0). </w:t>
      </w:r>
    </w:p>
    <w:p w14:paraId="6A1BE579" w14:textId="77777777" w:rsidR="00B74DCE" w:rsidRDefault="00B74DCE" w:rsidP="00802280">
      <w:pPr>
        <w:pStyle w:val="BodyText"/>
      </w:pPr>
      <w:r>
        <w:tab/>
        <w:t>Mythical Effect (6+): You can</w:t>
      </w:r>
      <w:r w:rsidRPr="005618CE">
        <w:t xml:space="preserve"> </w:t>
      </w:r>
      <w:r>
        <w:t xml:space="preserve">permanently increase Attitude to the highest Attitude Target is psychologically capable of having. Some creatures are incapable of being Loyal, or even Sympathetic in some instances. </w:t>
      </w:r>
    </w:p>
    <w:p w14:paraId="4B3F3FAD" w14:textId="18104D29" w:rsidR="00B74DCE" w:rsidRDefault="00B74DCE" w:rsidP="00802280">
      <w:pPr>
        <w:pStyle w:val="BodyText"/>
      </w:pPr>
      <w:r>
        <w:tab/>
      </w:r>
      <w:r w:rsidR="007116AF">
        <w:t>Apocryphal (5) Effect</w:t>
      </w:r>
      <w:r>
        <w:t>: You can</w:t>
      </w:r>
      <w:r w:rsidRPr="005618CE">
        <w:t xml:space="preserve"> </w:t>
      </w:r>
      <w:r>
        <w:t xml:space="preserve">permanently increase Attitude to Dependable unless Target is psychologically incapable of such loyalty. </w:t>
      </w:r>
    </w:p>
    <w:p w14:paraId="547ABF31" w14:textId="04176E90" w:rsidR="00B74DCE" w:rsidRDefault="00B74DCE" w:rsidP="00802280">
      <w:pPr>
        <w:pStyle w:val="BodyText"/>
      </w:pPr>
      <w:r>
        <w:tab/>
      </w:r>
      <w:r w:rsidR="00597DE4">
        <w:t>Extraordinary (4) Effect</w:t>
      </w:r>
      <w:r>
        <w:t>: You can</w:t>
      </w:r>
      <w:r w:rsidRPr="005618CE">
        <w:t xml:space="preserve"> </w:t>
      </w:r>
      <w:r>
        <w:t xml:space="preserve">permanently (until circumstances change) increase Attitude to Sympathetic unless Target is psychologically incapable of such loyalty. </w:t>
      </w:r>
    </w:p>
    <w:p w14:paraId="0405917F" w14:textId="225AC674" w:rsidR="00B74DCE" w:rsidRDefault="00B74DCE" w:rsidP="00802280">
      <w:pPr>
        <w:pStyle w:val="BodyText"/>
      </w:pPr>
      <w:r>
        <w:tab/>
      </w:r>
      <w:r w:rsidR="00597DE4">
        <w:t>Major (3) Effect</w:t>
      </w:r>
      <w:r>
        <w:t xml:space="preserve">: You can permanently increase Attitude by 1 degree if Target is psychologically capable of such an attitude. </w:t>
      </w:r>
    </w:p>
    <w:p w14:paraId="64AB6EAE" w14:textId="687F357E" w:rsidR="00B74DCE" w:rsidRDefault="00B74DCE" w:rsidP="00802280">
      <w:pPr>
        <w:pStyle w:val="BodyText"/>
      </w:pPr>
      <w:r>
        <w:tab/>
      </w:r>
      <w:r w:rsidR="00597DE4">
        <w:t>Greater (2) Effect</w:t>
      </w:r>
      <w:r>
        <w:t xml:space="preserve">: You can temporarily increase Attitude by 2 degrees if Target is psychologically capable of such an attitude, but it eventually wears off. </w:t>
      </w:r>
    </w:p>
    <w:p w14:paraId="1FC1F63C" w14:textId="2008E5BB" w:rsidR="00B74DCE" w:rsidRDefault="00B74DCE" w:rsidP="00802280">
      <w:pPr>
        <w:pStyle w:val="BodyText"/>
      </w:pPr>
      <w:r>
        <w:tab/>
      </w:r>
      <w:r w:rsidR="00597DE4">
        <w:t>Moderate (1) Effect</w:t>
      </w:r>
      <w:r>
        <w:t xml:space="preserve">: You can temporarily increase Attitude by 1 degree if Target is psychologically capable of such an attitude, but it eventually wears off. </w:t>
      </w:r>
    </w:p>
    <w:p w14:paraId="6F101A49" w14:textId="4F164373" w:rsidR="00B74DCE" w:rsidRDefault="00B74DCE" w:rsidP="00802280">
      <w:pPr>
        <w:pStyle w:val="BodyText"/>
      </w:pPr>
      <w:r>
        <w:tab/>
      </w:r>
      <w:r w:rsidR="00597DE4">
        <w:t>Lesser (0) Effect</w:t>
      </w:r>
      <w:r>
        <w:t xml:space="preserve">: You fail to improve Target’s Attitude. </w:t>
      </w:r>
    </w:p>
    <w:p w14:paraId="57CD4F17" w14:textId="77777777" w:rsidR="00B74DCE" w:rsidRDefault="00B74DCE" w:rsidP="00802280">
      <w:pPr>
        <w:pStyle w:val="BodyText"/>
      </w:pPr>
      <w:r>
        <w:tab/>
        <w:t xml:space="preserve">Negative Effect: Your attempt angers Target; Temporarily decrease Attitude by 1 degree or, if Target is predisposed to it, permanently decrease Attitude by 1 degree. </w:t>
      </w:r>
    </w:p>
    <w:p w14:paraId="7A6006D5" w14:textId="77777777" w:rsidR="00B74DCE" w:rsidRDefault="00B74DCE" w:rsidP="00802280">
      <w:pPr>
        <w:pStyle w:val="BodyText"/>
      </w:pPr>
      <w:r>
        <w:tab/>
        <w:t xml:space="preserve">In combat, for the purposes of assessing targets of spells, you can use the following tables to determine whether a spell you cast would treat a creature as “an ally” or as “an enemy.” Use the Result for the creature’s attitude toward you or your attitude toward them, whichever you prefer. (PCs and their Familiars and companions are always considered allies.) These tables are only applicable for lethal hp damage and neural ep damage; you can treat anyone as an enemy if you want to inflict nonlethal or psychological damage. If you are Good, you will generally treat anyone you know to be Evil as a Nemesis and may or may not be Hostile to anyone who appears to be Evil (or who threatens to cause </w:t>
      </w:r>
      <w:proofErr w:type="gramStart"/>
      <w:r>
        <w:t>more Evil</w:t>
      </w:r>
      <w:proofErr w:type="gramEnd"/>
      <w:r>
        <w:t xml:space="preserve"> then they are “worth”), depending on your confidence and predisposition. </w:t>
      </w:r>
    </w:p>
    <w:tbl>
      <w:tblPr>
        <w:tblStyle w:val="TableGrid"/>
        <w:tblW w:w="0" w:type="auto"/>
        <w:tblInd w:w="108" w:type="dxa"/>
        <w:tblLook w:val="04A0" w:firstRow="1" w:lastRow="0" w:firstColumn="1" w:lastColumn="0" w:noHBand="0" w:noVBand="1"/>
      </w:tblPr>
      <w:tblGrid>
        <w:gridCol w:w="928"/>
        <w:gridCol w:w="5184"/>
        <w:gridCol w:w="4608"/>
      </w:tblGrid>
      <w:tr w:rsidR="00B74DCE" w14:paraId="7BB69427" w14:textId="77777777" w:rsidTr="00A3706A">
        <w:tc>
          <w:tcPr>
            <w:tcW w:w="928" w:type="dxa"/>
          </w:tcPr>
          <w:p w14:paraId="50F325A5" w14:textId="77777777" w:rsidR="00B74DCE" w:rsidRDefault="00B74DCE" w:rsidP="00802280">
            <w:pPr>
              <w:pStyle w:val="BodyText"/>
            </w:pPr>
            <w:r>
              <w:t>Alignment</w:t>
            </w:r>
          </w:p>
        </w:tc>
        <w:tc>
          <w:tcPr>
            <w:tcW w:w="5184" w:type="dxa"/>
          </w:tcPr>
          <w:p w14:paraId="1AF805FB" w14:textId="77777777" w:rsidR="00B74DCE" w:rsidRDefault="00B74DCE" w:rsidP="00802280">
            <w:pPr>
              <w:pStyle w:val="BodyText"/>
            </w:pPr>
            <w:r>
              <w:t>Enemy Attitude toward you (if known) or your Attitude toward Enemy</w:t>
            </w:r>
          </w:p>
        </w:tc>
        <w:tc>
          <w:tcPr>
            <w:tcW w:w="4608" w:type="dxa"/>
          </w:tcPr>
          <w:p w14:paraId="380A3C42" w14:textId="77777777" w:rsidR="00B74DCE" w:rsidRDefault="00B74DCE" w:rsidP="00802280">
            <w:pPr>
              <w:pStyle w:val="BodyText"/>
            </w:pPr>
            <w:r>
              <w:t>Ally Attitude (if known) or your Attitude toward Ally</w:t>
            </w:r>
          </w:p>
        </w:tc>
      </w:tr>
      <w:tr w:rsidR="00B74DCE" w14:paraId="5F22023F" w14:textId="77777777" w:rsidTr="00A3706A">
        <w:tc>
          <w:tcPr>
            <w:tcW w:w="928" w:type="dxa"/>
          </w:tcPr>
          <w:p w14:paraId="265E96C1" w14:textId="77777777" w:rsidR="00B74DCE" w:rsidRDefault="00B74DCE" w:rsidP="00802280">
            <w:pPr>
              <w:pStyle w:val="BodyText"/>
            </w:pPr>
            <w:r>
              <w:t>Good</w:t>
            </w:r>
          </w:p>
        </w:tc>
        <w:tc>
          <w:tcPr>
            <w:tcW w:w="5184" w:type="dxa"/>
          </w:tcPr>
          <w:p w14:paraId="15CA23E3" w14:textId="77777777" w:rsidR="00B74DCE" w:rsidRDefault="00B74DCE" w:rsidP="00802280">
            <w:pPr>
              <w:pStyle w:val="BodyText"/>
            </w:pPr>
            <w:r>
              <w:t>Nemesis or Hostile</w:t>
            </w:r>
          </w:p>
        </w:tc>
        <w:tc>
          <w:tcPr>
            <w:tcW w:w="4608" w:type="dxa"/>
          </w:tcPr>
          <w:p w14:paraId="06CF70AB" w14:textId="77777777" w:rsidR="00B74DCE" w:rsidRDefault="00B74DCE" w:rsidP="00802280">
            <w:pPr>
              <w:pStyle w:val="BodyText"/>
            </w:pPr>
            <w:r>
              <w:t>Antagonistic, Indifferent, Sympathetic, Dependable, or Loyal</w:t>
            </w:r>
          </w:p>
        </w:tc>
      </w:tr>
      <w:tr w:rsidR="00B74DCE" w14:paraId="1ADCA8F8" w14:textId="77777777" w:rsidTr="00A3706A">
        <w:tc>
          <w:tcPr>
            <w:tcW w:w="928" w:type="dxa"/>
          </w:tcPr>
          <w:p w14:paraId="36BD1895" w14:textId="77777777" w:rsidR="00B74DCE" w:rsidRDefault="00B74DCE" w:rsidP="00802280">
            <w:pPr>
              <w:pStyle w:val="BodyText"/>
            </w:pPr>
            <w:r>
              <w:t>(Good)</w:t>
            </w:r>
          </w:p>
        </w:tc>
        <w:tc>
          <w:tcPr>
            <w:tcW w:w="5184" w:type="dxa"/>
          </w:tcPr>
          <w:p w14:paraId="0F64E2F9" w14:textId="77777777" w:rsidR="00B74DCE" w:rsidRDefault="00B74DCE" w:rsidP="00802280">
            <w:pPr>
              <w:pStyle w:val="BodyText"/>
            </w:pPr>
            <w:r>
              <w:t>Nemesis or Hostile</w:t>
            </w:r>
          </w:p>
        </w:tc>
        <w:tc>
          <w:tcPr>
            <w:tcW w:w="4608" w:type="dxa"/>
          </w:tcPr>
          <w:p w14:paraId="2C6431F1" w14:textId="77777777" w:rsidR="00B74DCE" w:rsidRDefault="00B74DCE" w:rsidP="00802280">
            <w:pPr>
              <w:pStyle w:val="BodyText"/>
            </w:pPr>
            <w:r>
              <w:t>Indifferent, Sympathetic, Dependable, or Loyal</w:t>
            </w:r>
          </w:p>
        </w:tc>
      </w:tr>
      <w:tr w:rsidR="00B74DCE" w14:paraId="0620F74A" w14:textId="77777777" w:rsidTr="00A3706A">
        <w:tc>
          <w:tcPr>
            <w:tcW w:w="928" w:type="dxa"/>
          </w:tcPr>
          <w:p w14:paraId="1E4AF156" w14:textId="77777777" w:rsidR="00B74DCE" w:rsidRDefault="00B74DCE" w:rsidP="00802280">
            <w:pPr>
              <w:pStyle w:val="BodyText"/>
            </w:pPr>
            <w:r>
              <w:t>Neutral</w:t>
            </w:r>
          </w:p>
        </w:tc>
        <w:tc>
          <w:tcPr>
            <w:tcW w:w="5184" w:type="dxa"/>
          </w:tcPr>
          <w:p w14:paraId="3C192F68" w14:textId="77777777" w:rsidR="00B74DCE" w:rsidRDefault="00B74DCE" w:rsidP="00802280">
            <w:pPr>
              <w:pStyle w:val="BodyText"/>
            </w:pPr>
            <w:r>
              <w:t>Nemesis or Hostile</w:t>
            </w:r>
          </w:p>
        </w:tc>
        <w:tc>
          <w:tcPr>
            <w:tcW w:w="4608" w:type="dxa"/>
          </w:tcPr>
          <w:p w14:paraId="2D3C8758" w14:textId="77777777" w:rsidR="00B74DCE" w:rsidRDefault="00B74DCE" w:rsidP="00802280">
            <w:pPr>
              <w:pStyle w:val="BodyText"/>
            </w:pPr>
            <w:r>
              <w:t>Sympathetic, Dependable, or Loyal</w:t>
            </w:r>
          </w:p>
        </w:tc>
      </w:tr>
      <w:tr w:rsidR="00B74DCE" w14:paraId="268A1D76" w14:textId="77777777" w:rsidTr="00A3706A">
        <w:tc>
          <w:tcPr>
            <w:tcW w:w="928" w:type="dxa"/>
          </w:tcPr>
          <w:p w14:paraId="39BB8DD3" w14:textId="77777777" w:rsidR="00B74DCE" w:rsidRDefault="00B74DCE" w:rsidP="00802280">
            <w:pPr>
              <w:pStyle w:val="BodyText"/>
            </w:pPr>
            <w:r>
              <w:t>(Evil)</w:t>
            </w:r>
          </w:p>
        </w:tc>
        <w:tc>
          <w:tcPr>
            <w:tcW w:w="5184" w:type="dxa"/>
          </w:tcPr>
          <w:p w14:paraId="6B3CBD7A" w14:textId="77777777" w:rsidR="00B74DCE" w:rsidRDefault="00B74DCE" w:rsidP="00802280">
            <w:pPr>
              <w:pStyle w:val="BodyText"/>
            </w:pPr>
            <w:r>
              <w:t>Nemesis, Hostile, or Antagonistic</w:t>
            </w:r>
          </w:p>
        </w:tc>
        <w:tc>
          <w:tcPr>
            <w:tcW w:w="4608" w:type="dxa"/>
          </w:tcPr>
          <w:p w14:paraId="143DEBC2" w14:textId="77777777" w:rsidR="00B74DCE" w:rsidRDefault="00B74DCE" w:rsidP="00802280">
            <w:pPr>
              <w:pStyle w:val="BodyText"/>
            </w:pPr>
            <w:r>
              <w:t>Dependable or Loyal</w:t>
            </w:r>
          </w:p>
        </w:tc>
      </w:tr>
      <w:tr w:rsidR="00B74DCE" w14:paraId="0DA68501" w14:textId="77777777" w:rsidTr="00A3706A">
        <w:tc>
          <w:tcPr>
            <w:tcW w:w="928" w:type="dxa"/>
          </w:tcPr>
          <w:p w14:paraId="1B99033F" w14:textId="77777777" w:rsidR="00B74DCE" w:rsidRDefault="00B74DCE" w:rsidP="00802280">
            <w:pPr>
              <w:pStyle w:val="BodyText"/>
            </w:pPr>
            <w:r>
              <w:t>Evil</w:t>
            </w:r>
          </w:p>
        </w:tc>
        <w:tc>
          <w:tcPr>
            <w:tcW w:w="5184" w:type="dxa"/>
          </w:tcPr>
          <w:p w14:paraId="581E5762" w14:textId="77777777" w:rsidR="00B74DCE" w:rsidRDefault="00B74DCE" w:rsidP="00802280">
            <w:pPr>
              <w:pStyle w:val="BodyText"/>
            </w:pPr>
            <w:r>
              <w:t>Nemesis, Hostile, Antagonistic, or Indifferent</w:t>
            </w:r>
          </w:p>
        </w:tc>
        <w:tc>
          <w:tcPr>
            <w:tcW w:w="4608" w:type="dxa"/>
          </w:tcPr>
          <w:p w14:paraId="1F0B4017" w14:textId="77777777" w:rsidR="00B74DCE" w:rsidRDefault="00B74DCE" w:rsidP="00802280">
            <w:pPr>
              <w:pStyle w:val="BodyText"/>
            </w:pPr>
            <w:r>
              <w:t>Loyal</w:t>
            </w:r>
          </w:p>
        </w:tc>
      </w:tr>
    </w:tbl>
    <w:p w14:paraId="48493840" w14:textId="77777777" w:rsidR="00B74DCE" w:rsidRPr="003E4C9D" w:rsidRDefault="00B74DCE" w:rsidP="008C39DC">
      <w:pPr>
        <w:pStyle w:val="Heading3"/>
      </w:pPr>
      <w:bookmarkStart w:id="73" w:name="_Toc130241913"/>
      <w:r>
        <w:t>Empathy</w:t>
      </w:r>
      <w:r w:rsidRPr="003E4C9D">
        <w:t xml:space="preserve"> (</w:t>
      </w:r>
      <w:r>
        <w:t>PER</w:t>
      </w:r>
      <w:r w:rsidRPr="003E4C9D">
        <w:t>)</w:t>
      </w:r>
      <w:bookmarkEnd w:id="73"/>
    </w:p>
    <w:p w14:paraId="3B18DA1A" w14:textId="31C22874" w:rsidR="006D01D5" w:rsidRPr="003E4C9D" w:rsidRDefault="006D01D5" w:rsidP="006D01D5">
      <w:pPr>
        <w:pStyle w:val="Heading4"/>
      </w:pPr>
      <w:r>
        <w:t>Animus Mundi</w:t>
      </w:r>
      <w:r w:rsidRPr="003E4C9D">
        <w:t xml:space="preserve"> (</w:t>
      </w:r>
      <w:r w:rsidR="002023ED">
        <w:t xml:space="preserve">Downtime, </w:t>
      </w:r>
      <w:r>
        <w:t>Healing</w:t>
      </w:r>
      <w:r w:rsidR="00060F14">
        <w:t>, Mana</w:t>
      </w:r>
      <w:r w:rsidRPr="003E4C9D">
        <w:t>)</w:t>
      </w:r>
    </w:p>
    <w:p w14:paraId="587DFB3B" w14:textId="55310045" w:rsidR="00F91C90" w:rsidRDefault="00F91C90" w:rsidP="00802280">
      <w:pPr>
        <w:pStyle w:val="BodyText"/>
      </w:pPr>
      <w:r>
        <w:tab/>
      </w:r>
      <w:r>
        <w:rPr>
          <w:b/>
          <w:bCs/>
          <w:i/>
          <w:iCs/>
        </w:rPr>
        <w:t>Diagnose, Magical</w:t>
      </w:r>
      <w:r w:rsidRPr="003E4C9D">
        <w:t xml:space="preserve"> </w:t>
      </w:r>
      <w:r>
        <w:t>Task Difficulty is equal to Depleted condition rating</w:t>
      </w:r>
      <w:r w:rsidR="00B96B09">
        <w:t xml:space="preserve"> of Subject</w:t>
      </w:r>
      <w:r>
        <w:t xml:space="preserve">. </w:t>
      </w:r>
      <w:r w:rsidR="002023ED">
        <w:t>Magical Diagnose a</w:t>
      </w:r>
      <w:r>
        <w:t xml:space="preserve">cts as a cap on a subsequent </w:t>
      </w:r>
      <w:r w:rsidR="00756700">
        <w:t>Performance (</w:t>
      </w:r>
      <w:r>
        <w:t>Energy Healing</w:t>
      </w:r>
      <w:r w:rsidR="00756700">
        <w:t>)</w:t>
      </w:r>
      <w:r>
        <w:t xml:space="preserve"> or Reiki test. </w:t>
      </w:r>
    </w:p>
    <w:p w14:paraId="4E1B1F88" w14:textId="744E365A" w:rsidR="00B96B09" w:rsidRDefault="00B96B09" w:rsidP="00802280">
      <w:pPr>
        <w:pStyle w:val="BodyText"/>
      </w:pPr>
      <w:r>
        <w:rPr>
          <w:b/>
          <w:bCs/>
          <w:i/>
          <w:iCs/>
        </w:rPr>
        <w:tab/>
        <w:t>Reiki</w:t>
      </w:r>
      <w:r w:rsidRPr="003E4C9D">
        <w:t xml:space="preserve"> </w:t>
      </w:r>
      <w:proofErr w:type="spellStart"/>
      <w:r>
        <w:t>Reiki</w:t>
      </w:r>
      <w:proofErr w:type="spellEnd"/>
      <w:r>
        <w:t xml:space="preserve"> follows Observation (Assay) and Magical Diagnose and is capped by both. Add Effect to </w:t>
      </w:r>
      <w:r w:rsidR="002023ED">
        <w:t xml:space="preserve">an Ally’s </w:t>
      </w:r>
      <w:r w:rsidR="00BA2409">
        <w:t>Aura</w:t>
      </w:r>
      <w:r>
        <w:t xml:space="preserve"> (Mana Retention). </w:t>
      </w:r>
    </w:p>
    <w:p w14:paraId="36FB15F6" w14:textId="7B6681AD" w:rsidR="00B96B09" w:rsidRDefault="00B96B09" w:rsidP="00802280">
      <w:pPr>
        <w:pStyle w:val="BodyText"/>
      </w:pPr>
      <w:r>
        <w:rPr>
          <w:b/>
          <w:bCs/>
          <w:i/>
          <w:iCs/>
        </w:rPr>
        <w:tab/>
        <w:t xml:space="preserve">Mana Recovery </w:t>
      </w:r>
      <w:r w:rsidR="00060F14">
        <w:rPr>
          <w:b/>
          <w:bCs/>
          <w:i/>
          <w:iCs/>
        </w:rPr>
        <w:t xml:space="preserve">Assistance </w:t>
      </w:r>
      <w:r>
        <w:rPr>
          <w:b/>
          <w:bCs/>
          <w:i/>
          <w:iCs/>
        </w:rPr>
        <w:t>Task Chain</w:t>
      </w:r>
      <w:r w:rsidRPr="003E4C9D">
        <w:t xml:space="preserve"> </w:t>
      </w:r>
      <w:r>
        <w:t xml:space="preserve">Attempt Observation (Assay) as the first Task of a Mana Recovery </w:t>
      </w:r>
      <w:r w:rsidR="00060F14">
        <w:t xml:space="preserve">Assistance </w:t>
      </w:r>
      <w:r>
        <w:t xml:space="preserve">Task Chain. </w:t>
      </w:r>
    </w:p>
    <w:p w14:paraId="35E5FE7B" w14:textId="0C75DD7D" w:rsidR="00060F14" w:rsidRDefault="00B96B09" w:rsidP="00802280">
      <w:pPr>
        <w:pStyle w:val="BodyText"/>
      </w:pPr>
      <w:r>
        <w:tab/>
        <w:t xml:space="preserve">Attempt </w:t>
      </w:r>
      <w:r w:rsidRPr="00B96B09">
        <w:rPr>
          <w:b/>
          <w:bCs/>
          <w:i/>
          <w:iCs/>
        </w:rPr>
        <w:t>Magical Diagnose</w:t>
      </w:r>
      <w:r>
        <w:t xml:space="preserve"> as the second Task of the Mana Recovery </w:t>
      </w:r>
      <w:r w:rsidR="00060F14">
        <w:t xml:space="preserve">Assistance </w:t>
      </w:r>
      <w:r>
        <w:t xml:space="preserve">Task Chain. Magical Diagnose </w:t>
      </w:r>
      <w:r w:rsidR="00060F14">
        <w:t xml:space="preserve">is capped by the Observation (Assay) test. </w:t>
      </w:r>
    </w:p>
    <w:p w14:paraId="7BC570D1" w14:textId="1B4CE031" w:rsidR="00B96B09" w:rsidRDefault="00B96B09" w:rsidP="00802280">
      <w:pPr>
        <w:pStyle w:val="BodyText"/>
      </w:pPr>
      <w:r>
        <w:tab/>
        <w:t xml:space="preserve">Attempt </w:t>
      </w:r>
      <w:r w:rsidR="00756700">
        <w:t xml:space="preserve">Performance (Energy Healing) </w:t>
      </w:r>
      <w:r>
        <w:t xml:space="preserve">for a Subject as the third Task of the Mana Recovery </w:t>
      </w:r>
      <w:r w:rsidR="00060F14">
        <w:t xml:space="preserve">Assistance </w:t>
      </w:r>
      <w:r>
        <w:t>Task Chain</w:t>
      </w:r>
      <w:r w:rsidR="00060F14">
        <w:t>. Energy Healing is capped by the Magical Diagnose test.</w:t>
      </w:r>
      <w:r>
        <w:t xml:space="preserve"> Subject can add Effect to a</w:t>
      </w:r>
      <w:r w:rsidR="00945E65">
        <w:t>n</w:t>
      </w:r>
      <w:r>
        <w:t xml:space="preserve"> </w:t>
      </w:r>
      <w:r w:rsidR="001278EA">
        <w:t>Aura (</w:t>
      </w:r>
      <w:r>
        <w:t>Qigong</w:t>
      </w:r>
      <w:r w:rsidR="001278EA">
        <w:t>)</w:t>
      </w:r>
      <w:r>
        <w:t xml:space="preserve"> test. </w:t>
      </w:r>
    </w:p>
    <w:p w14:paraId="6086080C" w14:textId="15EEFD3D" w:rsidR="00B96B09" w:rsidRDefault="00B96B09" w:rsidP="00802280">
      <w:pPr>
        <w:pStyle w:val="BodyText"/>
      </w:pPr>
      <w:r>
        <w:tab/>
        <w:t xml:space="preserve">Alternatively, attempt </w:t>
      </w:r>
      <w:r>
        <w:rPr>
          <w:b/>
          <w:bCs/>
          <w:i/>
          <w:iCs/>
        </w:rPr>
        <w:t>Reiki</w:t>
      </w:r>
      <w:r>
        <w:t xml:space="preserve"> for a Subject as the third Task of the Mana Recovery </w:t>
      </w:r>
      <w:r w:rsidR="00060F14">
        <w:t xml:space="preserve">Assistance </w:t>
      </w:r>
      <w:r>
        <w:t>Task Chain</w:t>
      </w:r>
      <w:r w:rsidR="00060F14">
        <w:t>. Reiki is capped by the Magical Diagnose test.</w:t>
      </w:r>
      <w:r>
        <w:t xml:space="preserve"> Subject can add Effect to an </w:t>
      </w:r>
      <w:r w:rsidR="00BA2409">
        <w:t>Aura</w:t>
      </w:r>
      <w:r>
        <w:t xml:space="preserve"> (Mana Retention) test. </w:t>
      </w:r>
    </w:p>
    <w:p w14:paraId="3D6DCF4B" w14:textId="2CD108F9" w:rsidR="00F91C90" w:rsidRPr="00D5691C" w:rsidRDefault="00D5691C" w:rsidP="00D5691C">
      <w:pPr>
        <w:pStyle w:val="Heading4"/>
      </w:pPr>
      <w:r>
        <w:t>En Garde</w:t>
      </w:r>
      <w:r w:rsidRPr="003E4C9D">
        <w:t xml:space="preserve"> (</w:t>
      </w:r>
      <w:r>
        <w:t>Action</w:t>
      </w:r>
      <w:r w:rsidRPr="003E4C9D">
        <w:t>)</w:t>
      </w:r>
    </w:p>
    <w:p w14:paraId="52FC42E3" w14:textId="6A52136B" w:rsidR="00B74DCE" w:rsidRDefault="00B74DCE" w:rsidP="00802280">
      <w:pPr>
        <w:pStyle w:val="BodyText"/>
      </w:pPr>
      <w:r>
        <w:t xml:space="preserve">Compare Effect to Deception (Second Intention) of Target. If you have Provisional Actions, you can apply En Garde to as many additional Targets as you spend Provisional Actions; make one En Garde test for all Targets you choose. </w:t>
      </w:r>
    </w:p>
    <w:p w14:paraId="329EF347" w14:textId="41698948" w:rsidR="00B74DCE" w:rsidRDefault="00B74DCE" w:rsidP="00802280">
      <w:pPr>
        <w:pStyle w:val="BodyText"/>
      </w:pPr>
      <w:r>
        <w:tab/>
      </w:r>
      <w:r w:rsidR="00657318">
        <w:t>Moderate</w:t>
      </w:r>
      <w:r>
        <w:t xml:space="preserve"> Effect (1+): Target must reveal the Second Intention. </w:t>
      </w:r>
    </w:p>
    <w:p w14:paraId="16E7CB74" w14:textId="77777777" w:rsidR="00B74DCE" w:rsidRDefault="00B74DCE" w:rsidP="00802280">
      <w:pPr>
        <w:pStyle w:val="BodyText"/>
      </w:pPr>
      <w:r>
        <w:tab/>
        <w:t xml:space="preserve">Effect: You know Target has a Second Intention. </w:t>
      </w:r>
    </w:p>
    <w:p w14:paraId="6AE10C35" w14:textId="77777777" w:rsidR="00FE71CE" w:rsidRPr="00D5691C" w:rsidRDefault="00FE71CE" w:rsidP="00FE71CE">
      <w:pPr>
        <w:pStyle w:val="Heading4"/>
      </w:pPr>
      <w:r>
        <w:t>ESP (Emotion, Signature)</w:t>
      </w:r>
    </w:p>
    <w:p w14:paraId="569E4763" w14:textId="77777777" w:rsidR="00FE71CE" w:rsidRDefault="00FE71CE" w:rsidP="00802280">
      <w:pPr>
        <w:pStyle w:val="BodyText"/>
      </w:pPr>
      <w:r>
        <w:tab/>
      </w:r>
      <w:r>
        <w:rPr>
          <w:b/>
          <w:bCs/>
          <w:i/>
          <w:iCs/>
        </w:rPr>
        <w:t>Intuition</w:t>
      </w:r>
      <w:r>
        <w:t xml:space="preserve"> (Action) You can determine a creature or magic is present “somewhere” even though it is not within your sensory capabilities to detect it. </w:t>
      </w:r>
    </w:p>
    <w:p w14:paraId="11258931" w14:textId="31A5C345" w:rsidR="00FE71CE" w:rsidRDefault="00FE71CE" w:rsidP="00802280">
      <w:pPr>
        <w:pStyle w:val="BodyText"/>
      </w:pPr>
      <w:r>
        <w:tab/>
      </w:r>
      <w:r w:rsidR="00247654">
        <w:t>Impossible (5+) Effect</w:t>
      </w:r>
      <w:r>
        <w:t xml:space="preserve">: You gain Detected Stimuli equal to ½ Effect -1. </w:t>
      </w:r>
    </w:p>
    <w:p w14:paraId="680CE9AD" w14:textId="77777777" w:rsidR="00FE71CE" w:rsidRDefault="00FE71CE" w:rsidP="00802280">
      <w:pPr>
        <w:pStyle w:val="BodyText"/>
      </w:pPr>
      <w:r>
        <w:tab/>
        <w:t xml:space="preserve">Effect: You gain Detected Stimuli 0, which means you know something is “off” but have no idea what it is. If you attempt Sense Material Component, add Effect to Competence. </w:t>
      </w:r>
    </w:p>
    <w:p w14:paraId="526D799F" w14:textId="77777777" w:rsidR="00FE71CE" w:rsidRDefault="00FE71CE" w:rsidP="00802280">
      <w:pPr>
        <w:pStyle w:val="BodyText"/>
      </w:pPr>
      <w:r>
        <w:rPr>
          <w:b/>
          <w:bCs/>
          <w:i/>
          <w:iCs/>
        </w:rPr>
        <w:tab/>
        <w:t>Fortune-Telling</w:t>
      </w:r>
      <w:r w:rsidRPr="003E4C9D">
        <w:t xml:space="preserve"> (</w:t>
      </w:r>
      <w:r>
        <w:t>Action, Emotion, Signature</w:t>
      </w:r>
      <w:r w:rsidRPr="003E4C9D">
        <w:t xml:space="preserve">) </w:t>
      </w:r>
      <w:r>
        <w:t xml:space="preserve">You can use Fortune-Telling to detect magical features, including those related to fate, you would be unable to detect with mundane senses. If you have Detected Stimuli due to Intuition, but not from Recon (Auditory, Chemical, or Optical), you can attempt the equivalent of Recon (Chemical) but only for stimuli pinged by your Intuition on a single creature. </w:t>
      </w:r>
    </w:p>
    <w:p w14:paraId="4CDFB88E" w14:textId="3AFBF66C" w:rsidR="00FE71CE" w:rsidRDefault="00FE71CE" w:rsidP="00802280">
      <w:pPr>
        <w:pStyle w:val="BodyText"/>
      </w:pPr>
      <w:r>
        <w:tab/>
      </w:r>
      <w:r w:rsidR="00247654">
        <w:t>Impossible (5+) Effect</w:t>
      </w:r>
      <w:r>
        <w:t xml:space="preserve">: If Target is willing or has 0 ep, you can determine er </w:t>
      </w:r>
      <w:proofErr w:type="spellStart"/>
      <w:r>
        <w:t>Truename</w:t>
      </w:r>
      <w:proofErr w:type="spellEnd"/>
      <w:r>
        <w:t xml:space="preserve"> as an Intermission Action (no additional test required but Target must remain willing or have 0 ep for the duration). </w:t>
      </w:r>
    </w:p>
    <w:p w14:paraId="3DB7F9BA" w14:textId="26F6FF7C" w:rsidR="00FE71CE" w:rsidRPr="003E4C9D" w:rsidRDefault="00FE71CE" w:rsidP="00802280">
      <w:pPr>
        <w:pStyle w:val="BodyText"/>
      </w:pPr>
      <w:r>
        <w:tab/>
        <w:t xml:space="preserve">Effect: Increase Detected Stimuli by Effect. If you achieve Detected Stimuli 5 or higher, you are treated as if you used Observation for Detecting Features with an Effect equal to Detected Stimuli -5. So, </w:t>
      </w:r>
      <w:r w:rsidR="00657318">
        <w:t>Lesser</w:t>
      </w:r>
      <w:r>
        <w:t xml:space="preserve"> (0) if you have an effective Detected Stimuli of 5. If you have Detected Stimuli 4 through other means (e.g., because Target is right in front of you), you can learn Target’s Astrological Sign and, depending upon how likely Target’s Destiny is to unfold as the Fates have determined, Target’s Fate (with increasingly high Effect required for an increasingly unlikely Destiny). </w:t>
      </w:r>
    </w:p>
    <w:p w14:paraId="55F41BC0" w14:textId="77777777" w:rsidR="00FE71CE" w:rsidRDefault="00FE71CE" w:rsidP="00802280">
      <w:pPr>
        <w:pStyle w:val="BodyText"/>
      </w:pPr>
      <w:r>
        <w:rPr>
          <w:b/>
          <w:bCs/>
          <w:i/>
          <w:iCs/>
        </w:rPr>
        <w:tab/>
        <w:t>Witchsight</w:t>
      </w:r>
      <w:r w:rsidRPr="003E4C9D">
        <w:t xml:space="preserve"> (</w:t>
      </w:r>
      <w:r>
        <w:t>Action, Signature</w:t>
      </w:r>
      <w:r w:rsidRPr="003E4C9D">
        <w:t xml:space="preserve">) </w:t>
      </w:r>
      <w:r>
        <w:t xml:space="preserve">You can use Witchsight to detect magical features, including those related to fate, you would be unable to detect with mundane senses. If you have Detected Stimuli due to Intuition, but not from Recon (Auditory, Chemical, or Optical), you can attempt the equivalent of Recon (Optical) to Seek in a Cone but only for stimuli pinged by your Intuition and with no Peripheral Vision. </w:t>
      </w:r>
    </w:p>
    <w:p w14:paraId="10D98406" w14:textId="4D84A3AB" w:rsidR="00FE71CE" w:rsidRPr="003E4C9D" w:rsidRDefault="00FE71CE" w:rsidP="00802280">
      <w:pPr>
        <w:pStyle w:val="BodyText"/>
      </w:pPr>
      <w:r>
        <w:tab/>
        <w:t xml:space="preserve">Effect: Increase Detected Stimuli by ½ Effect. If you achieve Detected Stimuli 5 or higher, you are treated as if you used Observation for Detecting Features with an Effect equal to Detected Stimuli -5. So, </w:t>
      </w:r>
      <w:r w:rsidR="00657318">
        <w:t>Lesser</w:t>
      </w:r>
      <w:r>
        <w:t xml:space="preserve"> (0) if you have an effective Detected Stimuli of 5. </w:t>
      </w:r>
    </w:p>
    <w:p w14:paraId="009B3AE9" w14:textId="79C1BB63" w:rsidR="00D5691C" w:rsidRPr="00D5691C" w:rsidRDefault="00D5691C" w:rsidP="00D5691C">
      <w:pPr>
        <w:pStyle w:val="Heading4"/>
      </w:pPr>
      <w:r>
        <w:t>Regard (Action, Emotion)</w:t>
      </w:r>
    </w:p>
    <w:p w14:paraId="254FF27C" w14:textId="01597963" w:rsidR="00D5691C" w:rsidRDefault="00D5691C" w:rsidP="00802280">
      <w:pPr>
        <w:pStyle w:val="BodyText"/>
      </w:pPr>
      <w:r>
        <w:t xml:space="preserve">Use Empathy to detect features related to Psychology. See Biology (Psychiatrist) for the Psychological Healing Task Chain, if applicable. When taken as part of a Psychological Healing Task Chain, Regard is an Intermission Action. </w:t>
      </w:r>
    </w:p>
    <w:p w14:paraId="1F7E7397" w14:textId="6B45E590" w:rsidR="00D5691C" w:rsidRDefault="00D5691C" w:rsidP="00802280">
      <w:pPr>
        <w:pStyle w:val="BodyText"/>
      </w:pPr>
      <w:bookmarkStart w:id="74" w:name="_Toc130241914"/>
      <w:r>
        <w:rPr>
          <w:b/>
          <w:bCs/>
          <w:i/>
          <w:iCs/>
        </w:rPr>
        <w:tab/>
        <w:t>Gather Information (aka Interrogate)</w:t>
      </w:r>
      <w:r w:rsidRPr="003E4C9D">
        <w:t xml:space="preserve"> </w:t>
      </w:r>
      <w:r>
        <w:t xml:space="preserve">You can use Empathy to Gather Information when Target chooses to speak with you, which is only as likely as it is in Target’s nature to do so, or when Target is compelled. Decrease Target’s attitude by 1 if compelled. Target can only give you information it knows, but you can follow up with other techniques to Gather Information using what it provided thus far as clues. Gather Information provides information, but you may need a </w:t>
      </w:r>
      <w:r w:rsidR="00053A2B">
        <w:t>Wits</w:t>
      </w:r>
      <w:r>
        <w:t xml:space="preserve"> test to fully understand what you learn. Also, Information is less specific when you obtain it with Empathy instead of a more active Skill, like Diplomacy. </w:t>
      </w:r>
    </w:p>
    <w:p w14:paraId="51253BA0" w14:textId="3F8A0DE4" w:rsidR="00D5691C" w:rsidRDefault="00D5691C" w:rsidP="00802280">
      <w:pPr>
        <w:pStyle w:val="BodyText"/>
      </w:pPr>
      <w:r>
        <w:tab/>
      </w:r>
      <w:r w:rsidR="00657318">
        <w:t>Greater</w:t>
      </w:r>
      <w:r>
        <w:t xml:space="preserve"> (2) Effect: Target does not realize </w:t>
      </w:r>
      <w:proofErr w:type="spellStart"/>
      <w:r>
        <w:t>e</w:t>
      </w:r>
      <w:proofErr w:type="spellEnd"/>
      <w:r>
        <w:t xml:space="preserve"> gave you the information. </w:t>
      </w:r>
    </w:p>
    <w:p w14:paraId="1C6D45D0" w14:textId="6EC3D56C" w:rsidR="00D5691C" w:rsidRDefault="00D5691C" w:rsidP="00802280">
      <w:pPr>
        <w:pStyle w:val="BodyText"/>
      </w:pPr>
      <w:r>
        <w:tab/>
      </w:r>
      <w:r w:rsidR="00657318">
        <w:t>Moderate</w:t>
      </w:r>
      <w:r>
        <w:t xml:space="preserve"> (1) Effect: Target my feel confident </w:t>
      </w:r>
      <w:proofErr w:type="spellStart"/>
      <w:r>
        <w:t>e</w:t>
      </w:r>
      <w:proofErr w:type="spellEnd"/>
      <w:r>
        <w:t xml:space="preserve"> didn’t give anything away. </w:t>
      </w:r>
    </w:p>
    <w:bookmarkEnd w:id="74"/>
    <w:p w14:paraId="211AD2B2" w14:textId="77777777" w:rsidR="00D61832" w:rsidRPr="003E4C9D" w:rsidRDefault="00D61832" w:rsidP="00D61832">
      <w:pPr>
        <w:pStyle w:val="Heading3"/>
      </w:pPr>
      <w:r>
        <w:t>Gab</w:t>
      </w:r>
      <w:r w:rsidRPr="003E4C9D">
        <w:t xml:space="preserve"> (</w:t>
      </w:r>
      <w:r>
        <w:t>CHA</w:t>
      </w:r>
      <w:r w:rsidRPr="003E4C9D">
        <w:t>)</w:t>
      </w:r>
    </w:p>
    <w:p w14:paraId="4CE67426" w14:textId="038CBF4B" w:rsidR="00D61832" w:rsidRDefault="00D61832" w:rsidP="00802280">
      <w:pPr>
        <w:pStyle w:val="BodyText"/>
      </w:pPr>
      <w:r>
        <w:t xml:space="preserve">Gab is generally used to conduct business or profit from a business. </w:t>
      </w:r>
      <w:r w:rsidR="00BA0622">
        <w:t>Y</w:t>
      </w:r>
      <w:r>
        <w:t xml:space="preserve">ou can draw upon </w:t>
      </w:r>
      <w:r w:rsidR="00BA0622">
        <w:t xml:space="preserve">Investments </w:t>
      </w:r>
      <w:r>
        <w:t xml:space="preserve">for certain Lifestyle-related emergencies, such as when you need to have a few coins in your pocket. The table below illustrates the Holdings Threshold for Small, Medium, and </w:t>
      </w:r>
      <w:proofErr w:type="gramStart"/>
      <w:r>
        <w:t>Large</w:t>
      </w:r>
      <w:proofErr w:type="gramEnd"/>
      <w:r>
        <w:t xml:space="preserve"> creatures, as well as a breakdown of the expenses that go towards Necessities (Wardrobe includes Outfit and grooming and Shelter includes Containers and lodging). Small creatures generally pay ½ as much as Medium-sized creatures for Wardrobe, ¼ as much for Drink and Shelter, and </w:t>
      </w:r>
      <w:r>
        <w:rPr>
          <w:rFonts w:cs="Arial"/>
        </w:rPr>
        <w:t>¼</w:t>
      </w:r>
      <w:r>
        <w:t xml:space="preserve"> as much for Food at Subsistence, but the cost gradually increases to match </w:t>
      </w:r>
      <w:r>
        <w:lastRenderedPageBreak/>
        <w:t xml:space="preserve">the cost for Medium-sized creatures as you approach </w:t>
      </w:r>
      <w:r w:rsidR="00BA0622">
        <w:t>Princeling status</w:t>
      </w:r>
      <w:r>
        <w:t xml:space="preserve">. Large creatures pay an inverse multiple of that of Small, but costs similarly gradually decrease to match the cost for Medium-sized creatures as you approach </w:t>
      </w:r>
      <w:r w:rsidR="00BA0622">
        <w:t>Princeling status</w:t>
      </w:r>
      <w:r>
        <w:t xml:space="preserve">. </w:t>
      </w:r>
    </w:p>
    <w:p w14:paraId="4002C633" w14:textId="15BB8C58" w:rsidR="00D61832" w:rsidRDefault="00D61832" w:rsidP="00802280">
      <w:pPr>
        <w:pStyle w:val="BodyText"/>
      </w:pPr>
      <w:r>
        <w:tab/>
        <w:t xml:space="preserve">Total cost is for everything necessary to maintain a Lifestyle for 1 day, but the text in </w:t>
      </w:r>
      <w:r w:rsidRPr="005D63C8">
        <w:rPr>
          <w:rStyle w:val="SpellChar"/>
        </w:rPr>
        <w:t>red</w:t>
      </w:r>
      <w:r>
        <w:t xml:space="preserve"> is all that is necessary if you have an appropriate outfit; to pull off a Lifestyle over an extended time span, you need a full wardrobe (2 outfits for </w:t>
      </w:r>
      <w:r w:rsidR="00BA0622">
        <w:t>Franklin</w:t>
      </w:r>
      <w:r>
        <w:t xml:space="preserve"> (Comfortable), 5 for </w:t>
      </w:r>
      <w:r w:rsidR="00A63256">
        <w:t>G</w:t>
      </w:r>
      <w:r w:rsidR="00BA0622">
        <w:t>entry</w:t>
      </w:r>
      <w:r>
        <w:t xml:space="preserve"> (Fine), and 20 for </w:t>
      </w:r>
      <w:r w:rsidR="00BA0622">
        <w:t>Princeling</w:t>
      </w:r>
      <w:r>
        <w:t xml:space="preserve"> (Extravagant)). </w:t>
      </w:r>
    </w:p>
    <w:tbl>
      <w:tblPr>
        <w:tblStyle w:val="TableGrid"/>
        <w:tblW w:w="10224" w:type="dxa"/>
        <w:tblInd w:w="108" w:type="dxa"/>
        <w:tblLayout w:type="fixed"/>
        <w:tblLook w:val="04A0" w:firstRow="1" w:lastRow="0" w:firstColumn="1" w:lastColumn="0" w:noHBand="0" w:noVBand="1"/>
      </w:tblPr>
      <w:tblGrid>
        <w:gridCol w:w="1584"/>
        <w:gridCol w:w="2700"/>
        <w:gridCol w:w="990"/>
        <w:gridCol w:w="630"/>
        <w:gridCol w:w="630"/>
        <w:gridCol w:w="810"/>
        <w:gridCol w:w="1260"/>
        <w:gridCol w:w="1620"/>
      </w:tblGrid>
      <w:tr w:rsidR="00D61832" w14:paraId="4BA44F6C" w14:textId="77777777" w:rsidTr="00F008E7">
        <w:tc>
          <w:tcPr>
            <w:tcW w:w="1584" w:type="dxa"/>
          </w:tcPr>
          <w:p w14:paraId="457A57B0" w14:textId="77777777" w:rsidR="00D61832" w:rsidRDefault="00D61832" w:rsidP="00802280">
            <w:pPr>
              <w:pStyle w:val="BodyText"/>
            </w:pPr>
            <w:r>
              <w:t>Holdings</w:t>
            </w:r>
          </w:p>
        </w:tc>
        <w:tc>
          <w:tcPr>
            <w:tcW w:w="2700" w:type="dxa"/>
          </w:tcPr>
          <w:p w14:paraId="0182C785" w14:textId="77777777" w:rsidR="00D61832" w:rsidRDefault="00D61832" w:rsidP="00802280">
            <w:pPr>
              <w:pStyle w:val="BodyText"/>
            </w:pPr>
            <w:r>
              <w:t>Investment (Small/Medium/Large)</w:t>
            </w:r>
          </w:p>
        </w:tc>
        <w:tc>
          <w:tcPr>
            <w:tcW w:w="990" w:type="dxa"/>
          </w:tcPr>
          <w:p w14:paraId="112CDEDC" w14:textId="77777777" w:rsidR="00D61832" w:rsidRDefault="00D61832" w:rsidP="00802280">
            <w:pPr>
              <w:pStyle w:val="BodyText"/>
            </w:pPr>
            <w:r>
              <w:t>Wardrobe</w:t>
            </w:r>
          </w:p>
        </w:tc>
        <w:tc>
          <w:tcPr>
            <w:tcW w:w="630" w:type="dxa"/>
          </w:tcPr>
          <w:p w14:paraId="016E517A" w14:textId="77777777" w:rsidR="00D61832" w:rsidRDefault="00D61832" w:rsidP="00802280">
            <w:pPr>
              <w:pStyle w:val="BodyText"/>
            </w:pPr>
            <w:r>
              <w:t>Food</w:t>
            </w:r>
          </w:p>
        </w:tc>
        <w:tc>
          <w:tcPr>
            <w:tcW w:w="630" w:type="dxa"/>
          </w:tcPr>
          <w:p w14:paraId="0038731A" w14:textId="77777777" w:rsidR="00D61832" w:rsidRDefault="00D61832" w:rsidP="00802280">
            <w:pPr>
              <w:pStyle w:val="BodyText"/>
            </w:pPr>
            <w:r>
              <w:t>Drink</w:t>
            </w:r>
          </w:p>
        </w:tc>
        <w:tc>
          <w:tcPr>
            <w:tcW w:w="810" w:type="dxa"/>
          </w:tcPr>
          <w:p w14:paraId="10A46A01" w14:textId="77777777" w:rsidR="00D61832" w:rsidRDefault="00D61832" w:rsidP="00802280">
            <w:pPr>
              <w:pStyle w:val="BodyText"/>
            </w:pPr>
            <w:r>
              <w:t>Shelter</w:t>
            </w:r>
          </w:p>
        </w:tc>
        <w:tc>
          <w:tcPr>
            <w:tcW w:w="1260" w:type="dxa"/>
          </w:tcPr>
          <w:p w14:paraId="0E835C84" w14:textId="77777777" w:rsidR="00D61832" w:rsidRDefault="00D61832" w:rsidP="00802280">
            <w:pPr>
              <w:pStyle w:val="BodyText"/>
            </w:pPr>
            <w:r>
              <w:t>Total</w:t>
            </w:r>
          </w:p>
        </w:tc>
        <w:tc>
          <w:tcPr>
            <w:tcW w:w="1620" w:type="dxa"/>
          </w:tcPr>
          <w:p w14:paraId="6080E37E" w14:textId="77777777" w:rsidR="00D61832" w:rsidRDefault="00D61832" w:rsidP="00802280">
            <w:pPr>
              <w:pStyle w:val="BodyText"/>
            </w:pPr>
            <w:r>
              <w:t>Expected Currency</w:t>
            </w:r>
          </w:p>
        </w:tc>
      </w:tr>
      <w:tr w:rsidR="00D61832" w14:paraId="40AA7DAA" w14:textId="77777777" w:rsidTr="00F008E7">
        <w:tc>
          <w:tcPr>
            <w:tcW w:w="1584" w:type="dxa"/>
          </w:tcPr>
          <w:p w14:paraId="7987C0F1" w14:textId="3F76C415" w:rsidR="00D61832" w:rsidRDefault="00BA0622" w:rsidP="00802280">
            <w:pPr>
              <w:pStyle w:val="BodyText"/>
            </w:pPr>
            <w:r>
              <w:t>Churl</w:t>
            </w:r>
            <w:r w:rsidR="00F008E7">
              <w:t xml:space="preserve"> or Outsider*</w:t>
            </w:r>
          </w:p>
        </w:tc>
        <w:tc>
          <w:tcPr>
            <w:tcW w:w="2700" w:type="dxa"/>
          </w:tcPr>
          <w:p w14:paraId="6801CE2A" w14:textId="77777777" w:rsidR="00D61832" w:rsidRDefault="00D61832" w:rsidP="00802280">
            <w:pPr>
              <w:pStyle w:val="BodyText"/>
            </w:pPr>
            <w:r>
              <w:t>£1 / £10 / £100</w:t>
            </w:r>
          </w:p>
        </w:tc>
        <w:tc>
          <w:tcPr>
            <w:tcW w:w="990" w:type="dxa"/>
          </w:tcPr>
          <w:p w14:paraId="284F21C3" w14:textId="77777777" w:rsidR="00D61832" w:rsidRDefault="00D61832" w:rsidP="00802280">
            <w:pPr>
              <w:pStyle w:val="BodyText"/>
            </w:pPr>
            <w:r>
              <w:t>£0.1</w:t>
            </w:r>
          </w:p>
        </w:tc>
        <w:tc>
          <w:tcPr>
            <w:tcW w:w="630" w:type="dxa"/>
          </w:tcPr>
          <w:p w14:paraId="7ECEFD05" w14:textId="77777777" w:rsidR="00D61832" w:rsidRDefault="00D61832" w:rsidP="00802280">
            <w:pPr>
              <w:pStyle w:val="BodyText"/>
            </w:pPr>
            <w:r>
              <w:rPr>
                <w:rFonts w:cs="Arial"/>
              </w:rPr>
              <w:t>£</w:t>
            </w:r>
            <w:r>
              <w:t>0.01</w:t>
            </w:r>
          </w:p>
        </w:tc>
        <w:tc>
          <w:tcPr>
            <w:tcW w:w="630" w:type="dxa"/>
          </w:tcPr>
          <w:p w14:paraId="65CD9815" w14:textId="77777777" w:rsidR="00D61832" w:rsidRDefault="00D61832" w:rsidP="00802280">
            <w:pPr>
              <w:pStyle w:val="BodyText"/>
            </w:pPr>
            <w:r>
              <w:rPr>
                <w:rFonts w:cs="Arial"/>
              </w:rPr>
              <w:t>£</w:t>
            </w:r>
            <w:r>
              <w:t>0.01</w:t>
            </w:r>
          </w:p>
        </w:tc>
        <w:tc>
          <w:tcPr>
            <w:tcW w:w="810" w:type="dxa"/>
          </w:tcPr>
          <w:p w14:paraId="1B5053CB" w14:textId="77777777" w:rsidR="00D61832" w:rsidRDefault="00D61832" w:rsidP="00802280">
            <w:pPr>
              <w:pStyle w:val="BodyText"/>
            </w:pPr>
            <w:r>
              <w:rPr>
                <w:rFonts w:cs="Arial"/>
              </w:rPr>
              <w:t>£</w:t>
            </w:r>
            <w:r>
              <w:t>0.1</w:t>
            </w:r>
          </w:p>
        </w:tc>
        <w:tc>
          <w:tcPr>
            <w:tcW w:w="1260" w:type="dxa"/>
          </w:tcPr>
          <w:p w14:paraId="73AB5761" w14:textId="77777777" w:rsidR="00D61832" w:rsidRDefault="00D61832" w:rsidP="00802280">
            <w:pPr>
              <w:pStyle w:val="BodyText"/>
            </w:pPr>
            <w:r>
              <w:t xml:space="preserve">£0.1 + </w:t>
            </w:r>
            <w:r w:rsidRPr="00B2604C">
              <w:rPr>
                <w:color w:val="FF0000"/>
              </w:rPr>
              <w:t>£0.12</w:t>
            </w:r>
          </w:p>
        </w:tc>
        <w:tc>
          <w:tcPr>
            <w:tcW w:w="1620" w:type="dxa"/>
          </w:tcPr>
          <w:p w14:paraId="0F440CC4" w14:textId="77777777" w:rsidR="00D61832" w:rsidRDefault="00D61832" w:rsidP="00802280">
            <w:pPr>
              <w:pStyle w:val="BodyText"/>
            </w:pPr>
            <w:r>
              <w:t>Copper</w:t>
            </w:r>
          </w:p>
        </w:tc>
      </w:tr>
      <w:tr w:rsidR="00A63256" w14:paraId="78BF6EB7" w14:textId="77777777" w:rsidTr="00F008E7">
        <w:tc>
          <w:tcPr>
            <w:tcW w:w="1584" w:type="dxa"/>
          </w:tcPr>
          <w:p w14:paraId="67A3C104" w14:textId="3437AAF8" w:rsidR="00A63256" w:rsidRDefault="00BA0622" w:rsidP="00A63256">
            <w:pPr>
              <w:pStyle w:val="BodyText"/>
            </w:pPr>
            <w:r>
              <w:t>Franklin</w:t>
            </w:r>
          </w:p>
        </w:tc>
        <w:tc>
          <w:tcPr>
            <w:tcW w:w="2700" w:type="dxa"/>
          </w:tcPr>
          <w:p w14:paraId="1030A3A0" w14:textId="77777777" w:rsidR="00A63256" w:rsidRDefault="00A63256" w:rsidP="00A63256">
            <w:pPr>
              <w:pStyle w:val="BodyText"/>
            </w:pPr>
            <w:r>
              <w:t>£20 / £100 / £500</w:t>
            </w:r>
          </w:p>
        </w:tc>
        <w:tc>
          <w:tcPr>
            <w:tcW w:w="990" w:type="dxa"/>
          </w:tcPr>
          <w:p w14:paraId="3501FD8E" w14:textId="77777777" w:rsidR="00A63256" w:rsidRDefault="00A63256" w:rsidP="00A63256">
            <w:pPr>
              <w:pStyle w:val="BodyText"/>
            </w:pPr>
            <w:r>
              <w:t>£2</w:t>
            </w:r>
          </w:p>
        </w:tc>
        <w:tc>
          <w:tcPr>
            <w:tcW w:w="630" w:type="dxa"/>
          </w:tcPr>
          <w:p w14:paraId="2868EE8E" w14:textId="77777777" w:rsidR="00A63256" w:rsidRDefault="00A63256" w:rsidP="00A63256">
            <w:pPr>
              <w:pStyle w:val="BodyText"/>
              <w:rPr>
                <w:rFonts w:cs="Arial"/>
              </w:rPr>
            </w:pPr>
            <w:r>
              <w:rPr>
                <w:rFonts w:cs="Arial"/>
              </w:rPr>
              <w:t>£</w:t>
            </w:r>
            <w:r>
              <w:t>0.1</w:t>
            </w:r>
          </w:p>
        </w:tc>
        <w:tc>
          <w:tcPr>
            <w:tcW w:w="630" w:type="dxa"/>
          </w:tcPr>
          <w:p w14:paraId="5C947961" w14:textId="77777777" w:rsidR="00A63256" w:rsidRDefault="00A63256" w:rsidP="00A63256">
            <w:pPr>
              <w:pStyle w:val="BodyText"/>
              <w:rPr>
                <w:rFonts w:cs="Arial"/>
              </w:rPr>
            </w:pPr>
            <w:r>
              <w:rPr>
                <w:rFonts w:cs="Arial"/>
              </w:rPr>
              <w:t>£</w:t>
            </w:r>
            <w:r>
              <w:t>0.1</w:t>
            </w:r>
          </w:p>
        </w:tc>
        <w:tc>
          <w:tcPr>
            <w:tcW w:w="810" w:type="dxa"/>
          </w:tcPr>
          <w:p w14:paraId="47015621" w14:textId="77777777" w:rsidR="00A63256" w:rsidRDefault="00A63256" w:rsidP="00A63256">
            <w:pPr>
              <w:pStyle w:val="BodyText"/>
            </w:pPr>
            <w:r>
              <w:t>£1</w:t>
            </w:r>
          </w:p>
        </w:tc>
        <w:tc>
          <w:tcPr>
            <w:tcW w:w="1260" w:type="dxa"/>
          </w:tcPr>
          <w:p w14:paraId="19520C4D" w14:textId="77777777" w:rsidR="00A63256" w:rsidRDefault="00A63256" w:rsidP="00A63256">
            <w:pPr>
              <w:pStyle w:val="BodyText"/>
            </w:pPr>
            <w:r>
              <w:t xml:space="preserve">£1 + </w:t>
            </w:r>
            <w:r w:rsidRPr="00B2604C">
              <w:rPr>
                <w:color w:val="FF0000"/>
              </w:rPr>
              <w:t>£1.2</w:t>
            </w:r>
          </w:p>
        </w:tc>
        <w:tc>
          <w:tcPr>
            <w:tcW w:w="1620" w:type="dxa"/>
          </w:tcPr>
          <w:p w14:paraId="7BAEB76B" w14:textId="77777777" w:rsidR="00A63256" w:rsidRDefault="00A63256" w:rsidP="00A63256">
            <w:pPr>
              <w:pStyle w:val="BodyText"/>
            </w:pPr>
            <w:r>
              <w:t>Silver</w:t>
            </w:r>
          </w:p>
        </w:tc>
      </w:tr>
      <w:tr w:rsidR="00A63256" w14:paraId="6034EEFA" w14:textId="77777777" w:rsidTr="00F008E7">
        <w:tc>
          <w:tcPr>
            <w:tcW w:w="1584" w:type="dxa"/>
          </w:tcPr>
          <w:p w14:paraId="63076395" w14:textId="59953A7D" w:rsidR="00A63256" w:rsidRDefault="00BA0622" w:rsidP="00A63256">
            <w:pPr>
              <w:pStyle w:val="BodyText"/>
            </w:pPr>
            <w:r>
              <w:t>Gentry</w:t>
            </w:r>
          </w:p>
        </w:tc>
        <w:tc>
          <w:tcPr>
            <w:tcW w:w="2700" w:type="dxa"/>
          </w:tcPr>
          <w:p w14:paraId="2D8423C5" w14:textId="77777777" w:rsidR="00A63256" w:rsidRDefault="00A63256" w:rsidP="00A63256">
            <w:pPr>
              <w:pStyle w:val="BodyText"/>
            </w:pPr>
            <w:r>
              <w:t>£5000 / £10,000 / £50,000</w:t>
            </w:r>
          </w:p>
        </w:tc>
        <w:tc>
          <w:tcPr>
            <w:tcW w:w="990" w:type="dxa"/>
          </w:tcPr>
          <w:p w14:paraId="415D11D6" w14:textId="77777777" w:rsidR="00A63256" w:rsidRDefault="00A63256" w:rsidP="00A63256">
            <w:pPr>
              <w:pStyle w:val="BodyText"/>
            </w:pPr>
            <w:r>
              <w:t>£50</w:t>
            </w:r>
          </w:p>
        </w:tc>
        <w:tc>
          <w:tcPr>
            <w:tcW w:w="630" w:type="dxa"/>
          </w:tcPr>
          <w:p w14:paraId="2A820D58" w14:textId="77777777" w:rsidR="00A63256" w:rsidRDefault="00A63256" w:rsidP="00A63256">
            <w:pPr>
              <w:pStyle w:val="BodyText"/>
            </w:pPr>
            <w:r>
              <w:t>£1</w:t>
            </w:r>
          </w:p>
        </w:tc>
        <w:tc>
          <w:tcPr>
            <w:tcW w:w="630" w:type="dxa"/>
          </w:tcPr>
          <w:p w14:paraId="5A46B133" w14:textId="77777777" w:rsidR="00A63256" w:rsidRDefault="00A63256" w:rsidP="00A63256">
            <w:pPr>
              <w:pStyle w:val="BodyText"/>
            </w:pPr>
            <w:r>
              <w:t>£1</w:t>
            </w:r>
          </w:p>
        </w:tc>
        <w:tc>
          <w:tcPr>
            <w:tcW w:w="810" w:type="dxa"/>
          </w:tcPr>
          <w:p w14:paraId="6508CF43" w14:textId="77777777" w:rsidR="00A63256" w:rsidRDefault="00A63256" w:rsidP="00A63256">
            <w:pPr>
              <w:pStyle w:val="BodyText"/>
            </w:pPr>
            <w:r>
              <w:t>£10</w:t>
            </w:r>
          </w:p>
        </w:tc>
        <w:tc>
          <w:tcPr>
            <w:tcW w:w="1260" w:type="dxa"/>
          </w:tcPr>
          <w:p w14:paraId="1E042019" w14:textId="77777777" w:rsidR="00A63256" w:rsidRDefault="00A63256" w:rsidP="00A63256">
            <w:pPr>
              <w:pStyle w:val="BodyText"/>
            </w:pPr>
            <w:r>
              <w:t xml:space="preserve">£10 + </w:t>
            </w:r>
            <w:r w:rsidRPr="00B2604C">
              <w:rPr>
                <w:color w:val="FF0000"/>
              </w:rPr>
              <w:t>£12</w:t>
            </w:r>
          </w:p>
        </w:tc>
        <w:tc>
          <w:tcPr>
            <w:tcW w:w="1620" w:type="dxa"/>
          </w:tcPr>
          <w:p w14:paraId="1F5021FF" w14:textId="77777777" w:rsidR="00A63256" w:rsidRDefault="00A63256" w:rsidP="00A63256">
            <w:pPr>
              <w:pStyle w:val="BodyText"/>
            </w:pPr>
            <w:r>
              <w:t>Gold</w:t>
            </w:r>
          </w:p>
        </w:tc>
      </w:tr>
      <w:tr w:rsidR="00A63256" w14:paraId="5BDF1789" w14:textId="77777777" w:rsidTr="00F008E7">
        <w:tc>
          <w:tcPr>
            <w:tcW w:w="1584" w:type="dxa"/>
          </w:tcPr>
          <w:p w14:paraId="69C0E7A0" w14:textId="51EC2D1E" w:rsidR="00A63256" w:rsidRDefault="00BA0622" w:rsidP="00A63256">
            <w:pPr>
              <w:pStyle w:val="BodyText"/>
            </w:pPr>
            <w:r>
              <w:t>Princeling</w:t>
            </w:r>
          </w:p>
        </w:tc>
        <w:tc>
          <w:tcPr>
            <w:tcW w:w="2700" w:type="dxa"/>
          </w:tcPr>
          <w:p w14:paraId="2882DA2A" w14:textId="77777777" w:rsidR="00A63256" w:rsidRDefault="00A63256" w:rsidP="00A63256">
            <w:pPr>
              <w:pStyle w:val="BodyText"/>
            </w:pPr>
            <w:r>
              <w:t>£10,000,000</w:t>
            </w:r>
          </w:p>
        </w:tc>
        <w:tc>
          <w:tcPr>
            <w:tcW w:w="990" w:type="dxa"/>
          </w:tcPr>
          <w:p w14:paraId="3EF84C75" w14:textId="77777777" w:rsidR="00A63256" w:rsidRDefault="00A63256" w:rsidP="00A63256">
            <w:pPr>
              <w:pStyle w:val="BodyText"/>
            </w:pPr>
            <w:r>
              <w:t>£2000</w:t>
            </w:r>
          </w:p>
        </w:tc>
        <w:tc>
          <w:tcPr>
            <w:tcW w:w="630" w:type="dxa"/>
          </w:tcPr>
          <w:p w14:paraId="5699FE1E" w14:textId="77777777" w:rsidR="00A63256" w:rsidRDefault="00A63256" w:rsidP="00A63256">
            <w:pPr>
              <w:pStyle w:val="BodyText"/>
            </w:pPr>
            <w:r>
              <w:t>£10</w:t>
            </w:r>
          </w:p>
        </w:tc>
        <w:tc>
          <w:tcPr>
            <w:tcW w:w="630" w:type="dxa"/>
          </w:tcPr>
          <w:p w14:paraId="6CB6A807" w14:textId="77777777" w:rsidR="00A63256" w:rsidRDefault="00A63256" w:rsidP="00A63256">
            <w:pPr>
              <w:pStyle w:val="BodyText"/>
            </w:pPr>
            <w:r>
              <w:t>£10</w:t>
            </w:r>
          </w:p>
        </w:tc>
        <w:tc>
          <w:tcPr>
            <w:tcW w:w="810" w:type="dxa"/>
          </w:tcPr>
          <w:p w14:paraId="3658FA4C" w14:textId="77777777" w:rsidR="00A63256" w:rsidRDefault="00A63256" w:rsidP="00A63256">
            <w:pPr>
              <w:pStyle w:val="BodyText"/>
            </w:pPr>
            <w:r>
              <w:t>£100</w:t>
            </w:r>
          </w:p>
        </w:tc>
        <w:tc>
          <w:tcPr>
            <w:tcW w:w="1260" w:type="dxa"/>
          </w:tcPr>
          <w:p w14:paraId="0E8702DD" w14:textId="77777777" w:rsidR="00A63256" w:rsidRDefault="00A63256" w:rsidP="00A63256">
            <w:pPr>
              <w:pStyle w:val="BodyText"/>
            </w:pPr>
            <w:r>
              <w:t xml:space="preserve">£100 + </w:t>
            </w:r>
            <w:r w:rsidRPr="00B2604C">
              <w:rPr>
                <w:color w:val="FF0000"/>
              </w:rPr>
              <w:t>£120</w:t>
            </w:r>
          </w:p>
        </w:tc>
        <w:tc>
          <w:tcPr>
            <w:tcW w:w="1620" w:type="dxa"/>
          </w:tcPr>
          <w:p w14:paraId="6C85962C" w14:textId="77777777" w:rsidR="00A63256" w:rsidRDefault="00A63256" w:rsidP="00A63256">
            <w:pPr>
              <w:pStyle w:val="BodyText"/>
            </w:pPr>
            <w:r>
              <w:t>Platinum</w:t>
            </w:r>
          </w:p>
        </w:tc>
      </w:tr>
    </w:tbl>
    <w:p w14:paraId="25D7A415" w14:textId="77507A33" w:rsidR="00F008E7" w:rsidRDefault="00F008E7" w:rsidP="00802280">
      <w:pPr>
        <w:pStyle w:val="BodyText"/>
      </w:pPr>
      <w:r>
        <w:t xml:space="preserve">* If you are an Outsider, you often have no official rights. Lawful authority may be within their rights to assume any possessions of value are not your own and relieve you of them. Many municipalities put limits on what is permitted by agents of the law but not all. Churls are free folk, albeit at the lowest tier of the social hierarchy of free folk and can expect some rights. However, Churls can be almost arbitrarily taxed; so, if they appear to be acting like gentry, they should expect a tax collector to follow not far behind. </w:t>
      </w:r>
    </w:p>
    <w:p w14:paraId="134695A2" w14:textId="77777777" w:rsidR="00F008E7" w:rsidRDefault="00F008E7" w:rsidP="00802280">
      <w:pPr>
        <w:pStyle w:val="BodyText"/>
      </w:pPr>
    </w:p>
    <w:p w14:paraId="1896BEDC" w14:textId="5CBE8023" w:rsidR="00D61832" w:rsidRDefault="00D61832" w:rsidP="00802280">
      <w:pPr>
        <w:pStyle w:val="BodyText"/>
      </w:pPr>
      <w:r>
        <w:t xml:space="preserve">16 pounds of copper or 1 pound of silver is worth £1. PCs will generally track resources in £ and probably used silver for most of their lives, but after character creation, currency is assumed to be gold; 1 pound of gold is worth £16. Although referred to as “platinum,” platinum currency is </w:t>
      </w:r>
      <w:proofErr w:type="gramStart"/>
      <w:r>
        <w:t>actually crystalline</w:t>
      </w:r>
      <w:proofErr w:type="gramEnd"/>
      <w:r>
        <w:t xml:space="preserve"> osmium, the rarest naturally occurring stable element in the world and is also the densest non-magical material in the world. (Osmium oxidizes and the oxide is toxic, but crystallized osmium does not oxidize.) Crystalline osmium is formed into a coin shape, usually using magic or a very skilled alchemist; 1 pound of platinum (currency) is worth £256. Platinum currency is almost impossible to imitate in a cost-effective manner because it is denser than anything other than adamantium, and adamantium is more valuable. Normal (non-currency) platinum metals are quite dense but are worth about the same as gold because they have no use as currency. </w:t>
      </w:r>
    </w:p>
    <w:p w14:paraId="2D0BC1BE" w14:textId="77777777" w:rsidR="00323CCE" w:rsidRPr="003E4C9D" w:rsidRDefault="00323CCE" w:rsidP="00323CCE">
      <w:pPr>
        <w:pStyle w:val="Heading4"/>
      </w:pPr>
      <w:r>
        <w:t>Compel (Action)</w:t>
      </w:r>
    </w:p>
    <w:p w14:paraId="3714696B" w14:textId="77777777" w:rsidR="00323CCE" w:rsidRDefault="00323CCE" w:rsidP="00323CCE">
      <w:pPr>
        <w:pStyle w:val="BodyText"/>
      </w:pPr>
      <w:r>
        <w:rPr>
          <w:b/>
          <w:bCs/>
          <w:i/>
          <w:iCs/>
        </w:rPr>
        <w:tab/>
        <w:t>Compulsion by Agency</w:t>
      </w:r>
      <w:r w:rsidRPr="003E4C9D">
        <w:t xml:space="preserve"> </w:t>
      </w:r>
      <w:r>
        <w:t>(Linguistic) When working in tandem with an Ally who attempts Aura (Compel) or Authority (Compel), you can perform the “speaking part” of a Task Chain on the Ally’s behalf. Ally’s Aura (Compel) is opposed by Target’s Determination (Bravery</w:t>
      </w:r>
      <w:proofErr w:type="gramStart"/>
      <w:r>
        <w:t>)</w:t>
      </w:r>
      <w:proofErr w:type="gramEnd"/>
      <w:r>
        <w:t xml:space="preserve"> or Ally’s Authority (Impose) is opposed by Target’s Determination (Confidence), but you can eventually make up for a Negative Effect. It takes a bit longer to complete the Task Chain when working in Tandem. </w:t>
      </w:r>
      <w:proofErr w:type="spellStart"/>
      <w:r>
        <w:t>Your</w:t>
      </w:r>
      <w:proofErr w:type="spellEnd"/>
      <w:r>
        <w:t xml:space="preserve"> Ally must first attempt Compel, then you do (and your test is also opposed by Target’s Determination (Bravery) or Determination (Confidence)). If Compulsion by Agency Effect is Major than your Ally’s Compel Effect, you can spend up to one additional Action per Ally’s Compel Competence (not Effect) to increase Ally’s Competence by 1 per Action; each Action after the first does not require a test, but Ally’s Compel cannot be improved beyond the lower of Ally’s Maximum Competence and Compulsion by Agency Effect. </w:t>
      </w:r>
    </w:p>
    <w:p w14:paraId="350B1054" w14:textId="77777777" w:rsidR="00190053" w:rsidRDefault="00190053" w:rsidP="00323CCE">
      <w:pPr>
        <w:pStyle w:val="BodyText"/>
      </w:pPr>
    </w:p>
    <w:p w14:paraId="047E490D" w14:textId="74595A9D" w:rsidR="00190053" w:rsidRDefault="00190053" w:rsidP="00190053">
      <w:pPr>
        <w:pStyle w:val="BodyText"/>
      </w:pPr>
      <w:r>
        <w:rPr>
          <w:b/>
          <w:bCs/>
          <w:i/>
          <w:iCs/>
        </w:rPr>
        <w:tab/>
        <w:t>Invest in Consumables (Scroll)</w:t>
      </w:r>
      <w:r w:rsidRPr="003E4C9D">
        <w:t xml:space="preserve"> (</w:t>
      </w:r>
      <w:r>
        <w:t>Downtime</w:t>
      </w:r>
      <w:r w:rsidRPr="003E4C9D">
        <w:t xml:space="preserve">) </w:t>
      </w:r>
      <w:r>
        <w:t xml:space="preserve">You can invest in Scrolls as a Downtime Action, but if you are not Invested in a Scroll when you use it, you must attempt an Investment in Consumable test, which acquires the Required (4) trait. You do not recover </w:t>
      </w:r>
      <w:proofErr w:type="spellStart"/>
      <w:r>
        <w:t>ip</w:t>
      </w:r>
      <w:proofErr w:type="spellEnd"/>
      <w:r>
        <w:t xml:space="preserve"> for Invest in Consumables until you Retry as a Downtime Action, which divests you of all Scrolls in which you are Invested, allowing you to recover the </w:t>
      </w:r>
      <w:proofErr w:type="spellStart"/>
      <w:r>
        <w:t>ip</w:t>
      </w:r>
      <w:proofErr w:type="spellEnd"/>
      <w:r>
        <w:t xml:space="preserve"> previously Invested. </w:t>
      </w:r>
    </w:p>
    <w:p w14:paraId="7BC525BA" w14:textId="1EA31001" w:rsidR="00190053" w:rsidRDefault="00190053" w:rsidP="00190053">
      <w:pPr>
        <w:pStyle w:val="BodyText"/>
      </w:pPr>
      <w:r>
        <w:tab/>
        <w:t xml:space="preserve">Effect: Increase </w:t>
      </w:r>
      <w:proofErr w:type="spellStart"/>
      <w:r>
        <w:t>ip</w:t>
      </w:r>
      <w:proofErr w:type="spellEnd"/>
      <w:r>
        <w:t xml:space="preserve"> Investment in the </w:t>
      </w:r>
      <w:r w:rsidR="00BE7893">
        <w:t>Scrolls</w:t>
      </w:r>
      <w:r>
        <w:t xml:space="preserve"> by 10% per Effect. You can divest yourself of all </w:t>
      </w:r>
      <w:r w:rsidR="00BE7893">
        <w:t>Scrolls</w:t>
      </w:r>
      <w:r>
        <w:t xml:space="preserve"> you have used or in which you are Invested (recovering the </w:t>
      </w:r>
      <w:proofErr w:type="spellStart"/>
      <w:r>
        <w:t>ip</w:t>
      </w:r>
      <w:proofErr w:type="spellEnd"/>
      <w:r>
        <w:t xml:space="preserve">) and Retry as a Downtime Action. </w:t>
      </w:r>
    </w:p>
    <w:p w14:paraId="55453EA4" w14:textId="28548D7D" w:rsidR="00190053" w:rsidRDefault="00190053" w:rsidP="00190053">
      <w:pPr>
        <w:pStyle w:val="BodyText"/>
      </w:pPr>
      <w:r>
        <w:tab/>
        <w:t xml:space="preserve">Negative Effect: Decrease </w:t>
      </w:r>
      <w:proofErr w:type="spellStart"/>
      <w:r>
        <w:t>ip</w:t>
      </w:r>
      <w:proofErr w:type="spellEnd"/>
      <w:r>
        <w:t xml:space="preserve"> Investment in the </w:t>
      </w:r>
      <w:r w:rsidR="00BE7893">
        <w:t>Scrolls</w:t>
      </w:r>
      <w:r>
        <w:t xml:space="preserve"> by 10% per Effect. </w:t>
      </w:r>
    </w:p>
    <w:p w14:paraId="5C80ECF9" w14:textId="77777777" w:rsidR="00190053" w:rsidRDefault="00190053" w:rsidP="00190053">
      <w:pPr>
        <w:pStyle w:val="BodyText"/>
      </w:pPr>
    </w:p>
    <w:p w14:paraId="251D0E15" w14:textId="77777777" w:rsidR="00323CCE" w:rsidRDefault="00323CCE" w:rsidP="00323CCE">
      <w:pPr>
        <w:pStyle w:val="BodyText"/>
      </w:pPr>
      <w:r>
        <w:rPr>
          <w:b/>
          <w:bCs/>
          <w:i/>
          <w:iCs/>
        </w:rPr>
        <w:tab/>
        <w:t>Spellcasting (Verbal Component)</w:t>
      </w:r>
      <w:r w:rsidRPr="003E4C9D">
        <w:t xml:space="preserve"> (</w:t>
      </w:r>
      <w:r>
        <w:t>Auditory</w:t>
      </w:r>
      <w:r w:rsidRPr="003E4C9D">
        <w:t xml:space="preserve">) </w:t>
      </w:r>
      <w:r>
        <w:t xml:space="preserve">You can attempt to conceal (or eschew) a verbal component when you cast a spell. </w:t>
      </w:r>
    </w:p>
    <w:p w14:paraId="66B1F7CB" w14:textId="77777777" w:rsidR="00323CCE" w:rsidRDefault="00323CCE" w:rsidP="00323CCE">
      <w:pPr>
        <w:pStyle w:val="BodyText"/>
      </w:pPr>
      <w:r>
        <w:tab/>
        <w:t xml:space="preserve">Impossible (5+) Effect: Your spellcasting action loses the Auditory trait; it can be cast in complete silence. </w:t>
      </w:r>
    </w:p>
    <w:p w14:paraId="547C217A" w14:textId="77777777" w:rsidR="00323CCE" w:rsidRDefault="00323CCE" w:rsidP="00323CCE">
      <w:pPr>
        <w:pStyle w:val="BodyText"/>
      </w:pPr>
      <w:r>
        <w:tab/>
        <w:t xml:space="preserve">Extraordinary (4) Effect: Your spellcasting action with a verbal component is taken as what appears to be a soft exhalation, no louder than your normal breathing. </w:t>
      </w:r>
    </w:p>
    <w:p w14:paraId="391D3364" w14:textId="77777777" w:rsidR="00323CCE" w:rsidRDefault="00323CCE" w:rsidP="00323CCE">
      <w:pPr>
        <w:pStyle w:val="BodyText"/>
      </w:pPr>
      <w:r>
        <w:tab/>
        <w:t xml:space="preserve">Major (3) Effect: Your spellcasting action with a verbal component is uttered as a faint whisper that is impossible to identify as spellcasting in and of itself and can be completely concealed within some other action you take as long as that action has the Auditory Trait. </w:t>
      </w:r>
    </w:p>
    <w:p w14:paraId="304956A6" w14:textId="77777777" w:rsidR="00323CCE" w:rsidRDefault="00323CCE" w:rsidP="00323CCE">
      <w:pPr>
        <w:pStyle w:val="BodyText"/>
      </w:pPr>
      <w:r>
        <w:tab/>
        <w:t xml:space="preserve">Greater (2) Effect: If you were muttering or performing when you attempted to eschew the verbal component, your spellcasting action with a verbal component becomes part of your muttering or performance, or with a loud whisper, that cannot be recognized, in and of itself, as spellcasting. </w:t>
      </w:r>
    </w:p>
    <w:p w14:paraId="088DF78C" w14:textId="77777777" w:rsidR="00323CCE" w:rsidRPr="003E4C9D" w:rsidRDefault="00323CCE" w:rsidP="00323CCE">
      <w:pPr>
        <w:pStyle w:val="BodyText"/>
      </w:pPr>
      <w:r>
        <w:tab/>
        <w:t xml:space="preserve">Moderate (1) Effect: You can replace the usual verbal component with gibberish; the action is as noticeable as if you had simply cast the spell, but your gibberish cannot be recognized, in and of itself, as spellcasting. </w:t>
      </w:r>
    </w:p>
    <w:p w14:paraId="495E7626" w14:textId="77777777" w:rsidR="00323CCE" w:rsidRPr="003E4C9D" w:rsidRDefault="00323CCE" w:rsidP="00323CCE">
      <w:pPr>
        <w:pStyle w:val="BodyText"/>
      </w:pPr>
      <w:r>
        <w:tab/>
        <w:t xml:space="preserve">Lesser (0) Effect: You cast the spell, which has a Lesser (0) Auditory Signature easily identifiable as magic by those who detect it. </w:t>
      </w:r>
    </w:p>
    <w:p w14:paraId="47E763CD" w14:textId="77777777" w:rsidR="00323CCE" w:rsidRDefault="00323CCE" w:rsidP="00323CCE">
      <w:pPr>
        <w:pStyle w:val="BodyText"/>
      </w:pPr>
      <w:r>
        <w:tab/>
        <w:t xml:space="preserve">Negative Effect: Your attempt fails, and you must start the spellcasting process over. </w:t>
      </w:r>
    </w:p>
    <w:p w14:paraId="2EABA712" w14:textId="77777777" w:rsidR="00323CCE" w:rsidRPr="003E4C9D" w:rsidRDefault="00323CCE" w:rsidP="00323CCE">
      <w:pPr>
        <w:pStyle w:val="Heading4"/>
      </w:pPr>
      <w:r>
        <w:t>Demeanor</w:t>
      </w:r>
    </w:p>
    <w:p w14:paraId="0A351AC2" w14:textId="77777777" w:rsidR="00323CCE" w:rsidRDefault="00323CCE" w:rsidP="00323CCE">
      <w:pPr>
        <w:pStyle w:val="BodyText"/>
      </w:pPr>
      <w:r>
        <w:tab/>
      </w:r>
      <w:r>
        <w:rPr>
          <w:b/>
          <w:bCs/>
          <w:i/>
          <w:iCs/>
        </w:rPr>
        <w:t>Establish Connections</w:t>
      </w:r>
      <w:r w:rsidRPr="003E4C9D">
        <w:t xml:space="preserve"> </w:t>
      </w:r>
      <w:r>
        <w:t xml:space="preserve">(Downtime, Social) Make a test to establish connections. Before attempting the test, identify the individual you wish to make your connection; Target can be a Demigod, Emperor, King, Princeling, Gentry, Burgher, Franklin, or Churl. You generally cannot establish connections with this test if Target doesn’t care about wealth or social status and you normally must have done something that impresses Target before even attempting the test. What constitutes a “princeling” or “king” is vague; they may or may not be royalty and someone calling themselves king might be as hard to reach as someone who </w:t>
      </w:r>
      <w:proofErr w:type="gramStart"/>
      <w:r>
        <w:t>actually is</w:t>
      </w:r>
      <w:proofErr w:type="gramEnd"/>
      <w:r>
        <w:t xml:space="preserve"> royalty. </w:t>
      </w:r>
      <w:r w:rsidRPr="00F349A8">
        <w:rPr>
          <w:i/>
          <w:iCs/>
        </w:rPr>
        <w:t>Very</w:t>
      </w:r>
      <w:r>
        <w:t xml:space="preserve"> generally, an Emperor (and in some settings there may be only one mortal who qualifies as an “emperor,” though there are typically several immortal equivalents) rules over up to 100 million people; a King up to 10 million; a Princeling up to 1 million; a Gentleman up to 100,000; a Burgher up to 10,000; a Franklin up to 1000; and a Churl up to 100. Burghers, Franklins, and Churls are less likely to “rule” but can influence people (e.g., the most popular chef in a large city could be a Burgher). A connection is as loyal as their personality allows. </w:t>
      </w:r>
    </w:p>
    <w:p w14:paraId="32504750" w14:textId="77777777" w:rsidR="00323CCE" w:rsidRDefault="00323CCE" w:rsidP="00323CCE">
      <w:pPr>
        <w:pStyle w:val="BodyText"/>
      </w:pPr>
      <w:r>
        <w:tab/>
        <w:t xml:space="preserve">You have -1 Effect if you attempt to establish a connection with a Princeling or higher without wearing an Extravagant Outfit, attempt to establish a connection with Gentry without wearing a Fine or Extravagant Outfit, or attempt to establish a connection with a Burgher without wearing a Standard Outfit or better. Also, if you acquire a new connection of the same type as 4 other connections (e.g., another Churl connection when you already have 4 Churl connections), you must replace one of the connections with the new connection unless you upgrade. It is up to the GM to decide what it means when you lose a connection. </w:t>
      </w:r>
    </w:p>
    <w:p w14:paraId="4CCCA2CD" w14:textId="77777777" w:rsidR="00323CCE" w:rsidRDefault="00323CCE" w:rsidP="00323CCE">
      <w:pPr>
        <w:pStyle w:val="BodyText"/>
      </w:pPr>
      <w:r>
        <w:tab/>
        <w:t>Miraculous Effect (10): If you do not have a Demigod as a connection, you establish a Demigod as a connection if you pay 1 XP (you can accept a deficit to pay off when you gain XP later); if you already have a Demigod as a connection, you can establish another as a connection for free; and if you already have 4 Demigod connections or you already have a Network of Emperors, you can upgrade to a Network of Demigods for 1 XP.</w:t>
      </w:r>
    </w:p>
    <w:p w14:paraId="618E6B09" w14:textId="77777777" w:rsidR="00323CCE" w:rsidRDefault="00323CCE" w:rsidP="00323CCE">
      <w:pPr>
        <w:pStyle w:val="BodyText"/>
      </w:pPr>
      <w:r>
        <w:tab/>
        <w:t xml:space="preserve">Miraculous (9) Effect: If you do not have an Emperor as a connection, you establish an Emperor as a connection if you pay 1 XP (you can accept a deficit to pay off when you gain XP later); if you already have an Emperor as a connection, you can establish another as a connection for free; and if you already have 4 Emperor connections or you already have a Network of Kings, you can upgrade to a Network of Emperors for 1 XP. You can also “buy” a connection with a Demigod for £1,000,000. </w:t>
      </w:r>
    </w:p>
    <w:p w14:paraId="2FAD2CEF" w14:textId="77777777" w:rsidR="00323CCE" w:rsidRDefault="00323CCE" w:rsidP="00323CCE">
      <w:pPr>
        <w:pStyle w:val="BodyText"/>
      </w:pPr>
      <w:r>
        <w:tab/>
        <w:t xml:space="preserve">Miraculous (8) Effect: You gain Noblesse-Oblige (Royalty) or gain 6 XP when you next advance a Level if you already have Noblesse-Oblige (Royalty). If you did not attempt Establish Connections for an entire Level, you should attempt the test when you advance a Level; the test gains the Level-Advancement trait. Note: If you previously recovered 3 XP for Noblesse-Oblige (Nobility) with Effect 9, you only recover 3 XP, not 6. Also, you may need to take an in-game action, such as marrying into a royal family, as determined by the GM. </w:t>
      </w:r>
    </w:p>
    <w:p w14:paraId="21A19F8C" w14:textId="77777777" w:rsidR="00323CCE" w:rsidRDefault="00323CCE" w:rsidP="00323CCE">
      <w:pPr>
        <w:pStyle w:val="BodyText"/>
      </w:pPr>
      <w:r>
        <w:tab/>
        <w:t xml:space="preserve">Fanciful (7) Effect: You gain Noblesse-Oblige (Nobility) or gain 3 XP when you next advance a Level if you already have Noblesse-Oblige (Nobility or Royalty). If you did not attempt Establish Connections for an entire Level, you should attempt the test when you advance a Level; the test gains the Level-Advancement trait. </w:t>
      </w:r>
    </w:p>
    <w:p w14:paraId="507285B7" w14:textId="77777777" w:rsidR="00323CCE" w:rsidRDefault="00323CCE" w:rsidP="00323CCE">
      <w:pPr>
        <w:pStyle w:val="BodyText"/>
      </w:pPr>
      <w:r>
        <w:tab/>
        <w:t xml:space="preserve">Mythical (6) Effect: If you have a Network of Princelings but do not have a King as a connection, you establish a King as a connection if you pay 1 XP (you can accept a deficit to pay off when you gain XP later); if you already have a King as a connection, you can establish another as a connection for free; and if you already have 4 King connections, you can upgrade to a Network of Kings for 1 XP. You can also “buy” a connection with an Emperor for £100,000. </w:t>
      </w:r>
    </w:p>
    <w:p w14:paraId="54809EBD" w14:textId="77777777" w:rsidR="00323CCE" w:rsidRDefault="00323CCE" w:rsidP="00323CCE">
      <w:pPr>
        <w:pStyle w:val="BodyText"/>
      </w:pPr>
      <w:r>
        <w:tab/>
        <w:t xml:space="preserve">Apocryphal (5) Effect: If you have a Network of Gentry but do not have a Princeling as a connection, you establish a Princeling as a connection if you pay 1 XP (you can accept a deficit to pay off when you gain XP later); if you already have a Princeling as a connection, you can establish another as a connection for free; and if you already have 4 Princeling connections, you can upgrade to a Network of Princelings for 1 XP. You can also “buy” a connection with a King for £100,000. If you were trying to establish a connection with even a Demigod, you can retry. </w:t>
      </w:r>
    </w:p>
    <w:p w14:paraId="655689A8" w14:textId="77777777" w:rsidR="00323CCE" w:rsidRDefault="00323CCE" w:rsidP="00323CCE">
      <w:pPr>
        <w:pStyle w:val="BodyText"/>
      </w:pPr>
      <w:r>
        <w:tab/>
        <w:t xml:space="preserve">Extraordinary (4) Effect: If you have a Network of Burghers but do not have a Gentleman as a connection, you establish a Gentleman as a connection if you pay 1 </w:t>
      </w:r>
      <w:r>
        <w:lastRenderedPageBreak/>
        <w:t xml:space="preserve">XP (you can accept a deficit to pay off when you gain XP later); if you already have a Gentleman as a connection, you can establish another as a connection for free; and if you already have 4 Gentleman connections, you can upgrade to a Network of Gentry for 1 XP. You can also “buy” a connection with a Princeling for £10,000. If you were trying to establish a connection with an Emperor, you can retry, and with a Demigod, you do not provoke er ire. </w:t>
      </w:r>
    </w:p>
    <w:p w14:paraId="43EBD96F" w14:textId="77777777" w:rsidR="00323CCE" w:rsidRDefault="00323CCE" w:rsidP="00323CCE">
      <w:pPr>
        <w:pStyle w:val="BodyText"/>
      </w:pPr>
      <w:r>
        <w:tab/>
        <w:t>Major (3) Effect:</w:t>
      </w:r>
      <w:r w:rsidRPr="00867358">
        <w:t xml:space="preserve"> </w:t>
      </w:r>
      <w:r>
        <w:t>If you have a Network of Franklins but do not have a Burgher as a connection, you establish a Burgher as a connection if you pay 1 XP (you can accept a deficit to pay off when you gain XP later); if you already have a Burgher as a connection, you can establish another as a connection for free; and if you already have 4 Burgher connections, you can upgrade to a Network of Burghers for 1 XP. You can also “buy” a connection with a Gentleman for £1000. If you were trying to establish a connection with a King, you can retry, and with an Emperor, you do not provoke er ire. You may have provoked the ire of a Demigod if you were attempting to establish a connection with one.</w:t>
      </w:r>
    </w:p>
    <w:p w14:paraId="4A014446" w14:textId="77777777" w:rsidR="00323CCE" w:rsidRDefault="00323CCE" w:rsidP="00323CCE">
      <w:pPr>
        <w:pStyle w:val="BodyText"/>
      </w:pPr>
      <w:r>
        <w:tab/>
        <w:t>Greater (2) Effect: If you have a Network of Churls but do not have a Franklin as a connection, you establish a Franklin as a connection if you pay 1 XP (you can accept a deficit to pay off when you gain XP later); if you already have a Franklin as a connection, you can establish another as a connection for free; and if you already have 4 Franklin connections, you can upgrade to a Network of Franklins for 1 XP. You can also “buy” a connection with a Burgher for £100. If you were trying to establish a connection with a Princeling, you can retry, and with a King, you do not provoke their ire. You may have provoked the ire of an Emperor or Demigod if you were attempting to establish a connection with one of them.</w:t>
      </w:r>
    </w:p>
    <w:p w14:paraId="2DA5202D" w14:textId="77777777" w:rsidR="00323CCE" w:rsidRDefault="00323CCE" w:rsidP="00323CCE">
      <w:pPr>
        <w:pStyle w:val="BodyText"/>
      </w:pPr>
      <w:r>
        <w:tab/>
        <w:t>Moderate (1) Effect: You establish a Churl as a connection; if you already have 4 Churl connections, you can pay 1 XP (you can accept a deficit to pay off when you gain XP later) to upgrade to a Network of Churls. You can also “buy” a connection with a Franklin for £10 (and 1 XP if you do not already have another Franklin as a connection). If you were trying to establish a connection with Gentry, you can retry, and with a Princeling, you do not provoke their ire.</w:t>
      </w:r>
      <w:r w:rsidRPr="00107472">
        <w:t xml:space="preserve"> </w:t>
      </w:r>
      <w:r>
        <w:t xml:space="preserve">You may have provoked the ire of a King, Emperor, or Demigod if you were attempting to establish a connection with one of them. </w:t>
      </w:r>
    </w:p>
    <w:p w14:paraId="32D023A8" w14:textId="77777777" w:rsidR="00323CCE" w:rsidRDefault="00323CCE" w:rsidP="00323CCE">
      <w:pPr>
        <w:pStyle w:val="BodyText"/>
      </w:pPr>
      <w:r>
        <w:tab/>
        <w:t xml:space="preserve">Lesser (0) Effect: You establish a Commoner as a connection or, if you have 4 Commoner connections already, acquire Network of Commoners for free. You can also “buy” a connection with a Churl for £1. If you were trying to establish a connection with a Burgher, you can retry, and with Gentry, you do not provoke their ire. You may have provoked the ire of a Princeling, King, Emperor, or Demigod if you were attempting to establish a connection with one of them. Note: Even if you have many Commoner connections, it does not qualify as a Lesser Boon; just keep track of all the Commoner connections you make until the GM says you have a Network of Commoners. </w:t>
      </w:r>
    </w:p>
    <w:p w14:paraId="75F4BE8B" w14:textId="77777777" w:rsidR="00323CCE" w:rsidRDefault="00323CCE" w:rsidP="00323CCE">
      <w:pPr>
        <w:pStyle w:val="BodyText"/>
      </w:pPr>
      <w:r>
        <w:tab/>
        <w:t>Negative Effect: You can “buy” a connection with a Commoner for £1. You cannot retry unless circumstances change. You may have provoked the ire of a Gentleman, Princeling, King, Emperor, or Demigod if you were attempting to establish a connection with one of them.</w:t>
      </w:r>
    </w:p>
    <w:p w14:paraId="493EC485" w14:textId="77777777" w:rsidR="00323CCE" w:rsidRDefault="00323CCE" w:rsidP="00323CCE">
      <w:pPr>
        <w:pStyle w:val="BodyText"/>
      </w:pPr>
      <w:r>
        <w:rPr>
          <w:b/>
          <w:bCs/>
          <w:i/>
          <w:iCs/>
        </w:rPr>
        <w:tab/>
        <w:t>Explain Mannerisms</w:t>
      </w:r>
      <w:r w:rsidRPr="003E4C9D">
        <w:t xml:space="preserve"> </w:t>
      </w:r>
      <w:r>
        <w:t xml:space="preserve">(Action, Linguistic, Social) When working in tandem with an Ally who attempts Aura (Demeanor) or Authority (Demeanor), you can perform the “speaking part” of a Task Chain on the Ally’s behalf. Ally’s Demeanor is opposed by Target’s Aura, but you can eventually make up for a Negative Effect. It takes a bit longer to complete the Task Chain when working in Tandem. </w:t>
      </w:r>
      <w:proofErr w:type="spellStart"/>
      <w:r>
        <w:t>Your</w:t>
      </w:r>
      <w:proofErr w:type="spellEnd"/>
      <w:r>
        <w:t xml:space="preserve"> Ally must first attempt Demeanor, then you do (and your test is also opposed by Target’s Presence). If Explain Mannerisms Effect is Major than your Ally’s Demeanor Effect, you can spend up to one additional Action per Ally’s Demeanor Competence (not Effect) to increase Ally’s Competence by 1 per Action; each Action after the first does not require a test, but Ally’s Demeanor cannot be improved beyond the lower of Ally’s Maximum Competence and Explain Mannerisms Effect, no longer how long you spend explaining. The test is effective if Ally uses some other test to achieve Demeanor (e.g., Impersonate). </w:t>
      </w:r>
    </w:p>
    <w:p w14:paraId="0805FD0F" w14:textId="77777777" w:rsidR="00323CCE" w:rsidRDefault="00323CCE" w:rsidP="00323CCE">
      <w:pPr>
        <w:pStyle w:val="BodyText"/>
      </w:pPr>
      <w:r>
        <w:rPr>
          <w:b/>
          <w:bCs/>
          <w:i/>
          <w:iCs/>
        </w:rPr>
        <w:tab/>
        <w:t>Negotiate</w:t>
      </w:r>
      <w:r w:rsidRPr="003E4C9D">
        <w:t xml:space="preserve"> </w:t>
      </w:r>
      <w:r>
        <w:t xml:space="preserve">(Intermission, Linguistic, Social) is capped at what Storefront you have. The GM can use discretion when trying to buy or sell items, but you should generally be unable to sell at higher than item value and buy at lower than item value. (Item value is generally intended to mean the price at which items can be sold and still turn a profit, so sales and “discounts” generally get you down to item value, not below it.) You typically sell items on the black market for less than their actual value because of the “heat.” You can often buy items for cheaper on the black market for the same reason. However, illegal items (as opposed to legal items that are stolen) are typically bought and sold close to item value, even on the black market. </w:t>
      </w:r>
    </w:p>
    <w:p w14:paraId="68C9DAA6" w14:textId="77777777" w:rsidR="00323CCE" w:rsidRPr="003E4C9D" w:rsidRDefault="00323CCE" w:rsidP="00323CCE">
      <w:pPr>
        <w:pStyle w:val="BodyText"/>
      </w:pPr>
      <w:r>
        <w:rPr>
          <w:b/>
          <w:bCs/>
          <w:i/>
          <w:iCs/>
        </w:rPr>
        <w:tab/>
        <w:t>Sing</w:t>
      </w:r>
      <w:r w:rsidRPr="003E4C9D">
        <w:t xml:space="preserve"> </w:t>
      </w:r>
      <w:r>
        <w:t>(Action, Auditory) You</w:t>
      </w:r>
      <w:r w:rsidRPr="00D0464A">
        <w:t xml:space="preserve"> </w:t>
      </w:r>
      <w:r>
        <w:t xml:space="preserve">can use Gab instead of Performance to sing. Some Performers rely entirely on the quality of their voices instead of Performance. </w:t>
      </w:r>
    </w:p>
    <w:p w14:paraId="587F8CF0" w14:textId="77777777" w:rsidR="00323CCE" w:rsidRPr="003E4C9D" w:rsidRDefault="00323CCE" w:rsidP="00323CCE">
      <w:pPr>
        <w:pStyle w:val="Heading4"/>
      </w:pPr>
      <w:r>
        <w:t>Impose (Action, Linguistic, Social)</w:t>
      </w:r>
    </w:p>
    <w:p w14:paraId="304EBD36" w14:textId="77777777" w:rsidR="00323CCE" w:rsidRDefault="00323CCE" w:rsidP="00323CCE">
      <w:pPr>
        <w:pStyle w:val="BodyText"/>
      </w:pPr>
      <w:r>
        <w:rPr>
          <w:b/>
          <w:bCs/>
          <w:i/>
          <w:iCs/>
        </w:rPr>
        <w:tab/>
        <w:t>Fast Talk</w:t>
      </w:r>
      <w:r w:rsidRPr="003E4C9D">
        <w:t xml:space="preserve"> </w:t>
      </w:r>
      <w:r>
        <w:t xml:space="preserve">You can attempt a test to confuse Target with your words; the opposed test is Determination (Intransigence). Fast talking is essentially “selling” something without there being anything to sell. You can occasionally force Target to commit to a transaction they nominally agreed to, but Targets generally know they have been fast-talked after a success. </w:t>
      </w:r>
    </w:p>
    <w:p w14:paraId="57BD9B48" w14:textId="77777777" w:rsidR="00323CCE" w:rsidRDefault="00323CCE" w:rsidP="00323CCE">
      <w:pPr>
        <w:pStyle w:val="BodyText"/>
      </w:pPr>
      <w:r>
        <w:tab/>
        <w:t>Effect: 2</w:t>
      </w:r>
      <w:r w:rsidRPr="00941918">
        <w:rPr>
          <w:vertAlign w:val="superscript"/>
        </w:rPr>
        <w:t>Effect</w:t>
      </w:r>
      <w:r>
        <w:t xml:space="preserve"> is the rating of the Staggered condition Target receives. The Staggered condition is immediately reduced to 0 if Target feels e is in danger. You must continue to Fast Talk (though no further test is required) to cause Target to keep the Staggered condition for more than 1 Round. (Each of the following is equivalent in this context: Effect 4, Staggered 16, 8 seconds, 1 Round.) </w:t>
      </w:r>
    </w:p>
    <w:p w14:paraId="1FFAEAC1" w14:textId="77777777" w:rsidR="00323CCE" w:rsidRDefault="00323CCE" w:rsidP="00323CCE">
      <w:pPr>
        <w:pStyle w:val="BodyText"/>
      </w:pPr>
      <w:r>
        <w:rPr>
          <w:b/>
          <w:bCs/>
          <w:i/>
          <w:iCs/>
        </w:rPr>
        <w:tab/>
        <w:t>Imposition by Agency</w:t>
      </w:r>
      <w:r w:rsidRPr="003E4C9D">
        <w:t xml:space="preserve"> </w:t>
      </w:r>
      <w:r>
        <w:t>When working in tandem with an Ally who attempts Aura (Impose) or Authority (Impose), you can perform the “speaking part” of a Task Chain on the Ally’s behalf. Ally’s Aura (Impose) is opposed by Target’s Empathy (Regard</w:t>
      </w:r>
      <w:proofErr w:type="gramStart"/>
      <w:r>
        <w:t>)</w:t>
      </w:r>
      <w:proofErr w:type="gramEnd"/>
      <w:r>
        <w:t xml:space="preserve"> or Ally’s Authority (Impose) is opposed by Target’s Determination (Intransigence), but you can eventually make up for a Negative Effect. It takes a bit longer to complete the Task Chain when working in Tandem. </w:t>
      </w:r>
      <w:proofErr w:type="spellStart"/>
      <w:r>
        <w:t>Your</w:t>
      </w:r>
      <w:proofErr w:type="spellEnd"/>
      <w:r>
        <w:t xml:space="preserve"> Ally must first attempt Impose, then you do (and your test is also opposed by Target’s Empathy (Regard) or Determination (Intransigence)). If Imposition by Agency Effect is Major than your Ally’s Impose Effect, you can spend up to one additional Action per Ally’s Impose Competence (not Effect) to increase Ally’s Competence by 1 per Action; each Action after the first does not require a test, but Ally’s Impose cannot be improved beyond the lower of Ally’s Maximum Competence and Imposition by Agency Effect. </w:t>
      </w:r>
    </w:p>
    <w:p w14:paraId="6A24BA76" w14:textId="77777777" w:rsidR="00D61832" w:rsidRPr="003E4C9D" w:rsidRDefault="00D61832" w:rsidP="00D61832">
      <w:pPr>
        <w:pStyle w:val="Heading4"/>
      </w:pPr>
      <w:r>
        <w:t>Presence</w:t>
      </w:r>
    </w:p>
    <w:p w14:paraId="4509C159" w14:textId="68E43082" w:rsidR="00154B62" w:rsidRDefault="00154B62" w:rsidP="00802280">
      <w:pPr>
        <w:pStyle w:val="BodyText"/>
      </w:pPr>
      <w:r>
        <w:tab/>
      </w:r>
      <w:r>
        <w:rPr>
          <w:b/>
          <w:bCs/>
          <w:i/>
          <w:iCs/>
        </w:rPr>
        <w:t>Coddle Magic Item</w:t>
      </w:r>
      <w:r>
        <w:t xml:space="preserve">: (Level Advancement Action) You can attempt Gab (Presence) to Coddle Magic Item if your Magic Item responds well to your gift of gab. See Performance (Coddle Magic Item). </w:t>
      </w:r>
    </w:p>
    <w:p w14:paraId="51D604E8" w14:textId="611B80A8" w:rsidR="005C7AB6" w:rsidRDefault="00D61832" w:rsidP="00802280">
      <w:pPr>
        <w:pStyle w:val="BodyText"/>
      </w:pPr>
      <w:r>
        <w:tab/>
      </w:r>
      <w:r>
        <w:rPr>
          <w:b/>
          <w:bCs/>
          <w:i/>
          <w:iCs/>
        </w:rPr>
        <w:t>Establish Storefront</w:t>
      </w:r>
      <w:r w:rsidRPr="003E4C9D">
        <w:t xml:space="preserve"> </w:t>
      </w:r>
      <w:r>
        <w:t xml:space="preserve">(Downtime) Make a test to establish a storefront or run a business. Sales prices assume you are moving through inventory, but it is possible to find a customer who is willing to pay full price for items, especially if custom-made for them at their request. However, if you don’t have a storefront, you are unlikely to get the recognition you may deserve for your skill or, equally importantly, may not get the recognition you deserve when the customer shows something you made for them to others. </w:t>
      </w:r>
      <w:r w:rsidR="00530978">
        <w:t xml:space="preserve">Money you spend on Holdings is an </w:t>
      </w:r>
      <w:proofErr w:type="gramStart"/>
      <w:r w:rsidR="00530978">
        <w:t>Investment</w:t>
      </w:r>
      <w:proofErr w:type="gramEnd"/>
      <w:r w:rsidR="00530978">
        <w:t xml:space="preserve">; you use the proceeds to pay for Living Expenses at the level appropriate for your Holdings (at no extra cost). You can Invest more than the indicated amount if you </w:t>
      </w:r>
      <w:proofErr w:type="gramStart"/>
      <w:r w:rsidR="00530978">
        <w:t>like, and</w:t>
      </w:r>
      <w:proofErr w:type="gramEnd"/>
      <w:r w:rsidR="00530978">
        <w:t xml:space="preserve"> draw from the Investment later to spend however you like (e.g., if you don’t want to carry around a bunch of cash). </w:t>
      </w:r>
    </w:p>
    <w:p w14:paraId="1E123815" w14:textId="60F26DF8" w:rsidR="00D61832" w:rsidRDefault="005C7AB6" w:rsidP="00802280">
      <w:pPr>
        <w:pStyle w:val="BodyText"/>
      </w:pPr>
      <w:r>
        <w:tab/>
        <w:t xml:space="preserve">If you have Noblesse-Oblige, you are expected not to work; so, you will need someone to manage your business interest for you or you suffer negative social consequences. A Frankin, Gentry, or Princeling can have Noblesse-Oblige, with the Franklin being Petty Nobility (e.g., a Knight Errant), Gentry being a Lesser Noble (e.g., a Baron), and a Princeling being a Greater Noble (e.g., a Duke). Non-noble members of the Gentry are typically referred to as Burghers. Non-noble peasant Franklins are typically referred to as Freeholders. </w:t>
      </w:r>
    </w:p>
    <w:p w14:paraId="5E082734" w14:textId="26E2DAD0" w:rsidR="00427318" w:rsidRDefault="00427318" w:rsidP="00802280">
      <w:pPr>
        <w:pStyle w:val="BodyText"/>
      </w:pPr>
      <w:r>
        <w:tab/>
        <w:t xml:space="preserve">Effect is </w:t>
      </w:r>
      <w:r w:rsidR="00597DE4">
        <w:t xml:space="preserve">practically </w:t>
      </w:r>
      <w:r>
        <w:t>capped at 2 unless you are at least a Franklin</w:t>
      </w:r>
      <w:r w:rsidR="005C7AB6">
        <w:t xml:space="preserve"> and Effect is </w:t>
      </w:r>
      <w:r w:rsidR="00597DE4">
        <w:t xml:space="preserve">practically </w:t>
      </w:r>
      <w:r w:rsidR="005C7AB6">
        <w:t>capped at 3 unless you are at least Gentry</w:t>
      </w:r>
      <w:r w:rsidR="00597DE4">
        <w:t xml:space="preserve">, but Mythical (6) Effect or better </w:t>
      </w:r>
      <w:r w:rsidR="00FE6C20">
        <w:t>has</w:t>
      </w:r>
      <w:r w:rsidR="00597DE4">
        <w:t xml:space="preserve"> an impact</w:t>
      </w:r>
      <w:r w:rsidR="005C7AB6">
        <w:t xml:space="preserve">. </w:t>
      </w:r>
    </w:p>
    <w:p w14:paraId="3FA42C8B" w14:textId="48F10865" w:rsidR="00FE6C20" w:rsidRDefault="00FE6C20" w:rsidP="00FE6C20">
      <w:pPr>
        <w:pStyle w:val="BodyText"/>
      </w:pPr>
      <w:r>
        <w:tab/>
        <w:t>Miraculous (10) Effect: If you are Large, Medium-sized, or Small, you can spend £50,000; £10,000; or £5000 to immediately become Gentry. If you are already Gentry, you recover the 4 XP you spent to become Gentry and recover the monetary cost of becoming Gentry as “profit” when you next advance a Level. If you did not attempt Establish Storefront for an entire Level, you should attempt the test when you advance a Level; the test gains the Level-Advancement trait.</w:t>
      </w:r>
      <w:r w:rsidRPr="00FE6C20">
        <w:t xml:space="preserve"> </w:t>
      </w:r>
      <w:r>
        <w:t xml:space="preserve">Note: If you already recovered 1 of the 4 XP you spent to become Gentry, you recover 3 XP, not 4. </w:t>
      </w:r>
    </w:p>
    <w:p w14:paraId="184DA338" w14:textId="77777777" w:rsidR="00FE6C20" w:rsidRDefault="00FE6C20" w:rsidP="00FE6C20">
      <w:pPr>
        <w:pStyle w:val="BodyText"/>
      </w:pPr>
      <w:r>
        <w:tab/>
        <w:t>Miraculous (9) Effect: If you are Large, Medium-sized, or Small, you can spend £50,000; £10,000; or £5000 and 3 XP (you can accept a deficit to pay off when you gain XP later) to immediately become Gentry. If you are already Gentry, you recover 1 of the 4 XP you spent to become Gentry when you next advance a Level. If you did not attempt Establish Storefront for an entire Level, you should attempt the test when you advance a Level; the test gains the Level-Advancement trait.</w:t>
      </w:r>
    </w:p>
    <w:p w14:paraId="42390BD3" w14:textId="51CDFC63" w:rsidR="00FE6C20" w:rsidRDefault="00FE6C20" w:rsidP="00FE6C20">
      <w:pPr>
        <w:pStyle w:val="BodyText"/>
      </w:pPr>
      <w:r>
        <w:tab/>
        <w:t xml:space="preserve">Miraculous (8) Effect: If you are Large, Medium-sized, or Small, you can spend £500; £100; or £20 to immediately become a Franklin. If you are already a Franklin, you recover the 2 XP you spent to become a Franklin and recover the monetary cost of becoming a Franklin as “profit” when you next advance a Level. If you did not attempt Establish Storefront for an entire Level, you should attempt the test when you advance a Level; the test gains the Level-Advancement trait. Note: If you already recovered 1 of the 2 XP you spent to become a Franklin, you recover 1 XP, not 2. </w:t>
      </w:r>
    </w:p>
    <w:p w14:paraId="6AC518F2" w14:textId="74697894" w:rsidR="00FE6C20" w:rsidRDefault="00FE6C20" w:rsidP="00FE6C20">
      <w:pPr>
        <w:pStyle w:val="BodyText"/>
      </w:pPr>
      <w:r>
        <w:tab/>
        <w:t>Fanciful (7) Effect: If you are Large, Medium-sized, or Small, you can spend £500; £100; or £20 and 1 XP (you can accept a deficit to pay off when you gain XP later) to immediately become a Franklin. If you are already a Franklin, you recover 1 of the 2 XP you spent to become a Franklin when you next advance a Level. If you did not attempt Establish Storefront for an entire Level, you should attempt the test when you advance a Level; the test gains the Level-Advancement trait.</w:t>
      </w:r>
    </w:p>
    <w:p w14:paraId="265AE2A5" w14:textId="77777777" w:rsidR="00FE6C20" w:rsidRDefault="00FE6C20" w:rsidP="00FE6C20">
      <w:pPr>
        <w:pStyle w:val="BodyText"/>
      </w:pPr>
      <w:r>
        <w:tab/>
        <w:t xml:space="preserve">Mythical (6) Effect: If you are Large, Medium-sized, or Small, you can spend £100; £10; or £1 to immediately become a Churl. If you are already a Churl, you </w:t>
      </w:r>
      <w:r>
        <w:lastRenderedPageBreak/>
        <w:t>recover the 1 XP you spent to become a Churl and recover the monetary cost of becoming a Churl as “profit” when you next advance a Level. If you did not attempt Establish Storefront for an entire Level, you should attempt the test when you advance a Level; the test gains the Level-Advancement trait.</w:t>
      </w:r>
    </w:p>
    <w:p w14:paraId="3BFE30BB" w14:textId="64FA36D4" w:rsidR="00D61832" w:rsidRDefault="00D61832" w:rsidP="00802280">
      <w:pPr>
        <w:pStyle w:val="BodyText"/>
      </w:pPr>
      <w:r>
        <w:tab/>
      </w:r>
      <w:r w:rsidR="00597DE4">
        <w:t>Apocryphal</w:t>
      </w:r>
      <w:r>
        <w:t xml:space="preserve"> </w:t>
      </w:r>
      <w:r w:rsidR="00597DE4">
        <w:t xml:space="preserve">(5) </w:t>
      </w:r>
      <w:r>
        <w:t xml:space="preserve">Effect: If you </w:t>
      </w:r>
      <w:r w:rsidR="004722B1">
        <w:t>are Gentry, you can spend</w:t>
      </w:r>
      <w:r>
        <w:t xml:space="preserve"> £</w:t>
      </w:r>
      <w:r w:rsidR="004722B1">
        <w:t>10</w:t>
      </w:r>
      <w:r>
        <w:t xml:space="preserve">,000,000 </w:t>
      </w:r>
      <w:r w:rsidR="004722B1">
        <w:t xml:space="preserve">and </w:t>
      </w:r>
      <w:r w:rsidR="0044484D">
        <w:t>8</w:t>
      </w:r>
      <w:r w:rsidR="004722B1">
        <w:t xml:space="preserve"> XP (you can accept a deficit to pay off when you gain XP later) </w:t>
      </w:r>
      <w:r>
        <w:t xml:space="preserve">to </w:t>
      </w:r>
      <w:r w:rsidR="004722B1">
        <w:t>become a Princeling.</w:t>
      </w:r>
      <w:r>
        <w:t xml:space="preserve"> Extravagant items you have for sale start at 200% of their actual value. </w:t>
      </w:r>
    </w:p>
    <w:p w14:paraId="21A04B21" w14:textId="231490ED" w:rsidR="00D61832" w:rsidRDefault="00D61832" w:rsidP="00802280">
      <w:pPr>
        <w:pStyle w:val="BodyText"/>
      </w:pPr>
      <w:r>
        <w:tab/>
      </w:r>
      <w:r w:rsidR="00597DE4">
        <w:t>Extraordinary (4) Effect</w:t>
      </w:r>
      <w:r>
        <w:t xml:space="preserve">: </w:t>
      </w:r>
      <w:r w:rsidR="004722B1">
        <w:t>If you are Gentry and have a Business Emporium, Fantastical Restaurant, or Extravagant Hotel, a</w:t>
      </w:r>
      <w:r>
        <w:t xml:space="preserve">ll Items you have for sale start at their actual value. </w:t>
      </w:r>
    </w:p>
    <w:p w14:paraId="1D6EF89F" w14:textId="4FAFE845" w:rsidR="00D61832" w:rsidRDefault="00D61832" w:rsidP="00802280">
      <w:pPr>
        <w:pStyle w:val="BodyText"/>
      </w:pPr>
      <w:r>
        <w:tab/>
      </w:r>
      <w:r w:rsidR="00597DE4">
        <w:t>Major (3) Effect</w:t>
      </w:r>
      <w:r>
        <w:t>:</w:t>
      </w:r>
      <w:r w:rsidRPr="00867358">
        <w:t xml:space="preserve"> </w:t>
      </w:r>
      <w:r w:rsidR="00EA5C47">
        <w:t xml:space="preserve">If you are a </w:t>
      </w:r>
      <w:r w:rsidR="004722B1">
        <w:t xml:space="preserve">Large, </w:t>
      </w:r>
      <w:r w:rsidR="00BA0622">
        <w:t>Medium-sized</w:t>
      </w:r>
      <w:r w:rsidR="004722B1">
        <w:t>, or Small</w:t>
      </w:r>
      <w:r w:rsidR="00BA0622">
        <w:t xml:space="preserve"> </w:t>
      </w:r>
      <w:r w:rsidR="00EA5C47">
        <w:t>Franklin</w:t>
      </w:r>
      <w:r w:rsidR="004722B1">
        <w:t>, you can</w:t>
      </w:r>
      <w:r w:rsidR="00EA5C47">
        <w:t xml:space="preserve"> spend </w:t>
      </w:r>
      <w:r w:rsidR="004722B1">
        <w:t xml:space="preserve">£50,000; </w:t>
      </w:r>
      <w:r w:rsidR="00EA5C47">
        <w:t>£</w:t>
      </w:r>
      <w:r w:rsidR="00BA0622">
        <w:t>1</w:t>
      </w:r>
      <w:r w:rsidR="00EA5C47">
        <w:t>0,000</w:t>
      </w:r>
      <w:r w:rsidR="004722B1">
        <w:t xml:space="preserve">; or </w:t>
      </w:r>
      <w:r w:rsidR="00BA0622">
        <w:t xml:space="preserve">£5000 </w:t>
      </w:r>
      <w:r w:rsidR="00EA5C47">
        <w:t xml:space="preserve">and </w:t>
      </w:r>
      <w:r w:rsidR="0044484D">
        <w:t>4</w:t>
      </w:r>
      <w:r w:rsidR="00EA5C47">
        <w:t xml:space="preserve"> XP (you can accept a deficit to pay off when you gain XP later)</w:t>
      </w:r>
      <w:r w:rsidR="004722B1">
        <w:t xml:space="preserve"> to</w:t>
      </w:r>
      <w:r w:rsidR="00EA5C47">
        <w:t xml:space="preserve"> immediately become Gentry. </w:t>
      </w:r>
      <w:r w:rsidR="004722B1">
        <w:t>If you become Gentry, y</w:t>
      </w:r>
      <w:r w:rsidR="00EA5C47">
        <w:t xml:space="preserve">ou </w:t>
      </w:r>
      <w:r w:rsidR="004722B1">
        <w:t>gain</w:t>
      </w:r>
      <w:r w:rsidR="00EA5C47">
        <w:t xml:space="preserve"> a </w:t>
      </w:r>
      <w:r>
        <w:t>Business Emporium, Fantastical Restaurant, or Extravagant Hotel</w:t>
      </w:r>
      <w:r w:rsidR="00EA5C47">
        <w:t xml:space="preserve"> in which</w:t>
      </w:r>
      <w:r>
        <w:t xml:space="preserve"> Fine Items you have for sale start at their actual value and Extravagant Items start at 50% of their actual value. </w:t>
      </w:r>
    </w:p>
    <w:p w14:paraId="4544B81D" w14:textId="25D6FCB9" w:rsidR="00D61832" w:rsidRDefault="00D61832" w:rsidP="00802280">
      <w:pPr>
        <w:pStyle w:val="BodyText"/>
      </w:pPr>
      <w:r>
        <w:tab/>
      </w:r>
      <w:r w:rsidR="00597DE4">
        <w:t>Greater (2) Effect</w:t>
      </w:r>
      <w:r>
        <w:t xml:space="preserve">: </w:t>
      </w:r>
      <w:r w:rsidR="00847CF4">
        <w:t xml:space="preserve">If you </w:t>
      </w:r>
      <w:r w:rsidR="00427318">
        <w:t xml:space="preserve">are </w:t>
      </w:r>
      <w:r w:rsidR="005C7AB6">
        <w:t xml:space="preserve">a </w:t>
      </w:r>
      <w:r w:rsidR="00427318">
        <w:t>Large, Medium-sized, or Small</w:t>
      </w:r>
      <w:r w:rsidR="005C7AB6">
        <w:t xml:space="preserve"> Churl</w:t>
      </w:r>
      <w:r w:rsidR="00427318">
        <w:t>, you can spend £</w:t>
      </w:r>
      <w:r w:rsidR="005C7AB6">
        <w:t>5</w:t>
      </w:r>
      <w:r w:rsidR="00427318">
        <w:t>00; £1</w:t>
      </w:r>
      <w:r w:rsidR="005C7AB6">
        <w:t>0</w:t>
      </w:r>
      <w:r w:rsidR="00427318">
        <w:t>0; or £</w:t>
      </w:r>
      <w:r w:rsidR="005C7AB6">
        <w:t>20</w:t>
      </w:r>
      <w:r w:rsidR="00427318">
        <w:t xml:space="preserve"> and</w:t>
      </w:r>
      <w:r w:rsidR="00847CF4">
        <w:t xml:space="preserve"> </w:t>
      </w:r>
      <w:r w:rsidR="005C7AB6">
        <w:t>2</w:t>
      </w:r>
      <w:r w:rsidR="00847CF4">
        <w:t xml:space="preserve"> XP (you can accept a deficit to pay off when you gain XP later) </w:t>
      </w:r>
      <w:r w:rsidR="00427318">
        <w:t>to</w:t>
      </w:r>
      <w:r w:rsidR="00847CF4">
        <w:t xml:space="preserve"> immediately become a </w:t>
      </w:r>
      <w:r w:rsidR="005C7AB6">
        <w:t>Franklin</w:t>
      </w:r>
      <w:r w:rsidR="00847CF4">
        <w:t xml:space="preserve"> and gain a </w:t>
      </w:r>
      <w:r w:rsidR="005C7AB6">
        <w:t>small shop or inn</w:t>
      </w:r>
      <w:r w:rsidR="00847CF4">
        <w:t>. I</w:t>
      </w:r>
      <w:r>
        <w:t xml:space="preserve">f you </w:t>
      </w:r>
      <w:r w:rsidR="004F43A1">
        <w:t xml:space="preserve">are </w:t>
      </w:r>
      <w:r w:rsidR="00427318">
        <w:t xml:space="preserve">at least </w:t>
      </w:r>
      <w:r w:rsidR="004F43A1">
        <w:t>a Franklin</w:t>
      </w:r>
      <w:r>
        <w:t xml:space="preserve">, Standard Quality Items you have for sale start at their full value, Fine Items start at 50% of their actual value, and Extravagant Items start at 20% of their actual value. </w:t>
      </w:r>
    </w:p>
    <w:p w14:paraId="78580DE5" w14:textId="31051FD7" w:rsidR="00D61832" w:rsidRDefault="00D61832" w:rsidP="00802280">
      <w:pPr>
        <w:pStyle w:val="BodyText"/>
      </w:pPr>
      <w:r>
        <w:tab/>
      </w:r>
      <w:r w:rsidR="00597DE4">
        <w:t>Moderate (1) Effect</w:t>
      </w:r>
      <w:r>
        <w:t xml:space="preserve">: </w:t>
      </w:r>
      <w:r w:rsidR="00427318">
        <w:t xml:space="preserve">If you are Large, Medium-sized, or Small, you can spend £100; £10; or £1 and 1 XP (you can accept a deficit to pay off when you gain XP later) to immediately become a Churl (and gain a booth or corner where you are known to sell items). If you are at least a Churl, </w:t>
      </w:r>
      <w:r>
        <w:t xml:space="preserve">Subsistence Quality Items you have for sale start at their full value, Standard Quality Items start at 50% of their actual value, Fine Items start at 20% of their actual value, and Extravagant Items start at 5% of their actual value. </w:t>
      </w:r>
    </w:p>
    <w:p w14:paraId="6519F077" w14:textId="17ACACD8" w:rsidR="00D61832" w:rsidRDefault="00D61832" w:rsidP="00802280">
      <w:pPr>
        <w:pStyle w:val="BodyText"/>
      </w:pPr>
      <w:r>
        <w:tab/>
      </w:r>
      <w:r w:rsidR="00597DE4">
        <w:t>Lesser (0) Effect</w:t>
      </w:r>
      <w:r>
        <w:t xml:space="preserve">: Subsistence Quality Items you have for sale start at 50% of their actual value, Standard Quality Items start at 20% of their actual value, Fine Items start at 5% of their actual value, and Extravagant Items start at 1% of their actual value. </w:t>
      </w:r>
    </w:p>
    <w:p w14:paraId="1C7D4D38" w14:textId="1B402230" w:rsidR="00B57220" w:rsidRDefault="00B57220" w:rsidP="00802280">
      <w:pPr>
        <w:pStyle w:val="BodyText"/>
      </w:pPr>
      <w:r>
        <w:rPr>
          <w:b/>
          <w:bCs/>
          <w:i/>
          <w:iCs/>
        </w:rPr>
        <w:tab/>
        <w:t>Explain Appearance</w:t>
      </w:r>
      <w:r w:rsidRPr="003E4C9D">
        <w:t xml:space="preserve"> </w:t>
      </w:r>
      <w:r>
        <w:t>(Action, Linguistic</w:t>
      </w:r>
      <w:r w:rsidR="00060F14">
        <w:t>, Social</w:t>
      </w:r>
      <w:r>
        <w:t>) When working in tandem with an Ally who attempts Aura (</w:t>
      </w:r>
      <w:r w:rsidR="00611D3D">
        <w:t>Presence</w:t>
      </w:r>
      <w:r>
        <w:t>) or Authority (</w:t>
      </w:r>
      <w:r w:rsidR="00611D3D">
        <w:t>Presence</w:t>
      </w:r>
      <w:r>
        <w:t xml:space="preserve">), you can perform the “speaking part” of a Task Chain on the Ally’s behalf. Task Difficulty is the same for both you and your Ally. It takes a bit longer to complete the Task Chain when working in Tandem. </w:t>
      </w:r>
      <w:proofErr w:type="spellStart"/>
      <w:r>
        <w:t>Your</w:t>
      </w:r>
      <w:proofErr w:type="spellEnd"/>
      <w:r>
        <w:t xml:space="preserve"> Ally must first attempt </w:t>
      </w:r>
      <w:r w:rsidR="00611D3D">
        <w:t>Presence</w:t>
      </w:r>
      <w:r>
        <w:t xml:space="preserve">, then you do. </w:t>
      </w:r>
      <w:r w:rsidR="00611D3D">
        <w:t xml:space="preserve">If Explain Appearance Effect is </w:t>
      </w:r>
      <w:r w:rsidR="00657318">
        <w:t>Major</w:t>
      </w:r>
      <w:r w:rsidR="00611D3D">
        <w:t xml:space="preserve"> than your Ally’s Presence Effect, you can spend </w:t>
      </w:r>
      <w:r w:rsidR="00103AE5">
        <w:t>up to one</w:t>
      </w:r>
      <w:r w:rsidR="00611D3D">
        <w:t xml:space="preserve"> additional Action</w:t>
      </w:r>
      <w:r w:rsidR="00103AE5">
        <w:t xml:space="preserve"> per Ally’s Presence Competence (not Effect)</w:t>
      </w:r>
      <w:r w:rsidR="00611D3D">
        <w:t xml:space="preserve"> to increase </w:t>
      </w:r>
      <w:r w:rsidR="009B2E31">
        <w:t xml:space="preserve">Ally’s </w:t>
      </w:r>
      <w:r w:rsidR="00611D3D">
        <w:t xml:space="preserve">Competence by 1 per Action; each Action after the first does not require a test, but Ally’s Presence cannot be improved beyond the lower of Ally’s Maximum Competence and Explain Appearance Effect, no longer how long you spend explaining. The test is effective if Ally uses some other test to achieve Presence (e.g., Disguise). </w:t>
      </w:r>
    </w:p>
    <w:p w14:paraId="3F1BFA33" w14:textId="77777777" w:rsidR="00B74DCE" w:rsidRPr="003E4C9D" w:rsidRDefault="00B74DCE" w:rsidP="008C39DC">
      <w:pPr>
        <w:pStyle w:val="Heading3"/>
      </w:pPr>
      <w:r>
        <w:t>Hustle</w:t>
      </w:r>
      <w:r w:rsidRPr="003E4C9D">
        <w:t xml:space="preserve"> (STR)</w:t>
      </w:r>
    </w:p>
    <w:p w14:paraId="3F77F2AD" w14:textId="77777777" w:rsidR="00331877" w:rsidRDefault="00331877" w:rsidP="00802280">
      <w:pPr>
        <w:pStyle w:val="BodyText"/>
      </w:pPr>
      <w:bookmarkStart w:id="75" w:name="_Hlk132835279"/>
      <w:r>
        <w:t xml:space="preserve">Effective STR modifiers for Size are ignored for Hustle tests made in </w:t>
      </w:r>
      <w:r w:rsidRPr="009D1843">
        <w:rPr>
          <w:rStyle w:val="KnowledgeChar"/>
        </w:rPr>
        <w:t>Aquatic</w:t>
      </w:r>
      <w:r>
        <w:rPr>
          <w:rStyle w:val="KnowledgeChar"/>
        </w:rPr>
        <w:t xml:space="preserve"> Terrain</w:t>
      </w:r>
      <w:r>
        <w:t xml:space="preserve">. See Agility (Marine Dodge, Water Entry), Contortion (Float), and Hustle (Marine High Jump, Marine Long Jump, Swim). </w:t>
      </w:r>
    </w:p>
    <w:p w14:paraId="77A59ABB" w14:textId="77777777" w:rsidR="00331877" w:rsidRDefault="00331877" w:rsidP="00802280">
      <w:pPr>
        <w:pStyle w:val="BodyText"/>
      </w:pPr>
      <w:r>
        <w:tab/>
        <w:t xml:space="preserve">Things that float, like people not wearing metal armor or carrying dense objects, have default Sinking 0, which is counteracted by water pressure under normal circumstances, though you can drop below (and stay below) the surface. Most things that don’t float, including dvergar and armored humans, have default Sinking 1 and warriors in field or heavy armor often have default Sinking 2; only adamantium-clad warriors reach default Sinking 3. </w:t>
      </w:r>
    </w:p>
    <w:p w14:paraId="272DE781" w14:textId="77777777" w:rsidR="00331877" w:rsidRDefault="00331877" w:rsidP="00802280">
      <w:pPr>
        <w:pStyle w:val="BodyText"/>
      </w:pPr>
      <w:r>
        <w:tab/>
        <w:t xml:space="preserve">You acquire Sinking 0 when you enter a 5’ square (cube) of water and do not sink further if there is no water square (cube) below the first one; you are considered submerged for the purpose of attempting Bulwark (Trudge) but do not have to hold your breath because your head is assumed to stick out of the square. Also, you do not automatically reach your default Sinking value even if there is another water square below; you do when you fail a Float test. </w:t>
      </w:r>
    </w:p>
    <w:p w14:paraId="2717052C" w14:textId="7049AE67" w:rsidR="00331877" w:rsidRDefault="00331877" w:rsidP="00802280">
      <w:pPr>
        <w:pStyle w:val="BodyText"/>
      </w:pPr>
      <w:r>
        <w:tab/>
        <w:t xml:space="preserve">Flowing water can have a forced movement effect. </w:t>
      </w:r>
      <w:r w:rsidR="00657318">
        <w:t>Extraordinary</w:t>
      </w:r>
      <w:r>
        <w:t xml:space="preserve"> Flows are down an incline and Waterfalls are a vertical drop, which can be treated as </w:t>
      </w:r>
      <w:r w:rsidR="00657318">
        <w:t>Extraordinary</w:t>
      </w:r>
      <w:r>
        <w:t xml:space="preserve"> Flows at the drop. Waterfalls more than 60 feet high have water that eventually acquires the Falling condition; for simplicity, just assume you must swim faster than you fall if you swim up with a minimum of 40 feet (</w:t>
      </w:r>
      <w:r w:rsidR="00657318">
        <w:t>Extraordinary</w:t>
      </w:r>
      <w:r>
        <w:t xml:space="preserve"> Flow) near the top. Most underwater environments are </w:t>
      </w:r>
      <w:r w:rsidR="00657318">
        <w:t>Lesser</w:t>
      </w:r>
      <w:r>
        <w:t xml:space="preserve"> Difficult Terrain; it’s the surface that is frequently more difficult. </w:t>
      </w:r>
    </w:p>
    <w:p w14:paraId="392E4380" w14:textId="77777777" w:rsidR="00331877" w:rsidRDefault="00331877" w:rsidP="00802280">
      <w:pPr>
        <w:pStyle w:val="BodyText"/>
      </w:pPr>
      <w:r>
        <w:tab/>
        <w:t xml:space="preserve">For simplicity, you can generally assume forced movement due to currents, tides, or downhill flow remains the same even if there is turbulence, though the GM may choose to randomize forced movement in some cases. Do not apply the indicated penalty for Turbulence unless there is turbulence. Also, the indicated effect from Turbulence assumes maximum turbulence; it could be less. The penalty for Turbulence is in Disadvantage, but for every additional Action you take on your Turn to swim, you can reduce Disadvantage by 3. So, for example, if you can swim as a ¼ Action and spend 3 additional ¼ Actions to reduce Disadvantage by 9, you could conceivably swim in Charybdis with maximum Turbulence with Disadvantage 9. Water surfaces often have more turbulence on the surface than underneath. </w:t>
      </w:r>
    </w:p>
    <w:p w14:paraId="3EE04929" w14:textId="77777777" w:rsidR="00331877" w:rsidRDefault="00331877" w:rsidP="00802280">
      <w:pPr>
        <w:pStyle w:val="BodyText"/>
      </w:pPr>
      <w:r>
        <w:tab/>
        <w:t xml:space="preserve">Treat Terrain Difficulty as one degree less if you are on a surface for both Turbulence and Forced Movement, and you can use Counteractive Movement. </w:t>
      </w:r>
    </w:p>
    <w:p w14:paraId="3D63848F" w14:textId="77777777" w:rsidR="00331877" w:rsidRDefault="00331877" w:rsidP="00802280">
      <w:pPr>
        <w:pStyle w:val="BodyText"/>
      </w:pPr>
      <w:r>
        <w:tab/>
        <w:t xml:space="preserve">Increased Momentum is in a Momentum Vector in the direction of flow. You cannot exceed your normal Maximum Momentum – Forced Movement from flow when swimming upstream or against a current and can exceed your normal Maximum Momentum by the indicated Forced Movement when swimming downstream or with a current. </w:t>
      </w:r>
    </w:p>
    <w:tbl>
      <w:tblPr>
        <w:tblStyle w:val="TableGrid"/>
        <w:tblW w:w="11520" w:type="dxa"/>
        <w:tblInd w:w="108" w:type="dxa"/>
        <w:tblLook w:val="04A0" w:firstRow="1" w:lastRow="0" w:firstColumn="1" w:lastColumn="0" w:noHBand="0" w:noVBand="1"/>
      </w:tblPr>
      <w:tblGrid>
        <w:gridCol w:w="1438"/>
        <w:gridCol w:w="1442"/>
        <w:gridCol w:w="8640"/>
      </w:tblGrid>
      <w:tr w:rsidR="00331877" w14:paraId="06FCC03F" w14:textId="77777777" w:rsidTr="00A3706A">
        <w:tc>
          <w:tcPr>
            <w:tcW w:w="1438" w:type="dxa"/>
          </w:tcPr>
          <w:p w14:paraId="2DE1338C" w14:textId="77777777" w:rsidR="00331877" w:rsidRDefault="00331877" w:rsidP="00802280">
            <w:pPr>
              <w:pStyle w:val="BodyText"/>
            </w:pPr>
            <w:r>
              <w:t>Terrain Difficulty</w:t>
            </w:r>
          </w:p>
        </w:tc>
        <w:tc>
          <w:tcPr>
            <w:tcW w:w="1442" w:type="dxa"/>
          </w:tcPr>
          <w:p w14:paraId="33835448" w14:textId="77777777" w:rsidR="00331877" w:rsidRDefault="00331877" w:rsidP="00802280">
            <w:pPr>
              <w:pStyle w:val="BodyText"/>
            </w:pPr>
            <w:r>
              <w:t>Turbulence</w:t>
            </w:r>
          </w:p>
        </w:tc>
        <w:tc>
          <w:tcPr>
            <w:tcW w:w="8640" w:type="dxa"/>
          </w:tcPr>
          <w:p w14:paraId="50452080" w14:textId="77777777" w:rsidR="00331877" w:rsidRDefault="00331877" w:rsidP="00802280">
            <w:pPr>
              <w:pStyle w:val="BodyText"/>
            </w:pPr>
            <w:r>
              <w:t>Forced Movement in Water</w:t>
            </w:r>
          </w:p>
        </w:tc>
      </w:tr>
      <w:tr w:rsidR="00331877" w14:paraId="1D211D70" w14:textId="77777777" w:rsidTr="00A3706A">
        <w:tc>
          <w:tcPr>
            <w:tcW w:w="1438" w:type="dxa"/>
          </w:tcPr>
          <w:p w14:paraId="2967DA06" w14:textId="0A71427C" w:rsidR="00331877" w:rsidRDefault="00657318" w:rsidP="00802280">
            <w:pPr>
              <w:pStyle w:val="BodyText"/>
            </w:pPr>
            <w:r>
              <w:t>Lesser</w:t>
            </w:r>
          </w:p>
        </w:tc>
        <w:tc>
          <w:tcPr>
            <w:tcW w:w="1442" w:type="dxa"/>
          </w:tcPr>
          <w:p w14:paraId="1023E74F" w14:textId="77777777" w:rsidR="00331877" w:rsidRDefault="00331877" w:rsidP="00802280">
            <w:pPr>
              <w:pStyle w:val="BodyText"/>
            </w:pPr>
            <w:r>
              <w:t>0</w:t>
            </w:r>
          </w:p>
        </w:tc>
        <w:tc>
          <w:tcPr>
            <w:tcW w:w="8640" w:type="dxa"/>
          </w:tcPr>
          <w:p w14:paraId="4C6D6DFB" w14:textId="77777777" w:rsidR="00331877" w:rsidRDefault="00331877" w:rsidP="00802280">
            <w:pPr>
              <w:pStyle w:val="BodyText"/>
            </w:pPr>
            <w:r>
              <w:t>Calm: 0</w:t>
            </w:r>
          </w:p>
        </w:tc>
      </w:tr>
      <w:tr w:rsidR="00331877" w14:paraId="6BFB64A5" w14:textId="77777777" w:rsidTr="00A3706A">
        <w:tc>
          <w:tcPr>
            <w:tcW w:w="1438" w:type="dxa"/>
          </w:tcPr>
          <w:p w14:paraId="1A7310B4" w14:textId="1F1C8432" w:rsidR="00331877" w:rsidRDefault="00657318" w:rsidP="00802280">
            <w:pPr>
              <w:pStyle w:val="BodyText"/>
            </w:pPr>
            <w:r>
              <w:t>Moderate</w:t>
            </w:r>
            <w:r w:rsidR="00331877">
              <w:t>*</w:t>
            </w:r>
          </w:p>
        </w:tc>
        <w:tc>
          <w:tcPr>
            <w:tcW w:w="1442" w:type="dxa"/>
          </w:tcPr>
          <w:p w14:paraId="4B549A03" w14:textId="77777777" w:rsidR="00331877" w:rsidRDefault="00331877" w:rsidP="00802280">
            <w:pPr>
              <w:pStyle w:val="BodyText"/>
            </w:pPr>
            <w:r>
              <w:t>Disadvantage 3</w:t>
            </w:r>
          </w:p>
        </w:tc>
        <w:tc>
          <w:tcPr>
            <w:tcW w:w="8640" w:type="dxa"/>
          </w:tcPr>
          <w:p w14:paraId="07A55004" w14:textId="6A87147E" w:rsidR="00331877" w:rsidRDefault="00657318" w:rsidP="00802280">
            <w:pPr>
              <w:pStyle w:val="BodyText"/>
            </w:pPr>
            <w:r>
              <w:t>Moderate</w:t>
            </w:r>
            <w:r w:rsidR="00331877">
              <w:t xml:space="preserve"> Current or Flow: +1 Momentum after each Pass</w:t>
            </w:r>
          </w:p>
        </w:tc>
      </w:tr>
      <w:tr w:rsidR="00331877" w14:paraId="68ABFFE6" w14:textId="77777777" w:rsidTr="00A3706A">
        <w:tc>
          <w:tcPr>
            <w:tcW w:w="1438" w:type="dxa"/>
          </w:tcPr>
          <w:p w14:paraId="2650FAD0" w14:textId="30E4FF06" w:rsidR="00331877" w:rsidRDefault="00657318" w:rsidP="00802280">
            <w:pPr>
              <w:pStyle w:val="BodyText"/>
            </w:pPr>
            <w:r>
              <w:t>Greater</w:t>
            </w:r>
            <w:r w:rsidR="00331877">
              <w:t>*</w:t>
            </w:r>
          </w:p>
        </w:tc>
        <w:tc>
          <w:tcPr>
            <w:tcW w:w="1442" w:type="dxa"/>
          </w:tcPr>
          <w:p w14:paraId="0BB2D48F" w14:textId="77777777" w:rsidR="00331877" w:rsidRDefault="00331877" w:rsidP="00802280">
            <w:pPr>
              <w:pStyle w:val="BodyText"/>
            </w:pPr>
            <w:r>
              <w:t>Disadvantage 6</w:t>
            </w:r>
          </w:p>
        </w:tc>
        <w:tc>
          <w:tcPr>
            <w:tcW w:w="8640" w:type="dxa"/>
          </w:tcPr>
          <w:p w14:paraId="66912101" w14:textId="2A431A8A" w:rsidR="00331877" w:rsidRDefault="00657318" w:rsidP="00802280">
            <w:pPr>
              <w:pStyle w:val="BodyText"/>
            </w:pPr>
            <w:r>
              <w:t>Greater</w:t>
            </w:r>
            <w:r w:rsidR="00331877">
              <w:t xml:space="preserve"> Current or Flow: +1 Momentum every other Quaver</w:t>
            </w:r>
          </w:p>
        </w:tc>
      </w:tr>
      <w:tr w:rsidR="00331877" w14:paraId="56BC3B6F" w14:textId="77777777" w:rsidTr="00A3706A">
        <w:tc>
          <w:tcPr>
            <w:tcW w:w="1438" w:type="dxa"/>
          </w:tcPr>
          <w:p w14:paraId="298500E9" w14:textId="39EF3151" w:rsidR="00331877" w:rsidRDefault="00657318" w:rsidP="00802280">
            <w:pPr>
              <w:pStyle w:val="BodyText"/>
            </w:pPr>
            <w:r>
              <w:t>Major</w:t>
            </w:r>
            <w:r w:rsidR="00331877">
              <w:t>*</w:t>
            </w:r>
          </w:p>
        </w:tc>
        <w:tc>
          <w:tcPr>
            <w:tcW w:w="1442" w:type="dxa"/>
          </w:tcPr>
          <w:p w14:paraId="6E80A2C3" w14:textId="77777777" w:rsidR="00331877" w:rsidRDefault="00331877" w:rsidP="00802280">
            <w:pPr>
              <w:pStyle w:val="BodyText"/>
            </w:pPr>
            <w:r>
              <w:t>Disadvantage 9</w:t>
            </w:r>
          </w:p>
        </w:tc>
        <w:tc>
          <w:tcPr>
            <w:tcW w:w="8640" w:type="dxa"/>
          </w:tcPr>
          <w:p w14:paraId="57F114EA" w14:textId="49889D56" w:rsidR="00331877" w:rsidRDefault="00657318" w:rsidP="00802280">
            <w:pPr>
              <w:pStyle w:val="BodyText"/>
            </w:pPr>
            <w:r>
              <w:t>Major</w:t>
            </w:r>
            <w:r w:rsidR="00331877">
              <w:t xml:space="preserve"> Current or Flow (Fast Rip Current): +1 Momentum per Quaver</w:t>
            </w:r>
          </w:p>
        </w:tc>
      </w:tr>
      <w:tr w:rsidR="00331877" w14:paraId="1FFD32DA" w14:textId="77777777" w:rsidTr="00A3706A">
        <w:tc>
          <w:tcPr>
            <w:tcW w:w="1438" w:type="dxa"/>
          </w:tcPr>
          <w:p w14:paraId="0E40F6C8" w14:textId="1B3B32D2" w:rsidR="00331877" w:rsidRDefault="00657318" w:rsidP="00802280">
            <w:pPr>
              <w:pStyle w:val="BodyText"/>
            </w:pPr>
            <w:r>
              <w:t>Extraordinary</w:t>
            </w:r>
            <w:r w:rsidR="00331877">
              <w:t>*</w:t>
            </w:r>
          </w:p>
        </w:tc>
        <w:tc>
          <w:tcPr>
            <w:tcW w:w="1442" w:type="dxa"/>
          </w:tcPr>
          <w:p w14:paraId="6D4807E2" w14:textId="77777777" w:rsidR="00331877" w:rsidRDefault="00331877" w:rsidP="00802280">
            <w:pPr>
              <w:pStyle w:val="BodyText"/>
            </w:pPr>
            <w:r>
              <w:t>Disadvantage 12</w:t>
            </w:r>
          </w:p>
        </w:tc>
        <w:tc>
          <w:tcPr>
            <w:tcW w:w="8640" w:type="dxa"/>
          </w:tcPr>
          <w:p w14:paraId="7F634FE6" w14:textId="6E381823" w:rsidR="00331877" w:rsidRDefault="00657318" w:rsidP="00802280">
            <w:pPr>
              <w:pStyle w:val="BodyText"/>
            </w:pPr>
            <w:r>
              <w:t>Extraordinary</w:t>
            </w:r>
            <w:r w:rsidR="00331877">
              <w:t xml:space="preserve"> Current or Flow; just before going over a waterfall: +2 Momentum per Quaver</w:t>
            </w:r>
          </w:p>
        </w:tc>
      </w:tr>
      <w:tr w:rsidR="00331877" w14:paraId="529F7122" w14:textId="77777777" w:rsidTr="00A3706A">
        <w:tc>
          <w:tcPr>
            <w:tcW w:w="1438" w:type="dxa"/>
          </w:tcPr>
          <w:p w14:paraId="4F949841" w14:textId="77777777" w:rsidR="00331877" w:rsidRDefault="00331877" w:rsidP="00802280">
            <w:pPr>
              <w:pStyle w:val="BodyText"/>
            </w:pPr>
            <w:r>
              <w:t>Apocryphal**</w:t>
            </w:r>
          </w:p>
        </w:tc>
        <w:tc>
          <w:tcPr>
            <w:tcW w:w="1442" w:type="dxa"/>
          </w:tcPr>
          <w:p w14:paraId="12A1E542" w14:textId="77777777" w:rsidR="00331877" w:rsidRDefault="00331877" w:rsidP="00802280">
            <w:pPr>
              <w:pStyle w:val="BodyText"/>
            </w:pPr>
            <w:r>
              <w:t>Disadvantage 15</w:t>
            </w:r>
          </w:p>
        </w:tc>
        <w:tc>
          <w:tcPr>
            <w:tcW w:w="8640" w:type="dxa"/>
          </w:tcPr>
          <w:p w14:paraId="67E4E12D" w14:textId="77777777" w:rsidR="00331877" w:rsidRDefault="00331877" w:rsidP="00802280">
            <w:pPr>
              <w:pStyle w:val="BodyText"/>
            </w:pPr>
            <w:r>
              <w:t>Maelstrom: +4 Momentum per Quaver</w:t>
            </w:r>
          </w:p>
        </w:tc>
      </w:tr>
      <w:tr w:rsidR="00331877" w14:paraId="1608F787" w14:textId="77777777" w:rsidTr="00A3706A">
        <w:tc>
          <w:tcPr>
            <w:tcW w:w="1438" w:type="dxa"/>
          </w:tcPr>
          <w:p w14:paraId="49C413DF" w14:textId="77777777" w:rsidR="00331877" w:rsidRDefault="00331877" w:rsidP="00802280">
            <w:pPr>
              <w:pStyle w:val="BodyText"/>
            </w:pPr>
            <w:r>
              <w:t>Mythical**</w:t>
            </w:r>
          </w:p>
        </w:tc>
        <w:tc>
          <w:tcPr>
            <w:tcW w:w="1442" w:type="dxa"/>
          </w:tcPr>
          <w:p w14:paraId="023B28C8" w14:textId="77777777" w:rsidR="00331877" w:rsidRDefault="00331877" w:rsidP="00802280">
            <w:pPr>
              <w:pStyle w:val="BodyText"/>
            </w:pPr>
            <w:r>
              <w:t>Disadvantage 18</w:t>
            </w:r>
          </w:p>
        </w:tc>
        <w:tc>
          <w:tcPr>
            <w:tcW w:w="8640" w:type="dxa"/>
          </w:tcPr>
          <w:p w14:paraId="3298412C" w14:textId="77777777" w:rsidR="00331877" w:rsidRDefault="00331877" w:rsidP="00802280">
            <w:pPr>
              <w:pStyle w:val="BodyText"/>
            </w:pPr>
            <w:r>
              <w:t>Charybdis (apocryphal): +8 Momentum per Quaver</w:t>
            </w:r>
          </w:p>
        </w:tc>
      </w:tr>
    </w:tbl>
    <w:p w14:paraId="710CA58B" w14:textId="7AB7DCB9" w:rsidR="00331877" w:rsidRDefault="00331877" w:rsidP="00802280">
      <w:pPr>
        <w:pStyle w:val="BodyText"/>
      </w:pPr>
      <w:r>
        <w:t xml:space="preserve">* Currents may or may not increase terrain difficulty. For example, the Gulf Stream could easily carry you 10’ after each action but it is no harder to swim in the Gulf Stream than most other areas of the ocean, while a swirling brook with a </w:t>
      </w:r>
      <w:r w:rsidR="00657318">
        <w:t>Moderate</w:t>
      </w:r>
      <w:r>
        <w:t xml:space="preserve"> Flow could impose Disadvantage. Strong rip currents can be </w:t>
      </w:r>
      <w:r w:rsidR="00657318">
        <w:t>Major</w:t>
      </w:r>
      <w:r>
        <w:t xml:space="preserve"> Currents, though most are </w:t>
      </w:r>
      <w:r w:rsidR="00657318">
        <w:t>Greater</w:t>
      </w:r>
      <w:r>
        <w:t xml:space="preserve">. Rip currents are channels of water; if you swim at right angles to the rip current, you will eventually get out of it. They are usually not more than 50 feet wide, but some are as wide as 200 feet. The reason rip currents kill so many people </w:t>
      </w:r>
      <w:proofErr w:type="gramStart"/>
      <w:r>
        <w:t>is</w:t>
      </w:r>
      <w:proofErr w:type="gramEnd"/>
      <w:r>
        <w:t xml:space="preserve"> that they try to swim against the current, which is physically impossible even for the best of (normal human) swimmers for the strongest rip currents. Of course, if you can swim up a waterfall, you can easily handle a rip current, too. </w:t>
      </w:r>
    </w:p>
    <w:p w14:paraId="0D37CBD9" w14:textId="15C7B52B" w:rsidR="00331877" w:rsidRDefault="00331877" w:rsidP="00802280">
      <w:pPr>
        <w:pStyle w:val="BodyText"/>
      </w:pPr>
      <w:r>
        <w:t xml:space="preserve">** Maelstroms can cause concussive damage; Mythical flows would rip pretty much anything to shreds and could boil away from the heat generated by the energy required to churn that fast. If you fail to counteract 60’ of a waterfall’s Forced Movement, which is typical, you gain the Falling condition. You also cannot swim up a Waterfall unless you and your limbs are completely submerged. Once you gain Falling, you are in freefall and use Aerobatics (Freefall) instead of Float until you reach the bottom of the waterfall. A Maelstrom is treated as having a </w:t>
      </w:r>
      <w:r w:rsidR="00657318">
        <w:t>Major</w:t>
      </w:r>
      <w:r>
        <w:t xml:space="preserve"> Current towards its center, but an Impossible Current centripetally, with weaker currents if you are farther away; a Maelstrom (or, more specifically, a vortex) does not give you the Falling condition unless you reach the center. </w:t>
      </w:r>
    </w:p>
    <w:p w14:paraId="616EC5DB" w14:textId="712B53BC" w:rsidR="00DD5ABD" w:rsidRDefault="00DD5ABD" w:rsidP="00DD5ABD">
      <w:pPr>
        <w:pStyle w:val="Heading4"/>
      </w:pPr>
      <w:r>
        <w:t>Combat Maneuver (Strenuous)</w:t>
      </w:r>
    </w:p>
    <w:p w14:paraId="27670488" w14:textId="78C29FFF" w:rsidR="00DD5ABD" w:rsidRDefault="00DD5ABD" w:rsidP="00802280">
      <w:pPr>
        <w:pStyle w:val="BodyText"/>
      </w:pPr>
      <w:r>
        <w:rPr>
          <w:b/>
          <w:bCs/>
          <w:i/>
          <w:iCs/>
        </w:rPr>
        <w:tab/>
        <w:t>Change Momentum</w:t>
      </w:r>
      <w:r w:rsidRPr="003E4C9D">
        <w:t xml:space="preserve"> (</w:t>
      </w:r>
      <w:r>
        <w:t xml:space="preserve">Basic Action, </w:t>
      </w:r>
      <w:r w:rsidR="00036B7D">
        <w:t>Free Action (2)</w:t>
      </w:r>
      <w:r w:rsidR="000A7669">
        <w:t xml:space="preserve">, </w:t>
      </w:r>
      <w:r>
        <w:t>Lingering, Momentum</w:t>
      </w:r>
      <w:r w:rsidRPr="003E4C9D">
        <w:t xml:space="preserve">) </w:t>
      </w:r>
      <w:r>
        <w:t xml:space="preserve">Change Momentum is often attempted on </w:t>
      </w:r>
      <w:r w:rsidR="00657318">
        <w:t>Trivial</w:t>
      </w:r>
      <w:r>
        <w:t xml:space="preserve"> (-2) Difficult Terrain, which will result in a corresponding improvement to </w:t>
      </w:r>
      <w:proofErr w:type="gramStart"/>
      <w:r>
        <w:t>Competence</w:t>
      </w:r>
      <w:proofErr w:type="gramEnd"/>
      <w:r>
        <w:t xml:space="preserve">. </w:t>
      </w:r>
      <w:r w:rsidRPr="00AA1274">
        <w:rPr>
          <w:rStyle w:val="KnowledgeChar"/>
        </w:rPr>
        <w:t>Terrain Knowledge</w:t>
      </w:r>
      <w:r>
        <w:t xml:space="preserve"> is applicable; if you lack the relevant </w:t>
      </w:r>
      <w:r w:rsidRPr="00AA1274">
        <w:rPr>
          <w:rStyle w:val="KnowledgeChar"/>
        </w:rPr>
        <w:t>Terrain Knowledge</w:t>
      </w:r>
      <w:r>
        <w:t xml:space="preserve">, you have Disadvantage 3. Increase Effect by Small rating or decrease Effect by Large rating. Decrease Competence by Encumbered rating. </w:t>
      </w:r>
    </w:p>
    <w:p w14:paraId="3625A652" w14:textId="77777777" w:rsidR="00DD5ABD" w:rsidRDefault="00DD5ABD" w:rsidP="00802280">
      <w:pPr>
        <w:pStyle w:val="BodyText"/>
      </w:pPr>
      <w:r>
        <w:tab/>
        <w:t>Effect: You gain the Reactive Movement condition at a rating equal to Effect. See Conditions (Reactive Movement).</w:t>
      </w:r>
    </w:p>
    <w:p w14:paraId="5649FE0F" w14:textId="7BB0FB00" w:rsidR="00DD5ABD" w:rsidRDefault="00DD5ABD" w:rsidP="00802280">
      <w:pPr>
        <w:pStyle w:val="BodyText"/>
      </w:pPr>
      <w:r>
        <w:rPr>
          <w:b/>
          <w:bCs/>
          <w:i/>
          <w:iCs/>
        </w:rPr>
        <w:tab/>
        <w:t>Close to Disarm</w:t>
      </w:r>
      <w:r w:rsidRPr="003E4C9D">
        <w:t xml:space="preserve"> (</w:t>
      </w:r>
      <w:r>
        <w:t>Action, Momentum</w:t>
      </w:r>
      <w:r w:rsidRPr="003E4C9D">
        <w:t xml:space="preserve">) </w:t>
      </w:r>
      <w:r>
        <w:t xml:space="preserve">When you move into Grapple range, attempt Close to Disarm if it is your intention to attempt Bulwark (Trap Weapon) associated with a readied weapon or Brawling Weapon Group with an open hand and, presumably, eventually, Athletics (Grab to Disarm) and Might (Disarm). You can also Close to Disarm into a Square Adjacent to Target, but the subsequent Trap Weapon test will have a penalty. </w:t>
      </w:r>
    </w:p>
    <w:p w14:paraId="6FA46AF9" w14:textId="77777777" w:rsidR="00DD5ABD" w:rsidRDefault="00DD5ABD" w:rsidP="00802280">
      <w:pPr>
        <w:pStyle w:val="BodyText"/>
      </w:pPr>
      <w:r>
        <w:tab/>
        <w:t xml:space="preserve">Effect: Add Effect -2 to a subsequent Bulwark (Trap Weapon) test. If you have Momentum 1 or more in direction of Target, you must reduce Momentum to 0 with this test to derive any benefit from it; reduce Momentum by 1 per Effect. If you have Momentum 0, you can still move 1 Square into Grapple range with Target. </w:t>
      </w:r>
    </w:p>
    <w:p w14:paraId="155B8712" w14:textId="341C855E" w:rsidR="00DD5ABD" w:rsidRDefault="00DD5ABD" w:rsidP="00802280">
      <w:pPr>
        <w:pStyle w:val="BodyText"/>
      </w:pPr>
      <w:r>
        <w:rPr>
          <w:b/>
          <w:bCs/>
          <w:i/>
          <w:iCs/>
        </w:rPr>
        <w:tab/>
        <w:t>Close to Trip</w:t>
      </w:r>
      <w:r w:rsidRPr="003E4C9D">
        <w:t xml:space="preserve"> (</w:t>
      </w:r>
      <w:r>
        <w:t>Action, Momentum</w:t>
      </w:r>
      <w:r w:rsidRPr="003E4C9D">
        <w:t xml:space="preserve">) </w:t>
      </w:r>
      <w:r>
        <w:t>When you move into (or are already in) Grapple range, attempt Close to Trip if it is your intention to attempt Bulwark (Unbalance Target) and, presumably, eventually, Athletics (Grab to Trip) and Might (Trip). You can also Close to Trip into a Square Adjacent to Target, but the subsequent Unbalance Target test will have a penalty.</w:t>
      </w:r>
    </w:p>
    <w:p w14:paraId="7359876A" w14:textId="77777777" w:rsidR="00DD5ABD" w:rsidRDefault="00DD5ABD" w:rsidP="00802280">
      <w:pPr>
        <w:pStyle w:val="BodyText"/>
      </w:pPr>
      <w:r>
        <w:tab/>
        <w:t>Effect: Add Effect -2 to a subsequent Bulwark (Unbalance Target) test. If you have Momentum 1 or more in direction of Target, you must reduce Momentum to 0 with this test to derive any benefit from it; reduce Momentum by 1 per Effect. If you have Momentum 0, you can still move 1 Square into Grapple range with Target.</w:t>
      </w:r>
    </w:p>
    <w:p w14:paraId="20BD4F8B" w14:textId="76E54EDC" w:rsidR="00DD5ABD" w:rsidRDefault="00DD5ABD" w:rsidP="00802280">
      <w:pPr>
        <w:pStyle w:val="BodyText"/>
      </w:pPr>
      <w:r>
        <w:rPr>
          <w:b/>
          <w:bCs/>
          <w:i/>
          <w:iCs/>
        </w:rPr>
        <w:tab/>
        <w:t>Impede</w:t>
      </w:r>
      <w:r w:rsidRPr="003E4C9D">
        <w:t xml:space="preserve"> (</w:t>
      </w:r>
      <w:r>
        <w:t>Action</w:t>
      </w:r>
      <w:r w:rsidRPr="003E4C9D">
        <w:t xml:space="preserve">) </w:t>
      </w:r>
      <w:r>
        <w:t xml:space="preserve">Impede opposes Agility (Close to Pass). </w:t>
      </w:r>
    </w:p>
    <w:p w14:paraId="2315804E" w14:textId="403D7457" w:rsidR="00DD5ABD" w:rsidRDefault="003F0544" w:rsidP="00DD5ABD">
      <w:pPr>
        <w:pStyle w:val="Heading4"/>
      </w:pPr>
      <w:r>
        <w:lastRenderedPageBreak/>
        <w:t>Natural Weapon Damage</w:t>
      </w:r>
      <w:r w:rsidR="00DD5ABD">
        <w:t xml:space="preserve"> (Action, Attack, Strenuous)</w:t>
      </w:r>
    </w:p>
    <w:p w14:paraId="36EAA38C" w14:textId="6B0799E0" w:rsidR="00DD5ABD" w:rsidRDefault="00DD5ABD" w:rsidP="00802280">
      <w:pPr>
        <w:pStyle w:val="BodyText"/>
      </w:pPr>
      <w:bookmarkStart w:id="76" w:name="_Toc130241917"/>
      <w:r>
        <w:t>Hustle (</w:t>
      </w:r>
      <w:r w:rsidR="003F0544">
        <w:t>Natural Weapon Damage</w:t>
      </w:r>
      <w:r>
        <w:t xml:space="preserve">) is the Damage test when using a Natural Weapon, Open Hand, or an Armor Spike, Armor Surface, or Bladed Vambrace. </w:t>
      </w:r>
    </w:p>
    <w:p w14:paraId="6291131D" w14:textId="4A24D63E" w:rsidR="00DD5ABD" w:rsidRDefault="00DD5ABD" w:rsidP="00802280">
      <w:pPr>
        <w:pStyle w:val="BodyText"/>
      </w:pPr>
      <w:r>
        <w:tab/>
        <w:t>Effect: You inflict 2</w:t>
      </w:r>
      <w:r w:rsidRPr="002B168A">
        <w:rPr>
          <w:vertAlign w:val="superscript"/>
        </w:rPr>
        <w:t>Effect</w:t>
      </w:r>
      <w:r>
        <w:t xml:space="preserve"> hp damage with an applicable weapon. </w:t>
      </w:r>
    </w:p>
    <w:bookmarkEnd w:id="76"/>
    <w:p w14:paraId="4D5C877C" w14:textId="22A58074" w:rsidR="00DD5ABD" w:rsidRDefault="00DD5ABD" w:rsidP="00DD5ABD">
      <w:pPr>
        <w:pStyle w:val="Heading4"/>
      </w:pPr>
      <w:r>
        <w:t>Plod (Move, Strenuous)</w:t>
      </w:r>
    </w:p>
    <w:p w14:paraId="2F5A3A1D" w14:textId="423DA0B5" w:rsidR="00B74DCE" w:rsidRDefault="00B74DCE" w:rsidP="00802280">
      <w:pPr>
        <w:pStyle w:val="BodyText"/>
      </w:pPr>
      <w:r>
        <w:rPr>
          <w:b/>
          <w:bCs/>
          <w:i/>
          <w:iCs/>
        </w:rPr>
        <w:tab/>
        <w:t>Burrow</w:t>
      </w:r>
      <w:r w:rsidRPr="003E4C9D">
        <w:t xml:space="preserve"> (</w:t>
      </w:r>
      <w:r>
        <w:t>Basic Downtime, Manual</w:t>
      </w:r>
      <w:r w:rsidRPr="003E4C9D">
        <w:t xml:space="preserve">) </w:t>
      </w:r>
      <w:r>
        <w:t xml:space="preserve">Most creatures burrow orders of magnitude more slowly than they can run. Indeed, a rough metric is about 4000 times slower than running. To make meaningful progress, you may need to take a Hustle (Burrow) Action as a Downtime Action. </w:t>
      </w:r>
    </w:p>
    <w:p w14:paraId="33743E3B" w14:textId="77777777" w:rsidR="00B74DCE" w:rsidRDefault="00B74DCE" w:rsidP="00802280">
      <w:pPr>
        <w:pStyle w:val="BodyText"/>
      </w:pPr>
      <w:r>
        <w:tab/>
        <w:t xml:space="preserve">Although Burrow is like other Hustle Actions, Burrow Speed is measured in Squares, rather than Momentum. You must also take an Action to move through your tunnel as you burrow it, but the speed you need to achieve is usually nominal (and can be ignored). </w:t>
      </w:r>
    </w:p>
    <w:p w14:paraId="0D843328" w14:textId="77777777" w:rsidR="00B74DCE" w:rsidRDefault="00B74DCE" w:rsidP="00802280">
      <w:pPr>
        <w:pStyle w:val="BodyText"/>
      </w:pPr>
      <w:r>
        <w:tab/>
        <w:t xml:space="preserve">Tunnels from burrowing are often unstable and prone to collapse. To make a tunnel safe, you must attempt a Crafting (Miner) test. </w:t>
      </w:r>
    </w:p>
    <w:p w14:paraId="23AB3137" w14:textId="5EA6369B" w:rsidR="00B74DCE" w:rsidRDefault="00B74DCE" w:rsidP="00802280">
      <w:pPr>
        <w:pStyle w:val="BodyText"/>
      </w:pPr>
      <w:r>
        <w:tab/>
        <w:t xml:space="preserve">Effect: Burrow 1 Square per ½ Effect. Keep track of fractions for long tunnels. You can Burrow 8x faster if you can burrow in a </w:t>
      </w:r>
      <w:r w:rsidR="00657318">
        <w:t>Major</w:t>
      </w:r>
      <w:r>
        <w:t xml:space="preserve"> (3) Constrained Space, but the tunnel you create is 1 Size smaller than your Size, and 64x faster if you can burrow in </w:t>
      </w:r>
      <w:proofErr w:type="spellStart"/>
      <w:proofErr w:type="gramStart"/>
      <w:r>
        <w:t>a</w:t>
      </w:r>
      <w:proofErr w:type="spellEnd"/>
      <w:proofErr w:type="gramEnd"/>
      <w:r>
        <w:t xml:space="preserve"> </w:t>
      </w:r>
      <w:r w:rsidR="00657318">
        <w:t>Extraordinary</w:t>
      </w:r>
      <w:r>
        <w:t xml:space="preserve"> (4) Constrained Space, but the tunnel you create is 2 Sizes smaller than your Size. See Contortion (Squeeze). Note: If you can burrow 64x faster, you can take a Downtime Action as an Intermission Action (or an Intermission Action as an (Encounter) Action) and burrow 1 Square per ½ Effect. </w:t>
      </w:r>
    </w:p>
    <w:p w14:paraId="2A6DF281" w14:textId="3E45746A" w:rsidR="00DD5ABD" w:rsidRDefault="00DD5ABD" w:rsidP="00802280">
      <w:pPr>
        <w:pStyle w:val="BodyText"/>
      </w:pPr>
      <w:r>
        <w:rPr>
          <w:b/>
          <w:bCs/>
          <w:i/>
          <w:iCs/>
        </w:rPr>
        <w:tab/>
        <w:t>Hike</w:t>
      </w:r>
      <w:r w:rsidRPr="003E4C9D">
        <w:t xml:space="preserve"> (</w:t>
      </w:r>
      <w:r>
        <w:t>Basic Action, Lingering</w:t>
      </w:r>
      <w:r w:rsidRPr="003E4C9D">
        <w:t xml:space="preserve">) </w:t>
      </w:r>
      <w:r>
        <w:t xml:space="preserve">Hike is essentially the same as Hustle (Change Momentum) and Hustle (Speed) but you attempt the test when on an Incline. You can treat </w:t>
      </w:r>
      <w:r w:rsidR="00657318">
        <w:t>Moderate</w:t>
      </w:r>
      <w:r>
        <w:t xml:space="preserve"> to </w:t>
      </w:r>
      <w:r w:rsidR="00657318">
        <w:t>Extraordinary</w:t>
      </w:r>
      <w:r>
        <w:t xml:space="preserve"> Difficult Terrain due to incline as one degree lower if you use one hand to assist when hiking (including using a walking stick) when attempting to Change Momentum, but not when attempting to Sprint.</w:t>
      </w:r>
    </w:p>
    <w:p w14:paraId="56FD152E" w14:textId="77777777" w:rsidR="00DD5ABD" w:rsidRDefault="00DD5ABD" w:rsidP="00802280">
      <w:pPr>
        <w:pStyle w:val="BodyText"/>
      </w:pPr>
      <w:r>
        <w:tab/>
        <w:t xml:space="preserve">You can use Athletics (Climb) to climb a wall or ceiling; if you use your hands, use Athletics (Climb) instead of Hustle (Hike). Difficult Terrain due to incline is two degrees lower for Climb as it is for Hike. Mythical Terrain for hiking is either a wall, reverse incline, or ceiling, each of which is considered equally Mythical. The Horizontal Speed Adjustment is between 0 (for a wall) and 1 (for a Ceiling), with any value from </w:t>
      </w:r>
      <w:r>
        <w:rPr>
          <w:rFonts w:cs="Arial"/>
        </w:rPr>
        <w:t>¼</w:t>
      </w:r>
      <w:r>
        <w:t xml:space="preserve"> to </w:t>
      </w:r>
      <w:r>
        <w:rPr>
          <w:rFonts w:cs="Arial"/>
        </w:rPr>
        <w:t>⅞</w:t>
      </w:r>
      <w:r>
        <w:t xml:space="preserve"> in between. </w:t>
      </w:r>
    </w:p>
    <w:p w14:paraId="46226924" w14:textId="77777777" w:rsidR="00DD5ABD" w:rsidRDefault="00DD5ABD" w:rsidP="00802280">
      <w:pPr>
        <w:pStyle w:val="BodyText"/>
      </w:pPr>
      <w:r>
        <w:tab/>
        <w:t xml:space="preserve">Horizontal Speed Multiple assumes you are moving up or down, not across the incline. If you move across the incline, there is no Horizontal Speed Adjustment, but treat terrain difficulty as +1 (worse) for the purpose of Balance. You must succeed on an Agility (Balance) test whenever you attempt a physical action other than Hike (Change Momentum). </w:t>
      </w:r>
    </w:p>
    <w:tbl>
      <w:tblPr>
        <w:tblStyle w:val="TableGrid"/>
        <w:tblW w:w="9630" w:type="dxa"/>
        <w:tblInd w:w="108" w:type="dxa"/>
        <w:tblLook w:val="04A0" w:firstRow="1" w:lastRow="0" w:firstColumn="1" w:lastColumn="0" w:noHBand="0" w:noVBand="1"/>
      </w:tblPr>
      <w:tblGrid>
        <w:gridCol w:w="1409"/>
        <w:gridCol w:w="1260"/>
        <w:gridCol w:w="1251"/>
        <w:gridCol w:w="2110"/>
        <w:gridCol w:w="2250"/>
        <w:gridCol w:w="1350"/>
      </w:tblGrid>
      <w:tr w:rsidR="00DD5ABD" w14:paraId="199ABCF3" w14:textId="77777777" w:rsidTr="00A3706A">
        <w:tc>
          <w:tcPr>
            <w:tcW w:w="1409" w:type="dxa"/>
          </w:tcPr>
          <w:p w14:paraId="31286558" w14:textId="77777777" w:rsidR="00DD5ABD" w:rsidRDefault="00DD5ABD" w:rsidP="00802280">
            <w:pPr>
              <w:pStyle w:val="BodyText"/>
            </w:pPr>
            <w:r>
              <w:t xml:space="preserve">Incline </w:t>
            </w:r>
          </w:p>
        </w:tc>
        <w:tc>
          <w:tcPr>
            <w:tcW w:w="1260" w:type="dxa"/>
          </w:tcPr>
          <w:p w14:paraId="75C49D95" w14:textId="77777777" w:rsidR="00DD5ABD" w:rsidRDefault="00DD5ABD" w:rsidP="00802280">
            <w:pPr>
              <w:pStyle w:val="BodyText"/>
            </w:pPr>
            <w:r>
              <w:t>Task Difficulty</w:t>
            </w:r>
          </w:p>
        </w:tc>
        <w:tc>
          <w:tcPr>
            <w:tcW w:w="1251" w:type="dxa"/>
          </w:tcPr>
          <w:p w14:paraId="12DE5B50" w14:textId="77777777" w:rsidR="00DD5ABD" w:rsidRDefault="00DD5ABD" w:rsidP="00802280">
            <w:pPr>
              <w:pStyle w:val="BodyText"/>
            </w:pPr>
            <w:r>
              <w:t>Rise over Run</w:t>
            </w:r>
          </w:p>
        </w:tc>
        <w:tc>
          <w:tcPr>
            <w:tcW w:w="2110" w:type="dxa"/>
          </w:tcPr>
          <w:p w14:paraId="7761BB0A" w14:textId="77777777" w:rsidR="00DD5ABD" w:rsidRDefault="00DD5ABD" w:rsidP="00802280">
            <w:pPr>
              <w:pStyle w:val="BodyText"/>
            </w:pPr>
            <w:r>
              <w:t>Horizontal Speed Multiple</w:t>
            </w:r>
          </w:p>
        </w:tc>
        <w:tc>
          <w:tcPr>
            <w:tcW w:w="2250" w:type="dxa"/>
          </w:tcPr>
          <w:p w14:paraId="7B516A90" w14:textId="77777777" w:rsidR="00DD5ABD" w:rsidRDefault="00DD5ABD" w:rsidP="00802280">
            <w:pPr>
              <w:pStyle w:val="BodyText"/>
            </w:pPr>
            <w:r>
              <w:t>Elevated Squares Traversed</w:t>
            </w:r>
          </w:p>
        </w:tc>
        <w:tc>
          <w:tcPr>
            <w:tcW w:w="1350" w:type="dxa"/>
          </w:tcPr>
          <w:p w14:paraId="7D7200EF" w14:textId="77777777" w:rsidR="00DD5ABD" w:rsidRDefault="00DD5ABD" w:rsidP="00802280">
            <w:pPr>
              <w:pStyle w:val="BodyText"/>
            </w:pPr>
            <w:r>
              <w:t>Balance</w:t>
            </w:r>
          </w:p>
        </w:tc>
      </w:tr>
      <w:tr w:rsidR="00DD5ABD" w14:paraId="435034BE" w14:textId="77777777" w:rsidTr="00A3706A">
        <w:tc>
          <w:tcPr>
            <w:tcW w:w="1409" w:type="dxa"/>
          </w:tcPr>
          <w:p w14:paraId="604F6DF3" w14:textId="271194A8" w:rsidR="00DD5ABD" w:rsidRDefault="00657318" w:rsidP="00802280">
            <w:pPr>
              <w:pStyle w:val="BodyText"/>
            </w:pPr>
            <w:r>
              <w:t>Lesser</w:t>
            </w:r>
            <w:r w:rsidR="00DD5ABD">
              <w:t xml:space="preserve"> (</w:t>
            </w:r>
            <w:r w:rsidR="0033047C">
              <w:t>0</w:t>
            </w:r>
            <w:r w:rsidR="00DD5ABD">
              <w:t>)</w:t>
            </w:r>
          </w:p>
        </w:tc>
        <w:tc>
          <w:tcPr>
            <w:tcW w:w="1260" w:type="dxa"/>
          </w:tcPr>
          <w:p w14:paraId="6239DB8B" w14:textId="77777777" w:rsidR="00DD5ABD" w:rsidRDefault="00DD5ABD" w:rsidP="00802280">
            <w:pPr>
              <w:pStyle w:val="BodyText"/>
            </w:pPr>
            <w:r>
              <w:t>0</w:t>
            </w:r>
          </w:p>
        </w:tc>
        <w:tc>
          <w:tcPr>
            <w:tcW w:w="1251" w:type="dxa"/>
          </w:tcPr>
          <w:p w14:paraId="60A83C49" w14:textId="77777777" w:rsidR="00DD5ABD" w:rsidRDefault="00DD5ABD" w:rsidP="00802280">
            <w:pPr>
              <w:pStyle w:val="BodyText"/>
            </w:pPr>
            <w:r>
              <w:t xml:space="preserve">1/8 </w:t>
            </w:r>
          </w:p>
        </w:tc>
        <w:tc>
          <w:tcPr>
            <w:tcW w:w="2110" w:type="dxa"/>
          </w:tcPr>
          <w:p w14:paraId="311D9FBA" w14:textId="77777777" w:rsidR="00DD5ABD" w:rsidRDefault="00DD5ABD" w:rsidP="00802280">
            <w:pPr>
              <w:pStyle w:val="BodyText"/>
            </w:pPr>
            <w:r>
              <w:t>1 (Negligible)</w:t>
            </w:r>
          </w:p>
        </w:tc>
        <w:tc>
          <w:tcPr>
            <w:tcW w:w="2250" w:type="dxa"/>
          </w:tcPr>
          <w:p w14:paraId="588568ED" w14:textId="77777777" w:rsidR="00DD5ABD" w:rsidRDefault="00DD5ABD" w:rsidP="00802280">
            <w:pPr>
              <w:pStyle w:val="BodyText"/>
            </w:pPr>
            <w:r>
              <w:t>1 every 8 squares</w:t>
            </w:r>
          </w:p>
        </w:tc>
        <w:tc>
          <w:tcPr>
            <w:tcW w:w="1350" w:type="dxa"/>
          </w:tcPr>
          <w:p w14:paraId="11173B72" w14:textId="367F0533" w:rsidR="00DD5ABD" w:rsidRDefault="00657318" w:rsidP="00802280">
            <w:pPr>
              <w:pStyle w:val="BodyText"/>
            </w:pPr>
            <w:r>
              <w:t>Trivial</w:t>
            </w:r>
          </w:p>
        </w:tc>
      </w:tr>
      <w:tr w:rsidR="00DD5ABD" w14:paraId="501EE7E9" w14:textId="77777777" w:rsidTr="00A3706A">
        <w:tc>
          <w:tcPr>
            <w:tcW w:w="1409" w:type="dxa"/>
          </w:tcPr>
          <w:p w14:paraId="77043CEE" w14:textId="6F370CA8" w:rsidR="00DD5ABD" w:rsidRDefault="00657318" w:rsidP="00802280">
            <w:pPr>
              <w:pStyle w:val="BodyText"/>
            </w:pPr>
            <w:r>
              <w:t>Moderate</w:t>
            </w:r>
            <w:r w:rsidR="00DD5ABD">
              <w:t xml:space="preserve"> (1)</w:t>
            </w:r>
          </w:p>
        </w:tc>
        <w:tc>
          <w:tcPr>
            <w:tcW w:w="1260" w:type="dxa"/>
          </w:tcPr>
          <w:p w14:paraId="78A2637A" w14:textId="77777777" w:rsidR="00DD5ABD" w:rsidRDefault="00DD5ABD" w:rsidP="00802280">
            <w:pPr>
              <w:pStyle w:val="BodyText"/>
            </w:pPr>
            <w:r>
              <w:t>1</w:t>
            </w:r>
          </w:p>
        </w:tc>
        <w:tc>
          <w:tcPr>
            <w:tcW w:w="1251" w:type="dxa"/>
          </w:tcPr>
          <w:p w14:paraId="08CF4A9E" w14:textId="77777777" w:rsidR="00DD5ABD" w:rsidRDefault="00DD5ABD" w:rsidP="00802280">
            <w:pPr>
              <w:pStyle w:val="BodyText"/>
            </w:pPr>
            <w:r>
              <w:t xml:space="preserve">1/4 </w:t>
            </w:r>
          </w:p>
        </w:tc>
        <w:tc>
          <w:tcPr>
            <w:tcW w:w="2110" w:type="dxa"/>
          </w:tcPr>
          <w:p w14:paraId="136E364A" w14:textId="77777777" w:rsidR="00DD5ABD" w:rsidRDefault="00DD5ABD" w:rsidP="00802280">
            <w:pPr>
              <w:pStyle w:val="BodyText"/>
            </w:pPr>
            <w:r>
              <w:t>1 (Negligible)</w:t>
            </w:r>
          </w:p>
        </w:tc>
        <w:tc>
          <w:tcPr>
            <w:tcW w:w="2250" w:type="dxa"/>
          </w:tcPr>
          <w:p w14:paraId="062572C7" w14:textId="77777777" w:rsidR="00DD5ABD" w:rsidRDefault="00DD5ABD" w:rsidP="00802280">
            <w:pPr>
              <w:pStyle w:val="BodyText"/>
            </w:pPr>
            <w:r>
              <w:t>1 every 4 squares</w:t>
            </w:r>
          </w:p>
        </w:tc>
        <w:tc>
          <w:tcPr>
            <w:tcW w:w="1350" w:type="dxa"/>
          </w:tcPr>
          <w:p w14:paraId="65B0F11E" w14:textId="32354D7E" w:rsidR="00DD5ABD" w:rsidRDefault="00657318" w:rsidP="00802280">
            <w:pPr>
              <w:pStyle w:val="BodyText"/>
            </w:pPr>
            <w:r>
              <w:t>Minor</w:t>
            </w:r>
          </w:p>
        </w:tc>
      </w:tr>
      <w:tr w:rsidR="00DD5ABD" w14:paraId="19A4EFAF" w14:textId="77777777" w:rsidTr="00A3706A">
        <w:tc>
          <w:tcPr>
            <w:tcW w:w="1409" w:type="dxa"/>
          </w:tcPr>
          <w:p w14:paraId="4CB3B195" w14:textId="287907B7" w:rsidR="00DD5ABD" w:rsidRDefault="00657318" w:rsidP="00802280">
            <w:pPr>
              <w:pStyle w:val="BodyText"/>
            </w:pPr>
            <w:r>
              <w:t>Greater</w:t>
            </w:r>
            <w:r w:rsidR="00DD5ABD">
              <w:t xml:space="preserve"> (2)</w:t>
            </w:r>
          </w:p>
        </w:tc>
        <w:tc>
          <w:tcPr>
            <w:tcW w:w="1260" w:type="dxa"/>
          </w:tcPr>
          <w:p w14:paraId="24B07619" w14:textId="77777777" w:rsidR="00DD5ABD" w:rsidRDefault="00DD5ABD" w:rsidP="00802280">
            <w:pPr>
              <w:pStyle w:val="BodyText"/>
            </w:pPr>
            <w:r>
              <w:t>2</w:t>
            </w:r>
          </w:p>
        </w:tc>
        <w:tc>
          <w:tcPr>
            <w:tcW w:w="1251" w:type="dxa"/>
          </w:tcPr>
          <w:p w14:paraId="20AF762D" w14:textId="77777777" w:rsidR="00DD5ABD" w:rsidRDefault="00DD5ABD" w:rsidP="00802280">
            <w:pPr>
              <w:pStyle w:val="BodyText"/>
            </w:pPr>
            <w:r>
              <w:t>1/2</w:t>
            </w:r>
          </w:p>
        </w:tc>
        <w:tc>
          <w:tcPr>
            <w:tcW w:w="2110" w:type="dxa"/>
          </w:tcPr>
          <w:p w14:paraId="06554EB4" w14:textId="77777777" w:rsidR="00DD5ABD" w:rsidRDefault="00DD5ABD" w:rsidP="00802280">
            <w:pPr>
              <w:pStyle w:val="BodyText"/>
            </w:pPr>
            <w:r>
              <w:t>⅞</w:t>
            </w:r>
          </w:p>
        </w:tc>
        <w:tc>
          <w:tcPr>
            <w:tcW w:w="2250" w:type="dxa"/>
          </w:tcPr>
          <w:p w14:paraId="11B90544" w14:textId="77777777" w:rsidR="00DD5ABD" w:rsidRDefault="00DD5ABD" w:rsidP="00802280">
            <w:pPr>
              <w:pStyle w:val="BodyText"/>
            </w:pPr>
            <w:r>
              <w:t>1 every 2 squares</w:t>
            </w:r>
          </w:p>
        </w:tc>
        <w:tc>
          <w:tcPr>
            <w:tcW w:w="1350" w:type="dxa"/>
          </w:tcPr>
          <w:p w14:paraId="020BCC30" w14:textId="2F1C0862" w:rsidR="00DD5ABD" w:rsidRDefault="00657318" w:rsidP="00802280">
            <w:pPr>
              <w:pStyle w:val="BodyText"/>
            </w:pPr>
            <w:r>
              <w:t>Lesser</w:t>
            </w:r>
            <w:r w:rsidR="00DD5ABD">
              <w:t xml:space="preserve"> </w:t>
            </w:r>
          </w:p>
        </w:tc>
      </w:tr>
      <w:tr w:rsidR="00DD5ABD" w14:paraId="349AA6C5" w14:textId="77777777" w:rsidTr="00A3706A">
        <w:tc>
          <w:tcPr>
            <w:tcW w:w="1409" w:type="dxa"/>
          </w:tcPr>
          <w:p w14:paraId="678BC06D" w14:textId="23C8FEDD" w:rsidR="00DD5ABD" w:rsidRDefault="00657318" w:rsidP="00802280">
            <w:pPr>
              <w:pStyle w:val="BodyText"/>
            </w:pPr>
            <w:r>
              <w:t>Major</w:t>
            </w:r>
            <w:r w:rsidR="00DD5ABD">
              <w:t xml:space="preserve"> (3)</w:t>
            </w:r>
          </w:p>
        </w:tc>
        <w:tc>
          <w:tcPr>
            <w:tcW w:w="1260" w:type="dxa"/>
          </w:tcPr>
          <w:p w14:paraId="7761FABF" w14:textId="77777777" w:rsidR="00DD5ABD" w:rsidRDefault="00DD5ABD" w:rsidP="00802280">
            <w:pPr>
              <w:pStyle w:val="BodyText"/>
            </w:pPr>
            <w:r>
              <w:t>3</w:t>
            </w:r>
          </w:p>
        </w:tc>
        <w:tc>
          <w:tcPr>
            <w:tcW w:w="1251" w:type="dxa"/>
          </w:tcPr>
          <w:p w14:paraId="04DD79D6" w14:textId="77777777" w:rsidR="00DD5ABD" w:rsidRDefault="00DD5ABD" w:rsidP="00802280">
            <w:pPr>
              <w:pStyle w:val="BodyText"/>
            </w:pPr>
            <w:r>
              <w:t>1/1</w:t>
            </w:r>
          </w:p>
        </w:tc>
        <w:tc>
          <w:tcPr>
            <w:tcW w:w="2110" w:type="dxa"/>
          </w:tcPr>
          <w:p w14:paraId="3F97B160" w14:textId="77777777" w:rsidR="00DD5ABD" w:rsidRDefault="00DD5ABD" w:rsidP="00802280">
            <w:pPr>
              <w:pStyle w:val="BodyText"/>
            </w:pPr>
            <w:r>
              <w:t xml:space="preserve">¾ </w:t>
            </w:r>
          </w:p>
        </w:tc>
        <w:tc>
          <w:tcPr>
            <w:tcW w:w="2250" w:type="dxa"/>
          </w:tcPr>
          <w:p w14:paraId="397C9747" w14:textId="77777777" w:rsidR="00DD5ABD" w:rsidRDefault="00DD5ABD" w:rsidP="00802280">
            <w:pPr>
              <w:pStyle w:val="BodyText"/>
            </w:pPr>
            <w:r>
              <w:t>1 per square</w:t>
            </w:r>
          </w:p>
        </w:tc>
        <w:tc>
          <w:tcPr>
            <w:tcW w:w="1350" w:type="dxa"/>
          </w:tcPr>
          <w:p w14:paraId="7BC44BBE" w14:textId="0BE1DE1E" w:rsidR="00DD5ABD" w:rsidRDefault="00657318" w:rsidP="00802280">
            <w:pPr>
              <w:pStyle w:val="BodyText"/>
            </w:pPr>
            <w:r>
              <w:t>Moderate</w:t>
            </w:r>
          </w:p>
        </w:tc>
      </w:tr>
      <w:tr w:rsidR="00DD5ABD" w14:paraId="75604D63" w14:textId="77777777" w:rsidTr="00A3706A">
        <w:tc>
          <w:tcPr>
            <w:tcW w:w="1409" w:type="dxa"/>
          </w:tcPr>
          <w:p w14:paraId="2BFC9907" w14:textId="3B3DD86D" w:rsidR="00DD5ABD" w:rsidRDefault="00657318" w:rsidP="00802280">
            <w:pPr>
              <w:pStyle w:val="BodyText"/>
            </w:pPr>
            <w:r>
              <w:t>Extraordinary</w:t>
            </w:r>
            <w:r w:rsidR="00DD5ABD">
              <w:t xml:space="preserve"> (4)</w:t>
            </w:r>
          </w:p>
        </w:tc>
        <w:tc>
          <w:tcPr>
            <w:tcW w:w="1260" w:type="dxa"/>
          </w:tcPr>
          <w:p w14:paraId="148763A2" w14:textId="77777777" w:rsidR="00DD5ABD" w:rsidRDefault="00DD5ABD" w:rsidP="00802280">
            <w:pPr>
              <w:pStyle w:val="BodyText"/>
            </w:pPr>
            <w:r>
              <w:t>4</w:t>
            </w:r>
          </w:p>
        </w:tc>
        <w:tc>
          <w:tcPr>
            <w:tcW w:w="1251" w:type="dxa"/>
          </w:tcPr>
          <w:p w14:paraId="2905F945" w14:textId="77777777" w:rsidR="00DD5ABD" w:rsidRDefault="00DD5ABD" w:rsidP="00802280">
            <w:pPr>
              <w:pStyle w:val="BodyText"/>
            </w:pPr>
            <w:r>
              <w:t>2/1 to 4/1</w:t>
            </w:r>
          </w:p>
        </w:tc>
        <w:tc>
          <w:tcPr>
            <w:tcW w:w="2110" w:type="dxa"/>
          </w:tcPr>
          <w:p w14:paraId="6538A77A" w14:textId="77777777" w:rsidR="00DD5ABD" w:rsidRDefault="00DD5ABD" w:rsidP="00802280">
            <w:pPr>
              <w:pStyle w:val="BodyText"/>
            </w:pPr>
            <w:r>
              <w:t xml:space="preserve">½ or ¼ </w:t>
            </w:r>
          </w:p>
        </w:tc>
        <w:tc>
          <w:tcPr>
            <w:tcW w:w="2250" w:type="dxa"/>
          </w:tcPr>
          <w:p w14:paraId="497DE43D" w14:textId="77777777" w:rsidR="00DD5ABD" w:rsidRDefault="00DD5ABD" w:rsidP="00802280">
            <w:pPr>
              <w:pStyle w:val="BodyText"/>
            </w:pPr>
            <w:r>
              <w:t>2-4 per square</w:t>
            </w:r>
          </w:p>
        </w:tc>
        <w:tc>
          <w:tcPr>
            <w:tcW w:w="1350" w:type="dxa"/>
          </w:tcPr>
          <w:p w14:paraId="7DA9C7BB" w14:textId="4898BEC7" w:rsidR="00DD5ABD" w:rsidRDefault="00657318" w:rsidP="00802280">
            <w:pPr>
              <w:pStyle w:val="BodyText"/>
            </w:pPr>
            <w:r>
              <w:t>Greater</w:t>
            </w:r>
          </w:p>
        </w:tc>
      </w:tr>
      <w:tr w:rsidR="00DD5ABD" w14:paraId="7ACBDF2E" w14:textId="77777777" w:rsidTr="00A3706A">
        <w:tc>
          <w:tcPr>
            <w:tcW w:w="1409" w:type="dxa"/>
          </w:tcPr>
          <w:p w14:paraId="0A85C3EE" w14:textId="77777777" w:rsidR="00DD5ABD" w:rsidRDefault="00DD5ABD" w:rsidP="00802280">
            <w:pPr>
              <w:pStyle w:val="BodyText"/>
            </w:pPr>
            <w:r>
              <w:t>Apocryphal (5)</w:t>
            </w:r>
          </w:p>
        </w:tc>
        <w:tc>
          <w:tcPr>
            <w:tcW w:w="1260" w:type="dxa"/>
          </w:tcPr>
          <w:p w14:paraId="48BA49C4" w14:textId="77777777" w:rsidR="00DD5ABD" w:rsidRDefault="00DD5ABD" w:rsidP="00802280">
            <w:pPr>
              <w:pStyle w:val="BodyText"/>
            </w:pPr>
            <w:r>
              <w:t>5</w:t>
            </w:r>
          </w:p>
        </w:tc>
        <w:tc>
          <w:tcPr>
            <w:tcW w:w="1251" w:type="dxa"/>
          </w:tcPr>
          <w:p w14:paraId="2DACC8E8" w14:textId="77777777" w:rsidR="00DD5ABD" w:rsidRDefault="00DD5ABD" w:rsidP="00802280">
            <w:pPr>
              <w:pStyle w:val="BodyText"/>
            </w:pPr>
            <w:r>
              <w:t>5/1 or more</w:t>
            </w:r>
          </w:p>
        </w:tc>
        <w:tc>
          <w:tcPr>
            <w:tcW w:w="2110" w:type="dxa"/>
          </w:tcPr>
          <w:p w14:paraId="58A44AEA" w14:textId="77777777" w:rsidR="00DD5ABD" w:rsidRDefault="00DD5ABD" w:rsidP="00802280">
            <w:pPr>
              <w:pStyle w:val="BodyText"/>
            </w:pPr>
            <w:r>
              <w:t xml:space="preserve">¼ or </w:t>
            </w:r>
            <w:r>
              <w:rPr>
                <w:rFonts w:cs="Arial"/>
              </w:rPr>
              <w:t>¼</w:t>
            </w:r>
          </w:p>
        </w:tc>
        <w:tc>
          <w:tcPr>
            <w:tcW w:w="2250" w:type="dxa"/>
          </w:tcPr>
          <w:p w14:paraId="31DADCA8" w14:textId="77777777" w:rsidR="00DD5ABD" w:rsidRDefault="00DD5ABD" w:rsidP="00802280">
            <w:pPr>
              <w:pStyle w:val="BodyText"/>
            </w:pPr>
            <w:r>
              <w:t>5-8 per square</w:t>
            </w:r>
          </w:p>
        </w:tc>
        <w:tc>
          <w:tcPr>
            <w:tcW w:w="1350" w:type="dxa"/>
          </w:tcPr>
          <w:p w14:paraId="344FF738" w14:textId="4B0CCD41" w:rsidR="00DD5ABD" w:rsidRDefault="00657318" w:rsidP="00802280">
            <w:pPr>
              <w:pStyle w:val="BodyText"/>
            </w:pPr>
            <w:r>
              <w:t>Major</w:t>
            </w:r>
          </w:p>
        </w:tc>
      </w:tr>
      <w:tr w:rsidR="00DD5ABD" w14:paraId="0DD8D539" w14:textId="77777777" w:rsidTr="00A3706A">
        <w:tc>
          <w:tcPr>
            <w:tcW w:w="1409" w:type="dxa"/>
          </w:tcPr>
          <w:p w14:paraId="7A3DDE9E" w14:textId="77777777" w:rsidR="00DD5ABD" w:rsidRDefault="00DD5ABD" w:rsidP="00802280">
            <w:pPr>
              <w:pStyle w:val="BodyText"/>
            </w:pPr>
            <w:r>
              <w:t>Mythical (6)</w:t>
            </w:r>
          </w:p>
        </w:tc>
        <w:tc>
          <w:tcPr>
            <w:tcW w:w="1260" w:type="dxa"/>
          </w:tcPr>
          <w:p w14:paraId="32925DCB" w14:textId="77777777" w:rsidR="00DD5ABD" w:rsidRDefault="00DD5ABD" w:rsidP="00802280">
            <w:pPr>
              <w:pStyle w:val="BodyText"/>
            </w:pPr>
            <w:r>
              <w:t>6</w:t>
            </w:r>
          </w:p>
        </w:tc>
        <w:tc>
          <w:tcPr>
            <w:tcW w:w="1251" w:type="dxa"/>
          </w:tcPr>
          <w:p w14:paraId="3424FB1B" w14:textId="77777777" w:rsidR="00DD5ABD" w:rsidRDefault="00DD5ABD" w:rsidP="00802280">
            <w:pPr>
              <w:pStyle w:val="BodyText"/>
            </w:pPr>
            <w:r>
              <w:t>Variable</w:t>
            </w:r>
          </w:p>
        </w:tc>
        <w:tc>
          <w:tcPr>
            <w:tcW w:w="2110" w:type="dxa"/>
          </w:tcPr>
          <w:p w14:paraId="09C203CB" w14:textId="77777777" w:rsidR="00DD5ABD" w:rsidRDefault="00DD5ABD" w:rsidP="00802280">
            <w:pPr>
              <w:pStyle w:val="BodyText"/>
            </w:pPr>
            <w:r>
              <w:t>Variable</w:t>
            </w:r>
          </w:p>
        </w:tc>
        <w:tc>
          <w:tcPr>
            <w:tcW w:w="2250" w:type="dxa"/>
          </w:tcPr>
          <w:p w14:paraId="73183312" w14:textId="77777777" w:rsidR="00DD5ABD" w:rsidRDefault="00DD5ABD" w:rsidP="00802280">
            <w:pPr>
              <w:pStyle w:val="BodyText"/>
            </w:pPr>
            <w:r>
              <w:t>Variable</w:t>
            </w:r>
          </w:p>
        </w:tc>
        <w:tc>
          <w:tcPr>
            <w:tcW w:w="1350" w:type="dxa"/>
          </w:tcPr>
          <w:p w14:paraId="026C3FD1" w14:textId="1C45760B" w:rsidR="00DD5ABD" w:rsidRDefault="00657318" w:rsidP="00802280">
            <w:pPr>
              <w:pStyle w:val="BodyText"/>
            </w:pPr>
            <w:r>
              <w:t>Extraordinary</w:t>
            </w:r>
          </w:p>
        </w:tc>
      </w:tr>
    </w:tbl>
    <w:p w14:paraId="5278AA33" w14:textId="606567A4" w:rsidR="00DD5ABD" w:rsidRDefault="00DD5ABD" w:rsidP="00802280">
      <w:pPr>
        <w:pStyle w:val="BodyText"/>
      </w:pPr>
      <w:r>
        <w:t xml:space="preserve">* If designed for creatures of your size, stairs turn </w:t>
      </w:r>
      <w:r w:rsidR="00657318">
        <w:t>Greater</w:t>
      </w:r>
      <w:r>
        <w:t xml:space="preserve"> Terrain into, effectively, </w:t>
      </w:r>
      <w:r w:rsidR="00657318">
        <w:t>Minor</w:t>
      </w:r>
      <w:r>
        <w:t xml:space="preserve"> Terrain, but with </w:t>
      </w:r>
      <w:r>
        <w:rPr>
          <w:rFonts w:cs="Arial"/>
        </w:rPr>
        <w:t>⅞</w:t>
      </w:r>
      <w:r>
        <w:t xml:space="preserve"> Horizontal Speed Multiple. Such stairs are </w:t>
      </w:r>
      <w:r w:rsidR="00657318">
        <w:t>Moderate</w:t>
      </w:r>
      <w:r>
        <w:t xml:space="preserve"> Difficult Terrain due to limited surface area if you attempt to maneuver on a step. In general steps are treated as elevated or double-elevated squares for creatures 3 or 4 Sizes smaller than those the steps were built to accommodate, and steps are ignored (treated as </w:t>
      </w:r>
      <w:r w:rsidR="00657318">
        <w:t>Greater</w:t>
      </w:r>
      <w:r>
        <w:t xml:space="preserve"> Terrain) for creatures 2 or more Sizes larger than those the steps were built to accommodate. For example, for stairs designed for a medium-sized creature: </w:t>
      </w:r>
    </w:p>
    <w:tbl>
      <w:tblPr>
        <w:tblStyle w:val="TableGrid"/>
        <w:tblW w:w="0" w:type="auto"/>
        <w:tblInd w:w="108" w:type="dxa"/>
        <w:tblLook w:val="04A0" w:firstRow="1" w:lastRow="0" w:firstColumn="1" w:lastColumn="0" w:noHBand="0" w:noVBand="1"/>
      </w:tblPr>
      <w:tblGrid>
        <w:gridCol w:w="963"/>
        <w:gridCol w:w="1337"/>
        <w:gridCol w:w="1337"/>
        <w:gridCol w:w="1260"/>
        <w:gridCol w:w="1260"/>
        <w:gridCol w:w="2317"/>
        <w:gridCol w:w="1400"/>
      </w:tblGrid>
      <w:tr w:rsidR="00DD5ABD" w14:paraId="64181F90" w14:textId="77777777" w:rsidTr="00A3706A">
        <w:tc>
          <w:tcPr>
            <w:tcW w:w="963" w:type="dxa"/>
          </w:tcPr>
          <w:p w14:paraId="7A2643BC" w14:textId="77777777" w:rsidR="00DD5ABD" w:rsidRDefault="00DD5ABD" w:rsidP="00802280">
            <w:pPr>
              <w:pStyle w:val="BodyText"/>
            </w:pPr>
            <w:r>
              <w:t>Size</w:t>
            </w:r>
          </w:p>
        </w:tc>
        <w:tc>
          <w:tcPr>
            <w:tcW w:w="759" w:type="dxa"/>
          </w:tcPr>
          <w:p w14:paraId="29018201" w14:textId="77777777" w:rsidR="00DD5ABD" w:rsidRDefault="00DD5ABD" w:rsidP="00802280">
            <w:pPr>
              <w:pStyle w:val="BodyText"/>
            </w:pPr>
            <w:r>
              <w:t>Incline</w:t>
            </w:r>
          </w:p>
        </w:tc>
        <w:tc>
          <w:tcPr>
            <w:tcW w:w="1221" w:type="dxa"/>
          </w:tcPr>
          <w:p w14:paraId="39E519D5" w14:textId="77777777" w:rsidR="00DD5ABD" w:rsidRDefault="00DD5ABD" w:rsidP="00802280">
            <w:pPr>
              <w:pStyle w:val="BodyText"/>
            </w:pPr>
            <w:r>
              <w:t>Surface Area</w:t>
            </w:r>
          </w:p>
        </w:tc>
        <w:tc>
          <w:tcPr>
            <w:tcW w:w="1260" w:type="dxa"/>
          </w:tcPr>
          <w:p w14:paraId="251CE66F" w14:textId="77777777" w:rsidR="00DD5ABD" w:rsidRDefault="00DD5ABD" w:rsidP="00802280">
            <w:pPr>
              <w:pStyle w:val="BodyText"/>
            </w:pPr>
            <w:r>
              <w:t>Step Depth</w:t>
            </w:r>
          </w:p>
        </w:tc>
        <w:tc>
          <w:tcPr>
            <w:tcW w:w="1260" w:type="dxa"/>
          </w:tcPr>
          <w:p w14:paraId="60C0F2EF" w14:textId="77777777" w:rsidR="00DD5ABD" w:rsidRDefault="00DD5ABD" w:rsidP="00802280">
            <w:pPr>
              <w:pStyle w:val="BodyText"/>
            </w:pPr>
            <w:r>
              <w:t>Rise over Run</w:t>
            </w:r>
          </w:p>
        </w:tc>
        <w:tc>
          <w:tcPr>
            <w:tcW w:w="2317" w:type="dxa"/>
          </w:tcPr>
          <w:p w14:paraId="6534A705" w14:textId="77777777" w:rsidR="00DD5ABD" w:rsidRDefault="00DD5ABD" w:rsidP="00802280">
            <w:pPr>
              <w:pStyle w:val="BodyText"/>
            </w:pPr>
            <w:r>
              <w:t>Elevated Squares Traversed</w:t>
            </w:r>
          </w:p>
        </w:tc>
        <w:tc>
          <w:tcPr>
            <w:tcW w:w="1400" w:type="dxa"/>
          </w:tcPr>
          <w:p w14:paraId="2FF84FBF" w14:textId="77777777" w:rsidR="00DD5ABD" w:rsidRDefault="00DD5ABD" w:rsidP="00802280">
            <w:pPr>
              <w:pStyle w:val="BodyText"/>
            </w:pPr>
            <w:r>
              <w:t>Step Height</w:t>
            </w:r>
          </w:p>
        </w:tc>
      </w:tr>
      <w:tr w:rsidR="00DD5ABD" w14:paraId="1765D112" w14:textId="77777777" w:rsidTr="00A3706A">
        <w:tc>
          <w:tcPr>
            <w:tcW w:w="963" w:type="dxa"/>
          </w:tcPr>
          <w:p w14:paraId="0C7FB49A" w14:textId="77777777" w:rsidR="00DD5ABD" w:rsidRDefault="00DD5ABD" w:rsidP="00802280">
            <w:pPr>
              <w:pStyle w:val="BodyText"/>
            </w:pPr>
            <w:r>
              <w:t>Fine</w:t>
            </w:r>
          </w:p>
        </w:tc>
        <w:tc>
          <w:tcPr>
            <w:tcW w:w="759" w:type="dxa"/>
          </w:tcPr>
          <w:p w14:paraId="1A4030E5" w14:textId="0ACA8280" w:rsidR="00DD5ABD" w:rsidRDefault="003141D3" w:rsidP="00802280">
            <w:pPr>
              <w:pStyle w:val="BodyText"/>
            </w:pPr>
            <w:r>
              <w:t>Inconsequential</w:t>
            </w:r>
          </w:p>
        </w:tc>
        <w:tc>
          <w:tcPr>
            <w:tcW w:w="1221" w:type="dxa"/>
          </w:tcPr>
          <w:p w14:paraId="2BA07678" w14:textId="2A5AD52A" w:rsidR="00DD5ABD" w:rsidRDefault="003141D3" w:rsidP="00802280">
            <w:pPr>
              <w:pStyle w:val="BodyText"/>
            </w:pPr>
            <w:r>
              <w:t>Inconsequential</w:t>
            </w:r>
          </w:p>
        </w:tc>
        <w:tc>
          <w:tcPr>
            <w:tcW w:w="1260" w:type="dxa"/>
          </w:tcPr>
          <w:p w14:paraId="45ED92B0" w14:textId="77777777" w:rsidR="00DD5ABD" w:rsidRDefault="00DD5ABD" w:rsidP="00802280">
            <w:pPr>
              <w:pStyle w:val="BodyText"/>
            </w:pPr>
            <w:r>
              <w:t>3 Squares</w:t>
            </w:r>
          </w:p>
        </w:tc>
        <w:tc>
          <w:tcPr>
            <w:tcW w:w="1260" w:type="dxa"/>
          </w:tcPr>
          <w:p w14:paraId="46215383" w14:textId="77777777" w:rsidR="00DD5ABD" w:rsidRDefault="00DD5ABD" w:rsidP="00802280">
            <w:pPr>
              <w:pStyle w:val="BodyText"/>
            </w:pPr>
            <w:r>
              <w:t xml:space="preserve">1/2 </w:t>
            </w:r>
          </w:p>
        </w:tc>
        <w:tc>
          <w:tcPr>
            <w:tcW w:w="2317" w:type="dxa"/>
          </w:tcPr>
          <w:p w14:paraId="078D9FCF" w14:textId="77777777" w:rsidR="00DD5ABD" w:rsidRDefault="00DD5ABD" w:rsidP="00802280">
            <w:pPr>
              <w:pStyle w:val="BodyText"/>
            </w:pPr>
            <w:r>
              <w:t>1 every 2 squares</w:t>
            </w:r>
          </w:p>
        </w:tc>
        <w:tc>
          <w:tcPr>
            <w:tcW w:w="1400" w:type="dxa"/>
          </w:tcPr>
          <w:p w14:paraId="5F388C28" w14:textId="77777777" w:rsidR="00DD5ABD" w:rsidRDefault="00DD5ABD" w:rsidP="00802280">
            <w:pPr>
              <w:pStyle w:val="BodyText"/>
            </w:pPr>
            <w:r>
              <w:t>Double-Elevated</w:t>
            </w:r>
          </w:p>
        </w:tc>
      </w:tr>
      <w:tr w:rsidR="00DD5ABD" w14:paraId="1E3428BE" w14:textId="77777777" w:rsidTr="00A3706A">
        <w:tc>
          <w:tcPr>
            <w:tcW w:w="963" w:type="dxa"/>
          </w:tcPr>
          <w:p w14:paraId="381260A7" w14:textId="77777777" w:rsidR="00DD5ABD" w:rsidRDefault="00DD5ABD" w:rsidP="00802280">
            <w:pPr>
              <w:pStyle w:val="BodyText"/>
            </w:pPr>
            <w:r>
              <w:t>Diminutive</w:t>
            </w:r>
          </w:p>
        </w:tc>
        <w:tc>
          <w:tcPr>
            <w:tcW w:w="759" w:type="dxa"/>
          </w:tcPr>
          <w:p w14:paraId="3412BA97" w14:textId="0465BB23" w:rsidR="00DD5ABD" w:rsidRDefault="003141D3" w:rsidP="00802280">
            <w:pPr>
              <w:pStyle w:val="BodyText"/>
            </w:pPr>
            <w:r>
              <w:t>Inconsequential</w:t>
            </w:r>
          </w:p>
        </w:tc>
        <w:tc>
          <w:tcPr>
            <w:tcW w:w="1221" w:type="dxa"/>
          </w:tcPr>
          <w:p w14:paraId="4D8CF71D" w14:textId="2E5CE782" w:rsidR="00DD5ABD" w:rsidRDefault="003141D3" w:rsidP="00802280">
            <w:pPr>
              <w:pStyle w:val="BodyText"/>
            </w:pPr>
            <w:r>
              <w:t>Inconsequential</w:t>
            </w:r>
          </w:p>
        </w:tc>
        <w:tc>
          <w:tcPr>
            <w:tcW w:w="1260" w:type="dxa"/>
          </w:tcPr>
          <w:p w14:paraId="33F0FF95" w14:textId="77777777" w:rsidR="00DD5ABD" w:rsidRDefault="00DD5ABD" w:rsidP="00802280">
            <w:pPr>
              <w:pStyle w:val="BodyText"/>
            </w:pPr>
            <w:r>
              <w:t>2 Squares</w:t>
            </w:r>
          </w:p>
        </w:tc>
        <w:tc>
          <w:tcPr>
            <w:tcW w:w="1260" w:type="dxa"/>
          </w:tcPr>
          <w:p w14:paraId="3F89CE1F" w14:textId="77777777" w:rsidR="00DD5ABD" w:rsidRDefault="00DD5ABD" w:rsidP="00802280">
            <w:pPr>
              <w:pStyle w:val="BodyText"/>
            </w:pPr>
            <w:r>
              <w:t xml:space="preserve">1/2 </w:t>
            </w:r>
          </w:p>
        </w:tc>
        <w:tc>
          <w:tcPr>
            <w:tcW w:w="2317" w:type="dxa"/>
          </w:tcPr>
          <w:p w14:paraId="24B550AF" w14:textId="77777777" w:rsidR="00DD5ABD" w:rsidRDefault="00DD5ABD" w:rsidP="00802280">
            <w:pPr>
              <w:pStyle w:val="BodyText"/>
            </w:pPr>
            <w:r>
              <w:t>1 every 2 squares</w:t>
            </w:r>
          </w:p>
        </w:tc>
        <w:tc>
          <w:tcPr>
            <w:tcW w:w="1400" w:type="dxa"/>
          </w:tcPr>
          <w:p w14:paraId="5AE4FFBF" w14:textId="77777777" w:rsidR="00DD5ABD" w:rsidRDefault="00DD5ABD" w:rsidP="00802280">
            <w:pPr>
              <w:pStyle w:val="BodyText"/>
            </w:pPr>
            <w:r>
              <w:t>Elevated</w:t>
            </w:r>
          </w:p>
        </w:tc>
      </w:tr>
      <w:tr w:rsidR="00DD5ABD" w14:paraId="1F655D24" w14:textId="77777777" w:rsidTr="00A3706A">
        <w:tc>
          <w:tcPr>
            <w:tcW w:w="963" w:type="dxa"/>
          </w:tcPr>
          <w:p w14:paraId="520BB925" w14:textId="77777777" w:rsidR="00DD5ABD" w:rsidRDefault="00DD5ABD" w:rsidP="00802280">
            <w:pPr>
              <w:pStyle w:val="BodyText"/>
            </w:pPr>
            <w:r>
              <w:t>Tiny</w:t>
            </w:r>
          </w:p>
        </w:tc>
        <w:tc>
          <w:tcPr>
            <w:tcW w:w="759" w:type="dxa"/>
          </w:tcPr>
          <w:p w14:paraId="26CA9C28" w14:textId="180867F0" w:rsidR="00DD5ABD" w:rsidRDefault="003141D3" w:rsidP="00802280">
            <w:pPr>
              <w:pStyle w:val="BodyText"/>
            </w:pPr>
            <w:r>
              <w:t>Inconsequential</w:t>
            </w:r>
          </w:p>
        </w:tc>
        <w:tc>
          <w:tcPr>
            <w:tcW w:w="1221" w:type="dxa"/>
          </w:tcPr>
          <w:p w14:paraId="45D56A98" w14:textId="22D0541E" w:rsidR="00DD5ABD" w:rsidRDefault="003141D3" w:rsidP="00802280">
            <w:pPr>
              <w:pStyle w:val="BodyText"/>
            </w:pPr>
            <w:r>
              <w:t>Inconsequential</w:t>
            </w:r>
          </w:p>
        </w:tc>
        <w:tc>
          <w:tcPr>
            <w:tcW w:w="1260" w:type="dxa"/>
          </w:tcPr>
          <w:p w14:paraId="27672EAC" w14:textId="77777777" w:rsidR="00DD5ABD" w:rsidRDefault="00DD5ABD" w:rsidP="00802280">
            <w:pPr>
              <w:pStyle w:val="BodyText"/>
            </w:pPr>
            <w:r>
              <w:t>1 Square</w:t>
            </w:r>
          </w:p>
        </w:tc>
        <w:tc>
          <w:tcPr>
            <w:tcW w:w="1260" w:type="dxa"/>
          </w:tcPr>
          <w:p w14:paraId="3C765413" w14:textId="77777777" w:rsidR="00DD5ABD" w:rsidRDefault="00DD5ABD" w:rsidP="00802280">
            <w:pPr>
              <w:pStyle w:val="BodyText"/>
            </w:pPr>
            <w:r>
              <w:t xml:space="preserve">1/2 </w:t>
            </w:r>
          </w:p>
        </w:tc>
        <w:tc>
          <w:tcPr>
            <w:tcW w:w="2317" w:type="dxa"/>
          </w:tcPr>
          <w:p w14:paraId="228443B5" w14:textId="77777777" w:rsidR="00DD5ABD" w:rsidRDefault="00DD5ABD" w:rsidP="00802280">
            <w:pPr>
              <w:pStyle w:val="BodyText"/>
            </w:pPr>
            <w:r>
              <w:t>1 every 2 squares</w:t>
            </w:r>
          </w:p>
        </w:tc>
        <w:tc>
          <w:tcPr>
            <w:tcW w:w="1400" w:type="dxa"/>
          </w:tcPr>
          <w:p w14:paraId="47263252" w14:textId="77777777" w:rsidR="00DD5ABD" w:rsidRDefault="00DD5ABD" w:rsidP="00802280">
            <w:pPr>
              <w:pStyle w:val="BodyText"/>
            </w:pPr>
            <w:r>
              <w:t>2/5 Square</w:t>
            </w:r>
          </w:p>
        </w:tc>
      </w:tr>
      <w:tr w:rsidR="00DD5ABD" w14:paraId="49DB8415" w14:textId="77777777" w:rsidTr="00A3706A">
        <w:tc>
          <w:tcPr>
            <w:tcW w:w="963" w:type="dxa"/>
          </w:tcPr>
          <w:p w14:paraId="0EB2F065" w14:textId="77777777" w:rsidR="00DD5ABD" w:rsidRDefault="00DD5ABD" w:rsidP="00802280">
            <w:pPr>
              <w:pStyle w:val="BodyText"/>
            </w:pPr>
            <w:r>
              <w:t>Small</w:t>
            </w:r>
          </w:p>
        </w:tc>
        <w:tc>
          <w:tcPr>
            <w:tcW w:w="759" w:type="dxa"/>
          </w:tcPr>
          <w:p w14:paraId="01BCFCA8" w14:textId="6EE871B6" w:rsidR="00DD5ABD" w:rsidRDefault="00657318" w:rsidP="00802280">
            <w:pPr>
              <w:pStyle w:val="BodyText"/>
            </w:pPr>
            <w:r>
              <w:t>Moderate</w:t>
            </w:r>
          </w:p>
        </w:tc>
        <w:tc>
          <w:tcPr>
            <w:tcW w:w="1221" w:type="dxa"/>
          </w:tcPr>
          <w:p w14:paraId="4A3561B8" w14:textId="31A0EAC0" w:rsidR="00DD5ABD" w:rsidRDefault="00657318" w:rsidP="00802280">
            <w:pPr>
              <w:pStyle w:val="BodyText"/>
            </w:pPr>
            <w:r>
              <w:t>Lesser</w:t>
            </w:r>
          </w:p>
        </w:tc>
        <w:tc>
          <w:tcPr>
            <w:tcW w:w="1260" w:type="dxa"/>
          </w:tcPr>
          <w:p w14:paraId="7CF29B85" w14:textId="77777777" w:rsidR="00DD5ABD" w:rsidRDefault="00DD5ABD" w:rsidP="00802280">
            <w:pPr>
              <w:pStyle w:val="BodyText"/>
            </w:pPr>
            <w:r>
              <w:t>2/5 Square</w:t>
            </w:r>
          </w:p>
        </w:tc>
        <w:tc>
          <w:tcPr>
            <w:tcW w:w="1260" w:type="dxa"/>
          </w:tcPr>
          <w:p w14:paraId="02453FB2" w14:textId="77777777" w:rsidR="00DD5ABD" w:rsidRDefault="00DD5ABD" w:rsidP="00802280">
            <w:pPr>
              <w:pStyle w:val="BodyText"/>
            </w:pPr>
            <w:r>
              <w:t xml:space="preserve">1/2 </w:t>
            </w:r>
          </w:p>
        </w:tc>
        <w:tc>
          <w:tcPr>
            <w:tcW w:w="2317" w:type="dxa"/>
          </w:tcPr>
          <w:p w14:paraId="35A9453D" w14:textId="77777777" w:rsidR="00DD5ABD" w:rsidRDefault="00DD5ABD" w:rsidP="00802280">
            <w:pPr>
              <w:pStyle w:val="BodyText"/>
            </w:pPr>
            <w:r>
              <w:t>1 every 2 squares</w:t>
            </w:r>
          </w:p>
        </w:tc>
        <w:tc>
          <w:tcPr>
            <w:tcW w:w="1400" w:type="dxa"/>
          </w:tcPr>
          <w:p w14:paraId="39D20A22" w14:textId="77777777" w:rsidR="00DD5ABD" w:rsidRDefault="00DD5ABD" w:rsidP="00802280">
            <w:pPr>
              <w:pStyle w:val="BodyText"/>
            </w:pPr>
            <w:r>
              <w:t>1/5 Square</w:t>
            </w:r>
          </w:p>
        </w:tc>
      </w:tr>
      <w:tr w:rsidR="00DD5ABD" w14:paraId="243050C9" w14:textId="77777777" w:rsidTr="00A3706A">
        <w:tc>
          <w:tcPr>
            <w:tcW w:w="963" w:type="dxa"/>
          </w:tcPr>
          <w:p w14:paraId="0566E948" w14:textId="77777777" w:rsidR="00DD5ABD" w:rsidRDefault="00DD5ABD" w:rsidP="00802280">
            <w:pPr>
              <w:pStyle w:val="BodyText"/>
            </w:pPr>
            <w:r>
              <w:t>Medium</w:t>
            </w:r>
          </w:p>
        </w:tc>
        <w:tc>
          <w:tcPr>
            <w:tcW w:w="759" w:type="dxa"/>
          </w:tcPr>
          <w:p w14:paraId="581025DA" w14:textId="7E2FEF78" w:rsidR="00DD5ABD" w:rsidRDefault="00657318" w:rsidP="00802280">
            <w:pPr>
              <w:pStyle w:val="BodyText"/>
            </w:pPr>
            <w:r>
              <w:t>Lesser</w:t>
            </w:r>
          </w:p>
        </w:tc>
        <w:tc>
          <w:tcPr>
            <w:tcW w:w="1221" w:type="dxa"/>
          </w:tcPr>
          <w:p w14:paraId="7E890CF5" w14:textId="719F0773" w:rsidR="00DD5ABD" w:rsidRDefault="00657318" w:rsidP="00802280">
            <w:pPr>
              <w:pStyle w:val="BodyText"/>
            </w:pPr>
            <w:r>
              <w:t>Moderate</w:t>
            </w:r>
          </w:p>
        </w:tc>
        <w:tc>
          <w:tcPr>
            <w:tcW w:w="1260" w:type="dxa"/>
          </w:tcPr>
          <w:p w14:paraId="6AC3215E" w14:textId="77777777" w:rsidR="00DD5ABD" w:rsidRDefault="00DD5ABD" w:rsidP="00802280">
            <w:pPr>
              <w:pStyle w:val="BodyText"/>
            </w:pPr>
            <w:r>
              <w:t>1/5 Square</w:t>
            </w:r>
          </w:p>
        </w:tc>
        <w:tc>
          <w:tcPr>
            <w:tcW w:w="1260" w:type="dxa"/>
          </w:tcPr>
          <w:p w14:paraId="5AE3F17B" w14:textId="77777777" w:rsidR="00DD5ABD" w:rsidRDefault="00DD5ABD" w:rsidP="00802280">
            <w:pPr>
              <w:pStyle w:val="BodyText"/>
            </w:pPr>
            <w:r>
              <w:t xml:space="preserve">1/2 </w:t>
            </w:r>
          </w:p>
        </w:tc>
        <w:tc>
          <w:tcPr>
            <w:tcW w:w="2317" w:type="dxa"/>
          </w:tcPr>
          <w:p w14:paraId="75B3EFD2" w14:textId="77777777" w:rsidR="00DD5ABD" w:rsidRDefault="00DD5ABD" w:rsidP="00802280">
            <w:pPr>
              <w:pStyle w:val="BodyText"/>
            </w:pPr>
            <w:r>
              <w:t>1 every 2 squares</w:t>
            </w:r>
          </w:p>
        </w:tc>
        <w:tc>
          <w:tcPr>
            <w:tcW w:w="1400" w:type="dxa"/>
          </w:tcPr>
          <w:p w14:paraId="130439F6" w14:textId="77777777" w:rsidR="00DD5ABD" w:rsidRDefault="00DD5ABD" w:rsidP="00802280">
            <w:pPr>
              <w:pStyle w:val="BodyText"/>
            </w:pPr>
            <w:r>
              <w:t>1/10 Square</w:t>
            </w:r>
          </w:p>
        </w:tc>
      </w:tr>
      <w:tr w:rsidR="00DD5ABD" w14:paraId="08CE42A9" w14:textId="77777777" w:rsidTr="00A3706A">
        <w:tc>
          <w:tcPr>
            <w:tcW w:w="963" w:type="dxa"/>
          </w:tcPr>
          <w:p w14:paraId="6C97EE42" w14:textId="77777777" w:rsidR="00DD5ABD" w:rsidRDefault="00DD5ABD" w:rsidP="00802280">
            <w:pPr>
              <w:pStyle w:val="BodyText"/>
            </w:pPr>
            <w:r>
              <w:t>Large</w:t>
            </w:r>
          </w:p>
        </w:tc>
        <w:tc>
          <w:tcPr>
            <w:tcW w:w="759" w:type="dxa"/>
          </w:tcPr>
          <w:p w14:paraId="1B9C3F82" w14:textId="44AA6E63" w:rsidR="00DD5ABD" w:rsidRDefault="00657318" w:rsidP="00802280">
            <w:pPr>
              <w:pStyle w:val="BodyText"/>
            </w:pPr>
            <w:r>
              <w:t>Moderate</w:t>
            </w:r>
          </w:p>
        </w:tc>
        <w:tc>
          <w:tcPr>
            <w:tcW w:w="1221" w:type="dxa"/>
          </w:tcPr>
          <w:p w14:paraId="543D167F" w14:textId="283EF36E" w:rsidR="00DD5ABD" w:rsidRDefault="00657318" w:rsidP="00802280">
            <w:pPr>
              <w:pStyle w:val="BodyText"/>
            </w:pPr>
            <w:r>
              <w:t>Greater</w:t>
            </w:r>
          </w:p>
        </w:tc>
        <w:tc>
          <w:tcPr>
            <w:tcW w:w="1260" w:type="dxa"/>
          </w:tcPr>
          <w:p w14:paraId="4694EFC9" w14:textId="77777777" w:rsidR="00DD5ABD" w:rsidRDefault="00DD5ABD" w:rsidP="00802280">
            <w:pPr>
              <w:pStyle w:val="BodyText"/>
            </w:pPr>
            <w:r>
              <w:t>1/10 Square</w:t>
            </w:r>
          </w:p>
        </w:tc>
        <w:tc>
          <w:tcPr>
            <w:tcW w:w="1260" w:type="dxa"/>
          </w:tcPr>
          <w:p w14:paraId="5ABFD034" w14:textId="77777777" w:rsidR="00DD5ABD" w:rsidRDefault="00DD5ABD" w:rsidP="00802280">
            <w:pPr>
              <w:pStyle w:val="BodyText"/>
            </w:pPr>
            <w:r>
              <w:t xml:space="preserve">1/2 </w:t>
            </w:r>
          </w:p>
        </w:tc>
        <w:tc>
          <w:tcPr>
            <w:tcW w:w="2317" w:type="dxa"/>
          </w:tcPr>
          <w:p w14:paraId="0BA34119" w14:textId="77777777" w:rsidR="00DD5ABD" w:rsidRDefault="00DD5ABD" w:rsidP="00802280">
            <w:pPr>
              <w:pStyle w:val="BodyText"/>
            </w:pPr>
            <w:r>
              <w:t>1 every 2 squares</w:t>
            </w:r>
          </w:p>
        </w:tc>
        <w:tc>
          <w:tcPr>
            <w:tcW w:w="1400" w:type="dxa"/>
          </w:tcPr>
          <w:p w14:paraId="11050645" w14:textId="77777777" w:rsidR="00DD5ABD" w:rsidRDefault="00DD5ABD" w:rsidP="00802280">
            <w:pPr>
              <w:pStyle w:val="BodyText"/>
            </w:pPr>
            <w:r>
              <w:t>1/20 Square</w:t>
            </w:r>
          </w:p>
        </w:tc>
      </w:tr>
      <w:tr w:rsidR="00DD5ABD" w14:paraId="545A6AF4" w14:textId="77777777" w:rsidTr="00A3706A">
        <w:tc>
          <w:tcPr>
            <w:tcW w:w="963" w:type="dxa"/>
          </w:tcPr>
          <w:p w14:paraId="6BE00CB5" w14:textId="77777777" w:rsidR="00DD5ABD" w:rsidRDefault="00DD5ABD" w:rsidP="00802280">
            <w:pPr>
              <w:pStyle w:val="BodyText"/>
            </w:pPr>
            <w:r>
              <w:t>Huge+</w:t>
            </w:r>
          </w:p>
        </w:tc>
        <w:tc>
          <w:tcPr>
            <w:tcW w:w="759" w:type="dxa"/>
          </w:tcPr>
          <w:p w14:paraId="0D546841" w14:textId="2E3CC20B" w:rsidR="00DD5ABD" w:rsidRDefault="00657318" w:rsidP="00802280">
            <w:pPr>
              <w:pStyle w:val="BodyText"/>
            </w:pPr>
            <w:r>
              <w:t>Greater</w:t>
            </w:r>
          </w:p>
        </w:tc>
        <w:tc>
          <w:tcPr>
            <w:tcW w:w="1221" w:type="dxa"/>
          </w:tcPr>
          <w:p w14:paraId="7A3039AF" w14:textId="77777777" w:rsidR="00DD5ABD" w:rsidRDefault="00DD5ABD" w:rsidP="00802280">
            <w:pPr>
              <w:pStyle w:val="BodyText"/>
            </w:pPr>
            <w:r>
              <w:t>n/a</w:t>
            </w:r>
          </w:p>
        </w:tc>
        <w:tc>
          <w:tcPr>
            <w:tcW w:w="1260" w:type="dxa"/>
          </w:tcPr>
          <w:p w14:paraId="2721F7FF" w14:textId="77777777" w:rsidR="00DD5ABD" w:rsidRDefault="00DD5ABD" w:rsidP="00802280">
            <w:pPr>
              <w:pStyle w:val="BodyText"/>
            </w:pPr>
            <w:r>
              <w:t>n/a</w:t>
            </w:r>
          </w:p>
        </w:tc>
        <w:tc>
          <w:tcPr>
            <w:tcW w:w="1260" w:type="dxa"/>
          </w:tcPr>
          <w:p w14:paraId="5D33AA35" w14:textId="77777777" w:rsidR="00DD5ABD" w:rsidRDefault="00DD5ABD" w:rsidP="00802280">
            <w:pPr>
              <w:pStyle w:val="BodyText"/>
            </w:pPr>
            <w:r>
              <w:t xml:space="preserve">1/2 </w:t>
            </w:r>
          </w:p>
        </w:tc>
        <w:tc>
          <w:tcPr>
            <w:tcW w:w="2317" w:type="dxa"/>
          </w:tcPr>
          <w:p w14:paraId="2215926A" w14:textId="77777777" w:rsidR="00DD5ABD" w:rsidRDefault="00DD5ABD" w:rsidP="00802280">
            <w:pPr>
              <w:pStyle w:val="BodyText"/>
            </w:pPr>
            <w:r>
              <w:t>1 every 2 squares</w:t>
            </w:r>
          </w:p>
        </w:tc>
        <w:tc>
          <w:tcPr>
            <w:tcW w:w="1400" w:type="dxa"/>
          </w:tcPr>
          <w:p w14:paraId="309EBA36" w14:textId="77777777" w:rsidR="00DD5ABD" w:rsidRDefault="00DD5ABD" w:rsidP="00802280">
            <w:pPr>
              <w:pStyle w:val="BodyText"/>
            </w:pPr>
            <w:r>
              <w:t>n/a</w:t>
            </w:r>
          </w:p>
        </w:tc>
      </w:tr>
    </w:tbl>
    <w:p w14:paraId="2BC5FB78" w14:textId="5FFE18B6" w:rsidR="00DD5ABD" w:rsidRDefault="00DD5ABD" w:rsidP="00802280">
      <w:pPr>
        <w:pStyle w:val="BodyText"/>
      </w:pPr>
      <w:r>
        <w:t xml:space="preserve">** If designed for creatures of your size, angle ladders turn </w:t>
      </w:r>
      <w:r w:rsidR="00657318">
        <w:t>Major</w:t>
      </w:r>
      <w:r>
        <w:t xml:space="preserve"> Terrain into, effectively, </w:t>
      </w:r>
      <w:r w:rsidR="00657318">
        <w:t>Moderate</w:t>
      </w:r>
      <w:r>
        <w:t xml:space="preserve"> Terrain, but with ¾ Horizontal Speed Multiple. </w:t>
      </w:r>
    </w:p>
    <w:tbl>
      <w:tblPr>
        <w:tblStyle w:val="TableGrid"/>
        <w:tblW w:w="0" w:type="auto"/>
        <w:tblInd w:w="108" w:type="dxa"/>
        <w:tblLook w:val="04A0" w:firstRow="1" w:lastRow="0" w:firstColumn="1" w:lastColumn="0" w:noHBand="0" w:noVBand="1"/>
      </w:tblPr>
      <w:tblGrid>
        <w:gridCol w:w="963"/>
        <w:gridCol w:w="1337"/>
        <w:gridCol w:w="1337"/>
        <w:gridCol w:w="1260"/>
        <w:gridCol w:w="1260"/>
        <w:gridCol w:w="2317"/>
        <w:gridCol w:w="1400"/>
      </w:tblGrid>
      <w:tr w:rsidR="00DD5ABD" w14:paraId="1B1A9990" w14:textId="77777777" w:rsidTr="00A3706A">
        <w:tc>
          <w:tcPr>
            <w:tcW w:w="963" w:type="dxa"/>
          </w:tcPr>
          <w:p w14:paraId="654CE27D" w14:textId="77777777" w:rsidR="00DD5ABD" w:rsidRDefault="00DD5ABD" w:rsidP="00802280">
            <w:pPr>
              <w:pStyle w:val="BodyText"/>
            </w:pPr>
            <w:r>
              <w:t>Size</w:t>
            </w:r>
          </w:p>
        </w:tc>
        <w:tc>
          <w:tcPr>
            <w:tcW w:w="892" w:type="dxa"/>
          </w:tcPr>
          <w:p w14:paraId="5199C294" w14:textId="77777777" w:rsidR="00DD5ABD" w:rsidRDefault="00DD5ABD" w:rsidP="00802280">
            <w:pPr>
              <w:pStyle w:val="BodyText"/>
            </w:pPr>
            <w:r>
              <w:t>Incline</w:t>
            </w:r>
          </w:p>
        </w:tc>
        <w:tc>
          <w:tcPr>
            <w:tcW w:w="1221" w:type="dxa"/>
          </w:tcPr>
          <w:p w14:paraId="12CA9A8F" w14:textId="77777777" w:rsidR="00DD5ABD" w:rsidRDefault="00DD5ABD" w:rsidP="00802280">
            <w:pPr>
              <w:pStyle w:val="BodyText"/>
            </w:pPr>
            <w:r>
              <w:t>Surface Area</w:t>
            </w:r>
          </w:p>
        </w:tc>
        <w:tc>
          <w:tcPr>
            <w:tcW w:w="1260" w:type="dxa"/>
          </w:tcPr>
          <w:p w14:paraId="01981DEB" w14:textId="77777777" w:rsidR="00DD5ABD" w:rsidRDefault="00DD5ABD" w:rsidP="00802280">
            <w:pPr>
              <w:pStyle w:val="BodyText"/>
            </w:pPr>
            <w:r>
              <w:t>Step Depth</w:t>
            </w:r>
          </w:p>
        </w:tc>
        <w:tc>
          <w:tcPr>
            <w:tcW w:w="1260" w:type="dxa"/>
          </w:tcPr>
          <w:p w14:paraId="43C07C2A" w14:textId="77777777" w:rsidR="00DD5ABD" w:rsidRDefault="00DD5ABD" w:rsidP="00802280">
            <w:pPr>
              <w:pStyle w:val="BodyText"/>
            </w:pPr>
            <w:r>
              <w:t>Rise over Run</w:t>
            </w:r>
          </w:p>
        </w:tc>
        <w:tc>
          <w:tcPr>
            <w:tcW w:w="2317" w:type="dxa"/>
          </w:tcPr>
          <w:p w14:paraId="4A682F26" w14:textId="77777777" w:rsidR="00DD5ABD" w:rsidRDefault="00DD5ABD" w:rsidP="00802280">
            <w:pPr>
              <w:pStyle w:val="BodyText"/>
            </w:pPr>
            <w:r>
              <w:t>Elevated Squares Traversed</w:t>
            </w:r>
          </w:p>
        </w:tc>
        <w:tc>
          <w:tcPr>
            <w:tcW w:w="1400" w:type="dxa"/>
          </w:tcPr>
          <w:p w14:paraId="19E5AC95" w14:textId="77777777" w:rsidR="00DD5ABD" w:rsidRDefault="00DD5ABD" w:rsidP="00802280">
            <w:pPr>
              <w:pStyle w:val="BodyText"/>
            </w:pPr>
            <w:r>
              <w:t>Step Height</w:t>
            </w:r>
          </w:p>
        </w:tc>
      </w:tr>
      <w:tr w:rsidR="00DD5ABD" w14:paraId="40F853AB" w14:textId="77777777" w:rsidTr="00A3706A">
        <w:tc>
          <w:tcPr>
            <w:tcW w:w="963" w:type="dxa"/>
          </w:tcPr>
          <w:p w14:paraId="6681DD16" w14:textId="77777777" w:rsidR="00DD5ABD" w:rsidRDefault="00DD5ABD" w:rsidP="00802280">
            <w:pPr>
              <w:pStyle w:val="BodyText"/>
            </w:pPr>
            <w:r>
              <w:t>Fine</w:t>
            </w:r>
          </w:p>
        </w:tc>
        <w:tc>
          <w:tcPr>
            <w:tcW w:w="892" w:type="dxa"/>
          </w:tcPr>
          <w:p w14:paraId="1F0B828A" w14:textId="51EB5E0A" w:rsidR="00DD5ABD" w:rsidRDefault="003141D3" w:rsidP="00802280">
            <w:pPr>
              <w:pStyle w:val="BodyText"/>
            </w:pPr>
            <w:r>
              <w:t>Inconsequential</w:t>
            </w:r>
          </w:p>
        </w:tc>
        <w:tc>
          <w:tcPr>
            <w:tcW w:w="1221" w:type="dxa"/>
          </w:tcPr>
          <w:p w14:paraId="179BB10A" w14:textId="4AE5FDCC" w:rsidR="00DD5ABD" w:rsidRDefault="003141D3" w:rsidP="00802280">
            <w:pPr>
              <w:pStyle w:val="BodyText"/>
            </w:pPr>
            <w:r>
              <w:t>Inconsequential</w:t>
            </w:r>
          </w:p>
        </w:tc>
        <w:tc>
          <w:tcPr>
            <w:tcW w:w="1260" w:type="dxa"/>
          </w:tcPr>
          <w:p w14:paraId="4AE39C5B" w14:textId="77777777" w:rsidR="00DD5ABD" w:rsidRDefault="00DD5ABD" w:rsidP="00802280">
            <w:pPr>
              <w:pStyle w:val="BodyText"/>
            </w:pPr>
            <w:r>
              <w:t>2 Squares</w:t>
            </w:r>
          </w:p>
        </w:tc>
        <w:tc>
          <w:tcPr>
            <w:tcW w:w="1260" w:type="dxa"/>
          </w:tcPr>
          <w:p w14:paraId="18F23317" w14:textId="77777777" w:rsidR="00DD5ABD" w:rsidRDefault="00DD5ABD" w:rsidP="00802280">
            <w:pPr>
              <w:pStyle w:val="BodyText"/>
            </w:pPr>
            <w:r>
              <w:t>1/1</w:t>
            </w:r>
          </w:p>
        </w:tc>
        <w:tc>
          <w:tcPr>
            <w:tcW w:w="2317" w:type="dxa"/>
          </w:tcPr>
          <w:p w14:paraId="1E9EBFA4" w14:textId="77777777" w:rsidR="00DD5ABD" w:rsidRDefault="00DD5ABD" w:rsidP="00802280">
            <w:pPr>
              <w:pStyle w:val="BodyText"/>
            </w:pPr>
            <w:r>
              <w:t>1 per square</w:t>
            </w:r>
          </w:p>
        </w:tc>
        <w:tc>
          <w:tcPr>
            <w:tcW w:w="1400" w:type="dxa"/>
          </w:tcPr>
          <w:p w14:paraId="4B2AB897" w14:textId="77777777" w:rsidR="00DD5ABD" w:rsidRDefault="00DD5ABD" w:rsidP="00802280">
            <w:pPr>
              <w:pStyle w:val="BodyText"/>
            </w:pPr>
            <w:r>
              <w:t>Double-Elevated</w:t>
            </w:r>
          </w:p>
        </w:tc>
      </w:tr>
      <w:tr w:rsidR="00DD5ABD" w14:paraId="613A58FB" w14:textId="77777777" w:rsidTr="00A3706A">
        <w:tc>
          <w:tcPr>
            <w:tcW w:w="963" w:type="dxa"/>
          </w:tcPr>
          <w:p w14:paraId="11AEA6A8" w14:textId="77777777" w:rsidR="00DD5ABD" w:rsidRDefault="00DD5ABD" w:rsidP="00802280">
            <w:pPr>
              <w:pStyle w:val="BodyText"/>
            </w:pPr>
            <w:r>
              <w:t>Diminutive</w:t>
            </w:r>
          </w:p>
        </w:tc>
        <w:tc>
          <w:tcPr>
            <w:tcW w:w="892" w:type="dxa"/>
          </w:tcPr>
          <w:p w14:paraId="743C4535" w14:textId="4B4C67E5" w:rsidR="00DD5ABD" w:rsidRDefault="003141D3" w:rsidP="00802280">
            <w:pPr>
              <w:pStyle w:val="BodyText"/>
            </w:pPr>
            <w:r>
              <w:t>Inconsequential</w:t>
            </w:r>
          </w:p>
        </w:tc>
        <w:tc>
          <w:tcPr>
            <w:tcW w:w="1221" w:type="dxa"/>
          </w:tcPr>
          <w:p w14:paraId="4737FBB6" w14:textId="5BA6020F" w:rsidR="00DD5ABD" w:rsidRDefault="003141D3" w:rsidP="00802280">
            <w:pPr>
              <w:pStyle w:val="BodyText"/>
            </w:pPr>
            <w:r>
              <w:t>Inconsequential</w:t>
            </w:r>
          </w:p>
        </w:tc>
        <w:tc>
          <w:tcPr>
            <w:tcW w:w="1260" w:type="dxa"/>
          </w:tcPr>
          <w:p w14:paraId="49C05FE4" w14:textId="77777777" w:rsidR="00DD5ABD" w:rsidRDefault="00DD5ABD" w:rsidP="00802280">
            <w:pPr>
              <w:pStyle w:val="BodyText"/>
            </w:pPr>
            <w:r>
              <w:t>1 Square</w:t>
            </w:r>
          </w:p>
        </w:tc>
        <w:tc>
          <w:tcPr>
            <w:tcW w:w="1260" w:type="dxa"/>
          </w:tcPr>
          <w:p w14:paraId="742B8172" w14:textId="77777777" w:rsidR="00DD5ABD" w:rsidRDefault="00DD5ABD" w:rsidP="00802280">
            <w:pPr>
              <w:pStyle w:val="BodyText"/>
            </w:pPr>
            <w:r>
              <w:t>1/1</w:t>
            </w:r>
          </w:p>
        </w:tc>
        <w:tc>
          <w:tcPr>
            <w:tcW w:w="2317" w:type="dxa"/>
          </w:tcPr>
          <w:p w14:paraId="4411E787" w14:textId="77777777" w:rsidR="00DD5ABD" w:rsidRDefault="00DD5ABD" w:rsidP="00802280">
            <w:pPr>
              <w:pStyle w:val="BodyText"/>
            </w:pPr>
            <w:r>
              <w:t>1 per square</w:t>
            </w:r>
          </w:p>
        </w:tc>
        <w:tc>
          <w:tcPr>
            <w:tcW w:w="1400" w:type="dxa"/>
          </w:tcPr>
          <w:p w14:paraId="7DEBFC48" w14:textId="77777777" w:rsidR="00DD5ABD" w:rsidRDefault="00DD5ABD" w:rsidP="00802280">
            <w:pPr>
              <w:pStyle w:val="BodyText"/>
            </w:pPr>
            <w:r>
              <w:t>Elevated</w:t>
            </w:r>
          </w:p>
        </w:tc>
      </w:tr>
      <w:tr w:rsidR="00DD5ABD" w14:paraId="64D9F159" w14:textId="77777777" w:rsidTr="00A3706A">
        <w:tc>
          <w:tcPr>
            <w:tcW w:w="963" w:type="dxa"/>
          </w:tcPr>
          <w:p w14:paraId="167474B8" w14:textId="77777777" w:rsidR="00DD5ABD" w:rsidRDefault="00DD5ABD" w:rsidP="00802280">
            <w:pPr>
              <w:pStyle w:val="BodyText"/>
            </w:pPr>
            <w:r>
              <w:t>Tiny</w:t>
            </w:r>
          </w:p>
        </w:tc>
        <w:tc>
          <w:tcPr>
            <w:tcW w:w="892" w:type="dxa"/>
          </w:tcPr>
          <w:p w14:paraId="0CAE8107" w14:textId="3351AA92" w:rsidR="00DD5ABD" w:rsidRDefault="003141D3" w:rsidP="00802280">
            <w:pPr>
              <w:pStyle w:val="BodyText"/>
            </w:pPr>
            <w:r>
              <w:t>Inconsequential</w:t>
            </w:r>
          </w:p>
        </w:tc>
        <w:tc>
          <w:tcPr>
            <w:tcW w:w="1221" w:type="dxa"/>
          </w:tcPr>
          <w:p w14:paraId="1D989647" w14:textId="5403F99D" w:rsidR="00DD5ABD" w:rsidRDefault="00657318" w:rsidP="00802280">
            <w:pPr>
              <w:pStyle w:val="BodyText"/>
            </w:pPr>
            <w:r>
              <w:t>Lesser</w:t>
            </w:r>
          </w:p>
        </w:tc>
        <w:tc>
          <w:tcPr>
            <w:tcW w:w="1260" w:type="dxa"/>
          </w:tcPr>
          <w:p w14:paraId="01C9E622" w14:textId="77777777" w:rsidR="00DD5ABD" w:rsidRDefault="00DD5ABD" w:rsidP="00802280">
            <w:pPr>
              <w:pStyle w:val="BodyText"/>
            </w:pPr>
            <w:r>
              <w:t>2/5 Square</w:t>
            </w:r>
          </w:p>
        </w:tc>
        <w:tc>
          <w:tcPr>
            <w:tcW w:w="1260" w:type="dxa"/>
          </w:tcPr>
          <w:p w14:paraId="398E4CA4" w14:textId="77777777" w:rsidR="00DD5ABD" w:rsidRDefault="00DD5ABD" w:rsidP="00802280">
            <w:pPr>
              <w:pStyle w:val="BodyText"/>
            </w:pPr>
            <w:r>
              <w:t>1/1</w:t>
            </w:r>
          </w:p>
        </w:tc>
        <w:tc>
          <w:tcPr>
            <w:tcW w:w="2317" w:type="dxa"/>
          </w:tcPr>
          <w:p w14:paraId="231F0274" w14:textId="77777777" w:rsidR="00DD5ABD" w:rsidRDefault="00DD5ABD" w:rsidP="00802280">
            <w:pPr>
              <w:pStyle w:val="BodyText"/>
            </w:pPr>
            <w:r>
              <w:t>1 per square</w:t>
            </w:r>
          </w:p>
        </w:tc>
        <w:tc>
          <w:tcPr>
            <w:tcW w:w="1400" w:type="dxa"/>
          </w:tcPr>
          <w:p w14:paraId="77ADE292" w14:textId="77777777" w:rsidR="00DD5ABD" w:rsidRDefault="00DD5ABD" w:rsidP="00802280">
            <w:pPr>
              <w:pStyle w:val="BodyText"/>
            </w:pPr>
            <w:r>
              <w:t>2/5 Square</w:t>
            </w:r>
          </w:p>
        </w:tc>
      </w:tr>
      <w:tr w:rsidR="00DD5ABD" w14:paraId="5CD54606" w14:textId="77777777" w:rsidTr="00A3706A">
        <w:tc>
          <w:tcPr>
            <w:tcW w:w="963" w:type="dxa"/>
          </w:tcPr>
          <w:p w14:paraId="180CDC58" w14:textId="77777777" w:rsidR="00DD5ABD" w:rsidRDefault="00DD5ABD" w:rsidP="00802280">
            <w:pPr>
              <w:pStyle w:val="BodyText"/>
            </w:pPr>
            <w:r>
              <w:t>Small</w:t>
            </w:r>
          </w:p>
        </w:tc>
        <w:tc>
          <w:tcPr>
            <w:tcW w:w="892" w:type="dxa"/>
          </w:tcPr>
          <w:p w14:paraId="406DDCDB" w14:textId="7C7BA0F2" w:rsidR="00DD5ABD" w:rsidRDefault="00657318" w:rsidP="00802280">
            <w:pPr>
              <w:pStyle w:val="BodyText"/>
            </w:pPr>
            <w:r>
              <w:t>Greater</w:t>
            </w:r>
          </w:p>
        </w:tc>
        <w:tc>
          <w:tcPr>
            <w:tcW w:w="1221" w:type="dxa"/>
          </w:tcPr>
          <w:p w14:paraId="51BEA2F0" w14:textId="4F85B669" w:rsidR="00DD5ABD" w:rsidRDefault="00657318" w:rsidP="00802280">
            <w:pPr>
              <w:pStyle w:val="BodyText"/>
            </w:pPr>
            <w:r>
              <w:t>Moderate</w:t>
            </w:r>
          </w:p>
        </w:tc>
        <w:tc>
          <w:tcPr>
            <w:tcW w:w="1260" w:type="dxa"/>
          </w:tcPr>
          <w:p w14:paraId="197DA1D0" w14:textId="77777777" w:rsidR="00DD5ABD" w:rsidRDefault="00DD5ABD" w:rsidP="00802280">
            <w:pPr>
              <w:pStyle w:val="BodyText"/>
            </w:pPr>
            <w:r>
              <w:t>1/5 Square</w:t>
            </w:r>
          </w:p>
        </w:tc>
        <w:tc>
          <w:tcPr>
            <w:tcW w:w="1260" w:type="dxa"/>
          </w:tcPr>
          <w:p w14:paraId="03B56D20" w14:textId="77777777" w:rsidR="00DD5ABD" w:rsidRDefault="00DD5ABD" w:rsidP="00802280">
            <w:pPr>
              <w:pStyle w:val="BodyText"/>
            </w:pPr>
            <w:r>
              <w:t>1/1</w:t>
            </w:r>
          </w:p>
        </w:tc>
        <w:tc>
          <w:tcPr>
            <w:tcW w:w="2317" w:type="dxa"/>
          </w:tcPr>
          <w:p w14:paraId="62281FD1" w14:textId="77777777" w:rsidR="00DD5ABD" w:rsidRDefault="00DD5ABD" w:rsidP="00802280">
            <w:pPr>
              <w:pStyle w:val="BodyText"/>
            </w:pPr>
            <w:r>
              <w:t>1 per square</w:t>
            </w:r>
          </w:p>
        </w:tc>
        <w:tc>
          <w:tcPr>
            <w:tcW w:w="1400" w:type="dxa"/>
          </w:tcPr>
          <w:p w14:paraId="385981CC" w14:textId="77777777" w:rsidR="00DD5ABD" w:rsidRDefault="00DD5ABD" w:rsidP="00802280">
            <w:pPr>
              <w:pStyle w:val="BodyText"/>
            </w:pPr>
            <w:r>
              <w:t>1/5 Square</w:t>
            </w:r>
          </w:p>
        </w:tc>
      </w:tr>
      <w:tr w:rsidR="00DD5ABD" w14:paraId="69DB30F2" w14:textId="77777777" w:rsidTr="00A3706A">
        <w:tc>
          <w:tcPr>
            <w:tcW w:w="963" w:type="dxa"/>
          </w:tcPr>
          <w:p w14:paraId="7CEC48FD" w14:textId="77777777" w:rsidR="00DD5ABD" w:rsidRDefault="00DD5ABD" w:rsidP="00802280">
            <w:pPr>
              <w:pStyle w:val="BodyText"/>
            </w:pPr>
            <w:r>
              <w:t>Medium</w:t>
            </w:r>
          </w:p>
        </w:tc>
        <w:tc>
          <w:tcPr>
            <w:tcW w:w="892" w:type="dxa"/>
          </w:tcPr>
          <w:p w14:paraId="0FB918EF" w14:textId="264B825B" w:rsidR="00DD5ABD" w:rsidRDefault="00657318" w:rsidP="00802280">
            <w:pPr>
              <w:pStyle w:val="BodyText"/>
            </w:pPr>
            <w:r>
              <w:t>Moderate</w:t>
            </w:r>
          </w:p>
        </w:tc>
        <w:tc>
          <w:tcPr>
            <w:tcW w:w="1221" w:type="dxa"/>
          </w:tcPr>
          <w:p w14:paraId="4AFE4896" w14:textId="2EB29F79" w:rsidR="00DD5ABD" w:rsidRDefault="00657318" w:rsidP="00802280">
            <w:pPr>
              <w:pStyle w:val="BodyText"/>
            </w:pPr>
            <w:r>
              <w:t>Greater</w:t>
            </w:r>
          </w:p>
        </w:tc>
        <w:tc>
          <w:tcPr>
            <w:tcW w:w="1260" w:type="dxa"/>
          </w:tcPr>
          <w:p w14:paraId="18339270" w14:textId="77777777" w:rsidR="00DD5ABD" w:rsidRDefault="00DD5ABD" w:rsidP="00802280">
            <w:pPr>
              <w:pStyle w:val="BodyText"/>
            </w:pPr>
            <w:r>
              <w:t>1/10 Square</w:t>
            </w:r>
          </w:p>
        </w:tc>
        <w:tc>
          <w:tcPr>
            <w:tcW w:w="1260" w:type="dxa"/>
          </w:tcPr>
          <w:p w14:paraId="0D859467" w14:textId="77777777" w:rsidR="00DD5ABD" w:rsidRDefault="00DD5ABD" w:rsidP="00802280">
            <w:pPr>
              <w:pStyle w:val="BodyText"/>
            </w:pPr>
            <w:r>
              <w:t>1/1</w:t>
            </w:r>
          </w:p>
        </w:tc>
        <w:tc>
          <w:tcPr>
            <w:tcW w:w="2317" w:type="dxa"/>
          </w:tcPr>
          <w:p w14:paraId="589AF25B" w14:textId="77777777" w:rsidR="00DD5ABD" w:rsidRDefault="00DD5ABD" w:rsidP="00802280">
            <w:pPr>
              <w:pStyle w:val="BodyText"/>
            </w:pPr>
            <w:r>
              <w:t>1 per square</w:t>
            </w:r>
          </w:p>
        </w:tc>
        <w:tc>
          <w:tcPr>
            <w:tcW w:w="1400" w:type="dxa"/>
          </w:tcPr>
          <w:p w14:paraId="4B507D13" w14:textId="77777777" w:rsidR="00DD5ABD" w:rsidRDefault="00DD5ABD" w:rsidP="00802280">
            <w:pPr>
              <w:pStyle w:val="BodyText"/>
            </w:pPr>
            <w:r>
              <w:t>1/10 Square</w:t>
            </w:r>
          </w:p>
        </w:tc>
      </w:tr>
      <w:tr w:rsidR="00DD5ABD" w14:paraId="5C0ED7CD" w14:textId="77777777" w:rsidTr="00A3706A">
        <w:tc>
          <w:tcPr>
            <w:tcW w:w="963" w:type="dxa"/>
          </w:tcPr>
          <w:p w14:paraId="18F19519" w14:textId="77777777" w:rsidR="00DD5ABD" w:rsidRDefault="00DD5ABD" w:rsidP="00802280">
            <w:pPr>
              <w:pStyle w:val="BodyText"/>
            </w:pPr>
            <w:r>
              <w:t>Large</w:t>
            </w:r>
          </w:p>
        </w:tc>
        <w:tc>
          <w:tcPr>
            <w:tcW w:w="892" w:type="dxa"/>
          </w:tcPr>
          <w:p w14:paraId="06F1AA1D" w14:textId="38959230" w:rsidR="00DD5ABD" w:rsidRDefault="00657318" w:rsidP="00802280">
            <w:pPr>
              <w:pStyle w:val="BodyText"/>
            </w:pPr>
            <w:r>
              <w:t>Greater</w:t>
            </w:r>
          </w:p>
        </w:tc>
        <w:tc>
          <w:tcPr>
            <w:tcW w:w="1221" w:type="dxa"/>
          </w:tcPr>
          <w:p w14:paraId="0017DFB3" w14:textId="330FF868" w:rsidR="00DD5ABD" w:rsidRDefault="00657318" w:rsidP="00802280">
            <w:pPr>
              <w:pStyle w:val="BodyText"/>
            </w:pPr>
            <w:r>
              <w:t>Greater</w:t>
            </w:r>
          </w:p>
        </w:tc>
        <w:tc>
          <w:tcPr>
            <w:tcW w:w="1260" w:type="dxa"/>
          </w:tcPr>
          <w:p w14:paraId="2EED7C3E" w14:textId="77777777" w:rsidR="00DD5ABD" w:rsidRDefault="00DD5ABD" w:rsidP="00802280">
            <w:pPr>
              <w:pStyle w:val="BodyText"/>
            </w:pPr>
            <w:r>
              <w:t>1/20 Square</w:t>
            </w:r>
          </w:p>
        </w:tc>
        <w:tc>
          <w:tcPr>
            <w:tcW w:w="1260" w:type="dxa"/>
          </w:tcPr>
          <w:p w14:paraId="67C4226D" w14:textId="77777777" w:rsidR="00DD5ABD" w:rsidRDefault="00DD5ABD" w:rsidP="00802280">
            <w:pPr>
              <w:pStyle w:val="BodyText"/>
            </w:pPr>
            <w:r>
              <w:t>1/1</w:t>
            </w:r>
          </w:p>
        </w:tc>
        <w:tc>
          <w:tcPr>
            <w:tcW w:w="2317" w:type="dxa"/>
          </w:tcPr>
          <w:p w14:paraId="6A699725" w14:textId="77777777" w:rsidR="00DD5ABD" w:rsidRDefault="00DD5ABD" w:rsidP="00802280">
            <w:pPr>
              <w:pStyle w:val="BodyText"/>
            </w:pPr>
            <w:r>
              <w:t>1 per square</w:t>
            </w:r>
          </w:p>
        </w:tc>
        <w:tc>
          <w:tcPr>
            <w:tcW w:w="1400" w:type="dxa"/>
          </w:tcPr>
          <w:p w14:paraId="6FD867B1" w14:textId="77777777" w:rsidR="00DD5ABD" w:rsidRDefault="00DD5ABD" w:rsidP="00802280">
            <w:pPr>
              <w:pStyle w:val="BodyText"/>
            </w:pPr>
            <w:r>
              <w:t>1/20 Square</w:t>
            </w:r>
          </w:p>
        </w:tc>
      </w:tr>
      <w:tr w:rsidR="00DD5ABD" w14:paraId="4DDFE3A9" w14:textId="77777777" w:rsidTr="00A3706A">
        <w:tc>
          <w:tcPr>
            <w:tcW w:w="963" w:type="dxa"/>
          </w:tcPr>
          <w:p w14:paraId="4079BFE5" w14:textId="77777777" w:rsidR="00DD5ABD" w:rsidRDefault="00DD5ABD" w:rsidP="00802280">
            <w:pPr>
              <w:pStyle w:val="BodyText"/>
            </w:pPr>
            <w:r>
              <w:t>Huge+</w:t>
            </w:r>
          </w:p>
        </w:tc>
        <w:tc>
          <w:tcPr>
            <w:tcW w:w="892" w:type="dxa"/>
          </w:tcPr>
          <w:p w14:paraId="19C387AA" w14:textId="0E6D290A" w:rsidR="00DD5ABD" w:rsidRDefault="00657318" w:rsidP="00802280">
            <w:pPr>
              <w:pStyle w:val="BodyText"/>
            </w:pPr>
            <w:r>
              <w:t>Major</w:t>
            </w:r>
          </w:p>
        </w:tc>
        <w:tc>
          <w:tcPr>
            <w:tcW w:w="1221" w:type="dxa"/>
          </w:tcPr>
          <w:p w14:paraId="7D384591" w14:textId="77777777" w:rsidR="00DD5ABD" w:rsidRDefault="00DD5ABD" w:rsidP="00802280">
            <w:pPr>
              <w:pStyle w:val="BodyText"/>
            </w:pPr>
            <w:r>
              <w:t>n/a</w:t>
            </w:r>
          </w:p>
        </w:tc>
        <w:tc>
          <w:tcPr>
            <w:tcW w:w="1260" w:type="dxa"/>
          </w:tcPr>
          <w:p w14:paraId="72D1D072" w14:textId="77777777" w:rsidR="00DD5ABD" w:rsidRDefault="00DD5ABD" w:rsidP="00802280">
            <w:pPr>
              <w:pStyle w:val="BodyText"/>
            </w:pPr>
            <w:r>
              <w:t>n/a</w:t>
            </w:r>
          </w:p>
        </w:tc>
        <w:tc>
          <w:tcPr>
            <w:tcW w:w="1260" w:type="dxa"/>
          </w:tcPr>
          <w:p w14:paraId="7636A085" w14:textId="77777777" w:rsidR="00DD5ABD" w:rsidRDefault="00DD5ABD" w:rsidP="00802280">
            <w:pPr>
              <w:pStyle w:val="BodyText"/>
            </w:pPr>
            <w:r>
              <w:t>1/1</w:t>
            </w:r>
          </w:p>
        </w:tc>
        <w:tc>
          <w:tcPr>
            <w:tcW w:w="2317" w:type="dxa"/>
          </w:tcPr>
          <w:p w14:paraId="28B8F8F1" w14:textId="77777777" w:rsidR="00DD5ABD" w:rsidRDefault="00DD5ABD" w:rsidP="00802280">
            <w:pPr>
              <w:pStyle w:val="BodyText"/>
            </w:pPr>
            <w:r>
              <w:t>1 per square</w:t>
            </w:r>
          </w:p>
        </w:tc>
        <w:tc>
          <w:tcPr>
            <w:tcW w:w="1400" w:type="dxa"/>
          </w:tcPr>
          <w:p w14:paraId="5B32FB4F" w14:textId="77777777" w:rsidR="00DD5ABD" w:rsidRDefault="00DD5ABD" w:rsidP="00802280">
            <w:pPr>
              <w:pStyle w:val="BodyText"/>
            </w:pPr>
            <w:r>
              <w:t>n/a</w:t>
            </w:r>
          </w:p>
        </w:tc>
      </w:tr>
    </w:tbl>
    <w:p w14:paraId="212D9BB2" w14:textId="77777777" w:rsidR="00DD5ABD" w:rsidRDefault="00DD5ABD" w:rsidP="00802280">
      <w:pPr>
        <w:pStyle w:val="BodyText"/>
      </w:pPr>
      <w:r>
        <w:tab/>
        <w:t xml:space="preserve">Effect: As for Hustle (Speed). Reduce Momentum by 1 at the end of each Pass when on Apocryphal Terrain due to Incline; if Momentum is reduced to 0, you fall Prone. Reduce Momentum by 2 at the end of each Pass when on Mythical Terrain due to Incline; if Momentum is reduced to 0, you “fall Prone” and must attempt Athletics (Grab to Hold On) with your next Action or acquire Forced Movement (Gravity). </w:t>
      </w:r>
    </w:p>
    <w:p w14:paraId="798BE0D8" w14:textId="0EAE65DD" w:rsidR="00B74DCE" w:rsidRDefault="00DD5ABD" w:rsidP="00802280">
      <w:pPr>
        <w:pStyle w:val="BodyText"/>
      </w:pPr>
      <w:r>
        <w:tab/>
        <w:t xml:space="preserve">Negative Effect: Fall Prone on </w:t>
      </w:r>
      <w:r w:rsidR="00657318">
        <w:t>Major</w:t>
      </w:r>
      <w:r>
        <w:t xml:space="preserve"> or </w:t>
      </w:r>
      <w:r w:rsidR="00657318">
        <w:t>Extraordinary</w:t>
      </w:r>
      <w:r>
        <w:t xml:space="preserve"> Terrain or acquire Forced Movement (Gravity) on Impossible Terrain. </w:t>
      </w:r>
    </w:p>
    <w:bookmarkEnd w:id="75"/>
    <w:p w14:paraId="64F87FC0" w14:textId="5F9CF5B2" w:rsidR="00DD5ABD" w:rsidRDefault="00DD5ABD" w:rsidP="00802280">
      <w:pPr>
        <w:pStyle w:val="BodyText"/>
      </w:pPr>
      <w:r>
        <w:rPr>
          <w:b/>
          <w:bCs/>
          <w:i/>
          <w:iCs/>
        </w:rPr>
        <w:tab/>
        <w:t>Trudge</w:t>
      </w:r>
      <w:r w:rsidRPr="000871CA">
        <w:rPr>
          <w:b/>
          <w:bCs/>
          <w:i/>
          <w:iCs/>
        </w:rPr>
        <w:t xml:space="preserve"> </w:t>
      </w:r>
      <w:r w:rsidRPr="003E4C9D">
        <w:t>(</w:t>
      </w:r>
      <w:r>
        <w:t>Basic Action)</w:t>
      </w:r>
      <w:r w:rsidRPr="003E4C9D">
        <w:t xml:space="preserve"> </w:t>
      </w:r>
      <w:r>
        <w:t xml:space="preserve">Trudge is like Hustle (Speed) but is used in “bad terrain” and does not require the Reactive Movement condition like Sprint. To Trudge, you must be able to get traction. For example, although “Submerged” includes being neck-deep in a liquid, you can’t Trudge through fluid unless your feet touch the bottom; you must use Agility (Float) until you get to the surface. Snow is an exception because it becomes packed if you press against it, generally meaning you will not sink deeper than ankle- or knee-deep, depending upon the characteristics of the snow, and requiring burrowing if you are covered in an avalanche; the GM may adjust for packed or powdery snow. </w:t>
      </w:r>
    </w:p>
    <w:p w14:paraId="2C49E5CF" w14:textId="539466FC" w:rsidR="00DD5ABD" w:rsidRDefault="00DD5ABD" w:rsidP="00802280">
      <w:pPr>
        <w:pStyle w:val="BodyText"/>
      </w:pPr>
      <w:r>
        <w:tab/>
        <w:t xml:space="preserve">If you enter Bad Terrain or have Momentum 0 on Bad Terrain, you are treated as “Grabbed” by the Bad Terrain, lose the Reactive Movement condition if you have it, and you must attempt a Trudge test to free yourself. You can then attempt Trudge to gain a Momentum Vector as described for Hustle (Speed). If you wish, while you have a Momentum Vector, you can attempt Hustle (Change Momentum) to acquire the Reactive Movement condition. </w:t>
      </w:r>
    </w:p>
    <w:p w14:paraId="2A01EFBF" w14:textId="77777777" w:rsidR="00DD5ABD" w:rsidRDefault="00DD5ABD" w:rsidP="00802280">
      <w:pPr>
        <w:pStyle w:val="BodyText"/>
      </w:pPr>
      <w:r>
        <w:tab/>
        <w:t xml:space="preserve">If you Trudge on an incline, add Disadvantage for “bad terrain” only if it makes sense to do so. (The GM will often use less than the sum of Task Difficulties for Terrain under certain conditions, particularly for sticky surfaces or surfaces into which you can kick footholds, like snow.) </w:t>
      </w:r>
    </w:p>
    <w:p w14:paraId="2757390C" w14:textId="1FF089DD" w:rsidR="00DD5ABD" w:rsidRDefault="00DD5ABD" w:rsidP="00802280">
      <w:pPr>
        <w:pStyle w:val="BodyText"/>
      </w:pPr>
      <w:r>
        <w:tab/>
        <w:t xml:space="preserve">If your feet are touching a surface that gives you traction (excluding surfaces that are Tacky, Sticky, Adhesive, or the like), reduce Task Difficulty by ½ Default Sinking rating, but no lower than </w:t>
      </w:r>
      <w:r w:rsidR="00657318">
        <w:t>Greater</w:t>
      </w:r>
      <w:r>
        <w:t xml:space="preserve"> (2) Task Difficulty; if you could reduce Task Difficulty by ½ (because you have Default Sinking 1 or 3), you also reduce Disadvantage by 3 for Trudge. </w:t>
      </w:r>
    </w:p>
    <w:tbl>
      <w:tblPr>
        <w:tblStyle w:val="TableGrid"/>
        <w:tblW w:w="11340" w:type="dxa"/>
        <w:tblInd w:w="108" w:type="dxa"/>
        <w:tblLook w:val="04A0" w:firstRow="1" w:lastRow="0" w:firstColumn="1" w:lastColumn="0" w:noHBand="0" w:noVBand="1"/>
      </w:tblPr>
      <w:tblGrid>
        <w:gridCol w:w="1260"/>
        <w:gridCol w:w="1260"/>
        <w:gridCol w:w="8820"/>
      </w:tblGrid>
      <w:tr w:rsidR="00DD5ABD" w14:paraId="51AD8196" w14:textId="77777777" w:rsidTr="0001715E">
        <w:tc>
          <w:tcPr>
            <w:tcW w:w="1260" w:type="dxa"/>
          </w:tcPr>
          <w:p w14:paraId="58343FD9" w14:textId="77777777" w:rsidR="00DD5ABD" w:rsidRDefault="00DD5ABD" w:rsidP="00802280">
            <w:pPr>
              <w:pStyle w:val="BodyText"/>
            </w:pPr>
            <w:r>
              <w:t>Bad Terrain</w:t>
            </w:r>
          </w:p>
        </w:tc>
        <w:tc>
          <w:tcPr>
            <w:tcW w:w="1260" w:type="dxa"/>
          </w:tcPr>
          <w:p w14:paraId="67825467" w14:textId="77777777" w:rsidR="00DD5ABD" w:rsidRDefault="00DD5ABD" w:rsidP="00802280">
            <w:pPr>
              <w:pStyle w:val="BodyText"/>
            </w:pPr>
            <w:r>
              <w:t>Task Difficulty</w:t>
            </w:r>
          </w:p>
        </w:tc>
        <w:tc>
          <w:tcPr>
            <w:tcW w:w="8820" w:type="dxa"/>
          </w:tcPr>
          <w:p w14:paraId="0DECD4D4" w14:textId="77777777" w:rsidR="00DD5ABD" w:rsidRDefault="00DD5ABD" w:rsidP="00802280">
            <w:pPr>
              <w:pStyle w:val="BodyText"/>
            </w:pPr>
            <w:r>
              <w:t>Example or Notes</w:t>
            </w:r>
          </w:p>
        </w:tc>
      </w:tr>
      <w:tr w:rsidR="00DD5ABD" w14:paraId="7D86D8A7" w14:textId="77777777" w:rsidTr="0001715E">
        <w:tc>
          <w:tcPr>
            <w:tcW w:w="1260" w:type="dxa"/>
          </w:tcPr>
          <w:p w14:paraId="085136A8" w14:textId="38BE7ABF" w:rsidR="00DD5ABD" w:rsidRDefault="00657318" w:rsidP="00802280">
            <w:pPr>
              <w:pStyle w:val="BodyText"/>
            </w:pPr>
            <w:r>
              <w:t>Moderate</w:t>
            </w:r>
            <w:r w:rsidR="00DD5ABD">
              <w:t xml:space="preserve"> (1)</w:t>
            </w:r>
          </w:p>
        </w:tc>
        <w:tc>
          <w:tcPr>
            <w:tcW w:w="1260" w:type="dxa"/>
          </w:tcPr>
          <w:p w14:paraId="2EAA725F" w14:textId="77777777" w:rsidR="00DD5ABD" w:rsidRDefault="00DD5ABD" w:rsidP="00802280">
            <w:pPr>
              <w:pStyle w:val="BodyText"/>
            </w:pPr>
            <w:r>
              <w:t>1</w:t>
            </w:r>
          </w:p>
        </w:tc>
        <w:tc>
          <w:tcPr>
            <w:tcW w:w="8820" w:type="dxa"/>
          </w:tcPr>
          <w:p w14:paraId="5BF267D9" w14:textId="77777777" w:rsidR="00DD5ABD" w:rsidRDefault="00DD5ABD" w:rsidP="00802280">
            <w:pPr>
              <w:pStyle w:val="BodyText"/>
            </w:pPr>
            <w:r>
              <w:t>Tacky; ankle-deep in water, sand, snow, or quicksand</w:t>
            </w:r>
          </w:p>
        </w:tc>
      </w:tr>
      <w:tr w:rsidR="00DD5ABD" w14:paraId="0C383DB4" w14:textId="77777777" w:rsidTr="0001715E">
        <w:tc>
          <w:tcPr>
            <w:tcW w:w="1260" w:type="dxa"/>
          </w:tcPr>
          <w:p w14:paraId="3932834B" w14:textId="2C1FAE1D" w:rsidR="00DD5ABD" w:rsidRDefault="00657318" w:rsidP="00802280">
            <w:pPr>
              <w:pStyle w:val="BodyText"/>
            </w:pPr>
            <w:r>
              <w:t>Greater</w:t>
            </w:r>
            <w:r w:rsidR="00DD5ABD">
              <w:t xml:space="preserve"> (2)</w:t>
            </w:r>
          </w:p>
        </w:tc>
        <w:tc>
          <w:tcPr>
            <w:tcW w:w="1260" w:type="dxa"/>
          </w:tcPr>
          <w:p w14:paraId="61E39B34" w14:textId="77777777" w:rsidR="00DD5ABD" w:rsidRDefault="00DD5ABD" w:rsidP="00802280">
            <w:pPr>
              <w:pStyle w:val="BodyText"/>
            </w:pPr>
            <w:r>
              <w:t>2</w:t>
            </w:r>
          </w:p>
        </w:tc>
        <w:tc>
          <w:tcPr>
            <w:tcW w:w="8820" w:type="dxa"/>
          </w:tcPr>
          <w:p w14:paraId="73C5F440" w14:textId="77777777" w:rsidR="00DD5ABD" w:rsidRDefault="00DD5ABD" w:rsidP="00802280">
            <w:pPr>
              <w:pStyle w:val="BodyText"/>
            </w:pPr>
            <w:r>
              <w:t>Sticky; knee-deep in water or quicksand; ankle-deep in mud or lava</w:t>
            </w:r>
          </w:p>
        </w:tc>
      </w:tr>
      <w:tr w:rsidR="00DD5ABD" w14:paraId="0CCE11C1" w14:textId="77777777" w:rsidTr="0001715E">
        <w:tc>
          <w:tcPr>
            <w:tcW w:w="1260" w:type="dxa"/>
          </w:tcPr>
          <w:p w14:paraId="64A3DF01" w14:textId="51ABBD3D" w:rsidR="00DD5ABD" w:rsidRDefault="00657318" w:rsidP="00802280">
            <w:pPr>
              <w:pStyle w:val="BodyText"/>
            </w:pPr>
            <w:r>
              <w:t>Major</w:t>
            </w:r>
            <w:r w:rsidR="00DD5ABD">
              <w:t xml:space="preserve"> (3)</w:t>
            </w:r>
          </w:p>
        </w:tc>
        <w:tc>
          <w:tcPr>
            <w:tcW w:w="1260" w:type="dxa"/>
          </w:tcPr>
          <w:p w14:paraId="7DAF278A" w14:textId="77777777" w:rsidR="00DD5ABD" w:rsidRDefault="00DD5ABD" w:rsidP="00802280">
            <w:pPr>
              <w:pStyle w:val="BodyText"/>
            </w:pPr>
            <w:r>
              <w:t>3</w:t>
            </w:r>
          </w:p>
        </w:tc>
        <w:tc>
          <w:tcPr>
            <w:tcW w:w="8820" w:type="dxa"/>
          </w:tcPr>
          <w:p w14:paraId="438CD4D7" w14:textId="77777777" w:rsidR="00DD5ABD" w:rsidRDefault="00DD5ABD" w:rsidP="00802280">
            <w:pPr>
              <w:pStyle w:val="BodyText"/>
            </w:pPr>
            <w:r>
              <w:t>Adhesive; waist-deep in water or quicksand</w:t>
            </w:r>
          </w:p>
        </w:tc>
      </w:tr>
      <w:tr w:rsidR="00DD5ABD" w14:paraId="73797A9A" w14:textId="77777777" w:rsidTr="0001715E">
        <w:tc>
          <w:tcPr>
            <w:tcW w:w="1260" w:type="dxa"/>
          </w:tcPr>
          <w:p w14:paraId="588BBDD4" w14:textId="4FFEC5F1" w:rsidR="00DD5ABD" w:rsidRDefault="00657318" w:rsidP="00802280">
            <w:pPr>
              <w:pStyle w:val="BodyText"/>
            </w:pPr>
            <w:r>
              <w:t>Extraordinary</w:t>
            </w:r>
            <w:r w:rsidR="00DD5ABD">
              <w:t xml:space="preserve"> (4)</w:t>
            </w:r>
          </w:p>
        </w:tc>
        <w:tc>
          <w:tcPr>
            <w:tcW w:w="1260" w:type="dxa"/>
          </w:tcPr>
          <w:p w14:paraId="03FE4802" w14:textId="77777777" w:rsidR="00DD5ABD" w:rsidRDefault="00DD5ABD" w:rsidP="00802280">
            <w:pPr>
              <w:pStyle w:val="BodyText"/>
            </w:pPr>
            <w:r>
              <w:t>4</w:t>
            </w:r>
          </w:p>
        </w:tc>
        <w:tc>
          <w:tcPr>
            <w:tcW w:w="8820" w:type="dxa"/>
          </w:tcPr>
          <w:p w14:paraId="4D1D2DF9" w14:textId="77777777" w:rsidR="00DD5ABD" w:rsidRDefault="00DD5ABD" w:rsidP="00802280">
            <w:pPr>
              <w:pStyle w:val="BodyText"/>
            </w:pPr>
            <w:r>
              <w:t>Spiderweb (for prey of your size); submerged (or neck-deep) in water or quicksand; knee-deep in sand, mud, or snow*</w:t>
            </w:r>
          </w:p>
        </w:tc>
      </w:tr>
      <w:tr w:rsidR="00DD5ABD" w14:paraId="558750B9" w14:textId="77777777" w:rsidTr="0001715E">
        <w:tc>
          <w:tcPr>
            <w:tcW w:w="1260" w:type="dxa"/>
          </w:tcPr>
          <w:p w14:paraId="16615B49" w14:textId="77777777" w:rsidR="00DD5ABD" w:rsidRDefault="00DD5ABD" w:rsidP="00802280">
            <w:pPr>
              <w:pStyle w:val="BodyText"/>
            </w:pPr>
            <w:r>
              <w:t>Apocryphal (5)</w:t>
            </w:r>
          </w:p>
        </w:tc>
        <w:tc>
          <w:tcPr>
            <w:tcW w:w="1260" w:type="dxa"/>
          </w:tcPr>
          <w:p w14:paraId="2FF7C461" w14:textId="77777777" w:rsidR="00DD5ABD" w:rsidRDefault="00DD5ABD" w:rsidP="00802280">
            <w:pPr>
              <w:pStyle w:val="BodyText"/>
            </w:pPr>
            <w:r>
              <w:t>5</w:t>
            </w:r>
          </w:p>
        </w:tc>
        <w:tc>
          <w:tcPr>
            <w:tcW w:w="8820" w:type="dxa"/>
          </w:tcPr>
          <w:p w14:paraId="4F35944E" w14:textId="77777777" w:rsidR="00DD5ABD" w:rsidRDefault="00DD5ABD" w:rsidP="00802280">
            <w:pPr>
              <w:pStyle w:val="BodyText"/>
            </w:pPr>
            <w:r>
              <w:t>Feet entangled in spiderweb; waist-deep in sand, thick mud, or snow; knee-deep in lava*</w:t>
            </w:r>
          </w:p>
        </w:tc>
      </w:tr>
      <w:tr w:rsidR="00DD5ABD" w14:paraId="59BBD6FB" w14:textId="77777777" w:rsidTr="0001715E">
        <w:tc>
          <w:tcPr>
            <w:tcW w:w="1260" w:type="dxa"/>
          </w:tcPr>
          <w:p w14:paraId="4330A19F" w14:textId="77777777" w:rsidR="00DD5ABD" w:rsidRDefault="00DD5ABD" w:rsidP="00802280">
            <w:pPr>
              <w:pStyle w:val="BodyText"/>
            </w:pPr>
            <w:r>
              <w:t>Mythical (6)</w:t>
            </w:r>
          </w:p>
        </w:tc>
        <w:tc>
          <w:tcPr>
            <w:tcW w:w="1260" w:type="dxa"/>
          </w:tcPr>
          <w:p w14:paraId="3BB5377D" w14:textId="77777777" w:rsidR="00DD5ABD" w:rsidRDefault="00DD5ABD" w:rsidP="00802280">
            <w:pPr>
              <w:pStyle w:val="BodyText"/>
            </w:pPr>
            <w:r>
              <w:t>6</w:t>
            </w:r>
          </w:p>
        </w:tc>
        <w:tc>
          <w:tcPr>
            <w:tcW w:w="8820" w:type="dxa"/>
          </w:tcPr>
          <w:p w14:paraId="321E9160" w14:textId="77777777" w:rsidR="00DD5ABD" w:rsidRDefault="00DD5ABD" w:rsidP="00802280">
            <w:pPr>
              <w:pStyle w:val="BodyText"/>
            </w:pPr>
            <w:r>
              <w:t>Alchemical glue; submerged (or neck-deep) in sand, mud, or snow; waist-deep in lava*</w:t>
            </w:r>
          </w:p>
        </w:tc>
      </w:tr>
      <w:tr w:rsidR="00DD5ABD" w14:paraId="3F146BDA" w14:textId="77777777" w:rsidTr="0001715E">
        <w:tc>
          <w:tcPr>
            <w:tcW w:w="1260" w:type="dxa"/>
          </w:tcPr>
          <w:p w14:paraId="1633437D" w14:textId="77777777" w:rsidR="00DD5ABD" w:rsidRDefault="00DD5ABD" w:rsidP="00802280">
            <w:pPr>
              <w:pStyle w:val="BodyText"/>
            </w:pPr>
            <w:r>
              <w:t>Fanciful (7)</w:t>
            </w:r>
          </w:p>
        </w:tc>
        <w:tc>
          <w:tcPr>
            <w:tcW w:w="1260" w:type="dxa"/>
          </w:tcPr>
          <w:p w14:paraId="47B0BFE4" w14:textId="77777777" w:rsidR="00DD5ABD" w:rsidRDefault="00DD5ABD" w:rsidP="00802280">
            <w:pPr>
              <w:pStyle w:val="BodyText"/>
            </w:pPr>
            <w:r>
              <w:t>7</w:t>
            </w:r>
          </w:p>
        </w:tc>
        <w:tc>
          <w:tcPr>
            <w:tcW w:w="8820" w:type="dxa"/>
          </w:tcPr>
          <w:p w14:paraId="62BE717B" w14:textId="77777777" w:rsidR="00DD5ABD" w:rsidRDefault="00DD5ABD" w:rsidP="00802280">
            <w:pPr>
              <w:pStyle w:val="BodyText"/>
            </w:pPr>
            <w:r>
              <w:t>Submerged (or neck-deep) in lava*</w:t>
            </w:r>
          </w:p>
        </w:tc>
      </w:tr>
    </w:tbl>
    <w:p w14:paraId="0D7A60D1" w14:textId="77777777" w:rsidR="00DD5ABD" w:rsidRDefault="00DD5ABD" w:rsidP="00802280">
      <w:pPr>
        <w:pStyle w:val="BodyText"/>
      </w:pPr>
      <w:r>
        <w:t xml:space="preserve">* You cannot normally get more than ankle-deep in sand, but you can reach knee-deep if you have default Sinking rating of 3. You can also be buried (submerged). </w:t>
      </w:r>
    </w:p>
    <w:p w14:paraId="2AE0E481" w14:textId="77777777" w:rsidR="00DD5ABD" w:rsidRDefault="00DD5ABD" w:rsidP="00802280">
      <w:pPr>
        <w:pStyle w:val="BodyText"/>
      </w:pPr>
      <w:r>
        <w:t xml:space="preserve">Quicksand: You can become submerged in Quicksand if you fall into it, but you cannot normally sink more than waist-deep unless you have a default Sinking rating of 1 or more. (Deaths from quicksand are extremely rare, with the real risk only occurring if you panic or die from heat exhaustion, though if you get stuck in quicksand </w:t>
      </w:r>
      <w:r>
        <w:lastRenderedPageBreak/>
        <w:t xml:space="preserve">near a body of water that has a rising tide, you could remain stuck long enough to drown.) </w:t>
      </w:r>
    </w:p>
    <w:p w14:paraId="10AAF3A5" w14:textId="77777777" w:rsidR="00DD5ABD" w:rsidRDefault="00DD5ABD" w:rsidP="00802280">
      <w:pPr>
        <w:pStyle w:val="BodyText"/>
      </w:pPr>
      <w:r>
        <w:t>Mud: You cannot normally get more than waist-deep in mud</w:t>
      </w:r>
      <w:r w:rsidRPr="00FE66E2">
        <w:t xml:space="preserve"> </w:t>
      </w:r>
      <w:r>
        <w:t xml:space="preserve">unless you have a default Sinking rating of 2 or more, but if you were covered in a mudslide, you can be submerged. </w:t>
      </w:r>
    </w:p>
    <w:p w14:paraId="0951BF10" w14:textId="77777777" w:rsidR="00DD5ABD" w:rsidRDefault="00DD5ABD" w:rsidP="00802280">
      <w:pPr>
        <w:pStyle w:val="BodyText"/>
      </w:pPr>
      <w:r>
        <w:t xml:space="preserve">Snow: Although you can be buried in an avalanche, you cannot normally sink more than knee-deep in snow unless you have a default Sinking rating of 3, but even then, you will not normally sink more than waist deep. </w:t>
      </w:r>
    </w:p>
    <w:p w14:paraId="201B6C2E" w14:textId="222A27AB" w:rsidR="00DD5ABD" w:rsidRDefault="00DD5ABD" w:rsidP="00802280">
      <w:pPr>
        <w:pStyle w:val="BodyText"/>
      </w:pPr>
      <w:r>
        <w:t xml:space="preserve">Lava: “Lava” can include viscous substances of significantly </w:t>
      </w:r>
      <w:r w:rsidR="00657318">
        <w:t>Major</w:t>
      </w:r>
      <w:r>
        <w:t xml:space="preserve"> density than you, so you generally do not sink more than waist-deep in lava (and even that likely requires you jump into it from high above) unless you have a default Sinking rating of 3. See Aquabatics (Float). </w:t>
      </w:r>
    </w:p>
    <w:p w14:paraId="5711F05C" w14:textId="77777777" w:rsidR="00DD5ABD" w:rsidRDefault="00DD5ABD" w:rsidP="00802280">
      <w:pPr>
        <w:pStyle w:val="BodyText"/>
      </w:pPr>
      <w:r>
        <w:t xml:space="preserve">Alchemical Glue: Alchemical Glue of the relevant type does not solidify until you step in it, which can make trudging through it impossible if you stop moving; if the glue solidifies, you need to attempt Brute Force before you can continue moving. See Bombs, Glass Jelly. </w:t>
      </w:r>
    </w:p>
    <w:p w14:paraId="238A894E" w14:textId="358C26D1" w:rsidR="00DD5ABD" w:rsidRDefault="00DD5ABD" w:rsidP="00DD5ABD">
      <w:pPr>
        <w:pStyle w:val="Heading4"/>
      </w:pPr>
      <w:r>
        <w:t>Speed (Momentum, Move, Strenuous)</w:t>
      </w:r>
    </w:p>
    <w:p w14:paraId="03B9A380" w14:textId="178042B5" w:rsidR="00B74DCE" w:rsidRDefault="00B74DCE" w:rsidP="00802280">
      <w:pPr>
        <w:pStyle w:val="BodyText"/>
      </w:pPr>
      <w:r>
        <w:rPr>
          <w:b/>
          <w:bCs/>
          <w:i/>
          <w:iCs/>
        </w:rPr>
        <w:tab/>
      </w:r>
      <w:r w:rsidRPr="003E4C9D">
        <w:rPr>
          <w:b/>
          <w:bCs/>
          <w:i/>
          <w:iCs/>
        </w:rPr>
        <w:t>High Jump</w:t>
      </w:r>
      <w:r w:rsidRPr="003E4C9D">
        <w:t xml:space="preserve"> </w:t>
      </w:r>
      <w:r w:rsidR="00B15C72">
        <w:t xml:space="preserve">(Basic Action) </w:t>
      </w:r>
      <w:r>
        <w:t xml:space="preserve">You </w:t>
      </w:r>
      <w:r w:rsidR="00331877">
        <w:t>must</w:t>
      </w:r>
      <w:r>
        <w:t xml:space="preserve"> have a Momentum Vector </w:t>
      </w:r>
      <w:r w:rsidR="00331877">
        <w:t>to leap (mostly) vertically</w:t>
      </w:r>
      <w:r>
        <w:t xml:space="preserve">. For vertical jump distance calculation purposes, you are assumed to have a height of 1 square (even though that doesn’t include your head, generally), a center of mass of ½ the height of a square, and a reach of ½ the height of a square. So, if you are standing still, you can reach up ½ a square above an elevated square to grab a ledge without leaping. High Jump either increases your reach by the vertical distance you achieve or allows you to shift your center of mass over an elevated square, where you land prone (or on your feet if you are highly skilled). </w:t>
      </w:r>
    </w:p>
    <w:p w14:paraId="03C2275E" w14:textId="77777777" w:rsidR="00B74DCE" w:rsidRPr="003E4C9D" w:rsidRDefault="00B74DCE" w:rsidP="00802280">
      <w:pPr>
        <w:pStyle w:val="BodyText"/>
      </w:pPr>
      <w:r>
        <w:tab/>
        <w:t xml:space="preserve">Miraculous Effect (8): You can leap onto an Adjacent Septuple-Elevated Square, leap up and land prone in an Adjacent Octuple-Elevated Square, or gain Forced Movement (Gravity) in the Octuple-Elevated Square above the Square from which you jumped. You have a ¼ Action when you reach the Sextuple-Elevated Square, during which time you are Airborne with upward momentum. </w:t>
      </w:r>
    </w:p>
    <w:p w14:paraId="4A6CE7A9" w14:textId="558CC764" w:rsidR="00B74DCE" w:rsidRDefault="00B74DCE" w:rsidP="00802280">
      <w:pPr>
        <w:pStyle w:val="BodyText"/>
      </w:pPr>
      <w:r>
        <w:tab/>
      </w:r>
      <w:r w:rsidR="00FE6C20">
        <w:t>Fanciful (7) Effect</w:t>
      </w:r>
      <w:r>
        <w:t xml:space="preserve">: You can leap onto an Adjacent Quadruple-Elevated Square, leap up and land prone in an Adjacent Quintuple-Elevated Square, or gain Forced Movement (Gravity) in the Quintuple-Elevated Square above the Square from which you jumped. </w:t>
      </w:r>
    </w:p>
    <w:p w14:paraId="4F00262B" w14:textId="77777777" w:rsidR="00B74DCE" w:rsidRPr="003E4C9D" w:rsidRDefault="00B74DCE" w:rsidP="00802280">
      <w:pPr>
        <w:pStyle w:val="BodyText"/>
      </w:pPr>
      <w:r>
        <w:tab/>
        <w:t xml:space="preserve">Mythical Effect (6): You can leap onto an Adjacent Triple-Elevated Square, leap up and land prone in an Adjacent Quadruple-Elevated Square, or gain Forced Movement (Gravity) in the Quadruple-Elevated Square above the Square from which you jumped. </w:t>
      </w:r>
    </w:p>
    <w:p w14:paraId="53C52F6A" w14:textId="77777777" w:rsidR="00B74DCE" w:rsidRDefault="00B74DCE" w:rsidP="00802280">
      <w:pPr>
        <w:pStyle w:val="BodyText"/>
      </w:pPr>
      <w:r>
        <w:tab/>
        <w:t xml:space="preserve">Impossible (Apocryphal) Effect (5): You can leap onto an Adjacent Double-Elevated Square, leap up and land prone in an Adjacent Triple-Elevated Square, or gain Forced Movement (Gravity) in the Triple-Elevated Square above the Square from which you jumped. </w:t>
      </w:r>
    </w:p>
    <w:p w14:paraId="4EB8CFA5" w14:textId="1DD11613" w:rsidR="00B74DCE" w:rsidRDefault="00B74DCE" w:rsidP="00802280">
      <w:pPr>
        <w:pStyle w:val="BodyText"/>
      </w:pPr>
      <w:r>
        <w:tab/>
      </w:r>
      <w:r w:rsidR="00597DE4">
        <w:t>Extraordinary (4) Effect</w:t>
      </w:r>
      <w:r>
        <w:t xml:space="preserve">: You gain Forced Movement (Gravity) in the Double-Elevated Square above the Square from which you jumped. </w:t>
      </w:r>
    </w:p>
    <w:p w14:paraId="2302DA7D" w14:textId="4E23E3EE" w:rsidR="00B74DCE" w:rsidRPr="003E4C9D" w:rsidRDefault="00B74DCE" w:rsidP="00802280">
      <w:pPr>
        <w:pStyle w:val="BodyText"/>
      </w:pPr>
      <w:r>
        <w:tab/>
      </w:r>
      <w:r w:rsidR="00597DE4">
        <w:t>Major (3) Effect</w:t>
      </w:r>
      <w:r>
        <w:t xml:space="preserve">: You can leap up and land prone in an adjacent Double-Elevated Square. </w:t>
      </w:r>
    </w:p>
    <w:p w14:paraId="3F84B651" w14:textId="67810A2F" w:rsidR="00B74DCE" w:rsidRPr="003E4C9D" w:rsidRDefault="00B74DCE" w:rsidP="00802280">
      <w:pPr>
        <w:pStyle w:val="BodyText"/>
      </w:pPr>
      <w:r>
        <w:tab/>
      </w:r>
      <w:r w:rsidR="00597DE4">
        <w:t>Greater (2) Effect</w:t>
      </w:r>
      <w:r>
        <w:t xml:space="preserve">: You can leap onto an adjacent Elevated Square. </w:t>
      </w:r>
    </w:p>
    <w:p w14:paraId="61531126" w14:textId="14A1684C" w:rsidR="00B74DCE" w:rsidRDefault="00B74DCE" w:rsidP="00802280">
      <w:pPr>
        <w:pStyle w:val="BodyText"/>
      </w:pPr>
      <w:r>
        <w:tab/>
      </w:r>
      <w:r w:rsidR="00597DE4">
        <w:t>Moderate (1) Effect</w:t>
      </w:r>
      <w:r>
        <w:t xml:space="preserve">: You gain Forced Movement (Gravity) in the Elevated Square above the Square from which you jumped. You can take your next ¼ Action as normal (e.g., to Grab a Ledge). </w:t>
      </w:r>
    </w:p>
    <w:p w14:paraId="4AC5C2D5" w14:textId="2D375841" w:rsidR="00B74DCE" w:rsidRPr="003E4C9D" w:rsidRDefault="00B74DCE" w:rsidP="00802280">
      <w:pPr>
        <w:pStyle w:val="BodyText"/>
      </w:pPr>
      <w:r>
        <w:tab/>
      </w:r>
      <w:r w:rsidR="00597DE4">
        <w:t>Lesser (0) Effect</w:t>
      </w:r>
      <w:r>
        <w:t xml:space="preserve">: You leap up and land prone on in adjacent Elevated Square. An “Elevated Square” is of the size you occupy normally. So, if you are Large, “Elevated Square” is 10’ high. </w:t>
      </w:r>
    </w:p>
    <w:p w14:paraId="4364A54F" w14:textId="1172BEE1" w:rsidR="00B15C72" w:rsidRDefault="00B74DCE" w:rsidP="00802280">
      <w:pPr>
        <w:pStyle w:val="BodyText"/>
      </w:pPr>
      <w:r>
        <w:tab/>
        <w:t xml:space="preserve">Negative Effect: You leap ½ Square up but cannot move horizontally or grab a ledge; making your leap useless unless someone grabs you. </w:t>
      </w:r>
    </w:p>
    <w:p w14:paraId="674F729C" w14:textId="5CB9F2DF" w:rsidR="00B74DCE" w:rsidRDefault="00B74DCE" w:rsidP="00802280">
      <w:pPr>
        <w:pStyle w:val="BodyText"/>
      </w:pPr>
      <w:r>
        <w:rPr>
          <w:b/>
          <w:bCs/>
          <w:i/>
          <w:iCs/>
        </w:rPr>
        <w:tab/>
      </w:r>
      <w:r w:rsidRPr="003E4C9D">
        <w:rPr>
          <w:b/>
          <w:bCs/>
          <w:i/>
          <w:iCs/>
        </w:rPr>
        <w:t>Long Jump</w:t>
      </w:r>
      <w:r w:rsidRPr="003E4C9D">
        <w:t xml:space="preserve"> </w:t>
      </w:r>
      <w:r w:rsidR="00B15C72">
        <w:t xml:space="preserve">(Basic Action) </w:t>
      </w:r>
      <w:r>
        <w:t xml:space="preserve">You must have a Momentum Vector to leap (mostly) horizontally. Upward and downward Momentum is generally ignored for Long Jump, though if you jump onto a square that does not have a surface, you are treated as if you started falling from the apex of your leap and your Momentum from the jump will continue to propel you forward in accordance with your Momentum Vector. So, you might be able to jump further than normal if you leap from an Elevated Square onto one below. </w:t>
      </w:r>
    </w:p>
    <w:p w14:paraId="6DECA974" w14:textId="03C50410" w:rsidR="00B74DCE" w:rsidRDefault="00B74DCE" w:rsidP="00802280">
      <w:pPr>
        <w:pStyle w:val="BodyText"/>
      </w:pPr>
      <w:r>
        <w:tab/>
      </w:r>
      <w:r w:rsidR="00247654">
        <w:t>Impossible (5+) Effect</w:t>
      </w:r>
      <w:r>
        <w:t>: Airtime is ½ second + ¼ second per Effect. An 8-Square Leap elevates for 1 Square, clears an Elevated Square, clears 3 double-Elevated Squares, clears an Elevated Square, and decreases elevation across a Square before you land in the 8</w:t>
      </w:r>
      <w:r w:rsidRPr="00526811">
        <w:rPr>
          <w:vertAlign w:val="superscript"/>
        </w:rPr>
        <w:t>th</w:t>
      </w:r>
      <w:r>
        <w:t xml:space="preserve"> Square. A 10-Square Leap clears an Elevated Square, a triple-Elevated Square, 5 quadruple-Elevated Squares, a triple-Elevated Square, and an Elevated Square before landing in the 10</w:t>
      </w:r>
      <w:r w:rsidRPr="00215BCD">
        <w:rPr>
          <w:vertAlign w:val="superscript"/>
        </w:rPr>
        <w:t>th</w:t>
      </w:r>
      <w:r>
        <w:t xml:space="preserve"> Square. You can accept a -1 Effect Penalty per reduction in Elevated Squares you must clear. For example, you could accept a -1 Effect Penalty to clear only single-Elevated Squares with an 8-Square leap or a -2 Effect Penalty to avoid clearing any Elevated squares. </w:t>
      </w:r>
    </w:p>
    <w:p w14:paraId="2B2DBEBA" w14:textId="77777777" w:rsidR="00B74DCE" w:rsidRDefault="00B74DCE" w:rsidP="00802280">
      <w:pPr>
        <w:pStyle w:val="BodyText"/>
      </w:pPr>
      <w:r>
        <w:tab/>
        <w:t>Effect: Airtime is ¼ second + ¼ second per Effect. While you are Airborne, you traverse distance using Momentum. For every 1 Momentum you have, you can leap 1 Square per ½ second of Airtime. A 5-Square or less leap does not clear any Elevated Squares. A 6- (or 7-) Square leap for maximum distance elevates for 1 Square, clears 3 (or 4) Elevated Squares, and decreases elevation across 1 Square before you land in the 6</w:t>
      </w:r>
      <w:r w:rsidRPr="009C5A42">
        <w:rPr>
          <w:vertAlign w:val="superscript"/>
        </w:rPr>
        <w:t>th</w:t>
      </w:r>
      <w:r>
        <w:t xml:space="preserve"> Square. A ¼ second Airtime is usually insufficient to clear even one Square, but </w:t>
      </w:r>
      <w:proofErr w:type="gramStart"/>
      <w:r>
        <w:t>Large</w:t>
      </w:r>
      <w:proofErr w:type="gramEnd"/>
      <w:r>
        <w:t xml:space="preserve"> creatures may be able to clear one or more Medium-sized Squares. </w:t>
      </w:r>
    </w:p>
    <w:p w14:paraId="4282414D" w14:textId="736EF80F" w:rsidR="00331877" w:rsidRDefault="00331877" w:rsidP="00802280">
      <w:pPr>
        <w:pStyle w:val="BodyText"/>
      </w:pPr>
      <w:r>
        <w:rPr>
          <w:b/>
          <w:bCs/>
          <w:i/>
          <w:iCs/>
        </w:rPr>
        <w:tab/>
        <w:t xml:space="preserve">Marine </w:t>
      </w:r>
      <w:r w:rsidRPr="003E4C9D">
        <w:rPr>
          <w:b/>
          <w:bCs/>
          <w:i/>
          <w:iCs/>
        </w:rPr>
        <w:t>High Jump</w:t>
      </w:r>
      <w:r w:rsidRPr="003E4C9D">
        <w:t xml:space="preserve"> </w:t>
      </w:r>
      <w:r>
        <w:t xml:space="preserve">is the aquatic equivalent of Hustle (High Jump), but you Marine High Jump out of water using Momentum you built up from Swimming. </w:t>
      </w:r>
    </w:p>
    <w:p w14:paraId="1A1003D0" w14:textId="77777777" w:rsidR="00331877" w:rsidRDefault="00331877" w:rsidP="00802280">
      <w:pPr>
        <w:pStyle w:val="BodyText"/>
      </w:pPr>
      <w:r>
        <w:rPr>
          <w:b/>
          <w:bCs/>
          <w:i/>
          <w:iCs/>
        </w:rPr>
        <w:tab/>
        <w:t xml:space="preserve">Marine </w:t>
      </w:r>
      <w:r w:rsidRPr="003E4C9D">
        <w:rPr>
          <w:b/>
          <w:bCs/>
          <w:i/>
          <w:iCs/>
        </w:rPr>
        <w:t>Long Jump</w:t>
      </w:r>
      <w:r w:rsidRPr="003E4C9D">
        <w:t xml:space="preserve"> </w:t>
      </w:r>
      <w:r>
        <w:t xml:space="preserve">is the aquatic equivalent of Hustle (Long Jump), but you Marine Long Jump out of water using Momentum you built up from Swimming. </w:t>
      </w:r>
    </w:p>
    <w:p w14:paraId="3042E159" w14:textId="15E77735" w:rsidR="00904AB7" w:rsidRDefault="00904AB7" w:rsidP="00802280">
      <w:pPr>
        <w:pStyle w:val="BodyText"/>
      </w:pPr>
      <w:r>
        <w:tab/>
      </w:r>
      <w:r>
        <w:rPr>
          <w:b/>
          <w:bCs/>
          <w:i/>
          <w:iCs/>
        </w:rPr>
        <w:t>Run</w:t>
      </w:r>
      <w:r>
        <w:t xml:space="preserve"> (Basic Intermission) You move 12</w:t>
      </w:r>
      <w:r w:rsidR="00A038FC">
        <w:t>8</w:t>
      </w:r>
      <w:r>
        <w:t>0 feet</w:t>
      </w:r>
      <w:r w:rsidR="00A038FC">
        <w:t xml:space="preserve"> (about ¼ mile)</w:t>
      </w:r>
      <w:r w:rsidR="00EC6E8B">
        <w:t>, which is equivalent to maintaining a Momentum 1 Sprint for an Intermission</w:t>
      </w:r>
      <w:r w:rsidR="00943EC2">
        <w:t>, and</w:t>
      </w:r>
      <w:r w:rsidR="0023348B">
        <w:t xml:space="preserve"> you must attempt Constitution (</w:t>
      </w:r>
      <w:r w:rsidR="00943EC2">
        <w:t>Endurance</w:t>
      </w:r>
      <w:r w:rsidR="0023348B">
        <w:t>)</w:t>
      </w:r>
      <w:r>
        <w:t xml:space="preserve">. </w:t>
      </w:r>
      <w:r w:rsidR="00943EC2">
        <w:t xml:space="preserve">Although you can take multiple Run tests in Intermission, you generally cannot do better with 3 Actions than with 2 unless you are superhuman. See Constitution (Endurance) for more details. </w:t>
      </w:r>
    </w:p>
    <w:p w14:paraId="1242B69F" w14:textId="3C6E601A" w:rsidR="00103167" w:rsidRDefault="00DD5ABD" w:rsidP="00103167">
      <w:pPr>
        <w:pStyle w:val="BodyText"/>
      </w:pPr>
      <w:r>
        <w:rPr>
          <w:b/>
          <w:bCs/>
          <w:i/>
          <w:iCs/>
        </w:rPr>
        <w:tab/>
        <w:t>Sprint</w:t>
      </w:r>
      <w:r w:rsidRPr="003E4C9D">
        <w:t xml:space="preserve"> </w:t>
      </w:r>
      <w:r w:rsidR="00B15C72">
        <w:t xml:space="preserve">(Basic Action) </w:t>
      </w:r>
      <w:r>
        <w:t xml:space="preserve">You must have the Reactive Movement condition to attempt a Sprint test; attempt a Change Momentum test instead if you do not. When you acquire a Momentum Vector from Sprint, make a note of the Direction and Current Momentum (speed) of your Momentum Vector. </w:t>
      </w:r>
      <w:r w:rsidR="00103167">
        <w:t>If you have Momentum at the start of your Turn and do not use a</w:t>
      </w:r>
      <w:r w:rsidR="00C7591D">
        <w:t xml:space="preserve"> Sprint</w:t>
      </w:r>
      <w:r w:rsidR="00103167">
        <w:t xml:space="preserve"> Action to maintain it</w:t>
      </w:r>
      <w:r w:rsidR="00C7591D">
        <w:t xml:space="preserve"> (which is automatically successful)</w:t>
      </w:r>
      <w:r w:rsidR="00103167">
        <w:t xml:space="preserve">, reduce Momentum by 1 at the end of your Turn. You can only Sprint in </w:t>
      </w:r>
      <w:r w:rsidR="00657318">
        <w:t>Lesser</w:t>
      </w:r>
      <w:r w:rsidR="00103167">
        <w:t xml:space="preserve"> (0) Terrain or better; </w:t>
      </w:r>
      <w:r>
        <w:t xml:space="preserve">see Agility (Balance), Hustle (Hike), and/or Hustle (Trudge). </w:t>
      </w:r>
    </w:p>
    <w:p w14:paraId="724CFB24" w14:textId="2464BFD7" w:rsidR="00DD5ABD" w:rsidRDefault="00103167" w:rsidP="00103167">
      <w:pPr>
        <w:pStyle w:val="BodyText"/>
      </w:pPr>
      <w:r>
        <w:tab/>
      </w:r>
      <w:r w:rsidR="00DD5ABD">
        <w:t xml:space="preserve">Increase Effect by Small rating or decrease Effect by Large rating. Decrease Competence by Encumbered rating. </w:t>
      </w:r>
    </w:p>
    <w:p w14:paraId="0E4B7929" w14:textId="3A0A41D1" w:rsidR="00DD5ABD" w:rsidRDefault="00DD5ABD" w:rsidP="00802280">
      <w:pPr>
        <w:pStyle w:val="BodyText"/>
      </w:pPr>
      <w:r>
        <w:tab/>
      </w:r>
      <w:r>
        <w:rPr>
          <w:b/>
          <w:bCs/>
        </w:rPr>
        <w:t>Momentum 1</w:t>
      </w:r>
      <w:r>
        <w:t xml:space="preserve">: Move 1 Square per Pulse. If you are moving in a diagonal direction (which costs 1.5 times the usual Momentum), move one Square during your </w:t>
      </w:r>
      <w:r w:rsidR="00E927F1">
        <w:t>first, third</w:t>
      </w:r>
      <w:r>
        <w:t xml:space="preserve">, and fourth Pulses but do not move during your second Pulse. </w:t>
      </w:r>
    </w:p>
    <w:p w14:paraId="0073CEB9" w14:textId="7E29BC61" w:rsidR="00DD5ABD" w:rsidRDefault="00DD5ABD" w:rsidP="00802280">
      <w:pPr>
        <w:pStyle w:val="BodyText"/>
      </w:pPr>
      <w:r>
        <w:tab/>
      </w:r>
      <w:r>
        <w:rPr>
          <w:b/>
          <w:bCs/>
        </w:rPr>
        <w:t>Momentum 2</w:t>
      </w:r>
      <w:r>
        <w:t xml:space="preserve">: Move 2 Squares per Pulse. If you are moving in a diagonal direction (which costs 1.5 the usual Momentum), move two Squares during your first Pulse and one Square during your second, third, and fourth Pulses. </w:t>
      </w:r>
      <w:r w:rsidR="00A038FC">
        <w:t xml:space="preserve">Momentum 2 counts as two Strenuous Actions per Pass it is maintained. </w:t>
      </w:r>
    </w:p>
    <w:p w14:paraId="75CE44DA" w14:textId="11506410" w:rsidR="00DD5ABD" w:rsidRDefault="00DD5ABD" w:rsidP="00802280">
      <w:pPr>
        <w:pStyle w:val="BodyText"/>
      </w:pPr>
      <w:r>
        <w:tab/>
      </w:r>
      <w:r>
        <w:rPr>
          <w:b/>
          <w:bCs/>
        </w:rPr>
        <w:t>Momentum 3</w:t>
      </w:r>
      <w:r>
        <w:t xml:space="preserve">: Move 3 Squares per Pulse in a non-diagonal direction or 2 Squares per Pulse in a diagonal direction. </w:t>
      </w:r>
      <w:r w:rsidR="00A038FC">
        <w:t xml:space="preserve">Momentum 3 or more counts as </w:t>
      </w:r>
      <w:r w:rsidR="00035905">
        <w:t>three</w:t>
      </w:r>
      <w:r w:rsidR="00A038FC">
        <w:t xml:space="preserve"> Strenuous Actions per Pass it is maintained. </w:t>
      </w:r>
    </w:p>
    <w:p w14:paraId="05346180" w14:textId="1224EA9C" w:rsidR="00DD5ABD" w:rsidRDefault="00DD5ABD" w:rsidP="00802280">
      <w:pPr>
        <w:pStyle w:val="BodyText"/>
      </w:pPr>
      <w:r>
        <w:tab/>
      </w:r>
      <w:r w:rsidR="00247654">
        <w:t>Impossible (5+) Effect</w:t>
      </w:r>
      <w:r>
        <w:t>: Increase Current Momentum to 2</w:t>
      </w:r>
      <w:r w:rsidRPr="00381A9F">
        <w:rPr>
          <w:vertAlign w:val="superscript"/>
        </w:rPr>
        <w:t>Effect-</w:t>
      </w:r>
      <w:r>
        <w:rPr>
          <w:vertAlign w:val="superscript"/>
        </w:rPr>
        <w:t>3</w:t>
      </w:r>
      <w:r>
        <w:t xml:space="preserve"> in the direction of the Momentum Vector. If you run into an unyielding surface, you will likely take the equivalent Falling Damage. </w:t>
      </w:r>
    </w:p>
    <w:p w14:paraId="458D25B8" w14:textId="72E82F41" w:rsidR="00DD5ABD" w:rsidRDefault="00DD5ABD" w:rsidP="00802280">
      <w:pPr>
        <w:pStyle w:val="BodyText"/>
      </w:pPr>
      <w:r>
        <w:tab/>
      </w:r>
      <w:r w:rsidR="00597DE4">
        <w:t>Extraordinary (4) Effect</w:t>
      </w:r>
      <w:r>
        <w:t xml:space="preserve">: You gain a Momentum Vector with Current Momentum 3. If you enter Terrain more difficult than </w:t>
      </w:r>
      <w:r w:rsidR="00186700">
        <w:t>o</w:t>
      </w:r>
      <w:r>
        <w:t xml:space="preserve">riginal Terrain Difficulty, reduce Current Momentum to 2. </w:t>
      </w:r>
    </w:p>
    <w:p w14:paraId="52ECE2DA" w14:textId="7E0A3AA4" w:rsidR="00DD5ABD" w:rsidRDefault="00DD5ABD" w:rsidP="00802280">
      <w:pPr>
        <w:pStyle w:val="BodyText"/>
      </w:pPr>
      <w:r>
        <w:tab/>
      </w:r>
      <w:r w:rsidR="00597DE4">
        <w:t>Moderate (1) Effect</w:t>
      </w:r>
      <w:r>
        <w:t xml:space="preserve">: You gain a Momentum Vector with Current Momentum 2. Keep track of </w:t>
      </w:r>
      <w:r w:rsidR="00186700">
        <w:t>o</w:t>
      </w:r>
      <w:r>
        <w:t xml:space="preserve">riginal Effect; if you enter Terrain more difficult by as many Degrees as </w:t>
      </w:r>
      <w:r w:rsidR="00186700">
        <w:t>o</w:t>
      </w:r>
      <w:r>
        <w:t xml:space="preserve">riginal Effect, reduce Current Momentum to 1. </w:t>
      </w:r>
    </w:p>
    <w:p w14:paraId="64C7AB52" w14:textId="77777777" w:rsidR="00DD5ABD" w:rsidRDefault="00DD5ABD" w:rsidP="00802280">
      <w:pPr>
        <w:pStyle w:val="BodyText"/>
      </w:pPr>
      <w:r>
        <w:tab/>
        <w:t xml:space="preserve">Effect: You gain a Momentum Vector with Current Momentum 1. If you already have Momentum 1, you can increase Current Momentum to 2. </w:t>
      </w:r>
    </w:p>
    <w:p w14:paraId="5B0458BB" w14:textId="77777777" w:rsidR="00DD5ABD" w:rsidRDefault="00DD5ABD" w:rsidP="00802280">
      <w:pPr>
        <w:pStyle w:val="BodyText"/>
      </w:pPr>
      <w:r>
        <w:tab/>
        <w:t xml:space="preserve">Negative Effect: You gain a Momentum Vector with Current Momentum 1. </w:t>
      </w:r>
    </w:p>
    <w:p w14:paraId="14FABB84" w14:textId="78C92AF4" w:rsidR="00B74DCE" w:rsidRDefault="00331877" w:rsidP="00802280">
      <w:pPr>
        <w:pStyle w:val="BodyText"/>
      </w:pPr>
      <w:r>
        <w:rPr>
          <w:b/>
          <w:bCs/>
          <w:i/>
          <w:iCs/>
        </w:rPr>
        <w:tab/>
        <w:t>Swim</w:t>
      </w:r>
      <w:r w:rsidRPr="003E4C9D">
        <w:t xml:space="preserve"> </w:t>
      </w:r>
      <w:r>
        <w:t xml:space="preserve">is the aquatic equivalent of Hustle (Change Momentum) and Hustle (Sprint or Trudge, depending upon Terrain Difficulty for you), but it has the Manual trait, and you can only attempt it if you have the Float condition. If you do not have a Tail, Fins, or the equivalent, the top Square of a Fluid is </w:t>
      </w:r>
      <w:r w:rsidR="00657318">
        <w:t>Moderate</w:t>
      </w:r>
      <w:r>
        <w:t xml:space="preserve"> (1) Difficult Terrain and Squares under the surface Square are </w:t>
      </w:r>
      <w:r w:rsidR="00657318">
        <w:t>Greater</w:t>
      </w:r>
      <w:r>
        <w:t xml:space="preserve"> (2) Difficult Terrain when attempting to Swim; most creatures who can swim but are not native to marine environments swim slower underwater. With Jet Propulsion, the top Square of a Fluid is </w:t>
      </w:r>
      <w:r w:rsidR="00657318">
        <w:t>Moderate</w:t>
      </w:r>
      <w:r>
        <w:t xml:space="preserve"> (1) Difficult Terrain but Squares under the surface Square are </w:t>
      </w:r>
      <w:r w:rsidR="00657318">
        <w:t>Lesser</w:t>
      </w:r>
      <w:r>
        <w:t xml:space="preserve"> (0) Difficult Terrain. Swim loses the Manual Trait if you have a Tail, Fins, Jet Propulsion, or the equivalent. </w:t>
      </w:r>
    </w:p>
    <w:p w14:paraId="71B67288" w14:textId="77777777" w:rsidR="00B74DCE" w:rsidRPr="003E4C9D" w:rsidRDefault="00B74DCE" w:rsidP="008C39DC">
      <w:pPr>
        <w:pStyle w:val="Heading3"/>
      </w:pPr>
      <w:bookmarkStart w:id="77" w:name="_Toc130241920"/>
      <w:r>
        <w:t>Lore</w:t>
      </w:r>
      <w:r w:rsidRPr="003E4C9D">
        <w:t xml:space="preserve"> (</w:t>
      </w:r>
      <w:r>
        <w:t>PER</w:t>
      </w:r>
      <w:r w:rsidRPr="003E4C9D">
        <w:t>)</w:t>
      </w:r>
      <w:bookmarkEnd w:id="77"/>
    </w:p>
    <w:p w14:paraId="7F54CF6D" w14:textId="4E284A12" w:rsidR="00B74DCE" w:rsidRDefault="00B74DCE" w:rsidP="00802280">
      <w:pPr>
        <w:pStyle w:val="BodyText"/>
      </w:pPr>
      <w:r>
        <w:tab/>
      </w:r>
      <w:r>
        <w:rPr>
          <w:b/>
          <w:bCs/>
          <w:i/>
          <w:iCs/>
        </w:rPr>
        <w:t xml:space="preserve">Compute Trajectory </w:t>
      </w:r>
      <w:r>
        <w:t>You can use Lore instead of Mechanics if you have Traditional Mechanics.</w:t>
      </w:r>
      <w:r w:rsidR="008220DD">
        <w:t xml:space="preserve"> </w:t>
      </w:r>
    </w:p>
    <w:p w14:paraId="73A68AE5" w14:textId="77777777" w:rsidR="00B74DCE" w:rsidRDefault="00B74DCE" w:rsidP="00802280">
      <w:pPr>
        <w:pStyle w:val="BodyText"/>
      </w:pPr>
    </w:p>
    <w:p w14:paraId="572B6E99" w14:textId="77777777" w:rsidR="00B74DCE" w:rsidRDefault="00B74DCE" w:rsidP="00802280">
      <w:pPr>
        <w:pStyle w:val="BodyText"/>
      </w:pPr>
      <w:r>
        <w:rPr>
          <w:b/>
          <w:bCs/>
          <w:i/>
          <w:iCs/>
        </w:rPr>
        <w:tab/>
        <w:t>Create Value</w:t>
      </w:r>
      <w:r w:rsidRPr="003E4C9D">
        <w:t xml:space="preserve"> </w:t>
      </w:r>
      <w:r>
        <w:t xml:space="preserve">You can use Lore instead of Alchemy, Biology, or Mechanics if you have Traditional Alchemy, Traditional Medicine, or Traditional Mechanics. </w:t>
      </w:r>
    </w:p>
    <w:p w14:paraId="383EC3B7" w14:textId="77777777" w:rsidR="00B74DCE" w:rsidRDefault="00B74DCE" w:rsidP="00802280">
      <w:pPr>
        <w:pStyle w:val="BodyText"/>
      </w:pPr>
      <w:r>
        <w:tab/>
        <w:t xml:space="preserve">You can also Create Value to increase the value of a creature like the way </w:t>
      </w:r>
      <w:r>
        <w:rPr>
          <w:rStyle w:val="SkillsChar"/>
        </w:rPr>
        <w:t xml:space="preserve">Alchemy, Biology, Philosophy, </w:t>
      </w:r>
      <w:r>
        <w:t xml:space="preserve">and </w:t>
      </w:r>
      <w:r>
        <w:rPr>
          <w:rStyle w:val="SkillsChar"/>
        </w:rPr>
        <w:t>Mechanics</w:t>
      </w:r>
      <w:r>
        <w:t xml:space="preserve"> are used to Create Value for items. Success teaches a creature 1 Trick. Each Trick adds 1/6 of the difference between an untrained and trained creature’s cost. Creatures that know more than 6 tricks are treated as if “more valuable” than a fully trained creature by +1/6 of the difference per trick after the 6</w:t>
      </w:r>
      <w:r w:rsidRPr="00860107">
        <w:rPr>
          <w:vertAlign w:val="superscript"/>
        </w:rPr>
        <w:t>th</w:t>
      </w:r>
      <w:r>
        <w:t>. The first 6 tricks must generally be Drop Prone, Leap, Seek, Stand, Stride, Strike. The 7</w:t>
      </w:r>
      <w:r w:rsidRPr="004807C1">
        <w:rPr>
          <w:vertAlign w:val="superscript"/>
        </w:rPr>
        <w:t>th</w:t>
      </w:r>
      <w:r>
        <w:t xml:space="preserve"> and later tricks include any actions the creature can perform. </w:t>
      </w:r>
    </w:p>
    <w:p w14:paraId="5AE71F0B" w14:textId="77777777" w:rsidR="00B74DCE" w:rsidRDefault="00B74DCE" w:rsidP="00802280">
      <w:pPr>
        <w:pStyle w:val="BodyText"/>
      </w:pPr>
    </w:p>
    <w:p w14:paraId="6F9EC17C" w14:textId="77777777" w:rsidR="00B74DCE" w:rsidRDefault="00B74DCE" w:rsidP="00802280">
      <w:pPr>
        <w:pStyle w:val="BodyText"/>
      </w:pPr>
      <w:r>
        <w:tab/>
      </w:r>
      <w:r>
        <w:rPr>
          <w:b/>
          <w:bCs/>
          <w:i/>
          <w:iCs/>
        </w:rPr>
        <w:t>Diagnose, Physiological</w:t>
      </w:r>
      <w:r w:rsidRPr="003E4C9D">
        <w:t xml:space="preserve"> </w:t>
      </w:r>
      <w:r>
        <w:t xml:space="preserve">You can use Lore instead of Biology if you have Traditional Medicine. </w:t>
      </w:r>
    </w:p>
    <w:p w14:paraId="38719FBE" w14:textId="77777777" w:rsidR="00B74DCE" w:rsidRDefault="00B74DCE" w:rsidP="00802280">
      <w:pPr>
        <w:pStyle w:val="BodyText"/>
      </w:pPr>
    </w:p>
    <w:p w14:paraId="7A0A12DD" w14:textId="77777777" w:rsidR="00B74DCE" w:rsidRDefault="00B74DCE" w:rsidP="00802280">
      <w:pPr>
        <w:pStyle w:val="BodyText"/>
      </w:pPr>
      <w:r>
        <w:tab/>
      </w:r>
      <w:r>
        <w:rPr>
          <w:b/>
          <w:bCs/>
          <w:i/>
          <w:iCs/>
        </w:rPr>
        <w:t>Diagnose, Psychological</w:t>
      </w:r>
      <w:r w:rsidRPr="003E4C9D">
        <w:t xml:space="preserve"> </w:t>
      </w:r>
      <w:r>
        <w:t>You can use Lore instead of Biology if you have Traditional Medicine.</w:t>
      </w:r>
    </w:p>
    <w:p w14:paraId="6F829621" w14:textId="77777777" w:rsidR="00B74DCE" w:rsidRDefault="00B74DCE" w:rsidP="00802280">
      <w:pPr>
        <w:pStyle w:val="BodyText"/>
      </w:pPr>
    </w:p>
    <w:p w14:paraId="7FC654EA" w14:textId="113A8C00" w:rsidR="00B74DCE" w:rsidRDefault="00B74DCE" w:rsidP="00802280">
      <w:pPr>
        <w:pStyle w:val="BodyText"/>
      </w:pPr>
      <w:r>
        <w:tab/>
      </w:r>
      <w:r>
        <w:rPr>
          <w:b/>
          <w:bCs/>
          <w:i/>
          <w:iCs/>
        </w:rPr>
        <w:t>Disguise</w:t>
      </w:r>
      <w:r w:rsidRPr="003E4C9D">
        <w:t xml:space="preserve"> </w:t>
      </w:r>
      <w:r>
        <w:t>You can use Lore instead of Alchemy if you have Traditional Alchemy.</w:t>
      </w:r>
      <w:r w:rsidR="008220DD">
        <w:t xml:space="preserve"> </w:t>
      </w:r>
    </w:p>
    <w:p w14:paraId="76B4889F" w14:textId="77777777" w:rsidR="00B74DCE" w:rsidRDefault="00B74DCE" w:rsidP="00802280">
      <w:pPr>
        <w:pStyle w:val="BodyText"/>
      </w:pPr>
    </w:p>
    <w:p w14:paraId="03FCFD5B" w14:textId="77777777" w:rsidR="00B74DCE" w:rsidRDefault="00B74DCE" w:rsidP="00802280">
      <w:pPr>
        <w:pStyle w:val="BodyText"/>
      </w:pPr>
      <w:r>
        <w:rPr>
          <w:b/>
          <w:bCs/>
          <w:i/>
          <w:iCs/>
        </w:rPr>
        <w:tab/>
        <w:t>Find Food (aka “Forage”)</w:t>
      </w:r>
      <w:r w:rsidRPr="003E4C9D">
        <w:t xml:space="preserve"> </w:t>
      </w:r>
      <w:r>
        <w:t>(Intermission) When in an environment associated with a Terrain Knowledge you know, or Botany, Mycology, or Zoology, you can forage</w:t>
      </w:r>
      <w:r w:rsidRPr="003E4C9D">
        <w:t xml:space="preserve"> for </w:t>
      </w:r>
      <w:r>
        <w:t>food</w:t>
      </w:r>
      <w:r w:rsidRPr="003E4C9D">
        <w:t>.</w:t>
      </w:r>
      <w:r>
        <w:t xml:space="preserve"> Hunting is considered the same as Foraging, but you need a ranged weapon, fishing rod/net, or trap suitable to capture your prey. Scarcity acts as both Task Difficulty and impacts how much food you find, making it especially impactful on Foraging tests. If you Forage as a Downtime Action, multiply the amount of food you find by 64. </w:t>
      </w:r>
    </w:p>
    <w:p w14:paraId="1B903DE3" w14:textId="6AB6CD0F" w:rsidR="00B74DCE" w:rsidRDefault="00B74DCE" w:rsidP="00802280">
      <w:pPr>
        <w:pStyle w:val="BodyText"/>
      </w:pPr>
      <w:r>
        <w:tab/>
        <w:t xml:space="preserve">Effect: If Effect = Scarcity, you find </w:t>
      </w:r>
      <w:r>
        <w:rPr>
          <w:rFonts w:cs="Arial"/>
        </w:rPr>
        <w:t>¼</w:t>
      </w:r>
      <w:r>
        <w:t xml:space="preserve"> the necessary food for a </w:t>
      </w:r>
      <w:proofErr w:type="gramStart"/>
      <w:r>
        <w:t>Medium</w:t>
      </w:r>
      <w:proofErr w:type="gramEnd"/>
      <w:r>
        <w:t xml:space="preserve"> creature. A Small creature needs ¼ as much food as a </w:t>
      </w:r>
      <w:proofErr w:type="gramStart"/>
      <w:r>
        <w:t>Medium</w:t>
      </w:r>
      <w:proofErr w:type="gramEnd"/>
      <w:r>
        <w:t xml:space="preserve"> creature and a Large creature needs 4x as much. If you do not have sufficient food, you start to die of starvation. If Effect &gt; Scarcity, double the amount of food you find for each Effect over Scarcity. If Effect &lt; Scarcity, halve the amount of food you find for each Effect under Scarcity. </w:t>
      </w:r>
    </w:p>
    <w:p w14:paraId="07A2FF4A" w14:textId="77777777" w:rsidR="00B74DCE" w:rsidRDefault="00B74DCE" w:rsidP="00802280">
      <w:pPr>
        <w:pStyle w:val="BodyText"/>
      </w:pPr>
      <w:r>
        <w:tab/>
        <w:t xml:space="preserve">Negative Effect: You are poisoned or contract a Disease. </w:t>
      </w:r>
    </w:p>
    <w:p w14:paraId="13287AD9" w14:textId="77777777" w:rsidR="00B74DCE" w:rsidRDefault="00B74DCE" w:rsidP="00802280">
      <w:pPr>
        <w:pStyle w:val="BodyText"/>
      </w:pPr>
    </w:p>
    <w:p w14:paraId="12FD9CD1" w14:textId="19F6C134" w:rsidR="00B74DCE" w:rsidRDefault="00B74DCE" w:rsidP="00802280">
      <w:pPr>
        <w:pStyle w:val="BodyText"/>
      </w:pPr>
      <w:r>
        <w:rPr>
          <w:b/>
          <w:bCs/>
          <w:i/>
          <w:iCs/>
        </w:rPr>
        <w:tab/>
        <w:t>Find Raw Materials</w:t>
      </w:r>
      <w:r w:rsidRPr="003E4C9D">
        <w:t xml:space="preserve"> </w:t>
      </w:r>
      <w:r>
        <w:t>(Intermission) You can gather raw materials suitable for use with Crafting</w:t>
      </w:r>
      <w:r w:rsidRPr="003E4C9D">
        <w:t>.</w:t>
      </w:r>
      <w:r>
        <w:t xml:space="preserve"> If you do not have the Crafting Knowledge for resources you want to find, you must be instructed by an ally with the Crafting Knowledge regarding what they need. Scarcity decreases the raw materials you can find by 1/10 per degree of difficulty (e.g., </w:t>
      </w:r>
      <w:r w:rsidR="00657318">
        <w:t>Lesser</w:t>
      </w:r>
      <w:r>
        <w:t xml:space="preserve"> Scarcity reduces the raw materials you can find by 1/10, </w:t>
      </w:r>
      <w:r w:rsidR="00657318">
        <w:t>Moderate</w:t>
      </w:r>
      <w:r>
        <w:t xml:space="preserve"> Scarcity by 1/100, …, </w:t>
      </w:r>
      <w:r w:rsidR="00657318">
        <w:t>Extraordinary</w:t>
      </w:r>
      <w:r>
        <w:t xml:space="preserve"> Scarcity by 1/100,000). If you also have Geology (for gathering minerals) or an applicable Elementalism or Physiology Knowledge, cut the Scarcity penalty in half (e.g., </w:t>
      </w:r>
      <w:r w:rsidR="00657318">
        <w:t>Lesser</w:t>
      </w:r>
      <w:r>
        <w:t xml:space="preserve"> Scarcity reduces the raw materials you can find by 1/5, </w:t>
      </w:r>
      <w:r w:rsidR="00657318">
        <w:t>Moderate</w:t>
      </w:r>
      <w:r>
        <w:t xml:space="preserve"> Scarcity by 1/50, …, </w:t>
      </w:r>
      <w:r w:rsidR="00657318">
        <w:t>Extraordinary</w:t>
      </w:r>
      <w:r>
        <w:t xml:space="preserve"> Scarcity by 1/50,000). Scarcity is usually different for different types of Raw Materials. </w:t>
      </w:r>
    </w:p>
    <w:p w14:paraId="2675CA6E" w14:textId="77777777" w:rsidR="00B74DCE" w:rsidRDefault="00B74DCE" w:rsidP="00802280">
      <w:pPr>
        <w:pStyle w:val="BodyText"/>
      </w:pPr>
      <w:r>
        <w:tab/>
        <w:t xml:space="preserve">Gathering raw materials for a Create Value (Food) test usually nets more raw materials than foraging because you can cook or treat raw materials that are otherwise inedible or hard to digest. Signs of raw materials that require mining can be found, but you may need an additional Craft (Miner) test to gather them. </w:t>
      </w:r>
    </w:p>
    <w:p w14:paraId="0FE3A2E6" w14:textId="6ACEDFD9" w:rsidR="00B74DCE" w:rsidRDefault="00B74DCE" w:rsidP="00802280">
      <w:pPr>
        <w:pStyle w:val="BodyText"/>
      </w:pPr>
      <w:r>
        <w:tab/>
      </w:r>
      <w:r w:rsidR="00247654">
        <w:t>Impossible (5+) Effect</w:t>
      </w:r>
      <w:r>
        <w:t xml:space="preserve">: </w:t>
      </w:r>
      <w:r>
        <w:rPr>
          <w:rFonts w:cs="Arial"/>
        </w:rPr>
        <w:t>£2</w:t>
      </w:r>
      <w:r>
        <w:t xml:space="preserve"> x 10</w:t>
      </w:r>
      <w:r w:rsidRPr="00874101">
        <w:rPr>
          <w:vertAlign w:val="superscript"/>
        </w:rPr>
        <w:t>Effect-6</w:t>
      </w:r>
      <w:r>
        <w:t xml:space="preserve"> gathered raw materials (</w:t>
      </w:r>
      <w:r>
        <w:rPr>
          <w:rFonts w:cs="Arial"/>
        </w:rPr>
        <w:t>£</w:t>
      </w:r>
      <w:r>
        <w:t>5 x 10</w:t>
      </w:r>
      <w:r w:rsidRPr="00874101">
        <w:rPr>
          <w:vertAlign w:val="superscript"/>
        </w:rPr>
        <w:t>Effect-5</w:t>
      </w:r>
      <w:r>
        <w:t xml:space="preserve"> as a Downtime Action), which include raw materials suitable for crafting any item. </w:t>
      </w:r>
    </w:p>
    <w:p w14:paraId="2AED093A" w14:textId="06E42F05" w:rsidR="00B74DCE" w:rsidRDefault="00B74DCE" w:rsidP="00802280">
      <w:pPr>
        <w:pStyle w:val="BodyText"/>
      </w:pPr>
      <w:r>
        <w:tab/>
      </w:r>
      <w:r w:rsidR="00597DE4">
        <w:t>Extraordinary (4) Effect</w:t>
      </w:r>
      <w:r>
        <w:t xml:space="preserve">: </w:t>
      </w:r>
      <w:r>
        <w:rPr>
          <w:rFonts w:cs="Arial"/>
        </w:rPr>
        <w:t xml:space="preserve">£0.2 </w:t>
      </w:r>
      <w:r>
        <w:t>gathered raw materials</w:t>
      </w:r>
      <w:r>
        <w:rPr>
          <w:rFonts w:cs="Arial"/>
        </w:rPr>
        <w:t xml:space="preserve"> (£</w:t>
      </w:r>
      <w:r>
        <w:t xml:space="preserve">5 as a Downtime Action), which include raw materials suitable for crafting </w:t>
      </w:r>
      <w:r w:rsidR="00657318">
        <w:t>Extraordinary</w:t>
      </w:r>
      <w:r>
        <w:t xml:space="preserve"> Items. </w:t>
      </w:r>
    </w:p>
    <w:p w14:paraId="6287CE56" w14:textId="67F189AA" w:rsidR="00B74DCE" w:rsidRDefault="00B74DCE" w:rsidP="00802280">
      <w:pPr>
        <w:pStyle w:val="BodyText"/>
      </w:pPr>
      <w:r>
        <w:tab/>
      </w:r>
      <w:r w:rsidR="00597DE4">
        <w:t>Major (3) Effect</w:t>
      </w:r>
      <w:r>
        <w:t xml:space="preserve">: </w:t>
      </w:r>
      <w:r>
        <w:rPr>
          <w:rFonts w:cs="Arial"/>
        </w:rPr>
        <w:t>£0.02</w:t>
      </w:r>
      <w:r>
        <w:t xml:space="preserve"> gathered raw materials (</w:t>
      </w:r>
      <w:r>
        <w:rPr>
          <w:rFonts w:cs="Arial"/>
        </w:rPr>
        <w:t>£</w:t>
      </w:r>
      <w:r>
        <w:t xml:space="preserve">0.5 as a Downtime Action), which include raw materials suitable for crafting </w:t>
      </w:r>
      <w:r w:rsidR="00657318">
        <w:t>Major</w:t>
      </w:r>
      <w:r>
        <w:t xml:space="preserve"> Items. </w:t>
      </w:r>
    </w:p>
    <w:p w14:paraId="0F039209" w14:textId="67082D3E" w:rsidR="00B74DCE" w:rsidRPr="003E4C9D" w:rsidRDefault="00B74DCE" w:rsidP="00802280">
      <w:pPr>
        <w:pStyle w:val="BodyText"/>
      </w:pPr>
      <w:r>
        <w:tab/>
      </w:r>
      <w:r w:rsidR="00597DE4">
        <w:t>Greater (2) Effect</w:t>
      </w:r>
      <w:r>
        <w:t xml:space="preserve">: </w:t>
      </w:r>
      <w:r>
        <w:rPr>
          <w:rFonts w:cs="Arial"/>
        </w:rPr>
        <w:t>£</w:t>
      </w:r>
      <w:r>
        <w:t>0.002 gathered raw materials (</w:t>
      </w:r>
      <w:r>
        <w:rPr>
          <w:rFonts w:cs="Arial"/>
        </w:rPr>
        <w:t>£</w:t>
      </w:r>
      <w:r>
        <w:t xml:space="preserve">0.05 as a Downtime Action), which include raw materials suitable for crafting </w:t>
      </w:r>
      <w:r w:rsidR="00657318">
        <w:t>Greater</w:t>
      </w:r>
      <w:r>
        <w:t xml:space="preserve"> Items. </w:t>
      </w:r>
    </w:p>
    <w:p w14:paraId="1706201D" w14:textId="5112E2B8" w:rsidR="00B74DCE" w:rsidRPr="003E4C9D" w:rsidRDefault="00B74DCE" w:rsidP="00802280">
      <w:pPr>
        <w:pStyle w:val="BodyText"/>
      </w:pPr>
      <w:r>
        <w:tab/>
      </w:r>
      <w:r w:rsidR="00597DE4">
        <w:t>Moderate (1) Effect</w:t>
      </w:r>
      <w:r w:rsidRPr="003E4C9D">
        <w:t xml:space="preserve">: </w:t>
      </w:r>
      <w:r>
        <w:rPr>
          <w:rFonts w:cs="Arial"/>
        </w:rPr>
        <w:t>R</w:t>
      </w:r>
      <w:r>
        <w:t xml:space="preserve">aw materials are suitable for crafting a </w:t>
      </w:r>
      <w:r w:rsidR="00657318">
        <w:t>Moderate</w:t>
      </w:r>
      <w:r>
        <w:t xml:space="preserve"> Item but have no appreciable value. </w:t>
      </w:r>
    </w:p>
    <w:p w14:paraId="610ABEE4" w14:textId="4C1E80E1" w:rsidR="00B74DCE" w:rsidRDefault="00B74DCE" w:rsidP="00802280">
      <w:pPr>
        <w:pStyle w:val="BodyText"/>
      </w:pPr>
      <w:r>
        <w:tab/>
      </w:r>
      <w:r w:rsidR="00597DE4">
        <w:t>Lesser (0) Effect</w:t>
      </w:r>
      <w:r>
        <w:t xml:space="preserve">: Raw materials are only suitable for crafting </w:t>
      </w:r>
      <w:r w:rsidR="00657318">
        <w:t>Lesser</w:t>
      </w:r>
      <w:r>
        <w:t xml:space="preserve"> Items and have no appreciable value. </w:t>
      </w:r>
    </w:p>
    <w:p w14:paraId="744A202B" w14:textId="77777777" w:rsidR="00B74DCE" w:rsidRDefault="00B74DCE" w:rsidP="00802280">
      <w:pPr>
        <w:pStyle w:val="BodyText"/>
      </w:pPr>
    </w:p>
    <w:p w14:paraId="5AC10EAD" w14:textId="77777777" w:rsidR="00B74DCE" w:rsidRDefault="00B74DCE" w:rsidP="00802280">
      <w:pPr>
        <w:pStyle w:val="BodyText"/>
      </w:pPr>
      <w:r>
        <w:rPr>
          <w:b/>
          <w:bCs/>
          <w:i/>
          <w:iCs/>
        </w:rPr>
        <w:tab/>
        <w:t>Find Shelter</w:t>
      </w:r>
      <w:r w:rsidRPr="003E4C9D">
        <w:t xml:space="preserve"> </w:t>
      </w:r>
      <w:r>
        <w:t xml:space="preserve">(Intermission) Find Shelter functions much like Find Food, but </w:t>
      </w:r>
      <w:proofErr w:type="gramStart"/>
      <w:r>
        <w:t>Small</w:t>
      </w:r>
      <w:proofErr w:type="gramEnd"/>
      <w:r>
        <w:t xml:space="preserve"> creatures require 1/8 as much shelter and Large creatures require 8x as much shelter as Medium creatures. Also, if you succeed by more than is necessary to provide shelter to 1 Medium creature, you find shelter spacious enough to accommodate everyone. Scarcity may or may not be the same for food and shelter. </w:t>
      </w:r>
    </w:p>
    <w:p w14:paraId="3B5CE2D5" w14:textId="77777777" w:rsidR="00B74DCE" w:rsidRDefault="00B74DCE" w:rsidP="00802280">
      <w:pPr>
        <w:pStyle w:val="BodyText"/>
      </w:pPr>
    </w:p>
    <w:p w14:paraId="7576D300" w14:textId="7551A3CD" w:rsidR="00B74DCE" w:rsidRDefault="00B74DCE" w:rsidP="00802280">
      <w:pPr>
        <w:pStyle w:val="BodyText"/>
      </w:pPr>
      <w:r>
        <w:rPr>
          <w:b/>
          <w:bCs/>
          <w:i/>
          <w:iCs/>
        </w:rPr>
        <w:tab/>
        <w:t>Find Trail</w:t>
      </w:r>
      <w:r w:rsidRPr="003E4C9D">
        <w:t xml:space="preserve"> </w:t>
      </w:r>
      <w:r>
        <w:t xml:space="preserve">is equivalent to a Gather Information test that can be used only to find the trail of a person. The “datastore” when attempting Find Trail is the local environment, can only succeed if Target passed through it, and does not include questioning locals (which is </w:t>
      </w:r>
      <w:r w:rsidR="005A431F">
        <w:t xml:space="preserve">an actual </w:t>
      </w:r>
      <w:r>
        <w:t xml:space="preserve">Gather Information test). If Target is going to a place you want to find, you can indirectly use Find Trail to find the place, of course. </w:t>
      </w:r>
    </w:p>
    <w:p w14:paraId="6A89AE18" w14:textId="77777777" w:rsidR="00B74DCE" w:rsidRDefault="00B74DCE" w:rsidP="00802280">
      <w:pPr>
        <w:pStyle w:val="BodyText"/>
      </w:pPr>
    </w:p>
    <w:p w14:paraId="3EE8BBBD" w14:textId="77777777" w:rsidR="00B74DCE" w:rsidRDefault="00B74DCE" w:rsidP="00802280">
      <w:pPr>
        <w:pStyle w:val="BodyText"/>
      </w:pPr>
      <w:r>
        <w:rPr>
          <w:b/>
          <w:bCs/>
          <w:i/>
          <w:iCs/>
        </w:rPr>
        <w:tab/>
        <w:t>Find Water</w:t>
      </w:r>
      <w:r w:rsidRPr="003E4C9D">
        <w:t xml:space="preserve"> </w:t>
      </w:r>
      <w:r>
        <w:t xml:space="preserve">(Intermission) Find Water functions much like Find Food, but </w:t>
      </w:r>
      <w:proofErr w:type="gramStart"/>
      <w:r>
        <w:t>Small</w:t>
      </w:r>
      <w:proofErr w:type="gramEnd"/>
      <w:r>
        <w:t xml:space="preserve"> creatures require 1/8 as much water and Large creatures require 8x as much water as Medium creatures. Also, if you succeed by more than is necessary to provide water to 1 Medium creature, you find a water </w:t>
      </w:r>
      <w:proofErr w:type="gramStart"/>
      <w:r>
        <w:t>source</w:t>
      </w:r>
      <w:proofErr w:type="gramEnd"/>
      <w:r>
        <w:t xml:space="preserve"> and everyone can drink their fill and carry whatever they can. Scarcity may or may not be the same for food and water. </w:t>
      </w:r>
    </w:p>
    <w:p w14:paraId="01772685" w14:textId="77777777" w:rsidR="00B74DCE" w:rsidRDefault="00B74DCE" w:rsidP="00802280">
      <w:pPr>
        <w:pStyle w:val="BodyText"/>
      </w:pPr>
    </w:p>
    <w:p w14:paraId="150B4C93" w14:textId="25131CD7" w:rsidR="002649D2" w:rsidRDefault="002649D2" w:rsidP="00802280">
      <w:pPr>
        <w:pStyle w:val="BodyText"/>
      </w:pPr>
      <w:bookmarkStart w:id="78" w:name="_Toc130241921"/>
      <w:r>
        <w:tab/>
      </w:r>
      <w:r w:rsidRPr="00AD2E2E">
        <w:rPr>
          <w:b/>
          <w:bCs/>
          <w:i/>
          <w:iCs/>
        </w:rPr>
        <w:t xml:space="preserve">Handle </w:t>
      </w:r>
      <w:r>
        <w:rPr>
          <w:b/>
          <w:bCs/>
          <w:i/>
          <w:iCs/>
        </w:rPr>
        <w:t>Creature</w:t>
      </w:r>
      <w:r>
        <w:t xml:space="preserve">: You can attempt Lore instead of Empathy (Handle Creature) when commanding Familiars. </w:t>
      </w:r>
    </w:p>
    <w:p w14:paraId="6D856603" w14:textId="77777777" w:rsidR="002649D2" w:rsidRDefault="002649D2" w:rsidP="00802280">
      <w:pPr>
        <w:pStyle w:val="BodyText"/>
      </w:pPr>
    </w:p>
    <w:p w14:paraId="530D5C29" w14:textId="05181334" w:rsidR="00B74DCE" w:rsidRPr="003E4C9D" w:rsidRDefault="00B74DCE" w:rsidP="00802280">
      <w:pPr>
        <w:pStyle w:val="BodyText"/>
      </w:pPr>
      <w:r>
        <w:rPr>
          <w:b/>
          <w:bCs/>
          <w:i/>
          <w:iCs/>
        </w:rPr>
        <w:tab/>
        <w:t>Heal, Physiological</w:t>
      </w:r>
      <w:r w:rsidRPr="003E4C9D">
        <w:t xml:space="preserve"> </w:t>
      </w:r>
      <w:r>
        <w:t>You can use Lore instead of Biology if you have Traditional Medicine.</w:t>
      </w:r>
      <w:r w:rsidR="008220DD">
        <w:t xml:space="preserve"> </w:t>
      </w:r>
    </w:p>
    <w:p w14:paraId="4295724D" w14:textId="77777777" w:rsidR="00B74DCE" w:rsidRDefault="00B74DCE" w:rsidP="00802280">
      <w:pPr>
        <w:pStyle w:val="BodyText"/>
      </w:pPr>
    </w:p>
    <w:p w14:paraId="7A4EDE5E" w14:textId="77777777" w:rsidR="00B74DCE" w:rsidRDefault="00B74DCE" w:rsidP="00802280">
      <w:pPr>
        <w:pStyle w:val="BodyText"/>
      </w:pPr>
      <w:r>
        <w:rPr>
          <w:b/>
          <w:bCs/>
          <w:i/>
          <w:iCs/>
        </w:rPr>
        <w:tab/>
        <w:t>Heal, Psychological</w:t>
      </w:r>
      <w:r w:rsidRPr="003E4C9D">
        <w:t xml:space="preserve"> </w:t>
      </w:r>
      <w:r>
        <w:t>You can use Lore instead of Biology if you have Traditional Medicine.</w:t>
      </w:r>
    </w:p>
    <w:p w14:paraId="3EB5B9A7" w14:textId="77777777" w:rsidR="00B74DCE" w:rsidRPr="003E4C9D" w:rsidRDefault="00B74DCE" w:rsidP="00802280">
      <w:pPr>
        <w:pStyle w:val="BodyText"/>
      </w:pPr>
    </w:p>
    <w:p w14:paraId="5CA01F19" w14:textId="77777777" w:rsidR="00B74DCE" w:rsidRDefault="00B74DCE" w:rsidP="00802280">
      <w:pPr>
        <w:pStyle w:val="BodyText"/>
      </w:pPr>
      <w:r>
        <w:rPr>
          <w:b/>
          <w:bCs/>
          <w:i/>
          <w:iCs/>
        </w:rPr>
        <w:tab/>
        <w:t>Indirect Fire</w:t>
      </w:r>
      <w:r>
        <w:t xml:space="preserve"> You can use Lore instead of Mechanics if you have Traditional Mechanics. </w:t>
      </w:r>
    </w:p>
    <w:p w14:paraId="05D5DD59" w14:textId="77777777" w:rsidR="00B74DCE" w:rsidRDefault="00B74DCE" w:rsidP="00802280">
      <w:pPr>
        <w:pStyle w:val="BodyText"/>
      </w:pPr>
    </w:p>
    <w:p w14:paraId="78995BF2" w14:textId="77777777" w:rsidR="00B74DCE" w:rsidRDefault="00B74DCE" w:rsidP="00802280">
      <w:pPr>
        <w:pStyle w:val="BodyText"/>
      </w:pPr>
      <w:r>
        <w:rPr>
          <w:b/>
          <w:bCs/>
          <w:i/>
          <w:iCs/>
        </w:rPr>
        <w:tab/>
        <w:t>Mask Chemical Signature</w:t>
      </w:r>
      <w:r w:rsidRPr="003E4C9D">
        <w:t xml:space="preserve"> </w:t>
      </w:r>
      <w:r>
        <w:t>You can use Lore instead of Alchemy if you have Traditional Alchemy</w:t>
      </w:r>
    </w:p>
    <w:p w14:paraId="2E695118" w14:textId="77777777" w:rsidR="00B74DCE" w:rsidRDefault="00B74DCE" w:rsidP="00802280">
      <w:pPr>
        <w:pStyle w:val="BodyText"/>
      </w:pPr>
    </w:p>
    <w:p w14:paraId="17D8D5B7" w14:textId="23358D66" w:rsidR="00B74DCE" w:rsidRPr="003E4C9D" w:rsidRDefault="00B74DCE" w:rsidP="00802280">
      <w:pPr>
        <w:pStyle w:val="BodyText"/>
      </w:pPr>
      <w:r>
        <w:tab/>
      </w:r>
      <w:r>
        <w:rPr>
          <w:b/>
          <w:bCs/>
          <w:i/>
          <w:iCs/>
        </w:rPr>
        <w:t>Spellcasting (Envision)</w:t>
      </w:r>
      <w:r w:rsidRPr="003E4C9D">
        <w:t xml:space="preserve"> </w:t>
      </w:r>
      <w:r>
        <w:t xml:space="preserve">You can use Lore instead of Mechanics if you have Traditional Mechanics. </w:t>
      </w:r>
    </w:p>
    <w:p w14:paraId="748B853A" w14:textId="77777777" w:rsidR="00B74DCE" w:rsidRDefault="00B74DCE" w:rsidP="00802280">
      <w:pPr>
        <w:pStyle w:val="BodyText"/>
      </w:pPr>
    </w:p>
    <w:p w14:paraId="2782ECCF" w14:textId="0036CD49" w:rsidR="00B74DCE" w:rsidRDefault="00B74DCE" w:rsidP="00802280">
      <w:pPr>
        <w:pStyle w:val="BodyText"/>
      </w:pPr>
      <w:r>
        <w:rPr>
          <w:b/>
          <w:bCs/>
          <w:i/>
          <w:iCs/>
        </w:rPr>
        <w:tab/>
        <w:t>Spellcasting (Material)</w:t>
      </w:r>
      <w:r w:rsidRPr="003E4C9D">
        <w:t xml:space="preserve"> </w:t>
      </w:r>
      <w:r>
        <w:t>You can use Lore instead of Alchemy if you have Traditional Alchemy.</w:t>
      </w:r>
    </w:p>
    <w:p w14:paraId="64C37E44" w14:textId="77777777" w:rsidR="00B74DCE" w:rsidRPr="003E4C9D" w:rsidRDefault="00B74DCE" w:rsidP="00802280">
      <w:pPr>
        <w:pStyle w:val="BodyText"/>
      </w:pPr>
    </w:p>
    <w:p w14:paraId="3ACFD1F7" w14:textId="70034F3F" w:rsidR="00B74DCE" w:rsidRDefault="00B74DCE" w:rsidP="00802280">
      <w:pPr>
        <w:pStyle w:val="BodyText"/>
      </w:pPr>
      <w:r>
        <w:rPr>
          <w:b/>
          <w:bCs/>
          <w:i/>
          <w:iCs/>
        </w:rPr>
        <w:tab/>
      </w:r>
      <w:r w:rsidRPr="003E4C9D">
        <w:rPr>
          <w:b/>
          <w:bCs/>
          <w:i/>
          <w:iCs/>
        </w:rPr>
        <w:t>Stabilize</w:t>
      </w:r>
      <w:r w:rsidRPr="003E4C9D">
        <w:t xml:space="preserve"> </w:t>
      </w:r>
      <w:r>
        <w:t>You can use Lore instead of Biology if you have Traditional Medicine.</w:t>
      </w:r>
      <w:r w:rsidR="008220DD">
        <w:t xml:space="preserve"> </w:t>
      </w:r>
    </w:p>
    <w:p w14:paraId="51B6D3B6" w14:textId="77777777" w:rsidR="00B74DCE" w:rsidRDefault="00B74DCE" w:rsidP="00802280">
      <w:pPr>
        <w:pStyle w:val="BodyText"/>
      </w:pPr>
    </w:p>
    <w:p w14:paraId="6DE4C4EE" w14:textId="77777777" w:rsidR="00B74DCE" w:rsidRDefault="00B74DCE" w:rsidP="00802280">
      <w:pPr>
        <w:pStyle w:val="BodyText"/>
      </w:pPr>
      <w:r>
        <w:rPr>
          <w:b/>
          <w:bCs/>
          <w:i/>
          <w:iCs/>
        </w:rPr>
        <w:tab/>
      </w:r>
      <w:r w:rsidRPr="003E4C9D">
        <w:rPr>
          <w:b/>
          <w:bCs/>
          <w:i/>
          <w:iCs/>
        </w:rPr>
        <w:t xml:space="preserve">Treat </w:t>
      </w:r>
      <w:r>
        <w:rPr>
          <w:b/>
          <w:bCs/>
          <w:i/>
          <w:iCs/>
        </w:rPr>
        <w:t>Symptoms</w:t>
      </w:r>
      <w:r w:rsidRPr="003E4C9D">
        <w:t xml:space="preserve"> </w:t>
      </w:r>
      <w:r>
        <w:t>You can use Lore instead of Biology if you have Traditional Medicine.</w:t>
      </w:r>
    </w:p>
    <w:p w14:paraId="7C63DA2A" w14:textId="77777777" w:rsidR="00B74DCE" w:rsidRPr="003E4C9D" w:rsidRDefault="00B74DCE" w:rsidP="008C39DC">
      <w:pPr>
        <w:pStyle w:val="Heading3"/>
      </w:pPr>
      <w:r>
        <w:t xml:space="preserve">Mechanics </w:t>
      </w:r>
      <w:r w:rsidRPr="003E4C9D">
        <w:t>(INT)</w:t>
      </w:r>
    </w:p>
    <w:p w14:paraId="70FB55E7" w14:textId="6C1F5357" w:rsidR="00626F96" w:rsidRPr="003E4C9D" w:rsidRDefault="00626F96" w:rsidP="00626F96">
      <w:pPr>
        <w:pStyle w:val="Heading4"/>
      </w:pPr>
      <w:bookmarkStart w:id="79" w:name="_Toc130241915"/>
      <w:r>
        <w:t>Compute (Action)</w:t>
      </w:r>
    </w:p>
    <w:p w14:paraId="1DB57944" w14:textId="21406544" w:rsidR="00B74DCE" w:rsidRDefault="00B74DCE" w:rsidP="00802280">
      <w:pPr>
        <w:pStyle w:val="BodyText"/>
      </w:pPr>
      <w:r>
        <w:tab/>
      </w:r>
      <w:r>
        <w:rPr>
          <w:b/>
          <w:bCs/>
          <w:i/>
          <w:iCs/>
        </w:rPr>
        <w:t>Compute Trajectory</w:t>
      </w:r>
      <w:r>
        <w:t xml:space="preserve"> Compute Trajectory must be attempted after Observation (Aim). Reduce Disadvantage for range by Effect x2, which stacks with reduced Disadvantage for Observation (Aim). </w:t>
      </w:r>
    </w:p>
    <w:p w14:paraId="1B737368" w14:textId="446C63A6" w:rsidR="00626F96" w:rsidRDefault="00626F96" w:rsidP="00802280">
      <w:pPr>
        <w:pStyle w:val="BodyText"/>
      </w:pPr>
      <w:r>
        <w:rPr>
          <w:b/>
          <w:bCs/>
          <w:i/>
          <w:iCs/>
        </w:rPr>
        <w:tab/>
        <w:t>Indirect Fire</w:t>
      </w:r>
      <w:r>
        <w:t xml:space="preserve"> If you are using an Alchemical Sling or Bomb, you can lob the </w:t>
      </w:r>
      <w:proofErr w:type="gramStart"/>
      <w:r>
        <w:t>Bomb</w:t>
      </w:r>
      <w:proofErr w:type="gramEnd"/>
      <w:r>
        <w:t xml:space="preserve"> such that it arcs and lands in a Target Square. You can also use Indirect Fire with Projectile Weapons that have an AoE, potentially reducing Velocity to reduce Flight Time (e.g., with a Bow or Sling, but generally not with a Crossbow or Firearm). Indirect Fire caps a subsequent Athletics (Strike) or </w:t>
      </w:r>
      <w:r w:rsidR="009631A3">
        <w:t>Tool Use</w:t>
      </w:r>
      <w:r>
        <w:t xml:space="preserve"> (Shoot) test and ignores Cover if it the arc takes it over the Cover. </w:t>
      </w:r>
    </w:p>
    <w:p w14:paraId="64CC0475" w14:textId="77777777" w:rsidR="001B7559" w:rsidRDefault="001B7559" w:rsidP="00802280">
      <w:pPr>
        <w:pStyle w:val="BodyText"/>
      </w:pPr>
      <w:r>
        <w:tab/>
      </w:r>
      <w:r>
        <w:rPr>
          <w:b/>
          <w:bCs/>
          <w:i/>
          <w:iCs/>
        </w:rPr>
        <w:t>Mathematics</w:t>
      </w:r>
      <w:r w:rsidRPr="003E4C9D">
        <w:t xml:space="preserve"> </w:t>
      </w:r>
      <w:r>
        <w:t>(Action, Mental) Attempt a Mechanics test to decipher logical, mathematical, or otherwise technical codes or to do complex math. This is like Philosophy (Pedagogy) but use Mathematics Effect.</w:t>
      </w:r>
    </w:p>
    <w:p w14:paraId="55F9F0DB" w14:textId="43AD6597" w:rsidR="00B74DCE" w:rsidRDefault="00456E72" w:rsidP="00456E72">
      <w:pPr>
        <w:pStyle w:val="Heading4"/>
      </w:pPr>
      <w:r>
        <w:t>Craft</w:t>
      </w:r>
    </w:p>
    <w:p w14:paraId="7099E283" w14:textId="69575CBF" w:rsidR="00B74DCE" w:rsidRDefault="00B74DCE" w:rsidP="00802280">
      <w:pPr>
        <w:pStyle w:val="BodyText"/>
      </w:pPr>
      <w:r>
        <w:tab/>
      </w:r>
      <w:r>
        <w:rPr>
          <w:b/>
          <w:bCs/>
          <w:i/>
          <w:iCs/>
        </w:rPr>
        <w:t>Create Value</w:t>
      </w:r>
      <w:r w:rsidRPr="003E4C9D">
        <w:t xml:space="preserve"> </w:t>
      </w:r>
      <w:r w:rsidR="0057687C">
        <w:t xml:space="preserve">(Downtime, Manual, Tools) </w:t>
      </w:r>
      <w:r>
        <w:t>to craft items not covered by Alchemy, Philosophy, or Biology.</w:t>
      </w:r>
      <w:r w:rsidR="008220DD">
        <w:t xml:space="preserve"> </w:t>
      </w:r>
      <w:r w:rsidR="00456E72">
        <w:t xml:space="preserve">See </w:t>
      </w:r>
      <w:r w:rsidR="00F8510A">
        <w:t>Property</w:t>
      </w:r>
      <w:r w:rsidR="00456E72">
        <w:t xml:space="preserve"> (Crafting). </w:t>
      </w:r>
    </w:p>
    <w:p w14:paraId="5671C93A" w14:textId="65CE0B10" w:rsidR="0057687C" w:rsidRDefault="0057687C" w:rsidP="00802280">
      <w:pPr>
        <w:pStyle w:val="BodyText"/>
      </w:pPr>
      <w:r>
        <w:tab/>
      </w:r>
      <w:r w:rsidRPr="0057687C">
        <w:rPr>
          <w:b/>
          <w:bCs/>
          <w:i/>
          <w:iCs/>
        </w:rPr>
        <w:t>Technical Analysis</w:t>
      </w:r>
      <w:r>
        <w:t xml:space="preserve"> (Intermission</w:t>
      </w:r>
      <w:r w:rsidR="00925A9F">
        <w:t>, Mental</w:t>
      </w:r>
      <w:r>
        <w:t xml:space="preserve">) </w:t>
      </w:r>
      <w:r w:rsidRPr="003E4C9D">
        <w:t xml:space="preserve">Attempt a </w:t>
      </w:r>
      <w:r>
        <w:t>Mechanics</w:t>
      </w:r>
      <w:r w:rsidRPr="003E4C9D">
        <w:t xml:space="preserve"> </w:t>
      </w:r>
      <w:r>
        <w:t>test</w:t>
      </w:r>
      <w:r w:rsidRPr="003E4C9D">
        <w:t xml:space="preserve"> on </w:t>
      </w:r>
      <w:r>
        <w:t>a damaged or broken object to determine the cause of damage</w:t>
      </w:r>
      <w:r w:rsidRPr="003E4C9D">
        <w:t xml:space="preserve">. </w:t>
      </w:r>
      <w:r>
        <w:t xml:space="preserve">This is treated as a first attempt at a Gather Information test that can only be followed up with an actual Gather Information test, a </w:t>
      </w:r>
      <w:proofErr w:type="gramStart"/>
      <w:r>
        <w:t>Crafting</w:t>
      </w:r>
      <w:proofErr w:type="gramEnd"/>
      <w:r>
        <w:t xml:space="preserve"> test that acts as Gather Information associated with weapons or substances that may have contributed to damage, or a Disable or Repair test. The results of the initial test are limited to what can be gleaned from the scene but follow up tests can turn up related information that would not be ascertainable at the scene. </w:t>
      </w:r>
    </w:p>
    <w:p w14:paraId="7F232DD1" w14:textId="07E4BA12" w:rsidR="0057687C" w:rsidRDefault="0057687C" w:rsidP="00802280">
      <w:pPr>
        <w:pStyle w:val="BodyText"/>
      </w:pPr>
      <w:r>
        <w:tab/>
        <w:t xml:space="preserve">The GM may require an Observation test to notice features that are difficult to detect, which does not gain a bonus as indicated for Effect (though a subsequent </w:t>
      </w:r>
      <w:r w:rsidR="001B7559">
        <w:t>Mechanics</w:t>
      </w:r>
      <w:r>
        <w:t xml:space="preserve"> test would). You cannot use Traditional Mechanics for Technical Analysis. Technical Analysis can also be used to analyze evidence at a scene to learn about objects or materials that were used, generally as Intermission or Downtime Actions</w:t>
      </w:r>
      <w:r w:rsidRPr="009A4E9C">
        <w:t xml:space="preserve"> </w:t>
      </w:r>
      <w:r>
        <w:t xml:space="preserve">and which requires </w:t>
      </w:r>
      <w:r w:rsidRPr="002349CD">
        <w:rPr>
          <w:rStyle w:val="KnowledgeChar"/>
        </w:rPr>
        <w:t>Criminology</w:t>
      </w:r>
      <w:r>
        <w:t xml:space="preserve"> Knowledge. </w:t>
      </w:r>
    </w:p>
    <w:p w14:paraId="3C843C4F" w14:textId="3E449A0F" w:rsidR="00035208" w:rsidRDefault="00035208" w:rsidP="00802280">
      <w:pPr>
        <w:pStyle w:val="BodyText"/>
      </w:pPr>
      <w:r>
        <w:tab/>
        <w:t>Effect: You can identify simple items. For items with Complexity</w:t>
      </w:r>
      <w:r w:rsidR="00CA73A4">
        <w:t xml:space="preserve">. </w:t>
      </w:r>
      <w:r>
        <w:t xml:space="preserve">Also, for each Effect over Complexity, you gain +1 Competence on </w:t>
      </w:r>
      <w:r w:rsidR="00CA73A4">
        <w:t>Tool Use</w:t>
      </w:r>
      <w:r>
        <w:t xml:space="preserve"> (Mechanician) tests and for each Effect below Complexity, you have -1 Competence on </w:t>
      </w:r>
      <w:r w:rsidR="00CA73A4">
        <w:t>Tool Use</w:t>
      </w:r>
      <w:r>
        <w:t xml:space="preserve"> (Mechanician) tests. </w:t>
      </w:r>
      <w:r w:rsidR="001B7559">
        <w:t xml:space="preserve">Similarly, for Decryption, for each Effect over Complexity, you gain +1 Competence on Mathematics tests and for each Effect below Complexity, you have -1 Competence on Mathematics tests. </w:t>
      </w:r>
    </w:p>
    <w:p w14:paraId="3F4566AD" w14:textId="39487342" w:rsidR="00456E72" w:rsidRDefault="00456E72" w:rsidP="00456E72">
      <w:pPr>
        <w:pStyle w:val="Heading4"/>
      </w:pPr>
      <w:r>
        <w:lastRenderedPageBreak/>
        <w:t>Envision (Action, Mental)</w:t>
      </w:r>
    </w:p>
    <w:p w14:paraId="4559DBF9" w14:textId="64876A45" w:rsidR="00DC3B1A" w:rsidRDefault="00DC3B1A" w:rsidP="00802280">
      <w:pPr>
        <w:pStyle w:val="BodyText"/>
      </w:pPr>
      <w:r>
        <w:tab/>
      </w:r>
      <w:r>
        <w:rPr>
          <w:b/>
          <w:bCs/>
          <w:i/>
          <w:iCs/>
        </w:rPr>
        <w:t>Counterspell</w:t>
      </w:r>
      <w:r w:rsidRPr="003E4C9D">
        <w:t xml:space="preserve"> </w:t>
      </w:r>
      <w:r w:rsidR="003852B4">
        <w:t xml:space="preserve">You must be able to detect a Target Spell to use Counterspell. </w:t>
      </w:r>
      <w:r w:rsidR="008C5F31">
        <w:t xml:space="preserve">Cast a </w:t>
      </w:r>
      <w:r w:rsidR="003852B4">
        <w:t>S</w:t>
      </w:r>
      <w:r w:rsidR="008C5F31">
        <w:t xml:space="preserve">pell </w:t>
      </w:r>
      <w:r w:rsidR="003852B4">
        <w:t xml:space="preserve">that matches Target Spell </w:t>
      </w:r>
      <w:r w:rsidR="008C5F31">
        <w:t>normally but, instead of Mechanics (Envision), attempt Mechanics (Counterspell)</w:t>
      </w:r>
      <w:r>
        <w:t xml:space="preserve">. </w:t>
      </w:r>
    </w:p>
    <w:p w14:paraId="2358BD32" w14:textId="1BB9C50E" w:rsidR="00DC3B1A" w:rsidRPr="003E4C9D" w:rsidRDefault="00DC3B1A" w:rsidP="00802280">
      <w:pPr>
        <w:pStyle w:val="BodyText"/>
      </w:pPr>
      <w:r>
        <w:tab/>
        <w:t xml:space="preserve">Effect: </w:t>
      </w:r>
      <w:r w:rsidR="008C5F31">
        <w:t xml:space="preserve">Suppress Complexity of </w:t>
      </w:r>
      <w:r w:rsidR="003852B4">
        <w:t>the</w:t>
      </w:r>
      <w:r w:rsidR="008C5F31">
        <w:t xml:space="preserve"> Target Spell by Counterspell Effect and Suppress Effect of the Target Spell by Empower Effect</w:t>
      </w:r>
      <w:r>
        <w:t xml:space="preserve">. </w:t>
      </w:r>
      <w:r w:rsidR="003852B4">
        <w:t xml:space="preserve">Suppression lasts until the end of the encounter. If Complexity or Effect of the Target Spell is suppressed to a negative value, the Spell is countered (and ends). </w:t>
      </w:r>
    </w:p>
    <w:p w14:paraId="0E396F33" w14:textId="78AE4747" w:rsidR="00456E72" w:rsidRDefault="00456E72" w:rsidP="00802280">
      <w:pPr>
        <w:pStyle w:val="BodyText"/>
      </w:pPr>
      <w:r>
        <w:tab/>
      </w:r>
      <w:r>
        <w:rPr>
          <w:b/>
          <w:bCs/>
          <w:i/>
          <w:iCs/>
        </w:rPr>
        <w:t>Spellcasting (Envision Component)</w:t>
      </w:r>
      <w:r w:rsidRPr="003E4C9D">
        <w:t xml:space="preserve"> </w:t>
      </w:r>
      <w:r>
        <w:t xml:space="preserve">Declare a spell you intend to cast and its complexity. The complexity you attempt is Task Difficulty. </w:t>
      </w:r>
    </w:p>
    <w:p w14:paraId="4C6BBE69" w14:textId="77777777" w:rsidR="00456E72" w:rsidRPr="003E4C9D" w:rsidRDefault="00456E72" w:rsidP="00802280">
      <w:pPr>
        <w:pStyle w:val="BodyText"/>
      </w:pPr>
      <w:r>
        <w:tab/>
        <w:t xml:space="preserve">Effect: Your spell has the Complexity you declared for it. The amount by which you succeed the test is irrelevant. </w:t>
      </w:r>
    </w:p>
    <w:p w14:paraId="12FCD7BB" w14:textId="7ACFC5F3" w:rsidR="00B74DCE" w:rsidRDefault="00456E72" w:rsidP="00802280">
      <w:pPr>
        <w:pStyle w:val="BodyText"/>
      </w:pPr>
      <w:r>
        <w:tab/>
        <w:t xml:space="preserve">Negative Effect: Your spellcasting attempt fails. </w:t>
      </w:r>
    </w:p>
    <w:p w14:paraId="3DA6DE1B" w14:textId="3DBBE0D2" w:rsidR="0057687C" w:rsidRPr="003E4C9D" w:rsidRDefault="0057687C" w:rsidP="0057687C">
      <w:pPr>
        <w:pStyle w:val="Heading4"/>
      </w:pPr>
      <w:bookmarkStart w:id="80" w:name="_Toc130241922"/>
      <w:bookmarkEnd w:id="78"/>
      <w:bookmarkEnd w:id="79"/>
      <w:r>
        <w:t>Taxonomy (Basic Action, Mental, Signature)</w:t>
      </w:r>
    </w:p>
    <w:p w14:paraId="45A37698" w14:textId="4729C098" w:rsidR="0057687C" w:rsidRDefault="0057687C" w:rsidP="00802280">
      <w:pPr>
        <w:pStyle w:val="BodyText"/>
      </w:pPr>
      <w:r>
        <w:t xml:space="preserve">You recall knowledge about general (equivalent to “species”) or specific (equivalent to “race or breed”) about physical </w:t>
      </w:r>
      <w:r w:rsidR="002112DA">
        <w:t xml:space="preserve">(and psychological, if applicable) </w:t>
      </w:r>
      <w:r>
        <w:t xml:space="preserve">characteristics of items, materials (including Special Materials), Elementals, Golems, or other nonbiological creatures. This is like Philosophy (Pedagogy) but use Taxonomy Effect. </w:t>
      </w:r>
    </w:p>
    <w:p w14:paraId="64EB4C13" w14:textId="77777777" w:rsidR="00B74DCE" w:rsidRPr="003E4C9D" w:rsidRDefault="00B74DCE" w:rsidP="008C39DC">
      <w:pPr>
        <w:pStyle w:val="Heading3"/>
      </w:pPr>
      <w:r>
        <w:t>Might</w:t>
      </w:r>
      <w:r w:rsidRPr="003E4C9D">
        <w:t xml:space="preserve"> (STR)</w:t>
      </w:r>
    </w:p>
    <w:p w14:paraId="7662814E" w14:textId="6CA1A446" w:rsidR="00A275C6" w:rsidRPr="003E4C9D" w:rsidRDefault="00A275C6" w:rsidP="00A275C6">
      <w:pPr>
        <w:pStyle w:val="Heading4"/>
      </w:pPr>
      <w:bookmarkStart w:id="81" w:name="_Hlk132835520"/>
      <w:r>
        <w:t>Combat Maneuver</w:t>
      </w:r>
    </w:p>
    <w:p w14:paraId="50A85213" w14:textId="265F1865" w:rsidR="00A275C6" w:rsidRDefault="00A275C6" w:rsidP="00802280">
      <w:pPr>
        <w:pStyle w:val="BodyText"/>
      </w:pPr>
      <w:r>
        <w:rPr>
          <w:b/>
          <w:bCs/>
          <w:i/>
          <w:iCs/>
        </w:rPr>
        <w:tab/>
        <w:t>Disarm</w:t>
      </w:r>
      <w:r w:rsidRPr="003E4C9D">
        <w:t xml:space="preserve"> (</w:t>
      </w:r>
      <w:r>
        <w:t>Action, Attack</w:t>
      </w:r>
      <w:r w:rsidRPr="003E4C9D">
        <w:t xml:space="preserve">) </w:t>
      </w:r>
      <w:r>
        <w:t>After a successful Athletics (Grab to Disarm or Engage Weapon to Disarm), you can attempt to Disarm Target. If Target is larger than you, you have a penalty to Effect equal to 2</w:t>
      </w:r>
      <w:r w:rsidRPr="000A707B">
        <w:rPr>
          <w:vertAlign w:val="superscript"/>
        </w:rPr>
        <w:t>Target Size – your Size</w:t>
      </w:r>
      <w:r>
        <w:t>. (There is no penalty if you and Target are the same Size.) Disarm is opposed by Might (Resist Disarm).</w:t>
      </w:r>
    </w:p>
    <w:p w14:paraId="64619517" w14:textId="34BBCF23" w:rsidR="00A275C6" w:rsidRDefault="00A275C6" w:rsidP="00802280">
      <w:pPr>
        <w:pStyle w:val="BodyText"/>
      </w:pPr>
      <w:r>
        <w:tab/>
      </w:r>
      <w:r w:rsidR="00247654">
        <w:t>Impossible (5+) Effect</w:t>
      </w:r>
      <w:r>
        <w:t>: You can cause the weapon to fly up to 1 Square per Effect</w:t>
      </w:r>
      <w:r w:rsidRPr="00F53D32">
        <w:t xml:space="preserve"> </w:t>
      </w:r>
      <w:r>
        <w:t xml:space="preserve">if Effect &gt; Limited Clumsy &amp; Enfeebled condition associated with the weapon. (If the weapon flies to an Ally, the Ally may be able to attempt a test to catch it.) </w:t>
      </w:r>
    </w:p>
    <w:p w14:paraId="0EA18CAB" w14:textId="60A648DF" w:rsidR="00A275C6" w:rsidRDefault="00A275C6" w:rsidP="00802280">
      <w:pPr>
        <w:pStyle w:val="BodyText"/>
      </w:pPr>
      <w:r>
        <w:tab/>
      </w:r>
      <w:r w:rsidR="00597DE4">
        <w:t>Extraordinary (4) Effect</w:t>
      </w:r>
      <w:r>
        <w:t>: You can take away a two-handed weapon or cause the weapon to fly into a Square of your choice that is Adjacent to Target if Effect &gt; Limited Clumsy &amp; Enfeebled condition associated with the weapon.</w:t>
      </w:r>
    </w:p>
    <w:p w14:paraId="669E3284" w14:textId="51982FCF" w:rsidR="00A275C6" w:rsidRDefault="00A275C6" w:rsidP="00802280">
      <w:pPr>
        <w:pStyle w:val="BodyText"/>
      </w:pPr>
      <w:r>
        <w:tab/>
      </w:r>
      <w:r w:rsidR="00597DE4">
        <w:t>Major (3) Effect</w:t>
      </w:r>
      <w:r>
        <w:t xml:space="preserve">: Target drops a two-handed weapon if Effect &gt; Limited Clumsy &amp; Enfeebled condition associated with the weapon. </w:t>
      </w:r>
    </w:p>
    <w:p w14:paraId="5E04ED35" w14:textId="405285BB" w:rsidR="00A275C6" w:rsidRDefault="00A275C6" w:rsidP="00802280">
      <w:pPr>
        <w:pStyle w:val="BodyText"/>
      </w:pPr>
      <w:r>
        <w:tab/>
      </w:r>
      <w:r w:rsidR="00597DE4">
        <w:t>Greater (2) Effect</w:t>
      </w:r>
      <w:r>
        <w:t xml:space="preserve">: You can take away an Unready weapon or one-handed weapon or cause the weapon to fly into a Square of your choice that is Adjacent to Target if Effect &gt; Limited Clumsy &amp; Enfeebled condition associated with the weapon. </w:t>
      </w:r>
    </w:p>
    <w:p w14:paraId="7E0D02BC" w14:textId="2E8BE4C2" w:rsidR="00A275C6" w:rsidRDefault="00A275C6" w:rsidP="00802280">
      <w:pPr>
        <w:pStyle w:val="BodyText"/>
      </w:pPr>
      <w:r>
        <w:tab/>
      </w:r>
      <w:r w:rsidR="00597DE4">
        <w:t>Moderate (1) Effect</w:t>
      </w:r>
      <w:r>
        <w:t xml:space="preserve">: Target drops a one-handed weapon or must remove one hand from a two-handed weapon (making the weapon Unready) if Effect &gt; Limited Clumsy &amp; Enfeebled condition associated with the weapon. </w:t>
      </w:r>
    </w:p>
    <w:p w14:paraId="542EE97F" w14:textId="77777777" w:rsidR="00A275C6" w:rsidRDefault="00A275C6" w:rsidP="00802280">
      <w:pPr>
        <w:pStyle w:val="BodyText"/>
      </w:pPr>
      <w:r>
        <w:tab/>
        <w:t xml:space="preserve">Effect: Target increases Limited Clumsy &amp; Enfeebled condition by Effect. </w:t>
      </w:r>
    </w:p>
    <w:p w14:paraId="63FD0915" w14:textId="77777777" w:rsidR="00A275C6" w:rsidRDefault="00A275C6" w:rsidP="00802280">
      <w:pPr>
        <w:pStyle w:val="BodyText"/>
      </w:pPr>
      <w:r>
        <w:rPr>
          <w:b/>
          <w:bCs/>
          <w:i/>
          <w:iCs/>
        </w:rPr>
        <w:tab/>
        <w:t>Resist Disarm</w:t>
      </w:r>
      <w:r w:rsidRPr="003E4C9D">
        <w:t xml:space="preserve"> (</w:t>
      </w:r>
      <w:r>
        <w:t>Basic Action, Manual</w:t>
      </w:r>
      <w:r w:rsidRPr="003E4C9D">
        <w:t xml:space="preserve">) </w:t>
      </w:r>
      <w:r>
        <w:t xml:space="preserve">Resist Disarm is used to oppose a Might (Disarm) test. </w:t>
      </w:r>
    </w:p>
    <w:p w14:paraId="10CC73BB" w14:textId="77777777" w:rsidR="003F0544" w:rsidRDefault="003F0544" w:rsidP="00802280">
      <w:pPr>
        <w:pStyle w:val="BodyText"/>
      </w:pPr>
      <w:r>
        <w:rPr>
          <w:b/>
          <w:bCs/>
          <w:i/>
          <w:iCs/>
        </w:rPr>
        <w:tab/>
        <w:t>Swing</w:t>
      </w:r>
      <w:r w:rsidRPr="003E4C9D">
        <w:t xml:space="preserve"> (</w:t>
      </w:r>
      <w:r>
        <w:t xml:space="preserve">Action, Manual, </w:t>
      </w:r>
      <w:proofErr w:type="gramStart"/>
      <w:r>
        <w:t>Attacking</w:t>
      </w:r>
      <w:proofErr w:type="gramEnd"/>
      <w:r>
        <w:t xml:space="preserve"> with a Weapon with the Swung Trait</w:t>
      </w:r>
      <w:r w:rsidRPr="003E4C9D">
        <w:t xml:space="preserve">) </w:t>
      </w:r>
      <w:r>
        <w:t xml:space="preserve">You may precede a Swing test with a Might (Wind Up) test and always follow with an Athletics (Strike) test. Task Difficulty is the first Damage value of your Weapon. For example, a weapon that inflicts 2+1 Damage would have a Damage value of 3 and a first Damage value of 2. </w:t>
      </w:r>
    </w:p>
    <w:p w14:paraId="0E808B6D" w14:textId="77777777" w:rsidR="003F0544" w:rsidRDefault="003F0544" w:rsidP="00802280">
      <w:pPr>
        <w:pStyle w:val="BodyText"/>
      </w:pPr>
      <w:r>
        <w:tab/>
        <w:t xml:space="preserve">Effect: Add first Damage value of Weapon to Might (Weapon Damage) Effect. </w:t>
      </w:r>
    </w:p>
    <w:p w14:paraId="74719ACD" w14:textId="77777777" w:rsidR="003F0544" w:rsidRDefault="003F0544" w:rsidP="00802280">
      <w:pPr>
        <w:pStyle w:val="BodyText"/>
      </w:pPr>
      <w:r>
        <w:tab/>
        <w:t xml:space="preserve">Negative Effect: Add (negative) Effect to Athletics (Strike). </w:t>
      </w:r>
    </w:p>
    <w:p w14:paraId="2593933C" w14:textId="59346597" w:rsidR="00A275C6" w:rsidRDefault="00A275C6" w:rsidP="00802280">
      <w:pPr>
        <w:pStyle w:val="BodyText"/>
      </w:pPr>
      <w:r>
        <w:rPr>
          <w:b/>
          <w:bCs/>
          <w:i/>
          <w:iCs/>
        </w:rPr>
        <w:tab/>
        <w:t>Trip</w:t>
      </w:r>
      <w:r w:rsidRPr="003E4C9D">
        <w:t xml:space="preserve"> (</w:t>
      </w:r>
      <w:r>
        <w:t>Action, Attack</w:t>
      </w:r>
      <w:r w:rsidRPr="003E4C9D">
        <w:t xml:space="preserve">) </w:t>
      </w:r>
      <w:r>
        <w:t>After a successful Athletics (Grab to Trip or Engage Weapon to Trip), you can attempt to knock Target Prone and may inflict Falling Damage. If Target is larger than you, you have a penalty to Effect equal to 2</w:t>
      </w:r>
      <w:r w:rsidRPr="000A707B">
        <w:rPr>
          <w:vertAlign w:val="superscript"/>
        </w:rPr>
        <w:t>Target Size – your Size</w:t>
      </w:r>
      <w:r>
        <w:t xml:space="preserve">. (There is no penalty if you and Target are the same Size.) Trip is opposed by Bulwark (Resist Trip). </w:t>
      </w:r>
    </w:p>
    <w:p w14:paraId="29843A4B" w14:textId="5C615918" w:rsidR="00A275C6" w:rsidRDefault="00A275C6" w:rsidP="00802280">
      <w:pPr>
        <w:pStyle w:val="BodyText"/>
      </w:pPr>
      <w:r>
        <w:tab/>
      </w:r>
      <w:r w:rsidR="00657318">
        <w:t>Moderate</w:t>
      </w:r>
      <w:r>
        <w:t xml:space="preserve"> Effect (1+): Target gains Forced Movement -2</w:t>
      </w:r>
      <w:r w:rsidRPr="003D6DB3">
        <w:rPr>
          <w:vertAlign w:val="superscript"/>
        </w:rPr>
        <w:t>Effect</w:t>
      </w:r>
      <w:r>
        <w:rPr>
          <w:vertAlign w:val="superscript"/>
        </w:rPr>
        <w:t>-1</w:t>
      </w:r>
      <w:r>
        <w:t xml:space="preserve">, which is at least sufficient to knock Target Prone and may inflict Falling Damage. Forced Movement is converted to 5-foot squares so modify Forced Movement from Trip to the size of square appropriate for your actual Size: x2 per your Size rating over Medium or x½ per your Size rating under Medium (retain fractions). </w:t>
      </w:r>
    </w:p>
    <w:p w14:paraId="50BD0C63" w14:textId="77777777" w:rsidR="00A275C6" w:rsidRPr="003E4C9D" w:rsidRDefault="00A275C6" w:rsidP="00802280">
      <w:pPr>
        <w:pStyle w:val="BodyText"/>
      </w:pPr>
      <w:r>
        <w:tab/>
        <w:t xml:space="preserve">Effect: Target increases Hobbled condition by Effect -1. If Target has Counteractive Momentum from Bulwark (Stand Ground), Target can choose to reduce Effect by 1 per Counteractive Momentum they spend and can reduce Effect below 0 if desired. Convert up to Effect of the Hobbled condition rating into downward Momentum. Target takes 4 x Momentum Damage (which is not adjusted for Size) and falls Prone. </w:t>
      </w:r>
    </w:p>
    <w:p w14:paraId="000A99C4" w14:textId="087BFA16" w:rsidR="00143AA1" w:rsidRDefault="00143AA1" w:rsidP="00802280">
      <w:pPr>
        <w:pStyle w:val="BodyText"/>
      </w:pPr>
      <w:r>
        <w:rPr>
          <w:b/>
          <w:bCs/>
          <w:i/>
          <w:iCs/>
        </w:rPr>
        <w:tab/>
        <w:t>Weapon Trip</w:t>
      </w:r>
      <w:r w:rsidRPr="003E4C9D">
        <w:t xml:space="preserve"> (</w:t>
      </w:r>
      <w:r w:rsidR="003F0544">
        <w:t xml:space="preserve">Action, </w:t>
      </w:r>
      <w:r>
        <w:t>Attack, Manual, Weapon has the Trip Trait</w:t>
      </w:r>
      <w:r w:rsidRPr="003E4C9D">
        <w:t xml:space="preserve">) </w:t>
      </w:r>
      <w:r>
        <w:t xml:space="preserve">After a successful Engage Weapon to Trip, you can attempt Might (Weapon Trip) vs. Hustle (Resist Trip). </w:t>
      </w:r>
    </w:p>
    <w:p w14:paraId="31B9B5C4" w14:textId="203FBBC0" w:rsidR="00143AA1" w:rsidRDefault="00143AA1" w:rsidP="00802280">
      <w:pPr>
        <w:pStyle w:val="BodyText"/>
      </w:pPr>
      <w:r>
        <w:tab/>
      </w:r>
      <w:r w:rsidR="00247654">
        <w:t>Impossible (5+) Effect</w:t>
      </w:r>
      <w:r>
        <w:t xml:space="preserve">: Your Trip Attack, if successful, inflicts Forced Movement of -2 per Effect. </w:t>
      </w:r>
    </w:p>
    <w:p w14:paraId="3C7EF792" w14:textId="77777777" w:rsidR="00143AA1" w:rsidRDefault="00143AA1" w:rsidP="00802280">
      <w:pPr>
        <w:pStyle w:val="BodyText"/>
      </w:pPr>
      <w:r>
        <w:tab/>
        <w:t xml:space="preserve">Effect: Your Trip Attack, if successful, inflicts Forced Movement -1 (down) -1 per Effect. Forced Movement is converted to 5-foot squares so modify Forced Movement from Trip to the size of square appropriate for your actual Size: x2 per your Size rating over Medium or x½ per your Size rating under Medium (retain fractions). If Target uses Hustle (Resist Trip) successfully and would be able to trip you, you are disarmed instead. </w:t>
      </w:r>
    </w:p>
    <w:p w14:paraId="2A2B5A83" w14:textId="77777777" w:rsidR="00143AA1" w:rsidRPr="003E4C9D" w:rsidRDefault="00143AA1" w:rsidP="00143AA1">
      <w:pPr>
        <w:pStyle w:val="Heading4"/>
      </w:pPr>
      <w:r>
        <w:t>Feat of Strength</w:t>
      </w:r>
    </w:p>
    <w:p w14:paraId="5C3C0D35" w14:textId="0A552FAC" w:rsidR="00143AA1" w:rsidRDefault="00143AA1" w:rsidP="00802280">
      <w:pPr>
        <w:pStyle w:val="BodyText"/>
      </w:pPr>
      <w:r>
        <w:rPr>
          <w:b/>
          <w:bCs/>
          <w:i/>
          <w:iCs/>
        </w:rPr>
        <w:tab/>
        <w:t xml:space="preserve">Break out of Restraint </w:t>
      </w:r>
      <w:r w:rsidRPr="003E4C9D">
        <w:t>(</w:t>
      </w:r>
      <w:r>
        <w:t>Basic Action</w:t>
      </w:r>
      <w:r w:rsidR="00247654">
        <w:t>, Strenuous</w:t>
      </w:r>
      <w:r w:rsidRPr="003E4C9D">
        <w:t xml:space="preserve">) </w:t>
      </w:r>
      <w:r>
        <w:t xml:space="preserve">Task Difficulty is equal to the Degree of the Restraint. For example, you can break out of a </w:t>
      </w:r>
      <w:r w:rsidR="00657318">
        <w:t>Lesser</w:t>
      </w:r>
      <w:r>
        <w:t xml:space="preserve"> (0) Restraint with Effect 0. Device (and perhaps unusual Restraints imposed by creatures) can have a different Break and Escape Task Difficulty. </w:t>
      </w:r>
    </w:p>
    <w:p w14:paraId="06D39E3F" w14:textId="77777777" w:rsidR="00143AA1" w:rsidRDefault="00143AA1" w:rsidP="00802280">
      <w:pPr>
        <w:pStyle w:val="BodyText"/>
      </w:pPr>
      <w:r>
        <w:tab/>
        <w:t xml:space="preserve">Effect: You break out of the Restraint. If it was a device, it might be broken now. </w:t>
      </w:r>
    </w:p>
    <w:p w14:paraId="7F6A9141" w14:textId="49CBC654" w:rsidR="00143AA1" w:rsidRDefault="00143AA1" w:rsidP="00802280">
      <w:pPr>
        <w:pStyle w:val="BodyText"/>
      </w:pPr>
      <w:r>
        <w:rPr>
          <w:b/>
          <w:bCs/>
          <w:i/>
          <w:iCs/>
        </w:rPr>
        <w:tab/>
        <w:t>Carry</w:t>
      </w:r>
      <w:r w:rsidRPr="003E4C9D">
        <w:t xml:space="preserve"> (</w:t>
      </w:r>
      <w:r>
        <w:t>Basic Action</w:t>
      </w:r>
      <w:r w:rsidRPr="003E4C9D">
        <w:t xml:space="preserve">) </w:t>
      </w:r>
      <w:r>
        <w:t xml:space="preserve">Unlike most skills, you do not roll Carry; you can carry a set amount that depends on Bulwark and Might. Your Carry rating is the sum of Bulwark and Might and you gain +4 Carry for each rating of Small (because </w:t>
      </w:r>
      <w:proofErr w:type="gramStart"/>
      <w:r>
        <w:t>Small</w:t>
      </w:r>
      <w:proofErr w:type="gramEnd"/>
      <w:r>
        <w:t xml:space="preserve"> creatures can carry more weight relative to their own weight) or -4 Carry for each rating of Large. One Stone is about 16 lbs. for a Medium-sized creature, about 2 lbs. for a </w:t>
      </w:r>
      <w:proofErr w:type="gramStart"/>
      <w:r>
        <w:t>Small</w:t>
      </w:r>
      <w:proofErr w:type="gramEnd"/>
      <w:r>
        <w:t xml:space="preserve"> creature, and about 128 lbs. for a Large creature; more generally, divide 16 lbs. by 8 per Size rating less than Medium and multiply by 8 per Size rating </w:t>
      </w:r>
      <w:r w:rsidR="00657318">
        <w:t>Major</w:t>
      </w:r>
      <w:r>
        <w:t xml:space="preserve"> than Medium. The weight of a creature of your size is 10 Stone. </w:t>
      </w:r>
    </w:p>
    <w:p w14:paraId="3653578F" w14:textId="77777777" w:rsidR="00143AA1" w:rsidRDefault="00143AA1" w:rsidP="00802280">
      <w:pPr>
        <w:pStyle w:val="BodyText"/>
      </w:pPr>
      <w:r>
        <w:tab/>
        <w:t xml:space="preserve">Anything less than Encumbered 1 means you are not Encumbered. Encumbered 3 is also indicative of the maximum weight you can lift overhead. Encumbered 5 is also indicative of the maximum weight you can deadlift. </w:t>
      </w:r>
    </w:p>
    <w:p w14:paraId="3652E6FC" w14:textId="0306E11D" w:rsidR="00143AA1" w:rsidRDefault="00143AA1" w:rsidP="00802280">
      <w:pPr>
        <w:pStyle w:val="BodyText"/>
      </w:pPr>
      <w:r>
        <w:tab/>
        <w:t>Encumbered rating is Task Difficulty for Agility, Athletics (</w:t>
      </w:r>
      <w:r w:rsidR="005C2C30">
        <w:t>Mobility</w:t>
      </w:r>
      <w:r>
        <w:t xml:space="preserve">), </w:t>
      </w:r>
      <w:r w:rsidR="00251256">
        <w:t xml:space="preserve">Constitution (Endurance), </w:t>
      </w:r>
      <w:r w:rsidR="005C2C30">
        <w:t xml:space="preserve">Contortion, </w:t>
      </w:r>
      <w:r>
        <w:t>Hustle (</w:t>
      </w:r>
      <w:r w:rsidR="005C2C30">
        <w:t>Combat Maneuver, Plod, Speed</w:t>
      </w:r>
      <w:r>
        <w:t>), Might (Hold On)</w:t>
      </w:r>
      <w:r w:rsidR="005C2C30">
        <w:t>, and Sleight of Hand (Finesse, Thievery)</w:t>
      </w:r>
      <w:r w:rsidR="00251256">
        <w:t xml:space="preserve">; you also double the rate of </w:t>
      </w:r>
      <w:proofErr w:type="spellStart"/>
      <w:r w:rsidR="00251256">
        <w:t>fp</w:t>
      </w:r>
      <w:proofErr w:type="spellEnd"/>
      <w:r w:rsidR="00251256">
        <w:t xml:space="preserve"> loss in Encounter Mode per rating</w:t>
      </w:r>
      <w:r>
        <w:t xml:space="preserve">. Depending on the nature of your Encumbrance, you may have increased Default Sinking (even at Encumbrance 0 if you are relatively strong and carrying dense materials), Deception (to avoid notice), and Performance (if appropriate). Your Momentum Multiple is multiplied by Encumbered rating (or x3.5 with Encumbered 4 or x4 with Encumbered 5) for the purposes of determining Momentum when you impact or are impacted by Target (or an Object) but not for the purpose of determining Speed. Treat any effective Momentum of less than 1 as 1. </w:t>
      </w:r>
    </w:p>
    <w:p w14:paraId="257429D0" w14:textId="35359296" w:rsidR="00143AA1" w:rsidRDefault="00143AA1" w:rsidP="00802280">
      <w:pPr>
        <w:pStyle w:val="BodyText"/>
      </w:pPr>
      <w:r>
        <w:tab/>
        <w:t xml:space="preserve">You can rarely achieve a “perfect position” for a Dead Lift, which means you will typically have a penalty to your Carry rating unless the load is carefully packed. “Perfect position” is equivalent to the mass being worn like armor; you have no penalty to Carry for such mass. If Carry falls between multiples of 4, you can Carry in </w:t>
      </w:r>
      <w:r>
        <w:rPr>
          <w:rFonts w:cs="Arial"/>
        </w:rPr>
        <w:t xml:space="preserve">¼ </w:t>
      </w:r>
      <w:r>
        <w:t xml:space="preserve">increments. For example, if you have Carry </w:t>
      </w:r>
      <w:r w:rsidR="005C2C30">
        <w:t>13</w:t>
      </w:r>
      <w:r>
        <w:t xml:space="preserve">, you can Dead Lift 10 Stone (one </w:t>
      </w:r>
      <w:r>
        <w:rPr>
          <w:rFonts w:cs="Arial"/>
        </w:rPr>
        <w:t xml:space="preserve">¼ </w:t>
      </w:r>
      <w:r>
        <w:t xml:space="preserve">increment between Carry </w:t>
      </w:r>
      <w:r w:rsidR="005C2C30">
        <w:t>12</w:t>
      </w:r>
      <w:r>
        <w:t xml:space="preserve"> and Carry </w:t>
      </w:r>
      <w:r w:rsidR="005C2C30">
        <w:t>16</w:t>
      </w:r>
      <w:r>
        <w:t xml:space="preserve">). </w:t>
      </w:r>
    </w:p>
    <w:tbl>
      <w:tblPr>
        <w:tblStyle w:val="TableGrid"/>
        <w:tblW w:w="8730" w:type="dxa"/>
        <w:tblInd w:w="108" w:type="dxa"/>
        <w:tblLayout w:type="fixed"/>
        <w:tblLook w:val="04A0" w:firstRow="1" w:lastRow="0" w:firstColumn="1" w:lastColumn="0" w:noHBand="0" w:noVBand="1"/>
      </w:tblPr>
      <w:tblGrid>
        <w:gridCol w:w="630"/>
        <w:gridCol w:w="1620"/>
        <w:gridCol w:w="1260"/>
        <w:gridCol w:w="1260"/>
        <w:gridCol w:w="1260"/>
        <w:gridCol w:w="1260"/>
        <w:gridCol w:w="1440"/>
      </w:tblGrid>
      <w:tr w:rsidR="005C2C30" w14:paraId="005534C6" w14:textId="77777777" w:rsidTr="005C2C30">
        <w:tc>
          <w:tcPr>
            <w:tcW w:w="630" w:type="dxa"/>
          </w:tcPr>
          <w:p w14:paraId="7474E95A" w14:textId="77777777" w:rsidR="005C2C30" w:rsidRDefault="005C2C30" w:rsidP="00802280">
            <w:pPr>
              <w:pStyle w:val="BodyText"/>
            </w:pPr>
            <w:r>
              <w:t>Carry</w:t>
            </w:r>
          </w:p>
        </w:tc>
        <w:tc>
          <w:tcPr>
            <w:tcW w:w="1620" w:type="dxa"/>
          </w:tcPr>
          <w:p w14:paraId="442904E7" w14:textId="77777777" w:rsidR="005C2C30" w:rsidRDefault="005C2C30" w:rsidP="00802280">
            <w:pPr>
              <w:pStyle w:val="BodyText"/>
            </w:pPr>
            <w:r>
              <w:t>Momentum Multiple</w:t>
            </w:r>
          </w:p>
        </w:tc>
        <w:tc>
          <w:tcPr>
            <w:tcW w:w="1260" w:type="dxa"/>
          </w:tcPr>
          <w:p w14:paraId="74ADD846" w14:textId="77777777" w:rsidR="005C2C30" w:rsidRDefault="005C2C30" w:rsidP="00802280">
            <w:pPr>
              <w:pStyle w:val="BodyText"/>
            </w:pPr>
            <w:r>
              <w:t>Encumbered 1</w:t>
            </w:r>
          </w:p>
        </w:tc>
        <w:tc>
          <w:tcPr>
            <w:tcW w:w="1260" w:type="dxa"/>
          </w:tcPr>
          <w:p w14:paraId="4C4EE4C6" w14:textId="77777777" w:rsidR="005C2C30" w:rsidRDefault="005C2C30" w:rsidP="00802280">
            <w:pPr>
              <w:pStyle w:val="BodyText"/>
            </w:pPr>
            <w:r>
              <w:t>Encumbered 2</w:t>
            </w:r>
          </w:p>
        </w:tc>
        <w:tc>
          <w:tcPr>
            <w:tcW w:w="1260" w:type="dxa"/>
          </w:tcPr>
          <w:p w14:paraId="09AB56C6" w14:textId="77777777" w:rsidR="005C2C30" w:rsidRPr="00021A66" w:rsidRDefault="005C2C30" w:rsidP="00802280">
            <w:pPr>
              <w:pStyle w:val="BodyText"/>
            </w:pPr>
            <w:r>
              <w:t>Encumbered 3</w:t>
            </w:r>
          </w:p>
        </w:tc>
        <w:tc>
          <w:tcPr>
            <w:tcW w:w="1260" w:type="dxa"/>
          </w:tcPr>
          <w:p w14:paraId="0D2CB16A" w14:textId="77777777" w:rsidR="005C2C30" w:rsidRDefault="005C2C30" w:rsidP="00802280">
            <w:pPr>
              <w:pStyle w:val="BodyText"/>
            </w:pPr>
            <w:r>
              <w:t>Encumbered 4</w:t>
            </w:r>
          </w:p>
        </w:tc>
        <w:tc>
          <w:tcPr>
            <w:tcW w:w="1440" w:type="dxa"/>
          </w:tcPr>
          <w:p w14:paraId="069EEDED" w14:textId="77777777" w:rsidR="005C2C30" w:rsidRPr="00021A66" w:rsidRDefault="005C2C30" w:rsidP="00802280">
            <w:pPr>
              <w:pStyle w:val="BodyText"/>
            </w:pPr>
            <w:r>
              <w:t>Encumbered 5</w:t>
            </w:r>
          </w:p>
        </w:tc>
      </w:tr>
      <w:tr w:rsidR="005C2C30" w14:paraId="523F93C0" w14:textId="77777777" w:rsidTr="005C2C30">
        <w:tc>
          <w:tcPr>
            <w:tcW w:w="630" w:type="dxa"/>
          </w:tcPr>
          <w:p w14:paraId="5FD64820" w14:textId="77777777" w:rsidR="005C2C30" w:rsidRDefault="005C2C30" w:rsidP="00802280">
            <w:pPr>
              <w:pStyle w:val="BodyText"/>
            </w:pPr>
            <w:r>
              <w:t>0</w:t>
            </w:r>
          </w:p>
        </w:tc>
        <w:tc>
          <w:tcPr>
            <w:tcW w:w="1620" w:type="dxa"/>
          </w:tcPr>
          <w:p w14:paraId="3A99D64F" w14:textId="77777777" w:rsidR="005C2C30" w:rsidRDefault="005C2C30" w:rsidP="00802280">
            <w:pPr>
              <w:pStyle w:val="BodyText"/>
            </w:pPr>
            <w:r>
              <w:t>0</w:t>
            </w:r>
          </w:p>
        </w:tc>
        <w:tc>
          <w:tcPr>
            <w:tcW w:w="1260" w:type="dxa"/>
          </w:tcPr>
          <w:p w14:paraId="3ABF5F07" w14:textId="77777777" w:rsidR="005C2C30" w:rsidRDefault="005C2C30" w:rsidP="00802280">
            <w:pPr>
              <w:pStyle w:val="BodyText"/>
            </w:pPr>
            <w:r>
              <w:t>&gt;0 Stone</w:t>
            </w:r>
          </w:p>
        </w:tc>
        <w:tc>
          <w:tcPr>
            <w:tcW w:w="1260" w:type="dxa"/>
          </w:tcPr>
          <w:p w14:paraId="5AAD7093" w14:textId="77777777" w:rsidR="005C2C30" w:rsidRDefault="005C2C30" w:rsidP="00802280">
            <w:pPr>
              <w:pStyle w:val="BodyText"/>
            </w:pPr>
            <w:r>
              <w:t>&gt;¼ Stone</w:t>
            </w:r>
          </w:p>
        </w:tc>
        <w:tc>
          <w:tcPr>
            <w:tcW w:w="1260" w:type="dxa"/>
          </w:tcPr>
          <w:p w14:paraId="4AC499DC" w14:textId="77777777" w:rsidR="005C2C30" w:rsidRPr="00021A66" w:rsidRDefault="005C2C30" w:rsidP="00802280">
            <w:pPr>
              <w:pStyle w:val="BodyText"/>
            </w:pPr>
            <w:r>
              <w:t>&gt;½ Stone</w:t>
            </w:r>
          </w:p>
        </w:tc>
        <w:tc>
          <w:tcPr>
            <w:tcW w:w="1260" w:type="dxa"/>
          </w:tcPr>
          <w:p w14:paraId="734F5A52" w14:textId="77777777" w:rsidR="005C2C30" w:rsidRDefault="005C2C30" w:rsidP="00802280">
            <w:pPr>
              <w:pStyle w:val="BodyText"/>
            </w:pPr>
            <w:r>
              <w:t xml:space="preserve">&gt;¾ Stone </w:t>
            </w:r>
          </w:p>
        </w:tc>
        <w:tc>
          <w:tcPr>
            <w:tcW w:w="1440" w:type="dxa"/>
          </w:tcPr>
          <w:p w14:paraId="4648EDFB" w14:textId="77777777" w:rsidR="005C2C30" w:rsidRPr="00021A66" w:rsidRDefault="005C2C30" w:rsidP="00802280">
            <w:pPr>
              <w:pStyle w:val="BodyText"/>
            </w:pPr>
            <w:r>
              <w:t>1 Stone</w:t>
            </w:r>
          </w:p>
        </w:tc>
      </w:tr>
      <w:tr w:rsidR="005C2C30" w14:paraId="3EA15EA3" w14:textId="77777777" w:rsidTr="005C2C30">
        <w:tc>
          <w:tcPr>
            <w:tcW w:w="630" w:type="dxa"/>
          </w:tcPr>
          <w:p w14:paraId="6C1401CB" w14:textId="77777777" w:rsidR="005C2C30" w:rsidRDefault="005C2C30" w:rsidP="00802280">
            <w:pPr>
              <w:pStyle w:val="BodyText"/>
            </w:pPr>
            <w:r>
              <w:t>4</w:t>
            </w:r>
          </w:p>
        </w:tc>
        <w:tc>
          <w:tcPr>
            <w:tcW w:w="1620" w:type="dxa"/>
          </w:tcPr>
          <w:p w14:paraId="5695A8CE" w14:textId="77777777" w:rsidR="005C2C30" w:rsidRDefault="005C2C30" w:rsidP="00802280">
            <w:pPr>
              <w:pStyle w:val="BodyText"/>
            </w:pPr>
            <w:r>
              <w:t>0</w:t>
            </w:r>
          </w:p>
        </w:tc>
        <w:tc>
          <w:tcPr>
            <w:tcW w:w="1260" w:type="dxa"/>
          </w:tcPr>
          <w:p w14:paraId="4679BB94" w14:textId="77777777" w:rsidR="005C2C30" w:rsidRDefault="005C2C30" w:rsidP="00802280">
            <w:pPr>
              <w:pStyle w:val="BodyText"/>
            </w:pPr>
            <w:r>
              <w:t>&gt;¼ Stone</w:t>
            </w:r>
          </w:p>
        </w:tc>
        <w:tc>
          <w:tcPr>
            <w:tcW w:w="1260" w:type="dxa"/>
          </w:tcPr>
          <w:p w14:paraId="471E0750" w14:textId="77777777" w:rsidR="005C2C30" w:rsidRDefault="005C2C30" w:rsidP="00802280">
            <w:pPr>
              <w:pStyle w:val="BodyText"/>
            </w:pPr>
            <w:r>
              <w:t>&gt;½ Stone</w:t>
            </w:r>
          </w:p>
        </w:tc>
        <w:tc>
          <w:tcPr>
            <w:tcW w:w="1260" w:type="dxa"/>
          </w:tcPr>
          <w:p w14:paraId="660B6D24" w14:textId="77777777" w:rsidR="005C2C30" w:rsidRPr="00021A66" w:rsidRDefault="005C2C30" w:rsidP="00802280">
            <w:pPr>
              <w:pStyle w:val="BodyText"/>
            </w:pPr>
            <w:r>
              <w:t>&gt;1 Stone</w:t>
            </w:r>
          </w:p>
        </w:tc>
        <w:tc>
          <w:tcPr>
            <w:tcW w:w="1260" w:type="dxa"/>
          </w:tcPr>
          <w:p w14:paraId="5F66D930" w14:textId="77777777" w:rsidR="005C2C30" w:rsidRDefault="005C2C30" w:rsidP="00802280">
            <w:pPr>
              <w:pStyle w:val="BodyText"/>
            </w:pPr>
            <w:r>
              <w:t>&gt;1.5 Stone</w:t>
            </w:r>
          </w:p>
        </w:tc>
        <w:tc>
          <w:tcPr>
            <w:tcW w:w="1440" w:type="dxa"/>
          </w:tcPr>
          <w:p w14:paraId="07A701D9" w14:textId="77777777" w:rsidR="005C2C30" w:rsidRPr="00021A66" w:rsidRDefault="005C2C30" w:rsidP="00802280">
            <w:pPr>
              <w:pStyle w:val="BodyText"/>
            </w:pPr>
            <w:r>
              <w:t>2 Stone</w:t>
            </w:r>
          </w:p>
        </w:tc>
      </w:tr>
      <w:tr w:rsidR="005C2C30" w14:paraId="65BB870A" w14:textId="77777777" w:rsidTr="005C2C30">
        <w:tc>
          <w:tcPr>
            <w:tcW w:w="630" w:type="dxa"/>
          </w:tcPr>
          <w:p w14:paraId="4FB86FD3" w14:textId="77777777" w:rsidR="005C2C30" w:rsidRDefault="005C2C30" w:rsidP="00802280">
            <w:pPr>
              <w:pStyle w:val="BodyText"/>
            </w:pPr>
            <w:r>
              <w:t>8</w:t>
            </w:r>
          </w:p>
        </w:tc>
        <w:tc>
          <w:tcPr>
            <w:tcW w:w="1620" w:type="dxa"/>
          </w:tcPr>
          <w:p w14:paraId="71A6DEF8" w14:textId="77777777" w:rsidR="005C2C30" w:rsidRDefault="005C2C30" w:rsidP="00802280">
            <w:pPr>
              <w:pStyle w:val="BodyText"/>
            </w:pPr>
            <w:r>
              <w:t>0</w:t>
            </w:r>
          </w:p>
        </w:tc>
        <w:tc>
          <w:tcPr>
            <w:tcW w:w="1260" w:type="dxa"/>
          </w:tcPr>
          <w:p w14:paraId="29C4D0D2" w14:textId="77777777" w:rsidR="005C2C30" w:rsidRDefault="005C2C30" w:rsidP="00802280">
            <w:pPr>
              <w:pStyle w:val="BodyText"/>
            </w:pPr>
            <w:r>
              <w:t>&gt;½ Stone</w:t>
            </w:r>
          </w:p>
        </w:tc>
        <w:tc>
          <w:tcPr>
            <w:tcW w:w="1260" w:type="dxa"/>
          </w:tcPr>
          <w:p w14:paraId="7E8BE486" w14:textId="77777777" w:rsidR="005C2C30" w:rsidRDefault="005C2C30" w:rsidP="00802280">
            <w:pPr>
              <w:pStyle w:val="BodyText"/>
            </w:pPr>
            <w:r>
              <w:t>&gt;1 Stone</w:t>
            </w:r>
          </w:p>
        </w:tc>
        <w:tc>
          <w:tcPr>
            <w:tcW w:w="1260" w:type="dxa"/>
          </w:tcPr>
          <w:p w14:paraId="57CAD985" w14:textId="77777777" w:rsidR="005C2C30" w:rsidRDefault="005C2C30" w:rsidP="00802280">
            <w:pPr>
              <w:pStyle w:val="BodyText"/>
            </w:pPr>
            <w:r>
              <w:t>&gt;2 Stone</w:t>
            </w:r>
          </w:p>
        </w:tc>
        <w:tc>
          <w:tcPr>
            <w:tcW w:w="1260" w:type="dxa"/>
          </w:tcPr>
          <w:p w14:paraId="1C07B270" w14:textId="77777777" w:rsidR="005C2C30" w:rsidRDefault="005C2C30" w:rsidP="00802280">
            <w:pPr>
              <w:pStyle w:val="BodyText"/>
            </w:pPr>
            <w:r>
              <w:t>&gt;3 Stone</w:t>
            </w:r>
          </w:p>
        </w:tc>
        <w:tc>
          <w:tcPr>
            <w:tcW w:w="1440" w:type="dxa"/>
          </w:tcPr>
          <w:p w14:paraId="6E553479" w14:textId="77777777" w:rsidR="005C2C30" w:rsidRDefault="005C2C30" w:rsidP="00802280">
            <w:pPr>
              <w:pStyle w:val="BodyText"/>
            </w:pPr>
            <w:r>
              <w:t>4 Stone</w:t>
            </w:r>
          </w:p>
        </w:tc>
      </w:tr>
      <w:tr w:rsidR="005C2C30" w14:paraId="239B0D7F" w14:textId="77777777" w:rsidTr="005C2C30">
        <w:tc>
          <w:tcPr>
            <w:tcW w:w="630" w:type="dxa"/>
          </w:tcPr>
          <w:p w14:paraId="66388104" w14:textId="77777777" w:rsidR="005C2C30" w:rsidRDefault="005C2C30" w:rsidP="00802280">
            <w:pPr>
              <w:pStyle w:val="BodyText"/>
            </w:pPr>
            <w:r>
              <w:t>12</w:t>
            </w:r>
          </w:p>
        </w:tc>
        <w:tc>
          <w:tcPr>
            <w:tcW w:w="1620" w:type="dxa"/>
          </w:tcPr>
          <w:p w14:paraId="20BA765C" w14:textId="77777777" w:rsidR="005C2C30" w:rsidRDefault="005C2C30" w:rsidP="00802280">
            <w:pPr>
              <w:pStyle w:val="BodyText"/>
            </w:pPr>
            <w:r>
              <w:t>0</w:t>
            </w:r>
          </w:p>
        </w:tc>
        <w:tc>
          <w:tcPr>
            <w:tcW w:w="1260" w:type="dxa"/>
          </w:tcPr>
          <w:p w14:paraId="2C5B5D39" w14:textId="77777777" w:rsidR="005C2C30" w:rsidRDefault="005C2C30" w:rsidP="00802280">
            <w:pPr>
              <w:pStyle w:val="BodyText"/>
            </w:pPr>
            <w:r>
              <w:t>&gt;1 Stone</w:t>
            </w:r>
          </w:p>
        </w:tc>
        <w:tc>
          <w:tcPr>
            <w:tcW w:w="1260" w:type="dxa"/>
          </w:tcPr>
          <w:p w14:paraId="48141738" w14:textId="77777777" w:rsidR="005C2C30" w:rsidRDefault="005C2C30" w:rsidP="00802280">
            <w:pPr>
              <w:pStyle w:val="BodyText"/>
            </w:pPr>
            <w:r>
              <w:t>&gt;2 Stone</w:t>
            </w:r>
          </w:p>
        </w:tc>
        <w:tc>
          <w:tcPr>
            <w:tcW w:w="1260" w:type="dxa"/>
          </w:tcPr>
          <w:p w14:paraId="45CB8C12" w14:textId="77777777" w:rsidR="005C2C30" w:rsidRDefault="005C2C30" w:rsidP="00802280">
            <w:pPr>
              <w:pStyle w:val="BodyText"/>
            </w:pPr>
            <w:r>
              <w:t>&gt;4 Stone</w:t>
            </w:r>
          </w:p>
        </w:tc>
        <w:tc>
          <w:tcPr>
            <w:tcW w:w="1260" w:type="dxa"/>
          </w:tcPr>
          <w:p w14:paraId="2CC96861" w14:textId="77777777" w:rsidR="005C2C30" w:rsidRDefault="005C2C30" w:rsidP="00802280">
            <w:pPr>
              <w:pStyle w:val="BodyText"/>
            </w:pPr>
            <w:r>
              <w:t>&gt;6 Stone</w:t>
            </w:r>
          </w:p>
        </w:tc>
        <w:tc>
          <w:tcPr>
            <w:tcW w:w="1440" w:type="dxa"/>
          </w:tcPr>
          <w:p w14:paraId="45B622E9" w14:textId="77777777" w:rsidR="005C2C30" w:rsidRDefault="005C2C30" w:rsidP="00802280">
            <w:pPr>
              <w:pStyle w:val="BodyText"/>
            </w:pPr>
            <w:r>
              <w:t>8 Stone</w:t>
            </w:r>
          </w:p>
        </w:tc>
      </w:tr>
      <w:tr w:rsidR="005C2C30" w14:paraId="16E1780C" w14:textId="77777777" w:rsidTr="005C2C30">
        <w:tc>
          <w:tcPr>
            <w:tcW w:w="630" w:type="dxa"/>
          </w:tcPr>
          <w:p w14:paraId="0E618CE4" w14:textId="77777777" w:rsidR="005C2C30" w:rsidRDefault="005C2C30" w:rsidP="00802280">
            <w:pPr>
              <w:pStyle w:val="BodyText"/>
            </w:pPr>
            <w:r>
              <w:t>16</w:t>
            </w:r>
          </w:p>
        </w:tc>
        <w:tc>
          <w:tcPr>
            <w:tcW w:w="1620" w:type="dxa"/>
          </w:tcPr>
          <w:p w14:paraId="4F66D2CE" w14:textId="77777777" w:rsidR="005C2C30" w:rsidRDefault="005C2C30" w:rsidP="00802280">
            <w:pPr>
              <w:pStyle w:val="BodyText"/>
            </w:pPr>
            <w:r>
              <w:t>⅜</w:t>
            </w:r>
          </w:p>
        </w:tc>
        <w:tc>
          <w:tcPr>
            <w:tcW w:w="1260" w:type="dxa"/>
          </w:tcPr>
          <w:p w14:paraId="36B209B8" w14:textId="77777777" w:rsidR="005C2C30" w:rsidRDefault="005C2C30" w:rsidP="00802280">
            <w:pPr>
              <w:pStyle w:val="BodyText"/>
            </w:pPr>
            <w:r>
              <w:t>&gt;2 Stone</w:t>
            </w:r>
          </w:p>
        </w:tc>
        <w:tc>
          <w:tcPr>
            <w:tcW w:w="1260" w:type="dxa"/>
          </w:tcPr>
          <w:p w14:paraId="672BAC5C" w14:textId="77777777" w:rsidR="005C2C30" w:rsidRDefault="005C2C30" w:rsidP="00802280">
            <w:pPr>
              <w:pStyle w:val="BodyText"/>
            </w:pPr>
            <w:r>
              <w:t>&gt;4 Stone</w:t>
            </w:r>
          </w:p>
        </w:tc>
        <w:tc>
          <w:tcPr>
            <w:tcW w:w="1260" w:type="dxa"/>
          </w:tcPr>
          <w:p w14:paraId="1180416E" w14:textId="77777777" w:rsidR="005C2C30" w:rsidRDefault="005C2C30" w:rsidP="00802280">
            <w:pPr>
              <w:pStyle w:val="BodyText"/>
            </w:pPr>
            <w:r>
              <w:t>&gt;8 Stone</w:t>
            </w:r>
          </w:p>
        </w:tc>
        <w:tc>
          <w:tcPr>
            <w:tcW w:w="1260" w:type="dxa"/>
          </w:tcPr>
          <w:p w14:paraId="005AE40B" w14:textId="77777777" w:rsidR="005C2C30" w:rsidRDefault="005C2C30" w:rsidP="00802280">
            <w:pPr>
              <w:pStyle w:val="BodyText"/>
            </w:pPr>
            <w:r>
              <w:t>&gt;12 Stone</w:t>
            </w:r>
          </w:p>
        </w:tc>
        <w:tc>
          <w:tcPr>
            <w:tcW w:w="1440" w:type="dxa"/>
          </w:tcPr>
          <w:p w14:paraId="39EB2D9F" w14:textId="77777777" w:rsidR="005C2C30" w:rsidRDefault="005C2C30" w:rsidP="00802280">
            <w:pPr>
              <w:pStyle w:val="BodyText"/>
            </w:pPr>
            <w:r>
              <w:t>16 Stone</w:t>
            </w:r>
          </w:p>
        </w:tc>
      </w:tr>
      <w:tr w:rsidR="005C2C30" w14:paraId="12B74EC1" w14:textId="77777777" w:rsidTr="005C2C30">
        <w:tc>
          <w:tcPr>
            <w:tcW w:w="630" w:type="dxa"/>
          </w:tcPr>
          <w:p w14:paraId="62C72E89" w14:textId="77777777" w:rsidR="005C2C30" w:rsidRDefault="005C2C30" w:rsidP="00802280">
            <w:pPr>
              <w:pStyle w:val="BodyText"/>
            </w:pPr>
            <w:r>
              <w:t>20</w:t>
            </w:r>
          </w:p>
        </w:tc>
        <w:tc>
          <w:tcPr>
            <w:tcW w:w="1620" w:type="dxa"/>
          </w:tcPr>
          <w:p w14:paraId="0E51373B" w14:textId="77777777" w:rsidR="005C2C30" w:rsidRDefault="005C2C30" w:rsidP="00802280">
            <w:pPr>
              <w:pStyle w:val="BodyText"/>
            </w:pPr>
            <w:r>
              <w:t xml:space="preserve">¾ </w:t>
            </w:r>
          </w:p>
        </w:tc>
        <w:tc>
          <w:tcPr>
            <w:tcW w:w="1260" w:type="dxa"/>
          </w:tcPr>
          <w:p w14:paraId="5CC096C4" w14:textId="77777777" w:rsidR="005C2C30" w:rsidRDefault="005C2C30" w:rsidP="00802280">
            <w:pPr>
              <w:pStyle w:val="BodyText"/>
            </w:pPr>
            <w:r>
              <w:t>&gt;4 Stone</w:t>
            </w:r>
          </w:p>
        </w:tc>
        <w:tc>
          <w:tcPr>
            <w:tcW w:w="1260" w:type="dxa"/>
          </w:tcPr>
          <w:p w14:paraId="6364D037" w14:textId="77777777" w:rsidR="005C2C30" w:rsidRDefault="005C2C30" w:rsidP="00802280">
            <w:pPr>
              <w:pStyle w:val="BodyText"/>
            </w:pPr>
            <w:r>
              <w:t>&gt;8 Stone</w:t>
            </w:r>
          </w:p>
        </w:tc>
        <w:tc>
          <w:tcPr>
            <w:tcW w:w="1260" w:type="dxa"/>
          </w:tcPr>
          <w:p w14:paraId="2D94C737" w14:textId="77777777" w:rsidR="005C2C30" w:rsidRDefault="005C2C30" w:rsidP="00802280">
            <w:pPr>
              <w:pStyle w:val="BodyText"/>
            </w:pPr>
            <w:r>
              <w:t>&gt;16 Stone</w:t>
            </w:r>
          </w:p>
        </w:tc>
        <w:tc>
          <w:tcPr>
            <w:tcW w:w="1260" w:type="dxa"/>
          </w:tcPr>
          <w:p w14:paraId="3FAB5EC6" w14:textId="77777777" w:rsidR="005C2C30" w:rsidRDefault="005C2C30" w:rsidP="00802280">
            <w:pPr>
              <w:pStyle w:val="BodyText"/>
            </w:pPr>
            <w:r>
              <w:t>&gt;24 Stone</w:t>
            </w:r>
          </w:p>
        </w:tc>
        <w:tc>
          <w:tcPr>
            <w:tcW w:w="1440" w:type="dxa"/>
          </w:tcPr>
          <w:p w14:paraId="2C5FAAF2" w14:textId="77777777" w:rsidR="005C2C30" w:rsidRDefault="005C2C30" w:rsidP="00802280">
            <w:pPr>
              <w:pStyle w:val="BodyText"/>
            </w:pPr>
            <w:r>
              <w:t>32 Stone</w:t>
            </w:r>
          </w:p>
        </w:tc>
      </w:tr>
      <w:tr w:rsidR="005C2C30" w14:paraId="288082EE" w14:textId="77777777" w:rsidTr="005C2C30">
        <w:tc>
          <w:tcPr>
            <w:tcW w:w="630" w:type="dxa"/>
          </w:tcPr>
          <w:p w14:paraId="1D550C5F" w14:textId="77777777" w:rsidR="005C2C30" w:rsidRDefault="005C2C30" w:rsidP="00802280">
            <w:pPr>
              <w:pStyle w:val="BodyText"/>
            </w:pPr>
            <w:r>
              <w:t>24</w:t>
            </w:r>
          </w:p>
        </w:tc>
        <w:tc>
          <w:tcPr>
            <w:tcW w:w="1620" w:type="dxa"/>
          </w:tcPr>
          <w:p w14:paraId="62C84C36" w14:textId="77777777" w:rsidR="005C2C30" w:rsidRDefault="005C2C30" w:rsidP="00802280">
            <w:pPr>
              <w:pStyle w:val="BodyText"/>
            </w:pPr>
            <w:r>
              <w:t>1.5</w:t>
            </w:r>
          </w:p>
        </w:tc>
        <w:tc>
          <w:tcPr>
            <w:tcW w:w="1260" w:type="dxa"/>
          </w:tcPr>
          <w:p w14:paraId="39209A32" w14:textId="77777777" w:rsidR="005C2C30" w:rsidRDefault="005C2C30" w:rsidP="00802280">
            <w:pPr>
              <w:pStyle w:val="BodyText"/>
            </w:pPr>
            <w:r>
              <w:t>&gt;8 Stone</w:t>
            </w:r>
          </w:p>
        </w:tc>
        <w:tc>
          <w:tcPr>
            <w:tcW w:w="1260" w:type="dxa"/>
          </w:tcPr>
          <w:p w14:paraId="32C83D31" w14:textId="77777777" w:rsidR="005C2C30" w:rsidRDefault="005C2C30" w:rsidP="00802280">
            <w:pPr>
              <w:pStyle w:val="BodyText"/>
            </w:pPr>
            <w:r>
              <w:t>&gt;16 Stone</w:t>
            </w:r>
          </w:p>
        </w:tc>
        <w:tc>
          <w:tcPr>
            <w:tcW w:w="1260" w:type="dxa"/>
          </w:tcPr>
          <w:p w14:paraId="46E05026" w14:textId="77777777" w:rsidR="005C2C30" w:rsidRDefault="005C2C30" w:rsidP="00802280">
            <w:pPr>
              <w:pStyle w:val="BodyText"/>
            </w:pPr>
            <w:r>
              <w:t>&gt;32 Stone</w:t>
            </w:r>
          </w:p>
        </w:tc>
        <w:tc>
          <w:tcPr>
            <w:tcW w:w="1260" w:type="dxa"/>
          </w:tcPr>
          <w:p w14:paraId="266FA95C" w14:textId="77777777" w:rsidR="005C2C30" w:rsidRDefault="005C2C30" w:rsidP="00802280">
            <w:pPr>
              <w:pStyle w:val="BodyText"/>
            </w:pPr>
            <w:r>
              <w:t>&gt;48 Stone</w:t>
            </w:r>
          </w:p>
        </w:tc>
        <w:tc>
          <w:tcPr>
            <w:tcW w:w="1440" w:type="dxa"/>
          </w:tcPr>
          <w:p w14:paraId="24C0E2F3" w14:textId="77777777" w:rsidR="005C2C30" w:rsidRDefault="005C2C30" w:rsidP="00802280">
            <w:pPr>
              <w:pStyle w:val="BodyText"/>
            </w:pPr>
            <w:r>
              <w:t>64 Stone</w:t>
            </w:r>
          </w:p>
        </w:tc>
      </w:tr>
      <w:tr w:rsidR="005C2C30" w14:paraId="62AC0C68" w14:textId="77777777" w:rsidTr="005C2C30">
        <w:tc>
          <w:tcPr>
            <w:tcW w:w="630" w:type="dxa"/>
          </w:tcPr>
          <w:p w14:paraId="652BB7EE" w14:textId="77777777" w:rsidR="005C2C30" w:rsidRDefault="005C2C30" w:rsidP="00802280">
            <w:pPr>
              <w:pStyle w:val="BodyText"/>
            </w:pPr>
            <w:r>
              <w:t>28</w:t>
            </w:r>
          </w:p>
        </w:tc>
        <w:tc>
          <w:tcPr>
            <w:tcW w:w="1620" w:type="dxa"/>
          </w:tcPr>
          <w:p w14:paraId="593C0CA3" w14:textId="77777777" w:rsidR="005C2C30" w:rsidRDefault="005C2C30" w:rsidP="00802280">
            <w:pPr>
              <w:pStyle w:val="BodyText"/>
            </w:pPr>
            <w:r>
              <w:t>3</w:t>
            </w:r>
          </w:p>
        </w:tc>
        <w:tc>
          <w:tcPr>
            <w:tcW w:w="1260" w:type="dxa"/>
          </w:tcPr>
          <w:p w14:paraId="6FBDA79F" w14:textId="77777777" w:rsidR="005C2C30" w:rsidRDefault="005C2C30" w:rsidP="00802280">
            <w:pPr>
              <w:pStyle w:val="BodyText"/>
            </w:pPr>
            <w:r>
              <w:t>&gt;16 Stone</w:t>
            </w:r>
          </w:p>
        </w:tc>
        <w:tc>
          <w:tcPr>
            <w:tcW w:w="1260" w:type="dxa"/>
          </w:tcPr>
          <w:p w14:paraId="59D479DE" w14:textId="77777777" w:rsidR="005C2C30" w:rsidRDefault="005C2C30" w:rsidP="00802280">
            <w:pPr>
              <w:pStyle w:val="BodyText"/>
            </w:pPr>
            <w:r>
              <w:t>&gt;32 Stone</w:t>
            </w:r>
          </w:p>
        </w:tc>
        <w:tc>
          <w:tcPr>
            <w:tcW w:w="1260" w:type="dxa"/>
          </w:tcPr>
          <w:p w14:paraId="47542445" w14:textId="77777777" w:rsidR="005C2C30" w:rsidRDefault="005C2C30" w:rsidP="00802280">
            <w:pPr>
              <w:pStyle w:val="BodyText"/>
            </w:pPr>
            <w:r>
              <w:t>&gt;64 Stone</w:t>
            </w:r>
          </w:p>
        </w:tc>
        <w:tc>
          <w:tcPr>
            <w:tcW w:w="1260" w:type="dxa"/>
          </w:tcPr>
          <w:p w14:paraId="0200571E" w14:textId="77777777" w:rsidR="005C2C30" w:rsidRDefault="005C2C30" w:rsidP="00802280">
            <w:pPr>
              <w:pStyle w:val="BodyText"/>
            </w:pPr>
            <w:r>
              <w:t>&gt;96 Stone</w:t>
            </w:r>
          </w:p>
        </w:tc>
        <w:tc>
          <w:tcPr>
            <w:tcW w:w="1440" w:type="dxa"/>
          </w:tcPr>
          <w:p w14:paraId="621ACA86" w14:textId="77777777" w:rsidR="005C2C30" w:rsidRDefault="005C2C30" w:rsidP="00802280">
            <w:pPr>
              <w:pStyle w:val="BodyText"/>
            </w:pPr>
            <w:r>
              <w:t>128 Stone</w:t>
            </w:r>
          </w:p>
        </w:tc>
      </w:tr>
      <w:tr w:rsidR="005C2C30" w14:paraId="42354645" w14:textId="77777777" w:rsidTr="005C2C30">
        <w:tc>
          <w:tcPr>
            <w:tcW w:w="630" w:type="dxa"/>
          </w:tcPr>
          <w:p w14:paraId="7D64CF10" w14:textId="77777777" w:rsidR="005C2C30" w:rsidRDefault="005C2C30" w:rsidP="00802280">
            <w:pPr>
              <w:pStyle w:val="BodyText"/>
            </w:pPr>
            <w:r>
              <w:t>32</w:t>
            </w:r>
          </w:p>
        </w:tc>
        <w:tc>
          <w:tcPr>
            <w:tcW w:w="1620" w:type="dxa"/>
          </w:tcPr>
          <w:p w14:paraId="1F689E7D" w14:textId="77777777" w:rsidR="005C2C30" w:rsidRDefault="005C2C30" w:rsidP="00802280">
            <w:pPr>
              <w:pStyle w:val="BodyText"/>
            </w:pPr>
            <w:r>
              <w:t>6</w:t>
            </w:r>
          </w:p>
        </w:tc>
        <w:tc>
          <w:tcPr>
            <w:tcW w:w="1260" w:type="dxa"/>
          </w:tcPr>
          <w:p w14:paraId="0B94D6B0" w14:textId="77777777" w:rsidR="005C2C30" w:rsidRDefault="005C2C30" w:rsidP="00802280">
            <w:pPr>
              <w:pStyle w:val="BodyText"/>
            </w:pPr>
            <w:r>
              <w:t>&gt;32 Stone</w:t>
            </w:r>
          </w:p>
        </w:tc>
        <w:tc>
          <w:tcPr>
            <w:tcW w:w="1260" w:type="dxa"/>
          </w:tcPr>
          <w:p w14:paraId="67FCD708" w14:textId="77777777" w:rsidR="005C2C30" w:rsidRDefault="005C2C30" w:rsidP="00802280">
            <w:pPr>
              <w:pStyle w:val="BodyText"/>
            </w:pPr>
            <w:r>
              <w:t>&gt;64 Stone</w:t>
            </w:r>
          </w:p>
        </w:tc>
        <w:tc>
          <w:tcPr>
            <w:tcW w:w="1260" w:type="dxa"/>
          </w:tcPr>
          <w:p w14:paraId="69D2377A" w14:textId="77777777" w:rsidR="005C2C30" w:rsidRPr="00021A66" w:rsidRDefault="005C2C30" w:rsidP="00802280">
            <w:pPr>
              <w:pStyle w:val="BodyText"/>
            </w:pPr>
            <w:r>
              <w:t>&gt;128 Stone</w:t>
            </w:r>
          </w:p>
        </w:tc>
        <w:tc>
          <w:tcPr>
            <w:tcW w:w="1260" w:type="dxa"/>
          </w:tcPr>
          <w:p w14:paraId="40A740E7" w14:textId="77777777" w:rsidR="005C2C30" w:rsidRDefault="005C2C30" w:rsidP="00802280">
            <w:pPr>
              <w:pStyle w:val="BodyText"/>
            </w:pPr>
            <w:r>
              <w:t>&gt;192 Stone</w:t>
            </w:r>
          </w:p>
        </w:tc>
        <w:tc>
          <w:tcPr>
            <w:tcW w:w="1440" w:type="dxa"/>
          </w:tcPr>
          <w:p w14:paraId="6B71A1E0" w14:textId="77777777" w:rsidR="005C2C30" w:rsidRPr="00021A66" w:rsidRDefault="005C2C30" w:rsidP="00802280">
            <w:pPr>
              <w:pStyle w:val="BodyText"/>
            </w:pPr>
            <w:r>
              <w:t>256 Stone</w:t>
            </w:r>
          </w:p>
        </w:tc>
      </w:tr>
      <w:tr w:rsidR="005C2C30" w14:paraId="7358F45B" w14:textId="77777777" w:rsidTr="005C2C30">
        <w:tc>
          <w:tcPr>
            <w:tcW w:w="630" w:type="dxa"/>
          </w:tcPr>
          <w:p w14:paraId="10D5A6ED" w14:textId="77777777" w:rsidR="005C2C30" w:rsidRDefault="005C2C30" w:rsidP="00802280">
            <w:pPr>
              <w:pStyle w:val="BodyText"/>
            </w:pPr>
            <w:r>
              <w:t>36</w:t>
            </w:r>
          </w:p>
        </w:tc>
        <w:tc>
          <w:tcPr>
            <w:tcW w:w="1620" w:type="dxa"/>
          </w:tcPr>
          <w:p w14:paraId="6F719994" w14:textId="77777777" w:rsidR="005C2C30" w:rsidRDefault="005C2C30" w:rsidP="00802280">
            <w:pPr>
              <w:pStyle w:val="BodyText"/>
            </w:pPr>
            <w:r>
              <w:t>12</w:t>
            </w:r>
          </w:p>
        </w:tc>
        <w:tc>
          <w:tcPr>
            <w:tcW w:w="1260" w:type="dxa"/>
          </w:tcPr>
          <w:p w14:paraId="741DA78B" w14:textId="77777777" w:rsidR="005C2C30" w:rsidRDefault="005C2C30" w:rsidP="00802280">
            <w:pPr>
              <w:pStyle w:val="BodyText"/>
            </w:pPr>
            <w:r>
              <w:t>&gt;64 Stone</w:t>
            </w:r>
          </w:p>
        </w:tc>
        <w:tc>
          <w:tcPr>
            <w:tcW w:w="1260" w:type="dxa"/>
          </w:tcPr>
          <w:p w14:paraId="30B1652D" w14:textId="77777777" w:rsidR="005C2C30" w:rsidRDefault="005C2C30" w:rsidP="00802280">
            <w:pPr>
              <w:pStyle w:val="BodyText"/>
            </w:pPr>
            <w:r>
              <w:t>&gt;128 Stone</w:t>
            </w:r>
          </w:p>
        </w:tc>
        <w:tc>
          <w:tcPr>
            <w:tcW w:w="1260" w:type="dxa"/>
          </w:tcPr>
          <w:p w14:paraId="2083358F" w14:textId="77777777" w:rsidR="005C2C30" w:rsidRDefault="005C2C30" w:rsidP="00802280">
            <w:pPr>
              <w:pStyle w:val="BodyText"/>
            </w:pPr>
            <w:r>
              <w:t>&gt;256 Stone</w:t>
            </w:r>
          </w:p>
        </w:tc>
        <w:tc>
          <w:tcPr>
            <w:tcW w:w="1260" w:type="dxa"/>
          </w:tcPr>
          <w:p w14:paraId="64AA69FE" w14:textId="77777777" w:rsidR="005C2C30" w:rsidRDefault="005C2C30" w:rsidP="00802280">
            <w:pPr>
              <w:pStyle w:val="BodyText"/>
            </w:pPr>
            <w:r>
              <w:t>&gt;384 Stone</w:t>
            </w:r>
          </w:p>
        </w:tc>
        <w:tc>
          <w:tcPr>
            <w:tcW w:w="1440" w:type="dxa"/>
          </w:tcPr>
          <w:p w14:paraId="78B11434" w14:textId="77777777" w:rsidR="005C2C30" w:rsidRDefault="005C2C30" w:rsidP="00802280">
            <w:pPr>
              <w:pStyle w:val="BodyText"/>
            </w:pPr>
            <w:r>
              <w:t>512 Stone</w:t>
            </w:r>
          </w:p>
        </w:tc>
      </w:tr>
      <w:tr w:rsidR="005C2C30" w14:paraId="1D20A5A8" w14:textId="77777777" w:rsidTr="005C2C30">
        <w:tc>
          <w:tcPr>
            <w:tcW w:w="630" w:type="dxa"/>
          </w:tcPr>
          <w:p w14:paraId="36A33CB2" w14:textId="77777777" w:rsidR="005C2C30" w:rsidRDefault="005C2C30" w:rsidP="00802280">
            <w:pPr>
              <w:pStyle w:val="BodyText"/>
            </w:pPr>
            <w:r>
              <w:t>40</w:t>
            </w:r>
          </w:p>
        </w:tc>
        <w:tc>
          <w:tcPr>
            <w:tcW w:w="1620" w:type="dxa"/>
          </w:tcPr>
          <w:p w14:paraId="2F5C5966" w14:textId="77777777" w:rsidR="005C2C30" w:rsidRDefault="005C2C30" w:rsidP="00802280">
            <w:pPr>
              <w:pStyle w:val="BodyText"/>
            </w:pPr>
            <w:r>
              <w:t>25</w:t>
            </w:r>
          </w:p>
        </w:tc>
        <w:tc>
          <w:tcPr>
            <w:tcW w:w="1260" w:type="dxa"/>
          </w:tcPr>
          <w:p w14:paraId="04DE64A4" w14:textId="77777777" w:rsidR="005C2C30" w:rsidRDefault="005C2C30" w:rsidP="00802280">
            <w:pPr>
              <w:pStyle w:val="BodyText"/>
            </w:pPr>
            <w:r>
              <w:t>&gt;128 Stone</w:t>
            </w:r>
          </w:p>
        </w:tc>
        <w:tc>
          <w:tcPr>
            <w:tcW w:w="1260" w:type="dxa"/>
          </w:tcPr>
          <w:p w14:paraId="62C79F19" w14:textId="77777777" w:rsidR="005C2C30" w:rsidRDefault="005C2C30" w:rsidP="00802280">
            <w:pPr>
              <w:pStyle w:val="BodyText"/>
            </w:pPr>
            <w:r>
              <w:t>&gt;256 Stone</w:t>
            </w:r>
          </w:p>
        </w:tc>
        <w:tc>
          <w:tcPr>
            <w:tcW w:w="1260" w:type="dxa"/>
          </w:tcPr>
          <w:p w14:paraId="1F2F72C7" w14:textId="77777777" w:rsidR="005C2C30" w:rsidRDefault="005C2C30" w:rsidP="00802280">
            <w:pPr>
              <w:pStyle w:val="BodyText"/>
            </w:pPr>
            <w:r>
              <w:t>&gt;512 Stone</w:t>
            </w:r>
          </w:p>
        </w:tc>
        <w:tc>
          <w:tcPr>
            <w:tcW w:w="1260" w:type="dxa"/>
          </w:tcPr>
          <w:p w14:paraId="7A52F6F5" w14:textId="77777777" w:rsidR="005C2C30" w:rsidRDefault="005C2C30" w:rsidP="00802280">
            <w:pPr>
              <w:pStyle w:val="BodyText"/>
            </w:pPr>
            <w:r>
              <w:t>&gt;768 Stone</w:t>
            </w:r>
          </w:p>
        </w:tc>
        <w:tc>
          <w:tcPr>
            <w:tcW w:w="1440" w:type="dxa"/>
          </w:tcPr>
          <w:p w14:paraId="5BD91DD2" w14:textId="77777777" w:rsidR="005C2C30" w:rsidRDefault="005C2C30" w:rsidP="00802280">
            <w:pPr>
              <w:pStyle w:val="BodyText"/>
            </w:pPr>
            <w:r>
              <w:t>1k Stone</w:t>
            </w:r>
          </w:p>
        </w:tc>
      </w:tr>
      <w:tr w:rsidR="005C2C30" w14:paraId="33E37C83" w14:textId="77777777" w:rsidTr="005C2C30">
        <w:tc>
          <w:tcPr>
            <w:tcW w:w="630" w:type="dxa"/>
          </w:tcPr>
          <w:p w14:paraId="087FE8BD" w14:textId="77777777" w:rsidR="005C2C30" w:rsidRDefault="005C2C30" w:rsidP="00802280">
            <w:pPr>
              <w:pStyle w:val="BodyText"/>
            </w:pPr>
            <w:r>
              <w:t>44</w:t>
            </w:r>
          </w:p>
        </w:tc>
        <w:tc>
          <w:tcPr>
            <w:tcW w:w="1620" w:type="dxa"/>
          </w:tcPr>
          <w:p w14:paraId="2E1051CF" w14:textId="77777777" w:rsidR="005C2C30" w:rsidRDefault="005C2C30" w:rsidP="00802280">
            <w:pPr>
              <w:pStyle w:val="BodyText"/>
            </w:pPr>
            <w:r>
              <w:t>50</w:t>
            </w:r>
          </w:p>
        </w:tc>
        <w:tc>
          <w:tcPr>
            <w:tcW w:w="1260" w:type="dxa"/>
          </w:tcPr>
          <w:p w14:paraId="431F400D" w14:textId="77777777" w:rsidR="005C2C30" w:rsidRDefault="005C2C30" w:rsidP="00802280">
            <w:pPr>
              <w:pStyle w:val="BodyText"/>
            </w:pPr>
            <w:r>
              <w:t>&gt;256 Stone</w:t>
            </w:r>
          </w:p>
        </w:tc>
        <w:tc>
          <w:tcPr>
            <w:tcW w:w="1260" w:type="dxa"/>
          </w:tcPr>
          <w:p w14:paraId="20E90200" w14:textId="77777777" w:rsidR="005C2C30" w:rsidRDefault="005C2C30" w:rsidP="00802280">
            <w:pPr>
              <w:pStyle w:val="BodyText"/>
            </w:pPr>
            <w:r>
              <w:t>&gt;512 Stone</w:t>
            </w:r>
          </w:p>
        </w:tc>
        <w:tc>
          <w:tcPr>
            <w:tcW w:w="1260" w:type="dxa"/>
          </w:tcPr>
          <w:p w14:paraId="25FE7439" w14:textId="77777777" w:rsidR="005C2C30" w:rsidRDefault="005C2C30" w:rsidP="00802280">
            <w:pPr>
              <w:pStyle w:val="BodyText"/>
            </w:pPr>
            <w:r>
              <w:t>&gt;1k Stone</w:t>
            </w:r>
          </w:p>
        </w:tc>
        <w:tc>
          <w:tcPr>
            <w:tcW w:w="1260" w:type="dxa"/>
          </w:tcPr>
          <w:p w14:paraId="2DBD675B" w14:textId="77777777" w:rsidR="005C2C30" w:rsidRDefault="005C2C30" w:rsidP="00802280">
            <w:pPr>
              <w:pStyle w:val="BodyText"/>
            </w:pPr>
            <w:r>
              <w:t>&gt;1.5k Stone</w:t>
            </w:r>
          </w:p>
        </w:tc>
        <w:tc>
          <w:tcPr>
            <w:tcW w:w="1440" w:type="dxa"/>
          </w:tcPr>
          <w:p w14:paraId="5632CDD2" w14:textId="77777777" w:rsidR="005C2C30" w:rsidRDefault="005C2C30" w:rsidP="00802280">
            <w:pPr>
              <w:pStyle w:val="BodyText"/>
            </w:pPr>
            <w:r>
              <w:t>2k Stone</w:t>
            </w:r>
          </w:p>
        </w:tc>
      </w:tr>
      <w:tr w:rsidR="005C2C30" w14:paraId="130BA7E4" w14:textId="77777777" w:rsidTr="005C2C30">
        <w:tc>
          <w:tcPr>
            <w:tcW w:w="630" w:type="dxa"/>
          </w:tcPr>
          <w:p w14:paraId="392C6C9B" w14:textId="77777777" w:rsidR="005C2C30" w:rsidRDefault="005C2C30" w:rsidP="00802280">
            <w:pPr>
              <w:pStyle w:val="BodyText"/>
            </w:pPr>
            <w:r>
              <w:t>48</w:t>
            </w:r>
          </w:p>
        </w:tc>
        <w:tc>
          <w:tcPr>
            <w:tcW w:w="1620" w:type="dxa"/>
          </w:tcPr>
          <w:p w14:paraId="784F46EE" w14:textId="77777777" w:rsidR="005C2C30" w:rsidRDefault="005C2C30" w:rsidP="00802280">
            <w:pPr>
              <w:pStyle w:val="BodyText"/>
            </w:pPr>
            <w:r>
              <w:t>100</w:t>
            </w:r>
          </w:p>
        </w:tc>
        <w:tc>
          <w:tcPr>
            <w:tcW w:w="1260" w:type="dxa"/>
          </w:tcPr>
          <w:p w14:paraId="14610363" w14:textId="77777777" w:rsidR="005C2C30" w:rsidRDefault="005C2C30" w:rsidP="00802280">
            <w:pPr>
              <w:pStyle w:val="BodyText"/>
            </w:pPr>
            <w:r>
              <w:t>&gt;512 Stone</w:t>
            </w:r>
          </w:p>
        </w:tc>
        <w:tc>
          <w:tcPr>
            <w:tcW w:w="1260" w:type="dxa"/>
          </w:tcPr>
          <w:p w14:paraId="68CBA83B" w14:textId="77777777" w:rsidR="005C2C30" w:rsidRDefault="005C2C30" w:rsidP="00802280">
            <w:pPr>
              <w:pStyle w:val="BodyText"/>
            </w:pPr>
            <w:r>
              <w:t>&gt;1k Stone</w:t>
            </w:r>
          </w:p>
        </w:tc>
        <w:tc>
          <w:tcPr>
            <w:tcW w:w="1260" w:type="dxa"/>
          </w:tcPr>
          <w:p w14:paraId="6801D345" w14:textId="77777777" w:rsidR="005C2C30" w:rsidRDefault="005C2C30" w:rsidP="00802280">
            <w:pPr>
              <w:pStyle w:val="BodyText"/>
            </w:pPr>
            <w:r>
              <w:t>&gt;2k Stone</w:t>
            </w:r>
          </w:p>
        </w:tc>
        <w:tc>
          <w:tcPr>
            <w:tcW w:w="1260" w:type="dxa"/>
          </w:tcPr>
          <w:p w14:paraId="2912F73A" w14:textId="77777777" w:rsidR="005C2C30" w:rsidRDefault="005C2C30" w:rsidP="00802280">
            <w:pPr>
              <w:pStyle w:val="BodyText"/>
            </w:pPr>
            <w:r>
              <w:t>&gt;3k Stone</w:t>
            </w:r>
          </w:p>
        </w:tc>
        <w:tc>
          <w:tcPr>
            <w:tcW w:w="1440" w:type="dxa"/>
          </w:tcPr>
          <w:p w14:paraId="57A33AE5" w14:textId="77777777" w:rsidR="005C2C30" w:rsidRDefault="005C2C30" w:rsidP="00802280">
            <w:pPr>
              <w:pStyle w:val="BodyText"/>
            </w:pPr>
            <w:r>
              <w:t>4k Stone</w:t>
            </w:r>
          </w:p>
        </w:tc>
      </w:tr>
      <w:tr w:rsidR="005C2C30" w14:paraId="6CF0BE72" w14:textId="77777777" w:rsidTr="005C2C30">
        <w:tc>
          <w:tcPr>
            <w:tcW w:w="630" w:type="dxa"/>
          </w:tcPr>
          <w:p w14:paraId="41349358" w14:textId="77777777" w:rsidR="005C2C30" w:rsidRDefault="005C2C30" w:rsidP="00802280">
            <w:pPr>
              <w:pStyle w:val="BodyText"/>
            </w:pPr>
            <w:r>
              <w:t>52</w:t>
            </w:r>
          </w:p>
        </w:tc>
        <w:tc>
          <w:tcPr>
            <w:tcW w:w="1620" w:type="dxa"/>
          </w:tcPr>
          <w:p w14:paraId="190575AE" w14:textId="77777777" w:rsidR="005C2C30" w:rsidRDefault="005C2C30" w:rsidP="00802280">
            <w:pPr>
              <w:pStyle w:val="BodyText"/>
            </w:pPr>
            <w:r>
              <w:t>200</w:t>
            </w:r>
          </w:p>
        </w:tc>
        <w:tc>
          <w:tcPr>
            <w:tcW w:w="1260" w:type="dxa"/>
          </w:tcPr>
          <w:p w14:paraId="01805E78" w14:textId="77777777" w:rsidR="005C2C30" w:rsidRDefault="005C2C30" w:rsidP="00802280">
            <w:pPr>
              <w:pStyle w:val="BodyText"/>
            </w:pPr>
            <w:r>
              <w:t>&gt;1k Stone</w:t>
            </w:r>
          </w:p>
        </w:tc>
        <w:tc>
          <w:tcPr>
            <w:tcW w:w="1260" w:type="dxa"/>
          </w:tcPr>
          <w:p w14:paraId="34B4D54C" w14:textId="77777777" w:rsidR="005C2C30" w:rsidRDefault="005C2C30" w:rsidP="00802280">
            <w:pPr>
              <w:pStyle w:val="BodyText"/>
            </w:pPr>
            <w:r>
              <w:t>&gt;2k Stone</w:t>
            </w:r>
          </w:p>
        </w:tc>
        <w:tc>
          <w:tcPr>
            <w:tcW w:w="1260" w:type="dxa"/>
          </w:tcPr>
          <w:p w14:paraId="186784D4" w14:textId="77777777" w:rsidR="005C2C30" w:rsidRDefault="005C2C30" w:rsidP="00802280">
            <w:pPr>
              <w:pStyle w:val="BodyText"/>
            </w:pPr>
            <w:r>
              <w:t>&gt;4k Stone</w:t>
            </w:r>
          </w:p>
        </w:tc>
        <w:tc>
          <w:tcPr>
            <w:tcW w:w="1260" w:type="dxa"/>
          </w:tcPr>
          <w:p w14:paraId="565F6B2E" w14:textId="77777777" w:rsidR="005C2C30" w:rsidRDefault="005C2C30" w:rsidP="00802280">
            <w:pPr>
              <w:pStyle w:val="BodyText"/>
            </w:pPr>
            <w:r>
              <w:t>&gt;6k Stone</w:t>
            </w:r>
          </w:p>
        </w:tc>
        <w:tc>
          <w:tcPr>
            <w:tcW w:w="1440" w:type="dxa"/>
          </w:tcPr>
          <w:p w14:paraId="259FA1B6" w14:textId="77777777" w:rsidR="005C2C30" w:rsidRDefault="005C2C30" w:rsidP="00802280">
            <w:pPr>
              <w:pStyle w:val="BodyText"/>
            </w:pPr>
            <w:r>
              <w:t>8k Stone</w:t>
            </w:r>
          </w:p>
        </w:tc>
      </w:tr>
      <w:tr w:rsidR="005C2C30" w14:paraId="2B9A5A7E" w14:textId="77777777" w:rsidTr="005C2C30">
        <w:tc>
          <w:tcPr>
            <w:tcW w:w="630" w:type="dxa"/>
          </w:tcPr>
          <w:p w14:paraId="6AC70FA0" w14:textId="77777777" w:rsidR="005C2C30" w:rsidRDefault="005C2C30" w:rsidP="00802280">
            <w:pPr>
              <w:pStyle w:val="BodyText"/>
            </w:pPr>
            <w:r>
              <w:lastRenderedPageBreak/>
              <w:t>56</w:t>
            </w:r>
          </w:p>
        </w:tc>
        <w:tc>
          <w:tcPr>
            <w:tcW w:w="1620" w:type="dxa"/>
          </w:tcPr>
          <w:p w14:paraId="71AF62D6" w14:textId="77777777" w:rsidR="005C2C30" w:rsidRDefault="005C2C30" w:rsidP="00802280">
            <w:pPr>
              <w:pStyle w:val="BodyText"/>
            </w:pPr>
            <w:r>
              <w:t>400</w:t>
            </w:r>
          </w:p>
        </w:tc>
        <w:tc>
          <w:tcPr>
            <w:tcW w:w="1260" w:type="dxa"/>
          </w:tcPr>
          <w:p w14:paraId="706F935E" w14:textId="77777777" w:rsidR="005C2C30" w:rsidRDefault="005C2C30" w:rsidP="00802280">
            <w:pPr>
              <w:pStyle w:val="BodyText"/>
            </w:pPr>
            <w:r>
              <w:t>&gt;2k Stone</w:t>
            </w:r>
          </w:p>
        </w:tc>
        <w:tc>
          <w:tcPr>
            <w:tcW w:w="1260" w:type="dxa"/>
          </w:tcPr>
          <w:p w14:paraId="03755F15" w14:textId="77777777" w:rsidR="005C2C30" w:rsidRDefault="005C2C30" w:rsidP="00802280">
            <w:pPr>
              <w:pStyle w:val="BodyText"/>
            </w:pPr>
            <w:r>
              <w:t>&gt;4k Stone</w:t>
            </w:r>
          </w:p>
        </w:tc>
        <w:tc>
          <w:tcPr>
            <w:tcW w:w="1260" w:type="dxa"/>
          </w:tcPr>
          <w:p w14:paraId="48CD6BB1" w14:textId="77777777" w:rsidR="005C2C30" w:rsidRDefault="005C2C30" w:rsidP="00802280">
            <w:pPr>
              <w:pStyle w:val="BodyText"/>
            </w:pPr>
            <w:r>
              <w:t>&gt;8k Stone</w:t>
            </w:r>
          </w:p>
        </w:tc>
        <w:tc>
          <w:tcPr>
            <w:tcW w:w="1260" w:type="dxa"/>
          </w:tcPr>
          <w:p w14:paraId="0BA92E96" w14:textId="77777777" w:rsidR="005C2C30" w:rsidRDefault="005C2C30" w:rsidP="00802280">
            <w:pPr>
              <w:pStyle w:val="BodyText"/>
            </w:pPr>
            <w:r>
              <w:t>&gt;12k Stone</w:t>
            </w:r>
          </w:p>
        </w:tc>
        <w:tc>
          <w:tcPr>
            <w:tcW w:w="1440" w:type="dxa"/>
          </w:tcPr>
          <w:p w14:paraId="746CD654" w14:textId="77777777" w:rsidR="005C2C30" w:rsidRDefault="005C2C30" w:rsidP="00802280">
            <w:pPr>
              <w:pStyle w:val="BodyText"/>
            </w:pPr>
            <w:r>
              <w:t>16k Stone</w:t>
            </w:r>
          </w:p>
        </w:tc>
      </w:tr>
      <w:tr w:rsidR="005C2C30" w14:paraId="17687648" w14:textId="77777777" w:rsidTr="005C2C30">
        <w:tc>
          <w:tcPr>
            <w:tcW w:w="630" w:type="dxa"/>
          </w:tcPr>
          <w:p w14:paraId="5B8E6A8A" w14:textId="77777777" w:rsidR="005C2C30" w:rsidRDefault="005C2C30" w:rsidP="00802280">
            <w:pPr>
              <w:pStyle w:val="BodyText"/>
            </w:pPr>
            <w:r>
              <w:t>60</w:t>
            </w:r>
          </w:p>
        </w:tc>
        <w:tc>
          <w:tcPr>
            <w:tcW w:w="1620" w:type="dxa"/>
          </w:tcPr>
          <w:p w14:paraId="019A1703" w14:textId="77777777" w:rsidR="005C2C30" w:rsidRDefault="005C2C30" w:rsidP="00802280">
            <w:pPr>
              <w:pStyle w:val="BodyText"/>
            </w:pPr>
            <w:r>
              <w:t>800</w:t>
            </w:r>
          </w:p>
        </w:tc>
        <w:tc>
          <w:tcPr>
            <w:tcW w:w="1260" w:type="dxa"/>
          </w:tcPr>
          <w:p w14:paraId="0F7190A1" w14:textId="77777777" w:rsidR="005C2C30" w:rsidRDefault="005C2C30" w:rsidP="00802280">
            <w:pPr>
              <w:pStyle w:val="BodyText"/>
            </w:pPr>
            <w:r>
              <w:t>&gt;4k Stone</w:t>
            </w:r>
          </w:p>
        </w:tc>
        <w:tc>
          <w:tcPr>
            <w:tcW w:w="1260" w:type="dxa"/>
          </w:tcPr>
          <w:p w14:paraId="12C62F5B" w14:textId="77777777" w:rsidR="005C2C30" w:rsidRDefault="005C2C30" w:rsidP="00802280">
            <w:pPr>
              <w:pStyle w:val="BodyText"/>
            </w:pPr>
            <w:r>
              <w:t>&gt;8k Stone</w:t>
            </w:r>
          </w:p>
        </w:tc>
        <w:tc>
          <w:tcPr>
            <w:tcW w:w="1260" w:type="dxa"/>
          </w:tcPr>
          <w:p w14:paraId="5813843F" w14:textId="77777777" w:rsidR="005C2C30" w:rsidRDefault="005C2C30" w:rsidP="00802280">
            <w:pPr>
              <w:pStyle w:val="BodyText"/>
            </w:pPr>
            <w:r>
              <w:t>&gt;16k Stone</w:t>
            </w:r>
          </w:p>
        </w:tc>
        <w:tc>
          <w:tcPr>
            <w:tcW w:w="1260" w:type="dxa"/>
          </w:tcPr>
          <w:p w14:paraId="7FC54055" w14:textId="77777777" w:rsidR="005C2C30" w:rsidRDefault="005C2C30" w:rsidP="00802280">
            <w:pPr>
              <w:pStyle w:val="BodyText"/>
            </w:pPr>
            <w:r>
              <w:t>&gt;24k Stone</w:t>
            </w:r>
          </w:p>
        </w:tc>
        <w:tc>
          <w:tcPr>
            <w:tcW w:w="1440" w:type="dxa"/>
          </w:tcPr>
          <w:p w14:paraId="4D420480" w14:textId="77777777" w:rsidR="005C2C30" w:rsidRDefault="005C2C30" w:rsidP="00802280">
            <w:pPr>
              <w:pStyle w:val="BodyText"/>
            </w:pPr>
            <w:r>
              <w:t>32k Stone</w:t>
            </w:r>
          </w:p>
        </w:tc>
      </w:tr>
      <w:tr w:rsidR="005C2C30" w14:paraId="66120359" w14:textId="77777777" w:rsidTr="005C2C30">
        <w:tc>
          <w:tcPr>
            <w:tcW w:w="630" w:type="dxa"/>
          </w:tcPr>
          <w:p w14:paraId="1D8E6D05" w14:textId="77777777" w:rsidR="005C2C30" w:rsidRDefault="005C2C30" w:rsidP="00802280">
            <w:pPr>
              <w:pStyle w:val="BodyText"/>
            </w:pPr>
            <w:r>
              <w:t>64</w:t>
            </w:r>
          </w:p>
        </w:tc>
        <w:tc>
          <w:tcPr>
            <w:tcW w:w="1620" w:type="dxa"/>
          </w:tcPr>
          <w:p w14:paraId="7BF90984" w14:textId="77777777" w:rsidR="005C2C30" w:rsidRDefault="005C2C30" w:rsidP="00802280">
            <w:pPr>
              <w:pStyle w:val="BodyText"/>
            </w:pPr>
            <w:r>
              <w:t>1600</w:t>
            </w:r>
          </w:p>
        </w:tc>
        <w:tc>
          <w:tcPr>
            <w:tcW w:w="1260" w:type="dxa"/>
          </w:tcPr>
          <w:p w14:paraId="1BEF0FB5" w14:textId="77777777" w:rsidR="005C2C30" w:rsidRDefault="005C2C30" w:rsidP="00802280">
            <w:pPr>
              <w:pStyle w:val="BodyText"/>
            </w:pPr>
            <w:r>
              <w:t>&gt;8k Stone</w:t>
            </w:r>
          </w:p>
        </w:tc>
        <w:tc>
          <w:tcPr>
            <w:tcW w:w="1260" w:type="dxa"/>
          </w:tcPr>
          <w:p w14:paraId="3D3A44E2" w14:textId="77777777" w:rsidR="005C2C30" w:rsidRDefault="005C2C30" w:rsidP="00802280">
            <w:pPr>
              <w:pStyle w:val="BodyText"/>
            </w:pPr>
            <w:r>
              <w:t>&gt;16k Stone</w:t>
            </w:r>
          </w:p>
        </w:tc>
        <w:tc>
          <w:tcPr>
            <w:tcW w:w="1260" w:type="dxa"/>
          </w:tcPr>
          <w:p w14:paraId="7F71596E" w14:textId="77777777" w:rsidR="005C2C30" w:rsidRDefault="005C2C30" w:rsidP="00802280">
            <w:pPr>
              <w:pStyle w:val="BodyText"/>
            </w:pPr>
            <w:r>
              <w:t>&gt;32k Stone</w:t>
            </w:r>
          </w:p>
        </w:tc>
        <w:tc>
          <w:tcPr>
            <w:tcW w:w="1260" w:type="dxa"/>
          </w:tcPr>
          <w:p w14:paraId="3A80CE2B" w14:textId="77777777" w:rsidR="005C2C30" w:rsidRDefault="005C2C30" w:rsidP="00802280">
            <w:pPr>
              <w:pStyle w:val="BodyText"/>
            </w:pPr>
            <w:r>
              <w:t>&gt;48k Stone</w:t>
            </w:r>
          </w:p>
        </w:tc>
        <w:tc>
          <w:tcPr>
            <w:tcW w:w="1440" w:type="dxa"/>
          </w:tcPr>
          <w:p w14:paraId="7A720F2D" w14:textId="77777777" w:rsidR="005C2C30" w:rsidRDefault="005C2C30" w:rsidP="00802280">
            <w:pPr>
              <w:pStyle w:val="BodyText"/>
            </w:pPr>
            <w:r>
              <w:t>64k Stone</w:t>
            </w:r>
          </w:p>
        </w:tc>
      </w:tr>
    </w:tbl>
    <w:p w14:paraId="07F7A7C9" w14:textId="0E4E433F" w:rsidR="00143AA1" w:rsidRDefault="00143AA1" w:rsidP="00802280">
      <w:pPr>
        <w:pStyle w:val="BodyText"/>
      </w:pPr>
      <w:r>
        <w:rPr>
          <w:b/>
          <w:bCs/>
          <w:i/>
          <w:iCs/>
        </w:rPr>
        <w:tab/>
        <w:t>Lift</w:t>
      </w:r>
      <w:r w:rsidRPr="003E4C9D">
        <w:t xml:space="preserve"> (</w:t>
      </w:r>
      <w:r>
        <w:t>Basic Action</w:t>
      </w:r>
      <w:r w:rsidR="00247654">
        <w:t>, Strenuous</w:t>
      </w:r>
      <w:r w:rsidRPr="003E4C9D">
        <w:t xml:space="preserve">) </w:t>
      </w:r>
      <w:r>
        <w:t xml:space="preserve">One Stone is about 16 lbs. for a Medium-sized creature, about 2 lbs. for a </w:t>
      </w:r>
      <w:proofErr w:type="gramStart"/>
      <w:r>
        <w:t>Small</w:t>
      </w:r>
      <w:proofErr w:type="gramEnd"/>
      <w:r>
        <w:t xml:space="preserve"> creature, and about 128 lbs. for a Large creature; more generally, divide 16 lbs. by 8 per Size rating less than Medium and multiply by 8 per Size rating </w:t>
      </w:r>
      <w:r w:rsidR="00657318">
        <w:t>Major</w:t>
      </w:r>
      <w:r>
        <w:t xml:space="preserve"> than Medium. The weight of a creature of your size is 10 Stone. </w:t>
      </w:r>
    </w:p>
    <w:p w14:paraId="1240EC25" w14:textId="7FF6D11D" w:rsidR="003F0544" w:rsidRDefault="003F0544" w:rsidP="00802280">
      <w:pPr>
        <w:pStyle w:val="BodyText"/>
      </w:pPr>
      <w:r>
        <w:rPr>
          <w:b/>
          <w:bCs/>
          <w:i/>
          <w:iCs/>
        </w:rPr>
        <w:tab/>
        <w:t>Shove</w:t>
      </w:r>
      <w:r w:rsidRPr="003E4C9D">
        <w:t xml:space="preserve"> (</w:t>
      </w:r>
      <w:r>
        <w:t>Action, Attack, Momentum</w:t>
      </w:r>
      <w:r w:rsidR="00247654">
        <w:t>, Strenuous</w:t>
      </w:r>
      <w:r w:rsidRPr="003E4C9D">
        <w:t xml:space="preserve">) </w:t>
      </w:r>
      <w:r>
        <w:t xml:space="preserve">A “perfect” Shove imparts your Momentum onto Target. Might is used when you are trying to provide some upward momentum to Target to move them back. If you are smashing into an Obstacle, use Bulwark (Brute Force) instead. You can also use Shove to throw a willing or incapacitated Target or an object of your Size or smaller, substituting spin to generate Momentum. </w:t>
      </w:r>
    </w:p>
    <w:p w14:paraId="5FB002A2" w14:textId="77777777" w:rsidR="003F0544" w:rsidRDefault="003F0544" w:rsidP="00802280">
      <w:pPr>
        <w:pStyle w:val="BodyText"/>
      </w:pPr>
      <w:r>
        <w:tab/>
        <w:t>Effect: Target acquires ½ your Momentum +</w:t>
      </w:r>
      <w:r>
        <w:rPr>
          <w:rFonts w:cs="Arial"/>
        </w:rPr>
        <w:t>¼</w:t>
      </w:r>
      <w:r>
        <w:t xml:space="preserve"> your Momentum per Effect as Forced Movement in the direction of your Momentum Vector. Reduce your Momentum by the amount you transferred to Target. Note: If Target is larger than you, it acquires only </w:t>
      </w:r>
      <w:r>
        <w:rPr>
          <w:rFonts w:cs="Arial"/>
        </w:rPr>
        <w:t>¼</w:t>
      </w:r>
      <w:r>
        <w:t xml:space="preserve"> transferred Momentum and you lose all Momentum. On the other hand, if Target is smaller than you, it acquires 4x your Momentum as Forced Movement and you must retain ½ of the Momentum you intended to transfer. If Target is two Sizes larger than you, it acquires only 1/64 transferred Momentum, which is likely negligible. If Target is two sizes smaller than you, it acquires 4x your Momentum as Forced Movement and you retain all Momentum (the amount you lose is negligible). </w:t>
      </w:r>
    </w:p>
    <w:p w14:paraId="160AB390" w14:textId="1170B438" w:rsidR="003F0544" w:rsidRDefault="003F0544" w:rsidP="00802280">
      <w:pPr>
        <w:pStyle w:val="BodyText"/>
      </w:pPr>
      <w:r>
        <w:rPr>
          <w:b/>
          <w:bCs/>
          <w:i/>
          <w:iCs/>
        </w:rPr>
        <w:tab/>
        <w:t>Wind Up</w:t>
      </w:r>
      <w:r w:rsidRPr="003E4C9D">
        <w:t xml:space="preserve"> (</w:t>
      </w:r>
      <w:r>
        <w:t xml:space="preserve">Action, Manual, </w:t>
      </w:r>
      <w:r w:rsidR="002131FE">
        <w:t xml:space="preserve">Strenuous, </w:t>
      </w:r>
      <w:proofErr w:type="gramStart"/>
      <w:r>
        <w:t>Attacking</w:t>
      </w:r>
      <w:proofErr w:type="gramEnd"/>
      <w:r>
        <w:t xml:space="preserve"> with a Weapon with the Swung Trait</w:t>
      </w:r>
      <w:r w:rsidRPr="003E4C9D">
        <w:t xml:space="preserve">) </w:t>
      </w:r>
      <w:r>
        <w:t xml:space="preserve">Wind Up must precede a Swing test, but is optional. Add Effect to Swing test Effect. </w:t>
      </w:r>
    </w:p>
    <w:p w14:paraId="43763067" w14:textId="62CAB185" w:rsidR="00B90AD0" w:rsidRPr="003E4C9D" w:rsidRDefault="00B90AD0" w:rsidP="00B90AD0">
      <w:pPr>
        <w:pStyle w:val="Heading4"/>
      </w:pPr>
      <w:r>
        <w:t>Grip</w:t>
      </w:r>
      <w:r w:rsidR="00247654">
        <w:t xml:space="preserve"> (Manual, Strenuous)</w:t>
      </w:r>
    </w:p>
    <w:p w14:paraId="068A5B25" w14:textId="15092664" w:rsidR="00143AA1" w:rsidRDefault="00143AA1" w:rsidP="00802280">
      <w:pPr>
        <w:pStyle w:val="BodyText"/>
      </w:pPr>
      <w:bookmarkStart w:id="82" w:name="_Hlk132836682"/>
      <w:r>
        <w:rPr>
          <w:b/>
          <w:bCs/>
          <w:i/>
          <w:iCs/>
        </w:rPr>
        <w:tab/>
        <w:t>Draw, Bow</w:t>
      </w:r>
      <w:r w:rsidRPr="003E4C9D">
        <w:t xml:space="preserve"> (</w:t>
      </w:r>
      <w:r>
        <w:t>Action, Preparing to Attack with a Shortbow or Longbow</w:t>
      </w:r>
      <w:r w:rsidRPr="003E4C9D">
        <w:t xml:space="preserve">) </w:t>
      </w:r>
      <w:r>
        <w:t xml:space="preserve">Add the lower of Effect or ‘n’ to Damage, where for a Shortbow or Longbow ‘n’ is the first Damage value (e.g., a weapon that inflicts 2+0 Damage would have n=2). However, if ‘n’ is less than the first Damage value, subtract the difference from Weapon Attack Effect. </w:t>
      </w:r>
    </w:p>
    <w:p w14:paraId="525687BC" w14:textId="1B129376" w:rsidR="00143AA1" w:rsidRDefault="00143AA1" w:rsidP="00802280">
      <w:pPr>
        <w:pStyle w:val="BodyText"/>
      </w:pPr>
      <w:r>
        <w:rPr>
          <w:b/>
          <w:bCs/>
          <w:i/>
          <w:iCs/>
        </w:rPr>
        <w:tab/>
        <w:t>Draw, Crossbow</w:t>
      </w:r>
      <w:r w:rsidRPr="003E4C9D">
        <w:t xml:space="preserve"> (</w:t>
      </w:r>
      <w:r>
        <w:t>Action, Preparing to Reload a Crossbow</w:t>
      </w:r>
      <w:r w:rsidRPr="003E4C9D">
        <w:t xml:space="preserve">) </w:t>
      </w:r>
      <w:r>
        <w:t xml:space="preserve">Add Effect/n to cumulative Draw rating, which starts at 0, where for a Crossbow ‘n’ is the second Damage value (e.g., a weapon that inflicts 0+1 Damage would have n=1). When cumulative Draw rating = n, the Crossbow is cocked and can be reloaded. If n = 0, the Crossbow is cocked regardless of Effect. Treat n as -1 for determining cumulative Draw rating if you use a Lever or Goat’s Foot (or -2 if you use both), but both take an Action to use. Treat n as ½ if you use a Cranequin, which takes 16 Actions to use. Treat n as ¼ if you use a Windlass, which takes an Intermission Action to use. A Cranequin or Windlass allows you to retain fractional Effect for adding to cumulative Draw rating, but a Lever and/or Goat’s Foot does not. </w:t>
      </w:r>
    </w:p>
    <w:bookmarkEnd w:id="82"/>
    <w:p w14:paraId="04C2BEA6" w14:textId="61C32B39" w:rsidR="00B90AD0" w:rsidRDefault="00B90AD0" w:rsidP="00802280">
      <w:pPr>
        <w:pStyle w:val="BodyText"/>
      </w:pPr>
      <w:r>
        <w:rPr>
          <w:b/>
          <w:bCs/>
          <w:i/>
          <w:iCs/>
        </w:rPr>
        <w:tab/>
        <w:t>Hold On</w:t>
      </w:r>
      <w:r w:rsidRPr="003E4C9D">
        <w:t xml:space="preserve"> (</w:t>
      </w:r>
      <w:r>
        <w:t>Basic Action</w:t>
      </w:r>
      <w:r w:rsidRPr="003E4C9D">
        <w:t xml:space="preserve">) </w:t>
      </w:r>
      <w:r>
        <w:t xml:space="preserve">You normally attempt a Might (Hold On) test after a successful Athletics (Grab to Hold On), Sleight of Hand (Grab a Ledge). Task Difficulty is equal to Momentum. </w:t>
      </w:r>
    </w:p>
    <w:p w14:paraId="3E18A9F7" w14:textId="77777777" w:rsidR="00B90AD0" w:rsidRPr="003E4C9D" w:rsidRDefault="00B90AD0" w:rsidP="00802280">
      <w:pPr>
        <w:pStyle w:val="BodyText"/>
      </w:pPr>
      <w:r>
        <w:tab/>
        <w:t xml:space="preserve">Effect: Reduce Momentum to 0. You take damage if you would have taken Falling Damage at the arrested Momentum. </w:t>
      </w:r>
    </w:p>
    <w:p w14:paraId="704F4B49" w14:textId="1E69F405" w:rsidR="00B90AD0" w:rsidRDefault="00B90AD0" w:rsidP="00802280">
      <w:pPr>
        <w:pStyle w:val="BodyText"/>
      </w:pPr>
      <w:r>
        <w:rPr>
          <w:b/>
          <w:bCs/>
          <w:i/>
          <w:iCs/>
        </w:rPr>
        <w:tab/>
        <w:t>Improve Grip</w:t>
      </w:r>
      <w:r w:rsidRPr="003E4C9D">
        <w:t xml:space="preserve"> (</w:t>
      </w:r>
      <w:r>
        <w:t>Action</w:t>
      </w:r>
      <w:r w:rsidRPr="003E4C9D">
        <w:t xml:space="preserve">) </w:t>
      </w:r>
      <w:r>
        <w:t xml:space="preserve">After you Grab to Restrain, you can improve the degree of Restraint imposed on Target, which is initially </w:t>
      </w:r>
      <w:r w:rsidR="00657318">
        <w:t>Lesser</w:t>
      </w:r>
      <w:r>
        <w:t xml:space="preserve"> (0). You cannot normally improve grip when you grab with a weapon. Improve Grip can be opposed by Contortion (Escape</w:t>
      </w:r>
      <w:proofErr w:type="gramStart"/>
      <w:r>
        <w:t>)</w:t>
      </w:r>
      <w:proofErr w:type="gramEnd"/>
      <w:r>
        <w:t xml:space="preserve"> but Target can also attempt Might (Break Out of Restraint) later. If you are happy with the Degree of the Restraint, you can take Improve Grip as an Action each Turn without a test and Target cannot oppose it. If you are unhappy with the Degree of the Restraint, you can take Improve Grip with a test, but Target can oppose with Contortion (Escape). If you do not attempt Improve Grip every Turn, Target can attempt Contortion (Escape) or Might (Break Out of Restraint) with an automatic success, though </w:t>
      </w:r>
      <w:proofErr w:type="spellStart"/>
      <w:r>
        <w:t>e</w:t>
      </w:r>
      <w:proofErr w:type="spellEnd"/>
      <w:r>
        <w:t xml:space="preserve"> must still take the Action. </w:t>
      </w:r>
    </w:p>
    <w:p w14:paraId="2D08284E" w14:textId="77777777" w:rsidR="00B90AD0" w:rsidRDefault="00B90AD0" w:rsidP="00802280">
      <w:pPr>
        <w:pStyle w:val="BodyText"/>
      </w:pPr>
      <w:r>
        <w:tab/>
        <w:t xml:space="preserve">Effect: Your grip is a Restraint equal to Effect. </w:t>
      </w:r>
    </w:p>
    <w:p w14:paraId="2CFF0AAF" w14:textId="77777777" w:rsidR="00B90AD0" w:rsidRPr="003E4C9D" w:rsidRDefault="00B90AD0" w:rsidP="00802280">
      <w:pPr>
        <w:pStyle w:val="BodyText"/>
      </w:pPr>
      <w:r>
        <w:tab/>
        <w:t xml:space="preserve">Negative Effect: Target is no longer Grabbed (nor </w:t>
      </w:r>
      <w:proofErr w:type="gramStart"/>
      <w:r>
        <w:t>Restrained</w:t>
      </w:r>
      <w:proofErr w:type="gramEnd"/>
      <w:r>
        <w:t xml:space="preserve">). </w:t>
      </w:r>
    </w:p>
    <w:bookmarkEnd w:id="81"/>
    <w:p w14:paraId="4746C601" w14:textId="645FAD7D" w:rsidR="00143AA1" w:rsidRPr="003E4C9D" w:rsidRDefault="003F0544" w:rsidP="00143AA1">
      <w:pPr>
        <w:pStyle w:val="Heading4"/>
      </w:pPr>
      <w:r>
        <w:t>Weapon Damage (Basic Action, Attack, Strenuous)</w:t>
      </w:r>
    </w:p>
    <w:p w14:paraId="11E46EFA" w14:textId="1238162A" w:rsidR="00143AA1" w:rsidRDefault="00143AA1" w:rsidP="00802280">
      <w:pPr>
        <w:pStyle w:val="BodyText"/>
      </w:pPr>
      <w:r>
        <w:t xml:space="preserve">Piercing weapons have +2 Effect from Penetration and Chopping and Slashing Weapons have +1 Effect from Penetration unless Target has Deflection. Weapon Damage is opposed by Bulwark (Damage Reduction). Add second Weapon Damage value to </w:t>
      </w:r>
      <w:proofErr w:type="gramStart"/>
      <w:r>
        <w:t>Competence</w:t>
      </w:r>
      <w:proofErr w:type="gramEnd"/>
      <w:r>
        <w:t xml:space="preserve">. If a Swung weapon, add the value indicated for Might (Swing) to Effect. </w:t>
      </w:r>
      <w:r w:rsidR="003F0544">
        <w:t xml:space="preserve">Use Hustle (Natural Weapon Damage) instead if using a Natural Weapon or an Armor Spike, Armor Surface, or Bladed Vambrace. You can use Might or Hustle when making an Open Hand attack. </w:t>
      </w:r>
    </w:p>
    <w:p w14:paraId="03822FBC" w14:textId="77777777" w:rsidR="00143AA1" w:rsidRDefault="00143AA1" w:rsidP="00802280">
      <w:pPr>
        <w:pStyle w:val="BodyText"/>
      </w:pPr>
      <w:r>
        <w:tab/>
        <w:t>Effect: You inflict 2</w:t>
      </w:r>
      <w:r w:rsidRPr="002B168A">
        <w:rPr>
          <w:vertAlign w:val="superscript"/>
        </w:rPr>
        <w:t>Effect</w:t>
      </w:r>
      <w:r>
        <w:t xml:space="preserve"> hp of damage with a Melee or Thrown Weapon. If Target is the same Size as you, you used a Swung Weapon to attack (excluding Slashing), and you achieve Competence 3 or higher, Target reduces the Reactive Movement condition, if any, by </w:t>
      </w:r>
      <w:r>
        <w:rPr>
          <w:rFonts w:cs="Arial"/>
        </w:rPr>
        <w:t>⅓</w:t>
      </w:r>
      <w:r>
        <w:t xml:space="preserve"> Competence even if </w:t>
      </w:r>
      <w:proofErr w:type="spellStart"/>
      <w:r>
        <w:t>e</w:t>
      </w:r>
      <w:proofErr w:type="spellEnd"/>
      <w:r>
        <w:t xml:space="preserve"> takes no damage. If Target is smaller than you and you used a Swung Weapon to attack (excluding Slashing), Target reduces the Reactive Movement condition, if any, by 1 per your Competence with Weapon Damage and gains Forced Movement (</w:t>
      </w:r>
      <w:r>
        <w:rPr>
          <w:rFonts w:cs="Arial"/>
        </w:rPr>
        <w:t>⅓</w:t>
      </w:r>
      <w:r>
        <w:t xml:space="preserve"> Competence) even if </w:t>
      </w:r>
      <w:proofErr w:type="spellStart"/>
      <w:r>
        <w:t>e</w:t>
      </w:r>
      <w:proofErr w:type="spellEnd"/>
      <w:r>
        <w:t xml:space="preserve"> takes no damage. </w:t>
      </w:r>
    </w:p>
    <w:p w14:paraId="15A36223" w14:textId="77777777" w:rsidR="00B74DCE" w:rsidRPr="003E4C9D" w:rsidRDefault="00B74DCE" w:rsidP="008C39DC">
      <w:pPr>
        <w:pStyle w:val="Heading3"/>
      </w:pPr>
      <w:r>
        <w:t>Observation</w:t>
      </w:r>
      <w:r w:rsidRPr="003E4C9D">
        <w:t xml:space="preserve"> (</w:t>
      </w:r>
      <w:r>
        <w:t>PER</w:t>
      </w:r>
      <w:r w:rsidRPr="003E4C9D">
        <w:t>)</w:t>
      </w:r>
    </w:p>
    <w:p w14:paraId="37F88D64" w14:textId="7BED888A" w:rsidR="00B74DCE" w:rsidRDefault="00B74DCE" w:rsidP="00802280">
      <w:pPr>
        <w:pStyle w:val="BodyText"/>
      </w:pPr>
      <w:r>
        <w:t xml:space="preserve">Observation can be attempted on a Target using any senses you have. The test is </w:t>
      </w:r>
      <w:r w:rsidR="00B1548D">
        <w:t>often</w:t>
      </w:r>
      <w:r>
        <w:t xml:space="preserve"> chained to </w:t>
      </w:r>
      <w:r w:rsidR="00053A2B">
        <w:t>an INT-based</w:t>
      </w:r>
      <w:r>
        <w:t xml:space="preserve"> test, which is capped by Observation </w:t>
      </w:r>
      <w:r w:rsidR="00B1548D">
        <w:t>Effect</w:t>
      </w:r>
      <w:r>
        <w:t xml:space="preserve">. </w:t>
      </w:r>
    </w:p>
    <w:p w14:paraId="1FCE2AD4" w14:textId="2757E58F" w:rsidR="00B1548D" w:rsidRDefault="00B1548D" w:rsidP="00802280">
      <w:pPr>
        <w:pStyle w:val="BodyText"/>
      </w:pPr>
      <w:r>
        <w:rPr>
          <w:b/>
          <w:bCs/>
          <w:i/>
          <w:iCs/>
        </w:rPr>
        <w:tab/>
        <w:t>Detecting Features</w:t>
      </w:r>
      <w:r>
        <w:t xml:space="preserve"> If you have Detected Stimuli in association with Target, you can Appraise, Assay, or Assess to detect superficial Features. Features are measured in “Bulk,” which is an abstraction that represents how hard is it to notice a feature (or corresponds to actual Bulk, with concealed items having an effective Bulk that is lower than actual Bulk). </w:t>
      </w:r>
      <w:r w:rsidR="00053A2B">
        <w:t>INT-based</w:t>
      </w:r>
      <w:r>
        <w:t xml:space="preserve"> tests are limited by Effect because you need to detect the Features to know anything about them. </w:t>
      </w:r>
    </w:p>
    <w:p w14:paraId="434DCE6C" w14:textId="2128E82C" w:rsidR="00B1548D" w:rsidRDefault="00B1548D" w:rsidP="00802280">
      <w:pPr>
        <w:pStyle w:val="BodyText"/>
      </w:pPr>
      <w:r>
        <w:tab/>
      </w:r>
      <w:r w:rsidRPr="0034737C">
        <w:rPr>
          <w:b/>
          <w:bCs/>
        </w:rPr>
        <w:t>Optical Feature Examples</w:t>
      </w:r>
      <w:r>
        <w:t>: 4 Bulk Features are items that have 4 Bulk (unconcealed), any general shape or color that takes up about ¼ surface area, including unusual girth. 2 Bulk Features are items that have 2 Bulk (unconcealed), texture, sex (if apparent), or color or shape over a non-</w:t>
      </w:r>
      <w:r w:rsidR="00657318">
        <w:t>Lesser</w:t>
      </w:r>
      <w:r>
        <w:t xml:space="preserve"> amount of surface area. Negligible Features range from Negligible (</w:t>
      </w:r>
      <w:r w:rsidR="00657318">
        <w:t>Minor</w:t>
      </w:r>
      <w:r>
        <w:t>), which is roughly equivalent to spotting an item of Negligible Bulk (unconcealed) or to recognize faces if you see them up close again later, to Negligible (Mythical), which allows you to “observe” things that are beyond impossible (use your imagination).</w:t>
      </w:r>
    </w:p>
    <w:tbl>
      <w:tblPr>
        <w:tblStyle w:val="TableGrid"/>
        <w:tblW w:w="8638" w:type="dxa"/>
        <w:tblInd w:w="108" w:type="dxa"/>
        <w:tblLayout w:type="fixed"/>
        <w:tblLook w:val="04A0" w:firstRow="1" w:lastRow="0" w:firstColumn="1" w:lastColumn="0" w:noHBand="0" w:noVBand="1"/>
      </w:tblPr>
      <w:tblGrid>
        <w:gridCol w:w="1636"/>
        <w:gridCol w:w="1008"/>
        <w:gridCol w:w="576"/>
        <w:gridCol w:w="522"/>
        <w:gridCol w:w="576"/>
        <w:gridCol w:w="576"/>
        <w:gridCol w:w="576"/>
        <w:gridCol w:w="576"/>
        <w:gridCol w:w="576"/>
        <w:gridCol w:w="576"/>
        <w:gridCol w:w="720"/>
        <w:gridCol w:w="720"/>
      </w:tblGrid>
      <w:tr w:rsidR="00767EB4" w14:paraId="7C4C9D80" w14:textId="77777777" w:rsidTr="00767EB4">
        <w:trPr>
          <w:tblHeader/>
        </w:trPr>
        <w:tc>
          <w:tcPr>
            <w:tcW w:w="1636" w:type="dxa"/>
            <w:tcBorders>
              <w:left w:val="single" w:sz="4" w:space="0" w:color="auto"/>
              <w:right w:val="single" w:sz="4" w:space="0" w:color="auto"/>
            </w:tcBorders>
          </w:tcPr>
          <w:p w14:paraId="1AF4E30C" w14:textId="77777777" w:rsidR="00767EB4" w:rsidRDefault="00767EB4" w:rsidP="00802280">
            <w:pPr>
              <w:pStyle w:val="BodyText"/>
            </w:pPr>
            <w:r>
              <w:t>Effective Low Light</w:t>
            </w:r>
          </w:p>
        </w:tc>
        <w:tc>
          <w:tcPr>
            <w:tcW w:w="1008" w:type="dxa"/>
            <w:tcBorders>
              <w:left w:val="single" w:sz="4" w:space="0" w:color="auto"/>
              <w:right w:val="single" w:sz="4" w:space="0" w:color="auto"/>
            </w:tcBorders>
          </w:tcPr>
          <w:p w14:paraId="3FB706B8" w14:textId="77777777" w:rsidR="00767EB4" w:rsidRDefault="00767EB4" w:rsidP="00802280">
            <w:pPr>
              <w:pStyle w:val="BodyText"/>
            </w:pPr>
            <w:r>
              <w:t>Adjacent</w:t>
            </w:r>
          </w:p>
        </w:tc>
        <w:tc>
          <w:tcPr>
            <w:tcW w:w="576" w:type="dxa"/>
            <w:tcBorders>
              <w:left w:val="single" w:sz="4" w:space="0" w:color="auto"/>
              <w:right w:val="single" w:sz="4" w:space="0" w:color="auto"/>
            </w:tcBorders>
          </w:tcPr>
          <w:p w14:paraId="6B89A5FF" w14:textId="77777777" w:rsidR="00767EB4" w:rsidRDefault="00767EB4" w:rsidP="00802280">
            <w:pPr>
              <w:pStyle w:val="BodyText"/>
            </w:pPr>
            <w:r>
              <w:t>160’</w:t>
            </w:r>
          </w:p>
        </w:tc>
        <w:tc>
          <w:tcPr>
            <w:tcW w:w="522" w:type="dxa"/>
            <w:tcBorders>
              <w:left w:val="single" w:sz="4" w:space="0" w:color="auto"/>
            </w:tcBorders>
          </w:tcPr>
          <w:p w14:paraId="1AB209B8" w14:textId="77777777" w:rsidR="00767EB4" w:rsidRDefault="00767EB4" w:rsidP="00802280">
            <w:pPr>
              <w:pStyle w:val="BodyText"/>
            </w:pPr>
            <w:r>
              <w:t>320’</w:t>
            </w:r>
          </w:p>
        </w:tc>
        <w:tc>
          <w:tcPr>
            <w:tcW w:w="576" w:type="dxa"/>
            <w:tcBorders>
              <w:left w:val="single" w:sz="4" w:space="0" w:color="auto"/>
              <w:right w:val="single" w:sz="4" w:space="0" w:color="auto"/>
            </w:tcBorders>
          </w:tcPr>
          <w:p w14:paraId="3B2BA8D8" w14:textId="77777777" w:rsidR="00767EB4" w:rsidRDefault="00767EB4" w:rsidP="00802280">
            <w:pPr>
              <w:pStyle w:val="BodyText"/>
            </w:pPr>
            <w:r>
              <w:t>640’</w:t>
            </w:r>
          </w:p>
        </w:tc>
        <w:tc>
          <w:tcPr>
            <w:tcW w:w="576" w:type="dxa"/>
            <w:tcBorders>
              <w:left w:val="single" w:sz="4" w:space="0" w:color="auto"/>
            </w:tcBorders>
          </w:tcPr>
          <w:p w14:paraId="14F92782" w14:textId="77777777" w:rsidR="00767EB4" w:rsidRDefault="00767EB4" w:rsidP="00802280">
            <w:pPr>
              <w:pStyle w:val="BodyText"/>
            </w:pPr>
            <w:r>
              <w:t>¼ mi</w:t>
            </w:r>
          </w:p>
        </w:tc>
        <w:tc>
          <w:tcPr>
            <w:tcW w:w="576" w:type="dxa"/>
            <w:tcBorders>
              <w:left w:val="single" w:sz="4" w:space="0" w:color="auto"/>
            </w:tcBorders>
          </w:tcPr>
          <w:p w14:paraId="356D732E" w14:textId="77777777" w:rsidR="00767EB4" w:rsidRDefault="00767EB4" w:rsidP="00802280">
            <w:pPr>
              <w:pStyle w:val="BodyText"/>
            </w:pPr>
            <w:r>
              <w:t>1 mi</w:t>
            </w:r>
          </w:p>
        </w:tc>
        <w:tc>
          <w:tcPr>
            <w:tcW w:w="576" w:type="dxa"/>
            <w:tcBorders>
              <w:left w:val="single" w:sz="4" w:space="0" w:color="auto"/>
              <w:right w:val="single" w:sz="4" w:space="0" w:color="auto"/>
            </w:tcBorders>
          </w:tcPr>
          <w:p w14:paraId="42E87418" w14:textId="77777777" w:rsidR="00767EB4" w:rsidRDefault="00767EB4" w:rsidP="00802280">
            <w:pPr>
              <w:pStyle w:val="BodyText"/>
            </w:pPr>
            <w:r>
              <w:t>2 mi</w:t>
            </w:r>
          </w:p>
        </w:tc>
        <w:tc>
          <w:tcPr>
            <w:tcW w:w="576" w:type="dxa"/>
            <w:tcBorders>
              <w:left w:val="single" w:sz="4" w:space="0" w:color="auto"/>
            </w:tcBorders>
          </w:tcPr>
          <w:p w14:paraId="6ABA8206" w14:textId="77777777" w:rsidR="00767EB4" w:rsidRDefault="00767EB4" w:rsidP="00802280">
            <w:pPr>
              <w:pStyle w:val="BodyText"/>
            </w:pPr>
            <w:r>
              <w:t>4 mi</w:t>
            </w:r>
          </w:p>
        </w:tc>
        <w:tc>
          <w:tcPr>
            <w:tcW w:w="576" w:type="dxa"/>
            <w:tcBorders>
              <w:left w:val="single" w:sz="4" w:space="0" w:color="auto"/>
              <w:right w:val="single" w:sz="4" w:space="0" w:color="auto"/>
            </w:tcBorders>
          </w:tcPr>
          <w:p w14:paraId="101B210F" w14:textId="77777777" w:rsidR="00767EB4" w:rsidRDefault="00767EB4" w:rsidP="00802280">
            <w:pPr>
              <w:pStyle w:val="BodyText"/>
            </w:pPr>
            <w:r>
              <w:t>8 mi</w:t>
            </w:r>
          </w:p>
        </w:tc>
        <w:tc>
          <w:tcPr>
            <w:tcW w:w="720" w:type="dxa"/>
            <w:tcBorders>
              <w:left w:val="single" w:sz="4" w:space="0" w:color="auto"/>
            </w:tcBorders>
          </w:tcPr>
          <w:p w14:paraId="7BD0001B" w14:textId="77777777" w:rsidR="00767EB4" w:rsidRDefault="00767EB4" w:rsidP="00802280">
            <w:pPr>
              <w:pStyle w:val="BodyText"/>
            </w:pPr>
            <w:r>
              <w:t>16 mi</w:t>
            </w:r>
          </w:p>
        </w:tc>
        <w:tc>
          <w:tcPr>
            <w:tcW w:w="720" w:type="dxa"/>
            <w:tcBorders>
              <w:left w:val="single" w:sz="4" w:space="0" w:color="auto"/>
              <w:right w:val="single" w:sz="4" w:space="0" w:color="auto"/>
            </w:tcBorders>
          </w:tcPr>
          <w:p w14:paraId="75A10CD5" w14:textId="77777777" w:rsidR="00767EB4" w:rsidRDefault="00767EB4" w:rsidP="00802280">
            <w:pPr>
              <w:pStyle w:val="BodyText"/>
            </w:pPr>
            <w:r>
              <w:t>32 mi</w:t>
            </w:r>
          </w:p>
        </w:tc>
      </w:tr>
      <w:tr w:rsidR="00767EB4" w:rsidRPr="00447717" w14:paraId="56427557" w14:textId="77777777" w:rsidTr="00767EB4">
        <w:tc>
          <w:tcPr>
            <w:tcW w:w="1636" w:type="dxa"/>
            <w:tcBorders>
              <w:left w:val="single" w:sz="4" w:space="0" w:color="auto"/>
              <w:right w:val="single" w:sz="4" w:space="0" w:color="auto"/>
            </w:tcBorders>
          </w:tcPr>
          <w:p w14:paraId="224326C5" w14:textId="2377DE3B" w:rsidR="00767EB4" w:rsidRDefault="00657318" w:rsidP="00802280">
            <w:pPr>
              <w:pStyle w:val="BodyText"/>
            </w:pPr>
            <w:r>
              <w:t>Minor</w:t>
            </w:r>
            <w:r w:rsidR="00767EB4">
              <w:t xml:space="preserve"> or less</w:t>
            </w:r>
          </w:p>
        </w:tc>
        <w:tc>
          <w:tcPr>
            <w:tcW w:w="1008" w:type="dxa"/>
            <w:tcBorders>
              <w:left w:val="single" w:sz="4" w:space="0" w:color="auto"/>
              <w:right w:val="single" w:sz="4" w:space="0" w:color="auto"/>
            </w:tcBorders>
            <w:vAlign w:val="center"/>
          </w:tcPr>
          <w:p w14:paraId="0533235E" w14:textId="77777777" w:rsidR="00767EB4" w:rsidRDefault="00767EB4" w:rsidP="00802280">
            <w:pPr>
              <w:pStyle w:val="BodyText"/>
            </w:pPr>
            <w:r>
              <w:t>No Penalty</w:t>
            </w:r>
          </w:p>
        </w:tc>
        <w:tc>
          <w:tcPr>
            <w:tcW w:w="576" w:type="dxa"/>
            <w:tcBorders>
              <w:left w:val="single" w:sz="4" w:space="0" w:color="auto"/>
              <w:right w:val="single" w:sz="4" w:space="0" w:color="auto"/>
            </w:tcBorders>
          </w:tcPr>
          <w:p w14:paraId="15E091C9" w14:textId="77777777" w:rsidR="00767EB4" w:rsidRDefault="00767EB4" w:rsidP="00802280">
            <w:pPr>
              <w:pStyle w:val="BodyText"/>
            </w:pPr>
            <w:r>
              <w:t>0</w:t>
            </w:r>
          </w:p>
        </w:tc>
        <w:tc>
          <w:tcPr>
            <w:tcW w:w="522" w:type="dxa"/>
            <w:tcBorders>
              <w:left w:val="single" w:sz="4" w:space="0" w:color="auto"/>
            </w:tcBorders>
          </w:tcPr>
          <w:p w14:paraId="63458E2E" w14:textId="77777777" w:rsidR="00767EB4" w:rsidRDefault="00767EB4" w:rsidP="00802280">
            <w:pPr>
              <w:pStyle w:val="BodyText"/>
            </w:pPr>
            <w:r>
              <w:t>0</w:t>
            </w:r>
          </w:p>
        </w:tc>
        <w:tc>
          <w:tcPr>
            <w:tcW w:w="576" w:type="dxa"/>
            <w:tcBorders>
              <w:left w:val="single" w:sz="4" w:space="0" w:color="auto"/>
              <w:right w:val="single" w:sz="4" w:space="0" w:color="auto"/>
            </w:tcBorders>
          </w:tcPr>
          <w:p w14:paraId="7E6C6375" w14:textId="77777777" w:rsidR="00767EB4" w:rsidRDefault="00767EB4" w:rsidP="00802280">
            <w:pPr>
              <w:pStyle w:val="BodyText"/>
            </w:pPr>
            <w:r>
              <w:t>0</w:t>
            </w:r>
          </w:p>
        </w:tc>
        <w:tc>
          <w:tcPr>
            <w:tcW w:w="576" w:type="dxa"/>
            <w:tcBorders>
              <w:left w:val="single" w:sz="4" w:space="0" w:color="auto"/>
            </w:tcBorders>
          </w:tcPr>
          <w:p w14:paraId="1F307D29" w14:textId="77777777" w:rsidR="00767EB4" w:rsidRDefault="00767EB4" w:rsidP="00802280">
            <w:pPr>
              <w:pStyle w:val="BodyText"/>
            </w:pPr>
            <w:r>
              <w:t>0</w:t>
            </w:r>
          </w:p>
        </w:tc>
        <w:tc>
          <w:tcPr>
            <w:tcW w:w="576" w:type="dxa"/>
            <w:tcBorders>
              <w:left w:val="single" w:sz="4" w:space="0" w:color="auto"/>
            </w:tcBorders>
          </w:tcPr>
          <w:p w14:paraId="223E58E6" w14:textId="77777777" w:rsidR="00767EB4" w:rsidRDefault="00767EB4" w:rsidP="00802280">
            <w:pPr>
              <w:pStyle w:val="BodyText"/>
            </w:pPr>
            <w:r>
              <w:t>0</w:t>
            </w:r>
          </w:p>
        </w:tc>
        <w:tc>
          <w:tcPr>
            <w:tcW w:w="576" w:type="dxa"/>
            <w:tcBorders>
              <w:left w:val="single" w:sz="4" w:space="0" w:color="auto"/>
              <w:right w:val="single" w:sz="4" w:space="0" w:color="auto"/>
            </w:tcBorders>
          </w:tcPr>
          <w:p w14:paraId="4CE54293" w14:textId="77777777" w:rsidR="00767EB4" w:rsidRDefault="00767EB4" w:rsidP="00802280">
            <w:pPr>
              <w:pStyle w:val="BodyText"/>
            </w:pPr>
            <w:r>
              <w:t>-1</w:t>
            </w:r>
          </w:p>
        </w:tc>
        <w:tc>
          <w:tcPr>
            <w:tcW w:w="576" w:type="dxa"/>
            <w:tcBorders>
              <w:left w:val="single" w:sz="4" w:space="0" w:color="auto"/>
            </w:tcBorders>
          </w:tcPr>
          <w:p w14:paraId="1237E523" w14:textId="77777777" w:rsidR="00767EB4" w:rsidRDefault="00767EB4" w:rsidP="00802280">
            <w:pPr>
              <w:pStyle w:val="BodyText"/>
            </w:pPr>
            <w:r>
              <w:t>-2</w:t>
            </w:r>
          </w:p>
        </w:tc>
        <w:tc>
          <w:tcPr>
            <w:tcW w:w="576" w:type="dxa"/>
            <w:tcBorders>
              <w:left w:val="single" w:sz="4" w:space="0" w:color="auto"/>
              <w:right w:val="single" w:sz="4" w:space="0" w:color="auto"/>
            </w:tcBorders>
          </w:tcPr>
          <w:p w14:paraId="055E1A21" w14:textId="77777777" w:rsidR="00767EB4" w:rsidRDefault="00767EB4" w:rsidP="00802280">
            <w:pPr>
              <w:pStyle w:val="BodyText"/>
            </w:pPr>
            <w:r>
              <w:t>-3</w:t>
            </w:r>
          </w:p>
        </w:tc>
        <w:tc>
          <w:tcPr>
            <w:tcW w:w="720" w:type="dxa"/>
            <w:tcBorders>
              <w:left w:val="single" w:sz="4" w:space="0" w:color="auto"/>
            </w:tcBorders>
          </w:tcPr>
          <w:p w14:paraId="061D1020" w14:textId="77777777" w:rsidR="00767EB4" w:rsidRDefault="00767EB4" w:rsidP="00802280">
            <w:pPr>
              <w:pStyle w:val="BodyText"/>
            </w:pPr>
            <w:r>
              <w:t>-4</w:t>
            </w:r>
          </w:p>
        </w:tc>
        <w:tc>
          <w:tcPr>
            <w:tcW w:w="720" w:type="dxa"/>
            <w:tcBorders>
              <w:left w:val="single" w:sz="4" w:space="0" w:color="auto"/>
              <w:right w:val="single" w:sz="4" w:space="0" w:color="auto"/>
            </w:tcBorders>
          </w:tcPr>
          <w:p w14:paraId="24004E94" w14:textId="5988D48D" w:rsidR="00767EB4" w:rsidRDefault="00767EB4" w:rsidP="00802280">
            <w:pPr>
              <w:pStyle w:val="BodyText"/>
            </w:pPr>
            <w:r>
              <w:t>n/a</w:t>
            </w:r>
          </w:p>
        </w:tc>
      </w:tr>
      <w:tr w:rsidR="00767EB4" w14:paraId="71F0A0EB" w14:textId="77777777" w:rsidTr="00767EB4">
        <w:tc>
          <w:tcPr>
            <w:tcW w:w="1636" w:type="dxa"/>
            <w:tcBorders>
              <w:left w:val="single" w:sz="4" w:space="0" w:color="auto"/>
              <w:right w:val="single" w:sz="4" w:space="0" w:color="auto"/>
            </w:tcBorders>
          </w:tcPr>
          <w:p w14:paraId="4E9C73BB" w14:textId="5F8FCCF4" w:rsidR="00767EB4" w:rsidRDefault="00657318" w:rsidP="00802280">
            <w:pPr>
              <w:pStyle w:val="BodyText"/>
            </w:pPr>
            <w:r>
              <w:t>Lesser</w:t>
            </w:r>
          </w:p>
        </w:tc>
        <w:tc>
          <w:tcPr>
            <w:tcW w:w="1008" w:type="dxa"/>
            <w:tcBorders>
              <w:left w:val="single" w:sz="4" w:space="0" w:color="auto"/>
              <w:right w:val="single" w:sz="4" w:space="0" w:color="auto"/>
            </w:tcBorders>
            <w:vAlign w:val="center"/>
          </w:tcPr>
          <w:p w14:paraId="6310A0B4" w14:textId="77777777" w:rsidR="00767EB4" w:rsidRDefault="00767EB4" w:rsidP="00802280">
            <w:pPr>
              <w:pStyle w:val="BodyText"/>
            </w:pPr>
            <w:r>
              <w:t>-1 Result</w:t>
            </w:r>
          </w:p>
        </w:tc>
        <w:tc>
          <w:tcPr>
            <w:tcW w:w="576" w:type="dxa"/>
            <w:tcBorders>
              <w:left w:val="single" w:sz="4" w:space="0" w:color="auto"/>
              <w:right w:val="single" w:sz="4" w:space="0" w:color="auto"/>
            </w:tcBorders>
          </w:tcPr>
          <w:p w14:paraId="0FF1F615" w14:textId="77777777" w:rsidR="00767EB4" w:rsidRDefault="00767EB4" w:rsidP="00802280">
            <w:pPr>
              <w:pStyle w:val="BodyText"/>
            </w:pPr>
            <w:r>
              <w:t>-1</w:t>
            </w:r>
          </w:p>
        </w:tc>
        <w:tc>
          <w:tcPr>
            <w:tcW w:w="522" w:type="dxa"/>
            <w:tcBorders>
              <w:left w:val="single" w:sz="4" w:space="0" w:color="auto"/>
            </w:tcBorders>
          </w:tcPr>
          <w:p w14:paraId="507A2B31" w14:textId="77777777" w:rsidR="00767EB4" w:rsidRDefault="00767EB4" w:rsidP="00802280">
            <w:pPr>
              <w:pStyle w:val="BodyText"/>
            </w:pPr>
            <w:r>
              <w:t xml:space="preserve">-1 </w:t>
            </w:r>
          </w:p>
        </w:tc>
        <w:tc>
          <w:tcPr>
            <w:tcW w:w="576" w:type="dxa"/>
            <w:tcBorders>
              <w:left w:val="single" w:sz="4" w:space="0" w:color="auto"/>
              <w:right w:val="single" w:sz="4" w:space="0" w:color="auto"/>
            </w:tcBorders>
          </w:tcPr>
          <w:p w14:paraId="79D7CD0A" w14:textId="77777777" w:rsidR="00767EB4" w:rsidRDefault="00767EB4" w:rsidP="00802280">
            <w:pPr>
              <w:pStyle w:val="BodyText"/>
            </w:pPr>
            <w:r>
              <w:t>-1</w:t>
            </w:r>
          </w:p>
        </w:tc>
        <w:tc>
          <w:tcPr>
            <w:tcW w:w="576" w:type="dxa"/>
            <w:tcBorders>
              <w:left w:val="single" w:sz="4" w:space="0" w:color="auto"/>
            </w:tcBorders>
          </w:tcPr>
          <w:p w14:paraId="66E1FB75" w14:textId="77777777" w:rsidR="00767EB4" w:rsidRDefault="00767EB4" w:rsidP="00802280">
            <w:pPr>
              <w:pStyle w:val="BodyText"/>
            </w:pPr>
            <w:r>
              <w:t>-1</w:t>
            </w:r>
          </w:p>
        </w:tc>
        <w:tc>
          <w:tcPr>
            <w:tcW w:w="576" w:type="dxa"/>
            <w:tcBorders>
              <w:left w:val="single" w:sz="4" w:space="0" w:color="auto"/>
            </w:tcBorders>
          </w:tcPr>
          <w:p w14:paraId="0678970B" w14:textId="77777777" w:rsidR="00767EB4" w:rsidRDefault="00767EB4" w:rsidP="00802280">
            <w:pPr>
              <w:pStyle w:val="BodyText"/>
            </w:pPr>
            <w:r>
              <w:t>-2</w:t>
            </w:r>
          </w:p>
        </w:tc>
        <w:tc>
          <w:tcPr>
            <w:tcW w:w="576" w:type="dxa"/>
            <w:tcBorders>
              <w:left w:val="single" w:sz="4" w:space="0" w:color="auto"/>
              <w:right w:val="single" w:sz="4" w:space="0" w:color="auto"/>
            </w:tcBorders>
          </w:tcPr>
          <w:p w14:paraId="5B4724CF" w14:textId="77777777" w:rsidR="00767EB4" w:rsidRDefault="00767EB4" w:rsidP="00802280">
            <w:pPr>
              <w:pStyle w:val="BodyText"/>
            </w:pPr>
            <w:r>
              <w:t>-3</w:t>
            </w:r>
          </w:p>
        </w:tc>
        <w:tc>
          <w:tcPr>
            <w:tcW w:w="576" w:type="dxa"/>
            <w:tcBorders>
              <w:left w:val="single" w:sz="4" w:space="0" w:color="auto"/>
            </w:tcBorders>
          </w:tcPr>
          <w:p w14:paraId="535C12A8" w14:textId="77777777" w:rsidR="00767EB4" w:rsidRDefault="00767EB4" w:rsidP="00802280">
            <w:pPr>
              <w:pStyle w:val="BodyText"/>
            </w:pPr>
            <w:r>
              <w:t>-4</w:t>
            </w:r>
          </w:p>
        </w:tc>
        <w:tc>
          <w:tcPr>
            <w:tcW w:w="576" w:type="dxa"/>
            <w:tcBorders>
              <w:left w:val="single" w:sz="4" w:space="0" w:color="auto"/>
              <w:right w:val="single" w:sz="4" w:space="0" w:color="auto"/>
            </w:tcBorders>
          </w:tcPr>
          <w:p w14:paraId="0E44A1BC" w14:textId="77777777" w:rsidR="00767EB4" w:rsidRDefault="00767EB4" w:rsidP="00802280">
            <w:pPr>
              <w:pStyle w:val="BodyText"/>
            </w:pPr>
            <w:r>
              <w:t>-5</w:t>
            </w:r>
          </w:p>
        </w:tc>
        <w:tc>
          <w:tcPr>
            <w:tcW w:w="720" w:type="dxa"/>
            <w:tcBorders>
              <w:left w:val="single" w:sz="4" w:space="0" w:color="auto"/>
            </w:tcBorders>
          </w:tcPr>
          <w:p w14:paraId="79FD4F95" w14:textId="3F1614D4" w:rsidR="00767EB4" w:rsidRDefault="00767EB4" w:rsidP="00802280">
            <w:pPr>
              <w:pStyle w:val="BodyText"/>
            </w:pPr>
            <w:r>
              <w:t>n/a</w:t>
            </w:r>
          </w:p>
        </w:tc>
        <w:tc>
          <w:tcPr>
            <w:tcW w:w="720" w:type="dxa"/>
            <w:tcBorders>
              <w:left w:val="single" w:sz="4" w:space="0" w:color="auto"/>
              <w:right w:val="single" w:sz="4" w:space="0" w:color="auto"/>
            </w:tcBorders>
          </w:tcPr>
          <w:p w14:paraId="05E3005E" w14:textId="66B3D2CD" w:rsidR="00767EB4" w:rsidRDefault="00767EB4" w:rsidP="00802280">
            <w:pPr>
              <w:pStyle w:val="BodyText"/>
            </w:pPr>
            <w:r>
              <w:t>n/a</w:t>
            </w:r>
          </w:p>
        </w:tc>
      </w:tr>
      <w:tr w:rsidR="00767EB4" w14:paraId="3B074121" w14:textId="77777777" w:rsidTr="00767EB4">
        <w:tc>
          <w:tcPr>
            <w:tcW w:w="1636" w:type="dxa"/>
            <w:tcBorders>
              <w:left w:val="single" w:sz="4" w:space="0" w:color="auto"/>
              <w:right w:val="single" w:sz="4" w:space="0" w:color="auto"/>
            </w:tcBorders>
          </w:tcPr>
          <w:p w14:paraId="375A5EEB" w14:textId="2E7F1262" w:rsidR="00767EB4" w:rsidRDefault="00657318" w:rsidP="00802280">
            <w:pPr>
              <w:pStyle w:val="BodyText"/>
            </w:pPr>
            <w:r>
              <w:t>Moderate</w:t>
            </w:r>
          </w:p>
        </w:tc>
        <w:tc>
          <w:tcPr>
            <w:tcW w:w="1008" w:type="dxa"/>
            <w:tcBorders>
              <w:left w:val="single" w:sz="4" w:space="0" w:color="auto"/>
              <w:right w:val="single" w:sz="4" w:space="0" w:color="auto"/>
            </w:tcBorders>
            <w:vAlign w:val="center"/>
          </w:tcPr>
          <w:p w14:paraId="20F83E68" w14:textId="77777777" w:rsidR="00767EB4" w:rsidRDefault="00767EB4" w:rsidP="00802280">
            <w:pPr>
              <w:pStyle w:val="BodyText"/>
            </w:pPr>
            <w:r>
              <w:t>-2 Result</w:t>
            </w:r>
          </w:p>
        </w:tc>
        <w:tc>
          <w:tcPr>
            <w:tcW w:w="576" w:type="dxa"/>
            <w:tcBorders>
              <w:left w:val="single" w:sz="4" w:space="0" w:color="auto"/>
              <w:right w:val="single" w:sz="4" w:space="0" w:color="auto"/>
            </w:tcBorders>
          </w:tcPr>
          <w:p w14:paraId="6E7ED7DF" w14:textId="77777777" w:rsidR="00767EB4" w:rsidRDefault="00767EB4" w:rsidP="00802280">
            <w:pPr>
              <w:pStyle w:val="BodyText"/>
            </w:pPr>
            <w:r>
              <w:t>-2</w:t>
            </w:r>
          </w:p>
        </w:tc>
        <w:tc>
          <w:tcPr>
            <w:tcW w:w="522" w:type="dxa"/>
            <w:tcBorders>
              <w:left w:val="single" w:sz="4" w:space="0" w:color="auto"/>
            </w:tcBorders>
          </w:tcPr>
          <w:p w14:paraId="132C79C7" w14:textId="77777777" w:rsidR="00767EB4" w:rsidRDefault="00767EB4" w:rsidP="00802280">
            <w:pPr>
              <w:pStyle w:val="BodyText"/>
            </w:pPr>
            <w:r>
              <w:t>-2</w:t>
            </w:r>
          </w:p>
        </w:tc>
        <w:tc>
          <w:tcPr>
            <w:tcW w:w="576" w:type="dxa"/>
            <w:tcBorders>
              <w:left w:val="single" w:sz="4" w:space="0" w:color="auto"/>
              <w:right w:val="single" w:sz="4" w:space="0" w:color="auto"/>
            </w:tcBorders>
          </w:tcPr>
          <w:p w14:paraId="2C489332" w14:textId="77777777" w:rsidR="00767EB4" w:rsidRDefault="00767EB4" w:rsidP="00802280">
            <w:pPr>
              <w:pStyle w:val="BodyText"/>
            </w:pPr>
            <w:r>
              <w:t>-2</w:t>
            </w:r>
          </w:p>
        </w:tc>
        <w:tc>
          <w:tcPr>
            <w:tcW w:w="576" w:type="dxa"/>
            <w:tcBorders>
              <w:left w:val="single" w:sz="4" w:space="0" w:color="auto"/>
            </w:tcBorders>
          </w:tcPr>
          <w:p w14:paraId="7743BF13" w14:textId="77777777" w:rsidR="00767EB4" w:rsidRDefault="00767EB4" w:rsidP="00802280">
            <w:pPr>
              <w:pStyle w:val="BodyText"/>
            </w:pPr>
            <w:r>
              <w:t>-3</w:t>
            </w:r>
          </w:p>
        </w:tc>
        <w:tc>
          <w:tcPr>
            <w:tcW w:w="576" w:type="dxa"/>
            <w:tcBorders>
              <w:left w:val="single" w:sz="4" w:space="0" w:color="auto"/>
            </w:tcBorders>
          </w:tcPr>
          <w:p w14:paraId="7D063AE7" w14:textId="77777777" w:rsidR="00767EB4" w:rsidRDefault="00767EB4" w:rsidP="00802280">
            <w:pPr>
              <w:pStyle w:val="BodyText"/>
            </w:pPr>
            <w:r>
              <w:t>-4</w:t>
            </w:r>
          </w:p>
        </w:tc>
        <w:tc>
          <w:tcPr>
            <w:tcW w:w="576" w:type="dxa"/>
            <w:tcBorders>
              <w:left w:val="single" w:sz="4" w:space="0" w:color="auto"/>
              <w:right w:val="single" w:sz="4" w:space="0" w:color="auto"/>
            </w:tcBorders>
          </w:tcPr>
          <w:p w14:paraId="730EAB9F" w14:textId="77777777" w:rsidR="00767EB4" w:rsidRDefault="00767EB4" w:rsidP="00802280">
            <w:pPr>
              <w:pStyle w:val="BodyText"/>
            </w:pPr>
            <w:r>
              <w:t>-5</w:t>
            </w:r>
          </w:p>
        </w:tc>
        <w:tc>
          <w:tcPr>
            <w:tcW w:w="576" w:type="dxa"/>
            <w:tcBorders>
              <w:left w:val="single" w:sz="4" w:space="0" w:color="auto"/>
            </w:tcBorders>
          </w:tcPr>
          <w:p w14:paraId="14DAEEC5" w14:textId="77777777" w:rsidR="00767EB4" w:rsidRDefault="00767EB4" w:rsidP="00802280">
            <w:pPr>
              <w:pStyle w:val="BodyText"/>
            </w:pPr>
            <w:r>
              <w:t>-6</w:t>
            </w:r>
          </w:p>
        </w:tc>
        <w:tc>
          <w:tcPr>
            <w:tcW w:w="576" w:type="dxa"/>
            <w:tcBorders>
              <w:left w:val="single" w:sz="4" w:space="0" w:color="auto"/>
              <w:right w:val="single" w:sz="4" w:space="0" w:color="auto"/>
            </w:tcBorders>
          </w:tcPr>
          <w:p w14:paraId="2E06C6B9" w14:textId="56F4E754" w:rsidR="00767EB4" w:rsidRDefault="00767EB4" w:rsidP="00802280">
            <w:pPr>
              <w:pStyle w:val="BodyText"/>
            </w:pPr>
            <w:r>
              <w:t>n/a</w:t>
            </w:r>
          </w:p>
        </w:tc>
        <w:tc>
          <w:tcPr>
            <w:tcW w:w="720" w:type="dxa"/>
            <w:tcBorders>
              <w:left w:val="single" w:sz="4" w:space="0" w:color="auto"/>
            </w:tcBorders>
          </w:tcPr>
          <w:p w14:paraId="550261CD" w14:textId="5A108751" w:rsidR="00767EB4" w:rsidRDefault="00767EB4" w:rsidP="00802280">
            <w:pPr>
              <w:pStyle w:val="BodyText"/>
            </w:pPr>
            <w:r>
              <w:t>n/a</w:t>
            </w:r>
          </w:p>
        </w:tc>
        <w:tc>
          <w:tcPr>
            <w:tcW w:w="720" w:type="dxa"/>
            <w:tcBorders>
              <w:left w:val="single" w:sz="4" w:space="0" w:color="auto"/>
              <w:right w:val="single" w:sz="4" w:space="0" w:color="auto"/>
            </w:tcBorders>
          </w:tcPr>
          <w:p w14:paraId="576ED0F6" w14:textId="77777777" w:rsidR="00767EB4" w:rsidRDefault="00767EB4" w:rsidP="00802280">
            <w:pPr>
              <w:pStyle w:val="BodyText"/>
            </w:pPr>
            <w:r>
              <w:t>n/a</w:t>
            </w:r>
          </w:p>
        </w:tc>
      </w:tr>
      <w:tr w:rsidR="00767EB4" w14:paraId="6051727A" w14:textId="77777777" w:rsidTr="00767EB4">
        <w:tc>
          <w:tcPr>
            <w:tcW w:w="1636" w:type="dxa"/>
            <w:tcBorders>
              <w:left w:val="single" w:sz="4" w:space="0" w:color="auto"/>
              <w:right w:val="single" w:sz="4" w:space="0" w:color="auto"/>
            </w:tcBorders>
          </w:tcPr>
          <w:p w14:paraId="205A6D82" w14:textId="62103A87" w:rsidR="00767EB4" w:rsidRDefault="00657318" w:rsidP="00802280">
            <w:pPr>
              <w:pStyle w:val="BodyText"/>
            </w:pPr>
            <w:r>
              <w:t>Greater</w:t>
            </w:r>
          </w:p>
        </w:tc>
        <w:tc>
          <w:tcPr>
            <w:tcW w:w="1008" w:type="dxa"/>
            <w:tcBorders>
              <w:left w:val="single" w:sz="4" w:space="0" w:color="auto"/>
              <w:right w:val="single" w:sz="4" w:space="0" w:color="auto"/>
            </w:tcBorders>
            <w:vAlign w:val="center"/>
          </w:tcPr>
          <w:p w14:paraId="4827D8A3" w14:textId="77777777" w:rsidR="00767EB4" w:rsidRDefault="00767EB4" w:rsidP="00802280">
            <w:pPr>
              <w:pStyle w:val="BodyText"/>
            </w:pPr>
            <w:r>
              <w:t>-3 Result</w:t>
            </w:r>
          </w:p>
        </w:tc>
        <w:tc>
          <w:tcPr>
            <w:tcW w:w="576" w:type="dxa"/>
            <w:tcBorders>
              <w:left w:val="single" w:sz="4" w:space="0" w:color="auto"/>
              <w:right w:val="single" w:sz="4" w:space="0" w:color="auto"/>
            </w:tcBorders>
          </w:tcPr>
          <w:p w14:paraId="3BAEB8D6" w14:textId="77777777" w:rsidR="00767EB4" w:rsidRDefault="00767EB4" w:rsidP="00802280">
            <w:pPr>
              <w:pStyle w:val="BodyText"/>
            </w:pPr>
            <w:r>
              <w:t>-3</w:t>
            </w:r>
          </w:p>
        </w:tc>
        <w:tc>
          <w:tcPr>
            <w:tcW w:w="522" w:type="dxa"/>
            <w:tcBorders>
              <w:left w:val="single" w:sz="4" w:space="0" w:color="auto"/>
            </w:tcBorders>
          </w:tcPr>
          <w:p w14:paraId="38F5B87E" w14:textId="77777777" w:rsidR="00767EB4" w:rsidRDefault="00767EB4" w:rsidP="00802280">
            <w:pPr>
              <w:pStyle w:val="BodyText"/>
            </w:pPr>
            <w:r>
              <w:t>-3</w:t>
            </w:r>
          </w:p>
        </w:tc>
        <w:tc>
          <w:tcPr>
            <w:tcW w:w="576" w:type="dxa"/>
            <w:tcBorders>
              <w:left w:val="single" w:sz="4" w:space="0" w:color="auto"/>
              <w:right w:val="single" w:sz="4" w:space="0" w:color="auto"/>
            </w:tcBorders>
          </w:tcPr>
          <w:p w14:paraId="45B38FF1" w14:textId="77777777" w:rsidR="00767EB4" w:rsidRDefault="00767EB4" w:rsidP="00802280">
            <w:pPr>
              <w:pStyle w:val="BodyText"/>
            </w:pPr>
            <w:r>
              <w:t>-4</w:t>
            </w:r>
          </w:p>
        </w:tc>
        <w:tc>
          <w:tcPr>
            <w:tcW w:w="576" w:type="dxa"/>
            <w:tcBorders>
              <w:left w:val="single" w:sz="4" w:space="0" w:color="auto"/>
            </w:tcBorders>
          </w:tcPr>
          <w:p w14:paraId="14A5E60C" w14:textId="77777777" w:rsidR="00767EB4" w:rsidRDefault="00767EB4" w:rsidP="00802280">
            <w:pPr>
              <w:pStyle w:val="BodyText"/>
            </w:pPr>
            <w:r>
              <w:t>-5</w:t>
            </w:r>
          </w:p>
        </w:tc>
        <w:tc>
          <w:tcPr>
            <w:tcW w:w="576" w:type="dxa"/>
            <w:tcBorders>
              <w:left w:val="single" w:sz="4" w:space="0" w:color="auto"/>
            </w:tcBorders>
          </w:tcPr>
          <w:p w14:paraId="3B771780" w14:textId="77777777" w:rsidR="00767EB4" w:rsidRDefault="00767EB4" w:rsidP="00802280">
            <w:pPr>
              <w:pStyle w:val="BodyText"/>
            </w:pPr>
            <w:r>
              <w:t>-6</w:t>
            </w:r>
          </w:p>
        </w:tc>
        <w:tc>
          <w:tcPr>
            <w:tcW w:w="576" w:type="dxa"/>
            <w:tcBorders>
              <w:left w:val="single" w:sz="4" w:space="0" w:color="auto"/>
              <w:right w:val="single" w:sz="4" w:space="0" w:color="auto"/>
            </w:tcBorders>
          </w:tcPr>
          <w:p w14:paraId="62CD6BBB" w14:textId="77777777" w:rsidR="00767EB4" w:rsidRDefault="00767EB4" w:rsidP="00802280">
            <w:pPr>
              <w:pStyle w:val="BodyText"/>
            </w:pPr>
            <w:r>
              <w:t>-7</w:t>
            </w:r>
          </w:p>
        </w:tc>
        <w:tc>
          <w:tcPr>
            <w:tcW w:w="576" w:type="dxa"/>
            <w:tcBorders>
              <w:left w:val="single" w:sz="4" w:space="0" w:color="auto"/>
            </w:tcBorders>
          </w:tcPr>
          <w:p w14:paraId="7DAAC3CA" w14:textId="3F88B071" w:rsidR="00767EB4" w:rsidRDefault="00767EB4" w:rsidP="00802280">
            <w:pPr>
              <w:pStyle w:val="BodyText"/>
            </w:pPr>
            <w:r>
              <w:t>n/a</w:t>
            </w:r>
          </w:p>
        </w:tc>
        <w:tc>
          <w:tcPr>
            <w:tcW w:w="576" w:type="dxa"/>
            <w:tcBorders>
              <w:left w:val="single" w:sz="4" w:space="0" w:color="auto"/>
              <w:right w:val="single" w:sz="4" w:space="0" w:color="auto"/>
            </w:tcBorders>
          </w:tcPr>
          <w:p w14:paraId="1B261AF0" w14:textId="77777777" w:rsidR="00767EB4" w:rsidRDefault="00767EB4" w:rsidP="00802280">
            <w:pPr>
              <w:pStyle w:val="BodyText"/>
            </w:pPr>
            <w:r>
              <w:t>n/a</w:t>
            </w:r>
          </w:p>
        </w:tc>
        <w:tc>
          <w:tcPr>
            <w:tcW w:w="720" w:type="dxa"/>
            <w:tcBorders>
              <w:left w:val="single" w:sz="4" w:space="0" w:color="auto"/>
            </w:tcBorders>
          </w:tcPr>
          <w:p w14:paraId="1FE43B16" w14:textId="77777777" w:rsidR="00767EB4" w:rsidRDefault="00767EB4" w:rsidP="00802280">
            <w:pPr>
              <w:pStyle w:val="BodyText"/>
            </w:pPr>
            <w:r>
              <w:t>n/a</w:t>
            </w:r>
          </w:p>
        </w:tc>
        <w:tc>
          <w:tcPr>
            <w:tcW w:w="720" w:type="dxa"/>
            <w:tcBorders>
              <w:left w:val="single" w:sz="4" w:space="0" w:color="auto"/>
              <w:right w:val="single" w:sz="4" w:space="0" w:color="auto"/>
            </w:tcBorders>
          </w:tcPr>
          <w:p w14:paraId="11BB82ED" w14:textId="77777777" w:rsidR="00767EB4" w:rsidRDefault="00767EB4" w:rsidP="00802280">
            <w:pPr>
              <w:pStyle w:val="BodyText"/>
            </w:pPr>
            <w:r>
              <w:t>n/a</w:t>
            </w:r>
          </w:p>
        </w:tc>
      </w:tr>
      <w:tr w:rsidR="00767EB4" w14:paraId="23BD49D3" w14:textId="77777777" w:rsidTr="00767EB4">
        <w:tc>
          <w:tcPr>
            <w:tcW w:w="1636" w:type="dxa"/>
            <w:tcBorders>
              <w:left w:val="single" w:sz="4" w:space="0" w:color="auto"/>
              <w:right w:val="single" w:sz="4" w:space="0" w:color="auto"/>
            </w:tcBorders>
          </w:tcPr>
          <w:p w14:paraId="2FA1936E" w14:textId="29C42CF7" w:rsidR="00767EB4" w:rsidRDefault="00657318" w:rsidP="00802280">
            <w:pPr>
              <w:pStyle w:val="BodyText"/>
            </w:pPr>
            <w:r>
              <w:t>Major</w:t>
            </w:r>
          </w:p>
        </w:tc>
        <w:tc>
          <w:tcPr>
            <w:tcW w:w="1008" w:type="dxa"/>
            <w:tcBorders>
              <w:left w:val="single" w:sz="4" w:space="0" w:color="auto"/>
              <w:right w:val="single" w:sz="4" w:space="0" w:color="auto"/>
            </w:tcBorders>
            <w:vAlign w:val="center"/>
          </w:tcPr>
          <w:p w14:paraId="64A1A605" w14:textId="77777777" w:rsidR="00767EB4" w:rsidRDefault="00767EB4" w:rsidP="00802280">
            <w:pPr>
              <w:pStyle w:val="BodyText"/>
            </w:pPr>
            <w:r>
              <w:t>-4 Result</w:t>
            </w:r>
          </w:p>
        </w:tc>
        <w:tc>
          <w:tcPr>
            <w:tcW w:w="576" w:type="dxa"/>
            <w:tcBorders>
              <w:left w:val="single" w:sz="4" w:space="0" w:color="auto"/>
              <w:right w:val="single" w:sz="4" w:space="0" w:color="auto"/>
            </w:tcBorders>
          </w:tcPr>
          <w:p w14:paraId="286AFD76" w14:textId="77777777" w:rsidR="00767EB4" w:rsidRDefault="00767EB4" w:rsidP="00802280">
            <w:pPr>
              <w:pStyle w:val="BodyText"/>
            </w:pPr>
            <w:r>
              <w:t>-4</w:t>
            </w:r>
          </w:p>
        </w:tc>
        <w:tc>
          <w:tcPr>
            <w:tcW w:w="522" w:type="dxa"/>
            <w:tcBorders>
              <w:left w:val="single" w:sz="4" w:space="0" w:color="auto"/>
            </w:tcBorders>
          </w:tcPr>
          <w:p w14:paraId="2B8A6412" w14:textId="77777777" w:rsidR="00767EB4" w:rsidRDefault="00767EB4" w:rsidP="00802280">
            <w:pPr>
              <w:pStyle w:val="BodyText"/>
            </w:pPr>
            <w:r>
              <w:t>-5</w:t>
            </w:r>
          </w:p>
        </w:tc>
        <w:tc>
          <w:tcPr>
            <w:tcW w:w="576" w:type="dxa"/>
            <w:tcBorders>
              <w:left w:val="single" w:sz="4" w:space="0" w:color="auto"/>
              <w:right w:val="single" w:sz="4" w:space="0" w:color="auto"/>
            </w:tcBorders>
          </w:tcPr>
          <w:p w14:paraId="772DD5F6" w14:textId="77777777" w:rsidR="00767EB4" w:rsidRDefault="00767EB4" w:rsidP="00802280">
            <w:pPr>
              <w:pStyle w:val="BodyText"/>
            </w:pPr>
            <w:r>
              <w:t>-6</w:t>
            </w:r>
          </w:p>
        </w:tc>
        <w:tc>
          <w:tcPr>
            <w:tcW w:w="576" w:type="dxa"/>
            <w:tcBorders>
              <w:left w:val="single" w:sz="4" w:space="0" w:color="auto"/>
            </w:tcBorders>
          </w:tcPr>
          <w:p w14:paraId="34762CE3" w14:textId="77777777" w:rsidR="00767EB4" w:rsidRDefault="00767EB4" w:rsidP="00802280">
            <w:pPr>
              <w:pStyle w:val="BodyText"/>
            </w:pPr>
            <w:r>
              <w:t>-7</w:t>
            </w:r>
          </w:p>
        </w:tc>
        <w:tc>
          <w:tcPr>
            <w:tcW w:w="576" w:type="dxa"/>
            <w:tcBorders>
              <w:left w:val="single" w:sz="4" w:space="0" w:color="auto"/>
            </w:tcBorders>
          </w:tcPr>
          <w:p w14:paraId="34A4D74F" w14:textId="4A4551AB" w:rsidR="00767EB4" w:rsidRDefault="00767EB4" w:rsidP="00802280">
            <w:pPr>
              <w:pStyle w:val="BodyText"/>
            </w:pPr>
            <w:r>
              <w:t>-8</w:t>
            </w:r>
          </w:p>
        </w:tc>
        <w:tc>
          <w:tcPr>
            <w:tcW w:w="576" w:type="dxa"/>
            <w:tcBorders>
              <w:left w:val="single" w:sz="4" w:space="0" w:color="auto"/>
              <w:right w:val="single" w:sz="4" w:space="0" w:color="auto"/>
            </w:tcBorders>
          </w:tcPr>
          <w:p w14:paraId="32E4B92F" w14:textId="77777777" w:rsidR="00767EB4" w:rsidRDefault="00767EB4" w:rsidP="00802280">
            <w:pPr>
              <w:pStyle w:val="BodyText"/>
            </w:pPr>
            <w:r>
              <w:t>n/a</w:t>
            </w:r>
          </w:p>
        </w:tc>
        <w:tc>
          <w:tcPr>
            <w:tcW w:w="576" w:type="dxa"/>
            <w:tcBorders>
              <w:left w:val="single" w:sz="4" w:space="0" w:color="auto"/>
            </w:tcBorders>
          </w:tcPr>
          <w:p w14:paraId="0BA0FE7E" w14:textId="77777777" w:rsidR="00767EB4" w:rsidRDefault="00767EB4" w:rsidP="00802280">
            <w:pPr>
              <w:pStyle w:val="BodyText"/>
            </w:pPr>
            <w:r>
              <w:t>n/a</w:t>
            </w:r>
          </w:p>
        </w:tc>
        <w:tc>
          <w:tcPr>
            <w:tcW w:w="576" w:type="dxa"/>
            <w:tcBorders>
              <w:left w:val="single" w:sz="4" w:space="0" w:color="auto"/>
              <w:right w:val="single" w:sz="4" w:space="0" w:color="auto"/>
            </w:tcBorders>
          </w:tcPr>
          <w:p w14:paraId="3A4FE703" w14:textId="77777777" w:rsidR="00767EB4" w:rsidRDefault="00767EB4" w:rsidP="00802280">
            <w:pPr>
              <w:pStyle w:val="BodyText"/>
            </w:pPr>
            <w:r>
              <w:t>n/a</w:t>
            </w:r>
          </w:p>
        </w:tc>
        <w:tc>
          <w:tcPr>
            <w:tcW w:w="720" w:type="dxa"/>
            <w:tcBorders>
              <w:left w:val="single" w:sz="4" w:space="0" w:color="auto"/>
            </w:tcBorders>
          </w:tcPr>
          <w:p w14:paraId="265E439F" w14:textId="77777777" w:rsidR="00767EB4" w:rsidRDefault="00767EB4" w:rsidP="00802280">
            <w:pPr>
              <w:pStyle w:val="BodyText"/>
            </w:pPr>
            <w:r>
              <w:t>n/a</w:t>
            </w:r>
          </w:p>
        </w:tc>
        <w:tc>
          <w:tcPr>
            <w:tcW w:w="720" w:type="dxa"/>
            <w:tcBorders>
              <w:left w:val="single" w:sz="4" w:space="0" w:color="auto"/>
              <w:right w:val="single" w:sz="4" w:space="0" w:color="auto"/>
            </w:tcBorders>
          </w:tcPr>
          <w:p w14:paraId="0954E2F6" w14:textId="77777777" w:rsidR="00767EB4" w:rsidRDefault="00767EB4" w:rsidP="00802280">
            <w:pPr>
              <w:pStyle w:val="BodyText"/>
            </w:pPr>
            <w:r>
              <w:t>n/a</w:t>
            </w:r>
          </w:p>
        </w:tc>
      </w:tr>
      <w:tr w:rsidR="00767EB4" w14:paraId="3AF99416" w14:textId="77777777" w:rsidTr="00767EB4">
        <w:tc>
          <w:tcPr>
            <w:tcW w:w="1636" w:type="dxa"/>
            <w:tcBorders>
              <w:left w:val="single" w:sz="4" w:space="0" w:color="auto"/>
              <w:right w:val="single" w:sz="4" w:space="0" w:color="auto"/>
            </w:tcBorders>
          </w:tcPr>
          <w:p w14:paraId="2FC5D674" w14:textId="2CB2D645" w:rsidR="00767EB4" w:rsidRDefault="00657318" w:rsidP="00802280">
            <w:pPr>
              <w:pStyle w:val="BodyText"/>
            </w:pPr>
            <w:r>
              <w:t>Extraordinary</w:t>
            </w:r>
          </w:p>
        </w:tc>
        <w:tc>
          <w:tcPr>
            <w:tcW w:w="1008" w:type="dxa"/>
            <w:tcBorders>
              <w:left w:val="single" w:sz="4" w:space="0" w:color="auto"/>
              <w:right w:val="single" w:sz="4" w:space="0" w:color="auto"/>
            </w:tcBorders>
          </w:tcPr>
          <w:p w14:paraId="53C0FFD3" w14:textId="77777777" w:rsidR="00767EB4" w:rsidRDefault="00767EB4" w:rsidP="00802280">
            <w:pPr>
              <w:pStyle w:val="BodyText"/>
            </w:pPr>
            <w:r>
              <w:t>-5 Result</w:t>
            </w:r>
          </w:p>
        </w:tc>
        <w:tc>
          <w:tcPr>
            <w:tcW w:w="576" w:type="dxa"/>
            <w:tcBorders>
              <w:left w:val="single" w:sz="4" w:space="0" w:color="auto"/>
              <w:right w:val="single" w:sz="4" w:space="0" w:color="auto"/>
            </w:tcBorders>
          </w:tcPr>
          <w:p w14:paraId="2E2319C5" w14:textId="773D30F7" w:rsidR="00767EB4" w:rsidRDefault="00767EB4" w:rsidP="00802280">
            <w:pPr>
              <w:pStyle w:val="BodyText"/>
            </w:pPr>
            <w:r>
              <w:t>-6</w:t>
            </w:r>
          </w:p>
        </w:tc>
        <w:tc>
          <w:tcPr>
            <w:tcW w:w="522" w:type="dxa"/>
            <w:tcBorders>
              <w:left w:val="single" w:sz="4" w:space="0" w:color="auto"/>
            </w:tcBorders>
          </w:tcPr>
          <w:p w14:paraId="13A0656C" w14:textId="13451003" w:rsidR="00767EB4" w:rsidRDefault="00767EB4" w:rsidP="00802280">
            <w:pPr>
              <w:pStyle w:val="BodyText"/>
            </w:pPr>
            <w:r>
              <w:t>-7</w:t>
            </w:r>
          </w:p>
        </w:tc>
        <w:tc>
          <w:tcPr>
            <w:tcW w:w="576" w:type="dxa"/>
            <w:tcBorders>
              <w:left w:val="single" w:sz="4" w:space="0" w:color="auto"/>
              <w:right w:val="single" w:sz="4" w:space="0" w:color="auto"/>
            </w:tcBorders>
          </w:tcPr>
          <w:p w14:paraId="0B5FA552" w14:textId="7265B586" w:rsidR="00767EB4" w:rsidRDefault="00767EB4" w:rsidP="00802280">
            <w:pPr>
              <w:pStyle w:val="BodyText"/>
            </w:pPr>
            <w:r>
              <w:t>-8</w:t>
            </w:r>
          </w:p>
        </w:tc>
        <w:tc>
          <w:tcPr>
            <w:tcW w:w="576" w:type="dxa"/>
            <w:tcBorders>
              <w:left w:val="single" w:sz="4" w:space="0" w:color="auto"/>
            </w:tcBorders>
          </w:tcPr>
          <w:p w14:paraId="6F560065" w14:textId="035298D2" w:rsidR="00767EB4" w:rsidRDefault="00767EB4" w:rsidP="00802280">
            <w:pPr>
              <w:pStyle w:val="BodyText"/>
            </w:pPr>
            <w:r>
              <w:t>-9</w:t>
            </w:r>
          </w:p>
        </w:tc>
        <w:tc>
          <w:tcPr>
            <w:tcW w:w="576" w:type="dxa"/>
            <w:tcBorders>
              <w:left w:val="single" w:sz="4" w:space="0" w:color="auto"/>
            </w:tcBorders>
          </w:tcPr>
          <w:p w14:paraId="515A1914" w14:textId="77777777" w:rsidR="00767EB4" w:rsidRDefault="00767EB4" w:rsidP="00802280">
            <w:pPr>
              <w:pStyle w:val="BodyText"/>
            </w:pPr>
            <w:r>
              <w:t>n/a</w:t>
            </w:r>
          </w:p>
        </w:tc>
        <w:tc>
          <w:tcPr>
            <w:tcW w:w="576" w:type="dxa"/>
            <w:tcBorders>
              <w:left w:val="single" w:sz="4" w:space="0" w:color="auto"/>
              <w:right w:val="single" w:sz="4" w:space="0" w:color="auto"/>
            </w:tcBorders>
          </w:tcPr>
          <w:p w14:paraId="0880EDCF" w14:textId="77777777" w:rsidR="00767EB4" w:rsidRDefault="00767EB4" w:rsidP="00802280">
            <w:pPr>
              <w:pStyle w:val="BodyText"/>
            </w:pPr>
            <w:r>
              <w:t>n/a</w:t>
            </w:r>
          </w:p>
        </w:tc>
        <w:tc>
          <w:tcPr>
            <w:tcW w:w="576" w:type="dxa"/>
            <w:tcBorders>
              <w:left w:val="single" w:sz="4" w:space="0" w:color="auto"/>
            </w:tcBorders>
          </w:tcPr>
          <w:p w14:paraId="552FD3FF" w14:textId="77777777" w:rsidR="00767EB4" w:rsidRDefault="00767EB4" w:rsidP="00802280">
            <w:pPr>
              <w:pStyle w:val="BodyText"/>
            </w:pPr>
            <w:r>
              <w:t>n/a</w:t>
            </w:r>
          </w:p>
        </w:tc>
        <w:tc>
          <w:tcPr>
            <w:tcW w:w="576" w:type="dxa"/>
            <w:tcBorders>
              <w:left w:val="single" w:sz="4" w:space="0" w:color="auto"/>
              <w:right w:val="single" w:sz="4" w:space="0" w:color="auto"/>
            </w:tcBorders>
          </w:tcPr>
          <w:p w14:paraId="26E4C783" w14:textId="77777777" w:rsidR="00767EB4" w:rsidRDefault="00767EB4" w:rsidP="00802280">
            <w:pPr>
              <w:pStyle w:val="BodyText"/>
            </w:pPr>
            <w:r>
              <w:t>n/a</w:t>
            </w:r>
          </w:p>
        </w:tc>
        <w:tc>
          <w:tcPr>
            <w:tcW w:w="720" w:type="dxa"/>
            <w:tcBorders>
              <w:left w:val="single" w:sz="4" w:space="0" w:color="auto"/>
            </w:tcBorders>
          </w:tcPr>
          <w:p w14:paraId="31C6B951" w14:textId="77777777" w:rsidR="00767EB4" w:rsidRDefault="00767EB4" w:rsidP="00802280">
            <w:pPr>
              <w:pStyle w:val="BodyText"/>
            </w:pPr>
            <w:r>
              <w:t>n/a</w:t>
            </w:r>
          </w:p>
        </w:tc>
        <w:tc>
          <w:tcPr>
            <w:tcW w:w="720" w:type="dxa"/>
            <w:tcBorders>
              <w:left w:val="single" w:sz="4" w:space="0" w:color="auto"/>
              <w:right w:val="single" w:sz="4" w:space="0" w:color="auto"/>
            </w:tcBorders>
          </w:tcPr>
          <w:p w14:paraId="2FC03244" w14:textId="77777777" w:rsidR="00767EB4" w:rsidRDefault="00767EB4" w:rsidP="00802280">
            <w:pPr>
              <w:pStyle w:val="BodyText"/>
            </w:pPr>
            <w:r>
              <w:t>n/a</w:t>
            </w:r>
          </w:p>
        </w:tc>
      </w:tr>
      <w:tr w:rsidR="00767EB4" w14:paraId="7FEDD2E3" w14:textId="77777777" w:rsidTr="00767EB4">
        <w:tc>
          <w:tcPr>
            <w:tcW w:w="1636" w:type="dxa"/>
            <w:tcBorders>
              <w:left w:val="single" w:sz="4" w:space="0" w:color="auto"/>
              <w:right w:val="single" w:sz="4" w:space="0" w:color="auto"/>
            </w:tcBorders>
          </w:tcPr>
          <w:p w14:paraId="13B2D7DA" w14:textId="77777777" w:rsidR="00767EB4" w:rsidRDefault="00767EB4" w:rsidP="00802280">
            <w:pPr>
              <w:pStyle w:val="BodyText"/>
            </w:pPr>
            <w:r>
              <w:t>Impossible</w:t>
            </w:r>
          </w:p>
        </w:tc>
        <w:tc>
          <w:tcPr>
            <w:tcW w:w="1008" w:type="dxa"/>
            <w:tcBorders>
              <w:left w:val="single" w:sz="4" w:space="0" w:color="auto"/>
              <w:right w:val="single" w:sz="4" w:space="0" w:color="auto"/>
            </w:tcBorders>
          </w:tcPr>
          <w:p w14:paraId="4F0F8117" w14:textId="28DF20BB" w:rsidR="00767EB4" w:rsidRDefault="00767EB4" w:rsidP="00802280">
            <w:pPr>
              <w:pStyle w:val="BodyText"/>
            </w:pPr>
            <w:r>
              <w:t>-7 Result</w:t>
            </w:r>
          </w:p>
        </w:tc>
        <w:tc>
          <w:tcPr>
            <w:tcW w:w="576" w:type="dxa"/>
            <w:tcBorders>
              <w:left w:val="single" w:sz="4" w:space="0" w:color="auto"/>
              <w:right w:val="single" w:sz="4" w:space="0" w:color="auto"/>
            </w:tcBorders>
          </w:tcPr>
          <w:p w14:paraId="20D8205B" w14:textId="7D1E37CA" w:rsidR="00767EB4" w:rsidRDefault="00767EB4" w:rsidP="00802280">
            <w:pPr>
              <w:pStyle w:val="BodyText"/>
            </w:pPr>
            <w:r>
              <w:t>-8</w:t>
            </w:r>
          </w:p>
        </w:tc>
        <w:tc>
          <w:tcPr>
            <w:tcW w:w="522" w:type="dxa"/>
            <w:tcBorders>
              <w:left w:val="single" w:sz="4" w:space="0" w:color="auto"/>
            </w:tcBorders>
          </w:tcPr>
          <w:p w14:paraId="1E5E0419" w14:textId="4FDDC1BB" w:rsidR="00767EB4" w:rsidRDefault="00767EB4" w:rsidP="00802280">
            <w:pPr>
              <w:pStyle w:val="BodyText"/>
            </w:pPr>
            <w:r>
              <w:t>-9</w:t>
            </w:r>
          </w:p>
        </w:tc>
        <w:tc>
          <w:tcPr>
            <w:tcW w:w="576" w:type="dxa"/>
            <w:tcBorders>
              <w:left w:val="single" w:sz="4" w:space="0" w:color="auto"/>
              <w:right w:val="single" w:sz="4" w:space="0" w:color="auto"/>
            </w:tcBorders>
          </w:tcPr>
          <w:p w14:paraId="17D00009" w14:textId="6C71C013" w:rsidR="00767EB4" w:rsidRDefault="00767EB4" w:rsidP="00802280">
            <w:pPr>
              <w:pStyle w:val="BodyText"/>
            </w:pPr>
            <w:r>
              <w:t>-10</w:t>
            </w:r>
          </w:p>
        </w:tc>
        <w:tc>
          <w:tcPr>
            <w:tcW w:w="576" w:type="dxa"/>
            <w:tcBorders>
              <w:left w:val="single" w:sz="4" w:space="0" w:color="auto"/>
            </w:tcBorders>
          </w:tcPr>
          <w:p w14:paraId="219E21A7" w14:textId="77777777" w:rsidR="00767EB4" w:rsidRDefault="00767EB4" w:rsidP="00802280">
            <w:pPr>
              <w:pStyle w:val="BodyText"/>
            </w:pPr>
            <w:r>
              <w:t>n/a</w:t>
            </w:r>
          </w:p>
        </w:tc>
        <w:tc>
          <w:tcPr>
            <w:tcW w:w="576" w:type="dxa"/>
            <w:tcBorders>
              <w:left w:val="single" w:sz="4" w:space="0" w:color="auto"/>
            </w:tcBorders>
          </w:tcPr>
          <w:p w14:paraId="4A7DC8FA" w14:textId="77777777" w:rsidR="00767EB4" w:rsidRDefault="00767EB4" w:rsidP="00802280">
            <w:pPr>
              <w:pStyle w:val="BodyText"/>
            </w:pPr>
            <w:r>
              <w:t>n/a</w:t>
            </w:r>
          </w:p>
        </w:tc>
        <w:tc>
          <w:tcPr>
            <w:tcW w:w="576" w:type="dxa"/>
            <w:tcBorders>
              <w:left w:val="single" w:sz="4" w:space="0" w:color="auto"/>
              <w:right w:val="single" w:sz="4" w:space="0" w:color="auto"/>
            </w:tcBorders>
          </w:tcPr>
          <w:p w14:paraId="5693F955" w14:textId="77777777" w:rsidR="00767EB4" w:rsidRDefault="00767EB4" w:rsidP="00802280">
            <w:pPr>
              <w:pStyle w:val="BodyText"/>
            </w:pPr>
            <w:r>
              <w:t>n/a</w:t>
            </w:r>
          </w:p>
        </w:tc>
        <w:tc>
          <w:tcPr>
            <w:tcW w:w="576" w:type="dxa"/>
            <w:tcBorders>
              <w:left w:val="single" w:sz="4" w:space="0" w:color="auto"/>
            </w:tcBorders>
          </w:tcPr>
          <w:p w14:paraId="05D11BE8" w14:textId="77777777" w:rsidR="00767EB4" w:rsidRDefault="00767EB4" w:rsidP="00802280">
            <w:pPr>
              <w:pStyle w:val="BodyText"/>
            </w:pPr>
            <w:r>
              <w:t>n/a</w:t>
            </w:r>
          </w:p>
        </w:tc>
        <w:tc>
          <w:tcPr>
            <w:tcW w:w="576" w:type="dxa"/>
            <w:tcBorders>
              <w:left w:val="single" w:sz="4" w:space="0" w:color="auto"/>
              <w:right w:val="single" w:sz="4" w:space="0" w:color="auto"/>
            </w:tcBorders>
          </w:tcPr>
          <w:p w14:paraId="42284795" w14:textId="77777777" w:rsidR="00767EB4" w:rsidRDefault="00767EB4" w:rsidP="00802280">
            <w:pPr>
              <w:pStyle w:val="BodyText"/>
            </w:pPr>
            <w:r>
              <w:t>n/a</w:t>
            </w:r>
          </w:p>
        </w:tc>
        <w:tc>
          <w:tcPr>
            <w:tcW w:w="720" w:type="dxa"/>
            <w:tcBorders>
              <w:left w:val="single" w:sz="4" w:space="0" w:color="auto"/>
            </w:tcBorders>
          </w:tcPr>
          <w:p w14:paraId="1E4EF0BA" w14:textId="77777777" w:rsidR="00767EB4" w:rsidRDefault="00767EB4" w:rsidP="00802280">
            <w:pPr>
              <w:pStyle w:val="BodyText"/>
            </w:pPr>
            <w:r>
              <w:t>n/a</w:t>
            </w:r>
          </w:p>
        </w:tc>
        <w:tc>
          <w:tcPr>
            <w:tcW w:w="720" w:type="dxa"/>
            <w:tcBorders>
              <w:left w:val="single" w:sz="4" w:space="0" w:color="auto"/>
              <w:right w:val="single" w:sz="4" w:space="0" w:color="auto"/>
            </w:tcBorders>
          </w:tcPr>
          <w:p w14:paraId="5575E1FE" w14:textId="77777777" w:rsidR="00767EB4" w:rsidRDefault="00767EB4" w:rsidP="00802280">
            <w:pPr>
              <w:pStyle w:val="BodyText"/>
            </w:pPr>
            <w:r>
              <w:t>n/a</w:t>
            </w:r>
          </w:p>
        </w:tc>
      </w:tr>
    </w:tbl>
    <w:p w14:paraId="61C04779" w14:textId="3B00C3F0" w:rsidR="00B1548D" w:rsidRDefault="00B1548D" w:rsidP="00802280">
      <w:pPr>
        <w:pStyle w:val="BodyText"/>
      </w:pPr>
      <w:r>
        <w:tab/>
        <w:t xml:space="preserve">In addition to the penalty to Effect indicated in the table above for distance, you have -3 Effect with Detected Stimuli 1, -2 Effect with Detected Stimuli 2, and -1 Effect with Detected Stimuli 3, but no additional penalty for Detected Stimuli 4. You are, in each case, limited by your sensory capabilities. For example, you can’t see a heat Signature if you don’t have Infravision. However, you can detect features even if you can’t pinpoint Target to a specific square, which can be interpreted as, for example, “seeing a flash of color” with Detected (Optical) Stimulus 2, even though you can no longer determine exactly where Target is. For optical concealment, apply twice the degree of the Concealment (or Obscuration for being outside the Illumination Radius of a Light Source) as a Result penalty (-1 for </w:t>
      </w:r>
      <w:r w:rsidR="00657318">
        <w:t>Lesser</w:t>
      </w:r>
      <w:r>
        <w:t xml:space="preserve"> Concealment, -2 for </w:t>
      </w:r>
      <w:r w:rsidR="00657318">
        <w:t>Moderate</w:t>
      </w:r>
      <w:r>
        <w:t xml:space="preserve">, -4 for </w:t>
      </w:r>
      <w:r w:rsidR="00657318">
        <w:t>Greater</w:t>
      </w:r>
      <w:r>
        <w:t xml:space="preserve">, …). Effective Low Light is the table you </w:t>
      </w:r>
      <w:proofErr w:type="gramStart"/>
      <w:r>
        <w:t>have to</w:t>
      </w:r>
      <w:proofErr w:type="gramEnd"/>
      <w:r>
        <w:t xml:space="preserve"> use. </w:t>
      </w:r>
    </w:p>
    <w:tbl>
      <w:tblPr>
        <w:tblStyle w:val="TableGrid"/>
        <w:tblW w:w="11659" w:type="dxa"/>
        <w:tblInd w:w="108" w:type="dxa"/>
        <w:tblLook w:val="04A0" w:firstRow="1" w:lastRow="0" w:firstColumn="1" w:lastColumn="0" w:noHBand="0" w:noVBand="1"/>
      </w:tblPr>
      <w:tblGrid>
        <w:gridCol w:w="839"/>
        <w:gridCol w:w="1168"/>
        <w:gridCol w:w="697"/>
        <w:gridCol w:w="697"/>
        <w:gridCol w:w="697"/>
        <w:gridCol w:w="697"/>
        <w:gridCol w:w="1168"/>
        <w:gridCol w:w="572"/>
        <w:gridCol w:w="572"/>
        <w:gridCol w:w="572"/>
        <w:gridCol w:w="1168"/>
        <w:gridCol w:w="1168"/>
        <w:gridCol w:w="981"/>
        <w:gridCol w:w="803"/>
      </w:tblGrid>
      <w:tr w:rsidR="00B1548D" w:rsidRPr="00DD39CC" w14:paraId="7AE21D65" w14:textId="77777777" w:rsidTr="00A3706A">
        <w:tc>
          <w:tcPr>
            <w:tcW w:w="1008" w:type="dxa"/>
          </w:tcPr>
          <w:p w14:paraId="2882D449" w14:textId="77777777" w:rsidR="00B1548D" w:rsidRPr="00DD39CC" w:rsidRDefault="00B1548D" w:rsidP="00802280">
            <w:pPr>
              <w:pStyle w:val="BodyText"/>
            </w:pPr>
            <w:r w:rsidRPr="00DD39CC">
              <w:t>Distance</w:t>
            </w:r>
          </w:p>
        </w:tc>
        <w:tc>
          <w:tcPr>
            <w:tcW w:w="1077" w:type="dxa"/>
          </w:tcPr>
          <w:p w14:paraId="3E16BA81" w14:textId="77777777" w:rsidR="00B1548D" w:rsidRPr="00DD39CC" w:rsidRDefault="00B1548D" w:rsidP="00802280">
            <w:pPr>
              <w:pStyle w:val="BodyText"/>
            </w:pPr>
            <w:r w:rsidRPr="00DD39CC">
              <w:t>4 Bulk</w:t>
            </w:r>
          </w:p>
        </w:tc>
        <w:tc>
          <w:tcPr>
            <w:tcW w:w="720" w:type="dxa"/>
          </w:tcPr>
          <w:p w14:paraId="08FDB35E" w14:textId="77777777" w:rsidR="00B1548D" w:rsidRPr="00DD39CC" w:rsidRDefault="00B1548D" w:rsidP="00802280">
            <w:pPr>
              <w:pStyle w:val="BodyText"/>
            </w:pPr>
            <w:r w:rsidRPr="00DD39CC">
              <w:t>2 Bulk</w:t>
            </w:r>
          </w:p>
        </w:tc>
        <w:tc>
          <w:tcPr>
            <w:tcW w:w="720" w:type="dxa"/>
          </w:tcPr>
          <w:p w14:paraId="07D6E216" w14:textId="77777777" w:rsidR="00B1548D" w:rsidRPr="00DD39CC" w:rsidRDefault="00B1548D" w:rsidP="00802280">
            <w:pPr>
              <w:pStyle w:val="BodyText"/>
            </w:pPr>
            <w:r w:rsidRPr="00DD39CC">
              <w:t>1 Bulk</w:t>
            </w:r>
          </w:p>
        </w:tc>
        <w:tc>
          <w:tcPr>
            <w:tcW w:w="720" w:type="dxa"/>
          </w:tcPr>
          <w:p w14:paraId="59AC1DAA" w14:textId="77777777" w:rsidR="00B1548D" w:rsidRPr="00DD39CC" w:rsidRDefault="00B1548D" w:rsidP="00802280">
            <w:pPr>
              <w:pStyle w:val="BodyText"/>
            </w:pPr>
            <w:r w:rsidRPr="00DD39CC">
              <w:t>½ Bulk</w:t>
            </w:r>
          </w:p>
        </w:tc>
        <w:tc>
          <w:tcPr>
            <w:tcW w:w="720" w:type="dxa"/>
          </w:tcPr>
          <w:p w14:paraId="3AFADB06" w14:textId="77777777" w:rsidR="00B1548D" w:rsidRPr="00DD39CC" w:rsidRDefault="00B1548D" w:rsidP="00802280">
            <w:pPr>
              <w:pStyle w:val="BodyText"/>
            </w:pPr>
            <w:r w:rsidRPr="00DD39CC">
              <w:t>¼ Bulk</w:t>
            </w:r>
          </w:p>
        </w:tc>
        <w:tc>
          <w:tcPr>
            <w:tcW w:w="1078" w:type="dxa"/>
          </w:tcPr>
          <w:p w14:paraId="44B14DF8" w14:textId="77777777" w:rsidR="00B1548D" w:rsidRPr="00DD39CC" w:rsidRDefault="00B1548D" w:rsidP="00802280">
            <w:pPr>
              <w:pStyle w:val="BodyText"/>
            </w:pPr>
            <w:r w:rsidRPr="00DD39CC">
              <w:t>Negligible</w:t>
            </w:r>
          </w:p>
        </w:tc>
        <w:tc>
          <w:tcPr>
            <w:tcW w:w="576" w:type="dxa"/>
          </w:tcPr>
          <w:p w14:paraId="6109064C" w14:textId="77777777" w:rsidR="00B1548D" w:rsidRDefault="00B1548D" w:rsidP="00802280">
            <w:pPr>
              <w:pStyle w:val="BodyText"/>
            </w:pPr>
            <w:r>
              <w:t>Min</w:t>
            </w:r>
          </w:p>
        </w:tc>
        <w:tc>
          <w:tcPr>
            <w:tcW w:w="576" w:type="dxa"/>
          </w:tcPr>
          <w:p w14:paraId="32437E55" w14:textId="77777777" w:rsidR="00B1548D" w:rsidRPr="00DD39CC" w:rsidRDefault="00B1548D" w:rsidP="00802280">
            <w:pPr>
              <w:pStyle w:val="BodyText"/>
            </w:pPr>
            <w:r>
              <w:t>Les</w:t>
            </w:r>
          </w:p>
        </w:tc>
        <w:tc>
          <w:tcPr>
            <w:tcW w:w="576" w:type="dxa"/>
          </w:tcPr>
          <w:p w14:paraId="62524BDB" w14:textId="77777777" w:rsidR="00B1548D" w:rsidRPr="00DD39CC" w:rsidRDefault="00B1548D" w:rsidP="00802280">
            <w:pPr>
              <w:pStyle w:val="BodyText"/>
            </w:pPr>
            <w:r>
              <w:t>Mod</w:t>
            </w:r>
          </w:p>
        </w:tc>
        <w:tc>
          <w:tcPr>
            <w:tcW w:w="1008" w:type="dxa"/>
            <w:vAlign w:val="center"/>
          </w:tcPr>
          <w:p w14:paraId="0A350D9E" w14:textId="5320EF49" w:rsidR="00B1548D" w:rsidRPr="00DD39CC" w:rsidRDefault="00657318" w:rsidP="00802280">
            <w:pPr>
              <w:pStyle w:val="BodyText"/>
            </w:pPr>
            <w:r>
              <w:t>Major</w:t>
            </w:r>
          </w:p>
        </w:tc>
        <w:tc>
          <w:tcPr>
            <w:tcW w:w="1008" w:type="dxa"/>
          </w:tcPr>
          <w:p w14:paraId="30581FF2" w14:textId="2C46E16C" w:rsidR="00B1548D" w:rsidRPr="00DD39CC" w:rsidRDefault="00657318" w:rsidP="00802280">
            <w:pPr>
              <w:pStyle w:val="BodyText"/>
            </w:pPr>
            <w:r>
              <w:t>Extraordinary</w:t>
            </w:r>
          </w:p>
        </w:tc>
        <w:tc>
          <w:tcPr>
            <w:tcW w:w="1008" w:type="dxa"/>
          </w:tcPr>
          <w:p w14:paraId="3FCE4D92" w14:textId="77777777" w:rsidR="00B1548D" w:rsidRPr="00DD39CC" w:rsidRDefault="00B1548D" w:rsidP="00802280">
            <w:pPr>
              <w:pStyle w:val="BodyText"/>
            </w:pPr>
            <w:r>
              <w:t>Impossible</w:t>
            </w:r>
          </w:p>
        </w:tc>
        <w:tc>
          <w:tcPr>
            <w:tcW w:w="864" w:type="dxa"/>
          </w:tcPr>
          <w:p w14:paraId="6882BEE4" w14:textId="77777777" w:rsidR="00B1548D" w:rsidRDefault="00B1548D" w:rsidP="00802280">
            <w:pPr>
              <w:pStyle w:val="BodyText"/>
            </w:pPr>
            <w:r>
              <w:t>Mythical</w:t>
            </w:r>
          </w:p>
        </w:tc>
      </w:tr>
      <w:tr w:rsidR="00B1548D" w:rsidRPr="00DD39CC" w14:paraId="5055BB55" w14:textId="77777777" w:rsidTr="00A3706A">
        <w:tc>
          <w:tcPr>
            <w:tcW w:w="1008" w:type="dxa"/>
          </w:tcPr>
          <w:p w14:paraId="4F8EB376" w14:textId="77777777" w:rsidR="00B1548D" w:rsidRPr="00DD39CC" w:rsidRDefault="00B1548D" w:rsidP="00802280">
            <w:pPr>
              <w:pStyle w:val="BodyText"/>
            </w:pPr>
            <w:r w:rsidRPr="00DD39CC">
              <w:t>Adjacent</w:t>
            </w:r>
          </w:p>
        </w:tc>
        <w:tc>
          <w:tcPr>
            <w:tcW w:w="1077" w:type="dxa"/>
            <w:vAlign w:val="center"/>
          </w:tcPr>
          <w:p w14:paraId="308794CD" w14:textId="19F5B683" w:rsidR="00B1548D" w:rsidRPr="00DD39CC" w:rsidRDefault="00657318" w:rsidP="00802280">
            <w:pPr>
              <w:pStyle w:val="BodyText"/>
            </w:pPr>
            <w:r>
              <w:t>Lesser</w:t>
            </w:r>
          </w:p>
        </w:tc>
        <w:tc>
          <w:tcPr>
            <w:tcW w:w="720" w:type="dxa"/>
            <w:vAlign w:val="center"/>
          </w:tcPr>
          <w:p w14:paraId="5C645BA1" w14:textId="58B88230" w:rsidR="00B1548D" w:rsidRPr="00DD39CC" w:rsidRDefault="00657318" w:rsidP="00802280">
            <w:pPr>
              <w:pStyle w:val="BodyText"/>
            </w:pPr>
            <w:r>
              <w:t>Lesser</w:t>
            </w:r>
          </w:p>
        </w:tc>
        <w:tc>
          <w:tcPr>
            <w:tcW w:w="720" w:type="dxa"/>
            <w:vAlign w:val="center"/>
          </w:tcPr>
          <w:p w14:paraId="111C238E" w14:textId="4AFED047" w:rsidR="00B1548D" w:rsidRPr="00DD39CC" w:rsidRDefault="00657318" w:rsidP="00802280">
            <w:pPr>
              <w:pStyle w:val="BodyText"/>
            </w:pPr>
            <w:r>
              <w:t>Lesser</w:t>
            </w:r>
          </w:p>
        </w:tc>
        <w:tc>
          <w:tcPr>
            <w:tcW w:w="720" w:type="dxa"/>
            <w:vAlign w:val="center"/>
          </w:tcPr>
          <w:p w14:paraId="7F8CBFEB" w14:textId="1FAEFF1B" w:rsidR="00B1548D" w:rsidRPr="00DD39CC" w:rsidRDefault="00657318" w:rsidP="00802280">
            <w:pPr>
              <w:pStyle w:val="BodyText"/>
            </w:pPr>
            <w:r>
              <w:t>Lesser</w:t>
            </w:r>
          </w:p>
        </w:tc>
        <w:tc>
          <w:tcPr>
            <w:tcW w:w="720" w:type="dxa"/>
            <w:vAlign w:val="center"/>
          </w:tcPr>
          <w:p w14:paraId="55ABA98F" w14:textId="41BA2A79" w:rsidR="00B1548D" w:rsidRPr="00DD39CC" w:rsidRDefault="00657318" w:rsidP="00802280">
            <w:pPr>
              <w:pStyle w:val="BodyText"/>
            </w:pPr>
            <w:r>
              <w:t>Lesser</w:t>
            </w:r>
          </w:p>
        </w:tc>
        <w:tc>
          <w:tcPr>
            <w:tcW w:w="1078" w:type="dxa"/>
            <w:vAlign w:val="center"/>
          </w:tcPr>
          <w:p w14:paraId="3594B149" w14:textId="726B1ACD" w:rsidR="00B1548D" w:rsidRPr="00DD39CC" w:rsidRDefault="00657318" w:rsidP="00802280">
            <w:pPr>
              <w:pStyle w:val="BodyText"/>
            </w:pPr>
            <w:r>
              <w:t>Lesser</w:t>
            </w:r>
          </w:p>
        </w:tc>
        <w:tc>
          <w:tcPr>
            <w:tcW w:w="576" w:type="dxa"/>
            <w:vAlign w:val="center"/>
          </w:tcPr>
          <w:p w14:paraId="24620B4C" w14:textId="77777777" w:rsidR="00B1548D" w:rsidRDefault="00B1548D" w:rsidP="00802280">
            <w:pPr>
              <w:pStyle w:val="BodyText"/>
            </w:pPr>
            <w:r>
              <w:t>Min</w:t>
            </w:r>
          </w:p>
        </w:tc>
        <w:tc>
          <w:tcPr>
            <w:tcW w:w="576" w:type="dxa"/>
            <w:vAlign w:val="center"/>
          </w:tcPr>
          <w:p w14:paraId="60582AEA" w14:textId="77777777" w:rsidR="00B1548D" w:rsidRPr="00DD39CC" w:rsidRDefault="00B1548D" w:rsidP="00802280">
            <w:pPr>
              <w:pStyle w:val="BodyText"/>
            </w:pPr>
            <w:r>
              <w:t>Les</w:t>
            </w:r>
          </w:p>
        </w:tc>
        <w:tc>
          <w:tcPr>
            <w:tcW w:w="576" w:type="dxa"/>
            <w:vAlign w:val="center"/>
          </w:tcPr>
          <w:p w14:paraId="317337B6" w14:textId="77777777" w:rsidR="00B1548D" w:rsidRPr="00DD39CC" w:rsidRDefault="00B1548D" w:rsidP="00802280">
            <w:pPr>
              <w:pStyle w:val="BodyText"/>
            </w:pPr>
            <w:r>
              <w:t>Mod</w:t>
            </w:r>
          </w:p>
        </w:tc>
        <w:tc>
          <w:tcPr>
            <w:tcW w:w="1008" w:type="dxa"/>
            <w:vAlign w:val="center"/>
          </w:tcPr>
          <w:p w14:paraId="2C2D1FC1" w14:textId="603AAD67" w:rsidR="00B1548D" w:rsidRPr="00DD39CC" w:rsidRDefault="00657318" w:rsidP="00802280">
            <w:pPr>
              <w:pStyle w:val="BodyText"/>
            </w:pPr>
            <w:r>
              <w:t>Major</w:t>
            </w:r>
          </w:p>
        </w:tc>
        <w:tc>
          <w:tcPr>
            <w:tcW w:w="1008" w:type="dxa"/>
            <w:vAlign w:val="center"/>
          </w:tcPr>
          <w:p w14:paraId="5A27F266" w14:textId="39AD2479" w:rsidR="00B1548D" w:rsidRPr="00DD39CC" w:rsidRDefault="00657318" w:rsidP="00802280">
            <w:pPr>
              <w:pStyle w:val="BodyText"/>
            </w:pPr>
            <w:r>
              <w:t>Extraordinary</w:t>
            </w:r>
          </w:p>
        </w:tc>
        <w:tc>
          <w:tcPr>
            <w:tcW w:w="1008" w:type="dxa"/>
          </w:tcPr>
          <w:p w14:paraId="498B113D" w14:textId="77777777" w:rsidR="00B1548D" w:rsidRPr="00DD39CC" w:rsidRDefault="00B1548D" w:rsidP="00802280">
            <w:pPr>
              <w:pStyle w:val="BodyText"/>
            </w:pPr>
            <w:r w:rsidRPr="00DD39CC">
              <w:t>Impossible</w:t>
            </w:r>
          </w:p>
        </w:tc>
        <w:tc>
          <w:tcPr>
            <w:tcW w:w="864" w:type="dxa"/>
          </w:tcPr>
          <w:p w14:paraId="7721375C" w14:textId="77777777" w:rsidR="00B1548D" w:rsidRPr="00DD39CC" w:rsidRDefault="00B1548D" w:rsidP="00802280">
            <w:pPr>
              <w:pStyle w:val="BodyText"/>
            </w:pPr>
            <w:r>
              <w:t>Mythical</w:t>
            </w:r>
          </w:p>
        </w:tc>
      </w:tr>
      <w:tr w:rsidR="00B1548D" w:rsidRPr="00DD39CC" w14:paraId="5FD9EA9A" w14:textId="77777777" w:rsidTr="00A3706A">
        <w:tc>
          <w:tcPr>
            <w:tcW w:w="1008" w:type="dxa"/>
          </w:tcPr>
          <w:p w14:paraId="04008FEA" w14:textId="77777777" w:rsidR="00B1548D" w:rsidRPr="00DD39CC" w:rsidRDefault="00B1548D" w:rsidP="00802280">
            <w:pPr>
              <w:pStyle w:val="BodyText"/>
            </w:pPr>
            <w:r w:rsidRPr="00DD39CC">
              <w:t>10’</w:t>
            </w:r>
          </w:p>
        </w:tc>
        <w:tc>
          <w:tcPr>
            <w:tcW w:w="1077" w:type="dxa"/>
            <w:vAlign w:val="center"/>
          </w:tcPr>
          <w:p w14:paraId="249DA3EE" w14:textId="45F55CC5" w:rsidR="00B1548D" w:rsidRPr="00DD39CC" w:rsidRDefault="00657318" w:rsidP="00802280">
            <w:pPr>
              <w:pStyle w:val="BodyText"/>
            </w:pPr>
            <w:r>
              <w:t>Lesser</w:t>
            </w:r>
          </w:p>
        </w:tc>
        <w:tc>
          <w:tcPr>
            <w:tcW w:w="720" w:type="dxa"/>
            <w:vAlign w:val="center"/>
          </w:tcPr>
          <w:p w14:paraId="4EA6A379" w14:textId="79714EDB" w:rsidR="00B1548D" w:rsidRPr="00DD39CC" w:rsidRDefault="00657318" w:rsidP="00802280">
            <w:pPr>
              <w:pStyle w:val="BodyText"/>
            </w:pPr>
            <w:r>
              <w:t>Lesser</w:t>
            </w:r>
          </w:p>
        </w:tc>
        <w:tc>
          <w:tcPr>
            <w:tcW w:w="720" w:type="dxa"/>
            <w:vAlign w:val="center"/>
          </w:tcPr>
          <w:p w14:paraId="69DA33C5" w14:textId="7A38F765" w:rsidR="00B1548D" w:rsidRPr="00DD39CC" w:rsidRDefault="00657318" w:rsidP="00802280">
            <w:pPr>
              <w:pStyle w:val="BodyText"/>
            </w:pPr>
            <w:r>
              <w:t>Lesser</w:t>
            </w:r>
          </w:p>
        </w:tc>
        <w:tc>
          <w:tcPr>
            <w:tcW w:w="720" w:type="dxa"/>
            <w:vAlign w:val="center"/>
          </w:tcPr>
          <w:p w14:paraId="7300EC19" w14:textId="6DA86175" w:rsidR="00B1548D" w:rsidRPr="00DD39CC" w:rsidRDefault="00657318" w:rsidP="00802280">
            <w:pPr>
              <w:pStyle w:val="BodyText"/>
            </w:pPr>
            <w:r>
              <w:t>Lesser</w:t>
            </w:r>
          </w:p>
        </w:tc>
        <w:tc>
          <w:tcPr>
            <w:tcW w:w="720" w:type="dxa"/>
            <w:vAlign w:val="center"/>
          </w:tcPr>
          <w:p w14:paraId="056E6BA1" w14:textId="44D90728" w:rsidR="00B1548D" w:rsidRPr="00DD39CC" w:rsidRDefault="00657318" w:rsidP="00802280">
            <w:pPr>
              <w:pStyle w:val="BodyText"/>
            </w:pPr>
            <w:r>
              <w:t>Lesser</w:t>
            </w:r>
          </w:p>
        </w:tc>
        <w:tc>
          <w:tcPr>
            <w:tcW w:w="1078" w:type="dxa"/>
            <w:vAlign w:val="center"/>
          </w:tcPr>
          <w:p w14:paraId="7823AC5E" w14:textId="3ECE8299" w:rsidR="00B1548D" w:rsidRPr="00DD39CC" w:rsidRDefault="00657318" w:rsidP="00802280">
            <w:pPr>
              <w:pStyle w:val="BodyText"/>
            </w:pPr>
            <w:r>
              <w:t>Lesser</w:t>
            </w:r>
          </w:p>
        </w:tc>
        <w:tc>
          <w:tcPr>
            <w:tcW w:w="576" w:type="dxa"/>
            <w:vAlign w:val="center"/>
          </w:tcPr>
          <w:p w14:paraId="0B988AC9" w14:textId="77777777" w:rsidR="00B1548D" w:rsidRDefault="00B1548D" w:rsidP="00802280">
            <w:pPr>
              <w:pStyle w:val="BodyText"/>
            </w:pPr>
            <w:r>
              <w:t>Min</w:t>
            </w:r>
          </w:p>
        </w:tc>
        <w:tc>
          <w:tcPr>
            <w:tcW w:w="576" w:type="dxa"/>
            <w:vAlign w:val="center"/>
          </w:tcPr>
          <w:p w14:paraId="76110593" w14:textId="77777777" w:rsidR="00B1548D" w:rsidRPr="00DD39CC" w:rsidRDefault="00B1548D" w:rsidP="00802280">
            <w:pPr>
              <w:pStyle w:val="BodyText"/>
            </w:pPr>
            <w:r>
              <w:t>Les</w:t>
            </w:r>
          </w:p>
        </w:tc>
        <w:tc>
          <w:tcPr>
            <w:tcW w:w="576" w:type="dxa"/>
            <w:vAlign w:val="center"/>
          </w:tcPr>
          <w:p w14:paraId="060FE053" w14:textId="77777777" w:rsidR="00B1548D" w:rsidRPr="00DD39CC" w:rsidRDefault="00B1548D" w:rsidP="00802280">
            <w:pPr>
              <w:pStyle w:val="BodyText"/>
            </w:pPr>
            <w:r>
              <w:t>Mod</w:t>
            </w:r>
          </w:p>
        </w:tc>
        <w:tc>
          <w:tcPr>
            <w:tcW w:w="1008" w:type="dxa"/>
            <w:vAlign w:val="center"/>
          </w:tcPr>
          <w:p w14:paraId="2A1D96D0" w14:textId="1E259FCD" w:rsidR="00B1548D" w:rsidRPr="00DD39CC" w:rsidRDefault="00657318" w:rsidP="00802280">
            <w:pPr>
              <w:pStyle w:val="BodyText"/>
            </w:pPr>
            <w:r>
              <w:t>Major</w:t>
            </w:r>
          </w:p>
        </w:tc>
        <w:tc>
          <w:tcPr>
            <w:tcW w:w="1008" w:type="dxa"/>
            <w:vAlign w:val="center"/>
          </w:tcPr>
          <w:p w14:paraId="4C2F680D" w14:textId="06761F52" w:rsidR="00B1548D" w:rsidRPr="00DD39CC" w:rsidRDefault="00657318" w:rsidP="00802280">
            <w:pPr>
              <w:pStyle w:val="BodyText"/>
            </w:pPr>
            <w:r>
              <w:t>Extraordinary</w:t>
            </w:r>
          </w:p>
        </w:tc>
        <w:tc>
          <w:tcPr>
            <w:tcW w:w="1008" w:type="dxa"/>
          </w:tcPr>
          <w:p w14:paraId="51B7A74B" w14:textId="77777777" w:rsidR="00B1548D" w:rsidRPr="00DD39CC" w:rsidRDefault="00B1548D" w:rsidP="00802280">
            <w:pPr>
              <w:pStyle w:val="BodyText"/>
            </w:pPr>
            <w:r w:rsidRPr="00DD39CC">
              <w:t>Impossible</w:t>
            </w:r>
          </w:p>
        </w:tc>
        <w:tc>
          <w:tcPr>
            <w:tcW w:w="864" w:type="dxa"/>
          </w:tcPr>
          <w:p w14:paraId="0D99C9A8" w14:textId="77777777" w:rsidR="00B1548D" w:rsidRPr="00DD39CC" w:rsidRDefault="00B1548D" w:rsidP="00802280">
            <w:pPr>
              <w:pStyle w:val="BodyText"/>
            </w:pPr>
            <w:r>
              <w:t>Mythical</w:t>
            </w:r>
          </w:p>
        </w:tc>
      </w:tr>
      <w:tr w:rsidR="00B1548D" w:rsidRPr="00DD39CC" w14:paraId="1E251866" w14:textId="77777777" w:rsidTr="00A3706A">
        <w:tc>
          <w:tcPr>
            <w:tcW w:w="1008" w:type="dxa"/>
          </w:tcPr>
          <w:p w14:paraId="4609F51B" w14:textId="77777777" w:rsidR="00B1548D" w:rsidRPr="00DD39CC" w:rsidRDefault="00B1548D" w:rsidP="00802280">
            <w:pPr>
              <w:pStyle w:val="BodyText"/>
            </w:pPr>
            <w:r w:rsidRPr="00DD39CC">
              <w:t>20’</w:t>
            </w:r>
          </w:p>
        </w:tc>
        <w:tc>
          <w:tcPr>
            <w:tcW w:w="1077" w:type="dxa"/>
            <w:vAlign w:val="center"/>
          </w:tcPr>
          <w:p w14:paraId="070CDA83" w14:textId="09D8A884" w:rsidR="00B1548D" w:rsidRPr="00DD39CC" w:rsidRDefault="00657318" w:rsidP="00802280">
            <w:pPr>
              <w:pStyle w:val="BodyText"/>
            </w:pPr>
            <w:r>
              <w:t>Lesser</w:t>
            </w:r>
          </w:p>
        </w:tc>
        <w:tc>
          <w:tcPr>
            <w:tcW w:w="720" w:type="dxa"/>
            <w:vAlign w:val="center"/>
          </w:tcPr>
          <w:p w14:paraId="132794EE" w14:textId="4E24F215" w:rsidR="00B1548D" w:rsidRPr="00DD39CC" w:rsidRDefault="00657318" w:rsidP="00802280">
            <w:pPr>
              <w:pStyle w:val="BodyText"/>
            </w:pPr>
            <w:r>
              <w:t>Lesser</w:t>
            </w:r>
          </w:p>
        </w:tc>
        <w:tc>
          <w:tcPr>
            <w:tcW w:w="720" w:type="dxa"/>
            <w:vAlign w:val="center"/>
          </w:tcPr>
          <w:p w14:paraId="708930EB" w14:textId="006027AA" w:rsidR="00B1548D" w:rsidRPr="00DD39CC" w:rsidRDefault="00657318" w:rsidP="00802280">
            <w:pPr>
              <w:pStyle w:val="BodyText"/>
            </w:pPr>
            <w:r>
              <w:t>Lesser</w:t>
            </w:r>
          </w:p>
        </w:tc>
        <w:tc>
          <w:tcPr>
            <w:tcW w:w="720" w:type="dxa"/>
            <w:vAlign w:val="center"/>
          </w:tcPr>
          <w:p w14:paraId="5A26ABFE" w14:textId="04F43B93" w:rsidR="00B1548D" w:rsidRPr="00DD39CC" w:rsidRDefault="00657318" w:rsidP="00802280">
            <w:pPr>
              <w:pStyle w:val="BodyText"/>
            </w:pPr>
            <w:r>
              <w:t>Lesser</w:t>
            </w:r>
          </w:p>
        </w:tc>
        <w:tc>
          <w:tcPr>
            <w:tcW w:w="720" w:type="dxa"/>
            <w:vAlign w:val="center"/>
          </w:tcPr>
          <w:p w14:paraId="18A11C99" w14:textId="597C049E" w:rsidR="00B1548D" w:rsidRPr="00DD39CC" w:rsidRDefault="00657318" w:rsidP="00802280">
            <w:pPr>
              <w:pStyle w:val="BodyText"/>
            </w:pPr>
            <w:r>
              <w:t>Lesser</w:t>
            </w:r>
          </w:p>
        </w:tc>
        <w:tc>
          <w:tcPr>
            <w:tcW w:w="1078" w:type="dxa"/>
            <w:vAlign w:val="center"/>
          </w:tcPr>
          <w:p w14:paraId="77D2CD94" w14:textId="352621C7" w:rsidR="00B1548D" w:rsidRPr="00DD39CC" w:rsidRDefault="00657318" w:rsidP="00802280">
            <w:pPr>
              <w:pStyle w:val="BodyText"/>
            </w:pPr>
            <w:r>
              <w:t>Lesser</w:t>
            </w:r>
          </w:p>
        </w:tc>
        <w:tc>
          <w:tcPr>
            <w:tcW w:w="576" w:type="dxa"/>
            <w:vAlign w:val="center"/>
          </w:tcPr>
          <w:p w14:paraId="6D25A937" w14:textId="77777777" w:rsidR="00B1548D" w:rsidRDefault="00B1548D" w:rsidP="00802280">
            <w:pPr>
              <w:pStyle w:val="BodyText"/>
            </w:pPr>
            <w:r>
              <w:t>Min</w:t>
            </w:r>
          </w:p>
        </w:tc>
        <w:tc>
          <w:tcPr>
            <w:tcW w:w="576" w:type="dxa"/>
            <w:vAlign w:val="center"/>
          </w:tcPr>
          <w:p w14:paraId="58D985F6" w14:textId="77777777" w:rsidR="00B1548D" w:rsidRPr="00DD39CC" w:rsidRDefault="00B1548D" w:rsidP="00802280">
            <w:pPr>
              <w:pStyle w:val="BodyText"/>
            </w:pPr>
            <w:r>
              <w:t>Les</w:t>
            </w:r>
          </w:p>
        </w:tc>
        <w:tc>
          <w:tcPr>
            <w:tcW w:w="576" w:type="dxa"/>
            <w:vAlign w:val="center"/>
          </w:tcPr>
          <w:p w14:paraId="2BF50642" w14:textId="77777777" w:rsidR="00B1548D" w:rsidRPr="00DD39CC" w:rsidRDefault="00B1548D" w:rsidP="00802280">
            <w:pPr>
              <w:pStyle w:val="BodyText"/>
            </w:pPr>
            <w:r>
              <w:t>Mod</w:t>
            </w:r>
          </w:p>
        </w:tc>
        <w:tc>
          <w:tcPr>
            <w:tcW w:w="1008" w:type="dxa"/>
            <w:vAlign w:val="center"/>
          </w:tcPr>
          <w:p w14:paraId="71FDEE49" w14:textId="002A61EB" w:rsidR="00B1548D" w:rsidRPr="00DD39CC" w:rsidRDefault="00657318" w:rsidP="00802280">
            <w:pPr>
              <w:pStyle w:val="BodyText"/>
            </w:pPr>
            <w:r>
              <w:t>Major</w:t>
            </w:r>
          </w:p>
        </w:tc>
        <w:tc>
          <w:tcPr>
            <w:tcW w:w="1008" w:type="dxa"/>
            <w:vAlign w:val="center"/>
          </w:tcPr>
          <w:p w14:paraId="35AB5E55" w14:textId="11CD3D35" w:rsidR="00B1548D" w:rsidRPr="00DD39CC" w:rsidRDefault="00657318" w:rsidP="00802280">
            <w:pPr>
              <w:pStyle w:val="BodyText"/>
            </w:pPr>
            <w:r>
              <w:t>Extraordinary</w:t>
            </w:r>
          </w:p>
        </w:tc>
        <w:tc>
          <w:tcPr>
            <w:tcW w:w="1008" w:type="dxa"/>
          </w:tcPr>
          <w:p w14:paraId="0A4EA771" w14:textId="77777777" w:rsidR="00B1548D" w:rsidRPr="00DD39CC" w:rsidRDefault="00B1548D" w:rsidP="00802280">
            <w:pPr>
              <w:pStyle w:val="BodyText"/>
            </w:pPr>
            <w:r w:rsidRPr="00DD39CC">
              <w:t>Impossible</w:t>
            </w:r>
          </w:p>
        </w:tc>
        <w:tc>
          <w:tcPr>
            <w:tcW w:w="864" w:type="dxa"/>
          </w:tcPr>
          <w:p w14:paraId="067A553F" w14:textId="77777777" w:rsidR="00B1548D" w:rsidRPr="00DD39CC" w:rsidRDefault="00B1548D" w:rsidP="00802280">
            <w:pPr>
              <w:pStyle w:val="BodyText"/>
            </w:pPr>
            <w:r>
              <w:t>Mythical</w:t>
            </w:r>
          </w:p>
        </w:tc>
      </w:tr>
      <w:tr w:rsidR="00B1548D" w:rsidRPr="00DD39CC" w14:paraId="28F71021" w14:textId="77777777" w:rsidTr="00A3706A">
        <w:tc>
          <w:tcPr>
            <w:tcW w:w="1008" w:type="dxa"/>
          </w:tcPr>
          <w:p w14:paraId="1025B19D" w14:textId="77777777" w:rsidR="00B1548D" w:rsidRPr="00DD39CC" w:rsidRDefault="00B1548D" w:rsidP="00802280">
            <w:pPr>
              <w:pStyle w:val="BodyText"/>
            </w:pPr>
            <w:r w:rsidRPr="00DD39CC">
              <w:t>40’</w:t>
            </w:r>
          </w:p>
        </w:tc>
        <w:tc>
          <w:tcPr>
            <w:tcW w:w="1077" w:type="dxa"/>
            <w:vAlign w:val="center"/>
          </w:tcPr>
          <w:p w14:paraId="111B7C20" w14:textId="4CA42ED6" w:rsidR="00B1548D" w:rsidRPr="00DD39CC" w:rsidRDefault="00657318" w:rsidP="00802280">
            <w:pPr>
              <w:pStyle w:val="BodyText"/>
            </w:pPr>
            <w:r>
              <w:t>Lesser</w:t>
            </w:r>
          </w:p>
        </w:tc>
        <w:tc>
          <w:tcPr>
            <w:tcW w:w="720" w:type="dxa"/>
            <w:vAlign w:val="center"/>
          </w:tcPr>
          <w:p w14:paraId="667591EB" w14:textId="5C960762" w:rsidR="00B1548D" w:rsidRPr="00DD39CC" w:rsidRDefault="00657318" w:rsidP="00802280">
            <w:pPr>
              <w:pStyle w:val="BodyText"/>
            </w:pPr>
            <w:r>
              <w:t>Lesser</w:t>
            </w:r>
          </w:p>
        </w:tc>
        <w:tc>
          <w:tcPr>
            <w:tcW w:w="720" w:type="dxa"/>
            <w:vAlign w:val="center"/>
          </w:tcPr>
          <w:p w14:paraId="476BCA59" w14:textId="39A7367F" w:rsidR="00B1548D" w:rsidRPr="00DD39CC" w:rsidRDefault="00657318" w:rsidP="00802280">
            <w:pPr>
              <w:pStyle w:val="BodyText"/>
            </w:pPr>
            <w:r>
              <w:t>Lesser</w:t>
            </w:r>
          </w:p>
        </w:tc>
        <w:tc>
          <w:tcPr>
            <w:tcW w:w="720" w:type="dxa"/>
            <w:vAlign w:val="center"/>
          </w:tcPr>
          <w:p w14:paraId="0D3E9A57" w14:textId="3351771E" w:rsidR="00B1548D" w:rsidRPr="00DD39CC" w:rsidRDefault="00657318" w:rsidP="00802280">
            <w:pPr>
              <w:pStyle w:val="BodyText"/>
            </w:pPr>
            <w:r>
              <w:t>Lesser</w:t>
            </w:r>
          </w:p>
        </w:tc>
        <w:tc>
          <w:tcPr>
            <w:tcW w:w="720" w:type="dxa"/>
            <w:vAlign w:val="center"/>
          </w:tcPr>
          <w:p w14:paraId="35B3C590" w14:textId="384F99C3" w:rsidR="00B1548D" w:rsidRPr="00DD39CC" w:rsidRDefault="00657318" w:rsidP="00802280">
            <w:pPr>
              <w:pStyle w:val="BodyText"/>
            </w:pPr>
            <w:r>
              <w:t>Lesser</w:t>
            </w:r>
          </w:p>
        </w:tc>
        <w:tc>
          <w:tcPr>
            <w:tcW w:w="1078" w:type="dxa"/>
            <w:vAlign w:val="center"/>
          </w:tcPr>
          <w:p w14:paraId="4CAEE381" w14:textId="56FD4D7F" w:rsidR="00B1548D" w:rsidRPr="00DD39CC" w:rsidRDefault="00657318" w:rsidP="00802280">
            <w:pPr>
              <w:pStyle w:val="BodyText"/>
            </w:pPr>
            <w:r>
              <w:t>Lesser</w:t>
            </w:r>
          </w:p>
        </w:tc>
        <w:tc>
          <w:tcPr>
            <w:tcW w:w="576" w:type="dxa"/>
            <w:vAlign w:val="center"/>
          </w:tcPr>
          <w:p w14:paraId="6C5A9C8F" w14:textId="77777777" w:rsidR="00B1548D" w:rsidRDefault="00B1548D" w:rsidP="00802280">
            <w:pPr>
              <w:pStyle w:val="BodyText"/>
            </w:pPr>
            <w:r>
              <w:t>Min</w:t>
            </w:r>
          </w:p>
        </w:tc>
        <w:tc>
          <w:tcPr>
            <w:tcW w:w="576" w:type="dxa"/>
            <w:vAlign w:val="center"/>
          </w:tcPr>
          <w:p w14:paraId="6B350BD7" w14:textId="77777777" w:rsidR="00B1548D" w:rsidRPr="00DD39CC" w:rsidRDefault="00B1548D" w:rsidP="00802280">
            <w:pPr>
              <w:pStyle w:val="BodyText"/>
            </w:pPr>
            <w:r>
              <w:t>Les</w:t>
            </w:r>
          </w:p>
        </w:tc>
        <w:tc>
          <w:tcPr>
            <w:tcW w:w="576" w:type="dxa"/>
            <w:vAlign w:val="center"/>
          </w:tcPr>
          <w:p w14:paraId="6D14148A" w14:textId="77777777" w:rsidR="00B1548D" w:rsidRPr="00DD39CC" w:rsidRDefault="00B1548D" w:rsidP="00802280">
            <w:pPr>
              <w:pStyle w:val="BodyText"/>
            </w:pPr>
            <w:r>
              <w:t>Mod</w:t>
            </w:r>
          </w:p>
        </w:tc>
        <w:tc>
          <w:tcPr>
            <w:tcW w:w="1008" w:type="dxa"/>
            <w:vAlign w:val="center"/>
          </w:tcPr>
          <w:p w14:paraId="3664DF74" w14:textId="604BD77D" w:rsidR="00B1548D" w:rsidRPr="00DD39CC" w:rsidRDefault="00657318" w:rsidP="00802280">
            <w:pPr>
              <w:pStyle w:val="BodyText"/>
            </w:pPr>
            <w:r>
              <w:t>Major</w:t>
            </w:r>
          </w:p>
        </w:tc>
        <w:tc>
          <w:tcPr>
            <w:tcW w:w="1008" w:type="dxa"/>
            <w:vAlign w:val="center"/>
          </w:tcPr>
          <w:p w14:paraId="56DD3F94" w14:textId="036DE4C9" w:rsidR="00B1548D" w:rsidRPr="00DD39CC" w:rsidRDefault="00657318" w:rsidP="00802280">
            <w:pPr>
              <w:pStyle w:val="BodyText"/>
            </w:pPr>
            <w:r>
              <w:t>Extraordinary</w:t>
            </w:r>
          </w:p>
        </w:tc>
        <w:tc>
          <w:tcPr>
            <w:tcW w:w="1008" w:type="dxa"/>
          </w:tcPr>
          <w:p w14:paraId="00DCF3D3" w14:textId="77777777" w:rsidR="00B1548D" w:rsidRPr="00DD39CC" w:rsidRDefault="00B1548D" w:rsidP="00802280">
            <w:pPr>
              <w:pStyle w:val="BodyText"/>
            </w:pPr>
            <w:r w:rsidRPr="00DD39CC">
              <w:t>Impossible</w:t>
            </w:r>
          </w:p>
        </w:tc>
        <w:tc>
          <w:tcPr>
            <w:tcW w:w="864" w:type="dxa"/>
          </w:tcPr>
          <w:p w14:paraId="37829E13" w14:textId="77777777" w:rsidR="00B1548D" w:rsidRPr="00DD39CC" w:rsidRDefault="00B1548D" w:rsidP="00802280">
            <w:pPr>
              <w:pStyle w:val="BodyText"/>
            </w:pPr>
            <w:r>
              <w:t>Mythical</w:t>
            </w:r>
          </w:p>
        </w:tc>
      </w:tr>
      <w:tr w:rsidR="00B1548D" w:rsidRPr="00DD39CC" w14:paraId="0641C7F0" w14:textId="77777777" w:rsidTr="00A3706A">
        <w:tc>
          <w:tcPr>
            <w:tcW w:w="1008" w:type="dxa"/>
          </w:tcPr>
          <w:p w14:paraId="29327D09" w14:textId="77777777" w:rsidR="00B1548D" w:rsidRPr="00DD39CC" w:rsidRDefault="00B1548D" w:rsidP="00802280">
            <w:pPr>
              <w:pStyle w:val="BodyText"/>
            </w:pPr>
            <w:r w:rsidRPr="00DD39CC">
              <w:t>80’</w:t>
            </w:r>
          </w:p>
        </w:tc>
        <w:tc>
          <w:tcPr>
            <w:tcW w:w="1077" w:type="dxa"/>
            <w:vAlign w:val="center"/>
          </w:tcPr>
          <w:p w14:paraId="10F37AD8" w14:textId="7648B390" w:rsidR="00B1548D" w:rsidRPr="00DD39CC" w:rsidRDefault="00657318" w:rsidP="00802280">
            <w:pPr>
              <w:pStyle w:val="BodyText"/>
            </w:pPr>
            <w:r>
              <w:t>Lesser</w:t>
            </w:r>
          </w:p>
        </w:tc>
        <w:tc>
          <w:tcPr>
            <w:tcW w:w="720" w:type="dxa"/>
            <w:vAlign w:val="center"/>
          </w:tcPr>
          <w:p w14:paraId="67BC6943" w14:textId="2EE71FAB" w:rsidR="00B1548D" w:rsidRPr="00DD39CC" w:rsidRDefault="00657318" w:rsidP="00802280">
            <w:pPr>
              <w:pStyle w:val="BodyText"/>
            </w:pPr>
            <w:r>
              <w:t>Lesser</w:t>
            </w:r>
          </w:p>
        </w:tc>
        <w:tc>
          <w:tcPr>
            <w:tcW w:w="720" w:type="dxa"/>
            <w:vAlign w:val="center"/>
          </w:tcPr>
          <w:p w14:paraId="421F2367" w14:textId="40D5C512" w:rsidR="00B1548D" w:rsidRPr="00DD39CC" w:rsidRDefault="00657318" w:rsidP="00802280">
            <w:pPr>
              <w:pStyle w:val="BodyText"/>
            </w:pPr>
            <w:r>
              <w:t>Lesser</w:t>
            </w:r>
          </w:p>
        </w:tc>
        <w:tc>
          <w:tcPr>
            <w:tcW w:w="720" w:type="dxa"/>
            <w:vAlign w:val="center"/>
          </w:tcPr>
          <w:p w14:paraId="3F9E0E1E" w14:textId="73422A60" w:rsidR="00B1548D" w:rsidRPr="00DD39CC" w:rsidRDefault="00657318" w:rsidP="00802280">
            <w:pPr>
              <w:pStyle w:val="BodyText"/>
            </w:pPr>
            <w:r>
              <w:t>Lesser</w:t>
            </w:r>
          </w:p>
        </w:tc>
        <w:tc>
          <w:tcPr>
            <w:tcW w:w="720" w:type="dxa"/>
            <w:vAlign w:val="center"/>
          </w:tcPr>
          <w:p w14:paraId="2D907DB9" w14:textId="2EFAEC6F" w:rsidR="00B1548D" w:rsidRPr="00DD39CC" w:rsidRDefault="00657318" w:rsidP="00802280">
            <w:pPr>
              <w:pStyle w:val="BodyText"/>
            </w:pPr>
            <w:r>
              <w:t>Lesser</w:t>
            </w:r>
          </w:p>
        </w:tc>
        <w:tc>
          <w:tcPr>
            <w:tcW w:w="1078" w:type="dxa"/>
            <w:vAlign w:val="center"/>
          </w:tcPr>
          <w:p w14:paraId="1B340078" w14:textId="0903BC61" w:rsidR="00B1548D" w:rsidRPr="00DD39CC" w:rsidRDefault="00657318" w:rsidP="00802280">
            <w:pPr>
              <w:pStyle w:val="BodyText"/>
            </w:pPr>
            <w:r>
              <w:t>Lesser</w:t>
            </w:r>
          </w:p>
        </w:tc>
        <w:tc>
          <w:tcPr>
            <w:tcW w:w="576" w:type="dxa"/>
            <w:vAlign w:val="center"/>
          </w:tcPr>
          <w:p w14:paraId="3502C267" w14:textId="77777777" w:rsidR="00B1548D" w:rsidRDefault="00B1548D" w:rsidP="00802280">
            <w:pPr>
              <w:pStyle w:val="BodyText"/>
            </w:pPr>
            <w:r>
              <w:t>Les</w:t>
            </w:r>
          </w:p>
        </w:tc>
        <w:tc>
          <w:tcPr>
            <w:tcW w:w="576" w:type="dxa"/>
            <w:vAlign w:val="center"/>
          </w:tcPr>
          <w:p w14:paraId="45E8B5D8" w14:textId="77777777" w:rsidR="00B1548D" w:rsidRPr="00DD39CC" w:rsidRDefault="00B1548D" w:rsidP="00802280">
            <w:pPr>
              <w:pStyle w:val="BodyText"/>
            </w:pPr>
            <w:r>
              <w:t>Mod</w:t>
            </w:r>
          </w:p>
        </w:tc>
        <w:tc>
          <w:tcPr>
            <w:tcW w:w="576" w:type="dxa"/>
            <w:vAlign w:val="center"/>
          </w:tcPr>
          <w:p w14:paraId="0B9503CD" w14:textId="77777777" w:rsidR="00B1548D" w:rsidRPr="00DD39CC" w:rsidRDefault="00B1548D" w:rsidP="00802280">
            <w:pPr>
              <w:pStyle w:val="BodyText"/>
            </w:pPr>
            <w:r w:rsidRPr="00DD39CC">
              <w:t>Gr</w:t>
            </w:r>
          </w:p>
        </w:tc>
        <w:tc>
          <w:tcPr>
            <w:tcW w:w="1008" w:type="dxa"/>
            <w:vAlign w:val="center"/>
          </w:tcPr>
          <w:p w14:paraId="6EBF8B43" w14:textId="4200789F" w:rsidR="00B1548D" w:rsidRPr="00DD39CC" w:rsidRDefault="00657318" w:rsidP="00802280">
            <w:pPr>
              <w:pStyle w:val="BodyText"/>
            </w:pPr>
            <w:r>
              <w:t>Extraordinary</w:t>
            </w:r>
          </w:p>
        </w:tc>
        <w:tc>
          <w:tcPr>
            <w:tcW w:w="1008" w:type="dxa"/>
          </w:tcPr>
          <w:p w14:paraId="454E8798" w14:textId="77777777" w:rsidR="00B1548D" w:rsidRPr="00DD39CC" w:rsidRDefault="00B1548D" w:rsidP="00802280">
            <w:pPr>
              <w:pStyle w:val="BodyText"/>
            </w:pPr>
            <w:r w:rsidRPr="00DD39CC">
              <w:t>Impossible</w:t>
            </w:r>
          </w:p>
        </w:tc>
        <w:tc>
          <w:tcPr>
            <w:tcW w:w="1008" w:type="dxa"/>
          </w:tcPr>
          <w:p w14:paraId="70B4AE9A" w14:textId="77777777" w:rsidR="00B1548D" w:rsidRPr="00DD39CC" w:rsidRDefault="00B1548D" w:rsidP="00802280">
            <w:pPr>
              <w:pStyle w:val="BodyText"/>
            </w:pPr>
            <w:r>
              <w:t>Mythical</w:t>
            </w:r>
          </w:p>
        </w:tc>
        <w:tc>
          <w:tcPr>
            <w:tcW w:w="864" w:type="dxa"/>
            <w:vAlign w:val="center"/>
          </w:tcPr>
          <w:p w14:paraId="5E9B48B9" w14:textId="77777777" w:rsidR="00B1548D" w:rsidRPr="00DD39CC" w:rsidRDefault="00B1548D" w:rsidP="00802280">
            <w:pPr>
              <w:pStyle w:val="BodyText"/>
            </w:pPr>
            <w:r w:rsidRPr="00DD39CC">
              <w:t>-</w:t>
            </w:r>
          </w:p>
        </w:tc>
      </w:tr>
      <w:tr w:rsidR="00B1548D" w:rsidRPr="00DD39CC" w14:paraId="5F6F3C61" w14:textId="77777777" w:rsidTr="00A3706A">
        <w:tc>
          <w:tcPr>
            <w:tcW w:w="1008" w:type="dxa"/>
          </w:tcPr>
          <w:p w14:paraId="249FF6CA" w14:textId="77777777" w:rsidR="00B1548D" w:rsidRPr="00DD39CC" w:rsidRDefault="00B1548D" w:rsidP="00802280">
            <w:pPr>
              <w:pStyle w:val="BodyText"/>
            </w:pPr>
            <w:r w:rsidRPr="00DD39CC">
              <w:t>160’</w:t>
            </w:r>
          </w:p>
        </w:tc>
        <w:tc>
          <w:tcPr>
            <w:tcW w:w="1077" w:type="dxa"/>
            <w:vAlign w:val="center"/>
          </w:tcPr>
          <w:p w14:paraId="27CB6A7E" w14:textId="17457673" w:rsidR="00B1548D" w:rsidRPr="00DD39CC" w:rsidRDefault="00657318" w:rsidP="00802280">
            <w:pPr>
              <w:pStyle w:val="BodyText"/>
            </w:pPr>
            <w:r>
              <w:t>Lesser</w:t>
            </w:r>
          </w:p>
        </w:tc>
        <w:tc>
          <w:tcPr>
            <w:tcW w:w="720" w:type="dxa"/>
            <w:vAlign w:val="center"/>
          </w:tcPr>
          <w:p w14:paraId="41C125B6" w14:textId="011A65A1" w:rsidR="00B1548D" w:rsidRPr="00DD39CC" w:rsidRDefault="00657318" w:rsidP="00802280">
            <w:pPr>
              <w:pStyle w:val="BodyText"/>
            </w:pPr>
            <w:r>
              <w:t>Lesser</w:t>
            </w:r>
          </w:p>
        </w:tc>
        <w:tc>
          <w:tcPr>
            <w:tcW w:w="720" w:type="dxa"/>
            <w:vAlign w:val="center"/>
          </w:tcPr>
          <w:p w14:paraId="29D08AF7" w14:textId="2553FC37" w:rsidR="00B1548D" w:rsidRPr="00DD39CC" w:rsidRDefault="00657318" w:rsidP="00802280">
            <w:pPr>
              <w:pStyle w:val="BodyText"/>
            </w:pPr>
            <w:r>
              <w:t>Lesser</w:t>
            </w:r>
          </w:p>
        </w:tc>
        <w:tc>
          <w:tcPr>
            <w:tcW w:w="720" w:type="dxa"/>
            <w:vAlign w:val="center"/>
          </w:tcPr>
          <w:p w14:paraId="406FE306" w14:textId="63656D30" w:rsidR="00B1548D" w:rsidRPr="00DD39CC" w:rsidRDefault="00657318" w:rsidP="00802280">
            <w:pPr>
              <w:pStyle w:val="BodyText"/>
            </w:pPr>
            <w:r>
              <w:t>Lesser</w:t>
            </w:r>
          </w:p>
        </w:tc>
        <w:tc>
          <w:tcPr>
            <w:tcW w:w="720" w:type="dxa"/>
            <w:vAlign w:val="center"/>
          </w:tcPr>
          <w:p w14:paraId="1F6526FD" w14:textId="2E4A595B" w:rsidR="00B1548D" w:rsidRPr="00DD39CC" w:rsidRDefault="00657318" w:rsidP="00802280">
            <w:pPr>
              <w:pStyle w:val="BodyText"/>
            </w:pPr>
            <w:r>
              <w:t>Lesser</w:t>
            </w:r>
          </w:p>
        </w:tc>
        <w:tc>
          <w:tcPr>
            <w:tcW w:w="1078" w:type="dxa"/>
            <w:vAlign w:val="center"/>
          </w:tcPr>
          <w:p w14:paraId="0695682B" w14:textId="0EC30A02" w:rsidR="00B1548D" w:rsidRPr="00DD39CC" w:rsidRDefault="00657318" w:rsidP="00802280">
            <w:pPr>
              <w:pStyle w:val="BodyText"/>
            </w:pPr>
            <w:r>
              <w:t>Moderate</w:t>
            </w:r>
          </w:p>
        </w:tc>
        <w:tc>
          <w:tcPr>
            <w:tcW w:w="576" w:type="dxa"/>
            <w:vAlign w:val="center"/>
          </w:tcPr>
          <w:p w14:paraId="2CC9EC33" w14:textId="77777777" w:rsidR="00B1548D" w:rsidRDefault="00B1548D" w:rsidP="00802280">
            <w:pPr>
              <w:pStyle w:val="BodyText"/>
            </w:pPr>
            <w:r>
              <w:t>Mod</w:t>
            </w:r>
          </w:p>
        </w:tc>
        <w:tc>
          <w:tcPr>
            <w:tcW w:w="576" w:type="dxa"/>
            <w:vAlign w:val="center"/>
          </w:tcPr>
          <w:p w14:paraId="59772B4E" w14:textId="77777777" w:rsidR="00B1548D" w:rsidRPr="00DD39CC" w:rsidRDefault="00B1548D" w:rsidP="00802280">
            <w:pPr>
              <w:pStyle w:val="BodyText"/>
            </w:pPr>
            <w:r w:rsidRPr="00DD39CC">
              <w:t>Gr</w:t>
            </w:r>
          </w:p>
        </w:tc>
        <w:tc>
          <w:tcPr>
            <w:tcW w:w="576" w:type="dxa"/>
            <w:vAlign w:val="center"/>
          </w:tcPr>
          <w:p w14:paraId="4BC533D0" w14:textId="77777777" w:rsidR="00B1548D" w:rsidRPr="00DD39CC" w:rsidRDefault="00B1548D" w:rsidP="00802280">
            <w:pPr>
              <w:pStyle w:val="BodyText"/>
            </w:pPr>
            <w:r w:rsidRPr="00DD39CC">
              <w:t>Maj</w:t>
            </w:r>
          </w:p>
        </w:tc>
        <w:tc>
          <w:tcPr>
            <w:tcW w:w="1008" w:type="dxa"/>
          </w:tcPr>
          <w:p w14:paraId="6761A2A7" w14:textId="77777777" w:rsidR="00B1548D" w:rsidRPr="00DD39CC" w:rsidRDefault="00B1548D" w:rsidP="00802280">
            <w:pPr>
              <w:pStyle w:val="BodyText"/>
            </w:pPr>
            <w:r w:rsidRPr="00DD39CC">
              <w:t>Impossible</w:t>
            </w:r>
          </w:p>
        </w:tc>
        <w:tc>
          <w:tcPr>
            <w:tcW w:w="1008" w:type="dxa"/>
          </w:tcPr>
          <w:p w14:paraId="27A9D6AF" w14:textId="77777777" w:rsidR="00B1548D" w:rsidRPr="00DD39CC" w:rsidRDefault="00B1548D" w:rsidP="00802280">
            <w:pPr>
              <w:pStyle w:val="BodyText"/>
            </w:pPr>
            <w:r>
              <w:t>Mythical</w:t>
            </w:r>
          </w:p>
        </w:tc>
        <w:tc>
          <w:tcPr>
            <w:tcW w:w="1008" w:type="dxa"/>
            <w:vAlign w:val="center"/>
          </w:tcPr>
          <w:p w14:paraId="399DAE46" w14:textId="77777777" w:rsidR="00B1548D" w:rsidRPr="00DD39CC" w:rsidRDefault="00B1548D" w:rsidP="00802280">
            <w:pPr>
              <w:pStyle w:val="BodyText"/>
            </w:pPr>
            <w:r w:rsidRPr="00DD39CC">
              <w:t>-</w:t>
            </w:r>
          </w:p>
        </w:tc>
        <w:tc>
          <w:tcPr>
            <w:tcW w:w="864" w:type="dxa"/>
            <w:vAlign w:val="center"/>
          </w:tcPr>
          <w:p w14:paraId="71337DD5" w14:textId="77777777" w:rsidR="00B1548D" w:rsidRPr="00DD39CC" w:rsidRDefault="00B1548D" w:rsidP="00802280">
            <w:pPr>
              <w:pStyle w:val="BodyText"/>
            </w:pPr>
            <w:r w:rsidRPr="00DD39CC">
              <w:t>-</w:t>
            </w:r>
          </w:p>
        </w:tc>
      </w:tr>
      <w:tr w:rsidR="00B1548D" w:rsidRPr="00DD39CC" w14:paraId="6C2C524D" w14:textId="77777777" w:rsidTr="00A3706A">
        <w:tc>
          <w:tcPr>
            <w:tcW w:w="1008" w:type="dxa"/>
          </w:tcPr>
          <w:p w14:paraId="496C3393" w14:textId="77777777" w:rsidR="00B1548D" w:rsidRPr="00DD39CC" w:rsidRDefault="00B1548D" w:rsidP="00802280">
            <w:pPr>
              <w:pStyle w:val="BodyText"/>
            </w:pPr>
            <w:r w:rsidRPr="00DD39CC">
              <w:t>320’</w:t>
            </w:r>
          </w:p>
        </w:tc>
        <w:tc>
          <w:tcPr>
            <w:tcW w:w="1077" w:type="dxa"/>
            <w:vAlign w:val="center"/>
          </w:tcPr>
          <w:p w14:paraId="57035C2D" w14:textId="0573746B" w:rsidR="00B1548D" w:rsidRPr="00DD39CC" w:rsidRDefault="00657318" w:rsidP="00802280">
            <w:pPr>
              <w:pStyle w:val="BodyText"/>
            </w:pPr>
            <w:r>
              <w:t>Lesser</w:t>
            </w:r>
          </w:p>
        </w:tc>
        <w:tc>
          <w:tcPr>
            <w:tcW w:w="720" w:type="dxa"/>
            <w:vAlign w:val="center"/>
          </w:tcPr>
          <w:p w14:paraId="36F41905" w14:textId="4B8567EE" w:rsidR="00B1548D" w:rsidRPr="00DD39CC" w:rsidRDefault="00657318" w:rsidP="00802280">
            <w:pPr>
              <w:pStyle w:val="BodyText"/>
            </w:pPr>
            <w:r>
              <w:t>Lesser</w:t>
            </w:r>
          </w:p>
        </w:tc>
        <w:tc>
          <w:tcPr>
            <w:tcW w:w="720" w:type="dxa"/>
            <w:vAlign w:val="center"/>
          </w:tcPr>
          <w:p w14:paraId="4D709328" w14:textId="5318D7A0" w:rsidR="00B1548D" w:rsidRPr="00DD39CC" w:rsidRDefault="00657318" w:rsidP="00802280">
            <w:pPr>
              <w:pStyle w:val="BodyText"/>
            </w:pPr>
            <w:r>
              <w:t>Lesser</w:t>
            </w:r>
          </w:p>
        </w:tc>
        <w:tc>
          <w:tcPr>
            <w:tcW w:w="720" w:type="dxa"/>
            <w:vAlign w:val="center"/>
          </w:tcPr>
          <w:p w14:paraId="72CA442A" w14:textId="6C5CD432" w:rsidR="00B1548D" w:rsidRPr="00DD39CC" w:rsidRDefault="00657318" w:rsidP="00802280">
            <w:pPr>
              <w:pStyle w:val="BodyText"/>
            </w:pPr>
            <w:r>
              <w:t>Lesser</w:t>
            </w:r>
          </w:p>
        </w:tc>
        <w:tc>
          <w:tcPr>
            <w:tcW w:w="720" w:type="dxa"/>
            <w:vAlign w:val="center"/>
          </w:tcPr>
          <w:p w14:paraId="54A5E8E8" w14:textId="77777777" w:rsidR="00B1548D" w:rsidRPr="00DD39CC" w:rsidRDefault="00B1548D" w:rsidP="00802280">
            <w:pPr>
              <w:pStyle w:val="BodyText"/>
            </w:pPr>
            <w:r>
              <w:t>Les</w:t>
            </w:r>
          </w:p>
        </w:tc>
        <w:tc>
          <w:tcPr>
            <w:tcW w:w="1078" w:type="dxa"/>
            <w:vAlign w:val="center"/>
          </w:tcPr>
          <w:p w14:paraId="7BE4EA9D" w14:textId="7F8FC6D3" w:rsidR="00B1548D" w:rsidRPr="00DD39CC" w:rsidRDefault="00657318" w:rsidP="00802280">
            <w:pPr>
              <w:pStyle w:val="BodyText"/>
            </w:pPr>
            <w:r>
              <w:t>Greater</w:t>
            </w:r>
          </w:p>
        </w:tc>
        <w:tc>
          <w:tcPr>
            <w:tcW w:w="576" w:type="dxa"/>
            <w:vAlign w:val="center"/>
          </w:tcPr>
          <w:p w14:paraId="18097D2D" w14:textId="77777777" w:rsidR="00B1548D" w:rsidRPr="00DD39CC" w:rsidRDefault="00B1548D" w:rsidP="00802280">
            <w:pPr>
              <w:pStyle w:val="BodyText"/>
            </w:pPr>
            <w:r w:rsidRPr="00DD39CC">
              <w:t>Gr</w:t>
            </w:r>
          </w:p>
        </w:tc>
        <w:tc>
          <w:tcPr>
            <w:tcW w:w="576" w:type="dxa"/>
            <w:vAlign w:val="center"/>
          </w:tcPr>
          <w:p w14:paraId="3F13EFCE" w14:textId="77777777" w:rsidR="00B1548D" w:rsidRPr="00DD39CC" w:rsidRDefault="00B1548D" w:rsidP="00802280">
            <w:pPr>
              <w:pStyle w:val="BodyText"/>
            </w:pPr>
            <w:r w:rsidRPr="00DD39CC">
              <w:t>Maj</w:t>
            </w:r>
          </w:p>
        </w:tc>
        <w:tc>
          <w:tcPr>
            <w:tcW w:w="576" w:type="dxa"/>
          </w:tcPr>
          <w:p w14:paraId="7AE37E1C" w14:textId="77777777" w:rsidR="00B1548D" w:rsidRPr="00DD39CC" w:rsidRDefault="00B1548D" w:rsidP="00802280">
            <w:pPr>
              <w:pStyle w:val="BodyText"/>
            </w:pPr>
            <w:r w:rsidRPr="00DD39CC">
              <w:t>Imp</w:t>
            </w:r>
          </w:p>
        </w:tc>
        <w:tc>
          <w:tcPr>
            <w:tcW w:w="1008" w:type="dxa"/>
          </w:tcPr>
          <w:p w14:paraId="0469F4EE" w14:textId="77777777" w:rsidR="00B1548D" w:rsidRPr="00DD39CC" w:rsidRDefault="00B1548D" w:rsidP="00802280">
            <w:pPr>
              <w:pStyle w:val="BodyText"/>
            </w:pPr>
            <w:r>
              <w:t>Mythical</w:t>
            </w:r>
          </w:p>
        </w:tc>
        <w:tc>
          <w:tcPr>
            <w:tcW w:w="1008" w:type="dxa"/>
            <w:vAlign w:val="center"/>
          </w:tcPr>
          <w:p w14:paraId="6FE61291" w14:textId="77777777" w:rsidR="00B1548D" w:rsidRPr="00DD39CC" w:rsidRDefault="00B1548D" w:rsidP="00802280">
            <w:pPr>
              <w:pStyle w:val="BodyText"/>
            </w:pPr>
            <w:r w:rsidRPr="00DD39CC">
              <w:t>-</w:t>
            </w:r>
          </w:p>
        </w:tc>
        <w:tc>
          <w:tcPr>
            <w:tcW w:w="1008" w:type="dxa"/>
            <w:vAlign w:val="center"/>
          </w:tcPr>
          <w:p w14:paraId="68634926" w14:textId="77777777" w:rsidR="00B1548D" w:rsidRPr="00DD39CC" w:rsidRDefault="00B1548D" w:rsidP="00802280">
            <w:pPr>
              <w:pStyle w:val="BodyText"/>
            </w:pPr>
            <w:r w:rsidRPr="00DD39CC">
              <w:t>-</w:t>
            </w:r>
          </w:p>
        </w:tc>
        <w:tc>
          <w:tcPr>
            <w:tcW w:w="864" w:type="dxa"/>
            <w:vAlign w:val="center"/>
          </w:tcPr>
          <w:p w14:paraId="43FA160A" w14:textId="77777777" w:rsidR="00B1548D" w:rsidRPr="00DD39CC" w:rsidRDefault="00B1548D" w:rsidP="00802280">
            <w:pPr>
              <w:pStyle w:val="BodyText"/>
            </w:pPr>
            <w:r w:rsidRPr="00DD39CC">
              <w:t>-</w:t>
            </w:r>
          </w:p>
        </w:tc>
      </w:tr>
      <w:tr w:rsidR="00B1548D" w:rsidRPr="00DD39CC" w14:paraId="6B981E23" w14:textId="77777777" w:rsidTr="00A3706A">
        <w:tc>
          <w:tcPr>
            <w:tcW w:w="1008" w:type="dxa"/>
          </w:tcPr>
          <w:p w14:paraId="7B5E378D" w14:textId="77777777" w:rsidR="00B1548D" w:rsidRPr="00DD39CC" w:rsidRDefault="00B1548D" w:rsidP="00802280">
            <w:pPr>
              <w:pStyle w:val="BodyText"/>
            </w:pPr>
            <w:r w:rsidRPr="00DD39CC">
              <w:t>640’</w:t>
            </w:r>
          </w:p>
        </w:tc>
        <w:tc>
          <w:tcPr>
            <w:tcW w:w="1077" w:type="dxa"/>
            <w:vAlign w:val="center"/>
          </w:tcPr>
          <w:p w14:paraId="6886057F" w14:textId="419C5074" w:rsidR="00B1548D" w:rsidRPr="00DD39CC" w:rsidRDefault="00657318" w:rsidP="00802280">
            <w:pPr>
              <w:pStyle w:val="BodyText"/>
            </w:pPr>
            <w:r>
              <w:t>Lesser</w:t>
            </w:r>
          </w:p>
        </w:tc>
        <w:tc>
          <w:tcPr>
            <w:tcW w:w="720" w:type="dxa"/>
            <w:vAlign w:val="center"/>
          </w:tcPr>
          <w:p w14:paraId="788DBAEA" w14:textId="0BD1D856" w:rsidR="00B1548D" w:rsidRPr="00DD39CC" w:rsidRDefault="00657318" w:rsidP="00802280">
            <w:pPr>
              <w:pStyle w:val="BodyText"/>
            </w:pPr>
            <w:r>
              <w:t>Lesser</w:t>
            </w:r>
          </w:p>
        </w:tc>
        <w:tc>
          <w:tcPr>
            <w:tcW w:w="720" w:type="dxa"/>
            <w:vAlign w:val="center"/>
          </w:tcPr>
          <w:p w14:paraId="7048A4C8" w14:textId="1A296F15" w:rsidR="00B1548D" w:rsidRPr="00DD39CC" w:rsidRDefault="00657318" w:rsidP="00802280">
            <w:pPr>
              <w:pStyle w:val="BodyText"/>
            </w:pPr>
            <w:r>
              <w:t>Lesser</w:t>
            </w:r>
          </w:p>
        </w:tc>
        <w:tc>
          <w:tcPr>
            <w:tcW w:w="720" w:type="dxa"/>
            <w:vAlign w:val="center"/>
          </w:tcPr>
          <w:p w14:paraId="2DE67D93" w14:textId="77777777" w:rsidR="00B1548D" w:rsidRPr="00DD39CC" w:rsidRDefault="00B1548D" w:rsidP="00802280">
            <w:pPr>
              <w:pStyle w:val="BodyText"/>
            </w:pPr>
            <w:r>
              <w:t>Les</w:t>
            </w:r>
          </w:p>
        </w:tc>
        <w:tc>
          <w:tcPr>
            <w:tcW w:w="720" w:type="dxa"/>
            <w:vAlign w:val="center"/>
          </w:tcPr>
          <w:p w14:paraId="7E6C400C" w14:textId="77777777" w:rsidR="00B1548D" w:rsidRPr="00DD39CC" w:rsidRDefault="00B1548D" w:rsidP="00802280">
            <w:pPr>
              <w:pStyle w:val="BodyText"/>
            </w:pPr>
            <w:r>
              <w:t>Mod</w:t>
            </w:r>
          </w:p>
        </w:tc>
        <w:tc>
          <w:tcPr>
            <w:tcW w:w="1078" w:type="dxa"/>
            <w:vAlign w:val="center"/>
          </w:tcPr>
          <w:p w14:paraId="19E20FC9" w14:textId="2B8C2F8A" w:rsidR="00B1548D" w:rsidRPr="00DD39CC" w:rsidRDefault="00657318" w:rsidP="00802280">
            <w:pPr>
              <w:pStyle w:val="BodyText"/>
            </w:pPr>
            <w:r>
              <w:t>Major</w:t>
            </w:r>
          </w:p>
        </w:tc>
        <w:tc>
          <w:tcPr>
            <w:tcW w:w="576" w:type="dxa"/>
            <w:vAlign w:val="center"/>
          </w:tcPr>
          <w:p w14:paraId="10845C94" w14:textId="77777777" w:rsidR="00B1548D" w:rsidRPr="00DD39CC" w:rsidRDefault="00B1548D" w:rsidP="00802280">
            <w:pPr>
              <w:pStyle w:val="BodyText"/>
            </w:pPr>
            <w:r w:rsidRPr="00DD39CC">
              <w:t>Maj</w:t>
            </w:r>
          </w:p>
        </w:tc>
        <w:tc>
          <w:tcPr>
            <w:tcW w:w="576" w:type="dxa"/>
          </w:tcPr>
          <w:p w14:paraId="40E042FA" w14:textId="77777777" w:rsidR="00B1548D" w:rsidRPr="00DD39CC" w:rsidRDefault="00B1548D" w:rsidP="00802280">
            <w:pPr>
              <w:pStyle w:val="BodyText"/>
            </w:pPr>
            <w:r w:rsidRPr="00DD39CC">
              <w:t>Imp</w:t>
            </w:r>
          </w:p>
        </w:tc>
        <w:tc>
          <w:tcPr>
            <w:tcW w:w="576" w:type="dxa"/>
          </w:tcPr>
          <w:p w14:paraId="767646E9" w14:textId="77777777" w:rsidR="00B1548D" w:rsidRPr="00DD39CC" w:rsidRDefault="00B1548D" w:rsidP="00802280">
            <w:pPr>
              <w:pStyle w:val="BodyText"/>
            </w:pPr>
            <w:r w:rsidRPr="00DD39CC">
              <w:t>Fanc</w:t>
            </w:r>
          </w:p>
        </w:tc>
        <w:tc>
          <w:tcPr>
            <w:tcW w:w="1008" w:type="dxa"/>
            <w:vAlign w:val="center"/>
          </w:tcPr>
          <w:p w14:paraId="328B4D89" w14:textId="77777777" w:rsidR="00B1548D" w:rsidRPr="00DD39CC" w:rsidRDefault="00B1548D" w:rsidP="00802280">
            <w:pPr>
              <w:pStyle w:val="BodyText"/>
            </w:pPr>
            <w:r w:rsidRPr="00DD39CC">
              <w:t>-</w:t>
            </w:r>
          </w:p>
        </w:tc>
        <w:tc>
          <w:tcPr>
            <w:tcW w:w="1008" w:type="dxa"/>
            <w:vAlign w:val="center"/>
          </w:tcPr>
          <w:p w14:paraId="252A4209" w14:textId="77777777" w:rsidR="00B1548D" w:rsidRPr="00DD39CC" w:rsidRDefault="00B1548D" w:rsidP="00802280">
            <w:pPr>
              <w:pStyle w:val="BodyText"/>
            </w:pPr>
            <w:r w:rsidRPr="00DD39CC">
              <w:t>-</w:t>
            </w:r>
          </w:p>
        </w:tc>
        <w:tc>
          <w:tcPr>
            <w:tcW w:w="1008" w:type="dxa"/>
            <w:vAlign w:val="center"/>
          </w:tcPr>
          <w:p w14:paraId="61340EC3" w14:textId="77777777" w:rsidR="00B1548D" w:rsidRPr="00DD39CC" w:rsidRDefault="00B1548D" w:rsidP="00802280">
            <w:pPr>
              <w:pStyle w:val="BodyText"/>
            </w:pPr>
            <w:r w:rsidRPr="00DD39CC">
              <w:t>-</w:t>
            </w:r>
          </w:p>
        </w:tc>
        <w:tc>
          <w:tcPr>
            <w:tcW w:w="864" w:type="dxa"/>
            <w:vAlign w:val="center"/>
          </w:tcPr>
          <w:p w14:paraId="25273139" w14:textId="77777777" w:rsidR="00B1548D" w:rsidRPr="00DD39CC" w:rsidRDefault="00B1548D" w:rsidP="00802280">
            <w:pPr>
              <w:pStyle w:val="BodyText"/>
            </w:pPr>
            <w:r w:rsidRPr="00DD39CC">
              <w:t>-</w:t>
            </w:r>
          </w:p>
        </w:tc>
      </w:tr>
      <w:tr w:rsidR="00B1548D" w:rsidRPr="00DD39CC" w14:paraId="79B65AF8" w14:textId="77777777" w:rsidTr="00A3706A">
        <w:tc>
          <w:tcPr>
            <w:tcW w:w="1008" w:type="dxa"/>
          </w:tcPr>
          <w:p w14:paraId="45C91B07" w14:textId="77777777" w:rsidR="00B1548D" w:rsidRPr="00DD39CC" w:rsidRDefault="00B1548D" w:rsidP="00802280">
            <w:pPr>
              <w:pStyle w:val="BodyText"/>
            </w:pPr>
            <w:r w:rsidRPr="00DD39CC">
              <w:t>¼ Mile</w:t>
            </w:r>
          </w:p>
        </w:tc>
        <w:tc>
          <w:tcPr>
            <w:tcW w:w="1077" w:type="dxa"/>
            <w:vAlign w:val="center"/>
          </w:tcPr>
          <w:p w14:paraId="4F1EAE30" w14:textId="3CE874F4" w:rsidR="00B1548D" w:rsidRPr="00DD39CC" w:rsidRDefault="00657318" w:rsidP="00802280">
            <w:pPr>
              <w:pStyle w:val="BodyText"/>
            </w:pPr>
            <w:r>
              <w:t>Lesser</w:t>
            </w:r>
          </w:p>
        </w:tc>
        <w:tc>
          <w:tcPr>
            <w:tcW w:w="720" w:type="dxa"/>
            <w:vAlign w:val="center"/>
          </w:tcPr>
          <w:p w14:paraId="670D4EB0" w14:textId="4F462739" w:rsidR="00B1548D" w:rsidRPr="00DD39CC" w:rsidRDefault="00657318" w:rsidP="00802280">
            <w:pPr>
              <w:pStyle w:val="BodyText"/>
            </w:pPr>
            <w:r>
              <w:t>Lesser</w:t>
            </w:r>
          </w:p>
        </w:tc>
        <w:tc>
          <w:tcPr>
            <w:tcW w:w="720" w:type="dxa"/>
            <w:vAlign w:val="center"/>
          </w:tcPr>
          <w:p w14:paraId="04909B52" w14:textId="77777777" w:rsidR="00B1548D" w:rsidRPr="00DD39CC" w:rsidRDefault="00B1548D" w:rsidP="00802280">
            <w:pPr>
              <w:pStyle w:val="BodyText"/>
            </w:pPr>
            <w:r>
              <w:t>Les</w:t>
            </w:r>
          </w:p>
        </w:tc>
        <w:tc>
          <w:tcPr>
            <w:tcW w:w="720" w:type="dxa"/>
            <w:vAlign w:val="center"/>
          </w:tcPr>
          <w:p w14:paraId="3AA3430D" w14:textId="77777777" w:rsidR="00B1548D" w:rsidRPr="00DD39CC" w:rsidRDefault="00B1548D" w:rsidP="00802280">
            <w:pPr>
              <w:pStyle w:val="BodyText"/>
            </w:pPr>
            <w:r>
              <w:t>Mod</w:t>
            </w:r>
          </w:p>
        </w:tc>
        <w:tc>
          <w:tcPr>
            <w:tcW w:w="720" w:type="dxa"/>
            <w:vAlign w:val="center"/>
          </w:tcPr>
          <w:p w14:paraId="24500E49" w14:textId="77777777" w:rsidR="00B1548D" w:rsidRPr="00DD39CC" w:rsidRDefault="00B1548D" w:rsidP="00802280">
            <w:pPr>
              <w:pStyle w:val="BodyText"/>
            </w:pPr>
            <w:r w:rsidRPr="00DD39CC">
              <w:t>Gr</w:t>
            </w:r>
          </w:p>
        </w:tc>
        <w:tc>
          <w:tcPr>
            <w:tcW w:w="1078" w:type="dxa"/>
            <w:vAlign w:val="center"/>
          </w:tcPr>
          <w:p w14:paraId="2E40C1B7" w14:textId="1BD5F9B9" w:rsidR="00B1548D" w:rsidRPr="00DD39CC" w:rsidRDefault="00657318" w:rsidP="00802280">
            <w:pPr>
              <w:pStyle w:val="BodyText"/>
            </w:pPr>
            <w:r>
              <w:t>Extraordinary</w:t>
            </w:r>
          </w:p>
        </w:tc>
        <w:tc>
          <w:tcPr>
            <w:tcW w:w="576" w:type="dxa"/>
          </w:tcPr>
          <w:p w14:paraId="05544FFE" w14:textId="77777777" w:rsidR="00B1548D" w:rsidRPr="00DD39CC" w:rsidRDefault="00B1548D" w:rsidP="00802280">
            <w:pPr>
              <w:pStyle w:val="BodyText"/>
            </w:pPr>
            <w:r w:rsidRPr="00DD39CC">
              <w:t>Imp</w:t>
            </w:r>
          </w:p>
        </w:tc>
        <w:tc>
          <w:tcPr>
            <w:tcW w:w="576" w:type="dxa"/>
          </w:tcPr>
          <w:p w14:paraId="0E8D73D5" w14:textId="77777777" w:rsidR="00B1548D" w:rsidRPr="00DD39CC" w:rsidRDefault="00B1548D" w:rsidP="00802280">
            <w:pPr>
              <w:pStyle w:val="BodyText"/>
            </w:pPr>
            <w:r w:rsidRPr="00DD39CC">
              <w:t>Fanc</w:t>
            </w:r>
          </w:p>
        </w:tc>
        <w:tc>
          <w:tcPr>
            <w:tcW w:w="576" w:type="dxa"/>
            <w:vAlign w:val="center"/>
          </w:tcPr>
          <w:p w14:paraId="63A15A77" w14:textId="77777777" w:rsidR="00B1548D" w:rsidRPr="00DD39CC" w:rsidRDefault="00B1548D" w:rsidP="00802280">
            <w:pPr>
              <w:pStyle w:val="BodyText"/>
            </w:pPr>
            <w:r w:rsidRPr="00DD39CC">
              <w:t>-</w:t>
            </w:r>
          </w:p>
        </w:tc>
        <w:tc>
          <w:tcPr>
            <w:tcW w:w="1008" w:type="dxa"/>
            <w:vAlign w:val="center"/>
          </w:tcPr>
          <w:p w14:paraId="401867E3" w14:textId="77777777" w:rsidR="00B1548D" w:rsidRPr="00DD39CC" w:rsidRDefault="00B1548D" w:rsidP="00802280">
            <w:pPr>
              <w:pStyle w:val="BodyText"/>
            </w:pPr>
            <w:r w:rsidRPr="00DD39CC">
              <w:t>-</w:t>
            </w:r>
          </w:p>
        </w:tc>
        <w:tc>
          <w:tcPr>
            <w:tcW w:w="1008" w:type="dxa"/>
            <w:vAlign w:val="center"/>
          </w:tcPr>
          <w:p w14:paraId="03565572" w14:textId="77777777" w:rsidR="00B1548D" w:rsidRPr="00DD39CC" w:rsidRDefault="00B1548D" w:rsidP="00802280">
            <w:pPr>
              <w:pStyle w:val="BodyText"/>
            </w:pPr>
            <w:r w:rsidRPr="00DD39CC">
              <w:t>-</w:t>
            </w:r>
          </w:p>
        </w:tc>
        <w:tc>
          <w:tcPr>
            <w:tcW w:w="1008" w:type="dxa"/>
            <w:vAlign w:val="center"/>
          </w:tcPr>
          <w:p w14:paraId="2218B20F" w14:textId="77777777" w:rsidR="00B1548D" w:rsidRPr="00DD39CC" w:rsidRDefault="00B1548D" w:rsidP="00802280">
            <w:pPr>
              <w:pStyle w:val="BodyText"/>
            </w:pPr>
            <w:r w:rsidRPr="00DD39CC">
              <w:t>-</w:t>
            </w:r>
          </w:p>
        </w:tc>
        <w:tc>
          <w:tcPr>
            <w:tcW w:w="864" w:type="dxa"/>
            <w:vAlign w:val="center"/>
          </w:tcPr>
          <w:p w14:paraId="2873B368" w14:textId="77777777" w:rsidR="00B1548D" w:rsidRPr="00DD39CC" w:rsidRDefault="00B1548D" w:rsidP="00802280">
            <w:pPr>
              <w:pStyle w:val="BodyText"/>
            </w:pPr>
            <w:r w:rsidRPr="00DD39CC">
              <w:t>-</w:t>
            </w:r>
          </w:p>
        </w:tc>
      </w:tr>
      <w:tr w:rsidR="00B1548D" w:rsidRPr="00DD39CC" w14:paraId="45432D7D" w14:textId="77777777" w:rsidTr="00A3706A">
        <w:tc>
          <w:tcPr>
            <w:tcW w:w="1008" w:type="dxa"/>
          </w:tcPr>
          <w:p w14:paraId="63CCD327" w14:textId="77777777" w:rsidR="00B1548D" w:rsidRPr="00DD39CC" w:rsidRDefault="00B1548D" w:rsidP="00802280">
            <w:pPr>
              <w:pStyle w:val="BodyText"/>
            </w:pPr>
            <w:r w:rsidRPr="00DD39CC">
              <w:t>½ Mile</w:t>
            </w:r>
          </w:p>
        </w:tc>
        <w:tc>
          <w:tcPr>
            <w:tcW w:w="1077" w:type="dxa"/>
            <w:vAlign w:val="center"/>
          </w:tcPr>
          <w:p w14:paraId="43CD7122" w14:textId="4308C3BA" w:rsidR="00B1548D" w:rsidRPr="00DD39CC" w:rsidRDefault="00657318" w:rsidP="00802280">
            <w:pPr>
              <w:pStyle w:val="BodyText"/>
            </w:pPr>
            <w:r>
              <w:t>Lesser</w:t>
            </w:r>
          </w:p>
        </w:tc>
        <w:tc>
          <w:tcPr>
            <w:tcW w:w="720" w:type="dxa"/>
            <w:vAlign w:val="center"/>
          </w:tcPr>
          <w:p w14:paraId="3B7A09C2" w14:textId="77777777" w:rsidR="00B1548D" w:rsidRPr="00DD39CC" w:rsidRDefault="00B1548D" w:rsidP="00802280">
            <w:pPr>
              <w:pStyle w:val="BodyText"/>
            </w:pPr>
            <w:r>
              <w:t>Les</w:t>
            </w:r>
          </w:p>
        </w:tc>
        <w:tc>
          <w:tcPr>
            <w:tcW w:w="720" w:type="dxa"/>
            <w:vAlign w:val="center"/>
          </w:tcPr>
          <w:p w14:paraId="53D51A3D" w14:textId="77777777" w:rsidR="00B1548D" w:rsidRPr="00DD39CC" w:rsidRDefault="00B1548D" w:rsidP="00802280">
            <w:pPr>
              <w:pStyle w:val="BodyText"/>
            </w:pPr>
            <w:r>
              <w:t>Mod</w:t>
            </w:r>
          </w:p>
        </w:tc>
        <w:tc>
          <w:tcPr>
            <w:tcW w:w="720" w:type="dxa"/>
            <w:vAlign w:val="center"/>
          </w:tcPr>
          <w:p w14:paraId="315C69EE" w14:textId="77777777" w:rsidR="00B1548D" w:rsidRPr="00DD39CC" w:rsidRDefault="00B1548D" w:rsidP="00802280">
            <w:pPr>
              <w:pStyle w:val="BodyText"/>
            </w:pPr>
            <w:r w:rsidRPr="00DD39CC">
              <w:t>Gr</w:t>
            </w:r>
          </w:p>
        </w:tc>
        <w:tc>
          <w:tcPr>
            <w:tcW w:w="720" w:type="dxa"/>
            <w:vAlign w:val="center"/>
          </w:tcPr>
          <w:p w14:paraId="4158AC26" w14:textId="77777777" w:rsidR="00B1548D" w:rsidRPr="00DD39CC" w:rsidRDefault="00B1548D" w:rsidP="00802280">
            <w:pPr>
              <w:pStyle w:val="BodyText"/>
            </w:pPr>
            <w:r w:rsidRPr="00DD39CC">
              <w:t>Maj</w:t>
            </w:r>
          </w:p>
        </w:tc>
        <w:tc>
          <w:tcPr>
            <w:tcW w:w="1078" w:type="dxa"/>
          </w:tcPr>
          <w:p w14:paraId="01D0FBBC" w14:textId="77777777" w:rsidR="00B1548D" w:rsidRPr="00DD39CC" w:rsidRDefault="00B1548D" w:rsidP="00802280">
            <w:pPr>
              <w:pStyle w:val="BodyText"/>
            </w:pPr>
            <w:r w:rsidRPr="00DD39CC">
              <w:t>Impossible</w:t>
            </w:r>
          </w:p>
        </w:tc>
        <w:tc>
          <w:tcPr>
            <w:tcW w:w="576" w:type="dxa"/>
          </w:tcPr>
          <w:p w14:paraId="49560B2D" w14:textId="77777777" w:rsidR="00B1548D" w:rsidRPr="00DD39CC" w:rsidRDefault="00B1548D" w:rsidP="00802280">
            <w:pPr>
              <w:pStyle w:val="BodyText"/>
            </w:pPr>
            <w:r w:rsidRPr="00DD39CC">
              <w:t>Fan</w:t>
            </w:r>
            <w:r>
              <w:t>c</w:t>
            </w:r>
          </w:p>
        </w:tc>
        <w:tc>
          <w:tcPr>
            <w:tcW w:w="576" w:type="dxa"/>
            <w:vAlign w:val="center"/>
          </w:tcPr>
          <w:p w14:paraId="04F799D1" w14:textId="77777777" w:rsidR="00B1548D" w:rsidRPr="00DD39CC" w:rsidRDefault="00B1548D" w:rsidP="00802280">
            <w:pPr>
              <w:pStyle w:val="BodyText"/>
            </w:pPr>
            <w:r w:rsidRPr="00DD39CC">
              <w:t>-</w:t>
            </w:r>
          </w:p>
        </w:tc>
        <w:tc>
          <w:tcPr>
            <w:tcW w:w="576" w:type="dxa"/>
            <w:vAlign w:val="center"/>
          </w:tcPr>
          <w:p w14:paraId="29D49096" w14:textId="77777777" w:rsidR="00B1548D" w:rsidRPr="00DD39CC" w:rsidRDefault="00B1548D" w:rsidP="00802280">
            <w:pPr>
              <w:pStyle w:val="BodyText"/>
            </w:pPr>
            <w:r w:rsidRPr="00DD39CC">
              <w:t>-</w:t>
            </w:r>
          </w:p>
        </w:tc>
        <w:tc>
          <w:tcPr>
            <w:tcW w:w="1008" w:type="dxa"/>
            <w:vAlign w:val="center"/>
          </w:tcPr>
          <w:p w14:paraId="5ABBA408" w14:textId="77777777" w:rsidR="00B1548D" w:rsidRPr="00DD39CC" w:rsidRDefault="00B1548D" w:rsidP="00802280">
            <w:pPr>
              <w:pStyle w:val="BodyText"/>
            </w:pPr>
            <w:r w:rsidRPr="00DD39CC">
              <w:t>-</w:t>
            </w:r>
          </w:p>
        </w:tc>
        <w:tc>
          <w:tcPr>
            <w:tcW w:w="1008" w:type="dxa"/>
            <w:vAlign w:val="center"/>
          </w:tcPr>
          <w:p w14:paraId="6B90A311" w14:textId="77777777" w:rsidR="00B1548D" w:rsidRPr="00DD39CC" w:rsidRDefault="00B1548D" w:rsidP="00802280">
            <w:pPr>
              <w:pStyle w:val="BodyText"/>
            </w:pPr>
            <w:r w:rsidRPr="00DD39CC">
              <w:t>-</w:t>
            </w:r>
          </w:p>
        </w:tc>
        <w:tc>
          <w:tcPr>
            <w:tcW w:w="1008" w:type="dxa"/>
            <w:vAlign w:val="center"/>
          </w:tcPr>
          <w:p w14:paraId="26CCAD0D" w14:textId="77777777" w:rsidR="00B1548D" w:rsidRPr="00DD39CC" w:rsidRDefault="00B1548D" w:rsidP="00802280">
            <w:pPr>
              <w:pStyle w:val="BodyText"/>
            </w:pPr>
            <w:r w:rsidRPr="00DD39CC">
              <w:t>-</w:t>
            </w:r>
          </w:p>
        </w:tc>
        <w:tc>
          <w:tcPr>
            <w:tcW w:w="864" w:type="dxa"/>
            <w:vAlign w:val="center"/>
          </w:tcPr>
          <w:p w14:paraId="15179887" w14:textId="77777777" w:rsidR="00B1548D" w:rsidRPr="00DD39CC" w:rsidRDefault="00B1548D" w:rsidP="00802280">
            <w:pPr>
              <w:pStyle w:val="BodyText"/>
            </w:pPr>
            <w:r w:rsidRPr="00DD39CC">
              <w:t>-</w:t>
            </w:r>
          </w:p>
        </w:tc>
      </w:tr>
      <w:tr w:rsidR="00B1548D" w:rsidRPr="00DD39CC" w14:paraId="6423E10E" w14:textId="77777777" w:rsidTr="00A3706A">
        <w:tc>
          <w:tcPr>
            <w:tcW w:w="1008" w:type="dxa"/>
          </w:tcPr>
          <w:p w14:paraId="3D34E1F6" w14:textId="77777777" w:rsidR="00B1548D" w:rsidRPr="00DD39CC" w:rsidRDefault="00B1548D" w:rsidP="00802280">
            <w:pPr>
              <w:pStyle w:val="BodyText"/>
            </w:pPr>
            <w:r w:rsidRPr="00DD39CC">
              <w:lastRenderedPageBreak/>
              <w:t>1 Mile</w:t>
            </w:r>
          </w:p>
        </w:tc>
        <w:tc>
          <w:tcPr>
            <w:tcW w:w="1077" w:type="dxa"/>
            <w:vAlign w:val="center"/>
          </w:tcPr>
          <w:p w14:paraId="30CD7422" w14:textId="69C825BF" w:rsidR="00B1548D" w:rsidRPr="00DD39CC" w:rsidRDefault="00657318" w:rsidP="00802280">
            <w:pPr>
              <w:pStyle w:val="BodyText"/>
            </w:pPr>
            <w:r>
              <w:t>Moderate</w:t>
            </w:r>
          </w:p>
        </w:tc>
        <w:tc>
          <w:tcPr>
            <w:tcW w:w="720" w:type="dxa"/>
            <w:vAlign w:val="center"/>
          </w:tcPr>
          <w:p w14:paraId="54ED070E" w14:textId="77777777" w:rsidR="00B1548D" w:rsidRPr="00DD39CC" w:rsidRDefault="00B1548D" w:rsidP="00802280">
            <w:pPr>
              <w:pStyle w:val="BodyText"/>
            </w:pPr>
            <w:r>
              <w:t>Mod</w:t>
            </w:r>
          </w:p>
        </w:tc>
        <w:tc>
          <w:tcPr>
            <w:tcW w:w="720" w:type="dxa"/>
            <w:vAlign w:val="center"/>
          </w:tcPr>
          <w:p w14:paraId="24348199" w14:textId="77777777" w:rsidR="00B1548D" w:rsidRPr="00DD39CC" w:rsidRDefault="00B1548D" w:rsidP="00802280">
            <w:pPr>
              <w:pStyle w:val="BodyText"/>
            </w:pPr>
            <w:r w:rsidRPr="00DD39CC">
              <w:t>Gr</w:t>
            </w:r>
          </w:p>
        </w:tc>
        <w:tc>
          <w:tcPr>
            <w:tcW w:w="720" w:type="dxa"/>
            <w:vAlign w:val="center"/>
          </w:tcPr>
          <w:p w14:paraId="0D5C9870" w14:textId="77777777" w:rsidR="00B1548D" w:rsidRPr="00DD39CC" w:rsidRDefault="00B1548D" w:rsidP="00802280">
            <w:pPr>
              <w:pStyle w:val="BodyText"/>
            </w:pPr>
            <w:r w:rsidRPr="00DD39CC">
              <w:t>Maj</w:t>
            </w:r>
          </w:p>
        </w:tc>
        <w:tc>
          <w:tcPr>
            <w:tcW w:w="720" w:type="dxa"/>
            <w:vAlign w:val="center"/>
          </w:tcPr>
          <w:p w14:paraId="3450A999" w14:textId="77777777" w:rsidR="00B1548D" w:rsidRPr="00DD39CC" w:rsidRDefault="00B1548D" w:rsidP="00802280">
            <w:pPr>
              <w:pStyle w:val="BodyText"/>
            </w:pPr>
            <w:r w:rsidRPr="00DD39CC">
              <w:t>Imp</w:t>
            </w:r>
          </w:p>
        </w:tc>
        <w:tc>
          <w:tcPr>
            <w:tcW w:w="1078" w:type="dxa"/>
          </w:tcPr>
          <w:p w14:paraId="1587332B" w14:textId="77777777" w:rsidR="00B1548D" w:rsidRPr="00DD39CC" w:rsidRDefault="00B1548D" w:rsidP="00802280">
            <w:pPr>
              <w:pStyle w:val="BodyText"/>
            </w:pPr>
            <w:r>
              <w:t>Mythical</w:t>
            </w:r>
          </w:p>
        </w:tc>
        <w:tc>
          <w:tcPr>
            <w:tcW w:w="576" w:type="dxa"/>
            <w:vAlign w:val="center"/>
          </w:tcPr>
          <w:p w14:paraId="7EC2B143" w14:textId="77777777" w:rsidR="00B1548D" w:rsidRPr="00DD39CC" w:rsidRDefault="00B1548D" w:rsidP="00802280">
            <w:pPr>
              <w:pStyle w:val="BodyText"/>
            </w:pPr>
            <w:r w:rsidRPr="00DD39CC">
              <w:t>-</w:t>
            </w:r>
          </w:p>
        </w:tc>
        <w:tc>
          <w:tcPr>
            <w:tcW w:w="576" w:type="dxa"/>
            <w:vAlign w:val="center"/>
          </w:tcPr>
          <w:p w14:paraId="0E1763D5" w14:textId="77777777" w:rsidR="00B1548D" w:rsidRPr="00DD39CC" w:rsidRDefault="00B1548D" w:rsidP="00802280">
            <w:pPr>
              <w:pStyle w:val="BodyText"/>
            </w:pPr>
            <w:r w:rsidRPr="00DD39CC">
              <w:t>-</w:t>
            </w:r>
          </w:p>
        </w:tc>
        <w:tc>
          <w:tcPr>
            <w:tcW w:w="576" w:type="dxa"/>
            <w:vAlign w:val="center"/>
          </w:tcPr>
          <w:p w14:paraId="325DAC09" w14:textId="77777777" w:rsidR="00B1548D" w:rsidRPr="00DD39CC" w:rsidRDefault="00B1548D" w:rsidP="00802280">
            <w:pPr>
              <w:pStyle w:val="BodyText"/>
            </w:pPr>
            <w:r w:rsidRPr="00DD39CC">
              <w:t>-</w:t>
            </w:r>
          </w:p>
        </w:tc>
        <w:tc>
          <w:tcPr>
            <w:tcW w:w="1008" w:type="dxa"/>
            <w:vAlign w:val="center"/>
          </w:tcPr>
          <w:p w14:paraId="4E9D9DF3" w14:textId="77777777" w:rsidR="00B1548D" w:rsidRPr="00DD39CC" w:rsidRDefault="00B1548D" w:rsidP="00802280">
            <w:pPr>
              <w:pStyle w:val="BodyText"/>
            </w:pPr>
            <w:r w:rsidRPr="00DD39CC">
              <w:t>-</w:t>
            </w:r>
          </w:p>
        </w:tc>
        <w:tc>
          <w:tcPr>
            <w:tcW w:w="1008" w:type="dxa"/>
            <w:vAlign w:val="center"/>
          </w:tcPr>
          <w:p w14:paraId="0FC15476" w14:textId="77777777" w:rsidR="00B1548D" w:rsidRPr="00DD39CC" w:rsidRDefault="00B1548D" w:rsidP="00802280">
            <w:pPr>
              <w:pStyle w:val="BodyText"/>
            </w:pPr>
            <w:r w:rsidRPr="00DD39CC">
              <w:t>-</w:t>
            </w:r>
          </w:p>
        </w:tc>
        <w:tc>
          <w:tcPr>
            <w:tcW w:w="1008" w:type="dxa"/>
            <w:vAlign w:val="center"/>
          </w:tcPr>
          <w:p w14:paraId="06D1FCE6" w14:textId="77777777" w:rsidR="00B1548D" w:rsidRPr="00DD39CC" w:rsidRDefault="00B1548D" w:rsidP="00802280">
            <w:pPr>
              <w:pStyle w:val="BodyText"/>
            </w:pPr>
            <w:r w:rsidRPr="00DD39CC">
              <w:t>-</w:t>
            </w:r>
          </w:p>
        </w:tc>
        <w:tc>
          <w:tcPr>
            <w:tcW w:w="864" w:type="dxa"/>
            <w:vAlign w:val="center"/>
          </w:tcPr>
          <w:p w14:paraId="40DFC8B7" w14:textId="77777777" w:rsidR="00B1548D" w:rsidRPr="00DD39CC" w:rsidRDefault="00B1548D" w:rsidP="00802280">
            <w:pPr>
              <w:pStyle w:val="BodyText"/>
            </w:pPr>
            <w:r w:rsidRPr="00DD39CC">
              <w:t>-</w:t>
            </w:r>
          </w:p>
        </w:tc>
      </w:tr>
      <w:tr w:rsidR="00B1548D" w:rsidRPr="00DD39CC" w14:paraId="7D34E640" w14:textId="77777777" w:rsidTr="00A3706A">
        <w:tc>
          <w:tcPr>
            <w:tcW w:w="1008" w:type="dxa"/>
          </w:tcPr>
          <w:p w14:paraId="4F7DC85A" w14:textId="77777777" w:rsidR="00B1548D" w:rsidRPr="00DD39CC" w:rsidRDefault="00B1548D" w:rsidP="00802280">
            <w:pPr>
              <w:pStyle w:val="BodyText"/>
            </w:pPr>
            <w:r w:rsidRPr="00DD39CC">
              <w:t>2 Miles</w:t>
            </w:r>
          </w:p>
        </w:tc>
        <w:tc>
          <w:tcPr>
            <w:tcW w:w="1077" w:type="dxa"/>
            <w:vAlign w:val="center"/>
          </w:tcPr>
          <w:p w14:paraId="277BFE9C" w14:textId="1D9A6554" w:rsidR="00B1548D" w:rsidRPr="00DD39CC" w:rsidRDefault="00657318" w:rsidP="00802280">
            <w:pPr>
              <w:pStyle w:val="BodyText"/>
            </w:pPr>
            <w:r>
              <w:t>Greater</w:t>
            </w:r>
          </w:p>
        </w:tc>
        <w:tc>
          <w:tcPr>
            <w:tcW w:w="720" w:type="dxa"/>
            <w:vAlign w:val="center"/>
          </w:tcPr>
          <w:p w14:paraId="5AE37F50" w14:textId="77777777" w:rsidR="00B1548D" w:rsidRPr="00DD39CC" w:rsidRDefault="00B1548D" w:rsidP="00802280">
            <w:pPr>
              <w:pStyle w:val="BodyText"/>
            </w:pPr>
            <w:r w:rsidRPr="00DD39CC">
              <w:t>Gr</w:t>
            </w:r>
          </w:p>
        </w:tc>
        <w:tc>
          <w:tcPr>
            <w:tcW w:w="720" w:type="dxa"/>
            <w:vAlign w:val="center"/>
          </w:tcPr>
          <w:p w14:paraId="6497F554" w14:textId="77777777" w:rsidR="00B1548D" w:rsidRPr="00DD39CC" w:rsidRDefault="00B1548D" w:rsidP="00802280">
            <w:pPr>
              <w:pStyle w:val="BodyText"/>
            </w:pPr>
            <w:r w:rsidRPr="00DD39CC">
              <w:t>Maj</w:t>
            </w:r>
          </w:p>
        </w:tc>
        <w:tc>
          <w:tcPr>
            <w:tcW w:w="720" w:type="dxa"/>
            <w:vAlign w:val="center"/>
          </w:tcPr>
          <w:p w14:paraId="34AB8C7B" w14:textId="77777777" w:rsidR="00B1548D" w:rsidRPr="00DD39CC" w:rsidRDefault="00B1548D" w:rsidP="00802280">
            <w:pPr>
              <w:pStyle w:val="BodyText"/>
            </w:pPr>
            <w:r w:rsidRPr="00DD39CC">
              <w:t>Imp</w:t>
            </w:r>
          </w:p>
        </w:tc>
        <w:tc>
          <w:tcPr>
            <w:tcW w:w="720" w:type="dxa"/>
            <w:vAlign w:val="center"/>
          </w:tcPr>
          <w:p w14:paraId="343912EA" w14:textId="77777777" w:rsidR="00B1548D" w:rsidRPr="00DD39CC" w:rsidRDefault="00B1548D" w:rsidP="00802280">
            <w:pPr>
              <w:pStyle w:val="BodyText"/>
            </w:pPr>
            <w:r w:rsidRPr="00DD39CC">
              <w:t>Fanc</w:t>
            </w:r>
          </w:p>
        </w:tc>
        <w:tc>
          <w:tcPr>
            <w:tcW w:w="1078" w:type="dxa"/>
            <w:vAlign w:val="center"/>
          </w:tcPr>
          <w:p w14:paraId="0C9778BF" w14:textId="77777777" w:rsidR="00B1548D" w:rsidRPr="00DD39CC" w:rsidRDefault="00B1548D" w:rsidP="00802280">
            <w:pPr>
              <w:pStyle w:val="BodyText"/>
            </w:pPr>
            <w:r w:rsidRPr="00DD39CC">
              <w:t>-</w:t>
            </w:r>
          </w:p>
        </w:tc>
        <w:tc>
          <w:tcPr>
            <w:tcW w:w="576" w:type="dxa"/>
            <w:vAlign w:val="center"/>
          </w:tcPr>
          <w:p w14:paraId="29FFF3C8" w14:textId="77777777" w:rsidR="00B1548D" w:rsidRPr="00DD39CC" w:rsidRDefault="00B1548D" w:rsidP="00802280">
            <w:pPr>
              <w:pStyle w:val="BodyText"/>
            </w:pPr>
            <w:r w:rsidRPr="00DD39CC">
              <w:t>-</w:t>
            </w:r>
          </w:p>
        </w:tc>
        <w:tc>
          <w:tcPr>
            <w:tcW w:w="576" w:type="dxa"/>
            <w:vAlign w:val="center"/>
          </w:tcPr>
          <w:p w14:paraId="5B380291" w14:textId="77777777" w:rsidR="00B1548D" w:rsidRPr="00DD39CC" w:rsidRDefault="00B1548D" w:rsidP="00802280">
            <w:pPr>
              <w:pStyle w:val="BodyText"/>
            </w:pPr>
            <w:r w:rsidRPr="00DD39CC">
              <w:t>-</w:t>
            </w:r>
          </w:p>
        </w:tc>
        <w:tc>
          <w:tcPr>
            <w:tcW w:w="576" w:type="dxa"/>
            <w:vAlign w:val="center"/>
          </w:tcPr>
          <w:p w14:paraId="0EC75663" w14:textId="77777777" w:rsidR="00B1548D" w:rsidRPr="00DD39CC" w:rsidRDefault="00B1548D" w:rsidP="00802280">
            <w:pPr>
              <w:pStyle w:val="BodyText"/>
            </w:pPr>
            <w:r w:rsidRPr="00DD39CC">
              <w:t>-</w:t>
            </w:r>
          </w:p>
        </w:tc>
        <w:tc>
          <w:tcPr>
            <w:tcW w:w="1008" w:type="dxa"/>
            <w:vAlign w:val="center"/>
          </w:tcPr>
          <w:p w14:paraId="1049C20D" w14:textId="77777777" w:rsidR="00B1548D" w:rsidRPr="00DD39CC" w:rsidRDefault="00B1548D" w:rsidP="00802280">
            <w:pPr>
              <w:pStyle w:val="BodyText"/>
            </w:pPr>
            <w:r w:rsidRPr="00DD39CC">
              <w:t>-</w:t>
            </w:r>
          </w:p>
        </w:tc>
        <w:tc>
          <w:tcPr>
            <w:tcW w:w="1008" w:type="dxa"/>
            <w:vAlign w:val="center"/>
          </w:tcPr>
          <w:p w14:paraId="78A61508" w14:textId="77777777" w:rsidR="00B1548D" w:rsidRPr="00DD39CC" w:rsidRDefault="00B1548D" w:rsidP="00802280">
            <w:pPr>
              <w:pStyle w:val="BodyText"/>
            </w:pPr>
            <w:r w:rsidRPr="00DD39CC">
              <w:t>-</w:t>
            </w:r>
          </w:p>
        </w:tc>
        <w:tc>
          <w:tcPr>
            <w:tcW w:w="1008" w:type="dxa"/>
            <w:vAlign w:val="center"/>
          </w:tcPr>
          <w:p w14:paraId="1681C979" w14:textId="77777777" w:rsidR="00B1548D" w:rsidRPr="00DD39CC" w:rsidRDefault="00B1548D" w:rsidP="00802280">
            <w:pPr>
              <w:pStyle w:val="BodyText"/>
            </w:pPr>
            <w:r w:rsidRPr="00DD39CC">
              <w:t>-</w:t>
            </w:r>
          </w:p>
        </w:tc>
        <w:tc>
          <w:tcPr>
            <w:tcW w:w="864" w:type="dxa"/>
            <w:vAlign w:val="center"/>
          </w:tcPr>
          <w:p w14:paraId="0C1ADA49" w14:textId="77777777" w:rsidR="00B1548D" w:rsidRPr="00DD39CC" w:rsidRDefault="00B1548D" w:rsidP="00802280">
            <w:pPr>
              <w:pStyle w:val="BodyText"/>
            </w:pPr>
            <w:r w:rsidRPr="00DD39CC">
              <w:t>-</w:t>
            </w:r>
          </w:p>
        </w:tc>
      </w:tr>
      <w:tr w:rsidR="00B1548D" w:rsidRPr="00DD39CC" w14:paraId="5D0FCE14" w14:textId="77777777" w:rsidTr="00A3706A">
        <w:tc>
          <w:tcPr>
            <w:tcW w:w="1008" w:type="dxa"/>
          </w:tcPr>
          <w:p w14:paraId="71722D3E" w14:textId="77777777" w:rsidR="00B1548D" w:rsidRPr="00DD39CC" w:rsidRDefault="00B1548D" w:rsidP="00802280">
            <w:pPr>
              <w:pStyle w:val="BodyText"/>
            </w:pPr>
            <w:r w:rsidRPr="00DD39CC">
              <w:t>4 Miles</w:t>
            </w:r>
          </w:p>
        </w:tc>
        <w:tc>
          <w:tcPr>
            <w:tcW w:w="1077" w:type="dxa"/>
            <w:vAlign w:val="center"/>
          </w:tcPr>
          <w:p w14:paraId="443E9770" w14:textId="2EF4EDBD" w:rsidR="00B1548D" w:rsidRPr="00DD39CC" w:rsidRDefault="00657318" w:rsidP="00802280">
            <w:pPr>
              <w:pStyle w:val="BodyText"/>
            </w:pPr>
            <w:r>
              <w:t>Major</w:t>
            </w:r>
          </w:p>
        </w:tc>
        <w:tc>
          <w:tcPr>
            <w:tcW w:w="720" w:type="dxa"/>
            <w:vAlign w:val="center"/>
          </w:tcPr>
          <w:p w14:paraId="30447D87" w14:textId="77777777" w:rsidR="00B1548D" w:rsidRPr="00DD39CC" w:rsidRDefault="00B1548D" w:rsidP="00802280">
            <w:pPr>
              <w:pStyle w:val="BodyText"/>
            </w:pPr>
            <w:r w:rsidRPr="00DD39CC">
              <w:t>Maj</w:t>
            </w:r>
          </w:p>
        </w:tc>
        <w:tc>
          <w:tcPr>
            <w:tcW w:w="720" w:type="dxa"/>
            <w:vAlign w:val="center"/>
          </w:tcPr>
          <w:p w14:paraId="4E9075B7" w14:textId="77777777" w:rsidR="00B1548D" w:rsidRPr="00DD39CC" w:rsidRDefault="00B1548D" w:rsidP="00802280">
            <w:pPr>
              <w:pStyle w:val="BodyText"/>
            </w:pPr>
            <w:r w:rsidRPr="00DD39CC">
              <w:t>Imp</w:t>
            </w:r>
          </w:p>
        </w:tc>
        <w:tc>
          <w:tcPr>
            <w:tcW w:w="720" w:type="dxa"/>
            <w:vAlign w:val="center"/>
          </w:tcPr>
          <w:p w14:paraId="1700C6DF" w14:textId="77777777" w:rsidR="00B1548D" w:rsidRPr="00DD39CC" w:rsidRDefault="00B1548D" w:rsidP="00802280">
            <w:pPr>
              <w:pStyle w:val="BodyText"/>
            </w:pPr>
            <w:r w:rsidRPr="00DD39CC">
              <w:t>Fanc</w:t>
            </w:r>
          </w:p>
        </w:tc>
        <w:tc>
          <w:tcPr>
            <w:tcW w:w="720" w:type="dxa"/>
            <w:vAlign w:val="center"/>
          </w:tcPr>
          <w:p w14:paraId="13DA273D" w14:textId="77777777" w:rsidR="00B1548D" w:rsidRPr="00DD39CC" w:rsidRDefault="00B1548D" w:rsidP="00802280">
            <w:pPr>
              <w:pStyle w:val="BodyText"/>
            </w:pPr>
            <w:r w:rsidRPr="00DD39CC">
              <w:t>-</w:t>
            </w:r>
          </w:p>
        </w:tc>
        <w:tc>
          <w:tcPr>
            <w:tcW w:w="1078" w:type="dxa"/>
            <w:vAlign w:val="center"/>
          </w:tcPr>
          <w:p w14:paraId="33201AEA" w14:textId="77777777" w:rsidR="00B1548D" w:rsidRPr="00DD39CC" w:rsidRDefault="00B1548D" w:rsidP="00802280">
            <w:pPr>
              <w:pStyle w:val="BodyText"/>
            </w:pPr>
            <w:r w:rsidRPr="00DD39CC">
              <w:t>-</w:t>
            </w:r>
          </w:p>
        </w:tc>
        <w:tc>
          <w:tcPr>
            <w:tcW w:w="576" w:type="dxa"/>
            <w:vAlign w:val="center"/>
          </w:tcPr>
          <w:p w14:paraId="71B54EFB" w14:textId="77777777" w:rsidR="00B1548D" w:rsidRPr="00DD39CC" w:rsidRDefault="00B1548D" w:rsidP="00802280">
            <w:pPr>
              <w:pStyle w:val="BodyText"/>
            </w:pPr>
            <w:r w:rsidRPr="00DD39CC">
              <w:t>-</w:t>
            </w:r>
          </w:p>
        </w:tc>
        <w:tc>
          <w:tcPr>
            <w:tcW w:w="576" w:type="dxa"/>
            <w:vAlign w:val="center"/>
          </w:tcPr>
          <w:p w14:paraId="53A3FA6E" w14:textId="77777777" w:rsidR="00B1548D" w:rsidRPr="00DD39CC" w:rsidRDefault="00B1548D" w:rsidP="00802280">
            <w:pPr>
              <w:pStyle w:val="BodyText"/>
            </w:pPr>
            <w:r w:rsidRPr="00DD39CC">
              <w:t>-</w:t>
            </w:r>
          </w:p>
        </w:tc>
        <w:tc>
          <w:tcPr>
            <w:tcW w:w="576" w:type="dxa"/>
            <w:vAlign w:val="center"/>
          </w:tcPr>
          <w:p w14:paraId="54CB228E" w14:textId="77777777" w:rsidR="00B1548D" w:rsidRPr="00DD39CC" w:rsidRDefault="00B1548D" w:rsidP="00802280">
            <w:pPr>
              <w:pStyle w:val="BodyText"/>
            </w:pPr>
            <w:r w:rsidRPr="00DD39CC">
              <w:t>-</w:t>
            </w:r>
          </w:p>
        </w:tc>
        <w:tc>
          <w:tcPr>
            <w:tcW w:w="1008" w:type="dxa"/>
            <w:vAlign w:val="center"/>
          </w:tcPr>
          <w:p w14:paraId="0FF97E33" w14:textId="77777777" w:rsidR="00B1548D" w:rsidRPr="00DD39CC" w:rsidRDefault="00B1548D" w:rsidP="00802280">
            <w:pPr>
              <w:pStyle w:val="BodyText"/>
            </w:pPr>
            <w:r w:rsidRPr="00DD39CC">
              <w:t>-</w:t>
            </w:r>
          </w:p>
        </w:tc>
        <w:tc>
          <w:tcPr>
            <w:tcW w:w="1008" w:type="dxa"/>
            <w:vAlign w:val="center"/>
          </w:tcPr>
          <w:p w14:paraId="716B317B" w14:textId="77777777" w:rsidR="00B1548D" w:rsidRPr="00DD39CC" w:rsidRDefault="00B1548D" w:rsidP="00802280">
            <w:pPr>
              <w:pStyle w:val="BodyText"/>
            </w:pPr>
            <w:r w:rsidRPr="00DD39CC">
              <w:t>-</w:t>
            </w:r>
          </w:p>
        </w:tc>
        <w:tc>
          <w:tcPr>
            <w:tcW w:w="1008" w:type="dxa"/>
            <w:vAlign w:val="center"/>
          </w:tcPr>
          <w:p w14:paraId="38563C69" w14:textId="77777777" w:rsidR="00B1548D" w:rsidRPr="00DD39CC" w:rsidRDefault="00B1548D" w:rsidP="00802280">
            <w:pPr>
              <w:pStyle w:val="BodyText"/>
            </w:pPr>
            <w:r w:rsidRPr="00DD39CC">
              <w:t>-</w:t>
            </w:r>
          </w:p>
        </w:tc>
        <w:tc>
          <w:tcPr>
            <w:tcW w:w="864" w:type="dxa"/>
            <w:vAlign w:val="center"/>
          </w:tcPr>
          <w:p w14:paraId="5F586461" w14:textId="77777777" w:rsidR="00B1548D" w:rsidRPr="00DD39CC" w:rsidRDefault="00B1548D" w:rsidP="00802280">
            <w:pPr>
              <w:pStyle w:val="BodyText"/>
            </w:pPr>
            <w:r w:rsidRPr="00DD39CC">
              <w:t>-</w:t>
            </w:r>
          </w:p>
        </w:tc>
      </w:tr>
      <w:tr w:rsidR="00B1548D" w:rsidRPr="00DD39CC" w14:paraId="67669215" w14:textId="77777777" w:rsidTr="00A3706A">
        <w:tc>
          <w:tcPr>
            <w:tcW w:w="1008" w:type="dxa"/>
          </w:tcPr>
          <w:p w14:paraId="4261C43C" w14:textId="77777777" w:rsidR="00B1548D" w:rsidRPr="00DD39CC" w:rsidRDefault="00B1548D" w:rsidP="00802280">
            <w:pPr>
              <w:pStyle w:val="BodyText"/>
            </w:pPr>
            <w:r w:rsidRPr="00DD39CC">
              <w:t>8 Miles</w:t>
            </w:r>
          </w:p>
        </w:tc>
        <w:tc>
          <w:tcPr>
            <w:tcW w:w="1077" w:type="dxa"/>
            <w:vAlign w:val="center"/>
          </w:tcPr>
          <w:p w14:paraId="3BB20C03" w14:textId="16F562BF" w:rsidR="00B1548D" w:rsidRPr="00DD39CC" w:rsidRDefault="00657318" w:rsidP="00802280">
            <w:pPr>
              <w:pStyle w:val="BodyText"/>
            </w:pPr>
            <w:r>
              <w:t>Extraordinary</w:t>
            </w:r>
          </w:p>
        </w:tc>
        <w:tc>
          <w:tcPr>
            <w:tcW w:w="720" w:type="dxa"/>
            <w:vAlign w:val="center"/>
          </w:tcPr>
          <w:p w14:paraId="38839D3E" w14:textId="77777777" w:rsidR="00B1548D" w:rsidRPr="00DD39CC" w:rsidRDefault="00B1548D" w:rsidP="00802280">
            <w:pPr>
              <w:pStyle w:val="BodyText"/>
            </w:pPr>
            <w:r w:rsidRPr="00DD39CC">
              <w:t>Imp</w:t>
            </w:r>
          </w:p>
        </w:tc>
        <w:tc>
          <w:tcPr>
            <w:tcW w:w="720" w:type="dxa"/>
            <w:vAlign w:val="center"/>
          </w:tcPr>
          <w:p w14:paraId="2C34184F" w14:textId="77777777" w:rsidR="00B1548D" w:rsidRPr="00DD39CC" w:rsidRDefault="00B1548D" w:rsidP="00802280">
            <w:pPr>
              <w:pStyle w:val="BodyText"/>
            </w:pPr>
            <w:r w:rsidRPr="00DD39CC">
              <w:t>Fanc</w:t>
            </w:r>
          </w:p>
        </w:tc>
        <w:tc>
          <w:tcPr>
            <w:tcW w:w="720" w:type="dxa"/>
            <w:vAlign w:val="center"/>
          </w:tcPr>
          <w:p w14:paraId="65955ECC" w14:textId="77777777" w:rsidR="00B1548D" w:rsidRPr="00DD39CC" w:rsidRDefault="00B1548D" w:rsidP="00802280">
            <w:pPr>
              <w:pStyle w:val="BodyText"/>
            </w:pPr>
            <w:r w:rsidRPr="00DD39CC">
              <w:t>-</w:t>
            </w:r>
          </w:p>
        </w:tc>
        <w:tc>
          <w:tcPr>
            <w:tcW w:w="720" w:type="dxa"/>
            <w:vAlign w:val="center"/>
          </w:tcPr>
          <w:p w14:paraId="2E62989E" w14:textId="77777777" w:rsidR="00B1548D" w:rsidRPr="00DD39CC" w:rsidRDefault="00B1548D" w:rsidP="00802280">
            <w:pPr>
              <w:pStyle w:val="BodyText"/>
            </w:pPr>
            <w:r w:rsidRPr="00DD39CC">
              <w:t>-</w:t>
            </w:r>
          </w:p>
        </w:tc>
        <w:tc>
          <w:tcPr>
            <w:tcW w:w="1078" w:type="dxa"/>
            <w:vAlign w:val="center"/>
          </w:tcPr>
          <w:p w14:paraId="1785BD71" w14:textId="77777777" w:rsidR="00B1548D" w:rsidRPr="00DD39CC" w:rsidRDefault="00B1548D" w:rsidP="00802280">
            <w:pPr>
              <w:pStyle w:val="BodyText"/>
            </w:pPr>
            <w:r w:rsidRPr="00DD39CC">
              <w:t>-</w:t>
            </w:r>
          </w:p>
        </w:tc>
        <w:tc>
          <w:tcPr>
            <w:tcW w:w="576" w:type="dxa"/>
            <w:vAlign w:val="center"/>
          </w:tcPr>
          <w:p w14:paraId="00C15BF1" w14:textId="77777777" w:rsidR="00B1548D" w:rsidRPr="00DD39CC" w:rsidRDefault="00B1548D" w:rsidP="00802280">
            <w:pPr>
              <w:pStyle w:val="BodyText"/>
            </w:pPr>
            <w:r w:rsidRPr="00DD39CC">
              <w:t>-</w:t>
            </w:r>
          </w:p>
        </w:tc>
        <w:tc>
          <w:tcPr>
            <w:tcW w:w="576" w:type="dxa"/>
            <w:vAlign w:val="center"/>
          </w:tcPr>
          <w:p w14:paraId="14F0CF65" w14:textId="77777777" w:rsidR="00B1548D" w:rsidRPr="00DD39CC" w:rsidRDefault="00B1548D" w:rsidP="00802280">
            <w:pPr>
              <w:pStyle w:val="BodyText"/>
            </w:pPr>
            <w:r w:rsidRPr="00DD39CC">
              <w:t>-</w:t>
            </w:r>
          </w:p>
        </w:tc>
        <w:tc>
          <w:tcPr>
            <w:tcW w:w="576" w:type="dxa"/>
            <w:vAlign w:val="center"/>
          </w:tcPr>
          <w:p w14:paraId="75511AEC" w14:textId="77777777" w:rsidR="00B1548D" w:rsidRPr="00DD39CC" w:rsidRDefault="00B1548D" w:rsidP="00802280">
            <w:pPr>
              <w:pStyle w:val="BodyText"/>
            </w:pPr>
            <w:r w:rsidRPr="00DD39CC">
              <w:t>-</w:t>
            </w:r>
          </w:p>
        </w:tc>
        <w:tc>
          <w:tcPr>
            <w:tcW w:w="1008" w:type="dxa"/>
            <w:vAlign w:val="center"/>
          </w:tcPr>
          <w:p w14:paraId="4382D525" w14:textId="77777777" w:rsidR="00B1548D" w:rsidRPr="00DD39CC" w:rsidRDefault="00B1548D" w:rsidP="00802280">
            <w:pPr>
              <w:pStyle w:val="BodyText"/>
            </w:pPr>
            <w:r w:rsidRPr="00DD39CC">
              <w:t>-</w:t>
            </w:r>
          </w:p>
        </w:tc>
        <w:tc>
          <w:tcPr>
            <w:tcW w:w="1008" w:type="dxa"/>
            <w:vAlign w:val="center"/>
          </w:tcPr>
          <w:p w14:paraId="0D37C2FD" w14:textId="77777777" w:rsidR="00B1548D" w:rsidRPr="00DD39CC" w:rsidRDefault="00B1548D" w:rsidP="00802280">
            <w:pPr>
              <w:pStyle w:val="BodyText"/>
            </w:pPr>
            <w:r w:rsidRPr="00DD39CC">
              <w:t>-</w:t>
            </w:r>
          </w:p>
        </w:tc>
        <w:tc>
          <w:tcPr>
            <w:tcW w:w="1008" w:type="dxa"/>
            <w:vAlign w:val="center"/>
          </w:tcPr>
          <w:p w14:paraId="2F400F85" w14:textId="77777777" w:rsidR="00B1548D" w:rsidRPr="00DD39CC" w:rsidRDefault="00B1548D" w:rsidP="00802280">
            <w:pPr>
              <w:pStyle w:val="BodyText"/>
            </w:pPr>
            <w:r w:rsidRPr="00DD39CC">
              <w:t>-</w:t>
            </w:r>
          </w:p>
        </w:tc>
        <w:tc>
          <w:tcPr>
            <w:tcW w:w="864" w:type="dxa"/>
            <w:vAlign w:val="center"/>
          </w:tcPr>
          <w:p w14:paraId="47A03037" w14:textId="77777777" w:rsidR="00B1548D" w:rsidRPr="00DD39CC" w:rsidRDefault="00B1548D" w:rsidP="00802280">
            <w:pPr>
              <w:pStyle w:val="BodyText"/>
            </w:pPr>
            <w:r w:rsidRPr="00DD39CC">
              <w:t>-</w:t>
            </w:r>
          </w:p>
        </w:tc>
      </w:tr>
      <w:tr w:rsidR="00B1548D" w:rsidRPr="00DD39CC" w14:paraId="3F698ADF" w14:textId="77777777" w:rsidTr="00A3706A">
        <w:tc>
          <w:tcPr>
            <w:tcW w:w="1008" w:type="dxa"/>
          </w:tcPr>
          <w:p w14:paraId="64FF233E" w14:textId="77777777" w:rsidR="00B1548D" w:rsidRPr="00DD39CC" w:rsidRDefault="00B1548D" w:rsidP="00802280">
            <w:pPr>
              <w:pStyle w:val="BodyText"/>
            </w:pPr>
            <w:r w:rsidRPr="00DD39CC">
              <w:t>16 Miles</w:t>
            </w:r>
          </w:p>
        </w:tc>
        <w:tc>
          <w:tcPr>
            <w:tcW w:w="1077" w:type="dxa"/>
          </w:tcPr>
          <w:p w14:paraId="2AF7E5C7" w14:textId="77777777" w:rsidR="00B1548D" w:rsidRPr="00DD39CC" w:rsidRDefault="00B1548D" w:rsidP="00802280">
            <w:pPr>
              <w:pStyle w:val="BodyText"/>
            </w:pPr>
            <w:r w:rsidRPr="00DD39CC">
              <w:t>Impossible</w:t>
            </w:r>
          </w:p>
        </w:tc>
        <w:tc>
          <w:tcPr>
            <w:tcW w:w="720" w:type="dxa"/>
            <w:vAlign w:val="center"/>
          </w:tcPr>
          <w:p w14:paraId="0336DE7C" w14:textId="77777777" w:rsidR="00B1548D" w:rsidRPr="00DD39CC" w:rsidRDefault="00B1548D" w:rsidP="00802280">
            <w:pPr>
              <w:pStyle w:val="BodyText"/>
            </w:pPr>
            <w:r w:rsidRPr="00DD39CC">
              <w:t>Fanc</w:t>
            </w:r>
          </w:p>
        </w:tc>
        <w:tc>
          <w:tcPr>
            <w:tcW w:w="720" w:type="dxa"/>
            <w:vAlign w:val="center"/>
          </w:tcPr>
          <w:p w14:paraId="6B01F0B1" w14:textId="77777777" w:rsidR="00B1548D" w:rsidRPr="00DD39CC" w:rsidRDefault="00B1548D" w:rsidP="00802280">
            <w:pPr>
              <w:pStyle w:val="BodyText"/>
            </w:pPr>
            <w:r w:rsidRPr="00DD39CC">
              <w:t>-</w:t>
            </w:r>
          </w:p>
        </w:tc>
        <w:tc>
          <w:tcPr>
            <w:tcW w:w="720" w:type="dxa"/>
            <w:vAlign w:val="center"/>
          </w:tcPr>
          <w:p w14:paraId="447BB89A" w14:textId="77777777" w:rsidR="00B1548D" w:rsidRPr="00DD39CC" w:rsidRDefault="00B1548D" w:rsidP="00802280">
            <w:pPr>
              <w:pStyle w:val="BodyText"/>
            </w:pPr>
            <w:r w:rsidRPr="00DD39CC">
              <w:t>-</w:t>
            </w:r>
          </w:p>
        </w:tc>
        <w:tc>
          <w:tcPr>
            <w:tcW w:w="720" w:type="dxa"/>
            <w:vAlign w:val="center"/>
          </w:tcPr>
          <w:p w14:paraId="5965D7EA" w14:textId="77777777" w:rsidR="00B1548D" w:rsidRPr="00DD39CC" w:rsidRDefault="00B1548D" w:rsidP="00802280">
            <w:pPr>
              <w:pStyle w:val="BodyText"/>
            </w:pPr>
            <w:r w:rsidRPr="00DD39CC">
              <w:t>-</w:t>
            </w:r>
          </w:p>
        </w:tc>
        <w:tc>
          <w:tcPr>
            <w:tcW w:w="1078" w:type="dxa"/>
            <w:vAlign w:val="center"/>
          </w:tcPr>
          <w:p w14:paraId="33192265" w14:textId="77777777" w:rsidR="00B1548D" w:rsidRPr="00DD39CC" w:rsidRDefault="00B1548D" w:rsidP="00802280">
            <w:pPr>
              <w:pStyle w:val="BodyText"/>
            </w:pPr>
            <w:r w:rsidRPr="00DD39CC">
              <w:t>-</w:t>
            </w:r>
          </w:p>
        </w:tc>
        <w:tc>
          <w:tcPr>
            <w:tcW w:w="576" w:type="dxa"/>
            <w:vAlign w:val="center"/>
          </w:tcPr>
          <w:p w14:paraId="6649563B" w14:textId="77777777" w:rsidR="00B1548D" w:rsidRPr="00DD39CC" w:rsidRDefault="00B1548D" w:rsidP="00802280">
            <w:pPr>
              <w:pStyle w:val="BodyText"/>
            </w:pPr>
            <w:r w:rsidRPr="00DD39CC">
              <w:t>-</w:t>
            </w:r>
          </w:p>
        </w:tc>
        <w:tc>
          <w:tcPr>
            <w:tcW w:w="576" w:type="dxa"/>
            <w:vAlign w:val="center"/>
          </w:tcPr>
          <w:p w14:paraId="267DF199" w14:textId="77777777" w:rsidR="00B1548D" w:rsidRPr="00DD39CC" w:rsidRDefault="00B1548D" w:rsidP="00802280">
            <w:pPr>
              <w:pStyle w:val="BodyText"/>
            </w:pPr>
            <w:r w:rsidRPr="00DD39CC">
              <w:t>-</w:t>
            </w:r>
          </w:p>
        </w:tc>
        <w:tc>
          <w:tcPr>
            <w:tcW w:w="576" w:type="dxa"/>
            <w:vAlign w:val="center"/>
          </w:tcPr>
          <w:p w14:paraId="48AA3E18" w14:textId="77777777" w:rsidR="00B1548D" w:rsidRPr="00DD39CC" w:rsidRDefault="00B1548D" w:rsidP="00802280">
            <w:pPr>
              <w:pStyle w:val="BodyText"/>
            </w:pPr>
            <w:r w:rsidRPr="00DD39CC">
              <w:t>-</w:t>
            </w:r>
          </w:p>
        </w:tc>
        <w:tc>
          <w:tcPr>
            <w:tcW w:w="1008" w:type="dxa"/>
            <w:vAlign w:val="center"/>
          </w:tcPr>
          <w:p w14:paraId="461CEB72" w14:textId="77777777" w:rsidR="00B1548D" w:rsidRPr="00DD39CC" w:rsidRDefault="00B1548D" w:rsidP="00802280">
            <w:pPr>
              <w:pStyle w:val="BodyText"/>
            </w:pPr>
            <w:r w:rsidRPr="00DD39CC">
              <w:t>-</w:t>
            </w:r>
          </w:p>
        </w:tc>
        <w:tc>
          <w:tcPr>
            <w:tcW w:w="1008" w:type="dxa"/>
            <w:vAlign w:val="center"/>
          </w:tcPr>
          <w:p w14:paraId="5E814E40" w14:textId="77777777" w:rsidR="00B1548D" w:rsidRPr="00DD39CC" w:rsidRDefault="00B1548D" w:rsidP="00802280">
            <w:pPr>
              <w:pStyle w:val="BodyText"/>
            </w:pPr>
            <w:r w:rsidRPr="00DD39CC">
              <w:t>-</w:t>
            </w:r>
          </w:p>
        </w:tc>
        <w:tc>
          <w:tcPr>
            <w:tcW w:w="1008" w:type="dxa"/>
            <w:vAlign w:val="center"/>
          </w:tcPr>
          <w:p w14:paraId="21A3E54A" w14:textId="77777777" w:rsidR="00B1548D" w:rsidRPr="00DD39CC" w:rsidRDefault="00B1548D" w:rsidP="00802280">
            <w:pPr>
              <w:pStyle w:val="BodyText"/>
            </w:pPr>
            <w:r w:rsidRPr="00DD39CC">
              <w:t>-</w:t>
            </w:r>
          </w:p>
        </w:tc>
        <w:tc>
          <w:tcPr>
            <w:tcW w:w="864" w:type="dxa"/>
            <w:vAlign w:val="center"/>
          </w:tcPr>
          <w:p w14:paraId="279FFAE9" w14:textId="77777777" w:rsidR="00B1548D" w:rsidRPr="00DD39CC" w:rsidRDefault="00B1548D" w:rsidP="00802280">
            <w:pPr>
              <w:pStyle w:val="BodyText"/>
            </w:pPr>
            <w:r w:rsidRPr="00DD39CC">
              <w:t>-</w:t>
            </w:r>
          </w:p>
        </w:tc>
      </w:tr>
      <w:tr w:rsidR="00B1548D" w:rsidRPr="00DD39CC" w14:paraId="479206D0" w14:textId="77777777" w:rsidTr="00A3706A">
        <w:tc>
          <w:tcPr>
            <w:tcW w:w="1008" w:type="dxa"/>
          </w:tcPr>
          <w:p w14:paraId="4F0158C3" w14:textId="77777777" w:rsidR="00B1548D" w:rsidRPr="00DD39CC" w:rsidRDefault="00B1548D" w:rsidP="00802280">
            <w:pPr>
              <w:pStyle w:val="BodyText"/>
            </w:pPr>
            <w:r w:rsidRPr="00DD39CC">
              <w:t>32 Miles</w:t>
            </w:r>
          </w:p>
        </w:tc>
        <w:tc>
          <w:tcPr>
            <w:tcW w:w="1077" w:type="dxa"/>
          </w:tcPr>
          <w:p w14:paraId="01B7232F" w14:textId="77777777" w:rsidR="00B1548D" w:rsidRPr="00DD39CC" w:rsidRDefault="00B1548D" w:rsidP="00802280">
            <w:pPr>
              <w:pStyle w:val="BodyText"/>
            </w:pPr>
            <w:r>
              <w:t>Mythical</w:t>
            </w:r>
          </w:p>
        </w:tc>
        <w:tc>
          <w:tcPr>
            <w:tcW w:w="720" w:type="dxa"/>
            <w:vAlign w:val="center"/>
          </w:tcPr>
          <w:p w14:paraId="69CD7C97" w14:textId="77777777" w:rsidR="00B1548D" w:rsidRPr="00DD39CC" w:rsidRDefault="00B1548D" w:rsidP="00802280">
            <w:pPr>
              <w:pStyle w:val="BodyText"/>
            </w:pPr>
            <w:r w:rsidRPr="00DD39CC">
              <w:t>-</w:t>
            </w:r>
          </w:p>
        </w:tc>
        <w:tc>
          <w:tcPr>
            <w:tcW w:w="720" w:type="dxa"/>
            <w:vAlign w:val="center"/>
          </w:tcPr>
          <w:p w14:paraId="0B31A7BE" w14:textId="77777777" w:rsidR="00B1548D" w:rsidRPr="00DD39CC" w:rsidRDefault="00B1548D" w:rsidP="00802280">
            <w:pPr>
              <w:pStyle w:val="BodyText"/>
            </w:pPr>
            <w:r w:rsidRPr="00DD39CC">
              <w:t>-</w:t>
            </w:r>
          </w:p>
        </w:tc>
        <w:tc>
          <w:tcPr>
            <w:tcW w:w="720" w:type="dxa"/>
            <w:vAlign w:val="center"/>
          </w:tcPr>
          <w:p w14:paraId="0AFCEA4F" w14:textId="77777777" w:rsidR="00B1548D" w:rsidRPr="00DD39CC" w:rsidRDefault="00B1548D" w:rsidP="00802280">
            <w:pPr>
              <w:pStyle w:val="BodyText"/>
            </w:pPr>
            <w:r w:rsidRPr="00DD39CC">
              <w:t>-</w:t>
            </w:r>
          </w:p>
        </w:tc>
        <w:tc>
          <w:tcPr>
            <w:tcW w:w="720" w:type="dxa"/>
            <w:vAlign w:val="center"/>
          </w:tcPr>
          <w:p w14:paraId="23B59AB7" w14:textId="77777777" w:rsidR="00B1548D" w:rsidRPr="00DD39CC" w:rsidRDefault="00B1548D" w:rsidP="00802280">
            <w:pPr>
              <w:pStyle w:val="BodyText"/>
            </w:pPr>
            <w:r w:rsidRPr="00DD39CC">
              <w:t>-</w:t>
            </w:r>
          </w:p>
        </w:tc>
        <w:tc>
          <w:tcPr>
            <w:tcW w:w="1078" w:type="dxa"/>
            <w:vAlign w:val="center"/>
          </w:tcPr>
          <w:p w14:paraId="08FD12EF" w14:textId="77777777" w:rsidR="00B1548D" w:rsidRPr="00DD39CC" w:rsidRDefault="00B1548D" w:rsidP="00802280">
            <w:pPr>
              <w:pStyle w:val="BodyText"/>
            </w:pPr>
            <w:r w:rsidRPr="00DD39CC">
              <w:t>-</w:t>
            </w:r>
          </w:p>
        </w:tc>
        <w:tc>
          <w:tcPr>
            <w:tcW w:w="576" w:type="dxa"/>
            <w:vAlign w:val="center"/>
          </w:tcPr>
          <w:p w14:paraId="6FCC13FE" w14:textId="77777777" w:rsidR="00B1548D" w:rsidRPr="00DD39CC" w:rsidRDefault="00B1548D" w:rsidP="00802280">
            <w:pPr>
              <w:pStyle w:val="BodyText"/>
            </w:pPr>
            <w:r w:rsidRPr="00DD39CC">
              <w:t>-</w:t>
            </w:r>
          </w:p>
        </w:tc>
        <w:tc>
          <w:tcPr>
            <w:tcW w:w="576" w:type="dxa"/>
            <w:vAlign w:val="center"/>
          </w:tcPr>
          <w:p w14:paraId="0327E7D2" w14:textId="77777777" w:rsidR="00B1548D" w:rsidRPr="00DD39CC" w:rsidRDefault="00B1548D" w:rsidP="00802280">
            <w:pPr>
              <w:pStyle w:val="BodyText"/>
            </w:pPr>
            <w:r w:rsidRPr="00DD39CC">
              <w:t>-</w:t>
            </w:r>
          </w:p>
        </w:tc>
        <w:tc>
          <w:tcPr>
            <w:tcW w:w="576" w:type="dxa"/>
            <w:vAlign w:val="center"/>
          </w:tcPr>
          <w:p w14:paraId="2CF5102C" w14:textId="77777777" w:rsidR="00B1548D" w:rsidRPr="00DD39CC" w:rsidRDefault="00B1548D" w:rsidP="00802280">
            <w:pPr>
              <w:pStyle w:val="BodyText"/>
            </w:pPr>
            <w:r w:rsidRPr="00DD39CC">
              <w:t>-</w:t>
            </w:r>
          </w:p>
        </w:tc>
        <w:tc>
          <w:tcPr>
            <w:tcW w:w="1008" w:type="dxa"/>
            <w:vAlign w:val="center"/>
          </w:tcPr>
          <w:p w14:paraId="507A3A42" w14:textId="77777777" w:rsidR="00B1548D" w:rsidRPr="00DD39CC" w:rsidRDefault="00B1548D" w:rsidP="00802280">
            <w:pPr>
              <w:pStyle w:val="BodyText"/>
            </w:pPr>
            <w:r w:rsidRPr="00DD39CC">
              <w:t>-</w:t>
            </w:r>
          </w:p>
        </w:tc>
        <w:tc>
          <w:tcPr>
            <w:tcW w:w="1008" w:type="dxa"/>
            <w:vAlign w:val="center"/>
          </w:tcPr>
          <w:p w14:paraId="7C19D163" w14:textId="77777777" w:rsidR="00B1548D" w:rsidRPr="00DD39CC" w:rsidRDefault="00B1548D" w:rsidP="00802280">
            <w:pPr>
              <w:pStyle w:val="BodyText"/>
            </w:pPr>
            <w:r w:rsidRPr="00DD39CC">
              <w:t>-</w:t>
            </w:r>
          </w:p>
        </w:tc>
        <w:tc>
          <w:tcPr>
            <w:tcW w:w="1008" w:type="dxa"/>
            <w:vAlign w:val="center"/>
          </w:tcPr>
          <w:p w14:paraId="0582B3E3" w14:textId="77777777" w:rsidR="00B1548D" w:rsidRPr="00DD39CC" w:rsidRDefault="00B1548D" w:rsidP="00802280">
            <w:pPr>
              <w:pStyle w:val="BodyText"/>
            </w:pPr>
            <w:r w:rsidRPr="00DD39CC">
              <w:t>-</w:t>
            </w:r>
          </w:p>
        </w:tc>
        <w:tc>
          <w:tcPr>
            <w:tcW w:w="864" w:type="dxa"/>
          </w:tcPr>
          <w:p w14:paraId="023BB4C1" w14:textId="77777777" w:rsidR="00B1548D" w:rsidRPr="00DD39CC" w:rsidRDefault="00B1548D" w:rsidP="00802280">
            <w:pPr>
              <w:pStyle w:val="BodyText"/>
            </w:pPr>
            <w:r>
              <w:t>-</w:t>
            </w:r>
          </w:p>
        </w:tc>
      </w:tr>
    </w:tbl>
    <w:p w14:paraId="23CA4074" w14:textId="1B030E65" w:rsidR="00D61832" w:rsidRPr="003E4C9D" w:rsidRDefault="00D61832" w:rsidP="00D61832">
      <w:pPr>
        <w:pStyle w:val="Heading4"/>
      </w:pPr>
      <w:r>
        <w:t>Appraise (Intermission, Signature)</w:t>
      </w:r>
    </w:p>
    <w:p w14:paraId="28B643CE" w14:textId="5BE2451D" w:rsidR="00B74DCE" w:rsidRDefault="00B74DCE" w:rsidP="00802280">
      <w:pPr>
        <w:pStyle w:val="BodyText"/>
      </w:pPr>
      <w:r>
        <w:t xml:space="preserve">You can observe Features of an item. You can use Appraise for observing an area to the extent Builder Knowledge is a Component (e.g., to detect secret doors). Appraise allows you to tap, weigh, and otherwise perform tests that extend beyond the superficial. </w:t>
      </w:r>
    </w:p>
    <w:p w14:paraId="7353EF9A" w14:textId="4E556227" w:rsidR="00B74DCE" w:rsidRDefault="00B74DCE" w:rsidP="00802280">
      <w:pPr>
        <w:pStyle w:val="BodyText"/>
      </w:pPr>
      <w:r>
        <w:tab/>
        <w:t xml:space="preserve">You can chain Observation tests in association with items to </w:t>
      </w:r>
      <w:r w:rsidR="00053A2B">
        <w:t>INT-based</w:t>
      </w:r>
      <w:r>
        <w:t xml:space="preserve"> tests using the relevant Craft Skill (typically Mechanics). Bulk, weight, and the mundane “plusses and minuses” are all considered features of Negligible “Bulk,” though for many works of art, the primary feature is related to value (and where and to whom it would have the greatest value). Other difficult-to-detect features, such as a toxin reservoir in a weapon or a hidden lever in a structure, would be revealed as Negligible (</w:t>
      </w:r>
      <w:r w:rsidR="00657318">
        <w:t>Greater</w:t>
      </w:r>
      <w:r>
        <w:t>), Negligible (</w:t>
      </w:r>
      <w:r w:rsidR="00657318">
        <w:t>Major</w:t>
      </w:r>
      <w:r>
        <w:t>), or Negligible (</w:t>
      </w:r>
      <w:r w:rsidR="00657318">
        <w:t>Extraordinary</w:t>
      </w:r>
      <w:r>
        <w:t xml:space="preserve">) features, depending upon how hard they would be to detect. For mundane features it would be impossible for you to know, the features nevertheless reveal themselves to you as Negligible (Impossible) features, which may allow you to determine where a seemingly featureless item was made or its component parts (or ingredients) were sourced, or Negligible (Mythical) features, which may allow you to determine a rather detailed history of a seemingly featureless item. </w:t>
      </w:r>
    </w:p>
    <w:p w14:paraId="761BE8DE" w14:textId="1C1E09AA" w:rsidR="00B74DCE" w:rsidRDefault="00B74DCE" w:rsidP="00802280">
      <w:pPr>
        <w:pStyle w:val="BodyText"/>
      </w:pPr>
      <w:r>
        <w:tab/>
        <w:t>If you neither touch nor see an armament in use, the features are revealed as Negligible (</w:t>
      </w:r>
      <w:r w:rsidR="00657318">
        <w:t>Greater</w:t>
      </w:r>
      <w:r>
        <w:t>), Negligible (</w:t>
      </w:r>
      <w:r w:rsidR="00657318">
        <w:t>Major</w:t>
      </w:r>
      <w:r>
        <w:t>), or Negligible (</w:t>
      </w:r>
      <w:r w:rsidR="00657318">
        <w:t>Extraordinary</w:t>
      </w:r>
      <w:r>
        <w:t>); any mundane feature of Negligible (Impossible) or higher can be detected just as easily without touching it. If you neither touch nor see a work of art (that has some non-aesthetic use) in use, the features are revealed as Negligible (</w:t>
      </w:r>
      <w:r w:rsidR="00657318">
        <w:t>Greater</w:t>
      </w:r>
      <w:r>
        <w:t>), Negligible (</w:t>
      </w:r>
      <w:r w:rsidR="00657318">
        <w:t>Major</w:t>
      </w:r>
      <w:r>
        <w:t>), or Negligible (</w:t>
      </w:r>
      <w:r w:rsidR="00657318">
        <w:t>Extraordinary</w:t>
      </w:r>
      <w:r>
        <w:t>); any mundane feature of Negligible (Impossible) or higher can be detected just as easily without touching it. If you are standing within a structure but do not touch it or are neither touching a vehicle nor seeing it in use, the features are revealed as Negligible (</w:t>
      </w:r>
      <w:r w:rsidR="00657318">
        <w:t>Greater</w:t>
      </w:r>
      <w:r>
        <w:t>), Negligible (</w:t>
      </w:r>
      <w:r w:rsidR="00657318">
        <w:t>Major</w:t>
      </w:r>
      <w:r>
        <w:t>), or Negligible (</w:t>
      </w:r>
      <w:r w:rsidR="00657318">
        <w:t>Extraordinary</w:t>
      </w:r>
      <w:r>
        <w:t>); any mundane feature of Negligible (Impossible) or higher can be detected just as easily without touching it. If you do not smell a substance or touch a scroll, the features are revealed as Negligible (</w:t>
      </w:r>
      <w:r w:rsidR="00657318">
        <w:t>Greater</w:t>
      </w:r>
      <w:r>
        <w:t>), Negligible (</w:t>
      </w:r>
      <w:r w:rsidR="00657318">
        <w:t>Major</w:t>
      </w:r>
      <w:r>
        <w:t>), or Negligible (</w:t>
      </w:r>
      <w:r w:rsidR="00657318">
        <w:t>Extraordinary</w:t>
      </w:r>
      <w:r>
        <w:t xml:space="preserve">); any mundane feature of Negligible (Impossible) or higher can be detected just as easily without touching it. </w:t>
      </w:r>
    </w:p>
    <w:p w14:paraId="27C18BA7" w14:textId="1EB321BB" w:rsidR="00B74DCE" w:rsidRDefault="00B74DCE" w:rsidP="00802280">
      <w:pPr>
        <w:pStyle w:val="BodyText"/>
      </w:pPr>
      <w:r>
        <w:tab/>
        <w:t>If you touch a magical item that wants you to know what it can do, all the item’s capabilities are revealed in detail as Negligible (</w:t>
      </w:r>
      <w:r w:rsidR="00657318">
        <w:t>Greater</w:t>
      </w:r>
      <w:r>
        <w:t>) “Bulk” features. If you touch a magical item that doesn’t care whether you know what it can do, all the item’s capabilities are revealed as Negligible (</w:t>
      </w:r>
      <w:r w:rsidR="00657318">
        <w:t>Major</w:t>
      </w:r>
      <w:r>
        <w:t>) “Bulk” features. If you touch a magical item that doesn’t want you know what it can do, all the item’s capabilities are revealed as Negligible (</w:t>
      </w:r>
      <w:r w:rsidR="00657318">
        <w:t>Extraordinary</w:t>
      </w:r>
      <w:r>
        <w:t>) “Bulk” features only if the item is of your level or lower. If you see the magical item in use, but do not touch it, increase the difficulty by 1 degree (e.g., Negligible (</w:t>
      </w:r>
      <w:r w:rsidR="00657318">
        <w:t>Extraordinary</w:t>
      </w:r>
      <w:r>
        <w:t>) becomes Negligible (Impossible)) and if you neither see the magical item in use nor touch it, increase the difficulty by 2 degrees (e.g., Negligible (</w:t>
      </w:r>
      <w:r w:rsidR="00657318">
        <w:t>Extraordinary</w:t>
      </w:r>
      <w:r>
        <w:t xml:space="preserve">) becomes Negligible (Mythical)). Note: Although this ability can be used with any magic item, some items, like armaments, are less likely to want you to know about what they can do; they might be more revealing to, e.g., an armorer. However, Fine and Extravagant Quality magic items, regardless of what they are, are more likely to prefer an artist. </w:t>
      </w:r>
    </w:p>
    <w:p w14:paraId="47175B03" w14:textId="77777777" w:rsidR="00B74DCE" w:rsidRDefault="00B74DCE" w:rsidP="00802280">
      <w:pPr>
        <w:pStyle w:val="BodyText"/>
      </w:pPr>
      <w:r>
        <w:tab/>
        <w:t xml:space="preserve">The features associated with the mundane and magical capabilities of an item are revealed simultaneously (i.e., you get both). Note: You cannot </w:t>
      </w:r>
      <w:proofErr w:type="gramStart"/>
      <w:r>
        <w:t>actually detect</w:t>
      </w:r>
      <w:proofErr w:type="gramEnd"/>
      <w:r>
        <w:t xml:space="preserve"> magic with this ability, but you can still learn pretty much everything there is to know about a magical item even without that ability. </w:t>
      </w:r>
    </w:p>
    <w:p w14:paraId="2BE837FD" w14:textId="5C5923B5" w:rsidR="00D61832" w:rsidRPr="003E4C9D" w:rsidRDefault="00D61832" w:rsidP="00D61832">
      <w:pPr>
        <w:pStyle w:val="Heading4"/>
      </w:pPr>
      <w:r>
        <w:t>Assay (Intermission, Signature)</w:t>
      </w:r>
    </w:p>
    <w:p w14:paraId="4C350BEB" w14:textId="77777777" w:rsidR="00D61832" w:rsidRDefault="00D61832" w:rsidP="00802280">
      <w:pPr>
        <w:pStyle w:val="BodyText"/>
      </w:pPr>
      <w:r>
        <w:t xml:space="preserve">Assay is basically the same as Appraise but is used to observe Features of a chemical, pharmaceutical, or other consumable, or to help with Mana recovery. Assay allows you to detect components you would be unable to detect with your senses by performing chemical analysis. </w:t>
      </w:r>
    </w:p>
    <w:p w14:paraId="1F87D1A7" w14:textId="624B69B5" w:rsidR="00D61832" w:rsidRPr="003E4C9D" w:rsidRDefault="00D61832" w:rsidP="00D61832">
      <w:pPr>
        <w:pStyle w:val="Heading4"/>
      </w:pPr>
      <w:r>
        <w:t>Assess (Signature)</w:t>
      </w:r>
    </w:p>
    <w:p w14:paraId="55AE82C3" w14:textId="77777777" w:rsidR="00B1548D" w:rsidRDefault="00D61832" w:rsidP="00802280">
      <w:pPr>
        <w:pStyle w:val="BodyText"/>
      </w:pPr>
      <w:r>
        <w:tab/>
      </w:r>
      <w:r>
        <w:rPr>
          <w:b/>
          <w:bCs/>
          <w:i/>
          <w:iCs/>
        </w:rPr>
        <w:t>Regard</w:t>
      </w:r>
      <w:r w:rsidRPr="003E4C9D">
        <w:t xml:space="preserve"> (</w:t>
      </w:r>
      <w:r>
        <w:t>Action)</w:t>
      </w:r>
      <w:r w:rsidRPr="003E4C9D">
        <w:t xml:space="preserve"> </w:t>
      </w:r>
      <w:r>
        <w:t xml:space="preserve">After you spot a Signature (Auditory, Chemical, or Optical) using Recon, you can attempt an Observation test to observe Features of a creature, but what you can Assess is limited by what your Recon test detected. If you Regard yourself, you automatically succeed in noticing if something is missing (e.g., if you were the victim of a pickpocket) and if you do this every round, you automatically successfully spot an attempt to steal, or at least the fact that after you were touched your item was gone; Regarding yourself does not require a test. </w:t>
      </w:r>
    </w:p>
    <w:p w14:paraId="420EC3FA" w14:textId="06357729" w:rsidR="00D61832" w:rsidRDefault="00B1548D" w:rsidP="00802280">
      <w:pPr>
        <w:pStyle w:val="BodyText"/>
      </w:pPr>
      <w:r>
        <w:tab/>
      </w:r>
      <w:r w:rsidR="00D61832">
        <w:t xml:space="preserve">The test is much like </w:t>
      </w:r>
      <w:r>
        <w:t>Empathy (Regard)</w:t>
      </w:r>
      <w:r w:rsidR="00D61832">
        <w:t xml:space="preserve"> but is used for creatures and events</w:t>
      </w:r>
      <w:r>
        <w:t>, as opposed to psychological state, and</w:t>
      </w:r>
      <w:r w:rsidR="00D61832">
        <w:t xml:space="preserve"> is attempted before and caps a Biology (Physiological Diagnose) test. </w:t>
      </w:r>
    </w:p>
    <w:p w14:paraId="4B813419" w14:textId="192E3553" w:rsidR="00D61832" w:rsidRDefault="00D61832" w:rsidP="00802280">
      <w:pPr>
        <w:pStyle w:val="BodyText"/>
      </w:pPr>
      <w:r>
        <w:rPr>
          <w:b/>
          <w:bCs/>
          <w:i/>
          <w:iCs/>
        </w:rPr>
        <w:tab/>
      </w:r>
      <w:r w:rsidRPr="003E4C9D">
        <w:rPr>
          <w:b/>
          <w:bCs/>
          <w:i/>
          <w:iCs/>
        </w:rPr>
        <w:t>Track</w:t>
      </w:r>
      <w:r w:rsidRPr="003E4C9D">
        <w:t xml:space="preserve"> </w:t>
      </w:r>
      <w:r>
        <w:t>(Intermission) You can</w:t>
      </w:r>
      <w:r w:rsidRPr="003E4C9D">
        <w:t xml:space="preserve"> </w:t>
      </w:r>
      <w:r>
        <w:t>track down a creature or group (collectively, “Target”) after a Gather Information test, which can be a Lore (Find Trail) test</w:t>
      </w:r>
      <w:r w:rsidRPr="003E4C9D">
        <w:t xml:space="preserve">. </w:t>
      </w:r>
      <w:r>
        <w:t>Task Difficulty depends upon effective Size of Target, which is typically the actual Size (adjusted for groups) when following physical tracks. Weather conditions can decrease effective Size of tracks (up to -4 for a hurricane or similar devastation) in wilderness areas (though it may not have much effect in Urban environments</w:t>
      </w:r>
      <w:proofErr w:type="gramStart"/>
      <w:r>
        <w:t>)</w:t>
      </w:r>
      <w:proofErr w:type="gramEnd"/>
      <w:r>
        <w:t xml:space="preserve"> and tracks can age, as well, with a penalty that depends upon how old they are (-1 after a day, -2 after a month, -3 after a gyre, or -4 for truly ancient tracks). No matter how ancient, effective Size cannot be reduced more than 8. </w:t>
      </w:r>
    </w:p>
    <w:p w14:paraId="36B87A99" w14:textId="77777777" w:rsidR="00D61832" w:rsidRDefault="00D61832" w:rsidP="00802280">
      <w:pPr>
        <w:pStyle w:val="BodyText"/>
      </w:pPr>
      <w:r>
        <w:tab/>
        <w:t xml:space="preserve">In an urban, rural, or other environment with persons you can question, you can use Gather Information instead of Track to track someone down. </w:t>
      </w:r>
    </w:p>
    <w:tbl>
      <w:tblPr>
        <w:tblStyle w:val="TableGrid"/>
        <w:tblW w:w="0" w:type="auto"/>
        <w:tblInd w:w="108" w:type="dxa"/>
        <w:tblLook w:val="04A0" w:firstRow="1" w:lastRow="0" w:firstColumn="1" w:lastColumn="0" w:noHBand="0" w:noVBand="1"/>
      </w:tblPr>
      <w:tblGrid>
        <w:gridCol w:w="1710"/>
        <w:gridCol w:w="1260"/>
        <w:gridCol w:w="3420"/>
      </w:tblGrid>
      <w:tr w:rsidR="00D61832" w14:paraId="6D3B2B01" w14:textId="77777777" w:rsidTr="00A3706A">
        <w:tc>
          <w:tcPr>
            <w:tcW w:w="1710" w:type="dxa"/>
          </w:tcPr>
          <w:p w14:paraId="5E441F6A" w14:textId="77777777" w:rsidR="00D61832" w:rsidRDefault="00D61832" w:rsidP="00802280">
            <w:pPr>
              <w:pStyle w:val="BodyText"/>
            </w:pPr>
            <w:r>
              <w:t>Difficulty</w:t>
            </w:r>
          </w:p>
        </w:tc>
        <w:tc>
          <w:tcPr>
            <w:tcW w:w="1260" w:type="dxa"/>
          </w:tcPr>
          <w:p w14:paraId="76760B8F" w14:textId="77777777" w:rsidR="00D61832" w:rsidRDefault="00D61832" w:rsidP="00802280">
            <w:pPr>
              <w:pStyle w:val="BodyText"/>
            </w:pPr>
            <w:r>
              <w:t>Task Difficulty</w:t>
            </w:r>
          </w:p>
        </w:tc>
        <w:tc>
          <w:tcPr>
            <w:tcW w:w="3420" w:type="dxa"/>
          </w:tcPr>
          <w:p w14:paraId="29A655ED" w14:textId="77777777" w:rsidR="00D61832" w:rsidRDefault="00D61832" w:rsidP="00802280">
            <w:pPr>
              <w:pStyle w:val="BodyText"/>
            </w:pPr>
            <w:r>
              <w:t>Size of Presence</w:t>
            </w:r>
          </w:p>
        </w:tc>
      </w:tr>
      <w:tr w:rsidR="00D61832" w14:paraId="16E5787C" w14:textId="77777777" w:rsidTr="00A3706A">
        <w:tc>
          <w:tcPr>
            <w:tcW w:w="1710" w:type="dxa"/>
          </w:tcPr>
          <w:p w14:paraId="11EDB143" w14:textId="1550D007" w:rsidR="00D61832" w:rsidRDefault="00657318" w:rsidP="00802280">
            <w:pPr>
              <w:pStyle w:val="BodyText"/>
            </w:pPr>
            <w:r>
              <w:t>Trivial</w:t>
            </w:r>
            <w:r w:rsidR="00D61832">
              <w:t xml:space="preserve"> (-2)</w:t>
            </w:r>
          </w:p>
        </w:tc>
        <w:tc>
          <w:tcPr>
            <w:tcW w:w="1260" w:type="dxa"/>
          </w:tcPr>
          <w:p w14:paraId="66B62065" w14:textId="77777777" w:rsidR="00D61832" w:rsidRDefault="00D61832" w:rsidP="00802280">
            <w:pPr>
              <w:pStyle w:val="BodyText"/>
            </w:pPr>
            <w:r>
              <w:t>-2</w:t>
            </w:r>
          </w:p>
        </w:tc>
        <w:tc>
          <w:tcPr>
            <w:tcW w:w="3420" w:type="dxa"/>
          </w:tcPr>
          <w:p w14:paraId="7405A059" w14:textId="77777777" w:rsidR="00D61832" w:rsidRDefault="00D61832" w:rsidP="00802280">
            <w:pPr>
              <w:pStyle w:val="BodyText"/>
            </w:pPr>
            <w:r>
              <w:t>Colossal</w:t>
            </w:r>
          </w:p>
        </w:tc>
      </w:tr>
      <w:tr w:rsidR="00D61832" w14:paraId="419D6358" w14:textId="77777777" w:rsidTr="00A3706A">
        <w:tc>
          <w:tcPr>
            <w:tcW w:w="1710" w:type="dxa"/>
          </w:tcPr>
          <w:p w14:paraId="7C4BF427" w14:textId="1FF7DB82" w:rsidR="00D61832" w:rsidRDefault="00657318" w:rsidP="00802280">
            <w:pPr>
              <w:pStyle w:val="BodyText"/>
            </w:pPr>
            <w:r>
              <w:t>Minor</w:t>
            </w:r>
            <w:r w:rsidR="00D61832">
              <w:t xml:space="preserve"> (-1)</w:t>
            </w:r>
          </w:p>
        </w:tc>
        <w:tc>
          <w:tcPr>
            <w:tcW w:w="1260" w:type="dxa"/>
          </w:tcPr>
          <w:p w14:paraId="08E26479" w14:textId="77777777" w:rsidR="00D61832" w:rsidRDefault="00D61832" w:rsidP="00802280">
            <w:pPr>
              <w:pStyle w:val="BodyText"/>
            </w:pPr>
            <w:r>
              <w:t>-1</w:t>
            </w:r>
          </w:p>
        </w:tc>
        <w:tc>
          <w:tcPr>
            <w:tcW w:w="3420" w:type="dxa"/>
          </w:tcPr>
          <w:p w14:paraId="70352370" w14:textId="77777777" w:rsidR="00D61832" w:rsidRDefault="00D61832" w:rsidP="00802280">
            <w:pPr>
              <w:pStyle w:val="BodyText"/>
            </w:pPr>
            <w:r>
              <w:t>Gargantuan</w:t>
            </w:r>
          </w:p>
        </w:tc>
      </w:tr>
      <w:tr w:rsidR="00D61832" w14:paraId="08168CA9" w14:textId="77777777" w:rsidTr="00A3706A">
        <w:tc>
          <w:tcPr>
            <w:tcW w:w="1710" w:type="dxa"/>
          </w:tcPr>
          <w:p w14:paraId="4DF8F0EC" w14:textId="1A97C4EF" w:rsidR="00D61832" w:rsidRDefault="00657318" w:rsidP="00802280">
            <w:pPr>
              <w:pStyle w:val="BodyText"/>
            </w:pPr>
            <w:r>
              <w:t>Lesser</w:t>
            </w:r>
            <w:r w:rsidR="00D61832">
              <w:t xml:space="preserve"> (0)</w:t>
            </w:r>
          </w:p>
        </w:tc>
        <w:tc>
          <w:tcPr>
            <w:tcW w:w="1260" w:type="dxa"/>
          </w:tcPr>
          <w:p w14:paraId="623F7249" w14:textId="77777777" w:rsidR="00D61832" w:rsidRDefault="00D61832" w:rsidP="00802280">
            <w:pPr>
              <w:pStyle w:val="BodyText"/>
            </w:pPr>
            <w:r>
              <w:t>0</w:t>
            </w:r>
          </w:p>
        </w:tc>
        <w:tc>
          <w:tcPr>
            <w:tcW w:w="3420" w:type="dxa"/>
          </w:tcPr>
          <w:p w14:paraId="37105195" w14:textId="77777777" w:rsidR="00D61832" w:rsidRDefault="00D61832" w:rsidP="00802280">
            <w:pPr>
              <w:pStyle w:val="BodyText"/>
            </w:pPr>
            <w:r>
              <w:t>Huge (Unmistakable)</w:t>
            </w:r>
          </w:p>
        </w:tc>
      </w:tr>
      <w:tr w:rsidR="00D61832" w14:paraId="7C21EBAF" w14:textId="77777777" w:rsidTr="00A3706A">
        <w:tc>
          <w:tcPr>
            <w:tcW w:w="1710" w:type="dxa"/>
          </w:tcPr>
          <w:p w14:paraId="641EE677" w14:textId="1374C0FA" w:rsidR="00D61832" w:rsidRDefault="00657318" w:rsidP="00802280">
            <w:pPr>
              <w:pStyle w:val="BodyText"/>
            </w:pPr>
            <w:r>
              <w:t>Moderate</w:t>
            </w:r>
            <w:r w:rsidR="00D61832">
              <w:t xml:space="preserve"> (1)</w:t>
            </w:r>
          </w:p>
        </w:tc>
        <w:tc>
          <w:tcPr>
            <w:tcW w:w="1260" w:type="dxa"/>
          </w:tcPr>
          <w:p w14:paraId="107C507B" w14:textId="77777777" w:rsidR="00D61832" w:rsidRDefault="00D61832" w:rsidP="00802280">
            <w:pPr>
              <w:pStyle w:val="BodyText"/>
            </w:pPr>
            <w:r>
              <w:t>1</w:t>
            </w:r>
          </w:p>
        </w:tc>
        <w:tc>
          <w:tcPr>
            <w:tcW w:w="3420" w:type="dxa"/>
          </w:tcPr>
          <w:p w14:paraId="0C282BB8" w14:textId="77777777" w:rsidR="00D61832" w:rsidRDefault="00D61832" w:rsidP="00802280">
            <w:pPr>
              <w:pStyle w:val="BodyText"/>
            </w:pPr>
            <w:r>
              <w:t>Large (Ostentatious)</w:t>
            </w:r>
          </w:p>
        </w:tc>
      </w:tr>
      <w:tr w:rsidR="00D61832" w14:paraId="403270E6" w14:textId="77777777" w:rsidTr="00A3706A">
        <w:tc>
          <w:tcPr>
            <w:tcW w:w="1710" w:type="dxa"/>
          </w:tcPr>
          <w:p w14:paraId="3C5BA178" w14:textId="01565E2B" w:rsidR="00D61832" w:rsidRDefault="00657318" w:rsidP="00802280">
            <w:pPr>
              <w:pStyle w:val="BodyText"/>
            </w:pPr>
            <w:r>
              <w:t>Greater</w:t>
            </w:r>
            <w:r w:rsidR="00D61832">
              <w:t xml:space="preserve"> (2)</w:t>
            </w:r>
          </w:p>
        </w:tc>
        <w:tc>
          <w:tcPr>
            <w:tcW w:w="1260" w:type="dxa"/>
          </w:tcPr>
          <w:p w14:paraId="224E4D0A" w14:textId="77777777" w:rsidR="00D61832" w:rsidRDefault="00D61832" w:rsidP="00802280">
            <w:pPr>
              <w:pStyle w:val="BodyText"/>
            </w:pPr>
            <w:r>
              <w:t>2</w:t>
            </w:r>
          </w:p>
        </w:tc>
        <w:tc>
          <w:tcPr>
            <w:tcW w:w="3420" w:type="dxa"/>
          </w:tcPr>
          <w:p w14:paraId="30EE474F" w14:textId="77777777" w:rsidR="00D61832" w:rsidRDefault="00D61832" w:rsidP="00802280">
            <w:pPr>
              <w:pStyle w:val="BodyText"/>
            </w:pPr>
            <w:r>
              <w:t>Medium (Typical)</w:t>
            </w:r>
          </w:p>
        </w:tc>
      </w:tr>
      <w:tr w:rsidR="00D61832" w14:paraId="524839F7" w14:textId="77777777" w:rsidTr="00A3706A">
        <w:tc>
          <w:tcPr>
            <w:tcW w:w="1710" w:type="dxa"/>
          </w:tcPr>
          <w:p w14:paraId="6A22012B" w14:textId="41CE3B16" w:rsidR="00D61832" w:rsidRDefault="00657318" w:rsidP="00802280">
            <w:pPr>
              <w:pStyle w:val="BodyText"/>
            </w:pPr>
            <w:r>
              <w:t>Major</w:t>
            </w:r>
            <w:r w:rsidR="00D61832">
              <w:t xml:space="preserve"> (3)</w:t>
            </w:r>
          </w:p>
        </w:tc>
        <w:tc>
          <w:tcPr>
            <w:tcW w:w="1260" w:type="dxa"/>
          </w:tcPr>
          <w:p w14:paraId="3593B1C1" w14:textId="77777777" w:rsidR="00D61832" w:rsidRDefault="00D61832" w:rsidP="00802280">
            <w:pPr>
              <w:pStyle w:val="BodyText"/>
            </w:pPr>
            <w:r>
              <w:t>3</w:t>
            </w:r>
          </w:p>
        </w:tc>
        <w:tc>
          <w:tcPr>
            <w:tcW w:w="3420" w:type="dxa"/>
          </w:tcPr>
          <w:p w14:paraId="7E16F880" w14:textId="77777777" w:rsidR="00D61832" w:rsidRDefault="00D61832" w:rsidP="00802280">
            <w:pPr>
              <w:pStyle w:val="BodyText"/>
            </w:pPr>
            <w:r>
              <w:t>Small (Low Key)</w:t>
            </w:r>
          </w:p>
        </w:tc>
      </w:tr>
      <w:tr w:rsidR="00D61832" w14:paraId="0EC5BF21" w14:textId="77777777" w:rsidTr="00A3706A">
        <w:tc>
          <w:tcPr>
            <w:tcW w:w="1710" w:type="dxa"/>
          </w:tcPr>
          <w:p w14:paraId="37E48F20" w14:textId="07709783" w:rsidR="00D61832" w:rsidRDefault="00657318" w:rsidP="00802280">
            <w:pPr>
              <w:pStyle w:val="BodyText"/>
            </w:pPr>
            <w:r>
              <w:t>Extraordinary</w:t>
            </w:r>
            <w:r w:rsidR="00D61832">
              <w:t xml:space="preserve"> (4)</w:t>
            </w:r>
          </w:p>
        </w:tc>
        <w:tc>
          <w:tcPr>
            <w:tcW w:w="1260" w:type="dxa"/>
          </w:tcPr>
          <w:p w14:paraId="565382A9" w14:textId="77777777" w:rsidR="00D61832" w:rsidRDefault="00D61832" w:rsidP="00802280">
            <w:pPr>
              <w:pStyle w:val="BodyText"/>
            </w:pPr>
            <w:r>
              <w:t>4</w:t>
            </w:r>
          </w:p>
        </w:tc>
        <w:tc>
          <w:tcPr>
            <w:tcW w:w="3420" w:type="dxa"/>
          </w:tcPr>
          <w:p w14:paraId="5CC86489" w14:textId="77777777" w:rsidR="00D61832" w:rsidRDefault="00D61832" w:rsidP="00802280">
            <w:pPr>
              <w:pStyle w:val="BodyText"/>
            </w:pPr>
            <w:r>
              <w:t>Tiny (Secretive)</w:t>
            </w:r>
          </w:p>
        </w:tc>
      </w:tr>
      <w:tr w:rsidR="00D61832" w14:paraId="271A2EEC" w14:textId="77777777" w:rsidTr="00A3706A">
        <w:tc>
          <w:tcPr>
            <w:tcW w:w="1710" w:type="dxa"/>
          </w:tcPr>
          <w:p w14:paraId="534202EB" w14:textId="77777777" w:rsidR="00D61832" w:rsidRDefault="00D61832" w:rsidP="00802280">
            <w:pPr>
              <w:pStyle w:val="BodyText"/>
            </w:pPr>
            <w:r>
              <w:t>Apocryphal (5)</w:t>
            </w:r>
          </w:p>
        </w:tc>
        <w:tc>
          <w:tcPr>
            <w:tcW w:w="1260" w:type="dxa"/>
          </w:tcPr>
          <w:p w14:paraId="2676D879" w14:textId="77777777" w:rsidR="00D61832" w:rsidRDefault="00D61832" w:rsidP="00802280">
            <w:pPr>
              <w:pStyle w:val="BodyText"/>
            </w:pPr>
            <w:r>
              <w:t>5</w:t>
            </w:r>
          </w:p>
        </w:tc>
        <w:tc>
          <w:tcPr>
            <w:tcW w:w="3420" w:type="dxa"/>
          </w:tcPr>
          <w:p w14:paraId="385B7166" w14:textId="77777777" w:rsidR="00D61832" w:rsidRDefault="00D61832" w:rsidP="00802280">
            <w:pPr>
              <w:pStyle w:val="BodyText"/>
            </w:pPr>
            <w:r>
              <w:t>Diminutive (Practically Invisible)</w:t>
            </w:r>
          </w:p>
        </w:tc>
      </w:tr>
      <w:tr w:rsidR="00D61832" w14:paraId="26EF9BEF" w14:textId="77777777" w:rsidTr="00A3706A">
        <w:tc>
          <w:tcPr>
            <w:tcW w:w="1710" w:type="dxa"/>
          </w:tcPr>
          <w:p w14:paraId="3286D78C" w14:textId="77777777" w:rsidR="00D61832" w:rsidRDefault="00D61832" w:rsidP="00802280">
            <w:pPr>
              <w:pStyle w:val="BodyText"/>
            </w:pPr>
            <w:r>
              <w:t>Mythical (6)</w:t>
            </w:r>
          </w:p>
        </w:tc>
        <w:tc>
          <w:tcPr>
            <w:tcW w:w="1260" w:type="dxa"/>
          </w:tcPr>
          <w:p w14:paraId="7A07D818" w14:textId="77777777" w:rsidR="00D61832" w:rsidRDefault="00D61832" w:rsidP="00802280">
            <w:pPr>
              <w:pStyle w:val="BodyText"/>
            </w:pPr>
            <w:r>
              <w:t>6</w:t>
            </w:r>
          </w:p>
        </w:tc>
        <w:tc>
          <w:tcPr>
            <w:tcW w:w="3420" w:type="dxa"/>
          </w:tcPr>
          <w:p w14:paraId="19FA0071" w14:textId="77777777" w:rsidR="00D61832" w:rsidRDefault="00D61832" w:rsidP="00802280">
            <w:pPr>
              <w:pStyle w:val="BodyText"/>
            </w:pPr>
            <w:r>
              <w:t>Fine (Invisible)</w:t>
            </w:r>
          </w:p>
        </w:tc>
      </w:tr>
      <w:tr w:rsidR="00D61832" w14:paraId="49724771" w14:textId="77777777" w:rsidTr="00A3706A">
        <w:tc>
          <w:tcPr>
            <w:tcW w:w="1710" w:type="dxa"/>
          </w:tcPr>
          <w:p w14:paraId="513DF218" w14:textId="77777777" w:rsidR="00D61832" w:rsidRDefault="00D61832" w:rsidP="00802280">
            <w:pPr>
              <w:pStyle w:val="BodyText"/>
            </w:pPr>
            <w:r>
              <w:t>Fanciful (7)</w:t>
            </w:r>
          </w:p>
        </w:tc>
        <w:tc>
          <w:tcPr>
            <w:tcW w:w="1260" w:type="dxa"/>
          </w:tcPr>
          <w:p w14:paraId="507D6D7E" w14:textId="77777777" w:rsidR="00D61832" w:rsidRDefault="00D61832" w:rsidP="00802280">
            <w:pPr>
              <w:pStyle w:val="BodyText"/>
            </w:pPr>
            <w:r>
              <w:t>7</w:t>
            </w:r>
          </w:p>
        </w:tc>
        <w:tc>
          <w:tcPr>
            <w:tcW w:w="3420" w:type="dxa"/>
          </w:tcPr>
          <w:p w14:paraId="76DE4E64" w14:textId="77777777" w:rsidR="00D61832" w:rsidRDefault="00D61832" w:rsidP="00802280">
            <w:pPr>
              <w:pStyle w:val="BodyText"/>
            </w:pPr>
            <w:r>
              <w:t>Ancient, weathered Gargantuan tracks</w:t>
            </w:r>
          </w:p>
        </w:tc>
      </w:tr>
    </w:tbl>
    <w:p w14:paraId="6003E7BB" w14:textId="405A5251" w:rsidR="00B1548D" w:rsidRPr="003E4C9D" w:rsidRDefault="007624AC" w:rsidP="00B1548D">
      <w:pPr>
        <w:pStyle w:val="Heading4"/>
      </w:pPr>
      <w:r>
        <w:t>Marksmanship</w:t>
      </w:r>
      <w:r w:rsidR="00B1548D">
        <w:t xml:space="preserve"> (Action)</w:t>
      </w:r>
    </w:p>
    <w:p w14:paraId="4CFB8783" w14:textId="16A856F6" w:rsidR="00D61832" w:rsidRDefault="00D61832" w:rsidP="00802280">
      <w:pPr>
        <w:pStyle w:val="BodyText"/>
      </w:pPr>
      <w:r>
        <w:rPr>
          <w:b/>
          <w:bCs/>
          <w:i/>
          <w:iCs/>
        </w:rPr>
        <w:tab/>
        <w:t>Aim</w:t>
      </w:r>
      <w:r w:rsidRPr="003E4C9D">
        <w:t xml:space="preserve"> </w:t>
      </w:r>
      <w:r>
        <w:t xml:space="preserve">Reduce Disadvantage for Range by 2 per Effect (or 1 with Effect 0); if you do not Aim, Disadvantage for range is doubled (minimum Disadvantage of 1). Aim can be followed with Mechanics (Compute Trajectory) prior to </w:t>
      </w:r>
      <w:r w:rsidR="007624AC">
        <w:t>Observation</w:t>
      </w:r>
      <w:r>
        <w:t xml:space="preserve"> (Point). If you do not like the Effect of your Aim test, you can Retry as many times as you like but must Retry Mechanics (Compute Trajectory) each time as well, if applicable. </w:t>
      </w:r>
    </w:p>
    <w:p w14:paraId="5AD68D0B" w14:textId="0269BE7D" w:rsidR="007624AC" w:rsidRDefault="007624AC" w:rsidP="007624AC">
      <w:pPr>
        <w:pStyle w:val="BodyText"/>
      </w:pPr>
      <w:r>
        <w:tab/>
      </w:r>
      <w:r w:rsidRPr="007624AC">
        <w:rPr>
          <w:b/>
          <w:bCs/>
          <w:i/>
          <w:iCs/>
        </w:rPr>
        <w:t>Point</w:t>
      </w:r>
      <w:r>
        <w:t xml:space="preserve"> You</w:t>
      </w:r>
      <w:r w:rsidRPr="00D0464A">
        <w:t xml:space="preserve"> </w:t>
      </w:r>
      <w:r>
        <w:t xml:space="preserve">must Point a Projectile Weapon before you can Shoot it (at least if you want any chance of hitting). Shoot is capped by Observation (Point). If you do not like the Effect of your Point test, you can convert Tool Use (Shoot) to another Observation (Point) test but must retry Observation (Aim) and Mechanics (Compute Trajectory) each time, if applicable. Point can be followed with Observation (Aim) and Mechanics (Compute Trajectory) prior to Tool Use (Shoot) if you wish. Although Aim is optional, you have Disadvantage +1 if you do not take an Observation (Aim) Action prior to Tool Use (Shoot). </w:t>
      </w:r>
    </w:p>
    <w:p w14:paraId="087B189B" w14:textId="77777777" w:rsidR="00B74DCE" w:rsidRPr="003E4C9D" w:rsidRDefault="00B74DCE" w:rsidP="008C39DC">
      <w:pPr>
        <w:pStyle w:val="Heading3"/>
      </w:pPr>
      <w:r w:rsidRPr="003E4C9D">
        <w:t>Performance (CHA)</w:t>
      </w:r>
      <w:bookmarkEnd w:id="80"/>
    </w:p>
    <w:p w14:paraId="60671125" w14:textId="77777777" w:rsidR="00DA209E" w:rsidRPr="003E4C9D" w:rsidRDefault="00DA209E" w:rsidP="00DA209E">
      <w:pPr>
        <w:pStyle w:val="Heading4"/>
      </w:pPr>
      <w:r>
        <w:t>Presence</w:t>
      </w:r>
    </w:p>
    <w:p w14:paraId="44D958A1" w14:textId="095E3792" w:rsidR="00697577" w:rsidRDefault="00697577" w:rsidP="00802280">
      <w:pPr>
        <w:pStyle w:val="BodyText"/>
      </w:pPr>
      <w:r>
        <w:tab/>
      </w:r>
      <w:r>
        <w:rPr>
          <w:b/>
          <w:bCs/>
          <w:i/>
          <w:iCs/>
        </w:rPr>
        <w:t>Appearance</w:t>
      </w:r>
      <w:r>
        <w:t xml:space="preserve">: (Action, Lingering, Signature, Social) You can attempt Performance to have the appearance of someone Target wants to see perform. The test is against Task Difficulty. A person who loves all performances would be Task Difficulty 0 (or perhaps even less), while someone who hates any kind of performance would be Task Difficulty 10. </w:t>
      </w:r>
    </w:p>
    <w:p w14:paraId="6129FC84" w14:textId="77777777" w:rsidR="00697577" w:rsidRDefault="00697577" w:rsidP="00802280">
      <w:pPr>
        <w:pStyle w:val="BodyText"/>
      </w:pPr>
      <w:r>
        <w:tab/>
        <w:t xml:space="preserve">This test can also be attempted as a Disguise test if the disguise is of a person who appears to be someone Target would want to perform for them. Task Difficulty becomes irrelevant with a Disguise (though pulling off the Disguise may have its own Task Difficulty). For example, if Target does not see through your Disguise, and your Disguise was successful with Effect 1, it makes no difference if you would have needed Effect 5 on your Performance test because Target already sees the person they want. Also, a Disguise test can be made on your behalf (e.g., by an Ally). If the Disguise test is made by an Ally, they can attempt the test as a Free Action (after having spent the time to prepare the Disguise) and you can attempt a Performance test that is automatically successful (though you must still take the Action). </w:t>
      </w:r>
    </w:p>
    <w:p w14:paraId="22C9409A" w14:textId="77777777" w:rsidR="00697577" w:rsidRDefault="00697577" w:rsidP="00802280">
      <w:pPr>
        <w:pStyle w:val="BodyText"/>
      </w:pPr>
      <w:r>
        <w:lastRenderedPageBreak/>
        <w:tab/>
        <w:t xml:space="preserve">For most Anthropians, the Signature Trait is Auditory, but could be Optical for performance art like Acrobatics and Dancing. If you use a disguise, you must attempt Performance (Mimicry) if you speak, but this is unnecessary if you used Diplomacy. </w:t>
      </w:r>
    </w:p>
    <w:p w14:paraId="1DC015F6" w14:textId="77777777" w:rsidR="00697577" w:rsidRDefault="00697577" w:rsidP="00802280">
      <w:pPr>
        <w:pStyle w:val="BodyText"/>
      </w:pPr>
      <w:r>
        <w:tab/>
        <w:t xml:space="preserve">The “speaking part” or “musical part” of a Social Attack, if any, starts when you make the Appearance test. If you are in the “wrong place,” a Performative Appearance is the first step in getting someone to not care that you are in the wrong place. </w:t>
      </w:r>
    </w:p>
    <w:p w14:paraId="6D1732D1" w14:textId="77777777" w:rsidR="00697577" w:rsidRDefault="00697577" w:rsidP="00802280">
      <w:pPr>
        <w:pStyle w:val="BodyText"/>
      </w:pPr>
      <w:r>
        <w:tab/>
        <w:t xml:space="preserve">Effect: If you succeed, you can continue the Task Chain without penalty, but exceeding the Task Difficulty gives you no additional benefit. If you “fail” the test, you can still try to proceed, but Task Difficulty – Effect is applied to your Demeanor test. PCs get to choose their own Task Difficulty if on the receiving end of the test; if you decide you don’t care what anyone thinks and don’t want to help anyone under any circumstances, it doesn’t matter if the GM says you are talking to someone who seems to be your soul mate, even if you believe it. </w:t>
      </w:r>
    </w:p>
    <w:p w14:paraId="11A3CBA1" w14:textId="77777777" w:rsidR="00DA209E" w:rsidRDefault="00DA209E" w:rsidP="00802280">
      <w:pPr>
        <w:pStyle w:val="BodyText"/>
      </w:pPr>
      <w:r>
        <w:rPr>
          <w:b/>
          <w:bCs/>
          <w:i/>
          <w:iCs/>
        </w:rPr>
        <w:tab/>
      </w:r>
      <w:r w:rsidRPr="002D2C9C">
        <w:rPr>
          <w:b/>
          <w:bCs/>
          <w:i/>
          <w:iCs/>
        </w:rPr>
        <w:t>Impersonate</w:t>
      </w:r>
      <w:r w:rsidRPr="002D2C9C">
        <w:t xml:space="preserve"> (</w:t>
      </w:r>
      <w:r>
        <w:t>Intermission Action</w:t>
      </w:r>
      <w:r w:rsidRPr="002D2C9C">
        <w:t xml:space="preserve">, </w:t>
      </w:r>
      <w:r>
        <w:t>Auditory, Linguistic, Manual, Social</w:t>
      </w:r>
      <w:r w:rsidRPr="002D2C9C">
        <w:t xml:space="preserve">) You </w:t>
      </w:r>
      <w:r>
        <w:t>pretend to be</w:t>
      </w:r>
      <w:r w:rsidRPr="002D2C9C">
        <w:t xml:space="preserve"> someone or something you are not</w:t>
      </w:r>
      <w:r>
        <w:t xml:space="preserve"> (“the Profile”)</w:t>
      </w:r>
      <w:r w:rsidRPr="002D2C9C">
        <w:t xml:space="preserve">. Assembling a convincing </w:t>
      </w:r>
      <w:r>
        <w:t>collection of clothing, jewelry, and gear (“the Costume”)</w:t>
      </w:r>
      <w:r w:rsidRPr="002D2C9C">
        <w:t xml:space="preserve"> </w:t>
      </w:r>
      <w:r>
        <w:t xml:space="preserve">requires one or more Intermission actions, relevant Society Knowledge, and either a purchase (if the relevant items are available for purchase) or </w:t>
      </w:r>
      <w:r w:rsidRPr="002D2C9C">
        <w:t xml:space="preserve">a </w:t>
      </w:r>
      <w:r>
        <w:t xml:space="preserve">relevant </w:t>
      </w:r>
      <w:r w:rsidRPr="002D2C9C">
        <w:t>Craft</w:t>
      </w:r>
      <w:r>
        <w:t xml:space="preserve"> </w:t>
      </w:r>
      <w:r w:rsidRPr="002D2C9C">
        <w:t>test</w:t>
      </w:r>
      <w:r>
        <w:t>. Applying makeup, wigs, and prosthetics (“the Makeup”) requires a Biology (Craft) test</w:t>
      </w:r>
      <w:r w:rsidRPr="002D2C9C">
        <w:t xml:space="preserve"> with a disguise kit</w:t>
      </w:r>
      <w:r>
        <w:t xml:space="preserve"> and requiring </w:t>
      </w:r>
      <w:r w:rsidRPr="007604B2">
        <w:rPr>
          <w:rStyle w:val="KnowledgeChar"/>
        </w:rPr>
        <w:t>Barber</w:t>
      </w:r>
      <w:r>
        <w:t xml:space="preserve"> Knowledge. Your disguise can be no better than its component parts. Authentic items are generally not the problem unless you are trying to impersonate a specific person, in which case even authentic items of the relevant type may not be perfect forgeries of actual items the specific person owns. A lack of societal knowledge could cause you to make an error in how to wear or present an item, but that is considered an error of Behavior. When crafting, make a relevant Craft test and note the Effect. When purchasing, make a Philosophy test with the relevant Society Knowledge unless authenticity is guaranteed under the circumstances. When a person with the requisite knowledge pays attention, the person will detect a flaw as if it is a Negligible ([Result]) feature regardless of the quality of your impersonation. (That does not necessarily blow your cover, but it can cause suspicion.) </w:t>
      </w:r>
    </w:p>
    <w:p w14:paraId="53C79968" w14:textId="77777777" w:rsidR="00DA209E" w:rsidRDefault="00DA209E" w:rsidP="00802280">
      <w:pPr>
        <w:pStyle w:val="BodyText"/>
      </w:pPr>
      <w:r>
        <w:tab/>
        <w:t xml:space="preserve">Studying and practicing (“the Behavior”) the subject of your impersonation generally requires you have access and time unless you have practiced the Behavior before. Without sufficient access or time, the GM may increase Task Difficulty by 1 if you have not perfected the Behavior or by 2 if you have not even attempted to perfect the Behavior; you can also have increased Task Difficulty if you don’t know an appropriate Behavior of even a nonspecific person, though this is generally handled with Knowledge (e.g., Regional Society). If you try to act like a specific person and encounter a Target who knows the person, increase Task Difficulty by 1; if Target knows the person very well, increase Task Difficulty by 2; and if Target is intimately familiar with the person, increase Task Difficulty by 3. </w:t>
      </w:r>
    </w:p>
    <w:p w14:paraId="2B551448" w14:textId="77777777" w:rsidR="00DA209E" w:rsidRDefault="00DA209E" w:rsidP="00802280">
      <w:pPr>
        <w:pStyle w:val="BodyText"/>
      </w:pPr>
      <w:r>
        <w:tab/>
        <w:t xml:space="preserve">You gain +1 Effect on the test if you try to impersonate a nonspecific person. </w:t>
      </w:r>
    </w:p>
    <w:tbl>
      <w:tblPr>
        <w:tblStyle w:val="TableGrid"/>
        <w:tblW w:w="0" w:type="auto"/>
        <w:tblInd w:w="108" w:type="dxa"/>
        <w:tblLook w:val="04A0" w:firstRow="1" w:lastRow="0" w:firstColumn="1" w:lastColumn="0" w:noHBand="0" w:noVBand="1"/>
      </w:tblPr>
      <w:tblGrid>
        <w:gridCol w:w="1440"/>
        <w:gridCol w:w="6768"/>
      </w:tblGrid>
      <w:tr w:rsidR="000E4043" w14:paraId="6A4EA15E" w14:textId="77777777" w:rsidTr="000E4043">
        <w:tc>
          <w:tcPr>
            <w:tcW w:w="1440" w:type="dxa"/>
          </w:tcPr>
          <w:p w14:paraId="79F7DE67" w14:textId="77777777" w:rsidR="000E4043" w:rsidRDefault="000E4043" w:rsidP="00802280">
            <w:pPr>
              <w:pStyle w:val="BodyText"/>
            </w:pPr>
            <w:r>
              <w:t>Task Difficulty</w:t>
            </w:r>
          </w:p>
        </w:tc>
        <w:tc>
          <w:tcPr>
            <w:tcW w:w="6768" w:type="dxa"/>
          </w:tcPr>
          <w:p w14:paraId="0ECD053D" w14:textId="77777777" w:rsidR="000E4043" w:rsidRDefault="000E4043" w:rsidP="00802280">
            <w:pPr>
              <w:pStyle w:val="BodyText"/>
            </w:pPr>
            <w:r>
              <w:t>Example</w:t>
            </w:r>
          </w:p>
        </w:tc>
      </w:tr>
      <w:tr w:rsidR="000E4043" w14:paraId="3B53F5FB" w14:textId="77777777" w:rsidTr="000E4043">
        <w:tc>
          <w:tcPr>
            <w:tcW w:w="1440" w:type="dxa"/>
          </w:tcPr>
          <w:p w14:paraId="6591736E" w14:textId="2B6F2A02" w:rsidR="000E4043" w:rsidRDefault="000E4043" w:rsidP="00802280">
            <w:pPr>
              <w:pStyle w:val="BodyText"/>
            </w:pPr>
            <w:r>
              <w:t>Lesser (0)</w:t>
            </w:r>
          </w:p>
        </w:tc>
        <w:tc>
          <w:tcPr>
            <w:tcW w:w="6768" w:type="dxa"/>
          </w:tcPr>
          <w:p w14:paraId="3FE47B1E" w14:textId="77777777" w:rsidR="000E4043" w:rsidRDefault="000E4043" w:rsidP="00802280">
            <w:pPr>
              <w:pStyle w:val="BodyText"/>
            </w:pPr>
            <w:r>
              <w:t>Trying to act like your doppelganger</w:t>
            </w:r>
          </w:p>
        </w:tc>
      </w:tr>
      <w:tr w:rsidR="000E4043" w14:paraId="4A44488C" w14:textId="77777777" w:rsidTr="000E4043">
        <w:tc>
          <w:tcPr>
            <w:tcW w:w="1440" w:type="dxa"/>
          </w:tcPr>
          <w:p w14:paraId="1F106DFC" w14:textId="198994F5" w:rsidR="000E4043" w:rsidRDefault="000E4043" w:rsidP="00802280">
            <w:pPr>
              <w:pStyle w:val="BodyText"/>
            </w:pPr>
            <w:r>
              <w:t>Moderate (1)</w:t>
            </w:r>
          </w:p>
        </w:tc>
        <w:tc>
          <w:tcPr>
            <w:tcW w:w="6768" w:type="dxa"/>
          </w:tcPr>
          <w:p w14:paraId="53FDCA3C" w14:textId="77777777" w:rsidR="000E4043" w:rsidRDefault="000E4043" w:rsidP="00802280">
            <w:pPr>
              <w:pStyle w:val="BodyText"/>
            </w:pPr>
            <w:r>
              <w:t>Trying to act like a person that shares many of your characteristics</w:t>
            </w:r>
          </w:p>
        </w:tc>
      </w:tr>
      <w:tr w:rsidR="000E4043" w14:paraId="2A1F5C47" w14:textId="77777777" w:rsidTr="000E4043">
        <w:tc>
          <w:tcPr>
            <w:tcW w:w="1440" w:type="dxa"/>
          </w:tcPr>
          <w:p w14:paraId="389FFA27" w14:textId="5492684B" w:rsidR="000E4043" w:rsidRDefault="000E4043" w:rsidP="00802280">
            <w:pPr>
              <w:pStyle w:val="BodyText"/>
            </w:pPr>
            <w:r>
              <w:t>Greater (2)</w:t>
            </w:r>
          </w:p>
        </w:tc>
        <w:tc>
          <w:tcPr>
            <w:tcW w:w="6768" w:type="dxa"/>
          </w:tcPr>
          <w:p w14:paraId="4C350C22" w14:textId="77777777" w:rsidR="000E4043" w:rsidRDefault="000E4043" w:rsidP="00802280">
            <w:pPr>
              <w:pStyle w:val="BodyText"/>
            </w:pPr>
            <w:r>
              <w:t>Trying to act like a person of the same sex, race, and approximate size as you</w:t>
            </w:r>
          </w:p>
        </w:tc>
      </w:tr>
      <w:tr w:rsidR="000E4043" w14:paraId="71170512" w14:textId="77777777" w:rsidTr="000E4043">
        <w:tc>
          <w:tcPr>
            <w:tcW w:w="1440" w:type="dxa"/>
          </w:tcPr>
          <w:p w14:paraId="1023E72A" w14:textId="389AC4E6" w:rsidR="000E4043" w:rsidRDefault="000E4043" w:rsidP="00802280">
            <w:pPr>
              <w:pStyle w:val="BodyText"/>
            </w:pPr>
            <w:r>
              <w:t>Major (3)</w:t>
            </w:r>
          </w:p>
        </w:tc>
        <w:tc>
          <w:tcPr>
            <w:tcW w:w="6768" w:type="dxa"/>
          </w:tcPr>
          <w:p w14:paraId="484DF0AD" w14:textId="77777777" w:rsidR="000E4043" w:rsidRDefault="000E4043" w:rsidP="00802280">
            <w:pPr>
              <w:pStyle w:val="BodyText"/>
            </w:pPr>
            <w:r>
              <w:t>Trying to act like a person of your species</w:t>
            </w:r>
          </w:p>
        </w:tc>
      </w:tr>
      <w:tr w:rsidR="000E4043" w14:paraId="3482DF04" w14:textId="77777777" w:rsidTr="000E4043">
        <w:tc>
          <w:tcPr>
            <w:tcW w:w="1440" w:type="dxa"/>
          </w:tcPr>
          <w:p w14:paraId="1B2A76C8" w14:textId="7C6AF9E2" w:rsidR="000E4043" w:rsidRDefault="000E4043" w:rsidP="00802280">
            <w:pPr>
              <w:pStyle w:val="BodyText"/>
            </w:pPr>
            <w:r>
              <w:t>Extraordinary (4)</w:t>
            </w:r>
          </w:p>
        </w:tc>
        <w:tc>
          <w:tcPr>
            <w:tcW w:w="6768" w:type="dxa"/>
          </w:tcPr>
          <w:p w14:paraId="08AB73B7" w14:textId="77777777" w:rsidR="000E4043" w:rsidRDefault="000E4043" w:rsidP="00802280">
            <w:pPr>
              <w:pStyle w:val="BodyText"/>
            </w:pPr>
            <w:r>
              <w:t>Trying to act like a person of a similar species as your own</w:t>
            </w:r>
          </w:p>
        </w:tc>
      </w:tr>
      <w:tr w:rsidR="000E4043" w14:paraId="3CA6429B" w14:textId="77777777" w:rsidTr="000E4043">
        <w:tc>
          <w:tcPr>
            <w:tcW w:w="1440" w:type="dxa"/>
          </w:tcPr>
          <w:p w14:paraId="1BB26463" w14:textId="77777777" w:rsidR="000E4043" w:rsidRDefault="000E4043" w:rsidP="00802280">
            <w:pPr>
              <w:pStyle w:val="BodyText"/>
            </w:pPr>
            <w:r>
              <w:t>Apocryphal (5)</w:t>
            </w:r>
          </w:p>
        </w:tc>
        <w:tc>
          <w:tcPr>
            <w:tcW w:w="6768" w:type="dxa"/>
          </w:tcPr>
          <w:p w14:paraId="1B80F0E5" w14:textId="0F7B999B" w:rsidR="000E4043" w:rsidRDefault="000E4043" w:rsidP="00802280">
            <w:pPr>
              <w:pStyle w:val="BodyText"/>
            </w:pPr>
            <w:r>
              <w:t>Trying to act like a person of a dissimilar species that shares many characteristics with you</w:t>
            </w:r>
          </w:p>
        </w:tc>
      </w:tr>
      <w:tr w:rsidR="000E4043" w14:paraId="46F29616" w14:textId="77777777" w:rsidTr="000E4043">
        <w:tc>
          <w:tcPr>
            <w:tcW w:w="1440" w:type="dxa"/>
          </w:tcPr>
          <w:p w14:paraId="5155FDBD" w14:textId="77777777" w:rsidR="000E4043" w:rsidRDefault="000E4043" w:rsidP="000E4043">
            <w:pPr>
              <w:pStyle w:val="BodyText"/>
            </w:pPr>
            <w:r>
              <w:t>Mythical (6)</w:t>
            </w:r>
          </w:p>
        </w:tc>
        <w:tc>
          <w:tcPr>
            <w:tcW w:w="6768" w:type="dxa"/>
          </w:tcPr>
          <w:p w14:paraId="30F520A8" w14:textId="428C1868" w:rsidR="000E4043" w:rsidRDefault="000E4043" w:rsidP="000E4043">
            <w:pPr>
              <w:pStyle w:val="BodyText"/>
            </w:pPr>
            <w:r>
              <w:t>Trying to act like a person of a dissimilar species that shares some characteristics with you</w:t>
            </w:r>
          </w:p>
        </w:tc>
      </w:tr>
      <w:tr w:rsidR="000E4043" w14:paraId="397F827C" w14:textId="77777777" w:rsidTr="000E4043">
        <w:tc>
          <w:tcPr>
            <w:tcW w:w="1440" w:type="dxa"/>
          </w:tcPr>
          <w:p w14:paraId="75A154BC" w14:textId="77777777" w:rsidR="000E4043" w:rsidRDefault="000E4043" w:rsidP="000E4043">
            <w:pPr>
              <w:pStyle w:val="BodyText"/>
            </w:pPr>
            <w:r>
              <w:t>Fanciful (7)</w:t>
            </w:r>
          </w:p>
        </w:tc>
        <w:tc>
          <w:tcPr>
            <w:tcW w:w="6768" w:type="dxa"/>
          </w:tcPr>
          <w:p w14:paraId="493CB884" w14:textId="13911DA8" w:rsidR="000E4043" w:rsidRDefault="000E4043" w:rsidP="000E4043">
            <w:pPr>
              <w:pStyle w:val="BodyText"/>
            </w:pPr>
            <w:r>
              <w:t>Trying to act like a person of a dissimilar species that shares few characteristics with you</w:t>
            </w:r>
          </w:p>
        </w:tc>
      </w:tr>
      <w:tr w:rsidR="000E4043" w14:paraId="1435D11B" w14:textId="77777777" w:rsidTr="000E4043">
        <w:tc>
          <w:tcPr>
            <w:tcW w:w="1440" w:type="dxa"/>
          </w:tcPr>
          <w:p w14:paraId="6374A7A7" w14:textId="69178C2B" w:rsidR="000E4043" w:rsidRDefault="000E4043" w:rsidP="00802280">
            <w:pPr>
              <w:pStyle w:val="BodyText"/>
            </w:pPr>
            <w:r>
              <w:t>Miraculous (8)</w:t>
            </w:r>
          </w:p>
        </w:tc>
        <w:tc>
          <w:tcPr>
            <w:tcW w:w="6768" w:type="dxa"/>
          </w:tcPr>
          <w:p w14:paraId="664F8889" w14:textId="51DC257D" w:rsidR="000E4043" w:rsidRDefault="000E4043" w:rsidP="00802280">
            <w:pPr>
              <w:pStyle w:val="BodyText"/>
            </w:pPr>
            <w:r>
              <w:t>Trying to act like a person of a species nothing like you</w:t>
            </w:r>
          </w:p>
        </w:tc>
      </w:tr>
    </w:tbl>
    <w:p w14:paraId="6FA3AA69" w14:textId="4E9F4C4C" w:rsidR="00DA209E" w:rsidRDefault="00DA209E" w:rsidP="00802280">
      <w:pPr>
        <w:pStyle w:val="BodyText"/>
      </w:pPr>
      <w:r w:rsidRPr="002D2C9C">
        <w:tab/>
      </w:r>
      <w:r>
        <w:t>Effect</w:t>
      </w:r>
      <w:r w:rsidRPr="002D2C9C">
        <w:t xml:space="preserve">: </w:t>
      </w:r>
      <w:r>
        <w:t xml:space="preserve">Your impersonation is given away by Negligible ([Effect]) features of anyone who pays attention. For example, </w:t>
      </w:r>
      <w:r w:rsidR="00657318">
        <w:t>Moderate</w:t>
      </w:r>
      <w:r>
        <w:t xml:space="preserve"> (1) Effect would give your impersonation away with Negligible (</w:t>
      </w:r>
      <w:r w:rsidR="00657318">
        <w:t>Moderate</w:t>
      </w:r>
      <w:r>
        <w:t xml:space="preserve">) features. </w:t>
      </w:r>
    </w:p>
    <w:p w14:paraId="74CD616C" w14:textId="77777777" w:rsidR="00DA209E" w:rsidRDefault="00DA209E" w:rsidP="00802280">
      <w:pPr>
        <w:pStyle w:val="BodyText"/>
      </w:pPr>
      <w:r>
        <w:tab/>
        <w:t xml:space="preserve">Negative Effect: Your disguise is obvious to anyone who pays attention. </w:t>
      </w:r>
    </w:p>
    <w:p w14:paraId="67863084" w14:textId="17724D4E" w:rsidR="00697577" w:rsidRPr="003E4C9D" w:rsidRDefault="00697577" w:rsidP="00697577">
      <w:pPr>
        <w:pStyle w:val="Heading4"/>
      </w:pPr>
      <w:r>
        <w:t>Demeanor</w:t>
      </w:r>
    </w:p>
    <w:p w14:paraId="6B4D5FD1" w14:textId="77777777" w:rsidR="00697577" w:rsidRDefault="00697577" w:rsidP="00802280">
      <w:pPr>
        <w:pStyle w:val="BodyText"/>
      </w:pPr>
      <w:r>
        <w:tab/>
      </w:r>
      <w:r>
        <w:rPr>
          <w:b/>
          <w:bCs/>
          <w:i/>
          <w:iCs/>
        </w:rPr>
        <w:t>Mimic</w:t>
      </w:r>
      <w:r w:rsidRPr="003E4C9D">
        <w:t xml:space="preserve"> </w:t>
      </w:r>
      <w:r>
        <w:t xml:space="preserve">(Action, Auditory) You can make yourself sound like a creature or make other believable sounds. You generally need the relevant Physiology knowledge to mimic creatures; the relevant Anthropology (or Pseudo-Anthropian) to make yourself sound like an Anthropian (or Pseudo-Anthropian), though you would still need to use Impersonate for the speaking part of an impersonation; and Acoustics to sound like a thing or group (e.g., to sound like a crowd of people in the distance). </w:t>
      </w:r>
    </w:p>
    <w:p w14:paraId="3D0E0D2A" w14:textId="0247738B" w:rsidR="00697577" w:rsidRDefault="00697577" w:rsidP="00802280">
      <w:pPr>
        <w:pStyle w:val="BodyText"/>
      </w:pPr>
      <w:r>
        <w:tab/>
      </w:r>
      <w:r>
        <w:rPr>
          <w:b/>
          <w:bCs/>
          <w:i/>
          <w:iCs/>
        </w:rPr>
        <w:t>Perform</w:t>
      </w:r>
      <w:r>
        <w:t xml:space="preserve"> (Action, Lingering, Signature, Social) The test follows an Appearance test and is opposed by Target’s Performance, which represents Target’s ability to act as a competent critic. </w:t>
      </w:r>
    </w:p>
    <w:p w14:paraId="5F1BCF42" w14:textId="77777777" w:rsidR="00697577" w:rsidRDefault="00697577" w:rsidP="00802280">
      <w:pPr>
        <w:pStyle w:val="BodyText"/>
      </w:pPr>
      <w:r>
        <w:tab/>
        <w:t xml:space="preserve">This test can also be attempted as an Impersonate test if the impersonation is of a person who appears to be a celebrity or other appropriate person. Target opposes the Impersonate test as normal for Impersonate, instead of opposing the test with Performance. </w:t>
      </w:r>
    </w:p>
    <w:p w14:paraId="48EB105C" w14:textId="77777777" w:rsidR="00697577" w:rsidRDefault="00697577" w:rsidP="00802280">
      <w:pPr>
        <w:pStyle w:val="BodyText"/>
      </w:pPr>
      <w:r>
        <w:tab/>
        <w:t xml:space="preserve">The “speaking part” or “musical part” of a Social Attack, if any, continues when you make the Demeanor test. </w:t>
      </w:r>
    </w:p>
    <w:p w14:paraId="7CDF7D26" w14:textId="77777777" w:rsidR="00697577" w:rsidRDefault="00697577" w:rsidP="00802280">
      <w:pPr>
        <w:pStyle w:val="BodyText"/>
      </w:pPr>
      <w:r>
        <w:tab/>
        <w:t xml:space="preserve">Effect: If you succeed, you can continue the Task Chain without penalty, but exceeding the Task Difficulty gives you no additional benefit. If you “fail” the test, you can still try to proceed, but (negative) net Effect is applied as a penalty to your Social Attack. </w:t>
      </w:r>
    </w:p>
    <w:p w14:paraId="48C088BE" w14:textId="134E24B0" w:rsidR="00697577" w:rsidRPr="003E4C9D" w:rsidRDefault="009A0737" w:rsidP="00697577">
      <w:pPr>
        <w:pStyle w:val="Heading4"/>
      </w:pPr>
      <w:r>
        <w:t>Bardsong (Action)</w:t>
      </w:r>
    </w:p>
    <w:p w14:paraId="3C28FFE3" w14:textId="0DCE845A" w:rsidR="00697577" w:rsidRDefault="009A0737" w:rsidP="00802280">
      <w:pPr>
        <w:pStyle w:val="BodyText"/>
      </w:pPr>
      <w:r>
        <w:t xml:space="preserve">When using a Bardsong, your Auditory Signature is between Faint Whisper and Fortissimo, inclusive, which you can select, but it must be audible to Target. </w:t>
      </w:r>
      <w:r w:rsidR="00697577">
        <w:t xml:space="preserve">Resonance </w:t>
      </w:r>
      <w:r>
        <w:t xml:space="preserve">is required to use </w:t>
      </w:r>
      <w:proofErr w:type="gramStart"/>
      <w:r>
        <w:t>Bardson</w:t>
      </w:r>
      <w:r w:rsidR="00932CC3">
        <w:t>g</w:t>
      </w:r>
      <w:proofErr w:type="gramEnd"/>
      <w:r>
        <w:t xml:space="preserve"> but it </w:t>
      </w:r>
      <w:r w:rsidR="00697577">
        <w:t>can be of any type, even if Target would not normally be affected by it</w:t>
      </w:r>
      <w:r>
        <w:t>. However,</w:t>
      </w:r>
      <w:r w:rsidR="00697577">
        <w:t xml:space="preserve"> Target must have the Sensory Capabilities necessary to detect the Resonance. (The GM may make an exception for </w:t>
      </w:r>
      <w:proofErr w:type="spellStart"/>
      <w:r w:rsidR="00697577">
        <w:t>subsonics</w:t>
      </w:r>
      <w:proofErr w:type="spellEnd"/>
      <w:r w:rsidR="00697577">
        <w:t xml:space="preserve">.) </w:t>
      </w:r>
    </w:p>
    <w:p w14:paraId="439FEBA0" w14:textId="250660BF" w:rsidR="00932CC3" w:rsidRDefault="00697577" w:rsidP="00802280">
      <w:pPr>
        <w:pStyle w:val="BodyText"/>
      </w:pPr>
      <w:r>
        <w:tab/>
      </w:r>
      <w:r w:rsidR="00932CC3">
        <w:t xml:space="preserve">Bardsong is equivalent to a “Compel” Social Action but, unlike most Social Task Chains, Performance does not include an “Impose” Action; your Resonance test is treated as the “Impose” Action. </w:t>
      </w:r>
      <w:r>
        <w:t>Bardsong is opposed by Empathy (Regard)</w:t>
      </w:r>
      <w:r w:rsidR="005B051B">
        <w:t xml:space="preserve"> and must be the </w:t>
      </w:r>
      <w:r w:rsidR="00932CC3">
        <w:t>fourth</w:t>
      </w:r>
      <w:r w:rsidR="005B051B">
        <w:t xml:space="preserve"> task in a Performance (Presence) + Performance (Demeanor) + </w:t>
      </w:r>
      <w:r w:rsidR="00932CC3">
        <w:t xml:space="preserve">Resonance + </w:t>
      </w:r>
      <w:r w:rsidR="005B051B">
        <w:t>Performance (Bardsong) Task Chain</w:t>
      </w:r>
      <w:r>
        <w:t xml:space="preserve">. </w:t>
      </w:r>
      <w:r w:rsidR="00932CC3">
        <w:t xml:space="preserve">If Resonance is already Active, you can skip the Resonance test. Note: Resonance may or may not also be a Performance test. </w:t>
      </w:r>
    </w:p>
    <w:p w14:paraId="0BED7685" w14:textId="691F2E64" w:rsidR="00697577" w:rsidRDefault="00932CC3" w:rsidP="00802280">
      <w:pPr>
        <w:pStyle w:val="BodyText"/>
      </w:pPr>
      <w:r>
        <w:tab/>
      </w:r>
      <w:r w:rsidR="009A0737">
        <w:t xml:space="preserve">Some examples of Bardsongs include: </w:t>
      </w:r>
    </w:p>
    <w:p w14:paraId="4DD214F6" w14:textId="7115B838" w:rsidR="009A0737" w:rsidRDefault="009A0737" w:rsidP="00802280">
      <w:pPr>
        <w:pStyle w:val="BodyText"/>
      </w:pPr>
      <w:r>
        <w:tab/>
      </w:r>
      <w:r w:rsidRPr="00D32F1F">
        <w:rPr>
          <w:b/>
          <w:bCs/>
          <w:i/>
          <w:iCs/>
        </w:rPr>
        <w:t>Allegro</w:t>
      </w:r>
      <w:r>
        <w:t xml:space="preserve"> (Auditory, Emotion) If you were performing Allegro prior to entering Encounter Mode, Allies gain +1 Competence to Recon (Combat Awareness) tests +1 per Effect over 4; you must use Allegro every turn as if attempting a Social Task Chain to Fascinate to maintain this benefit. Attempt a Performance test as an Intermission Action to grant Allies +1 Competence per Effect on Constitution (Control Breathing) tests. </w:t>
      </w:r>
    </w:p>
    <w:p w14:paraId="7BD8D3DD" w14:textId="37E22983" w:rsidR="009A0737" w:rsidRDefault="009A0737" w:rsidP="00802280">
      <w:pPr>
        <w:pStyle w:val="BodyText"/>
      </w:pPr>
      <w:r>
        <w:tab/>
      </w:r>
      <w:r w:rsidRPr="00D32F1F">
        <w:rPr>
          <w:b/>
          <w:bCs/>
          <w:i/>
          <w:iCs/>
        </w:rPr>
        <w:t>Counter Performance</w:t>
      </w:r>
      <w:r>
        <w:t xml:space="preserve"> (Auditory or Visual) Allies can use Effect from your Performance test instead of a Determination test opposed to a Performance-based social attack or an auditory or visual effect on the Pass after you attempt your Performance test. Also reduce the Fascinated condition by 1 per Effect. </w:t>
      </w:r>
    </w:p>
    <w:p w14:paraId="0F0BD8BF" w14:textId="4EF31329" w:rsidR="009A0737" w:rsidRDefault="009A0737" w:rsidP="00802280">
      <w:pPr>
        <w:pStyle w:val="BodyText"/>
      </w:pPr>
      <w:r>
        <w:tab/>
      </w:r>
      <w:r w:rsidRPr="00D32F1F">
        <w:rPr>
          <w:b/>
          <w:bCs/>
          <w:i/>
          <w:iCs/>
        </w:rPr>
        <w:t>Dirge of Doom</w:t>
      </w:r>
      <w:r>
        <w:t xml:space="preserve"> (Auditory, Emotion, Fear) You must attempt all four Actions of a Demoralize Task Chain using Performance (Appearance, Demeanor, then Bardsong twice). See Aura. If an Ally attempts the Aura Task Chain, you can instead grant +1 Competence to all relevant tests +1 per Effect over 4 while Target can hear your Dirge of Doom. </w:t>
      </w:r>
    </w:p>
    <w:p w14:paraId="54465941" w14:textId="5DA88CB9" w:rsidR="009A0737" w:rsidRDefault="009A0737" w:rsidP="00802280">
      <w:pPr>
        <w:pStyle w:val="BodyText"/>
      </w:pPr>
      <w:r>
        <w:tab/>
      </w:r>
      <w:r w:rsidRPr="00D32F1F">
        <w:rPr>
          <w:b/>
          <w:bCs/>
          <w:i/>
          <w:iCs/>
        </w:rPr>
        <w:t>Hymn of Healing</w:t>
      </w:r>
      <w:r>
        <w:t xml:space="preserve"> (Auditory, Healing) Attempt Performance (Bardsong) as an Intermission Action immediately after combat. Allies who attempt Constitution (</w:t>
      </w:r>
      <w:r w:rsidR="00D477EC">
        <w:t>Shake it Off</w:t>
      </w:r>
      <w:r>
        <w:t xml:space="preserve">) recover 1 hp per Effect prior to attempting their tests. If taken as a Downtime Action, reduce the number of Actions required for Constitution (Physical Recovery) for all Allies for whom you perform and, with Effect 5 or higher, decrease Task Difficulty for location. </w:t>
      </w:r>
    </w:p>
    <w:p w14:paraId="5162B0A5" w14:textId="4326E36C" w:rsidR="009A0737" w:rsidRDefault="009A0737" w:rsidP="00802280">
      <w:pPr>
        <w:pStyle w:val="BodyText"/>
      </w:pPr>
      <w:r>
        <w:tab/>
      </w:r>
      <w:r w:rsidRPr="00D32F1F">
        <w:rPr>
          <w:b/>
          <w:bCs/>
          <w:i/>
          <w:iCs/>
        </w:rPr>
        <w:t>Inspire Courage</w:t>
      </w:r>
      <w:r>
        <w:t xml:space="preserve"> (Auditory, Emotion) Allies can use Effect from Performance (Bardsong) instead of a Determination test opposed to an Aura-based social attack or Fear effect on the Pass after you attempt your Performance test. Also, reduce the Frightened condition by 1 per Effect higher than the Frightened condition. </w:t>
      </w:r>
    </w:p>
    <w:p w14:paraId="1EA1FABC" w14:textId="31F09C19" w:rsidR="009A0737" w:rsidRDefault="00D32F1F" w:rsidP="00802280">
      <w:pPr>
        <w:pStyle w:val="BodyText"/>
      </w:pPr>
      <w:r>
        <w:tab/>
      </w:r>
      <w:r w:rsidR="009A0737" w:rsidRPr="00D32F1F">
        <w:rPr>
          <w:b/>
          <w:bCs/>
          <w:i/>
          <w:iCs/>
        </w:rPr>
        <w:t>Inspire Defense</w:t>
      </w:r>
      <w:r w:rsidR="009A0737">
        <w:t xml:space="preserve"> (Auditory, Emotion) If you were performing Inspire Defense prior to entering Encounter Mode, Allies gain +1 Competence to Recon (Deflection) tests +1 per Effect over 4</w:t>
      </w:r>
      <w:r>
        <w:t>. You must attempt Performance (Bardsong) every turn</w:t>
      </w:r>
      <w:r w:rsidR="009A0737">
        <w:t xml:space="preserve"> to maintain this benefit</w:t>
      </w:r>
      <w:r>
        <w:t>, replacing Effect each time</w:t>
      </w:r>
      <w:r w:rsidR="009A0737">
        <w:t xml:space="preserve">. </w:t>
      </w:r>
    </w:p>
    <w:p w14:paraId="35CB08D9" w14:textId="37E8E26C" w:rsidR="009A0737" w:rsidRPr="00C617FE" w:rsidRDefault="00D32F1F" w:rsidP="00802280">
      <w:pPr>
        <w:pStyle w:val="BodyText"/>
      </w:pPr>
      <w:r>
        <w:tab/>
      </w:r>
      <w:r w:rsidRPr="00D32F1F">
        <w:rPr>
          <w:b/>
          <w:bCs/>
          <w:i/>
          <w:iCs/>
        </w:rPr>
        <w:t>Lullaby</w:t>
      </w:r>
      <w:r>
        <w:t xml:space="preserve"> (Auditory, Sleep) </w:t>
      </w:r>
      <w:r w:rsidR="009A0737">
        <w:t xml:space="preserve">If Target is not in combat and is idle (not using all Actions), </w:t>
      </w:r>
      <w:r>
        <w:t>attempt Performance (Bardsong) as an Intermission Action to</w:t>
      </w:r>
      <w:r w:rsidR="009A0737">
        <w:t xml:space="preserve"> force Target to attempt Recon (Combat Awareness) with -1 Effect per Effect. If Target acquires one or more Provisional Actions, Target becomes immune to Lullaby for an Intermission and recovers all Temporary ep damage you may have inflicted with Lullaby. If, on the other hand, Target has Negative Effect on the Recon (Combat Awareness) test, </w:t>
      </w:r>
      <w:proofErr w:type="spellStart"/>
      <w:r w:rsidR="009A0737">
        <w:t>e</w:t>
      </w:r>
      <w:proofErr w:type="spellEnd"/>
      <w:r w:rsidR="009A0737">
        <w:t xml:space="preserve"> </w:t>
      </w:r>
      <w:proofErr w:type="gramStart"/>
      <w:r w:rsidR="009A0737">
        <w:t>take</w:t>
      </w:r>
      <w:proofErr w:type="gramEnd"/>
      <w:r w:rsidR="009A0737">
        <w:t xml:space="preserve"> as much Temporary ep damage as the Negative Effect and is unaware you did anything. If you can reduce ep to 0 with successive attempts</w:t>
      </w:r>
      <w:r>
        <w:t xml:space="preserve"> taken as [Encounter] Actions</w:t>
      </w:r>
      <w:r w:rsidR="009A0737">
        <w:t xml:space="preserve">, Target falls asleep. Lullaby can </w:t>
      </w:r>
      <w:r>
        <w:t>affect</w:t>
      </w:r>
      <w:r w:rsidR="009A0737">
        <w:t xml:space="preserve"> multiple </w:t>
      </w:r>
      <w:proofErr w:type="gramStart"/>
      <w:r w:rsidR="009A0737">
        <w:t>Targets</w:t>
      </w:r>
      <w:proofErr w:type="gramEnd"/>
      <w:r w:rsidR="009A0737">
        <w:t xml:space="preserve"> but they might notice if one of their number starts nodding off, which makes all Targets who are awake immune to Lullaby for an Intermission (and any that are awakened become immune as well). </w:t>
      </w:r>
    </w:p>
    <w:p w14:paraId="2952C8A8" w14:textId="71AA2DC3" w:rsidR="00D477EC" w:rsidRDefault="00D477EC" w:rsidP="00D477EC">
      <w:pPr>
        <w:pStyle w:val="BodyText"/>
      </w:pPr>
      <w:r>
        <w:tab/>
      </w:r>
      <w:r>
        <w:rPr>
          <w:b/>
          <w:bCs/>
          <w:i/>
          <w:iCs/>
        </w:rPr>
        <w:t>March</w:t>
      </w:r>
      <w:r>
        <w:t xml:space="preserve"> (Auditory, Healing) Attempt Performance (Bardsong) as an Intermission Action immediately after combat. Allies who attempt Constitution (Catch your Breath) recover 1 </w:t>
      </w:r>
      <w:proofErr w:type="spellStart"/>
      <w:r>
        <w:t>fp</w:t>
      </w:r>
      <w:proofErr w:type="spellEnd"/>
      <w:r>
        <w:t xml:space="preserve"> per Effect prior to attempting their tests. If taken as a Downtime Action, reduce the number of Actions required for Determination (Mental Recovery) for all Allies for whom you perform and, with Effect 5 or higher, decrease Task Difficulty for location. </w:t>
      </w:r>
    </w:p>
    <w:p w14:paraId="2803AEA8" w14:textId="362D67F5" w:rsidR="009A0737" w:rsidRDefault="00D32F1F" w:rsidP="00802280">
      <w:pPr>
        <w:pStyle w:val="BodyText"/>
      </w:pPr>
      <w:r>
        <w:tab/>
      </w:r>
      <w:r w:rsidRPr="00D32F1F">
        <w:rPr>
          <w:b/>
          <w:bCs/>
          <w:i/>
          <w:iCs/>
        </w:rPr>
        <w:t>Pied Piping</w:t>
      </w:r>
      <w:r>
        <w:t xml:space="preserve"> (Auditory, Emotion) </w:t>
      </w:r>
      <w:r w:rsidR="009A0737">
        <w:t>When attempting a Performance-based Social Task Chain</w:t>
      </w:r>
      <w:r>
        <w:t xml:space="preserve"> (Appearance, Demeanor, then Bardsong)</w:t>
      </w:r>
      <w:r w:rsidR="009A0737">
        <w:t xml:space="preserve">, </w:t>
      </w:r>
      <w:r>
        <w:t xml:space="preserve">Target opposes the final </w:t>
      </w:r>
      <w:r>
        <w:lastRenderedPageBreak/>
        <w:t>test with Determination (Mettle) and takes 2</w:t>
      </w:r>
      <w:r w:rsidRPr="0036147E">
        <w:rPr>
          <w:vertAlign w:val="superscript"/>
        </w:rPr>
        <w:t>Effect</w:t>
      </w:r>
      <w:r>
        <w:t xml:space="preserve"> Temporary ep Damage. Target will follow a Suggestion to keep listening or follow you if you are moving for at least as many Rounds as 10% of total damage. Depending upon the disposition of Target, </w:t>
      </w:r>
      <w:proofErr w:type="spellStart"/>
      <w:r>
        <w:t>e</w:t>
      </w:r>
      <w:proofErr w:type="spellEnd"/>
      <w:r>
        <w:t xml:space="preserve"> may continue to comply for longer. Pied Piping is rarely held against you later; Target may even become a fan. </w:t>
      </w:r>
    </w:p>
    <w:p w14:paraId="305027E4" w14:textId="78D0A4B4" w:rsidR="009A0737" w:rsidRDefault="00D32F1F" w:rsidP="00802280">
      <w:pPr>
        <w:pStyle w:val="BodyText"/>
      </w:pPr>
      <w:r>
        <w:tab/>
      </w:r>
      <w:r w:rsidRPr="008A44AB">
        <w:rPr>
          <w:b/>
          <w:bCs/>
          <w:i/>
          <w:iCs/>
        </w:rPr>
        <w:t>Soothing Ballad</w:t>
      </w:r>
      <w:r>
        <w:t xml:space="preserve"> (Auditory, Healing) </w:t>
      </w:r>
      <w:r w:rsidR="009A0737">
        <w:t xml:space="preserve">Attempt Performance </w:t>
      </w:r>
      <w:r>
        <w:t>(Bardsong)</w:t>
      </w:r>
      <w:r w:rsidR="009A0737">
        <w:t xml:space="preserve"> as an Intermission Action immediately after combat. Allies who attempt Determination (</w:t>
      </w:r>
      <w:r w:rsidR="00D477EC">
        <w:t>Clear your Mind</w:t>
      </w:r>
      <w:r w:rsidR="009A0737">
        <w:t xml:space="preserve">) recover 1 ep per Effect prior to attempting their tests. If taken as a Downtime Action, reduce the number of Actions required for Determination (Mental Recovery) for all Allies for whom you perform and, with Effect 5 or higher, decrease Task Difficulty for location. </w:t>
      </w:r>
    </w:p>
    <w:p w14:paraId="2A222994" w14:textId="085087E5" w:rsidR="009A0737" w:rsidRDefault="008A44AB" w:rsidP="00802280">
      <w:pPr>
        <w:pStyle w:val="BodyText"/>
      </w:pPr>
      <w:r>
        <w:tab/>
      </w:r>
      <w:r w:rsidRPr="008A44AB">
        <w:rPr>
          <w:b/>
          <w:bCs/>
          <w:i/>
          <w:iCs/>
        </w:rPr>
        <w:t>Unfathomable Song</w:t>
      </w:r>
      <w:r>
        <w:t xml:space="preserve"> (Auditory, Emotion, Fear) </w:t>
      </w:r>
      <w:r w:rsidR="009A0737">
        <w:t xml:space="preserve">Attempt a Performance-based Social Task Chain </w:t>
      </w:r>
      <w:r>
        <w:t>(Presence, Demeanor, then Bardsong)</w:t>
      </w:r>
      <w:r w:rsidR="009A0737">
        <w:t xml:space="preserve">, which is opposed with Determination (Mettle). Then roll 1d8 and 1d10, subtract the 1d10 from the 1d8, add the result to Effect, and consult this table to determine what happens to Target. </w:t>
      </w:r>
    </w:p>
    <w:tbl>
      <w:tblPr>
        <w:tblStyle w:val="TableGrid"/>
        <w:tblW w:w="0" w:type="auto"/>
        <w:tblInd w:w="108" w:type="dxa"/>
        <w:tblLook w:val="04A0" w:firstRow="1" w:lastRow="0" w:firstColumn="1" w:lastColumn="0" w:noHBand="0" w:noVBand="1"/>
      </w:tblPr>
      <w:tblGrid>
        <w:gridCol w:w="670"/>
        <w:gridCol w:w="6413"/>
      </w:tblGrid>
      <w:tr w:rsidR="009A0737" w14:paraId="5310E5B9" w14:textId="77777777" w:rsidTr="00A3706A">
        <w:tc>
          <w:tcPr>
            <w:tcW w:w="670" w:type="dxa"/>
          </w:tcPr>
          <w:p w14:paraId="7BA1EB2D" w14:textId="77777777" w:rsidR="009A0737" w:rsidRDefault="009A0737" w:rsidP="00802280">
            <w:pPr>
              <w:pStyle w:val="BodyText"/>
            </w:pPr>
            <w:r>
              <w:t>Effect</w:t>
            </w:r>
          </w:p>
        </w:tc>
        <w:tc>
          <w:tcPr>
            <w:tcW w:w="6413" w:type="dxa"/>
          </w:tcPr>
          <w:p w14:paraId="0DC82A71" w14:textId="77777777" w:rsidR="009A0737" w:rsidRDefault="009A0737" w:rsidP="00802280">
            <w:pPr>
              <w:pStyle w:val="BodyText"/>
            </w:pPr>
            <w:r>
              <w:t>Target is…</w:t>
            </w:r>
          </w:p>
        </w:tc>
      </w:tr>
      <w:tr w:rsidR="009A0737" w14:paraId="0C152D7C" w14:textId="77777777" w:rsidTr="00A3706A">
        <w:tc>
          <w:tcPr>
            <w:tcW w:w="670" w:type="dxa"/>
          </w:tcPr>
          <w:p w14:paraId="4A49DEA5" w14:textId="77777777" w:rsidR="009A0737" w:rsidRDefault="009A0737" w:rsidP="00802280">
            <w:pPr>
              <w:pStyle w:val="BodyText"/>
            </w:pPr>
            <w:r>
              <w:t>0</w:t>
            </w:r>
          </w:p>
        </w:tc>
        <w:tc>
          <w:tcPr>
            <w:tcW w:w="6413" w:type="dxa"/>
          </w:tcPr>
          <w:p w14:paraId="0EEF4420" w14:textId="77777777" w:rsidR="009A0737" w:rsidRDefault="009A0737" w:rsidP="00802280">
            <w:pPr>
              <w:pStyle w:val="BodyText"/>
            </w:pPr>
            <w:r>
              <w:t>Frightened 1</w:t>
            </w:r>
          </w:p>
        </w:tc>
      </w:tr>
      <w:tr w:rsidR="009A0737" w14:paraId="01960BE8" w14:textId="77777777" w:rsidTr="00A3706A">
        <w:tc>
          <w:tcPr>
            <w:tcW w:w="670" w:type="dxa"/>
          </w:tcPr>
          <w:p w14:paraId="237EA7D2" w14:textId="77777777" w:rsidR="009A0737" w:rsidRDefault="009A0737" w:rsidP="00802280">
            <w:pPr>
              <w:pStyle w:val="BodyText"/>
            </w:pPr>
            <w:r>
              <w:t>1</w:t>
            </w:r>
          </w:p>
        </w:tc>
        <w:tc>
          <w:tcPr>
            <w:tcW w:w="6413" w:type="dxa"/>
          </w:tcPr>
          <w:p w14:paraId="4CF8D87D" w14:textId="77777777" w:rsidR="009A0737" w:rsidRDefault="009A0737" w:rsidP="00802280">
            <w:pPr>
              <w:pStyle w:val="BodyText"/>
            </w:pPr>
            <w:r>
              <w:t>Frightened +1 (max 3)</w:t>
            </w:r>
          </w:p>
        </w:tc>
      </w:tr>
      <w:tr w:rsidR="009A0737" w14:paraId="48D7E5D0" w14:textId="77777777" w:rsidTr="00A3706A">
        <w:tc>
          <w:tcPr>
            <w:tcW w:w="670" w:type="dxa"/>
          </w:tcPr>
          <w:p w14:paraId="7453643F" w14:textId="77777777" w:rsidR="009A0737" w:rsidRDefault="009A0737" w:rsidP="00802280">
            <w:pPr>
              <w:pStyle w:val="BodyText"/>
            </w:pPr>
            <w:r>
              <w:t>2</w:t>
            </w:r>
          </w:p>
        </w:tc>
        <w:tc>
          <w:tcPr>
            <w:tcW w:w="6413" w:type="dxa"/>
          </w:tcPr>
          <w:p w14:paraId="3E39C218" w14:textId="77777777" w:rsidR="009A0737" w:rsidRDefault="009A0737" w:rsidP="00802280">
            <w:pPr>
              <w:pStyle w:val="BodyText"/>
            </w:pPr>
            <w:r>
              <w:t>Stupefied 1</w:t>
            </w:r>
          </w:p>
        </w:tc>
      </w:tr>
      <w:tr w:rsidR="009A0737" w14:paraId="783D6024" w14:textId="77777777" w:rsidTr="00A3706A">
        <w:tc>
          <w:tcPr>
            <w:tcW w:w="670" w:type="dxa"/>
          </w:tcPr>
          <w:p w14:paraId="1D984743" w14:textId="77777777" w:rsidR="009A0737" w:rsidRDefault="009A0737" w:rsidP="00802280">
            <w:pPr>
              <w:pStyle w:val="BodyText"/>
            </w:pPr>
            <w:r>
              <w:t>3</w:t>
            </w:r>
          </w:p>
        </w:tc>
        <w:tc>
          <w:tcPr>
            <w:tcW w:w="6413" w:type="dxa"/>
          </w:tcPr>
          <w:p w14:paraId="75F2A1FD" w14:textId="77777777" w:rsidR="009A0737" w:rsidRDefault="009A0737" w:rsidP="00802280">
            <w:pPr>
              <w:pStyle w:val="BodyText"/>
            </w:pPr>
            <w:r>
              <w:t>Frightened +1 (max 5) and gains Fleeing 1 if they are Frightened 3 or higher</w:t>
            </w:r>
          </w:p>
        </w:tc>
      </w:tr>
      <w:tr w:rsidR="009A0737" w14:paraId="2AAC77F7" w14:textId="77777777" w:rsidTr="00A3706A">
        <w:tc>
          <w:tcPr>
            <w:tcW w:w="670" w:type="dxa"/>
          </w:tcPr>
          <w:p w14:paraId="659E4162" w14:textId="77777777" w:rsidR="009A0737" w:rsidRDefault="009A0737" w:rsidP="00802280">
            <w:pPr>
              <w:pStyle w:val="BodyText"/>
            </w:pPr>
            <w:r>
              <w:t>4</w:t>
            </w:r>
          </w:p>
        </w:tc>
        <w:tc>
          <w:tcPr>
            <w:tcW w:w="6413" w:type="dxa"/>
          </w:tcPr>
          <w:p w14:paraId="033F33A2" w14:textId="77777777" w:rsidR="009A0737" w:rsidRDefault="009A0737" w:rsidP="00802280">
            <w:pPr>
              <w:pStyle w:val="BodyText"/>
            </w:pPr>
            <w:r>
              <w:t>Stupefied +1</w:t>
            </w:r>
          </w:p>
        </w:tc>
      </w:tr>
      <w:tr w:rsidR="009A0737" w14:paraId="6000B131" w14:textId="77777777" w:rsidTr="00A3706A">
        <w:tc>
          <w:tcPr>
            <w:tcW w:w="670" w:type="dxa"/>
          </w:tcPr>
          <w:p w14:paraId="3582F55B" w14:textId="77777777" w:rsidR="009A0737" w:rsidRDefault="009A0737" w:rsidP="00802280">
            <w:pPr>
              <w:pStyle w:val="BodyText"/>
            </w:pPr>
            <w:r>
              <w:t>5</w:t>
            </w:r>
          </w:p>
        </w:tc>
        <w:tc>
          <w:tcPr>
            <w:tcW w:w="6413" w:type="dxa"/>
          </w:tcPr>
          <w:p w14:paraId="7C0B7E7E" w14:textId="77777777" w:rsidR="009A0737" w:rsidRDefault="009A0737" w:rsidP="00802280">
            <w:pPr>
              <w:pStyle w:val="BodyText"/>
            </w:pPr>
            <w:r>
              <w:t>Frightened +2 and is paralyzed with fear if they are Frightened 5 or higher</w:t>
            </w:r>
          </w:p>
        </w:tc>
      </w:tr>
      <w:tr w:rsidR="009A0737" w14:paraId="56B13034" w14:textId="77777777" w:rsidTr="00A3706A">
        <w:tc>
          <w:tcPr>
            <w:tcW w:w="670" w:type="dxa"/>
          </w:tcPr>
          <w:p w14:paraId="159A83BD" w14:textId="77777777" w:rsidR="009A0737" w:rsidRDefault="009A0737" w:rsidP="00802280">
            <w:pPr>
              <w:pStyle w:val="BodyText"/>
            </w:pPr>
            <w:r>
              <w:t>6</w:t>
            </w:r>
          </w:p>
        </w:tc>
        <w:tc>
          <w:tcPr>
            <w:tcW w:w="6413" w:type="dxa"/>
          </w:tcPr>
          <w:p w14:paraId="63BCA274" w14:textId="77777777" w:rsidR="009A0737" w:rsidRDefault="009A0737" w:rsidP="00802280">
            <w:pPr>
              <w:pStyle w:val="BodyText"/>
            </w:pPr>
            <w:r>
              <w:t>Confused 1</w:t>
            </w:r>
          </w:p>
        </w:tc>
      </w:tr>
      <w:tr w:rsidR="009A0737" w14:paraId="45056879" w14:textId="77777777" w:rsidTr="00A3706A">
        <w:tc>
          <w:tcPr>
            <w:tcW w:w="670" w:type="dxa"/>
          </w:tcPr>
          <w:p w14:paraId="66932297" w14:textId="77777777" w:rsidR="009A0737" w:rsidRDefault="009A0737" w:rsidP="00802280">
            <w:pPr>
              <w:pStyle w:val="BodyText"/>
            </w:pPr>
            <w:r>
              <w:t>7</w:t>
            </w:r>
          </w:p>
        </w:tc>
        <w:tc>
          <w:tcPr>
            <w:tcW w:w="6413" w:type="dxa"/>
          </w:tcPr>
          <w:p w14:paraId="35A2E3AE" w14:textId="77777777" w:rsidR="009A0737" w:rsidRDefault="009A0737" w:rsidP="00802280">
            <w:pPr>
              <w:pStyle w:val="BodyText"/>
            </w:pPr>
            <w:r>
              <w:t>Frightened +2 and dies of fright if they are already Frightened 9</w:t>
            </w:r>
          </w:p>
        </w:tc>
      </w:tr>
      <w:tr w:rsidR="009A0737" w14:paraId="3ABFD3D1" w14:textId="77777777" w:rsidTr="00A3706A">
        <w:tc>
          <w:tcPr>
            <w:tcW w:w="670" w:type="dxa"/>
          </w:tcPr>
          <w:p w14:paraId="7B85B0C3" w14:textId="77777777" w:rsidR="009A0737" w:rsidRDefault="009A0737" w:rsidP="00802280">
            <w:pPr>
              <w:pStyle w:val="BodyText"/>
            </w:pPr>
            <w:r>
              <w:t>8</w:t>
            </w:r>
          </w:p>
        </w:tc>
        <w:tc>
          <w:tcPr>
            <w:tcW w:w="6413" w:type="dxa"/>
          </w:tcPr>
          <w:p w14:paraId="52DB1BA1" w14:textId="77777777" w:rsidR="009A0737" w:rsidRDefault="009A0737" w:rsidP="00802280">
            <w:pPr>
              <w:pStyle w:val="BodyText"/>
            </w:pPr>
            <w:r>
              <w:t>Blinded 1</w:t>
            </w:r>
          </w:p>
        </w:tc>
      </w:tr>
      <w:tr w:rsidR="009A0737" w14:paraId="7F2DA6B3" w14:textId="77777777" w:rsidTr="00A3706A">
        <w:tc>
          <w:tcPr>
            <w:tcW w:w="670" w:type="dxa"/>
          </w:tcPr>
          <w:p w14:paraId="6C2DDB14" w14:textId="77777777" w:rsidR="009A0737" w:rsidRDefault="009A0737" w:rsidP="00802280">
            <w:pPr>
              <w:pStyle w:val="BodyText"/>
            </w:pPr>
            <w:r>
              <w:t>9</w:t>
            </w:r>
          </w:p>
        </w:tc>
        <w:tc>
          <w:tcPr>
            <w:tcW w:w="6413" w:type="dxa"/>
          </w:tcPr>
          <w:p w14:paraId="363A8C85" w14:textId="77777777" w:rsidR="009A0737" w:rsidRDefault="009A0737" w:rsidP="00802280">
            <w:pPr>
              <w:pStyle w:val="BodyText"/>
            </w:pPr>
            <w:r>
              <w:t>Stunned 1, Stupefied +1, and Stupefied 1 permanently</w:t>
            </w:r>
          </w:p>
        </w:tc>
      </w:tr>
      <w:tr w:rsidR="009A0737" w14:paraId="176B5747" w14:textId="77777777" w:rsidTr="00A3706A">
        <w:tc>
          <w:tcPr>
            <w:tcW w:w="670" w:type="dxa"/>
          </w:tcPr>
          <w:p w14:paraId="15611FCF" w14:textId="77777777" w:rsidR="009A0737" w:rsidRDefault="009A0737" w:rsidP="00802280">
            <w:pPr>
              <w:pStyle w:val="BodyText"/>
            </w:pPr>
            <w:r>
              <w:t>10+</w:t>
            </w:r>
          </w:p>
        </w:tc>
        <w:tc>
          <w:tcPr>
            <w:tcW w:w="6413" w:type="dxa"/>
          </w:tcPr>
          <w:p w14:paraId="4A0E0890" w14:textId="77777777" w:rsidR="009A0737" w:rsidRDefault="009A0737" w:rsidP="00802280">
            <w:pPr>
              <w:pStyle w:val="BodyText"/>
            </w:pPr>
            <w:r>
              <w:t>Permanently Confused, but now immune to Unfathomable Song</w:t>
            </w:r>
          </w:p>
        </w:tc>
      </w:tr>
    </w:tbl>
    <w:p w14:paraId="39B7453B" w14:textId="40133EE9" w:rsidR="005B051B" w:rsidRPr="003E4C9D" w:rsidRDefault="008A44AB" w:rsidP="005B051B">
      <w:pPr>
        <w:pStyle w:val="Heading4"/>
      </w:pPr>
      <w:r>
        <w:t>Magical Investment</w:t>
      </w:r>
    </w:p>
    <w:p w14:paraId="262D56FD" w14:textId="0606511B" w:rsidR="00B74DCE" w:rsidRDefault="00B74DCE" w:rsidP="00802280">
      <w:pPr>
        <w:pStyle w:val="BodyText"/>
      </w:pPr>
      <w:r>
        <w:rPr>
          <w:b/>
          <w:bCs/>
          <w:i/>
          <w:iCs/>
        </w:rPr>
        <w:tab/>
        <w:t>Coddle Magic Item</w:t>
      </w:r>
      <w:r w:rsidRPr="003E4C9D">
        <w:t xml:space="preserve"> (</w:t>
      </w:r>
      <w:r>
        <w:t>Downtime, Level Advancement</w:t>
      </w:r>
      <w:r w:rsidRPr="003E4C9D">
        <w:t xml:space="preserve">) </w:t>
      </w:r>
      <w:r w:rsidR="00FB6DC3">
        <w:t xml:space="preserve">You must have Investment, have all Investment Preferences for a Magic Item. and invest in the Magic Item to Coddle it. </w:t>
      </w:r>
      <w:r>
        <w:t>Make a Performance test when you advance a Level</w:t>
      </w:r>
      <w:r w:rsidR="00FB6DC3">
        <w:t xml:space="preserve"> but use the higher of current Effect or the Effect on the test you make upon advancing a Level</w:t>
      </w:r>
      <w:r>
        <w:t xml:space="preserve">. You can only Coddle one Magic Item and the Magic Item must feel you favor it above the others; you can attempt to sway the item with a Deception or Diplomacy test for edge cases. You generally cannot Coddle an item that is used as a “backup” or “just in case of emergency.” The GM may impose a penalty to Effect (but not a bonus) based on amount of time you spend coddling the item if you do not use it (or play with it) often. </w:t>
      </w:r>
      <w:r w:rsidR="00E9472E">
        <w:t xml:space="preserve">If you have Task Proficiency 1, 2, or 3 in Performance (Magical Investment), you gain +1 Competence per rating. </w:t>
      </w:r>
    </w:p>
    <w:p w14:paraId="346EF7B6" w14:textId="28514C3F" w:rsidR="00B74DCE" w:rsidRDefault="00B74DCE" w:rsidP="00802280">
      <w:pPr>
        <w:pStyle w:val="BodyText"/>
      </w:pPr>
      <w:r>
        <w:tab/>
        <w:t xml:space="preserve">Coddled magic items will refuse any attempt to Invest in them by another and revert to their </w:t>
      </w:r>
      <w:r w:rsidR="00D10544">
        <w:t>uncoddled</w:t>
      </w:r>
      <w:r>
        <w:t xml:space="preserve"> if you cease investing in the item, though items have been known to </w:t>
      </w:r>
      <w:r w:rsidR="00D10544">
        <w:t xml:space="preserve">imprint the previous owner and </w:t>
      </w:r>
      <w:r>
        <w:t xml:space="preserve">retain their coddled </w:t>
      </w:r>
      <w:r w:rsidR="00D10544">
        <w:t>state</w:t>
      </w:r>
      <w:r>
        <w:t xml:space="preserve"> when their owner dies. Note: If you die, that does not necessarily mean you cease investing in the item; </w:t>
      </w:r>
      <w:r w:rsidR="00EB40FF">
        <w:t xml:space="preserve">the item waits for you and, </w:t>
      </w:r>
      <w:r>
        <w:t xml:space="preserve">if you are resurrected, the item retains the </w:t>
      </w:r>
      <w:r w:rsidR="00D10544">
        <w:t>coddled state</w:t>
      </w:r>
      <w:r>
        <w:t xml:space="preserve"> it had when you died.</w:t>
      </w:r>
    </w:p>
    <w:p w14:paraId="5B8448A4" w14:textId="0CA566B3" w:rsidR="00B6261D" w:rsidRDefault="00B6261D" w:rsidP="00B6261D">
      <w:pPr>
        <w:pStyle w:val="BodyText"/>
      </w:pPr>
      <w:r>
        <w:tab/>
        <w:t>Miraculous</w:t>
      </w:r>
      <w:r w:rsidR="00FB6DC3">
        <w:t xml:space="preserve"> (10)</w:t>
      </w:r>
      <w:r>
        <w:t xml:space="preserve"> Effect: You unlock Magic Item Aptitude A. </w:t>
      </w:r>
    </w:p>
    <w:p w14:paraId="20FB4EF4" w14:textId="3C0AF9FE" w:rsidR="00B6261D" w:rsidRDefault="00B6261D" w:rsidP="00B6261D">
      <w:pPr>
        <w:pStyle w:val="BodyText"/>
      </w:pPr>
      <w:r>
        <w:tab/>
        <w:t>Miraculous</w:t>
      </w:r>
      <w:r w:rsidR="00FB6DC3">
        <w:t xml:space="preserve"> (9)</w:t>
      </w:r>
      <w:r>
        <w:t xml:space="preserve"> Effect: You unlock Magic Item </w:t>
      </w:r>
      <w:r w:rsidR="00E20AA7">
        <w:t>Enterprise</w:t>
      </w:r>
      <w:r>
        <w:t xml:space="preserve"> B. </w:t>
      </w:r>
    </w:p>
    <w:p w14:paraId="6410ADF8" w14:textId="309012BF" w:rsidR="00B6261D" w:rsidRDefault="00B6261D" w:rsidP="00B6261D">
      <w:pPr>
        <w:pStyle w:val="BodyText"/>
      </w:pPr>
      <w:r>
        <w:tab/>
        <w:t>Miraculous</w:t>
      </w:r>
      <w:r w:rsidR="00FB6DC3">
        <w:t xml:space="preserve"> (8)</w:t>
      </w:r>
      <w:r>
        <w:t xml:space="preserve"> Effect: You unlock Magic Item Aptitude B. </w:t>
      </w:r>
    </w:p>
    <w:p w14:paraId="65547B3E" w14:textId="32308BE6" w:rsidR="00B6261D" w:rsidRDefault="00B6261D" w:rsidP="00B6261D">
      <w:pPr>
        <w:pStyle w:val="BodyText"/>
      </w:pPr>
      <w:r>
        <w:tab/>
        <w:t>Fanciful</w:t>
      </w:r>
      <w:r w:rsidR="00FB6DC3">
        <w:t xml:space="preserve"> (7)</w:t>
      </w:r>
      <w:r>
        <w:t xml:space="preserve"> Effect: You unlock Magic Item </w:t>
      </w:r>
      <w:r w:rsidR="00E20AA7">
        <w:t>Enterprise</w:t>
      </w:r>
      <w:r>
        <w:t xml:space="preserve"> C. </w:t>
      </w:r>
    </w:p>
    <w:p w14:paraId="1CC52C8C" w14:textId="7748E6E4" w:rsidR="00B6261D" w:rsidRDefault="00B6261D" w:rsidP="00B6261D">
      <w:pPr>
        <w:pStyle w:val="BodyText"/>
      </w:pPr>
      <w:r>
        <w:tab/>
        <w:t>Mythical</w:t>
      </w:r>
      <w:r w:rsidR="00FB6DC3">
        <w:t xml:space="preserve"> (6)</w:t>
      </w:r>
      <w:r>
        <w:t xml:space="preserve"> Effect: You unlock Magic Item Aptitude C. </w:t>
      </w:r>
    </w:p>
    <w:p w14:paraId="4956B813" w14:textId="0B5580A0" w:rsidR="00B6261D" w:rsidRDefault="00B6261D" w:rsidP="00B6261D">
      <w:pPr>
        <w:pStyle w:val="BodyText"/>
      </w:pPr>
      <w:r>
        <w:tab/>
        <w:t>Apocryphal</w:t>
      </w:r>
      <w:r w:rsidR="00FB6DC3">
        <w:t xml:space="preserve"> (5)</w:t>
      </w:r>
      <w:r>
        <w:t xml:space="preserve"> Effect: You unlock Magic Item “Ancestry” C. </w:t>
      </w:r>
      <w:r w:rsidR="00954DAE">
        <w:t xml:space="preserve">Spend 24 XP, which can be spent on </w:t>
      </w:r>
      <w:r>
        <w:t>Familiar Abilities</w:t>
      </w:r>
      <w:r w:rsidR="00954DAE">
        <w:t xml:space="preserve"> (3 XP each) or to remove</w:t>
      </w:r>
      <w:r>
        <w:t xml:space="preserve"> the cap </w:t>
      </w:r>
      <w:r w:rsidR="00954DAE">
        <w:t>for</w:t>
      </w:r>
      <w:r>
        <w:t xml:space="preserve"> Sense Particulates (giving the Item the equivalent of the Bloodhound Superhuman Sense), Sense Light (giving the Item human-equivalent vision), and Sense Vibration (giving the Item human-equivalent hearing)</w:t>
      </w:r>
      <w:r w:rsidR="00954DAE">
        <w:t>, each of which costs 1 XP</w:t>
      </w:r>
      <w:r>
        <w:t xml:space="preserve">. </w:t>
      </w:r>
    </w:p>
    <w:p w14:paraId="4D04492E" w14:textId="607157FA" w:rsidR="00B74DCE" w:rsidRDefault="00B74DCE" w:rsidP="00802280">
      <w:pPr>
        <w:pStyle w:val="BodyText"/>
      </w:pPr>
      <w:r>
        <w:tab/>
      </w:r>
      <w:r w:rsidR="00657318">
        <w:t>Extraordinary</w:t>
      </w:r>
      <w:r w:rsidR="00FB6DC3">
        <w:t xml:space="preserve"> (4)</w:t>
      </w:r>
      <w:r>
        <w:t xml:space="preserve"> Effect: </w:t>
      </w:r>
      <w:r w:rsidR="00B6261D">
        <w:t xml:space="preserve">You unlock Magic Item </w:t>
      </w:r>
      <w:r w:rsidR="00E20AA7">
        <w:t>Enterprise</w:t>
      </w:r>
      <w:r w:rsidR="00B6261D">
        <w:t xml:space="preserve"> D</w:t>
      </w:r>
      <w:r>
        <w:t xml:space="preserve">. </w:t>
      </w:r>
      <w:r w:rsidR="00B6261D">
        <w:t xml:space="preserve">At this point, the Magic Item may start remembering events from its past. </w:t>
      </w:r>
    </w:p>
    <w:p w14:paraId="06F1753F" w14:textId="70EC2C79" w:rsidR="00B6261D" w:rsidRDefault="00B6261D" w:rsidP="00B6261D">
      <w:pPr>
        <w:pStyle w:val="BodyText"/>
      </w:pPr>
      <w:r>
        <w:tab/>
      </w:r>
      <w:r w:rsidR="00657318">
        <w:t>Major</w:t>
      </w:r>
      <w:r w:rsidR="00FB6DC3">
        <w:t xml:space="preserve"> (3)</w:t>
      </w:r>
      <w:r>
        <w:t xml:space="preserve"> Effect: You unlock Magic Item Aptitude D. </w:t>
      </w:r>
    </w:p>
    <w:p w14:paraId="782B9852" w14:textId="388AF061" w:rsidR="00B6261D" w:rsidRDefault="00B6261D" w:rsidP="00B6261D">
      <w:pPr>
        <w:pStyle w:val="BodyText"/>
      </w:pPr>
      <w:r>
        <w:tab/>
      </w:r>
      <w:r w:rsidR="00657318">
        <w:t>Greater</w:t>
      </w:r>
      <w:r w:rsidR="00FB6DC3">
        <w:t xml:space="preserve"> (2)</w:t>
      </w:r>
      <w:r>
        <w:t xml:space="preserve"> Effect: You unlock Magic Item </w:t>
      </w:r>
      <w:r w:rsidR="00E20AA7">
        <w:t>Culture (Education)</w:t>
      </w:r>
      <w:r>
        <w:t xml:space="preserve"> D. Magic Items are generally imbued with knowledge. Choose any 9 Knowledge Tuples, plus the following: </w:t>
      </w:r>
    </w:p>
    <w:p w14:paraId="0936C095" w14:textId="77777777" w:rsidR="00B6261D" w:rsidRDefault="00B6261D" w:rsidP="00B6261D">
      <w:pPr>
        <w:pStyle w:val="BodyText"/>
      </w:pPr>
      <w:r>
        <w:tab/>
        <w:t>{</w:t>
      </w:r>
      <w:r>
        <w:rPr>
          <w:rStyle w:val="KnowledgeChar"/>
        </w:rPr>
        <w:t xml:space="preserve">Determinism (Avatic), </w:t>
      </w:r>
      <w:r w:rsidRPr="00200442">
        <w:rPr>
          <w:rStyle w:val="KnowledgeChar"/>
        </w:rPr>
        <w:t>Language</w:t>
      </w:r>
      <w:r>
        <w:rPr>
          <w:rStyle w:val="KnowledgeChar"/>
        </w:rPr>
        <w:t xml:space="preserve"> (determined when item is created; does not grant ability to speak)</w:t>
      </w:r>
      <w:r w:rsidRPr="00200442">
        <w:rPr>
          <w:rStyle w:val="KnowledgeChar"/>
        </w:rPr>
        <w:t xml:space="preserve">, </w:t>
      </w:r>
      <w:r>
        <w:rPr>
          <w:rStyle w:val="KnowledgeChar"/>
        </w:rPr>
        <w:t>Weapon Familiarity (itself)*</w:t>
      </w:r>
      <w:r>
        <w:t>}</w:t>
      </w:r>
    </w:p>
    <w:p w14:paraId="1486D59F" w14:textId="77777777" w:rsidR="00B6261D" w:rsidRDefault="00B6261D" w:rsidP="00B6261D">
      <w:pPr>
        <w:pStyle w:val="BodyText"/>
      </w:pPr>
      <w:r>
        <w:tab/>
        <w:t>{</w:t>
      </w:r>
      <w:r>
        <w:rPr>
          <w:rStyle w:val="KnowledgeChar"/>
        </w:rPr>
        <w:t>Engineer, M</w:t>
      </w:r>
      <w:r w:rsidRPr="00736B9C">
        <w:rPr>
          <w:rStyle w:val="KnowledgeChar"/>
        </w:rPr>
        <w:t>aterial (out of which the item is primarily made)</w:t>
      </w:r>
      <w:r>
        <w:rPr>
          <w:rStyle w:val="KnowledgeChar"/>
        </w:rPr>
        <w:t>,</w:t>
      </w:r>
      <w:r w:rsidRPr="00684061">
        <w:rPr>
          <w:rStyle w:val="KnowledgeChar"/>
        </w:rPr>
        <w:t xml:space="preserve"> </w:t>
      </w:r>
      <w:r>
        <w:rPr>
          <w:rStyle w:val="KnowledgeChar"/>
        </w:rPr>
        <w:t>Science</w:t>
      </w:r>
      <w:r w:rsidRPr="00736B9C">
        <w:rPr>
          <w:rStyle w:val="KnowledgeChar"/>
        </w:rPr>
        <w:t xml:space="preserve"> (</w:t>
      </w:r>
      <w:r>
        <w:rPr>
          <w:rStyle w:val="KnowledgeChar"/>
        </w:rPr>
        <w:t xml:space="preserve">the one </w:t>
      </w:r>
      <w:r w:rsidRPr="00736B9C">
        <w:rPr>
          <w:rStyle w:val="KnowledgeChar"/>
        </w:rPr>
        <w:t>used to craft the item)</w:t>
      </w:r>
      <w:r>
        <w:t>}</w:t>
      </w:r>
    </w:p>
    <w:p w14:paraId="13BDDECD" w14:textId="77777777" w:rsidR="00B6261D" w:rsidRPr="00240F17" w:rsidRDefault="00B6261D" w:rsidP="00B6261D">
      <w:pPr>
        <w:pStyle w:val="BodyText"/>
        <w:rPr>
          <w:rStyle w:val="KnowledgeChar"/>
          <w:color w:val="auto"/>
        </w:rPr>
      </w:pPr>
      <w:r>
        <w:tab/>
        <w:t>{</w:t>
      </w:r>
      <w:r>
        <w:rPr>
          <w:rStyle w:val="KnowledgeChar"/>
        </w:rPr>
        <w:t>Exotic Material ([Spark]) Prerequisite, Exotic Material</w:t>
      </w:r>
      <w:r w:rsidRPr="00200442">
        <w:rPr>
          <w:rStyle w:val="KnowledgeChar"/>
        </w:rPr>
        <w:t xml:space="preserve"> ([Spark])</w:t>
      </w:r>
      <w:r>
        <w:rPr>
          <w:rStyle w:val="KnowledgeChar"/>
        </w:rPr>
        <w:t xml:space="preserve">, Special Material (out of which the item is </w:t>
      </w:r>
      <w:proofErr w:type="gramStart"/>
      <w:r>
        <w:rPr>
          <w:rStyle w:val="KnowledgeChar"/>
        </w:rPr>
        <w:t>made)*</w:t>
      </w:r>
      <w:proofErr w:type="gramEnd"/>
      <w:r>
        <w:rPr>
          <w:rStyle w:val="KnowledgeChar"/>
        </w:rPr>
        <w:t>*</w:t>
      </w:r>
      <w:r>
        <w:t xml:space="preserve">} </w:t>
      </w:r>
    </w:p>
    <w:p w14:paraId="197E75C2" w14:textId="77777777" w:rsidR="00B6261D" w:rsidRDefault="00B6261D" w:rsidP="00B6261D">
      <w:pPr>
        <w:rPr>
          <w:rFonts w:ascii="Arial" w:eastAsia="Arial" w:hAnsi="Arial"/>
          <w:sz w:val="16"/>
          <w:szCs w:val="16"/>
        </w:rPr>
      </w:pPr>
      <w:r>
        <w:rPr>
          <w:rFonts w:ascii="Arial" w:eastAsia="Arial" w:hAnsi="Arial"/>
          <w:sz w:val="16"/>
          <w:szCs w:val="16"/>
        </w:rPr>
        <w:t xml:space="preserve">* If the item is not a weapon, you do not gain Weapon Familiarity but Armor gains </w:t>
      </w:r>
      <w:r>
        <w:rPr>
          <w:rStyle w:val="KnowledgeChar"/>
        </w:rPr>
        <w:t>Armor Spike/Armor Surface/Bladed Vambrace</w:t>
      </w:r>
      <w:r>
        <w:rPr>
          <w:rFonts w:ascii="Arial" w:eastAsia="Arial" w:hAnsi="Arial"/>
          <w:sz w:val="16"/>
          <w:szCs w:val="16"/>
        </w:rPr>
        <w:t xml:space="preserve"> Weapon Familiarity. Fine Items, other than Armor and Weapons, gain </w:t>
      </w:r>
      <w:r w:rsidRPr="000B0542">
        <w:rPr>
          <w:rStyle w:val="KnowledgeChar"/>
        </w:rPr>
        <w:t>Visual Artist</w:t>
      </w:r>
      <w:r>
        <w:rPr>
          <w:rFonts w:ascii="Arial" w:eastAsia="Arial" w:hAnsi="Arial"/>
          <w:sz w:val="16"/>
          <w:szCs w:val="16"/>
        </w:rPr>
        <w:t xml:space="preserve"> instead and Tools gain an applicable Craft (e.g., </w:t>
      </w:r>
      <w:r w:rsidRPr="00A67886">
        <w:rPr>
          <w:rStyle w:val="KnowledgeChar"/>
        </w:rPr>
        <w:t>Chemist</w:t>
      </w:r>
      <w:r>
        <w:rPr>
          <w:rFonts w:ascii="Arial" w:eastAsia="Arial" w:hAnsi="Arial"/>
          <w:sz w:val="16"/>
          <w:szCs w:val="16"/>
        </w:rPr>
        <w:t xml:space="preserve"> or </w:t>
      </w:r>
      <w:r w:rsidRPr="00A67886">
        <w:rPr>
          <w:rStyle w:val="KnowledgeChar"/>
        </w:rPr>
        <w:t>Pharmacologist</w:t>
      </w:r>
      <w:r>
        <w:rPr>
          <w:rFonts w:ascii="Arial" w:eastAsia="Arial" w:hAnsi="Arial"/>
          <w:sz w:val="16"/>
          <w:szCs w:val="16"/>
        </w:rPr>
        <w:t xml:space="preserve">) or a Material Knowledge. </w:t>
      </w:r>
    </w:p>
    <w:p w14:paraId="23784C46" w14:textId="77777777" w:rsidR="00B6261D" w:rsidRDefault="00B6261D" w:rsidP="00B6261D">
      <w:pPr>
        <w:rPr>
          <w:rFonts w:ascii="Arial" w:eastAsia="Arial" w:hAnsi="Arial"/>
          <w:sz w:val="16"/>
          <w:szCs w:val="16"/>
        </w:rPr>
      </w:pPr>
      <w:r>
        <w:rPr>
          <w:rFonts w:ascii="Arial" w:eastAsia="Arial" w:hAnsi="Arial"/>
          <w:sz w:val="16"/>
          <w:szCs w:val="16"/>
        </w:rPr>
        <w:t>** If the item is not crafted from a Special Material, you do not gain Special Material Knowledge (and cannot replace it with another Knowledge).</w:t>
      </w:r>
    </w:p>
    <w:p w14:paraId="67DE2875" w14:textId="0590FFF8" w:rsidR="000F72F9" w:rsidRDefault="00B74DCE" w:rsidP="00802280">
      <w:pPr>
        <w:pStyle w:val="BodyText"/>
      </w:pPr>
      <w:r>
        <w:tab/>
      </w:r>
      <w:r w:rsidR="00657318">
        <w:t>Moderate</w:t>
      </w:r>
      <w:r>
        <w:t xml:space="preserve"> </w:t>
      </w:r>
      <w:r w:rsidR="00FB6DC3">
        <w:t xml:space="preserve">(1) </w:t>
      </w:r>
      <w:r>
        <w:t xml:space="preserve">Effect: You </w:t>
      </w:r>
      <w:r w:rsidR="000F72F9">
        <w:t xml:space="preserve">unlock Magic Item “Ancestry” D. (It has the equivalent of Aptitude E, </w:t>
      </w:r>
      <w:r w:rsidR="00E20AA7">
        <w:t>Culture</w:t>
      </w:r>
      <w:r w:rsidR="000F72F9">
        <w:t xml:space="preserve"> E, </w:t>
      </w:r>
      <w:r w:rsidR="00E20AA7">
        <w:t>Role</w:t>
      </w:r>
      <w:r w:rsidR="000F72F9">
        <w:t xml:space="preserve"> E, and </w:t>
      </w:r>
      <w:r w:rsidR="00E20AA7">
        <w:t>Enterprise</w:t>
      </w:r>
      <w:r w:rsidR="000F72F9">
        <w:t xml:space="preserve"> E.) Magic Item “Ancestry” D grants the following: </w:t>
      </w:r>
    </w:p>
    <w:p w14:paraId="092E231A" w14:textId="76902F4B" w:rsidR="00B6261D" w:rsidRDefault="00B6261D" w:rsidP="00B6261D">
      <w:pPr>
        <w:pStyle w:val="BodyText"/>
      </w:pPr>
      <w:r>
        <w:tab/>
        <w:t xml:space="preserve">Choose 3 Familiar Abilities. In lieu of one Familiar Ability, you can remove the cap for Sense Particulates (giving the Item the equivalent of the Bloodhound Superhuman Sense), Sense Light (giving the Item human-equivalent vision), and Sense Vibration (giving the Item human-equivalent hearing). </w:t>
      </w:r>
    </w:p>
    <w:p w14:paraId="0C64AD33" w14:textId="31673912" w:rsidR="00B74DCE" w:rsidRDefault="000F72F9" w:rsidP="00802280">
      <w:pPr>
        <w:pStyle w:val="BodyText"/>
      </w:pPr>
      <w:r>
        <w:tab/>
      </w:r>
      <w:r w:rsidR="00B74DCE" w:rsidRPr="000F72F9">
        <w:t>Empathic Link</w:t>
      </w:r>
      <w:r w:rsidR="00B74DCE">
        <w:t xml:space="preserve">: You have a vague sense of the item’s location and vice versa. If the item is lost or stolen and you have an interest in finding it, the GM will guide you toward the magic item using hints or veer the item back toward you in some other manner. It wants you to find it. Due to their magical nature, </w:t>
      </w:r>
      <w:r w:rsidR="00ED26BF">
        <w:t xml:space="preserve">your </w:t>
      </w:r>
      <w:r w:rsidR="00B74DCE">
        <w:t xml:space="preserve">Magic Item can make passive Bulwark, Contortion, and Deception tests (to avoid being moved or found, generally), and can occasionally have a subtle authoritative or intimidating aura, but only if you desire it (and the Item knows if you do, due to the Empathic Link). </w:t>
      </w:r>
    </w:p>
    <w:p w14:paraId="337852ED" w14:textId="60052AAC" w:rsidR="000F72F9" w:rsidRPr="000F72F9" w:rsidRDefault="000F72F9" w:rsidP="000F72F9">
      <w:pPr>
        <w:pStyle w:val="BodyText"/>
      </w:pPr>
      <w:r>
        <w:tab/>
      </w:r>
      <w:r w:rsidRPr="000F72F9">
        <w:t xml:space="preserve">Sense Light: An “optical” sensory capability that caps Observation or Recon tests at </w:t>
      </w:r>
      <w:proofErr w:type="gramStart"/>
      <w:r w:rsidRPr="000F72F9">
        <w:t>Competence</w:t>
      </w:r>
      <w:proofErr w:type="gramEnd"/>
      <w:r w:rsidRPr="000F72F9">
        <w:t xml:space="preserve"> 1. </w:t>
      </w:r>
    </w:p>
    <w:p w14:paraId="2A121FB2" w14:textId="4142FF19" w:rsidR="000F72F9" w:rsidRPr="000F72F9" w:rsidRDefault="000F72F9" w:rsidP="000F72F9">
      <w:pPr>
        <w:pStyle w:val="BodyText"/>
      </w:pPr>
      <w:r>
        <w:tab/>
      </w:r>
      <w:r w:rsidRPr="000F72F9">
        <w:t xml:space="preserve">Sense Particulates: A “chemical” sensory capability that caps Observation or Recon tests at </w:t>
      </w:r>
      <w:proofErr w:type="gramStart"/>
      <w:r w:rsidRPr="000F72F9">
        <w:t>Competence</w:t>
      </w:r>
      <w:proofErr w:type="gramEnd"/>
      <w:r w:rsidRPr="000F72F9">
        <w:t xml:space="preserve"> 1. </w:t>
      </w:r>
    </w:p>
    <w:p w14:paraId="0D552D2F" w14:textId="42412A2A" w:rsidR="00B74DCE" w:rsidRPr="000F72F9" w:rsidRDefault="000F72F9" w:rsidP="00802280">
      <w:pPr>
        <w:pStyle w:val="BodyText"/>
      </w:pPr>
      <w:r>
        <w:tab/>
      </w:r>
      <w:r w:rsidR="00B74DCE" w:rsidRPr="000F72F9">
        <w:t xml:space="preserve">Sense Vibration: An “auditory” sensory capability </w:t>
      </w:r>
      <w:r w:rsidRPr="000F72F9">
        <w:t xml:space="preserve">that caps Observation or Recon tests at </w:t>
      </w:r>
      <w:proofErr w:type="gramStart"/>
      <w:r w:rsidRPr="000F72F9">
        <w:t>Competence</w:t>
      </w:r>
      <w:proofErr w:type="gramEnd"/>
      <w:r w:rsidRPr="000F72F9">
        <w:t xml:space="preserve"> 1</w:t>
      </w:r>
      <w:r w:rsidR="00B74DCE" w:rsidRPr="000F72F9">
        <w:t xml:space="preserve">. </w:t>
      </w:r>
    </w:p>
    <w:p w14:paraId="50C59A01" w14:textId="58FB5D0E" w:rsidR="000F72F9" w:rsidRDefault="000F72F9" w:rsidP="000F72F9">
      <w:pPr>
        <w:pStyle w:val="BodyText"/>
      </w:pPr>
      <w:r>
        <w:tab/>
      </w:r>
      <w:r w:rsidRPr="000F72F9">
        <w:t xml:space="preserve">Sentience: </w:t>
      </w:r>
      <w:r>
        <w:t xml:space="preserve">The Item can use Basic Actions and you can use Empathy (Handle Creature) to convert Basic Actions to Actions; you can replace Empathy with the Item’s Skill Investment Preference when attempting Handle Creature tests with the Magic Item. </w:t>
      </w:r>
    </w:p>
    <w:p w14:paraId="6DBDD964" w14:textId="54830D79" w:rsidR="00FB6DC3" w:rsidRDefault="00FB6DC3" w:rsidP="000F72F9">
      <w:pPr>
        <w:pStyle w:val="BodyText"/>
      </w:pPr>
      <w:r>
        <w:tab/>
      </w:r>
      <w:r w:rsidR="00657318">
        <w:t>Lesser</w:t>
      </w:r>
      <w:r>
        <w:t xml:space="preserve"> Effect: You infuse the Magic Item with your essence. Increase Item Level to your Level, if less, and unlock all Item Levels. </w:t>
      </w:r>
      <w:r w:rsidR="008373B4">
        <w:t xml:space="preserve">Your Coddled Item is always treated as your “first” Magic Item with respect to Investment in others. </w:t>
      </w:r>
    </w:p>
    <w:p w14:paraId="7906ECE6" w14:textId="77777777" w:rsidR="00190053" w:rsidRDefault="00190053" w:rsidP="00756700">
      <w:pPr>
        <w:pStyle w:val="BodyText"/>
        <w:rPr>
          <w:b/>
          <w:bCs/>
          <w:i/>
          <w:iCs/>
        </w:rPr>
      </w:pPr>
    </w:p>
    <w:p w14:paraId="307C191B" w14:textId="1D9BB1F6" w:rsidR="00756700" w:rsidRDefault="00756700" w:rsidP="00756700">
      <w:pPr>
        <w:pStyle w:val="BodyText"/>
      </w:pPr>
      <w:r>
        <w:rPr>
          <w:b/>
          <w:bCs/>
          <w:i/>
          <w:iCs/>
        </w:rPr>
        <w:tab/>
        <w:t>Energy Healing</w:t>
      </w:r>
      <w:r w:rsidRPr="003E4C9D">
        <w:t xml:space="preserve"> </w:t>
      </w:r>
      <w:r>
        <w:t xml:space="preserve">(Downtime, Healing, Mana) Energy Healing follows Observation (Assay) and Empathy (Animus Mundi) and is capped by both. Add Effect to an Ally’s Aura (Qigong). </w:t>
      </w:r>
    </w:p>
    <w:p w14:paraId="3F725791" w14:textId="77777777" w:rsidR="00190053" w:rsidRDefault="00190053" w:rsidP="00802280">
      <w:pPr>
        <w:pStyle w:val="BodyText"/>
        <w:rPr>
          <w:b/>
          <w:bCs/>
          <w:i/>
          <w:iCs/>
        </w:rPr>
      </w:pPr>
    </w:p>
    <w:p w14:paraId="4EFAA894" w14:textId="320DD3F3" w:rsidR="00845D7F" w:rsidRDefault="009A0737" w:rsidP="00845D7F">
      <w:pPr>
        <w:pStyle w:val="BodyText"/>
      </w:pPr>
      <w:r>
        <w:rPr>
          <w:b/>
          <w:bCs/>
          <w:i/>
          <w:iCs/>
        </w:rPr>
        <w:tab/>
        <w:t xml:space="preserve">Invest in </w:t>
      </w:r>
      <w:r w:rsidR="00D83529">
        <w:rPr>
          <w:b/>
          <w:bCs/>
          <w:i/>
          <w:iCs/>
        </w:rPr>
        <w:t xml:space="preserve">Permanent </w:t>
      </w:r>
      <w:r>
        <w:rPr>
          <w:b/>
          <w:bCs/>
          <w:i/>
          <w:iCs/>
        </w:rPr>
        <w:t>Magic Item</w:t>
      </w:r>
      <w:r w:rsidRPr="003E4C9D">
        <w:t xml:space="preserve"> (</w:t>
      </w:r>
      <w:r>
        <w:t>Downtime</w:t>
      </w:r>
      <w:r w:rsidRPr="003E4C9D">
        <w:t xml:space="preserve">) </w:t>
      </w:r>
      <w:r w:rsidR="00750B41">
        <w:t xml:space="preserve">When you invest in a </w:t>
      </w:r>
      <w:r w:rsidR="00845D7F">
        <w:t xml:space="preserve">Permanent </w:t>
      </w:r>
      <w:r w:rsidR="00750B41">
        <w:t xml:space="preserve">Magic Item, you must attempt a Performance (Invest in </w:t>
      </w:r>
      <w:r w:rsidR="00190053">
        <w:t xml:space="preserve">Permanent </w:t>
      </w:r>
      <w:r w:rsidR="00750B41">
        <w:t xml:space="preserve">Magic Item) test. </w:t>
      </w:r>
      <w:r w:rsidR="00845D7F">
        <w:t xml:space="preserve">You have -1 Competence per rating of the Depleted condition unless you have the Level Advancement trait with the Permanent Magic Item. </w:t>
      </w:r>
      <w:r w:rsidR="00845D7F">
        <w:t xml:space="preserve">See Effect below. </w:t>
      </w:r>
    </w:p>
    <w:p w14:paraId="479E0BDB" w14:textId="0E4CCA7E" w:rsidR="00544349" w:rsidRDefault="00845D7F" w:rsidP="00802280">
      <w:pPr>
        <w:pStyle w:val="BodyText"/>
      </w:pPr>
      <w:r>
        <w:tab/>
      </w:r>
      <w:r w:rsidR="00544349">
        <w:t xml:space="preserve">If a Magic Item is higher Level than you, it takes all your </w:t>
      </w:r>
      <w:proofErr w:type="spellStart"/>
      <w:r w:rsidR="00750B41">
        <w:t>ip</w:t>
      </w:r>
      <w:proofErr w:type="spellEnd"/>
      <w:r w:rsidR="00544349">
        <w:t xml:space="preserve"> to invest in it, the Item makes its own Invest in Magic Item test if it wants to make you invest in other Magic Items, spends its </w:t>
      </w:r>
      <w:proofErr w:type="spellStart"/>
      <w:r w:rsidR="00331F7E">
        <w:t>ip</w:t>
      </w:r>
      <w:proofErr w:type="spellEnd"/>
      <w:r w:rsidR="00544349">
        <w:t xml:space="preserve"> accordingly, and you become a Thrall of the Magic Item. </w:t>
      </w:r>
      <w:r w:rsidR="00331F7E">
        <w:t>Thralls become NPCs, but your GM may allow you to have some control over your character (only “correcting” your choices if you deviate from what the Magic Item requires) if you want to try to divest yourself of the Magic Item</w:t>
      </w:r>
      <w:r w:rsidR="00544349">
        <w:t xml:space="preserve">. </w:t>
      </w:r>
      <w:r w:rsidR="00331F7E">
        <w:t xml:space="preserve">NPC Allies, Contacts, and Familiars who become Thralls generally leave (but the GM may have something else in mind). </w:t>
      </w:r>
      <w:r w:rsidR="00F637E8">
        <w:t xml:space="preserve">On the positive side (arguably), the Magic Item grants you all Magic Item Abilities up to its </w:t>
      </w:r>
      <w:r w:rsidR="00331F7E">
        <w:t xml:space="preserve">Item </w:t>
      </w:r>
      <w:r w:rsidR="00F637E8">
        <w:t xml:space="preserve">Level. </w:t>
      </w:r>
    </w:p>
    <w:p w14:paraId="6843BE0F" w14:textId="77777777" w:rsidR="00845D7F" w:rsidRDefault="00190053" w:rsidP="00802280">
      <w:pPr>
        <w:pStyle w:val="BodyText"/>
      </w:pPr>
      <w:r>
        <w:tab/>
      </w:r>
      <w:r w:rsidR="00845D7F">
        <w:t xml:space="preserve">If you Coddle a Magic Item, </w:t>
      </w:r>
      <w:proofErr w:type="gramStart"/>
      <w:r w:rsidR="00845D7F">
        <w:t>Invest</w:t>
      </w:r>
      <w:proofErr w:type="gramEnd"/>
      <w:r w:rsidR="00845D7F">
        <w:t xml:space="preserve"> in no other Permanent Magic Items, and Invest in Permanent Magic Item on the Coddled Magic Item, you automatically achieve Effect 10 (no test is required), but the Coddled Magic Item becomes divested if you attempt Invest in Permanent Magic Item on any other Permanent Magic Item. </w:t>
      </w:r>
    </w:p>
    <w:p w14:paraId="014B9A9B" w14:textId="192248D1" w:rsidR="00845D7F" w:rsidRDefault="00845D7F" w:rsidP="00845D7F">
      <w:pPr>
        <w:pStyle w:val="BodyText"/>
      </w:pPr>
      <w:bookmarkStart w:id="83" w:name="_Toc130241912"/>
      <w:bookmarkStart w:id="84" w:name="_Toc130241927"/>
      <w:bookmarkStart w:id="85" w:name="_Toc130241923"/>
      <w:r>
        <w:tab/>
        <w:t xml:space="preserve">Impossible Effect (5+): </w:t>
      </w:r>
      <w:r>
        <w:t xml:space="preserve">In addition to the XP gained from </w:t>
      </w:r>
      <w:proofErr w:type="spellStart"/>
      <w:r>
        <w:t>ip</w:t>
      </w:r>
      <w:proofErr w:type="spellEnd"/>
      <w:r>
        <w:t xml:space="preserve"> you spen</w:t>
      </w:r>
      <w:r w:rsidR="00A6182B">
        <w:t>d</w:t>
      </w:r>
      <w:r>
        <w:t>, y</w:t>
      </w:r>
      <w:r>
        <w:t xml:space="preserve">our Permanent Magic Item gains +1 XP per Effect over 4; you need not spend </w:t>
      </w:r>
      <w:proofErr w:type="spellStart"/>
      <w:r>
        <w:t>ip</w:t>
      </w:r>
      <w:proofErr w:type="spellEnd"/>
      <w:r>
        <w:t xml:space="preserve"> for </w:t>
      </w:r>
      <w:r>
        <w:t>the bonus XP</w:t>
      </w:r>
      <w:r>
        <w:t xml:space="preserve">. </w:t>
      </w:r>
    </w:p>
    <w:p w14:paraId="05BF5912" w14:textId="478866A9" w:rsidR="00845D7F" w:rsidRDefault="00190053" w:rsidP="00190053">
      <w:pPr>
        <w:pStyle w:val="BodyText"/>
      </w:pPr>
      <w:r>
        <w:tab/>
        <w:t xml:space="preserve">Effect: </w:t>
      </w:r>
      <w:r w:rsidR="00845D7F">
        <w:t>Spend up to</w:t>
      </w:r>
      <w:r>
        <w:t xml:space="preserve"> </w:t>
      </w:r>
      <w:r w:rsidR="00845D7F">
        <w:t xml:space="preserve">+1 </w:t>
      </w:r>
      <w:proofErr w:type="spellStart"/>
      <w:r>
        <w:t>ip</w:t>
      </w:r>
      <w:proofErr w:type="spellEnd"/>
      <w:r>
        <w:t xml:space="preserve"> </w:t>
      </w:r>
      <w:r w:rsidR="00845D7F">
        <w:t xml:space="preserve">per </w:t>
      </w:r>
      <w:r>
        <w:t xml:space="preserve">Investment </w:t>
      </w:r>
      <w:r w:rsidR="00845D7F">
        <w:t>rating per Effect on the Permanent Magic Item</w:t>
      </w:r>
      <w:r>
        <w:t xml:space="preserve">. </w:t>
      </w:r>
      <w:r w:rsidR="00845D7F">
        <w:t xml:space="preserve">Regardless of increased </w:t>
      </w:r>
      <w:proofErr w:type="spellStart"/>
      <w:r w:rsidR="00845D7F">
        <w:t>ip</w:t>
      </w:r>
      <w:proofErr w:type="spellEnd"/>
      <w:r w:rsidR="00845D7F">
        <w:t xml:space="preserve"> Investment, you can spend no more than 3 </w:t>
      </w:r>
      <w:proofErr w:type="spellStart"/>
      <w:r w:rsidR="00A6182B">
        <w:t>ip</w:t>
      </w:r>
      <w:proofErr w:type="spellEnd"/>
      <w:r w:rsidR="00845D7F">
        <w:t xml:space="preserve"> per Level (lower of your Level and Item Level) in a Permanent Magic Item. </w:t>
      </w:r>
      <w:r w:rsidR="00A6182B">
        <w:t xml:space="preserve">The Permanent Magic Item gains 1 XP per </w:t>
      </w:r>
      <w:proofErr w:type="spellStart"/>
      <w:r w:rsidR="00A6182B">
        <w:t>ip</w:t>
      </w:r>
      <w:proofErr w:type="spellEnd"/>
      <w:r w:rsidR="00A6182B">
        <w:t xml:space="preserve"> you spend. </w:t>
      </w:r>
    </w:p>
    <w:p w14:paraId="4B522E4A" w14:textId="2735EF75" w:rsidR="00190053" w:rsidRDefault="00845D7F" w:rsidP="00190053">
      <w:pPr>
        <w:pStyle w:val="BodyText"/>
      </w:pPr>
      <w:r>
        <w:tab/>
      </w:r>
      <w:r w:rsidR="00190053">
        <w:t xml:space="preserve">You can Retry </w:t>
      </w:r>
      <w:r>
        <w:t xml:space="preserve">with the Magic Item </w:t>
      </w:r>
      <w:r w:rsidR="00190053">
        <w:t xml:space="preserve">only after you advance a Level; Invest in Magic Item gains the Level Advancement trait </w:t>
      </w:r>
      <w:r>
        <w:t>with the</w:t>
      </w:r>
      <w:r w:rsidR="00190053">
        <w:t xml:space="preserve"> Permanent Magic Item. </w:t>
      </w:r>
    </w:p>
    <w:p w14:paraId="2AC6A42D" w14:textId="691F0FA5" w:rsidR="00190053" w:rsidRDefault="00190053" w:rsidP="00190053">
      <w:pPr>
        <w:pStyle w:val="BodyText"/>
      </w:pPr>
      <w:r>
        <w:lastRenderedPageBreak/>
        <w:tab/>
        <w:t xml:space="preserve">Negative Effect: </w:t>
      </w:r>
      <w:r w:rsidR="00845D7F">
        <w:t xml:space="preserve">You cannot Invest in the Permanent Magic Item until circumstances change; </w:t>
      </w:r>
      <w:r>
        <w:t xml:space="preserve">Invest in Magic Item gains the Level Advancement trait </w:t>
      </w:r>
      <w:r w:rsidR="00845D7F">
        <w:t>with the Permanent Magic Item</w:t>
      </w:r>
      <w:r>
        <w:t xml:space="preserve">. </w:t>
      </w:r>
    </w:p>
    <w:p w14:paraId="3BC0D71A" w14:textId="77777777" w:rsidR="00190053" w:rsidRDefault="00190053" w:rsidP="00D83529">
      <w:pPr>
        <w:pStyle w:val="BodyText"/>
        <w:rPr>
          <w:b/>
          <w:bCs/>
          <w:i/>
          <w:iCs/>
        </w:rPr>
      </w:pPr>
    </w:p>
    <w:p w14:paraId="46237D3F" w14:textId="20962973" w:rsidR="00D83529" w:rsidRDefault="00D83529" w:rsidP="00D83529">
      <w:pPr>
        <w:pStyle w:val="BodyText"/>
      </w:pPr>
      <w:r>
        <w:rPr>
          <w:b/>
          <w:bCs/>
          <w:i/>
          <w:iCs/>
        </w:rPr>
        <w:tab/>
        <w:t>Learn Bardsong</w:t>
      </w:r>
      <w:r w:rsidRPr="003E4C9D">
        <w:t xml:space="preserve"> (</w:t>
      </w:r>
      <w:r>
        <w:t>Level Advancement, Resonance</w:t>
      </w:r>
      <w:r w:rsidRPr="003E4C9D">
        <w:t xml:space="preserve">) </w:t>
      </w:r>
      <w:r>
        <w:t>If you have Resonance, you can learn Bardsongs. You can keep any Bardsongs you learn or attempt to Learn Bardsong again when advancing a Level, in which case you can change any Bardsongs you know but could lose Bardsongs</w:t>
      </w:r>
      <w:r w:rsidR="00870AF9">
        <w:t xml:space="preserve"> if you achieve lower Effect than before</w:t>
      </w:r>
      <w:r>
        <w:t xml:space="preserve">.  </w:t>
      </w:r>
    </w:p>
    <w:p w14:paraId="5738BE10" w14:textId="5A1D70BE" w:rsidR="00D83529" w:rsidRDefault="00D83529" w:rsidP="00D83529">
      <w:pPr>
        <w:pStyle w:val="BodyText"/>
      </w:pPr>
      <w:r>
        <w:tab/>
        <w:t xml:space="preserve">Impossible Effect (5+): You learn two Bardsongs per Effect. </w:t>
      </w:r>
    </w:p>
    <w:p w14:paraId="36E053AA" w14:textId="77777777" w:rsidR="00D83529" w:rsidRDefault="00D83529" w:rsidP="00D83529">
      <w:pPr>
        <w:pStyle w:val="BodyText"/>
      </w:pPr>
      <w:r>
        <w:tab/>
        <w:t xml:space="preserve">Effect: You learn one Bardsong per Effect. </w:t>
      </w:r>
    </w:p>
    <w:p w14:paraId="4CE5F4D4" w14:textId="77777777" w:rsidR="00B74DCE" w:rsidRPr="003E4C9D" w:rsidRDefault="00B74DCE" w:rsidP="008C39DC">
      <w:pPr>
        <w:pStyle w:val="Heading3"/>
      </w:pPr>
      <w:r>
        <w:t xml:space="preserve">Philosophy </w:t>
      </w:r>
      <w:r w:rsidRPr="003E4C9D">
        <w:t>(INT)</w:t>
      </w:r>
      <w:bookmarkEnd w:id="83"/>
    </w:p>
    <w:p w14:paraId="41A0061D" w14:textId="48EAAD86" w:rsidR="00433ACE" w:rsidRPr="003E4C9D" w:rsidRDefault="00433ACE" w:rsidP="00433ACE">
      <w:pPr>
        <w:pStyle w:val="Heading4"/>
      </w:pPr>
      <w:r>
        <w:t>Craft (Downtime</w:t>
      </w:r>
      <w:r w:rsidR="004F4E81">
        <w:t xml:space="preserve">, </w:t>
      </w:r>
      <w:r w:rsidR="007C2994">
        <w:t xml:space="preserve">Manual, </w:t>
      </w:r>
      <w:r w:rsidR="004F4E81">
        <w:t>Tools</w:t>
      </w:r>
      <w:r>
        <w:t>)</w:t>
      </w:r>
    </w:p>
    <w:p w14:paraId="2AD6070A" w14:textId="77777777" w:rsidR="00925A9F" w:rsidRDefault="00925A9F" w:rsidP="00802280">
      <w:pPr>
        <w:pStyle w:val="BodyText"/>
      </w:pPr>
      <w:r>
        <w:tab/>
      </w:r>
      <w:r>
        <w:rPr>
          <w:b/>
          <w:bCs/>
          <w:i/>
          <w:iCs/>
        </w:rPr>
        <w:t>Aesthetic</w:t>
      </w:r>
      <w:r w:rsidRPr="0057687C">
        <w:rPr>
          <w:b/>
          <w:bCs/>
          <w:i/>
          <w:iCs/>
        </w:rPr>
        <w:t xml:space="preserve"> Analysis</w:t>
      </w:r>
      <w:r>
        <w:t xml:space="preserve"> (Intermission, Mental) </w:t>
      </w:r>
      <w:r w:rsidRPr="003E4C9D">
        <w:t xml:space="preserve">Attempt a </w:t>
      </w:r>
      <w:r>
        <w:t>Philosophy</w:t>
      </w:r>
      <w:r w:rsidRPr="003E4C9D">
        <w:t xml:space="preserve"> </w:t>
      </w:r>
      <w:r>
        <w:t>test</w:t>
      </w:r>
      <w:r w:rsidRPr="003E4C9D">
        <w:t xml:space="preserve"> </w:t>
      </w:r>
      <w:r>
        <w:t xml:space="preserve">to critique aesthetic features of items, literature, and art. </w:t>
      </w:r>
    </w:p>
    <w:p w14:paraId="6FD8E5F8" w14:textId="0E7C6F9B" w:rsidR="00925A9F" w:rsidRDefault="00925A9F" w:rsidP="00802280">
      <w:pPr>
        <w:pStyle w:val="BodyText"/>
      </w:pPr>
      <w:r>
        <w:tab/>
        <w:t xml:space="preserve">Lack of relevant Knowledge has twice the usual Disadvantage when attempting Aesthetic Analysis. So, what might normally be Disadvantage 3 would impose Disadvantage 6. You can share Knowledge with Allies who assist, as normal, and if you are in a library or other storehouse of Knowledge that includes the applicable Knowledge, Effect 0 on a </w:t>
      </w:r>
      <w:r w:rsidR="00E634AD">
        <w:t>Philosophy (Study)</w:t>
      </w:r>
      <w:r>
        <w:t xml:space="preserve"> test provides that Knowledge, as well. </w:t>
      </w:r>
    </w:p>
    <w:p w14:paraId="6EFB450A" w14:textId="77777777" w:rsidR="00925A9F" w:rsidRDefault="00925A9F" w:rsidP="00802280">
      <w:pPr>
        <w:pStyle w:val="BodyText"/>
      </w:pPr>
      <w:r>
        <w:tab/>
        <w:t xml:space="preserve">Effect: You understand the Quality of aesthetic features. For special meaning in the artistry, this is like Philosophy (Pedagogy) but use Aesthetic Analysis Effect instead. </w:t>
      </w:r>
    </w:p>
    <w:p w14:paraId="2CEE3778" w14:textId="7D00ECD0" w:rsidR="00B74DCE" w:rsidRDefault="00B74DCE" w:rsidP="00802280">
      <w:pPr>
        <w:pStyle w:val="BodyText"/>
      </w:pPr>
      <w:r>
        <w:tab/>
      </w:r>
      <w:r>
        <w:rPr>
          <w:b/>
          <w:bCs/>
          <w:i/>
          <w:iCs/>
        </w:rPr>
        <w:t>Create Value</w:t>
      </w:r>
      <w:r w:rsidRPr="003E4C9D">
        <w:t xml:space="preserve"> </w:t>
      </w:r>
      <w:r>
        <w:t xml:space="preserve">with prose or verse or to craft written materials. You also use Philosophy to Create Value with most magic items. </w:t>
      </w:r>
      <w:r w:rsidR="00433ACE">
        <w:t xml:space="preserve">See </w:t>
      </w:r>
      <w:r w:rsidR="00F8510A">
        <w:t>Property</w:t>
      </w:r>
      <w:r w:rsidR="00433ACE">
        <w:t xml:space="preserve"> (Crafting). </w:t>
      </w:r>
    </w:p>
    <w:p w14:paraId="33B6E7CF" w14:textId="77777777" w:rsidR="00DA61DC" w:rsidRPr="003E4C9D" w:rsidRDefault="00DA61DC" w:rsidP="00DA61DC">
      <w:pPr>
        <w:pStyle w:val="Heading4"/>
      </w:pPr>
      <w:r>
        <w:t>Empower</w:t>
      </w:r>
    </w:p>
    <w:p w14:paraId="4EF9075A" w14:textId="00AFADC7" w:rsidR="00581911" w:rsidRDefault="00581911" w:rsidP="00802280">
      <w:pPr>
        <w:pStyle w:val="BodyText"/>
      </w:pPr>
      <w:r>
        <w:tab/>
      </w:r>
      <w:r>
        <w:rPr>
          <w:b/>
          <w:bCs/>
          <w:i/>
          <w:iCs/>
        </w:rPr>
        <w:t>Recognize Somatic Component</w:t>
      </w:r>
      <w:r>
        <w:t xml:space="preserve"> (Action, Mana, Signature) Recognize Somatic Component is a specific instance of </w:t>
      </w:r>
      <w:r w:rsidR="00053A2B">
        <w:t>Wits</w:t>
      </w:r>
      <w:r>
        <w:t>, limited by Observation (</w:t>
      </w:r>
      <w:r w:rsidR="007F6DD7">
        <w:t>Appraise</w:t>
      </w:r>
      <w:r>
        <w:t xml:space="preserve">), to recognize a Spell you know by its Optical Signature. If you recognize a Spell, you may be able to Counterspell it. Occultism is a </w:t>
      </w:r>
      <w:r w:rsidR="00F254BE">
        <w:t>Prerequisite Knowledge</w:t>
      </w:r>
      <w:r>
        <w:t xml:space="preserve">. </w:t>
      </w:r>
    </w:p>
    <w:p w14:paraId="4E4B3580" w14:textId="16423CED" w:rsidR="007F6DD7" w:rsidRDefault="007F6DD7" w:rsidP="00802280">
      <w:pPr>
        <w:pStyle w:val="BodyText"/>
      </w:pPr>
      <w:r>
        <w:tab/>
      </w:r>
      <w:r>
        <w:rPr>
          <w:b/>
          <w:bCs/>
          <w:i/>
          <w:iCs/>
        </w:rPr>
        <w:t>Recognize Verbal Component</w:t>
      </w:r>
      <w:r>
        <w:t xml:space="preserve"> (Action, Mana, Signature) Recognize Verbal Component is a specific instance of </w:t>
      </w:r>
      <w:r w:rsidR="00053A2B">
        <w:t>Wits</w:t>
      </w:r>
      <w:r>
        <w:t xml:space="preserve">, limited by Observation (Assess), to recognize a Spell you know by its Auditory Signature. If you recognize a Spell, you may be able to Counterspell it. Occultism is a </w:t>
      </w:r>
      <w:r w:rsidR="00F254BE">
        <w:t>Prerequisite Knowledge</w:t>
      </w:r>
      <w:r>
        <w:t xml:space="preserve">. </w:t>
      </w:r>
    </w:p>
    <w:p w14:paraId="0AE7C399" w14:textId="77777777" w:rsidR="00DA61DC" w:rsidRDefault="00DA61DC" w:rsidP="00802280">
      <w:pPr>
        <w:pStyle w:val="BodyText"/>
      </w:pPr>
      <w:r>
        <w:tab/>
        <w:t>Spellcasting (Empower)</w:t>
      </w:r>
      <w:r w:rsidRPr="003E4C9D">
        <w:t xml:space="preserve"> </w:t>
      </w:r>
      <w:r>
        <w:t>(Action, Mental)</w:t>
      </w:r>
    </w:p>
    <w:p w14:paraId="78477E6C" w14:textId="77777777" w:rsidR="00DA61DC" w:rsidRDefault="00DA61DC" w:rsidP="00802280">
      <w:pPr>
        <w:pStyle w:val="BodyText"/>
      </w:pPr>
      <w:r>
        <w:tab/>
        <w:t>Effect: Your Spell is cast with an Empower rating equal to Effect. This costs 2</w:t>
      </w:r>
      <w:r w:rsidRPr="003E4469">
        <w:rPr>
          <w:vertAlign w:val="superscript"/>
        </w:rPr>
        <w:t>Empower</w:t>
      </w:r>
      <w:r>
        <w:t xml:space="preserve"> </w:t>
      </w:r>
      <w:proofErr w:type="spellStart"/>
      <w:r>
        <w:t>mp</w:t>
      </w:r>
      <w:proofErr w:type="spellEnd"/>
      <w:r>
        <w:t xml:space="preserve">.  </w:t>
      </w:r>
    </w:p>
    <w:p w14:paraId="69C9FE20" w14:textId="77777777" w:rsidR="00DA61DC" w:rsidRPr="003E4C9D" w:rsidRDefault="00DA61DC" w:rsidP="00802280">
      <w:pPr>
        <w:pStyle w:val="BodyText"/>
      </w:pPr>
      <w:r>
        <w:rPr>
          <w:b/>
          <w:bCs/>
          <w:i/>
          <w:iCs/>
        </w:rPr>
        <w:tab/>
        <w:t>Strengthen Avatar</w:t>
      </w:r>
      <w:r w:rsidRPr="003E4C9D">
        <w:t xml:space="preserve"> </w:t>
      </w:r>
      <w:r>
        <w:t xml:space="preserve">(Level Advancement Action) [PREREQ: </w:t>
      </w:r>
      <w:r w:rsidRPr="004650C0">
        <w:rPr>
          <w:rStyle w:val="SpellChar"/>
        </w:rPr>
        <w:t>Thaumaturgical Ally</w:t>
      </w:r>
      <w:r>
        <w:t xml:space="preserve">] You can only attempt this test if when you acquire a new Thaumaturgical Ally (Downtime) or advance a Level. See Spells (Thaumaturgical Ally). </w:t>
      </w:r>
    </w:p>
    <w:p w14:paraId="4FEA4E7B" w14:textId="77777777" w:rsidR="008679FB" w:rsidRPr="003E4C9D" w:rsidRDefault="008679FB" w:rsidP="008679FB">
      <w:pPr>
        <w:pStyle w:val="Heading4"/>
      </w:pPr>
      <w:r>
        <w:t>Pedagogy (Basic Action, Mental)</w:t>
      </w:r>
    </w:p>
    <w:p w14:paraId="6AD194DB" w14:textId="3B645012" w:rsidR="008679FB" w:rsidRDefault="008679FB" w:rsidP="00802280">
      <w:pPr>
        <w:pStyle w:val="BodyText"/>
      </w:pPr>
      <w:r>
        <w:t xml:space="preserve">You can recall knowledge, limited by an Observation test and your sensory capabilities, about a subject (the equivalent in scope of a race or breed of a creature). Use Pedagogy for any test </w:t>
      </w:r>
      <w:proofErr w:type="gramStart"/>
      <w:r>
        <w:t>similar to</w:t>
      </w:r>
      <w:proofErr w:type="gramEnd"/>
      <w:r>
        <w:t xml:space="preserve"> Taxonomy that is not governed by Alchemy (Taxonomy), Biology (Taxonomy), or Mechanics (Taxonomy), such as, but not limited to, </w:t>
      </w:r>
      <w:r w:rsidR="009A2B9A">
        <w:t>Liberal Arts</w:t>
      </w:r>
      <w:r>
        <w:t xml:space="preserve">. </w:t>
      </w:r>
    </w:p>
    <w:p w14:paraId="05487D0A" w14:textId="662959B3" w:rsidR="008679FB" w:rsidRDefault="008679FB" w:rsidP="00802280">
      <w:pPr>
        <w:pStyle w:val="BodyText"/>
      </w:pPr>
      <w:r>
        <w:tab/>
        <w:t xml:space="preserve">To the extent it is possible, you should avoid using Pedagogy until faced with a stimulus unless you spend time researching something specifically (to avoid building up an “encyclopedia” of knowledge about several different subjects until facing them. As you achieve success, you acquire Permanent Knowledge, which you can record on your Character Sheet as “[Degree] Permanent Knowledge of [Race, Breed, or the equivalent]”, e.g., </w:t>
      </w:r>
      <w:r w:rsidR="00657318">
        <w:t>Greater</w:t>
      </w:r>
      <w:r>
        <w:t xml:space="preserve"> Permanent Knowledge of Arctic Aelves. You can get better Permanent Knowledge if circumstances change, you encounter the same stimulus (e.g., breed of creature), and score a better Effect. </w:t>
      </w:r>
    </w:p>
    <w:p w14:paraId="48F19644" w14:textId="77777777" w:rsidR="008679FB" w:rsidRDefault="008679FB" w:rsidP="00802280">
      <w:pPr>
        <w:pStyle w:val="BodyText"/>
      </w:pPr>
      <w:r>
        <w:tab/>
        <w:t xml:space="preserve">Apparent Knowledge is capped by a precedent Empathy or Observation test. You can retry Empathy or Observation and an ally can chain an Empathy or Observation test to increase the Cap. Caps from Empathy or Observation do not decrease Effect for the purpose of gaining Permanent Knowledge. Note: Chained Actions can allow you to get better Effect, but that only impacts Apparent Knowledge; you do not get Permanent Knowledge you couldn’t obtain by yourself. </w:t>
      </w:r>
    </w:p>
    <w:tbl>
      <w:tblPr>
        <w:tblStyle w:val="TableGrid"/>
        <w:tblW w:w="11376" w:type="dxa"/>
        <w:tblInd w:w="108" w:type="dxa"/>
        <w:tblLayout w:type="fixed"/>
        <w:tblLook w:val="04A0" w:firstRow="1" w:lastRow="0" w:firstColumn="1" w:lastColumn="0" w:noHBand="0" w:noVBand="1"/>
      </w:tblPr>
      <w:tblGrid>
        <w:gridCol w:w="1327"/>
        <w:gridCol w:w="1296"/>
        <w:gridCol w:w="1080"/>
        <w:gridCol w:w="7673"/>
      </w:tblGrid>
      <w:tr w:rsidR="008679FB" w14:paraId="69D41243" w14:textId="77777777" w:rsidTr="00A3706A">
        <w:tc>
          <w:tcPr>
            <w:tcW w:w="1327" w:type="dxa"/>
          </w:tcPr>
          <w:p w14:paraId="771E79EE" w14:textId="77777777" w:rsidR="008679FB" w:rsidRDefault="008679FB" w:rsidP="00802280">
            <w:pPr>
              <w:pStyle w:val="BodyText"/>
            </w:pPr>
            <w:r>
              <w:t>Obscurity</w:t>
            </w:r>
          </w:p>
        </w:tc>
        <w:tc>
          <w:tcPr>
            <w:tcW w:w="1296" w:type="dxa"/>
          </w:tcPr>
          <w:p w14:paraId="67388762" w14:textId="77777777" w:rsidR="008679FB" w:rsidRDefault="008679FB" w:rsidP="00802280">
            <w:pPr>
              <w:pStyle w:val="BodyText"/>
            </w:pPr>
            <w:r>
              <w:t>Task Difficulty</w:t>
            </w:r>
          </w:p>
        </w:tc>
        <w:tc>
          <w:tcPr>
            <w:tcW w:w="1080" w:type="dxa"/>
          </w:tcPr>
          <w:p w14:paraId="7EAEB867" w14:textId="77777777" w:rsidR="008679FB" w:rsidRDefault="008679FB" w:rsidP="00802280">
            <w:pPr>
              <w:pStyle w:val="BodyText"/>
            </w:pPr>
            <w:r>
              <w:t>Knowledge</w:t>
            </w:r>
          </w:p>
        </w:tc>
        <w:tc>
          <w:tcPr>
            <w:tcW w:w="7673" w:type="dxa"/>
          </w:tcPr>
          <w:p w14:paraId="0FE546A6" w14:textId="77777777" w:rsidR="008679FB" w:rsidRDefault="008679FB" w:rsidP="00802280">
            <w:pPr>
              <w:pStyle w:val="BodyText"/>
            </w:pPr>
            <w:r>
              <w:t>Example Philosophy (Zoology) test Result</w:t>
            </w:r>
          </w:p>
        </w:tc>
      </w:tr>
      <w:tr w:rsidR="008679FB" w14:paraId="3DC1FA94" w14:textId="77777777" w:rsidTr="00A3706A">
        <w:tc>
          <w:tcPr>
            <w:tcW w:w="1327" w:type="dxa"/>
          </w:tcPr>
          <w:p w14:paraId="07CD8AE1" w14:textId="42331191" w:rsidR="008679FB" w:rsidRDefault="00657318" w:rsidP="00802280">
            <w:pPr>
              <w:pStyle w:val="BodyText"/>
            </w:pPr>
            <w:r>
              <w:t>Lesser</w:t>
            </w:r>
            <w:r w:rsidR="008679FB">
              <w:t xml:space="preserve"> (0)</w:t>
            </w:r>
          </w:p>
        </w:tc>
        <w:tc>
          <w:tcPr>
            <w:tcW w:w="1296" w:type="dxa"/>
          </w:tcPr>
          <w:p w14:paraId="73559AD9" w14:textId="77777777" w:rsidR="008679FB" w:rsidRDefault="008679FB" w:rsidP="00802280">
            <w:pPr>
              <w:pStyle w:val="BodyText"/>
            </w:pPr>
            <w:r>
              <w:t>0</w:t>
            </w:r>
          </w:p>
        </w:tc>
        <w:tc>
          <w:tcPr>
            <w:tcW w:w="1080" w:type="dxa"/>
          </w:tcPr>
          <w:p w14:paraId="3622711E" w14:textId="77777777" w:rsidR="008679FB" w:rsidRDefault="008679FB" w:rsidP="00802280">
            <w:pPr>
              <w:pStyle w:val="BodyText"/>
            </w:pPr>
            <w:r>
              <w:t>Common</w:t>
            </w:r>
          </w:p>
        </w:tc>
        <w:tc>
          <w:tcPr>
            <w:tcW w:w="7673" w:type="dxa"/>
          </w:tcPr>
          <w:p w14:paraId="625A5028" w14:textId="77777777" w:rsidR="008679FB" w:rsidRDefault="008679FB" w:rsidP="00802280">
            <w:pPr>
              <w:pStyle w:val="BodyText"/>
            </w:pPr>
            <w:r>
              <w:t>Know characteristics of an endemic animal</w:t>
            </w:r>
          </w:p>
        </w:tc>
      </w:tr>
      <w:tr w:rsidR="008679FB" w14:paraId="39295B38" w14:textId="77777777" w:rsidTr="00A3706A">
        <w:tc>
          <w:tcPr>
            <w:tcW w:w="1327" w:type="dxa"/>
          </w:tcPr>
          <w:p w14:paraId="55B6D6C2" w14:textId="79FF700B" w:rsidR="008679FB" w:rsidRDefault="00657318" w:rsidP="00802280">
            <w:pPr>
              <w:pStyle w:val="BodyText"/>
            </w:pPr>
            <w:r>
              <w:t>Moderate</w:t>
            </w:r>
            <w:r w:rsidR="008679FB">
              <w:t xml:space="preserve"> (1)</w:t>
            </w:r>
          </w:p>
        </w:tc>
        <w:tc>
          <w:tcPr>
            <w:tcW w:w="1296" w:type="dxa"/>
          </w:tcPr>
          <w:p w14:paraId="6259A5E5" w14:textId="77777777" w:rsidR="008679FB" w:rsidRDefault="008679FB" w:rsidP="00802280">
            <w:pPr>
              <w:pStyle w:val="BodyText"/>
            </w:pPr>
            <w:r>
              <w:t>1</w:t>
            </w:r>
          </w:p>
        </w:tc>
        <w:tc>
          <w:tcPr>
            <w:tcW w:w="1080" w:type="dxa"/>
          </w:tcPr>
          <w:p w14:paraId="243E1EBB" w14:textId="77777777" w:rsidR="008679FB" w:rsidRDefault="008679FB" w:rsidP="00802280">
            <w:pPr>
              <w:pStyle w:val="BodyText"/>
            </w:pPr>
            <w:r>
              <w:t>Academic</w:t>
            </w:r>
          </w:p>
        </w:tc>
        <w:tc>
          <w:tcPr>
            <w:tcW w:w="7673" w:type="dxa"/>
          </w:tcPr>
          <w:p w14:paraId="7E2DABEB" w14:textId="77777777" w:rsidR="008679FB" w:rsidRDefault="008679FB" w:rsidP="00802280">
            <w:pPr>
              <w:pStyle w:val="BodyText"/>
            </w:pPr>
            <w:r>
              <w:t>Know characteristics of a common animal</w:t>
            </w:r>
          </w:p>
        </w:tc>
      </w:tr>
      <w:tr w:rsidR="008679FB" w14:paraId="61F692F5" w14:textId="77777777" w:rsidTr="00A3706A">
        <w:tc>
          <w:tcPr>
            <w:tcW w:w="1327" w:type="dxa"/>
          </w:tcPr>
          <w:p w14:paraId="029D4F23" w14:textId="05AF353F" w:rsidR="008679FB" w:rsidRDefault="00657318" w:rsidP="00802280">
            <w:pPr>
              <w:pStyle w:val="BodyText"/>
            </w:pPr>
            <w:r>
              <w:t>Greater</w:t>
            </w:r>
            <w:r w:rsidR="008679FB">
              <w:t xml:space="preserve"> (2)</w:t>
            </w:r>
          </w:p>
        </w:tc>
        <w:tc>
          <w:tcPr>
            <w:tcW w:w="1296" w:type="dxa"/>
          </w:tcPr>
          <w:p w14:paraId="67F19262" w14:textId="77777777" w:rsidR="008679FB" w:rsidRDefault="008679FB" w:rsidP="00802280">
            <w:pPr>
              <w:pStyle w:val="BodyText"/>
            </w:pPr>
            <w:r>
              <w:t>2</w:t>
            </w:r>
          </w:p>
        </w:tc>
        <w:tc>
          <w:tcPr>
            <w:tcW w:w="1080" w:type="dxa"/>
          </w:tcPr>
          <w:p w14:paraId="39899AF0" w14:textId="77777777" w:rsidR="008679FB" w:rsidRDefault="008679FB" w:rsidP="00802280">
            <w:pPr>
              <w:pStyle w:val="BodyText"/>
            </w:pPr>
            <w:r>
              <w:t>Esoteric</w:t>
            </w:r>
          </w:p>
        </w:tc>
        <w:tc>
          <w:tcPr>
            <w:tcW w:w="7673" w:type="dxa"/>
          </w:tcPr>
          <w:p w14:paraId="6F09B1CA" w14:textId="77777777" w:rsidR="008679FB" w:rsidRDefault="008679FB" w:rsidP="00802280">
            <w:pPr>
              <w:pStyle w:val="BodyText"/>
            </w:pPr>
            <w:r>
              <w:t>Know characteristics of an uncommon animal</w:t>
            </w:r>
          </w:p>
        </w:tc>
      </w:tr>
      <w:tr w:rsidR="008679FB" w14:paraId="443B2067" w14:textId="77777777" w:rsidTr="00A3706A">
        <w:tc>
          <w:tcPr>
            <w:tcW w:w="1327" w:type="dxa"/>
          </w:tcPr>
          <w:p w14:paraId="4B70B584" w14:textId="6DC08391" w:rsidR="008679FB" w:rsidRDefault="00657318" w:rsidP="00802280">
            <w:pPr>
              <w:pStyle w:val="BodyText"/>
            </w:pPr>
            <w:r>
              <w:t>Major</w:t>
            </w:r>
            <w:r w:rsidR="008679FB">
              <w:t xml:space="preserve"> (3)</w:t>
            </w:r>
          </w:p>
        </w:tc>
        <w:tc>
          <w:tcPr>
            <w:tcW w:w="1296" w:type="dxa"/>
          </w:tcPr>
          <w:p w14:paraId="3DF0741A" w14:textId="77777777" w:rsidR="008679FB" w:rsidRDefault="008679FB" w:rsidP="00802280">
            <w:pPr>
              <w:pStyle w:val="BodyText"/>
            </w:pPr>
            <w:r>
              <w:t>3</w:t>
            </w:r>
          </w:p>
        </w:tc>
        <w:tc>
          <w:tcPr>
            <w:tcW w:w="1080" w:type="dxa"/>
          </w:tcPr>
          <w:p w14:paraId="4CA2D98B" w14:textId="77777777" w:rsidR="008679FB" w:rsidRDefault="008679FB" w:rsidP="00802280">
            <w:pPr>
              <w:pStyle w:val="BodyText"/>
            </w:pPr>
            <w:r>
              <w:t>Secret</w:t>
            </w:r>
          </w:p>
        </w:tc>
        <w:tc>
          <w:tcPr>
            <w:tcW w:w="7673" w:type="dxa"/>
          </w:tcPr>
          <w:p w14:paraId="1E808A02" w14:textId="77777777" w:rsidR="008679FB" w:rsidRDefault="008679FB" w:rsidP="00802280">
            <w:pPr>
              <w:pStyle w:val="BodyText"/>
            </w:pPr>
            <w:r>
              <w:t>Know characteristics of a rare animal</w:t>
            </w:r>
          </w:p>
        </w:tc>
      </w:tr>
      <w:tr w:rsidR="008679FB" w14:paraId="1EFA8965" w14:textId="77777777" w:rsidTr="00A3706A">
        <w:tc>
          <w:tcPr>
            <w:tcW w:w="1327" w:type="dxa"/>
          </w:tcPr>
          <w:p w14:paraId="2B56F9AB" w14:textId="2C105D24" w:rsidR="008679FB" w:rsidRDefault="00657318" w:rsidP="00802280">
            <w:pPr>
              <w:pStyle w:val="BodyText"/>
            </w:pPr>
            <w:r>
              <w:t>Extraordinary</w:t>
            </w:r>
            <w:r w:rsidR="008679FB">
              <w:t xml:space="preserve"> (4)</w:t>
            </w:r>
          </w:p>
        </w:tc>
        <w:tc>
          <w:tcPr>
            <w:tcW w:w="1296" w:type="dxa"/>
          </w:tcPr>
          <w:p w14:paraId="42B4DE54" w14:textId="77777777" w:rsidR="008679FB" w:rsidRDefault="008679FB" w:rsidP="00802280">
            <w:pPr>
              <w:pStyle w:val="BodyText"/>
            </w:pPr>
            <w:r>
              <w:t>4</w:t>
            </w:r>
          </w:p>
        </w:tc>
        <w:tc>
          <w:tcPr>
            <w:tcW w:w="1080" w:type="dxa"/>
          </w:tcPr>
          <w:p w14:paraId="2FC201C0" w14:textId="77777777" w:rsidR="008679FB" w:rsidRDefault="008679FB" w:rsidP="00802280">
            <w:pPr>
              <w:pStyle w:val="BodyText"/>
            </w:pPr>
            <w:r>
              <w:t>Forbidden</w:t>
            </w:r>
          </w:p>
        </w:tc>
        <w:tc>
          <w:tcPr>
            <w:tcW w:w="7673" w:type="dxa"/>
          </w:tcPr>
          <w:p w14:paraId="40C9F64C" w14:textId="77777777" w:rsidR="008679FB" w:rsidRDefault="008679FB" w:rsidP="00802280">
            <w:pPr>
              <w:pStyle w:val="BodyText"/>
            </w:pPr>
            <w:r>
              <w:t>Know characteristics of an extinct animal</w:t>
            </w:r>
          </w:p>
        </w:tc>
      </w:tr>
      <w:tr w:rsidR="008679FB" w14:paraId="486B5604" w14:textId="77777777" w:rsidTr="00A3706A">
        <w:tc>
          <w:tcPr>
            <w:tcW w:w="1327" w:type="dxa"/>
          </w:tcPr>
          <w:p w14:paraId="0C759B9F" w14:textId="77777777" w:rsidR="008679FB" w:rsidRDefault="008679FB" w:rsidP="00802280">
            <w:pPr>
              <w:pStyle w:val="BodyText"/>
            </w:pPr>
            <w:r>
              <w:t>Apocryphal (5)</w:t>
            </w:r>
          </w:p>
        </w:tc>
        <w:tc>
          <w:tcPr>
            <w:tcW w:w="1296" w:type="dxa"/>
          </w:tcPr>
          <w:p w14:paraId="16DFD185" w14:textId="77777777" w:rsidR="008679FB" w:rsidRDefault="008679FB" w:rsidP="00802280">
            <w:pPr>
              <w:pStyle w:val="BodyText"/>
            </w:pPr>
            <w:r>
              <w:t>5</w:t>
            </w:r>
          </w:p>
        </w:tc>
        <w:tc>
          <w:tcPr>
            <w:tcW w:w="1080" w:type="dxa"/>
          </w:tcPr>
          <w:p w14:paraId="23759BFB" w14:textId="77777777" w:rsidR="008679FB" w:rsidRDefault="008679FB" w:rsidP="00802280">
            <w:pPr>
              <w:pStyle w:val="BodyText"/>
            </w:pPr>
            <w:r>
              <w:t>Lost</w:t>
            </w:r>
          </w:p>
        </w:tc>
        <w:tc>
          <w:tcPr>
            <w:tcW w:w="7673" w:type="dxa"/>
          </w:tcPr>
          <w:p w14:paraId="71EDBCA7" w14:textId="77777777" w:rsidR="008679FB" w:rsidRDefault="008679FB" w:rsidP="00802280">
            <w:pPr>
              <w:pStyle w:val="BodyText"/>
            </w:pPr>
            <w:r>
              <w:t>Know characteristics of an animal about which no record was ever made and nobody alive has ever seen</w:t>
            </w:r>
          </w:p>
        </w:tc>
      </w:tr>
      <w:tr w:rsidR="008679FB" w14:paraId="138D42E5" w14:textId="77777777" w:rsidTr="00A3706A">
        <w:tc>
          <w:tcPr>
            <w:tcW w:w="1327" w:type="dxa"/>
          </w:tcPr>
          <w:p w14:paraId="58CFC153" w14:textId="77777777" w:rsidR="008679FB" w:rsidRDefault="008679FB" w:rsidP="00802280">
            <w:pPr>
              <w:pStyle w:val="BodyText"/>
            </w:pPr>
            <w:r>
              <w:t>Mythical (6)</w:t>
            </w:r>
          </w:p>
        </w:tc>
        <w:tc>
          <w:tcPr>
            <w:tcW w:w="1296" w:type="dxa"/>
          </w:tcPr>
          <w:p w14:paraId="3538803E" w14:textId="77777777" w:rsidR="008679FB" w:rsidRDefault="008679FB" w:rsidP="00802280">
            <w:pPr>
              <w:pStyle w:val="BodyText"/>
            </w:pPr>
            <w:r>
              <w:t>6</w:t>
            </w:r>
          </w:p>
        </w:tc>
        <w:tc>
          <w:tcPr>
            <w:tcW w:w="1080" w:type="dxa"/>
          </w:tcPr>
          <w:p w14:paraId="539CA45D" w14:textId="77777777" w:rsidR="008679FB" w:rsidRDefault="008679FB" w:rsidP="00802280">
            <w:pPr>
              <w:pStyle w:val="BodyText"/>
            </w:pPr>
            <w:r>
              <w:t>?</w:t>
            </w:r>
          </w:p>
        </w:tc>
        <w:tc>
          <w:tcPr>
            <w:tcW w:w="7673" w:type="dxa"/>
          </w:tcPr>
          <w:p w14:paraId="3B5A5575" w14:textId="77777777" w:rsidR="008679FB" w:rsidRDefault="008679FB" w:rsidP="00802280">
            <w:pPr>
              <w:pStyle w:val="BodyText"/>
            </w:pPr>
            <w:r>
              <w:t>?</w:t>
            </w:r>
          </w:p>
        </w:tc>
      </w:tr>
    </w:tbl>
    <w:p w14:paraId="2D4C196B" w14:textId="3A0F756C" w:rsidR="008679FB" w:rsidRDefault="008679FB" w:rsidP="00802280">
      <w:pPr>
        <w:pStyle w:val="BodyText"/>
      </w:pPr>
      <w:r>
        <w:tab/>
        <w:t xml:space="preserve">Fanciful Effect (7+): If this is your first attempt on Subject (i.e., Target is of a Species or the equivalent about which you have no permanent knowledge) or circumstances have changed since the last time, you gain </w:t>
      </w:r>
      <w:r w:rsidR="00657318">
        <w:t>Extraordinary</w:t>
      </w:r>
      <w:r>
        <w:t xml:space="preserve"> Permanent Knowledge about Species (or the equivalent). The GM will tell you everything you want to know about Subject and any information the GM feels might be pertinent. Unless you used Lore, you know enough to decrease Task Difficulty on Gather Information by 1 for Fanciful Knowledge, 2 for Mythical, 4 for Impossible, and 8 for </w:t>
      </w:r>
      <w:r w:rsidR="00657318">
        <w:t>Extraordinary</w:t>
      </w:r>
      <w:r>
        <w:t xml:space="preserve"> or less; this bonus only applies to the first test to Gather Information. </w:t>
      </w:r>
    </w:p>
    <w:p w14:paraId="5B77E99F" w14:textId="1F387E15" w:rsidR="008679FB" w:rsidRDefault="008679FB" w:rsidP="00802280">
      <w:pPr>
        <w:pStyle w:val="BodyText"/>
      </w:pPr>
      <w:r>
        <w:tab/>
        <w:t xml:space="preserve">Mythical Effect (6): If this is your first attempt on Subject (i.e., Target is of a Species or the equivalent about which you have no permanent knowledge) or circumstances have changed since the last time, you gain </w:t>
      </w:r>
      <w:r w:rsidR="00657318">
        <w:t>Extraordinary</w:t>
      </w:r>
      <w:r>
        <w:t xml:space="preserve"> Permanent Knowledge about Species (or the equivalent). You can ask the GM for a bit of information it would be impossible for you to know given your sensory capabilities and knowledge but that is generally within the scope of the Knowledge you used for the test and the GM will give you an answer to one unanswered question the GM feels is most pertinent to you even if it would be impossible for you to know. Unless you used Lore, you know enough to decrease Task Difficulty on Gather Information by 1 for Mythical Knowledge, 2 for Impossible, and 4 for </w:t>
      </w:r>
      <w:r w:rsidR="00657318">
        <w:t>Extraordinary</w:t>
      </w:r>
      <w:r>
        <w:t xml:space="preserve"> or less; this bonus only applies to the first test to Gather Information.</w:t>
      </w:r>
      <w:r w:rsidRPr="00054EA2">
        <w:t xml:space="preserve"> </w:t>
      </w:r>
    </w:p>
    <w:p w14:paraId="224A6B1B" w14:textId="6F46AD87" w:rsidR="008679FB" w:rsidRDefault="008679FB" w:rsidP="00802280">
      <w:pPr>
        <w:pStyle w:val="BodyText"/>
      </w:pPr>
      <w:r>
        <w:tab/>
      </w:r>
      <w:r w:rsidR="007116AF">
        <w:t>Apocryphal (5) Effect</w:t>
      </w:r>
      <w:r>
        <w:t xml:space="preserve">: If this is your first attempt on Subject (i.e., Target is of a Species or the equivalent about which you have no permanent knowledge) or circumstances have changed since the last time, you gain </w:t>
      </w:r>
      <w:r w:rsidR="00657318">
        <w:t>Extraordinary</w:t>
      </w:r>
      <w:r>
        <w:t xml:space="preserve"> Permanent Knowledge about Species (or the equivalent). The GM will give you the answers to everything within your sensory capabilities and knowledge without you asking any questions (i.e., all “Apparent Knowledge”), plus you can ask the GM for a bit of information it would be impossible for you to know given your sensory capabilities and knowledge but that is generally within the scope of the Knowledge you used for the test; the GM may provide a limited or cryptic answer depending upon how aggressive you are in asking for information GM would rather keep secret. Unless you used Lore, you know enough to decrease Task Difficulty on Gather Information by 1 for Apocryphal Knowledge, 2 for </w:t>
      </w:r>
      <w:r w:rsidR="00657318">
        <w:t>Extraordinary</w:t>
      </w:r>
      <w:r>
        <w:t xml:space="preserve">, and 4 for </w:t>
      </w:r>
      <w:r w:rsidR="00657318">
        <w:t>Major</w:t>
      </w:r>
      <w:r>
        <w:t xml:space="preserve"> or less; this bonus only applies to the first test to Gather Information. </w:t>
      </w:r>
    </w:p>
    <w:p w14:paraId="1BFBA555" w14:textId="6F3144E1" w:rsidR="008679FB" w:rsidRDefault="008679FB" w:rsidP="00802280">
      <w:pPr>
        <w:pStyle w:val="BodyText"/>
      </w:pPr>
      <w:r>
        <w:tab/>
      </w:r>
      <w:r w:rsidR="00597DE4">
        <w:t>Extraordinary (4) Effect</w:t>
      </w:r>
      <w:r>
        <w:t xml:space="preserve">: If this is your first attempt on Subject (i.e., Target is of a Race or Breed or the equivalent about which you have no permanent knowledge) or circumstances have changed since the last time, you gain </w:t>
      </w:r>
      <w:r w:rsidR="00657318">
        <w:t>Extraordinary</w:t>
      </w:r>
      <w:r>
        <w:t xml:space="preserve"> Permanent Knowledge about Race or Breed (or the equivalent). </w:t>
      </w:r>
      <w:r w:rsidR="00657318">
        <w:t>Extraordinary</w:t>
      </w:r>
      <w:r>
        <w:t xml:space="preserve"> Permanent Knowledge is enough to know everything about Target that is shared with others of its Race or Breed (or the equivalent). Also, you can ask the GM for a bit of information about Target you could surmise (i.e., “Apparent Knowledge”) and the GM will give you the answer to an unanswered question about something within your sensory capabilities and knowledge e believes is pertinent. Unless you used Lore, you know enough to decrease Task Difficulty on Gather Information by 1 for </w:t>
      </w:r>
      <w:r w:rsidR="00657318">
        <w:t>Extraordinary</w:t>
      </w:r>
      <w:r>
        <w:t xml:space="preserve"> Knowledge and 2 for </w:t>
      </w:r>
      <w:r w:rsidR="00657318">
        <w:t>Major</w:t>
      </w:r>
      <w:r>
        <w:t xml:space="preserve"> Knowledge; this bonus only applies to the first test to Gather Information. </w:t>
      </w:r>
    </w:p>
    <w:p w14:paraId="20025C09" w14:textId="04CAAE60" w:rsidR="008679FB" w:rsidRDefault="008679FB" w:rsidP="00802280">
      <w:pPr>
        <w:pStyle w:val="BodyText"/>
      </w:pPr>
      <w:r>
        <w:tab/>
      </w:r>
      <w:r w:rsidR="00597DE4">
        <w:t>Major (3) Effect</w:t>
      </w:r>
      <w:r>
        <w:t xml:space="preserve">: If this is your first attempt on Subject (i.e., Target is of a Race or Breed or the equivalent about which you have no permanent knowledge) or circumstances have changed since the last time, you gain </w:t>
      </w:r>
      <w:r w:rsidR="00657318">
        <w:t>Major</w:t>
      </w:r>
      <w:r>
        <w:t xml:space="preserve"> Permanent Knowledge about Race or Breed (or the equivalent). </w:t>
      </w:r>
      <w:r w:rsidR="00657318">
        <w:t>Major</w:t>
      </w:r>
      <w:r>
        <w:t xml:space="preserve"> Permanent Knowledge is enough to know Common Knowledge about the Race or Breed (or the equivalent), including what is true and what is false. Also, you can ask the GM for a bit of information about Target you could surmise (i.e., “Apparent Knowledge”). Unless you used Lore, you know enough to decrease Task Difficulty on Gather Information by 1 for </w:t>
      </w:r>
      <w:r w:rsidR="00657318">
        <w:t>Major</w:t>
      </w:r>
      <w:r>
        <w:t xml:space="preserve"> Knowledge and by 2 for </w:t>
      </w:r>
      <w:r w:rsidR="00657318">
        <w:t>Greater</w:t>
      </w:r>
      <w:r>
        <w:t xml:space="preserve"> Knowledge; this bonus only applies to the first test to Gather Information. </w:t>
      </w:r>
    </w:p>
    <w:p w14:paraId="15919AEA" w14:textId="536D0258" w:rsidR="008679FB" w:rsidRDefault="008679FB" w:rsidP="00802280">
      <w:pPr>
        <w:pStyle w:val="BodyText"/>
      </w:pPr>
      <w:r>
        <w:tab/>
      </w:r>
      <w:r w:rsidR="00597DE4">
        <w:t>Greater (2) Effect</w:t>
      </w:r>
      <w:r>
        <w:t xml:space="preserve">: If this is your first attempt on Subject (i.e., Target is of a Race or Breed or the equivalent about which you have no permanent knowledge) or circumstances have changed since the last time, you gain </w:t>
      </w:r>
      <w:r w:rsidR="00657318">
        <w:t>Greater</w:t>
      </w:r>
      <w:r>
        <w:t xml:space="preserve"> Permanent Knowledge about Race or Breed (or the equivalent). </w:t>
      </w:r>
      <w:r w:rsidR="00657318">
        <w:t>Greater</w:t>
      </w:r>
      <w:r>
        <w:t xml:space="preserve"> Permanent Knowledge is enough to know all Common Knowledge about Subject, but not what is true and what is false. Also, you can ask the GM for a bit of information about Target you could surmise (i.e., “Apparent Knowledge”). Unless you used Lore, you know enough to decrease Task Difficulty on Gather Information by 1 for </w:t>
      </w:r>
      <w:r w:rsidR="00657318">
        <w:t>Greater</w:t>
      </w:r>
      <w:r>
        <w:t xml:space="preserve"> Knowledge; this bonus only applies to the first test to Gather Information. </w:t>
      </w:r>
    </w:p>
    <w:p w14:paraId="0DF0CE17" w14:textId="46129197" w:rsidR="008679FB" w:rsidRDefault="008679FB" w:rsidP="00802280">
      <w:pPr>
        <w:pStyle w:val="BodyText"/>
      </w:pPr>
      <w:r>
        <w:tab/>
      </w:r>
      <w:r w:rsidR="00597DE4">
        <w:t>Moderate (1) Effect</w:t>
      </w:r>
      <w:r>
        <w:t xml:space="preserve">: If this is your first attempt on Subject (i.e., Target is of a Race or Breed or the equivalent about which you have no permanent knowledge) or </w:t>
      </w:r>
      <w:r>
        <w:lastRenderedPageBreak/>
        <w:t xml:space="preserve">circumstances have changed since the last time, you gain </w:t>
      </w:r>
      <w:r w:rsidR="00657318">
        <w:t>Moderate</w:t>
      </w:r>
      <w:r>
        <w:t xml:space="preserve"> Permanent Knowledge about Race or Breed (or equivalent); the GM will provide you with only the most prevalent Common Knowledge about Subject Race or Breed (or the equivalent), and it is riddled with errors. Also, you can ask the GM for a bit of information about Target you could surmise (i.e., “Apparent Knowledge”). Unless you used Lore, you know enough to decrease Task Difficulty on Gather Information by 1 for </w:t>
      </w:r>
      <w:r w:rsidR="00657318">
        <w:t>Moderate</w:t>
      </w:r>
      <w:r>
        <w:t xml:space="preserve"> Knowledge; this bonus only applies to the first test to Gather Information. </w:t>
      </w:r>
    </w:p>
    <w:p w14:paraId="6A1EFBFB" w14:textId="2E4AFDD3" w:rsidR="008679FB" w:rsidRPr="003E4C9D" w:rsidRDefault="008679FB" w:rsidP="00802280">
      <w:pPr>
        <w:pStyle w:val="BodyText"/>
      </w:pPr>
      <w:r>
        <w:tab/>
      </w:r>
      <w:r w:rsidR="00597DE4">
        <w:t>Lesser (0) Effect</w:t>
      </w:r>
      <w:r>
        <w:t xml:space="preserve">: You know enough that the GM can provide a name, which is generally good enough to use as a handle for further research or information gathering but may or may not be the actual </w:t>
      </w:r>
      <w:proofErr w:type="gramStart"/>
      <w:r>
        <w:t>creature</w:t>
      </w:r>
      <w:proofErr w:type="gramEnd"/>
      <w:r>
        <w:t xml:space="preserve"> name. Record </w:t>
      </w:r>
      <w:r w:rsidR="00657318">
        <w:t>Lesser</w:t>
      </w:r>
      <w:r>
        <w:t xml:space="preserve"> Permanent Knowledge but this is just a stub that prevents retrying the test until circumstances change. Also, you can ask the GM for a bit of information about Target you could surmise (i.e., “Apparent Knowledge”).</w:t>
      </w:r>
    </w:p>
    <w:p w14:paraId="41B5ABCB" w14:textId="77777777" w:rsidR="008679FB" w:rsidRDefault="008679FB" w:rsidP="00802280">
      <w:pPr>
        <w:pStyle w:val="BodyText"/>
      </w:pPr>
      <w:r>
        <w:tab/>
        <w:t xml:space="preserve">Negative Effect: The GM lies to you, even about a bit of information you can ask about Target you could reasonably surmise. The GM will probably tell you to record the best Permanent Knowledge GM thinks you might believe you could obtain. </w:t>
      </w:r>
    </w:p>
    <w:p w14:paraId="38CFA564" w14:textId="6F0274F1" w:rsidR="005B194B" w:rsidRPr="003E4C9D" w:rsidRDefault="001E5D97" w:rsidP="005B194B">
      <w:pPr>
        <w:pStyle w:val="Heading4"/>
      </w:pPr>
      <w:r>
        <w:t>Study</w:t>
      </w:r>
      <w:r w:rsidR="005B194B">
        <w:t xml:space="preserve"> (Literacy)</w:t>
      </w:r>
    </w:p>
    <w:p w14:paraId="69DA08FE" w14:textId="77777777" w:rsidR="00925A9F" w:rsidRDefault="00925A9F" w:rsidP="00802280">
      <w:pPr>
        <w:pStyle w:val="BodyText"/>
      </w:pPr>
      <w:r>
        <w:tab/>
      </w:r>
      <w:r>
        <w:rPr>
          <w:b/>
          <w:bCs/>
          <w:i/>
          <w:iCs/>
        </w:rPr>
        <w:t>Literary</w:t>
      </w:r>
      <w:r w:rsidRPr="0057687C">
        <w:rPr>
          <w:b/>
          <w:bCs/>
          <w:i/>
          <w:iCs/>
        </w:rPr>
        <w:t xml:space="preserve"> Analysis</w:t>
      </w:r>
      <w:r>
        <w:t xml:space="preserve"> (Intermission, Mental) </w:t>
      </w:r>
      <w:r w:rsidRPr="003E4C9D">
        <w:t xml:space="preserve">Attempt a </w:t>
      </w:r>
      <w:r>
        <w:t>Philosophy</w:t>
      </w:r>
      <w:r w:rsidRPr="003E4C9D">
        <w:t xml:space="preserve"> </w:t>
      </w:r>
      <w:r>
        <w:t>test</w:t>
      </w:r>
      <w:r w:rsidRPr="003E4C9D">
        <w:t xml:space="preserve"> </w:t>
      </w:r>
      <w:r>
        <w:t xml:space="preserve">to discern meaning from cryptic texts (unless mathematical in nature, in which case you would use Mechanics). </w:t>
      </w:r>
    </w:p>
    <w:p w14:paraId="6C97F567" w14:textId="5926668C" w:rsidR="00925A9F" w:rsidRDefault="00925A9F" w:rsidP="00802280">
      <w:pPr>
        <w:pStyle w:val="BodyText"/>
      </w:pPr>
      <w:r>
        <w:tab/>
        <w:t xml:space="preserve">Lack of relevant Knowledge has twice the usual Disadvantage when attempting Literary Analysis. So, what might normally be Disadvantage 3 would impose Disadvantage 6. You can share Knowledge with Allies who assist, as normal, and if you are in a library or other storehouse of Knowledge that includes the applicable Knowledge, Effect 0 on a </w:t>
      </w:r>
      <w:r w:rsidR="00E634AD">
        <w:t>Philosophy (Study)</w:t>
      </w:r>
      <w:r>
        <w:t xml:space="preserve"> test provides that Knowledge, as well. </w:t>
      </w:r>
    </w:p>
    <w:p w14:paraId="1CAE574C" w14:textId="77777777" w:rsidR="00925A9F" w:rsidRDefault="00925A9F" w:rsidP="00802280">
      <w:pPr>
        <w:pStyle w:val="BodyText"/>
      </w:pPr>
      <w:r>
        <w:tab/>
        <w:t xml:space="preserve">Effect: You can find hidden meaning in writing. This is like Philosophy (Pedagogy) but use Literary Analysis Effect instead. </w:t>
      </w:r>
    </w:p>
    <w:p w14:paraId="2DDEBCBC" w14:textId="4C4D4653" w:rsidR="001E5D97" w:rsidRDefault="001E5D97" w:rsidP="00802280">
      <w:pPr>
        <w:pStyle w:val="BodyText"/>
      </w:pPr>
      <w:r>
        <w:rPr>
          <w:b/>
          <w:bCs/>
          <w:i/>
          <w:iCs/>
        </w:rPr>
        <w:tab/>
        <w:t>Read</w:t>
      </w:r>
      <w:r w:rsidRPr="003E4C9D">
        <w:t xml:space="preserve"> </w:t>
      </w:r>
      <w:r>
        <w:t xml:space="preserve">(Action) determines how quickly you can read. You can use Read to Imprint a Scroll of a Spell you know. Activating a scroll requires the following steps: </w:t>
      </w:r>
    </w:p>
    <w:p w14:paraId="54FB3A9C" w14:textId="77777777" w:rsidR="001E5D97" w:rsidRDefault="001E5D97" w:rsidP="00802280">
      <w:pPr>
        <w:pStyle w:val="BodyText"/>
        <w:numPr>
          <w:ilvl w:val="0"/>
          <w:numId w:val="32"/>
        </w:numPr>
      </w:pPr>
      <w:r>
        <w:t>Sleight of Hand (Ready Scroll)</w:t>
      </w:r>
    </w:p>
    <w:p w14:paraId="450442FF" w14:textId="77777777" w:rsidR="001E5D97" w:rsidRDefault="001E5D97" w:rsidP="00802280">
      <w:pPr>
        <w:pStyle w:val="BodyText"/>
        <w:numPr>
          <w:ilvl w:val="0"/>
          <w:numId w:val="32"/>
        </w:numPr>
      </w:pPr>
      <w:r>
        <w:t>Philosophy (Read) to Imprint the Spell; each Degree of Complexity and Degree of Empowerment takes about as much time to read as 2</w:t>
      </w:r>
      <w:r w:rsidRPr="00066DDB">
        <w:rPr>
          <w:vertAlign w:val="superscript"/>
        </w:rPr>
        <w:t>Complexity</w:t>
      </w:r>
      <w:r>
        <w:rPr>
          <w:vertAlign w:val="superscript"/>
        </w:rPr>
        <w:t>+1</w:t>
      </w:r>
      <w:r>
        <w:t xml:space="preserve"> words, minimum of 1 Action. </w:t>
      </w:r>
    </w:p>
    <w:p w14:paraId="4F8AFFAF" w14:textId="77777777" w:rsidR="001E5D97" w:rsidRDefault="001E5D97" w:rsidP="00802280">
      <w:pPr>
        <w:pStyle w:val="BodyText"/>
        <w:numPr>
          <w:ilvl w:val="0"/>
          <w:numId w:val="32"/>
        </w:numPr>
      </w:pPr>
      <w:r>
        <w:t>Cast the Spell (5 Actions); after a Spell is imprinted*, you can cast it normally with Effect limited by the Scroll’s Maximum Empowerment and Complexity</w:t>
      </w:r>
    </w:p>
    <w:p w14:paraId="227FCE9E" w14:textId="77777777" w:rsidR="001E5D97" w:rsidRDefault="001E5D97" w:rsidP="00802280">
      <w:pPr>
        <w:pStyle w:val="BodyText"/>
        <w:numPr>
          <w:ilvl w:val="0"/>
          <w:numId w:val="32"/>
        </w:numPr>
      </w:pPr>
      <w:r>
        <w:t>Optionally, Intensify the Spell (4 Actions), with Effect limited by the Scroll’s Maximum Intensity</w:t>
      </w:r>
    </w:p>
    <w:p w14:paraId="1C264869" w14:textId="77777777" w:rsidR="001E5D97" w:rsidRDefault="001E5D97" w:rsidP="00802280">
      <w:pPr>
        <w:pStyle w:val="BodyText"/>
      </w:pPr>
      <w:r>
        <w:t xml:space="preserve">* If you are interrupted when Imprinting the Spell, you can start over. If you are interrupted while casting the Spell, the Spell fails but the Scroll is still consumed. </w:t>
      </w:r>
    </w:p>
    <w:p w14:paraId="03B4A2CA" w14:textId="3B6984F1" w:rsidR="001E5D97" w:rsidRDefault="001E5D97" w:rsidP="00802280">
      <w:pPr>
        <w:pStyle w:val="BodyText"/>
      </w:pPr>
      <w:r>
        <w:tab/>
      </w:r>
      <w:r w:rsidR="00247654">
        <w:t>Impossible (5+) Effect</w:t>
      </w:r>
      <w:r>
        <w:t>: You can read 2</w:t>
      </w:r>
      <w:r w:rsidRPr="0051122A">
        <w:rPr>
          <w:vertAlign w:val="superscript"/>
        </w:rPr>
        <w:t>Effect</w:t>
      </w:r>
      <w:r>
        <w:t xml:space="preserve"> words, minimum 40, though you may be limited by how fast you can put the words in front of your face. </w:t>
      </w:r>
    </w:p>
    <w:p w14:paraId="43D5CD2A" w14:textId="77777777" w:rsidR="001E5D97" w:rsidRDefault="001E5D97" w:rsidP="00802280">
      <w:pPr>
        <w:pStyle w:val="BodyText"/>
      </w:pPr>
      <w:r>
        <w:tab/>
        <w:t xml:space="preserve">Effect: You can read 10 + Effect x5 words. </w:t>
      </w:r>
    </w:p>
    <w:p w14:paraId="1108BDCE" w14:textId="40D3CD45" w:rsidR="005B194B" w:rsidRDefault="001E5D97" w:rsidP="00802280">
      <w:pPr>
        <w:pStyle w:val="BodyText"/>
      </w:pPr>
      <w:r>
        <w:tab/>
      </w:r>
      <w:r>
        <w:rPr>
          <w:b/>
          <w:bCs/>
          <w:i/>
          <w:iCs/>
        </w:rPr>
        <w:t>Research</w:t>
      </w:r>
      <w:r w:rsidRPr="003E4C9D">
        <w:t xml:space="preserve"> </w:t>
      </w:r>
      <w:r>
        <w:t xml:space="preserve">(Intermission) </w:t>
      </w:r>
      <w:r w:rsidR="005B194B">
        <w:t xml:space="preserve">Research is the academic equivalent of Gather Information. You can use Philosophy to Gather Information from doing research in a library </w:t>
      </w:r>
      <w:r>
        <w:t xml:space="preserve">or other source </w:t>
      </w:r>
      <w:r w:rsidR="005B194B">
        <w:t xml:space="preserve">that includes the relevant data. See Diplomacy (Gather Information). </w:t>
      </w:r>
    </w:p>
    <w:bookmarkEnd w:id="84"/>
    <w:p w14:paraId="66EEB5F7" w14:textId="77777777" w:rsidR="00B74DCE" w:rsidRPr="003E4C9D" w:rsidRDefault="00B74DCE" w:rsidP="008C39DC">
      <w:pPr>
        <w:pStyle w:val="Heading3"/>
      </w:pPr>
      <w:r>
        <w:t>Recon</w:t>
      </w:r>
      <w:r w:rsidRPr="003E4C9D">
        <w:t xml:space="preserve"> (</w:t>
      </w:r>
      <w:r>
        <w:t>PER</w:t>
      </w:r>
      <w:r w:rsidRPr="003E4C9D">
        <w:t>)</w:t>
      </w:r>
      <w:bookmarkEnd w:id="85"/>
    </w:p>
    <w:p w14:paraId="51690D89" w14:textId="114D6C8E" w:rsidR="005B051B" w:rsidRPr="003E4C9D" w:rsidRDefault="005B051B" w:rsidP="005B051B">
      <w:pPr>
        <w:pStyle w:val="Heading4"/>
      </w:pPr>
      <w:r>
        <w:t>Alertness</w:t>
      </w:r>
    </w:p>
    <w:p w14:paraId="59503081" w14:textId="77777777" w:rsidR="005B051B" w:rsidRDefault="005B051B" w:rsidP="00802280">
      <w:pPr>
        <w:pStyle w:val="BodyText"/>
      </w:pPr>
      <w:r>
        <w:t xml:space="preserve">When attempting to seek a Target, there are several “levels” of detection which you acquire as Detected Stimuli conditions in association with the relevant stimuli. </w:t>
      </w:r>
    </w:p>
    <w:p w14:paraId="7461976E" w14:textId="77777777" w:rsidR="005B051B" w:rsidRDefault="005B051B" w:rsidP="00802280">
      <w:pPr>
        <w:pStyle w:val="BodyText"/>
      </w:pPr>
      <w:r>
        <w:rPr>
          <w:b/>
          <w:bCs/>
        </w:rPr>
        <w:tab/>
      </w:r>
      <w:r w:rsidRPr="00755982">
        <w:rPr>
          <w:b/>
          <w:bCs/>
        </w:rPr>
        <w:t>Ambient Noise</w:t>
      </w:r>
      <w:r>
        <w:t xml:space="preserve">: Every environment has ambient noise (with dB measured from Touch distance because the sound is everywhere around you) that conceals sounds quieter than Ambient in Intermission Mode. For comparison, modern cities on Earth would likely have Ambient 1, 2, or 3, but medieval cities probably 0 or 1. Calm wilderness could have the equivalent of Ambient -1 and quiet underground locations (and maybe outside, but only very rarely) could have Ambient -2; Ambient -3 never occurs naturally, though modern anechoic chambers have achieved it. Humans cannot remain in Ambient -3 for more than an Intermission or two because the silence causes an unbearable ringing in the ears. Outer space is assumed to be Ambient -5. </w:t>
      </w:r>
    </w:p>
    <w:p w14:paraId="5EFB5D9B" w14:textId="77777777" w:rsidR="005B051B" w:rsidRDefault="005B051B" w:rsidP="00802280">
      <w:pPr>
        <w:pStyle w:val="BodyText"/>
      </w:pPr>
      <w:r>
        <w:tab/>
        <w:t xml:space="preserve">However, you are treated as your own “Ambient” due to the sounds of your bodily functions (the loudest of which is assumed to be breathing), which acts as a limit on how low Ambient can go for you personally. A stationary living creature that somehow manages to cease most bodily functions (including the heart) can achieve Ambient -3 for themselves; stationary bloodless undead creatures (and other “solid state” creatures) can achieve the equivalent of Ambient -4 for themselves, which is from the sound of molecules that make up their bodies moving around; and incorporeal creatures can achieve the equivalent of Ambient -5 because they have no molecules at all. </w:t>
      </w:r>
    </w:p>
    <w:p w14:paraId="6C42ECE1" w14:textId="266B006E" w:rsidR="005B051B" w:rsidRDefault="005B051B" w:rsidP="00802280">
      <w:pPr>
        <w:pStyle w:val="BodyText"/>
      </w:pPr>
      <w:r>
        <w:tab/>
        <w:t xml:space="preserve">Most creatures can stand still and hold their breaths to achieve the equivalent of Ambient -2 for themselves (and an Impossible Auditory Signature because there is no way for a normal human to hear someone who is completely stationary and holding their breaths at 5’, though the effective Auditory Signature is reduced by 1 to </w:t>
      </w:r>
      <w:r w:rsidR="00657318">
        <w:t>Extraordinary</w:t>
      </w:r>
      <w:r>
        <w:t xml:space="preserve"> in the same Square, as normal), matching the actual Ambient of what would be considered a “completely silent” (probably) underground location. </w:t>
      </w:r>
    </w:p>
    <w:p w14:paraId="5E867151" w14:textId="3C3B44FE" w:rsidR="005B051B" w:rsidRDefault="005B051B" w:rsidP="00802280">
      <w:pPr>
        <w:pStyle w:val="BodyText"/>
      </w:pPr>
      <w:r>
        <w:tab/>
        <w:t xml:space="preserve">Most creatures can stand still without holding their breaths to achieve the equivalent of Ambient -1 for themselves (and </w:t>
      </w:r>
      <w:proofErr w:type="spellStart"/>
      <w:proofErr w:type="gramStart"/>
      <w:r>
        <w:t>a</w:t>
      </w:r>
      <w:proofErr w:type="spellEnd"/>
      <w:proofErr w:type="gramEnd"/>
      <w:r>
        <w:t xml:space="preserve"> </w:t>
      </w:r>
      <w:r w:rsidR="00657318">
        <w:t>Extraordinary</w:t>
      </w:r>
      <w:r>
        <w:t xml:space="preserve"> Auditory Signature), matching the actual Ambient of a calm wilderness. </w:t>
      </w:r>
      <w:proofErr w:type="gramStart"/>
      <w:r>
        <w:t>A</w:t>
      </w:r>
      <w:proofErr w:type="gramEnd"/>
      <w:r>
        <w:t xml:space="preserve"> </w:t>
      </w:r>
      <w:r w:rsidR="00657318">
        <w:t>Extraordinary</w:t>
      </w:r>
      <w:r>
        <w:t xml:space="preserve"> Agility (Reduce Auditory Signature) test Result allows you to move as quietly as if you were standing still; the GM may require you have appropriately silenced gear to achieve this Result. </w:t>
      </w:r>
    </w:p>
    <w:p w14:paraId="66B61ABF" w14:textId="547482CC" w:rsidR="005B051B" w:rsidRDefault="005B051B" w:rsidP="00802280">
      <w:pPr>
        <w:pStyle w:val="BodyText"/>
      </w:pPr>
      <w:r>
        <w:tab/>
        <w:t xml:space="preserve">Most creatures have the equivalent of Ambient 0, 1, 2, or 3 when moving slowly (and a </w:t>
      </w:r>
      <w:r w:rsidR="00657318">
        <w:t>Major</w:t>
      </w:r>
      <w:r>
        <w:t xml:space="preserve">, </w:t>
      </w:r>
      <w:r w:rsidR="00657318">
        <w:t>Greater</w:t>
      </w:r>
      <w:r>
        <w:t xml:space="preserve">, </w:t>
      </w:r>
      <w:r w:rsidR="00657318">
        <w:t>Moderate</w:t>
      </w:r>
      <w:r>
        <w:t xml:space="preserve">, or </w:t>
      </w:r>
      <w:r w:rsidR="00657318">
        <w:t>Lesser</w:t>
      </w:r>
      <w:r>
        <w:t xml:space="preserve"> Auditory Signature) in Intermission Mode, but you generally cannot automatically achieve these Auditory Signatures in Encounter Mode. See Agility (Reduce Auditory Signature). </w:t>
      </w:r>
    </w:p>
    <w:p w14:paraId="732D07EC" w14:textId="132B2B61" w:rsidR="005B051B" w:rsidRDefault="005B051B" w:rsidP="00802280">
      <w:pPr>
        <w:pStyle w:val="BodyText"/>
      </w:pPr>
      <w:r>
        <w:tab/>
        <w:t xml:space="preserve">If you are not being at all stealthy, you have the equivalent of Ambient 4 (and a </w:t>
      </w:r>
      <w:r w:rsidR="00657318">
        <w:t>Minor</w:t>
      </w:r>
      <w:r>
        <w:t xml:space="preserve"> Auditory Signature), which means you will rarely notice most noises. In most social situations, this amount of noise would be considered rude; you don’t move at max speed in social situations and generally try to keep your voice at the minimum necessary to be heard by those you want to hear it. </w:t>
      </w:r>
    </w:p>
    <w:p w14:paraId="2195D036" w14:textId="77777777" w:rsidR="005B051B" w:rsidRDefault="005B051B" w:rsidP="00802280">
      <w:pPr>
        <w:pStyle w:val="BodyText"/>
      </w:pPr>
      <w:r>
        <w:rPr>
          <w:b/>
          <w:bCs/>
        </w:rPr>
        <w:tab/>
        <w:t>Entering Encounter Mode</w:t>
      </w:r>
      <w:r>
        <w:t>: Even if you were not using Recon, when you enter Encounter Mode, you have Detected Stimuli 1 for all Auditory Signatures at Ambient and Detected Stimuli 2 for all Auditory Signatures above Ambient. (If the list of Auditory Signatures for which you have Detected Stimuli 2 would be more than a handful, the GM should probably increase Ambient so there are no more than 8 such Auditory Signatures, setting Ambient to the 9</w:t>
      </w:r>
      <w:r w:rsidRPr="00681667">
        <w:rPr>
          <w:vertAlign w:val="superscript"/>
        </w:rPr>
        <w:t>th</w:t>
      </w:r>
      <w:r>
        <w:t xml:space="preserve"> highest Auditory Signature.) You will also generally have at least Detected Stimuli 3 for important creatures, such as allies (with some exceptions if you could lose track of them) and creatures to which you have obviously been paying attention. In Melee Combat, Ambient will likely increase to 2, 3, or perhaps even 4 if you are in the thick of it, but less if you are not. </w:t>
      </w:r>
    </w:p>
    <w:p w14:paraId="0B617B9E" w14:textId="77777777" w:rsidR="005B051B" w:rsidRDefault="005B051B" w:rsidP="00802280">
      <w:pPr>
        <w:pStyle w:val="BodyText"/>
      </w:pPr>
    </w:p>
    <w:p w14:paraId="35D00144" w14:textId="0A109CFE" w:rsidR="005B051B" w:rsidRDefault="005B051B" w:rsidP="00802280">
      <w:pPr>
        <w:pStyle w:val="BodyText"/>
      </w:pPr>
      <w:r>
        <w:rPr>
          <w:b/>
          <w:bCs/>
          <w:i/>
          <w:iCs/>
        </w:rPr>
        <w:tab/>
        <w:t>Listen (aka Detect Auditory Signature)</w:t>
      </w:r>
      <w:r w:rsidRPr="003E4C9D">
        <w:t xml:space="preserve"> </w:t>
      </w:r>
      <w:r>
        <w:t xml:space="preserve">(Basic Action, </w:t>
      </w:r>
      <w:r w:rsidR="00036B7D">
        <w:t>Required Action (2)</w:t>
      </w:r>
      <w:r>
        <w:t xml:space="preserve">, Auditory, Signature) You can Listen to acquire a Detected Stimuli Condition in association with Auditory Stimuli. The Action is only a Required Action for Negative Auditory Signatures. There are 3 general types of Listen actions, with a Seek variant if you have a Target in mind. </w:t>
      </w:r>
    </w:p>
    <w:p w14:paraId="07CD4F45" w14:textId="77777777" w:rsidR="005B051B" w:rsidRDefault="005B051B" w:rsidP="00802280">
      <w:pPr>
        <w:pStyle w:val="BodyText"/>
      </w:pPr>
      <w:r w:rsidRPr="00C6642A">
        <w:rPr>
          <w:b/>
          <w:bCs/>
        </w:rPr>
        <w:t xml:space="preserve">Focus On </w:t>
      </w:r>
      <w:r>
        <w:rPr>
          <w:b/>
          <w:bCs/>
        </w:rPr>
        <w:t>Target</w:t>
      </w:r>
      <w:r>
        <w:t xml:space="preserve"> if you have Detected Stimuli 3 in association with Target and gain +1 Effect; you have Peripheral Hearing in a Cone around the Line from you to Target with -1 Effect. </w:t>
      </w:r>
    </w:p>
    <w:p w14:paraId="6A66BB11" w14:textId="77777777" w:rsidR="005B051B" w:rsidRDefault="005B051B" w:rsidP="00802280">
      <w:pPr>
        <w:pStyle w:val="BodyText"/>
      </w:pPr>
      <w:r w:rsidRPr="00C6642A">
        <w:rPr>
          <w:b/>
          <w:bCs/>
        </w:rPr>
        <w:t>Seek</w:t>
      </w:r>
      <w:r>
        <w:rPr>
          <w:b/>
          <w:bCs/>
        </w:rPr>
        <w:t xml:space="preserve"> Target</w:t>
      </w:r>
      <w:r>
        <w:t xml:space="preserve"> if you have Detected Stimuli 2 in association with Target. The GM will randomize a Cone to guarantee Target is in it. With Target initially centered in the Cone, GM will secretly roll 1d8-1d8 and, at Cone Range 15, shift the Cone as many squares to the right as the negative value or as many squares to the left as the positive value, with Target remaining centered if the roll comes to ‘0’. (If Target is no longer present, GM will roll another 1d8 and start Cone in front of you on a ‘1’ or shift in a clockwise direction around you for each pip above a ‘1’.) Otherwise, as Seek (in a Cone). </w:t>
      </w:r>
    </w:p>
    <w:p w14:paraId="02237371" w14:textId="77777777" w:rsidR="005B051B" w:rsidRDefault="005B051B" w:rsidP="00802280">
      <w:pPr>
        <w:pStyle w:val="BodyText"/>
      </w:pPr>
      <w:r w:rsidRPr="00C6642A">
        <w:rPr>
          <w:b/>
          <w:bCs/>
        </w:rPr>
        <w:t>Seek</w:t>
      </w:r>
      <w:r>
        <w:rPr>
          <w:b/>
          <w:bCs/>
        </w:rPr>
        <w:t xml:space="preserve"> (in a Cone)</w:t>
      </w:r>
      <w:r>
        <w:t xml:space="preserve"> with no penalty; you have Peripheral Hearing in a Fan around the Cone with -1 Effect. </w:t>
      </w:r>
    </w:p>
    <w:p w14:paraId="2510579F" w14:textId="77777777" w:rsidR="005B051B" w:rsidRDefault="005B051B" w:rsidP="00802280">
      <w:pPr>
        <w:pStyle w:val="BodyText"/>
      </w:pPr>
      <w:r>
        <w:rPr>
          <w:b/>
          <w:bCs/>
        </w:rPr>
        <w:t>Listen (to Everything)</w:t>
      </w:r>
      <w:r>
        <w:t xml:space="preserve"> treating everywhere as Peripheral Vision with -1 Effect. </w:t>
      </w:r>
    </w:p>
    <w:p w14:paraId="7EFE309F" w14:textId="2F6CF1D7" w:rsidR="005B051B" w:rsidRDefault="005B051B" w:rsidP="00802280">
      <w:pPr>
        <w:pStyle w:val="BodyText"/>
      </w:pPr>
      <w:r>
        <w:rPr>
          <w:b/>
          <w:bCs/>
        </w:rPr>
        <w:tab/>
        <w:t>(Lack of Importance of) Target Size</w:t>
      </w:r>
      <w:r>
        <w:t>: Auditory Signatures represent the level of noise Target would make in an Adjacent Square. Size doesn’t matter much when determining degree of difficulty</w:t>
      </w:r>
      <w:r w:rsidR="00863F81">
        <w:t xml:space="preserve"> because</w:t>
      </w:r>
      <w:r>
        <w:t xml:space="preserve"> one row of the table below represents 12 dB of “pressure,” a </w:t>
      </w:r>
      <w:proofErr w:type="gramStart"/>
      <w:r>
        <w:t>Large</w:t>
      </w:r>
      <w:proofErr w:type="gramEnd"/>
      <w:r>
        <w:t xml:space="preserve"> creature creates 8x the pressure of a Medium creature when standing still, and just 1 dB represents 10x pressure. That is, the highest volume of sound for a row is a trillion times louder than the lowest volume of that row. So, although distinguishing between the footsteps of large and small creatures is not particularly difficult for a human if Target’s location is known, Size is generally treated as a feature of the sound, not a different degree of difficulty. Temporarily increase the Auditory Signature by 1 if Target drops from an elevated square to a lower square (including jumps that clear an elevated square), by 2 if Target hits the ground at Momentum 4, or by 3 if Target hits the ground with Momentum 16 or more. </w:t>
      </w:r>
    </w:p>
    <w:p w14:paraId="789C4E00" w14:textId="3E9E1DC3" w:rsidR="005B051B" w:rsidRDefault="005B051B" w:rsidP="00802280">
      <w:pPr>
        <w:pStyle w:val="BodyText"/>
      </w:pPr>
      <w:r>
        <w:tab/>
      </w:r>
      <w:r w:rsidRPr="00755982">
        <w:rPr>
          <w:b/>
          <w:bCs/>
        </w:rPr>
        <w:t>Deafening Noise</w:t>
      </w:r>
      <w:r>
        <w:t>: Assuming you have no hearing protection, permanent deafness occurs at the equivalent of Nil (11) (e.g., a shotgun blast right next to the ear) and death can occur at the equivalent of Nil (15), but that normally means you are in an explosive blast and the damage from the blast is used instead (and may cause deafness as a side effect). Deafening (</w:t>
      </w:r>
      <w:r w:rsidR="00657318">
        <w:t>Extraordinary</w:t>
      </w:r>
      <w:r>
        <w:t>) is the maximum undistorted sound pressure possible in an Earth-like atmosphere (</w:t>
      </w:r>
      <w:proofErr w:type="gramStart"/>
      <w:r>
        <w:t>actually 194</w:t>
      </w:r>
      <w:proofErr w:type="gramEnd"/>
      <w:r>
        <w:t xml:space="preserve"> dB at sea level), but sonic blasts can have more power; anything louder than Deafening (</w:t>
      </w:r>
      <w:r w:rsidR="00657318">
        <w:t>Extraordinary</w:t>
      </w:r>
      <w:r>
        <w:t xml:space="preserve">) at its source is unintelligible at any range. So, in the table below, a “Lethal” sound can represent sound pressure (a blast) but is impossible to create as an intelligible sound; even with magic, unless the physical nature of the medium is </w:t>
      </w:r>
      <w:r>
        <w:lastRenderedPageBreak/>
        <w:t>changed, a Lethal sound would be clipped by the medium. (</w:t>
      </w:r>
      <w:r w:rsidR="00DD47A4">
        <w:t>For physics geeks, i</w:t>
      </w:r>
      <w:r>
        <w:t xml:space="preserve">f you added another 70 or so rows to the bottom of the table below, </w:t>
      </w:r>
      <w:r w:rsidR="00DD47A4">
        <w:t>you would reach</w:t>
      </w:r>
      <w:r>
        <w:t xml:space="preserve"> a “sound” sufficient to destroy the known universe.) Hearing Protection reduces sounds by 1 degree per rating (1 for </w:t>
      </w:r>
      <w:r w:rsidR="00657318">
        <w:t>Lesser</w:t>
      </w:r>
      <w:r>
        <w:t xml:space="preserve">, 2 for </w:t>
      </w:r>
      <w:r w:rsidR="00657318">
        <w:t>Greater</w:t>
      </w:r>
      <w:r>
        <w:t xml:space="preserve">, 3 for </w:t>
      </w:r>
      <w:r w:rsidR="00657318">
        <w:t>Major</w:t>
      </w:r>
      <w:r>
        <w:t xml:space="preserve">, and 4 for </w:t>
      </w:r>
      <w:r w:rsidR="00657318">
        <w:t>Extraordinary</w:t>
      </w:r>
      <w:r>
        <w:t xml:space="preserve"> Hearing Protection), but </w:t>
      </w:r>
      <w:r w:rsidR="00657318">
        <w:t>Major</w:t>
      </w:r>
      <w:r>
        <w:t xml:space="preserve"> and </w:t>
      </w:r>
      <w:r w:rsidR="00657318">
        <w:t>Extraordinary</w:t>
      </w:r>
      <w:r>
        <w:t xml:space="preserve"> Hearing Protection is generally magical or requires an insulated helmet. “Impossible” Hearing Protection is the equivalent of making yourself deaf. </w:t>
      </w:r>
    </w:p>
    <w:p w14:paraId="1F695B26" w14:textId="173F0634" w:rsidR="005B051B" w:rsidRDefault="005B051B" w:rsidP="00802280">
      <w:pPr>
        <w:pStyle w:val="BodyText"/>
      </w:pPr>
      <w:r>
        <w:tab/>
        <w:t xml:space="preserve">A </w:t>
      </w:r>
      <w:r w:rsidRPr="00C36C8A">
        <w:rPr>
          <w:b/>
          <w:bCs/>
        </w:rPr>
        <w:t>Deaf</w:t>
      </w:r>
      <w:r>
        <w:t xml:space="preserve"> creature can detect sound pressure; subtract 60 dB from a sound to determine its effective Sound Pressure</w:t>
      </w:r>
      <w:r w:rsidR="00863F81">
        <w:t>, which is equivalent to Task Difficulty +5</w:t>
      </w:r>
      <w:r>
        <w:t xml:space="preserve">. </w:t>
      </w:r>
      <w:r w:rsidRPr="00C36C8A">
        <w:t>Deafness</w:t>
      </w:r>
      <w:r>
        <w:t xml:space="preserve"> forces you to sense sounds as vibrations, making words unintelligible, though simplified Tempus is intelligible and an agreed-upon “musical code” can also be used. You are treated as Deaf when subjected to sounds above or below frequencies you can hear. Many creatures that do not have ears have other sound-sensing organs and some can detect sound as well as those with ears, though the sound is often not as fine-tuned; if it is sensitive enough to distinguish words, it is generally sensitive enough to be damaged by Deafening noise. </w:t>
      </w:r>
    </w:p>
    <w:p w14:paraId="27DA921B" w14:textId="40D73C53" w:rsidR="005B051B" w:rsidRDefault="005B051B" w:rsidP="00802280">
      <w:pPr>
        <w:pStyle w:val="BodyText"/>
      </w:pPr>
      <w:r>
        <w:tab/>
      </w:r>
      <w:r w:rsidRPr="00B02085">
        <w:rPr>
          <w:b/>
          <w:bCs/>
        </w:rPr>
        <w:t>Tremorsense</w:t>
      </w:r>
      <w:r>
        <w:t xml:space="preserve"> allows you to hear at the same distance as normal hearing. Humans and most creatures gain the equivalent of Tremorsense by placing an ear to the ground while prone, which allows you to ignore localized Ambient (unless localized Ambient is from creatures or things smashing the ground). Creatures who have the Tremorsense ability (as opposed to those who are just putting their ears to the ground) generally detect the sound through their feet (like elephants) or other parts of their bodies, so putting an ear to the ground is not necessary. Creatures that have the Tremorsense ability can sense tremors and listen normally simultaneously without penalty. Also, Size matters for Tremorsense because heavier creatures are better able to direct sound into the ground. If a creature is running, for the purpose of Tremorsense, increase Auditory Signature by 1 per Large rating (to </w:t>
      </w:r>
      <w:r w:rsidR="00657318">
        <w:t>Minor</w:t>
      </w:r>
      <w:r>
        <w:t xml:space="preserve">+1 if Large, </w:t>
      </w:r>
      <w:r w:rsidR="00657318">
        <w:t>Minor</w:t>
      </w:r>
      <w:r>
        <w:t xml:space="preserve">+2 if Large 2, </w:t>
      </w:r>
      <w:r w:rsidR="00657318">
        <w:t>Minor</w:t>
      </w:r>
      <w:r>
        <w:t xml:space="preserve">+3 if Large 3, and </w:t>
      </w:r>
      <w:r w:rsidR="00657318">
        <w:t>Minor</w:t>
      </w:r>
      <w:r>
        <w:t xml:space="preserve">+4 if Large 4) or decrease Auditory Signature by 1 per Small rating (to </w:t>
      </w:r>
      <w:r w:rsidR="00657318">
        <w:t>Lesser</w:t>
      </w:r>
      <w:r>
        <w:t xml:space="preserve"> if Small, </w:t>
      </w:r>
      <w:r w:rsidR="00657318">
        <w:t>Moderate</w:t>
      </w:r>
      <w:r>
        <w:t xml:space="preserve"> if Small 2, </w:t>
      </w:r>
      <w:r w:rsidR="00657318">
        <w:t>Greater</w:t>
      </w:r>
      <w:r>
        <w:t xml:space="preserve"> if Small 3, or </w:t>
      </w:r>
      <w:r w:rsidR="00657318">
        <w:t>Major</w:t>
      </w:r>
      <w:r>
        <w:t xml:space="preserve"> if Small 4). (The tremor of a running Small 4 creature is essentially the same as standing still, i.e., no tremor at all.) </w:t>
      </w:r>
    </w:p>
    <w:p w14:paraId="0723CC5C" w14:textId="77777777" w:rsidR="005B051B" w:rsidRDefault="005B051B" w:rsidP="00802280">
      <w:pPr>
        <w:pStyle w:val="BodyText"/>
      </w:pPr>
      <w:r>
        <w:tab/>
        <w:t xml:space="preserve">If you have </w:t>
      </w:r>
      <w:r w:rsidRPr="00B02085">
        <w:rPr>
          <w:b/>
          <w:bCs/>
        </w:rPr>
        <w:t>Echolocation</w:t>
      </w:r>
      <w:r>
        <w:t xml:space="preserve"> (including Marine Echolocation), you create and listen for the returning sound (the “signal”) of high frequency peeps, which is typically louder than any other sound you hear, but in frequencies most creatures cannot hear. Different creatures frequently use echolocation in different frequency bands, and there is a big gap between the frequencies they can hear normally, and the frequencies used for echolocation, so they are unable to hear the signals of one another. To determine the volume of a signal under ideal conditions, use the Fortissimo entry (Bulldog Bats produce louder peeps and Whisper Bats peep as quietly as a Conversation); find distance to Target then use the column to the right of that (to account for the round trip). Sound barriers are counted twice because the peep passes through on the way to Target and the signal passes through again on the way back. Probably the biggest advantage of Echolocation is that the peep and signal do not change Ambient; creatures with echolocation essentially “close their ears” when they peep </w:t>
      </w:r>
      <w:proofErr w:type="gramStart"/>
      <w:r>
        <w:t>in order to</w:t>
      </w:r>
      <w:proofErr w:type="gramEnd"/>
      <w:r>
        <w:t xml:space="preserve"> reduce damage to their ears, and rapidly alternate, reflexively, between “open ears” and “echolocation” such that they simultaneously hear in both frequency ranges without penalty. </w:t>
      </w:r>
    </w:p>
    <w:p w14:paraId="6BEDBA31" w14:textId="0551F0C9" w:rsidR="002A7CFD" w:rsidRDefault="002A7CFD" w:rsidP="002A7CFD">
      <w:pPr>
        <w:pStyle w:val="BodyText"/>
      </w:pPr>
      <w:r>
        <w:tab/>
      </w:r>
      <w:r>
        <w:rPr>
          <w:b/>
          <w:bCs/>
        </w:rPr>
        <w:t>Sound Filter</w:t>
      </w:r>
      <w:r>
        <w:t xml:space="preserve"> allows you to distinguish sounds from one another more readily. Treat Ambient as one rating lower, regardless of its source.  </w:t>
      </w:r>
    </w:p>
    <w:p w14:paraId="1A0CCC2F" w14:textId="77777777" w:rsidR="002A7CFD" w:rsidRDefault="002A7CFD" w:rsidP="002A7CFD">
      <w:pPr>
        <w:pStyle w:val="BodyText"/>
      </w:pPr>
      <w:r>
        <w:tab/>
      </w:r>
      <w:r>
        <w:rPr>
          <w:b/>
          <w:bCs/>
        </w:rPr>
        <w:t>Underwater</w:t>
      </w:r>
      <w:r w:rsidRPr="00875E41">
        <w:rPr>
          <w:b/>
          <w:bCs/>
        </w:rPr>
        <w:t xml:space="preserve"> </w:t>
      </w:r>
      <w:r>
        <w:rPr>
          <w:b/>
          <w:bCs/>
        </w:rPr>
        <w:t>H</w:t>
      </w:r>
      <w:r w:rsidRPr="00875E41">
        <w:rPr>
          <w:b/>
          <w:bCs/>
        </w:rPr>
        <w:t>earing</w:t>
      </w:r>
      <w:r>
        <w:t xml:space="preserve"> is like terrestrial hearing, but terrestrial creatures hear better in air and marine creatures hear better in water (amphibians can hear fine in both environments); if you are in the “wrong” environment, you have -1 Effect. </w:t>
      </w:r>
    </w:p>
    <w:p w14:paraId="204671B6" w14:textId="48B6409E" w:rsidR="005B051B" w:rsidRDefault="005B051B" w:rsidP="00802280">
      <w:pPr>
        <w:pStyle w:val="BodyText"/>
      </w:pPr>
      <w:r>
        <w:tab/>
        <w:t xml:space="preserve">If you are in combat, there will be spikes of sound much higher than Ambient, but a safe bet is combat is at least Ambient 0. Ambient 0 typically makes a Pianississimo (a faint whisper) unintelligible (but still audible) without a test (though if you cup your hands around someone’s ear, that reduces Ambient) and even a Loud Conversation unintelligible in an Adjacent Square without a test. If the Ambient noise threshold (in parenthesis in the table) is not exceeded, you can use the indicated task difficulty (e.g., a Mezzo-Piano source sound in the same square as you </w:t>
      </w:r>
      <w:proofErr w:type="gramStart"/>
      <w:r>
        <w:t>is</w:t>
      </w:r>
      <w:proofErr w:type="gramEnd"/>
      <w:r>
        <w:t xml:space="preserve"> a </w:t>
      </w:r>
      <w:r w:rsidR="00657318">
        <w:t>Minor</w:t>
      </w:r>
      <w:r>
        <w:t xml:space="preserve"> (0) task, so you would succeed automatically if Ambient is 0 or lower).</w:t>
      </w:r>
    </w:p>
    <w:tbl>
      <w:tblPr>
        <w:tblStyle w:val="TableGrid"/>
        <w:tblW w:w="11765" w:type="dxa"/>
        <w:tblInd w:w="108" w:type="dxa"/>
        <w:tblLayout w:type="fixed"/>
        <w:tblLook w:val="04A0" w:firstRow="1" w:lastRow="0" w:firstColumn="1" w:lastColumn="0" w:noHBand="0" w:noVBand="1"/>
      </w:tblPr>
      <w:tblGrid>
        <w:gridCol w:w="2736"/>
        <w:gridCol w:w="1469"/>
        <w:gridCol w:w="1080"/>
        <w:gridCol w:w="1080"/>
        <w:gridCol w:w="1080"/>
        <w:gridCol w:w="1080"/>
        <w:gridCol w:w="1080"/>
        <w:gridCol w:w="1080"/>
        <w:gridCol w:w="1080"/>
      </w:tblGrid>
      <w:tr w:rsidR="005B051B" w14:paraId="2372BCAB" w14:textId="77777777" w:rsidTr="003141D3">
        <w:trPr>
          <w:tblHeader/>
        </w:trPr>
        <w:tc>
          <w:tcPr>
            <w:tcW w:w="2736" w:type="dxa"/>
          </w:tcPr>
          <w:p w14:paraId="49850A57" w14:textId="2D0DA99A" w:rsidR="005B051B" w:rsidRDefault="005B051B" w:rsidP="00802280">
            <w:pPr>
              <w:pStyle w:val="BodyText"/>
            </w:pPr>
            <w:r>
              <w:t xml:space="preserve">Sound  </w:t>
            </w:r>
            <w:r w:rsidR="00DD47A4">
              <w:t xml:space="preserve">                  </w:t>
            </w:r>
            <w:r>
              <w:t xml:space="preserve">           Distance:</w:t>
            </w:r>
          </w:p>
        </w:tc>
        <w:tc>
          <w:tcPr>
            <w:tcW w:w="1469" w:type="dxa"/>
          </w:tcPr>
          <w:p w14:paraId="0FEA806D" w14:textId="77777777" w:rsidR="005B051B" w:rsidRDefault="005B051B" w:rsidP="00802280">
            <w:pPr>
              <w:pStyle w:val="BodyText"/>
            </w:pPr>
            <w:r>
              <w:t>Touch</w:t>
            </w:r>
          </w:p>
        </w:tc>
        <w:tc>
          <w:tcPr>
            <w:tcW w:w="1080" w:type="dxa"/>
          </w:tcPr>
          <w:p w14:paraId="324DA0C0" w14:textId="77777777" w:rsidR="005B051B" w:rsidRDefault="005B051B" w:rsidP="00802280">
            <w:pPr>
              <w:pStyle w:val="BodyText"/>
            </w:pPr>
            <w:r>
              <w:t>Same Sq.</w:t>
            </w:r>
          </w:p>
        </w:tc>
        <w:tc>
          <w:tcPr>
            <w:tcW w:w="1080" w:type="dxa"/>
          </w:tcPr>
          <w:p w14:paraId="671CC6B5" w14:textId="39F15DCB" w:rsidR="005B051B" w:rsidRDefault="005B051B" w:rsidP="00802280">
            <w:pPr>
              <w:pStyle w:val="BodyText"/>
            </w:pPr>
            <w:r>
              <w:t>Adjacent</w:t>
            </w:r>
          </w:p>
        </w:tc>
        <w:tc>
          <w:tcPr>
            <w:tcW w:w="1080" w:type="dxa"/>
          </w:tcPr>
          <w:p w14:paraId="55FFE93E" w14:textId="77777777" w:rsidR="005B051B" w:rsidRDefault="005B051B" w:rsidP="00802280">
            <w:pPr>
              <w:pStyle w:val="BodyText"/>
            </w:pPr>
            <w:r>
              <w:t>20’</w:t>
            </w:r>
          </w:p>
        </w:tc>
        <w:tc>
          <w:tcPr>
            <w:tcW w:w="1080" w:type="dxa"/>
          </w:tcPr>
          <w:p w14:paraId="55A3C10B" w14:textId="77777777" w:rsidR="005B051B" w:rsidRDefault="005B051B" w:rsidP="00802280">
            <w:pPr>
              <w:pStyle w:val="BodyText"/>
            </w:pPr>
            <w:r>
              <w:t>80’</w:t>
            </w:r>
          </w:p>
        </w:tc>
        <w:tc>
          <w:tcPr>
            <w:tcW w:w="1080" w:type="dxa"/>
          </w:tcPr>
          <w:p w14:paraId="0631B4D1" w14:textId="77777777" w:rsidR="005B051B" w:rsidRDefault="005B051B" w:rsidP="00802280">
            <w:pPr>
              <w:pStyle w:val="BodyText"/>
            </w:pPr>
            <w:r>
              <w:t>320’</w:t>
            </w:r>
          </w:p>
        </w:tc>
        <w:tc>
          <w:tcPr>
            <w:tcW w:w="1080" w:type="dxa"/>
          </w:tcPr>
          <w:p w14:paraId="3BF26608" w14:textId="77777777" w:rsidR="005B051B" w:rsidRDefault="005B051B" w:rsidP="00802280">
            <w:pPr>
              <w:pStyle w:val="BodyText"/>
            </w:pPr>
            <w:r>
              <w:t>¼ Mile</w:t>
            </w:r>
          </w:p>
        </w:tc>
        <w:tc>
          <w:tcPr>
            <w:tcW w:w="1080" w:type="dxa"/>
          </w:tcPr>
          <w:p w14:paraId="5D410BE8" w14:textId="77777777" w:rsidR="005B051B" w:rsidRDefault="005B051B" w:rsidP="00802280">
            <w:pPr>
              <w:pStyle w:val="BodyText"/>
            </w:pPr>
            <w:r>
              <w:t>1 Mile</w:t>
            </w:r>
          </w:p>
        </w:tc>
      </w:tr>
      <w:tr w:rsidR="005B051B" w14:paraId="4E64F617" w14:textId="77777777" w:rsidTr="003141D3">
        <w:tc>
          <w:tcPr>
            <w:tcW w:w="2736" w:type="dxa"/>
          </w:tcPr>
          <w:p w14:paraId="03BCA97E" w14:textId="5779FA6A" w:rsidR="005B051B" w:rsidRPr="000D10E8" w:rsidRDefault="005B051B" w:rsidP="00802280">
            <w:pPr>
              <w:pStyle w:val="BodyText"/>
            </w:pPr>
            <w:r w:rsidRPr="000D10E8">
              <w:t>Anechoic (</w:t>
            </w:r>
            <w:r w:rsidR="00657318">
              <w:t>Extraordinary</w:t>
            </w:r>
            <w:r w:rsidRPr="000D10E8">
              <w:t>)</w:t>
            </w:r>
          </w:p>
        </w:tc>
        <w:tc>
          <w:tcPr>
            <w:tcW w:w="1469" w:type="dxa"/>
          </w:tcPr>
          <w:p w14:paraId="77BEF12E" w14:textId="7B597789" w:rsidR="005B051B" w:rsidRPr="000D10E8" w:rsidRDefault="00657318" w:rsidP="00802280">
            <w:pPr>
              <w:pStyle w:val="BodyText"/>
            </w:pPr>
            <w:r>
              <w:t>Extraordinary</w:t>
            </w:r>
            <w:r w:rsidR="005B051B" w:rsidRPr="000D10E8">
              <w:t xml:space="preserve"> (-5)</w:t>
            </w:r>
          </w:p>
        </w:tc>
        <w:tc>
          <w:tcPr>
            <w:tcW w:w="1080" w:type="dxa"/>
          </w:tcPr>
          <w:p w14:paraId="73376A91" w14:textId="36EC1EF3" w:rsidR="005B051B" w:rsidRPr="000D10E8" w:rsidRDefault="00C846A7" w:rsidP="00802280">
            <w:pPr>
              <w:pStyle w:val="BodyText"/>
            </w:pPr>
            <w:r>
              <w:t>Fanciful</w:t>
            </w:r>
          </w:p>
        </w:tc>
        <w:tc>
          <w:tcPr>
            <w:tcW w:w="1080" w:type="dxa"/>
            <w:vAlign w:val="center"/>
          </w:tcPr>
          <w:p w14:paraId="30003C6E" w14:textId="147C0BA7" w:rsidR="005B051B" w:rsidRPr="000D10E8" w:rsidRDefault="00C846A7" w:rsidP="00802280">
            <w:pPr>
              <w:pStyle w:val="BodyText"/>
            </w:pPr>
            <w:r>
              <w:t>Miraculous</w:t>
            </w:r>
          </w:p>
        </w:tc>
        <w:tc>
          <w:tcPr>
            <w:tcW w:w="1080" w:type="dxa"/>
            <w:vAlign w:val="center"/>
          </w:tcPr>
          <w:p w14:paraId="141B1644" w14:textId="77777777" w:rsidR="005B051B" w:rsidRPr="000D10E8" w:rsidRDefault="005B051B" w:rsidP="00802280">
            <w:pPr>
              <w:pStyle w:val="BodyText"/>
            </w:pPr>
            <w:r w:rsidRPr="000D10E8">
              <w:t>-</w:t>
            </w:r>
          </w:p>
        </w:tc>
        <w:tc>
          <w:tcPr>
            <w:tcW w:w="1080" w:type="dxa"/>
            <w:vAlign w:val="center"/>
          </w:tcPr>
          <w:p w14:paraId="6E31DB0F" w14:textId="77777777" w:rsidR="005B051B" w:rsidRPr="000D10E8" w:rsidRDefault="005B051B" w:rsidP="00802280">
            <w:pPr>
              <w:pStyle w:val="BodyText"/>
            </w:pPr>
            <w:r w:rsidRPr="000D10E8">
              <w:t>-</w:t>
            </w:r>
          </w:p>
        </w:tc>
        <w:tc>
          <w:tcPr>
            <w:tcW w:w="1080" w:type="dxa"/>
            <w:vAlign w:val="center"/>
          </w:tcPr>
          <w:p w14:paraId="09ADBCAC" w14:textId="77777777" w:rsidR="005B051B" w:rsidRPr="000D10E8" w:rsidRDefault="005B051B" w:rsidP="00802280">
            <w:pPr>
              <w:pStyle w:val="BodyText"/>
            </w:pPr>
            <w:r w:rsidRPr="000D10E8">
              <w:t>-</w:t>
            </w:r>
          </w:p>
        </w:tc>
        <w:tc>
          <w:tcPr>
            <w:tcW w:w="1080" w:type="dxa"/>
            <w:vAlign w:val="center"/>
          </w:tcPr>
          <w:p w14:paraId="692BCD73" w14:textId="77777777" w:rsidR="005B051B" w:rsidRPr="000D10E8" w:rsidRDefault="005B051B" w:rsidP="00802280">
            <w:pPr>
              <w:pStyle w:val="BodyText"/>
            </w:pPr>
            <w:r>
              <w:t>-</w:t>
            </w:r>
          </w:p>
        </w:tc>
        <w:tc>
          <w:tcPr>
            <w:tcW w:w="1080" w:type="dxa"/>
            <w:vAlign w:val="center"/>
          </w:tcPr>
          <w:p w14:paraId="5075B31B" w14:textId="77777777" w:rsidR="005B051B" w:rsidRPr="000D10E8" w:rsidRDefault="005B051B" w:rsidP="00802280">
            <w:pPr>
              <w:pStyle w:val="BodyText"/>
            </w:pPr>
            <w:r>
              <w:t>-</w:t>
            </w:r>
          </w:p>
        </w:tc>
      </w:tr>
      <w:tr w:rsidR="00C846A7" w14:paraId="2877BE87" w14:textId="77777777" w:rsidTr="003141D3">
        <w:tc>
          <w:tcPr>
            <w:tcW w:w="2736" w:type="dxa"/>
          </w:tcPr>
          <w:p w14:paraId="12419DAF" w14:textId="4B3949D2" w:rsidR="00C846A7" w:rsidRPr="000D10E8" w:rsidRDefault="00C846A7" w:rsidP="00C846A7">
            <w:pPr>
              <w:pStyle w:val="BodyText"/>
            </w:pPr>
            <w:r w:rsidRPr="000D10E8">
              <w:t>Anechoic (</w:t>
            </w:r>
            <w:r>
              <w:t>Major</w:t>
            </w:r>
            <w:r w:rsidRPr="000D10E8">
              <w:t>)</w:t>
            </w:r>
          </w:p>
        </w:tc>
        <w:tc>
          <w:tcPr>
            <w:tcW w:w="1469" w:type="dxa"/>
            <w:vAlign w:val="center"/>
          </w:tcPr>
          <w:p w14:paraId="7A4B076E" w14:textId="638C9840" w:rsidR="00C846A7" w:rsidRPr="000D10E8" w:rsidRDefault="00C846A7" w:rsidP="00C846A7">
            <w:pPr>
              <w:pStyle w:val="BodyText"/>
            </w:pPr>
            <w:r>
              <w:t>Major</w:t>
            </w:r>
            <w:r w:rsidRPr="000D10E8">
              <w:t xml:space="preserve"> (-4)</w:t>
            </w:r>
          </w:p>
        </w:tc>
        <w:tc>
          <w:tcPr>
            <w:tcW w:w="1080" w:type="dxa"/>
            <w:vAlign w:val="center"/>
          </w:tcPr>
          <w:p w14:paraId="2B690464" w14:textId="77777777" w:rsidR="00C846A7" w:rsidRPr="000D10E8" w:rsidRDefault="00C846A7" w:rsidP="00C846A7">
            <w:pPr>
              <w:pStyle w:val="BodyText"/>
            </w:pPr>
            <w:r>
              <w:t>Mythical</w:t>
            </w:r>
          </w:p>
        </w:tc>
        <w:tc>
          <w:tcPr>
            <w:tcW w:w="1080" w:type="dxa"/>
            <w:vAlign w:val="center"/>
          </w:tcPr>
          <w:p w14:paraId="76DA4CDD" w14:textId="590EC83E" w:rsidR="00C846A7" w:rsidRPr="000D10E8" w:rsidRDefault="00C846A7" w:rsidP="00C846A7">
            <w:pPr>
              <w:pStyle w:val="BodyText"/>
            </w:pPr>
            <w:r>
              <w:t>Fanciful</w:t>
            </w:r>
          </w:p>
        </w:tc>
        <w:tc>
          <w:tcPr>
            <w:tcW w:w="1080" w:type="dxa"/>
            <w:vAlign w:val="center"/>
          </w:tcPr>
          <w:p w14:paraId="2FC3A0A3" w14:textId="6A875685" w:rsidR="00C846A7" w:rsidRPr="000D10E8" w:rsidRDefault="00C846A7" w:rsidP="00C846A7">
            <w:pPr>
              <w:pStyle w:val="BodyText"/>
            </w:pPr>
            <w:r>
              <w:t>Miraculous</w:t>
            </w:r>
          </w:p>
        </w:tc>
        <w:tc>
          <w:tcPr>
            <w:tcW w:w="1080" w:type="dxa"/>
            <w:vAlign w:val="center"/>
          </w:tcPr>
          <w:p w14:paraId="7EF66BD9" w14:textId="77777777" w:rsidR="00C846A7" w:rsidRPr="000D10E8" w:rsidRDefault="00C846A7" w:rsidP="00C846A7">
            <w:pPr>
              <w:pStyle w:val="BodyText"/>
            </w:pPr>
            <w:r w:rsidRPr="000D10E8">
              <w:t>-</w:t>
            </w:r>
          </w:p>
        </w:tc>
        <w:tc>
          <w:tcPr>
            <w:tcW w:w="1080" w:type="dxa"/>
            <w:vAlign w:val="center"/>
          </w:tcPr>
          <w:p w14:paraId="4E944D7B" w14:textId="77777777" w:rsidR="00C846A7" w:rsidRPr="000D10E8" w:rsidRDefault="00C846A7" w:rsidP="00C846A7">
            <w:pPr>
              <w:pStyle w:val="BodyText"/>
            </w:pPr>
            <w:r w:rsidRPr="000D10E8">
              <w:t>-</w:t>
            </w:r>
          </w:p>
        </w:tc>
        <w:tc>
          <w:tcPr>
            <w:tcW w:w="1080" w:type="dxa"/>
            <w:vAlign w:val="center"/>
          </w:tcPr>
          <w:p w14:paraId="2A6D4605" w14:textId="77777777" w:rsidR="00C846A7" w:rsidRPr="000D10E8" w:rsidRDefault="00C846A7" w:rsidP="00C846A7">
            <w:pPr>
              <w:pStyle w:val="BodyText"/>
            </w:pPr>
            <w:r>
              <w:t>-</w:t>
            </w:r>
          </w:p>
        </w:tc>
        <w:tc>
          <w:tcPr>
            <w:tcW w:w="1080" w:type="dxa"/>
            <w:vAlign w:val="center"/>
          </w:tcPr>
          <w:p w14:paraId="3D23FB98" w14:textId="77777777" w:rsidR="00C846A7" w:rsidRPr="000D10E8" w:rsidRDefault="00C846A7" w:rsidP="00C846A7">
            <w:pPr>
              <w:pStyle w:val="BodyText"/>
            </w:pPr>
            <w:r>
              <w:t>-</w:t>
            </w:r>
          </w:p>
        </w:tc>
      </w:tr>
      <w:tr w:rsidR="00C846A7" w14:paraId="1D41626D" w14:textId="77777777" w:rsidTr="003141D3">
        <w:tc>
          <w:tcPr>
            <w:tcW w:w="2736" w:type="dxa"/>
          </w:tcPr>
          <w:p w14:paraId="14D4FF63" w14:textId="77777777" w:rsidR="00C846A7" w:rsidRPr="000D10E8" w:rsidRDefault="00C846A7" w:rsidP="00C846A7">
            <w:pPr>
              <w:pStyle w:val="BodyText"/>
            </w:pPr>
            <w:r>
              <w:t>Internal Body Friction</w:t>
            </w:r>
            <w:r w:rsidRPr="000D10E8">
              <w:t xml:space="preserve"> (</w:t>
            </w:r>
            <w:r>
              <w:t>-12 dB</w:t>
            </w:r>
            <w:r w:rsidRPr="000D10E8">
              <w:t>)</w:t>
            </w:r>
          </w:p>
        </w:tc>
        <w:tc>
          <w:tcPr>
            <w:tcW w:w="1469" w:type="dxa"/>
            <w:vAlign w:val="center"/>
          </w:tcPr>
          <w:p w14:paraId="4A56313C" w14:textId="5705A671" w:rsidR="00C846A7" w:rsidRPr="000D10E8" w:rsidRDefault="00C846A7" w:rsidP="00C846A7">
            <w:pPr>
              <w:pStyle w:val="BodyText"/>
            </w:pPr>
            <w:r>
              <w:t>Greater</w:t>
            </w:r>
            <w:r w:rsidRPr="000D10E8">
              <w:t xml:space="preserve"> (-3)</w:t>
            </w:r>
          </w:p>
        </w:tc>
        <w:tc>
          <w:tcPr>
            <w:tcW w:w="1080" w:type="dxa"/>
            <w:vAlign w:val="center"/>
          </w:tcPr>
          <w:p w14:paraId="67ABB472" w14:textId="77777777" w:rsidR="00C846A7" w:rsidRPr="000D10E8" w:rsidRDefault="00C846A7" w:rsidP="00C846A7">
            <w:pPr>
              <w:pStyle w:val="BodyText"/>
            </w:pPr>
            <w:r>
              <w:t xml:space="preserve">Apocryphal </w:t>
            </w:r>
          </w:p>
        </w:tc>
        <w:tc>
          <w:tcPr>
            <w:tcW w:w="1080" w:type="dxa"/>
            <w:vAlign w:val="center"/>
          </w:tcPr>
          <w:p w14:paraId="41365799" w14:textId="77777777" w:rsidR="00C846A7" w:rsidRPr="000D10E8" w:rsidRDefault="00C846A7" w:rsidP="00C846A7">
            <w:pPr>
              <w:pStyle w:val="BodyText"/>
            </w:pPr>
            <w:r>
              <w:t>Mythical</w:t>
            </w:r>
          </w:p>
        </w:tc>
        <w:tc>
          <w:tcPr>
            <w:tcW w:w="1080" w:type="dxa"/>
            <w:vAlign w:val="center"/>
          </w:tcPr>
          <w:p w14:paraId="5CCB6EC8" w14:textId="0DD90DC8" w:rsidR="00C846A7" w:rsidRPr="000D10E8" w:rsidRDefault="00C846A7" w:rsidP="00C846A7">
            <w:pPr>
              <w:pStyle w:val="BodyText"/>
            </w:pPr>
            <w:r>
              <w:t>Fanciful</w:t>
            </w:r>
          </w:p>
        </w:tc>
        <w:tc>
          <w:tcPr>
            <w:tcW w:w="1080" w:type="dxa"/>
            <w:vAlign w:val="center"/>
          </w:tcPr>
          <w:p w14:paraId="0365E592" w14:textId="3BAD63E8" w:rsidR="00C846A7" w:rsidRPr="000D10E8" w:rsidRDefault="00C846A7" w:rsidP="00C846A7">
            <w:pPr>
              <w:pStyle w:val="BodyText"/>
            </w:pPr>
            <w:r>
              <w:t>Miraculous</w:t>
            </w:r>
          </w:p>
        </w:tc>
        <w:tc>
          <w:tcPr>
            <w:tcW w:w="1080" w:type="dxa"/>
            <w:vAlign w:val="center"/>
          </w:tcPr>
          <w:p w14:paraId="7724CFA1" w14:textId="77777777" w:rsidR="00C846A7" w:rsidRPr="000D10E8" w:rsidRDefault="00C846A7" w:rsidP="00C846A7">
            <w:pPr>
              <w:pStyle w:val="BodyText"/>
            </w:pPr>
            <w:r w:rsidRPr="000D10E8">
              <w:t>-</w:t>
            </w:r>
          </w:p>
        </w:tc>
        <w:tc>
          <w:tcPr>
            <w:tcW w:w="1080" w:type="dxa"/>
            <w:vAlign w:val="center"/>
          </w:tcPr>
          <w:p w14:paraId="5A3E392A" w14:textId="77777777" w:rsidR="00C846A7" w:rsidRPr="000D10E8" w:rsidRDefault="00C846A7" w:rsidP="00C846A7">
            <w:pPr>
              <w:pStyle w:val="BodyText"/>
            </w:pPr>
            <w:r>
              <w:t>-</w:t>
            </w:r>
          </w:p>
        </w:tc>
        <w:tc>
          <w:tcPr>
            <w:tcW w:w="1080" w:type="dxa"/>
            <w:vAlign w:val="center"/>
          </w:tcPr>
          <w:p w14:paraId="2023ECD5" w14:textId="77777777" w:rsidR="00C846A7" w:rsidRPr="000D10E8" w:rsidRDefault="00C846A7" w:rsidP="00C846A7">
            <w:pPr>
              <w:pStyle w:val="BodyText"/>
            </w:pPr>
            <w:r>
              <w:t>-</w:t>
            </w:r>
          </w:p>
        </w:tc>
      </w:tr>
      <w:tr w:rsidR="00C846A7" w14:paraId="712EB6B3" w14:textId="77777777" w:rsidTr="003141D3">
        <w:tc>
          <w:tcPr>
            <w:tcW w:w="2736" w:type="dxa"/>
          </w:tcPr>
          <w:p w14:paraId="7069A82A" w14:textId="77777777" w:rsidR="00C846A7" w:rsidRDefault="00C846A7" w:rsidP="00C846A7">
            <w:pPr>
              <w:pStyle w:val="BodyText"/>
            </w:pPr>
            <w:r>
              <w:t>Heartbeat (0 dB)</w:t>
            </w:r>
          </w:p>
        </w:tc>
        <w:tc>
          <w:tcPr>
            <w:tcW w:w="1469" w:type="dxa"/>
            <w:vAlign w:val="center"/>
          </w:tcPr>
          <w:p w14:paraId="206558C8" w14:textId="1ECD22C0" w:rsidR="00C846A7" w:rsidRPr="00E40026" w:rsidRDefault="00C846A7" w:rsidP="00C846A7">
            <w:pPr>
              <w:pStyle w:val="BodyText"/>
              <w:rPr>
                <w:sz w:val="14"/>
                <w:szCs w:val="14"/>
              </w:rPr>
            </w:pPr>
            <w:r>
              <w:t>Moderate (-2)</w:t>
            </w:r>
          </w:p>
        </w:tc>
        <w:tc>
          <w:tcPr>
            <w:tcW w:w="1080" w:type="dxa"/>
          </w:tcPr>
          <w:p w14:paraId="6B0BBE81" w14:textId="11047A27" w:rsidR="00C846A7" w:rsidRDefault="00C846A7" w:rsidP="00C846A7">
            <w:pPr>
              <w:pStyle w:val="BodyText"/>
            </w:pPr>
            <w:r>
              <w:t>Extra (-5)</w:t>
            </w:r>
          </w:p>
        </w:tc>
        <w:tc>
          <w:tcPr>
            <w:tcW w:w="1080" w:type="dxa"/>
            <w:vAlign w:val="center"/>
          </w:tcPr>
          <w:p w14:paraId="3C985080" w14:textId="77777777" w:rsidR="00C846A7" w:rsidRDefault="00C846A7" w:rsidP="00C846A7">
            <w:pPr>
              <w:pStyle w:val="BodyText"/>
            </w:pPr>
            <w:r>
              <w:t>Apocryphal</w:t>
            </w:r>
          </w:p>
        </w:tc>
        <w:tc>
          <w:tcPr>
            <w:tcW w:w="1080" w:type="dxa"/>
            <w:vAlign w:val="center"/>
          </w:tcPr>
          <w:p w14:paraId="3A551F3C" w14:textId="77777777" w:rsidR="00C846A7" w:rsidRDefault="00C846A7" w:rsidP="00C846A7">
            <w:pPr>
              <w:pStyle w:val="BodyText"/>
            </w:pPr>
            <w:r>
              <w:t>Mythical</w:t>
            </w:r>
          </w:p>
        </w:tc>
        <w:tc>
          <w:tcPr>
            <w:tcW w:w="1080" w:type="dxa"/>
            <w:vAlign w:val="center"/>
          </w:tcPr>
          <w:p w14:paraId="6E9C0760" w14:textId="44E3B0C4" w:rsidR="00C846A7" w:rsidRDefault="00C846A7" w:rsidP="00C846A7">
            <w:pPr>
              <w:pStyle w:val="BodyText"/>
            </w:pPr>
            <w:r>
              <w:t>Fanciful</w:t>
            </w:r>
          </w:p>
        </w:tc>
        <w:tc>
          <w:tcPr>
            <w:tcW w:w="1080" w:type="dxa"/>
            <w:vAlign w:val="center"/>
          </w:tcPr>
          <w:p w14:paraId="72D3F21F" w14:textId="3FF35BBD" w:rsidR="00C846A7" w:rsidRDefault="00C846A7" w:rsidP="00C846A7">
            <w:pPr>
              <w:pStyle w:val="BodyText"/>
            </w:pPr>
            <w:r>
              <w:t>Miraculous</w:t>
            </w:r>
          </w:p>
        </w:tc>
        <w:tc>
          <w:tcPr>
            <w:tcW w:w="1080" w:type="dxa"/>
            <w:vAlign w:val="center"/>
          </w:tcPr>
          <w:p w14:paraId="47FC8007" w14:textId="77777777" w:rsidR="00C846A7" w:rsidRDefault="00C846A7" w:rsidP="00C846A7">
            <w:pPr>
              <w:pStyle w:val="BodyText"/>
            </w:pPr>
            <w:r>
              <w:t>-</w:t>
            </w:r>
          </w:p>
        </w:tc>
        <w:tc>
          <w:tcPr>
            <w:tcW w:w="1080" w:type="dxa"/>
            <w:vAlign w:val="center"/>
          </w:tcPr>
          <w:p w14:paraId="3CC8749E" w14:textId="77777777" w:rsidR="00C846A7" w:rsidRDefault="00C846A7" w:rsidP="00C846A7">
            <w:pPr>
              <w:pStyle w:val="BodyText"/>
            </w:pPr>
            <w:r>
              <w:t>-</w:t>
            </w:r>
          </w:p>
        </w:tc>
      </w:tr>
      <w:tr w:rsidR="00C846A7" w14:paraId="319EAE42" w14:textId="77777777" w:rsidTr="003141D3">
        <w:tc>
          <w:tcPr>
            <w:tcW w:w="2736" w:type="dxa"/>
          </w:tcPr>
          <w:p w14:paraId="2823E10C" w14:textId="77777777" w:rsidR="00C846A7" w:rsidRDefault="00C846A7" w:rsidP="00C846A7">
            <w:pPr>
              <w:pStyle w:val="BodyText"/>
            </w:pPr>
            <w:r>
              <w:t>Calm Breathing (12 dB)</w:t>
            </w:r>
          </w:p>
        </w:tc>
        <w:tc>
          <w:tcPr>
            <w:tcW w:w="1469" w:type="dxa"/>
            <w:vAlign w:val="center"/>
          </w:tcPr>
          <w:p w14:paraId="037D521E" w14:textId="22F5A4F4" w:rsidR="00C846A7" w:rsidRDefault="00C846A7" w:rsidP="00C846A7">
            <w:pPr>
              <w:pStyle w:val="BodyText"/>
            </w:pPr>
            <w:r>
              <w:t>Lesser (-1)</w:t>
            </w:r>
          </w:p>
        </w:tc>
        <w:tc>
          <w:tcPr>
            <w:tcW w:w="1080" w:type="dxa"/>
            <w:vAlign w:val="center"/>
          </w:tcPr>
          <w:p w14:paraId="79C40AAF" w14:textId="25172357" w:rsidR="00C846A7" w:rsidRDefault="00C846A7" w:rsidP="00C846A7">
            <w:pPr>
              <w:pStyle w:val="BodyText"/>
            </w:pPr>
            <w:r>
              <w:t>Major (-4)</w:t>
            </w:r>
          </w:p>
        </w:tc>
        <w:tc>
          <w:tcPr>
            <w:tcW w:w="1080" w:type="dxa"/>
          </w:tcPr>
          <w:p w14:paraId="70DAC7D8" w14:textId="78B5D5D6" w:rsidR="00C846A7" w:rsidRDefault="00C846A7" w:rsidP="00C846A7">
            <w:pPr>
              <w:pStyle w:val="BodyText"/>
            </w:pPr>
            <w:r>
              <w:t>Extra (-5)</w:t>
            </w:r>
          </w:p>
        </w:tc>
        <w:tc>
          <w:tcPr>
            <w:tcW w:w="1080" w:type="dxa"/>
            <w:vAlign w:val="center"/>
          </w:tcPr>
          <w:p w14:paraId="14319572" w14:textId="77777777" w:rsidR="00C846A7" w:rsidRDefault="00C846A7" w:rsidP="00C846A7">
            <w:pPr>
              <w:pStyle w:val="BodyText"/>
            </w:pPr>
            <w:r>
              <w:t>Apocryphal</w:t>
            </w:r>
          </w:p>
        </w:tc>
        <w:tc>
          <w:tcPr>
            <w:tcW w:w="1080" w:type="dxa"/>
            <w:vAlign w:val="center"/>
          </w:tcPr>
          <w:p w14:paraId="4D3EE026" w14:textId="77777777" w:rsidR="00C846A7" w:rsidRDefault="00C846A7" w:rsidP="00C846A7">
            <w:pPr>
              <w:pStyle w:val="BodyText"/>
            </w:pPr>
            <w:r>
              <w:t>Mythical</w:t>
            </w:r>
          </w:p>
        </w:tc>
        <w:tc>
          <w:tcPr>
            <w:tcW w:w="1080" w:type="dxa"/>
            <w:vAlign w:val="center"/>
          </w:tcPr>
          <w:p w14:paraId="0029F251" w14:textId="5960205F" w:rsidR="00C846A7" w:rsidRDefault="00C846A7" w:rsidP="00C846A7">
            <w:pPr>
              <w:pStyle w:val="BodyText"/>
            </w:pPr>
            <w:r>
              <w:t>Fanciful</w:t>
            </w:r>
          </w:p>
        </w:tc>
        <w:tc>
          <w:tcPr>
            <w:tcW w:w="1080" w:type="dxa"/>
            <w:vAlign w:val="center"/>
          </w:tcPr>
          <w:p w14:paraId="6441BF1A" w14:textId="77777777" w:rsidR="00C846A7" w:rsidRDefault="00C846A7" w:rsidP="00C846A7">
            <w:pPr>
              <w:pStyle w:val="BodyText"/>
            </w:pPr>
            <w:r>
              <w:t>-</w:t>
            </w:r>
          </w:p>
        </w:tc>
        <w:tc>
          <w:tcPr>
            <w:tcW w:w="1080" w:type="dxa"/>
            <w:vAlign w:val="center"/>
          </w:tcPr>
          <w:p w14:paraId="494D32B2" w14:textId="77777777" w:rsidR="00C846A7" w:rsidRDefault="00C846A7" w:rsidP="00C846A7">
            <w:pPr>
              <w:pStyle w:val="BodyText"/>
            </w:pPr>
            <w:r>
              <w:t>-</w:t>
            </w:r>
          </w:p>
        </w:tc>
      </w:tr>
      <w:tr w:rsidR="00C846A7" w14:paraId="0C43B737" w14:textId="77777777" w:rsidTr="003141D3">
        <w:tc>
          <w:tcPr>
            <w:tcW w:w="2736" w:type="dxa"/>
          </w:tcPr>
          <w:p w14:paraId="2F8FDA6B" w14:textId="77777777" w:rsidR="00C846A7" w:rsidRDefault="00C846A7" w:rsidP="00C846A7">
            <w:pPr>
              <w:pStyle w:val="BodyText"/>
            </w:pPr>
            <w:r>
              <w:t>Pianississimo (24 dB)</w:t>
            </w:r>
          </w:p>
        </w:tc>
        <w:tc>
          <w:tcPr>
            <w:tcW w:w="1469" w:type="dxa"/>
            <w:vAlign w:val="center"/>
          </w:tcPr>
          <w:p w14:paraId="3CBAF671" w14:textId="480DBD36" w:rsidR="00C846A7" w:rsidRDefault="00C846A7" w:rsidP="00C846A7">
            <w:pPr>
              <w:pStyle w:val="BodyText"/>
            </w:pPr>
            <w:r>
              <w:t>Minor (0)</w:t>
            </w:r>
          </w:p>
        </w:tc>
        <w:tc>
          <w:tcPr>
            <w:tcW w:w="1080" w:type="dxa"/>
            <w:vAlign w:val="center"/>
          </w:tcPr>
          <w:p w14:paraId="6B8D1009" w14:textId="5229DDD9" w:rsidR="00C846A7" w:rsidRDefault="00C846A7" w:rsidP="00C846A7">
            <w:pPr>
              <w:pStyle w:val="BodyText"/>
            </w:pPr>
            <w:r>
              <w:t>Greater (-3)</w:t>
            </w:r>
          </w:p>
        </w:tc>
        <w:tc>
          <w:tcPr>
            <w:tcW w:w="1080" w:type="dxa"/>
            <w:vAlign w:val="center"/>
          </w:tcPr>
          <w:p w14:paraId="1DAD11F2" w14:textId="17FA49F9" w:rsidR="00C846A7" w:rsidRDefault="00C846A7" w:rsidP="00C846A7">
            <w:pPr>
              <w:pStyle w:val="BodyText"/>
            </w:pPr>
            <w:r>
              <w:t>Major (-4)</w:t>
            </w:r>
          </w:p>
        </w:tc>
        <w:tc>
          <w:tcPr>
            <w:tcW w:w="1080" w:type="dxa"/>
          </w:tcPr>
          <w:p w14:paraId="13964151" w14:textId="26CEA9AC" w:rsidR="00C846A7" w:rsidRDefault="00C846A7" w:rsidP="00C846A7">
            <w:pPr>
              <w:pStyle w:val="BodyText"/>
            </w:pPr>
            <w:r>
              <w:t>Extra (-5)</w:t>
            </w:r>
          </w:p>
        </w:tc>
        <w:tc>
          <w:tcPr>
            <w:tcW w:w="1080" w:type="dxa"/>
            <w:vAlign w:val="center"/>
          </w:tcPr>
          <w:p w14:paraId="06547016" w14:textId="77777777" w:rsidR="00C846A7" w:rsidRDefault="00C846A7" w:rsidP="00C846A7">
            <w:pPr>
              <w:pStyle w:val="BodyText"/>
            </w:pPr>
            <w:r>
              <w:t>Apocryphal</w:t>
            </w:r>
          </w:p>
        </w:tc>
        <w:tc>
          <w:tcPr>
            <w:tcW w:w="1080" w:type="dxa"/>
            <w:vAlign w:val="center"/>
          </w:tcPr>
          <w:p w14:paraId="705C9D2F" w14:textId="77777777" w:rsidR="00C846A7" w:rsidRDefault="00C846A7" w:rsidP="00C846A7">
            <w:pPr>
              <w:pStyle w:val="BodyText"/>
            </w:pPr>
            <w:r>
              <w:t>Mythical</w:t>
            </w:r>
          </w:p>
        </w:tc>
        <w:tc>
          <w:tcPr>
            <w:tcW w:w="1080" w:type="dxa"/>
            <w:vAlign w:val="center"/>
          </w:tcPr>
          <w:p w14:paraId="2C06FFD3" w14:textId="5E3B470F" w:rsidR="00C846A7" w:rsidRDefault="00C846A7" w:rsidP="00C846A7">
            <w:pPr>
              <w:pStyle w:val="BodyText"/>
            </w:pPr>
            <w:r>
              <w:t>Miraculous</w:t>
            </w:r>
          </w:p>
        </w:tc>
        <w:tc>
          <w:tcPr>
            <w:tcW w:w="1080" w:type="dxa"/>
            <w:vAlign w:val="center"/>
          </w:tcPr>
          <w:p w14:paraId="2390FCEC" w14:textId="77777777" w:rsidR="00C846A7" w:rsidRDefault="00C846A7" w:rsidP="00C846A7">
            <w:pPr>
              <w:pStyle w:val="BodyText"/>
            </w:pPr>
            <w:r>
              <w:t>-</w:t>
            </w:r>
          </w:p>
        </w:tc>
      </w:tr>
      <w:tr w:rsidR="00C846A7" w14:paraId="380F3301" w14:textId="77777777" w:rsidTr="003141D3">
        <w:tc>
          <w:tcPr>
            <w:tcW w:w="2736" w:type="dxa"/>
          </w:tcPr>
          <w:p w14:paraId="1CD8656A" w14:textId="77777777" w:rsidR="00C846A7" w:rsidRDefault="00C846A7" w:rsidP="00C846A7">
            <w:pPr>
              <w:pStyle w:val="BodyText"/>
            </w:pPr>
            <w:r>
              <w:t>Pianissimo (36 dB)</w:t>
            </w:r>
          </w:p>
        </w:tc>
        <w:tc>
          <w:tcPr>
            <w:tcW w:w="1469" w:type="dxa"/>
            <w:vAlign w:val="center"/>
          </w:tcPr>
          <w:p w14:paraId="34B76255" w14:textId="77777777" w:rsidR="00C846A7" w:rsidRDefault="00C846A7" w:rsidP="00C846A7">
            <w:pPr>
              <w:pStyle w:val="BodyText"/>
            </w:pPr>
            <w:r>
              <w:t>Nil (1)</w:t>
            </w:r>
          </w:p>
        </w:tc>
        <w:tc>
          <w:tcPr>
            <w:tcW w:w="1080" w:type="dxa"/>
            <w:vAlign w:val="center"/>
          </w:tcPr>
          <w:p w14:paraId="7A443403" w14:textId="41645D9A" w:rsidR="00C846A7" w:rsidRDefault="00C846A7" w:rsidP="00C846A7">
            <w:pPr>
              <w:pStyle w:val="BodyText"/>
            </w:pPr>
            <w:r>
              <w:t>Mod (-2)</w:t>
            </w:r>
          </w:p>
        </w:tc>
        <w:tc>
          <w:tcPr>
            <w:tcW w:w="1080" w:type="dxa"/>
            <w:vAlign w:val="center"/>
          </w:tcPr>
          <w:p w14:paraId="258C4ED4" w14:textId="16824636" w:rsidR="00C846A7" w:rsidRDefault="00C846A7" w:rsidP="00C846A7">
            <w:pPr>
              <w:pStyle w:val="BodyText"/>
            </w:pPr>
            <w:r>
              <w:t>Greater (-3)</w:t>
            </w:r>
          </w:p>
        </w:tc>
        <w:tc>
          <w:tcPr>
            <w:tcW w:w="1080" w:type="dxa"/>
            <w:vAlign w:val="center"/>
          </w:tcPr>
          <w:p w14:paraId="12B8D8AF" w14:textId="7E9FE32D" w:rsidR="00C846A7" w:rsidRDefault="00C846A7" w:rsidP="00C846A7">
            <w:pPr>
              <w:pStyle w:val="BodyText"/>
            </w:pPr>
            <w:r>
              <w:t>Major (-4)</w:t>
            </w:r>
          </w:p>
        </w:tc>
        <w:tc>
          <w:tcPr>
            <w:tcW w:w="1080" w:type="dxa"/>
          </w:tcPr>
          <w:p w14:paraId="585D77DB" w14:textId="1ECB5D9B" w:rsidR="00C846A7" w:rsidRDefault="00C846A7" w:rsidP="00C846A7">
            <w:pPr>
              <w:pStyle w:val="BodyText"/>
            </w:pPr>
            <w:r>
              <w:t>Extra (-5)</w:t>
            </w:r>
          </w:p>
        </w:tc>
        <w:tc>
          <w:tcPr>
            <w:tcW w:w="1080" w:type="dxa"/>
            <w:vAlign w:val="center"/>
          </w:tcPr>
          <w:p w14:paraId="14CBF4F0" w14:textId="77777777" w:rsidR="00C846A7" w:rsidRDefault="00C846A7" w:rsidP="00C846A7">
            <w:pPr>
              <w:pStyle w:val="BodyText"/>
            </w:pPr>
            <w:r>
              <w:t>Apocryphal</w:t>
            </w:r>
          </w:p>
        </w:tc>
        <w:tc>
          <w:tcPr>
            <w:tcW w:w="1080" w:type="dxa"/>
            <w:vAlign w:val="center"/>
          </w:tcPr>
          <w:p w14:paraId="6F804FA2" w14:textId="69BAD476" w:rsidR="00C846A7" w:rsidRPr="00E40026" w:rsidRDefault="00C846A7" w:rsidP="00C846A7">
            <w:pPr>
              <w:pStyle w:val="BodyText"/>
            </w:pPr>
            <w:r>
              <w:t>Fanciful</w:t>
            </w:r>
          </w:p>
        </w:tc>
        <w:tc>
          <w:tcPr>
            <w:tcW w:w="1080" w:type="dxa"/>
            <w:vAlign w:val="center"/>
          </w:tcPr>
          <w:p w14:paraId="287BFFC0" w14:textId="77777777" w:rsidR="00C846A7" w:rsidRPr="00E40026" w:rsidRDefault="00C846A7" w:rsidP="00C846A7">
            <w:pPr>
              <w:pStyle w:val="BodyText"/>
            </w:pPr>
            <w:r>
              <w:t>-</w:t>
            </w:r>
          </w:p>
        </w:tc>
      </w:tr>
      <w:tr w:rsidR="00C846A7" w:rsidRPr="00FE6234" w14:paraId="61D92103" w14:textId="77777777" w:rsidTr="003141D3">
        <w:tc>
          <w:tcPr>
            <w:tcW w:w="2736" w:type="dxa"/>
          </w:tcPr>
          <w:p w14:paraId="3A24876E" w14:textId="77777777" w:rsidR="00C846A7" w:rsidRPr="00FE6234" w:rsidRDefault="00C846A7" w:rsidP="00C846A7">
            <w:pPr>
              <w:pStyle w:val="BodyText"/>
            </w:pPr>
            <w:r>
              <w:t>Piano (48 dB)</w:t>
            </w:r>
          </w:p>
        </w:tc>
        <w:tc>
          <w:tcPr>
            <w:tcW w:w="1469" w:type="dxa"/>
            <w:vAlign w:val="center"/>
          </w:tcPr>
          <w:p w14:paraId="266C472D" w14:textId="77777777" w:rsidR="00C846A7" w:rsidRPr="00FE6234" w:rsidRDefault="00C846A7" w:rsidP="00C846A7">
            <w:pPr>
              <w:pStyle w:val="BodyText"/>
            </w:pPr>
            <w:r w:rsidRPr="00FE6234">
              <w:t>Nil (2)</w:t>
            </w:r>
          </w:p>
        </w:tc>
        <w:tc>
          <w:tcPr>
            <w:tcW w:w="1080" w:type="dxa"/>
            <w:vAlign w:val="center"/>
          </w:tcPr>
          <w:p w14:paraId="22F35660" w14:textId="79DD7092" w:rsidR="00C846A7" w:rsidRPr="00FE6234" w:rsidRDefault="00C846A7" w:rsidP="00C846A7">
            <w:pPr>
              <w:pStyle w:val="BodyText"/>
            </w:pPr>
            <w:r>
              <w:t>Lesser</w:t>
            </w:r>
            <w:r w:rsidRPr="00FE6234">
              <w:t xml:space="preserve"> (-1)</w:t>
            </w:r>
          </w:p>
        </w:tc>
        <w:tc>
          <w:tcPr>
            <w:tcW w:w="1080" w:type="dxa"/>
            <w:vAlign w:val="center"/>
          </w:tcPr>
          <w:p w14:paraId="6C457039" w14:textId="3C2B6FB6" w:rsidR="00C846A7" w:rsidRPr="00FE6234" w:rsidRDefault="00C846A7" w:rsidP="00C846A7">
            <w:pPr>
              <w:pStyle w:val="BodyText"/>
            </w:pPr>
            <w:r>
              <w:t>Mod</w:t>
            </w:r>
            <w:r w:rsidRPr="00FE6234">
              <w:t xml:space="preserve"> (-2)</w:t>
            </w:r>
          </w:p>
        </w:tc>
        <w:tc>
          <w:tcPr>
            <w:tcW w:w="1080" w:type="dxa"/>
            <w:vAlign w:val="center"/>
          </w:tcPr>
          <w:p w14:paraId="3EEF2242" w14:textId="7679659B" w:rsidR="00C846A7" w:rsidRPr="00FE6234" w:rsidRDefault="00C846A7" w:rsidP="00C846A7">
            <w:pPr>
              <w:pStyle w:val="BodyText"/>
            </w:pPr>
            <w:r>
              <w:t>Greater</w:t>
            </w:r>
            <w:r w:rsidRPr="00FE6234">
              <w:t xml:space="preserve"> (-3)</w:t>
            </w:r>
          </w:p>
        </w:tc>
        <w:tc>
          <w:tcPr>
            <w:tcW w:w="1080" w:type="dxa"/>
            <w:vAlign w:val="center"/>
          </w:tcPr>
          <w:p w14:paraId="77021903" w14:textId="34909DBA" w:rsidR="00C846A7" w:rsidRPr="00FE6234" w:rsidRDefault="00C846A7" w:rsidP="00C846A7">
            <w:pPr>
              <w:pStyle w:val="BodyText"/>
            </w:pPr>
            <w:r>
              <w:t>Major</w:t>
            </w:r>
            <w:r w:rsidRPr="00FE6234">
              <w:t xml:space="preserve"> (-4)</w:t>
            </w:r>
          </w:p>
        </w:tc>
        <w:tc>
          <w:tcPr>
            <w:tcW w:w="1080" w:type="dxa"/>
          </w:tcPr>
          <w:p w14:paraId="26867C88" w14:textId="4D684DF9" w:rsidR="00C846A7" w:rsidRPr="00FE6234" w:rsidRDefault="00C846A7" w:rsidP="00C846A7">
            <w:pPr>
              <w:pStyle w:val="BodyText"/>
            </w:pPr>
            <w:r>
              <w:t>Extra</w:t>
            </w:r>
            <w:r w:rsidRPr="00FE6234">
              <w:t xml:space="preserve"> (-5)</w:t>
            </w:r>
          </w:p>
        </w:tc>
        <w:tc>
          <w:tcPr>
            <w:tcW w:w="1080" w:type="dxa"/>
            <w:vAlign w:val="center"/>
          </w:tcPr>
          <w:p w14:paraId="10642B60" w14:textId="77777777" w:rsidR="00C846A7" w:rsidRPr="00FE6234" w:rsidRDefault="00C846A7" w:rsidP="00C846A7">
            <w:pPr>
              <w:pStyle w:val="BodyText"/>
            </w:pPr>
            <w:r>
              <w:t>Mythical</w:t>
            </w:r>
          </w:p>
        </w:tc>
        <w:tc>
          <w:tcPr>
            <w:tcW w:w="1080" w:type="dxa"/>
            <w:vAlign w:val="center"/>
          </w:tcPr>
          <w:p w14:paraId="6DE0BDAA" w14:textId="73320C4A" w:rsidR="00C846A7" w:rsidRPr="00FE6234" w:rsidRDefault="00C846A7" w:rsidP="00C846A7">
            <w:pPr>
              <w:pStyle w:val="BodyText"/>
            </w:pPr>
            <w:r>
              <w:t>Miraculous</w:t>
            </w:r>
          </w:p>
        </w:tc>
      </w:tr>
      <w:tr w:rsidR="00C846A7" w:rsidRPr="00FE6234" w14:paraId="5F96E620" w14:textId="77777777" w:rsidTr="003141D3">
        <w:tc>
          <w:tcPr>
            <w:tcW w:w="2736" w:type="dxa"/>
          </w:tcPr>
          <w:p w14:paraId="61D44C7A" w14:textId="77777777" w:rsidR="00C846A7" w:rsidRPr="007C1CC8" w:rsidRDefault="00C846A7" w:rsidP="00C846A7">
            <w:pPr>
              <w:pStyle w:val="BodyText"/>
            </w:pPr>
            <w:r w:rsidRPr="007C1CC8">
              <w:t>Mezzo-Piano (60 dB)</w:t>
            </w:r>
          </w:p>
        </w:tc>
        <w:tc>
          <w:tcPr>
            <w:tcW w:w="1469" w:type="dxa"/>
            <w:vAlign w:val="center"/>
          </w:tcPr>
          <w:p w14:paraId="2886BCBD" w14:textId="77777777" w:rsidR="00C846A7" w:rsidRPr="007C1CC8" w:rsidRDefault="00C846A7" w:rsidP="00C846A7">
            <w:pPr>
              <w:pStyle w:val="BodyText"/>
            </w:pPr>
            <w:r w:rsidRPr="007C1CC8">
              <w:t>Nil (3)</w:t>
            </w:r>
          </w:p>
        </w:tc>
        <w:tc>
          <w:tcPr>
            <w:tcW w:w="1080" w:type="dxa"/>
            <w:vAlign w:val="center"/>
          </w:tcPr>
          <w:p w14:paraId="54035F06" w14:textId="47B58D78" w:rsidR="00C846A7" w:rsidRPr="007C1CC8" w:rsidRDefault="00C846A7" w:rsidP="00C846A7">
            <w:pPr>
              <w:pStyle w:val="BodyText"/>
            </w:pPr>
            <w:r>
              <w:t>Minor (0)</w:t>
            </w:r>
          </w:p>
        </w:tc>
        <w:tc>
          <w:tcPr>
            <w:tcW w:w="1080" w:type="dxa"/>
            <w:vAlign w:val="center"/>
          </w:tcPr>
          <w:p w14:paraId="20614425" w14:textId="5BAF8C22" w:rsidR="00C846A7" w:rsidRPr="007C1CC8" w:rsidRDefault="00C846A7" w:rsidP="00C846A7">
            <w:pPr>
              <w:pStyle w:val="BodyText"/>
            </w:pPr>
            <w:r>
              <w:t>Lesser</w:t>
            </w:r>
            <w:r w:rsidRPr="007C1CC8">
              <w:t xml:space="preserve"> (-1)</w:t>
            </w:r>
          </w:p>
        </w:tc>
        <w:tc>
          <w:tcPr>
            <w:tcW w:w="1080" w:type="dxa"/>
            <w:vAlign w:val="center"/>
          </w:tcPr>
          <w:p w14:paraId="4E80068C" w14:textId="19AFDA5F" w:rsidR="00C846A7" w:rsidRPr="007C1CC8" w:rsidRDefault="00C846A7" w:rsidP="00C846A7">
            <w:pPr>
              <w:pStyle w:val="BodyText"/>
            </w:pPr>
            <w:r>
              <w:t>Mod</w:t>
            </w:r>
            <w:r w:rsidRPr="007C1CC8">
              <w:t xml:space="preserve"> (-2)</w:t>
            </w:r>
          </w:p>
        </w:tc>
        <w:tc>
          <w:tcPr>
            <w:tcW w:w="1080" w:type="dxa"/>
            <w:vAlign w:val="center"/>
          </w:tcPr>
          <w:p w14:paraId="20881129" w14:textId="02EDBEC6" w:rsidR="00C846A7" w:rsidRPr="007C1CC8" w:rsidRDefault="00C846A7" w:rsidP="00C846A7">
            <w:pPr>
              <w:pStyle w:val="BodyText"/>
            </w:pPr>
            <w:r>
              <w:t>Greater</w:t>
            </w:r>
            <w:r w:rsidRPr="007C1CC8">
              <w:t xml:space="preserve"> (-3)</w:t>
            </w:r>
          </w:p>
        </w:tc>
        <w:tc>
          <w:tcPr>
            <w:tcW w:w="1080" w:type="dxa"/>
            <w:vAlign w:val="center"/>
          </w:tcPr>
          <w:p w14:paraId="1F0725BE" w14:textId="2F0EBC1F" w:rsidR="00C846A7" w:rsidRPr="007C1CC8" w:rsidRDefault="00C846A7" w:rsidP="00C846A7">
            <w:pPr>
              <w:pStyle w:val="BodyText"/>
            </w:pPr>
            <w:r>
              <w:t>Major</w:t>
            </w:r>
            <w:r w:rsidRPr="007C1CC8">
              <w:t xml:space="preserve"> (-4)</w:t>
            </w:r>
          </w:p>
        </w:tc>
        <w:tc>
          <w:tcPr>
            <w:tcW w:w="1080" w:type="dxa"/>
            <w:vAlign w:val="center"/>
          </w:tcPr>
          <w:p w14:paraId="703FA750" w14:textId="77777777" w:rsidR="00C846A7" w:rsidRPr="007C1CC8" w:rsidRDefault="00C846A7" w:rsidP="00C846A7">
            <w:pPr>
              <w:pStyle w:val="BodyText"/>
            </w:pPr>
            <w:r>
              <w:t>Apocryphal</w:t>
            </w:r>
          </w:p>
        </w:tc>
        <w:tc>
          <w:tcPr>
            <w:tcW w:w="1080" w:type="dxa"/>
            <w:vAlign w:val="center"/>
          </w:tcPr>
          <w:p w14:paraId="5502983B" w14:textId="5B59F317" w:rsidR="00C846A7" w:rsidRPr="007C1CC8" w:rsidRDefault="00C846A7" w:rsidP="00C846A7">
            <w:pPr>
              <w:pStyle w:val="BodyText"/>
            </w:pPr>
            <w:r>
              <w:t>Fanciful</w:t>
            </w:r>
          </w:p>
        </w:tc>
      </w:tr>
      <w:tr w:rsidR="00C846A7" w14:paraId="6E19D049" w14:textId="77777777" w:rsidTr="003141D3">
        <w:tc>
          <w:tcPr>
            <w:tcW w:w="2736" w:type="dxa"/>
          </w:tcPr>
          <w:p w14:paraId="3B073989" w14:textId="77777777" w:rsidR="00C846A7" w:rsidRDefault="00C846A7" w:rsidP="00C846A7">
            <w:pPr>
              <w:pStyle w:val="BodyText"/>
            </w:pPr>
            <w:r>
              <w:t>Mezzo-Forte (72 dB)</w:t>
            </w:r>
          </w:p>
        </w:tc>
        <w:tc>
          <w:tcPr>
            <w:tcW w:w="1469" w:type="dxa"/>
            <w:vAlign w:val="center"/>
          </w:tcPr>
          <w:p w14:paraId="1F37036E" w14:textId="77777777" w:rsidR="00C846A7" w:rsidRDefault="00C846A7" w:rsidP="00C846A7">
            <w:pPr>
              <w:pStyle w:val="BodyText"/>
            </w:pPr>
            <w:r>
              <w:t>Nil (4)</w:t>
            </w:r>
          </w:p>
        </w:tc>
        <w:tc>
          <w:tcPr>
            <w:tcW w:w="1080" w:type="dxa"/>
            <w:vAlign w:val="center"/>
          </w:tcPr>
          <w:p w14:paraId="1C8B5174" w14:textId="77777777" w:rsidR="00C846A7" w:rsidRDefault="00C846A7" w:rsidP="00C846A7">
            <w:pPr>
              <w:pStyle w:val="BodyText"/>
            </w:pPr>
            <w:r>
              <w:t>Nil (1)</w:t>
            </w:r>
          </w:p>
        </w:tc>
        <w:tc>
          <w:tcPr>
            <w:tcW w:w="1080" w:type="dxa"/>
            <w:vAlign w:val="center"/>
          </w:tcPr>
          <w:p w14:paraId="27C0955A" w14:textId="12EF85DC" w:rsidR="00C846A7" w:rsidRDefault="00C846A7" w:rsidP="00C846A7">
            <w:pPr>
              <w:pStyle w:val="BodyText"/>
            </w:pPr>
            <w:r>
              <w:t>Minor (0)</w:t>
            </w:r>
          </w:p>
        </w:tc>
        <w:tc>
          <w:tcPr>
            <w:tcW w:w="1080" w:type="dxa"/>
            <w:vAlign w:val="center"/>
          </w:tcPr>
          <w:p w14:paraId="222E58BE" w14:textId="27230F0D" w:rsidR="00C846A7" w:rsidRDefault="00C846A7" w:rsidP="00C846A7">
            <w:pPr>
              <w:pStyle w:val="BodyText"/>
            </w:pPr>
            <w:r>
              <w:t>Lesser (-1)</w:t>
            </w:r>
          </w:p>
        </w:tc>
        <w:tc>
          <w:tcPr>
            <w:tcW w:w="1080" w:type="dxa"/>
            <w:vAlign w:val="center"/>
          </w:tcPr>
          <w:p w14:paraId="670F2998" w14:textId="7E706F55" w:rsidR="00C846A7" w:rsidRDefault="00C846A7" w:rsidP="00C846A7">
            <w:pPr>
              <w:pStyle w:val="BodyText"/>
            </w:pPr>
            <w:r>
              <w:t>Mod (-2)</w:t>
            </w:r>
          </w:p>
        </w:tc>
        <w:tc>
          <w:tcPr>
            <w:tcW w:w="1080" w:type="dxa"/>
            <w:vAlign w:val="center"/>
          </w:tcPr>
          <w:p w14:paraId="4BBB8B61" w14:textId="4A13064B" w:rsidR="00C846A7" w:rsidRDefault="00C846A7" w:rsidP="00C846A7">
            <w:pPr>
              <w:pStyle w:val="BodyText"/>
            </w:pPr>
            <w:r>
              <w:t>Greater (-3)</w:t>
            </w:r>
          </w:p>
        </w:tc>
        <w:tc>
          <w:tcPr>
            <w:tcW w:w="1080" w:type="dxa"/>
          </w:tcPr>
          <w:p w14:paraId="74DED5F0" w14:textId="0D4101F3" w:rsidR="00C846A7" w:rsidRDefault="00C846A7" w:rsidP="00C846A7">
            <w:pPr>
              <w:pStyle w:val="BodyText"/>
            </w:pPr>
            <w:r>
              <w:t>Extra</w:t>
            </w:r>
            <w:r w:rsidRPr="007C1B03">
              <w:t xml:space="preserve"> (-5)</w:t>
            </w:r>
          </w:p>
        </w:tc>
        <w:tc>
          <w:tcPr>
            <w:tcW w:w="1080" w:type="dxa"/>
            <w:vAlign w:val="center"/>
          </w:tcPr>
          <w:p w14:paraId="23C23FE4" w14:textId="77777777" w:rsidR="00C846A7" w:rsidRDefault="00C846A7" w:rsidP="00C846A7">
            <w:pPr>
              <w:pStyle w:val="BodyText"/>
            </w:pPr>
            <w:r>
              <w:t>Mythical</w:t>
            </w:r>
          </w:p>
        </w:tc>
      </w:tr>
      <w:tr w:rsidR="00C846A7" w14:paraId="1BE79F94" w14:textId="77777777" w:rsidTr="003141D3">
        <w:tc>
          <w:tcPr>
            <w:tcW w:w="2736" w:type="dxa"/>
          </w:tcPr>
          <w:p w14:paraId="6F588524" w14:textId="77777777" w:rsidR="00C846A7" w:rsidRDefault="00C846A7" w:rsidP="00C846A7">
            <w:pPr>
              <w:pStyle w:val="BodyText"/>
            </w:pPr>
            <w:r>
              <w:t>Forte (84 dB)</w:t>
            </w:r>
          </w:p>
        </w:tc>
        <w:tc>
          <w:tcPr>
            <w:tcW w:w="1469" w:type="dxa"/>
            <w:vAlign w:val="center"/>
          </w:tcPr>
          <w:p w14:paraId="31F8A366" w14:textId="77777777" w:rsidR="00C846A7" w:rsidRDefault="00C846A7" w:rsidP="00C846A7">
            <w:pPr>
              <w:pStyle w:val="BodyText"/>
            </w:pPr>
            <w:r>
              <w:t>Nil (5)</w:t>
            </w:r>
          </w:p>
        </w:tc>
        <w:tc>
          <w:tcPr>
            <w:tcW w:w="1080" w:type="dxa"/>
            <w:vAlign w:val="center"/>
          </w:tcPr>
          <w:p w14:paraId="2AA15A7F" w14:textId="77777777" w:rsidR="00C846A7" w:rsidRDefault="00C846A7" w:rsidP="00C846A7">
            <w:pPr>
              <w:pStyle w:val="BodyText"/>
            </w:pPr>
            <w:r>
              <w:t>Nil (2)</w:t>
            </w:r>
          </w:p>
        </w:tc>
        <w:tc>
          <w:tcPr>
            <w:tcW w:w="1080" w:type="dxa"/>
            <w:vAlign w:val="center"/>
          </w:tcPr>
          <w:p w14:paraId="0B1976D5" w14:textId="77777777" w:rsidR="00C846A7" w:rsidRDefault="00C846A7" w:rsidP="00C846A7">
            <w:pPr>
              <w:pStyle w:val="BodyText"/>
            </w:pPr>
            <w:r>
              <w:t>Nil (1)</w:t>
            </w:r>
          </w:p>
        </w:tc>
        <w:tc>
          <w:tcPr>
            <w:tcW w:w="1080" w:type="dxa"/>
            <w:vAlign w:val="center"/>
          </w:tcPr>
          <w:p w14:paraId="6AF081CC" w14:textId="33804242" w:rsidR="00C846A7" w:rsidRDefault="00C846A7" w:rsidP="00C846A7">
            <w:pPr>
              <w:pStyle w:val="BodyText"/>
            </w:pPr>
            <w:r>
              <w:t>Minor (0)</w:t>
            </w:r>
          </w:p>
        </w:tc>
        <w:tc>
          <w:tcPr>
            <w:tcW w:w="1080" w:type="dxa"/>
            <w:vAlign w:val="center"/>
          </w:tcPr>
          <w:p w14:paraId="27B066B2" w14:textId="6BA4342D" w:rsidR="00C846A7" w:rsidRDefault="00C846A7" w:rsidP="00C846A7">
            <w:pPr>
              <w:pStyle w:val="BodyText"/>
            </w:pPr>
            <w:r>
              <w:t>Lesser (-1)</w:t>
            </w:r>
          </w:p>
        </w:tc>
        <w:tc>
          <w:tcPr>
            <w:tcW w:w="1080" w:type="dxa"/>
            <w:vAlign w:val="center"/>
          </w:tcPr>
          <w:p w14:paraId="3560909C" w14:textId="2C3B15F4" w:rsidR="00C846A7" w:rsidRDefault="00C846A7" w:rsidP="00C846A7">
            <w:pPr>
              <w:pStyle w:val="BodyText"/>
            </w:pPr>
            <w:r>
              <w:t>Mod (-2)</w:t>
            </w:r>
          </w:p>
        </w:tc>
        <w:tc>
          <w:tcPr>
            <w:tcW w:w="1080" w:type="dxa"/>
            <w:vAlign w:val="center"/>
          </w:tcPr>
          <w:p w14:paraId="54987142" w14:textId="1FCBDFD2" w:rsidR="00C846A7" w:rsidRDefault="00C846A7" w:rsidP="00C846A7">
            <w:pPr>
              <w:pStyle w:val="BodyText"/>
            </w:pPr>
            <w:r>
              <w:t>Major (-4)</w:t>
            </w:r>
          </w:p>
        </w:tc>
        <w:tc>
          <w:tcPr>
            <w:tcW w:w="1080" w:type="dxa"/>
            <w:vAlign w:val="center"/>
          </w:tcPr>
          <w:p w14:paraId="773DE0D7" w14:textId="77777777" w:rsidR="00C846A7" w:rsidRDefault="00C846A7" w:rsidP="00C846A7">
            <w:pPr>
              <w:pStyle w:val="BodyText"/>
            </w:pPr>
            <w:r>
              <w:t>Apocryphal</w:t>
            </w:r>
          </w:p>
        </w:tc>
      </w:tr>
      <w:tr w:rsidR="00C846A7" w14:paraId="669079D5" w14:textId="77777777" w:rsidTr="003141D3">
        <w:tc>
          <w:tcPr>
            <w:tcW w:w="2736" w:type="dxa"/>
          </w:tcPr>
          <w:p w14:paraId="1FE1B3D4" w14:textId="77777777" w:rsidR="00C846A7" w:rsidRDefault="00C846A7" w:rsidP="00C846A7">
            <w:pPr>
              <w:pStyle w:val="BodyText"/>
            </w:pPr>
            <w:r>
              <w:t>Fortissimo (96 dB)</w:t>
            </w:r>
          </w:p>
        </w:tc>
        <w:tc>
          <w:tcPr>
            <w:tcW w:w="1469" w:type="dxa"/>
            <w:vAlign w:val="center"/>
          </w:tcPr>
          <w:p w14:paraId="30BC954C" w14:textId="77777777" w:rsidR="00C846A7" w:rsidRDefault="00C846A7" w:rsidP="00C846A7">
            <w:pPr>
              <w:pStyle w:val="BodyText"/>
            </w:pPr>
            <w:r>
              <w:t>Nil (6)</w:t>
            </w:r>
          </w:p>
        </w:tc>
        <w:tc>
          <w:tcPr>
            <w:tcW w:w="1080" w:type="dxa"/>
            <w:vAlign w:val="center"/>
          </w:tcPr>
          <w:p w14:paraId="4DB850D0" w14:textId="77777777" w:rsidR="00C846A7" w:rsidRDefault="00C846A7" w:rsidP="00C846A7">
            <w:pPr>
              <w:pStyle w:val="BodyText"/>
            </w:pPr>
            <w:r>
              <w:t>Nil (3)</w:t>
            </w:r>
          </w:p>
        </w:tc>
        <w:tc>
          <w:tcPr>
            <w:tcW w:w="1080" w:type="dxa"/>
            <w:vAlign w:val="center"/>
          </w:tcPr>
          <w:p w14:paraId="33010AFD" w14:textId="77777777" w:rsidR="00C846A7" w:rsidRDefault="00C846A7" w:rsidP="00C846A7">
            <w:pPr>
              <w:pStyle w:val="BodyText"/>
            </w:pPr>
            <w:r>
              <w:t>Nil (2)</w:t>
            </w:r>
          </w:p>
        </w:tc>
        <w:tc>
          <w:tcPr>
            <w:tcW w:w="1080" w:type="dxa"/>
            <w:vAlign w:val="center"/>
          </w:tcPr>
          <w:p w14:paraId="4A0F5411" w14:textId="77777777" w:rsidR="00C846A7" w:rsidRDefault="00C846A7" w:rsidP="00C846A7">
            <w:pPr>
              <w:pStyle w:val="BodyText"/>
            </w:pPr>
            <w:r>
              <w:t>Nil (1)</w:t>
            </w:r>
          </w:p>
        </w:tc>
        <w:tc>
          <w:tcPr>
            <w:tcW w:w="1080" w:type="dxa"/>
            <w:vAlign w:val="center"/>
          </w:tcPr>
          <w:p w14:paraId="4918E6F1" w14:textId="2F2A32C6" w:rsidR="00C846A7" w:rsidRDefault="00C846A7" w:rsidP="00C846A7">
            <w:pPr>
              <w:pStyle w:val="BodyText"/>
            </w:pPr>
            <w:r>
              <w:t>Minor (0)</w:t>
            </w:r>
          </w:p>
        </w:tc>
        <w:tc>
          <w:tcPr>
            <w:tcW w:w="1080" w:type="dxa"/>
            <w:vAlign w:val="center"/>
          </w:tcPr>
          <w:p w14:paraId="5B60926D" w14:textId="690F55C3" w:rsidR="00C846A7" w:rsidRDefault="00C846A7" w:rsidP="00C846A7">
            <w:pPr>
              <w:pStyle w:val="BodyText"/>
            </w:pPr>
            <w:r>
              <w:t>Lesser (-1)</w:t>
            </w:r>
          </w:p>
        </w:tc>
        <w:tc>
          <w:tcPr>
            <w:tcW w:w="1080" w:type="dxa"/>
            <w:vAlign w:val="center"/>
          </w:tcPr>
          <w:p w14:paraId="22DE4880" w14:textId="713F7683" w:rsidR="00C846A7" w:rsidRDefault="00C846A7" w:rsidP="00C846A7">
            <w:pPr>
              <w:pStyle w:val="BodyText"/>
            </w:pPr>
            <w:r>
              <w:t>Greater (-3)</w:t>
            </w:r>
          </w:p>
        </w:tc>
        <w:tc>
          <w:tcPr>
            <w:tcW w:w="1080" w:type="dxa"/>
          </w:tcPr>
          <w:p w14:paraId="4490155D" w14:textId="06088E11" w:rsidR="00C846A7" w:rsidRDefault="00C846A7" w:rsidP="00C846A7">
            <w:pPr>
              <w:pStyle w:val="BodyText"/>
            </w:pPr>
            <w:r>
              <w:t>Extra</w:t>
            </w:r>
            <w:r w:rsidRPr="007C1B03">
              <w:t xml:space="preserve"> (-5)</w:t>
            </w:r>
          </w:p>
        </w:tc>
      </w:tr>
      <w:tr w:rsidR="00C846A7" w14:paraId="47CC7AB5" w14:textId="77777777" w:rsidTr="003141D3">
        <w:tc>
          <w:tcPr>
            <w:tcW w:w="2736" w:type="dxa"/>
          </w:tcPr>
          <w:p w14:paraId="4F9ED38B" w14:textId="77777777" w:rsidR="00C846A7" w:rsidRDefault="00C846A7" w:rsidP="00C846A7">
            <w:pPr>
              <w:pStyle w:val="BodyText"/>
            </w:pPr>
            <w:r>
              <w:t>Fortississimo (108 dB)</w:t>
            </w:r>
          </w:p>
        </w:tc>
        <w:tc>
          <w:tcPr>
            <w:tcW w:w="1469" w:type="dxa"/>
            <w:vAlign w:val="center"/>
          </w:tcPr>
          <w:p w14:paraId="1B265C4E" w14:textId="77777777" w:rsidR="00C846A7" w:rsidRDefault="00C846A7" w:rsidP="00C846A7">
            <w:pPr>
              <w:pStyle w:val="BodyText"/>
            </w:pPr>
            <w:r>
              <w:t>Nil (7)</w:t>
            </w:r>
          </w:p>
        </w:tc>
        <w:tc>
          <w:tcPr>
            <w:tcW w:w="1080" w:type="dxa"/>
            <w:vAlign w:val="center"/>
          </w:tcPr>
          <w:p w14:paraId="29AFE9E3" w14:textId="77777777" w:rsidR="00C846A7" w:rsidRDefault="00C846A7" w:rsidP="00C846A7">
            <w:pPr>
              <w:pStyle w:val="BodyText"/>
            </w:pPr>
            <w:r>
              <w:t>Nil (4)</w:t>
            </w:r>
          </w:p>
        </w:tc>
        <w:tc>
          <w:tcPr>
            <w:tcW w:w="1080" w:type="dxa"/>
            <w:vAlign w:val="center"/>
          </w:tcPr>
          <w:p w14:paraId="5CAC833A" w14:textId="77777777" w:rsidR="00C846A7" w:rsidRDefault="00C846A7" w:rsidP="00C846A7">
            <w:pPr>
              <w:pStyle w:val="BodyText"/>
            </w:pPr>
            <w:r>
              <w:t>Nil (3)</w:t>
            </w:r>
          </w:p>
        </w:tc>
        <w:tc>
          <w:tcPr>
            <w:tcW w:w="1080" w:type="dxa"/>
            <w:vAlign w:val="center"/>
          </w:tcPr>
          <w:p w14:paraId="61333923" w14:textId="77777777" w:rsidR="00C846A7" w:rsidRDefault="00C846A7" w:rsidP="00C846A7">
            <w:pPr>
              <w:pStyle w:val="BodyText"/>
            </w:pPr>
            <w:r>
              <w:t>Nil (2)</w:t>
            </w:r>
          </w:p>
        </w:tc>
        <w:tc>
          <w:tcPr>
            <w:tcW w:w="1080" w:type="dxa"/>
            <w:vAlign w:val="center"/>
          </w:tcPr>
          <w:p w14:paraId="0523D13B" w14:textId="77777777" w:rsidR="00C846A7" w:rsidRDefault="00C846A7" w:rsidP="00C846A7">
            <w:pPr>
              <w:pStyle w:val="BodyText"/>
            </w:pPr>
            <w:r>
              <w:t>Nil (1)</w:t>
            </w:r>
          </w:p>
        </w:tc>
        <w:tc>
          <w:tcPr>
            <w:tcW w:w="1080" w:type="dxa"/>
            <w:vAlign w:val="center"/>
          </w:tcPr>
          <w:p w14:paraId="4A1E6BEC" w14:textId="44F03B0D" w:rsidR="00C846A7" w:rsidRDefault="00C846A7" w:rsidP="00C846A7">
            <w:pPr>
              <w:pStyle w:val="BodyText"/>
            </w:pPr>
            <w:r>
              <w:t>Minor (0)</w:t>
            </w:r>
          </w:p>
        </w:tc>
        <w:tc>
          <w:tcPr>
            <w:tcW w:w="1080" w:type="dxa"/>
            <w:vAlign w:val="center"/>
          </w:tcPr>
          <w:p w14:paraId="0C1F0C03" w14:textId="433EB463" w:rsidR="00C846A7" w:rsidRDefault="00C846A7" w:rsidP="00C846A7">
            <w:pPr>
              <w:pStyle w:val="BodyText"/>
            </w:pPr>
            <w:r>
              <w:t>Mod (-2)</w:t>
            </w:r>
          </w:p>
        </w:tc>
        <w:tc>
          <w:tcPr>
            <w:tcW w:w="1080" w:type="dxa"/>
            <w:vAlign w:val="center"/>
          </w:tcPr>
          <w:p w14:paraId="1E1C8950" w14:textId="648F03E6" w:rsidR="00C846A7" w:rsidRDefault="00C846A7" w:rsidP="00C846A7">
            <w:pPr>
              <w:pStyle w:val="BodyText"/>
            </w:pPr>
            <w:r>
              <w:t>Major (-4)</w:t>
            </w:r>
          </w:p>
        </w:tc>
      </w:tr>
      <w:tr w:rsidR="00C846A7" w14:paraId="6A76DC02" w14:textId="77777777" w:rsidTr="003141D3">
        <w:tc>
          <w:tcPr>
            <w:tcW w:w="2736" w:type="dxa"/>
          </w:tcPr>
          <w:p w14:paraId="0A8C57E2" w14:textId="77777777" w:rsidR="00C846A7" w:rsidRDefault="00C846A7" w:rsidP="00C846A7">
            <w:pPr>
              <w:pStyle w:val="BodyText"/>
            </w:pPr>
            <w:r>
              <w:t>Cacophony (120 dB)</w:t>
            </w:r>
          </w:p>
        </w:tc>
        <w:tc>
          <w:tcPr>
            <w:tcW w:w="1469" w:type="dxa"/>
            <w:vAlign w:val="center"/>
          </w:tcPr>
          <w:p w14:paraId="451442AE" w14:textId="77777777" w:rsidR="00C846A7" w:rsidRDefault="00C846A7" w:rsidP="00C846A7">
            <w:pPr>
              <w:pStyle w:val="BodyText"/>
            </w:pPr>
            <w:r>
              <w:t>Nil (8)</w:t>
            </w:r>
          </w:p>
        </w:tc>
        <w:tc>
          <w:tcPr>
            <w:tcW w:w="1080" w:type="dxa"/>
            <w:vAlign w:val="center"/>
          </w:tcPr>
          <w:p w14:paraId="354EF54A" w14:textId="77777777" w:rsidR="00C846A7" w:rsidRDefault="00C846A7" w:rsidP="00C846A7">
            <w:pPr>
              <w:pStyle w:val="BodyText"/>
            </w:pPr>
            <w:r>
              <w:t>Nil (5)</w:t>
            </w:r>
          </w:p>
        </w:tc>
        <w:tc>
          <w:tcPr>
            <w:tcW w:w="1080" w:type="dxa"/>
            <w:vAlign w:val="center"/>
          </w:tcPr>
          <w:p w14:paraId="3124D6D3" w14:textId="77777777" w:rsidR="00C846A7" w:rsidRDefault="00C846A7" w:rsidP="00C846A7">
            <w:pPr>
              <w:pStyle w:val="BodyText"/>
            </w:pPr>
            <w:r>
              <w:t>Nil (4)</w:t>
            </w:r>
          </w:p>
        </w:tc>
        <w:tc>
          <w:tcPr>
            <w:tcW w:w="1080" w:type="dxa"/>
            <w:vAlign w:val="center"/>
          </w:tcPr>
          <w:p w14:paraId="6D52264E" w14:textId="77777777" w:rsidR="00C846A7" w:rsidRDefault="00C846A7" w:rsidP="00C846A7">
            <w:pPr>
              <w:pStyle w:val="BodyText"/>
            </w:pPr>
            <w:r>
              <w:t>Nil (3)</w:t>
            </w:r>
          </w:p>
        </w:tc>
        <w:tc>
          <w:tcPr>
            <w:tcW w:w="1080" w:type="dxa"/>
            <w:vAlign w:val="center"/>
          </w:tcPr>
          <w:p w14:paraId="03946D62" w14:textId="77777777" w:rsidR="00C846A7" w:rsidRDefault="00C846A7" w:rsidP="00C846A7">
            <w:pPr>
              <w:pStyle w:val="BodyText"/>
            </w:pPr>
            <w:r>
              <w:t>Nil (2)</w:t>
            </w:r>
          </w:p>
        </w:tc>
        <w:tc>
          <w:tcPr>
            <w:tcW w:w="1080" w:type="dxa"/>
            <w:vAlign w:val="center"/>
          </w:tcPr>
          <w:p w14:paraId="70350391" w14:textId="77777777" w:rsidR="00C846A7" w:rsidRDefault="00C846A7" w:rsidP="00C846A7">
            <w:pPr>
              <w:pStyle w:val="BodyText"/>
            </w:pPr>
            <w:r>
              <w:t>Nil (1)</w:t>
            </w:r>
          </w:p>
        </w:tc>
        <w:tc>
          <w:tcPr>
            <w:tcW w:w="1080" w:type="dxa"/>
            <w:vAlign w:val="center"/>
          </w:tcPr>
          <w:p w14:paraId="3CD6D001" w14:textId="74A0AC74" w:rsidR="00C846A7" w:rsidRDefault="00C846A7" w:rsidP="00C846A7">
            <w:pPr>
              <w:pStyle w:val="BodyText"/>
            </w:pPr>
            <w:r>
              <w:t>Lesser (-1)</w:t>
            </w:r>
          </w:p>
        </w:tc>
        <w:tc>
          <w:tcPr>
            <w:tcW w:w="1080" w:type="dxa"/>
            <w:vAlign w:val="center"/>
          </w:tcPr>
          <w:p w14:paraId="17F699CC" w14:textId="7C14424F" w:rsidR="00C846A7" w:rsidRDefault="00C846A7" w:rsidP="00C846A7">
            <w:pPr>
              <w:pStyle w:val="BodyText"/>
            </w:pPr>
            <w:r>
              <w:t>Greater (-3)</w:t>
            </w:r>
          </w:p>
        </w:tc>
      </w:tr>
      <w:tr w:rsidR="00C846A7" w14:paraId="44BEEF7A" w14:textId="77777777" w:rsidTr="003141D3">
        <w:tc>
          <w:tcPr>
            <w:tcW w:w="2736" w:type="dxa"/>
          </w:tcPr>
          <w:p w14:paraId="6CE31BB4" w14:textId="77777777" w:rsidR="00C846A7" w:rsidRDefault="00C846A7" w:rsidP="00C846A7">
            <w:pPr>
              <w:pStyle w:val="BodyText"/>
            </w:pPr>
            <w:r>
              <w:t>Symphonic Peak (132 dB)</w:t>
            </w:r>
          </w:p>
        </w:tc>
        <w:tc>
          <w:tcPr>
            <w:tcW w:w="1469" w:type="dxa"/>
            <w:vAlign w:val="center"/>
          </w:tcPr>
          <w:p w14:paraId="5FAAC691" w14:textId="77777777" w:rsidR="00C846A7" w:rsidRDefault="00C846A7" w:rsidP="00C846A7">
            <w:pPr>
              <w:pStyle w:val="BodyText"/>
            </w:pPr>
            <w:r>
              <w:t>Nil (9)</w:t>
            </w:r>
          </w:p>
        </w:tc>
        <w:tc>
          <w:tcPr>
            <w:tcW w:w="1080" w:type="dxa"/>
            <w:vAlign w:val="center"/>
          </w:tcPr>
          <w:p w14:paraId="3590A462" w14:textId="77777777" w:rsidR="00C846A7" w:rsidRDefault="00C846A7" w:rsidP="00C846A7">
            <w:pPr>
              <w:pStyle w:val="BodyText"/>
            </w:pPr>
            <w:r>
              <w:t>Nil (6)</w:t>
            </w:r>
          </w:p>
        </w:tc>
        <w:tc>
          <w:tcPr>
            <w:tcW w:w="1080" w:type="dxa"/>
            <w:vAlign w:val="center"/>
          </w:tcPr>
          <w:p w14:paraId="08FF192C" w14:textId="77777777" w:rsidR="00C846A7" w:rsidRDefault="00C846A7" w:rsidP="00C846A7">
            <w:pPr>
              <w:pStyle w:val="BodyText"/>
            </w:pPr>
            <w:r>
              <w:t>Nil (5)</w:t>
            </w:r>
          </w:p>
        </w:tc>
        <w:tc>
          <w:tcPr>
            <w:tcW w:w="1080" w:type="dxa"/>
            <w:vAlign w:val="center"/>
          </w:tcPr>
          <w:p w14:paraId="3D757118" w14:textId="77777777" w:rsidR="00C846A7" w:rsidRDefault="00C846A7" w:rsidP="00C846A7">
            <w:pPr>
              <w:pStyle w:val="BodyText"/>
            </w:pPr>
            <w:r>
              <w:t>Nil (4)</w:t>
            </w:r>
          </w:p>
        </w:tc>
        <w:tc>
          <w:tcPr>
            <w:tcW w:w="1080" w:type="dxa"/>
            <w:vAlign w:val="center"/>
          </w:tcPr>
          <w:p w14:paraId="5D8083D4" w14:textId="77777777" w:rsidR="00C846A7" w:rsidRDefault="00C846A7" w:rsidP="00C846A7">
            <w:pPr>
              <w:pStyle w:val="BodyText"/>
            </w:pPr>
            <w:r>
              <w:t>Nil (3)</w:t>
            </w:r>
          </w:p>
        </w:tc>
        <w:tc>
          <w:tcPr>
            <w:tcW w:w="1080" w:type="dxa"/>
            <w:vAlign w:val="center"/>
          </w:tcPr>
          <w:p w14:paraId="264E3B40" w14:textId="77777777" w:rsidR="00C846A7" w:rsidRDefault="00C846A7" w:rsidP="00C846A7">
            <w:pPr>
              <w:pStyle w:val="BodyText"/>
            </w:pPr>
            <w:r>
              <w:t>Nil (2)</w:t>
            </w:r>
          </w:p>
        </w:tc>
        <w:tc>
          <w:tcPr>
            <w:tcW w:w="1080" w:type="dxa"/>
            <w:vAlign w:val="center"/>
          </w:tcPr>
          <w:p w14:paraId="2243DAEC" w14:textId="22B2E38E" w:rsidR="00C846A7" w:rsidRDefault="00C846A7" w:rsidP="00C846A7">
            <w:pPr>
              <w:pStyle w:val="BodyText"/>
            </w:pPr>
            <w:r>
              <w:t>Minor (0)</w:t>
            </w:r>
          </w:p>
        </w:tc>
        <w:tc>
          <w:tcPr>
            <w:tcW w:w="1080" w:type="dxa"/>
            <w:vAlign w:val="center"/>
          </w:tcPr>
          <w:p w14:paraId="20324CF4" w14:textId="7F01D4DA" w:rsidR="00C846A7" w:rsidRDefault="00C846A7" w:rsidP="00C846A7">
            <w:pPr>
              <w:pStyle w:val="BodyText"/>
            </w:pPr>
            <w:r>
              <w:t>Mod (-2)</w:t>
            </w:r>
          </w:p>
        </w:tc>
      </w:tr>
      <w:tr w:rsidR="00CB36E9" w14:paraId="3BB7513F" w14:textId="77777777" w:rsidTr="003141D3">
        <w:tc>
          <w:tcPr>
            <w:tcW w:w="2736" w:type="dxa"/>
          </w:tcPr>
          <w:p w14:paraId="6BF5F60E" w14:textId="0730521E" w:rsidR="00CB36E9" w:rsidRDefault="00CB36E9" w:rsidP="00CB36E9">
            <w:pPr>
              <w:pStyle w:val="BodyText"/>
            </w:pPr>
            <w:r>
              <w:t>Deafening (Lesser) (144 dB)</w:t>
            </w:r>
          </w:p>
        </w:tc>
        <w:tc>
          <w:tcPr>
            <w:tcW w:w="1469" w:type="dxa"/>
            <w:vAlign w:val="center"/>
          </w:tcPr>
          <w:p w14:paraId="55ED7603" w14:textId="7C0D5BCE" w:rsidR="00CB36E9" w:rsidRDefault="00CB36E9" w:rsidP="00CB36E9">
            <w:pPr>
              <w:pStyle w:val="BodyText"/>
            </w:pPr>
            <w:r>
              <w:t>Deafness +1</w:t>
            </w:r>
          </w:p>
        </w:tc>
        <w:tc>
          <w:tcPr>
            <w:tcW w:w="1080" w:type="dxa"/>
            <w:vAlign w:val="center"/>
          </w:tcPr>
          <w:p w14:paraId="11D545E8" w14:textId="77777777" w:rsidR="00CB36E9" w:rsidRDefault="00CB36E9" w:rsidP="00CB36E9">
            <w:pPr>
              <w:pStyle w:val="BodyText"/>
            </w:pPr>
            <w:r>
              <w:t>Nil (7)</w:t>
            </w:r>
          </w:p>
        </w:tc>
        <w:tc>
          <w:tcPr>
            <w:tcW w:w="1080" w:type="dxa"/>
            <w:vAlign w:val="center"/>
          </w:tcPr>
          <w:p w14:paraId="3DE78F93" w14:textId="77777777" w:rsidR="00CB36E9" w:rsidRDefault="00CB36E9" w:rsidP="00CB36E9">
            <w:pPr>
              <w:pStyle w:val="BodyText"/>
            </w:pPr>
            <w:r>
              <w:t>Nil (6)</w:t>
            </w:r>
          </w:p>
        </w:tc>
        <w:tc>
          <w:tcPr>
            <w:tcW w:w="1080" w:type="dxa"/>
            <w:vAlign w:val="center"/>
          </w:tcPr>
          <w:p w14:paraId="777BE060" w14:textId="77777777" w:rsidR="00CB36E9" w:rsidRDefault="00CB36E9" w:rsidP="00CB36E9">
            <w:pPr>
              <w:pStyle w:val="BodyText"/>
            </w:pPr>
            <w:r>
              <w:t>Nil (5)</w:t>
            </w:r>
          </w:p>
        </w:tc>
        <w:tc>
          <w:tcPr>
            <w:tcW w:w="1080" w:type="dxa"/>
            <w:vAlign w:val="center"/>
          </w:tcPr>
          <w:p w14:paraId="665BCB3E" w14:textId="77777777" w:rsidR="00CB36E9" w:rsidRDefault="00CB36E9" w:rsidP="00CB36E9">
            <w:pPr>
              <w:pStyle w:val="BodyText"/>
            </w:pPr>
            <w:r>
              <w:t>Nil (4)</w:t>
            </w:r>
          </w:p>
        </w:tc>
        <w:tc>
          <w:tcPr>
            <w:tcW w:w="1080" w:type="dxa"/>
            <w:vAlign w:val="center"/>
          </w:tcPr>
          <w:p w14:paraId="6A90F9D7" w14:textId="77777777" w:rsidR="00CB36E9" w:rsidRDefault="00CB36E9" w:rsidP="00CB36E9">
            <w:pPr>
              <w:pStyle w:val="BodyText"/>
            </w:pPr>
            <w:r>
              <w:t>Nil (3)</w:t>
            </w:r>
          </w:p>
        </w:tc>
        <w:tc>
          <w:tcPr>
            <w:tcW w:w="1080" w:type="dxa"/>
            <w:vAlign w:val="center"/>
          </w:tcPr>
          <w:p w14:paraId="56CD91A8" w14:textId="77777777" w:rsidR="00CB36E9" w:rsidRDefault="00CB36E9" w:rsidP="00CB36E9">
            <w:pPr>
              <w:pStyle w:val="BodyText"/>
            </w:pPr>
            <w:r>
              <w:t>Nil+1 (1)</w:t>
            </w:r>
          </w:p>
        </w:tc>
        <w:tc>
          <w:tcPr>
            <w:tcW w:w="1080" w:type="dxa"/>
            <w:vAlign w:val="center"/>
          </w:tcPr>
          <w:p w14:paraId="2759D118" w14:textId="7C290F44" w:rsidR="00CB36E9" w:rsidRDefault="00CB36E9" w:rsidP="00CB36E9">
            <w:pPr>
              <w:pStyle w:val="BodyText"/>
            </w:pPr>
            <w:r>
              <w:t>Lesser (-1)</w:t>
            </w:r>
          </w:p>
        </w:tc>
      </w:tr>
      <w:tr w:rsidR="00CB36E9" w14:paraId="3CC6CCB0" w14:textId="77777777" w:rsidTr="003141D3">
        <w:tc>
          <w:tcPr>
            <w:tcW w:w="2736" w:type="dxa"/>
          </w:tcPr>
          <w:p w14:paraId="02B4BB54" w14:textId="39840654" w:rsidR="00CB36E9" w:rsidRDefault="00CB36E9" w:rsidP="00CB36E9">
            <w:pPr>
              <w:pStyle w:val="BodyText"/>
            </w:pPr>
            <w:r>
              <w:t>Deafening (Moderate) (156 dB)</w:t>
            </w:r>
          </w:p>
        </w:tc>
        <w:tc>
          <w:tcPr>
            <w:tcW w:w="1469" w:type="dxa"/>
            <w:vAlign w:val="center"/>
          </w:tcPr>
          <w:p w14:paraId="6A832608" w14:textId="3518DD68" w:rsidR="00CB36E9" w:rsidRDefault="00CB36E9" w:rsidP="00CB36E9">
            <w:pPr>
              <w:pStyle w:val="BodyText"/>
            </w:pPr>
            <w:r>
              <w:t>Deafness +2</w:t>
            </w:r>
          </w:p>
        </w:tc>
        <w:tc>
          <w:tcPr>
            <w:tcW w:w="1080" w:type="dxa"/>
            <w:vAlign w:val="center"/>
          </w:tcPr>
          <w:p w14:paraId="4456FAAB" w14:textId="77777777" w:rsidR="00CB36E9" w:rsidRDefault="00CB36E9" w:rsidP="00CB36E9">
            <w:pPr>
              <w:pStyle w:val="BodyText"/>
            </w:pPr>
            <w:r>
              <w:t>Nil (8)</w:t>
            </w:r>
          </w:p>
        </w:tc>
        <w:tc>
          <w:tcPr>
            <w:tcW w:w="1080" w:type="dxa"/>
            <w:vAlign w:val="center"/>
          </w:tcPr>
          <w:p w14:paraId="57DB42F8" w14:textId="77777777" w:rsidR="00CB36E9" w:rsidRDefault="00CB36E9" w:rsidP="00CB36E9">
            <w:pPr>
              <w:pStyle w:val="BodyText"/>
            </w:pPr>
            <w:r>
              <w:t>Nil (7)</w:t>
            </w:r>
          </w:p>
        </w:tc>
        <w:tc>
          <w:tcPr>
            <w:tcW w:w="1080" w:type="dxa"/>
            <w:vAlign w:val="center"/>
          </w:tcPr>
          <w:p w14:paraId="11A4FD90" w14:textId="77777777" w:rsidR="00CB36E9" w:rsidRDefault="00CB36E9" w:rsidP="00CB36E9">
            <w:pPr>
              <w:pStyle w:val="BodyText"/>
            </w:pPr>
            <w:r>
              <w:t>Nil (6)</w:t>
            </w:r>
          </w:p>
        </w:tc>
        <w:tc>
          <w:tcPr>
            <w:tcW w:w="1080" w:type="dxa"/>
            <w:vAlign w:val="center"/>
          </w:tcPr>
          <w:p w14:paraId="01A02C26" w14:textId="77777777" w:rsidR="00CB36E9" w:rsidRDefault="00CB36E9" w:rsidP="00CB36E9">
            <w:pPr>
              <w:pStyle w:val="BodyText"/>
            </w:pPr>
            <w:r>
              <w:t>Nil (5)</w:t>
            </w:r>
          </w:p>
        </w:tc>
        <w:tc>
          <w:tcPr>
            <w:tcW w:w="1080" w:type="dxa"/>
            <w:vAlign w:val="center"/>
          </w:tcPr>
          <w:p w14:paraId="78CA4F12" w14:textId="77777777" w:rsidR="00CB36E9" w:rsidRDefault="00CB36E9" w:rsidP="00CB36E9">
            <w:pPr>
              <w:pStyle w:val="BodyText"/>
            </w:pPr>
            <w:r>
              <w:t>Nil (4)</w:t>
            </w:r>
          </w:p>
        </w:tc>
        <w:tc>
          <w:tcPr>
            <w:tcW w:w="1080" w:type="dxa"/>
            <w:vAlign w:val="center"/>
          </w:tcPr>
          <w:p w14:paraId="04485842" w14:textId="77777777" w:rsidR="00CB36E9" w:rsidRDefault="00CB36E9" w:rsidP="00CB36E9">
            <w:pPr>
              <w:pStyle w:val="BodyText"/>
            </w:pPr>
            <w:r>
              <w:t>Nil+2 (2)</w:t>
            </w:r>
          </w:p>
        </w:tc>
        <w:tc>
          <w:tcPr>
            <w:tcW w:w="1080" w:type="dxa"/>
            <w:vAlign w:val="center"/>
          </w:tcPr>
          <w:p w14:paraId="666E9E96" w14:textId="30C2A9D2" w:rsidR="00CB36E9" w:rsidRDefault="00CB36E9" w:rsidP="00CB36E9">
            <w:pPr>
              <w:pStyle w:val="BodyText"/>
            </w:pPr>
            <w:r>
              <w:t>Minor (0)</w:t>
            </w:r>
          </w:p>
        </w:tc>
      </w:tr>
      <w:tr w:rsidR="00CB36E9" w14:paraId="20BC6FA3" w14:textId="77777777" w:rsidTr="003141D3">
        <w:tc>
          <w:tcPr>
            <w:tcW w:w="2736" w:type="dxa"/>
          </w:tcPr>
          <w:p w14:paraId="31A760DE" w14:textId="79D6C85C" w:rsidR="00CB36E9" w:rsidRDefault="00CB36E9" w:rsidP="00CB36E9">
            <w:pPr>
              <w:pStyle w:val="BodyText"/>
            </w:pPr>
            <w:r>
              <w:t>Deafening (Greater) (168 dB)</w:t>
            </w:r>
          </w:p>
        </w:tc>
        <w:tc>
          <w:tcPr>
            <w:tcW w:w="1469" w:type="dxa"/>
            <w:vAlign w:val="center"/>
          </w:tcPr>
          <w:p w14:paraId="7D3BF1D2" w14:textId="1B53E0EE" w:rsidR="00CB36E9" w:rsidRDefault="00CB36E9" w:rsidP="00CB36E9">
            <w:pPr>
              <w:pStyle w:val="BodyText"/>
            </w:pPr>
            <w:r>
              <w:t>Deafness +4</w:t>
            </w:r>
          </w:p>
        </w:tc>
        <w:tc>
          <w:tcPr>
            <w:tcW w:w="1080" w:type="dxa"/>
            <w:vAlign w:val="center"/>
          </w:tcPr>
          <w:p w14:paraId="7FB908EF" w14:textId="77777777" w:rsidR="00CB36E9" w:rsidRDefault="00CB36E9" w:rsidP="00CB36E9">
            <w:pPr>
              <w:pStyle w:val="BodyText"/>
            </w:pPr>
            <w:r>
              <w:t>Nil (9)</w:t>
            </w:r>
          </w:p>
        </w:tc>
        <w:tc>
          <w:tcPr>
            <w:tcW w:w="1080" w:type="dxa"/>
            <w:vAlign w:val="center"/>
          </w:tcPr>
          <w:p w14:paraId="7898BE91" w14:textId="77777777" w:rsidR="00CB36E9" w:rsidRDefault="00CB36E9" w:rsidP="00CB36E9">
            <w:pPr>
              <w:pStyle w:val="BodyText"/>
            </w:pPr>
            <w:r>
              <w:t>Nil (8)</w:t>
            </w:r>
          </w:p>
        </w:tc>
        <w:tc>
          <w:tcPr>
            <w:tcW w:w="1080" w:type="dxa"/>
            <w:vAlign w:val="center"/>
          </w:tcPr>
          <w:p w14:paraId="16D3C9B9" w14:textId="77777777" w:rsidR="00CB36E9" w:rsidRDefault="00CB36E9" w:rsidP="00CB36E9">
            <w:pPr>
              <w:pStyle w:val="BodyText"/>
            </w:pPr>
            <w:r>
              <w:t>Nil (7)</w:t>
            </w:r>
          </w:p>
        </w:tc>
        <w:tc>
          <w:tcPr>
            <w:tcW w:w="1080" w:type="dxa"/>
            <w:vAlign w:val="center"/>
          </w:tcPr>
          <w:p w14:paraId="55EE7A39" w14:textId="77777777" w:rsidR="00CB36E9" w:rsidRDefault="00CB36E9" w:rsidP="00CB36E9">
            <w:pPr>
              <w:pStyle w:val="BodyText"/>
            </w:pPr>
            <w:r>
              <w:t>Nil (6)</w:t>
            </w:r>
          </w:p>
        </w:tc>
        <w:tc>
          <w:tcPr>
            <w:tcW w:w="1080" w:type="dxa"/>
            <w:vAlign w:val="center"/>
          </w:tcPr>
          <w:p w14:paraId="38D3C981" w14:textId="77777777" w:rsidR="00CB36E9" w:rsidRDefault="00CB36E9" w:rsidP="00CB36E9">
            <w:pPr>
              <w:pStyle w:val="BodyText"/>
            </w:pPr>
            <w:r>
              <w:t>Nil (5)</w:t>
            </w:r>
          </w:p>
        </w:tc>
        <w:tc>
          <w:tcPr>
            <w:tcW w:w="1080" w:type="dxa"/>
            <w:vAlign w:val="center"/>
          </w:tcPr>
          <w:p w14:paraId="2FE629D0" w14:textId="77777777" w:rsidR="00CB36E9" w:rsidRDefault="00CB36E9" w:rsidP="00CB36E9">
            <w:pPr>
              <w:pStyle w:val="BodyText"/>
            </w:pPr>
            <w:r>
              <w:t>Nil+3 (3)</w:t>
            </w:r>
          </w:p>
        </w:tc>
        <w:tc>
          <w:tcPr>
            <w:tcW w:w="1080" w:type="dxa"/>
            <w:vAlign w:val="center"/>
          </w:tcPr>
          <w:p w14:paraId="2BDEE323" w14:textId="77777777" w:rsidR="00CB36E9" w:rsidRDefault="00CB36E9" w:rsidP="00CB36E9">
            <w:pPr>
              <w:pStyle w:val="BodyText"/>
            </w:pPr>
            <w:r>
              <w:t>Nil+1 (1)</w:t>
            </w:r>
          </w:p>
        </w:tc>
      </w:tr>
      <w:tr w:rsidR="00CB36E9" w14:paraId="179DFEAF" w14:textId="77777777" w:rsidTr="003141D3">
        <w:tc>
          <w:tcPr>
            <w:tcW w:w="2736" w:type="dxa"/>
          </w:tcPr>
          <w:p w14:paraId="78138359" w14:textId="4ACF59F6" w:rsidR="00CB36E9" w:rsidRDefault="00CB36E9" w:rsidP="00CB36E9">
            <w:pPr>
              <w:pStyle w:val="BodyText"/>
            </w:pPr>
            <w:r>
              <w:t>Deafening (Major) (180 dB)</w:t>
            </w:r>
          </w:p>
        </w:tc>
        <w:tc>
          <w:tcPr>
            <w:tcW w:w="1469" w:type="dxa"/>
            <w:vAlign w:val="center"/>
          </w:tcPr>
          <w:p w14:paraId="1FA2E3F2" w14:textId="2A27993C" w:rsidR="00CB36E9" w:rsidRDefault="00CB36E9" w:rsidP="00CB36E9">
            <w:pPr>
              <w:pStyle w:val="BodyText"/>
            </w:pPr>
            <w:r>
              <w:t>Deafness +8</w:t>
            </w:r>
          </w:p>
        </w:tc>
        <w:tc>
          <w:tcPr>
            <w:tcW w:w="1080" w:type="dxa"/>
            <w:vAlign w:val="center"/>
          </w:tcPr>
          <w:p w14:paraId="470F8312" w14:textId="1D8F580B" w:rsidR="00CB36E9" w:rsidRDefault="00CB36E9" w:rsidP="00CB36E9">
            <w:pPr>
              <w:pStyle w:val="BodyText"/>
            </w:pPr>
            <w:r>
              <w:t>Deaf +1</w:t>
            </w:r>
          </w:p>
        </w:tc>
        <w:tc>
          <w:tcPr>
            <w:tcW w:w="1080" w:type="dxa"/>
            <w:vAlign w:val="center"/>
          </w:tcPr>
          <w:p w14:paraId="3924204F" w14:textId="77777777" w:rsidR="00CB36E9" w:rsidRDefault="00CB36E9" w:rsidP="00CB36E9">
            <w:pPr>
              <w:pStyle w:val="BodyText"/>
            </w:pPr>
            <w:r>
              <w:t>Nil (9)</w:t>
            </w:r>
          </w:p>
        </w:tc>
        <w:tc>
          <w:tcPr>
            <w:tcW w:w="1080" w:type="dxa"/>
            <w:vAlign w:val="center"/>
          </w:tcPr>
          <w:p w14:paraId="39F83737" w14:textId="77777777" w:rsidR="00CB36E9" w:rsidRDefault="00CB36E9" w:rsidP="00CB36E9">
            <w:pPr>
              <w:pStyle w:val="BodyText"/>
            </w:pPr>
            <w:r>
              <w:t>Nil (8)</w:t>
            </w:r>
          </w:p>
        </w:tc>
        <w:tc>
          <w:tcPr>
            <w:tcW w:w="1080" w:type="dxa"/>
            <w:vAlign w:val="center"/>
          </w:tcPr>
          <w:p w14:paraId="026AFB85" w14:textId="77777777" w:rsidR="00CB36E9" w:rsidRDefault="00CB36E9" w:rsidP="00CB36E9">
            <w:pPr>
              <w:pStyle w:val="BodyText"/>
            </w:pPr>
            <w:r>
              <w:t>Nil (7)</w:t>
            </w:r>
          </w:p>
        </w:tc>
        <w:tc>
          <w:tcPr>
            <w:tcW w:w="1080" w:type="dxa"/>
            <w:vAlign w:val="center"/>
          </w:tcPr>
          <w:p w14:paraId="5D3FDC2E" w14:textId="77777777" w:rsidR="00CB36E9" w:rsidRDefault="00CB36E9" w:rsidP="00CB36E9">
            <w:pPr>
              <w:pStyle w:val="BodyText"/>
            </w:pPr>
            <w:r>
              <w:t>Nil (6)</w:t>
            </w:r>
          </w:p>
        </w:tc>
        <w:tc>
          <w:tcPr>
            <w:tcW w:w="1080" w:type="dxa"/>
            <w:vAlign w:val="center"/>
          </w:tcPr>
          <w:p w14:paraId="75EEB9C3" w14:textId="77777777" w:rsidR="00CB36E9" w:rsidRDefault="00CB36E9" w:rsidP="00CB36E9">
            <w:pPr>
              <w:pStyle w:val="BodyText"/>
            </w:pPr>
            <w:r>
              <w:t>Nil+4 (4)</w:t>
            </w:r>
          </w:p>
        </w:tc>
        <w:tc>
          <w:tcPr>
            <w:tcW w:w="1080" w:type="dxa"/>
            <w:vAlign w:val="center"/>
          </w:tcPr>
          <w:p w14:paraId="625951A4" w14:textId="77777777" w:rsidR="00CB36E9" w:rsidRDefault="00CB36E9" w:rsidP="00CB36E9">
            <w:pPr>
              <w:pStyle w:val="BodyText"/>
            </w:pPr>
            <w:r>
              <w:t>Nil+2 (2)</w:t>
            </w:r>
          </w:p>
        </w:tc>
      </w:tr>
      <w:tr w:rsidR="00CB36E9" w14:paraId="3993676F" w14:textId="77777777" w:rsidTr="003141D3">
        <w:tc>
          <w:tcPr>
            <w:tcW w:w="2736" w:type="dxa"/>
          </w:tcPr>
          <w:p w14:paraId="23404DF4" w14:textId="3FDDA166" w:rsidR="00CB36E9" w:rsidRDefault="00CB36E9" w:rsidP="00CB36E9">
            <w:pPr>
              <w:pStyle w:val="BodyText"/>
            </w:pPr>
            <w:r>
              <w:t>Deafening (Extraordinary) (192 dB)</w:t>
            </w:r>
          </w:p>
        </w:tc>
        <w:tc>
          <w:tcPr>
            <w:tcW w:w="1469" w:type="dxa"/>
            <w:vAlign w:val="center"/>
          </w:tcPr>
          <w:p w14:paraId="74FB3CF7" w14:textId="2141C623" w:rsidR="00CB36E9" w:rsidRDefault="00CB36E9" w:rsidP="00CB36E9">
            <w:pPr>
              <w:pStyle w:val="BodyText"/>
            </w:pPr>
            <w:r>
              <w:t>Perm. Deaf 10</w:t>
            </w:r>
          </w:p>
        </w:tc>
        <w:tc>
          <w:tcPr>
            <w:tcW w:w="1080" w:type="dxa"/>
            <w:vAlign w:val="center"/>
          </w:tcPr>
          <w:p w14:paraId="655EB9D4" w14:textId="0A63DE40" w:rsidR="00CB36E9" w:rsidRDefault="00CB36E9" w:rsidP="00CB36E9">
            <w:pPr>
              <w:pStyle w:val="BodyText"/>
            </w:pPr>
            <w:r>
              <w:t>Deaf +2</w:t>
            </w:r>
          </w:p>
        </w:tc>
        <w:tc>
          <w:tcPr>
            <w:tcW w:w="1080" w:type="dxa"/>
            <w:vAlign w:val="center"/>
          </w:tcPr>
          <w:p w14:paraId="7E0BDBA5" w14:textId="20D48E15" w:rsidR="00CB36E9" w:rsidRDefault="00CB36E9" w:rsidP="00CB36E9">
            <w:pPr>
              <w:pStyle w:val="BodyText"/>
            </w:pPr>
            <w:r>
              <w:t>Deaf +1</w:t>
            </w:r>
          </w:p>
        </w:tc>
        <w:tc>
          <w:tcPr>
            <w:tcW w:w="1080" w:type="dxa"/>
            <w:vAlign w:val="center"/>
          </w:tcPr>
          <w:p w14:paraId="27F63CC8" w14:textId="77777777" w:rsidR="00CB36E9" w:rsidRDefault="00CB36E9" w:rsidP="00CB36E9">
            <w:pPr>
              <w:pStyle w:val="BodyText"/>
            </w:pPr>
            <w:r>
              <w:t>Nil (9)</w:t>
            </w:r>
          </w:p>
        </w:tc>
        <w:tc>
          <w:tcPr>
            <w:tcW w:w="1080" w:type="dxa"/>
            <w:vAlign w:val="center"/>
          </w:tcPr>
          <w:p w14:paraId="2C86979A" w14:textId="77777777" w:rsidR="00CB36E9" w:rsidRDefault="00CB36E9" w:rsidP="00CB36E9">
            <w:pPr>
              <w:pStyle w:val="BodyText"/>
            </w:pPr>
            <w:r>
              <w:t>Nil (8)</w:t>
            </w:r>
          </w:p>
        </w:tc>
        <w:tc>
          <w:tcPr>
            <w:tcW w:w="1080" w:type="dxa"/>
            <w:vAlign w:val="center"/>
          </w:tcPr>
          <w:p w14:paraId="4272CBB5" w14:textId="77777777" w:rsidR="00CB36E9" w:rsidRDefault="00CB36E9" w:rsidP="00CB36E9">
            <w:pPr>
              <w:pStyle w:val="BodyText"/>
            </w:pPr>
            <w:r>
              <w:t>Nil (7)</w:t>
            </w:r>
          </w:p>
        </w:tc>
        <w:tc>
          <w:tcPr>
            <w:tcW w:w="1080" w:type="dxa"/>
            <w:vAlign w:val="center"/>
          </w:tcPr>
          <w:p w14:paraId="48FDB3A6" w14:textId="77777777" w:rsidR="00CB36E9" w:rsidRDefault="00CB36E9" w:rsidP="00CB36E9">
            <w:pPr>
              <w:pStyle w:val="BodyText"/>
            </w:pPr>
            <w:r>
              <w:t>Nil+5 (5)</w:t>
            </w:r>
          </w:p>
        </w:tc>
        <w:tc>
          <w:tcPr>
            <w:tcW w:w="1080" w:type="dxa"/>
            <w:vAlign w:val="center"/>
          </w:tcPr>
          <w:p w14:paraId="47E1B96D" w14:textId="77777777" w:rsidR="00CB36E9" w:rsidRDefault="00CB36E9" w:rsidP="00CB36E9">
            <w:pPr>
              <w:pStyle w:val="BodyText"/>
            </w:pPr>
            <w:r>
              <w:t>Nil+3 (3)</w:t>
            </w:r>
          </w:p>
        </w:tc>
      </w:tr>
      <w:tr w:rsidR="00CB36E9" w14:paraId="38400539" w14:textId="77777777" w:rsidTr="003141D3">
        <w:tc>
          <w:tcPr>
            <w:tcW w:w="2736" w:type="dxa"/>
          </w:tcPr>
          <w:p w14:paraId="66F3E92F" w14:textId="62EBD781" w:rsidR="00CB36E9" w:rsidRDefault="00CB36E9" w:rsidP="00CB36E9">
            <w:pPr>
              <w:pStyle w:val="BodyText"/>
            </w:pPr>
            <w:r>
              <w:t>Lethal (Lesser) (204 dB)</w:t>
            </w:r>
          </w:p>
        </w:tc>
        <w:tc>
          <w:tcPr>
            <w:tcW w:w="1469" w:type="dxa"/>
            <w:vAlign w:val="center"/>
          </w:tcPr>
          <w:p w14:paraId="3645A470" w14:textId="77777777" w:rsidR="00CB36E9" w:rsidRDefault="00CB36E9" w:rsidP="00CB36E9">
            <w:pPr>
              <w:pStyle w:val="BodyText"/>
            </w:pPr>
            <w:r>
              <w:t>Death</w:t>
            </w:r>
          </w:p>
        </w:tc>
        <w:tc>
          <w:tcPr>
            <w:tcW w:w="1080" w:type="dxa"/>
            <w:vAlign w:val="center"/>
          </w:tcPr>
          <w:p w14:paraId="28C239E6" w14:textId="4347BBF4" w:rsidR="00CB36E9" w:rsidRDefault="00CB36E9" w:rsidP="00CB36E9">
            <w:pPr>
              <w:pStyle w:val="BodyText"/>
            </w:pPr>
            <w:r>
              <w:t>Deaf +4</w:t>
            </w:r>
          </w:p>
        </w:tc>
        <w:tc>
          <w:tcPr>
            <w:tcW w:w="1080" w:type="dxa"/>
            <w:vAlign w:val="center"/>
          </w:tcPr>
          <w:p w14:paraId="3E3404E5" w14:textId="74BE770F" w:rsidR="00CB36E9" w:rsidRDefault="00CB36E9" w:rsidP="00CB36E9">
            <w:pPr>
              <w:pStyle w:val="BodyText"/>
            </w:pPr>
            <w:r>
              <w:t>Deaf +2</w:t>
            </w:r>
          </w:p>
        </w:tc>
        <w:tc>
          <w:tcPr>
            <w:tcW w:w="1080" w:type="dxa"/>
            <w:vAlign w:val="center"/>
          </w:tcPr>
          <w:p w14:paraId="6CACA4F3" w14:textId="58F94FE0" w:rsidR="00CB36E9" w:rsidRDefault="00CB36E9" w:rsidP="00CB36E9">
            <w:pPr>
              <w:pStyle w:val="BodyText"/>
            </w:pPr>
            <w:r>
              <w:t>Deaf +1</w:t>
            </w:r>
          </w:p>
        </w:tc>
        <w:tc>
          <w:tcPr>
            <w:tcW w:w="1080" w:type="dxa"/>
            <w:vAlign w:val="center"/>
          </w:tcPr>
          <w:p w14:paraId="3640DD5D" w14:textId="77777777" w:rsidR="00CB36E9" w:rsidRDefault="00CB36E9" w:rsidP="00CB36E9">
            <w:pPr>
              <w:pStyle w:val="BodyText"/>
            </w:pPr>
            <w:r>
              <w:t>Nil (9)</w:t>
            </w:r>
          </w:p>
        </w:tc>
        <w:tc>
          <w:tcPr>
            <w:tcW w:w="1080" w:type="dxa"/>
            <w:vAlign w:val="center"/>
          </w:tcPr>
          <w:p w14:paraId="7178FF97" w14:textId="77777777" w:rsidR="00CB36E9" w:rsidRDefault="00CB36E9" w:rsidP="00CB36E9">
            <w:pPr>
              <w:pStyle w:val="BodyText"/>
            </w:pPr>
            <w:r>
              <w:t>Nil (8)</w:t>
            </w:r>
          </w:p>
        </w:tc>
        <w:tc>
          <w:tcPr>
            <w:tcW w:w="1080" w:type="dxa"/>
            <w:vAlign w:val="center"/>
          </w:tcPr>
          <w:p w14:paraId="49F236A5" w14:textId="77777777" w:rsidR="00CB36E9" w:rsidRDefault="00CB36E9" w:rsidP="00CB36E9">
            <w:pPr>
              <w:pStyle w:val="BodyText"/>
            </w:pPr>
            <w:r>
              <w:t>Nil+6</w:t>
            </w:r>
          </w:p>
        </w:tc>
        <w:tc>
          <w:tcPr>
            <w:tcW w:w="1080" w:type="dxa"/>
            <w:vAlign w:val="center"/>
          </w:tcPr>
          <w:p w14:paraId="6C273C45" w14:textId="77777777" w:rsidR="00CB36E9" w:rsidRDefault="00CB36E9" w:rsidP="00CB36E9">
            <w:pPr>
              <w:pStyle w:val="BodyText"/>
            </w:pPr>
            <w:r>
              <w:t>Nil+4 (4)</w:t>
            </w:r>
          </w:p>
        </w:tc>
      </w:tr>
      <w:tr w:rsidR="00CB36E9" w14:paraId="69319D06" w14:textId="77777777" w:rsidTr="003141D3">
        <w:tc>
          <w:tcPr>
            <w:tcW w:w="2736" w:type="dxa"/>
          </w:tcPr>
          <w:p w14:paraId="0B1533C0" w14:textId="5442C3E9" w:rsidR="00CB36E9" w:rsidRDefault="00CB36E9" w:rsidP="00CB36E9">
            <w:pPr>
              <w:pStyle w:val="BodyText"/>
            </w:pPr>
            <w:r>
              <w:t>Lethal (Moderate) (216 dB)</w:t>
            </w:r>
          </w:p>
        </w:tc>
        <w:tc>
          <w:tcPr>
            <w:tcW w:w="1469" w:type="dxa"/>
            <w:vAlign w:val="center"/>
          </w:tcPr>
          <w:p w14:paraId="476F10A3" w14:textId="77777777" w:rsidR="00CB36E9" w:rsidRDefault="00CB36E9" w:rsidP="00CB36E9">
            <w:pPr>
              <w:pStyle w:val="BodyText"/>
            </w:pPr>
            <w:r>
              <w:t>Death</w:t>
            </w:r>
          </w:p>
        </w:tc>
        <w:tc>
          <w:tcPr>
            <w:tcW w:w="1080" w:type="dxa"/>
            <w:vAlign w:val="center"/>
          </w:tcPr>
          <w:p w14:paraId="0ADE066C" w14:textId="104ACA0C" w:rsidR="00CB36E9" w:rsidRDefault="00CB36E9" w:rsidP="00CB36E9">
            <w:pPr>
              <w:pStyle w:val="BodyText"/>
            </w:pPr>
            <w:r>
              <w:t>Deaf +8</w:t>
            </w:r>
          </w:p>
        </w:tc>
        <w:tc>
          <w:tcPr>
            <w:tcW w:w="1080" w:type="dxa"/>
            <w:vAlign w:val="center"/>
          </w:tcPr>
          <w:p w14:paraId="02A92279" w14:textId="3F5F993B" w:rsidR="00CB36E9" w:rsidRDefault="00CB36E9" w:rsidP="00CB36E9">
            <w:pPr>
              <w:pStyle w:val="BodyText"/>
            </w:pPr>
            <w:r>
              <w:t>Deaf +4</w:t>
            </w:r>
          </w:p>
        </w:tc>
        <w:tc>
          <w:tcPr>
            <w:tcW w:w="1080" w:type="dxa"/>
            <w:vAlign w:val="center"/>
          </w:tcPr>
          <w:p w14:paraId="2D9C2924" w14:textId="3C364686" w:rsidR="00CB36E9" w:rsidRDefault="00CB36E9" w:rsidP="00CB36E9">
            <w:pPr>
              <w:pStyle w:val="BodyText"/>
            </w:pPr>
            <w:r>
              <w:t>Deaf +2</w:t>
            </w:r>
          </w:p>
        </w:tc>
        <w:tc>
          <w:tcPr>
            <w:tcW w:w="1080" w:type="dxa"/>
            <w:vAlign w:val="center"/>
          </w:tcPr>
          <w:p w14:paraId="5AE311DC" w14:textId="36245BDA" w:rsidR="00CB36E9" w:rsidRDefault="00CB36E9" w:rsidP="00CB36E9">
            <w:pPr>
              <w:pStyle w:val="BodyText"/>
            </w:pPr>
            <w:r>
              <w:t>Deaf +1</w:t>
            </w:r>
          </w:p>
        </w:tc>
        <w:tc>
          <w:tcPr>
            <w:tcW w:w="1080" w:type="dxa"/>
            <w:vAlign w:val="center"/>
          </w:tcPr>
          <w:p w14:paraId="54311636" w14:textId="77777777" w:rsidR="00CB36E9" w:rsidRDefault="00CB36E9" w:rsidP="00CB36E9">
            <w:pPr>
              <w:pStyle w:val="BodyText"/>
            </w:pPr>
            <w:r>
              <w:t>Nil (9)</w:t>
            </w:r>
          </w:p>
        </w:tc>
        <w:tc>
          <w:tcPr>
            <w:tcW w:w="1080" w:type="dxa"/>
            <w:vAlign w:val="center"/>
          </w:tcPr>
          <w:p w14:paraId="7A2E0808" w14:textId="77777777" w:rsidR="00CB36E9" w:rsidRDefault="00CB36E9" w:rsidP="00CB36E9">
            <w:pPr>
              <w:pStyle w:val="BodyText"/>
            </w:pPr>
            <w:r>
              <w:t>Nil+7</w:t>
            </w:r>
          </w:p>
        </w:tc>
        <w:tc>
          <w:tcPr>
            <w:tcW w:w="1080" w:type="dxa"/>
            <w:vAlign w:val="center"/>
          </w:tcPr>
          <w:p w14:paraId="52F702C2" w14:textId="77777777" w:rsidR="00CB36E9" w:rsidRDefault="00CB36E9" w:rsidP="00CB36E9">
            <w:pPr>
              <w:pStyle w:val="BodyText"/>
            </w:pPr>
            <w:r>
              <w:t>Nil+5 (5)</w:t>
            </w:r>
          </w:p>
        </w:tc>
      </w:tr>
      <w:tr w:rsidR="00CB36E9" w14:paraId="157E96AC" w14:textId="77777777" w:rsidTr="003141D3">
        <w:tc>
          <w:tcPr>
            <w:tcW w:w="2736" w:type="dxa"/>
          </w:tcPr>
          <w:p w14:paraId="2F61D323" w14:textId="6165746B" w:rsidR="00CB36E9" w:rsidRDefault="00CB36E9" w:rsidP="00CB36E9">
            <w:pPr>
              <w:pStyle w:val="BodyText"/>
            </w:pPr>
            <w:r>
              <w:t>Lethal (Greater) (228 dB)</w:t>
            </w:r>
          </w:p>
        </w:tc>
        <w:tc>
          <w:tcPr>
            <w:tcW w:w="1469" w:type="dxa"/>
            <w:vAlign w:val="center"/>
          </w:tcPr>
          <w:p w14:paraId="56EDA507" w14:textId="77777777" w:rsidR="00CB36E9" w:rsidRDefault="00CB36E9" w:rsidP="00CB36E9">
            <w:pPr>
              <w:pStyle w:val="BodyText"/>
            </w:pPr>
            <w:r>
              <w:t>Death</w:t>
            </w:r>
          </w:p>
        </w:tc>
        <w:tc>
          <w:tcPr>
            <w:tcW w:w="1080" w:type="dxa"/>
            <w:vAlign w:val="center"/>
          </w:tcPr>
          <w:p w14:paraId="75E0EA09" w14:textId="35D5E9D7" w:rsidR="00CB36E9" w:rsidRDefault="00CB36E9" w:rsidP="00CB36E9">
            <w:pPr>
              <w:pStyle w:val="BodyText"/>
            </w:pPr>
            <w:r>
              <w:t>P. Deaf 10</w:t>
            </w:r>
          </w:p>
        </w:tc>
        <w:tc>
          <w:tcPr>
            <w:tcW w:w="1080" w:type="dxa"/>
            <w:vAlign w:val="center"/>
          </w:tcPr>
          <w:p w14:paraId="507F5C12" w14:textId="2796195A" w:rsidR="00CB36E9" w:rsidRDefault="00CB36E9" w:rsidP="00CB36E9">
            <w:pPr>
              <w:pStyle w:val="BodyText"/>
            </w:pPr>
            <w:r>
              <w:t>Deaf +8</w:t>
            </w:r>
          </w:p>
        </w:tc>
        <w:tc>
          <w:tcPr>
            <w:tcW w:w="1080" w:type="dxa"/>
            <w:vAlign w:val="center"/>
          </w:tcPr>
          <w:p w14:paraId="40FC01AB" w14:textId="68635244" w:rsidR="00CB36E9" w:rsidRDefault="00CB36E9" w:rsidP="00CB36E9">
            <w:pPr>
              <w:pStyle w:val="BodyText"/>
            </w:pPr>
            <w:r>
              <w:t>Deaf +4</w:t>
            </w:r>
          </w:p>
        </w:tc>
        <w:tc>
          <w:tcPr>
            <w:tcW w:w="1080" w:type="dxa"/>
            <w:vAlign w:val="center"/>
          </w:tcPr>
          <w:p w14:paraId="1ED8E2E0" w14:textId="790A8638" w:rsidR="00CB36E9" w:rsidRDefault="00CB36E9" w:rsidP="00CB36E9">
            <w:pPr>
              <w:pStyle w:val="BodyText"/>
            </w:pPr>
            <w:r>
              <w:t>Deaf +2</w:t>
            </w:r>
          </w:p>
        </w:tc>
        <w:tc>
          <w:tcPr>
            <w:tcW w:w="1080" w:type="dxa"/>
            <w:vAlign w:val="center"/>
          </w:tcPr>
          <w:p w14:paraId="0184787B" w14:textId="2BF58BE6" w:rsidR="00CB36E9" w:rsidRDefault="00CB36E9" w:rsidP="00CB36E9">
            <w:pPr>
              <w:pStyle w:val="BodyText"/>
            </w:pPr>
            <w:r>
              <w:t>Deaf +1</w:t>
            </w:r>
          </w:p>
        </w:tc>
        <w:tc>
          <w:tcPr>
            <w:tcW w:w="1080" w:type="dxa"/>
            <w:vAlign w:val="center"/>
          </w:tcPr>
          <w:p w14:paraId="520EB6A3" w14:textId="77777777" w:rsidR="00CB36E9" w:rsidRDefault="00CB36E9" w:rsidP="00CB36E9">
            <w:pPr>
              <w:pStyle w:val="BodyText"/>
            </w:pPr>
            <w:r>
              <w:t>Nil+8</w:t>
            </w:r>
          </w:p>
        </w:tc>
        <w:tc>
          <w:tcPr>
            <w:tcW w:w="1080" w:type="dxa"/>
            <w:vAlign w:val="center"/>
          </w:tcPr>
          <w:p w14:paraId="19816EA6" w14:textId="77777777" w:rsidR="00CB36E9" w:rsidRDefault="00CB36E9" w:rsidP="00CB36E9">
            <w:pPr>
              <w:pStyle w:val="BodyText"/>
            </w:pPr>
            <w:r>
              <w:t>Nil+6</w:t>
            </w:r>
          </w:p>
        </w:tc>
      </w:tr>
      <w:tr w:rsidR="00CB36E9" w14:paraId="679272EC" w14:textId="77777777" w:rsidTr="003141D3">
        <w:tc>
          <w:tcPr>
            <w:tcW w:w="2736" w:type="dxa"/>
          </w:tcPr>
          <w:p w14:paraId="3466F916" w14:textId="18318383" w:rsidR="00CB36E9" w:rsidRDefault="00CB36E9" w:rsidP="00CB36E9">
            <w:pPr>
              <w:pStyle w:val="BodyText"/>
            </w:pPr>
            <w:r>
              <w:t>Lethal (Major) (240 dB)</w:t>
            </w:r>
          </w:p>
        </w:tc>
        <w:tc>
          <w:tcPr>
            <w:tcW w:w="1469" w:type="dxa"/>
            <w:vAlign w:val="center"/>
          </w:tcPr>
          <w:p w14:paraId="6D6E8819" w14:textId="77777777" w:rsidR="00CB36E9" w:rsidRDefault="00CB36E9" w:rsidP="00CB36E9">
            <w:pPr>
              <w:pStyle w:val="BodyText"/>
            </w:pPr>
            <w:r>
              <w:t>Death</w:t>
            </w:r>
          </w:p>
        </w:tc>
        <w:tc>
          <w:tcPr>
            <w:tcW w:w="1080" w:type="dxa"/>
            <w:vAlign w:val="center"/>
          </w:tcPr>
          <w:p w14:paraId="44680F62" w14:textId="77777777" w:rsidR="00CB36E9" w:rsidRDefault="00CB36E9" w:rsidP="00CB36E9">
            <w:pPr>
              <w:pStyle w:val="BodyText"/>
            </w:pPr>
            <w:r>
              <w:t>Death</w:t>
            </w:r>
          </w:p>
        </w:tc>
        <w:tc>
          <w:tcPr>
            <w:tcW w:w="1080" w:type="dxa"/>
            <w:vAlign w:val="center"/>
          </w:tcPr>
          <w:p w14:paraId="6722F672" w14:textId="680A60D8" w:rsidR="00CB36E9" w:rsidRDefault="00CB36E9" w:rsidP="00CB36E9">
            <w:pPr>
              <w:pStyle w:val="BodyText"/>
            </w:pPr>
            <w:r>
              <w:t>P. Deaf 10</w:t>
            </w:r>
          </w:p>
        </w:tc>
        <w:tc>
          <w:tcPr>
            <w:tcW w:w="1080" w:type="dxa"/>
            <w:vAlign w:val="center"/>
          </w:tcPr>
          <w:p w14:paraId="43555712" w14:textId="5A05362D" w:rsidR="00CB36E9" w:rsidRDefault="00CB36E9" w:rsidP="00CB36E9">
            <w:pPr>
              <w:pStyle w:val="BodyText"/>
            </w:pPr>
            <w:r>
              <w:t>Deaf +8</w:t>
            </w:r>
          </w:p>
        </w:tc>
        <w:tc>
          <w:tcPr>
            <w:tcW w:w="1080" w:type="dxa"/>
            <w:vAlign w:val="center"/>
          </w:tcPr>
          <w:p w14:paraId="3BFA1758" w14:textId="630DC35A" w:rsidR="00CB36E9" w:rsidRDefault="00CB36E9" w:rsidP="00CB36E9">
            <w:pPr>
              <w:pStyle w:val="BodyText"/>
            </w:pPr>
            <w:r>
              <w:t>Deaf +4</w:t>
            </w:r>
          </w:p>
        </w:tc>
        <w:tc>
          <w:tcPr>
            <w:tcW w:w="1080" w:type="dxa"/>
            <w:vAlign w:val="center"/>
          </w:tcPr>
          <w:p w14:paraId="045E6197" w14:textId="7CED3BB6" w:rsidR="00CB36E9" w:rsidRDefault="00CB36E9" w:rsidP="00CB36E9">
            <w:pPr>
              <w:pStyle w:val="BodyText"/>
            </w:pPr>
            <w:r>
              <w:t>Deaf +2</w:t>
            </w:r>
          </w:p>
        </w:tc>
        <w:tc>
          <w:tcPr>
            <w:tcW w:w="1080" w:type="dxa"/>
            <w:vAlign w:val="center"/>
          </w:tcPr>
          <w:p w14:paraId="33D2906F" w14:textId="77777777" w:rsidR="00CB36E9" w:rsidRDefault="00CB36E9" w:rsidP="00CB36E9">
            <w:pPr>
              <w:pStyle w:val="BodyText"/>
            </w:pPr>
            <w:r>
              <w:t>Nil+9</w:t>
            </w:r>
          </w:p>
        </w:tc>
        <w:tc>
          <w:tcPr>
            <w:tcW w:w="1080" w:type="dxa"/>
            <w:vAlign w:val="center"/>
          </w:tcPr>
          <w:p w14:paraId="2FFBBD1B" w14:textId="77777777" w:rsidR="00CB36E9" w:rsidRDefault="00CB36E9" w:rsidP="00CB36E9">
            <w:pPr>
              <w:pStyle w:val="BodyText"/>
            </w:pPr>
            <w:r>
              <w:t>Nil+7</w:t>
            </w:r>
          </w:p>
        </w:tc>
      </w:tr>
      <w:tr w:rsidR="00CB36E9" w14:paraId="055CED64" w14:textId="77777777" w:rsidTr="003141D3">
        <w:tc>
          <w:tcPr>
            <w:tcW w:w="2736" w:type="dxa"/>
          </w:tcPr>
          <w:p w14:paraId="784FB7D3" w14:textId="0276E6D8" w:rsidR="00CB36E9" w:rsidRDefault="00CB36E9" w:rsidP="00CB36E9">
            <w:pPr>
              <w:pStyle w:val="BodyText"/>
            </w:pPr>
            <w:r>
              <w:t>Lethal (Extraordinary) (256 dB)</w:t>
            </w:r>
          </w:p>
        </w:tc>
        <w:tc>
          <w:tcPr>
            <w:tcW w:w="1469" w:type="dxa"/>
            <w:vAlign w:val="center"/>
          </w:tcPr>
          <w:p w14:paraId="254C0FAB" w14:textId="77777777" w:rsidR="00CB36E9" w:rsidRDefault="00CB36E9" w:rsidP="00CB36E9">
            <w:pPr>
              <w:pStyle w:val="BodyText"/>
            </w:pPr>
            <w:r>
              <w:t>Death</w:t>
            </w:r>
          </w:p>
        </w:tc>
        <w:tc>
          <w:tcPr>
            <w:tcW w:w="1080" w:type="dxa"/>
            <w:vAlign w:val="center"/>
          </w:tcPr>
          <w:p w14:paraId="7201C9E4" w14:textId="77777777" w:rsidR="00CB36E9" w:rsidRDefault="00CB36E9" w:rsidP="00CB36E9">
            <w:pPr>
              <w:pStyle w:val="BodyText"/>
            </w:pPr>
            <w:r>
              <w:t>Death</w:t>
            </w:r>
          </w:p>
        </w:tc>
        <w:tc>
          <w:tcPr>
            <w:tcW w:w="1080" w:type="dxa"/>
            <w:vAlign w:val="center"/>
          </w:tcPr>
          <w:p w14:paraId="49AB2790" w14:textId="77777777" w:rsidR="00CB36E9" w:rsidRDefault="00CB36E9" w:rsidP="00CB36E9">
            <w:pPr>
              <w:pStyle w:val="BodyText"/>
            </w:pPr>
            <w:r>
              <w:t>Death</w:t>
            </w:r>
          </w:p>
        </w:tc>
        <w:tc>
          <w:tcPr>
            <w:tcW w:w="1080" w:type="dxa"/>
            <w:vAlign w:val="center"/>
          </w:tcPr>
          <w:p w14:paraId="4619A357" w14:textId="2F57EBD4" w:rsidR="00CB36E9" w:rsidRDefault="00CB36E9" w:rsidP="00CB36E9">
            <w:pPr>
              <w:pStyle w:val="BodyText"/>
            </w:pPr>
            <w:r>
              <w:t>P. Deaf 10</w:t>
            </w:r>
          </w:p>
        </w:tc>
        <w:tc>
          <w:tcPr>
            <w:tcW w:w="1080" w:type="dxa"/>
            <w:vAlign w:val="center"/>
          </w:tcPr>
          <w:p w14:paraId="609C2D40" w14:textId="4A2CFC11" w:rsidR="00CB36E9" w:rsidRDefault="00CB36E9" w:rsidP="00CB36E9">
            <w:pPr>
              <w:pStyle w:val="BodyText"/>
            </w:pPr>
            <w:r>
              <w:t>Deaf +8</w:t>
            </w:r>
          </w:p>
        </w:tc>
        <w:tc>
          <w:tcPr>
            <w:tcW w:w="1080" w:type="dxa"/>
            <w:vAlign w:val="center"/>
          </w:tcPr>
          <w:p w14:paraId="6280D8A0" w14:textId="32BD1EDD" w:rsidR="00CB36E9" w:rsidRDefault="00CB36E9" w:rsidP="00CB36E9">
            <w:pPr>
              <w:pStyle w:val="BodyText"/>
            </w:pPr>
            <w:r>
              <w:t>Deaf +4</w:t>
            </w:r>
          </w:p>
        </w:tc>
        <w:tc>
          <w:tcPr>
            <w:tcW w:w="1080" w:type="dxa"/>
            <w:vAlign w:val="center"/>
          </w:tcPr>
          <w:p w14:paraId="04034CF1" w14:textId="6E411BEE" w:rsidR="00CB36E9" w:rsidRDefault="00CB36E9" w:rsidP="00CB36E9">
            <w:pPr>
              <w:pStyle w:val="BodyText"/>
            </w:pPr>
            <w:r>
              <w:t>Deaf +1</w:t>
            </w:r>
          </w:p>
        </w:tc>
        <w:tc>
          <w:tcPr>
            <w:tcW w:w="1080" w:type="dxa"/>
            <w:vAlign w:val="center"/>
          </w:tcPr>
          <w:p w14:paraId="0DAB72B9" w14:textId="77777777" w:rsidR="00CB36E9" w:rsidRDefault="00CB36E9" w:rsidP="00CB36E9">
            <w:pPr>
              <w:pStyle w:val="BodyText"/>
            </w:pPr>
            <w:r>
              <w:t>Nil+8</w:t>
            </w:r>
          </w:p>
        </w:tc>
      </w:tr>
    </w:tbl>
    <w:p w14:paraId="590BC20F" w14:textId="21194B05" w:rsidR="005B051B" w:rsidRDefault="005B051B" w:rsidP="00802280">
      <w:pPr>
        <w:pStyle w:val="BodyText"/>
      </w:pPr>
      <w:r>
        <w:rPr>
          <w:b/>
          <w:bCs/>
        </w:rPr>
        <w:tab/>
      </w:r>
      <w:r w:rsidRPr="00DC2ED1">
        <w:rPr>
          <w:b/>
          <w:bCs/>
        </w:rPr>
        <w:t xml:space="preserve">Auditory </w:t>
      </w:r>
      <w:r>
        <w:rPr>
          <w:b/>
          <w:bCs/>
        </w:rPr>
        <w:t>Signature</w:t>
      </w:r>
      <w:r w:rsidRPr="00DC2ED1">
        <w:rPr>
          <w:b/>
          <w:bCs/>
        </w:rPr>
        <w:t>s in Close Combat (or Close Range)</w:t>
      </w:r>
      <w:r>
        <w:t xml:space="preserve">: Auditory Signatures in your Square are treated as -1 degree (e.g., a </w:t>
      </w:r>
      <w:r w:rsidR="00657318">
        <w:t>Lesser</w:t>
      </w:r>
      <w:r>
        <w:t xml:space="preserve"> Ambient Signature would be treated as </w:t>
      </w:r>
      <w:r w:rsidR="00657318">
        <w:t>Minor</w:t>
      </w:r>
      <w:r>
        <w:t xml:space="preserve">, as indicated in the table above), but cannot be reduced below Ambient. Auditory Signatures you touch are treated as -4 degrees and you can press your ear against Target (or cup your hands around Target’s mouth) to reduce effective Ambient by 2, but to no lower than Ambient -2. </w:t>
      </w:r>
    </w:p>
    <w:p w14:paraId="3320A426" w14:textId="77777777" w:rsidR="005B051B" w:rsidRDefault="005B051B" w:rsidP="00802280">
      <w:pPr>
        <w:pStyle w:val="BodyText"/>
      </w:pPr>
      <w:r>
        <w:tab/>
      </w:r>
      <w:r w:rsidRPr="00BF409E">
        <w:rPr>
          <w:b/>
          <w:bCs/>
        </w:rPr>
        <w:t>Distant Sounds</w:t>
      </w:r>
      <w:r>
        <w:t xml:space="preserve">: At long distances, natural sound barriers (not all of which are from solid objects) will almost always come into play. The rating of natural sound barriers becomes extremely important for very distant sounds, typically increasing task difficulty by at least 1 per column. For example, you might increase the difficulty of the ¼ mile column in the table below by 1 and the difficulty of the Maximum column by 9 (making only a noise as great as that produced by Krakatoa audible on the other side of the world with a Mythical test). The chart below (but not the chart above, which is why the ¼ Mile and 1 Mile columns are different) is not adjusted for these minimal sound barrier ratings because the minimum can be overcome with technology, magic, and natural features without increasing sound volume; the chart shows the lowest possible degradation of the signal at the indicated distance. </w:t>
      </w:r>
    </w:p>
    <w:tbl>
      <w:tblPr>
        <w:tblStyle w:val="TableGrid"/>
        <w:tblW w:w="11923" w:type="dxa"/>
        <w:tblInd w:w="108" w:type="dxa"/>
        <w:tblLayout w:type="fixed"/>
        <w:tblLook w:val="04A0" w:firstRow="1" w:lastRow="0" w:firstColumn="1" w:lastColumn="0" w:noHBand="0" w:noVBand="1"/>
      </w:tblPr>
      <w:tblGrid>
        <w:gridCol w:w="1800"/>
        <w:gridCol w:w="1483"/>
        <w:gridCol w:w="1080"/>
        <w:gridCol w:w="1080"/>
        <w:gridCol w:w="1080"/>
        <w:gridCol w:w="1080"/>
        <w:gridCol w:w="1080"/>
        <w:gridCol w:w="1080"/>
        <w:gridCol w:w="1080"/>
        <w:gridCol w:w="1080"/>
      </w:tblGrid>
      <w:tr w:rsidR="005B051B" w14:paraId="491AB36E" w14:textId="77777777" w:rsidTr="00B57776">
        <w:trPr>
          <w:tblHeader/>
        </w:trPr>
        <w:tc>
          <w:tcPr>
            <w:tcW w:w="1800" w:type="dxa"/>
          </w:tcPr>
          <w:p w14:paraId="06461276" w14:textId="77777777" w:rsidR="005B051B" w:rsidRDefault="005B051B" w:rsidP="00802280">
            <w:pPr>
              <w:pStyle w:val="BodyText"/>
            </w:pPr>
            <w:r>
              <w:t>Sound   Distance:</w:t>
            </w:r>
          </w:p>
        </w:tc>
        <w:tc>
          <w:tcPr>
            <w:tcW w:w="1483" w:type="dxa"/>
          </w:tcPr>
          <w:p w14:paraId="493EE560" w14:textId="77777777" w:rsidR="005B051B" w:rsidRDefault="005B051B" w:rsidP="00802280">
            <w:pPr>
              <w:pStyle w:val="BodyText"/>
            </w:pPr>
            <w:r>
              <w:t>¼ mile</w:t>
            </w:r>
          </w:p>
        </w:tc>
        <w:tc>
          <w:tcPr>
            <w:tcW w:w="1080" w:type="dxa"/>
          </w:tcPr>
          <w:p w14:paraId="0CF269AC" w14:textId="77777777" w:rsidR="005B051B" w:rsidRDefault="005B051B" w:rsidP="00802280">
            <w:pPr>
              <w:pStyle w:val="BodyText"/>
            </w:pPr>
            <w:r>
              <w:t>1 mile</w:t>
            </w:r>
          </w:p>
        </w:tc>
        <w:tc>
          <w:tcPr>
            <w:tcW w:w="1080" w:type="dxa"/>
          </w:tcPr>
          <w:p w14:paraId="4ACC9E23" w14:textId="77777777" w:rsidR="005B051B" w:rsidRDefault="005B051B" w:rsidP="00802280">
            <w:pPr>
              <w:pStyle w:val="BodyText"/>
            </w:pPr>
            <w:r>
              <w:t>4 miles</w:t>
            </w:r>
          </w:p>
        </w:tc>
        <w:tc>
          <w:tcPr>
            <w:tcW w:w="1080" w:type="dxa"/>
          </w:tcPr>
          <w:p w14:paraId="26DB7677" w14:textId="77777777" w:rsidR="005B051B" w:rsidRDefault="005B051B" w:rsidP="00802280">
            <w:pPr>
              <w:pStyle w:val="BodyText"/>
            </w:pPr>
            <w:r>
              <w:t>16 miles</w:t>
            </w:r>
          </w:p>
        </w:tc>
        <w:tc>
          <w:tcPr>
            <w:tcW w:w="1080" w:type="dxa"/>
          </w:tcPr>
          <w:p w14:paraId="4C5C6D39" w14:textId="77777777" w:rsidR="005B051B" w:rsidRDefault="005B051B" w:rsidP="00802280">
            <w:pPr>
              <w:pStyle w:val="BodyText"/>
            </w:pPr>
            <w:r>
              <w:t>64 miles</w:t>
            </w:r>
          </w:p>
        </w:tc>
        <w:tc>
          <w:tcPr>
            <w:tcW w:w="1080" w:type="dxa"/>
          </w:tcPr>
          <w:p w14:paraId="10D7142D" w14:textId="77777777" w:rsidR="005B051B" w:rsidRPr="00585B63" w:rsidRDefault="005B051B" w:rsidP="00802280">
            <w:pPr>
              <w:pStyle w:val="BodyText"/>
            </w:pPr>
            <w:r>
              <w:t>250 miles</w:t>
            </w:r>
          </w:p>
        </w:tc>
        <w:tc>
          <w:tcPr>
            <w:tcW w:w="1080" w:type="dxa"/>
          </w:tcPr>
          <w:p w14:paraId="262DCE7A" w14:textId="77777777" w:rsidR="005B051B" w:rsidRPr="00585B63" w:rsidRDefault="005B051B" w:rsidP="00802280">
            <w:pPr>
              <w:pStyle w:val="BodyText"/>
            </w:pPr>
            <w:r>
              <w:t>1000 miles</w:t>
            </w:r>
          </w:p>
        </w:tc>
        <w:tc>
          <w:tcPr>
            <w:tcW w:w="1080" w:type="dxa"/>
          </w:tcPr>
          <w:p w14:paraId="4656E6C7" w14:textId="77777777" w:rsidR="005B051B" w:rsidRPr="00585B63" w:rsidRDefault="005B051B" w:rsidP="00802280">
            <w:pPr>
              <w:pStyle w:val="BodyText"/>
            </w:pPr>
            <w:r>
              <w:t>4000 miles</w:t>
            </w:r>
          </w:p>
        </w:tc>
        <w:tc>
          <w:tcPr>
            <w:tcW w:w="1080" w:type="dxa"/>
          </w:tcPr>
          <w:p w14:paraId="0EE02C93" w14:textId="77777777" w:rsidR="005B051B" w:rsidRPr="00585B63" w:rsidRDefault="005B051B" w:rsidP="00802280">
            <w:pPr>
              <w:pStyle w:val="BodyText"/>
            </w:pPr>
            <w:r>
              <w:t>Maximum</w:t>
            </w:r>
          </w:p>
        </w:tc>
      </w:tr>
      <w:tr w:rsidR="00C846A7" w14:paraId="1542E1F1" w14:textId="77777777" w:rsidTr="00B57776">
        <w:tc>
          <w:tcPr>
            <w:tcW w:w="1800" w:type="dxa"/>
          </w:tcPr>
          <w:p w14:paraId="20626D5D" w14:textId="77777777" w:rsidR="00C846A7" w:rsidRDefault="00C846A7" w:rsidP="00C846A7">
            <w:pPr>
              <w:pStyle w:val="BodyText"/>
            </w:pPr>
            <w:r>
              <w:t>Pianissimo (36 dB)</w:t>
            </w:r>
          </w:p>
        </w:tc>
        <w:tc>
          <w:tcPr>
            <w:tcW w:w="1483" w:type="dxa"/>
            <w:vAlign w:val="center"/>
          </w:tcPr>
          <w:p w14:paraId="7B0A398F" w14:textId="77777777" w:rsidR="00C846A7" w:rsidRDefault="00C846A7" w:rsidP="00C846A7">
            <w:pPr>
              <w:pStyle w:val="BodyText"/>
            </w:pPr>
            <w:r>
              <w:t>Mythical</w:t>
            </w:r>
          </w:p>
        </w:tc>
        <w:tc>
          <w:tcPr>
            <w:tcW w:w="1080" w:type="dxa"/>
            <w:vAlign w:val="center"/>
          </w:tcPr>
          <w:p w14:paraId="524F2CAB" w14:textId="61DC8FA7" w:rsidR="00C846A7" w:rsidRDefault="00C846A7" w:rsidP="00C846A7">
            <w:pPr>
              <w:pStyle w:val="BodyText"/>
            </w:pPr>
            <w:r>
              <w:t>Fanciful</w:t>
            </w:r>
          </w:p>
        </w:tc>
        <w:tc>
          <w:tcPr>
            <w:tcW w:w="1080" w:type="dxa"/>
            <w:vAlign w:val="center"/>
          </w:tcPr>
          <w:p w14:paraId="42717091" w14:textId="5044E489" w:rsidR="00C846A7" w:rsidRDefault="00C846A7" w:rsidP="00C846A7">
            <w:pPr>
              <w:pStyle w:val="BodyText"/>
            </w:pPr>
            <w:r>
              <w:t>Miraculous</w:t>
            </w:r>
          </w:p>
        </w:tc>
        <w:tc>
          <w:tcPr>
            <w:tcW w:w="1080" w:type="dxa"/>
            <w:vAlign w:val="center"/>
          </w:tcPr>
          <w:p w14:paraId="14F8395A" w14:textId="77777777" w:rsidR="00C846A7" w:rsidRDefault="00C846A7" w:rsidP="00C846A7">
            <w:pPr>
              <w:pStyle w:val="BodyText"/>
            </w:pPr>
            <w:r>
              <w:t>-</w:t>
            </w:r>
          </w:p>
        </w:tc>
        <w:tc>
          <w:tcPr>
            <w:tcW w:w="1080" w:type="dxa"/>
            <w:vAlign w:val="center"/>
          </w:tcPr>
          <w:p w14:paraId="11BD00E6" w14:textId="77777777" w:rsidR="00C846A7" w:rsidRDefault="00C846A7" w:rsidP="00C846A7">
            <w:pPr>
              <w:pStyle w:val="BodyText"/>
            </w:pPr>
            <w:r>
              <w:t>-</w:t>
            </w:r>
          </w:p>
        </w:tc>
        <w:tc>
          <w:tcPr>
            <w:tcW w:w="1080" w:type="dxa"/>
            <w:vAlign w:val="center"/>
          </w:tcPr>
          <w:p w14:paraId="1AD82ACF" w14:textId="77777777" w:rsidR="00C846A7" w:rsidRDefault="00C846A7" w:rsidP="00C846A7">
            <w:pPr>
              <w:pStyle w:val="BodyText"/>
            </w:pPr>
            <w:r>
              <w:t>-</w:t>
            </w:r>
          </w:p>
        </w:tc>
        <w:tc>
          <w:tcPr>
            <w:tcW w:w="1080" w:type="dxa"/>
            <w:vAlign w:val="center"/>
          </w:tcPr>
          <w:p w14:paraId="71EF03F7" w14:textId="77777777" w:rsidR="00C846A7" w:rsidRDefault="00C846A7" w:rsidP="00C846A7">
            <w:pPr>
              <w:pStyle w:val="BodyText"/>
            </w:pPr>
            <w:r>
              <w:t>-</w:t>
            </w:r>
          </w:p>
        </w:tc>
        <w:tc>
          <w:tcPr>
            <w:tcW w:w="1080" w:type="dxa"/>
            <w:vAlign w:val="center"/>
          </w:tcPr>
          <w:p w14:paraId="7978007B" w14:textId="77777777" w:rsidR="00C846A7" w:rsidRDefault="00C846A7" w:rsidP="00C846A7">
            <w:pPr>
              <w:pStyle w:val="BodyText"/>
            </w:pPr>
            <w:r>
              <w:t>-</w:t>
            </w:r>
          </w:p>
        </w:tc>
        <w:tc>
          <w:tcPr>
            <w:tcW w:w="1080" w:type="dxa"/>
            <w:vAlign w:val="center"/>
          </w:tcPr>
          <w:p w14:paraId="0BB7624D" w14:textId="77777777" w:rsidR="00C846A7" w:rsidRDefault="00C846A7" w:rsidP="00C846A7">
            <w:pPr>
              <w:pStyle w:val="BodyText"/>
            </w:pPr>
            <w:r>
              <w:t>-</w:t>
            </w:r>
          </w:p>
        </w:tc>
      </w:tr>
      <w:tr w:rsidR="00C846A7" w:rsidRPr="007C1B03" w14:paraId="5B30EE9B" w14:textId="77777777" w:rsidTr="00B57776">
        <w:tc>
          <w:tcPr>
            <w:tcW w:w="1800" w:type="dxa"/>
          </w:tcPr>
          <w:p w14:paraId="41E29658" w14:textId="77777777" w:rsidR="00C846A7" w:rsidRPr="007C1B03" w:rsidRDefault="00C846A7" w:rsidP="00C846A7">
            <w:pPr>
              <w:pStyle w:val="BodyText"/>
            </w:pPr>
            <w:r>
              <w:t>Piano (48 dB)</w:t>
            </w:r>
          </w:p>
        </w:tc>
        <w:tc>
          <w:tcPr>
            <w:tcW w:w="1483" w:type="dxa"/>
            <w:vAlign w:val="center"/>
          </w:tcPr>
          <w:p w14:paraId="2CAE85DC" w14:textId="2FB1AB1E" w:rsidR="00C846A7" w:rsidRPr="007C1B03" w:rsidRDefault="00C846A7" w:rsidP="00C846A7">
            <w:pPr>
              <w:pStyle w:val="BodyText"/>
            </w:pPr>
            <w:r>
              <w:t>Apocryphal</w:t>
            </w:r>
          </w:p>
        </w:tc>
        <w:tc>
          <w:tcPr>
            <w:tcW w:w="1080" w:type="dxa"/>
            <w:vAlign w:val="center"/>
          </w:tcPr>
          <w:p w14:paraId="3E52253C" w14:textId="77777777" w:rsidR="00C846A7" w:rsidRPr="007C1B03" w:rsidRDefault="00C846A7" w:rsidP="00C846A7">
            <w:pPr>
              <w:pStyle w:val="BodyText"/>
            </w:pPr>
            <w:r>
              <w:t>Mythical</w:t>
            </w:r>
          </w:p>
        </w:tc>
        <w:tc>
          <w:tcPr>
            <w:tcW w:w="1080" w:type="dxa"/>
            <w:vAlign w:val="center"/>
          </w:tcPr>
          <w:p w14:paraId="706B403E" w14:textId="6C0C5133" w:rsidR="00C846A7" w:rsidRPr="007C1B03" w:rsidRDefault="00C846A7" w:rsidP="00C846A7">
            <w:pPr>
              <w:pStyle w:val="BodyText"/>
            </w:pPr>
            <w:r>
              <w:t>Fanciful</w:t>
            </w:r>
          </w:p>
        </w:tc>
        <w:tc>
          <w:tcPr>
            <w:tcW w:w="1080" w:type="dxa"/>
            <w:vAlign w:val="center"/>
          </w:tcPr>
          <w:p w14:paraId="5D8C755F" w14:textId="3F00D960" w:rsidR="00C846A7" w:rsidRPr="007C1B03" w:rsidRDefault="00C846A7" w:rsidP="00C846A7">
            <w:pPr>
              <w:pStyle w:val="BodyText"/>
            </w:pPr>
            <w:r>
              <w:t>Miraculous</w:t>
            </w:r>
          </w:p>
        </w:tc>
        <w:tc>
          <w:tcPr>
            <w:tcW w:w="1080" w:type="dxa"/>
            <w:vAlign w:val="center"/>
          </w:tcPr>
          <w:p w14:paraId="707F983F" w14:textId="77777777" w:rsidR="00C846A7" w:rsidRPr="007C1B03" w:rsidRDefault="00C846A7" w:rsidP="00C846A7">
            <w:pPr>
              <w:pStyle w:val="BodyText"/>
            </w:pPr>
            <w:r w:rsidRPr="007C1B03">
              <w:t>-</w:t>
            </w:r>
          </w:p>
        </w:tc>
        <w:tc>
          <w:tcPr>
            <w:tcW w:w="1080" w:type="dxa"/>
            <w:vAlign w:val="center"/>
          </w:tcPr>
          <w:p w14:paraId="6A00A7D0" w14:textId="77777777" w:rsidR="00C846A7" w:rsidRPr="007C1B03" w:rsidRDefault="00C846A7" w:rsidP="00C846A7">
            <w:pPr>
              <w:pStyle w:val="BodyText"/>
            </w:pPr>
            <w:r w:rsidRPr="007C1B03">
              <w:t>-</w:t>
            </w:r>
          </w:p>
        </w:tc>
        <w:tc>
          <w:tcPr>
            <w:tcW w:w="1080" w:type="dxa"/>
            <w:vAlign w:val="center"/>
          </w:tcPr>
          <w:p w14:paraId="3632CB60" w14:textId="77777777" w:rsidR="00C846A7" w:rsidRPr="007C1B03" w:rsidRDefault="00C846A7" w:rsidP="00C846A7">
            <w:pPr>
              <w:pStyle w:val="BodyText"/>
            </w:pPr>
            <w:r w:rsidRPr="007C1B03">
              <w:t>-</w:t>
            </w:r>
          </w:p>
        </w:tc>
        <w:tc>
          <w:tcPr>
            <w:tcW w:w="1080" w:type="dxa"/>
            <w:vAlign w:val="center"/>
          </w:tcPr>
          <w:p w14:paraId="55B10288" w14:textId="77777777" w:rsidR="00C846A7" w:rsidRPr="007C1B03" w:rsidRDefault="00C846A7" w:rsidP="00C846A7">
            <w:pPr>
              <w:pStyle w:val="BodyText"/>
            </w:pPr>
            <w:r w:rsidRPr="007C1B03">
              <w:t>-</w:t>
            </w:r>
          </w:p>
        </w:tc>
        <w:tc>
          <w:tcPr>
            <w:tcW w:w="1080" w:type="dxa"/>
            <w:vAlign w:val="center"/>
          </w:tcPr>
          <w:p w14:paraId="02BB0163" w14:textId="77777777" w:rsidR="00C846A7" w:rsidRPr="007C1B03" w:rsidRDefault="00C846A7" w:rsidP="00C846A7">
            <w:pPr>
              <w:pStyle w:val="BodyText"/>
            </w:pPr>
            <w:r w:rsidRPr="007C1B03">
              <w:t>-</w:t>
            </w:r>
          </w:p>
        </w:tc>
      </w:tr>
      <w:tr w:rsidR="00C846A7" w:rsidRPr="007C1B03" w14:paraId="731A5353" w14:textId="77777777" w:rsidTr="00B57776">
        <w:tc>
          <w:tcPr>
            <w:tcW w:w="1800" w:type="dxa"/>
          </w:tcPr>
          <w:p w14:paraId="7F3EA0A0" w14:textId="77777777" w:rsidR="00C846A7" w:rsidRPr="007C1B03" w:rsidRDefault="00C846A7" w:rsidP="00C846A7">
            <w:pPr>
              <w:pStyle w:val="BodyText"/>
            </w:pPr>
            <w:r>
              <w:t>Mezzo-Piano</w:t>
            </w:r>
          </w:p>
        </w:tc>
        <w:tc>
          <w:tcPr>
            <w:tcW w:w="1483" w:type="dxa"/>
          </w:tcPr>
          <w:p w14:paraId="20A515AF" w14:textId="7E6F5F5E" w:rsidR="00C846A7" w:rsidRPr="007C1B03" w:rsidRDefault="00C846A7" w:rsidP="00C846A7">
            <w:pPr>
              <w:pStyle w:val="BodyText"/>
            </w:pPr>
            <w:r>
              <w:t>Extraordinary</w:t>
            </w:r>
            <w:r w:rsidRPr="007C1B03">
              <w:t xml:space="preserve"> (-5)</w:t>
            </w:r>
          </w:p>
        </w:tc>
        <w:tc>
          <w:tcPr>
            <w:tcW w:w="1080" w:type="dxa"/>
            <w:vAlign w:val="center"/>
          </w:tcPr>
          <w:p w14:paraId="783DA247" w14:textId="3233CE26" w:rsidR="00C846A7" w:rsidRPr="007C1B03" w:rsidRDefault="00C846A7" w:rsidP="00C846A7">
            <w:pPr>
              <w:pStyle w:val="BodyText"/>
            </w:pPr>
            <w:r>
              <w:t>Apocryphal</w:t>
            </w:r>
          </w:p>
        </w:tc>
        <w:tc>
          <w:tcPr>
            <w:tcW w:w="1080" w:type="dxa"/>
            <w:vAlign w:val="center"/>
          </w:tcPr>
          <w:p w14:paraId="6F877779" w14:textId="77777777" w:rsidR="00C846A7" w:rsidRPr="007C1B03" w:rsidRDefault="00C846A7" w:rsidP="00C846A7">
            <w:pPr>
              <w:pStyle w:val="BodyText"/>
            </w:pPr>
            <w:r>
              <w:t>Mythical</w:t>
            </w:r>
          </w:p>
        </w:tc>
        <w:tc>
          <w:tcPr>
            <w:tcW w:w="1080" w:type="dxa"/>
            <w:vAlign w:val="center"/>
          </w:tcPr>
          <w:p w14:paraId="3AFF5C90" w14:textId="7EF99DF5" w:rsidR="00C846A7" w:rsidRPr="007C1B03" w:rsidRDefault="00C846A7" w:rsidP="00C846A7">
            <w:pPr>
              <w:pStyle w:val="BodyText"/>
            </w:pPr>
            <w:r>
              <w:t>Fanciful</w:t>
            </w:r>
          </w:p>
        </w:tc>
        <w:tc>
          <w:tcPr>
            <w:tcW w:w="1080" w:type="dxa"/>
            <w:vAlign w:val="center"/>
          </w:tcPr>
          <w:p w14:paraId="718EC0AC" w14:textId="1549C335" w:rsidR="00C846A7" w:rsidRPr="007C1B03" w:rsidRDefault="00C846A7" w:rsidP="00C846A7">
            <w:pPr>
              <w:pStyle w:val="BodyText"/>
            </w:pPr>
            <w:r>
              <w:t>Miraculous</w:t>
            </w:r>
          </w:p>
        </w:tc>
        <w:tc>
          <w:tcPr>
            <w:tcW w:w="1080" w:type="dxa"/>
            <w:vAlign w:val="center"/>
          </w:tcPr>
          <w:p w14:paraId="0C8287D0" w14:textId="77777777" w:rsidR="00C846A7" w:rsidRPr="007C1B03" w:rsidRDefault="00C846A7" w:rsidP="00C846A7">
            <w:pPr>
              <w:pStyle w:val="BodyText"/>
            </w:pPr>
            <w:r w:rsidRPr="007C1B03">
              <w:t>-</w:t>
            </w:r>
          </w:p>
        </w:tc>
        <w:tc>
          <w:tcPr>
            <w:tcW w:w="1080" w:type="dxa"/>
            <w:vAlign w:val="center"/>
          </w:tcPr>
          <w:p w14:paraId="06A0FDD3" w14:textId="77777777" w:rsidR="00C846A7" w:rsidRPr="007C1B03" w:rsidRDefault="00C846A7" w:rsidP="00C846A7">
            <w:pPr>
              <w:pStyle w:val="BodyText"/>
            </w:pPr>
            <w:r w:rsidRPr="007C1B03">
              <w:t>-</w:t>
            </w:r>
          </w:p>
        </w:tc>
        <w:tc>
          <w:tcPr>
            <w:tcW w:w="1080" w:type="dxa"/>
            <w:vAlign w:val="center"/>
          </w:tcPr>
          <w:p w14:paraId="69363129" w14:textId="77777777" w:rsidR="00C846A7" w:rsidRPr="007C1B03" w:rsidRDefault="00C846A7" w:rsidP="00C846A7">
            <w:pPr>
              <w:pStyle w:val="BodyText"/>
            </w:pPr>
            <w:r w:rsidRPr="007C1B03">
              <w:t>-</w:t>
            </w:r>
          </w:p>
        </w:tc>
        <w:tc>
          <w:tcPr>
            <w:tcW w:w="1080" w:type="dxa"/>
            <w:vAlign w:val="center"/>
          </w:tcPr>
          <w:p w14:paraId="5F08E3DC" w14:textId="77777777" w:rsidR="00C846A7" w:rsidRPr="007C1B03" w:rsidRDefault="00C846A7" w:rsidP="00C846A7">
            <w:pPr>
              <w:pStyle w:val="BodyText"/>
            </w:pPr>
            <w:r w:rsidRPr="007C1B03">
              <w:t>-</w:t>
            </w:r>
          </w:p>
        </w:tc>
      </w:tr>
      <w:tr w:rsidR="00C846A7" w14:paraId="0D9E16E0" w14:textId="77777777" w:rsidTr="00B57776">
        <w:tc>
          <w:tcPr>
            <w:tcW w:w="1800" w:type="dxa"/>
          </w:tcPr>
          <w:p w14:paraId="53FB8047" w14:textId="77777777" w:rsidR="00C846A7" w:rsidRDefault="00C846A7" w:rsidP="00C846A7">
            <w:pPr>
              <w:pStyle w:val="BodyText"/>
            </w:pPr>
            <w:r>
              <w:t>Mezzo-Forte</w:t>
            </w:r>
          </w:p>
        </w:tc>
        <w:tc>
          <w:tcPr>
            <w:tcW w:w="1483" w:type="dxa"/>
            <w:vAlign w:val="center"/>
          </w:tcPr>
          <w:p w14:paraId="7274F7A3" w14:textId="0D3F4BA0" w:rsidR="00C846A7" w:rsidRDefault="00C846A7" w:rsidP="00C846A7">
            <w:pPr>
              <w:pStyle w:val="BodyText"/>
            </w:pPr>
            <w:r>
              <w:t>Major (-4)</w:t>
            </w:r>
          </w:p>
        </w:tc>
        <w:tc>
          <w:tcPr>
            <w:tcW w:w="1080" w:type="dxa"/>
          </w:tcPr>
          <w:p w14:paraId="0C4D0BDF" w14:textId="2EFEF959" w:rsidR="00C846A7" w:rsidRDefault="00C846A7" w:rsidP="00C846A7">
            <w:pPr>
              <w:pStyle w:val="BodyText"/>
            </w:pPr>
            <w:r>
              <w:t>Extra (-5)</w:t>
            </w:r>
          </w:p>
        </w:tc>
        <w:tc>
          <w:tcPr>
            <w:tcW w:w="1080" w:type="dxa"/>
            <w:vAlign w:val="center"/>
          </w:tcPr>
          <w:p w14:paraId="02CD33F8" w14:textId="1BCD49C1" w:rsidR="00C846A7" w:rsidRDefault="00C846A7" w:rsidP="00C846A7">
            <w:pPr>
              <w:pStyle w:val="BodyText"/>
            </w:pPr>
            <w:r>
              <w:t>Apocryphal</w:t>
            </w:r>
          </w:p>
        </w:tc>
        <w:tc>
          <w:tcPr>
            <w:tcW w:w="1080" w:type="dxa"/>
            <w:vAlign w:val="center"/>
          </w:tcPr>
          <w:p w14:paraId="154F6F4A" w14:textId="77777777" w:rsidR="00C846A7" w:rsidRDefault="00C846A7" w:rsidP="00C846A7">
            <w:pPr>
              <w:pStyle w:val="BodyText"/>
            </w:pPr>
            <w:r>
              <w:t>Mythical</w:t>
            </w:r>
          </w:p>
        </w:tc>
        <w:tc>
          <w:tcPr>
            <w:tcW w:w="1080" w:type="dxa"/>
            <w:vAlign w:val="center"/>
          </w:tcPr>
          <w:p w14:paraId="236D1439" w14:textId="2D14ED42" w:rsidR="00C846A7" w:rsidRDefault="00C846A7" w:rsidP="00C846A7">
            <w:pPr>
              <w:pStyle w:val="BodyText"/>
            </w:pPr>
            <w:r>
              <w:t>Fanciful</w:t>
            </w:r>
          </w:p>
        </w:tc>
        <w:tc>
          <w:tcPr>
            <w:tcW w:w="1080" w:type="dxa"/>
            <w:vAlign w:val="center"/>
          </w:tcPr>
          <w:p w14:paraId="2AAD8AE0" w14:textId="473F9DAF" w:rsidR="00C846A7" w:rsidRDefault="00C846A7" w:rsidP="00C846A7">
            <w:pPr>
              <w:pStyle w:val="BodyText"/>
            </w:pPr>
            <w:r>
              <w:t>Miraculous</w:t>
            </w:r>
          </w:p>
        </w:tc>
        <w:tc>
          <w:tcPr>
            <w:tcW w:w="1080" w:type="dxa"/>
            <w:vAlign w:val="center"/>
          </w:tcPr>
          <w:p w14:paraId="5EB587BE" w14:textId="77777777" w:rsidR="00C846A7" w:rsidRDefault="00C846A7" w:rsidP="00C846A7">
            <w:pPr>
              <w:pStyle w:val="BodyText"/>
            </w:pPr>
            <w:r>
              <w:t>-</w:t>
            </w:r>
          </w:p>
        </w:tc>
        <w:tc>
          <w:tcPr>
            <w:tcW w:w="1080" w:type="dxa"/>
            <w:vAlign w:val="center"/>
          </w:tcPr>
          <w:p w14:paraId="75257217" w14:textId="77777777" w:rsidR="00C846A7" w:rsidRDefault="00C846A7" w:rsidP="00C846A7">
            <w:pPr>
              <w:pStyle w:val="BodyText"/>
            </w:pPr>
            <w:r>
              <w:t>-</w:t>
            </w:r>
          </w:p>
        </w:tc>
        <w:tc>
          <w:tcPr>
            <w:tcW w:w="1080" w:type="dxa"/>
            <w:vAlign w:val="center"/>
          </w:tcPr>
          <w:p w14:paraId="3896D60A" w14:textId="77777777" w:rsidR="00C846A7" w:rsidRDefault="00C846A7" w:rsidP="00C846A7">
            <w:pPr>
              <w:pStyle w:val="BodyText"/>
            </w:pPr>
            <w:r>
              <w:t>-</w:t>
            </w:r>
          </w:p>
        </w:tc>
      </w:tr>
      <w:tr w:rsidR="00C846A7" w14:paraId="7973CF8A" w14:textId="77777777" w:rsidTr="00B57776">
        <w:tc>
          <w:tcPr>
            <w:tcW w:w="1800" w:type="dxa"/>
          </w:tcPr>
          <w:p w14:paraId="04E04FAB" w14:textId="77777777" w:rsidR="00C846A7" w:rsidRDefault="00C846A7" w:rsidP="00C846A7">
            <w:pPr>
              <w:pStyle w:val="BodyText"/>
            </w:pPr>
            <w:r>
              <w:t>Forte (84 dB)</w:t>
            </w:r>
          </w:p>
        </w:tc>
        <w:tc>
          <w:tcPr>
            <w:tcW w:w="1483" w:type="dxa"/>
            <w:vAlign w:val="center"/>
          </w:tcPr>
          <w:p w14:paraId="2C5D00C1" w14:textId="773AF54D" w:rsidR="00C846A7" w:rsidRDefault="00C846A7" w:rsidP="00C846A7">
            <w:pPr>
              <w:pStyle w:val="BodyText"/>
            </w:pPr>
            <w:r>
              <w:t>Greater (-3)</w:t>
            </w:r>
          </w:p>
        </w:tc>
        <w:tc>
          <w:tcPr>
            <w:tcW w:w="1080" w:type="dxa"/>
            <w:vAlign w:val="center"/>
          </w:tcPr>
          <w:p w14:paraId="06F2B758" w14:textId="0032963E" w:rsidR="00C846A7" w:rsidRDefault="00C846A7" w:rsidP="00C846A7">
            <w:pPr>
              <w:pStyle w:val="BodyText"/>
            </w:pPr>
            <w:r>
              <w:t>Major (-4)</w:t>
            </w:r>
          </w:p>
        </w:tc>
        <w:tc>
          <w:tcPr>
            <w:tcW w:w="1080" w:type="dxa"/>
          </w:tcPr>
          <w:p w14:paraId="28706C88" w14:textId="0C9286E7" w:rsidR="00C846A7" w:rsidRDefault="00C846A7" w:rsidP="00C846A7">
            <w:pPr>
              <w:pStyle w:val="BodyText"/>
            </w:pPr>
            <w:r>
              <w:t>Extra (-5)</w:t>
            </w:r>
          </w:p>
        </w:tc>
        <w:tc>
          <w:tcPr>
            <w:tcW w:w="1080" w:type="dxa"/>
            <w:vAlign w:val="center"/>
          </w:tcPr>
          <w:p w14:paraId="7C0074C5" w14:textId="0564B330" w:rsidR="00C846A7" w:rsidRDefault="00C846A7" w:rsidP="00C846A7">
            <w:pPr>
              <w:pStyle w:val="BodyText"/>
            </w:pPr>
            <w:r>
              <w:t>Apocryphal</w:t>
            </w:r>
          </w:p>
        </w:tc>
        <w:tc>
          <w:tcPr>
            <w:tcW w:w="1080" w:type="dxa"/>
            <w:vAlign w:val="center"/>
          </w:tcPr>
          <w:p w14:paraId="388CA1D4" w14:textId="77777777" w:rsidR="00C846A7" w:rsidRDefault="00C846A7" w:rsidP="00C846A7">
            <w:pPr>
              <w:pStyle w:val="BodyText"/>
            </w:pPr>
            <w:r>
              <w:t>Mythical</w:t>
            </w:r>
          </w:p>
        </w:tc>
        <w:tc>
          <w:tcPr>
            <w:tcW w:w="1080" w:type="dxa"/>
            <w:vAlign w:val="center"/>
          </w:tcPr>
          <w:p w14:paraId="06290A07" w14:textId="4D6F5D89" w:rsidR="00C846A7" w:rsidRDefault="00C846A7" w:rsidP="00C846A7">
            <w:pPr>
              <w:pStyle w:val="BodyText"/>
            </w:pPr>
            <w:r>
              <w:t>Fanciful</w:t>
            </w:r>
          </w:p>
        </w:tc>
        <w:tc>
          <w:tcPr>
            <w:tcW w:w="1080" w:type="dxa"/>
            <w:vAlign w:val="center"/>
          </w:tcPr>
          <w:p w14:paraId="6F725102" w14:textId="7ED60F48" w:rsidR="00C846A7" w:rsidRDefault="00C846A7" w:rsidP="00C846A7">
            <w:pPr>
              <w:pStyle w:val="BodyText"/>
            </w:pPr>
            <w:r>
              <w:t>Miraculous</w:t>
            </w:r>
          </w:p>
        </w:tc>
        <w:tc>
          <w:tcPr>
            <w:tcW w:w="1080" w:type="dxa"/>
            <w:vAlign w:val="center"/>
          </w:tcPr>
          <w:p w14:paraId="0F9AA8D9" w14:textId="77777777" w:rsidR="00C846A7" w:rsidRDefault="00C846A7" w:rsidP="00C846A7">
            <w:pPr>
              <w:pStyle w:val="BodyText"/>
            </w:pPr>
            <w:r>
              <w:t>-</w:t>
            </w:r>
          </w:p>
        </w:tc>
        <w:tc>
          <w:tcPr>
            <w:tcW w:w="1080" w:type="dxa"/>
            <w:vAlign w:val="center"/>
          </w:tcPr>
          <w:p w14:paraId="3B4C4EB2" w14:textId="77777777" w:rsidR="00C846A7" w:rsidRDefault="00C846A7" w:rsidP="00C846A7">
            <w:pPr>
              <w:pStyle w:val="BodyText"/>
            </w:pPr>
            <w:r>
              <w:t>-</w:t>
            </w:r>
          </w:p>
        </w:tc>
      </w:tr>
      <w:tr w:rsidR="00C846A7" w14:paraId="1AFEB362" w14:textId="77777777" w:rsidTr="00B57776">
        <w:tc>
          <w:tcPr>
            <w:tcW w:w="1800" w:type="dxa"/>
          </w:tcPr>
          <w:p w14:paraId="6AEDC8E8" w14:textId="77777777" w:rsidR="00C846A7" w:rsidRDefault="00C846A7" w:rsidP="00C846A7">
            <w:pPr>
              <w:pStyle w:val="BodyText"/>
            </w:pPr>
            <w:r>
              <w:t>Fortissimo (96 dB)</w:t>
            </w:r>
          </w:p>
        </w:tc>
        <w:tc>
          <w:tcPr>
            <w:tcW w:w="1483" w:type="dxa"/>
            <w:vAlign w:val="center"/>
          </w:tcPr>
          <w:p w14:paraId="3F415C26" w14:textId="057D2CFC" w:rsidR="00C846A7" w:rsidRDefault="00C846A7" w:rsidP="00C846A7">
            <w:pPr>
              <w:pStyle w:val="BodyText"/>
            </w:pPr>
            <w:r>
              <w:t>Moderate (-2)</w:t>
            </w:r>
          </w:p>
        </w:tc>
        <w:tc>
          <w:tcPr>
            <w:tcW w:w="1080" w:type="dxa"/>
            <w:vAlign w:val="center"/>
          </w:tcPr>
          <w:p w14:paraId="4978FEFD" w14:textId="6EFB07DA" w:rsidR="00C846A7" w:rsidRDefault="00C846A7" w:rsidP="00C846A7">
            <w:pPr>
              <w:pStyle w:val="BodyText"/>
            </w:pPr>
            <w:r>
              <w:t>Greater (-3)</w:t>
            </w:r>
          </w:p>
        </w:tc>
        <w:tc>
          <w:tcPr>
            <w:tcW w:w="1080" w:type="dxa"/>
            <w:vAlign w:val="center"/>
          </w:tcPr>
          <w:p w14:paraId="41DAF9F1" w14:textId="1D87BC75" w:rsidR="00C846A7" w:rsidRDefault="00C846A7" w:rsidP="00C846A7">
            <w:pPr>
              <w:pStyle w:val="BodyText"/>
            </w:pPr>
            <w:r>
              <w:t>Major (-4)</w:t>
            </w:r>
          </w:p>
        </w:tc>
        <w:tc>
          <w:tcPr>
            <w:tcW w:w="1080" w:type="dxa"/>
          </w:tcPr>
          <w:p w14:paraId="08B357B7" w14:textId="0CE706FD" w:rsidR="00C846A7" w:rsidRDefault="00C846A7" w:rsidP="00C846A7">
            <w:pPr>
              <w:pStyle w:val="BodyText"/>
            </w:pPr>
            <w:r>
              <w:t>Extra (-5)</w:t>
            </w:r>
          </w:p>
        </w:tc>
        <w:tc>
          <w:tcPr>
            <w:tcW w:w="1080" w:type="dxa"/>
            <w:vAlign w:val="center"/>
          </w:tcPr>
          <w:p w14:paraId="6338ADB1" w14:textId="08704B0D" w:rsidR="00C846A7" w:rsidRDefault="00C846A7" w:rsidP="00C846A7">
            <w:pPr>
              <w:pStyle w:val="BodyText"/>
            </w:pPr>
            <w:r>
              <w:t>Apocryphal</w:t>
            </w:r>
          </w:p>
        </w:tc>
        <w:tc>
          <w:tcPr>
            <w:tcW w:w="1080" w:type="dxa"/>
            <w:vAlign w:val="center"/>
          </w:tcPr>
          <w:p w14:paraId="106C5192" w14:textId="77777777" w:rsidR="00C846A7" w:rsidRDefault="00C846A7" w:rsidP="00C846A7">
            <w:pPr>
              <w:pStyle w:val="BodyText"/>
            </w:pPr>
            <w:r>
              <w:t>Mythical</w:t>
            </w:r>
          </w:p>
        </w:tc>
        <w:tc>
          <w:tcPr>
            <w:tcW w:w="1080" w:type="dxa"/>
            <w:vAlign w:val="center"/>
          </w:tcPr>
          <w:p w14:paraId="26820197" w14:textId="4B725DA6" w:rsidR="00C846A7" w:rsidRDefault="00C846A7" w:rsidP="00C846A7">
            <w:pPr>
              <w:pStyle w:val="BodyText"/>
            </w:pPr>
            <w:r>
              <w:t>Fanciful</w:t>
            </w:r>
          </w:p>
        </w:tc>
        <w:tc>
          <w:tcPr>
            <w:tcW w:w="1080" w:type="dxa"/>
            <w:vAlign w:val="center"/>
          </w:tcPr>
          <w:p w14:paraId="6483D67E" w14:textId="71920401" w:rsidR="00C846A7" w:rsidRDefault="00C846A7" w:rsidP="00C846A7">
            <w:pPr>
              <w:pStyle w:val="BodyText"/>
            </w:pPr>
            <w:r>
              <w:t>Miraculous</w:t>
            </w:r>
          </w:p>
        </w:tc>
        <w:tc>
          <w:tcPr>
            <w:tcW w:w="1080" w:type="dxa"/>
            <w:vAlign w:val="center"/>
          </w:tcPr>
          <w:p w14:paraId="30C89B68" w14:textId="77777777" w:rsidR="00C846A7" w:rsidRPr="00F0769A" w:rsidRDefault="00C846A7" w:rsidP="00C846A7">
            <w:pPr>
              <w:pStyle w:val="BodyText"/>
              <w:rPr>
                <w:color w:val="BFBFBF" w:themeColor="background1" w:themeShade="BF"/>
              </w:rPr>
            </w:pPr>
            <w:r>
              <w:t>-</w:t>
            </w:r>
          </w:p>
        </w:tc>
      </w:tr>
      <w:tr w:rsidR="00C846A7" w14:paraId="4070C2E4" w14:textId="77777777" w:rsidTr="00B57776">
        <w:tc>
          <w:tcPr>
            <w:tcW w:w="1800" w:type="dxa"/>
          </w:tcPr>
          <w:p w14:paraId="38347ED5" w14:textId="77777777" w:rsidR="00C846A7" w:rsidRDefault="00C846A7" w:rsidP="00C846A7">
            <w:pPr>
              <w:pStyle w:val="BodyText"/>
            </w:pPr>
            <w:r>
              <w:t>Fortississimo</w:t>
            </w:r>
          </w:p>
        </w:tc>
        <w:tc>
          <w:tcPr>
            <w:tcW w:w="1483" w:type="dxa"/>
            <w:vAlign w:val="center"/>
          </w:tcPr>
          <w:p w14:paraId="50F28F1D" w14:textId="2E9866E7" w:rsidR="00C846A7" w:rsidRDefault="00C846A7" w:rsidP="00C846A7">
            <w:pPr>
              <w:pStyle w:val="BodyText"/>
            </w:pPr>
            <w:r>
              <w:t>Lesser (-1)</w:t>
            </w:r>
          </w:p>
        </w:tc>
        <w:tc>
          <w:tcPr>
            <w:tcW w:w="1080" w:type="dxa"/>
            <w:vAlign w:val="center"/>
          </w:tcPr>
          <w:p w14:paraId="04692E4B" w14:textId="78DD6577" w:rsidR="00C846A7" w:rsidRDefault="00C846A7" w:rsidP="00C846A7">
            <w:pPr>
              <w:pStyle w:val="BodyText"/>
            </w:pPr>
            <w:r>
              <w:t>Mod (-2)</w:t>
            </w:r>
          </w:p>
        </w:tc>
        <w:tc>
          <w:tcPr>
            <w:tcW w:w="1080" w:type="dxa"/>
            <w:vAlign w:val="center"/>
          </w:tcPr>
          <w:p w14:paraId="5221B628" w14:textId="279284BA" w:rsidR="00C846A7" w:rsidRDefault="00C846A7" w:rsidP="00C846A7">
            <w:pPr>
              <w:pStyle w:val="BodyText"/>
            </w:pPr>
            <w:r>
              <w:t>Greater (-3)</w:t>
            </w:r>
          </w:p>
        </w:tc>
        <w:tc>
          <w:tcPr>
            <w:tcW w:w="1080" w:type="dxa"/>
            <w:vAlign w:val="center"/>
          </w:tcPr>
          <w:p w14:paraId="7255FE3C" w14:textId="1AE6FE84" w:rsidR="00C846A7" w:rsidRDefault="00C846A7" w:rsidP="00C846A7">
            <w:pPr>
              <w:pStyle w:val="BodyText"/>
            </w:pPr>
            <w:r>
              <w:t>Major (-4)</w:t>
            </w:r>
          </w:p>
        </w:tc>
        <w:tc>
          <w:tcPr>
            <w:tcW w:w="1080" w:type="dxa"/>
          </w:tcPr>
          <w:p w14:paraId="68073E9A" w14:textId="6EF42CBC" w:rsidR="00C846A7" w:rsidRDefault="00C846A7" w:rsidP="00C846A7">
            <w:pPr>
              <w:pStyle w:val="BodyText"/>
            </w:pPr>
            <w:r>
              <w:t>Extra (-5)</w:t>
            </w:r>
          </w:p>
        </w:tc>
        <w:tc>
          <w:tcPr>
            <w:tcW w:w="1080" w:type="dxa"/>
            <w:vAlign w:val="center"/>
          </w:tcPr>
          <w:p w14:paraId="78F98F0E" w14:textId="19AB91A7" w:rsidR="00C846A7" w:rsidRDefault="00C846A7" w:rsidP="00C846A7">
            <w:pPr>
              <w:pStyle w:val="BodyText"/>
            </w:pPr>
            <w:r>
              <w:t>Apocryphal</w:t>
            </w:r>
          </w:p>
        </w:tc>
        <w:tc>
          <w:tcPr>
            <w:tcW w:w="1080" w:type="dxa"/>
            <w:vAlign w:val="center"/>
          </w:tcPr>
          <w:p w14:paraId="18F2089F" w14:textId="77777777" w:rsidR="00C846A7" w:rsidRDefault="00C846A7" w:rsidP="00C846A7">
            <w:pPr>
              <w:pStyle w:val="BodyText"/>
            </w:pPr>
            <w:r>
              <w:t>Mythical</w:t>
            </w:r>
          </w:p>
        </w:tc>
        <w:tc>
          <w:tcPr>
            <w:tcW w:w="1080" w:type="dxa"/>
            <w:vAlign w:val="center"/>
          </w:tcPr>
          <w:p w14:paraId="18416B0B" w14:textId="5834B244" w:rsidR="00C846A7" w:rsidRDefault="00C846A7" w:rsidP="00C846A7">
            <w:pPr>
              <w:pStyle w:val="BodyText"/>
            </w:pPr>
            <w:r>
              <w:t>Fanciful</w:t>
            </w:r>
          </w:p>
        </w:tc>
        <w:tc>
          <w:tcPr>
            <w:tcW w:w="1080" w:type="dxa"/>
            <w:vAlign w:val="center"/>
          </w:tcPr>
          <w:p w14:paraId="20B45014" w14:textId="17BC4DE9" w:rsidR="00C846A7" w:rsidRPr="00F0769A" w:rsidRDefault="00C846A7" w:rsidP="00C846A7">
            <w:pPr>
              <w:pStyle w:val="BodyText"/>
              <w:rPr>
                <w:color w:val="BFBFBF" w:themeColor="background1" w:themeShade="BF"/>
              </w:rPr>
            </w:pPr>
            <w:r>
              <w:t>Miraculous</w:t>
            </w:r>
          </w:p>
        </w:tc>
      </w:tr>
      <w:tr w:rsidR="00C846A7" w14:paraId="694BAF27" w14:textId="77777777" w:rsidTr="00B57776">
        <w:tc>
          <w:tcPr>
            <w:tcW w:w="1800" w:type="dxa"/>
          </w:tcPr>
          <w:p w14:paraId="40F18470" w14:textId="77777777" w:rsidR="00C846A7" w:rsidRDefault="00C846A7" w:rsidP="00C846A7">
            <w:pPr>
              <w:pStyle w:val="BodyText"/>
            </w:pPr>
            <w:r>
              <w:t>Cacophony</w:t>
            </w:r>
          </w:p>
        </w:tc>
        <w:tc>
          <w:tcPr>
            <w:tcW w:w="1483" w:type="dxa"/>
            <w:vAlign w:val="center"/>
          </w:tcPr>
          <w:p w14:paraId="0C728DD7" w14:textId="45D8DE3C" w:rsidR="00C846A7" w:rsidRDefault="00C846A7" w:rsidP="00C846A7">
            <w:pPr>
              <w:pStyle w:val="BodyText"/>
            </w:pPr>
            <w:r>
              <w:t>Minor (0)</w:t>
            </w:r>
          </w:p>
        </w:tc>
        <w:tc>
          <w:tcPr>
            <w:tcW w:w="1080" w:type="dxa"/>
            <w:vAlign w:val="center"/>
          </w:tcPr>
          <w:p w14:paraId="21B819B8" w14:textId="35CC85E8" w:rsidR="00C846A7" w:rsidRDefault="00C846A7" w:rsidP="00C846A7">
            <w:pPr>
              <w:pStyle w:val="BodyText"/>
            </w:pPr>
            <w:r>
              <w:t>Lesser (-1)</w:t>
            </w:r>
          </w:p>
        </w:tc>
        <w:tc>
          <w:tcPr>
            <w:tcW w:w="1080" w:type="dxa"/>
            <w:vAlign w:val="center"/>
          </w:tcPr>
          <w:p w14:paraId="2EBF6C8E" w14:textId="295F052F" w:rsidR="00C846A7" w:rsidRDefault="00C846A7" w:rsidP="00C846A7">
            <w:pPr>
              <w:pStyle w:val="BodyText"/>
            </w:pPr>
            <w:r>
              <w:t>Mod (-2)</w:t>
            </w:r>
          </w:p>
        </w:tc>
        <w:tc>
          <w:tcPr>
            <w:tcW w:w="1080" w:type="dxa"/>
            <w:vAlign w:val="center"/>
          </w:tcPr>
          <w:p w14:paraId="00B44CB8" w14:textId="536B4F32" w:rsidR="00C846A7" w:rsidRDefault="00C846A7" w:rsidP="00C846A7">
            <w:pPr>
              <w:pStyle w:val="BodyText"/>
            </w:pPr>
            <w:r>
              <w:t>Greater (-3)</w:t>
            </w:r>
          </w:p>
        </w:tc>
        <w:tc>
          <w:tcPr>
            <w:tcW w:w="1080" w:type="dxa"/>
            <w:vAlign w:val="center"/>
          </w:tcPr>
          <w:p w14:paraId="1FEFED1D" w14:textId="724073F1" w:rsidR="00C846A7" w:rsidRDefault="00C846A7" w:rsidP="00C846A7">
            <w:pPr>
              <w:pStyle w:val="BodyText"/>
            </w:pPr>
            <w:r>
              <w:t>Major (-4)</w:t>
            </w:r>
          </w:p>
        </w:tc>
        <w:tc>
          <w:tcPr>
            <w:tcW w:w="1080" w:type="dxa"/>
          </w:tcPr>
          <w:p w14:paraId="526822D7" w14:textId="635376AC" w:rsidR="00C846A7" w:rsidRPr="008C06DC" w:rsidRDefault="00C846A7" w:rsidP="00C846A7">
            <w:pPr>
              <w:pStyle w:val="BodyText"/>
            </w:pPr>
            <w:r>
              <w:t>Extra (-5)</w:t>
            </w:r>
          </w:p>
        </w:tc>
        <w:tc>
          <w:tcPr>
            <w:tcW w:w="1080" w:type="dxa"/>
            <w:vAlign w:val="center"/>
          </w:tcPr>
          <w:p w14:paraId="000D6505" w14:textId="11C30C83" w:rsidR="00C846A7" w:rsidRPr="008C06DC" w:rsidRDefault="00C846A7" w:rsidP="00C846A7">
            <w:pPr>
              <w:pStyle w:val="BodyText"/>
            </w:pPr>
            <w:r>
              <w:t>Apocryphal</w:t>
            </w:r>
          </w:p>
        </w:tc>
        <w:tc>
          <w:tcPr>
            <w:tcW w:w="1080" w:type="dxa"/>
            <w:vAlign w:val="center"/>
          </w:tcPr>
          <w:p w14:paraId="1CE91097" w14:textId="77777777" w:rsidR="00C846A7" w:rsidRPr="008C06DC" w:rsidRDefault="00C846A7" w:rsidP="00C846A7">
            <w:pPr>
              <w:pStyle w:val="BodyText"/>
            </w:pPr>
            <w:r>
              <w:t>Mythical</w:t>
            </w:r>
          </w:p>
        </w:tc>
        <w:tc>
          <w:tcPr>
            <w:tcW w:w="1080" w:type="dxa"/>
            <w:vAlign w:val="center"/>
          </w:tcPr>
          <w:p w14:paraId="342E24EF" w14:textId="281E8AF4" w:rsidR="00C846A7" w:rsidRPr="00F0769A" w:rsidRDefault="00C846A7" w:rsidP="00C846A7">
            <w:pPr>
              <w:pStyle w:val="BodyText"/>
              <w:rPr>
                <w:color w:val="BFBFBF" w:themeColor="background1" w:themeShade="BF"/>
              </w:rPr>
            </w:pPr>
            <w:r>
              <w:t>Fanciful</w:t>
            </w:r>
          </w:p>
        </w:tc>
      </w:tr>
      <w:tr w:rsidR="00C846A7" w14:paraId="55012F73" w14:textId="77777777" w:rsidTr="00B57776">
        <w:tc>
          <w:tcPr>
            <w:tcW w:w="1800" w:type="dxa"/>
          </w:tcPr>
          <w:p w14:paraId="178B4C34" w14:textId="77777777" w:rsidR="00C846A7" w:rsidRDefault="00C846A7" w:rsidP="00C846A7">
            <w:pPr>
              <w:pStyle w:val="BodyText"/>
            </w:pPr>
            <w:r>
              <w:t>Symphonic Peak</w:t>
            </w:r>
          </w:p>
        </w:tc>
        <w:tc>
          <w:tcPr>
            <w:tcW w:w="1483" w:type="dxa"/>
            <w:vAlign w:val="center"/>
          </w:tcPr>
          <w:p w14:paraId="55F722FB" w14:textId="77777777" w:rsidR="00C846A7" w:rsidRDefault="00C846A7" w:rsidP="00C846A7">
            <w:pPr>
              <w:pStyle w:val="BodyText"/>
            </w:pPr>
            <w:r>
              <w:t>Nil+1 (1)</w:t>
            </w:r>
          </w:p>
        </w:tc>
        <w:tc>
          <w:tcPr>
            <w:tcW w:w="1080" w:type="dxa"/>
            <w:vAlign w:val="center"/>
          </w:tcPr>
          <w:p w14:paraId="0505EAF4" w14:textId="7480CFC8" w:rsidR="00C846A7" w:rsidRDefault="00C846A7" w:rsidP="00C846A7">
            <w:pPr>
              <w:pStyle w:val="BodyText"/>
            </w:pPr>
            <w:r>
              <w:t>Minor (0)</w:t>
            </w:r>
          </w:p>
        </w:tc>
        <w:tc>
          <w:tcPr>
            <w:tcW w:w="1080" w:type="dxa"/>
            <w:vAlign w:val="center"/>
          </w:tcPr>
          <w:p w14:paraId="4F13381B" w14:textId="00A34BF3" w:rsidR="00C846A7" w:rsidRDefault="00C846A7" w:rsidP="00C846A7">
            <w:pPr>
              <w:pStyle w:val="BodyText"/>
            </w:pPr>
            <w:r>
              <w:t>Lesser (-1)</w:t>
            </w:r>
          </w:p>
        </w:tc>
        <w:tc>
          <w:tcPr>
            <w:tcW w:w="1080" w:type="dxa"/>
            <w:vAlign w:val="center"/>
          </w:tcPr>
          <w:p w14:paraId="2F5C36C1" w14:textId="786FB561" w:rsidR="00C846A7" w:rsidRDefault="00C846A7" w:rsidP="00C846A7">
            <w:pPr>
              <w:pStyle w:val="BodyText"/>
            </w:pPr>
            <w:r>
              <w:t>Mod (-2)</w:t>
            </w:r>
          </w:p>
        </w:tc>
        <w:tc>
          <w:tcPr>
            <w:tcW w:w="1080" w:type="dxa"/>
            <w:vAlign w:val="center"/>
          </w:tcPr>
          <w:p w14:paraId="7FAD66DF" w14:textId="66357B76" w:rsidR="00C846A7" w:rsidRDefault="00C846A7" w:rsidP="00C846A7">
            <w:pPr>
              <w:pStyle w:val="BodyText"/>
            </w:pPr>
            <w:r>
              <w:t>Greater (-3)</w:t>
            </w:r>
          </w:p>
        </w:tc>
        <w:tc>
          <w:tcPr>
            <w:tcW w:w="1080" w:type="dxa"/>
            <w:vAlign w:val="center"/>
          </w:tcPr>
          <w:p w14:paraId="3A507445" w14:textId="5B386439" w:rsidR="00C846A7" w:rsidRPr="00E40026" w:rsidRDefault="00C846A7" w:rsidP="00C846A7">
            <w:pPr>
              <w:pStyle w:val="BodyText"/>
              <w:rPr>
                <w:sz w:val="14"/>
                <w:szCs w:val="14"/>
              </w:rPr>
            </w:pPr>
            <w:r>
              <w:t>Major (-4)</w:t>
            </w:r>
          </w:p>
        </w:tc>
        <w:tc>
          <w:tcPr>
            <w:tcW w:w="1080" w:type="dxa"/>
          </w:tcPr>
          <w:p w14:paraId="3B894D43" w14:textId="30111A81" w:rsidR="00C846A7" w:rsidRPr="00E40026" w:rsidRDefault="00C846A7" w:rsidP="00C846A7">
            <w:pPr>
              <w:pStyle w:val="BodyText"/>
              <w:rPr>
                <w:sz w:val="14"/>
                <w:szCs w:val="14"/>
              </w:rPr>
            </w:pPr>
            <w:r>
              <w:t>Extra (-5)</w:t>
            </w:r>
          </w:p>
        </w:tc>
        <w:tc>
          <w:tcPr>
            <w:tcW w:w="1080" w:type="dxa"/>
            <w:vAlign w:val="center"/>
          </w:tcPr>
          <w:p w14:paraId="1D65E726" w14:textId="2C1B806E" w:rsidR="00C846A7" w:rsidRPr="00E40026" w:rsidRDefault="00C846A7" w:rsidP="00C846A7">
            <w:pPr>
              <w:pStyle w:val="BodyText"/>
            </w:pPr>
            <w:r>
              <w:t>Apocryphal</w:t>
            </w:r>
          </w:p>
        </w:tc>
        <w:tc>
          <w:tcPr>
            <w:tcW w:w="1080" w:type="dxa"/>
            <w:vAlign w:val="center"/>
          </w:tcPr>
          <w:p w14:paraId="69614E2E" w14:textId="77777777" w:rsidR="00C846A7" w:rsidRDefault="00C846A7" w:rsidP="00C846A7">
            <w:pPr>
              <w:pStyle w:val="BodyText"/>
            </w:pPr>
            <w:r>
              <w:t>Mythical</w:t>
            </w:r>
          </w:p>
        </w:tc>
      </w:tr>
      <w:tr w:rsidR="00C846A7" w14:paraId="01ED8BD6" w14:textId="77777777" w:rsidTr="00B57776">
        <w:tc>
          <w:tcPr>
            <w:tcW w:w="1800" w:type="dxa"/>
          </w:tcPr>
          <w:p w14:paraId="29862878" w14:textId="77777777" w:rsidR="00C846A7" w:rsidRDefault="00C846A7" w:rsidP="00C846A7">
            <w:pPr>
              <w:pStyle w:val="BodyText"/>
            </w:pPr>
            <w:r>
              <w:t>Bulldog Bat</w:t>
            </w:r>
          </w:p>
        </w:tc>
        <w:tc>
          <w:tcPr>
            <w:tcW w:w="1483" w:type="dxa"/>
            <w:vAlign w:val="center"/>
          </w:tcPr>
          <w:p w14:paraId="1ACB4755" w14:textId="77777777" w:rsidR="00C846A7" w:rsidRDefault="00C846A7" w:rsidP="00C846A7">
            <w:pPr>
              <w:pStyle w:val="BodyText"/>
            </w:pPr>
            <w:r>
              <w:t>Nil+2 (2)</w:t>
            </w:r>
          </w:p>
        </w:tc>
        <w:tc>
          <w:tcPr>
            <w:tcW w:w="1080" w:type="dxa"/>
            <w:vAlign w:val="center"/>
          </w:tcPr>
          <w:p w14:paraId="037C4327" w14:textId="77777777" w:rsidR="00C846A7" w:rsidRDefault="00C846A7" w:rsidP="00C846A7">
            <w:pPr>
              <w:pStyle w:val="BodyText"/>
            </w:pPr>
            <w:r>
              <w:t>Nil+1 (1)</w:t>
            </w:r>
          </w:p>
        </w:tc>
        <w:tc>
          <w:tcPr>
            <w:tcW w:w="1080" w:type="dxa"/>
            <w:vAlign w:val="center"/>
          </w:tcPr>
          <w:p w14:paraId="5128D648" w14:textId="5C2AF8B4" w:rsidR="00C846A7" w:rsidRDefault="00C846A7" w:rsidP="00C846A7">
            <w:pPr>
              <w:pStyle w:val="BodyText"/>
            </w:pPr>
            <w:r>
              <w:t>Minor (0)</w:t>
            </w:r>
          </w:p>
        </w:tc>
        <w:tc>
          <w:tcPr>
            <w:tcW w:w="1080" w:type="dxa"/>
            <w:vAlign w:val="center"/>
          </w:tcPr>
          <w:p w14:paraId="26B15AF4" w14:textId="4B45D0E0" w:rsidR="00C846A7" w:rsidRDefault="00C846A7" w:rsidP="00C846A7">
            <w:pPr>
              <w:pStyle w:val="BodyText"/>
            </w:pPr>
            <w:r>
              <w:t>Lesser (-1)</w:t>
            </w:r>
          </w:p>
        </w:tc>
        <w:tc>
          <w:tcPr>
            <w:tcW w:w="1080" w:type="dxa"/>
            <w:vAlign w:val="center"/>
          </w:tcPr>
          <w:p w14:paraId="7CFB1176" w14:textId="6D0470F7" w:rsidR="00C846A7" w:rsidRDefault="00C846A7" w:rsidP="00C846A7">
            <w:pPr>
              <w:pStyle w:val="BodyText"/>
            </w:pPr>
            <w:r>
              <w:t>Mod (-2)</w:t>
            </w:r>
          </w:p>
        </w:tc>
        <w:tc>
          <w:tcPr>
            <w:tcW w:w="1080" w:type="dxa"/>
            <w:vAlign w:val="center"/>
          </w:tcPr>
          <w:p w14:paraId="46D9DF5E" w14:textId="7EB50AEE" w:rsidR="00C846A7" w:rsidRDefault="00C846A7" w:rsidP="00C846A7">
            <w:pPr>
              <w:pStyle w:val="BodyText"/>
            </w:pPr>
            <w:r>
              <w:t>Greater (-3)</w:t>
            </w:r>
          </w:p>
        </w:tc>
        <w:tc>
          <w:tcPr>
            <w:tcW w:w="1080" w:type="dxa"/>
            <w:vAlign w:val="center"/>
          </w:tcPr>
          <w:p w14:paraId="2F5AEA99" w14:textId="7E496877" w:rsidR="00C846A7" w:rsidRDefault="00C846A7" w:rsidP="00C846A7">
            <w:pPr>
              <w:pStyle w:val="BodyText"/>
            </w:pPr>
            <w:r>
              <w:t>Major (-4)</w:t>
            </w:r>
          </w:p>
        </w:tc>
        <w:tc>
          <w:tcPr>
            <w:tcW w:w="1080" w:type="dxa"/>
          </w:tcPr>
          <w:p w14:paraId="4DE6B411" w14:textId="5F0BCA64" w:rsidR="00C846A7" w:rsidRDefault="00C846A7" w:rsidP="00C846A7">
            <w:pPr>
              <w:pStyle w:val="BodyText"/>
            </w:pPr>
            <w:r>
              <w:t>Extra (-5)</w:t>
            </w:r>
          </w:p>
        </w:tc>
        <w:tc>
          <w:tcPr>
            <w:tcW w:w="1080" w:type="dxa"/>
            <w:vAlign w:val="center"/>
          </w:tcPr>
          <w:p w14:paraId="2696CAC4" w14:textId="3D1ED271" w:rsidR="00C846A7" w:rsidRDefault="00C846A7" w:rsidP="00C846A7">
            <w:pPr>
              <w:pStyle w:val="BodyText"/>
            </w:pPr>
            <w:r>
              <w:t>Apocryphal</w:t>
            </w:r>
          </w:p>
        </w:tc>
      </w:tr>
      <w:tr w:rsidR="00C846A7" w14:paraId="63CB3B48" w14:textId="77777777" w:rsidTr="00B57776">
        <w:tc>
          <w:tcPr>
            <w:tcW w:w="1800" w:type="dxa"/>
          </w:tcPr>
          <w:p w14:paraId="111A40ED" w14:textId="46D2C119" w:rsidR="00C846A7" w:rsidRDefault="00C846A7" w:rsidP="00C846A7">
            <w:pPr>
              <w:pStyle w:val="BodyText"/>
            </w:pPr>
            <w:r>
              <w:t>Deafening (Lesser)</w:t>
            </w:r>
          </w:p>
        </w:tc>
        <w:tc>
          <w:tcPr>
            <w:tcW w:w="1483" w:type="dxa"/>
            <w:vAlign w:val="center"/>
          </w:tcPr>
          <w:p w14:paraId="37396FB6" w14:textId="77777777" w:rsidR="00C846A7" w:rsidRDefault="00C846A7" w:rsidP="00C846A7">
            <w:pPr>
              <w:pStyle w:val="BodyText"/>
            </w:pPr>
            <w:r>
              <w:t>Nil+3 (3)</w:t>
            </w:r>
          </w:p>
        </w:tc>
        <w:tc>
          <w:tcPr>
            <w:tcW w:w="1080" w:type="dxa"/>
            <w:vAlign w:val="center"/>
          </w:tcPr>
          <w:p w14:paraId="317F58A8" w14:textId="77777777" w:rsidR="00C846A7" w:rsidRDefault="00C846A7" w:rsidP="00C846A7">
            <w:pPr>
              <w:pStyle w:val="BodyText"/>
            </w:pPr>
            <w:r>
              <w:t>Nil+2 (2)</w:t>
            </w:r>
          </w:p>
        </w:tc>
        <w:tc>
          <w:tcPr>
            <w:tcW w:w="1080" w:type="dxa"/>
            <w:vAlign w:val="center"/>
          </w:tcPr>
          <w:p w14:paraId="7D790011" w14:textId="77777777" w:rsidR="00C846A7" w:rsidRDefault="00C846A7" w:rsidP="00C846A7">
            <w:pPr>
              <w:pStyle w:val="BodyText"/>
            </w:pPr>
            <w:r>
              <w:t>Nil+1 (1)</w:t>
            </w:r>
          </w:p>
        </w:tc>
        <w:tc>
          <w:tcPr>
            <w:tcW w:w="1080" w:type="dxa"/>
            <w:vAlign w:val="center"/>
          </w:tcPr>
          <w:p w14:paraId="2604809E" w14:textId="038587A6" w:rsidR="00C846A7" w:rsidRDefault="00C846A7" w:rsidP="00C846A7">
            <w:pPr>
              <w:pStyle w:val="BodyText"/>
            </w:pPr>
            <w:r>
              <w:t>Minor (0)</w:t>
            </w:r>
          </w:p>
        </w:tc>
        <w:tc>
          <w:tcPr>
            <w:tcW w:w="1080" w:type="dxa"/>
            <w:vAlign w:val="center"/>
          </w:tcPr>
          <w:p w14:paraId="15C6EB5E" w14:textId="336FE3FD" w:rsidR="00C846A7" w:rsidRDefault="00C846A7" w:rsidP="00C846A7">
            <w:pPr>
              <w:pStyle w:val="BodyText"/>
            </w:pPr>
            <w:r>
              <w:t>Lesser (-1)</w:t>
            </w:r>
          </w:p>
        </w:tc>
        <w:tc>
          <w:tcPr>
            <w:tcW w:w="1080" w:type="dxa"/>
            <w:vAlign w:val="center"/>
          </w:tcPr>
          <w:p w14:paraId="0B4030F2" w14:textId="1158A8E5" w:rsidR="00C846A7" w:rsidRDefault="00C846A7" w:rsidP="00C846A7">
            <w:pPr>
              <w:pStyle w:val="BodyText"/>
            </w:pPr>
            <w:r>
              <w:t>Mod (-2)</w:t>
            </w:r>
          </w:p>
        </w:tc>
        <w:tc>
          <w:tcPr>
            <w:tcW w:w="1080" w:type="dxa"/>
            <w:vAlign w:val="center"/>
          </w:tcPr>
          <w:p w14:paraId="38A26571" w14:textId="3EA3169C" w:rsidR="00C846A7" w:rsidRDefault="00C846A7" w:rsidP="00C846A7">
            <w:pPr>
              <w:pStyle w:val="BodyText"/>
            </w:pPr>
            <w:r>
              <w:t>Greater (-3)</w:t>
            </w:r>
          </w:p>
        </w:tc>
        <w:tc>
          <w:tcPr>
            <w:tcW w:w="1080" w:type="dxa"/>
            <w:vAlign w:val="center"/>
          </w:tcPr>
          <w:p w14:paraId="491A7C5D" w14:textId="787F327B" w:rsidR="00C846A7" w:rsidRDefault="00C846A7" w:rsidP="00C846A7">
            <w:pPr>
              <w:pStyle w:val="BodyText"/>
            </w:pPr>
            <w:r>
              <w:t>Major (-4)</w:t>
            </w:r>
          </w:p>
        </w:tc>
        <w:tc>
          <w:tcPr>
            <w:tcW w:w="1080" w:type="dxa"/>
          </w:tcPr>
          <w:p w14:paraId="1821CD3C" w14:textId="07442D27" w:rsidR="00C846A7" w:rsidRDefault="00C846A7" w:rsidP="00C846A7">
            <w:pPr>
              <w:pStyle w:val="BodyText"/>
            </w:pPr>
            <w:r>
              <w:t>Extra (-5)</w:t>
            </w:r>
          </w:p>
        </w:tc>
      </w:tr>
      <w:tr w:rsidR="00C846A7" w14:paraId="6E7A9C7C" w14:textId="77777777" w:rsidTr="00B57776">
        <w:tc>
          <w:tcPr>
            <w:tcW w:w="1800" w:type="dxa"/>
          </w:tcPr>
          <w:p w14:paraId="06AE13C0" w14:textId="325C5CB5" w:rsidR="00C846A7" w:rsidRDefault="00C846A7" w:rsidP="00C846A7">
            <w:pPr>
              <w:pStyle w:val="BodyText"/>
            </w:pPr>
            <w:r>
              <w:t>Deafening (Moderate)</w:t>
            </w:r>
          </w:p>
        </w:tc>
        <w:tc>
          <w:tcPr>
            <w:tcW w:w="1483" w:type="dxa"/>
            <w:vAlign w:val="center"/>
          </w:tcPr>
          <w:p w14:paraId="5F385104" w14:textId="77777777" w:rsidR="00C846A7" w:rsidRDefault="00C846A7" w:rsidP="00C846A7">
            <w:pPr>
              <w:pStyle w:val="BodyText"/>
            </w:pPr>
            <w:r>
              <w:t>Nil+4 (4)</w:t>
            </w:r>
          </w:p>
        </w:tc>
        <w:tc>
          <w:tcPr>
            <w:tcW w:w="1080" w:type="dxa"/>
            <w:vAlign w:val="center"/>
          </w:tcPr>
          <w:p w14:paraId="0E88DD00" w14:textId="77777777" w:rsidR="00C846A7" w:rsidRDefault="00C846A7" w:rsidP="00C846A7">
            <w:pPr>
              <w:pStyle w:val="BodyText"/>
            </w:pPr>
            <w:r>
              <w:t>Nil+3 (3)</w:t>
            </w:r>
          </w:p>
        </w:tc>
        <w:tc>
          <w:tcPr>
            <w:tcW w:w="1080" w:type="dxa"/>
            <w:vAlign w:val="center"/>
          </w:tcPr>
          <w:p w14:paraId="3392F49C" w14:textId="77777777" w:rsidR="00C846A7" w:rsidRDefault="00C846A7" w:rsidP="00C846A7">
            <w:pPr>
              <w:pStyle w:val="BodyText"/>
            </w:pPr>
            <w:r>
              <w:t>Nil+2 (2)</w:t>
            </w:r>
          </w:p>
        </w:tc>
        <w:tc>
          <w:tcPr>
            <w:tcW w:w="1080" w:type="dxa"/>
            <w:vAlign w:val="center"/>
          </w:tcPr>
          <w:p w14:paraId="27BED393" w14:textId="77777777" w:rsidR="00C846A7" w:rsidRDefault="00C846A7" w:rsidP="00C846A7">
            <w:pPr>
              <w:pStyle w:val="BodyText"/>
            </w:pPr>
            <w:r>
              <w:t>Nil+1 (1)</w:t>
            </w:r>
          </w:p>
        </w:tc>
        <w:tc>
          <w:tcPr>
            <w:tcW w:w="1080" w:type="dxa"/>
            <w:vAlign w:val="center"/>
          </w:tcPr>
          <w:p w14:paraId="5EC76C24" w14:textId="1D4D6E85" w:rsidR="00C846A7" w:rsidRDefault="00C846A7" w:rsidP="00C846A7">
            <w:pPr>
              <w:pStyle w:val="BodyText"/>
            </w:pPr>
            <w:r>
              <w:t>Minor (0)</w:t>
            </w:r>
          </w:p>
        </w:tc>
        <w:tc>
          <w:tcPr>
            <w:tcW w:w="1080" w:type="dxa"/>
            <w:vAlign w:val="center"/>
          </w:tcPr>
          <w:p w14:paraId="238C94B2" w14:textId="5EDD365A" w:rsidR="00C846A7" w:rsidRDefault="00C846A7" w:rsidP="00C846A7">
            <w:pPr>
              <w:pStyle w:val="BodyText"/>
            </w:pPr>
            <w:r>
              <w:t>Lesser (-1)</w:t>
            </w:r>
          </w:p>
        </w:tc>
        <w:tc>
          <w:tcPr>
            <w:tcW w:w="1080" w:type="dxa"/>
            <w:vAlign w:val="center"/>
          </w:tcPr>
          <w:p w14:paraId="63312E8E" w14:textId="6E153D75" w:rsidR="00C846A7" w:rsidRDefault="00C846A7" w:rsidP="00C846A7">
            <w:pPr>
              <w:pStyle w:val="BodyText"/>
            </w:pPr>
            <w:r>
              <w:t>Mod (-2)</w:t>
            </w:r>
          </w:p>
        </w:tc>
        <w:tc>
          <w:tcPr>
            <w:tcW w:w="1080" w:type="dxa"/>
            <w:vAlign w:val="center"/>
          </w:tcPr>
          <w:p w14:paraId="70D3D8C5" w14:textId="5E114F82" w:rsidR="00C846A7" w:rsidRDefault="00C846A7" w:rsidP="00C846A7">
            <w:pPr>
              <w:pStyle w:val="BodyText"/>
            </w:pPr>
            <w:r>
              <w:t>Greater (-3)</w:t>
            </w:r>
          </w:p>
        </w:tc>
        <w:tc>
          <w:tcPr>
            <w:tcW w:w="1080" w:type="dxa"/>
            <w:vAlign w:val="center"/>
          </w:tcPr>
          <w:p w14:paraId="0A2FFFF2" w14:textId="7226293D" w:rsidR="00C846A7" w:rsidRDefault="00C846A7" w:rsidP="00C846A7">
            <w:pPr>
              <w:pStyle w:val="BodyText"/>
            </w:pPr>
            <w:r>
              <w:t>Major (-4)</w:t>
            </w:r>
          </w:p>
        </w:tc>
      </w:tr>
      <w:tr w:rsidR="00C846A7" w14:paraId="51BD3935" w14:textId="77777777" w:rsidTr="00B57776">
        <w:tc>
          <w:tcPr>
            <w:tcW w:w="1800" w:type="dxa"/>
          </w:tcPr>
          <w:p w14:paraId="70D23C60" w14:textId="59041DF7" w:rsidR="00C846A7" w:rsidRDefault="00C846A7" w:rsidP="00C846A7">
            <w:pPr>
              <w:pStyle w:val="BodyText"/>
            </w:pPr>
            <w:r>
              <w:lastRenderedPageBreak/>
              <w:t>Deafening (Greater)</w:t>
            </w:r>
          </w:p>
        </w:tc>
        <w:tc>
          <w:tcPr>
            <w:tcW w:w="1483" w:type="dxa"/>
            <w:vAlign w:val="center"/>
          </w:tcPr>
          <w:p w14:paraId="4C632E7A" w14:textId="77777777" w:rsidR="00C846A7" w:rsidRDefault="00C846A7" w:rsidP="00C846A7">
            <w:pPr>
              <w:pStyle w:val="BodyText"/>
            </w:pPr>
            <w:r>
              <w:t>Nil+5 (5)</w:t>
            </w:r>
          </w:p>
        </w:tc>
        <w:tc>
          <w:tcPr>
            <w:tcW w:w="1080" w:type="dxa"/>
            <w:vAlign w:val="center"/>
          </w:tcPr>
          <w:p w14:paraId="13FAE50D" w14:textId="77777777" w:rsidR="00C846A7" w:rsidRDefault="00C846A7" w:rsidP="00C846A7">
            <w:pPr>
              <w:pStyle w:val="BodyText"/>
            </w:pPr>
            <w:r>
              <w:t>Nil+4 (4)</w:t>
            </w:r>
          </w:p>
        </w:tc>
        <w:tc>
          <w:tcPr>
            <w:tcW w:w="1080" w:type="dxa"/>
            <w:vAlign w:val="center"/>
          </w:tcPr>
          <w:p w14:paraId="1B31D853" w14:textId="77777777" w:rsidR="00C846A7" w:rsidRDefault="00C846A7" w:rsidP="00C846A7">
            <w:pPr>
              <w:pStyle w:val="BodyText"/>
            </w:pPr>
            <w:r>
              <w:t>Nil+3 (3)</w:t>
            </w:r>
          </w:p>
        </w:tc>
        <w:tc>
          <w:tcPr>
            <w:tcW w:w="1080" w:type="dxa"/>
            <w:vAlign w:val="center"/>
          </w:tcPr>
          <w:p w14:paraId="6244AF42" w14:textId="77777777" w:rsidR="00C846A7" w:rsidRDefault="00C846A7" w:rsidP="00C846A7">
            <w:pPr>
              <w:pStyle w:val="BodyText"/>
            </w:pPr>
            <w:r>
              <w:t>Nil+2 (2)</w:t>
            </w:r>
          </w:p>
        </w:tc>
        <w:tc>
          <w:tcPr>
            <w:tcW w:w="1080" w:type="dxa"/>
            <w:vAlign w:val="center"/>
          </w:tcPr>
          <w:p w14:paraId="00045F48" w14:textId="77777777" w:rsidR="00C846A7" w:rsidRDefault="00C846A7" w:rsidP="00C846A7">
            <w:pPr>
              <w:pStyle w:val="BodyText"/>
            </w:pPr>
            <w:r>
              <w:t>Nil+1 (1)</w:t>
            </w:r>
          </w:p>
        </w:tc>
        <w:tc>
          <w:tcPr>
            <w:tcW w:w="1080" w:type="dxa"/>
            <w:vAlign w:val="center"/>
          </w:tcPr>
          <w:p w14:paraId="42C7FAA3" w14:textId="0EB5F859" w:rsidR="00C846A7" w:rsidRDefault="00C846A7" w:rsidP="00C846A7">
            <w:pPr>
              <w:pStyle w:val="BodyText"/>
            </w:pPr>
            <w:r>
              <w:t>Minor (0)</w:t>
            </w:r>
          </w:p>
        </w:tc>
        <w:tc>
          <w:tcPr>
            <w:tcW w:w="1080" w:type="dxa"/>
            <w:vAlign w:val="center"/>
          </w:tcPr>
          <w:p w14:paraId="0CE722E0" w14:textId="77370D12" w:rsidR="00C846A7" w:rsidRDefault="00C846A7" w:rsidP="00C846A7">
            <w:pPr>
              <w:pStyle w:val="BodyText"/>
            </w:pPr>
            <w:r>
              <w:t>Lesser (-1)</w:t>
            </w:r>
          </w:p>
        </w:tc>
        <w:tc>
          <w:tcPr>
            <w:tcW w:w="1080" w:type="dxa"/>
            <w:vAlign w:val="center"/>
          </w:tcPr>
          <w:p w14:paraId="1A319CAE" w14:textId="55CAF9A2" w:rsidR="00C846A7" w:rsidRDefault="00C846A7" w:rsidP="00C846A7">
            <w:pPr>
              <w:pStyle w:val="BodyText"/>
            </w:pPr>
            <w:r>
              <w:t>Mod (-2)</w:t>
            </w:r>
          </w:p>
        </w:tc>
        <w:tc>
          <w:tcPr>
            <w:tcW w:w="1080" w:type="dxa"/>
            <w:vAlign w:val="center"/>
          </w:tcPr>
          <w:p w14:paraId="7C54869D" w14:textId="2805E0D2" w:rsidR="00C846A7" w:rsidRDefault="00C846A7" w:rsidP="00C846A7">
            <w:pPr>
              <w:pStyle w:val="BodyText"/>
            </w:pPr>
            <w:r>
              <w:t>Greater (-3)</w:t>
            </w:r>
          </w:p>
        </w:tc>
      </w:tr>
      <w:tr w:rsidR="00C846A7" w14:paraId="5ECBFEFB" w14:textId="77777777" w:rsidTr="00B57776">
        <w:tc>
          <w:tcPr>
            <w:tcW w:w="1800" w:type="dxa"/>
          </w:tcPr>
          <w:p w14:paraId="63488FFA" w14:textId="5D3B72A0" w:rsidR="00C846A7" w:rsidRDefault="00C846A7" w:rsidP="00C846A7">
            <w:pPr>
              <w:pStyle w:val="BodyText"/>
            </w:pPr>
            <w:r>
              <w:t>Deafening (Major)</w:t>
            </w:r>
          </w:p>
        </w:tc>
        <w:tc>
          <w:tcPr>
            <w:tcW w:w="1483" w:type="dxa"/>
            <w:vAlign w:val="center"/>
          </w:tcPr>
          <w:p w14:paraId="71C84EF9" w14:textId="77777777" w:rsidR="00C846A7" w:rsidRDefault="00C846A7" w:rsidP="00C846A7">
            <w:pPr>
              <w:pStyle w:val="BodyText"/>
            </w:pPr>
            <w:r>
              <w:t>Nil+6</w:t>
            </w:r>
          </w:p>
        </w:tc>
        <w:tc>
          <w:tcPr>
            <w:tcW w:w="1080" w:type="dxa"/>
            <w:vAlign w:val="center"/>
          </w:tcPr>
          <w:p w14:paraId="2C8A888A" w14:textId="77777777" w:rsidR="00C846A7" w:rsidRDefault="00C846A7" w:rsidP="00C846A7">
            <w:pPr>
              <w:pStyle w:val="BodyText"/>
            </w:pPr>
            <w:r>
              <w:t>Nil+5 (5)</w:t>
            </w:r>
          </w:p>
        </w:tc>
        <w:tc>
          <w:tcPr>
            <w:tcW w:w="1080" w:type="dxa"/>
            <w:vAlign w:val="center"/>
          </w:tcPr>
          <w:p w14:paraId="59A4E721" w14:textId="77777777" w:rsidR="00C846A7" w:rsidRDefault="00C846A7" w:rsidP="00C846A7">
            <w:pPr>
              <w:pStyle w:val="BodyText"/>
            </w:pPr>
            <w:r>
              <w:t>Nil+4 (4)</w:t>
            </w:r>
          </w:p>
        </w:tc>
        <w:tc>
          <w:tcPr>
            <w:tcW w:w="1080" w:type="dxa"/>
            <w:vAlign w:val="center"/>
          </w:tcPr>
          <w:p w14:paraId="2643C464" w14:textId="77777777" w:rsidR="00C846A7" w:rsidRDefault="00C846A7" w:rsidP="00C846A7">
            <w:pPr>
              <w:pStyle w:val="BodyText"/>
            </w:pPr>
            <w:r>
              <w:t>Nil+3 (3)</w:t>
            </w:r>
          </w:p>
        </w:tc>
        <w:tc>
          <w:tcPr>
            <w:tcW w:w="1080" w:type="dxa"/>
            <w:vAlign w:val="center"/>
          </w:tcPr>
          <w:p w14:paraId="10D1FD48" w14:textId="77777777" w:rsidR="00C846A7" w:rsidRDefault="00C846A7" w:rsidP="00C846A7">
            <w:pPr>
              <w:pStyle w:val="BodyText"/>
            </w:pPr>
            <w:r>
              <w:t>Nil+2 (2)</w:t>
            </w:r>
          </w:p>
        </w:tc>
        <w:tc>
          <w:tcPr>
            <w:tcW w:w="1080" w:type="dxa"/>
            <w:vAlign w:val="center"/>
          </w:tcPr>
          <w:p w14:paraId="62EE7B89" w14:textId="77777777" w:rsidR="00C846A7" w:rsidRDefault="00C846A7" w:rsidP="00C846A7">
            <w:pPr>
              <w:pStyle w:val="BodyText"/>
            </w:pPr>
            <w:r>
              <w:t>Nil+1 (1)</w:t>
            </w:r>
          </w:p>
        </w:tc>
        <w:tc>
          <w:tcPr>
            <w:tcW w:w="1080" w:type="dxa"/>
            <w:vAlign w:val="center"/>
          </w:tcPr>
          <w:p w14:paraId="72062270" w14:textId="3FEE7CDA" w:rsidR="00C846A7" w:rsidRDefault="00C846A7" w:rsidP="00C846A7">
            <w:pPr>
              <w:pStyle w:val="BodyText"/>
            </w:pPr>
            <w:r>
              <w:t>Minor (0)</w:t>
            </w:r>
          </w:p>
        </w:tc>
        <w:tc>
          <w:tcPr>
            <w:tcW w:w="1080" w:type="dxa"/>
            <w:vAlign w:val="center"/>
          </w:tcPr>
          <w:p w14:paraId="70642390" w14:textId="35073630" w:rsidR="00C846A7" w:rsidRDefault="00C846A7" w:rsidP="00C846A7">
            <w:pPr>
              <w:pStyle w:val="BodyText"/>
            </w:pPr>
            <w:r>
              <w:t>Lesser (-1)</w:t>
            </w:r>
          </w:p>
        </w:tc>
        <w:tc>
          <w:tcPr>
            <w:tcW w:w="1080" w:type="dxa"/>
            <w:vAlign w:val="center"/>
          </w:tcPr>
          <w:p w14:paraId="4CB53556" w14:textId="0631187F" w:rsidR="00C846A7" w:rsidRDefault="00C846A7" w:rsidP="00C846A7">
            <w:pPr>
              <w:pStyle w:val="BodyText"/>
            </w:pPr>
            <w:r>
              <w:t>Mod (-2)</w:t>
            </w:r>
          </w:p>
        </w:tc>
      </w:tr>
      <w:tr w:rsidR="00C846A7" w14:paraId="7C15826F" w14:textId="77777777" w:rsidTr="00B57776">
        <w:tc>
          <w:tcPr>
            <w:tcW w:w="1800" w:type="dxa"/>
          </w:tcPr>
          <w:p w14:paraId="5301BBBF" w14:textId="278F1CBD" w:rsidR="00C846A7" w:rsidRDefault="00C846A7" w:rsidP="00C846A7">
            <w:pPr>
              <w:pStyle w:val="BodyText"/>
            </w:pPr>
            <w:r>
              <w:t>Lethal (Lesser)</w:t>
            </w:r>
          </w:p>
        </w:tc>
        <w:tc>
          <w:tcPr>
            <w:tcW w:w="1483" w:type="dxa"/>
            <w:vAlign w:val="center"/>
          </w:tcPr>
          <w:p w14:paraId="048C830E" w14:textId="77777777" w:rsidR="00C846A7" w:rsidRDefault="00C846A7" w:rsidP="00C846A7">
            <w:pPr>
              <w:pStyle w:val="BodyText"/>
            </w:pPr>
            <w:r>
              <w:t>Nil+7</w:t>
            </w:r>
          </w:p>
        </w:tc>
        <w:tc>
          <w:tcPr>
            <w:tcW w:w="1080" w:type="dxa"/>
            <w:vAlign w:val="center"/>
          </w:tcPr>
          <w:p w14:paraId="1D8C5C72" w14:textId="77777777" w:rsidR="00C846A7" w:rsidRDefault="00C846A7" w:rsidP="00C846A7">
            <w:pPr>
              <w:pStyle w:val="BodyText"/>
            </w:pPr>
            <w:r>
              <w:t>Nil+6</w:t>
            </w:r>
          </w:p>
        </w:tc>
        <w:tc>
          <w:tcPr>
            <w:tcW w:w="1080" w:type="dxa"/>
            <w:vAlign w:val="center"/>
          </w:tcPr>
          <w:p w14:paraId="2CC34946" w14:textId="77777777" w:rsidR="00C846A7" w:rsidRDefault="00C846A7" w:rsidP="00C846A7">
            <w:pPr>
              <w:pStyle w:val="BodyText"/>
            </w:pPr>
            <w:r>
              <w:t>Nil+5 (5)</w:t>
            </w:r>
          </w:p>
        </w:tc>
        <w:tc>
          <w:tcPr>
            <w:tcW w:w="1080" w:type="dxa"/>
            <w:vAlign w:val="center"/>
          </w:tcPr>
          <w:p w14:paraId="5ADEBD52" w14:textId="77777777" w:rsidR="00C846A7" w:rsidRDefault="00C846A7" w:rsidP="00C846A7">
            <w:pPr>
              <w:pStyle w:val="BodyText"/>
            </w:pPr>
            <w:r>
              <w:t>Nil+4 (4)</w:t>
            </w:r>
          </w:p>
        </w:tc>
        <w:tc>
          <w:tcPr>
            <w:tcW w:w="1080" w:type="dxa"/>
            <w:vAlign w:val="center"/>
          </w:tcPr>
          <w:p w14:paraId="2E11EA27" w14:textId="77777777" w:rsidR="00C846A7" w:rsidRDefault="00C846A7" w:rsidP="00C846A7">
            <w:pPr>
              <w:pStyle w:val="BodyText"/>
            </w:pPr>
            <w:r>
              <w:t>Nil+3 (3)</w:t>
            </w:r>
          </w:p>
        </w:tc>
        <w:tc>
          <w:tcPr>
            <w:tcW w:w="1080" w:type="dxa"/>
            <w:vAlign w:val="center"/>
          </w:tcPr>
          <w:p w14:paraId="00509B36" w14:textId="77777777" w:rsidR="00C846A7" w:rsidRDefault="00C846A7" w:rsidP="00C846A7">
            <w:pPr>
              <w:pStyle w:val="BodyText"/>
            </w:pPr>
            <w:r>
              <w:t>Nil+2 (2)</w:t>
            </w:r>
          </w:p>
        </w:tc>
        <w:tc>
          <w:tcPr>
            <w:tcW w:w="1080" w:type="dxa"/>
            <w:vAlign w:val="center"/>
          </w:tcPr>
          <w:p w14:paraId="2F5F0D35" w14:textId="77777777" w:rsidR="00C846A7" w:rsidRDefault="00C846A7" w:rsidP="00C846A7">
            <w:pPr>
              <w:pStyle w:val="BodyText"/>
            </w:pPr>
            <w:r>
              <w:t>Nil+1 (1)</w:t>
            </w:r>
          </w:p>
        </w:tc>
        <w:tc>
          <w:tcPr>
            <w:tcW w:w="1080" w:type="dxa"/>
            <w:vAlign w:val="center"/>
          </w:tcPr>
          <w:p w14:paraId="6C8A72A2" w14:textId="035D60BD" w:rsidR="00C846A7" w:rsidRDefault="00C846A7" w:rsidP="00C846A7">
            <w:pPr>
              <w:pStyle w:val="BodyText"/>
            </w:pPr>
            <w:r>
              <w:t>Minor (0)</w:t>
            </w:r>
          </w:p>
        </w:tc>
        <w:tc>
          <w:tcPr>
            <w:tcW w:w="1080" w:type="dxa"/>
            <w:vAlign w:val="center"/>
          </w:tcPr>
          <w:p w14:paraId="165CAAEA" w14:textId="2D86DC20" w:rsidR="00C846A7" w:rsidRDefault="00C846A7" w:rsidP="00C846A7">
            <w:pPr>
              <w:pStyle w:val="BodyText"/>
            </w:pPr>
            <w:r>
              <w:t>Lesser (-1)</w:t>
            </w:r>
          </w:p>
        </w:tc>
      </w:tr>
      <w:tr w:rsidR="00C846A7" w14:paraId="77851A6F" w14:textId="77777777" w:rsidTr="00B57776">
        <w:tc>
          <w:tcPr>
            <w:tcW w:w="1800" w:type="dxa"/>
          </w:tcPr>
          <w:p w14:paraId="6039DBB3" w14:textId="7AA0C80B" w:rsidR="00C846A7" w:rsidRDefault="00C846A7" w:rsidP="00C846A7">
            <w:pPr>
              <w:pStyle w:val="BodyText"/>
            </w:pPr>
            <w:r>
              <w:t>Lethal (Moderate)</w:t>
            </w:r>
          </w:p>
        </w:tc>
        <w:tc>
          <w:tcPr>
            <w:tcW w:w="1483" w:type="dxa"/>
            <w:vAlign w:val="center"/>
          </w:tcPr>
          <w:p w14:paraId="26AE5A24" w14:textId="77777777" w:rsidR="00C846A7" w:rsidRDefault="00C846A7" w:rsidP="00C846A7">
            <w:pPr>
              <w:pStyle w:val="BodyText"/>
            </w:pPr>
            <w:r>
              <w:t>Nil+8</w:t>
            </w:r>
          </w:p>
        </w:tc>
        <w:tc>
          <w:tcPr>
            <w:tcW w:w="1080" w:type="dxa"/>
            <w:vAlign w:val="center"/>
          </w:tcPr>
          <w:p w14:paraId="09C4D114" w14:textId="77777777" w:rsidR="00C846A7" w:rsidRDefault="00C846A7" w:rsidP="00C846A7">
            <w:pPr>
              <w:pStyle w:val="BodyText"/>
            </w:pPr>
            <w:r>
              <w:t>Nil+7</w:t>
            </w:r>
          </w:p>
        </w:tc>
        <w:tc>
          <w:tcPr>
            <w:tcW w:w="1080" w:type="dxa"/>
            <w:vAlign w:val="center"/>
          </w:tcPr>
          <w:p w14:paraId="5E959001" w14:textId="77777777" w:rsidR="00C846A7" w:rsidRDefault="00C846A7" w:rsidP="00C846A7">
            <w:pPr>
              <w:pStyle w:val="BodyText"/>
            </w:pPr>
            <w:r>
              <w:t>Nil+6</w:t>
            </w:r>
          </w:p>
        </w:tc>
        <w:tc>
          <w:tcPr>
            <w:tcW w:w="1080" w:type="dxa"/>
            <w:vAlign w:val="center"/>
          </w:tcPr>
          <w:p w14:paraId="2AC268DB" w14:textId="77777777" w:rsidR="00C846A7" w:rsidRDefault="00C846A7" w:rsidP="00C846A7">
            <w:pPr>
              <w:pStyle w:val="BodyText"/>
            </w:pPr>
            <w:r>
              <w:t>Nil+5 (5)</w:t>
            </w:r>
          </w:p>
        </w:tc>
        <w:tc>
          <w:tcPr>
            <w:tcW w:w="1080" w:type="dxa"/>
            <w:vAlign w:val="center"/>
          </w:tcPr>
          <w:p w14:paraId="7F3D6203" w14:textId="77777777" w:rsidR="00C846A7" w:rsidRDefault="00C846A7" w:rsidP="00C846A7">
            <w:pPr>
              <w:pStyle w:val="BodyText"/>
            </w:pPr>
            <w:r>
              <w:t>Nil+4 (4)</w:t>
            </w:r>
          </w:p>
        </w:tc>
        <w:tc>
          <w:tcPr>
            <w:tcW w:w="1080" w:type="dxa"/>
            <w:vAlign w:val="center"/>
          </w:tcPr>
          <w:p w14:paraId="70E5FFBA" w14:textId="77777777" w:rsidR="00C846A7" w:rsidRDefault="00C846A7" w:rsidP="00C846A7">
            <w:pPr>
              <w:pStyle w:val="BodyText"/>
            </w:pPr>
            <w:r>
              <w:t>Nil+3 (3)</w:t>
            </w:r>
          </w:p>
        </w:tc>
        <w:tc>
          <w:tcPr>
            <w:tcW w:w="1080" w:type="dxa"/>
            <w:vAlign w:val="center"/>
          </w:tcPr>
          <w:p w14:paraId="42907F7A" w14:textId="77777777" w:rsidR="00C846A7" w:rsidRDefault="00C846A7" w:rsidP="00C846A7">
            <w:pPr>
              <w:pStyle w:val="BodyText"/>
            </w:pPr>
            <w:r>
              <w:t>Nil+2 (2)</w:t>
            </w:r>
          </w:p>
        </w:tc>
        <w:tc>
          <w:tcPr>
            <w:tcW w:w="1080" w:type="dxa"/>
            <w:vAlign w:val="center"/>
          </w:tcPr>
          <w:p w14:paraId="3C773D5E" w14:textId="77777777" w:rsidR="00C846A7" w:rsidRDefault="00C846A7" w:rsidP="00C846A7">
            <w:pPr>
              <w:pStyle w:val="BodyText"/>
            </w:pPr>
            <w:r>
              <w:t>Nil+1 (1)</w:t>
            </w:r>
          </w:p>
        </w:tc>
        <w:tc>
          <w:tcPr>
            <w:tcW w:w="1080" w:type="dxa"/>
            <w:vAlign w:val="center"/>
          </w:tcPr>
          <w:p w14:paraId="457A1504" w14:textId="45BCCAFD" w:rsidR="00C846A7" w:rsidRDefault="00C846A7" w:rsidP="00C846A7">
            <w:pPr>
              <w:pStyle w:val="BodyText"/>
            </w:pPr>
            <w:r>
              <w:t>Minor (0)</w:t>
            </w:r>
          </w:p>
        </w:tc>
      </w:tr>
      <w:tr w:rsidR="00C846A7" w14:paraId="0D26EF5D" w14:textId="77777777" w:rsidTr="00B57776">
        <w:tc>
          <w:tcPr>
            <w:tcW w:w="1800" w:type="dxa"/>
          </w:tcPr>
          <w:p w14:paraId="48540850" w14:textId="2CE53E9B" w:rsidR="00C846A7" w:rsidRDefault="00C846A7" w:rsidP="00C846A7">
            <w:pPr>
              <w:pStyle w:val="BodyText"/>
            </w:pPr>
            <w:r>
              <w:t>Lethal (Greater)</w:t>
            </w:r>
          </w:p>
        </w:tc>
        <w:tc>
          <w:tcPr>
            <w:tcW w:w="1483" w:type="dxa"/>
            <w:vAlign w:val="center"/>
          </w:tcPr>
          <w:p w14:paraId="5ACFC5CB" w14:textId="77777777" w:rsidR="00C846A7" w:rsidRDefault="00C846A7" w:rsidP="00C846A7">
            <w:pPr>
              <w:pStyle w:val="BodyText"/>
            </w:pPr>
            <w:r>
              <w:t>Nil+9</w:t>
            </w:r>
          </w:p>
        </w:tc>
        <w:tc>
          <w:tcPr>
            <w:tcW w:w="1080" w:type="dxa"/>
            <w:vAlign w:val="center"/>
          </w:tcPr>
          <w:p w14:paraId="6FE3E9B0" w14:textId="77777777" w:rsidR="00C846A7" w:rsidRDefault="00C846A7" w:rsidP="00C846A7">
            <w:pPr>
              <w:pStyle w:val="BodyText"/>
            </w:pPr>
            <w:r>
              <w:t>Nil+8</w:t>
            </w:r>
          </w:p>
        </w:tc>
        <w:tc>
          <w:tcPr>
            <w:tcW w:w="1080" w:type="dxa"/>
            <w:vAlign w:val="center"/>
          </w:tcPr>
          <w:p w14:paraId="15890930" w14:textId="77777777" w:rsidR="00C846A7" w:rsidRDefault="00C846A7" w:rsidP="00C846A7">
            <w:pPr>
              <w:pStyle w:val="BodyText"/>
            </w:pPr>
            <w:r>
              <w:t>Nil+7</w:t>
            </w:r>
          </w:p>
        </w:tc>
        <w:tc>
          <w:tcPr>
            <w:tcW w:w="1080" w:type="dxa"/>
            <w:vAlign w:val="center"/>
          </w:tcPr>
          <w:p w14:paraId="453240D7" w14:textId="77777777" w:rsidR="00C846A7" w:rsidRDefault="00C846A7" w:rsidP="00C846A7">
            <w:pPr>
              <w:pStyle w:val="BodyText"/>
            </w:pPr>
            <w:r>
              <w:t>Nil+6</w:t>
            </w:r>
          </w:p>
        </w:tc>
        <w:tc>
          <w:tcPr>
            <w:tcW w:w="1080" w:type="dxa"/>
            <w:vAlign w:val="center"/>
          </w:tcPr>
          <w:p w14:paraId="33EE601B" w14:textId="77777777" w:rsidR="00C846A7" w:rsidRDefault="00C846A7" w:rsidP="00C846A7">
            <w:pPr>
              <w:pStyle w:val="BodyText"/>
            </w:pPr>
            <w:r>
              <w:t>Nil+5 (5)</w:t>
            </w:r>
          </w:p>
        </w:tc>
        <w:tc>
          <w:tcPr>
            <w:tcW w:w="1080" w:type="dxa"/>
            <w:vAlign w:val="center"/>
          </w:tcPr>
          <w:p w14:paraId="5AE9CA24" w14:textId="77777777" w:rsidR="00C846A7" w:rsidRDefault="00C846A7" w:rsidP="00C846A7">
            <w:pPr>
              <w:pStyle w:val="BodyText"/>
            </w:pPr>
            <w:r>
              <w:t>Nil+4 (4)</w:t>
            </w:r>
          </w:p>
        </w:tc>
        <w:tc>
          <w:tcPr>
            <w:tcW w:w="1080" w:type="dxa"/>
            <w:vAlign w:val="center"/>
          </w:tcPr>
          <w:p w14:paraId="55FCBB37" w14:textId="77777777" w:rsidR="00C846A7" w:rsidRDefault="00C846A7" w:rsidP="00C846A7">
            <w:pPr>
              <w:pStyle w:val="BodyText"/>
            </w:pPr>
            <w:r>
              <w:t>Nil+3 (3)</w:t>
            </w:r>
          </w:p>
        </w:tc>
        <w:tc>
          <w:tcPr>
            <w:tcW w:w="1080" w:type="dxa"/>
            <w:vAlign w:val="center"/>
          </w:tcPr>
          <w:p w14:paraId="5BA71BA6" w14:textId="77777777" w:rsidR="00C846A7" w:rsidRDefault="00C846A7" w:rsidP="00C846A7">
            <w:pPr>
              <w:pStyle w:val="BodyText"/>
            </w:pPr>
            <w:r>
              <w:t>Nil+2 (2)</w:t>
            </w:r>
          </w:p>
        </w:tc>
        <w:tc>
          <w:tcPr>
            <w:tcW w:w="1080" w:type="dxa"/>
            <w:vAlign w:val="center"/>
          </w:tcPr>
          <w:p w14:paraId="34DC9402" w14:textId="77777777" w:rsidR="00C846A7" w:rsidRDefault="00C846A7" w:rsidP="00C846A7">
            <w:pPr>
              <w:pStyle w:val="BodyText"/>
            </w:pPr>
            <w:r>
              <w:t>Nil+1 (1)</w:t>
            </w:r>
          </w:p>
        </w:tc>
      </w:tr>
      <w:tr w:rsidR="00CB36E9" w14:paraId="79673081" w14:textId="77777777" w:rsidTr="00B57776">
        <w:tc>
          <w:tcPr>
            <w:tcW w:w="1800" w:type="dxa"/>
          </w:tcPr>
          <w:p w14:paraId="29B98613" w14:textId="1FA79BE0" w:rsidR="00CB36E9" w:rsidRDefault="00CB36E9" w:rsidP="00CB36E9">
            <w:pPr>
              <w:pStyle w:val="BodyText"/>
            </w:pPr>
            <w:r>
              <w:t>Lethal (Major)</w:t>
            </w:r>
          </w:p>
        </w:tc>
        <w:tc>
          <w:tcPr>
            <w:tcW w:w="1483" w:type="dxa"/>
            <w:vAlign w:val="center"/>
          </w:tcPr>
          <w:p w14:paraId="4D593EB9" w14:textId="65293F94" w:rsidR="00CB36E9" w:rsidRDefault="00CB36E9" w:rsidP="00CB36E9">
            <w:pPr>
              <w:pStyle w:val="BodyText"/>
            </w:pPr>
            <w:r>
              <w:t>Deafness +1</w:t>
            </w:r>
          </w:p>
        </w:tc>
        <w:tc>
          <w:tcPr>
            <w:tcW w:w="1080" w:type="dxa"/>
            <w:vAlign w:val="center"/>
          </w:tcPr>
          <w:p w14:paraId="73C82568" w14:textId="77777777" w:rsidR="00CB36E9" w:rsidRDefault="00CB36E9" w:rsidP="00CB36E9">
            <w:pPr>
              <w:pStyle w:val="BodyText"/>
            </w:pPr>
            <w:r>
              <w:t>Nil+9</w:t>
            </w:r>
          </w:p>
        </w:tc>
        <w:tc>
          <w:tcPr>
            <w:tcW w:w="1080" w:type="dxa"/>
            <w:vAlign w:val="center"/>
          </w:tcPr>
          <w:p w14:paraId="604FFDB1" w14:textId="77777777" w:rsidR="00CB36E9" w:rsidRDefault="00CB36E9" w:rsidP="00CB36E9">
            <w:pPr>
              <w:pStyle w:val="BodyText"/>
            </w:pPr>
            <w:r>
              <w:t>Nil+8</w:t>
            </w:r>
          </w:p>
        </w:tc>
        <w:tc>
          <w:tcPr>
            <w:tcW w:w="1080" w:type="dxa"/>
            <w:vAlign w:val="center"/>
          </w:tcPr>
          <w:p w14:paraId="77C45354" w14:textId="77777777" w:rsidR="00CB36E9" w:rsidRDefault="00CB36E9" w:rsidP="00CB36E9">
            <w:pPr>
              <w:pStyle w:val="BodyText"/>
            </w:pPr>
            <w:r>
              <w:t>Nil+7</w:t>
            </w:r>
          </w:p>
        </w:tc>
        <w:tc>
          <w:tcPr>
            <w:tcW w:w="1080" w:type="dxa"/>
            <w:vAlign w:val="center"/>
          </w:tcPr>
          <w:p w14:paraId="41BDAA29" w14:textId="77777777" w:rsidR="00CB36E9" w:rsidRDefault="00CB36E9" w:rsidP="00CB36E9">
            <w:pPr>
              <w:pStyle w:val="BodyText"/>
            </w:pPr>
            <w:r>
              <w:t>Nil+6</w:t>
            </w:r>
          </w:p>
        </w:tc>
        <w:tc>
          <w:tcPr>
            <w:tcW w:w="1080" w:type="dxa"/>
          </w:tcPr>
          <w:p w14:paraId="2435CF6C" w14:textId="77777777" w:rsidR="00CB36E9" w:rsidRDefault="00CB36E9" w:rsidP="00CB36E9">
            <w:pPr>
              <w:pStyle w:val="BodyText"/>
            </w:pPr>
            <w:r>
              <w:t>Nil+5 (5)</w:t>
            </w:r>
          </w:p>
        </w:tc>
        <w:tc>
          <w:tcPr>
            <w:tcW w:w="1080" w:type="dxa"/>
          </w:tcPr>
          <w:p w14:paraId="3F63249F" w14:textId="77777777" w:rsidR="00CB36E9" w:rsidRDefault="00CB36E9" w:rsidP="00CB36E9">
            <w:pPr>
              <w:pStyle w:val="BodyText"/>
            </w:pPr>
            <w:r>
              <w:t>Nil+4 (4)</w:t>
            </w:r>
          </w:p>
        </w:tc>
        <w:tc>
          <w:tcPr>
            <w:tcW w:w="1080" w:type="dxa"/>
            <w:vAlign w:val="center"/>
          </w:tcPr>
          <w:p w14:paraId="5980BF0D" w14:textId="77777777" w:rsidR="00CB36E9" w:rsidRDefault="00CB36E9" w:rsidP="00CB36E9">
            <w:pPr>
              <w:pStyle w:val="BodyText"/>
            </w:pPr>
            <w:r>
              <w:t>Nil+3 (3)</w:t>
            </w:r>
          </w:p>
        </w:tc>
        <w:tc>
          <w:tcPr>
            <w:tcW w:w="1080" w:type="dxa"/>
            <w:vAlign w:val="center"/>
          </w:tcPr>
          <w:p w14:paraId="3B2E4704" w14:textId="77777777" w:rsidR="00CB36E9" w:rsidRDefault="00CB36E9" w:rsidP="00CB36E9">
            <w:pPr>
              <w:pStyle w:val="BodyText"/>
            </w:pPr>
            <w:r>
              <w:t>Nil+2 (2)</w:t>
            </w:r>
          </w:p>
        </w:tc>
      </w:tr>
    </w:tbl>
    <w:p w14:paraId="06BCACB8" w14:textId="77777777" w:rsidR="005B051B" w:rsidRDefault="005B051B" w:rsidP="00802280">
      <w:pPr>
        <w:pStyle w:val="BodyText"/>
      </w:pPr>
      <w:r>
        <w:t xml:space="preserve">* An additional column could be added to represent a planet the size of Neptune or Uranus; it could also represent satellite communication, but the </w:t>
      </w:r>
      <w:proofErr w:type="spellStart"/>
      <w:r>
        <w:t>anacoustic</w:t>
      </w:r>
      <w:proofErr w:type="spellEnd"/>
      <w:r>
        <w:t xml:space="preserve"> zone, the threshold at which the lowest frequency sounds a human can hear (20 Hz) can no longer be heard, is about 100 miles above sea level on Earth. You could add two additional columns if you wanted to represent a planet the size of Jupiter (or a third column for the largest gas giant that is physically possible). Note that the ambient sound (pressure) of the atmosphere of Jupiter, not even considering other hazards, would be lethal, and a “slight breeze” on Neptune would be lethal, as well. </w:t>
      </w:r>
    </w:p>
    <w:p w14:paraId="0F3AB908" w14:textId="77777777" w:rsidR="005B051B" w:rsidRDefault="005B051B" w:rsidP="00802280">
      <w:pPr>
        <w:pStyle w:val="BodyText"/>
      </w:pPr>
      <w:r>
        <w:tab/>
        <w:t xml:space="preserve">Relatively simple Building tests can allow you to create a structure that does not have barriers in some instances, such as pipes connecting 2 rooms to create a kind of telephone, and they could conceivably be stretched into the long-range auditory Signature band. Relatively difficult Building tests (that you generally </w:t>
      </w:r>
      <w:proofErr w:type="gramStart"/>
      <w:r>
        <w:t>have to</w:t>
      </w:r>
      <w:proofErr w:type="gramEnd"/>
      <w:r>
        <w:t xml:space="preserve"> chain with Mechanics (Acoustics) tests) can create acoustic channels to allow sound to travel further than indicated in the table, as well. Although acoustic channels are rare in nature, the ocean has a “deep sound channel” that, if exploited, can carry sound amazing distances. Whales can use the deep sound channel to make their calls heard thousands of miles across the ocean, for example, eliminating (for the purposes of these rules) natural sound barriers. </w:t>
      </w:r>
    </w:p>
    <w:p w14:paraId="5AD9257F" w14:textId="18A41550" w:rsidR="005B051B" w:rsidRDefault="005B051B" w:rsidP="00802280">
      <w:pPr>
        <w:pStyle w:val="BodyText"/>
      </w:pPr>
      <w:r>
        <w:tab/>
      </w:r>
      <w:r w:rsidR="00247654">
        <w:t>Impossible (5+) Effect</w:t>
      </w:r>
      <w:r>
        <w:t xml:space="preserve">: Detected Stimuli 3 for Auditory Signatures at or above Ambient that are below Effect or Detected Stimuli 4 if 2 below Effect. </w:t>
      </w:r>
    </w:p>
    <w:p w14:paraId="57805ED0" w14:textId="77777777" w:rsidR="005B051B" w:rsidRDefault="005B051B" w:rsidP="00802280">
      <w:pPr>
        <w:pStyle w:val="BodyText"/>
      </w:pPr>
      <w:r>
        <w:tab/>
        <w:t xml:space="preserve">Effect: You gain Detected Stimuli 2 for Auditory Signatures at or above Ambient that are at or below Effect; Detected Stimuli 1 for an Auditory Signature at or louder than Ambient that is one higher than Effect. </w:t>
      </w:r>
    </w:p>
    <w:p w14:paraId="72C23E0E" w14:textId="77777777" w:rsidR="005B051B" w:rsidRDefault="005B051B" w:rsidP="00802280">
      <w:pPr>
        <w:pStyle w:val="BodyText"/>
      </w:pPr>
    </w:p>
    <w:p w14:paraId="20D39FE4" w14:textId="164C8D32" w:rsidR="005B051B" w:rsidRDefault="005B051B" w:rsidP="00802280">
      <w:pPr>
        <w:pStyle w:val="BodyText"/>
      </w:pPr>
      <w:r>
        <w:rPr>
          <w:b/>
          <w:bCs/>
          <w:i/>
          <w:iCs/>
        </w:rPr>
        <w:tab/>
        <w:t>Sniff (aka Detect Chemical Signature)</w:t>
      </w:r>
      <w:r w:rsidRPr="003E4C9D">
        <w:t xml:space="preserve"> </w:t>
      </w:r>
      <w:r>
        <w:t xml:space="preserve">(Basic Action, </w:t>
      </w:r>
      <w:r w:rsidR="00036B7D">
        <w:t>Required Action (2)</w:t>
      </w:r>
      <w:r>
        <w:t xml:space="preserve">, Chemical, Signature) Use the Results, options, and tables for Listen, above. Noticeable odors, such as cooking food, might have the equivalent of Fortissimo on the chart. The Action is only a Required Action for Negative Chemical Signatures. Overwhelming stench (Ambient Odor) is much like Ambient Noise, except your olfactory sense can handle and disregard quite a lot of Ambient Odor before becoming saturated; Ambient Odor must normally be 5 degrees stronger than the Chemical Signature you wish to detect before it prevents detection. The GM will likely adjust effective distance considering environmental and weather conditions, particularly wind direction, which can have a huge impact on effective distance. </w:t>
      </w:r>
    </w:p>
    <w:p w14:paraId="71A9AA98" w14:textId="77777777" w:rsidR="005B051B" w:rsidRDefault="005B051B" w:rsidP="00802280">
      <w:pPr>
        <w:pStyle w:val="BodyText"/>
      </w:pPr>
      <w:r>
        <w:tab/>
        <w:t xml:space="preserve">Most creatures are essentially a cloud of particles, including dead skin and the like, that follows them wherever they go. This cloud drops particles to form a path that can be followed. A fresh path might have only one-degree higher difficulty (and you often get within touch range if you are on all fours following the scent), but it will relatively quickly have increasing degrees of difficulty over time, generally by at least 2 per day, though a scent through a still, underground tunnel could linger for much longer. If Target lingers (or lives) in a specific area, decrease (make stronger) its effective Chemical Signature in the area by 1 if it remains for an Intermission, by 2 if it remains for a day, and by 3 if it remains for more than a week or so; you can also increase effective Chemical Signature for poor housekeeping skills (or reduce for good housekeeping skills), but most creatures with poor hygiene already have that calculated into their Chemical Signatures (and they are assumed to be poor housekeepers as well). </w:t>
      </w:r>
    </w:p>
    <w:p w14:paraId="15026EF9" w14:textId="624B2B5C" w:rsidR="005B051B" w:rsidRDefault="005B051B" w:rsidP="00802280">
      <w:pPr>
        <w:pStyle w:val="BodyText"/>
      </w:pPr>
      <w:r w:rsidRPr="000563A5">
        <w:rPr>
          <w:b/>
          <w:bCs/>
        </w:rPr>
        <w:t>Normal</w:t>
      </w:r>
      <w:r w:rsidR="00BB2C32">
        <w:rPr>
          <w:b/>
          <w:bCs/>
        </w:rPr>
        <w:t xml:space="preserve"> (Human)</w:t>
      </w:r>
      <w:r>
        <w:t xml:space="preserve">: Your Cap for Competence </w:t>
      </w:r>
      <w:r w:rsidR="00BB2C32">
        <w:t>with</w:t>
      </w:r>
      <w:r>
        <w:t xml:space="preserve"> Observation/Recon (Chemical) is 1, </w:t>
      </w:r>
      <w:r w:rsidR="00BB2C32">
        <w:t>regardless of Skill</w:t>
      </w:r>
      <w:r>
        <w:t xml:space="preserve">. </w:t>
      </w:r>
    </w:p>
    <w:p w14:paraId="196813B6" w14:textId="767793C0" w:rsidR="005B051B" w:rsidRDefault="005B051B" w:rsidP="00802280">
      <w:pPr>
        <w:pStyle w:val="BodyText"/>
      </w:pPr>
      <w:r>
        <w:rPr>
          <w:b/>
          <w:bCs/>
        </w:rPr>
        <w:t>Bloodhound</w:t>
      </w:r>
      <w:r w:rsidR="00BB2C32">
        <w:t>: Your Cap for Competence with Observation or Recon (Chemical) tests is based upon your Skill, as normal</w:t>
      </w:r>
      <w:r>
        <w:t xml:space="preserve">. </w:t>
      </w:r>
    </w:p>
    <w:p w14:paraId="48C8EB02" w14:textId="78CB5570" w:rsidR="005B051B" w:rsidRDefault="005B051B" w:rsidP="00802280">
      <w:pPr>
        <w:pStyle w:val="BodyText"/>
      </w:pPr>
      <w:r>
        <w:rPr>
          <w:b/>
          <w:bCs/>
        </w:rPr>
        <w:t>Lifesense</w:t>
      </w:r>
      <w:r>
        <w:t xml:space="preserve">: You can detect the “chemical” Signature of life, even if there is no actual odor. </w:t>
      </w:r>
    </w:p>
    <w:p w14:paraId="5EEC86EA" w14:textId="2B99B4E8" w:rsidR="005B051B" w:rsidRDefault="005B051B" w:rsidP="00802280">
      <w:pPr>
        <w:pStyle w:val="BodyText"/>
      </w:pPr>
      <w:r>
        <w:rPr>
          <w:b/>
          <w:bCs/>
        </w:rPr>
        <w:t>Inorganic Olfaction</w:t>
      </w:r>
      <w:r>
        <w:t xml:space="preserve">: Normally only organic molecules have a smell. If you have inorganic Olfaction, you can smell nonmetallic materials if they produce a significant number of particulates. </w:t>
      </w:r>
    </w:p>
    <w:p w14:paraId="33009B05" w14:textId="42BDEEA4" w:rsidR="005B051B" w:rsidRDefault="005B051B" w:rsidP="00802280">
      <w:pPr>
        <w:pStyle w:val="BodyText"/>
      </w:pPr>
      <w:r>
        <w:rPr>
          <w:b/>
          <w:bCs/>
        </w:rPr>
        <w:t>Metallic Olfaction</w:t>
      </w:r>
      <w:r>
        <w:t xml:space="preserve">: This is like Inorganic Olfaction but allows you to smell metals and the difference between them, though metals do not </w:t>
      </w:r>
      <w:proofErr w:type="gramStart"/>
      <w:r>
        <w:t>have a tendency to</w:t>
      </w:r>
      <w:proofErr w:type="gramEnd"/>
      <w:r>
        <w:t xml:space="preserve"> produce particulates, so you often have to get quite close. </w:t>
      </w:r>
    </w:p>
    <w:p w14:paraId="3947EAC1" w14:textId="0069D710" w:rsidR="005B051B" w:rsidRPr="00B15B67" w:rsidRDefault="005B051B" w:rsidP="00802280">
      <w:pPr>
        <w:pStyle w:val="BodyText"/>
        <w:rPr>
          <w:b/>
          <w:bCs/>
        </w:rPr>
      </w:pPr>
      <w:r w:rsidRPr="00B15B67">
        <w:rPr>
          <w:b/>
          <w:bCs/>
        </w:rPr>
        <w:t>Pheromones</w:t>
      </w:r>
      <w:r w:rsidRPr="00B15B67">
        <w:t xml:space="preserve"> is a </w:t>
      </w:r>
      <w:r>
        <w:t xml:space="preserve">“catchall” category of smells that require specific olfactory receptors. Some creatures have pheromones that are exceptionally easy to detect by other members of the same species (and perhaps predators). Other creatures can detect things that are not normally detectable by other creatures (with humans as the baseline), such as a mosquito’s ability to detect carbon monoxide. Target may be unable to reduce these scents without a special ability or specific mask. For example, a human who breathes is going to emit carbon dioxide, so they must hold their breath and move away from the last place they were breathing or have a technological </w:t>
      </w:r>
      <w:r w:rsidR="00BB2C32">
        <w:t xml:space="preserve">or magical </w:t>
      </w:r>
      <w:r>
        <w:t xml:space="preserve">solution. </w:t>
      </w:r>
    </w:p>
    <w:p w14:paraId="1705C316" w14:textId="77777777" w:rsidR="005B051B" w:rsidRDefault="005B051B" w:rsidP="00802280">
      <w:pPr>
        <w:pStyle w:val="BodyText"/>
      </w:pPr>
    </w:p>
    <w:p w14:paraId="5319D5B8" w14:textId="77777777" w:rsidR="005B051B" w:rsidRDefault="005B051B" w:rsidP="00802280">
      <w:pPr>
        <w:pStyle w:val="BodyText"/>
      </w:pPr>
      <w:r>
        <w:rPr>
          <w:b/>
          <w:bCs/>
          <w:i/>
          <w:iCs/>
        </w:rPr>
        <w:tab/>
        <w:t>Spot (aka Detect Optical Signature)</w:t>
      </w:r>
      <w:r w:rsidRPr="003E4C9D">
        <w:t xml:space="preserve"> </w:t>
      </w:r>
      <w:r>
        <w:t xml:space="preserve">(Basic Action, </w:t>
      </w:r>
      <w:proofErr w:type="gramStart"/>
      <w:r>
        <w:t>Required</w:t>
      </w:r>
      <w:proofErr w:type="gramEnd"/>
      <w:r>
        <w:t xml:space="preserve"> (-2), Optical, Signature) When attempting to detect Optical Signatures, halve the effective Distance for each rating of Large of an Optical Signature and double the effective Distance for each rating of Small of an Optical Signature. At any distance, optical obstructions can interfere with optical detection, but at 2 miles, the curve of the globe starts to become an optical obstruction, requiring either you or Target to meet elevation difference requirements (“Minimum Elevation”). The Action is only a Required Action for Negative Optical Signatures in a Cone directed at movement or “Look Around” if being watched but there is no movement. There are 3 general types of Spot actions, with a Seek variant if you have a Target in mind. </w:t>
      </w:r>
    </w:p>
    <w:p w14:paraId="2128CC90" w14:textId="77777777" w:rsidR="005B051B" w:rsidRDefault="005B051B" w:rsidP="00802280">
      <w:pPr>
        <w:pStyle w:val="BodyText"/>
      </w:pPr>
      <w:r w:rsidRPr="00C6642A">
        <w:rPr>
          <w:b/>
          <w:bCs/>
        </w:rPr>
        <w:t xml:space="preserve">Focus On </w:t>
      </w:r>
      <w:r>
        <w:rPr>
          <w:b/>
          <w:bCs/>
        </w:rPr>
        <w:t>Target</w:t>
      </w:r>
      <w:r>
        <w:t xml:space="preserve"> if you have Detected Stimuli 3 in association with Target and gain +1 Effect; you have Peripheral Vision in a Cone around the Line from you to Target with -1 Effect. </w:t>
      </w:r>
    </w:p>
    <w:p w14:paraId="353C6630" w14:textId="77777777" w:rsidR="005B051B" w:rsidRDefault="005B051B" w:rsidP="00802280">
      <w:pPr>
        <w:pStyle w:val="BodyText"/>
      </w:pPr>
      <w:r w:rsidRPr="00C6642A">
        <w:rPr>
          <w:b/>
          <w:bCs/>
        </w:rPr>
        <w:t>Seek</w:t>
      </w:r>
      <w:r>
        <w:rPr>
          <w:b/>
          <w:bCs/>
        </w:rPr>
        <w:t xml:space="preserve"> Target</w:t>
      </w:r>
      <w:r>
        <w:t xml:space="preserve"> if you have Detected Stimuli 2 in association with Target. The GM will randomize a Cone to guarantee Target is in it. With Target initially centered in the Cone, GM will secretly roll 1d8-1d8 and, at Cone Range 15, shift the Cone as many squares to the right as the negative value or as many squares to the left as the positive value, with Target remaining centered if the roll comes to ‘0’. (If Target is no longer present, GM will roll another 1d8 and start Cone in front of you on a ‘1’ or shift in a clockwise direction around you for each pip above a ‘1’.) Otherwise, as Seek (in a Cone). </w:t>
      </w:r>
    </w:p>
    <w:p w14:paraId="692909EA" w14:textId="77777777" w:rsidR="005B051B" w:rsidRDefault="005B051B" w:rsidP="00802280">
      <w:pPr>
        <w:pStyle w:val="BodyText"/>
      </w:pPr>
      <w:r w:rsidRPr="00C6642A">
        <w:rPr>
          <w:b/>
          <w:bCs/>
        </w:rPr>
        <w:t>Seek</w:t>
      </w:r>
      <w:r>
        <w:rPr>
          <w:b/>
          <w:bCs/>
        </w:rPr>
        <w:t xml:space="preserve"> (in a Cone)</w:t>
      </w:r>
      <w:r>
        <w:t xml:space="preserve"> with no penalty; you have Peripheral Vision in a Fan around the Cone with -1 Effect. If your Result indicates you gain Detected Stimuli +1, you instead get Detected Stimuli +2 if you have at least Detected Stimuli 1 in association with Target(s). </w:t>
      </w:r>
    </w:p>
    <w:p w14:paraId="666E44F9" w14:textId="77777777" w:rsidR="005B051B" w:rsidRDefault="005B051B" w:rsidP="00802280">
      <w:pPr>
        <w:pStyle w:val="BodyText"/>
      </w:pPr>
      <w:r w:rsidRPr="00C6642A">
        <w:rPr>
          <w:b/>
          <w:bCs/>
        </w:rPr>
        <w:t>Look</w:t>
      </w:r>
      <w:r>
        <w:rPr>
          <w:b/>
          <w:bCs/>
        </w:rPr>
        <w:t xml:space="preserve"> </w:t>
      </w:r>
      <w:r w:rsidRPr="00C6642A">
        <w:rPr>
          <w:b/>
          <w:bCs/>
        </w:rPr>
        <w:t>Around</w:t>
      </w:r>
      <w:r>
        <w:t xml:space="preserve"> treating everywhere as Peripheral Vision with a -1 Effect. </w:t>
      </w:r>
    </w:p>
    <w:tbl>
      <w:tblPr>
        <w:tblStyle w:val="TableGrid"/>
        <w:tblW w:w="11542" w:type="dxa"/>
        <w:tblInd w:w="108" w:type="dxa"/>
        <w:tblLayout w:type="fixed"/>
        <w:tblLook w:val="04A0" w:firstRow="1" w:lastRow="0" w:firstColumn="1" w:lastColumn="0" w:noHBand="0" w:noVBand="1"/>
      </w:tblPr>
      <w:tblGrid>
        <w:gridCol w:w="900"/>
        <w:gridCol w:w="1224"/>
        <w:gridCol w:w="1642"/>
        <w:gridCol w:w="1296"/>
        <w:gridCol w:w="1296"/>
        <w:gridCol w:w="1296"/>
        <w:gridCol w:w="1296"/>
        <w:gridCol w:w="1296"/>
        <w:gridCol w:w="1296"/>
      </w:tblGrid>
      <w:tr w:rsidR="00DD2A35" w14:paraId="258C338E" w14:textId="77777777" w:rsidTr="00DD2A35">
        <w:trPr>
          <w:tblHeader/>
        </w:trPr>
        <w:tc>
          <w:tcPr>
            <w:tcW w:w="900" w:type="dxa"/>
          </w:tcPr>
          <w:p w14:paraId="2F590509" w14:textId="77777777" w:rsidR="00DD2A35" w:rsidRDefault="00DD2A35" w:rsidP="00802280">
            <w:pPr>
              <w:pStyle w:val="BodyText"/>
            </w:pPr>
            <w:r>
              <w:t>Distance</w:t>
            </w:r>
          </w:p>
        </w:tc>
        <w:tc>
          <w:tcPr>
            <w:tcW w:w="1224" w:type="dxa"/>
          </w:tcPr>
          <w:p w14:paraId="0522F86C" w14:textId="77777777" w:rsidR="00DD2A35" w:rsidRDefault="00DD2A35" w:rsidP="00802280">
            <w:pPr>
              <w:pStyle w:val="BodyText"/>
            </w:pPr>
            <w:r>
              <w:t>Min. Elevation</w:t>
            </w:r>
          </w:p>
        </w:tc>
        <w:tc>
          <w:tcPr>
            <w:tcW w:w="1642" w:type="dxa"/>
          </w:tcPr>
          <w:p w14:paraId="29A10C05" w14:textId="111321B3" w:rsidR="00DD2A35" w:rsidRDefault="00DD2A35" w:rsidP="00802280">
            <w:pPr>
              <w:pStyle w:val="BodyText"/>
            </w:pPr>
            <w:r>
              <w:t>Minor Signature</w:t>
            </w:r>
          </w:p>
        </w:tc>
        <w:tc>
          <w:tcPr>
            <w:tcW w:w="1296" w:type="dxa"/>
          </w:tcPr>
          <w:p w14:paraId="2256EBEB" w14:textId="23F3D8E7" w:rsidR="00DD2A35" w:rsidRDefault="00DD2A35" w:rsidP="00802280">
            <w:pPr>
              <w:pStyle w:val="BodyText"/>
            </w:pPr>
            <w:r>
              <w:t>Lesser Sig.</w:t>
            </w:r>
          </w:p>
        </w:tc>
        <w:tc>
          <w:tcPr>
            <w:tcW w:w="1296" w:type="dxa"/>
          </w:tcPr>
          <w:p w14:paraId="7BA55083" w14:textId="36503A39" w:rsidR="00DD2A35" w:rsidRDefault="00DD2A35" w:rsidP="00802280">
            <w:pPr>
              <w:pStyle w:val="BodyText"/>
            </w:pPr>
            <w:r>
              <w:t>Moderate Sig.</w:t>
            </w:r>
          </w:p>
        </w:tc>
        <w:tc>
          <w:tcPr>
            <w:tcW w:w="1296" w:type="dxa"/>
          </w:tcPr>
          <w:p w14:paraId="100EAFFF" w14:textId="56D8C3DF" w:rsidR="00DD2A35" w:rsidRDefault="00DD2A35" w:rsidP="00802280">
            <w:pPr>
              <w:pStyle w:val="BodyText"/>
            </w:pPr>
            <w:r>
              <w:t>Greater Sig.</w:t>
            </w:r>
          </w:p>
        </w:tc>
        <w:tc>
          <w:tcPr>
            <w:tcW w:w="1296" w:type="dxa"/>
          </w:tcPr>
          <w:p w14:paraId="1E828D99" w14:textId="26711F0D" w:rsidR="00DD2A35" w:rsidRDefault="00DD2A35" w:rsidP="00802280">
            <w:pPr>
              <w:pStyle w:val="BodyText"/>
            </w:pPr>
            <w:r>
              <w:t>Major Sig.</w:t>
            </w:r>
          </w:p>
        </w:tc>
        <w:tc>
          <w:tcPr>
            <w:tcW w:w="1296" w:type="dxa"/>
          </w:tcPr>
          <w:p w14:paraId="117EF6C2" w14:textId="10B3692C" w:rsidR="00DD2A35" w:rsidRDefault="00DD2A35" w:rsidP="00802280">
            <w:pPr>
              <w:pStyle w:val="BodyText"/>
            </w:pPr>
            <w:r>
              <w:t>Extraordinary</w:t>
            </w:r>
          </w:p>
        </w:tc>
        <w:tc>
          <w:tcPr>
            <w:tcW w:w="1296" w:type="dxa"/>
          </w:tcPr>
          <w:p w14:paraId="4ECD3197" w14:textId="7D340F5A" w:rsidR="00DD2A35" w:rsidRDefault="00DD2A35" w:rsidP="00802280">
            <w:pPr>
              <w:pStyle w:val="BodyText"/>
            </w:pPr>
            <w:r>
              <w:t>Impossible*</w:t>
            </w:r>
          </w:p>
        </w:tc>
      </w:tr>
      <w:tr w:rsidR="00DD2A35" w14:paraId="7DFD4FE3" w14:textId="77777777" w:rsidTr="00DD2A35">
        <w:tc>
          <w:tcPr>
            <w:tcW w:w="900" w:type="dxa"/>
          </w:tcPr>
          <w:p w14:paraId="0EA29446" w14:textId="77777777" w:rsidR="00DD2A35" w:rsidRPr="00FA76C8" w:rsidRDefault="00DD2A35" w:rsidP="00802280">
            <w:pPr>
              <w:pStyle w:val="BodyText"/>
            </w:pPr>
            <w:r w:rsidRPr="00FA76C8">
              <w:t>Adjacent</w:t>
            </w:r>
          </w:p>
        </w:tc>
        <w:tc>
          <w:tcPr>
            <w:tcW w:w="1224" w:type="dxa"/>
          </w:tcPr>
          <w:p w14:paraId="0E1EF210" w14:textId="77777777" w:rsidR="00DD2A35" w:rsidRDefault="00DD2A35" w:rsidP="00802280">
            <w:pPr>
              <w:pStyle w:val="BodyText"/>
            </w:pPr>
          </w:p>
        </w:tc>
        <w:tc>
          <w:tcPr>
            <w:tcW w:w="1642" w:type="dxa"/>
            <w:vAlign w:val="center"/>
          </w:tcPr>
          <w:p w14:paraId="5438FEDE" w14:textId="7D7115A5" w:rsidR="00DD2A35" w:rsidRDefault="00DD2A35" w:rsidP="00802280">
            <w:pPr>
              <w:pStyle w:val="BodyText"/>
            </w:pPr>
            <w:r>
              <w:t>Minor Effect</w:t>
            </w:r>
          </w:p>
        </w:tc>
        <w:tc>
          <w:tcPr>
            <w:tcW w:w="1296" w:type="dxa"/>
            <w:vAlign w:val="center"/>
          </w:tcPr>
          <w:p w14:paraId="29966730" w14:textId="0ED53B85" w:rsidR="00DD2A35" w:rsidRDefault="00DD2A35" w:rsidP="00802280">
            <w:pPr>
              <w:pStyle w:val="BodyText"/>
            </w:pPr>
            <w:r>
              <w:t>Lesser</w:t>
            </w:r>
          </w:p>
        </w:tc>
        <w:tc>
          <w:tcPr>
            <w:tcW w:w="1296" w:type="dxa"/>
            <w:vAlign w:val="center"/>
          </w:tcPr>
          <w:p w14:paraId="0A015C6E" w14:textId="5CBC1B32" w:rsidR="00DD2A35" w:rsidRPr="00FA76C8" w:rsidRDefault="00DD2A35" w:rsidP="00802280">
            <w:pPr>
              <w:pStyle w:val="BodyText"/>
            </w:pPr>
            <w:r>
              <w:t>Moderate</w:t>
            </w:r>
          </w:p>
        </w:tc>
        <w:tc>
          <w:tcPr>
            <w:tcW w:w="1296" w:type="dxa"/>
            <w:vAlign w:val="center"/>
          </w:tcPr>
          <w:p w14:paraId="7143A014" w14:textId="617FE404" w:rsidR="00DD2A35" w:rsidRPr="00FA76C8" w:rsidRDefault="00DD2A35" w:rsidP="00802280">
            <w:pPr>
              <w:pStyle w:val="BodyText"/>
            </w:pPr>
            <w:r>
              <w:t>Greater</w:t>
            </w:r>
          </w:p>
        </w:tc>
        <w:tc>
          <w:tcPr>
            <w:tcW w:w="1296" w:type="dxa"/>
            <w:vAlign w:val="center"/>
          </w:tcPr>
          <w:p w14:paraId="4A612157" w14:textId="023C2BF3" w:rsidR="00DD2A35" w:rsidRPr="00FA76C8" w:rsidRDefault="00DD2A35" w:rsidP="00802280">
            <w:pPr>
              <w:pStyle w:val="BodyText"/>
            </w:pPr>
            <w:r>
              <w:t>Major</w:t>
            </w:r>
          </w:p>
        </w:tc>
        <w:tc>
          <w:tcPr>
            <w:tcW w:w="1296" w:type="dxa"/>
            <w:vAlign w:val="center"/>
          </w:tcPr>
          <w:p w14:paraId="0B48ED09" w14:textId="34D9453B" w:rsidR="00DD2A35" w:rsidRDefault="00DD2A35" w:rsidP="00802280">
            <w:pPr>
              <w:pStyle w:val="BodyText"/>
            </w:pPr>
            <w:r>
              <w:t>Extraordinary</w:t>
            </w:r>
          </w:p>
        </w:tc>
        <w:tc>
          <w:tcPr>
            <w:tcW w:w="1296" w:type="dxa"/>
            <w:vAlign w:val="center"/>
          </w:tcPr>
          <w:p w14:paraId="07BA315D" w14:textId="77777777" w:rsidR="00DD2A35" w:rsidRPr="00FA76C8" w:rsidRDefault="00DD2A35" w:rsidP="00802280">
            <w:pPr>
              <w:pStyle w:val="BodyText"/>
            </w:pPr>
            <w:r>
              <w:t>Apocryphal</w:t>
            </w:r>
          </w:p>
        </w:tc>
      </w:tr>
      <w:tr w:rsidR="00DD2A35" w14:paraId="3EFADCB5" w14:textId="77777777" w:rsidTr="00DD2A35">
        <w:tc>
          <w:tcPr>
            <w:tcW w:w="900" w:type="dxa"/>
          </w:tcPr>
          <w:p w14:paraId="79EEBFC2" w14:textId="77777777" w:rsidR="00DD2A35" w:rsidRPr="00FA76C8" w:rsidRDefault="00DD2A35" w:rsidP="00DD2A35">
            <w:pPr>
              <w:pStyle w:val="BodyText"/>
            </w:pPr>
            <w:r w:rsidRPr="00FA76C8">
              <w:t>10’</w:t>
            </w:r>
          </w:p>
        </w:tc>
        <w:tc>
          <w:tcPr>
            <w:tcW w:w="1224" w:type="dxa"/>
          </w:tcPr>
          <w:p w14:paraId="573F5EE6" w14:textId="77777777" w:rsidR="00DD2A35" w:rsidRPr="00FA76C8" w:rsidRDefault="00DD2A35" w:rsidP="00DD2A35">
            <w:pPr>
              <w:pStyle w:val="BodyText"/>
            </w:pPr>
          </w:p>
        </w:tc>
        <w:tc>
          <w:tcPr>
            <w:tcW w:w="1642" w:type="dxa"/>
            <w:vAlign w:val="center"/>
          </w:tcPr>
          <w:p w14:paraId="35288D46" w14:textId="336EB1A4" w:rsidR="00DD2A35" w:rsidRPr="00FA76C8" w:rsidRDefault="00DD2A35" w:rsidP="00DD2A35">
            <w:pPr>
              <w:pStyle w:val="BodyText"/>
            </w:pPr>
            <w:r>
              <w:t>Minor Effect</w:t>
            </w:r>
          </w:p>
        </w:tc>
        <w:tc>
          <w:tcPr>
            <w:tcW w:w="1296" w:type="dxa"/>
            <w:vAlign w:val="center"/>
          </w:tcPr>
          <w:p w14:paraId="6FC08999" w14:textId="645EF37F" w:rsidR="00DD2A35" w:rsidRDefault="00DD2A35" w:rsidP="00DD2A35">
            <w:pPr>
              <w:pStyle w:val="BodyText"/>
            </w:pPr>
            <w:r>
              <w:t>Lesser</w:t>
            </w:r>
          </w:p>
        </w:tc>
        <w:tc>
          <w:tcPr>
            <w:tcW w:w="1296" w:type="dxa"/>
            <w:vAlign w:val="center"/>
          </w:tcPr>
          <w:p w14:paraId="486BA440" w14:textId="4D37CAFB" w:rsidR="00DD2A35" w:rsidRPr="00FA76C8" w:rsidRDefault="00DD2A35" w:rsidP="00DD2A35">
            <w:pPr>
              <w:pStyle w:val="BodyText"/>
            </w:pPr>
            <w:r>
              <w:t>Moderate</w:t>
            </w:r>
          </w:p>
        </w:tc>
        <w:tc>
          <w:tcPr>
            <w:tcW w:w="1296" w:type="dxa"/>
            <w:vAlign w:val="center"/>
          </w:tcPr>
          <w:p w14:paraId="6488F3DB" w14:textId="07CCEEA1" w:rsidR="00DD2A35" w:rsidRPr="00FA76C8" w:rsidRDefault="00DD2A35" w:rsidP="00DD2A35">
            <w:pPr>
              <w:pStyle w:val="BodyText"/>
            </w:pPr>
            <w:r>
              <w:t>Greater</w:t>
            </w:r>
          </w:p>
        </w:tc>
        <w:tc>
          <w:tcPr>
            <w:tcW w:w="1296" w:type="dxa"/>
            <w:vAlign w:val="center"/>
          </w:tcPr>
          <w:p w14:paraId="74FFF2C5" w14:textId="089C862C" w:rsidR="00DD2A35" w:rsidRPr="00FA76C8" w:rsidRDefault="00DD2A35" w:rsidP="00DD2A35">
            <w:pPr>
              <w:pStyle w:val="BodyText"/>
            </w:pPr>
            <w:r>
              <w:t>Major</w:t>
            </w:r>
          </w:p>
        </w:tc>
        <w:tc>
          <w:tcPr>
            <w:tcW w:w="1296" w:type="dxa"/>
            <w:vAlign w:val="center"/>
          </w:tcPr>
          <w:p w14:paraId="1A116415" w14:textId="0CC97D77" w:rsidR="00DD2A35" w:rsidRDefault="00DD2A35" w:rsidP="00DD2A35">
            <w:pPr>
              <w:pStyle w:val="BodyText"/>
            </w:pPr>
            <w:r>
              <w:t>Extraordinary</w:t>
            </w:r>
          </w:p>
        </w:tc>
        <w:tc>
          <w:tcPr>
            <w:tcW w:w="1296" w:type="dxa"/>
            <w:vAlign w:val="center"/>
          </w:tcPr>
          <w:p w14:paraId="28393E7D" w14:textId="77777777" w:rsidR="00DD2A35" w:rsidRPr="00FA76C8" w:rsidRDefault="00DD2A35" w:rsidP="00DD2A35">
            <w:pPr>
              <w:pStyle w:val="BodyText"/>
            </w:pPr>
            <w:r>
              <w:t>Mythical</w:t>
            </w:r>
          </w:p>
        </w:tc>
      </w:tr>
      <w:tr w:rsidR="00DD2A35" w14:paraId="6CD2C377" w14:textId="77777777" w:rsidTr="00DD2A35">
        <w:tc>
          <w:tcPr>
            <w:tcW w:w="900" w:type="dxa"/>
          </w:tcPr>
          <w:p w14:paraId="38F1E42C" w14:textId="77777777" w:rsidR="00DD2A35" w:rsidRPr="00FA76C8" w:rsidRDefault="00DD2A35" w:rsidP="00DD2A35">
            <w:pPr>
              <w:pStyle w:val="BodyText"/>
            </w:pPr>
            <w:r w:rsidRPr="00FA76C8">
              <w:t>20’</w:t>
            </w:r>
          </w:p>
        </w:tc>
        <w:tc>
          <w:tcPr>
            <w:tcW w:w="1224" w:type="dxa"/>
          </w:tcPr>
          <w:p w14:paraId="32CB2C59" w14:textId="77777777" w:rsidR="00DD2A35" w:rsidRPr="00FA76C8" w:rsidRDefault="00DD2A35" w:rsidP="00DD2A35">
            <w:pPr>
              <w:pStyle w:val="BodyText"/>
            </w:pPr>
          </w:p>
        </w:tc>
        <w:tc>
          <w:tcPr>
            <w:tcW w:w="1642" w:type="dxa"/>
            <w:vAlign w:val="center"/>
          </w:tcPr>
          <w:p w14:paraId="37712D4C" w14:textId="2C041460" w:rsidR="00DD2A35" w:rsidRPr="00FA76C8" w:rsidRDefault="00DD2A35" w:rsidP="00DD2A35">
            <w:pPr>
              <w:pStyle w:val="BodyText"/>
            </w:pPr>
            <w:r>
              <w:t>Minor Effect</w:t>
            </w:r>
          </w:p>
        </w:tc>
        <w:tc>
          <w:tcPr>
            <w:tcW w:w="1296" w:type="dxa"/>
            <w:vAlign w:val="center"/>
          </w:tcPr>
          <w:p w14:paraId="0BE383B8" w14:textId="66576E08" w:rsidR="00DD2A35" w:rsidRDefault="00DD2A35" w:rsidP="00DD2A35">
            <w:pPr>
              <w:pStyle w:val="BodyText"/>
            </w:pPr>
            <w:r>
              <w:t>Lesser</w:t>
            </w:r>
          </w:p>
        </w:tc>
        <w:tc>
          <w:tcPr>
            <w:tcW w:w="1296" w:type="dxa"/>
            <w:vAlign w:val="center"/>
          </w:tcPr>
          <w:p w14:paraId="3240EBC8" w14:textId="01080C57" w:rsidR="00DD2A35" w:rsidRPr="00FA76C8" w:rsidRDefault="00DD2A35" w:rsidP="00DD2A35">
            <w:pPr>
              <w:pStyle w:val="BodyText"/>
            </w:pPr>
            <w:r>
              <w:t>Moderate</w:t>
            </w:r>
          </w:p>
        </w:tc>
        <w:tc>
          <w:tcPr>
            <w:tcW w:w="1296" w:type="dxa"/>
            <w:vAlign w:val="center"/>
          </w:tcPr>
          <w:p w14:paraId="7FA22B7F" w14:textId="6C3C747F" w:rsidR="00DD2A35" w:rsidRPr="00FA76C8" w:rsidRDefault="00DD2A35" w:rsidP="00DD2A35">
            <w:pPr>
              <w:pStyle w:val="BodyText"/>
            </w:pPr>
            <w:r>
              <w:t>Greater</w:t>
            </w:r>
          </w:p>
        </w:tc>
        <w:tc>
          <w:tcPr>
            <w:tcW w:w="1296" w:type="dxa"/>
            <w:vAlign w:val="center"/>
          </w:tcPr>
          <w:p w14:paraId="0B6BB128" w14:textId="17ABF159" w:rsidR="00DD2A35" w:rsidRPr="00FA76C8" w:rsidRDefault="00DD2A35" w:rsidP="00DD2A35">
            <w:pPr>
              <w:pStyle w:val="BodyText"/>
            </w:pPr>
            <w:r>
              <w:t>Major</w:t>
            </w:r>
          </w:p>
        </w:tc>
        <w:tc>
          <w:tcPr>
            <w:tcW w:w="1296" w:type="dxa"/>
            <w:vAlign w:val="center"/>
          </w:tcPr>
          <w:p w14:paraId="3D78157C" w14:textId="77777777" w:rsidR="00DD2A35" w:rsidRDefault="00DD2A35" w:rsidP="00DD2A35">
            <w:pPr>
              <w:pStyle w:val="BodyText"/>
            </w:pPr>
            <w:r>
              <w:t>Apocryphal</w:t>
            </w:r>
          </w:p>
        </w:tc>
        <w:tc>
          <w:tcPr>
            <w:tcW w:w="1296" w:type="dxa"/>
          </w:tcPr>
          <w:p w14:paraId="42DD1A9A" w14:textId="33314235" w:rsidR="00DD2A35" w:rsidRPr="00FA76C8" w:rsidRDefault="00DD2A35" w:rsidP="00DD2A35">
            <w:pPr>
              <w:pStyle w:val="BodyText"/>
            </w:pPr>
            <w:r>
              <w:t>Fanciful</w:t>
            </w:r>
          </w:p>
        </w:tc>
      </w:tr>
      <w:tr w:rsidR="00DD2A35" w14:paraId="288B5B52" w14:textId="77777777" w:rsidTr="00DD2A35">
        <w:tc>
          <w:tcPr>
            <w:tcW w:w="900" w:type="dxa"/>
          </w:tcPr>
          <w:p w14:paraId="6CA1B007" w14:textId="77777777" w:rsidR="00DD2A35" w:rsidRPr="00FA76C8" w:rsidRDefault="00DD2A35" w:rsidP="00DD2A35">
            <w:pPr>
              <w:pStyle w:val="BodyText"/>
            </w:pPr>
            <w:r w:rsidRPr="00FA76C8">
              <w:t>40’</w:t>
            </w:r>
          </w:p>
        </w:tc>
        <w:tc>
          <w:tcPr>
            <w:tcW w:w="1224" w:type="dxa"/>
          </w:tcPr>
          <w:p w14:paraId="11EAE9DE" w14:textId="77777777" w:rsidR="00DD2A35" w:rsidRPr="00FA76C8" w:rsidRDefault="00DD2A35" w:rsidP="00DD2A35">
            <w:pPr>
              <w:pStyle w:val="BodyText"/>
            </w:pPr>
          </w:p>
        </w:tc>
        <w:tc>
          <w:tcPr>
            <w:tcW w:w="1642" w:type="dxa"/>
            <w:vAlign w:val="center"/>
          </w:tcPr>
          <w:p w14:paraId="7C1A9DB8" w14:textId="7D59F93C" w:rsidR="00DD2A35" w:rsidRPr="00FA76C8" w:rsidRDefault="00DD2A35" w:rsidP="00DD2A35">
            <w:pPr>
              <w:pStyle w:val="BodyText"/>
            </w:pPr>
            <w:r>
              <w:t>Minor Effect</w:t>
            </w:r>
          </w:p>
        </w:tc>
        <w:tc>
          <w:tcPr>
            <w:tcW w:w="1296" w:type="dxa"/>
            <w:vAlign w:val="center"/>
          </w:tcPr>
          <w:p w14:paraId="2421A544" w14:textId="03594C57" w:rsidR="00DD2A35" w:rsidRPr="00FA76C8" w:rsidRDefault="00DD2A35" w:rsidP="00DD2A35">
            <w:pPr>
              <w:pStyle w:val="BodyText"/>
            </w:pPr>
            <w:r>
              <w:t>Lesser</w:t>
            </w:r>
          </w:p>
        </w:tc>
        <w:tc>
          <w:tcPr>
            <w:tcW w:w="1296" w:type="dxa"/>
            <w:vAlign w:val="center"/>
          </w:tcPr>
          <w:p w14:paraId="39CDDA46" w14:textId="77212945" w:rsidR="00DD2A35" w:rsidRDefault="00DD2A35" w:rsidP="00DD2A35">
            <w:pPr>
              <w:pStyle w:val="BodyText"/>
            </w:pPr>
            <w:r>
              <w:t>Moderate</w:t>
            </w:r>
          </w:p>
        </w:tc>
        <w:tc>
          <w:tcPr>
            <w:tcW w:w="1296" w:type="dxa"/>
            <w:vAlign w:val="center"/>
          </w:tcPr>
          <w:p w14:paraId="293B8E97" w14:textId="5FA33BCD" w:rsidR="00DD2A35" w:rsidRDefault="00DD2A35" w:rsidP="00DD2A35">
            <w:pPr>
              <w:pStyle w:val="BodyText"/>
            </w:pPr>
            <w:r>
              <w:t>Greater</w:t>
            </w:r>
          </w:p>
        </w:tc>
        <w:tc>
          <w:tcPr>
            <w:tcW w:w="1296" w:type="dxa"/>
            <w:vAlign w:val="center"/>
          </w:tcPr>
          <w:p w14:paraId="6CDA048E" w14:textId="2762CF2F" w:rsidR="00DD2A35" w:rsidRDefault="00DD2A35" w:rsidP="00DD2A35">
            <w:pPr>
              <w:pStyle w:val="BodyText"/>
            </w:pPr>
            <w:r>
              <w:t>Major</w:t>
            </w:r>
          </w:p>
        </w:tc>
        <w:tc>
          <w:tcPr>
            <w:tcW w:w="1296" w:type="dxa"/>
            <w:vAlign w:val="center"/>
          </w:tcPr>
          <w:p w14:paraId="02EDA34A" w14:textId="77777777" w:rsidR="00DD2A35" w:rsidRPr="00FA76C8" w:rsidRDefault="00DD2A35" w:rsidP="00DD2A35">
            <w:pPr>
              <w:pStyle w:val="BodyText"/>
            </w:pPr>
            <w:r>
              <w:t>Mythical</w:t>
            </w:r>
          </w:p>
        </w:tc>
        <w:tc>
          <w:tcPr>
            <w:tcW w:w="1296" w:type="dxa"/>
          </w:tcPr>
          <w:p w14:paraId="719E1057" w14:textId="541027EF" w:rsidR="00DD2A35" w:rsidRDefault="00DD2A35" w:rsidP="00DD2A35">
            <w:pPr>
              <w:pStyle w:val="BodyText"/>
            </w:pPr>
            <w:r>
              <w:t>Miraculous</w:t>
            </w:r>
          </w:p>
        </w:tc>
      </w:tr>
      <w:tr w:rsidR="00DD2A35" w14:paraId="2DAB49C0" w14:textId="77777777" w:rsidTr="00DD2A35">
        <w:tc>
          <w:tcPr>
            <w:tcW w:w="900" w:type="dxa"/>
          </w:tcPr>
          <w:p w14:paraId="053B231F" w14:textId="77777777" w:rsidR="00DD2A35" w:rsidRPr="00FA76C8" w:rsidRDefault="00DD2A35" w:rsidP="00DD2A35">
            <w:pPr>
              <w:pStyle w:val="BodyText"/>
            </w:pPr>
            <w:r w:rsidRPr="00FA76C8">
              <w:t>80’</w:t>
            </w:r>
          </w:p>
        </w:tc>
        <w:tc>
          <w:tcPr>
            <w:tcW w:w="1224" w:type="dxa"/>
          </w:tcPr>
          <w:p w14:paraId="48BF16EE" w14:textId="77777777" w:rsidR="00DD2A35" w:rsidRPr="00FA76C8" w:rsidRDefault="00DD2A35" w:rsidP="00DD2A35">
            <w:pPr>
              <w:pStyle w:val="BodyText"/>
            </w:pPr>
          </w:p>
        </w:tc>
        <w:tc>
          <w:tcPr>
            <w:tcW w:w="1642" w:type="dxa"/>
            <w:vAlign w:val="center"/>
          </w:tcPr>
          <w:p w14:paraId="65DF8AEA" w14:textId="54AD9EF4" w:rsidR="00DD2A35" w:rsidRPr="00FA76C8" w:rsidRDefault="00DD2A35" w:rsidP="00DD2A35">
            <w:pPr>
              <w:pStyle w:val="BodyText"/>
            </w:pPr>
            <w:r>
              <w:t>Minor Effect</w:t>
            </w:r>
          </w:p>
        </w:tc>
        <w:tc>
          <w:tcPr>
            <w:tcW w:w="1296" w:type="dxa"/>
            <w:vAlign w:val="center"/>
          </w:tcPr>
          <w:p w14:paraId="4BE126C6" w14:textId="070C73AD" w:rsidR="00DD2A35" w:rsidRDefault="00DD2A35" w:rsidP="00DD2A35">
            <w:pPr>
              <w:pStyle w:val="BodyText"/>
            </w:pPr>
            <w:r>
              <w:t>Lesser</w:t>
            </w:r>
          </w:p>
        </w:tc>
        <w:tc>
          <w:tcPr>
            <w:tcW w:w="1296" w:type="dxa"/>
            <w:vAlign w:val="center"/>
          </w:tcPr>
          <w:p w14:paraId="179945C3" w14:textId="010E2FDB" w:rsidR="00DD2A35" w:rsidRDefault="00DD2A35" w:rsidP="00DD2A35">
            <w:pPr>
              <w:pStyle w:val="BodyText"/>
            </w:pPr>
            <w:r>
              <w:t>Moderate</w:t>
            </w:r>
          </w:p>
        </w:tc>
        <w:tc>
          <w:tcPr>
            <w:tcW w:w="1296" w:type="dxa"/>
            <w:vAlign w:val="center"/>
          </w:tcPr>
          <w:p w14:paraId="6E15F66B" w14:textId="149E1A35" w:rsidR="00DD2A35" w:rsidRDefault="00DD2A35" w:rsidP="00DD2A35">
            <w:pPr>
              <w:pStyle w:val="BodyText"/>
            </w:pPr>
            <w:r>
              <w:t>Greater</w:t>
            </w:r>
          </w:p>
        </w:tc>
        <w:tc>
          <w:tcPr>
            <w:tcW w:w="1296" w:type="dxa"/>
            <w:vAlign w:val="center"/>
          </w:tcPr>
          <w:p w14:paraId="5B9B69FF" w14:textId="0DC2E938" w:rsidR="00DD2A35" w:rsidRDefault="00DD2A35" w:rsidP="00DD2A35">
            <w:pPr>
              <w:pStyle w:val="BodyText"/>
            </w:pPr>
            <w:r>
              <w:t>Extraordinary</w:t>
            </w:r>
          </w:p>
        </w:tc>
        <w:tc>
          <w:tcPr>
            <w:tcW w:w="1296" w:type="dxa"/>
          </w:tcPr>
          <w:p w14:paraId="743E30AD" w14:textId="592FD526" w:rsidR="00DD2A35" w:rsidRDefault="00DD2A35" w:rsidP="00DD2A35">
            <w:pPr>
              <w:pStyle w:val="BodyText"/>
            </w:pPr>
            <w:r>
              <w:t>Fanciful</w:t>
            </w:r>
          </w:p>
        </w:tc>
        <w:tc>
          <w:tcPr>
            <w:tcW w:w="1296" w:type="dxa"/>
          </w:tcPr>
          <w:p w14:paraId="10DE6346" w14:textId="77777777" w:rsidR="00DD2A35" w:rsidRDefault="00DD2A35" w:rsidP="00DD2A35">
            <w:pPr>
              <w:pStyle w:val="BodyText"/>
            </w:pPr>
            <w:r>
              <w:t>-</w:t>
            </w:r>
          </w:p>
        </w:tc>
      </w:tr>
      <w:tr w:rsidR="00DD2A35" w14:paraId="01679955" w14:textId="77777777" w:rsidTr="00DD2A35">
        <w:tc>
          <w:tcPr>
            <w:tcW w:w="900" w:type="dxa"/>
          </w:tcPr>
          <w:p w14:paraId="1F390978" w14:textId="77777777" w:rsidR="00DD2A35" w:rsidRPr="00FA76C8" w:rsidRDefault="00DD2A35" w:rsidP="00DD2A35">
            <w:pPr>
              <w:pStyle w:val="BodyText"/>
            </w:pPr>
            <w:r w:rsidRPr="00FA76C8">
              <w:t>160’</w:t>
            </w:r>
          </w:p>
        </w:tc>
        <w:tc>
          <w:tcPr>
            <w:tcW w:w="1224" w:type="dxa"/>
          </w:tcPr>
          <w:p w14:paraId="6A2CF557" w14:textId="77777777" w:rsidR="00DD2A35" w:rsidRPr="00FA76C8" w:rsidRDefault="00DD2A35" w:rsidP="00DD2A35">
            <w:pPr>
              <w:pStyle w:val="BodyText"/>
            </w:pPr>
          </w:p>
        </w:tc>
        <w:tc>
          <w:tcPr>
            <w:tcW w:w="1642" w:type="dxa"/>
            <w:vAlign w:val="center"/>
          </w:tcPr>
          <w:p w14:paraId="59CD0603" w14:textId="5FA8BAA1" w:rsidR="00DD2A35" w:rsidRPr="00FA76C8" w:rsidRDefault="00DD2A35" w:rsidP="00DD2A35">
            <w:pPr>
              <w:pStyle w:val="BodyText"/>
            </w:pPr>
            <w:r>
              <w:t>Minor Effect</w:t>
            </w:r>
          </w:p>
        </w:tc>
        <w:tc>
          <w:tcPr>
            <w:tcW w:w="1296" w:type="dxa"/>
            <w:vAlign w:val="center"/>
          </w:tcPr>
          <w:p w14:paraId="296C8126" w14:textId="3B328574" w:rsidR="00DD2A35" w:rsidRDefault="00DD2A35" w:rsidP="00DD2A35">
            <w:pPr>
              <w:pStyle w:val="BodyText"/>
            </w:pPr>
            <w:r>
              <w:t>Lesser</w:t>
            </w:r>
          </w:p>
        </w:tc>
        <w:tc>
          <w:tcPr>
            <w:tcW w:w="1296" w:type="dxa"/>
            <w:vAlign w:val="center"/>
          </w:tcPr>
          <w:p w14:paraId="42A36366" w14:textId="1A0BC45E" w:rsidR="00DD2A35" w:rsidRDefault="00DD2A35" w:rsidP="00DD2A35">
            <w:pPr>
              <w:pStyle w:val="BodyText"/>
            </w:pPr>
            <w:r>
              <w:t>Moderate</w:t>
            </w:r>
          </w:p>
        </w:tc>
        <w:tc>
          <w:tcPr>
            <w:tcW w:w="1296" w:type="dxa"/>
            <w:vAlign w:val="center"/>
          </w:tcPr>
          <w:p w14:paraId="11291CAB" w14:textId="5071BFD2" w:rsidR="00DD2A35" w:rsidRDefault="00DD2A35" w:rsidP="00DD2A35">
            <w:pPr>
              <w:pStyle w:val="BodyText"/>
            </w:pPr>
            <w:r>
              <w:t>Greater</w:t>
            </w:r>
          </w:p>
        </w:tc>
        <w:tc>
          <w:tcPr>
            <w:tcW w:w="1296" w:type="dxa"/>
            <w:vAlign w:val="center"/>
          </w:tcPr>
          <w:p w14:paraId="713D9313" w14:textId="77777777" w:rsidR="00DD2A35" w:rsidRDefault="00DD2A35" w:rsidP="00DD2A35">
            <w:pPr>
              <w:pStyle w:val="BodyText"/>
            </w:pPr>
            <w:r>
              <w:t>Apocryphal</w:t>
            </w:r>
          </w:p>
        </w:tc>
        <w:tc>
          <w:tcPr>
            <w:tcW w:w="1296" w:type="dxa"/>
          </w:tcPr>
          <w:p w14:paraId="624040A1" w14:textId="764465BA" w:rsidR="00DD2A35" w:rsidRDefault="00DD2A35" w:rsidP="00DD2A35">
            <w:pPr>
              <w:pStyle w:val="BodyText"/>
            </w:pPr>
            <w:r>
              <w:t>Miraculous</w:t>
            </w:r>
          </w:p>
        </w:tc>
        <w:tc>
          <w:tcPr>
            <w:tcW w:w="1296" w:type="dxa"/>
          </w:tcPr>
          <w:p w14:paraId="55FC3CB9" w14:textId="77777777" w:rsidR="00DD2A35" w:rsidRDefault="00DD2A35" w:rsidP="00DD2A35">
            <w:pPr>
              <w:pStyle w:val="BodyText"/>
            </w:pPr>
            <w:r>
              <w:t>-</w:t>
            </w:r>
          </w:p>
        </w:tc>
      </w:tr>
      <w:tr w:rsidR="00DD2A35" w14:paraId="735B78E5" w14:textId="77777777" w:rsidTr="00DD2A35">
        <w:tc>
          <w:tcPr>
            <w:tcW w:w="900" w:type="dxa"/>
          </w:tcPr>
          <w:p w14:paraId="7E7205BA" w14:textId="77777777" w:rsidR="00DD2A35" w:rsidRPr="00FA76C8" w:rsidRDefault="00DD2A35" w:rsidP="00DD2A35">
            <w:pPr>
              <w:pStyle w:val="BodyText"/>
            </w:pPr>
            <w:r w:rsidRPr="00FA76C8">
              <w:t>320’</w:t>
            </w:r>
          </w:p>
        </w:tc>
        <w:tc>
          <w:tcPr>
            <w:tcW w:w="1224" w:type="dxa"/>
          </w:tcPr>
          <w:p w14:paraId="7752A515" w14:textId="77777777" w:rsidR="00DD2A35" w:rsidRPr="00FA76C8" w:rsidRDefault="00DD2A35" w:rsidP="00DD2A35">
            <w:pPr>
              <w:pStyle w:val="BodyText"/>
            </w:pPr>
          </w:p>
        </w:tc>
        <w:tc>
          <w:tcPr>
            <w:tcW w:w="1642" w:type="dxa"/>
            <w:vAlign w:val="center"/>
          </w:tcPr>
          <w:p w14:paraId="38940D64" w14:textId="671A0811" w:rsidR="00DD2A35" w:rsidRPr="00FA76C8" w:rsidRDefault="00DD2A35" w:rsidP="00DD2A35">
            <w:pPr>
              <w:pStyle w:val="BodyText"/>
            </w:pPr>
            <w:r>
              <w:t>Minor Effect</w:t>
            </w:r>
          </w:p>
        </w:tc>
        <w:tc>
          <w:tcPr>
            <w:tcW w:w="1296" w:type="dxa"/>
            <w:vAlign w:val="center"/>
          </w:tcPr>
          <w:p w14:paraId="22D28B6C" w14:textId="7304F3C7" w:rsidR="00DD2A35" w:rsidRDefault="00DD2A35" w:rsidP="00DD2A35">
            <w:pPr>
              <w:pStyle w:val="BodyText"/>
            </w:pPr>
            <w:r>
              <w:t>Lesser</w:t>
            </w:r>
          </w:p>
        </w:tc>
        <w:tc>
          <w:tcPr>
            <w:tcW w:w="1296" w:type="dxa"/>
            <w:vAlign w:val="center"/>
          </w:tcPr>
          <w:p w14:paraId="023B7CC3" w14:textId="4F5A05B2" w:rsidR="00DD2A35" w:rsidRDefault="00DD2A35" w:rsidP="00DD2A35">
            <w:pPr>
              <w:pStyle w:val="BodyText"/>
            </w:pPr>
            <w:r>
              <w:t>Moderate</w:t>
            </w:r>
          </w:p>
        </w:tc>
        <w:tc>
          <w:tcPr>
            <w:tcW w:w="1296" w:type="dxa"/>
            <w:vAlign w:val="center"/>
          </w:tcPr>
          <w:p w14:paraId="3F2E061A" w14:textId="316AAE91" w:rsidR="00DD2A35" w:rsidRDefault="00DD2A35" w:rsidP="00DD2A35">
            <w:pPr>
              <w:pStyle w:val="BodyText"/>
            </w:pPr>
            <w:r>
              <w:t>Major</w:t>
            </w:r>
          </w:p>
        </w:tc>
        <w:tc>
          <w:tcPr>
            <w:tcW w:w="1296" w:type="dxa"/>
            <w:vAlign w:val="center"/>
          </w:tcPr>
          <w:p w14:paraId="63ACF54D" w14:textId="77777777" w:rsidR="00DD2A35" w:rsidRDefault="00DD2A35" w:rsidP="00DD2A35">
            <w:pPr>
              <w:pStyle w:val="BodyText"/>
            </w:pPr>
            <w:r>
              <w:t>Mythical</w:t>
            </w:r>
          </w:p>
        </w:tc>
        <w:tc>
          <w:tcPr>
            <w:tcW w:w="1296" w:type="dxa"/>
          </w:tcPr>
          <w:p w14:paraId="7D4B845A" w14:textId="77777777" w:rsidR="00DD2A35" w:rsidRDefault="00DD2A35" w:rsidP="00DD2A35">
            <w:pPr>
              <w:pStyle w:val="BodyText"/>
            </w:pPr>
            <w:r>
              <w:t>-</w:t>
            </w:r>
          </w:p>
        </w:tc>
        <w:tc>
          <w:tcPr>
            <w:tcW w:w="1296" w:type="dxa"/>
          </w:tcPr>
          <w:p w14:paraId="55217ACA" w14:textId="77777777" w:rsidR="00DD2A35" w:rsidRDefault="00DD2A35" w:rsidP="00DD2A35">
            <w:pPr>
              <w:pStyle w:val="BodyText"/>
            </w:pPr>
            <w:r>
              <w:t>-</w:t>
            </w:r>
          </w:p>
        </w:tc>
      </w:tr>
      <w:tr w:rsidR="00DD2A35" w14:paraId="5A8C2392" w14:textId="77777777" w:rsidTr="00DD2A35">
        <w:tc>
          <w:tcPr>
            <w:tcW w:w="900" w:type="dxa"/>
          </w:tcPr>
          <w:p w14:paraId="1739E4C1" w14:textId="77777777" w:rsidR="00DD2A35" w:rsidRPr="00FA76C8" w:rsidRDefault="00DD2A35" w:rsidP="00DD2A35">
            <w:pPr>
              <w:pStyle w:val="BodyText"/>
            </w:pPr>
            <w:r w:rsidRPr="00FA76C8">
              <w:t>640’</w:t>
            </w:r>
          </w:p>
        </w:tc>
        <w:tc>
          <w:tcPr>
            <w:tcW w:w="1224" w:type="dxa"/>
          </w:tcPr>
          <w:p w14:paraId="23096CFF" w14:textId="77777777" w:rsidR="00DD2A35" w:rsidRPr="00FA76C8" w:rsidRDefault="00DD2A35" w:rsidP="00DD2A35">
            <w:pPr>
              <w:pStyle w:val="BodyText"/>
            </w:pPr>
          </w:p>
        </w:tc>
        <w:tc>
          <w:tcPr>
            <w:tcW w:w="1642" w:type="dxa"/>
            <w:vAlign w:val="center"/>
          </w:tcPr>
          <w:p w14:paraId="3BA744E9" w14:textId="5D583328" w:rsidR="00DD2A35" w:rsidRPr="00FA76C8" w:rsidRDefault="00DD2A35" w:rsidP="00DD2A35">
            <w:pPr>
              <w:pStyle w:val="BodyText"/>
            </w:pPr>
            <w:r>
              <w:t>Minor Effect</w:t>
            </w:r>
          </w:p>
        </w:tc>
        <w:tc>
          <w:tcPr>
            <w:tcW w:w="1296" w:type="dxa"/>
            <w:vAlign w:val="center"/>
          </w:tcPr>
          <w:p w14:paraId="1B0B630F" w14:textId="14B17684" w:rsidR="00DD2A35" w:rsidRDefault="00DD2A35" w:rsidP="00DD2A35">
            <w:pPr>
              <w:pStyle w:val="BodyText"/>
            </w:pPr>
            <w:r>
              <w:t>Lesser</w:t>
            </w:r>
          </w:p>
        </w:tc>
        <w:tc>
          <w:tcPr>
            <w:tcW w:w="1296" w:type="dxa"/>
            <w:vAlign w:val="center"/>
          </w:tcPr>
          <w:p w14:paraId="1EE3E3B5" w14:textId="52C1F86D" w:rsidR="00DD2A35" w:rsidRDefault="00DD2A35" w:rsidP="00DD2A35">
            <w:pPr>
              <w:pStyle w:val="BodyText"/>
            </w:pPr>
            <w:r>
              <w:t>Moderate</w:t>
            </w:r>
          </w:p>
        </w:tc>
        <w:tc>
          <w:tcPr>
            <w:tcW w:w="1296" w:type="dxa"/>
            <w:vAlign w:val="center"/>
          </w:tcPr>
          <w:p w14:paraId="27A36581" w14:textId="206FBD64" w:rsidR="00DD2A35" w:rsidRDefault="00DD2A35" w:rsidP="00DD2A35">
            <w:pPr>
              <w:pStyle w:val="BodyText"/>
            </w:pPr>
            <w:r>
              <w:t>Extraordinary</w:t>
            </w:r>
          </w:p>
        </w:tc>
        <w:tc>
          <w:tcPr>
            <w:tcW w:w="1296" w:type="dxa"/>
          </w:tcPr>
          <w:p w14:paraId="4279DC08" w14:textId="2AAEAD15" w:rsidR="00DD2A35" w:rsidRDefault="00DD2A35" w:rsidP="00DD2A35">
            <w:pPr>
              <w:pStyle w:val="BodyText"/>
            </w:pPr>
            <w:r>
              <w:t>Fanciful</w:t>
            </w:r>
          </w:p>
        </w:tc>
        <w:tc>
          <w:tcPr>
            <w:tcW w:w="1296" w:type="dxa"/>
          </w:tcPr>
          <w:p w14:paraId="57FAF466" w14:textId="77777777" w:rsidR="00DD2A35" w:rsidRDefault="00DD2A35" w:rsidP="00DD2A35">
            <w:pPr>
              <w:pStyle w:val="BodyText"/>
            </w:pPr>
            <w:r>
              <w:t>-</w:t>
            </w:r>
          </w:p>
        </w:tc>
        <w:tc>
          <w:tcPr>
            <w:tcW w:w="1296" w:type="dxa"/>
          </w:tcPr>
          <w:p w14:paraId="517ED08F" w14:textId="77777777" w:rsidR="00DD2A35" w:rsidRDefault="00DD2A35" w:rsidP="00DD2A35">
            <w:pPr>
              <w:pStyle w:val="BodyText"/>
            </w:pPr>
            <w:r>
              <w:t>-</w:t>
            </w:r>
          </w:p>
        </w:tc>
      </w:tr>
      <w:tr w:rsidR="00DD2A35" w14:paraId="3C842FE5" w14:textId="77777777" w:rsidTr="00DD2A35">
        <w:tc>
          <w:tcPr>
            <w:tcW w:w="900" w:type="dxa"/>
          </w:tcPr>
          <w:p w14:paraId="4D3D703B" w14:textId="77777777" w:rsidR="00DD2A35" w:rsidRPr="00FA76C8" w:rsidRDefault="00DD2A35" w:rsidP="00DD2A35">
            <w:pPr>
              <w:pStyle w:val="BodyText"/>
            </w:pPr>
            <w:r w:rsidRPr="00FA76C8">
              <w:t>¼ Mile</w:t>
            </w:r>
          </w:p>
        </w:tc>
        <w:tc>
          <w:tcPr>
            <w:tcW w:w="1224" w:type="dxa"/>
          </w:tcPr>
          <w:p w14:paraId="49075941" w14:textId="77777777" w:rsidR="00DD2A35" w:rsidRPr="00FA76C8" w:rsidRDefault="00DD2A35" w:rsidP="00DD2A35">
            <w:pPr>
              <w:pStyle w:val="BodyText"/>
            </w:pPr>
          </w:p>
        </w:tc>
        <w:tc>
          <w:tcPr>
            <w:tcW w:w="1642" w:type="dxa"/>
            <w:vAlign w:val="center"/>
          </w:tcPr>
          <w:p w14:paraId="39F7F9F1" w14:textId="34297752" w:rsidR="00DD2A35" w:rsidRPr="00FA76C8" w:rsidRDefault="00DD2A35" w:rsidP="00DD2A35">
            <w:pPr>
              <w:pStyle w:val="BodyText"/>
            </w:pPr>
            <w:r>
              <w:t>Minor Effect</w:t>
            </w:r>
          </w:p>
        </w:tc>
        <w:tc>
          <w:tcPr>
            <w:tcW w:w="1296" w:type="dxa"/>
            <w:vAlign w:val="center"/>
          </w:tcPr>
          <w:p w14:paraId="793C5888" w14:textId="156EC4D6" w:rsidR="00DD2A35" w:rsidRDefault="00DD2A35" w:rsidP="00DD2A35">
            <w:pPr>
              <w:pStyle w:val="BodyText"/>
            </w:pPr>
            <w:r>
              <w:t>Lesser</w:t>
            </w:r>
          </w:p>
        </w:tc>
        <w:tc>
          <w:tcPr>
            <w:tcW w:w="1296" w:type="dxa"/>
            <w:vAlign w:val="center"/>
          </w:tcPr>
          <w:p w14:paraId="1B1D4C46" w14:textId="3564053C" w:rsidR="00DD2A35" w:rsidRDefault="00DD2A35" w:rsidP="00DD2A35">
            <w:pPr>
              <w:pStyle w:val="BodyText"/>
            </w:pPr>
            <w:r>
              <w:t>Greater</w:t>
            </w:r>
          </w:p>
        </w:tc>
        <w:tc>
          <w:tcPr>
            <w:tcW w:w="1296" w:type="dxa"/>
            <w:vAlign w:val="center"/>
          </w:tcPr>
          <w:p w14:paraId="4E03DE70" w14:textId="77777777" w:rsidR="00DD2A35" w:rsidRDefault="00DD2A35" w:rsidP="00DD2A35">
            <w:pPr>
              <w:pStyle w:val="BodyText"/>
            </w:pPr>
            <w:r>
              <w:t>Apocryphal</w:t>
            </w:r>
          </w:p>
        </w:tc>
        <w:tc>
          <w:tcPr>
            <w:tcW w:w="1296" w:type="dxa"/>
          </w:tcPr>
          <w:p w14:paraId="057953B2" w14:textId="5AB01063" w:rsidR="00DD2A35" w:rsidRDefault="00DD2A35" w:rsidP="00DD2A35">
            <w:pPr>
              <w:pStyle w:val="BodyText"/>
            </w:pPr>
            <w:r>
              <w:t>Miraculous</w:t>
            </w:r>
          </w:p>
        </w:tc>
        <w:tc>
          <w:tcPr>
            <w:tcW w:w="1296" w:type="dxa"/>
          </w:tcPr>
          <w:p w14:paraId="1A8C8173" w14:textId="77777777" w:rsidR="00DD2A35" w:rsidRDefault="00DD2A35" w:rsidP="00DD2A35">
            <w:pPr>
              <w:pStyle w:val="BodyText"/>
            </w:pPr>
            <w:r>
              <w:t>-</w:t>
            </w:r>
          </w:p>
        </w:tc>
        <w:tc>
          <w:tcPr>
            <w:tcW w:w="1296" w:type="dxa"/>
          </w:tcPr>
          <w:p w14:paraId="1B4ECB95" w14:textId="77777777" w:rsidR="00DD2A35" w:rsidRDefault="00DD2A35" w:rsidP="00DD2A35">
            <w:pPr>
              <w:pStyle w:val="BodyText"/>
            </w:pPr>
            <w:r>
              <w:t>-</w:t>
            </w:r>
          </w:p>
        </w:tc>
      </w:tr>
      <w:tr w:rsidR="00DD2A35" w14:paraId="1DCB77B0" w14:textId="77777777" w:rsidTr="00DD2A35">
        <w:tc>
          <w:tcPr>
            <w:tcW w:w="900" w:type="dxa"/>
          </w:tcPr>
          <w:p w14:paraId="362E2F0C" w14:textId="77777777" w:rsidR="00DD2A35" w:rsidRPr="00FA76C8" w:rsidRDefault="00DD2A35" w:rsidP="00DD2A35">
            <w:pPr>
              <w:pStyle w:val="BodyText"/>
            </w:pPr>
            <w:r w:rsidRPr="00FA76C8">
              <w:t>½ Mile</w:t>
            </w:r>
          </w:p>
        </w:tc>
        <w:tc>
          <w:tcPr>
            <w:tcW w:w="1224" w:type="dxa"/>
          </w:tcPr>
          <w:p w14:paraId="24CFA472" w14:textId="77777777" w:rsidR="00DD2A35" w:rsidRDefault="00DD2A35" w:rsidP="00DD2A35">
            <w:pPr>
              <w:pStyle w:val="BodyText"/>
            </w:pPr>
          </w:p>
        </w:tc>
        <w:tc>
          <w:tcPr>
            <w:tcW w:w="1642" w:type="dxa"/>
            <w:vAlign w:val="center"/>
          </w:tcPr>
          <w:p w14:paraId="4CE46F06" w14:textId="0607F903" w:rsidR="00DD2A35" w:rsidRDefault="00DD2A35" w:rsidP="00DD2A35">
            <w:pPr>
              <w:pStyle w:val="BodyText"/>
            </w:pPr>
            <w:r>
              <w:t>Minor Effect</w:t>
            </w:r>
          </w:p>
        </w:tc>
        <w:tc>
          <w:tcPr>
            <w:tcW w:w="1296" w:type="dxa"/>
            <w:vAlign w:val="center"/>
          </w:tcPr>
          <w:p w14:paraId="72840933" w14:textId="7534772B" w:rsidR="00DD2A35" w:rsidRPr="00FA76C8" w:rsidRDefault="00DD2A35" w:rsidP="00DD2A35">
            <w:pPr>
              <w:pStyle w:val="BodyText"/>
            </w:pPr>
            <w:r>
              <w:t>Lesser</w:t>
            </w:r>
          </w:p>
        </w:tc>
        <w:tc>
          <w:tcPr>
            <w:tcW w:w="1296" w:type="dxa"/>
            <w:vAlign w:val="center"/>
          </w:tcPr>
          <w:p w14:paraId="4E61E96E" w14:textId="778B1686" w:rsidR="00DD2A35" w:rsidRDefault="00DD2A35" w:rsidP="00DD2A35">
            <w:pPr>
              <w:pStyle w:val="BodyText"/>
            </w:pPr>
            <w:r>
              <w:t>Major</w:t>
            </w:r>
          </w:p>
        </w:tc>
        <w:tc>
          <w:tcPr>
            <w:tcW w:w="1296" w:type="dxa"/>
            <w:vAlign w:val="center"/>
          </w:tcPr>
          <w:p w14:paraId="1D44FD33" w14:textId="77777777" w:rsidR="00DD2A35" w:rsidRDefault="00DD2A35" w:rsidP="00DD2A35">
            <w:pPr>
              <w:pStyle w:val="BodyText"/>
            </w:pPr>
            <w:r>
              <w:t>Mythical</w:t>
            </w:r>
          </w:p>
        </w:tc>
        <w:tc>
          <w:tcPr>
            <w:tcW w:w="1296" w:type="dxa"/>
          </w:tcPr>
          <w:p w14:paraId="7AB25801" w14:textId="77777777" w:rsidR="00DD2A35" w:rsidRDefault="00DD2A35" w:rsidP="00DD2A35">
            <w:pPr>
              <w:pStyle w:val="BodyText"/>
            </w:pPr>
            <w:r>
              <w:t>-</w:t>
            </w:r>
          </w:p>
        </w:tc>
        <w:tc>
          <w:tcPr>
            <w:tcW w:w="1296" w:type="dxa"/>
          </w:tcPr>
          <w:p w14:paraId="26E70D55" w14:textId="77777777" w:rsidR="00DD2A35" w:rsidRPr="00FA76C8" w:rsidRDefault="00DD2A35" w:rsidP="00DD2A35">
            <w:pPr>
              <w:pStyle w:val="BodyText"/>
            </w:pPr>
            <w:r>
              <w:t>-</w:t>
            </w:r>
          </w:p>
        </w:tc>
        <w:tc>
          <w:tcPr>
            <w:tcW w:w="1296" w:type="dxa"/>
          </w:tcPr>
          <w:p w14:paraId="08F7502C" w14:textId="77777777" w:rsidR="00DD2A35" w:rsidRDefault="00DD2A35" w:rsidP="00DD2A35">
            <w:pPr>
              <w:pStyle w:val="BodyText"/>
            </w:pPr>
            <w:r w:rsidRPr="00447717">
              <w:t>-</w:t>
            </w:r>
          </w:p>
        </w:tc>
      </w:tr>
      <w:tr w:rsidR="00DD2A35" w14:paraId="1C157710" w14:textId="77777777" w:rsidTr="00DD2A35">
        <w:tc>
          <w:tcPr>
            <w:tcW w:w="900" w:type="dxa"/>
          </w:tcPr>
          <w:p w14:paraId="21BB6B6A" w14:textId="77777777" w:rsidR="00DD2A35" w:rsidRPr="00FA76C8" w:rsidRDefault="00DD2A35" w:rsidP="00DD2A35">
            <w:pPr>
              <w:pStyle w:val="BodyText"/>
            </w:pPr>
            <w:r w:rsidRPr="00FA76C8">
              <w:t>1 Mile</w:t>
            </w:r>
          </w:p>
        </w:tc>
        <w:tc>
          <w:tcPr>
            <w:tcW w:w="1224" w:type="dxa"/>
          </w:tcPr>
          <w:p w14:paraId="2E147822" w14:textId="77777777" w:rsidR="00DD2A35" w:rsidRDefault="00DD2A35" w:rsidP="00DD2A35">
            <w:pPr>
              <w:pStyle w:val="BodyText"/>
            </w:pPr>
          </w:p>
        </w:tc>
        <w:tc>
          <w:tcPr>
            <w:tcW w:w="1642" w:type="dxa"/>
            <w:vAlign w:val="center"/>
          </w:tcPr>
          <w:p w14:paraId="625173C9" w14:textId="4A37493E" w:rsidR="00DD2A35" w:rsidRDefault="00DD2A35" w:rsidP="00DD2A35">
            <w:pPr>
              <w:pStyle w:val="BodyText"/>
            </w:pPr>
            <w:r>
              <w:t>Minor Effect</w:t>
            </w:r>
          </w:p>
        </w:tc>
        <w:tc>
          <w:tcPr>
            <w:tcW w:w="1296" w:type="dxa"/>
            <w:vAlign w:val="center"/>
          </w:tcPr>
          <w:p w14:paraId="69D3D224" w14:textId="0018453C" w:rsidR="00DD2A35" w:rsidRPr="00FA76C8" w:rsidRDefault="00DD2A35" w:rsidP="00DD2A35">
            <w:pPr>
              <w:pStyle w:val="BodyText"/>
            </w:pPr>
            <w:r>
              <w:t>Moderate</w:t>
            </w:r>
          </w:p>
        </w:tc>
        <w:tc>
          <w:tcPr>
            <w:tcW w:w="1296" w:type="dxa"/>
            <w:vAlign w:val="center"/>
          </w:tcPr>
          <w:p w14:paraId="7E318D09" w14:textId="0CCB823B" w:rsidR="00DD2A35" w:rsidRDefault="00DD2A35" w:rsidP="00DD2A35">
            <w:pPr>
              <w:pStyle w:val="BodyText"/>
            </w:pPr>
            <w:r>
              <w:t>Extraordinary</w:t>
            </w:r>
          </w:p>
        </w:tc>
        <w:tc>
          <w:tcPr>
            <w:tcW w:w="1296" w:type="dxa"/>
          </w:tcPr>
          <w:p w14:paraId="4DFC89EE" w14:textId="1D4422E4" w:rsidR="00DD2A35" w:rsidRDefault="00DD2A35" w:rsidP="00DD2A35">
            <w:pPr>
              <w:pStyle w:val="BodyText"/>
            </w:pPr>
            <w:r>
              <w:t>Fanciful</w:t>
            </w:r>
          </w:p>
        </w:tc>
        <w:tc>
          <w:tcPr>
            <w:tcW w:w="1296" w:type="dxa"/>
          </w:tcPr>
          <w:p w14:paraId="6C444C72" w14:textId="77777777" w:rsidR="00DD2A35" w:rsidRDefault="00DD2A35" w:rsidP="00DD2A35">
            <w:pPr>
              <w:pStyle w:val="BodyText"/>
            </w:pPr>
            <w:r>
              <w:t>-</w:t>
            </w:r>
          </w:p>
        </w:tc>
        <w:tc>
          <w:tcPr>
            <w:tcW w:w="1296" w:type="dxa"/>
          </w:tcPr>
          <w:p w14:paraId="13359B37" w14:textId="77777777" w:rsidR="00DD2A35" w:rsidRPr="00FA76C8" w:rsidRDefault="00DD2A35" w:rsidP="00DD2A35">
            <w:pPr>
              <w:pStyle w:val="BodyText"/>
            </w:pPr>
            <w:r>
              <w:t>-</w:t>
            </w:r>
          </w:p>
        </w:tc>
        <w:tc>
          <w:tcPr>
            <w:tcW w:w="1296" w:type="dxa"/>
          </w:tcPr>
          <w:p w14:paraId="0A9052BE" w14:textId="77777777" w:rsidR="00DD2A35" w:rsidRDefault="00DD2A35" w:rsidP="00DD2A35">
            <w:pPr>
              <w:pStyle w:val="BodyText"/>
            </w:pPr>
            <w:r>
              <w:t>-</w:t>
            </w:r>
          </w:p>
        </w:tc>
      </w:tr>
      <w:tr w:rsidR="00DD2A35" w:rsidRPr="00447717" w14:paraId="6A418524" w14:textId="77777777" w:rsidTr="00DD2A35">
        <w:tc>
          <w:tcPr>
            <w:tcW w:w="900" w:type="dxa"/>
          </w:tcPr>
          <w:p w14:paraId="7E85575B" w14:textId="77777777" w:rsidR="00DD2A35" w:rsidRPr="00447717" w:rsidRDefault="00DD2A35" w:rsidP="00DD2A35">
            <w:pPr>
              <w:pStyle w:val="BodyText"/>
            </w:pPr>
            <w:r w:rsidRPr="00447717">
              <w:t>2 Miles</w:t>
            </w:r>
          </w:p>
        </w:tc>
        <w:tc>
          <w:tcPr>
            <w:tcW w:w="1224" w:type="dxa"/>
          </w:tcPr>
          <w:p w14:paraId="5C754740" w14:textId="77777777" w:rsidR="00DD2A35" w:rsidRPr="00447717" w:rsidRDefault="00DD2A35" w:rsidP="00DD2A35">
            <w:pPr>
              <w:pStyle w:val="BodyText"/>
            </w:pPr>
            <w:r w:rsidRPr="00447717">
              <w:t>Small or 2.5</w:t>
            </w:r>
            <w:r>
              <w:t>’</w:t>
            </w:r>
          </w:p>
        </w:tc>
        <w:tc>
          <w:tcPr>
            <w:tcW w:w="1642" w:type="dxa"/>
            <w:vAlign w:val="center"/>
          </w:tcPr>
          <w:p w14:paraId="1A3B5292" w14:textId="48862990" w:rsidR="00DD2A35" w:rsidRPr="00447717" w:rsidRDefault="00DD2A35" w:rsidP="00DD2A35">
            <w:pPr>
              <w:pStyle w:val="BodyText"/>
            </w:pPr>
            <w:r>
              <w:t>Minor Effect</w:t>
            </w:r>
          </w:p>
        </w:tc>
        <w:tc>
          <w:tcPr>
            <w:tcW w:w="1296" w:type="dxa"/>
            <w:vAlign w:val="center"/>
          </w:tcPr>
          <w:p w14:paraId="70DB693A" w14:textId="2D8DAE85" w:rsidR="00DD2A35" w:rsidRPr="00447717" w:rsidRDefault="00DD2A35" w:rsidP="00DD2A35">
            <w:pPr>
              <w:pStyle w:val="BodyText"/>
            </w:pPr>
            <w:r>
              <w:t>Greater</w:t>
            </w:r>
          </w:p>
        </w:tc>
        <w:tc>
          <w:tcPr>
            <w:tcW w:w="1296" w:type="dxa"/>
            <w:vAlign w:val="center"/>
          </w:tcPr>
          <w:p w14:paraId="2C60CD22" w14:textId="77777777" w:rsidR="00DD2A35" w:rsidRPr="00447717" w:rsidRDefault="00DD2A35" w:rsidP="00DD2A35">
            <w:pPr>
              <w:pStyle w:val="BodyText"/>
            </w:pPr>
            <w:r>
              <w:t>Apocryphal</w:t>
            </w:r>
          </w:p>
        </w:tc>
        <w:tc>
          <w:tcPr>
            <w:tcW w:w="1296" w:type="dxa"/>
          </w:tcPr>
          <w:p w14:paraId="18AA5CF5" w14:textId="16B16E3E" w:rsidR="00DD2A35" w:rsidRPr="00447717" w:rsidRDefault="00DD2A35" w:rsidP="00DD2A35">
            <w:pPr>
              <w:pStyle w:val="BodyText"/>
            </w:pPr>
            <w:r>
              <w:t>Miraculous</w:t>
            </w:r>
          </w:p>
        </w:tc>
        <w:tc>
          <w:tcPr>
            <w:tcW w:w="1296" w:type="dxa"/>
          </w:tcPr>
          <w:p w14:paraId="5ABCE10B" w14:textId="77777777" w:rsidR="00DD2A35" w:rsidRPr="00447717" w:rsidRDefault="00DD2A35" w:rsidP="00DD2A35">
            <w:pPr>
              <w:pStyle w:val="BodyText"/>
            </w:pPr>
            <w:r w:rsidRPr="00447717">
              <w:t>-</w:t>
            </w:r>
          </w:p>
        </w:tc>
        <w:tc>
          <w:tcPr>
            <w:tcW w:w="1296" w:type="dxa"/>
          </w:tcPr>
          <w:p w14:paraId="1B124C20" w14:textId="77777777" w:rsidR="00DD2A35" w:rsidRPr="00447717" w:rsidRDefault="00DD2A35" w:rsidP="00DD2A35">
            <w:pPr>
              <w:pStyle w:val="BodyText"/>
            </w:pPr>
            <w:r w:rsidRPr="00447717">
              <w:t>-</w:t>
            </w:r>
          </w:p>
        </w:tc>
        <w:tc>
          <w:tcPr>
            <w:tcW w:w="1296" w:type="dxa"/>
          </w:tcPr>
          <w:p w14:paraId="27FF1509" w14:textId="77777777" w:rsidR="00DD2A35" w:rsidRPr="00447717" w:rsidRDefault="00DD2A35" w:rsidP="00DD2A35">
            <w:pPr>
              <w:pStyle w:val="BodyText"/>
            </w:pPr>
            <w:r>
              <w:t>-</w:t>
            </w:r>
          </w:p>
        </w:tc>
      </w:tr>
      <w:tr w:rsidR="00DD2A35" w14:paraId="793281AA" w14:textId="77777777" w:rsidTr="00DD2A35">
        <w:tc>
          <w:tcPr>
            <w:tcW w:w="900" w:type="dxa"/>
          </w:tcPr>
          <w:p w14:paraId="6E9DB2AE" w14:textId="77777777" w:rsidR="00DD2A35" w:rsidRPr="00FA76C8" w:rsidRDefault="00DD2A35" w:rsidP="00DD2A35">
            <w:pPr>
              <w:pStyle w:val="BodyText"/>
            </w:pPr>
            <w:r w:rsidRPr="00FA76C8">
              <w:t>4 Miles</w:t>
            </w:r>
          </w:p>
        </w:tc>
        <w:tc>
          <w:tcPr>
            <w:tcW w:w="1224" w:type="dxa"/>
          </w:tcPr>
          <w:p w14:paraId="32DCC009" w14:textId="77777777" w:rsidR="00DD2A35" w:rsidRDefault="00DD2A35" w:rsidP="00DD2A35">
            <w:pPr>
              <w:pStyle w:val="BodyText"/>
            </w:pPr>
            <w:r>
              <w:t>Large or 10’</w:t>
            </w:r>
          </w:p>
        </w:tc>
        <w:tc>
          <w:tcPr>
            <w:tcW w:w="1642" w:type="dxa"/>
            <w:vAlign w:val="center"/>
          </w:tcPr>
          <w:p w14:paraId="59BFF8CD" w14:textId="5F8D66B5" w:rsidR="00DD2A35" w:rsidRDefault="00DD2A35" w:rsidP="00DD2A35">
            <w:pPr>
              <w:pStyle w:val="BodyText"/>
            </w:pPr>
            <w:r>
              <w:t>Lesser Effect</w:t>
            </w:r>
          </w:p>
        </w:tc>
        <w:tc>
          <w:tcPr>
            <w:tcW w:w="1296" w:type="dxa"/>
            <w:vAlign w:val="center"/>
          </w:tcPr>
          <w:p w14:paraId="34B8C104" w14:textId="50C62614" w:rsidR="00DD2A35" w:rsidRPr="00FA76C8" w:rsidRDefault="00DD2A35" w:rsidP="00DD2A35">
            <w:pPr>
              <w:pStyle w:val="BodyText"/>
            </w:pPr>
            <w:r>
              <w:t>Major</w:t>
            </w:r>
          </w:p>
        </w:tc>
        <w:tc>
          <w:tcPr>
            <w:tcW w:w="1296" w:type="dxa"/>
            <w:vAlign w:val="center"/>
          </w:tcPr>
          <w:p w14:paraId="2ED1898D" w14:textId="77777777" w:rsidR="00DD2A35" w:rsidRDefault="00DD2A35" w:rsidP="00DD2A35">
            <w:pPr>
              <w:pStyle w:val="BodyText"/>
            </w:pPr>
            <w:r>
              <w:t>Mythical</w:t>
            </w:r>
          </w:p>
        </w:tc>
        <w:tc>
          <w:tcPr>
            <w:tcW w:w="1296" w:type="dxa"/>
          </w:tcPr>
          <w:p w14:paraId="3796AA8F" w14:textId="77777777" w:rsidR="00DD2A35" w:rsidRDefault="00DD2A35" w:rsidP="00DD2A35">
            <w:pPr>
              <w:pStyle w:val="BodyText"/>
            </w:pPr>
            <w:r>
              <w:t>-</w:t>
            </w:r>
          </w:p>
        </w:tc>
        <w:tc>
          <w:tcPr>
            <w:tcW w:w="1296" w:type="dxa"/>
          </w:tcPr>
          <w:p w14:paraId="2A19FC9A" w14:textId="77777777" w:rsidR="00DD2A35" w:rsidRDefault="00DD2A35" w:rsidP="00DD2A35">
            <w:pPr>
              <w:pStyle w:val="BodyText"/>
            </w:pPr>
            <w:r>
              <w:t>-</w:t>
            </w:r>
          </w:p>
        </w:tc>
        <w:tc>
          <w:tcPr>
            <w:tcW w:w="1296" w:type="dxa"/>
          </w:tcPr>
          <w:p w14:paraId="41FC72D1" w14:textId="77777777" w:rsidR="00DD2A35" w:rsidRPr="00FA76C8" w:rsidRDefault="00DD2A35" w:rsidP="00DD2A35">
            <w:pPr>
              <w:pStyle w:val="BodyText"/>
            </w:pPr>
            <w:r>
              <w:t>-</w:t>
            </w:r>
          </w:p>
        </w:tc>
        <w:tc>
          <w:tcPr>
            <w:tcW w:w="1296" w:type="dxa"/>
          </w:tcPr>
          <w:p w14:paraId="0CCD91B9" w14:textId="77777777" w:rsidR="00DD2A35" w:rsidRDefault="00DD2A35" w:rsidP="00DD2A35">
            <w:pPr>
              <w:pStyle w:val="BodyText"/>
            </w:pPr>
            <w:r>
              <w:t>-</w:t>
            </w:r>
          </w:p>
        </w:tc>
      </w:tr>
      <w:tr w:rsidR="00DD2A35" w14:paraId="2C51F040" w14:textId="77777777" w:rsidTr="00DD2A35">
        <w:tc>
          <w:tcPr>
            <w:tcW w:w="900" w:type="dxa"/>
          </w:tcPr>
          <w:p w14:paraId="21A55D7B" w14:textId="77777777" w:rsidR="00DD2A35" w:rsidRPr="00FA76C8" w:rsidRDefault="00DD2A35" w:rsidP="00DD2A35">
            <w:pPr>
              <w:pStyle w:val="BodyText"/>
            </w:pPr>
            <w:r w:rsidRPr="00FA76C8">
              <w:t>8 Miles</w:t>
            </w:r>
          </w:p>
        </w:tc>
        <w:tc>
          <w:tcPr>
            <w:tcW w:w="1224" w:type="dxa"/>
          </w:tcPr>
          <w:p w14:paraId="600001F0" w14:textId="77777777" w:rsidR="00DD2A35" w:rsidRDefault="00DD2A35" w:rsidP="00DD2A35">
            <w:pPr>
              <w:pStyle w:val="BodyText"/>
            </w:pPr>
            <w:r>
              <w:t>Large 3 or 40’</w:t>
            </w:r>
          </w:p>
        </w:tc>
        <w:tc>
          <w:tcPr>
            <w:tcW w:w="1642" w:type="dxa"/>
            <w:vAlign w:val="center"/>
          </w:tcPr>
          <w:p w14:paraId="7B572E3F" w14:textId="229150DD" w:rsidR="00DD2A35" w:rsidRDefault="00DD2A35" w:rsidP="00DD2A35">
            <w:pPr>
              <w:pStyle w:val="BodyText"/>
            </w:pPr>
            <w:r>
              <w:t>Moderate Effect</w:t>
            </w:r>
          </w:p>
        </w:tc>
        <w:tc>
          <w:tcPr>
            <w:tcW w:w="1296" w:type="dxa"/>
            <w:vAlign w:val="center"/>
          </w:tcPr>
          <w:p w14:paraId="5A9633D3" w14:textId="6E616362" w:rsidR="00DD2A35" w:rsidRPr="00FA76C8" w:rsidRDefault="00DD2A35" w:rsidP="00DD2A35">
            <w:pPr>
              <w:pStyle w:val="BodyText"/>
            </w:pPr>
            <w:r>
              <w:t>Extraordinary</w:t>
            </w:r>
          </w:p>
        </w:tc>
        <w:tc>
          <w:tcPr>
            <w:tcW w:w="1296" w:type="dxa"/>
          </w:tcPr>
          <w:p w14:paraId="4F4F191E" w14:textId="2292489A" w:rsidR="00DD2A35" w:rsidRDefault="00DD2A35" w:rsidP="00DD2A35">
            <w:pPr>
              <w:pStyle w:val="BodyText"/>
            </w:pPr>
            <w:r>
              <w:t>Fanciful</w:t>
            </w:r>
          </w:p>
        </w:tc>
        <w:tc>
          <w:tcPr>
            <w:tcW w:w="1296" w:type="dxa"/>
          </w:tcPr>
          <w:p w14:paraId="28836A38" w14:textId="77777777" w:rsidR="00DD2A35" w:rsidRDefault="00DD2A35" w:rsidP="00DD2A35">
            <w:pPr>
              <w:pStyle w:val="BodyText"/>
            </w:pPr>
            <w:r>
              <w:t>-</w:t>
            </w:r>
          </w:p>
        </w:tc>
        <w:tc>
          <w:tcPr>
            <w:tcW w:w="1296" w:type="dxa"/>
          </w:tcPr>
          <w:p w14:paraId="548EA369" w14:textId="77777777" w:rsidR="00DD2A35" w:rsidRDefault="00DD2A35" w:rsidP="00DD2A35">
            <w:pPr>
              <w:pStyle w:val="BodyText"/>
            </w:pPr>
            <w:r>
              <w:t>-</w:t>
            </w:r>
          </w:p>
        </w:tc>
        <w:tc>
          <w:tcPr>
            <w:tcW w:w="1296" w:type="dxa"/>
          </w:tcPr>
          <w:p w14:paraId="7F1FCE67" w14:textId="77777777" w:rsidR="00DD2A35" w:rsidRPr="00FA76C8" w:rsidRDefault="00DD2A35" w:rsidP="00DD2A35">
            <w:pPr>
              <w:pStyle w:val="BodyText"/>
            </w:pPr>
            <w:r>
              <w:t>-</w:t>
            </w:r>
          </w:p>
        </w:tc>
        <w:tc>
          <w:tcPr>
            <w:tcW w:w="1296" w:type="dxa"/>
          </w:tcPr>
          <w:p w14:paraId="023E4EC4" w14:textId="77777777" w:rsidR="00DD2A35" w:rsidRDefault="00DD2A35" w:rsidP="00DD2A35">
            <w:pPr>
              <w:pStyle w:val="BodyText"/>
            </w:pPr>
            <w:r>
              <w:t>-</w:t>
            </w:r>
          </w:p>
        </w:tc>
      </w:tr>
      <w:tr w:rsidR="00DD2A35" w14:paraId="0FEAFB67" w14:textId="77777777" w:rsidTr="00DD2A35">
        <w:tc>
          <w:tcPr>
            <w:tcW w:w="900" w:type="dxa"/>
          </w:tcPr>
          <w:p w14:paraId="5E7A8956" w14:textId="77777777" w:rsidR="00DD2A35" w:rsidRPr="00FA76C8" w:rsidRDefault="00DD2A35" w:rsidP="00DD2A35">
            <w:pPr>
              <w:pStyle w:val="BodyText"/>
            </w:pPr>
            <w:r>
              <w:t>16 Miles</w:t>
            </w:r>
          </w:p>
        </w:tc>
        <w:tc>
          <w:tcPr>
            <w:tcW w:w="1224" w:type="dxa"/>
          </w:tcPr>
          <w:p w14:paraId="1DF38A07" w14:textId="77777777" w:rsidR="00DD2A35" w:rsidRDefault="00DD2A35" w:rsidP="00DD2A35">
            <w:pPr>
              <w:pStyle w:val="BodyText"/>
            </w:pPr>
            <w:r>
              <w:t>160 Feet</w:t>
            </w:r>
          </w:p>
        </w:tc>
        <w:tc>
          <w:tcPr>
            <w:tcW w:w="1642" w:type="dxa"/>
            <w:vAlign w:val="center"/>
          </w:tcPr>
          <w:p w14:paraId="2302E398" w14:textId="7F7F62D1" w:rsidR="00DD2A35" w:rsidRDefault="00DD2A35" w:rsidP="00DD2A35">
            <w:pPr>
              <w:pStyle w:val="BodyText"/>
            </w:pPr>
            <w:r>
              <w:t>Greater Effect</w:t>
            </w:r>
          </w:p>
        </w:tc>
        <w:tc>
          <w:tcPr>
            <w:tcW w:w="1296" w:type="dxa"/>
            <w:vAlign w:val="center"/>
          </w:tcPr>
          <w:p w14:paraId="40E208C6" w14:textId="77777777" w:rsidR="00DD2A35" w:rsidRPr="00FA76C8" w:rsidRDefault="00DD2A35" w:rsidP="00DD2A35">
            <w:pPr>
              <w:pStyle w:val="BodyText"/>
            </w:pPr>
            <w:r>
              <w:t>Apocryphal</w:t>
            </w:r>
          </w:p>
        </w:tc>
        <w:tc>
          <w:tcPr>
            <w:tcW w:w="1296" w:type="dxa"/>
          </w:tcPr>
          <w:p w14:paraId="3A776381" w14:textId="22AE93A6" w:rsidR="00DD2A35" w:rsidRDefault="00DD2A35" w:rsidP="00DD2A35">
            <w:pPr>
              <w:pStyle w:val="BodyText"/>
            </w:pPr>
            <w:r>
              <w:t>Miraculous</w:t>
            </w:r>
          </w:p>
        </w:tc>
        <w:tc>
          <w:tcPr>
            <w:tcW w:w="1296" w:type="dxa"/>
          </w:tcPr>
          <w:p w14:paraId="113121F6" w14:textId="77777777" w:rsidR="00DD2A35" w:rsidRDefault="00DD2A35" w:rsidP="00DD2A35">
            <w:pPr>
              <w:pStyle w:val="BodyText"/>
            </w:pPr>
            <w:r>
              <w:t>-</w:t>
            </w:r>
          </w:p>
        </w:tc>
        <w:tc>
          <w:tcPr>
            <w:tcW w:w="1296" w:type="dxa"/>
          </w:tcPr>
          <w:p w14:paraId="24F08288" w14:textId="77777777" w:rsidR="00DD2A35" w:rsidRDefault="00DD2A35" w:rsidP="00DD2A35">
            <w:pPr>
              <w:pStyle w:val="BodyText"/>
            </w:pPr>
            <w:r>
              <w:t>-</w:t>
            </w:r>
          </w:p>
        </w:tc>
        <w:tc>
          <w:tcPr>
            <w:tcW w:w="1296" w:type="dxa"/>
          </w:tcPr>
          <w:p w14:paraId="39CC5CAB" w14:textId="77777777" w:rsidR="00DD2A35" w:rsidRPr="00FA76C8" w:rsidRDefault="00DD2A35" w:rsidP="00DD2A35">
            <w:pPr>
              <w:pStyle w:val="BodyText"/>
            </w:pPr>
            <w:r>
              <w:t>-</w:t>
            </w:r>
          </w:p>
        </w:tc>
        <w:tc>
          <w:tcPr>
            <w:tcW w:w="1296" w:type="dxa"/>
          </w:tcPr>
          <w:p w14:paraId="700BEDFA" w14:textId="77777777" w:rsidR="00DD2A35" w:rsidRDefault="00DD2A35" w:rsidP="00DD2A35">
            <w:pPr>
              <w:pStyle w:val="BodyText"/>
            </w:pPr>
            <w:r>
              <w:t>-</w:t>
            </w:r>
          </w:p>
        </w:tc>
      </w:tr>
      <w:tr w:rsidR="00DD2A35" w14:paraId="3659B186" w14:textId="77777777" w:rsidTr="00DD2A35">
        <w:tc>
          <w:tcPr>
            <w:tcW w:w="900" w:type="dxa"/>
          </w:tcPr>
          <w:p w14:paraId="44BB4EF9" w14:textId="77777777" w:rsidR="00DD2A35" w:rsidRDefault="00DD2A35" w:rsidP="00DD2A35">
            <w:pPr>
              <w:pStyle w:val="BodyText"/>
            </w:pPr>
            <w:r>
              <w:t>32 Miles</w:t>
            </w:r>
          </w:p>
        </w:tc>
        <w:tc>
          <w:tcPr>
            <w:tcW w:w="1224" w:type="dxa"/>
          </w:tcPr>
          <w:p w14:paraId="60D174E8" w14:textId="77777777" w:rsidR="00DD2A35" w:rsidRDefault="00DD2A35" w:rsidP="00DD2A35">
            <w:pPr>
              <w:pStyle w:val="BodyText"/>
            </w:pPr>
            <w:r>
              <w:t>640 Feet</w:t>
            </w:r>
          </w:p>
        </w:tc>
        <w:tc>
          <w:tcPr>
            <w:tcW w:w="1642" w:type="dxa"/>
            <w:vAlign w:val="center"/>
          </w:tcPr>
          <w:p w14:paraId="5E7EC8F0" w14:textId="59236E8F" w:rsidR="00DD2A35" w:rsidRDefault="00DD2A35" w:rsidP="00DD2A35">
            <w:pPr>
              <w:pStyle w:val="BodyText"/>
            </w:pPr>
            <w:r>
              <w:t>Major Effect</w:t>
            </w:r>
          </w:p>
        </w:tc>
        <w:tc>
          <w:tcPr>
            <w:tcW w:w="1296" w:type="dxa"/>
            <w:vAlign w:val="center"/>
          </w:tcPr>
          <w:p w14:paraId="40EF852A" w14:textId="77777777" w:rsidR="00DD2A35" w:rsidRPr="00FA76C8" w:rsidRDefault="00DD2A35" w:rsidP="00DD2A35">
            <w:pPr>
              <w:pStyle w:val="BodyText"/>
            </w:pPr>
            <w:r>
              <w:t>Mythical</w:t>
            </w:r>
          </w:p>
        </w:tc>
        <w:tc>
          <w:tcPr>
            <w:tcW w:w="1296" w:type="dxa"/>
          </w:tcPr>
          <w:p w14:paraId="3FD47E44" w14:textId="77777777" w:rsidR="00DD2A35" w:rsidRDefault="00DD2A35" w:rsidP="00DD2A35">
            <w:pPr>
              <w:pStyle w:val="BodyText"/>
            </w:pPr>
            <w:r>
              <w:t>-</w:t>
            </w:r>
          </w:p>
        </w:tc>
        <w:tc>
          <w:tcPr>
            <w:tcW w:w="1296" w:type="dxa"/>
          </w:tcPr>
          <w:p w14:paraId="55FCC0A8" w14:textId="77777777" w:rsidR="00DD2A35" w:rsidRDefault="00DD2A35" w:rsidP="00DD2A35">
            <w:pPr>
              <w:pStyle w:val="BodyText"/>
            </w:pPr>
            <w:r>
              <w:t>-</w:t>
            </w:r>
          </w:p>
        </w:tc>
        <w:tc>
          <w:tcPr>
            <w:tcW w:w="1296" w:type="dxa"/>
          </w:tcPr>
          <w:p w14:paraId="5C77D195" w14:textId="77777777" w:rsidR="00DD2A35" w:rsidRDefault="00DD2A35" w:rsidP="00DD2A35">
            <w:pPr>
              <w:pStyle w:val="BodyText"/>
            </w:pPr>
            <w:r>
              <w:t>-</w:t>
            </w:r>
          </w:p>
        </w:tc>
        <w:tc>
          <w:tcPr>
            <w:tcW w:w="1296" w:type="dxa"/>
          </w:tcPr>
          <w:p w14:paraId="7BB03830" w14:textId="77777777" w:rsidR="00DD2A35" w:rsidRPr="00FA76C8" w:rsidRDefault="00DD2A35" w:rsidP="00DD2A35">
            <w:pPr>
              <w:pStyle w:val="BodyText"/>
            </w:pPr>
            <w:r>
              <w:t>-</w:t>
            </w:r>
          </w:p>
        </w:tc>
        <w:tc>
          <w:tcPr>
            <w:tcW w:w="1296" w:type="dxa"/>
          </w:tcPr>
          <w:p w14:paraId="32687B54" w14:textId="77777777" w:rsidR="00DD2A35" w:rsidRDefault="00DD2A35" w:rsidP="00DD2A35">
            <w:pPr>
              <w:pStyle w:val="BodyText"/>
            </w:pPr>
            <w:r>
              <w:t>-</w:t>
            </w:r>
          </w:p>
        </w:tc>
      </w:tr>
      <w:tr w:rsidR="00DD2A35" w14:paraId="5DBA6200" w14:textId="77777777" w:rsidTr="00DD2A35">
        <w:tc>
          <w:tcPr>
            <w:tcW w:w="900" w:type="dxa"/>
          </w:tcPr>
          <w:p w14:paraId="29FC353A" w14:textId="77777777" w:rsidR="00DD2A35" w:rsidRDefault="00DD2A35" w:rsidP="00DD2A35">
            <w:pPr>
              <w:pStyle w:val="BodyText"/>
            </w:pPr>
            <w:r>
              <w:t>64 Miles</w:t>
            </w:r>
          </w:p>
        </w:tc>
        <w:tc>
          <w:tcPr>
            <w:tcW w:w="1224" w:type="dxa"/>
          </w:tcPr>
          <w:p w14:paraId="4B92B9DA" w14:textId="77777777" w:rsidR="00DD2A35" w:rsidRDefault="00DD2A35" w:rsidP="00DD2A35">
            <w:pPr>
              <w:pStyle w:val="BodyText"/>
            </w:pPr>
            <w:r>
              <w:t>½ Mile</w:t>
            </w:r>
          </w:p>
        </w:tc>
        <w:tc>
          <w:tcPr>
            <w:tcW w:w="1642" w:type="dxa"/>
            <w:vAlign w:val="center"/>
          </w:tcPr>
          <w:p w14:paraId="56F0BA7C" w14:textId="7972303E" w:rsidR="00DD2A35" w:rsidRDefault="00DD2A35" w:rsidP="00DD2A35">
            <w:pPr>
              <w:pStyle w:val="BodyText"/>
            </w:pPr>
            <w:r>
              <w:t>Extraordinary Effect</w:t>
            </w:r>
          </w:p>
        </w:tc>
        <w:tc>
          <w:tcPr>
            <w:tcW w:w="1296" w:type="dxa"/>
          </w:tcPr>
          <w:p w14:paraId="6C2EFC2A" w14:textId="19AF1154" w:rsidR="00DD2A35" w:rsidRPr="00FA76C8" w:rsidRDefault="00DD2A35" w:rsidP="00DD2A35">
            <w:pPr>
              <w:pStyle w:val="BodyText"/>
            </w:pPr>
            <w:r>
              <w:t>Fanciful</w:t>
            </w:r>
          </w:p>
        </w:tc>
        <w:tc>
          <w:tcPr>
            <w:tcW w:w="1296" w:type="dxa"/>
          </w:tcPr>
          <w:p w14:paraId="618CBE48" w14:textId="77777777" w:rsidR="00DD2A35" w:rsidRDefault="00DD2A35" w:rsidP="00DD2A35">
            <w:pPr>
              <w:pStyle w:val="BodyText"/>
            </w:pPr>
            <w:r>
              <w:t>-</w:t>
            </w:r>
          </w:p>
        </w:tc>
        <w:tc>
          <w:tcPr>
            <w:tcW w:w="1296" w:type="dxa"/>
          </w:tcPr>
          <w:p w14:paraId="6F6CC711" w14:textId="77777777" w:rsidR="00DD2A35" w:rsidRDefault="00DD2A35" w:rsidP="00DD2A35">
            <w:pPr>
              <w:pStyle w:val="BodyText"/>
            </w:pPr>
            <w:r>
              <w:t>-</w:t>
            </w:r>
          </w:p>
        </w:tc>
        <w:tc>
          <w:tcPr>
            <w:tcW w:w="1296" w:type="dxa"/>
          </w:tcPr>
          <w:p w14:paraId="3B1DBB21" w14:textId="77777777" w:rsidR="00DD2A35" w:rsidRDefault="00DD2A35" w:rsidP="00DD2A35">
            <w:pPr>
              <w:pStyle w:val="BodyText"/>
            </w:pPr>
            <w:r>
              <w:t>-</w:t>
            </w:r>
          </w:p>
        </w:tc>
        <w:tc>
          <w:tcPr>
            <w:tcW w:w="1296" w:type="dxa"/>
          </w:tcPr>
          <w:p w14:paraId="7EA0C6D0" w14:textId="77777777" w:rsidR="00DD2A35" w:rsidRPr="00FA76C8" w:rsidRDefault="00DD2A35" w:rsidP="00DD2A35">
            <w:pPr>
              <w:pStyle w:val="BodyText"/>
            </w:pPr>
            <w:r>
              <w:t>-</w:t>
            </w:r>
          </w:p>
        </w:tc>
        <w:tc>
          <w:tcPr>
            <w:tcW w:w="1296" w:type="dxa"/>
          </w:tcPr>
          <w:p w14:paraId="78F813FE" w14:textId="77777777" w:rsidR="00DD2A35" w:rsidRDefault="00DD2A35" w:rsidP="00DD2A35">
            <w:pPr>
              <w:pStyle w:val="BodyText"/>
            </w:pPr>
            <w:r>
              <w:t>-</w:t>
            </w:r>
          </w:p>
        </w:tc>
      </w:tr>
      <w:tr w:rsidR="00DD2A35" w14:paraId="2B6CFD7D" w14:textId="77777777" w:rsidTr="00DD2A35">
        <w:tc>
          <w:tcPr>
            <w:tcW w:w="900" w:type="dxa"/>
          </w:tcPr>
          <w:p w14:paraId="524E7077" w14:textId="77777777" w:rsidR="00DD2A35" w:rsidRDefault="00DD2A35" w:rsidP="00DD2A35">
            <w:pPr>
              <w:pStyle w:val="BodyText"/>
            </w:pPr>
            <w:r>
              <w:t>128 mi</w:t>
            </w:r>
          </w:p>
        </w:tc>
        <w:tc>
          <w:tcPr>
            <w:tcW w:w="1224" w:type="dxa"/>
          </w:tcPr>
          <w:p w14:paraId="263D7699" w14:textId="77777777" w:rsidR="00DD2A35" w:rsidRDefault="00DD2A35" w:rsidP="00DD2A35">
            <w:pPr>
              <w:pStyle w:val="BodyText"/>
            </w:pPr>
            <w:r>
              <w:t>2 Miles</w:t>
            </w:r>
          </w:p>
        </w:tc>
        <w:tc>
          <w:tcPr>
            <w:tcW w:w="1642" w:type="dxa"/>
            <w:vAlign w:val="center"/>
          </w:tcPr>
          <w:p w14:paraId="1EFB9E9B" w14:textId="77777777" w:rsidR="00DD2A35" w:rsidRDefault="00DD2A35" w:rsidP="00DD2A35">
            <w:pPr>
              <w:pStyle w:val="BodyText"/>
            </w:pPr>
            <w:r>
              <w:t>Apocryphal Effect</w:t>
            </w:r>
          </w:p>
        </w:tc>
        <w:tc>
          <w:tcPr>
            <w:tcW w:w="1296" w:type="dxa"/>
          </w:tcPr>
          <w:p w14:paraId="36005DAD" w14:textId="22949F4E" w:rsidR="00DD2A35" w:rsidRDefault="00DD2A35" w:rsidP="00DD2A35">
            <w:pPr>
              <w:pStyle w:val="BodyText"/>
            </w:pPr>
            <w:r>
              <w:t>Miraculous</w:t>
            </w:r>
          </w:p>
        </w:tc>
        <w:tc>
          <w:tcPr>
            <w:tcW w:w="1296" w:type="dxa"/>
          </w:tcPr>
          <w:p w14:paraId="4716869F" w14:textId="77777777" w:rsidR="00DD2A35" w:rsidRDefault="00DD2A35" w:rsidP="00DD2A35">
            <w:pPr>
              <w:pStyle w:val="BodyText"/>
            </w:pPr>
            <w:r>
              <w:t>-</w:t>
            </w:r>
          </w:p>
        </w:tc>
        <w:tc>
          <w:tcPr>
            <w:tcW w:w="1296" w:type="dxa"/>
          </w:tcPr>
          <w:p w14:paraId="46375442" w14:textId="77777777" w:rsidR="00DD2A35" w:rsidRDefault="00DD2A35" w:rsidP="00DD2A35">
            <w:pPr>
              <w:pStyle w:val="BodyText"/>
            </w:pPr>
            <w:r>
              <w:t>-</w:t>
            </w:r>
          </w:p>
        </w:tc>
        <w:tc>
          <w:tcPr>
            <w:tcW w:w="1296" w:type="dxa"/>
          </w:tcPr>
          <w:p w14:paraId="53A8414A" w14:textId="77777777" w:rsidR="00DD2A35" w:rsidRDefault="00DD2A35" w:rsidP="00DD2A35">
            <w:pPr>
              <w:pStyle w:val="BodyText"/>
            </w:pPr>
            <w:r>
              <w:t>-</w:t>
            </w:r>
          </w:p>
        </w:tc>
        <w:tc>
          <w:tcPr>
            <w:tcW w:w="1296" w:type="dxa"/>
          </w:tcPr>
          <w:p w14:paraId="78DDA180" w14:textId="77777777" w:rsidR="00DD2A35" w:rsidRDefault="00DD2A35" w:rsidP="00DD2A35">
            <w:pPr>
              <w:pStyle w:val="BodyText"/>
            </w:pPr>
            <w:r>
              <w:t>-</w:t>
            </w:r>
          </w:p>
        </w:tc>
        <w:tc>
          <w:tcPr>
            <w:tcW w:w="1296" w:type="dxa"/>
          </w:tcPr>
          <w:p w14:paraId="6989A1BC" w14:textId="77777777" w:rsidR="00DD2A35" w:rsidRDefault="00DD2A35" w:rsidP="00DD2A35">
            <w:pPr>
              <w:pStyle w:val="BodyText"/>
            </w:pPr>
            <w:r>
              <w:t>-</w:t>
            </w:r>
          </w:p>
        </w:tc>
      </w:tr>
      <w:tr w:rsidR="00DD2A35" w14:paraId="16332B72" w14:textId="77777777" w:rsidTr="00DD2A35">
        <w:tc>
          <w:tcPr>
            <w:tcW w:w="900" w:type="dxa"/>
          </w:tcPr>
          <w:p w14:paraId="0F455EEF" w14:textId="77777777" w:rsidR="00DD2A35" w:rsidRDefault="00DD2A35" w:rsidP="00DD2A35">
            <w:pPr>
              <w:pStyle w:val="BodyText"/>
            </w:pPr>
            <w:r>
              <w:t>256 mi</w:t>
            </w:r>
          </w:p>
        </w:tc>
        <w:tc>
          <w:tcPr>
            <w:tcW w:w="1224" w:type="dxa"/>
          </w:tcPr>
          <w:p w14:paraId="7357A4FA" w14:textId="77777777" w:rsidR="00DD2A35" w:rsidRDefault="00DD2A35" w:rsidP="00DD2A35">
            <w:pPr>
              <w:pStyle w:val="BodyText"/>
            </w:pPr>
            <w:r>
              <w:t>Mt. Everest</w:t>
            </w:r>
          </w:p>
        </w:tc>
        <w:tc>
          <w:tcPr>
            <w:tcW w:w="1642" w:type="dxa"/>
            <w:vAlign w:val="center"/>
          </w:tcPr>
          <w:p w14:paraId="046106D5" w14:textId="77777777" w:rsidR="00DD2A35" w:rsidRDefault="00DD2A35" w:rsidP="00DD2A35">
            <w:pPr>
              <w:pStyle w:val="BodyText"/>
            </w:pPr>
            <w:r>
              <w:t>Mythical Effect</w:t>
            </w:r>
          </w:p>
        </w:tc>
        <w:tc>
          <w:tcPr>
            <w:tcW w:w="1296" w:type="dxa"/>
          </w:tcPr>
          <w:p w14:paraId="194FBE2C" w14:textId="77777777" w:rsidR="00DD2A35" w:rsidRDefault="00DD2A35" w:rsidP="00DD2A35">
            <w:pPr>
              <w:pStyle w:val="BodyText"/>
            </w:pPr>
            <w:r>
              <w:t>-</w:t>
            </w:r>
          </w:p>
        </w:tc>
        <w:tc>
          <w:tcPr>
            <w:tcW w:w="1296" w:type="dxa"/>
          </w:tcPr>
          <w:p w14:paraId="233F5895" w14:textId="77777777" w:rsidR="00DD2A35" w:rsidRDefault="00DD2A35" w:rsidP="00DD2A35">
            <w:pPr>
              <w:pStyle w:val="BodyText"/>
            </w:pPr>
            <w:r>
              <w:t>-</w:t>
            </w:r>
          </w:p>
        </w:tc>
        <w:tc>
          <w:tcPr>
            <w:tcW w:w="1296" w:type="dxa"/>
          </w:tcPr>
          <w:p w14:paraId="50360141" w14:textId="77777777" w:rsidR="00DD2A35" w:rsidRDefault="00DD2A35" w:rsidP="00DD2A35">
            <w:pPr>
              <w:pStyle w:val="BodyText"/>
            </w:pPr>
            <w:r>
              <w:t>-</w:t>
            </w:r>
          </w:p>
        </w:tc>
        <w:tc>
          <w:tcPr>
            <w:tcW w:w="1296" w:type="dxa"/>
          </w:tcPr>
          <w:p w14:paraId="42DAEC23" w14:textId="77777777" w:rsidR="00DD2A35" w:rsidRDefault="00DD2A35" w:rsidP="00DD2A35">
            <w:pPr>
              <w:pStyle w:val="BodyText"/>
            </w:pPr>
            <w:r>
              <w:t>-</w:t>
            </w:r>
          </w:p>
        </w:tc>
        <w:tc>
          <w:tcPr>
            <w:tcW w:w="1296" w:type="dxa"/>
          </w:tcPr>
          <w:p w14:paraId="63A1C62A" w14:textId="77777777" w:rsidR="00DD2A35" w:rsidRDefault="00DD2A35" w:rsidP="00DD2A35">
            <w:pPr>
              <w:pStyle w:val="BodyText"/>
            </w:pPr>
            <w:r>
              <w:t>-</w:t>
            </w:r>
          </w:p>
        </w:tc>
        <w:tc>
          <w:tcPr>
            <w:tcW w:w="1296" w:type="dxa"/>
          </w:tcPr>
          <w:p w14:paraId="503C3616" w14:textId="77777777" w:rsidR="00DD2A35" w:rsidRDefault="00DD2A35" w:rsidP="00DD2A35">
            <w:pPr>
              <w:pStyle w:val="BodyText"/>
            </w:pPr>
            <w:r>
              <w:t>-</w:t>
            </w:r>
          </w:p>
        </w:tc>
      </w:tr>
    </w:tbl>
    <w:p w14:paraId="6912FB8E" w14:textId="282CA20F" w:rsidR="00DD2A35" w:rsidRDefault="00DD2A35" w:rsidP="00802280">
      <w:pPr>
        <w:pStyle w:val="BodyText"/>
      </w:pPr>
      <w:r>
        <w:t xml:space="preserve">* You must match an Optical Signature to detect it at Adjacent, exceed by 1 to detect at 10’, exceed by 2 to detect at 20’, exceed by 3 to detect at 40’, and so forth. </w:t>
      </w:r>
    </w:p>
    <w:p w14:paraId="441671C8" w14:textId="1BE987FF" w:rsidR="005B051B" w:rsidRDefault="005B051B" w:rsidP="00802280">
      <w:pPr>
        <w:pStyle w:val="BodyText"/>
      </w:pPr>
      <w:r>
        <w:tab/>
        <w:t xml:space="preserve">You can use a spyglass in Intermission Mode to reduce effective Distance. You can essentially use Focus on Target for every square of a Cone as an Intermission </w:t>
      </w:r>
      <w:r>
        <w:lastRenderedPageBreak/>
        <w:t xml:space="preserve">Action if you remain stationary or with -1 Result if moving; you can also Seek in a Fan or Scan all around as Intermission Actions. Historical Note: Galileo’s best telescope provided almost x32 magnification, which you can assume to be the most high-end spyglass available, </w:t>
      </w:r>
      <w:proofErr w:type="spellStart"/>
      <w:proofErr w:type="gramStart"/>
      <w:r>
        <w:t>a</w:t>
      </w:r>
      <w:proofErr w:type="spellEnd"/>
      <w:proofErr w:type="gramEnd"/>
      <w:r>
        <w:t xml:space="preserve"> </w:t>
      </w:r>
      <w:r w:rsidR="00657318">
        <w:t>Extraordinary</w:t>
      </w:r>
      <w:r>
        <w:t xml:space="preserve"> item; his first model provided x8 magnification, which could be considered a </w:t>
      </w:r>
      <w:r w:rsidR="00657318">
        <w:t>Greater</w:t>
      </w:r>
      <w:r>
        <w:t xml:space="preserve"> item (with x16 being a </w:t>
      </w:r>
      <w:r w:rsidR="00657318">
        <w:t>Major</w:t>
      </w:r>
      <w:r>
        <w:t xml:space="preserve"> item, x4 being a </w:t>
      </w:r>
      <w:r w:rsidR="00657318">
        <w:t>Moderate</w:t>
      </w:r>
      <w:r>
        <w:t xml:space="preserve"> item, and x2 being a </w:t>
      </w:r>
      <w:r w:rsidR="00657318">
        <w:t>Lesser</w:t>
      </w:r>
      <w:r>
        <w:t xml:space="preserve"> item). </w:t>
      </w:r>
    </w:p>
    <w:p w14:paraId="2C17D66E" w14:textId="2505AD8D" w:rsidR="005B051B" w:rsidRDefault="005B051B" w:rsidP="00802280">
      <w:pPr>
        <w:pStyle w:val="BodyText"/>
      </w:pPr>
      <w:r>
        <w:tab/>
        <w:t xml:space="preserve">Double effective Distance per degree of Fog (or equivalent Obscuration) for an Adjacent creature (5’), x2 (1 row) for </w:t>
      </w:r>
      <w:r w:rsidR="00657318">
        <w:t>Minor</w:t>
      </w:r>
      <w:r>
        <w:t xml:space="preserve"> Fog, x4 (2 rows) for </w:t>
      </w:r>
      <w:r w:rsidR="00657318">
        <w:t>Lesser</w:t>
      </w:r>
      <w:r>
        <w:t xml:space="preserve"> Fog, x8 (3 rows) for </w:t>
      </w:r>
      <w:r w:rsidR="00657318">
        <w:t>Moderate</w:t>
      </w:r>
      <w:r>
        <w:t xml:space="preserve"> Fog, x16 (4 rows) for </w:t>
      </w:r>
      <w:r w:rsidR="00657318">
        <w:t>Greater</w:t>
      </w:r>
      <w:r>
        <w:t xml:space="preserve"> Fog, x32 (5 rows) for </w:t>
      </w:r>
      <w:r w:rsidR="00657318">
        <w:t>Major</w:t>
      </w:r>
      <w:r>
        <w:t xml:space="preserve"> Fog, x64 (6 rows) for </w:t>
      </w:r>
      <w:r w:rsidR="00657318">
        <w:t>Extraordinary</w:t>
      </w:r>
      <w:r>
        <w:t xml:space="preserve"> Fog, x128 (7 rows) for Impossible Fog, and x256 (8 rows) for Mythical, then double it again for every doubling of actual distance. Impossible here means “naturally occurring;” there have been instances of smog that can be treated as Impossible or even Mythical. For example, an adjacent </w:t>
      </w:r>
      <w:r w:rsidR="00657318">
        <w:t>Greater</w:t>
      </w:r>
      <w:r>
        <w:t xml:space="preserve"> Signature in </w:t>
      </w:r>
      <w:r w:rsidR="00657318">
        <w:t>Major</w:t>
      </w:r>
      <w:r>
        <w:t xml:space="preserve"> Fog would require a </w:t>
      </w:r>
      <w:r w:rsidR="00657318">
        <w:t>Major</w:t>
      </w:r>
      <w:r>
        <w:t xml:space="preserve"> Result to detect, an Impossible Result at 10’, and it would be completely undetectable at 20’. </w:t>
      </w:r>
    </w:p>
    <w:p w14:paraId="298A0C75" w14:textId="55E5C659" w:rsidR="005B051B" w:rsidRDefault="005B051B" w:rsidP="00802280">
      <w:pPr>
        <w:pStyle w:val="BodyText"/>
      </w:pPr>
      <w:r>
        <w:tab/>
      </w:r>
      <w:r w:rsidR="00657318">
        <w:t>Minor</w:t>
      </w:r>
      <w:r>
        <w:t xml:space="preserve"> Optical Camouflage increases effective Distance by x4 (2 rows), x16 (4 rows) for </w:t>
      </w:r>
      <w:r w:rsidR="00657318">
        <w:t>Lesser</w:t>
      </w:r>
      <w:r>
        <w:t xml:space="preserve">, x64 (6 rows) for </w:t>
      </w:r>
      <w:r w:rsidR="00657318">
        <w:t>Moderate</w:t>
      </w:r>
      <w:r>
        <w:t xml:space="preserve">, x256 (8 rows) for </w:t>
      </w:r>
      <w:r w:rsidR="00657318">
        <w:t>Greater</w:t>
      </w:r>
      <w:r>
        <w:t xml:space="preserve">, x1024 (10 rows) for </w:t>
      </w:r>
      <w:r w:rsidR="00657318">
        <w:t>Major</w:t>
      </w:r>
      <w:r>
        <w:t xml:space="preserve">, x4096 (12 rows) for </w:t>
      </w:r>
      <w:r w:rsidR="00657318">
        <w:t>Extraordinary</w:t>
      </w:r>
      <w:r>
        <w:t xml:space="preserve">, x16k (14 rows) for Impossible, and x64k (16 rows) for Mythical. </w:t>
      </w:r>
    </w:p>
    <w:p w14:paraId="3ACDC884" w14:textId="77777777" w:rsidR="00DD2A35" w:rsidRDefault="00DD2A35" w:rsidP="00802280">
      <w:pPr>
        <w:pStyle w:val="BodyText"/>
      </w:pPr>
    </w:p>
    <w:p w14:paraId="300CBDD2" w14:textId="02A05523" w:rsidR="005B051B" w:rsidRDefault="00DD2A35" w:rsidP="00802280">
      <w:pPr>
        <w:pStyle w:val="BodyText"/>
      </w:pPr>
      <w:r>
        <w:rPr>
          <w:b/>
          <w:bCs/>
        </w:rPr>
        <w:t>Illumination</w:t>
      </w:r>
      <w:r>
        <w:t xml:space="preserve">: </w:t>
      </w:r>
      <w:r w:rsidR="005B051B">
        <w:t xml:space="preserve">Illumination radius is the distance at which you could use a light source in a low-light environment to see normally. For each doubling of Distance beyond the Illumination radius, you gain a degree of Obscuration. Because using a light source prevents dark adaptation, if a light source you were using is put out, you have -2 </w:t>
      </w:r>
      <w:r w:rsidR="00BB2C32">
        <w:t>Effect</w:t>
      </w:r>
      <w:r w:rsidR="005B051B">
        <w:t xml:space="preserve"> to see things in low light or darkness until the end of the encounter. The same is true if you are outside in daytime and are suddenly plunged into darkness. </w:t>
      </w:r>
    </w:p>
    <w:tbl>
      <w:tblPr>
        <w:tblStyle w:val="TableGrid"/>
        <w:tblW w:w="11790" w:type="dxa"/>
        <w:tblInd w:w="108" w:type="dxa"/>
        <w:tblLayout w:type="fixed"/>
        <w:tblLook w:val="04A0" w:firstRow="1" w:lastRow="0" w:firstColumn="1" w:lastColumn="0" w:noHBand="0" w:noVBand="1"/>
      </w:tblPr>
      <w:tblGrid>
        <w:gridCol w:w="1170"/>
        <w:gridCol w:w="1080"/>
        <w:gridCol w:w="1620"/>
        <w:gridCol w:w="1440"/>
        <w:gridCol w:w="1440"/>
        <w:gridCol w:w="1440"/>
        <w:gridCol w:w="1440"/>
        <w:gridCol w:w="2160"/>
      </w:tblGrid>
      <w:tr w:rsidR="005B051B" w14:paraId="384A6EC7" w14:textId="77777777" w:rsidTr="00DD2A35">
        <w:tc>
          <w:tcPr>
            <w:tcW w:w="1170" w:type="dxa"/>
          </w:tcPr>
          <w:p w14:paraId="73DAE88B" w14:textId="77777777" w:rsidR="005B051B" w:rsidRDefault="005B051B" w:rsidP="00802280">
            <w:pPr>
              <w:pStyle w:val="BodyText"/>
            </w:pPr>
            <w:r>
              <w:t>Light Source</w:t>
            </w:r>
          </w:p>
        </w:tc>
        <w:tc>
          <w:tcPr>
            <w:tcW w:w="1080" w:type="dxa"/>
          </w:tcPr>
          <w:p w14:paraId="301812BC" w14:textId="77777777" w:rsidR="005B051B" w:rsidRDefault="005B051B" w:rsidP="00802280">
            <w:pPr>
              <w:pStyle w:val="BodyText"/>
            </w:pPr>
            <w:r>
              <w:t>Illumination</w:t>
            </w:r>
          </w:p>
        </w:tc>
        <w:tc>
          <w:tcPr>
            <w:tcW w:w="1620" w:type="dxa"/>
          </w:tcPr>
          <w:p w14:paraId="2693820D" w14:textId="255E8EE2" w:rsidR="005B051B" w:rsidRDefault="00657318" w:rsidP="00802280">
            <w:pPr>
              <w:pStyle w:val="BodyText"/>
            </w:pPr>
            <w:r>
              <w:t>Minor</w:t>
            </w:r>
            <w:r w:rsidR="005B051B">
              <w:t xml:space="preserve"> Obscuration</w:t>
            </w:r>
          </w:p>
        </w:tc>
        <w:tc>
          <w:tcPr>
            <w:tcW w:w="1440" w:type="dxa"/>
          </w:tcPr>
          <w:p w14:paraId="03F0F8B4" w14:textId="2FBFB205" w:rsidR="005B051B" w:rsidRDefault="00657318" w:rsidP="00802280">
            <w:pPr>
              <w:pStyle w:val="BodyText"/>
            </w:pPr>
            <w:r>
              <w:t>Lesser</w:t>
            </w:r>
            <w:r w:rsidR="00DD2A35">
              <w:t xml:space="preserve"> </w:t>
            </w:r>
            <w:proofErr w:type="spellStart"/>
            <w:r w:rsidR="00DD2A35">
              <w:t>Obsc</w:t>
            </w:r>
            <w:proofErr w:type="spellEnd"/>
            <w:r w:rsidR="00DD2A35">
              <w:t>.</w:t>
            </w:r>
          </w:p>
        </w:tc>
        <w:tc>
          <w:tcPr>
            <w:tcW w:w="1440" w:type="dxa"/>
          </w:tcPr>
          <w:p w14:paraId="4E81CBE9" w14:textId="44BC6C96" w:rsidR="005B051B" w:rsidRDefault="00657318" w:rsidP="00802280">
            <w:pPr>
              <w:pStyle w:val="BodyText"/>
            </w:pPr>
            <w:r>
              <w:t>Moderate</w:t>
            </w:r>
            <w:r w:rsidR="00DD2A35">
              <w:t xml:space="preserve"> </w:t>
            </w:r>
            <w:proofErr w:type="spellStart"/>
            <w:r w:rsidR="00DD2A35">
              <w:t>Obsc</w:t>
            </w:r>
            <w:proofErr w:type="spellEnd"/>
            <w:r w:rsidR="00DD2A35">
              <w:t>.</w:t>
            </w:r>
          </w:p>
        </w:tc>
        <w:tc>
          <w:tcPr>
            <w:tcW w:w="1440" w:type="dxa"/>
          </w:tcPr>
          <w:p w14:paraId="64787E29" w14:textId="0B9E8984" w:rsidR="005B051B" w:rsidRDefault="00657318" w:rsidP="00802280">
            <w:pPr>
              <w:pStyle w:val="BodyText"/>
            </w:pPr>
            <w:r>
              <w:t>Greater</w:t>
            </w:r>
            <w:r w:rsidR="00DD2A35">
              <w:t xml:space="preserve"> </w:t>
            </w:r>
            <w:proofErr w:type="spellStart"/>
            <w:r w:rsidR="00DD2A35">
              <w:t>Obsc</w:t>
            </w:r>
            <w:proofErr w:type="spellEnd"/>
            <w:r w:rsidR="00DD2A35">
              <w:t>.</w:t>
            </w:r>
          </w:p>
        </w:tc>
        <w:tc>
          <w:tcPr>
            <w:tcW w:w="1440" w:type="dxa"/>
          </w:tcPr>
          <w:p w14:paraId="7D8CE6E6" w14:textId="5C0E4A51" w:rsidR="005B051B" w:rsidRDefault="00657318" w:rsidP="00802280">
            <w:pPr>
              <w:pStyle w:val="BodyText"/>
            </w:pPr>
            <w:r>
              <w:t>Major</w:t>
            </w:r>
            <w:r w:rsidR="00DD2A35">
              <w:t xml:space="preserve"> </w:t>
            </w:r>
            <w:proofErr w:type="spellStart"/>
            <w:r w:rsidR="00DD2A35">
              <w:t>Obsc</w:t>
            </w:r>
            <w:proofErr w:type="spellEnd"/>
            <w:r w:rsidR="00DD2A35">
              <w:t>.</w:t>
            </w:r>
          </w:p>
        </w:tc>
        <w:tc>
          <w:tcPr>
            <w:tcW w:w="2160" w:type="dxa"/>
          </w:tcPr>
          <w:p w14:paraId="2182F700" w14:textId="651DC6F5" w:rsidR="005B051B" w:rsidRDefault="00657318" w:rsidP="00802280">
            <w:pPr>
              <w:pStyle w:val="BodyText"/>
            </w:pPr>
            <w:r>
              <w:t>Extraordinary</w:t>
            </w:r>
            <w:r w:rsidR="005B051B">
              <w:t xml:space="preserve"> Obscuration</w:t>
            </w:r>
          </w:p>
        </w:tc>
      </w:tr>
      <w:tr w:rsidR="005B051B" w14:paraId="303BE826" w14:textId="77777777" w:rsidTr="00DD2A35">
        <w:tc>
          <w:tcPr>
            <w:tcW w:w="1170" w:type="dxa"/>
          </w:tcPr>
          <w:p w14:paraId="1A888F7A" w14:textId="7EA113AC" w:rsidR="005B051B" w:rsidRDefault="00657318" w:rsidP="00802280">
            <w:pPr>
              <w:pStyle w:val="BodyText"/>
            </w:pPr>
            <w:r>
              <w:t>Minor</w:t>
            </w:r>
          </w:p>
        </w:tc>
        <w:tc>
          <w:tcPr>
            <w:tcW w:w="1080" w:type="dxa"/>
          </w:tcPr>
          <w:p w14:paraId="03F5043B" w14:textId="77777777" w:rsidR="005B051B" w:rsidRDefault="005B051B" w:rsidP="00802280">
            <w:pPr>
              <w:pStyle w:val="BodyText"/>
            </w:pPr>
            <w:r>
              <w:t>Same Sq.</w:t>
            </w:r>
          </w:p>
        </w:tc>
        <w:tc>
          <w:tcPr>
            <w:tcW w:w="1620" w:type="dxa"/>
          </w:tcPr>
          <w:p w14:paraId="69AFF4CB" w14:textId="77777777" w:rsidR="005B051B" w:rsidRDefault="005B051B" w:rsidP="00802280">
            <w:pPr>
              <w:pStyle w:val="BodyText"/>
            </w:pPr>
            <w:r>
              <w:t>5’ (treat as 10’)</w:t>
            </w:r>
          </w:p>
        </w:tc>
        <w:tc>
          <w:tcPr>
            <w:tcW w:w="1440" w:type="dxa"/>
          </w:tcPr>
          <w:p w14:paraId="1E4EF3C7" w14:textId="77777777" w:rsidR="005B051B" w:rsidRDefault="005B051B" w:rsidP="00802280">
            <w:pPr>
              <w:pStyle w:val="BodyText"/>
            </w:pPr>
            <w:r>
              <w:t>10’ (40’)</w:t>
            </w:r>
          </w:p>
        </w:tc>
        <w:tc>
          <w:tcPr>
            <w:tcW w:w="1440" w:type="dxa"/>
          </w:tcPr>
          <w:p w14:paraId="55EADF93" w14:textId="77777777" w:rsidR="005B051B" w:rsidRDefault="005B051B" w:rsidP="00802280">
            <w:pPr>
              <w:pStyle w:val="BodyText"/>
            </w:pPr>
            <w:r>
              <w:t>15-20’ (160’)</w:t>
            </w:r>
          </w:p>
        </w:tc>
        <w:tc>
          <w:tcPr>
            <w:tcW w:w="1440" w:type="dxa"/>
          </w:tcPr>
          <w:p w14:paraId="2E8FF2C7" w14:textId="77777777" w:rsidR="005B051B" w:rsidRDefault="005B051B" w:rsidP="00802280">
            <w:pPr>
              <w:pStyle w:val="BodyText"/>
            </w:pPr>
            <w:r>
              <w:t>25-40’ (640’)</w:t>
            </w:r>
          </w:p>
        </w:tc>
        <w:tc>
          <w:tcPr>
            <w:tcW w:w="1440" w:type="dxa"/>
          </w:tcPr>
          <w:p w14:paraId="6361971B" w14:textId="77777777" w:rsidR="005B051B" w:rsidRDefault="005B051B" w:rsidP="00802280">
            <w:pPr>
              <w:pStyle w:val="BodyText"/>
            </w:pPr>
            <w:r>
              <w:t>45-80’ (½ mi)</w:t>
            </w:r>
          </w:p>
        </w:tc>
        <w:tc>
          <w:tcPr>
            <w:tcW w:w="2160" w:type="dxa"/>
          </w:tcPr>
          <w:p w14:paraId="31EEC658" w14:textId="77777777" w:rsidR="005B051B" w:rsidRDefault="005B051B" w:rsidP="00802280">
            <w:pPr>
              <w:pStyle w:val="BodyText"/>
            </w:pPr>
            <w:r>
              <w:t>85-160’ (treat as 2 Miles)</w:t>
            </w:r>
          </w:p>
        </w:tc>
      </w:tr>
      <w:tr w:rsidR="005B051B" w14:paraId="54F3B3B6" w14:textId="77777777" w:rsidTr="00DD2A35">
        <w:tc>
          <w:tcPr>
            <w:tcW w:w="1170" w:type="dxa"/>
          </w:tcPr>
          <w:p w14:paraId="0545CCE7" w14:textId="1C6B695A" w:rsidR="005B051B" w:rsidRDefault="00657318" w:rsidP="00802280">
            <w:pPr>
              <w:pStyle w:val="BodyText"/>
            </w:pPr>
            <w:r>
              <w:t>Lesser</w:t>
            </w:r>
          </w:p>
        </w:tc>
        <w:tc>
          <w:tcPr>
            <w:tcW w:w="1080" w:type="dxa"/>
          </w:tcPr>
          <w:p w14:paraId="61D27E40" w14:textId="77777777" w:rsidR="005B051B" w:rsidRDefault="005B051B" w:rsidP="00802280">
            <w:pPr>
              <w:pStyle w:val="BodyText"/>
            </w:pPr>
            <w:r>
              <w:t>5’</w:t>
            </w:r>
          </w:p>
        </w:tc>
        <w:tc>
          <w:tcPr>
            <w:tcW w:w="1620" w:type="dxa"/>
          </w:tcPr>
          <w:p w14:paraId="63425043" w14:textId="77777777" w:rsidR="005B051B" w:rsidRDefault="005B051B" w:rsidP="00802280">
            <w:pPr>
              <w:pStyle w:val="BodyText"/>
            </w:pPr>
            <w:r>
              <w:t>10’ (20’)</w:t>
            </w:r>
          </w:p>
        </w:tc>
        <w:tc>
          <w:tcPr>
            <w:tcW w:w="1440" w:type="dxa"/>
          </w:tcPr>
          <w:p w14:paraId="020E1394" w14:textId="77777777" w:rsidR="005B051B" w:rsidRDefault="005B051B" w:rsidP="00802280">
            <w:pPr>
              <w:pStyle w:val="BodyText"/>
            </w:pPr>
            <w:r>
              <w:t>15-20’ (80’)</w:t>
            </w:r>
          </w:p>
        </w:tc>
        <w:tc>
          <w:tcPr>
            <w:tcW w:w="1440" w:type="dxa"/>
          </w:tcPr>
          <w:p w14:paraId="7111C431" w14:textId="77777777" w:rsidR="005B051B" w:rsidRDefault="005B051B" w:rsidP="00802280">
            <w:pPr>
              <w:pStyle w:val="BodyText"/>
            </w:pPr>
            <w:r>
              <w:t>25-40’ (320’)</w:t>
            </w:r>
          </w:p>
        </w:tc>
        <w:tc>
          <w:tcPr>
            <w:tcW w:w="1440" w:type="dxa"/>
          </w:tcPr>
          <w:p w14:paraId="51A08B2E" w14:textId="77777777" w:rsidR="005B051B" w:rsidRDefault="005B051B" w:rsidP="00802280">
            <w:pPr>
              <w:pStyle w:val="BodyText"/>
            </w:pPr>
            <w:r>
              <w:t>45-80’ (¼ mi)</w:t>
            </w:r>
          </w:p>
        </w:tc>
        <w:tc>
          <w:tcPr>
            <w:tcW w:w="1440" w:type="dxa"/>
          </w:tcPr>
          <w:p w14:paraId="17084C8A" w14:textId="77777777" w:rsidR="005B051B" w:rsidRDefault="005B051B" w:rsidP="00802280">
            <w:pPr>
              <w:pStyle w:val="BodyText"/>
            </w:pPr>
            <w:r>
              <w:t>85-160’ (1 mi)</w:t>
            </w:r>
          </w:p>
        </w:tc>
        <w:tc>
          <w:tcPr>
            <w:tcW w:w="2160" w:type="dxa"/>
          </w:tcPr>
          <w:p w14:paraId="346D0208" w14:textId="77777777" w:rsidR="005B051B" w:rsidRDefault="005B051B" w:rsidP="00802280">
            <w:pPr>
              <w:pStyle w:val="BodyText"/>
            </w:pPr>
            <w:r>
              <w:t xml:space="preserve">165-320’ (4 </w:t>
            </w:r>
            <w:proofErr w:type="gramStart"/>
            <w:r>
              <w:t>mi)*</w:t>
            </w:r>
            <w:proofErr w:type="gramEnd"/>
          </w:p>
        </w:tc>
      </w:tr>
      <w:tr w:rsidR="005B051B" w14:paraId="7A28BEB3" w14:textId="77777777" w:rsidTr="00DD2A35">
        <w:tc>
          <w:tcPr>
            <w:tcW w:w="1170" w:type="dxa"/>
          </w:tcPr>
          <w:p w14:paraId="24423FE9" w14:textId="1C130909" w:rsidR="005B051B" w:rsidRDefault="00657318" w:rsidP="00802280">
            <w:pPr>
              <w:pStyle w:val="BodyText"/>
            </w:pPr>
            <w:r>
              <w:t>Moderate</w:t>
            </w:r>
          </w:p>
        </w:tc>
        <w:tc>
          <w:tcPr>
            <w:tcW w:w="1080" w:type="dxa"/>
          </w:tcPr>
          <w:p w14:paraId="1C9A8B9D" w14:textId="77777777" w:rsidR="005B051B" w:rsidRDefault="005B051B" w:rsidP="00802280">
            <w:pPr>
              <w:pStyle w:val="BodyText"/>
            </w:pPr>
            <w:r>
              <w:t>10’</w:t>
            </w:r>
          </w:p>
        </w:tc>
        <w:tc>
          <w:tcPr>
            <w:tcW w:w="1620" w:type="dxa"/>
          </w:tcPr>
          <w:p w14:paraId="6FEAC1D3" w14:textId="77777777" w:rsidR="005B051B" w:rsidRDefault="005B051B" w:rsidP="00802280">
            <w:pPr>
              <w:pStyle w:val="BodyText"/>
            </w:pPr>
            <w:r>
              <w:t>15-20’ (40’)</w:t>
            </w:r>
          </w:p>
        </w:tc>
        <w:tc>
          <w:tcPr>
            <w:tcW w:w="1440" w:type="dxa"/>
          </w:tcPr>
          <w:p w14:paraId="1C1AB9E9" w14:textId="77777777" w:rsidR="005B051B" w:rsidRDefault="005B051B" w:rsidP="00802280">
            <w:pPr>
              <w:pStyle w:val="BodyText"/>
            </w:pPr>
            <w:r>
              <w:t>25-40’ (160’)</w:t>
            </w:r>
          </w:p>
        </w:tc>
        <w:tc>
          <w:tcPr>
            <w:tcW w:w="1440" w:type="dxa"/>
          </w:tcPr>
          <w:p w14:paraId="485AD5AB" w14:textId="77777777" w:rsidR="005B051B" w:rsidRDefault="005B051B" w:rsidP="00802280">
            <w:pPr>
              <w:pStyle w:val="BodyText"/>
            </w:pPr>
            <w:r>
              <w:t>45-80’ (640’)</w:t>
            </w:r>
          </w:p>
        </w:tc>
        <w:tc>
          <w:tcPr>
            <w:tcW w:w="1440" w:type="dxa"/>
          </w:tcPr>
          <w:p w14:paraId="5FC3D989" w14:textId="77777777" w:rsidR="005B051B" w:rsidRDefault="005B051B" w:rsidP="00802280">
            <w:pPr>
              <w:pStyle w:val="BodyText"/>
            </w:pPr>
            <w:r>
              <w:t>85-160’ (½ mi)</w:t>
            </w:r>
          </w:p>
        </w:tc>
        <w:tc>
          <w:tcPr>
            <w:tcW w:w="1440" w:type="dxa"/>
          </w:tcPr>
          <w:p w14:paraId="777D437E" w14:textId="77777777" w:rsidR="005B051B" w:rsidRDefault="005B051B" w:rsidP="00802280">
            <w:pPr>
              <w:pStyle w:val="BodyText"/>
            </w:pPr>
            <w:r>
              <w:t xml:space="preserve">165-320’ (2 </w:t>
            </w:r>
            <w:proofErr w:type="gramStart"/>
            <w:r>
              <w:t>mi)*</w:t>
            </w:r>
            <w:proofErr w:type="gramEnd"/>
          </w:p>
        </w:tc>
        <w:tc>
          <w:tcPr>
            <w:tcW w:w="2160" w:type="dxa"/>
          </w:tcPr>
          <w:p w14:paraId="1B933A1A" w14:textId="77777777" w:rsidR="005B051B" w:rsidRDefault="005B051B" w:rsidP="00802280">
            <w:pPr>
              <w:pStyle w:val="BodyText"/>
            </w:pPr>
            <w:r>
              <w:t xml:space="preserve">325-640’ (8 </w:t>
            </w:r>
            <w:proofErr w:type="gramStart"/>
            <w:r>
              <w:t>mi)*</w:t>
            </w:r>
            <w:proofErr w:type="gramEnd"/>
          </w:p>
        </w:tc>
      </w:tr>
      <w:tr w:rsidR="005B051B" w14:paraId="1F69E102" w14:textId="77777777" w:rsidTr="00DD2A35">
        <w:tc>
          <w:tcPr>
            <w:tcW w:w="1170" w:type="dxa"/>
          </w:tcPr>
          <w:p w14:paraId="0828CF45" w14:textId="2BAF67ED" w:rsidR="005B051B" w:rsidRDefault="00657318" w:rsidP="00802280">
            <w:pPr>
              <w:pStyle w:val="BodyText"/>
            </w:pPr>
            <w:r>
              <w:t>Greater</w:t>
            </w:r>
          </w:p>
        </w:tc>
        <w:tc>
          <w:tcPr>
            <w:tcW w:w="1080" w:type="dxa"/>
          </w:tcPr>
          <w:p w14:paraId="20A42F75" w14:textId="77777777" w:rsidR="005B051B" w:rsidRDefault="005B051B" w:rsidP="00802280">
            <w:pPr>
              <w:pStyle w:val="BodyText"/>
            </w:pPr>
            <w:r>
              <w:t>20’</w:t>
            </w:r>
          </w:p>
        </w:tc>
        <w:tc>
          <w:tcPr>
            <w:tcW w:w="1620" w:type="dxa"/>
          </w:tcPr>
          <w:p w14:paraId="55BD677B" w14:textId="77777777" w:rsidR="005B051B" w:rsidRDefault="005B051B" w:rsidP="00802280">
            <w:pPr>
              <w:pStyle w:val="BodyText"/>
            </w:pPr>
            <w:r>
              <w:t>25-40’ (80’)</w:t>
            </w:r>
          </w:p>
        </w:tc>
        <w:tc>
          <w:tcPr>
            <w:tcW w:w="1440" w:type="dxa"/>
          </w:tcPr>
          <w:p w14:paraId="5E37BA90" w14:textId="77777777" w:rsidR="005B051B" w:rsidRDefault="005B051B" w:rsidP="00802280">
            <w:pPr>
              <w:pStyle w:val="BodyText"/>
            </w:pPr>
            <w:r>
              <w:t>45-80’ (320’)</w:t>
            </w:r>
          </w:p>
        </w:tc>
        <w:tc>
          <w:tcPr>
            <w:tcW w:w="1440" w:type="dxa"/>
          </w:tcPr>
          <w:p w14:paraId="1AFD2133" w14:textId="77777777" w:rsidR="005B051B" w:rsidRDefault="005B051B" w:rsidP="00802280">
            <w:pPr>
              <w:pStyle w:val="BodyText"/>
            </w:pPr>
            <w:r>
              <w:t>85-160’ (¼ mi)</w:t>
            </w:r>
          </w:p>
        </w:tc>
        <w:tc>
          <w:tcPr>
            <w:tcW w:w="1440" w:type="dxa"/>
          </w:tcPr>
          <w:p w14:paraId="7BEF50CE" w14:textId="77777777" w:rsidR="005B051B" w:rsidRDefault="005B051B" w:rsidP="00802280">
            <w:pPr>
              <w:pStyle w:val="BodyText"/>
            </w:pPr>
            <w:r>
              <w:t>165-320’ (1 mi)</w:t>
            </w:r>
          </w:p>
        </w:tc>
        <w:tc>
          <w:tcPr>
            <w:tcW w:w="1440" w:type="dxa"/>
          </w:tcPr>
          <w:p w14:paraId="26FBE047" w14:textId="77777777" w:rsidR="005B051B" w:rsidRDefault="005B051B" w:rsidP="00802280">
            <w:pPr>
              <w:pStyle w:val="BodyText"/>
            </w:pPr>
            <w:r>
              <w:t xml:space="preserve">325-640’ (4 </w:t>
            </w:r>
            <w:proofErr w:type="gramStart"/>
            <w:r>
              <w:t>mi)*</w:t>
            </w:r>
            <w:proofErr w:type="gramEnd"/>
          </w:p>
        </w:tc>
        <w:tc>
          <w:tcPr>
            <w:tcW w:w="2160" w:type="dxa"/>
          </w:tcPr>
          <w:p w14:paraId="27D7DDEF" w14:textId="77777777" w:rsidR="005B051B" w:rsidRDefault="005B051B" w:rsidP="00802280">
            <w:pPr>
              <w:pStyle w:val="BodyText"/>
            </w:pPr>
            <w:r>
              <w:t xml:space="preserve">Mile (16 </w:t>
            </w:r>
            <w:proofErr w:type="gramStart"/>
            <w:r>
              <w:t>mi)*</w:t>
            </w:r>
            <w:proofErr w:type="gramEnd"/>
          </w:p>
        </w:tc>
      </w:tr>
      <w:tr w:rsidR="005B051B" w14:paraId="1E8B5C4F" w14:textId="77777777" w:rsidTr="00DD2A35">
        <w:tc>
          <w:tcPr>
            <w:tcW w:w="1170" w:type="dxa"/>
          </w:tcPr>
          <w:p w14:paraId="3BE9D2A2" w14:textId="634473AB" w:rsidR="005B051B" w:rsidRDefault="00657318" w:rsidP="00802280">
            <w:pPr>
              <w:pStyle w:val="BodyText"/>
            </w:pPr>
            <w:r>
              <w:t>Major</w:t>
            </w:r>
          </w:p>
        </w:tc>
        <w:tc>
          <w:tcPr>
            <w:tcW w:w="1080" w:type="dxa"/>
          </w:tcPr>
          <w:p w14:paraId="14426094" w14:textId="77777777" w:rsidR="005B051B" w:rsidRDefault="005B051B" w:rsidP="00802280">
            <w:pPr>
              <w:pStyle w:val="BodyText"/>
            </w:pPr>
            <w:r>
              <w:t>40’</w:t>
            </w:r>
          </w:p>
        </w:tc>
        <w:tc>
          <w:tcPr>
            <w:tcW w:w="1620" w:type="dxa"/>
          </w:tcPr>
          <w:p w14:paraId="517FCB6E" w14:textId="77777777" w:rsidR="005B051B" w:rsidRDefault="005B051B" w:rsidP="00802280">
            <w:pPr>
              <w:pStyle w:val="BodyText"/>
            </w:pPr>
            <w:r>
              <w:t>45-80’ (160’)</w:t>
            </w:r>
          </w:p>
        </w:tc>
        <w:tc>
          <w:tcPr>
            <w:tcW w:w="1440" w:type="dxa"/>
          </w:tcPr>
          <w:p w14:paraId="2EAC279C" w14:textId="77777777" w:rsidR="005B051B" w:rsidRDefault="005B051B" w:rsidP="00802280">
            <w:pPr>
              <w:pStyle w:val="BodyText"/>
            </w:pPr>
            <w:r>
              <w:t>85-160’ (640’)</w:t>
            </w:r>
          </w:p>
        </w:tc>
        <w:tc>
          <w:tcPr>
            <w:tcW w:w="1440" w:type="dxa"/>
          </w:tcPr>
          <w:p w14:paraId="1D784DB0" w14:textId="77777777" w:rsidR="005B051B" w:rsidRDefault="005B051B" w:rsidP="00802280">
            <w:pPr>
              <w:pStyle w:val="BodyText"/>
            </w:pPr>
            <w:r>
              <w:t>165-320’ (½ mi)</w:t>
            </w:r>
          </w:p>
        </w:tc>
        <w:tc>
          <w:tcPr>
            <w:tcW w:w="1440" w:type="dxa"/>
          </w:tcPr>
          <w:p w14:paraId="2B490D64" w14:textId="77777777" w:rsidR="005B051B" w:rsidRDefault="005B051B" w:rsidP="00802280">
            <w:pPr>
              <w:pStyle w:val="BodyText"/>
            </w:pPr>
            <w:r>
              <w:t xml:space="preserve">325-640’ (2 </w:t>
            </w:r>
            <w:proofErr w:type="gramStart"/>
            <w:r>
              <w:t>mi)*</w:t>
            </w:r>
            <w:proofErr w:type="gramEnd"/>
          </w:p>
        </w:tc>
        <w:tc>
          <w:tcPr>
            <w:tcW w:w="1440" w:type="dxa"/>
          </w:tcPr>
          <w:p w14:paraId="2C936E80" w14:textId="77777777" w:rsidR="005B051B" w:rsidRDefault="005B051B" w:rsidP="00802280">
            <w:pPr>
              <w:pStyle w:val="BodyText"/>
            </w:pPr>
            <w:r>
              <w:t xml:space="preserve">Mile (8 </w:t>
            </w:r>
            <w:proofErr w:type="gramStart"/>
            <w:r>
              <w:t>mi)*</w:t>
            </w:r>
            <w:proofErr w:type="gramEnd"/>
          </w:p>
        </w:tc>
        <w:tc>
          <w:tcPr>
            <w:tcW w:w="2160" w:type="dxa"/>
          </w:tcPr>
          <w:p w14:paraId="2F02EEAE" w14:textId="77777777" w:rsidR="005B051B" w:rsidRDefault="005B051B" w:rsidP="00802280">
            <w:pPr>
              <w:pStyle w:val="BodyText"/>
            </w:pPr>
            <w:r>
              <w:t xml:space="preserve">½ Mile (32 </w:t>
            </w:r>
            <w:proofErr w:type="gramStart"/>
            <w:r>
              <w:t>mi)*</w:t>
            </w:r>
            <w:proofErr w:type="gramEnd"/>
          </w:p>
        </w:tc>
      </w:tr>
      <w:tr w:rsidR="005B051B" w14:paraId="39F3AECF" w14:textId="77777777" w:rsidTr="00DD2A35">
        <w:tc>
          <w:tcPr>
            <w:tcW w:w="1170" w:type="dxa"/>
          </w:tcPr>
          <w:p w14:paraId="63610708" w14:textId="768C378B" w:rsidR="005B051B" w:rsidRDefault="00657318" w:rsidP="00802280">
            <w:pPr>
              <w:pStyle w:val="BodyText"/>
            </w:pPr>
            <w:r>
              <w:t>Extraordinary</w:t>
            </w:r>
          </w:p>
        </w:tc>
        <w:tc>
          <w:tcPr>
            <w:tcW w:w="1080" w:type="dxa"/>
          </w:tcPr>
          <w:p w14:paraId="1C57B0EC" w14:textId="77777777" w:rsidR="005B051B" w:rsidRDefault="005B051B" w:rsidP="00802280">
            <w:pPr>
              <w:pStyle w:val="BodyText"/>
            </w:pPr>
            <w:r>
              <w:t>80’</w:t>
            </w:r>
          </w:p>
        </w:tc>
        <w:tc>
          <w:tcPr>
            <w:tcW w:w="1620" w:type="dxa"/>
          </w:tcPr>
          <w:p w14:paraId="6B2B209A" w14:textId="77777777" w:rsidR="005B051B" w:rsidRDefault="005B051B" w:rsidP="00802280">
            <w:pPr>
              <w:pStyle w:val="BodyText"/>
            </w:pPr>
            <w:r>
              <w:t>85-160’ (320’)</w:t>
            </w:r>
          </w:p>
        </w:tc>
        <w:tc>
          <w:tcPr>
            <w:tcW w:w="1440" w:type="dxa"/>
          </w:tcPr>
          <w:p w14:paraId="708EB019" w14:textId="77777777" w:rsidR="005B051B" w:rsidRDefault="005B051B" w:rsidP="00802280">
            <w:pPr>
              <w:pStyle w:val="BodyText"/>
            </w:pPr>
            <w:r>
              <w:t>165-320’ (¼ mi)</w:t>
            </w:r>
          </w:p>
        </w:tc>
        <w:tc>
          <w:tcPr>
            <w:tcW w:w="1440" w:type="dxa"/>
          </w:tcPr>
          <w:p w14:paraId="2D06AE89" w14:textId="77777777" w:rsidR="005B051B" w:rsidRDefault="005B051B" w:rsidP="00802280">
            <w:pPr>
              <w:pStyle w:val="BodyText"/>
            </w:pPr>
            <w:r>
              <w:t>325-640’ (1 mi)</w:t>
            </w:r>
          </w:p>
        </w:tc>
        <w:tc>
          <w:tcPr>
            <w:tcW w:w="1440" w:type="dxa"/>
          </w:tcPr>
          <w:p w14:paraId="7462968F" w14:textId="77777777" w:rsidR="005B051B" w:rsidRDefault="005B051B" w:rsidP="00802280">
            <w:pPr>
              <w:pStyle w:val="BodyText"/>
            </w:pPr>
            <w:r>
              <w:t xml:space="preserve">¼ Mile (4 </w:t>
            </w:r>
            <w:proofErr w:type="gramStart"/>
            <w:r>
              <w:t>mi)*</w:t>
            </w:r>
            <w:proofErr w:type="gramEnd"/>
          </w:p>
        </w:tc>
        <w:tc>
          <w:tcPr>
            <w:tcW w:w="1440" w:type="dxa"/>
          </w:tcPr>
          <w:p w14:paraId="0536CF28" w14:textId="77777777" w:rsidR="005B051B" w:rsidRDefault="005B051B" w:rsidP="00802280">
            <w:pPr>
              <w:pStyle w:val="BodyText"/>
            </w:pPr>
            <w:r>
              <w:t xml:space="preserve">½ Mile (16 </w:t>
            </w:r>
            <w:proofErr w:type="gramStart"/>
            <w:r>
              <w:t>mi)*</w:t>
            </w:r>
            <w:proofErr w:type="gramEnd"/>
          </w:p>
        </w:tc>
        <w:tc>
          <w:tcPr>
            <w:tcW w:w="2160" w:type="dxa"/>
          </w:tcPr>
          <w:p w14:paraId="22B5F7E4" w14:textId="77777777" w:rsidR="005B051B" w:rsidRDefault="005B051B" w:rsidP="00802280">
            <w:pPr>
              <w:pStyle w:val="BodyText"/>
            </w:pPr>
            <w:r>
              <w:t xml:space="preserve">1 Mile (64 </w:t>
            </w:r>
            <w:proofErr w:type="gramStart"/>
            <w:r>
              <w:t>mi)*</w:t>
            </w:r>
            <w:proofErr w:type="gramEnd"/>
          </w:p>
        </w:tc>
      </w:tr>
      <w:tr w:rsidR="005B051B" w14:paraId="0B0D6774" w14:textId="77777777" w:rsidTr="00DD2A35">
        <w:tc>
          <w:tcPr>
            <w:tcW w:w="1170" w:type="dxa"/>
          </w:tcPr>
          <w:p w14:paraId="548611E4" w14:textId="66C0FE0F" w:rsidR="005B051B" w:rsidRDefault="00BB2C32" w:rsidP="00802280">
            <w:pPr>
              <w:pStyle w:val="BodyText"/>
            </w:pPr>
            <w:r>
              <w:t>Apocryphal</w:t>
            </w:r>
          </w:p>
        </w:tc>
        <w:tc>
          <w:tcPr>
            <w:tcW w:w="1080" w:type="dxa"/>
          </w:tcPr>
          <w:p w14:paraId="366937BD" w14:textId="77777777" w:rsidR="005B051B" w:rsidRDefault="005B051B" w:rsidP="00802280">
            <w:pPr>
              <w:pStyle w:val="BodyText"/>
            </w:pPr>
            <w:r>
              <w:t>160’</w:t>
            </w:r>
          </w:p>
        </w:tc>
        <w:tc>
          <w:tcPr>
            <w:tcW w:w="1620" w:type="dxa"/>
          </w:tcPr>
          <w:p w14:paraId="7D8C1450" w14:textId="77777777" w:rsidR="005B051B" w:rsidRDefault="005B051B" w:rsidP="00802280">
            <w:pPr>
              <w:pStyle w:val="BodyText"/>
            </w:pPr>
            <w:r>
              <w:t>165-320’ (640’)</w:t>
            </w:r>
          </w:p>
        </w:tc>
        <w:tc>
          <w:tcPr>
            <w:tcW w:w="1440" w:type="dxa"/>
          </w:tcPr>
          <w:p w14:paraId="01F44C49" w14:textId="77777777" w:rsidR="005B051B" w:rsidRDefault="005B051B" w:rsidP="00802280">
            <w:pPr>
              <w:pStyle w:val="BodyText"/>
            </w:pPr>
            <w:r>
              <w:t>325-640’ (½ mi)</w:t>
            </w:r>
          </w:p>
        </w:tc>
        <w:tc>
          <w:tcPr>
            <w:tcW w:w="1440" w:type="dxa"/>
          </w:tcPr>
          <w:p w14:paraId="141F2C84" w14:textId="77777777" w:rsidR="005B051B" w:rsidRDefault="005B051B" w:rsidP="00802280">
            <w:pPr>
              <w:pStyle w:val="BodyText"/>
            </w:pPr>
            <w:r>
              <w:t xml:space="preserve">¼ Mile (2 </w:t>
            </w:r>
            <w:proofErr w:type="gramStart"/>
            <w:r>
              <w:t>mi)*</w:t>
            </w:r>
            <w:proofErr w:type="gramEnd"/>
          </w:p>
        </w:tc>
        <w:tc>
          <w:tcPr>
            <w:tcW w:w="1440" w:type="dxa"/>
          </w:tcPr>
          <w:p w14:paraId="0AFB8CF0" w14:textId="77777777" w:rsidR="005B051B" w:rsidRDefault="005B051B" w:rsidP="00802280">
            <w:pPr>
              <w:pStyle w:val="BodyText"/>
            </w:pPr>
            <w:r>
              <w:t xml:space="preserve">½ Mile (8 </w:t>
            </w:r>
            <w:proofErr w:type="gramStart"/>
            <w:r>
              <w:t>mi)*</w:t>
            </w:r>
            <w:proofErr w:type="gramEnd"/>
          </w:p>
        </w:tc>
        <w:tc>
          <w:tcPr>
            <w:tcW w:w="1440" w:type="dxa"/>
          </w:tcPr>
          <w:p w14:paraId="6F5A9A84" w14:textId="77777777" w:rsidR="005B051B" w:rsidRDefault="005B051B" w:rsidP="00802280">
            <w:pPr>
              <w:pStyle w:val="BodyText"/>
            </w:pPr>
            <w:r>
              <w:t xml:space="preserve">1 Mile (32 </w:t>
            </w:r>
            <w:proofErr w:type="gramStart"/>
            <w:r>
              <w:t>mi)*</w:t>
            </w:r>
            <w:proofErr w:type="gramEnd"/>
          </w:p>
        </w:tc>
        <w:tc>
          <w:tcPr>
            <w:tcW w:w="2160" w:type="dxa"/>
          </w:tcPr>
          <w:p w14:paraId="01E6B72A" w14:textId="77777777" w:rsidR="005B051B" w:rsidRDefault="005B051B" w:rsidP="00802280">
            <w:pPr>
              <w:pStyle w:val="BodyText"/>
            </w:pPr>
            <w:r>
              <w:rPr>
                <w:rFonts w:cs="Arial"/>
              </w:rPr>
              <w:t>2 Miles</w:t>
            </w:r>
            <w:r>
              <w:t xml:space="preserve"> (128 </w:t>
            </w:r>
            <w:proofErr w:type="gramStart"/>
            <w:r>
              <w:t>mi)*</w:t>
            </w:r>
            <w:proofErr w:type="gramEnd"/>
          </w:p>
        </w:tc>
      </w:tr>
      <w:tr w:rsidR="005B051B" w14:paraId="002961D2" w14:textId="77777777" w:rsidTr="00DD2A35">
        <w:tc>
          <w:tcPr>
            <w:tcW w:w="1170" w:type="dxa"/>
          </w:tcPr>
          <w:p w14:paraId="1C469287" w14:textId="77777777" w:rsidR="005B051B" w:rsidRDefault="005B051B" w:rsidP="00802280">
            <w:pPr>
              <w:pStyle w:val="BodyText"/>
            </w:pPr>
            <w:r>
              <w:t>Mythical</w:t>
            </w:r>
          </w:p>
        </w:tc>
        <w:tc>
          <w:tcPr>
            <w:tcW w:w="1080" w:type="dxa"/>
          </w:tcPr>
          <w:p w14:paraId="5A701727" w14:textId="77777777" w:rsidR="005B051B" w:rsidRDefault="005B051B" w:rsidP="00802280">
            <w:pPr>
              <w:pStyle w:val="BodyText"/>
            </w:pPr>
            <w:r>
              <w:t>320’</w:t>
            </w:r>
          </w:p>
        </w:tc>
        <w:tc>
          <w:tcPr>
            <w:tcW w:w="1620" w:type="dxa"/>
          </w:tcPr>
          <w:p w14:paraId="1935271F" w14:textId="77777777" w:rsidR="005B051B" w:rsidRDefault="005B051B" w:rsidP="00802280">
            <w:pPr>
              <w:pStyle w:val="BodyText"/>
            </w:pPr>
            <w:r>
              <w:t>325-640’ (¼ mi)</w:t>
            </w:r>
          </w:p>
        </w:tc>
        <w:tc>
          <w:tcPr>
            <w:tcW w:w="1440" w:type="dxa"/>
          </w:tcPr>
          <w:p w14:paraId="272A9A4B" w14:textId="77777777" w:rsidR="005B051B" w:rsidRDefault="005B051B" w:rsidP="00802280">
            <w:pPr>
              <w:pStyle w:val="BodyText"/>
            </w:pPr>
            <w:r>
              <w:t>¼ Mile (1 mi)</w:t>
            </w:r>
          </w:p>
        </w:tc>
        <w:tc>
          <w:tcPr>
            <w:tcW w:w="1440" w:type="dxa"/>
          </w:tcPr>
          <w:p w14:paraId="286DF468" w14:textId="77777777" w:rsidR="005B051B" w:rsidRDefault="005B051B" w:rsidP="00802280">
            <w:pPr>
              <w:pStyle w:val="BodyText"/>
            </w:pPr>
            <w:r>
              <w:t xml:space="preserve">½ Mile (4 </w:t>
            </w:r>
            <w:proofErr w:type="gramStart"/>
            <w:r>
              <w:t>mi)*</w:t>
            </w:r>
            <w:proofErr w:type="gramEnd"/>
          </w:p>
        </w:tc>
        <w:tc>
          <w:tcPr>
            <w:tcW w:w="1440" w:type="dxa"/>
          </w:tcPr>
          <w:p w14:paraId="1D46065C" w14:textId="77777777" w:rsidR="005B051B" w:rsidRDefault="005B051B" w:rsidP="00802280">
            <w:pPr>
              <w:pStyle w:val="BodyText"/>
            </w:pPr>
            <w:r>
              <w:rPr>
                <w:rFonts w:cs="Arial"/>
              </w:rPr>
              <w:t>1 Mile</w:t>
            </w:r>
            <w:r>
              <w:t xml:space="preserve"> (16 </w:t>
            </w:r>
            <w:proofErr w:type="gramStart"/>
            <w:r>
              <w:t>mi)*</w:t>
            </w:r>
            <w:proofErr w:type="gramEnd"/>
          </w:p>
        </w:tc>
        <w:tc>
          <w:tcPr>
            <w:tcW w:w="1440" w:type="dxa"/>
          </w:tcPr>
          <w:p w14:paraId="226EC354" w14:textId="77777777" w:rsidR="005B051B" w:rsidRDefault="005B051B" w:rsidP="00802280">
            <w:pPr>
              <w:pStyle w:val="BodyText"/>
            </w:pPr>
            <w:r>
              <w:rPr>
                <w:rFonts w:cs="Arial"/>
              </w:rPr>
              <w:t>2 Miles</w:t>
            </w:r>
            <w:r>
              <w:t xml:space="preserve"> (64 </w:t>
            </w:r>
            <w:proofErr w:type="gramStart"/>
            <w:r>
              <w:t>mi)*</w:t>
            </w:r>
            <w:proofErr w:type="gramEnd"/>
          </w:p>
        </w:tc>
        <w:tc>
          <w:tcPr>
            <w:tcW w:w="2160" w:type="dxa"/>
          </w:tcPr>
          <w:p w14:paraId="0E482112" w14:textId="77777777" w:rsidR="005B051B" w:rsidRDefault="005B051B" w:rsidP="00802280">
            <w:pPr>
              <w:pStyle w:val="BodyText"/>
            </w:pPr>
            <w:r>
              <w:t xml:space="preserve">4 Miles (256 </w:t>
            </w:r>
            <w:proofErr w:type="gramStart"/>
            <w:r>
              <w:t>mi)*</w:t>
            </w:r>
            <w:proofErr w:type="gramEnd"/>
          </w:p>
        </w:tc>
      </w:tr>
    </w:tbl>
    <w:p w14:paraId="4E9A6432" w14:textId="77777777" w:rsidR="005B051B" w:rsidRDefault="005B051B" w:rsidP="00802280">
      <w:pPr>
        <w:pStyle w:val="BodyText"/>
      </w:pPr>
      <w:r>
        <w:t xml:space="preserve">* Effective distance due to Obscuration does not have Minimum Elevation requirements, but actual distance (2 Miles or more) does. </w:t>
      </w:r>
    </w:p>
    <w:p w14:paraId="1402A0C5" w14:textId="3E98C541" w:rsidR="005B051B" w:rsidRDefault="005B051B" w:rsidP="00802280">
      <w:pPr>
        <w:pStyle w:val="BodyText"/>
      </w:pPr>
      <w:r>
        <w:tab/>
        <w:t xml:space="preserve">In daylight or when using a light source and Target is not visible due to the Obscuration effect for being outside your Illumination radius, if Target is using a light source, you can often see it. Ignore Obscuration and use effective Distance for the light source, plus the light source of Target has </w:t>
      </w:r>
      <w:r w:rsidR="00657318">
        <w:t>Minor</w:t>
      </w:r>
      <w:r>
        <w:t xml:space="preserve"> Optical Signature. (The table below also continues the Obscuration radius columns for light sources because it didn’t fit in the table above; you cannot see beyond the Mythical Obscuration range unless you ignore Obscuration.) </w:t>
      </w:r>
    </w:p>
    <w:tbl>
      <w:tblPr>
        <w:tblStyle w:val="TableGrid"/>
        <w:tblW w:w="11808" w:type="dxa"/>
        <w:tblInd w:w="108" w:type="dxa"/>
        <w:tblLayout w:type="fixed"/>
        <w:tblLook w:val="04A0" w:firstRow="1" w:lastRow="0" w:firstColumn="1" w:lastColumn="0" w:noHBand="0" w:noVBand="1"/>
      </w:tblPr>
      <w:tblGrid>
        <w:gridCol w:w="1170"/>
        <w:gridCol w:w="1530"/>
        <w:gridCol w:w="2700"/>
        <w:gridCol w:w="2088"/>
        <w:gridCol w:w="2160"/>
        <w:gridCol w:w="2160"/>
      </w:tblGrid>
      <w:tr w:rsidR="00BB2C32" w14:paraId="22E53B37" w14:textId="3D7B5E54" w:rsidTr="00BB2C32">
        <w:tc>
          <w:tcPr>
            <w:tcW w:w="1170" w:type="dxa"/>
          </w:tcPr>
          <w:p w14:paraId="43DE55D2" w14:textId="77777777" w:rsidR="00BB2C32" w:rsidRDefault="00BB2C32" w:rsidP="00802280">
            <w:pPr>
              <w:pStyle w:val="BodyText"/>
            </w:pPr>
            <w:r>
              <w:t>Light Source</w:t>
            </w:r>
          </w:p>
        </w:tc>
        <w:tc>
          <w:tcPr>
            <w:tcW w:w="1530" w:type="dxa"/>
          </w:tcPr>
          <w:p w14:paraId="438F323B" w14:textId="77777777" w:rsidR="00BB2C32" w:rsidRDefault="00BB2C32" w:rsidP="00802280">
            <w:pPr>
              <w:pStyle w:val="BodyText"/>
            </w:pPr>
            <w:r>
              <w:t>Effective Distance</w:t>
            </w:r>
          </w:p>
        </w:tc>
        <w:tc>
          <w:tcPr>
            <w:tcW w:w="2700" w:type="dxa"/>
          </w:tcPr>
          <w:p w14:paraId="6786CC36" w14:textId="77777777" w:rsidR="00BB2C32" w:rsidRDefault="00BB2C32" w:rsidP="00802280">
            <w:pPr>
              <w:pStyle w:val="BodyText"/>
            </w:pPr>
            <w:r>
              <w:t>Example</w:t>
            </w:r>
          </w:p>
        </w:tc>
        <w:tc>
          <w:tcPr>
            <w:tcW w:w="2088" w:type="dxa"/>
          </w:tcPr>
          <w:p w14:paraId="39551819" w14:textId="237BE673" w:rsidR="00BB2C32" w:rsidRDefault="00BB2C32" w:rsidP="00802280">
            <w:pPr>
              <w:pStyle w:val="BodyText"/>
            </w:pPr>
            <w:r>
              <w:t>Apocryphal Obscuration</w:t>
            </w:r>
          </w:p>
        </w:tc>
        <w:tc>
          <w:tcPr>
            <w:tcW w:w="2160" w:type="dxa"/>
          </w:tcPr>
          <w:p w14:paraId="108A40D1" w14:textId="77777777" w:rsidR="00BB2C32" w:rsidRDefault="00BB2C32" w:rsidP="00802280">
            <w:pPr>
              <w:pStyle w:val="BodyText"/>
            </w:pPr>
            <w:r>
              <w:t>Mythical Obscuration</w:t>
            </w:r>
          </w:p>
        </w:tc>
        <w:tc>
          <w:tcPr>
            <w:tcW w:w="2160" w:type="dxa"/>
          </w:tcPr>
          <w:p w14:paraId="40DE9F7F" w14:textId="2899FE63" w:rsidR="00BB2C32" w:rsidRDefault="00BB2C32" w:rsidP="00802280">
            <w:pPr>
              <w:pStyle w:val="BodyText"/>
            </w:pPr>
            <w:r>
              <w:t>Fanciful Obscuration</w:t>
            </w:r>
          </w:p>
        </w:tc>
      </w:tr>
      <w:tr w:rsidR="00BB2C32" w14:paraId="1C176A4D" w14:textId="3799A2F4" w:rsidTr="00BB2C32">
        <w:tc>
          <w:tcPr>
            <w:tcW w:w="1170" w:type="dxa"/>
          </w:tcPr>
          <w:p w14:paraId="4F1D63AD" w14:textId="3529B272" w:rsidR="00BB2C32" w:rsidRDefault="00BB2C32" w:rsidP="00BB2C32">
            <w:pPr>
              <w:pStyle w:val="BodyText"/>
            </w:pPr>
            <w:r>
              <w:t>Minor</w:t>
            </w:r>
          </w:p>
        </w:tc>
        <w:tc>
          <w:tcPr>
            <w:tcW w:w="1530" w:type="dxa"/>
          </w:tcPr>
          <w:p w14:paraId="3585D49E" w14:textId="77777777" w:rsidR="00BB2C32" w:rsidRDefault="00BB2C32" w:rsidP="00BB2C32">
            <w:pPr>
              <w:pStyle w:val="BodyText"/>
            </w:pPr>
            <w:r>
              <w:t xml:space="preserve">½ </w:t>
            </w:r>
          </w:p>
        </w:tc>
        <w:tc>
          <w:tcPr>
            <w:tcW w:w="2700" w:type="dxa"/>
          </w:tcPr>
          <w:p w14:paraId="6A3A7309" w14:textId="395DD262" w:rsidR="00BB2C32" w:rsidRDefault="00BB2C32" w:rsidP="00BB2C32">
            <w:pPr>
              <w:pStyle w:val="BodyText"/>
            </w:pPr>
            <w:r>
              <w:t>Firefly (or Minor Lantern)</w:t>
            </w:r>
          </w:p>
        </w:tc>
        <w:tc>
          <w:tcPr>
            <w:tcW w:w="2088" w:type="dxa"/>
          </w:tcPr>
          <w:p w14:paraId="5F5BFE9A" w14:textId="77777777" w:rsidR="00BB2C32" w:rsidRDefault="00BB2C32" w:rsidP="00BB2C32">
            <w:pPr>
              <w:pStyle w:val="BodyText"/>
            </w:pPr>
            <w:r>
              <w:t>165-320’ (treat as 8 Miles)</w:t>
            </w:r>
          </w:p>
        </w:tc>
        <w:tc>
          <w:tcPr>
            <w:tcW w:w="2160" w:type="dxa"/>
          </w:tcPr>
          <w:p w14:paraId="67434E15" w14:textId="5DB5F74A" w:rsidR="00BB2C32" w:rsidRDefault="00BB2C32" w:rsidP="00BB2C32">
            <w:pPr>
              <w:pStyle w:val="BodyText"/>
            </w:pPr>
            <w:r>
              <w:t>325-640’ (treat as 32 mi)</w:t>
            </w:r>
          </w:p>
        </w:tc>
        <w:tc>
          <w:tcPr>
            <w:tcW w:w="2160" w:type="dxa"/>
          </w:tcPr>
          <w:p w14:paraId="1C0D3FFD" w14:textId="02CC921C" w:rsidR="00BB2C32" w:rsidRDefault="00BB2C32" w:rsidP="00BB2C32">
            <w:pPr>
              <w:pStyle w:val="BodyText"/>
            </w:pPr>
            <w:r>
              <w:t>¼ Mile (128 mi)</w:t>
            </w:r>
          </w:p>
        </w:tc>
      </w:tr>
      <w:tr w:rsidR="00BB2C32" w14:paraId="6BF95FAF" w14:textId="435C7C1D" w:rsidTr="00BB2C32">
        <w:tc>
          <w:tcPr>
            <w:tcW w:w="1170" w:type="dxa"/>
          </w:tcPr>
          <w:p w14:paraId="4955CA50" w14:textId="4C96B361" w:rsidR="00BB2C32" w:rsidRDefault="00BB2C32" w:rsidP="00BB2C32">
            <w:pPr>
              <w:pStyle w:val="BodyText"/>
            </w:pPr>
            <w:r>
              <w:t>Lesser</w:t>
            </w:r>
          </w:p>
        </w:tc>
        <w:tc>
          <w:tcPr>
            <w:tcW w:w="1530" w:type="dxa"/>
          </w:tcPr>
          <w:p w14:paraId="7B3F3DB2" w14:textId="77777777" w:rsidR="00BB2C32" w:rsidRDefault="00BB2C32" w:rsidP="00BB2C32">
            <w:pPr>
              <w:pStyle w:val="BodyText"/>
            </w:pPr>
            <w:r>
              <w:t xml:space="preserve">¼ </w:t>
            </w:r>
          </w:p>
        </w:tc>
        <w:tc>
          <w:tcPr>
            <w:tcW w:w="2700" w:type="dxa"/>
          </w:tcPr>
          <w:p w14:paraId="442EBF50" w14:textId="742EA9F4" w:rsidR="00BB2C32" w:rsidRDefault="00BB2C32" w:rsidP="00BB2C32">
            <w:pPr>
              <w:pStyle w:val="BodyText"/>
            </w:pPr>
            <w:r>
              <w:t>Candle (or Lesser Lantern)</w:t>
            </w:r>
          </w:p>
        </w:tc>
        <w:tc>
          <w:tcPr>
            <w:tcW w:w="2088" w:type="dxa"/>
          </w:tcPr>
          <w:p w14:paraId="506E3E66" w14:textId="77777777" w:rsidR="00BB2C32" w:rsidRDefault="00BB2C32" w:rsidP="00BB2C32">
            <w:pPr>
              <w:pStyle w:val="BodyText"/>
            </w:pPr>
            <w:r>
              <w:t>325-640’ (16 mi)</w:t>
            </w:r>
          </w:p>
        </w:tc>
        <w:tc>
          <w:tcPr>
            <w:tcW w:w="2160" w:type="dxa"/>
          </w:tcPr>
          <w:p w14:paraId="305C9CD5" w14:textId="77777777" w:rsidR="00BB2C32" w:rsidRDefault="00BB2C32" w:rsidP="00BB2C32">
            <w:pPr>
              <w:pStyle w:val="BodyText"/>
            </w:pPr>
            <w:r>
              <w:t>¼ Mile (64 mi)</w:t>
            </w:r>
          </w:p>
        </w:tc>
        <w:tc>
          <w:tcPr>
            <w:tcW w:w="2160" w:type="dxa"/>
          </w:tcPr>
          <w:p w14:paraId="4E124F02" w14:textId="54D24EF3" w:rsidR="00BB2C32" w:rsidRDefault="00BB2C32" w:rsidP="00BB2C32">
            <w:pPr>
              <w:pStyle w:val="BodyText"/>
            </w:pPr>
            <w:r>
              <w:t>½ Mile (256 mi)</w:t>
            </w:r>
          </w:p>
        </w:tc>
      </w:tr>
      <w:tr w:rsidR="00BB2C32" w14:paraId="544CF292" w14:textId="2F6DDDD6" w:rsidTr="00BB2C32">
        <w:tc>
          <w:tcPr>
            <w:tcW w:w="1170" w:type="dxa"/>
          </w:tcPr>
          <w:p w14:paraId="58D8A147" w14:textId="54D97B9A" w:rsidR="00BB2C32" w:rsidRDefault="00BB2C32" w:rsidP="00BB2C32">
            <w:pPr>
              <w:pStyle w:val="BodyText"/>
            </w:pPr>
            <w:r>
              <w:t>Moderate</w:t>
            </w:r>
          </w:p>
        </w:tc>
        <w:tc>
          <w:tcPr>
            <w:tcW w:w="1530" w:type="dxa"/>
          </w:tcPr>
          <w:p w14:paraId="09AFFF6E" w14:textId="77777777" w:rsidR="00BB2C32" w:rsidRDefault="00BB2C32" w:rsidP="00BB2C32">
            <w:pPr>
              <w:pStyle w:val="BodyText"/>
            </w:pPr>
            <w:r>
              <w:t>1/8</w:t>
            </w:r>
          </w:p>
        </w:tc>
        <w:tc>
          <w:tcPr>
            <w:tcW w:w="2700" w:type="dxa"/>
          </w:tcPr>
          <w:p w14:paraId="3FE6E23F" w14:textId="3FA9002F" w:rsidR="00BB2C32" w:rsidRDefault="00BB2C32" w:rsidP="00BB2C32">
            <w:pPr>
              <w:pStyle w:val="BodyText"/>
            </w:pPr>
            <w:r>
              <w:t>Torch (or Moderate Lantern)</w:t>
            </w:r>
          </w:p>
        </w:tc>
        <w:tc>
          <w:tcPr>
            <w:tcW w:w="2088" w:type="dxa"/>
          </w:tcPr>
          <w:p w14:paraId="17826913" w14:textId="77777777" w:rsidR="00BB2C32" w:rsidRDefault="00BB2C32" w:rsidP="00BB2C32">
            <w:pPr>
              <w:pStyle w:val="BodyText"/>
            </w:pPr>
            <w:r>
              <w:t>¼ Mile (32 mi)</w:t>
            </w:r>
          </w:p>
        </w:tc>
        <w:tc>
          <w:tcPr>
            <w:tcW w:w="2160" w:type="dxa"/>
          </w:tcPr>
          <w:p w14:paraId="0105BDBF" w14:textId="77777777" w:rsidR="00BB2C32" w:rsidRDefault="00BB2C32" w:rsidP="00BB2C32">
            <w:pPr>
              <w:pStyle w:val="BodyText"/>
            </w:pPr>
            <w:r>
              <w:t>½ Mile (128 mi)</w:t>
            </w:r>
          </w:p>
        </w:tc>
        <w:tc>
          <w:tcPr>
            <w:tcW w:w="2160" w:type="dxa"/>
          </w:tcPr>
          <w:p w14:paraId="24E439FA" w14:textId="6893D1FF" w:rsidR="00BB2C32" w:rsidRDefault="00BB2C32" w:rsidP="00BB2C32">
            <w:pPr>
              <w:pStyle w:val="BodyText"/>
            </w:pPr>
            <w:r>
              <w:t>Over ½ Mile (Obscured)</w:t>
            </w:r>
          </w:p>
        </w:tc>
      </w:tr>
      <w:tr w:rsidR="00BB2C32" w14:paraId="41DFD522" w14:textId="6291007D" w:rsidTr="00BB2C32">
        <w:tc>
          <w:tcPr>
            <w:tcW w:w="1170" w:type="dxa"/>
          </w:tcPr>
          <w:p w14:paraId="2702AEFF" w14:textId="49A1E6EB" w:rsidR="00BB2C32" w:rsidRDefault="00BB2C32" w:rsidP="00BB2C32">
            <w:pPr>
              <w:pStyle w:val="BodyText"/>
            </w:pPr>
            <w:r>
              <w:t>Greater</w:t>
            </w:r>
          </w:p>
        </w:tc>
        <w:tc>
          <w:tcPr>
            <w:tcW w:w="1530" w:type="dxa"/>
          </w:tcPr>
          <w:p w14:paraId="2D00376B" w14:textId="77777777" w:rsidR="00BB2C32" w:rsidRDefault="00BB2C32" w:rsidP="00BB2C32">
            <w:pPr>
              <w:pStyle w:val="BodyText"/>
            </w:pPr>
            <w:r>
              <w:t>1/16</w:t>
            </w:r>
          </w:p>
        </w:tc>
        <w:tc>
          <w:tcPr>
            <w:tcW w:w="2700" w:type="dxa"/>
          </w:tcPr>
          <w:p w14:paraId="7C5AC1FC" w14:textId="0E5BCA8A" w:rsidR="00BB2C32" w:rsidRDefault="00BB2C32" w:rsidP="00BB2C32">
            <w:pPr>
              <w:pStyle w:val="BodyText"/>
            </w:pPr>
            <w:r>
              <w:t>Lantern (or Greater Lantern)</w:t>
            </w:r>
          </w:p>
        </w:tc>
        <w:tc>
          <w:tcPr>
            <w:tcW w:w="2088" w:type="dxa"/>
          </w:tcPr>
          <w:p w14:paraId="40D0D0A4" w14:textId="77777777" w:rsidR="00BB2C32" w:rsidRDefault="00BB2C32" w:rsidP="00BB2C32">
            <w:pPr>
              <w:pStyle w:val="BodyText"/>
            </w:pPr>
            <w:r>
              <w:t>½ Mile (64 mi)</w:t>
            </w:r>
          </w:p>
        </w:tc>
        <w:tc>
          <w:tcPr>
            <w:tcW w:w="2160" w:type="dxa"/>
          </w:tcPr>
          <w:p w14:paraId="25E0F33B" w14:textId="77777777" w:rsidR="00BB2C32" w:rsidRDefault="00BB2C32" w:rsidP="00BB2C32">
            <w:pPr>
              <w:pStyle w:val="BodyText"/>
            </w:pPr>
            <w:r>
              <w:rPr>
                <w:rFonts w:cs="Arial"/>
              </w:rPr>
              <w:t>1 Mile</w:t>
            </w:r>
            <w:r>
              <w:t xml:space="preserve"> (256 mi)</w:t>
            </w:r>
          </w:p>
        </w:tc>
        <w:tc>
          <w:tcPr>
            <w:tcW w:w="2160" w:type="dxa"/>
          </w:tcPr>
          <w:p w14:paraId="6FCC9EFD" w14:textId="39D7F210" w:rsidR="00BB2C32" w:rsidRDefault="00BB2C32" w:rsidP="00BB2C32">
            <w:pPr>
              <w:pStyle w:val="BodyText"/>
              <w:rPr>
                <w:rFonts w:cs="Arial"/>
              </w:rPr>
            </w:pPr>
            <w:r>
              <w:t>n/a</w:t>
            </w:r>
          </w:p>
        </w:tc>
      </w:tr>
      <w:tr w:rsidR="00BB2C32" w14:paraId="4A0E6867" w14:textId="17FC391D" w:rsidTr="00BB2C32">
        <w:tc>
          <w:tcPr>
            <w:tcW w:w="1170" w:type="dxa"/>
          </w:tcPr>
          <w:p w14:paraId="430043C1" w14:textId="79F9D328" w:rsidR="00BB2C32" w:rsidRDefault="00BB2C32" w:rsidP="00BB2C32">
            <w:pPr>
              <w:pStyle w:val="BodyText"/>
            </w:pPr>
            <w:r>
              <w:t>Major</w:t>
            </w:r>
          </w:p>
        </w:tc>
        <w:tc>
          <w:tcPr>
            <w:tcW w:w="1530" w:type="dxa"/>
          </w:tcPr>
          <w:p w14:paraId="7C342B1C" w14:textId="77777777" w:rsidR="00BB2C32" w:rsidRDefault="00BB2C32" w:rsidP="00BB2C32">
            <w:pPr>
              <w:pStyle w:val="BodyText"/>
            </w:pPr>
            <w:r>
              <w:t>1/32</w:t>
            </w:r>
          </w:p>
        </w:tc>
        <w:tc>
          <w:tcPr>
            <w:tcW w:w="2700" w:type="dxa"/>
          </w:tcPr>
          <w:p w14:paraId="7866D5DE" w14:textId="6723BE49" w:rsidR="00BB2C32" w:rsidRDefault="00BB2C32" w:rsidP="00BB2C32">
            <w:pPr>
              <w:pStyle w:val="BodyText"/>
            </w:pPr>
            <w:r>
              <w:t>Campfire (or Major Lantern)</w:t>
            </w:r>
          </w:p>
        </w:tc>
        <w:tc>
          <w:tcPr>
            <w:tcW w:w="2088" w:type="dxa"/>
          </w:tcPr>
          <w:p w14:paraId="1C2799DD" w14:textId="77777777" w:rsidR="00BB2C32" w:rsidRDefault="00BB2C32" w:rsidP="00BB2C32">
            <w:pPr>
              <w:pStyle w:val="BodyText"/>
            </w:pPr>
            <w:r>
              <w:rPr>
                <w:rFonts w:cs="Arial"/>
              </w:rPr>
              <w:t>1 Mile</w:t>
            </w:r>
            <w:r>
              <w:t xml:space="preserve"> (128 mi)</w:t>
            </w:r>
          </w:p>
        </w:tc>
        <w:tc>
          <w:tcPr>
            <w:tcW w:w="2160" w:type="dxa"/>
          </w:tcPr>
          <w:p w14:paraId="364682A3" w14:textId="77777777" w:rsidR="00BB2C32" w:rsidRDefault="00BB2C32" w:rsidP="00BB2C32">
            <w:pPr>
              <w:pStyle w:val="BodyText"/>
            </w:pPr>
            <w:r>
              <w:t>Over 1 Mile (Obscured)</w:t>
            </w:r>
          </w:p>
        </w:tc>
        <w:tc>
          <w:tcPr>
            <w:tcW w:w="2160" w:type="dxa"/>
          </w:tcPr>
          <w:p w14:paraId="4227C1E9" w14:textId="6343D84B" w:rsidR="00BB2C32" w:rsidRDefault="00BB2C32" w:rsidP="00BB2C32">
            <w:pPr>
              <w:pStyle w:val="BodyText"/>
            </w:pPr>
            <w:r>
              <w:t>n/a</w:t>
            </w:r>
          </w:p>
        </w:tc>
      </w:tr>
      <w:tr w:rsidR="00BB2C32" w14:paraId="36B40FCC" w14:textId="0A46E037" w:rsidTr="00BB2C32">
        <w:tc>
          <w:tcPr>
            <w:tcW w:w="1170" w:type="dxa"/>
          </w:tcPr>
          <w:p w14:paraId="25C8124F" w14:textId="1D961809" w:rsidR="00BB2C32" w:rsidRDefault="00BB2C32" w:rsidP="00BB2C32">
            <w:pPr>
              <w:pStyle w:val="BodyText"/>
            </w:pPr>
            <w:r>
              <w:t>Extraordinary</w:t>
            </w:r>
          </w:p>
        </w:tc>
        <w:tc>
          <w:tcPr>
            <w:tcW w:w="1530" w:type="dxa"/>
          </w:tcPr>
          <w:p w14:paraId="077320D7" w14:textId="77777777" w:rsidR="00BB2C32" w:rsidRDefault="00BB2C32" w:rsidP="00BB2C32">
            <w:pPr>
              <w:pStyle w:val="BodyText"/>
            </w:pPr>
            <w:r>
              <w:t>1/64</w:t>
            </w:r>
          </w:p>
        </w:tc>
        <w:tc>
          <w:tcPr>
            <w:tcW w:w="2700" w:type="dxa"/>
          </w:tcPr>
          <w:p w14:paraId="66BF9E29" w14:textId="79D5CB73" w:rsidR="00BB2C32" w:rsidRDefault="00BB2C32" w:rsidP="00BB2C32">
            <w:pPr>
              <w:pStyle w:val="BodyText"/>
            </w:pPr>
            <w:r>
              <w:t>Bonfire (or Extraordinary Lantern)</w:t>
            </w:r>
          </w:p>
        </w:tc>
        <w:tc>
          <w:tcPr>
            <w:tcW w:w="2088" w:type="dxa"/>
          </w:tcPr>
          <w:p w14:paraId="602384BA" w14:textId="77777777" w:rsidR="00BB2C32" w:rsidRDefault="00BB2C32" w:rsidP="00BB2C32">
            <w:pPr>
              <w:pStyle w:val="BodyText"/>
            </w:pPr>
            <w:r>
              <w:t xml:space="preserve">2 Miles (256 </w:t>
            </w:r>
            <w:proofErr w:type="gramStart"/>
            <w:r>
              <w:t>mi)*</w:t>
            </w:r>
            <w:proofErr w:type="gramEnd"/>
          </w:p>
        </w:tc>
        <w:tc>
          <w:tcPr>
            <w:tcW w:w="2160" w:type="dxa"/>
          </w:tcPr>
          <w:p w14:paraId="4DA7BABF" w14:textId="77777777" w:rsidR="00BB2C32" w:rsidRDefault="00BB2C32" w:rsidP="00BB2C32">
            <w:pPr>
              <w:pStyle w:val="BodyText"/>
            </w:pPr>
            <w:r>
              <w:t>n/a</w:t>
            </w:r>
          </w:p>
        </w:tc>
        <w:tc>
          <w:tcPr>
            <w:tcW w:w="2160" w:type="dxa"/>
          </w:tcPr>
          <w:p w14:paraId="5C1445EA" w14:textId="3CCD96F4" w:rsidR="00BB2C32" w:rsidRDefault="00BB2C32" w:rsidP="00BB2C32">
            <w:pPr>
              <w:pStyle w:val="BodyText"/>
            </w:pPr>
            <w:r>
              <w:t>n/a</w:t>
            </w:r>
          </w:p>
        </w:tc>
      </w:tr>
      <w:tr w:rsidR="00BB2C32" w14:paraId="1BE1743A" w14:textId="10CB1B18" w:rsidTr="00BB2C32">
        <w:tc>
          <w:tcPr>
            <w:tcW w:w="1170" w:type="dxa"/>
          </w:tcPr>
          <w:p w14:paraId="34CED9DB" w14:textId="77777777" w:rsidR="00BB2C32" w:rsidRDefault="00BB2C32" w:rsidP="00BB2C32">
            <w:pPr>
              <w:pStyle w:val="BodyText"/>
            </w:pPr>
            <w:r>
              <w:t>Apocryphal</w:t>
            </w:r>
          </w:p>
        </w:tc>
        <w:tc>
          <w:tcPr>
            <w:tcW w:w="1530" w:type="dxa"/>
          </w:tcPr>
          <w:p w14:paraId="7E886ABD" w14:textId="77777777" w:rsidR="00BB2C32" w:rsidRDefault="00BB2C32" w:rsidP="00BB2C32">
            <w:pPr>
              <w:pStyle w:val="BodyText"/>
            </w:pPr>
            <w:r>
              <w:t>1/128</w:t>
            </w:r>
          </w:p>
        </w:tc>
        <w:tc>
          <w:tcPr>
            <w:tcW w:w="2700" w:type="dxa"/>
          </w:tcPr>
          <w:p w14:paraId="5273E01A" w14:textId="05CA013A" w:rsidR="00BB2C32" w:rsidRDefault="00BB2C32" w:rsidP="00BB2C32">
            <w:pPr>
              <w:pStyle w:val="BodyText"/>
            </w:pPr>
            <w:r>
              <w:t>Inferno (or Apocryphal Lantern)</w:t>
            </w:r>
          </w:p>
        </w:tc>
        <w:tc>
          <w:tcPr>
            <w:tcW w:w="2088" w:type="dxa"/>
          </w:tcPr>
          <w:p w14:paraId="426920A2" w14:textId="77777777" w:rsidR="00BB2C32" w:rsidRDefault="00BB2C32" w:rsidP="00BB2C32">
            <w:pPr>
              <w:pStyle w:val="BodyText"/>
            </w:pPr>
            <w:r>
              <w:t>Over 2</w:t>
            </w:r>
            <w:r>
              <w:rPr>
                <w:rFonts w:cs="Arial"/>
              </w:rPr>
              <w:t xml:space="preserve"> Miles</w:t>
            </w:r>
            <w:r>
              <w:t xml:space="preserve"> (Obscured)</w:t>
            </w:r>
          </w:p>
        </w:tc>
        <w:tc>
          <w:tcPr>
            <w:tcW w:w="2160" w:type="dxa"/>
          </w:tcPr>
          <w:p w14:paraId="5615C2DD" w14:textId="77777777" w:rsidR="00BB2C32" w:rsidRDefault="00BB2C32" w:rsidP="00BB2C32">
            <w:pPr>
              <w:pStyle w:val="BodyText"/>
            </w:pPr>
            <w:r>
              <w:t>n/a</w:t>
            </w:r>
          </w:p>
        </w:tc>
        <w:tc>
          <w:tcPr>
            <w:tcW w:w="2160" w:type="dxa"/>
          </w:tcPr>
          <w:p w14:paraId="5ADB2F93" w14:textId="3624E316" w:rsidR="00BB2C32" w:rsidRDefault="00BB2C32" w:rsidP="00BB2C32">
            <w:pPr>
              <w:pStyle w:val="BodyText"/>
            </w:pPr>
            <w:r>
              <w:t>n/a</w:t>
            </w:r>
          </w:p>
        </w:tc>
      </w:tr>
      <w:tr w:rsidR="00BB2C32" w14:paraId="5433BDA6" w14:textId="25BCFBA9" w:rsidTr="00BB2C32">
        <w:tc>
          <w:tcPr>
            <w:tcW w:w="1170" w:type="dxa"/>
          </w:tcPr>
          <w:p w14:paraId="333483AD" w14:textId="77777777" w:rsidR="00BB2C32" w:rsidRDefault="00BB2C32" w:rsidP="00BB2C32">
            <w:pPr>
              <w:pStyle w:val="BodyText"/>
            </w:pPr>
            <w:r>
              <w:t>Mythical</w:t>
            </w:r>
          </w:p>
        </w:tc>
        <w:tc>
          <w:tcPr>
            <w:tcW w:w="1530" w:type="dxa"/>
          </w:tcPr>
          <w:p w14:paraId="00AC5CF1" w14:textId="77777777" w:rsidR="00BB2C32" w:rsidRDefault="00BB2C32" w:rsidP="00BB2C32">
            <w:pPr>
              <w:pStyle w:val="BodyText"/>
            </w:pPr>
            <w:r>
              <w:t>1/256</w:t>
            </w:r>
          </w:p>
        </w:tc>
        <w:tc>
          <w:tcPr>
            <w:tcW w:w="2700" w:type="dxa"/>
          </w:tcPr>
          <w:p w14:paraId="6F763BE6" w14:textId="77777777" w:rsidR="00BB2C32" w:rsidRDefault="00BB2C32" w:rsidP="00BB2C32">
            <w:pPr>
              <w:pStyle w:val="BodyText"/>
            </w:pPr>
            <w:r>
              <w:t>Conflagration (or Mythical Lantern)</w:t>
            </w:r>
          </w:p>
        </w:tc>
        <w:tc>
          <w:tcPr>
            <w:tcW w:w="2088" w:type="dxa"/>
          </w:tcPr>
          <w:p w14:paraId="25E4E928" w14:textId="77777777" w:rsidR="00BB2C32" w:rsidRDefault="00BB2C32" w:rsidP="00BB2C32">
            <w:pPr>
              <w:pStyle w:val="BodyText"/>
            </w:pPr>
            <w:r>
              <w:t>n/a</w:t>
            </w:r>
          </w:p>
        </w:tc>
        <w:tc>
          <w:tcPr>
            <w:tcW w:w="2160" w:type="dxa"/>
          </w:tcPr>
          <w:p w14:paraId="59D1799F" w14:textId="77777777" w:rsidR="00BB2C32" w:rsidRDefault="00BB2C32" w:rsidP="00BB2C32">
            <w:pPr>
              <w:pStyle w:val="BodyText"/>
            </w:pPr>
            <w:r>
              <w:t>n/a</w:t>
            </w:r>
          </w:p>
        </w:tc>
        <w:tc>
          <w:tcPr>
            <w:tcW w:w="2160" w:type="dxa"/>
          </w:tcPr>
          <w:p w14:paraId="5E0F5364" w14:textId="2E704F68" w:rsidR="00BB2C32" w:rsidRDefault="00BB2C32" w:rsidP="00BB2C32">
            <w:pPr>
              <w:pStyle w:val="BodyText"/>
            </w:pPr>
            <w:r>
              <w:t>n/a</w:t>
            </w:r>
          </w:p>
        </w:tc>
      </w:tr>
    </w:tbl>
    <w:p w14:paraId="5FFF70EE" w14:textId="77777777" w:rsidR="005B051B" w:rsidRDefault="005B051B" w:rsidP="00802280">
      <w:pPr>
        <w:pStyle w:val="BodyText"/>
      </w:pPr>
      <w:r>
        <w:tab/>
        <w:t xml:space="preserve">The amount of light that gets to your eyes is reduced by 1 degree with each quadrupling of distance. The Size aspect of a visual Signature, on the other hand, is reduced by 1 degree with each doubling of distance (which is incorporated into the table above). “Low Light” refers to areas in which when everything reflects some light, but not enough for diminishing light to “keep up with” the more rapidly diminishing effective Size of things in the area. Because we use artificial light when it starts to get dark and our eyes adjust to the brighter light, some people don’t realize that under a twilit sky, distant things (like mountains many miles away) are as easy to see as nearby things, but for Size. As darkness descends, everything becomes uniformly more difficulty to see until total darkness when everything is equally invisible. </w:t>
      </w:r>
    </w:p>
    <w:p w14:paraId="659C3C51" w14:textId="77777777" w:rsidR="005B051B" w:rsidRDefault="005B051B" w:rsidP="00802280">
      <w:pPr>
        <w:pStyle w:val="BodyText"/>
      </w:pPr>
      <w:r>
        <w:tab/>
        <w:t xml:space="preserve">Effect: Detected Stimuli 1 for a Signature that matches Effect and Detected Stimuli +1 per Effect above the Signature. </w:t>
      </w:r>
    </w:p>
    <w:p w14:paraId="35C2D1CF" w14:textId="77777777" w:rsidR="005B051B" w:rsidRDefault="005B051B" w:rsidP="00802280">
      <w:pPr>
        <w:pStyle w:val="BodyText"/>
      </w:pPr>
    </w:p>
    <w:p w14:paraId="0DF7B8A3" w14:textId="056ADBC6" w:rsidR="005B051B" w:rsidRDefault="005B051B" w:rsidP="00802280">
      <w:pPr>
        <w:pStyle w:val="BodyText"/>
      </w:pPr>
      <w:r>
        <w:rPr>
          <w:b/>
          <w:bCs/>
        </w:rPr>
        <w:t>Dark (and “Twilight”) Adaptation</w:t>
      </w:r>
      <w:r>
        <w:t xml:space="preserve">: Dark adaptation is the phenomenon of eyes adjusting from light to darkness. It normally takes much longer than an encounter to achieve dark adaptation; assume dark adaptation occurs after one Intermission. Distant light sources have ¼ their usual effective Distance to you when you have dark adaptation. However, if you enter the Illumination radius of a light source while you have dark adaptation, you have -2 Result on tests to see in the light until the end of your next turn, then -1 Result until the end of the encounter. (Achieving light adaptation takes less time that dark adaptation, but it is still longer than an Encounter.) If you enter the radius of </w:t>
      </w:r>
      <w:r w:rsidR="00657318">
        <w:t>Minor</w:t>
      </w:r>
      <w:r>
        <w:t xml:space="preserve"> Obscuration, your dark adaptation is converted to twilight adaptation, and you have -1 Result on tests to see in the light until the end of your next turn. </w:t>
      </w:r>
    </w:p>
    <w:p w14:paraId="7372EECC" w14:textId="77777777" w:rsidR="005B051B" w:rsidRDefault="005B051B" w:rsidP="00802280">
      <w:pPr>
        <w:pStyle w:val="BodyText"/>
      </w:pPr>
      <w:r>
        <w:tab/>
        <w:t xml:space="preserve">When outside, dark adaptation progresses as light begins to diminish in twilight, the first stage of which is referred to as “twilight adaptation.” If you have twilight adaptation, you only have -1 Effect on your first turn of being exposed to light, then no penalty thereafter, though you lose your twilight adaptation. </w:t>
      </w:r>
    </w:p>
    <w:p w14:paraId="1B40010C" w14:textId="77777777" w:rsidR="005B051B" w:rsidRDefault="005B051B" w:rsidP="00802280">
      <w:pPr>
        <w:pStyle w:val="BodyText"/>
      </w:pPr>
    </w:p>
    <w:p w14:paraId="0174E36F" w14:textId="48BE7196" w:rsidR="005B051B" w:rsidRDefault="00D67109" w:rsidP="00802280">
      <w:pPr>
        <w:pStyle w:val="BodyText"/>
      </w:pPr>
      <w:r>
        <w:t>Minor Low Light</w:t>
      </w:r>
      <w:r w:rsidR="005B051B">
        <w:t xml:space="preserve"> (Civil Twilight): Use this table if you have Dark Adaptation or Twilight Adaptation in </w:t>
      </w:r>
      <w:r>
        <w:t>Minor Low Light</w:t>
      </w:r>
      <w:r w:rsidR="005B051B">
        <w:t xml:space="preserve">. If you have Low Light Vision and Dark Adaptation or Twilight Adaptation, you can ignore </w:t>
      </w:r>
      <w:r>
        <w:t>Minor Low Light</w:t>
      </w:r>
      <w:r w:rsidR="005B051B">
        <w:t xml:space="preserve">. If you have Light Adaptation, use the </w:t>
      </w:r>
      <w:r>
        <w:t>Moderate Low Light</w:t>
      </w:r>
      <w:r w:rsidR="005B051B">
        <w:t xml:space="preserve"> Table instead. </w:t>
      </w:r>
    </w:p>
    <w:tbl>
      <w:tblPr>
        <w:tblStyle w:val="TableGrid"/>
        <w:tblW w:w="11088" w:type="dxa"/>
        <w:tblInd w:w="108" w:type="dxa"/>
        <w:tblLayout w:type="fixed"/>
        <w:tblLook w:val="04A0" w:firstRow="1" w:lastRow="0" w:firstColumn="1" w:lastColumn="0" w:noHBand="0" w:noVBand="1"/>
      </w:tblPr>
      <w:tblGrid>
        <w:gridCol w:w="1008"/>
        <w:gridCol w:w="1656"/>
        <w:gridCol w:w="1584"/>
        <w:gridCol w:w="1656"/>
        <w:gridCol w:w="1584"/>
        <w:gridCol w:w="1584"/>
        <w:gridCol w:w="2016"/>
      </w:tblGrid>
      <w:tr w:rsidR="00275B61" w14:paraId="68654C3B" w14:textId="77777777" w:rsidTr="00784AF4">
        <w:trPr>
          <w:tblHeader/>
        </w:trPr>
        <w:tc>
          <w:tcPr>
            <w:tcW w:w="1008" w:type="dxa"/>
          </w:tcPr>
          <w:p w14:paraId="7C45C408" w14:textId="77777777" w:rsidR="00275B61" w:rsidRDefault="00275B61" w:rsidP="00802280">
            <w:pPr>
              <w:pStyle w:val="BodyText"/>
            </w:pPr>
            <w:r>
              <w:t>Distance</w:t>
            </w:r>
          </w:p>
        </w:tc>
        <w:tc>
          <w:tcPr>
            <w:tcW w:w="1656" w:type="dxa"/>
          </w:tcPr>
          <w:p w14:paraId="1B7E5548" w14:textId="4B1C1561" w:rsidR="00275B61" w:rsidRDefault="00275B61" w:rsidP="00802280">
            <w:pPr>
              <w:pStyle w:val="BodyText"/>
            </w:pPr>
            <w:r>
              <w:t>Minor Signature</w:t>
            </w:r>
          </w:p>
        </w:tc>
        <w:tc>
          <w:tcPr>
            <w:tcW w:w="1584" w:type="dxa"/>
          </w:tcPr>
          <w:p w14:paraId="589A593C" w14:textId="53A990F9" w:rsidR="00275B61" w:rsidRDefault="00275B61" w:rsidP="00802280">
            <w:pPr>
              <w:pStyle w:val="BodyText"/>
            </w:pPr>
            <w:r>
              <w:t>Lesser Signature</w:t>
            </w:r>
          </w:p>
        </w:tc>
        <w:tc>
          <w:tcPr>
            <w:tcW w:w="1656" w:type="dxa"/>
          </w:tcPr>
          <w:p w14:paraId="345E47D6" w14:textId="51671DB2" w:rsidR="00275B61" w:rsidRDefault="00275B61" w:rsidP="00802280">
            <w:pPr>
              <w:pStyle w:val="BodyText"/>
            </w:pPr>
            <w:r>
              <w:t>Moderate Signature</w:t>
            </w:r>
          </w:p>
        </w:tc>
        <w:tc>
          <w:tcPr>
            <w:tcW w:w="1584" w:type="dxa"/>
          </w:tcPr>
          <w:p w14:paraId="1FF6ABF2" w14:textId="3690A360" w:rsidR="00275B61" w:rsidRDefault="00275B61" w:rsidP="00802280">
            <w:pPr>
              <w:pStyle w:val="BodyText"/>
            </w:pPr>
            <w:r>
              <w:t>Greater Signature</w:t>
            </w:r>
          </w:p>
        </w:tc>
        <w:tc>
          <w:tcPr>
            <w:tcW w:w="1584" w:type="dxa"/>
          </w:tcPr>
          <w:p w14:paraId="552F162A" w14:textId="3AAEB28D" w:rsidR="00275B61" w:rsidRDefault="00275B61" w:rsidP="00802280">
            <w:pPr>
              <w:pStyle w:val="BodyText"/>
            </w:pPr>
            <w:r>
              <w:t>Major Signature</w:t>
            </w:r>
          </w:p>
        </w:tc>
        <w:tc>
          <w:tcPr>
            <w:tcW w:w="2016" w:type="dxa"/>
          </w:tcPr>
          <w:p w14:paraId="0A722C64" w14:textId="722F58F8" w:rsidR="00275B61" w:rsidRDefault="00275B61" w:rsidP="00802280">
            <w:pPr>
              <w:pStyle w:val="BodyText"/>
            </w:pPr>
            <w:r>
              <w:t>Extraordinary Signature*</w:t>
            </w:r>
          </w:p>
        </w:tc>
      </w:tr>
      <w:tr w:rsidR="00275B61" w14:paraId="780FDCB4" w14:textId="77777777" w:rsidTr="00784AF4">
        <w:tc>
          <w:tcPr>
            <w:tcW w:w="1008" w:type="dxa"/>
          </w:tcPr>
          <w:p w14:paraId="112A56DE" w14:textId="77777777" w:rsidR="00275B61" w:rsidRPr="00FA76C8" w:rsidRDefault="00275B61" w:rsidP="00275B61">
            <w:pPr>
              <w:pStyle w:val="BodyText"/>
            </w:pPr>
            <w:r w:rsidRPr="00FA76C8">
              <w:t>Adjacent</w:t>
            </w:r>
          </w:p>
        </w:tc>
        <w:tc>
          <w:tcPr>
            <w:tcW w:w="1656" w:type="dxa"/>
            <w:vAlign w:val="center"/>
          </w:tcPr>
          <w:p w14:paraId="2053378D" w14:textId="63790DFD" w:rsidR="00275B61" w:rsidRDefault="00275B61" w:rsidP="00275B61">
            <w:pPr>
              <w:pStyle w:val="BodyText"/>
            </w:pPr>
            <w:r>
              <w:t>Minor Effect</w:t>
            </w:r>
          </w:p>
        </w:tc>
        <w:tc>
          <w:tcPr>
            <w:tcW w:w="1584" w:type="dxa"/>
            <w:vAlign w:val="center"/>
          </w:tcPr>
          <w:p w14:paraId="3386D8D7" w14:textId="09D66680" w:rsidR="00275B61" w:rsidRDefault="00275B61" w:rsidP="00275B61">
            <w:pPr>
              <w:pStyle w:val="BodyText"/>
            </w:pPr>
            <w:r>
              <w:t>Lesser</w:t>
            </w:r>
          </w:p>
        </w:tc>
        <w:tc>
          <w:tcPr>
            <w:tcW w:w="1656" w:type="dxa"/>
            <w:vAlign w:val="center"/>
          </w:tcPr>
          <w:p w14:paraId="573987EC" w14:textId="4940A89D" w:rsidR="00275B61" w:rsidRPr="00FA76C8" w:rsidRDefault="00275B61" w:rsidP="00275B61">
            <w:pPr>
              <w:pStyle w:val="BodyText"/>
            </w:pPr>
            <w:r>
              <w:t>Moderate</w:t>
            </w:r>
          </w:p>
        </w:tc>
        <w:tc>
          <w:tcPr>
            <w:tcW w:w="1584" w:type="dxa"/>
            <w:vAlign w:val="center"/>
          </w:tcPr>
          <w:p w14:paraId="55203E14" w14:textId="3BD3D2C3" w:rsidR="00275B61" w:rsidRPr="00FA76C8" w:rsidRDefault="00275B61" w:rsidP="00275B61">
            <w:pPr>
              <w:pStyle w:val="BodyText"/>
            </w:pPr>
            <w:r>
              <w:t>Greater</w:t>
            </w:r>
          </w:p>
        </w:tc>
        <w:tc>
          <w:tcPr>
            <w:tcW w:w="1584" w:type="dxa"/>
            <w:vAlign w:val="center"/>
          </w:tcPr>
          <w:p w14:paraId="50FA5AD5" w14:textId="74F895FD" w:rsidR="00275B61" w:rsidRPr="00FA76C8" w:rsidRDefault="00275B61" w:rsidP="00275B61">
            <w:pPr>
              <w:pStyle w:val="BodyText"/>
            </w:pPr>
            <w:r>
              <w:t>Major</w:t>
            </w:r>
          </w:p>
        </w:tc>
        <w:tc>
          <w:tcPr>
            <w:tcW w:w="2016" w:type="dxa"/>
            <w:vAlign w:val="center"/>
          </w:tcPr>
          <w:p w14:paraId="2F7B87DA" w14:textId="792C952B" w:rsidR="00275B61" w:rsidRDefault="00275B61" w:rsidP="00275B61">
            <w:pPr>
              <w:pStyle w:val="BodyText"/>
            </w:pPr>
            <w:r>
              <w:t>Apocryphal</w:t>
            </w:r>
          </w:p>
        </w:tc>
      </w:tr>
      <w:tr w:rsidR="00275B61" w14:paraId="72650472" w14:textId="77777777" w:rsidTr="00784AF4">
        <w:tc>
          <w:tcPr>
            <w:tcW w:w="1008" w:type="dxa"/>
          </w:tcPr>
          <w:p w14:paraId="1392EF7D" w14:textId="77777777" w:rsidR="00275B61" w:rsidRPr="00FA76C8" w:rsidRDefault="00275B61" w:rsidP="00275B61">
            <w:pPr>
              <w:pStyle w:val="BodyText"/>
            </w:pPr>
            <w:r w:rsidRPr="00FA76C8">
              <w:t>10’</w:t>
            </w:r>
          </w:p>
        </w:tc>
        <w:tc>
          <w:tcPr>
            <w:tcW w:w="1656" w:type="dxa"/>
            <w:vAlign w:val="center"/>
          </w:tcPr>
          <w:p w14:paraId="06FA38E6" w14:textId="341C01CC" w:rsidR="00275B61" w:rsidRPr="00FA76C8" w:rsidRDefault="00275B61" w:rsidP="00275B61">
            <w:pPr>
              <w:pStyle w:val="BodyText"/>
            </w:pPr>
            <w:r>
              <w:t>Minor Effect</w:t>
            </w:r>
          </w:p>
        </w:tc>
        <w:tc>
          <w:tcPr>
            <w:tcW w:w="1584" w:type="dxa"/>
            <w:vAlign w:val="center"/>
          </w:tcPr>
          <w:p w14:paraId="486582A8" w14:textId="4E6F3461" w:rsidR="00275B61" w:rsidRDefault="00275B61" w:rsidP="00275B61">
            <w:pPr>
              <w:pStyle w:val="BodyText"/>
            </w:pPr>
            <w:r>
              <w:t>Lesser</w:t>
            </w:r>
          </w:p>
        </w:tc>
        <w:tc>
          <w:tcPr>
            <w:tcW w:w="1656" w:type="dxa"/>
            <w:vAlign w:val="center"/>
          </w:tcPr>
          <w:p w14:paraId="79523C39" w14:textId="74AAD3F8" w:rsidR="00275B61" w:rsidRPr="00FA76C8" w:rsidRDefault="00275B61" w:rsidP="00275B61">
            <w:pPr>
              <w:pStyle w:val="BodyText"/>
            </w:pPr>
            <w:r>
              <w:t>Moderate</w:t>
            </w:r>
          </w:p>
        </w:tc>
        <w:tc>
          <w:tcPr>
            <w:tcW w:w="1584" w:type="dxa"/>
            <w:vAlign w:val="center"/>
          </w:tcPr>
          <w:p w14:paraId="62DD44B3" w14:textId="43133E43" w:rsidR="00275B61" w:rsidRPr="00FA76C8" w:rsidRDefault="00275B61" w:rsidP="00275B61">
            <w:pPr>
              <w:pStyle w:val="BodyText"/>
            </w:pPr>
            <w:r>
              <w:t>Greater</w:t>
            </w:r>
          </w:p>
        </w:tc>
        <w:tc>
          <w:tcPr>
            <w:tcW w:w="1584" w:type="dxa"/>
            <w:vAlign w:val="center"/>
          </w:tcPr>
          <w:p w14:paraId="5DA179BE" w14:textId="0AEBD839" w:rsidR="00275B61" w:rsidRPr="00FA76C8" w:rsidRDefault="00275B61" w:rsidP="00275B61">
            <w:pPr>
              <w:pStyle w:val="BodyText"/>
            </w:pPr>
            <w:r>
              <w:t>Extraordinary</w:t>
            </w:r>
          </w:p>
        </w:tc>
        <w:tc>
          <w:tcPr>
            <w:tcW w:w="2016" w:type="dxa"/>
            <w:vAlign w:val="center"/>
          </w:tcPr>
          <w:p w14:paraId="16C84B63" w14:textId="0CDC3C37" w:rsidR="00275B61" w:rsidRDefault="00275B61" w:rsidP="00275B61">
            <w:pPr>
              <w:pStyle w:val="BodyText"/>
            </w:pPr>
            <w:r>
              <w:t>Mythical</w:t>
            </w:r>
          </w:p>
        </w:tc>
      </w:tr>
      <w:tr w:rsidR="00275B61" w14:paraId="1A89B0B5" w14:textId="77777777" w:rsidTr="00784AF4">
        <w:tc>
          <w:tcPr>
            <w:tcW w:w="1008" w:type="dxa"/>
          </w:tcPr>
          <w:p w14:paraId="28686F78" w14:textId="77777777" w:rsidR="00275B61" w:rsidRPr="00FA76C8" w:rsidRDefault="00275B61" w:rsidP="00275B61">
            <w:pPr>
              <w:pStyle w:val="BodyText"/>
            </w:pPr>
            <w:r w:rsidRPr="00FA76C8">
              <w:t>20’</w:t>
            </w:r>
          </w:p>
        </w:tc>
        <w:tc>
          <w:tcPr>
            <w:tcW w:w="1656" w:type="dxa"/>
            <w:vAlign w:val="center"/>
          </w:tcPr>
          <w:p w14:paraId="4989115B" w14:textId="41E92012" w:rsidR="00275B61" w:rsidRPr="00FA76C8" w:rsidRDefault="00275B61" w:rsidP="00275B61">
            <w:pPr>
              <w:pStyle w:val="BodyText"/>
            </w:pPr>
            <w:r>
              <w:t>Minor Effect</w:t>
            </w:r>
          </w:p>
        </w:tc>
        <w:tc>
          <w:tcPr>
            <w:tcW w:w="1584" w:type="dxa"/>
            <w:vAlign w:val="center"/>
          </w:tcPr>
          <w:p w14:paraId="2A6BA3D4" w14:textId="7FDE8218" w:rsidR="00275B61" w:rsidRDefault="00275B61" w:rsidP="00275B61">
            <w:pPr>
              <w:pStyle w:val="BodyText"/>
            </w:pPr>
            <w:r>
              <w:t>Lesser</w:t>
            </w:r>
          </w:p>
        </w:tc>
        <w:tc>
          <w:tcPr>
            <w:tcW w:w="1656" w:type="dxa"/>
            <w:vAlign w:val="center"/>
          </w:tcPr>
          <w:p w14:paraId="7E78D8B3" w14:textId="1001A9FD" w:rsidR="00275B61" w:rsidRPr="00FA76C8" w:rsidRDefault="00275B61" w:rsidP="00275B61">
            <w:pPr>
              <w:pStyle w:val="BodyText"/>
            </w:pPr>
            <w:r>
              <w:t>Moderate</w:t>
            </w:r>
          </w:p>
        </w:tc>
        <w:tc>
          <w:tcPr>
            <w:tcW w:w="1584" w:type="dxa"/>
            <w:vAlign w:val="center"/>
          </w:tcPr>
          <w:p w14:paraId="7D1E3F50" w14:textId="765B1832" w:rsidR="00275B61" w:rsidRPr="00FA76C8" w:rsidRDefault="00275B61" w:rsidP="00275B61">
            <w:pPr>
              <w:pStyle w:val="BodyText"/>
            </w:pPr>
            <w:r>
              <w:t>Greater</w:t>
            </w:r>
          </w:p>
        </w:tc>
        <w:tc>
          <w:tcPr>
            <w:tcW w:w="1584" w:type="dxa"/>
            <w:vAlign w:val="center"/>
          </w:tcPr>
          <w:p w14:paraId="0C6FDCAC" w14:textId="77777777" w:rsidR="00275B61" w:rsidRPr="00FA76C8" w:rsidRDefault="00275B61" w:rsidP="00275B61">
            <w:pPr>
              <w:pStyle w:val="BodyText"/>
            </w:pPr>
            <w:r>
              <w:t>Apocryphal</w:t>
            </w:r>
          </w:p>
        </w:tc>
        <w:tc>
          <w:tcPr>
            <w:tcW w:w="2016" w:type="dxa"/>
          </w:tcPr>
          <w:p w14:paraId="3A7168A8" w14:textId="00D6F8C7" w:rsidR="00275B61" w:rsidRDefault="00275B61" w:rsidP="00275B61">
            <w:pPr>
              <w:pStyle w:val="BodyText"/>
            </w:pPr>
            <w:r>
              <w:t>Fanciful</w:t>
            </w:r>
          </w:p>
        </w:tc>
      </w:tr>
      <w:tr w:rsidR="00275B61" w14:paraId="558BE05A" w14:textId="77777777" w:rsidTr="00784AF4">
        <w:tc>
          <w:tcPr>
            <w:tcW w:w="1008" w:type="dxa"/>
          </w:tcPr>
          <w:p w14:paraId="2F4CCFD2" w14:textId="77777777" w:rsidR="00275B61" w:rsidRPr="00FA76C8" w:rsidRDefault="00275B61" w:rsidP="00275B61">
            <w:pPr>
              <w:pStyle w:val="BodyText"/>
            </w:pPr>
            <w:r w:rsidRPr="00FA76C8">
              <w:t>40’</w:t>
            </w:r>
          </w:p>
        </w:tc>
        <w:tc>
          <w:tcPr>
            <w:tcW w:w="1656" w:type="dxa"/>
            <w:vAlign w:val="center"/>
          </w:tcPr>
          <w:p w14:paraId="30CD6A61" w14:textId="79DA666D" w:rsidR="00275B61" w:rsidRPr="00FA76C8" w:rsidRDefault="00275B61" w:rsidP="00275B61">
            <w:pPr>
              <w:pStyle w:val="BodyText"/>
            </w:pPr>
            <w:r>
              <w:t>Minor Effect</w:t>
            </w:r>
          </w:p>
        </w:tc>
        <w:tc>
          <w:tcPr>
            <w:tcW w:w="1584" w:type="dxa"/>
            <w:vAlign w:val="center"/>
          </w:tcPr>
          <w:p w14:paraId="5376E2D4" w14:textId="129D60A7" w:rsidR="00275B61" w:rsidRPr="00FA76C8" w:rsidRDefault="00275B61" w:rsidP="00275B61">
            <w:pPr>
              <w:pStyle w:val="BodyText"/>
            </w:pPr>
            <w:r>
              <w:t>Lesser</w:t>
            </w:r>
          </w:p>
        </w:tc>
        <w:tc>
          <w:tcPr>
            <w:tcW w:w="1656" w:type="dxa"/>
            <w:vAlign w:val="center"/>
          </w:tcPr>
          <w:p w14:paraId="12E8C5D2" w14:textId="61AE83D5" w:rsidR="00275B61" w:rsidRDefault="00275B61" w:rsidP="00275B61">
            <w:pPr>
              <w:pStyle w:val="BodyText"/>
            </w:pPr>
            <w:r>
              <w:t>Moderate</w:t>
            </w:r>
          </w:p>
        </w:tc>
        <w:tc>
          <w:tcPr>
            <w:tcW w:w="1584" w:type="dxa"/>
            <w:vAlign w:val="center"/>
          </w:tcPr>
          <w:p w14:paraId="06F9C4DC" w14:textId="0FC873E9" w:rsidR="00275B61" w:rsidRDefault="00275B61" w:rsidP="00275B61">
            <w:pPr>
              <w:pStyle w:val="BodyText"/>
            </w:pPr>
            <w:r>
              <w:t>Major</w:t>
            </w:r>
          </w:p>
        </w:tc>
        <w:tc>
          <w:tcPr>
            <w:tcW w:w="1584" w:type="dxa"/>
            <w:vAlign w:val="center"/>
          </w:tcPr>
          <w:p w14:paraId="3701EEE9" w14:textId="77777777" w:rsidR="00275B61" w:rsidRDefault="00275B61" w:rsidP="00275B61">
            <w:pPr>
              <w:pStyle w:val="BodyText"/>
            </w:pPr>
            <w:r>
              <w:t>Mythical</w:t>
            </w:r>
          </w:p>
        </w:tc>
        <w:tc>
          <w:tcPr>
            <w:tcW w:w="2016" w:type="dxa"/>
          </w:tcPr>
          <w:p w14:paraId="603722F4" w14:textId="2ED3E4E6" w:rsidR="00275B61" w:rsidRPr="00FA76C8" w:rsidRDefault="00275B61" w:rsidP="00275B61">
            <w:pPr>
              <w:pStyle w:val="BodyText"/>
            </w:pPr>
            <w:r>
              <w:t>Miraculous</w:t>
            </w:r>
          </w:p>
        </w:tc>
      </w:tr>
      <w:tr w:rsidR="00275B61" w14:paraId="1A6521DD" w14:textId="77777777" w:rsidTr="00784AF4">
        <w:tc>
          <w:tcPr>
            <w:tcW w:w="1008" w:type="dxa"/>
          </w:tcPr>
          <w:p w14:paraId="722AC837" w14:textId="77777777" w:rsidR="00275B61" w:rsidRPr="00FA76C8" w:rsidRDefault="00275B61" w:rsidP="00275B61">
            <w:pPr>
              <w:pStyle w:val="BodyText"/>
            </w:pPr>
            <w:r w:rsidRPr="00FA76C8">
              <w:t>80’</w:t>
            </w:r>
          </w:p>
        </w:tc>
        <w:tc>
          <w:tcPr>
            <w:tcW w:w="1656" w:type="dxa"/>
            <w:vAlign w:val="center"/>
          </w:tcPr>
          <w:p w14:paraId="6E4FD8EB" w14:textId="5287493D" w:rsidR="00275B61" w:rsidRPr="00FA76C8" w:rsidRDefault="00275B61" w:rsidP="00275B61">
            <w:pPr>
              <w:pStyle w:val="BodyText"/>
            </w:pPr>
            <w:r>
              <w:t>Minor Effect</w:t>
            </w:r>
          </w:p>
        </w:tc>
        <w:tc>
          <w:tcPr>
            <w:tcW w:w="1584" w:type="dxa"/>
            <w:vAlign w:val="center"/>
          </w:tcPr>
          <w:p w14:paraId="0841A1CA" w14:textId="01F54B09" w:rsidR="00275B61" w:rsidRDefault="00275B61" w:rsidP="00275B61">
            <w:pPr>
              <w:pStyle w:val="BodyText"/>
            </w:pPr>
            <w:r>
              <w:t>Lesser</w:t>
            </w:r>
          </w:p>
        </w:tc>
        <w:tc>
          <w:tcPr>
            <w:tcW w:w="1656" w:type="dxa"/>
            <w:vAlign w:val="center"/>
          </w:tcPr>
          <w:p w14:paraId="58E883F2" w14:textId="6A014C16" w:rsidR="00275B61" w:rsidRDefault="00275B61" w:rsidP="00275B61">
            <w:pPr>
              <w:pStyle w:val="BodyText"/>
            </w:pPr>
            <w:r>
              <w:t>Moderate</w:t>
            </w:r>
          </w:p>
        </w:tc>
        <w:tc>
          <w:tcPr>
            <w:tcW w:w="1584" w:type="dxa"/>
            <w:vAlign w:val="center"/>
          </w:tcPr>
          <w:p w14:paraId="6B1AB247" w14:textId="706DCB37" w:rsidR="00275B61" w:rsidRDefault="00275B61" w:rsidP="00275B61">
            <w:pPr>
              <w:pStyle w:val="BodyText"/>
            </w:pPr>
            <w:r>
              <w:t>Extraordinary</w:t>
            </w:r>
          </w:p>
        </w:tc>
        <w:tc>
          <w:tcPr>
            <w:tcW w:w="1584" w:type="dxa"/>
          </w:tcPr>
          <w:p w14:paraId="7A36460D" w14:textId="72494664" w:rsidR="00275B61" w:rsidRDefault="00275B61" w:rsidP="00275B61">
            <w:pPr>
              <w:pStyle w:val="BodyText"/>
            </w:pPr>
            <w:r>
              <w:t>Fanciful</w:t>
            </w:r>
          </w:p>
        </w:tc>
        <w:tc>
          <w:tcPr>
            <w:tcW w:w="2016" w:type="dxa"/>
          </w:tcPr>
          <w:p w14:paraId="0F2A4F18" w14:textId="4C27BD5C" w:rsidR="00275B61" w:rsidRDefault="00275B61" w:rsidP="00275B61">
            <w:pPr>
              <w:pStyle w:val="BodyText"/>
            </w:pPr>
            <w:r>
              <w:t>-</w:t>
            </w:r>
          </w:p>
        </w:tc>
      </w:tr>
      <w:tr w:rsidR="00275B61" w14:paraId="1ED559B2" w14:textId="77777777" w:rsidTr="00784AF4">
        <w:tc>
          <w:tcPr>
            <w:tcW w:w="1008" w:type="dxa"/>
          </w:tcPr>
          <w:p w14:paraId="34D0E1A5" w14:textId="77777777" w:rsidR="00275B61" w:rsidRPr="00FA76C8" w:rsidRDefault="00275B61" w:rsidP="00275B61">
            <w:pPr>
              <w:pStyle w:val="BodyText"/>
            </w:pPr>
            <w:r w:rsidRPr="00FA76C8">
              <w:t>160’</w:t>
            </w:r>
          </w:p>
        </w:tc>
        <w:tc>
          <w:tcPr>
            <w:tcW w:w="1656" w:type="dxa"/>
            <w:vAlign w:val="center"/>
          </w:tcPr>
          <w:p w14:paraId="4C6D3FEC" w14:textId="58E153EC" w:rsidR="00275B61" w:rsidRPr="00FA76C8" w:rsidRDefault="00275B61" w:rsidP="00275B61">
            <w:pPr>
              <w:pStyle w:val="BodyText"/>
            </w:pPr>
            <w:r>
              <w:t>Minor Effect</w:t>
            </w:r>
          </w:p>
        </w:tc>
        <w:tc>
          <w:tcPr>
            <w:tcW w:w="1584" w:type="dxa"/>
            <w:vAlign w:val="center"/>
          </w:tcPr>
          <w:p w14:paraId="163A176E" w14:textId="1C1C8EE6" w:rsidR="00275B61" w:rsidRDefault="00275B61" w:rsidP="00275B61">
            <w:pPr>
              <w:pStyle w:val="BodyText"/>
            </w:pPr>
            <w:r>
              <w:t>Lesser</w:t>
            </w:r>
          </w:p>
        </w:tc>
        <w:tc>
          <w:tcPr>
            <w:tcW w:w="1656" w:type="dxa"/>
            <w:vAlign w:val="center"/>
          </w:tcPr>
          <w:p w14:paraId="4DA19081" w14:textId="0F202CB2" w:rsidR="00275B61" w:rsidRDefault="00275B61" w:rsidP="00275B61">
            <w:pPr>
              <w:pStyle w:val="BodyText"/>
            </w:pPr>
            <w:r>
              <w:t>Greater</w:t>
            </w:r>
          </w:p>
        </w:tc>
        <w:tc>
          <w:tcPr>
            <w:tcW w:w="1584" w:type="dxa"/>
            <w:vAlign w:val="center"/>
          </w:tcPr>
          <w:p w14:paraId="4A3191E2" w14:textId="77777777" w:rsidR="00275B61" w:rsidRDefault="00275B61" w:rsidP="00275B61">
            <w:pPr>
              <w:pStyle w:val="BodyText"/>
            </w:pPr>
            <w:r>
              <w:t>Apocryphal</w:t>
            </w:r>
          </w:p>
        </w:tc>
        <w:tc>
          <w:tcPr>
            <w:tcW w:w="1584" w:type="dxa"/>
          </w:tcPr>
          <w:p w14:paraId="6AB66FF4" w14:textId="294E7C23" w:rsidR="00275B61" w:rsidRDefault="00275B61" w:rsidP="00275B61">
            <w:pPr>
              <w:pStyle w:val="BodyText"/>
            </w:pPr>
            <w:r>
              <w:t>Miraculous</w:t>
            </w:r>
          </w:p>
        </w:tc>
        <w:tc>
          <w:tcPr>
            <w:tcW w:w="2016" w:type="dxa"/>
          </w:tcPr>
          <w:p w14:paraId="73F1D035" w14:textId="77777777" w:rsidR="00275B61" w:rsidRDefault="00275B61" w:rsidP="00275B61">
            <w:pPr>
              <w:pStyle w:val="BodyText"/>
            </w:pPr>
            <w:r>
              <w:t>-</w:t>
            </w:r>
          </w:p>
        </w:tc>
      </w:tr>
      <w:tr w:rsidR="00275B61" w14:paraId="148C75CE" w14:textId="77777777" w:rsidTr="00784AF4">
        <w:tc>
          <w:tcPr>
            <w:tcW w:w="1008" w:type="dxa"/>
          </w:tcPr>
          <w:p w14:paraId="79DECF5D" w14:textId="77777777" w:rsidR="00275B61" w:rsidRPr="00FA76C8" w:rsidRDefault="00275B61" w:rsidP="00275B61">
            <w:pPr>
              <w:pStyle w:val="BodyText"/>
            </w:pPr>
            <w:r w:rsidRPr="00FA76C8">
              <w:t>320’</w:t>
            </w:r>
          </w:p>
        </w:tc>
        <w:tc>
          <w:tcPr>
            <w:tcW w:w="1656" w:type="dxa"/>
            <w:vAlign w:val="center"/>
          </w:tcPr>
          <w:p w14:paraId="73C60A7C" w14:textId="35ED88F6" w:rsidR="00275B61" w:rsidRPr="00FA76C8" w:rsidRDefault="00275B61" w:rsidP="00275B61">
            <w:pPr>
              <w:pStyle w:val="BodyText"/>
            </w:pPr>
            <w:r>
              <w:t>Minor Effect</w:t>
            </w:r>
          </w:p>
        </w:tc>
        <w:tc>
          <w:tcPr>
            <w:tcW w:w="1584" w:type="dxa"/>
            <w:vAlign w:val="center"/>
          </w:tcPr>
          <w:p w14:paraId="0F8D1FE0" w14:textId="18663875" w:rsidR="00275B61" w:rsidRDefault="00275B61" w:rsidP="00275B61">
            <w:pPr>
              <w:pStyle w:val="BodyText"/>
            </w:pPr>
            <w:r>
              <w:t>Lesser</w:t>
            </w:r>
          </w:p>
        </w:tc>
        <w:tc>
          <w:tcPr>
            <w:tcW w:w="1656" w:type="dxa"/>
            <w:vAlign w:val="center"/>
          </w:tcPr>
          <w:p w14:paraId="340C8C59" w14:textId="395ABC1C" w:rsidR="00275B61" w:rsidRDefault="00275B61" w:rsidP="00275B61">
            <w:pPr>
              <w:pStyle w:val="BodyText"/>
            </w:pPr>
            <w:r>
              <w:t>Major</w:t>
            </w:r>
          </w:p>
        </w:tc>
        <w:tc>
          <w:tcPr>
            <w:tcW w:w="1584" w:type="dxa"/>
            <w:vAlign w:val="center"/>
          </w:tcPr>
          <w:p w14:paraId="6071001B" w14:textId="77777777" w:rsidR="00275B61" w:rsidRDefault="00275B61" w:rsidP="00275B61">
            <w:pPr>
              <w:pStyle w:val="BodyText"/>
            </w:pPr>
            <w:r>
              <w:t>Mythical</w:t>
            </w:r>
          </w:p>
        </w:tc>
        <w:tc>
          <w:tcPr>
            <w:tcW w:w="1584" w:type="dxa"/>
          </w:tcPr>
          <w:p w14:paraId="6A1DFA7A" w14:textId="77777777" w:rsidR="00275B61" w:rsidRDefault="00275B61" w:rsidP="00275B61">
            <w:pPr>
              <w:pStyle w:val="BodyText"/>
            </w:pPr>
            <w:r>
              <w:t>-</w:t>
            </w:r>
          </w:p>
        </w:tc>
        <w:tc>
          <w:tcPr>
            <w:tcW w:w="2016" w:type="dxa"/>
          </w:tcPr>
          <w:p w14:paraId="1B1EFF07" w14:textId="77777777" w:rsidR="00275B61" w:rsidRDefault="00275B61" w:rsidP="00275B61">
            <w:pPr>
              <w:pStyle w:val="BodyText"/>
            </w:pPr>
            <w:r>
              <w:t>-</w:t>
            </w:r>
          </w:p>
        </w:tc>
      </w:tr>
      <w:tr w:rsidR="00275B61" w14:paraId="4719BA1B" w14:textId="77777777" w:rsidTr="00784AF4">
        <w:tc>
          <w:tcPr>
            <w:tcW w:w="1008" w:type="dxa"/>
          </w:tcPr>
          <w:p w14:paraId="6B901FAC" w14:textId="77777777" w:rsidR="00275B61" w:rsidRPr="00FA76C8" w:rsidRDefault="00275B61" w:rsidP="00275B61">
            <w:pPr>
              <w:pStyle w:val="BodyText"/>
            </w:pPr>
            <w:r w:rsidRPr="00FA76C8">
              <w:t>640’</w:t>
            </w:r>
          </w:p>
        </w:tc>
        <w:tc>
          <w:tcPr>
            <w:tcW w:w="1656" w:type="dxa"/>
            <w:vAlign w:val="center"/>
          </w:tcPr>
          <w:p w14:paraId="131C0066" w14:textId="08057F26" w:rsidR="00275B61" w:rsidRPr="00FA76C8" w:rsidRDefault="00275B61" w:rsidP="00275B61">
            <w:pPr>
              <w:pStyle w:val="BodyText"/>
            </w:pPr>
            <w:r>
              <w:t>Minor Effect</w:t>
            </w:r>
          </w:p>
        </w:tc>
        <w:tc>
          <w:tcPr>
            <w:tcW w:w="1584" w:type="dxa"/>
            <w:vAlign w:val="center"/>
          </w:tcPr>
          <w:p w14:paraId="344806B9" w14:textId="3AC84D1E" w:rsidR="00275B61" w:rsidRDefault="00275B61" w:rsidP="00275B61">
            <w:pPr>
              <w:pStyle w:val="BodyText"/>
            </w:pPr>
            <w:r>
              <w:t>Moderate</w:t>
            </w:r>
          </w:p>
        </w:tc>
        <w:tc>
          <w:tcPr>
            <w:tcW w:w="1656" w:type="dxa"/>
            <w:vAlign w:val="center"/>
          </w:tcPr>
          <w:p w14:paraId="4A36AD7D" w14:textId="604B55CA" w:rsidR="00275B61" w:rsidRDefault="00275B61" w:rsidP="00275B61">
            <w:pPr>
              <w:pStyle w:val="BodyText"/>
            </w:pPr>
            <w:r>
              <w:t>Extraordinary</w:t>
            </w:r>
          </w:p>
        </w:tc>
        <w:tc>
          <w:tcPr>
            <w:tcW w:w="1584" w:type="dxa"/>
          </w:tcPr>
          <w:p w14:paraId="2EAA7CC9" w14:textId="705768A4" w:rsidR="00275B61" w:rsidRDefault="00275B61" w:rsidP="00275B61">
            <w:pPr>
              <w:pStyle w:val="BodyText"/>
            </w:pPr>
            <w:r>
              <w:t>Fanciful</w:t>
            </w:r>
          </w:p>
        </w:tc>
        <w:tc>
          <w:tcPr>
            <w:tcW w:w="1584" w:type="dxa"/>
          </w:tcPr>
          <w:p w14:paraId="5D8205D5" w14:textId="77777777" w:rsidR="00275B61" w:rsidRDefault="00275B61" w:rsidP="00275B61">
            <w:pPr>
              <w:pStyle w:val="BodyText"/>
            </w:pPr>
            <w:r>
              <w:t>-</w:t>
            </w:r>
          </w:p>
        </w:tc>
        <w:tc>
          <w:tcPr>
            <w:tcW w:w="2016" w:type="dxa"/>
          </w:tcPr>
          <w:p w14:paraId="60269BE9" w14:textId="77777777" w:rsidR="00275B61" w:rsidRDefault="00275B61" w:rsidP="00275B61">
            <w:pPr>
              <w:pStyle w:val="BodyText"/>
            </w:pPr>
            <w:r>
              <w:t>-</w:t>
            </w:r>
          </w:p>
        </w:tc>
      </w:tr>
      <w:tr w:rsidR="00275B61" w:rsidRPr="0070597C" w14:paraId="50DDEB4F" w14:textId="77777777" w:rsidTr="00784AF4">
        <w:tc>
          <w:tcPr>
            <w:tcW w:w="1008" w:type="dxa"/>
          </w:tcPr>
          <w:p w14:paraId="41056A76" w14:textId="77777777" w:rsidR="00275B61" w:rsidRPr="0070597C" w:rsidRDefault="00275B61" w:rsidP="00275B61">
            <w:pPr>
              <w:pStyle w:val="BodyText"/>
            </w:pPr>
            <w:r w:rsidRPr="0070597C">
              <w:t>¼ Mile</w:t>
            </w:r>
          </w:p>
        </w:tc>
        <w:tc>
          <w:tcPr>
            <w:tcW w:w="1656" w:type="dxa"/>
            <w:vAlign w:val="center"/>
          </w:tcPr>
          <w:p w14:paraId="07D203BE" w14:textId="477C07F7" w:rsidR="00275B61" w:rsidRPr="0070597C" w:rsidRDefault="00275B61" w:rsidP="00275B61">
            <w:pPr>
              <w:pStyle w:val="BodyText"/>
            </w:pPr>
            <w:r>
              <w:t>Minor Effect</w:t>
            </w:r>
          </w:p>
        </w:tc>
        <w:tc>
          <w:tcPr>
            <w:tcW w:w="1584" w:type="dxa"/>
            <w:vAlign w:val="center"/>
          </w:tcPr>
          <w:p w14:paraId="1EE63F75" w14:textId="47A6287F" w:rsidR="00275B61" w:rsidRPr="0070597C" w:rsidRDefault="00275B61" w:rsidP="00275B61">
            <w:pPr>
              <w:pStyle w:val="BodyText"/>
            </w:pPr>
            <w:r>
              <w:t>Greater</w:t>
            </w:r>
          </w:p>
        </w:tc>
        <w:tc>
          <w:tcPr>
            <w:tcW w:w="1656" w:type="dxa"/>
            <w:vAlign w:val="center"/>
          </w:tcPr>
          <w:p w14:paraId="021D1E29" w14:textId="77777777" w:rsidR="00275B61" w:rsidRPr="0070597C" w:rsidRDefault="00275B61" w:rsidP="00275B61">
            <w:pPr>
              <w:pStyle w:val="BodyText"/>
            </w:pPr>
            <w:r>
              <w:t>Apocryphal</w:t>
            </w:r>
          </w:p>
        </w:tc>
        <w:tc>
          <w:tcPr>
            <w:tcW w:w="1584" w:type="dxa"/>
          </w:tcPr>
          <w:p w14:paraId="321AB647" w14:textId="5EE0E6DA" w:rsidR="00275B61" w:rsidRPr="0070597C" w:rsidRDefault="00275B61" w:rsidP="00275B61">
            <w:pPr>
              <w:pStyle w:val="BodyText"/>
            </w:pPr>
            <w:r>
              <w:t>Miraculous</w:t>
            </w:r>
          </w:p>
        </w:tc>
        <w:tc>
          <w:tcPr>
            <w:tcW w:w="1584" w:type="dxa"/>
          </w:tcPr>
          <w:p w14:paraId="45CFA227" w14:textId="77777777" w:rsidR="00275B61" w:rsidRPr="0070597C" w:rsidRDefault="00275B61" w:rsidP="00275B61">
            <w:pPr>
              <w:pStyle w:val="BodyText"/>
            </w:pPr>
            <w:r>
              <w:t>-</w:t>
            </w:r>
          </w:p>
        </w:tc>
        <w:tc>
          <w:tcPr>
            <w:tcW w:w="2016" w:type="dxa"/>
          </w:tcPr>
          <w:p w14:paraId="498C9346" w14:textId="77777777" w:rsidR="00275B61" w:rsidRPr="0070597C" w:rsidRDefault="00275B61" w:rsidP="00275B61">
            <w:pPr>
              <w:pStyle w:val="BodyText"/>
            </w:pPr>
            <w:r>
              <w:t>-</w:t>
            </w:r>
          </w:p>
        </w:tc>
      </w:tr>
      <w:tr w:rsidR="00275B61" w14:paraId="753A81E6" w14:textId="77777777" w:rsidTr="00784AF4">
        <w:tc>
          <w:tcPr>
            <w:tcW w:w="1008" w:type="dxa"/>
          </w:tcPr>
          <w:p w14:paraId="6C99051F" w14:textId="77777777" w:rsidR="00275B61" w:rsidRPr="00FA76C8" w:rsidRDefault="00275B61" w:rsidP="00275B61">
            <w:pPr>
              <w:pStyle w:val="BodyText"/>
            </w:pPr>
            <w:r w:rsidRPr="00FA76C8">
              <w:t>½ Mile</w:t>
            </w:r>
          </w:p>
        </w:tc>
        <w:tc>
          <w:tcPr>
            <w:tcW w:w="1656" w:type="dxa"/>
            <w:vAlign w:val="center"/>
          </w:tcPr>
          <w:p w14:paraId="456664C8" w14:textId="588CE13C" w:rsidR="00275B61" w:rsidRDefault="00275B61" w:rsidP="00275B61">
            <w:pPr>
              <w:pStyle w:val="BodyText"/>
            </w:pPr>
            <w:r>
              <w:t>Lesser Effect</w:t>
            </w:r>
          </w:p>
        </w:tc>
        <w:tc>
          <w:tcPr>
            <w:tcW w:w="1584" w:type="dxa"/>
            <w:vAlign w:val="center"/>
          </w:tcPr>
          <w:p w14:paraId="04352381" w14:textId="3F9A8D93" w:rsidR="00275B61" w:rsidRPr="00FA76C8" w:rsidRDefault="00275B61" w:rsidP="00275B61">
            <w:pPr>
              <w:pStyle w:val="BodyText"/>
            </w:pPr>
            <w:r>
              <w:t>Major</w:t>
            </w:r>
          </w:p>
        </w:tc>
        <w:tc>
          <w:tcPr>
            <w:tcW w:w="1656" w:type="dxa"/>
            <w:vAlign w:val="center"/>
          </w:tcPr>
          <w:p w14:paraId="059FACFC" w14:textId="77777777" w:rsidR="00275B61" w:rsidRDefault="00275B61" w:rsidP="00275B61">
            <w:pPr>
              <w:pStyle w:val="BodyText"/>
            </w:pPr>
            <w:r>
              <w:t>Mythical</w:t>
            </w:r>
          </w:p>
        </w:tc>
        <w:tc>
          <w:tcPr>
            <w:tcW w:w="1584" w:type="dxa"/>
          </w:tcPr>
          <w:p w14:paraId="59BBFDF6" w14:textId="77777777" w:rsidR="00275B61" w:rsidRDefault="00275B61" w:rsidP="00275B61">
            <w:pPr>
              <w:pStyle w:val="BodyText"/>
            </w:pPr>
            <w:r>
              <w:t>-</w:t>
            </w:r>
          </w:p>
        </w:tc>
        <w:tc>
          <w:tcPr>
            <w:tcW w:w="1584" w:type="dxa"/>
          </w:tcPr>
          <w:p w14:paraId="1C0AABF9" w14:textId="77777777" w:rsidR="00275B61" w:rsidRDefault="00275B61" w:rsidP="00275B61">
            <w:pPr>
              <w:pStyle w:val="BodyText"/>
            </w:pPr>
            <w:r>
              <w:t>-</w:t>
            </w:r>
          </w:p>
        </w:tc>
        <w:tc>
          <w:tcPr>
            <w:tcW w:w="2016" w:type="dxa"/>
          </w:tcPr>
          <w:p w14:paraId="60742E9F" w14:textId="77777777" w:rsidR="00275B61" w:rsidRPr="00FA76C8" w:rsidRDefault="00275B61" w:rsidP="00275B61">
            <w:pPr>
              <w:pStyle w:val="BodyText"/>
            </w:pPr>
            <w:r w:rsidRPr="0070597C">
              <w:t>-</w:t>
            </w:r>
          </w:p>
        </w:tc>
      </w:tr>
      <w:tr w:rsidR="00275B61" w14:paraId="41FF061C" w14:textId="77777777" w:rsidTr="00784AF4">
        <w:tc>
          <w:tcPr>
            <w:tcW w:w="1008" w:type="dxa"/>
          </w:tcPr>
          <w:p w14:paraId="60963A61" w14:textId="77777777" w:rsidR="00275B61" w:rsidRPr="00FA76C8" w:rsidRDefault="00275B61" w:rsidP="00275B61">
            <w:pPr>
              <w:pStyle w:val="BodyText"/>
            </w:pPr>
            <w:r w:rsidRPr="00FA76C8">
              <w:t>1 Mile</w:t>
            </w:r>
          </w:p>
        </w:tc>
        <w:tc>
          <w:tcPr>
            <w:tcW w:w="1656" w:type="dxa"/>
            <w:vAlign w:val="center"/>
          </w:tcPr>
          <w:p w14:paraId="7E4A95BE" w14:textId="000DC10B" w:rsidR="00275B61" w:rsidRDefault="00275B61" w:rsidP="00275B61">
            <w:pPr>
              <w:pStyle w:val="BodyText"/>
            </w:pPr>
            <w:r>
              <w:t>Moderate Effect</w:t>
            </w:r>
          </w:p>
        </w:tc>
        <w:tc>
          <w:tcPr>
            <w:tcW w:w="1584" w:type="dxa"/>
            <w:vAlign w:val="center"/>
          </w:tcPr>
          <w:p w14:paraId="0E5F998E" w14:textId="08149048" w:rsidR="00275B61" w:rsidRPr="00FA76C8" w:rsidRDefault="00275B61" w:rsidP="00275B61">
            <w:pPr>
              <w:pStyle w:val="BodyText"/>
            </w:pPr>
            <w:r>
              <w:t>Extraordinary</w:t>
            </w:r>
          </w:p>
        </w:tc>
        <w:tc>
          <w:tcPr>
            <w:tcW w:w="1656" w:type="dxa"/>
          </w:tcPr>
          <w:p w14:paraId="0492960F" w14:textId="4789198B" w:rsidR="00275B61" w:rsidRDefault="00275B61" w:rsidP="00275B61">
            <w:pPr>
              <w:pStyle w:val="BodyText"/>
            </w:pPr>
            <w:r>
              <w:t>Fanciful</w:t>
            </w:r>
          </w:p>
        </w:tc>
        <w:tc>
          <w:tcPr>
            <w:tcW w:w="1584" w:type="dxa"/>
          </w:tcPr>
          <w:p w14:paraId="06937D24" w14:textId="77777777" w:rsidR="00275B61" w:rsidRDefault="00275B61" w:rsidP="00275B61">
            <w:pPr>
              <w:pStyle w:val="BodyText"/>
            </w:pPr>
            <w:r>
              <w:t>-</w:t>
            </w:r>
          </w:p>
        </w:tc>
        <w:tc>
          <w:tcPr>
            <w:tcW w:w="1584" w:type="dxa"/>
          </w:tcPr>
          <w:p w14:paraId="633490B0" w14:textId="77777777" w:rsidR="00275B61" w:rsidRDefault="00275B61" w:rsidP="00275B61">
            <w:pPr>
              <w:pStyle w:val="BodyText"/>
            </w:pPr>
            <w:r>
              <w:t>-</w:t>
            </w:r>
          </w:p>
        </w:tc>
        <w:tc>
          <w:tcPr>
            <w:tcW w:w="2016" w:type="dxa"/>
          </w:tcPr>
          <w:p w14:paraId="729F9C22" w14:textId="77777777" w:rsidR="00275B61" w:rsidRPr="00FA76C8" w:rsidRDefault="00275B61" w:rsidP="00275B61">
            <w:pPr>
              <w:pStyle w:val="BodyText"/>
            </w:pPr>
            <w:r>
              <w:t>-</w:t>
            </w:r>
          </w:p>
        </w:tc>
      </w:tr>
      <w:tr w:rsidR="00275B61" w:rsidRPr="00FC33EE" w14:paraId="419CC5D6" w14:textId="77777777" w:rsidTr="00784AF4">
        <w:tc>
          <w:tcPr>
            <w:tcW w:w="1008" w:type="dxa"/>
          </w:tcPr>
          <w:p w14:paraId="6F9A4253" w14:textId="77777777" w:rsidR="00275B61" w:rsidRPr="00FC33EE" w:rsidRDefault="00275B61" w:rsidP="00275B61">
            <w:pPr>
              <w:pStyle w:val="BodyText"/>
            </w:pPr>
            <w:r w:rsidRPr="00FC33EE">
              <w:t>2 Miles</w:t>
            </w:r>
          </w:p>
        </w:tc>
        <w:tc>
          <w:tcPr>
            <w:tcW w:w="1656" w:type="dxa"/>
            <w:vAlign w:val="center"/>
          </w:tcPr>
          <w:p w14:paraId="0BEF6869" w14:textId="7735C176" w:rsidR="00275B61" w:rsidRPr="00FC33EE" w:rsidRDefault="00275B61" w:rsidP="00275B61">
            <w:pPr>
              <w:pStyle w:val="BodyText"/>
            </w:pPr>
            <w:r>
              <w:t>Greater Effect</w:t>
            </w:r>
          </w:p>
        </w:tc>
        <w:tc>
          <w:tcPr>
            <w:tcW w:w="1584" w:type="dxa"/>
            <w:vAlign w:val="center"/>
          </w:tcPr>
          <w:p w14:paraId="7A853A2A" w14:textId="77777777" w:rsidR="00275B61" w:rsidRPr="00FC33EE" w:rsidRDefault="00275B61" w:rsidP="00275B61">
            <w:pPr>
              <w:pStyle w:val="BodyText"/>
            </w:pPr>
            <w:r>
              <w:t>Apocryphal</w:t>
            </w:r>
          </w:p>
        </w:tc>
        <w:tc>
          <w:tcPr>
            <w:tcW w:w="1656" w:type="dxa"/>
          </w:tcPr>
          <w:p w14:paraId="64155C09" w14:textId="01CA4ED2" w:rsidR="00275B61" w:rsidRPr="00FC33EE" w:rsidRDefault="00275B61" w:rsidP="00275B61">
            <w:pPr>
              <w:pStyle w:val="BodyText"/>
            </w:pPr>
            <w:r>
              <w:t>Miraculous</w:t>
            </w:r>
          </w:p>
        </w:tc>
        <w:tc>
          <w:tcPr>
            <w:tcW w:w="1584" w:type="dxa"/>
          </w:tcPr>
          <w:p w14:paraId="2278AC00" w14:textId="77777777" w:rsidR="00275B61" w:rsidRPr="00FC33EE" w:rsidRDefault="00275B61" w:rsidP="00275B61">
            <w:pPr>
              <w:pStyle w:val="BodyText"/>
            </w:pPr>
            <w:r>
              <w:t>-</w:t>
            </w:r>
          </w:p>
        </w:tc>
        <w:tc>
          <w:tcPr>
            <w:tcW w:w="1584" w:type="dxa"/>
          </w:tcPr>
          <w:p w14:paraId="0A6B309A" w14:textId="77777777" w:rsidR="00275B61" w:rsidRPr="00FC33EE" w:rsidRDefault="00275B61" w:rsidP="00275B61">
            <w:pPr>
              <w:pStyle w:val="BodyText"/>
            </w:pPr>
            <w:r>
              <w:t>-</w:t>
            </w:r>
          </w:p>
        </w:tc>
        <w:tc>
          <w:tcPr>
            <w:tcW w:w="2016" w:type="dxa"/>
          </w:tcPr>
          <w:p w14:paraId="4D344B0D" w14:textId="77777777" w:rsidR="00275B61" w:rsidRPr="00FC33EE" w:rsidRDefault="00275B61" w:rsidP="00275B61">
            <w:pPr>
              <w:pStyle w:val="BodyText"/>
            </w:pPr>
            <w:r>
              <w:t>-</w:t>
            </w:r>
          </w:p>
        </w:tc>
      </w:tr>
      <w:tr w:rsidR="00275B61" w14:paraId="62703981" w14:textId="77777777" w:rsidTr="00784AF4">
        <w:tc>
          <w:tcPr>
            <w:tcW w:w="1008" w:type="dxa"/>
          </w:tcPr>
          <w:p w14:paraId="365E6C8C" w14:textId="77777777" w:rsidR="00275B61" w:rsidRPr="00FA76C8" w:rsidRDefault="00275B61" w:rsidP="00275B61">
            <w:pPr>
              <w:pStyle w:val="BodyText"/>
            </w:pPr>
            <w:r w:rsidRPr="00FA76C8">
              <w:t>4 Miles</w:t>
            </w:r>
          </w:p>
        </w:tc>
        <w:tc>
          <w:tcPr>
            <w:tcW w:w="1656" w:type="dxa"/>
            <w:vAlign w:val="center"/>
          </w:tcPr>
          <w:p w14:paraId="5F770D7A" w14:textId="6154914C" w:rsidR="00275B61" w:rsidRDefault="00275B61" w:rsidP="00275B61">
            <w:pPr>
              <w:pStyle w:val="BodyText"/>
            </w:pPr>
            <w:r>
              <w:t>Major Effect</w:t>
            </w:r>
          </w:p>
        </w:tc>
        <w:tc>
          <w:tcPr>
            <w:tcW w:w="1584" w:type="dxa"/>
            <w:vAlign w:val="center"/>
          </w:tcPr>
          <w:p w14:paraId="754CDA42" w14:textId="77777777" w:rsidR="00275B61" w:rsidRPr="00FA76C8" w:rsidRDefault="00275B61" w:rsidP="00275B61">
            <w:pPr>
              <w:pStyle w:val="BodyText"/>
            </w:pPr>
            <w:r>
              <w:t>Mythical</w:t>
            </w:r>
          </w:p>
        </w:tc>
        <w:tc>
          <w:tcPr>
            <w:tcW w:w="1656" w:type="dxa"/>
          </w:tcPr>
          <w:p w14:paraId="205E071F" w14:textId="77777777" w:rsidR="00275B61" w:rsidRDefault="00275B61" w:rsidP="00275B61">
            <w:pPr>
              <w:pStyle w:val="BodyText"/>
            </w:pPr>
            <w:r>
              <w:t>-</w:t>
            </w:r>
          </w:p>
        </w:tc>
        <w:tc>
          <w:tcPr>
            <w:tcW w:w="1584" w:type="dxa"/>
          </w:tcPr>
          <w:p w14:paraId="5243EE87" w14:textId="77777777" w:rsidR="00275B61" w:rsidRDefault="00275B61" w:rsidP="00275B61">
            <w:pPr>
              <w:pStyle w:val="BodyText"/>
            </w:pPr>
            <w:r>
              <w:t>-</w:t>
            </w:r>
          </w:p>
        </w:tc>
        <w:tc>
          <w:tcPr>
            <w:tcW w:w="1584" w:type="dxa"/>
          </w:tcPr>
          <w:p w14:paraId="132288B6" w14:textId="77777777" w:rsidR="00275B61" w:rsidRDefault="00275B61" w:rsidP="00275B61">
            <w:pPr>
              <w:pStyle w:val="BodyText"/>
            </w:pPr>
            <w:r>
              <w:t>-</w:t>
            </w:r>
          </w:p>
        </w:tc>
        <w:tc>
          <w:tcPr>
            <w:tcW w:w="2016" w:type="dxa"/>
          </w:tcPr>
          <w:p w14:paraId="2EE37586" w14:textId="77777777" w:rsidR="00275B61" w:rsidRPr="00FA76C8" w:rsidRDefault="00275B61" w:rsidP="00275B61">
            <w:pPr>
              <w:pStyle w:val="BodyText"/>
            </w:pPr>
            <w:r>
              <w:t>-</w:t>
            </w:r>
          </w:p>
        </w:tc>
      </w:tr>
      <w:tr w:rsidR="00275B61" w14:paraId="55CD676F" w14:textId="77777777" w:rsidTr="00784AF4">
        <w:tc>
          <w:tcPr>
            <w:tcW w:w="1008" w:type="dxa"/>
          </w:tcPr>
          <w:p w14:paraId="065AEBF3" w14:textId="77777777" w:rsidR="00275B61" w:rsidRPr="00FA76C8" w:rsidRDefault="00275B61" w:rsidP="00275B61">
            <w:pPr>
              <w:pStyle w:val="BodyText"/>
            </w:pPr>
            <w:r w:rsidRPr="00FA76C8">
              <w:t>8 Miles</w:t>
            </w:r>
          </w:p>
        </w:tc>
        <w:tc>
          <w:tcPr>
            <w:tcW w:w="1656" w:type="dxa"/>
            <w:vAlign w:val="center"/>
          </w:tcPr>
          <w:p w14:paraId="691A73D6" w14:textId="67BE99DB" w:rsidR="00275B61" w:rsidRDefault="00275B61" w:rsidP="00275B61">
            <w:pPr>
              <w:pStyle w:val="BodyText"/>
            </w:pPr>
            <w:r>
              <w:t>Extraordinary Effect</w:t>
            </w:r>
          </w:p>
        </w:tc>
        <w:tc>
          <w:tcPr>
            <w:tcW w:w="1584" w:type="dxa"/>
          </w:tcPr>
          <w:p w14:paraId="36DAB92D" w14:textId="03A37692" w:rsidR="00275B61" w:rsidRPr="00FA76C8" w:rsidRDefault="00275B61" w:rsidP="00275B61">
            <w:pPr>
              <w:pStyle w:val="BodyText"/>
            </w:pPr>
            <w:r>
              <w:t>Fanciful</w:t>
            </w:r>
          </w:p>
        </w:tc>
        <w:tc>
          <w:tcPr>
            <w:tcW w:w="1656" w:type="dxa"/>
          </w:tcPr>
          <w:p w14:paraId="7FFEC46B" w14:textId="77777777" w:rsidR="00275B61" w:rsidRDefault="00275B61" w:rsidP="00275B61">
            <w:pPr>
              <w:pStyle w:val="BodyText"/>
            </w:pPr>
            <w:r>
              <w:t>-</w:t>
            </w:r>
          </w:p>
        </w:tc>
        <w:tc>
          <w:tcPr>
            <w:tcW w:w="1584" w:type="dxa"/>
          </w:tcPr>
          <w:p w14:paraId="6BC22B3D" w14:textId="77777777" w:rsidR="00275B61" w:rsidRDefault="00275B61" w:rsidP="00275B61">
            <w:pPr>
              <w:pStyle w:val="BodyText"/>
            </w:pPr>
            <w:r>
              <w:t>-</w:t>
            </w:r>
          </w:p>
        </w:tc>
        <w:tc>
          <w:tcPr>
            <w:tcW w:w="1584" w:type="dxa"/>
          </w:tcPr>
          <w:p w14:paraId="1301B26F" w14:textId="77777777" w:rsidR="00275B61" w:rsidRDefault="00275B61" w:rsidP="00275B61">
            <w:pPr>
              <w:pStyle w:val="BodyText"/>
            </w:pPr>
            <w:r>
              <w:t>-</w:t>
            </w:r>
          </w:p>
        </w:tc>
        <w:tc>
          <w:tcPr>
            <w:tcW w:w="2016" w:type="dxa"/>
          </w:tcPr>
          <w:p w14:paraId="4326F5C2" w14:textId="77777777" w:rsidR="00275B61" w:rsidRPr="00FA76C8" w:rsidRDefault="00275B61" w:rsidP="00275B61">
            <w:pPr>
              <w:pStyle w:val="BodyText"/>
            </w:pPr>
            <w:r>
              <w:t>-</w:t>
            </w:r>
          </w:p>
        </w:tc>
      </w:tr>
      <w:tr w:rsidR="00275B61" w14:paraId="131594F9" w14:textId="77777777" w:rsidTr="00784AF4">
        <w:tc>
          <w:tcPr>
            <w:tcW w:w="1008" w:type="dxa"/>
          </w:tcPr>
          <w:p w14:paraId="4405E4C4" w14:textId="77777777" w:rsidR="00275B61" w:rsidRPr="00FA76C8" w:rsidRDefault="00275B61" w:rsidP="00275B61">
            <w:pPr>
              <w:pStyle w:val="BodyText"/>
            </w:pPr>
            <w:r>
              <w:t>16 Miles</w:t>
            </w:r>
          </w:p>
        </w:tc>
        <w:tc>
          <w:tcPr>
            <w:tcW w:w="1656" w:type="dxa"/>
            <w:vAlign w:val="center"/>
          </w:tcPr>
          <w:p w14:paraId="31260C12" w14:textId="77777777" w:rsidR="00275B61" w:rsidRDefault="00275B61" w:rsidP="00275B61">
            <w:pPr>
              <w:pStyle w:val="BodyText"/>
            </w:pPr>
            <w:r>
              <w:t>Apocryphal Effect</w:t>
            </w:r>
          </w:p>
        </w:tc>
        <w:tc>
          <w:tcPr>
            <w:tcW w:w="1584" w:type="dxa"/>
          </w:tcPr>
          <w:p w14:paraId="1BA9D25A" w14:textId="0CB3009B" w:rsidR="00275B61" w:rsidRPr="00FA76C8" w:rsidRDefault="00275B61" w:rsidP="00275B61">
            <w:pPr>
              <w:pStyle w:val="BodyText"/>
            </w:pPr>
            <w:r>
              <w:t>Miraculous</w:t>
            </w:r>
          </w:p>
        </w:tc>
        <w:tc>
          <w:tcPr>
            <w:tcW w:w="1656" w:type="dxa"/>
          </w:tcPr>
          <w:p w14:paraId="5CF788EE" w14:textId="77777777" w:rsidR="00275B61" w:rsidRDefault="00275B61" w:rsidP="00275B61">
            <w:pPr>
              <w:pStyle w:val="BodyText"/>
            </w:pPr>
            <w:r>
              <w:t>-</w:t>
            </w:r>
          </w:p>
        </w:tc>
        <w:tc>
          <w:tcPr>
            <w:tcW w:w="1584" w:type="dxa"/>
          </w:tcPr>
          <w:p w14:paraId="1F4D022E" w14:textId="77777777" w:rsidR="00275B61" w:rsidRDefault="00275B61" w:rsidP="00275B61">
            <w:pPr>
              <w:pStyle w:val="BodyText"/>
            </w:pPr>
            <w:r>
              <w:t>-</w:t>
            </w:r>
          </w:p>
        </w:tc>
        <w:tc>
          <w:tcPr>
            <w:tcW w:w="1584" w:type="dxa"/>
          </w:tcPr>
          <w:p w14:paraId="685971E1" w14:textId="77777777" w:rsidR="00275B61" w:rsidRDefault="00275B61" w:rsidP="00275B61">
            <w:pPr>
              <w:pStyle w:val="BodyText"/>
            </w:pPr>
            <w:r>
              <w:t>-</w:t>
            </w:r>
          </w:p>
        </w:tc>
        <w:tc>
          <w:tcPr>
            <w:tcW w:w="2016" w:type="dxa"/>
          </w:tcPr>
          <w:p w14:paraId="4A72B667" w14:textId="77777777" w:rsidR="00275B61" w:rsidRPr="00FA76C8" w:rsidRDefault="00275B61" w:rsidP="00275B61">
            <w:pPr>
              <w:pStyle w:val="BodyText"/>
            </w:pPr>
            <w:r>
              <w:t>-</w:t>
            </w:r>
          </w:p>
        </w:tc>
      </w:tr>
      <w:tr w:rsidR="00275B61" w14:paraId="54C55FD1" w14:textId="77777777" w:rsidTr="00784AF4">
        <w:tc>
          <w:tcPr>
            <w:tcW w:w="1008" w:type="dxa"/>
          </w:tcPr>
          <w:p w14:paraId="3E00D8DE" w14:textId="77777777" w:rsidR="00275B61" w:rsidRDefault="00275B61" w:rsidP="00275B61">
            <w:pPr>
              <w:pStyle w:val="BodyText"/>
            </w:pPr>
            <w:r>
              <w:t>32 Miles</w:t>
            </w:r>
          </w:p>
        </w:tc>
        <w:tc>
          <w:tcPr>
            <w:tcW w:w="1656" w:type="dxa"/>
            <w:vAlign w:val="center"/>
          </w:tcPr>
          <w:p w14:paraId="418C9045" w14:textId="77777777" w:rsidR="00275B61" w:rsidRDefault="00275B61" w:rsidP="00275B61">
            <w:pPr>
              <w:pStyle w:val="BodyText"/>
            </w:pPr>
            <w:r>
              <w:t>Mythical Effect</w:t>
            </w:r>
          </w:p>
        </w:tc>
        <w:tc>
          <w:tcPr>
            <w:tcW w:w="1584" w:type="dxa"/>
          </w:tcPr>
          <w:p w14:paraId="488775D1" w14:textId="77777777" w:rsidR="00275B61" w:rsidRPr="00FA76C8" w:rsidRDefault="00275B61" w:rsidP="00275B61">
            <w:pPr>
              <w:pStyle w:val="BodyText"/>
            </w:pPr>
            <w:r>
              <w:t>-</w:t>
            </w:r>
          </w:p>
        </w:tc>
        <w:tc>
          <w:tcPr>
            <w:tcW w:w="1656" w:type="dxa"/>
          </w:tcPr>
          <w:p w14:paraId="0FBFA919" w14:textId="77777777" w:rsidR="00275B61" w:rsidRDefault="00275B61" w:rsidP="00275B61">
            <w:pPr>
              <w:pStyle w:val="BodyText"/>
            </w:pPr>
            <w:r>
              <w:t>-</w:t>
            </w:r>
          </w:p>
        </w:tc>
        <w:tc>
          <w:tcPr>
            <w:tcW w:w="1584" w:type="dxa"/>
          </w:tcPr>
          <w:p w14:paraId="46C6D336" w14:textId="77777777" w:rsidR="00275B61" w:rsidRDefault="00275B61" w:rsidP="00275B61">
            <w:pPr>
              <w:pStyle w:val="BodyText"/>
            </w:pPr>
            <w:r>
              <w:t>-</w:t>
            </w:r>
          </w:p>
        </w:tc>
        <w:tc>
          <w:tcPr>
            <w:tcW w:w="1584" w:type="dxa"/>
          </w:tcPr>
          <w:p w14:paraId="54A1A21F" w14:textId="77777777" w:rsidR="00275B61" w:rsidRDefault="00275B61" w:rsidP="00275B61">
            <w:pPr>
              <w:pStyle w:val="BodyText"/>
            </w:pPr>
            <w:r>
              <w:t>-</w:t>
            </w:r>
          </w:p>
        </w:tc>
        <w:tc>
          <w:tcPr>
            <w:tcW w:w="2016" w:type="dxa"/>
          </w:tcPr>
          <w:p w14:paraId="57D5617E" w14:textId="77777777" w:rsidR="00275B61" w:rsidRPr="00FA76C8" w:rsidRDefault="00275B61" w:rsidP="00275B61">
            <w:pPr>
              <w:pStyle w:val="BodyText"/>
            </w:pPr>
            <w:r>
              <w:t>-</w:t>
            </w:r>
          </w:p>
        </w:tc>
      </w:tr>
      <w:tr w:rsidR="00784AF4" w14:paraId="644525CB" w14:textId="77777777" w:rsidTr="00784AF4">
        <w:tc>
          <w:tcPr>
            <w:tcW w:w="1008" w:type="dxa"/>
          </w:tcPr>
          <w:p w14:paraId="0E0E6BD6" w14:textId="77777777" w:rsidR="00784AF4" w:rsidRDefault="00784AF4" w:rsidP="00A3706A">
            <w:pPr>
              <w:pStyle w:val="BodyText"/>
            </w:pPr>
            <w:r>
              <w:t>64 Miles</w:t>
            </w:r>
          </w:p>
        </w:tc>
        <w:tc>
          <w:tcPr>
            <w:tcW w:w="1656" w:type="dxa"/>
            <w:vAlign w:val="center"/>
          </w:tcPr>
          <w:p w14:paraId="5A4BADF5" w14:textId="77777777" w:rsidR="00784AF4" w:rsidRDefault="00784AF4" w:rsidP="00A3706A">
            <w:pPr>
              <w:pStyle w:val="BodyText"/>
            </w:pPr>
            <w:r>
              <w:t>Fanciful Effect</w:t>
            </w:r>
          </w:p>
        </w:tc>
        <w:tc>
          <w:tcPr>
            <w:tcW w:w="1584" w:type="dxa"/>
          </w:tcPr>
          <w:p w14:paraId="245D7935" w14:textId="77777777" w:rsidR="00784AF4" w:rsidRDefault="00784AF4" w:rsidP="00A3706A">
            <w:pPr>
              <w:pStyle w:val="BodyText"/>
            </w:pPr>
            <w:r>
              <w:t>-</w:t>
            </w:r>
          </w:p>
        </w:tc>
        <w:tc>
          <w:tcPr>
            <w:tcW w:w="1656" w:type="dxa"/>
          </w:tcPr>
          <w:p w14:paraId="30FF9AA1" w14:textId="77777777" w:rsidR="00784AF4" w:rsidRDefault="00784AF4" w:rsidP="00A3706A">
            <w:pPr>
              <w:pStyle w:val="BodyText"/>
            </w:pPr>
            <w:r>
              <w:t>-</w:t>
            </w:r>
          </w:p>
        </w:tc>
        <w:tc>
          <w:tcPr>
            <w:tcW w:w="1584" w:type="dxa"/>
          </w:tcPr>
          <w:p w14:paraId="58DBEB0D" w14:textId="77777777" w:rsidR="00784AF4" w:rsidRDefault="00784AF4" w:rsidP="00A3706A">
            <w:pPr>
              <w:pStyle w:val="BodyText"/>
            </w:pPr>
            <w:r>
              <w:t>-</w:t>
            </w:r>
          </w:p>
        </w:tc>
        <w:tc>
          <w:tcPr>
            <w:tcW w:w="1584" w:type="dxa"/>
          </w:tcPr>
          <w:p w14:paraId="07D54664" w14:textId="77777777" w:rsidR="00784AF4" w:rsidRDefault="00784AF4" w:rsidP="00A3706A">
            <w:pPr>
              <w:pStyle w:val="BodyText"/>
            </w:pPr>
            <w:r>
              <w:t>-</w:t>
            </w:r>
          </w:p>
        </w:tc>
        <w:tc>
          <w:tcPr>
            <w:tcW w:w="2016" w:type="dxa"/>
          </w:tcPr>
          <w:p w14:paraId="1BFA16B0" w14:textId="77777777" w:rsidR="00784AF4" w:rsidRDefault="00784AF4" w:rsidP="00A3706A">
            <w:pPr>
              <w:pStyle w:val="BodyText"/>
            </w:pPr>
            <w:r>
              <w:t>-</w:t>
            </w:r>
          </w:p>
        </w:tc>
      </w:tr>
      <w:tr w:rsidR="00784AF4" w14:paraId="10BFA4CF" w14:textId="77777777" w:rsidTr="00784AF4">
        <w:tc>
          <w:tcPr>
            <w:tcW w:w="1008" w:type="dxa"/>
          </w:tcPr>
          <w:p w14:paraId="3FE1AA7B" w14:textId="23DE009B" w:rsidR="00784AF4" w:rsidRDefault="00784AF4" w:rsidP="00784AF4">
            <w:pPr>
              <w:pStyle w:val="BodyText"/>
            </w:pPr>
            <w:r>
              <w:t>128 Miles</w:t>
            </w:r>
          </w:p>
        </w:tc>
        <w:tc>
          <w:tcPr>
            <w:tcW w:w="1656" w:type="dxa"/>
            <w:vAlign w:val="center"/>
          </w:tcPr>
          <w:p w14:paraId="4F561024" w14:textId="797F5DBB" w:rsidR="00784AF4" w:rsidRDefault="00784AF4" w:rsidP="00784AF4">
            <w:pPr>
              <w:pStyle w:val="BodyText"/>
            </w:pPr>
            <w:r>
              <w:t>Miraculous Effect</w:t>
            </w:r>
          </w:p>
        </w:tc>
        <w:tc>
          <w:tcPr>
            <w:tcW w:w="1584" w:type="dxa"/>
          </w:tcPr>
          <w:p w14:paraId="33B61EA7" w14:textId="5094C583" w:rsidR="00784AF4" w:rsidRDefault="00784AF4" w:rsidP="00784AF4">
            <w:pPr>
              <w:pStyle w:val="BodyText"/>
            </w:pPr>
            <w:r>
              <w:t>-</w:t>
            </w:r>
          </w:p>
        </w:tc>
        <w:tc>
          <w:tcPr>
            <w:tcW w:w="1656" w:type="dxa"/>
          </w:tcPr>
          <w:p w14:paraId="6CC2C3E2" w14:textId="766A072E" w:rsidR="00784AF4" w:rsidRDefault="00784AF4" w:rsidP="00784AF4">
            <w:pPr>
              <w:pStyle w:val="BodyText"/>
            </w:pPr>
            <w:r>
              <w:t>-</w:t>
            </w:r>
          </w:p>
        </w:tc>
        <w:tc>
          <w:tcPr>
            <w:tcW w:w="1584" w:type="dxa"/>
          </w:tcPr>
          <w:p w14:paraId="06E19F6E" w14:textId="5CA272AF" w:rsidR="00784AF4" w:rsidRDefault="00784AF4" w:rsidP="00784AF4">
            <w:pPr>
              <w:pStyle w:val="BodyText"/>
            </w:pPr>
            <w:r>
              <w:t>-</w:t>
            </w:r>
          </w:p>
        </w:tc>
        <w:tc>
          <w:tcPr>
            <w:tcW w:w="1584" w:type="dxa"/>
          </w:tcPr>
          <w:p w14:paraId="18ADE8D9" w14:textId="5F1690E5" w:rsidR="00784AF4" w:rsidRDefault="00784AF4" w:rsidP="00784AF4">
            <w:pPr>
              <w:pStyle w:val="BodyText"/>
            </w:pPr>
            <w:r>
              <w:t>-</w:t>
            </w:r>
          </w:p>
        </w:tc>
        <w:tc>
          <w:tcPr>
            <w:tcW w:w="2016" w:type="dxa"/>
          </w:tcPr>
          <w:p w14:paraId="62CA94E9" w14:textId="7FC17B8D" w:rsidR="00784AF4" w:rsidRDefault="00784AF4" w:rsidP="00784AF4">
            <w:pPr>
              <w:pStyle w:val="BodyText"/>
            </w:pPr>
            <w:r>
              <w:t>-</w:t>
            </w:r>
          </w:p>
        </w:tc>
      </w:tr>
    </w:tbl>
    <w:p w14:paraId="3B1023A3" w14:textId="02752583" w:rsidR="00275B61" w:rsidRDefault="00275B61" w:rsidP="00275B61">
      <w:pPr>
        <w:pStyle w:val="BodyText"/>
      </w:pPr>
      <w:r>
        <w:t xml:space="preserve">* You must exceed an </w:t>
      </w:r>
      <w:r w:rsidR="00732D90">
        <w:t xml:space="preserve">Extraordinary or better </w:t>
      </w:r>
      <w:r>
        <w:t xml:space="preserve">Optical Signature by 1 to detect it at Adjacent, exceed by 2 to detect at 10’, and so forth. </w:t>
      </w:r>
    </w:p>
    <w:p w14:paraId="63F44FCB" w14:textId="77777777" w:rsidR="00275B61" w:rsidRDefault="00275B61" w:rsidP="00802280">
      <w:pPr>
        <w:pStyle w:val="BodyText"/>
      </w:pPr>
    </w:p>
    <w:p w14:paraId="31B7CF99" w14:textId="33186DC5" w:rsidR="005B051B" w:rsidRDefault="00D67109" w:rsidP="00802280">
      <w:pPr>
        <w:pStyle w:val="BodyText"/>
      </w:pPr>
      <w:r>
        <w:t>Lesser Low Light</w:t>
      </w:r>
      <w:r w:rsidR="005B051B">
        <w:t xml:space="preserve"> (Nautical Twilight or the low light under a typical jungle canopy in the daytime): Use this table if you have Dark Adaptation or Twilight Adaptation in </w:t>
      </w:r>
      <w:r>
        <w:t>Lesser Low Light</w:t>
      </w:r>
      <w:r w:rsidR="005B051B">
        <w:t xml:space="preserve">. If you have Low Light Vision and either Dark Adaptation or Twilight Adaptation, use the </w:t>
      </w:r>
      <w:r>
        <w:t>Minor Low Light</w:t>
      </w:r>
      <w:r w:rsidR="005B051B">
        <w:t xml:space="preserve"> Table, above. If you have Light Adaptation, use the </w:t>
      </w:r>
      <w:r>
        <w:t>Major Low Light</w:t>
      </w:r>
      <w:r w:rsidR="005B051B">
        <w:t xml:space="preserve"> Table, below, instead. </w:t>
      </w:r>
    </w:p>
    <w:tbl>
      <w:tblPr>
        <w:tblStyle w:val="TableGrid"/>
        <w:tblW w:w="10404" w:type="dxa"/>
        <w:tblInd w:w="108" w:type="dxa"/>
        <w:tblLayout w:type="fixed"/>
        <w:tblLook w:val="04A0" w:firstRow="1" w:lastRow="0" w:firstColumn="1" w:lastColumn="0" w:noHBand="0" w:noVBand="1"/>
      </w:tblPr>
      <w:tblGrid>
        <w:gridCol w:w="900"/>
        <w:gridCol w:w="1656"/>
        <w:gridCol w:w="1656"/>
        <w:gridCol w:w="1440"/>
        <w:gridCol w:w="1728"/>
        <w:gridCol w:w="1584"/>
        <w:gridCol w:w="1440"/>
      </w:tblGrid>
      <w:tr w:rsidR="00784AF4" w14:paraId="762A91D8" w14:textId="2946A79A" w:rsidTr="00784AF4">
        <w:trPr>
          <w:tblHeader/>
        </w:trPr>
        <w:tc>
          <w:tcPr>
            <w:tcW w:w="900" w:type="dxa"/>
          </w:tcPr>
          <w:p w14:paraId="73A3ED15" w14:textId="77777777" w:rsidR="00784AF4" w:rsidRDefault="00784AF4" w:rsidP="00802280">
            <w:pPr>
              <w:pStyle w:val="BodyText"/>
            </w:pPr>
            <w:r>
              <w:t>Distance</w:t>
            </w:r>
          </w:p>
        </w:tc>
        <w:tc>
          <w:tcPr>
            <w:tcW w:w="1656" w:type="dxa"/>
          </w:tcPr>
          <w:p w14:paraId="41013CEC" w14:textId="724C516D" w:rsidR="00784AF4" w:rsidRDefault="00784AF4" w:rsidP="00802280">
            <w:pPr>
              <w:pStyle w:val="BodyText"/>
            </w:pPr>
            <w:r>
              <w:t>Trivial Signature</w:t>
            </w:r>
          </w:p>
        </w:tc>
        <w:tc>
          <w:tcPr>
            <w:tcW w:w="1656" w:type="dxa"/>
          </w:tcPr>
          <w:p w14:paraId="72CB29EC" w14:textId="1FF97B70" w:rsidR="00784AF4" w:rsidRDefault="00784AF4" w:rsidP="00802280">
            <w:pPr>
              <w:pStyle w:val="BodyText"/>
            </w:pPr>
            <w:r>
              <w:t>Minor Signature</w:t>
            </w:r>
          </w:p>
        </w:tc>
        <w:tc>
          <w:tcPr>
            <w:tcW w:w="1440" w:type="dxa"/>
          </w:tcPr>
          <w:p w14:paraId="77144721" w14:textId="7A106508" w:rsidR="00784AF4" w:rsidRDefault="00784AF4" w:rsidP="00802280">
            <w:pPr>
              <w:pStyle w:val="BodyText"/>
            </w:pPr>
            <w:r>
              <w:t>Lesser Signature</w:t>
            </w:r>
          </w:p>
        </w:tc>
        <w:tc>
          <w:tcPr>
            <w:tcW w:w="1728" w:type="dxa"/>
          </w:tcPr>
          <w:p w14:paraId="5FF9BBB1" w14:textId="4853976B" w:rsidR="00784AF4" w:rsidRDefault="00784AF4" w:rsidP="00802280">
            <w:pPr>
              <w:pStyle w:val="BodyText"/>
            </w:pPr>
            <w:r>
              <w:t>Moderate Signature</w:t>
            </w:r>
          </w:p>
        </w:tc>
        <w:tc>
          <w:tcPr>
            <w:tcW w:w="1584" w:type="dxa"/>
          </w:tcPr>
          <w:p w14:paraId="0AA25523" w14:textId="11789972" w:rsidR="00784AF4" w:rsidRDefault="00784AF4" w:rsidP="00802280">
            <w:pPr>
              <w:pStyle w:val="BodyText"/>
            </w:pPr>
            <w:r>
              <w:t>Greater Signature</w:t>
            </w:r>
          </w:p>
        </w:tc>
        <w:tc>
          <w:tcPr>
            <w:tcW w:w="1440" w:type="dxa"/>
          </w:tcPr>
          <w:p w14:paraId="10A8DF68" w14:textId="618BD410" w:rsidR="00784AF4" w:rsidRDefault="00784AF4" w:rsidP="00802280">
            <w:pPr>
              <w:pStyle w:val="BodyText"/>
            </w:pPr>
            <w:r>
              <w:t>Major Signature*</w:t>
            </w:r>
          </w:p>
        </w:tc>
      </w:tr>
      <w:tr w:rsidR="00784AF4" w14:paraId="42D3CB54" w14:textId="72AF3C4A" w:rsidTr="00A3706A">
        <w:tc>
          <w:tcPr>
            <w:tcW w:w="900" w:type="dxa"/>
          </w:tcPr>
          <w:p w14:paraId="5A2A0F1E" w14:textId="77777777" w:rsidR="00784AF4" w:rsidRPr="00FA76C8" w:rsidRDefault="00784AF4" w:rsidP="00784AF4">
            <w:pPr>
              <w:pStyle w:val="BodyText"/>
            </w:pPr>
            <w:r w:rsidRPr="00FA76C8">
              <w:lastRenderedPageBreak/>
              <w:t>Adjacent</w:t>
            </w:r>
          </w:p>
        </w:tc>
        <w:tc>
          <w:tcPr>
            <w:tcW w:w="1656" w:type="dxa"/>
            <w:vAlign w:val="center"/>
          </w:tcPr>
          <w:p w14:paraId="5A237AF0" w14:textId="48C4A67F" w:rsidR="00784AF4" w:rsidRDefault="00784AF4" w:rsidP="00784AF4">
            <w:pPr>
              <w:pStyle w:val="BodyText"/>
            </w:pPr>
            <w:r>
              <w:t>Minor Effect</w:t>
            </w:r>
          </w:p>
        </w:tc>
        <w:tc>
          <w:tcPr>
            <w:tcW w:w="1656" w:type="dxa"/>
            <w:vAlign w:val="center"/>
          </w:tcPr>
          <w:p w14:paraId="1A92D149" w14:textId="678AFD47" w:rsidR="00784AF4" w:rsidRDefault="00784AF4" w:rsidP="00784AF4">
            <w:pPr>
              <w:pStyle w:val="BodyText"/>
            </w:pPr>
            <w:r>
              <w:t>Lesser Effect</w:t>
            </w:r>
          </w:p>
        </w:tc>
        <w:tc>
          <w:tcPr>
            <w:tcW w:w="1440" w:type="dxa"/>
            <w:vAlign w:val="center"/>
          </w:tcPr>
          <w:p w14:paraId="0D7399C4" w14:textId="480E5466" w:rsidR="00784AF4" w:rsidRDefault="00784AF4" w:rsidP="00784AF4">
            <w:pPr>
              <w:pStyle w:val="BodyText"/>
            </w:pPr>
            <w:r>
              <w:t>Lesser</w:t>
            </w:r>
          </w:p>
        </w:tc>
        <w:tc>
          <w:tcPr>
            <w:tcW w:w="1728" w:type="dxa"/>
            <w:vAlign w:val="center"/>
          </w:tcPr>
          <w:p w14:paraId="26DEA92E" w14:textId="3FDF4B3E" w:rsidR="00784AF4" w:rsidRPr="00FA76C8" w:rsidRDefault="00784AF4" w:rsidP="00784AF4">
            <w:pPr>
              <w:pStyle w:val="BodyText"/>
            </w:pPr>
            <w:r>
              <w:t>Moderate</w:t>
            </w:r>
          </w:p>
        </w:tc>
        <w:tc>
          <w:tcPr>
            <w:tcW w:w="1584" w:type="dxa"/>
            <w:vAlign w:val="center"/>
          </w:tcPr>
          <w:p w14:paraId="470D0D4C" w14:textId="672CCB87" w:rsidR="00784AF4" w:rsidRPr="00FA76C8" w:rsidRDefault="00784AF4" w:rsidP="00784AF4">
            <w:pPr>
              <w:pStyle w:val="BodyText"/>
            </w:pPr>
            <w:r>
              <w:t>Greater</w:t>
            </w:r>
          </w:p>
        </w:tc>
        <w:tc>
          <w:tcPr>
            <w:tcW w:w="1440" w:type="dxa"/>
            <w:vAlign w:val="center"/>
          </w:tcPr>
          <w:p w14:paraId="5AC3F04E" w14:textId="5F3D1749" w:rsidR="00784AF4" w:rsidRDefault="00784AF4" w:rsidP="00784AF4">
            <w:pPr>
              <w:pStyle w:val="BodyText"/>
            </w:pPr>
            <w:r>
              <w:t>Apocryphal</w:t>
            </w:r>
          </w:p>
        </w:tc>
      </w:tr>
      <w:tr w:rsidR="00784AF4" w14:paraId="57A786E5" w14:textId="343F3EC6" w:rsidTr="00A3706A">
        <w:tc>
          <w:tcPr>
            <w:tcW w:w="900" w:type="dxa"/>
          </w:tcPr>
          <w:p w14:paraId="522C2324" w14:textId="77777777" w:rsidR="00784AF4" w:rsidRPr="00FA76C8" w:rsidRDefault="00784AF4" w:rsidP="00784AF4">
            <w:pPr>
              <w:pStyle w:val="BodyText"/>
            </w:pPr>
            <w:r w:rsidRPr="00FA76C8">
              <w:t>10’</w:t>
            </w:r>
          </w:p>
        </w:tc>
        <w:tc>
          <w:tcPr>
            <w:tcW w:w="1656" w:type="dxa"/>
            <w:vAlign w:val="center"/>
          </w:tcPr>
          <w:p w14:paraId="37CDD471" w14:textId="072CE2D1" w:rsidR="00784AF4" w:rsidRDefault="00784AF4" w:rsidP="00784AF4">
            <w:pPr>
              <w:pStyle w:val="BodyText"/>
            </w:pPr>
            <w:r>
              <w:t>Minor Effect</w:t>
            </w:r>
          </w:p>
        </w:tc>
        <w:tc>
          <w:tcPr>
            <w:tcW w:w="1656" w:type="dxa"/>
            <w:vAlign w:val="center"/>
          </w:tcPr>
          <w:p w14:paraId="024CFCD1" w14:textId="1E30237A" w:rsidR="00784AF4" w:rsidRPr="00FA76C8" w:rsidRDefault="00784AF4" w:rsidP="00784AF4">
            <w:pPr>
              <w:pStyle w:val="BodyText"/>
            </w:pPr>
            <w:r>
              <w:t>Lesser Effect</w:t>
            </w:r>
          </w:p>
        </w:tc>
        <w:tc>
          <w:tcPr>
            <w:tcW w:w="1440" w:type="dxa"/>
            <w:vAlign w:val="center"/>
          </w:tcPr>
          <w:p w14:paraId="5E8B7E25" w14:textId="26AB81B0" w:rsidR="00784AF4" w:rsidRDefault="00784AF4" w:rsidP="00784AF4">
            <w:pPr>
              <w:pStyle w:val="BodyText"/>
            </w:pPr>
            <w:r>
              <w:t>Lesser</w:t>
            </w:r>
          </w:p>
        </w:tc>
        <w:tc>
          <w:tcPr>
            <w:tcW w:w="1728" w:type="dxa"/>
            <w:vAlign w:val="center"/>
          </w:tcPr>
          <w:p w14:paraId="28732F55" w14:textId="2E93D676" w:rsidR="00784AF4" w:rsidRPr="00FA76C8" w:rsidRDefault="00784AF4" w:rsidP="00784AF4">
            <w:pPr>
              <w:pStyle w:val="BodyText"/>
            </w:pPr>
            <w:r>
              <w:t>Moderate</w:t>
            </w:r>
          </w:p>
        </w:tc>
        <w:tc>
          <w:tcPr>
            <w:tcW w:w="1584" w:type="dxa"/>
            <w:vAlign w:val="center"/>
          </w:tcPr>
          <w:p w14:paraId="65EB8AD8" w14:textId="47070014" w:rsidR="00784AF4" w:rsidRPr="00FA76C8" w:rsidRDefault="00784AF4" w:rsidP="00784AF4">
            <w:pPr>
              <w:pStyle w:val="BodyText"/>
            </w:pPr>
            <w:r>
              <w:t>Major</w:t>
            </w:r>
          </w:p>
        </w:tc>
        <w:tc>
          <w:tcPr>
            <w:tcW w:w="1440" w:type="dxa"/>
            <w:vAlign w:val="center"/>
          </w:tcPr>
          <w:p w14:paraId="183A7ECD" w14:textId="04C6EAEF" w:rsidR="00784AF4" w:rsidRPr="00FA76C8" w:rsidRDefault="00784AF4" w:rsidP="00784AF4">
            <w:pPr>
              <w:pStyle w:val="BodyText"/>
            </w:pPr>
            <w:r>
              <w:t>Mythical</w:t>
            </w:r>
          </w:p>
        </w:tc>
      </w:tr>
      <w:tr w:rsidR="00784AF4" w14:paraId="6B9F38CE" w14:textId="3F9D8F33" w:rsidTr="00A3706A">
        <w:tc>
          <w:tcPr>
            <w:tcW w:w="900" w:type="dxa"/>
          </w:tcPr>
          <w:p w14:paraId="50EEDB94" w14:textId="77777777" w:rsidR="00784AF4" w:rsidRPr="00FA76C8" w:rsidRDefault="00784AF4" w:rsidP="00784AF4">
            <w:pPr>
              <w:pStyle w:val="BodyText"/>
            </w:pPr>
            <w:r w:rsidRPr="00FA76C8">
              <w:t>20’</w:t>
            </w:r>
          </w:p>
        </w:tc>
        <w:tc>
          <w:tcPr>
            <w:tcW w:w="1656" w:type="dxa"/>
            <w:vAlign w:val="center"/>
          </w:tcPr>
          <w:p w14:paraId="4F0A43F4" w14:textId="34691DC1" w:rsidR="00784AF4" w:rsidRDefault="00784AF4" w:rsidP="00784AF4">
            <w:pPr>
              <w:pStyle w:val="BodyText"/>
            </w:pPr>
            <w:r>
              <w:t>Minor Effect</w:t>
            </w:r>
          </w:p>
        </w:tc>
        <w:tc>
          <w:tcPr>
            <w:tcW w:w="1656" w:type="dxa"/>
            <w:vAlign w:val="center"/>
          </w:tcPr>
          <w:p w14:paraId="766A952E" w14:textId="6E5BB3B6" w:rsidR="00784AF4" w:rsidRPr="00FA76C8" w:rsidRDefault="00784AF4" w:rsidP="00784AF4">
            <w:pPr>
              <w:pStyle w:val="BodyText"/>
            </w:pPr>
            <w:r>
              <w:t>Lesser Effect</w:t>
            </w:r>
          </w:p>
        </w:tc>
        <w:tc>
          <w:tcPr>
            <w:tcW w:w="1440" w:type="dxa"/>
            <w:vAlign w:val="center"/>
          </w:tcPr>
          <w:p w14:paraId="71E9EC6F" w14:textId="10AE8441" w:rsidR="00784AF4" w:rsidRDefault="00784AF4" w:rsidP="00784AF4">
            <w:pPr>
              <w:pStyle w:val="BodyText"/>
            </w:pPr>
            <w:r>
              <w:t>Lesser</w:t>
            </w:r>
          </w:p>
        </w:tc>
        <w:tc>
          <w:tcPr>
            <w:tcW w:w="1728" w:type="dxa"/>
            <w:vAlign w:val="center"/>
          </w:tcPr>
          <w:p w14:paraId="36205FBA" w14:textId="5E01E51D" w:rsidR="00784AF4" w:rsidRPr="00FA76C8" w:rsidRDefault="00784AF4" w:rsidP="00784AF4">
            <w:pPr>
              <w:pStyle w:val="BodyText"/>
            </w:pPr>
            <w:r>
              <w:t>Moderate</w:t>
            </w:r>
          </w:p>
        </w:tc>
        <w:tc>
          <w:tcPr>
            <w:tcW w:w="1584" w:type="dxa"/>
            <w:vAlign w:val="center"/>
          </w:tcPr>
          <w:p w14:paraId="130530B9" w14:textId="2D9352D4" w:rsidR="00784AF4" w:rsidRPr="00FA76C8" w:rsidRDefault="00784AF4" w:rsidP="00784AF4">
            <w:pPr>
              <w:pStyle w:val="BodyText"/>
            </w:pPr>
            <w:r>
              <w:t>Extraordinary</w:t>
            </w:r>
          </w:p>
        </w:tc>
        <w:tc>
          <w:tcPr>
            <w:tcW w:w="1440" w:type="dxa"/>
          </w:tcPr>
          <w:p w14:paraId="492AEDFE" w14:textId="605FA838" w:rsidR="00784AF4" w:rsidRPr="00FA76C8" w:rsidRDefault="00784AF4" w:rsidP="00784AF4">
            <w:pPr>
              <w:pStyle w:val="BodyText"/>
            </w:pPr>
            <w:r>
              <w:t>Fanciful</w:t>
            </w:r>
          </w:p>
        </w:tc>
      </w:tr>
      <w:tr w:rsidR="00784AF4" w14:paraId="22D7D35A" w14:textId="70F0C72F" w:rsidTr="00A3706A">
        <w:tc>
          <w:tcPr>
            <w:tcW w:w="900" w:type="dxa"/>
          </w:tcPr>
          <w:p w14:paraId="565331DE" w14:textId="77777777" w:rsidR="00784AF4" w:rsidRPr="00FA76C8" w:rsidRDefault="00784AF4" w:rsidP="00784AF4">
            <w:pPr>
              <w:pStyle w:val="BodyText"/>
            </w:pPr>
            <w:r w:rsidRPr="00FA76C8">
              <w:t>40’</w:t>
            </w:r>
          </w:p>
        </w:tc>
        <w:tc>
          <w:tcPr>
            <w:tcW w:w="1656" w:type="dxa"/>
            <w:vAlign w:val="center"/>
          </w:tcPr>
          <w:p w14:paraId="71D2D7AA" w14:textId="4478E1D0" w:rsidR="00784AF4" w:rsidRDefault="00784AF4" w:rsidP="00784AF4">
            <w:pPr>
              <w:pStyle w:val="BodyText"/>
            </w:pPr>
            <w:r>
              <w:t>Minor Effect</w:t>
            </w:r>
          </w:p>
        </w:tc>
        <w:tc>
          <w:tcPr>
            <w:tcW w:w="1656" w:type="dxa"/>
            <w:vAlign w:val="center"/>
          </w:tcPr>
          <w:p w14:paraId="50ACF561" w14:textId="57DDC4C6" w:rsidR="00784AF4" w:rsidRPr="00FA76C8" w:rsidRDefault="00784AF4" w:rsidP="00784AF4">
            <w:pPr>
              <w:pStyle w:val="BodyText"/>
            </w:pPr>
            <w:r>
              <w:t>Lesser Effect</w:t>
            </w:r>
          </w:p>
        </w:tc>
        <w:tc>
          <w:tcPr>
            <w:tcW w:w="1440" w:type="dxa"/>
            <w:vAlign w:val="center"/>
          </w:tcPr>
          <w:p w14:paraId="164E5B04" w14:textId="64FC0A44" w:rsidR="00784AF4" w:rsidRPr="00FA76C8" w:rsidRDefault="00784AF4" w:rsidP="00784AF4">
            <w:pPr>
              <w:pStyle w:val="BodyText"/>
            </w:pPr>
            <w:r>
              <w:t>Lesser</w:t>
            </w:r>
          </w:p>
        </w:tc>
        <w:tc>
          <w:tcPr>
            <w:tcW w:w="1728" w:type="dxa"/>
            <w:vAlign w:val="center"/>
          </w:tcPr>
          <w:p w14:paraId="57065496" w14:textId="6C7C857F" w:rsidR="00784AF4" w:rsidRDefault="00784AF4" w:rsidP="00784AF4">
            <w:pPr>
              <w:pStyle w:val="BodyText"/>
            </w:pPr>
            <w:r>
              <w:t>Greater</w:t>
            </w:r>
          </w:p>
        </w:tc>
        <w:tc>
          <w:tcPr>
            <w:tcW w:w="1584" w:type="dxa"/>
            <w:vAlign w:val="center"/>
          </w:tcPr>
          <w:p w14:paraId="28E7D7CF" w14:textId="77777777" w:rsidR="00784AF4" w:rsidRDefault="00784AF4" w:rsidP="00784AF4">
            <w:pPr>
              <w:pStyle w:val="BodyText"/>
            </w:pPr>
            <w:r>
              <w:t>Apocryphal</w:t>
            </w:r>
          </w:p>
        </w:tc>
        <w:tc>
          <w:tcPr>
            <w:tcW w:w="1440" w:type="dxa"/>
          </w:tcPr>
          <w:p w14:paraId="614EE774" w14:textId="3FC57556" w:rsidR="00784AF4" w:rsidRPr="00FA76C8" w:rsidRDefault="00784AF4" w:rsidP="00784AF4">
            <w:pPr>
              <w:pStyle w:val="BodyText"/>
            </w:pPr>
            <w:r>
              <w:t>Miraculous</w:t>
            </w:r>
          </w:p>
        </w:tc>
      </w:tr>
      <w:tr w:rsidR="00C655E0" w14:paraId="4441C610" w14:textId="4F9D65B8" w:rsidTr="00A3706A">
        <w:tc>
          <w:tcPr>
            <w:tcW w:w="900" w:type="dxa"/>
          </w:tcPr>
          <w:p w14:paraId="4CD3F777" w14:textId="77777777" w:rsidR="00C655E0" w:rsidRPr="00FA76C8" w:rsidRDefault="00C655E0" w:rsidP="00C655E0">
            <w:pPr>
              <w:pStyle w:val="BodyText"/>
            </w:pPr>
            <w:r w:rsidRPr="00FA76C8">
              <w:t>80’</w:t>
            </w:r>
          </w:p>
        </w:tc>
        <w:tc>
          <w:tcPr>
            <w:tcW w:w="1656" w:type="dxa"/>
            <w:vAlign w:val="center"/>
          </w:tcPr>
          <w:p w14:paraId="1A28E400" w14:textId="32262AC5" w:rsidR="00C655E0" w:rsidRDefault="00C655E0" w:rsidP="00C655E0">
            <w:pPr>
              <w:pStyle w:val="BodyText"/>
            </w:pPr>
            <w:r>
              <w:t>Minor Effect</w:t>
            </w:r>
          </w:p>
        </w:tc>
        <w:tc>
          <w:tcPr>
            <w:tcW w:w="1656" w:type="dxa"/>
            <w:vAlign w:val="center"/>
          </w:tcPr>
          <w:p w14:paraId="7AC96CEA" w14:textId="40A878A3" w:rsidR="00C655E0" w:rsidRPr="00FA76C8" w:rsidRDefault="00C655E0" w:rsidP="00C655E0">
            <w:pPr>
              <w:pStyle w:val="BodyText"/>
            </w:pPr>
            <w:r>
              <w:t>Lesser Effect</w:t>
            </w:r>
          </w:p>
        </w:tc>
        <w:tc>
          <w:tcPr>
            <w:tcW w:w="1440" w:type="dxa"/>
            <w:vAlign w:val="center"/>
          </w:tcPr>
          <w:p w14:paraId="1C64414D" w14:textId="3DF63325" w:rsidR="00C655E0" w:rsidRDefault="00C655E0" w:rsidP="00C655E0">
            <w:pPr>
              <w:pStyle w:val="BodyText"/>
            </w:pPr>
            <w:r>
              <w:t>Lesser</w:t>
            </w:r>
          </w:p>
        </w:tc>
        <w:tc>
          <w:tcPr>
            <w:tcW w:w="1728" w:type="dxa"/>
            <w:vAlign w:val="center"/>
          </w:tcPr>
          <w:p w14:paraId="4D29D6DA" w14:textId="3A4B29B0" w:rsidR="00C655E0" w:rsidRDefault="00C655E0" w:rsidP="00C655E0">
            <w:pPr>
              <w:pStyle w:val="BodyText"/>
            </w:pPr>
            <w:r>
              <w:t>Major</w:t>
            </w:r>
          </w:p>
        </w:tc>
        <w:tc>
          <w:tcPr>
            <w:tcW w:w="1584" w:type="dxa"/>
            <w:vAlign w:val="center"/>
          </w:tcPr>
          <w:p w14:paraId="592445A8" w14:textId="77777777" w:rsidR="00C655E0" w:rsidRDefault="00C655E0" w:rsidP="00C655E0">
            <w:pPr>
              <w:pStyle w:val="BodyText"/>
            </w:pPr>
            <w:r>
              <w:t>Mythical</w:t>
            </w:r>
          </w:p>
        </w:tc>
        <w:tc>
          <w:tcPr>
            <w:tcW w:w="1440" w:type="dxa"/>
          </w:tcPr>
          <w:p w14:paraId="5F911D6A" w14:textId="67B6B642" w:rsidR="00C655E0" w:rsidRDefault="00C655E0" w:rsidP="00C655E0">
            <w:pPr>
              <w:pStyle w:val="BodyText"/>
            </w:pPr>
            <w:r>
              <w:t>-</w:t>
            </w:r>
          </w:p>
        </w:tc>
      </w:tr>
      <w:tr w:rsidR="00C655E0" w:rsidRPr="00F91FC9" w14:paraId="67C82959" w14:textId="09263E35" w:rsidTr="00A3706A">
        <w:tc>
          <w:tcPr>
            <w:tcW w:w="900" w:type="dxa"/>
          </w:tcPr>
          <w:p w14:paraId="2A582988" w14:textId="77777777" w:rsidR="00C655E0" w:rsidRPr="00F91FC9" w:rsidRDefault="00C655E0" w:rsidP="00C655E0">
            <w:pPr>
              <w:pStyle w:val="BodyText"/>
            </w:pPr>
            <w:r w:rsidRPr="00F91FC9">
              <w:t>160’</w:t>
            </w:r>
          </w:p>
        </w:tc>
        <w:tc>
          <w:tcPr>
            <w:tcW w:w="1656" w:type="dxa"/>
            <w:vAlign w:val="center"/>
          </w:tcPr>
          <w:p w14:paraId="2C3251A7" w14:textId="50BA24D5" w:rsidR="00C655E0" w:rsidRDefault="00C655E0" w:rsidP="00C655E0">
            <w:pPr>
              <w:pStyle w:val="BodyText"/>
            </w:pPr>
            <w:r>
              <w:t>Minor Effect</w:t>
            </w:r>
          </w:p>
        </w:tc>
        <w:tc>
          <w:tcPr>
            <w:tcW w:w="1656" w:type="dxa"/>
            <w:vAlign w:val="center"/>
          </w:tcPr>
          <w:p w14:paraId="133E1875" w14:textId="2DBFA539" w:rsidR="00C655E0" w:rsidRPr="00F91FC9" w:rsidRDefault="00C655E0" w:rsidP="00C655E0">
            <w:pPr>
              <w:pStyle w:val="BodyText"/>
            </w:pPr>
            <w:r>
              <w:t>Lesser Effect</w:t>
            </w:r>
          </w:p>
        </w:tc>
        <w:tc>
          <w:tcPr>
            <w:tcW w:w="1440" w:type="dxa"/>
            <w:vAlign w:val="center"/>
          </w:tcPr>
          <w:p w14:paraId="503CF002" w14:textId="1275FBF5" w:rsidR="00C655E0" w:rsidRPr="00F91FC9" w:rsidRDefault="00C655E0" w:rsidP="00C655E0">
            <w:pPr>
              <w:pStyle w:val="BodyText"/>
            </w:pPr>
            <w:r>
              <w:t>Moderate</w:t>
            </w:r>
          </w:p>
        </w:tc>
        <w:tc>
          <w:tcPr>
            <w:tcW w:w="1728" w:type="dxa"/>
            <w:vAlign w:val="center"/>
          </w:tcPr>
          <w:p w14:paraId="4CD05CB6" w14:textId="4F3B42B6" w:rsidR="00C655E0" w:rsidRPr="00F91FC9" w:rsidRDefault="00C655E0" w:rsidP="00C655E0">
            <w:pPr>
              <w:pStyle w:val="BodyText"/>
            </w:pPr>
            <w:r>
              <w:t>Extraordinary</w:t>
            </w:r>
          </w:p>
        </w:tc>
        <w:tc>
          <w:tcPr>
            <w:tcW w:w="1584" w:type="dxa"/>
          </w:tcPr>
          <w:p w14:paraId="70817FBE" w14:textId="7CE80C0F" w:rsidR="00C655E0" w:rsidRPr="00F91FC9" w:rsidRDefault="00C655E0" w:rsidP="00C655E0">
            <w:pPr>
              <w:pStyle w:val="BodyText"/>
            </w:pPr>
            <w:r>
              <w:t>Fanciful</w:t>
            </w:r>
          </w:p>
        </w:tc>
        <w:tc>
          <w:tcPr>
            <w:tcW w:w="1440" w:type="dxa"/>
          </w:tcPr>
          <w:p w14:paraId="330E7CC2" w14:textId="737462E0" w:rsidR="00C655E0" w:rsidRDefault="00C655E0" w:rsidP="00C655E0">
            <w:pPr>
              <w:pStyle w:val="BodyText"/>
            </w:pPr>
            <w:r>
              <w:t>-</w:t>
            </w:r>
          </w:p>
        </w:tc>
      </w:tr>
      <w:tr w:rsidR="00C655E0" w14:paraId="6AA563B3" w14:textId="304B6868" w:rsidTr="00A3706A">
        <w:tc>
          <w:tcPr>
            <w:tcW w:w="900" w:type="dxa"/>
          </w:tcPr>
          <w:p w14:paraId="04E7213D" w14:textId="77777777" w:rsidR="00C655E0" w:rsidRPr="00FA76C8" w:rsidRDefault="00C655E0" w:rsidP="00C655E0">
            <w:pPr>
              <w:pStyle w:val="BodyText"/>
            </w:pPr>
            <w:r w:rsidRPr="00FA76C8">
              <w:t>320’</w:t>
            </w:r>
          </w:p>
        </w:tc>
        <w:tc>
          <w:tcPr>
            <w:tcW w:w="1656" w:type="dxa"/>
            <w:vAlign w:val="center"/>
          </w:tcPr>
          <w:p w14:paraId="5BA8917B" w14:textId="248D9C87" w:rsidR="00C655E0" w:rsidRDefault="00C655E0" w:rsidP="00C655E0">
            <w:pPr>
              <w:pStyle w:val="BodyText"/>
            </w:pPr>
            <w:r>
              <w:t>Minor Effect</w:t>
            </w:r>
          </w:p>
        </w:tc>
        <w:tc>
          <w:tcPr>
            <w:tcW w:w="1656" w:type="dxa"/>
            <w:vAlign w:val="center"/>
          </w:tcPr>
          <w:p w14:paraId="31F2D5D6" w14:textId="21733442" w:rsidR="00C655E0" w:rsidRPr="00FA76C8" w:rsidRDefault="00C655E0" w:rsidP="00C655E0">
            <w:pPr>
              <w:pStyle w:val="BodyText"/>
            </w:pPr>
            <w:r>
              <w:t>Lesser Effect</w:t>
            </w:r>
          </w:p>
        </w:tc>
        <w:tc>
          <w:tcPr>
            <w:tcW w:w="1440" w:type="dxa"/>
            <w:vAlign w:val="center"/>
          </w:tcPr>
          <w:p w14:paraId="4C0240D1" w14:textId="0E3B4C6C" w:rsidR="00C655E0" w:rsidRDefault="00C655E0" w:rsidP="00C655E0">
            <w:pPr>
              <w:pStyle w:val="BodyText"/>
            </w:pPr>
            <w:r>
              <w:t>Greater</w:t>
            </w:r>
          </w:p>
        </w:tc>
        <w:tc>
          <w:tcPr>
            <w:tcW w:w="1728" w:type="dxa"/>
            <w:vAlign w:val="center"/>
          </w:tcPr>
          <w:p w14:paraId="0D7D761C" w14:textId="77777777" w:rsidR="00C655E0" w:rsidRDefault="00C655E0" w:rsidP="00C655E0">
            <w:pPr>
              <w:pStyle w:val="BodyText"/>
            </w:pPr>
            <w:r>
              <w:t>Apocryphal</w:t>
            </w:r>
          </w:p>
        </w:tc>
        <w:tc>
          <w:tcPr>
            <w:tcW w:w="1584" w:type="dxa"/>
          </w:tcPr>
          <w:p w14:paraId="2128BE08" w14:textId="0914730F" w:rsidR="00C655E0" w:rsidRDefault="00C655E0" w:rsidP="00C655E0">
            <w:pPr>
              <w:pStyle w:val="BodyText"/>
            </w:pPr>
            <w:r>
              <w:t>Miraculous</w:t>
            </w:r>
          </w:p>
        </w:tc>
        <w:tc>
          <w:tcPr>
            <w:tcW w:w="1440" w:type="dxa"/>
          </w:tcPr>
          <w:p w14:paraId="330EF2AD" w14:textId="4F27EF7F" w:rsidR="00C655E0" w:rsidRPr="00447717" w:rsidRDefault="00C655E0" w:rsidP="00C655E0">
            <w:pPr>
              <w:pStyle w:val="BodyText"/>
            </w:pPr>
            <w:r>
              <w:t>-</w:t>
            </w:r>
          </w:p>
        </w:tc>
      </w:tr>
      <w:tr w:rsidR="00C655E0" w14:paraId="0E143790" w14:textId="5A37D438" w:rsidTr="00A3706A">
        <w:tc>
          <w:tcPr>
            <w:tcW w:w="900" w:type="dxa"/>
          </w:tcPr>
          <w:p w14:paraId="65EEB7F2" w14:textId="77777777" w:rsidR="00C655E0" w:rsidRPr="00FA76C8" w:rsidRDefault="00C655E0" w:rsidP="00C655E0">
            <w:pPr>
              <w:pStyle w:val="BodyText"/>
            </w:pPr>
            <w:r w:rsidRPr="00FA76C8">
              <w:t>640’</w:t>
            </w:r>
          </w:p>
        </w:tc>
        <w:tc>
          <w:tcPr>
            <w:tcW w:w="1656" w:type="dxa"/>
            <w:vAlign w:val="center"/>
          </w:tcPr>
          <w:p w14:paraId="34ABBACF" w14:textId="5DB9B13E" w:rsidR="00C655E0" w:rsidRDefault="00C655E0" w:rsidP="00C655E0">
            <w:pPr>
              <w:pStyle w:val="BodyText"/>
            </w:pPr>
            <w:r>
              <w:t>Lesser Effect</w:t>
            </w:r>
          </w:p>
        </w:tc>
        <w:tc>
          <w:tcPr>
            <w:tcW w:w="1656" w:type="dxa"/>
            <w:vAlign w:val="center"/>
          </w:tcPr>
          <w:p w14:paraId="1213AAAA" w14:textId="6CE1FCCA" w:rsidR="00C655E0" w:rsidRPr="00FA76C8" w:rsidRDefault="00C655E0" w:rsidP="00C655E0">
            <w:pPr>
              <w:pStyle w:val="BodyText"/>
            </w:pPr>
            <w:r>
              <w:t>Lesser Effect</w:t>
            </w:r>
          </w:p>
        </w:tc>
        <w:tc>
          <w:tcPr>
            <w:tcW w:w="1440" w:type="dxa"/>
            <w:vAlign w:val="center"/>
          </w:tcPr>
          <w:p w14:paraId="1786F6E1" w14:textId="225C9EA9" w:rsidR="00C655E0" w:rsidRDefault="00C655E0" w:rsidP="00C655E0">
            <w:pPr>
              <w:pStyle w:val="BodyText"/>
            </w:pPr>
            <w:r>
              <w:t>Major</w:t>
            </w:r>
          </w:p>
        </w:tc>
        <w:tc>
          <w:tcPr>
            <w:tcW w:w="1728" w:type="dxa"/>
            <w:vAlign w:val="center"/>
          </w:tcPr>
          <w:p w14:paraId="2FB9D547" w14:textId="77777777" w:rsidR="00C655E0" w:rsidRDefault="00C655E0" w:rsidP="00C655E0">
            <w:pPr>
              <w:pStyle w:val="BodyText"/>
            </w:pPr>
            <w:r>
              <w:t>Mythical</w:t>
            </w:r>
          </w:p>
        </w:tc>
        <w:tc>
          <w:tcPr>
            <w:tcW w:w="1584" w:type="dxa"/>
          </w:tcPr>
          <w:p w14:paraId="0737DFD6" w14:textId="77777777" w:rsidR="00C655E0" w:rsidRDefault="00C655E0" w:rsidP="00C655E0">
            <w:pPr>
              <w:pStyle w:val="BodyText"/>
            </w:pPr>
            <w:r>
              <w:t>-</w:t>
            </w:r>
          </w:p>
        </w:tc>
        <w:tc>
          <w:tcPr>
            <w:tcW w:w="1440" w:type="dxa"/>
          </w:tcPr>
          <w:p w14:paraId="0592BC75" w14:textId="77777777" w:rsidR="00C655E0" w:rsidRDefault="00C655E0" w:rsidP="00C655E0">
            <w:pPr>
              <w:pStyle w:val="BodyText"/>
            </w:pPr>
            <w:r>
              <w:t>-</w:t>
            </w:r>
          </w:p>
        </w:tc>
      </w:tr>
      <w:tr w:rsidR="00C655E0" w:rsidRPr="00F91FC9" w14:paraId="4F8DC91D" w14:textId="54C89AAE" w:rsidTr="00A3706A">
        <w:tc>
          <w:tcPr>
            <w:tcW w:w="900" w:type="dxa"/>
          </w:tcPr>
          <w:p w14:paraId="38A44869" w14:textId="77777777" w:rsidR="00C655E0" w:rsidRPr="00F91FC9" w:rsidRDefault="00C655E0" w:rsidP="00C655E0">
            <w:pPr>
              <w:pStyle w:val="BodyText"/>
            </w:pPr>
            <w:r w:rsidRPr="00F91FC9">
              <w:t>¼ Mile</w:t>
            </w:r>
          </w:p>
        </w:tc>
        <w:tc>
          <w:tcPr>
            <w:tcW w:w="1656" w:type="dxa"/>
            <w:vAlign w:val="center"/>
          </w:tcPr>
          <w:p w14:paraId="63C6FAC1" w14:textId="37D17C4E" w:rsidR="00C655E0" w:rsidRDefault="00C655E0" w:rsidP="00C655E0">
            <w:pPr>
              <w:pStyle w:val="BodyText"/>
            </w:pPr>
            <w:r>
              <w:t>Moderate Effect</w:t>
            </w:r>
          </w:p>
        </w:tc>
        <w:tc>
          <w:tcPr>
            <w:tcW w:w="1656" w:type="dxa"/>
            <w:vAlign w:val="center"/>
          </w:tcPr>
          <w:p w14:paraId="117AA75C" w14:textId="3B2A608E" w:rsidR="00C655E0" w:rsidRPr="00F91FC9" w:rsidRDefault="00C655E0" w:rsidP="00C655E0">
            <w:pPr>
              <w:pStyle w:val="BodyText"/>
            </w:pPr>
            <w:r>
              <w:t>Moderate Effect</w:t>
            </w:r>
          </w:p>
        </w:tc>
        <w:tc>
          <w:tcPr>
            <w:tcW w:w="1440" w:type="dxa"/>
            <w:vAlign w:val="center"/>
          </w:tcPr>
          <w:p w14:paraId="29732547" w14:textId="2109F8E5" w:rsidR="00C655E0" w:rsidRPr="00F91FC9" w:rsidRDefault="00C655E0" w:rsidP="00C655E0">
            <w:pPr>
              <w:pStyle w:val="BodyText"/>
            </w:pPr>
            <w:r>
              <w:t>Extraordinary</w:t>
            </w:r>
          </w:p>
        </w:tc>
        <w:tc>
          <w:tcPr>
            <w:tcW w:w="1728" w:type="dxa"/>
          </w:tcPr>
          <w:p w14:paraId="4169D8C1" w14:textId="5675F228" w:rsidR="00C655E0" w:rsidRPr="00F91FC9" w:rsidRDefault="00C655E0" w:rsidP="00C655E0">
            <w:pPr>
              <w:pStyle w:val="BodyText"/>
            </w:pPr>
            <w:r>
              <w:t>Fanciful</w:t>
            </w:r>
          </w:p>
        </w:tc>
        <w:tc>
          <w:tcPr>
            <w:tcW w:w="1584" w:type="dxa"/>
          </w:tcPr>
          <w:p w14:paraId="14AD344A" w14:textId="77777777" w:rsidR="00C655E0" w:rsidRPr="00F91FC9" w:rsidRDefault="00C655E0" w:rsidP="00C655E0">
            <w:pPr>
              <w:pStyle w:val="BodyText"/>
            </w:pPr>
            <w:r>
              <w:t>-</w:t>
            </w:r>
          </w:p>
        </w:tc>
        <w:tc>
          <w:tcPr>
            <w:tcW w:w="1440" w:type="dxa"/>
          </w:tcPr>
          <w:p w14:paraId="53BBBBFF" w14:textId="77777777" w:rsidR="00C655E0" w:rsidRDefault="00C655E0" w:rsidP="00C655E0">
            <w:pPr>
              <w:pStyle w:val="BodyText"/>
            </w:pPr>
            <w:r>
              <w:t>-</w:t>
            </w:r>
          </w:p>
        </w:tc>
      </w:tr>
      <w:tr w:rsidR="00C655E0" w14:paraId="6A659B67" w14:textId="54793A84" w:rsidTr="00A3706A">
        <w:tc>
          <w:tcPr>
            <w:tcW w:w="900" w:type="dxa"/>
          </w:tcPr>
          <w:p w14:paraId="0D6940F8" w14:textId="77777777" w:rsidR="00C655E0" w:rsidRPr="00FA76C8" w:rsidRDefault="00C655E0" w:rsidP="00C655E0">
            <w:pPr>
              <w:pStyle w:val="BodyText"/>
            </w:pPr>
            <w:r w:rsidRPr="00FA76C8">
              <w:t>½ Mile</w:t>
            </w:r>
          </w:p>
        </w:tc>
        <w:tc>
          <w:tcPr>
            <w:tcW w:w="1656" w:type="dxa"/>
            <w:vAlign w:val="center"/>
          </w:tcPr>
          <w:p w14:paraId="73FA542F" w14:textId="7A9A7B92" w:rsidR="00C655E0" w:rsidRDefault="00C655E0" w:rsidP="00C655E0">
            <w:pPr>
              <w:pStyle w:val="BodyText"/>
            </w:pPr>
            <w:r>
              <w:t>Greater Effect</w:t>
            </w:r>
          </w:p>
        </w:tc>
        <w:tc>
          <w:tcPr>
            <w:tcW w:w="1656" w:type="dxa"/>
            <w:vAlign w:val="center"/>
          </w:tcPr>
          <w:p w14:paraId="19EE1EFF" w14:textId="638EAFC7" w:rsidR="00C655E0" w:rsidRDefault="00C655E0" w:rsidP="00C655E0">
            <w:pPr>
              <w:pStyle w:val="BodyText"/>
            </w:pPr>
            <w:r>
              <w:t>Greater Effect</w:t>
            </w:r>
          </w:p>
        </w:tc>
        <w:tc>
          <w:tcPr>
            <w:tcW w:w="1440" w:type="dxa"/>
            <w:vAlign w:val="center"/>
          </w:tcPr>
          <w:p w14:paraId="5F27D941" w14:textId="77777777" w:rsidR="00C655E0" w:rsidRPr="00FA76C8" w:rsidRDefault="00C655E0" w:rsidP="00C655E0">
            <w:pPr>
              <w:pStyle w:val="BodyText"/>
            </w:pPr>
            <w:r>
              <w:t>Apocryphal</w:t>
            </w:r>
          </w:p>
        </w:tc>
        <w:tc>
          <w:tcPr>
            <w:tcW w:w="1728" w:type="dxa"/>
          </w:tcPr>
          <w:p w14:paraId="16C66A6F" w14:textId="41D841B8" w:rsidR="00C655E0" w:rsidRDefault="00C655E0" w:rsidP="00C655E0">
            <w:pPr>
              <w:pStyle w:val="BodyText"/>
            </w:pPr>
            <w:r>
              <w:t>Miraculous</w:t>
            </w:r>
          </w:p>
        </w:tc>
        <w:tc>
          <w:tcPr>
            <w:tcW w:w="1584" w:type="dxa"/>
          </w:tcPr>
          <w:p w14:paraId="54EDD34E" w14:textId="77777777" w:rsidR="00C655E0" w:rsidRDefault="00C655E0" w:rsidP="00C655E0">
            <w:pPr>
              <w:pStyle w:val="BodyText"/>
            </w:pPr>
            <w:r w:rsidRPr="00447717">
              <w:t>-</w:t>
            </w:r>
          </w:p>
        </w:tc>
        <w:tc>
          <w:tcPr>
            <w:tcW w:w="1440" w:type="dxa"/>
          </w:tcPr>
          <w:p w14:paraId="42D02CE7" w14:textId="77777777" w:rsidR="00C655E0" w:rsidRPr="00447717" w:rsidRDefault="00C655E0" w:rsidP="00C655E0">
            <w:pPr>
              <w:pStyle w:val="BodyText"/>
            </w:pPr>
            <w:r>
              <w:t>-</w:t>
            </w:r>
          </w:p>
        </w:tc>
      </w:tr>
      <w:tr w:rsidR="00C655E0" w14:paraId="532EB2B4" w14:textId="6B057536" w:rsidTr="00A3706A">
        <w:tc>
          <w:tcPr>
            <w:tcW w:w="900" w:type="dxa"/>
          </w:tcPr>
          <w:p w14:paraId="5707A1FF" w14:textId="77777777" w:rsidR="00C655E0" w:rsidRPr="00FA76C8" w:rsidRDefault="00C655E0" w:rsidP="00C655E0">
            <w:pPr>
              <w:pStyle w:val="BodyText"/>
            </w:pPr>
            <w:r w:rsidRPr="00FA76C8">
              <w:t>1 Mile</w:t>
            </w:r>
          </w:p>
        </w:tc>
        <w:tc>
          <w:tcPr>
            <w:tcW w:w="1656" w:type="dxa"/>
            <w:vAlign w:val="center"/>
          </w:tcPr>
          <w:p w14:paraId="759473EB" w14:textId="13839BEF" w:rsidR="00C655E0" w:rsidRDefault="00C655E0" w:rsidP="00C655E0">
            <w:pPr>
              <w:pStyle w:val="BodyText"/>
            </w:pPr>
            <w:r>
              <w:t>Major Effect</w:t>
            </w:r>
          </w:p>
        </w:tc>
        <w:tc>
          <w:tcPr>
            <w:tcW w:w="1656" w:type="dxa"/>
            <w:vAlign w:val="center"/>
          </w:tcPr>
          <w:p w14:paraId="5ADE9CD6" w14:textId="657C88AE" w:rsidR="00C655E0" w:rsidRDefault="00C655E0" w:rsidP="00C655E0">
            <w:pPr>
              <w:pStyle w:val="BodyText"/>
            </w:pPr>
            <w:r>
              <w:t>Major Effect</w:t>
            </w:r>
          </w:p>
        </w:tc>
        <w:tc>
          <w:tcPr>
            <w:tcW w:w="1440" w:type="dxa"/>
            <w:vAlign w:val="center"/>
          </w:tcPr>
          <w:p w14:paraId="2933987B" w14:textId="77777777" w:rsidR="00C655E0" w:rsidRPr="00FA76C8" w:rsidRDefault="00C655E0" w:rsidP="00C655E0">
            <w:pPr>
              <w:pStyle w:val="BodyText"/>
            </w:pPr>
            <w:r>
              <w:t>Mythical</w:t>
            </w:r>
          </w:p>
        </w:tc>
        <w:tc>
          <w:tcPr>
            <w:tcW w:w="1728" w:type="dxa"/>
          </w:tcPr>
          <w:p w14:paraId="3B6D7F40" w14:textId="77777777" w:rsidR="00C655E0" w:rsidRDefault="00C655E0" w:rsidP="00C655E0">
            <w:pPr>
              <w:pStyle w:val="BodyText"/>
            </w:pPr>
            <w:r>
              <w:t>-</w:t>
            </w:r>
          </w:p>
        </w:tc>
        <w:tc>
          <w:tcPr>
            <w:tcW w:w="1584" w:type="dxa"/>
          </w:tcPr>
          <w:p w14:paraId="72B7888C" w14:textId="77777777" w:rsidR="00C655E0" w:rsidRDefault="00C655E0" w:rsidP="00C655E0">
            <w:pPr>
              <w:pStyle w:val="BodyText"/>
            </w:pPr>
            <w:r>
              <w:t>-</w:t>
            </w:r>
          </w:p>
        </w:tc>
        <w:tc>
          <w:tcPr>
            <w:tcW w:w="1440" w:type="dxa"/>
          </w:tcPr>
          <w:p w14:paraId="05FE5BF3" w14:textId="77777777" w:rsidR="00C655E0" w:rsidRDefault="00C655E0" w:rsidP="00C655E0">
            <w:pPr>
              <w:pStyle w:val="BodyText"/>
            </w:pPr>
            <w:r>
              <w:t>-</w:t>
            </w:r>
          </w:p>
        </w:tc>
      </w:tr>
      <w:tr w:rsidR="00C655E0" w:rsidRPr="00FC33EE" w14:paraId="66748E5F" w14:textId="6BA4B0B9" w:rsidTr="00A3706A">
        <w:tc>
          <w:tcPr>
            <w:tcW w:w="900" w:type="dxa"/>
          </w:tcPr>
          <w:p w14:paraId="418A96B5" w14:textId="77777777" w:rsidR="00C655E0" w:rsidRPr="00FC33EE" w:rsidRDefault="00C655E0" w:rsidP="00C655E0">
            <w:pPr>
              <w:pStyle w:val="BodyText"/>
            </w:pPr>
            <w:r w:rsidRPr="00FC33EE">
              <w:t>2 Miles</w:t>
            </w:r>
          </w:p>
        </w:tc>
        <w:tc>
          <w:tcPr>
            <w:tcW w:w="1656" w:type="dxa"/>
            <w:vAlign w:val="center"/>
          </w:tcPr>
          <w:p w14:paraId="591B582F" w14:textId="3B01D819" w:rsidR="00C655E0" w:rsidRDefault="00C655E0" w:rsidP="00C655E0">
            <w:pPr>
              <w:pStyle w:val="BodyText"/>
            </w:pPr>
            <w:r>
              <w:t>Extraordinary Effect</w:t>
            </w:r>
          </w:p>
        </w:tc>
        <w:tc>
          <w:tcPr>
            <w:tcW w:w="1656" w:type="dxa"/>
            <w:vAlign w:val="center"/>
          </w:tcPr>
          <w:p w14:paraId="7CC46622" w14:textId="5B2FF01C" w:rsidR="00C655E0" w:rsidRPr="00FC33EE" w:rsidRDefault="00C655E0" w:rsidP="00C655E0">
            <w:pPr>
              <w:pStyle w:val="BodyText"/>
            </w:pPr>
            <w:r>
              <w:t>Extraordinary Effect</w:t>
            </w:r>
          </w:p>
        </w:tc>
        <w:tc>
          <w:tcPr>
            <w:tcW w:w="1440" w:type="dxa"/>
          </w:tcPr>
          <w:p w14:paraId="158F1207" w14:textId="4D7C45D4" w:rsidR="00C655E0" w:rsidRPr="00FC33EE" w:rsidRDefault="00C655E0" w:rsidP="00C655E0">
            <w:pPr>
              <w:pStyle w:val="BodyText"/>
            </w:pPr>
            <w:r>
              <w:t>Fanciful</w:t>
            </w:r>
          </w:p>
        </w:tc>
        <w:tc>
          <w:tcPr>
            <w:tcW w:w="1728" w:type="dxa"/>
          </w:tcPr>
          <w:p w14:paraId="2CB34AC5" w14:textId="77777777" w:rsidR="00C655E0" w:rsidRPr="00FC33EE" w:rsidRDefault="00C655E0" w:rsidP="00C655E0">
            <w:pPr>
              <w:pStyle w:val="BodyText"/>
            </w:pPr>
            <w:r>
              <w:t>-</w:t>
            </w:r>
          </w:p>
        </w:tc>
        <w:tc>
          <w:tcPr>
            <w:tcW w:w="1584" w:type="dxa"/>
          </w:tcPr>
          <w:p w14:paraId="75483231" w14:textId="77777777" w:rsidR="00C655E0" w:rsidRPr="00FC33EE" w:rsidRDefault="00C655E0" w:rsidP="00C655E0">
            <w:pPr>
              <w:pStyle w:val="BodyText"/>
            </w:pPr>
            <w:r>
              <w:t>-</w:t>
            </w:r>
          </w:p>
        </w:tc>
        <w:tc>
          <w:tcPr>
            <w:tcW w:w="1440" w:type="dxa"/>
          </w:tcPr>
          <w:p w14:paraId="6DBA7EB4" w14:textId="77777777" w:rsidR="00C655E0" w:rsidRDefault="00C655E0" w:rsidP="00C655E0">
            <w:pPr>
              <w:pStyle w:val="BodyText"/>
            </w:pPr>
            <w:r>
              <w:t>-</w:t>
            </w:r>
          </w:p>
        </w:tc>
      </w:tr>
      <w:tr w:rsidR="00C655E0" w14:paraId="1A42A9A5" w14:textId="6BADB4B8" w:rsidTr="00A3706A">
        <w:tc>
          <w:tcPr>
            <w:tcW w:w="900" w:type="dxa"/>
          </w:tcPr>
          <w:p w14:paraId="2086B39F" w14:textId="77777777" w:rsidR="00C655E0" w:rsidRPr="00FA76C8" w:rsidRDefault="00C655E0" w:rsidP="00C655E0">
            <w:pPr>
              <w:pStyle w:val="BodyText"/>
            </w:pPr>
            <w:r w:rsidRPr="00FA76C8">
              <w:t>4 Miles</w:t>
            </w:r>
          </w:p>
        </w:tc>
        <w:tc>
          <w:tcPr>
            <w:tcW w:w="1656" w:type="dxa"/>
            <w:vAlign w:val="center"/>
          </w:tcPr>
          <w:p w14:paraId="342D691F" w14:textId="50CBFA5E" w:rsidR="00C655E0" w:rsidRDefault="00C655E0" w:rsidP="00C655E0">
            <w:pPr>
              <w:pStyle w:val="BodyText"/>
            </w:pPr>
            <w:r>
              <w:t>Apocryphal Effect</w:t>
            </w:r>
          </w:p>
        </w:tc>
        <w:tc>
          <w:tcPr>
            <w:tcW w:w="1656" w:type="dxa"/>
            <w:vAlign w:val="center"/>
          </w:tcPr>
          <w:p w14:paraId="6AA59DD2" w14:textId="0912E024" w:rsidR="00C655E0" w:rsidRDefault="00C655E0" w:rsidP="00C655E0">
            <w:pPr>
              <w:pStyle w:val="BodyText"/>
            </w:pPr>
            <w:r>
              <w:t>Apocryphal Effect</w:t>
            </w:r>
          </w:p>
        </w:tc>
        <w:tc>
          <w:tcPr>
            <w:tcW w:w="1440" w:type="dxa"/>
          </w:tcPr>
          <w:p w14:paraId="6EA470EE" w14:textId="2BD88508" w:rsidR="00C655E0" w:rsidRPr="00FA76C8" w:rsidRDefault="00C655E0" w:rsidP="00C655E0">
            <w:pPr>
              <w:pStyle w:val="BodyText"/>
            </w:pPr>
            <w:r>
              <w:t>Miraculous</w:t>
            </w:r>
          </w:p>
        </w:tc>
        <w:tc>
          <w:tcPr>
            <w:tcW w:w="1728" w:type="dxa"/>
          </w:tcPr>
          <w:p w14:paraId="358D4D07" w14:textId="77777777" w:rsidR="00C655E0" w:rsidRDefault="00C655E0" w:rsidP="00C655E0">
            <w:pPr>
              <w:pStyle w:val="BodyText"/>
            </w:pPr>
            <w:r>
              <w:t>-</w:t>
            </w:r>
          </w:p>
        </w:tc>
        <w:tc>
          <w:tcPr>
            <w:tcW w:w="1584" w:type="dxa"/>
          </w:tcPr>
          <w:p w14:paraId="08D0D50C" w14:textId="77777777" w:rsidR="00C655E0" w:rsidRDefault="00C655E0" w:rsidP="00C655E0">
            <w:pPr>
              <w:pStyle w:val="BodyText"/>
            </w:pPr>
            <w:r>
              <w:t>-</w:t>
            </w:r>
          </w:p>
        </w:tc>
        <w:tc>
          <w:tcPr>
            <w:tcW w:w="1440" w:type="dxa"/>
          </w:tcPr>
          <w:p w14:paraId="4E89D61F" w14:textId="77777777" w:rsidR="00C655E0" w:rsidRDefault="00C655E0" w:rsidP="00C655E0">
            <w:pPr>
              <w:pStyle w:val="BodyText"/>
            </w:pPr>
            <w:r>
              <w:t>-</w:t>
            </w:r>
          </w:p>
        </w:tc>
      </w:tr>
      <w:tr w:rsidR="00C655E0" w14:paraId="6A5B4B40" w14:textId="1060A1AA" w:rsidTr="00A3706A">
        <w:tc>
          <w:tcPr>
            <w:tcW w:w="900" w:type="dxa"/>
          </w:tcPr>
          <w:p w14:paraId="0A72E381" w14:textId="77777777" w:rsidR="00C655E0" w:rsidRPr="00FA76C8" w:rsidRDefault="00C655E0" w:rsidP="00C655E0">
            <w:pPr>
              <w:pStyle w:val="BodyText"/>
            </w:pPr>
            <w:r w:rsidRPr="00FA76C8">
              <w:t>8 Miles</w:t>
            </w:r>
          </w:p>
        </w:tc>
        <w:tc>
          <w:tcPr>
            <w:tcW w:w="1656" w:type="dxa"/>
            <w:vAlign w:val="center"/>
          </w:tcPr>
          <w:p w14:paraId="5AD1D4E3" w14:textId="3C50C655" w:rsidR="00C655E0" w:rsidRDefault="00C655E0" w:rsidP="00C655E0">
            <w:pPr>
              <w:pStyle w:val="BodyText"/>
            </w:pPr>
            <w:r>
              <w:t>Mythical Effect</w:t>
            </w:r>
          </w:p>
        </w:tc>
        <w:tc>
          <w:tcPr>
            <w:tcW w:w="1656" w:type="dxa"/>
            <w:vAlign w:val="center"/>
          </w:tcPr>
          <w:p w14:paraId="748E870E" w14:textId="4D268BE6" w:rsidR="00C655E0" w:rsidRDefault="00C655E0" w:rsidP="00C655E0">
            <w:pPr>
              <w:pStyle w:val="BodyText"/>
            </w:pPr>
            <w:r>
              <w:t>Mythical Effect</w:t>
            </w:r>
          </w:p>
        </w:tc>
        <w:tc>
          <w:tcPr>
            <w:tcW w:w="1440" w:type="dxa"/>
          </w:tcPr>
          <w:p w14:paraId="1AE010F6" w14:textId="77777777" w:rsidR="00C655E0" w:rsidRDefault="00C655E0" w:rsidP="00C655E0">
            <w:pPr>
              <w:pStyle w:val="BodyText"/>
            </w:pPr>
            <w:r>
              <w:t>-</w:t>
            </w:r>
          </w:p>
        </w:tc>
        <w:tc>
          <w:tcPr>
            <w:tcW w:w="1728" w:type="dxa"/>
          </w:tcPr>
          <w:p w14:paraId="20F75DFF" w14:textId="77777777" w:rsidR="00C655E0" w:rsidRDefault="00C655E0" w:rsidP="00C655E0">
            <w:pPr>
              <w:pStyle w:val="BodyText"/>
            </w:pPr>
            <w:r>
              <w:t>-</w:t>
            </w:r>
          </w:p>
        </w:tc>
        <w:tc>
          <w:tcPr>
            <w:tcW w:w="1584" w:type="dxa"/>
          </w:tcPr>
          <w:p w14:paraId="4CDDD50E" w14:textId="77777777" w:rsidR="00C655E0" w:rsidRDefault="00C655E0" w:rsidP="00C655E0">
            <w:pPr>
              <w:pStyle w:val="BodyText"/>
            </w:pPr>
            <w:r>
              <w:t>-</w:t>
            </w:r>
          </w:p>
        </w:tc>
        <w:tc>
          <w:tcPr>
            <w:tcW w:w="1440" w:type="dxa"/>
          </w:tcPr>
          <w:p w14:paraId="7543569F" w14:textId="77777777" w:rsidR="00C655E0" w:rsidRDefault="00C655E0" w:rsidP="00C655E0">
            <w:pPr>
              <w:pStyle w:val="BodyText"/>
            </w:pPr>
            <w:r>
              <w:t>-</w:t>
            </w:r>
          </w:p>
        </w:tc>
      </w:tr>
      <w:tr w:rsidR="00C655E0" w14:paraId="189F276F" w14:textId="77777777" w:rsidTr="00A3706A">
        <w:tc>
          <w:tcPr>
            <w:tcW w:w="900" w:type="dxa"/>
          </w:tcPr>
          <w:p w14:paraId="74BE7D88" w14:textId="77777777" w:rsidR="00C655E0" w:rsidRPr="00FA76C8" w:rsidRDefault="00C655E0" w:rsidP="00C655E0">
            <w:pPr>
              <w:pStyle w:val="BodyText"/>
            </w:pPr>
            <w:r>
              <w:t>16 Miles</w:t>
            </w:r>
          </w:p>
        </w:tc>
        <w:tc>
          <w:tcPr>
            <w:tcW w:w="1656" w:type="dxa"/>
            <w:vAlign w:val="center"/>
          </w:tcPr>
          <w:p w14:paraId="4AE2BDF2" w14:textId="77777777" w:rsidR="00C655E0" w:rsidRDefault="00C655E0" w:rsidP="00C655E0">
            <w:pPr>
              <w:pStyle w:val="BodyText"/>
            </w:pPr>
            <w:r>
              <w:t>Fanciful Effect</w:t>
            </w:r>
          </w:p>
        </w:tc>
        <w:tc>
          <w:tcPr>
            <w:tcW w:w="1656" w:type="dxa"/>
            <w:vAlign w:val="center"/>
          </w:tcPr>
          <w:p w14:paraId="779DCA59" w14:textId="77777777" w:rsidR="00C655E0" w:rsidRDefault="00C655E0" w:rsidP="00C655E0">
            <w:pPr>
              <w:pStyle w:val="BodyText"/>
            </w:pPr>
            <w:r>
              <w:t>Fanciful Effect</w:t>
            </w:r>
          </w:p>
        </w:tc>
        <w:tc>
          <w:tcPr>
            <w:tcW w:w="1440" w:type="dxa"/>
          </w:tcPr>
          <w:p w14:paraId="7B68A593" w14:textId="77777777" w:rsidR="00C655E0" w:rsidRDefault="00C655E0" w:rsidP="00C655E0">
            <w:pPr>
              <w:pStyle w:val="BodyText"/>
            </w:pPr>
            <w:r>
              <w:t>-</w:t>
            </w:r>
          </w:p>
        </w:tc>
        <w:tc>
          <w:tcPr>
            <w:tcW w:w="1728" w:type="dxa"/>
          </w:tcPr>
          <w:p w14:paraId="78A4F24F" w14:textId="77777777" w:rsidR="00C655E0" w:rsidRDefault="00C655E0" w:rsidP="00C655E0">
            <w:pPr>
              <w:pStyle w:val="BodyText"/>
            </w:pPr>
            <w:r>
              <w:t>-</w:t>
            </w:r>
          </w:p>
        </w:tc>
        <w:tc>
          <w:tcPr>
            <w:tcW w:w="1584" w:type="dxa"/>
          </w:tcPr>
          <w:p w14:paraId="6AF0AEEB" w14:textId="77777777" w:rsidR="00C655E0" w:rsidRDefault="00C655E0" w:rsidP="00C655E0">
            <w:pPr>
              <w:pStyle w:val="BodyText"/>
            </w:pPr>
            <w:r>
              <w:t>-</w:t>
            </w:r>
          </w:p>
        </w:tc>
        <w:tc>
          <w:tcPr>
            <w:tcW w:w="1440" w:type="dxa"/>
          </w:tcPr>
          <w:p w14:paraId="2E734EB4" w14:textId="77777777" w:rsidR="00C655E0" w:rsidRDefault="00C655E0" w:rsidP="00C655E0">
            <w:pPr>
              <w:pStyle w:val="BodyText"/>
            </w:pPr>
            <w:r>
              <w:t>-</w:t>
            </w:r>
          </w:p>
        </w:tc>
      </w:tr>
      <w:tr w:rsidR="00C655E0" w14:paraId="25A11DC0" w14:textId="77777777" w:rsidTr="00A3706A">
        <w:tc>
          <w:tcPr>
            <w:tcW w:w="900" w:type="dxa"/>
          </w:tcPr>
          <w:p w14:paraId="17046D0A" w14:textId="19F89CE4" w:rsidR="00C655E0" w:rsidRPr="00FA76C8" w:rsidRDefault="00C655E0" w:rsidP="00C655E0">
            <w:pPr>
              <w:pStyle w:val="BodyText"/>
            </w:pPr>
            <w:r>
              <w:t>32 Miles</w:t>
            </w:r>
          </w:p>
        </w:tc>
        <w:tc>
          <w:tcPr>
            <w:tcW w:w="1656" w:type="dxa"/>
            <w:vAlign w:val="center"/>
          </w:tcPr>
          <w:p w14:paraId="1FD7DEEB" w14:textId="36D685C8" w:rsidR="00C655E0" w:rsidRDefault="00C655E0" w:rsidP="00C655E0">
            <w:pPr>
              <w:pStyle w:val="BodyText"/>
            </w:pPr>
            <w:r>
              <w:t>Miraculous Effect</w:t>
            </w:r>
          </w:p>
        </w:tc>
        <w:tc>
          <w:tcPr>
            <w:tcW w:w="1656" w:type="dxa"/>
            <w:vAlign w:val="center"/>
          </w:tcPr>
          <w:p w14:paraId="378F9F62" w14:textId="14EC7366" w:rsidR="00C655E0" w:rsidRDefault="00C655E0" w:rsidP="00C655E0">
            <w:pPr>
              <w:pStyle w:val="BodyText"/>
            </w:pPr>
            <w:r>
              <w:t>Miraculous Effect</w:t>
            </w:r>
          </w:p>
        </w:tc>
        <w:tc>
          <w:tcPr>
            <w:tcW w:w="1440" w:type="dxa"/>
          </w:tcPr>
          <w:p w14:paraId="1BE24D6B" w14:textId="4FB88157" w:rsidR="00C655E0" w:rsidRDefault="00C655E0" w:rsidP="00C655E0">
            <w:pPr>
              <w:pStyle w:val="BodyText"/>
            </w:pPr>
            <w:r>
              <w:t>-</w:t>
            </w:r>
          </w:p>
        </w:tc>
        <w:tc>
          <w:tcPr>
            <w:tcW w:w="1728" w:type="dxa"/>
          </w:tcPr>
          <w:p w14:paraId="53C0BB0A" w14:textId="7446CBC1" w:rsidR="00C655E0" w:rsidRDefault="00C655E0" w:rsidP="00C655E0">
            <w:pPr>
              <w:pStyle w:val="BodyText"/>
            </w:pPr>
            <w:r>
              <w:t>-</w:t>
            </w:r>
          </w:p>
        </w:tc>
        <w:tc>
          <w:tcPr>
            <w:tcW w:w="1584" w:type="dxa"/>
          </w:tcPr>
          <w:p w14:paraId="23D45F2D" w14:textId="5B03B38E" w:rsidR="00C655E0" w:rsidRDefault="00C655E0" w:rsidP="00C655E0">
            <w:pPr>
              <w:pStyle w:val="BodyText"/>
            </w:pPr>
            <w:r>
              <w:t>-</w:t>
            </w:r>
          </w:p>
        </w:tc>
        <w:tc>
          <w:tcPr>
            <w:tcW w:w="1440" w:type="dxa"/>
          </w:tcPr>
          <w:p w14:paraId="25541472" w14:textId="380C45F3" w:rsidR="00C655E0" w:rsidRDefault="00C655E0" w:rsidP="00C655E0">
            <w:pPr>
              <w:pStyle w:val="BodyText"/>
            </w:pPr>
            <w:r>
              <w:t>-</w:t>
            </w:r>
          </w:p>
        </w:tc>
      </w:tr>
    </w:tbl>
    <w:p w14:paraId="240E1085" w14:textId="70F8D445" w:rsidR="00275B61" w:rsidRDefault="00275B61" w:rsidP="00275B61">
      <w:pPr>
        <w:pStyle w:val="BodyText"/>
      </w:pPr>
      <w:r>
        <w:t>* You must exceed a</w:t>
      </w:r>
      <w:r w:rsidR="00732D90">
        <w:t xml:space="preserve"> Major or better</w:t>
      </w:r>
      <w:r>
        <w:t xml:space="preserve"> Optical Signature by </w:t>
      </w:r>
      <w:r w:rsidR="00732D90">
        <w:t>2</w:t>
      </w:r>
      <w:r>
        <w:t xml:space="preserve"> to detect it at Adjacent, exceed by </w:t>
      </w:r>
      <w:r w:rsidR="00732D90">
        <w:t>3</w:t>
      </w:r>
      <w:r>
        <w:t xml:space="preserve"> to detect at 10’, and so forth. </w:t>
      </w:r>
    </w:p>
    <w:p w14:paraId="21F7443A" w14:textId="4F49D170" w:rsidR="00C655E0" w:rsidRDefault="00C655E0">
      <w:pPr>
        <w:rPr>
          <w:rFonts w:ascii="Arial" w:eastAsia="Arial" w:hAnsi="Arial"/>
          <w:sz w:val="16"/>
          <w:szCs w:val="16"/>
        </w:rPr>
      </w:pPr>
    </w:p>
    <w:p w14:paraId="25E75E90" w14:textId="77480BBD" w:rsidR="005B051B" w:rsidRDefault="00D67109" w:rsidP="00802280">
      <w:pPr>
        <w:pStyle w:val="BodyText"/>
      </w:pPr>
      <w:r>
        <w:t>Moderate Low Light</w:t>
      </w:r>
      <w:r w:rsidR="005B051B">
        <w:t xml:space="preserve"> (Astronomical Twilight): Use this table if you have Dark Adaptation or Twilight Adaptation in </w:t>
      </w:r>
      <w:r>
        <w:t>Moderate Low Light</w:t>
      </w:r>
      <w:r w:rsidR="005B051B">
        <w:t xml:space="preserve">. If you have Low Light Vision and either Dark Adaptation or Twilight Adaptation, use the </w:t>
      </w:r>
      <w:r>
        <w:t>Lesser Low Light</w:t>
      </w:r>
      <w:r w:rsidR="005B051B">
        <w:t xml:space="preserve"> Table, above. If you have Light Adaptation, use the </w:t>
      </w:r>
      <w:r>
        <w:t>Major Low Light</w:t>
      </w:r>
      <w:r w:rsidR="005B051B">
        <w:t xml:space="preserve"> Table, below, instead. </w:t>
      </w:r>
    </w:p>
    <w:tbl>
      <w:tblPr>
        <w:tblStyle w:val="TableGrid"/>
        <w:tblW w:w="11124" w:type="dxa"/>
        <w:tblInd w:w="108" w:type="dxa"/>
        <w:tblLayout w:type="fixed"/>
        <w:tblLook w:val="04A0" w:firstRow="1" w:lastRow="0" w:firstColumn="1" w:lastColumn="0" w:noHBand="0" w:noVBand="1"/>
      </w:tblPr>
      <w:tblGrid>
        <w:gridCol w:w="900"/>
        <w:gridCol w:w="1656"/>
        <w:gridCol w:w="1656"/>
        <w:gridCol w:w="1728"/>
        <w:gridCol w:w="1728"/>
        <w:gridCol w:w="1728"/>
        <w:gridCol w:w="1728"/>
      </w:tblGrid>
      <w:tr w:rsidR="00784AF4" w14:paraId="5E78C657" w14:textId="1870FEEC" w:rsidTr="00784AF4">
        <w:trPr>
          <w:tblHeader/>
        </w:trPr>
        <w:tc>
          <w:tcPr>
            <w:tcW w:w="900" w:type="dxa"/>
          </w:tcPr>
          <w:p w14:paraId="382373C9" w14:textId="77777777" w:rsidR="00784AF4" w:rsidRDefault="00784AF4" w:rsidP="00732D90">
            <w:pPr>
              <w:pStyle w:val="BodyText"/>
            </w:pPr>
            <w:r>
              <w:t>Distance</w:t>
            </w:r>
          </w:p>
        </w:tc>
        <w:tc>
          <w:tcPr>
            <w:tcW w:w="1656" w:type="dxa"/>
          </w:tcPr>
          <w:p w14:paraId="17F15BE4" w14:textId="081B061F" w:rsidR="00784AF4" w:rsidRDefault="00784AF4" w:rsidP="00732D90">
            <w:pPr>
              <w:pStyle w:val="BodyText"/>
            </w:pPr>
            <w:r>
              <w:t>Trivial Signature</w:t>
            </w:r>
          </w:p>
        </w:tc>
        <w:tc>
          <w:tcPr>
            <w:tcW w:w="1656" w:type="dxa"/>
          </w:tcPr>
          <w:p w14:paraId="431DA5B5" w14:textId="3BF3EDAA" w:rsidR="00784AF4" w:rsidRDefault="00784AF4" w:rsidP="00732D90">
            <w:pPr>
              <w:pStyle w:val="BodyText"/>
            </w:pPr>
            <w:r>
              <w:t>Minor Signature</w:t>
            </w:r>
          </w:p>
        </w:tc>
        <w:tc>
          <w:tcPr>
            <w:tcW w:w="1728" w:type="dxa"/>
          </w:tcPr>
          <w:p w14:paraId="636AF9BA" w14:textId="4B4FEFDE" w:rsidR="00784AF4" w:rsidRDefault="00784AF4" w:rsidP="00732D90">
            <w:pPr>
              <w:pStyle w:val="BodyText"/>
            </w:pPr>
            <w:r>
              <w:t>Lesser Signature</w:t>
            </w:r>
          </w:p>
        </w:tc>
        <w:tc>
          <w:tcPr>
            <w:tcW w:w="1728" w:type="dxa"/>
          </w:tcPr>
          <w:p w14:paraId="19FB40C5" w14:textId="556B3115" w:rsidR="00784AF4" w:rsidRDefault="00784AF4" w:rsidP="00732D90">
            <w:pPr>
              <w:pStyle w:val="BodyText"/>
            </w:pPr>
            <w:r>
              <w:t>Moderate Signature</w:t>
            </w:r>
          </w:p>
        </w:tc>
        <w:tc>
          <w:tcPr>
            <w:tcW w:w="1728" w:type="dxa"/>
          </w:tcPr>
          <w:p w14:paraId="56F08421" w14:textId="131AC428" w:rsidR="00784AF4" w:rsidRDefault="00784AF4" w:rsidP="00732D90">
            <w:pPr>
              <w:pStyle w:val="BodyText"/>
            </w:pPr>
            <w:r>
              <w:t>Greater Signature</w:t>
            </w:r>
          </w:p>
        </w:tc>
        <w:tc>
          <w:tcPr>
            <w:tcW w:w="1728" w:type="dxa"/>
          </w:tcPr>
          <w:p w14:paraId="41F04FDE" w14:textId="72B47DEA" w:rsidR="00784AF4" w:rsidRDefault="00784AF4" w:rsidP="00732D90">
            <w:pPr>
              <w:pStyle w:val="BodyText"/>
            </w:pPr>
            <w:r>
              <w:t>Major Signature*</w:t>
            </w:r>
          </w:p>
        </w:tc>
      </w:tr>
      <w:tr w:rsidR="00784AF4" w14:paraId="5D6CB861" w14:textId="3B34D0F7" w:rsidTr="00A3706A">
        <w:tc>
          <w:tcPr>
            <w:tcW w:w="900" w:type="dxa"/>
          </w:tcPr>
          <w:p w14:paraId="5A5DE12E" w14:textId="77777777" w:rsidR="00784AF4" w:rsidRPr="00FA76C8" w:rsidRDefault="00784AF4" w:rsidP="00784AF4">
            <w:pPr>
              <w:pStyle w:val="BodyText"/>
            </w:pPr>
            <w:r w:rsidRPr="00FA76C8">
              <w:t>Adjacent</w:t>
            </w:r>
          </w:p>
        </w:tc>
        <w:tc>
          <w:tcPr>
            <w:tcW w:w="1656" w:type="dxa"/>
            <w:vAlign w:val="center"/>
          </w:tcPr>
          <w:p w14:paraId="53608862" w14:textId="4537ACED" w:rsidR="00784AF4" w:rsidRDefault="00784AF4" w:rsidP="00784AF4">
            <w:pPr>
              <w:pStyle w:val="BodyText"/>
            </w:pPr>
            <w:r>
              <w:t>Minor Effect</w:t>
            </w:r>
          </w:p>
        </w:tc>
        <w:tc>
          <w:tcPr>
            <w:tcW w:w="1656" w:type="dxa"/>
            <w:vAlign w:val="center"/>
          </w:tcPr>
          <w:p w14:paraId="5E9478ED" w14:textId="215EF819" w:rsidR="00784AF4" w:rsidRDefault="00784AF4" w:rsidP="00784AF4">
            <w:pPr>
              <w:pStyle w:val="BodyText"/>
            </w:pPr>
            <w:r>
              <w:t>Moderate Effect</w:t>
            </w:r>
          </w:p>
        </w:tc>
        <w:tc>
          <w:tcPr>
            <w:tcW w:w="1728" w:type="dxa"/>
            <w:vAlign w:val="center"/>
          </w:tcPr>
          <w:p w14:paraId="00F0066D" w14:textId="04300C5A" w:rsidR="00784AF4" w:rsidRDefault="00784AF4" w:rsidP="00784AF4">
            <w:pPr>
              <w:pStyle w:val="BodyText"/>
            </w:pPr>
            <w:r>
              <w:t>Moderate</w:t>
            </w:r>
          </w:p>
        </w:tc>
        <w:tc>
          <w:tcPr>
            <w:tcW w:w="1728" w:type="dxa"/>
            <w:vAlign w:val="center"/>
          </w:tcPr>
          <w:p w14:paraId="13332D69" w14:textId="0FEA0787" w:rsidR="00784AF4" w:rsidRPr="00FA76C8" w:rsidRDefault="00784AF4" w:rsidP="00784AF4">
            <w:pPr>
              <w:pStyle w:val="BodyText"/>
            </w:pPr>
            <w:r>
              <w:t>Moderate</w:t>
            </w:r>
          </w:p>
        </w:tc>
        <w:tc>
          <w:tcPr>
            <w:tcW w:w="1728" w:type="dxa"/>
            <w:vAlign w:val="center"/>
          </w:tcPr>
          <w:p w14:paraId="2D61D643" w14:textId="7695C986" w:rsidR="00784AF4" w:rsidRPr="00FA76C8" w:rsidRDefault="00784AF4" w:rsidP="00784AF4">
            <w:pPr>
              <w:pStyle w:val="BodyText"/>
            </w:pPr>
            <w:r>
              <w:t>Extraordinary</w:t>
            </w:r>
          </w:p>
        </w:tc>
        <w:tc>
          <w:tcPr>
            <w:tcW w:w="1728" w:type="dxa"/>
            <w:vAlign w:val="center"/>
          </w:tcPr>
          <w:p w14:paraId="74415AFC" w14:textId="7D4C1025" w:rsidR="00784AF4" w:rsidRDefault="00784AF4" w:rsidP="00784AF4">
            <w:pPr>
              <w:pStyle w:val="BodyText"/>
            </w:pPr>
            <w:r>
              <w:t>Mythical</w:t>
            </w:r>
          </w:p>
        </w:tc>
      </w:tr>
      <w:tr w:rsidR="00784AF4" w14:paraId="14A786B1" w14:textId="0A4C6BCA" w:rsidTr="00A3706A">
        <w:tc>
          <w:tcPr>
            <w:tcW w:w="900" w:type="dxa"/>
          </w:tcPr>
          <w:p w14:paraId="2EEA5514" w14:textId="77777777" w:rsidR="00784AF4" w:rsidRPr="00FA76C8" w:rsidRDefault="00784AF4" w:rsidP="00784AF4">
            <w:pPr>
              <w:pStyle w:val="BodyText"/>
            </w:pPr>
            <w:r w:rsidRPr="00FA76C8">
              <w:t>10’</w:t>
            </w:r>
          </w:p>
        </w:tc>
        <w:tc>
          <w:tcPr>
            <w:tcW w:w="1656" w:type="dxa"/>
            <w:vAlign w:val="center"/>
          </w:tcPr>
          <w:p w14:paraId="40A3EB52" w14:textId="0E9FE682" w:rsidR="00784AF4" w:rsidRDefault="00784AF4" w:rsidP="00784AF4">
            <w:pPr>
              <w:pStyle w:val="BodyText"/>
            </w:pPr>
            <w:r>
              <w:t>Minor Effect</w:t>
            </w:r>
          </w:p>
        </w:tc>
        <w:tc>
          <w:tcPr>
            <w:tcW w:w="1656" w:type="dxa"/>
            <w:vAlign w:val="center"/>
          </w:tcPr>
          <w:p w14:paraId="6ECEB30F" w14:textId="395D055F" w:rsidR="00784AF4" w:rsidRPr="00FA76C8" w:rsidRDefault="00784AF4" w:rsidP="00784AF4">
            <w:pPr>
              <w:pStyle w:val="BodyText"/>
            </w:pPr>
            <w:r>
              <w:t>Moderate Effect</w:t>
            </w:r>
          </w:p>
        </w:tc>
        <w:tc>
          <w:tcPr>
            <w:tcW w:w="1728" w:type="dxa"/>
            <w:vAlign w:val="center"/>
          </w:tcPr>
          <w:p w14:paraId="0AB83BA4" w14:textId="2D66EEF1" w:rsidR="00784AF4" w:rsidRDefault="00784AF4" w:rsidP="00784AF4">
            <w:pPr>
              <w:pStyle w:val="BodyText"/>
            </w:pPr>
            <w:r>
              <w:t>Moderate</w:t>
            </w:r>
          </w:p>
        </w:tc>
        <w:tc>
          <w:tcPr>
            <w:tcW w:w="1728" w:type="dxa"/>
            <w:vAlign w:val="center"/>
          </w:tcPr>
          <w:p w14:paraId="58D4B959" w14:textId="3F00A777" w:rsidR="00784AF4" w:rsidRPr="00FA76C8" w:rsidRDefault="00784AF4" w:rsidP="00784AF4">
            <w:pPr>
              <w:pStyle w:val="BodyText"/>
            </w:pPr>
            <w:r>
              <w:t>Greater</w:t>
            </w:r>
          </w:p>
        </w:tc>
        <w:tc>
          <w:tcPr>
            <w:tcW w:w="1728" w:type="dxa"/>
            <w:vAlign w:val="center"/>
          </w:tcPr>
          <w:p w14:paraId="73D78311" w14:textId="0519DCA6" w:rsidR="00784AF4" w:rsidRPr="00FA76C8" w:rsidRDefault="00784AF4" w:rsidP="00784AF4">
            <w:pPr>
              <w:pStyle w:val="BodyText"/>
            </w:pPr>
            <w:r>
              <w:t>Apocryphal</w:t>
            </w:r>
          </w:p>
        </w:tc>
        <w:tc>
          <w:tcPr>
            <w:tcW w:w="1728" w:type="dxa"/>
          </w:tcPr>
          <w:p w14:paraId="30CFC9C6" w14:textId="26974286" w:rsidR="00784AF4" w:rsidRDefault="00784AF4" w:rsidP="00784AF4">
            <w:pPr>
              <w:pStyle w:val="BodyText"/>
            </w:pPr>
            <w:r>
              <w:t>Fanciful</w:t>
            </w:r>
          </w:p>
        </w:tc>
      </w:tr>
      <w:tr w:rsidR="00C655E0" w14:paraId="2FBD7D8E" w14:textId="2E7C7CE9" w:rsidTr="00A3706A">
        <w:tc>
          <w:tcPr>
            <w:tcW w:w="900" w:type="dxa"/>
          </w:tcPr>
          <w:p w14:paraId="79E6DE7B" w14:textId="77777777" w:rsidR="00C655E0" w:rsidRPr="00FA76C8" w:rsidRDefault="00C655E0" w:rsidP="00C655E0">
            <w:pPr>
              <w:pStyle w:val="BodyText"/>
            </w:pPr>
            <w:r w:rsidRPr="00FA76C8">
              <w:t>20’</w:t>
            </w:r>
          </w:p>
        </w:tc>
        <w:tc>
          <w:tcPr>
            <w:tcW w:w="1656" w:type="dxa"/>
            <w:vAlign w:val="center"/>
          </w:tcPr>
          <w:p w14:paraId="4B0C90BE" w14:textId="2374CB27" w:rsidR="00C655E0" w:rsidRDefault="00C655E0" w:rsidP="00C655E0">
            <w:pPr>
              <w:pStyle w:val="BodyText"/>
            </w:pPr>
            <w:r>
              <w:t>Minor Effect</w:t>
            </w:r>
          </w:p>
        </w:tc>
        <w:tc>
          <w:tcPr>
            <w:tcW w:w="1656" w:type="dxa"/>
            <w:vAlign w:val="center"/>
          </w:tcPr>
          <w:p w14:paraId="28F21F01" w14:textId="6B879283" w:rsidR="00C655E0" w:rsidRPr="00FA76C8" w:rsidRDefault="00C655E0" w:rsidP="00C655E0">
            <w:pPr>
              <w:pStyle w:val="BodyText"/>
            </w:pPr>
            <w:r>
              <w:t>Moderate Effect</w:t>
            </w:r>
          </w:p>
        </w:tc>
        <w:tc>
          <w:tcPr>
            <w:tcW w:w="1728" w:type="dxa"/>
            <w:vAlign w:val="center"/>
          </w:tcPr>
          <w:p w14:paraId="6B9C28D3" w14:textId="0B8C00EF" w:rsidR="00C655E0" w:rsidRDefault="00C655E0" w:rsidP="00C655E0">
            <w:pPr>
              <w:pStyle w:val="BodyText"/>
            </w:pPr>
            <w:r>
              <w:t>Moderate</w:t>
            </w:r>
          </w:p>
        </w:tc>
        <w:tc>
          <w:tcPr>
            <w:tcW w:w="1728" w:type="dxa"/>
            <w:vAlign w:val="center"/>
          </w:tcPr>
          <w:p w14:paraId="60D72115" w14:textId="35BB0C74" w:rsidR="00C655E0" w:rsidRPr="00FA76C8" w:rsidRDefault="00C655E0" w:rsidP="00C655E0">
            <w:pPr>
              <w:pStyle w:val="BodyText"/>
            </w:pPr>
            <w:r>
              <w:t>Major</w:t>
            </w:r>
          </w:p>
        </w:tc>
        <w:tc>
          <w:tcPr>
            <w:tcW w:w="1728" w:type="dxa"/>
            <w:vAlign w:val="center"/>
          </w:tcPr>
          <w:p w14:paraId="381D1B57" w14:textId="4800F177" w:rsidR="00C655E0" w:rsidRPr="00FA76C8" w:rsidRDefault="00C655E0" w:rsidP="00C655E0">
            <w:pPr>
              <w:pStyle w:val="BodyText"/>
            </w:pPr>
            <w:r>
              <w:t>Mythical</w:t>
            </w:r>
          </w:p>
        </w:tc>
        <w:tc>
          <w:tcPr>
            <w:tcW w:w="1728" w:type="dxa"/>
          </w:tcPr>
          <w:p w14:paraId="78D0B129" w14:textId="0BA0D944" w:rsidR="00C655E0" w:rsidRDefault="00C655E0" w:rsidP="00C655E0">
            <w:pPr>
              <w:pStyle w:val="BodyText"/>
            </w:pPr>
            <w:r>
              <w:t>Miraculous</w:t>
            </w:r>
          </w:p>
        </w:tc>
      </w:tr>
      <w:tr w:rsidR="00C655E0" w14:paraId="03B08913" w14:textId="79296CC6" w:rsidTr="00A3706A">
        <w:tc>
          <w:tcPr>
            <w:tcW w:w="900" w:type="dxa"/>
          </w:tcPr>
          <w:p w14:paraId="13866F9B" w14:textId="77777777" w:rsidR="00C655E0" w:rsidRPr="00FA76C8" w:rsidRDefault="00C655E0" w:rsidP="00C655E0">
            <w:pPr>
              <w:pStyle w:val="BodyText"/>
            </w:pPr>
            <w:r w:rsidRPr="00FA76C8">
              <w:t>40’</w:t>
            </w:r>
          </w:p>
        </w:tc>
        <w:tc>
          <w:tcPr>
            <w:tcW w:w="1656" w:type="dxa"/>
            <w:vAlign w:val="center"/>
          </w:tcPr>
          <w:p w14:paraId="3FCBBB79" w14:textId="5F3A0E88" w:rsidR="00C655E0" w:rsidRDefault="00C655E0" w:rsidP="00C655E0">
            <w:pPr>
              <w:pStyle w:val="BodyText"/>
            </w:pPr>
            <w:r>
              <w:t>Minor Effect</w:t>
            </w:r>
          </w:p>
        </w:tc>
        <w:tc>
          <w:tcPr>
            <w:tcW w:w="1656" w:type="dxa"/>
            <w:vAlign w:val="center"/>
          </w:tcPr>
          <w:p w14:paraId="27743792" w14:textId="3C19AB41" w:rsidR="00C655E0" w:rsidRPr="00FA76C8" w:rsidRDefault="00C655E0" w:rsidP="00C655E0">
            <w:pPr>
              <w:pStyle w:val="BodyText"/>
            </w:pPr>
            <w:r>
              <w:t>Moderate Effect</w:t>
            </w:r>
          </w:p>
        </w:tc>
        <w:tc>
          <w:tcPr>
            <w:tcW w:w="1728" w:type="dxa"/>
            <w:vAlign w:val="center"/>
          </w:tcPr>
          <w:p w14:paraId="3084A09A" w14:textId="131106EA" w:rsidR="00C655E0" w:rsidRPr="00FA76C8" w:rsidRDefault="00C655E0" w:rsidP="00C655E0">
            <w:pPr>
              <w:pStyle w:val="BodyText"/>
            </w:pPr>
            <w:r>
              <w:t>Moderate</w:t>
            </w:r>
          </w:p>
        </w:tc>
        <w:tc>
          <w:tcPr>
            <w:tcW w:w="1728" w:type="dxa"/>
            <w:vAlign w:val="center"/>
          </w:tcPr>
          <w:p w14:paraId="6B11EF23" w14:textId="5ECE8A03" w:rsidR="00C655E0" w:rsidRDefault="00C655E0" w:rsidP="00C655E0">
            <w:pPr>
              <w:pStyle w:val="BodyText"/>
            </w:pPr>
            <w:r>
              <w:t>Extraordinary</w:t>
            </w:r>
          </w:p>
        </w:tc>
        <w:tc>
          <w:tcPr>
            <w:tcW w:w="1728" w:type="dxa"/>
          </w:tcPr>
          <w:p w14:paraId="2A0FFE96" w14:textId="21BB4385" w:rsidR="00C655E0" w:rsidRDefault="00C655E0" w:rsidP="00C655E0">
            <w:pPr>
              <w:pStyle w:val="BodyText"/>
            </w:pPr>
            <w:r>
              <w:t>Fanciful</w:t>
            </w:r>
          </w:p>
        </w:tc>
        <w:tc>
          <w:tcPr>
            <w:tcW w:w="1728" w:type="dxa"/>
          </w:tcPr>
          <w:p w14:paraId="453EE3F0" w14:textId="204050F2" w:rsidR="00C655E0" w:rsidRDefault="00C655E0" w:rsidP="00C655E0">
            <w:pPr>
              <w:pStyle w:val="BodyText"/>
            </w:pPr>
            <w:r>
              <w:t>-</w:t>
            </w:r>
          </w:p>
        </w:tc>
      </w:tr>
      <w:tr w:rsidR="00C655E0" w14:paraId="1BC62D25" w14:textId="18BB3958" w:rsidTr="00A3706A">
        <w:tc>
          <w:tcPr>
            <w:tcW w:w="900" w:type="dxa"/>
          </w:tcPr>
          <w:p w14:paraId="26875354" w14:textId="77777777" w:rsidR="00C655E0" w:rsidRPr="00FA76C8" w:rsidRDefault="00C655E0" w:rsidP="00C655E0">
            <w:pPr>
              <w:pStyle w:val="BodyText"/>
            </w:pPr>
            <w:r w:rsidRPr="00FA76C8">
              <w:t>80’</w:t>
            </w:r>
          </w:p>
        </w:tc>
        <w:tc>
          <w:tcPr>
            <w:tcW w:w="1656" w:type="dxa"/>
            <w:vAlign w:val="center"/>
          </w:tcPr>
          <w:p w14:paraId="137428A1" w14:textId="35949633" w:rsidR="00C655E0" w:rsidRDefault="00C655E0" w:rsidP="00C655E0">
            <w:pPr>
              <w:pStyle w:val="BodyText"/>
            </w:pPr>
            <w:r>
              <w:t>Minor Effect</w:t>
            </w:r>
          </w:p>
        </w:tc>
        <w:tc>
          <w:tcPr>
            <w:tcW w:w="1656" w:type="dxa"/>
            <w:vAlign w:val="center"/>
          </w:tcPr>
          <w:p w14:paraId="3094848D" w14:textId="05E3E927" w:rsidR="00C655E0" w:rsidRPr="00FA76C8" w:rsidRDefault="00C655E0" w:rsidP="00C655E0">
            <w:pPr>
              <w:pStyle w:val="BodyText"/>
            </w:pPr>
            <w:r>
              <w:t>Moderate Effect</w:t>
            </w:r>
          </w:p>
        </w:tc>
        <w:tc>
          <w:tcPr>
            <w:tcW w:w="1728" w:type="dxa"/>
            <w:vAlign w:val="center"/>
          </w:tcPr>
          <w:p w14:paraId="4CADD031" w14:textId="0C905226" w:rsidR="00C655E0" w:rsidRDefault="00C655E0" w:rsidP="00C655E0">
            <w:pPr>
              <w:pStyle w:val="BodyText"/>
            </w:pPr>
            <w:r>
              <w:t>Greater</w:t>
            </w:r>
          </w:p>
        </w:tc>
        <w:tc>
          <w:tcPr>
            <w:tcW w:w="1728" w:type="dxa"/>
            <w:vAlign w:val="center"/>
          </w:tcPr>
          <w:p w14:paraId="4318BFC4" w14:textId="77777777" w:rsidR="00C655E0" w:rsidRDefault="00C655E0" w:rsidP="00C655E0">
            <w:pPr>
              <w:pStyle w:val="BodyText"/>
            </w:pPr>
            <w:r>
              <w:t>Apocryphal</w:t>
            </w:r>
          </w:p>
        </w:tc>
        <w:tc>
          <w:tcPr>
            <w:tcW w:w="1728" w:type="dxa"/>
          </w:tcPr>
          <w:p w14:paraId="2781A57C" w14:textId="0A0DD708" w:rsidR="00C655E0" w:rsidRDefault="00C655E0" w:rsidP="00C655E0">
            <w:pPr>
              <w:pStyle w:val="BodyText"/>
            </w:pPr>
            <w:r>
              <w:t>Miraculous</w:t>
            </w:r>
          </w:p>
        </w:tc>
        <w:tc>
          <w:tcPr>
            <w:tcW w:w="1728" w:type="dxa"/>
          </w:tcPr>
          <w:p w14:paraId="61939F90" w14:textId="419C50C8" w:rsidR="00C655E0" w:rsidRPr="00447717" w:rsidRDefault="00C655E0" w:rsidP="00C655E0">
            <w:pPr>
              <w:pStyle w:val="BodyText"/>
            </w:pPr>
            <w:r>
              <w:t>-</w:t>
            </w:r>
          </w:p>
        </w:tc>
      </w:tr>
      <w:tr w:rsidR="00C655E0" w:rsidRPr="00F91FC9" w14:paraId="5AF68FE5" w14:textId="775D32CC" w:rsidTr="00A3706A">
        <w:tc>
          <w:tcPr>
            <w:tcW w:w="900" w:type="dxa"/>
          </w:tcPr>
          <w:p w14:paraId="1CBE9C91" w14:textId="77777777" w:rsidR="00C655E0" w:rsidRPr="00F91FC9" w:rsidRDefault="00C655E0" w:rsidP="00C655E0">
            <w:pPr>
              <w:pStyle w:val="BodyText"/>
            </w:pPr>
            <w:r w:rsidRPr="00F91FC9">
              <w:t>160’</w:t>
            </w:r>
          </w:p>
        </w:tc>
        <w:tc>
          <w:tcPr>
            <w:tcW w:w="1656" w:type="dxa"/>
            <w:vAlign w:val="center"/>
          </w:tcPr>
          <w:p w14:paraId="50A54D1F" w14:textId="2012AEC3" w:rsidR="00C655E0" w:rsidRDefault="00C655E0" w:rsidP="00C655E0">
            <w:pPr>
              <w:pStyle w:val="BodyText"/>
            </w:pPr>
            <w:r>
              <w:t>Lesser Effect</w:t>
            </w:r>
          </w:p>
        </w:tc>
        <w:tc>
          <w:tcPr>
            <w:tcW w:w="1656" w:type="dxa"/>
            <w:vAlign w:val="center"/>
          </w:tcPr>
          <w:p w14:paraId="57891C06" w14:textId="6A476973" w:rsidR="00C655E0" w:rsidRPr="00F91FC9" w:rsidRDefault="00C655E0" w:rsidP="00C655E0">
            <w:pPr>
              <w:pStyle w:val="BodyText"/>
            </w:pPr>
            <w:r>
              <w:t>Moderate Effect</w:t>
            </w:r>
          </w:p>
        </w:tc>
        <w:tc>
          <w:tcPr>
            <w:tcW w:w="1728" w:type="dxa"/>
            <w:vAlign w:val="center"/>
          </w:tcPr>
          <w:p w14:paraId="4204F89B" w14:textId="29F0D4AA" w:rsidR="00C655E0" w:rsidRPr="00F91FC9" w:rsidRDefault="00C655E0" w:rsidP="00C655E0">
            <w:pPr>
              <w:pStyle w:val="BodyText"/>
            </w:pPr>
            <w:r>
              <w:t>Major</w:t>
            </w:r>
          </w:p>
        </w:tc>
        <w:tc>
          <w:tcPr>
            <w:tcW w:w="1728" w:type="dxa"/>
            <w:vAlign w:val="center"/>
          </w:tcPr>
          <w:p w14:paraId="53C237C3" w14:textId="77777777" w:rsidR="00C655E0" w:rsidRPr="00F91FC9" w:rsidRDefault="00C655E0" w:rsidP="00C655E0">
            <w:pPr>
              <w:pStyle w:val="BodyText"/>
            </w:pPr>
            <w:r>
              <w:t>Mythical</w:t>
            </w:r>
          </w:p>
        </w:tc>
        <w:tc>
          <w:tcPr>
            <w:tcW w:w="1728" w:type="dxa"/>
          </w:tcPr>
          <w:p w14:paraId="5CE20B6E" w14:textId="77777777" w:rsidR="00C655E0" w:rsidRPr="00F91FC9" w:rsidRDefault="00C655E0" w:rsidP="00C655E0">
            <w:pPr>
              <w:pStyle w:val="BodyText"/>
            </w:pPr>
            <w:r>
              <w:t>-</w:t>
            </w:r>
          </w:p>
        </w:tc>
        <w:tc>
          <w:tcPr>
            <w:tcW w:w="1728" w:type="dxa"/>
          </w:tcPr>
          <w:p w14:paraId="4D72B3FF" w14:textId="6D3AEF9C" w:rsidR="00C655E0" w:rsidRDefault="00C655E0" w:rsidP="00C655E0">
            <w:pPr>
              <w:pStyle w:val="BodyText"/>
            </w:pPr>
            <w:r>
              <w:t>-</w:t>
            </w:r>
          </w:p>
        </w:tc>
      </w:tr>
      <w:tr w:rsidR="00C655E0" w14:paraId="30774DF1" w14:textId="44700917" w:rsidTr="00A3706A">
        <w:tc>
          <w:tcPr>
            <w:tcW w:w="900" w:type="dxa"/>
          </w:tcPr>
          <w:p w14:paraId="3FFB399B" w14:textId="77777777" w:rsidR="00C655E0" w:rsidRPr="00FA76C8" w:rsidRDefault="00C655E0" w:rsidP="00C655E0">
            <w:pPr>
              <w:pStyle w:val="BodyText"/>
            </w:pPr>
            <w:r w:rsidRPr="00FA76C8">
              <w:t>320’</w:t>
            </w:r>
          </w:p>
        </w:tc>
        <w:tc>
          <w:tcPr>
            <w:tcW w:w="1656" w:type="dxa"/>
            <w:vAlign w:val="center"/>
          </w:tcPr>
          <w:p w14:paraId="5BA863EC" w14:textId="64067D4F" w:rsidR="00C655E0" w:rsidRDefault="00C655E0" w:rsidP="00C655E0">
            <w:pPr>
              <w:pStyle w:val="BodyText"/>
            </w:pPr>
            <w:r>
              <w:t>Moderate Effect</w:t>
            </w:r>
          </w:p>
        </w:tc>
        <w:tc>
          <w:tcPr>
            <w:tcW w:w="1656" w:type="dxa"/>
            <w:vAlign w:val="center"/>
          </w:tcPr>
          <w:p w14:paraId="23DDBAFD" w14:textId="708C9120" w:rsidR="00C655E0" w:rsidRPr="00FA76C8" w:rsidRDefault="00C655E0" w:rsidP="00C655E0">
            <w:pPr>
              <w:pStyle w:val="BodyText"/>
            </w:pPr>
            <w:r>
              <w:t>Moderate Effect</w:t>
            </w:r>
          </w:p>
        </w:tc>
        <w:tc>
          <w:tcPr>
            <w:tcW w:w="1728" w:type="dxa"/>
            <w:vAlign w:val="center"/>
          </w:tcPr>
          <w:p w14:paraId="0C5B40EC" w14:textId="4D19B273" w:rsidR="00C655E0" w:rsidRDefault="00C655E0" w:rsidP="00C655E0">
            <w:pPr>
              <w:pStyle w:val="BodyText"/>
            </w:pPr>
            <w:r>
              <w:t>Extraordinary</w:t>
            </w:r>
          </w:p>
        </w:tc>
        <w:tc>
          <w:tcPr>
            <w:tcW w:w="1728" w:type="dxa"/>
          </w:tcPr>
          <w:p w14:paraId="23D65C60" w14:textId="6F6BE078" w:rsidR="00C655E0" w:rsidRDefault="00C655E0" w:rsidP="00C655E0">
            <w:pPr>
              <w:pStyle w:val="BodyText"/>
            </w:pPr>
            <w:r>
              <w:t>Fanciful</w:t>
            </w:r>
          </w:p>
        </w:tc>
        <w:tc>
          <w:tcPr>
            <w:tcW w:w="1728" w:type="dxa"/>
          </w:tcPr>
          <w:p w14:paraId="71A2A304" w14:textId="77777777" w:rsidR="00C655E0" w:rsidRDefault="00C655E0" w:rsidP="00C655E0">
            <w:pPr>
              <w:pStyle w:val="BodyText"/>
            </w:pPr>
            <w:r w:rsidRPr="00447717">
              <w:t>-</w:t>
            </w:r>
          </w:p>
        </w:tc>
        <w:tc>
          <w:tcPr>
            <w:tcW w:w="1728" w:type="dxa"/>
          </w:tcPr>
          <w:p w14:paraId="19198DD3" w14:textId="493C88D8" w:rsidR="00C655E0" w:rsidRPr="00447717" w:rsidRDefault="00C655E0" w:rsidP="00C655E0">
            <w:pPr>
              <w:pStyle w:val="BodyText"/>
            </w:pPr>
            <w:r>
              <w:t>-</w:t>
            </w:r>
          </w:p>
        </w:tc>
      </w:tr>
      <w:tr w:rsidR="00C655E0" w14:paraId="68D4B24C" w14:textId="0462A2A9" w:rsidTr="00A3706A">
        <w:tc>
          <w:tcPr>
            <w:tcW w:w="900" w:type="dxa"/>
          </w:tcPr>
          <w:p w14:paraId="6BF5D51D" w14:textId="77777777" w:rsidR="00C655E0" w:rsidRPr="00FA76C8" w:rsidRDefault="00C655E0" w:rsidP="00C655E0">
            <w:pPr>
              <w:pStyle w:val="BodyText"/>
            </w:pPr>
            <w:r w:rsidRPr="00FA76C8">
              <w:t>640’</w:t>
            </w:r>
          </w:p>
        </w:tc>
        <w:tc>
          <w:tcPr>
            <w:tcW w:w="1656" w:type="dxa"/>
            <w:vAlign w:val="center"/>
          </w:tcPr>
          <w:p w14:paraId="49BE87D5" w14:textId="68021EA2" w:rsidR="00C655E0" w:rsidRDefault="00C655E0" w:rsidP="00C655E0">
            <w:pPr>
              <w:pStyle w:val="BodyText"/>
            </w:pPr>
            <w:r>
              <w:t>Greater Effect</w:t>
            </w:r>
          </w:p>
        </w:tc>
        <w:tc>
          <w:tcPr>
            <w:tcW w:w="1656" w:type="dxa"/>
            <w:vAlign w:val="center"/>
          </w:tcPr>
          <w:p w14:paraId="50FDAD13" w14:textId="660E32C4" w:rsidR="00C655E0" w:rsidRPr="00FA76C8" w:rsidRDefault="00C655E0" w:rsidP="00C655E0">
            <w:pPr>
              <w:pStyle w:val="BodyText"/>
            </w:pPr>
            <w:r>
              <w:t>Greater Effect</w:t>
            </w:r>
          </w:p>
        </w:tc>
        <w:tc>
          <w:tcPr>
            <w:tcW w:w="1728" w:type="dxa"/>
            <w:vAlign w:val="center"/>
          </w:tcPr>
          <w:p w14:paraId="2EE58F57" w14:textId="77777777" w:rsidR="00C655E0" w:rsidRDefault="00C655E0" w:rsidP="00C655E0">
            <w:pPr>
              <w:pStyle w:val="BodyText"/>
            </w:pPr>
            <w:r>
              <w:t>Apocryphal</w:t>
            </w:r>
          </w:p>
        </w:tc>
        <w:tc>
          <w:tcPr>
            <w:tcW w:w="1728" w:type="dxa"/>
          </w:tcPr>
          <w:p w14:paraId="37B8C37D" w14:textId="4EC172DB" w:rsidR="00C655E0" w:rsidRDefault="00C655E0" w:rsidP="00C655E0">
            <w:pPr>
              <w:pStyle w:val="BodyText"/>
            </w:pPr>
            <w:r>
              <w:t>Miraculous</w:t>
            </w:r>
          </w:p>
        </w:tc>
        <w:tc>
          <w:tcPr>
            <w:tcW w:w="1728" w:type="dxa"/>
          </w:tcPr>
          <w:p w14:paraId="463065CE" w14:textId="77777777" w:rsidR="00C655E0" w:rsidRDefault="00C655E0" w:rsidP="00C655E0">
            <w:pPr>
              <w:pStyle w:val="BodyText"/>
            </w:pPr>
            <w:r w:rsidRPr="00447717">
              <w:t>-</w:t>
            </w:r>
          </w:p>
        </w:tc>
        <w:tc>
          <w:tcPr>
            <w:tcW w:w="1728" w:type="dxa"/>
          </w:tcPr>
          <w:p w14:paraId="5706DA0D" w14:textId="325AB224" w:rsidR="00C655E0" w:rsidRPr="00447717" w:rsidRDefault="00C655E0" w:rsidP="00C655E0">
            <w:pPr>
              <w:pStyle w:val="BodyText"/>
            </w:pPr>
            <w:r>
              <w:t>-</w:t>
            </w:r>
          </w:p>
        </w:tc>
      </w:tr>
      <w:tr w:rsidR="00C655E0" w:rsidRPr="00F91FC9" w14:paraId="5627CFD7" w14:textId="3CE80874" w:rsidTr="00A3706A">
        <w:tc>
          <w:tcPr>
            <w:tcW w:w="900" w:type="dxa"/>
          </w:tcPr>
          <w:p w14:paraId="42C90D36" w14:textId="77777777" w:rsidR="00C655E0" w:rsidRPr="00F91FC9" w:rsidRDefault="00C655E0" w:rsidP="00C655E0">
            <w:pPr>
              <w:pStyle w:val="BodyText"/>
            </w:pPr>
            <w:r w:rsidRPr="00F91FC9">
              <w:t>¼ Mile</w:t>
            </w:r>
          </w:p>
        </w:tc>
        <w:tc>
          <w:tcPr>
            <w:tcW w:w="1656" w:type="dxa"/>
            <w:vAlign w:val="center"/>
          </w:tcPr>
          <w:p w14:paraId="68B187D3" w14:textId="345E0C03" w:rsidR="00C655E0" w:rsidRDefault="00C655E0" w:rsidP="00C655E0">
            <w:pPr>
              <w:pStyle w:val="BodyText"/>
            </w:pPr>
            <w:r>
              <w:t>Major Effect</w:t>
            </w:r>
          </w:p>
        </w:tc>
        <w:tc>
          <w:tcPr>
            <w:tcW w:w="1656" w:type="dxa"/>
            <w:vAlign w:val="center"/>
          </w:tcPr>
          <w:p w14:paraId="360CB745" w14:textId="2D6DCF2C" w:rsidR="00C655E0" w:rsidRPr="00F91FC9" w:rsidRDefault="00C655E0" w:rsidP="00C655E0">
            <w:pPr>
              <w:pStyle w:val="BodyText"/>
            </w:pPr>
            <w:r>
              <w:t>Major Effect</w:t>
            </w:r>
          </w:p>
        </w:tc>
        <w:tc>
          <w:tcPr>
            <w:tcW w:w="1728" w:type="dxa"/>
            <w:vAlign w:val="center"/>
          </w:tcPr>
          <w:p w14:paraId="20DFA610" w14:textId="77777777" w:rsidR="00C655E0" w:rsidRPr="00F91FC9" w:rsidRDefault="00C655E0" w:rsidP="00C655E0">
            <w:pPr>
              <w:pStyle w:val="BodyText"/>
            </w:pPr>
            <w:r>
              <w:t>Mythical</w:t>
            </w:r>
          </w:p>
        </w:tc>
        <w:tc>
          <w:tcPr>
            <w:tcW w:w="1728" w:type="dxa"/>
          </w:tcPr>
          <w:p w14:paraId="3EF27F0A" w14:textId="77777777" w:rsidR="00C655E0" w:rsidRPr="00F91FC9" w:rsidRDefault="00C655E0" w:rsidP="00C655E0">
            <w:pPr>
              <w:pStyle w:val="BodyText"/>
            </w:pPr>
            <w:r>
              <w:t>-</w:t>
            </w:r>
          </w:p>
        </w:tc>
        <w:tc>
          <w:tcPr>
            <w:tcW w:w="1728" w:type="dxa"/>
          </w:tcPr>
          <w:p w14:paraId="78008A8E" w14:textId="77777777" w:rsidR="00C655E0" w:rsidRPr="00F91FC9" w:rsidRDefault="00C655E0" w:rsidP="00C655E0">
            <w:pPr>
              <w:pStyle w:val="BodyText"/>
            </w:pPr>
            <w:r>
              <w:t>-</w:t>
            </w:r>
          </w:p>
        </w:tc>
        <w:tc>
          <w:tcPr>
            <w:tcW w:w="1728" w:type="dxa"/>
          </w:tcPr>
          <w:p w14:paraId="2C991AEA" w14:textId="5C70E997" w:rsidR="00C655E0" w:rsidRDefault="00C655E0" w:rsidP="00C655E0">
            <w:pPr>
              <w:pStyle w:val="BodyText"/>
            </w:pPr>
            <w:r>
              <w:t>-</w:t>
            </w:r>
          </w:p>
        </w:tc>
      </w:tr>
      <w:tr w:rsidR="00C655E0" w14:paraId="4414CB0F" w14:textId="08AA5582" w:rsidTr="00A3706A">
        <w:tc>
          <w:tcPr>
            <w:tcW w:w="900" w:type="dxa"/>
          </w:tcPr>
          <w:p w14:paraId="505D4BD6" w14:textId="77777777" w:rsidR="00C655E0" w:rsidRPr="00FA76C8" w:rsidRDefault="00C655E0" w:rsidP="00C655E0">
            <w:pPr>
              <w:pStyle w:val="BodyText"/>
            </w:pPr>
            <w:r w:rsidRPr="00FA76C8">
              <w:t>½ Mile</w:t>
            </w:r>
          </w:p>
        </w:tc>
        <w:tc>
          <w:tcPr>
            <w:tcW w:w="1656" w:type="dxa"/>
            <w:vAlign w:val="center"/>
          </w:tcPr>
          <w:p w14:paraId="13F9A9DC" w14:textId="16FF9CCB" w:rsidR="00C655E0" w:rsidRDefault="00C655E0" w:rsidP="00C655E0">
            <w:pPr>
              <w:pStyle w:val="BodyText"/>
            </w:pPr>
            <w:r>
              <w:t>Extraordinary Effect</w:t>
            </w:r>
          </w:p>
        </w:tc>
        <w:tc>
          <w:tcPr>
            <w:tcW w:w="1656" w:type="dxa"/>
            <w:vAlign w:val="center"/>
          </w:tcPr>
          <w:p w14:paraId="26333DB1" w14:textId="7DB4965F" w:rsidR="00C655E0" w:rsidRDefault="00C655E0" w:rsidP="00C655E0">
            <w:pPr>
              <w:pStyle w:val="BodyText"/>
            </w:pPr>
            <w:r>
              <w:t>Extraordinary Effect</w:t>
            </w:r>
          </w:p>
        </w:tc>
        <w:tc>
          <w:tcPr>
            <w:tcW w:w="1728" w:type="dxa"/>
          </w:tcPr>
          <w:p w14:paraId="16D266D3" w14:textId="48907437" w:rsidR="00C655E0" w:rsidRPr="00FA76C8" w:rsidRDefault="00C655E0" w:rsidP="00C655E0">
            <w:pPr>
              <w:pStyle w:val="BodyText"/>
            </w:pPr>
            <w:r>
              <w:t>Fanciful</w:t>
            </w:r>
          </w:p>
        </w:tc>
        <w:tc>
          <w:tcPr>
            <w:tcW w:w="1728" w:type="dxa"/>
          </w:tcPr>
          <w:p w14:paraId="20BF76FC" w14:textId="77777777" w:rsidR="00C655E0" w:rsidRDefault="00C655E0" w:rsidP="00C655E0">
            <w:pPr>
              <w:pStyle w:val="BodyText"/>
            </w:pPr>
            <w:r>
              <w:t>-</w:t>
            </w:r>
          </w:p>
        </w:tc>
        <w:tc>
          <w:tcPr>
            <w:tcW w:w="1728" w:type="dxa"/>
          </w:tcPr>
          <w:p w14:paraId="6C445C37" w14:textId="77777777" w:rsidR="00C655E0" w:rsidRDefault="00C655E0" w:rsidP="00C655E0">
            <w:pPr>
              <w:pStyle w:val="BodyText"/>
            </w:pPr>
            <w:r>
              <w:t>-</w:t>
            </w:r>
          </w:p>
        </w:tc>
        <w:tc>
          <w:tcPr>
            <w:tcW w:w="1728" w:type="dxa"/>
          </w:tcPr>
          <w:p w14:paraId="099F0F2E" w14:textId="72BE2FE0" w:rsidR="00C655E0" w:rsidRDefault="00C655E0" w:rsidP="00C655E0">
            <w:pPr>
              <w:pStyle w:val="BodyText"/>
            </w:pPr>
            <w:r>
              <w:t>-</w:t>
            </w:r>
          </w:p>
        </w:tc>
      </w:tr>
      <w:tr w:rsidR="00C655E0" w14:paraId="5BA32BEF" w14:textId="36161EF8" w:rsidTr="00A3706A">
        <w:tc>
          <w:tcPr>
            <w:tcW w:w="900" w:type="dxa"/>
          </w:tcPr>
          <w:p w14:paraId="6CBED344" w14:textId="77777777" w:rsidR="00C655E0" w:rsidRPr="00FA76C8" w:rsidRDefault="00C655E0" w:rsidP="00C655E0">
            <w:pPr>
              <w:pStyle w:val="BodyText"/>
            </w:pPr>
            <w:r w:rsidRPr="00FA76C8">
              <w:t>1 Mile</w:t>
            </w:r>
          </w:p>
        </w:tc>
        <w:tc>
          <w:tcPr>
            <w:tcW w:w="1656" w:type="dxa"/>
            <w:vAlign w:val="center"/>
          </w:tcPr>
          <w:p w14:paraId="596CEFE6" w14:textId="672ED915" w:rsidR="00C655E0" w:rsidRDefault="00C655E0" w:rsidP="00C655E0">
            <w:pPr>
              <w:pStyle w:val="BodyText"/>
            </w:pPr>
            <w:r>
              <w:t>Apocryphal Effect</w:t>
            </w:r>
          </w:p>
        </w:tc>
        <w:tc>
          <w:tcPr>
            <w:tcW w:w="1656" w:type="dxa"/>
            <w:vAlign w:val="center"/>
          </w:tcPr>
          <w:p w14:paraId="6FBBC938" w14:textId="6BF60D66" w:rsidR="00C655E0" w:rsidRDefault="00C655E0" w:rsidP="00C655E0">
            <w:pPr>
              <w:pStyle w:val="BodyText"/>
            </w:pPr>
            <w:r>
              <w:t>Apocryphal Effect</w:t>
            </w:r>
          </w:p>
        </w:tc>
        <w:tc>
          <w:tcPr>
            <w:tcW w:w="1728" w:type="dxa"/>
          </w:tcPr>
          <w:p w14:paraId="12234A61" w14:textId="4009650C" w:rsidR="00C655E0" w:rsidRPr="00FA76C8" w:rsidRDefault="00C655E0" w:rsidP="00C655E0">
            <w:pPr>
              <w:pStyle w:val="BodyText"/>
            </w:pPr>
            <w:r>
              <w:t>Miraculous</w:t>
            </w:r>
          </w:p>
        </w:tc>
        <w:tc>
          <w:tcPr>
            <w:tcW w:w="1728" w:type="dxa"/>
          </w:tcPr>
          <w:p w14:paraId="6EE92767" w14:textId="77777777" w:rsidR="00C655E0" w:rsidRDefault="00C655E0" w:rsidP="00C655E0">
            <w:pPr>
              <w:pStyle w:val="BodyText"/>
            </w:pPr>
            <w:r>
              <w:t>-</w:t>
            </w:r>
          </w:p>
        </w:tc>
        <w:tc>
          <w:tcPr>
            <w:tcW w:w="1728" w:type="dxa"/>
          </w:tcPr>
          <w:p w14:paraId="01999528" w14:textId="77777777" w:rsidR="00C655E0" w:rsidRDefault="00C655E0" w:rsidP="00C655E0">
            <w:pPr>
              <w:pStyle w:val="BodyText"/>
            </w:pPr>
            <w:r>
              <w:t>-</w:t>
            </w:r>
          </w:p>
        </w:tc>
        <w:tc>
          <w:tcPr>
            <w:tcW w:w="1728" w:type="dxa"/>
          </w:tcPr>
          <w:p w14:paraId="09AEDFF9" w14:textId="642914D6" w:rsidR="00C655E0" w:rsidRDefault="00C655E0" w:rsidP="00C655E0">
            <w:pPr>
              <w:pStyle w:val="BodyText"/>
            </w:pPr>
            <w:r>
              <w:t>-</w:t>
            </w:r>
          </w:p>
        </w:tc>
      </w:tr>
      <w:tr w:rsidR="00C655E0" w:rsidRPr="00FC33EE" w14:paraId="2D15010C" w14:textId="14D2F8B3" w:rsidTr="00A3706A">
        <w:tc>
          <w:tcPr>
            <w:tcW w:w="900" w:type="dxa"/>
          </w:tcPr>
          <w:p w14:paraId="1DD94B9D" w14:textId="77777777" w:rsidR="00C655E0" w:rsidRPr="00FC33EE" w:rsidRDefault="00C655E0" w:rsidP="00C655E0">
            <w:pPr>
              <w:pStyle w:val="BodyText"/>
            </w:pPr>
            <w:r w:rsidRPr="00FC33EE">
              <w:t>2 Miles</w:t>
            </w:r>
          </w:p>
        </w:tc>
        <w:tc>
          <w:tcPr>
            <w:tcW w:w="1656" w:type="dxa"/>
            <w:vAlign w:val="center"/>
          </w:tcPr>
          <w:p w14:paraId="76F67538" w14:textId="0B4AE375" w:rsidR="00C655E0" w:rsidRDefault="00C655E0" w:rsidP="00C655E0">
            <w:pPr>
              <w:pStyle w:val="BodyText"/>
            </w:pPr>
            <w:r>
              <w:t>Mythical Effect</w:t>
            </w:r>
          </w:p>
        </w:tc>
        <w:tc>
          <w:tcPr>
            <w:tcW w:w="1656" w:type="dxa"/>
            <w:vAlign w:val="center"/>
          </w:tcPr>
          <w:p w14:paraId="34368D11" w14:textId="433C2F7C" w:rsidR="00C655E0" w:rsidRPr="00FC33EE" w:rsidRDefault="00C655E0" w:rsidP="00C655E0">
            <w:pPr>
              <w:pStyle w:val="BodyText"/>
            </w:pPr>
            <w:r>
              <w:t>Mythical Effect</w:t>
            </w:r>
          </w:p>
        </w:tc>
        <w:tc>
          <w:tcPr>
            <w:tcW w:w="1728" w:type="dxa"/>
          </w:tcPr>
          <w:p w14:paraId="2BCEA682" w14:textId="77777777" w:rsidR="00C655E0" w:rsidRPr="00FC33EE" w:rsidRDefault="00C655E0" w:rsidP="00C655E0">
            <w:pPr>
              <w:pStyle w:val="BodyText"/>
            </w:pPr>
            <w:r>
              <w:t>-</w:t>
            </w:r>
          </w:p>
        </w:tc>
        <w:tc>
          <w:tcPr>
            <w:tcW w:w="1728" w:type="dxa"/>
          </w:tcPr>
          <w:p w14:paraId="31D6A132" w14:textId="77777777" w:rsidR="00C655E0" w:rsidRPr="00FC33EE" w:rsidRDefault="00C655E0" w:rsidP="00C655E0">
            <w:pPr>
              <w:pStyle w:val="BodyText"/>
            </w:pPr>
            <w:r>
              <w:t>-</w:t>
            </w:r>
          </w:p>
        </w:tc>
        <w:tc>
          <w:tcPr>
            <w:tcW w:w="1728" w:type="dxa"/>
          </w:tcPr>
          <w:p w14:paraId="11F2B815" w14:textId="77777777" w:rsidR="00C655E0" w:rsidRPr="00FC33EE" w:rsidRDefault="00C655E0" w:rsidP="00C655E0">
            <w:pPr>
              <w:pStyle w:val="BodyText"/>
            </w:pPr>
            <w:r>
              <w:t>-</w:t>
            </w:r>
          </w:p>
        </w:tc>
        <w:tc>
          <w:tcPr>
            <w:tcW w:w="1728" w:type="dxa"/>
          </w:tcPr>
          <w:p w14:paraId="7C9BA911" w14:textId="17114FA7" w:rsidR="00C655E0" w:rsidRDefault="00C655E0" w:rsidP="00C655E0">
            <w:pPr>
              <w:pStyle w:val="BodyText"/>
            </w:pPr>
            <w:r>
              <w:t>-</w:t>
            </w:r>
          </w:p>
        </w:tc>
      </w:tr>
      <w:tr w:rsidR="00C655E0" w:rsidRPr="00FC33EE" w14:paraId="5C8A1363" w14:textId="77777777" w:rsidTr="00A3706A">
        <w:tc>
          <w:tcPr>
            <w:tcW w:w="900" w:type="dxa"/>
          </w:tcPr>
          <w:p w14:paraId="704C202F" w14:textId="77777777" w:rsidR="00C655E0" w:rsidRPr="00FC33EE" w:rsidRDefault="00C655E0" w:rsidP="00C655E0">
            <w:pPr>
              <w:pStyle w:val="BodyText"/>
            </w:pPr>
            <w:r>
              <w:t>4 Miles</w:t>
            </w:r>
          </w:p>
        </w:tc>
        <w:tc>
          <w:tcPr>
            <w:tcW w:w="1656" w:type="dxa"/>
            <w:vAlign w:val="center"/>
          </w:tcPr>
          <w:p w14:paraId="337B9985" w14:textId="5304B766" w:rsidR="00C655E0" w:rsidRDefault="00C655E0" w:rsidP="00C655E0">
            <w:pPr>
              <w:pStyle w:val="BodyText"/>
            </w:pPr>
            <w:r>
              <w:t>Fanciful Effect</w:t>
            </w:r>
          </w:p>
        </w:tc>
        <w:tc>
          <w:tcPr>
            <w:tcW w:w="1656" w:type="dxa"/>
            <w:vAlign w:val="center"/>
          </w:tcPr>
          <w:p w14:paraId="27BD5344" w14:textId="77777777" w:rsidR="00C655E0" w:rsidRDefault="00C655E0" w:rsidP="00C655E0">
            <w:pPr>
              <w:pStyle w:val="BodyText"/>
            </w:pPr>
            <w:r>
              <w:t>Fanciful Effect</w:t>
            </w:r>
          </w:p>
        </w:tc>
        <w:tc>
          <w:tcPr>
            <w:tcW w:w="1728" w:type="dxa"/>
          </w:tcPr>
          <w:p w14:paraId="25302A47" w14:textId="77777777" w:rsidR="00C655E0" w:rsidRDefault="00C655E0" w:rsidP="00C655E0">
            <w:pPr>
              <w:pStyle w:val="BodyText"/>
            </w:pPr>
            <w:r>
              <w:t>-</w:t>
            </w:r>
          </w:p>
        </w:tc>
        <w:tc>
          <w:tcPr>
            <w:tcW w:w="1728" w:type="dxa"/>
          </w:tcPr>
          <w:p w14:paraId="43D29FB6" w14:textId="77777777" w:rsidR="00C655E0" w:rsidRDefault="00C655E0" w:rsidP="00C655E0">
            <w:pPr>
              <w:pStyle w:val="BodyText"/>
            </w:pPr>
            <w:r>
              <w:t>-</w:t>
            </w:r>
          </w:p>
        </w:tc>
        <w:tc>
          <w:tcPr>
            <w:tcW w:w="1728" w:type="dxa"/>
          </w:tcPr>
          <w:p w14:paraId="0245F29F" w14:textId="77777777" w:rsidR="00C655E0" w:rsidRDefault="00C655E0" w:rsidP="00C655E0">
            <w:pPr>
              <w:pStyle w:val="BodyText"/>
            </w:pPr>
            <w:r>
              <w:t>-</w:t>
            </w:r>
          </w:p>
        </w:tc>
        <w:tc>
          <w:tcPr>
            <w:tcW w:w="1728" w:type="dxa"/>
          </w:tcPr>
          <w:p w14:paraId="507967A5" w14:textId="77777777" w:rsidR="00C655E0" w:rsidRDefault="00C655E0" w:rsidP="00C655E0">
            <w:pPr>
              <w:pStyle w:val="BodyText"/>
            </w:pPr>
            <w:r>
              <w:t>-</w:t>
            </w:r>
          </w:p>
        </w:tc>
      </w:tr>
      <w:tr w:rsidR="00C655E0" w:rsidRPr="00FC33EE" w14:paraId="419C2A9D" w14:textId="77777777" w:rsidTr="00A3706A">
        <w:tc>
          <w:tcPr>
            <w:tcW w:w="900" w:type="dxa"/>
          </w:tcPr>
          <w:p w14:paraId="3E8212D3" w14:textId="57957822" w:rsidR="00C655E0" w:rsidRPr="00FC33EE" w:rsidRDefault="00C655E0" w:rsidP="00C655E0">
            <w:pPr>
              <w:pStyle w:val="BodyText"/>
            </w:pPr>
            <w:r>
              <w:t>8 Miles</w:t>
            </w:r>
          </w:p>
        </w:tc>
        <w:tc>
          <w:tcPr>
            <w:tcW w:w="1656" w:type="dxa"/>
            <w:vAlign w:val="center"/>
          </w:tcPr>
          <w:p w14:paraId="1F190651" w14:textId="76FCB139" w:rsidR="00C655E0" w:rsidRDefault="00C655E0" w:rsidP="00C655E0">
            <w:pPr>
              <w:pStyle w:val="BodyText"/>
            </w:pPr>
            <w:r>
              <w:t>Miraculous Effect</w:t>
            </w:r>
          </w:p>
        </w:tc>
        <w:tc>
          <w:tcPr>
            <w:tcW w:w="1656" w:type="dxa"/>
            <w:vAlign w:val="center"/>
          </w:tcPr>
          <w:p w14:paraId="1E1406DA" w14:textId="5F837434" w:rsidR="00C655E0" w:rsidRDefault="00C655E0" w:rsidP="00C655E0">
            <w:pPr>
              <w:pStyle w:val="BodyText"/>
            </w:pPr>
            <w:r>
              <w:t>Miraculous Effect</w:t>
            </w:r>
          </w:p>
        </w:tc>
        <w:tc>
          <w:tcPr>
            <w:tcW w:w="1728" w:type="dxa"/>
          </w:tcPr>
          <w:p w14:paraId="0157A03B" w14:textId="21A6373B" w:rsidR="00C655E0" w:rsidRDefault="00C655E0" w:rsidP="00C655E0">
            <w:pPr>
              <w:pStyle w:val="BodyText"/>
            </w:pPr>
            <w:r>
              <w:t>-</w:t>
            </w:r>
          </w:p>
        </w:tc>
        <w:tc>
          <w:tcPr>
            <w:tcW w:w="1728" w:type="dxa"/>
          </w:tcPr>
          <w:p w14:paraId="19AAB268" w14:textId="00A18816" w:rsidR="00C655E0" w:rsidRDefault="00C655E0" w:rsidP="00C655E0">
            <w:pPr>
              <w:pStyle w:val="BodyText"/>
            </w:pPr>
            <w:r>
              <w:t>-</w:t>
            </w:r>
          </w:p>
        </w:tc>
        <w:tc>
          <w:tcPr>
            <w:tcW w:w="1728" w:type="dxa"/>
          </w:tcPr>
          <w:p w14:paraId="448AF163" w14:textId="4FEE6991" w:rsidR="00C655E0" w:rsidRDefault="00C655E0" w:rsidP="00C655E0">
            <w:pPr>
              <w:pStyle w:val="BodyText"/>
            </w:pPr>
            <w:r>
              <w:t>-</w:t>
            </w:r>
          </w:p>
        </w:tc>
        <w:tc>
          <w:tcPr>
            <w:tcW w:w="1728" w:type="dxa"/>
          </w:tcPr>
          <w:p w14:paraId="215B2B63" w14:textId="0854B4A6" w:rsidR="00C655E0" w:rsidRDefault="00C655E0" w:rsidP="00C655E0">
            <w:pPr>
              <w:pStyle w:val="BodyText"/>
            </w:pPr>
            <w:r>
              <w:t>-</w:t>
            </w:r>
          </w:p>
        </w:tc>
      </w:tr>
    </w:tbl>
    <w:p w14:paraId="74D984A2" w14:textId="081CD51C" w:rsidR="00732D90" w:rsidRDefault="00732D90" w:rsidP="00732D90">
      <w:pPr>
        <w:pStyle w:val="BodyText"/>
      </w:pPr>
      <w:r>
        <w:t xml:space="preserve">* You must exceed a Major or better Optical Signature by 3 to detect it at Adjacent, exceed by 4 to detect at 10’, and so forth. </w:t>
      </w:r>
    </w:p>
    <w:p w14:paraId="19D5E9BA" w14:textId="77777777" w:rsidR="005B051B" w:rsidRDefault="005B051B" w:rsidP="00802280">
      <w:pPr>
        <w:pStyle w:val="BodyText"/>
      </w:pPr>
    </w:p>
    <w:p w14:paraId="3E74392C" w14:textId="34D67796" w:rsidR="005B051B" w:rsidRDefault="00D67109" w:rsidP="00802280">
      <w:pPr>
        <w:pStyle w:val="BodyText"/>
      </w:pPr>
      <w:r>
        <w:t>Greater Low Light</w:t>
      </w:r>
      <w:r w:rsidR="005B051B">
        <w:t xml:space="preserve"> (Night): Use this table if you have Dark Adaptation in </w:t>
      </w:r>
      <w:r>
        <w:t>Greater Low Light</w:t>
      </w:r>
      <w:r w:rsidR="005B051B">
        <w:t xml:space="preserve">. If you have Twilight Adaptation, use the </w:t>
      </w:r>
      <w:r>
        <w:t>Major Low Light</w:t>
      </w:r>
      <w:r w:rsidR="005B051B">
        <w:t xml:space="preserve"> Tabled below unless you have Low Light Vision. If you have Light Adaptation, you gain the Blind condition until your eyes adapt. </w:t>
      </w:r>
    </w:p>
    <w:tbl>
      <w:tblPr>
        <w:tblStyle w:val="TableGrid"/>
        <w:tblW w:w="9540" w:type="dxa"/>
        <w:tblInd w:w="108" w:type="dxa"/>
        <w:tblLayout w:type="fixed"/>
        <w:tblLook w:val="04A0" w:firstRow="1" w:lastRow="0" w:firstColumn="1" w:lastColumn="0" w:noHBand="0" w:noVBand="1"/>
      </w:tblPr>
      <w:tblGrid>
        <w:gridCol w:w="900"/>
        <w:gridCol w:w="1728"/>
        <w:gridCol w:w="1728"/>
        <w:gridCol w:w="1728"/>
        <w:gridCol w:w="1728"/>
        <w:gridCol w:w="1728"/>
      </w:tblGrid>
      <w:tr w:rsidR="00C655E0" w14:paraId="72A3E2D9" w14:textId="5D605545" w:rsidTr="00C655E0">
        <w:trPr>
          <w:tblHeader/>
        </w:trPr>
        <w:tc>
          <w:tcPr>
            <w:tcW w:w="900" w:type="dxa"/>
          </w:tcPr>
          <w:p w14:paraId="0BC21418" w14:textId="77777777" w:rsidR="00C655E0" w:rsidRDefault="00C655E0" w:rsidP="002B4FB4">
            <w:pPr>
              <w:pStyle w:val="BodyText"/>
            </w:pPr>
            <w:r>
              <w:t>Distance</w:t>
            </w:r>
          </w:p>
        </w:tc>
        <w:tc>
          <w:tcPr>
            <w:tcW w:w="1728" w:type="dxa"/>
          </w:tcPr>
          <w:p w14:paraId="66ECE7AF" w14:textId="7CD35253" w:rsidR="00C655E0" w:rsidRDefault="00C655E0" w:rsidP="002B4FB4">
            <w:pPr>
              <w:pStyle w:val="BodyText"/>
            </w:pPr>
            <w:r>
              <w:t>Trivial Signature</w:t>
            </w:r>
          </w:p>
        </w:tc>
        <w:tc>
          <w:tcPr>
            <w:tcW w:w="1728" w:type="dxa"/>
          </w:tcPr>
          <w:p w14:paraId="2F899EA8" w14:textId="5AF43D9F" w:rsidR="00C655E0" w:rsidRDefault="00C655E0" w:rsidP="002B4FB4">
            <w:pPr>
              <w:pStyle w:val="BodyText"/>
            </w:pPr>
            <w:r>
              <w:t>Minor Signature</w:t>
            </w:r>
          </w:p>
        </w:tc>
        <w:tc>
          <w:tcPr>
            <w:tcW w:w="1728" w:type="dxa"/>
          </w:tcPr>
          <w:p w14:paraId="4D9866E0" w14:textId="02EE8302" w:rsidR="00C655E0" w:rsidRDefault="00C655E0" w:rsidP="002B4FB4">
            <w:pPr>
              <w:pStyle w:val="BodyText"/>
            </w:pPr>
            <w:r>
              <w:t>Lesser Signature</w:t>
            </w:r>
          </w:p>
        </w:tc>
        <w:tc>
          <w:tcPr>
            <w:tcW w:w="1728" w:type="dxa"/>
          </w:tcPr>
          <w:p w14:paraId="6AAF8307" w14:textId="5B9FC01F" w:rsidR="00C655E0" w:rsidRDefault="00C655E0" w:rsidP="002B4FB4">
            <w:pPr>
              <w:pStyle w:val="BodyText"/>
            </w:pPr>
            <w:r>
              <w:t>Moderate Signature</w:t>
            </w:r>
          </w:p>
        </w:tc>
        <w:tc>
          <w:tcPr>
            <w:tcW w:w="1728" w:type="dxa"/>
          </w:tcPr>
          <w:p w14:paraId="53B42FE0" w14:textId="5EBEE089" w:rsidR="00C655E0" w:rsidRDefault="00C655E0" w:rsidP="002B4FB4">
            <w:pPr>
              <w:pStyle w:val="BodyText"/>
            </w:pPr>
            <w:r>
              <w:t>Greater Signature*</w:t>
            </w:r>
          </w:p>
        </w:tc>
      </w:tr>
      <w:tr w:rsidR="00C655E0" w14:paraId="265E4CDE" w14:textId="429D8F39" w:rsidTr="00A3706A">
        <w:tc>
          <w:tcPr>
            <w:tcW w:w="900" w:type="dxa"/>
          </w:tcPr>
          <w:p w14:paraId="144294D9" w14:textId="77777777" w:rsidR="00C655E0" w:rsidRPr="00FA76C8" w:rsidRDefault="00C655E0" w:rsidP="00C655E0">
            <w:pPr>
              <w:pStyle w:val="BodyText"/>
            </w:pPr>
            <w:r w:rsidRPr="00FA76C8">
              <w:t>Adjacent</w:t>
            </w:r>
          </w:p>
        </w:tc>
        <w:tc>
          <w:tcPr>
            <w:tcW w:w="1728" w:type="dxa"/>
            <w:vAlign w:val="center"/>
          </w:tcPr>
          <w:p w14:paraId="55D50CDC" w14:textId="33DA4701" w:rsidR="00C655E0" w:rsidRDefault="00C655E0" w:rsidP="00C655E0">
            <w:pPr>
              <w:pStyle w:val="BodyText"/>
            </w:pPr>
            <w:r>
              <w:t>Minor Effect</w:t>
            </w:r>
          </w:p>
        </w:tc>
        <w:tc>
          <w:tcPr>
            <w:tcW w:w="1728" w:type="dxa"/>
            <w:vAlign w:val="center"/>
          </w:tcPr>
          <w:p w14:paraId="5954FF9A" w14:textId="29810622" w:rsidR="00C655E0" w:rsidRDefault="00C655E0" w:rsidP="00C655E0">
            <w:pPr>
              <w:pStyle w:val="BodyText"/>
            </w:pPr>
            <w:r>
              <w:t>Greater Effect</w:t>
            </w:r>
          </w:p>
        </w:tc>
        <w:tc>
          <w:tcPr>
            <w:tcW w:w="1728" w:type="dxa"/>
            <w:vAlign w:val="center"/>
          </w:tcPr>
          <w:p w14:paraId="2CDEAEAF" w14:textId="504996F2" w:rsidR="00C655E0" w:rsidRDefault="00C655E0" w:rsidP="00C655E0">
            <w:pPr>
              <w:pStyle w:val="BodyText"/>
            </w:pPr>
            <w:r>
              <w:t>Greater Effect</w:t>
            </w:r>
          </w:p>
        </w:tc>
        <w:tc>
          <w:tcPr>
            <w:tcW w:w="1728" w:type="dxa"/>
            <w:vAlign w:val="center"/>
          </w:tcPr>
          <w:p w14:paraId="75E02D16" w14:textId="7B8CF770" w:rsidR="00C655E0" w:rsidRPr="00FA76C8" w:rsidRDefault="00C655E0" w:rsidP="00C655E0">
            <w:pPr>
              <w:pStyle w:val="BodyText"/>
            </w:pPr>
            <w:r>
              <w:t>Major Effect</w:t>
            </w:r>
          </w:p>
        </w:tc>
        <w:tc>
          <w:tcPr>
            <w:tcW w:w="1728" w:type="dxa"/>
            <w:vAlign w:val="center"/>
          </w:tcPr>
          <w:p w14:paraId="318C584C" w14:textId="074CE4A2" w:rsidR="00C655E0" w:rsidRDefault="00C655E0" w:rsidP="00C655E0">
            <w:pPr>
              <w:pStyle w:val="BodyText"/>
            </w:pPr>
            <w:r>
              <w:t>Mythical Effect</w:t>
            </w:r>
          </w:p>
        </w:tc>
      </w:tr>
      <w:tr w:rsidR="00C655E0" w14:paraId="41D74BCC" w14:textId="7024263C" w:rsidTr="00A3706A">
        <w:tc>
          <w:tcPr>
            <w:tcW w:w="900" w:type="dxa"/>
          </w:tcPr>
          <w:p w14:paraId="0AB79E78" w14:textId="77777777" w:rsidR="00C655E0" w:rsidRPr="00FA76C8" w:rsidRDefault="00C655E0" w:rsidP="00C655E0">
            <w:pPr>
              <w:pStyle w:val="BodyText"/>
            </w:pPr>
            <w:r w:rsidRPr="00FA76C8">
              <w:t>10’</w:t>
            </w:r>
          </w:p>
        </w:tc>
        <w:tc>
          <w:tcPr>
            <w:tcW w:w="1728" w:type="dxa"/>
            <w:vAlign w:val="center"/>
          </w:tcPr>
          <w:p w14:paraId="6987488E" w14:textId="300AF90D" w:rsidR="00C655E0" w:rsidRDefault="00C655E0" w:rsidP="00C655E0">
            <w:pPr>
              <w:pStyle w:val="BodyText"/>
            </w:pPr>
            <w:r>
              <w:t>Minor Effect</w:t>
            </w:r>
          </w:p>
        </w:tc>
        <w:tc>
          <w:tcPr>
            <w:tcW w:w="1728" w:type="dxa"/>
            <w:vAlign w:val="center"/>
          </w:tcPr>
          <w:p w14:paraId="41470F73" w14:textId="695B2AD6" w:rsidR="00C655E0" w:rsidRPr="00FA76C8" w:rsidRDefault="00C655E0" w:rsidP="00C655E0">
            <w:pPr>
              <w:pStyle w:val="BodyText"/>
            </w:pPr>
            <w:r>
              <w:t>Greater Effect</w:t>
            </w:r>
          </w:p>
        </w:tc>
        <w:tc>
          <w:tcPr>
            <w:tcW w:w="1728" w:type="dxa"/>
            <w:vAlign w:val="center"/>
          </w:tcPr>
          <w:p w14:paraId="5E288EE9" w14:textId="106C0EEA" w:rsidR="00C655E0" w:rsidRDefault="00C655E0" w:rsidP="00C655E0">
            <w:pPr>
              <w:pStyle w:val="BodyText"/>
            </w:pPr>
            <w:r>
              <w:t>Greater Effect</w:t>
            </w:r>
          </w:p>
        </w:tc>
        <w:tc>
          <w:tcPr>
            <w:tcW w:w="1728" w:type="dxa"/>
            <w:vAlign w:val="center"/>
          </w:tcPr>
          <w:p w14:paraId="54FF5C35" w14:textId="3A2D3C71" w:rsidR="00C655E0" w:rsidRPr="00FA76C8" w:rsidRDefault="00C655E0" w:rsidP="00C655E0">
            <w:pPr>
              <w:pStyle w:val="BodyText"/>
            </w:pPr>
            <w:r>
              <w:t>Extraordinary Effect</w:t>
            </w:r>
          </w:p>
        </w:tc>
        <w:tc>
          <w:tcPr>
            <w:tcW w:w="1728" w:type="dxa"/>
            <w:vAlign w:val="center"/>
          </w:tcPr>
          <w:p w14:paraId="35DBC8B4" w14:textId="2BEBD84B" w:rsidR="00C655E0" w:rsidRDefault="00C655E0" w:rsidP="00C655E0">
            <w:pPr>
              <w:pStyle w:val="BodyText"/>
            </w:pPr>
            <w:r>
              <w:t>Fanciful Effect</w:t>
            </w:r>
          </w:p>
        </w:tc>
      </w:tr>
      <w:tr w:rsidR="00C655E0" w14:paraId="33863250" w14:textId="4BAF7370" w:rsidTr="00A3706A">
        <w:tc>
          <w:tcPr>
            <w:tcW w:w="900" w:type="dxa"/>
          </w:tcPr>
          <w:p w14:paraId="7B83B702" w14:textId="77777777" w:rsidR="00C655E0" w:rsidRPr="00FA76C8" w:rsidRDefault="00C655E0" w:rsidP="00C655E0">
            <w:pPr>
              <w:pStyle w:val="BodyText"/>
            </w:pPr>
            <w:r w:rsidRPr="00FA76C8">
              <w:t>20’</w:t>
            </w:r>
          </w:p>
        </w:tc>
        <w:tc>
          <w:tcPr>
            <w:tcW w:w="1728" w:type="dxa"/>
            <w:vAlign w:val="center"/>
          </w:tcPr>
          <w:p w14:paraId="7BCE407F" w14:textId="38406563" w:rsidR="00C655E0" w:rsidRDefault="00C655E0" w:rsidP="00C655E0">
            <w:pPr>
              <w:pStyle w:val="BodyText"/>
            </w:pPr>
            <w:r>
              <w:t>Minor Effect</w:t>
            </w:r>
          </w:p>
        </w:tc>
        <w:tc>
          <w:tcPr>
            <w:tcW w:w="1728" w:type="dxa"/>
            <w:vAlign w:val="center"/>
          </w:tcPr>
          <w:p w14:paraId="0710C922" w14:textId="05F7503F" w:rsidR="00C655E0" w:rsidRPr="00FA76C8" w:rsidRDefault="00C655E0" w:rsidP="00C655E0">
            <w:pPr>
              <w:pStyle w:val="BodyText"/>
            </w:pPr>
            <w:r>
              <w:t>Greater Effect</w:t>
            </w:r>
          </w:p>
        </w:tc>
        <w:tc>
          <w:tcPr>
            <w:tcW w:w="1728" w:type="dxa"/>
            <w:vAlign w:val="center"/>
          </w:tcPr>
          <w:p w14:paraId="2A00C524" w14:textId="396CD3BE" w:rsidR="00C655E0" w:rsidRDefault="00C655E0" w:rsidP="00C655E0">
            <w:pPr>
              <w:pStyle w:val="BodyText"/>
            </w:pPr>
            <w:r>
              <w:t>Greater Effect</w:t>
            </w:r>
          </w:p>
        </w:tc>
        <w:tc>
          <w:tcPr>
            <w:tcW w:w="1728" w:type="dxa"/>
            <w:vAlign w:val="center"/>
          </w:tcPr>
          <w:p w14:paraId="7A97BADC" w14:textId="382A58DF" w:rsidR="00C655E0" w:rsidRPr="00FA76C8" w:rsidRDefault="00C655E0" w:rsidP="00C655E0">
            <w:pPr>
              <w:pStyle w:val="BodyText"/>
            </w:pPr>
            <w:r>
              <w:t>Apocryphal Effect</w:t>
            </w:r>
          </w:p>
        </w:tc>
        <w:tc>
          <w:tcPr>
            <w:tcW w:w="1728" w:type="dxa"/>
            <w:vAlign w:val="center"/>
          </w:tcPr>
          <w:p w14:paraId="24EC658F" w14:textId="11D58CFE" w:rsidR="00C655E0" w:rsidRDefault="00C655E0" w:rsidP="00C655E0">
            <w:pPr>
              <w:pStyle w:val="BodyText"/>
            </w:pPr>
            <w:r>
              <w:t>Miraculous Effect</w:t>
            </w:r>
          </w:p>
        </w:tc>
      </w:tr>
      <w:tr w:rsidR="00C655E0" w14:paraId="7C490F7F" w14:textId="1C00D892" w:rsidTr="00A3706A">
        <w:tc>
          <w:tcPr>
            <w:tcW w:w="900" w:type="dxa"/>
          </w:tcPr>
          <w:p w14:paraId="3E44F3F0" w14:textId="77777777" w:rsidR="00C655E0" w:rsidRPr="00FA76C8" w:rsidRDefault="00C655E0" w:rsidP="00C655E0">
            <w:pPr>
              <w:pStyle w:val="BodyText"/>
            </w:pPr>
            <w:r w:rsidRPr="00FA76C8">
              <w:t>40’</w:t>
            </w:r>
          </w:p>
        </w:tc>
        <w:tc>
          <w:tcPr>
            <w:tcW w:w="1728" w:type="dxa"/>
            <w:vAlign w:val="center"/>
          </w:tcPr>
          <w:p w14:paraId="7256552E" w14:textId="5131BF12" w:rsidR="00C655E0" w:rsidRDefault="00C655E0" w:rsidP="00C655E0">
            <w:pPr>
              <w:pStyle w:val="BodyText"/>
            </w:pPr>
            <w:r>
              <w:t>Lesser Effect</w:t>
            </w:r>
          </w:p>
        </w:tc>
        <w:tc>
          <w:tcPr>
            <w:tcW w:w="1728" w:type="dxa"/>
            <w:vAlign w:val="center"/>
          </w:tcPr>
          <w:p w14:paraId="764F25F6" w14:textId="328D5082" w:rsidR="00C655E0" w:rsidRPr="00FA76C8" w:rsidRDefault="00C655E0" w:rsidP="00C655E0">
            <w:pPr>
              <w:pStyle w:val="BodyText"/>
            </w:pPr>
            <w:r>
              <w:t>Greater Effect</w:t>
            </w:r>
          </w:p>
        </w:tc>
        <w:tc>
          <w:tcPr>
            <w:tcW w:w="1728" w:type="dxa"/>
            <w:vAlign w:val="center"/>
          </w:tcPr>
          <w:p w14:paraId="55703E29" w14:textId="7822131B" w:rsidR="00C655E0" w:rsidRPr="00FA76C8" w:rsidRDefault="00C655E0" w:rsidP="00C655E0">
            <w:pPr>
              <w:pStyle w:val="BodyText"/>
            </w:pPr>
            <w:r>
              <w:t>Major Effect</w:t>
            </w:r>
          </w:p>
        </w:tc>
        <w:tc>
          <w:tcPr>
            <w:tcW w:w="1728" w:type="dxa"/>
            <w:vAlign w:val="center"/>
          </w:tcPr>
          <w:p w14:paraId="4E0D8508" w14:textId="5B4B9FE3" w:rsidR="00C655E0" w:rsidRDefault="00C655E0" w:rsidP="00C655E0">
            <w:pPr>
              <w:pStyle w:val="BodyText"/>
            </w:pPr>
            <w:r>
              <w:t>Mythical Effect</w:t>
            </w:r>
          </w:p>
        </w:tc>
        <w:tc>
          <w:tcPr>
            <w:tcW w:w="1728" w:type="dxa"/>
          </w:tcPr>
          <w:p w14:paraId="678126AA" w14:textId="488E9449" w:rsidR="00C655E0" w:rsidRDefault="00C655E0" w:rsidP="00C655E0">
            <w:pPr>
              <w:pStyle w:val="BodyText"/>
            </w:pPr>
            <w:r>
              <w:t>-</w:t>
            </w:r>
          </w:p>
        </w:tc>
      </w:tr>
      <w:tr w:rsidR="00C655E0" w14:paraId="6271856C" w14:textId="60B5287D" w:rsidTr="00A3706A">
        <w:tc>
          <w:tcPr>
            <w:tcW w:w="900" w:type="dxa"/>
          </w:tcPr>
          <w:p w14:paraId="19E47FC3" w14:textId="77777777" w:rsidR="00C655E0" w:rsidRPr="00FA76C8" w:rsidRDefault="00C655E0" w:rsidP="00C655E0">
            <w:pPr>
              <w:pStyle w:val="BodyText"/>
            </w:pPr>
            <w:r w:rsidRPr="00FA76C8">
              <w:t>80’</w:t>
            </w:r>
          </w:p>
        </w:tc>
        <w:tc>
          <w:tcPr>
            <w:tcW w:w="1728" w:type="dxa"/>
            <w:vAlign w:val="center"/>
          </w:tcPr>
          <w:p w14:paraId="4EA6C38D" w14:textId="73C3FC6A" w:rsidR="00C655E0" w:rsidRDefault="00C655E0" w:rsidP="00C655E0">
            <w:pPr>
              <w:pStyle w:val="BodyText"/>
            </w:pPr>
            <w:r>
              <w:t>Moderate Effect</w:t>
            </w:r>
          </w:p>
        </w:tc>
        <w:tc>
          <w:tcPr>
            <w:tcW w:w="1728" w:type="dxa"/>
            <w:vAlign w:val="center"/>
          </w:tcPr>
          <w:p w14:paraId="6E0622CB" w14:textId="750EAA43" w:rsidR="00C655E0" w:rsidRPr="00FA76C8" w:rsidRDefault="00C655E0" w:rsidP="00C655E0">
            <w:pPr>
              <w:pStyle w:val="BodyText"/>
            </w:pPr>
            <w:r>
              <w:t>Greater Effect</w:t>
            </w:r>
          </w:p>
        </w:tc>
        <w:tc>
          <w:tcPr>
            <w:tcW w:w="1728" w:type="dxa"/>
            <w:vAlign w:val="center"/>
          </w:tcPr>
          <w:p w14:paraId="7C71C678" w14:textId="20C000FA" w:rsidR="00C655E0" w:rsidRDefault="00C655E0" w:rsidP="00C655E0">
            <w:pPr>
              <w:pStyle w:val="BodyText"/>
            </w:pPr>
            <w:r>
              <w:t>Extraordinary Effect</w:t>
            </w:r>
          </w:p>
        </w:tc>
        <w:tc>
          <w:tcPr>
            <w:tcW w:w="1728" w:type="dxa"/>
            <w:vAlign w:val="center"/>
          </w:tcPr>
          <w:p w14:paraId="33D7EC32" w14:textId="1476F7C5" w:rsidR="00C655E0" w:rsidRDefault="00C655E0" w:rsidP="00C655E0">
            <w:pPr>
              <w:pStyle w:val="BodyText"/>
            </w:pPr>
            <w:r>
              <w:t>Fanciful Effect</w:t>
            </w:r>
          </w:p>
        </w:tc>
        <w:tc>
          <w:tcPr>
            <w:tcW w:w="1728" w:type="dxa"/>
          </w:tcPr>
          <w:p w14:paraId="20DF305C" w14:textId="20DB8E36" w:rsidR="00C655E0" w:rsidRDefault="00C655E0" w:rsidP="00C655E0">
            <w:pPr>
              <w:pStyle w:val="BodyText"/>
            </w:pPr>
            <w:r>
              <w:t>-</w:t>
            </w:r>
          </w:p>
        </w:tc>
      </w:tr>
      <w:tr w:rsidR="00C655E0" w:rsidRPr="00F91FC9" w14:paraId="7CBA9175" w14:textId="2D4EF0F2" w:rsidTr="00A3706A">
        <w:tc>
          <w:tcPr>
            <w:tcW w:w="900" w:type="dxa"/>
          </w:tcPr>
          <w:p w14:paraId="38185B93" w14:textId="77777777" w:rsidR="00C655E0" w:rsidRPr="00F91FC9" w:rsidRDefault="00C655E0" w:rsidP="00C655E0">
            <w:pPr>
              <w:pStyle w:val="BodyText"/>
            </w:pPr>
            <w:r w:rsidRPr="00F91FC9">
              <w:t>160’</w:t>
            </w:r>
          </w:p>
        </w:tc>
        <w:tc>
          <w:tcPr>
            <w:tcW w:w="1728" w:type="dxa"/>
            <w:vAlign w:val="center"/>
          </w:tcPr>
          <w:p w14:paraId="5D840200" w14:textId="609ED2FB" w:rsidR="00C655E0" w:rsidRDefault="00C655E0" w:rsidP="00C655E0">
            <w:pPr>
              <w:pStyle w:val="BodyText"/>
            </w:pPr>
            <w:r>
              <w:t>Greater Effect</w:t>
            </w:r>
          </w:p>
        </w:tc>
        <w:tc>
          <w:tcPr>
            <w:tcW w:w="1728" w:type="dxa"/>
            <w:vAlign w:val="center"/>
          </w:tcPr>
          <w:p w14:paraId="197DD9FE" w14:textId="6EA8D1C2" w:rsidR="00C655E0" w:rsidRPr="00F91FC9" w:rsidRDefault="00C655E0" w:rsidP="00C655E0">
            <w:pPr>
              <w:pStyle w:val="BodyText"/>
            </w:pPr>
            <w:r>
              <w:t>Greater Effect</w:t>
            </w:r>
          </w:p>
        </w:tc>
        <w:tc>
          <w:tcPr>
            <w:tcW w:w="1728" w:type="dxa"/>
            <w:vAlign w:val="center"/>
          </w:tcPr>
          <w:p w14:paraId="0C20929C" w14:textId="66250D94" w:rsidR="00C655E0" w:rsidRPr="00F91FC9" w:rsidRDefault="00C655E0" w:rsidP="00C655E0">
            <w:pPr>
              <w:pStyle w:val="BodyText"/>
            </w:pPr>
            <w:r>
              <w:t>Apocryphal Effect</w:t>
            </w:r>
          </w:p>
        </w:tc>
        <w:tc>
          <w:tcPr>
            <w:tcW w:w="1728" w:type="dxa"/>
            <w:vAlign w:val="center"/>
          </w:tcPr>
          <w:p w14:paraId="58A51A06" w14:textId="6C7B9D38" w:rsidR="00C655E0" w:rsidRPr="00F91FC9" w:rsidRDefault="00C655E0" w:rsidP="00C655E0">
            <w:pPr>
              <w:pStyle w:val="BodyText"/>
            </w:pPr>
            <w:r>
              <w:t>Miraculous Effect</w:t>
            </w:r>
          </w:p>
        </w:tc>
        <w:tc>
          <w:tcPr>
            <w:tcW w:w="1728" w:type="dxa"/>
          </w:tcPr>
          <w:p w14:paraId="487E3E3E" w14:textId="21EB715B" w:rsidR="00C655E0" w:rsidRDefault="00C655E0" w:rsidP="00C655E0">
            <w:pPr>
              <w:pStyle w:val="BodyText"/>
            </w:pPr>
            <w:r>
              <w:t>-</w:t>
            </w:r>
          </w:p>
        </w:tc>
      </w:tr>
      <w:tr w:rsidR="00C655E0" w14:paraId="429EED78" w14:textId="2E26B18F" w:rsidTr="00A3706A">
        <w:tc>
          <w:tcPr>
            <w:tcW w:w="900" w:type="dxa"/>
          </w:tcPr>
          <w:p w14:paraId="1C6B39C1" w14:textId="77777777" w:rsidR="00C655E0" w:rsidRPr="00FA76C8" w:rsidRDefault="00C655E0" w:rsidP="00C655E0">
            <w:pPr>
              <w:pStyle w:val="BodyText"/>
            </w:pPr>
            <w:r w:rsidRPr="00FA76C8">
              <w:t>320’</w:t>
            </w:r>
          </w:p>
        </w:tc>
        <w:tc>
          <w:tcPr>
            <w:tcW w:w="1728" w:type="dxa"/>
            <w:vAlign w:val="center"/>
          </w:tcPr>
          <w:p w14:paraId="399A54D8" w14:textId="4810C704" w:rsidR="00C655E0" w:rsidRDefault="00C655E0" w:rsidP="00C655E0">
            <w:pPr>
              <w:pStyle w:val="BodyText"/>
            </w:pPr>
            <w:r>
              <w:t>Major Effect</w:t>
            </w:r>
          </w:p>
        </w:tc>
        <w:tc>
          <w:tcPr>
            <w:tcW w:w="1728" w:type="dxa"/>
            <w:vAlign w:val="center"/>
          </w:tcPr>
          <w:p w14:paraId="58936B84" w14:textId="2C4DA406" w:rsidR="00C655E0" w:rsidRPr="00FA76C8" w:rsidRDefault="00C655E0" w:rsidP="00C655E0">
            <w:pPr>
              <w:pStyle w:val="BodyText"/>
            </w:pPr>
            <w:r>
              <w:t>Major Effect</w:t>
            </w:r>
          </w:p>
        </w:tc>
        <w:tc>
          <w:tcPr>
            <w:tcW w:w="1728" w:type="dxa"/>
            <w:vAlign w:val="center"/>
          </w:tcPr>
          <w:p w14:paraId="2A908EF5" w14:textId="6FF2F9C1" w:rsidR="00C655E0" w:rsidRDefault="00C655E0" w:rsidP="00C655E0">
            <w:pPr>
              <w:pStyle w:val="BodyText"/>
            </w:pPr>
            <w:r>
              <w:t>Mythical Effect</w:t>
            </w:r>
          </w:p>
        </w:tc>
        <w:tc>
          <w:tcPr>
            <w:tcW w:w="1728" w:type="dxa"/>
          </w:tcPr>
          <w:p w14:paraId="06C904FB" w14:textId="2D8ED575" w:rsidR="00C655E0" w:rsidRDefault="00C655E0" w:rsidP="00C655E0">
            <w:pPr>
              <w:pStyle w:val="BodyText"/>
            </w:pPr>
            <w:r>
              <w:t>-</w:t>
            </w:r>
          </w:p>
        </w:tc>
        <w:tc>
          <w:tcPr>
            <w:tcW w:w="1728" w:type="dxa"/>
          </w:tcPr>
          <w:p w14:paraId="1D76770B" w14:textId="1C6A5BBC" w:rsidR="00C655E0" w:rsidRDefault="00C655E0" w:rsidP="00C655E0">
            <w:pPr>
              <w:pStyle w:val="BodyText"/>
            </w:pPr>
            <w:r>
              <w:t>-</w:t>
            </w:r>
          </w:p>
        </w:tc>
      </w:tr>
      <w:tr w:rsidR="00C655E0" w14:paraId="10C6733A" w14:textId="64C1AE65" w:rsidTr="00A3706A">
        <w:tc>
          <w:tcPr>
            <w:tcW w:w="900" w:type="dxa"/>
          </w:tcPr>
          <w:p w14:paraId="6608FDA4" w14:textId="77777777" w:rsidR="00C655E0" w:rsidRPr="00FA76C8" w:rsidRDefault="00C655E0" w:rsidP="00C655E0">
            <w:pPr>
              <w:pStyle w:val="BodyText"/>
            </w:pPr>
            <w:r w:rsidRPr="00FA76C8">
              <w:t>640’</w:t>
            </w:r>
          </w:p>
        </w:tc>
        <w:tc>
          <w:tcPr>
            <w:tcW w:w="1728" w:type="dxa"/>
            <w:vAlign w:val="center"/>
          </w:tcPr>
          <w:p w14:paraId="05C9C29A" w14:textId="46AFCA81" w:rsidR="00C655E0" w:rsidRDefault="00C655E0" w:rsidP="00C655E0">
            <w:pPr>
              <w:pStyle w:val="BodyText"/>
            </w:pPr>
            <w:r>
              <w:t>Extraordinary Effect</w:t>
            </w:r>
          </w:p>
        </w:tc>
        <w:tc>
          <w:tcPr>
            <w:tcW w:w="1728" w:type="dxa"/>
            <w:vAlign w:val="center"/>
          </w:tcPr>
          <w:p w14:paraId="01F76FBF" w14:textId="70B5B410" w:rsidR="00C655E0" w:rsidRPr="00FA76C8" w:rsidRDefault="00C655E0" w:rsidP="00C655E0">
            <w:pPr>
              <w:pStyle w:val="BodyText"/>
            </w:pPr>
            <w:r>
              <w:t>Extraordinary Effect</w:t>
            </w:r>
          </w:p>
        </w:tc>
        <w:tc>
          <w:tcPr>
            <w:tcW w:w="1728" w:type="dxa"/>
            <w:vAlign w:val="center"/>
          </w:tcPr>
          <w:p w14:paraId="0C86ACD6" w14:textId="3E4FD0B2" w:rsidR="00C655E0" w:rsidRDefault="00C655E0" w:rsidP="00C655E0">
            <w:pPr>
              <w:pStyle w:val="BodyText"/>
            </w:pPr>
            <w:r>
              <w:t>Fanciful Effect</w:t>
            </w:r>
          </w:p>
        </w:tc>
        <w:tc>
          <w:tcPr>
            <w:tcW w:w="1728" w:type="dxa"/>
          </w:tcPr>
          <w:p w14:paraId="25A134EF" w14:textId="77777777" w:rsidR="00C655E0" w:rsidRDefault="00C655E0" w:rsidP="00C655E0">
            <w:pPr>
              <w:pStyle w:val="BodyText"/>
            </w:pPr>
            <w:r>
              <w:t>-</w:t>
            </w:r>
          </w:p>
        </w:tc>
        <w:tc>
          <w:tcPr>
            <w:tcW w:w="1728" w:type="dxa"/>
          </w:tcPr>
          <w:p w14:paraId="754C4AE1" w14:textId="374DFB70" w:rsidR="00C655E0" w:rsidRDefault="00C655E0" w:rsidP="00C655E0">
            <w:pPr>
              <w:pStyle w:val="BodyText"/>
            </w:pPr>
            <w:r>
              <w:t>-</w:t>
            </w:r>
          </w:p>
        </w:tc>
      </w:tr>
      <w:tr w:rsidR="00C655E0" w:rsidRPr="00F91FC9" w14:paraId="4E62D3A1" w14:textId="0AE1930D" w:rsidTr="00A3706A">
        <w:tc>
          <w:tcPr>
            <w:tcW w:w="900" w:type="dxa"/>
          </w:tcPr>
          <w:p w14:paraId="283F1FAC" w14:textId="77777777" w:rsidR="00C655E0" w:rsidRPr="00F91FC9" w:rsidRDefault="00C655E0" w:rsidP="00C655E0">
            <w:pPr>
              <w:pStyle w:val="BodyText"/>
            </w:pPr>
            <w:r w:rsidRPr="00F91FC9">
              <w:t>¼ Mile</w:t>
            </w:r>
          </w:p>
        </w:tc>
        <w:tc>
          <w:tcPr>
            <w:tcW w:w="1728" w:type="dxa"/>
            <w:vAlign w:val="center"/>
          </w:tcPr>
          <w:p w14:paraId="032A2AD8" w14:textId="60F89FD6" w:rsidR="00C655E0" w:rsidRDefault="00C655E0" w:rsidP="00C655E0">
            <w:pPr>
              <w:pStyle w:val="BodyText"/>
            </w:pPr>
            <w:r>
              <w:t>Apocryphal Effect</w:t>
            </w:r>
          </w:p>
        </w:tc>
        <w:tc>
          <w:tcPr>
            <w:tcW w:w="1728" w:type="dxa"/>
            <w:vAlign w:val="center"/>
          </w:tcPr>
          <w:p w14:paraId="18AED008" w14:textId="283B39EE" w:rsidR="00C655E0" w:rsidRPr="00F91FC9" w:rsidRDefault="00C655E0" w:rsidP="00C655E0">
            <w:pPr>
              <w:pStyle w:val="BodyText"/>
            </w:pPr>
            <w:r>
              <w:t>Apocryphal Effect</w:t>
            </w:r>
          </w:p>
        </w:tc>
        <w:tc>
          <w:tcPr>
            <w:tcW w:w="1728" w:type="dxa"/>
            <w:vAlign w:val="center"/>
          </w:tcPr>
          <w:p w14:paraId="056F8A21" w14:textId="5CD9E438" w:rsidR="00C655E0" w:rsidRPr="00F91FC9" w:rsidRDefault="00C655E0" w:rsidP="00C655E0">
            <w:pPr>
              <w:pStyle w:val="BodyText"/>
            </w:pPr>
            <w:r>
              <w:t>Miraculous Effect</w:t>
            </w:r>
          </w:p>
        </w:tc>
        <w:tc>
          <w:tcPr>
            <w:tcW w:w="1728" w:type="dxa"/>
          </w:tcPr>
          <w:p w14:paraId="2312CD33" w14:textId="77777777" w:rsidR="00C655E0" w:rsidRPr="00F91FC9" w:rsidRDefault="00C655E0" w:rsidP="00C655E0">
            <w:pPr>
              <w:pStyle w:val="BodyText"/>
            </w:pPr>
            <w:r>
              <w:t>-</w:t>
            </w:r>
          </w:p>
        </w:tc>
        <w:tc>
          <w:tcPr>
            <w:tcW w:w="1728" w:type="dxa"/>
          </w:tcPr>
          <w:p w14:paraId="0AD31033" w14:textId="45B3BDBF" w:rsidR="00C655E0" w:rsidRDefault="00C655E0" w:rsidP="00C655E0">
            <w:pPr>
              <w:pStyle w:val="BodyText"/>
            </w:pPr>
            <w:r>
              <w:t>-</w:t>
            </w:r>
          </w:p>
        </w:tc>
      </w:tr>
      <w:tr w:rsidR="00C655E0" w14:paraId="1A4DBD60" w14:textId="5E212A06" w:rsidTr="00A3706A">
        <w:tc>
          <w:tcPr>
            <w:tcW w:w="900" w:type="dxa"/>
          </w:tcPr>
          <w:p w14:paraId="0ED58F11" w14:textId="77777777" w:rsidR="00C655E0" w:rsidRPr="00FA76C8" w:rsidRDefault="00C655E0" w:rsidP="00C655E0">
            <w:pPr>
              <w:pStyle w:val="BodyText"/>
            </w:pPr>
            <w:r w:rsidRPr="00FA76C8">
              <w:t>½ Mile</w:t>
            </w:r>
          </w:p>
        </w:tc>
        <w:tc>
          <w:tcPr>
            <w:tcW w:w="1728" w:type="dxa"/>
            <w:vAlign w:val="center"/>
          </w:tcPr>
          <w:p w14:paraId="31DE2E75" w14:textId="3D18C0F0" w:rsidR="00C655E0" w:rsidRDefault="00C655E0" w:rsidP="00C655E0">
            <w:pPr>
              <w:pStyle w:val="BodyText"/>
            </w:pPr>
            <w:r>
              <w:t>Mythical Effect</w:t>
            </w:r>
          </w:p>
        </w:tc>
        <w:tc>
          <w:tcPr>
            <w:tcW w:w="1728" w:type="dxa"/>
            <w:vAlign w:val="center"/>
          </w:tcPr>
          <w:p w14:paraId="33A90995" w14:textId="77777777" w:rsidR="00C655E0" w:rsidRDefault="00C655E0" w:rsidP="00C655E0">
            <w:pPr>
              <w:pStyle w:val="BodyText"/>
            </w:pPr>
            <w:r>
              <w:t>Mythical Effect</w:t>
            </w:r>
          </w:p>
        </w:tc>
        <w:tc>
          <w:tcPr>
            <w:tcW w:w="1728" w:type="dxa"/>
          </w:tcPr>
          <w:p w14:paraId="76E1731D" w14:textId="7B2AB270" w:rsidR="00C655E0" w:rsidRPr="00FA76C8" w:rsidRDefault="00C655E0" w:rsidP="00C655E0">
            <w:pPr>
              <w:pStyle w:val="BodyText"/>
            </w:pPr>
            <w:r>
              <w:t>-</w:t>
            </w:r>
          </w:p>
        </w:tc>
        <w:tc>
          <w:tcPr>
            <w:tcW w:w="1728" w:type="dxa"/>
          </w:tcPr>
          <w:p w14:paraId="420A2582" w14:textId="77777777" w:rsidR="00C655E0" w:rsidRDefault="00C655E0" w:rsidP="00C655E0">
            <w:pPr>
              <w:pStyle w:val="BodyText"/>
            </w:pPr>
            <w:r>
              <w:t>-</w:t>
            </w:r>
          </w:p>
        </w:tc>
        <w:tc>
          <w:tcPr>
            <w:tcW w:w="1728" w:type="dxa"/>
          </w:tcPr>
          <w:p w14:paraId="39561C8B" w14:textId="165D05A8" w:rsidR="00C655E0" w:rsidRDefault="00C655E0" w:rsidP="00C655E0">
            <w:pPr>
              <w:pStyle w:val="BodyText"/>
            </w:pPr>
            <w:r>
              <w:t>-</w:t>
            </w:r>
          </w:p>
        </w:tc>
      </w:tr>
      <w:tr w:rsidR="00C655E0" w14:paraId="1BC71DFE" w14:textId="3791DDB5" w:rsidTr="00A3706A">
        <w:tc>
          <w:tcPr>
            <w:tcW w:w="900" w:type="dxa"/>
          </w:tcPr>
          <w:p w14:paraId="3366DADA" w14:textId="78E66C6F" w:rsidR="00C655E0" w:rsidRPr="00FA76C8" w:rsidRDefault="00C655E0" w:rsidP="00C655E0">
            <w:pPr>
              <w:pStyle w:val="BodyText"/>
            </w:pPr>
            <w:r>
              <w:t>1</w:t>
            </w:r>
            <w:r w:rsidRPr="00FA76C8">
              <w:t xml:space="preserve"> Mile</w:t>
            </w:r>
          </w:p>
        </w:tc>
        <w:tc>
          <w:tcPr>
            <w:tcW w:w="1728" w:type="dxa"/>
            <w:vAlign w:val="center"/>
          </w:tcPr>
          <w:p w14:paraId="0BE6A1E8" w14:textId="79AE9C1D" w:rsidR="00C655E0" w:rsidRDefault="00C655E0" w:rsidP="00C655E0">
            <w:pPr>
              <w:pStyle w:val="BodyText"/>
            </w:pPr>
            <w:r>
              <w:t>Fanciful Effect</w:t>
            </w:r>
          </w:p>
        </w:tc>
        <w:tc>
          <w:tcPr>
            <w:tcW w:w="1728" w:type="dxa"/>
            <w:vAlign w:val="center"/>
          </w:tcPr>
          <w:p w14:paraId="29DE0A6A" w14:textId="090077D5" w:rsidR="00C655E0" w:rsidRDefault="00C655E0" w:rsidP="00C655E0">
            <w:pPr>
              <w:pStyle w:val="BodyText"/>
            </w:pPr>
            <w:r>
              <w:t>Fanciful Effect</w:t>
            </w:r>
          </w:p>
        </w:tc>
        <w:tc>
          <w:tcPr>
            <w:tcW w:w="1728" w:type="dxa"/>
          </w:tcPr>
          <w:p w14:paraId="464242C6" w14:textId="77777777" w:rsidR="00C655E0" w:rsidRPr="00FA76C8" w:rsidRDefault="00C655E0" w:rsidP="00C655E0">
            <w:pPr>
              <w:pStyle w:val="BodyText"/>
            </w:pPr>
            <w:r>
              <w:t>-</w:t>
            </w:r>
          </w:p>
        </w:tc>
        <w:tc>
          <w:tcPr>
            <w:tcW w:w="1728" w:type="dxa"/>
          </w:tcPr>
          <w:p w14:paraId="77087D98" w14:textId="77777777" w:rsidR="00C655E0" w:rsidRDefault="00C655E0" w:rsidP="00C655E0">
            <w:pPr>
              <w:pStyle w:val="BodyText"/>
            </w:pPr>
            <w:r>
              <w:t>-</w:t>
            </w:r>
          </w:p>
        </w:tc>
        <w:tc>
          <w:tcPr>
            <w:tcW w:w="1728" w:type="dxa"/>
          </w:tcPr>
          <w:p w14:paraId="71F34117" w14:textId="09AEB2DC" w:rsidR="00C655E0" w:rsidRDefault="00C655E0" w:rsidP="00C655E0">
            <w:pPr>
              <w:pStyle w:val="BodyText"/>
            </w:pPr>
            <w:r>
              <w:t>-</w:t>
            </w:r>
          </w:p>
        </w:tc>
      </w:tr>
      <w:tr w:rsidR="00C655E0" w14:paraId="2F0D56CB" w14:textId="1C15157B" w:rsidTr="00A3706A">
        <w:tc>
          <w:tcPr>
            <w:tcW w:w="900" w:type="dxa"/>
          </w:tcPr>
          <w:p w14:paraId="405D97E3" w14:textId="261A853F" w:rsidR="00C655E0" w:rsidRPr="00FA76C8" w:rsidRDefault="00C655E0" w:rsidP="00C655E0">
            <w:pPr>
              <w:pStyle w:val="BodyText"/>
            </w:pPr>
            <w:r>
              <w:t>2</w:t>
            </w:r>
            <w:r w:rsidRPr="00FA76C8">
              <w:t xml:space="preserve"> Mile</w:t>
            </w:r>
            <w:r>
              <w:t>s</w:t>
            </w:r>
          </w:p>
        </w:tc>
        <w:tc>
          <w:tcPr>
            <w:tcW w:w="1728" w:type="dxa"/>
            <w:vAlign w:val="center"/>
          </w:tcPr>
          <w:p w14:paraId="1CA68E70" w14:textId="3AA7F813" w:rsidR="00C655E0" w:rsidRDefault="00C655E0" w:rsidP="00C655E0">
            <w:pPr>
              <w:pStyle w:val="BodyText"/>
            </w:pPr>
            <w:r>
              <w:t>Miraculous Effect</w:t>
            </w:r>
          </w:p>
        </w:tc>
        <w:tc>
          <w:tcPr>
            <w:tcW w:w="1728" w:type="dxa"/>
            <w:vAlign w:val="center"/>
          </w:tcPr>
          <w:p w14:paraId="6198B57B" w14:textId="7C2AD679" w:rsidR="00C655E0" w:rsidRDefault="00C655E0" w:rsidP="00C655E0">
            <w:pPr>
              <w:pStyle w:val="BodyText"/>
            </w:pPr>
            <w:r>
              <w:t>Miraculous Effect</w:t>
            </w:r>
          </w:p>
        </w:tc>
        <w:tc>
          <w:tcPr>
            <w:tcW w:w="1728" w:type="dxa"/>
          </w:tcPr>
          <w:p w14:paraId="3A771D9B" w14:textId="77777777" w:rsidR="00C655E0" w:rsidRPr="00FA76C8" w:rsidRDefault="00C655E0" w:rsidP="00C655E0">
            <w:pPr>
              <w:pStyle w:val="BodyText"/>
            </w:pPr>
            <w:r>
              <w:t>-</w:t>
            </w:r>
          </w:p>
        </w:tc>
        <w:tc>
          <w:tcPr>
            <w:tcW w:w="1728" w:type="dxa"/>
          </w:tcPr>
          <w:p w14:paraId="06B788B2" w14:textId="77777777" w:rsidR="00C655E0" w:rsidRDefault="00C655E0" w:rsidP="00C655E0">
            <w:pPr>
              <w:pStyle w:val="BodyText"/>
            </w:pPr>
            <w:r>
              <w:t>-</w:t>
            </w:r>
          </w:p>
        </w:tc>
        <w:tc>
          <w:tcPr>
            <w:tcW w:w="1728" w:type="dxa"/>
          </w:tcPr>
          <w:p w14:paraId="6FE5C88D" w14:textId="0E105793" w:rsidR="00C655E0" w:rsidRDefault="00C655E0" w:rsidP="00C655E0">
            <w:pPr>
              <w:pStyle w:val="BodyText"/>
            </w:pPr>
            <w:r>
              <w:t>-</w:t>
            </w:r>
          </w:p>
        </w:tc>
      </w:tr>
    </w:tbl>
    <w:p w14:paraId="0B4596BC" w14:textId="1F652AAD" w:rsidR="002B4FB4" w:rsidRDefault="002B4FB4" w:rsidP="002B4FB4">
      <w:pPr>
        <w:pStyle w:val="BodyText"/>
      </w:pPr>
      <w:r>
        <w:t xml:space="preserve">* You must exceed a </w:t>
      </w:r>
      <w:r w:rsidR="00C655E0">
        <w:t>Greater</w:t>
      </w:r>
      <w:r>
        <w:t xml:space="preserve"> or better Optical Signature by 4 to detect it at Adjacent, exceed by 5 to detect at 10’, and so forth. </w:t>
      </w:r>
    </w:p>
    <w:p w14:paraId="2DC76384" w14:textId="77777777" w:rsidR="005B051B" w:rsidRDefault="005B051B" w:rsidP="00802280">
      <w:pPr>
        <w:pStyle w:val="BodyText"/>
      </w:pPr>
    </w:p>
    <w:p w14:paraId="55419A84" w14:textId="6E72F377" w:rsidR="005B051B" w:rsidRDefault="00D67109" w:rsidP="00802280">
      <w:pPr>
        <w:pStyle w:val="BodyText"/>
      </w:pPr>
      <w:r>
        <w:t>Major Low Light</w:t>
      </w:r>
      <w:r w:rsidR="005B051B">
        <w:t xml:space="preserve"> (Darkest Night): Use this table if you have Dark Adaptation in </w:t>
      </w:r>
      <w:r>
        <w:t>Major Low Light</w:t>
      </w:r>
      <w:r w:rsidR="005B051B">
        <w:t xml:space="preserve">. If you have Twilight Adaptation, you gain the Blind condition until your eyes adapt. If you have either Low Light Vision or Darkvision and Dark Adaptation, use the </w:t>
      </w:r>
      <w:r>
        <w:t>Greater Low Light</w:t>
      </w:r>
      <w:r w:rsidR="005B051B">
        <w:t xml:space="preserve"> Table, above. </w:t>
      </w:r>
    </w:p>
    <w:tbl>
      <w:tblPr>
        <w:tblStyle w:val="TableGrid"/>
        <w:tblW w:w="9540" w:type="dxa"/>
        <w:tblInd w:w="108" w:type="dxa"/>
        <w:tblLayout w:type="fixed"/>
        <w:tblLook w:val="04A0" w:firstRow="1" w:lastRow="0" w:firstColumn="1" w:lastColumn="0" w:noHBand="0" w:noVBand="1"/>
      </w:tblPr>
      <w:tblGrid>
        <w:gridCol w:w="900"/>
        <w:gridCol w:w="1728"/>
        <w:gridCol w:w="1728"/>
        <w:gridCol w:w="1728"/>
        <w:gridCol w:w="1728"/>
        <w:gridCol w:w="1728"/>
      </w:tblGrid>
      <w:tr w:rsidR="00D3028C" w14:paraId="63DB6557" w14:textId="129D9694" w:rsidTr="00D3028C">
        <w:trPr>
          <w:tblHeader/>
        </w:trPr>
        <w:tc>
          <w:tcPr>
            <w:tcW w:w="900" w:type="dxa"/>
          </w:tcPr>
          <w:p w14:paraId="50D19271" w14:textId="77777777" w:rsidR="00D3028C" w:rsidRDefault="00D3028C" w:rsidP="00C655E0">
            <w:pPr>
              <w:pStyle w:val="BodyText"/>
            </w:pPr>
            <w:r>
              <w:t>Distance</w:t>
            </w:r>
          </w:p>
        </w:tc>
        <w:tc>
          <w:tcPr>
            <w:tcW w:w="1728" w:type="dxa"/>
          </w:tcPr>
          <w:p w14:paraId="18AFB9C4" w14:textId="0EB7264A" w:rsidR="00D3028C" w:rsidRDefault="00D3028C" w:rsidP="00C655E0">
            <w:pPr>
              <w:pStyle w:val="BodyText"/>
            </w:pPr>
            <w:r>
              <w:t>Trivial Signature</w:t>
            </w:r>
          </w:p>
        </w:tc>
        <w:tc>
          <w:tcPr>
            <w:tcW w:w="1728" w:type="dxa"/>
          </w:tcPr>
          <w:p w14:paraId="12EBE6C0" w14:textId="06FC50AD" w:rsidR="00D3028C" w:rsidRDefault="00D3028C" w:rsidP="00C655E0">
            <w:pPr>
              <w:pStyle w:val="BodyText"/>
            </w:pPr>
            <w:r>
              <w:t>Minor Signature</w:t>
            </w:r>
          </w:p>
        </w:tc>
        <w:tc>
          <w:tcPr>
            <w:tcW w:w="1728" w:type="dxa"/>
          </w:tcPr>
          <w:p w14:paraId="7F00043A" w14:textId="6DE194D0" w:rsidR="00D3028C" w:rsidRDefault="00D3028C" w:rsidP="00C655E0">
            <w:pPr>
              <w:pStyle w:val="BodyText"/>
            </w:pPr>
            <w:r>
              <w:t>Lesser Signature</w:t>
            </w:r>
          </w:p>
        </w:tc>
        <w:tc>
          <w:tcPr>
            <w:tcW w:w="1728" w:type="dxa"/>
          </w:tcPr>
          <w:p w14:paraId="3EAF12EA" w14:textId="07C05ABB" w:rsidR="00D3028C" w:rsidRDefault="00D3028C" w:rsidP="00C655E0">
            <w:pPr>
              <w:pStyle w:val="BodyText"/>
            </w:pPr>
            <w:r>
              <w:t>Moderate Signature</w:t>
            </w:r>
          </w:p>
        </w:tc>
        <w:tc>
          <w:tcPr>
            <w:tcW w:w="1728" w:type="dxa"/>
          </w:tcPr>
          <w:p w14:paraId="42A678A4" w14:textId="75DEAF21" w:rsidR="00D3028C" w:rsidRDefault="00D3028C" w:rsidP="00C655E0">
            <w:pPr>
              <w:pStyle w:val="BodyText"/>
            </w:pPr>
            <w:r>
              <w:t>Greater Signature*</w:t>
            </w:r>
          </w:p>
        </w:tc>
      </w:tr>
      <w:tr w:rsidR="00D3028C" w14:paraId="2C60C489" w14:textId="076F135C" w:rsidTr="00A3706A">
        <w:tc>
          <w:tcPr>
            <w:tcW w:w="900" w:type="dxa"/>
          </w:tcPr>
          <w:p w14:paraId="72CB95F1" w14:textId="77777777" w:rsidR="00D3028C" w:rsidRPr="00FA76C8" w:rsidRDefault="00D3028C" w:rsidP="00D3028C">
            <w:pPr>
              <w:pStyle w:val="BodyText"/>
            </w:pPr>
            <w:r w:rsidRPr="00FA76C8">
              <w:t>Adjacent</w:t>
            </w:r>
          </w:p>
        </w:tc>
        <w:tc>
          <w:tcPr>
            <w:tcW w:w="1728" w:type="dxa"/>
            <w:vAlign w:val="center"/>
          </w:tcPr>
          <w:p w14:paraId="60886344" w14:textId="2B867403" w:rsidR="00D3028C" w:rsidRDefault="00D3028C" w:rsidP="00D3028C">
            <w:pPr>
              <w:pStyle w:val="BodyText"/>
            </w:pPr>
            <w:r>
              <w:t>Minor Effect</w:t>
            </w:r>
          </w:p>
        </w:tc>
        <w:tc>
          <w:tcPr>
            <w:tcW w:w="1728" w:type="dxa"/>
            <w:vAlign w:val="center"/>
          </w:tcPr>
          <w:p w14:paraId="07442881" w14:textId="28766188" w:rsidR="00D3028C" w:rsidRDefault="00D3028C" w:rsidP="00D3028C">
            <w:pPr>
              <w:pStyle w:val="BodyText"/>
            </w:pPr>
            <w:r>
              <w:t>Major Effect</w:t>
            </w:r>
          </w:p>
        </w:tc>
        <w:tc>
          <w:tcPr>
            <w:tcW w:w="1728" w:type="dxa"/>
            <w:vAlign w:val="center"/>
          </w:tcPr>
          <w:p w14:paraId="5CD28A58" w14:textId="036396F6" w:rsidR="00D3028C" w:rsidRDefault="00D3028C" w:rsidP="00D3028C">
            <w:pPr>
              <w:pStyle w:val="BodyText"/>
            </w:pPr>
            <w:r>
              <w:t>Major Effect</w:t>
            </w:r>
          </w:p>
        </w:tc>
        <w:tc>
          <w:tcPr>
            <w:tcW w:w="1728" w:type="dxa"/>
            <w:vAlign w:val="center"/>
          </w:tcPr>
          <w:p w14:paraId="141235A0" w14:textId="2A93591C" w:rsidR="00D3028C" w:rsidRPr="00FA76C8" w:rsidRDefault="00D3028C" w:rsidP="00D3028C">
            <w:pPr>
              <w:pStyle w:val="BodyText"/>
            </w:pPr>
            <w:r>
              <w:t>Apocryphal Effect</w:t>
            </w:r>
          </w:p>
        </w:tc>
        <w:tc>
          <w:tcPr>
            <w:tcW w:w="1728" w:type="dxa"/>
            <w:vAlign w:val="center"/>
          </w:tcPr>
          <w:p w14:paraId="4B46537D" w14:textId="254DDB12" w:rsidR="00D3028C" w:rsidRDefault="00D3028C" w:rsidP="00D3028C">
            <w:pPr>
              <w:pStyle w:val="BodyText"/>
            </w:pPr>
            <w:r>
              <w:t>Fanciful Effect</w:t>
            </w:r>
          </w:p>
        </w:tc>
      </w:tr>
      <w:tr w:rsidR="00D3028C" w14:paraId="2AD3C48C" w14:textId="63FDBC8C" w:rsidTr="00A3706A">
        <w:tc>
          <w:tcPr>
            <w:tcW w:w="900" w:type="dxa"/>
          </w:tcPr>
          <w:p w14:paraId="17609371" w14:textId="77777777" w:rsidR="00D3028C" w:rsidRPr="00FA76C8" w:rsidRDefault="00D3028C" w:rsidP="00D3028C">
            <w:pPr>
              <w:pStyle w:val="BodyText"/>
            </w:pPr>
            <w:r w:rsidRPr="00FA76C8">
              <w:t>10’</w:t>
            </w:r>
          </w:p>
        </w:tc>
        <w:tc>
          <w:tcPr>
            <w:tcW w:w="1728" w:type="dxa"/>
            <w:vAlign w:val="center"/>
          </w:tcPr>
          <w:p w14:paraId="36BEA7F4" w14:textId="434A3689" w:rsidR="00D3028C" w:rsidRDefault="00D3028C" w:rsidP="00D3028C">
            <w:pPr>
              <w:pStyle w:val="BodyText"/>
            </w:pPr>
            <w:r>
              <w:t>Lesser Effect</w:t>
            </w:r>
          </w:p>
        </w:tc>
        <w:tc>
          <w:tcPr>
            <w:tcW w:w="1728" w:type="dxa"/>
            <w:vAlign w:val="center"/>
          </w:tcPr>
          <w:p w14:paraId="6F050298" w14:textId="6B54FEC4" w:rsidR="00D3028C" w:rsidRPr="00FA76C8" w:rsidRDefault="00D3028C" w:rsidP="00D3028C">
            <w:pPr>
              <w:pStyle w:val="BodyText"/>
            </w:pPr>
            <w:r>
              <w:t>Major Effect</w:t>
            </w:r>
          </w:p>
        </w:tc>
        <w:tc>
          <w:tcPr>
            <w:tcW w:w="1728" w:type="dxa"/>
            <w:vAlign w:val="center"/>
          </w:tcPr>
          <w:p w14:paraId="2E416DAE" w14:textId="72A80D2E" w:rsidR="00D3028C" w:rsidRDefault="00D3028C" w:rsidP="00D3028C">
            <w:pPr>
              <w:pStyle w:val="BodyText"/>
            </w:pPr>
            <w:r>
              <w:t>Major Effect</w:t>
            </w:r>
          </w:p>
        </w:tc>
        <w:tc>
          <w:tcPr>
            <w:tcW w:w="1728" w:type="dxa"/>
            <w:vAlign w:val="center"/>
          </w:tcPr>
          <w:p w14:paraId="1F197006" w14:textId="1211086F" w:rsidR="00D3028C" w:rsidRPr="00FA76C8" w:rsidRDefault="00D3028C" w:rsidP="00D3028C">
            <w:pPr>
              <w:pStyle w:val="BodyText"/>
            </w:pPr>
            <w:r>
              <w:t>Mythical Effect</w:t>
            </w:r>
          </w:p>
        </w:tc>
        <w:tc>
          <w:tcPr>
            <w:tcW w:w="1728" w:type="dxa"/>
            <w:vAlign w:val="center"/>
          </w:tcPr>
          <w:p w14:paraId="18373468" w14:textId="36DA06A9" w:rsidR="00D3028C" w:rsidRDefault="00D3028C" w:rsidP="00D3028C">
            <w:pPr>
              <w:pStyle w:val="BodyText"/>
            </w:pPr>
            <w:r>
              <w:t>Miraculous Effect</w:t>
            </w:r>
          </w:p>
        </w:tc>
      </w:tr>
      <w:tr w:rsidR="00D3028C" w14:paraId="5ADB46CA" w14:textId="18E242B0" w:rsidTr="00D3028C">
        <w:tc>
          <w:tcPr>
            <w:tcW w:w="900" w:type="dxa"/>
          </w:tcPr>
          <w:p w14:paraId="1928021B" w14:textId="77777777" w:rsidR="00D3028C" w:rsidRPr="00FA76C8" w:rsidRDefault="00D3028C" w:rsidP="00D3028C">
            <w:pPr>
              <w:pStyle w:val="BodyText"/>
            </w:pPr>
            <w:r w:rsidRPr="00FA76C8">
              <w:t>20’</w:t>
            </w:r>
          </w:p>
        </w:tc>
        <w:tc>
          <w:tcPr>
            <w:tcW w:w="1728" w:type="dxa"/>
            <w:vAlign w:val="center"/>
          </w:tcPr>
          <w:p w14:paraId="279723AF" w14:textId="558DD8C2" w:rsidR="00D3028C" w:rsidRDefault="00D3028C" w:rsidP="00D3028C">
            <w:pPr>
              <w:pStyle w:val="BodyText"/>
            </w:pPr>
            <w:r>
              <w:t>Moderate Effect</w:t>
            </w:r>
          </w:p>
        </w:tc>
        <w:tc>
          <w:tcPr>
            <w:tcW w:w="1728" w:type="dxa"/>
            <w:vAlign w:val="center"/>
          </w:tcPr>
          <w:p w14:paraId="2EE59815" w14:textId="4B3E1421" w:rsidR="00D3028C" w:rsidRPr="00FA76C8" w:rsidRDefault="00D3028C" w:rsidP="00D3028C">
            <w:pPr>
              <w:pStyle w:val="BodyText"/>
            </w:pPr>
            <w:r>
              <w:t>Major Effect</w:t>
            </w:r>
          </w:p>
        </w:tc>
        <w:tc>
          <w:tcPr>
            <w:tcW w:w="1728" w:type="dxa"/>
            <w:vAlign w:val="center"/>
          </w:tcPr>
          <w:p w14:paraId="3908220A" w14:textId="2B85BD1B" w:rsidR="00D3028C" w:rsidRDefault="00D3028C" w:rsidP="00D3028C">
            <w:pPr>
              <w:pStyle w:val="BodyText"/>
            </w:pPr>
            <w:r>
              <w:t>Extraordinary Effect</w:t>
            </w:r>
          </w:p>
        </w:tc>
        <w:tc>
          <w:tcPr>
            <w:tcW w:w="1728" w:type="dxa"/>
            <w:vAlign w:val="center"/>
          </w:tcPr>
          <w:p w14:paraId="080EAD42" w14:textId="0A59ABE8" w:rsidR="00D3028C" w:rsidRPr="00FA76C8" w:rsidRDefault="00D3028C" w:rsidP="00D3028C">
            <w:pPr>
              <w:pStyle w:val="BodyText"/>
            </w:pPr>
            <w:r>
              <w:t>Fanciful Effect</w:t>
            </w:r>
          </w:p>
        </w:tc>
        <w:tc>
          <w:tcPr>
            <w:tcW w:w="1728" w:type="dxa"/>
          </w:tcPr>
          <w:p w14:paraId="3B2529A9" w14:textId="653E5DAB" w:rsidR="00D3028C" w:rsidRDefault="00D3028C" w:rsidP="00D3028C">
            <w:pPr>
              <w:pStyle w:val="BodyText"/>
            </w:pPr>
            <w:r>
              <w:t>-</w:t>
            </w:r>
          </w:p>
        </w:tc>
      </w:tr>
      <w:tr w:rsidR="00D3028C" w14:paraId="4B15AE7C" w14:textId="1BBC1C6D" w:rsidTr="00D3028C">
        <w:tc>
          <w:tcPr>
            <w:tcW w:w="900" w:type="dxa"/>
          </w:tcPr>
          <w:p w14:paraId="29379DDC" w14:textId="77777777" w:rsidR="00D3028C" w:rsidRPr="00FA76C8" w:rsidRDefault="00D3028C" w:rsidP="00D3028C">
            <w:pPr>
              <w:pStyle w:val="BodyText"/>
            </w:pPr>
            <w:r w:rsidRPr="00FA76C8">
              <w:t>40’</w:t>
            </w:r>
          </w:p>
        </w:tc>
        <w:tc>
          <w:tcPr>
            <w:tcW w:w="1728" w:type="dxa"/>
            <w:vAlign w:val="center"/>
          </w:tcPr>
          <w:p w14:paraId="0C2F1B5B" w14:textId="74A53C09" w:rsidR="00D3028C" w:rsidRDefault="00D3028C" w:rsidP="00D3028C">
            <w:pPr>
              <w:pStyle w:val="BodyText"/>
            </w:pPr>
            <w:r>
              <w:t>Greater Effect</w:t>
            </w:r>
          </w:p>
        </w:tc>
        <w:tc>
          <w:tcPr>
            <w:tcW w:w="1728" w:type="dxa"/>
            <w:vAlign w:val="center"/>
          </w:tcPr>
          <w:p w14:paraId="55AFB8AB" w14:textId="6C40C76A" w:rsidR="00D3028C" w:rsidRPr="00FA76C8" w:rsidRDefault="00D3028C" w:rsidP="00D3028C">
            <w:pPr>
              <w:pStyle w:val="BodyText"/>
            </w:pPr>
            <w:r>
              <w:t>Major Effect</w:t>
            </w:r>
          </w:p>
        </w:tc>
        <w:tc>
          <w:tcPr>
            <w:tcW w:w="1728" w:type="dxa"/>
            <w:vAlign w:val="center"/>
          </w:tcPr>
          <w:p w14:paraId="514C575B" w14:textId="59AC97B2" w:rsidR="00D3028C" w:rsidRPr="00FA76C8" w:rsidRDefault="00D3028C" w:rsidP="00D3028C">
            <w:pPr>
              <w:pStyle w:val="BodyText"/>
            </w:pPr>
            <w:r>
              <w:t>Apocryphal Effect</w:t>
            </w:r>
          </w:p>
        </w:tc>
        <w:tc>
          <w:tcPr>
            <w:tcW w:w="1728" w:type="dxa"/>
            <w:vAlign w:val="center"/>
          </w:tcPr>
          <w:p w14:paraId="78C012B9" w14:textId="6F9023F5" w:rsidR="00D3028C" w:rsidRDefault="00D3028C" w:rsidP="00D3028C">
            <w:pPr>
              <w:pStyle w:val="BodyText"/>
            </w:pPr>
            <w:r>
              <w:t>Miraculous Effect</w:t>
            </w:r>
          </w:p>
        </w:tc>
        <w:tc>
          <w:tcPr>
            <w:tcW w:w="1728" w:type="dxa"/>
          </w:tcPr>
          <w:p w14:paraId="1A9B47E2" w14:textId="249C4A3B" w:rsidR="00D3028C" w:rsidRDefault="00D3028C" w:rsidP="00D3028C">
            <w:pPr>
              <w:pStyle w:val="BodyText"/>
            </w:pPr>
            <w:r>
              <w:t>-</w:t>
            </w:r>
          </w:p>
        </w:tc>
      </w:tr>
      <w:tr w:rsidR="00D3028C" w14:paraId="0C11A54B" w14:textId="52216B1D" w:rsidTr="00D3028C">
        <w:tc>
          <w:tcPr>
            <w:tcW w:w="900" w:type="dxa"/>
          </w:tcPr>
          <w:p w14:paraId="19D39AA0" w14:textId="77777777" w:rsidR="00D3028C" w:rsidRPr="00FA76C8" w:rsidRDefault="00D3028C" w:rsidP="00D3028C">
            <w:pPr>
              <w:pStyle w:val="BodyText"/>
            </w:pPr>
            <w:r w:rsidRPr="00FA76C8">
              <w:t>80’</w:t>
            </w:r>
          </w:p>
        </w:tc>
        <w:tc>
          <w:tcPr>
            <w:tcW w:w="1728" w:type="dxa"/>
            <w:vAlign w:val="center"/>
          </w:tcPr>
          <w:p w14:paraId="5B0B374D" w14:textId="750CC0BC" w:rsidR="00D3028C" w:rsidRDefault="00D3028C" w:rsidP="00D3028C">
            <w:pPr>
              <w:pStyle w:val="BodyText"/>
            </w:pPr>
            <w:r>
              <w:t>Major Effect</w:t>
            </w:r>
          </w:p>
        </w:tc>
        <w:tc>
          <w:tcPr>
            <w:tcW w:w="1728" w:type="dxa"/>
            <w:vAlign w:val="center"/>
          </w:tcPr>
          <w:p w14:paraId="65DF9BDA" w14:textId="72F6DA48" w:rsidR="00D3028C" w:rsidRPr="00FA76C8" w:rsidRDefault="00D3028C" w:rsidP="00D3028C">
            <w:pPr>
              <w:pStyle w:val="BodyText"/>
            </w:pPr>
            <w:r>
              <w:t>Major Effect</w:t>
            </w:r>
          </w:p>
        </w:tc>
        <w:tc>
          <w:tcPr>
            <w:tcW w:w="1728" w:type="dxa"/>
            <w:vAlign w:val="center"/>
          </w:tcPr>
          <w:p w14:paraId="4E6AEF15" w14:textId="56F81A05" w:rsidR="00D3028C" w:rsidRDefault="00D3028C" w:rsidP="00D3028C">
            <w:pPr>
              <w:pStyle w:val="BodyText"/>
            </w:pPr>
            <w:r>
              <w:t>Mythical Effect</w:t>
            </w:r>
          </w:p>
        </w:tc>
        <w:tc>
          <w:tcPr>
            <w:tcW w:w="1728" w:type="dxa"/>
          </w:tcPr>
          <w:p w14:paraId="7762E040" w14:textId="29DFDD22" w:rsidR="00D3028C" w:rsidRDefault="00D3028C" w:rsidP="00D3028C">
            <w:pPr>
              <w:pStyle w:val="BodyText"/>
            </w:pPr>
            <w:r>
              <w:t>-</w:t>
            </w:r>
          </w:p>
        </w:tc>
        <w:tc>
          <w:tcPr>
            <w:tcW w:w="1728" w:type="dxa"/>
          </w:tcPr>
          <w:p w14:paraId="67171259" w14:textId="1AD87C7F" w:rsidR="00D3028C" w:rsidRDefault="00D3028C" w:rsidP="00D3028C">
            <w:pPr>
              <w:pStyle w:val="BodyText"/>
            </w:pPr>
            <w:r>
              <w:t>-</w:t>
            </w:r>
          </w:p>
        </w:tc>
      </w:tr>
      <w:tr w:rsidR="00D3028C" w:rsidRPr="00F91FC9" w14:paraId="3534A364" w14:textId="7B27BFDD" w:rsidTr="00D3028C">
        <w:tc>
          <w:tcPr>
            <w:tcW w:w="900" w:type="dxa"/>
          </w:tcPr>
          <w:p w14:paraId="1BFEE120" w14:textId="77777777" w:rsidR="00D3028C" w:rsidRPr="00F91FC9" w:rsidRDefault="00D3028C" w:rsidP="00D3028C">
            <w:pPr>
              <w:pStyle w:val="BodyText"/>
            </w:pPr>
            <w:r w:rsidRPr="00F91FC9">
              <w:t>160’</w:t>
            </w:r>
          </w:p>
        </w:tc>
        <w:tc>
          <w:tcPr>
            <w:tcW w:w="1728" w:type="dxa"/>
            <w:vAlign w:val="center"/>
          </w:tcPr>
          <w:p w14:paraId="5EA75D49" w14:textId="56F5F649" w:rsidR="00D3028C" w:rsidRDefault="00D3028C" w:rsidP="00D3028C">
            <w:pPr>
              <w:pStyle w:val="BodyText"/>
            </w:pPr>
            <w:r>
              <w:t>Extraordinary Effect</w:t>
            </w:r>
          </w:p>
        </w:tc>
        <w:tc>
          <w:tcPr>
            <w:tcW w:w="1728" w:type="dxa"/>
            <w:vAlign w:val="center"/>
          </w:tcPr>
          <w:p w14:paraId="1C0F48EA" w14:textId="248F3AF6" w:rsidR="00D3028C" w:rsidRPr="00F91FC9" w:rsidRDefault="00D3028C" w:rsidP="00D3028C">
            <w:pPr>
              <w:pStyle w:val="BodyText"/>
            </w:pPr>
            <w:r>
              <w:t>Extraordinary Effect</w:t>
            </w:r>
          </w:p>
        </w:tc>
        <w:tc>
          <w:tcPr>
            <w:tcW w:w="1728" w:type="dxa"/>
            <w:vAlign w:val="center"/>
          </w:tcPr>
          <w:p w14:paraId="116D0D01" w14:textId="50B37C35" w:rsidR="00D3028C" w:rsidRPr="00F91FC9" w:rsidRDefault="00D3028C" w:rsidP="00D3028C">
            <w:pPr>
              <w:pStyle w:val="BodyText"/>
            </w:pPr>
            <w:r>
              <w:t>Fanciful Effect</w:t>
            </w:r>
          </w:p>
        </w:tc>
        <w:tc>
          <w:tcPr>
            <w:tcW w:w="1728" w:type="dxa"/>
          </w:tcPr>
          <w:p w14:paraId="1F98AA98" w14:textId="291FAC00" w:rsidR="00D3028C" w:rsidRPr="00F91FC9" w:rsidRDefault="00D3028C" w:rsidP="00D3028C">
            <w:pPr>
              <w:pStyle w:val="BodyText"/>
            </w:pPr>
            <w:r>
              <w:t>-</w:t>
            </w:r>
          </w:p>
        </w:tc>
        <w:tc>
          <w:tcPr>
            <w:tcW w:w="1728" w:type="dxa"/>
          </w:tcPr>
          <w:p w14:paraId="3EF871D4" w14:textId="7E2CDD6A" w:rsidR="00D3028C" w:rsidRDefault="00D3028C" w:rsidP="00D3028C">
            <w:pPr>
              <w:pStyle w:val="BodyText"/>
            </w:pPr>
            <w:r>
              <w:t>-</w:t>
            </w:r>
          </w:p>
        </w:tc>
      </w:tr>
      <w:tr w:rsidR="00D3028C" w14:paraId="293D67F8" w14:textId="5C33A542" w:rsidTr="00D3028C">
        <w:tc>
          <w:tcPr>
            <w:tcW w:w="900" w:type="dxa"/>
          </w:tcPr>
          <w:p w14:paraId="27609C6F" w14:textId="77777777" w:rsidR="00D3028C" w:rsidRPr="00FA76C8" w:rsidRDefault="00D3028C" w:rsidP="00D3028C">
            <w:pPr>
              <w:pStyle w:val="BodyText"/>
            </w:pPr>
            <w:r w:rsidRPr="00FA76C8">
              <w:t>320’</w:t>
            </w:r>
          </w:p>
        </w:tc>
        <w:tc>
          <w:tcPr>
            <w:tcW w:w="1728" w:type="dxa"/>
            <w:vAlign w:val="center"/>
          </w:tcPr>
          <w:p w14:paraId="405E1415" w14:textId="34F64223" w:rsidR="00D3028C" w:rsidRDefault="00D3028C" w:rsidP="00D3028C">
            <w:pPr>
              <w:pStyle w:val="BodyText"/>
            </w:pPr>
            <w:r>
              <w:t>Apocryphal Effect</w:t>
            </w:r>
          </w:p>
        </w:tc>
        <w:tc>
          <w:tcPr>
            <w:tcW w:w="1728" w:type="dxa"/>
            <w:vAlign w:val="center"/>
          </w:tcPr>
          <w:p w14:paraId="74354796" w14:textId="10ACB773" w:rsidR="00D3028C" w:rsidRPr="00FA76C8" w:rsidRDefault="00D3028C" w:rsidP="00D3028C">
            <w:pPr>
              <w:pStyle w:val="BodyText"/>
            </w:pPr>
            <w:r>
              <w:t>Apocryphal Effect</w:t>
            </w:r>
          </w:p>
        </w:tc>
        <w:tc>
          <w:tcPr>
            <w:tcW w:w="1728" w:type="dxa"/>
            <w:vAlign w:val="center"/>
          </w:tcPr>
          <w:p w14:paraId="3B083D27" w14:textId="6C2CDA65" w:rsidR="00D3028C" w:rsidRDefault="00D3028C" w:rsidP="00D3028C">
            <w:pPr>
              <w:pStyle w:val="BodyText"/>
            </w:pPr>
            <w:r>
              <w:t>Miraculous Effect</w:t>
            </w:r>
          </w:p>
        </w:tc>
        <w:tc>
          <w:tcPr>
            <w:tcW w:w="1728" w:type="dxa"/>
          </w:tcPr>
          <w:p w14:paraId="461EDE27" w14:textId="77777777" w:rsidR="00D3028C" w:rsidRDefault="00D3028C" w:rsidP="00D3028C">
            <w:pPr>
              <w:pStyle w:val="BodyText"/>
            </w:pPr>
            <w:r>
              <w:t>-</w:t>
            </w:r>
          </w:p>
        </w:tc>
        <w:tc>
          <w:tcPr>
            <w:tcW w:w="1728" w:type="dxa"/>
          </w:tcPr>
          <w:p w14:paraId="4457CD9C" w14:textId="327642A9" w:rsidR="00D3028C" w:rsidRDefault="00D3028C" w:rsidP="00D3028C">
            <w:pPr>
              <w:pStyle w:val="BodyText"/>
            </w:pPr>
            <w:r>
              <w:t>-</w:t>
            </w:r>
          </w:p>
        </w:tc>
      </w:tr>
      <w:tr w:rsidR="00D3028C" w14:paraId="31E96B1A" w14:textId="7777C471" w:rsidTr="00D3028C">
        <w:tc>
          <w:tcPr>
            <w:tcW w:w="900" w:type="dxa"/>
          </w:tcPr>
          <w:p w14:paraId="33CA5ADA" w14:textId="1DD1B931" w:rsidR="00D3028C" w:rsidRPr="00FA76C8" w:rsidRDefault="00D3028C" w:rsidP="00D3028C">
            <w:pPr>
              <w:pStyle w:val="BodyText"/>
            </w:pPr>
            <w:r>
              <w:t>64</w:t>
            </w:r>
            <w:r w:rsidRPr="00FA76C8">
              <w:t>0’</w:t>
            </w:r>
          </w:p>
        </w:tc>
        <w:tc>
          <w:tcPr>
            <w:tcW w:w="1728" w:type="dxa"/>
            <w:vAlign w:val="center"/>
          </w:tcPr>
          <w:p w14:paraId="750C3B27" w14:textId="6653F69B" w:rsidR="00D3028C" w:rsidRDefault="00D3028C" w:rsidP="00D3028C">
            <w:pPr>
              <w:pStyle w:val="BodyText"/>
            </w:pPr>
            <w:r>
              <w:t>Mythical Effect</w:t>
            </w:r>
          </w:p>
        </w:tc>
        <w:tc>
          <w:tcPr>
            <w:tcW w:w="1728" w:type="dxa"/>
            <w:vAlign w:val="center"/>
          </w:tcPr>
          <w:p w14:paraId="71463ED3" w14:textId="0866A577" w:rsidR="00D3028C" w:rsidRPr="00FA76C8" w:rsidRDefault="00D3028C" w:rsidP="00D3028C">
            <w:pPr>
              <w:pStyle w:val="BodyText"/>
            </w:pPr>
            <w:r>
              <w:t>Mythical Effect</w:t>
            </w:r>
          </w:p>
        </w:tc>
        <w:tc>
          <w:tcPr>
            <w:tcW w:w="1728" w:type="dxa"/>
          </w:tcPr>
          <w:p w14:paraId="2EE52801" w14:textId="77777777" w:rsidR="00D3028C" w:rsidRDefault="00D3028C" w:rsidP="00D3028C">
            <w:pPr>
              <w:pStyle w:val="BodyText"/>
            </w:pPr>
            <w:r>
              <w:t>-</w:t>
            </w:r>
          </w:p>
        </w:tc>
        <w:tc>
          <w:tcPr>
            <w:tcW w:w="1728" w:type="dxa"/>
          </w:tcPr>
          <w:p w14:paraId="283C71E0" w14:textId="77777777" w:rsidR="00D3028C" w:rsidRDefault="00D3028C" w:rsidP="00D3028C">
            <w:pPr>
              <w:pStyle w:val="BodyText"/>
            </w:pPr>
            <w:r>
              <w:t>-</w:t>
            </w:r>
          </w:p>
        </w:tc>
        <w:tc>
          <w:tcPr>
            <w:tcW w:w="1728" w:type="dxa"/>
          </w:tcPr>
          <w:p w14:paraId="48B81D09" w14:textId="7DE82C40" w:rsidR="00D3028C" w:rsidRDefault="00D3028C" w:rsidP="00D3028C">
            <w:pPr>
              <w:pStyle w:val="BodyText"/>
            </w:pPr>
            <w:r>
              <w:t>-</w:t>
            </w:r>
          </w:p>
        </w:tc>
      </w:tr>
      <w:tr w:rsidR="00D3028C" w14:paraId="42913F72" w14:textId="5A3EB105" w:rsidTr="00D3028C">
        <w:tc>
          <w:tcPr>
            <w:tcW w:w="900" w:type="dxa"/>
          </w:tcPr>
          <w:p w14:paraId="3F6D0048" w14:textId="02CE2C27" w:rsidR="00D3028C" w:rsidRPr="00FA76C8" w:rsidRDefault="00D3028C" w:rsidP="00D3028C">
            <w:pPr>
              <w:pStyle w:val="BodyText"/>
            </w:pPr>
            <w:r>
              <w:t>¼ Mile</w:t>
            </w:r>
          </w:p>
        </w:tc>
        <w:tc>
          <w:tcPr>
            <w:tcW w:w="1728" w:type="dxa"/>
            <w:vAlign w:val="center"/>
          </w:tcPr>
          <w:p w14:paraId="3F10FEFE" w14:textId="3E28737F" w:rsidR="00D3028C" w:rsidRDefault="00D3028C" w:rsidP="00D3028C">
            <w:pPr>
              <w:pStyle w:val="BodyText"/>
            </w:pPr>
            <w:r>
              <w:t>Fanciful Effect</w:t>
            </w:r>
          </w:p>
        </w:tc>
        <w:tc>
          <w:tcPr>
            <w:tcW w:w="1728" w:type="dxa"/>
            <w:vAlign w:val="center"/>
          </w:tcPr>
          <w:p w14:paraId="53B09289" w14:textId="7762373C" w:rsidR="00D3028C" w:rsidRPr="00FA76C8" w:rsidRDefault="00D3028C" w:rsidP="00D3028C">
            <w:pPr>
              <w:pStyle w:val="BodyText"/>
            </w:pPr>
            <w:r>
              <w:t>Fanciful Effect</w:t>
            </w:r>
          </w:p>
        </w:tc>
        <w:tc>
          <w:tcPr>
            <w:tcW w:w="1728" w:type="dxa"/>
          </w:tcPr>
          <w:p w14:paraId="37F27D71" w14:textId="2BEE0FA6" w:rsidR="00D3028C" w:rsidRDefault="00D3028C" w:rsidP="00D3028C">
            <w:pPr>
              <w:pStyle w:val="BodyText"/>
            </w:pPr>
            <w:r>
              <w:t>-</w:t>
            </w:r>
          </w:p>
        </w:tc>
        <w:tc>
          <w:tcPr>
            <w:tcW w:w="1728" w:type="dxa"/>
          </w:tcPr>
          <w:p w14:paraId="6CC33290" w14:textId="5AA83A92" w:rsidR="00D3028C" w:rsidRDefault="00D3028C" w:rsidP="00D3028C">
            <w:pPr>
              <w:pStyle w:val="BodyText"/>
            </w:pPr>
            <w:r>
              <w:t>-</w:t>
            </w:r>
          </w:p>
        </w:tc>
        <w:tc>
          <w:tcPr>
            <w:tcW w:w="1728" w:type="dxa"/>
          </w:tcPr>
          <w:p w14:paraId="3219E2FC" w14:textId="4EF691CE" w:rsidR="00D3028C" w:rsidRDefault="00D3028C" w:rsidP="00D3028C">
            <w:pPr>
              <w:pStyle w:val="BodyText"/>
            </w:pPr>
            <w:r>
              <w:t>-</w:t>
            </w:r>
          </w:p>
        </w:tc>
      </w:tr>
      <w:tr w:rsidR="00D3028C" w14:paraId="58339FC0" w14:textId="2625B30B" w:rsidTr="00D3028C">
        <w:tc>
          <w:tcPr>
            <w:tcW w:w="900" w:type="dxa"/>
          </w:tcPr>
          <w:p w14:paraId="30FB3B53" w14:textId="43EB5C42" w:rsidR="00D3028C" w:rsidRDefault="00D3028C" w:rsidP="00D3028C">
            <w:pPr>
              <w:pStyle w:val="BodyText"/>
            </w:pPr>
            <w:r>
              <w:t>½ Mile</w:t>
            </w:r>
          </w:p>
        </w:tc>
        <w:tc>
          <w:tcPr>
            <w:tcW w:w="1728" w:type="dxa"/>
            <w:vAlign w:val="center"/>
          </w:tcPr>
          <w:p w14:paraId="311FABBB" w14:textId="30E3AB26" w:rsidR="00D3028C" w:rsidRDefault="00D3028C" w:rsidP="00D3028C">
            <w:pPr>
              <w:pStyle w:val="BodyText"/>
            </w:pPr>
            <w:r>
              <w:t>Miraculous Effect</w:t>
            </w:r>
          </w:p>
        </w:tc>
        <w:tc>
          <w:tcPr>
            <w:tcW w:w="1728" w:type="dxa"/>
            <w:vAlign w:val="center"/>
          </w:tcPr>
          <w:p w14:paraId="270BF0D6" w14:textId="0DEDF734" w:rsidR="00D3028C" w:rsidRDefault="00D3028C" w:rsidP="00D3028C">
            <w:pPr>
              <w:pStyle w:val="BodyText"/>
            </w:pPr>
            <w:r>
              <w:t>Miraculous Effect</w:t>
            </w:r>
          </w:p>
        </w:tc>
        <w:tc>
          <w:tcPr>
            <w:tcW w:w="1728" w:type="dxa"/>
          </w:tcPr>
          <w:p w14:paraId="10231BA9" w14:textId="208D1D41" w:rsidR="00D3028C" w:rsidRDefault="00D3028C" w:rsidP="00D3028C">
            <w:pPr>
              <w:pStyle w:val="BodyText"/>
            </w:pPr>
            <w:r>
              <w:t>-</w:t>
            </w:r>
          </w:p>
        </w:tc>
        <w:tc>
          <w:tcPr>
            <w:tcW w:w="1728" w:type="dxa"/>
          </w:tcPr>
          <w:p w14:paraId="2DE8D4AC" w14:textId="60A81D27" w:rsidR="00D3028C" w:rsidRDefault="00D3028C" w:rsidP="00D3028C">
            <w:pPr>
              <w:pStyle w:val="BodyText"/>
            </w:pPr>
            <w:r>
              <w:t>-</w:t>
            </w:r>
          </w:p>
        </w:tc>
        <w:tc>
          <w:tcPr>
            <w:tcW w:w="1728" w:type="dxa"/>
          </w:tcPr>
          <w:p w14:paraId="0F526A24" w14:textId="64445DBB" w:rsidR="00D3028C" w:rsidRDefault="00D3028C" w:rsidP="00D3028C">
            <w:pPr>
              <w:pStyle w:val="BodyText"/>
            </w:pPr>
            <w:r>
              <w:t>-</w:t>
            </w:r>
          </w:p>
        </w:tc>
      </w:tr>
    </w:tbl>
    <w:p w14:paraId="1742BE07" w14:textId="15A392F2" w:rsidR="0088724F" w:rsidRDefault="0088724F" w:rsidP="0088724F">
      <w:pPr>
        <w:pStyle w:val="BodyText"/>
      </w:pPr>
      <w:r>
        <w:t xml:space="preserve">* You must exceed a </w:t>
      </w:r>
      <w:r w:rsidR="00D3028C">
        <w:t>Greater</w:t>
      </w:r>
      <w:r>
        <w:t xml:space="preserve"> or better Optical Signature by 5 to detect it at Adjacent, exceed by 6 to detect at 10’, and so forth. </w:t>
      </w:r>
    </w:p>
    <w:p w14:paraId="47EC4E35" w14:textId="77777777" w:rsidR="005B051B" w:rsidRDefault="005B051B" w:rsidP="00802280">
      <w:pPr>
        <w:pStyle w:val="BodyText"/>
      </w:pPr>
    </w:p>
    <w:p w14:paraId="4F81193A" w14:textId="2BB55874" w:rsidR="005B051B" w:rsidRDefault="005B051B" w:rsidP="00802280">
      <w:pPr>
        <w:pStyle w:val="BodyText"/>
      </w:pPr>
      <w:r>
        <w:t>Darkness</w:t>
      </w:r>
      <w:r w:rsidR="00D3028C">
        <w:t xml:space="preserve"> (Extraordinary Low Light)</w:t>
      </w:r>
      <w:r>
        <w:t xml:space="preserve">: If you have the Dark Adaptation, you still normally have the Blind condition. Use this table if you have both Low Light Vision and Dark Adaptation in </w:t>
      </w:r>
      <w:r w:rsidR="0088724F">
        <w:t>Darkness</w:t>
      </w:r>
      <w:r>
        <w:t xml:space="preserve">. If you have Darkvision and Dark Adaptation, use the </w:t>
      </w:r>
      <w:r w:rsidR="00D67109">
        <w:t>Minor Low Light</w:t>
      </w:r>
      <w:r>
        <w:t xml:space="preserve"> Table, above. </w:t>
      </w:r>
    </w:p>
    <w:tbl>
      <w:tblPr>
        <w:tblStyle w:val="TableGrid"/>
        <w:tblW w:w="7812" w:type="dxa"/>
        <w:tblInd w:w="108" w:type="dxa"/>
        <w:tblLayout w:type="fixed"/>
        <w:tblLook w:val="04A0" w:firstRow="1" w:lastRow="0" w:firstColumn="1" w:lastColumn="0" w:noHBand="0" w:noVBand="1"/>
      </w:tblPr>
      <w:tblGrid>
        <w:gridCol w:w="900"/>
        <w:gridCol w:w="1728"/>
        <w:gridCol w:w="1728"/>
        <w:gridCol w:w="1728"/>
        <w:gridCol w:w="1728"/>
      </w:tblGrid>
      <w:tr w:rsidR="00D3028C" w14:paraId="4D6A93BF" w14:textId="77777777" w:rsidTr="00D3028C">
        <w:trPr>
          <w:tblHeader/>
        </w:trPr>
        <w:tc>
          <w:tcPr>
            <w:tcW w:w="900" w:type="dxa"/>
          </w:tcPr>
          <w:p w14:paraId="26B194F9" w14:textId="77777777" w:rsidR="00D3028C" w:rsidRDefault="00D3028C" w:rsidP="0088724F">
            <w:pPr>
              <w:pStyle w:val="BodyText"/>
            </w:pPr>
            <w:r>
              <w:t>Distance</w:t>
            </w:r>
          </w:p>
        </w:tc>
        <w:tc>
          <w:tcPr>
            <w:tcW w:w="1728" w:type="dxa"/>
          </w:tcPr>
          <w:p w14:paraId="0D4BD03D" w14:textId="24C31FCC" w:rsidR="00D3028C" w:rsidRDefault="00D3028C" w:rsidP="0088724F">
            <w:pPr>
              <w:pStyle w:val="BodyText"/>
            </w:pPr>
            <w:r>
              <w:t>Trivial Signature</w:t>
            </w:r>
          </w:p>
        </w:tc>
        <w:tc>
          <w:tcPr>
            <w:tcW w:w="1728" w:type="dxa"/>
          </w:tcPr>
          <w:p w14:paraId="05ACD234" w14:textId="33CAFCAA" w:rsidR="00D3028C" w:rsidRDefault="00D3028C" w:rsidP="0088724F">
            <w:pPr>
              <w:pStyle w:val="BodyText"/>
            </w:pPr>
            <w:r>
              <w:t>Minor Signature</w:t>
            </w:r>
          </w:p>
        </w:tc>
        <w:tc>
          <w:tcPr>
            <w:tcW w:w="1728" w:type="dxa"/>
          </w:tcPr>
          <w:p w14:paraId="5208BBC7" w14:textId="39B96E16" w:rsidR="00D3028C" w:rsidRDefault="00D3028C" w:rsidP="0088724F">
            <w:pPr>
              <w:pStyle w:val="BodyText"/>
            </w:pPr>
            <w:r>
              <w:t>Lesser Signature</w:t>
            </w:r>
          </w:p>
        </w:tc>
        <w:tc>
          <w:tcPr>
            <w:tcW w:w="1728" w:type="dxa"/>
          </w:tcPr>
          <w:p w14:paraId="3418A58C" w14:textId="2135C1F7" w:rsidR="00D3028C" w:rsidRDefault="00D3028C" w:rsidP="0088724F">
            <w:pPr>
              <w:pStyle w:val="BodyText"/>
            </w:pPr>
            <w:r>
              <w:t>Moderate Signature*</w:t>
            </w:r>
          </w:p>
        </w:tc>
      </w:tr>
      <w:tr w:rsidR="00D3028C" w14:paraId="16CA5757" w14:textId="77777777" w:rsidTr="00A3706A">
        <w:tc>
          <w:tcPr>
            <w:tcW w:w="900" w:type="dxa"/>
          </w:tcPr>
          <w:p w14:paraId="0CB2DF7B" w14:textId="77777777" w:rsidR="00D3028C" w:rsidRPr="00FA76C8" w:rsidRDefault="00D3028C" w:rsidP="00D3028C">
            <w:pPr>
              <w:pStyle w:val="BodyText"/>
            </w:pPr>
            <w:r w:rsidRPr="00FA76C8">
              <w:t>Adjacent</w:t>
            </w:r>
          </w:p>
        </w:tc>
        <w:tc>
          <w:tcPr>
            <w:tcW w:w="1728" w:type="dxa"/>
            <w:vAlign w:val="center"/>
          </w:tcPr>
          <w:p w14:paraId="4C3F456B" w14:textId="2C656961" w:rsidR="00D3028C" w:rsidRDefault="00D3028C" w:rsidP="00D3028C">
            <w:pPr>
              <w:pStyle w:val="BodyText"/>
            </w:pPr>
            <w:r>
              <w:t>Moderate Effect</w:t>
            </w:r>
          </w:p>
        </w:tc>
        <w:tc>
          <w:tcPr>
            <w:tcW w:w="1728" w:type="dxa"/>
            <w:vAlign w:val="center"/>
          </w:tcPr>
          <w:p w14:paraId="45342409" w14:textId="0F8D66B0" w:rsidR="00D3028C" w:rsidRDefault="00D3028C" w:rsidP="00D3028C">
            <w:pPr>
              <w:pStyle w:val="BodyText"/>
            </w:pPr>
            <w:r>
              <w:t>Extraordinary Effect</w:t>
            </w:r>
          </w:p>
        </w:tc>
        <w:tc>
          <w:tcPr>
            <w:tcW w:w="1728" w:type="dxa"/>
            <w:vAlign w:val="center"/>
          </w:tcPr>
          <w:p w14:paraId="7C574981" w14:textId="037DEDDB" w:rsidR="00D3028C" w:rsidRPr="00FA76C8" w:rsidRDefault="00D3028C" w:rsidP="00D3028C">
            <w:pPr>
              <w:pStyle w:val="BodyText"/>
            </w:pPr>
            <w:r>
              <w:t>Extraordinary Effect</w:t>
            </w:r>
          </w:p>
        </w:tc>
        <w:tc>
          <w:tcPr>
            <w:tcW w:w="1728" w:type="dxa"/>
          </w:tcPr>
          <w:p w14:paraId="3BABCAB5" w14:textId="6396DB2C" w:rsidR="00D3028C" w:rsidRPr="00FA76C8" w:rsidRDefault="00D3028C" w:rsidP="00D3028C">
            <w:pPr>
              <w:pStyle w:val="BodyText"/>
            </w:pPr>
            <w:r>
              <w:t>Fanciful</w:t>
            </w:r>
          </w:p>
        </w:tc>
      </w:tr>
      <w:tr w:rsidR="00D3028C" w14:paraId="429EC92A" w14:textId="77777777" w:rsidTr="00A3706A">
        <w:tc>
          <w:tcPr>
            <w:tcW w:w="900" w:type="dxa"/>
          </w:tcPr>
          <w:p w14:paraId="6B856DA9" w14:textId="77777777" w:rsidR="00D3028C" w:rsidRPr="00FA76C8" w:rsidRDefault="00D3028C" w:rsidP="00D3028C">
            <w:pPr>
              <w:pStyle w:val="BodyText"/>
            </w:pPr>
            <w:r w:rsidRPr="00FA76C8">
              <w:t>10’</w:t>
            </w:r>
          </w:p>
        </w:tc>
        <w:tc>
          <w:tcPr>
            <w:tcW w:w="1728" w:type="dxa"/>
            <w:vAlign w:val="center"/>
          </w:tcPr>
          <w:p w14:paraId="4B0FF2F7" w14:textId="1FC36D02" w:rsidR="00D3028C" w:rsidRDefault="00D3028C" w:rsidP="00D3028C">
            <w:pPr>
              <w:pStyle w:val="BodyText"/>
            </w:pPr>
            <w:r>
              <w:t>Greater Effect</w:t>
            </w:r>
          </w:p>
        </w:tc>
        <w:tc>
          <w:tcPr>
            <w:tcW w:w="1728" w:type="dxa"/>
            <w:vAlign w:val="center"/>
          </w:tcPr>
          <w:p w14:paraId="78CCCA0D" w14:textId="015ACF09" w:rsidR="00D3028C" w:rsidRPr="00FA76C8" w:rsidRDefault="00D3028C" w:rsidP="00D3028C">
            <w:pPr>
              <w:pStyle w:val="BodyText"/>
            </w:pPr>
            <w:r>
              <w:t>Extraordinary Effect</w:t>
            </w:r>
          </w:p>
        </w:tc>
        <w:tc>
          <w:tcPr>
            <w:tcW w:w="1728" w:type="dxa"/>
            <w:vAlign w:val="center"/>
          </w:tcPr>
          <w:p w14:paraId="63705705" w14:textId="46C5BE94" w:rsidR="00D3028C" w:rsidRPr="00FA76C8" w:rsidRDefault="00D3028C" w:rsidP="00D3028C">
            <w:pPr>
              <w:pStyle w:val="BodyText"/>
            </w:pPr>
            <w:r>
              <w:t>Apocryphal Effect</w:t>
            </w:r>
          </w:p>
        </w:tc>
        <w:tc>
          <w:tcPr>
            <w:tcW w:w="1728" w:type="dxa"/>
          </w:tcPr>
          <w:p w14:paraId="67C75639" w14:textId="4B3A43C7" w:rsidR="00D3028C" w:rsidRPr="00FA76C8" w:rsidRDefault="00D3028C" w:rsidP="00D3028C">
            <w:pPr>
              <w:pStyle w:val="BodyText"/>
            </w:pPr>
            <w:r>
              <w:t>Miraculous</w:t>
            </w:r>
          </w:p>
        </w:tc>
      </w:tr>
      <w:tr w:rsidR="00D3028C" w14:paraId="59A36332" w14:textId="77777777" w:rsidTr="00A3706A">
        <w:tc>
          <w:tcPr>
            <w:tcW w:w="900" w:type="dxa"/>
          </w:tcPr>
          <w:p w14:paraId="60982A9F" w14:textId="77777777" w:rsidR="00D3028C" w:rsidRPr="00FA76C8" w:rsidRDefault="00D3028C" w:rsidP="00D3028C">
            <w:pPr>
              <w:pStyle w:val="BodyText"/>
            </w:pPr>
            <w:r w:rsidRPr="00FA76C8">
              <w:t>20’</w:t>
            </w:r>
          </w:p>
        </w:tc>
        <w:tc>
          <w:tcPr>
            <w:tcW w:w="1728" w:type="dxa"/>
            <w:vAlign w:val="center"/>
          </w:tcPr>
          <w:p w14:paraId="24C74E86" w14:textId="019A4BEA" w:rsidR="00D3028C" w:rsidRDefault="00D3028C" w:rsidP="00D3028C">
            <w:pPr>
              <w:pStyle w:val="BodyText"/>
            </w:pPr>
            <w:r>
              <w:t>Major Effect</w:t>
            </w:r>
          </w:p>
        </w:tc>
        <w:tc>
          <w:tcPr>
            <w:tcW w:w="1728" w:type="dxa"/>
            <w:vAlign w:val="center"/>
          </w:tcPr>
          <w:p w14:paraId="48A7F1D9" w14:textId="33C938FD" w:rsidR="00D3028C" w:rsidRPr="00FA76C8" w:rsidRDefault="00D3028C" w:rsidP="00D3028C">
            <w:pPr>
              <w:pStyle w:val="BodyText"/>
            </w:pPr>
            <w:r>
              <w:t>Extraordinary Effect</w:t>
            </w:r>
          </w:p>
        </w:tc>
        <w:tc>
          <w:tcPr>
            <w:tcW w:w="1728" w:type="dxa"/>
            <w:vAlign w:val="center"/>
          </w:tcPr>
          <w:p w14:paraId="6DF5F4BC" w14:textId="78E8D691" w:rsidR="00D3028C" w:rsidRPr="00FA76C8" w:rsidRDefault="00D3028C" w:rsidP="00D3028C">
            <w:pPr>
              <w:pStyle w:val="BodyText"/>
            </w:pPr>
            <w:r>
              <w:t>Mythical Effect</w:t>
            </w:r>
          </w:p>
        </w:tc>
        <w:tc>
          <w:tcPr>
            <w:tcW w:w="1728" w:type="dxa"/>
          </w:tcPr>
          <w:p w14:paraId="0FBAC783" w14:textId="63947B63" w:rsidR="00D3028C" w:rsidRPr="00FA76C8" w:rsidRDefault="00D3028C" w:rsidP="00D3028C">
            <w:pPr>
              <w:pStyle w:val="BodyText"/>
            </w:pPr>
            <w:r>
              <w:t>-</w:t>
            </w:r>
          </w:p>
        </w:tc>
      </w:tr>
      <w:tr w:rsidR="00D3028C" w14:paraId="36A50C3E" w14:textId="77777777" w:rsidTr="00A3706A">
        <w:tc>
          <w:tcPr>
            <w:tcW w:w="900" w:type="dxa"/>
          </w:tcPr>
          <w:p w14:paraId="6C2155F8" w14:textId="77777777" w:rsidR="00D3028C" w:rsidRPr="00FA76C8" w:rsidRDefault="00D3028C" w:rsidP="00D3028C">
            <w:pPr>
              <w:pStyle w:val="BodyText"/>
            </w:pPr>
            <w:r w:rsidRPr="00FA76C8">
              <w:t>40’</w:t>
            </w:r>
          </w:p>
        </w:tc>
        <w:tc>
          <w:tcPr>
            <w:tcW w:w="1728" w:type="dxa"/>
            <w:vAlign w:val="center"/>
          </w:tcPr>
          <w:p w14:paraId="10387718" w14:textId="15F2E31D" w:rsidR="00D3028C" w:rsidRDefault="00D3028C" w:rsidP="00D3028C">
            <w:pPr>
              <w:pStyle w:val="BodyText"/>
            </w:pPr>
            <w:r>
              <w:t>Extraordinary Effect</w:t>
            </w:r>
          </w:p>
        </w:tc>
        <w:tc>
          <w:tcPr>
            <w:tcW w:w="1728" w:type="dxa"/>
            <w:vAlign w:val="center"/>
          </w:tcPr>
          <w:p w14:paraId="55EBFF02" w14:textId="521D8E38" w:rsidR="00D3028C" w:rsidRPr="00FA76C8" w:rsidRDefault="00D3028C" w:rsidP="00D3028C">
            <w:pPr>
              <w:pStyle w:val="BodyText"/>
            </w:pPr>
            <w:r>
              <w:t>Extraordinary Effect</w:t>
            </w:r>
          </w:p>
        </w:tc>
        <w:tc>
          <w:tcPr>
            <w:tcW w:w="1728" w:type="dxa"/>
            <w:vAlign w:val="center"/>
          </w:tcPr>
          <w:p w14:paraId="59A2C990" w14:textId="1AE5FC21" w:rsidR="00D3028C" w:rsidRPr="00FA76C8" w:rsidRDefault="00D3028C" w:rsidP="00D3028C">
            <w:pPr>
              <w:pStyle w:val="BodyText"/>
            </w:pPr>
            <w:r>
              <w:t>Fanciful Effect</w:t>
            </w:r>
          </w:p>
        </w:tc>
        <w:tc>
          <w:tcPr>
            <w:tcW w:w="1728" w:type="dxa"/>
          </w:tcPr>
          <w:p w14:paraId="551B9159" w14:textId="27C80645" w:rsidR="00D3028C" w:rsidRPr="00FA76C8" w:rsidRDefault="00D3028C" w:rsidP="00D3028C">
            <w:pPr>
              <w:pStyle w:val="BodyText"/>
            </w:pPr>
            <w:r>
              <w:t>-</w:t>
            </w:r>
          </w:p>
        </w:tc>
      </w:tr>
      <w:tr w:rsidR="00D3028C" w14:paraId="5DCB9E0B" w14:textId="77777777" w:rsidTr="00A3706A">
        <w:tc>
          <w:tcPr>
            <w:tcW w:w="900" w:type="dxa"/>
          </w:tcPr>
          <w:p w14:paraId="74D38767" w14:textId="77777777" w:rsidR="00D3028C" w:rsidRPr="00FA76C8" w:rsidRDefault="00D3028C" w:rsidP="00D3028C">
            <w:pPr>
              <w:pStyle w:val="BodyText"/>
            </w:pPr>
            <w:r w:rsidRPr="00FA76C8">
              <w:t>80’</w:t>
            </w:r>
          </w:p>
        </w:tc>
        <w:tc>
          <w:tcPr>
            <w:tcW w:w="1728" w:type="dxa"/>
            <w:vAlign w:val="center"/>
          </w:tcPr>
          <w:p w14:paraId="13B9F556" w14:textId="21FF8230" w:rsidR="00D3028C" w:rsidRDefault="00D3028C" w:rsidP="00D3028C">
            <w:pPr>
              <w:pStyle w:val="BodyText"/>
            </w:pPr>
            <w:r>
              <w:t>Apocryphal Effect</w:t>
            </w:r>
          </w:p>
        </w:tc>
        <w:tc>
          <w:tcPr>
            <w:tcW w:w="1728" w:type="dxa"/>
            <w:vAlign w:val="center"/>
          </w:tcPr>
          <w:p w14:paraId="71FE754C" w14:textId="59C155F0" w:rsidR="00D3028C" w:rsidRPr="00FA76C8" w:rsidRDefault="00D3028C" w:rsidP="00D3028C">
            <w:pPr>
              <w:pStyle w:val="BodyText"/>
            </w:pPr>
            <w:r>
              <w:t>Apocryphal Effect</w:t>
            </w:r>
          </w:p>
        </w:tc>
        <w:tc>
          <w:tcPr>
            <w:tcW w:w="1728" w:type="dxa"/>
            <w:vAlign w:val="center"/>
          </w:tcPr>
          <w:p w14:paraId="49E6E09E" w14:textId="7E5C401D" w:rsidR="00D3028C" w:rsidRPr="00FA76C8" w:rsidRDefault="00D3028C" w:rsidP="00D3028C">
            <w:pPr>
              <w:pStyle w:val="BodyText"/>
            </w:pPr>
            <w:r>
              <w:t>Miraculous Effect</w:t>
            </w:r>
          </w:p>
        </w:tc>
        <w:tc>
          <w:tcPr>
            <w:tcW w:w="1728" w:type="dxa"/>
          </w:tcPr>
          <w:p w14:paraId="3943D88D" w14:textId="77777777" w:rsidR="00D3028C" w:rsidRPr="00FA76C8" w:rsidRDefault="00D3028C" w:rsidP="00D3028C">
            <w:pPr>
              <w:pStyle w:val="BodyText"/>
            </w:pPr>
            <w:r>
              <w:t>-</w:t>
            </w:r>
          </w:p>
        </w:tc>
      </w:tr>
      <w:tr w:rsidR="00D3028C" w:rsidRPr="00F91FC9" w14:paraId="4C1985ED" w14:textId="77777777" w:rsidTr="00A3706A">
        <w:tc>
          <w:tcPr>
            <w:tcW w:w="900" w:type="dxa"/>
          </w:tcPr>
          <w:p w14:paraId="677B04B4" w14:textId="77777777" w:rsidR="00D3028C" w:rsidRPr="00F91FC9" w:rsidRDefault="00D3028C" w:rsidP="00D3028C">
            <w:pPr>
              <w:pStyle w:val="BodyText"/>
            </w:pPr>
            <w:r w:rsidRPr="00F91FC9">
              <w:t>160’</w:t>
            </w:r>
          </w:p>
        </w:tc>
        <w:tc>
          <w:tcPr>
            <w:tcW w:w="1728" w:type="dxa"/>
            <w:vAlign w:val="center"/>
          </w:tcPr>
          <w:p w14:paraId="50A8CA61" w14:textId="62323D2F" w:rsidR="00D3028C" w:rsidRDefault="00D3028C" w:rsidP="00D3028C">
            <w:pPr>
              <w:pStyle w:val="BodyText"/>
            </w:pPr>
            <w:r>
              <w:t>Mythical Effect</w:t>
            </w:r>
          </w:p>
        </w:tc>
        <w:tc>
          <w:tcPr>
            <w:tcW w:w="1728" w:type="dxa"/>
            <w:vAlign w:val="center"/>
          </w:tcPr>
          <w:p w14:paraId="75705F21" w14:textId="5CD7CBA2" w:rsidR="00D3028C" w:rsidRPr="00F91FC9" w:rsidRDefault="00D3028C" w:rsidP="00D3028C">
            <w:pPr>
              <w:pStyle w:val="BodyText"/>
            </w:pPr>
            <w:r>
              <w:t>Mythical Effect</w:t>
            </w:r>
          </w:p>
        </w:tc>
        <w:tc>
          <w:tcPr>
            <w:tcW w:w="1728" w:type="dxa"/>
          </w:tcPr>
          <w:p w14:paraId="72FE6AD9" w14:textId="09595FCB" w:rsidR="00D3028C" w:rsidRPr="00FA76C8" w:rsidRDefault="00D3028C" w:rsidP="00D3028C">
            <w:pPr>
              <w:pStyle w:val="BodyText"/>
            </w:pPr>
            <w:r>
              <w:t>-</w:t>
            </w:r>
          </w:p>
        </w:tc>
        <w:tc>
          <w:tcPr>
            <w:tcW w:w="1728" w:type="dxa"/>
          </w:tcPr>
          <w:p w14:paraId="2555FC65" w14:textId="77777777" w:rsidR="00D3028C" w:rsidRPr="00FA76C8" w:rsidRDefault="00D3028C" w:rsidP="00D3028C">
            <w:pPr>
              <w:pStyle w:val="BodyText"/>
            </w:pPr>
            <w:r>
              <w:t>-</w:t>
            </w:r>
          </w:p>
        </w:tc>
      </w:tr>
      <w:tr w:rsidR="00D3028C" w:rsidRPr="00F91FC9" w14:paraId="7A3C8784" w14:textId="77777777" w:rsidTr="00A3706A">
        <w:tc>
          <w:tcPr>
            <w:tcW w:w="900" w:type="dxa"/>
          </w:tcPr>
          <w:p w14:paraId="4812CA7B" w14:textId="41FF10CB" w:rsidR="00D3028C" w:rsidRPr="00F91FC9" w:rsidRDefault="00D3028C" w:rsidP="00D3028C">
            <w:pPr>
              <w:pStyle w:val="BodyText"/>
            </w:pPr>
            <w:r>
              <w:lastRenderedPageBreak/>
              <w:t>320’</w:t>
            </w:r>
          </w:p>
        </w:tc>
        <w:tc>
          <w:tcPr>
            <w:tcW w:w="1728" w:type="dxa"/>
            <w:vAlign w:val="center"/>
          </w:tcPr>
          <w:p w14:paraId="2C6EA12A" w14:textId="3C62146F" w:rsidR="00D3028C" w:rsidRDefault="00D3028C" w:rsidP="00D3028C">
            <w:pPr>
              <w:pStyle w:val="BodyText"/>
            </w:pPr>
            <w:r>
              <w:t>Fanciful Effect</w:t>
            </w:r>
          </w:p>
        </w:tc>
        <w:tc>
          <w:tcPr>
            <w:tcW w:w="1728" w:type="dxa"/>
            <w:vAlign w:val="center"/>
          </w:tcPr>
          <w:p w14:paraId="13EEAD39" w14:textId="271E6A8D" w:rsidR="00D3028C" w:rsidRDefault="00D3028C" w:rsidP="00D3028C">
            <w:pPr>
              <w:pStyle w:val="BodyText"/>
            </w:pPr>
            <w:r>
              <w:t>Fanciful Effect</w:t>
            </w:r>
          </w:p>
        </w:tc>
        <w:tc>
          <w:tcPr>
            <w:tcW w:w="1728" w:type="dxa"/>
          </w:tcPr>
          <w:p w14:paraId="467823B2" w14:textId="2BBCFB5A" w:rsidR="00D3028C" w:rsidRDefault="00D3028C" w:rsidP="00D3028C">
            <w:pPr>
              <w:pStyle w:val="BodyText"/>
            </w:pPr>
            <w:r>
              <w:t>-</w:t>
            </w:r>
          </w:p>
        </w:tc>
        <w:tc>
          <w:tcPr>
            <w:tcW w:w="1728" w:type="dxa"/>
          </w:tcPr>
          <w:p w14:paraId="09FE4227" w14:textId="41C57D1F" w:rsidR="00D3028C" w:rsidRDefault="00D3028C" w:rsidP="00D3028C">
            <w:pPr>
              <w:pStyle w:val="BodyText"/>
            </w:pPr>
            <w:r>
              <w:t>-</w:t>
            </w:r>
          </w:p>
        </w:tc>
      </w:tr>
      <w:tr w:rsidR="00D3028C" w:rsidRPr="00F91FC9" w14:paraId="67FE7417" w14:textId="77777777" w:rsidTr="00A3706A">
        <w:tc>
          <w:tcPr>
            <w:tcW w:w="900" w:type="dxa"/>
          </w:tcPr>
          <w:p w14:paraId="0AE7234E" w14:textId="2299250C" w:rsidR="00D3028C" w:rsidRDefault="00D3028C" w:rsidP="00D3028C">
            <w:pPr>
              <w:pStyle w:val="BodyText"/>
            </w:pPr>
            <w:r>
              <w:t>640’</w:t>
            </w:r>
          </w:p>
        </w:tc>
        <w:tc>
          <w:tcPr>
            <w:tcW w:w="1728" w:type="dxa"/>
            <w:vAlign w:val="center"/>
          </w:tcPr>
          <w:p w14:paraId="60420D53" w14:textId="19B6B06E" w:rsidR="00D3028C" w:rsidRDefault="00D3028C" w:rsidP="00D3028C">
            <w:pPr>
              <w:pStyle w:val="BodyText"/>
            </w:pPr>
            <w:r>
              <w:t>Miraculous Effect</w:t>
            </w:r>
          </w:p>
        </w:tc>
        <w:tc>
          <w:tcPr>
            <w:tcW w:w="1728" w:type="dxa"/>
            <w:vAlign w:val="center"/>
          </w:tcPr>
          <w:p w14:paraId="61060683" w14:textId="54EA63F6" w:rsidR="00D3028C" w:rsidRDefault="00D3028C" w:rsidP="00D3028C">
            <w:pPr>
              <w:pStyle w:val="BodyText"/>
            </w:pPr>
            <w:r>
              <w:t>Miraculous Effect</w:t>
            </w:r>
          </w:p>
        </w:tc>
        <w:tc>
          <w:tcPr>
            <w:tcW w:w="1728" w:type="dxa"/>
          </w:tcPr>
          <w:p w14:paraId="3F34B5DE" w14:textId="6F3E46AB" w:rsidR="00D3028C" w:rsidRDefault="00D3028C" w:rsidP="00D3028C">
            <w:pPr>
              <w:pStyle w:val="BodyText"/>
            </w:pPr>
            <w:r>
              <w:t>-</w:t>
            </w:r>
          </w:p>
        </w:tc>
        <w:tc>
          <w:tcPr>
            <w:tcW w:w="1728" w:type="dxa"/>
          </w:tcPr>
          <w:p w14:paraId="6431DD2A" w14:textId="4329F1ED" w:rsidR="00D3028C" w:rsidRDefault="00D3028C" w:rsidP="00D3028C">
            <w:pPr>
              <w:pStyle w:val="BodyText"/>
            </w:pPr>
            <w:r>
              <w:t>-</w:t>
            </w:r>
          </w:p>
        </w:tc>
      </w:tr>
    </w:tbl>
    <w:p w14:paraId="22809E94" w14:textId="588C7DD1" w:rsidR="0088724F" w:rsidRDefault="0088724F" w:rsidP="0088724F">
      <w:pPr>
        <w:pStyle w:val="BodyText"/>
      </w:pPr>
      <w:r>
        <w:t xml:space="preserve">* You must exceed a Moderate or better Optical Signature by 6 to detect it at Adjacent, exceed by 7 to detect at 10’, and so forth. </w:t>
      </w:r>
    </w:p>
    <w:p w14:paraId="110DD02A" w14:textId="77777777" w:rsidR="00D3028C" w:rsidRDefault="00D3028C" w:rsidP="0088724F">
      <w:pPr>
        <w:pStyle w:val="BodyText"/>
      </w:pPr>
    </w:p>
    <w:p w14:paraId="0859BD6A" w14:textId="559734E3" w:rsidR="00D3028C" w:rsidRDefault="00D3028C" w:rsidP="0088724F">
      <w:pPr>
        <w:pStyle w:val="BodyText"/>
      </w:pPr>
      <w:r>
        <w:t xml:space="preserve">Magical Darkness (Impossible Low Light): If you do not have Darkvision and Dark Adaptation, you are Blind. If you have Darkvision and Dark Adaptation, use the Major Low Light Table, above. </w:t>
      </w:r>
    </w:p>
    <w:p w14:paraId="148187E7" w14:textId="77777777" w:rsidR="0088724F" w:rsidRDefault="0088724F" w:rsidP="00802280">
      <w:pPr>
        <w:pStyle w:val="BodyText"/>
      </w:pPr>
    </w:p>
    <w:p w14:paraId="0A33AEDE" w14:textId="48475C18" w:rsidR="005B051B" w:rsidRDefault="005B051B" w:rsidP="00802280">
      <w:pPr>
        <w:pStyle w:val="BodyText"/>
      </w:pPr>
      <w:r>
        <w:rPr>
          <w:b/>
          <w:bCs/>
        </w:rPr>
        <w:t>Darkv</w:t>
      </w:r>
      <w:r w:rsidRPr="00E06132">
        <w:rPr>
          <w:b/>
          <w:bCs/>
        </w:rPr>
        <w:t>ision</w:t>
      </w:r>
      <w:r>
        <w:t xml:space="preserve"> enables you to see in environments in which there is no light. </w:t>
      </w:r>
    </w:p>
    <w:p w14:paraId="7BC81EFC" w14:textId="74A4E0E1" w:rsidR="005B051B" w:rsidRDefault="005B051B" w:rsidP="00802280">
      <w:pPr>
        <w:pStyle w:val="BodyText"/>
      </w:pPr>
      <w:r>
        <w:rPr>
          <w:b/>
          <w:bCs/>
        </w:rPr>
        <w:t>Distance Vision</w:t>
      </w:r>
      <w:r>
        <w:t xml:space="preserve"> enables you to treat Distance as ½ (x2 Magnification). </w:t>
      </w:r>
    </w:p>
    <w:p w14:paraId="4759AD6C" w14:textId="7454019C" w:rsidR="005B051B" w:rsidRDefault="005B051B" w:rsidP="00802280">
      <w:pPr>
        <w:pStyle w:val="BodyText"/>
      </w:pPr>
      <w:r w:rsidRPr="00163B04">
        <w:rPr>
          <w:b/>
          <w:bCs/>
        </w:rPr>
        <w:t>Infravision</w:t>
      </w:r>
      <w:r>
        <w:t xml:space="preserve"> is treated as if it allows you to “see” heat, even though most natural creatures use heat-sensitive pits, rather than their eyes, to detect heat Signatures. Infravision does not work underwater because water rapidly absorbs infrared radiation. Like sound, heat dissipates with distance, can be disrupted by Barriers, and is impacted by Ambient Temperature. Most animals have a heat Signature of </w:t>
      </w:r>
      <w:r w:rsidR="00657318">
        <w:t>Minor</w:t>
      </w:r>
      <w:r>
        <w:t xml:space="preserve"> in </w:t>
      </w:r>
      <w:r w:rsidR="00657318">
        <w:t>Moderate</w:t>
      </w:r>
      <w:r>
        <w:t xml:space="preserve"> Severe Heat, which increase by 1 for each rating of temperature above or below </w:t>
      </w:r>
      <w:r w:rsidR="00657318">
        <w:t>Moderate</w:t>
      </w:r>
      <w:r>
        <w:t xml:space="preserve"> Severe Heat (to </w:t>
      </w:r>
      <w:r w:rsidR="00657318">
        <w:t>Minor</w:t>
      </w:r>
      <w:r>
        <w:t xml:space="preserve">+1 or more). You also increase the heat Signature by Large rating and decrease the heat Signature by Small rating. Infrared light can have Barriers that effect it but do not affect visible light. For example, a window might be an Optical Barrier to infrared but no barrier to visible light because glass is opaque to infrared radiation. Air is treated as Astronomical Twilight vs. Infrared, but even at close range there are frequently barriers provided by air currents. Non-conductive material like glass is </w:t>
      </w:r>
      <w:r w:rsidR="00657318">
        <w:t>Extraordinary</w:t>
      </w:r>
      <w:r>
        <w:t xml:space="preserve"> Cover. Creatures without the Infravision ability can use Infravision (to sense heat), but it is treated as Darkest Night for them and Field Armor or Heavy Armor (or the equivalent in insulative clothing) is </w:t>
      </w:r>
      <w:r w:rsidR="00657318">
        <w:t>Lesser</w:t>
      </w:r>
      <w:r>
        <w:t xml:space="preserve"> Cover, though you can remove your gauntlets to ameliorate. </w:t>
      </w:r>
    </w:p>
    <w:p w14:paraId="565ED615" w14:textId="55CEB0D6" w:rsidR="005B051B" w:rsidRDefault="005B051B" w:rsidP="00802280">
      <w:pPr>
        <w:pStyle w:val="BodyText"/>
      </w:pPr>
      <w:r>
        <w:rPr>
          <w:b/>
          <w:bCs/>
        </w:rPr>
        <w:t>Instant Adaptation</w:t>
      </w:r>
      <w:r>
        <w:t xml:space="preserve"> means you can always use the better of Twilight Adaptation, Dark Adaptation, or Light Adaptation, as circumstances merit. </w:t>
      </w:r>
    </w:p>
    <w:p w14:paraId="0F47D945" w14:textId="362402EA" w:rsidR="005B051B" w:rsidRDefault="005B051B" w:rsidP="00802280">
      <w:pPr>
        <w:pStyle w:val="BodyText"/>
      </w:pPr>
      <w:r w:rsidRPr="00E06132">
        <w:rPr>
          <w:b/>
          <w:bCs/>
        </w:rPr>
        <w:t>Low Light Vision</w:t>
      </w:r>
      <w:r>
        <w:t xml:space="preserve"> means your eyes are more sensitive in low light conditions but are close to greyscale (you can only see a few colors). </w:t>
      </w:r>
      <w:r>
        <w:rPr>
          <w:b/>
          <w:bCs/>
        </w:rPr>
        <w:t>Deepvision</w:t>
      </w:r>
      <w:r>
        <w:t xml:space="preserve"> is much like Low Light Vision but is for underwater low light. </w:t>
      </w:r>
      <w:r>
        <w:rPr>
          <w:b/>
          <w:bCs/>
        </w:rPr>
        <w:t>Ultravision</w:t>
      </w:r>
      <w:r>
        <w:t xml:space="preserve"> allows you to use ultraviolet light to see; this includes the Underdark (treat as </w:t>
      </w:r>
      <w:r w:rsidR="00D67109">
        <w:t>Lesser Low Light</w:t>
      </w:r>
      <w:r>
        <w:t xml:space="preserve">), but not underwater or in artificial structures (other than underground ruins that are reclaimed by the Underdark). </w:t>
      </w:r>
      <w:r>
        <w:rPr>
          <w:b/>
          <w:bCs/>
        </w:rPr>
        <w:t>Darkvision</w:t>
      </w:r>
      <w:r>
        <w:t xml:space="preserve"> only works in complete darkness, but it enables you to see in </w:t>
      </w:r>
      <w:r w:rsidR="0088724F">
        <w:t>Complete Darkness</w:t>
      </w:r>
      <w:r>
        <w:t xml:space="preserve"> as if it were </w:t>
      </w:r>
      <w:r w:rsidR="00D67109">
        <w:t>Minor Low Light</w:t>
      </w:r>
      <w:r>
        <w:t xml:space="preserve">. </w:t>
      </w:r>
    </w:p>
    <w:p w14:paraId="5266E649" w14:textId="6D9CE8A4" w:rsidR="005B051B" w:rsidRDefault="005B051B" w:rsidP="00802280">
      <w:pPr>
        <w:pStyle w:val="BodyText"/>
      </w:pPr>
      <w:r>
        <w:rPr>
          <w:b/>
          <w:bCs/>
        </w:rPr>
        <w:t>Microscopic Vision</w:t>
      </w:r>
      <w:r>
        <w:t xml:space="preserve"> enables you to reduce a Result Penalty by 1 to detect features that are sufficiently small that you have a penalty, but only in your Square. </w:t>
      </w:r>
    </w:p>
    <w:p w14:paraId="509D5D87" w14:textId="3795D796" w:rsidR="005B051B" w:rsidRDefault="005B051B" w:rsidP="00802280">
      <w:pPr>
        <w:pStyle w:val="BodyText"/>
      </w:pPr>
      <w:r w:rsidRPr="0039638C">
        <w:rPr>
          <w:b/>
          <w:bCs/>
        </w:rPr>
        <w:t>Ultravision</w:t>
      </w:r>
      <w:r>
        <w:t xml:space="preserve"> enables you to see in the Underdark, which naturally produces ultraviolet light (though there is no ultraviolet light in enclosed artificial environments unless they remain untended for gyres), or outside at night (though extremely dense cloud cover could conceivably eliminate ultraviolet lighting). </w:t>
      </w:r>
    </w:p>
    <w:p w14:paraId="5714D11E" w14:textId="2E2472D6" w:rsidR="005B051B" w:rsidRPr="003E4C9D" w:rsidRDefault="005B051B" w:rsidP="005B051B">
      <w:pPr>
        <w:pStyle w:val="Heading4"/>
      </w:pPr>
      <w:r>
        <w:t>Awareness</w:t>
      </w:r>
      <w:r w:rsidR="00682244">
        <w:t xml:space="preserve"> (Action, Lingering)</w:t>
      </w:r>
    </w:p>
    <w:p w14:paraId="44E277FA" w14:textId="06086289" w:rsidR="005B051B" w:rsidRDefault="005B051B" w:rsidP="00802280">
      <w:pPr>
        <w:pStyle w:val="BodyText"/>
      </w:pPr>
      <w:r>
        <w:t>You can take 1 Provisional Action per Effect</w:t>
      </w:r>
      <w:r w:rsidR="00682244">
        <w:t xml:space="preserve"> until the end of the next Pass</w:t>
      </w:r>
      <w:r>
        <w:t xml:space="preserve">. You can share Provisional Actions with an Authority (Direct Troops) Action. </w:t>
      </w:r>
    </w:p>
    <w:p w14:paraId="398C7BBC" w14:textId="02033FFD" w:rsidR="005B051B" w:rsidRPr="003E4C9D" w:rsidRDefault="005B051B" w:rsidP="005B051B">
      <w:pPr>
        <w:pStyle w:val="Heading4"/>
      </w:pPr>
      <w:r>
        <w:t>Defense</w:t>
      </w:r>
      <w:r w:rsidR="00682244">
        <w:t xml:space="preserve"> (Basic Action</w:t>
      </w:r>
      <w:r w:rsidR="00323BC2">
        <w:t>, Lingering</w:t>
      </w:r>
      <w:r w:rsidR="00682244">
        <w:t>)</w:t>
      </w:r>
    </w:p>
    <w:p w14:paraId="36A77A44" w14:textId="449AFF2A" w:rsidR="003E4469" w:rsidRDefault="003E4469" w:rsidP="00802280">
      <w:pPr>
        <w:pStyle w:val="BodyText"/>
      </w:pPr>
      <w:r>
        <w:tab/>
      </w:r>
      <w:r>
        <w:rPr>
          <w:b/>
          <w:bCs/>
          <w:i/>
          <w:iCs/>
        </w:rPr>
        <w:t>Avoid Projectile</w:t>
      </w:r>
      <w:r>
        <w:t xml:space="preserve"> If you are aware of a projectile, including a thrown weapon, that is in flight, you can add Effect from Avoid Projectile to a Defense test against the projectile. If your Defense test is Shield Block and/or Utilize Cover, you can add Effect x2 to the Defense test. </w:t>
      </w:r>
    </w:p>
    <w:p w14:paraId="3649D2A6" w14:textId="30D4A11C" w:rsidR="005B051B" w:rsidRDefault="005B051B" w:rsidP="00802280">
      <w:pPr>
        <w:pStyle w:val="BodyText"/>
      </w:pPr>
      <w:r>
        <w:tab/>
      </w:r>
      <w:r>
        <w:rPr>
          <w:b/>
          <w:bCs/>
          <w:i/>
          <w:iCs/>
        </w:rPr>
        <w:t>Deflection</w:t>
      </w:r>
      <w:r>
        <w:t xml:space="preserve"> You can slip punches and other attacks with minimal movement. </w:t>
      </w:r>
      <w:r w:rsidR="00323BC2">
        <w:t xml:space="preserve">Deflection Lingers until the end of your current Turn. </w:t>
      </w:r>
    </w:p>
    <w:p w14:paraId="492309C3" w14:textId="35D919E9" w:rsidR="005B051B" w:rsidRDefault="005B051B" w:rsidP="00802280">
      <w:pPr>
        <w:pStyle w:val="BodyText"/>
      </w:pPr>
      <w:r>
        <w:tab/>
      </w:r>
      <w:r w:rsidR="00323BC2">
        <w:t xml:space="preserve">Moderate (1) </w:t>
      </w:r>
      <w:r>
        <w:t xml:space="preserve">Effect: Chopping, Slashing, and Piercing Weapons do not get a bonus to Effect for Penetration (see Might (Weapon Damage)) and you either impose Task Difficulty equal to Effect against Strikes if the increased Task Difficulty would cause the Strike to miss or add Effect to Bulwark (Damage Reduction) if the increased Task Difficulty would not cause the Strike to miss. (Deflection has no impact on Critical Hits if it would not cause the Strike to miss.) </w:t>
      </w:r>
    </w:p>
    <w:p w14:paraId="76F8A3B0" w14:textId="5C656257" w:rsidR="00323BC2" w:rsidRDefault="00323BC2" w:rsidP="00323BC2">
      <w:pPr>
        <w:pStyle w:val="BodyText"/>
      </w:pPr>
      <w:r>
        <w:tab/>
        <w:t xml:space="preserve">Lesser (0) Effect: Target can attempt a Damage test against you without penalty. </w:t>
      </w:r>
    </w:p>
    <w:p w14:paraId="4EFA2A81" w14:textId="3C3F53BC" w:rsidR="00323BC2" w:rsidRPr="003E4C9D" w:rsidRDefault="00323BC2" w:rsidP="00323BC2">
      <w:pPr>
        <w:pStyle w:val="BodyText"/>
      </w:pPr>
      <w:r>
        <w:tab/>
      </w:r>
      <w:r>
        <w:rPr>
          <w:b/>
          <w:bCs/>
          <w:i/>
          <w:iCs/>
        </w:rPr>
        <w:t>Parry</w:t>
      </w:r>
      <w:r>
        <w:t xml:space="preserve"> (Manual) You can use Recon to Parry a Ranged Attack. Parry Lingers until you use it or until the end of your next turn. </w:t>
      </w:r>
    </w:p>
    <w:p w14:paraId="6E3D8096" w14:textId="69ED3565" w:rsidR="00323BC2" w:rsidRDefault="00323BC2" w:rsidP="00323BC2">
      <w:pPr>
        <w:pStyle w:val="BodyText"/>
      </w:pPr>
      <w:r>
        <w:tab/>
        <w:t>Moderate (1) Effect</w:t>
      </w:r>
      <w:r w:rsidRPr="00D91E87">
        <w:t xml:space="preserve">: </w:t>
      </w:r>
      <w:r>
        <w:t xml:space="preserve">Target must attempt a Damage test, but it fails automatically. </w:t>
      </w:r>
    </w:p>
    <w:p w14:paraId="487ADFA5" w14:textId="77777777" w:rsidR="00323BC2" w:rsidRDefault="00323BC2" w:rsidP="00323BC2">
      <w:pPr>
        <w:pStyle w:val="BodyText"/>
      </w:pPr>
      <w:r>
        <w:tab/>
        <w:t>Lesser (0) Effect</w:t>
      </w:r>
      <w:r w:rsidRPr="00D91E87">
        <w:t xml:space="preserve">: </w:t>
      </w:r>
      <w:r>
        <w:t xml:space="preserve">Target must attempt a Damage test against your weapon. </w:t>
      </w:r>
    </w:p>
    <w:p w14:paraId="2CE29F2D" w14:textId="77777777" w:rsidR="00323BC2" w:rsidRDefault="00323BC2" w:rsidP="00323BC2">
      <w:pPr>
        <w:pStyle w:val="BodyText"/>
      </w:pPr>
      <w:r>
        <w:tab/>
        <w:t xml:space="preserve">Negative Effect: Target can attempt a Damage test against you. </w:t>
      </w:r>
    </w:p>
    <w:p w14:paraId="0D0139D9" w14:textId="233388FF" w:rsidR="00323BC2" w:rsidRPr="003E4C9D" w:rsidRDefault="00323BC2" w:rsidP="00323BC2">
      <w:pPr>
        <w:pStyle w:val="BodyText"/>
      </w:pPr>
      <w:r>
        <w:tab/>
      </w:r>
      <w:r>
        <w:rPr>
          <w:b/>
          <w:bCs/>
          <w:i/>
          <w:iCs/>
        </w:rPr>
        <w:t>Shield Block</w:t>
      </w:r>
      <w:r>
        <w:t xml:space="preserve"> You can use Recon to Parry a Ranged Attack with a Shield (not including a Buckler). Shield Block Lingers until the end of your next turn. </w:t>
      </w:r>
    </w:p>
    <w:p w14:paraId="0314EBAA" w14:textId="37181852" w:rsidR="00323BC2" w:rsidRDefault="00323BC2" w:rsidP="00323BC2">
      <w:pPr>
        <w:pStyle w:val="BodyText"/>
      </w:pPr>
      <w:r>
        <w:tab/>
        <w:t>Moderate (1) Effect</w:t>
      </w:r>
      <w:r w:rsidRPr="00D91E87">
        <w:t xml:space="preserve">: </w:t>
      </w:r>
      <w:r>
        <w:t xml:space="preserve">Target must attempt a Damage test, but it fails automatically. </w:t>
      </w:r>
    </w:p>
    <w:p w14:paraId="54A18437" w14:textId="4CDD3F7F" w:rsidR="00323BC2" w:rsidRDefault="00323BC2" w:rsidP="00323BC2">
      <w:pPr>
        <w:pStyle w:val="BodyText"/>
      </w:pPr>
      <w:r>
        <w:tab/>
        <w:t>Lesser (0) Effect</w:t>
      </w:r>
      <w:r w:rsidRPr="00D91E87">
        <w:t xml:space="preserve">: </w:t>
      </w:r>
      <w:r>
        <w:t xml:space="preserve">Target must attempt a Damage test against your shield. </w:t>
      </w:r>
    </w:p>
    <w:p w14:paraId="535A194F" w14:textId="77777777" w:rsidR="00323BC2" w:rsidRDefault="00323BC2" w:rsidP="00323BC2">
      <w:pPr>
        <w:pStyle w:val="BodyText"/>
      </w:pPr>
      <w:r>
        <w:tab/>
        <w:t xml:space="preserve">Negative Effect: Target can attempt a Damage test against you. </w:t>
      </w:r>
    </w:p>
    <w:p w14:paraId="4E71E2DA" w14:textId="79570B8D" w:rsidR="005B051B" w:rsidRDefault="005B051B" w:rsidP="00802280">
      <w:pPr>
        <w:pStyle w:val="BodyText"/>
      </w:pPr>
      <w:r>
        <w:tab/>
      </w:r>
      <w:r>
        <w:rPr>
          <w:b/>
          <w:bCs/>
          <w:i/>
          <w:iCs/>
        </w:rPr>
        <w:t>Utilize Cover</w:t>
      </w:r>
      <w:r>
        <w:t xml:space="preserve"> (Cover) Impossible Cover means it would be unrealistic for an attack to hit you (e.g., if you are behind a wall) but it would theoretically be possible with a ricochet; unless otherwise indicated, attacks that hit against a Target with Impossible Cover inflict ½ damage. Mythical Cover means there is no way for an attack to get to you without passing through cover; all Attacks always hit Mythical Cover, regardless of Effect, though some may be able to pass through it with magic. Against a Ranged Attack, you are treated as having </w:t>
      </w:r>
      <w:r w:rsidR="00657318">
        <w:t>Moderate</w:t>
      </w:r>
      <w:r>
        <w:t xml:space="preserve"> Cover if you are crawling and </w:t>
      </w:r>
      <w:r w:rsidR="00657318">
        <w:t>Greater</w:t>
      </w:r>
      <w:r>
        <w:t xml:space="preserve"> Cover if you are prone. </w:t>
      </w:r>
      <w:r w:rsidR="00323BC2">
        <w:t xml:space="preserve">Utilize Cover Lingers while the Cover remains between you and attacker, without being reduced due to an attacker moving at least partially around it. </w:t>
      </w:r>
    </w:p>
    <w:p w14:paraId="0218978C" w14:textId="437DD917" w:rsidR="005B051B" w:rsidRDefault="005B051B" w:rsidP="00802280">
      <w:pPr>
        <w:pStyle w:val="BodyText"/>
      </w:pPr>
      <w:r>
        <w:tab/>
      </w:r>
      <w:r w:rsidR="00247654">
        <w:t>Impossible (5+) Effect</w:t>
      </w:r>
      <w:r>
        <w:t xml:space="preserve"> Use Degree of Cover +2 as Effect. </w:t>
      </w:r>
    </w:p>
    <w:p w14:paraId="047A7AE1" w14:textId="2965E5D8" w:rsidR="005B051B" w:rsidRDefault="005B051B" w:rsidP="00802280">
      <w:pPr>
        <w:pStyle w:val="BodyText"/>
      </w:pPr>
      <w:r>
        <w:tab/>
      </w:r>
      <w:r w:rsidR="00597DE4">
        <w:t>Extraordinary (4) Effect</w:t>
      </w:r>
      <w:r>
        <w:t xml:space="preserve"> Use Degree of Cover +1 as Effect if behind </w:t>
      </w:r>
      <w:r w:rsidR="00657318">
        <w:t>Lesser</w:t>
      </w:r>
      <w:r>
        <w:t xml:space="preserve"> or better Cover. </w:t>
      </w:r>
    </w:p>
    <w:p w14:paraId="69C8B2E0" w14:textId="3C57FB07" w:rsidR="005B051B" w:rsidRDefault="005B051B" w:rsidP="00802280">
      <w:pPr>
        <w:pStyle w:val="BodyText"/>
      </w:pPr>
      <w:r>
        <w:tab/>
      </w:r>
      <w:r w:rsidR="00597DE4">
        <w:t>Major (3) Effect</w:t>
      </w:r>
      <w:r>
        <w:t xml:space="preserve"> Use Degree of Cover +1 as Effect if behind </w:t>
      </w:r>
      <w:r w:rsidR="00657318">
        <w:t>Moderate</w:t>
      </w:r>
      <w:r>
        <w:t xml:space="preserve"> or better Cover. </w:t>
      </w:r>
    </w:p>
    <w:p w14:paraId="5383217E" w14:textId="41159C14" w:rsidR="005B051B" w:rsidRDefault="005B051B" w:rsidP="00802280">
      <w:pPr>
        <w:pStyle w:val="BodyText"/>
      </w:pPr>
      <w:r>
        <w:tab/>
      </w:r>
      <w:r w:rsidR="00597DE4">
        <w:t>Greater (2) Effect</w:t>
      </w:r>
      <w:r>
        <w:t xml:space="preserve"> Use Degree of Cover +1 as Effect if behind </w:t>
      </w:r>
      <w:r w:rsidR="00657318">
        <w:t>Greater</w:t>
      </w:r>
      <w:r>
        <w:t xml:space="preserve"> or better Cover. </w:t>
      </w:r>
    </w:p>
    <w:p w14:paraId="68A8BF6E" w14:textId="2134C182" w:rsidR="005B051B" w:rsidRDefault="005B051B" w:rsidP="00802280">
      <w:pPr>
        <w:pStyle w:val="BodyText"/>
      </w:pPr>
      <w:r>
        <w:tab/>
      </w:r>
      <w:r w:rsidR="00597DE4">
        <w:t>Moderate (1) Effect</w:t>
      </w:r>
      <w:r>
        <w:t xml:space="preserve"> Use Degree of Cover +1 as Effect if behind </w:t>
      </w:r>
      <w:r w:rsidR="00657318">
        <w:t>Major</w:t>
      </w:r>
      <w:r>
        <w:t xml:space="preserve"> or better Cover. </w:t>
      </w:r>
    </w:p>
    <w:p w14:paraId="2CC4C4F1" w14:textId="737E1454" w:rsidR="005B051B" w:rsidRDefault="005B051B" w:rsidP="00802280">
      <w:pPr>
        <w:pStyle w:val="BodyText"/>
      </w:pPr>
      <w:r>
        <w:tab/>
        <w:t xml:space="preserve">Effect: Use Degree of Cover +1 as Effect if behind </w:t>
      </w:r>
      <w:r w:rsidR="00657318">
        <w:t>Extraordinary</w:t>
      </w:r>
      <w:r>
        <w:t xml:space="preserve"> or better Cover. Cover gained from Shield Block Lingers vs. all attacks coming from your Cone of Cover until the end of the Pass.</w:t>
      </w:r>
      <w:r w:rsidRPr="007971A8">
        <w:t xml:space="preserve"> </w:t>
      </w:r>
      <w:r>
        <w:t xml:space="preserve">You have Lingering Cover equal to Effect +1 if you Utilize Cover with a Kite Shield readied and </w:t>
      </w:r>
      <w:proofErr w:type="gramStart"/>
      <w:r>
        <w:t>Cover</w:t>
      </w:r>
      <w:proofErr w:type="gramEnd"/>
      <w:r>
        <w:t xml:space="preserve"> equal to Effect +2, minimum </w:t>
      </w:r>
      <w:r w:rsidR="00657318">
        <w:t>Major</w:t>
      </w:r>
      <w:r>
        <w:t xml:space="preserve"> (3), if you have a Tower Shield readied. </w:t>
      </w:r>
    </w:p>
    <w:p w14:paraId="1CC9A8DC" w14:textId="1F8B8E02" w:rsidR="007624AC" w:rsidRPr="003E4C9D" w:rsidRDefault="007624AC" w:rsidP="007624AC">
      <w:pPr>
        <w:pStyle w:val="Heading4"/>
      </w:pPr>
      <w:bookmarkStart w:id="86" w:name="_Toc130241924"/>
      <w:r>
        <w:t>Weapon Damage (Basic Action, Attack)</w:t>
      </w:r>
    </w:p>
    <w:p w14:paraId="7F5FB0EC" w14:textId="10CB82A6" w:rsidR="007624AC" w:rsidRDefault="007624AC" w:rsidP="007624AC">
      <w:pPr>
        <w:pStyle w:val="BodyText"/>
      </w:pPr>
      <w:r>
        <w:t xml:space="preserve">Recon (Weapon Damage) is used with Projectile Weapons. Piercing weapons have +2 Effect from Penetration and Chopping and Slashing Weapons have +1 Effect from Penetration unless Target has Deflection. Weapon Damage is opposed by Bulwark (Damage Reduction). Add second Weapon Damage value to </w:t>
      </w:r>
      <w:proofErr w:type="gramStart"/>
      <w:r>
        <w:t>Competence</w:t>
      </w:r>
      <w:proofErr w:type="gramEnd"/>
      <w:r>
        <w:t xml:space="preserve">. If you use a Bow (but not a Crossbow), Weapon Damage gains the Strenuous trait. </w:t>
      </w:r>
    </w:p>
    <w:p w14:paraId="151345FF" w14:textId="687E6B8A" w:rsidR="007624AC" w:rsidRDefault="007624AC" w:rsidP="007624AC">
      <w:pPr>
        <w:pStyle w:val="BodyText"/>
      </w:pPr>
      <w:r>
        <w:tab/>
        <w:t>Effect: You inflict 2</w:t>
      </w:r>
      <w:r w:rsidRPr="002B168A">
        <w:rPr>
          <w:vertAlign w:val="superscript"/>
        </w:rPr>
        <w:t>Effect</w:t>
      </w:r>
      <w:r>
        <w:t xml:space="preserve"> hp of damage with a Projectile Weapon. </w:t>
      </w:r>
    </w:p>
    <w:p w14:paraId="4665922C" w14:textId="77777777" w:rsidR="00B74DCE" w:rsidRPr="003E4C9D" w:rsidRDefault="00B74DCE" w:rsidP="008C39DC">
      <w:pPr>
        <w:pStyle w:val="Heading3"/>
      </w:pPr>
      <w:r>
        <w:t>Sleight of Hand</w:t>
      </w:r>
      <w:r w:rsidRPr="003E4C9D">
        <w:t xml:space="preserve"> (DEX)</w:t>
      </w:r>
      <w:bookmarkEnd w:id="86"/>
    </w:p>
    <w:p w14:paraId="44E0209C" w14:textId="77777777" w:rsidR="005F3C07" w:rsidRPr="003E4C9D" w:rsidRDefault="005F3C07" w:rsidP="005F3C07">
      <w:pPr>
        <w:pStyle w:val="Heading4"/>
      </w:pPr>
      <w:r>
        <w:t>Application (Action, Manual)</w:t>
      </w:r>
    </w:p>
    <w:p w14:paraId="654FCB73" w14:textId="77777777" w:rsidR="005F3C07" w:rsidRDefault="005F3C07" w:rsidP="005F3C07">
      <w:pPr>
        <w:pStyle w:val="BodyText"/>
      </w:pPr>
      <w:r>
        <w:rPr>
          <w:b/>
          <w:bCs/>
          <w:i/>
          <w:iCs/>
        </w:rPr>
        <w:tab/>
        <w:t>Administer</w:t>
      </w:r>
      <w:r w:rsidRPr="003E4C9D">
        <w:t xml:space="preserve"> </w:t>
      </w:r>
      <w:r>
        <w:t xml:space="preserve">You can administer to a Potion or other consumable for administration to yourself or another to someone other than yourself. </w:t>
      </w:r>
    </w:p>
    <w:p w14:paraId="413CDF42" w14:textId="77777777" w:rsidR="005F3C07" w:rsidRDefault="005F3C07" w:rsidP="005F3C07">
      <w:pPr>
        <w:pStyle w:val="BodyText"/>
      </w:pPr>
      <w:r>
        <w:tab/>
        <w:t xml:space="preserve">Impossible (5+) Effect: You administer the Consumable even if Subject takes a physical Action on the pulse in which you attempt to administer it. </w:t>
      </w:r>
    </w:p>
    <w:p w14:paraId="574DB0B4" w14:textId="77777777" w:rsidR="005F3C07" w:rsidRDefault="005F3C07" w:rsidP="005F3C07">
      <w:pPr>
        <w:pStyle w:val="BodyText"/>
      </w:pPr>
      <w:r>
        <w:tab/>
        <w:t xml:space="preserve">Effect: You administer the Consumable if Subject takes no physical Action on the pulse in which you attempt to administer it. </w:t>
      </w:r>
    </w:p>
    <w:p w14:paraId="5A80DF67" w14:textId="77777777" w:rsidR="005F3C07" w:rsidRDefault="005F3C07" w:rsidP="005F3C07">
      <w:pPr>
        <w:pStyle w:val="BodyText"/>
      </w:pPr>
      <w:r>
        <w:tab/>
        <w:t xml:space="preserve">Negative Effect: You gain 2 + (negative) Effect on your next attempt to Administer the item if Subject has not taken any physical Actions since you last attempt. </w:t>
      </w:r>
    </w:p>
    <w:p w14:paraId="3D38D043" w14:textId="77777777" w:rsidR="00BE7893" w:rsidRDefault="00BE7893" w:rsidP="005F3C07">
      <w:pPr>
        <w:pStyle w:val="BodyText"/>
      </w:pPr>
    </w:p>
    <w:p w14:paraId="1D074F7B" w14:textId="77777777" w:rsidR="005F3C07" w:rsidRDefault="005F3C07" w:rsidP="005F3C07">
      <w:pPr>
        <w:pStyle w:val="BodyText"/>
      </w:pPr>
      <w:r>
        <w:rPr>
          <w:b/>
          <w:bCs/>
          <w:i/>
          <w:iCs/>
        </w:rPr>
        <w:tab/>
        <w:t>Consume</w:t>
      </w:r>
      <w:r w:rsidRPr="003E4C9D">
        <w:t xml:space="preserve"> </w:t>
      </w:r>
      <w:r>
        <w:t xml:space="preserve">You can drink a Potion or other consumable for administration to yourself or another. </w:t>
      </w:r>
    </w:p>
    <w:p w14:paraId="3C80EC17" w14:textId="77777777" w:rsidR="005F3C07" w:rsidRDefault="005F3C07" w:rsidP="005F3C07">
      <w:pPr>
        <w:pStyle w:val="BodyText"/>
      </w:pPr>
      <w:r>
        <w:tab/>
        <w:t xml:space="preserve">Effect: You swallow the Consumable. </w:t>
      </w:r>
    </w:p>
    <w:p w14:paraId="38EDEFFE" w14:textId="77777777" w:rsidR="005F3C07" w:rsidRDefault="005F3C07" w:rsidP="005F3C07">
      <w:pPr>
        <w:pStyle w:val="BodyText"/>
      </w:pPr>
      <w:r>
        <w:tab/>
        <w:t xml:space="preserve">Negative Effect: You gain 2 + (negative) Effect on your next attempt to Consume the item. </w:t>
      </w:r>
    </w:p>
    <w:p w14:paraId="0BA9F769" w14:textId="77777777" w:rsidR="00BE7893" w:rsidRDefault="00BE7893" w:rsidP="005F3C07">
      <w:pPr>
        <w:pStyle w:val="BodyText"/>
      </w:pPr>
    </w:p>
    <w:p w14:paraId="12853E7B" w14:textId="2A080670" w:rsidR="00BE7893" w:rsidRDefault="00BE7893" w:rsidP="00BE7893">
      <w:pPr>
        <w:pStyle w:val="BodyText"/>
      </w:pPr>
      <w:r>
        <w:rPr>
          <w:b/>
          <w:bCs/>
          <w:i/>
          <w:iCs/>
        </w:rPr>
        <w:tab/>
        <w:t>Invest in Consumables (Ammo)</w:t>
      </w:r>
      <w:r w:rsidRPr="003E4C9D">
        <w:t xml:space="preserve"> (</w:t>
      </w:r>
      <w:r>
        <w:t>Downtime</w:t>
      </w:r>
      <w:r w:rsidRPr="003E4C9D">
        <w:t xml:space="preserve">) </w:t>
      </w:r>
      <w:r>
        <w:t xml:space="preserve">You can invest in Magic Ammo as a Downtime Action, but if you are not Invested in Magic Ammo when you use it, you must attempt an Investment in Consumable test, which acquires the Required (4) trait. You do not recover </w:t>
      </w:r>
      <w:proofErr w:type="spellStart"/>
      <w:r>
        <w:t>ip</w:t>
      </w:r>
      <w:proofErr w:type="spellEnd"/>
      <w:r>
        <w:t xml:space="preserve"> for Invest in Consumables until you Retry as a Downtime Action, which divests you of all Magic Ammo in which you are Invested, allowing you to recover the </w:t>
      </w:r>
      <w:proofErr w:type="spellStart"/>
      <w:r>
        <w:t>ip</w:t>
      </w:r>
      <w:proofErr w:type="spellEnd"/>
      <w:r>
        <w:t xml:space="preserve"> previously Invested. </w:t>
      </w:r>
    </w:p>
    <w:p w14:paraId="1CBAA52A" w14:textId="059F1893" w:rsidR="00BE7893" w:rsidRDefault="00BE7893" w:rsidP="00BE7893">
      <w:pPr>
        <w:pStyle w:val="BodyText"/>
      </w:pPr>
      <w:r>
        <w:tab/>
        <w:t xml:space="preserve">Effect: Increase </w:t>
      </w:r>
      <w:proofErr w:type="spellStart"/>
      <w:r>
        <w:t>ip</w:t>
      </w:r>
      <w:proofErr w:type="spellEnd"/>
      <w:r>
        <w:t xml:space="preserve"> Investment in the Ammo by 10% per Effect. You can divest yourself of all Ammo you have used or in which you are Invested (recovering the </w:t>
      </w:r>
      <w:proofErr w:type="spellStart"/>
      <w:r>
        <w:t>ip</w:t>
      </w:r>
      <w:proofErr w:type="spellEnd"/>
      <w:r>
        <w:t xml:space="preserve">) and Retry as a Downtime Action. </w:t>
      </w:r>
    </w:p>
    <w:p w14:paraId="3F5F03BD" w14:textId="03F972C6" w:rsidR="00BE7893" w:rsidRDefault="00BE7893" w:rsidP="00BE7893">
      <w:pPr>
        <w:pStyle w:val="BodyText"/>
      </w:pPr>
      <w:r>
        <w:tab/>
        <w:t xml:space="preserve">Negative Effect: Decrease </w:t>
      </w:r>
      <w:proofErr w:type="spellStart"/>
      <w:r>
        <w:t>ip</w:t>
      </w:r>
      <w:proofErr w:type="spellEnd"/>
      <w:r>
        <w:t xml:space="preserve"> Investment in the Ammo by 10% per Effect. </w:t>
      </w:r>
    </w:p>
    <w:p w14:paraId="3B1F4E70" w14:textId="77777777" w:rsidR="00BE7893" w:rsidRDefault="00BE7893" w:rsidP="00BE7893">
      <w:pPr>
        <w:pStyle w:val="BodyText"/>
      </w:pPr>
    </w:p>
    <w:p w14:paraId="1B1CC19C" w14:textId="77777777" w:rsidR="005F3C07" w:rsidRDefault="005F3C07" w:rsidP="005F3C07">
      <w:pPr>
        <w:pStyle w:val="BodyText"/>
      </w:pPr>
      <w:r>
        <w:rPr>
          <w:b/>
          <w:bCs/>
          <w:i/>
          <w:iCs/>
        </w:rPr>
        <w:tab/>
        <w:t>Spellcasting (Somatic Component)</w:t>
      </w:r>
      <w:r w:rsidRPr="003E4C9D">
        <w:t xml:space="preserve"> </w:t>
      </w:r>
      <w:r>
        <w:t xml:space="preserve">(Signature) You can attempt to conceal (or eschew) a somatic component when you cast a spell. </w:t>
      </w:r>
    </w:p>
    <w:p w14:paraId="393C4B73" w14:textId="77777777" w:rsidR="005F3C07" w:rsidRDefault="005F3C07" w:rsidP="005F3C07">
      <w:pPr>
        <w:pStyle w:val="BodyText"/>
      </w:pPr>
      <w:r>
        <w:tab/>
        <w:t xml:space="preserve">Impossible (5+) Effect: Your spellcasting action loses the Optical trait; it can be cast without a Somatic Component. </w:t>
      </w:r>
    </w:p>
    <w:p w14:paraId="59274315" w14:textId="77777777" w:rsidR="005F3C07" w:rsidRDefault="005F3C07" w:rsidP="005F3C07">
      <w:pPr>
        <w:pStyle w:val="BodyText"/>
      </w:pPr>
      <w:r>
        <w:tab/>
        <w:t xml:space="preserve">Extraordinary (4) Effect: Your spellcasting action with a somatic component is taken as a slight twitch, no more noticeable than breathing. Your spellcasting action loses the Manual trait. </w:t>
      </w:r>
    </w:p>
    <w:p w14:paraId="52456155" w14:textId="77777777" w:rsidR="005F3C07" w:rsidRDefault="005F3C07" w:rsidP="005F3C07">
      <w:pPr>
        <w:pStyle w:val="BodyText"/>
      </w:pPr>
      <w:r>
        <w:tab/>
        <w:t xml:space="preserve">Major (3) Effect: Your spellcasting action with a somatic component is a noticeable spasm or motion that is impossible to identify as spellcasting in and of itself and is normally completely concealed within some other action you take as long as that action has the Manual Trait or is otherwise covered by bodily movement. </w:t>
      </w:r>
    </w:p>
    <w:p w14:paraId="4AB3D883" w14:textId="77777777" w:rsidR="005F3C07" w:rsidRDefault="005F3C07" w:rsidP="005F3C07">
      <w:pPr>
        <w:pStyle w:val="BodyText"/>
      </w:pPr>
      <w:r>
        <w:tab/>
        <w:t xml:space="preserve">Greater (2) Effect: You can cast the spell with the fingers of each hand while holding something or while your arms are restrained. Alternatively, if you were gesturing or performing, your spellcasting action with a somatic component becomes part of your gesturing or performance and cannot be recognized, in and of itself, as spellcasting. </w:t>
      </w:r>
    </w:p>
    <w:p w14:paraId="7086033C" w14:textId="77777777" w:rsidR="005F3C07" w:rsidRPr="003E4C9D" w:rsidRDefault="005F3C07" w:rsidP="005F3C07">
      <w:pPr>
        <w:pStyle w:val="BodyText"/>
      </w:pPr>
      <w:r>
        <w:tab/>
        <w:t xml:space="preserve">Moderate (1) Effect: You can cast the spell one-handed. Alternatively, replace the usual somatic component with obvious and perhaps startling seizure or wild gesticulation; the action is more noticeable than if you had simply cast the spell, but your gesticulation cannot be recognized, in and of itself, as spellcasting. </w:t>
      </w:r>
    </w:p>
    <w:p w14:paraId="60371958" w14:textId="77777777" w:rsidR="005F3C07" w:rsidRPr="003E4C9D" w:rsidRDefault="005F3C07" w:rsidP="005F3C07">
      <w:pPr>
        <w:pStyle w:val="BodyText"/>
      </w:pPr>
      <w:r>
        <w:tab/>
        <w:t xml:space="preserve">Effect: You cast the spell with an Effect -2 Optical Signature, which is identifiable as magic by those who detect it. </w:t>
      </w:r>
    </w:p>
    <w:p w14:paraId="3CD42B3F" w14:textId="77777777" w:rsidR="005F3C07" w:rsidRPr="003E4C9D" w:rsidRDefault="005F3C07" w:rsidP="005F3C07">
      <w:pPr>
        <w:pStyle w:val="BodyText"/>
      </w:pPr>
      <w:r>
        <w:tab/>
        <w:t xml:space="preserve">Negative Effect: Your attempt fails, and you must start the spellcasting process over. </w:t>
      </w:r>
    </w:p>
    <w:p w14:paraId="5D0227A5" w14:textId="32EE8CBD" w:rsidR="00682244" w:rsidRPr="003E4C9D" w:rsidRDefault="003862C9" w:rsidP="00682244">
      <w:pPr>
        <w:pStyle w:val="Heading4"/>
      </w:pPr>
      <w:r>
        <w:t>Finesse</w:t>
      </w:r>
      <w:r w:rsidR="004F4E81">
        <w:t xml:space="preserve"> (Basic Action, Manual)</w:t>
      </w:r>
    </w:p>
    <w:p w14:paraId="57C82AFC" w14:textId="667FB124" w:rsidR="003862C9" w:rsidRDefault="003862C9" w:rsidP="00802280">
      <w:pPr>
        <w:pStyle w:val="BodyText"/>
      </w:pPr>
      <w:r>
        <w:t xml:space="preserve">You can use light weapons </w:t>
      </w:r>
      <w:r w:rsidR="004F4E81">
        <w:t xml:space="preserve">and most natural weapons </w:t>
      </w:r>
      <w:r>
        <w:t xml:space="preserve">effectively. </w:t>
      </w:r>
      <w:r w:rsidR="004F4E81">
        <w:t xml:space="preserve">When using natural weapons that do not require the use of hands (e.g., Tail), Finesse loses the Manual trait. </w:t>
      </w:r>
    </w:p>
    <w:p w14:paraId="4B8EA071" w14:textId="49A71821" w:rsidR="003862C9" w:rsidRDefault="003862C9" w:rsidP="00802280">
      <w:pPr>
        <w:pStyle w:val="BodyText"/>
      </w:pPr>
      <w:r>
        <w:rPr>
          <w:b/>
          <w:bCs/>
          <w:i/>
          <w:iCs/>
        </w:rPr>
        <w:tab/>
        <w:t>Parry</w:t>
      </w:r>
      <w:r w:rsidRPr="003E4C9D">
        <w:t xml:space="preserve"> </w:t>
      </w:r>
      <w:r>
        <w:t>You</w:t>
      </w:r>
      <w:r w:rsidRPr="00D0464A">
        <w:t xml:space="preserve"> </w:t>
      </w:r>
      <w:r>
        <w:t xml:space="preserve">can use Sleight of Hand instead of Athletics (Parry) when parrying with a weapon that has Bulk 0 </w:t>
      </w:r>
      <w:r w:rsidR="00B26803">
        <w:t>(or ½ Bulk if you can use the Weapon with ½ Hands</w:t>
      </w:r>
      <w:r w:rsidR="004E68FF">
        <w:t xml:space="preserve"> or 2 Bulk for Polearms used Half-Staff</w:t>
      </w:r>
      <w:r w:rsidR="00B26803">
        <w:t xml:space="preserve">) </w:t>
      </w:r>
      <w:r>
        <w:t xml:space="preserve">and Negligible Weight. </w:t>
      </w:r>
    </w:p>
    <w:p w14:paraId="39ADEF42" w14:textId="2A558088" w:rsidR="003862C9" w:rsidRDefault="003862C9" w:rsidP="00802280">
      <w:pPr>
        <w:pStyle w:val="BodyText"/>
      </w:pPr>
      <w:r>
        <w:rPr>
          <w:b/>
          <w:bCs/>
          <w:i/>
          <w:iCs/>
        </w:rPr>
        <w:tab/>
        <w:t>Strike</w:t>
      </w:r>
      <w:r w:rsidRPr="003E4C9D">
        <w:t xml:space="preserve"> </w:t>
      </w:r>
      <w:r>
        <w:t>You</w:t>
      </w:r>
      <w:r w:rsidRPr="00D0464A">
        <w:t xml:space="preserve"> </w:t>
      </w:r>
      <w:r>
        <w:t xml:space="preserve">can use Sleight of Hand instead of Athletics (Strike) when striking with a weapon that has Bulk 0 </w:t>
      </w:r>
      <w:r w:rsidR="00B26803">
        <w:t>(or ½ Bulk if you can use the Weapon with ½ Hands</w:t>
      </w:r>
      <w:r w:rsidR="004E68FF">
        <w:t xml:space="preserve"> or 2 Bulk for Polearms used Half-Staff</w:t>
      </w:r>
      <w:r w:rsidR="00B26803">
        <w:t xml:space="preserve">) </w:t>
      </w:r>
      <w:r>
        <w:t xml:space="preserve">and Negligible Weight. </w:t>
      </w:r>
    </w:p>
    <w:p w14:paraId="38BA2AF7" w14:textId="51CFEA6B" w:rsidR="003862C9" w:rsidRDefault="003862C9" w:rsidP="00802280">
      <w:pPr>
        <w:pStyle w:val="BodyText"/>
      </w:pPr>
      <w:r>
        <w:rPr>
          <w:b/>
          <w:bCs/>
          <w:i/>
          <w:iCs/>
        </w:rPr>
        <w:tab/>
        <w:t>Throw</w:t>
      </w:r>
      <w:r w:rsidRPr="003E4C9D">
        <w:t xml:space="preserve"> </w:t>
      </w:r>
      <w:r>
        <w:t>You</w:t>
      </w:r>
      <w:r w:rsidRPr="00D0464A">
        <w:t xml:space="preserve"> </w:t>
      </w:r>
      <w:r>
        <w:t xml:space="preserve">can use Sleight of Hand instead of Athletics (Throw) when throwing a weapon that has Bulk 0 </w:t>
      </w:r>
      <w:r w:rsidR="00B26803">
        <w:t xml:space="preserve">(or ½ Bulk if you can use the Weapon with ½ Hands) </w:t>
      </w:r>
      <w:r>
        <w:t xml:space="preserve">and Negligible Weight. </w:t>
      </w:r>
    </w:p>
    <w:p w14:paraId="590F189A" w14:textId="03550034" w:rsidR="003862C9" w:rsidRDefault="003862C9" w:rsidP="00802280">
      <w:pPr>
        <w:pStyle w:val="BodyText"/>
      </w:pPr>
      <w:r>
        <w:rPr>
          <w:b/>
          <w:bCs/>
          <w:i/>
          <w:iCs/>
        </w:rPr>
        <w:tab/>
        <w:t>Weapon Damage</w:t>
      </w:r>
      <w:r w:rsidRPr="003E4C9D">
        <w:t xml:space="preserve"> </w:t>
      </w:r>
      <w:r>
        <w:t>You</w:t>
      </w:r>
      <w:r w:rsidRPr="00D0464A">
        <w:t xml:space="preserve"> </w:t>
      </w:r>
      <w:r>
        <w:t xml:space="preserve">can use Sleight of Hand instead of </w:t>
      </w:r>
      <w:r w:rsidR="009F2C25">
        <w:t xml:space="preserve">Hustle (Natural Weapon Damage) or </w:t>
      </w:r>
      <w:r>
        <w:t xml:space="preserve">Might (Weapon Damage) to inflict damage with a weapon that has Bulk 0 </w:t>
      </w:r>
      <w:r w:rsidR="00B26803">
        <w:t>(or ½ Bulk if you can use the Weapon with ½ Hands</w:t>
      </w:r>
      <w:r w:rsidR="004E68FF">
        <w:t xml:space="preserve"> or 2 Bulk for Polearms used Half-Staff</w:t>
      </w:r>
      <w:r w:rsidR="00B26803">
        <w:t xml:space="preserve">) </w:t>
      </w:r>
      <w:r>
        <w:t>and Negligible Weight</w:t>
      </w:r>
      <w:r w:rsidR="00766506">
        <w:t xml:space="preserve"> (or 0 Weight if the weapon is ½ Bulk and you can use it with ½ Hands)</w:t>
      </w:r>
      <w:r>
        <w:t xml:space="preserve">. The Weapon Damage test gains the Manual trait. </w:t>
      </w:r>
    </w:p>
    <w:p w14:paraId="06FF4D84" w14:textId="3544DC74" w:rsidR="00682244" w:rsidRPr="003E4C9D" w:rsidRDefault="009631A3" w:rsidP="00682244">
      <w:pPr>
        <w:pStyle w:val="Heading4"/>
      </w:pPr>
      <w:r>
        <w:t>Handle (Action, Manual)</w:t>
      </w:r>
    </w:p>
    <w:p w14:paraId="7330979C" w14:textId="2344E453" w:rsidR="003862C9" w:rsidRDefault="003862C9" w:rsidP="00802280">
      <w:pPr>
        <w:pStyle w:val="BodyText"/>
      </w:pPr>
      <w:r>
        <w:t xml:space="preserve">If you can Handle with a Natural Weapon, such as a Tail, Handle loses the Manual trait. </w:t>
      </w:r>
    </w:p>
    <w:p w14:paraId="6F13D90D" w14:textId="77777777" w:rsidR="009631A3" w:rsidRDefault="009631A3" w:rsidP="00802280">
      <w:pPr>
        <w:pStyle w:val="BodyText"/>
      </w:pPr>
      <w:r>
        <w:rPr>
          <w:b/>
          <w:bCs/>
          <w:i/>
          <w:iCs/>
        </w:rPr>
        <w:tab/>
        <w:t>Grab to Disarm</w:t>
      </w:r>
      <w:r w:rsidRPr="003E4C9D">
        <w:t xml:space="preserve"> </w:t>
      </w:r>
      <w:r>
        <w:t xml:space="preserve">You can attempt Grab to Disarm when Target has the limited Clumsy &amp; Enfeebled condition caused by Bulwark (Trap Weapon). If you attempt Grab to Disarm without Trap Weapon, you have a -2 Effect Penalty. Grab to Disarm is opposed by Sleight of Hand (Ready Melee Weapon). (You opposed the test with Ready Melee Weapon even if you have a Projectile or Thrown Weapon in hand.) </w:t>
      </w:r>
    </w:p>
    <w:p w14:paraId="677AC6F3" w14:textId="77777777" w:rsidR="009631A3" w:rsidRDefault="009631A3" w:rsidP="00802280">
      <w:pPr>
        <w:pStyle w:val="BodyText"/>
      </w:pPr>
      <w:r>
        <w:tab/>
        <w:t xml:space="preserve">Effect: Add Effect -2 to a subsequent Might (Disarm) test. </w:t>
      </w:r>
    </w:p>
    <w:p w14:paraId="6C2F4299" w14:textId="77777777" w:rsidR="009631A3" w:rsidRDefault="009631A3" w:rsidP="00802280">
      <w:pPr>
        <w:pStyle w:val="BodyText"/>
      </w:pPr>
      <w:r>
        <w:rPr>
          <w:b/>
          <w:bCs/>
          <w:i/>
          <w:iCs/>
        </w:rPr>
        <w:tab/>
        <w:t>Grab to Restrain</w:t>
      </w:r>
      <w:r w:rsidRPr="003E4C9D">
        <w:t xml:space="preserve"> </w:t>
      </w:r>
      <w:r>
        <w:t xml:space="preserve">If you are in Grapple range or have a natural weapon with the Grab trait, you can attempt Grab vs. Agility (Dodge) to Grab Target. With this action, you are grabbing to Restrain, not grabbing to disarm, hold on, or to trip. Some Natural Weapons (such as Tongue) do not have the Manual Trait. </w:t>
      </w:r>
    </w:p>
    <w:p w14:paraId="6C1ADE1E" w14:textId="3AE201FC" w:rsidR="009631A3" w:rsidRDefault="009631A3" w:rsidP="00802280">
      <w:pPr>
        <w:pStyle w:val="BodyText"/>
      </w:pPr>
      <w:r>
        <w:tab/>
        <w:t xml:space="preserve">Effect: Target acquires the Grabbed condition, which is considered a </w:t>
      </w:r>
      <w:r w:rsidR="00657318">
        <w:t>Lesser</w:t>
      </w:r>
      <w:r>
        <w:t xml:space="preserve"> (0) Restraint. </w:t>
      </w:r>
    </w:p>
    <w:p w14:paraId="5DC80C86" w14:textId="77777777" w:rsidR="009631A3" w:rsidRDefault="009631A3" w:rsidP="00802280">
      <w:pPr>
        <w:pStyle w:val="BodyText"/>
      </w:pPr>
      <w:r>
        <w:rPr>
          <w:b/>
          <w:bCs/>
          <w:i/>
          <w:iCs/>
        </w:rPr>
        <w:tab/>
        <w:t>Grab to Trip</w:t>
      </w:r>
      <w:r w:rsidRPr="003E4C9D">
        <w:t xml:space="preserve"> </w:t>
      </w:r>
      <w:r>
        <w:t xml:space="preserve">You can attempt Grab to Trip when Target has the Hobbled condition. If you attempt Grab to Trip without Unbalance Target, you have -2 Effect. Grab to Trip is opposed by Hustle (Trudge). </w:t>
      </w:r>
    </w:p>
    <w:p w14:paraId="5E95529C" w14:textId="77777777" w:rsidR="009631A3" w:rsidRDefault="009631A3" w:rsidP="00802280">
      <w:pPr>
        <w:pStyle w:val="BodyText"/>
      </w:pPr>
      <w:r>
        <w:tab/>
        <w:t xml:space="preserve">Effect: Add Effect -2 to a subsequent Might (Trip) test. </w:t>
      </w:r>
    </w:p>
    <w:p w14:paraId="218F1406" w14:textId="77777777" w:rsidR="009631A3" w:rsidRDefault="009631A3" w:rsidP="00802280">
      <w:pPr>
        <w:pStyle w:val="BodyText"/>
      </w:pPr>
      <w:r>
        <w:rPr>
          <w:b/>
          <w:bCs/>
          <w:i/>
          <w:iCs/>
        </w:rPr>
        <w:tab/>
        <w:t xml:space="preserve">Grab to Hold </w:t>
      </w:r>
      <w:proofErr w:type="gramStart"/>
      <w:r>
        <w:rPr>
          <w:b/>
          <w:bCs/>
          <w:i/>
          <w:iCs/>
        </w:rPr>
        <w:t>On</w:t>
      </w:r>
      <w:proofErr w:type="gramEnd"/>
      <w:r w:rsidRPr="003E4C9D">
        <w:t xml:space="preserve"> </w:t>
      </w:r>
      <w:r>
        <w:t xml:space="preserve">If you are in Grapple range with a creature, object, unattended item, or surface (the “Target”), you can Grab Target; this does not set you up for Disarm, Restrain, or Trip (use Grab to Disarm, Grab to Restrain, or Grab to Trip for that). </w:t>
      </w:r>
    </w:p>
    <w:p w14:paraId="08FFEC7F" w14:textId="60CBF5A6" w:rsidR="009631A3" w:rsidRDefault="009631A3" w:rsidP="00802280">
      <w:pPr>
        <w:pStyle w:val="BodyText"/>
      </w:pPr>
      <w:r>
        <w:tab/>
      </w:r>
      <w:r w:rsidR="00247654">
        <w:t>Impossible (5+) Effect</w:t>
      </w:r>
      <w:r>
        <w:t xml:space="preserve">: You can move normally without an additional test until circumstances change. </w:t>
      </w:r>
    </w:p>
    <w:p w14:paraId="5D206E18" w14:textId="68739CFC" w:rsidR="009631A3" w:rsidRPr="003E4C9D" w:rsidRDefault="009631A3" w:rsidP="00802280">
      <w:pPr>
        <w:pStyle w:val="BodyText"/>
      </w:pPr>
      <w:r>
        <w:tab/>
        <w:t>Effect: Target is Grabbed</w:t>
      </w:r>
      <w:r w:rsidR="00B40447">
        <w:t>, which Lingers for 2</w:t>
      </w:r>
      <w:r w:rsidR="00B40447" w:rsidRPr="0095376B">
        <w:rPr>
          <w:vertAlign w:val="superscript"/>
        </w:rPr>
        <w:t>Effect</w:t>
      </w:r>
      <w:r w:rsidR="00B40447">
        <w:t xml:space="preserve"> Pulses (¼ of a Pass each)</w:t>
      </w:r>
      <w:r>
        <w:t xml:space="preserve">. If you Grab an unattended item, </w:t>
      </w:r>
      <w:r w:rsidR="00B40447">
        <w:t>Grab to Hold does not Linger</w:t>
      </w:r>
      <w:r>
        <w:t xml:space="preserve"> when you have the item in hand. To make progress when </w:t>
      </w:r>
      <w:proofErr w:type="gramStart"/>
      <w:r>
        <w:t>Climbing</w:t>
      </w:r>
      <w:proofErr w:type="gramEnd"/>
      <w:r>
        <w:t xml:space="preserve">, you must intersperse Grab to Hold On tests with Hustle (Change Momentum) tests. </w:t>
      </w:r>
      <w:r w:rsidR="00B40447">
        <w:t xml:space="preserve">If you are attacked, Grab to Hold On gains the Required (2) trait and you use the lower of your original Grab to Hold </w:t>
      </w:r>
      <w:proofErr w:type="gramStart"/>
      <w:r w:rsidR="00B40447">
        <w:t>On</w:t>
      </w:r>
      <w:proofErr w:type="gramEnd"/>
      <w:r w:rsidR="00B40447">
        <w:t xml:space="preserve"> Effect or new Grab to Hold On Effect from that point on; if that reduces your available Actions to less than 0, </w:t>
      </w:r>
      <w:r>
        <w:t xml:space="preserve">you gain Forced Movement (Gravity). You can either climb up a creature that is bigger than you or attempt Might (Hold On) tests to avoid falling off, </w:t>
      </w:r>
      <w:r w:rsidR="00B40447">
        <w:t xml:space="preserve">while Grab to Hold </w:t>
      </w:r>
      <w:proofErr w:type="gramStart"/>
      <w:r w:rsidR="00B40447">
        <w:t>On</w:t>
      </w:r>
      <w:proofErr w:type="gramEnd"/>
      <w:r w:rsidR="00B40447">
        <w:t xml:space="preserve"> Lingers</w:t>
      </w:r>
      <w:r>
        <w:t xml:space="preserve">. </w:t>
      </w:r>
    </w:p>
    <w:p w14:paraId="402C8422" w14:textId="7A5D78B2" w:rsidR="009631A3" w:rsidRDefault="009631A3" w:rsidP="00802280">
      <w:pPr>
        <w:pStyle w:val="BodyText"/>
      </w:pPr>
      <w:r>
        <w:tab/>
        <w:t xml:space="preserve">Negative Effect: You must attempt a Grab to Hold On test as your next Action; if that also has Negative Effect, you acquire Forced Movement (Gravity). If you were attempting to Grab an unattended item, you must use your next Action to Grab it, but it is automatically successful if the item is still within Grapple range when you attempt </w:t>
      </w:r>
      <w:r w:rsidR="007B7630">
        <w:t>to Grab it a second time</w:t>
      </w:r>
      <w:r>
        <w:t xml:space="preserve">. </w:t>
      </w:r>
    </w:p>
    <w:p w14:paraId="06D5D808" w14:textId="73894807" w:rsidR="009631A3" w:rsidRDefault="009631A3" w:rsidP="00802280">
      <w:pPr>
        <w:pStyle w:val="BodyText"/>
      </w:pPr>
      <w:r>
        <w:rPr>
          <w:b/>
          <w:bCs/>
          <w:i/>
          <w:iCs/>
        </w:rPr>
        <w:tab/>
        <w:t>Pick Up</w:t>
      </w:r>
      <w:r w:rsidRPr="003E4C9D">
        <w:t xml:space="preserve"> </w:t>
      </w:r>
      <w:r>
        <w:t xml:space="preserve">You can pick up an unattended item. Picking up an item normally has </w:t>
      </w:r>
      <w:r w:rsidR="00657318">
        <w:t>Trivial</w:t>
      </w:r>
      <w:r>
        <w:t xml:space="preserve"> (-3) Task Difficulty. With </w:t>
      </w:r>
      <w:r w:rsidR="00247654">
        <w:t>Impossible (5+) Effect</w:t>
      </w:r>
      <w:r>
        <w:t xml:space="preserve">, you gain a Provisional Action. </w:t>
      </w:r>
    </w:p>
    <w:p w14:paraId="3FA290E1" w14:textId="52B024C7" w:rsidR="006E2127" w:rsidRDefault="006E2127" w:rsidP="00802280">
      <w:pPr>
        <w:pStyle w:val="BodyText"/>
      </w:pPr>
      <w:r>
        <w:rPr>
          <w:b/>
          <w:bCs/>
          <w:i/>
          <w:iCs/>
        </w:rPr>
        <w:tab/>
        <w:t>Ready Ammo</w:t>
      </w:r>
      <w:r>
        <w:t xml:space="preserve"> You must ready ammo before you attempt </w:t>
      </w:r>
      <w:r w:rsidR="009631A3">
        <w:t>Tool Use</w:t>
      </w:r>
      <w:r>
        <w:t xml:space="preserve"> (Reload). </w:t>
      </w:r>
    </w:p>
    <w:p w14:paraId="5A9CE6F9" w14:textId="66B0FBB7" w:rsidR="006E2127" w:rsidRDefault="006E2127" w:rsidP="00802280">
      <w:pPr>
        <w:pStyle w:val="BodyText"/>
      </w:pPr>
      <w:r>
        <w:tab/>
      </w:r>
      <w:r w:rsidR="00247654">
        <w:t>Impossible (5+) Effect</w:t>
      </w:r>
      <w:r>
        <w:t xml:space="preserve">: You ready the item and </w:t>
      </w:r>
      <w:r w:rsidR="00F65861">
        <w:t>Tool Use (Tinker) to Reload gains the Free (2) Trait until you attempt the test or until the end of your next turn</w:t>
      </w:r>
      <w:r>
        <w:t xml:space="preserve">. </w:t>
      </w:r>
    </w:p>
    <w:p w14:paraId="5055B320" w14:textId="77777777" w:rsidR="006E2127" w:rsidRDefault="006E2127" w:rsidP="00802280">
      <w:pPr>
        <w:pStyle w:val="BodyText"/>
      </w:pPr>
      <w:r>
        <w:tab/>
        <w:t xml:space="preserve">Effect: You ready the item such that you can use it for its intended purpose with your next Action. </w:t>
      </w:r>
    </w:p>
    <w:p w14:paraId="02C5B635" w14:textId="77777777" w:rsidR="006E2127" w:rsidRDefault="006E2127" w:rsidP="00802280">
      <w:pPr>
        <w:pStyle w:val="BodyText"/>
      </w:pPr>
      <w:r>
        <w:tab/>
        <w:t xml:space="preserve">Negative Effect: You gain 2 + (negative) Effect on your next attempt to Ready the item. </w:t>
      </w:r>
    </w:p>
    <w:p w14:paraId="0E71B708" w14:textId="7FBB4946" w:rsidR="009E0D8D" w:rsidRDefault="009E0D8D" w:rsidP="00802280">
      <w:pPr>
        <w:pStyle w:val="BodyText"/>
      </w:pPr>
      <w:r>
        <w:rPr>
          <w:b/>
          <w:bCs/>
          <w:i/>
          <w:iCs/>
        </w:rPr>
        <w:tab/>
        <w:t>Ready Melee Weapon</w:t>
      </w:r>
      <w:r>
        <w:t xml:space="preserve"> If a Weapon has the Ready to Throw trait, it can also be thrown with a subsequent action without penalty when </w:t>
      </w:r>
      <w:proofErr w:type="gramStart"/>
      <w:r>
        <w:t>Readied</w:t>
      </w:r>
      <w:proofErr w:type="gramEnd"/>
      <w:r>
        <w:t>.</w:t>
      </w:r>
    </w:p>
    <w:p w14:paraId="3B876368" w14:textId="63E25641" w:rsidR="009E0D8D" w:rsidRDefault="009E0D8D" w:rsidP="00802280">
      <w:pPr>
        <w:pStyle w:val="BodyText"/>
      </w:pPr>
      <w:r>
        <w:tab/>
      </w:r>
      <w:r w:rsidR="00247654">
        <w:t>Impossible (5+) Effect</w:t>
      </w:r>
      <w:r>
        <w:t xml:space="preserve">: You ready the item and </w:t>
      </w:r>
      <w:r w:rsidR="006F757B">
        <w:t>Might (Weapon Damage) and Sleight of Hand (Finesse) for Weapon Damage gain the Free (2) Trait until you attempt the test or until the end of your next turn</w:t>
      </w:r>
      <w:r>
        <w:t xml:space="preserve">. </w:t>
      </w:r>
    </w:p>
    <w:p w14:paraId="53FD5AC8" w14:textId="77777777" w:rsidR="009E0D8D" w:rsidRDefault="009E0D8D" w:rsidP="00802280">
      <w:pPr>
        <w:pStyle w:val="BodyText"/>
      </w:pPr>
      <w:r>
        <w:tab/>
        <w:t xml:space="preserve">Effect: You ready the item such that you can use it for its intended purpose with your next Action. </w:t>
      </w:r>
    </w:p>
    <w:p w14:paraId="399087DE" w14:textId="77777777" w:rsidR="009E0D8D" w:rsidRDefault="009E0D8D" w:rsidP="00802280">
      <w:pPr>
        <w:pStyle w:val="BodyText"/>
      </w:pPr>
      <w:r>
        <w:tab/>
        <w:t xml:space="preserve">Negative Effect: You gain 2 + (negative) Effect on your next attempt to Ready the item. </w:t>
      </w:r>
    </w:p>
    <w:p w14:paraId="6B92BA64" w14:textId="7A775F95" w:rsidR="009E0D8D" w:rsidRDefault="009E0D8D" w:rsidP="00802280">
      <w:pPr>
        <w:pStyle w:val="BodyText"/>
      </w:pPr>
      <w:r>
        <w:rPr>
          <w:b/>
          <w:bCs/>
          <w:i/>
          <w:iCs/>
        </w:rPr>
        <w:tab/>
        <w:t>Ready Potion</w:t>
      </w:r>
      <w:r w:rsidRPr="003E4C9D">
        <w:t xml:space="preserve"> </w:t>
      </w:r>
      <w:r>
        <w:t xml:space="preserve">You can ready a </w:t>
      </w:r>
      <w:r w:rsidR="006E2127">
        <w:t>P</w:t>
      </w:r>
      <w:r>
        <w:t xml:space="preserve">otion or other consumable for administration to yourself or another. If what you Ready is to be used as a Bomb, even if technically a Potion, use Ready Thrown Weapon instead. </w:t>
      </w:r>
    </w:p>
    <w:p w14:paraId="77056CF6" w14:textId="2147E14E" w:rsidR="009E0D8D" w:rsidRDefault="009E0D8D" w:rsidP="00802280">
      <w:pPr>
        <w:pStyle w:val="BodyText"/>
      </w:pPr>
      <w:r>
        <w:tab/>
      </w:r>
      <w:r w:rsidR="00247654">
        <w:t>Impossible (5+) Effect</w:t>
      </w:r>
      <w:r>
        <w:t xml:space="preserve">: You ready the item and </w:t>
      </w:r>
      <w:r w:rsidR="006F757B">
        <w:t>Sleight of Hand (Application) to Administer or Consume gains the Free (2) Trait until you attempt the test or until the end of your next turn</w:t>
      </w:r>
      <w:r w:rsidR="00F65861">
        <w:t xml:space="preserve">. </w:t>
      </w:r>
    </w:p>
    <w:p w14:paraId="26320318" w14:textId="77777777" w:rsidR="009E0D8D" w:rsidRDefault="009E0D8D" w:rsidP="00802280">
      <w:pPr>
        <w:pStyle w:val="BodyText"/>
      </w:pPr>
      <w:r>
        <w:tab/>
        <w:t xml:space="preserve">Effect: You ready the item such that you can use it for its intended purpose with your next Action. </w:t>
      </w:r>
    </w:p>
    <w:p w14:paraId="67AD6E95" w14:textId="77777777" w:rsidR="009E0D8D" w:rsidRDefault="009E0D8D" w:rsidP="00802280">
      <w:pPr>
        <w:pStyle w:val="BodyText"/>
      </w:pPr>
      <w:r>
        <w:tab/>
        <w:t xml:space="preserve">Negative Effect: You gain 2 + (negative) Effect on your next attempt to Ready the item. </w:t>
      </w:r>
    </w:p>
    <w:p w14:paraId="697EF336" w14:textId="6ECC8CB7" w:rsidR="006E2127" w:rsidRDefault="006E2127" w:rsidP="00802280">
      <w:pPr>
        <w:pStyle w:val="BodyText"/>
      </w:pPr>
      <w:r>
        <w:rPr>
          <w:b/>
          <w:bCs/>
          <w:i/>
          <w:iCs/>
        </w:rPr>
        <w:tab/>
        <w:t>Ready Projectile Weapon</w:t>
      </w:r>
      <w:r w:rsidRPr="003E4C9D">
        <w:t xml:space="preserve"> </w:t>
      </w:r>
      <w:r>
        <w:t xml:space="preserve">A projectile weapon is normally readied so it can be loaded with a subsequent Action, though a Crossbow or Firearm may be loaded in advance. Once you have readied a projectile weapon, you do not normally have to ready it again when reloading; that is considered part of the Reload Task Chain. </w:t>
      </w:r>
    </w:p>
    <w:p w14:paraId="4645474B" w14:textId="57851489" w:rsidR="006E2127" w:rsidRDefault="006E2127" w:rsidP="00802280">
      <w:pPr>
        <w:pStyle w:val="BodyText"/>
      </w:pPr>
      <w:r>
        <w:tab/>
      </w:r>
      <w:r w:rsidR="00247654">
        <w:t>Impossible (5+) Effect</w:t>
      </w:r>
      <w:r>
        <w:t xml:space="preserve">: You ready the item and </w:t>
      </w:r>
      <w:r w:rsidR="006F757B">
        <w:t>Recon (Weapon Damage) and Sleight of Hand (Finesse) for Projectile Weapon Damage gain the Free (2) Trait until you attempt the test or until the end of your next turn</w:t>
      </w:r>
      <w:r>
        <w:t xml:space="preserve">. </w:t>
      </w:r>
    </w:p>
    <w:p w14:paraId="6ACCD891" w14:textId="77777777" w:rsidR="006E2127" w:rsidRDefault="006E2127" w:rsidP="00802280">
      <w:pPr>
        <w:pStyle w:val="BodyText"/>
      </w:pPr>
      <w:r>
        <w:tab/>
        <w:t xml:space="preserve">Effect: You ready the item such that you can use it for its intended purpose with your next Action. </w:t>
      </w:r>
    </w:p>
    <w:p w14:paraId="4F9D2816" w14:textId="77777777" w:rsidR="006E2127" w:rsidRDefault="006E2127" w:rsidP="00802280">
      <w:pPr>
        <w:pStyle w:val="BodyText"/>
      </w:pPr>
      <w:r>
        <w:tab/>
        <w:t xml:space="preserve">Negative Effect: You gain 2 + (negative) Effect on your next attempt to Ready the item. </w:t>
      </w:r>
    </w:p>
    <w:p w14:paraId="0378332F" w14:textId="7AC5332E" w:rsidR="009E0D8D" w:rsidRDefault="009E0D8D" w:rsidP="00802280">
      <w:pPr>
        <w:pStyle w:val="BodyText"/>
      </w:pPr>
      <w:r>
        <w:rPr>
          <w:b/>
          <w:bCs/>
          <w:i/>
          <w:iCs/>
        </w:rPr>
        <w:tab/>
        <w:t>Ready Thrown Weapon</w:t>
      </w:r>
      <w:r w:rsidRPr="003E4C9D">
        <w:t xml:space="preserve"> </w:t>
      </w:r>
      <w:r>
        <w:t xml:space="preserve">You can ready a Thrown Weapon. If a Weapon has the Ready to Throw trait, use Ready Melee Weapon, but it can also be thrown with a subsequent action without penalty when </w:t>
      </w:r>
      <w:proofErr w:type="gramStart"/>
      <w:r>
        <w:t>Readied</w:t>
      </w:r>
      <w:proofErr w:type="gramEnd"/>
      <w:r>
        <w:t xml:space="preserve">. </w:t>
      </w:r>
    </w:p>
    <w:p w14:paraId="35503883" w14:textId="0A982979" w:rsidR="009E0D8D" w:rsidRDefault="009E0D8D" w:rsidP="00802280">
      <w:pPr>
        <w:pStyle w:val="BodyText"/>
      </w:pPr>
      <w:r>
        <w:tab/>
      </w:r>
      <w:r w:rsidR="00247654">
        <w:t>Impossible (5+) Effect</w:t>
      </w:r>
      <w:r>
        <w:t xml:space="preserve">: You ready the item and </w:t>
      </w:r>
      <w:r w:rsidR="006F757B">
        <w:t>Might (Weapon Damage) and Sleight of Hand (Finesse) for Thrown Weapon Damage gain the Free (2) Trait until you attempt the test or until the end of your next turn</w:t>
      </w:r>
      <w:r>
        <w:t xml:space="preserve">. </w:t>
      </w:r>
    </w:p>
    <w:p w14:paraId="6194DA65" w14:textId="77777777" w:rsidR="009E0D8D" w:rsidRDefault="009E0D8D" w:rsidP="00802280">
      <w:pPr>
        <w:pStyle w:val="BodyText"/>
      </w:pPr>
      <w:r>
        <w:tab/>
        <w:t xml:space="preserve">Effect: You ready the item such that you can use it for its intended purpose with your next Action. </w:t>
      </w:r>
    </w:p>
    <w:p w14:paraId="268B489B" w14:textId="77777777" w:rsidR="009E0D8D" w:rsidRDefault="009E0D8D" w:rsidP="00802280">
      <w:pPr>
        <w:pStyle w:val="BodyText"/>
      </w:pPr>
      <w:r>
        <w:tab/>
        <w:t xml:space="preserve">Negative Effect: You gain 2 + (negative) Effect on your next attempt to Ready the item. </w:t>
      </w:r>
    </w:p>
    <w:p w14:paraId="6E73CF5E" w14:textId="1E0FCF8A" w:rsidR="009E0D8D" w:rsidRDefault="009E0D8D" w:rsidP="00802280">
      <w:pPr>
        <w:pStyle w:val="BodyText"/>
      </w:pPr>
      <w:r>
        <w:rPr>
          <w:b/>
          <w:bCs/>
          <w:i/>
          <w:iCs/>
        </w:rPr>
        <w:tab/>
        <w:t>Ready Scroll</w:t>
      </w:r>
      <w:r w:rsidRPr="003E4C9D">
        <w:t xml:space="preserve"> </w:t>
      </w:r>
      <w:r>
        <w:t>You can ready a Scroll or other written material</w:t>
      </w:r>
      <w:r w:rsidR="006E2127">
        <w:t xml:space="preserve"> such that you can read it with a subsequent Action without penalty. </w:t>
      </w:r>
    </w:p>
    <w:p w14:paraId="6BE74DB2" w14:textId="138A06DB" w:rsidR="009E0D8D" w:rsidRDefault="009E0D8D" w:rsidP="00802280">
      <w:pPr>
        <w:pStyle w:val="BodyText"/>
      </w:pPr>
      <w:r>
        <w:tab/>
      </w:r>
      <w:r w:rsidR="00247654">
        <w:t>Impossible (5+) Effect</w:t>
      </w:r>
      <w:r>
        <w:t xml:space="preserve">: You ready the item and </w:t>
      </w:r>
      <w:r w:rsidR="006F757B">
        <w:t>Philosophy (Read) to Imprint the Spell gains the Free (2) Trait until you attempt the test or until the end of your next turn</w:t>
      </w:r>
      <w:r>
        <w:t xml:space="preserve">. </w:t>
      </w:r>
    </w:p>
    <w:p w14:paraId="239C8BF1" w14:textId="77777777" w:rsidR="009E0D8D" w:rsidRDefault="009E0D8D" w:rsidP="00802280">
      <w:pPr>
        <w:pStyle w:val="BodyText"/>
      </w:pPr>
      <w:r>
        <w:lastRenderedPageBreak/>
        <w:tab/>
        <w:t xml:space="preserve">Effect: You ready the item such that you can use it for its intended purpose with your next Action. </w:t>
      </w:r>
    </w:p>
    <w:p w14:paraId="47B17424" w14:textId="77777777" w:rsidR="009E0D8D" w:rsidRDefault="009E0D8D" w:rsidP="00802280">
      <w:pPr>
        <w:pStyle w:val="BodyText"/>
      </w:pPr>
      <w:r>
        <w:tab/>
        <w:t xml:space="preserve">Negative Effect: You gain 2 + (negative) Effect on your next attempt to Ready the item. </w:t>
      </w:r>
    </w:p>
    <w:p w14:paraId="21AADD50" w14:textId="6962A99C" w:rsidR="00682244" w:rsidRPr="003E4C9D" w:rsidRDefault="00682244" w:rsidP="00682244">
      <w:pPr>
        <w:pStyle w:val="Heading4"/>
      </w:pPr>
      <w:r>
        <w:t>Thievery</w:t>
      </w:r>
      <w:r w:rsidR="009631A3">
        <w:t xml:space="preserve"> (Action)</w:t>
      </w:r>
    </w:p>
    <w:p w14:paraId="41A573E2" w14:textId="28ACD4F3" w:rsidR="00B74DCE" w:rsidRDefault="00B74DCE" w:rsidP="00802280">
      <w:pPr>
        <w:pStyle w:val="BodyText"/>
      </w:pPr>
      <w:r>
        <w:rPr>
          <w:b/>
          <w:bCs/>
          <w:i/>
          <w:iCs/>
        </w:rPr>
        <w:tab/>
      </w:r>
      <w:r w:rsidRPr="003E4C9D">
        <w:rPr>
          <w:b/>
          <w:bCs/>
          <w:i/>
          <w:iCs/>
        </w:rPr>
        <w:t>Conceal an Object</w:t>
      </w:r>
      <w:r w:rsidRPr="003E4C9D">
        <w:t xml:space="preserve"> </w:t>
      </w:r>
      <w:r>
        <w:t xml:space="preserve">After you use Sleight of Hand (Palm an Object), attempt Sleight of Hand (Conceal an Object) to </w:t>
      </w:r>
      <w:r w:rsidRPr="003E4C9D">
        <w:t xml:space="preserve">hide </w:t>
      </w:r>
      <w:r>
        <w:t>an</w:t>
      </w:r>
      <w:r w:rsidRPr="003E4C9D">
        <w:t xml:space="preserve"> object on your perso</w:t>
      </w:r>
      <w:r>
        <w:t>n, in undergrowth, or in the secret compartment of furniture</w:t>
      </w:r>
      <w:r w:rsidRPr="003E4C9D">
        <w:t xml:space="preserve">. </w:t>
      </w:r>
      <w:r>
        <w:t xml:space="preserve">If you use Conceal an Object in Intermission Mode, you don’t need to Palm an Object first. You have -1 Effect per ¼ Bulk of Item (no penalty for Negligible Bulk) if the item will produce a bulge (e.g., no penalty if it fits inside a chest). </w:t>
      </w:r>
    </w:p>
    <w:p w14:paraId="035B6D09" w14:textId="5DAE0E20" w:rsidR="00B74DCE" w:rsidRDefault="00B74DCE" w:rsidP="00802280">
      <w:pPr>
        <w:pStyle w:val="BodyText"/>
      </w:pPr>
      <w:r>
        <w:tab/>
        <w:t xml:space="preserve">The GM may impose penalties for particularly awkwardly sized objects if no attempt is made to adjust for it and may impose penalties if an object is particularly heavy for you (because the effort to carry it betrays your effort to conceal it). Objects concealed on your person can be spotted with an Observation test. Objects concealed in undergrowth, garbage, or the like can be spotted with a Streetwise or Survival test. Objects concealed in furniture, secret panels, or the like can be spotted with an applicable Crafting Lore test or, if you feel around for it, </w:t>
      </w:r>
      <w:r w:rsidR="009631A3">
        <w:t>Tool Use</w:t>
      </w:r>
      <w:r>
        <w:t xml:space="preserve">. </w:t>
      </w:r>
    </w:p>
    <w:p w14:paraId="6572B421" w14:textId="77777777" w:rsidR="00B74DCE" w:rsidRDefault="00B74DCE" w:rsidP="00802280">
      <w:pPr>
        <w:pStyle w:val="BodyText"/>
      </w:pPr>
      <w:r>
        <w:tab/>
        <w:t xml:space="preserve">Effect: The object is imperceptible if it can be concealed without a bulge of any kind (though it can still be found by patting you down). </w:t>
      </w:r>
    </w:p>
    <w:p w14:paraId="0BA1DF5A" w14:textId="69EF1BB5" w:rsidR="00B74DCE" w:rsidRDefault="00B74DCE" w:rsidP="00802280">
      <w:pPr>
        <w:pStyle w:val="BodyText"/>
      </w:pPr>
      <w:r>
        <w:rPr>
          <w:b/>
          <w:bCs/>
          <w:i/>
          <w:iCs/>
        </w:rPr>
        <w:tab/>
      </w:r>
      <w:r w:rsidRPr="003E4C9D">
        <w:rPr>
          <w:b/>
          <w:bCs/>
          <w:i/>
          <w:iCs/>
        </w:rPr>
        <w:t>Palm an Object</w:t>
      </w:r>
      <w:r w:rsidRPr="003E4C9D">
        <w:t xml:space="preserve"> (</w:t>
      </w:r>
      <w:r>
        <w:t>Manual</w:t>
      </w:r>
      <w:r w:rsidRPr="003E4C9D">
        <w:t xml:space="preserve">) </w:t>
      </w:r>
      <w:r>
        <w:t>Take an unattended object or attempt Sleight of Hand (Pick Pocket) then attempt a Sleight of Hand test followed by a Sleight of Hand (Palm Object) test</w:t>
      </w:r>
      <w:r w:rsidRPr="003E4C9D">
        <w:t xml:space="preserve">. </w:t>
      </w:r>
      <w:r>
        <w:t>Palm an Object can also be used with an item in your possession as a “magic” trick. You have -1 Effect per ¼ Bulk of Item (no penalty for Negligible Bulk).</w:t>
      </w:r>
    </w:p>
    <w:p w14:paraId="5C0242C1" w14:textId="77777777" w:rsidR="00B74DCE" w:rsidRDefault="00B74DCE" w:rsidP="00802280">
      <w:pPr>
        <w:pStyle w:val="BodyText"/>
      </w:pPr>
      <w:r>
        <w:tab/>
        <w:t xml:space="preserve">The difficulty of determining you have the item you took depends upon the effective Size of the item. To catch you red-handed, it requires an Observation test. A successful Seek will also notice a missing item no matter how good you are at palming it, assuming the seeker knows it was there (and is no longer); plus, if you are the last person near the item when it went missing, you are likely the prime suspect. Note: Merchants are assumed to know what is in their store and typically take at least one Seek action every Round to look over their wares unless they are distracted. </w:t>
      </w:r>
    </w:p>
    <w:p w14:paraId="5DC7D5C1" w14:textId="1CCF089E" w:rsidR="00B74DCE" w:rsidRDefault="00B74DCE" w:rsidP="00802280">
      <w:pPr>
        <w:pStyle w:val="BodyText"/>
      </w:pPr>
      <w:r>
        <w:tab/>
        <w:t xml:space="preserve">Effect: You Palm the Object, making it undetectable using Optical Senses. For larger items, you must be able to explain where it went and/or the GM may require you attempt a Palm an Object test on each Pass to keep the item out of line of sight (and the GM may determine it is impossible to do so if there are multiple viewers with different perspectives or the item is larger than you or anything around you). </w:t>
      </w:r>
    </w:p>
    <w:p w14:paraId="56603FAD" w14:textId="77777777" w:rsidR="00B74DCE" w:rsidRDefault="00B74DCE" w:rsidP="00802280">
      <w:pPr>
        <w:pStyle w:val="BodyText"/>
      </w:pPr>
      <w:r>
        <w:tab/>
        <w:t xml:space="preserve">Negative Effect: You fail regardless of the Bulk of the item. </w:t>
      </w:r>
    </w:p>
    <w:p w14:paraId="1855E7AC" w14:textId="23608AE1" w:rsidR="00B74DCE" w:rsidRDefault="00B74DCE" w:rsidP="00802280">
      <w:pPr>
        <w:pStyle w:val="BodyText"/>
      </w:pPr>
      <w:r>
        <w:rPr>
          <w:b/>
          <w:bCs/>
          <w:i/>
          <w:iCs/>
        </w:rPr>
        <w:tab/>
        <w:t>Pat Down</w:t>
      </w:r>
      <w:r w:rsidRPr="003E4C9D">
        <w:t xml:space="preserve"> </w:t>
      </w:r>
      <w:r>
        <w:t>(</w:t>
      </w:r>
      <w:r w:rsidR="009631A3">
        <w:t>Manual</w:t>
      </w:r>
      <w:r>
        <w:t xml:space="preserve">) You must attempt Observation (Assess) prior to Pat Down. If the Observation test reveals features (such as a “bump”) associated with a concealed item, Observation Effect is stacked with Pat Down Effect. If the Observation test does not reveal any such features, Observation Effect is ignored. </w:t>
      </w:r>
    </w:p>
    <w:p w14:paraId="32A57419" w14:textId="75F47BB5" w:rsidR="00B74DCE" w:rsidRDefault="00B74DCE" w:rsidP="00802280">
      <w:pPr>
        <w:pStyle w:val="BodyText"/>
      </w:pPr>
      <w:r>
        <w:tab/>
        <w:t>You can pat down as many times as you like, finding the largest concealed object (or a random one if there are multiple of the same effective size) each time you succeed. Items listed as having Negligible Bulk in the equipment section usually have Negligible (</w:t>
      </w:r>
      <w:r w:rsidR="00657318">
        <w:t>Moderate</w:t>
      </w:r>
      <w:r>
        <w:t>) Bulk; improving from there is usually due to concealment rather than further decreasing bulk, though particularly small things could have actual Bulk that is lower than Negligible (</w:t>
      </w:r>
      <w:r w:rsidR="00657318">
        <w:t>Moderate</w:t>
      </w:r>
      <w:r>
        <w:t xml:space="preserve">). </w:t>
      </w:r>
    </w:p>
    <w:p w14:paraId="1063A8EB" w14:textId="4E505CAE" w:rsidR="00B74DCE" w:rsidRDefault="00B74DCE" w:rsidP="00802280">
      <w:pPr>
        <w:pStyle w:val="BodyText"/>
      </w:pPr>
      <w:r>
        <w:tab/>
      </w:r>
      <w:r w:rsidR="00657318">
        <w:t>Moderate</w:t>
      </w:r>
      <w:r>
        <w:t xml:space="preserve"> Effect (1+): You find a concealed object of Negligible ([Effect]) Bulk and are aware of any objects with an effective Bulk that is higher, though it takes 1 Action to find an item and 1 Action to remove it (assuming you are not prevented), if that is your intention. The more items a guard finds, the more likely it is they will escalate the Pat Down (which can take some time). Also, if you must “get through” something to reach another item, you may be unable to detect an item you usually could without first removing the thing you have to “get through.” For example, you wouldn’t notice a coin stuck to the bottom of someone’s foot if they are wearing a sturdy boot. </w:t>
      </w:r>
    </w:p>
    <w:p w14:paraId="5A53FDEF" w14:textId="6188E166" w:rsidR="00B74DCE" w:rsidRPr="003E4C9D" w:rsidRDefault="00B74DCE" w:rsidP="00802280">
      <w:pPr>
        <w:pStyle w:val="BodyText"/>
      </w:pPr>
      <w:r>
        <w:tab/>
      </w:r>
      <w:r w:rsidR="00597DE4">
        <w:t>Lesser (0) Effect</w:t>
      </w:r>
      <w:r>
        <w:t xml:space="preserve">: You can only find an item of at least ¼ Bulk but are aware of any objects of ½ Bulk or more. </w:t>
      </w:r>
    </w:p>
    <w:p w14:paraId="6341AD5D" w14:textId="38D4D108" w:rsidR="00B74DCE" w:rsidRDefault="00B74DCE" w:rsidP="00802280">
      <w:pPr>
        <w:pStyle w:val="BodyText"/>
      </w:pPr>
      <w:r>
        <w:tab/>
      </w:r>
      <w:r w:rsidR="00657318">
        <w:t>Minor</w:t>
      </w:r>
      <w:r>
        <w:t xml:space="preserve"> Effect (-1): You can only find an item of at least ½ Bulk but are aware of any objects of 1 Bulk or more. </w:t>
      </w:r>
    </w:p>
    <w:p w14:paraId="6C83DFD8" w14:textId="48CA4E82" w:rsidR="00B74DCE" w:rsidRDefault="00B74DCE" w:rsidP="00802280">
      <w:pPr>
        <w:pStyle w:val="BodyText"/>
      </w:pPr>
      <w:r>
        <w:rPr>
          <w:b/>
          <w:bCs/>
          <w:i/>
          <w:iCs/>
        </w:rPr>
        <w:tab/>
        <w:t>Pick Pocket</w:t>
      </w:r>
      <w:r w:rsidRPr="003E4C9D">
        <w:t xml:space="preserve"> (</w:t>
      </w:r>
      <w:r w:rsidR="009631A3">
        <w:t>Manual</w:t>
      </w:r>
      <w:r w:rsidRPr="003E4C9D">
        <w:t xml:space="preserve">) </w:t>
      </w:r>
      <w:r>
        <w:t xml:space="preserve">Enter Target’s square and attempt Sleight of Hand. Pick Pocket is opposed by Recon (Auditory or Optical, usually), but Empathy (En Garde) vs. Deception (Second Intention) can be used before a Pick Pocket attempt to know you are up to something fishy and </w:t>
      </w:r>
      <w:r w:rsidR="00F91C90">
        <w:t>Empathy (Regard)</w:t>
      </w:r>
      <w:r>
        <w:t xml:space="preserve"> vs. Deception (Poker Face) can be used after a Pick Pocket attempt to know you did something fishy. In an environment that is not crowded, Pick Pocket is difficult because Target likely won’t appreciate you getting close to them. You have -1 Effect per ¼ Bulk of Item (no penalty for Negligible Bulk). </w:t>
      </w:r>
    </w:p>
    <w:p w14:paraId="1A2F6379" w14:textId="36FD1B85" w:rsidR="00B74DCE" w:rsidRDefault="00B74DCE" w:rsidP="00802280">
      <w:pPr>
        <w:pStyle w:val="BodyText"/>
      </w:pPr>
      <w:r>
        <w:tab/>
      </w:r>
      <w:r w:rsidR="00657318">
        <w:t>Moderate</w:t>
      </w:r>
      <w:r>
        <w:t xml:space="preserve"> Effect (1+): You can take up to ¼ Action per Effect to make the item accessible and take it (e.g., reach into a pocket with ¼ Action and take the item with ¼ Action) without Target noticing. You can keep trying if you need more Actions than you have available to dip into a container, though your proximity to Target will likely grow increasingly fishy. </w:t>
      </w:r>
    </w:p>
    <w:p w14:paraId="2707D221" w14:textId="22F7E6A4" w:rsidR="00B74DCE" w:rsidRDefault="00B74DCE" w:rsidP="00802280">
      <w:pPr>
        <w:pStyle w:val="BodyText"/>
      </w:pPr>
      <w:r>
        <w:tab/>
      </w:r>
      <w:r w:rsidR="00597DE4">
        <w:t>Lesser (0) Effect</w:t>
      </w:r>
      <w:r>
        <w:t xml:space="preserve">: You can choose not to Pick Pocket without Target necessarily detecting the attempt; if you proceed, you grab the item if you can do so with ¼ Action or reach into a pocket or something like that if you cannot immediately grab the object, but Target knows what you are doing and can use Reactions, if available. </w:t>
      </w:r>
    </w:p>
    <w:p w14:paraId="7215062A" w14:textId="77777777" w:rsidR="00B74DCE" w:rsidRDefault="00B74DCE" w:rsidP="00802280">
      <w:pPr>
        <w:pStyle w:val="BodyText"/>
      </w:pPr>
      <w:r>
        <w:tab/>
        <w:t xml:space="preserve">Negative Effect: Target prevents you from stealing from them; they are likely to consider theft a hostile action. </w:t>
      </w:r>
    </w:p>
    <w:p w14:paraId="13C5A9D2" w14:textId="0314BB40" w:rsidR="00BE0F33" w:rsidRDefault="00B74DCE" w:rsidP="00802280">
      <w:pPr>
        <w:pStyle w:val="BodyText"/>
      </w:pPr>
      <w:r>
        <w:rPr>
          <w:b/>
          <w:bCs/>
          <w:i/>
          <w:iCs/>
        </w:rPr>
        <w:tab/>
        <w:t>Plant Evidence</w:t>
      </w:r>
      <w:r w:rsidRPr="003E4C9D">
        <w:t xml:space="preserve"> (</w:t>
      </w:r>
      <w:r w:rsidR="009631A3">
        <w:t>Manual</w:t>
      </w:r>
      <w:r w:rsidRPr="003E4C9D">
        <w:t xml:space="preserve">) </w:t>
      </w:r>
      <w:r>
        <w:t xml:space="preserve">Works like Pick Pocket, but in reverse. Target will generally notice an item of ¼ weight or more that is planted on it. There may be exceptions if Target is drunk, encumbered, seated with a pouch that is resting on a surface, or the like. </w:t>
      </w:r>
    </w:p>
    <w:p w14:paraId="2DC5A9A3" w14:textId="77777777" w:rsidR="009631A3" w:rsidRPr="003E4C9D" w:rsidRDefault="009631A3" w:rsidP="009631A3">
      <w:pPr>
        <w:pStyle w:val="Heading3"/>
      </w:pPr>
      <w:bookmarkStart w:id="87" w:name="_Toc130241925"/>
      <w:bookmarkStart w:id="88" w:name="_Toc130241919"/>
      <w:r>
        <w:t>Tool Use</w:t>
      </w:r>
      <w:r w:rsidRPr="003E4C9D">
        <w:t xml:space="preserve"> (DEX)</w:t>
      </w:r>
      <w:bookmarkEnd w:id="87"/>
    </w:p>
    <w:p w14:paraId="1309AB02" w14:textId="7692BE3B" w:rsidR="009631A3" w:rsidRPr="003E4C9D" w:rsidRDefault="009631A3" w:rsidP="009631A3">
      <w:pPr>
        <w:pStyle w:val="Heading4"/>
      </w:pPr>
      <w:r>
        <w:t>First Aid</w:t>
      </w:r>
      <w:r w:rsidRPr="003E4C9D">
        <w:t xml:space="preserve"> (</w:t>
      </w:r>
      <w:r>
        <w:t xml:space="preserve">Healing, </w:t>
      </w:r>
      <w:r w:rsidR="004F4E81">
        <w:t>Manual</w:t>
      </w:r>
      <w:r>
        <w:t>, Tools</w:t>
      </w:r>
      <w:r w:rsidRPr="003E4C9D">
        <w:t>)</w:t>
      </w:r>
    </w:p>
    <w:p w14:paraId="74F22891" w14:textId="6B07188B" w:rsidR="009631A3" w:rsidRDefault="009631A3" w:rsidP="00802280">
      <w:pPr>
        <w:pStyle w:val="BodyText"/>
      </w:pPr>
      <w:r>
        <w:tab/>
        <w:t>Stop Bleeding</w:t>
      </w:r>
      <w:r w:rsidRPr="003E4C9D">
        <w:t xml:space="preserve"> </w:t>
      </w:r>
      <w:r w:rsidR="004F4E81">
        <w:t>(Action)</w:t>
      </w:r>
    </w:p>
    <w:p w14:paraId="090B2F67" w14:textId="173E9C21" w:rsidR="009631A3" w:rsidRPr="003E4C9D" w:rsidRDefault="009631A3" w:rsidP="00802280">
      <w:pPr>
        <w:pStyle w:val="BodyText"/>
      </w:pPr>
      <w:r>
        <w:tab/>
      </w:r>
      <w:r w:rsidR="00247654">
        <w:t>Impossible (5+) Effect</w:t>
      </w:r>
      <w:r>
        <w:t>: Divide Persistent Bleed by 2</w:t>
      </w:r>
      <w:r w:rsidRPr="00E52723">
        <w:rPr>
          <w:vertAlign w:val="superscript"/>
        </w:rPr>
        <w:t>Effect-3</w:t>
      </w:r>
      <w:r w:rsidRPr="003E4C9D">
        <w:t>.</w:t>
      </w:r>
      <w:r>
        <w:t xml:space="preserve"> </w:t>
      </w:r>
    </w:p>
    <w:p w14:paraId="0D26251D" w14:textId="77777777" w:rsidR="009631A3" w:rsidRDefault="009631A3" w:rsidP="00802280">
      <w:pPr>
        <w:pStyle w:val="BodyText"/>
      </w:pPr>
      <w:r>
        <w:tab/>
        <w:t xml:space="preserve">Effect: Divide Persistent Bleed in half. </w:t>
      </w:r>
    </w:p>
    <w:p w14:paraId="0B6A80D6" w14:textId="5AADC49F" w:rsidR="009631A3" w:rsidRDefault="009631A3" w:rsidP="00802280">
      <w:pPr>
        <w:pStyle w:val="BodyText"/>
      </w:pPr>
      <w:r>
        <w:rPr>
          <w:b/>
          <w:bCs/>
          <w:i/>
          <w:iCs/>
        </w:rPr>
        <w:tab/>
        <w:t>Treat Wounds</w:t>
      </w:r>
      <w:r w:rsidRPr="003E4C9D">
        <w:t xml:space="preserve"> </w:t>
      </w:r>
      <w:r w:rsidR="004F4E81">
        <w:t xml:space="preserve">(Intermission) </w:t>
      </w:r>
      <w:r>
        <w:t>is capped by a subsequent Biology (Physical Diagnose) test. Add Effect to Constitution (</w:t>
      </w:r>
      <w:r w:rsidR="00D477EC">
        <w:t>Shake it Off</w:t>
      </w:r>
      <w:r>
        <w:t xml:space="preserve">). </w:t>
      </w:r>
    </w:p>
    <w:p w14:paraId="0FDD472B" w14:textId="6421DBAD" w:rsidR="009631A3" w:rsidRPr="003E4C9D" w:rsidRDefault="009631A3" w:rsidP="009631A3">
      <w:pPr>
        <w:pStyle w:val="Heading4"/>
      </w:pPr>
      <w:r>
        <w:t>Lab Tech</w:t>
      </w:r>
      <w:r w:rsidRPr="003E4C9D">
        <w:t xml:space="preserve"> (</w:t>
      </w:r>
      <w:r>
        <w:t xml:space="preserve">Downtime, </w:t>
      </w:r>
      <w:r w:rsidR="004F4E81">
        <w:t>Manual</w:t>
      </w:r>
      <w:r>
        <w:t>, Tools</w:t>
      </w:r>
      <w:r w:rsidRPr="003E4C9D">
        <w:t>)</w:t>
      </w:r>
    </w:p>
    <w:p w14:paraId="370003A7" w14:textId="6E9052EA" w:rsidR="009631A3" w:rsidRDefault="009631A3" w:rsidP="00802280">
      <w:pPr>
        <w:pStyle w:val="BodyText"/>
      </w:pPr>
      <w:r>
        <w:t xml:space="preserve">Lab Tech can be used with both Alchemy (Craft) and Biology (Craft). See </w:t>
      </w:r>
      <w:r w:rsidR="00F8510A">
        <w:t>Property</w:t>
      </w:r>
      <w:r>
        <w:t xml:space="preserve"> (Crafting). </w:t>
      </w:r>
    </w:p>
    <w:p w14:paraId="1698FF01" w14:textId="77777777" w:rsidR="009631A3" w:rsidRPr="003E4C9D" w:rsidRDefault="009631A3" w:rsidP="009631A3">
      <w:pPr>
        <w:pStyle w:val="Heading4"/>
      </w:pPr>
      <w:r>
        <w:t>Shoot</w:t>
      </w:r>
      <w:r w:rsidRPr="003E4C9D">
        <w:t xml:space="preserve"> (</w:t>
      </w:r>
      <w:r>
        <w:t>Attack, Manual</w:t>
      </w:r>
      <w:r w:rsidRPr="003E4C9D">
        <w:t>)</w:t>
      </w:r>
    </w:p>
    <w:p w14:paraId="067B7AF8" w14:textId="2DC7CF83" w:rsidR="009631A3" w:rsidRDefault="009631A3" w:rsidP="00802280">
      <w:pPr>
        <w:pStyle w:val="BodyText"/>
      </w:pPr>
      <w:r>
        <w:t xml:space="preserve">Attack with a Projectile Weapon. Shoot is capped by </w:t>
      </w:r>
      <w:r w:rsidR="007624AC">
        <w:t>Observation</w:t>
      </w:r>
      <w:r>
        <w:t xml:space="preserve"> (Point) but is otherwise the same as Athletics (Strike). </w:t>
      </w:r>
    </w:p>
    <w:p w14:paraId="4A293903" w14:textId="554E66AC" w:rsidR="009631A3" w:rsidRPr="003E4C9D" w:rsidRDefault="009631A3" w:rsidP="009631A3">
      <w:pPr>
        <w:pStyle w:val="Heading4"/>
      </w:pPr>
      <w:r>
        <w:t>Tinker</w:t>
      </w:r>
      <w:r w:rsidRPr="003E4C9D">
        <w:t xml:space="preserve"> (</w:t>
      </w:r>
      <w:r w:rsidR="004F4E81">
        <w:t>Manual</w:t>
      </w:r>
      <w:r w:rsidRPr="003E4C9D">
        <w:t>)</w:t>
      </w:r>
    </w:p>
    <w:p w14:paraId="2A7CF56B" w14:textId="24454279" w:rsidR="009631A3" w:rsidRDefault="009631A3" w:rsidP="00802280">
      <w:pPr>
        <w:pStyle w:val="BodyText"/>
      </w:pPr>
      <w:r>
        <w:rPr>
          <w:b/>
          <w:bCs/>
          <w:i/>
          <w:iCs/>
        </w:rPr>
        <w:tab/>
        <w:t>Create Value</w:t>
      </w:r>
      <w:r w:rsidRPr="003E4C9D">
        <w:t xml:space="preserve"> (</w:t>
      </w:r>
      <w:r>
        <w:t>Downtime, Tools</w:t>
      </w:r>
      <w:r w:rsidRPr="003E4C9D">
        <w:t xml:space="preserve">) </w:t>
      </w:r>
      <w:r>
        <w:t xml:space="preserve">Tinker is used for Crafting with Mechanics (Craft). See </w:t>
      </w:r>
      <w:r w:rsidR="00F8510A">
        <w:t>Property</w:t>
      </w:r>
      <w:r>
        <w:t xml:space="preserve"> (Crafting). </w:t>
      </w:r>
    </w:p>
    <w:p w14:paraId="16DFCEBC" w14:textId="77777777" w:rsidR="009631A3" w:rsidRDefault="009631A3" w:rsidP="00802280">
      <w:pPr>
        <w:pStyle w:val="BodyText"/>
      </w:pPr>
      <w:r>
        <w:rPr>
          <w:b/>
          <w:bCs/>
          <w:i/>
          <w:iCs/>
        </w:rPr>
        <w:tab/>
        <w:t>Don or Remove Armor</w:t>
      </w:r>
      <w:r w:rsidRPr="003E4C9D">
        <w:t xml:space="preserve"> </w:t>
      </w:r>
      <w:r>
        <w:t>(Action) You</w:t>
      </w:r>
      <w:r w:rsidRPr="00D0464A">
        <w:t xml:space="preserve"> </w:t>
      </w:r>
      <w:r>
        <w:t xml:space="preserve">can Don or Remove an Outfit or Armor as an (Encounter) Action per Location, with Locations 1 (Feet) and 8 (Hands) taking two Actions. For Armor with multiple Layers, you must Don the first layer first and the last layer last, or vice versa to Remove it. Field Armor has two Layers and Heavy Armor has three Layers. Knowledge is generally only required for Field Armor and Heavy Armor (and if you have neither </w:t>
      </w:r>
      <w:r w:rsidRPr="006408DF">
        <w:rPr>
          <w:rStyle w:val="KnowledgeChar"/>
        </w:rPr>
        <w:t>Field Armor</w:t>
      </w:r>
      <w:r>
        <w:t xml:space="preserve"> nor </w:t>
      </w:r>
      <w:r w:rsidRPr="006408DF">
        <w:rPr>
          <w:rStyle w:val="KnowledgeChar"/>
        </w:rPr>
        <w:t>Heavy Armor</w:t>
      </w:r>
      <w:r>
        <w:t xml:space="preserve"> Knowledge, both count against you to Don </w:t>
      </w:r>
      <w:proofErr w:type="gramStart"/>
      <w:r>
        <w:t>or</w:t>
      </w:r>
      <w:proofErr w:type="gramEnd"/>
      <w:r>
        <w:t xml:space="preserve"> Remove Heavy Armor). </w:t>
      </w:r>
    </w:p>
    <w:p w14:paraId="230AB301" w14:textId="77777777" w:rsidR="009631A3" w:rsidRDefault="009631A3" w:rsidP="00802280">
      <w:pPr>
        <w:pStyle w:val="BodyText"/>
      </w:pPr>
      <w:r>
        <w:tab/>
        <w:t xml:space="preserve">Effect: You can Don or Remove one Layer of Armor at one Location, plus ½ Effect. If you have an odd (1, 3, …) Effect, you gain +1 Effect on your next Turn unless you are interrupted. Your attempt can be resisted with a Might (Resist Disarm) test against an unwilling Target, and you gain no benefit from odd Effect. Note: Some Armor has a locking mechanism, which requires a Mechanician test to engage or disengage. </w:t>
      </w:r>
    </w:p>
    <w:p w14:paraId="6C81E362" w14:textId="16231211" w:rsidR="009631A3" w:rsidRDefault="009631A3" w:rsidP="00802280">
      <w:pPr>
        <w:pStyle w:val="BodyText"/>
      </w:pPr>
      <w:r>
        <w:rPr>
          <w:b/>
          <w:bCs/>
          <w:i/>
          <w:iCs/>
        </w:rPr>
        <w:tab/>
        <w:t>Mechanician</w:t>
      </w:r>
      <w:r w:rsidRPr="003E4C9D">
        <w:t xml:space="preserve"> (</w:t>
      </w:r>
      <w:r>
        <w:t>Intermission, Tools</w:t>
      </w:r>
      <w:r w:rsidRPr="003E4C9D">
        <w:t xml:space="preserve">) </w:t>
      </w:r>
      <w:r>
        <w:t xml:space="preserve">You can make a Tool Use attack against a device or golem to inflict nonlethal damage, even against a device or golem that is normally immune to nonlethal damage. (Immunity to nonlethal damage is typical for devices and golems.) For locks and devices, the nonlethal damage required to disable the device depends upon the quality of the device (e.g., </w:t>
      </w:r>
      <w:r w:rsidR="00657318">
        <w:t>Lesser</w:t>
      </w:r>
      <w:r>
        <w:t xml:space="preserve"> to Fantastical), which may be a fraction (typical of </w:t>
      </w:r>
      <w:r w:rsidR="00657318">
        <w:t>Lesser</w:t>
      </w:r>
      <w:r>
        <w:t xml:space="preserve"> and </w:t>
      </w:r>
      <w:r w:rsidR="00657318">
        <w:t>Greater</w:t>
      </w:r>
      <w:r>
        <w:t xml:space="preserve"> devices) or multiple (typical of </w:t>
      </w:r>
      <w:r w:rsidR="00657318">
        <w:t>Major</w:t>
      </w:r>
      <w:r>
        <w:t xml:space="preserve"> and </w:t>
      </w:r>
      <w:r w:rsidR="00657318">
        <w:t>Extraordinary</w:t>
      </w:r>
      <w:r>
        <w:t xml:space="preserve"> devices) of the damage required to physically destroy the device. Similarly, the difficulty of Observation tests to detect a feature of a mechanism is based on the quality and level of the mechanism, which is not necessarily the same as the device. For example, a relatively high level adamantium lock could theoretically have a relatively simple locking mechanism, though this would be unusual. (Lockpicking is a special case of Mechanician.) </w:t>
      </w:r>
    </w:p>
    <w:p w14:paraId="4DFD2561" w14:textId="77777777" w:rsidR="009631A3" w:rsidRDefault="009631A3" w:rsidP="00802280">
      <w:pPr>
        <w:pStyle w:val="BodyText"/>
      </w:pPr>
      <w:r>
        <w:tab/>
        <w:t xml:space="preserve">If a golem is incapacitated, you can use 3 Downtime actions to attempt to reprogram it: Philosophy and Pseudomagical Knowledge (e.g., Animator for a clockwork golem) to understand the arcane magic of the Golem, Mechanics using the same requisite Knowledge (to understand how to reprogram the Golem), and Tool Use (to keep the golem incapacitated and make the changes); the Tool Use test keeps the Golem incapacitated automatically, but you must still succeed at all three tests to reprogram the Golem successfully. You can also use an Intermission action to keep the Golem incapacitated. A reprogrammed Golem Familiar (of another) reboots itself as an action when it is no longer incapacitated, which wipes any reprogramming you accomplished; a Critical Success on the Philosophy test is necessary to realize a Golem is a Familiar. </w:t>
      </w:r>
    </w:p>
    <w:p w14:paraId="038FE0F8" w14:textId="77777777" w:rsidR="009631A3" w:rsidRDefault="009631A3" w:rsidP="00802280">
      <w:pPr>
        <w:pStyle w:val="BodyText"/>
      </w:pPr>
      <w:r>
        <w:lastRenderedPageBreak/>
        <w:tab/>
        <w:t>Effect: You defeat one stage of the device per Effect. A device typically has Complexity</w:t>
      </w:r>
      <w:r w:rsidRPr="001B4F18">
        <w:rPr>
          <w:vertAlign w:val="superscript"/>
        </w:rPr>
        <w:t>2</w:t>
      </w:r>
      <w:r>
        <w:t xml:space="preserve"> stages. </w:t>
      </w:r>
    </w:p>
    <w:p w14:paraId="41B63EB2" w14:textId="77777777" w:rsidR="009631A3" w:rsidRDefault="009631A3" w:rsidP="00802280">
      <w:pPr>
        <w:pStyle w:val="BodyText"/>
      </w:pPr>
      <w:r>
        <w:tab/>
        <w:t xml:space="preserve">Negative Effect: You set off the device (or break your lockpick if the device is a lock). </w:t>
      </w:r>
    </w:p>
    <w:p w14:paraId="078FF9C6" w14:textId="0A1AAB2B" w:rsidR="009631A3" w:rsidRDefault="009631A3" w:rsidP="00802280">
      <w:pPr>
        <w:pStyle w:val="BodyText"/>
      </w:pPr>
      <w:r>
        <w:rPr>
          <w:b/>
          <w:bCs/>
          <w:i/>
          <w:iCs/>
        </w:rPr>
        <w:tab/>
        <w:t>Pilot</w:t>
      </w:r>
      <w:r w:rsidRPr="003E4C9D">
        <w:t xml:space="preserve"> </w:t>
      </w:r>
      <w:r>
        <w:t>(Action</w:t>
      </w:r>
      <w:r w:rsidR="004F4E81">
        <w:t>, Vehicle</w:t>
      </w:r>
      <w:r>
        <w:t>) You</w:t>
      </w:r>
      <w:r w:rsidRPr="00D0464A">
        <w:t xml:space="preserve"> </w:t>
      </w:r>
      <w:r>
        <w:t xml:space="preserve">can use Tool Use to pilot a ship if you know Maritime Terrain, an airship if you know Sky Terrain, and a submersible if you know Aquatic Terrain. You can also use Tool Use to drive a wagon if you know Plains Terrain. </w:t>
      </w:r>
    </w:p>
    <w:p w14:paraId="396DE2DE" w14:textId="16DC3F02" w:rsidR="009631A3" w:rsidRPr="003E4C9D" w:rsidRDefault="009631A3" w:rsidP="00802280">
      <w:pPr>
        <w:pStyle w:val="BodyText"/>
      </w:pPr>
      <w:r>
        <w:rPr>
          <w:b/>
          <w:bCs/>
          <w:i/>
          <w:iCs/>
        </w:rPr>
        <w:tab/>
        <w:t>Play Musical Instrument</w:t>
      </w:r>
      <w:r w:rsidRPr="003E4C9D">
        <w:t xml:space="preserve"> </w:t>
      </w:r>
      <w:r>
        <w:t>(Action</w:t>
      </w:r>
      <w:r w:rsidR="004F4E81">
        <w:t>, Tools (Musical Instrument)</w:t>
      </w:r>
      <w:r>
        <w:t>) You</w:t>
      </w:r>
      <w:r w:rsidRPr="00D0464A">
        <w:t xml:space="preserve"> </w:t>
      </w:r>
      <w:r>
        <w:t xml:space="preserve">can use Tool Use instead of Performance to play a musical instrument for which you have the requisite Knowledge. Some musicians rely entirely on their skill with the instrument instead of Performance. </w:t>
      </w:r>
      <w:bookmarkEnd w:id="88"/>
    </w:p>
    <w:p w14:paraId="7583C208" w14:textId="648DB589" w:rsidR="006F757B" w:rsidRDefault="009631A3" w:rsidP="00802280">
      <w:pPr>
        <w:pStyle w:val="BodyText"/>
      </w:pPr>
      <w:r>
        <w:rPr>
          <w:b/>
          <w:bCs/>
          <w:i/>
          <w:iCs/>
        </w:rPr>
        <w:tab/>
        <w:t>Reload</w:t>
      </w:r>
      <w:r w:rsidRPr="003E4C9D">
        <w:t xml:space="preserve"> </w:t>
      </w:r>
      <w:r w:rsidR="004F4E81">
        <w:t xml:space="preserve">(Action) </w:t>
      </w:r>
      <w:r w:rsidR="006F757B">
        <w:t xml:space="preserve">Effect determines how many Reload Actions you can accomplish with a single test. See </w:t>
      </w:r>
      <w:r w:rsidR="00F8510A">
        <w:t>Property</w:t>
      </w:r>
      <w:r w:rsidR="006F757B">
        <w:t xml:space="preserve"> (Projectile Weapons). </w:t>
      </w:r>
    </w:p>
    <w:p w14:paraId="24439613" w14:textId="1D288F23" w:rsidR="006F757B" w:rsidRDefault="006F757B" w:rsidP="00802280">
      <w:pPr>
        <w:pStyle w:val="BodyText"/>
      </w:pPr>
      <w:r>
        <w:tab/>
        <w:t xml:space="preserve">Impossible (5) Effect: If Effect would reduce Reload to -2 or less for your weapon, Recon (Weapon Damage) and Sleight of Hand (Finesse) for Projectile Weapon Damage gain the Free (2) Trait until you attempt the test or until the end of your next turn. </w:t>
      </w:r>
    </w:p>
    <w:p w14:paraId="47A5327E" w14:textId="4FE12F8B" w:rsidR="009631A3" w:rsidRDefault="006F757B" w:rsidP="00802280">
      <w:pPr>
        <w:pStyle w:val="BodyText"/>
      </w:pPr>
      <w:r>
        <w:tab/>
        <w:t xml:space="preserve">Effect: </w:t>
      </w:r>
      <w:r w:rsidR="009631A3">
        <w:t>You</w:t>
      </w:r>
      <w:r w:rsidR="009631A3" w:rsidRPr="00D0464A">
        <w:t xml:space="preserve"> </w:t>
      </w:r>
      <w:r w:rsidR="009631A3">
        <w:t xml:space="preserve">can perform 1 Reload Action per Effect. </w:t>
      </w:r>
    </w:p>
    <w:p w14:paraId="0ACB428C" w14:textId="087FE33E" w:rsidR="00D96642" w:rsidRPr="003E4C9D" w:rsidRDefault="00D96642" w:rsidP="00D96642">
      <w:pPr>
        <w:pStyle w:val="Heading1"/>
        <w:rPr>
          <w:rFonts w:asciiTheme="minorHAnsi" w:hAnsiTheme="minorHAnsi" w:cstheme="minorHAnsi"/>
        </w:rPr>
      </w:pPr>
      <w:bookmarkStart w:id="89" w:name="_Toc163926095"/>
      <w:r>
        <w:rPr>
          <w:rFonts w:asciiTheme="minorHAnsi" w:hAnsiTheme="minorHAnsi" w:cstheme="minorHAnsi"/>
        </w:rPr>
        <w:t>Spells</w:t>
      </w:r>
      <w:bookmarkEnd w:id="89"/>
    </w:p>
    <w:p w14:paraId="32C4B9B8" w14:textId="6BBDED15" w:rsidR="00D96642" w:rsidRDefault="00D96642" w:rsidP="00802280">
      <w:pPr>
        <w:pStyle w:val="BodyText"/>
      </w:pPr>
      <w:bookmarkStart w:id="90" w:name="_Hlk132711995"/>
      <w:r>
        <w:t xml:space="preserve">Spellcasting Actions generally include Cast Spell, Maintain Spell, Intensify Spell, </w:t>
      </w:r>
      <w:r w:rsidR="00400981">
        <w:t>and Change Effect</w:t>
      </w:r>
      <w:r>
        <w:t xml:space="preserve">. How you can take these Actions and how many are required depends on your Class. </w:t>
      </w:r>
    </w:p>
    <w:bookmarkEnd w:id="90"/>
    <w:p w14:paraId="393521E8" w14:textId="2AE4E71E" w:rsidR="000F28A5" w:rsidRDefault="000F28A5" w:rsidP="00802280">
      <w:pPr>
        <w:pStyle w:val="BodyText"/>
      </w:pPr>
      <w:r w:rsidRPr="00DB7361">
        <w:rPr>
          <w:b/>
          <w:bCs/>
        </w:rPr>
        <w:t>Bubbles</w:t>
      </w:r>
      <w:r>
        <w:t xml:space="preserve">: When a spell is </w:t>
      </w:r>
      <w:r w:rsidR="005F18C1">
        <w:t>discharged</w:t>
      </w:r>
      <w:r>
        <w:t>, it will frequently have a Spell Effect in a “Bubble” in an Emanation around you (and sometimes around Subject). Everything in the Bubble gains the Spell Effect, including things that cannot currently (or ever) make use of the Spell Effect. For example, a tree cannot make use of a Bless, but if it is still in the Bubble when it is animated, it can. When the Bubble moves with you (or Subject), anything that was initially in the Bubble retains the Spell Effect if it moves or is moved to remain in the Bubble, but anything that leaves the Bubble due to your (or Subject’s) movement loses the Spell Effect and anything new that enters the Bubble does not gain the Spell Effect.</w:t>
      </w:r>
    </w:p>
    <w:p w14:paraId="02BA0614" w14:textId="7DA6637D" w:rsidR="00FF01FE" w:rsidRDefault="00FF01FE" w:rsidP="00802280">
      <w:pPr>
        <w:pStyle w:val="BodyText"/>
      </w:pPr>
      <w:r w:rsidRPr="00FF01FE">
        <w:rPr>
          <w:b/>
          <w:bCs/>
        </w:rPr>
        <w:t>Druidic</w:t>
      </w:r>
      <w:r>
        <w:t xml:space="preserve"> Spells are only available to Druids, including Druidic Witches, who gain the Spell in a </w:t>
      </w:r>
      <w:r w:rsidR="00E438A3">
        <w:t xml:space="preserve">Class </w:t>
      </w:r>
      <w:r w:rsidR="000E37C2">
        <w:t>Features</w:t>
      </w:r>
      <w:r>
        <w:t xml:space="preserve">. </w:t>
      </w:r>
    </w:p>
    <w:p w14:paraId="2821A505" w14:textId="5CAEF710" w:rsidR="00BD34C9" w:rsidRDefault="00B51752" w:rsidP="00802280">
      <w:pPr>
        <w:pStyle w:val="BodyText"/>
      </w:pPr>
      <w:r>
        <w:rPr>
          <w:b/>
          <w:bCs/>
        </w:rPr>
        <w:t>Conduit</w:t>
      </w:r>
      <w:r w:rsidR="00BD34C9" w:rsidRPr="0016111A">
        <w:rPr>
          <w:b/>
          <w:bCs/>
        </w:rPr>
        <w:t>s</w:t>
      </w:r>
      <w:r w:rsidR="00BD34C9">
        <w:t xml:space="preserve">: </w:t>
      </w:r>
      <w:r>
        <w:t>Conduit</w:t>
      </w:r>
      <w:r w:rsidR="00BD34C9">
        <w:t xml:space="preserve">s and Sensors are </w:t>
      </w:r>
      <w:r w:rsidR="00FF01FE">
        <w:t>similar</w:t>
      </w:r>
      <w:r w:rsidR="00BD34C9">
        <w:t xml:space="preserve">. You can acquire any of the features (for a penalty to Effect) for </w:t>
      </w:r>
      <w:r>
        <w:t>a Conduit</w:t>
      </w:r>
      <w:r w:rsidR="00BD34C9">
        <w:t xml:space="preserve"> that you can for a Sensor; in some cases, you may even be able to acquire sensory capabilities for </w:t>
      </w:r>
      <w:r>
        <w:t>a Conduit</w:t>
      </w:r>
      <w:r w:rsidR="00BD34C9">
        <w:t xml:space="preserve">, turning it into </w:t>
      </w:r>
      <w:r>
        <w:t>a Conduit</w:t>
      </w:r>
      <w:r w:rsidR="00BD34C9">
        <w:t xml:space="preserve">/Sensor. See Sensors, below, for features. </w:t>
      </w:r>
    </w:p>
    <w:p w14:paraId="5A557D22" w14:textId="1EDCD072" w:rsidR="002C19E5" w:rsidRDefault="002C19E5" w:rsidP="00802280">
      <w:pPr>
        <w:pStyle w:val="BodyText"/>
      </w:pPr>
      <w:r w:rsidRPr="00E94BD4">
        <w:rPr>
          <w:b/>
          <w:bCs/>
        </w:rPr>
        <w:t>Mana Point Cost</w:t>
      </w:r>
      <w:r>
        <w:t xml:space="preserve">: Unless otherwise indicated, it costs 1 MP to activate a Spell, plus 1 MP per Intermission the Spell remains Activated; and it costs 10 MP to Intensify a Spell, and the Spell remains intensified until the end of the Encounter (or an Intermission Action). </w:t>
      </w:r>
    </w:p>
    <w:p w14:paraId="2DC488DC" w14:textId="6F993542" w:rsidR="00BD34C9" w:rsidRDefault="00BD34C9" w:rsidP="00802280">
      <w:pPr>
        <w:pStyle w:val="BodyText"/>
      </w:pPr>
      <w:r>
        <w:rPr>
          <w:b/>
          <w:bCs/>
        </w:rPr>
        <w:t>Mental</w:t>
      </w:r>
      <w:r>
        <w:t xml:space="preserve">: Mental Spells are maintained in your mind, as opposed to </w:t>
      </w:r>
      <w:r w:rsidR="00B51752">
        <w:t>a Conduit</w:t>
      </w:r>
      <w:r>
        <w:t xml:space="preserve">, Sensor, or Item. Mental Spells that inflict damage may or may not inflict ep damage, depending on the spell. </w:t>
      </w:r>
    </w:p>
    <w:p w14:paraId="6E28846F" w14:textId="06B50812" w:rsidR="000F28A5" w:rsidRDefault="000F28A5" w:rsidP="00802280">
      <w:pPr>
        <w:pStyle w:val="BodyText"/>
      </w:pPr>
      <w:r w:rsidRPr="000F28A5">
        <w:rPr>
          <w:b/>
          <w:bCs/>
        </w:rPr>
        <w:t>Sensors</w:t>
      </w:r>
      <w:r>
        <w:t xml:space="preserve">: Sensors have the Summoned trait. A Sensor is continuously active, but you only learn what it detects if you look through it. You can use an Envision Action to cause a Sensor to take a Recon action using your Spellcasting Skill for its Recon test. However, you must give your Sensor its senses when you </w:t>
      </w:r>
      <w:r w:rsidR="005F18C1">
        <w:t>d</w:t>
      </w:r>
      <w:r>
        <w:t xml:space="preserve">ischarge the </w:t>
      </w:r>
      <w:proofErr w:type="gramStart"/>
      <w:r>
        <w:t>Spell</w:t>
      </w:r>
      <w:proofErr w:type="gramEnd"/>
      <w:r>
        <w:t xml:space="preserve"> and each Sense usually costs you -1 Effect. The only information you get from a signal is what the Sensor superficially picked up using the sensory capabilities it has, but you use your own skills, typically Recon, to look for stimuli you think might be important.</w:t>
      </w:r>
      <w:r w:rsidRPr="000F28A5">
        <w:t xml:space="preserve"> </w:t>
      </w:r>
      <w:r>
        <w:t xml:space="preserve">The Sensor converts what it detects to a signal you can try to interpret (e.g., you can use your normal vision to see what an Infrared sensor can see even if you do not have Infravision), but auditory senses must be interpreted with your ears, chemical senses must be interpreted with your nose and tongue, and optical senses must be interpreted with your eyes. Accordingly, especially if you aren’t used to interpreting what an </w:t>
      </w:r>
      <w:proofErr w:type="spellStart"/>
      <w:r>
        <w:t>ork</w:t>
      </w:r>
      <w:proofErr w:type="spellEnd"/>
      <w:r>
        <w:t xml:space="preserve"> smells like, chemical stimuli might be hard for you to understand. When you are interpreting sensory input, you cannot use the relevant one or more of your own senses. For example, if you are looking (for optical stimuli) through the sensor, you are blind.</w:t>
      </w:r>
    </w:p>
    <w:p w14:paraId="236D7795" w14:textId="77777777" w:rsidR="000F28A5" w:rsidRDefault="000F28A5" w:rsidP="00802280">
      <w:pPr>
        <w:pStyle w:val="BodyText"/>
      </w:pPr>
      <w:r>
        <w:tab/>
        <w:t>You can give your sensor some other traits by accepting additional penalties to Effect when Discharging the Spell. You may be able to “buy” other features of your Sensor when Discharging the spell (which a penalty to Effect), that depend on the Spell.</w:t>
      </w:r>
    </w:p>
    <w:p w14:paraId="39916047" w14:textId="77777777" w:rsidR="000F28A5" w:rsidRDefault="000F28A5" w:rsidP="00802280">
      <w:pPr>
        <w:pStyle w:val="BodyText"/>
      </w:pPr>
      <w:r>
        <w:tab/>
      </w:r>
      <w:r w:rsidRPr="006835D7">
        <w:rPr>
          <w:b/>
          <w:bCs/>
        </w:rPr>
        <w:t>Additional Sensors</w:t>
      </w:r>
      <w:r>
        <w:t>: You can create 2</w:t>
      </w:r>
      <w:r w:rsidRPr="000F28A5">
        <w:rPr>
          <w:vertAlign w:val="superscript"/>
        </w:rPr>
        <w:t>n-1</w:t>
      </w:r>
      <w:r>
        <w:t xml:space="preserve"> sensors, for -1 Effect per ‘n’. E.g., -1 Effect would net you 2 sensors and -2 Effect would net you 4 sensors. </w:t>
      </w:r>
    </w:p>
    <w:p w14:paraId="192752C5" w14:textId="77777777" w:rsidR="000F28A5" w:rsidRDefault="000F28A5" w:rsidP="00802280">
      <w:pPr>
        <w:pStyle w:val="BodyText"/>
      </w:pPr>
      <w:r>
        <w:tab/>
      </w:r>
      <w:r w:rsidRPr="00537B82">
        <w:rPr>
          <w:b/>
          <w:bCs/>
        </w:rPr>
        <w:t>Buffer</w:t>
      </w:r>
      <w:r>
        <w:t xml:space="preserve">: The sensor records what it detects, though it cannot highlight what is important unless it also has a Trigger. You can playback the buffer in real time as if looking through your sensor, but while you playback, you cannot also look through your sensor in real time. Also, while you playback the buffer, the sensor cannot record additional material. </w:t>
      </w:r>
    </w:p>
    <w:p w14:paraId="149F1447" w14:textId="2BB54238" w:rsidR="000F28A5" w:rsidRDefault="000F28A5" w:rsidP="00802280">
      <w:pPr>
        <w:pStyle w:val="BodyText"/>
      </w:pPr>
      <w:r>
        <w:tab/>
      </w:r>
      <w:r w:rsidRPr="00537B82">
        <w:rPr>
          <w:b/>
          <w:bCs/>
        </w:rPr>
        <w:t>Mobility</w:t>
      </w:r>
      <w:r>
        <w:t xml:space="preserve">: The sensor </w:t>
      </w:r>
      <w:r w:rsidR="00F63AAA">
        <w:t>gains Levitation and Jet Propulsion</w:t>
      </w:r>
      <w:r>
        <w:t xml:space="preserve">. You can cause it to move as part of the Envision Action you use to look through it. </w:t>
      </w:r>
    </w:p>
    <w:p w14:paraId="35D9B0ED" w14:textId="17351363" w:rsidR="000F28A5" w:rsidRDefault="000F28A5" w:rsidP="00802280">
      <w:pPr>
        <w:pStyle w:val="BodyText"/>
      </w:pPr>
      <w:r>
        <w:tab/>
      </w:r>
      <w:r w:rsidRPr="00537B82">
        <w:rPr>
          <w:b/>
          <w:bCs/>
        </w:rPr>
        <w:t>Sentient</w:t>
      </w:r>
      <w:r>
        <w:t xml:space="preserve"> [PREREQ: Buffer] The sensor can understand you and is assumed to have your </w:t>
      </w:r>
      <w:proofErr w:type="gramStart"/>
      <w:r>
        <w:t>Knowledge</w:t>
      </w:r>
      <w:proofErr w:type="gramEnd"/>
      <w:r>
        <w:t xml:space="preserve">. It takes </w:t>
      </w:r>
      <w:r w:rsidR="00074370">
        <w:t>Basic Action</w:t>
      </w:r>
      <w:r>
        <w:t xml:space="preserve">s on its turn if it can (e.g., if it has Mobility, you can tell it where to go and it will use </w:t>
      </w:r>
      <w:r w:rsidR="00074370">
        <w:t>Basic Action</w:t>
      </w:r>
      <w:r>
        <w:t xml:space="preserve">s to get there). When you look through it, it can tell you what it thinks might be important to you. You must still take Trigger for it to be able to notify you when it notices something. </w:t>
      </w:r>
    </w:p>
    <w:p w14:paraId="1FC5899D" w14:textId="2B1DE179" w:rsidR="001A6896" w:rsidRDefault="001A6896" w:rsidP="00802280">
      <w:pPr>
        <w:pStyle w:val="BodyText"/>
      </w:pPr>
      <w:r>
        <w:tab/>
      </w:r>
      <w:r w:rsidRPr="001A6896">
        <w:rPr>
          <w:b/>
          <w:bCs/>
        </w:rPr>
        <w:t>Spellcasting Actions</w:t>
      </w:r>
      <w:r>
        <w:t xml:space="preserve">: There are 5 Spellcasting Actions that are normally taken in the order Alchemy (Material Component), </w:t>
      </w:r>
      <w:r w:rsidR="00E137EE">
        <w:t>Gab</w:t>
      </w:r>
      <w:r>
        <w:t xml:space="preserve"> (Verbal Component), Sleight of Hand (Somatic Component), Philosophy (Empower)</w:t>
      </w:r>
      <w:r w:rsidR="003852B4">
        <w:t>, and Mechanics (Envision)</w:t>
      </w:r>
      <w:r>
        <w:t xml:space="preserve"> to activate a Spell (for Litanies, this is referred to as “Pending”). You take 4 Spellcasting Actions that are normally taken in the order Alchemy (Material Component), </w:t>
      </w:r>
      <w:r w:rsidR="00E137EE">
        <w:t>Gab</w:t>
      </w:r>
      <w:r>
        <w:t xml:space="preserve"> (Verbal Component), Sleight of Hand (Somatic Component)</w:t>
      </w:r>
      <w:r w:rsidR="003852B4">
        <w:t>, and Philosophy (Empower)</w:t>
      </w:r>
      <w:r>
        <w:t xml:space="preserve"> to Intensify and Discharge a Spell (for Litanies, this is referred to as “Activating”). If you have Traditional Mechanics, you can use Lore instead of Mechanics for Druidic Spells; if you have Traditional Alchemy, you can use Lore instead of Alchemy for Druidic Spells; and if you have Traditional Medicine, you can use Lore instead of Philosophy for Druidic Spells. Divine Spells </w:t>
      </w:r>
      <w:r w:rsidR="003852B4">
        <w:t>may</w:t>
      </w:r>
      <w:r>
        <w:t xml:space="preserve"> replace Philosophy with </w:t>
      </w:r>
      <w:r w:rsidR="00BA2409">
        <w:t>Aura</w:t>
      </w:r>
      <w:r w:rsidR="003852B4">
        <w:t xml:space="preserve"> or Lore</w:t>
      </w:r>
      <w:r>
        <w:t xml:space="preserve">. </w:t>
      </w:r>
    </w:p>
    <w:p w14:paraId="7B65325C" w14:textId="7039BC75" w:rsidR="000F28A5" w:rsidRDefault="000F28A5" w:rsidP="00802280">
      <w:pPr>
        <w:pStyle w:val="BodyText"/>
      </w:pPr>
      <w:r>
        <w:tab/>
      </w:r>
      <w:r>
        <w:rPr>
          <w:b/>
          <w:bCs/>
        </w:rPr>
        <w:t>Third Eye</w:t>
      </w:r>
      <w:r>
        <w:t xml:space="preserve">: You are not Blind when looking through the sensor to detect optical signals, but it still requires you use a Recon Action or Reaction (unless you can use Recon as a </w:t>
      </w:r>
      <w:r w:rsidR="00935B60">
        <w:t>¼ Action</w:t>
      </w:r>
      <w:r>
        <w:t xml:space="preserve">). There are variants of Third Eye that allow you to detect auditory signals without being deaf and chemical signals without losing your sense of smell and taste. </w:t>
      </w:r>
    </w:p>
    <w:p w14:paraId="7449F173" w14:textId="3721E0E4" w:rsidR="000F28A5" w:rsidRDefault="000F28A5" w:rsidP="00802280">
      <w:pPr>
        <w:pStyle w:val="BodyText"/>
      </w:pPr>
      <w:r>
        <w:tab/>
      </w:r>
      <w:r w:rsidRPr="00537B82">
        <w:rPr>
          <w:b/>
          <w:bCs/>
        </w:rPr>
        <w:t>Trigger</w:t>
      </w:r>
      <w:r>
        <w:t xml:space="preserve">: You must unambiguously program your sensor to trigger in response to a subset of stimuli it can detect and that can be described in terms of what it would see, hear, or taste/smell. Generally, you can’t say, “if you smell an </w:t>
      </w:r>
      <w:proofErr w:type="spellStart"/>
      <w:r>
        <w:t>ork</w:t>
      </w:r>
      <w:proofErr w:type="spellEnd"/>
      <w:r>
        <w:t xml:space="preserve">” because the sensor doesn’t know what an </w:t>
      </w:r>
      <w:proofErr w:type="spellStart"/>
      <w:r>
        <w:t>ork</w:t>
      </w:r>
      <w:proofErr w:type="spellEnd"/>
      <w:r>
        <w:t xml:space="preserve"> is, but you can describe a trigger in terms of intensity and the GM should give you the benefit of the doubt if you say, “if anything really stinky is nearby.” In general, treat your sensor like a computer you are programming to get an idea of how much control you have. When triggered, the Sensor attempts a Recon test using your Spellcasting Skill instead of Recon. If it detects a sufficient amount of the stimulus to meet the requirements set for the trigger, it alerts you as a </w:t>
      </w:r>
      <w:r w:rsidR="00935B60">
        <w:t xml:space="preserve">¼ Action </w:t>
      </w:r>
      <w:r>
        <w:t xml:space="preserve">; if you use a Reaction to attempt a Recon test in the same Pass as the alert, you will become aware of the location of the triggering stimulus to the best of the sensor’s ability to locate it regardless of the Result of your Recon test. (If the Sensor was triggered upon Noticing a </w:t>
      </w:r>
      <w:r w:rsidR="001F1FA4">
        <w:t>Signature</w:t>
      </w:r>
      <w:r>
        <w:t xml:space="preserve">, rather than </w:t>
      </w:r>
      <w:proofErr w:type="gramStart"/>
      <w:r>
        <w:t>Locating</w:t>
      </w:r>
      <w:proofErr w:type="gramEnd"/>
      <w:r>
        <w:t xml:space="preserve"> it, you would just know the </w:t>
      </w:r>
      <w:r w:rsidR="001F1FA4">
        <w:t>Signature</w:t>
      </w:r>
      <w:r>
        <w:t xml:space="preserve"> was Noticed, but not its location). </w:t>
      </w:r>
    </w:p>
    <w:p w14:paraId="50084462" w14:textId="0478B7D1" w:rsidR="000F28A5" w:rsidRDefault="000F28A5" w:rsidP="00802280">
      <w:pPr>
        <w:pStyle w:val="BodyText"/>
      </w:pPr>
      <w:r>
        <w:tab/>
      </w:r>
      <w:r w:rsidRPr="00537B82">
        <w:rPr>
          <w:b/>
          <w:bCs/>
        </w:rPr>
        <w:t xml:space="preserve">Unconscious </w:t>
      </w:r>
      <w:r w:rsidR="001059C7">
        <w:rPr>
          <w:b/>
          <w:bCs/>
        </w:rPr>
        <w:t>½ Action</w:t>
      </w:r>
      <w:r>
        <w:t xml:space="preserve">: The </w:t>
      </w:r>
      <w:r w:rsidR="001059C7">
        <w:t>½ Action</w:t>
      </w:r>
      <w:r>
        <w:t xml:space="preserve"> you gain for Discharging the spell can be used to Maintain Effect even while you are asleep. This does not apply if you are incapacitated from damage (hp or ep). </w:t>
      </w:r>
    </w:p>
    <w:p w14:paraId="51E8D2ED" w14:textId="75499B93" w:rsidR="00276927" w:rsidRDefault="00276927" w:rsidP="00FF0222">
      <w:pPr>
        <w:pStyle w:val="Heading2"/>
      </w:pPr>
      <w:bookmarkStart w:id="91" w:name="_Toc163926096"/>
      <w:r>
        <w:t>Akashic Awareness (</w:t>
      </w:r>
      <w:r w:rsidR="00CA0D4B">
        <w:t>Divination</w:t>
      </w:r>
      <w:r>
        <w:t>, Mental)</w:t>
      </w:r>
      <w:bookmarkEnd w:id="91"/>
    </w:p>
    <w:p w14:paraId="6BF0A0E4" w14:textId="3DE53140" w:rsidR="00276927" w:rsidRDefault="00276927" w:rsidP="00802280">
      <w:pPr>
        <w:pStyle w:val="BodyText"/>
      </w:pPr>
      <w:r>
        <w:t xml:space="preserve">Akashic Awareness is </w:t>
      </w:r>
      <w:proofErr w:type="gramStart"/>
      <w:r>
        <w:t>actually a</w:t>
      </w:r>
      <w:proofErr w:type="gramEnd"/>
      <w:r>
        <w:t xml:space="preserve"> number of different spells that tap into the Akashic Record, a compendium of </w:t>
      </w:r>
      <w:r w:rsidR="00482AE9" w:rsidRPr="00482AE9">
        <w:t>all universal events, thoughts, words, emotions and intent ever to have occurred in the past, present, or future in terms of all entities and life forms</w:t>
      </w:r>
      <w:r>
        <w:t xml:space="preserve">. </w:t>
      </w:r>
      <w:r w:rsidR="00482AE9">
        <w:t xml:space="preserve">These Spells include Ancestral Lore (Lore), </w:t>
      </w:r>
      <w:r w:rsidR="00CB2817">
        <w:t xml:space="preserve">Arithmancy (Mechanics), </w:t>
      </w:r>
      <w:r w:rsidR="00C63C22">
        <w:t xml:space="preserve">Babble (Gab), Charm (Diplomacy), Coercion (Authority), </w:t>
      </w:r>
      <w:r w:rsidR="001F44DA">
        <w:t xml:space="preserve">Diva (Performance), </w:t>
      </w:r>
      <w:r w:rsidR="00CB2817">
        <w:t xml:space="preserve">Eukrasia (Alchemy), </w:t>
      </w:r>
      <w:r w:rsidR="00C63C22">
        <w:t xml:space="preserve">Fear (Aura), </w:t>
      </w:r>
      <w:r w:rsidR="003E75C9">
        <w:t xml:space="preserve">Panspermia (Biology), </w:t>
      </w:r>
      <w:r w:rsidR="000D5110">
        <w:t>Precision (</w:t>
      </w:r>
      <w:r w:rsidR="009631A3">
        <w:t>Tool Use</w:t>
      </w:r>
      <w:r w:rsidR="000D5110">
        <w:t xml:space="preserve">), </w:t>
      </w:r>
      <w:r w:rsidR="00952D6D">
        <w:t xml:space="preserve">Precognition/Retrocognition (Recon), Psychometry (Observation), </w:t>
      </w:r>
      <w:r w:rsidR="00CB2817">
        <w:t xml:space="preserve">Qabalah (Philosophy), </w:t>
      </w:r>
      <w:r w:rsidR="00482AE9">
        <w:t>Telempathy (Empathy)</w:t>
      </w:r>
      <w:r w:rsidR="00E96FCC">
        <w:t>, Trickster (Deception)</w:t>
      </w:r>
      <w:r w:rsidR="003E75C9">
        <w:t xml:space="preserve">. </w:t>
      </w:r>
      <w:r w:rsidR="000D5110">
        <w:t xml:space="preserve">Precision has the Transmutation </w:t>
      </w:r>
      <w:r w:rsidR="00FF5424">
        <w:t>trait</w:t>
      </w:r>
      <w:r w:rsidR="000D5110">
        <w:t xml:space="preserve">. </w:t>
      </w:r>
      <w:r w:rsidR="00CA0D4B">
        <w:t xml:space="preserve">Telempathy has the Emotion trait. </w:t>
      </w:r>
      <w:r w:rsidR="00FF5424">
        <w:t xml:space="preserve">Akashic Awareness cannot be used to improve Spellcasting tests. </w:t>
      </w:r>
    </w:p>
    <w:p w14:paraId="09594005" w14:textId="12BFB92B" w:rsidR="00276927" w:rsidRDefault="00276927" w:rsidP="00802280">
      <w:pPr>
        <w:pStyle w:val="BodyText"/>
      </w:pPr>
      <w:r>
        <w:tab/>
        <w:t xml:space="preserve">You are treated as if you have relevant Knowledge and can gain increased Effect with </w:t>
      </w:r>
      <w:r w:rsidR="002D4339">
        <w:t>applicable tests</w:t>
      </w:r>
      <w:r w:rsidR="00696C50">
        <w:t>.</w:t>
      </w:r>
      <w:r w:rsidR="00696C50" w:rsidRPr="00696C50">
        <w:t xml:space="preserve"> </w:t>
      </w:r>
      <w:r w:rsidR="00696C50">
        <w:t xml:space="preserve">Because you do not actually have the Knowledge and can only tap into the Akashic for a specific purpose, you can only use Instinctive Knowledge for tests associated with the Spell. For example, if you cast Telempathy and gain Psychology (Uruk), you could use that Knowledge for an Empathy test, but not for a Philosophy test. </w:t>
      </w:r>
      <w:r w:rsidR="00C63C22">
        <w:t xml:space="preserve">When attempting a </w:t>
      </w:r>
      <w:proofErr w:type="gramStart"/>
      <w:r w:rsidR="00C63C22">
        <w:t>Social</w:t>
      </w:r>
      <w:proofErr w:type="gramEnd"/>
      <w:r w:rsidR="00C63C22">
        <w:t xml:space="preserve"> test, you are treated as if you have all Knowledge in your Instinctive Knowledge Repertoire; if Target speaks a Language, you understand it perfectly and if you speak a Language (any you know), Target understands you perfectly. However, anyone other than Target would hear Target speaking in er language and you speaking in yours. </w:t>
      </w:r>
    </w:p>
    <w:p w14:paraId="1A6A31DB" w14:textId="476623E1" w:rsidR="003729EC" w:rsidRDefault="003729EC" w:rsidP="00802280">
      <w:pPr>
        <w:pStyle w:val="BodyText"/>
      </w:pPr>
      <w:r>
        <w:tab/>
        <w:t xml:space="preserve">Effect (Empower): You can Maintain the Spell without </w:t>
      </w:r>
      <w:proofErr w:type="spellStart"/>
      <w:r>
        <w:t>mp</w:t>
      </w:r>
      <w:proofErr w:type="spellEnd"/>
      <w:r>
        <w:t xml:space="preserve"> cost for 1 Intermission + 1 Intermission per Effect up to 4 (5 Intermissions at Effect 4); you can Maintain the Spell </w:t>
      </w:r>
      <w:r w:rsidR="00E96FCC">
        <w:t xml:space="preserve">for 1 </w:t>
      </w:r>
      <w:proofErr w:type="spellStart"/>
      <w:r w:rsidR="00E96FCC">
        <w:t>mp</w:t>
      </w:r>
      <w:proofErr w:type="spellEnd"/>
      <w:r w:rsidR="00E96FCC">
        <w:t xml:space="preserve"> per Intermission after that</w:t>
      </w:r>
      <w:r>
        <w:t>. At Effect 5-</w:t>
      </w:r>
      <w:r w:rsidR="00E96FCC">
        <w:t>8</w:t>
      </w:r>
      <w:r>
        <w:t xml:space="preserve">, you can Maintain the Spell without </w:t>
      </w:r>
      <w:proofErr w:type="spellStart"/>
      <w:r>
        <w:t>mp</w:t>
      </w:r>
      <w:proofErr w:type="spellEnd"/>
      <w:r>
        <w:t xml:space="preserve"> cost for 1 Downtime Action per Effect over 4; you can Maintain the Spell </w:t>
      </w:r>
      <w:r w:rsidR="00E96FCC">
        <w:t xml:space="preserve">for 1 </w:t>
      </w:r>
      <w:proofErr w:type="spellStart"/>
      <w:r w:rsidR="00E96FCC">
        <w:t>mp</w:t>
      </w:r>
      <w:proofErr w:type="spellEnd"/>
      <w:r w:rsidR="00E96FCC">
        <w:t xml:space="preserve"> per Intermission after that</w:t>
      </w:r>
      <w:r>
        <w:t xml:space="preserve">. At Effect </w:t>
      </w:r>
      <w:r w:rsidR="00E96FCC">
        <w:t>9</w:t>
      </w:r>
      <w:r>
        <w:t xml:space="preserve">, you can Maintain the Spell without </w:t>
      </w:r>
      <w:proofErr w:type="spellStart"/>
      <w:r>
        <w:t>mp</w:t>
      </w:r>
      <w:proofErr w:type="spellEnd"/>
      <w:r>
        <w:t xml:space="preserve"> cost for </w:t>
      </w:r>
      <w:r w:rsidR="00E96FCC">
        <w:t xml:space="preserve">2 Downtimes. At Effect 10, you can Maintain the Spell without </w:t>
      </w:r>
      <w:proofErr w:type="spellStart"/>
      <w:r w:rsidR="00E96FCC">
        <w:t>mp</w:t>
      </w:r>
      <w:proofErr w:type="spellEnd"/>
      <w:r w:rsidR="00E96FCC">
        <w:t xml:space="preserve"> cost</w:t>
      </w:r>
      <w:r>
        <w:t xml:space="preserve"> until your next daily preparations</w:t>
      </w:r>
      <w:r w:rsidR="00E96FCC">
        <w:t xml:space="preserve"> (maximum of 4 Downtimes)</w:t>
      </w:r>
      <w:r>
        <w:t xml:space="preserve">. </w:t>
      </w:r>
    </w:p>
    <w:p w14:paraId="3AC76248" w14:textId="4202AE8C" w:rsidR="001D7D8E" w:rsidRDefault="003852B4" w:rsidP="00802280">
      <w:pPr>
        <w:pStyle w:val="BodyText"/>
      </w:pPr>
      <w:r>
        <w:tab/>
        <w:t>Effect (Envision): You gain Temporal Knowledge</w:t>
      </w:r>
      <w:r w:rsidR="00193D32">
        <w:t xml:space="preserve"> and add</w:t>
      </w:r>
      <w:r>
        <w:t xml:space="preserve"> one Knowledge per Effect to an “Instinctive Knowledge Repertoire.” </w:t>
      </w:r>
      <w:r w:rsidR="001D7D8E">
        <w:t xml:space="preserve">While there is no explicit limitation on what Knowledge you can choose, be sure to avoid Knowledge that would never be applicable to a test associated with the Spell. For example, you could take </w:t>
      </w:r>
      <w:r w:rsidR="001D7D8E" w:rsidRPr="001D7D8E">
        <w:rPr>
          <w:rStyle w:val="KnowledgeChar"/>
        </w:rPr>
        <w:t>Chemist</w:t>
      </w:r>
      <w:r w:rsidR="001D7D8E">
        <w:t xml:space="preserve"> when casting Arithmancy, but it would never be applicable; so, you shouldn’t take it. </w:t>
      </w:r>
    </w:p>
    <w:p w14:paraId="262B25AB" w14:textId="6EDF658D" w:rsidR="003852B4" w:rsidRDefault="001D7D8E" w:rsidP="00802280">
      <w:pPr>
        <w:pStyle w:val="BodyText"/>
      </w:pPr>
      <w:r>
        <w:lastRenderedPageBreak/>
        <w:tab/>
      </w:r>
      <w:r w:rsidR="003852B4">
        <w:t xml:space="preserve">Temporal Knowledge allows you to use </w:t>
      </w:r>
      <w:proofErr w:type="spellStart"/>
      <w:r w:rsidR="003852B4">
        <w:t>pseudologic</w:t>
      </w:r>
      <w:proofErr w:type="spellEnd"/>
      <w:r w:rsidR="003852B4">
        <w:t xml:space="preserve"> to look forward or backwards in time so long as you can detect at least a hint in the current space and time of what you might see in the past or future. With Telempathy, you can “see” instances of great emotion. </w:t>
      </w:r>
    </w:p>
    <w:p w14:paraId="1A4FE4F4" w14:textId="657A31EC" w:rsidR="00276927" w:rsidRDefault="00276927" w:rsidP="00802280">
      <w:pPr>
        <w:pStyle w:val="BodyText"/>
      </w:pPr>
      <w:r>
        <w:tab/>
        <w:t xml:space="preserve">Effect (Empower): When </w:t>
      </w:r>
      <w:proofErr w:type="gramStart"/>
      <w:r>
        <w:t>Intensified</w:t>
      </w:r>
      <w:proofErr w:type="gramEnd"/>
      <w:r w:rsidR="00193D32">
        <w:t xml:space="preserve"> with at least Effect 1</w:t>
      </w:r>
      <w:r>
        <w:t xml:space="preserve">, </w:t>
      </w:r>
      <w:r w:rsidR="00193D32">
        <w:t xml:space="preserve">roll an MD when you attempt an applicable test. If you roll less than or equal to Effect, </w:t>
      </w:r>
      <w:r>
        <w:t xml:space="preserve">you gain +1 Competence per </w:t>
      </w:r>
      <w:r w:rsidR="00193D32">
        <w:t>result of the MD</w:t>
      </w:r>
      <w:r>
        <w:t xml:space="preserve">. </w:t>
      </w:r>
      <w:r w:rsidR="00193D32">
        <w:t xml:space="preserve">If this would cause you to exceed Maximum Competence, you gain +1 Effect per 2 by which you would exceed Maximum Competence. </w:t>
      </w:r>
    </w:p>
    <w:p w14:paraId="07CA8D88" w14:textId="4D62CAE6" w:rsidR="00952D6D" w:rsidRDefault="00952D6D" w:rsidP="002D4339">
      <w:pPr>
        <w:pStyle w:val="Heading3"/>
      </w:pPr>
      <w:r>
        <w:t>Ancestral Lore</w:t>
      </w:r>
    </w:p>
    <w:p w14:paraId="00A452AE" w14:textId="2036ED05" w:rsidR="00952D6D" w:rsidRDefault="00952D6D" w:rsidP="00802280">
      <w:pPr>
        <w:pStyle w:val="BodyText"/>
      </w:pPr>
      <w:r>
        <w:t xml:space="preserve">See Akashic Awareness. </w:t>
      </w:r>
    </w:p>
    <w:p w14:paraId="5BBA4D5F" w14:textId="79ECC030" w:rsidR="002D4339" w:rsidRDefault="002D4339" w:rsidP="002D4339">
      <w:pPr>
        <w:pStyle w:val="Heading3"/>
      </w:pPr>
      <w:r>
        <w:t>Arithmancy</w:t>
      </w:r>
    </w:p>
    <w:p w14:paraId="15371C77" w14:textId="77777777" w:rsidR="002D4339" w:rsidRDefault="002D4339" w:rsidP="002D4339">
      <w:pPr>
        <w:pStyle w:val="BodyText"/>
      </w:pPr>
      <w:r>
        <w:t xml:space="preserve">See Akashic Awareness. </w:t>
      </w:r>
    </w:p>
    <w:p w14:paraId="2160084C" w14:textId="4848410E" w:rsidR="00C63C22" w:rsidRDefault="00C63C22" w:rsidP="00C63C22">
      <w:pPr>
        <w:pStyle w:val="Heading3"/>
      </w:pPr>
      <w:r>
        <w:t xml:space="preserve">Babble (Emotion) </w:t>
      </w:r>
    </w:p>
    <w:p w14:paraId="2C6A1382" w14:textId="77777777" w:rsidR="001F44DA" w:rsidRDefault="001F44DA" w:rsidP="001F44DA">
      <w:pPr>
        <w:pStyle w:val="BodyText"/>
      </w:pPr>
      <w:r>
        <w:t xml:space="preserve">See Akashic Awareness. </w:t>
      </w:r>
    </w:p>
    <w:p w14:paraId="1C5FD470" w14:textId="009E846C" w:rsidR="00C63C22" w:rsidRDefault="00C63C22" w:rsidP="00C63C22">
      <w:pPr>
        <w:pStyle w:val="Heading3"/>
      </w:pPr>
      <w:r>
        <w:t xml:space="preserve">Charm (Emotion) </w:t>
      </w:r>
    </w:p>
    <w:p w14:paraId="7C7B1D7E" w14:textId="77777777" w:rsidR="001F44DA" w:rsidRDefault="001F44DA" w:rsidP="001F44DA">
      <w:pPr>
        <w:pStyle w:val="BodyText"/>
      </w:pPr>
      <w:r>
        <w:t xml:space="preserve">See Akashic Awareness. </w:t>
      </w:r>
    </w:p>
    <w:p w14:paraId="09628C61" w14:textId="306CBCEF" w:rsidR="00C63C22" w:rsidRDefault="00C63C22" w:rsidP="00C63C22">
      <w:pPr>
        <w:pStyle w:val="Heading3"/>
      </w:pPr>
      <w:r>
        <w:t xml:space="preserve">Coercion (Emotion) </w:t>
      </w:r>
    </w:p>
    <w:p w14:paraId="1A275E9D" w14:textId="77777777" w:rsidR="001F44DA" w:rsidRDefault="001F44DA" w:rsidP="001F44DA">
      <w:pPr>
        <w:pStyle w:val="BodyText"/>
      </w:pPr>
      <w:r>
        <w:t xml:space="preserve">See Akashic Awareness. </w:t>
      </w:r>
    </w:p>
    <w:p w14:paraId="358971AB" w14:textId="77777777" w:rsidR="001D7D8E" w:rsidRDefault="001D7D8E" w:rsidP="001D7D8E">
      <w:pPr>
        <w:pStyle w:val="Heading3"/>
      </w:pPr>
      <w:r>
        <w:t xml:space="preserve">Diva (Enchantment, Emotion, Mental) </w:t>
      </w:r>
    </w:p>
    <w:p w14:paraId="5308C29D" w14:textId="687AF5C0" w:rsidR="001D7D8E" w:rsidRDefault="00C63C22" w:rsidP="001D7D8E">
      <w:pPr>
        <w:pStyle w:val="BodyText"/>
      </w:pPr>
      <w:r>
        <w:t xml:space="preserve">See Akashic Awareness, but, with Diva, replace Temporal Knowledge with a Performance Knowledge. </w:t>
      </w:r>
      <w:r w:rsidR="001D7D8E">
        <w:t xml:space="preserve">If you have </w:t>
      </w:r>
      <w:r w:rsidR="001D7D8E" w:rsidRPr="00092660">
        <w:rPr>
          <w:rStyle w:val="KnowledgeChar"/>
        </w:rPr>
        <w:t>Performance (Magic)</w:t>
      </w:r>
      <w:r w:rsidR="001D7D8E">
        <w:t xml:space="preserve"> and (redundantly) acquire Performance (Magic) in your Instinctive Knowledge Repertoire, you can move lightweight items around, cause a breeze to blow, and stuff like that, but never to cause damage or impact unwilling participants, though it could do something that leads to damage (e.g., knocking over a candle to start a fire). If you have </w:t>
      </w:r>
      <w:r w:rsidR="001D7D8E" w:rsidRPr="00092660">
        <w:rPr>
          <w:rStyle w:val="KnowledgeChar"/>
        </w:rPr>
        <w:t>Performance (Instrument (any))</w:t>
      </w:r>
      <w:r w:rsidR="001D7D8E">
        <w:t xml:space="preserve"> redundantly</w:t>
      </w:r>
      <w:r>
        <w:t>,</w:t>
      </w:r>
      <w:r w:rsidR="001D7D8E">
        <w:t xml:space="preserve"> the bonus to Competence from Intensifying the Spell also applies to Sleight of Hand (Play Instrument) tests. </w:t>
      </w:r>
      <w:r>
        <w:t xml:space="preserve">If you have </w:t>
      </w:r>
      <w:r w:rsidRPr="00C63C22">
        <w:rPr>
          <w:rStyle w:val="KnowledgeChar"/>
        </w:rPr>
        <w:t>Performance (Acrobatic, Combat, or Dance)</w:t>
      </w:r>
      <w:r>
        <w:t xml:space="preserve"> redundantly, the bonus to Competence from Intensifying the Spell also applies to Agility (Acrobatic Performance/Combat Performance/Dance) tests. </w:t>
      </w:r>
    </w:p>
    <w:p w14:paraId="3C32773C" w14:textId="1248AE65" w:rsidR="002D4339" w:rsidRDefault="002D4339" w:rsidP="002D4339">
      <w:pPr>
        <w:pStyle w:val="Heading3"/>
      </w:pPr>
      <w:r>
        <w:t>Eukrasia</w:t>
      </w:r>
    </w:p>
    <w:p w14:paraId="77150B37" w14:textId="77777777" w:rsidR="002D4339" w:rsidRDefault="002D4339" w:rsidP="002D4339">
      <w:pPr>
        <w:pStyle w:val="BodyText"/>
      </w:pPr>
      <w:r>
        <w:t xml:space="preserve">See Akashic Awareness. </w:t>
      </w:r>
    </w:p>
    <w:p w14:paraId="63588235" w14:textId="4EF1DEFE" w:rsidR="001F44DA" w:rsidRDefault="001F44DA" w:rsidP="001F44DA">
      <w:pPr>
        <w:pStyle w:val="Heading3"/>
      </w:pPr>
      <w:r>
        <w:t>Fear (Emotion)</w:t>
      </w:r>
    </w:p>
    <w:p w14:paraId="55880E29" w14:textId="77777777" w:rsidR="001F44DA" w:rsidRDefault="001F44DA" w:rsidP="001F44DA">
      <w:pPr>
        <w:pStyle w:val="BodyText"/>
      </w:pPr>
      <w:r>
        <w:t xml:space="preserve">See Akashic Awareness. </w:t>
      </w:r>
    </w:p>
    <w:p w14:paraId="2C2460DF" w14:textId="089EDD58" w:rsidR="002D4339" w:rsidRDefault="002D4339" w:rsidP="002D4339">
      <w:pPr>
        <w:pStyle w:val="Heading3"/>
      </w:pPr>
      <w:r>
        <w:t>Panspermia</w:t>
      </w:r>
    </w:p>
    <w:p w14:paraId="0AA50F80" w14:textId="77777777" w:rsidR="002D4339" w:rsidRDefault="002D4339" w:rsidP="002D4339">
      <w:pPr>
        <w:pStyle w:val="BodyText"/>
      </w:pPr>
      <w:r>
        <w:t xml:space="preserve">See Akashic Awareness. </w:t>
      </w:r>
    </w:p>
    <w:p w14:paraId="5966F944" w14:textId="155E7A73" w:rsidR="002D4339" w:rsidRDefault="002D4339" w:rsidP="002D4339">
      <w:pPr>
        <w:pStyle w:val="Heading3"/>
      </w:pPr>
      <w:r>
        <w:t xml:space="preserve">Precision (Transmutation) </w:t>
      </w:r>
    </w:p>
    <w:p w14:paraId="5E75992B" w14:textId="65395D59" w:rsidR="002D4339" w:rsidRDefault="00C63C22" w:rsidP="002D4339">
      <w:pPr>
        <w:pStyle w:val="BodyText"/>
      </w:pPr>
      <w:r>
        <w:t>See Akashic Awareness, but, with Precision, replace Temporal Knowledge with a</w:t>
      </w:r>
      <w:r w:rsidRPr="00C63C22">
        <w:t xml:space="preserve"> </w:t>
      </w:r>
      <w:r>
        <w:t>Weapon Familiarity Knowledge for a weapon that can be used with Tool Use</w:t>
      </w:r>
      <w:r w:rsidR="002D4339">
        <w:t xml:space="preserve">. </w:t>
      </w:r>
    </w:p>
    <w:p w14:paraId="628983A3" w14:textId="15FFB107" w:rsidR="002D4339" w:rsidRDefault="002D4339" w:rsidP="002D4339">
      <w:pPr>
        <w:pStyle w:val="Heading3"/>
      </w:pPr>
      <w:r>
        <w:t xml:space="preserve">Precognition/Retrocognition </w:t>
      </w:r>
    </w:p>
    <w:p w14:paraId="508BDCDB" w14:textId="2F3BDC4F" w:rsidR="002D4339" w:rsidRDefault="002D4339" w:rsidP="002D4339">
      <w:pPr>
        <w:pStyle w:val="BodyText"/>
      </w:pPr>
      <w:r>
        <w:t>See Akashic Awareness</w:t>
      </w:r>
      <w:r w:rsidR="00E96FCC">
        <w:t>, but, with Precognition/Retrocognition or Psychometry, instead of 3 Knowledges for your “Instinctive Knowledge Repertoire,” you can acquire two Superhuman Senses or one Supernatural Sense.</w:t>
      </w:r>
    </w:p>
    <w:p w14:paraId="2F8706DF" w14:textId="687E8C6D" w:rsidR="002D4339" w:rsidRDefault="002D4339" w:rsidP="002D4339">
      <w:pPr>
        <w:pStyle w:val="Heading3"/>
      </w:pPr>
      <w:r>
        <w:t xml:space="preserve">Psychometry </w:t>
      </w:r>
    </w:p>
    <w:p w14:paraId="6A1F6A75" w14:textId="77777777" w:rsidR="002D4339" w:rsidRDefault="002D4339" w:rsidP="002D4339">
      <w:pPr>
        <w:pStyle w:val="BodyText"/>
      </w:pPr>
      <w:r>
        <w:t xml:space="preserve">See Akashic Awareness. </w:t>
      </w:r>
    </w:p>
    <w:p w14:paraId="2BDA12D1" w14:textId="2B3560F6" w:rsidR="002D4339" w:rsidRDefault="002D4339" w:rsidP="002D4339">
      <w:pPr>
        <w:pStyle w:val="Heading3"/>
      </w:pPr>
      <w:r>
        <w:t xml:space="preserve">Qabalah </w:t>
      </w:r>
    </w:p>
    <w:p w14:paraId="68109984" w14:textId="77777777" w:rsidR="002D4339" w:rsidRDefault="002D4339" w:rsidP="002D4339">
      <w:pPr>
        <w:pStyle w:val="BodyText"/>
      </w:pPr>
      <w:r>
        <w:t xml:space="preserve">See Akashic Awareness. </w:t>
      </w:r>
    </w:p>
    <w:p w14:paraId="5FFFDD14" w14:textId="1052DC8D" w:rsidR="002D4339" w:rsidRDefault="002D4339" w:rsidP="002D4339">
      <w:pPr>
        <w:pStyle w:val="Heading3"/>
      </w:pPr>
      <w:r>
        <w:t>Telempathy (Emotion)</w:t>
      </w:r>
    </w:p>
    <w:p w14:paraId="75D13D00" w14:textId="77777777" w:rsidR="002D4339" w:rsidRDefault="002D4339" w:rsidP="002D4339">
      <w:pPr>
        <w:pStyle w:val="BodyText"/>
      </w:pPr>
      <w:r>
        <w:t xml:space="preserve">See Akashic Awareness. </w:t>
      </w:r>
    </w:p>
    <w:p w14:paraId="6E245C4F" w14:textId="579D76E0" w:rsidR="00175796" w:rsidRDefault="00175796" w:rsidP="00175796">
      <w:pPr>
        <w:pStyle w:val="Heading3"/>
      </w:pPr>
      <w:r>
        <w:t>Trickster (Abjuration) Occult</w:t>
      </w:r>
    </w:p>
    <w:p w14:paraId="1FB4DA85" w14:textId="26C5BB60" w:rsidR="00175796" w:rsidRDefault="00175796" w:rsidP="00175796">
      <w:pPr>
        <w:pStyle w:val="BodyText"/>
      </w:pPr>
      <w:r>
        <w:t xml:space="preserve">See Akashic Awareness, but, with Trickster, replace Temporal Knowledge with you becoming undetectable to Witchsight and Spells with the </w:t>
      </w:r>
      <w:proofErr w:type="spellStart"/>
      <w:r>
        <w:t>Truename</w:t>
      </w:r>
      <w:proofErr w:type="spellEnd"/>
      <w:r>
        <w:t xml:space="preserve"> trait. </w:t>
      </w:r>
    </w:p>
    <w:p w14:paraId="762FD34D" w14:textId="36F76E8E" w:rsidR="00D957F3" w:rsidRDefault="00D957F3" w:rsidP="00FF0222">
      <w:pPr>
        <w:pStyle w:val="Heading2"/>
      </w:pPr>
      <w:bookmarkStart w:id="92" w:name="_Toc163926097"/>
      <w:r>
        <w:t>Astral Projection (</w:t>
      </w:r>
      <w:r w:rsidR="00EA2AA4">
        <w:t>Thaumaturgy</w:t>
      </w:r>
      <w:r>
        <w:t xml:space="preserve">, </w:t>
      </w:r>
      <w:r w:rsidR="00EA2AA4">
        <w:t xml:space="preserve">Spirit, </w:t>
      </w:r>
      <w:proofErr w:type="spellStart"/>
      <w:r>
        <w:t>Truename</w:t>
      </w:r>
      <w:proofErr w:type="spellEnd"/>
      <w:r>
        <w:t>)</w:t>
      </w:r>
      <w:bookmarkEnd w:id="92"/>
    </w:p>
    <w:p w14:paraId="23CA203E" w14:textId="0187FB4D" w:rsidR="00D957F3" w:rsidRDefault="00D957F3" w:rsidP="00802280">
      <w:pPr>
        <w:pStyle w:val="BodyText"/>
      </w:pPr>
      <w:r>
        <w:t xml:space="preserve">You can Astrally Project the sensory aspect of your Spirit. </w:t>
      </w:r>
      <w:r w:rsidR="00AF0989">
        <w:t xml:space="preserve">When Astrally Projecting, you must use Actions for either your body or your Astral Projection on any given Turn, not both. </w:t>
      </w:r>
      <w:r>
        <w:t xml:space="preserve">Your body remains in place but loses all Sensory Capability while </w:t>
      </w:r>
      <w:r w:rsidR="00AF0989">
        <w:t>your Astral Projection takes Actions</w:t>
      </w:r>
      <w:r>
        <w:t xml:space="preserve">. </w:t>
      </w:r>
    </w:p>
    <w:p w14:paraId="6D4FC6C9" w14:textId="0AC3AB47" w:rsidR="00D957F3" w:rsidRDefault="00D957F3" w:rsidP="00802280">
      <w:pPr>
        <w:pStyle w:val="BodyText"/>
      </w:pPr>
      <w:r>
        <w:tab/>
        <w:t>Effect (Empower): Activate the Spell in a 5’ x 2</w:t>
      </w:r>
      <w:r w:rsidRPr="0093299F">
        <w:rPr>
          <w:vertAlign w:val="superscript"/>
        </w:rPr>
        <w:t>Effect</w:t>
      </w:r>
      <w:r>
        <w:t xml:space="preserve"> Square Bubble. The Bubble moves with your Astral Projection. </w:t>
      </w:r>
      <w:r w:rsidR="00AF0989">
        <w:t xml:space="preserve">You may communicate what your Astral Projection perceives using your mouth, even if you do not reserve any Actions for your body, but only within the Bubble. If your body is outside the Bubble, you cannot take Actions with your body until your Astral Projection returns. Also, you cannot reconnect with your Spirit (to regain the ability to take Actions with your body) unless both you and your Astral Projection are in the Bubble. </w:t>
      </w:r>
    </w:p>
    <w:p w14:paraId="582E4010" w14:textId="77777777" w:rsidR="003852B4" w:rsidRDefault="003852B4" w:rsidP="00802280">
      <w:pPr>
        <w:pStyle w:val="BodyText"/>
      </w:pPr>
      <w:r>
        <w:tab/>
        <w:t xml:space="preserve">Effect (Envision): At Effect 0, your Astral Projection can detect jostling, taste/odor, and warmth (maximum Recon or Observation Effect 1 for each), and you can use all your normal senses to detect Spirits and other Incorporeal creatures on the Spirit Plane. At Effect 1 or higher, you can add the Sensory Capabilities of an Auditory, Chemical, or Optical Sensor, or a combination of them, to peer into the Material Plane, but you must choose Sensory Capabilities for your Astral Projection you already have and cannot choose more than you have. See Spells (Sensor) for your options. </w:t>
      </w:r>
    </w:p>
    <w:p w14:paraId="2889F58C" w14:textId="1AF480C1" w:rsidR="00D957F3" w:rsidRDefault="00D957F3" w:rsidP="00802280">
      <w:pPr>
        <w:pStyle w:val="BodyText"/>
      </w:pPr>
      <w:r>
        <w:tab/>
        <w:t xml:space="preserve">Effect (Empower): When </w:t>
      </w:r>
      <w:proofErr w:type="gramStart"/>
      <w:r>
        <w:t>Intensified</w:t>
      </w:r>
      <w:proofErr w:type="gramEnd"/>
      <w:r>
        <w:t xml:space="preserve">, your Astral Projection gains the ability to </w:t>
      </w:r>
      <w:r w:rsidR="006510E3">
        <w:t xml:space="preserve">(for practical purposes) </w:t>
      </w:r>
      <w:r>
        <w:t xml:space="preserve">Teleport to a specified location (designated by direction and distance) and back to you, as well as move normally. Your Astral Projection </w:t>
      </w:r>
      <w:proofErr w:type="gramStart"/>
      <w:r>
        <w:t>cannot</w:t>
      </w:r>
      <w:proofErr w:type="gramEnd"/>
      <w:r>
        <w:t xml:space="preserve"> Teleport if it is not inside the Bubble, but you can add Empower Effect from Activating the Spell to Empower Effect from Intensifying the Spell +1 to determine the size of the Bubble for the purpose of Teleportation. Your Astral Projection </w:t>
      </w:r>
      <w:proofErr w:type="gramStart"/>
      <w:r>
        <w:t>can</w:t>
      </w:r>
      <w:proofErr w:type="gramEnd"/>
      <w:r>
        <w:t xml:space="preserve"> Teleport to a </w:t>
      </w:r>
      <w:proofErr w:type="spellStart"/>
      <w:r>
        <w:t>nonsentient</w:t>
      </w:r>
      <w:proofErr w:type="spellEnd"/>
      <w:r>
        <w:t xml:space="preserve"> creature or sentient or sapient creature or item (“Target”) on your Plane if you know Target’s </w:t>
      </w:r>
      <w:proofErr w:type="spellStart"/>
      <w:r>
        <w:t>Truename</w:t>
      </w:r>
      <w:proofErr w:type="spellEnd"/>
      <w:r>
        <w:t xml:space="preserve">, but it may take some time for your Astral Projection to return to you if Target is far away and the Spell does not give you the ability to know the distance of Target before you Teleport. </w:t>
      </w:r>
    </w:p>
    <w:p w14:paraId="4F9DBE52" w14:textId="56D262AA" w:rsidR="00D957F3" w:rsidRDefault="00D957F3" w:rsidP="00802280">
      <w:pPr>
        <w:pStyle w:val="BodyText"/>
      </w:pPr>
      <w:r>
        <w:tab/>
        <w:t>Instead of gaining the ability to Teleport, you can Astrally Project forward or backward in time from anywhere in the Bubble, but your Astral Projection cannot move or interact in any way with the environment</w:t>
      </w:r>
      <w:r w:rsidR="006510E3">
        <w:t xml:space="preserve"> there</w:t>
      </w:r>
      <w:r>
        <w:t xml:space="preserve">. The distance forward or backward in time is 1 Round (Effect 1), a minute (Effect 2), an Intermission (Effect 3), an hour (Effect 4), a Downtime (Effect 5), 3 days (Effect 6), a Lunar Month (Effect 7), 8 Lunar Months (Effect 8), 5 Lunar Years (Effect 9), or 300 Lunar Years (Effect 10). </w:t>
      </w:r>
      <w:r w:rsidR="00AF0989">
        <w:t xml:space="preserve">You generally go to a time most pertinent to you, which you can express to the GM, that is up to the indicated time away. If you are more of a temporal tourist, with no particular interest in what you see, the GM can roll </w:t>
      </w:r>
      <w:r w:rsidR="001F0E43">
        <w:t xml:space="preserve">1d8 (treat an ‘8’ as ‘0’) and subtract the next-lower period x the die roll to figure out where you land. For example, if you can travel through time up to an Intermission (Effect 3), you may land 0 to 7 minutes earlier than </w:t>
      </w:r>
      <w:r w:rsidR="006510E3">
        <w:t>an</w:t>
      </w:r>
      <w:r w:rsidR="001F0E43">
        <w:t xml:space="preserve"> Intermission</w:t>
      </w:r>
      <w:r w:rsidR="006510E3">
        <w:t xml:space="preserve"> (which is 8 minutes long)</w:t>
      </w:r>
      <w:r w:rsidR="001F0E43">
        <w:t xml:space="preserve">. While your Astral Projection is temporally displaced from your body, you have no idea what is happening in normal time; for all you know, you could be dead when you return. </w:t>
      </w:r>
    </w:p>
    <w:p w14:paraId="07A2BE48" w14:textId="59929EA9" w:rsidR="000C3E76" w:rsidRDefault="000C3E76" w:rsidP="00FF0222">
      <w:pPr>
        <w:pStyle w:val="Heading2"/>
      </w:pPr>
      <w:bookmarkStart w:id="93" w:name="_Toc163926098"/>
      <w:r>
        <w:t xml:space="preserve">Ceremony (Divination, </w:t>
      </w:r>
      <w:proofErr w:type="spellStart"/>
      <w:r>
        <w:t>Truename</w:t>
      </w:r>
      <w:proofErr w:type="spellEnd"/>
      <w:r>
        <w:t>)</w:t>
      </w:r>
      <w:bookmarkEnd w:id="93"/>
      <w:r>
        <w:t xml:space="preserve"> </w:t>
      </w:r>
    </w:p>
    <w:p w14:paraId="096A96BE" w14:textId="26A717B4" w:rsidR="000C3E76" w:rsidRDefault="000C3E76" w:rsidP="00802280">
      <w:pPr>
        <w:pStyle w:val="BodyText"/>
      </w:pPr>
      <w:r>
        <w:t xml:space="preserve">Ceremony can only be cast by Clerics. It is often used at a </w:t>
      </w:r>
      <w:proofErr w:type="spellStart"/>
      <w:r>
        <w:t>Truenaming</w:t>
      </w:r>
      <w:proofErr w:type="spellEnd"/>
      <w:r>
        <w:t xml:space="preserve"> ceremony when a baby is born to give the baby a secret </w:t>
      </w:r>
      <w:proofErr w:type="spellStart"/>
      <w:r>
        <w:t>Truename</w:t>
      </w:r>
      <w:proofErr w:type="spellEnd"/>
      <w:r>
        <w:t xml:space="preserve"> (that nobody but the Cleric knows). Ceremony can be used an unlimited number of times on a child, up until the child can make moral choices (and acquires an Alignment). This is sometimes </w:t>
      </w:r>
      <w:r>
        <w:lastRenderedPageBreak/>
        <w:t xml:space="preserve">done to protect children from dangerous spirits or other creatures that have learned the child’s </w:t>
      </w:r>
      <w:proofErr w:type="spellStart"/>
      <w:r>
        <w:t>Truename</w:t>
      </w:r>
      <w:proofErr w:type="spellEnd"/>
      <w:r>
        <w:t xml:space="preserve">. It is often also used at a Rite of Adulthood when a childhood </w:t>
      </w:r>
      <w:proofErr w:type="spellStart"/>
      <w:r>
        <w:t>Truename</w:t>
      </w:r>
      <w:proofErr w:type="spellEnd"/>
      <w:r>
        <w:t xml:space="preserve"> is replaced with the </w:t>
      </w:r>
      <w:proofErr w:type="spellStart"/>
      <w:r>
        <w:t>Truename</w:t>
      </w:r>
      <w:proofErr w:type="spellEnd"/>
      <w:r>
        <w:t xml:space="preserve"> you will frequently have for the rest of your life. </w:t>
      </w:r>
    </w:p>
    <w:p w14:paraId="5925AE8B" w14:textId="351BB24F" w:rsidR="000C3E76" w:rsidRDefault="000C3E76" w:rsidP="00802280">
      <w:pPr>
        <w:pStyle w:val="BodyText"/>
      </w:pPr>
      <w:r>
        <w:tab/>
        <w:t xml:space="preserve">Effect (Empower): At Effect 0, you can perform a </w:t>
      </w:r>
      <w:proofErr w:type="spellStart"/>
      <w:r>
        <w:t>Truenaming</w:t>
      </w:r>
      <w:proofErr w:type="spellEnd"/>
      <w:r>
        <w:t xml:space="preserve"> ceremony on a child or perform the Rite of Adulthood (for the first time). At Effect 1 or higher, you gain the ability to grant a new </w:t>
      </w:r>
      <w:proofErr w:type="spellStart"/>
      <w:r>
        <w:t>Truename</w:t>
      </w:r>
      <w:proofErr w:type="spellEnd"/>
      <w:r>
        <w:t xml:space="preserve"> to someone who has had the Rite of Adulthood. The ceremony can be performed </w:t>
      </w:r>
      <w:r w:rsidR="00475905">
        <w:t xml:space="preserve">if the number of </w:t>
      </w:r>
      <w:proofErr w:type="spellStart"/>
      <w:r w:rsidR="00475905">
        <w:t>Truenaming</w:t>
      </w:r>
      <w:proofErr w:type="spellEnd"/>
      <w:r w:rsidR="00475905">
        <w:t xml:space="preserve"> ceremonies Subject has received after the Rite of Adulthood is less than Effect. </w:t>
      </w:r>
      <w:r w:rsidR="00E704DC">
        <w:t xml:space="preserve">The Rite of Adulthood and all </w:t>
      </w:r>
      <w:proofErr w:type="spellStart"/>
      <w:r w:rsidR="00E704DC">
        <w:t>Truenaming</w:t>
      </w:r>
      <w:proofErr w:type="spellEnd"/>
      <w:r w:rsidR="00E704DC">
        <w:t xml:space="preserve"> ceremonies thereafter can only be done on a voluntary subject. </w:t>
      </w:r>
    </w:p>
    <w:p w14:paraId="15A5FB31" w14:textId="77CC6C18" w:rsidR="000C3E76" w:rsidRDefault="000C3E76" w:rsidP="00802280">
      <w:pPr>
        <w:pStyle w:val="BodyText"/>
      </w:pPr>
      <w:r>
        <w:tab/>
        <w:t xml:space="preserve">Effect (Envision): </w:t>
      </w:r>
      <w:r w:rsidR="00475905">
        <w:t xml:space="preserve">Subject can seek to Atone. That which needs to be atoned </w:t>
      </w:r>
      <w:r w:rsidR="00E704DC">
        <w:t>but you determine what</w:t>
      </w:r>
      <w:r w:rsidR="00475905">
        <w:t xml:space="preserve"> time-intensive endeavor</w:t>
      </w:r>
      <w:r w:rsidR="00E704DC">
        <w:t xml:space="preserve"> is required for Atonement</w:t>
      </w:r>
      <w:r w:rsidR="00475905">
        <w:t xml:space="preserve">. While seeking Atonement, up to 1 rating of Doomed per Effect is suppressed. </w:t>
      </w:r>
      <w:r w:rsidR="00E704DC">
        <w:t xml:space="preserve">If the endeavor is successful, the Doomed condition is reduced to 0 but if Subject strays from the path, the Doomed condition is no longer suppressed. The new </w:t>
      </w:r>
      <w:proofErr w:type="spellStart"/>
      <w:r w:rsidR="00E704DC">
        <w:t>Truename</w:t>
      </w:r>
      <w:proofErr w:type="spellEnd"/>
      <w:r w:rsidR="00E704DC">
        <w:t xml:space="preserve"> (from the Empower test) is only obtained upon completion of the endeavor, but it does not “count” as a </w:t>
      </w:r>
      <w:proofErr w:type="spellStart"/>
      <w:r w:rsidR="00E704DC">
        <w:t>Truenaming</w:t>
      </w:r>
      <w:proofErr w:type="spellEnd"/>
      <w:r w:rsidR="00E704DC">
        <w:t xml:space="preserve"> ceremony if Subject fails to achieve it. </w:t>
      </w:r>
    </w:p>
    <w:p w14:paraId="1BA24179" w14:textId="00026800" w:rsidR="000C3E76" w:rsidRDefault="000C3E76" w:rsidP="00802280">
      <w:pPr>
        <w:pStyle w:val="BodyText"/>
      </w:pPr>
      <w:r>
        <w:tab/>
        <w:t xml:space="preserve">Effect (Empower): </w:t>
      </w:r>
      <w:r w:rsidR="00475905">
        <w:t xml:space="preserve">When Intensified, Subject gains Blessing 1 per Effect. Subject can permanently reduce Blessing by 1 to gain Maximum Competence on a test. </w:t>
      </w:r>
      <w:r w:rsidR="006510E3">
        <w:t>If Subject has at least Blessing 1 and</w:t>
      </w:r>
      <w:r w:rsidR="00475905">
        <w:t xml:space="preserve"> would be killed</w:t>
      </w:r>
      <w:r w:rsidR="00E704DC">
        <w:t xml:space="preserve"> or driven permanently insane</w:t>
      </w:r>
      <w:r w:rsidR="00475905">
        <w:t xml:space="preserve">, </w:t>
      </w:r>
      <w:r w:rsidR="006510E3">
        <w:t>Subject loses all remaining ratings of Blessing but</w:t>
      </w:r>
      <w:r w:rsidR="00475905">
        <w:t xml:space="preserve"> somehow avoids even certain death</w:t>
      </w:r>
      <w:r w:rsidR="00E704DC">
        <w:t xml:space="preserve"> or returns </w:t>
      </w:r>
      <w:r w:rsidR="006510E3">
        <w:t xml:space="preserve">sometime later </w:t>
      </w:r>
      <w:r w:rsidR="00E704DC">
        <w:t>after wandering the wilderness (without Permanent Insanity)</w:t>
      </w:r>
      <w:r w:rsidR="00475905">
        <w:t>.</w:t>
      </w:r>
      <w:r w:rsidR="00E704DC">
        <w:t xml:space="preserve"> </w:t>
      </w:r>
    </w:p>
    <w:p w14:paraId="5D5C8AE1" w14:textId="6DB80CF8" w:rsidR="004043C0" w:rsidRDefault="004043C0" w:rsidP="00FF0222">
      <w:pPr>
        <w:pStyle w:val="Heading2"/>
      </w:pPr>
      <w:bookmarkStart w:id="94" w:name="_Toc163926099"/>
      <w:r>
        <w:t>Chi (Transmutation)</w:t>
      </w:r>
      <w:bookmarkEnd w:id="94"/>
      <w:r>
        <w:t xml:space="preserve"> </w:t>
      </w:r>
    </w:p>
    <w:p w14:paraId="6BD8630F" w14:textId="11A0083D" w:rsidR="00511DF7" w:rsidRDefault="00511DF7" w:rsidP="00802280">
      <w:pPr>
        <w:pStyle w:val="BodyText"/>
      </w:pPr>
      <w:r>
        <w:t xml:space="preserve">Chi is </w:t>
      </w:r>
      <w:proofErr w:type="gramStart"/>
      <w:r>
        <w:t>actually a</w:t>
      </w:r>
      <w:proofErr w:type="gramEnd"/>
      <w:r>
        <w:t xml:space="preserve"> number of different spells, each of which is associated with a “Chosen Skill” that is one of Agility, Athletics, Bulwark, Constitution, Contortion, Determination, </w:t>
      </w:r>
      <w:r w:rsidR="009631A3">
        <w:t>Tool Use</w:t>
      </w:r>
      <w:r w:rsidR="00953AC3">
        <w:t xml:space="preserve">, </w:t>
      </w:r>
      <w:r>
        <w:t>Hustle, Might</w:t>
      </w:r>
      <w:r w:rsidR="000D5110">
        <w:t>, or Sleight of Hand</w:t>
      </w:r>
      <w:r>
        <w:t xml:space="preserve">. </w:t>
      </w:r>
      <w:r w:rsidR="00FF5424">
        <w:t>Chi cannot be used to improve Spellcasting tests.</w:t>
      </w:r>
    </w:p>
    <w:p w14:paraId="0F6E0520" w14:textId="77777777" w:rsidR="003729EC" w:rsidRDefault="003729EC" w:rsidP="00802280">
      <w:pPr>
        <w:pStyle w:val="BodyText"/>
      </w:pPr>
      <w:r>
        <w:tab/>
        <w:t xml:space="preserve">Effect (Empower): You can Maintain the Spell without </w:t>
      </w:r>
      <w:proofErr w:type="spellStart"/>
      <w:r>
        <w:t>mp</w:t>
      </w:r>
      <w:proofErr w:type="spellEnd"/>
      <w:r>
        <w:t xml:space="preserve"> cost for 1 Intermission + 1 Intermission per Effect up to 4 (5 Intermissions at Effect 4); you can Maintain the Spell as normal after that. At Effect 5-9, you can Maintain the Spell without </w:t>
      </w:r>
      <w:proofErr w:type="spellStart"/>
      <w:r>
        <w:t>mp</w:t>
      </w:r>
      <w:proofErr w:type="spellEnd"/>
      <w:r>
        <w:t xml:space="preserve"> cost for 1 Downtime Action per Effect over 4; you can Maintain the Spell as normal after that. At Effect 10, you can Maintain the Spell without </w:t>
      </w:r>
      <w:proofErr w:type="spellStart"/>
      <w:r>
        <w:t>mp</w:t>
      </w:r>
      <w:proofErr w:type="spellEnd"/>
      <w:r>
        <w:t xml:space="preserve"> cost for 1 day or until your next daily preparations. </w:t>
      </w:r>
    </w:p>
    <w:p w14:paraId="2B870811" w14:textId="75887C4D" w:rsidR="003852B4" w:rsidRDefault="003852B4" w:rsidP="00802280">
      <w:pPr>
        <w:pStyle w:val="BodyText"/>
      </w:pPr>
      <w:r>
        <w:tab/>
        <w:t xml:space="preserve">Effect (Envision): </w:t>
      </w:r>
      <w:r w:rsidR="00175796">
        <w:t>With Effect 0, y</w:t>
      </w:r>
      <w:r w:rsidR="007A0DAC">
        <w:t xml:space="preserve">ou gain +1 Competence with </w:t>
      </w:r>
      <w:r w:rsidR="00175796">
        <w:t>one (of 4)</w:t>
      </w:r>
      <w:r w:rsidR="007A0DAC">
        <w:t xml:space="preserve"> Tasks of your Chosen Skill. </w:t>
      </w:r>
      <w:r w:rsidR="00175796">
        <w:t xml:space="preserve">With Effect 1-3, you gain +1 Competence with one to three other Tasks of your Chosen Skill. </w:t>
      </w:r>
      <w:r w:rsidR="006510E3">
        <w:t xml:space="preserve">With Effect </w:t>
      </w:r>
      <w:r w:rsidR="00175796">
        <w:t>4-7</w:t>
      </w:r>
      <w:r w:rsidR="006510E3">
        <w:t xml:space="preserve">, </w:t>
      </w:r>
      <w:r w:rsidR="007A0DAC">
        <w:t xml:space="preserve">increase Competence to +2 with one </w:t>
      </w:r>
      <w:r w:rsidR="00175796">
        <w:t xml:space="preserve">to four </w:t>
      </w:r>
      <w:r w:rsidR="007A0DAC">
        <w:t>Task</w:t>
      </w:r>
      <w:r w:rsidR="00175796">
        <w:t>s</w:t>
      </w:r>
      <w:r w:rsidR="007A0DAC">
        <w:t xml:space="preserve"> of your Chosen Skill. With Effect </w:t>
      </w:r>
      <w:r w:rsidR="00175796">
        <w:t>8-10</w:t>
      </w:r>
      <w:r w:rsidR="007A0DAC">
        <w:t>, increase Competence to +3</w:t>
      </w:r>
      <w:r w:rsidR="00175796">
        <w:t>,</w:t>
      </w:r>
      <w:r w:rsidR="007A0DAC">
        <w:t xml:space="preserve"> +4</w:t>
      </w:r>
      <w:r w:rsidR="00175796">
        <w:t>,</w:t>
      </w:r>
      <w:r w:rsidR="007A0DAC">
        <w:t xml:space="preserve"> or +5 with all Tasks of your Chosen Skill. </w:t>
      </w:r>
    </w:p>
    <w:p w14:paraId="62041855" w14:textId="37432C62" w:rsidR="006510E3" w:rsidRDefault="006510E3" w:rsidP="006510E3">
      <w:pPr>
        <w:pStyle w:val="BodyText"/>
      </w:pPr>
      <w:r>
        <w:tab/>
        <w:t xml:space="preserve">Effect (Empower): When </w:t>
      </w:r>
      <w:proofErr w:type="gramStart"/>
      <w:r>
        <w:t>Intensified</w:t>
      </w:r>
      <w:proofErr w:type="gramEnd"/>
      <w:r w:rsidR="007A0DAC">
        <w:t xml:space="preserve"> with at least Effect </w:t>
      </w:r>
      <w:r w:rsidR="00175796">
        <w:t>1</w:t>
      </w:r>
      <w:r>
        <w:t xml:space="preserve">, roll an MD when you attempt an applicable test. If you roll less than or equal to Effect, </w:t>
      </w:r>
      <w:r w:rsidR="007A0DAC">
        <w:t>increase Effect by 1 per 2 MD result on the test, not to exceed the Competence Bonus from your Envision test</w:t>
      </w:r>
      <w:r w:rsidR="001F44DA">
        <w:t xml:space="preserve">. </w:t>
      </w:r>
      <w:r w:rsidR="00175796">
        <w:t xml:space="preserve">If you roll a ‘1’ on the MD, convert one of the +1 Competence from your Envision to +1 Effect on the test. </w:t>
      </w:r>
    </w:p>
    <w:p w14:paraId="05713C63" w14:textId="77777777" w:rsidR="00B51752" w:rsidRDefault="00B51752" w:rsidP="00FF0222">
      <w:pPr>
        <w:pStyle w:val="Heading2"/>
      </w:pPr>
      <w:bookmarkStart w:id="95" w:name="_Toc129518781"/>
      <w:bookmarkStart w:id="96" w:name="_Toc163926100"/>
      <w:r>
        <w:t>Conduit, [Elemental] (Thaumaturgy, [Element])</w:t>
      </w:r>
      <w:bookmarkEnd w:id="96"/>
      <w:r>
        <w:t xml:space="preserve"> </w:t>
      </w:r>
    </w:p>
    <w:p w14:paraId="64266746" w14:textId="355F8897" w:rsidR="00B51752" w:rsidRDefault="00B51752" w:rsidP="00802280">
      <w:pPr>
        <w:pStyle w:val="BodyText"/>
      </w:pPr>
      <w:r>
        <w:t xml:space="preserve">Conduit is </w:t>
      </w:r>
      <w:proofErr w:type="gramStart"/>
      <w:r>
        <w:t>actually a</w:t>
      </w:r>
      <w:proofErr w:type="gramEnd"/>
      <w:r>
        <w:t xml:space="preserve"> number of different spells collected under the “Conduit” umbrella. Intensifying a Conduit turns it into an “Emitter.” The Elements (“Exotic Materials”) you can choose for your Conduit, the Prerequisites for the Element you choose, and the Element opposed to it are: </w:t>
      </w:r>
    </w:p>
    <w:p w14:paraId="3054C2F2" w14:textId="77777777" w:rsidR="00B51752" w:rsidRDefault="00B51752" w:rsidP="00802280">
      <w:pPr>
        <w:pStyle w:val="BodyText"/>
      </w:pPr>
      <w:r w:rsidRPr="00CD61EC">
        <w:t>Element</w:t>
      </w:r>
      <w:r>
        <w:t xml:space="preserve"> </w:t>
      </w:r>
      <w:r>
        <w:tab/>
      </w:r>
      <w:r w:rsidRPr="00CD61EC">
        <w:t>Exotic Material</w:t>
      </w:r>
      <w:r>
        <w:t xml:space="preserve"> (Prerequisite)</w:t>
      </w:r>
      <w:r>
        <w:tab/>
      </w:r>
      <w:r w:rsidRPr="00CD61EC">
        <w:t>Opposed Element</w:t>
      </w:r>
    </w:p>
    <w:p w14:paraId="3EC78193" w14:textId="77777777" w:rsidR="00B51752" w:rsidRDefault="00B51752" w:rsidP="00802280">
      <w:pPr>
        <w:pStyle w:val="BodyText"/>
      </w:pPr>
      <w:r>
        <w:t>Air</w:t>
      </w:r>
      <w:r>
        <w:tab/>
      </w:r>
      <w:r>
        <w:tab/>
        <w:t>Elemental Air</w:t>
      </w:r>
      <w:r w:rsidRPr="00FA042A">
        <w:t xml:space="preserve"> </w:t>
      </w:r>
      <w:r>
        <w:t>(Meteorology)</w:t>
      </w:r>
      <w:r>
        <w:tab/>
        <w:t>Elemental Dyspnea</w:t>
      </w:r>
    </w:p>
    <w:p w14:paraId="06C2BF12" w14:textId="630357B5" w:rsidR="00B51752" w:rsidRDefault="00B51752" w:rsidP="00802280">
      <w:pPr>
        <w:pStyle w:val="BodyText"/>
      </w:pPr>
      <w:r>
        <w:t>Avatic</w:t>
      </w:r>
      <w:r>
        <w:tab/>
      </w:r>
      <w:proofErr w:type="spellStart"/>
      <w:r>
        <w:t>Avatic</w:t>
      </w:r>
      <w:proofErr w:type="spellEnd"/>
      <w:r>
        <w:t xml:space="preserve"> (Avaticology)</w:t>
      </w:r>
      <w:r>
        <w:tab/>
      </w:r>
      <w:r w:rsidR="00B30FF7">
        <w:t>Necrotic</w:t>
      </w:r>
      <w:r>
        <w:t xml:space="preserve"> Energy (if Neutral) and Avatic of an Opposite Alignment (if not Neutral)</w:t>
      </w:r>
    </w:p>
    <w:p w14:paraId="7828C0C5" w14:textId="77777777" w:rsidR="00B51752" w:rsidRDefault="00B51752" w:rsidP="00802280">
      <w:pPr>
        <w:pStyle w:val="BodyText"/>
      </w:pPr>
      <w:r>
        <w:t>Cold</w:t>
      </w:r>
      <w:r>
        <w:tab/>
        <w:t>Elemental Cold (Thermodynamics)</w:t>
      </w:r>
      <w:r>
        <w:tab/>
        <w:t>Elemental Heat</w:t>
      </w:r>
    </w:p>
    <w:p w14:paraId="4E783E5A" w14:textId="77777777" w:rsidR="00B51752" w:rsidRDefault="00B51752" w:rsidP="00802280">
      <w:pPr>
        <w:pStyle w:val="BodyText"/>
      </w:pPr>
      <w:r>
        <w:t>Corrosion</w:t>
      </w:r>
      <w:r>
        <w:tab/>
        <w:t>Elemental Corrosion (Geology)</w:t>
      </w:r>
      <w:r>
        <w:tab/>
        <w:t>Elemental Earth</w:t>
      </w:r>
    </w:p>
    <w:p w14:paraId="75FCD50A" w14:textId="77777777" w:rsidR="00B51752" w:rsidRDefault="00B51752" w:rsidP="00802280">
      <w:pPr>
        <w:pStyle w:val="BodyText"/>
      </w:pPr>
      <w:r>
        <w:t>Darkness</w:t>
      </w:r>
      <w:r>
        <w:tab/>
        <w:t>Elemental Darkness (Optics)</w:t>
      </w:r>
      <w:r>
        <w:tab/>
        <w:t>Elemental Radiance</w:t>
      </w:r>
    </w:p>
    <w:p w14:paraId="7F85D25F" w14:textId="77777777" w:rsidR="00B51752" w:rsidRDefault="00B51752" w:rsidP="00802280">
      <w:pPr>
        <w:pStyle w:val="BodyText"/>
      </w:pPr>
      <w:r>
        <w:t>Desiccation</w:t>
      </w:r>
      <w:r>
        <w:tab/>
        <w:t>Elemental Desiccation (Hydrology)</w:t>
      </w:r>
      <w:r>
        <w:tab/>
        <w:t>Elemental Water</w:t>
      </w:r>
    </w:p>
    <w:p w14:paraId="4BE47C86" w14:textId="77777777" w:rsidR="00B51752" w:rsidRDefault="00B51752" w:rsidP="00802280">
      <w:pPr>
        <w:pStyle w:val="BodyText"/>
      </w:pPr>
      <w:r>
        <w:t>Dyspnea</w:t>
      </w:r>
      <w:r>
        <w:tab/>
        <w:t>Elemental Dyspnea (Meteorology)</w:t>
      </w:r>
      <w:r>
        <w:tab/>
        <w:t>Elemental Air</w:t>
      </w:r>
    </w:p>
    <w:p w14:paraId="1789FDD1" w14:textId="77777777" w:rsidR="00B51752" w:rsidRDefault="00B51752" w:rsidP="00802280">
      <w:pPr>
        <w:pStyle w:val="BodyText"/>
      </w:pPr>
      <w:r>
        <w:t>Earth</w:t>
      </w:r>
      <w:r>
        <w:tab/>
        <w:t>Elemental Earth (Geology)</w:t>
      </w:r>
      <w:r>
        <w:tab/>
        <w:t>Elemental Corrosion</w:t>
      </w:r>
    </w:p>
    <w:p w14:paraId="23DB0C4D" w14:textId="77777777" w:rsidR="00B51752" w:rsidRDefault="00B51752" w:rsidP="00802280">
      <w:pPr>
        <w:pStyle w:val="BodyText"/>
      </w:pPr>
      <w:r>
        <w:t>Electricity</w:t>
      </w:r>
      <w:r>
        <w:tab/>
        <w:t>Elemental Electricity (Electromagnetism)</w:t>
      </w:r>
      <w:r>
        <w:tab/>
        <w:t>Elemental Lode</w:t>
      </w:r>
    </w:p>
    <w:p w14:paraId="2573A37E" w14:textId="77777777" w:rsidR="00B51752" w:rsidRDefault="00B51752" w:rsidP="00802280">
      <w:pPr>
        <w:pStyle w:val="BodyText"/>
      </w:pPr>
      <w:r>
        <w:t>Heat</w:t>
      </w:r>
      <w:r>
        <w:tab/>
        <w:t>Elemental Heat (Thermodynamics)</w:t>
      </w:r>
      <w:r>
        <w:tab/>
        <w:t>Elemental Cold</w:t>
      </w:r>
    </w:p>
    <w:p w14:paraId="6053D11E" w14:textId="77777777" w:rsidR="00B51752" w:rsidRDefault="00B51752" w:rsidP="00802280">
      <w:pPr>
        <w:pStyle w:val="BodyText"/>
      </w:pPr>
      <w:r>
        <w:t>Lode</w:t>
      </w:r>
      <w:r>
        <w:tab/>
        <w:t>Elemental Lode (Electromagnetism)</w:t>
      </w:r>
      <w:r>
        <w:tab/>
        <w:t>Elemental Electricity</w:t>
      </w:r>
    </w:p>
    <w:p w14:paraId="0A8A5C85" w14:textId="5A8437AD" w:rsidR="00B51752" w:rsidRDefault="00B30FF7" w:rsidP="00802280">
      <w:pPr>
        <w:pStyle w:val="BodyText"/>
      </w:pPr>
      <w:r>
        <w:t>Necrotic</w:t>
      </w:r>
      <w:r w:rsidR="00B51752">
        <w:tab/>
      </w:r>
      <w:proofErr w:type="spellStart"/>
      <w:r>
        <w:t>Necrotic</w:t>
      </w:r>
      <w:proofErr w:type="spellEnd"/>
      <w:r w:rsidR="00B51752">
        <w:t xml:space="preserve"> (Necromancy)</w:t>
      </w:r>
      <w:r w:rsidR="00B51752">
        <w:tab/>
        <w:t>Avatic, Primal, and Spiritual Energy</w:t>
      </w:r>
    </w:p>
    <w:p w14:paraId="790C0E04" w14:textId="7019D978" w:rsidR="00B51752" w:rsidRDefault="00B51752" w:rsidP="00802280">
      <w:pPr>
        <w:pStyle w:val="BodyText"/>
      </w:pPr>
      <w:r>
        <w:t>Primal</w:t>
      </w:r>
      <w:r>
        <w:tab/>
      </w:r>
      <w:proofErr w:type="spellStart"/>
      <w:r>
        <w:t>Primal</w:t>
      </w:r>
      <w:proofErr w:type="spellEnd"/>
      <w:r>
        <w:t xml:space="preserve"> (Ecology)</w:t>
      </w:r>
      <w:r>
        <w:tab/>
      </w:r>
      <w:r w:rsidR="00B30FF7">
        <w:t>Necrotic</w:t>
      </w:r>
      <w:r>
        <w:t xml:space="preserve"> Energy</w:t>
      </w:r>
    </w:p>
    <w:p w14:paraId="5E829607" w14:textId="77777777" w:rsidR="00B51752" w:rsidRDefault="00B51752" w:rsidP="00802280">
      <w:pPr>
        <w:pStyle w:val="BodyText"/>
      </w:pPr>
      <w:r>
        <w:t>Radiance</w:t>
      </w:r>
      <w:r>
        <w:tab/>
        <w:t>Elemental Radiance (Optics)</w:t>
      </w:r>
      <w:r>
        <w:tab/>
        <w:t>Elemental Darkness</w:t>
      </w:r>
    </w:p>
    <w:p w14:paraId="52C27E02" w14:textId="77777777" w:rsidR="00B51752" w:rsidRDefault="00B51752" w:rsidP="00802280">
      <w:pPr>
        <w:pStyle w:val="BodyText"/>
      </w:pPr>
      <w:r>
        <w:t>Silence</w:t>
      </w:r>
      <w:r>
        <w:tab/>
        <w:t>Elemental Silence (Acoustics)</w:t>
      </w:r>
      <w:r>
        <w:tab/>
        <w:t>Elemental Sound</w:t>
      </w:r>
    </w:p>
    <w:p w14:paraId="0A68E90C" w14:textId="77777777" w:rsidR="00B51752" w:rsidRDefault="00B51752" w:rsidP="00802280">
      <w:pPr>
        <w:pStyle w:val="BodyText"/>
      </w:pPr>
      <w:r>
        <w:t>Sound</w:t>
      </w:r>
      <w:r>
        <w:tab/>
        <w:t>Elemental Sound (Acoustics)</w:t>
      </w:r>
      <w:r>
        <w:tab/>
        <w:t>Elemental Silence</w:t>
      </w:r>
    </w:p>
    <w:p w14:paraId="75C12E6C" w14:textId="0F403315" w:rsidR="00B51752" w:rsidRDefault="00B51752" w:rsidP="00802280">
      <w:pPr>
        <w:pStyle w:val="BodyText"/>
      </w:pPr>
      <w:r>
        <w:t>Spiritual</w:t>
      </w:r>
      <w:r>
        <w:tab/>
      </w:r>
      <w:proofErr w:type="spellStart"/>
      <w:r>
        <w:t>Spiritual</w:t>
      </w:r>
      <w:proofErr w:type="spellEnd"/>
      <w:r>
        <w:t xml:space="preserve"> (Paraphysiology)</w:t>
      </w:r>
      <w:r>
        <w:tab/>
      </w:r>
      <w:r w:rsidR="00B30FF7">
        <w:t>Necrotic</w:t>
      </w:r>
      <w:r>
        <w:t xml:space="preserve"> Energy</w:t>
      </w:r>
    </w:p>
    <w:p w14:paraId="0F1EE6DD" w14:textId="77777777" w:rsidR="00B51752" w:rsidRDefault="00B51752" w:rsidP="00802280">
      <w:pPr>
        <w:pStyle w:val="BodyText"/>
      </w:pPr>
      <w:r>
        <w:t>Water</w:t>
      </w:r>
      <w:r>
        <w:tab/>
        <w:t>Avatic Water (Hydrology)</w:t>
      </w:r>
      <w:r>
        <w:tab/>
        <w:t>Elemental Desiccation</w:t>
      </w:r>
    </w:p>
    <w:p w14:paraId="2F8B690E" w14:textId="391CFAB1" w:rsidR="00B51752" w:rsidRDefault="00B51752" w:rsidP="00802280">
      <w:pPr>
        <w:pStyle w:val="BodyText"/>
      </w:pPr>
      <w:r>
        <w:tab/>
        <w:t xml:space="preserve">Avatic Energy has an Alignment (Chaotic (Anarchic), Lawful (Axiomatic), Good (Holy), or Evil (Unholy)). You cannot choose Avatic unless you are a Cleric or acquire the ability as a Pact Spell. </w:t>
      </w:r>
      <w:r w:rsidR="00B30FF7">
        <w:t>Necrotic</w:t>
      </w:r>
      <w:r>
        <w:t xml:space="preserve"> Energy is not “opposite” Unholy Avatic Energy. </w:t>
      </w:r>
    </w:p>
    <w:p w14:paraId="1249FD7A" w14:textId="77777777" w:rsidR="00B51752" w:rsidRDefault="00B51752" w:rsidP="00802280">
      <w:pPr>
        <w:pStyle w:val="BodyText"/>
      </w:pPr>
      <w:r>
        <w:tab/>
        <w:t>Effect (Empower): Activate the Spell in a 5’ x 2</w:t>
      </w:r>
      <w:r w:rsidRPr="0093299F">
        <w:rPr>
          <w:vertAlign w:val="superscript"/>
        </w:rPr>
        <w:t>Effect</w:t>
      </w:r>
      <w:r>
        <w:t xml:space="preserve"> Square Bubble. The Bubble moves with Subject once Activated (but see Envision below). </w:t>
      </w:r>
      <w:bookmarkStart w:id="97" w:name="_Hlk132225234"/>
      <w:r>
        <w:t xml:space="preserve">The Conduit also suppresses (but does not counter) an Elemental Sink of the same Element by Effect if within the Bubble. </w:t>
      </w:r>
      <w:bookmarkEnd w:id="97"/>
      <w:r>
        <w:t>Other results of Activating the Spell and the result of Intensifying the Spell are described below.</w:t>
      </w:r>
    </w:p>
    <w:p w14:paraId="3B8DFE6C" w14:textId="0ACC5A4E" w:rsidR="00B51752" w:rsidRDefault="00B51752" w:rsidP="00802280">
      <w:pPr>
        <w:pStyle w:val="BodyText"/>
      </w:pPr>
      <w:r>
        <w:tab/>
        <w:t xml:space="preserve">Effect (Envision): With Effect 0, you can create a Conduit in your Square that cannot be moved, and the spell ends if you move out of your Square. With Effect 1, the spell does not end if you move out of the Square, </w:t>
      </w:r>
      <w:proofErr w:type="gramStart"/>
      <w:r>
        <w:t>as long as</w:t>
      </w:r>
      <w:proofErr w:type="gramEnd"/>
      <w:r>
        <w:t xml:space="preserve"> you are within the Bubble and Maintain the Spell. With Effect 2, you can put the Conduit in a creature or item that has a trait that matches the energy of the Conduit (the Subject); this can be you only if you have the relevant trait. With Effect 3, you can put the Conduit in yourself even if you lack the relevant trait. With Effect 4, you can put the Conduit in any item or creature, even if it lacks the relevant trait. </w:t>
      </w:r>
    </w:p>
    <w:p w14:paraId="51664B8D" w14:textId="77777777" w:rsidR="00B51752" w:rsidRDefault="00B51752" w:rsidP="00802280">
      <w:pPr>
        <w:pStyle w:val="BodyText"/>
      </w:pPr>
      <w:r>
        <w:tab/>
        <w:t xml:space="preserve">With Effect 5, the Conduit can be moved within the Bubble so fast it is practically teleportation (1 mile per second); this allows you to move the Conduit from Subject to a new Subject. You must attempt Mechanics (Compute Trajectory) to move the Conduit to anywhere you can see within the Bubble; you must, in addition, attempt Mechanics (Indirect Fire) to move the Conduit to anywhere within the Bubble that you cannot see. Effect 0 on the Compute Trajectory test is adequate to move the Conduit; Negative Effect means the Conduit does not move or, if Negative Effect is only with the Indirect Fire test, only moves as close as possible to a location you cannot see. </w:t>
      </w:r>
    </w:p>
    <w:p w14:paraId="5C6D43A7" w14:textId="77777777" w:rsidR="00B51752" w:rsidRDefault="00B51752" w:rsidP="00802280">
      <w:pPr>
        <w:pStyle w:val="BodyText"/>
      </w:pPr>
      <w:r>
        <w:tab/>
        <w:t xml:space="preserve">With Effect 6, you gain maximum Competence on the Mechanics (Compute Trajectory) test. </w:t>
      </w:r>
    </w:p>
    <w:p w14:paraId="66C938EE" w14:textId="77777777" w:rsidR="00B51752" w:rsidRDefault="00B51752" w:rsidP="00802280">
      <w:pPr>
        <w:pStyle w:val="BodyText"/>
      </w:pPr>
      <w:r>
        <w:tab/>
        <w:t xml:space="preserve">With Effect 7, you gain maximum Competence on the Mechanics (Compute Trajectory) and Mechanics (Indirect Fire) tests. </w:t>
      </w:r>
    </w:p>
    <w:p w14:paraId="5099E571" w14:textId="77777777" w:rsidR="00B51752" w:rsidRDefault="00B51752" w:rsidP="00802280">
      <w:pPr>
        <w:pStyle w:val="BodyText"/>
      </w:pPr>
      <w:r>
        <w:tab/>
        <w:t xml:space="preserve">With Effect 8, the Conduit knows where you want it to go; you do not have to attempt a Mechanics (Compute Trajectory) test. </w:t>
      </w:r>
    </w:p>
    <w:p w14:paraId="3B03F7DE" w14:textId="77777777" w:rsidR="00B51752" w:rsidRDefault="00B51752" w:rsidP="00802280">
      <w:pPr>
        <w:pStyle w:val="BodyText"/>
      </w:pPr>
      <w:r>
        <w:tab/>
        <w:t xml:space="preserve">With Effect 9, you do not have to attempt a Mechanics (Indirect Fire) test. </w:t>
      </w:r>
    </w:p>
    <w:p w14:paraId="2248D4FE" w14:textId="77777777" w:rsidR="00B51752" w:rsidRDefault="00B51752" w:rsidP="00802280">
      <w:pPr>
        <w:pStyle w:val="BodyText"/>
      </w:pPr>
      <w:r>
        <w:tab/>
        <w:t xml:space="preserve">With Effect 10, the Conduit can return to you even if you are not inside the Bubble. It can move 1 mile per second. </w:t>
      </w:r>
    </w:p>
    <w:p w14:paraId="5F1FE9D7" w14:textId="1E6CA9B8" w:rsidR="00B51752" w:rsidRDefault="006510E3" w:rsidP="00802280">
      <w:pPr>
        <w:pStyle w:val="BodyText"/>
      </w:pPr>
      <w:r>
        <w:tab/>
        <w:t xml:space="preserve">Effect (Empower): See below for how Intensify works for each Element. </w:t>
      </w:r>
    </w:p>
    <w:p w14:paraId="2B3360EA" w14:textId="77777777" w:rsidR="006510E3" w:rsidRDefault="006510E3" w:rsidP="00802280">
      <w:pPr>
        <w:pStyle w:val="BodyText"/>
      </w:pPr>
    </w:p>
    <w:p w14:paraId="665AC794" w14:textId="77777777" w:rsidR="00B51752" w:rsidRDefault="00B51752" w:rsidP="00802280">
      <w:pPr>
        <w:pStyle w:val="BodyText"/>
      </w:pPr>
      <w:r>
        <w:rPr>
          <w:b/>
          <w:bCs/>
        </w:rPr>
        <w:t>Air</w:t>
      </w:r>
      <w:r>
        <w:t xml:space="preserve">: Oxygenate air in the space taken up by the Conduit; this has no effect if you are buried or underwater unless the Conduit is in an enclosed space around your mouth and/or nose. You can put the Conduit in your mouth to breathe in any environment, and you need not expel the air if you oxygenate what is already in there, essentially allowing you to hold your breath indefinitely. </w:t>
      </w:r>
    </w:p>
    <w:p w14:paraId="43A756E0" w14:textId="454E17F9" w:rsidR="00B51752" w:rsidRDefault="00B51752" w:rsidP="00802280">
      <w:pPr>
        <w:pStyle w:val="BodyText"/>
      </w:pPr>
      <w:r>
        <w:tab/>
        <w:t>Effect (Empower): Intensify to cause your Conduit to make 2</w:t>
      </w:r>
      <w:r w:rsidRPr="00FB29EE">
        <w:rPr>
          <w:vertAlign w:val="superscript"/>
        </w:rPr>
        <w:t>Effect</w:t>
      </w:r>
      <w:r>
        <w:rPr>
          <w:vertAlign w:val="superscript"/>
        </w:rPr>
        <w:t>-1</w:t>
      </w:r>
      <w:r>
        <w:t xml:space="preserve"> (Medium-sized) Squares of air once per Turn or oxygenate air at the same rate without increasing air pressure. After Intensification ends, Elemental Air is converted to normal air. </w:t>
      </w:r>
    </w:p>
    <w:p w14:paraId="05BCAE9D" w14:textId="77777777" w:rsidR="00B51752" w:rsidRDefault="00B51752" w:rsidP="00802280">
      <w:pPr>
        <w:pStyle w:val="BodyText"/>
      </w:pPr>
      <w:r>
        <w:rPr>
          <w:b/>
          <w:bCs/>
        </w:rPr>
        <w:t>Avatic</w:t>
      </w:r>
      <w:r>
        <w:t xml:space="preserve">: The space taken up by Conduit includes enough Avatic Energy to be uncomfortable to creatures susceptible to it, which typically includes Undead and Avatic creatures with opposing Alignment(s). </w:t>
      </w:r>
    </w:p>
    <w:p w14:paraId="32836B58" w14:textId="13797AAD" w:rsidR="00B51752" w:rsidRDefault="00B51752" w:rsidP="00802280">
      <w:pPr>
        <w:pStyle w:val="BodyText"/>
      </w:pPr>
      <w:r>
        <w:tab/>
        <w:t>Effect (Empower): Intensify to cause your Conduit to increase Avatic Energy in its Square by 1 degree per Effect. Avatic Energy acts a bit like Severe Heat or Cold, but only causing damage to Undead (</w:t>
      </w:r>
      <w:r w:rsidR="00B30FF7">
        <w:t>Necrotic</w:t>
      </w:r>
      <w:r>
        <w:t>) and opposed Avatic creatures. When in a Square with Avatic Energy, Outerplanar Avatics of the appropriate Alignment reduce all other Severe Environmental Effects by 1 per degree of Severe Avatic Energy above the degree of the other Environmental Effect(s). Avatic Energy remains in every Square in which it is created until Intensification ends.</w:t>
      </w:r>
    </w:p>
    <w:p w14:paraId="76B9CC2F" w14:textId="77777777" w:rsidR="00B51752" w:rsidRDefault="00B51752" w:rsidP="00802280">
      <w:pPr>
        <w:pStyle w:val="BodyText"/>
      </w:pPr>
      <w:r w:rsidRPr="006D2627">
        <w:rPr>
          <w:b/>
          <w:bCs/>
        </w:rPr>
        <w:t>Cold</w:t>
      </w:r>
      <w:r>
        <w:t xml:space="preserve">: Reduce temperature by 1 degree in the space taken up by the Conduit. </w:t>
      </w:r>
    </w:p>
    <w:p w14:paraId="50DB1046" w14:textId="2F2B43D2" w:rsidR="00B51752" w:rsidRDefault="00B51752" w:rsidP="00802280">
      <w:pPr>
        <w:pStyle w:val="BodyText"/>
      </w:pPr>
      <w:r>
        <w:tab/>
        <w:t xml:space="preserve">Effect (Empower): Intensify to cause your Conduit to reduce temperature in its Square by as many degrees as Effect+1. For example, Effect 4 would cause Mild </w:t>
      </w:r>
      <w:r>
        <w:lastRenderedPageBreak/>
        <w:t xml:space="preserve">Temperature (neither Severe Cold nor Severe Heat) to drop to </w:t>
      </w:r>
      <w:r w:rsidR="00657318">
        <w:t>Extraordinary</w:t>
      </w:r>
      <w:r>
        <w:t xml:space="preserve"> Severe Cold (5 degrees below normal Temperature), Effect 6 would cause Mild Temperature to drop to Mythical Severe Cold, and Effect 9 would cause </w:t>
      </w:r>
      <w:r w:rsidR="00657318">
        <w:t>Greater</w:t>
      </w:r>
      <w:r>
        <w:t xml:space="preserve"> Severe Heat to drop </w:t>
      </w:r>
      <w:proofErr w:type="gramStart"/>
      <w:r>
        <w:t>to</w:t>
      </w:r>
      <w:proofErr w:type="gramEnd"/>
      <w:r>
        <w:t xml:space="preserve"> Mythical Severe Cold. If you move the Conduit, the lower temperature remains in every Square in which it is created until Intensification ends. </w:t>
      </w:r>
    </w:p>
    <w:p w14:paraId="7F0C282A" w14:textId="77777777" w:rsidR="00B51752" w:rsidRDefault="00B51752" w:rsidP="00802280">
      <w:pPr>
        <w:pStyle w:val="BodyText"/>
      </w:pPr>
      <w:r>
        <w:rPr>
          <w:b/>
          <w:bCs/>
        </w:rPr>
        <w:t>Corrosion</w:t>
      </w:r>
      <w:r>
        <w:t xml:space="preserve">: Dust and other small particulates are removed from space taken up by the Conduit. </w:t>
      </w:r>
    </w:p>
    <w:p w14:paraId="106DD231" w14:textId="77777777" w:rsidR="00B51752" w:rsidRDefault="00B51752" w:rsidP="00802280">
      <w:pPr>
        <w:pStyle w:val="BodyText"/>
      </w:pPr>
      <w:r>
        <w:tab/>
        <w:t>Effect (Empower): Intensify to cause your Conduit to Disintegrate in its Square to a degree equal to Effect-4. Corrosion acts like Desiccation but destroys solid matter. This spell has no effect on incorporeal creatures and creatures of liquid or air. Corrosion remains in every Square in which it is created until Intensification ends.</w:t>
      </w:r>
    </w:p>
    <w:p w14:paraId="602549E3" w14:textId="77777777" w:rsidR="00B51752" w:rsidRDefault="00B51752" w:rsidP="00802280">
      <w:pPr>
        <w:pStyle w:val="BodyText"/>
      </w:pPr>
      <w:r w:rsidRPr="00C74552">
        <w:rPr>
          <w:b/>
          <w:bCs/>
        </w:rPr>
        <w:t>Darkness</w:t>
      </w:r>
      <w:r>
        <w:t xml:space="preserve">: Reduce light level in the space taken up by Conduit by 1 degree. </w:t>
      </w:r>
    </w:p>
    <w:p w14:paraId="11906A20" w14:textId="1308320D" w:rsidR="00B51752" w:rsidRDefault="00B51752" w:rsidP="00802280">
      <w:pPr>
        <w:pStyle w:val="BodyText"/>
      </w:pPr>
      <w:r>
        <w:tab/>
        <w:t xml:space="preserve">Effect (Empower): Intensify to cause your Conduit to decrease light level in its Square by as many degrees as Effect +1. For example, in normal light, Effect 1 would drop it to </w:t>
      </w:r>
      <w:r w:rsidR="00D67109">
        <w:t>Minor Low Light</w:t>
      </w:r>
      <w:r>
        <w:t xml:space="preserve"> and Effect 6 would drop it to </w:t>
      </w:r>
      <w:r w:rsidR="0088724F">
        <w:t>Complete Darkness</w:t>
      </w:r>
      <w:r>
        <w:t xml:space="preserve"> (complete darkness). The lower light remains in every Square in which it is created until Intensification ends. Light introduced into an area in which lower light has been created is reduced in degree by Effect +1, as well. </w:t>
      </w:r>
    </w:p>
    <w:p w14:paraId="6C440D3D" w14:textId="77777777" w:rsidR="00B51752" w:rsidRDefault="00B51752" w:rsidP="00802280">
      <w:pPr>
        <w:pStyle w:val="BodyText"/>
      </w:pPr>
      <w:r w:rsidRPr="00C64799">
        <w:rPr>
          <w:b/>
          <w:bCs/>
        </w:rPr>
        <w:t>Desiccation</w:t>
      </w:r>
      <w:r>
        <w:t xml:space="preserve">: Moisture is removed from the space taken up by the Conduit if not submerged. </w:t>
      </w:r>
    </w:p>
    <w:p w14:paraId="09BCBF2C" w14:textId="77777777" w:rsidR="00B51752" w:rsidRDefault="00B51752" w:rsidP="00802280">
      <w:pPr>
        <w:pStyle w:val="BodyText"/>
      </w:pPr>
      <w:r>
        <w:tab/>
        <w:t xml:space="preserve">Effect (Empower): Intensify to cause your Conduit to Desiccate in its Square to a degree equal to Effect. Treat Effect as -4 if there is more water that flows in after water is destroyed (and without penalty to Effect because no water can flow in). Desiccation acts like Severe Cold or Heat but destroys water in the area to cause the Drained condition, as well. A Square of water is destroyed when it reaches Drained 10; any smaller amount of water is destroyed proportionally more quickly. This spell has no effect on creatures that do not need water, such as Air Elementals, Earth Elementals, Spirits, and Mummies. Even liquids in hermetically sealed containers are destroyed by Desiccation, and hermetic seals provide no protection for susceptible creatures, either. Desiccation remains in every Square in which it is created until Intensification ends. </w:t>
      </w:r>
    </w:p>
    <w:p w14:paraId="28FE9E94" w14:textId="77777777" w:rsidR="00B51752" w:rsidRDefault="00B51752" w:rsidP="00802280">
      <w:pPr>
        <w:pStyle w:val="BodyText"/>
      </w:pPr>
      <w:r w:rsidRPr="007C04F7">
        <w:rPr>
          <w:b/>
          <w:bCs/>
        </w:rPr>
        <w:t>Dyspnea</w:t>
      </w:r>
      <w:r>
        <w:t xml:space="preserve">: The space taken up by Conduit is not oxygenated. </w:t>
      </w:r>
    </w:p>
    <w:p w14:paraId="4B1651F5" w14:textId="77777777" w:rsidR="00B51752" w:rsidRDefault="00B51752" w:rsidP="00802280">
      <w:pPr>
        <w:pStyle w:val="BodyText"/>
      </w:pPr>
      <w:r>
        <w:tab/>
        <w:t>Effect (Empower): Intensify to cause your Conduit to destroy air in its Square to a degree equal to Effect. Treat Effect as -4 if there is more air that flows in after air is destroyed. Creatures that need air to breathe will be unable to draw breath or even hold their breaths. Even air in hermetically sealed containers (or armor) is destroyed by Dyspnea (and without penalty to Effect because no air can flow in). Dyspnea has no effect on creatures that do not need air to survive. Air continues to be destroyed in every Square in which it is initiated until Intensification ends.</w:t>
      </w:r>
    </w:p>
    <w:p w14:paraId="3252F4B4" w14:textId="77777777" w:rsidR="00B51752" w:rsidRDefault="00B51752" w:rsidP="00802280">
      <w:pPr>
        <w:pStyle w:val="BodyText"/>
      </w:pPr>
      <w:r w:rsidRPr="00F35660">
        <w:rPr>
          <w:b/>
          <w:bCs/>
        </w:rPr>
        <w:t>Earth</w:t>
      </w:r>
      <w:r>
        <w:t xml:space="preserve">: The space taken up by Conduit is filled with dust; if the space is solid, durability of the substance increases by 1 degree. </w:t>
      </w:r>
    </w:p>
    <w:p w14:paraId="338268EB" w14:textId="77777777" w:rsidR="00B51752" w:rsidRDefault="00B51752" w:rsidP="00802280">
      <w:pPr>
        <w:pStyle w:val="BodyText"/>
      </w:pPr>
      <w:r>
        <w:tab/>
        <w:t>Effect (Empower): Intensify to cause your Conduit to create 2</w:t>
      </w:r>
      <w:r w:rsidRPr="00FB29EE">
        <w:rPr>
          <w:vertAlign w:val="superscript"/>
        </w:rPr>
        <w:t>Effect</w:t>
      </w:r>
      <w:r>
        <w:rPr>
          <w:vertAlign w:val="superscript"/>
        </w:rPr>
        <w:t>-3</w:t>
      </w:r>
      <w:r>
        <w:t xml:space="preserve"> (Medium-sized) Bulk of dirt, sand, or gravel per Round; at Effect 10, that’s 128 Bulk of Earth, which is enough to fill up a 5’ Square in two Rounds. After Intensification ends, Elemental Earth is converted to normal earth.</w:t>
      </w:r>
    </w:p>
    <w:p w14:paraId="2CFFDCCF" w14:textId="77777777" w:rsidR="00B51752" w:rsidRDefault="00B51752" w:rsidP="00802280">
      <w:pPr>
        <w:pStyle w:val="BodyText"/>
      </w:pPr>
      <w:r w:rsidRPr="00ED22CC">
        <w:rPr>
          <w:b/>
          <w:bCs/>
        </w:rPr>
        <w:t>Electricity</w:t>
      </w:r>
      <w:r>
        <w:t xml:space="preserve">: The space taken up by Conduit is filled with uncomfortable static electricity. </w:t>
      </w:r>
    </w:p>
    <w:p w14:paraId="6EC6B814" w14:textId="77777777" w:rsidR="00B51752" w:rsidRDefault="00B51752" w:rsidP="00802280">
      <w:pPr>
        <w:pStyle w:val="BodyText"/>
      </w:pPr>
      <w:r>
        <w:tab/>
        <w:t>Effect (Empower): Intensify to cause your Conduit to electrify its Square to inflict 2</w:t>
      </w:r>
      <w:r w:rsidRPr="00B55861">
        <w:rPr>
          <w:vertAlign w:val="superscript"/>
        </w:rPr>
        <w:t>Effect-1</w:t>
      </w:r>
      <w:r>
        <w:t xml:space="preserve"> Electricity damage. Electrification remains in every Square in which it is created until Intensification ends. </w:t>
      </w:r>
    </w:p>
    <w:p w14:paraId="5890D106" w14:textId="77777777" w:rsidR="00B51752" w:rsidRDefault="00B51752" w:rsidP="00802280">
      <w:pPr>
        <w:pStyle w:val="BodyText"/>
      </w:pPr>
      <w:r>
        <w:rPr>
          <w:b/>
          <w:bCs/>
        </w:rPr>
        <w:t>Heat</w:t>
      </w:r>
      <w:r>
        <w:t xml:space="preserve">: Increase temperature by 1 degree in the space taken up by the Conduit. </w:t>
      </w:r>
    </w:p>
    <w:p w14:paraId="46AFB376" w14:textId="015F2FDA" w:rsidR="00B51752" w:rsidRDefault="00B51752" w:rsidP="00802280">
      <w:pPr>
        <w:pStyle w:val="BodyText"/>
      </w:pPr>
      <w:r>
        <w:tab/>
        <w:t xml:space="preserve">Effect (Empower): Intensify to cause your Conduit to increase temperature in its Square by as many degrees as Effect+1. For example, Effect 4 would cause Mild Temperature (neither Severe Cold nor Severe Heat) to increase to </w:t>
      </w:r>
      <w:r w:rsidR="00657318">
        <w:t>Extraordinary</w:t>
      </w:r>
      <w:r>
        <w:t xml:space="preserve"> Severe Heat (5 degrees above normal Temperature), Effect 6 would cause Mild Temperature to increase to Mythical Severe Heat, and Effect 9 would cause </w:t>
      </w:r>
      <w:r w:rsidR="00657318">
        <w:t>Greater</w:t>
      </w:r>
      <w:r>
        <w:t xml:space="preserve"> Severe Cold to increase to Mythical Severe Heat. If you move the Conduit, the higher temperature remains in every Square in which it is created until Intensification ends. </w:t>
      </w:r>
    </w:p>
    <w:p w14:paraId="5D849F5D" w14:textId="77777777" w:rsidR="00B51752" w:rsidRDefault="00B51752" w:rsidP="00802280">
      <w:pPr>
        <w:pStyle w:val="BodyText"/>
      </w:pPr>
      <w:r w:rsidRPr="00B54DAF">
        <w:rPr>
          <w:b/>
          <w:bCs/>
        </w:rPr>
        <w:t>Lode</w:t>
      </w:r>
      <w:r>
        <w:t xml:space="preserve">: Unattended ferrous metal items that </w:t>
      </w:r>
      <w:proofErr w:type="gramStart"/>
      <w:r>
        <w:t>come in contact with</w:t>
      </w:r>
      <w:proofErr w:type="gramEnd"/>
      <w:r>
        <w:t xml:space="preserve"> Conduit can be attracted (pulled to the center of the Square) or repelled (pushed away when Conduit moves toward them). </w:t>
      </w:r>
    </w:p>
    <w:p w14:paraId="43E2A966" w14:textId="77777777" w:rsidR="00B51752" w:rsidRDefault="00B51752" w:rsidP="00802280">
      <w:pPr>
        <w:pStyle w:val="BodyText"/>
      </w:pPr>
      <w:r>
        <w:tab/>
        <w:t>Effect (Empower): Intensify to cause your Conduit to create a “gravity” that only effects metal objects and is twice as powerful as normal gravity in the direction of the Conduit (“attract”) or away (“repel”). The Conduit is treated as anchored such that it does not move toward metal that is attracted to it or away from metal it repels. Multiply the weight of effected metal by 2</w:t>
      </w:r>
      <w:r w:rsidRPr="00FC3E43">
        <w:rPr>
          <w:vertAlign w:val="superscript"/>
        </w:rPr>
        <w:t>X</w:t>
      </w:r>
      <w:r>
        <w:rPr>
          <w:vertAlign w:val="superscript"/>
        </w:rPr>
        <w:t xml:space="preserve"> </w:t>
      </w:r>
      <w:r>
        <w:t>in a cone that extends 1+2</w:t>
      </w:r>
      <w:r w:rsidRPr="00FC3E43">
        <w:rPr>
          <w:vertAlign w:val="superscript"/>
        </w:rPr>
        <w:t>Y</w:t>
      </w:r>
      <w:r>
        <w:t xml:space="preserve"> Squares; the sum of Effect should equal X+Y. If metal is increased in weight by 10 or more Stone (of the size of Target), Target(s) experience Forced Movement as if falling, but in the direction of the Conduit. For -3 Effect you can attract all metal, as opposed to just ferrous metal. </w:t>
      </w:r>
    </w:p>
    <w:p w14:paraId="69897622" w14:textId="339D18F0" w:rsidR="00B51752" w:rsidRDefault="00B30FF7" w:rsidP="00802280">
      <w:pPr>
        <w:pStyle w:val="BodyText"/>
      </w:pPr>
      <w:r>
        <w:rPr>
          <w:b/>
          <w:bCs/>
        </w:rPr>
        <w:t>Necrotic</w:t>
      </w:r>
      <w:r w:rsidR="00B51752">
        <w:t xml:space="preserve">: The space taken up by Conduit includes enough </w:t>
      </w:r>
      <w:r>
        <w:t>Necrotic</w:t>
      </w:r>
      <w:r w:rsidR="00B51752">
        <w:t xml:space="preserve"> Energy to be uncomfortable to creatures susceptible to it, which include pretty much all creatures that are not Undead. </w:t>
      </w:r>
    </w:p>
    <w:p w14:paraId="5985EC83" w14:textId="63963929" w:rsidR="00B51752" w:rsidRDefault="00B51752" w:rsidP="00802280">
      <w:pPr>
        <w:pStyle w:val="BodyText"/>
      </w:pPr>
      <w:r>
        <w:tab/>
        <w:t xml:space="preserve">Effect (Empower): Intensify to cause your Conduit to increase </w:t>
      </w:r>
      <w:r w:rsidR="00B30FF7">
        <w:t>Necrotic</w:t>
      </w:r>
      <w:r>
        <w:t xml:space="preserve"> Energy in its Square by 1 degree per Effect. </w:t>
      </w:r>
      <w:r w:rsidR="00B30FF7">
        <w:t>Necrotic</w:t>
      </w:r>
      <w:r>
        <w:t xml:space="preserve"> Energy acts a bit like Severe Heat or Cold but causes damage to all creatures other than Undead. When in a Square with </w:t>
      </w:r>
      <w:r w:rsidR="00B30FF7">
        <w:t>Necrotic</w:t>
      </w:r>
      <w:r>
        <w:t xml:space="preserve"> Energy, Undead reduce all other Severe Environmental Effects by 1 per degree of </w:t>
      </w:r>
      <w:r w:rsidR="00B30FF7">
        <w:t>Necrotic</w:t>
      </w:r>
      <w:r>
        <w:t xml:space="preserve"> Energy above the degree of the other Environmental Effect(s). </w:t>
      </w:r>
      <w:r w:rsidR="00B30FF7">
        <w:t>Necrotic</w:t>
      </w:r>
      <w:r>
        <w:t xml:space="preserve"> Energy remains in every Square in which it is created until Intensification ends.</w:t>
      </w:r>
    </w:p>
    <w:p w14:paraId="01CF4897" w14:textId="77777777" w:rsidR="00B51752" w:rsidRDefault="00B51752" w:rsidP="00802280">
      <w:pPr>
        <w:pStyle w:val="BodyText"/>
      </w:pPr>
      <w:r>
        <w:rPr>
          <w:b/>
          <w:bCs/>
        </w:rPr>
        <w:t>Primal</w:t>
      </w:r>
      <w:r>
        <w:t>: The space taken up by Conduit includes enough Primal Energy to be uncomfortable to creatures susceptible to it, which typically includes Outerplanar Avatics and Undead.</w:t>
      </w:r>
    </w:p>
    <w:p w14:paraId="08208B05" w14:textId="77777777" w:rsidR="00B51752" w:rsidRDefault="00B51752" w:rsidP="00802280">
      <w:pPr>
        <w:pStyle w:val="BodyText"/>
      </w:pPr>
      <w:r>
        <w:tab/>
        <w:t xml:space="preserve">Effect (Empower): Intensify to cause your Conduit to increase Primal Energy in its Square by 1 degree per Effect. Primal Energy acts a bit like Severe Heat or Cold but causes damage to Outerplanar Avatics and Undead. When in a Square with Primal Energy, Fey </w:t>
      </w:r>
      <w:proofErr w:type="gramStart"/>
      <w:r>
        <w:t>reduce</w:t>
      </w:r>
      <w:proofErr w:type="gramEnd"/>
      <w:r>
        <w:t xml:space="preserve"> all other Severe Environmental Effects by 1 per degree of Primal Energy above the degree of the other Environmental Effect(s). Primal Energy remains in every Square in which it is created until Intensification ends.</w:t>
      </w:r>
    </w:p>
    <w:p w14:paraId="63820134" w14:textId="77777777" w:rsidR="00B51752" w:rsidRDefault="00B51752" w:rsidP="00802280">
      <w:pPr>
        <w:pStyle w:val="BodyText"/>
      </w:pPr>
      <w:bookmarkStart w:id="98" w:name="_Hlk132225937"/>
      <w:r w:rsidRPr="00395CAA">
        <w:rPr>
          <w:b/>
          <w:bCs/>
        </w:rPr>
        <w:t>Radiance</w:t>
      </w:r>
      <w:r>
        <w:t xml:space="preserve">: Increase light level in the space taken up by Conduit by 1 degree. </w:t>
      </w:r>
    </w:p>
    <w:p w14:paraId="0D75162E" w14:textId="77777777" w:rsidR="00B51752" w:rsidRDefault="00B51752" w:rsidP="00802280">
      <w:pPr>
        <w:pStyle w:val="BodyText"/>
      </w:pPr>
      <w:r>
        <w:tab/>
        <w:t xml:space="preserve">Effect (Empower): Intensify to cause your Conduit to increase light level in its Square by as many degrees as Effect +1. Elemental Radiance acts a bit like Severe Heat or Cold but only causes damage to creatures susceptible to it. The increased light remains in every Square in which it is created until Intensification ends. </w:t>
      </w:r>
    </w:p>
    <w:p w14:paraId="5FE09549" w14:textId="77777777" w:rsidR="00B51752" w:rsidRDefault="00B51752" w:rsidP="00802280">
      <w:pPr>
        <w:pStyle w:val="BodyText"/>
      </w:pPr>
      <w:r>
        <w:tab/>
        <w:t xml:space="preserve">Your Conduit can radiate in up to three frequencies of light, Infrared, Visible, and/or Ultraviolet. </w:t>
      </w:r>
    </w:p>
    <w:tbl>
      <w:tblPr>
        <w:tblStyle w:val="TableGrid"/>
        <w:tblW w:w="11287" w:type="dxa"/>
        <w:tblInd w:w="108" w:type="dxa"/>
        <w:tblLook w:val="04A0" w:firstRow="1" w:lastRow="0" w:firstColumn="1" w:lastColumn="0" w:noHBand="0" w:noVBand="1"/>
      </w:tblPr>
      <w:tblGrid>
        <w:gridCol w:w="919"/>
        <w:gridCol w:w="4608"/>
        <w:gridCol w:w="4032"/>
        <w:gridCol w:w="1728"/>
      </w:tblGrid>
      <w:tr w:rsidR="00B51752" w14:paraId="6E671C90" w14:textId="77777777" w:rsidTr="00A3706A">
        <w:tc>
          <w:tcPr>
            <w:tcW w:w="919" w:type="dxa"/>
          </w:tcPr>
          <w:p w14:paraId="45CC02A9" w14:textId="77777777" w:rsidR="00B51752" w:rsidRDefault="00B51752" w:rsidP="00802280">
            <w:pPr>
              <w:pStyle w:val="BodyText"/>
            </w:pPr>
            <w:r>
              <w:t>Tag</w:t>
            </w:r>
          </w:p>
        </w:tc>
        <w:tc>
          <w:tcPr>
            <w:tcW w:w="4608" w:type="dxa"/>
          </w:tcPr>
          <w:p w14:paraId="3E8EF1E0" w14:textId="77777777" w:rsidR="00B51752" w:rsidRDefault="00B51752" w:rsidP="00802280">
            <w:pPr>
              <w:pStyle w:val="BodyText"/>
            </w:pPr>
            <w:r>
              <w:t>Infrared Light</w:t>
            </w:r>
          </w:p>
        </w:tc>
        <w:tc>
          <w:tcPr>
            <w:tcW w:w="4032" w:type="dxa"/>
          </w:tcPr>
          <w:p w14:paraId="0CE1E81C" w14:textId="77777777" w:rsidR="00B51752" w:rsidRDefault="00B51752" w:rsidP="00802280">
            <w:pPr>
              <w:pStyle w:val="BodyText"/>
            </w:pPr>
            <w:r>
              <w:t>Visible Light</w:t>
            </w:r>
          </w:p>
        </w:tc>
        <w:tc>
          <w:tcPr>
            <w:tcW w:w="1728" w:type="dxa"/>
          </w:tcPr>
          <w:p w14:paraId="51922375" w14:textId="77777777" w:rsidR="00B51752" w:rsidRDefault="00B51752" w:rsidP="00802280">
            <w:pPr>
              <w:pStyle w:val="BodyText"/>
            </w:pPr>
            <w:r>
              <w:t>Ultraviolet Light</w:t>
            </w:r>
          </w:p>
        </w:tc>
      </w:tr>
      <w:tr w:rsidR="00B51752" w14:paraId="07B498A8" w14:textId="77777777" w:rsidTr="00A3706A">
        <w:tc>
          <w:tcPr>
            <w:tcW w:w="919" w:type="dxa"/>
          </w:tcPr>
          <w:p w14:paraId="04BFB115" w14:textId="77777777" w:rsidR="00B51752" w:rsidRDefault="00B51752" w:rsidP="00802280">
            <w:pPr>
              <w:pStyle w:val="BodyText"/>
            </w:pPr>
            <w:r>
              <w:t>Sunlight</w:t>
            </w:r>
          </w:p>
        </w:tc>
        <w:tc>
          <w:tcPr>
            <w:tcW w:w="4608" w:type="dxa"/>
          </w:tcPr>
          <w:p w14:paraId="48F93457" w14:textId="3131A8E8" w:rsidR="00B51752" w:rsidRDefault="00B51752" w:rsidP="00802280">
            <w:pPr>
              <w:pStyle w:val="BodyText"/>
            </w:pPr>
            <w:r>
              <w:t>-1 Severe Cold degree per 2 Effect (</w:t>
            </w:r>
            <w:r w:rsidR="00657318">
              <w:t>Minor</w:t>
            </w:r>
            <w:r>
              <w:t xml:space="preserve"> Severe Heat max)</w:t>
            </w:r>
          </w:p>
        </w:tc>
        <w:tc>
          <w:tcPr>
            <w:tcW w:w="4032" w:type="dxa"/>
          </w:tcPr>
          <w:p w14:paraId="1B59D2E9" w14:textId="77777777" w:rsidR="00B51752" w:rsidRDefault="00B51752" w:rsidP="00802280">
            <w:pPr>
              <w:pStyle w:val="BodyText"/>
            </w:pPr>
            <w:r>
              <w:t>Damage to creatures Vulnerable to Radiance</w:t>
            </w:r>
          </w:p>
        </w:tc>
        <w:tc>
          <w:tcPr>
            <w:tcW w:w="1728" w:type="dxa"/>
          </w:tcPr>
          <w:p w14:paraId="5FFCFE4C" w14:textId="77777777" w:rsidR="00B51752" w:rsidRDefault="00B51752" w:rsidP="00802280">
            <w:pPr>
              <w:pStyle w:val="BodyText"/>
            </w:pPr>
            <w:r>
              <w:t>Visible to Ultravision</w:t>
            </w:r>
          </w:p>
        </w:tc>
      </w:tr>
      <w:tr w:rsidR="00B51752" w14:paraId="243810FF" w14:textId="77777777" w:rsidTr="00A3706A">
        <w:tc>
          <w:tcPr>
            <w:tcW w:w="919" w:type="dxa"/>
          </w:tcPr>
          <w:p w14:paraId="36511FDA" w14:textId="77777777" w:rsidR="00B51752" w:rsidRDefault="00B51752" w:rsidP="00802280">
            <w:pPr>
              <w:pStyle w:val="BodyText"/>
            </w:pPr>
            <w:r>
              <w:t>Starlight</w:t>
            </w:r>
          </w:p>
        </w:tc>
        <w:tc>
          <w:tcPr>
            <w:tcW w:w="4608" w:type="dxa"/>
          </w:tcPr>
          <w:p w14:paraId="613FB839" w14:textId="77777777" w:rsidR="00B51752" w:rsidRDefault="00B51752" w:rsidP="00802280">
            <w:pPr>
              <w:pStyle w:val="BodyText"/>
            </w:pPr>
            <w:r>
              <w:t>None</w:t>
            </w:r>
          </w:p>
        </w:tc>
        <w:tc>
          <w:tcPr>
            <w:tcW w:w="4032" w:type="dxa"/>
          </w:tcPr>
          <w:p w14:paraId="648B4E3A" w14:textId="77777777" w:rsidR="00B51752" w:rsidRDefault="00B51752" w:rsidP="00802280">
            <w:pPr>
              <w:pStyle w:val="BodyText"/>
            </w:pPr>
            <w:r>
              <w:t>½ Damage to creatures Vulnerable to Radiance</w:t>
            </w:r>
          </w:p>
        </w:tc>
        <w:tc>
          <w:tcPr>
            <w:tcW w:w="1728" w:type="dxa"/>
          </w:tcPr>
          <w:p w14:paraId="4F44FA02" w14:textId="77777777" w:rsidR="00B51752" w:rsidRDefault="00B51752" w:rsidP="00802280">
            <w:pPr>
              <w:pStyle w:val="BodyText"/>
            </w:pPr>
            <w:r>
              <w:t>Visible to Ultravision</w:t>
            </w:r>
          </w:p>
        </w:tc>
      </w:tr>
      <w:tr w:rsidR="00B51752" w14:paraId="757EC2BD" w14:textId="77777777" w:rsidTr="00A3706A">
        <w:tc>
          <w:tcPr>
            <w:tcW w:w="919" w:type="dxa"/>
          </w:tcPr>
          <w:p w14:paraId="15F0BA31" w14:textId="77777777" w:rsidR="00B51752" w:rsidRDefault="00B51752" w:rsidP="00802280">
            <w:pPr>
              <w:pStyle w:val="BodyText"/>
            </w:pPr>
            <w:proofErr w:type="spellStart"/>
            <w:r>
              <w:t>Invisilight</w:t>
            </w:r>
            <w:proofErr w:type="spellEnd"/>
          </w:p>
        </w:tc>
        <w:tc>
          <w:tcPr>
            <w:tcW w:w="4608" w:type="dxa"/>
          </w:tcPr>
          <w:p w14:paraId="4F239C14" w14:textId="2A1C6FDF" w:rsidR="00B51752" w:rsidRDefault="00B51752" w:rsidP="00802280">
            <w:pPr>
              <w:pStyle w:val="BodyText"/>
            </w:pPr>
            <w:r>
              <w:t>-1 Severe Cold degree per 4 Effect (</w:t>
            </w:r>
            <w:r w:rsidR="00657318">
              <w:t>Minor</w:t>
            </w:r>
            <w:r>
              <w:t xml:space="preserve"> Severe Heat max)</w:t>
            </w:r>
          </w:p>
        </w:tc>
        <w:tc>
          <w:tcPr>
            <w:tcW w:w="4032" w:type="dxa"/>
          </w:tcPr>
          <w:p w14:paraId="24278089" w14:textId="77777777" w:rsidR="00B51752" w:rsidRDefault="00B51752" w:rsidP="00802280">
            <w:pPr>
              <w:pStyle w:val="BodyText"/>
            </w:pPr>
            <w:r>
              <w:t>None</w:t>
            </w:r>
          </w:p>
        </w:tc>
        <w:tc>
          <w:tcPr>
            <w:tcW w:w="1728" w:type="dxa"/>
          </w:tcPr>
          <w:p w14:paraId="1A7AD65F" w14:textId="77777777" w:rsidR="00B51752" w:rsidRDefault="00B51752" w:rsidP="00802280">
            <w:pPr>
              <w:pStyle w:val="BodyText"/>
            </w:pPr>
            <w:r>
              <w:t>Visible to Ultravision</w:t>
            </w:r>
          </w:p>
        </w:tc>
      </w:tr>
      <w:tr w:rsidR="00B51752" w14:paraId="04518998" w14:textId="77777777" w:rsidTr="00A3706A">
        <w:tc>
          <w:tcPr>
            <w:tcW w:w="919" w:type="dxa"/>
          </w:tcPr>
          <w:p w14:paraId="1B01D0C3" w14:textId="77777777" w:rsidR="00B51752" w:rsidRDefault="00B51752" w:rsidP="00802280">
            <w:pPr>
              <w:pStyle w:val="BodyText"/>
            </w:pPr>
            <w:r>
              <w:t>Torchlight</w:t>
            </w:r>
          </w:p>
        </w:tc>
        <w:tc>
          <w:tcPr>
            <w:tcW w:w="4608" w:type="dxa"/>
          </w:tcPr>
          <w:p w14:paraId="2FB2854F" w14:textId="365AAEE3" w:rsidR="00B51752" w:rsidRDefault="00B51752" w:rsidP="00802280">
            <w:pPr>
              <w:pStyle w:val="BodyText"/>
            </w:pPr>
            <w:r>
              <w:t>-1 Severe Cold degree per 4 Effect (</w:t>
            </w:r>
            <w:r w:rsidR="00657318">
              <w:t>Minor</w:t>
            </w:r>
            <w:r>
              <w:t xml:space="preserve"> Severe Heat max)</w:t>
            </w:r>
          </w:p>
        </w:tc>
        <w:tc>
          <w:tcPr>
            <w:tcW w:w="4032" w:type="dxa"/>
          </w:tcPr>
          <w:p w14:paraId="6EB0F193" w14:textId="77777777" w:rsidR="00B51752" w:rsidRDefault="00B51752" w:rsidP="00802280">
            <w:pPr>
              <w:pStyle w:val="BodyText"/>
            </w:pPr>
            <w:r>
              <w:t>½ Damage to creatures Vulnerable to Radiance</w:t>
            </w:r>
          </w:p>
        </w:tc>
        <w:tc>
          <w:tcPr>
            <w:tcW w:w="1728" w:type="dxa"/>
          </w:tcPr>
          <w:p w14:paraId="1530985B" w14:textId="77777777" w:rsidR="00B51752" w:rsidRDefault="00B51752" w:rsidP="00802280">
            <w:pPr>
              <w:pStyle w:val="BodyText"/>
            </w:pPr>
            <w:r>
              <w:t>None</w:t>
            </w:r>
          </w:p>
        </w:tc>
      </w:tr>
      <w:tr w:rsidR="00B51752" w14:paraId="414A4603" w14:textId="77777777" w:rsidTr="00A3706A">
        <w:tc>
          <w:tcPr>
            <w:tcW w:w="919" w:type="dxa"/>
          </w:tcPr>
          <w:p w14:paraId="471837FA" w14:textId="77777777" w:rsidR="00B51752" w:rsidRDefault="00B51752" w:rsidP="00802280">
            <w:pPr>
              <w:pStyle w:val="BodyText"/>
            </w:pPr>
            <w:r>
              <w:t>Nightlight</w:t>
            </w:r>
          </w:p>
        </w:tc>
        <w:tc>
          <w:tcPr>
            <w:tcW w:w="4608" w:type="dxa"/>
          </w:tcPr>
          <w:p w14:paraId="07284EA9" w14:textId="77777777" w:rsidR="00B51752" w:rsidRDefault="00B51752" w:rsidP="00802280">
            <w:pPr>
              <w:pStyle w:val="BodyText"/>
            </w:pPr>
            <w:r>
              <w:t>None</w:t>
            </w:r>
          </w:p>
        </w:tc>
        <w:tc>
          <w:tcPr>
            <w:tcW w:w="4032" w:type="dxa"/>
          </w:tcPr>
          <w:p w14:paraId="305E5EE5" w14:textId="77777777" w:rsidR="00B51752" w:rsidRDefault="00B51752" w:rsidP="00802280">
            <w:pPr>
              <w:pStyle w:val="BodyText"/>
            </w:pPr>
            <w:r>
              <w:t>None</w:t>
            </w:r>
          </w:p>
        </w:tc>
        <w:tc>
          <w:tcPr>
            <w:tcW w:w="1728" w:type="dxa"/>
          </w:tcPr>
          <w:p w14:paraId="2F6B4531" w14:textId="77777777" w:rsidR="00B51752" w:rsidRDefault="00B51752" w:rsidP="00802280">
            <w:pPr>
              <w:pStyle w:val="BodyText"/>
            </w:pPr>
            <w:r>
              <w:t>Visible to Ultravision</w:t>
            </w:r>
          </w:p>
        </w:tc>
      </w:tr>
      <w:tr w:rsidR="00B51752" w14:paraId="017DD9A0" w14:textId="77777777" w:rsidTr="00A3706A">
        <w:tc>
          <w:tcPr>
            <w:tcW w:w="919" w:type="dxa"/>
          </w:tcPr>
          <w:p w14:paraId="596CB96E" w14:textId="77777777" w:rsidR="00B51752" w:rsidRDefault="00B51752" w:rsidP="00802280">
            <w:pPr>
              <w:pStyle w:val="BodyText"/>
            </w:pPr>
            <w:r>
              <w:t>Sparkle</w:t>
            </w:r>
          </w:p>
        </w:tc>
        <w:tc>
          <w:tcPr>
            <w:tcW w:w="4608" w:type="dxa"/>
          </w:tcPr>
          <w:p w14:paraId="3B1290B8" w14:textId="77777777" w:rsidR="00B51752" w:rsidRDefault="00B51752" w:rsidP="00802280">
            <w:pPr>
              <w:pStyle w:val="BodyText"/>
            </w:pPr>
            <w:r>
              <w:t>None</w:t>
            </w:r>
          </w:p>
        </w:tc>
        <w:tc>
          <w:tcPr>
            <w:tcW w:w="4032" w:type="dxa"/>
          </w:tcPr>
          <w:p w14:paraId="5246C1ED" w14:textId="77777777" w:rsidR="00B51752" w:rsidRDefault="00B51752" w:rsidP="00802280">
            <w:pPr>
              <w:pStyle w:val="BodyText"/>
            </w:pPr>
            <w:r>
              <w:t>¼ Damage to creatures Vulnerable to Radiance</w:t>
            </w:r>
          </w:p>
        </w:tc>
        <w:tc>
          <w:tcPr>
            <w:tcW w:w="1728" w:type="dxa"/>
          </w:tcPr>
          <w:p w14:paraId="7F8A8E31" w14:textId="77777777" w:rsidR="00B51752" w:rsidRDefault="00B51752" w:rsidP="00802280">
            <w:pPr>
              <w:pStyle w:val="BodyText"/>
            </w:pPr>
            <w:r>
              <w:t>None</w:t>
            </w:r>
          </w:p>
        </w:tc>
      </w:tr>
      <w:tr w:rsidR="00B51752" w14:paraId="41771205" w14:textId="77777777" w:rsidTr="00A3706A">
        <w:tc>
          <w:tcPr>
            <w:tcW w:w="919" w:type="dxa"/>
          </w:tcPr>
          <w:p w14:paraId="54129149" w14:textId="77777777" w:rsidR="00B51752" w:rsidRDefault="00B51752" w:rsidP="00802280">
            <w:pPr>
              <w:pStyle w:val="BodyText"/>
            </w:pPr>
            <w:r>
              <w:t>Warmth</w:t>
            </w:r>
          </w:p>
        </w:tc>
        <w:tc>
          <w:tcPr>
            <w:tcW w:w="4608" w:type="dxa"/>
          </w:tcPr>
          <w:p w14:paraId="675C8645" w14:textId="625CBEC4" w:rsidR="00B51752" w:rsidRDefault="00B51752" w:rsidP="00802280">
            <w:pPr>
              <w:pStyle w:val="BodyText"/>
            </w:pPr>
            <w:r>
              <w:t>-1 Severe Cold degree per 2 Effect (</w:t>
            </w:r>
            <w:r w:rsidR="00657318">
              <w:t>Minor</w:t>
            </w:r>
            <w:r>
              <w:t xml:space="preserve"> Severe Heat max)</w:t>
            </w:r>
          </w:p>
        </w:tc>
        <w:tc>
          <w:tcPr>
            <w:tcW w:w="4032" w:type="dxa"/>
          </w:tcPr>
          <w:p w14:paraId="6397E7D2" w14:textId="77777777" w:rsidR="00B51752" w:rsidRDefault="00B51752" w:rsidP="00802280">
            <w:pPr>
              <w:pStyle w:val="BodyText"/>
            </w:pPr>
            <w:r>
              <w:t>None</w:t>
            </w:r>
          </w:p>
        </w:tc>
        <w:tc>
          <w:tcPr>
            <w:tcW w:w="1728" w:type="dxa"/>
          </w:tcPr>
          <w:p w14:paraId="55A54C90" w14:textId="77777777" w:rsidR="00B51752" w:rsidRDefault="00B51752" w:rsidP="00802280">
            <w:pPr>
              <w:pStyle w:val="BodyText"/>
            </w:pPr>
            <w:r>
              <w:t>None</w:t>
            </w:r>
          </w:p>
        </w:tc>
      </w:tr>
    </w:tbl>
    <w:bookmarkEnd w:id="98"/>
    <w:p w14:paraId="0FFB1E44" w14:textId="77777777" w:rsidR="00B51752" w:rsidRDefault="00B51752" w:rsidP="00802280">
      <w:pPr>
        <w:pStyle w:val="BodyText"/>
      </w:pPr>
      <w:r w:rsidRPr="00FC3E43">
        <w:rPr>
          <w:b/>
          <w:bCs/>
        </w:rPr>
        <w:t>Silence</w:t>
      </w:r>
      <w:r>
        <w:t xml:space="preserve">: Reduce Sounds, including Ambient Noise, by 1 degree in space taken up by Conduit. </w:t>
      </w:r>
    </w:p>
    <w:p w14:paraId="2FC4BF04" w14:textId="77777777" w:rsidR="00B51752" w:rsidRDefault="00B51752" w:rsidP="00802280">
      <w:pPr>
        <w:pStyle w:val="BodyText"/>
      </w:pPr>
      <w:r>
        <w:tab/>
        <w:t xml:space="preserve">Effect (Empower): Intensify to cause your Conduit to reduce sound level, including Ambient Noise, in its Square by 1 degree per Effect. Sounds that pass through the Square are also reduced by 1 degree per Effect when they come out the other side. The silence remains in every Square in which it is created until Intensification ends. </w:t>
      </w:r>
    </w:p>
    <w:p w14:paraId="29E0CBA7" w14:textId="77777777" w:rsidR="00B51752" w:rsidRDefault="00B51752" w:rsidP="00802280">
      <w:pPr>
        <w:pStyle w:val="BodyText"/>
      </w:pPr>
      <w:r>
        <w:rPr>
          <w:b/>
          <w:bCs/>
        </w:rPr>
        <w:t>Spiritual</w:t>
      </w:r>
      <w:r>
        <w:t>: The space taken up by Conduit includes enough Spiritual Energy to be uncomfortable to creatures susceptible to it, which typically includes Outerplanar Avatics and Undead.</w:t>
      </w:r>
    </w:p>
    <w:p w14:paraId="2FF19F49" w14:textId="77777777" w:rsidR="00B51752" w:rsidRDefault="00B51752" w:rsidP="00802280">
      <w:pPr>
        <w:pStyle w:val="BodyText"/>
      </w:pPr>
      <w:r>
        <w:tab/>
        <w:t>Effect (Empower): Intensify to cause your Conduit to increase Spiritual Energy in its Square by 1 degree per Effect. Spiritual Energy acts a bit like Severe Heat or Cold, but only causes damage to Outerplanar Avatics and Undead. When in a Square with Spiritual Energy, Spirits reduce all other Severe Environmental Effects by 1 per degree of Spiritual Energy above the degree of the other Environmental Effect(s). Spiritual Energy remains in every Square in which it is created until Intensification ends.</w:t>
      </w:r>
    </w:p>
    <w:p w14:paraId="63787049" w14:textId="77777777" w:rsidR="00B51752" w:rsidRDefault="00B51752" w:rsidP="00802280">
      <w:pPr>
        <w:pStyle w:val="BodyText"/>
      </w:pPr>
      <w:r>
        <w:rPr>
          <w:b/>
          <w:bCs/>
        </w:rPr>
        <w:t>Sound</w:t>
      </w:r>
      <w:r>
        <w:t xml:space="preserve">: Increase Ambient Noise by 1 degree in space taken up by Conduit. </w:t>
      </w:r>
    </w:p>
    <w:p w14:paraId="1E788646" w14:textId="77777777" w:rsidR="00B51752" w:rsidRDefault="00B51752" w:rsidP="00802280">
      <w:pPr>
        <w:pStyle w:val="BodyText"/>
      </w:pPr>
      <w:r>
        <w:tab/>
        <w:t>Effect (Empower): Intensify to cause your Conduit to increase Ambient Noise in its Square by a degree equal to Effect for creatures capable of hearing the relevant frequencies. Your Conduit can emit up to five frequencies of sound, Ultralow Frequency, Low Frequency, Normal Frequency, High Frequency, and Ultrahigh Frequency. Ambient Noise remains in every Square in which it is created until Intensification ends.</w:t>
      </w:r>
    </w:p>
    <w:p w14:paraId="10C3F889" w14:textId="77777777" w:rsidR="00B51752" w:rsidRDefault="00B51752" w:rsidP="00802280">
      <w:pPr>
        <w:pStyle w:val="BodyText"/>
      </w:pPr>
      <w:r w:rsidRPr="00FB29EE">
        <w:rPr>
          <w:b/>
          <w:bCs/>
        </w:rPr>
        <w:t>Create Water</w:t>
      </w:r>
      <w:r>
        <w:t xml:space="preserve">: Air in the space taken up by the Conduit has 100% humidity. If you have Water Breathing, you can put the Conduit in your mouth and make use of your Water Breathing ability, but you must constantly expel the water as it is created; if you have gills it is expelled from your gills without effort. </w:t>
      </w:r>
    </w:p>
    <w:p w14:paraId="49224FB9" w14:textId="77777777" w:rsidR="00B51752" w:rsidRDefault="00B51752" w:rsidP="00802280">
      <w:pPr>
        <w:pStyle w:val="BodyText"/>
      </w:pPr>
      <w:r>
        <w:tab/>
        <w:t>Effect (Empower): Intensify to cause your Conduit to make 2</w:t>
      </w:r>
      <w:r w:rsidRPr="00FB29EE">
        <w:rPr>
          <w:vertAlign w:val="superscript"/>
        </w:rPr>
        <w:t>Effect</w:t>
      </w:r>
      <w:r>
        <w:rPr>
          <w:vertAlign w:val="superscript"/>
        </w:rPr>
        <w:t>-2</w:t>
      </w:r>
      <w:r>
        <w:t xml:space="preserve"> (Medium-sized) Bulk of water in a Round; at Effect 10, that’s 256 Bulk of Water, which is enough to fill up a 5’ Square. Elemental Water is converted to normal water when Intensification ends. </w:t>
      </w:r>
    </w:p>
    <w:p w14:paraId="355188D8" w14:textId="01542CB5" w:rsidR="009B7BE6" w:rsidRDefault="009B7BE6" w:rsidP="00FF0222">
      <w:pPr>
        <w:pStyle w:val="Heading2"/>
      </w:pPr>
      <w:bookmarkStart w:id="99" w:name="_Toc163926101"/>
      <w:r>
        <w:lastRenderedPageBreak/>
        <w:t>Destroy [Physiology] (Thaumaturgy)</w:t>
      </w:r>
      <w:bookmarkEnd w:id="99"/>
      <w:r>
        <w:t xml:space="preserve"> </w:t>
      </w:r>
    </w:p>
    <w:p w14:paraId="13FB98BE" w14:textId="322AD76E" w:rsidR="009B7BE6" w:rsidRDefault="009B7BE6" w:rsidP="00802280">
      <w:pPr>
        <w:pStyle w:val="BodyText"/>
      </w:pPr>
      <w:r>
        <w:t>You can seriously harm creature</w:t>
      </w:r>
      <w:r w:rsidR="00596A4C">
        <w:t>s</w:t>
      </w:r>
      <w:r>
        <w:t xml:space="preserve"> with the applicable Physiology</w:t>
      </w:r>
      <w:r w:rsidR="00596A4C">
        <w:t xml:space="preserve"> when the Spell is Intensified</w:t>
      </w:r>
      <w:r>
        <w:t xml:space="preserve">. </w:t>
      </w:r>
    </w:p>
    <w:p w14:paraId="361F756F" w14:textId="77777777" w:rsidR="009B7BE6" w:rsidRDefault="009B7BE6" w:rsidP="00802280">
      <w:pPr>
        <w:pStyle w:val="BodyText"/>
      </w:pPr>
      <w:r>
        <w:tab/>
        <w:t>Effect (Empower): Activate the Spell in a 5’ x 2</w:t>
      </w:r>
      <w:r w:rsidRPr="0093299F">
        <w:rPr>
          <w:vertAlign w:val="superscript"/>
        </w:rPr>
        <w:t>Effect</w:t>
      </w:r>
      <w:r>
        <w:t xml:space="preserve"> Square Bubble. The Bubble moves with the caster once Activated. </w:t>
      </w:r>
    </w:p>
    <w:p w14:paraId="6FE8F6F1" w14:textId="56049CB9" w:rsidR="009B7BE6" w:rsidRDefault="009B7BE6" w:rsidP="00802280">
      <w:pPr>
        <w:pStyle w:val="BodyText"/>
      </w:pPr>
      <w:r>
        <w:tab/>
        <w:t xml:space="preserve">Effect (Envision): The Spell fails if you have Effect 0. At Effect 1, you can Target a creature for which you have Detected Stimulus 4 properly attributed to Target with at least one Auditory, Chemical, and Optical sense. At Effect 2-4, you can reduce the rating of Detected Stimulus required for </w:t>
      </w:r>
      <w:r w:rsidR="00596A4C">
        <w:t xml:space="preserve">one per Effect over 1 of </w:t>
      </w:r>
      <w:r>
        <w:t xml:space="preserve">the at least one Auditory, Chemical, and Optical Sense to 3. At Effect 5-7, </w:t>
      </w:r>
      <w:r w:rsidR="00596A4C">
        <w:t xml:space="preserve">you can reduce the rating of Detected Stimulus required for one per Effect over 4 of the at least one Auditory, Chemical, and Optical Sense to 2. At Effect 8-10, you can reduce the rating of Detected Stimulus required for one per Effect over 4 of the at least one Auditory, Chemical, and Optical Sense to 1. </w:t>
      </w:r>
    </w:p>
    <w:p w14:paraId="575670AA" w14:textId="3967A042" w:rsidR="009B7BE6" w:rsidRDefault="009B7BE6" w:rsidP="00802280">
      <w:pPr>
        <w:pStyle w:val="BodyText"/>
      </w:pPr>
      <w:r>
        <w:tab/>
        <w:t xml:space="preserve">Effect (Empower): When </w:t>
      </w:r>
      <w:proofErr w:type="gramStart"/>
      <w:r>
        <w:t>Intensified</w:t>
      </w:r>
      <w:proofErr w:type="gramEnd"/>
      <w:r>
        <w:t xml:space="preserve">, </w:t>
      </w:r>
      <w:r w:rsidR="00596A4C">
        <w:t>all Targets within the Bubble for which you have properly attributed Detected Stimulus suffer Depleted +1 per Effect, Drained +1 per Effect, and Traumatized +1 per Effect</w:t>
      </w:r>
      <w:r>
        <w:t xml:space="preserve">. </w:t>
      </w:r>
      <w:r w:rsidR="00596A4C">
        <w:t xml:space="preserve">Depleted is resisted with Determination (Mettle), Drained is opposed with Constitution (Damage Reduction), and Traumatized is resisted with Determination (Confidence). You can increase Depleted, Drained, and/or </w:t>
      </w:r>
      <w:proofErr w:type="gramStart"/>
      <w:r w:rsidR="00596A4C">
        <w:t>Traumatized</w:t>
      </w:r>
      <w:proofErr w:type="gramEnd"/>
      <w:r w:rsidR="00596A4C">
        <w:t xml:space="preserve"> by taking on Depleted, Drained and/or Traumatized of the same rating as the amount by which you increase them to harm Target. Intensification is instantaneous (it does not last until the end of the encounter</w:t>
      </w:r>
      <w:proofErr w:type="gramStart"/>
      <w:r w:rsidR="00596A4C">
        <w:t>)</w:t>
      </w:r>
      <w:proofErr w:type="gramEnd"/>
      <w:r w:rsidR="00596A4C">
        <w:t xml:space="preserve"> but the Spell remains Active after you Intensify. </w:t>
      </w:r>
    </w:p>
    <w:p w14:paraId="5C913D62" w14:textId="6FF7873A" w:rsidR="00D96642" w:rsidRDefault="00D96642" w:rsidP="00FF0222">
      <w:pPr>
        <w:pStyle w:val="Heading2"/>
      </w:pPr>
      <w:bookmarkStart w:id="100" w:name="_Toc163926102"/>
      <w:r>
        <w:t>Dimensional Lock (</w:t>
      </w:r>
      <w:r w:rsidR="00EA2AA4">
        <w:t>Abjuration</w:t>
      </w:r>
      <w:r w:rsidR="00F6714C">
        <w:t xml:space="preserve">, </w:t>
      </w:r>
      <w:proofErr w:type="spellStart"/>
      <w:r w:rsidR="00F6714C">
        <w:t>Truename</w:t>
      </w:r>
      <w:proofErr w:type="spellEnd"/>
      <w:r>
        <w:t>)</w:t>
      </w:r>
      <w:bookmarkEnd w:id="100"/>
      <w:r>
        <w:t xml:space="preserve"> </w:t>
      </w:r>
    </w:p>
    <w:p w14:paraId="0ACAFA84" w14:textId="5CD90C28" w:rsidR="00F6714C" w:rsidRDefault="00F6714C" w:rsidP="00802280">
      <w:pPr>
        <w:pStyle w:val="BodyText"/>
      </w:pPr>
      <w:r>
        <w:t xml:space="preserve">Prevents </w:t>
      </w:r>
      <w:r w:rsidR="001F0E43">
        <w:t xml:space="preserve">Astral Projection, </w:t>
      </w:r>
      <w:r>
        <w:t>Teleportation</w:t>
      </w:r>
      <w:r w:rsidR="001F0E43">
        <w:t>,</w:t>
      </w:r>
      <w:r>
        <w:t xml:space="preserve"> and other interdimensional travel and access to extradimensional spaces. </w:t>
      </w:r>
      <w:r w:rsidR="001F0E43">
        <w:t xml:space="preserve">This also prevents a creature with an Ectoplasmic Body from ending the Spell, but it has the benefit of the spell no longer requiring MP to maintain, if applicable. However, you cannot cast Ectoplasmic Body when in the Bubble. </w:t>
      </w:r>
    </w:p>
    <w:p w14:paraId="43B4AD57" w14:textId="77777777" w:rsidR="003852B4" w:rsidRDefault="003852B4" w:rsidP="00802280">
      <w:pPr>
        <w:pStyle w:val="BodyText"/>
      </w:pPr>
      <w:r>
        <w:tab/>
        <w:t>Effect (Empower): Activate the Spell in a 5’ x 2</w:t>
      </w:r>
      <w:r w:rsidRPr="0093299F">
        <w:rPr>
          <w:vertAlign w:val="superscript"/>
        </w:rPr>
        <w:t>Effect</w:t>
      </w:r>
      <w:r>
        <w:t xml:space="preserve"> Square Bubble. The Bubble moves with the caster once Activated. </w:t>
      </w:r>
    </w:p>
    <w:p w14:paraId="7F02DC2C" w14:textId="6E4EFF28" w:rsidR="00F6714C" w:rsidRDefault="00F6714C" w:rsidP="00802280">
      <w:pPr>
        <w:pStyle w:val="BodyText"/>
      </w:pPr>
      <w:r>
        <w:tab/>
        <w:t xml:space="preserve">Effect (Envision): You can prevent </w:t>
      </w:r>
      <w:r w:rsidR="001F0E43">
        <w:t xml:space="preserve">Astral Projection, </w:t>
      </w:r>
      <w:r>
        <w:t>Teleportation</w:t>
      </w:r>
      <w:r w:rsidR="001F0E43">
        <w:t>,</w:t>
      </w:r>
      <w:r>
        <w:t xml:space="preserve"> and other </w:t>
      </w:r>
      <w:r w:rsidR="001F0E43">
        <w:t>i</w:t>
      </w:r>
      <w:r>
        <w:t xml:space="preserve">nterdimensional </w:t>
      </w:r>
      <w:r w:rsidR="001F0E43">
        <w:t>t</w:t>
      </w:r>
      <w:r>
        <w:t>ravel into</w:t>
      </w:r>
      <w:r w:rsidR="001F0E43">
        <w:t>, inside,</w:t>
      </w:r>
      <w:r>
        <w:t xml:space="preserve"> or out of the Bubble by creatures of your Physiology, plus one other Physiology per 2 Effect or per 1 Effect if you know the Physiology. </w:t>
      </w:r>
      <w:r w:rsidR="00025E72">
        <w:t xml:space="preserve">These Knowledges are part of an Instinctive Knowledge Repertoire that can only be used with Dimensional Lock. With Effect 5 or higher, add all Physiologies you know to your Instinctive Knowledge Repertoire, plus one +1 per Effect over 4 that you do not know. </w:t>
      </w:r>
      <w:r>
        <w:t xml:space="preserve">Preventing access to extradimensional spaces is covered by </w:t>
      </w:r>
      <w:r w:rsidRPr="00F6714C">
        <w:rPr>
          <w:rStyle w:val="KnowledgeChar"/>
        </w:rPr>
        <w:t>Occultism</w:t>
      </w:r>
      <w:r>
        <w:t xml:space="preserve"> regardless of Target Physiology</w:t>
      </w:r>
      <w:r w:rsidR="007C3971">
        <w:t xml:space="preserve"> and Target is the Item, not its owner</w:t>
      </w:r>
      <w:r>
        <w:t xml:space="preserve">. </w:t>
      </w:r>
      <w:r w:rsidR="00F547E8">
        <w:t xml:space="preserve">If you know the </w:t>
      </w:r>
      <w:proofErr w:type="spellStart"/>
      <w:r w:rsidR="00F547E8">
        <w:t>Truename</w:t>
      </w:r>
      <w:proofErr w:type="spellEnd"/>
      <w:r w:rsidR="00F547E8">
        <w:t xml:space="preserve"> of Target, </w:t>
      </w:r>
      <w:r w:rsidR="00025E72">
        <w:t>you are treated as if you have</w:t>
      </w:r>
      <w:r w:rsidR="00F547E8">
        <w:t xml:space="preserve"> Physiology Knowledge applicable to Target </w:t>
      </w:r>
      <w:r w:rsidR="00025E72">
        <w:t>in</w:t>
      </w:r>
      <w:r w:rsidR="00F547E8">
        <w:t xml:space="preserve"> your Instinctive Knowledge Repertoire, but you can only use </w:t>
      </w:r>
      <w:r w:rsidR="00025E72">
        <w:t>the additional Knowledge (if different than what is already in your Instinctive Knowledge Repertoire)</w:t>
      </w:r>
      <w:r w:rsidR="00F547E8">
        <w:t xml:space="preserve"> for that specific Target</w:t>
      </w:r>
      <w:r w:rsidR="001F0E43">
        <w:t xml:space="preserve"> with Dimensional Lock</w:t>
      </w:r>
      <w:r w:rsidR="00F547E8">
        <w:t xml:space="preserve">. </w:t>
      </w:r>
    </w:p>
    <w:p w14:paraId="7B6D8BAC" w14:textId="48DF4A66" w:rsidR="00F547E8" w:rsidRDefault="00F547E8" w:rsidP="00802280">
      <w:pPr>
        <w:pStyle w:val="BodyText"/>
      </w:pPr>
      <w:r>
        <w:tab/>
        <w:t xml:space="preserve">Effect (Empower): When </w:t>
      </w:r>
      <w:proofErr w:type="gramStart"/>
      <w:r>
        <w:t>Intensified</w:t>
      </w:r>
      <w:proofErr w:type="gramEnd"/>
      <w:r>
        <w:t>, you can attempt to Banish Targets that are not on their home plane</w:t>
      </w:r>
      <w:r w:rsidR="007C3971">
        <w:t xml:space="preserve"> or Lock Target even if </w:t>
      </w:r>
      <w:proofErr w:type="spellStart"/>
      <w:r w:rsidR="007C3971">
        <w:t>e</w:t>
      </w:r>
      <w:proofErr w:type="spellEnd"/>
      <w:r w:rsidR="007C3971">
        <w:t xml:space="preserve"> leaves the Bubble</w:t>
      </w:r>
      <w:r>
        <w:t>; Effect is opposed with Determination (Intransigence)</w:t>
      </w:r>
      <w:r w:rsidR="007C3971">
        <w:t xml:space="preserve"> and has increased Task Difficulty equal to Target Level if higher than yours</w:t>
      </w:r>
      <w:r>
        <w:t xml:space="preserve">. </w:t>
      </w:r>
    </w:p>
    <w:p w14:paraId="1A0A2355" w14:textId="6241BE7F" w:rsidR="007C3971" w:rsidRDefault="007C3971" w:rsidP="00802280">
      <w:pPr>
        <w:pStyle w:val="BodyText"/>
      </w:pPr>
      <w:r>
        <w:tab/>
        <w:t xml:space="preserve">If Target is Locked, </w:t>
      </w:r>
      <w:proofErr w:type="spellStart"/>
      <w:r>
        <w:t>e</w:t>
      </w:r>
      <w:proofErr w:type="spellEnd"/>
      <w:r>
        <w:t xml:space="preserve"> remains Locked even if </w:t>
      </w:r>
      <w:proofErr w:type="spellStart"/>
      <w:r>
        <w:t>e</w:t>
      </w:r>
      <w:proofErr w:type="spellEnd"/>
      <w:r>
        <w:t xml:space="preserve"> leaves the Bubble. The duration of the Lock is 2</w:t>
      </w:r>
      <w:r w:rsidRPr="007C3971">
        <w:rPr>
          <w:vertAlign w:val="superscript"/>
        </w:rPr>
        <w:t>Effect</w:t>
      </w:r>
      <w:r>
        <w:t xml:space="preserve"> Intermission Actions (1 Intermission Action can be treated as until the end of the Encounter; 32 Intermission Actions is about an hour). If Target defeats your Lock attempt by 1 </w:t>
      </w:r>
      <w:r w:rsidR="00025E72">
        <w:t xml:space="preserve">or more </w:t>
      </w:r>
      <w:r>
        <w:t>Effect, Target is immune to your Lock until the end of the Encounter.</w:t>
      </w:r>
      <w:r w:rsidR="001F0E43">
        <w:t xml:space="preserve"> </w:t>
      </w:r>
    </w:p>
    <w:p w14:paraId="182E3926" w14:textId="51B9CF08" w:rsidR="00F547E8" w:rsidRDefault="00F547E8" w:rsidP="00802280">
      <w:pPr>
        <w:pStyle w:val="BodyText"/>
      </w:pPr>
      <w:r>
        <w:tab/>
        <w:t xml:space="preserve">If Target is Banished, it must remain on er home plane for 1 day unless you include a Material Component that is anathema to Target, in which case e is Banished for 1 gyre plus 1 day. </w:t>
      </w:r>
      <w:r w:rsidR="002E7ACC">
        <w:t xml:space="preserve">If Target defeats your Banish attempt by 1 Effect or more, Target is immune to your Banish until circumstances change. </w:t>
      </w:r>
    </w:p>
    <w:p w14:paraId="3A75A7BE" w14:textId="40C978E9" w:rsidR="00D96642" w:rsidRDefault="00D96642" w:rsidP="00FF0222">
      <w:pPr>
        <w:pStyle w:val="Heading2"/>
      </w:pPr>
      <w:bookmarkStart w:id="101" w:name="_Toc163926103"/>
      <w:r>
        <w:t>Dispel (Abjuration)</w:t>
      </w:r>
      <w:bookmarkEnd w:id="101"/>
      <w:r>
        <w:t xml:space="preserve"> </w:t>
      </w:r>
    </w:p>
    <w:p w14:paraId="0B2E5950" w14:textId="5E68B50A" w:rsidR="00DC356D" w:rsidRDefault="003852B4" w:rsidP="00802280">
      <w:pPr>
        <w:pStyle w:val="BodyText"/>
      </w:pPr>
      <w:r>
        <w:t xml:space="preserve">You can enhance the effectiveness of </w:t>
      </w:r>
      <w:proofErr w:type="spellStart"/>
      <w:r>
        <w:t>Counterspelling</w:t>
      </w:r>
      <w:proofErr w:type="spellEnd"/>
      <w:r w:rsidR="00DC356D">
        <w:t xml:space="preserve">. </w:t>
      </w:r>
      <w:r>
        <w:t xml:space="preserve">See Mechanics (Counterspell). </w:t>
      </w:r>
    </w:p>
    <w:p w14:paraId="6124A71C" w14:textId="77777777" w:rsidR="003852B4" w:rsidRDefault="003852B4" w:rsidP="00802280">
      <w:pPr>
        <w:pStyle w:val="BodyText"/>
      </w:pPr>
      <w:r>
        <w:tab/>
        <w:t>Effect (Empower): Activate the Spell in a 5’ x 2</w:t>
      </w:r>
      <w:r w:rsidRPr="0093299F">
        <w:rPr>
          <w:vertAlign w:val="superscript"/>
        </w:rPr>
        <w:t>Effect</w:t>
      </w:r>
      <w:r>
        <w:t xml:space="preserve"> Square Bubble. The Bubble moves with the caster once Activated. </w:t>
      </w:r>
    </w:p>
    <w:p w14:paraId="1150083F" w14:textId="7D23BE32" w:rsidR="003852B4" w:rsidRDefault="007C3971" w:rsidP="00802280">
      <w:pPr>
        <w:pStyle w:val="BodyText"/>
      </w:pPr>
      <w:r>
        <w:tab/>
        <w:t xml:space="preserve">Effect (Envision): </w:t>
      </w:r>
      <w:r w:rsidR="003852B4">
        <w:t xml:space="preserve">Add all Pact Spells and Spells that have Energy “opposite” any of your Pact Spells to an Instinctive Spell Repertoire. </w:t>
      </w:r>
      <w:r w:rsidR="006B2F9D">
        <w:t>At Effect 1 or higher, a</w:t>
      </w:r>
      <w:r w:rsidR="003852B4">
        <w:t xml:space="preserve">dd </w:t>
      </w:r>
      <w:r w:rsidR="006B2F9D">
        <w:t>2</w:t>
      </w:r>
      <w:r w:rsidR="006B2F9D" w:rsidRPr="006B2F9D">
        <w:rPr>
          <w:vertAlign w:val="superscript"/>
        </w:rPr>
        <w:t>Effect-1</w:t>
      </w:r>
      <w:r w:rsidR="003852B4">
        <w:t xml:space="preserve"> Spell</w:t>
      </w:r>
      <w:r w:rsidR="006B2F9D">
        <w:t>s</w:t>
      </w:r>
      <w:r w:rsidR="003852B4">
        <w:t xml:space="preserve"> </w:t>
      </w:r>
      <w:r w:rsidR="006B2F9D">
        <w:t xml:space="preserve">to the Instinctive Spell Repertoire </w:t>
      </w:r>
      <w:r w:rsidR="003852B4">
        <w:t xml:space="preserve">that you can cast using Miracle or Volatile Reagents and Spells that have Energy “opposite” any of those Spells. </w:t>
      </w:r>
      <w:r w:rsidR="006B2F9D">
        <w:t xml:space="preserve">You can attempt Mechanics (Counterspell) without first casting Miracle or using Volatile Reagents, and without acquiring Trauma for casting a Pact Spell. When countering an “opposite,” use the matching but “opposite” Spell you have in your Instinctive Spell Repertoire for Spellcasting tests. </w:t>
      </w:r>
    </w:p>
    <w:p w14:paraId="1651C195" w14:textId="21E2D783" w:rsidR="00DC356D" w:rsidRDefault="00DC356D" w:rsidP="00802280">
      <w:pPr>
        <w:pStyle w:val="BodyText"/>
      </w:pPr>
      <w:r>
        <w:tab/>
        <w:t xml:space="preserve">Effect (Empower): </w:t>
      </w:r>
      <w:r w:rsidR="006B2F9D">
        <w:t>If you Intensify Dispel</w:t>
      </w:r>
      <w:r>
        <w:t xml:space="preserve">, add Effect to </w:t>
      </w:r>
      <w:r w:rsidR="006B2F9D">
        <w:t>all Counterspell tests you make for Spells in your Instinctive Spell Repertoire until the end of the encounter</w:t>
      </w:r>
      <w:r>
        <w:t xml:space="preserve">. </w:t>
      </w:r>
    </w:p>
    <w:p w14:paraId="461D6D79" w14:textId="1475030E" w:rsidR="000344C7" w:rsidRDefault="00D96642" w:rsidP="00FF0222">
      <w:pPr>
        <w:pStyle w:val="Heading2"/>
      </w:pPr>
      <w:bookmarkStart w:id="102" w:name="_Toc163926104"/>
      <w:r>
        <w:t>Effervescen</w:t>
      </w:r>
      <w:r w:rsidR="00603F85">
        <w:t>ce</w:t>
      </w:r>
      <w:r>
        <w:t xml:space="preserve"> (Enchantment</w:t>
      </w:r>
      <w:r w:rsidR="00B25639">
        <w:t xml:space="preserve">, </w:t>
      </w:r>
      <w:r w:rsidR="001F1FA4">
        <w:t>Signature</w:t>
      </w:r>
      <w:r>
        <w:t>)</w:t>
      </w:r>
      <w:bookmarkEnd w:id="102"/>
    </w:p>
    <w:p w14:paraId="233C6FA8" w14:textId="067E25F6" w:rsidR="00D96642" w:rsidRDefault="00F93D8E" w:rsidP="00802280">
      <w:pPr>
        <w:pStyle w:val="BodyText"/>
      </w:pPr>
      <w:r>
        <w:t>Suppresses</w:t>
      </w:r>
      <w:r w:rsidR="00D96642">
        <w:t xml:space="preserve"> a Chemical </w:t>
      </w:r>
      <w:r w:rsidR="001F1FA4">
        <w:t>Signature</w:t>
      </w:r>
      <w:r>
        <w:t xml:space="preserve"> that can be detected using normal scent</w:t>
      </w:r>
      <w:r w:rsidR="00603F85">
        <w:t>, and potentially other Chemical Signatures</w:t>
      </w:r>
      <w:r w:rsidR="00D96642">
        <w:t xml:space="preserve">. </w:t>
      </w:r>
    </w:p>
    <w:p w14:paraId="657DE981" w14:textId="33CACE36" w:rsidR="006B2F9D" w:rsidRDefault="006B2F9D" w:rsidP="00802280">
      <w:pPr>
        <w:pStyle w:val="BodyText"/>
      </w:pPr>
      <w:r>
        <w:tab/>
        <w:t>Effect (Empower): Activate the Spell in a 5’ x 2</w:t>
      </w:r>
      <w:r w:rsidRPr="0093299F">
        <w:rPr>
          <w:vertAlign w:val="superscript"/>
        </w:rPr>
        <w:t>Effect</w:t>
      </w:r>
      <w:r>
        <w:t xml:space="preserve"> Square Bubble. The Bubble moves with the caster once Activated. Anything “left behind” when the Bubble moves has its normal Chemical Signature. Targets (those outside the Bubble) cannot detect applicable Chemical Signatures of Subjects (those inside the Bubble) while the Bubble is stationary but can detect any odors left as a trail leading up to the Bubble. </w:t>
      </w:r>
    </w:p>
    <w:p w14:paraId="304E8192" w14:textId="70BEA7E4" w:rsidR="00D04CFB" w:rsidRDefault="000344C7" w:rsidP="00802280">
      <w:pPr>
        <w:pStyle w:val="BodyText"/>
      </w:pPr>
      <w:r>
        <w:tab/>
        <w:t>Effect (Envision):</w:t>
      </w:r>
      <w:r w:rsidR="00D04CFB">
        <w:t xml:space="preserve"> You can suppress normal Chemical Signatures with Effect 0. Normal Chemical Signatures are those that do not require Bloodhound, Pheromones, or some other Superhuman or Supernatural Sense to detect. You can add an additional Chemical Signatures to those you can suppress for every 2 Effect or, if you have the indicated Knowledge, for every 1 Effect. </w:t>
      </w:r>
    </w:p>
    <w:p w14:paraId="228CC998" w14:textId="77777777" w:rsidR="00D04CFB" w:rsidRDefault="00D04CFB" w:rsidP="00802280">
      <w:pPr>
        <w:pStyle w:val="BodyText"/>
        <w:numPr>
          <w:ilvl w:val="0"/>
          <w:numId w:val="20"/>
        </w:numPr>
      </w:pPr>
      <w:r>
        <w:t>Bloodhound (</w:t>
      </w:r>
      <w:r w:rsidR="000344C7" w:rsidRPr="000344C7">
        <w:rPr>
          <w:rStyle w:val="KnowledgeChar"/>
        </w:rPr>
        <w:t>Aromachology</w:t>
      </w:r>
      <w:r>
        <w:t>)</w:t>
      </w:r>
      <w:r w:rsidR="00F93D8E">
        <w:t xml:space="preserve">. </w:t>
      </w:r>
    </w:p>
    <w:p w14:paraId="20E873BB" w14:textId="77777777" w:rsidR="00D04CFB" w:rsidRDefault="00D04CFB" w:rsidP="00802280">
      <w:pPr>
        <w:pStyle w:val="BodyText"/>
        <w:numPr>
          <w:ilvl w:val="0"/>
          <w:numId w:val="20"/>
        </w:numPr>
      </w:pPr>
      <w:r>
        <w:t>Inorganic Olfaction (</w:t>
      </w:r>
      <w:r>
        <w:rPr>
          <w:rStyle w:val="KnowledgeChar"/>
        </w:rPr>
        <w:t>Material</w:t>
      </w:r>
      <w:r>
        <w:t xml:space="preserve">); Metallic Olfaction is just another form of Inorganic Olfaction for </w:t>
      </w:r>
      <w:r w:rsidRPr="00D04CFB">
        <w:rPr>
          <w:rStyle w:val="KnowledgeChar"/>
        </w:rPr>
        <w:t>Metal</w:t>
      </w:r>
      <w:r>
        <w:t xml:space="preserve">. </w:t>
      </w:r>
    </w:p>
    <w:p w14:paraId="773EBA4B" w14:textId="11404222" w:rsidR="00603F85" w:rsidRDefault="00603F85" w:rsidP="00802280">
      <w:pPr>
        <w:pStyle w:val="BodyText"/>
        <w:numPr>
          <w:ilvl w:val="0"/>
          <w:numId w:val="20"/>
        </w:numPr>
      </w:pPr>
      <w:r>
        <w:t>Infravision (</w:t>
      </w:r>
      <w:r w:rsidRPr="00603F85">
        <w:rPr>
          <w:rStyle w:val="KnowledgeChar"/>
        </w:rPr>
        <w:t>Thermodynamics</w:t>
      </w:r>
      <w:r>
        <w:t xml:space="preserve">); Infravision is </w:t>
      </w:r>
      <w:proofErr w:type="gramStart"/>
      <w:r>
        <w:t>actually an</w:t>
      </w:r>
      <w:proofErr w:type="gramEnd"/>
      <w:r>
        <w:t xml:space="preserve"> Optical Signature but can be affected with Effervescence. </w:t>
      </w:r>
    </w:p>
    <w:p w14:paraId="72DE07B7" w14:textId="69024926" w:rsidR="00D04CFB" w:rsidRDefault="00D04CFB" w:rsidP="00802280">
      <w:pPr>
        <w:pStyle w:val="BodyText"/>
        <w:numPr>
          <w:ilvl w:val="0"/>
          <w:numId w:val="20"/>
        </w:numPr>
      </w:pPr>
      <w:r>
        <w:t>Lifesense (</w:t>
      </w:r>
      <w:r>
        <w:rPr>
          <w:rStyle w:val="KnowledgeChar"/>
        </w:rPr>
        <w:t>Physiology</w:t>
      </w:r>
      <w:r>
        <w:t xml:space="preserve">); each different Physiology type counts separately; Deathsense </w:t>
      </w:r>
      <w:r w:rsidR="006A4C57">
        <w:t>and Detect Incorporeal</w:t>
      </w:r>
      <w:r>
        <w:t xml:space="preserve"> </w:t>
      </w:r>
      <w:r w:rsidR="006A4C57">
        <w:t>are</w:t>
      </w:r>
      <w:r>
        <w:t xml:space="preserve"> other form</w:t>
      </w:r>
      <w:r w:rsidR="006A4C57">
        <w:t>s</w:t>
      </w:r>
      <w:r>
        <w:t xml:space="preserve"> of Lifesense for </w:t>
      </w:r>
      <w:r w:rsidRPr="00D04CFB">
        <w:rPr>
          <w:rStyle w:val="KnowledgeChar"/>
        </w:rPr>
        <w:t>Necromancy</w:t>
      </w:r>
      <w:r>
        <w:t xml:space="preserve"> </w:t>
      </w:r>
      <w:r w:rsidR="006A4C57">
        <w:t xml:space="preserve">and </w:t>
      </w:r>
      <w:r w:rsidR="006A4C57" w:rsidRPr="006A4C57">
        <w:rPr>
          <w:rStyle w:val="KnowledgeChar"/>
        </w:rPr>
        <w:t>Paraphysiology</w:t>
      </w:r>
      <w:r w:rsidR="006A4C57">
        <w:t xml:space="preserve">. </w:t>
      </w:r>
    </w:p>
    <w:p w14:paraId="2CAF2F75" w14:textId="69DEA2A4" w:rsidR="00D04CFB" w:rsidRDefault="00D04CFB" w:rsidP="00802280">
      <w:pPr>
        <w:pStyle w:val="BodyText"/>
        <w:numPr>
          <w:ilvl w:val="0"/>
          <w:numId w:val="20"/>
        </w:numPr>
      </w:pPr>
      <w:r>
        <w:t>Magic (</w:t>
      </w:r>
      <w:r>
        <w:rPr>
          <w:rStyle w:val="KnowledgeChar"/>
        </w:rPr>
        <w:t>Occultism</w:t>
      </w:r>
      <w:r>
        <w:t>)</w:t>
      </w:r>
      <w:r w:rsidR="00603F85">
        <w:t>; suppressing Magic also suppresses the Chemical Signature of the Spell itself</w:t>
      </w:r>
      <w:r>
        <w:t xml:space="preserve">. </w:t>
      </w:r>
    </w:p>
    <w:p w14:paraId="1835FC9D" w14:textId="77777777" w:rsidR="00D04CFB" w:rsidRDefault="00D04CFB" w:rsidP="00802280">
      <w:pPr>
        <w:pStyle w:val="BodyText"/>
        <w:numPr>
          <w:ilvl w:val="0"/>
          <w:numId w:val="20"/>
        </w:numPr>
      </w:pPr>
      <w:r>
        <w:t>Pheromones (</w:t>
      </w:r>
      <w:r>
        <w:rPr>
          <w:rStyle w:val="KnowledgeChar"/>
        </w:rPr>
        <w:t>Ec</w:t>
      </w:r>
      <w:r w:rsidRPr="000344C7">
        <w:rPr>
          <w:rStyle w:val="KnowledgeChar"/>
        </w:rPr>
        <w:t>ology</w:t>
      </w:r>
      <w:r>
        <w:t xml:space="preserve">); a “catchall” category that includes carbon monoxide in your breath as well as actual pheromones. </w:t>
      </w:r>
    </w:p>
    <w:p w14:paraId="5EC2B0F0" w14:textId="516C5B4E" w:rsidR="00F0292E" w:rsidRDefault="006A4C57" w:rsidP="00802280">
      <w:pPr>
        <w:pStyle w:val="BodyText"/>
      </w:pPr>
      <w:r>
        <w:tab/>
        <w:t xml:space="preserve">Effect (Empower): </w:t>
      </w:r>
      <w:r w:rsidR="00603F85">
        <w:t xml:space="preserve">When </w:t>
      </w:r>
      <w:proofErr w:type="gramStart"/>
      <w:r w:rsidR="00603F85">
        <w:t>Intensified</w:t>
      </w:r>
      <w:proofErr w:type="gramEnd"/>
      <w:r w:rsidR="00603F85">
        <w:t>, a</w:t>
      </w:r>
      <w:r>
        <w:t xml:space="preserve">pplicable Chemical Signatures of Subjects equal Effect even when the Bubble is moving and even if </w:t>
      </w:r>
      <w:r w:rsidR="00603F85">
        <w:t>Targets</w:t>
      </w:r>
      <w:r>
        <w:t xml:space="preserve"> are inside the Bubble</w:t>
      </w:r>
      <w:r w:rsidR="00F0292E">
        <w:t xml:space="preserve">. </w:t>
      </w:r>
      <w:r w:rsidR="006B2F9D">
        <w:t xml:space="preserve">Also, any trail that would be left behind by a Subject that is in the Bubble is “scrubbed” even when the trail is left behind </w:t>
      </w:r>
      <w:r w:rsidR="008B72B2">
        <w:t xml:space="preserve">by </w:t>
      </w:r>
      <w:r w:rsidR="006B2F9D">
        <w:t xml:space="preserve">the moving Bubble. </w:t>
      </w:r>
    </w:p>
    <w:p w14:paraId="46D383FA" w14:textId="0DC15356" w:rsidR="0039600A" w:rsidRDefault="0039600A" w:rsidP="00FF0222">
      <w:pPr>
        <w:pStyle w:val="Heading2"/>
      </w:pPr>
      <w:bookmarkStart w:id="103" w:name="_Toc163926105"/>
      <w:r>
        <w:t>Energy Shield, [Elemental] (Abjuration, [Element])</w:t>
      </w:r>
      <w:bookmarkEnd w:id="103"/>
    </w:p>
    <w:p w14:paraId="3B7AEA5B" w14:textId="5FED39E2" w:rsidR="0039600A" w:rsidRDefault="00C15891" w:rsidP="00802280">
      <w:pPr>
        <w:pStyle w:val="BodyText"/>
      </w:pPr>
      <w:r>
        <w:t>Energy</w:t>
      </w:r>
      <w:r w:rsidR="0039600A">
        <w:t xml:space="preserve"> Shield is </w:t>
      </w:r>
      <w:proofErr w:type="gramStart"/>
      <w:r w:rsidR="0039600A">
        <w:t>actually a</w:t>
      </w:r>
      <w:proofErr w:type="gramEnd"/>
      <w:r w:rsidR="0039600A">
        <w:t xml:space="preserve"> number of different spells collected under the “</w:t>
      </w:r>
      <w:r>
        <w:t>Energy</w:t>
      </w:r>
      <w:r w:rsidR="0039600A">
        <w:t xml:space="preserve"> Shield” umbrella. The Elements (“Exotic Materials”) you can choose for your Shield, the Prerequisites for the Element you choose, and the Element opposed to it are the same as described under Elemental </w:t>
      </w:r>
      <w:r w:rsidR="008B72B2">
        <w:t>Conduit but</w:t>
      </w:r>
      <w:r>
        <w:t xml:space="preserve"> cannot choose </w:t>
      </w:r>
      <w:r w:rsidR="007C20ED">
        <w:t>Avatic</w:t>
      </w:r>
      <w:r w:rsidR="00FF01FE">
        <w:t xml:space="preserve"> unless you are a Cleric or acquire the ability as a Pact Spell</w:t>
      </w:r>
      <w:r w:rsidR="0039600A">
        <w:t xml:space="preserve">. </w:t>
      </w:r>
    </w:p>
    <w:p w14:paraId="61A365E9" w14:textId="10CAEABC" w:rsidR="00502E14" w:rsidRDefault="00502E14" w:rsidP="00802280">
      <w:pPr>
        <w:pStyle w:val="BodyText"/>
      </w:pPr>
      <w:r>
        <w:tab/>
        <w:t xml:space="preserve">Effect (Empower): Activate the Spell to provide Protection equal to Effect to Subjects. The Shield moves with the caster (or Subject) once Activated. Subjects add Protection to Effect on tests against the chosen Element and treat Severe Environments as </w:t>
      </w:r>
      <w:r w:rsidR="00640F65">
        <w:t>many</w:t>
      </w:r>
      <w:r>
        <w:t xml:space="preserve"> Degree</w:t>
      </w:r>
      <w:r w:rsidR="00640F65">
        <w:t>s</w:t>
      </w:r>
      <w:r>
        <w:t xml:space="preserve"> lower </w:t>
      </w:r>
      <w:r w:rsidR="00640F65">
        <w:t>as</w:t>
      </w:r>
      <w:r>
        <w:t xml:space="preserve"> Protection. This also prevents effects such as deoxygenation of air from Dyspnea, and the like. An Energy Sink of an Opposite Element suppresses (but does not counter) an Energy Shield while within the Bubble of the Energy Sink. </w:t>
      </w:r>
    </w:p>
    <w:p w14:paraId="51DA785E" w14:textId="20FC0C69" w:rsidR="00E97E68" w:rsidRDefault="0039600A" w:rsidP="00802280">
      <w:pPr>
        <w:pStyle w:val="BodyText"/>
      </w:pPr>
      <w:r>
        <w:tab/>
        <w:t xml:space="preserve">Effect (Envision): You can create a Bubble around your Square that protects you against a chosen Element. </w:t>
      </w:r>
      <w:r w:rsidR="0053147B">
        <w:t>For every Effect above 0</w:t>
      </w:r>
      <w:r w:rsidR="00502E14">
        <w:t xml:space="preserve"> (or every 2 Effect above 0 if you lack the Exotic Material Knowledge associated with the Element; or every 3 Effect above 0 if you also lack the Prerequisite of the Exotic Material)</w:t>
      </w:r>
      <w:r w:rsidR="0053147B">
        <w:t xml:space="preserve">, you can provide an Energy Shield to one Subject at least partially in an Adjacent Square. Each Subject must pay 1 </w:t>
      </w:r>
      <w:proofErr w:type="spellStart"/>
      <w:r w:rsidR="008B72B2">
        <w:t>mp</w:t>
      </w:r>
      <w:proofErr w:type="spellEnd"/>
      <w:r w:rsidR="0053147B">
        <w:t xml:space="preserve"> per Intermission to maintain their own Energy Shields after the Spell is Activated. </w:t>
      </w:r>
    </w:p>
    <w:p w14:paraId="332197E7" w14:textId="61483C0B" w:rsidR="0039600A" w:rsidRDefault="0039600A" w:rsidP="00802280">
      <w:pPr>
        <w:pStyle w:val="BodyText"/>
      </w:pPr>
      <w:r>
        <w:tab/>
        <w:t>Effect (Empower): Intensify to gain +1 Effect</w:t>
      </w:r>
      <w:r w:rsidR="0053147B">
        <w:t xml:space="preserve"> to Protection provided by the Energy Shield for yourself but no other Subjects</w:t>
      </w:r>
      <w:r w:rsidR="008B72B2">
        <w:t xml:space="preserve"> (though they can continue to maintain their Energy Shields as described above)</w:t>
      </w:r>
      <w:r>
        <w:t xml:space="preserve">. </w:t>
      </w:r>
      <w:r w:rsidR="0053147B">
        <w:t xml:space="preserve">The bonus to Effect stacks with the bonus granted from the Active Spell. </w:t>
      </w:r>
      <w:r w:rsidR="008B72B2">
        <w:t xml:space="preserve">Note: This may seem like overkill, but it becomes important if your Energy Shield is suppressed with an Energy Sink. </w:t>
      </w:r>
    </w:p>
    <w:p w14:paraId="19405CC0" w14:textId="4EC9169C" w:rsidR="006C1AEC" w:rsidRDefault="006C1AEC" w:rsidP="00FF0222">
      <w:pPr>
        <w:pStyle w:val="Heading2"/>
      </w:pPr>
      <w:bookmarkStart w:id="104" w:name="_Toc163926106"/>
      <w:r>
        <w:t>Energy Sink, [Element] (</w:t>
      </w:r>
      <w:r w:rsidR="00EA2AA4">
        <w:t>Thaumaturgy</w:t>
      </w:r>
      <w:r>
        <w:t>, [Element])</w:t>
      </w:r>
      <w:bookmarkEnd w:id="104"/>
      <w:r>
        <w:t xml:space="preserve"> </w:t>
      </w:r>
    </w:p>
    <w:p w14:paraId="5532E646" w14:textId="53E3C393" w:rsidR="006C1AEC" w:rsidRDefault="006C1AEC" w:rsidP="00802280">
      <w:pPr>
        <w:pStyle w:val="BodyText"/>
      </w:pPr>
      <w:r>
        <w:t xml:space="preserve">Elemental Sink is </w:t>
      </w:r>
      <w:proofErr w:type="gramStart"/>
      <w:r>
        <w:t>actually a</w:t>
      </w:r>
      <w:proofErr w:type="gramEnd"/>
      <w:r>
        <w:t xml:space="preserve"> number of different spells collected under the “Energy Sink” umbrella. Elemental Sink counters </w:t>
      </w:r>
      <w:r w:rsidR="00B51752">
        <w:t>Conduit</w:t>
      </w:r>
      <w:r>
        <w:t xml:space="preserve"> and can be used to provide resistance to the applicable Element. The elements you can resist and the Knowledge applicable to the Spellcasting test are the same as described for </w:t>
      </w:r>
      <w:r w:rsidR="00B51752">
        <w:t>Conduit</w:t>
      </w:r>
      <w:r>
        <w:t xml:space="preserve">. </w:t>
      </w:r>
      <w:r w:rsidR="00FF01FE">
        <w:t xml:space="preserve">You cannot choose </w:t>
      </w:r>
      <w:r w:rsidR="000829A6">
        <w:t>Avatic</w:t>
      </w:r>
      <w:r w:rsidR="00FF01FE">
        <w:t xml:space="preserve"> or an Alignment (Anarchic, Axiomatic, Holy, or Unholy) unless you are a Cleric or acquire the ability as a Pact Spell.</w:t>
      </w:r>
    </w:p>
    <w:p w14:paraId="57C22465" w14:textId="122ACE0E" w:rsidR="00640F65" w:rsidRDefault="00640F65" w:rsidP="00802280">
      <w:pPr>
        <w:pStyle w:val="BodyText"/>
      </w:pPr>
      <w:r>
        <w:tab/>
        <w:t>Effect (Empower): Activate the Spell to reduce Degree of the chosen Severe Environment in a 5’ x 2</w:t>
      </w:r>
      <w:r w:rsidRPr="0093299F">
        <w:rPr>
          <w:vertAlign w:val="superscript"/>
        </w:rPr>
        <w:t>Effect</w:t>
      </w:r>
      <w:r>
        <w:rPr>
          <w:vertAlign w:val="superscript"/>
        </w:rPr>
        <w:t>-1</w:t>
      </w:r>
      <w:r>
        <w:t xml:space="preserve"> Square Bubble (or just within your Square with Effect 0) against the chosen</w:t>
      </w:r>
      <w:r w:rsidR="00261EE4">
        <w:t xml:space="preserve"> Element</w:t>
      </w:r>
      <w:r>
        <w:t>. You also generally gain a bonus to Effect on tests against the Element, though technically the attack is reduced in effectiveness</w:t>
      </w:r>
      <w:r w:rsidR="00261EE4">
        <w:t xml:space="preserve"> when made in or into the Bubble</w:t>
      </w:r>
      <w:r>
        <w:t xml:space="preserve">, as opposed to you being better able to resist damage. </w:t>
      </w:r>
    </w:p>
    <w:p w14:paraId="1058B412" w14:textId="65BC2315" w:rsidR="000768A5" w:rsidRDefault="000768A5" w:rsidP="00802280">
      <w:pPr>
        <w:pStyle w:val="BodyText"/>
      </w:pPr>
      <w:r>
        <w:lastRenderedPageBreak/>
        <w:tab/>
        <w:t xml:space="preserve">Effect (Envision): Creates a Bubble of an Element that suppresses </w:t>
      </w:r>
      <w:r w:rsidR="00B51752">
        <w:t>a Conduit</w:t>
      </w:r>
      <w:r>
        <w:t xml:space="preserve"> </w:t>
      </w:r>
      <w:r w:rsidR="00640F65">
        <w:t xml:space="preserve">(or Severe Environment) </w:t>
      </w:r>
      <w:r>
        <w:t xml:space="preserve">of the Element or an Energy Shield of an opposed Element. </w:t>
      </w:r>
      <w:r w:rsidR="00261EE4">
        <w:t xml:space="preserve">This also prevents effects such as deoxygenation of air from Dyspnea, and the like. </w:t>
      </w:r>
      <w:r>
        <w:t xml:space="preserve">For every 1 Effect (if you have the Exotic Material Knowledge), 2 Effect (if you only know the applicable Prerequisite Knowledge), or 3 Effect (if you do not </w:t>
      </w:r>
      <w:r w:rsidR="000829A6">
        <w:t xml:space="preserve">even </w:t>
      </w:r>
      <w:r>
        <w:t xml:space="preserve">have Prerequisite Knowledge), you can </w:t>
      </w:r>
      <w:r w:rsidR="00640F65">
        <w:t xml:space="preserve">potentially </w:t>
      </w:r>
      <w:r>
        <w:t>Sink an additional Element in the same Synergistic Element Set</w:t>
      </w:r>
      <w:r w:rsidR="00640F65">
        <w:t xml:space="preserve"> (when you Intensify)</w:t>
      </w:r>
      <w:r>
        <w:t>. Synergistic Element Sets are: {</w:t>
      </w:r>
      <w:r w:rsidRPr="00D523DB">
        <w:rPr>
          <w:rStyle w:val="SkillsChar"/>
        </w:rPr>
        <w:t xml:space="preserve">Air, Earth, </w:t>
      </w:r>
      <w:r w:rsidR="000829A6">
        <w:rPr>
          <w:rStyle w:val="SkillsChar"/>
        </w:rPr>
        <w:t>Primal</w:t>
      </w:r>
      <w:r w:rsidRPr="00D523DB">
        <w:rPr>
          <w:rStyle w:val="SkillsChar"/>
        </w:rPr>
        <w:t>, Water</w:t>
      </w:r>
      <w:r>
        <w:t>}, {</w:t>
      </w:r>
      <w:r w:rsidRPr="00D523DB">
        <w:rPr>
          <w:rStyle w:val="BlueChar"/>
        </w:rPr>
        <w:t>Air, Radiance</w:t>
      </w:r>
      <w:r>
        <w:rPr>
          <w:rStyle w:val="BlueChar"/>
        </w:rPr>
        <w:t>, Sound</w:t>
      </w:r>
      <w:r>
        <w:t>}, {</w:t>
      </w:r>
      <w:r w:rsidRPr="00D523DB">
        <w:rPr>
          <w:rStyle w:val="BlueChar"/>
        </w:rPr>
        <w:t>Earth, Heat, Lode</w:t>
      </w:r>
      <w:r>
        <w:t>}, {</w:t>
      </w:r>
      <w:r>
        <w:rPr>
          <w:rStyle w:val="BlueChar"/>
        </w:rPr>
        <w:t>Cold, E</w:t>
      </w:r>
      <w:r w:rsidRPr="00D523DB">
        <w:rPr>
          <w:rStyle w:val="BlueChar"/>
        </w:rPr>
        <w:t>lectricity, Water</w:t>
      </w:r>
      <w:r>
        <w:t>}, {</w:t>
      </w:r>
      <w:r w:rsidRPr="00D523DB">
        <w:rPr>
          <w:rStyle w:val="KnowledgeChar"/>
        </w:rPr>
        <w:t xml:space="preserve">Anarchic, </w:t>
      </w:r>
      <w:r w:rsidR="000829A6">
        <w:rPr>
          <w:rStyle w:val="KnowledgeChar"/>
        </w:rPr>
        <w:t xml:space="preserve">Avatic, Electricity, </w:t>
      </w:r>
      <w:r>
        <w:rPr>
          <w:rStyle w:val="KnowledgeChar"/>
        </w:rPr>
        <w:t>Lode</w:t>
      </w:r>
      <w:r>
        <w:t>}, {</w:t>
      </w:r>
      <w:r w:rsidRPr="00D523DB">
        <w:rPr>
          <w:rStyle w:val="KnowledgeChar"/>
        </w:rPr>
        <w:t>A</w:t>
      </w:r>
      <w:r w:rsidR="000829A6">
        <w:rPr>
          <w:rStyle w:val="KnowledgeChar"/>
        </w:rPr>
        <w:t>vatic, A</w:t>
      </w:r>
      <w:r w:rsidRPr="00D523DB">
        <w:rPr>
          <w:rStyle w:val="KnowledgeChar"/>
        </w:rPr>
        <w:t xml:space="preserve">xiomatic, </w:t>
      </w:r>
      <w:r>
        <w:rPr>
          <w:rStyle w:val="KnowledgeChar"/>
        </w:rPr>
        <w:t>Darkness, Silence</w:t>
      </w:r>
      <w:r>
        <w:t>}, {</w:t>
      </w:r>
      <w:r w:rsidR="000829A6">
        <w:rPr>
          <w:rStyle w:val="KnowledgeChar"/>
        </w:rPr>
        <w:t>Avatic, C</w:t>
      </w:r>
      <w:r>
        <w:rPr>
          <w:rStyle w:val="KnowledgeChar"/>
        </w:rPr>
        <w:t>old</w:t>
      </w:r>
      <w:r w:rsidRPr="00D523DB">
        <w:rPr>
          <w:rStyle w:val="KnowledgeChar"/>
        </w:rPr>
        <w:t xml:space="preserve">, </w:t>
      </w:r>
      <w:r>
        <w:rPr>
          <w:rStyle w:val="KnowledgeChar"/>
        </w:rPr>
        <w:t xml:space="preserve">Heat, </w:t>
      </w:r>
      <w:r w:rsidRPr="00D523DB">
        <w:rPr>
          <w:rStyle w:val="KnowledgeChar"/>
        </w:rPr>
        <w:t>Unholy</w:t>
      </w:r>
      <w:r>
        <w:t>}, {</w:t>
      </w:r>
      <w:r w:rsidR="000829A6">
        <w:rPr>
          <w:rStyle w:val="KnowledgeChar"/>
        </w:rPr>
        <w:t xml:space="preserve">Avatic, </w:t>
      </w:r>
      <w:r w:rsidRPr="00D523DB">
        <w:rPr>
          <w:rStyle w:val="KnowledgeChar"/>
        </w:rPr>
        <w:t xml:space="preserve">Holy, </w:t>
      </w:r>
      <w:r>
        <w:rPr>
          <w:rStyle w:val="KnowledgeChar"/>
        </w:rPr>
        <w:t>Radiance</w:t>
      </w:r>
      <w:r w:rsidR="000829A6">
        <w:rPr>
          <w:rStyle w:val="KnowledgeChar"/>
        </w:rPr>
        <w:t>, Sound</w:t>
      </w:r>
      <w:r>
        <w:t>}, {</w:t>
      </w:r>
      <w:r>
        <w:rPr>
          <w:rStyle w:val="SpellChar"/>
        </w:rPr>
        <w:t>Corrosion</w:t>
      </w:r>
      <w:r w:rsidRPr="00D523DB">
        <w:rPr>
          <w:rStyle w:val="SpellChar"/>
        </w:rPr>
        <w:t xml:space="preserve">, </w:t>
      </w:r>
      <w:r>
        <w:rPr>
          <w:rStyle w:val="SpellChar"/>
        </w:rPr>
        <w:t>D</w:t>
      </w:r>
      <w:r w:rsidRPr="00D523DB">
        <w:rPr>
          <w:rStyle w:val="SpellChar"/>
        </w:rPr>
        <w:t>esiccation, Dyspnea</w:t>
      </w:r>
      <w:r>
        <w:rPr>
          <w:rStyle w:val="SpellChar"/>
        </w:rPr>
        <w:t xml:space="preserve">, </w:t>
      </w:r>
      <w:r w:rsidR="00B30FF7">
        <w:rPr>
          <w:rStyle w:val="SpellChar"/>
        </w:rPr>
        <w:t>Necrotic</w:t>
      </w:r>
      <w:r>
        <w:t>}, {</w:t>
      </w:r>
      <w:r w:rsidRPr="00C93CB4">
        <w:rPr>
          <w:color w:val="808080" w:themeColor="background1" w:themeShade="80"/>
        </w:rPr>
        <w:t>Darkness, Silence, Spirit</w:t>
      </w:r>
      <w:r>
        <w:t xml:space="preserve">}. (If you are in the </w:t>
      </w:r>
      <w:proofErr w:type="gramStart"/>
      <w:r w:rsidRPr="000768A5">
        <w:rPr>
          <w:color w:val="808080" w:themeColor="background1" w:themeShade="80"/>
        </w:rPr>
        <w:t>Grey</w:t>
      </w:r>
      <w:proofErr w:type="gramEnd"/>
      <w:r>
        <w:t xml:space="preserve"> set, your fourth Element is </w:t>
      </w:r>
      <w:r w:rsidR="00C779D3">
        <w:t xml:space="preserve">your choice of </w:t>
      </w:r>
      <w:r>
        <w:t xml:space="preserve">a Sympathetic Element.) </w:t>
      </w:r>
    </w:p>
    <w:p w14:paraId="3600C033" w14:textId="3830B366" w:rsidR="000768A5" w:rsidRDefault="000768A5" w:rsidP="00802280">
      <w:pPr>
        <w:pStyle w:val="BodyText"/>
      </w:pPr>
      <w:r>
        <w:tab/>
        <w:t xml:space="preserve">At Effect 5 or higher, assuming you are Sinking all Synergistic Elements, you can add Sympathetic Elements at the same rate indicated above (for having the Prerequisite and/or Exotic Material Knowledge or not). </w:t>
      </w:r>
      <w:r w:rsidRPr="00D523DB">
        <w:rPr>
          <w:rStyle w:val="SkillsChar"/>
        </w:rPr>
        <w:t>Green</w:t>
      </w:r>
      <w:r>
        <w:t xml:space="preserve"> is Sympathetic with any </w:t>
      </w:r>
      <w:r w:rsidRPr="00D523DB">
        <w:rPr>
          <w:rStyle w:val="BlueChar"/>
        </w:rPr>
        <w:t>Blue</w:t>
      </w:r>
      <w:r>
        <w:t xml:space="preserve">. </w:t>
      </w:r>
      <w:r w:rsidRPr="00D523DB">
        <w:rPr>
          <w:rStyle w:val="BlueChar"/>
        </w:rPr>
        <w:t>Blue</w:t>
      </w:r>
      <w:r>
        <w:t xml:space="preserve"> is Sympathetic with other </w:t>
      </w:r>
      <w:r w:rsidRPr="00D523DB">
        <w:rPr>
          <w:rStyle w:val="BlueChar"/>
        </w:rPr>
        <w:t>Blue</w:t>
      </w:r>
      <w:r>
        <w:t xml:space="preserve">. Anarchic or Axiomatic </w:t>
      </w:r>
      <w:r w:rsidRPr="00D523DB">
        <w:rPr>
          <w:rStyle w:val="KnowledgeChar"/>
        </w:rPr>
        <w:t>Purple</w:t>
      </w:r>
      <w:r>
        <w:t xml:space="preserve"> is Sympathetic with Holy/Unholy</w:t>
      </w:r>
      <w:r w:rsidRPr="00811116">
        <w:rPr>
          <w:rStyle w:val="KnowledgeChar"/>
        </w:rPr>
        <w:t xml:space="preserve"> </w:t>
      </w:r>
      <w:r w:rsidRPr="009554AE">
        <w:rPr>
          <w:rStyle w:val="KnowledgeChar"/>
        </w:rPr>
        <w:t>Purple</w:t>
      </w:r>
      <w:r>
        <w:t xml:space="preserve">. Holy or Unholy </w:t>
      </w:r>
      <w:r w:rsidRPr="00D523DB">
        <w:rPr>
          <w:rStyle w:val="KnowledgeChar"/>
        </w:rPr>
        <w:t>Purple</w:t>
      </w:r>
      <w:r>
        <w:t xml:space="preserve"> is Sympathetic with Anarchic/Axiomatic</w:t>
      </w:r>
      <w:r w:rsidRPr="00811116">
        <w:rPr>
          <w:rStyle w:val="KnowledgeChar"/>
        </w:rPr>
        <w:t xml:space="preserve"> </w:t>
      </w:r>
      <w:r w:rsidRPr="009554AE">
        <w:rPr>
          <w:rStyle w:val="KnowledgeChar"/>
        </w:rPr>
        <w:t>Purple</w:t>
      </w:r>
      <w:r>
        <w:t xml:space="preserve">. </w:t>
      </w:r>
      <w:r w:rsidRPr="00C93CB4">
        <w:rPr>
          <w:rStyle w:val="SpellChar"/>
        </w:rPr>
        <w:t>Red</w:t>
      </w:r>
      <w:r>
        <w:t xml:space="preserve"> is Sympathetic with </w:t>
      </w:r>
      <w:r w:rsidR="00CE4BCE">
        <w:t>Axiomatic/</w:t>
      </w:r>
      <w:r>
        <w:t xml:space="preserve">Unholy </w:t>
      </w:r>
      <w:r w:rsidRPr="00D523DB">
        <w:rPr>
          <w:rStyle w:val="KnowledgeChar"/>
        </w:rPr>
        <w:t>Purple</w:t>
      </w:r>
      <w:r>
        <w:t xml:space="preserve">. </w:t>
      </w:r>
      <w:r w:rsidRPr="00C93CB4">
        <w:rPr>
          <w:color w:val="808080" w:themeColor="background1" w:themeShade="80"/>
        </w:rPr>
        <w:t xml:space="preserve">Grey </w:t>
      </w:r>
      <w:r>
        <w:t xml:space="preserve">is Sympathetic with </w:t>
      </w:r>
      <w:r w:rsidRPr="00D523DB">
        <w:rPr>
          <w:rStyle w:val="SkillsChar"/>
        </w:rPr>
        <w:t>Green</w:t>
      </w:r>
      <w:r>
        <w:t xml:space="preserve"> or </w:t>
      </w:r>
      <w:r w:rsidRPr="00C93CB4">
        <w:rPr>
          <w:rStyle w:val="SpellChar"/>
        </w:rPr>
        <w:t>Red</w:t>
      </w:r>
      <w:r>
        <w:t xml:space="preserve">. In all cases, you should try not to add two of </w:t>
      </w:r>
      <w:r w:rsidR="00CE4BCE">
        <w:t xml:space="preserve">Avatic, </w:t>
      </w:r>
      <w:r w:rsidR="00B30FF7">
        <w:t>Necrotic</w:t>
      </w:r>
      <w:r w:rsidR="00CE4BCE">
        <w:t>, Primal</w:t>
      </w:r>
      <w:r>
        <w:t>, or Spirit</w:t>
      </w:r>
      <w:r w:rsidR="00CE4BCE">
        <w:t>;</w:t>
      </w:r>
      <w:r>
        <w:t xml:space="preserve"> both Anarchic and Axiomatic</w:t>
      </w:r>
      <w:r w:rsidR="00CE4BCE">
        <w:t>;</w:t>
      </w:r>
      <w:r>
        <w:t xml:space="preserve"> or both Holy and Unholy, unless there is no other Sympathetic option. </w:t>
      </w:r>
    </w:p>
    <w:p w14:paraId="7E2623E1" w14:textId="189EE713" w:rsidR="006C1AEC" w:rsidRDefault="000768A5" w:rsidP="00802280">
      <w:pPr>
        <w:pStyle w:val="BodyText"/>
      </w:pPr>
      <w:r>
        <w:tab/>
        <w:t xml:space="preserve">Effect (Empower): Intensify </w:t>
      </w:r>
      <w:r w:rsidR="00261EE4">
        <w:t>the Spell to reduce Degree of the additional Severe Environment(s) and reduce effectiveness of applicable attacks in the Bubble</w:t>
      </w:r>
      <w:r>
        <w:t xml:space="preserve">. </w:t>
      </w:r>
    </w:p>
    <w:p w14:paraId="6D8F22F4" w14:textId="77777777" w:rsidR="00D823FC" w:rsidRDefault="00D823FC" w:rsidP="00FF0222">
      <w:pPr>
        <w:pStyle w:val="Heading2"/>
      </w:pPr>
      <w:bookmarkStart w:id="105" w:name="_Toc163926107"/>
      <w:r>
        <w:t>Haste (Transmutation)</w:t>
      </w:r>
      <w:bookmarkEnd w:id="105"/>
    </w:p>
    <w:p w14:paraId="273CD737" w14:textId="467BEC79" w:rsidR="00D823FC" w:rsidRDefault="00D823FC" w:rsidP="00802280">
      <w:pPr>
        <w:pStyle w:val="BodyText"/>
      </w:pPr>
      <w:r>
        <w:t xml:space="preserve">Increase </w:t>
      </w:r>
      <w:r w:rsidR="000B1639">
        <w:t>how fast you can take Actions</w:t>
      </w:r>
      <w:r>
        <w:t xml:space="preserve">. </w:t>
      </w:r>
      <w:r w:rsidR="000B1639">
        <w:t>If you cannot get your Haste under control with an Envision Action (see below), you cannot enter Intermission Mode</w:t>
      </w:r>
      <w:r>
        <w:t xml:space="preserve">. </w:t>
      </w:r>
      <w:r w:rsidR="00C624AD">
        <w:t xml:space="preserve">You can voluntarily cap your Empower test if you do not think you can manage it with your Envision test. </w:t>
      </w:r>
    </w:p>
    <w:p w14:paraId="439D83D7" w14:textId="3D945419" w:rsidR="00261EE4" w:rsidRDefault="00261EE4" w:rsidP="00802280">
      <w:pPr>
        <w:pStyle w:val="BodyText"/>
      </w:pPr>
      <w:r>
        <w:tab/>
        <w:t xml:space="preserve">Effect (Empower): </w:t>
      </w:r>
      <w:r w:rsidR="006E71A9">
        <w:t xml:space="preserve">You gain one or more Actions and a penalty to Constitution (Endurance) or automatic </w:t>
      </w:r>
      <w:proofErr w:type="spellStart"/>
      <w:r w:rsidR="006E71A9">
        <w:t>fp</w:t>
      </w:r>
      <w:proofErr w:type="spellEnd"/>
      <w:r w:rsidR="006E71A9">
        <w:t xml:space="preserve"> loss that depends upon Effect</w:t>
      </w:r>
      <w:r>
        <w:t xml:space="preserve">. </w:t>
      </w:r>
    </w:p>
    <w:p w14:paraId="4D85285D" w14:textId="6FA58052" w:rsidR="008D2B70" w:rsidRDefault="006E71A9" w:rsidP="008D2B70">
      <w:pPr>
        <w:pStyle w:val="BodyText"/>
      </w:pPr>
      <w:r>
        <w:t xml:space="preserve">Effect </w:t>
      </w:r>
      <w:r w:rsidR="008D2B70">
        <w:t xml:space="preserve">0: </w:t>
      </w:r>
      <w:r w:rsidR="007058D2">
        <w:t xml:space="preserve">You can take +1 Action per Round. On the Turn during which you get 5 Actions, Strenuous Actions cost 1 </w:t>
      </w:r>
      <w:proofErr w:type="spellStart"/>
      <w:r w:rsidR="007058D2">
        <w:t>fp</w:t>
      </w:r>
      <w:proofErr w:type="spellEnd"/>
      <w:r w:rsidR="00CA4FFE">
        <w:t xml:space="preserve"> each</w:t>
      </w:r>
      <w:r w:rsidR="007058D2">
        <w:t xml:space="preserve">. </w:t>
      </w:r>
      <w:r w:rsidR="00A817C5">
        <w:t xml:space="preserve">You are “under control” so you can enter Intermission Mode and gain +1 Intermission Action. However, you must attempt Constitution (Endurance) as if you took one Strenuous Action plus as many Strenuous Actions as you </w:t>
      </w:r>
      <w:proofErr w:type="gramStart"/>
      <w:r w:rsidR="00A817C5">
        <w:t>actually took</w:t>
      </w:r>
      <w:proofErr w:type="gramEnd"/>
      <w:r w:rsidR="00A817C5">
        <w:t xml:space="preserve"> (and if you took 4 or 5 Strenuous Actions, you have an additional -2 or -4 Effect on your Constitution (Endurance) test). </w:t>
      </w:r>
    </w:p>
    <w:p w14:paraId="086A47D0" w14:textId="6B059FD6" w:rsidR="008D2B70" w:rsidRDefault="006E71A9" w:rsidP="008D2B70">
      <w:pPr>
        <w:pStyle w:val="BodyText"/>
      </w:pPr>
      <w:r>
        <w:t xml:space="preserve">Effect </w:t>
      </w:r>
      <w:r w:rsidR="008D2B70">
        <w:t xml:space="preserve">1: </w:t>
      </w:r>
      <w:r w:rsidR="007058D2">
        <w:t xml:space="preserve">You can take +1 Action every other Turn. On the Turn during which you get 5 Actions, Strenuous Actions cost 1 </w:t>
      </w:r>
      <w:proofErr w:type="spellStart"/>
      <w:r w:rsidR="007058D2">
        <w:t>fp</w:t>
      </w:r>
      <w:proofErr w:type="spellEnd"/>
      <w:r w:rsidR="00CA4FFE">
        <w:t xml:space="preserve"> each</w:t>
      </w:r>
      <w:r w:rsidR="007058D2">
        <w:t xml:space="preserve">. Unless you are Paralyzed, you always lose at least </w:t>
      </w:r>
      <w:r w:rsidR="00CA4FFE">
        <w:t>1</w:t>
      </w:r>
      <w:r w:rsidR="007058D2">
        <w:t xml:space="preserve"> </w:t>
      </w:r>
      <w:proofErr w:type="spellStart"/>
      <w:r w:rsidR="007058D2">
        <w:t>fp</w:t>
      </w:r>
      <w:proofErr w:type="spellEnd"/>
      <w:r w:rsidR="007058D2">
        <w:t xml:space="preserve"> per Turn, even if you are unconscious, at least until </w:t>
      </w:r>
      <w:proofErr w:type="spellStart"/>
      <w:r w:rsidR="007058D2">
        <w:t>fp</w:t>
      </w:r>
      <w:proofErr w:type="spellEnd"/>
      <w:r w:rsidR="007058D2">
        <w:t xml:space="preserve"> are reduced to 0.</w:t>
      </w:r>
    </w:p>
    <w:p w14:paraId="05A8DF9E" w14:textId="39C187D3" w:rsidR="008D2B70" w:rsidRDefault="006E71A9" w:rsidP="008D2B70">
      <w:pPr>
        <w:pStyle w:val="BodyText"/>
      </w:pPr>
      <w:r>
        <w:t xml:space="preserve">Effect </w:t>
      </w:r>
      <w:r w:rsidR="008D2B70">
        <w:t xml:space="preserve">2: </w:t>
      </w:r>
      <w:r w:rsidR="007058D2">
        <w:t>You can take 5 Actions per Turn</w:t>
      </w:r>
      <w:r>
        <w:t>.</w:t>
      </w:r>
      <w:r w:rsidR="007058D2">
        <w:t xml:space="preserve"> Strenuous Actions cost 1 fp. Unless you are Paralyzed, you always lose at least </w:t>
      </w:r>
      <w:r w:rsidR="00CA4FFE">
        <w:t>2</w:t>
      </w:r>
      <w:r w:rsidR="007058D2">
        <w:t xml:space="preserve"> </w:t>
      </w:r>
      <w:proofErr w:type="spellStart"/>
      <w:r w:rsidR="007058D2">
        <w:t>fp</w:t>
      </w:r>
      <w:proofErr w:type="spellEnd"/>
      <w:r w:rsidR="007058D2">
        <w:t xml:space="preserve"> per Turn, even if you are unconscious, at least until </w:t>
      </w:r>
      <w:proofErr w:type="spellStart"/>
      <w:r w:rsidR="007058D2">
        <w:t>fp</w:t>
      </w:r>
      <w:proofErr w:type="spellEnd"/>
      <w:r w:rsidR="007058D2">
        <w:t xml:space="preserve"> are reduced to 0. </w:t>
      </w:r>
    </w:p>
    <w:p w14:paraId="3A9771BD" w14:textId="033472CD" w:rsidR="008D2B70" w:rsidRDefault="006E71A9" w:rsidP="008D2B70">
      <w:pPr>
        <w:pStyle w:val="BodyText"/>
      </w:pPr>
      <w:r>
        <w:t xml:space="preserve">Effect </w:t>
      </w:r>
      <w:r w:rsidR="008D2B70">
        <w:t xml:space="preserve">3: </w:t>
      </w:r>
      <w:r w:rsidR="007058D2">
        <w:t>You can take 6 Actions per Turn</w:t>
      </w:r>
      <w:r w:rsidR="008D2B70">
        <w:t xml:space="preserve">. </w:t>
      </w:r>
      <w:r w:rsidR="007058D2">
        <w:t xml:space="preserve">Nonstrenuous Actions that require no movement, such as Philosophy (Pedagogy), cost 0 </w:t>
      </w:r>
      <w:proofErr w:type="spellStart"/>
      <w:r w:rsidR="007058D2">
        <w:t>fp</w:t>
      </w:r>
      <w:proofErr w:type="spellEnd"/>
      <w:r w:rsidR="007058D2">
        <w:t xml:space="preserve">; other nonstrenuous Actions cost 1 </w:t>
      </w:r>
      <w:proofErr w:type="spellStart"/>
      <w:r w:rsidR="007058D2">
        <w:t>fp</w:t>
      </w:r>
      <w:proofErr w:type="spellEnd"/>
      <w:r w:rsidR="007058D2">
        <w:t xml:space="preserve">; and Strenuous Actions cost </w:t>
      </w:r>
      <w:r w:rsidR="00CA4FFE">
        <w:t>2</w:t>
      </w:r>
      <w:r w:rsidR="007058D2">
        <w:t xml:space="preserve"> fp. Unless you are Paralyzed, you always lose at least 4 </w:t>
      </w:r>
      <w:proofErr w:type="spellStart"/>
      <w:r w:rsidR="007058D2">
        <w:t>fp</w:t>
      </w:r>
      <w:proofErr w:type="spellEnd"/>
      <w:r w:rsidR="007058D2">
        <w:t xml:space="preserve"> per Turn, even if you are unconscious, at least until </w:t>
      </w:r>
      <w:proofErr w:type="spellStart"/>
      <w:r w:rsidR="007058D2">
        <w:t>fp</w:t>
      </w:r>
      <w:proofErr w:type="spellEnd"/>
      <w:r w:rsidR="007058D2">
        <w:t xml:space="preserve"> are reduced to 0.</w:t>
      </w:r>
    </w:p>
    <w:p w14:paraId="21AE9296" w14:textId="33567DCD" w:rsidR="008D2B70" w:rsidRDefault="006E71A9" w:rsidP="008D2B70">
      <w:pPr>
        <w:pStyle w:val="BodyText"/>
      </w:pPr>
      <w:r>
        <w:t xml:space="preserve">Effect </w:t>
      </w:r>
      <w:r w:rsidR="008D2B70">
        <w:t xml:space="preserve">4: </w:t>
      </w:r>
      <w:r w:rsidR="00C624AD">
        <w:t>You can take 7 Actions per Turn</w:t>
      </w:r>
      <w:r w:rsidR="008D2B70">
        <w:t>.</w:t>
      </w:r>
      <w:r>
        <w:t xml:space="preserve"> </w:t>
      </w:r>
      <w:r w:rsidR="007058D2">
        <w:t xml:space="preserve">Nonstrenuous Actions that require no movement, such as Philosophy (Pedagogy), cost 0 </w:t>
      </w:r>
      <w:proofErr w:type="spellStart"/>
      <w:r w:rsidR="007058D2">
        <w:t>fp</w:t>
      </w:r>
      <w:proofErr w:type="spellEnd"/>
      <w:r w:rsidR="007058D2">
        <w:t xml:space="preserve">; other nonstrenuous Actions cost 1 </w:t>
      </w:r>
      <w:proofErr w:type="spellStart"/>
      <w:r w:rsidR="007058D2">
        <w:t>fp</w:t>
      </w:r>
      <w:proofErr w:type="spellEnd"/>
      <w:r w:rsidR="007058D2">
        <w:t xml:space="preserve">; and Strenuous Actions cost </w:t>
      </w:r>
      <w:r w:rsidR="00CA4FFE">
        <w:t>3</w:t>
      </w:r>
      <w:r w:rsidR="007058D2">
        <w:t xml:space="preserve"> fp. Unless you are Paralyzed, you always lose at least </w:t>
      </w:r>
      <w:r w:rsidR="00CA4FFE">
        <w:t>6</w:t>
      </w:r>
      <w:r w:rsidR="007058D2">
        <w:t xml:space="preserve"> </w:t>
      </w:r>
      <w:proofErr w:type="spellStart"/>
      <w:r w:rsidR="007058D2">
        <w:t>fp</w:t>
      </w:r>
      <w:proofErr w:type="spellEnd"/>
      <w:r w:rsidR="007058D2">
        <w:t xml:space="preserve"> per Turn, even if you are unconscious, at least until </w:t>
      </w:r>
      <w:proofErr w:type="spellStart"/>
      <w:r w:rsidR="007058D2">
        <w:t>fp</w:t>
      </w:r>
      <w:proofErr w:type="spellEnd"/>
      <w:r w:rsidR="007058D2">
        <w:t xml:space="preserve"> are reduced to 0.</w:t>
      </w:r>
    </w:p>
    <w:p w14:paraId="62AF1D24" w14:textId="0F1438B1" w:rsidR="008D2B70" w:rsidRDefault="006E71A9" w:rsidP="008D2B70">
      <w:pPr>
        <w:pStyle w:val="BodyText"/>
      </w:pPr>
      <w:r>
        <w:t xml:space="preserve">Effect </w:t>
      </w:r>
      <w:r w:rsidR="008D2B70">
        <w:t xml:space="preserve">5: </w:t>
      </w:r>
      <w:r w:rsidR="000B1639">
        <w:t>You move twice as fast as normal, allowing you to take 8 Actions per Turn</w:t>
      </w:r>
      <w:r>
        <w:t xml:space="preserve">. </w:t>
      </w:r>
      <w:r w:rsidR="000B1639">
        <w:t xml:space="preserve">Nonstrenuous Actions that require no movement, such as Philosophy (Pedagogy), cost 1 </w:t>
      </w:r>
      <w:proofErr w:type="spellStart"/>
      <w:r w:rsidR="000B1639">
        <w:t>fp</w:t>
      </w:r>
      <w:proofErr w:type="spellEnd"/>
      <w:r w:rsidR="00C624AD">
        <w:t>; o</w:t>
      </w:r>
      <w:r w:rsidR="000B1639">
        <w:t xml:space="preserve">ther nonstrenuous Actions cost 2 </w:t>
      </w:r>
      <w:proofErr w:type="spellStart"/>
      <w:r w:rsidR="000B1639">
        <w:t>fp</w:t>
      </w:r>
      <w:proofErr w:type="spellEnd"/>
      <w:r w:rsidR="00C624AD">
        <w:t>; and</w:t>
      </w:r>
      <w:r w:rsidR="000B1639">
        <w:t xml:space="preserve"> Strenuous Actions cost 4 fp. </w:t>
      </w:r>
      <w:r w:rsidR="00C624AD">
        <w:t xml:space="preserve">Unless you are Paralyzed, you always lose at least 8 </w:t>
      </w:r>
      <w:proofErr w:type="spellStart"/>
      <w:r w:rsidR="00C624AD">
        <w:t>fp</w:t>
      </w:r>
      <w:proofErr w:type="spellEnd"/>
      <w:r w:rsidR="00C624AD">
        <w:t xml:space="preserve"> per Turn, even if you are unconscious, at least until </w:t>
      </w:r>
      <w:proofErr w:type="spellStart"/>
      <w:r w:rsidR="00C624AD">
        <w:t>fp</w:t>
      </w:r>
      <w:proofErr w:type="spellEnd"/>
      <w:r w:rsidR="00C624AD">
        <w:t xml:space="preserve"> are reduced to 0. </w:t>
      </w:r>
    </w:p>
    <w:p w14:paraId="72FDC884" w14:textId="53F58071" w:rsidR="008D2B70" w:rsidRDefault="006E71A9" w:rsidP="008D2B70">
      <w:pPr>
        <w:pStyle w:val="BodyText"/>
      </w:pPr>
      <w:r>
        <w:t xml:space="preserve">Effect </w:t>
      </w:r>
      <w:r w:rsidR="008D2B70">
        <w:t xml:space="preserve">6: </w:t>
      </w:r>
      <w:r w:rsidR="00C624AD">
        <w:t>You move three times as fast as normal, allowing you to take 12 Actions per Turn</w:t>
      </w:r>
      <w:r>
        <w:t xml:space="preserve">. </w:t>
      </w:r>
      <w:r w:rsidR="00C624AD">
        <w:t xml:space="preserve">Double the costs of Effect 5 and, unless </w:t>
      </w:r>
      <w:proofErr w:type="gramStart"/>
      <w:r w:rsidR="00C624AD">
        <w:t>Paralyzed</w:t>
      </w:r>
      <w:proofErr w:type="gramEnd"/>
      <w:r w:rsidR="00C624AD">
        <w:t xml:space="preserve">, you always lose at least 24 </w:t>
      </w:r>
      <w:proofErr w:type="spellStart"/>
      <w:r w:rsidR="00C624AD">
        <w:t>fp</w:t>
      </w:r>
      <w:proofErr w:type="spellEnd"/>
      <w:r w:rsidR="00C624AD">
        <w:t xml:space="preserve"> per Turn. </w:t>
      </w:r>
    </w:p>
    <w:p w14:paraId="0D025303" w14:textId="37C4CDE2" w:rsidR="008D2B70" w:rsidRDefault="006E71A9" w:rsidP="008D2B70">
      <w:pPr>
        <w:pStyle w:val="BodyText"/>
      </w:pPr>
      <w:r>
        <w:t xml:space="preserve">Effect </w:t>
      </w:r>
      <w:r w:rsidR="008D2B70">
        <w:t xml:space="preserve">7: </w:t>
      </w:r>
      <w:r w:rsidR="00C624AD">
        <w:t xml:space="preserve">You move four times as fast as normal, allowing you to take 16 Actions per Turn. Quadruple the costs of Effect 5 and, unless </w:t>
      </w:r>
      <w:proofErr w:type="gramStart"/>
      <w:r w:rsidR="00C624AD">
        <w:t>Paralyzed</w:t>
      </w:r>
      <w:proofErr w:type="gramEnd"/>
      <w:r w:rsidR="00C624AD">
        <w:t xml:space="preserve">, you always lose at least 64 </w:t>
      </w:r>
      <w:proofErr w:type="spellStart"/>
      <w:r w:rsidR="00C624AD">
        <w:t>fp</w:t>
      </w:r>
      <w:proofErr w:type="spellEnd"/>
      <w:r w:rsidR="00C624AD">
        <w:t xml:space="preserve"> per Turn.</w:t>
      </w:r>
    </w:p>
    <w:p w14:paraId="2D3752AA" w14:textId="4F3F5CEF" w:rsidR="008D2B70" w:rsidRDefault="006E71A9" w:rsidP="008D2B70">
      <w:pPr>
        <w:pStyle w:val="BodyText"/>
      </w:pPr>
      <w:r>
        <w:t xml:space="preserve">Effect </w:t>
      </w:r>
      <w:r w:rsidR="008D2B70">
        <w:t xml:space="preserve">8: </w:t>
      </w:r>
      <w:r w:rsidR="00C624AD">
        <w:t xml:space="preserve">You move five times as fast as normal, allowing you to take 20 Actions per Turn. Multiply the costs of Effect 5 by 8 and, unless </w:t>
      </w:r>
      <w:proofErr w:type="gramStart"/>
      <w:r w:rsidR="00C624AD">
        <w:t>Paralyzed</w:t>
      </w:r>
      <w:proofErr w:type="gramEnd"/>
      <w:r w:rsidR="00C624AD">
        <w:t xml:space="preserve">, you always lose at least 160 </w:t>
      </w:r>
      <w:proofErr w:type="spellStart"/>
      <w:r w:rsidR="00C624AD">
        <w:t>fp</w:t>
      </w:r>
      <w:proofErr w:type="spellEnd"/>
      <w:r w:rsidR="00C624AD">
        <w:t xml:space="preserve"> per Turn. Note: You would reduce </w:t>
      </w:r>
      <w:proofErr w:type="spellStart"/>
      <w:r w:rsidR="00C624AD">
        <w:t>fp</w:t>
      </w:r>
      <w:proofErr w:type="spellEnd"/>
      <w:r w:rsidR="00C624AD">
        <w:t xml:space="preserve"> to 0 before even finishing one Turn at this </w:t>
      </w:r>
      <w:r w:rsidR="00CA4FFE">
        <w:t>rate but</w:t>
      </w:r>
      <w:r w:rsidR="00C624AD">
        <w:t xml:space="preserve"> see Empower (Intensify) below. </w:t>
      </w:r>
    </w:p>
    <w:p w14:paraId="3E6AFC8E" w14:textId="73067A79" w:rsidR="008D2B70" w:rsidRDefault="006E71A9" w:rsidP="008D2B70">
      <w:pPr>
        <w:pStyle w:val="BodyText"/>
      </w:pPr>
      <w:r>
        <w:t xml:space="preserve">Effect </w:t>
      </w:r>
      <w:r w:rsidR="008D2B70">
        <w:t xml:space="preserve">9: </w:t>
      </w:r>
      <w:r w:rsidR="00C624AD">
        <w:t xml:space="preserve">You move six times as fast as normal, allowing you to take 24 Actions per Turn. Multiply the costs of Effect 5 by 16 and, unless </w:t>
      </w:r>
      <w:proofErr w:type="gramStart"/>
      <w:r w:rsidR="00C624AD">
        <w:t>Paralyzed</w:t>
      </w:r>
      <w:proofErr w:type="gramEnd"/>
      <w:r w:rsidR="00C624AD">
        <w:t xml:space="preserve">, you always lose at least 364 </w:t>
      </w:r>
      <w:proofErr w:type="spellStart"/>
      <w:r w:rsidR="00C624AD">
        <w:t>fp</w:t>
      </w:r>
      <w:proofErr w:type="spellEnd"/>
      <w:r w:rsidR="00C624AD">
        <w:t xml:space="preserve"> per Turn</w:t>
      </w:r>
      <w:r>
        <w:t xml:space="preserve">. </w:t>
      </w:r>
    </w:p>
    <w:p w14:paraId="187CC159" w14:textId="146CEFED" w:rsidR="00C624AD" w:rsidRDefault="006E71A9" w:rsidP="00802280">
      <w:pPr>
        <w:pStyle w:val="BodyText"/>
      </w:pPr>
      <w:r>
        <w:t xml:space="preserve">Effect </w:t>
      </w:r>
      <w:r w:rsidR="008D2B70">
        <w:t xml:space="preserve">10: </w:t>
      </w:r>
      <w:r w:rsidR="00C624AD">
        <w:t xml:space="preserve">You move seven times as fast as normal, allowing you to take 28 Actions per Turn. Nonstrenuous Actions that require no movement, such as Philosophy (Pedagogy), cost 32 </w:t>
      </w:r>
      <w:proofErr w:type="spellStart"/>
      <w:r w:rsidR="00C624AD">
        <w:t>fp</w:t>
      </w:r>
      <w:proofErr w:type="spellEnd"/>
      <w:r w:rsidR="00C624AD">
        <w:t xml:space="preserve">; other nonstrenuous Actions cost 64 </w:t>
      </w:r>
      <w:proofErr w:type="spellStart"/>
      <w:r w:rsidR="00C624AD">
        <w:t>fp</w:t>
      </w:r>
      <w:proofErr w:type="spellEnd"/>
      <w:r w:rsidR="00C624AD">
        <w:t xml:space="preserve">; and Strenuous Actions cost 128 fp. Unless you are Paralyzed, you always lose at least 896 </w:t>
      </w:r>
      <w:proofErr w:type="spellStart"/>
      <w:r w:rsidR="00C624AD">
        <w:t>fp</w:t>
      </w:r>
      <w:proofErr w:type="spellEnd"/>
      <w:r w:rsidR="00C624AD">
        <w:t xml:space="preserve"> per Turn, even if you are unconscious, at least until </w:t>
      </w:r>
      <w:proofErr w:type="spellStart"/>
      <w:r w:rsidR="00C624AD">
        <w:t>fp</w:t>
      </w:r>
      <w:proofErr w:type="spellEnd"/>
      <w:r w:rsidR="00C624AD">
        <w:t xml:space="preserve"> are reduced to 0.</w:t>
      </w:r>
    </w:p>
    <w:p w14:paraId="6E884B3F" w14:textId="06F42282" w:rsidR="00B71005" w:rsidRDefault="00B71005" w:rsidP="00802280">
      <w:pPr>
        <w:pStyle w:val="BodyText"/>
      </w:pPr>
      <w:r>
        <w:tab/>
        <w:t xml:space="preserve">Effect (Envision): </w:t>
      </w:r>
      <w:r w:rsidR="006E71A9">
        <w:t xml:space="preserve">Subtract Envision Effect from Empower Effect to Activate the Spell </w:t>
      </w:r>
      <w:r w:rsidR="00CA4FFE">
        <w:t>with a lower “constructive Effect</w:t>
      </w:r>
      <w:r w:rsidR="006E71A9">
        <w:t>.</w:t>
      </w:r>
      <w:r w:rsidR="00CA4FFE">
        <w:t>”</w:t>
      </w:r>
      <w:r w:rsidR="006E71A9">
        <w:t xml:space="preserve"> </w:t>
      </w:r>
      <w:r w:rsidR="000B1639">
        <w:t xml:space="preserve">If you choose to act with </w:t>
      </w:r>
      <w:r w:rsidR="00CA4FFE">
        <w:t xml:space="preserve">full </w:t>
      </w:r>
      <w:r w:rsidR="000B1639">
        <w:t>Haste, you take the full penalty but can dial it down to a lower constructive Effect</w:t>
      </w:r>
      <w:r w:rsidR="00CA4FFE">
        <w:t xml:space="preserve"> (anything from constructive Effect = Empower – Envision to constructive Effect = Empower)</w:t>
      </w:r>
      <w:r w:rsidR="000B1639">
        <w:t xml:space="preserve">. </w:t>
      </w:r>
    </w:p>
    <w:p w14:paraId="6CE6228D" w14:textId="7BF019B4" w:rsidR="00B71005" w:rsidRDefault="00B71005" w:rsidP="00802280">
      <w:pPr>
        <w:pStyle w:val="BodyText"/>
      </w:pPr>
      <w:r>
        <w:tab/>
        <w:t xml:space="preserve">Effect (Empower): When </w:t>
      </w:r>
      <w:proofErr w:type="gramStart"/>
      <w:r>
        <w:t>Intensified</w:t>
      </w:r>
      <w:proofErr w:type="gramEnd"/>
      <w:r>
        <w:t xml:space="preserve">, </w:t>
      </w:r>
      <w:r w:rsidR="00CA4FFE">
        <w:t>you gain 2</w:t>
      </w:r>
      <w:r w:rsidR="00CA4FFE" w:rsidRPr="00CA4FFE">
        <w:rPr>
          <w:vertAlign w:val="superscript"/>
        </w:rPr>
        <w:t>Effect</w:t>
      </w:r>
      <w:r w:rsidR="00CA4FFE">
        <w:t xml:space="preserve"> Temporary </w:t>
      </w:r>
      <w:proofErr w:type="spellStart"/>
      <w:r w:rsidR="00CA4FFE">
        <w:t>fp</w:t>
      </w:r>
      <w:proofErr w:type="spellEnd"/>
      <w:r w:rsidR="00CA4FFE">
        <w:t xml:space="preserve"> that last until the end of the Encounter or until you use them up. </w:t>
      </w:r>
      <w:r>
        <w:t xml:space="preserve"> </w:t>
      </w:r>
    </w:p>
    <w:p w14:paraId="742F2F00" w14:textId="161E50BA" w:rsidR="00FF01FE" w:rsidRDefault="00FF01FE" w:rsidP="00FF0222">
      <w:pPr>
        <w:pStyle w:val="Heading2"/>
      </w:pPr>
      <w:bookmarkStart w:id="106" w:name="_Toc163926108"/>
      <w:r>
        <w:t>Hierophant (</w:t>
      </w:r>
      <w:r w:rsidR="00DB381D">
        <w:t xml:space="preserve">Divination, </w:t>
      </w:r>
      <w:r>
        <w:t>Mental</w:t>
      </w:r>
      <w:r w:rsidR="00412EB8">
        <w:t>, Primal</w:t>
      </w:r>
      <w:r>
        <w:t>)</w:t>
      </w:r>
      <w:bookmarkEnd w:id="106"/>
      <w:r>
        <w:t xml:space="preserve"> </w:t>
      </w:r>
    </w:p>
    <w:p w14:paraId="512B1081" w14:textId="744EA851" w:rsidR="00FF01FE" w:rsidRDefault="00FF01FE" w:rsidP="00802280">
      <w:pPr>
        <w:pStyle w:val="BodyText"/>
      </w:pPr>
      <w:r>
        <w:t xml:space="preserve">Hierophant is </w:t>
      </w:r>
      <w:proofErr w:type="gramStart"/>
      <w:r>
        <w:t>actually a</w:t>
      </w:r>
      <w:proofErr w:type="gramEnd"/>
      <w:r>
        <w:t xml:space="preserve"> number of different spells that specify a </w:t>
      </w:r>
      <w:r w:rsidR="00DB381D">
        <w:t>Terrain</w:t>
      </w:r>
      <w:r>
        <w:t xml:space="preserve">. </w:t>
      </w:r>
      <w:r w:rsidR="00DB381D">
        <w:t xml:space="preserve">However, if you have Hierophant for more than one Terrain, you need only cast the Spell once and it applies to the Terrain of each Hierophant Spell you know. </w:t>
      </w:r>
      <w:r w:rsidR="00261EE4">
        <w:t xml:space="preserve">Only Druids and those who acquire Hierophant as a Pact Spell can use this Spell. </w:t>
      </w:r>
    </w:p>
    <w:p w14:paraId="64CC35B4" w14:textId="15C333D5" w:rsidR="00261EE4" w:rsidRDefault="003729EC" w:rsidP="00802280">
      <w:pPr>
        <w:pStyle w:val="BodyText"/>
      </w:pPr>
      <w:r>
        <w:tab/>
        <w:t xml:space="preserve">Effect (Empower): If the Spell is cast in the Terrain associated with the Hierophant Spell(s), you can Maintain the Spell without </w:t>
      </w:r>
      <w:proofErr w:type="spellStart"/>
      <w:r>
        <w:t>mp</w:t>
      </w:r>
      <w:proofErr w:type="spellEnd"/>
      <w:r>
        <w:t xml:space="preserve"> cost for 1 Intermission + 1 Intermission per Effect up to 4 (5 Intermissions at Effect 4); you can Maintain the Spell as normal after that. At Effect 5-9, you can Maintain the Spell without </w:t>
      </w:r>
      <w:proofErr w:type="spellStart"/>
      <w:r>
        <w:t>mp</w:t>
      </w:r>
      <w:proofErr w:type="spellEnd"/>
      <w:r>
        <w:t xml:space="preserve"> cost for 1 Downtime Action per Effect over 4; you can Maintain the Spell as normal after that. At Effect 10, you can Maintain the Spell without </w:t>
      </w:r>
      <w:proofErr w:type="spellStart"/>
      <w:r>
        <w:t>mp</w:t>
      </w:r>
      <w:proofErr w:type="spellEnd"/>
      <w:r>
        <w:t xml:space="preserve"> cost for 1 day or until your next daily preparations. </w:t>
      </w:r>
      <w:r w:rsidR="007F7250">
        <w:t xml:space="preserve">If you enter a Terrain not </w:t>
      </w:r>
      <w:r w:rsidR="00DB381D">
        <w:t>covered by the Spell(s)</w:t>
      </w:r>
      <w:r w:rsidR="007F7250">
        <w:t xml:space="preserve">, you lose the bonus Mana Points. </w:t>
      </w:r>
    </w:p>
    <w:p w14:paraId="7C25084A" w14:textId="7C05827F" w:rsidR="00FF01FE" w:rsidRDefault="00FF01FE" w:rsidP="00802280">
      <w:pPr>
        <w:pStyle w:val="BodyText"/>
      </w:pPr>
      <w:r>
        <w:tab/>
        <w:t xml:space="preserve">Effect (Envision): </w:t>
      </w:r>
      <w:r w:rsidR="007D6C25">
        <w:t xml:space="preserve">You gain +1 Competence with </w:t>
      </w:r>
      <w:r w:rsidR="00DB381D">
        <w:t>Lore</w:t>
      </w:r>
      <w:r>
        <w:t xml:space="preserve"> </w:t>
      </w:r>
      <w:r w:rsidR="00261EE4">
        <w:t xml:space="preserve">plus one </w:t>
      </w:r>
      <w:r w:rsidR="007D6C25">
        <w:t xml:space="preserve">additional </w:t>
      </w:r>
      <w:r w:rsidR="00261EE4">
        <w:t xml:space="preserve">Skill </w:t>
      </w:r>
      <w:r>
        <w:t xml:space="preserve">per Effect. You </w:t>
      </w:r>
      <w:r w:rsidR="00DB381D">
        <w:t>gain</w:t>
      </w:r>
      <w:r>
        <w:t xml:space="preserve"> </w:t>
      </w:r>
      <w:r w:rsidR="007D6C25">
        <w:t xml:space="preserve">the additional </w:t>
      </w:r>
      <w:r>
        <w:t xml:space="preserve">Skills </w:t>
      </w:r>
      <w:r w:rsidR="00DB381D">
        <w:t xml:space="preserve">in the following order: </w:t>
      </w:r>
      <w:r>
        <w:t xml:space="preserve">Authority, </w:t>
      </w:r>
      <w:r w:rsidR="00DB381D">
        <w:t xml:space="preserve">Empathy, </w:t>
      </w:r>
      <w:r w:rsidR="00BA2409">
        <w:t>Aura</w:t>
      </w:r>
      <w:r w:rsidR="00DB381D">
        <w:t xml:space="preserve">, </w:t>
      </w:r>
      <w:r>
        <w:t xml:space="preserve">Diplomacy, </w:t>
      </w:r>
      <w:r w:rsidR="00DB381D">
        <w:t>any (at Effect 5 or higher)</w:t>
      </w:r>
      <w:r>
        <w:t xml:space="preserve">. </w:t>
      </w:r>
      <w:r w:rsidR="00EA2AA4">
        <w:t xml:space="preserve">At Effect 1 or higher, the Spell gains the Emotion trait. </w:t>
      </w:r>
    </w:p>
    <w:p w14:paraId="03AAD997" w14:textId="051C3C0F" w:rsidR="008B72B2" w:rsidRDefault="008B72B2" w:rsidP="008B72B2">
      <w:pPr>
        <w:pStyle w:val="BodyText"/>
      </w:pPr>
      <w:r>
        <w:tab/>
        <w:t xml:space="preserve">Effect (Empower): When </w:t>
      </w:r>
      <w:proofErr w:type="gramStart"/>
      <w:r>
        <w:t>Intensified</w:t>
      </w:r>
      <w:proofErr w:type="gramEnd"/>
      <w:r>
        <w:t xml:space="preserve"> with at least Effect 1, roll an MD when you attempt an applicable test within an applicable Terrain. If you roll less than or equal to Effect, you gain +1 Competence per result of the MD. If this would cause you to exceed Maximum Competence, you gain +1 Effect per 2 by which you would exceed Maximum Competence. You always gain a minimum of +1 Competence with Lore. </w:t>
      </w:r>
    </w:p>
    <w:p w14:paraId="15964F5A" w14:textId="34110A61" w:rsidR="00D96642" w:rsidRDefault="00D96642" w:rsidP="00FF0222">
      <w:pPr>
        <w:pStyle w:val="Heading2"/>
      </w:pPr>
      <w:bookmarkStart w:id="107" w:name="_Toc163926109"/>
      <w:r>
        <w:t>Inaudibility (Enchantment</w:t>
      </w:r>
      <w:r w:rsidR="00927D8F">
        <w:t xml:space="preserve">, </w:t>
      </w:r>
      <w:r w:rsidR="001F1FA4">
        <w:t>Signature</w:t>
      </w:r>
      <w:r>
        <w:t>)</w:t>
      </w:r>
      <w:bookmarkEnd w:id="107"/>
    </w:p>
    <w:p w14:paraId="4F342840" w14:textId="3C1696FB" w:rsidR="001B3698" w:rsidRDefault="001B3698" w:rsidP="00802280">
      <w:pPr>
        <w:pStyle w:val="BodyText"/>
      </w:pPr>
      <w:r>
        <w:t>Suppresses Auditory Signature</w:t>
      </w:r>
      <w:r w:rsidR="00911CA2">
        <w:t>s</w:t>
      </w:r>
      <w:r>
        <w:t xml:space="preserve">. </w:t>
      </w:r>
    </w:p>
    <w:p w14:paraId="2D137671" w14:textId="77777777" w:rsidR="00412EB8" w:rsidRDefault="00412EB8" w:rsidP="00802280">
      <w:pPr>
        <w:pStyle w:val="BodyText"/>
      </w:pPr>
      <w:r>
        <w:tab/>
        <w:t>Effect (Empower): Activate the Spell in a 5’ x 2</w:t>
      </w:r>
      <w:r w:rsidRPr="0093299F">
        <w:rPr>
          <w:vertAlign w:val="superscript"/>
        </w:rPr>
        <w:t>Effect</w:t>
      </w:r>
      <w:r>
        <w:t xml:space="preserve"> Square Bubble. The Bubble moves with the caster once Activated. Anything “left behind” when the Bubble moves has its normal Auditory Signature. Subjects (those inside the Bubble) have applicable Auditory Signatures increased by 1 degree vs. Targets (those outside the Bubble) while the Bubble is stationary. </w:t>
      </w:r>
    </w:p>
    <w:p w14:paraId="1EF8EE60" w14:textId="7A55496F" w:rsidR="001B3698" w:rsidRDefault="001B3698" w:rsidP="00802280">
      <w:pPr>
        <w:pStyle w:val="BodyText"/>
      </w:pPr>
      <w:r>
        <w:tab/>
        <w:t xml:space="preserve">Effect (Envision): You can add an additional </w:t>
      </w:r>
      <w:r w:rsidR="007E1548">
        <w:t>Auditory</w:t>
      </w:r>
      <w:r>
        <w:t xml:space="preserve"> Signature</w:t>
      </w:r>
      <w:r w:rsidR="00911CA2">
        <w:t xml:space="preserve"> (beyond “medium frequency”)</w:t>
      </w:r>
      <w:r>
        <w:t xml:space="preserve"> to those you can suppress for every 2 Effect or, if you have the indicated Knowledge, for every 1 Effect. </w:t>
      </w:r>
    </w:p>
    <w:p w14:paraId="4B8D46D1" w14:textId="2248F093" w:rsidR="007E1548" w:rsidRDefault="007E1548" w:rsidP="00802280">
      <w:pPr>
        <w:pStyle w:val="BodyText"/>
        <w:numPr>
          <w:ilvl w:val="0"/>
          <w:numId w:val="21"/>
        </w:numPr>
      </w:pPr>
      <w:r>
        <w:t>High Frequency (</w:t>
      </w:r>
      <w:r>
        <w:rPr>
          <w:rStyle w:val="KnowledgeChar"/>
        </w:rPr>
        <w:t>Acoustics</w:t>
      </w:r>
      <w:r>
        <w:t xml:space="preserve">); </w:t>
      </w:r>
      <w:r w:rsidR="00911CA2">
        <w:t xml:space="preserve">for the purposes of this spell, it is assumed </w:t>
      </w:r>
      <w:r>
        <w:t xml:space="preserve">most creatures produce high frequency sounds as loud as breathing or </w:t>
      </w:r>
      <w:proofErr w:type="gramStart"/>
      <w:r>
        <w:t>speaking</w:t>
      </w:r>
      <w:proofErr w:type="gramEnd"/>
    </w:p>
    <w:p w14:paraId="05E292F3" w14:textId="63420D7E" w:rsidR="007E1548" w:rsidRDefault="007E1548" w:rsidP="00802280">
      <w:pPr>
        <w:pStyle w:val="BodyText"/>
        <w:numPr>
          <w:ilvl w:val="0"/>
          <w:numId w:val="21"/>
        </w:numPr>
      </w:pPr>
      <w:r>
        <w:t>Low Frequency (</w:t>
      </w:r>
      <w:r>
        <w:rPr>
          <w:rStyle w:val="KnowledgeChar"/>
        </w:rPr>
        <w:t>Acoustics</w:t>
      </w:r>
      <w:r>
        <w:t xml:space="preserve">); </w:t>
      </w:r>
      <w:r w:rsidR="00911CA2">
        <w:t xml:space="preserve">for the purposes of this spell, it is assumed </w:t>
      </w:r>
      <w:r>
        <w:t xml:space="preserve">most creatures produce low frequency sounds as loud as breathing or </w:t>
      </w:r>
      <w:proofErr w:type="gramStart"/>
      <w:r>
        <w:t>speaking</w:t>
      </w:r>
      <w:proofErr w:type="gramEnd"/>
    </w:p>
    <w:p w14:paraId="49DE1D02" w14:textId="1309E32C" w:rsidR="007E1548" w:rsidRDefault="007E1548" w:rsidP="00802280">
      <w:pPr>
        <w:pStyle w:val="BodyText"/>
        <w:numPr>
          <w:ilvl w:val="0"/>
          <w:numId w:val="21"/>
        </w:numPr>
      </w:pPr>
      <w:r>
        <w:t>Tremorsense (</w:t>
      </w:r>
      <w:r>
        <w:rPr>
          <w:rStyle w:val="KnowledgeChar"/>
        </w:rPr>
        <w:t>Terrain</w:t>
      </w:r>
      <w:r>
        <w:t>); applies to sounds made from moving along the ground in the applicable Terrain, each of which is different (Aquatic Terrain is generally inapplicable)</w:t>
      </w:r>
      <w:r w:rsidR="00911CA2">
        <w:t xml:space="preserve">; Tremorsense and Underwater Hearing are both applicable if in fluid and moving along the </w:t>
      </w:r>
      <w:proofErr w:type="gramStart"/>
      <w:r w:rsidR="00911CA2">
        <w:t>ground</w:t>
      </w:r>
      <w:proofErr w:type="gramEnd"/>
    </w:p>
    <w:p w14:paraId="342F0883" w14:textId="09253A8C" w:rsidR="007E1548" w:rsidRDefault="007E1548" w:rsidP="00802280">
      <w:pPr>
        <w:pStyle w:val="BodyText"/>
        <w:numPr>
          <w:ilvl w:val="0"/>
          <w:numId w:val="21"/>
        </w:numPr>
      </w:pPr>
      <w:r>
        <w:t>Ultrahigh Frequency (</w:t>
      </w:r>
      <w:r>
        <w:rPr>
          <w:rStyle w:val="KnowledgeChar"/>
        </w:rPr>
        <w:t>Acoustics</w:t>
      </w:r>
      <w:r>
        <w:t>); for the purposes of this spell, it is assumed most creatures do not produce Ultrahigh Frequency sounds</w:t>
      </w:r>
      <w:r w:rsidR="00911CA2">
        <w:t>; Echolocation uses Ultrahigh Frequency</w:t>
      </w:r>
    </w:p>
    <w:p w14:paraId="56CA82DD" w14:textId="72C0EEB3" w:rsidR="007E1548" w:rsidRDefault="007E1548" w:rsidP="00802280">
      <w:pPr>
        <w:pStyle w:val="BodyText"/>
        <w:numPr>
          <w:ilvl w:val="0"/>
          <w:numId w:val="21"/>
        </w:numPr>
      </w:pPr>
      <w:r>
        <w:t>Ultralow Frequency (</w:t>
      </w:r>
      <w:r>
        <w:rPr>
          <w:rStyle w:val="KnowledgeChar"/>
        </w:rPr>
        <w:t>Acoustics</w:t>
      </w:r>
      <w:r>
        <w:t xml:space="preserve">); for the purposes of this spell, it is assumed most creatures do not produce Ultralow Frequency </w:t>
      </w:r>
      <w:proofErr w:type="gramStart"/>
      <w:r>
        <w:t>sounds</w:t>
      </w:r>
      <w:proofErr w:type="gramEnd"/>
    </w:p>
    <w:p w14:paraId="27594FE4" w14:textId="2047F015" w:rsidR="007E1548" w:rsidRDefault="007E1548" w:rsidP="00802280">
      <w:pPr>
        <w:pStyle w:val="BodyText"/>
        <w:numPr>
          <w:ilvl w:val="0"/>
          <w:numId w:val="21"/>
        </w:numPr>
      </w:pPr>
      <w:r>
        <w:t>Underwater Hearing (</w:t>
      </w:r>
      <w:r>
        <w:rPr>
          <w:rStyle w:val="KnowledgeChar"/>
        </w:rPr>
        <w:t>Terrain</w:t>
      </w:r>
      <w:r>
        <w:t>); applies to sounds made in the applicable terrain, each of which is different (Desert and other Terrain in which you do not produce sound while in a fluid are generally inapplicable)</w:t>
      </w:r>
      <w:r w:rsidR="00911CA2">
        <w:t xml:space="preserve">; Tremorsense and Underwater Hearing are both applicable if in fluid and moving along the </w:t>
      </w:r>
      <w:proofErr w:type="gramStart"/>
      <w:r w:rsidR="00911CA2">
        <w:t>ground</w:t>
      </w:r>
      <w:proofErr w:type="gramEnd"/>
    </w:p>
    <w:p w14:paraId="3E0E44CB" w14:textId="1E0CB08A" w:rsidR="001B3698" w:rsidRDefault="001B3698" w:rsidP="00802280">
      <w:pPr>
        <w:pStyle w:val="BodyText"/>
      </w:pPr>
      <w:r>
        <w:tab/>
        <w:t xml:space="preserve">Effect (Empower): When </w:t>
      </w:r>
      <w:proofErr w:type="gramStart"/>
      <w:r>
        <w:t>Intensified</w:t>
      </w:r>
      <w:proofErr w:type="gramEnd"/>
      <w:r>
        <w:t xml:space="preserve">, applicable </w:t>
      </w:r>
      <w:r w:rsidR="00911CA2">
        <w:t xml:space="preserve">Auditory </w:t>
      </w:r>
      <w:r>
        <w:t xml:space="preserve">Signatures of Subjects equal Effect even when the Bubble is moving and even if Targets are inside the Bubble. </w:t>
      </w:r>
      <w:r w:rsidR="00911CA2">
        <w:t>Note: Although Echolocation uses Ultrahigh Frequency Sound that is emitted at Subject, Subject diffuses the sound when contacted by it, giving Subject the benefit of the spell as indicated.</w:t>
      </w:r>
      <w:r w:rsidR="008220DD">
        <w:t xml:space="preserve"> </w:t>
      </w:r>
    </w:p>
    <w:p w14:paraId="34417476" w14:textId="08EEBB8A" w:rsidR="00927D8F" w:rsidRDefault="00927D8F" w:rsidP="00FF0222">
      <w:pPr>
        <w:pStyle w:val="Heading2"/>
      </w:pPr>
      <w:bookmarkStart w:id="108" w:name="_Toc163926110"/>
      <w:r>
        <w:t>Invigorate (</w:t>
      </w:r>
      <w:r w:rsidR="00EA2AA4">
        <w:t xml:space="preserve">Abjuration, </w:t>
      </w:r>
      <w:r w:rsidR="00412EB8">
        <w:t>Primal</w:t>
      </w:r>
      <w:r w:rsidR="00EA2AA4">
        <w:t>, Animal</w:t>
      </w:r>
      <w:r>
        <w:t>)</w:t>
      </w:r>
      <w:bookmarkEnd w:id="108"/>
    </w:p>
    <w:p w14:paraId="783797D7" w14:textId="473E97B9" w:rsidR="0075191D" w:rsidRDefault="003C740A" w:rsidP="00802280">
      <w:pPr>
        <w:pStyle w:val="BodyText"/>
      </w:pPr>
      <w:r>
        <w:t>When reference is made to “Invigorate,” it generally means Invigorate (</w:t>
      </w:r>
      <w:r w:rsidR="00FE7C87">
        <w:t>Animal</w:t>
      </w:r>
      <w:r>
        <w:t xml:space="preserve">), which includes Anthropians. </w:t>
      </w:r>
      <w:r w:rsidR="0075191D">
        <w:t xml:space="preserve">Invigorate suppresses physical Conditions not caused by </w:t>
      </w:r>
      <w:r w:rsidR="0075191D">
        <w:lastRenderedPageBreak/>
        <w:t xml:space="preserve">structural damage (e.g., broken bones) or current external restraints (including mental restraints). </w:t>
      </w:r>
    </w:p>
    <w:p w14:paraId="44F573F4" w14:textId="4EFC536C" w:rsidR="00FE478C" w:rsidRDefault="00FE478C" w:rsidP="00802280">
      <w:pPr>
        <w:pStyle w:val="BodyText"/>
      </w:pPr>
      <w:r>
        <w:tab/>
        <w:t>Effect (Empower): Activate the Spell in a 5’ x 2</w:t>
      </w:r>
      <w:r w:rsidRPr="0093299F">
        <w:rPr>
          <w:vertAlign w:val="superscript"/>
        </w:rPr>
        <w:t>Effect</w:t>
      </w:r>
      <w:r>
        <w:t xml:space="preserve"> Square Bubble. The Bubble moves with the caster once Activated. Anything “left behind” when the Bubble is no longer Subject to the Spell. If a source of damage reduces Subject to or below a hp value divisible by 5, Subject gains 1 Temporary hp per 5 or fraction of 5 hp damage from the source of damage. </w:t>
      </w:r>
    </w:p>
    <w:p w14:paraId="3FC190DF" w14:textId="77777777" w:rsidR="00412EB8" w:rsidRDefault="00412EB8" w:rsidP="00802280">
      <w:pPr>
        <w:pStyle w:val="BodyText"/>
      </w:pPr>
      <w:r>
        <w:tab/>
        <w:t xml:space="preserve">Effect (Envision): You can choose one Condition plus one per Effect that is suppressed when you Intensify the Spell from among Clumsy, Enfeebled, Fatigued (Physical), Hindered, and Hobbled. For every Effect above 4, you can increase the degree of suppression by one for one of the conditions. Note: Paralyzed is the equivalent of Hindered 8, which you can reduce below “Paralyzed” if suppressed; Staggered is a combination of Hindered and Stupefied, so you could reduce the Hindered portion of the Staggered condition. Also, Attribute Damage is suppressed as you would suppress Clumsy, Enfeebled, or Hindered. </w:t>
      </w:r>
    </w:p>
    <w:p w14:paraId="3158B03C" w14:textId="3D796EA9" w:rsidR="0075191D" w:rsidRDefault="0075191D" w:rsidP="00802280">
      <w:pPr>
        <w:pStyle w:val="BodyText"/>
      </w:pPr>
      <w:r>
        <w:tab/>
        <w:t xml:space="preserve">Effect (Empower): When </w:t>
      </w:r>
      <w:proofErr w:type="gramStart"/>
      <w:r>
        <w:t>Intensified</w:t>
      </w:r>
      <w:proofErr w:type="gramEnd"/>
      <w:r>
        <w:t xml:space="preserve">, applicable conditions are suppressed by 1 (Effect 0), 2 (Effect 2), 3 (Effect 4), or by Effect-1 (Effect 5 or higher) for Subjects within the Bubble. </w:t>
      </w:r>
    </w:p>
    <w:p w14:paraId="29E12811" w14:textId="52D52A73" w:rsidR="004140C9" w:rsidRDefault="004140C9" w:rsidP="00FF0222">
      <w:pPr>
        <w:pStyle w:val="Heading2"/>
      </w:pPr>
      <w:bookmarkStart w:id="109" w:name="_Toc163926111"/>
      <w:r>
        <w:t>Invigorate, Non-Zoological (</w:t>
      </w:r>
      <w:r w:rsidR="00EA2AA4">
        <w:t xml:space="preserve">Abjuration, </w:t>
      </w:r>
      <w:r w:rsidR="00CE4BCE">
        <w:t>Primal</w:t>
      </w:r>
      <w:r>
        <w:t>)</w:t>
      </w:r>
      <w:bookmarkEnd w:id="109"/>
    </w:p>
    <w:p w14:paraId="3DCAEC97" w14:textId="3E75A348" w:rsidR="004140C9" w:rsidRDefault="004140C9" w:rsidP="00802280">
      <w:pPr>
        <w:pStyle w:val="BodyText"/>
      </w:pPr>
      <w:r>
        <w:t xml:space="preserve">Non-Zoological Invigorate is </w:t>
      </w:r>
      <w:proofErr w:type="gramStart"/>
      <w:r>
        <w:t>actually a</w:t>
      </w:r>
      <w:proofErr w:type="gramEnd"/>
      <w:r>
        <w:t xml:space="preserve"> number of different spells collected under the “Invigorate” umbrella</w:t>
      </w:r>
      <w:r w:rsidR="00D83C4B">
        <w:t>, each of which is associated with a Physiology other than Arthropodology, Herpetology, Ichthyology, Ornithology, Malacology, or Mammalogy</w:t>
      </w:r>
      <w:r>
        <w:t xml:space="preserve">. </w:t>
      </w:r>
      <w:r w:rsidR="00D83C4B">
        <w:t xml:space="preserve">For example, </w:t>
      </w:r>
      <w:proofErr w:type="gramStart"/>
      <w:r>
        <w:t>Invigorate</w:t>
      </w:r>
      <w:proofErr w:type="gramEnd"/>
      <w:r>
        <w:t xml:space="preserve"> (Plant) covers Plants</w:t>
      </w:r>
      <w:r w:rsidR="00CE4BCE">
        <w:t>,</w:t>
      </w:r>
      <w:r>
        <w:t xml:space="preserve"> Invigorate (Fungus) covers Fungi</w:t>
      </w:r>
      <w:r w:rsidR="00CE4BCE">
        <w:t>, and Invigorate (Fey) covers Fey</w:t>
      </w:r>
      <w:r>
        <w:t>.</w:t>
      </w:r>
      <w:r w:rsidR="00D83C4B">
        <w:t xml:space="preserve"> For Avaticology, Necromancy, or Paraphysiology, change the </w:t>
      </w:r>
      <w:r w:rsidR="00CE4BCE">
        <w:t>Primal</w:t>
      </w:r>
      <w:r w:rsidR="00D83C4B">
        <w:t xml:space="preserve"> trait to </w:t>
      </w:r>
      <w:r w:rsidR="00CE4BCE">
        <w:t xml:space="preserve">Avatic, </w:t>
      </w:r>
      <w:r w:rsidR="00B30FF7">
        <w:t>Necrotic</w:t>
      </w:r>
      <w:r w:rsidR="00CE4BCE">
        <w:t>, or Spiritual</w:t>
      </w:r>
      <w:r w:rsidR="00D83C4B">
        <w:t xml:space="preserve">. </w:t>
      </w:r>
      <w:r w:rsidR="00CE4BCE">
        <w:t xml:space="preserve">Invigorate (Air, Earth, or Water) is used for Elementals. </w:t>
      </w:r>
      <w:r w:rsidR="00FE7C87">
        <w:t xml:space="preserve">Invigorate (Kinematics) is used for Constructs and Items. </w:t>
      </w:r>
      <w:r w:rsidR="0075191D">
        <w:t xml:space="preserve">In other respects, the Spell is the same as Invigorate. </w:t>
      </w:r>
    </w:p>
    <w:p w14:paraId="373E256A" w14:textId="54ADABD5" w:rsidR="00D96642" w:rsidRDefault="00D96642" w:rsidP="00FF0222">
      <w:pPr>
        <w:pStyle w:val="Heading2"/>
      </w:pPr>
      <w:bookmarkStart w:id="110" w:name="_Toc163926112"/>
      <w:r>
        <w:t>Invisibility (Enchantment</w:t>
      </w:r>
      <w:r w:rsidR="00911CA2">
        <w:t>, Signature</w:t>
      </w:r>
      <w:r>
        <w:t>)</w:t>
      </w:r>
      <w:bookmarkEnd w:id="110"/>
      <w:r>
        <w:t xml:space="preserve"> </w:t>
      </w:r>
    </w:p>
    <w:p w14:paraId="53441ABB" w14:textId="35334A08" w:rsidR="00AE6FDA" w:rsidRDefault="00AE6FDA" w:rsidP="00802280">
      <w:pPr>
        <w:pStyle w:val="BodyText"/>
      </w:pPr>
      <w:r>
        <w:t xml:space="preserve">Suppresses Optical Signatures. </w:t>
      </w:r>
    </w:p>
    <w:p w14:paraId="39707EF3" w14:textId="77777777" w:rsidR="00412EB8" w:rsidRDefault="00412EB8" w:rsidP="00802280">
      <w:pPr>
        <w:pStyle w:val="BodyText"/>
      </w:pPr>
      <w:r>
        <w:tab/>
        <w:t>Effect (Empower): Activate the Spell in a 5’ x 2</w:t>
      </w:r>
      <w:r w:rsidRPr="0093299F">
        <w:rPr>
          <w:vertAlign w:val="superscript"/>
        </w:rPr>
        <w:t>Effect</w:t>
      </w:r>
      <w:r>
        <w:t xml:space="preserve"> Square Bubble. The Bubble moves with the caster once Activated. Anything “left behind” when the Bubble moves has its normal Optical Signature. Subjects (those inside the Bubble) have applicable Optical Signatures increased by 1 degree vs. Targets (those outside the Bubble) while the Bubble is stationary. </w:t>
      </w:r>
    </w:p>
    <w:p w14:paraId="76C25990" w14:textId="721A9E5D" w:rsidR="00AE6FDA" w:rsidRDefault="00AE6FDA" w:rsidP="00802280">
      <w:pPr>
        <w:pStyle w:val="BodyText"/>
      </w:pPr>
      <w:r>
        <w:tab/>
        <w:t xml:space="preserve">Effect (Envision): You can add an additional Optical Signature (beyond “visible light”) to those you can suppress for every 2 Effect or, if you have the indicated Knowledge, for every 1 Effect. </w:t>
      </w:r>
    </w:p>
    <w:p w14:paraId="18F2DD28" w14:textId="0BAE9465" w:rsidR="00AE6FDA" w:rsidRDefault="00AE6FDA" w:rsidP="00802280">
      <w:pPr>
        <w:pStyle w:val="BodyText"/>
        <w:numPr>
          <w:ilvl w:val="0"/>
          <w:numId w:val="22"/>
        </w:numPr>
      </w:pPr>
      <w:r>
        <w:t>Infravision (</w:t>
      </w:r>
      <w:r>
        <w:rPr>
          <w:rStyle w:val="KnowledgeChar"/>
        </w:rPr>
        <w:t>Thermodynamics</w:t>
      </w:r>
      <w:r>
        <w:t xml:space="preserve">); many living creatures have Nil Optical (Infrared) Signatures from heat produced in their bodies. </w:t>
      </w:r>
    </w:p>
    <w:p w14:paraId="5AED23FF" w14:textId="5C305ED7" w:rsidR="00AE6FDA" w:rsidRDefault="00AE6FDA" w:rsidP="00802280">
      <w:pPr>
        <w:pStyle w:val="BodyText"/>
        <w:numPr>
          <w:ilvl w:val="0"/>
          <w:numId w:val="22"/>
        </w:numPr>
      </w:pPr>
      <w:r>
        <w:t>Low Light (</w:t>
      </w:r>
      <w:r w:rsidRPr="00AE6FDA">
        <w:rPr>
          <w:rStyle w:val="KnowledgeChar"/>
        </w:rPr>
        <w:t>Optics</w:t>
      </w:r>
      <w:r>
        <w:t xml:space="preserve">); you can choose this option up to 5 times to increase effective Low Light Degree by 1 each time (from </w:t>
      </w:r>
      <w:r w:rsidR="00657318">
        <w:t>Lesser</w:t>
      </w:r>
      <w:r>
        <w:t xml:space="preserve"> (none) to </w:t>
      </w:r>
      <w:r w:rsidR="00657318">
        <w:t>Moderate</w:t>
      </w:r>
      <w:r>
        <w:t xml:space="preserve">, </w:t>
      </w:r>
      <w:r w:rsidR="00657318">
        <w:t>Greater</w:t>
      </w:r>
      <w:r>
        <w:t xml:space="preserve">, </w:t>
      </w:r>
      <w:r w:rsidR="00657318">
        <w:t>Major</w:t>
      </w:r>
      <w:r>
        <w:t xml:space="preserve">, </w:t>
      </w:r>
      <w:r w:rsidR="00657318">
        <w:t>Extraordinary</w:t>
      </w:r>
      <w:r>
        <w:t>, or Impossible (complete Darkness)</w:t>
      </w:r>
      <w:r w:rsidR="008220DD">
        <w:t xml:space="preserve"> </w:t>
      </w:r>
    </w:p>
    <w:p w14:paraId="381AF41D" w14:textId="75D3D707" w:rsidR="00AE6FDA" w:rsidRDefault="00AE6FDA" w:rsidP="00802280">
      <w:pPr>
        <w:pStyle w:val="BodyText"/>
        <w:numPr>
          <w:ilvl w:val="0"/>
          <w:numId w:val="22"/>
        </w:numPr>
      </w:pPr>
      <w:r>
        <w:t>Ultravision (</w:t>
      </w:r>
      <w:r>
        <w:rPr>
          <w:rStyle w:val="KnowledgeChar"/>
        </w:rPr>
        <w:t>Optics</w:t>
      </w:r>
      <w:r>
        <w:t xml:space="preserve">); most creatures have Nil Optical (Ultraviolet) Signatures only from light they reflect. </w:t>
      </w:r>
    </w:p>
    <w:p w14:paraId="61770B50" w14:textId="02C59271" w:rsidR="00D96642" w:rsidRDefault="00AE6FDA" w:rsidP="00802280">
      <w:pPr>
        <w:pStyle w:val="BodyText"/>
      </w:pPr>
      <w:r>
        <w:tab/>
        <w:t xml:space="preserve">Effect (Empower): When </w:t>
      </w:r>
      <w:proofErr w:type="gramStart"/>
      <w:r>
        <w:t>Intensified</w:t>
      </w:r>
      <w:proofErr w:type="gramEnd"/>
      <w:r>
        <w:t xml:space="preserve">, applicable </w:t>
      </w:r>
      <w:r w:rsidR="000C4D7D">
        <w:t>Optical</w:t>
      </w:r>
      <w:r>
        <w:t xml:space="preserve"> Signatures of Subjects equal Effect even when the Bubble is moving and even if Targets are inside the Bubble. Note: Although </w:t>
      </w:r>
      <w:r w:rsidR="000C4D7D">
        <w:t>Low Light is obvious if the Bubble has not moved (because everything in the Bubble will be darker) if Target is relatively close, it is not noticeable if the Bubble moves from its original location (because if Target “sees through” Subject if Subject is not detected)</w:t>
      </w:r>
      <w:r>
        <w:t>.</w:t>
      </w:r>
      <w:r w:rsidR="008220DD">
        <w:t xml:space="preserve"> </w:t>
      </w:r>
    </w:p>
    <w:p w14:paraId="1ECCB24F" w14:textId="77777777" w:rsidR="00D25B63" w:rsidRDefault="00D25B63" w:rsidP="00D25B63">
      <w:pPr>
        <w:pStyle w:val="Heading2"/>
      </w:pPr>
      <w:bookmarkStart w:id="111" w:name="_Toc163926113"/>
      <w:r>
        <w:t>Metamorphosis (Transmutation) Primal</w:t>
      </w:r>
      <w:bookmarkEnd w:id="111"/>
    </w:p>
    <w:p w14:paraId="2DE15020" w14:textId="77777777" w:rsidR="00D25B63" w:rsidRDefault="00D25B63" w:rsidP="00D25B63">
      <w:pPr>
        <w:pStyle w:val="BodyText"/>
      </w:pPr>
      <w:r>
        <w:t xml:space="preserve">Metamorphosis is often the first spell you cast when you intend to change into another form using a Sprite. Metamorphosis is generally only available to Druids and those who acquire it as a Pact Spell. </w:t>
      </w:r>
    </w:p>
    <w:p w14:paraId="37CBA3C8" w14:textId="77777777" w:rsidR="00D25B63" w:rsidRDefault="00D25B63" w:rsidP="00D25B63">
      <w:pPr>
        <w:pStyle w:val="BodyText"/>
      </w:pPr>
      <w:r>
        <w:tab/>
        <w:t xml:space="preserve">Effect (Empower): You can Maintain the Spell without </w:t>
      </w:r>
      <w:proofErr w:type="spellStart"/>
      <w:r>
        <w:t>mp</w:t>
      </w:r>
      <w:proofErr w:type="spellEnd"/>
      <w:r>
        <w:t xml:space="preserve"> cost for 1 Intermission + 1 Intermission per Effect up to 4 (5 Intermissions at Effect 4); you can Maintain the Spell as normal after that. At Effect 5-9, you can Maintain the Spell without </w:t>
      </w:r>
      <w:proofErr w:type="spellStart"/>
      <w:r>
        <w:t>mp</w:t>
      </w:r>
      <w:proofErr w:type="spellEnd"/>
      <w:r>
        <w:t xml:space="preserve"> cost for 1 Downtime Action per Effect over 4; you can Maintain the Spell as normal after that. At Effect 10, you can Maintain the Spell without </w:t>
      </w:r>
      <w:proofErr w:type="spellStart"/>
      <w:r>
        <w:t>mp</w:t>
      </w:r>
      <w:proofErr w:type="spellEnd"/>
      <w:r>
        <w:t xml:space="preserve"> cost for 1 day or until your next daily preparations. </w:t>
      </w:r>
    </w:p>
    <w:p w14:paraId="1A57066D" w14:textId="4631A5F4" w:rsidR="00D25B63" w:rsidRDefault="00D25B63" w:rsidP="00D25B63">
      <w:pPr>
        <w:pStyle w:val="BodyText"/>
      </w:pPr>
      <w:r>
        <w:tab/>
        <w:t>Effect (Envision): Your body is made ready for Transmogrification to a form of one or more types, depending upon your Envision test. If you lack the indicated Knowledge in the list below, you are treated as having -1 Effect for each one you lack as your work your way down the list. The following list assumes you are Mammalian, but if you are of some other type, work your way up the list instead of down, then back down from where you started. For example, a Saurian (Reptilian Troglodyte) would access Amphibian/Reptile (</w:t>
      </w:r>
      <w:r w:rsidRPr="002E2EC5">
        <w:rPr>
          <w:rStyle w:val="KnowledgeChar"/>
        </w:rPr>
        <w:t>Herpetology</w:t>
      </w:r>
      <w:r>
        <w:t>) with Effect 0, Bird (</w:t>
      </w:r>
      <w:r w:rsidRPr="002E2EC5">
        <w:rPr>
          <w:rStyle w:val="KnowledgeChar"/>
        </w:rPr>
        <w:t>Ornithology</w:t>
      </w:r>
      <w:r>
        <w:t>) with Effect 1, Mammal (</w:t>
      </w:r>
      <w:r w:rsidRPr="002E2EC5">
        <w:rPr>
          <w:rStyle w:val="KnowledgeChar"/>
        </w:rPr>
        <w:t>Mammalogy</w:t>
      </w:r>
      <w:r>
        <w:t xml:space="preserve">) with Effect 2, and would then proceed as indicated below for Effect 3 or higher. </w:t>
      </w:r>
    </w:p>
    <w:p w14:paraId="179E441D" w14:textId="77777777" w:rsidR="00D25B63" w:rsidRDefault="00D25B63" w:rsidP="00D25B63">
      <w:pPr>
        <w:pStyle w:val="BodyText"/>
      </w:pPr>
      <w:r>
        <w:t>Effect 0: Mammal (</w:t>
      </w:r>
      <w:r w:rsidRPr="002E2EC5">
        <w:rPr>
          <w:rStyle w:val="KnowledgeChar"/>
        </w:rPr>
        <w:t>Mammalogy</w:t>
      </w:r>
      <w:r>
        <w:t>)</w:t>
      </w:r>
    </w:p>
    <w:p w14:paraId="2DA7CF13" w14:textId="77777777" w:rsidR="00D25B63" w:rsidRDefault="00D25B63" w:rsidP="00D25B63">
      <w:pPr>
        <w:pStyle w:val="BodyText"/>
      </w:pPr>
      <w:r>
        <w:t>Effect 1: Bird (</w:t>
      </w:r>
      <w:r w:rsidRPr="002E2EC5">
        <w:rPr>
          <w:rStyle w:val="KnowledgeChar"/>
        </w:rPr>
        <w:t>Ornithology</w:t>
      </w:r>
      <w:r>
        <w:t>)</w:t>
      </w:r>
    </w:p>
    <w:p w14:paraId="19BFCAC5" w14:textId="77777777" w:rsidR="00D25B63" w:rsidRDefault="00D25B63" w:rsidP="00D25B63">
      <w:pPr>
        <w:pStyle w:val="BodyText"/>
      </w:pPr>
      <w:r>
        <w:t>Effect 2: Amphibian/Reptile (</w:t>
      </w:r>
      <w:r w:rsidRPr="002E2EC5">
        <w:rPr>
          <w:rStyle w:val="KnowledgeChar"/>
        </w:rPr>
        <w:t>Herpetology</w:t>
      </w:r>
      <w:r>
        <w:t>)</w:t>
      </w:r>
    </w:p>
    <w:p w14:paraId="6DD2AA40" w14:textId="77777777" w:rsidR="00D25B63" w:rsidRDefault="00D25B63" w:rsidP="00D25B63">
      <w:pPr>
        <w:pStyle w:val="BodyText"/>
      </w:pPr>
      <w:r>
        <w:t>Effect 3: Fish (</w:t>
      </w:r>
      <w:r w:rsidRPr="002E2EC5">
        <w:rPr>
          <w:rStyle w:val="KnowledgeChar"/>
        </w:rPr>
        <w:t>Ichthyology</w:t>
      </w:r>
      <w:r>
        <w:t>)</w:t>
      </w:r>
    </w:p>
    <w:p w14:paraId="45DA4C6A" w14:textId="77777777" w:rsidR="00D25B63" w:rsidRDefault="00D25B63" w:rsidP="00D25B63">
      <w:pPr>
        <w:pStyle w:val="BodyText"/>
      </w:pPr>
      <w:r>
        <w:t>Effect 4: Arthropod (</w:t>
      </w:r>
      <w:r w:rsidRPr="002E2EC5">
        <w:rPr>
          <w:rStyle w:val="KnowledgeChar"/>
        </w:rPr>
        <w:t>Arthropodology</w:t>
      </w:r>
      <w:r>
        <w:t>)</w:t>
      </w:r>
    </w:p>
    <w:p w14:paraId="62B25F63" w14:textId="77777777" w:rsidR="00D25B63" w:rsidRDefault="00D25B63" w:rsidP="00D25B63">
      <w:pPr>
        <w:pStyle w:val="BodyText"/>
      </w:pPr>
      <w:r>
        <w:t>Effect 5: Malacological creatures (</w:t>
      </w:r>
      <w:r w:rsidRPr="002E2EC5">
        <w:rPr>
          <w:rStyle w:val="KnowledgeChar"/>
        </w:rPr>
        <w:t>Malacology</w:t>
      </w:r>
      <w:r>
        <w:t>)</w:t>
      </w:r>
    </w:p>
    <w:p w14:paraId="700253D8" w14:textId="77777777" w:rsidR="00D25B63" w:rsidRDefault="00D25B63" w:rsidP="00D25B63">
      <w:pPr>
        <w:pStyle w:val="BodyText"/>
      </w:pPr>
      <w:r>
        <w:t>Effect 6: Micro/</w:t>
      </w:r>
      <w:proofErr w:type="spellStart"/>
      <w:r>
        <w:t>Macrobiological</w:t>
      </w:r>
      <w:proofErr w:type="spellEnd"/>
      <w:r>
        <w:t xml:space="preserve"> creatures (</w:t>
      </w:r>
      <w:r w:rsidRPr="002E2EC5">
        <w:rPr>
          <w:rStyle w:val="KnowledgeChar"/>
        </w:rPr>
        <w:t>Microbiology</w:t>
      </w:r>
      <w:r>
        <w:t>)</w:t>
      </w:r>
    </w:p>
    <w:p w14:paraId="3C6407BA" w14:textId="03ADF80C" w:rsidR="00D25B63" w:rsidRDefault="00D25B63" w:rsidP="00D25B63">
      <w:pPr>
        <w:pStyle w:val="BodyText"/>
      </w:pPr>
      <w:r>
        <w:t>Effect 7: Fungus (</w:t>
      </w:r>
      <w:r>
        <w:rPr>
          <w:rStyle w:val="KnowledgeChar"/>
        </w:rPr>
        <w:t>Myc</w:t>
      </w:r>
      <w:r w:rsidRPr="002E2EC5">
        <w:rPr>
          <w:rStyle w:val="KnowledgeChar"/>
        </w:rPr>
        <w:t>ology</w:t>
      </w:r>
      <w:r>
        <w:t>)</w:t>
      </w:r>
    </w:p>
    <w:p w14:paraId="64894B3A" w14:textId="172B3D79" w:rsidR="00D25B63" w:rsidRDefault="00D25B63" w:rsidP="00D25B63">
      <w:pPr>
        <w:pStyle w:val="BodyText"/>
      </w:pPr>
      <w:r>
        <w:t>Effect 8: Plant (</w:t>
      </w:r>
      <w:r>
        <w:rPr>
          <w:rStyle w:val="KnowledgeChar"/>
        </w:rPr>
        <w:t>Botany</w:t>
      </w:r>
      <w:r>
        <w:t>)</w:t>
      </w:r>
    </w:p>
    <w:p w14:paraId="057160C5" w14:textId="77777777" w:rsidR="00D25B63" w:rsidRDefault="00D25B63" w:rsidP="00D25B63">
      <w:pPr>
        <w:pStyle w:val="BodyText"/>
      </w:pPr>
      <w:r>
        <w:tab/>
        <w:t xml:space="preserve">You can change your type to any for which you qualify with your Envision test when the Spell becomes Active and change to any other for which you qualify as an Envision Action (no test required). Changing your type, even without Transmogrification, suppresses Pathogens that would not affect creatures of your new type (e.g., a Disease that only harms Mammals would be suppressed if you change your type to Bird). </w:t>
      </w:r>
    </w:p>
    <w:p w14:paraId="5EAA167E" w14:textId="3A6179B8" w:rsidR="00D25B63" w:rsidRDefault="00D25B63" w:rsidP="00D25B63">
      <w:pPr>
        <w:pStyle w:val="BodyText"/>
      </w:pPr>
      <w:r>
        <w:tab/>
        <w:t xml:space="preserve">If you achieve at least Effect 5 and have </w:t>
      </w:r>
      <w:r w:rsidRPr="00D967D9">
        <w:rPr>
          <w:rStyle w:val="KnowledgeChar"/>
        </w:rPr>
        <w:t>Cryptozoology</w:t>
      </w:r>
      <w:r>
        <w:t xml:space="preserve">, you can decrease Effect by </w:t>
      </w:r>
      <w:r w:rsidR="004A06D9">
        <w:t>4</w:t>
      </w:r>
      <w:r>
        <w:t xml:space="preserve"> and choose a combination of any of the types for which you qualify</w:t>
      </w:r>
      <w:r w:rsidR="004A06D9">
        <w:t>, such as a Chimera with Mammalian, Bird, and Reptilian features</w:t>
      </w:r>
      <w:r>
        <w:t xml:space="preserve">. If you achieve at least Effect </w:t>
      </w:r>
      <w:r w:rsidR="004A06D9">
        <w:t xml:space="preserve">9 </w:t>
      </w:r>
      <w:r>
        <w:t xml:space="preserve">and have </w:t>
      </w:r>
      <w:r w:rsidR="004A06D9" w:rsidRPr="00D967D9">
        <w:rPr>
          <w:rStyle w:val="KnowledgeChar"/>
        </w:rPr>
        <w:t>Cryptozoology</w:t>
      </w:r>
      <w:r w:rsidR="004A06D9">
        <w:t xml:space="preserve"> and</w:t>
      </w:r>
      <w:r w:rsidR="004A06D9" w:rsidRPr="00E36DE9">
        <w:rPr>
          <w:rStyle w:val="KnowledgeChar"/>
        </w:rPr>
        <w:t xml:space="preserve"> </w:t>
      </w:r>
      <w:r w:rsidRPr="00E36DE9">
        <w:rPr>
          <w:rStyle w:val="KnowledgeChar"/>
        </w:rPr>
        <w:t>Xenobiology</w:t>
      </w:r>
      <w:r>
        <w:t xml:space="preserve">, you can decrease Effect by 2 and add features of </w:t>
      </w:r>
      <w:r w:rsidR="004A06D9">
        <w:t>any type of creature for which you qualify, which can include completely alien</w:t>
      </w:r>
      <w:r w:rsidR="00DB453C">
        <w:t xml:space="preserve">, </w:t>
      </w:r>
      <w:proofErr w:type="gramStart"/>
      <w:r w:rsidR="00DB453C">
        <w:t>as long as</w:t>
      </w:r>
      <w:proofErr w:type="gramEnd"/>
      <w:r w:rsidR="00DB453C">
        <w:t xml:space="preserve"> it is biological in nature</w:t>
      </w:r>
      <w:r>
        <w:t xml:space="preserve">. </w:t>
      </w:r>
      <w:r w:rsidR="00DB453C">
        <w:t xml:space="preserve">Although you can acquire pseudomagical features (e.g., in the sense they are alien or weird), unless otherwise indicated, you do not gain magical features. </w:t>
      </w:r>
    </w:p>
    <w:p w14:paraId="3E2DD7BC" w14:textId="269E8183" w:rsidR="00D25B63" w:rsidRDefault="00D25B63" w:rsidP="00D25B63">
      <w:pPr>
        <w:pStyle w:val="BodyText"/>
      </w:pPr>
      <w:r>
        <w:tab/>
        <w:t xml:space="preserve">Effect (Empower): At Effect 0, you can choose to be long and skinny (essentially 2 Squares long and ¼ Square wide and tall) or round/squat (essentially ½ Square in all dimensions); you are still treated as being of your original Size, but you may fit into some places more easily. At Effect 1, 4, 7, or 10, you can increase Size by 1, 2, 3, or 4. It should be noted Large 2 (elephant size) is about the largest you can achieve for a terrestrial creature and Large 4 (blue whale size) is about the largest you can achieve for a marine creature. Also, if you lack the strength, you might not be able to move if you get too big. At Effect 2, 3, 5, 6, 8, and 9, you can decrease Size by 1, 2, 3, 4, 5, or 6. Unlike most Spells, if you Intensify and then </w:t>
      </w:r>
      <w:r w:rsidR="004A06D9">
        <w:t>Transmogrify</w:t>
      </w:r>
      <w:r>
        <w:t xml:space="preserve">, your change to Size lasts </w:t>
      </w:r>
      <w:proofErr w:type="gramStart"/>
      <w:r>
        <w:t>as long as</w:t>
      </w:r>
      <w:proofErr w:type="gramEnd"/>
      <w:r>
        <w:t xml:space="preserve"> the </w:t>
      </w:r>
      <w:r w:rsidR="004A06D9">
        <w:t xml:space="preserve">Transmogrification </w:t>
      </w:r>
      <w:r>
        <w:t xml:space="preserve">Spell is Maintained, </w:t>
      </w:r>
      <w:r w:rsidR="004A06D9">
        <w:t>even if it is not Intensified</w:t>
      </w:r>
      <w:r>
        <w:t xml:space="preserve">. </w:t>
      </w:r>
    </w:p>
    <w:p w14:paraId="791E9F31" w14:textId="77777777" w:rsidR="00AC4B02" w:rsidRDefault="00AC4B02" w:rsidP="00AC4B02">
      <w:pPr>
        <w:pStyle w:val="Heading3"/>
      </w:pPr>
      <w:r>
        <w:t>Metamorphosis (Fey)</w:t>
      </w:r>
    </w:p>
    <w:p w14:paraId="26CE2485" w14:textId="77777777" w:rsidR="00AC4B02" w:rsidRDefault="00AC4B02" w:rsidP="00AC4B02">
      <w:pPr>
        <w:pStyle w:val="BodyText"/>
      </w:pPr>
      <w:r>
        <w:t xml:space="preserve">This Spell is the same as Metamorphosis, but you gain Pixilated Body at Envision Effect 0, then traverse the list for Metamorphosis in accordance with your natural body type, with -1 Effect. You cannot use Metamorphosis (Fey) if you do not have </w:t>
      </w:r>
      <w:r>
        <w:rPr>
          <w:rStyle w:val="KnowledgeChar"/>
        </w:rPr>
        <w:t>Fairyology</w:t>
      </w:r>
      <w:r>
        <w:t xml:space="preserve"> Knowledge. Metamorphosis (Fey) gains the Thaumaturgy trait. </w:t>
      </w:r>
    </w:p>
    <w:p w14:paraId="4D5BD6C3" w14:textId="77777777" w:rsidR="00AC4B02" w:rsidRDefault="00AC4B02" w:rsidP="00AC4B02">
      <w:pPr>
        <w:pStyle w:val="BodyText"/>
      </w:pPr>
      <w:r>
        <w:tab/>
        <w:t xml:space="preserve">With Pixilated Body, your body becomes Fey. You suppress Pathogens that would harm you in your normal form if Fey would be immune; they Persist for their usual duration but do not cause you harm while the Spell is Active. You can add one Pact Spell per Effect that you can cast without acquiring Trauma, though they still cost 1 </w:t>
      </w:r>
      <w:proofErr w:type="spellStart"/>
      <w:r>
        <w:t>mp</w:t>
      </w:r>
      <w:proofErr w:type="spellEnd"/>
      <w:r>
        <w:t xml:space="preserve"> to cast and maintain (and 10 </w:t>
      </w:r>
      <w:proofErr w:type="spellStart"/>
      <w:r>
        <w:t>mp</w:t>
      </w:r>
      <w:proofErr w:type="spellEnd"/>
      <w:r>
        <w:t xml:space="preserve"> to Intensify). </w:t>
      </w:r>
    </w:p>
    <w:p w14:paraId="574AC583" w14:textId="77777777" w:rsidR="00AC4B02" w:rsidRDefault="00AC4B02" w:rsidP="00AC4B02">
      <w:pPr>
        <w:pStyle w:val="BodyText"/>
      </w:pPr>
      <w:r>
        <w:tab/>
        <w:t xml:space="preserve">Effect (Empower): As an alternative to changing Size, </w:t>
      </w:r>
      <w:proofErr w:type="gramStart"/>
      <w:r>
        <w:t>Intensify</w:t>
      </w:r>
      <w:proofErr w:type="gramEnd"/>
      <w:r>
        <w:t xml:space="preserve"> to gain +1 Competence on Movement, Social, and Stealth tests and to roll an MD when you attempt a Movement, Social, or Stealth test until the end of the Encounter. If you roll less than or equal to Effect on your MD, you gain 1 Provisional Action per result of the MD that can only be used to cast Pact Spells or for Movement, Social, or Stealth tests until the end of your next turn; you cannot roll another MD until after the end of your next Turn. </w:t>
      </w:r>
    </w:p>
    <w:p w14:paraId="6A882826" w14:textId="77777777" w:rsidR="00AC4B02" w:rsidRDefault="00AC4B02" w:rsidP="00AC4B02">
      <w:pPr>
        <w:pStyle w:val="BodyText"/>
      </w:pPr>
      <w:r>
        <w:tab/>
        <w:t xml:space="preserve">Special: You can also split the Effect of your Empower test to Intensify between Size and the alternative provided above, and the effects for Size last </w:t>
      </w:r>
      <w:proofErr w:type="gramStart"/>
      <w:r>
        <w:t>as long as</w:t>
      </w:r>
      <w:proofErr w:type="gramEnd"/>
      <w:r>
        <w:t xml:space="preserve"> Transmogrification is Maintained, but the Provisional Actions only last until the end of the Encounter regardless. </w:t>
      </w:r>
    </w:p>
    <w:p w14:paraId="398CC6F3" w14:textId="16B5737F" w:rsidR="00D25B63" w:rsidRDefault="00DB453C" w:rsidP="00D25B63">
      <w:pPr>
        <w:pStyle w:val="Heading3"/>
      </w:pPr>
      <w:r>
        <w:t>Metamorphosis</w:t>
      </w:r>
      <w:r w:rsidR="00D25B63">
        <w:t xml:space="preserve"> (Fung</w:t>
      </w:r>
      <w:r>
        <w:t>al</w:t>
      </w:r>
      <w:r w:rsidR="00D25B63">
        <w:t>)</w:t>
      </w:r>
    </w:p>
    <w:p w14:paraId="68B91C9C" w14:textId="33F6FC11" w:rsidR="00D25B63" w:rsidRDefault="00DB453C" w:rsidP="00D25B63">
      <w:pPr>
        <w:pStyle w:val="BodyText"/>
      </w:pPr>
      <w:r>
        <w:t xml:space="preserve">This Spell is the same as Metamorphosis, but you gain Fungal Flesh at Envision Effect 0, then traverse the list for Metamorphosis in accordance with your natural body type, with -1 Effect. You cannot use Metamorphosis (Fungal) if you do not have </w:t>
      </w:r>
      <w:r w:rsidRPr="00DB453C">
        <w:rPr>
          <w:rStyle w:val="KnowledgeChar"/>
        </w:rPr>
        <w:t>Mycology</w:t>
      </w:r>
      <w:r>
        <w:t xml:space="preserve"> Knowledge. </w:t>
      </w:r>
    </w:p>
    <w:p w14:paraId="22AE55CF" w14:textId="07457002" w:rsidR="00D25B63" w:rsidRDefault="00D25B63" w:rsidP="00D25B63">
      <w:pPr>
        <w:pStyle w:val="BodyText"/>
      </w:pPr>
      <w:r>
        <w:tab/>
      </w:r>
      <w:r w:rsidR="00DB453C">
        <w:t>With Fungal Flesh</w:t>
      </w:r>
      <w:r>
        <w:t xml:space="preserve">, your body turns into fungal </w:t>
      </w:r>
      <w:r w:rsidR="00DB453C">
        <w:t>matter,</w:t>
      </w:r>
      <w:r>
        <w:t xml:space="preserve"> and you turn pale, brown, or red with white spots</w:t>
      </w:r>
      <w:r w:rsidR="00DB453C">
        <w:t xml:space="preserve"> (if you are feeling creative)</w:t>
      </w:r>
      <w:r>
        <w:t xml:space="preserve">. You suppress Pathogens that </w:t>
      </w:r>
      <w:r>
        <w:lastRenderedPageBreak/>
        <w:t xml:space="preserve">would harm you in your normal form if Fungi would be immune; they Persist for their usual duration but do not cause you harm while the Spell is Active. You must choose whether you have a marine or terrestrial fungal body. If you pack glucose-laden resources next to your body (terrestrial) or are in water with ample resources, you gain Effect/10 % of daily food, water, and oxygen requirements while on the move. If you do not have 100% of Oxygen requirements, you gain +1 Effect per 10% of the required amount on Constitution (Hold Breath, Hold Breath Recovery, Stop Heart) tests. At </w:t>
      </w:r>
      <w:r w:rsidR="00DB453C">
        <w:t xml:space="preserve">Envision </w:t>
      </w:r>
      <w:r>
        <w:t xml:space="preserve">Effect 5, your breathing has an Apocryphal (5) Auditory </w:t>
      </w:r>
      <w:proofErr w:type="gramStart"/>
      <w:r>
        <w:t>Signature</w:t>
      </w:r>
      <w:proofErr w:type="gramEnd"/>
      <w:r>
        <w:t xml:space="preserve"> and your heartbeat has a Mythical (6) Auditory Signature. If you have a terrestrial fungal body and become saturated with water, you lose these benefits but suffer no adverse benefits if you just get wet. If you have a marine fungal body and become dry, you lose these benefits. </w:t>
      </w:r>
    </w:p>
    <w:p w14:paraId="151EBBFF" w14:textId="6DD3F273" w:rsidR="00D25B63" w:rsidRDefault="00D25B63" w:rsidP="00D25B63">
      <w:pPr>
        <w:pStyle w:val="BodyText"/>
      </w:pPr>
      <w:r>
        <w:tab/>
        <w:t xml:space="preserve">Effect (Empower) </w:t>
      </w:r>
      <w:r w:rsidR="00DB453C">
        <w:t xml:space="preserve">As an alternative to changing Size, </w:t>
      </w:r>
      <w:proofErr w:type="gramStart"/>
      <w:r>
        <w:t>Intensify</w:t>
      </w:r>
      <w:proofErr w:type="gramEnd"/>
      <w:r>
        <w:t xml:space="preserve"> to extend hyphae into soil or organic material; if glucose-laden, you can pack one day’s worth around your body while benefitting from it. You can also sense vibrations, fire, and other stimuli connected to existing hyphae, which is quite common in forests and can extend for miles. You </w:t>
      </w:r>
      <w:proofErr w:type="gramStart"/>
      <w:r>
        <w:t>are able to</w:t>
      </w:r>
      <w:proofErr w:type="gramEnd"/>
      <w:r>
        <w:t xml:space="preserve"> detect stimuli on the fungal hyphae out to 2</w:t>
      </w:r>
      <w:r w:rsidRPr="00030797">
        <w:rPr>
          <w:vertAlign w:val="superscript"/>
        </w:rPr>
        <w:t>Effect</w:t>
      </w:r>
      <w:r>
        <w:rPr>
          <w:vertAlign w:val="superscript"/>
        </w:rPr>
        <w:t>+4</w:t>
      </w:r>
      <w:r>
        <w:t xml:space="preserve"> Squares (e.g., ¼ mile at Effect 5, ½ mile at Effect 6, 1 mile at Effect 7, …, 8 miles at Effect 10), but only if the hyphae extend that far (not just from one fungus, from all combined). You can also extend your hyphae at a rate of Effect Squares per Downtime Action to attempt to link to an existing fungal hypha. Unlike most spells, </w:t>
      </w:r>
      <w:proofErr w:type="gramStart"/>
      <w:r>
        <w:t>Intensify</w:t>
      </w:r>
      <w:proofErr w:type="gramEnd"/>
      <w:r>
        <w:t xml:space="preserve"> lasts as long as you remain rooted and Maintain the Spell. </w:t>
      </w:r>
    </w:p>
    <w:p w14:paraId="555C60A1" w14:textId="34C6FB19" w:rsidR="00D25B63" w:rsidRDefault="00D25B63" w:rsidP="00D25B63">
      <w:pPr>
        <w:pStyle w:val="BodyText"/>
      </w:pPr>
      <w:r>
        <w:tab/>
        <w:t xml:space="preserve">Special: You can also split the Effect of your Empower test to Intensify between </w:t>
      </w:r>
      <w:r w:rsidR="00DB453C">
        <w:t>Size and the alternative provided above,</w:t>
      </w:r>
      <w:r w:rsidRPr="00D967D9">
        <w:t xml:space="preserve"> </w:t>
      </w:r>
      <w:r>
        <w:t xml:space="preserve">and the effects last as long as you remain rooted or </w:t>
      </w:r>
      <w:r w:rsidR="00DB453C">
        <w:t>Transmogrification</w:t>
      </w:r>
      <w:r>
        <w:t xml:space="preserve"> is Maintained</w:t>
      </w:r>
      <w:r w:rsidR="00DF3742">
        <w:t>, whichever is less</w:t>
      </w:r>
      <w:r>
        <w:t xml:space="preserve">. </w:t>
      </w:r>
    </w:p>
    <w:p w14:paraId="53F3E0D8" w14:textId="718C102C" w:rsidR="00D25B63" w:rsidRDefault="00DB453C" w:rsidP="00D25B63">
      <w:pPr>
        <w:pStyle w:val="Heading3"/>
      </w:pPr>
      <w:r>
        <w:t>Metamorphosis (Plant)</w:t>
      </w:r>
    </w:p>
    <w:p w14:paraId="737D7EF2" w14:textId="320E3F66" w:rsidR="00DB453C" w:rsidRDefault="00DB453C" w:rsidP="00DB453C">
      <w:pPr>
        <w:pStyle w:val="BodyText"/>
      </w:pPr>
      <w:r>
        <w:t>This Spell is the same as Metamorphosis, but you gain “</w:t>
      </w:r>
      <w:proofErr w:type="spellStart"/>
      <w:r>
        <w:t>Greenblood</w:t>
      </w:r>
      <w:proofErr w:type="spellEnd"/>
      <w:r>
        <w:t xml:space="preserve">” at Envision Effect 0, then traverse the list for Metamorphosis in accordance with your natural body type, with -1 Effect. You cannot use Metamorphosis (Plant) if you do not have </w:t>
      </w:r>
      <w:r>
        <w:rPr>
          <w:rStyle w:val="KnowledgeChar"/>
        </w:rPr>
        <w:t>Botany</w:t>
      </w:r>
      <w:r>
        <w:t xml:space="preserve"> Knowledge. </w:t>
      </w:r>
    </w:p>
    <w:p w14:paraId="7EAD60E1" w14:textId="0FF27874" w:rsidR="00D25B63" w:rsidRDefault="00D25B63" w:rsidP="00D25B63">
      <w:pPr>
        <w:pStyle w:val="BodyText"/>
      </w:pPr>
      <w:r>
        <w:tab/>
      </w:r>
      <w:r w:rsidR="00DB453C">
        <w:t xml:space="preserve">With </w:t>
      </w:r>
      <w:proofErr w:type="spellStart"/>
      <w:r w:rsidR="00DB453C">
        <w:t>Greenblood</w:t>
      </w:r>
      <w:proofErr w:type="spellEnd"/>
      <w:r>
        <w:t xml:space="preserve">, your body turns into vegetable </w:t>
      </w:r>
      <w:proofErr w:type="gramStart"/>
      <w:r>
        <w:t>matter</w:t>
      </w:r>
      <w:proofErr w:type="gramEnd"/>
      <w:r>
        <w:t xml:space="preserve"> and you turn green. You suppress Pathogens that would harm you in your normal form if Plants would be immune; they Persist for their usual duration but do not cause you harm while the Spell is Active. You gain +1 Competence per Effect with Constitution (Hold Breath, Hold Breath Recovery, Stop Heart) from stomata; you must choose whether the benefit is provided on land or in the water (in water the benefit comes from lenticels). At </w:t>
      </w:r>
      <w:r w:rsidR="00DB453C">
        <w:t xml:space="preserve">Envision </w:t>
      </w:r>
      <w:r>
        <w:t xml:space="preserve">Effect 5, your breathing is no louder than a heartbeat even if you do not hold your breath. You also generate food from photosynthesis if you spend a Downtime in sunlight; the benefit is </w:t>
      </w:r>
      <w:proofErr w:type="gramStart"/>
      <w:r>
        <w:t>fairly modest</w:t>
      </w:r>
      <w:proofErr w:type="gramEnd"/>
      <w:r>
        <w:t xml:space="preserve">, giving you Effect/32 of your daily requirement for food per Downtime spent in sunlight. The quality of sunlight can be treated as a Scarce resource; if Scarcity would be -1 or -2 (not scarce at all), double or quadruple the rate at which you acquire nutrients from it; if Scarcity is </w:t>
      </w:r>
      <w:r w:rsidR="00657318">
        <w:t>Lesser</w:t>
      </w:r>
      <w:r>
        <w:t xml:space="preserve"> (0), you gain nutrients at the indicated rate; and for each Degree of Scarcity above </w:t>
      </w:r>
      <w:r w:rsidR="00657318">
        <w:t>Lesser</w:t>
      </w:r>
      <w:r>
        <w:t xml:space="preserve">, halve the rate at which you acquire nutrients from Sunlight. If you are achieving nutrients at a rate of ½ what is required (if you spent the Downtime), your heartbeat has a Mythical (6) Auditory Signature. </w:t>
      </w:r>
    </w:p>
    <w:p w14:paraId="5C6A8A61" w14:textId="088B0C98" w:rsidR="00D25B63" w:rsidRDefault="00D25B63" w:rsidP="00D25B63">
      <w:pPr>
        <w:pStyle w:val="BodyText"/>
      </w:pPr>
      <w:r>
        <w:tab/>
        <w:t xml:space="preserve">Effect (Empower) </w:t>
      </w:r>
      <w:r w:rsidR="00DF3742">
        <w:t>As an alternative to changing Size,</w:t>
      </w:r>
      <w:r>
        <w:t xml:space="preserve"> </w:t>
      </w:r>
      <w:proofErr w:type="gramStart"/>
      <w:r>
        <w:t>Intensify</w:t>
      </w:r>
      <w:proofErr w:type="gramEnd"/>
      <w:r>
        <w:t xml:space="preserve"> to extend roots into soil (or water if you take an aquatic Plant form) as an Intermission Action (or as an Action for the Aquatic Plant variant), which provides Effect/8 of your daily water requirement in an Intermission. Extending roots into nutrient-rich, moist soil or water also provides Effect/8 of your daily requirement for food per Downtime spent rooted in nutrient-rich, moist soil (or water). Scarcity impacts the rate at which you gain water or nutrients. For the least scarcity (Task Difficulty -1 or -2), double or quadruple the amount of water or nutrients you take in. (For obvious reasons, if you take an Aquatic Plant form, extending roots into water will yield plenty of water.) For </w:t>
      </w:r>
      <w:r w:rsidR="00657318">
        <w:t>Lesser</w:t>
      </w:r>
      <w:r>
        <w:t xml:space="preserve"> (0) Scarcity, you gain the nutrients at the indicated rate. For each Degree of Scarcity above </w:t>
      </w:r>
      <w:r w:rsidR="00657318">
        <w:t>Lesser</w:t>
      </w:r>
      <w:r>
        <w:t xml:space="preserve">, halve the rate at which you acquire nutrients. Unlike most spells, </w:t>
      </w:r>
      <w:proofErr w:type="gramStart"/>
      <w:r>
        <w:t>Intensify</w:t>
      </w:r>
      <w:proofErr w:type="gramEnd"/>
      <w:r>
        <w:t xml:space="preserve"> lasts as long as you remain rooted and Maintain the Spell. </w:t>
      </w:r>
    </w:p>
    <w:p w14:paraId="31BEA7A1" w14:textId="54973B5E" w:rsidR="00D25B63" w:rsidRDefault="00D25B63" w:rsidP="00D25B63">
      <w:pPr>
        <w:pStyle w:val="BodyText"/>
      </w:pPr>
      <w:r>
        <w:tab/>
        <w:t xml:space="preserve">Special: You can also split the Effect of your Empower test to Intensify between </w:t>
      </w:r>
      <w:r w:rsidR="00DF3742">
        <w:t>Size and the alternative provided above,</w:t>
      </w:r>
      <w:r>
        <w:t xml:space="preserve"> and the effects last as long as you remain rooted or </w:t>
      </w:r>
      <w:r w:rsidR="00DF3742">
        <w:t>Transmogrification</w:t>
      </w:r>
      <w:r>
        <w:t xml:space="preserve"> is Maintained</w:t>
      </w:r>
      <w:r w:rsidR="00DF3742">
        <w:t>, whichever is less</w:t>
      </w:r>
      <w:r>
        <w:t xml:space="preserve">. </w:t>
      </w:r>
    </w:p>
    <w:p w14:paraId="11F67742" w14:textId="77777777" w:rsidR="00AC4B02" w:rsidRDefault="00AC4B02" w:rsidP="00AC4B02">
      <w:pPr>
        <w:pStyle w:val="Heading3"/>
      </w:pPr>
      <w:r>
        <w:t>Metamorphosis (Spirit)</w:t>
      </w:r>
    </w:p>
    <w:p w14:paraId="3749D227" w14:textId="77777777" w:rsidR="00AC4B02" w:rsidRDefault="00AC4B02" w:rsidP="00AC4B02">
      <w:pPr>
        <w:pStyle w:val="BodyText"/>
      </w:pPr>
      <w:r>
        <w:t xml:space="preserve">This Spell is the same as Metamorphosis, but you gain Ectoplasmic Body at Envision Effect 0, then traverse the list for Metamorphosis in accordance with your natural body type, with -1 Effect. You cannot use Metamorphosis (Spirit) if you do not have </w:t>
      </w:r>
      <w:r>
        <w:rPr>
          <w:rStyle w:val="KnowledgeChar"/>
        </w:rPr>
        <w:t>Paraphysiology</w:t>
      </w:r>
      <w:r>
        <w:t xml:space="preserve"> Knowledge. Metamorphosis (Spirit) gains the Thaumaturgy trait. </w:t>
      </w:r>
    </w:p>
    <w:p w14:paraId="260FFE55" w14:textId="77777777" w:rsidR="00AC4B02" w:rsidRDefault="00AC4B02" w:rsidP="00AC4B02">
      <w:pPr>
        <w:pStyle w:val="BodyText"/>
      </w:pPr>
      <w:r>
        <w:tab/>
        <w:t xml:space="preserve">With Ectoplasmic Body, your body is encompassed in an Ectoplasmic film. You have a presence on both the Spirit plane and the material plane, but you must move on the material plane and only move through the Spirit plane at the same pace as your movement on the material plane. You have limited sensory abilities on your non-native plane (on the Spirit plane usually, but on the material plane if you are a Spirit). At Envision Effect 0, you can sense vibrations and warmth on your non-native plane and, if you are a Spirit, you can use Lifesense normally on both planes. At Envision Effect 1-3, you can acquire one human-equivalent sense (sight, hearing, or taste/smell) per Effect; the tests are capped at Effect 1. At Envision Effect 4-6, you acquire one of “Normal” Hearing (not capped), Greyscale Vision (not capped), and Color Vision. At Envision Effect 7-9, you can use two of your Superhuman Senses or one of your Supernatural Senses per Effect over 6, assuming you have any, on both planes. At Envision Effect 10, you can use all your Superhuman and Supernatural Senses on both planes. </w:t>
      </w:r>
    </w:p>
    <w:p w14:paraId="4E9CC664" w14:textId="77777777" w:rsidR="00AC4B02" w:rsidRDefault="00AC4B02" w:rsidP="00AC4B02">
      <w:pPr>
        <w:pStyle w:val="BodyText"/>
      </w:pPr>
      <w:r>
        <w:tab/>
        <w:t xml:space="preserve">Effect (Empower): As an alternative to changing Size, </w:t>
      </w:r>
      <w:proofErr w:type="gramStart"/>
      <w:r>
        <w:t>Intensify</w:t>
      </w:r>
      <w:proofErr w:type="gramEnd"/>
      <w:r>
        <w:t xml:space="preserve"> to pass completely through to the “other side,” leaving no presence on your native plane. On the other side, you can use all your Senses normally, regardless of Envision Effect. You can remain on the other side for 1 Intermission + 1 Intermission per Effect up to 4 (5 Intermissions at Effect 4); 1 Downtime Action per Effect over 4 up to Effect 9; or 1 day or until your next daily preparations at Effect 10. You must also Maintain the spell to remain for the full duration unless you Transmogrify. When the spell ends, you return to your native plane at a place that corresponds to your current location on the other side, not the place where you passed over. However, if you Transmogrify, you are a Spirit until you cast Metamorphosis (Spirit) again and, if you do not do so by the time the Transmogrify Spell ends, you die and stay a Spirit but leave no earthly remains. </w:t>
      </w:r>
    </w:p>
    <w:p w14:paraId="3F05EB5B" w14:textId="786FDE73" w:rsidR="00092660" w:rsidRDefault="00092660" w:rsidP="00FF0222">
      <w:pPr>
        <w:pStyle w:val="Heading2"/>
      </w:pPr>
      <w:bookmarkStart w:id="112" w:name="_Toc163926114"/>
      <w:r>
        <w:t>Miracle (</w:t>
      </w:r>
      <w:r w:rsidR="00EA2AA4">
        <w:t xml:space="preserve">Thaumaturgy, </w:t>
      </w:r>
      <w:r w:rsidR="00412EB8">
        <w:t>Avatic</w:t>
      </w:r>
      <w:r w:rsidR="008F1EEB">
        <w:t>, Litany</w:t>
      </w:r>
      <w:r>
        <w:t>)</w:t>
      </w:r>
      <w:bookmarkEnd w:id="112"/>
      <w:r>
        <w:t xml:space="preserve"> </w:t>
      </w:r>
    </w:p>
    <w:p w14:paraId="28760341" w14:textId="58A763C9" w:rsidR="00092660" w:rsidRDefault="00092660" w:rsidP="00802280">
      <w:pPr>
        <w:pStyle w:val="BodyText"/>
      </w:pPr>
      <w:r>
        <w:t>Miracle</w:t>
      </w:r>
      <w:r w:rsidR="008F1EEB">
        <w:t xml:space="preserve"> can only be cast as a Litany</w:t>
      </w:r>
      <w:r>
        <w:t>.</w:t>
      </w:r>
      <w:r w:rsidR="008F1EEB">
        <w:t xml:space="preserve"> Note: You cannot Intensify a Spell cast as a Litany. </w:t>
      </w:r>
    </w:p>
    <w:p w14:paraId="7E08292F" w14:textId="602764E9" w:rsidR="008F1EEB" w:rsidRDefault="008F1EEB" w:rsidP="00802280">
      <w:pPr>
        <w:pStyle w:val="BodyText"/>
      </w:pPr>
      <w:r>
        <w:tab/>
        <w:t xml:space="preserve">Effect (Empower): You have increased Competence with certain Spellcasting tests when you cast a Domain Spell. With Effect 0, </w:t>
      </w:r>
      <w:r w:rsidR="00353389">
        <w:t xml:space="preserve">2, or 4, </w:t>
      </w:r>
      <w:r>
        <w:t>+1</w:t>
      </w:r>
      <w:r w:rsidR="00353389">
        <w:t>, +2, or +3</w:t>
      </w:r>
      <w:r>
        <w:t xml:space="preserve"> Competence with Spellcasting (Somatic); with Effect 1, +1 Competence with Spellcasting (Material); with Effect 3, +1 Competence with Spellcasting (Verbal); with Effect 5, 7, and 9, +1, +2, and +3 Competence with Philosophy (Empower); with Effect 6, 8, and 10, +1, +2, and +3 Competence with Mechanics (Envision). </w:t>
      </w:r>
    </w:p>
    <w:p w14:paraId="728C1DBF" w14:textId="70599362" w:rsidR="00412EB8" w:rsidRDefault="00412EB8" w:rsidP="00802280">
      <w:pPr>
        <w:pStyle w:val="BodyText"/>
      </w:pPr>
      <w:r>
        <w:tab/>
        <w:t xml:space="preserve">Effect (Envision): </w:t>
      </w:r>
      <w:r w:rsidR="008F1EEB">
        <w:t>One</w:t>
      </w:r>
      <w:r>
        <w:t xml:space="preserve"> Domain Spell, plus one Domain Spell per Effect, </w:t>
      </w:r>
      <w:r w:rsidR="008F1EEB">
        <w:t xml:space="preserve">can be cast normally (for 1 </w:t>
      </w:r>
      <w:proofErr w:type="spellStart"/>
      <w:r w:rsidR="008F1EEB">
        <w:t>mp</w:t>
      </w:r>
      <w:proofErr w:type="spellEnd"/>
      <w:r w:rsidR="008F1EEB">
        <w:t xml:space="preserve">), Maintained normally (for 1 </w:t>
      </w:r>
      <w:proofErr w:type="spellStart"/>
      <w:r w:rsidR="008F1EEB">
        <w:t>mp</w:t>
      </w:r>
      <w:proofErr w:type="spellEnd"/>
      <w:r w:rsidR="008F1EEB">
        <w:t xml:space="preserve"> per Intermission), and </w:t>
      </w:r>
      <w:proofErr w:type="gramStart"/>
      <w:r w:rsidR="008F1EEB">
        <w:t>Intensified</w:t>
      </w:r>
      <w:proofErr w:type="gramEnd"/>
      <w:r w:rsidR="008F1EEB">
        <w:t xml:space="preserve"> normally (for 10 </w:t>
      </w:r>
      <w:proofErr w:type="spellStart"/>
      <w:r w:rsidR="008F1EEB">
        <w:t>mp</w:t>
      </w:r>
      <w:proofErr w:type="spellEnd"/>
      <w:r w:rsidR="008F1EEB">
        <w:t xml:space="preserve">). </w:t>
      </w:r>
      <w:r>
        <w:t xml:space="preserve"> </w:t>
      </w:r>
    </w:p>
    <w:p w14:paraId="7099F60E" w14:textId="0355D9E7" w:rsidR="00D96642" w:rsidRDefault="00D96642" w:rsidP="00FF0222">
      <w:pPr>
        <w:pStyle w:val="Heading2"/>
      </w:pPr>
      <w:bookmarkStart w:id="113" w:name="_Toc163926115"/>
      <w:r>
        <w:t xml:space="preserve">Phantasm (Illusion, </w:t>
      </w:r>
      <w:r w:rsidR="00B51752">
        <w:t>Conduit</w:t>
      </w:r>
      <w:r w:rsidR="001338E3">
        <w:t xml:space="preserve">, </w:t>
      </w:r>
      <w:r>
        <w:t>Mental)</w:t>
      </w:r>
      <w:bookmarkEnd w:id="113"/>
    </w:p>
    <w:p w14:paraId="313378B4" w14:textId="7FCA9086" w:rsidR="00AF0761" w:rsidRDefault="00AF0761" w:rsidP="00802280">
      <w:pPr>
        <w:pStyle w:val="BodyText"/>
      </w:pPr>
      <w:r>
        <w:t>The adage “believe nothing of what you see and half of what you hear” is applicable to this Spell. T</w:t>
      </w:r>
      <w:r w:rsidR="006E5049">
        <w:t xml:space="preserve">he minds of Targets will remove Stimuli they can detect (such as you if your Phantasm removes you) but if Target is not looking at you, Target will still hear what you say because er mind does not immediately know where the sound is coming from. Phantasm does not decrease Target’s knowledge that magic exists, so a crafty Target may quickly figure out magic is at play if er mind is playing tricks on </w:t>
      </w:r>
      <w:proofErr w:type="spellStart"/>
      <w:r w:rsidR="006E5049">
        <w:t>em</w:t>
      </w:r>
      <w:proofErr w:type="spellEnd"/>
      <w:r w:rsidR="006E5049">
        <w:t xml:space="preserve">, while a dullard might still take a while to figure it out or forget about any inconsistencies e notices. </w:t>
      </w:r>
    </w:p>
    <w:p w14:paraId="0754A110" w14:textId="0CC055D0" w:rsidR="00102FE0" w:rsidRDefault="00102FE0" w:rsidP="00802280">
      <w:pPr>
        <w:pStyle w:val="BodyText"/>
      </w:pPr>
      <w:r>
        <w:tab/>
        <w:t>Effect (Empower): Activate the Spell in a 5’ x 2</w:t>
      </w:r>
      <w:r w:rsidRPr="0093299F">
        <w:rPr>
          <w:vertAlign w:val="superscript"/>
        </w:rPr>
        <w:t>Effect</w:t>
      </w:r>
      <w:r>
        <w:t xml:space="preserve"> Square Bubble. The Bubble moves with the caster once Activated. Anything that is not mobile when the Bubble is moved is lost but things that can move can be “hidden” to reappear when Target is within the Bubble. If Target sees you coming from farther away than the Bubble reaches, they will likely notice the change when they enter the Bubble (e.g., if you all suddenly disappear), b</w:t>
      </w:r>
      <w:r w:rsidR="00A95448">
        <w:t>u</w:t>
      </w:r>
      <w:r>
        <w:t xml:space="preserve">t you can bring “hidden” things in from a location within the Bubble Target does not at first perceive. For example, if you are traveling with an illusory </w:t>
      </w:r>
      <w:proofErr w:type="spellStart"/>
      <w:r>
        <w:t>ork</w:t>
      </w:r>
      <w:proofErr w:type="spellEnd"/>
      <w:r>
        <w:t xml:space="preserve">, the </w:t>
      </w:r>
      <w:proofErr w:type="spellStart"/>
      <w:r>
        <w:t>ork</w:t>
      </w:r>
      <w:proofErr w:type="spellEnd"/>
      <w:r>
        <w:t xml:space="preserve"> can step around the corner after Target is within the Bubble. Target may notice the discrepancy if </w:t>
      </w:r>
      <w:proofErr w:type="spellStart"/>
      <w:r>
        <w:t>e</w:t>
      </w:r>
      <w:proofErr w:type="spellEnd"/>
      <w:r>
        <w:t xml:space="preserve"> thinks </w:t>
      </w:r>
      <w:proofErr w:type="spellStart"/>
      <w:r>
        <w:t>e</w:t>
      </w:r>
      <w:proofErr w:type="spellEnd"/>
      <w:r>
        <w:t xml:space="preserve"> should have been able to detect the “hidden” thing before it showed up. </w:t>
      </w:r>
      <w:r w:rsidR="00A95448">
        <w:t xml:space="preserve">Hidden things must have been specified when you took your Spellcasting (Envision) Action. </w:t>
      </w:r>
    </w:p>
    <w:p w14:paraId="200ECDF0" w14:textId="68276865" w:rsidR="002A46F2" w:rsidRDefault="002A46F2" w:rsidP="00802280">
      <w:pPr>
        <w:pStyle w:val="BodyText"/>
      </w:pPr>
      <w:r>
        <w:tab/>
        <w:t xml:space="preserve">If Target attempts a </w:t>
      </w:r>
      <w:r w:rsidR="00556658">
        <w:t>Philosophy (Pedagogy)</w:t>
      </w:r>
      <w:r>
        <w:t xml:space="preserve"> test (with no </w:t>
      </w:r>
      <w:r w:rsidR="00F254BE">
        <w:t>Prerequisite Knowledge</w:t>
      </w:r>
      <w:r>
        <w:t xml:space="preserve">), </w:t>
      </w:r>
      <w:proofErr w:type="spellStart"/>
      <w:r>
        <w:t>e</w:t>
      </w:r>
      <w:proofErr w:type="spellEnd"/>
      <w:r>
        <w:t xml:space="preserve"> can disbelieve the Phantasm with Effect 0. Some Targets might even include a </w:t>
      </w:r>
      <w:r w:rsidR="00556658">
        <w:t>Philosophy (Pedagogy)</w:t>
      </w:r>
      <w:r>
        <w:t xml:space="preserve"> test in their collection of Intermission Actions if Illusions are a concern. </w:t>
      </w:r>
    </w:p>
    <w:p w14:paraId="1BE08F64" w14:textId="77777777" w:rsidR="00412EB8" w:rsidRDefault="00412EB8" w:rsidP="00802280">
      <w:pPr>
        <w:pStyle w:val="BodyText"/>
      </w:pPr>
      <w:r>
        <w:tab/>
        <w:t xml:space="preserve">Effect (Envision): You can add, change, or remove one “thing” per Effect. For example, one “thing” might be that “there is an </w:t>
      </w:r>
      <w:proofErr w:type="spellStart"/>
      <w:r>
        <w:t>ork</w:t>
      </w:r>
      <w:proofErr w:type="spellEnd"/>
      <w:r>
        <w:t xml:space="preserve"> with me,” “my allies and I are unarmed,” or “my allies and I are not here.” Removing things is generally easiest because you can (mentally) point at something and </w:t>
      </w:r>
      <w:proofErr w:type="gramStart"/>
      <w:r>
        <w:t>say</w:t>
      </w:r>
      <w:proofErr w:type="gramEnd"/>
      <w:r>
        <w:t xml:space="preserve"> “remove that” or “remove those.” Adding things is generally harder. You cannot include an </w:t>
      </w:r>
      <w:proofErr w:type="spellStart"/>
      <w:r>
        <w:t>ork</w:t>
      </w:r>
      <w:proofErr w:type="spellEnd"/>
      <w:r>
        <w:t xml:space="preserve"> that looks a specific way because Target will only get the stimulus that there is an </w:t>
      </w:r>
      <w:proofErr w:type="spellStart"/>
      <w:r>
        <w:t>ork</w:t>
      </w:r>
      <w:proofErr w:type="spellEnd"/>
      <w:r>
        <w:t xml:space="preserve">. Specifically, when adding something, each aspect of the thing you add counts as another “thing.” For example, “there is a big </w:t>
      </w:r>
      <w:proofErr w:type="spellStart"/>
      <w:r>
        <w:t>ork</w:t>
      </w:r>
      <w:proofErr w:type="spellEnd"/>
      <w:r>
        <w:t xml:space="preserve"> with me” is two things: big and </w:t>
      </w:r>
      <w:proofErr w:type="spellStart"/>
      <w:r>
        <w:t>ork</w:t>
      </w:r>
      <w:proofErr w:type="spellEnd"/>
      <w:r>
        <w:t xml:space="preserve">. Because it is hard to specify everything, you will generally have to rely upon Targets to “fill in the blanks.” However, when they fill in the blanks, it can lead to differences that may become noticed if Targets communicate indicate to one another what they see. For example, if a first Target says, “Look at the tusks on that </w:t>
      </w:r>
      <w:proofErr w:type="spellStart"/>
      <w:r>
        <w:t>ork</w:t>
      </w:r>
      <w:proofErr w:type="spellEnd"/>
      <w:r>
        <w:t xml:space="preserve">!” and a second Target didn’t imagine an </w:t>
      </w:r>
      <w:proofErr w:type="spellStart"/>
      <w:r>
        <w:t>ork</w:t>
      </w:r>
      <w:proofErr w:type="spellEnd"/>
      <w:r>
        <w:t xml:space="preserve"> with tusks, that is a discrepancy that may be noticed. As another example, you could add first Target’s wife (you would probably add only the wife of a specific Target). If first Target does not have a wife, that is a dead giveaway. If first Target has a wife but second Target does not know what she looks like, second Target will make it up using er imagination, which can lead to an obvious discrepancy. Changing something generally has similar issues to adding them but can be relatively easy, too. For example, “we are not covered in blood” is one thing, as is “I am your commander.” </w:t>
      </w:r>
    </w:p>
    <w:p w14:paraId="5DA06014" w14:textId="0AF7C9A9" w:rsidR="006E5049" w:rsidRDefault="002A46F2" w:rsidP="00802280">
      <w:pPr>
        <w:pStyle w:val="BodyText"/>
      </w:pPr>
      <w:r>
        <w:tab/>
        <w:t xml:space="preserve">Effect (Empower): You can Intensify to make the Phantasm harder to disbelieve. After a </w:t>
      </w:r>
      <w:r w:rsidR="00556658">
        <w:t>Philosophy (Pedagogy)</w:t>
      </w:r>
      <w:r>
        <w:t xml:space="preserve"> test with Effect 0, Target must attempt </w:t>
      </w:r>
      <w:r>
        <w:lastRenderedPageBreak/>
        <w:t>Determination (Confidence) with Effect at least equal to Empower Effect from Intensify. In the meantime, you can make Social Attacks through your Phantasm (using the same Task Chain Actions that would normally be required</w:t>
      </w:r>
      <w:r w:rsidR="00986AF8">
        <w:t xml:space="preserve"> for the Social Attack you choose</w:t>
      </w:r>
      <w:r>
        <w:t xml:space="preserve">) and Target will take the indicated ep damage and, if the Phantasm appears to be making physical attacks, the suggestion will be to “die” when ep drops to 0, causing Target to fall down and play dead until recovering at least 1 ep. </w:t>
      </w:r>
      <w:r w:rsidR="00986AF8">
        <w:t xml:space="preserve">Allies who know the Phantasm is not real can assist Target with Authority, Diplomacy, or </w:t>
      </w:r>
      <w:r w:rsidR="00BA2409">
        <w:t>Aura</w:t>
      </w:r>
      <w:r w:rsidR="00986AF8">
        <w:t xml:space="preserve"> tests, using whatever Action is fastest for the chosen Skill, and add Effect to Target’s Determination (Confidence). </w:t>
      </w:r>
    </w:p>
    <w:p w14:paraId="1D4012C9" w14:textId="2159619F" w:rsidR="00F11592" w:rsidRDefault="00F11592" w:rsidP="00FF0222">
      <w:pPr>
        <w:pStyle w:val="Heading2"/>
      </w:pPr>
      <w:bookmarkStart w:id="114" w:name="_Toc163926116"/>
      <w:r>
        <w:t>Sensor, Auditory (Divination)</w:t>
      </w:r>
      <w:bookmarkEnd w:id="114"/>
    </w:p>
    <w:p w14:paraId="3E1D7A04" w14:textId="21E38B39" w:rsidR="00F11592" w:rsidRDefault="00F11592" w:rsidP="00802280">
      <w:pPr>
        <w:pStyle w:val="BodyText"/>
      </w:pPr>
      <w:r>
        <w:t xml:space="preserve">When discharged, you deploy a Sensor in a square, which you must be able to specify at least by direction and distance. </w:t>
      </w:r>
      <w:r w:rsidR="00412EB8">
        <w:t xml:space="preserve">The Sensor is incorporeal when it moves and gains an Ectoplasmic Body when it is stationary. </w:t>
      </w:r>
      <w:r w:rsidR="00930227">
        <w:t xml:space="preserve">It is Small 5 (less than 1” diameter). </w:t>
      </w:r>
    </w:p>
    <w:p w14:paraId="2B8588B0" w14:textId="37C07BBF" w:rsidR="00412EB8" w:rsidRDefault="00412EB8" w:rsidP="00802280">
      <w:pPr>
        <w:pStyle w:val="BodyText"/>
      </w:pPr>
      <w:r>
        <w:tab/>
        <w:t>Effect (Empower): Activate the Spell to deploy a Sensor in a Square you must be able to specify by direction and distance. The Sensor has Recon 4 x Effect. If the Sensor detects something within parameters you set (which can be as simple or complex as you like, but Sensor only has Observation 0), the sensor can return to you at a speed of 1 mile per second and indicate it detected something within the designated parameters by entering your ear (though it cannot communicate what it was)</w:t>
      </w:r>
      <w:r w:rsidR="00930227">
        <w:t xml:space="preserve"> then hovers in front of you</w:t>
      </w:r>
      <w:r>
        <w:t xml:space="preserve">. </w:t>
      </w:r>
    </w:p>
    <w:p w14:paraId="6293D554" w14:textId="53F127FD" w:rsidR="00F11592" w:rsidRDefault="00F11592" w:rsidP="00802280">
      <w:pPr>
        <w:pStyle w:val="BodyText"/>
      </w:pPr>
      <w:r>
        <w:tab/>
        <w:t xml:space="preserve">Effect (Envision): The Sensor is able to </w:t>
      </w:r>
      <w:proofErr w:type="gramStart"/>
      <w:r w:rsidR="00A8696E">
        <w:t>jostling</w:t>
      </w:r>
      <w:proofErr w:type="gramEnd"/>
      <w:r>
        <w:t xml:space="preserve"> </w:t>
      </w:r>
      <w:r w:rsidR="00A8696E">
        <w:t xml:space="preserve">(maximum Recon or Observation Effect 1) </w:t>
      </w:r>
      <w:r>
        <w:t xml:space="preserve">and can teleport to a specified location and back to you. You can add an additional Sensory Capability for every 2 Effect or, if you have the indicated Knowledge, for every 1 Effect. </w:t>
      </w:r>
    </w:p>
    <w:p w14:paraId="7E4BE882" w14:textId="18A99C7F" w:rsidR="00F11592" w:rsidRDefault="00F11592" w:rsidP="00802280">
      <w:pPr>
        <w:pStyle w:val="BodyText"/>
        <w:numPr>
          <w:ilvl w:val="0"/>
          <w:numId w:val="26"/>
        </w:numPr>
      </w:pPr>
      <w:r>
        <w:t xml:space="preserve">“Normal” Hearing; due to the solid-state of the sensor, this includes Underwater Hearing; </w:t>
      </w:r>
      <w:r w:rsidR="00A8696E">
        <w:t>the Sensor’s Recon and Observation Effect is no longer capped.</w:t>
      </w:r>
    </w:p>
    <w:p w14:paraId="4123B1F9" w14:textId="24EC941E" w:rsidR="00F11592" w:rsidRDefault="00F11592" w:rsidP="00802280">
      <w:pPr>
        <w:pStyle w:val="BodyText"/>
        <w:numPr>
          <w:ilvl w:val="0"/>
          <w:numId w:val="26"/>
        </w:numPr>
      </w:pPr>
      <w:r>
        <w:t>High Frequency Hearing (</w:t>
      </w:r>
      <w:r w:rsidRPr="00AD7D92">
        <w:rPr>
          <w:rStyle w:val="KnowledgeChar"/>
        </w:rPr>
        <w:t>Acoustics</w:t>
      </w:r>
      <w:r>
        <w:t>)</w:t>
      </w:r>
    </w:p>
    <w:p w14:paraId="116F62EB" w14:textId="22FB079C" w:rsidR="00F11592" w:rsidRDefault="00F11592" w:rsidP="00802280">
      <w:pPr>
        <w:pStyle w:val="BodyText"/>
        <w:numPr>
          <w:ilvl w:val="0"/>
          <w:numId w:val="26"/>
        </w:numPr>
      </w:pPr>
      <w:r>
        <w:t>Low Frequency Hearing (</w:t>
      </w:r>
      <w:r w:rsidRPr="00AD7D92">
        <w:rPr>
          <w:rStyle w:val="KnowledgeChar"/>
        </w:rPr>
        <w:t>Acoustics</w:t>
      </w:r>
      <w:r>
        <w:t>)</w:t>
      </w:r>
    </w:p>
    <w:p w14:paraId="79329374" w14:textId="135FB4CE" w:rsidR="00F11592" w:rsidRDefault="00F11592" w:rsidP="00802280">
      <w:pPr>
        <w:pStyle w:val="BodyText"/>
        <w:numPr>
          <w:ilvl w:val="0"/>
          <w:numId w:val="26"/>
        </w:numPr>
      </w:pPr>
      <w:r>
        <w:t>Tremorsense (</w:t>
      </w:r>
      <w:r>
        <w:rPr>
          <w:rStyle w:val="KnowledgeChar"/>
        </w:rPr>
        <w:t>Terrain</w:t>
      </w:r>
      <w:r>
        <w:t>); applies to sounds made from moving along the ground in the applicable Terrain, each of which is different (Aquatic Terrain is generally inapplicable)</w:t>
      </w:r>
    </w:p>
    <w:p w14:paraId="244FD14A" w14:textId="6DC16092" w:rsidR="00F11592" w:rsidRDefault="00F11592" w:rsidP="00802280">
      <w:pPr>
        <w:pStyle w:val="BodyText"/>
        <w:numPr>
          <w:ilvl w:val="0"/>
          <w:numId w:val="26"/>
        </w:numPr>
      </w:pPr>
      <w:r>
        <w:t>Ultra-High Frequency Hearing (</w:t>
      </w:r>
      <w:r w:rsidRPr="00AD7D92">
        <w:rPr>
          <w:rStyle w:val="KnowledgeChar"/>
        </w:rPr>
        <w:t>Acoustics</w:t>
      </w:r>
      <w:r>
        <w:t xml:space="preserve">); generally helpful only if the Sensor is </w:t>
      </w:r>
      <w:r w:rsidR="00B51752">
        <w:t>a Conduit</w:t>
      </w:r>
      <w:r>
        <w:t xml:space="preserve"> (see Composite Spells)</w:t>
      </w:r>
    </w:p>
    <w:p w14:paraId="251CB902" w14:textId="1D3F1A1D" w:rsidR="00F11592" w:rsidRDefault="00F11592" w:rsidP="00802280">
      <w:pPr>
        <w:pStyle w:val="BodyText"/>
        <w:numPr>
          <w:ilvl w:val="0"/>
          <w:numId w:val="26"/>
        </w:numPr>
      </w:pPr>
      <w:r>
        <w:t>Ultra-Low (“Subsonic”) Frequency Hearing (</w:t>
      </w:r>
      <w:r w:rsidRPr="00AD7D92">
        <w:rPr>
          <w:rStyle w:val="KnowledgeChar"/>
        </w:rPr>
        <w:t>Acoustics</w:t>
      </w:r>
      <w:r>
        <w:t>)</w:t>
      </w:r>
    </w:p>
    <w:p w14:paraId="2AA35FAC" w14:textId="09C4CFA3" w:rsidR="00A8696E" w:rsidRDefault="00A8696E" w:rsidP="00802280">
      <w:pPr>
        <w:pStyle w:val="BodyText"/>
      </w:pPr>
      <w:r>
        <w:tab/>
        <w:t xml:space="preserve">Effect (Empower): When Intensified, Sensory gains Observation 4 x Effect and can analyze Target to ensure if falls within the parameters. </w:t>
      </w:r>
    </w:p>
    <w:p w14:paraId="1102CFD5" w14:textId="700C545C" w:rsidR="00A8696E" w:rsidRDefault="00A8696E" w:rsidP="00FF0222">
      <w:pPr>
        <w:pStyle w:val="Heading2"/>
      </w:pPr>
      <w:bookmarkStart w:id="115" w:name="_Toc163926117"/>
      <w:r>
        <w:t>Sensor, Chemical (Divination)</w:t>
      </w:r>
      <w:bookmarkEnd w:id="115"/>
    </w:p>
    <w:p w14:paraId="33EBD886" w14:textId="3AF5BF9F" w:rsidR="00A8696E" w:rsidRDefault="00A8696E" w:rsidP="00802280">
      <w:pPr>
        <w:pStyle w:val="BodyText"/>
      </w:pPr>
      <w:r>
        <w:t xml:space="preserve">When discharged, you deploy a Sensor in a square, which you must be able to specify at least by direction and distance. </w:t>
      </w:r>
      <w:r w:rsidR="00930227">
        <w:t>The Sensor is incorporeal when it moves and gains an Ectoplasmic Body when it is stationary.</w:t>
      </w:r>
      <w:r w:rsidR="00930227" w:rsidRPr="00930227">
        <w:t xml:space="preserve"> </w:t>
      </w:r>
      <w:r w:rsidR="00930227">
        <w:t>It is Small 5 (less than 1” diameter).</w:t>
      </w:r>
    </w:p>
    <w:p w14:paraId="21C8AD18" w14:textId="41DC27E0" w:rsidR="00412EB8" w:rsidRDefault="00412EB8" w:rsidP="00802280">
      <w:pPr>
        <w:pStyle w:val="BodyText"/>
      </w:pPr>
      <w:r>
        <w:tab/>
        <w:t>Effect (Empower): Activate the Spell to deploy a Sensor in a Square you must be able to specify by direction and distance. The Sensor has Recon 4 x Effect. If the Sensor detects something within parameters you set (which can be as simple or complex as you like, but Sensor only has Observation 0), the sensor can return to you at a speed of 1 mile per second and indicate it detected something within the designated parameters by entering your nose or mouth (though it cannot communicate what it was)</w:t>
      </w:r>
      <w:r w:rsidR="00930227">
        <w:t xml:space="preserve"> then hovers in front of you</w:t>
      </w:r>
      <w:r>
        <w:t xml:space="preserve">. </w:t>
      </w:r>
    </w:p>
    <w:p w14:paraId="79DE64B8" w14:textId="77777777" w:rsidR="00A8696E" w:rsidRDefault="00A8696E" w:rsidP="00802280">
      <w:pPr>
        <w:pStyle w:val="BodyText"/>
      </w:pPr>
      <w:r>
        <w:tab/>
        <w:t xml:space="preserve">Effect (Envision): The Sensor </w:t>
      </w:r>
      <w:proofErr w:type="gramStart"/>
      <w:r>
        <w:t>is able to</w:t>
      </w:r>
      <w:proofErr w:type="gramEnd"/>
      <w:r>
        <w:t xml:space="preserve"> detect taste/odor (maximum Effect 1) and can teleport to a specified location and back to you. You can add an additional Sensory Capability for every 2 Effect or, if you have the indicated Knowledge, for every 1 Effect. </w:t>
      </w:r>
    </w:p>
    <w:p w14:paraId="63CAD117" w14:textId="77777777" w:rsidR="00A8696E" w:rsidRDefault="00A8696E" w:rsidP="00802280">
      <w:pPr>
        <w:pStyle w:val="BodyText"/>
        <w:numPr>
          <w:ilvl w:val="0"/>
          <w:numId w:val="23"/>
        </w:numPr>
      </w:pPr>
      <w:r>
        <w:t>Bloodhound (</w:t>
      </w:r>
      <w:r w:rsidRPr="000344C7">
        <w:rPr>
          <w:rStyle w:val="KnowledgeChar"/>
        </w:rPr>
        <w:t>Aromachology</w:t>
      </w:r>
      <w:r>
        <w:t xml:space="preserve">); the Sensor’s Recon and Observation Effect is no longer capped. </w:t>
      </w:r>
    </w:p>
    <w:p w14:paraId="21886639" w14:textId="77777777" w:rsidR="004C13AA" w:rsidRDefault="004C13AA" w:rsidP="00802280">
      <w:pPr>
        <w:pStyle w:val="BodyText"/>
        <w:numPr>
          <w:ilvl w:val="0"/>
          <w:numId w:val="23"/>
        </w:numPr>
      </w:pPr>
      <w:r>
        <w:t>Deathsense (</w:t>
      </w:r>
      <w:r>
        <w:rPr>
          <w:rStyle w:val="KnowledgeChar"/>
        </w:rPr>
        <w:t>Necromancy</w:t>
      </w:r>
      <w:r>
        <w:t xml:space="preserve">); you can detect Undead. </w:t>
      </w:r>
    </w:p>
    <w:p w14:paraId="3BC324F1" w14:textId="77777777" w:rsidR="004C13AA" w:rsidRDefault="004C13AA" w:rsidP="00802280">
      <w:pPr>
        <w:pStyle w:val="BodyText"/>
        <w:numPr>
          <w:ilvl w:val="0"/>
          <w:numId w:val="23"/>
        </w:numPr>
      </w:pPr>
      <w:r>
        <w:t>Ectoplasmic (</w:t>
      </w:r>
      <w:r>
        <w:rPr>
          <w:rStyle w:val="KnowledgeChar"/>
        </w:rPr>
        <w:t>Paraphysiology</w:t>
      </w:r>
      <w:r>
        <w:t xml:space="preserve">); you can detect Spirits and other Incorporeal creatures on the Spirit Plane. </w:t>
      </w:r>
    </w:p>
    <w:p w14:paraId="486CF6A2" w14:textId="736F1867" w:rsidR="004C13AA" w:rsidRDefault="004C13AA" w:rsidP="00802280">
      <w:pPr>
        <w:pStyle w:val="BodyText"/>
        <w:numPr>
          <w:ilvl w:val="0"/>
          <w:numId w:val="23"/>
        </w:numPr>
      </w:pPr>
      <w:r>
        <w:t>Elemental Olfaction (</w:t>
      </w:r>
      <w:r>
        <w:rPr>
          <w:rStyle w:val="KnowledgeChar"/>
        </w:rPr>
        <w:t>[Exotic Material]</w:t>
      </w:r>
      <w:r>
        <w:t xml:space="preserve">); you can detect Elemental Energy (unnecessary for Sensors that can detect the Energy auditorily or optically). </w:t>
      </w:r>
    </w:p>
    <w:p w14:paraId="0335DC28" w14:textId="77777777" w:rsidR="004C13AA" w:rsidRDefault="004C13AA" w:rsidP="00802280">
      <w:pPr>
        <w:pStyle w:val="BodyText"/>
        <w:numPr>
          <w:ilvl w:val="0"/>
          <w:numId w:val="23"/>
        </w:numPr>
      </w:pPr>
      <w:r>
        <w:t>Inorganic Olfaction (</w:t>
      </w:r>
      <w:r>
        <w:rPr>
          <w:rStyle w:val="KnowledgeChar"/>
        </w:rPr>
        <w:t>Material</w:t>
      </w:r>
      <w:r>
        <w:t xml:space="preserve">); Metallic Olfaction is just another form of Inorganic Olfaction for </w:t>
      </w:r>
      <w:r w:rsidRPr="00D04CFB">
        <w:rPr>
          <w:rStyle w:val="KnowledgeChar"/>
        </w:rPr>
        <w:t>Metal</w:t>
      </w:r>
      <w:r>
        <w:t xml:space="preserve">. </w:t>
      </w:r>
    </w:p>
    <w:p w14:paraId="641A5F12" w14:textId="08081711" w:rsidR="00A8696E" w:rsidRDefault="00A8696E" w:rsidP="00802280">
      <w:pPr>
        <w:pStyle w:val="BodyText"/>
        <w:numPr>
          <w:ilvl w:val="0"/>
          <w:numId w:val="23"/>
        </w:numPr>
      </w:pPr>
      <w:r>
        <w:t>Lifesense (</w:t>
      </w:r>
      <w:r>
        <w:rPr>
          <w:rStyle w:val="KnowledgeChar"/>
        </w:rPr>
        <w:t>Physiology</w:t>
      </w:r>
      <w:r>
        <w:t>); each different Physiology type counts separately</w:t>
      </w:r>
      <w:r w:rsidR="004C13AA">
        <w:t xml:space="preserve">. </w:t>
      </w:r>
    </w:p>
    <w:p w14:paraId="62BE275A" w14:textId="77777777" w:rsidR="00A8696E" w:rsidRDefault="00A8696E" w:rsidP="00802280">
      <w:pPr>
        <w:pStyle w:val="BodyText"/>
        <w:numPr>
          <w:ilvl w:val="0"/>
          <w:numId w:val="23"/>
        </w:numPr>
      </w:pPr>
      <w:r>
        <w:t>Magic (</w:t>
      </w:r>
      <w:r>
        <w:rPr>
          <w:rStyle w:val="KnowledgeChar"/>
        </w:rPr>
        <w:t>Occultism</w:t>
      </w:r>
      <w:r>
        <w:t>)</w:t>
      </w:r>
    </w:p>
    <w:p w14:paraId="33F8A487" w14:textId="77777777" w:rsidR="00A8696E" w:rsidRDefault="00A8696E" w:rsidP="00802280">
      <w:pPr>
        <w:pStyle w:val="BodyText"/>
        <w:numPr>
          <w:ilvl w:val="0"/>
          <w:numId w:val="23"/>
        </w:numPr>
      </w:pPr>
      <w:r>
        <w:t>Pheromones (</w:t>
      </w:r>
      <w:r>
        <w:rPr>
          <w:rStyle w:val="KnowledgeChar"/>
        </w:rPr>
        <w:t>Ec</w:t>
      </w:r>
      <w:r w:rsidRPr="000344C7">
        <w:rPr>
          <w:rStyle w:val="KnowledgeChar"/>
        </w:rPr>
        <w:t>ology</w:t>
      </w:r>
      <w:r>
        <w:t xml:space="preserve">); a “catchall” category that includes carbon monoxide in your breath as well as actual pheromones. </w:t>
      </w:r>
    </w:p>
    <w:p w14:paraId="183E9162" w14:textId="19947D19" w:rsidR="00A8696E" w:rsidRDefault="00A8696E" w:rsidP="00802280">
      <w:pPr>
        <w:pStyle w:val="BodyText"/>
      </w:pPr>
      <w:r>
        <w:tab/>
        <w:t xml:space="preserve">Effect (Empower): When Intensified, Sensory gains Observation 4 x Effect and can analyze Target to ensure if falls within the parameters. </w:t>
      </w:r>
    </w:p>
    <w:p w14:paraId="2EA974AD" w14:textId="2E4DBA87" w:rsidR="00F11592" w:rsidRDefault="00F11592" w:rsidP="00FF0222">
      <w:pPr>
        <w:pStyle w:val="Heading2"/>
      </w:pPr>
      <w:bookmarkStart w:id="116" w:name="_Toc163926118"/>
      <w:r>
        <w:t>Sensor</w:t>
      </w:r>
      <w:r w:rsidR="00A8696E">
        <w:t>, Optical</w:t>
      </w:r>
      <w:r>
        <w:t xml:space="preserve"> (Divination)</w:t>
      </w:r>
      <w:bookmarkEnd w:id="116"/>
    </w:p>
    <w:p w14:paraId="35EDD748" w14:textId="236E11DE" w:rsidR="00F11592" w:rsidRDefault="00F11592" w:rsidP="00802280">
      <w:pPr>
        <w:pStyle w:val="BodyText"/>
      </w:pPr>
      <w:r>
        <w:t xml:space="preserve">When discharged, you deploy a Sensor in a square, which you must be able to specify at least by direction and distance. </w:t>
      </w:r>
      <w:r w:rsidR="00930227">
        <w:t>The Sensor is incorporeal when it moves and gains an Ectoplasmic Body when it is stationary.</w:t>
      </w:r>
      <w:r w:rsidR="00930227" w:rsidRPr="00930227">
        <w:t xml:space="preserve"> </w:t>
      </w:r>
      <w:r w:rsidR="00930227">
        <w:t>It is Small 5 (less than 1” diameter).</w:t>
      </w:r>
    </w:p>
    <w:p w14:paraId="4A2078C9" w14:textId="5D7B3F5F" w:rsidR="00412EB8" w:rsidRDefault="00412EB8" w:rsidP="00802280">
      <w:pPr>
        <w:pStyle w:val="BodyText"/>
      </w:pPr>
      <w:r>
        <w:tab/>
        <w:t>Effect (Empower): Activate the Spell to deploy a Sensor in a Square you must be able to specify by direction and distance. The Sensor has Recon 4 x Effect. If the Sensor detects something within parameters you set (which can be as simple or complex as you like, but Sensor only has Observation 0), the sensor can return to you at a speed of 1 mile per second and indicate it detected something within the designated parameters by entering your eye (though it cannot communicate what it was)</w:t>
      </w:r>
      <w:r w:rsidR="00930227">
        <w:t xml:space="preserve"> then hovers in front of you</w:t>
      </w:r>
      <w:r>
        <w:t xml:space="preserve">. Note: Because the sensor is incorporeal, it doesn’t hurt when it enters your eye. </w:t>
      </w:r>
    </w:p>
    <w:p w14:paraId="0068B51C" w14:textId="5F637A83" w:rsidR="00F11592" w:rsidRDefault="00F11592" w:rsidP="00802280">
      <w:pPr>
        <w:pStyle w:val="BodyText"/>
      </w:pPr>
      <w:r>
        <w:tab/>
        <w:t xml:space="preserve">Effect (Envision): The Sensor </w:t>
      </w:r>
      <w:proofErr w:type="gramStart"/>
      <w:r>
        <w:t>is able to</w:t>
      </w:r>
      <w:proofErr w:type="gramEnd"/>
      <w:r>
        <w:t xml:space="preserve"> detect </w:t>
      </w:r>
      <w:r w:rsidR="00A8696E">
        <w:t>warmth (maximum Recon or Observation Effect 1)</w:t>
      </w:r>
      <w:r>
        <w:t xml:space="preserve">. You can add an additional Sensory Capability for every 2 Effect or, if you have the indicated Knowledge, for every 1 Effect. </w:t>
      </w:r>
    </w:p>
    <w:p w14:paraId="42EE7C8D" w14:textId="72D64506" w:rsidR="00F11592" w:rsidRDefault="00F11592" w:rsidP="00802280">
      <w:pPr>
        <w:pStyle w:val="BodyText"/>
        <w:numPr>
          <w:ilvl w:val="0"/>
          <w:numId w:val="27"/>
        </w:numPr>
      </w:pPr>
      <w:r>
        <w:t xml:space="preserve">Vision; enables greyscale vision; </w:t>
      </w:r>
      <w:r w:rsidR="00A8696E">
        <w:t xml:space="preserve">the Sensor’s Recon and Observation Effect is no longer capped. </w:t>
      </w:r>
    </w:p>
    <w:p w14:paraId="522D10F4" w14:textId="46E061FC" w:rsidR="00F11592" w:rsidRDefault="00F11592" w:rsidP="00802280">
      <w:pPr>
        <w:pStyle w:val="BodyText"/>
        <w:numPr>
          <w:ilvl w:val="0"/>
          <w:numId w:val="27"/>
        </w:numPr>
      </w:pPr>
      <w:r>
        <w:t>Color Vision (</w:t>
      </w:r>
      <w:r>
        <w:rPr>
          <w:rStyle w:val="KnowledgeChar"/>
        </w:rPr>
        <w:t>Optics</w:t>
      </w:r>
      <w:r>
        <w:t xml:space="preserve">) </w:t>
      </w:r>
    </w:p>
    <w:p w14:paraId="25F0316A" w14:textId="46568671" w:rsidR="00F11592" w:rsidRDefault="00F11592" w:rsidP="00802280">
      <w:pPr>
        <w:pStyle w:val="BodyText"/>
        <w:numPr>
          <w:ilvl w:val="0"/>
          <w:numId w:val="27"/>
        </w:numPr>
      </w:pPr>
      <w:r>
        <w:t>Distance Vision (</w:t>
      </w:r>
      <w:r>
        <w:rPr>
          <w:rStyle w:val="KnowledgeChar"/>
        </w:rPr>
        <w:t>Optics</w:t>
      </w:r>
      <w:r>
        <w:t xml:space="preserve">) </w:t>
      </w:r>
    </w:p>
    <w:p w14:paraId="0AA48202" w14:textId="095CC25A" w:rsidR="00F11592" w:rsidRDefault="00F11592" w:rsidP="00802280">
      <w:pPr>
        <w:pStyle w:val="BodyText"/>
        <w:numPr>
          <w:ilvl w:val="0"/>
          <w:numId w:val="27"/>
        </w:numPr>
      </w:pPr>
      <w:r>
        <w:t>Infravision (</w:t>
      </w:r>
      <w:r>
        <w:rPr>
          <w:rStyle w:val="KnowledgeChar"/>
        </w:rPr>
        <w:t>Thermodynamics</w:t>
      </w:r>
      <w:r>
        <w:t xml:space="preserve">) </w:t>
      </w:r>
    </w:p>
    <w:p w14:paraId="641C39AD" w14:textId="39518FA3" w:rsidR="00F11592" w:rsidRDefault="00F11592" w:rsidP="00802280">
      <w:pPr>
        <w:pStyle w:val="BodyText"/>
        <w:numPr>
          <w:ilvl w:val="0"/>
          <w:numId w:val="27"/>
        </w:numPr>
      </w:pPr>
      <w:r>
        <w:t>Low Light Vision (</w:t>
      </w:r>
      <w:r>
        <w:rPr>
          <w:rStyle w:val="KnowledgeChar"/>
        </w:rPr>
        <w:t>Optics</w:t>
      </w:r>
      <w:r>
        <w:t xml:space="preserve">) </w:t>
      </w:r>
    </w:p>
    <w:p w14:paraId="29DD8F78" w14:textId="56FDB806" w:rsidR="00F11592" w:rsidRDefault="00F11592" w:rsidP="00802280">
      <w:pPr>
        <w:pStyle w:val="BodyText"/>
        <w:numPr>
          <w:ilvl w:val="0"/>
          <w:numId w:val="27"/>
        </w:numPr>
      </w:pPr>
      <w:r>
        <w:t>Ultravision (</w:t>
      </w:r>
      <w:r>
        <w:rPr>
          <w:rStyle w:val="KnowledgeChar"/>
        </w:rPr>
        <w:t>Optics</w:t>
      </w:r>
      <w:r>
        <w:t xml:space="preserve">) </w:t>
      </w:r>
    </w:p>
    <w:p w14:paraId="71FF6489" w14:textId="275D9EDA" w:rsidR="00A8696E" w:rsidRDefault="00A8696E" w:rsidP="00802280">
      <w:pPr>
        <w:pStyle w:val="BodyText"/>
      </w:pPr>
      <w:r>
        <w:tab/>
        <w:t xml:space="preserve">Effect (Empower): When Intensified, Sensory gains Observation 4 x Effect and can analyze Target to ensure if falls within the parameters. </w:t>
      </w:r>
    </w:p>
    <w:p w14:paraId="1BE40361" w14:textId="3E8FFD7B" w:rsidR="00D96642" w:rsidRDefault="00D96642" w:rsidP="00FF0222">
      <w:pPr>
        <w:pStyle w:val="Heading2"/>
      </w:pPr>
      <w:bookmarkStart w:id="117" w:name="_Toc163926119"/>
      <w:r>
        <w:t>Soothe (</w:t>
      </w:r>
      <w:r w:rsidR="00EA2AA4">
        <w:t xml:space="preserve">Abjuration, </w:t>
      </w:r>
      <w:r w:rsidR="00412EB8">
        <w:t>Primal</w:t>
      </w:r>
      <w:r>
        <w:t>)</w:t>
      </w:r>
      <w:bookmarkEnd w:id="117"/>
    </w:p>
    <w:p w14:paraId="62FB0B29" w14:textId="785E1AB2" w:rsidR="00674172" w:rsidRDefault="00674172" w:rsidP="00802280">
      <w:pPr>
        <w:pStyle w:val="BodyText"/>
      </w:pPr>
      <w:r>
        <w:t xml:space="preserve">When reference is made to “Soothe,” it generally means Soothe (Kith), which includes Anthropians, but is not applicable to Kith that do not have a brain or that have a non-animal brain. Soothe suppresses mental Conditions not caused by structural damage (e.g., brain damage) or current external restraints (including mental restraints). </w:t>
      </w:r>
    </w:p>
    <w:p w14:paraId="78CDF6DB" w14:textId="77777777" w:rsidR="00930227" w:rsidRDefault="00930227" w:rsidP="00802280">
      <w:pPr>
        <w:pStyle w:val="BodyText"/>
      </w:pPr>
      <w:r>
        <w:tab/>
        <w:t>Effect (Empower): Activate the Spell in a 5’ x 2</w:t>
      </w:r>
      <w:r w:rsidRPr="0093299F">
        <w:rPr>
          <w:vertAlign w:val="superscript"/>
        </w:rPr>
        <w:t>Effect</w:t>
      </w:r>
      <w:r>
        <w:t xml:space="preserve"> Square Bubble. The Bubble moves with the caster once Activated. Anything “left behind” when the Bubble is no longer Subject to the Spell. If a source of damage reduces Subject to or below an ep value divisible by 5, Subject gains 1 Temporary ep per 5 or fraction of 5 ep damage from the source of damage. </w:t>
      </w:r>
    </w:p>
    <w:p w14:paraId="53E82166" w14:textId="221F946F" w:rsidR="00674172" w:rsidRDefault="00674172" w:rsidP="00802280">
      <w:pPr>
        <w:pStyle w:val="BodyText"/>
      </w:pPr>
      <w:r>
        <w:tab/>
        <w:t xml:space="preserve">Effect (Envision): You can choose one Condition plus one per Effect that is suppressed when you Intensify the Spell from among Befuddled, Fatigued (Mental), Nervous, Oblivious, Repugnant, and Stupefied. </w:t>
      </w:r>
      <w:r w:rsidR="002043E6">
        <w:t xml:space="preserve">With Effect 4, you can suppress all the conditions. </w:t>
      </w:r>
      <w:r>
        <w:t xml:space="preserve">For every Effect above 4, you can increase the degree of suppression by one for one of the conditions. Note: Staggered is a combination of Hindered and Stupefied, so you could reduce the Stupefied portion of the Staggered condition. Also, Attribute Damage is suppressed as you would suppress Befuddled, Nervous, Oblivious, or Repugnant. </w:t>
      </w:r>
    </w:p>
    <w:p w14:paraId="037F7571" w14:textId="783609F5" w:rsidR="00674172" w:rsidRDefault="00674172" w:rsidP="00802280">
      <w:pPr>
        <w:pStyle w:val="BodyText"/>
      </w:pPr>
      <w:r>
        <w:tab/>
        <w:t xml:space="preserve">Effect (Empower): When </w:t>
      </w:r>
      <w:proofErr w:type="gramStart"/>
      <w:r>
        <w:t>Intensified</w:t>
      </w:r>
      <w:proofErr w:type="gramEnd"/>
      <w:r>
        <w:t xml:space="preserve">, applicable conditions are suppressed by 1 (Effect 0), 2 (Effect 2), 3 (Effect 4), or by Effect-1 (Effect 5 or higher) for Subjects within the Bubble. </w:t>
      </w:r>
    </w:p>
    <w:p w14:paraId="4F983B4B" w14:textId="064BA080" w:rsidR="00674172" w:rsidRDefault="00674172" w:rsidP="00FF0222">
      <w:pPr>
        <w:pStyle w:val="Heading2"/>
      </w:pPr>
      <w:bookmarkStart w:id="118" w:name="_Toc163926120"/>
      <w:r>
        <w:t>Soothe, non-Kith or non-Zoological (</w:t>
      </w:r>
      <w:r w:rsidR="00EA2AA4">
        <w:t xml:space="preserve">Abjuration, </w:t>
      </w:r>
      <w:r w:rsidR="00CE4BCE">
        <w:t>Primal</w:t>
      </w:r>
      <w:r>
        <w:t>)</w:t>
      </w:r>
      <w:bookmarkEnd w:id="118"/>
    </w:p>
    <w:p w14:paraId="101FAC04" w14:textId="74508A15" w:rsidR="00674172" w:rsidRDefault="00674172" w:rsidP="00802280">
      <w:pPr>
        <w:pStyle w:val="BodyText"/>
      </w:pPr>
      <w:r>
        <w:t xml:space="preserve">Non-Kith or non-Zoological Soothe is </w:t>
      </w:r>
      <w:proofErr w:type="gramStart"/>
      <w:r>
        <w:t>actually a</w:t>
      </w:r>
      <w:proofErr w:type="gramEnd"/>
      <w:r>
        <w:t xml:space="preserve"> number of different spells collected under the “Soothe” umbrella, each of which is associated with a Physiology other than Arthropodology, Herpetology, Ichthyology, Ornithology, Malacology, or Mammalogy. For example, </w:t>
      </w:r>
      <w:proofErr w:type="gramStart"/>
      <w:r>
        <w:t>Soothe</w:t>
      </w:r>
      <w:proofErr w:type="gramEnd"/>
      <w:r>
        <w:t xml:space="preserve"> (Plant) covers Plants</w:t>
      </w:r>
      <w:r w:rsidR="00CE4BCE">
        <w:t>,</w:t>
      </w:r>
      <w:r>
        <w:t xml:space="preserve"> Soothe (Fungus) covers Fungi</w:t>
      </w:r>
      <w:r w:rsidR="00CE4BCE">
        <w:t>, and Soothe (Fey) covers Fey</w:t>
      </w:r>
      <w:r>
        <w:t xml:space="preserve">. For Avaticology, Necromancy, or Paraphysiology, change the </w:t>
      </w:r>
      <w:r w:rsidR="00CE4BCE">
        <w:t>Primal</w:t>
      </w:r>
      <w:r>
        <w:t xml:space="preserve"> trait to </w:t>
      </w:r>
      <w:r w:rsidR="00CE4BCE">
        <w:t xml:space="preserve">Avatic, </w:t>
      </w:r>
      <w:r w:rsidR="00B30FF7">
        <w:t>Necrotic</w:t>
      </w:r>
      <w:r>
        <w:t xml:space="preserve">, or Spiritual. </w:t>
      </w:r>
      <w:r w:rsidR="004E2BB9">
        <w:t>Soothe ([Element other than Air, Earth, or Water]) is used for Elementals. Soothe</w:t>
      </w:r>
      <w:r>
        <w:t xml:space="preserve"> (</w:t>
      </w:r>
      <w:r w:rsidR="004E2BB9">
        <w:t>Cryptography</w:t>
      </w:r>
      <w:r>
        <w:t xml:space="preserve">) is used for Constructs and Items. In other respects, the Spell is the same as Soothe. </w:t>
      </w:r>
    </w:p>
    <w:p w14:paraId="0FA70061" w14:textId="75FF090B" w:rsidR="00D341C6" w:rsidRDefault="00D341C6" w:rsidP="00FF0222">
      <w:pPr>
        <w:pStyle w:val="Heading2"/>
      </w:pPr>
      <w:bookmarkStart w:id="119" w:name="_Toc163926121"/>
      <w:r>
        <w:t>Sprite (T</w:t>
      </w:r>
      <w:r w:rsidR="00EA2AA4">
        <w:t>haumaturgy</w:t>
      </w:r>
      <w:r>
        <w:t>, [Element])</w:t>
      </w:r>
      <w:bookmarkEnd w:id="119"/>
      <w:r>
        <w:t xml:space="preserve"> </w:t>
      </w:r>
    </w:p>
    <w:p w14:paraId="14C64599" w14:textId="17DB57A4" w:rsidR="00D341C6" w:rsidRDefault="00D341C6" w:rsidP="00802280">
      <w:pPr>
        <w:pStyle w:val="BodyText"/>
      </w:pPr>
      <w:r>
        <w:t xml:space="preserve">Sprite is </w:t>
      </w:r>
      <w:proofErr w:type="gramStart"/>
      <w:r>
        <w:t>actually a</w:t>
      </w:r>
      <w:proofErr w:type="gramEnd"/>
      <w:r>
        <w:t xml:space="preserve"> number of different spells collected under the “Sprite” umbrella. The elements </w:t>
      </w:r>
      <w:r w:rsidR="00B51752">
        <w:t>associated with Sprites</w:t>
      </w:r>
      <w:r>
        <w:t xml:space="preserve"> and the Knowledge applicable to the Spellcasting test are the same as described for </w:t>
      </w:r>
      <w:r w:rsidR="00B51752">
        <w:t>Conduit</w:t>
      </w:r>
      <w:r>
        <w:t>. Because it is too complex an endeavor to maintain a complicated shape</w:t>
      </w:r>
      <w:r w:rsidR="00B51752">
        <w:t xml:space="preserve"> using your mind</w:t>
      </w:r>
      <w:r>
        <w:t xml:space="preserve">, with all its moving </w:t>
      </w:r>
      <w:r>
        <w:lastRenderedPageBreak/>
        <w:t xml:space="preserve">parts, </w:t>
      </w:r>
      <w:r w:rsidR="00B51752">
        <w:t>a</w:t>
      </w:r>
      <w:r>
        <w:t xml:space="preserve"> </w:t>
      </w:r>
      <w:r w:rsidR="00B51752">
        <w:t>Sprite</w:t>
      </w:r>
      <w:r>
        <w:t xml:space="preserve"> </w:t>
      </w:r>
      <w:r w:rsidR="00B51752">
        <w:t>is often needed to animate Elements</w:t>
      </w:r>
      <w:r>
        <w:t>.</w:t>
      </w:r>
      <w:r w:rsidR="00B51752">
        <w:t xml:space="preserve"> </w:t>
      </w:r>
      <w:r w:rsidR="00F7341D">
        <w:t>A Sprite can only be summoned through a Conduit</w:t>
      </w:r>
      <w:r w:rsidR="001B78FE">
        <w:t xml:space="preserve"> of the same Elemental type as the Sprite; so, you generally </w:t>
      </w:r>
      <w:proofErr w:type="gramStart"/>
      <w:r w:rsidR="001B78FE">
        <w:t>have to</w:t>
      </w:r>
      <w:proofErr w:type="gramEnd"/>
      <w:r w:rsidR="001B78FE">
        <w:t xml:space="preserve"> cast Conduit first, though there is no reason you can’t summon a Sprite through somebody else’s Conduit (even an Enemy’s!). </w:t>
      </w:r>
      <w:r w:rsidR="000029C2">
        <w:t xml:space="preserve">Sprites are Small 4 (2” diameter spheres). If the Sprite is forced to reduce a dimension, it is immediately dispelled; even Air Sprites need to maintain a 2” diameter. </w:t>
      </w:r>
    </w:p>
    <w:p w14:paraId="1568AAD5" w14:textId="60085ECE" w:rsidR="00D341C6" w:rsidRDefault="00D341C6" w:rsidP="00802280">
      <w:pPr>
        <w:pStyle w:val="BodyText"/>
      </w:pPr>
      <w:r>
        <w:tab/>
        <w:t xml:space="preserve">You can animate unattended special material (or special material in your possession) with a trait that matches the spell. For example, some special materials have one of Air, Earth, and Water traits. The weight described below is in Medium-sized Stone; for </w:t>
      </w:r>
      <w:proofErr w:type="gramStart"/>
      <w:r>
        <w:t>Large</w:t>
      </w:r>
      <w:proofErr w:type="gramEnd"/>
      <w:r>
        <w:t xml:space="preserve"> objects, it is 1/8 and for Small objects it is x8. A 5’ Block of </w:t>
      </w:r>
      <w:r w:rsidR="00657318">
        <w:t>Moderate</w:t>
      </w:r>
      <w:r>
        <w:t xml:space="preserve"> Density Material (e.g., dirt, sand, and rock) could be animated as if weight were 1/512 that indicated below (twice as much for </w:t>
      </w:r>
      <w:r w:rsidR="00657318">
        <w:t>Lesser</w:t>
      </w:r>
      <w:r>
        <w:t xml:space="preserve"> Density Material, such as Water; half as much for </w:t>
      </w:r>
      <w:r w:rsidR="00657318">
        <w:t>Greater</w:t>
      </w:r>
      <w:r>
        <w:t xml:space="preserve"> Density Material, such as gems; ¼ as much for </w:t>
      </w:r>
      <w:r w:rsidR="00657318">
        <w:t>Major</w:t>
      </w:r>
      <w:r>
        <w:t xml:space="preserve"> Density Material, such as steel, copper, and silver; 1/8 as much for </w:t>
      </w:r>
      <w:r w:rsidR="00657318">
        <w:t>Extraordinary</w:t>
      </w:r>
      <w:r>
        <w:t xml:space="preserve"> Density Material, such as gold and platinum; and adamantium alloys can have even higher densities, approaching infinity). A special material flows like liquid when you animate it, with some aspects remaining solid. The special material retains the shape into which you make it, but if the spell ends abruptly, the material turns to puddle </w:t>
      </w:r>
      <w:proofErr w:type="gramStart"/>
      <w:r>
        <w:t>that forms</w:t>
      </w:r>
      <w:proofErr w:type="gramEnd"/>
      <w:r>
        <w:t xml:space="preserve"> into a solid (if it is solid at ambient temperature) at the start of a next pass. If you have the time, you can make Craft tests using this ability, allowing you to attempt a Spellcasting test instead of a </w:t>
      </w:r>
      <w:r w:rsidR="009631A3">
        <w:t>Tool Use</w:t>
      </w:r>
      <w:r>
        <w:t xml:space="preserve"> test and take two Craft Actions as a single Action. If you attempt to animate a magic item, you must also defeat Determination (Mettle) of the Magic Item (a “Counteract” test) with a Spellcasting Skill test, using the lower of the Spellcasting Skill test you made when Discharging and the Spellcasting test you make to Counteract; both the Element Knowledge, the Craft Knowledge associated with the item, and Materials Science Knowledge are applicable to the test. If the material is not unattended, you must also Counteract owner, who can use the higher of Authority, Deception, or Diplomacy; the appropriate Psychology and (if Sapient) </w:t>
      </w:r>
      <w:r w:rsidR="00F27308">
        <w:t>Ethology</w:t>
      </w:r>
      <w:r>
        <w:t xml:space="preserve"> Knowledge are applicable. If cast on a magic item that is not unattended, you must succeed on both Counteract tests. </w:t>
      </w:r>
    </w:p>
    <w:p w14:paraId="028F7D55" w14:textId="70306B19" w:rsidR="000C0749" w:rsidRDefault="000C0749" w:rsidP="00802280">
      <w:pPr>
        <w:pStyle w:val="BodyText"/>
      </w:pPr>
      <w:r>
        <w:tab/>
        <w:t xml:space="preserve">Effect (Empower): Activate the Spell in </w:t>
      </w:r>
      <w:r w:rsidR="001B78FE">
        <w:t>the</w:t>
      </w:r>
      <w:r>
        <w:t xml:space="preserve"> Bubble</w:t>
      </w:r>
      <w:r w:rsidR="001B78FE">
        <w:t xml:space="preserve"> of a Conduit of the same Elemental type to summon a Sprite with STR and WIL equal to Effect x2, though what it can do with its STR and WIL is generally quite limited (see below)</w:t>
      </w:r>
      <w:r>
        <w:t xml:space="preserve">. The </w:t>
      </w:r>
      <w:r w:rsidR="001B78FE">
        <w:t>Sprite is dispelled if it leaves the Bubble</w:t>
      </w:r>
      <w:r>
        <w:t>. Other results of Activating the Spell and the result of Intensifying the Spell are described below.</w:t>
      </w:r>
    </w:p>
    <w:p w14:paraId="15569608" w14:textId="1F95377A" w:rsidR="001B78FE" w:rsidRDefault="001B78FE" w:rsidP="00802280">
      <w:pPr>
        <w:pStyle w:val="BodyText"/>
      </w:pPr>
      <w:r>
        <w:tab/>
        <w:t xml:space="preserve">Effect (Envision): The Sprite gains DEX and PER equal to Effect x2, though what it can do with its DEX and PER is generally quite limited (see below). A Sprite can use Lore for INT-based tests associated with its Element. </w:t>
      </w:r>
    </w:p>
    <w:p w14:paraId="3B362FB4" w14:textId="77777777" w:rsidR="005933EE" w:rsidRDefault="000C0749" w:rsidP="00802280">
      <w:pPr>
        <w:pStyle w:val="BodyText"/>
      </w:pPr>
      <w:r>
        <w:rPr>
          <w:b/>
          <w:bCs/>
        </w:rPr>
        <w:t>Sprite (</w:t>
      </w:r>
      <w:r w:rsidR="00D341C6">
        <w:rPr>
          <w:b/>
          <w:bCs/>
        </w:rPr>
        <w:t>A</w:t>
      </w:r>
      <w:r w:rsidR="00D341C6" w:rsidRPr="00901EF5">
        <w:rPr>
          <w:b/>
          <w:bCs/>
        </w:rPr>
        <w:t>ir</w:t>
      </w:r>
      <w:r>
        <w:rPr>
          <w:b/>
          <w:bCs/>
        </w:rPr>
        <w:t>)</w:t>
      </w:r>
      <w:r w:rsidR="00D341C6">
        <w:t xml:space="preserve">: </w:t>
      </w:r>
      <w:r w:rsidR="003560A0">
        <w:t>The Sprite</w:t>
      </w:r>
      <w:r w:rsidR="00D341C6">
        <w:t xml:space="preserve"> can extend into lungs, tear ducts, ear canal</w:t>
      </w:r>
      <w:r w:rsidR="003560A0">
        <w:t>s</w:t>
      </w:r>
      <w:r w:rsidR="00D341C6">
        <w:t>, mouth, and nasal passages (it’s all connected!)</w:t>
      </w:r>
      <w:r w:rsidR="003560A0">
        <w:t>, and form a film (“barrier”) around anything else</w:t>
      </w:r>
      <w:r w:rsidR="00D341C6">
        <w:t xml:space="preserve">. </w:t>
      </w:r>
      <w:r w:rsidR="003560A0">
        <w:t>T</w:t>
      </w:r>
      <w:r w:rsidR="00D341C6">
        <w:t xml:space="preserve">he barrier can protect your eyes from irritants, allow you to see and hear underwater without difficulty, and allow you to speak clearly in any environment. The barrier does not prevent solids or high-pressure liquids from entering. </w:t>
      </w:r>
    </w:p>
    <w:p w14:paraId="046D3271" w14:textId="0D1AF81D" w:rsidR="00D341C6" w:rsidRDefault="005933EE" w:rsidP="00802280">
      <w:pPr>
        <w:pStyle w:val="BodyText"/>
      </w:pPr>
      <w:r>
        <w:tab/>
      </w:r>
      <w:r w:rsidR="00D341C6">
        <w:t xml:space="preserve">If you have a Magic </w:t>
      </w:r>
      <w:r w:rsidR="003560A0">
        <w:t xml:space="preserve">(or technological) </w:t>
      </w:r>
      <w:r w:rsidR="00D341C6">
        <w:t>Container</w:t>
      </w:r>
      <w:r w:rsidR="000029C2">
        <w:t xml:space="preserve"> (or Vehicle/Structure)</w:t>
      </w:r>
      <w:r w:rsidR="00D341C6">
        <w:t xml:space="preserve">, </w:t>
      </w:r>
      <w:r w:rsidR="003560A0">
        <w:t>the Sprite can</w:t>
      </w:r>
      <w:r w:rsidR="00677DEC">
        <w:t xml:space="preserve"> enter and</w:t>
      </w:r>
      <w:r w:rsidR="00D341C6">
        <w:t xml:space="preserve"> </w:t>
      </w:r>
      <w:r w:rsidR="003241BB">
        <w:t xml:space="preserve">eventually </w:t>
      </w:r>
      <w:r w:rsidR="00677DEC">
        <w:t>create</w:t>
      </w:r>
      <w:r w:rsidR="00D341C6">
        <w:t xml:space="preserve"> as much air as the </w:t>
      </w:r>
      <w:r w:rsidR="000029C2">
        <w:t>C</w:t>
      </w:r>
      <w:r w:rsidR="00D341C6">
        <w:t xml:space="preserve">ontainer can hold. </w:t>
      </w:r>
      <w:r w:rsidR="005D476F">
        <w:t xml:space="preserve">(A latex balloon can hold only slightly more than 1 atm of pressure.) </w:t>
      </w:r>
      <w:r w:rsidR="003241BB">
        <w:t xml:space="preserve">Assume a Sprite can </w:t>
      </w:r>
      <w:r w:rsidR="00677DEC">
        <w:t>provide</w:t>
      </w:r>
      <w:r w:rsidR="003241BB">
        <w:t xml:space="preserve"> 2</w:t>
      </w:r>
      <w:r w:rsidR="003241BB" w:rsidRPr="003241BB">
        <w:rPr>
          <w:vertAlign w:val="superscript"/>
        </w:rPr>
        <w:t>STR</w:t>
      </w:r>
      <w:r w:rsidR="003241BB">
        <w:t xml:space="preserve"> gallons of air per Round (at STR 11-20, it is a close enough approximation to assume 2</w:t>
      </w:r>
      <w:r w:rsidR="003241BB" w:rsidRPr="003241BB">
        <w:rPr>
          <w:vertAlign w:val="superscript"/>
        </w:rPr>
        <w:t>STR-10</w:t>
      </w:r>
      <w:r w:rsidR="003241BB">
        <w:t xml:space="preserve"> 5’ Squares of air). </w:t>
      </w:r>
      <w:r>
        <w:t xml:space="preserve">Once filled, the Container has 1 atm of Elemental Air (or, if the Container initially had unbreathable air, 1 atm of breathable air). </w:t>
      </w:r>
      <w:r w:rsidR="00793278">
        <w:t xml:space="preserve">You can “overfill” the </w:t>
      </w:r>
      <w:r w:rsidR="000029C2">
        <w:t xml:space="preserve">Container </w:t>
      </w:r>
      <w:r w:rsidR="00793278">
        <w:t>reach more than 1 atm if the Sprite has sufficient STR. Maximum capacity (in atm) is 2</w:t>
      </w:r>
      <w:r w:rsidR="00793278" w:rsidRPr="00793278">
        <w:rPr>
          <w:vertAlign w:val="superscript"/>
        </w:rPr>
        <w:t>STR/2</w:t>
      </w:r>
      <w:r w:rsidR="00793278">
        <w:t xml:space="preserve">. </w:t>
      </w:r>
      <w:r>
        <w:t xml:space="preserve">So, a STR </w:t>
      </w:r>
      <w:r w:rsidR="00793278">
        <w:t>2</w:t>
      </w:r>
      <w:r>
        <w:t xml:space="preserve"> Sprite could achieve </w:t>
      </w:r>
      <w:r w:rsidR="00793278">
        <w:t>2</w:t>
      </w:r>
      <w:r>
        <w:t xml:space="preserve"> atm</w:t>
      </w:r>
      <w:r w:rsidR="00793278">
        <w:t>;</w:t>
      </w:r>
      <w:r>
        <w:t xml:space="preserve"> </w:t>
      </w:r>
      <w:r w:rsidR="00793278">
        <w:t xml:space="preserve">STR 4, 4 atm; </w:t>
      </w:r>
      <w:r>
        <w:t>STR 6</w:t>
      </w:r>
      <w:r w:rsidR="00793278">
        <w:t>, 8 atm; STR 8, 16 atm; STR 10, 32 atm; STR 12, 64 atm; STR 14, 128 atm; STR 16, 256 atm; STR 18, 512 atm; and STR 20, 1024 atm</w:t>
      </w:r>
      <w:r>
        <w:t xml:space="preserve">. </w:t>
      </w:r>
      <w:r w:rsidR="00793278">
        <w:t>Note: 128 atm is eventually lethal to humans</w:t>
      </w:r>
      <w:r w:rsidR="000029C2">
        <w:t>,</w:t>
      </w:r>
      <w:r w:rsidR="00793278">
        <w:t xml:space="preserve"> a high-quality modern Scuba tank would max out at 256 atm</w:t>
      </w:r>
      <w:r w:rsidR="000029C2">
        <w:t>, and a latex balloon pops at less than 2 atm</w:t>
      </w:r>
      <w:r w:rsidR="00793278">
        <w:t xml:space="preserve">. </w:t>
      </w:r>
    </w:p>
    <w:p w14:paraId="33EC5185" w14:textId="17DDB6C5" w:rsidR="000029C2" w:rsidRDefault="000029C2" w:rsidP="00802280">
      <w:pPr>
        <w:pStyle w:val="BodyText"/>
      </w:pPr>
      <w:r>
        <w:tab/>
        <w:t>Making use of pressurized air in a container requires technology or magic. The structural aspect of the Container is important, but far more important is the interface between the air and your mouth. Assume a</w:t>
      </w:r>
      <w:r w:rsidR="001A364A">
        <w:t>n</w:t>
      </w:r>
      <w:r>
        <w:t xml:space="preserve"> </w:t>
      </w:r>
      <w:r w:rsidR="001A364A">
        <w:t xml:space="preserve">Impossible (5) </w:t>
      </w:r>
      <w:r>
        <w:t>technological air bladder/tank</w:t>
      </w:r>
      <w:r w:rsidR="001A364A">
        <w:t xml:space="preserve"> and breathing apparatus</w:t>
      </w:r>
      <w:r>
        <w:t xml:space="preserve"> can manage </w:t>
      </w:r>
      <w:r w:rsidR="001A364A">
        <w:t xml:space="preserve">256 atm; </w:t>
      </w:r>
      <w:r w:rsidR="00657318">
        <w:t>Extraordinary</w:t>
      </w:r>
      <w:r w:rsidR="001A364A">
        <w:t xml:space="preserve"> (4), 64 atm; </w:t>
      </w:r>
      <w:r w:rsidR="00657318">
        <w:t>Major</w:t>
      </w:r>
      <w:r w:rsidR="001A364A">
        <w:t xml:space="preserve"> (3), 16 atm; </w:t>
      </w:r>
      <w:r w:rsidR="00657318">
        <w:t>Greater</w:t>
      </w:r>
      <w:r w:rsidR="001A364A">
        <w:t xml:space="preserve"> (2), 4 atm; </w:t>
      </w:r>
      <w:r w:rsidR="00657318">
        <w:t>Moderate</w:t>
      </w:r>
      <w:r w:rsidR="001A364A">
        <w:t xml:space="preserve"> (1), 1 atm. (A </w:t>
      </w:r>
      <w:r w:rsidR="00657318">
        <w:t>Moderate</w:t>
      </w:r>
      <w:r w:rsidR="001A364A">
        <w:t xml:space="preserve"> apparatus is just a tube that doesn’t leak at the interconnection between the tube and the air bladder.) </w:t>
      </w:r>
    </w:p>
    <w:p w14:paraId="6BA31FC0" w14:textId="3B89BB96" w:rsidR="00AF288B" w:rsidRDefault="00AF288B" w:rsidP="00802280">
      <w:pPr>
        <w:pStyle w:val="BodyText"/>
      </w:pPr>
      <w:r>
        <w:tab/>
        <w:t>If the Sprite enters an Item with the Air trait, it can animate up to 2</w:t>
      </w:r>
      <w:r w:rsidR="00602303">
        <w:rPr>
          <w:vertAlign w:val="superscript"/>
        </w:rPr>
        <w:t>STR</w:t>
      </w:r>
      <w:r w:rsidRPr="00BF4DFE">
        <w:rPr>
          <w:vertAlign w:val="superscript"/>
        </w:rPr>
        <w:t>-4</w:t>
      </w:r>
      <w:r>
        <w:t xml:space="preserve"> Stone (weight)</w:t>
      </w:r>
      <w:r w:rsidR="00602303">
        <w:t>; STR 0 can animate an item of Negligible weight</w:t>
      </w:r>
      <w:r>
        <w:t>.</w:t>
      </w:r>
    </w:p>
    <w:p w14:paraId="474185F6" w14:textId="32CA1C7B" w:rsidR="00602303" w:rsidRDefault="00602303" w:rsidP="00802280">
      <w:pPr>
        <w:pStyle w:val="BodyText"/>
      </w:pPr>
      <w:r>
        <w:tab/>
        <w:t xml:space="preserve">Effect (Empower): Create Difficult Sky Terrain (wind) equal to Effect-3 (e.g., </w:t>
      </w:r>
      <w:r w:rsidR="00657318">
        <w:t>Minor</w:t>
      </w:r>
      <w:r>
        <w:t xml:space="preserve"> for Effect 2, </w:t>
      </w:r>
      <w:r w:rsidR="00657318">
        <w:t>Lesser</w:t>
      </w:r>
      <w:r>
        <w:t xml:space="preserve"> for Effect 3, </w:t>
      </w:r>
      <w:r w:rsidR="00657318">
        <w:t>Moderate</w:t>
      </w:r>
      <w:r>
        <w:t xml:space="preserve"> for Effect 4, …, Mythical for Effect 9) away from you in an Emanation to the radius of the Bubble. </w:t>
      </w:r>
    </w:p>
    <w:p w14:paraId="421B4E40" w14:textId="7712D949" w:rsidR="00D341C6" w:rsidRDefault="000C0749" w:rsidP="00802280">
      <w:pPr>
        <w:pStyle w:val="BodyText"/>
      </w:pPr>
      <w:r>
        <w:rPr>
          <w:b/>
          <w:bCs/>
        </w:rPr>
        <w:t>Sprite</w:t>
      </w:r>
      <w:r w:rsidR="00D341C6">
        <w:rPr>
          <w:b/>
          <w:bCs/>
        </w:rPr>
        <w:t xml:space="preserve"> </w:t>
      </w:r>
      <w:r>
        <w:rPr>
          <w:b/>
          <w:bCs/>
        </w:rPr>
        <w:t>(</w:t>
      </w:r>
      <w:r w:rsidR="00D341C6">
        <w:rPr>
          <w:b/>
          <w:bCs/>
        </w:rPr>
        <w:t>Earth</w:t>
      </w:r>
      <w:r>
        <w:rPr>
          <w:b/>
          <w:bCs/>
        </w:rPr>
        <w:t>)</w:t>
      </w:r>
      <w:r w:rsidR="00D341C6">
        <w:t>: Animate Earth is discharged in a 5’ + 5’ x 2</w:t>
      </w:r>
      <w:r w:rsidR="00D341C6" w:rsidRPr="0093299F">
        <w:rPr>
          <w:vertAlign w:val="superscript"/>
        </w:rPr>
        <w:t>Effect</w:t>
      </w:r>
      <w:r w:rsidR="00D341C6">
        <w:rPr>
          <w:vertAlign w:val="superscript"/>
        </w:rPr>
        <w:t>-4</w:t>
      </w:r>
      <w:r w:rsidR="00D341C6">
        <w:t xml:space="preserve"> Square Bubble. Animated Earth cannot move with your Bubble unless it is carried. You can Change Effect to form brick, dirt, earth, earthenware, gemstones, glass, gravel, metal, porcelain, sand, stone, and Special Materials with the Earth trait into a shape you desire. If you want a shape other than a blob or clean geometric shape (which is relatively easy to envision), you need time and a Craft test. You can also form Earth around yourself, but it generally requires a Craft test (and time) to make it into armor. </w:t>
      </w:r>
    </w:p>
    <w:p w14:paraId="2C95C18C" w14:textId="77777777" w:rsidR="00D341C6" w:rsidRDefault="00D341C6" w:rsidP="00802280">
      <w:pPr>
        <w:pStyle w:val="BodyText"/>
      </w:pPr>
      <w:r>
        <w:tab/>
        <w:t>Effect: You can Change Effect to Animate up to 2</w:t>
      </w:r>
      <w:r w:rsidRPr="00BF4DFE">
        <w:rPr>
          <w:vertAlign w:val="superscript"/>
        </w:rPr>
        <w:t>Effect</w:t>
      </w:r>
      <w:r>
        <w:t xml:space="preserve"> Stone of materials with the Earth trait. You can Change Effect on currently animated material to move it into an adjacent Square within the Bubble. You can Change Effect on Animated Earth that is secured to a surface to have it attack a Target in a Square that is in the Bubble and that is within Reach. Treat the attack as a weapon that depends on Effect: Effect 0, Small Mallet; Effect 1, Small Mace; Effect 2, Small Warhammer (one-handed); Effect 3, Medium Mallet; Effect 4, Medium Mace; Effect 5 Medium Warhammer (one-handed); Effect 6 Medium Greathammer (one-handed); Effect 7, Medium Maul; Effect 8, Large Warhammer (narrow grip); Effect 9 Large Greathammer (narrow grip); Effect 10, Large Maul. (Large weapons attack in 10’ Squares, which essentially gives them Reach 1.) Use Spellcasting Skill in place of Might for Bonus [Spellcasting Attribute] Damage and you have no PDP. For context, animating a solid 5’ Square of granite would require you to be able to animate 1024 Stone (Effect 10), but you can use Animate Earth to (eventually) move any amount of relevant material out of the way; and you could Animate 2 5’ Squares of granite with Effect 10 if you used additional Actions to Change Effect and Maintain Spell Effect. </w:t>
      </w:r>
    </w:p>
    <w:p w14:paraId="17FFBA89" w14:textId="0D646BB1" w:rsidR="009B1F47" w:rsidRDefault="009B1F47" w:rsidP="00802280">
      <w:pPr>
        <w:pStyle w:val="BodyText"/>
      </w:pPr>
      <w:r>
        <w:rPr>
          <w:b/>
          <w:bCs/>
        </w:rPr>
        <w:t>Sprite (Fey)</w:t>
      </w:r>
      <w:r>
        <w:t xml:space="preserve">: Envision to gain Wings, plus 1 - ¼ Effect Aerobatics Fast Action. </w:t>
      </w:r>
    </w:p>
    <w:p w14:paraId="464A20E1" w14:textId="7D4CE857" w:rsidR="009B1F47" w:rsidRDefault="009B1F47" w:rsidP="00802280">
      <w:pPr>
        <w:pStyle w:val="BodyText"/>
      </w:pPr>
      <w:r>
        <w:tab/>
        <w:t xml:space="preserve">Empower: Activate to gain Flight Training 1 + 1 per Effect. </w:t>
      </w:r>
    </w:p>
    <w:p w14:paraId="279C6E3C" w14:textId="354AC45C" w:rsidR="009B1F47" w:rsidRDefault="009B1F47" w:rsidP="00802280">
      <w:pPr>
        <w:pStyle w:val="BodyText"/>
      </w:pPr>
      <w:r>
        <w:tab/>
        <w:t>Empower: Intensify to gain Storm</w:t>
      </w:r>
      <w:r w:rsidR="00C230A4">
        <w:t>bird</w:t>
      </w:r>
      <w:r>
        <w:t xml:space="preserve"> 1 + 1 per Effect. </w:t>
      </w:r>
    </w:p>
    <w:p w14:paraId="082ED89A" w14:textId="453CED1D" w:rsidR="00D341C6" w:rsidRDefault="000C0749" w:rsidP="00802280">
      <w:pPr>
        <w:pStyle w:val="BodyText"/>
      </w:pPr>
      <w:r>
        <w:rPr>
          <w:b/>
          <w:bCs/>
        </w:rPr>
        <w:t>Sprite</w:t>
      </w:r>
      <w:r w:rsidR="00D341C6">
        <w:rPr>
          <w:b/>
          <w:bCs/>
        </w:rPr>
        <w:t xml:space="preserve"> </w:t>
      </w:r>
      <w:r>
        <w:rPr>
          <w:b/>
          <w:bCs/>
        </w:rPr>
        <w:t>(</w:t>
      </w:r>
      <w:r w:rsidR="00D341C6">
        <w:rPr>
          <w:b/>
          <w:bCs/>
        </w:rPr>
        <w:t>Water</w:t>
      </w:r>
      <w:r>
        <w:rPr>
          <w:b/>
          <w:bCs/>
        </w:rPr>
        <w:t>)</w:t>
      </w:r>
      <w:r w:rsidR="00D341C6">
        <w:t>: Animate Water is discharged in a 5’ + 5’ x 2</w:t>
      </w:r>
      <w:r w:rsidR="00D341C6" w:rsidRPr="0093299F">
        <w:rPr>
          <w:vertAlign w:val="superscript"/>
        </w:rPr>
        <w:t>Effect</w:t>
      </w:r>
      <w:r w:rsidR="00D341C6">
        <w:rPr>
          <w:vertAlign w:val="superscript"/>
        </w:rPr>
        <w:t>-2</w:t>
      </w:r>
      <w:r w:rsidR="00D341C6">
        <w:t xml:space="preserve"> Square Bubble. Animated Water that is not adjacent to a solid surface or contiguous with another Square of water loses the Spell Effect. You can Change Effect to create a thin film of water over solid creatures or objects, while vacating the rest of the water in the Square. You can also extend the film of water into your lungs, over your eyes, into your ear canal, into your mouth, and into your nasal passages (it’s all connected!); the water barrier can act as a barrier against harmful gasses, protects your eyes from irritants, and allows you to speak clearly in any environment. You can choose to oxygenate the water with surrounding air, allowing you to breathe if you have Water Breathing; the water barrier does not prevent solids from entering, but stops high-pressure liquids. </w:t>
      </w:r>
    </w:p>
    <w:p w14:paraId="08383D07" w14:textId="77777777" w:rsidR="00D341C6" w:rsidRDefault="00D341C6" w:rsidP="00802280">
      <w:pPr>
        <w:pStyle w:val="BodyText"/>
      </w:pPr>
      <w:r>
        <w:tab/>
        <w:t>Effect: You can Change Effect to Animate up to 2</w:t>
      </w:r>
      <w:r w:rsidRPr="00BF4DFE">
        <w:rPr>
          <w:vertAlign w:val="superscript"/>
        </w:rPr>
        <w:t>Effect-</w:t>
      </w:r>
      <w:r>
        <w:rPr>
          <w:vertAlign w:val="superscript"/>
        </w:rPr>
        <w:t>2</w:t>
      </w:r>
      <w:r>
        <w:t xml:space="preserve"> Stone of materials with the Water trait. You can Change Effect on currently animated material to move it up to 8 Squares </w:t>
      </w:r>
      <w:proofErr w:type="gramStart"/>
      <w:r>
        <w:t>as long as</w:t>
      </w:r>
      <w:proofErr w:type="gramEnd"/>
      <w:r>
        <w:t xml:space="preserve"> each Square is adjacent to a solid surface or contiguous with another Square of Water. You can Change Effect on Animated Water to have it attack Target in a Square that is in the Bubble and that is within Reach. Treat the attack as a weapon that inflicts Nonlethal Damage and depends on Effect: Effect 1, Small Nunchaku; Effect 2, Small Chain Mace; Effect 3, Small Morningstar (one-handed); Effect 4, Medium Nunchaku; Effect 5, Medium Chain Mace; Effect 6 Medium Morningstar (one-handed); Effect 7 Medium Greatflail (one-handed); Effect 8, Large Chain Mace; Effect 9, Large Morningstar (narrow grip); Effect 10 Large Greatflail (narrow grip). (Large weapons attack in 10’ Squares, which essentially gives them Reach 1.) Use Spellcasting Skill in place of Might for Bonus [Spellcasting Attribute] Damage and you have no PDP. </w:t>
      </w:r>
    </w:p>
    <w:p w14:paraId="7089E80B" w14:textId="129EABFB" w:rsidR="00D341C6" w:rsidRDefault="00D341C6" w:rsidP="00802280">
      <w:pPr>
        <w:pStyle w:val="BodyText"/>
      </w:pPr>
      <w:r>
        <w:tab/>
        <w:t xml:space="preserve">You can Change Effect to create Difficult Abyssal, Aquatic, or Maritime Terrain (currents) equal to Effect-3 (e.g., </w:t>
      </w:r>
      <w:r w:rsidR="00657318">
        <w:t>Minor</w:t>
      </w:r>
      <w:r>
        <w:t xml:space="preserve"> for Effect 2, </w:t>
      </w:r>
      <w:r w:rsidR="00657318">
        <w:t>Lesser</w:t>
      </w:r>
      <w:r>
        <w:t xml:space="preserve"> for Effect 3, </w:t>
      </w:r>
      <w:r w:rsidR="00657318">
        <w:t>Moderate</w:t>
      </w:r>
      <w:r>
        <w:t xml:space="preserve"> for Effect 4, …, Mythical for Effect 9) toward or away from you in an Emanation, Fan, Cone, or Line (centered on you) and Change Effect to change the AoE and/or Difficulty. The Difficult Terrain can stop in any Square you like. You can Change Effect to cause the Difficult Terrain to form a whirlpool around a 5’ Square (the “Eye”), inside of which Terrain is not Difficult; treat Effect as -1 when forming a whirlpool. You can Change Effect to double the size of the Eye. You can create Difficult Terrain in up to Effect</w:t>
      </w:r>
      <w:r w:rsidRPr="0093299F">
        <w:rPr>
          <w:vertAlign w:val="superscript"/>
        </w:rPr>
        <w:t>2</w:t>
      </w:r>
      <w:r>
        <w:t xml:space="preserve"> Squares, but you can decrease Effect by 1 or more for the purpose of determining Terrain Difficulty and increase Effect by the same amount for the purpose of determining number of Squares. </w:t>
      </w:r>
    </w:p>
    <w:p w14:paraId="12FFF435" w14:textId="0A69DF60" w:rsidR="00D96642" w:rsidRDefault="000F7C44" w:rsidP="00FF0222">
      <w:pPr>
        <w:pStyle w:val="Heading2"/>
      </w:pPr>
      <w:bookmarkStart w:id="120" w:name="_Toc163926122"/>
      <w:r>
        <w:t>Thaumaturgical Ally</w:t>
      </w:r>
      <w:r w:rsidR="00D96642">
        <w:t xml:space="preserve"> (</w:t>
      </w:r>
      <w:r>
        <w:t>Thaumaturgy</w:t>
      </w:r>
      <w:r w:rsidR="00986AF8">
        <w:t xml:space="preserve">, </w:t>
      </w:r>
      <w:proofErr w:type="spellStart"/>
      <w:r w:rsidR="00986AF8">
        <w:t>Truename</w:t>
      </w:r>
      <w:proofErr w:type="spellEnd"/>
      <w:r w:rsidR="00D96642">
        <w:t>)</w:t>
      </w:r>
      <w:bookmarkEnd w:id="120"/>
    </w:p>
    <w:p w14:paraId="2454EAD3" w14:textId="3C350996" w:rsidR="00D245AC" w:rsidRDefault="000F7C44" w:rsidP="00802280">
      <w:pPr>
        <w:pStyle w:val="BodyText"/>
      </w:pPr>
      <w:r>
        <w:t xml:space="preserve">Thaumaturgical Ally is only cast once when you acquire the Spell and then each time you advance a Level. </w:t>
      </w:r>
      <w:r w:rsidR="00697CAA">
        <w:t xml:space="preserve">You can also cast it when you learn a </w:t>
      </w:r>
      <w:proofErr w:type="spellStart"/>
      <w:r w:rsidR="00697CAA">
        <w:t>Truename</w:t>
      </w:r>
      <w:proofErr w:type="spellEnd"/>
      <w:r w:rsidR="00697CAA">
        <w:t xml:space="preserve">, but only to add the newly learned Avatar, not to improve an existing one. </w:t>
      </w:r>
      <w:r>
        <w:t xml:space="preserve">There are three requirements to cast the spell: 1) you must know the </w:t>
      </w:r>
      <w:proofErr w:type="spellStart"/>
      <w:r>
        <w:t>Truename</w:t>
      </w:r>
      <w:proofErr w:type="spellEnd"/>
      <w:r>
        <w:t xml:space="preserve"> of the creature you wish to make your Thaumaturgical Ally; when the Spell is acquired in a Spell List, you are assumed to know the </w:t>
      </w:r>
      <w:proofErr w:type="spellStart"/>
      <w:r>
        <w:t>Truename</w:t>
      </w:r>
      <w:proofErr w:type="spellEnd"/>
      <w:r>
        <w:t xml:space="preserve"> of a creature of the indicated type; 2) you must be able to cast </w:t>
      </w:r>
      <w:r w:rsidR="00B51752">
        <w:t>Conduit</w:t>
      </w:r>
      <w:r>
        <w:t xml:space="preserve"> of an elemental type that matches the Thaumaturgical Ally (e.g., </w:t>
      </w:r>
      <w:r w:rsidR="00B51752">
        <w:t>Conduit</w:t>
      </w:r>
      <w:r>
        <w:t xml:space="preserve"> (Primal) for an Animal, Fey, Fungus, or Plant);</w:t>
      </w:r>
      <w:r w:rsidR="00D96642">
        <w:t xml:space="preserve"> </w:t>
      </w:r>
      <w:r>
        <w:t xml:space="preserve">3) </w:t>
      </w:r>
      <w:r w:rsidR="003B2EA5">
        <w:t xml:space="preserve">you must </w:t>
      </w:r>
      <w:r w:rsidR="00697CAA">
        <w:t>use</w:t>
      </w:r>
      <w:r w:rsidR="003B2EA5">
        <w:t xml:space="preserve"> </w:t>
      </w:r>
      <w:r w:rsidR="00697CAA">
        <w:t xml:space="preserve">Anthropological (or Terrain for Biological creatures that have no associated Anthropological Knowledge), </w:t>
      </w:r>
      <w:r w:rsidR="004425DA">
        <w:t>Ethological</w:t>
      </w:r>
      <w:r w:rsidR="00697CAA">
        <w:t>, and Physiological Knowledge of the Thaumaturgical Ally; you have -1 Effect on your Empower test for each Knowledge you lack.</w:t>
      </w:r>
    </w:p>
    <w:p w14:paraId="4E324ED4" w14:textId="32E7E3FF" w:rsidR="00B659C4" w:rsidRDefault="00B659C4" w:rsidP="00802280">
      <w:pPr>
        <w:pStyle w:val="BodyText"/>
      </w:pPr>
      <w:r>
        <w:tab/>
        <w:t xml:space="preserve">Although it is technically not a requirement for casting Thaumaturgical Ally, you must cast Sprite of a type that matches both an Active </w:t>
      </w:r>
      <w:r w:rsidR="00B51752">
        <w:t>Conduit</w:t>
      </w:r>
      <w:r>
        <w:t xml:space="preserve"> and the Thaumaturgical Ally; the Sprite causes the Thaumaturgical Ally to step through the </w:t>
      </w:r>
      <w:r w:rsidR="00B51752">
        <w:t>Conduit</w:t>
      </w:r>
      <w:r>
        <w:t xml:space="preserve">. So, if you can’t cast the appropriate Sprite, having a Thaumaturgical Ally isn’t very useful. </w:t>
      </w:r>
    </w:p>
    <w:p w14:paraId="585D7B69" w14:textId="7228D708" w:rsidR="003B2EA5" w:rsidRDefault="00D245AC" w:rsidP="00802280">
      <w:pPr>
        <w:pStyle w:val="BodyText"/>
      </w:pPr>
      <w:r>
        <w:lastRenderedPageBreak/>
        <w:tab/>
        <w:t>A Thaumaturgical Ally, even an Animal, Fungus, or Plant, is</w:t>
      </w:r>
      <w:r w:rsidR="003B2EA5">
        <w:t xml:space="preserve"> Sapient even though the Avat</w:t>
      </w:r>
      <w:r>
        <w:t>ar</w:t>
      </w:r>
      <w:r w:rsidR="003B2EA5">
        <w:t xml:space="preserve"> of the Thaumaturgical Ally is Sentient (not Sapient) when you summon it.  </w:t>
      </w:r>
    </w:p>
    <w:p w14:paraId="4C394958" w14:textId="070D1095" w:rsidR="00060079" w:rsidRDefault="00060079" w:rsidP="00802280">
      <w:pPr>
        <w:pStyle w:val="BodyText"/>
      </w:pPr>
      <w:r>
        <w:tab/>
      </w:r>
      <w:r w:rsidRPr="00060079">
        <w:rPr>
          <w:b/>
          <w:bCs/>
        </w:rPr>
        <w:t>Ordered List of Thaumaturgical Allies</w:t>
      </w:r>
      <w:r>
        <w:t>: You can have more than one Thaumaturgical Ally. Keep an ordered list of 12 cells that includes all Thaumaturgical Allies you have; you can enter the same Thaumaturgical Ally more than once in the ordered list (and generally add your favorite Thaumaturgical Ally more often than those you do not favor to increase the odds you can summon it).</w:t>
      </w:r>
    </w:p>
    <w:p w14:paraId="065C5E0F" w14:textId="03415899" w:rsidR="00A30B76" w:rsidRDefault="00A30B76" w:rsidP="00802280">
      <w:pPr>
        <w:pStyle w:val="BodyText"/>
      </w:pPr>
      <w:r>
        <w:tab/>
      </w:r>
      <w:r w:rsidRPr="00A30B76">
        <w:rPr>
          <w:b/>
          <w:bCs/>
        </w:rPr>
        <w:t>Constructive Level of Thaumaturgical Ally</w:t>
      </w:r>
      <w:r>
        <w:t xml:space="preserve">: </w:t>
      </w:r>
      <w:r w:rsidR="00060079">
        <w:t>All Thaumaturgical Allies are (at least) 20</w:t>
      </w:r>
      <w:r w:rsidR="00060079" w:rsidRPr="00D245AC">
        <w:rPr>
          <w:vertAlign w:val="superscript"/>
        </w:rPr>
        <w:t>th</w:t>
      </w:r>
      <w:r w:rsidR="00060079">
        <w:t xml:space="preserve"> Level beings, but the spell rarely enables their Avatars to have full power. </w:t>
      </w:r>
      <w:r>
        <w:t xml:space="preserve">After you Activate and Intensify the Spell, your Thaumaturgical Ally (or one of them) will have XP and Categories ranked from E to as high as A, which together determine your Ally’s Constructive Level. To compute Constructive Level, start with XP/10, then subtract 2 per Category degree above E. If this results in </w:t>
      </w:r>
      <w:r w:rsidR="009B4D32">
        <w:t xml:space="preserve">0 or </w:t>
      </w:r>
      <w:r>
        <w:t xml:space="preserve">a negative value, your Thaumaturgical Ally has a Constructive Level of </w:t>
      </w:r>
      <w:r w:rsidR="009B4D32">
        <w:t>0. If your Thaumaturgical Ally’s Constructive Level exceeds your Level, it will break free if you summon it, which generally means you will want to remove it from your Ordered List until you are high enough Level to control it.</w:t>
      </w:r>
    </w:p>
    <w:p w14:paraId="469111E4" w14:textId="330B6055" w:rsidR="00697CAA" w:rsidRDefault="00697CAA" w:rsidP="00697CAA">
      <w:pPr>
        <w:pStyle w:val="BodyText"/>
      </w:pPr>
      <w:r>
        <w:tab/>
        <w:t xml:space="preserve">Effect (Empower): You must indicate whether you intend to add a new Avatar to your Ordered List or try to improve an existing one. The Avatar of a new Thaumaturgical Ally starts with Ancestry E, </w:t>
      </w:r>
      <w:r w:rsidR="00E20AA7">
        <w:t>Aptitude</w:t>
      </w:r>
      <w:r>
        <w:t xml:space="preserve"> E</w:t>
      </w:r>
      <w:r w:rsidR="00E20AA7">
        <w:t>, Culture E, Role E, and Enterprise E</w:t>
      </w:r>
      <w:r>
        <w:t xml:space="preserve">. The Avatar of a Thaumaturgical Ally already in the Ordered List may not improve but does not ever decrease Categories once you improve them. You fail to improve any Categories with Effect 0. For each Effect from 1-4, increase one Category from E to D. For each Effect from 5-7, increase one Category from D to C. For each Effect from 8-9, increase one Category from C to B. For Effect 10, increase one Category from B to A. You can have no more than one Category A, no more than two that are Category B or higher, no more than three that are Category C or higher, and at least one Category E. </w:t>
      </w:r>
    </w:p>
    <w:p w14:paraId="4673E2F8" w14:textId="3DC3E775" w:rsidR="00083E9C" w:rsidRDefault="00083E9C" w:rsidP="00802280">
      <w:pPr>
        <w:pStyle w:val="BodyText"/>
      </w:pPr>
      <w:r>
        <w:tab/>
        <w:t xml:space="preserve">Effect (Envision): </w:t>
      </w:r>
      <w:r w:rsidR="003B2EA5">
        <w:t xml:space="preserve">If Envision Effect is </w:t>
      </w:r>
      <w:r w:rsidR="00657318">
        <w:t>Major</w:t>
      </w:r>
      <w:r w:rsidR="003B2EA5">
        <w:t xml:space="preserve"> than the current number of Thaumaturgical Allies you have, you can acquire a new Thaumaturgical Ally if you know its </w:t>
      </w:r>
      <w:proofErr w:type="spellStart"/>
      <w:r w:rsidR="003B2EA5">
        <w:t>Truename</w:t>
      </w:r>
      <w:proofErr w:type="spellEnd"/>
      <w:r w:rsidR="003B2EA5">
        <w:t xml:space="preserve"> and </w:t>
      </w:r>
      <w:r w:rsidR="00B659C4">
        <w:t>can cast an appropriate</w:t>
      </w:r>
      <w:r w:rsidR="003B2EA5">
        <w:t xml:space="preserve"> </w:t>
      </w:r>
      <w:r w:rsidR="00B51752">
        <w:t>Conduit</w:t>
      </w:r>
      <w:r w:rsidR="009B4D32">
        <w:t xml:space="preserve">; a new Thaumaturgical Ally gains the </w:t>
      </w:r>
      <w:r w:rsidR="00697CAA">
        <w:t>Categories</w:t>
      </w:r>
      <w:r w:rsidR="009B4D32">
        <w:t xml:space="preserve"> from your Empower test</w:t>
      </w:r>
      <w:r w:rsidR="003B2EA5">
        <w:t xml:space="preserve">. </w:t>
      </w:r>
      <w:r w:rsidR="00697CAA">
        <w:t xml:space="preserve">If you are attempting to improve an existing Avatar, your Intensify test is capped by your Envision test. </w:t>
      </w:r>
    </w:p>
    <w:p w14:paraId="784D2316" w14:textId="333265A2" w:rsidR="00697CAA" w:rsidRDefault="00697CAA" w:rsidP="00697CAA">
      <w:pPr>
        <w:pStyle w:val="BodyText"/>
      </w:pPr>
      <w:r>
        <w:tab/>
        <w:t xml:space="preserve">Effect (Empower): Intensify to provide Effect x 20 XP that you can grant to the Avatar of a Thaumaturgical Ally. You can choose to increase Task Difficulty before you attempt the test if you want to impose a limit on how powerful your Ally can become. </w:t>
      </w:r>
    </w:p>
    <w:p w14:paraId="5579374B" w14:textId="07FDFC31" w:rsidR="00D96642" w:rsidRDefault="00D96642" w:rsidP="00FF0222">
      <w:pPr>
        <w:pStyle w:val="Heading2"/>
      </w:pPr>
      <w:bookmarkStart w:id="121" w:name="_Toc163926123"/>
      <w:r>
        <w:t>Telepathy (Divination, Mental</w:t>
      </w:r>
      <w:r w:rsidR="00162E31">
        <w:t xml:space="preserve">, </w:t>
      </w:r>
      <w:proofErr w:type="spellStart"/>
      <w:r w:rsidR="00162E31">
        <w:t>Truename</w:t>
      </w:r>
      <w:proofErr w:type="spellEnd"/>
      <w:r>
        <w:t>)</w:t>
      </w:r>
      <w:bookmarkEnd w:id="121"/>
    </w:p>
    <w:p w14:paraId="5412A22B" w14:textId="613B35C4" w:rsidR="001B6DCB" w:rsidRDefault="001B6DCB" w:rsidP="00802280">
      <w:pPr>
        <w:pStyle w:val="BodyText"/>
      </w:pPr>
      <w:r>
        <w:t xml:space="preserve">You can link your mind to all Subjects within the Bubble. </w:t>
      </w:r>
      <w:r w:rsidR="00CD61EC">
        <w:t xml:space="preserve">Applicable Subjects include </w:t>
      </w:r>
      <w:proofErr w:type="spellStart"/>
      <w:r w:rsidR="00CD61EC">
        <w:t>nonsentient</w:t>
      </w:r>
      <w:proofErr w:type="spellEnd"/>
      <w:r w:rsidR="00CD61EC">
        <w:t xml:space="preserve"> creatures and sentient or sapient creatures or items. </w:t>
      </w:r>
    </w:p>
    <w:p w14:paraId="3B32CB77" w14:textId="2635284A" w:rsidR="001B6DCB" w:rsidRDefault="001B6DCB" w:rsidP="00802280">
      <w:pPr>
        <w:pStyle w:val="BodyText"/>
      </w:pPr>
      <w:r>
        <w:tab/>
        <w:t xml:space="preserve">Effect (Envision): You can add one Language, plus one </w:t>
      </w:r>
      <w:r w:rsidR="00697CAA">
        <w:t xml:space="preserve">Anthropological, </w:t>
      </w:r>
      <w:r w:rsidR="009A2B9A">
        <w:t>Liberal Arts</w:t>
      </w:r>
      <w:r>
        <w:t xml:space="preserve"> (other than Literacy)</w:t>
      </w:r>
      <w:r w:rsidR="00697CAA">
        <w:t xml:space="preserve">, </w:t>
      </w:r>
      <w:r w:rsidR="00F27308">
        <w:t>Ethology</w:t>
      </w:r>
      <w:r w:rsidR="00697CAA">
        <w:t>, or Psychology</w:t>
      </w:r>
      <w:r>
        <w:t xml:space="preserve"> Knowledge per Effect to an “Instinctive Knowledge Repertoire.” When attempting a </w:t>
      </w:r>
      <w:proofErr w:type="gramStart"/>
      <w:r>
        <w:t>Social</w:t>
      </w:r>
      <w:proofErr w:type="gramEnd"/>
      <w:r>
        <w:t xml:space="preserve"> test, you are treated as if you have all Knowledge in your Instinctive Knowledge Repertoire. If Subject speaks a Language, you understand it perfectly and if you speak a Language (any you know), Subject understands you perfectly. Because you do not actually have the Knowledge, a </w:t>
      </w:r>
      <w:proofErr w:type="gramStart"/>
      <w:r>
        <w:t>Knowledge</w:t>
      </w:r>
      <w:proofErr w:type="gramEnd"/>
      <w:r>
        <w:t xml:space="preserve"> that is applicable to other tests, such as </w:t>
      </w:r>
      <w:r w:rsidRPr="001B6DCB">
        <w:rPr>
          <w:rStyle w:val="KnowledgeChar"/>
        </w:rPr>
        <w:t>Occultism</w:t>
      </w:r>
      <w:r>
        <w:t xml:space="preserve">, would only be applicable if it is a </w:t>
      </w:r>
      <w:r w:rsidR="00F254BE">
        <w:t>Prerequisite Knowledge</w:t>
      </w:r>
      <w:r>
        <w:t xml:space="preserve"> in a social interaction. </w:t>
      </w:r>
    </w:p>
    <w:p w14:paraId="4F318E5E" w14:textId="26B46B26" w:rsidR="001B6DCB" w:rsidRDefault="001B6DCB" w:rsidP="00802280">
      <w:pPr>
        <w:pStyle w:val="BodyText"/>
      </w:pPr>
      <w:r>
        <w:tab/>
        <w:t xml:space="preserve">If you know </w:t>
      </w:r>
      <w:r w:rsidRPr="001B6DCB">
        <w:rPr>
          <w:rStyle w:val="KnowledgeChar"/>
        </w:rPr>
        <w:t>Acoustics</w:t>
      </w:r>
      <w:r>
        <w:t xml:space="preserve">, </w:t>
      </w:r>
      <w:r w:rsidRPr="001B6DCB">
        <w:rPr>
          <w:rStyle w:val="KnowledgeChar"/>
        </w:rPr>
        <w:t>Aromachology</w:t>
      </w:r>
      <w:r>
        <w:t xml:space="preserve">, and/or </w:t>
      </w:r>
      <w:r w:rsidRPr="001B6DCB">
        <w:rPr>
          <w:rStyle w:val="KnowledgeChar"/>
        </w:rPr>
        <w:t>Optics</w:t>
      </w:r>
      <w:r>
        <w:t>, you can reduce the size of your Instinctive Knowledge Repertoire by 1, 2, or 3, and Targets can share what they hear (</w:t>
      </w:r>
      <w:r w:rsidRPr="001B6DCB">
        <w:rPr>
          <w:rStyle w:val="KnowledgeChar"/>
        </w:rPr>
        <w:t>Acoustics</w:t>
      </w:r>
      <w:r>
        <w:t>), smell/sense (</w:t>
      </w:r>
      <w:r w:rsidRPr="001B6DCB">
        <w:rPr>
          <w:rStyle w:val="KnowledgeChar"/>
        </w:rPr>
        <w:t>Aromachology</w:t>
      </w:r>
      <w:r>
        <w:t>), and/or see (</w:t>
      </w:r>
      <w:r w:rsidRPr="001B6DCB">
        <w:rPr>
          <w:rStyle w:val="KnowledgeChar"/>
        </w:rPr>
        <w:t>Optics</w:t>
      </w:r>
      <w:r>
        <w:t xml:space="preserve">). If you do not have the relevant Knowledge, you must reduce your Instinctive Knowledge Repertoire by 2 each, instead. </w:t>
      </w:r>
    </w:p>
    <w:p w14:paraId="1B762146" w14:textId="5491CADC" w:rsidR="001B6DCB" w:rsidRDefault="001B6DCB" w:rsidP="00802280">
      <w:pPr>
        <w:pStyle w:val="BodyText"/>
      </w:pPr>
      <w:r>
        <w:tab/>
        <w:t xml:space="preserve">If you the applicable </w:t>
      </w:r>
      <w:r w:rsidR="00F27308">
        <w:t>Ethology</w:t>
      </w:r>
      <w:r>
        <w:t xml:space="preserve"> </w:t>
      </w:r>
      <w:r w:rsidR="00697CAA">
        <w:t xml:space="preserve">for a Subject </w:t>
      </w:r>
      <w:r>
        <w:t xml:space="preserve">is in your Instinctive Knowledge Repertoire, you can send and receive emotions. </w:t>
      </w:r>
    </w:p>
    <w:p w14:paraId="3B2F89A9" w14:textId="0D18EB22" w:rsidR="001B6DCB" w:rsidRDefault="001B6DCB" w:rsidP="00802280">
      <w:pPr>
        <w:pStyle w:val="BodyText"/>
      </w:pPr>
      <w:r>
        <w:tab/>
        <w:t>Effect (Empower): Activate the Spell in a 5’ x 2</w:t>
      </w:r>
      <w:r w:rsidRPr="0093299F">
        <w:rPr>
          <w:vertAlign w:val="superscript"/>
        </w:rPr>
        <w:t>Effect</w:t>
      </w:r>
      <w:r>
        <w:t xml:space="preserve"> Square Bubble. The Bubble moves with the caster once Activated. Anyone “left behind” when the Bubble moves is no longer a Subject of the Spell. Note: You may or may not be aware of all Subjects of your Spell. </w:t>
      </w:r>
    </w:p>
    <w:p w14:paraId="0BEADB7B" w14:textId="30B44183" w:rsidR="001B6DCB" w:rsidRDefault="001B6DCB" w:rsidP="00802280">
      <w:pPr>
        <w:pStyle w:val="BodyText"/>
      </w:pPr>
      <w:r>
        <w:tab/>
        <w:t>Effect (Empower): When Intensified,</w:t>
      </w:r>
      <w:r w:rsidR="00162E31">
        <w:t xml:space="preserve"> Subjects gain the ability to use Telepathy with one another. If Subject leaves the Bubble e can retain a Telepathic Link with you (but not other Subjects) </w:t>
      </w:r>
      <w:proofErr w:type="gramStart"/>
      <w:r w:rsidR="00162E31">
        <w:t>as long as</w:t>
      </w:r>
      <w:proofErr w:type="gramEnd"/>
      <w:r w:rsidR="00162E31">
        <w:t xml:space="preserve"> </w:t>
      </w:r>
      <w:proofErr w:type="spellStart"/>
      <w:r w:rsidR="00162E31">
        <w:t>e</w:t>
      </w:r>
      <w:proofErr w:type="spellEnd"/>
      <w:r w:rsidR="00162E31">
        <w:t xml:space="preserve"> remains on the same Plane as you; and, if you know Subject’s </w:t>
      </w:r>
      <w:proofErr w:type="spellStart"/>
      <w:r w:rsidR="00162E31">
        <w:t>Truename</w:t>
      </w:r>
      <w:proofErr w:type="spellEnd"/>
      <w:r w:rsidR="00162E31">
        <w:t>, you can Intensify to reestablish the Telepathic Link with Subject at any range on the same Plane</w:t>
      </w:r>
      <w:r>
        <w:t xml:space="preserve">. </w:t>
      </w:r>
    </w:p>
    <w:p w14:paraId="35B5E887" w14:textId="4DEFDFCA" w:rsidR="00162E31" w:rsidRDefault="00162E31" w:rsidP="00802280">
      <w:pPr>
        <w:pStyle w:val="BodyText"/>
      </w:pPr>
      <w:r>
        <w:tab/>
        <w:t xml:space="preserve">If used offensively to Probe Mind, all but one Subject loses their Telepathic </w:t>
      </w:r>
      <w:proofErr w:type="gramStart"/>
      <w:r>
        <w:t>Link</w:t>
      </w:r>
      <w:proofErr w:type="gramEnd"/>
      <w:r>
        <w:t xml:space="preserve"> and you can add Effect to Empathy tests against the remaining Subject. The Subject can choose to oppose the Empathy test normally or use Determination (Intransigence) if better. </w:t>
      </w:r>
    </w:p>
    <w:p w14:paraId="2BFE09D1" w14:textId="384B7FD8" w:rsidR="00D96642" w:rsidRDefault="00D96642" w:rsidP="00FF0222">
      <w:pPr>
        <w:pStyle w:val="Heading2"/>
      </w:pPr>
      <w:bookmarkStart w:id="122" w:name="_Toc163926124"/>
      <w:r>
        <w:t>Time Flux (</w:t>
      </w:r>
      <w:r w:rsidR="00EA2AA4">
        <w:t>Thaumaturgy</w:t>
      </w:r>
      <w:r>
        <w:t>)</w:t>
      </w:r>
      <w:bookmarkEnd w:id="122"/>
    </w:p>
    <w:p w14:paraId="30304ACD" w14:textId="7B28D1E3" w:rsidR="00BF2A18" w:rsidRDefault="00BF2A18" w:rsidP="00802280">
      <w:pPr>
        <w:pStyle w:val="BodyText"/>
      </w:pPr>
      <w:r>
        <w:t xml:space="preserve">You can cause time to flow more quickly or more slowly within the Bubble. </w:t>
      </w:r>
    </w:p>
    <w:p w14:paraId="1B86DB55" w14:textId="51456AA7" w:rsidR="00507E8F" w:rsidRDefault="00BF2A18" w:rsidP="00802280">
      <w:pPr>
        <w:pStyle w:val="BodyText"/>
      </w:pPr>
      <w:r>
        <w:tab/>
        <w:t xml:space="preserve">Effect (Envision): </w:t>
      </w:r>
      <w:r w:rsidR="00C27CFE">
        <w:t xml:space="preserve">You must choose whether the Bubble will be centered on you or in an Adjacent Square, extending away from you. You must also decide whether time will slow down or speed up within the Bubble. </w:t>
      </w:r>
      <w:r w:rsidR="00507E8F">
        <w:t xml:space="preserve">And you must decide whether Subjects and/or Targets are immune to your Time Flux when you Intensify. You can acquire more options when you Intensify depending upon Effect, gaining one of the following per Effect (or more if so indicated): </w:t>
      </w:r>
    </w:p>
    <w:p w14:paraId="17304570" w14:textId="77777777" w:rsidR="00507E8F" w:rsidRDefault="00507E8F" w:rsidP="00802280">
      <w:pPr>
        <w:pStyle w:val="BodyText"/>
        <w:numPr>
          <w:ilvl w:val="0"/>
          <w:numId w:val="24"/>
        </w:numPr>
      </w:pPr>
      <w:r>
        <w:t>For</w:t>
      </w:r>
      <w:r w:rsidR="000154CC">
        <w:t xml:space="preserve"> 1, 2, 3, or 4</w:t>
      </w:r>
      <w:r>
        <w:t xml:space="preserve"> Effect</w:t>
      </w:r>
      <w:r w:rsidR="000154CC">
        <w:t xml:space="preserve">, you can choose to decrease Duration when you Intensify the Spell by ½, by ¼, </w:t>
      </w:r>
      <w:r w:rsidR="00BF0C25">
        <w:rPr>
          <w:rFonts w:cs="Arial"/>
        </w:rPr>
        <w:t>⅛</w:t>
      </w:r>
      <w:r w:rsidR="00BF0C25">
        <w:t xml:space="preserve">, or by as much as you like. </w:t>
      </w:r>
    </w:p>
    <w:p w14:paraId="387914CC" w14:textId="77777777" w:rsidR="00507E8F" w:rsidRDefault="00507E8F" w:rsidP="00802280">
      <w:pPr>
        <w:pStyle w:val="BodyText"/>
        <w:numPr>
          <w:ilvl w:val="0"/>
          <w:numId w:val="24"/>
        </w:numPr>
      </w:pPr>
      <w:r>
        <w:t>Y</w:t>
      </w:r>
      <w:r w:rsidR="00C27CFE">
        <w:t xml:space="preserve">ou can choose whether the Bubble is centered on you or in an Adjacent Square when you Intensify the Spell. </w:t>
      </w:r>
    </w:p>
    <w:p w14:paraId="47B26ED7" w14:textId="0EC57BF5" w:rsidR="00BF2A18" w:rsidRDefault="00507E8F" w:rsidP="00802280">
      <w:pPr>
        <w:pStyle w:val="BodyText"/>
        <w:numPr>
          <w:ilvl w:val="0"/>
          <w:numId w:val="24"/>
        </w:numPr>
      </w:pPr>
      <w:r>
        <w:t>Y</w:t>
      </w:r>
      <w:r w:rsidR="00C27CFE">
        <w:t xml:space="preserve">ou can choose whether time will slow down or speed up when you Intensify the Spell. </w:t>
      </w:r>
    </w:p>
    <w:p w14:paraId="7DCD7CC8" w14:textId="595E3DB5" w:rsidR="00507E8F" w:rsidRDefault="00507E8F" w:rsidP="00802280">
      <w:pPr>
        <w:pStyle w:val="BodyText"/>
        <w:numPr>
          <w:ilvl w:val="0"/>
          <w:numId w:val="24"/>
        </w:numPr>
      </w:pPr>
      <w:r>
        <w:t xml:space="preserve">You can choose whether Subjects are immune to your Time Flux when you Intensify the Spell. </w:t>
      </w:r>
    </w:p>
    <w:p w14:paraId="3B3B4E87" w14:textId="1B1D27FA" w:rsidR="00507E8F" w:rsidRDefault="00507E8F" w:rsidP="00802280">
      <w:pPr>
        <w:pStyle w:val="BodyText"/>
        <w:numPr>
          <w:ilvl w:val="0"/>
          <w:numId w:val="24"/>
        </w:numPr>
      </w:pPr>
      <w:r>
        <w:t xml:space="preserve">You can choose whether Targets are immune to your Time Flux when you Intensify the Spell. </w:t>
      </w:r>
    </w:p>
    <w:p w14:paraId="3704E57B" w14:textId="7B0DC723" w:rsidR="00086441" w:rsidRDefault="00086441" w:rsidP="00802280">
      <w:pPr>
        <w:pStyle w:val="BodyText"/>
      </w:pPr>
      <w:r>
        <w:tab/>
        <w:t>Effect (Empower): Activate the Spell in a 5’ x 2</w:t>
      </w:r>
      <w:r w:rsidRPr="0093299F">
        <w:rPr>
          <w:vertAlign w:val="superscript"/>
        </w:rPr>
        <w:t>Effect</w:t>
      </w:r>
      <w:r>
        <w:t xml:space="preserve"> Square Bubble. The Bubble moves with the caster once Activated. Any creature or contiguous object that is both inside and outside the Bubble is not a Subject and any Subject “left behind” when the Bubble moves is no longer a Subject of the Spell. Note: You may or may not be aware of all Subjects of your Spell. </w:t>
      </w:r>
    </w:p>
    <w:p w14:paraId="470DC273" w14:textId="5D4B9B93" w:rsidR="00086441" w:rsidRDefault="00086441" w:rsidP="00802280">
      <w:pPr>
        <w:pStyle w:val="BodyText"/>
      </w:pPr>
      <w:r>
        <w:tab/>
        <w:t xml:space="preserve">Effect (Empower): </w:t>
      </w:r>
      <w:r w:rsidR="009E00B7">
        <w:t xml:space="preserve">You must achieve at least Effect 1 or </w:t>
      </w:r>
      <w:r w:rsidR="00BF0C25">
        <w:t xml:space="preserve">Intensifying </w:t>
      </w:r>
      <w:r w:rsidR="009E00B7">
        <w:t xml:space="preserve">the Spell has negligible Effect. </w:t>
      </w:r>
      <w:r>
        <w:t xml:space="preserve">When </w:t>
      </w:r>
      <w:proofErr w:type="gramStart"/>
      <w:r>
        <w:t>Intensified</w:t>
      </w:r>
      <w:proofErr w:type="gramEnd"/>
      <w:r>
        <w:t xml:space="preserve">, from the perspective of those either inside or outside the Bubble, the Bubble becomes an impenetrable barrier though which nothing can pass. If time is sped up inside the Bubble, to outside observers there is no impenetrable barrier </w:t>
      </w:r>
      <w:r w:rsidR="00BF0C25">
        <w:t>and</w:t>
      </w:r>
      <w:r>
        <w:t xml:space="preserve"> those inside the Bubble can take Actions for as long as the </w:t>
      </w:r>
      <w:r w:rsidR="00BF0C25">
        <w:t>Duration,</w:t>
      </w:r>
      <w:r>
        <w:t xml:space="preserve"> </w:t>
      </w:r>
      <w:r w:rsidR="00BF0C25">
        <w:t>but</w:t>
      </w:r>
      <w:r>
        <w:t xml:space="preserve"> the edge of the Bubble is an impenetrable barrier. If time is slowed down inside the Bubble, to those inside the Bubble there is no impenetrable barrier </w:t>
      </w:r>
      <w:r w:rsidR="00BF0C25">
        <w:t>and</w:t>
      </w:r>
      <w:r>
        <w:t xml:space="preserve"> those outside the Bubble can take Actions for as long as the </w:t>
      </w:r>
      <w:r w:rsidR="00F97E56">
        <w:t>Duration,</w:t>
      </w:r>
      <w:r>
        <w:t xml:space="preserve"> but the Bubble is an impenetrable barrier. </w:t>
      </w:r>
    </w:p>
    <w:p w14:paraId="240D85AB" w14:textId="3B783E60" w:rsidR="009E00B7" w:rsidRDefault="009E00B7" w:rsidP="00802280">
      <w:pPr>
        <w:pStyle w:val="BodyText"/>
      </w:pPr>
      <w:r>
        <w:tab/>
        <w:t>The duration of Time Flux is 1 Round</w:t>
      </w:r>
      <w:r w:rsidR="000154CC">
        <w:t xml:space="preserve"> (Effect 1)</w:t>
      </w:r>
      <w:r>
        <w:t xml:space="preserve">, </w:t>
      </w:r>
      <w:r w:rsidR="000154CC">
        <w:t xml:space="preserve">until the end of the Encounter (Effect 2), </w:t>
      </w:r>
      <w:r>
        <w:t xml:space="preserve">an Intermission (Effect </w:t>
      </w:r>
      <w:r w:rsidR="000154CC">
        <w:t>3</w:t>
      </w:r>
      <w:r>
        <w:t xml:space="preserve">), </w:t>
      </w:r>
      <w:r w:rsidR="000154CC">
        <w:t xml:space="preserve">an hour (Effect 4), </w:t>
      </w:r>
      <w:r>
        <w:t xml:space="preserve">a Downtime (Effect </w:t>
      </w:r>
      <w:r w:rsidR="000154CC">
        <w:t>5</w:t>
      </w:r>
      <w:r>
        <w:t xml:space="preserve">), </w:t>
      </w:r>
      <w:r w:rsidR="000154CC">
        <w:t xml:space="preserve">3 days (Effect 6), </w:t>
      </w:r>
      <w:r>
        <w:t xml:space="preserve">a Lunar Month (Effect </w:t>
      </w:r>
      <w:r w:rsidR="000154CC">
        <w:t>7</w:t>
      </w:r>
      <w:r>
        <w:t xml:space="preserve">), </w:t>
      </w:r>
      <w:r w:rsidR="000154CC">
        <w:t xml:space="preserve">8 Lunar Months (Effect 8), </w:t>
      </w:r>
      <w:r>
        <w:t xml:space="preserve">5 Lunar Years (Effect </w:t>
      </w:r>
      <w:r w:rsidR="000154CC">
        <w:t>9</w:t>
      </w:r>
      <w:r>
        <w:t xml:space="preserve">), </w:t>
      </w:r>
      <w:r w:rsidR="000154CC">
        <w:t xml:space="preserve">or </w:t>
      </w:r>
      <w:r>
        <w:t xml:space="preserve">300 Lunar Years (Effect </w:t>
      </w:r>
      <w:r w:rsidR="000154CC">
        <w:t>10</w:t>
      </w:r>
      <w:r>
        <w:t xml:space="preserve">). </w:t>
      </w:r>
      <w:r w:rsidR="00F97E56">
        <w:t xml:space="preserve">Note: To those inside the Bubble, if the edge of the Bubble is an impenetrable barrier, it is possible to run out of oxygen and die before the Duration is up. </w:t>
      </w:r>
    </w:p>
    <w:p w14:paraId="3D52150C" w14:textId="09F20C96" w:rsidR="00507E8F" w:rsidRDefault="00507E8F" w:rsidP="00802280">
      <w:pPr>
        <w:pStyle w:val="BodyText"/>
      </w:pPr>
      <w:r>
        <w:tab/>
        <w:t xml:space="preserve">If you extend the Bubble from an Adjacent square, it has ½ the Size of the Bubble you achieved with when Activating the Spell. </w:t>
      </w:r>
      <w:r w:rsidR="00FA567B">
        <w:t xml:space="preserve">However, the Bubble is always treated as sufficient size to encompass Target if Target is in an Adjacent Square unless </w:t>
      </w:r>
      <w:r w:rsidR="00E925FD">
        <w:t>other Targets would also be captured within the Bubble</w:t>
      </w:r>
      <w:r w:rsidR="00FA567B">
        <w:t xml:space="preserve">. (Subjects remain Subjects if they are within the original Bubble centered on you.) </w:t>
      </w:r>
    </w:p>
    <w:p w14:paraId="466CBDAB" w14:textId="4A92A25A" w:rsidR="00BF2A18" w:rsidRDefault="00BF0C25" w:rsidP="00802280">
      <w:pPr>
        <w:pStyle w:val="BodyText"/>
      </w:pPr>
      <w:r>
        <w:tab/>
        <w:t xml:space="preserve">If Subject or applicable Target </w:t>
      </w:r>
      <w:r w:rsidR="00F97E56">
        <w:t>occupies</w:t>
      </w:r>
      <w:r>
        <w:t xml:space="preserve"> </w:t>
      </w:r>
      <w:r w:rsidR="00F97E56">
        <w:t xml:space="preserve">both </w:t>
      </w:r>
      <w:r>
        <w:t xml:space="preserve">a Square inside the Bubble and </w:t>
      </w:r>
      <w:r w:rsidR="00F97E56">
        <w:t>a Square</w:t>
      </w:r>
      <w:r>
        <w:t xml:space="preserve"> outside the Bubble, the Bubble shrinks automatically until no Subject or applicable Target is bisected. Applicable Targets include </w:t>
      </w:r>
      <w:proofErr w:type="spellStart"/>
      <w:r>
        <w:t>nonsentient</w:t>
      </w:r>
      <w:proofErr w:type="spellEnd"/>
      <w:r>
        <w:t xml:space="preserve"> creatures and sentient or sapient creatures or items. If the Bubble is forced to shrink to smaller than your Square (e.g., if you have been swallowed by a creature or in a layers-deep pit of snakes), Intensification has no effect. However, the Bubble can be forced to shrink into a dome with the bottom having the contours of the ground</w:t>
      </w:r>
      <w:r w:rsidR="00F97E56">
        <w:t xml:space="preserve"> or to have the contours of a ceiling. Also, if the Bubble covers the enclosed space, the enclosed space is treated as in the Bubble regardless of its shape and anything outside the enclosed space is not in the Bubble even if the Bubble might normally extend beyond the enclosed space. An “enclosed space” can include openings (doors, windows, passages, etc.) if the contours of the enclosed space are relatively easy to see. </w:t>
      </w:r>
    </w:p>
    <w:p w14:paraId="19722626" w14:textId="34AF53C0" w:rsidR="00FA567B" w:rsidRDefault="00FA567B" w:rsidP="00802280">
      <w:pPr>
        <w:pStyle w:val="BodyText"/>
      </w:pPr>
      <w:r>
        <w:tab/>
      </w:r>
      <w:r w:rsidRPr="00FA567B">
        <w:rPr>
          <w:b/>
          <w:bCs/>
        </w:rPr>
        <w:t>Immunity</w:t>
      </w:r>
      <w:r>
        <w:t xml:space="preserve">: If Subject or Target is immune to your Time Flux, a space-time displacement occurs for them. Immune Subjects or Targets are shunted along an arc away from the center of the Bubble to the nearest Square outside the Bubble. If it is not possible to shunt Subject or Target to a safe Square, Subject or Target loses its Immunity and is caught in the Bubble. However, if Subject or Target can be shunted along an arc within a Fan to just outside the Bubble, Subject or Target can be shunted to a safe square as close as possible to the Square into which they would be shunted along an arc away from the center of the Bubble. </w:t>
      </w:r>
    </w:p>
    <w:p w14:paraId="3ED4369A" w14:textId="0A85002F" w:rsidR="003D44CD" w:rsidRDefault="003D44CD" w:rsidP="00802280">
      <w:pPr>
        <w:pStyle w:val="BodyText"/>
      </w:pPr>
      <w:r>
        <w:tab/>
      </w:r>
      <w:r w:rsidR="00A94BBA">
        <w:t xml:space="preserve">Shunting is a </w:t>
      </w:r>
      <w:proofErr w:type="gramStart"/>
      <w:r w:rsidR="00A94BBA">
        <w:t>barely-noticeable</w:t>
      </w:r>
      <w:proofErr w:type="gramEnd"/>
      <w:r w:rsidR="00A94BBA">
        <w:t xml:space="preserve"> space-time displacement (treat it as if creatures are moved and their minds adjust to make them think they were there all along), putting things as close </w:t>
      </w:r>
      <w:r w:rsidR="00FA567B">
        <w:t>as</w:t>
      </w:r>
      <w:r w:rsidR="00A94BBA">
        <w:t xml:space="preserve"> possible to where they were before</w:t>
      </w:r>
      <w:r w:rsidR="00FA567B">
        <w:t xml:space="preserve"> </w:t>
      </w:r>
      <w:r w:rsidR="00E925FD">
        <w:t>shunting occurred</w:t>
      </w:r>
      <w:r w:rsidR="00A94BBA">
        <w:t xml:space="preserve">. </w:t>
      </w:r>
    </w:p>
    <w:p w14:paraId="232AD633" w14:textId="18EC7C88" w:rsidR="00850F2E" w:rsidRDefault="00850F2E" w:rsidP="00850F2E">
      <w:pPr>
        <w:pStyle w:val="Heading1"/>
      </w:pPr>
      <w:bookmarkStart w:id="123" w:name="_Toc131086000"/>
      <w:bookmarkStart w:id="124" w:name="_Toc163926125"/>
      <w:bookmarkEnd w:id="95"/>
      <w:r>
        <w:t>General Rules</w:t>
      </w:r>
      <w:bookmarkEnd w:id="123"/>
      <w:bookmarkEnd w:id="124"/>
    </w:p>
    <w:p w14:paraId="3D683147" w14:textId="02CBB3F8" w:rsidR="00850F2E" w:rsidRDefault="00850F2E" w:rsidP="00802280">
      <w:pPr>
        <w:pStyle w:val="BodyText"/>
      </w:pPr>
      <w:bookmarkStart w:id="125" w:name="_Toc131086001"/>
      <w:bookmarkStart w:id="126" w:name="_Hlk103185271"/>
      <w:r>
        <w:rPr>
          <w:b/>
          <w:bCs/>
        </w:rPr>
        <w:t>Action</w:t>
      </w:r>
      <w:r>
        <w:t xml:space="preserve">: An Action is the basic unit of “what you can do” on your turn. </w:t>
      </w:r>
      <w:r w:rsidR="00BB4882">
        <w:t>You normally specify 4 Actions, in order</w:t>
      </w:r>
      <w:r w:rsidR="00007602">
        <w:t xml:space="preserve"> if applicable</w:t>
      </w:r>
      <w:r w:rsidR="00BB4882">
        <w:t xml:space="preserve">, that you will take </w:t>
      </w:r>
      <w:r w:rsidR="00B47972">
        <w:t>during a</w:t>
      </w:r>
      <w:r w:rsidR="00BB4882">
        <w:t xml:space="preserve"> Pass. </w:t>
      </w:r>
      <w:r w:rsidR="00B47972">
        <w:t>An Encounter Action is normally simply referred to as an “Action,” while Intermission and Downtime Actions are normally referred to as Intermission Actions and Downtime Actions. If you can take Fast Actions (¾, ½, or ¼ Actions), you gain Advantage +1, +2, or +3</w:t>
      </w:r>
      <w:r w:rsidR="00CF08B7">
        <w:t xml:space="preserve"> if you take them as full Intermission or Downtime Actions</w:t>
      </w:r>
      <w:r w:rsidR="00B47972">
        <w:t xml:space="preserve">. </w:t>
      </w:r>
    </w:p>
    <w:p w14:paraId="613746F5" w14:textId="77777777" w:rsidR="00850F2E" w:rsidRDefault="00850F2E" w:rsidP="00802280">
      <w:pPr>
        <w:pStyle w:val="BodyText"/>
      </w:pPr>
    </w:p>
    <w:p w14:paraId="20AA20DD" w14:textId="5E316145" w:rsidR="00850F2E" w:rsidRDefault="00850F2E" w:rsidP="00802280">
      <w:pPr>
        <w:pStyle w:val="BodyText"/>
      </w:pPr>
      <w:r>
        <w:rPr>
          <w:b/>
          <w:bCs/>
        </w:rPr>
        <w:t>Attack</w:t>
      </w:r>
      <w:r>
        <w:t xml:space="preserve">: An Attack is a skill test (e.g., </w:t>
      </w:r>
      <w:r w:rsidR="00CF08B7">
        <w:t xml:space="preserve">Athletics, </w:t>
      </w:r>
      <w:r w:rsidR="009631A3">
        <w:t>Tool Use</w:t>
      </w:r>
      <w:r w:rsidR="00CF08B7">
        <w:t>, or Sleight of Hand</w:t>
      </w:r>
      <w:r>
        <w:t xml:space="preserve">). Damage reduces hp in the same way regardless of hit </w:t>
      </w:r>
      <w:r w:rsidR="00460E3E">
        <w:t>location but</w:t>
      </w:r>
      <w:r>
        <w:t xml:space="preserve"> hit location can matter for armor and critical hits. Actual hit location may be different depending upon target anatomy, but for a humanoid, it can be: 1 Foot, 2 Lower Leg, 3 Upper Leg, 4 Groin, 5 Lower Torso, 6 Upper Torso, 7 Arm, 8 Hand, 9 Head, 0 Face. </w:t>
      </w:r>
    </w:p>
    <w:p w14:paraId="130488DE" w14:textId="553861BA" w:rsidR="001044A6" w:rsidRDefault="00C26AC6" w:rsidP="00802280">
      <w:pPr>
        <w:pStyle w:val="BodyText"/>
      </w:pPr>
      <w:r>
        <w:tab/>
        <w:t xml:space="preserve">An Attack </w:t>
      </w:r>
      <w:r w:rsidR="00CF08B7">
        <w:t>test is opposed by a</w:t>
      </w:r>
      <w:r>
        <w:t xml:space="preserve"> Defense</w:t>
      </w:r>
      <w:r w:rsidR="00CF08B7">
        <w:t xml:space="preserve"> test</w:t>
      </w:r>
      <w:r w:rsidR="00231044">
        <w:t xml:space="preserve"> and “hits” if Effect is positive (i.e., 0 or higher)</w:t>
      </w:r>
      <w:r>
        <w:t xml:space="preserve">. </w:t>
      </w:r>
      <w:r w:rsidR="00231044">
        <w:t xml:space="preserve">You must attempt a Damage test even if you miss, though it will (obviously) do no damage. </w:t>
      </w:r>
    </w:p>
    <w:p w14:paraId="39BB7B6D" w14:textId="77777777" w:rsidR="00850F2E" w:rsidRDefault="00850F2E" w:rsidP="00802280">
      <w:pPr>
        <w:pStyle w:val="BodyText"/>
      </w:pPr>
    </w:p>
    <w:p w14:paraId="78E43690" w14:textId="72DD0E1E" w:rsidR="00850F2E" w:rsidRDefault="00850F2E" w:rsidP="00802280">
      <w:pPr>
        <w:pStyle w:val="BodyText"/>
      </w:pPr>
      <w:r>
        <w:rPr>
          <w:b/>
          <w:bCs/>
        </w:rPr>
        <w:t>Chained Action</w:t>
      </w:r>
      <w:r>
        <w:t>: A Chained Action is one that is an Action that benefits from</w:t>
      </w:r>
      <w:r w:rsidR="00231044">
        <w:t xml:space="preserve"> or is restricted by</w:t>
      </w:r>
      <w:r>
        <w:t xml:space="preserve"> a previous Action. To chain an action with an ally, you usually </w:t>
      </w:r>
      <w:proofErr w:type="gramStart"/>
      <w:r>
        <w:t>have to</w:t>
      </w:r>
      <w:proofErr w:type="gramEnd"/>
      <w:r>
        <w:t xml:space="preserve"> communicate with the ally and the ally usually cannot benefit from the communication until the end of the Pass (or even longer if the GM thinks it would take longer to convey the information). </w:t>
      </w:r>
    </w:p>
    <w:p w14:paraId="660E2A7F" w14:textId="77777777" w:rsidR="00850F2E" w:rsidRDefault="00850F2E" w:rsidP="00802280">
      <w:pPr>
        <w:pStyle w:val="BodyText"/>
      </w:pPr>
    </w:p>
    <w:p w14:paraId="48813176" w14:textId="250F0114" w:rsidR="00850F2E" w:rsidRDefault="00850F2E" w:rsidP="00802280">
      <w:pPr>
        <w:pStyle w:val="BodyText"/>
      </w:pPr>
      <w:r>
        <w:rPr>
          <w:b/>
          <w:bCs/>
        </w:rPr>
        <w:t>Close Combat (aka Grapple Range)</w:t>
      </w:r>
      <w:r>
        <w:t xml:space="preserve">: </w:t>
      </w:r>
      <w:r w:rsidR="00CF08B7">
        <w:t xml:space="preserve">You are in Close Combat if you are in the same Square as another. </w:t>
      </w:r>
      <w:r>
        <w:t xml:space="preserve"> </w:t>
      </w:r>
    </w:p>
    <w:p w14:paraId="1F536837" w14:textId="77777777" w:rsidR="00850F2E" w:rsidRDefault="00850F2E" w:rsidP="00802280">
      <w:pPr>
        <w:pStyle w:val="BodyText"/>
      </w:pPr>
    </w:p>
    <w:p w14:paraId="5DD1D27B" w14:textId="6068CCE7" w:rsidR="00850F2E" w:rsidRDefault="00850F2E" w:rsidP="00802280">
      <w:pPr>
        <w:pStyle w:val="BodyText"/>
      </w:pPr>
      <w:r>
        <w:rPr>
          <w:b/>
          <w:bCs/>
        </w:rPr>
        <w:t>Combat Maneuver (Disarm)</w:t>
      </w:r>
      <w:r>
        <w:t xml:space="preserve">: It is difficult to disarm a reasonably skilled combatant unless you first trap the weapon or weapon arm. Disarm often entails 4 actions: 1) Hustle (Close to Disarm), 2) </w:t>
      </w:r>
      <w:r w:rsidR="00457700">
        <w:t>Bulwark</w:t>
      </w:r>
      <w:r>
        <w:t xml:space="preserve"> (Trap Weapon), 3) </w:t>
      </w:r>
      <w:r w:rsidR="00457700">
        <w:t>Athletics</w:t>
      </w:r>
      <w:r>
        <w:t xml:space="preserve"> (Grab to Disarm), and 4) </w:t>
      </w:r>
      <w:r w:rsidR="00ED3548">
        <w:t>Might</w:t>
      </w:r>
      <w:r>
        <w:t xml:space="preserve"> (Disarm). If you have Exploit Disarm Trait and are using a weapon that has the Disarm Trait, you do not need to Trap Weapon </w:t>
      </w:r>
      <w:proofErr w:type="gramStart"/>
      <w:r>
        <w:t>as long as</w:t>
      </w:r>
      <w:proofErr w:type="gramEnd"/>
      <w:r>
        <w:t xml:space="preserve"> you do not Close to Disarm (and are not otherwise in Close Combat). </w:t>
      </w:r>
    </w:p>
    <w:p w14:paraId="5584A3FB" w14:textId="77777777" w:rsidR="00850F2E" w:rsidRDefault="00850F2E" w:rsidP="00802280">
      <w:pPr>
        <w:pStyle w:val="BodyText"/>
      </w:pPr>
    </w:p>
    <w:p w14:paraId="5C93B238" w14:textId="164FCE76" w:rsidR="00850F2E" w:rsidRDefault="00850F2E" w:rsidP="00802280">
      <w:pPr>
        <w:pStyle w:val="BodyText"/>
      </w:pPr>
      <w:r>
        <w:rPr>
          <w:b/>
          <w:bCs/>
        </w:rPr>
        <w:t>Combat Maneuver (Shove)</w:t>
      </w:r>
      <w:r>
        <w:t xml:space="preserve">: Shove </w:t>
      </w:r>
      <w:r w:rsidR="00231044">
        <w:t>entails one Action,</w:t>
      </w:r>
      <w:r>
        <w:t xml:space="preserve"> </w:t>
      </w:r>
      <w:proofErr w:type="gramStart"/>
      <w:r w:rsidR="0047216E">
        <w:t>Might</w:t>
      </w:r>
      <w:proofErr w:type="gramEnd"/>
      <w:r>
        <w:t xml:space="preserve"> (Shove)</w:t>
      </w:r>
      <w:r w:rsidR="00231044">
        <w:t>, but you have to enter Close Combat to do it</w:t>
      </w:r>
      <w:r>
        <w:t xml:space="preserve">. </w:t>
      </w:r>
    </w:p>
    <w:p w14:paraId="2928E69C" w14:textId="77777777" w:rsidR="00850F2E" w:rsidRDefault="00850F2E" w:rsidP="00802280">
      <w:pPr>
        <w:pStyle w:val="BodyText"/>
      </w:pPr>
    </w:p>
    <w:p w14:paraId="2123C777" w14:textId="5DEB5698" w:rsidR="00850F2E" w:rsidRDefault="00850F2E" w:rsidP="00802280">
      <w:pPr>
        <w:pStyle w:val="BodyText"/>
      </w:pPr>
      <w:r>
        <w:rPr>
          <w:b/>
          <w:bCs/>
        </w:rPr>
        <w:t>Combat Maneuver (Trip)</w:t>
      </w:r>
      <w:r>
        <w:t xml:space="preserve">: It is rather difficult to trip without grabbing first, so you often </w:t>
      </w:r>
      <w:r w:rsidR="00231044">
        <w:t>must</w:t>
      </w:r>
      <w:r>
        <w:t xml:space="preserve"> 1) Hustle (Close to Trip), 2) </w:t>
      </w:r>
      <w:r w:rsidR="00457700">
        <w:t>Bulwark</w:t>
      </w:r>
      <w:r>
        <w:t xml:space="preserve"> (Unbalance Target), 3) </w:t>
      </w:r>
      <w:r w:rsidR="00457700">
        <w:t>Athletics</w:t>
      </w:r>
      <w:r>
        <w:t xml:space="preserve"> (Grab to Trip), and 4) </w:t>
      </w:r>
      <w:r w:rsidR="00457700">
        <w:t>Might</w:t>
      </w:r>
      <w:r>
        <w:t xml:space="preserve"> (Trip). If you have Exploit Trip Trait and are using a weapon that has the Trip Trait, you do not need to Unbalance Target </w:t>
      </w:r>
      <w:r w:rsidR="00231044">
        <w:t>if</w:t>
      </w:r>
      <w:r>
        <w:t xml:space="preserve"> you do not Close to Trip (and are not otherwise in Close Combat). </w:t>
      </w:r>
    </w:p>
    <w:p w14:paraId="74A7DD12" w14:textId="77777777" w:rsidR="00850F2E" w:rsidRDefault="00850F2E" w:rsidP="00802280">
      <w:pPr>
        <w:pStyle w:val="BodyText"/>
      </w:pPr>
    </w:p>
    <w:p w14:paraId="66D8E842" w14:textId="7461BA52" w:rsidR="00850F2E" w:rsidRDefault="00850F2E" w:rsidP="00802280">
      <w:pPr>
        <w:pStyle w:val="BodyText"/>
      </w:pPr>
      <w:r>
        <w:rPr>
          <w:b/>
          <w:bCs/>
        </w:rPr>
        <w:t>Counteractive Movement</w:t>
      </w:r>
      <w:r>
        <w:t xml:space="preserve">: Certain actions, such as Bulwark (Stand Ground) </w:t>
      </w:r>
      <w:r w:rsidR="00231044">
        <w:t>grant the</w:t>
      </w:r>
      <w:r>
        <w:t xml:space="preserve"> Counteractive Movement</w:t>
      </w:r>
      <w:r w:rsidR="00231044">
        <w:t xml:space="preserve"> condition</w:t>
      </w:r>
      <w:r>
        <w:t xml:space="preserve">. Counteractive Movement is used to counter Forced Movement and usually requires you be in contact with a solid surface. </w:t>
      </w:r>
    </w:p>
    <w:p w14:paraId="2A531B66" w14:textId="77777777" w:rsidR="00850F2E" w:rsidRDefault="00850F2E" w:rsidP="00802280">
      <w:pPr>
        <w:pStyle w:val="BodyText"/>
      </w:pPr>
    </w:p>
    <w:p w14:paraId="514ECF5A" w14:textId="3A912153" w:rsidR="00850F2E" w:rsidRDefault="00850F2E" w:rsidP="00802280">
      <w:pPr>
        <w:pStyle w:val="BodyText"/>
      </w:pPr>
      <w:r>
        <w:rPr>
          <w:b/>
          <w:bCs/>
        </w:rPr>
        <w:t>Cover</w:t>
      </w:r>
      <w:r>
        <w:t xml:space="preserve">: Cover can be </w:t>
      </w:r>
      <w:r w:rsidR="00657318">
        <w:t>Minor</w:t>
      </w:r>
      <w:r>
        <w:t xml:space="preserve">, </w:t>
      </w:r>
      <w:r w:rsidR="00657318">
        <w:t>Lesser</w:t>
      </w:r>
      <w:r>
        <w:t xml:space="preserve">, </w:t>
      </w:r>
      <w:r w:rsidR="00657318">
        <w:t>Moderate</w:t>
      </w:r>
      <w:r>
        <w:t xml:space="preserve">, </w:t>
      </w:r>
      <w:r w:rsidR="00657318">
        <w:t>Greater</w:t>
      </w:r>
      <w:r>
        <w:t xml:space="preserve">, </w:t>
      </w:r>
      <w:r w:rsidR="00657318">
        <w:t>Major</w:t>
      </w:r>
      <w:r>
        <w:t xml:space="preserve">, </w:t>
      </w:r>
      <w:r w:rsidR="00657318">
        <w:t>Extraordinary</w:t>
      </w:r>
      <w:r>
        <w:t xml:space="preserve">, Impossible, or </w:t>
      </w:r>
      <w:r w:rsidR="00CB24C3">
        <w:t>Mythical</w:t>
      </w:r>
      <w:r>
        <w:t xml:space="preserve">. Impossible cover includes cover that would realistically prevent an attack from getting through (e.g., a solid wall), but could perhaps unrealistically get to you via a ricochet. </w:t>
      </w:r>
      <w:r w:rsidR="00CB24C3">
        <w:t>Mythical</w:t>
      </w:r>
      <w:r>
        <w:t xml:space="preserve"> cover is so complete that even an unrealistic attack angle couldn’t get to you, such as if you were buried underground. </w:t>
      </w:r>
    </w:p>
    <w:p w14:paraId="57758B7B" w14:textId="77777777" w:rsidR="00850F2E" w:rsidRDefault="00850F2E" w:rsidP="00802280">
      <w:pPr>
        <w:pStyle w:val="BodyText"/>
      </w:pPr>
    </w:p>
    <w:p w14:paraId="5374DB14" w14:textId="614B337D" w:rsidR="00850F2E" w:rsidRDefault="00850F2E" w:rsidP="00802280">
      <w:pPr>
        <w:pStyle w:val="BodyText"/>
      </w:pPr>
      <w:r>
        <w:rPr>
          <w:b/>
          <w:bCs/>
        </w:rPr>
        <w:t>Critical Hit</w:t>
      </w:r>
      <w:r>
        <w:t xml:space="preserve">: If you get a </w:t>
      </w:r>
      <w:r w:rsidR="00F462BA">
        <w:t>Result</w:t>
      </w:r>
      <w:r>
        <w:t xml:space="preserve"> higher than is necessary to hit, you score a Critical Hit. If you get a </w:t>
      </w:r>
      <w:r w:rsidR="00F462BA">
        <w:t>Result</w:t>
      </w:r>
      <w:r>
        <w:t xml:space="preserve"> 2 lower than is necessary to avoid being hit, your attacker scores a Critical Hit. Roll 3d6 for a Critical Hit. </w:t>
      </w:r>
    </w:p>
    <w:tbl>
      <w:tblPr>
        <w:tblStyle w:val="TableGrid"/>
        <w:tblW w:w="11754" w:type="dxa"/>
        <w:tblLook w:val="04A0" w:firstRow="1" w:lastRow="0" w:firstColumn="1" w:lastColumn="0" w:noHBand="0" w:noVBand="1"/>
      </w:tblPr>
      <w:tblGrid>
        <w:gridCol w:w="715"/>
        <w:gridCol w:w="863"/>
        <w:gridCol w:w="4176"/>
        <w:gridCol w:w="287"/>
        <w:gridCol w:w="716"/>
        <w:gridCol w:w="821"/>
        <w:gridCol w:w="4176"/>
      </w:tblGrid>
      <w:tr w:rsidR="00850F2E" w14:paraId="67C2704C" w14:textId="77777777" w:rsidTr="00746C57">
        <w:tc>
          <w:tcPr>
            <w:tcW w:w="715" w:type="dxa"/>
            <w:tcBorders>
              <w:top w:val="single" w:sz="4" w:space="0" w:color="auto"/>
              <w:left w:val="single" w:sz="4" w:space="0" w:color="auto"/>
              <w:bottom w:val="single" w:sz="4" w:space="0" w:color="auto"/>
              <w:right w:val="single" w:sz="4" w:space="0" w:color="auto"/>
            </w:tcBorders>
            <w:hideMark/>
          </w:tcPr>
          <w:p w14:paraId="45056F99" w14:textId="77777777" w:rsidR="00850F2E" w:rsidRDefault="00850F2E" w:rsidP="00802280">
            <w:pPr>
              <w:pStyle w:val="BodyText"/>
            </w:pPr>
            <w:r>
              <w:t>Roll</w:t>
            </w:r>
          </w:p>
        </w:tc>
        <w:tc>
          <w:tcPr>
            <w:tcW w:w="863" w:type="dxa"/>
            <w:tcBorders>
              <w:top w:val="single" w:sz="4" w:space="0" w:color="auto"/>
              <w:left w:val="single" w:sz="4" w:space="0" w:color="auto"/>
              <w:bottom w:val="single" w:sz="4" w:space="0" w:color="auto"/>
              <w:right w:val="single" w:sz="4" w:space="0" w:color="auto"/>
            </w:tcBorders>
            <w:hideMark/>
          </w:tcPr>
          <w:p w14:paraId="7C97188B" w14:textId="77777777" w:rsidR="00850F2E" w:rsidRDefault="00850F2E" w:rsidP="00802280">
            <w:pPr>
              <w:pStyle w:val="BodyText"/>
            </w:pPr>
            <w:r>
              <w:t>Location</w:t>
            </w:r>
          </w:p>
        </w:tc>
        <w:tc>
          <w:tcPr>
            <w:tcW w:w="4176" w:type="dxa"/>
            <w:tcBorders>
              <w:top w:val="single" w:sz="4" w:space="0" w:color="auto"/>
              <w:left w:val="single" w:sz="4" w:space="0" w:color="auto"/>
              <w:bottom w:val="single" w:sz="4" w:space="0" w:color="auto"/>
              <w:right w:val="single" w:sz="4" w:space="0" w:color="auto"/>
            </w:tcBorders>
            <w:hideMark/>
          </w:tcPr>
          <w:p w14:paraId="4B959624" w14:textId="77777777" w:rsidR="00850F2E" w:rsidRDefault="00850F2E" w:rsidP="00802280">
            <w:pPr>
              <w:pStyle w:val="BodyText"/>
            </w:pPr>
            <w:r>
              <w:t>Critical Hit Result</w:t>
            </w:r>
          </w:p>
        </w:tc>
        <w:tc>
          <w:tcPr>
            <w:tcW w:w="287" w:type="dxa"/>
            <w:tcBorders>
              <w:top w:val="nil"/>
              <w:left w:val="single" w:sz="4" w:space="0" w:color="auto"/>
              <w:bottom w:val="nil"/>
              <w:right w:val="single" w:sz="4" w:space="0" w:color="auto"/>
            </w:tcBorders>
          </w:tcPr>
          <w:p w14:paraId="44ADB07B" w14:textId="77777777" w:rsidR="00850F2E" w:rsidRDefault="00850F2E" w:rsidP="00802280">
            <w:pPr>
              <w:pStyle w:val="BodyText"/>
            </w:pPr>
          </w:p>
        </w:tc>
        <w:tc>
          <w:tcPr>
            <w:tcW w:w="716" w:type="dxa"/>
            <w:tcBorders>
              <w:top w:val="single" w:sz="4" w:space="0" w:color="auto"/>
              <w:left w:val="single" w:sz="4" w:space="0" w:color="auto"/>
              <w:bottom w:val="single" w:sz="4" w:space="0" w:color="auto"/>
              <w:right w:val="single" w:sz="4" w:space="0" w:color="auto"/>
            </w:tcBorders>
            <w:hideMark/>
          </w:tcPr>
          <w:p w14:paraId="56582A83" w14:textId="77777777" w:rsidR="00850F2E" w:rsidRDefault="00850F2E" w:rsidP="00802280">
            <w:pPr>
              <w:pStyle w:val="BodyText"/>
            </w:pPr>
            <w:r>
              <w:t>Roll</w:t>
            </w:r>
          </w:p>
        </w:tc>
        <w:tc>
          <w:tcPr>
            <w:tcW w:w="821" w:type="dxa"/>
            <w:tcBorders>
              <w:top w:val="single" w:sz="4" w:space="0" w:color="auto"/>
              <w:left w:val="single" w:sz="4" w:space="0" w:color="auto"/>
              <w:bottom w:val="single" w:sz="4" w:space="0" w:color="auto"/>
              <w:right w:val="single" w:sz="4" w:space="0" w:color="auto"/>
            </w:tcBorders>
            <w:hideMark/>
          </w:tcPr>
          <w:p w14:paraId="0F63B68A" w14:textId="77777777" w:rsidR="00850F2E" w:rsidRDefault="00850F2E" w:rsidP="00802280">
            <w:pPr>
              <w:pStyle w:val="BodyText"/>
            </w:pPr>
            <w:r>
              <w:t>Location</w:t>
            </w:r>
          </w:p>
        </w:tc>
        <w:tc>
          <w:tcPr>
            <w:tcW w:w="4176" w:type="dxa"/>
            <w:tcBorders>
              <w:top w:val="single" w:sz="4" w:space="0" w:color="auto"/>
              <w:left w:val="single" w:sz="4" w:space="0" w:color="auto"/>
              <w:bottom w:val="single" w:sz="4" w:space="0" w:color="auto"/>
              <w:right w:val="single" w:sz="4" w:space="0" w:color="auto"/>
            </w:tcBorders>
            <w:hideMark/>
          </w:tcPr>
          <w:p w14:paraId="7F5E8287" w14:textId="77777777" w:rsidR="00850F2E" w:rsidRDefault="00850F2E" w:rsidP="00802280">
            <w:pPr>
              <w:pStyle w:val="BodyText"/>
            </w:pPr>
            <w:r>
              <w:t>Critical Hit Result</w:t>
            </w:r>
          </w:p>
        </w:tc>
      </w:tr>
      <w:tr w:rsidR="0071036B" w14:paraId="2FDFB7CB" w14:textId="77777777" w:rsidTr="00746C57">
        <w:tc>
          <w:tcPr>
            <w:tcW w:w="715" w:type="dxa"/>
            <w:tcBorders>
              <w:top w:val="single" w:sz="4" w:space="0" w:color="auto"/>
              <w:left w:val="single" w:sz="4" w:space="0" w:color="auto"/>
              <w:bottom w:val="single" w:sz="4" w:space="0" w:color="auto"/>
              <w:right w:val="single" w:sz="4" w:space="0" w:color="auto"/>
            </w:tcBorders>
            <w:hideMark/>
          </w:tcPr>
          <w:p w14:paraId="295B0C2C" w14:textId="77777777" w:rsidR="0071036B" w:rsidRDefault="0071036B" w:rsidP="00802280">
            <w:pPr>
              <w:pStyle w:val="BodyText"/>
            </w:pPr>
            <w:r>
              <w:t>3</w:t>
            </w:r>
          </w:p>
        </w:tc>
        <w:tc>
          <w:tcPr>
            <w:tcW w:w="863" w:type="dxa"/>
            <w:tcBorders>
              <w:top w:val="single" w:sz="4" w:space="0" w:color="auto"/>
              <w:left w:val="single" w:sz="4" w:space="0" w:color="auto"/>
              <w:bottom w:val="single" w:sz="4" w:space="0" w:color="auto"/>
              <w:right w:val="single" w:sz="4" w:space="0" w:color="auto"/>
            </w:tcBorders>
            <w:hideMark/>
          </w:tcPr>
          <w:p w14:paraId="24EEB16D" w14:textId="77777777" w:rsidR="0071036B" w:rsidRDefault="0071036B" w:rsidP="00802280">
            <w:pPr>
              <w:pStyle w:val="BodyText"/>
            </w:pPr>
            <w:r>
              <w:t>1-9, 0</w:t>
            </w:r>
          </w:p>
        </w:tc>
        <w:tc>
          <w:tcPr>
            <w:tcW w:w="4176" w:type="dxa"/>
            <w:tcBorders>
              <w:top w:val="single" w:sz="4" w:space="0" w:color="auto"/>
              <w:left w:val="single" w:sz="4" w:space="0" w:color="auto"/>
              <w:bottom w:val="single" w:sz="4" w:space="0" w:color="auto"/>
              <w:right w:val="single" w:sz="4" w:space="0" w:color="auto"/>
            </w:tcBorders>
            <w:hideMark/>
          </w:tcPr>
          <w:p w14:paraId="74197A56" w14:textId="77777777" w:rsidR="0071036B" w:rsidRDefault="0071036B" w:rsidP="00802280">
            <w:pPr>
              <w:pStyle w:val="BodyText"/>
            </w:pPr>
            <w:r>
              <w:t>Amputation / Death</w:t>
            </w:r>
          </w:p>
        </w:tc>
        <w:tc>
          <w:tcPr>
            <w:tcW w:w="287" w:type="dxa"/>
            <w:tcBorders>
              <w:top w:val="nil"/>
              <w:left w:val="single" w:sz="4" w:space="0" w:color="auto"/>
              <w:bottom w:val="nil"/>
              <w:right w:val="single" w:sz="4" w:space="0" w:color="auto"/>
            </w:tcBorders>
          </w:tcPr>
          <w:p w14:paraId="107729FC"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46925C06" w14:textId="7555982D" w:rsidR="0071036B" w:rsidRDefault="0071036B" w:rsidP="00802280">
            <w:pPr>
              <w:pStyle w:val="BodyText"/>
            </w:pPr>
            <w:r>
              <w:t>10</w:t>
            </w:r>
          </w:p>
        </w:tc>
        <w:tc>
          <w:tcPr>
            <w:tcW w:w="821" w:type="dxa"/>
            <w:tcBorders>
              <w:top w:val="single" w:sz="4" w:space="0" w:color="auto"/>
              <w:left w:val="single" w:sz="4" w:space="0" w:color="auto"/>
              <w:bottom w:val="single" w:sz="4" w:space="0" w:color="auto"/>
              <w:right w:val="single" w:sz="4" w:space="0" w:color="auto"/>
            </w:tcBorders>
          </w:tcPr>
          <w:p w14:paraId="77E123D9" w14:textId="6FBBF8CC" w:rsidR="0071036B" w:rsidRDefault="0071036B" w:rsidP="00802280">
            <w:pPr>
              <w:pStyle w:val="BodyText"/>
            </w:pPr>
            <w:r>
              <w:t>9, 0</w:t>
            </w:r>
          </w:p>
        </w:tc>
        <w:tc>
          <w:tcPr>
            <w:tcW w:w="4176" w:type="dxa"/>
            <w:tcBorders>
              <w:top w:val="single" w:sz="4" w:space="0" w:color="auto"/>
              <w:left w:val="single" w:sz="4" w:space="0" w:color="auto"/>
              <w:bottom w:val="single" w:sz="4" w:space="0" w:color="auto"/>
              <w:right w:val="single" w:sz="4" w:space="0" w:color="auto"/>
            </w:tcBorders>
          </w:tcPr>
          <w:p w14:paraId="13293B96" w14:textId="19448D18" w:rsidR="0071036B" w:rsidRDefault="0071036B" w:rsidP="00802280">
            <w:pPr>
              <w:pStyle w:val="BodyText"/>
            </w:pPr>
            <w:r>
              <w:t>Nervous 1d6</w:t>
            </w:r>
          </w:p>
        </w:tc>
      </w:tr>
      <w:tr w:rsidR="0071036B" w14:paraId="623F1804" w14:textId="77777777" w:rsidTr="00746C57">
        <w:tc>
          <w:tcPr>
            <w:tcW w:w="715" w:type="dxa"/>
            <w:tcBorders>
              <w:top w:val="single" w:sz="4" w:space="0" w:color="auto"/>
              <w:left w:val="single" w:sz="4" w:space="0" w:color="auto"/>
              <w:bottom w:val="single" w:sz="4" w:space="0" w:color="auto"/>
              <w:right w:val="single" w:sz="4" w:space="0" w:color="auto"/>
            </w:tcBorders>
            <w:hideMark/>
          </w:tcPr>
          <w:p w14:paraId="349AB978" w14:textId="77777777" w:rsidR="0071036B" w:rsidRDefault="0071036B" w:rsidP="00802280">
            <w:pPr>
              <w:pStyle w:val="BodyText"/>
            </w:pPr>
            <w:r>
              <w:t>4</w:t>
            </w:r>
          </w:p>
        </w:tc>
        <w:tc>
          <w:tcPr>
            <w:tcW w:w="863" w:type="dxa"/>
            <w:tcBorders>
              <w:top w:val="single" w:sz="4" w:space="0" w:color="auto"/>
              <w:left w:val="single" w:sz="4" w:space="0" w:color="auto"/>
              <w:bottom w:val="single" w:sz="4" w:space="0" w:color="auto"/>
              <w:right w:val="single" w:sz="4" w:space="0" w:color="auto"/>
            </w:tcBorders>
            <w:hideMark/>
          </w:tcPr>
          <w:p w14:paraId="2EC9F874" w14:textId="77777777" w:rsidR="0071036B" w:rsidRDefault="0071036B" w:rsidP="00802280">
            <w:pPr>
              <w:pStyle w:val="BodyText"/>
            </w:pPr>
            <w:r>
              <w:t>1-3, 7-8</w:t>
            </w:r>
          </w:p>
        </w:tc>
        <w:tc>
          <w:tcPr>
            <w:tcW w:w="4176" w:type="dxa"/>
            <w:tcBorders>
              <w:top w:val="single" w:sz="4" w:space="0" w:color="auto"/>
              <w:left w:val="single" w:sz="4" w:space="0" w:color="auto"/>
              <w:bottom w:val="single" w:sz="4" w:space="0" w:color="auto"/>
              <w:right w:val="single" w:sz="4" w:space="0" w:color="auto"/>
            </w:tcBorders>
            <w:hideMark/>
          </w:tcPr>
          <w:p w14:paraId="154D350A" w14:textId="77777777" w:rsidR="0071036B" w:rsidRDefault="0071036B" w:rsidP="00802280">
            <w:pPr>
              <w:pStyle w:val="BodyText"/>
            </w:pPr>
            <w:r>
              <w:t>Amputation*</w:t>
            </w:r>
          </w:p>
        </w:tc>
        <w:tc>
          <w:tcPr>
            <w:tcW w:w="287" w:type="dxa"/>
            <w:tcBorders>
              <w:top w:val="nil"/>
              <w:left w:val="single" w:sz="4" w:space="0" w:color="auto"/>
              <w:bottom w:val="nil"/>
              <w:right w:val="single" w:sz="4" w:space="0" w:color="auto"/>
            </w:tcBorders>
          </w:tcPr>
          <w:p w14:paraId="4DF86B44"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4E37F71B" w14:textId="75E5833E" w:rsidR="0071036B" w:rsidRDefault="0071036B" w:rsidP="00802280">
            <w:pPr>
              <w:pStyle w:val="BodyText"/>
            </w:pPr>
            <w:r>
              <w:t>11-13</w:t>
            </w:r>
          </w:p>
        </w:tc>
        <w:tc>
          <w:tcPr>
            <w:tcW w:w="821" w:type="dxa"/>
            <w:tcBorders>
              <w:top w:val="single" w:sz="4" w:space="0" w:color="auto"/>
              <w:left w:val="single" w:sz="4" w:space="0" w:color="auto"/>
              <w:bottom w:val="single" w:sz="4" w:space="0" w:color="auto"/>
              <w:right w:val="single" w:sz="4" w:space="0" w:color="auto"/>
            </w:tcBorders>
          </w:tcPr>
          <w:p w14:paraId="540F93C2" w14:textId="00E8E434" w:rsidR="0071036B" w:rsidRDefault="0071036B" w:rsidP="00802280">
            <w:pPr>
              <w:pStyle w:val="BodyText"/>
            </w:pPr>
            <w:r>
              <w:t>1-8</w:t>
            </w:r>
          </w:p>
        </w:tc>
        <w:tc>
          <w:tcPr>
            <w:tcW w:w="4176" w:type="dxa"/>
            <w:tcBorders>
              <w:top w:val="single" w:sz="4" w:space="0" w:color="auto"/>
              <w:left w:val="single" w:sz="4" w:space="0" w:color="auto"/>
              <w:bottom w:val="single" w:sz="4" w:space="0" w:color="auto"/>
              <w:right w:val="single" w:sz="4" w:space="0" w:color="auto"/>
            </w:tcBorders>
          </w:tcPr>
          <w:p w14:paraId="74A46838" w14:textId="018749FB" w:rsidR="0071036B" w:rsidRDefault="0071036B" w:rsidP="00802280">
            <w:pPr>
              <w:pStyle w:val="BodyText"/>
            </w:pPr>
            <w:r>
              <w:t>Enfeebled 1d6</w:t>
            </w:r>
          </w:p>
        </w:tc>
      </w:tr>
      <w:tr w:rsidR="0071036B" w14:paraId="2DA9A0CA" w14:textId="77777777" w:rsidTr="00746C57">
        <w:tc>
          <w:tcPr>
            <w:tcW w:w="715" w:type="dxa"/>
            <w:tcBorders>
              <w:top w:val="single" w:sz="4" w:space="0" w:color="auto"/>
              <w:left w:val="single" w:sz="4" w:space="0" w:color="auto"/>
              <w:bottom w:val="single" w:sz="4" w:space="0" w:color="auto"/>
              <w:right w:val="single" w:sz="4" w:space="0" w:color="auto"/>
            </w:tcBorders>
            <w:hideMark/>
          </w:tcPr>
          <w:p w14:paraId="29892C0B" w14:textId="77777777" w:rsidR="0071036B" w:rsidRDefault="0071036B" w:rsidP="00802280">
            <w:pPr>
              <w:pStyle w:val="BodyText"/>
            </w:pPr>
            <w:r>
              <w:t>4</w:t>
            </w:r>
          </w:p>
        </w:tc>
        <w:tc>
          <w:tcPr>
            <w:tcW w:w="863" w:type="dxa"/>
            <w:tcBorders>
              <w:top w:val="single" w:sz="4" w:space="0" w:color="auto"/>
              <w:left w:val="single" w:sz="4" w:space="0" w:color="auto"/>
              <w:bottom w:val="single" w:sz="4" w:space="0" w:color="auto"/>
              <w:right w:val="single" w:sz="4" w:space="0" w:color="auto"/>
            </w:tcBorders>
            <w:hideMark/>
          </w:tcPr>
          <w:p w14:paraId="0E6B6CA1" w14:textId="77777777" w:rsidR="0071036B" w:rsidRDefault="0071036B" w:rsidP="00802280">
            <w:pPr>
              <w:pStyle w:val="BodyText"/>
            </w:pPr>
            <w:r>
              <w:t>4-6</w:t>
            </w:r>
          </w:p>
        </w:tc>
        <w:tc>
          <w:tcPr>
            <w:tcW w:w="4176" w:type="dxa"/>
            <w:tcBorders>
              <w:top w:val="single" w:sz="4" w:space="0" w:color="auto"/>
              <w:left w:val="single" w:sz="4" w:space="0" w:color="auto"/>
              <w:bottom w:val="single" w:sz="4" w:space="0" w:color="auto"/>
              <w:right w:val="single" w:sz="4" w:space="0" w:color="auto"/>
            </w:tcBorders>
            <w:hideMark/>
          </w:tcPr>
          <w:p w14:paraId="4A330CAB" w14:textId="19A39AAC" w:rsidR="0071036B" w:rsidRDefault="0071036B" w:rsidP="00802280">
            <w:pPr>
              <w:pStyle w:val="BodyText"/>
            </w:pPr>
            <w:r>
              <w:t>Drained**</w:t>
            </w:r>
          </w:p>
        </w:tc>
        <w:tc>
          <w:tcPr>
            <w:tcW w:w="287" w:type="dxa"/>
            <w:tcBorders>
              <w:top w:val="nil"/>
              <w:left w:val="single" w:sz="4" w:space="0" w:color="auto"/>
              <w:bottom w:val="nil"/>
              <w:right w:val="single" w:sz="4" w:space="0" w:color="auto"/>
            </w:tcBorders>
          </w:tcPr>
          <w:p w14:paraId="2379CE18"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12E43D9F" w14:textId="3E2DC04E" w:rsidR="0071036B" w:rsidRDefault="0071036B" w:rsidP="00802280">
            <w:pPr>
              <w:pStyle w:val="BodyText"/>
            </w:pPr>
            <w:r>
              <w:t>11</w:t>
            </w:r>
          </w:p>
        </w:tc>
        <w:tc>
          <w:tcPr>
            <w:tcW w:w="821" w:type="dxa"/>
            <w:tcBorders>
              <w:top w:val="single" w:sz="4" w:space="0" w:color="auto"/>
              <w:left w:val="single" w:sz="4" w:space="0" w:color="auto"/>
              <w:bottom w:val="single" w:sz="4" w:space="0" w:color="auto"/>
              <w:right w:val="single" w:sz="4" w:space="0" w:color="auto"/>
            </w:tcBorders>
          </w:tcPr>
          <w:p w14:paraId="591CBA80" w14:textId="7C37566C" w:rsidR="0071036B" w:rsidRDefault="0071036B" w:rsidP="00802280">
            <w:pPr>
              <w:pStyle w:val="BodyText"/>
            </w:pPr>
            <w:r>
              <w:t>9, 0</w:t>
            </w:r>
          </w:p>
        </w:tc>
        <w:tc>
          <w:tcPr>
            <w:tcW w:w="4176" w:type="dxa"/>
            <w:tcBorders>
              <w:top w:val="single" w:sz="4" w:space="0" w:color="auto"/>
              <w:left w:val="single" w:sz="4" w:space="0" w:color="auto"/>
              <w:bottom w:val="single" w:sz="4" w:space="0" w:color="auto"/>
              <w:right w:val="single" w:sz="4" w:space="0" w:color="auto"/>
            </w:tcBorders>
          </w:tcPr>
          <w:p w14:paraId="3E2BB41D" w14:textId="71FB55E8" w:rsidR="0071036B" w:rsidRDefault="0071036B" w:rsidP="00802280">
            <w:pPr>
              <w:pStyle w:val="BodyText"/>
            </w:pPr>
            <w:r>
              <w:t>Repugnant 1d6</w:t>
            </w:r>
          </w:p>
        </w:tc>
      </w:tr>
      <w:tr w:rsidR="0071036B" w14:paraId="64FCBD1A" w14:textId="77777777" w:rsidTr="00746C57">
        <w:tc>
          <w:tcPr>
            <w:tcW w:w="715" w:type="dxa"/>
            <w:tcBorders>
              <w:top w:val="single" w:sz="4" w:space="0" w:color="auto"/>
              <w:left w:val="single" w:sz="4" w:space="0" w:color="auto"/>
              <w:bottom w:val="single" w:sz="4" w:space="0" w:color="auto"/>
              <w:right w:val="single" w:sz="4" w:space="0" w:color="auto"/>
            </w:tcBorders>
            <w:hideMark/>
          </w:tcPr>
          <w:p w14:paraId="5F8A4092" w14:textId="77777777" w:rsidR="0071036B" w:rsidRDefault="0071036B" w:rsidP="00802280">
            <w:pPr>
              <w:pStyle w:val="BodyText"/>
            </w:pPr>
            <w:r>
              <w:t>4</w:t>
            </w:r>
          </w:p>
        </w:tc>
        <w:tc>
          <w:tcPr>
            <w:tcW w:w="863" w:type="dxa"/>
            <w:tcBorders>
              <w:top w:val="single" w:sz="4" w:space="0" w:color="auto"/>
              <w:left w:val="single" w:sz="4" w:space="0" w:color="auto"/>
              <w:bottom w:val="single" w:sz="4" w:space="0" w:color="auto"/>
              <w:right w:val="single" w:sz="4" w:space="0" w:color="auto"/>
            </w:tcBorders>
            <w:hideMark/>
          </w:tcPr>
          <w:p w14:paraId="55DBFD0D" w14:textId="77777777" w:rsidR="0071036B" w:rsidRDefault="0071036B" w:rsidP="00802280">
            <w:pPr>
              <w:pStyle w:val="BodyText"/>
            </w:pPr>
            <w:r>
              <w:t>9, 0</w:t>
            </w:r>
          </w:p>
        </w:tc>
        <w:tc>
          <w:tcPr>
            <w:tcW w:w="4176" w:type="dxa"/>
            <w:tcBorders>
              <w:top w:val="single" w:sz="4" w:space="0" w:color="auto"/>
              <w:left w:val="single" w:sz="4" w:space="0" w:color="auto"/>
              <w:bottom w:val="single" w:sz="4" w:space="0" w:color="auto"/>
              <w:right w:val="single" w:sz="4" w:space="0" w:color="auto"/>
            </w:tcBorders>
            <w:hideMark/>
          </w:tcPr>
          <w:p w14:paraId="7387B7A8" w14:textId="794E1099" w:rsidR="0071036B" w:rsidRDefault="0071036B" w:rsidP="00802280">
            <w:pPr>
              <w:pStyle w:val="BodyText"/>
            </w:pPr>
            <w:r>
              <w:t>Death if reduced to 50% max hp (or Unconscious)</w:t>
            </w:r>
          </w:p>
        </w:tc>
        <w:tc>
          <w:tcPr>
            <w:tcW w:w="287" w:type="dxa"/>
            <w:tcBorders>
              <w:top w:val="nil"/>
              <w:left w:val="single" w:sz="4" w:space="0" w:color="auto"/>
              <w:bottom w:val="nil"/>
              <w:right w:val="single" w:sz="4" w:space="0" w:color="auto"/>
            </w:tcBorders>
          </w:tcPr>
          <w:p w14:paraId="389DA35D"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12910007" w14:textId="521B9C0B" w:rsidR="0071036B" w:rsidRDefault="0071036B" w:rsidP="00802280">
            <w:pPr>
              <w:pStyle w:val="BodyText"/>
            </w:pPr>
            <w:r>
              <w:t>12-13</w:t>
            </w:r>
          </w:p>
        </w:tc>
        <w:tc>
          <w:tcPr>
            <w:tcW w:w="821" w:type="dxa"/>
            <w:tcBorders>
              <w:top w:val="single" w:sz="4" w:space="0" w:color="auto"/>
              <w:left w:val="single" w:sz="4" w:space="0" w:color="auto"/>
              <w:bottom w:val="single" w:sz="4" w:space="0" w:color="auto"/>
              <w:right w:val="single" w:sz="4" w:space="0" w:color="auto"/>
            </w:tcBorders>
          </w:tcPr>
          <w:p w14:paraId="5FBACCD4" w14:textId="083E2818" w:rsidR="0071036B" w:rsidRDefault="0071036B" w:rsidP="00802280">
            <w:pPr>
              <w:pStyle w:val="BodyText"/>
            </w:pPr>
            <w:r>
              <w:t>9, 0</w:t>
            </w:r>
          </w:p>
        </w:tc>
        <w:tc>
          <w:tcPr>
            <w:tcW w:w="4176" w:type="dxa"/>
            <w:tcBorders>
              <w:top w:val="single" w:sz="4" w:space="0" w:color="auto"/>
              <w:left w:val="single" w:sz="4" w:space="0" w:color="auto"/>
              <w:bottom w:val="single" w:sz="4" w:space="0" w:color="auto"/>
              <w:right w:val="single" w:sz="4" w:space="0" w:color="auto"/>
            </w:tcBorders>
          </w:tcPr>
          <w:p w14:paraId="1C50DB60" w14:textId="5394C8E1" w:rsidR="0071036B" w:rsidRDefault="0071036B" w:rsidP="00802280">
            <w:pPr>
              <w:pStyle w:val="BodyText"/>
            </w:pPr>
            <w:r>
              <w:t>Befuddled 1d6</w:t>
            </w:r>
          </w:p>
        </w:tc>
      </w:tr>
      <w:tr w:rsidR="0071036B" w14:paraId="29C53FF0" w14:textId="77777777" w:rsidTr="00746C57">
        <w:tc>
          <w:tcPr>
            <w:tcW w:w="715" w:type="dxa"/>
            <w:tcBorders>
              <w:top w:val="single" w:sz="4" w:space="0" w:color="auto"/>
              <w:left w:val="single" w:sz="4" w:space="0" w:color="auto"/>
              <w:bottom w:val="single" w:sz="4" w:space="0" w:color="auto"/>
              <w:right w:val="single" w:sz="4" w:space="0" w:color="auto"/>
            </w:tcBorders>
            <w:hideMark/>
          </w:tcPr>
          <w:p w14:paraId="4EEF765F" w14:textId="77777777" w:rsidR="0071036B" w:rsidRDefault="0071036B" w:rsidP="00802280">
            <w:pPr>
              <w:pStyle w:val="BodyText"/>
            </w:pPr>
            <w:r>
              <w:t>5</w:t>
            </w:r>
          </w:p>
        </w:tc>
        <w:tc>
          <w:tcPr>
            <w:tcW w:w="863" w:type="dxa"/>
            <w:tcBorders>
              <w:top w:val="single" w:sz="4" w:space="0" w:color="auto"/>
              <w:left w:val="single" w:sz="4" w:space="0" w:color="auto"/>
              <w:bottom w:val="single" w:sz="4" w:space="0" w:color="auto"/>
              <w:right w:val="single" w:sz="4" w:space="0" w:color="auto"/>
            </w:tcBorders>
            <w:hideMark/>
          </w:tcPr>
          <w:p w14:paraId="539CF1E1" w14:textId="77777777" w:rsidR="0071036B" w:rsidRDefault="0071036B" w:rsidP="00802280">
            <w:pPr>
              <w:pStyle w:val="BodyText"/>
            </w:pPr>
            <w:r>
              <w:t>1, 8</w:t>
            </w:r>
          </w:p>
        </w:tc>
        <w:tc>
          <w:tcPr>
            <w:tcW w:w="4176" w:type="dxa"/>
            <w:tcBorders>
              <w:top w:val="single" w:sz="4" w:space="0" w:color="auto"/>
              <w:left w:val="single" w:sz="4" w:space="0" w:color="auto"/>
              <w:bottom w:val="single" w:sz="4" w:space="0" w:color="auto"/>
              <w:right w:val="single" w:sz="4" w:space="0" w:color="auto"/>
            </w:tcBorders>
            <w:hideMark/>
          </w:tcPr>
          <w:p w14:paraId="46F816A3" w14:textId="77777777" w:rsidR="0071036B" w:rsidRDefault="0071036B" w:rsidP="00802280">
            <w:pPr>
              <w:pStyle w:val="BodyText"/>
            </w:pPr>
            <w:r>
              <w:t>Amputation*</w:t>
            </w:r>
          </w:p>
        </w:tc>
        <w:tc>
          <w:tcPr>
            <w:tcW w:w="287" w:type="dxa"/>
            <w:tcBorders>
              <w:top w:val="nil"/>
              <w:left w:val="single" w:sz="4" w:space="0" w:color="auto"/>
              <w:bottom w:val="nil"/>
              <w:right w:val="single" w:sz="4" w:space="0" w:color="auto"/>
            </w:tcBorders>
          </w:tcPr>
          <w:p w14:paraId="36893326"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487BFAAB" w14:textId="0947DADD" w:rsidR="0071036B" w:rsidRDefault="0071036B" w:rsidP="00802280">
            <w:pPr>
              <w:pStyle w:val="BodyText"/>
            </w:pPr>
            <w:r>
              <w:t>14</w:t>
            </w:r>
          </w:p>
        </w:tc>
        <w:tc>
          <w:tcPr>
            <w:tcW w:w="821" w:type="dxa"/>
            <w:tcBorders>
              <w:top w:val="single" w:sz="4" w:space="0" w:color="auto"/>
              <w:left w:val="single" w:sz="4" w:space="0" w:color="auto"/>
              <w:bottom w:val="single" w:sz="4" w:space="0" w:color="auto"/>
              <w:right w:val="single" w:sz="4" w:space="0" w:color="auto"/>
            </w:tcBorders>
          </w:tcPr>
          <w:p w14:paraId="574C3EFF" w14:textId="24A3FCB9" w:rsidR="0071036B" w:rsidRDefault="0071036B" w:rsidP="00802280">
            <w:pPr>
              <w:pStyle w:val="BodyText"/>
            </w:pPr>
            <w:r>
              <w:t>1-8</w:t>
            </w:r>
          </w:p>
        </w:tc>
        <w:tc>
          <w:tcPr>
            <w:tcW w:w="4176" w:type="dxa"/>
            <w:tcBorders>
              <w:top w:val="single" w:sz="4" w:space="0" w:color="auto"/>
              <w:left w:val="single" w:sz="4" w:space="0" w:color="auto"/>
              <w:bottom w:val="single" w:sz="4" w:space="0" w:color="auto"/>
              <w:right w:val="single" w:sz="4" w:space="0" w:color="auto"/>
            </w:tcBorders>
          </w:tcPr>
          <w:p w14:paraId="2319A46A" w14:textId="422304AA" w:rsidR="0071036B" w:rsidRDefault="0071036B" w:rsidP="00802280">
            <w:pPr>
              <w:pStyle w:val="BodyText"/>
            </w:pPr>
            <w:r>
              <w:t>Knocked Prone</w:t>
            </w:r>
          </w:p>
        </w:tc>
      </w:tr>
      <w:tr w:rsidR="0071036B" w14:paraId="10D846F9" w14:textId="77777777" w:rsidTr="00746C57">
        <w:tc>
          <w:tcPr>
            <w:tcW w:w="715" w:type="dxa"/>
            <w:tcBorders>
              <w:top w:val="single" w:sz="4" w:space="0" w:color="auto"/>
              <w:left w:val="single" w:sz="4" w:space="0" w:color="auto"/>
              <w:bottom w:val="single" w:sz="4" w:space="0" w:color="auto"/>
              <w:right w:val="single" w:sz="4" w:space="0" w:color="auto"/>
            </w:tcBorders>
            <w:hideMark/>
          </w:tcPr>
          <w:p w14:paraId="0F32B454" w14:textId="77777777" w:rsidR="0071036B" w:rsidRDefault="0071036B" w:rsidP="00802280">
            <w:pPr>
              <w:pStyle w:val="BodyText"/>
            </w:pPr>
            <w:r>
              <w:t>5</w:t>
            </w:r>
          </w:p>
        </w:tc>
        <w:tc>
          <w:tcPr>
            <w:tcW w:w="863" w:type="dxa"/>
            <w:tcBorders>
              <w:top w:val="single" w:sz="4" w:space="0" w:color="auto"/>
              <w:left w:val="single" w:sz="4" w:space="0" w:color="auto"/>
              <w:bottom w:val="single" w:sz="4" w:space="0" w:color="auto"/>
              <w:right w:val="single" w:sz="4" w:space="0" w:color="auto"/>
            </w:tcBorders>
            <w:hideMark/>
          </w:tcPr>
          <w:p w14:paraId="273CC1B3" w14:textId="77777777" w:rsidR="0071036B" w:rsidRDefault="0071036B" w:rsidP="00802280">
            <w:pPr>
              <w:pStyle w:val="BodyText"/>
            </w:pPr>
            <w:r>
              <w:t>2-7</w:t>
            </w:r>
          </w:p>
        </w:tc>
        <w:tc>
          <w:tcPr>
            <w:tcW w:w="4176" w:type="dxa"/>
            <w:tcBorders>
              <w:top w:val="single" w:sz="4" w:space="0" w:color="auto"/>
              <w:left w:val="single" w:sz="4" w:space="0" w:color="auto"/>
              <w:bottom w:val="single" w:sz="4" w:space="0" w:color="auto"/>
              <w:right w:val="single" w:sz="4" w:space="0" w:color="auto"/>
            </w:tcBorders>
            <w:hideMark/>
          </w:tcPr>
          <w:p w14:paraId="60DFB8EE" w14:textId="151C3CF9" w:rsidR="0071036B" w:rsidRDefault="0071036B" w:rsidP="00802280">
            <w:pPr>
              <w:pStyle w:val="BodyText"/>
            </w:pPr>
            <w:r>
              <w:t>Stunned</w:t>
            </w:r>
            <w:r w:rsidR="00E41204">
              <w:t xml:space="preserve"> 1d4</w:t>
            </w:r>
          </w:p>
        </w:tc>
        <w:tc>
          <w:tcPr>
            <w:tcW w:w="287" w:type="dxa"/>
            <w:tcBorders>
              <w:top w:val="nil"/>
              <w:left w:val="single" w:sz="4" w:space="0" w:color="auto"/>
              <w:bottom w:val="nil"/>
              <w:right w:val="single" w:sz="4" w:space="0" w:color="auto"/>
            </w:tcBorders>
          </w:tcPr>
          <w:p w14:paraId="01C6788D"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360B76E4" w14:textId="5476B294" w:rsidR="0071036B" w:rsidRDefault="0071036B" w:rsidP="00802280">
            <w:pPr>
              <w:pStyle w:val="BodyText"/>
            </w:pPr>
            <w:r>
              <w:t>14</w:t>
            </w:r>
          </w:p>
        </w:tc>
        <w:tc>
          <w:tcPr>
            <w:tcW w:w="821" w:type="dxa"/>
            <w:tcBorders>
              <w:top w:val="single" w:sz="4" w:space="0" w:color="auto"/>
              <w:left w:val="single" w:sz="4" w:space="0" w:color="auto"/>
              <w:bottom w:val="single" w:sz="4" w:space="0" w:color="auto"/>
              <w:right w:val="single" w:sz="4" w:space="0" w:color="auto"/>
            </w:tcBorders>
          </w:tcPr>
          <w:p w14:paraId="70DCCF1C" w14:textId="68ADBE91" w:rsidR="0071036B" w:rsidRDefault="0071036B" w:rsidP="00802280">
            <w:pPr>
              <w:pStyle w:val="BodyText"/>
            </w:pPr>
            <w:r>
              <w:t>9, 0</w:t>
            </w:r>
          </w:p>
        </w:tc>
        <w:tc>
          <w:tcPr>
            <w:tcW w:w="4176" w:type="dxa"/>
            <w:tcBorders>
              <w:top w:val="single" w:sz="4" w:space="0" w:color="auto"/>
              <w:left w:val="single" w:sz="4" w:space="0" w:color="auto"/>
              <w:bottom w:val="single" w:sz="4" w:space="0" w:color="auto"/>
              <w:right w:val="single" w:sz="4" w:space="0" w:color="auto"/>
            </w:tcBorders>
          </w:tcPr>
          <w:p w14:paraId="6202648C" w14:textId="6C74A29B" w:rsidR="0071036B" w:rsidRDefault="0071036B" w:rsidP="00802280">
            <w:pPr>
              <w:pStyle w:val="BodyText"/>
            </w:pPr>
            <w:r>
              <w:t>Stupefied 1d4</w:t>
            </w:r>
          </w:p>
        </w:tc>
      </w:tr>
      <w:tr w:rsidR="0071036B" w14:paraId="2E290B53" w14:textId="77777777" w:rsidTr="00746C57">
        <w:tc>
          <w:tcPr>
            <w:tcW w:w="715" w:type="dxa"/>
            <w:tcBorders>
              <w:top w:val="single" w:sz="4" w:space="0" w:color="auto"/>
              <w:left w:val="single" w:sz="4" w:space="0" w:color="auto"/>
              <w:bottom w:val="single" w:sz="4" w:space="0" w:color="auto"/>
              <w:right w:val="single" w:sz="4" w:space="0" w:color="auto"/>
            </w:tcBorders>
            <w:hideMark/>
          </w:tcPr>
          <w:p w14:paraId="54277873" w14:textId="77777777" w:rsidR="0071036B" w:rsidRDefault="0071036B" w:rsidP="00802280">
            <w:pPr>
              <w:pStyle w:val="BodyText"/>
            </w:pPr>
            <w:r>
              <w:t>5</w:t>
            </w:r>
          </w:p>
        </w:tc>
        <w:tc>
          <w:tcPr>
            <w:tcW w:w="863" w:type="dxa"/>
            <w:tcBorders>
              <w:top w:val="single" w:sz="4" w:space="0" w:color="auto"/>
              <w:left w:val="single" w:sz="4" w:space="0" w:color="auto"/>
              <w:bottom w:val="single" w:sz="4" w:space="0" w:color="auto"/>
              <w:right w:val="single" w:sz="4" w:space="0" w:color="auto"/>
            </w:tcBorders>
            <w:hideMark/>
          </w:tcPr>
          <w:p w14:paraId="0944C440" w14:textId="56A91334" w:rsidR="0071036B" w:rsidRDefault="0071036B" w:rsidP="00802280">
            <w:pPr>
              <w:pStyle w:val="BodyText"/>
            </w:pPr>
            <w:r>
              <w:t>9</w:t>
            </w:r>
          </w:p>
        </w:tc>
        <w:tc>
          <w:tcPr>
            <w:tcW w:w="4176" w:type="dxa"/>
            <w:tcBorders>
              <w:top w:val="single" w:sz="4" w:space="0" w:color="auto"/>
              <w:left w:val="single" w:sz="4" w:space="0" w:color="auto"/>
              <w:bottom w:val="single" w:sz="4" w:space="0" w:color="auto"/>
              <w:right w:val="single" w:sz="4" w:space="0" w:color="auto"/>
            </w:tcBorders>
            <w:hideMark/>
          </w:tcPr>
          <w:p w14:paraId="2E297104" w14:textId="6DB4245C" w:rsidR="0071036B" w:rsidRDefault="0071036B" w:rsidP="00802280">
            <w:pPr>
              <w:pStyle w:val="BodyText"/>
            </w:pPr>
            <w:r>
              <w:t>Traumatized</w:t>
            </w:r>
          </w:p>
        </w:tc>
        <w:tc>
          <w:tcPr>
            <w:tcW w:w="287" w:type="dxa"/>
            <w:tcBorders>
              <w:top w:val="nil"/>
              <w:left w:val="single" w:sz="4" w:space="0" w:color="auto"/>
              <w:bottom w:val="nil"/>
              <w:right w:val="single" w:sz="4" w:space="0" w:color="auto"/>
            </w:tcBorders>
          </w:tcPr>
          <w:p w14:paraId="06E16EEA"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1168ACED" w14:textId="518EFDA8" w:rsidR="0071036B" w:rsidRDefault="0071036B" w:rsidP="00802280">
            <w:pPr>
              <w:pStyle w:val="BodyText"/>
            </w:pPr>
            <w:r>
              <w:t>15</w:t>
            </w:r>
          </w:p>
        </w:tc>
        <w:tc>
          <w:tcPr>
            <w:tcW w:w="821" w:type="dxa"/>
            <w:tcBorders>
              <w:top w:val="single" w:sz="4" w:space="0" w:color="auto"/>
              <w:left w:val="single" w:sz="4" w:space="0" w:color="auto"/>
              <w:bottom w:val="single" w:sz="4" w:space="0" w:color="auto"/>
              <w:right w:val="single" w:sz="4" w:space="0" w:color="auto"/>
            </w:tcBorders>
          </w:tcPr>
          <w:p w14:paraId="77BEB020" w14:textId="75A5FEDA" w:rsidR="0071036B" w:rsidRDefault="0071036B" w:rsidP="00802280">
            <w:pPr>
              <w:pStyle w:val="BodyText"/>
            </w:pPr>
            <w:r>
              <w:t>1-3, 7-8</w:t>
            </w:r>
          </w:p>
        </w:tc>
        <w:tc>
          <w:tcPr>
            <w:tcW w:w="4176" w:type="dxa"/>
            <w:tcBorders>
              <w:top w:val="single" w:sz="4" w:space="0" w:color="auto"/>
              <w:left w:val="single" w:sz="4" w:space="0" w:color="auto"/>
              <w:bottom w:val="single" w:sz="4" w:space="0" w:color="auto"/>
              <w:right w:val="single" w:sz="4" w:space="0" w:color="auto"/>
            </w:tcBorders>
          </w:tcPr>
          <w:p w14:paraId="6977A605" w14:textId="7C2EF5D1" w:rsidR="0071036B" w:rsidRDefault="0071036B" w:rsidP="00802280">
            <w:pPr>
              <w:pStyle w:val="BodyText"/>
            </w:pPr>
            <w:r>
              <w:t>Crippled 1 day</w:t>
            </w:r>
          </w:p>
        </w:tc>
      </w:tr>
      <w:tr w:rsidR="0071036B" w14:paraId="2BB5C429" w14:textId="77777777" w:rsidTr="00746C57">
        <w:tc>
          <w:tcPr>
            <w:tcW w:w="715" w:type="dxa"/>
            <w:tcBorders>
              <w:top w:val="single" w:sz="4" w:space="0" w:color="auto"/>
              <w:left w:val="single" w:sz="4" w:space="0" w:color="auto"/>
              <w:bottom w:val="single" w:sz="4" w:space="0" w:color="auto"/>
              <w:right w:val="single" w:sz="4" w:space="0" w:color="auto"/>
            </w:tcBorders>
          </w:tcPr>
          <w:p w14:paraId="10CF38E5" w14:textId="77331642" w:rsidR="0071036B" w:rsidRDefault="0071036B" w:rsidP="00802280">
            <w:pPr>
              <w:pStyle w:val="BodyText"/>
            </w:pPr>
            <w:r>
              <w:t>5</w:t>
            </w:r>
          </w:p>
        </w:tc>
        <w:tc>
          <w:tcPr>
            <w:tcW w:w="863" w:type="dxa"/>
            <w:tcBorders>
              <w:top w:val="single" w:sz="4" w:space="0" w:color="auto"/>
              <w:left w:val="single" w:sz="4" w:space="0" w:color="auto"/>
              <w:bottom w:val="single" w:sz="4" w:space="0" w:color="auto"/>
              <w:right w:val="single" w:sz="4" w:space="0" w:color="auto"/>
            </w:tcBorders>
          </w:tcPr>
          <w:p w14:paraId="78C6546C" w14:textId="042E4507" w:rsidR="0071036B" w:rsidRDefault="0071036B" w:rsidP="00802280">
            <w:pPr>
              <w:pStyle w:val="BodyText"/>
            </w:pPr>
            <w:r>
              <w:t>0</w:t>
            </w:r>
          </w:p>
        </w:tc>
        <w:tc>
          <w:tcPr>
            <w:tcW w:w="4176" w:type="dxa"/>
            <w:tcBorders>
              <w:top w:val="single" w:sz="4" w:space="0" w:color="auto"/>
              <w:left w:val="single" w:sz="4" w:space="0" w:color="auto"/>
              <w:bottom w:val="single" w:sz="4" w:space="0" w:color="auto"/>
              <w:right w:val="single" w:sz="4" w:space="0" w:color="auto"/>
            </w:tcBorders>
          </w:tcPr>
          <w:p w14:paraId="6BA1AC04" w14:textId="6A7964A9" w:rsidR="0071036B" w:rsidRDefault="0071036B" w:rsidP="00802280">
            <w:pPr>
              <w:pStyle w:val="BodyText"/>
            </w:pPr>
            <w:r>
              <w:t>Permanently Deafened</w:t>
            </w:r>
          </w:p>
        </w:tc>
        <w:tc>
          <w:tcPr>
            <w:tcW w:w="287" w:type="dxa"/>
            <w:tcBorders>
              <w:top w:val="nil"/>
              <w:left w:val="single" w:sz="4" w:space="0" w:color="auto"/>
              <w:bottom w:val="nil"/>
              <w:right w:val="single" w:sz="4" w:space="0" w:color="auto"/>
            </w:tcBorders>
          </w:tcPr>
          <w:p w14:paraId="34510E2A"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24992CB6" w14:textId="3099403F" w:rsidR="0071036B" w:rsidRDefault="0071036B" w:rsidP="00802280">
            <w:pPr>
              <w:pStyle w:val="BodyText"/>
            </w:pPr>
            <w:r>
              <w:t>15</w:t>
            </w:r>
          </w:p>
        </w:tc>
        <w:tc>
          <w:tcPr>
            <w:tcW w:w="821" w:type="dxa"/>
            <w:tcBorders>
              <w:top w:val="single" w:sz="4" w:space="0" w:color="auto"/>
              <w:left w:val="single" w:sz="4" w:space="0" w:color="auto"/>
              <w:bottom w:val="single" w:sz="4" w:space="0" w:color="auto"/>
              <w:right w:val="single" w:sz="4" w:space="0" w:color="auto"/>
            </w:tcBorders>
          </w:tcPr>
          <w:p w14:paraId="23551896" w14:textId="02428B54" w:rsidR="0071036B" w:rsidRDefault="0071036B" w:rsidP="00802280">
            <w:pPr>
              <w:pStyle w:val="BodyText"/>
            </w:pPr>
            <w:r>
              <w:t>4-6</w:t>
            </w:r>
          </w:p>
        </w:tc>
        <w:tc>
          <w:tcPr>
            <w:tcW w:w="4176" w:type="dxa"/>
            <w:tcBorders>
              <w:top w:val="single" w:sz="4" w:space="0" w:color="auto"/>
              <w:left w:val="single" w:sz="4" w:space="0" w:color="auto"/>
              <w:bottom w:val="single" w:sz="4" w:space="0" w:color="auto"/>
              <w:right w:val="single" w:sz="4" w:space="0" w:color="auto"/>
            </w:tcBorders>
          </w:tcPr>
          <w:p w14:paraId="129CFD80" w14:textId="4DE7D235" w:rsidR="0071036B" w:rsidRDefault="0071036B" w:rsidP="00802280">
            <w:pPr>
              <w:pStyle w:val="BodyText"/>
            </w:pPr>
            <w:r>
              <w:t>Instead of double damage, roll damage again for Bleed</w:t>
            </w:r>
          </w:p>
        </w:tc>
      </w:tr>
      <w:tr w:rsidR="0071036B" w14:paraId="76649745" w14:textId="77777777" w:rsidTr="00746C57">
        <w:tc>
          <w:tcPr>
            <w:tcW w:w="715" w:type="dxa"/>
            <w:tcBorders>
              <w:top w:val="single" w:sz="4" w:space="0" w:color="auto"/>
              <w:left w:val="single" w:sz="4" w:space="0" w:color="auto"/>
              <w:bottom w:val="single" w:sz="4" w:space="0" w:color="auto"/>
              <w:right w:val="single" w:sz="4" w:space="0" w:color="auto"/>
            </w:tcBorders>
          </w:tcPr>
          <w:p w14:paraId="77A42C24" w14:textId="42ED16D2" w:rsidR="0071036B" w:rsidRDefault="0071036B" w:rsidP="00802280">
            <w:pPr>
              <w:pStyle w:val="BodyText"/>
            </w:pPr>
            <w:r>
              <w:t>6</w:t>
            </w:r>
          </w:p>
        </w:tc>
        <w:tc>
          <w:tcPr>
            <w:tcW w:w="863" w:type="dxa"/>
            <w:tcBorders>
              <w:top w:val="single" w:sz="4" w:space="0" w:color="auto"/>
              <w:left w:val="single" w:sz="4" w:space="0" w:color="auto"/>
              <w:bottom w:val="single" w:sz="4" w:space="0" w:color="auto"/>
              <w:right w:val="single" w:sz="4" w:space="0" w:color="auto"/>
            </w:tcBorders>
          </w:tcPr>
          <w:p w14:paraId="703E5BBC" w14:textId="1C914E42" w:rsidR="0071036B" w:rsidRDefault="0071036B" w:rsidP="00802280">
            <w:pPr>
              <w:pStyle w:val="BodyText"/>
            </w:pPr>
            <w:r>
              <w:t>1-3</w:t>
            </w:r>
          </w:p>
        </w:tc>
        <w:tc>
          <w:tcPr>
            <w:tcW w:w="4176" w:type="dxa"/>
            <w:tcBorders>
              <w:top w:val="single" w:sz="4" w:space="0" w:color="auto"/>
              <w:left w:val="single" w:sz="4" w:space="0" w:color="auto"/>
              <w:bottom w:val="single" w:sz="4" w:space="0" w:color="auto"/>
              <w:right w:val="single" w:sz="4" w:space="0" w:color="auto"/>
            </w:tcBorders>
          </w:tcPr>
          <w:p w14:paraId="2352227A" w14:textId="0D73F6E6" w:rsidR="0071036B" w:rsidRDefault="0071036B" w:rsidP="00802280">
            <w:pPr>
              <w:pStyle w:val="BodyText"/>
            </w:pPr>
            <w:r>
              <w:t>Cannot use Leg for 1 Round</w:t>
            </w:r>
          </w:p>
        </w:tc>
        <w:tc>
          <w:tcPr>
            <w:tcW w:w="287" w:type="dxa"/>
            <w:tcBorders>
              <w:top w:val="nil"/>
              <w:left w:val="single" w:sz="4" w:space="0" w:color="auto"/>
              <w:bottom w:val="nil"/>
              <w:right w:val="single" w:sz="4" w:space="0" w:color="auto"/>
            </w:tcBorders>
          </w:tcPr>
          <w:p w14:paraId="21015A72"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4BF77CC3" w14:textId="51781A0A" w:rsidR="0071036B" w:rsidRDefault="0071036B" w:rsidP="00802280">
            <w:pPr>
              <w:pStyle w:val="BodyText"/>
            </w:pPr>
            <w:r>
              <w:t>15</w:t>
            </w:r>
          </w:p>
        </w:tc>
        <w:tc>
          <w:tcPr>
            <w:tcW w:w="821" w:type="dxa"/>
            <w:tcBorders>
              <w:top w:val="single" w:sz="4" w:space="0" w:color="auto"/>
              <w:left w:val="single" w:sz="4" w:space="0" w:color="auto"/>
              <w:bottom w:val="single" w:sz="4" w:space="0" w:color="auto"/>
              <w:right w:val="single" w:sz="4" w:space="0" w:color="auto"/>
            </w:tcBorders>
          </w:tcPr>
          <w:p w14:paraId="707A2B44" w14:textId="078BD9DD" w:rsidR="0071036B" w:rsidRDefault="0071036B" w:rsidP="00802280">
            <w:pPr>
              <w:pStyle w:val="BodyText"/>
            </w:pPr>
            <w:r>
              <w:t>9</w:t>
            </w:r>
          </w:p>
        </w:tc>
        <w:tc>
          <w:tcPr>
            <w:tcW w:w="4176" w:type="dxa"/>
            <w:tcBorders>
              <w:top w:val="single" w:sz="4" w:space="0" w:color="auto"/>
              <w:left w:val="single" w:sz="4" w:space="0" w:color="auto"/>
              <w:bottom w:val="single" w:sz="4" w:space="0" w:color="auto"/>
              <w:right w:val="single" w:sz="4" w:space="0" w:color="auto"/>
            </w:tcBorders>
          </w:tcPr>
          <w:p w14:paraId="19DAB529" w14:textId="1B3199CD" w:rsidR="0071036B" w:rsidRDefault="0071036B" w:rsidP="00802280">
            <w:pPr>
              <w:pStyle w:val="BodyText"/>
            </w:pPr>
            <w:r>
              <w:t>Stunned</w:t>
            </w:r>
          </w:p>
        </w:tc>
      </w:tr>
      <w:tr w:rsidR="0071036B" w14:paraId="63BEBF4A" w14:textId="77777777" w:rsidTr="00746C57">
        <w:tc>
          <w:tcPr>
            <w:tcW w:w="715" w:type="dxa"/>
            <w:tcBorders>
              <w:top w:val="single" w:sz="4" w:space="0" w:color="auto"/>
              <w:left w:val="single" w:sz="4" w:space="0" w:color="auto"/>
              <w:bottom w:val="single" w:sz="4" w:space="0" w:color="auto"/>
              <w:right w:val="single" w:sz="4" w:space="0" w:color="auto"/>
            </w:tcBorders>
          </w:tcPr>
          <w:p w14:paraId="0C0C26CF" w14:textId="362B3DDA" w:rsidR="0071036B" w:rsidRDefault="0071036B" w:rsidP="00802280">
            <w:pPr>
              <w:pStyle w:val="BodyText"/>
            </w:pPr>
            <w:r>
              <w:t>6</w:t>
            </w:r>
          </w:p>
        </w:tc>
        <w:tc>
          <w:tcPr>
            <w:tcW w:w="863" w:type="dxa"/>
            <w:tcBorders>
              <w:top w:val="single" w:sz="4" w:space="0" w:color="auto"/>
              <w:left w:val="single" w:sz="4" w:space="0" w:color="auto"/>
              <w:bottom w:val="single" w:sz="4" w:space="0" w:color="auto"/>
              <w:right w:val="single" w:sz="4" w:space="0" w:color="auto"/>
            </w:tcBorders>
          </w:tcPr>
          <w:p w14:paraId="493986AD" w14:textId="6CEA6397" w:rsidR="0071036B" w:rsidRDefault="0071036B" w:rsidP="00802280">
            <w:pPr>
              <w:pStyle w:val="BodyText"/>
            </w:pPr>
            <w:r>
              <w:t>4-6</w:t>
            </w:r>
          </w:p>
        </w:tc>
        <w:tc>
          <w:tcPr>
            <w:tcW w:w="4176" w:type="dxa"/>
            <w:tcBorders>
              <w:top w:val="single" w:sz="4" w:space="0" w:color="auto"/>
              <w:left w:val="single" w:sz="4" w:space="0" w:color="auto"/>
              <w:bottom w:val="single" w:sz="4" w:space="0" w:color="auto"/>
              <w:right w:val="single" w:sz="4" w:space="0" w:color="auto"/>
            </w:tcBorders>
          </w:tcPr>
          <w:p w14:paraId="3EF06C85" w14:textId="21163F04" w:rsidR="0071036B" w:rsidRDefault="0071036B" w:rsidP="00802280">
            <w:pPr>
              <w:pStyle w:val="BodyText"/>
            </w:pPr>
            <w:r>
              <w:t>Instead of double damage, roll damage again for Bleed</w:t>
            </w:r>
          </w:p>
        </w:tc>
        <w:tc>
          <w:tcPr>
            <w:tcW w:w="287" w:type="dxa"/>
            <w:tcBorders>
              <w:top w:val="nil"/>
              <w:left w:val="single" w:sz="4" w:space="0" w:color="auto"/>
              <w:bottom w:val="nil"/>
              <w:right w:val="single" w:sz="4" w:space="0" w:color="auto"/>
            </w:tcBorders>
          </w:tcPr>
          <w:p w14:paraId="288003B5"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521B04FA" w14:textId="58E60EE2" w:rsidR="0071036B" w:rsidRDefault="0071036B" w:rsidP="00802280">
            <w:pPr>
              <w:pStyle w:val="BodyText"/>
            </w:pPr>
            <w:r>
              <w:t>15</w:t>
            </w:r>
          </w:p>
        </w:tc>
        <w:tc>
          <w:tcPr>
            <w:tcW w:w="821" w:type="dxa"/>
            <w:tcBorders>
              <w:top w:val="single" w:sz="4" w:space="0" w:color="auto"/>
              <w:left w:val="single" w:sz="4" w:space="0" w:color="auto"/>
              <w:bottom w:val="single" w:sz="4" w:space="0" w:color="auto"/>
              <w:right w:val="single" w:sz="4" w:space="0" w:color="auto"/>
            </w:tcBorders>
          </w:tcPr>
          <w:p w14:paraId="719ADCEF" w14:textId="0CD5E3E6" w:rsidR="0071036B" w:rsidRDefault="0071036B" w:rsidP="00802280">
            <w:pPr>
              <w:pStyle w:val="BodyText"/>
            </w:pPr>
            <w:r>
              <w:t>0</w:t>
            </w:r>
          </w:p>
        </w:tc>
        <w:tc>
          <w:tcPr>
            <w:tcW w:w="4176" w:type="dxa"/>
            <w:tcBorders>
              <w:top w:val="single" w:sz="4" w:space="0" w:color="auto"/>
              <w:left w:val="single" w:sz="4" w:space="0" w:color="auto"/>
              <w:bottom w:val="single" w:sz="4" w:space="0" w:color="auto"/>
              <w:right w:val="single" w:sz="4" w:space="0" w:color="auto"/>
            </w:tcBorders>
          </w:tcPr>
          <w:p w14:paraId="5D1AAF2A" w14:textId="0494A256" w:rsidR="0071036B" w:rsidRDefault="0071036B" w:rsidP="00802280">
            <w:pPr>
              <w:pStyle w:val="BodyText"/>
            </w:pPr>
            <w:r>
              <w:t>Permanently Blinded in one eye</w:t>
            </w:r>
          </w:p>
        </w:tc>
      </w:tr>
      <w:tr w:rsidR="0071036B" w14:paraId="09A46439" w14:textId="77777777" w:rsidTr="00746C57">
        <w:tc>
          <w:tcPr>
            <w:tcW w:w="715" w:type="dxa"/>
            <w:tcBorders>
              <w:top w:val="single" w:sz="4" w:space="0" w:color="auto"/>
              <w:left w:val="single" w:sz="4" w:space="0" w:color="auto"/>
              <w:bottom w:val="single" w:sz="4" w:space="0" w:color="auto"/>
              <w:right w:val="single" w:sz="4" w:space="0" w:color="auto"/>
            </w:tcBorders>
          </w:tcPr>
          <w:p w14:paraId="0F22B481" w14:textId="4617FD66" w:rsidR="0071036B" w:rsidRDefault="0071036B" w:rsidP="00802280">
            <w:pPr>
              <w:pStyle w:val="BodyText"/>
            </w:pPr>
            <w:r>
              <w:t>6</w:t>
            </w:r>
          </w:p>
        </w:tc>
        <w:tc>
          <w:tcPr>
            <w:tcW w:w="863" w:type="dxa"/>
            <w:tcBorders>
              <w:top w:val="single" w:sz="4" w:space="0" w:color="auto"/>
              <w:left w:val="single" w:sz="4" w:space="0" w:color="auto"/>
              <w:bottom w:val="single" w:sz="4" w:space="0" w:color="auto"/>
              <w:right w:val="single" w:sz="4" w:space="0" w:color="auto"/>
            </w:tcBorders>
          </w:tcPr>
          <w:p w14:paraId="417377BA" w14:textId="21611317" w:rsidR="0071036B" w:rsidRDefault="0071036B" w:rsidP="00802280">
            <w:pPr>
              <w:pStyle w:val="BodyText"/>
            </w:pPr>
            <w:r>
              <w:t>7-8</w:t>
            </w:r>
          </w:p>
        </w:tc>
        <w:tc>
          <w:tcPr>
            <w:tcW w:w="4176" w:type="dxa"/>
            <w:tcBorders>
              <w:top w:val="single" w:sz="4" w:space="0" w:color="auto"/>
              <w:left w:val="single" w:sz="4" w:space="0" w:color="auto"/>
              <w:bottom w:val="single" w:sz="4" w:space="0" w:color="auto"/>
              <w:right w:val="single" w:sz="4" w:space="0" w:color="auto"/>
            </w:tcBorders>
          </w:tcPr>
          <w:p w14:paraId="05C503A0" w14:textId="24261573" w:rsidR="0071036B" w:rsidRDefault="0071036B" w:rsidP="00802280">
            <w:pPr>
              <w:pStyle w:val="BodyText"/>
            </w:pPr>
            <w:r>
              <w:t>Cannot use Arm for 1 Round</w:t>
            </w:r>
          </w:p>
        </w:tc>
        <w:tc>
          <w:tcPr>
            <w:tcW w:w="287" w:type="dxa"/>
            <w:tcBorders>
              <w:top w:val="nil"/>
              <w:left w:val="single" w:sz="4" w:space="0" w:color="auto"/>
              <w:bottom w:val="nil"/>
              <w:right w:val="single" w:sz="4" w:space="0" w:color="auto"/>
            </w:tcBorders>
          </w:tcPr>
          <w:p w14:paraId="7228B78F"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1F16F01F" w14:textId="55245E0F" w:rsidR="0071036B" w:rsidRDefault="0071036B" w:rsidP="00802280">
            <w:pPr>
              <w:pStyle w:val="BodyText"/>
            </w:pPr>
            <w:r>
              <w:t>16</w:t>
            </w:r>
          </w:p>
        </w:tc>
        <w:tc>
          <w:tcPr>
            <w:tcW w:w="821" w:type="dxa"/>
            <w:tcBorders>
              <w:top w:val="single" w:sz="4" w:space="0" w:color="auto"/>
              <w:left w:val="single" w:sz="4" w:space="0" w:color="auto"/>
              <w:bottom w:val="single" w:sz="4" w:space="0" w:color="auto"/>
              <w:right w:val="single" w:sz="4" w:space="0" w:color="auto"/>
            </w:tcBorders>
          </w:tcPr>
          <w:p w14:paraId="4E06A2D0" w14:textId="6F3954B7" w:rsidR="0071036B" w:rsidRDefault="0071036B" w:rsidP="00802280">
            <w:pPr>
              <w:pStyle w:val="BodyText"/>
            </w:pPr>
            <w:r>
              <w:t>1, 8</w:t>
            </w:r>
          </w:p>
        </w:tc>
        <w:tc>
          <w:tcPr>
            <w:tcW w:w="4176" w:type="dxa"/>
            <w:tcBorders>
              <w:top w:val="single" w:sz="4" w:space="0" w:color="auto"/>
              <w:left w:val="single" w:sz="4" w:space="0" w:color="auto"/>
              <w:bottom w:val="single" w:sz="4" w:space="0" w:color="auto"/>
              <w:right w:val="single" w:sz="4" w:space="0" w:color="auto"/>
            </w:tcBorders>
          </w:tcPr>
          <w:p w14:paraId="6FA0DF53" w14:textId="0573E692" w:rsidR="0071036B" w:rsidRDefault="0071036B" w:rsidP="00802280">
            <w:pPr>
              <w:pStyle w:val="BodyText"/>
            </w:pPr>
            <w:r>
              <w:t>Amputation*</w:t>
            </w:r>
          </w:p>
        </w:tc>
      </w:tr>
      <w:tr w:rsidR="0071036B" w14:paraId="422520F1" w14:textId="77777777" w:rsidTr="00746C57">
        <w:tc>
          <w:tcPr>
            <w:tcW w:w="715" w:type="dxa"/>
            <w:tcBorders>
              <w:top w:val="single" w:sz="4" w:space="0" w:color="auto"/>
              <w:left w:val="single" w:sz="4" w:space="0" w:color="auto"/>
              <w:bottom w:val="single" w:sz="4" w:space="0" w:color="auto"/>
              <w:right w:val="single" w:sz="4" w:space="0" w:color="auto"/>
            </w:tcBorders>
          </w:tcPr>
          <w:p w14:paraId="27BD5C57" w14:textId="6411AA2D" w:rsidR="0071036B" w:rsidRDefault="0071036B" w:rsidP="00802280">
            <w:pPr>
              <w:pStyle w:val="BodyText"/>
            </w:pPr>
            <w:r>
              <w:t>6</w:t>
            </w:r>
          </w:p>
        </w:tc>
        <w:tc>
          <w:tcPr>
            <w:tcW w:w="863" w:type="dxa"/>
            <w:tcBorders>
              <w:top w:val="single" w:sz="4" w:space="0" w:color="auto"/>
              <w:left w:val="single" w:sz="4" w:space="0" w:color="auto"/>
              <w:bottom w:val="single" w:sz="4" w:space="0" w:color="auto"/>
              <w:right w:val="single" w:sz="4" w:space="0" w:color="auto"/>
            </w:tcBorders>
          </w:tcPr>
          <w:p w14:paraId="268C4302" w14:textId="14BA728B" w:rsidR="0071036B" w:rsidRDefault="0071036B" w:rsidP="00802280">
            <w:pPr>
              <w:pStyle w:val="BodyText"/>
            </w:pPr>
            <w:r>
              <w:t>9</w:t>
            </w:r>
          </w:p>
        </w:tc>
        <w:tc>
          <w:tcPr>
            <w:tcW w:w="4176" w:type="dxa"/>
            <w:tcBorders>
              <w:top w:val="single" w:sz="4" w:space="0" w:color="auto"/>
              <w:left w:val="single" w:sz="4" w:space="0" w:color="auto"/>
              <w:bottom w:val="single" w:sz="4" w:space="0" w:color="auto"/>
              <w:right w:val="single" w:sz="4" w:space="0" w:color="auto"/>
            </w:tcBorders>
          </w:tcPr>
          <w:p w14:paraId="6DF36F8D" w14:textId="5545A90E" w:rsidR="0071036B" w:rsidRDefault="0071036B" w:rsidP="00802280">
            <w:pPr>
              <w:pStyle w:val="BodyText"/>
            </w:pPr>
            <w:r>
              <w:t>Stunned</w:t>
            </w:r>
          </w:p>
        </w:tc>
        <w:tc>
          <w:tcPr>
            <w:tcW w:w="287" w:type="dxa"/>
            <w:tcBorders>
              <w:top w:val="nil"/>
              <w:left w:val="single" w:sz="4" w:space="0" w:color="auto"/>
              <w:bottom w:val="nil"/>
              <w:right w:val="single" w:sz="4" w:space="0" w:color="auto"/>
            </w:tcBorders>
          </w:tcPr>
          <w:p w14:paraId="2F0B6D88"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6475D73E" w14:textId="4A612CB4" w:rsidR="0071036B" w:rsidRDefault="0071036B" w:rsidP="00802280">
            <w:pPr>
              <w:pStyle w:val="BodyText"/>
            </w:pPr>
            <w:r>
              <w:t>16</w:t>
            </w:r>
          </w:p>
        </w:tc>
        <w:tc>
          <w:tcPr>
            <w:tcW w:w="821" w:type="dxa"/>
            <w:tcBorders>
              <w:top w:val="single" w:sz="4" w:space="0" w:color="auto"/>
              <w:left w:val="single" w:sz="4" w:space="0" w:color="auto"/>
              <w:bottom w:val="single" w:sz="4" w:space="0" w:color="auto"/>
              <w:right w:val="single" w:sz="4" w:space="0" w:color="auto"/>
            </w:tcBorders>
          </w:tcPr>
          <w:p w14:paraId="17CF4163" w14:textId="0CFCE20A" w:rsidR="0071036B" w:rsidRDefault="0071036B" w:rsidP="00802280">
            <w:pPr>
              <w:pStyle w:val="BodyText"/>
            </w:pPr>
            <w:r>
              <w:t>2-7</w:t>
            </w:r>
          </w:p>
        </w:tc>
        <w:tc>
          <w:tcPr>
            <w:tcW w:w="4176" w:type="dxa"/>
            <w:tcBorders>
              <w:top w:val="single" w:sz="4" w:space="0" w:color="auto"/>
              <w:left w:val="single" w:sz="4" w:space="0" w:color="auto"/>
              <w:bottom w:val="single" w:sz="4" w:space="0" w:color="auto"/>
              <w:right w:val="single" w:sz="4" w:space="0" w:color="auto"/>
            </w:tcBorders>
          </w:tcPr>
          <w:p w14:paraId="050C40F8" w14:textId="293135D0" w:rsidR="0071036B" w:rsidRDefault="0071036B" w:rsidP="00802280">
            <w:pPr>
              <w:pStyle w:val="BodyText"/>
            </w:pPr>
            <w:r>
              <w:t>Stunned</w:t>
            </w:r>
            <w:r w:rsidR="00E41204">
              <w:t xml:space="preserve"> 1d4</w:t>
            </w:r>
          </w:p>
        </w:tc>
      </w:tr>
      <w:tr w:rsidR="0071036B" w14:paraId="205919B9" w14:textId="77777777" w:rsidTr="00746C57">
        <w:tc>
          <w:tcPr>
            <w:tcW w:w="715" w:type="dxa"/>
            <w:tcBorders>
              <w:top w:val="single" w:sz="4" w:space="0" w:color="auto"/>
              <w:left w:val="single" w:sz="4" w:space="0" w:color="auto"/>
              <w:bottom w:val="single" w:sz="4" w:space="0" w:color="auto"/>
              <w:right w:val="single" w:sz="4" w:space="0" w:color="auto"/>
            </w:tcBorders>
          </w:tcPr>
          <w:p w14:paraId="256D95E5" w14:textId="69EF3B06" w:rsidR="0071036B" w:rsidRDefault="0071036B" w:rsidP="00802280">
            <w:pPr>
              <w:pStyle w:val="BodyText"/>
            </w:pPr>
            <w:r>
              <w:t>6</w:t>
            </w:r>
          </w:p>
        </w:tc>
        <w:tc>
          <w:tcPr>
            <w:tcW w:w="863" w:type="dxa"/>
            <w:tcBorders>
              <w:top w:val="single" w:sz="4" w:space="0" w:color="auto"/>
              <w:left w:val="single" w:sz="4" w:space="0" w:color="auto"/>
              <w:bottom w:val="single" w:sz="4" w:space="0" w:color="auto"/>
              <w:right w:val="single" w:sz="4" w:space="0" w:color="auto"/>
            </w:tcBorders>
          </w:tcPr>
          <w:p w14:paraId="781C2B95" w14:textId="19B85070" w:rsidR="0071036B" w:rsidRDefault="0071036B" w:rsidP="00802280">
            <w:pPr>
              <w:pStyle w:val="BodyText"/>
            </w:pPr>
            <w:r>
              <w:t>0</w:t>
            </w:r>
          </w:p>
        </w:tc>
        <w:tc>
          <w:tcPr>
            <w:tcW w:w="4176" w:type="dxa"/>
            <w:tcBorders>
              <w:top w:val="single" w:sz="4" w:space="0" w:color="auto"/>
              <w:left w:val="single" w:sz="4" w:space="0" w:color="auto"/>
              <w:bottom w:val="single" w:sz="4" w:space="0" w:color="auto"/>
              <w:right w:val="single" w:sz="4" w:space="0" w:color="auto"/>
            </w:tcBorders>
          </w:tcPr>
          <w:p w14:paraId="6BC0F893" w14:textId="4EF2AACF" w:rsidR="0071036B" w:rsidRDefault="0071036B" w:rsidP="00802280">
            <w:pPr>
              <w:pStyle w:val="BodyText"/>
            </w:pPr>
            <w:r>
              <w:t>Permanently Deafened in one ear</w:t>
            </w:r>
          </w:p>
        </w:tc>
        <w:tc>
          <w:tcPr>
            <w:tcW w:w="287" w:type="dxa"/>
            <w:tcBorders>
              <w:top w:val="nil"/>
              <w:left w:val="single" w:sz="4" w:space="0" w:color="auto"/>
              <w:bottom w:val="nil"/>
              <w:right w:val="single" w:sz="4" w:space="0" w:color="auto"/>
            </w:tcBorders>
          </w:tcPr>
          <w:p w14:paraId="650D0C92"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40A82FE8" w14:textId="1060A3C2" w:rsidR="0071036B" w:rsidRDefault="0071036B" w:rsidP="00802280">
            <w:pPr>
              <w:pStyle w:val="BodyText"/>
            </w:pPr>
            <w:r>
              <w:t>16</w:t>
            </w:r>
          </w:p>
        </w:tc>
        <w:tc>
          <w:tcPr>
            <w:tcW w:w="821" w:type="dxa"/>
            <w:tcBorders>
              <w:top w:val="single" w:sz="4" w:space="0" w:color="auto"/>
              <w:left w:val="single" w:sz="4" w:space="0" w:color="auto"/>
              <w:bottom w:val="single" w:sz="4" w:space="0" w:color="auto"/>
              <w:right w:val="single" w:sz="4" w:space="0" w:color="auto"/>
            </w:tcBorders>
          </w:tcPr>
          <w:p w14:paraId="0F429C38" w14:textId="667702A5" w:rsidR="0071036B" w:rsidRDefault="0071036B" w:rsidP="00802280">
            <w:pPr>
              <w:pStyle w:val="BodyText"/>
            </w:pPr>
            <w:r>
              <w:t>9</w:t>
            </w:r>
          </w:p>
        </w:tc>
        <w:tc>
          <w:tcPr>
            <w:tcW w:w="4176" w:type="dxa"/>
            <w:tcBorders>
              <w:top w:val="single" w:sz="4" w:space="0" w:color="auto"/>
              <w:left w:val="single" w:sz="4" w:space="0" w:color="auto"/>
              <w:bottom w:val="single" w:sz="4" w:space="0" w:color="auto"/>
              <w:right w:val="single" w:sz="4" w:space="0" w:color="auto"/>
            </w:tcBorders>
          </w:tcPr>
          <w:p w14:paraId="096FC805" w14:textId="7EAD647B" w:rsidR="0071036B" w:rsidRDefault="0071036B" w:rsidP="00802280">
            <w:pPr>
              <w:pStyle w:val="BodyText"/>
            </w:pPr>
            <w:r>
              <w:t>Traumatized</w:t>
            </w:r>
          </w:p>
        </w:tc>
      </w:tr>
      <w:tr w:rsidR="0071036B" w14:paraId="5BE3E407" w14:textId="77777777" w:rsidTr="00746C57">
        <w:tc>
          <w:tcPr>
            <w:tcW w:w="715" w:type="dxa"/>
            <w:tcBorders>
              <w:top w:val="single" w:sz="4" w:space="0" w:color="auto"/>
              <w:left w:val="single" w:sz="4" w:space="0" w:color="auto"/>
              <w:bottom w:val="single" w:sz="4" w:space="0" w:color="auto"/>
              <w:right w:val="single" w:sz="4" w:space="0" w:color="auto"/>
            </w:tcBorders>
          </w:tcPr>
          <w:p w14:paraId="4157EE61" w14:textId="4E8FA409" w:rsidR="0071036B" w:rsidRDefault="0071036B" w:rsidP="00802280">
            <w:pPr>
              <w:pStyle w:val="BodyText"/>
            </w:pPr>
            <w:r>
              <w:t>7</w:t>
            </w:r>
          </w:p>
        </w:tc>
        <w:tc>
          <w:tcPr>
            <w:tcW w:w="863" w:type="dxa"/>
            <w:tcBorders>
              <w:top w:val="single" w:sz="4" w:space="0" w:color="auto"/>
              <w:left w:val="single" w:sz="4" w:space="0" w:color="auto"/>
              <w:bottom w:val="single" w:sz="4" w:space="0" w:color="auto"/>
              <w:right w:val="single" w:sz="4" w:space="0" w:color="auto"/>
            </w:tcBorders>
          </w:tcPr>
          <w:p w14:paraId="6560CDD6" w14:textId="7794C921" w:rsidR="0071036B" w:rsidRDefault="0071036B" w:rsidP="00802280">
            <w:pPr>
              <w:pStyle w:val="BodyText"/>
            </w:pPr>
            <w:r>
              <w:t>1-8</w:t>
            </w:r>
          </w:p>
        </w:tc>
        <w:tc>
          <w:tcPr>
            <w:tcW w:w="4176" w:type="dxa"/>
            <w:tcBorders>
              <w:top w:val="single" w:sz="4" w:space="0" w:color="auto"/>
              <w:left w:val="single" w:sz="4" w:space="0" w:color="auto"/>
              <w:bottom w:val="single" w:sz="4" w:space="0" w:color="auto"/>
              <w:right w:val="single" w:sz="4" w:space="0" w:color="auto"/>
            </w:tcBorders>
          </w:tcPr>
          <w:p w14:paraId="4DC57956" w14:textId="21F4EB5B" w:rsidR="0071036B" w:rsidRDefault="0071036B" w:rsidP="00802280">
            <w:pPr>
              <w:pStyle w:val="BodyText"/>
            </w:pPr>
            <w:r>
              <w:t>Drop Weapon</w:t>
            </w:r>
          </w:p>
        </w:tc>
        <w:tc>
          <w:tcPr>
            <w:tcW w:w="287" w:type="dxa"/>
            <w:tcBorders>
              <w:top w:val="nil"/>
              <w:left w:val="single" w:sz="4" w:space="0" w:color="auto"/>
              <w:bottom w:val="nil"/>
              <w:right w:val="single" w:sz="4" w:space="0" w:color="auto"/>
            </w:tcBorders>
          </w:tcPr>
          <w:p w14:paraId="2BCCB5FB"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676E1A93" w14:textId="5CF4BC24" w:rsidR="0071036B" w:rsidRDefault="0071036B" w:rsidP="00802280">
            <w:pPr>
              <w:pStyle w:val="BodyText"/>
            </w:pPr>
            <w:r>
              <w:t>16</w:t>
            </w:r>
          </w:p>
        </w:tc>
        <w:tc>
          <w:tcPr>
            <w:tcW w:w="821" w:type="dxa"/>
            <w:tcBorders>
              <w:top w:val="single" w:sz="4" w:space="0" w:color="auto"/>
              <w:left w:val="single" w:sz="4" w:space="0" w:color="auto"/>
              <w:bottom w:val="single" w:sz="4" w:space="0" w:color="auto"/>
              <w:right w:val="single" w:sz="4" w:space="0" w:color="auto"/>
            </w:tcBorders>
          </w:tcPr>
          <w:p w14:paraId="05FE62AE" w14:textId="33E29BDA" w:rsidR="0071036B" w:rsidRDefault="0071036B" w:rsidP="00802280">
            <w:pPr>
              <w:pStyle w:val="BodyText"/>
            </w:pPr>
            <w:r>
              <w:t>0</w:t>
            </w:r>
          </w:p>
        </w:tc>
        <w:tc>
          <w:tcPr>
            <w:tcW w:w="4176" w:type="dxa"/>
            <w:tcBorders>
              <w:top w:val="single" w:sz="4" w:space="0" w:color="auto"/>
              <w:left w:val="single" w:sz="4" w:space="0" w:color="auto"/>
              <w:bottom w:val="single" w:sz="4" w:space="0" w:color="auto"/>
              <w:right w:val="single" w:sz="4" w:space="0" w:color="auto"/>
            </w:tcBorders>
          </w:tcPr>
          <w:p w14:paraId="0B1C688F" w14:textId="1781CDD1" w:rsidR="0071036B" w:rsidRDefault="0071036B" w:rsidP="00802280">
            <w:pPr>
              <w:pStyle w:val="BodyText"/>
            </w:pPr>
            <w:r>
              <w:t>Permanently Blinded</w:t>
            </w:r>
          </w:p>
        </w:tc>
      </w:tr>
      <w:tr w:rsidR="0071036B" w14:paraId="1ECDAB5D" w14:textId="77777777" w:rsidTr="00746C57">
        <w:tc>
          <w:tcPr>
            <w:tcW w:w="715" w:type="dxa"/>
            <w:tcBorders>
              <w:top w:val="single" w:sz="4" w:space="0" w:color="auto"/>
              <w:left w:val="single" w:sz="4" w:space="0" w:color="auto"/>
              <w:bottom w:val="single" w:sz="4" w:space="0" w:color="auto"/>
              <w:right w:val="single" w:sz="4" w:space="0" w:color="auto"/>
            </w:tcBorders>
          </w:tcPr>
          <w:p w14:paraId="09C4A9F1" w14:textId="4BF5B8FB" w:rsidR="0071036B" w:rsidRDefault="0071036B" w:rsidP="00802280">
            <w:pPr>
              <w:pStyle w:val="BodyText"/>
            </w:pPr>
            <w:r>
              <w:t>7</w:t>
            </w:r>
          </w:p>
        </w:tc>
        <w:tc>
          <w:tcPr>
            <w:tcW w:w="863" w:type="dxa"/>
            <w:tcBorders>
              <w:top w:val="single" w:sz="4" w:space="0" w:color="auto"/>
              <w:left w:val="single" w:sz="4" w:space="0" w:color="auto"/>
              <w:bottom w:val="single" w:sz="4" w:space="0" w:color="auto"/>
              <w:right w:val="single" w:sz="4" w:space="0" w:color="auto"/>
            </w:tcBorders>
          </w:tcPr>
          <w:p w14:paraId="58B82E62" w14:textId="2CC6547E" w:rsidR="0071036B" w:rsidRDefault="0071036B" w:rsidP="00802280">
            <w:pPr>
              <w:pStyle w:val="BodyText"/>
            </w:pPr>
            <w:r>
              <w:t>9</w:t>
            </w:r>
          </w:p>
        </w:tc>
        <w:tc>
          <w:tcPr>
            <w:tcW w:w="4176" w:type="dxa"/>
            <w:tcBorders>
              <w:top w:val="single" w:sz="4" w:space="0" w:color="auto"/>
              <w:left w:val="single" w:sz="4" w:space="0" w:color="auto"/>
              <w:bottom w:val="single" w:sz="4" w:space="0" w:color="auto"/>
              <w:right w:val="single" w:sz="4" w:space="0" w:color="auto"/>
            </w:tcBorders>
          </w:tcPr>
          <w:p w14:paraId="2CD84968" w14:textId="4FA44169" w:rsidR="0071036B" w:rsidRDefault="0071036B" w:rsidP="00802280">
            <w:pPr>
              <w:pStyle w:val="BodyText"/>
            </w:pPr>
            <w:r>
              <w:t>Stupefied 1d4</w:t>
            </w:r>
          </w:p>
        </w:tc>
        <w:tc>
          <w:tcPr>
            <w:tcW w:w="287" w:type="dxa"/>
            <w:tcBorders>
              <w:top w:val="nil"/>
              <w:left w:val="single" w:sz="4" w:space="0" w:color="auto"/>
              <w:bottom w:val="nil"/>
              <w:right w:val="single" w:sz="4" w:space="0" w:color="auto"/>
            </w:tcBorders>
          </w:tcPr>
          <w:p w14:paraId="0084F287"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0758CD0F" w14:textId="69C199AC" w:rsidR="0071036B" w:rsidRDefault="0071036B" w:rsidP="00802280">
            <w:pPr>
              <w:pStyle w:val="BodyText"/>
            </w:pPr>
            <w:r>
              <w:t>17</w:t>
            </w:r>
          </w:p>
        </w:tc>
        <w:tc>
          <w:tcPr>
            <w:tcW w:w="821" w:type="dxa"/>
            <w:tcBorders>
              <w:top w:val="single" w:sz="4" w:space="0" w:color="auto"/>
              <w:left w:val="single" w:sz="4" w:space="0" w:color="auto"/>
              <w:bottom w:val="single" w:sz="4" w:space="0" w:color="auto"/>
              <w:right w:val="single" w:sz="4" w:space="0" w:color="auto"/>
            </w:tcBorders>
          </w:tcPr>
          <w:p w14:paraId="74BF6BC6" w14:textId="43315804" w:rsidR="0071036B" w:rsidRDefault="0071036B" w:rsidP="00802280">
            <w:pPr>
              <w:pStyle w:val="BodyText"/>
            </w:pPr>
            <w:r>
              <w:t>1-3, 7-8</w:t>
            </w:r>
          </w:p>
        </w:tc>
        <w:tc>
          <w:tcPr>
            <w:tcW w:w="4176" w:type="dxa"/>
            <w:tcBorders>
              <w:top w:val="single" w:sz="4" w:space="0" w:color="auto"/>
              <w:left w:val="single" w:sz="4" w:space="0" w:color="auto"/>
              <w:bottom w:val="single" w:sz="4" w:space="0" w:color="auto"/>
              <w:right w:val="single" w:sz="4" w:space="0" w:color="auto"/>
            </w:tcBorders>
          </w:tcPr>
          <w:p w14:paraId="6E968087" w14:textId="570A66F2" w:rsidR="0071036B" w:rsidRDefault="0071036B" w:rsidP="00802280">
            <w:pPr>
              <w:pStyle w:val="BodyText"/>
            </w:pPr>
            <w:r>
              <w:t>Amputation*</w:t>
            </w:r>
          </w:p>
        </w:tc>
      </w:tr>
      <w:tr w:rsidR="0071036B" w14:paraId="75D6C6BA" w14:textId="77777777" w:rsidTr="00746C57">
        <w:tc>
          <w:tcPr>
            <w:tcW w:w="715" w:type="dxa"/>
            <w:tcBorders>
              <w:top w:val="single" w:sz="4" w:space="0" w:color="auto"/>
              <w:left w:val="single" w:sz="4" w:space="0" w:color="auto"/>
              <w:bottom w:val="single" w:sz="4" w:space="0" w:color="auto"/>
              <w:right w:val="single" w:sz="4" w:space="0" w:color="auto"/>
            </w:tcBorders>
          </w:tcPr>
          <w:p w14:paraId="153C80A3" w14:textId="6B6E389A" w:rsidR="0071036B" w:rsidRDefault="0071036B" w:rsidP="00802280">
            <w:pPr>
              <w:pStyle w:val="BodyText"/>
            </w:pPr>
            <w:r>
              <w:t>7</w:t>
            </w:r>
          </w:p>
        </w:tc>
        <w:tc>
          <w:tcPr>
            <w:tcW w:w="863" w:type="dxa"/>
            <w:tcBorders>
              <w:top w:val="single" w:sz="4" w:space="0" w:color="auto"/>
              <w:left w:val="single" w:sz="4" w:space="0" w:color="auto"/>
              <w:bottom w:val="single" w:sz="4" w:space="0" w:color="auto"/>
              <w:right w:val="single" w:sz="4" w:space="0" w:color="auto"/>
            </w:tcBorders>
          </w:tcPr>
          <w:p w14:paraId="4D1FAA0E" w14:textId="7E7E5584" w:rsidR="0071036B" w:rsidRDefault="0071036B" w:rsidP="00802280">
            <w:pPr>
              <w:pStyle w:val="BodyText"/>
            </w:pPr>
            <w:r>
              <w:t>0</w:t>
            </w:r>
          </w:p>
        </w:tc>
        <w:tc>
          <w:tcPr>
            <w:tcW w:w="4176" w:type="dxa"/>
            <w:tcBorders>
              <w:top w:val="single" w:sz="4" w:space="0" w:color="auto"/>
              <w:left w:val="single" w:sz="4" w:space="0" w:color="auto"/>
              <w:bottom w:val="single" w:sz="4" w:space="0" w:color="auto"/>
              <w:right w:val="single" w:sz="4" w:space="0" w:color="auto"/>
            </w:tcBorders>
          </w:tcPr>
          <w:p w14:paraId="52CBC7CE" w14:textId="4FA3A69B" w:rsidR="0071036B" w:rsidRDefault="0071036B" w:rsidP="00802280">
            <w:pPr>
              <w:pStyle w:val="BodyText"/>
            </w:pPr>
            <w:r>
              <w:t xml:space="preserve">Deafened for 1 Round </w:t>
            </w:r>
          </w:p>
        </w:tc>
        <w:tc>
          <w:tcPr>
            <w:tcW w:w="287" w:type="dxa"/>
            <w:tcBorders>
              <w:top w:val="nil"/>
              <w:left w:val="single" w:sz="4" w:space="0" w:color="auto"/>
              <w:bottom w:val="nil"/>
              <w:right w:val="single" w:sz="4" w:space="0" w:color="auto"/>
            </w:tcBorders>
          </w:tcPr>
          <w:p w14:paraId="6EBD192D"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677BD067" w14:textId="451C356B" w:rsidR="0071036B" w:rsidRDefault="0071036B" w:rsidP="00802280">
            <w:pPr>
              <w:pStyle w:val="BodyText"/>
            </w:pPr>
            <w:r>
              <w:t>17</w:t>
            </w:r>
          </w:p>
        </w:tc>
        <w:tc>
          <w:tcPr>
            <w:tcW w:w="821" w:type="dxa"/>
            <w:tcBorders>
              <w:top w:val="single" w:sz="4" w:space="0" w:color="auto"/>
              <w:left w:val="single" w:sz="4" w:space="0" w:color="auto"/>
              <w:bottom w:val="single" w:sz="4" w:space="0" w:color="auto"/>
              <w:right w:val="single" w:sz="4" w:space="0" w:color="auto"/>
            </w:tcBorders>
          </w:tcPr>
          <w:p w14:paraId="13F6DF67" w14:textId="663A2C1A" w:rsidR="0071036B" w:rsidRDefault="0071036B" w:rsidP="00802280">
            <w:pPr>
              <w:pStyle w:val="BodyText"/>
            </w:pPr>
            <w:r>
              <w:t>4-6</w:t>
            </w:r>
          </w:p>
        </w:tc>
        <w:tc>
          <w:tcPr>
            <w:tcW w:w="4176" w:type="dxa"/>
            <w:tcBorders>
              <w:top w:val="single" w:sz="4" w:space="0" w:color="auto"/>
              <w:left w:val="single" w:sz="4" w:space="0" w:color="auto"/>
              <w:bottom w:val="single" w:sz="4" w:space="0" w:color="auto"/>
              <w:right w:val="single" w:sz="4" w:space="0" w:color="auto"/>
            </w:tcBorders>
          </w:tcPr>
          <w:p w14:paraId="00E5400C" w14:textId="60BAC04E" w:rsidR="0071036B" w:rsidRDefault="0071036B" w:rsidP="00802280">
            <w:pPr>
              <w:pStyle w:val="BodyText"/>
            </w:pPr>
            <w:r>
              <w:t>Drained**</w:t>
            </w:r>
          </w:p>
        </w:tc>
      </w:tr>
      <w:tr w:rsidR="0071036B" w14:paraId="39316C24" w14:textId="77777777" w:rsidTr="00746C57">
        <w:tc>
          <w:tcPr>
            <w:tcW w:w="715" w:type="dxa"/>
            <w:tcBorders>
              <w:top w:val="single" w:sz="4" w:space="0" w:color="auto"/>
              <w:left w:val="single" w:sz="4" w:space="0" w:color="auto"/>
              <w:bottom w:val="single" w:sz="4" w:space="0" w:color="auto"/>
              <w:right w:val="single" w:sz="4" w:space="0" w:color="auto"/>
            </w:tcBorders>
          </w:tcPr>
          <w:p w14:paraId="66530838" w14:textId="07D76E70" w:rsidR="0071036B" w:rsidRDefault="0071036B" w:rsidP="00802280">
            <w:pPr>
              <w:pStyle w:val="BodyText"/>
            </w:pPr>
            <w:r>
              <w:t>8-10</w:t>
            </w:r>
          </w:p>
        </w:tc>
        <w:tc>
          <w:tcPr>
            <w:tcW w:w="863" w:type="dxa"/>
            <w:tcBorders>
              <w:top w:val="single" w:sz="4" w:space="0" w:color="auto"/>
              <w:left w:val="single" w:sz="4" w:space="0" w:color="auto"/>
              <w:bottom w:val="single" w:sz="4" w:space="0" w:color="auto"/>
              <w:right w:val="single" w:sz="4" w:space="0" w:color="auto"/>
            </w:tcBorders>
          </w:tcPr>
          <w:p w14:paraId="1A6F41FC" w14:textId="6EB46CFE" w:rsidR="0071036B" w:rsidRDefault="0071036B" w:rsidP="00802280">
            <w:pPr>
              <w:pStyle w:val="BodyText"/>
            </w:pPr>
            <w:r>
              <w:t>1-8</w:t>
            </w:r>
          </w:p>
        </w:tc>
        <w:tc>
          <w:tcPr>
            <w:tcW w:w="4176" w:type="dxa"/>
            <w:tcBorders>
              <w:top w:val="single" w:sz="4" w:space="0" w:color="auto"/>
              <w:left w:val="single" w:sz="4" w:space="0" w:color="auto"/>
              <w:bottom w:val="single" w:sz="4" w:space="0" w:color="auto"/>
              <w:right w:val="single" w:sz="4" w:space="0" w:color="auto"/>
            </w:tcBorders>
          </w:tcPr>
          <w:p w14:paraId="39431AC4" w14:textId="1AC62FDB" w:rsidR="0071036B" w:rsidRDefault="0071036B" w:rsidP="00802280">
            <w:pPr>
              <w:pStyle w:val="BodyText"/>
            </w:pPr>
            <w:r>
              <w:t>Clumsy 1d6</w:t>
            </w:r>
          </w:p>
        </w:tc>
        <w:tc>
          <w:tcPr>
            <w:tcW w:w="287" w:type="dxa"/>
            <w:tcBorders>
              <w:top w:val="nil"/>
              <w:left w:val="single" w:sz="4" w:space="0" w:color="auto"/>
              <w:bottom w:val="nil"/>
              <w:right w:val="single" w:sz="4" w:space="0" w:color="auto"/>
            </w:tcBorders>
          </w:tcPr>
          <w:p w14:paraId="5E66B036"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2482EDBF" w14:textId="77704886" w:rsidR="0071036B" w:rsidRDefault="0071036B" w:rsidP="00802280">
            <w:pPr>
              <w:pStyle w:val="BodyText"/>
            </w:pPr>
            <w:r>
              <w:t>17</w:t>
            </w:r>
          </w:p>
        </w:tc>
        <w:tc>
          <w:tcPr>
            <w:tcW w:w="821" w:type="dxa"/>
            <w:tcBorders>
              <w:top w:val="single" w:sz="4" w:space="0" w:color="auto"/>
              <w:left w:val="single" w:sz="4" w:space="0" w:color="auto"/>
              <w:bottom w:val="single" w:sz="4" w:space="0" w:color="auto"/>
              <w:right w:val="single" w:sz="4" w:space="0" w:color="auto"/>
            </w:tcBorders>
          </w:tcPr>
          <w:p w14:paraId="4DE781F7" w14:textId="299B34DE" w:rsidR="0071036B" w:rsidRDefault="0071036B" w:rsidP="00802280">
            <w:pPr>
              <w:pStyle w:val="BodyText"/>
            </w:pPr>
            <w:r>
              <w:t>9, 0</w:t>
            </w:r>
          </w:p>
        </w:tc>
        <w:tc>
          <w:tcPr>
            <w:tcW w:w="4176" w:type="dxa"/>
            <w:tcBorders>
              <w:top w:val="single" w:sz="4" w:space="0" w:color="auto"/>
              <w:left w:val="single" w:sz="4" w:space="0" w:color="auto"/>
              <w:bottom w:val="single" w:sz="4" w:space="0" w:color="auto"/>
              <w:right w:val="single" w:sz="4" w:space="0" w:color="auto"/>
            </w:tcBorders>
          </w:tcPr>
          <w:p w14:paraId="4571C8CE" w14:textId="4247E99D" w:rsidR="0071036B" w:rsidRDefault="0071036B" w:rsidP="00802280">
            <w:pPr>
              <w:pStyle w:val="BodyText"/>
            </w:pPr>
            <w:r>
              <w:t>Death if reduced to 50% max hp (or Unconscious)</w:t>
            </w:r>
          </w:p>
        </w:tc>
      </w:tr>
      <w:tr w:rsidR="0071036B" w14:paraId="5CD976EB" w14:textId="77777777" w:rsidTr="00746C57">
        <w:tc>
          <w:tcPr>
            <w:tcW w:w="715" w:type="dxa"/>
            <w:tcBorders>
              <w:top w:val="single" w:sz="4" w:space="0" w:color="auto"/>
              <w:left w:val="single" w:sz="4" w:space="0" w:color="auto"/>
              <w:bottom w:val="single" w:sz="4" w:space="0" w:color="auto"/>
              <w:right w:val="single" w:sz="4" w:space="0" w:color="auto"/>
            </w:tcBorders>
          </w:tcPr>
          <w:p w14:paraId="3A3D6A4B" w14:textId="351F5934" w:rsidR="0071036B" w:rsidRDefault="0071036B" w:rsidP="00802280">
            <w:pPr>
              <w:pStyle w:val="BodyText"/>
            </w:pPr>
            <w:r>
              <w:t>8-9</w:t>
            </w:r>
          </w:p>
        </w:tc>
        <w:tc>
          <w:tcPr>
            <w:tcW w:w="863" w:type="dxa"/>
            <w:tcBorders>
              <w:top w:val="single" w:sz="4" w:space="0" w:color="auto"/>
              <w:left w:val="single" w:sz="4" w:space="0" w:color="auto"/>
              <w:bottom w:val="single" w:sz="4" w:space="0" w:color="auto"/>
              <w:right w:val="single" w:sz="4" w:space="0" w:color="auto"/>
            </w:tcBorders>
          </w:tcPr>
          <w:p w14:paraId="6123921D" w14:textId="0EADED98" w:rsidR="0071036B" w:rsidRDefault="0071036B" w:rsidP="00802280">
            <w:pPr>
              <w:pStyle w:val="BodyText"/>
            </w:pPr>
            <w:r>
              <w:t>9, 0</w:t>
            </w:r>
          </w:p>
        </w:tc>
        <w:tc>
          <w:tcPr>
            <w:tcW w:w="4176" w:type="dxa"/>
            <w:tcBorders>
              <w:top w:val="single" w:sz="4" w:space="0" w:color="auto"/>
              <w:left w:val="single" w:sz="4" w:space="0" w:color="auto"/>
              <w:bottom w:val="single" w:sz="4" w:space="0" w:color="auto"/>
              <w:right w:val="single" w:sz="4" w:space="0" w:color="auto"/>
            </w:tcBorders>
          </w:tcPr>
          <w:p w14:paraId="2CA95EB1" w14:textId="4180A18E" w:rsidR="0071036B" w:rsidRDefault="0071036B" w:rsidP="00802280">
            <w:pPr>
              <w:pStyle w:val="BodyText"/>
            </w:pPr>
            <w:r>
              <w:t>Oblivious 1d6</w:t>
            </w:r>
          </w:p>
        </w:tc>
        <w:tc>
          <w:tcPr>
            <w:tcW w:w="287" w:type="dxa"/>
            <w:tcBorders>
              <w:top w:val="nil"/>
              <w:left w:val="single" w:sz="4" w:space="0" w:color="auto"/>
              <w:bottom w:val="nil"/>
              <w:right w:val="single" w:sz="4" w:space="0" w:color="auto"/>
            </w:tcBorders>
          </w:tcPr>
          <w:p w14:paraId="78A28550" w14:textId="77777777" w:rsidR="0071036B" w:rsidRDefault="0071036B" w:rsidP="00802280">
            <w:pPr>
              <w:pStyle w:val="BodyText"/>
            </w:pPr>
          </w:p>
        </w:tc>
        <w:tc>
          <w:tcPr>
            <w:tcW w:w="716" w:type="dxa"/>
            <w:tcBorders>
              <w:top w:val="single" w:sz="4" w:space="0" w:color="auto"/>
              <w:left w:val="single" w:sz="4" w:space="0" w:color="auto"/>
              <w:bottom w:val="single" w:sz="4" w:space="0" w:color="auto"/>
              <w:right w:val="single" w:sz="4" w:space="0" w:color="auto"/>
            </w:tcBorders>
          </w:tcPr>
          <w:p w14:paraId="0DE1462D" w14:textId="5BD9F204" w:rsidR="0071036B" w:rsidRDefault="0071036B" w:rsidP="00802280">
            <w:pPr>
              <w:pStyle w:val="BodyText"/>
            </w:pPr>
            <w:r>
              <w:t>18</w:t>
            </w:r>
          </w:p>
        </w:tc>
        <w:tc>
          <w:tcPr>
            <w:tcW w:w="821" w:type="dxa"/>
            <w:tcBorders>
              <w:top w:val="single" w:sz="4" w:space="0" w:color="auto"/>
              <w:left w:val="single" w:sz="4" w:space="0" w:color="auto"/>
              <w:bottom w:val="single" w:sz="4" w:space="0" w:color="auto"/>
              <w:right w:val="single" w:sz="4" w:space="0" w:color="auto"/>
            </w:tcBorders>
          </w:tcPr>
          <w:p w14:paraId="164DE66C" w14:textId="53267651" w:rsidR="0071036B" w:rsidRDefault="0071036B" w:rsidP="00802280">
            <w:pPr>
              <w:pStyle w:val="BodyText"/>
            </w:pPr>
            <w:r>
              <w:t>1-9, 0</w:t>
            </w:r>
          </w:p>
        </w:tc>
        <w:tc>
          <w:tcPr>
            <w:tcW w:w="4176" w:type="dxa"/>
            <w:tcBorders>
              <w:top w:val="single" w:sz="4" w:space="0" w:color="auto"/>
              <w:left w:val="single" w:sz="4" w:space="0" w:color="auto"/>
              <w:bottom w:val="single" w:sz="4" w:space="0" w:color="auto"/>
              <w:right w:val="single" w:sz="4" w:space="0" w:color="auto"/>
            </w:tcBorders>
          </w:tcPr>
          <w:p w14:paraId="458D67F2" w14:textId="0595ECBA" w:rsidR="0071036B" w:rsidRDefault="0071036B" w:rsidP="00802280">
            <w:pPr>
              <w:pStyle w:val="BodyText"/>
            </w:pPr>
            <w:r>
              <w:t>Amputation / Death</w:t>
            </w:r>
          </w:p>
        </w:tc>
      </w:tr>
    </w:tbl>
    <w:p w14:paraId="023AE4AA" w14:textId="19C397B4" w:rsidR="00850F2E" w:rsidRDefault="00850F2E" w:rsidP="00802280">
      <w:pPr>
        <w:pStyle w:val="BodyText"/>
      </w:pPr>
      <w:r>
        <w:t xml:space="preserve">* Piercing weapons have no additional effect. </w:t>
      </w:r>
    </w:p>
    <w:p w14:paraId="7F9F9EF1" w14:textId="097E63FB" w:rsidR="00D03A6F" w:rsidRDefault="00D03A6F" w:rsidP="00802280">
      <w:pPr>
        <w:pStyle w:val="BodyText"/>
      </w:pPr>
      <w:r>
        <w:t xml:space="preserve">** Piercing weapons inflict 10% of damage as Persistent Bleed Damage. </w:t>
      </w:r>
    </w:p>
    <w:p w14:paraId="0689C199" w14:textId="0AB9538F" w:rsidR="009856D3" w:rsidRDefault="009856D3">
      <w:pPr>
        <w:rPr>
          <w:rFonts w:ascii="Arial" w:eastAsia="Arial" w:hAnsi="Arial"/>
          <w:sz w:val="16"/>
          <w:szCs w:val="16"/>
        </w:rPr>
      </w:pPr>
    </w:p>
    <w:p w14:paraId="5E1B33C4" w14:textId="549DC6EF" w:rsidR="00AD67A1" w:rsidRDefault="00850F2E" w:rsidP="00802280">
      <w:pPr>
        <w:pStyle w:val="BodyText"/>
      </w:pPr>
      <w:r>
        <w:rPr>
          <w:b/>
          <w:bCs/>
        </w:rPr>
        <w:t>Forced Movement</w:t>
      </w:r>
      <w:r>
        <w:t xml:space="preserve">: Typically, Forced Movement is either negative (down) or positive (horizontal or up). Gravity gives you negative Forced Movement if you are not on the ground and influences positive Forced Movement, pulling you towards the ground. If you strike a surface (“splat”), base damage is </w:t>
      </w:r>
      <w:r w:rsidR="00AD67A1">
        <w:t>2</w:t>
      </w:r>
      <w:r w:rsidRPr="00AD67A1">
        <w:rPr>
          <w:vertAlign w:val="superscript"/>
        </w:rPr>
        <w:t>Momentum</w:t>
      </w:r>
      <w:r w:rsidR="00AD67A1" w:rsidRPr="00AD67A1">
        <w:rPr>
          <w:vertAlign w:val="superscript"/>
        </w:rPr>
        <w:t>+</w:t>
      </w:r>
      <w:r w:rsidR="00AD67A1">
        <w:rPr>
          <w:vertAlign w:val="superscript"/>
        </w:rPr>
        <w:t>1</w:t>
      </w:r>
      <w:r>
        <w:t>.</w:t>
      </w:r>
      <w:r w:rsidR="00AD67A1">
        <w:t xml:space="preserve"> Falling is opposed by Bulwark (Damage Reduction). Treat effective Momentum as -1 when falling into water or a soft surface and +1 when falling on a particularly hard surface, such as a granite floor. </w:t>
      </w:r>
    </w:p>
    <w:p w14:paraId="6BD18C63" w14:textId="0C98D475" w:rsidR="00AD67A1" w:rsidRDefault="00AD67A1" w:rsidP="00802280">
      <w:pPr>
        <w:pStyle w:val="BodyText"/>
      </w:pPr>
      <w:r>
        <w:tab/>
        <w:t>I</w:t>
      </w:r>
      <w:r w:rsidR="00850F2E">
        <w:t xml:space="preserve">t should be noted that the type of surface makes relatively little distance at the velocities achieved </w:t>
      </w:r>
      <w:r>
        <w:t>after a couple seconds of falling</w:t>
      </w:r>
      <w:r w:rsidR="00850F2E">
        <w:t xml:space="preserve"> for a normal person. Nearly 100% of normal humans would not survive a fall of 240 feet into water. A high degree of skill can allow survival for dives that approach 240 feet (the world record high dive is 192 feet and the record-holder routinely dived from surfaces near that height). On hard ground, survival is about 50/50 at 48 feet and about 10% at 84 feet</w:t>
      </w:r>
      <w:r w:rsidR="00FF6E5B">
        <w:t xml:space="preserve"> but these rules are somewhat more forgiving for PCs; the GM may simply roll the realistic probability for NPCs</w:t>
      </w:r>
      <w:r>
        <w:t xml:space="preserve"> in some cases (e.g., about 50% chance of survival if an NPC falls 50 feet and about 10% chance of survival if an NPC falls 80 feet)</w:t>
      </w:r>
      <w:r w:rsidR="00850F2E">
        <w:t xml:space="preserve">. </w:t>
      </w:r>
    </w:p>
    <w:p w14:paraId="09EF8439" w14:textId="77777777" w:rsidR="00850F2E" w:rsidRDefault="00850F2E" w:rsidP="00802280">
      <w:pPr>
        <w:pStyle w:val="BodyText"/>
      </w:pPr>
    </w:p>
    <w:p w14:paraId="44B0393A" w14:textId="2CD4CEDE" w:rsidR="00850F2E" w:rsidRDefault="00850F2E" w:rsidP="00802280">
      <w:pPr>
        <w:pStyle w:val="BodyText"/>
      </w:pPr>
      <w:r>
        <w:rPr>
          <w:b/>
          <w:bCs/>
        </w:rPr>
        <w:t>Reaction</w:t>
      </w:r>
      <w:r>
        <w:t xml:space="preserve">: A Reaction </w:t>
      </w:r>
      <w:r w:rsidR="00231044">
        <w:t>can be taken when you change from Intermission to Encounter Mode after having declared Actions in Intermission that are applicable during an Encounter</w:t>
      </w:r>
      <w:r>
        <w:t>.</w:t>
      </w:r>
    </w:p>
    <w:p w14:paraId="37903A97" w14:textId="77777777" w:rsidR="00850F2E" w:rsidRDefault="00850F2E" w:rsidP="00802280">
      <w:pPr>
        <w:pStyle w:val="BodyText"/>
      </w:pPr>
    </w:p>
    <w:p w14:paraId="33248880" w14:textId="7FBD6600" w:rsidR="00850F2E" w:rsidRDefault="00850F2E" w:rsidP="00802280">
      <w:pPr>
        <w:pStyle w:val="BodyText"/>
      </w:pPr>
      <w:r>
        <w:rPr>
          <w:b/>
          <w:bCs/>
        </w:rPr>
        <w:t>Reactive Movement</w:t>
      </w:r>
      <w:r>
        <w:t xml:space="preserve">: </w:t>
      </w:r>
      <w:r w:rsidR="00231044">
        <w:t>Certain actions, such as Hustle (Change Momentum) grant the Reactive Movement condition</w:t>
      </w:r>
      <w:r>
        <w:t xml:space="preserve">. </w:t>
      </w:r>
      <w:r w:rsidR="00231044">
        <w:t>Reactive Movement is used to change your momentum slightly, including when you attempt Agility (Dodge), and usually requires you be in contact with a solid surface.</w:t>
      </w:r>
    </w:p>
    <w:p w14:paraId="1B956195" w14:textId="77777777" w:rsidR="00850F2E" w:rsidRDefault="00850F2E" w:rsidP="00802280">
      <w:pPr>
        <w:pStyle w:val="BodyText"/>
      </w:pPr>
    </w:p>
    <w:p w14:paraId="4CCD44C1" w14:textId="3220B58F" w:rsidR="00850F2E" w:rsidRDefault="001F1FA4" w:rsidP="00802280">
      <w:pPr>
        <w:pStyle w:val="BodyText"/>
      </w:pPr>
      <w:r>
        <w:rPr>
          <w:b/>
          <w:bCs/>
        </w:rPr>
        <w:t>Signature</w:t>
      </w:r>
      <w:r w:rsidR="00850F2E">
        <w:t xml:space="preserve">: All things have </w:t>
      </w:r>
      <w:r w:rsidR="00FF1355">
        <w:t>Auditory</w:t>
      </w:r>
      <w:r w:rsidR="00850F2E">
        <w:t xml:space="preserve">, Chemical (which includes Odor and Auras), and Optical (including Heat, Ultraviolet, and Visible) </w:t>
      </w:r>
      <w:r>
        <w:t>Signature</w:t>
      </w:r>
      <w:r w:rsidR="00850F2E">
        <w:t xml:space="preserve">s. Unless otherwise indicated, all </w:t>
      </w:r>
      <w:r>
        <w:t>Signature</w:t>
      </w:r>
      <w:r w:rsidR="00850F2E">
        <w:t>s are Medium (</w:t>
      </w:r>
      <w:r w:rsidR="00657318">
        <w:t>Minor</w:t>
      </w:r>
      <w:r w:rsidR="00850F2E">
        <w:t>) for a Medium-sized creature; Large (</w:t>
      </w:r>
      <w:r w:rsidR="00657318">
        <w:t>Minor</w:t>
      </w:r>
      <w:r w:rsidR="00850F2E">
        <w:t xml:space="preserve">) for a </w:t>
      </w:r>
      <w:proofErr w:type="gramStart"/>
      <w:r w:rsidR="00850F2E">
        <w:t>Large</w:t>
      </w:r>
      <w:proofErr w:type="gramEnd"/>
      <w:r w:rsidR="00850F2E">
        <w:t xml:space="preserve"> creature, and Small (</w:t>
      </w:r>
      <w:r w:rsidR="00657318">
        <w:t>Minor</w:t>
      </w:r>
      <w:r w:rsidR="00850F2E">
        <w:t xml:space="preserve">) for a Small creature under normal conditions. What this means is that at a given sensory range, the </w:t>
      </w:r>
      <w:r>
        <w:t>Signature</w:t>
      </w:r>
      <w:r w:rsidR="00850F2E">
        <w:t xml:space="preserve"> is detectable without a test </w:t>
      </w:r>
      <w:r w:rsidR="00FF1355">
        <w:t>if</w:t>
      </w:r>
      <w:r w:rsidR="00850F2E">
        <w:t xml:space="preserve"> the </w:t>
      </w:r>
      <w:r>
        <w:t>Signature</w:t>
      </w:r>
      <w:r w:rsidR="00850F2E">
        <w:t xml:space="preserve"> is not overwhelmed by other stimuli (e.g., Ambient noise). </w:t>
      </w:r>
    </w:p>
    <w:p w14:paraId="79D37FB8" w14:textId="29EF2A3B" w:rsidR="00850F2E" w:rsidRDefault="00850F2E" w:rsidP="00802280">
      <w:pPr>
        <w:pStyle w:val="BodyText"/>
      </w:pPr>
      <w:r>
        <w:tab/>
        <w:t xml:space="preserve">Contortion, Alchemy (or Lore), and Agility can be used to make a </w:t>
      </w:r>
      <w:r w:rsidR="001F1FA4">
        <w:t>Signature</w:t>
      </w:r>
      <w:r>
        <w:t xml:space="preserve"> harder to detect. Also, Audible </w:t>
      </w:r>
      <w:r w:rsidR="001F1FA4">
        <w:t>Signature</w:t>
      </w:r>
      <w:r>
        <w:t xml:space="preserve">s can be rendered undetectable by noise (Ambient), Chemical </w:t>
      </w:r>
      <w:r w:rsidR="001F1FA4">
        <w:t>Signature</w:t>
      </w:r>
      <w:r>
        <w:t xml:space="preserve">s by overwhelming stench (Mask), and Optical </w:t>
      </w:r>
      <w:r w:rsidR="001F1FA4">
        <w:t>Signature</w:t>
      </w:r>
      <w:r>
        <w:t xml:space="preserve">s by optical concealment (including most forms of Cover). </w:t>
      </w:r>
    </w:p>
    <w:p w14:paraId="1D1DDB26" w14:textId="71F8BBFB" w:rsidR="00056057" w:rsidRPr="003E4C9D" w:rsidRDefault="00870AF9" w:rsidP="00056057">
      <w:pPr>
        <w:pStyle w:val="Heading2"/>
      </w:pPr>
      <w:bookmarkStart w:id="127" w:name="_Toc131086005"/>
      <w:bookmarkStart w:id="128" w:name="_Toc163926126"/>
      <w:bookmarkEnd w:id="125"/>
      <w:bookmarkEnd w:id="126"/>
      <w:r>
        <w:t>“Points”</w:t>
      </w:r>
      <w:bookmarkEnd w:id="128"/>
    </w:p>
    <w:p w14:paraId="1D6CF3D5" w14:textId="77777777" w:rsidR="00056057" w:rsidRPr="003E4C9D" w:rsidRDefault="00056057" w:rsidP="00056057">
      <w:pPr>
        <w:pStyle w:val="Heading3"/>
      </w:pPr>
      <w:r>
        <w:t>Hit Points (hp)</w:t>
      </w:r>
    </w:p>
    <w:p w14:paraId="77D3009A" w14:textId="77777777" w:rsidR="00056057" w:rsidRDefault="00056057" w:rsidP="00056057">
      <w:pPr>
        <w:pStyle w:val="BodyText"/>
      </w:pPr>
      <w:r>
        <w:t>All characters have 100 Hit Points (hp) and 100 Nonlethal hp (</w:t>
      </w:r>
      <w:proofErr w:type="spellStart"/>
      <w:r>
        <w:t>nhp</w:t>
      </w:r>
      <w:proofErr w:type="spellEnd"/>
      <w:r>
        <w:t xml:space="preserve">). You roll defense against an attack to determine whether it hits and damage reduction to reduce damage on a hit. You recover hp and </w:t>
      </w:r>
      <w:proofErr w:type="spellStart"/>
      <w:r>
        <w:t>nhp</w:t>
      </w:r>
      <w:proofErr w:type="spellEnd"/>
      <w:r>
        <w:t xml:space="preserve"> damage (and other conditions) with a </w:t>
      </w:r>
      <w:proofErr w:type="gramStart"/>
      <w:r>
        <w:t>Constitution</w:t>
      </w:r>
      <w:proofErr w:type="gramEnd"/>
      <w:r>
        <w:t xml:space="preserve"> test after an Encounter. </w:t>
      </w:r>
    </w:p>
    <w:p w14:paraId="74CB060F" w14:textId="77777777" w:rsidR="00056057" w:rsidRDefault="00056057" w:rsidP="00056057">
      <w:pPr>
        <w:pStyle w:val="BodyText"/>
      </w:pPr>
    </w:p>
    <w:p w14:paraId="2BB45FDE" w14:textId="77777777" w:rsidR="00056057" w:rsidRDefault="00056057" w:rsidP="00056057">
      <w:pPr>
        <w:pStyle w:val="BodyText"/>
      </w:pPr>
      <w:r>
        <w:rPr>
          <w:b/>
          <w:bCs/>
        </w:rPr>
        <w:t>Physical Damage</w:t>
      </w:r>
      <w:r>
        <w:t>: Physical Attacks, which include Elemental (but exclude those that inflict Nonlethal AoE Damage) and Weapon Attacks, inflict Lethal (hp) or Nonlethal (</w:t>
      </w:r>
      <w:proofErr w:type="spellStart"/>
      <w:r>
        <w:t>nhp</w:t>
      </w:r>
      <w:proofErr w:type="spellEnd"/>
      <w:r>
        <w:t xml:space="preserve">) Damage. Damage caused with a Physical Attack hit is usually determined by a Might test or has a Static value (e.g., for Bombs). </w:t>
      </w:r>
    </w:p>
    <w:p w14:paraId="41CE8936" w14:textId="77777777" w:rsidR="00056057" w:rsidRDefault="00056057" w:rsidP="00056057">
      <w:pPr>
        <w:pStyle w:val="BodyText"/>
      </w:pPr>
    </w:p>
    <w:p w14:paraId="2B72B3FC" w14:textId="77777777" w:rsidR="00056057" w:rsidRDefault="00056057" w:rsidP="00056057">
      <w:pPr>
        <w:pStyle w:val="BodyText"/>
      </w:pPr>
      <w:r w:rsidRPr="0005785F">
        <w:rPr>
          <w:b/>
          <w:bCs/>
        </w:rPr>
        <w:t>Temporary hp</w:t>
      </w:r>
      <w:r>
        <w:t xml:space="preserve">: When you have temporary hp, ½ of hp (or </w:t>
      </w:r>
      <w:proofErr w:type="spellStart"/>
      <w:r>
        <w:t>nhp</w:t>
      </w:r>
      <w:proofErr w:type="spellEnd"/>
      <w:r>
        <w:t xml:space="preserve">) damage is subtracted from Temporary hp (until you run out) and ½ of hp (or </w:t>
      </w:r>
      <w:proofErr w:type="spellStart"/>
      <w:r>
        <w:t>nhp</w:t>
      </w:r>
      <w:proofErr w:type="spellEnd"/>
      <w:r>
        <w:t xml:space="preserve">) damage is subtracted from hp (or </w:t>
      </w:r>
      <w:proofErr w:type="spellStart"/>
      <w:r>
        <w:t>nhp</w:t>
      </w:r>
      <w:proofErr w:type="spellEnd"/>
      <w:r>
        <w:t xml:space="preserve">). The DR test depends on the Damage Type of the Attack and, if the Damage Type is hp, the Defense test you use. </w:t>
      </w:r>
    </w:p>
    <w:p w14:paraId="6A6F9C71" w14:textId="77777777" w:rsidR="00056057" w:rsidRDefault="00056057" w:rsidP="00056057">
      <w:pPr>
        <w:pStyle w:val="BodyText"/>
      </w:pPr>
    </w:p>
    <w:p w14:paraId="56D18958" w14:textId="77777777" w:rsidR="00056057" w:rsidRDefault="00056057" w:rsidP="00056057">
      <w:pPr>
        <w:pStyle w:val="BodyText"/>
      </w:pPr>
      <w:r w:rsidRPr="0005785F">
        <w:rPr>
          <w:b/>
          <w:bCs/>
        </w:rPr>
        <w:t xml:space="preserve">Nonlethal </w:t>
      </w:r>
      <w:r>
        <w:rPr>
          <w:b/>
          <w:bCs/>
        </w:rPr>
        <w:t>D</w:t>
      </w:r>
      <w:r w:rsidRPr="0005785F">
        <w:rPr>
          <w:b/>
          <w:bCs/>
        </w:rPr>
        <w:t>amage</w:t>
      </w:r>
      <w:r>
        <w:t xml:space="preserve">: Subtract nonlethal damage from current </w:t>
      </w:r>
      <w:proofErr w:type="spellStart"/>
      <w:r>
        <w:t>nhp</w:t>
      </w:r>
      <w:proofErr w:type="spellEnd"/>
      <w:r>
        <w:t xml:space="preserve">. If you take ½ current </w:t>
      </w:r>
      <w:proofErr w:type="spellStart"/>
      <w:r>
        <w:t>nhp</w:t>
      </w:r>
      <w:proofErr w:type="spellEnd"/>
      <w:r>
        <w:t xml:space="preserve"> as damage from a single hit or are reduced to 0 </w:t>
      </w:r>
      <w:proofErr w:type="spellStart"/>
      <w:r>
        <w:t>nhp</w:t>
      </w:r>
      <w:proofErr w:type="spellEnd"/>
      <w:r>
        <w:t xml:space="preserve">, you gain the Unconscious condition. If damage would have reduced you below 0 </w:t>
      </w:r>
      <w:proofErr w:type="spellStart"/>
      <w:r>
        <w:t>nhp</w:t>
      </w:r>
      <w:proofErr w:type="spellEnd"/>
      <w:r>
        <w:t xml:space="preserve">, you take ½ of the absolute value of the excess damage as Lethal damage unless otherwise indicated. </w:t>
      </w:r>
    </w:p>
    <w:p w14:paraId="3F8EDD32" w14:textId="77777777" w:rsidR="00056057" w:rsidRDefault="00056057" w:rsidP="00056057">
      <w:pPr>
        <w:pStyle w:val="BodyText"/>
      </w:pPr>
    </w:p>
    <w:p w14:paraId="66C8940A" w14:textId="77777777" w:rsidR="00056057" w:rsidRDefault="00056057" w:rsidP="00056057">
      <w:pPr>
        <w:pStyle w:val="BodyText"/>
      </w:pPr>
      <w:r w:rsidRPr="0005785F">
        <w:rPr>
          <w:b/>
          <w:bCs/>
        </w:rPr>
        <w:t xml:space="preserve">Lethal </w:t>
      </w:r>
      <w:r>
        <w:rPr>
          <w:b/>
          <w:bCs/>
        </w:rPr>
        <w:t>D</w:t>
      </w:r>
      <w:r w:rsidRPr="0005785F">
        <w:rPr>
          <w:b/>
          <w:bCs/>
        </w:rPr>
        <w:t>amage</w:t>
      </w:r>
      <w:r>
        <w:t xml:space="preserve">: Unless otherwise indicated, hp damage is Lethal damage. If you are reduced to 0 hp, you gain Dying 1 (unless you took twice current hp as damage from a single hit that drops you to 0 hp, in which case you Give up the Ghost). The Dying condition increases by 1 at the end of each Pass. The seriousness of your condition is not known until you are healed, or you reach Dying 10, at which point you must attempt a Constitution (Physical Recovery) test to determine whether you remove the Dying condition or </w:t>
      </w:r>
      <w:proofErr w:type="gramStart"/>
      <w:r>
        <w:t>Give</w:t>
      </w:r>
      <w:proofErr w:type="gramEnd"/>
      <w:r>
        <w:t xml:space="preserve"> up the Ghost. </w:t>
      </w:r>
    </w:p>
    <w:p w14:paraId="37E42B69" w14:textId="77777777" w:rsidR="00056057" w:rsidRDefault="00056057" w:rsidP="00056057">
      <w:pPr>
        <w:pStyle w:val="BodyText"/>
      </w:pPr>
    </w:p>
    <w:p w14:paraId="47622493" w14:textId="77777777" w:rsidR="00056057" w:rsidRDefault="00056057" w:rsidP="00056057">
      <w:pPr>
        <w:pStyle w:val="BodyText"/>
      </w:pPr>
      <w:r>
        <w:rPr>
          <w:b/>
          <w:bCs/>
        </w:rPr>
        <w:t>Giving up the Ghost</w:t>
      </w:r>
      <w:r>
        <w:t xml:space="preserve">: You die, and your spirit is initially bound to your body or the location of your corporeal death, but you can choose to be bound to another character if they are nearby or find the location of your corporeal death later. You have a spiritual version of all gear you had in your possession for at least one day prior to Giving up the Ghost (and still have in your possession when you Give up the Ghost), which acts normally in the spirit world when used there. You remain Invested in magic items that remain in the physical world. </w:t>
      </w:r>
    </w:p>
    <w:p w14:paraId="1B21F58B" w14:textId="77777777" w:rsidR="00056057" w:rsidRDefault="00056057" w:rsidP="00056057">
      <w:pPr>
        <w:pStyle w:val="BodyText"/>
      </w:pPr>
      <w:r>
        <w:tab/>
        <w:t xml:space="preserve">Damage to or destruction of a physical item does not affect its spiritual version and damage to your physical body does not affect your spiritual self, but if you “come back,” you and your items revert to physical, which can be a problem if you or your gear has taken damage (or decomposed) on the physical world. Damage to you or your items in the spirit world is reflected on your body or the physical item, at least until your body has degraded to the point where it makes no difference. However, your spirit superficially retains the wounds that killed you, even when healed. </w:t>
      </w:r>
    </w:p>
    <w:p w14:paraId="00D59CAF" w14:textId="77777777" w:rsidR="00056057" w:rsidRDefault="00056057" w:rsidP="00056057">
      <w:pPr>
        <w:pStyle w:val="BodyText"/>
      </w:pPr>
      <w:r>
        <w:tab/>
        <w:t xml:space="preserve">When you Give up the Ghost, you gain the Spirit Type. See Appendix A (Acquired Bloodlines, Spirit). </w:t>
      </w:r>
    </w:p>
    <w:p w14:paraId="1DE8881E" w14:textId="77777777" w:rsidR="00056057" w:rsidRDefault="00056057" w:rsidP="00056057">
      <w:pPr>
        <w:pStyle w:val="BodyText"/>
      </w:pPr>
    </w:p>
    <w:p w14:paraId="7CBAB69F" w14:textId="77777777" w:rsidR="00056057" w:rsidRDefault="00056057" w:rsidP="00056057">
      <w:pPr>
        <w:pStyle w:val="BodyText"/>
      </w:pPr>
      <w:r>
        <w:rPr>
          <w:b/>
          <w:bCs/>
        </w:rPr>
        <w:t>Spiritual</w:t>
      </w:r>
      <w:r w:rsidRPr="0088666F">
        <w:rPr>
          <w:b/>
          <w:bCs/>
        </w:rPr>
        <w:t xml:space="preserve"> Death</w:t>
      </w:r>
      <w:r>
        <w:t xml:space="preserve">: If you have become a Spirit and then “die” again, your Spirit is transported to Sheol, where your soul is sorted depending on your alignment. You can potentially linger in Sheol for a long time, which leaves the option for you to be resurrected. If you make a new character, your old character’s soul is sorted, your dead character is no longer Invested in any Magic Items, and your dead character typically cannot be brought back without </w:t>
      </w:r>
      <w:proofErr w:type="gramStart"/>
      <w:r>
        <w:t>an epic quest</w:t>
      </w:r>
      <w:proofErr w:type="gramEnd"/>
      <w:r>
        <w:t xml:space="preserve"> into the afterlife. </w:t>
      </w:r>
    </w:p>
    <w:p w14:paraId="21FCE14B" w14:textId="77777777" w:rsidR="00056057" w:rsidRPr="003E4C9D" w:rsidRDefault="00056057" w:rsidP="00056057">
      <w:pPr>
        <w:pStyle w:val="Heading3"/>
      </w:pPr>
      <w:r>
        <w:t>Ego Points (ep)</w:t>
      </w:r>
    </w:p>
    <w:p w14:paraId="7D5BCF49" w14:textId="77777777" w:rsidR="00056057" w:rsidRDefault="00056057" w:rsidP="00056057">
      <w:pPr>
        <w:pStyle w:val="BodyText"/>
      </w:pPr>
      <w:r>
        <w:t xml:space="preserve">All characters have 100 Ego Points (ep) and 100 Nonlethal (or “Psychological”) </w:t>
      </w:r>
      <w:proofErr w:type="gramStart"/>
      <w:r>
        <w:t>ep</w:t>
      </w:r>
      <w:proofErr w:type="gramEnd"/>
      <w:r>
        <w:t xml:space="preserve"> (nep). You roll defense (usually the same skill test that was for the attack) against an attack to determine whether it hits and damage reduction (usually Determination) to reduce damage. You recover ep and nep damage (and other conditions) with a Determination test after an Encounter. </w:t>
      </w:r>
    </w:p>
    <w:p w14:paraId="462C29F1" w14:textId="77777777" w:rsidR="00056057" w:rsidRDefault="00056057" w:rsidP="00056057">
      <w:pPr>
        <w:pStyle w:val="BodyText"/>
      </w:pPr>
    </w:p>
    <w:p w14:paraId="2751D74C" w14:textId="77777777" w:rsidR="00056057" w:rsidRDefault="00056057" w:rsidP="00056057">
      <w:pPr>
        <w:pStyle w:val="BodyText"/>
      </w:pPr>
      <w:r>
        <w:rPr>
          <w:b/>
          <w:bCs/>
        </w:rPr>
        <w:t>Mental Damage</w:t>
      </w:r>
      <w:r>
        <w:t xml:space="preserve">: Mental Attacks, which include Social Attacks and attacks that inflict Psychological (nep), Sanity (ep), and Nonlethal hp in an AoE, often require multiple Actions in a Social Attack Task Chain. Damage you receive from a Mental Attack is reduced by an applicable Skill test that depends on the attack. </w:t>
      </w:r>
    </w:p>
    <w:p w14:paraId="09BD42CC" w14:textId="77777777" w:rsidR="00056057" w:rsidRDefault="00056057" w:rsidP="00056057">
      <w:pPr>
        <w:pStyle w:val="BodyText"/>
      </w:pPr>
    </w:p>
    <w:p w14:paraId="3CB84AD3" w14:textId="77777777" w:rsidR="00056057" w:rsidRDefault="00056057" w:rsidP="00056057">
      <w:pPr>
        <w:pStyle w:val="BodyText"/>
      </w:pPr>
      <w:r w:rsidRPr="0005785F">
        <w:rPr>
          <w:b/>
          <w:bCs/>
        </w:rPr>
        <w:t xml:space="preserve">Temporary </w:t>
      </w:r>
      <w:r>
        <w:rPr>
          <w:b/>
          <w:bCs/>
        </w:rPr>
        <w:t>e</w:t>
      </w:r>
      <w:r w:rsidRPr="0005785F">
        <w:rPr>
          <w:b/>
          <w:bCs/>
        </w:rPr>
        <w:t>p</w:t>
      </w:r>
      <w:r>
        <w:t xml:space="preserve">: When you have Temporary ep, ½ of ep (or nep) damage is subtracted from Temporary ep (until you run out) and ½ of ep (or nep) damage is subtracted from ep (or nep). Some Social “Attacks” that inflict Temporary ep damage are not treated as hostile (often because they aren’t, really). </w:t>
      </w:r>
    </w:p>
    <w:p w14:paraId="051B5BC5" w14:textId="77777777" w:rsidR="00056057" w:rsidRDefault="00056057" w:rsidP="00056057">
      <w:pPr>
        <w:pStyle w:val="BodyText"/>
      </w:pPr>
    </w:p>
    <w:p w14:paraId="059C4340" w14:textId="77777777" w:rsidR="00056057" w:rsidRDefault="00056057" w:rsidP="00056057">
      <w:pPr>
        <w:pStyle w:val="BodyText"/>
      </w:pPr>
      <w:r>
        <w:rPr>
          <w:b/>
          <w:bCs/>
        </w:rPr>
        <w:t>Psychological (Nonlethal ep) Damage</w:t>
      </w:r>
      <w:r>
        <w:t>: Psychological damage to ep is the equivalent of Nonlethal damage to hp. Subtract Psychological damage from current nep. If you take ½ current nep as damage from a single hit or are reduced to 0 nep, you gain the Suggestive condition</w:t>
      </w:r>
      <w:r w:rsidRPr="00FB2E02">
        <w:t xml:space="preserve"> </w:t>
      </w:r>
      <w:r>
        <w:t xml:space="preserve">and will typically be compelled to take actions (the “Suggestion”) that depend upon the attack that reduced your nep to 0 (or an attack while you have 0 nep). For example, if it was a Fear-based effect, you might flee in terror and then cower in a hiding place until you recover at least 1 nep (or gain Temporary ep). </w:t>
      </w:r>
    </w:p>
    <w:p w14:paraId="56CCA7F2" w14:textId="77777777" w:rsidR="00056057" w:rsidRDefault="00056057" w:rsidP="00056057">
      <w:pPr>
        <w:pStyle w:val="BodyText"/>
      </w:pPr>
      <w:r>
        <w:tab/>
        <w:t xml:space="preserve">While you have the Suggestive condition, you cannot be compelled to act against your Code of Honor (or other convictions, such as, typically, harming your Allies), though you can often more easily be tricked into doing things you would never intentionally do. If damage would have reduced you below 0 nep, you take ½ of the absolute value of the excess damage as Neural damage unless the attack inflicts Temporary ep damage (in which case it just changes the Suggestion) or unless otherwise indicated. </w:t>
      </w:r>
    </w:p>
    <w:p w14:paraId="0453C383" w14:textId="77777777" w:rsidR="00056057" w:rsidRDefault="00056057" w:rsidP="00056057">
      <w:pPr>
        <w:pStyle w:val="BodyText"/>
      </w:pPr>
    </w:p>
    <w:p w14:paraId="1C802ED7" w14:textId="77777777" w:rsidR="00056057" w:rsidRDefault="00056057" w:rsidP="00056057">
      <w:pPr>
        <w:pStyle w:val="BodyText"/>
      </w:pPr>
      <w:r>
        <w:rPr>
          <w:b/>
          <w:bCs/>
        </w:rPr>
        <w:t>Sanity (Lethal ep) Damage</w:t>
      </w:r>
      <w:r>
        <w:t>: Sanity damage to ep equivalent of Lethal damage to hp. Unless otherwise indicated, ep damage is Sanity damage. If you take ½ current ep as damage from a single hit or are reduced to 0 ep, you gain Temporary Insanity 1</w:t>
      </w:r>
      <w:r w:rsidRPr="00FB2E02">
        <w:t xml:space="preserve"> </w:t>
      </w:r>
      <w:r>
        <w:t xml:space="preserve">and will typically be compelled to take actions (the “Insanity”) that depend upon the attack that reduced your ep to 0 (or an attack while you have 0 ep). Insanity works like Suggestion, but you have no ability to control actions related to the Insanity due to a Code of Honor or convictions; your mind is not your own. The Temporary Insanity condition increases by 1 at the end of each Pass. The seriousness of your condition is not known until you are healed, or you reach Temporary Insanity 10, at which point you must attempt a Determination (Mental Recovery) test to determine whether you remove the Temporary Insanity condition or gain Permanent Insanity. </w:t>
      </w:r>
    </w:p>
    <w:p w14:paraId="7C91B50F" w14:textId="77777777" w:rsidR="00056057" w:rsidRDefault="00056057" w:rsidP="00056057">
      <w:pPr>
        <w:pStyle w:val="BodyText"/>
      </w:pPr>
    </w:p>
    <w:p w14:paraId="7CDC012C" w14:textId="77777777" w:rsidR="00056057" w:rsidRDefault="00056057" w:rsidP="00056057">
      <w:pPr>
        <w:pStyle w:val="BodyText"/>
      </w:pPr>
      <w:r>
        <w:rPr>
          <w:b/>
          <w:bCs/>
        </w:rPr>
        <w:t>Permanent Insanity</w:t>
      </w:r>
      <w:r>
        <w:t xml:space="preserve">: Although your body lingers, your mind has died. You become a Sentient (not Sapient) creature with a personality that is a hybrid of the personality you had before, the source of the trauma, and the Suggestion/Insanity that accompanied your transition to Permanent Insanity. It may be possible to heal your mind with invasive surgical (or magical) procedures that are the equivalent of raising the dead in difficulty. </w:t>
      </w:r>
    </w:p>
    <w:p w14:paraId="1F25F796" w14:textId="77777777" w:rsidR="00056057" w:rsidRDefault="00056057" w:rsidP="00056057">
      <w:pPr>
        <w:pStyle w:val="BodyText"/>
      </w:pPr>
    </w:p>
    <w:p w14:paraId="0E98000D" w14:textId="77777777" w:rsidR="00056057" w:rsidRDefault="00056057" w:rsidP="00056057">
      <w:pPr>
        <w:pStyle w:val="BodyText"/>
      </w:pPr>
      <w:r>
        <w:rPr>
          <w:b/>
          <w:bCs/>
        </w:rPr>
        <w:t>Spiritual</w:t>
      </w:r>
      <w:r w:rsidRPr="0088666F">
        <w:rPr>
          <w:b/>
          <w:bCs/>
        </w:rPr>
        <w:t xml:space="preserve"> Death</w:t>
      </w:r>
      <w:r>
        <w:t xml:space="preserve">: Your spirit self is insane if you have Permanent Insanity. Although you have no control over your Spiritual Self due to the insanity, your spiritual self can be killed, making it impossible for you to reconnect your body and mind even with powerful magic (though reincarnation is possible). </w:t>
      </w:r>
    </w:p>
    <w:p w14:paraId="78469BEE" w14:textId="77777777" w:rsidR="00056057" w:rsidRPr="003E4C9D" w:rsidRDefault="00056057" w:rsidP="00056057">
      <w:pPr>
        <w:pStyle w:val="Heading3"/>
      </w:pPr>
      <w:r>
        <w:t>Fatigue Points (</w:t>
      </w:r>
      <w:proofErr w:type="spellStart"/>
      <w:r>
        <w:t>fp</w:t>
      </w:r>
      <w:proofErr w:type="spellEnd"/>
      <w:r>
        <w:t>)</w:t>
      </w:r>
    </w:p>
    <w:p w14:paraId="47D8F5EB" w14:textId="77777777" w:rsidR="00056057" w:rsidRDefault="00056057" w:rsidP="00056057">
      <w:pPr>
        <w:pStyle w:val="BodyText"/>
      </w:pPr>
      <w:r>
        <w:t>All characters have 100 Fatigue Points (</w:t>
      </w:r>
      <w:proofErr w:type="spellStart"/>
      <w:r>
        <w:t>fp</w:t>
      </w:r>
      <w:proofErr w:type="spellEnd"/>
      <w:r>
        <w:t xml:space="preserve">), which are generally consumed by taking Strenuous actions. In Encounter Mode, you lose 1 </w:t>
      </w:r>
      <w:proofErr w:type="spellStart"/>
      <w:r>
        <w:t>fp</w:t>
      </w:r>
      <w:proofErr w:type="spellEnd"/>
      <w:r>
        <w:t xml:space="preserve"> per 2 Strenuous Actions taken in a single turn, which is usually Trivial unless you have the Fatigued condition. At the end of an </w:t>
      </w:r>
      <w:proofErr w:type="gramStart"/>
      <w:r>
        <w:t>Encounter</w:t>
      </w:r>
      <w:proofErr w:type="gramEnd"/>
      <w:r>
        <w:t xml:space="preserve"> you lose 1 (additional) </w:t>
      </w:r>
      <w:proofErr w:type="spellStart"/>
      <w:r>
        <w:t>fp</w:t>
      </w:r>
      <w:proofErr w:type="spellEnd"/>
      <w:r>
        <w:t xml:space="preserve"> if you took any Strenuous Actions, which is almost always the case. </w:t>
      </w:r>
    </w:p>
    <w:p w14:paraId="695F06F8" w14:textId="77777777" w:rsidR="00056057" w:rsidRDefault="00056057" w:rsidP="00056057">
      <w:pPr>
        <w:pStyle w:val="BodyText"/>
      </w:pPr>
      <w:r>
        <w:tab/>
        <w:t xml:space="preserve">If you are reduced to 0 </w:t>
      </w:r>
      <w:proofErr w:type="spellStart"/>
      <w:r>
        <w:t>fp</w:t>
      </w:r>
      <w:proofErr w:type="spellEnd"/>
      <w:r>
        <w:t xml:space="preserve">, you gain Fatigued +1 and increase </w:t>
      </w:r>
      <w:proofErr w:type="spellStart"/>
      <w:r>
        <w:t>fp</w:t>
      </w:r>
      <w:proofErr w:type="spellEnd"/>
      <w:r>
        <w:t xml:space="preserve"> to their new maximum. If you have Fatigued 10, you gain Exhausted +1 instead. </w:t>
      </w:r>
    </w:p>
    <w:p w14:paraId="7D9B46AF" w14:textId="77777777" w:rsidR="00056057" w:rsidRDefault="00056057" w:rsidP="00056057">
      <w:pPr>
        <w:pStyle w:val="BodyText"/>
      </w:pPr>
      <w:r>
        <w:tab/>
        <w:t xml:space="preserve">In Intermission, you must attempt Constitution (Endurance) if you take a Strenuous Action. However, you do not lose </w:t>
      </w:r>
      <w:proofErr w:type="spellStart"/>
      <w:r>
        <w:t>fp</w:t>
      </w:r>
      <w:proofErr w:type="spellEnd"/>
      <w:r>
        <w:t xml:space="preserve"> in Intermission (or Downtime). </w:t>
      </w:r>
    </w:p>
    <w:p w14:paraId="48F3ABAC" w14:textId="77777777" w:rsidR="00056057" w:rsidRPr="003E4C9D" w:rsidRDefault="00056057" w:rsidP="00056057">
      <w:pPr>
        <w:pStyle w:val="Heading3"/>
      </w:pPr>
      <w:r>
        <w:t>Mana Points (</w:t>
      </w:r>
      <w:proofErr w:type="spellStart"/>
      <w:r>
        <w:t>mp</w:t>
      </w:r>
      <w:proofErr w:type="spellEnd"/>
      <w:r>
        <w:t>)</w:t>
      </w:r>
    </w:p>
    <w:p w14:paraId="470DC851" w14:textId="77777777" w:rsidR="00056057" w:rsidRDefault="00056057" w:rsidP="00056057">
      <w:pPr>
        <w:pStyle w:val="BodyText"/>
      </w:pPr>
      <w:r>
        <w:t>All characters have 100 Mana Points (</w:t>
      </w:r>
      <w:proofErr w:type="spellStart"/>
      <w:r>
        <w:t>mp</w:t>
      </w:r>
      <w:proofErr w:type="spellEnd"/>
      <w:r>
        <w:t xml:space="preserve">), which are generally consumed by using spells and drinking potions. Unlike hp, ep, and </w:t>
      </w:r>
      <w:proofErr w:type="spellStart"/>
      <w:r>
        <w:t>fp</w:t>
      </w:r>
      <w:proofErr w:type="spellEnd"/>
      <w:r>
        <w:t xml:space="preserve">, you recover </w:t>
      </w:r>
      <w:proofErr w:type="spellStart"/>
      <w:r>
        <w:t>mp</w:t>
      </w:r>
      <w:proofErr w:type="spellEnd"/>
      <w:r>
        <w:t xml:space="preserve"> as a Downtime Action. </w:t>
      </w:r>
    </w:p>
    <w:p w14:paraId="16D07967" w14:textId="64E44577" w:rsidR="00870AF9" w:rsidRPr="003E4C9D" w:rsidRDefault="00870AF9" w:rsidP="00870AF9">
      <w:pPr>
        <w:pStyle w:val="Heading3"/>
      </w:pPr>
      <w:r>
        <w:t>Investment Points (</w:t>
      </w:r>
      <w:proofErr w:type="spellStart"/>
      <w:r>
        <w:t>ip</w:t>
      </w:r>
      <w:proofErr w:type="spellEnd"/>
      <w:r>
        <w:t>)</w:t>
      </w:r>
    </w:p>
    <w:p w14:paraId="56CE315E" w14:textId="72D9599E" w:rsidR="00870AF9" w:rsidRDefault="00870AF9" w:rsidP="00870AF9">
      <w:pPr>
        <w:pStyle w:val="BodyText"/>
      </w:pPr>
      <w:r>
        <w:t>All characters have 100 Investment Points (</w:t>
      </w:r>
      <w:proofErr w:type="spellStart"/>
      <w:r>
        <w:t>ip</w:t>
      </w:r>
      <w:proofErr w:type="spellEnd"/>
      <w:r>
        <w:t xml:space="preserve">), which are consumed when you Invest in Magic Items. You cannot recover </w:t>
      </w:r>
      <w:proofErr w:type="spellStart"/>
      <w:r>
        <w:t>ip</w:t>
      </w:r>
      <w:proofErr w:type="spellEnd"/>
      <w:r>
        <w:t xml:space="preserve"> unless you divest yourself of the Magic Item in which you are invested. </w:t>
      </w:r>
      <w:r w:rsidR="008B4307">
        <w:t xml:space="preserve">You can also spend 20 </w:t>
      </w:r>
      <w:proofErr w:type="spellStart"/>
      <w:r w:rsidR="008B4307">
        <w:t>ip</w:t>
      </w:r>
      <w:proofErr w:type="spellEnd"/>
      <w:r w:rsidR="008B4307">
        <w:t xml:space="preserve"> to reduce Depleted condition rating by 1, but you do not recover the </w:t>
      </w:r>
      <w:proofErr w:type="spellStart"/>
      <w:r w:rsidR="008B4307">
        <w:t>ip</w:t>
      </w:r>
      <w:proofErr w:type="spellEnd"/>
      <w:r w:rsidR="008B4307">
        <w:t xml:space="preserve"> until you advance a Level. </w:t>
      </w:r>
    </w:p>
    <w:p w14:paraId="760AC911" w14:textId="77777777" w:rsidR="00870AF9" w:rsidRDefault="00870AF9" w:rsidP="00056057">
      <w:pPr>
        <w:pStyle w:val="BodyText"/>
      </w:pPr>
    </w:p>
    <w:p w14:paraId="76CA954D" w14:textId="77777777" w:rsidR="00056057" w:rsidRDefault="00056057" w:rsidP="00056057">
      <w:pPr>
        <w:rPr>
          <w:rFonts w:ascii="Arial" w:eastAsia="Arial" w:hAnsi="Arial"/>
          <w:sz w:val="16"/>
          <w:szCs w:val="16"/>
        </w:rPr>
      </w:pPr>
      <w:r>
        <w:br w:type="page"/>
      </w:r>
    </w:p>
    <w:p w14:paraId="18A65E1E" w14:textId="77777777" w:rsidR="00056057" w:rsidRPr="003E4C9D" w:rsidRDefault="00056057" w:rsidP="00056057">
      <w:pPr>
        <w:pStyle w:val="Heading2"/>
      </w:pPr>
      <w:bookmarkStart w:id="129" w:name="_Toc163926127"/>
      <w:r>
        <w:lastRenderedPageBreak/>
        <w:t>Initiative &amp; Action Economy</w:t>
      </w:r>
      <w:bookmarkEnd w:id="129"/>
    </w:p>
    <w:p w14:paraId="4175536E" w14:textId="77777777" w:rsidR="00056057" w:rsidRDefault="00056057" w:rsidP="00056057">
      <w:pPr>
        <w:pStyle w:val="BodyText"/>
      </w:pPr>
      <w:r>
        <w:t xml:space="preserve">There is no “initiative roll.” A Round is divided into 4 Passes. The GM generally decides NPC actions for a Pass and then asks Players to declare the Actions of their PCs for the Pass. Each Quaver of a Pass occurs simultaneously, and the Actions taken by one PC or NPC may foil the Actions taken later by a PC or NPC. If an Action is lost because it cannot be completed, you can restart an incomplete Task Chain instead of taking the Action if the Action was part of a Task Chain. If an Action is lost but is not part of a Task Chain, you lose the Action without recourse. </w:t>
      </w:r>
    </w:p>
    <w:p w14:paraId="4D0E7515" w14:textId="77777777" w:rsidR="00056057" w:rsidRDefault="00056057" w:rsidP="00056057">
      <w:pPr>
        <w:pStyle w:val="Heading3"/>
      </w:pPr>
      <w:r>
        <w:t>Downtime</w:t>
      </w:r>
    </w:p>
    <w:p w14:paraId="3EAE8377" w14:textId="77777777" w:rsidR="00056057" w:rsidRDefault="00056057" w:rsidP="00056057">
      <w:pPr>
        <w:pStyle w:val="BodyText"/>
      </w:pPr>
      <w:r>
        <w:t xml:space="preserve">A Downtime is 8 “Earth” hours. (The reason “Earth” is in quotes is because on Nacre, people use 16 Hour Days; the day is the same length as on Earth, but each hour is 50% longer.) You can generally use two Downtimes per day, with a third that is assumed to be used for sleeping, grooming, and the like. Aelves, </w:t>
      </w:r>
      <w:proofErr w:type="gramStart"/>
      <w:r>
        <w:t>sleep-working</w:t>
      </w:r>
      <w:proofErr w:type="gramEnd"/>
      <w:r>
        <w:t xml:space="preserve"> Dvorgar, and anyone else who doesn’t need to sleep can use the third Downtime more effectively than is typical. </w:t>
      </w:r>
    </w:p>
    <w:p w14:paraId="47F64818" w14:textId="77777777" w:rsidR="00056057" w:rsidRDefault="00056057" w:rsidP="00056057">
      <w:pPr>
        <w:pStyle w:val="BodyText"/>
      </w:pPr>
      <w:r>
        <w:tab/>
        <w:t xml:space="preserve">You generally take one less Downtime on a day in which you enter Intermission Mode or Encounter Mode at least once, but the GM can rule the third Downtime (normally used for sleeping, grooming, etc.) can encompass the Intermission or Encounter Rounds you use, assuming you don’t take too many of them. Thus, even after a day of light adventuring (spending a little time in Intermission Mode and/or Encounter Mode), you may have what amounts to 2 full Downtimes at the end of the day, plus enough of the third for sleeping, etc. </w:t>
      </w:r>
    </w:p>
    <w:p w14:paraId="4E388EB8" w14:textId="77777777" w:rsidR="00056057" w:rsidRDefault="00056057" w:rsidP="00056057">
      <w:pPr>
        <w:pStyle w:val="BodyText"/>
      </w:pPr>
      <w:r>
        <w:tab/>
        <w:t xml:space="preserve">You have 4 Downtime Actions in a Downtime, each of which takes 2 “Earth” hours. You select all your Downtime Actions at once, and they are resolved throughout the Downtime in an order that is appropriate. </w:t>
      </w:r>
    </w:p>
    <w:p w14:paraId="6AC8060D" w14:textId="77777777" w:rsidR="00056057" w:rsidRDefault="00056057" w:rsidP="00056057">
      <w:pPr>
        <w:pStyle w:val="BodyText"/>
      </w:pPr>
      <w:r>
        <w:tab/>
        <w:t xml:space="preserve">You can assist (chain an action) by taking a Downtime Action when an Ally does. Anyone who is taking an Action on which an Ally can </w:t>
      </w:r>
      <w:proofErr w:type="gramStart"/>
      <w:r>
        <w:t>build</w:t>
      </w:r>
      <w:proofErr w:type="gramEnd"/>
      <w:r>
        <w:t xml:space="preserve"> or benefit should resolve their test before the applicable Ally; this also allows the sharing of Knowledge for relevant tasks on which you collaborate. See Skills (Skill Tests). </w:t>
      </w:r>
    </w:p>
    <w:p w14:paraId="169D1F6E" w14:textId="77777777" w:rsidR="00056057" w:rsidRDefault="00056057" w:rsidP="00056057">
      <w:pPr>
        <w:pStyle w:val="BodyText"/>
      </w:pPr>
      <w:r>
        <w:tab/>
      </w:r>
      <w:r w:rsidRPr="008259DD">
        <w:rPr>
          <w:b/>
          <w:bCs/>
          <w:i/>
          <w:iCs/>
        </w:rPr>
        <w:t>Reactions</w:t>
      </w:r>
      <w:r>
        <w:t xml:space="preserve">: Instead of taking a Downtime Action, you can declare your intention to be ready for an Encounter (e.g., Stealth, Recon, etc.). Designate one Task as a Potential Reaction; if you have Task Proficiency 1, 2, or 3, the Task counts as ¾, ½, or ¼ Action (and you can designate additional Tasks that “add up to one Action”). You need not specify which subtask of a Task you wish to use; you are free to choose when the time comes. Tasks that have the Strenuous trait are not treated as Strenuous when taken as Reactions. If you wish, you can spend up to all four of your Downtime Actions in this manner (to be “ready for anything”). See Encounter Mode. </w:t>
      </w:r>
    </w:p>
    <w:p w14:paraId="24CB786F" w14:textId="77777777" w:rsidR="00056057" w:rsidRDefault="00056057" w:rsidP="00056057">
      <w:pPr>
        <w:pStyle w:val="BodyText"/>
      </w:pPr>
      <w:r>
        <w:tab/>
        <w:t xml:space="preserve">Tasks that can be taken as Downtime and either Intermission or Encounter Actions do not count as Reactions unless you declare them as Reactions; you can declare the same Task as a Downtime Action as normal and, redundantly, as a Reaction. Most Strenuous Tasks are attempted as Intermission Actions, and you use Constitution (Endurance) to determine your pace when extended into a Downtime. </w:t>
      </w:r>
    </w:p>
    <w:p w14:paraId="2CD7FA04" w14:textId="77777777" w:rsidR="00056057" w:rsidRDefault="00056057" w:rsidP="00056057">
      <w:pPr>
        <w:pStyle w:val="BodyText"/>
      </w:pPr>
      <w:r>
        <w:tab/>
        <w:t>You cannot enter Downtime Mode if you are taking persistent damage every Intermission or Round; you must resolve the persistent damage before you can enter Downtime Mode. See, e.g., Extreme Temperatures below.</w:t>
      </w:r>
    </w:p>
    <w:p w14:paraId="749F2E10" w14:textId="77777777" w:rsidR="00056057" w:rsidRDefault="00056057" w:rsidP="00056057">
      <w:pPr>
        <w:pStyle w:val="Heading3"/>
      </w:pPr>
      <w:r>
        <w:t>Intermission</w:t>
      </w:r>
    </w:p>
    <w:p w14:paraId="19B70803" w14:textId="77777777" w:rsidR="00056057" w:rsidRDefault="00056057" w:rsidP="00056057">
      <w:pPr>
        <w:pStyle w:val="BodyText"/>
      </w:pPr>
      <w:r>
        <w:t xml:space="preserve">An Intermission is 8 “Earth” minutes. You have 4 Intermission Actions in an Intermission. Intermission Actions are generally resolved in the same way as Downtime Actions, albeit more quickly, with some caveats and one </w:t>
      </w:r>
      <w:proofErr w:type="gramStart"/>
      <w:r>
        <w:t>Extraordinary</w:t>
      </w:r>
      <w:proofErr w:type="gramEnd"/>
      <w:r>
        <w:t xml:space="preserve"> exception, the First Intermission (after an Encounter). In the First Intermission, you resolve Intermission Actions like (Encounter) Actions, as described below. See also Skills (Skill Tests). </w:t>
      </w:r>
    </w:p>
    <w:p w14:paraId="1DBB19A8" w14:textId="77777777" w:rsidR="00056057" w:rsidRDefault="00056057" w:rsidP="00056057">
      <w:pPr>
        <w:pStyle w:val="BodyText"/>
      </w:pPr>
      <w:r>
        <w:rPr>
          <w:b/>
          <w:bCs/>
        </w:rPr>
        <w:tab/>
        <w:t>Extreme Temperatures</w:t>
      </w:r>
      <w:r>
        <w:t xml:space="preserve">: You become Drained (from frostbite or heat stroke) in extreme cold or heat, with the damage often accruing after Intermission Passes or Rounds. A Winter Outfit will move you one degree toward Heat. Hot weather clothing and extra water will move you one degree toward Cold. For context, Impossible Severe Cold is colder than any weather ever recorded on Earth and Extraordinary Severe Heat is hotter than any weather ever recorded on Earth (though you could experience Extraordinary Severe Heat compliments of Mother Nature, such as if you were in an active lava tube). </w:t>
      </w:r>
    </w:p>
    <w:p w14:paraId="2DD40F35" w14:textId="77777777" w:rsidR="00056057" w:rsidRDefault="00056057" w:rsidP="00056057">
      <w:pPr>
        <w:pStyle w:val="BodyText"/>
      </w:pPr>
      <w:r>
        <w:tab/>
        <w:t xml:space="preserve">Attempt a Constitution (Damage Reduction) test with Task Difficulty equal to twice the Degree of the Extreme Temperature to avoid acquiring Drained. You need Effect 0 to avoid damage in Lesser Cold or Heat; so, unless you are susceptible, you generally do not suffer from the Drained condition. </w:t>
      </w:r>
    </w:p>
    <w:p w14:paraId="3B58418A" w14:textId="77777777" w:rsidR="00056057" w:rsidRDefault="00056057" w:rsidP="00056057">
      <w:pPr>
        <w:pStyle w:val="BodyText"/>
      </w:pPr>
      <w:r>
        <w:tab/>
        <w:t>In Fanciful or Miraculous Extreme Temperatures, the GM may rule you are instantly killed if you nowhere near what you need to succeed on the Constitution (Damage Reduction) test. To the extent it matters, there is a 9</w:t>
      </w:r>
      <w:r w:rsidRPr="00525222">
        <w:rPr>
          <w:vertAlign w:val="superscript"/>
        </w:rPr>
        <w:t>th</w:t>
      </w:r>
      <w:r>
        <w:t xml:space="preserve"> and 10</w:t>
      </w:r>
      <w:r w:rsidRPr="00525222">
        <w:rPr>
          <w:vertAlign w:val="superscript"/>
        </w:rPr>
        <w:t>th</w:t>
      </w:r>
      <w:r>
        <w:t xml:space="preserve"> degree of Severe Cold at around -272º C and -273º C (-273.15º C is absolute zero), respectively, and a 9</w:t>
      </w:r>
      <w:r w:rsidRPr="00AF3E34">
        <w:rPr>
          <w:vertAlign w:val="superscript"/>
        </w:rPr>
        <w:t>th</w:t>
      </w:r>
      <w:r>
        <w:t xml:space="preserve"> and 10</w:t>
      </w:r>
      <w:r w:rsidRPr="00AF3E34">
        <w:rPr>
          <w:vertAlign w:val="superscript"/>
        </w:rPr>
        <w:t>th</w:t>
      </w:r>
      <w:r>
        <w:t xml:space="preserve"> degree of Severe Heat over 30,000º C and over 300,000º C, respectively. </w:t>
      </w:r>
    </w:p>
    <w:tbl>
      <w:tblPr>
        <w:tblStyle w:val="TableGrid"/>
        <w:tblW w:w="0" w:type="auto"/>
        <w:tblInd w:w="108" w:type="dxa"/>
        <w:tblLook w:val="04A0" w:firstRow="1" w:lastRow="0" w:firstColumn="1" w:lastColumn="0" w:noHBand="0" w:noVBand="1"/>
      </w:tblPr>
      <w:tblGrid>
        <w:gridCol w:w="2448"/>
        <w:gridCol w:w="1800"/>
        <w:gridCol w:w="3600"/>
      </w:tblGrid>
      <w:tr w:rsidR="00056057" w14:paraId="54415B44"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43D72A71" w14:textId="77777777" w:rsidR="00056057" w:rsidRDefault="00056057" w:rsidP="00A3706A">
            <w:pPr>
              <w:pStyle w:val="BodyText"/>
            </w:pPr>
            <w:r>
              <w:t>Degree</w:t>
            </w:r>
          </w:p>
        </w:tc>
        <w:tc>
          <w:tcPr>
            <w:tcW w:w="1800" w:type="dxa"/>
            <w:tcBorders>
              <w:top w:val="single" w:sz="4" w:space="0" w:color="auto"/>
              <w:left w:val="single" w:sz="4" w:space="0" w:color="auto"/>
              <w:bottom w:val="single" w:sz="4" w:space="0" w:color="auto"/>
              <w:right w:val="single" w:sz="4" w:space="0" w:color="auto"/>
            </w:tcBorders>
            <w:hideMark/>
          </w:tcPr>
          <w:p w14:paraId="30840CB0" w14:textId="77777777" w:rsidR="00056057" w:rsidRDefault="00056057" w:rsidP="00A3706A">
            <w:pPr>
              <w:pStyle w:val="BodyText"/>
            </w:pPr>
            <w:r>
              <w:t>Temperature</w:t>
            </w:r>
          </w:p>
        </w:tc>
        <w:tc>
          <w:tcPr>
            <w:tcW w:w="3600" w:type="dxa"/>
            <w:tcBorders>
              <w:top w:val="single" w:sz="4" w:space="0" w:color="auto"/>
              <w:left w:val="single" w:sz="4" w:space="0" w:color="auto"/>
              <w:bottom w:val="single" w:sz="4" w:space="0" w:color="auto"/>
              <w:right w:val="single" w:sz="4" w:space="0" w:color="auto"/>
            </w:tcBorders>
            <w:hideMark/>
          </w:tcPr>
          <w:p w14:paraId="54E79B65" w14:textId="77777777" w:rsidR="00056057" w:rsidRDefault="00056057" w:rsidP="00A3706A">
            <w:pPr>
              <w:pStyle w:val="BodyText"/>
            </w:pPr>
            <w:r>
              <w:t>Damage</w:t>
            </w:r>
          </w:p>
        </w:tc>
      </w:tr>
      <w:tr w:rsidR="00056057" w14:paraId="13F75C39" w14:textId="77777777" w:rsidTr="00A3706A">
        <w:tc>
          <w:tcPr>
            <w:tcW w:w="2448" w:type="dxa"/>
            <w:tcBorders>
              <w:top w:val="single" w:sz="4" w:space="0" w:color="auto"/>
              <w:left w:val="single" w:sz="4" w:space="0" w:color="auto"/>
              <w:bottom w:val="single" w:sz="4" w:space="0" w:color="auto"/>
              <w:right w:val="single" w:sz="4" w:space="0" w:color="auto"/>
            </w:tcBorders>
          </w:tcPr>
          <w:p w14:paraId="6A5716EB" w14:textId="77777777" w:rsidR="00056057" w:rsidRDefault="00056057" w:rsidP="00A3706A">
            <w:pPr>
              <w:pStyle w:val="BodyText"/>
            </w:pPr>
            <w:r>
              <w:t>Miraculous (8) Severe Cold</w:t>
            </w:r>
          </w:p>
        </w:tc>
        <w:tc>
          <w:tcPr>
            <w:tcW w:w="1800" w:type="dxa"/>
            <w:tcBorders>
              <w:top w:val="single" w:sz="4" w:space="0" w:color="auto"/>
              <w:left w:val="single" w:sz="4" w:space="0" w:color="auto"/>
              <w:bottom w:val="single" w:sz="4" w:space="0" w:color="auto"/>
              <w:right w:val="single" w:sz="4" w:space="0" w:color="auto"/>
            </w:tcBorders>
          </w:tcPr>
          <w:p w14:paraId="2A171FB2" w14:textId="77777777" w:rsidR="00056057" w:rsidRDefault="00056057" w:rsidP="00A3706A">
            <w:pPr>
              <w:pStyle w:val="BodyText"/>
            </w:pPr>
            <w:r>
              <w:t>-271º C</w:t>
            </w:r>
          </w:p>
        </w:tc>
        <w:tc>
          <w:tcPr>
            <w:tcW w:w="3600" w:type="dxa"/>
            <w:tcBorders>
              <w:top w:val="single" w:sz="4" w:space="0" w:color="auto"/>
              <w:left w:val="single" w:sz="4" w:space="0" w:color="auto"/>
              <w:bottom w:val="single" w:sz="4" w:space="0" w:color="auto"/>
              <w:right w:val="single" w:sz="4" w:space="0" w:color="auto"/>
            </w:tcBorders>
          </w:tcPr>
          <w:p w14:paraId="5427BFD6" w14:textId="77777777" w:rsidR="00056057" w:rsidRDefault="00056057" w:rsidP="00A3706A">
            <w:pPr>
              <w:pStyle w:val="BodyText"/>
            </w:pPr>
            <w:r>
              <w:t>Drained +5 per Quaver</w:t>
            </w:r>
          </w:p>
        </w:tc>
      </w:tr>
      <w:tr w:rsidR="00056057" w14:paraId="39528680" w14:textId="77777777" w:rsidTr="00A3706A">
        <w:tc>
          <w:tcPr>
            <w:tcW w:w="2448" w:type="dxa"/>
            <w:tcBorders>
              <w:top w:val="single" w:sz="4" w:space="0" w:color="auto"/>
              <w:left w:val="single" w:sz="4" w:space="0" w:color="auto"/>
              <w:bottom w:val="single" w:sz="4" w:space="0" w:color="auto"/>
              <w:right w:val="single" w:sz="4" w:space="0" w:color="auto"/>
            </w:tcBorders>
          </w:tcPr>
          <w:p w14:paraId="1399A444" w14:textId="77777777" w:rsidR="00056057" w:rsidRDefault="00056057" w:rsidP="00A3706A">
            <w:pPr>
              <w:pStyle w:val="BodyText"/>
            </w:pPr>
            <w:r>
              <w:t>Fanciful (7) Severe Cold</w:t>
            </w:r>
          </w:p>
        </w:tc>
        <w:tc>
          <w:tcPr>
            <w:tcW w:w="1800" w:type="dxa"/>
            <w:tcBorders>
              <w:top w:val="single" w:sz="4" w:space="0" w:color="auto"/>
              <w:left w:val="single" w:sz="4" w:space="0" w:color="auto"/>
              <w:bottom w:val="single" w:sz="4" w:space="0" w:color="auto"/>
              <w:right w:val="single" w:sz="4" w:space="0" w:color="auto"/>
            </w:tcBorders>
          </w:tcPr>
          <w:p w14:paraId="083F88F7" w14:textId="77777777" w:rsidR="00056057" w:rsidRDefault="00056057" w:rsidP="00A3706A">
            <w:pPr>
              <w:pStyle w:val="BodyText"/>
            </w:pPr>
            <w:r>
              <w:t>-270º C to -261º C</w:t>
            </w:r>
          </w:p>
        </w:tc>
        <w:tc>
          <w:tcPr>
            <w:tcW w:w="3600" w:type="dxa"/>
            <w:tcBorders>
              <w:top w:val="single" w:sz="4" w:space="0" w:color="auto"/>
              <w:left w:val="single" w:sz="4" w:space="0" w:color="auto"/>
              <w:bottom w:val="single" w:sz="4" w:space="0" w:color="auto"/>
              <w:right w:val="single" w:sz="4" w:space="0" w:color="auto"/>
            </w:tcBorders>
          </w:tcPr>
          <w:p w14:paraId="0876316B" w14:textId="77777777" w:rsidR="00056057" w:rsidRDefault="00056057" w:rsidP="00A3706A">
            <w:pPr>
              <w:pStyle w:val="BodyText"/>
            </w:pPr>
            <w:r>
              <w:t>Drained +1 per Quaver</w:t>
            </w:r>
          </w:p>
        </w:tc>
      </w:tr>
      <w:tr w:rsidR="00056057" w14:paraId="55B94756"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2DFEB1EB" w14:textId="77777777" w:rsidR="00056057" w:rsidRDefault="00056057" w:rsidP="00A3706A">
            <w:pPr>
              <w:pStyle w:val="BodyText"/>
            </w:pPr>
            <w:r>
              <w:t>Mythical (6) Severe Cold</w:t>
            </w:r>
          </w:p>
        </w:tc>
        <w:tc>
          <w:tcPr>
            <w:tcW w:w="1800" w:type="dxa"/>
            <w:tcBorders>
              <w:top w:val="single" w:sz="4" w:space="0" w:color="auto"/>
              <w:left w:val="single" w:sz="4" w:space="0" w:color="auto"/>
              <w:bottom w:val="single" w:sz="4" w:space="0" w:color="auto"/>
              <w:right w:val="single" w:sz="4" w:space="0" w:color="auto"/>
            </w:tcBorders>
            <w:hideMark/>
          </w:tcPr>
          <w:p w14:paraId="1EFC60E9" w14:textId="77777777" w:rsidR="00056057" w:rsidRDefault="00056057" w:rsidP="00A3706A">
            <w:pPr>
              <w:pStyle w:val="BodyText"/>
            </w:pPr>
            <w:r>
              <w:t>-260º C to -151º C</w:t>
            </w:r>
          </w:p>
        </w:tc>
        <w:tc>
          <w:tcPr>
            <w:tcW w:w="3600" w:type="dxa"/>
            <w:tcBorders>
              <w:top w:val="single" w:sz="4" w:space="0" w:color="auto"/>
              <w:left w:val="single" w:sz="4" w:space="0" w:color="auto"/>
              <w:bottom w:val="single" w:sz="4" w:space="0" w:color="auto"/>
              <w:right w:val="single" w:sz="4" w:space="0" w:color="auto"/>
            </w:tcBorders>
            <w:hideMark/>
          </w:tcPr>
          <w:p w14:paraId="531E8AA2" w14:textId="77777777" w:rsidR="00056057" w:rsidRDefault="00056057" w:rsidP="00A3706A">
            <w:pPr>
              <w:pStyle w:val="BodyText"/>
            </w:pPr>
            <w:r>
              <w:t>Drained +1 per Round</w:t>
            </w:r>
          </w:p>
        </w:tc>
      </w:tr>
      <w:tr w:rsidR="00056057" w14:paraId="07FD2115"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3FF289F4" w14:textId="77777777" w:rsidR="00056057" w:rsidRDefault="00056057" w:rsidP="00A3706A">
            <w:pPr>
              <w:pStyle w:val="BodyText"/>
            </w:pPr>
            <w:r>
              <w:t>Impossible (5) Severe Cold</w:t>
            </w:r>
          </w:p>
        </w:tc>
        <w:tc>
          <w:tcPr>
            <w:tcW w:w="1800" w:type="dxa"/>
            <w:tcBorders>
              <w:top w:val="single" w:sz="4" w:space="0" w:color="auto"/>
              <w:left w:val="single" w:sz="4" w:space="0" w:color="auto"/>
              <w:bottom w:val="single" w:sz="4" w:space="0" w:color="auto"/>
              <w:right w:val="single" w:sz="4" w:space="0" w:color="auto"/>
            </w:tcBorders>
            <w:hideMark/>
          </w:tcPr>
          <w:p w14:paraId="56A33C11" w14:textId="77777777" w:rsidR="00056057" w:rsidRDefault="00056057" w:rsidP="00A3706A">
            <w:pPr>
              <w:pStyle w:val="BodyText"/>
            </w:pPr>
            <w:r>
              <w:t>-150</w:t>
            </w:r>
            <w:r>
              <w:rPr>
                <w:rFonts w:cs="Arial"/>
              </w:rPr>
              <w:t>º</w:t>
            </w:r>
            <w:r>
              <w:t xml:space="preserve"> to -91</w:t>
            </w:r>
            <w:r>
              <w:rPr>
                <w:rFonts w:cs="Arial"/>
              </w:rPr>
              <w:t>º C</w:t>
            </w:r>
          </w:p>
        </w:tc>
        <w:tc>
          <w:tcPr>
            <w:tcW w:w="3600" w:type="dxa"/>
            <w:tcBorders>
              <w:top w:val="single" w:sz="4" w:space="0" w:color="auto"/>
              <w:left w:val="single" w:sz="4" w:space="0" w:color="auto"/>
              <w:bottom w:val="single" w:sz="4" w:space="0" w:color="auto"/>
              <w:right w:val="single" w:sz="4" w:space="0" w:color="auto"/>
            </w:tcBorders>
            <w:hideMark/>
          </w:tcPr>
          <w:p w14:paraId="4F443DA1" w14:textId="77777777" w:rsidR="00056057" w:rsidRDefault="00056057" w:rsidP="00A3706A">
            <w:pPr>
              <w:pStyle w:val="BodyText"/>
            </w:pPr>
            <w:r>
              <w:t>Drained +1 every 4 Rounds</w:t>
            </w:r>
          </w:p>
        </w:tc>
      </w:tr>
      <w:tr w:rsidR="00056057" w14:paraId="2CDBB535"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14EAE312" w14:textId="77777777" w:rsidR="00056057" w:rsidRDefault="00056057" w:rsidP="00A3706A">
            <w:pPr>
              <w:pStyle w:val="BodyText"/>
            </w:pPr>
            <w:r>
              <w:t>Extraordinary (4) Severe Cold</w:t>
            </w:r>
          </w:p>
        </w:tc>
        <w:tc>
          <w:tcPr>
            <w:tcW w:w="1800" w:type="dxa"/>
            <w:tcBorders>
              <w:top w:val="single" w:sz="4" w:space="0" w:color="auto"/>
              <w:left w:val="single" w:sz="4" w:space="0" w:color="auto"/>
              <w:bottom w:val="single" w:sz="4" w:space="0" w:color="auto"/>
              <w:right w:val="single" w:sz="4" w:space="0" w:color="auto"/>
            </w:tcBorders>
            <w:hideMark/>
          </w:tcPr>
          <w:p w14:paraId="1215E51C" w14:textId="77777777" w:rsidR="00056057" w:rsidRDefault="00056057" w:rsidP="00A3706A">
            <w:pPr>
              <w:pStyle w:val="BodyText"/>
            </w:pPr>
            <w:r>
              <w:t>-90</w:t>
            </w:r>
            <w:r>
              <w:rPr>
                <w:rFonts w:cs="Arial"/>
              </w:rPr>
              <w:t>º</w:t>
            </w:r>
            <w:r>
              <w:t xml:space="preserve"> to -61</w:t>
            </w:r>
            <w:r>
              <w:rPr>
                <w:rFonts w:cs="Arial"/>
              </w:rPr>
              <w:t>º C</w:t>
            </w:r>
          </w:p>
        </w:tc>
        <w:tc>
          <w:tcPr>
            <w:tcW w:w="3600" w:type="dxa"/>
            <w:tcBorders>
              <w:top w:val="single" w:sz="4" w:space="0" w:color="auto"/>
              <w:left w:val="single" w:sz="4" w:space="0" w:color="auto"/>
              <w:bottom w:val="single" w:sz="4" w:space="0" w:color="auto"/>
              <w:right w:val="single" w:sz="4" w:space="0" w:color="auto"/>
            </w:tcBorders>
            <w:hideMark/>
          </w:tcPr>
          <w:p w14:paraId="6D032628" w14:textId="77777777" w:rsidR="00056057" w:rsidRDefault="00056057" w:rsidP="00A3706A">
            <w:pPr>
              <w:pStyle w:val="BodyText"/>
            </w:pPr>
            <w:r>
              <w:t>Drained +1 every 16 Rounds</w:t>
            </w:r>
          </w:p>
        </w:tc>
      </w:tr>
      <w:tr w:rsidR="00056057" w14:paraId="26AA3E99" w14:textId="77777777" w:rsidTr="00A3706A">
        <w:trPr>
          <w:trHeight w:val="86"/>
        </w:trPr>
        <w:tc>
          <w:tcPr>
            <w:tcW w:w="2448" w:type="dxa"/>
            <w:tcBorders>
              <w:top w:val="single" w:sz="4" w:space="0" w:color="auto"/>
              <w:left w:val="single" w:sz="4" w:space="0" w:color="auto"/>
              <w:bottom w:val="single" w:sz="4" w:space="0" w:color="auto"/>
              <w:right w:val="single" w:sz="4" w:space="0" w:color="auto"/>
            </w:tcBorders>
            <w:hideMark/>
          </w:tcPr>
          <w:p w14:paraId="03C382A8" w14:textId="77777777" w:rsidR="00056057" w:rsidRDefault="00056057" w:rsidP="00A3706A">
            <w:pPr>
              <w:pStyle w:val="BodyText"/>
            </w:pPr>
            <w:r>
              <w:t>Major (3) Severe Cold</w:t>
            </w:r>
          </w:p>
        </w:tc>
        <w:tc>
          <w:tcPr>
            <w:tcW w:w="1800" w:type="dxa"/>
            <w:tcBorders>
              <w:top w:val="single" w:sz="4" w:space="0" w:color="auto"/>
              <w:left w:val="single" w:sz="4" w:space="0" w:color="auto"/>
              <w:bottom w:val="single" w:sz="4" w:space="0" w:color="auto"/>
              <w:right w:val="single" w:sz="4" w:space="0" w:color="auto"/>
            </w:tcBorders>
            <w:hideMark/>
          </w:tcPr>
          <w:p w14:paraId="7E7816AF" w14:textId="77777777" w:rsidR="00056057" w:rsidRDefault="00056057" w:rsidP="00A3706A">
            <w:pPr>
              <w:pStyle w:val="BodyText"/>
            </w:pPr>
            <w:r>
              <w:t>-60º to -31º C</w:t>
            </w:r>
          </w:p>
        </w:tc>
        <w:tc>
          <w:tcPr>
            <w:tcW w:w="3600" w:type="dxa"/>
            <w:tcBorders>
              <w:top w:val="single" w:sz="4" w:space="0" w:color="auto"/>
              <w:left w:val="single" w:sz="4" w:space="0" w:color="auto"/>
              <w:bottom w:val="single" w:sz="4" w:space="0" w:color="auto"/>
              <w:right w:val="single" w:sz="4" w:space="0" w:color="auto"/>
            </w:tcBorders>
            <w:hideMark/>
          </w:tcPr>
          <w:p w14:paraId="600B257E" w14:textId="77777777" w:rsidR="00056057" w:rsidRDefault="00056057" w:rsidP="00A3706A">
            <w:pPr>
              <w:pStyle w:val="BodyText"/>
            </w:pPr>
            <w:r>
              <w:t>Drained +1 every Intermission Pass (2 minutes)</w:t>
            </w:r>
          </w:p>
        </w:tc>
      </w:tr>
      <w:tr w:rsidR="00056057" w14:paraId="7A22AE4D"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6C3035AB" w14:textId="77777777" w:rsidR="00056057" w:rsidRDefault="00056057" w:rsidP="00A3706A">
            <w:pPr>
              <w:pStyle w:val="BodyText"/>
            </w:pPr>
            <w:r>
              <w:t>Greater (2) Severe Cold*</w:t>
            </w:r>
          </w:p>
        </w:tc>
        <w:tc>
          <w:tcPr>
            <w:tcW w:w="1800" w:type="dxa"/>
            <w:tcBorders>
              <w:top w:val="single" w:sz="4" w:space="0" w:color="auto"/>
              <w:left w:val="single" w:sz="4" w:space="0" w:color="auto"/>
              <w:bottom w:val="single" w:sz="4" w:space="0" w:color="auto"/>
              <w:right w:val="single" w:sz="4" w:space="0" w:color="auto"/>
            </w:tcBorders>
            <w:hideMark/>
          </w:tcPr>
          <w:p w14:paraId="1087C2E8" w14:textId="77777777" w:rsidR="00056057" w:rsidRDefault="00056057" w:rsidP="00A3706A">
            <w:pPr>
              <w:pStyle w:val="BodyText"/>
            </w:pPr>
            <w:r>
              <w:t>-30º to -11º C</w:t>
            </w:r>
          </w:p>
        </w:tc>
        <w:tc>
          <w:tcPr>
            <w:tcW w:w="3600" w:type="dxa"/>
            <w:tcBorders>
              <w:top w:val="single" w:sz="4" w:space="0" w:color="auto"/>
              <w:left w:val="single" w:sz="4" w:space="0" w:color="auto"/>
              <w:bottom w:val="single" w:sz="4" w:space="0" w:color="auto"/>
              <w:right w:val="single" w:sz="4" w:space="0" w:color="auto"/>
            </w:tcBorders>
            <w:hideMark/>
          </w:tcPr>
          <w:p w14:paraId="434CF368" w14:textId="77777777" w:rsidR="00056057" w:rsidRDefault="00056057" w:rsidP="00A3706A">
            <w:pPr>
              <w:pStyle w:val="BodyText"/>
            </w:pPr>
            <w:r>
              <w:t>Drained +1 every Intermission</w:t>
            </w:r>
          </w:p>
        </w:tc>
      </w:tr>
      <w:tr w:rsidR="00056057" w14:paraId="680E6770"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1F85B1CB" w14:textId="77777777" w:rsidR="00056057" w:rsidRDefault="00056057" w:rsidP="00A3706A">
            <w:pPr>
              <w:pStyle w:val="BodyText"/>
            </w:pPr>
            <w:r>
              <w:t>Moderate (1) Severe Cold</w:t>
            </w:r>
          </w:p>
        </w:tc>
        <w:tc>
          <w:tcPr>
            <w:tcW w:w="1800" w:type="dxa"/>
            <w:tcBorders>
              <w:top w:val="single" w:sz="4" w:space="0" w:color="auto"/>
              <w:left w:val="single" w:sz="4" w:space="0" w:color="auto"/>
              <w:bottom w:val="single" w:sz="4" w:space="0" w:color="auto"/>
              <w:right w:val="single" w:sz="4" w:space="0" w:color="auto"/>
            </w:tcBorders>
            <w:hideMark/>
          </w:tcPr>
          <w:p w14:paraId="670268EC" w14:textId="77777777" w:rsidR="00056057" w:rsidRDefault="00056057" w:rsidP="00A3706A">
            <w:pPr>
              <w:pStyle w:val="BodyText"/>
            </w:pPr>
            <w:r>
              <w:t>-10º to 3º C</w:t>
            </w:r>
          </w:p>
        </w:tc>
        <w:tc>
          <w:tcPr>
            <w:tcW w:w="3600" w:type="dxa"/>
            <w:tcBorders>
              <w:top w:val="single" w:sz="4" w:space="0" w:color="auto"/>
              <w:left w:val="single" w:sz="4" w:space="0" w:color="auto"/>
              <w:bottom w:val="single" w:sz="4" w:space="0" w:color="auto"/>
              <w:right w:val="single" w:sz="4" w:space="0" w:color="auto"/>
            </w:tcBorders>
            <w:hideMark/>
          </w:tcPr>
          <w:p w14:paraId="62801E11" w14:textId="77777777" w:rsidR="00056057" w:rsidRDefault="00056057" w:rsidP="00A3706A">
            <w:pPr>
              <w:pStyle w:val="BodyText"/>
            </w:pPr>
            <w:r>
              <w:t>Drained +1 every Downtime Pass (2 hours)</w:t>
            </w:r>
          </w:p>
        </w:tc>
      </w:tr>
      <w:tr w:rsidR="00056057" w14:paraId="3109E304"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0BA317CC" w14:textId="77777777" w:rsidR="00056057" w:rsidRDefault="00056057" w:rsidP="00A3706A">
            <w:pPr>
              <w:pStyle w:val="BodyText"/>
            </w:pPr>
            <w:r>
              <w:t>Lesser (0) Cold</w:t>
            </w:r>
          </w:p>
        </w:tc>
        <w:tc>
          <w:tcPr>
            <w:tcW w:w="1800" w:type="dxa"/>
            <w:tcBorders>
              <w:top w:val="single" w:sz="4" w:space="0" w:color="auto"/>
              <w:left w:val="single" w:sz="4" w:space="0" w:color="auto"/>
              <w:bottom w:val="single" w:sz="4" w:space="0" w:color="auto"/>
              <w:right w:val="single" w:sz="4" w:space="0" w:color="auto"/>
            </w:tcBorders>
            <w:hideMark/>
          </w:tcPr>
          <w:p w14:paraId="0AD49400" w14:textId="77777777" w:rsidR="00056057" w:rsidRDefault="00056057" w:rsidP="00A3706A">
            <w:pPr>
              <w:pStyle w:val="BodyText"/>
            </w:pPr>
            <w:r>
              <w:t>4º to 14º C</w:t>
            </w:r>
          </w:p>
        </w:tc>
        <w:tc>
          <w:tcPr>
            <w:tcW w:w="3600" w:type="dxa"/>
            <w:tcBorders>
              <w:top w:val="single" w:sz="4" w:space="0" w:color="auto"/>
              <w:left w:val="single" w:sz="4" w:space="0" w:color="auto"/>
              <w:bottom w:val="single" w:sz="4" w:space="0" w:color="auto"/>
              <w:right w:val="single" w:sz="4" w:space="0" w:color="auto"/>
            </w:tcBorders>
            <w:hideMark/>
          </w:tcPr>
          <w:p w14:paraId="183E81E5" w14:textId="77777777" w:rsidR="00056057" w:rsidRDefault="00056057" w:rsidP="00A3706A">
            <w:pPr>
              <w:pStyle w:val="BodyText"/>
            </w:pPr>
            <w:r>
              <w:t>Drained +1 every Downtime</w:t>
            </w:r>
          </w:p>
        </w:tc>
      </w:tr>
      <w:tr w:rsidR="00056057" w14:paraId="2D607CF2"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6356EC77" w14:textId="77777777" w:rsidR="00056057" w:rsidRDefault="00056057" w:rsidP="00A3706A">
            <w:pPr>
              <w:pStyle w:val="BodyText"/>
            </w:pPr>
            <w:r>
              <w:t>Temperate</w:t>
            </w:r>
          </w:p>
        </w:tc>
        <w:tc>
          <w:tcPr>
            <w:tcW w:w="1800" w:type="dxa"/>
            <w:tcBorders>
              <w:top w:val="single" w:sz="4" w:space="0" w:color="auto"/>
              <w:left w:val="single" w:sz="4" w:space="0" w:color="auto"/>
              <w:bottom w:val="single" w:sz="4" w:space="0" w:color="auto"/>
              <w:right w:val="single" w:sz="4" w:space="0" w:color="auto"/>
            </w:tcBorders>
            <w:hideMark/>
          </w:tcPr>
          <w:p w14:paraId="18BA6D2C" w14:textId="77777777" w:rsidR="00056057" w:rsidRDefault="00056057" w:rsidP="00A3706A">
            <w:pPr>
              <w:pStyle w:val="BodyText"/>
            </w:pPr>
            <w:r>
              <w:t>15º to 25º C</w:t>
            </w:r>
          </w:p>
        </w:tc>
        <w:tc>
          <w:tcPr>
            <w:tcW w:w="3600" w:type="dxa"/>
            <w:tcBorders>
              <w:top w:val="single" w:sz="4" w:space="0" w:color="auto"/>
              <w:left w:val="single" w:sz="4" w:space="0" w:color="auto"/>
              <w:bottom w:val="single" w:sz="4" w:space="0" w:color="auto"/>
              <w:right w:val="single" w:sz="4" w:space="0" w:color="auto"/>
            </w:tcBorders>
            <w:hideMark/>
          </w:tcPr>
          <w:p w14:paraId="42FADF97" w14:textId="77777777" w:rsidR="00056057" w:rsidRDefault="00056057" w:rsidP="00A3706A">
            <w:pPr>
              <w:pStyle w:val="BodyText"/>
            </w:pPr>
            <w:r>
              <w:t>No damage</w:t>
            </w:r>
          </w:p>
        </w:tc>
      </w:tr>
      <w:tr w:rsidR="00056057" w14:paraId="7BA52153"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69A628A0" w14:textId="77777777" w:rsidR="00056057" w:rsidRDefault="00056057" w:rsidP="00A3706A">
            <w:pPr>
              <w:pStyle w:val="BodyText"/>
            </w:pPr>
            <w:r>
              <w:t>Lesser (0) Heat</w:t>
            </w:r>
          </w:p>
        </w:tc>
        <w:tc>
          <w:tcPr>
            <w:tcW w:w="1800" w:type="dxa"/>
            <w:tcBorders>
              <w:top w:val="single" w:sz="4" w:space="0" w:color="auto"/>
              <w:left w:val="single" w:sz="4" w:space="0" w:color="auto"/>
              <w:bottom w:val="single" w:sz="4" w:space="0" w:color="auto"/>
              <w:right w:val="single" w:sz="4" w:space="0" w:color="auto"/>
            </w:tcBorders>
            <w:hideMark/>
          </w:tcPr>
          <w:p w14:paraId="267184BA" w14:textId="77777777" w:rsidR="00056057" w:rsidRDefault="00056057" w:rsidP="00A3706A">
            <w:pPr>
              <w:pStyle w:val="BodyText"/>
            </w:pPr>
            <w:r>
              <w:t>26º to 40º C</w:t>
            </w:r>
          </w:p>
        </w:tc>
        <w:tc>
          <w:tcPr>
            <w:tcW w:w="3600" w:type="dxa"/>
            <w:tcBorders>
              <w:top w:val="single" w:sz="4" w:space="0" w:color="auto"/>
              <w:left w:val="single" w:sz="4" w:space="0" w:color="auto"/>
              <w:bottom w:val="single" w:sz="4" w:space="0" w:color="auto"/>
              <w:right w:val="single" w:sz="4" w:space="0" w:color="auto"/>
            </w:tcBorders>
            <w:hideMark/>
          </w:tcPr>
          <w:p w14:paraId="6BFD9E0C" w14:textId="77777777" w:rsidR="00056057" w:rsidRDefault="00056057" w:rsidP="00A3706A">
            <w:pPr>
              <w:pStyle w:val="BodyText"/>
            </w:pPr>
            <w:r>
              <w:t>Drained +1 every Downtime</w:t>
            </w:r>
          </w:p>
        </w:tc>
      </w:tr>
      <w:tr w:rsidR="00056057" w14:paraId="209BC17D"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08FC6DCF" w14:textId="77777777" w:rsidR="00056057" w:rsidRDefault="00056057" w:rsidP="00A3706A">
            <w:pPr>
              <w:pStyle w:val="BodyText"/>
            </w:pPr>
            <w:r>
              <w:t>Moderate (1) Severe Heat</w:t>
            </w:r>
          </w:p>
        </w:tc>
        <w:tc>
          <w:tcPr>
            <w:tcW w:w="1800" w:type="dxa"/>
            <w:tcBorders>
              <w:top w:val="single" w:sz="4" w:space="0" w:color="auto"/>
              <w:left w:val="single" w:sz="4" w:space="0" w:color="auto"/>
              <w:bottom w:val="single" w:sz="4" w:space="0" w:color="auto"/>
              <w:right w:val="single" w:sz="4" w:space="0" w:color="auto"/>
            </w:tcBorders>
            <w:hideMark/>
          </w:tcPr>
          <w:p w14:paraId="570D4D07" w14:textId="77777777" w:rsidR="00056057" w:rsidRDefault="00056057" w:rsidP="00A3706A">
            <w:pPr>
              <w:pStyle w:val="BodyText"/>
            </w:pPr>
            <w:r>
              <w:t>41º to 45º C</w:t>
            </w:r>
          </w:p>
        </w:tc>
        <w:tc>
          <w:tcPr>
            <w:tcW w:w="3600" w:type="dxa"/>
            <w:tcBorders>
              <w:top w:val="single" w:sz="4" w:space="0" w:color="auto"/>
              <w:left w:val="single" w:sz="4" w:space="0" w:color="auto"/>
              <w:bottom w:val="single" w:sz="4" w:space="0" w:color="auto"/>
              <w:right w:val="single" w:sz="4" w:space="0" w:color="auto"/>
            </w:tcBorders>
            <w:hideMark/>
          </w:tcPr>
          <w:p w14:paraId="3450F38A" w14:textId="77777777" w:rsidR="00056057" w:rsidRDefault="00056057" w:rsidP="00A3706A">
            <w:pPr>
              <w:pStyle w:val="BodyText"/>
            </w:pPr>
            <w:r>
              <w:t>Drained +1 every Downtime Pass (2 hours)</w:t>
            </w:r>
          </w:p>
        </w:tc>
      </w:tr>
      <w:tr w:rsidR="00056057" w14:paraId="7A57088F"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125A8F69" w14:textId="77777777" w:rsidR="00056057" w:rsidRDefault="00056057" w:rsidP="00A3706A">
            <w:pPr>
              <w:pStyle w:val="BodyText"/>
            </w:pPr>
            <w:r>
              <w:t>Greater (2) Severe Heat*</w:t>
            </w:r>
          </w:p>
        </w:tc>
        <w:tc>
          <w:tcPr>
            <w:tcW w:w="1800" w:type="dxa"/>
            <w:tcBorders>
              <w:top w:val="single" w:sz="4" w:space="0" w:color="auto"/>
              <w:left w:val="single" w:sz="4" w:space="0" w:color="auto"/>
              <w:bottom w:val="single" w:sz="4" w:space="0" w:color="auto"/>
              <w:right w:val="single" w:sz="4" w:space="0" w:color="auto"/>
            </w:tcBorders>
            <w:hideMark/>
          </w:tcPr>
          <w:p w14:paraId="373C6F0F" w14:textId="77777777" w:rsidR="00056057" w:rsidRDefault="00056057" w:rsidP="00A3706A">
            <w:pPr>
              <w:pStyle w:val="BodyText"/>
            </w:pPr>
            <w:r>
              <w:t>46º to 50º C</w:t>
            </w:r>
          </w:p>
        </w:tc>
        <w:tc>
          <w:tcPr>
            <w:tcW w:w="3600" w:type="dxa"/>
            <w:tcBorders>
              <w:top w:val="single" w:sz="4" w:space="0" w:color="auto"/>
              <w:left w:val="single" w:sz="4" w:space="0" w:color="auto"/>
              <w:bottom w:val="single" w:sz="4" w:space="0" w:color="auto"/>
              <w:right w:val="single" w:sz="4" w:space="0" w:color="auto"/>
            </w:tcBorders>
            <w:hideMark/>
          </w:tcPr>
          <w:p w14:paraId="247D69F8" w14:textId="77777777" w:rsidR="00056057" w:rsidRDefault="00056057" w:rsidP="00A3706A">
            <w:pPr>
              <w:pStyle w:val="BodyText"/>
            </w:pPr>
            <w:r>
              <w:t>Drained +1 every Intermission</w:t>
            </w:r>
          </w:p>
        </w:tc>
      </w:tr>
      <w:tr w:rsidR="00056057" w14:paraId="3D792711"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77F0625D" w14:textId="77777777" w:rsidR="00056057" w:rsidRDefault="00056057" w:rsidP="00A3706A">
            <w:pPr>
              <w:pStyle w:val="BodyText"/>
            </w:pPr>
            <w:r>
              <w:t>Major (3) Severe Heat</w:t>
            </w:r>
          </w:p>
        </w:tc>
        <w:tc>
          <w:tcPr>
            <w:tcW w:w="1800" w:type="dxa"/>
            <w:tcBorders>
              <w:top w:val="single" w:sz="4" w:space="0" w:color="auto"/>
              <w:left w:val="single" w:sz="4" w:space="0" w:color="auto"/>
              <w:bottom w:val="single" w:sz="4" w:space="0" w:color="auto"/>
              <w:right w:val="single" w:sz="4" w:space="0" w:color="auto"/>
            </w:tcBorders>
            <w:hideMark/>
          </w:tcPr>
          <w:p w14:paraId="5BFA72E8" w14:textId="77777777" w:rsidR="00056057" w:rsidRDefault="00056057" w:rsidP="00A3706A">
            <w:pPr>
              <w:pStyle w:val="BodyText"/>
            </w:pPr>
            <w:r>
              <w:t>51º to 60º C</w:t>
            </w:r>
          </w:p>
        </w:tc>
        <w:tc>
          <w:tcPr>
            <w:tcW w:w="3600" w:type="dxa"/>
            <w:tcBorders>
              <w:top w:val="single" w:sz="4" w:space="0" w:color="auto"/>
              <w:left w:val="single" w:sz="4" w:space="0" w:color="auto"/>
              <w:bottom w:val="single" w:sz="4" w:space="0" w:color="auto"/>
              <w:right w:val="single" w:sz="4" w:space="0" w:color="auto"/>
            </w:tcBorders>
            <w:hideMark/>
          </w:tcPr>
          <w:p w14:paraId="3217287E" w14:textId="77777777" w:rsidR="00056057" w:rsidRDefault="00056057" w:rsidP="00A3706A">
            <w:pPr>
              <w:pStyle w:val="BodyText"/>
            </w:pPr>
            <w:r>
              <w:t>Drained +1 every Intermission Pass (2 minutes)</w:t>
            </w:r>
          </w:p>
        </w:tc>
      </w:tr>
      <w:tr w:rsidR="00056057" w14:paraId="3748254A"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6BDC80FA" w14:textId="77777777" w:rsidR="00056057" w:rsidRDefault="00056057" w:rsidP="00A3706A">
            <w:pPr>
              <w:pStyle w:val="BodyText"/>
            </w:pPr>
            <w:r>
              <w:t>Extraordinary (4) Severe Heat</w:t>
            </w:r>
          </w:p>
        </w:tc>
        <w:tc>
          <w:tcPr>
            <w:tcW w:w="1800" w:type="dxa"/>
            <w:tcBorders>
              <w:top w:val="single" w:sz="4" w:space="0" w:color="auto"/>
              <w:left w:val="single" w:sz="4" w:space="0" w:color="auto"/>
              <w:bottom w:val="single" w:sz="4" w:space="0" w:color="auto"/>
              <w:right w:val="single" w:sz="4" w:space="0" w:color="auto"/>
            </w:tcBorders>
            <w:hideMark/>
          </w:tcPr>
          <w:p w14:paraId="054CF3CE" w14:textId="77777777" w:rsidR="00056057" w:rsidRDefault="00056057" w:rsidP="00A3706A">
            <w:pPr>
              <w:pStyle w:val="BodyText"/>
            </w:pPr>
            <w:r>
              <w:t>61º to 70º C</w:t>
            </w:r>
          </w:p>
        </w:tc>
        <w:tc>
          <w:tcPr>
            <w:tcW w:w="3600" w:type="dxa"/>
            <w:tcBorders>
              <w:top w:val="single" w:sz="4" w:space="0" w:color="auto"/>
              <w:left w:val="single" w:sz="4" w:space="0" w:color="auto"/>
              <w:bottom w:val="single" w:sz="4" w:space="0" w:color="auto"/>
              <w:right w:val="single" w:sz="4" w:space="0" w:color="auto"/>
            </w:tcBorders>
            <w:hideMark/>
          </w:tcPr>
          <w:p w14:paraId="7431D869" w14:textId="77777777" w:rsidR="00056057" w:rsidRDefault="00056057" w:rsidP="00A3706A">
            <w:pPr>
              <w:pStyle w:val="BodyText"/>
            </w:pPr>
            <w:r>
              <w:t>Drained +1 every 16 Rounds</w:t>
            </w:r>
          </w:p>
        </w:tc>
      </w:tr>
      <w:tr w:rsidR="00056057" w14:paraId="31466199"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65CB4625" w14:textId="77777777" w:rsidR="00056057" w:rsidRDefault="00056057" w:rsidP="00A3706A">
            <w:pPr>
              <w:pStyle w:val="BodyText"/>
            </w:pPr>
            <w:r>
              <w:t>Impossible (5) Severe Heat</w:t>
            </w:r>
          </w:p>
        </w:tc>
        <w:tc>
          <w:tcPr>
            <w:tcW w:w="1800" w:type="dxa"/>
            <w:tcBorders>
              <w:top w:val="single" w:sz="4" w:space="0" w:color="auto"/>
              <w:left w:val="single" w:sz="4" w:space="0" w:color="auto"/>
              <w:bottom w:val="single" w:sz="4" w:space="0" w:color="auto"/>
              <w:right w:val="single" w:sz="4" w:space="0" w:color="auto"/>
            </w:tcBorders>
            <w:hideMark/>
          </w:tcPr>
          <w:p w14:paraId="424EF779" w14:textId="77777777" w:rsidR="00056057" w:rsidRDefault="00056057" w:rsidP="00A3706A">
            <w:pPr>
              <w:pStyle w:val="BodyText"/>
            </w:pPr>
            <w:r>
              <w:t>71º to 99º C</w:t>
            </w:r>
          </w:p>
        </w:tc>
        <w:tc>
          <w:tcPr>
            <w:tcW w:w="3600" w:type="dxa"/>
            <w:tcBorders>
              <w:top w:val="single" w:sz="4" w:space="0" w:color="auto"/>
              <w:left w:val="single" w:sz="4" w:space="0" w:color="auto"/>
              <w:bottom w:val="single" w:sz="4" w:space="0" w:color="auto"/>
              <w:right w:val="single" w:sz="4" w:space="0" w:color="auto"/>
            </w:tcBorders>
            <w:hideMark/>
          </w:tcPr>
          <w:p w14:paraId="6A78A45D" w14:textId="77777777" w:rsidR="00056057" w:rsidRDefault="00056057" w:rsidP="00A3706A">
            <w:pPr>
              <w:pStyle w:val="BodyText"/>
            </w:pPr>
            <w:r>
              <w:t>Drained +1 every 4 Rounds</w:t>
            </w:r>
          </w:p>
        </w:tc>
      </w:tr>
      <w:tr w:rsidR="00056057" w14:paraId="0DC474A0" w14:textId="77777777" w:rsidTr="00A3706A">
        <w:tc>
          <w:tcPr>
            <w:tcW w:w="2448" w:type="dxa"/>
            <w:tcBorders>
              <w:top w:val="single" w:sz="4" w:space="0" w:color="auto"/>
              <w:left w:val="single" w:sz="4" w:space="0" w:color="auto"/>
              <w:bottom w:val="single" w:sz="4" w:space="0" w:color="auto"/>
              <w:right w:val="single" w:sz="4" w:space="0" w:color="auto"/>
            </w:tcBorders>
            <w:hideMark/>
          </w:tcPr>
          <w:p w14:paraId="741AEDF1" w14:textId="77777777" w:rsidR="00056057" w:rsidRDefault="00056057" w:rsidP="00A3706A">
            <w:pPr>
              <w:pStyle w:val="BodyText"/>
            </w:pPr>
            <w:r>
              <w:t>Mythical (6) Severe Heat**</w:t>
            </w:r>
          </w:p>
        </w:tc>
        <w:tc>
          <w:tcPr>
            <w:tcW w:w="1800" w:type="dxa"/>
            <w:tcBorders>
              <w:top w:val="single" w:sz="4" w:space="0" w:color="auto"/>
              <w:left w:val="single" w:sz="4" w:space="0" w:color="auto"/>
              <w:bottom w:val="single" w:sz="4" w:space="0" w:color="auto"/>
              <w:right w:val="single" w:sz="4" w:space="0" w:color="auto"/>
            </w:tcBorders>
            <w:hideMark/>
          </w:tcPr>
          <w:p w14:paraId="48271BB4" w14:textId="77777777" w:rsidR="00056057" w:rsidRDefault="00056057" w:rsidP="00A3706A">
            <w:pPr>
              <w:pStyle w:val="BodyText"/>
            </w:pPr>
            <w:r>
              <w:t>100º C to 999º C</w:t>
            </w:r>
          </w:p>
        </w:tc>
        <w:tc>
          <w:tcPr>
            <w:tcW w:w="3600" w:type="dxa"/>
            <w:tcBorders>
              <w:top w:val="single" w:sz="4" w:space="0" w:color="auto"/>
              <w:left w:val="single" w:sz="4" w:space="0" w:color="auto"/>
              <w:bottom w:val="single" w:sz="4" w:space="0" w:color="auto"/>
              <w:right w:val="single" w:sz="4" w:space="0" w:color="auto"/>
            </w:tcBorders>
            <w:hideMark/>
          </w:tcPr>
          <w:p w14:paraId="1F5EAAA0" w14:textId="77777777" w:rsidR="00056057" w:rsidRDefault="00056057" w:rsidP="00A3706A">
            <w:pPr>
              <w:pStyle w:val="BodyText"/>
            </w:pPr>
            <w:r>
              <w:t>Drained +1 per Round</w:t>
            </w:r>
          </w:p>
        </w:tc>
      </w:tr>
      <w:tr w:rsidR="00056057" w14:paraId="52F2BF25" w14:textId="77777777" w:rsidTr="00A3706A">
        <w:tc>
          <w:tcPr>
            <w:tcW w:w="2448" w:type="dxa"/>
            <w:tcBorders>
              <w:top w:val="single" w:sz="4" w:space="0" w:color="auto"/>
              <w:left w:val="single" w:sz="4" w:space="0" w:color="auto"/>
              <w:bottom w:val="single" w:sz="4" w:space="0" w:color="auto"/>
              <w:right w:val="single" w:sz="4" w:space="0" w:color="auto"/>
            </w:tcBorders>
          </w:tcPr>
          <w:p w14:paraId="44BACFF4" w14:textId="77777777" w:rsidR="00056057" w:rsidRDefault="00056057" w:rsidP="00A3706A">
            <w:pPr>
              <w:pStyle w:val="BodyText"/>
            </w:pPr>
            <w:r>
              <w:t>Fanciful (7) Severe Heat</w:t>
            </w:r>
          </w:p>
        </w:tc>
        <w:tc>
          <w:tcPr>
            <w:tcW w:w="1800" w:type="dxa"/>
            <w:tcBorders>
              <w:top w:val="single" w:sz="4" w:space="0" w:color="auto"/>
              <w:left w:val="single" w:sz="4" w:space="0" w:color="auto"/>
              <w:bottom w:val="single" w:sz="4" w:space="0" w:color="auto"/>
              <w:right w:val="single" w:sz="4" w:space="0" w:color="auto"/>
            </w:tcBorders>
          </w:tcPr>
          <w:p w14:paraId="4DC89576" w14:textId="77777777" w:rsidR="00056057" w:rsidRDefault="00056057" w:rsidP="00A3706A">
            <w:pPr>
              <w:pStyle w:val="BodyText"/>
            </w:pPr>
            <w:r>
              <w:t>1000º C to 3000º C</w:t>
            </w:r>
          </w:p>
        </w:tc>
        <w:tc>
          <w:tcPr>
            <w:tcW w:w="3600" w:type="dxa"/>
            <w:tcBorders>
              <w:top w:val="single" w:sz="4" w:space="0" w:color="auto"/>
              <w:left w:val="single" w:sz="4" w:space="0" w:color="auto"/>
              <w:bottom w:val="single" w:sz="4" w:space="0" w:color="auto"/>
              <w:right w:val="single" w:sz="4" w:space="0" w:color="auto"/>
            </w:tcBorders>
          </w:tcPr>
          <w:p w14:paraId="231AB732" w14:textId="77777777" w:rsidR="00056057" w:rsidRDefault="00056057" w:rsidP="00A3706A">
            <w:pPr>
              <w:pStyle w:val="BodyText"/>
            </w:pPr>
            <w:r>
              <w:t>Drained +1 per Quaver</w:t>
            </w:r>
          </w:p>
        </w:tc>
      </w:tr>
      <w:tr w:rsidR="00056057" w14:paraId="279908BB" w14:textId="77777777" w:rsidTr="00A3706A">
        <w:tc>
          <w:tcPr>
            <w:tcW w:w="2448" w:type="dxa"/>
            <w:tcBorders>
              <w:top w:val="single" w:sz="4" w:space="0" w:color="auto"/>
              <w:left w:val="single" w:sz="4" w:space="0" w:color="auto"/>
              <w:bottom w:val="single" w:sz="4" w:space="0" w:color="auto"/>
              <w:right w:val="single" w:sz="4" w:space="0" w:color="auto"/>
            </w:tcBorders>
          </w:tcPr>
          <w:p w14:paraId="459BE14E" w14:textId="77777777" w:rsidR="00056057" w:rsidRDefault="00056057" w:rsidP="00A3706A">
            <w:pPr>
              <w:pStyle w:val="BodyText"/>
            </w:pPr>
            <w:r>
              <w:t>Miraculous (8) Severe Heat</w:t>
            </w:r>
          </w:p>
        </w:tc>
        <w:tc>
          <w:tcPr>
            <w:tcW w:w="1800" w:type="dxa"/>
            <w:tcBorders>
              <w:top w:val="single" w:sz="4" w:space="0" w:color="auto"/>
              <w:left w:val="single" w:sz="4" w:space="0" w:color="auto"/>
              <w:bottom w:val="single" w:sz="4" w:space="0" w:color="auto"/>
              <w:right w:val="single" w:sz="4" w:space="0" w:color="auto"/>
            </w:tcBorders>
          </w:tcPr>
          <w:p w14:paraId="081F58A3" w14:textId="77777777" w:rsidR="00056057" w:rsidRDefault="00056057" w:rsidP="00A3706A">
            <w:pPr>
              <w:pStyle w:val="BodyText"/>
            </w:pPr>
            <w:r>
              <w:t>over 3000º C</w:t>
            </w:r>
          </w:p>
        </w:tc>
        <w:tc>
          <w:tcPr>
            <w:tcW w:w="3600" w:type="dxa"/>
            <w:tcBorders>
              <w:top w:val="single" w:sz="4" w:space="0" w:color="auto"/>
              <w:left w:val="single" w:sz="4" w:space="0" w:color="auto"/>
              <w:bottom w:val="single" w:sz="4" w:space="0" w:color="auto"/>
              <w:right w:val="single" w:sz="4" w:space="0" w:color="auto"/>
            </w:tcBorders>
          </w:tcPr>
          <w:p w14:paraId="35981CE3" w14:textId="77777777" w:rsidR="00056057" w:rsidRDefault="00056057" w:rsidP="00A3706A">
            <w:pPr>
              <w:pStyle w:val="BodyText"/>
            </w:pPr>
            <w:r>
              <w:t>Drained +5 per Quaver</w:t>
            </w:r>
          </w:p>
        </w:tc>
      </w:tr>
    </w:tbl>
    <w:p w14:paraId="34F0C6BA" w14:textId="77777777" w:rsidR="00056057" w:rsidRDefault="00056057" w:rsidP="00056057">
      <w:pPr>
        <w:pStyle w:val="BodyText"/>
      </w:pPr>
      <w:r>
        <w:t xml:space="preserve">* Greater Severe Cold is the lowest temperature at which simple life can live and grow, though Moderate Severe Cold is the usual lower limit for even cold-weather creature habitats. Greater Severe Heat is the highest temperature at which terrestrial life can live and grow, though marine thermophiles can survive at higher temperatures. </w:t>
      </w:r>
    </w:p>
    <w:p w14:paraId="14048A6A" w14:textId="77777777" w:rsidR="00056057" w:rsidRDefault="00056057" w:rsidP="00056057">
      <w:pPr>
        <w:pStyle w:val="BodyText"/>
      </w:pPr>
      <w:r>
        <w:t xml:space="preserve">** Even hyperthermophiles cannot survive boiling, but some hyperthermophiles survive at pressures that increase the boiling point of water above 100º C, though nowhere near the top of the Mythical Severe Heat range. </w:t>
      </w:r>
    </w:p>
    <w:p w14:paraId="0D3ECADE" w14:textId="77777777" w:rsidR="00056057" w:rsidRDefault="00056057" w:rsidP="00056057">
      <w:pPr>
        <w:pStyle w:val="Heading3"/>
      </w:pPr>
      <w:r>
        <w:t>Slog</w:t>
      </w:r>
    </w:p>
    <w:p w14:paraId="3CF96FA1" w14:textId="77777777" w:rsidR="00056057" w:rsidRDefault="00056057" w:rsidP="00056057">
      <w:pPr>
        <w:pStyle w:val="BodyText"/>
      </w:pPr>
      <w:r>
        <w:t xml:space="preserve">Sometimes opponents can’t hurt one another, which can cause an Encounter to drag out unnecessarily. You should generally stay in Encounter Mode until you’ve figured out your strategy for the Slog. If both sides agree, you </w:t>
      </w:r>
      <w:proofErr w:type="gramStart"/>
      <w:r>
        <w:t>enter into</w:t>
      </w:r>
      <w:proofErr w:type="gramEnd"/>
      <w:r>
        <w:t xml:space="preserve"> a Slog (aka Slugfest). A Slog lasts 1 “Earth” minute. Choose your four Hurried Actions as described below for Encounter Mode. Strenuous Actions cost 16 </w:t>
      </w:r>
      <w:proofErr w:type="spellStart"/>
      <w:r>
        <w:t>fp</w:t>
      </w:r>
      <w:proofErr w:type="spellEnd"/>
      <w:r>
        <w:t xml:space="preserve"> each and Actions that are not Strenuous cost 4 </w:t>
      </w:r>
      <w:proofErr w:type="spellStart"/>
      <w:r>
        <w:t>fp</w:t>
      </w:r>
      <w:proofErr w:type="spellEnd"/>
      <w:r>
        <w:t xml:space="preserve"> each. Attack tests have +2 Effect and Damage tests have +4 Effect. </w:t>
      </w:r>
    </w:p>
    <w:p w14:paraId="483C4A2E" w14:textId="77777777" w:rsidR="00056057" w:rsidRDefault="00056057" w:rsidP="00056057">
      <w:pPr>
        <w:rPr>
          <w:rFonts w:ascii="Arial" w:eastAsia="Arial" w:hAnsi="Arial"/>
          <w:sz w:val="16"/>
          <w:szCs w:val="16"/>
        </w:rPr>
      </w:pPr>
      <w:r>
        <w:br w:type="page"/>
      </w:r>
    </w:p>
    <w:p w14:paraId="4BF6A69E" w14:textId="77777777" w:rsidR="00056057" w:rsidRDefault="00056057" w:rsidP="00056057">
      <w:pPr>
        <w:pStyle w:val="Heading3"/>
      </w:pPr>
      <w:bookmarkStart w:id="130" w:name="_Toc131086003"/>
      <w:r>
        <w:lastRenderedPageBreak/>
        <w:t>Encounter Mode</w:t>
      </w:r>
      <w:bookmarkEnd w:id="130"/>
    </w:p>
    <w:p w14:paraId="5062E86B" w14:textId="77777777" w:rsidR="00056057" w:rsidRDefault="00056057" w:rsidP="00056057">
      <w:pPr>
        <w:pStyle w:val="BodyText"/>
      </w:pPr>
      <w:r>
        <w:t xml:space="preserve">An “Encounter Round” is 8 “Earth” seconds, including four Passes of 2 “Earth” seconds each. You have 4 Actions in a Round, one per Pass. During an Encounter, you are often in a hurry. So, in Encounter Mode, you will often choose to take Hurried Actions (4 Hurried Actions per Pass), as described below. For time-keeping purposes, an Encounter is assumed to last for an Intermission Pass. Unless all members of all parties are aware of one another upon entering Encounter Mode, you generally start with an Initial Phase. </w:t>
      </w:r>
    </w:p>
    <w:p w14:paraId="7D7B35B9" w14:textId="77777777" w:rsidR="00056057" w:rsidRDefault="00056057" w:rsidP="00056057">
      <w:pPr>
        <w:pStyle w:val="BodyText"/>
      </w:pPr>
      <w:r>
        <w:rPr>
          <w:b/>
          <w:bCs/>
        </w:rPr>
        <w:t>Initial Phase</w:t>
      </w:r>
      <w:r>
        <w:t xml:space="preserve">: When at least one member of a first party detects a salient feature of at least one member of a second party and at least one member of the second party detects a salient feature of at least one member of the first party, you enter an Initial Phase. You can also enter the Initial Phase if the GM believes it is likely detection will occur. If all members of each party are aware of the others, you can skip the Initial Phase. </w:t>
      </w:r>
    </w:p>
    <w:p w14:paraId="7AC8E6C6" w14:textId="77777777" w:rsidR="00056057" w:rsidRDefault="00056057" w:rsidP="00056057">
      <w:pPr>
        <w:pStyle w:val="BodyText"/>
      </w:pPr>
      <w:r>
        <w:tab/>
        <w:t xml:space="preserve">Members of a first party that have not detected at least one salient feature of at least one member of the second party are </w:t>
      </w:r>
      <w:r w:rsidRPr="0034561D">
        <w:rPr>
          <w:b/>
          <w:bCs/>
          <w:i/>
          <w:iCs/>
        </w:rPr>
        <w:t>Totally Surprised</w:t>
      </w:r>
      <w:r>
        <w:t xml:space="preserve">. Members of a first party that have detected at least one but not all salient features of members of the second party are </w:t>
      </w:r>
      <w:r w:rsidRPr="0034561D">
        <w:rPr>
          <w:b/>
          <w:bCs/>
          <w:i/>
          <w:iCs/>
        </w:rPr>
        <w:t>Partially Surprised</w:t>
      </w:r>
      <w:r>
        <w:t xml:space="preserve">. </w:t>
      </w:r>
    </w:p>
    <w:p w14:paraId="084A41C7" w14:textId="77777777" w:rsidR="00056057" w:rsidRDefault="00056057" w:rsidP="00056057">
      <w:pPr>
        <w:pStyle w:val="BodyText"/>
      </w:pPr>
      <w:r>
        <w:tab/>
        <w:t xml:space="preserve">The Initial Phase unfolds like this: </w:t>
      </w:r>
    </w:p>
    <w:p w14:paraId="23CA2EE9" w14:textId="77777777" w:rsidR="00056057" w:rsidRDefault="00056057" w:rsidP="00056057">
      <w:pPr>
        <w:pStyle w:val="BodyText"/>
        <w:numPr>
          <w:ilvl w:val="0"/>
          <w:numId w:val="14"/>
        </w:numPr>
      </w:pPr>
      <w:r>
        <w:t xml:space="preserve">The GM has every NPC that is not </w:t>
      </w:r>
      <w:r w:rsidRPr="00095BBF">
        <w:rPr>
          <w:b/>
          <w:bCs/>
          <w:i/>
          <w:iCs/>
        </w:rPr>
        <w:t>Totally Surprised</w:t>
      </w:r>
      <w:r>
        <w:t xml:space="preserve"> prepare to take a Reaction, which is not revealed to the players. If </w:t>
      </w:r>
      <w:r w:rsidRPr="00095BBF">
        <w:rPr>
          <w:b/>
          <w:bCs/>
          <w:i/>
          <w:iCs/>
        </w:rPr>
        <w:t>Partially Surprised</w:t>
      </w:r>
      <w:r>
        <w:t xml:space="preserve">, the Reactions can only be used against PCs the NPC has detected, but some Reactions are available regardless (e.g., Readying a Weapon or Raising a Shield). </w:t>
      </w:r>
    </w:p>
    <w:p w14:paraId="1E765C4A" w14:textId="77777777" w:rsidR="00056057" w:rsidRDefault="00056057" w:rsidP="00056057">
      <w:pPr>
        <w:pStyle w:val="BodyText"/>
        <w:numPr>
          <w:ilvl w:val="0"/>
          <w:numId w:val="14"/>
        </w:numPr>
      </w:pPr>
      <w:r>
        <w:t xml:space="preserve">The GM will set the stage by describing a “freeze frame” of what each PC can detect, which generally includes all features of “Nil” Difficulty. While the players will hear what every PC can detect, they are expected to act only on what their PCs could detect. </w:t>
      </w:r>
    </w:p>
    <w:p w14:paraId="3DBF4CD6" w14:textId="77777777" w:rsidR="00056057" w:rsidRDefault="00056057" w:rsidP="00056057">
      <w:pPr>
        <w:pStyle w:val="BodyText"/>
        <w:numPr>
          <w:ilvl w:val="0"/>
          <w:numId w:val="14"/>
        </w:numPr>
      </w:pPr>
      <w:r>
        <w:t xml:space="preserve">The GM asks every player of a PC that is not </w:t>
      </w:r>
      <w:r w:rsidRPr="00095BBF">
        <w:rPr>
          <w:b/>
          <w:bCs/>
          <w:i/>
          <w:iCs/>
        </w:rPr>
        <w:t>Totally Surprised</w:t>
      </w:r>
      <w:r>
        <w:t xml:space="preserve"> to declare the Reaction of their PCs. </w:t>
      </w:r>
    </w:p>
    <w:p w14:paraId="6EF3924B" w14:textId="77777777" w:rsidR="00056057" w:rsidRDefault="00056057" w:rsidP="00056057">
      <w:pPr>
        <w:pStyle w:val="BodyText"/>
        <w:numPr>
          <w:ilvl w:val="0"/>
          <w:numId w:val="14"/>
        </w:numPr>
      </w:pPr>
      <w:r>
        <w:t xml:space="preserve">The players resolve tests for Actions that can be completed in a single Pulse (¼ of a Turn) but defer resolution for Actions that are being Chained (until the Chained Action is complete). The GM does not resolve tests; players will also have to resolve tests for Actions NPCs complete on them, e.g., in the form of a Defense test against an attack. </w:t>
      </w:r>
    </w:p>
    <w:p w14:paraId="11403E4F" w14:textId="77777777" w:rsidR="00056057" w:rsidRDefault="00056057" w:rsidP="00056057">
      <w:pPr>
        <w:pStyle w:val="BodyText"/>
      </w:pPr>
      <w:r>
        <w:tab/>
        <w:t xml:space="preserve">It is normally assumed that if a PC uses a Reaction (or calls out), Allies are treated as </w:t>
      </w:r>
      <w:r w:rsidRPr="00095BBF">
        <w:rPr>
          <w:b/>
          <w:bCs/>
          <w:i/>
          <w:iCs/>
        </w:rPr>
        <w:t>Partially Surprised</w:t>
      </w:r>
      <w:r>
        <w:t xml:space="preserve"> on the next Phase (allowing them to use Reactions), though they may still be unable to detect any NPCs. In some instances, there will be NPCs and/or PCs that both do not detect a salient feature of the other party and are not alerted to the other party by an Ally after the Initial Phase; they remain </w:t>
      </w:r>
      <w:r w:rsidRPr="00095BBF">
        <w:rPr>
          <w:b/>
          <w:bCs/>
          <w:i/>
          <w:iCs/>
        </w:rPr>
        <w:t>Totally Surprised</w:t>
      </w:r>
      <w:r>
        <w:t xml:space="preserve">. </w:t>
      </w:r>
    </w:p>
    <w:p w14:paraId="68A3284D" w14:textId="77777777" w:rsidR="00056057" w:rsidRDefault="00056057" w:rsidP="00056057">
      <w:pPr>
        <w:pStyle w:val="BodyText"/>
      </w:pPr>
      <w:r>
        <w:tab/>
        <w:t xml:space="preserve">In the next Phase, any member that was not </w:t>
      </w:r>
      <w:r w:rsidRPr="00095BBF">
        <w:rPr>
          <w:b/>
          <w:bCs/>
          <w:i/>
          <w:iCs/>
        </w:rPr>
        <w:t>Totally Surprised</w:t>
      </w:r>
      <w:r>
        <w:t xml:space="preserve"> in the Initial Phase can declare an Action their Turn, which need not be a Reaction. Any member that became (or can be treated as) </w:t>
      </w:r>
      <w:r w:rsidRPr="00095BBF">
        <w:rPr>
          <w:b/>
          <w:bCs/>
          <w:i/>
          <w:iCs/>
        </w:rPr>
        <w:t>Partially Surprised</w:t>
      </w:r>
      <w:r>
        <w:t xml:space="preserve"> after the Initial Phase can declare only a Reaction in the next Phase. Any member that is still </w:t>
      </w:r>
      <w:r w:rsidRPr="00080A43">
        <w:rPr>
          <w:b/>
          <w:bCs/>
          <w:i/>
          <w:iCs/>
        </w:rPr>
        <w:t>Totally Surprised</w:t>
      </w:r>
      <w:r>
        <w:t xml:space="preserve"> after the Initial Phase can take no Actions, which can theoretically continue indefinitely. </w:t>
      </w:r>
    </w:p>
    <w:p w14:paraId="564DF660" w14:textId="77777777" w:rsidR="00056057" w:rsidRDefault="00056057" w:rsidP="00056057">
      <w:pPr>
        <w:pStyle w:val="BodyText"/>
      </w:pPr>
      <w:r>
        <w:tab/>
        <w:t xml:space="preserve">If one party remains unaware of the other, the GM may decide to drop you out of Encounter Mode if the likelihood of detection is sufficiently unlikely. </w:t>
      </w:r>
    </w:p>
    <w:p w14:paraId="07F1AA01" w14:textId="77777777" w:rsidR="00056057" w:rsidRDefault="00056057" w:rsidP="00056057">
      <w:pPr>
        <w:pStyle w:val="BodyText"/>
      </w:pPr>
      <w:r>
        <w:tab/>
        <w:t xml:space="preserve">The Initial Phases are part of a First Pass. So, if you experience 4 “Initial” Phases, you have completed a Pass. After the Initial Pass, you declare your 4 Actions normally, as described below, at the start of the Pass, assuming you are no longer </w:t>
      </w:r>
      <w:r>
        <w:rPr>
          <w:b/>
          <w:bCs/>
          <w:i/>
          <w:iCs/>
        </w:rPr>
        <w:t>Totally S</w:t>
      </w:r>
      <w:r w:rsidRPr="00080A43">
        <w:rPr>
          <w:b/>
          <w:bCs/>
          <w:i/>
          <w:iCs/>
        </w:rPr>
        <w:t>urprised</w:t>
      </w:r>
      <w:r>
        <w:t xml:space="preserve">. </w:t>
      </w:r>
    </w:p>
    <w:p w14:paraId="5D1395C5" w14:textId="77777777" w:rsidR="00056057" w:rsidRDefault="00056057" w:rsidP="00056057">
      <w:pPr>
        <w:pStyle w:val="BodyText"/>
      </w:pPr>
    </w:p>
    <w:p w14:paraId="53658340" w14:textId="77777777" w:rsidR="00056057" w:rsidRDefault="00056057" w:rsidP="00056057">
      <w:pPr>
        <w:pStyle w:val="BodyText"/>
      </w:pPr>
      <w:r>
        <w:t xml:space="preserve">Passes unfold as described above for the Initial Phase, but there are (usually) no longer any Surprised members and you declare all your Actions for your Turn at the start of the Pass. At the start of each Pass, the GM should give the players time to think about what they will do on their Turns. </w:t>
      </w:r>
    </w:p>
    <w:p w14:paraId="78692289" w14:textId="77777777" w:rsidR="00056057" w:rsidRDefault="00056057" w:rsidP="00056057">
      <w:pPr>
        <w:pStyle w:val="BodyText"/>
      </w:pPr>
      <w:r>
        <w:tab/>
        <w:t xml:space="preserve">Elemental damage is pending until the end of the Pass; it stacks unless it is an opposite (e.g., If you take both Cold and Heat damage, subtract the lower from the higher and you only take the remainder of the damage). This is also true in the Initial Phase. </w:t>
      </w:r>
    </w:p>
    <w:p w14:paraId="745EDE5F" w14:textId="77777777" w:rsidR="00056057" w:rsidRDefault="00056057" w:rsidP="00056057">
      <w:pPr>
        <w:pStyle w:val="BodyText"/>
      </w:pPr>
      <w:r>
        <w:tab/>
        <w:t xml:space="preserve">Social Attacks and most ep damage are pending until the end of the Pass and do not stack. Use the highest Neural damage; if you have </w:t>
      </w:r>
      <w:proofErr w:type="gramStart"/>
      <w:r>
        <w:t>Psychological</w:t>
      </w:r>
      <w:proofErr w:type="gramEnd"/>
      <w:r>
        <w:t xml:space="preserve"> damage that is higher than the Neural damage, you also take the amount by which it exceeds the Neural damage; if you take Temporary ep damage, ignore it if you took any Neural or Psychological damage. Temporary ep that are gained during the same Pass as damage is taken can be used to reduce the damage, as well, as if the Temporary ep were gained prior to taking the damage (even if they were not). </w:t>
      </w:r>
    </w:p>
    <w:p w14:paraId="7685E569" w14:textId="77777777" w:rsidR="00056057" w:rsidRDefault="00056057" w:rsidP="00056057">
      <w:pPr>
        <w:pStyle w:val="BodyText"/>
      </w:pPr>
    </w:p>
    <w:p w14:paraId="09BED393" w14:textId="77777777" w:rsidR="00056057" w:rsidRDefault="00056057" w:rsidP="00056057">
      <w:pPr>
        <w:pStyle w:val="BodyText"/>
      </w:pPr>
      <w:r>
        <w:t xml:space="preserve">In an unhurried Social Encounter, you can assume most NPCs will attempt Empathy and either Lore or an INT-based Skill (or perhaps Determination) when listening and Diplomacy or Gab (or perhaps Authority or Aura) while talking, though there is often time to do both. Most Social Encounters will fall into a cadence in which PCs will talk for one or more Rounds, then NPCs will talk for one or more Rounds. Unlike in Combat, where the GM will often let you say a bit more than you realistically have time to say, the GM can do general timekeeping based upon how long people talk. </w:t>
      </w:r>
      <w:proofErr w:type="gramStart"/>
      <w:r>
        <w:t>As a general rule</w:t>
      </w:r>
      <w:proofErr w:type="gramEnd"/>
      <w:r>
        <w:t xml:space="preserve">, which you can deviate from if you like, only make tests for one Round (4 Turns) then let the Social Encounter play out with words. The GM may “bank” Effect to decide how to modify it later based upon how effectively PCs make their case. The one Round should generally go as follows (with 4 Hurried Actions per Turn): </w:t>
      </w:r>
    </w:p>
    <w:p w14:paraId="78C76D90" w14:textId="77777777" w:rsidR="00056057" w:rsidRDefault="00056057" w:rsidP="00056057">
      <w:pPr>
        <w:pStyle w:val="BodyText"/>
        <w:numPr>
          <w:ilvl w:val="0"/>
          <w:numId w:val="34"/>
        </w:numPr>
      </w:pPr>
      <w:r>
        <w:t xml:space="preserve">Presence tests. You can declare Weapon Damage tests (as part of a Kill Chain) or Sleight of Hand (e.g., to Ready a Weapon) but having a weapon already out may have implications on how NPCs react and readying a Weapon Damage test (to be ready to attack) or Sleight of Hand test (to be ready to draw) can be detected with an Empathy (Regard) test, which will normally be effective unless the PC uses Deception (Poker Face) first. You can also declare other tests that are either not part of a Task Chain, such as Stealth or Recon, or are the first Action of a Task Chain. Players who don’t want to interfere with how a social encounter is playing out can just jot down the actions they are declaring each </w:t>
      </w:r>
      <w:proofErr w:type="gramStart"/>
      <w:r>
        <w:t>Turn</w:t>
      </w:r>
      <w:proofErr w:type="gramEnd"/>
      <w:r>
        <w:t xml:space="preserve"> but they should alert the GM if they are declaring a hostile action and most definitely need to tell the GM if they are proceeding down a Task Chain. </w:t>
      </w:r>
    </w:p>
    <w:p w14:paraId="15C3323D" w14:textId="77777777" w:rsidR="00056057" w:rsidRDefault="00056057" w:rsidP="00056057">
      <w:pPr>
        <w:pStyle w:val="BodyText"/>
        <w:numPr>
          <w:ilvl w:val="0"/>
          <w:numId w:val="34"/>
        </w:numPr>
      </w:pPr>
      <w:r>
        <w:t xml:space="preserve">Demeanor tests. You can repeat tests you declared (but didn’t do) or did on the previous turn. If you declare a second Action of a Task Chain, it means you took action to proceed along the Task Chain, which is an easily detectable Action. For example, declaring Athletics (Strike) after Weapon Damage makes it perfectly obvious you are not just willing, but are </w:t>
      </w:r>
      <w:proofErr w:type="gramStart"/>
      <w:r>
        <w:t>actually getting</w:t>
      </w:r>
      <w:proofErr w:type="gramEnd"/>
      <w:r>
        <w:t xml:space="preserve"> ready to resort to violence. Taking two Actions along a (nonsocial) Kill Chain will frequently change the Encounter from a Social one to a Combat Encounter. However, you can repeat Weapon Damage declarations to stay frosty. </w:t>
      </w:r>
    </w:p>
    <w:p w14:paraId="7C6B0AA0" w14:textId="77777777" w:rsidR="00056057" w:rsidRDefault="00056057" w:rsidP="00056057">
      <w:pPr>
        <w:pStyle w:val="BodyText"/>
        <w:numPr>
          <w:ilvl w:val="0"/>
          <w:numId w:val="34"/>
        </w:numPr>
      </w:pPr>
      <w:r>
        <w:t xml:space="preserve">Impose tests. Some Task Chains (e.g., Deception and Performance) do not have an Impose test; you can resolve those tests (typically with a Compel test) on this Turn. </w:t>
      </w:r>
    </w:p>
    <w:p w14:paraId="31838C5E" w14:textId="77777777" w:rsidR="00056057" w:rsidRDefault="00056057" w:rsidP="00056057">
      <w:pPr>
        <w:pStyle w:val="BodyText"/>
        <w:numPr>
          <w:ilvl w:val="0"/>
          <w:numId w:val="34"/>
        </w:numPr>
      </w:pPr>
      <w:r>
        <w:t xml:space="preserve">Compel tests. </w:t>
      </w:r>
    </w:p>
    <w:p w14:paraId="1EACCFE3" w14:textId="77777777" w:rsidR="00056057" w:rsidRDefault="00056057" w:rsidP="00056057">
      <w:pPr>
        <w:pStyle w:val="BodyText"/>
      </w:pPr>
      <w:r>
        <w:t xml:space="preserve">If a Social Encounter devolves into a Combat Encounter, you can take any Actions that can be resolved or continue a Task Chain with any declared Actions already queued. Everyone gets a full Turn, but you may not have 4 Actions to take; </w:t>
      </w:r>
      <w:proofErr w:type="gramStart"/>
      <w:r>
        <w:t>so</w:t>
      </w:r>
      <w:proofErr w:type="gramEnd"/>
      <w:r>
        <w:t xml:space="preserve"> some members might only get 3, 2, 1, or even no Actions (if nothing was applicable to combat). </w:t>
      </w:r>
    </w:p>
    <w:p w14:paraId="66AFF3DB" w14:textId="77777777" w:rsidR="00056057" w:rsidRDefault="00056057" w:rsidP="00056057">
      <w:pPr>
        <w:pStyle w:val="BodyText"/>
      </w:pPr>
    </w:p>
    <w:p w14:paraId="072B01D6" w14:textId="77777777" w:rsidR="00056057" w:rsidRDefault="00056057" w:rsidP="00056057">
      <w:pPr>
        <w:pStyle w:val="BodyText"/>
      </w:pPr>
    </w:p>
    <w:p w14:paraId="17F22A17" w14:textId="77777777" w:rsidR="00056057" w:rsidRDefault="00056057" w:rsidP="00056057">
      <w:pPr>
        <w:pStyle w:val="BodyText"/>
      </w:pPr>
    </w:p>
    <w:p w14:paraId="40456270" w14:textId="77777777" w:rsidR="00056057" w:rsidRDefault="00056057" w:rsidP="00056057">
      <w:pPr>
        <w:pStyle w:val="BodyText"/>
      </w:pPr>
    </w:p>
    <w:p w14:paraId="40DE315D" w14:textId="77777777" w:rsidR="00056057" w:rsidRDefault="00056057" w:rsidP="00056057">
      <w:pPr>
        <w:pStyle w:val="BodyText"/>
      </w:pPr>
    </w:p>
    <w:p w14:paraId="27188BFC" w14:textId="77777777" w:rsidR="00056057" w:rsidRDefault="00056057" w:rsidP="00056057">
      <w:pPr>
        <w:rPr>
          <w:rFonts w:ascii="Arial" w:eastAsia="Arial" w:hAnsi="Arial"/>
          <w:sz w:val="16"/>
          <w:szCs w:val="16"/>
        </w:rPr>
      </w:pPr>
      <w:r>
        <w:br w:type="page"/>
      </w:r>
    </w:p>
    <w:p w14:paraId="7DD4105C" w14:textId="77777777" w:rsidR="00850F2E" w:rsidRDefault="00850F2E" w:rsidP="00850F2E">
      <w:pPr>
        <w:pStyle w:val="Heading2"/>
      </w:pPr>
      <w:bookmarkStart w:id="131" w:name="_Toc163926128"/>
      <w:r>
        <w:lastRenderedPageBreak/>
        <w:t>Conditions</w:t>
      </w:r>
      <w:bookmarkEnd w:id="127"/>
      <w:bookmarkEnd w:id="131"/>
    </w:p>
    <w:p w14:paraId="4B848578" w14:textId="77777777" w:rsidR="00850F2E" w:rsidRDefault="00850F2E" w:rsidP="008C39DC">
      <w:pPr>
        <w:pStyle w:val="Heading3"/>
      </w:pPr>
      <w:r>
        <w:t>Short-Term Conditions</w:t>
      </w:r>
    </w:p>
    <w:p w14:paraId="360123BC" w14:textId="7E4CE4B9" w:rsidR="00850F2E" w:rsidRDefault="00850F2E" w:rsidP="00802280">
      <w:pPr>
        <w:pStyle w:val="BodyText"/>
      </w:pPr>
      <w:r>
        <w:t>Reduce rating of Short-Term Conditions by 1 at the end of each pass</w:t>
      </w:r>
      <w:r w:rsidR="00815219">
        <w:t xml:space="preserve"> (or the end of the next Pass if you acquire the Condition in the second Phase of a Pass)</w:t>
      </w:r>
      <w:r>
        <w:t xml:space="preserve">. You cannot normally have higher than rating 10 with a Short-Term condition. </w:t>
      </w:r>
    </w:p>
    <w:p w14:paraId="64C4C6A6" w14:textId="1EE140CE" w:rsidR="00850F2E" w:rsidRDefault="00850F2E" w:rsidP="00802280">
      <w:pPr>
        <w:pStyle w:val="BodyText"/>
      </w:pPr>
      <w:r>
        <w:tab/>
        <w:t xml:space="preserve">Befuddled: </w:t>
      </w:r>
      <w:r w:rsidR="0047724D">
        <w:t>Increase Task Difficulty for INT-based tests (Alchemy, Biology, Mechanics, Philosophy) by 1 degree per rating</w:t>
      </w:r>
      <w:r>
        <w:t xml:space="preserve">. </w:t>
      </w:r>
    </w:p>
    <w:p w14:paraId="6C05C8F6" w14:textId="215243D1" w:rsidR="00850F2E" w:rsidRDefault="00850F2E" w:rsidP="00802280">
      <w:pPr>
        <w:pStyle w:val="BodyText"/>
      </w:pPr>
      <w:r>
        <w:tab/>
        <w:t xml:space="preserve">Bleeding: You suffer 1 </w:t>
      </w:r>
      <w:proofErr w:type="spellStart"/>
      <w:r w:rsidR="0047724D">
        <w:t>nh</w:t>
      </w:r>
      <w:r>
        <w:t>p</w:t>
      </w:r>
      <w:proofErr w:type="spellEnd"/>
      <w:r>
        <w:t xml:space="preserve"> damage per rating, which cannot be recovered while you have the Bleeding condition; if you reach 0 hp due to Bleed, the damage becomes Lethal. At Bleeding 10, you take Drained +1 instead of hp damage. </w:t>
      </w:r>
    </w:p>
    <w:p w14:paraId="34FB6C78" w14:textId="4B6CB281" w:rsidR="00850F2E" w:rsidRDefault="00850F2E" w:rsidP="00802280">
      <w:pPr>
        <w:pStyle w:val="BodyText"/>
      </w:pPr>
      <w:r>
        <w:tab/>
        <w:t xml:space="preserve">Blindness: </w:t>
      </w:r>
      <w:r w:rsidR="001357B0">
        <w:t xml:space="preserve">Increase Task Difficulty for tests with the Optical Trait by 1 degree per rating. </w:t>
      </w:r>
      <w:r w:rsidR="004F62E6">
        <w:t xml:space="preserve">On the plus side, you might not see something you don’t want to see. </w:t>
      </w:r>
    </w:p>
    <w:p w14:paraId="6863AC10" w14:textId="7CB09E29" w:rsidR="0047724D" w:rsidRDefault="0047724D" w:rsidP="00802280">
      <w:pPr>
        <w:pStyle w:val="BodyText"/>
      </w:pPr>
      <w:r>
        <w:tab/>
        <w:t xml:space="preserve">Clumsy: Increase Task Difficulty for DEX-based tests (Agility, Contortion, Sleight of Hand, Tinker) by 1 degree per rating. </w:t>
      </w:r>
    </w:p>
    <w:p w14:paraId="0501681F" w14:textId="3497BA4C" w:rsidR="004F62E6" w:rsidRDefault="004F62E6" w:rsidP="00802280">
      <w:pPr>
        <w:pStyle w:val="BodyText"/>
      </w:pPr>
      <w:r>
        <w:tab/>
        <w:t>Deafness: Increase Task Difficulty for tests with the Auditory Trait by 1 degree per rating.</w:t>
      </w:r>
      <w:r w:rsidR="008220DD">
        <w:t xml:space="preserve"> </w:t>
      </w:r>
      <w:r>
        <w:t>On the plus side, you might not hear something you don’t want to hear.</w:t>
      </w:r>
    </w:p>
    <w:p w14:paraId="3D04951D" w14:textId="0CC6E11D" w:rsidR="0047724D" w:rsidRDefault="0047724D" w:rsidP="00802280">
      <w:pPr>
        <w:pStyle w:val="BodyText"/>
      </w:pPr>
      <w:r>
        <w:tab/>
        <w:t xml:space="preserve">Enfeebled: Increase Task Difficulty for STR-based tests (Athletics, Bulwark, Hustle, Might) by 1 degree per rating. </w:t>
      </w:r>
    </w:p>
    <w:p w14:paraId="13304448" w14:textId="701C919D" w:rsidR="00850F2E" w:rsidRDefault="00850F2E" w:rsidP="00802280">
      <w:pPr>
        <w:pStyle w:val="BodyText"/>
      </w:pPr>
      <w:r>
        <w:tab/>
        <w:t xml:space="preserve">Enraged: </w:t>
      </w:r>
      <w:r w:rsidR="00150E4E">
        <w:t xml:space="preserve">You gain the Feral </w:t>
      </w:r>
      <w:proofErr w:type="gramStart"/>
      <w:r w:rsidR="00B90AD0">
        <w:t>Ability</w:t>
      </w:r>
      <w:proofErr w:type="gramEnd"/>
      <w:r w:rsidR="00150E4E">
        <w:t xml:space="preserve"> </w:t>
      </w:r>
      <w:r w:rsidR="00251302">
        <w:t>and you can ignore Nonlethal and Psychological damage</w:t>
      </w:r>
      <w:r w:rsidR="00251302" w:rsidRPr="00251302">
        <w:t xml:space="preserve"> </w:t>
      </w:r>
      <w:r w:rsidR="00251302">
        <w:t xml:space="preserve">while you have the Enraged condition; keep track of </w:t>
      </w:r>
      <w:proofErr w:type="spellStart"/>
      <w:r w:rsidR="00251302">
        <w:t>nhp</w:t>
      </w:r>
      <w:proofErr w:type="spellEnd"/>
      <w:r w:rsidR="00251302">
        <w:t xml:space="preserve"> and nep because ½ excess damage is converted to lethal or neural damage as normal. Also, you gain </w:t>
      </w:r>
      <w:r w:rsidR="00150E4E">
        <w:t>Advantage equal to ½ Enraged rating on Might (</w:t>
      </w:r>
      <w:r w:rsidR="00251302">
        <w:t>Wind Up</w:t>
      </w:r>
      <w:r w:rsidR="00150E4E">
        <w:t>) tests</w:t>
      </w:r>
      <w:r w:rsidR="00251302">
        <w:t>, minimum Advantage 1</w:t>
      </w:r>
      <w:r>
        <w:t xml:space="preserve">. </w:t>
      </w:r>
      <w:r w:rsidR="00150E4E">
        <w:t>You can voluntarily decrease Enraged by 1 with an Action</w:t>
      </w:r>
      <w:r w:rsidR="00B379DA">
        <w:t xml:space="preserve"> during a</w:t>
      </w:r>
      <w:r w:rsidR="00251302">
        <w:t xml:space="preserve"> Combat</w:t>
      </w:r>
      <w:r w:rsidR="00B379DA">
        <w:t xml:space="preserve"> Encounter</w:t>
      </w:r>
      <w:r w:rsidR="00492D17">
        <w:t>. Otherwise, set a Timer 6, which decreases at the end of each Pass and, when it reaches 0, Enraged is reduced by 1 then, if you still have the Enraged condition, reset Timer 6 and repeat</w:t>
      </w:r>
      <w:r w:rsidR="00B379DA">
        <w:t xml:space="preserve">. </w:t>
      </w:r>
      <w:r w:rsidR="00492D17">
        <w:t xml:space="preserve">Also, if you would increase Enraged by 1 but are at your maximum rating, reset Timer to 6. </w:t>
      </w:r>
    </w:p>
    <w:p w14:paraId="3DB84783" w14:textId="77777777" w:rsidR="00850F2E" w:rsidRDefault="00850F2E" w:rsidP="00802280">
      <w:pPr>
        <w:pStyle w:val="BodyText"/>
      </w:pPr>
      <w:r>
        <w:tab/>
        <w:t xml:space="preserve">Fascinated: You suffer 1 Temporary ep damage per rating, which cannot be recovered while you have the Fascinated condition; if you reach 0 ep, the Suggestion is to “pay attention to me” (this will cause Target(s) to follow you if you move, as long as they can). Any effect that would normally cause Target(s) to recover Temporary ep will not recover the Temporary ep damage until Fascinated subsides. </w:t>
      </w:r>
    </w:p>
    <w:p w14:paraId="619C3FC2" w14:textId="42CC84C8" w:rsidR="00850F2E" w:rsidRDefault="00850F2E" w:rsidP="00802280">
      <w:pPr>
        <w:pStyle w:val="BodyText"/>
      </w:pPr>
      <w:r>
        <w:tab/>
        <w:t xml:space="preserve">Frightened: You suffer 1 ep </w:t>
      </w:r>
      <w:proofErr w:type="gramStart"/>
      <w:r>
        <w:t>Psychological</w:t>
      </w:r>
      <w:proofErr w:type="gramEnd"/>
      <w:r>
        <w:t xml:space="preserve"> damage per rating, which cannot be recovered while you have the Frightened condition; if you reach 0 ep, the Suggestion is to flee if you can or cower if you cannot. At Frightened 10, you take Traumatized +1 instead of ep damage. </w:t>
      </w:r>
    </w:p>
    <w:p w14:paraId="4246E725" w14:textId="7B2E8034" w:rsidR="00850F2E" w:rsidRDefault="00850F2E" w:rsidP="00802280">
      <w:pPr>
        <w:pStyle w:val="BodyText"/>
      </w:pPr>
      <w:r>
        <w:tab/>
        <w:t xml:space="preserve">Hindered: </w:t>
      </w:r>
      <w:r w:rsidR="001357B0">
        <w:t xml:space="preserve">Physical Tasks </w:t>
      </w:r>
      <w:r w:rsidR="00A90513">
        <w:t>have Disadvantage +1 and minimum Disadvantage equal to rating (which is applicable if you would normally have Advantage)</w:t>
      </w:r>
      <w:r w:rsidR="001357B0">
        <w:t xml:space="preserve">. </w:t>
      </w:r>
    </w:p>
    <w:p w14:paraId="351E3EF9" w14:textId="02B8F071" w:rsidR="00850F2E" w:rsidRDefault="00850F2E" w:rsidP="00802280">
      <w:pPr>
        <w:pStyle w:val="BodyText"/>
      </w:pPr>
      <w:r>
        <w:tab/>
        <w:t xml:space="preserve">Hobbled: </w:t>
      </w:r>
      <w:r w:rsidR="004F62E6">
        <w:t>Increase Task Difficulty for</w:t>
      </w:r>
      <w:r>
        <w:t xml:space="preserve"> Agility, </w:t>
      </w:r>
      <w:r w:rsidR="001C2F46">
        <w:t xml:space="preserve">Athletics, </w:t>
      </w:r>
      <w:r>
        <w:t>Bulwark, Hustle</w:t>
      </w:r>
      <w:r w:rsidR="001C2F46">
        <w:t xml:space="preserve">, </w:t>
      </w:r>
      <w:r>
        <w:t>and other STR- or DEX-based tests that effect the legs</w:t>
      </w:r>
      <w:r w:rsidR="004F62E6">
        <w:t xml:space="preserve"> by 1 per rating</w:t>
      </w:r>
      <w:r>
        <w:t xml:space="preserve">. </w:t>
      </w:r>
      <w:r w:rsidR="004F62E6">
        <w:t xml:space="preserve">Also, reduce (Base) Speed by </w:t>
      </w:r>
      <w:r w:rsidR="00C22391">
        <w:rPr>
          <w:rFonts w:cs="Arial"/>
        </w:rPr>
        <w:t>¼</w:t>
      </w:r>
      <w:r w:rsidR="004F62E6">
        <w:t xml:space="preserve"> per rating. At rating 8, you cannot move your legs (though you may still be able to crawl). </w:t>
      </w:r>
    </w:p>
    <w:p w14:paraId="6462A9B3" w14:textId="07A5491A" w:rsidR="00850F2E" w:rsidRDefault="00850F2E" w:rsidP="00802280">
      <w:pPr>
        <w:pStyle w:val="BodyText"/>
      </w:pPr>
      <w:r>
        <w:tab/>
        <w:t xml:space="preserve">Hyposmia: </w:t>
      </w:r>
      <w:r w:rsidR="001357B0">
        <w:t xml:space="preserve">Increase Task Difficulty for tests with the Chemical Trait by 1 degree per rating. </w:t>
      </w:r>
      <w:r w:rsidR="004F62E6">
        <w:t>On the plus side, you might not smell something you don’t want to smell.</w:t>
      </w:r>
    </w:p>
    <w:p w14:paraId="44B6CD5B" w14:textId="217429F1" w:rsidR="0047724D" w:rsidRDefault="0047724D" w:rsidP="00802280">
      <w:pPr>
        <w:pStyle w:val="BodyText"/>
      </w:pPr>
      <w:r>
        <w:tab/>
        <w:t xml:space="preserve">Nervous: Increase Task Difficulty for WIL-based tests (Authority, Constitution, Determination, </w:t>
      </w:r>
      <w:r w:rsidR="00BA2409">
        <w:t>Aura</w:t>
      </w:r>
      <w:r>
        <w:t xml:space="preserve">) by 1 degree per rating. </w:t>
      </w:r>
    </w:p>
    <w:p w14:paraId="765AE3F7" w14:textId="6245EB57" w:rsidR="0047724D" w:rsidRDefault="0047724D" w:rsidP="00802280">
      <w:pPr>
        <w:pStyle w:val="BodyText"/>
      </w:pPr>
      <w:r>
        <w:tab/>
        <w:t xml:space="preserve">Oblivious: Increase Task Difficulty for PER-based tests (Empathy, Lore, Observation, Recon) by 1 degree per rating. </w:t>
      </w:r>
    </w:p>
    <w:p w14:paraId="223E7B3E" w14:textId="599BF0FE" w:rsidR="00850F2E" w:rsidRDefault="00850F2E" w:rsidP="00802280">
      <w:pPr>
        <w:pStyle w:val="BodyText"/>
      </w:pPr>
      <w:r>
        <w:tab/>
        <w:t>Paralyzed: You cannot take any physical actions</w:t>
      </w:r>
      <w:r w:rsidR="001357B0">
        <w:t xml:space="preserve">; this is equivalent to Hindered 8 at every rating. </w:t>
      </w:r>
    </w:p>
    <w:p w14:paraId="2F625D92" w14:textId="1DB14965" w:rsidR="0047724D" w:rsidRDefault="0047724D" w:rsidP="00802280">
      <w:pPr>
        <w:pStyle w:val="BodyText"/>
      </w:pPr>
      <w:r>
        <w:tab/>
        <w:t xml:space="preserve">Repugnant: Increase Task Difficulty for CHA-based tests (Deception, Diplomacy, </w:t>
      </w:r>
      <w:r w:rsidR="00E137EE">
        <w:t>Gab</w:t>
      </w:r>
      <w:r>
        <w:t xml:space="preserve">, Performance) by 1 degree per rating. </w:t>
      </w:r>
    </w:p>
    <w:p w14:paraId="3D3FFC59" w14:textId="345898DE" w:rsidR="004F62E6" w:rsidRDefault="004F62E6" w:rsidP="00802280">
      <w:pPr>
        <w:pStyle w:val="BodyText"/>
      </w:pPr>
      <w:r>
        <w:rPr>
          <w:b/>
          <w:bCs/>
        </w:rPr>
        <w:tab/>
      </w:r>
      <w:r>
        <w:t xml:space="preserve">Staggered: Surprised is like Hindered and Stupefied. </w:t>
      </w:r>
    </w:p>
    <w:p w14:paraId="02B1FB9A" w14:textId="1198E381" w:rsidR="00850F2E" w:rsidRDefault="00850F2E" w:rsidP="00802280">
      <w:pPr>
        <w:pStyle w:val="BodyText"/>
      </w:pPr>
      <w:r>
        <w:tab/>
        <w:t xml:space="preserve">Stunned: You cannot take any actions. </w:t>
      </w:r>
      <w:r w:rsidR="003F2031">
        <w:t xml:space="preserve">If you take ep damage to gain the Stunned condition, it is treated as a Mental Condition and if you take hp damage to gain the Stunned condition, it is treated as a Physical Condition. </w:t>
      </w:r>
    </w:p>
    <w:p w14:paraId="4F5BDFF0" w14:textId="3B713783" w:rsidR="00A90513" w:rsidRDefault="00A90513" w:rsidP="00802280">
      <w:pPr>
        <w:pStyle w:val="BodyText"/>
      </w:pPr>
      <w:r>
        <w:tab/>
        <w:t xml:space="preserve">Stupefied: Mental Tasks have Disadvantage +1 and minimum Disadvantage equal to rating (which is applicable if you would normally have Advantage). </w:t>
      </w:r>
    </w:p>
    <w:p w14:paraId="0F0CA66A" w14:textId="0F667FE8" w:rsidR="00850F2E" w:rsidRDefault="00850F2E" w:rsidP="00802280">
      <w:pPr>
        <w:pStyle w:val="BodyText"/>
      </w:pPr>
      <w:r>
        <w:rPr>
          <w:b/>
          <w:bCs/>
        </w:rPr>
        <w:tab/>
      </w:r>
      <w:r>
        <w:t xml:space="preserve">Surprised: </w:t>
      </w:r>
      <w:r w:rsidR="004F62E6">
        <w:t>Surprised is like Stunned but decrease rating by 1 per Phase (instead of 1 per Pass)</w:t>
      </w:r>
      <w:r>
        <w:t xml:space="preserve">. </w:t>
      </w:r>
    </w:p>
    <w:p w14:paraId="7358DD02" w14:textId="77777777" w:rsidR="00850F2E" w:rsidRDefault="00850F2E" w:rsidP="008C39DC">
      <w:pPr>
        <w:pStyle w:val="Heading3"/>
      </w:pPr>
      <w:r>
        <w:t>Long-Term Conditions</w:t>
      </w:r>
    </w:p>
    <w:p w14:paraId="33237EC2" w14:textId="5286E607" w:rsidR="00850F2E" w:rsidRDefault="00850F2E" w:rsidP="00802280">
      <w:pPr>
        <w:pStyle w:val="BodyText"/>
      </w:pPr>
      <w:r>
        <w:tab/>
        <w:t xml:space="preserve">Attribute Damage: </w:t>
      </w:r>
      <w:r w:rsidR="007A6CFA">
        <w:t>This is equivalent to Befuddled, Clumsy, Enfeebled, Nervous, Oblivious, or Repugnant</w:t>
      </w:r>
      <w:r>
        <w:t xml:space="preserve"> </w:t>
      </w:r>
      <w:r w:rsidR="007A6CFA">
        <w:t>but rating is decreased once per day</w:t>
      </w:r>
      <w:r>
        <w:t xml:space="preserve">. </w:t>
      </w:r>
    </w:p>
    <w:p w14:paraId="55F384F9" w14:textId="7EA6D9C9" w:rsidR="00EE6CB4" w:rsidRDefault="00EE6CB4" w:rsidP="00802280">
      <w:pPr>
        <w:pStyle w:val="BodyText"/>
      </w:pPr>
      <w:r>
        <w:tab/>
        <w:t xml:space="preserve">Bravery: Bravery lasts until the end of an Encounter. If Bravery rating x 10 is </w:t>
      </w:r>
      <w:r w:rsidR="00657318">
        <w:t>Major</w:t>
      </w:r>
      <w:r>
        <w:t xml:space="preserve"> than or equal to current ep, you gain the Suggestion “Do not flee.” However, you have +1 Competence per rating up to 4 on Mettle (Damage Reduction) tests against sources of ep damage with the Fear trait; at rating 5 or higher, you also have +1 Effect per rating above 4 on Mettle (Damage Reduction) tests against sources of ep damage with the Fear trait and you become immune to Temporary ep damage with the Fear trait. At rating 10 you become immune to ep damage with the Fear trait. </w:t>
      </w:r>
    </w:p>
    <w:p w14:paraId="73C2AD38" w14:textId="1C337369" w:rsidR="00850F2E" w:rsidRDefault="00850F2E" w:rsidP="00802280">
      <w:pPr>
        <w:pStyle w:val="BodyText"/>
      </w:pPr>
      <w:r>
        <w:tab/>
        <w:t xml:space="preserve">Drained: Reduce maximum hp by </w:t>
      </w:r>
      <w:r w:rsidR="00A94B2B">
        <w:t xml:space="preserve">10 x </w:t>
      </w:r>
      <w:r>
        <w:t>Drained</w:t>
      </w:r>
      <w:r w:rsidR="00A94B2B">
        <w:t xml:space="preserve"> rating</w:t>
      </w:r>
      <w:r>
        <w:t xml:space="preserve">. Drained can also increase your Fatigued (Physical) rating as indicated in the table below. </w:t>
      </w:r>
    </w:p>
    <w:tbl>
      <w:tblPr>
        <w:tblStyle w:val="TableGrid"/>
        <w:tblW w:w="0" w:type="auto"/>
        <w:tblInd w:w="108" w:type="dxa"/>
        <w:tblLook w:val="04A0" w:firstRow="1" w:lastRow="0" w:firstColumn="1" w:lastColumn="0" w:noHBand="0" w:noVBand="1"/>
      </w:tblPr>
      <w:tblGrid>
        <w:gridCol w:w="3024"/>
        <w:gridCol w:w="2070"/>
      </w:tblGrid>
      <w:tr w:rsidR="00850F2E" w14:paraId="18CD7123" w14:textId="77777777" w:rsidTr="00F56904">
        <w:tc>
          <w:tcPr>
            <w:tcW w:w="3024" w:type="dxa"/>
            <w:tcBorders>
              <w:top w:val="single" w:sz="4" w:space="0" w:color="auto"/>
              <w:left w:val="single" w:sz="4" w:space="0" w:color="auto"/>
              <w:bottom w:val="single" w:sz="4" w:space="0" w:color="auto"/>
              <w:right w:val="single" w:sz="4" w:space="0" w:color="auto"/>
            </w:tcBorders>
            <w:hideMark/>
          </w:tcPr>
          <w:p w14:paraId="0E7C27E5" w14:textId="77777777" w:rsidR="00850F2E" w:rsidRDefault="00850F2E" w:rsidP="00802280">
            <w:pPr>
              <w:pStyle w:val="BodyText"/>
            </w:pPr>
            <w:r>
              <w:t>Drained rating</w:t>
            </w:r>
          </w:p>
        </w:tc>
        <w:tc>
          <w:tcPr>
            <w:tcW w:w="2070" w:type="dxa"/>
            <w:tcBorders>
              <w:top w:val="single" w:sz="4" w:space="0" w:color="auto"/>
              <w:left w:val="single" w:sz="4" w:space="0" w:color="auto"/>
              <w:bottom w:val="single" w:sz="4" w:space="0" w:color="auto"/>
              <w:right w:val="single" w:sz="4" w:space="0" w:color="auto"/>
            </w:tcBorders>
            <w:hideMark/>
          </w:tcPr>
          <w:p w14:paraId="4C133B0E" w14:textId="77777777" w:rsidR="00850F2E" w:rsidRDefault="00850F2E" w:rsidP="00802280">
            <w:pPr>
              <w:pStyle w:val="BodyText"/>
            </w:pPr>
            <w:r>
              <w:t>Fatigued (Physical) rating</w:t>
            </w:r>
          </w:p>
        </w:tc>
      </w:tr>
      <w:tr w:rsidR="00850F2E" w14:paraId="368BE664" w14:textId="77777777" w:rsidTr="00F56904">
        <w:tc>
          <w:tcPr>
            <w:tcW w:w="3024" w:type="dxa"/>
            <w:tcBorders>
              <w:top w:val="single" w:sz="4" w:space="0" w:color="auto"/>
              <w:left w:val="single" w:sz="4" w:space="0" w:color="auto"/>
              <w:bottom w:val="single" w:sz="4" w:space="0" w:color="auto"/>
              <w:right w:val="single" w:sz="4" w:space="0" w:color="auto"/>
            </w:tcBorders>
            <w:hideMark/>
          </w:tcPr>
          <w:p w14:paraId="1C7A1885" w14:textId="77777777" w:rsidR="00850F2E" w:rsidRDefault="00850F2E" w:rsidP="00802280">
            <w:pPr>
              <w:pStyle w:val="BodyText"/>
            </w:pPr>
            <w:r>
              <w:t>1 or ¼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130B60C3" w14:textId="77777777" w:rsidR="00850F2E" w:rsidRDefault="00850F2E" w:rsidP="00802280">
            <w:pPr>
              <w:pStyle w:val="BodyText"/>
            </w:pPr>
            <w:r>
              <w:t>1</w:t>
            </w:r>
          </w:p>
        </w:tc>
      </w:tr>
      <w:tr w:rsidR="00850F2E" w14:paraId="4D0787BF" w14:textId="77777777" w:rsidTr="00F56904">
        <w:tc>
          <w:tcPr>
            <w:tcW w:w="3024" w:type="dxa"/>
            <w:tcBorders>
              <w:top w:val="single" w:sz="4" w:space="0" w:color="auto"/>
              <w:left w:val="single" w:sz="4" w:space="0" w:color="auto"/>
              <w:bottom w:val="single" w:sz="4" w:space="0" w:color="auto"/>
              <w:right w:val="single" w:sz="4" w:space="0" w:color="auto"/>
            </w:tcBorders>
            <w:hideMark/>
          </w:tcPr>
          <w:p w14:paraId="30126418" w14:textId="77777777" w:rsidR="00850F2E" w:rsidRDefault="00850F2E" w:rsidP="00802280">
            <w:pPr>
              <w:pStyle w:val="BodyText"/>
            </w:pPr>
            <w:r>
              <w:t>2 or ½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4C96B76C" w14:textId="77777777" w:rsidR="00850F2E" w:rsidRDefault="00850F2E" w:rsidP="00802280">
            <w:pPr>
              <w:pStyle w:val="BodyText"/>
            </w:pPr>
            <w:r>
              <w:t>2</w:t>
            </w:r>
          </w:p>
        </w:tc>
      </w:tr>
      <w:tr w:rsidR="00850F2E" w14:paraId="17C601E9" w14:textId="77777777" w:rsidTr="00F56904">
        <w:tc>
          <w:tcPr>
            <w:tcW w:w="3024" w:type="dxa"/>
            <w:tcBorders>
              <w:top w:val="single" w:sz="4" w:space="0" w:color="auto"/>
              <w:left w:val="single" w:sz="4" w:space="0" w:color="auto"/>
              <w:bottom w:val="single" w:sz="4" w:space="0" w:color="auto"/>
              <w:right w:val="single" w:sz="4" w:space="0" w:color="auto"/>
            </w:tcBorders>
            <w:hideMark/>
          </w:tcPr>
          <w:p w14:paraId="34EF783D" w14:textId="77777777" w:rsidR="00850F2E" w:rsidRDefault="00850F2E" w:rsidP="00802280">
            <w:pPr>
              <w:pStyle w:val="BodyText"/>
            </w:pPr>
            <w:r>
              <w:t>3 or ¾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61E48B6F" w14:textId="77777777" w:rsidR="00850F2E" w:rsidRDefault="00850F2E" w:rsidP="00802280">
            <w:pPr>
              <w:pStyle w:val="BodyText"/>
            </w:pPr>
            <w:r>
              <w:t>3</w:t>
            </w:r>
          </w:p>
        </w:tc>
      </w:tr>
      <w:tr w:rsidR="00850F2E" w14:paraId="1DB625AC" w14:textId="77777777" w:rsidTr="00F56904">
        <w:tc>
          <w:tcPr>
            <w:tcW w:w="3024" w:type="dxa"/>
            <w:tcBorders>
              <w:top w:val="single" w:sz="4" w:space="0" w:color="auto"/>
              <w:left w:val="single" w:sz="4" w:space="0" w:color="auto"/>
              <w:bottom w:val="single" w:sz="4" w:space="0" w:color="auto"/>
              <w:right w:val="single" w:sz="4" w:space="0" w:color="auto"/>
            </w:tcBorders>
            <w:hideMark/>
          </w:tcPr>
          <w:p w14:paraId="2244004B" w14:textId="77777777" w:rsidR="00850F2E" w:rsidRDefault="00850F2E" w:rsidP="00802280">
            <w:pPr>
              <w:pStyle w:val="BodyText"/>
            </w:pPr>
            <w:r>
              <w:t>4 or Constitution, whichever is higher</w:t>
            </w:r>
          </w:p>
        </w:tc>
        <w:tc>
          <w:tcPr>
            <w:tcW w:w="2070" w:type="dxa"/>
            <w:tcBorders>
              <w:top w:val="single" w:sz="4" w:space="0" w:color="auto"/>
              <w:left w:val="single" w:sz="4" w:space="0" w:color="auto"/>
              <w:bottom w:val="single" w:sz="4" w:space="0" w:color="auto"/>
              <w:right w:val="single" w:sz="4" w:space="0" w:color="auto"/>
            </w:tcBorders>
            <w:hideMark/>
          </w:tcPr>
          <w:p w14:paraId="25CBFD03" w14:textId="77777777" w:rsidR="00850F2E" w:rsidRDefault="00850F2E" w:rsidP="00802280">
            <w:pPr>
              <w:pStyle w:val="BodyText"/>
            </w:pPr>
            <w:r>
              <w:t>4</w:t>
            </w:r>
          </w:p>
        </w:tc>
      </w:tr>
    </w:tbl>
    <w:p w14:paraId="6FCFF932" w14:textId="3DA1F851" w:rsidR="00850F2E" w:rsidRDefault="00850F2E" w:rsidP="00802280">
      <w:pPr>
        <w:pStyle w:val="BodyText"/>
      </w:pPr>
      <w:r>
        <w:tab/>
        <w:t xml:space="preserve">Dying: You gain Dying at a rating equal to Wounded +1 (or 1 if Wounded is currently 0) whenever you would be reduced to less than 0 hp. </w:t>
      </w:r>
    </w:p>
    <w:p w14:paraId="183288EF" w14:textId="7A9BCEDE" w:rsidR="00850F2E" w:rsidRDefault="00850F2E" w:rsidP="00802280">
      <w:pPr>
        <w:pStyle w:val="BodyText"/>
      </w:pPr>
      <w:r>
        <w:tab/>
        <w:t xml:space="preserve">Fatigued (Mental): Gain Befuddled and Oblivious at the same rating as Fatigued (Mental). You cannot take two strenuous mental actions in a single Pass at Fatigued (Mental) 1, cannot take two strenuous mental actions in consecutive passes at Fatigued (Mental) 2, cannot take more than one strenuous mental action per round at Fatigued (Mental) 3, and cannot take strenuous mental actions at Fatigued (Mental) 4. In addition, multiply extant Befuddled and/or Oblivious condition ratings by your Fatigued (Mental) rating; if your effective </w:t>
      </w:r>
      <w:r w:rsidR="00D0773F">
        <w:t>rating of a PER- or INT-based skill</w:t>
      </w:r>
      <w:r>
        <w:t xml:space="preserve"> is reduced below -</w:t>
      </w:r>
      <w:r w:rsidR="00D0773F">
        <w:t>4</w:t>
      </w:r>
      <w:r>
        <w:t xml:space="preserve">, you cannot </w:t>
      </w:r>
      <w:r w:rsidR="00D0773F">
        <w:t>use the skill; if all such skills are reduced below -4, you are comatose</w:t>
      </w:r>
      <w:r>
        <w:t>.</w:t>
      </w:r>
    </w:p>
    <w:p w14:paraId="65BBF3A4" w14:textId="241085C0" w:rsidR="00850F2E" w:rsidRDefault="00850F2E" w:rsidP="00802280">
      <w:pPr>
        <w:pStyle w:val="BodyText"/>
      </w:pPr>
      <w:r>
        <w:tab/>
        <w:t xml:space="preserve">Fatigued (Physical): Gain Clumsy and Enfeebled at the same rating as Fatigued (Physical). You cannot take two strenuous physical actions in a single Pass at Fatigued (Physical) 1, cannot take two strenuous physical actions in consecutive passes at Fatigued (Physical) 2, cannot take more than one strenuous physical action per round at Fatigued (Physical) 3, and cannot take strenuous physical actions at Fatigued (Physical) 4. In addition, multiply extant Clumsy and/or Enfeebled condition ratings by your Fatigued (Physical) rating; if your effective </w:t>
      </w:r>
      <w:r w:rsidR="00D0773F">
        <w:t>rating of a STR- or DEX-based skill</w:t>
      </w:r>
      <w:r>
        <w:t xml:space="preserve"> is reduced below -</w:t>
      </w:r>
      <w:r w:rsidR="00D0773F">
        <w:t>4</w:t>
      </w:r>
      <w:r>
        <w:t xml:space="preserve">, you cannot </w:t>
      </w:r>
      <w:r w:rsidR="00D0773F">
        <w:t>use the skill; if all such skills are reduced below -4, you are paralyzed</w:t>
      </w:r>
      <w:r>
        <w:t xml:space="preserve">. </w:t>
      </w:r>
    </w:p>
    <w:p w14:paraId="4A6045CA" w14:textId="65EE07B2" w:rsidR="000B307A" w:rsidRDefault="00EE6CB4" w:rsidP="00802280">
      <w:pPr>
        <w:pStyle w:val="BodyText"/>
      </w:pPr>
      <w:r>
        <w:tab/>
        <w:t xml:space="preserve">Intransigence: Intransigence lasts until the end of an Encounter. </w:t>
      </w:r>
      <w:r w:rsidR="000B307A">
        <w:t xml:space="preserve">If Intransigence rating x 10 is </w:t>
      </w:r>
      <w:r w:rsidR="00657318">
        <w:t>Major</w:t>
      </w:r>
      <w:r w:rsidR="000B307A">
        <w:t xml:space="preserve"> than or equal to current ep, you gain </w:t>
      </w:r>
      <w:r>
        <w:t xml:space="preserve">Suggestion </w:t>
      </w:r>
      <w:r w:rsidR="000B307A">
        <w:t>“</w:t>
      </w:r>
      <w:r>
        <w:t>Do not acquiesce</w:t>
      </w:r>
      <w:r w:rsidR="000B307A">
        <w:t>.”</w:t>
      </w:r>
      <w:r>
        <w:t xml:space="preserve"> </w:t>
      </w:r>
      <w:r w:rsidR="000B307A">
        <w:t xml:space="preserve">However, you have +1 Competence per rating up to 4 on Mettle (Damage Reduction) tests against sources of ep damage without the Fear trait; at rating 5 or higher, you also have +1 Effect per rating above 4 on Mettle (Damage Reduction) tests against sources of ep damage without the Fear trait and you become immune to Temporary ep damage without the Fear trait. At rating 10 you become immune to ep damage without the Fear trait. </w:t>
      </w:r>
    </w:p>
    <w:p w14:paraId="286CCB07" w14:textId="77777777" w:rsidR="00850F2E" w:rsidRDefault="00850F2E" w:rsidP="00802280">
      <w:pPr>
        <w:pStyle w:val="BodyText"/>
      </w:pPr>
      <w:r>
        <w:tab/>
        <w:t xml:space="preserve">Permanent Blindness: As Blindness, except it is permanent. </w:t>
      </w:r>
    </w:p>
    <w:p w14:paraId="70B587C8" w14:textId="113A2242" w:rsidR="00850F2E" w:rsidRDefault="00850F2E" w:rsidP="00802280">
      <w:pPr>
        <w:pStyle w:val="BodyText"/>
      </w:pPr>
      <w:r>
        <w:tab/>
        <w:t xml:space="preserve">Permanent Deafness: As Deafness, except it is permanent. </w:t>
      </w:r>
      <w:r w:rsidR="00DD47A4">
        <w:t xml:space="preserve">However, if you get accustomed to Permanent Deafness, which requires 10 days per rating, you can reduce the penalty for Permanent Deafness to ½ rating, though no lower than 1. </w:t>
      </w:r>
    </w:p>
    <w:p w14:paraId="7F27055B" w14:textId="77777777" w:rsidR="00850F2E" w:rsidRDefault="00850F2E" w:rsidP="00802280">
      <w:pPr>
        <w:pStyle w:val="BodyText"/>
      </w:pPr>
      <w:r>
        <w:tab/>
        <w:t xml:space="preserve">Permanent Hyposmia: As Hyposmia, except it is permanent. </w:t>
      </w:r>
    </w:p>
    <w:p w14:paraId="43F7265E" w14:textId="36006219" w:rsidR="00850F2E" w:rsidRDefault="00850F2E" w:rsidP="00802280">
      <w:pPr>
        <w:pStyle w:val="BodyText"/>
      </w:pPr>
      <w:r>
        <w:tab/>
        <w:t>Stressed: You gain Stressed +1 each time you recover from the Temporary Insanity condition</w:t>
      </w:r>
      <w:r w:rsidR="00DE52F7">
        <w:t xml:space="preserve"> or do not recover all ep with Determination (</w:t>
      </w:r>
      <w:r w:rsidR="00D477EC">
        <w:t>Clear your Mind</w:t>
      </w:r>
      <w:r w:rsidR="00DE52F7">
        <w:t>). Stressed does not result in penalties but if you reach Stressed 10, every time you receive Stressed +1 after that, you gain Traumatized +1</w:t>
      </w:r>
      <w:r>
        <w:t xml:space="preserve">. </w:t>
      </w:r>
    </w:p>
    <w:p w14:paraId="7B87BCB6" w14:textId="77777777" w:rsidR="00850F2E" w:rsidRDefault="00850F2E" w:rsidP="00802280">
      <w:pPr>
        <w:pStyle w:val="BodyText"/>
      </w:pPr>
      <w:r>
        <w:tab/>
        <w:t xml:space="preserve">Temporary Insanity: You gain Temporary Insanity at a rating equal to Stressed +1 (or 1 if </w:t>
      </w:r>
      <w:proofErr w:type="gramStart"/>
      <w:r>
        <w:t>Stressed</w:t>
      </w:r>
      <w:proofErr w:type="gramEnd"/>
      <w:r>
        <w:t xml:space="preserve"> is currently 0) whenever you would be reduced to less than 0 ep. </w:t>
      </w:r>
    </w:p>
    <w:p w14:paraId="215F86C8" w14:textId="7CDF46F4" w:rsidR="00850F2E" w:rsidRDefault="00850F2E" w:rsidP="00802280">
      <w:pPr>
        <w:pStyle w:val="BodyText"/>
      </w:pPr>
      <w:r>
        <w:tab/>
        <w:t xml:space="preserve">Traumatized: Reduce maximum ep by </w:t>
      </w:r>
      <w:r w:rsidR="00A94B2B">
        <w:t xml:space="preserve">10 x </w:t>
      </w:r>
      <w:r>
        <w:t xml:space="preserve">Traumatized </w:t>
      </w:r>
      <w:r w:rsidR="00A94B2B">
        <w:t>rating</w:t>
      </w:r>
      <w:r>
        <w:t xml:space="preserve">. Traumatized can also increase your Fatigued (Mental) rating as indicated in the table below. </w:t>
      </w:r>
    </w:p>
    <w:tbl>
      <w:tblPr>
        <w:tblStyle w:val="TableGrid"/>
        <w:tblW w:w="0" w:type="auto"/>
        <w:tblInd w:w="108" w:type="dxa"/>
        <w:tblLook w:val="04A0" w:firstRow="1" w:lastRow="0" w:firstColumn="1" w:lastColumn="0" w:noHBand="0" w:noVBand="1"/>
      </w:tblPr>
      <w:tblGrid>
        <w:gridCol w:w="3312"/>
        <w:gridCol w:w="1980"/>
      </w:tblGrid>
      <w:tr w:rsidR="00850F2E" w14:paraId="0B4F51DF" w14:textId="77777777" w:rsidTr="00F56904">
        <w:tc>
          <w:tcPr>
            <w:tcW w:w="3312" w:type="dxa"/>
            <w:tcBorders>
              <w:top w:val="single" w:sz="4" w:space="0" w:color="auto"/>
              <w:left w:val="single" w:sz="4" w:space="0" w:color="auto"/>
              <w:bottom w:val="single" w:sz="4" w:space="0" w:color="auto"/>
              <w:right w:val="single" w:sz="4" w:space="0" w:color="auto"/>
            </w:tcBorders>
            <w:hideMark/>
          </w:tcPr>
          <w:p w14:paraId="68C27973" w14:textId="77777777" w:rsidR="00850F2E" w:rsidRDefault="00850F2E" w:rsidP="00802280">
            <w:pPr>
              <w:pStyle w:val="BodyText"/>
            </w:pPr>
            <w:r>
              <w:t>Traumatized rating</w:t>
            </w:r>
          </w:p>
        </w:tc>
        <w:tc>
          <w:tcPr>
            <w:tcW w:w="1980" w:type="dxa"/>
            <w:tcBorders>
              <w:top w:val="single" w:sz="4" w:space="0" w:color="auto"/>
              <w:left w:val="single" w:sz="4" w:space="0" w:color="auto"/>
              <w:bottom w:val="single" w:sz="4" w:space="0" w:color="auto"/>
              <w:right w:val="single" w:sz="4" w:space="0" w:color="auto"/>
            </w:tcBorders>
            <w:hideMark/>
          </w:tcPr>
          <w:p w14:paraId="07BA25F8" w14:textId="77777777" w:rsidR="00850F2E" w:rsidRDefault="00850F2E" w:rsidP="00802280">
            <w:pPr>
              <w:pStyle w:val="BodyText"/>
            </w:pPr>
            <w:r>
              <w:t>Fatigued (Mental) rating</w:t>
            </w:r>
          </w:p>
        </w:tc>
      </w:tr>
      <w:tr w:rsidR="00850F2E" w14:paraId="2F8F9D73" w14:textId="77777777" w:rsidTr="00F56904">
        <w:tc>
          <w:tcPr>
            <w:tcW w:w="3312" w:type="dxa"/>
            <w:tcBorders>
              <w:top w:val="single" w:sz="4" w:space="0" w:color="auto"/>
              <w:left w:val="single" w:sz="4" w:space="0" w:color="auto"/>
              <w:bottom w:val="single" w:sz="4" w:space="0" w:color="auto"/>
              <w:right w:val="single" w:sz="4" w:space="0" w:color="auto"/>
            </w:tcBorders>
            <w:hideMark/>
          </w:tcPr>
          <w:p w14:paraId="7D048304" w14:textId="77777777" w:rsidR="00850F2E" w:rsidRDefault="00850F2E" w:rsidP="00802280">
            <w:pPr>
              <w:pStyle w:val="BodyText"/>
            </w:pPr>
            <w:r>
              <w:t>1 or ¼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31233AB2" w14:textId="77777777" w:rsidR="00850F2E" w:rsidRDefault="00850F2E" w:rsidP="00802280">
            <w:pPr>
              <w:pStyle w:val="BodyText"/>
            </w:pPr>
            <w:r>
              <w:t>1</w:t>
            </w:r>
          </w:p>
        </w:tc>
      </w:tr>
      <w:tr w:rsidR="00850F2E" w14:paraId="0B1FAB81" w14:textId="77777777" w:rsidTr="00F56904">
        <w:tc>
          <w:tcPr>
            <w:tcW w:w="3312" w:type="dxa"/>
            <w:tcBorders>
              <w:top w:val="single" w:sz="4" w:space="0" w:color="auto"/>
              <w:left w:val="single" w:sz="4" w:space="0" w:color="auto"/>
              <w:bottom w:val="single" w:sz="4" w:space="0" w:color="auto"/>
              <w:right w:val="single" w:sz="4" w:space="0" w:color="auto"/>
            </w:tcBorders>
            <w:hideMark/>
          </w:tcPr>
          <w:p w14:paraId="33981600" w14:textId="77777777" w:rsidR="00850F2E" w:rsidRDefault="00850F2E" w:rsidP="00802280">
            <w:pPr>
              <w:pStyle w:val="BodyText"/>
            </w:pPr>
            <w:r>
              <w:t>2 or ½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6C90D3F1" w14:textId="77777777" w:rsidR="00850F2E" w:rsidRDefault="00850F2E" w:rsidP="00802280">
            <w:pPr>
              <w:pStyle w:val="BodyText"/>
            </w:pPr>
            <w:r>
              <w:t>2</w:t>
            </w:r>
          </w:p>
        </w:tc>
      </w:tr>
      <w:tr w:rsidR="00850F2E" w14:paraId="1BAD1AD2" w14:textId="77777777" w:rsidTr="00F56904">
        <w:tc>
          <w:tcPr>
            <w:tcW w:w="3312" w:type="dxa"/>
            <w:tcBorders>
              <w:top w:val="single" w:sz="4" w:space="0" w:color="auto"/>
              <w:left w:val="single" w:sz="4" w:space="0" w:color="auto"/>
              <w:bottom w:val="single" w:sz="4" w:space="0" w:color="auto"/>
              <w:right w:val="single" w:sz="4" w:space="0" w:color="auto"/>
            </w:tcBorders>
            <w:hideMark/>
          </w:tcPr>
          <w:p w14:paraId="59033D84" w14:textId="77777777" w:rsidR="00850F2E" w:rsidRDefault="00850F2E" w:rsidP="00802280">
            <w:pPr>
              <w:pStyle w:val="BodyText"/>
            </w:pPr>
            <w:r>
              <w:t>3 or ¾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6C5BDFFF" w14:textId="77777777" w:rsidR="00850F2E" w:rsidRDefault="00850F2E" w:rsidP="00802280">
            <w:pPr>
              <w:pStyle w:val="BodyText"/>
            </w:pPr>
            <w:r>
              <w:t>3</w:t>
            </w:r>
          </w:p>
        </w:tc>
      </w:tr>
      <w:tr w:rsidR="00850F2E" w14:paraId="0ED10AC0" w14:textId="77777777" w:rsidTr="00F56904">
        <w:tc>
          <w:tcPr>
            <w:tcW w:w="3312" w:type="dxa"/>
            <w:tcBorders>
              <w:top w:val="single" w:sz="4" w:space="0" w:color="auto"/>
              <w:left w:val="single" w:sz="4" w:space="0" w:color="auto"/>
              <w:bottom w:val="single" w:sz="4" w:space="0" w:color="auto"/>
              <w:right w:val="single" w:sz="4" w:space="0" w:color="auto"/>
            </w:tcBorders>
            <w:hideMark/>
          </w:tcPr>
          <w:p w14:paraId="5AEAB464" w14:textId="77777777" w:rsidR="00850F2E" w:rsidRDefault="00850F2E" w:rsidP="00802280">
            <w:pPr>
              <w:pStyle w:val="BodyText"/>
            </w:pPr>
            <w:r>
              <w:t>4 or Determination, whichever is higher</w:t>
            </w:r>
          </w:p>
        </w:tc>
        <w:tc>
          <w:tcPr>
            <w:tcW w:w="1980" w:type="dxa"/>
            <w:tcBorders>
              <w:top w:val="single" w:sz="4" w:space="0" w:color="auto"/>
              <w:left w:val="single" w:sz="4" w:space="0" w:color="auto"/>
              <w:bottom w:val="single" w:sz="4" w:space="0" w:color="auto"/>
              <w:right w:val="single" w:sz="4" w:space="0" w:color="auto"/>
            </w:tcBorders>
            <w:hideMark/>
          </w:tcPr>
          <w:p w14:paraId="791752D1" w14:textId="77777777" w:rsidR="00850F2E" w:rsidRDefault="00850F2E" w:rsidP="00802280">
            <w:pPr>
              <w:pStyle w:val="BodyText"/>
            </w:pPr>
            <w:r>
              <w:t>4</w:t>
            </w:r>
          </w:p>
        </w:tc>
      </w:tr>
    </w:tbl>
    <w:p w14:paraId="04960DBE" w14:textId="4A4C9D33" w:rsidR="00850F2E" w:rsidRDefault="00850F2E" w:rsidP="00802280">
      <w:pPr>
        <w:pStyle w:val="BodyText"/>
      </w:pPr>
      <w:r>
        <w:tab/>
        <w:t>Wounded: You gain Wounded +1 each time you recover from the Dying condition</w:t>
      </w:r>
      <w:r w:rsidR="00DE52F7">
        <w:t xml:space="preserve"> or do not recover all hp with Constitution (</w:t>
      </w:r>
      <w:r w:rsidR="00D477EC">
        <w:t>Shake it Off</w:t>
      </w:r>
      <w:r w:rsidR="00DE52F7">
        <w:t>)</w:t>
      </w:r>
      <w:r>
        <w:t xml:space="preserve">. </w:t>
      </w:r>
      <w:r w:rsidR="00DE52F7">
        <w:t xml:space="preserve">Wounded does not result in penalties but if you reach Wounded 10, every time you receive Wounded +1 after that, you gain Drained +1. </w:t>
      </w:r>
    </w:p>
    <w:p w14:paraId="6871CC04" w14:textId="4F00D476" w:rsidR="006E6B91" w:rsidRDefault="006E6B91" w:rsidP="008C39DC">
      <w:pPr>
        <w:pStyle w:val="Heading3"/>
      </w:pPr>
      <w:r>
        <w:lastRenderedPageBreak/>
        <w:t>Other Conditions</w:t>
      </w:r>
    </w:p>
    <w:p w14:paraId="2C65C3D8" w14:textId="48352C31" w:rsidR="006E6B91" w:rsidRDefault="006E6B91" w:rsidP="00802280">
      <w:pPr>
        <w:pStyle w:val="BodyText"/>
      </w:pPr>
      <w:r>
        <w:tab/>
      </w:r>
      <w:r w:rsidR="003E7BBF">
        <w:t>Detected Stimuli</w:t>
      </w:r>
      <w:r>
        <w:t xml:space="preserve">: The subject of this Condition is not the Target (or potential Target), but rather the creature that detected it. You can have </w:t>
      </w:r>
      <w:r w:rsidR="003E7BBF">
        <w:t>Detected Stimuli</w:t>
      </w:r>
      <w:r>
        <w:t xml:space="preserve"> for multiple Targets (or potential Targets). At </w:t>
      </w:r>
      <w:r w:rsidR="003E7BBF">
        <w:t>Detected Stimuli</w:t>
      </w:r>
      <w:r>
        <w:t xml:space="preserve"> 1, you know a potential Target is around. A Determination (Confidence) test is necessary to distinguish between potential Targets and false positives. At </w:t>
      </w:r>
      <w:r w:rsidR="003E7BBF">
        <w:t>Detected Stimuli</w:t>
      </w:r>
      <w:r>
        <w:t xml:space="preserve"> 2, you know the general direction of a potential Target, which can include false positives if you badly fail the Determination (Confidence) test; the direction is generally a Cone, but the GM will randomize the Cone as a Fan in which the Target is located (if not a false positive) when you attempt Recon (Seek) to narrow down the location. At </w:t>
      </w:r>
      <w:r w:rsidR="003E7BBF">
        <w:t>Detected Stimuli</w:t>
      </w:r>
      <w:r>
        <w:t xml:space="preserve"> 3, you know the Square in which a Target is located. At </w:t>
      </w:r>
      <w:r w:rsidR="003E7BBF">
        <w:t>Detected Stimuli</w:t>
      </w:r>
      <w:r>
        <w:t xml:space="preserve"> 4, the Target is Observable within the limits of your sensory capabilities. </w:t>
      </w:r>
    </w:p>
    <w:p w14:paraId="0898426F" w14:textId="023399A1" w:rsidR="00B71AA1" w:rsidRDefault="006E6B91" w:rsidP="00802280">
      <w:pPr>
        <w:pStyle w:val="BodyText"/>
      </w:pPr>
      <w:r>
        <w:tab/>
        <w:t xml:space="preserve">Falling: </w:t>
      </w:r>
      <w:r w:rsidR="00AF288B">
        <w:t xml:space="preserve">After you achieve Forced Movement (Gravity), you gain the Falling condition. Momentum increases by 1 every Quaver (¼ of a Turn) thereafter to a maximum of 16 (Terminal Velocity) for a Medium-sized creature (halve per rating of Small, double per rating of Large; halve/double the rate of Momentum increase, as well). </w:t>
      </w:r>
      <w:r w:rsidR="00B71AA1">
        <w:t>If you strike a surface (“splat”), base damage is 2</w:t>
      </w:r>
      <w:r w:rsidR="00B71AA1" w:rsidRPr="00AD67A1">
        <w:rPr>
          <w:vertAlign w:val="superscript"/>
        </w:rPr>
        <w:t>Momentum+</w:t>
      </w:r>
      <w:r w:rsidR="00B71AA1">
        <w:rPr>
          <w:vertAlign w:val="superscript"/>
        </w:rPr>
        <w:t>1</w:t>
      </w:r>
      <w:r w:rsidR="00B71AA1">
        <w:t xml:space="preserve">. Falling is opposed by Bulwark (Damage Reduction). Treat effective Momentum as -1 when falling into water or a soft surface and +1 when falling on a particularly hard surface, such as a granite floor. </w:t>
      </w:r>
    </w:p>
    <w:p w14:paraId="542A5FB8" w14:textId="77777777" w:rsidR="00D0773F" w:rsidRDefault="00D0773F" w:rsidP="00802280">
      <w:pPr>
        <w:pStyle w:val="BodyText"/>
      </w:pPr>
      <w:r>
        <w:tab/>
        <w:t xml:space="preserve">Flatfooted: You have the Flatfooted condition if you are Surprised or unaware of an incoming attack. You can use Recon (Block) only if you are currently behind Cover, but Effect is equal to the degree of </w:t>
      </w:r>
      <w:proofErr w:type="gramStart"/>
      <w:r>
        <w:t>Cover</w:t>
      </w:r>
      <w:proofErr w:type="gramEnd"/>
      <w:r>
        <w:t xml:space="preserve"> and you cannot affirmatively use a Reaction. </w:t>
      </w:r>
    </w:p>
    <w:p w14:paraId="78A6FC91" w14:textId="77777777" w:rsidR="00D0773F" w:rsidRDefault="00D0773F" w:rsidP="00802280">
      <w:pPr>
        <w:pStyle w:val="BodyText"/>
      </w:pPr>
      <w:r>
        <w:tab/>
        <w:t xml:space="preserve">Grabbed: You take on the Bulk and Weight of the thing that has Grabbed you. Assuming you are in Grapple range, you can only use weapons that have the Grappled trait. Although body weight can fluctuate a lot for creatures of a given size category, assume all creatures of a given size category have the same body weight, but you can add the weight of armor (usually 2, 3, or 4 for Light, Medium, or Heavy Armor) and other heavy gear. For a Medium creature: </w:t>
      </w:r>
    </w:p>
    <w:tbl>
      <w:tblPr>
        <w:tblStyle w:val="TableGrid"/>
        <w:tblW w:w="0" w:type="auto"/>
        <w:tblInd w:w="108" w:type="dxa"/>
        <w:tblLook w:val="04A0" w:firstRow="1" w:lastRow="0" w:firstColumn="1" w:lastColumn="0" w:noHBand="0" w:noVBand="1"/>
      </w:tblPr>
      <w:tblGrid>
        <w:gridCol w:w="1530"/>
        <w:gridCol w:w="540"/>
        <w:gridCol w:w="990"/>
        <w:gridCol w:w="1710"/>
        <w:gridCol w:w="1890"/>
      </w:tblGrid>
      <w:tr w:rsidR="00D0773F" w14:paraId="4FFC69A4" w14:textId="77777777" w:rsidTr="00463097">
        <w:tc>
          <w:tcPr>
            <w:tcW w:w="1530" w:type="dxa"/>
            <w:tcBorders>
              <w:top w:val="single" w:sz="4" w:space="0" w:color="auto"/>
              <w:left w:val="single" w:sz="4" w:space="0" w:color="auto"/>
              <w:bottom w:val="single" w:sz="4" w:space="0" w:color="auto"/>
              <w:right w:val="single" w:sz="4" w:space="0" w:color="auto"/>
            </w:tcBorders>
            <w:hideMark/>
          </w:tcPr>
          <w:p w14:paraId="39344801" w14:textId="77777777" w:rsidR="00D0773F" w:rsidRDefault="00D0773F" w:rsidP="00802280">
            <w:pPr>
              <w:pStyle w:val="BodyText"/>
            </w:pPr>
            <w:r>
              <w:t>Grabbed by</w:t>
            </w:r>
          </w:p>
        </w:tc>
        <w:tc>
          <w:tcPr>
            <w:tcW w:w="540" w:type="dxa"/>
            <w:tcBorders>
              <w:top w:val="single" w:sz="4" w:space="0" w:color="auto"/>
              <w:left w:val="single" w:sz="4" w:space="0" w:color="auto"/>
              <w:bottom w:val="single" w:sz="4" w:space="0" w:color="auto"/>
              <w:right w:val="single" w:sz="4" w:space="0" w:color="auto"/>
            </w:tcBorders>
            <w:hideMark/>
          </w:tcPr>
          <w:p w14:paraId="25BB159F" w14:textId="77777777" w:rsidR="00D0773F" w:rsidRDefault="00D0773F" w:rsidP="00802280">
            <w:pPr>
              <w:pStyle w:val="BodyText"/>
            </w:pPr>
            <w:r>
              <w:t>Bulk</w:t>
            </w:r>
          </w:p>
        </w:tc>
        <w:tc>
          <w:tcPr>
            <w:tcW w:w="990" w:type="dxa"/>
            <w:tcBorders>
              <w:top w:val="single" w:sz="4" w:space="0" w:color="auto"/>
              <w:left w:val="single" w:sz="4" w:space="0" w:color="auto"/>
              <w:bottom w:val="single" w:sz="4" w:space="0" w:color="auto"/>
              <w:right w:val="single" w:sz="4" w:space="0" w:color="auto"/>
            </w:tcBorders>
            <w:hideMark/>
          </w:tcPr>
          <w:p w14:paraId="153944A3" w14:textId="77777777" w:rsidR="00D0773F" w:rsidRDefault="00D0773F" w:rsidP="00802280">
            <w:pPr>
              <w:pStyle w:val="BodyText"/>
            </w:pPr>
            <w:r>
              <w:t>Weight</w:t>
            </w:r>
          </w:p>
        </w:tc>
        <w:tc>
          <w:tcPr>
            <w:tcW w:w="1710" w:type="dxa"/>
            <w:tcBorders>
              <w:top w:val="single" w:sz="4" w:space="0" w:color="auto"/>
              <w:left w:val="single" w:sz="4" w:space="0" w:color="auto"/>
              <w:bottom w:val="single" w:sz="4" w:space="0" w:color="auto"/>
              <w:right w:val="single" w:sz="4" w:space="0" w:color="auto"/>
            </w:tcBorders>
            <w:hideMark/>
          </w:tcPr>
          <w:p w14:paraId="510AECD1" w14:textId="77777777" w:rsidR="00D0773F" w:rsidRDefault="00D0773F" w:rsidP="00802280">
            <w:pPr>
              <w:pStyle w:val="BodyText"/>
            </w:pPr>
            <w:r>
              <w:t>Approximate Volume</w:t>
            </w:r>
          </w:p>
        </w:tc>
        <w:tc>
          <w:tcPr>
            <w:tcW w:w="1890" w:type="dxa"/>
            <w:tcBorders>
              <w:top w:val="single" w:sz="4" w:space="0" w:color="auto"/>
              <w:left w:val="single" w:sz="4" w:space="0" w:color="auto"/>
              <w:bottom w:val="single" w:sz="4" w:space="0" w:color="auto"/>
              <w:right w:val="single" w:sz="4" w:space="0" w:color="auto"/>
            </w:tcBorders>
            <w:hideMark/>
          </w:tcPr>
          <w:p w14:paraId="2B2BF255" w14:textId="77777777" w:rsidR="00D0773F" w:rsidRDefault="00D0773F" w:rsidP="00802280">
            <w:pPr>
              <w:pStyle w:val="BodyText"/>
            </w:pPr>
            <w:r>
              <w:t>Ideal Bulk (Cubic Feet)</w:t>
            </w:r>
          </w:p>
        </w:tc>
      </w:tr>
      <w:tr w:rsidR="00D0773F" w14:paraId="122462F1" w14:textId="77777777" w:rsidTr="00463097">
        <w:tc>
          <w:tcPr>
            <w:tcW w:w="1530" w:type="dxa"/>
            <w:tcBorders>
              <w:top w:val="single" w:sz="4" w:space="0" w:color="auto"/>
              <w:left w:val="single" w:sz="4" w:space="0" w:color="auto"/>
              <w:bottom w:val="single" w:sz="4" w:space="0" w:color="auto"/>
              <w:right w:val="single" w:sz="4" w:space="0" w:color="auto"/>
            </w:tcBorders>
            <w:hideMark/>
          </w:tcPr>
          <w:p w14:paraId="216D8C5A" w14:textId="77777777" w:rsidR="00D0773F" w:rsidRDefault="00D0773F" w:rsidP="00802280">
            <w:pPr>
              <w:pStyle w:val="BodyText"/>
            </w:pPr>
            <w:r>
              <w:t>Small Creature</w:t>
            </w:r>
          </w:p>
        </w:tc>
        <w:tc>
          <w:tcPr>
            <w:tcW w:w="540" w:type="dxa"/>
            <w:tcBorders>
              <w:top w:val="single" w:sz="4" w:space="0" w:color="auto"/>
              <w:left w:val="single" w:sz="4" w:space="0" w:color="auto"/>
              <w:bottom w:val="single" w:sz="4" w:space="0" w:color="auto"/>
              <w:right w:val="single" w:sz="4" w:space="0" w:color="auto"/>
            </w:tcBorders>
            <w:hideMark/>
          </w:tcPr>
          <w:p w14:paraId="02AE0F06" w14:textId="77777777" w:rsidR="00D0773F" w:rsidRDefault="00D0773F" w:rsidP="00802280">
            <w:pPr>
              <w:pStyle w:val="BodyText"/>
            </w:pPr>
            <w:r>
              <w:t>1</w:t>
            </w:r>
          </w:p>
        </w:tc>
        <w:tc>
          <w:tcPr>
            <w:tcW w:w="990" w:type="dxa"/>
            <w:tcBorders>
              <w:top w:val="single" w:sz="4" w:space="0" w:color="auto"/>
              <w:left w:val="single" w:sz="4" w:space="0" w:color="auto"/>
              <w:bottom w:val="single" w:sz="4" w:space="0" w:color="auto"/>
              <w:right w:val="single" w:sz="4" w:space="0" w:color="auto"/>
            </w:tcBorders>
            <w:hideMark/>
          </w:tcPr>
          <w:p w14:paraId="6A8300BD" w14:textId="77777777" w:rsidR="00D0773F" w:rsidRDefault="00D0773F" w:rsidP="00802280">
            <w:pPr>
              <w:pStyle w:val="BodyText"/>
            </w:pPr>
            <w:r>
              <w:t>1.25 Stone</w:t>
            </w:r>
          </w:p>
        </w:tc>
        <w:tc>
          <w:tcPr>
            <w:tcW w:w="1710" w:type="dxa"/>
            <w:tcBorders>
              <w:top w:val="single" w:sz="4" w:space="0" w:color="auto"/>
              <w:left w:val="single" w:sz="4" w:space="0" w:color="auto"/>
              <w:bottom w:val="single" w:sz="4" w:space="0" w:color="auto"/>
              <w:right w:val="single" w:sz="4" w:space="0" w:color="auto"/>
            </w:tcBorders>
            <w:hideMark/>
          </w:tcPr>
          <w:p w14:paraId="3EC04F45" w14:textId="77777777" w:rsidR="00D0773F" w:rsidRDefault="00D0773F" w:rsidP="00802280">
            <w:pPr>
              <w:pStyle w:val="BodyText"/>
            </w:pPr>
            <w:r>
              <w:t>¼ cubic feet</w:t>
            </w:r>
          </w:p>
        </w:tc>
        <w:tc>
          <w:tcPr>
            <w:tcW w:w="1890" w:type="dxa"/>
            <w:tcBorders>
              <w:top w:val="single" w:sz="4" w:space="0" w:color="auto"/>
              <w:left w:val="single" w:sz="4" w:space="0" w:color="auto"/>
              <w:bottom w:val="single" w:sz="4" w:space="0" w:color="auto"/>
              <w:right w:val="single" w:sz="4" w:space="0" w:color="auto"/>
            </w:tcBorders>
            <w:hideMark/>
          </w:tcPr>
          <w:p w14:paraId="72ADD72A" w14:textId="77777777" w:rsidR="00D0773F" w:rsidRDefault="00D0773F" w:rsidP="00802280">
            <w:pPr>
              <w:pStyle w:val="BodyText"/>
            </w:pPr>
            <w:r>
              <w:t xml:space="preserve">¼ </w:t>
            </w:r>
          </w:p>
        </w:tc>
      </w:tr>
      <w:tr w:rsidR="00D0773F" w14:paraId="1D6617F1" w14:textId="77777777" w:rsidTr="00463097">
        <w:tc>
          <w:tcPr>
            <w:tcW w:w="1530" w:type="dxa"/>
            <w:tcBorders>
              <w:top w:val="single" w:sz="4" w:space="0" w:color="auto"/>
              <w:left w:val="single" w:sz="4" w:space="0" w:color="auto"/>
              <w:bottom w:val="single" w:sz="4" w:space="0" w:color="auto"/>
              <w:right w:val="single" w:sz="4" w:space="0" w:color="auto"/>
            </w:tcBorders>
            <w:hideMark/>
          </w:tcPr>
          <w:p w14:paraId="18F4749F" w14:textId="77777777" w:rsidR="00D0773F" w:rsidRDefault="00D0773F" w:rsidP="00802280">
            <w:pPr>
              <w:pStyle w:val="BodyText"/>
            </w:pPr>
            <w:r>
              <w:t>Medium Creature</w:t>
            </w:r>
          </w:p>
        </w:tc>
        <w:tc>
          <w:tcPr>
            <w:tcW w:w="540" w:type="dxa"/>
            <w:tcBorders>
              <w:top w:val="single" w:sz="4" w:space="0" w:color="auto"/>
              <w:left w:val="single" w:sz="4" w:space="0" w:color="auto"/>
              <w:bottom w:val="single" w:sz="4" w:space="0" w:color="auto"/>
              <w:right w:val="single" w:sz="4" w:space="0" w:color="auto"/>
            </w:tcBorders>
            <w:hideMark/>
          </w:tcPr>
          <w:p w14:paraId="752AACA8" w14:textId="77777777" w:rsidR="00D0773F" w:rsidRDefault="00D0773F" w:rsidP="00802280">
            <w:pPr>
              <w:pStyle w:val="BodyText"/>
            </w:pPr>
            <w:r>
              <w:t>6</w:t>
            </w:r>
          </w:p>
        </w:tc>
        <w:tc>
          <w:tcPr>
            <w:tcW w:w="990" w:type="dxa"/>
            <w:tcBorders>
              <w:top w:val="single" w:sz="4" w:space="0" w:color="auto"/>
              <w:left w:val="single" w:sz="4" w:space="0" w:color="auto"/>
              <w:bottom w:val="single" w:sz="4" w:space="0" w:color="auto"/>
              <w:right w:val="single" w:sz="4" w:space="0" w:color="auto"/>
            </w:tcBorders>
            <w:hideMark/>
          </w:tcPr>
          <w:p w14:paraId="012EB261" w14:textId="77777777" w:rsidR="00D0773F" w:rsidRDefault="00D0773F" w:rsidP="00802280">
            <w:pPr>
              <w:pStyle w:val="BodyText"/>
            </w:pPr>
            <w:r>
              <w:t>10 Stone</w:t>
            </w:r>
          </w:p>
        </w:tc>
        <w:tc>
          <w:tcPr>
            <w:tcW w:w="1710" w:type="dxa"/>
            <w:tcBorders>
              <w:top w:val="single" w:sz="4" w:space="0" w:color="auto"/>
              <w:left w:val="single" w:sz="4" w:space="0" w:color="auto"/>
              <w:bottom w:val="single" w:sz="4" w:space="0" w:color="auto"/>
              <w:right w:val="single" w:sz="4" w:space="0" w:color="auto"/>
            </w:tcBorders>
            <w:hideMark/>
          </w:tcPr>
          <w:p w14:paraId="777DE4C3" w14:textId="77777777" w:rsidR="00D0773F" w:rsidRDefault="00D0773F" w:rsidP="00802280">
            <w:pPr>
              <w:pStyle w:val="BodyText"/>
            </w:pPr>
            <w:r>
              <w:t>2.5 cubic feet</w:t>
            </w:r>
          </w:p>
        </w:tc>
        <w:tc>
          <w:tcPr>
            <w:tcW w:w="1890" w:type="dxa"/>
            <w:tcBorders>
              <w:top w:val="single" w:sz="4" w:space="0" w:color="auto"/>
              <w:left w:val="single" w:sz="4" w:space="0" w:color="auto"/>
              <w:bottom w:val="single" w:sz="4" w:space="0" w:color="auto"/>
              <w:right w:val="single" w:sz="4" w:space="0" w:color="auto"/>
            </w:tcBorders>
            <w:hideMark/>
          </w:tcPr>
          <w:p w14:paraId="33BE0F84" w14:textId="77777777" w:rsidR="00D0773F" w:rsidRDefault="00D0773F" w:rsidP="00802280">
            <w:pPr>
              <w:pStyle w:val="BodyText"/>
            </w:pPr>
            <w:r>
              <w:t>2.5</w:t>
            </w:r>
          </w:p>
        </w:tc>
      </w:tr>
      <w:tr w:rsidR="00D0773F" w14:paraId="41DAD6C3" w14:textId="77777777" w:rsidTr="00463097">
        <w:tc>
          <w:tcPr>
            <w:tcW w:w="1530" w:type="dxa"/>
            <w:tcBorders>
              <w:top w:val="single" w:sz="4" w:space="0" w:color="auto"/>
              <w:left w:val="single" w:sz="4" w:space="0" w:color="auto"/>
              <w:bottom w:val="single" w:sz="4" w:space="0" w:color="auto"/>
              <w:right w:val="single" w:sz="4" w:space="0" w:color="auto"/>
            </w:tcBorders>
            <w:hideMark/>
          </w:tcPr>
          <w:p w14:paraId="70B13BFC" w14:textId="77777777" w:rsidR="00D0773F" w:rsidRDefault="00D0773F" w:rsidP="00802280">
            <w:pPr>
              <w:pStyle w:val="BodyText"/>
            </w:pPr>
            <w:r>
              <w:t>Large Creature</w:t>
            </w:r>
          </w:p>
        </w:tc>
        <w:tc>
          <w:tcPr>
            <w:tcW w:w="540" w:type="dxa"/>
            <w:tcBorders>
              <w:top w:val="single" w:sz="4" w:space="0" w:color="auto"/>
              <w:left w:val="single" w:sz="4" w:space="0" w:color="auto"/>
              <w:bottom w:val="single" w:sz="4" w:space="0" w:color="auto"/>
              <w:right w:val="single" w:sz="4" w:space="0" w:color="auto"/>
            </w:tcBorders>
            <w:hideMark/>
          </w:tcPr>
          <w:p w14:paraId="5A571EAB" w14:textId="77777777" w:rsidR="00D0773F" w:rsidRDefault="00D0773F" w:rsidP="00802280">
            <w:pPr>
              <w:pStyle w:val="BodyText"/>
            </w:pPr>
            <w:r>
              <w:t>36</w:t>
            </w:r>
          </w:p>
        </w:tc>
        <w:tc>
          <w:tcPr>
            <w:tcW w:w="990" w:type="dxa"/>
            <w:tcBorders>
              <w:top w:val="single" w:sz="4" w:space="0" w:color="auto"/>
              <w:left w:val="single" w:sz="4" w:space="0" w:color="auto"/>
              <w:bottom w:val="single" w:sz="4" w:space="0" w:color="auto"/>
              <w:right w:val="single" w:sz="4" w:space="0" w:color="auto"/>
            </w:tcBorders>
            <w:hideMark/>
          </w:tcPr>
          <w:p w14:paraId="5B406428" w14:textId="77777777" w:rsidR="00D0773F" w:rsidRDefault="00D0773F" w:rsidP="00802280">
            <w:pPr>
              <w:pStyle w:val="BodyText"/>
            </w:pPr>
            <w:r>
              <w:t>80 Stone</w:t>
            </w:r>
          </w:p>
        </w:tc>
        <w:tc>
          <w:tcPr>
            <w:tcW w:w="1710" w:type="dxa"/>
            <w:tcBorders>
              <w:top w:val="single" w:sz="4" w:space="0" w:color="auto"/>
              <w:left w:val="single" w:sz="4" w:space="0" w:color="auto"/>
              <w:bottom w:val="single" w:sz="4" w:space="0" w:color="auto"/>
              <w:right w:val="single" w:sz="4" w:space="0" w:color="auto"/>
            </w:tcBorders>
            <w:hideMark/>
          </w:tcPr>
          <w:p w14:paraId="504F2ACC" w14:textId="77777777" w:rsidR="00D0773F" w:rsidRDefault="00D0773F" w:rsidP="00802280">
            <w:pPr>
              <w:pStyle w:val="BodyText"/>
            </w:pPr>
            <w:r>
              <w:t>20 cubic feet</w:t>
            </w:r>
          </w:p>
        </w:tc>
        <w:tc>
          <w:tcPr>
            <w:tcW w:w="1890" w:type="dxa"/>
            <w:tcBorders>
              <w:top w:val="single" w:sz="4" w:space="0" w:color="auto"/>
              <w:left w:val="single" w:sz="4" w:space="0" w:color="auto"/>
              <w:bottom w:val="single" w:sz="4" w:space="0" w:color="auto"/>
              <w:right w:val="single" w:sz="4" w:space="0" w:color="auto"/>
            </w:tcBorders>
            <w:hideMark/>
          </w:tcPr>
          <w:p w14:paraId="0829ACE7" w14:textId="77777777" w:rsidR="00D0773F" w:rsidRDefault="00D0773F" w:rsidP="00802280">
            <w:pPr>
              <w:pStyle w:val="BodyText"/>
            </w:pPr>
            <w:r>
              <w:t>20</w:t>
            </w:r>
          </w:p>
        </w:tc>
      </w:tr>
    </w:tbl>
    <w:p w14:paraId="036DBD34" w14:textId="12663D74" w:rsidR="00D0773F" w:rsidRDefault="00D0773F" w:rsidP="00802280">
      <w:pPr>
        <w:pStyle w:val="BodyText"/>
      </w:pPr>
      <w:r>
        <w:t xml:space="preserve">When you are Grabbed and don’t care (or prefer) if the creature grabbing you falls off, you can use Ideal Bulk to determine your increased encumbrance (and the creature uses its own Bulk). If you can handle the Bulk and Weight and your legs are not restrained, you can ignore the Grabbed condition for the purpose of moving and the creature that Grabbed you must decide whether to let go (as a ¼ Action) or get carried along with you. If you are grabbing one another, each of you can use the Ideal Bulk and Weight of the other. </w:t>
      </w:r>
    </w:p>
    <w:p w14:paraId="24001682" w14:textId="77777777" w:rsidR="00D0773F" w:rsidRDefault="00D0773F" w:rsidP="00802280">
      <w:pPr>
        <w:pStyle w:val="BodyText"/>
      </w:pPr>
      <w:r>
        <w:tab/>
        <w:t xml:space="preserve">On Guard: All creatures have this condition while in combat, which eliminates the concept of “facing”. Outside of combat, those creatures without the condition only notice what is in front of them (or what they detect via another one of their senses). </w:t>
      </w:r>
    </w:p>
    <w:p w14:paraId="25FE489B" w14:textId="1D5142E3" w:rsidR="008046B2" w:rsidRDefault="008046B2" w:rsidP="00802280">
      <w:pPr>
        <w:pStyle w:val="BodyText"/>
      </w:pPr>
      <w:r>
        <w:tab/>
        <w:t>Reactive Movement: Hustle (Change Momentum) gives you the Reactive Movement condition at a rating equal to Effect. You can use Reactive Movement as a Free Action up to as many times as the rating during your Turn, but no more than once per Pulse unless you have Reactive Movement 5 or higher. For example, if you have Reactive Movement 1, you can use Reactive Movement once during any Pulse; if you have Reactive Movement 2, you can use Reactive Movement once during any two different Pulses; if you have Reactive Movement 3, you can use Reactive Movement during any three different Pulses; and if you have Reactive Movement 4, you can use Reactive Movement every Pulse during your Turn. At Reactive Movement 5 or higher, you can start taking 2 Reactive Movements during one Pulse. You can use Reactive Movement to Move within your Square (e.g., when attempting Agility (Dodge)), to reduce a Momentum Vector by 1, to change a Momentum Vector from lateral to diagonal or vice versa, to fall Prone (and reduce a Momentum Vector to 0), or</w:t>
      </w:r>
      <w:r w:rsidRPr="00E34F8E">
        <w:t xml:space="preserve"> </w:t>
      </w:r>
      <w:r>
        <w:t xml:space="preserve">to Move into an Adjacent Square at the cost of 2 Reactive Movements if moving laterally or 3 Reactive Movements if moving diagonally. </w:t>
      </w:r>
      <w:r w:rsidR="00E719FB">
        <w:t>You can always use Reactive Movement to move into an Adjacent Square, but i</w:t>
      </w:r>
      <w:r>
        <w:t xml:space="preserve">f you reduce your Reactive Movement to -1 or -2 by moving into another Square, you lose the Reactive Movement condition; you also lose the condition if you fall Prone </w:t>
      </w:r>
      <w:r w:rsidR="00E719FB">
        <w:t>while</w:t>
      </w:r>
      <w:r>
        <w:t xml:space="preserve"> you have a Momentum Vector of 2 or higher. </w:t>
      </w:r>
    </w:p>
    <w:p w14:paraId="0986AF3D" w14:textId="77777777" w:rsidR="00850F2E" w:rsidRDefault="00850F2E" w:rsidP="00850F2E">
      <w:pPr>
        <w:rPr>
          <w:rFonts w:ascii="Arial" w:eastAsia="Arial" w:hAnsi="Arial"/>
          <w:sz w:val="16"/>
          <w:szCs w:val="16"/>
        </w:rPr>
      </w:pPr>
      <w:r>
        <w:br w:type="page"/>
      </w:r>
    </w:p>
    <w:p w14:paraId="1D471980" w14:textId="793138E3" w:rsidR="0093684B" w:rsidRPr="003E4C9D" w:rsidRDefault="0093684B" w:rsidP="0093684B">
      <w:pPr>
        <w:pStyle w:val="Heading1"/>
        <w:rPr>
          <w:rFonts w:asciiTheme="minorHAnsi" w:hAnsiTheme="minorHAnsi" w:cstheme="minorHAnsi"/>
        </w:rPr>
      </w:pPr>
      <w:bookmarkStart w:id="132" w:name="_Toc163926129"/>
      <w:r w:rsidRPr="003E4C9D">
        <w:rPr>
          <w:rFonts w:asciiTheme="minorHAnsi" w:hAnsiTheme="minorHAnsi" w:cstheme="minorHAnsi"/>
        </w:rPr>
        <w:lastRenderedPageBreak/>
        <w:t xml:space="preserve">Appendix </w:t>
      </w:r>
      <w:r w:rsidR="0040578F">
        <w:rPr>
          <w:rFonts w:asciiTheme="minorHAnsi" w:hAnsiTheme="minorHAnsi" w:cstheme="minorHAnsi"/>
        </w:rPr>
        <w:t xml:space="preserve">A </w:t>
      </w:r>
      <w:r w:rsidRPr="003E4C9D">
        <w:rPr>
          <w:rFonts w:asciiTheme="minorHAnsi" w:hAnsiTheme="minorHAnsi" w:cstheme="minorHAnsi"/>
        </w:rPr>
        <w:t>(</w:t>
      </w:r>
      <w:r w:rsidR="001E5516">
        <w:rPr>
          <w:rFonts w:asciiTheme="minorHAnsi" w:hAnsiTheme="minorHAnsi" w:cstheme="minorHAnsi"/>
        </w:rPr>
        <w:t>Alternative Rules</w:t>
      </w:r>
      <w:r w:rsidRPr="003E4C9D">
        <w:rPr>
          <w:rFonts w:asciiTheme="minorHAnsi" w:hAnsiTheme="minorHAnsi" w:cstheme="minorHAnsi"/>
        </w:rPr>
        <w:t>)</w:t>
      </w:r>
      <w:bookmarkEnd w:id="132"/>
    </w:p>
    <w:p w14:paraId="68C937C4" w14:textId="07F321C7" w:rsidR="008A6D00" w:rsidRDefault="008A6D00" w:rsidP="00C93543">
      <w:pPr>
        <w:pStyle w:val="Heading2"/>
      </w:pPr>
      <w:bookmarkStart w:id="133" w:name="_Toc163926130"/>
      <w:r>
        <w:t xml:space="preserve">Alternative </w:t>
      </w:r>
      <w:r w:rsidR="00BD3CDE">
        <w:t>Ancestries</w:t>
      </w:r>
      <w:bookmarkEnd w:id="133"/>
    </w:p>
    <w:p w14:paraId="1E039686" w14:textId="284C15EB" w:rsidR="008A6D00" w:rsidRDefault="00C50C2F" w:rsidP="00802280">
      <w:pPr>
        <w:pStyle w:val="BodyText"/>
      </w:pPr>
      <w:r>
        <w:t xml:space="preserve">The GM may or may not allow Alternative </w:t>
      </w:r>
      <w:r w:rsidR="00CB2E8C">
        <w:t xml:space="preserve">Ancestries or </w:t>
      </w:r>
      <w:r>
        <w:t>Bloodlines</w:t>
      </w:r>
      <w:r w:rsidR="008A6D00">
        <w:t xml:space="preserve">. </w:t>
      </w:r>
      <w:r w:rsidR="00CB2E8C">
        <w:t>However, you should feel free to work with the GM to design your own</w:t>
      </w:r>
      <w:r w:rsidR="00AA6B4A">
        <w:t xml:space="preserve">. </w:t>
      </w:r>
      <w:r w:rsidR="00CB2E8C">
        <w:t xml:space="preserve">The simplest way to do this is to group Physiological or Neurophysiological features of the Ancestry you are designing into “Ancestral Features” that are “worth” about 3 XP, then add additional Boons </w:t>
      </w:r>
      <w:r w:rsidR="00083C6D">
        <w:t xml:space="preserve">(Supplemental </w:t>
      </w:r>
      <w:r w:rsidR="003E1DAF">
        <w:t>Subclass</w:t>
      </w:r>
      <w:r w:rsidR="00083C6D">
        <w:t xml:space="preserve">) </w:t>
      </w:r>
      <w:r w:rsidR="00CB2E8C">
        <w:t xml:space="preserve">until you have 12 Features. You should avoid </w:t>
      </w:r>
      <w:r w:rsidR="007E556E">
        <w:t xml:space="preserve">selecting more than two Boons for the same </w:t>
      </w:r>
      <w:r w:rsidR="003E1DAF">
        <w:t>Subclass</w:t>
      </w:r>
      <w:r w:rsidR="007E556E">
        <w:t xml:space="preserve">; Dvorgar should be rather unique in this regard. </w:t>
      </w:r>
      <w:r w:rsidR="008870C1">
        <w:t xml:space="preserve">For Ancestries that have 24 Features (like Avatic and Troglodyte Bloodlines), you should avoid selecting more than four Boons for the same </w:t>
      </w:r>
      <w:r w:rsidR="003E1DAF">
        <w:t>Subclass</w:t>
      </w:r>
      <w:r w:rsidR="008870C1">
        <w:t xml:space="preserve"> and, in general, Avatic Bloodlines get +3 to an Attribute (typically STR), which is “worth” 8 Features, and 4 Boons (Intimidator), plus 12 other Features. </w:t>
      </w:r>
    </w:p>
    <w:p w14:paraId="2FA185B5" w14:textId="16464AB3" w:rsidR="00836F8C" w:rsidRDefault="00836F8C" w:rsidP="00836F8C">
      <w:pPr>
        <w:pStyle w:val="Heading2"/>
      </w:pPr>
      <w:bookmarkStart w:id="134" w:name="_Toc163926131"/>
      <w:r>
        <w:t xml:space="preserve">Alternative </w:t>
      </w:r>
      <w:r w:rsidR="003E1DAF">
        <w:t>Subclass</w:t>
      </w:r>
      <w:r>
        <w:t>es</w:t>
      </w:r>
      <w:bookmarkEnd w:id="134"/>
    </w:p>
    <w:p w14:paraId="0DBC7BD3" w14:textId="6A27D00F" w:rsidR="00836F8C" w:rsidRDefault="00836F8C" w:rsidP="00836F8C">
      <w:pPr>
        <w:pStyle w:val="Heading3"/>
      </w:pPr>
      <w:r>
        <w:t>Wiccan Order of the Sewer (</w:t>
      </w:r>
      <w:r w:rsidR="006654EF">
        <w:t>Primary Skill</w:t>
      </w:r>
      <w:r>
        <w:t>: Lore)</w:t>
      </w:r>
    </w:p>
    <w:p w14:paraId="12E70879" w14:textId="08AE6417" w:rsidR="00836F8C" w:rsidRDefault="00836F8C" w:rsidP="00802280">
      <w:pPr>
        <w:pStyle w:val="BodyText"/>
      </w:pPr>
      <w:r>
        <w:t xml:space="preserve">Druid (Wiccan Order of the Sewer) </w:t>
      </w:r>
      <w:r w:rsidR="00F254BE">
        <w:t>Prerequisite Knowledge</w:t>
      </w:r>
      <w:r>
        <w:t xml:space="preserve"> </w:t>
      </w:r>
      <w:r w:rsidR="006C6E02">
        <w:t>Abilities</w:t>
      </w:r>
      <w:r w:rsidR="00725401">
        <w:t xml:space="preserve"> List</w:t>
      </w:r>
      <w:r>
        <w:t xml:space="preserve"> (you must acquire the first 4 </w:t>
      </w:r>
      <w:r w:rsidR="00F254BE">
        <w:t>Prerequisite Knowledge</w:t>
      </w:r>
      <w:r>
        <w:t xml:space="preserve"> </w:t>
      </w:r>
      <w:r w:rsidR="00115442">
        <w:t>Tuples</w:t>
      </w:r>
      <w:r>
        <w:t xml:space="preserve">, then get the remaining 3 for free if you want them): </w:t>
      </w:r>
    </w:p>
    <w:p w14:paraId="443CD3FC" w14:textId="15183A5C" w:rsidR="00836F8C" w:rsidRPr="001D3FE0" w:rsidRDefault="00836F8C" w:rsidP="00802280">
      <w:pPr>
        <w:pStyle w:val="BodyText"/>
        <w:rPr>
          <w:rStyle w:val="SkillsChar"/>
          <w:color w:val="auto"/>
        </w:rPr>
      </w:pPr>
      <w:r>
        <w:t>{</w:t>
      </w:r>
      <w:r w:rsidR="00873E8A">
        <w:rPr>
          <w:rStyle w:val="KnowledgeChar"/>
        </w:rPr>
        <w:t>Determinism (Zoological)</w:t>
      </w:r>
      <w:r>
        <w:rPr>
          <w:rStyle w:val="KnowledgeChar"/>
        </w:rPr>
        <w:t>, Malacology, Mammalogy</w:t>
      </w:r>
      <w:r>
        <w:t>}</w:t>
      </w:r>
    </w:p>
    <w:p w14:paraId="6C9D5611" w14:textId="4F86AB88" w:rsidR="00836F8C" w:rsidRDefault="00836F8C" w:rsidP="00802280">
      <w:pPr>
        <w:pStyle w:val="BodyText"/>
      </w:pPr>
      <w:r>
        <w:t>{</w:t>
      </w:r>
      <w:r>
        <w:rPr>
          <w:rStyle w:val="KnowledgeChar"/>
        </w:rPr>
        <w:t>Engineer, Stone</w:t>
      </w:r>
      <w:r w:rsidR="00F1272E">
        <w:rPr>
          <w:rStyle w:val="KnowledgeChar"/>
        </w:rPr>
        <w:t>, Terrain (Sewer)</w:t>
      </w:r>
      <w:r>
        <w:t>}</w:t>
      </w:r>
    </w:p>
    <w:p w14:paraId="6AFBBD1D" w14:textId="301E304F" w:rsidR="00836F8C" w:rsidRPr="001D3FE0" w:rsidRDefault="00836F8C" w:rsidP="00802280">
      <w:pPr>
        <w:pStyle w:val="BodyText"/>
        <w:rPr>
          <w:rStyle w:val="SkillsChar"/>
          <w:color w:val="auto"/>
        </w:rPr>
      </w:pPr>
      <w:r>
        <w:t>{</w:t>
      </w:r>
      <w:r w:rsidR="00F1272E">
        <w:rPr>
          <w:rStyle w:val="KnowledgeChar"/>
        </w:rPr>
        <w:t xml:space="preserve">Microbiology, </w:t>
      </w:r>
      <w:r>
        <w:rPr>
          <w:rStyle w:val="KnowledgeChar"/>
        </w:rPr>
        <w:t>Occultism, Optics</w:t>
      </w:r>
      <w:r>
        <w:t>}</w:t>
      </w:r>
    </w:p>
    <w:p w14:paraId="5692F3F3" w14:textId="77777777" w:rsidR="00836F8C" w:rsidRDefault="00836F8C" w:rsidP="00802280">
      <w:pPr>
        <w:pStyle w:val="BodyText"/>
      </w:pPr>
      <w:r>
        <w:t>{</w:t>
      </w:r>
      <w:r>
        <w:rPr>
          <w:rStyle w:val="KnowledgeChar"/>
        </w:rPr>
        <w:t>Pharmacology</w:t>
      </w:r>
      <w:r w:rsidRPr="004F6096">
        <w:rPr>
          <w:rStyle w:val="KnowledgeChar"/>
        </w:rPr>
        <w:t xml:space="preserve">, </w:t>
      </w:r>
      <w:r>
        <w:rPr>
          <w:rStyle w:val="KnowledgeChar"/>
        </w:rPr>
        <w:t>Pharmacologist</w:t>
      </w:r>
      <w:r w:rsidRPr="004F6096">
        <w:rPr>
          <w:rStyle w:val="KnowledgeChar"/>
        </w:rPr>
        <w:t>, Vitalism</w:t>
      </w:r>
      <w:r>
        <w:t>}</w:t>
      </w:r>
    </w:p>
    <w:p w14:paraId="5EA59934" w14:textId="77777777" w:rsidR="00836F8C" w:rsidRDefault="00836F8C" w:rsidP="00802280">
      <w:pPr>
        <w:pStyle w:val="BodyText"/>
      </w:pPr>
      <w:r>
        <w:t>Witch’s (Primal) Familiar 1 &amp; Pact (Cloacina) &amp; Witch’s Mark; you can acquire Witch’s (Primal) Familiar 2, 3, and 4 as Tier 1, 2, and 3 Electives</w:t>
      </w:r>
    </w:p>
    <w:p w14:paraId="11F33743" w14:textId="77777777" w:rsidR="00836F8C" w:rsidRDefault="00836F8C" w:rsidP="00802280">
      <w:pPr>
        <w:pStyle w:val="BodyText"/>
      </w:pPr>
      <w:r>
        <w:rPr>
          <w:rStyle w:val="SpellChar"/>
        </w:rPr>
        <w:t>Conduit (Primal)</w:t>
      </w:r>
      <w:r>
        <w:t xml:space="preserve"> &amp; Traumatized (Permanent) 1 </w:t>
      </w:r>
    </w:p>
    <w:p w14:paraId="3A9BB0E0" w14:textId="77777777" w:rsidR="00836F8C" w:rsidRDefault="00836F8C" w:rsidP="00802280">
      <w:pPr>
        <w:pStyle w:val="BodyText"/>
      </w:pPr>
      <w:r>
        <w:t>Pact Spell (</w:t>
      </w:r>
      <w:r>
        <w:rPr>
          <w:rStyle w:val="SpellChar"/>
        </w:rPr>
        <w:t>Disease (Parasitic)</w:t>
      </w:r>
      <w:r>
        <w:t xml:space="preserve">) &amp; Traumatized (Permanent) 2; you can contribute Pact Spells to a Coven if you join one. </w:t>
      </w:r>
    </w:p>
    <w:p w14:paraId="01DD494F" w14:textId="77777777" w:rsidR="00836F8C" w:rsidRDefault="00836F8C" w:rsidP="00802280">
      <w:pPr>
        <w:pStyle w:val="BodyText"/>
      </w:pPr>
    </w:p>
    <w:p w14:paraId="21521D90" w14:textId="3B2459CE" w:rsidR="00836F8C" w:rsidRDefault="00836F8C" w:rsidP="00802280">
      <w:pPr>
        <w:pStyle w:val="BodyText"/>
      </w:pPr>
      <w:r>
        <w:t xml:space="preserve">Wiccan Order of the Sewer </w:t>
      </w:r>
      <w:r w:rsidR="003F717C">
        <w:t>Tier 1 Features</w:t>
      </w:r>
      <w:r>
        <w:t xml:space="preserve">: </w:t>
      </w:r>
    </w:p>
    <w:p w14:paraId="6644EA30" w14:textId="77777777" w:rsidR="00836F8C" w:rsidRPr="001D3FE0" w:rsidRDefault="00836F8C" w:rsidP="00802280">
      <w:pPr>
        <w:pStyle w:val="BodyText"/>
        <w:rPr>
          <w:rStyle w:val="SkillsChar"/>
          <w:color w:val="auto"/>
        </w:rPr>
      </w:pPr>
      <w:r>
        <w:t>{</w:t>
      </w:r>
      <w:r>
        <w:rPr>
          <w:rStyle w:val="KnowledgeChar"/>
        </w:rPr>
        <w:t>Acoustics, Arthropodology, Exotic Material (Elemental Silence)</w:t>
      </w:r>
      <w:r>
        <w:t>}</w:t>
      </w:r>
    </w:p>
    <w:p w14:paraId="7CD93236" w14:textId="207255AF" w:rsidR="00836F8C" w:rsidRPr="001D3FE0" w:rsidRDefault="00836F8C" w:rsidP="00802280">
      <w:pPr>
        <w:pStyle w:val="BodyText"/>
        <w:rPr>
          <w:rStyle w:val="SkillsChar"/>
          <w:color w:val="auto"/>
        </w:rPr>
      </w:pPr>
      <w:r>
        <w:t>{</w:t>
      </w:r>
      <w:r w:rsidR="00873E8A">
        <w:rPr>
          <w:rStyle w:val="KnowledgeChar"/>
        </w:rPr>
        <w:t>Ethology (Zoological),</w:t>
      </w:r>
      <w:r>
        <w:rPr>
          <w:rStyle w:val="KnowledgeChar"/>
        </w:rPr>
        <w:t xml:space="preserve"> Exotic Material (Darkness), Meteorology</w:t>
      </w:r>
      <w:r>
        <w:t>}</w:t>
      </w:r>
    </w:p>
    <w:p w14:paraId="33684EB5" w14:textId="229F4780" w:rsidR="00836F8C" w:rsidRPr="000750EA" w:rsidRDefault="00836F8C" w:rsidP="00802280">
      <w:pPr>
        <w:pStyle w:val="BodyText"/>
        <w:rPr>
          <w:rStyle w:val="SpellChar"/>
          <w:color w:val="auto"/>
        </w:rPr>
      </w:pPr>
      <w:r>
        <w:t>{</w:t>
      </w:r>
      <w:r>
        <w:rPr>
          <w:rStyle w:val="KnowledgeChar"/>
        </w:rPr>
        <w:t xml:space="preserve">Exotic Material (Water), </w:t>
      </w:r>
      <w:r w:rsidR="00F1272E">
        <w:rPr>
          <w:rStyle w:val="KnowledgeChar"/>
        </w:rPr>
        <w:t xml:space="preserve">Herpetology, </w:t>
      </w:r>
      <w:r>
        <w:rPr>
          <w:rStyle w:val="KnowledgeChar"/>
        </w:rPr>
        <w:t>Hydrology</w:t>
      </w:r>
      <w:r>
        <w:t>}</w:t>
      </w:r>
    </w:p>
    <w:p w14:paraId="784849D1" w14:textId="72A93136" w:rsidR="00836F8C" w:rsidRDefault="00836F8C" w:rsidP="00802280">
      <w:pPr>
        <w:pStyle w:val="BodyText"/>
      </w:pPr>
      <w:r>
        <w:t>Alchemy (</w:t>
      </w:r>
      <w:r w:rsidR="005441A9">
        <w:t>Craft</w:t>
      </w:r>
      <w:r>
        <w:t xml:space="preserve">) </w:t>
      </w:r>
    </w:p>
    <w:p w14:paraId="0844E179" w14:textId="5FD1DF93" w:rsidR="00836F8C" w:rsidRDefault="00836F8C" w:rsidP="00802280">
      <w:pPr>
        <w:pStyle w:val="BodyText"/>
      </w:pPr>
      <w:r>
        <w:t>Biology (</w:t>
      </w:r>
      <w:r w:rsidR="007604B2">
        <w:t>Craft</w:t>
      </w:r>
      <w:r>
        <w:t xml:space="preserve">) </w:t>
      </w:r>
    </w:p>
    <w:p w14:paraId="558A8CE3" w14:textId="57EDA801" w:rsidR="00836F8C" w:rsidRDefault="000124FB" w:rsidP="00802280">
      <w:pPr>
        <w:pStyle w:val="BodyText"/>
      </w:pPr>
      <w:r>
        <w:t>Contortion (</w:t>
      </w:r>
      <w:r w:rsidR="001E6E99">
        <w:t>Tunnel Rat</w:t>
      </w:r>
      <w:r>
        <w:t>)</w:t>
      </w:r>
      <w:r w:rsidR="00836F8C">
        <w:t xml:space="preserve"> </w:t>
      </w:r>
    </w:p>
    <w:p w14:paraId="190C5FE4" w14:textId="74116AC5" w:rsidR="005441A9" w:rsidRDefault="006D01D5" w:rsidP="00802280">
      <w:pPr>
        <w:pStyle w:val="BodyText"/>
      </w:pPr>
      <w:r>
        <w:t>Empathy (Animus Mundi)</w:t>
      </w:r>
      <w:r w:rsidR="005441A9">
        <w:t xml:space="preserve"> </w:t>
      </w:r>
    </w:p>
    <w:p w14:paraId="3F4BC791" w14:textId="280D1CE9" w:rsidR="00836F8C" w:rsidRDefault="009631A3" w:rsidP="00802280">
      <w:pPr>
        <w:pStyle w:val="BodyText"/>
      </w:pPr>
      <w:r>
        <w:t>Tool Use</w:t>
      </w:r>
      <w:r w:rsidR="00836F8C">
        <w:t xml:space="preserve"> (Don/Remove Armor, Mechanician, Pilot, Tinker) </w:t>
      </w:r>
    </w:p>
    <w:p w14:paraId="5933DD1E" w14:textId="138BF91F" w:rsidR="00836F8C" w:rsidRDefault="009631A3" w:rsidP="00802280">
      <w:pPr>
        <w:pStyle w:val="BodyText"/>
      </w:pPr>
      <w:r>
        <w:t>Tool Use</w:t>
      </w:r>
      <w:r w:rsidR="00836F8C">
        <w:t xml:space="preserve"> (Lab Tech), Sleight of Hand (Consume, Ready Potion) </w:t>
      </w:r>
    </w:p>
    <w:p w14:paraId="35B6A0C4" w14:textId="28893F67" w:rsidR="00836F8C" w:rsidRDefault="00D01F59" w:rsidP="00802280">
      <w:pPr>
        <w:pStyle w:val="BodyText"/>
      </w:pPr>
      <w:r>
        <w:t>Mechanics (Craft)</w:t>
      </w:r>
      <w:r w:rsidR="00836F8C">
        <w:t xml:space="preserve"> </w:t>
      </w:r>
    </w:p>
    <w:p w14:paraId="3A424304" w14:textId="008BE90A" w:rsidR="00836F8C" w:rsidRDefault="0070321A" w:rsidP="00802280">
      <w:pPr>
        <w:pStyle w:val="BodyText"/>
      </w:pPr>
      <w:r>
        <w:t>Wits</w:t>
      </w:r>
      <w:r w:rsidR="00836F8C">
        <w:t xml:space="preserve"> </w:t>
      </w:r>
    </w:p>
    <w:p w14:paraId="1B11B2B1" w14:textId="68F43953" w:rsidR="00836F8C" w:rsidRDefault="00836F8C" w:rsidP="00802280">
      <w:pPr>
        <w:pStyle w:val="BodyText"/>
      </w:pPr>
      <w:r>
        <w:t>Order of the Sewer Spellcasting (Empower):</w:t>
      </w:r>
      <w:r w:rsidRPr="00767F8E">
        <w:t xml:space="preserve"> </w:t>
      </w:r>
      <w:r>
        <w:t xml:space="preserve">Traditional Medicine, </w:t>
      </w:r>
      <w:r w:rsidR="0078203E">
        <w:t>Philosophy (Empower)</w:t>
      </w:r>
      <w:r>
        <w:rPr>
          <w:rStyle w:val="SkillsChar"/>
          <w:color w:val="auto"/>
        </w:rPr>
        <w:t xml:space="preserve"> with Order Spells</w:t>
      </w:r>
      <w:r>
        <w:t xml:space="preserve"> </w:t>
      </w:r>
    </w:p>
    <w:p w14:paraId="1100F9A9" w14:textId="1A5F50FE" w:rsidR="00836F8C" w:rsidRDefault="00836F8C" w:rsidP="00802280">
      <w:pPr>
        <w:pStyle w:val="BodyText"/>
      </w:pPr>
      <w:r>
        <w:t xml:space="preserve">Order of the Sewer Spellcasting (Envision): </w:t>
      </w:r>
      <w:r>
        <w:rPr>
          <w:rStyle w:val="SpellChar"/>
        </w:rPr>
        <w:t>Hierophant (Sewer)</w:t>
      </w:r>
      <w:r>
        <w:t xml:space="preserve">, Mechanics (Envision) with Order Spells </w:t>
      </w:r>
    </w:p>
    <w:p w14:paraId="6D767533" w14:textId="69003BA2" w:rsidR="00836F8C" w:rsidRDefault="00836F8C" w:rsidP="00802280">
      <w:pPr>
        <w:pStyle w:val="BodyText"/>
      </w:pPr>
      <w:r>
        <w:t>Order of the Sewer Spellcasting (Material): Pact Spell (</w:t>
      </w:r>
      <w:r>
        <w:rPr>
          <w:rStyle w:val="SpellChar"/>
        </w:rPr>
        <w:t>Conduit (Water)</w:t>
      </w:r>
      <w:r>
        <w:t xml:space="preserve">), </w:t>
      </w:r>
      <w:r w:rsidR="005441A9">
        <w:t>Alchemy (</w:t>
      </w:r>
      <w:r w:rsidR="006D01D5">
        <w:t>Prima Materia</w:t>
      </w:r>
      <w:r w:rsidR="005441A9">
        <w:t>)</w:t>
      </w:r>
    </w:p>
    <w:p w14:paraId="747B1731" w14:textId="4434108E" w:rsidR="00836F8C" w:rsidRDefault="00836F8C" w:rsidP="00802280">
      <w:pPr>
        <w:pStyle w:val="BodyText"/>
      </w:pPr>
      <w:r>
        <w:t>Order of the Sewer Spellcasting (Somatic): Pact Spell (</w:t>
      </w:r>
      <w:r>
        <w:rPr>
          <w:rStyle w:val="SpellChar"/>
        </w:rPr>
        <w:t>Conduit (Silence)</w:t>
      </w:r>
      <w:r>
        <w:t xml:space="preserve">), </w:t>
      </w:r>
      <w:r w:rsidR="0078203E">
        <w:t>Sleight of Hand (Somatic)</w:t>
      </w:r>
      <w:r>
        <w:t xml:space="preserve"> with Order Spells</w:t>
      </w:r>
    </w:p>
    <w:p w14:paraId="3135A1C5" w14:textId="313813F5" w:rsidR="00836F8C" w:rsidRDefault="00836F8C" w:rsidP="00802280">
      <w:pPr>
        <w:pStyle w:val="BodyText"/>
      </w:pPr>
      <w:r>
        <w:t>Order of the Sewer Spellcasting (Verbal): Pact Spell (</w:t>
      </w:r>
      <w:r>
        <w:rPr>
          <w:rStyle w:val="SpellChar"/>
        </w:rPr>
        <w:t>Conduit (Darkness)</w:t>
      </w:r>
      <w:r>
        <w:t xml:space="preserve">), </w:t>
      </w:r>
      <w:r w:rsidR="00E137EE">
        <w:t>Gab</w:t>
      </w:r>
      <w:r w:rsidR="00DA61DC">
        <w:t xml:space="preserve"> (Compel)</w:t>
      </w:r>
      <w:r>
        <w:t xml:space="preserve"> with Order Spells</w:t>
      </w:r>
    </w:p>
    <w:p w14:paraId="718BDCDA" w14:textId="77777777" w:rsidR="00836F8C" w:rsidRDefault="00836F8C" w:rsidP="00802280">
      <w:pPr>
        <w:pStyle w:val="BodyText"/>
      </w:pPr>
    </w:p>
    <w:p w14:paraId="1DA492AE" w14:textId="1C7AD3DA" w:rsidR="00836F8C" w:rsidRDefault="00836F8C" w:rsidP="00802280">
      <w:pPr>
        <w:pStyle w:val="BodyText"/>
      </w:pPr>
      <w:r>
        <w:t xml:space="preserve">Wiccan Order of the Sewer </w:t>
      </w:r>
      <w:r w:rsidR="00553C3F">
        <w:t>Tier 2 Features</w:t>
      </w:r>
      <w:r>
        <w:t xml:space="preserve">: </w:t>
      </w:r>
    </w:p>
    <w:p w14:paraId="4D9BDDE0" w14:textId="77777777" w:rsidR="00836F8C" w:rsidRDefault="00836F8C" w:rsidP="00802280">
      <w:pPr>
        <w:pStyle w:val="BodyText"/>
      </w:pPr>
      <w:r>
        <w:t>{</w:t>
      </w:r>
      <w:r>
        <w:rPr>
          <w:rStyle w:val="KnowledgeChar"/>
        </w:rPr>
        <w:t>Aromachology, C</w:t>
      </w:r>
      <w:r w:rsidRPr="004F6096">
        <w:rPr>
          <w:rStyle w:val="KnowledgeChar"/>
        </w:rPr>
        <w:t>hemistry, Chemist</w:t>
      </w:r>
      <w:r>
        <w:t>}</w:t>
      </w:r>
    </w:p>
    <w:p w14:paraId="6F9BAAD8" w14:textId="1B4BB5B5" w:rsidR="00836F8C" w:rsidRPr="001D3FE0" w:rsidRDefault="00836F8C" w:rsidP="00802280">
      <w:pPr>
        <w:pStyle w:val="BodyText"/>
        <w:rPr>
          <w:rStyle w:val="SkillsChar"/>
          <w:color w:val="auto"/>
        </w:rPr>
      </w:pPr>
      <w:r>
        <w:t>{</w:t>
      </w:r>
      <w:r>
        <w:rPr>
          <w:rStyle w:val="KnowledgeChar"/>
        </w:rPr>
        <w:t xml:space="preserve">Exotic Material (Dyspnea), </w:t>
      </w:r>
      <w:r w:rsidR="00F1272E">
        <w:rPr>
          <w:rStyle w:val="KnowledgeChar"/>
        </w:rPr>
        <w:t>Ichthyology</w:t>
      </w:r>
      <w:r>
        <w:rPr>
          <w:rStyle w:val="KnowledgeChar"/>
        </w:rPr>
        <w:t xml:space="preserve">, </w:t>
      </w:r>
      <w:r w:rsidR="00534CD5">
        <w:rPr>
          <w:rStyle w:val="KnowledgeChar"/>
        </w:rPr>
        <w:t>Sapient</w:t>
      </w:r>
      <w:r>
        <w:rPr>
          <w:rStyle w:val="KnowledgeChar"/>
        </w:rPr>
        <w:t xml:space="preserve"> </w:t>
      </w:r>
      <w:r w:rsidR="00332E60">
        <w:rPr>
          <w:rStyle w:val="KnowledgeChar"/>
        </w:rPr>
        <w:t>Mammal</w:t>
      </w:r>
      <w:r>
        <w:rPr>
          <w:rStyle w:val="KnowledgeChar"/>
        </w:rPr>
        <w:t xml:space="preserve"> Psychology</w:t>
      </w:r>
      <w:r>
        <w:t>}</w:t>
      </w:r>
    </w:p>
    <w:p w14:paraId="0F7FD108" w14:textId="77777777" w:rsidR="00836F8C" w:rsidRPr="001D40C6" w:rsidRDefault="00836F8C" w:rsidP="00802280">
      <w:pPr>
        <w:pStyle w:val="BodyText"/>
        <w:rPr>
          <w:rStyle w:val="KnowledgeChar"/>
          <w:color w:val="auto"/>
        </w:rPr>
      </w:pPr>
      <w:r>
        <w:t>Comfortable with Madness 1 (Reduce Permanent Traumatized condition by 1)</w:t>
      </w:r>
    </w:p>
    <w:p w14:paraId="3582DA6D" w14:textId="77777777" w:rsidR="00836F8C" w:rsidRDefault="00836F8C" w:rsidP="00802280">
      <w:pPr>
        <w:pStyle w:val="BodyText"/>
      </w:pPr>
      <w:r>
        <w:t xml:space="preserve">Order of the Sewer Spellcasting (Empower): Traditional Alchemy, ½ </w:t>
      </w:r>
      <w:proofErr w:type="gramStart"/>
      <w:r>
        <w:t>Action</w:t>
      </w:r>
      <w:proofErr w:type="gramEnd"/>
      <w:r>
        <w:t xml:space="preserve"> </w:t>
      </w:r>
    </w:p>
    <w:p w14:paraId="78025C1D" w14:textId="77777777" w:rsidR="00836F8C" w:rsidRDefault="00836F8C" w:rsidP="00802280">
      <w:pPr>
        <w:pStyle w:val="BodyText"/>
      </w:pPr>
      <w:r>
        <w:t>Order of the Sewer Spellcasting (Envision): Pact Spell (</w:t>
      </w:r>
      <w:r>
        <w:rPr>
          <w:rStyle w:val="SpellChar"/>
        </w:rPr>
        <w:t>Disease (Microbial)</w:t>
      </w:r>
      <w:r>
        <w:t xml:space="preserve">), ½ </w:t>
      </w:r>
      <w:proofErr w:type="gramStart"/>
      <w:r>
        <w:t>Action</w:t>
      </w:r>
      <w:proofErr w:type="gramEnd"/>
    </w:p>
    <w:p w14:paraId="0D94C08B" w14:textId="77777777" w:rsidR="00836F8C" w:rsidRDefault="00836F8C" w:rsidP="00802280">
      <w:pPr>
        <w:pStyle w:val="BodyText"/>
      </w:pPr>
      <w:r>
        <w:t xml:space="preserve">Order of the Sewer Spellcasting (Material): Volatile Reagents (Mana) (Create Volatile Mana*), ½ </w:t>
      </w:r>
      <w:proofErr w:type="gramStart"/>
      <w:r>
        <w:t>Action</w:t>
      </w:r>
      <w:proofErr w:type="gramEnd"/>
    </w:p>
    <w:p w14:paraId="1EAB5FA7" w14:textId="77777777" w:rsidR="00836F8C" w:rsidRDefault="00836F8C" w:rsidP="00802280">
      <w:pPr>
        <w:pStyle w:val="BodyText"/>
      </w:pPr>
      <w:r>
        <w:t>Order of the Sewer Spellcasting (Somatic): Pact Spell (</w:t>
      </w:r>
      <w:r>
        <w:rPr>
          <w:rStyle w:val="SpellChar"/>
        </w:rPr>
        <w:t>Sprite (Primal (Animal))</w:t>
      </w:r>
      <w:r>
        <w:t>), ½ Somatic Component Action only with Order Spells</w:t>
      </w:r>
    </w:p>
    <w:p w14:paraId="2F814443" w14:textId="1C75A385" w:rsidR="00836F8C" w:rsidRDefault="00836F8C" w:rsidP="00802280">
      <w:pPr>
        <w:pStyle w:val="BodyText"/>
      </w:pPr>
      <w:r>
        <w:t>Order of the Sewer Spellcasting (Verbal): Pact Spell (</w:t>
      </w:r>
      <w:r w:rsidR="00596496">
        <w:rPr>
          <w:rStyle w:val="SpellChar"/>
        </w:rPr>
        <w:t>Metamorphosis</w:t>
      </w:r>
      <w:r>
        <w:t>), ½ Verbal Component Action only with Order Spells</w:t>
      </w:r>
    </w:p>
    <w:p w14:paraId="0D2499D5" w14:textId="77777777" w:rsidR="00836F8C" w:rsidRDefault="00836F8C" w:rsidP="00802280">
      <w:pPr>
        <w:pStyle w:val="BodyText"/>
      </w:pPr>
      <w:r>
        <w:t xml:space="preserve">* You can create a Volatile (Mana) Reagent with Lore (Create Value) as an [Encounter] Action, which lasts until the end of an Encounter, until you use it, or until you create another Volatile Reagent. You consume the Volatile Reagent (as a Free Action) by casting an Order Spell. You can also use the Volatile Reagent in the same way as a Chirurgeon, but only when crafting Pathogens or Pharmaceuticals, including gaining an Additive for Pharmaceuticals (but not for Pathogens). Volatile Mana is not required when casting Pact Spells. </w:t>
      </w:r>
    </w:p>
    <w:p w14:paraId="502E2B89" w14:textId="77777777" w:rsidR="00836F8C" w:rsidRDefault="00836F8C" w:rsidP="00802280">
      <w:pPr>
        <w:pStyle w:val="BodyText"/>
      </w:pPr>
    </w:p>
    <w:p w14:paraId="16491897" w14:textId="3726DDFC" w:rsidR="00836F8C" w:rsidRDefault="00836F8C" w:rsidP="00802280">
      <w:pPr>
        <w:pStyle w:val="BodyText"/>
      </w:pPr>
      <w:r>
        <w:t xml:space="preserve">Wiccan Order of the Sewer </w:t>
      </w:r>
      <w:r w:rsidR="00553C3F">
        <w:t>Tier 3 Features</w:t>
      </w:r>
      <w:r>
        <w:t xml:space="preserve">: </w:t>
      </w:r>
    </w:p>
    <w:p w14:paraId="792C7962" w14:textId="77777777" w:rsidR="00836F8C" w:rsidRPr="001D40C6" w:rsidRDefault="00836F8C" w:rsidP="00802280">
      <w:pPr>
        <w:pStyle w:val="BodyText"/>
        <w:rPr>
          <w:rStyle w:val="KnowledgeChar"/>
          <w:color w:val="auto"/>
        </w:rPr>
      </w:pPr>
      <w:r>
        <w:t>Comfortable with Madness 2 (Reduce Permanent Traumatized condition by 1)</w:t>
      </w:r>
    </w:p>
    <w:p w14:paraId="3A398F86" w14:textId="5559B3EA" w:rsidR="00836F8C" w:rsidRDefault="00836F8C" w:rsidP="00802280">
      <w:pPr>
        <w:pStyle w:val="BodyText"/>
      </w:pPr>
      <w:r>
        <w:t xml:space="preserve">Control Familiar (¼ </w:t>
      </w:r>
      <w:r w:rsidR="00D01F59">
        <w:t>Diplomacy (Demeanor)</w:t>
      </w:r>
      <w:r>
        <w:t xml:space="preserve"> Action when used with your Familiar)</w:t>
      </w:r>
    </w:p>
    <w:p w14:paraId="4D43E950" w14:textId="77777777" w:rsidR="00836F8C" w:rsidRDefault="00836F8C" w:rsidP="00802280">
      <w:pPr>
        <w:pStyle w:val="BodyText"/>
      </w:pPr>
      <w:r>
        <w:t xml:space="preserve">Order of the Sewer Spellcasting (Empower): Traditional Mechanics, ¼ </w:t>
      </w:r>
      <w:proofErr w:type="gramStart"/>
      <w:r>
        <w:t>Action</w:t>
      </w:r>
      <w:proofErr w:type="gramEnd"/>
      <w:r>
        <w:t xml:space="preserve"> </w:t>
      </w:r>
    </w:p>
    <w:p w14:paraId="415A6F8A" w14:textId="77777777" w:rsidR="00836F8C" w:rsidRDefault="00836F8C" w:rsidP="00802280">
      <w:pPr>
        <w:pStyle w:val="BodyText"/>
      </w:pPr>
      <w:r>
        <w:t>Order of the Sewer Spellcasting (Envision):</w:t>
      </w:r>
      <w:r w:rsidRPr="00C919B7">
        <w:t xml:space="preserve"> </w:t>
      </w:r>
      <w:r>
        <w:t>Pact Spell (</w:t>
      </w:r>
      <w:r>
        <w:rPr>
          <w:rStyle w:val="SpellChar"/>
        </w:rPr>
        <w:t>Thaumaturgical Ally (Animal)</w:t>
      </w:r>
      <w:r>
        <w:t xml:space="preserve">), ¼ </w:t>
      </w:r>
      <w:proofErr w:type="gramStart"/>
      <w:r>
        <w:t>Action</w:t>
      </w:r>
      <w:proofErr w:type="gramEnd"/>
    </w:p>
    <w:p w14:paraId="4575D3EE" w14:textId="77777777" w:rsidR="00836F8C" w:rsidRDefault="00836F8C" w:rsidP="00802280">
      <w:pPr>
        <w:pStyle w:val="BodyText"/>
      </w:pPr>
      <w:r>
        <w:t>Order of the Sewer Spellcasting (Material): Pact Spell (</w:t>
      </w:r>
      <w:r>
        <w:rPr>
          <w:rStyle w:val="SpellChar"/>
        </w:rPr>
        <w:t>Sprite (Water)</w:t>
      </w:r>
      <w:r>
        <w:t>), ¼ Action</w:t>
      </w:r>
    </w:p>
    <w:p w14:paraId="54502049" w14:textId="77777777" w:rsidR="00836F8C" w:rsidRDefault="00836F8C" w:rsidP="00802280">
      <w:pPr>
        <w:pStyle w:val="BodyText"/>
      </w:pPr>
      <w:r>
        <w:t>Order of the Sewer Spellcasting (Somatic): Pact Spell (</w:t>
      </w:r>
      <w:r>
        <w:rPr>
          <w:rStyle w:val="SpellChar"/>
        </w:rPr>
        <w:t>Sprite (Silence)</w:t>
      </w:r>
      <w:r>
        <w:t>), ¼ Action</w:t>
      </w:r>
    </w:p>
    <w:p w14:paraId="20F36DA8" w14:textId="77777777" w:rsidR="00836F8C" w:rsidRDefault="00836F8C" w:rsidP="00802280">
      <w:pPr>
        <w:pStyle w:val="BodyText"/>
      </w:pPr>
      <w:r>
        <w:t>Order of the Sewer Spellcasting (Verbal): Pact Spell (</w:t>
      </w:r>
      <w:r>
        <w:rPr>
          <w:rStyle w:val="SpellChar"/>
        </w:rPr>
        <w:t>Sprite (Darkness)</w:t>
      </w:r>
      <w:r>
        <w:t>), ¼ Action</w:t>
      </w:r>
    </w:p>
    <w:p w14:paraId="35C29768" w14:textId="77777777" w:rsidR="00836F8C" w:rsidRPr="0082685A" w:rsidRDefault="00836F8C" w:rsidP="00802280">
      <w:pPr>
        <w:pStyle w:val="BodyText"/>
        <w:rPr>
          <w:rStyle w:val="SpellChar"/>
          <w:color w:val="auto"/>
        </w:rPr>
      </w:pPr>
      <w:r>
        <w:t>Pact Spell (</w:t>
      </w:r>
      <w:r>
        <w:rPr>
          <w:rStyle w:val="SpellChar"/>
        </w:rPr>
        <w:t>Energy Shield (Dyspnea)</w:t>
      </w:r>
      <w:r>
        <w:t>)</w:t>
      </w:r>
    </w:p>
    <w:p w14:paraId="05372E4D" w14:textId="77777777" w:rsidR="00836F8C" w:rsidRDefault="00836F8C" w:rsidP="00802280">
      <w:pPr>
        <w:pStyle w:val="BodyText"/>
        <w:rPr>
          <w:rStyle w:val="SkillsChar"/>
          <w:color w:val="auto"/>
        </w:rPr>
      </w:pPr>
    </w:p>
    <w:p w14:paraId="30F7F852" w14:textId="0CCAF998" w:rsidR="00836F8C" w:rsidRPr="009F48FA" w:rsidRDefault="00836F8C" w:rsidP="00802280">
      <w:pPr>
        <w:pStyle w:val="BodyText"/>
        <w:rPr>
          <w:rStyle w:val="SkillsChar"/>
          <w:color w:val="auto"/>
        </w:rPr>
      </w:pPr>
      <w:r>
        <w:rPr>
          <w:rStyle w:val="SkillsChar"/>
          <w:color w:val="auto"/>
        </w:rPr>
        <w:t xml:space="preserve">Wiccan Order of the Sewer </w:t>
      </w:r>
      <w:r w:rsidR="000E37C2">
        <w:rPr>
          <w:rStyle w:val="SkillsChar"/>
          <w:color w:val="auto"/>
        </w:rPr>
        <w:t>Capstone Elective</w:t>
      </w:r>
      <w:r>
        <w:rPr>
          <w:rStyle w:val="SkillsChar"/>
          <w:color w:val="auto"/>
        </w:rPr>
        <w:t>: Gain Pact Spell (</w:t>
      </w:r>
      <w:r>
        <w:rPr>
          <w:rStyle w:val="SpellChar"/>
        </w:rPr>
        <w:t>Conduit (Dyspnea)</w:t>
      </w:r>
      <w:r>
        <w:t xml:space="preserve">) for free. </w:t>
      </w:r>
    </w:p>
    <w:p w14:paraId="33FE2C0B" w14:textId="77777777" w:rsidR="00836F8C" w:rsidRDefault="00836F8C" w:rsidP="00836F8C">
      <w:pPr>
        <w:rPr>
          <w:rFonts w:ascii="Arial" w:eastAsia="Arial" w:hAnsi="Arial"/>
          <w:sz w:val="16"/>
          <w:szCs w:val="16"/>
        </w:rPr>
      </w:pPr>
      <w:r>
        <w:br w:type="page"/>
      </w:r>
    </w:p>
    <w:p w14:paraId="22FB6B37" w14:textId="0E238F66" w:rsidR="00836F8C" w:rsidRDefault="00836F8C" w:rsidP="00836F8C">
      <w:pPr>
        <w:pStyle w:val="Heading3"/>
      </w:pPr>
      <w:r>
        <w:lastRenderedPageBreak/>
        <w:t>Wiccan Order of the Street (</w:t>
      </w:r>
      <w:r w:rsidR="006654EF">
        <w:t>Primary Skill</w:t>
      </w:r>
      <w:r>
        <w:t>: Lore)</w:t>
      </w:r>
    </w:p>
    <w:p w14:paraId="224CEB6F" w14:textId="2F3AE878" w:rsidR="00836F8C" w:rsidRDefault="00836F8C" w:rsidP="00802280">
      <w:pPr>
        <w:pStyle w:val="BodyText"/>
      </w:pPr>
      <w:r>
        <w:t xml:space="preserve">Druid (Wiccan Order of the Street) </w:t>
      </w:r>
      <w:r w:rsidR="00F254BE">
        <w:t>Prerequisite Knowledge</w:t>
      </w:r>
      <w:r>
        <w:t xml:space="preserve"> </w:t>
      </w:r>
      <w:r w:rsidR="006C6E02">
        <w:t>Abilities</w:t>
      </w:r>
      <w:r w:rsidR="00725401">
        <w:t xml:space="preserve"> List</w:t>
      </w:r>
      <w:r>
        <w:t xml:space="preserve"> (you must acquire the first 4 </w:t>
      </w:r>
      <w:r w:rsidR="00F254BE">
        <w:t>Prerequisite Knowledge</w:t>
      </w:r>
      <w:r>
        <w:t xml:space="preserve"> </w:t>
      </w:r>
      <w:r w:rsidR="00115442">
        <w:t>Tuples</w:t>
      </w:r>
      <w:r>
        <w:t xml:space="preserve">, then get the remaining 3 for free if you want them): </w:t>
      </w:r>
    </w:p>
    <w:p w14:paraId="7BF0BB9D" w14:textId="77777777" w:rsidR="00836F8C" w:rsidRPr="001D3FE0" w:rsidRDefault="00836F8C" w:rsidP="00802280">
      <w:pPr>
        <w:pStyle w:val="BodyText"/>
        <w:rPr>
          <w:rStyle w:val="SkillsChar"/>
          <w:color w:val="auto"/>
        </w:rPr>
      </w:pPr>
      <w:r>
        <w:t>{</w:t>
      </w:r>
      <w:r>
        <w:rPr>
          <w:rStyle w:val="KnowledgeChar"/>
        </w:rPr>
        <w:t>Anthropology (Human), Psychology (Human), Regional Language</w:t>
      </w:r>
      <w:r>
        <w:t>}</w:t>
      </w:r>
    </w:p>
    <w:p w14:paraId="5D5A8260" w14:textId="0F61DDD1" w:rsidR="00836F8C" w:rsidRPr="001D3FE0" w:rsidRDefault="00836F8C" w:rsidP="00802280">
      <w:pPr>
        <w:pStyle w:val="BodyText"/>
        <w:rPr>
          <w:rStyle w:val="SkillsChar"/>
          <w:color w:val="auto"/>
        </w:rPr>
      </w:pPr>
      <w:r>
        <w:t>{</w:t>
      </w:r>
      <w:r w:rsidR="00873E8A">
        <w:rPr>
          <w:rStyle w:val="KnowledgeChar"/>
        </w:rPr>
        <w:t>Ethology (Zoological),</w:t>
      </w:r>
      <w:r>
        <w:rPr>
          <w:rStyle w:val="KnowledgeChar"/>
        </w:rPr>
        <w:t xml:space="preserve"> Mammalogy, Mycology</w:t>
      </w:r>
      <w:r>
        <w:t>}</w:t>
      </w:r>
    </w:p>
    <w:p w14:paraId="74487EF4" w14:textId="77777777" w:rsidR="00836F8C" w:rsidRPr="001D3FE0" w:rsidRDefault="00836F8C" w:rsidP="00802280">
      <w:pPr>
        <w:pStyle w:val="BodyText"/>
        <w:rPr>
          <w:rStyle w:val="SkillsChar"/>
          <w:color w:val="auto"/>
        </w:rPr>
      </w:pPr>
      <w:r>
        <w:t>{</w:t>
      </w:r>
      <w:r>
        <w:rPr>
          <w:rStyle w:val="KnowledgeChar"/>
        </w:rPr>
        <w:t>Occultism, Regional Society, Terrain (Urban)</w:t>
      </w:r>
      <w:r>
        <w:t>}</w:t>
      </w:r>
    </w:p>
    <w:p w14:paraId="1C3B4DEE" w14:textId="77777777" w:rsidR="00836F8C" w:rsidRDefault="00836F8C" w:rsidP="00802280">
      <w:pPr>
        <w:pStyle w:val="BodyText"/>
      </w:pPr>
      <w:r>
        <w:t>{</w:t>
      </w:r>
      <w:r>
        <w:rPr>
          <w:rStyle w:val="KnowledgeChar"/>
        </w:rPr>
        <w:t>Pharmacology</w:t>
      </w:r>
      <w:r w:rsidRPr="004F6096">
        <w:rPr>
          <w:rStyle w:val="KnowledgeChar"/>
        </w:rPr>
        <w:t xml:space="preserve">, </w:t>
      </w:r>
      <w:r>
        <w:rPr>
          <w:rStyle w:val="KnowledgeChar"/>
        </w:rPr>
        <w:t>Pharmacologist</w:t>
      </w:r>
      <w:r w:rsidRPr="004F6096">
        <w:rPr>
          <w:rStyle w:val="KnowledgeChar"/>
        </w:rPr>
        <w:t>, Vitalism</w:t>
      </w:r>
      <w:r>
        <w:t>}</w:t>
      </w:r>
    </w:p>
    <w:p w14:paraId="2A295D88" w14:textId="77777777" w:rsidR="00836F8C" w:rsidRDefault="00836F8C" w:rsidP="00802280">
      <w:pPr>
        <w:pStyle w:val="BodyText"/>
      </w:pPr>
      <w:r>
        <w:t>Witch’s (Primal) Familiar 1 &amp; Pact (Penia) &amp; Witch’s Mark; you can acquire Witch’s (Primal) Familiar 2, 3, and 4 as Tier 1, 2, and 3 Electives</w:t>
      </w:r>
    </w:p>
    <w:p w14:paraId="0FF5FB7B" w14:textId="77777777" w:rsidR="00836F8C" w:rsidRDefault="00836F8C" w:rsidP="00802280">
      <w:pPr>
        <w:pStyle w:val="BodyText"/>
      </w:pPr>
      <w:r>
        <w:rPr>
          <w:rStyle w:val="SpellChar"/>
        </w:rPr>
        <w:t>Conduit (Primal)</w:t>
      </w:r>
      <w:r>
        <w:t xml:space="preserve"> &amp; Drained (Permanent) 1 </w:t>
      </w:r>
    </w:p>
    <w:p w14:paraId="6ABD65B0" w14:textId="77777777" w:rsidR="00836F8C" w:rsidRDefault="00836F8C" w:rsidP="00802280">
      <w:pPr>
        <w:pStyle w:val="BodyText"/>
      </w:pPr>
      <w:r>
        <w:t>Pact Spell (</w:t>
      </w:r>
      <w:r>
        <w:rPr>
          <w:rStyle w:val="SpellChar"/>
        </w:rPr>
        <w:t>Chi (Sleight of Hand)</w:t>
      </w:r>
      <w:r>
        <w:t xml:space="preserve">) &amp; Drained (Permanent) 2; you can contribute Pact Spells to a Coven if you join one. </w:t>
      </w:r>
    </w:p>
    <w:p w14:paraId="7EF30021" w14:textId="77777777" w:rsidR="00836F8C" w:rsidRDefault="00836F8C" w:rsidP="00802280">
      <w:pPr>
        <w:pStyle w:val="BodyText"/>
      </w:pPr>
    </w:p>
    <w:p w14:paraId="4B58E11B" w14:textId="2147522A" w:rsidR="00836F8C" w:rsidRDefault="00836F8C" w:rsidP="00802280">
      <w:pPr>
        <w:pStyle w:val="BodyText"/>
      </w:pPr>
      <w:r>
        <w:t xml:space="preserve">Wiccan Order of the Street </w:t>
      </w:r>
      <w:r w:rsidR="003F717C">
        <w:t>Tier 1 Features</w:t>
      </w:r>
      <w:r>
        <w:t xml:space="preserve">: </w:t>
      </w:r>
    </w:p>
    <w:p w14:paraId="2BC0B109" w14:textId="1A5307A3" w:rsidR="00836F8C" w:rsidRPr="001D3FE0" w:rsidRDefault="00836F8C" w:rsidP="00802280">
      <w:pPr>
        <w:pStyle w:val="BodyText"/>
        <w:rPr>
          <w:rStyle w:val="SkillsChar"/>
          <w:color w:val="auto"/>
        </w:rPr>
      </w:pPr>
      <w:r>
        <w:t>{</w:t>
      </w:r>
      <w:r>
        <w:rPr>
          <w:rStyle w:val="KnowledgeChar"/>
        </w:rPr>
        <w:t xml:space="preserve">Arthropodology, Botany, </w:t>
      </w:r>
      <w:r w:rsidR="00873E8A">
        <w:rPr>
          <w:rStyle w:val="KnowledgeChar"/>
        </w:rPr>
        <w:t>Determinism (Zoological)</w:t>
      </w:r>
      <w:r>
        <w:t>}</w:t>
      </w:r>
    </w:p>
    <w:p w14:paraId="1A547326" w14:textId="77777777" w:rsidR="00836F8C" w:rsidRDefault="00836F8C" w:rsidP="00802280">
      <w:pPr>
        <w:pStyle w:val="BodyText"/>
      </w:pPr>
      <w:r>
        <w:t>{</w:t>
      </w:r>
      <w:r>
        <w:rPr>
          <w:rStyle w:val="KnowledgeChar"/>
        </w:rPr>
        <w:t>Engineer, Builder, Stone</w:t>
      </w:r>
      <w:r>
        <w:t>}</w:t>
      </w:r>
    </w:p>
    <w:p w14:paraId="00103FC7" w14:textId="430F8696" w:rsidR="00836F8C" w:rsidRDefault="00836F8C" w:rsidP="00802280">
      <w:pPr>
        <w:pStyle w:val="BodyText"/>
      </w:pPr>
      <w:r>
        <w:t>Deception (Avoid Notice, Leave no Trail, Poker Face) Action</w:t>
      </w:r>
    </w:p>
    <w:p w14:paraId="0A6B6912" w14:textId="01013AAE" w:rsidR="00836F8C" w:rsidRDefault="00F91C90" w:rsidP="00802280">
      <w:pPr>
        <w:pStyle w:val="BodyText"/>
      </w:pPr>
      <w:r>
        <w:t>Empathy (Regard)</w:t>
      </w:r>
      <w:r w:rsidR="00836F8C">
        <w:t xml:space="preserve"> Action</w:t>
      </w:r>
    </w:p>
    <w:p w14:paraId="3CAD047C" w14:textId="5BD307B0" w:rsidR="005441A9" w:rsidRDefault="006D01D5" w:rsidP="00802280">
      <w:pPr>
        <w:pStyle w:val="BodyText"/>
      </w:pPr>
      <w:r>
        <w:t>Empathy (Animus Mundi)</w:t>
      </w:r>
      <w:r w:rsidR="005441A9">
        <w:t xml:space="preserve"> </w:t>
      </w:r>
    </w:p>
    <w:p w14:paraId="55AA9EB9" w14:textId="7D7D7815" w:rsidR="00836F8C" w:rsidRDefault="009631A3" w:rsidP="00802280">
      <w:pPr>
        <w:pStyle w:val="BodyText"/>
      </w:pPr>
      <w:r>
        <w:t>Tool Use</w:t>
      </w:r>
      <w:r w:rsidR="00836F8C">
        <w:t xml:space="preserve"> (Don/Remove Armor, Mechanician, Pilot, Tinker) Action</w:t>
      </w:r>
    </w:p>
    <w:p w14:paraId="0D97F5C5" w14:textId="06F3E282" w:rsidR="00836F8C" w:rsidRDefault="009631A3" w:rsidP="00802280">
      <w:pPr>
        <w:pStyle w:val="BodyText"/>
      </w:pPr>
      <w:r>
        <w:t>Tool Use</w:t>
      </w:r>
      <w:r w:rsidR="00836F8C">
        <w:t xml:space="preserve"> (Lab Tech), Sleight of Hand (Consume, Ready Potion) Action</w:t>
      </w:r>
    </w:p>
    <w:p w14:paraId="19BC50AC" w14:textId="6BD23BBD" w:rsidR="00836F8C" w:rsidRDefault="00836F8C" w:rsidP="00802280">
      <w:pPr>
        <w:pStyle w:val="BodyText"/>
      </w:pPr>
      <w:r>
        <w:t>Gather Information Action</w:t>
      </w:r>
    </w:p>
    <w:p w14:paraId="686FA29C" w14:textId="7DAE7072" w:rsidR="00836F8C" w:rsidRDefault="00836F8C" w:rsidP="00802280">
      <w:pPr>
        <w:pStyle w:val="BodyText"/>
      </w:pPr>
      <w:r>
        <w:t>Observation (Appraise) Action</w:t>
      </w:r>
    </w:p>
    <w:p w14:paraId="1DBE297E" w14:textId="1B7F3247" w:rsidR="00836F8C" w:rsidRDefault="0070321A" w:rsidP="00802280">
      <w:pPr>
        <w:pStyle w:val="BodyText"/>
      </w:pPr>
      <w:r>
        <w:t>Wits</w:t>
      </w:r>
      <w:r w:rsidR="00836F8C">
        <w:t xml:space="preserve"> Action</w:t>
      </w:r>
    </w:p>
    <w:p w14:paraId="234A930D" w14:textId="17EF6660" w:rsidR="00836F8C" w:rsidRPr="00717176" w:rsidRDefault="00836F8C" w:rsidP="00802280">
      <w:pPr>
        <w:pStyle w:val="BodyText"/>
        <w:rPr>
          <w:rStyle w:val="KnowledgeChar"/>
          <w:color w:val="auto"/>
        </w:rPr>
      </w:pPr>
      <w:r>
        <w:t>Sleight of Hand (Palm Object, Pick Pocket, Plant Evidence) Action</w:t>
      </w:r>
    </w:p>
    <w:p w14:paraId="7EF8301D" w14:textId="13C4A499" w:rsidR="00836F8C" w:rsidRDefault="00836F8C" w:rsidP="00802280">
      <w:pPr>
        <w:pStyle w:val="BodyText"/>
      </w:pPr>
      <w:r>
        <w:t>Order of the Street Spellcasting (Empower):</w:t>
      </w:r>
      <w:r w:rsidRPr="00767F8E">
        <w:t xml:space="preserve"> </w:t>
      </w:r>
      <w:r>
        <w:t xml:space="preserve">Traditional Medicine, </w:t>
      </w:r>
      <w:r w:rsidR="0078203E">
        <w:t>Philosophy (Empower)</w:t>
      </w:r>
      <w:r>
        <w:rPr>
          <w:rStyle w:val="SkillsChar"/>
          <w:color w:val="auto"/>
        </w:rPr>
        <w:t xml:space="preserve"> with Order Spells</w:t>
      </w:r>
      <w:r>
        <w:t xml:space="preserve"> </w:t>
      </w:r>
    </w:p>
    <w:p w14:paraId="125AB2F0" w14:textId="38135CA8" w:rsidR="00836F8C" w:rsidRDefault="00836F8C" w:rsidP="00802280">
      <w:pPr>
        <w:pStyle w:val="BodyText"/>
      </w:pPr>
      <w:r>
        <w:t xml:space="preserve">Order of the Street Spellcasting (Envision): </w:t>
      </w:r>
      <w:r>
        <w:rPr>
          <w:rStyle w:val="SpellChar"/>
        </w:rPr>
        <w:t>Hierophant (Urban)</w:t>
      </w:r>
      <w:r>
        <w:t xml:space="preserve">, </w:t>
      </w:r>
      <w:r w:rsidR="0078203E">
        <w:t>Mechanics</w:t>
      </w:r>
      <w:r>
        <w:t xml:space="preserve"> (Envision) with Order Spells </w:t>
      </w:r>
    </w:p>
    <w:p w14:paraId="3C8F51F7" w14:textId="1D2F7ED2" w:rsidR="00836F8C" w:rsidRDefault="00836F8C" w:rsidP="00802280">
      <w:pPr>
        <w:pStyle w:val="BodyText"/>
      </w:pPr>
      <w:r>
        <w:t>Order of the Street Spellcasting (Material): Pact Spell (</w:t>
      </w:r>
      <w:r>
        <w:rPr>
          <w:rStyle w:val="SpellChar"/>
        </w:rPr>
        <w:t>Telempathy</w:t>
      </w:r>
      <w:r>
        <w:t xml:space="preserve">), </w:t>
      </w:r>
      <w:r w:rsidR="005441A9">
        <w:t>Alchemy (</w:t>
      </w:r>
      <w:r w:rsidR="006D01D5">
        <w:t>Prima Materia</w:t>
      </w:r>
      <w:r w:rsidR="005441A9">
        <w:t>)</w:t>
      </w:r>
      <w:r>
        <w:t xml:space="preserve"> only with Order Spells</w:t>
      </w:r>
    </w:p>
    <w:p w14:paraId="61485415" w14:textId="114F5F55" w:rsidR="00836F8C" w:rsidRDefault="00836F8C" w:rsidP="00802280">
      <w:pPr>
        <w:pStyle w:val="BodyText"/>
      </w:pPr>
      <w:r>
        <w:t>Order of the Street Spellcasting (Somatic): Pact Spell (</w:t>
      </w:r>
      <w:r>
        <w:rPr>
          <w:rStyle w:val="SpellChar"/>
        </w:rPr>
        <w:t>Trickster</w:t>
      </w:r>
      <w:r>
        <w:t xml:space="preserve">), </w:t>
      </w:r>
      <w:r w:rsidR="0078203E">
        <w:t>Sleight of Hand (Somatic)</w:t>
      </w:r>
      <w:r>
        <w:t xml:space="preserve"> with Order Spells</w:t>
      </w:r>
    </w:p>
    <w:p w14:paraId="2ECEA44A" w14:textId="0E2F5B91" w:rsidR="00836F8C" w:rsidRDefault="00836F8C" w:rsidP="00802280">
      <w:pPr>
        <w:pStyle w:val="BodyText"/>
      </w:pPr>
      <w:r>
        <w:t>Order of the Street Spellcasting (Verbal): Pact Spell (</w:t>
      </w:r>
      <w:r>
        <w:rPr>
          <w:rStyle w:val="SpellChar"/>
        </w:rPr>
        <w:t>Babble</w:t>
      </w:r>
      <w:r>
        <w:t xml:space="preserve">), </w:t>
      </w:r>
      <w:r w:rsidR="00E137EE">
        <w:t>Gab</w:t>
      </w:r>
      <w:r w:rsidR="00DA61DC">
        <w:t xml:space="preserve"> (Compel)</w:t>
      </w:r>
      <w:r>
        <w:t xml:space="preserve"> with Order Spells</w:t>
      </w:r>
    </w:p>
    <w:p w14:paraId="48816B9F" w14:textId="77777777" w:rsidR="00836F8C" w:rsidRDefault="00836F8C" w:rsidP="00802280">
      <w:pPr>
        <w:pStyle w:val="BodyText"/>
      </w:pPr>
    </w:p>
    <w:p w14:paraId="280A8A34" w14:textId="3041ECD6" w:rsidR="00836F8C" w:rsidRDefault="00836F8C" w:rsidP="00802280">
      <w:pPr>
        <w:pStyle w:val="BodyText"/>
      </w:pPr>
      <w:r>
        <w:t xml:space="preserve">Wiccan Order of the Street </w:t>
      </w:r>
      <w:r w:rsidR="00553C3F">
        <w:t>Tier 2 Features</w:t>
      </w:r>
      <w:r>
        <w:t xml:space="preserve">: </w:t>
      </w:r>
    </w:p>
    <w:p w14:paraId="3764C5C2" w14:textId="77777777" w:rsidR="00836F8C" w:rsidRDefault="00836F8C" w:rsidP="00802280">
      <w:pPr>
        <w:pStyle w:val="BodyText"/>
      </w:pPr>
      <w:r>
        <w:t>{</w:t>
      </w:r>
      <w:r>
        <w:rPr>
          <w:rStyle w:val="KnowledgeChar"/>
        </w:rPr>
        <w:t>Aromachology, C</w:t>
      </w:r>
      <w:r w:rsidRPr="004F6096">
        <w:rPr>
          <w:rStyle w:val="KnowledgeChar"/>
        </w:rPr>
        <w:t>hemistry, Chemist</w:t>
      </w:r>
      <w:r>
        <w:t>}</w:t>
      </w:r>
    </w:p>
    <w:p w14:paraId="5A521337" w14:textId="77777777" w:rsidR="00836F8C" w:rsidRDefault="00836F8C" w:rsidP="00802280">
      <w:pPr>
        <w:pStyle w:val="BodyText"/>
      </w:pPr>
      <w:r>
        <w:t xml:space="preserve">Order of the Street Spellcasting (Empower): Traditional Alchemy, ½ </w:t>
      </w:r>
      <w:proofErr w:type="gramStart"/>
      <w:r>
        <w:t>Action</w:t>
      </w:r>
      <w:proofErr w:type="gramEnd"/>
      <w:r>
        <w:t xml:space="preserve"> </w:t>
      </w:r>
    </w:p>
    <w:p w14:paraId="19B81680" w14:textId="77777777" w:rsidR="00836F8C" w:rsidRDefault="00836F8C" w:rsidP="00802280">
      <w:pPr>
        <w:pStyle w:val="BodyText"/>
      </w:pPr>
      <w:r>
        <w:t>Order of the Street Spellcasting (Envision): Pact Spell (</w:t>
      </w:r>
      <w:r>
        <w:rPr>
          <w:rStyle w:val="SpellChar"/>
        </w:rPr>
        <w:t>Precognition/Retrocognition</w:t>
      </w:r>
      <w:r>
        <w:t xml:space="preserve">), ½ </w:t>
      </w:r>
      <w:proofErr w:type="gramStart"/>
      <w:r>
        <w:t>Action</w:t>
      </w:r>
      <w:proofErr w:type="gramEnd"/>
    </w:p>
    <w:p w14:paraId="4643E718" w14:textId="77777777" w:rsidR="00836F8C" w:rsidRDefault="00836F8C" w:rsidP="00802280">
      <w:pPr>
        <w:pStyle w:val="BodyText"/>
      </w:pPr>
      <w:r>
        <w:t xml:space="preserve">Order of the Street Spellcasting (Material): Volatile Reagents (Mana) (Create Volatile Mana*), ½ </w:t>
      </w:r>
      <w:proofErr w:type="gramStart"/>
      <w:r>
        <w:t>Action</w:t>
      </w:r>
      <w:proofErr w:type="gramEnd"/>
    </w:p>
    <w:p w14:paraId="36055F35" w14:textId="77777777" w:rsidR="00836F8C" w:rsidRDefault="00836F8C" w:rsidP="00802280">
      <w:pPr>
        <w:pStyle w:val="BodyText"/>
      </w:pPr>
      <w:r>
        <w:t>Order of the Street Spellcasting (Somatic): Pact Spell (</w:t>
      </w:r>
      <w:r>
        <w:rPr>
          <w:rStyle w:val="SpellChar"/>
        </w:rPr>
        <w:t>Psychometry</w:t>
      </w:r>
      <w:r>
        <w:t>), ½ Somatic Component Action only with Order Spells</w:t>
      </w:r>
    </w:p>
    <w:p w14:paraId="072245C8" w14:textId="77777777" w:rsidR="00836F8C" w:rsidRDefault="00836F8C" w:rsidP="00802280">
      <w:pPr>
        <w:pStyle w:val="BodyText"/>
      </w:pPr>
      <w:r>
        <w:t>Order of the Street Spellcasting (Verbal): Pact Spell (</w:t>
      </w:r>
      <w:r>
        <w:rPr>
          <w:rStyle w:val="SpellChar"/>
        </w:rPr>
        <w:t>Sprite (Primal (Animal))</w:t>
      </w:r>
      <w:r>
        <w:t>), ½ Verbal Component Action only with Order Spells</w:t>
      </w:r>
    </w:p>
    <w:p w14:paraId="48DBAEBF" w14:textId="77777777" w:rsidR="00836F8C" w:rsidRPr="001D40C6" w:rsidRDefault="00836F8C" w:rsidP="00802280">
      <w:pPr>
        <w:pStyle w:val="BodyText"/>
        <w:rPr>
          <w:rStyle w:val="KnowledgeChar"/>
          <w:color w:val="auto"/>
        </w:rPr>
      </w:pPr>
      <w:r>
        <w:t>Pockmarked 1 (Reduce Permanent Drained condition by 1)</w:t>
      </w:r>
    </w:p>
    <w:p w14:paraId="2ECBABDB" w14:textId="77777777" w:rsidR="00836F8C" w:rsidRDefault="00836F8C" w:rsidP="00802280">
      <w:pPr>
        <w:pStyle w:val="BodyText"/>
      </w:pPr>
      <w:r>
        <w:t xml:space="preserve">* You can create a Volatile (Mana) Reagent with Lore (Create Value) as an [Encounter] Action, which lasts until the end of an Encounter, until you use it, or until you create another Volatile Reagent. You consume the Volatile Reagent (as a Free Action) by casting an Order Spell. You can also use the Volatile Reagent in the same way as a Chirurgeon, but only when crafting Pathogens or Pharmaceuticals, including gaining an Additive for Pharmaceuticals (but not for Pathogens). Volatile Mana is not required when casting Pact Spells. </w:t>
      </w:r>
    </w:p>
    <w:p w14:paraId="568CBB90" w14:textId="77777777" w:rsidR="00836F8C" w:rsidRDefault="00836F8C" w:rsidP="00802280">
      <w:pPr>
        <w:pStyle w:val="BodyText"/>
      </w:pPr>
    </w:p>
    <w:p w14:paraId="70045655" w14:textId="62174E86" w:rsidR="00836F8C" w:rsidRDefault="00836F8C" w:rsidP="00802280">
      <w:pPr>
        <w:pStyle w:val="BodyText"/>
      </w:pPr>
      <w:r>
        <w:t xml:space="preserve">Wiccan Order of the Street </w:t>
      </w:r>
      <w:r w:rsidR="00553C3F">
        <w:t>Tier 3 Features</w:t>
      </w:r>
      <w:r>
        <w:t xml:space="preserve">: </w:t>
      </w:r>
    </w:p>
    <w:p w14:paraId="172D73FF" w14:textId="64D141E1" w:rsidR="00836F8C" w:rsidRDefault="00836F8C" w:rsidP="00802280">
      <w:pPr>
        <w:pStyle w:val="BodyText"/>
      </w:pPr>
      <w:r>
        <w:t xml:space="preserve">Control Familiar (¼ </w:t>
      </w:r>
      <w:r w:rsidR="00D01F59">
        <w:t>Diplomacy (Demeanor)</w:t>
      </w:r>
      <w:r>
        <w:t xml:space="preserve"> Action when used with your Familiar)</w:t>
      </w:r>
    </w:p>
    <w:p w14:paraId="45C7C964" w14:textId="77777777" w:rsidR="00836F8C" w:rsidRDefault="00836F8C" w:rsidP="00802280">
      <w:pPr>
        <w:pStyle w:val="BodyText"/>
      </w:pPr>
      <w:r>
        <w:t xml:space="preserve">Order of the Street Spellcasting (Empower): Traditional Mechanics, ¼ </w:t>
      </w:r>
      <w:proofErr w:type="gramStart"/>
      <w:r>
        <w:t>Action</w:t>
      </w:r>
      <w:proofErr w:type="gramEnd"/>
      <w:r>
        <w:t xml:space="preserve"> </w:t>
      </w:r>
    </w:p>
    <w:p w14:paraId="1C85CD4F" w14:textId="77777777" w:rsidR="00836F8C" w:rsidRDefault="00836F8C" w:rsidP="00802280">
      <w:pPr>
        <w:pStyle w:val="BodyText"/>
      </w:pPr>
      <w:r>
        <w:t>Order of the Street Spellcasting (Envision):</w:t>
      </w:r>
      <w:r w:rsidRPr="00C919B7">
        <w:t xml:space="preserve"> </w:t>
      </w:r>
      <w:r>
        <w:t>Pact Spell (</w:t>
      </w:r>
      <w:r>
        <w:rPr>
          <w:rStyle w:val="SpellChar"/>
        </w:rPr>
        <w:t>Thaumaturgical Ally (Animal)</w:t>
      </w:r>
      <w:r>
        <w:t xml:space="preserve">), ¼ </w:t>
      </w:r>
      <w:proofErr w:type="gramStart"/>
      <w:r>
        <w:t>Action</w:t>
      </w:r>
      <w:proofErr w:type="gramEnd"/>
    </w:p>
    <w:p w14:paraId="54220A38" w14:textId="77777777" w:rsidR="00836F8C" w:rsidRDefault="00836F8C" w:rsidP="00802280">
      <w:pPr>
        <w:pStyle w:val="BodyText"/>
      </w:pPr>
      <w:r>
        <w:t>Order of the Street Spellcasting (Material): Pact Spell (</w:t>
      </w:r>
      <w:r>
        <w:rPr>
          <w:rStyle w:val="SpellChar"/>
        </w:rPr>
        <w:t>Effervescence</w:t>
      </w:r>
      <w:r>
        <w:t>), ¼ Action</w:t>
      </w:r>
    </w:p>
    <w:p w14:paraId="38EEDADD" w14:textId="77777777" w:rsidR="00836F8C" w:rsidRDefault="00836F8C" w:rsidP="00802280">
      <w:pPr>
        <w:pStyle w:val="BodyText"/>
      </w:pPr>
      <w:r>
        <w:t>Order of the Street Spellcasting (Somatic): Pact Spell (</w:t>
      </w:r>
      <w:r>
        <w:rPr>
          <w:rStyle w:val="SpellChar"/>
        </w:rPr>
        <w:t>Inaudibility</w:t>
      </w:r>
      <w:r>
        <w:t>), ¼ Action</w:t>
      </w:r>
    </w:p>
    <w:p w14:paraId="3E4F25EE" w14:textId="77777777" w:rsidR="00836F8C" w:rsidRDefault="00836F8C" w:rsidP="00802280">
      <w:pPr>
        <w:pStyle w:val="BodyText"/>
      </w:pPr>
      <w:r>
        <w:t>Order of the Street Spellcasting (Verbal): Pact Spell (</w:t>
      </w:r>
      <w:r>
        <w:rPr>
          <w:rStyle w:val="SpellChar"/>
        </w:rPr>
        <w:t>Invisibility</w:t>
      </w:r>
      <w:r>
        <w:t>), ¼ Action</w:t>
      </w:r>
    </w:p>
    <w:p w14:paraId="7D6EE689" w14:textId="77777777" w:rsidR="00836F8C" w:rsidRPr="001D40C6" w:rsidRDefault="00836F8C" w:rsidP="00802280">
      <w:pPr>
        <w:pStyle w:val="BodyText"/>
        <w:rPr>
          <w:rStyle w:val="KnowledgeChar"/>
          <w:color w:val="auto"/>
        </w:rPr>
      </w:pPr>
      <w:r>
        <w:t>Pockmarked 2 (Reduce Permanent Drained condition by 1)</w:t>
      </w:r>
    </w:p>
    <w:p w14:paraId="228F1620" w14:textId="77777777" w:rsidR="00836F8C" w:rsidRDefault="00836F8C" w:rsidP="00802280">
      <w:pPr>
        <w:pStyle w:val="BodyText"/>
        <w:rPr>
          <w:rStyle w:val="SkillsChar"/>
          <w:color w:val="auto"/>
        </w:rPr>
      </w:pPr>
    </w:p>
    <w:p w14:paraId="665082F1" w14:textId="655C883A" w:rsidR="00836F8C" w:rsidRDefault="00836F8C" w:rsidP="00802280">
      <w:pPr>
        <w:pStyle w:val="BodyText"/>
      </w:pPr>
      <w:r>
        <w:rPr>
          <w:rStyle w:val="SkillsChar"/>
          <w:color w:val="auto"/>
        </w:rPr>
        <w:t xml:space="preserve">Wiccan Order of the </w:t>
      </w:r>
      <w:r>
        <w:t xml:space="preserve">Street </w:t>
      </w:r>
      <w:r w:rsidR="000E37C2">
        <w:rPr>
          <w:rStyle w:val="SkillsChar"/>
          <w:color w:val="auto"/>
        </w:rPr>
        <w:t>Capstone Elective</w:t>
      </w:r>
      <w:r>
        <w:rPr>
          <w:rStyle w:val="SkillsChar"/>
          <w:color w:val="auto"/>
        </w:rPr>
        <w:t>: Gain Pact Spell (</w:t>
      </w:r>
      <w:r w:rsidR="00596496">
        <w:rPr>
          <w:rStyle w:val="SpellChar"/>
        </w:rPr>
        <w:t>Metamorphosis</w:t>
      </w:r>
      <w:r>
        <w:t xml:space="preserve">) for free. </w:t>
      </w:r>
    </w:p>
    <w:p w14:paraId="39BC5608" w14:textId="77777777" w:rsidR="00836F8C" w:rsidRDefault="00836F8C" w:rsidP="00836F8C">
      <w:pPr>
        <w:rPr>
          <w:rFonts w:ascii="Arial" w:eastAsia="Arial" w:hAnsi="Arial"/>
          <w:sz w:val="16"/>
          <w:szCs w:val="16"/>
        </w:rPr>
      </w:pPr>
      <w:r>
        <w:br w:type="page"/>
      </w:r>
    </w:p>
    <w:p w14:paraId="73EDDD73" w14:textId="27D01EF8" w:rsidR="00836F8C" w:rsidRDefault="00836F8C" w:rsidP="00836F8C">
      <w:pPr>
        <w:pStyle w:val="Heading3"/>
      </w:pPr>
      <w:r>
        <w:lastRenderedPageBreak/>
        <w:t>Wiccan Order of the Wind (</w:t>
      </w:r>
      <w:r w:rsidR="006654EF">
        <w:t>Primary Skill</w:t>
      </w:r>
      <w:r>
        <w:t>: Lore)</w:t>
      </w:r>
    </w:p>
    <w:p w14:paraId="07558B21" w14:textId="381A3D46" w:rsidR="00836F8C" w:rsidRDefault="00836F8C" w:rsidP="00802280">
      <w:pPr>
        <w:pStyle w:val="BodyText"/>
      </w:pPr>
      <w:r>
        <w:t xml:space="preserve">Druid (Wiccan Order of the Wind) </w:t>
      </w:r>
      <w:r w:rsidR="00F254BE">
        <w:t>Prerequisite Knowledge</w:t>
      </w:r>
      <w:r>
        <w:t xml:space="preserve"> </w:t>
      </w:r>
      <w:r w:rsidR="006C6E02">
        <w:t>Abilities</w:t>
      </w:r>
      <w:r w:rsidR="00725401">
        <w:t xml:space="preserve"> List</w:t>
      </w:r>
      <w:r>
        <w:t xml:space="preserve"> (you must acquire the first 4 </w:t>
      </w:r>
      <w:r w:rsidR="00F254BE">
        <w:t>Prerequisite Knowledge</w:t>
      </w:r>
      <w:r>
        <w:t xml:space="preserve"> </w:t>
      </w:r>
      <w:r w:rsidR="00115442">
        <w:t>Tuples</w:t>
      </w:r>
      <w:r>
        <w:t xml:space="preserve">, then get the remaining 3 for free if you want them): </w:t>
      </w:r>
    </w:p>
    <w:p w14:paraId="77C71853" w14:textId="77777777" w:rsidR="00836F8C" w:rsidRPr="001D3FE0" w:rsidRDefault="00836F8C" w:rsidP="00802280">
      <w:pPr>
        <w:pStyle w:val="BodyText"/>
        <w:rPr>
          <w:rStyle w:val="SkillsChar"/>
          <w:color w:val="auto"/>
        </w:rPr>
      </w:pPr>
      <w:r>
        <w:t>{</w:t>
      </w:r>
      <w:r>
        <w:rPr>
          <w:rStyle w:val="KnowledgeChar"/>
        </w:rPr>
        <w:t>Arthropodology, Microbiology, Ornithology</w:t>
      </w:r>
      <w:r>
        <w:t>}</w:t>
      </w:r>
    </w:p>
    <w:p w14:paraId="2BFD0FDB" w14:textId="77777777" w:rsidR="00836F8C" w:rsidRPr="001D3FE0" w:rsidRDefault="00836F8C" w:rsidP="00802280">
      <w:pPr>
        <w:pStyle w:val="BodyText"/>
        <w:rPr>
          <w:rStyle w:val="SkillsChar"/>
          <w:color w:val="auto"/>
        </w:rPr>
      </w:pPr>
      <w:r>
        <w:t>{</w:t>
      </w:r>
      <w:r>
        <w:rPr>
          <w:rStyle w:val="KnowledgeChar"/>
        </w:rPr>
        <w:t>Meteorology, Occultism, Terrain (Sky)</w:t>
      </w:r>
      <w:r>
        <w:t>}</w:t>
      </w:r>
    </w:p>
    <w:p w14:paraId="26560706" w14:textId="77777777" w:rsidR="00836F8C" w:rsidRDefault="00836F8C" w:rsidP="00802280">
      <w:pPr>
        <w:pStyle w:val="BodyText"/>
      </w:pPr>
      <w:r>
        <w:t>{</w:t>
      </w:r>
      <w:r>
        <w:rPr>
          <w:rStyle w:val="KnowledgeChar"/>
        </w:rPr>
        <w:t>Para-Anthropology (Air Elemental), Psychology (Elemental), Xeno-Para-Anthropology (Elemental)</w:t>
      </w:r>
      <w:r>
        <w:t>}</w:t>
      </w:r>
    </w:p>
    <w:p w14:paraId="4D582913" w14:textId="77777777" w:rsidR="00836F8C" w:rsidRDefault="00836F8C" w:rsidP="00802280">
      <w:pPr>
        <w:pStyle w:val="BodyText"/>
      </w:pPr>
      <w:r>
        <w:t>{</w:t>
      </w:r>
      <w:r>
        <w:rPr>
          <w:rStyle w:val="KnowledgeChar"/>
        </w:rPr>
        <w:t>Pharmacology</w:t>
      </w:r>
      <w:r w:rsidRPr="004F6096">
        <w:rPr>
          <w:rStyle w:val="KnowledgeChar"/>
        </w:rPr>
        <w:t xml:space="preserve">, </w:t>
      </w:r>
      <w:r>
        <w:rPr>
          <w:rStyle w:val="KnowledgeChar"/>
        </w:rPr>
        <w:t>Pharmacologist</w:t>
      </w:r>
      <w:r w:rsidRPr="004F6096">
        <w:rPr>
          <w:rStyle w:val="KnowledgeChar"/>
        </w:rPr>
        <w:t>, Vitalism</w:t>
      </w:r>
      <w:r>
        <w:t>}</w:t>
      </w:r>
    </w:p>
    <w:p w14:paraId="4A2CAB13" w14:textId="77777777" w:rsidR="00836F8C" w:rsidRDefault="00836F8C" w:rsidP="00802280">
      <w:pPr>
        <w:pStyle w:val="BodyText"/>
      </w:pPr>
      <w:r>
        <w:t>Witch’s (Aether Elemental) Familiar 1 &amp; Pact (Pazuzu) &amp; Witch’s Mark; you can acquire Witch’s (Aether Elemental) Familiar 2, 3, and 4 as Tier 1, 2, and 3 Electives</w:t>
      </w:r>
    </w:p>
    <w:p w14:paraId="2EABC455" w14:textId="77777777" w:rsidR="00836F8C" w:rsidRDefault="00836F8C" w:rsidP="00802280">
      <w:pPr>
        <w:pStyle w:val="BodyText"/>
      </w:pPr>
      <w:r>
        <w:t>Pact Spell* (</w:t>
      </w:r>
      <w:r>
        <w:rPr>
          <w:rStyle w:val="SpellChar"/>
        </w:rPr>
        <w:t>Conduit (Air)</w:t>
      </w:r>
      <w:r>
        <w:t xml:space="preserve">) &amp; Drained (Permanent) 1 </w:t>
      </w:r>
    </w:p>
    <w:p w14:paraId="0E97AED9" w14:textId="77777777" w:rsidR="00836F8C" w:rsidRDefault="00836F8C" w:rsidP="00802280">
      <w:pPr>
        <w:pStyle w:val="BodyText"/>
      </w:pPr>
      <w:r>
        <w:t>Pact Spell* (</w:t>
      </w:r>
      <w:r>
        <w:rPr>
          <w:rStyle w:val="SpellChar"/>
        </w:rPr>
        <w:t>Disease (Microbial)</w:t>
      </w:r>
      <w:r>
        <w:t xml:space="preserve">) &amp; Drained (Permanent) 2 </w:t>
      </w:r>
    </w:p>
    <w:p w14:paraId="6C1B769F" w14:textId="77777777" w:rsidR="00836F8C" w:rsidRDefault="00836F8C" w:rsidP="00802280">
      <w:pPr>
        <w:pStyle w:val="BodyText"/>
      </w:pPr>
      <w:r>
        <w:t xml:space="preserve">* You can contribute Pact Spells to a Coven if you join one. </w:t>
      </w:r>
    </w:p>
    <w:p w14:paraId="74A2B003" w14:textId="77777777" w:rsidR="00836F8C" w:rsidRDefault="00836F8C" w:rsidP="00802280">
      <w:pPr>
        <w:pStyle w:val="BodyText"/>
      </w:pPr>
    </w:p>
    <w:p w14:paraId="204765D8" w14:textId="39F91E36" w:rsidR="00836F8C" w:rsidRDefault="00836F8C" w:rsidP="00802280">
      <w:pPr>
        <w:pStyle w:val="BodyText"/>
      </w:pPr>
      <w:r>
        <w:t xml:space="preserve">Wiccan Order of the Wind </w:t>
      </w:r>
      <w:r w:rsidR="003F717C">
        <w:t>Tier 1 Features</w:t>
      </w:r>
      <w:r>
        <w:t xml:space="preserve">: </w:t>
      </w:r>
    </w:p>
    <w:p w14:paraId="6E1AC198" w14:textId="77777777" w:rsidR="00836F8C" w:rsidRDefault="00836F8C" w:rsidP="00802280">
      <w:pPr>
        <w:pStyle w:val="BodyText"/>
      </w:pPr>
      <w:r>
        <w:t>{</w:t>
      </w:r>
      <w:r>
        <w:rPr>
          <w:rStyle w:val="KnowledgeChar"/>
        </w:rPr>
        <w:t>Aromachology, C</w:t>
      </w:r>
      <w:r w:rsidRPr="004F6096">
        <w:rPr>
          <w:rStyle w:val="KnowledgeChar"/>
        </w:rPr>
        <w:t>hemistry, Chemist</w:t>
      </w:r>
      <w:r>
        <w:t>}</w:t>
      </w:r>
    </w:p>
    <w:p w14:paraId="1381D1EB" w14:textId="3B44A6AB" w:rsidR="00836F8C" w:rsidRPr="001D3FE0" w:rsidRDefault="00836F8C" w:rsidP="00802280">
      <w:pPr>
        <w:pStyle w:val="BodyText"/>
        <w:rPr>
          <w:rStyle w:val="SkillsChar"/>
          <w:color w:val="auto"/>
        </w:rPr>
      </w:pPr>
      <w:r>
        <w:t>{</w:t>
      </w:r>
      <w:r w:rsidR="00873E8A">
        <w:rPr>
          <w:rStyle w:val="KnowledgeChar"/>
        </w:rPr>
        <w:t>Ethology (Zoological),</w:t>
      </w:r>
      <w:r>
        <w:rPr>
          <w:rStyle w:val="KnowledgeChar"/>
        </w:rPr>
        <w:t xml:space="preserve"> Exotic Material (Elemental Air, Elemental Dyspnea)</w:t>
      </w:r>
      <w:r>
        <w:t>}</w:t>
      </w:r>
    </w:p>
    <w:p w14:paraId="765ED4D9" w14:textId="44CB9322" w:rsidR="00836F8C" w:rsidRDefault="00836F8C" w:rsidP="00802280">
      <w:pPr>
        <w:pStyle w:val="BodyText"/>
      </w:pPr>
      <w:r>
        <w:t>{</w:t>
      </w:r>
      <w:r>
        <w:rPr>
          <w:rStyle w:val="KnowledgeChar"/>
        </w:rPr>
        <w:t>Parapsychology (Air Elemental), Xenophysiology (Elemental), Xenopsychology (Elemental)</w:t>
      </w:r>
      <w:r>
        <w:t>}</w:t>
      </w:r>
    </w:p>
    <w:p w14:paraId="2F1876AE" w14:textId="09C93B7B" w:rsidR="00836F8C" w:rsidRDefault="00DE336B" w:rsidP="00802280">
      <w:pPr>
        <w:pStyle w:val="BodyText"/>
      </w:pPr>
      <w:r>
        <w:t>Agility (Aerobatics)</w:t>
      </w:r>
      <w:r w:rsidR="00836F8C" w:rsidRPr="00A83327">
        <w:t xml:space="preserve"> </w:t>
      </w:r>
    </w:p>
    <w:p w14:paraId="4E9D3278" w14:textId="4CA9A217" w:rsidR="00836F8C" w:rsidRDefault="00836F8C" w:rsidP="00802280">
      <w:pPr>
        <w:pStyle w:val="BodyText"/>
      </w:pPr>
      <w:r>
        <w:t>Alchemy (</w:t>
      </w:r>
      <w:r w:rsidR="005441A9">
        <w:t>Craft</w:t>
      </w:r>
      <w:r>
        <w:t>)</w:t>
      </w:r>
    </w:p>
    <w:p w14:paraId="7FA602E0" w14:textId="476C2047" w:rsidR="00836F8C" w:rsidRDefault="00836F8C" w:rsidP="00802280">
      <w:pPr>
        <w:pStyle w:val="BodyText"/>
      </w:pPr>
      <w:r>
        <w:t>Biology (</w:t>
      </w:r>
      <w:r w:rsidR="007604B2">
        <w:t>Craft</w:t>
      </w:r>
      <w:r>
        <w:t xml:space="preserve">) </w:t>
      </w:r>
    </w:p>
    <w:p w14:paraId="0AA09F3B" w14:textId="6D1445EA" w:rsidR="005441A9" w:rsidRDefault="006D01D5" w:rsidP="00802280">
      <w:pPr>
        <w:pStyle w:val="BodyText"/>
      </w:pPr>
      <w:r>
        <w:t>Empathy (Animus Mundi)</w:t>
      </w:r>
      <w:r w:rsidR="005441A9">
        <w:t xml:space="preserve"> </w:t>
      </w:r>
    </w:p>
    <w:p w14:paraId="1EC9510D" w14:textId="5EF18854" w:rsidR="00836F8C" w:rsidRDefault="009631A3" w:rsidP="00802280">
      <w:pPr>
        <w:pStyle w:val="BodyText"/>
      </w:pPr>
      <w:r>
        <w:t>Tool Use</w:t>
      </w:r>
      <w:r w:rsidR="00836F8C">
        <w:t xml:space="preserve"> (Lab Tech), Sleight of Hand (Consume, Ready Potion) </w:t>
      </w:r>
    </w:p>
    <w:p w14:paraId="2C371500" w14:textId="03EA865C" w:rsidR="00836F8C" w:rsidRDefault="00836F8C" w:rsidP="00802280">
      <w:pPr>
        <w:pStyle w:val="BodyText"/>
      </w:pPr>
      <w:r>
        <w:t xml:space="preserve">Observation (Assay) </w:t>
      </w:r>
    </w:p>
    <w:p w14:paraId="582D5A18" w14:textId="3836BF4D" w:rsidR="00836F8C" w:rsidRDefault="0070321A" w:rsidP="00802280">
      <w:pPr>
        <w:pStyle w:val="BodyText"/>
      </w:pPr>
      <w:r>
        <w:t>Wits</w:t>
      </w:r>
      <w:r w:rsidR="00836F8C">
        <w:t xml:space="preserve"> </w:t>
      </w:r>
    </w:p>
    <w:p w14:paraId="5EE6344B" w14:textId="77777777" w:rsidR="00836F8C" w:rsidRDefault="00836F8C" w:rsidP="00802280">
      <w:pPr>
        <w:pStyle w:val="BodyText"/>
      </w:pPr>
      <w:r>
        <w:t>Flight Training 1</w:t>
      </w:r>
    </w:p>
    <w:p w14:paraId="4070F877" w14:textId="1B9EB526" w:rsidR="00836F8C" w:rsidRDefault="00836F8C" w:rsidP="00802280">
      <w:pPr>
        <w:pStyle w:val="BodyText"/>
      </w:pPr>
      <w:r>
        <w:t>Order of the South Spellcasting (Empower):</w:t>
      </w:r>
      <w:r w:rsidRPr="00767F8E">
        <w:t xml:space="preserve"> </w:t>
      </w:r>
      <w:r>
        <w:t xml:space="preserve">Traditional Medicine, </w:t>
      </w:r>
      <w:r w:rsidR="0078203E">
        <w:t>Philosophy (Empower)</w:t>
      </w:r>
      <w:r>
        <w:rPr>
          <w:rStyle w:val="SkillsChar"/>
          <w:color w:val="auto"/>
        </w:rPr>
        <w:t xml:space="preserve"> with Order Spells</w:t>
      </w:r>
      <w:r>
        <w:t xml:space="preserve"> </w:t>
      </w:r>
    </w:p>
    <w:p w14:paraId="48F8B131" w14:textId="74D97D65" w:rsidR="00836F8C" w:rsidRDefault="00836F8C" w:rsidP="00802280">
      <w:pPr>
        <w:pStyle w:val="BodyText"/>
      </w:pPr>
      <w:r>
        <w:t>Order of the South Spellcasting (Envision):</w:t>
      </w:r>
      <w:r w:rsidRPr="00CE4A12">
        <w:rPr>
          <w:rStyle w:val="SpellChar"/>
        </w:rPr>
        <w:t xml:space="preserve"> </w:t>
      </w:r>
      <w:r>
        <w:rPr>
          <w:rStyle w:val="SpellChar"/>
        </w:rPr>
        <w:t>Hierophant (Sky)</w:t>
      </w:r>
      <w:r>
        <w:t xml:space="preserve">, </w:t>
      </w:r>
      <w:r w:rsidR="0078203E">
        <w:t>Mechanics (Envision)</w:t>
      </w:r>
      <w:r>
        <w:t xml:space="preserve"> with Order Spells </w:t>
      </w:r>
    </w:p>
    <w:p w14:paraId="07B274FA" w14:textId="0446C51F" w:rsidR="00836F8C" w:rsidRDefault="00836F8C" w:rsidP="00802280">
      <w:pPr>
        <w:pStyle w:val="BodyText"/>
      </w:pPr>
      <w:r>
        <w:t>Order of the South Spellcasting (Material): Pact Spell (</w:t>
      </w:r>
      <w:r>
        <w:rPr>
          <w:rStyle w:val="SpellChar"/>
        </w:rPr>
        <w:t>Energy Shield (Dyspnea)</w:t>
      </w:r>
      <w:r>
        <w:t xml:space="preserve">), </w:t>
      </w:r>
      <w:r w:rsidR="005441A9">
        <w:t>Alchemy (</w:t>
      </w:r>
      <w:r w:rsidR="006D01D5">
        <w:t>Prima Materia</w:t>
      </w:r>
      <w:r w:rsidR="005441A9">
        <w:t>)</w:t>
      </w:r>
      <w:r>
        <w:t xml:space="preserve"> only with Order Spells</w:t>
      </w:r>
    </w:p>
    <w:p w14:paraId="643E5BEE" w14:textId="5AE24A22" w:rsidR="00836F8C" w:rsidRDefault="00836F8C" w:rsidP="00802280">
      <w:pPr>
        <w:pStyle w:val="BodyText"/>
      </w:pPr>
      <w:r>
        <w:t xml:space="preserve">Order of the South Spellcasting (Somatic): </w:t>
      </w:r>
      <w:r>
        <w:rPr>
          <w:rStyle w:val="SpellChar"/>
        </w:rPr>
        <w:t>Conduit (Primal)</w:t>
      </w:r>
      <w:r>
        <w:t xml:space="preserve">, </w:t>
      </w:r>
      <w:r w:rsidR="0078203E">
        <w:t>Sleight of Hand (Somatic)</w:t>
      </w:r>
      <w:r>
        <w:t xml:space="preserve"> with Order Spells</w:t>
      </w:r>
    </w:p>
    <w:p w14:paraId="4759B3BE" w14:textId="14E68912" w:rsidR="00836F8C" w:rsidRDefault="00836F8C" w:rsidP="00802280">
      <w:pPr>
        <w:pStyle w:val="BodyText"/>
      </w:pPr>
      <w:r>
        <w:t>Order of the South Spellcasting (Verbal):</w:t>
      </w:r>
      <w:r w:rsidRPr="00CE4A12">
        <w:t xml:space="preserve"> </w:t>
      </w:r>
      <w:r>
        <w:t>Pact Spell (</w:t>
      </w:r>
      <w:r>
        <w:rPr>
          <w:rStyle w:val="SpellChar"/>
        </w:rPr>
        <w:t>Sprite (Air)</w:t>
      </w:r>
      <w:r>
        <w:t xml:space="preserve">), </w:t>
      </w:r>
      <w:r w:rsidR="00E137EE">
        <w:t>Gab</w:t>
      </w:r>
      <w:r w:rsidR="00DA61DC">
        <w:t xml:space="preserve"> (Compel)</w:t>
      </w:r>
      <w:r>
        <w:t xml:space="preserve"> with Order Spells</w:t>
      </w:r>
    </w:p>
    <w:p w14:paraId="57516AA5" w14:textId="77777777" w:rsidR="00836F8C" w:rsidRDefault="00836F8C" w:rsidP="00802280">
      <w:pPr>
        <w:pStyle w:val="BodyText"/>
      </w:pPr>
    </w:p>
    <w:p w14:paraId="697527FC" w14:textId="453E545E" w:rsidR="00836F8C" w:rsidRDefault="00836F8C" w:rsidP="00802280">
      <w:pPr>
        <w:pStyle w:val="BodyText"/>
      </w:pPr>
      <w:r>
        <w:t xml:space="preserve">Wiccan Order of the Wind </w:t>
      </w:r>
      <w:r w:rsidR="00553C3F">
        <w:t>Tier 2 Features</w:t>
      </w:r>
      <w:r>
        <w:t xml:space="preserve">: </w:t>
      </w:r>
    </w:p>
    <w:p w14:paraId="4E8BEBE7" w14:textId="77777777" w:rsidR="00836F8C" w:rsidRDefault="00836F8C" w:rsidP="00802280">
      <w:pPr>
        <w:pStyle w:val="BodyText"/>
      </w:pPr>
      <w:r>
        <w:t>{</w:t>
      </w:r>
      <w:r>
        <w:rPr>
          <w:rStyle w:val="KnowledgeChar"/>
        </w:rPr>
        <w:t>Engineer, Glass, Special Material (Elemental Air)</w:t>
      </w:r>
      <w:r>
        <w:t>}</w:t>
      </w:r>
    </w:p>
    <w:p w14:paraId="68E5D256" w14:textId="77777777" w:rsidR="00836F8C" w:rsidRPr="001D3FE0" w:rsidRDefault="00836F8C" w:rsidP="00802280">
      <w:pPr>
        <w:pStyle w:val="BodyText"/>
        <w:rPr>
          <w:rStyle w:val="SkillsChar"/>
          <w:color w:val="auto"/>
        </w:rPr>
      </w:pPr>
      <w:r>
        <w:t>{</w:t>
      </w:r>
      <w:r>
        <w:rPr>
          <w:rStyle w:val="KnowledgeChar"/>
        </w:rPr>
        <w:t>Exotic Material (Elemental Darkness), Mycology, Optics</w:t>
      </w:r>
      <w:r>
        <w:t>}</w:t>
      </w:r>
    </w:p>
    <w:p w14:paraId="647465BA" w14:textId="77777777" w:rsidR="00836F8C" w:rsidRDefault="00836F8C" w:rsidP="00802280">
      <w:pPr>
        <w:pStyle w:val="BodyText"/>
      </w:pPr>
      <w:r>
        <w:t xml:space="preserve">Flight Training 2 </w:t>
      </w:r>
    </w:p>
    <w:p w14:paraId="606F8442" w14:textId="77777777" w:rsidR="00836F8C" w:rsidRDefault="00836F8C" w:rsidP="00802280">
      <w:pPr>
        <w:pStyle w:val="BodyText"/>
      </w:pPr>
      <w:r>
        <w:t xml:space="preserve">Order of the South Spellcasting (Empower): Traditional Alchemy, ½ </w:t>
      </w:r>
      <w:proofErr w:type="gramStart"/>
      <w:r>
        <w:t>Action</w:t>
      </w:r>
      <w:proofErr w:type="gramEnd"/>
      <w:r>
        <w:t xml:space="preserve"> </w:t>
      </w:r>
    </w:p>
    <w:p w14:paraId="3131C333" w14:textId="77777777" w:rsidR="00836F8C" w:rsidRDefault="00836F8C" w:rsidP="00802280">
      <w:pPr>
        <w:pStyle w:val="BodyText"/>
      </w:pPr>
      <w:r>
        <w:t>Order of the South Spellcasting (Envision): Pact Spell (</w:t>
      </w:r>
      <w:r>
        <w:rPr>
          <w:rStyle w:val="SpellChar"/>
        </w:rPr>
        <w:t>Conduit (Dyspnea)</w:t>
      </w:r>
      <w:r>
        <w:t xml:space="preserve">), ½ </w:t>
      </w:r>
      <w:proofErr w:type="gramStart"/>
      <w:r>
        <w:t>Action</w:t>
      </w:r>
      <w:proofErr w:type="gramEnd"/>
    </w:p>
    <w:p w14:paraId="5D1A5298" w14:textId="77777777" w:rsidR="00836F8C" w:rsidRDefault="00836F8C" w:rsidP="00802280">
      <w:pPr>
        <w:pStyle w:val="BodyText"/>
      </w:pPr>
      <w:r>
        <w:t xml:space="preserve">Order of the South Spellcasting (Material): Volatile Reagents (Mana) (Create Volatile Mana*), ½ </w:t>
      </w:r>
      <w:proofErr w:type="gramStart"/>
      <w:r>
        <w:t>Action</w:t>
      </w:r>
      <w:proofErr w:type="gramEnd"/>
    </w:p>
    <w:p w14:paraId="55DF6D9B" w14:textId="77777777" w:rsidR="00836F8C" w:rsidRDefault="00836F8C" w:rsidP="00802280">
      <w:pPr>
        <w:pStyle w:val="BodyText"/>
      </w:pPr>
      <w:r>
        <w:t>Order of the South Spellcasting (Somatic):</w:t>
      </w:r>
      <w:r w:rsidRPr="007679AE">
        <w:t xml:space="preserve"> </w:t>
      </w:r>
      <w:r>
        <w:t>Pact Spell (</w:t>
      </w:r>
      <w:r>
        <w:rPr>
          <w:rStyle w:val="SpellChar"/>
        </w:rPr>
        <w:t>Sprite (Primal (Animal))</w:t>
      </w:r>
      <w:r>
        <w:t>), ½ Action</w:t>
      </w:r>
    </w:p>
    <w:p w14:paraId="777CABB9" w14:textId="6014402B" w:rsidR="00836F8C" w:rsidRDefault="00836F8C" w:rsidP="00802280">
      <w:pPr>
        <w:pStyle w:val="BodyText"/>
      </w:pPr>
      <w:r>
        <w:t>Order of the South Spellcasting (Verbal): Pact Spell (</w:t>
      </w:r>
      <w:r w:rsidR="00596496">
        <w:rPr>
          <w:rStyle w:val="SpellChar"/>
        </w:rPr>
        <w:t>Metamorphosis</w:t>
      </w:r>
      <w:r>
        <w:t>), ½ Action</w:t>
      </w:r>
    </w:p>
    <w:p w14:paraId="04D4BEF0" w14:textId="77777777" w:rsidR="00836F8C" w:rsidRPr="001D40C6" w:rsidRDefault="00836F8C" w:rsidP="00802280">
      <w:pPr>
        <w:pStyle w:val="BodyText"/>
        <w:rPr>
          <w:rStyle w:val="KnowledgeChar"/>
          <w:color w:val="auto"/>
        </w:rPr>
      </w:pPr>
      <w:r>
        <w:t>Pockmarked 1 (Reduce Permanent Drained condition by 1)</w:t>
      </w:r>
    </w:p>
    <w:p w14:paraId="70ADB1DC" w14:textId="77777777" w:rsidR="00836F8C" w:rsidRDefault="00836F8C" w:rsidP="00802280">
      <w:pPr>
        <w:pStyle w:val="BodyText"/>
      </w:pPr>
      <w:r>
        <w:t xml:space="preserve">* You can create a Volatile (Mana) Reagent with Lore (Create Value) as an [Encounter] Action, which lasts until the end of an Encounter, until you use it, or until you create another Volatile Reagent. You consume the Volatile Reagent (as a Free Action) by casting an Order Spell. You can also use the Volatile Reagent in the same way as a Chirurgeon, but only when crafting Pathogens or Pharmaceuticals, including gaining an Additive for Pharmaceuticals (but not for Pathogens). Volatile Mana is not required when casting Pact Spells. </w:t>
      </w:r>
    </w:p>
    <w:p w14:paraId="528D395C" w14:textId="77777777" w:rsidR="00836F8C" w:rsidRDefault="00836F8C" w:rsidP="00802280">
      <w:pPr>
        <w:pStyle w:val="BodyText"/>
      </w:pPr>
    </w:p>
    <w:p w14:paraId="0EDE62C1" w14:textId="44C34EB0" w:rsidR="00836F8C" w:rsidRDefault="00836F8C" w:rsidP="00802280">
      <w:pPr>
        <w:pStyle w:val="BodyText"/>
      </w:pPr>
      <w:r>
        <w:t xml:space="preserve">Wiccan Order of the Wind </w:t>
      </w:r>
      <w:r w:rsidR="00553C3F">
        <w:t>Tier 3 Features</w:t>
      </w:r>
      <w:r>
        <w:t xml:space="preserve">: </w:t>
      </w:r>
    </w:p>
    <w:p w14:paraId="01719144" w14:textId="0938B14D" w:rsidR="00836F8C" w:rsidRDefault="00836F8C" w:rsidP="00802280">
      <w:pPr>
        <w:pStyle w:val="BodyText"/>
      </w:pPr>
      <w:r>
        <w:t xml:space="preserve">Control Familiar (¼ </w:t>
      </w:r>
      <w:r w:rsidR="00D01F59">
        <w:t>Diplomacy (Demeanor)</w:t>
      </w:r>
      <w:r>
        <w:t xml:space="preserve"> Action when used with your Familiar)</w:t>
      </w:r>
    </w:p>
    <w:p w14:paraId="7CDE803E" w14:textId="77777777" w:rsidR="00836F8C" w:rsidRDefault="00836F8C" w:rsidP="00802280">
      <w:pPr>
        <w:pStyle w:val="BodyText"/>
      </w:pPr>
      <w:r>
        <w:t xml:space="preserve">Flight Training 3 </w:t>
      </w:r>
    </w:p>
    <w:p w14:paraId="7EEAC09C" w14:textId="77777777" w:rsidR="00836F8C" w:rsidRDefault="00836F8C" w:rsidP="00802280">
      <w:pPr>
        <w:pStyle w:val="BodyText"/>
      </w:pPr>
      <w:r>
        <w:t xml:space="preserve">Order of the South Spellcasting (Empower): Traditional Mechanics, ¼ </w:t>
      </w:r>
      <w:proofErr w:type="gramStart"/>
      <w:r>
        <w:t>Action</w:t>
      </w:r>
      <w:proofErr w:type="gramEnd"/>
      <w:r>
        <w:t xml:space="preserve"> </w:t>
      </w:r>
    </w:p>
    <w:p w14:paraId="0EEC103E" w14:textId="77777777" w:rsidR="00836F8C" w:rsidRDefault="00836F8C" w:rsidP="00802280">
      <w:pPr>
        <w:pStyle w:val="BodyText"/>
      </w:pPr>
      <w:r>
        <w:t>Order of the South Spellcasting (Envision):</w:t>
      </w:r>
      <w:r w:rsidRPr="007679AE">
        <w:rPr>
          <w:rStyle w:val="SpellChar"/>
        </w:rPr>
        <w:t xml:space="preserve"> </w:t>
      </w:r>
      <w:r>
        <w:t>Pact Spell (</w:t>
      </w:r>
      <w:r>
        <w:rPr>
          <w:rStyle w:val="SpellChar"/>
        </w:rPr>
        <w:t>Elemental (Aether) Body</w:t>
      </w:r>
      <w:r>
        <w:t>), ¼ Action; Note: Aether is Air/Dyspnea</w:t>
      </w:r>
    </w:p>
    <w:p w14:paraId="1137DFD6" w14:textId="77777777" w:rsidR="00836F8C" w:rsidRDefault="00836F8C" w:rsidP="00802280">
      <w:pPr>
        <w:pStyle w:val="BodyText"/>
      </w:pPr>
      <w:r>
        <w:t>Order of the South Spellcasting (Material): Pact Spell (</w:t>
      </w:r>
      <w:r>
        <w:rPr>
          <w:rStyle w:val="SpellChar"/>
        </w:rPr>
        <w:t>Disease (Fungal)</w:t>
      </w:r>
      <w:r>
        <w:t>), ¼ Action</w:t>
      </w:r>
    </w:p>
    <w:p w14:paraId="2792C8E5" w14:textId="77777777" w:rsidR="00836F8C" w:rsidRDefault="00836F8C" w:rsidP="00802280">
      <w:pPr>
        <w:pStyle w:val="BodyText"/>
      </w:pPr>
      <w:r>
        <w:t>Order of the South Spellcasting (Somatic): Pact Spell (</w:t>
      </w:r>
      <w:r>
        <w:rPr>
          <w:rStyle w:val="SpellChar"/>
        </w:rPr>
        <w:t>Sprite (Dyspnea)</w:t>
      </w:r>
      <w:r>
        <w:t>), ¼ Action</w:t>
      </w:r>
    </w:p>
    <w:p w14:paraId="4531BCDA" w14:textId="77777777" w:rsidR="00836F8C" w:rsidRDefault="00836F8C" w:rsidP="00802280">
      <w:pPr>
        <w:pStyle w:val="BodyText"/>
      </w:pPr>
      <w:r>
        <w:t xml:space="preserve">Order of the South Spellcasting (Verbal): </w:t>
      </w:r>
      <w:r>
        <w:rPr>
          <w:rStyle w:val="SpellChar"/>
        </w:rPr>
        <w:t>Thaumaturgical Ally (Aether Elemental)</w:t>
      </w:r>
      <w:r>
        <w:t>, ¼ Action</w:t>
      </w:r>
    </w:p>
    <w:p w14:paraId="2026D1DC" w14:textId="77777777" w:rsidR="00836F8C" w:rsidRPr="001D40C6" w:rsidRDefault="00836F8C" w:rsidP="00802280">
      <w:pPr>
        <w:pStyle w:val="BodyText"/>
        <w:rPr>
          <w:rStyle w:val="KnowledgeChar"/>
          <w:color w:val="auto"/>
        </w:rPr>
      </w:pPr>
      <w:r>
        <w:t>Pockmarked 2 (Reduce Permanent Drained condition by 1)</w:t>
      </w:r>
    </w:p>
    <w:p w14:paraId="0C4DB686" w14:textId="640DC10B" w:rsidR="00836F8C" w:rsidRDefault="00836F8C" w:rsidP="00802280">
      <w:pPr>
        <w:pStyle w:val="BodyText"/>
      </w:pPr>
      <w:r>
        <w:t>Stormbird 1 (</w:t>
      </w:r>
      <w:r w:rsidR="00C230A4">
        <w:t>-1 Task Difficulty</w:t>
      </w:r>
      <w:r>
        <w:t xml:space="preserve"> from Turbulence in Sky Terrain)</w:t>
      </w:r>
    </w:p>
    <w:p w14:paraId="1C5FDEBD" w14:textId="77777777" w:rsidR="00836F8C" w:rsidRDefault="00836F8C" w:rsidP="00802280">
      <w:pPr>
        <w:pStyle w:val="BodyText"/>
        <w:rPr>
          <w:rStyle w:val="SkillsChar"/>
          <w:color w:val="auto"/>
        </w:rPr>
      </w:pPr>
    </w:p>
    <w:p w14:paraId="24F0CB02" w14:textId="02908631" w:rsidR="00836F8C" w:rsidRPr="009F48FA" w:rsidRDefault="00836F8C" w:rsidP="00802280">
      <w:pPr>
        <w:pStyle w:val="BodyText"/>
        <w:rPr>
          <w:rStyle w:val="SkillsChar"/>
          <w:color w:val="auto"/>
        </w:rPr>
      </w:pPr>
      <w:r>
        <w:rPr>
          <w:rStyle w:val="SkillsChar"/>
          <w:color w:val="auto"/>
        </w:rPr>
        <w:t xml:space="preserve">Wiccan Order of the Wind </w:t>
      </w:r>
      <w:r w:rsidR="000E37C2">
        <w:rPr>
          <w:rStyle w:val="SkillsChar"/>
          <w:color w:val="auto"/>
        </w:rPr>
        <w:t>Capstone Elective</w:t>
      </w:r>
      <w:r>
        <w:rPr>
          <w:rStyle w:val="SkillsChar"/>
          <w:color w:val="auto"/>
        </w:rPr>
        <w:t>: Gain Stormbird 2</w:t>
      </w:r>
      <w:r>
        <w:t xml:space="preserve"> for free; you can take Stormbird 3 and 4 as Electives. </w:t>
      </w:r>
    </w:p>
    <w:p w14:paraId="38EC7C10" w14:textId="140B129A" w:rsidR="00836F8C" w:rsidRDefault="00836F8C">
      <w:pPr>
        <w:rPr>
          <w:rFonts w:ascii="Arial" w:eastAsia="Arial" w:hAnsi="Arial"/>
          <w:sz w:val="16"/>
          <w:szCs w:val="16"/>
        </w:rPr>
      </w:pPr>
      <w:r>
        <w:rPr>
          <w:rFonts w:ascii="Arial" w:eastAsia="Arial" w:hAnsi="Arial"/>
          <w:sz w:val="16"/>
          <w:szCs w:val="16"/>
        </w:rPr>
        <w:br w:type="page"/>
      </w:r>
    </w:p>
    <w:p w14:paraId="13A37699" w14:textId="2E116469" w:rsidR="00836F8C" w:rsidRDefault="00836F8C" w:rsidP="00836F8C">
      <w:pPr>
        <w:pStyle w:val="Heading3"/>
      </w:pPr>
      <w:r>
        <w:lastRenderedPageBreak/>
        <w:t>Witch Doctor (</w:t>
      </w:r>
      <w:r w:rsidR="006654EF">
        <w:t>Primary Skill</w:t>
      </w:r>
      <w:r>
        <w:t>: Lore)</w:t>
      </w:r>
    </w:p>
    <w:p w14:paraId="01097C97" w14:textId="7685511C" w:rsidR="00836F8C" w:rsidRDefault="00836F8C" w:rsidP="00802280">
      <w:pPr>
        <w:pStyle w:val="BodyText"/>
      </w:pPr>
      <w:r>
        <w:t xml:space="preserve">The Witch Doctor has many of the same skills as an Alchemist but uses Lore instead of Alchemy. Although Witch Doctors are known for their healing abilities, they generally think they know more than they do, utilizing ineffective pseudoscience when curing patients. Fortunately, their pseudomagical concoctions and potions often have the intended effect. </w:t>
      </w:r>
      <w:r w:rsidR="006B32A7">
        <w:t xml:space="preserve">Witch Doctor Astrological Sign Affinity is Snake or Moon. </w:t>
      </w:r>
    </w:p>
    <w:p w14:paraId="63FD5863" w14:textId="5738B315" w:rsidR="00836F8C" w:rsidRDefault="00836F8C" w:rsidP="00802280">
      <w:pPr>
        <w:pStyle w:val="BodyText"/>
      </w:pPr>
      <w:r>
        <w:tab/>
        <w:t xml:space="preserve">If you already have Pseudomagical Knowledge (Potion) or Traditional Alchemy, Mechanics, or Medicine, you gain +1 Alchemical Recipe (Spell) when you acquire all Witch Doctor </w:t>
      </w:r>
      <w:r w:rsidR="00F254BE">
        <w:t>Prerequisite Knowledge</w:t>
      </w:r>
      <w:r>
        <w:t xml:space="preserve"> </w:t>
      </w:r>
      <w:r w:rsidR="00614F24">
        <w:t>Tuples</w:t>
      </w:r>
      <w:r>
        <w:t xml:space="preserve">. </w:t>
      </w:r>
    </w:p>
    <w:p w14:paraId="0934BC44" w14:textId="77777777" w:rsidR="00836F8C" w:rsidRDefault="00836F8C" w:rsidP="00802280">
      <w:pPr>
        <w:pStyle w:val="BodyText"/>
      </w:pPr>
    </w:p>
    <w:p w14:paraId="472723AA" w14:textId="37CC94BA" w:rsidR="00836F8C" w:rsidRDefault="00836F8C" w:rsidP="00802280">
      <w:pPr>
        <w:pStyle w:val="BodyText"/>
      </w:pPr>
      <w:r>
        <w:t xml:space="preserve">Artificer (Witch Doctor) </w:t>
      </w:r>
      <w:r w:rsidR="00F254BE">
        <w:t>Prerequisite Knowledge</w:t>
      </w:r>
      <w:r>
        <w:t xml:space="preserve"> </w:t>
      </w:r>
      <w:r w:rsidR="006C6E02">
        <w:t>Abilities</w:t>
      </w:r>
      <w:r w:rsidR="00725401">
        <w:t xml:space="preserve"> List</w:t>
      </w:r>
      <w:r>
        <w:t xml:space="preserve">: </w:t>
      </w:r>
    </w:p>
    <w:p w14:paraId="43901BFB" w14:textId="77777777" w:rsidR="00836F8C" w:rsidRDefault="00836F8C" w:rsidP="00802280">
      <w:pPr>
        <w:pStyle w:val="BodyText"/>
      </w:pPr>
      <w:r>
        <w:t>{</w:t>
      </w:r>
      <w:r>
        <w:rPr>
          <w:rStyle w:val="KnowledgeChar"/>
        </w:rPr>
        <w:t xml:space="preserve">Aromachology, </w:t>
      </w:r>
      <w:r w:rsidRPr="004F6096">
        <w:rPr>
          <w:rStyle w:val="KnowledgeChar"/>
        </w:rPr>
        <w:t>Chemistry, Chemist</w:t>
      </w:r>
      <w:r>
        <w:t>}</w:t>
      </w:r>
    </w:p>
    <w:p w14:paraId="0A8E4341" w14:textId="77777777" w:rsidR="00836F8C" w:rsidRDefault="00836F8C" w:rsidP="00802280">
      <w:pPr>
        <w:pStyle w:val="BodyText"/>
      </w:pPr>
      <w:r>
        <w:t>{</w:t>
      </w:r>
      <w:r>
        <w:rPr>
          <w:rStyle w:val="KnowledgeChar"/>
        </w:rPr>
        <w:t>Biological (Physiological) Knowledge (pick one), Occultism, Terrain (pick one)</w:t>
      </w:r>
      <w:r>
        <w:t>}</w:t>
      </w:r>
    </w:p>
    <w:p w14:paraId="0EB6CAA4" w14:textId="77777777" w:rsidR="00836F8C" w:rsidRDefault="00836F8C" w:rsidP="00802280">
      <w:pPr>
        <w:pStyle w:val="BodyText"/>
      </w:pPr>
      <w:r>
        <w:t>{</w:t>
      </w:r>
      <w:r>
        <w:rPr>
          <w:rStyle w:val="KnowledgeChar"/>
        </w:rPr>
        <w:t>Chordate</w:t>
      </w:r>
      <w:r w:rsidRPr="00CA340F">
        <w:rPr>
          <w:rStyle w:val="KnowledgeChar"/>
        </w:rPr>
        <w:t xml:space="preserve"> </w:t>
      </w:r>
      <w:r>
        <w:rPr>
          <w:rStyle w:val="KnowledgeChar"/>
        </w:rPr>
        <w:t>Material, Engineer, Outfitter</w:t>
      </w:r>
      <w:r>
        <w:t>}</w:t>
      </w:r>
    </w:p>
    <w:p w14:paraId="1588A7A2" w14:textId="77777777" w:rsidR="00836F8C" w:rsidRDefault="00836F8C" w:rsidP="00802280">
      <w:pPr>
        <w:pStyle w:val="BodyText"/>
      </w:pPr>
      <w:r>
        <w:t>{</w:t>
      </w:r>
      <w:r>
        <w:rPr>
          <w:rStyle w:val="KnowledgeChar"/>
        </w:rPr>
        <w:t>Pharmacology</w:t>
      </w:r>
      <w:r w:rsidRPr="004F6096">
        <w:rPr>
          <w:rStyle w:val="KnowledgeChar"/>
        </w:rPr>
        <w:t xml:space="preserve">, </w:t>
      </w:r>
      <w:r>
        <w:rPr>
          <w:rStyle w:val="KnowledgeChar"/>
        </w:rPr>
        <w:t>Pharmacologist</w:t>
      </w:r>
      <w:r w:rsidRPr="004F6096">
        <w:rPr>
          <w:rStyle w:val="KnowledgeChar"/>
        </w:rPr>
        <w:t>, Vitalism</w:t>
      </w:r>
      <w:r>
        <w:t>}</w:t>
      </w:r>
    </w:p>
    <w:p w14:paraId="3693B237" w14:textId="77777777" w:rsidR="00836F8C" w:rsidRDefault="00836F8C" w:rsidP="00802280">
      <w:pPr>
        <w:pStyle w:val="BodyText"/>
      </w:pPr>
    </w:p>
    <w:p w14:paraId="5B28C2F1" w14:textId="3573EC2E" w:rsidR="00836F8C" w:rsidRDefault="00836F8C" w:rsidP="00802280">
      <w:pPr>
        <w:pStyle w:val="BodyText"/>
      </w:pPr>
      <w:r>
        <w:t xml:space="preserve">Witch Doctor </w:t>
      </w:r>
      <w:r w:rsidR="00E438A3">
        <w:t>Tier 1 Features</w:t>
      </w:r>
      <w:r>
        <w:t xml:space="preserve">: </w:t>
      </w:r>
    </w:p>
    <w:p w14:paraId="2BBAF91E" w14:textId="4159A015" w:rsidR="00836F8C" w:rsidRDefault="00836F8C" w:rsidP="00802280">
      <w:pPr>
        <w:pStyle w:val="BodyText"/>
      </w:pPr>
      <w:r>
        <w:t>Alchemy (C</w:t>
      </w:r>
      <w:r w:rsidR="005441A9">
        <w:t>raft</w:t>
      </w:r>
      <w:r>
        <w:t>)</w:t>
      </w:r>
    </w:p>
    <w:p w14:paraId="70022295" w14:textId="77777777" w:rsidR="006D01D5" w:rsidRDefault="006D01D5" w:rsidP="00802280">
      <w:pPr>
        <w:pStyle w:val="BodyText"/>
      </w:pPr>
      <w:r>
        <w:t xml:space="preserve">Alchemy (Prima Materia) </w:t>
      </w:r>
    </w:p>
    <w:p w14:paraId="3EF3C7BE" w14:textId="24809FDD" w:rsidR="00836F8C" w:rsidRDefault="00836F8C" w:rsidP="00802280">
      <w:pPr>
        <w:pStyle w:val="BodyText"/>
      </w:pPr>
      <w:r>
        <w:t>Alchemy (</w:t>
      </w:r>
      <w:r w:rsidR="005441A9">
        <w:t>Stealth</w:t>
      </w:r>
      <w:r>
        <w:t>)</w:t>
      </w:r>
    </w:p>
    <w:p w14:paraId="2942A7AE" w14:textId="4B82098E" w:rsidR="00836F8C" w:rsidRDefault="00836F8C" w:rsidP="00802280">
      <w:pPr>
        <w:pStyle w:val="BodyText"/>
      </w:pPr>
      <w:r>
        <w:t>Biology (</w:t>
      </w:r>
      <w:r w:rsidR="007604B2">
        <w:t>Craft</w:t>
      </w:r>
      <w:r>
        <w:t>)</w:t>
      </w:r>
    </w:p>
    <w:p w14:paraId="7DF06F1E" w14:textId="3190C9F5" w:rsidR="005441A9" w:rsidRDefault="006D01D5" w:rsidP="00802280">
      <w:pPr>
        <w:pStyle w:val="BodyText"/>
      </w:pPr>
      <w:r>
        <w:t>Empathy (Animus Mundi)</w:t>
      </w:r>
      <w:r w:rsidR="005441A9">
        <w:t xml:space="preserve"> </w:t>
      </w:r>
    </w:p>
    <w:p w14:paraId="7D278803" w14:textId="0F6E47F3" w:rsidR="00836F8C" w:rsidRDefault="009631A3" w:rsidP="00802280">
      <w:pPr>
        <w:pStyle w:val="BodyText"/>
      </w:pPr>
      <w:r>
        <w:t>Tool Use</w:t>
      </w:r>
      <w:r w:rsidR="00836F8C">
        <w:t xml:space="preserve"> (Don/Remove Armor, Mechanician, Pilot, Tinker) </w:t>
      </w:r>
    </w:p>
    <w:p w14:paraId="7099D811" w14:textId="476704C0" w:rsidR="00836F8C" w:rsidRDefault="009631A3" w:rsidP="00802280">
      <w:pPr>
        <w:pStyle w:val="BodyText"/>
      </w:pPr>
      <w:r>
        <w:t>Tool Use</w:t>
      </w:r>
      <w:r w:rsidR="00836F8C">
        <w:t xml:space="preserve"> (Lab Tech), Sleight of Hand (Consume, Ready Potion) </w:t>
      </w:r>
    </w:p>
    <w:p w14:paraId="63A95089" w14:textId="648E7BE8" w:rsidR="00836F8C" w:rsidRDefault="00D01F59" w:rsidP="00802280">
      <w:pPr>
        <w:pStyle w:val="BodyText"/>
      </w:pPr>
      <w:r>
        <w:t>Mechanics (Craft)</w:t>
      </w:r>
      <w:r w:rsidR="00836F8C">
        <w:t xml:space="preserve"> </w:t>
      </w:r>
    </w:p>
    <w:p w14:paraId="71838337" w14:textId="71F9D8EC" w:rsidR="00836F8C" w:rsidRDefault="00836F8C" w:rsidP="00802280">
      <w:pPr>
        <w:pStyle w:val="BodyText"/>
      </w:pPr>
      <w:r>
        <w:t xml:space="preserve">Observation (Appraise) </w:t>
      </w:r>
    </w:p>
    <w:p w14:paraId="5D4DC0F3" w14:textId="1903D198" w:rsidR="00836F8C" w:rsidRDefault="00836F8C" w:rsidP="00802280">
      <w:pPr>
        <w:pStyle w:val="BodyText"/>
      </w:pPr>
      <w:r>
        <w:t xml:space="preserve">Observation (Assay) </w:t>
      </w:r>
    </w:p>
    <w:p w14:paraId="0AF020BE" w14:textId="1FDE7511" w:rsidR="00836F8C" w:rsidRDefault="0070321A" w:rsidP="00802280">
      <w:pPr>
        <w:pStyle w:val="BodyText"/>
      </w:pPr>
      <w:r>
        <w:t>Wits</w:t>
      </w:r>
      <w:r w:rsidR="00836F8C">
        <w:t xml:space="preserve"> </w:t>
      </w:r>
    </w:p>
    <w:p w14:paraId="3924D32B" w14:textId="77777777" w:rsidR="00836F8C" w:rsidRDefault="00836F8C" w:rsidP="00802280">
      <w:pPr>
        <w:pStyle w:val="BodyText"/>
      </w:pPr>
      <w:r>
        <w:t>Pseudomagical Knowledge (Potion) 1 (Perform a Final Enhancement, or tests related to same, as relates to Potions) &amp; +1 Alchemical Recipe (Spell)</w:t>
      </w:r>
    </w:p>
    <w:p w14:paraId="54C5F0A9" w14:textId="77777777" w:rsidR="00836F8C" w:rsidRDefault="00836F8C" w:rsidP="00802280">
      <w:pPr>
        <w:pStyle w:val="BodyText"/>
      </w:pPr>
      <w:r>
        <w:t>Pseudomagical Knowledge (Potion) 2 (Perform an Activating Enhancement, or tests related to same, as relates to Potions) &amp; +1 Alchemical Recipe (Spell)</w:t>
      </w:r>
    </w:p>
    <w:p w14:paraId="2DE6A1F0" w14:textId="77777777" w:rsidR="00186DE6" w:rsidRPr="00C013FD" w:rsidRDefault="00186DE6" w:rsidP="00802280">
      <w:pPr>
        <w:pStyle w:val="BodyText"/>
        <w:rPr>
          <w:rStyle w:val="KnowledgeChar"/>
          <w:color w:val="auto"/>
        </w:rPr>
      </w:pPr>
      <w:r>
        <w:t>Traditional Alchemy 1 (Use Lore instead of Alchemy (Stealth), if better)</w:t>
      </w:r>
    </w:p>
    <w:p w14:paraId="03DF3D79" w14:textId="77777777" w:rsidR="00186DE6" w:rsidRPr="00DD4A35" w:rsidRDefault="00186DE6" w:rsidP="00802280">
      <w:pPr>
        <w:pStyle w:val="BodyText"/>
        <w:rPr>
          <w:rStyle w:val="KnowledgeChar"/>
          <w:color w:val="auto"/>
        </w:rPr>
      </w:pPr>
      <w:r>
        <w:t>Traditional Mechanics 1 (Use Lore instead of Mechanics (Craft), if better, for Mechanics tests that are not too technical (GM discretion))</w:t>
      </w:r>
    </w:p>
    <w:p w14:paraId="2645F0CC" w14:textId="77777777" w:rsidR="00186DE6" w:rsidRDefault="00186DE6" w:rsidP="00802280">
      <w:pPr>
        <w:pStyle w:val="BodyText"/>
      </w:pPr>
      <w:r>
        <w:t>Traditional Medicine 1 (Use Lore instead of Biology (Craft), if better, for tests related to Biology that are not too technical (GM discretion))</w:t>
      </w:r>
    </w:p>
    <w:p w14:paraId="75288A2D" w14:textId="77777777" w:rsidR="00836F8C" w:rsidRDefault="00836F8C" w:rsidP="00802280">
      <w:pPr>
        <w:pStyle w:val="BodyText"/>
      </w:pPr>
      <w:r>
        <w:t>* Alchemy (Recognize Material Component, Spellcasting (Material)), Observation (Assay Material Component), Recon (Sense Material Component)</w:t>
      </w:r>
    </w:p>
    <w:p w14:paraId="2F49CE7E" w14:textId="77777777" w:rsidR="00836F8C" w:rsidRPr="002C7462" w:rsidRDefault="00836F8C" w:rsidP="00802280">
      <w:pPr>
        <w:pStyle w:val="BodyText"/>
      </w:pPr>
    </w:p>
    <w:p w14:paraId="3D839236" w14:textId="5499D98C" w:rsidR="00836F8C" w:rsidRDefault="00836F8C" w:rsidP="00802280">
      <w:pPr>
        <w:pStyle w:val="BodyText"/>
      </w:pPr>
      <w:r>
        <w:t xml:space="preserve">Witch Doctor </w:t>
      </w:r>
      <w:r w:rsidR="00E438A3">
        <w:t>Tier 2 Features</w:t>
      </w:r>
      <w:r>
        <w:t xml:space="preserve">: </w:t>
      </w:r>
    </w:p>
    <w:p w14:paraId="1A3B5178" w14:textId="77777777" w:rsidR="00836F8C" w:rsidRDefault="00836F8C" w:rsidP="00802280">
      <w:pPr>
        <w:pStyle w:val="BodyText"/>
      </w:pPr>
      <w:r>
        <w:t>Additive 1 (You can add one Additive to a Potion you make and use or that you make using a Volatile Reagent)</w:t>
      </w:r>
    </w:p>
    <w:p w14:paraId="70B118EB" w14:textId="77777777" w:rsidR="00836F8C" w:rsidRDefault="00836F8C" w:rsidP="00802280">
      <w:pPr>
        <w:pStyle w:val="BodyText"/>
      </w:pPr>
      <w:r>
        <w:t>Nip (Attempt Sleight of Hand (Ready Potion) and Sleight of Hand (Consume) as a single Action)</w:t>
      </w:r>
    </w:p>
    <w:p w14:paraId="5515F5A4" w14:textId="77777777" w:rsidR="00836F8C" w:rsidRDefault="00836F8C" w:rsidP="00802280">
      <w:pPr>
        <w:pStyle w:val="BodyText"/>
      </w:pPr>
      <w:r>
        <w:t xml:space="preserve">Volatile Reagents (Pharmaceutical) (You can create a Volatile (Pharmaceutical) Reagent* and add one Additive to any Pharmaceutical you craft.) </w:t>
      </w:r>
    </w:p>
    <w:p w14:paraId="467D8199" w14:textId="77777777" w:rsidR="00836F8C" w:rsidRDefault="00836F8C" w:rsidP="00802280">
      <w:pPr>
        <w:pStyle w:val="BodyText"/>
      </w:pPr>
      <w:r>
        <w:t>Volatile Reagents (Potions) 1 (You have ¼ [INT + Alchemy] Signature Potions**)</w:t>
      </w:r>
    </w:p>
    <w:p w14:paraId="57E1AF6F" w14:textId="3E424D67" w:rsidR="00836F8C" w:rsidRDefault="00836F8C" w:rsidP="00802280">
      <w:pPr>
        <w:pStyle w:val="BodyText"/>
      </w:pPr>
      <w:r>
        <w:t>* You can create a Volatile Pharmaceutical Reagent with Biology (</w:t>
      </w:r>
      <w:r w:rsidR="007604B2">
        <w:t>Craft</w:t>
      </w:r>
      <w:r>
        <w:t xml:space="preserve">) as an [Encounter] Action, which lasts 1 Round. You can combine the Volatile Pharmaceutical Reagent and a Pharmaceutical Blank with Sleight of Hand (Ready Potion) to create a Volatile Pharmaceutical, which lasts only as long as the remainder of the Round the Volatile Pharmaceutical Reagent would have lasted and then reverts to being a Blank if not consumed. If you have Traditional Medicine, you can use Lore instead of Biology. </w:t>
      </w:r>
    </w:p>
    <w:p w14:paraId="081421E6" w14:textId="417010FE" w:rsidR="00836F8C" w:rsidRDefault="00836F8C" w:rsidP="00802280">
      <w:pPr>
        <w:pStyle w:val="BodyText"/>
      </w:pPr>
      <w:r>
        <w:t xml:space="preserve">** You can create a Volatile Activating Reagent with Alchemy (Create Value) as an Intermission Action to infuse a Recipe (Spell) you know, which lasts until the end of the Intermission. You can combine the Volatile Activating Reagent with a Potion Blank with </w:t>
      </w:r>
      <w:r w:rsidR="009631A3">
        <w:t>Tool Use</w:t>
      </w:r>
      <w:r>
        <w:t xml:space="preserve"> (Lab Tech) to create an Activated Blank, which lasts for one Downtime.) You can create a Volatile Final Enhancement Reagent with Alchemy (Create Value) as an [Encounter] Action, which lasts 1 Round. You can combine the Volatile Final Enhancement Reagent and the Activated Blank with Sleight of Hand (Ready Potion) to create a Volatile Potion, which lasts only as long as the remainder of the Round the Volatile Final Enhancement Reagent would have lasted and then reverts to being an Activated Blank if not consumed. If you have Traditional Alchemy, you can use Lore instead of Alchemy; you also have ¼ Alchemy Signature Potions even if you don’t know that many Alchemical Recipes (if you do not know the Alchemical Recipe, you can only use Volatile Reagents to craft the Signature Potion). If you use Lore instead of Alchemy, you cannot use an Alchemical Cookbook. </w:t>
      </w:r>
    </w:p>
    <w:p w14:paraId="07652F9A" w14:textId="77777777" w:rsidR="00836F8C" w:rsidRDefault="00836F8C" w:rsidP="00802280">
      <w:pPr>
        <w:pStyle w:val="BodyText"/>
      </w:pPr>
    </w:p>
    <w:p w14:paraId="4FDFDF84" w14:textId="2CE4982A" w:rsidR="00836F8C" w:rsidRDefault="00836F8C" w:rsidP="00802280">
      <w:pPr>
        <w:pStyle w:val="BodyText"/>
      </w:pPr>
      <w:r>
        <w:t xml:space="preserve">Witch Doctor </w:t>
      </w:r>
      <w:r w:rsidR="00E438A3">
        <w:t>Tier 3 Features</w:t>
      </w:r>
      <w:r>
        <w:t xml:space="preserve">: </w:t>
      </w:r>
    </w:p>
    <w:p w14:paraId="7DECA36A" w14:textId="77777777" w:rsidR="00836F8C" w:rsidRDefault="00836F8C" w:rsidP="00802280">
      <w:pPr>
        <w:pStyle w:val="BodyText"/>
      </w:pPr>
      <w:r>
        <w:t>Additive 2 (You can add 2 Additives to a Potion you make)</w:t>
      </w:r>
    </w:p>
    <w:p w14:paraId="7A462732" w14:textId="40F4CE41" w:rsidR="00836F8C" w:rsidRPr="007360D7" w:rsidRDefault="00836F8C" w:rsidP="00802280">
      <w:pPr>
        <w:pStyle w:val="BodyText"/>
        <w:rPr>
          <w:rStyle w:val="SkillsChar"/>
          <w:color w:val="auto"/>
        </w:rPr>
      </w:pPr>
      <w:r>
        <w:t xml:space="preserve">Alchemical Savant (Attempt Observation (Assay) and </w:t>
      </w:r>
      <w:r w:rsidR="0070321A">
        <w:t>Wits</w:t>
      </w:r>
      <w:r>
        <w:t>* as a single Action)</w:t>
      </w:r>
    </w:p>
    <w:p w14:paraId="705A9595" w14:textId="77777777" w:rsidR="00836F8C" w:rsidRDefault="00836F8C" w:rsidP="00802280">
      <w:pPr>
        <w:pStyle w:val="BodyText"/>
      </w:pPr>
      <w:r>
        <w:t xml:space="preserve">Mana Condensate: Attempt Alchemy (Extract Elemental Material) to infuse an Activated Blank with Mana 10 </w:t>
      </w:r>
    </w:p>
    <w:p w14:paraId="5E296F09" w14:textId="66F3004A" w:rsidR="00836F8C" w:rsidRDefault="00836F8C" w:rsidP="00802280">
      <w:pPr>
        <w:pStyle w:val="BodyText"/>
      </w:pPr>
      <w:r>
        <w:t xml:space="preserve">Simmer: The Infuse Mana Additive has 1/10 the usual cost; this </w:t>
      </w:r>
      <w:r w:rsidR="006C6E02">
        <w:t>Ability</w:t>
      </w:r>
      <w:r>
        <w:t xml:space="preserve"> stacks with Mana Condensate to effectively reduce Infuse Mana Additive to 1% its usual cost</w:t>
      </w:r>
    </w:p>
    <w:p w14:paraId="76959A7C" w14:textId="26E4E8E4" w:rsidR="00836F8C" w:rsidRDefault="00836F8C" w:rsidP="00802280">
      <w:pPr>
        <w:pStyle w:val="BodyText"/>
      </w:pPr>
      <w:r>
        <w:t>Volatile Reagents (Potion) 2 (You have ½ Alchemy Signature Potions</w:t>
      </w:r>
      <w:r w:rsidRPr="008A79AD">
        <w:t xml:space="preserve"> </w:t>
      </w:r>
      <w:r>
        <w:t>for which you can create a Volatile (Potion) Reagent as an Action)</w:t>
      </w:r>
    </w:p>
    <w:p w14:paraId="64548EAA" w14:textId="38C9E6AE" w:rsidR="00836F8C" w:rsidRDefault="00836F8C" w:rsidP="00802280">
      <w:pPr>
        <w:pStyle w:val="BodyText"/>
      </w:pPr>
      <w:r>
        <w:t xml:space="preserve">* The </w:t>
      </w:r>
      <w:r w:rsidR="0070321A">
        <w:t>Wits</w:t>
      </w:r>
      <w:r>
        <w:t xml:space="preserve"> test is applicable only to tests that require Alchemical or Biological Knowledge, and you can use Lore for either, if applicable.</w:t>
      </w:r>
    </w:p>
    <w:p w14:paraId="1AF20745" w14:textId="77777777" w:rsidR="00836F8C" w:rsidRDefault="00836F8C" w:rsidP="00802280">
      <w:pPr>
        <w:pStyle w:val="BodyText"/>
      </w:pPr>
    </w:p>
    <w:p w14:paraId="520DB10A" w14:textId="1AB9525C" w:rsidR="00836F8C" w:rsidRDefault="00836F8C" w:rsidP="00802280">
      <w:pPr>
        <w:pStyle w:val="BodyText"/>
      </w:pPr>
      <w:r>
        <w:t xml:space="preserve">Witch Doctor </w:t>
      </w:r>
      <w:r w:rsidR="000E37C2">
        <w:t>Capstone Elective</w:t>
      </w:r>
      <w:r w:rsidR="00614F24">
        <w:t>s</w:t>
      </w:r>
      <w:r>
        <w:t xml:space="preserve">: Gain Additive 3 for free and learn 1 Alchemical Recipe (Spell) for 1 XP as often as you like; you </w:t>
      </w:r>
      <w:r w:rsidR="00D213BF">
        <w:t>can take Additive 4-10 as Electives</w:t>
      </w:r>
      <w:r>
        <w:t xml:space="preserve">. </w:t>
      </w:r>
    </w:p>
    <w:p w14:paraId="783019BD" w14:textId="6858543B" w:rsidR="009A4E98" w:rsidRDefault="009A4E98">
      <w:pPr>
        <w:rPr>
          <w:rFonts w:ascii="Arial" w:eastAsia="Arial" w:hAnsi="Arial"/>
          <w:sz w:val="16"/>
          <w:szCs w:val="16"/>
        </w:rPr>
      </w:pPr>
      <w:r>
        <w:br w:type="page"/>
      </w:r>
    </w:p>
    <w:p w14:paraId="325C4FB6" w14:textId="3E8CC6A9" w:rsidR="001B3DBB" w:rsidRPr="003E4C9D" w:rsidRDefault="001B3DBB" w:rsidP="001B3DBB">
      <w:pPr>
        <w:pStyle w:val="Heading1"/>
        <w:rPr>
          <w:rFonts w:asciiTheme="minorHAnsi" w:hAnsiTheme="minorHAnsi" w:cstheme="minorHAnsi"/>
        </w:rPr>
      </w:pPr>
      <w:bookmarkStart w:id="135" w:name="_Toc163926132"/>
      <w:r w:rsidRPr="003E4C9D">
        <w:rPr>
          <w:rFonts w:asciiTheme="minorHAnsi" w:hAnsiTheme="minorHAnsi" w:cstheme="minorHAnsi"/>
        </w:rPr>
        <w:lastRenderedPageBreak/>
        <w:t xml:space="preserve">Appendix </w:t>
      </w:r>
      <w:r>
        <w:rPr>
          <w:rFonts w:asciiTheme="minorHAnsi" w:hAnsiTheme="minorHAnsi" w:cstheme="minorHAnsi"/>
        </w:rPr>
        <w:t xml:space="preserve">B </w:t>
      </w:r>
      <w:r w:rsidRPr="003E4C9D">
        <w:rPr>
          <w:rFonts w:asciiTheme="minorHAnsi" w:hAnsiTheme="minorHAnsi" w:cstheme="minorHAnsi"/>
        </w:rPr>
        <w:t>(</w:t>
      </w:r>
      <w:r>
        <w:rPr>
          <w:rFonts w:asciiTheme="minorHAnsi" w:hAnsiTheme="minorHAnsi" w:cstheme="minorHAnsi"/>
        </w:rPr>
        <w:t>Glossary</w:t>
      </w:r>
      <w:r w:rsidRPr="003E4C9D">
        <w:rPr>
          <w:rFonts w:asciiTheme="minorHAnsi" w:hAnsiTheme="minorHAnsi" w:cstheme="minorHAnsi"/>
        </w:rPr>
        <w:t>)</w:t>
      </w:r>
      <w:bookmarkEnd w:id="135"/>
    </w:p>
    <w:p w14:paraId="254F1481" w14:textId="5D09B759" w:rsidR="001B3DBB" w:rsidRDefault="001B3DBB" w:rsidP="001B3DBB">
      <w:pPr>
        <w:pStyle w:val="Heading2"/>
      </w:pPr>
      <w:bookmarkStart w:id="136" w:name="_Toc163926133"/>
      <w:r>
        <w:t>Attributes</w:t>
      </w:r>
      <w:r w:rsidR="001D468E">
        <w:t>,</w:t>
      </w:r>
      <w:r>
        <w:t xml:space="preserve"> Skills</w:t>
      </w:r>
      <w:r w:rsidR="001D468E">
        <w:t>, and Tasks</w:t>
      </w:r>
      <w:bookmarkEnd w:id="136"/>
    </w:p>
    <w:p w14:paraId="48B732C8" w14:textId="77878570" w:rsidR="001B3DBB" w:rsidRDefault="001B3DBB" w:rsidP="00802280">
      <w:pPr>
        <w:pStyle w:val="BodyText"/>
      </w:pPr>
      <w:r>
        <w:t xml:space="preserve">Reference to a “rating” of a Skill in the rules always means Attribute rating + Skill rating. There are no “Attribute tests;” you always attempt Skill tests. </w:t>
      </w:r>
      <w:r w:rsidR="001D468E">
        <w:t xml:space="preserve">The six Attributes and the skills governed by each are: </w:t>
      </w:r>
    </w:p>
    <w:p w14:paraId="65D259AD" w14:textId="44B03B83" w:rsidR="001B3DBB" w:rsidRDefault="001B3DBB" w:rsidP="00802280">
      <w:pPr>
        <w:pStyle w:val="BodyText"/>
      </w:pPr>
      <w:r>
        <w:t>Strength (STR): Athletics, Bulwark, Hustle, Might</w:t>
      </w:r>
    </w:p>
    <w:p w14:paraId="0CD42F35" w14:textId="178342EF" w:rsidR="001B3DBB" w:rsidRDefault="001B3DBB" w:rsidP="00802280">
      <w:pPr>
        <w:pStyle w:val="BodyText"/>
      </w:pPr>
      <w:r>
        <w:t xml:space="preserve">Dexterity (DEX): Agility, Contortion, </w:t>
      </w:r>
      <w:r w:rsidR="009631A3">
        <w:t>Tool Use</w:t>
      </w:r>
      <w:r>
        <w:t>, Sleight of Hand</w:t>
      </w:r>
    </w:p>
    <w:p w14:paraId="2CC73CE5" w14:textId="58350D42" w:rsidR="001B3DBB" w:rsidRDefault="001B3DBB" w:rsidP="00802280">
      <w:pPr>
        <w:pStyle w:val="BodyText"/>
      </w:pPr>
      <w:r>
        <w:t>Perception (PER): Empathy, Lore, Observation, Recon</w:t>
      </w:r>
    </w:p>
    <w:p w14:paraId="71EFF1DD" w14:textId="32D6226D" w:rsidR="001B3DBB" w:rsidRDefault="001B3DBB" w:rsidP="00802280">
      <w:pPr>
        <w:pStyle w:val="BodyText"/>
      </w:pPr>
      <w:r>
        <w:t>Intellect (INT): Alchemy, Biology, Mechanics, Philosophy</w:t>
      </w:r>
    </w:p>
    <w:p w14:paraId="53F2D09C" w14:textId="0D9C56DC" w:rsidR="001B3DBB" w:rsidRDefault="001B3DBB" w:rsidP="00802280">
      <w:pPr>
        <w:pStyle w:val="BodyText"/>
      </w:pPr>
      <w:r>
        <w:t xml:space="preserve">Charisma (CHA): Deception, Diplomacy, </w:t>
      </w:r>
      <w:r w:rsidR="00E137EE">
        <w:t>Gab</w:t>
      </w:r>
      <w:r>
        <w:t>, Performance</w:t>
      </w:r>
    </w:p>
    <w:p w14:paraId="0C2BCE84" w14:textId="2641B39F" w:rsidR="001B3DBB" w:rsidRDefault="001B3DBB" w:rsidP="00802280">
      <w:pPr>
        <w:pStyle w:val="BodyText"/>
      </w:pPr>
      <w:r>
        <w:t xml:space="preserve">Willpower (WIL): Authority, Constitution, Determination, </w:t>
      </w:r>
      <w:r w:rsidR="00BA2409">
        <w:t>Aura</w:t>
      </w:r>
    </w:p>
    <w:p w14:paraId="7D3B77D5" w14:textId="77777777" w:rsidR="001D468E" w:rsidRDefault="001D468E" w:rsidP="00802280">
      <w:pPr>
        <w:pStyle w:val="BodyText"/>
      </w:pPr>
    </w:p>
    <w:p w14:paraId="01409D7A" w14:textId="16D22AC1" w:rsidR="001D468E" w:rsidRDefault="001D468E" w:rsidP="00802280">
      <w:pPr>
        <w:pStyle w:val="BodyText"/>
      </w:pPr>
      <w:r>
        <w:t xml:space="preserve">The four Tasks governed by each Skill are: </w:t>
      </w:r>
    </w:p>
    <w:p w14:paraId="251C0040" w14:textId="77777777" w:rsidR="001D468E" w:rsidRDefault="001D468E" w:rsidP="001D468E">
      <w:pPr>
        <w:pStyle w:val="BodyText"/>
      </w:pPr>
      <w:r>
        <w:t>Athletics (STR): Combat Maneuver, Mobility, Parry, Strike</w:t>
      </w:r>
    </w:p>
    <w:p w14:paraId="3E4252F8" w14:textId="77777777" w:rsidR="001D468E" w:rsidRDefault="001D468E" w:rsidP="001D468E">
      <w:pPr>
        <w:pStyle w:val="BodyText"/>
      </w:pPr>
      <w:r>
        <w:t>Bulwark (STR): Brute Force, Combat Maneuver, Damage Reduction, Stand Ground</w:t>
      </w:r>
    </w:p>
    <w:p w14:paraId="1175C505" w14:textId="77777777" w:rsidR="001D468E" w:rsidRDefault="001D468E" w:rsidP="001D468E">
      <w:pPr>
        <w:pStyle w:val="BodyText"/>
      </w:pPr>
      <w:r>
        <w:t>Hustle (STR): Combat Maneuver, Natural Weapon Damage, Plod, Speed</w:t>
      </w:r>
    </w:p>
    <w:p w14:paraId="6E140AE2" w14:textId="77777777" w:rsidR="001D468E" w:rsidRDefault="001D468E" w:rsidP="001D468E">
      <w:pPr>
        <w:pStyle w:val="BodyText"/>
      </w:pPr>
      <w:r>
        <w:t>Might (STR): Combat Maneuver, Feat of Strength, Grip, Weapon Damage</w:t>
      </w:r>
    </w:p>
    <w:p w14:paraId="11F2778A" w14:textId="77777777" w:rsidR="001D468E" w:rsidRDefault="001D468E" w:rsidP="001D468E">
      <w:pPr>
        <w:pStyle w:val="BodyText"/>
      </w:pPr>
      <w:r>
        <w:t>Agility (DEX): Aerobatics, Dodge, Stealth, Tumbling</w:t>
      </w:r>
    </w:p>
    <w:p w14:paraId="1DE0B14B" w14:textId="77777777" w:rsidR="001D468E" w:rsidRDefault="001D468E" w:rsidP="001D468E">
      <w:pPr>
        <w:pStyle w:val="BodyText"/>
      </w:pPr>
      <w:r>
        <w:t>Contortion (DEX): Escape, Maneuver, Stealth,</w:t>
      </w:r>
      <w:r w:rsidRPr="001E6E99">
        <w:t xml:space="preserve"> </w:t>
      </w:r>
      <w:r>
        <w:t>Tunnel Rat</w:t>
      </w:r>
    </w:p>
    <w:p w14:paraId="4FFE3AA6" w14:textId="2648A8FA" w:rsidR="001D468E" w:rsidRDefault="001D468E" w:rsidP="001D468E">
      <w:pPr>
        <w:pStyle w:val="BodyText"/>
      </w:pPr>
      <w:r>
        <w:t xml:space="preserve">Sleight of Hand (DEX): </w:t>
      </w:r>
      <w:r w:rsidR="00457B9F">
        <w:t xml:space="preserve">Application, </w:t>
      </w:r>
      <w:r>
        <w:t>Finesse, Handle, Thievery</w:t>
      </w:r>
    </w:p>
    <w:p w14:paraId="671CD92E" w14:textId="77777777" w:rsidR="001D468E" w:rsidRDefault="001D468E" w:rsidP="001D468E">
      <w:pPr>
        <w:pStyle w:val="BodyText"/>
      </w:pPr>
      <w:r>
        <w:t>Tool Use (DEX): First Aid, Lab Tech, Shoot, Tinker</w:t>
      </w:r>
    </w:p>
    <w:p w14:paraId="58C4A29C" w14:textId="77777777" w:rsidR="001D468E" w:rsidRDefault="001D468E" w:rsidP="001D468E">
      <w:pPr>
        <w:pStyle w:val="BodyText"/>
      </w:pPr>
      <w:r>
        <w:t>Empathy (PER): Animus Mundi, En Garde, ESP, Regard</w:t>
      </w:r>
    </w:p>
    <w:p w14:paraId="0A9F1FE7" w14:textId="77777777" w:rsidR="001D468E" w:rsidRDefault="001D468E" w:rsidP="001D468E">
      <w:pPr>
        <w:pStyle w:val="BodyText"/>
      </w:pPr>
      <w:r>
        <w:t>Lore (PER): Alchemical, Mechanical, Medicinal, World</w:t>
      </w:r>
    </w:p>
    <w:p w14:paraId="1597A39B" w14:textId="77777777" w:rsidR="001D468E" w:rsidRDefault="001D468E" w:rsidP="001D468E">
      <w:pPr>
        <w:pStyle w:val="BodyText"/>
      </w:pPr>
      <w:r>
        <w:t>Observation (PER): Appraise, Assay, Assess, Offense</w:t>
      </w:r>
    </w:p>
    <w:p w14:paraId="756C3E1B" w14:textId="77777777" w:rsidR="001D468E" w:rsidRDefault="001D468E" w:rsidP="001D468E">
      <w:pPr>
        <w:pStyle w:val="BodyText"/>
      </w:pPr>
      <w:r>
        <w:t>Recon (PER): Alertness, Awareness, Defense, Point</w:t>
      </w:r>
    </w:p>
    <w:p w14:paraId="549798FA" w14:textId="77777777" w:rsidR="001D468E" w:rsidRDefault="001D468E" w:rsidP="001D468E">
      <w:pPr>
        <w:pStyle w:val="BodyText"/>
      </w:pPr>
      <w:r>
        <w:t>Alchemy (INT): Craft, Prima Materia, Stealth, Taxonomy</w:t>
      </w:r>
    </w:p>
    <w:p w14:paraId="56D4A2BC" w14:textId="77777777" w:rsidR="001D468E" w:rsidRDefault="001D468E" w:rsidP="001D468E">
      <w:pPr>
        <w:pStyle w:val="BodyText"/>
      </w:pPr>
      <w:r>
        <w:t>Biology (INT): Craft, Physician, Psychiatrist, Taxonomy</w:t>
      </w:r>
    </w:p>
    <w:p w14:paraId="3673E010" w14:textId="77777777" w:rsidR="001D468E" w:rsidRDefault="001D468E" w:rsidP="001D468E">
      <w:pPr>
        <w:pStyle w:val="BodyText"/>
      </w:pPr>
      <w:r>
        <w:t>Mechanics (INT): Compute, Craft, Envision, Taxonomy</w:t>
      </w:r>
    </w:p>
    <w:p w14:paraId="16679085" w14:textId="77777777" w:rsidR="001D468E" w:rsidRDefault="001D468E" w:rsidP="001D468E">
      <w:pPr>
        <w:pStyle w:val="BodyText"/>
      </w:pPr>
      <w:r>
        <w:t>Philosophy (INT): Craft, Empower, Pedagogy, Study</w:t>
      </w:r>
    </w:p>
    <w:p w14:paraId="1E1FF577" w14:textId="77777777" w:rsidR="001D468E" w:rsidRDefault="001D468E" w:rsidP="001D468E">
      <w:pPr>
        <w:pStyle w:val="BodyText"/>
      </w:pPr>
      <w:r>
        <w:t>Deception (CHA): Presence, Demeanor, Create Diversion, Second Intention</w:t>
      </w:r>
    </w:p>
    <w:p w14:paraId="4B18A415" w14:textId="77777777" w:rsidR="001D468E" w:rsidRDefault="001D468E" w:rsidP="001D468E">
      <w:pPr>
        <w:pStyle w:val="BodyText"/>
      </w:pPr>
      <w:r>
        <w:t>Diplomacy (CHA): Presence, Demeanor, Impose, Compel</w:t>
      </w:r>
    </w:p>
    <w:p w14:paraId="0B5B88E8" w14:textId="77777777" w:rsidR="001D468E" w:rsidRDefault="001D468E" w:rsidP="001D468E">
      <w:pPr>
        <w:pStyle w:val="BodyText"/>
      </w:pPr>
      <w:r>
        <w:t>Gab (CHA): Presence, Demeanor, Impose, Compel</w:t>
      </w:r>
    </w:p>
    <w:p w14:paraId="519FE680" w14:textId="77777777" w:rsidR="001D468E" w:rsidRDefault="001D468E" w:rsidP="001D468E">
      <w:pPr>
        <w:pStyle w:val="BodyText"/>
      </w:pPr>
      <w:r>
        <w:t>Performance (CHA): Presence, Demeanor, Bardsong, Magical Investment</w:t>
      </w:r>
    </w:p>
    <w:p w14:paraId="7E5A9B81" w14:textId="77777777" w:rsidR="001D468E" w:rsidRDefault="001D468E" w:rsidP="001D468E">
      <w:pPr>
        <w:pStyle w:val="BodyText"/>
      </w:pPr>
      <w:r>
        <w:t>Aura (WIL): Presence, Demeanor, Impose, Compel</w:t>
      </w:r>
    </w:p>
    <w:p w14:paraId="750CB05A" w14:textId="77777777" w:rsidR="001D468E" w:rsidRDefault="001D468E" w:rsidP="001D468E">
      <w:pPr>
        <w:pStyle w:val="BodyText"/>
      </w:pPr>
      <w:r>
        <w:t>Authority (WIL): Presence, Demeanor, Impose, Compel</w:t>
      </w:r>
    </w:p>
    <w:p w14:paraId="02D65CB8" w14:textId="77777777" w:rsidR="001D468E" w:rsidRDefault="001D468E" w:rsidP="001D468E">
      <w:pPr>
        <w:pStyle w:val="BodyText"/>
      </w:pPr>
      <w:r>
        <w:t>Constitution (WIL): Bioactive Recovery, Body Control, Damage Reduction, Physiological Recovery</w:t>
      </w:r>
    </w:p>
    <w:p w14:paraId="10C962F4" w14:textId="18E5E144" w:rsidR="001D468E" w:rsidRDefault="001D468E" w:rsidP="001D468E">
      <w:pPr>
        <w:pStyle w:val="BodyText"/>
      </w:pPr>
      <w:r>
        <w:t>Determination (WIL): Mana Tap, Mettle, Psychoactive Recovery, Psychological Recovery</w:t>
      </w:r>
    </w:p>
    <w:p w14:paraId="79D87FEE" w14:textId="3C9601C7" w:rsidR="00FC6FBA" w:rsidRDefault="00FC6FBA" w:rsidP="00FC6FBA">
      <w:pPr>
        <w:pStyle w:val="Heading2"/>
      </w:pPr>
      <w:bookmarkStart w:id="137" w:name="_Toc163926134"/>
      <w:r>
        <w:t>Alchemical Knowledge</w:t>
      </w:r>
      <w:bookmarkEnd w:id="137"/>
    </w:p>
    <w:p w14:paraId="6A1EABDB" w14:textId="11BE2887" w:rsidR="00FC6FBA" w:rsidRDefault="00FC6FBA" w:rsidP="00802280">
      <w:pPr>
        <w:pStyle w:val="BodyText"/>
      </w:pPr>
      <w:r>
        <w:rPr>
          <w:b/>
          <w:bCs/>
        </w:rPr>
        <w:t>Determinism (Elemental)</w:t>
      </w:r>
      <w:r>
        <w:t xml:space="preserve"> is not a </w:t>
      </w:r>
      <w:proofErr w:type="gramStart"/>
      <w:r>
        <w:t>Knowledge</w:t>
      </w:r>
      <w:proofErr w:type="gramEnd"/>
      <w:r>
        <w:t xml:space="preserve"> you can choose. If you have the applicable one or more Exotic Material Knowledge that match traits of an Elemental, you are treated as having </w:t>
      </w:r>
      <w:r w:rsidR="00B24E3B">
        <w:t>Determinism</w:t>
      </w:r>
      <w:r>
        <w:t xml:space="preserve"> (Elemental). </w:t>
      </w:r>
    </w:p>
    <w:p w14:paraId="35B3D5F0" w14:textId="77777777" w:rsidR="00FC6FBA" w:rsidRDefault="00FC6FBA" w:rsidP="00802280">
      <w:pPr>
        <w:pStyle w:val="BodyText"/>
      </w:pPr>
      <w:r>
        <w:rPr>
          <w:b/>
          <w:bCs/>
        </w:rPr>
        <w:t>Physiology (Elemental)</w:t>
      </w:r>
      <w:r>
        <w:t xml:space="preserve"> is not a </w:t>
      </w:r>
      <w:proofErr w:type="gramStart"/>
      <w:r>
        <w:t>Knowledge</w:t>
      </w:r>
      <w:proofErr w:type="gramEnd"/>
      <w:r>
        <w:t xml:space="preserve"> you can choose. If you have the applicable one or more of Special Material (Mechanical Knowledge) and Exotic Material (Alchemical Knowledge) that matches traits of an Elemental, you are treated as having Physiology (Elemental), though you still need Xenophysiology (Elemental) Knowledge to reduce penalties. </w:t>
      </w:r>
    </w:p>
    <w:p w14:paraId="4F2328CF" w14:textId="77777777" w:rsidR="00FC6FBA" w:rsidRDefault="00FC6FBA" w:rsidP="00802280">
      <w:pPr>
        <w:pStyle w:val="BodyText"/>
      </w:pPr>
    </w:p>
    <w:p w14:paraId="12E17820" w14:textId="77777777" w:rsidR="00FC6FBA" w:rsidRDefault="00FC6FBA" w:rsidP="00802280">
      <w:pPr>
        <w:pStyle w:val="BodyText"/>
      </w:pPr>
      <w:r>
        <w:rPr>
          <w:b/>
          <w:bCs/>
        </w:rPr>
        <w:t>Aromachology</w:t>
      </w:r>
      <w:r>
        <w:t xml:space="preserve"> is the study of odors; it is often used for crafting and knowledge of particulate bombs and perfumes. </w:t>
      </w:r>
    </w:p>
    <w:p w14:paraId="6ECA1ED1" w14:textId="77777777" w:rsidR="00FC6FBA" w:rsidRPr="004C630A" w:rsidRDefault="00FC6FBA" w:rsidP="00802280">
      <w:pPr>
        <w:pStyle w:val="BodyText"/>
      </w:pPr>
      <w:r>
        <w:rPr>
          <w:b/>
          <w:bCs/>
        </w:rPr>
        <w:t>Chef</w:t>
      </w:r>
      <w:r w:rsidRPr="004C630A">
        <w:t xml:space="preserve"> </w:t>
      </w:r>
      <w:r>
        <w:t xml:space="preserve">covers all aspects of food and beverage production and presentation. </w:t>
      </w:r>
    </w:p>
    <w:p w14:paraId="5B0D24CC" w14:textId="77777777" w:rsidR="00FC6FBA" w:rsidRPr="004C630A" w:rsidRDefault="00FC6FBA" w:rsidP="00802280">
      <w:pPr>
        <w:pStyle w:val="BodyText"/>
      </w:pPr>
      <w:r>
        <w:rPr>
          <w:b/>
          <w:bCs/>
        </w:rPr>
        <w:t>Chemist</w:t>
      </w:r>
      <w:r w:rsidRPr="00F93F30">
        <w:t xml:space="preserve"> </w:t>
      </w:r>
      <w:r>
        <w:t xml:space="preserve">is the artisanal skill used for crafting and knowledge of acids, explosives, and toxins. </w:t>
      </w:r>
    </w:p>
    <w:p w14:paraId="22497D1A" w14:textId="77777777" w:rsidR="00FC6FBA" w:rsidRPr="004C630A" w:rsidRDefault="00FC6FBA" w:rsidP="00802280">
      <w:pPr>
        <w:pStyle w:val="BodyText"/>
      </w:pPr>
      <w:r>
        <w:rPr>
          <w:b/>
          <w:bCs/>
        </w:rPr>
        <w:t>Chemistry</w:t>
      </w:r>
      <w:r w:rsidRPr="00F93F30">
        <w:t xml:space="preserve"> </w:t>
      </w:r>
      <w:r>
        <w:t xml:space="preserve">is a science used for crafting and knowledge of acids, explosives, toxins, and other chemicals. </w:t>
      </w:r>
    </w:p>
    <w:p w14:paraId="785123DC" w14:textId="77777777" w:rsidR="00FC6FBA" w:rsidRPr="004C630A" w:rsidRDefault="00FC6FBA" w:rsidP="00802280">
      <w:pPr>
        <w:pStyle w:val="BodyText"/>
      </w:pPr>
      <w:r>
        <w:rPr>
          <w:b/>
          <w:bCs/>
        </w:rPr>
        <w:t xml:space="preserve">Exotic Material (Air) </w:t>
      </w:r>
      <w:r w:rsidRPr="00382DCA">
        <w:t xml:space="preserve">[PREREQ: </w:t>
      </w:r>
      <w:r>
        <w:t>Meteorology</w:t>
      </w:r>
      <w:r w:rsidRPr="00382DCA">
        <w:t>]</w:t>
      </w:r>
      <w:r>
        <w:t xml:space="preserve"> </w:t>
      </w:r>
      <w:r w:rsidRPr="004C630A">
        <w:t xml:space="preserve">is </w:t>
      </w:r>
      <w:r>
        <w:t>one of the three Fundamental Elements (which are Air, Earth, and Water) and is the opposite of Dyspnea</w:t>
      </w:r>
      <w:r w:rsidRPr="004C630A">
        <w:t xml:space="preserve">. </w:t>
      </w:r>
      <w:r>
        <w:t xml:space="preserve">There is also a Special Material of the same name, but it is a different Knowledge. </w:t>
      </w:r>
    </w:p>
    <w:p w14:paraId="5BD9B1D2" w14:textId="77777777" w:rsidR="00FC6FBA" w:rsidRDefault="00FC6FBA" w:rsidP="00802280">
      <w:pPr>
        <w:pStyle w:val="BodyText"/>
        <w:rPr>
          <w:b/>
          <w:bCs/>
        </w:rPr>
      </w:pPr>
      <w:r>
        <w:rPr>
          <w:b/>
          <w:bCs/>
        </w:rPr>
        <w:t xml:space="preserve">Exotic Material (Avatic) </w:t>
      </w:r>
      <w:r w:rsidRPr="00382DCA">
        <w:t xml:space="preserve">[PREREQ: </w:t>
      </w:r>
      <w:r>
        <w:t>Avaticology</w:t>
      </w:r>
      <w:r w:rsidRPr="00382DCA">
        <w:t>]</w:t>
      </w:r>
      <w:r>
        <w:t xml:space="preserve"> is the opposite of Avatic Energy with an opposite Alignment or, if Neutral, [one of] the opposite[s] of Necrotic Energy, and it is harmful to creatures with an opposite Alignment, Biological creatures, Spirits, and Undead. </w:t>
      </w:r>
    </w:p>
    <w:p w14:paraId="4987ABB7" w14:textId="77777777" w:rsidR="00FC6FBA" w:rsidRPr="004C630A" w:rsidRDefault="00FC6FBA" w:rsidP="00802280">
      <w:pPr>
        <w:pStyle w:val="BodyText"/>
      </w:pPr>
      <w:r>
        <w:rPr>
          <w:b/>
          <w:bCs/>
        </w:rPr>
        <w:t>Exotic Material (</w:t>
      </w:r>
      <w:r w:rsidRPr="004C630A">
        <w:rPr>
          <w:b/>
          <w:bCs/>
        </w:rPr>
        <w:t>Cold</w:t>
      </w:r>
      <w:r>
        <w:rPr>
          <w:b/>
          <w:bCs/>
        </w:rPr>
        <w:t>)</w:t>
      </w:r>
      <w:r>
        <w:t xml:space="preserve"> [PREREQ: Thermodynamics] </w:t>
      </w:r>
      <w:r w:rsidRPr="004C630A">
        <w:t xml:space="preserve">is </w:t>
      </w:r>
      <w:r>
        <w:t>the opposite of Heat</w:t>
      </w:r>
      <w:r w:rsidRPr="004C630A">
        <w:t xml:space="preserve">. </w:t>
      </w:r>
    </w:p>
    <w:p w14:paraId="74D370EE" w14:textId="77777777" w:rsidR="00FC6FBA" w:rsidRDefault="00FC6FBA" w:rsidP="00802280">
      <w:pPr>
        <w:pStyle w:val="BodyText"/>
      </w:pPr>
      <w:r>
        <w:rPr>
          <w:b/>
          <w:bCs/>
        </w:rPr>
        <w:t>Exotic Material (Corrosion)</w:t>
      </w:r>
      <w:r w:rsidRPr="004C630A">
        <w:t xml:space="preserve"> </w:t>
      </w:r>
      <w:r w:rsidRPr="00382DCA">
        <w:t xml:space="preserve">[PREREQ: </w:t>
      </w:r>
      <w:r>
        <w:t>Exotic Material (Earth</w:t>
      </w:r>
      <w:r w:rsidRPr="00382DCA">
        <w:t>]</w:t>
      </w:r>
      <w:r>
        <w:t xml:space="preserve"> </w:t>
      </w:r>
      <w:r w:rsidRPr="004C630A">
        <w:t xml:space="preserve">is </w:t>
      </w:r>
      <w:r>
        <w:t>the “opposite” of Earth</w:t>
      </w:r>
      <w:r w:rsidRPr="004C630A">
        <w:t xml:space="preserve">. </w:t>
      </w:r>
    </w:p>
    <w:p w14:paraId="6EA0586A" w14:textId="77777777" w:rsidR="00FC6FBA" w:rsidRPr="004C630A" w:rsidRDefault="00FC6FBA" w:rsidP="00802280">
      <w:pPr>
        <w:pStyle w:val="BodyText"/>
      </w:pPr>
      <w:r>
        <w:rPr>
          <w:b/>
          <w:bCs/>
        </w:rPr>
        <w:t>Exotic Material (</w:t>
      </w:r>
      <w:r w:rsidRPr="004C630A">
        <w:rPr>
          <w:b/>
          <w:bCs/>
        </w:rPr>
        <w:t>Darkness)</w:t>
      </w:r>
      <w:r>
        <w:rPr>
          <w:b/>
          <w:bCs/>
        </w:rPr>
        <w:t xml:space="preserve"> </w:t>
      </w:r>
      <w:r w:rsidRPr="00382DCA">
        <w:t xml:space="preserve">[PREREQ: </w:t>
      </w:r>
      <w:r>
        <w:t>(Elemental) Radiance</w:t>
      </w:r>
      <w:r w:rsidRPr="00382DCA">
        <w:t>]</w:t>
      </w:r>
      <w:r>
        <w:t xml:space="preserve"> </w:t>
      </w:r>
      <w:r w:rsidRPr="004C630A">
        <w:t xml:space="preserve">is </w:t>
      </w:r>
      <w:r>
        <w:t>the opposite of Radiance</w:t>
      </w:r>
      <w:r w:rsidRPr="004C630A">
        <w:t xml:space="preserve">. </w:t>
      </w:r>
    </w:p>
    <w:p w14:paraId="186CC163" w14:textId="77777777" w:rsidR="00FC6FBA" w:rsidRDefault="00FC6FBA" w:rsidP="00802280">
      <w:pPr>
        <w:pStyle w:val="BodyText"/>
      </w:pPr>
      <w:r>
        <w:rPr>
          <w:b/>
          <w:bCs/>
        </w:rPr>
        <w:t xml:space="preserve">Exotic Material (Desiccation) </w:t>
      </w:r>
      <w:r w:rsidRPr="00382DCA">
        <w:t xml:space="preserve">[PREREQ: </w:t>
      </w:r>
      <w:r>
        <w:t>Exotic Material (Water</w:t>
      </w:r>
      <w:r w:rsidRPr="00382DCA">
        <w:t>]</w:t>
      </w:r>
      <w:r w:rsidRPr="004C630A">
        <w:t xml:space="preserve"> is </w:t>
      </w:r>
      <w:r>
        <w:t>the “opposite” of Water</w:t>
      </w:r>
      <w:r w:rsidRPr="004C630A">
        <w:t xml:space="preserve">. </w:t>
      </w:r>
    </w:p>
    <w:p w14:paraId="1F43B594" w14:textId="77777777" w:rsidR="00FC6FBA" w:rsidRPr="004C630A" w:rsidRDefault="00FC6FBA" w:rsidP="00802280">
      <w:pPr>
        <w:pStyle w:val="BodyText"/>
      </w:pPr>
      <w:r>
        <w:rPr>
          <w:b/>
          <w:bCs/>
        </w:rPr>
        <w:t>Exotic Material (Dyspnea)</w:t>
      </w:r>
      <w:r w:rsidRPr="004C630A">
        <w:t xml:space="preserve"> </w:t>
      </w:r>
      <w:r w:rsidRPr="00382DCA">
        <w:t xml:space="preserve">[PREREQ: </w:t>
      </w:r>
      <w:r>
        <w:t>Exotic Material (Air</w:t>
      </w:r>
      <w:r w:rsidRPr="00382DCA">
        <w:t>]</w:t>
      </w:r>
      <w:r>
        <w:t xml:space="preserve"> </w:t>
      </w:r>
      <w:r w:rsidRPr="004C630A">
        <w:t xml:space="preserve">is </w:t>
      </w:r>
      <w:r>
        <w:t>the “opposite” of Air</w:t>
      </w:r>
      <w:r w:rsidRPr="004C630A">
        <w:t xml:space="preserve">. </w:t>
      </w:r>
    </w:p>
    <w:p w14:paraId="0399B49A" w14:textId="77777777" w:rsidR="00FC6FBA" w:rsidRDefault="00FC6FBA" w:rsidP="00802280">
      <w:pPr>
        <w:pStyle w:val="BodyText"/>
      </w:pPr>
      <w:r>
        <w:rPr>
          <w:b/>
          <w:bCs/>
        </w:rPr>
        <w:t xml:space="preserve">Exotic Material (Earth) </w:t>
      </w:r>
      <w:r w:rsidRPr="00382DCA">
        <w:t xml:space="preserve">[PREREQ: </w:t>
      </w:r>
      <w:r>
        <w:t>Geology</w:t>
      </w:r>
      <w:r w:rsidRPr="00382DCA">
        <w:t>]</w:t>
      </w:r>
      <w:r>
        <w:t xml:space="preserve"> is one of the three Fundamental Elements (which are Air, Earth, and Water) and is the opposite of Corrosion</w:t>
      </w:r>
      <w:r w:rsidRPr="004C630A">
        <w:t xml:space="preserve">. </w:t>
      </w:r>
      <w:r>
        <w:t>There is also a Special Material of the same name, but it is a different Knowledge.</w:t>
      </w:r>
    </w:p>
    <w:p w14:paraId="3AB23683" w14:textId="77777777" w:rsidR="00FC6FBA" w:rsidRPr="004C630A" w:rsidRDefault="00FC6FBA" w:rsidP="00802280">
      <w:pPr>
        <w:pStyle w:val="BodyText"/>
      </w:pPr>
      <w:r>
        <w:rPr>
          <w:b/>
          <w:bCs/>
        </w:rPr>
        <w:t>Exotic Material (</w:t>
      </w:r>
      <w:r w:rsidRPr="004C630A">
        <w:rPr>
          <w:b/>
          <w:bCs/>
        </w:rPr>
        <w:t>Electricity</w:t>
      </w:r>
      <w:r>
        <w:rPr>
          <w:b/>
          <w:bCs/>
        </w:rPr>
        <w:t>)</w:t>
      </w:r>
      <w:r>
        <w:t xml:space="preserve"> [PREREQ: Electromagnetism] </w:t>
      </w:r>
      <w:r w:rsidRPr="004C630A">
        <w:t xml:space="preserve">is </w:t>
      </w:r>
      <w:r>
        <w:t>the opposite of Lode</w:t>
      </w:r>
      <w:r w:rsidRPr="004C630A">
        <w:t xml:space="preserve">. </w:t>
      </w:r>
    </w:p>
    <w:p w14:paraId="61E20CC4" w14:textId="77777777" w:rsidR="00FC6FBA" w:rsidRDefault="00FC6FBA" w:rsidP="00802280">
      <w:pPr>
        <w:pStyle w:val="BodyText"/>
      </w:pPr>
      <w:r>
        <w:rPr>
          <w:b/>
          <w:bCs/>
        </w:rPr>
        <w:t>Exotic Material (</w:t>
      </w:r>
      <w:r w:rsidRPr="004C630A">
        <w:rPr>
          <w:b/>
          <w:bCs/>
        </w:rPr>
        <w:t>Heat</w:t>
      </w:r>
      <w:r>
        <w:rPr>
          <w:b/>
          <w:bCs/>
        </w:rPr>
        <w:t>)</w:t>
      </w:r>
      <w:r>
        <w:t xml:space="preserve"> [PREREQ: Thermodynamics] </w:t>
      </w:r>
      <w:r w:rsidRPr="004C630A">
        <w:t xml:space="preserve">is </w:t>
      </w:r>
      <w:r>
        <w:t>the opposite of Cold</w:t>
      </w:r>
      <w:r w:rsidRPr="004C630A">
        <w:t xml:space="preserve">. </w:t>
      </w:r>
    </w:p>
    <w:p w14:paraId="3810987D" w14:textId="77777777" w:rsidR="00FC6FBA" w:rsidRDefault="00FC6FBA" w:rsidP="00802280">
      <w:pPr>
        <w:pStyle w:val="BodyText"/>
      </w:pPr>
      <w:r>
        <w:rPr>
          <w:b/>
          <w:bCs/>
        </w:rPr>
        <w:t>Exotic Material (</w:t>
      </w:r>
      <w:r w:rsidRPr="004C630A">
        <w:rPr>
          <w:b/>
          <w:bCs/>
        </w:rPr>
        <w:t>Lode</w:t>
      </w:r>
      <w:r>
        <w:rPr>
          <w:b/>
          <w:bCs/>
        </w:rPr>
        <w:t>)</w:t>
      </w:r>
      <w:r>
        <w:t xml:space="preserve"> [PREREQ: Electromagnetism] </w:t>
      </w:r>
      <w:r w:rsidRPr="004C630A">
        <w:t xml:space="preserve">is </w:t>
      </w:r>
      <w:r>
        <w:t xml:space="preserve">the opposite of </w:t>
      </w:r>
      <w:proofErr w:type="gramStart"/>
      <w:r>
        <w:t>Electricity</w:t>
      </w:r>
      <w:proofErr w:type="gramEnd"/>
      <w:r w:rsidRPr="004C630A">
        <w:t xml:space="preserve">. </w:t>
      </w:r>
    </w:p>
    <w:p w14:paraId="6FB6D2B7" w14:textId="77777777" w:rsidR="00FC6FBA" w:rsidRDefault="00FC6FBA" w:rsidP="00802280">
      <w:pPr>
        <w:pStyle w:val="BodyText"/>
        <w:rPr>
          <w:b/>
          <w:bCs/>
        </w:rPr>
      </w:pPr>
      <w:r>
        <w:rPr>
          <w:b/>
          <w:bCs/>
        </w:rPr>
        <w:t xml:space="preserve">Exotic Material (Necrotic) </w:t>
      </w:r>
      <w:r w:rsidRPr="00382DCA">
        <w:t xml:space="preserve">[PREREQ: </w:t>
      </w:r>
      <w:r>
        <w:t>Necromancy</w:t>
      </w:r>
      <w:r w:rsidRPr="00382DCA">
        <w:t>]</w:t>
      </w:r>
      <w:r>
        <w:t xml:space="preserve"> is treated as the opposite of Avatic (other than Evil), Primal, and Spiritual Energy, and it is harmful to everything except Undead</w:t>
      </w:r>
      <w:r w:rsidRPr="004C630A">
        <w:t xml:space="preserve">. </w:t>
      </w:r>
    </w:p>
    <w:p w14:paraId="53BEB87B" w14:textId="77777777" w:rsidR="00FC6FBA" w:rsidRDefault="00FC6FBA" w:rsidP="00802280">
      <w:pPr>
        <w:pStyle w:val="BodyText"/>
        <w:rPr>
          <w:b/>
          <w:bCs/>
        </w:rPr>
      </w:pPr>
      <w:r>
        <w:rPr>
          <w:b/>
          <w:bCs/>
        </w:rPr>
        <w:t xml:space="preserve">Exotic Material (Primal) </w:t>
      </w:r>
      <w:r w:rsidRPr="00382DCA">
        <w:t xml:space="preserve">[PREREQ: </w:t>
      </w:r>
      <w:r>
        <w:t>Ecology</w:t>
      </w:r>
      <w:r w:rsidRPr="00382DCA">
        <w:t>]</w:t>
      </w:r>
      <w:r>
        <w:t xml:space="preserve"> is [one of] the opposite[s] of Necrotic </w:t>
      </w:r>
      <w:proofErr w:type="gramStart"/>
      <w:r>
        <w:t>Energy, and</w:t>
      </w:r>
      <w:proofErr w:type="gramEnd"/>
      <w:r>
        <w:t xml:space="preserve"> is harmful to Avatics and Undead. </w:t>
      </w:r>
    </w:p>
    <w:p w14:paraId="56B82637" w14:textId="77777777" w:rsidR="00FC6FBA" w:rsidRPr="004C630A" w:rsidRDefault="00FC6FBA" w:rsidP="00802280">
      <w:pPr>
        <w:pStyle w:val="BodyText"/>
      </w:pPr>
      <w:r>
        <w:rPr>
          <w:b/>
          <w:bCs/>
        </w:rPr>
        <w:t>Exotic Material (Radiance)</w:t>
      </w:r>
      <w:r w:rsidRPr="004C630A">
        <w:t xml:space="preserve"> </w:t>
      </w:r>
      <w:r>
        <w:t xml:space="preserve">[PREREQ: Optics] </w:t>
      </w:r>
      <w:r w:rsidRPr="004C630A">
        <w:t xml:space="preserve">is </w:t>
      </w:r>
      <w:r>
        <w:t>the opposite of Darkness</w:t>
      </w:r>
      <w:r w:rsidRPr="004C630A">
        <w:t xml:space="preserve">. </w:t>
      </w:r>
    </w:p>
    <w:p w14:paraId="719EFC85" w14:textId="77777777" w:rsidR="00FC6FBA" w:rsidRPr="004C630A" w:rsidRDefault="00FC6FBA" w:rsidP="00802280">
      <w:pPr>
        <w:pStyle w:val="BodyText"/>
      </w:pPr>
      <w:r>
        <w:rPr>
          <w:b/>
          <w:bCs/>
        </w:rPr>
        <w:t>Exotic Material (</w:t>
      </w:r>
      <w:r w:rsidRPr="004C630A">
        <w:rPr>
          <w:b/>
          <w:bCs/>
        </w:rPr>
        <w:t>Silence)</w:t>
      </w:r>
      <w:r w:rsidRPr="004C630A">
        <w:t xml:space="preserve"> </w:t>
      </w:r>
      <w:r w:rsidRPr="00382DCA">
        <w:t xml:space="preserve">[PREREQ: </w:t>
      </w:r>
      <w:r>
        <w:t>(Elemental) Sound</w:t>
      </w:r>
      <w:r w:rsidRPr="00382DCA">
        <w:t>]</w:t>
      </w:r>
      <w:r>
        <w:t xml:space="preserve"> </w:t>
      </w:r>
      <w:r w:rsidRPr="004C630A">
        <w:t xml:space="preserve">is </w:t>
      </w:r>
      <w:r>
        <w:t>the opposite of Sound</w:t>
      </w:r>
      <w:r w:rsidRPr="004C630A">
        <w:t>.</w:t>
      </w:r>
      <w:r>
        <w:t xml:space="preserve"> </w:t>
      </w:r>
    </w:p>
    <w:p w14:paraId="7B4A73C6" w14:textId="77777777" w:rsidR="00FC6FBA" w:rsidRPr="004C630A" w:rsidRDefault="00FC6FBA" w:rsidP="00802280">
      <w:pPr>
        <w:pStyle w:val="BodyText"/>
      </w:pPr>
      <w:r>
        <w:rPr>
          <w:b/>
          <w:bCs/>
        </w:rPr>
        <w:t>Exotic Material (Sound)</w:t>
      </w:r>
      <w:r w:rsidRPr="004C630A">
        <w:t xml:space="preserve"> </w:t>
      </w:r>
      <w:r>
        <w:t xml:space="preserve">[PREREQ: Acoustics] </w:t>
      </w:r>
      <w:r w:rsidRPr="004C630A">
        <w:t xml:space="preserve">is </w:t>
      </w:r>
      <w:r>
        <w:t>the opposite of Silence</w:t>
      </w:r>
      <w:r w:rsidRPr="004C630A">
        <w:t xml:space="preserve">. </w:t>
      </w:r>
    </w:p>
    <w:p w14:paraId="72485DB3" w14:textId="77777777" w:rsidR="00FC6FBA" w:rsidRPr="007C575A" w:rsidRDefault="00FC6FBA" w:rsidP="00802280">
      <w:pPr>
        <w:pStyle w:val="BodyText"/>
        <w:rPr>
          <w:b/>
          <w:bCs/>
        </w:rPr>
      </w:pPr>
      <w:r>
        <w:rPr>
          <w:b/>
          <w:bCs/>
        </w:rPr>
        <w:t xml:space="preserve">Exotic Material (Spiritual) </w:t>
      </w:r>
      <w:r w:rsidRPr="00382DCA">
        <w:t xml:space="preserve">[PREREQ: </w:t>
      </w:r>
      <w:r>
        <w:t>Paraphysiology</w:t>
      </w:r>
      <w:r w:rsidRPr="00382DCA">
        <w:t>]</w:t>
      </w:r>
      <w:r>
        <w:t xml:space="preserve"> is [one of] one of the </w:t>
      </w:r>
      <w:proofErr w:type="gramStart"/>
      <w:r>
        <w:t>opposite[s]</w:t>
      </w:r>
      <w:proofErr w:type="gramEnd"/>
      <w:r>
        <w:t xml:space="preserve"> of Necrotic Energy, and is harmful to Avatics and Undead</w:t>
      </w:r>
      <w:r w:rsidRPr="004C630A">
        <w:t xml:space="preserve">. </w:t>
      </w:r>
    </w:p>
    <w:p w14:paraId="5D3F9616" w14:textId="77777777" w:rsidR="00FC6FBA" w:rsidRDefault="00FC6FBA" w:rsidP="00802280">
      <w:pPr>
        <w:pStyle w:val="BodyText"/>
      </w:pPr>
      <w:r>
        <w:rPr>
          <w:b/>
          <w:bCs/>
        </w:rPr>
        <w:t xml:space="preserve">Exotic Material (Water) </w:t>
      </w:r>
      <w:r w:rsidRPr="00382DCA">
        <w:t xml:space="preserve">[PREREQ: </w:t>
      </w:r>
      <w:r>
        <w:t>Hydrology</w:t>
      </w:r>
      <w:r w:rsidRPr="00382DCA">
        <w:t>]</w:t>
      </w:r>
      <w:r>
        <w:t xml:space="preserve"> is one of the three Fundamental Elements (which are Air, Earth, and Water) and is the opposite of Desiccation</w:t>
      </w:r>
      <w:r w:rsidRPr="004C630A">
        <w:t xml:space="preserve">. </w:t>
      </w:r>
      <w:r>
        <w:t>There is also a Special Material of the same name, but it is a different Knowledge.</w:t>
      </w:r>
    </w:p>
    <w:p w14:paraId="6B6D9FC8" w14:textId="77777777" w:rsidR="00FC6FBA" w:rsidRPr="004C630A" w:rsidRDefault="00FC6FBA" w:rsidP="00802280">
      <w:pPr>
        <w:pStyle w:val="BodyText"/>
      </w:pPr>
      <w:r>
        <w:rPr>
          <w:b/>
          <w:bCs/>
        </w:rPr>
        <w:t>Para-Anthropology (Elemental)</w:t>
      </w:r>
      <w:r w:rsidRPr="00F93F30">
        <w:t xml:space="preserve"> </w:t>
      </w:r>
      <w:r>
        <w:t xml:space="preserve">is the study of Elemental societies and is important for understanding sentient and sapient Elemental. There are several Para-Anthropology Knowledges, each of which comprises Air, Earth, or Water and an Element corresponding to an Exotic Material, but for a complete understanding of Elementals, you need Xeno-Para-Anthropology (Elemental). </w:t>
      </w:r>
    </w:p>
    <w:p w14:paraId="3DBCA7C3" w14:textId="77777777" w:rsidR="00F27308" w:rsidRDefault="00F27308" w:rsidP="00F27308">
      <w:pPr>
        <w:pStyle w:val="BodyText"/>
      </w:pPr>
      <w:r>
        <w:rPr>
          <w:b/>
          <w:bCs/>
        </w:rPr>
        <w:t>Para-Ethology (Elemental)</w:t>
      </w:r>
      <w:r>
        <w:t xml:space="preserve"> includes three different Knowledges, Air, Earth, and Water, but more than one is applicable for an Elemental that includes more than one of the Air, Earth, and Water traits. Each Knowledge provides understanding of what makes applicable Elementals tick. </w:t>
      </w:r>
    </w:p>
    <w:p w14:paraId="6797BB08" w14:textId="77777777" w:rsidR="00FC6FBA" w:rsidRPr="004C630A" w:rsidRDefault="00FC6FBA" w:rsidP="00802280">
      <w:pPr>
        <w:pStyle w:val="BodyText"/>
      </w:pPr>
      <w:r>
        <w:rPr>
          <w:b/>
          <w:bCs/>
        </w:rPr>
        <w:t>Pharmacologist</w:t>
      </w:r>
      <w:r w:rsidRPr="00F93F30">
        <w:t xml:space="preserve"> </w:t>
      </w:r>
      <w:r>
        <w:t xml:space="preserve">is the artisanal skill used for crafting and knowledge of pharmaceuticals and biological pathogens, as well as alchemical substrates. </w:t>
      </w:r>
    </w:p>
    <w:p w14:paraId="42EF1A04" w14:textId="77777777" w:rsidR="00FC6FBA" w:rsidRPr="004C630A" w:rsidRDefault="00FC6FBA" w:rsidP="00802280">
      <w:pPr>
        <w:pStyle w:val="BodyText"/>
      </w:pPr>
      <w:r>
        <w:rPr>
          <w:b/>
          <w:bCs/>
        </w:rPr>
        <w:t>Pharmacology</w:t>
      </w:r>
      <w:r w:rsidRPr="00F93F30">
        <w:t xml:space="preserve"> </w:t>
      </w:r>
      <w:r>
        <w:t xml:space="preserve">is a science used for crafting and knowledge of pharmaceuticals and biological pathogens, as well as alchemical substrates. </w:t>
      </w:r>
    </w:p>
    <w:p w14:paraId="1142FFCD" w14:textId="129609C0" w:rsidR="00B24E3B" w:rsidRDefault="00B24E3B" w:rsidP="00B24E3B">
      <w:pPr>
        <w:pStyle w:val="BodyText"/>
      </w:pPr>
      <w:r>
        <w:rPr>
          <w:b/>
          <w:bCs/>
        </w:rPr>
        <w:t>Psychology (Elemental)</w:t>
      </w:r>
      <w:r>
        <w:t xml:space="preserve"> includes three different Knowledges, Air, Earth, and Water, but more than one is applicable for an Elemental that includes more than one of the Air, Earth, and Water traits. Each Knowledge provides </w:t>
      </w:r>
      <w:r w:rsidR="00657318">
        <w:t>Major</w:t>
      </w:r>
      <w:r>
        <w:t xml:space="preserve"> understanding of applicable non-sentient, sentient, and sapient Elementals. </w:t>
      </w:r>
    </w:p>
    <w:p w14:paraId="68F454AA" w14:textId="77777777" w:rsidR="00FC6FBA" w:rsidRPr="004C630A" w:rsidRDefault="00FC6FBA" w:rsidP="00802280">
      <w:pPr>
        <w:pStyle w:val="BodyText"/>
      </w:pPr>
      <w:r>
        <w:rPr>
          <w:b/>
          <w:bCs/>
        </w:rPr>
        <w:lastRenderedPageBreak/>
        <w:t>Vitalism</w:t>
      </w:r>
      <w:r w:rsidRPr="00F93F30">
        <w:t xml:space="preserve"> </w:t>
      </w:r>
      <w:r>
        <w:t xml:space="preserve">is used with both alchemical and pharmacological crafting to make consumables more potent. </w:t>
      </w:r>
    </w:p>
    <w:p w14:paraId="31AEDF09" w14:textId="77777777" w:rsidR="00FC6FBA" w:rsidRDefault="00FC6FBA" w:rsidP="00802280">
      <w:pPr>
        <w:pStyle w:val="BodyText"/>
      </w:pPr>
      <w:r>
        <w:rPr>
          <w:b/>
          <w:bCs/>
        </w:rPr>
        <w:t>Xenophysiology (Elemental)</w:t>
      </w:r>
      <w:r>
        <w:t xml:space="preserve"> covers all Elemental Physiologies; it is required in addition to the applicable one or more of Special Material (Mechanical Knowledge) and Exotic Material (Alchemical Knowledge) that matches traits of an Elemental. </w:t>
      </w:r>
    </w:p>
    <w:p w14:paraId="10746CAA" w14:textId="5ABEE1CF" w:rsidR="009A4E98" w:rsidRDefault="009A2B9A" w:rsidP="009A4E98">
      <w:pPr>
        <w:pStyle w:val="Heading2"/>
      </w:pPr>
      <w:bookmarkStart w:id="138" w:name="_Toc163926135"/>
      <w:r>
        <w:t>Liberal Arts</w:t>
      </w:r>
      <w:bookmarkEnd w:id="138"/>
    </w:p>
    <w:p w14:paraId="5D795EAB" w14:textId="77777777" w:rsidR="009A4E98" w:rsidRDefault="009A4E98" w:rsidP="009A4E98">
      <w:pPr>
        <w:pStyle w:val="BodyText"/>
      </w:pPr>
      <w:r>
        <w:rPr>
          <w:b/>
          <w:bCs/>
        </w:rPr>
        <w:t>Academia</w:t>
      </w:r>
      <w:r>
        <w:t xml:space="preserve"> is used to find and interact with academics and storehouses of knowledge, like libraries and universities. </w:t>
      </w:r>
    </w:p>
    <w:p w14:paraId="1431B235" w14:textId="77777777" w:rsidR="009A4E98" w:rsidRDefault="009A4E98" w:rsidP="009A4E98">
      <w:pPr>
        <w:pStyle w:val="BodyText"/>
      </w:pPr>
      <w:r>
        <w:rPr>
          <w:b/>
          <w:bCs/>
        </w:rPr>
        <w:t>Admin</w:t>
      </w:r>
      <w:r>
        <w:t xml:space="preserve"> is the ability to run a business. Politics is the ability to run a government. </w:t>
      </w:r>
    </w:p>
    <w:p w14:paraId="518E6296" w14:textId="106EC8C3" w:rsidR="009A4E98" w:rsidRPr="004C630A" w:rsidRDefault="009A4E98" w:rsidP="009A4E98">
      <w:pPr>
        <w:pStyle w:val="BodyText"/>
      </w:pPr>
      <w:r>
        <w:rPr>
          <w:b/>
          <w:bCs/>
        </w:rPr>
        <w:t>Anthropology</w:t>
      </w:r>
      <w:r w:rsidRPr="00F93F30">
        <w:t xml:space="preserve"> </w:t>
      </w:r>
      <w:r>
        <w:t xml:space="preserve">is the study of Anthropian societies. There are several Anthropology Knowledges: Aelven, Dvergan, Human, Mammalian Troglodyte (Leonid, Lycan, and Ysoki being the most common, but Batling, Tauran, and Taxi are not uncommon), and Uruk. </w:t>
      </w:r>
      <w:r w:rsidR="001D468E">
        <w:t xml:space="preserve">Note: Anthropology is separated from </w:t>
      </w:r>
      <w:r w:rsidR="009A2B9A">
        <w:t>Liberal Arts</w:t>
      </w:r>
      <w:r w:rsidR="001D468E">
        <w:t xml:space="preserve"> in the </w:t>
      </w:r>
      <w:r w:rsidR="00E20AA7">
        <w:t>Culture</w:t>
      </w:r>
      <w:r w:rsidR="001D468E">
        <w:t xml:space="preserve"> (Education) section of character creation, but all are considered part of the </w:t>
      </w:r>
      <w:r w:rsidR="009A2B9A">
        <w:t>Liberal Arts</w:t>
      </w:r>
      <w:r w:rsidR="001D468E">
        <w:t xml:space="preserve">. </w:t>
      </w:r>
    </w:p>
    <w:p w14:paraId="5E68EB55" w14:textId="77777777" w:rsidR="009A4E98" w:rsidRPr="004C630A" w:rsidRDefault="009A4E98" w:rsidP="009A4E98">
      <w:pPr>
        <w:pStyle w:val="BodyText"/>
      </w:pPr>
      <w:r>
        <w:rPr>
          <w:b/>
          <w:bCs/>
        </w:rPr>
        <w:t>Anthropology, Para-</w:t>
      </w:r>
      <w:r w:rsidRPr="00F93F30">
        <w:t xml:space="preserve"> </w:t>
      </w:r>
      <w:r>
        <w:t xml:space="preserve">is the study of Avatic societies, and is important for understanding sentient and sapient Avatics. There are several Para-Anthropology Knowledges: Azata, Celestial, Demonic, Genie, Infernal, Primordial, and Rephaim, but for a complete understanding of Azata, Demons, and Primordials, you need </w:t>
      </w:r>
      <w:proofErr w:type="spellStart"/>
      <w:r>
        <w:t>Xenopara</w:t>
      </w:r>
      <w:proofErr w:type="spellEnd"/>
      <w:r>
        <w:t xml:space="preserve">-anthropology. </w:t>
      </w:r>
    </w:p>
    <w:p w14:paraId="7A1909B8" w14:textId="00408C5C" w:rsidR="009A4E98" w:rsidRPr="004C630A" w:rsidRDefault="009A4E98" w:rsidP="009A4E98">
      <w:pPr>
        <w:pStyle w:val="BodyText"/>
      </w:pPr>
      <w:r>
        <w:rPr>
          <w:b/>
          <w:bCs/>
        </w:rPr>
        <w:t>Anthropology, Pseudo-</w:t>
      </w:r>
      <w:r w:rsidRPr="00F93F30">
        <w:t xml:space="preserve"> </w:t>
      </w:r>
      <w:r>
        <w:t xml:space="preserve">is the study of (usually) Kith societies that are not Anthropian. There are several Pseudo-Anthropology Knowledges: Arthropodological Troglodyte (Crab Folk, Ettercap, and </w:t>
      </w:r>
      <w:r w:rsidR="00927998">
        <w:t>Myrmidon</w:t>
      </w:r>
      <w:r>
        <w:t xml:space="preserve"> being the most common, though none are particularly common), Bird Troglodyte (</w:t>
      </w:r>
      <w:r w:rsidR="000F4AB3">
        <w:t>Raptor, Strix, and Tengu</w:t>
      </w:r>
      <w:r>
        <w:t xml:space="preserve"> being the most common), Draconic, Fey (Eladrin, Ghaelaec, Seelie, Unaligned, and Unseelie), Fish Troglodyte (Abaia, Merfolk, and Triton being the most common), Giant, Gnome (Dactyl, Domovoi, Hob, </w:t>
      </w:r>
      <w:r w:rsidR="00236670">
        <w:t xml:space="preserve">Robingoodfellow, </w:t>
      </w:r>
      <w:r>
        <w:t xml:space="preserve">and Tinker), Malacological Troglodyte (Kuru, Nautilaean, and Sigmureth being the most common, though none are particularly common), Reptilian Troglodyte (Gui, Iruxi, and Naeddre being the most common, though Naeddre are not particularly common), and Vampiric (which is the term used to cover all Undead Societies, even those that are not Vampire). Note: Kuru is the term used to describe both the parasite that infects humanoids and the humanoids themselves; Kuru </w:t>
      </w:r>
      <w:proofErr w:type="gramStart"/>
      <w:r>
        <w:t>have</w:t>
      </w:r>
      <w:proofErr w:type="gramEnd"/>
      <w:r>
        <w:t xml:space="preserve"> a distinct society of infected humanoids.</w:t>
      </w:r>
    </w:p>
    <w:p w14:paraId="2D96E2FD" w14:textId="77777777" w:rsidR="009A4E98" w:rsidRDefault="009A4E98" w:rsidP="009A4E98">
      <w:pPr>
        <w:pStyle w:val="BodyText"/>
      </w:pPr>
      <w:r w:rsidRPr="00E44D5F">
        <w:rPr>
          <w:b/>
          <w:bCs/>
        </w:rPr>
        <w:t>Astrology</w:t>
      </w:r>
      <w:r>
        <w:t xml:space="preserve"> is used to consult with powers of the Astral, Ethereal, Dream, or Time realms by observing the sky, using a tarot deck, or the like. </w:t>
      </w:r>
    </w:p>
    <w:p w14:paraId="108EC33A" w14:textId="77777777" w:rsidR="009A4E98" w:rsidRPr="004C630A" w:rsidRDefault="009A4E98" w:rsidP="009A4E98">
      <w:pPr>
        <w:pStyle w:val="BodyText"/>
      </w:pPr>
      <w:r>
        <w:rPr>
          <w:b/>
          <w:bCs/>
        </w:rPr>
        <w:t xml:space="preserve">Calligrapher </w:t>
      </w:r>
      <w:r>
        <w:t xml:space="preserve">covers calligraphy and penmanship; this is the literary equivalent of Engineer. </w:t>
      </w:r>
    </w:p>
    <w:p w14:paraId="0498FB55" w14:textId="77777777" w:rsidR="009A4E98" w:rsidRDefault="009A4E98" w:rsidP="009A4E98">
      <w:pPr>
        <w:pStyle w:val="BodyText"/>
      </w:pPr>
      <w:r>
        <w:rPr>
          <w:b/>
          <w:bCs/>
        </w:rPr>
        <w:t>Criminology</w:t>
      </w:r>
      <w:r>
        <w:t xml:space="preserve"> is used to analyze a (crime) scene, which can allow you to eliminate penalties to Gather Information or Wits. You can chain the test to more long-term forensic science if you have the technical ability. </w:t>
      </w:r>
    </w:p>
    <w:p w14:paraId="7BEEA891" w14:textId="77777777" w:rsidR="009A4E98" w:rsidRDefault="009A4E98" w:rsidP="009A4E98">
      <w:pPr>
        <w:pStyle w:val="BodyText"/>
      </w:pPr>
      <w:r>
        <w:rPr>
          <w:b/>
          <w:bCs/>
        </w:rPr>
        <w:t xml:space="preserve">Determinism (Avatic) </w:t>
      </w:r>
      <w:r>
        <w:t xml:space="preserve">covers the behavior of non-sentient and sentient (but not sapient) Avatics. </w:t>
      </w:r>
    </w:p>
    <w:p w14:paraId="0DC5C7D4" w14:textId="77777777" w:rsidR="009A4E98" w:rsidRDefault="009A4E98" w:rsidP="009A4E98">
      <w:pPr>
        <w:pStyle w:val="BodyText"/>
      </w:pPr>
      <w:r>
        <w:rPr>
          <w:b/>
          <w:bCs/>
        </w:rPr>
        <w:t>Economics</w:t>
      </w:r>
      <w:r>
        <w:t xml:space="preserve"> is used with Regional Knowledge for an understanding of economic geography: knowledge of goods and services offered at various areas within a region you know (nodes) and trade routes (edges) from those nodes to other nodes within the region or to nodes outside of the region with which you have knowledge (though your knowledge of the latter is limited to exports thereto); you understand the quality of trade routes, types of transportation that is necessary, and risks of harm to goods or those transporting them; you also know of notable artisans within the regions or at nodes that export goods into region(s) for which you have Regional Knowledge. If you have no regional knowledge, Economics still gives you an understanding of the principles of economics. </w:t>
      </w:r>
    </w:p>
    <w:p w14:paraId="4E467E92" w14:textId="77777777" w:rsidR="00F27308" w:rsidRDefault="00F27308" w:rsidP="00F27308">
      <w:pPr>
        <w:pStyle w:val="BodyText"/>
      </w:pPr>
      <w:r>
        <w:rPr>
          <w:b/>
          <w:bCs/>
        </w:rPr>
        <w:t>Ethology (Avatic) (aka “Moral Philosophy”)</w:t>
      </w:r>
      <w:r>
        <w:t xml:space="preserve"> covers behavior of Avatics. </w:t>
      </w:r>
    </w:p>
    <w:p w14:paraId="778FBAF2" w14:textId="77777777" w:rsidR="009A4E98" w:rsidRDefault="009A4E98" w:rsidP="009A4E98">
      <w:pPr>
        <w:pStyle w:val="BodyText"/>
      </w:pPr>
      <w:r>
        <w:rPr>
          <w:b/>
          <w:bCs/>
        </w:rPr>
        <w:t>Jurisprudence</w:t>
      </w:r>
      <w:r>
        <w:t xml:space="preserve"> is the study of law. Most people have a general understanding of what is against the law, but those with Jurisprudence have a better understanding of specific elements of the law, how to construct arguments for and argue a case in a courtroom, and how to represent clients as a lawyer.</w:t>
      </w:r>
    </w:p>
    <w:p w14:paraId="07BABA30" w14:textId="77777777" w:rsidR="009A4E98" w:rsidRDefault="009A4E98" w:rsidP="009A4E98">
      <w:pPr>
        <w:pStyle w:val="BodyText"/>
      </w:pPr>
      <w:r w:rsidRPr="00C30261">
        <w:rPr>
          <w:b/>
          <w:bCs/>
        </w:rPr>
        <w:t>Language</w:t>
      </w:r>
      <w:r>
        <w:t xml:space="preserve">: Relatively common languages are listed in the table below with their phonemes, alphabet, and primary speakers. </w:t>
      </w:r>
    </w:p>
    <w:tbl>
      <w:tblPr>
        <w:tblStyle w:val="TableGrid"/>
        <w:tblW w:w="11623" w:type="dxa"/>
        <w:tblInd w:w="108" w:type="dxa"/>
        <w:tblLayout w:type="fixed"/>
        <w:tblLook w:val="04A0" w:firstRow="1" w:lastRow="0" w:firstColumn="1" w:lastColumn="0" w:noHBand="0" w:noVBand="1"/>
      </w:tblPr>
      <w:tblGrid>
        <w:gridCol w:w="2677"/>
        <w:gridCol w:w="1170"/>
        <w:gridCol w:w="1584"/>
        <w:gridCol w:w="6192"/>
      </w:tblGrid>
      <w:tr w:rsidR="009A4E98" w14:paraId="523E54E4" w14:textId="77777777" w:rsidTr="000F4AB3">
        <w:trPr>
          <w:tblHeader/>
        </w:trPr>
        <w:tc>
          <w:tcPr>
            <w:tcW w:w="2677" w:type="dxa"/>
          </w:tcPr>
          <w:p w14:paraId="2185768A" w14:textId="77777777" w:rsidR="009A4E98" w:rsidRDefault="009A4E98" w:rsidP="00A3706A">
            <w:pPr>
              <w:pStyle w:val="BodyText"/>
            </w:pPr>
            <w:r>
              <w:t>Common/Uncommon Languages</w:t>
            </w:r>
          </w:p>
        </w:tc>
        <w:tc>
          <w:tcPr>
            <w:tcW w:w="1170" w:type="dxa"/>
          </w:tcPr>
          <w:p w14:paraId="18216154" w14:textId="77777777" w:rsidR="009A4E98" w:rsidRDefault="009A4E98" w:rsidP="00A3706A">
            <w:pPr>
              <w:pStyle w:val="BodyText"/>
            </w:pPr>
            <w:r>
              <w:t>Phonemes</w:t>
            </w:r>
          </w:p>
        </w:tc>
        <w:tc>
          <w:tcPr>
            <w:tcW w:w="1584" w:type="dxa"/>
          </w:tcPr>
          <w:p w14:paraId="539F9B25" w14:textId="77777777" w:rsidR="009A4E98" w:rsidRDefault="009A4E98" w:rsidP="00A3706A">
            <w:pPr>
              <w:pStyle w:val="BodyText"/>
            </w:pPr>
            <w:r>
              <w:t>Alphabet</w:t>
            </w:r>
          </w:p>
        </w:tc>
        <w:tc>
          <w:tcPr>
            <w:tcW w:w="6192" w:type="dxa"/>
          </w:tcPr>
          <w:p w14:paraId="2D0FCD28" w14:textId="77777777" w:rsidR="009A4E98" w:rsidRDefault="009A4E98" w:rsidP="00A3706A">
            <w:pPr>
              <w:pStyle w:val="BodyText"/>
            </w:pPr>
            <w:r>
              <w:t>Primary Speakers</w:t>
            </w:r>
          </w:p>
        </w:tc>
      </w:tr>
      <w:tr w:rsidR="009A4E98" w14:paraId="7D27568E" w14:textId="77777777" w:rsidTr="00A3706A">
        <w:tc>
          <w:tcPr>
            <w:tcW w:w="2677" w:type="dxa"/>
          </w:tcPr>
          <w:p w14:paraId="3C4B951B" w14:textId="77777777" w:rsidR="009A4E98" w:rsidRDefault="009A4E98" w:rsidP="00A3706A">
            <w:pPr>
              <w:pStyle w:val="BodyText"/>
            </w:pPr>
            <w:proofErr w:type="spellStart"/>
            <w:r>
              <w:t>Abaian</w:t>
            </w:r>
            <w:proofErr w:type="spellEnd"/>
          </w:p>
        </w:tc>
        <w:tc>
          <w:tcPr>
            <w:tcW w:w="1170" w:type="dxa"/>
          </w:tcPr>
          <w:p w14:paraId="3AA40453" w14:textId="77777777" w:rsidR="009A4E98" w:rsidRDefault="009A4E98" w:rsidP="00A3706A">
            <w:pPr>
              <w:pStyle w:val="BodyText"/>
            </w:pPr>
            <w:r>
              <w:t>Aquan</w:t>
            </w:r>
          </w:p>
        </w:tc>
        <w:tc>
          <w:tcPr>
            <w:tcW w:w="1584" w:type="dxa"/>
          </w:tcPr>
          <w:p w14:paraId="4146C3FC" w14:textId="77777777" w:rsidR="009A4E98" w:rsidRDefault="009A4E98" w:rsidP="00A3706A">
            <w:pPr>
              <w:pStyle w:val="BodyText"/>
            </w:pPr>
            <w:r>
              <w:t>Janni</w:t>
            </w:r>
          </w:p>
        </w:tc>
        <w:tc>
          <w:tcPr>
            <w:tcW w:w="6192" w:type="dxa"/>
          </w:tcPr>
          <w:p w14:paraId="52D98099" w14:textId="0D7C0A77" w:rsidR="009A4E98" w:rsidRDefault="009A4E98" w:rsidP="00A3706A">
            <w:pPr>
              <w:pStyle w:val="BodyText"/>
            </w:pPr>
            <w:r>
              <w:t xml:space="preserve">Abaia and </w:t>
            </w:r>
            <w:r w:rsidR="000F4AB3">
              <w:t>Pseudo-Anthropians (</w:t>
            </w:r>
            <w:r>
              <w:t>Tritons</w:t>
            </w:r>
            <w:r w:rsidR="000F4AB3">
              <w:t>)</w:t>
            </w:r>
          </w:p>
        </w:tc>
      </w:tr>
      <w:tr w:rsidR="009A4E98" w14:paraId="2B454618" w14:textId="77777777" w:rsidTr="00A3706A">
        <w:tc>
          <w:tcPr>
            <w:tcW w:w="2677" w:type="dxa"/>
          </w:tcPr>
          <w:p w14:paraId="693071C8" w14:textId="77777777" w:rsidR="009A4E98" w:rsidRDefault="009A4E98" w:rsidP="00A3706A">
            <w:pPr>
              <w:pStyle w:val="BodyText"/>
            </w:pPr>
            <w:r>
              <w:t>Abyssal</w:t>
            </w:r>
          </w:p>
        </w:tc>
        <w:tc>
          <w:tcPr>
            <w:tcW w:w="1170" w:type="dxa"/>
          </w:tcPr>
          <w:p w14:paraId="0289EA97" w14:textId="77777777" w:rsidR="009A4E98" w:rsidRDefault="009A4E98" w:rsidP="00A3706A">
            <w:pPr>
              <w:pStyle w:val="BodyText"/>
            </w:pPr>
            <w:r>
              <w:t>Aquan</w:t>
            </w:r>
          </w:p>
        </w:tc>
        <w:tc>
          <w:tcPr>
            <w:tcW w:w="1584" w:type="dxa"/>
          </w:tcPr>
          <w:p w14:paraId="7FF949AA" w14:textId="77777777" w:rsidR="009A4E98" w:rsidRDefault="009A4E98" w:rsidP="00A3706A">
            <w:pPr>
              <w:pStyle w:val="BodyText"/>
            </w:pPr>
            <w:r>
              <w:t>Janni</w:t>
            </w:r>
          </w:p>
        </w:tc>
        <w:tc>
          <w:tcPr>
            <w:tcW w:w="6192" w:type="dxa"/>
          </w:tcPr>
          <w:p w14:paraId="198C0269" w14:textId="77777777" w:rsidR="009A4E98" w:rsidRDefault="009A4E98" w:rsidP="00A3706A">
            <w:pPr>
              <w:pStyle w:val="BodyText"/>
            </w:pPr>
            <w:r>
              <w:t>Anthropians (Dvorgar)</w:t>
            </w:r>
          </w:p>
        </w:tc>
      </w:tr>
      <w:tr w:rsidR="009A4E98" w14:paraId="57D191A6" w14:textId="77777777" w:rsidTr="00A3706A">
        <w:tc>
          <w:tcPr>
            <w:tcW w:w="2677" w:type="dxa"/>
          </w:tcPr>
          <w:p w14:paraId="1B9ED94B" w14:textId="77777777" w:rsidR="009A4E98" w:rsidRDefault="009A4E98" w:rsidP="00A3706A">
            <w:pPr>
              <w:pStyle w:val="BodyText"/>
            </w:pPr>
            <w:r>
              <w:t>Aethereal</w:t>
            </w:r>
          </w:p>
        </w:tc>
        <w:tc>
          <w:tcPr>
            <w:tcW w:w="1170" w:type="dxa"/>
          </w:tcPr>
          <w:p w14:paraId="3802CC2B" w14:textId="77777777" w:rsidR="009A4E98" w:rsidRDefault="009A4E98" w:rsidP="00A3706A">
            <w:pPr>
              <w:pStyle w:val="BodyText"/>
            </w:pPr>
            <w:r>
              <w:t>Auran</w:t>
            </w:r>
          </w:p>
        </w:tc>
        <w:tc>
          <w:tcPr>
            <w:tcW w:w="1584" w:type="dxa"/>
          </w:tcPr>
          <w:p w14:paraId="5E5F50C1" w14:textId="77777777" w:rsidR="009A4E98" w:rsidRDefault="009A4E98" w:rsidP="00A3706A">
            <w:pPr>
              <w:pStyle w:val="BodyText"/>
            </w:pPr>
            <w:r>
              <w:t>Janni</w:t>
            </w:r>
          </w:p>
        </w:tc>
        <w:tc>
          <w:tcPr>
            <w:tcW w:w="6192" w:type="dxa"/>
          </w:tcPr>
          <w:p w14:paraId="09A9F2BA" w14:textId="77777777" w:rsidR="009A4E98" w:rsidRDefault="009A4E98" w:rsidP="00A3706A">
            <w:pPr>
              <w:pStyle w:val="BodyText"/>
            </w:pPr>
            <w:r>
              <w:t>Djinn and Aether Elementals (Anthropians and Djinn use spoken and written forms)</w:t>
            </w:r>
          </w:p>
        </w:tc>
      </w:tr>
      <w:tr w:rsidR="009A4E98" w14:paraId="52264841" w14:textId="77777777" w:rsidTr="00A3706A">
        <w:tc>
          <w:tcPr>
            <w:tcW w:w="2677" w:type="dxa"/>
          </w:tcPr>
          <w:p w14:paraId="1DCD8378" w14:textId="77777777" w:rsidR="009A4E98" w:rsidRDefault="009A4E98" w:rsidP="00A3706A">
            <w:pPr>
              <w:pStyle w:val="BodyText"/>
            </w:pPr>
            <w:r>
              <w:t>Aklo</w:t>
            </w:r>
          </w:p>
        </w:tc>
        <w:tc>
          <w:tcPr>
            <w:tcW w:w="1170" w:type="dxa"/>
          </w:tcPr>
          <w:p w14:paraId="7039573A" w14:textId="77777777" w:rsidR="009A4E98" w:rsidRDefault="009A4E98" w:rsidP="00A3706A">
            <w:pPr>
              <w:pStyle w:val="BodyText"/>
            </w:pPr>
            <w:r>
              <w:t>Aklo</w:t>
            </w:r>
          </w:p>
        </w:tc>
        <w:tc>
          <w:tcPr>
            <w:tcW w:w="1584" w:type="dxa"/>
          </w:tcPr>
          <w:p w14:paraId="62D43498" w14:textId="77777777" w:rsidR="009A4E98" w:rsidRDefault="009A4E98" w:rsidP="00A3706A">
            <w:pPr>
              <w:pStyle w:val="BodyText"/>
            </w:pPr>
            <w:r>
              <w:t>Infernal</w:t>
            </w:r>
          </w:p>
        </w:tc>
        <w:tc>
          <w:tcPr>
            <w:tcW w:w="6192" w:type="dxa"/>
          </w:tcPr>
          <w:p w14:paraId="01F2940C" w14:textId="77777777" w:rsidR="009A4E98" w:rsidRDefault="009A4E98" w:rsidP="00A3706A">
            <w:pPr>
              <w:pStyle w:val="BodyText"/>
            </w:pPr>
            <w:r>
              <w:t>Demons</w:t>
            </w:r>
          </w:p>
        </w:tc>
      </w:tr>
      <w:tr w:rsidR="009A4E98" w14:paraId="1A2383DB" w14:textId="77777777" w:rsidTr="00A3706A">
        <w:tc>
          <w:tcPr>
            <w:tcW w:w="2677" w:type="dxa"/>
          </w:tcPr>
          <w:p w14:paraId="21AED2CA" w14:textId="77777777" w:rsidR="009A4E98" w:rsidRDefault="009A4E98" w:rsidP="00A3706A">
            <w:pPr>
              <w:pStyle w:val="BodyText"/>
            </w:pPr>
            <w:r>
              <w:t xml:space="preserve">Altaic (Earth Dialect of </w:t>
            </w:r>
            <w:proofErr w:type="spellStart"/>
            <w:r>
              <w:t>Frigus</w:t>
            </w:r>
            <w:proofErr w:type="spellEnd"/>
            <w:r>
              <w:t>)</w:t>
            </w:r>
          </w:p>
        </w:tc>
        <w:tc>
          <w:tcPr>
            <w:tcW w:w="1170" w:type="dxa"/>
          </w:tcPr>
          <w:p w14:paraId="4AD94C73" w14:textId="77777777" w:rsidR="009A4E98" w:rsidRDefault="009A4E98" w:rsidP="00A3706A">
            <w:pPr>
              <w:pStyle w:val="BodyText"/>
            </w:pPr>
            <w:r>
              <w:t>Terran</w:t>
            </w:r>
          </w:p>
        </w:tc>
        <w:tc>
          <w:tcPr>
            <w:tcW w:w="1584" w:type="dxa"/>
          </w:tcPr>
          <w:p w14:paraId="0D56B30B" w14:textId="77777777" w:rsidR="009A4E98" w:rsidRDefault="009A4E98" w:rsidP="00A3706A">
            <w:pPr>
              <w:pStyle w:val="BodyText"/>
            </w:pPr>
            <w:r>
              <w:t>Ancient Grek</w:t>
            </w:r>
          </w:p>
        </w:tc>
        <w:tc>
          <w:tcPr>
            <w:tcW w:w="6192" w:type="dxa"/>
          </w:tcPr>
          <w:p w14:paraId="521F699D" w14:textId="77777777" w:rsidR="009A4E98" w:rsidRDefault="009A4E98" w:rsidP="00A3706A">
            <w:pPr>
              <w:pStyle w:val="BodyText"/>
            </w:pPr>
            <w:r>
              <w:t>Anthropians</w:t>
            </w:r>
          </w:p>
        </w:tc>
      </w:tr>
      <w:tr w:rsidR="009A4E98" w14:paraId="620656E7" w14:textId="77777777" w:rsidTr="00A3706A">
        <w:tc>
          <w:tcPr>
            <w:tcW w:w="2677" w:type="dxa"/>
          </w:tcPr>
          <w:p w14:paraId="5F861789" w14:textId="77777777" w:rsidR="009A4E98" w:rsidRDefault="009A4E98" w:rsidP="00A3706A">
            <w:pPr>
              <w:pStyle w:val="BodyText"/>
            </w:pPr>
            <w:proofErr w:type="spellStart"/>
            <w:r>
              <w:t>Amurrun</w:t>
            </w:r>
            <w:proofErr w:type="spellEnd"/>
          </w:p>
        </w:tc>
        <w:tc>
          <w:tcPr>
            <w:tcW w:w="1170" w:type="dxa"/>
          </w:tcPr>
          <w:p w14:paraId="3641DEB4" w14:textId="77777777" w:rsidR="009A4E98" w:rsidRDefault="009A4E98" w:rsidP="00A3706A">
            <w:pPr>
              <w:pStyle w:val="BodyText"/>
            </w:pPr>
            <w:r>
              <w:t>Artimaean</w:t>
            </w:r>
          </w:p>
        </w:tc>
        <w:tc>
          <w:tcPr>
            <w:tcW w:w="1584" w:type="dxa"/>
          </w:tcPr>
          <w:p w14:paraId="18096381" w14:textId="77777777" w:rsidR="009A4E98" w:rsidRDefault="009A4E98" w:rsidP="00A3706A">
            <w:pPr>
              <w:pStyle w:val="BodyText"/>
            </w:pPr>
            <w:r>
              <w:t>Eladrin</w:t>
            </w:r>
          </w:p>
        </w:tc>
        <w:tc>
          <w:tcPr>
            <w:tcW w:w="6192" w:type="dxa"/>
          </w:tcPr>
          <w:p w14:paraId="3B3B039C" w14:textId="77777777" w:rsidR="009A4E98" w:rsidRDefault="009A4E98" w:rsidP="00A3706A">
            <w:pPr>
              <w:pStyle w:val="BodyText"/>
            </w:pPr>
            <w:r>
              <w:t>Anthropians (Leonid)</w:t>
            </w:r>
          </w:p>
        </w:tc>
      </w:tr>
      <w:tr w:rsidR="009A4E98" w14:paraId="47DE709F" w14:textId="77777777" w:rsidTr="00A3706A">
        <w:tc>
          <w:tcPr>
            <w:tcW w:w="2677" w:type="dxa"/>
          </w:tcPr>
          <w:p w14:paraId="2840D6F4" w14:textId="77777777" w:rsidR="009A4E98" w:rsidRDefault="009A4E98" w:rsidP="00A3706A">
            <w:pPr>
              <w:pStyle w:val="BodyText"/>
            </w:pPr>
            <w:r>
              <w:t>Anglish</w:t>
            </w:r>
          </w:p>
        </w:tc>
        <w:tc>
          <w:tcPr>
            <w:tcW w:w="1170" w:type="dxa"/>
          </w:tcPr>
          <w:p w14:paraId="5A830BDB" w14:textId="77777777" w:rsidR="009A4E98" w:rsidRDefault="009A4E98" w:rsidP="00A3706A">
            <w:pPr>
              <w:pStyle w:val="BodyText"/>
            </w:pPr>
            <w:r>
              <w:t>Grek</w:t>
            </w:r>
          </w:p>
        </w:tc>
        <w:tc>
          <w:tcPr>
            <w:tcW w:w="1584" w:type="dxa"/>
          </w:tcPr>
          <w:p w14:paraId="706AB9C1" w14:textId="77777777" w:rsidR="009A4E98" w:rsidRDefault="009A4E98" w:rsidP="00A3706A">
            <w:pPr>
              <w:pStyle w:val="BodyText"/>
            </w:pPr>
            <w:proofErr w:type="spellStart"/>
            <w:r>
              <w:t>Leten</w:t>
            </w:r>
            <w:proofErr w:type="spellEnd"/>
          </w:p>
        </w:tc>
        <w:tc>
          <w:tcPr>
            <w:tcW w:w="6192" w:type="dxa"/>
          </w:tcPr>
          <w:p w14:paraId="49652237" w14:textId="77777777" w:rsidR="009A4E98" w:rsidRDefault="009A4E98" w:rsidP="00A3706A">
            <w:pPr>
              <w:pStyle w:val="BodyText"/>
            </w:pPr>
            <w:r>
              <w:t>Anthropians (Common Tongue)</w:t>
            </w:r>
          </w:p>
        </w:tc>
      </w:tr>
      <w:tr w:rsidR="009A4E98" w14:paraId="6A395DFD" w14:textId="77777777" w:rsidTr="00A3706A">
        <w:tc>
          <w:tcPr>
            <w:tcW w:w="2677" w:type="dxa"/>
          </w:tcPr>
          <w:p w14:paraId="3B935908" w14:textId="77777777" w:rsidR="009A4E98" w:rsidRDefault="009A4E98" w:rsidP="00A3706A">
            <w:pPr>
              <w:pStyle w:val="BodyText"/>
            </w:pPr>
            <w:r>
              <w:t>Aquan</w:t>
            </w:r>
          </w:p>
        </w:tc>
        <w:tc>
          <w:tcPr>
            <w:tcW w:w="1170" w:type="dxa"/>
          </w:tcPr>
          <w:p w14:paraId="1ECB5682" w14:textId="77777777" w:rsidR="009A4E98" w:rsidRDefault="009A4E98" w:rsidP="00A3706A">
            <w:pPr>
              <w:pStyle w:val="BodyText"/>
            </w:pPr>
            <w:r>
              <w:t>Aquan</w:t>
            </w:r>
          </w:p>
        </w:tc>
        <w:tc>
          <w:tcPr>
            <w:tcW w:w="1584" w:type="dxa"/>
          </w:tcPr>
          <w:p w14:paraId="79C28174" w14:textId="77777777" w:rsidR="009A4E98" w:rsidRDefault="009A4E98" w:rsidP="00A3706A">
            <w:pPr>
              <w:pStyle w:val="BodyText"/>
            </w:pPr>
            <w:r>
              <w:t>Ancient Umayyad</w:t>
            </w:r>
          </w:p>
        </w:tc>
        <w:tc>
          <w:tcPr>
            <w:tcW w:w="6192" w:type="dxa"/>
          </w:tcPr>
          <w:p w14:paraId="35ED433D" w14:textId="77777777" w:rsidR="009A4E98" w:rsidRDefault="009A4E98" w:rsidP="00A3706A">
            <w:pPr>
              <w:pStyle w:val="BodyText"/>
            </w:pPr>
            <w:r>
              <w:t>Anthropians and Thunder Elementals</w:t>
            </w:r>
          </w:p>
        </w:tc>
      </w:tr>
      <w:tr w:rsidR="009A4E98" w14:paraId="04CB02C8" w14:textId="77777777" w:rsidTr="00A3706A">
        <w:tc>
          <w:tcPr>
            <w:tcW w:w="2677" w:type="dxa"/>
          </w:tcPr>
          <w:p w14:paraId="35D7A327" w14:textId="77777777" w:rsidR="009A4E98" w:rsidRDefault="009A4E98" w:rsidP="00A3706A">
            <w:pPr>
              <w:pStyle w:val="BodyText"/>
            </w:pPr>
            <w:r>
              <w:t>Aquilonian</w:t>
            </w:r>
          </w:p>
        </w:tc>
        <w:tc>
          <w:tcPr>
            <w:tcW w:w="1170" w:type="dxa"/>
          </w:tcPr>
          <w:p w14:paraId="2C9AECC1" w14:textId="77777777" w:rsidR="009A4E98" w:rsidRDefault="009A4E98" w:rsidP="00A3706A">
            <w:pPr>
              <w:pStyle w:val="BodyText"/>
            </w:pPr>
            <w:r>
              <w:t>Umayyad</w:t>
            </w:r>
          </w:p>
        </w:tc>
        <w:tc>
          <w:tcPr>
            <w:tcW w:w="1584" w:type="dxa"/>
          </w:tcPr>
          <w:p w14:paraId="4E797CEE" w14:textId="77777777" w:rsidR="009A4E98" w:rsidRDefault="009A4E98" w:rsidP="00A3706A">
            <w:pPr>
              <w:pStyle w:val="BodyText"/>
            </w:pPr>
            <w:r>
              <w:t>Ancient Ygyptian</w:t>
            </w:r>
          </w:p>
        </w:tc>
        <w:tc>
          <w:tcPr>
            <w:tcW w:w="6192" w:type="dxa"/>
          </w:tcPr>
          <w:p w14:paraId="25BAA7FB" w14:textId="77777777" w:rsidR="009A4E98" w:rsidRDefault="009A4E98" w:rsidP="00A3706A">
            <w:pPr>
              <w:pStyle w:val="BodyText"/>
            </w:pPr>
            <w:r>
              <w:t>Anthropians</w:t>
            </w:r>
          </w:p>
        </w:tc>
      </w:tr>
      <w:tr w:rsidR="009A4E98" w14:paraId="31EAC072" w14:textId="77777777" w:rsidTr="00A3706A">
        <w:tc>
          <w:tcPr>
            <w:tcW w:w="2677" w:type="dxa"/>
          </w:tcPr>
          <w:p w14:paraId="7B3667C7" w14:textId="77777777" w:rsidR="009A4E98" w:rsidRDefault="009A4E98" w:rsidP="00A3706A">
            <w:pPr>
              <w:pStyle w:val="BodyText"/>
            </w:pPr>
            <w:r>
              <w:t>Arboreal</w:t>
            </w:r>
          </w:p>
        </w:tc>
        <w:tc>
          <w:tcPr>
            <w:tcW w:w="1170" w:type="dxa"/>
          </w:tcPr>
          <w:p w14:paraId="7138352D" w14:textId="77777777" w:rsidR="009A4E98" w:rsidRDefault="009A4E98" w:rsidP="00A3706A">
            <w:pPr>
              <w:pStyle w:val="BodyText"/>
            </w:pPr>
            <w:r>
              <w:t>Sylvan</w:t>
            </w:r>
          </w:p>
        </w:tc>
        <w:tc>
          <w:tcPr>
            <w:tcW w:w="1584" w:type="dxa"/>
          </w:tcPr>
          <w:p w14:paraId="145CF12B" w14:textId="77777777" w:rsidR="009A4E98" w:rsidRDefault="009A4E98" w:rsidP="00A3706A">
            <w:pPr>
              <w:pStyle w:val="BodyText"/>
            </w:pPr>
            <w:r>
              <w:t>Eladrin</w:t>
            </w:r>
          </w:p>
        </w:tc>
        <w:tc>
          <w:tcPr>
            <w:tcW w:w="6192" w:type="dxa"/>
          </w:tcPr>
          <w:p w14:paraId="4C9CAECD" w14:textId="77777777" w:rsidR="009A4E98" w:rsidRDefault="009A4E98" w:rsidP="00A3706A">
            <w:pPr>
              <w:pStyle w:val="BodyText"/>
            </w:pPr>
            <w:r>
              <w:t>Plants (Forest) and Unaligned Forest Fey</w:t>
            </w:r>
          </w:p>
        </w:tc>
      </w:tr>
      <w:tr w:rsidR="009A4E98" w14:paraId="4340B5E4" w14:textId="77777777" w:rsidTr="00A3706A">
        <w:tc>
          <w:tcPr>
            <w:tcW w:w="2677" w:type="dxa"/>
          </w:tcPr>
          <w:p w14:paraId="15E5A451" w14:textId="77777777" w:rsidR="009A4E98" w:rsidRDefault="009A4E98" w:rsidP="00A3706A">
            <w:pPr>
              <w:pStyle w:val="BodyText"/>
            </w:pPr>
            <w:r>
              <w:t xml:space="preserve">Arctan (Water Dialect of </w:t>
            </w:r>
            <w:proofErr w:type="spellStart"/>
            <w:r>
              <w:t>Frigus</w:t>
            </w:r>
            <w:proofErr w:type="spellEnd"/>
            <w:r>
              <w:t>)</w:t>
            </w:r>
          </w:p>
        </w:tc>
        <w:tc>
          <w:tcPr>
            <w:tcW w:w="1170" w:type="dxa"/>
          </w:tcPr>
          <w:p w14:paraId="25DD752B" w14:textId="77777777" w:rsidR="009A4E98" w:rsidRDefault="009A4E98" w:rsidP="00A3706A">
            <w:pPr>
              <w:pStyle w:val="BodyText"/>
            </w:pPr>
            <w:r>
              <w:t>Aquan</w:t>
            </w:r>
          </w:p>
        </w:tc>
        <w:tc>
          <w:tcPr>
            <w:tcW w:w="1584" w:type="dxa"/>
          </w:tcPr>
          <w:p w14:paraId="3BE4BFDF" w14:textId="77777777" w:rsidR="009A4E98" w:rsidRDefault="009A4E98" w:rsidP="00A3706A">
            <w:pPr>
              <w:pStyle w:val="BodyText"/>
            </w:pPr>
            <w:r>
              <w:t>Ancient Grek</w:t>
            </w:r>
          </w:p>
        </w:tc>
        <w:tc>
          <w:tcPr>
            <w:tcW w:w="6192" w:type="dxa"/>
          </w:tcPr>
          <w:p w14:paraId="51A1B244" w14:textId="77777777" w:rsidR="009A4E98" w:rsidRDefault="009A4E98" w:rsidP="00A3706A">
            <w:pPr>
              <w:pStyle w:val="BodyText"/>
            </w:pPr>
            <w:r>
              <w:t>Anthropians</w:t>
            </w:r>
          </w:p>
        </w:tc>
      </w:tr>
      <w:tr w:rsidR="009A4E98" w14:paraId="3D83E201" w14:textId="77777777" w:rsidTr="00A3706A">
        <w:tc>
          <w:tcPr>
            <w:tcW w:w="2677" w:type="dxa"/>
          </w:tcPr>
          <w:p w14:paraId="248EC7D8" w14:textId="77777777" w:rsidR="009A4E98" w:rsidRDefault="009A4E98" w:rsidP="00A3706A">
            <w:pPr>
              <w:pStyle w:val="BodyText"/>
            </w:pPr>
            <w:r>
              <w:t>Artimaean</w:t>
            </w:r>
          </w:p>
        </w:tc>
        <w:tc>
          <w:tcPr>
            <w:tcW w:w="1170" w:type="dxa"/>
          </w:tcPr>
          <w:p w14:paraId="14955F0C" w14:textId="77777777" w:rsidR="009A4E98" w:rsidRDefault="009A4E98" w:rsidP="00A3706A">
            <w:pPr>
              <w:pStyle w:val="BodyText"/>
            </w:pPr>
            <w:r>
              <w:t>Artimaean</w:t>
            </w:r>
          </w:p>
        </w:tc>
        <w:tc>
          <w:tcPr>
            <w:tcW w:w="1584" w:type="dxa"/>
          </w:tcPr>
          <w:p w14:paraId="416BFDF7" w14:textId="77777777" w:rsidR="009A4E98" w:rsidRDefault="009A4E98" w:rsidP="00A3706A">
            <w:pPr>
              <w:pStyle w:val="BodyText"/>
            </w:pPr>
            <w:r>
              <w:t>Eladrin</w:t>
            </w:r>
          </w:p>
        </w:tc>
        <w:tc>
          <w:tcPr>
            <w:tcW w:w="6192" w:type="dxa"/>
          </w:tcPr>
          <w:p w14:paraId="66FAC5D1" w14:textId="77777777" w:rsidR="009A4E98" w:rsidRDefault="009A4E98" w:rsidP="00A3706A">
            <w:pPr>
              <w:pStyle w:val="BodyText"/>
            </w:pPr>
            <w:r>
              <w:t>Animals (Common Tongue), Troglodytes, and Unaligned Fey associated w/ Animals</w:t>
            </w:r>
          </w:p>
        </w:tc>
      </w:tr>
      <w:tr w:rsidR="009A4E98" w14:paraId="2EB18AF6" w14:textId="77777777" w:rsidTr="00A3706A">
        <w:tc>
          <w:tcPr>
            <w:tcW w:w="2677" w:type="dxa"/>
          </w:tcPr>
          <w:p w14:paraId="07821C9B" w14:textId="77777777" w:rsidR="009A4E98" w:rsidRDefault="009A4E98" w:rsidP="00A3706A">
            <w:pPr>
              <w:pStyle w:val="BodyText"/>
            </w:pPr>
            <w:r>
              <w:t>Atlantean</w:t>
            </w:r>
          </w:p>
        </w:tc>
        <w:tc>
          <w:tcPr>
            <w:tcW w:w="1170" w:type="dxa"/>
          </w:tcPr>
          <w:p w14:paraId="25900A6D" w14:textId="77777777" w:rsidR="009A4E98" w:rsidRDefault="009A4E98" w:rsidP="00A3706A">
            <w:pPr>
              <w:pStyle w:val="BodyText"/>
            </w:pPr>
            <w:r>
              <w:t>Aquan</w:t>
            </w:r>
          </w:p>
        </w:tc>
        <w:tc>
          <w:tcPr>
            <w:tcW w:w="1584" w:type="dxa"/>
          </w:tcPr>
          <w:p w14:paraId="21ECC035" w14:textId="77777777" w:rsidR="009A4E98" w:rsidRDefault="009A4E98" w:rsidP="00A3706A">
            <w:pPr>
              <w:pStyle w:val="BodyText"/>
            </w:pPr>
            <w:r>
              <w:t>Janni</w:t>
            </w:r>
          </w:p>
        </w:tc>
        <w:tc>
          <w:tcPr>
            <w:tcW w:w="6192" w:type="dxa"/>
          </w:tcPr>
          <w:p w14:paraId="1296651B" w14:textId="77777777" w:rsidR="009A4E98" w:rsidRDefault="009A4E98" w:rsidP="00A3706A">
            <w:pPr>
              <w:pStyle w:val="BodyText"/>
            </w:pPr>
            <w:r>
              <w:t>Marid and Storm Elementals (Anthropians and Marid use spoken and written forms)</w:t>
            </w:r>
          </w:p>
        </w:tc>
      </w:tr>
      <w:tr w:rsidR="009A4E98" w14:paraId="5D2FF92B" w14:textId="77777777" w:rsidTr="00A3706A">
        <w:tc>
          <w:tcPr>
            <w:tcW w:w="2677" w:type="dxa"/>
          </w:tcPr>
          <w:p w14:paraId="6C2CC426" w14:textId="77777777" w:rsidR="009A4E98" w:rsidRDefault="009A4E98" w:rsidP="00A3706A">
            <w:pPr>
              <w:pStyle w:val="BodyText"/>
            </w:pPr>
            <w:r>
              <w:t>Auran</w:t>
            </w:r>
          </w:p>
        </w:tc>
        <w:tc>
          <w:tcPr>
            <w:tcW w:w="1170" w:type="dxa"/>
          </w:tcPr>
          <w:p w14:paraId="0C6DDC45" w14:textId="77777777" w:rsidR="009A4E98" w:rsidRDefault="009A4E98" w:rsidP="00A3706A">
            <w:pPr>
              <w:pStyle w:val="BodyText"/>
            </w:pPr>
            <w:r>
              <w:t>Auran</w:t>
            </w:r>
          </w:p>
        </w:tc>
        <w:tc>
          <w:tcPr>
            <w:tcW w:w="1584" w:type="dxa"/>
          </w:tcPr>
          <w:p w14:paraId="6DA7FD49" w14:textId="77777777" w:rsidR="009A4E98" w:rsidRDefault="009A4E98" w:rsidP="00A3706A">
            <w:pPr>
              <w:pStyle w:val="BodyText"/>
            </w:pPr>
            <w:r>
              <w:t>Nubian</w:t>
            </w:r>
          </w:p>
        </w:tc>
        <w:tc>
          <w:tcPr>
            <w:tcW w:w="6192" w:type="dxa"/>
          </w:tcPr>
          <w:p w14:paraId="60ACB887" w14:textId="77777777" w:rsidR="009A4E98" w:rsidRDefault="009A4E98" w:rsidP="00A3706A">
            <w:pPr>
              <w:pStyle w:val="BodyText"/>
            </w:pPr>
            <w:r>
              <w:t>Anthropians and Echo Elementals</w:t>
            </w:r>
          </w:p>
        </w:tc>
      </w:tr>
      <w:tr w:rsidR="009A4E98" w14:paraId="19CF16E4" w14:textId="77777777" w:rsidTr="00A3706A">
        <w:tc>
          <w:tcPr>
            <w:tcW w:w="2677" w:type="dxa"/>
          </w:tcPr>
          <w:p w14:paraId="1476D691" w14:textId="77777777" w:rsidR="009A4E98" w:rsidRDefault="009A4E98" w:rsidP="00A3706A">
            <w:pPr>
              <w:pStyle w:val="BodyText"/>
            </w:pPr>
            <w:r>
              <w:t>Azata</w:t>
            </w:r>
          </w:p>
        </w:tc>
        <w:tc>
          <w:tcPr>
            <w:tcW w:w="1170" w:type="dxa"/>
          </w:tcPr>
          <w:p w14:paraId="2E123A64" w14:textId="77777777" w:rsidR="009A4E98" w:rsidRDefault="009A4E98" w:rsidP="00A3706A">
            <w:pPr>
              <w:pStyle w:val="BodyText"/>
            </w:pPr>
            <w:r>
              <w:t>Azata</w:t>
            </w:r>
          </w:p>
        </w:tc>
        <w:tc>
          <w:tcPr>
            <w:tcW w:w="1584" w:type="dxa"/>
          </w:tcPr>
          <w:p w14:paraId="0C56CD45" w14:textId="77777777" w:rsidR="009A4E98" w:rsidRDefault="009A4E98" w:rsidP="00A3706A">
            <w:pPr>
              <w:pStyle w:val="BodyText"/>
            </w:pPr>
            <w:r>
              <w:t>Celestial</w:t>
            </w:r>
          </w:p>
        </w:tc>
        <w:tc>
          <w:tcPr>
            <w:tcW w:w="6192" w:type="dxa"/>
          </w:tcPr>
          <w:p w14:paraId="790D99B8" w14:textId="77777777" w:rsidR="009A4E98" w:rsidRDefault="009A4E98" w:rsidP="00A3706A">
            <w:pPr>
              <w:pStyle w:val="BodyText"/>
            </w:pPr>
            <w:r>
              <w:t>Azata</w:t>
            </w:r>
          </w:p>
        </w:tc>
      </w:tr>
      <w:tr w:rsidR="009A4E98" w14:paraId="717CC447" w14:textId="77777777" w:rsidTr="00A3706A">
        <w:tc>
          <w:tcPr>
            <w:tcW w:w="2677" w:type="dxa"/>
          </w:tcPr>
          <w:p w14:paraId="38ADE3CC" w14:textId="77777777" w:rsidR="009A4E98" w:rsidRDefault="009A4E98" w:rsidP="00A3706A">
            <w:pPr>
              <w:pStyle w:val="BodyText"/>
            </w:pPr>
            <w:r>
              <w:t>Batling</w:t>
            </w:r>
          </w:p>
        </w:tc>
        <w:tc>
          <w:tcPr>
            <w:tcW w:w="1170" w:type="dxa"/>
          </w:tcPr>
          <w:p w14:paraId="0208E114" w14:textId="77777777" w:rsidR="009A4E98" w:rsidRDefault="009A4E98" w:rsidP="00A3706A">
            <w:pPr>
              <w:pStyle w:val="BodyText"/>
            </w:pPr>
            <w:r>
              <w:t>Artimaean</w:t>
            </w:r>
          </w:p>
        </w:tc>
        <w:tc>
          <w:tcPr>
            <w:tcW w:w="1584" w:type="dxa"/>
          </w:tcPr>
          <w:p w14:paraId="29AF792F" w14:textId="77777777" w:rsidR="009A4E98" w:rsidRDefault="009A4E98" w:rsidP="00A3706A">
            <w:pPr>
              <w:pStyle w:val="BodyText"/>
            </w:pPr>
            <w:r>
              <w:t>Cyclopean</w:t>
            </w:r>
          </w:p>
        </w:tc>
        <w:tc>
          <w:tcPr>
            <w:tcW w:w="6192" w:type="dxa"/>
          </w:tcPr>
          <w:p w14:paraId="4BC8CD67" w14:textId="1836A9C8" w:rsidR="009A4E98" w:rsidRDefault="009A4E98" w:rsidP="00A3706A">
            <w:pPr>
              <w:pStyle w:val="BodyText"/>
            </w:pPr>
            <w:r>
              <w:t>Anthropians (Batling</w:t>
            </w:r>
            <w:r w:rsidR="006B1955">
              <w:t>s</w:t>
            </w:r>
            <w:r>
              <w:t>)</w:t>
            </w:r>
          </w:p>
        </w:tc>
      </w:tr>
      <w:tr w:rsidR="009A4E98" w14:paraId="7D75A2C8" w14:textId="77777777" w:rsidTr="00A3706A">
        <w:tc>
          <w:tcPr>
            <w:tcW w:w="2677" w:type="dxa"/>
          </w:tcPr>
          <w:p w14:paraId="5A82CC28" w14:textId="77777777" w:rsidR="009A4E98" w:rsidRDefault="009A4E98" w:rsidP="00A3706A">
            <w:pPr>
              <w:pStyle w:val="BodyText"/>
            </w:pPr>
            <w:r>
              <w:t>Celestial</w:t>
            </w:r>
          </w:p>
        </w:tc>
        <w:tc>
          <w:tcPr>
            <w:tcW w:w="1170" w:type="dxa"/>
          </w:tcPr>
          <w:p w14:paraId="66DEF7D1" w14:textId="77777777" w:rsidR="009A4E98" w:rsidRDefault="009A4E98" w:rsidP="00A3706A">
            <w:pPr>
              <w:pStyle w:val="BodyText"/>
            </w:pPr>
            <w:r>
              <w:t>Celestial</w:t>
            </w:r>
          </w:p>
        </w:tc>
        <w:tc>
          <w:tcPr>
            <w:tcW w:w="1584" w:type="dxa"/>
          </w:tcPr>
          <w:p w14:paraId="12D5EC3D" w14:textId="77777777" w:rsidR="009A4E98" w:rsidRDefault="009A4E98" w:rsidP="00A3706A">
            <w:pPr>
              <w:pStyle w:val="BodyText"/>
            </w:pPr>
            <w:r>
              <w:t>Celestial</w:t>
            </w:r>
          </w:p>
        </w:tc>
        <w:tc>
          <w:tcPr>
            <w:tcW w:w="6192" w:type="dxa"/>
          </w:tcPr>
          <w:p w14:paraId="33D4956F" w14:textId="77777777" w:rsidR="009A4E98" w:rsidRDefault="009A4E98" w:rsidP="00A3706A">
            <w:pPr>
              <w:pStyle w:val="BodyText"/>
            </w:pPr>
            <w:r>
              <w:t>Angels, Peris, and Psychopomps</w:t>
            </w:r>
          </w:p>
        </w:tc>
      </w:tr>
      <w:tr w:rsidR="009A4E98" w14:paraId="18773713" w14:textId="77777777" w:rsidTr="00A3706A">
        <w:tc>
          <w:tcPr>
            <w:tcW w:w="2677" w:type="dxa"/>
          </w:tcPr>
          <w:p w14:paraId="24F2BC3B" w14:textId="77777777" w:rsidR="009A4E98" w:rsidRDefault="009A4E98" w:rsidP="00A3706A">
            <w:pPr>
              <w:pStyle w:val="BodyText"/>
            </w:pPr>
            <w:proofErr w:type="spellStart"/>
            <w:r>
              <w:t>Chemsha</w:t>
            </w:r>
            <w:proofErr w:type="spellEnd"/>
            <w:r>
              <w:t xml:space="preserve"> (</w:t>
            </w:r>
            <w:proofErr w:type="spellStart"/>
            <w:r>
              <w:t>Fervidus</w:t>
            </w:r>
            <w:proofErr w:type="spellEnd"/>
            <w:r>
              <w:t xml:space="preserve"> Water Dialect)</w:t>
            </w:r>
          </w:p>
        </w:tc>
        <w:tc>
          <w:tcPr>
            <w:tcW w:w="1170" w:type="dxa"/>
          </w:tcPr>
          <w:p w14:paraId="0F2BFABA" w14:textId="77777777" w:rsidR="009A4E98" w:rsidRDefault="009A4E98" w:rsidP="00A3706A">
            <w:pPr>
              <w:pStyle w:val="BodyText"/>
            </w:pPr>
            <w:r>
              <w:t>Aquan</w:t>
            </w:r>
          </w:p>
        </w:tc>
        <w:tc>
          <w:tcPr>
            <w:tcW w:w="1584" w:type="dxa"/>
          </w:tcPr>
          <w:p w14:paraId="253E7C80" w14:textId="77777777" w:rsidR="009A4E98" w:rsidRDefault="009A4E98" w:rsidP="00A3706A">
            <w:pPr>
              <w:pStyle w:val="BodyText"/>
            </w:pPr>
            <w:r>
              <w:t>Ancient Umayyad</w:t>
            </w:r>
          </w:p>
        </w:tc>
        <w:tc>
          <w:tcPr>
            <w:tcW w:w="6192" w:type="dxa"/>
          </w:tcPr>
          <w:p w14:paraId="693B068D" w14:textId="77777777" w:rsidR="009A4E98" w:rsidRDefault="009A4E98" w:rsidP="00A3706A">
            <w:pPr>
              <w:pStyle w:val="BodyText"/>
            </w:pPr>
            <w:r>
              <w:t>Anthropians</w:t>
            </w:r>
          </w:p>
        </w:tc>
      </w:tr>
      <w:tr w:rsidR="009A4E98" w14:paraId="61679852" w14:textId="77777777" w:rsidTr="00A3706A">
        <w:tc>
          <w:tcPr>
            <w:tcW w:w="2677" w:type="dxa"/>
          </w:tcPr>
          <w:p w14:paraId="3088A44D" w14:textId="77777777" w:rsidR="009A4E98" w:rsidRDefault="009A4E98" w:rsidP="00A3706A">
            <w:pPr>
              <w:pStyle w:val="BodyText"/>
            </w:pPr>
            <w:r>
              <w:t>Dominican</w:t>
            </w:r>
          </w:p>
        </w:tc>
        <w:tc>
          <w:tcPr>
            <w:tcW w:w="1170" w:type="dxa"/>
          </w:tcPr>
          <w:p w14:paraId="0513F3FF" w14:textId="77777777" w:rsidR="009A4E98" w:rsidRDefault="009A4E98" w:rsidP="00A3706A">
            <w:pPr>
              <w:pStyle w:val="BodyText"/>
            </w:pPr>
            <w:r>
              <w:t>Grek</w:t>
            </w:r>
          </w:p>
        </w:tc>
        <w:tc>
          <w:tcPr>
            <w:tcW w:w="1584" w:type="dxa"/>
          </w:tcPr>
          <w:p w14:paraId="69841ED4" w14:textId="77777777" w:rsidR="009A4E98" w:rsidRDefault="009A4E98" w:rsidP="00A3706A">
            <w:pPr>
              <w:pStyle w:val="BodyText"/>
            </w:pPr>
            <w:r>
              <w:t>Celestial</w:t>
            </w:r>
          </w:p>
        </w:tc>
        <w:tc>
          <w:tcPr>
            <w:tcW w:w="6192" w:type="dxa"/>
          </w:tcPr>
          <w:p w14:paraId="0C9F96C4" w14:textId="77777777" w:rsidR="009A4E98" w:rsidRDefault="009A4E98" w:rsidP="00A3706A">
            <w:pPr>
              <w:pStyle w:val="BodyText"/>
            </w:pPr>
            <w:r>
              <w:t>Anthropians</w:t>
            </w:r>
          </w:p>
        </w:tc>
      </w:tr>
      <w:tr w:rsidR="009A4E98" w14:paraId="757F568B" w14:textId="77777777" w:rsidTr="00A3706A">
        <w:tc>
          <w:tcPr>
            <w:tcW w:w="2677" w:type="dxa"/>
          </w:tcPr>
          <w:p w14:paraId="5E4B67B1" w14:textId="77777777" w:rsidR="009A4E98" w:rsidRDefault="009A4E98" w:rsidP="00A3706A">
            <w:pPr>
              <w:pStyle w:val="BodyText"/>
            </w:pPr>
            <w:r w:rsidRPr="0014627C">
              <w:t>Dōng</w:t>
            </w:r>
          </w:p>
        </w:tc>
        <w:tc>
          <w:tcPr>
            <w:tcW w:w="1170" w:type="dxa"/>
          </w:tcPr>
          <w:p w14:paraId="0DD5CC58" w14:textId="77777777" w:rsidR="009A4E98" w:rsidRDefault="009A4E98" w:rsidP="00A3706A">
            <w:pPr>
              <w:pStyle w:val="BodyText"/>
            </w:pPr>
            <w:r w:rsidRPr="0014627C">
              <w:t>Dōng</w:t>
            </w:r>
          </w:p>
        </w:tc>
        <w:tc>
          <w:tcPr>
            <w:tcW w:w="1584" w:type="dxa"/>
          </w:tcPr>
          <w:p w14:paraId="5E0CF3AE" w14:textId="77777777" w:rsidR="009A4E98" w:rsidRDefault="009A4E98" w:rsidP="00A3706A">
            <w:pPr>
              <w:pStyle w:val="BodyText"/>
            </w:pPr>
            <w:proofErr w:type="spellStart"/>
            <w:r>
              <w:t>Kanjee</w:t>
            </w:r>
            <w:proofErr w:type="spellEnd"/>
          </w:p>
        </w:tc>
        <w:tc>
          <w:tcPr>
            <w:tcW w:w="6192" w:type="dxa"/>
          </w:tcPr>
          <w:p w14:paraId="31ED3E64" w14:textId="77777777" w:rsidR="009A4E98" w:rsidRDefault="009A4E98" w:rsidP="00A3706A">
            <w:pPr>
              <w:pStyle w:val="BodyText"/>
            </w:pPr>
            <w:r>
              <w:t>Anthropians (Common Tongue)</w:t>
            </w:r>
          </w:p>
        </w:tc>
      </w:tr>
      <w:tr w:rsidR="009A4E98" w14:paraId="09849309" w14:textId="77777777" w:rsidTr="00A3706A">
        <w:tc>
          <w:tcPr>
            <w:tcW w:w="2677" w:type="dxa"/>
          </w:tcPr>
          <w:p w14:paraId="312818FE" w14:textId="77777777" w:rsidR="009A4E98" w:rsidRDefault="009A4E98" w:rsidP="00A3706A">
            <w:pPr>
              <w:pStyle w:val="BodyText"/>
            </w:pPr>
            <w:r>
              <w:t>Draconic</w:t>
            </w:r>
          </w:p>
        </w:tc>
        <w:tc>
          <w:tcPr>
            <w:tcW w:w="1170" w:type="dxa"/>
          </w:tcPr>
          <w:p w14:paraId="6A53A3E9" w14:textId="77777777" w:rsidR="009A4E98" w:rsidRDefault="009A4E98" w:rsidP="00A3706A">
            <w:pPr>
              <w:pStyle w:val="BodyText"/>
            </w:pPr>
            <w:r>
              <w:t>Draconic</w:t>
            </w:r>
          </w:p>
        </w:tc>
        <w:tc>
          <w:tcPr>
            <w:tcW w:w="1584" w:type="dxa"/>
          </w:tcPr>
          <w:p w14:paraId="25C4011B" w14:textId="77777777" w:rsidR="009A4E98" w:rsidRDefault="009A4E98" w:rsidP="00A3706A">
            <w:pPr>
              <w:pStyle w:val="BodyText"/>
            </w:pPr>
            <w:r>
              <w:t>Janni</w:t>
            </w:r>
          </w:p>
        </w:tc>
        <w:tc>
          <w:tcPr>
            <w:tcW w:w="6192" w:type="dxa"/>
          </w:tcPr>
          <w:p w14:paraId="6B6B2C04" w14:textId="77777777" w:rsidR="009A4E98" w:rsidRDefault="009A4E98" w:rsidP="00A3706A">
            <w:pPr>
              <w:pStyle w:val="BodyText"/>
            </w:pPr>
            <w:r>
              <w:t>Dragons</w:t>
            </w:r>
          </w:p>
        </w:tc>
      </w:tr>
      <w:tr w:rsidR="009A4E98" w14:paraId="0536BBD0" w14:textId="77777777" w:rsidTr="00A3706A">
        <w:tc>
          <w:tcPr>
            <w:tcW w:w="2677" w:type="dxa"/>
          </w:tcPr>
          <w:p w14:paraId="3E09843B" w14:textId="77777777" w:rsidR="009A4E98" w:rsidRDefault="009A4E98" w:rsidP="00A3706A">
            <w:pPr>
              <w:pStyle w:val="BodyText"/>
            </w:pPr>
            <w:r>
              <w:t>Eladrin</w:t>
            </w:r>
          </w:p>
        </w:tc>
        <w:tc>
          <w:tcPr>
            <w:tcW w:w="1170" w:type="dxa"/>
          </w:tcPr>
          <w:p w14:paraId="0E229B9C" w14:textId="77777777" w:rsidR="009A4E98" w:rsidRDefault="009A4E98" w:rsidP="00A3706A">
            <w:pPr>
              <w:pStyle w:val="BodyText"/>
            </w:pPr>
            <w:r>
              <w:t>Aelven</w:t>
            </w:r>
          </w:p>
        </w:tc>
        <w:tc>
          <w:tcPr>
            <w:tcW w:w="1584" w:type="dxa"/>
          </w:tcPr>
          <w:p w14:paraId="60B870C8" w14:textId="77777777" w:rsidR="009A4E98" w:rsidRDefault="009A4E98" w:rsidP="00A3706A">
            <w:pPr>
              <w:pStyle w:val="BodyText"/>
            </w:pPr>
            <w:r>
              <w:t>Eladrin</w:t>
            </w:r>
          </w:p>
        </w:tc>
        <w:tc>
          <w:tcPr>
            <w:tcW w:w="6192" w:type="dxa"/>
          </w:tcPr>
          <w:p w14:paraId="1ECBA2F1" w14:textId="77777777" w:rsidR="009A4E98" w:rsidRDefault="009A4E98" w:rsidP="00A3706A">
            <w:pPr>
              <w:pStyle w:val="BodyText"/>
            </w:pPr>
            <w:r>
              <w:t>Fey (Eladrin)</w:t>
            </w:r>
          </w:p>
        </w:tc>
      </w:tr>
      <w:tr w:rsidR="009A4E98" w14:paraId="35CDF987" w14:textId="77777777" w:rsidTr="00A3706A">
        <w:tc>
          <w:tcPr>
            <w:tcW w:w="2677" w:type="dxa"/>
          </w:tcPr>
          <w:p w14:paraId="1FCFE040" w14:textId="77777777" w:rsidR="009A4E98" w:rsidRDefault="009A4E98" w:rsidP="00A3706A">
            <w:pPr>
              <w:pStyle w:val="BodyText"/>
            </w:pPr>
            <w:proofErr w:type="spellStart"/>
            <w:r>
              <w:t>Fervidus</w:t>
            </w:r>
            <w:proofErr w:type="spellEnd"/>
          </w:p>
        </w:tc>
        <w:tc>
          <w:tcPr>
            <w:tcW w:w="1170" w:type="dxa"/>
          </w:tcPr>
          <w:p w14:paraId="04DAA7E2" w14:textId="77777777" w:rsidR="009A4E98" w:rsidRDefault="009A4E98" w:rsidP="00A3706A">
            <w:pPr>
              <w:pStyle w:val="BodyText"/>
            </w:pPr>
            <w:r>
              <w:t>n/a</w:t>
            </w:r>
          </w:p>
        </w:tc>
        <w:tc>
          <w:tcPr>
            <w:tcW w:w="1584" w:type="dxa"/>
          </w:tcPr>
          <w:p w14:paraId="53673828" w14:textId="77777777" w:rsidR="009A4E98" w:rsidRDefault="009A4E98" w:rsidP="00A3706A">
            <w:pPr>
              <w:pStyle w:val="BodyText"/>
            </w:pPr>
            <w:r>
              <w:t>n/a</w:t>
            </w:r>
          </w:p>
        </w:tc>
        <w:tc>
          <w:tcPr>
            <w:tcW w:w="6192" w:type="dxa"/>
          </w:tcPr>
          <w:p w14:paraId="39E23312" w14:textId="77777777" w:rsidR="009A4E98" w:rsidRDefault="009A4E98" w:rsidP="00A3706A">
            <w:pPr>
              <w:pStyle w:val="BodyText"/>
            </w:pPr>
            <w:r>
              <w:t>Brimstone, Fire, and Steam Elementals</w:t>
            </w:r>
          </w:p>
        </w:tc>
      </w:tr>
      <w:tr w:rsidR="009A4E98" w14:paraId="3E7FD708" w14:textId="77777777" w:rsidTr="00A3706A">
        <w:tc>
          <w:tcPr>
            <w:tcW w:w="2677" w:type="dxa"/>
          </w:tcPr>
          <w:p w14:paraId="39EA8E87" w14:textId="77777777" w:rsidR="009A4E98" w:rsidRDefault="009A4E98" w:rsidP="00A3706A">
            <w:pPr>
              <w:pStyle w:val="BodyText"/>
            </w:pPr>
            <w:proofErr w:type="spellStart"/>
            <w:r>
              <w:t>Frigus</w:t>
            </w:r>
            <w:proofErr w:type="spellEnd"/>
          </w:p>
        </w:tc>
        <w:tc>
          <w:tcPr>
            <w:tcW w:w="1170" w:type="dxa"/>
          </w:tcPr>
          <w:p w14:paraId="766AACC1" w14:textId="77777777" w:rsidR="009A4E98" w:rsidRDefault="009A4E98" w:rsidP="00A3706A">
            <w:pPr>
              <w:pStyle w:val="BodyText"/>
            </w:pPr>
            <w:r>
              <w:t>n/a</w:t>
            </w:r>
          </w:p>
        </w:tc>
        <w:tc>
          <w:tcPr>
            <w:tcW w:w="1584" w:type="dxa"/>
          </w:tcPr>
          <w:p w14:paraId="75724E8A" w14:textId="77777777" w:rsidR="009A4E98" w:rsidRDefault="009A4E98" w:rsidP="00A3706A">
            <w:pPr>
              <w:pStyle w:val="BodyText"/>
            </w:pPr>
            <w:r>
              <w:t>n/a</w:t>
            </w:r>
          </w:p>
        </w:tc>
        <w:tc>
          <w:tcPr>
            <w:tcW w:w="6192" w:type="dxa"/>
          </w:tcPr>
          <w:p w14:paraId="3D3BE9A9" w14:textId="77777777" w:rsidR="009A4E98" w:rsidRDefault="009A4E98" w:rsidP="00A3706A">
            <w:pPr>
              <w:pStyle w:val="BodyText"/>
            </w:pPr>
            <w:r>
              <w:t>Frost, Ice, and Rime Elementals</w:t>
            </w:r>
          </w:p>
        </w:tc>
      </w:tr>
      <w:tr w:rsidR="009A4E98" w14:paraId="526E6090" w14:textId="77777777" w:rsidTr="00A3706A">
        <w:tc>
          <w:tcPr>
            <w:tcW w:w="2677" w:type="dxa"/>
          </w:tcPr>
          <w:p w14:paraId="49691131" w14:textId="77777777" w:rsidR="009A4E98" w:rsidRDefault="009A4E98" w:rsidP="00A3706A">
            <w:pPr>
              <w:pStyle w:val="BodyText"/>
            </w:pPr>
            <w:r>
              <w:t>Ghaelaec</w:t>
            </w:r>
          </w:p>
        </w:tc>
        <w:tc>
          <w:tcPr>
            <w:tcW w:w="1170" w:type="dxa"/>
          </w:tcPr>
          <w:p w14:paraId="5EC562FC" w14:textId="77777777" w:rsidR="009A4E98" w:rsidRDefault="009A4E98" w:rsidP="00A3706A">
            <w:pPr>
              <w:pStyle w:val="BodyText"/>
            </w:pPr>
            <w:r>
              <w:t>Aelven</w:t>
            </w:r>
          </w:p>
        </w:tc>
        <w:tc>
          <w:tcPr>
            <w:tcW w:w="1584" w:type="dxa"/>
          </w:tcPr>
          <w:p w14:paraId="557343C0" w14:textId="77777777" w:rsidR="009A4E98" w:rsidRDefault="009A4E98" w:rsidP="00A3706A">
            <w:pPr>
              <w:pStyle w:val="BodyText"/>
            </w:pPr>
            <w:r>
              <w:t>Eladrin</w:t>
            </w:r>
          </w:p>
        </w:tc>
        <w:tc>
          <w:tcPr>
            <w:tcW w:w="6192" w:type="dxa"/>
          </w:tcPr>
          <w:p w14:paraId="41FAED4C" w14:textId="77777777" w:rsidR="009A4E98" w:rsidRDefault="009A4E98" w:rsidP="00A3706A">
            <w:pPr>
              <w:pStyle w:val="BodyText"/>
            </w:pPr>
            <w:r>
              <w:t>Fey (</w:t>
            </w:r>
            <w:proofErr w:type="spellStart"/>
            <w:r>
              <w:t>Ghaele</w:t>
            </w:r>
            <w:proofErr w:type="spellEnd"/>
            <w:r>
              <w:t>)</w:t>
            </w:r>
          </w:p>
        </w:tc>
      </w:tr>
      <w:tr w:rsidR="009A4E98" w14:paraId="5815B9D6" w14:textId="77777777" w:rsidTr="00A3706A">
        <w:tc>
          <w:tcPr>
            <w:tcW w:w="2677" w:type="dxa"/>
          </w:tcPr>
          <w:p w14:paraId="6F7B59FD" w14:textId="77777777" w:rsidR="009A4E98" w:rsidRDefault="009A4E98" w:rsidP="00A3706A">
            <w:pPr>
              <w:pStyle w:val="BodyText"/>
            </w:pPr>
            <w:r>
              <w:t>Gnomish</w:t>
            </w:r>
          </w:p>
        </w:tc>
        <w:tc>
          <w:tcPr>
            <w:tcW w:w="1170" w:type="dxa"/>
          </w:tcPr>
          <w:p w14:paraId="6A382B67" w14:textId="77777777" w:rsidR="009A4E98" w:rsidRDefault="009A4E98" w:rsidP="00A3706A">
            <w:pPr>
              <w:pStyle w:val="BodyText"/>
            </w:pPr>
            <w:r>
              <w:t>Gnomish</w:t>
            </w:r>
          </w:p>
        </w:tc>
        <w:tc>
          <w:tcPr>
            <w:tcW w:w="1584" w:type="dxa"/>
          </w:tcPr>
          <w:p w14:paraId="07E60F39" w14:textId="77777777" w:rsidR="009A4E98" w:rsidRDefault="009A4E98" w:rsidP="00A3706A">
            <w:pPr>
              <w:pStyle w:val="BodyText"/>
            </w:pPr>
            <w:proofErr w:type="spellStart"/>
            <w:r>
              <w:t>Kanjee</w:t>
            </w:r>
            <w:proofErr w:type="spellEnd"/>
          </w:p>
        </w:tc>
        <w:tc>
          <w:tcPr>
            <w:tcW w:w="6192" w:type="dxa"/>
          </w:tcPr>
          <w:p w14:paraId="1FE2BA67" w14:textId="7CACB382" w:rsidR="009A4E98" w:rsidRDefault="006B1955" w:rsidP="00A3706A">
            <w:pPr>
              <w:pStyle w:val="BodyText"/>
            </w:pPr>
            <w:r>
              <w:t>Pseudo-</w:t>
            </w:r>
            <w:r w:rsidR="009A4E98">
              <w:t>Anthropians (Gnomes)</w:t>
            </w:r>
          </w:p>
        </w:tc>
      </w:tr>
      <w:tr w:rsidR="009A4E98" w14:paraId="1D4FD8D6" w14:textId="77777777" w:rsidTr="00A3706A">
        <w:tc>
          <w:tcPr>
            <w:tcW w:w="2677" w:type="dxa"/>
          </w:tcPr>
          <w:p w14:paraId="54873E54" w14:textId="77777777" w:rsidR="009A4E98" w:rsidRDefault="009A4E98" w:rsidP="00A3706A">
            <w:pPr>
              <w:pStyle w:val="BodyText"/>
            </w:pPr>
            <w:r>
              <w:t>Hamo</w:t>
            </w:r>
          </w:p>
        </w:tc>
        <w:tc>
          <w:tcPr>
            <w:tcW w:w="1170" w:type="dxa"/>
          </w:tcPr>
          <w:p w14:paraId="636EF275" w14:textId="77777777" w:rsidR="009A4E98" w:rsidRDefault="009A4E98" w:rsidP="00A3706A">
            <w:pPr>
              <w:pStyle w:val="BodyText"/>
            </w:pPr>
            <w:r>
              <w:t>Sylvan</w:t>
            </w:r>
          </w:p>
        </w:tc>
        <w:tc>
          <w:tcPr>
            <w:tcW w:w="1584" w:type="dxa"/>
          </w:tcPr>
          <w:p w14:paraId="32585975" w14:textId="77777777" w:rsidR="009A4E98" w:rsidRDefault="009A4E98" w:rsidP="00A3706A">
            <w:pPr>
              <w:pStyle w:val="BodyText"/>
            </w:pPr>
            <w:r>
              <w:t>Nubian</w:t>
            </w:r>
          </w:p>
        </w:tc>
        <w:tc>
          <w:tcPr>
            <w:tcW w:w="6192" w:type="dxa"/>
          </w:tcPr>
          <w:p w14:paraId="026CA703" w14:textId="77777777" w:rsidR="009A4E98" w:rsidRDefault="009A4E98" w:rsidP="00A3706A">
            <w:pPr>
              <w:pStyle w:val="BodyText"/>
            </w:pPr>
            <w:r>
              <w:t>Plants (Swamp) and Unaligned Swamp Fey</w:t>
            </w:r>
          </w:p>
        </w:tc>
      </w:tr>
      <w:tr w:rsidR="009A4E98" w14:paraId="42F8FC6B" w14:textId="77777777" w:rsidTr="00A3706A">
        <w:tc>
          <w:tcPr>
            <w:tcW w:w="2677" w:type="dxa"/>
          </w:tcPr>
          <w:p w14:paraId="1B3E4CCF" w14:textId="77777777" w:rsidR="009A4E98" w:rsidRDefault="009A4E98" w:rsidP="00A3706A">
            <w:pPr>
              <w:pStyle w:val="BodyText"/>
            </w:pPr>
            <w:proofErr w:type="spellStart"/>
            <w:r>
              <w:t>Haponese</w:t>
            </w:r>
            <w:proofErr w:type="spellEnd"/>
          </w:p>
        </w:tc>
        <w:tc>
          <w:tcPr>
            <w:tcW w:w="1170" w:type="dxa"/>
          </w:tcPr>
          <w:p w14:paraId="40155B1E" w14:textId="77777777" w:rsidR="009A4E98" w:rsidRDefault="009A4E98" w:rsidP="00A3706A">
            <w:pPr>
              <w:pStyle w:val="BodyText"/>
            </w:pPr>
            <w:proofErr w:type="spellStart"/>
            <w:r>
              <w:t>Haponese</w:t>
            </w:r>
            <w:proofErr w:type="spellEnd"/>
          </w:p>
        </w:tc>
        <w:tc>
          <w:tcPr>
            <w:tcW w:w="1584" w:type="dxa"/>
          </w:tcPr>
          <w:p w14:paraId="0E557767" w14:textId="77777777" w:rsidR="009A4E98" w:rsidRDefault="009A4E98" w:rsidP="00A3706A">
            <w:pPr>
              <w:pStyle w:val="BodyText"/>
            </w:pPr>
            <w:proofErr w:type="spellStart"/>
            <w:r>
              <w:t>Kanjee</w:t>
            </w:r>
            <w:proofErr w:type="spellEnd"/>
          </w:p>
        </w:tc>
        <w:tc>
          <w:tcPr>
            <w:tcW w:w="6192" w:type="dxa"/>
          </w:tcPr>
          <w:p w14:paraId="7FD2544D" w14:textId="77777777" w:rsidR="009A4E98" w:rsidRDefault="009A4E98" w:rsidP="00A3706A">
            <w:pPr>
              <w:pStyle w:val="BodyText"/>
            </w:pPr>
            <w:r>
              <w:t>Anthropians</w:t>
            </w:r>
          </w:p>
        </w:tc>
      </w:tr>
      <w:tr w:rsidR="009A4E98" w14:paraId="5A82DE93" w14:textId="77777777" w:rsidTr="00A3706A">
        <w:tc>
          <w:tcPr>
            <w:tcW w:w="2677" w:type="dxa"/>
          </w:tcPr>
          <w:p w14:paraId="64F864D1" w14:textId="77777777" w:rsidR="009A4E98" w:rsidRDefault="009A4E98" w:rsidP="00A3706A">
            <w:pPr>
              <w:pStyle w:val="BodyText"/>
            </w:pPr>
            <w:r>
              <w:t>Hindwani</w:t>
            </w:r>
          </w:p>
        </w:tc>
        <w:tc>
          <w:tcPr>
            <w:tcW w:w="1170" w:type="dxa"/>
          </w:tcPr>
          <w:p w14:paraId="28409EDD" w14:textId="77777777" w:rsidR="009A4E98" w:rsidRDefault="009A4E98" w:rsidP="00A3706A">
            <w:pPr>
              <w:pStyle w:val="BodyText"/>
            </w:pPr>
            <w:r>
              <w:t>Hindwani</w:t>
            </w:r>
          </w:p>
        </w:tc>
        <w:tc>
          <w:tcPr>
            <w:tcW w:w="1584" w:type="dxa"/>
          </w:tcPr>
          <w:p w14:paraId="521B3E34" w14:textId="77777777" w:rsidR="009A4E98" w:rsidRDefault="009A4E98" w:rsidP="00A3706A">
            <w:pPr>
              <w:pStyle w:val="BodyText"/>
            </w:pPr>
            <w:r>
              <w:t>Ancient Ygyptian</w:t>
            </w:r>
          </w:p>
        </w:tc>
        <w:tc>
          <w:tcPr>
            <w:tcW w:w="6192" w:type="dxa"/>
          </w:tcPr>
          <w:p w14:paraId="7A2E3A63" w14:textId="77777777" w:rsidR="009A4E98" w:rsidRDefault="009A4E98" w:rsidP="00A3706A">
            <w:pPr>
              <w:pStyle w:val="BodyText"/>
            </w:pPr>
            <w:r>
              <w:t>Anthropians (Common Tongue)</w:t>
            </w:r>
          </w:p>
        </w:tc>
      </w:tr>
      <w:tr w:rsidR="009A4E98" w14:paraId="56C8BC07" w14:textId="77777777" w:rsidTr="00A3706A">
        <w:tc>
          <w:tcPr>
            <w:tcW w:w="2677" w:type="dxa"/>
          </w:tcPr>
          <w:p w14:paraId="69A19BEB" w14:textId="77777777" w:rsidR="009A4E98" w:rsidRDefault="009A4E98" w:rsidP="00A3706A">
            <w:pPr>
              <w:pStyle w:val="BodyText"/>
            </w:pPr>
            <w:proofErr w:type="spellStart"/>
            <w:r>
              <w:t>Ignan</w:t>
            </w:r>
            <w:proofErr w:type="spellEnd"/>
            <w:r>
              <w:t xml:space="preserve"> (“Dry” </w:t>
            </w:r>
            <w:proofErr w:type="spellStart"/>
            <w:r>
              <w:t>Fervidus</w:t>
            </w:r>
            <w:proofErr w:type="spellEnd"/>
            <w:r>
              <w:t xml:space="preserve"> Air Dialect)</w:t>
            </w:r>
          </w:p>
        </w:tc>
        <w:tc>
          <w:tcPr>
            <w:tcW w:w="1170" w:type="dxa"/>
          </w:tcPr>
          <w:p w14:paraId="77E78380" w14:textId="77777777" w:rsidR="009A4E98" w:rsidRDefault="009A4E98" w:rsidP="00A3706A">
            <w:pPr>
              <w:pStyle w:val="BodyText"/>
            </w:pPr>
            <w:r>
              <w:t>Auran</w:t>
            </w:r>
          </w:p>
        </w:tc>
        <w:tc>
          <w:tcPr>
            <w:tcW w:w="1584" w:type="dxa"/>
          </w:tcPr>
          <w:p w14:paraId="07ACAC61" w14:textId="77777777" w:rsidR="009A4E98" w:rsidRDefault="009A4E98" w:rsidP="00A3706A">
            <w:pPr>
              <w:pStyle w:val="BodyText"/>
            </w:pPr>
            <w:r>
              <w:t>Ancient Ygyptian</w:t>
            </w:r>
          </w:p>
        </w:tc>
        <w:tc>
          <w:tcPr>
            <w:tcW w:w="6192" w:type="dxa"/>
          </w:tcPr>
          <w:p w14:paraId="065DC7DA" w14:textId="77777777" w:rsidR="009A4E98" w:rsidRDefault="009A4E98" w:rsidP="00A3706A">
            <w:pPr>
              <w:pStyle w:val="BodyText"/>
            </w:pPr>
            <w:r>
              <w:t>Anthropians</w:t>
            </w:r>
          </w:p>
        </w:tc>
      </w:tr>
      <w:tr w:rsidR="009A4E98" w14:paraId="370E3519" w14:textId="77777777" w:rsidTr="00A3706A">
        <w:tc>
          <w:tcPr>
            <w:tcW w:w="2677" w:type="dxa"/>
          </w:tcPr>
          <w:p w14:paraId="6DE23D78" w14:textId="77777777" w:rsidR="009A4E98" w:rsidRDefault="009A4E98" w:rsidP="00A3706A">
            <w:pPr>
              <w:pStyle w:val="BodyText"/>
            </w:pPr>
            <w:proofErr w:type="spellStart"/>
            <w:r>
              <w:t>Igneus</w:t>
            </w:r>
            <w:proofErr w:type="spellEnd"/>
            <w:r>
              <w:t xml:space="preserve"> (</w:t>
            </w:r>
            <w:proofErr w:type="spellStart"/>
            <w:r>
              <w:t>Fervidus</w:t>
            </w:r>
            <w:proofErr w:type="spellEnd"/>
            <w:r>
              <w:t xml:space="preserve"> Earth Dialect)</w:t>
            </w:r>
          </w:p>
        </w:tc>
        <w:tc>
          <w:tcPr>
            <w:tcW w:w="1170" w:type="dxa"/>
          </w:tcPr>
          <w:p w14:paraId="1B5D1823" w14:textId="77777777" w:rsidR="009A4E98" w:rsidRDefault="009A4E98" w:rsidP="00A3706A">
            <w:pPr>
              <w:pStyle w:val="BodyText"/>
            </w:pPr>
            <w:r>
              <w:t>Terran</w:t>
            </w:r>
          </w:p>
        </w:tc>
        <w:tc>
          <w:tcPr>
            <w:tcW w:w="1584" w:type="dxa"/>
          </w:tcPr>
          <w:p w14:paraId="5D73ADC9" w14:textId="77777777" w:rsidR="009A4E98" w:rsidRDefault="009A4E98" w:rsidP="00A3706A">
            <w:pPr>
              <w:pStyle w:val="BodyText"/>
            </w:pPr>
            <w:r>
              <w:t>Ancient Ygyptian</w:t>
            </w:r>
          </w:p>
        </w:tc>
        <w:tc>
          <w:tcPr>
            <w:tcW w:w="6192" w:type="dxa"/>
          </w:tcPr>
          <w:p w14:paraId="39DEE544" w14:textId="77777777" w:rsidR="009A4E98" w:rsidRDefault="009A4E98" w:rsidP="00A3706A">
            <w:pPr>
              <w:pStyle w:val="BodyText"/>
            </w:pPr>
            <w:r>
              <w:t>Anthropians</w:t>
            </w:r>
          </w:p>
        </w:tc>
      </w:tr>
      <w:tr w:rsidR="009A4E98" w14:paraId="3A62AEBC" w14:textId="77777777" w:rsidTr="00A3706A">
        <w:tc>
          <w:tcPr>
            <w:tcW w:w="2677" w:type="dxa"/>
          </w:tcPr>
          <w:p w14:paraId="3717E04A" w14:textId="77777777" w:rsidR="009A4E98" w:rsidRDefault="009A4E98" w:rsidP="00A3706A">
            <w:pPr>
              <w:pStyle w:val="BodyText"/>
            </w:pPr>
            <w:r>
              <w:t>Infernal</w:t>
            </w:r>
          </w:p>
        </w:tc>
        <w:tc>
          <w:tcPr>
            <w:tcW w:w="1170" w:type="dxa"/>
          </w:tcPr>
          <w:p w14:paraId="2A04596A" w14:textId="77777777" w:rsidR="009A4E98" w:rsidRDefault="009A4E98" w:rsidP="00A3706A">
            <w:pPr>
              <w:pStyle w:val="BodyText"/>
            </w:pPr>
            <w:r>
              <w:t>Infernal</w:t>
            </w:r>
          </w:p>
        </w:tc>
        <w:tc>
          <w:tcPr>
            <w:tcW w:w="1584" w:type="dxa"/>
          </w:tcPr>
          <w:p w14:paraId="03E70BE2" w14:textId="77777777" w:rsidR="009A4E98" w:rsidRDefault="009A4E98" w:rsidP="00A3706A">
            <w:pPr>
              <w:pStyle w:val="BodyText"/>
            </w:pPr>
            <w:r>
              <w:t>Infernal</w:t>
            </w:r>
          </w:p>
        </w:tc>
        <w:tc>
          <w:tcPr>
            <w:tcW w:w="6192" w:type="dxa"/>
          </w:tcPr>
          <w:p w14:paraId="51BF7E72" w14:textId="77777777" w:rsidR="009A4E98" w:rsidRDefault="009A4E98" w:rsidP="00A3706A">
            <w:pPr>
              <w:pStyle w:val="BodyText"/>
            </w:pPr>
            <w:proofErr w:type="spellStart"/>
            <w:r>
              <w:t>Daevas</w:t>
            </w:r>
            <w:proofErr w:type="spellEnd"/>
            <w:r>
              <w:t xml:space="preserve"> and Devils</w:t>
            </w:r>
          </w:p>
        </w:tc>
      </w:tr>
      <w:tr w:rsidR="009A4E98" w14:paraId="5CD3951A" w14:textId="77777777" w:rsidTr="00A3706A">
        <w:tc>
          <w:tcPr>
            <w:tcW w:w="2677" w:type="dxa"/>
          </w:tcPr>
          <w:p w14:paraId="76D63B89" w14:textId="77777777" w:rsidR="009A4E98" w:rsidRDefault="009A4E98" w:rsidP="00A3706A">
            <w:pPr>
              <w:pStyle w:val="BodyText"/>
            </w:pPr>
            <w:r>
              <w:t>Jotun</w:t>
            </w:r>
          </w:p>
        </w:tc>
        <w:tc>
          <w:tcPr>
            <w:tcW w:w="1170" w:type="dxa"/>
          </w:tcPr>
          <w:p w14:paraId="13B6DD6D" w14:textId="77777777" w:rsidR="009A4E98" w:rsidRDefault="009A4E98" w:rsidP="00A3706A">
            <w:pPr>
              <w:pStyle w:val="BodyText"/>
            </w:pPr>
            <w:r>
              <w:t>Jotun</w:t>
            </w:r>
          </w:p>
        </w:tc>
        <w:tc>
          <w:tcPr>
            <w:tcW w:w="1584" w:type="dxa"/>
          </w:tcPr>
          <w:p w14:paraId="69594C60" w14:textId="77777777" w:rsidR="009A4E98" w:rsidRDefault="009A4E98" w:rsidP="00A3706A">
            <w:pPr>
              <w:pStyle w:val="BodyText"/>
            </w:pPr>
            <w:r>
              <w:t>Cyclopean</w:t>
            </w:r>
          </w:p>
        </w:tc>
        <w:tc>
          <w:tcPr>
            <w:tcW w:w="6192" w:type="dxa"/>
          </w:tcPr>
          <w:p w14:paraId="21D3FE68" w14:textId="77777777" w:rsidR="009A4E98" w:rsidRDefault="009A4E98" w:rsidP="00A3706A">
            <w:pPr>
              <w:pStyle w:val="BodyText"/>
            </w:pPr>
            <w:r>
              <w:t>Giants</w:t>
            </w:r>
          </w:p>
        </w:tc>
      </w:tr>
      <w:tr w:rsidR="009A4E98" w14:paraId="5A706FCF" w14:textId="77777777" w:rsidTr="00A3706A">
        <w:tc>
          <w:tcPr>
            <w:tcW w:w="2677" w:type="dxa"/>
          </w:tcPr>
          <w:p w14:paraId="3C0BDE90" w14:textId="77777777" w:rsidR="009A4E98" w:rsidRDefault="009A4E98" w:rsidP="00A3706A">
            <w:pPr>
              <w:pStyle w:val="BodyText"/>
            </w:pPr>
            <w:r>
              <w:t>Katapi</w:t>
            </w:r>
          </w:p>
        </w:tc>
        <w:tc>
          <w:tcPr>
            <w:tcW w:w="1170" w:type="dxa"/>
          </w:tcPr>
          <w:p w14:paraId="2E66052B" w14:textId="77777777" w:rsidR="009A4E98" w:rsidRDefault="009A4E98" w:rsidP="00A3706A">
            <w:pPr>
              <w:pStyle w:val="BodyText"/>
            </w:pPr>
            <w:r>
              <w:t>Katapi</w:t>
            </w:r>
          </w:p>
        </w:tc>
        <w:tc>
          <w:tcPr>
            <w:tcW w:w="1584" w:type="dxa"/>
          </w:tcPr>
          <w:p w14:paraId="1AE107B5" w14:textId="77777777" w:rsidR="009A4E98" w:rsidRDefault="009A4E98" w:rsidP="00A3706A">
            <w:pPr>
              <w:pStyle w:val="BodyText"/>
            </w:pPr>
            <w:r>
              <w:t>Katapi</w:t>
            </w:r>
          </w:p>
        </w:tc>
        <w:tc>
          <w:tcPr>
            <w:tcW w:w="6192" w:type="dxa"/>
          </w:tcPr>
          <w:p w14:paraId="45F1705D" w14:textId="77777777" w:rsidR="009A4E98" w:rsidRDefault="009A4E98" w:rsidP="00A3706A">
            <w:pPr>
              <w:pStyle w:val="BodyText"/>
            </w:pPr>
            <w:r>
              <w:t>Anthropians</w:t>
            </w:r>
          </w:p>
        </w:tc>
      </w:tr>
      <w:tr w:rsidR="009A4E98" w14:paraId="6F39D162" w14:textId="77777777" w:rsidTr="00A3706A">
        <w:tc>
          <w:tcPr>
            <w:tcW w:w="2677" w:type="dxa"/>
          </w:tcPr>
          <w:p w14:paraId="267E31BE" w14:textId="77777777" w:rsidR="009A4E98" w:rsidRDefault="009A4E98" w:rsidP="00A3706A">
            <w:pPr>
              <w:pStyle w:val="BodyText"/>
            </w:pPr>
            <w:r>
              <w:t>Khuzdul</w:t>
            </w:r>
          </w:p>
        </w:tc>
        <w:tc>
          <w:tcPr>
            <w:tcW w:w="1170" w:type="dxa"/>
          </w:tcPr>
          <w:p w14:paraId="5246FBD2" w14:textId="77777777" w:rsidR="009A4E98" w:rsidRDefault="009A4E98" w:rsidP="00A3706A">
            <w:pPr>
              <w:pStyle w:val="BodyText"/>
            </w:pPr>
            <w:r>
              <w:t>Jotun</w:t>
            </w:r>
          </w:p>
        </w:tc>
        <w:tc>
          <w:tcPr>
            <w:tcW w:w="1584" w:type="dxa"/>
          </w:tcPr>
          <w:p w14:paraId="0837912B" w14:textId="77777777" w:rsidR="009A4E98" w:rsidRDefault="009A4E98" w:rsidP="00A3706A">
            <w:pPr>
              <w:pStyle w:val="BodyText"/>
            </w:pPr>
            <w:r>
              <w:t>Ancient Grek</w:t>
            </w:r>
          </w:p>
        </w:tc>
        <w:tc>
          <w:tcPr>
            <w:tcW w:w="6192" w:type="dxa"/>
          </w:tcPr>
          <w:p w14:paraId="56C8C4FC" w14:textId="77777777" w:rsidR="009A4E98" w:rsidRDefault="009A4E98" w:rsidP="00A3706A">
            <w:pPr>
              <w:pStyle w:val="BodyText"/>
            </w:pPr>
            <w:r>
              <w:t>Anthropians (Dvorgar)</w:t>
            </w:r>
          </w:p>
        </w:tc>
      </w:tr>
      <w:tr w:rsidR="009A4E98" w14:paraId="468A3911" w14:textId="77777777" w:rsidTr="00A3706A">
        <w:tc>
          <w:tcPr>
            <w:tcW w:w="2677" w:type="dxa"/>
          </w:tcPr>
          <w:p w14:paraId="182294A4" w14:textId="77777777" w:rsidR="009A4E98" w:rsidRDefault="009A4E98" w:rsidP="00A3706A">
            <w:pPr>
              <w:pStyle w:val="BodyText"/>
            </w:pPr>
            <w:proofErr w:type="spellStart"/>
            <w:r>
              <w:t>Lectricus</w:t>
            </w:r>
            <w:proofErr w:type="spellEnd"/>
          </w:p>
        </w:tc>
        <w:tc>
          <w:tcPr>
            <w:tcW w:w="1170" w:type="dxa"/>
          </w:tcPr>
          <w:p w14:paraId="01AD0AC2" w14:textId="77777777" w:rsidR="009A4E98" w:rsidRDefault="009A4E98" w:rsidP="00A3706A">
            <w:pPr>
              <w:pStyle w:val="BodyText"/>
            </w:pPr>
            <w:r>
              <w:t>Aquan</w:t>
            </w:r>
          </w:p>
        </w:tc>
        <w:tc>
          <w:tcPr>
            <w:tcW w:w="1584" w:type="dxa"/>
          </w:tcPr>
          <w:p w14:paraId="66826A46" w14:textId="77777777" w:rsidR="009A4E98" w:rsidRDefault="009A4E98" w:rsidP="00A3706A">
            <w:pPr>
              <w:pStyle w:val="BodyText"/>
            </w:pPr>
            <w:proofErr w:type="spellStart"/>
            <w:r>
              <w:t>Leten</w:t>
            </w:r>
            <w:proofErr w:type="spellEnd"/>
          </w:p>
        </w:tc>
        <w:tc>
          <w:tcPr>
            <w:tcW w:w="6192" w:type="dxa"/>
          </w:tcPr>
          <w:p w14:paraId="3433E94F" w14:textId="77777777" w:rsidR="009A4E98" w:rsidRDefault="009A4E98" w:rsidP="00A3706A">
            <w:pPr>
              <w:pStyle w:val="BodyText"/>
            </w:pPr>
            <w:r>
              <w:t>Lightning Elementals (Anthropians use the spoken and written form)</w:t>
            </w:r>
          </w:p>
        </w:tc>
      </w:tr>
      <w:tr w:rsidR="009A4E98" w14:paraId="783F2D50" w14:textId="77777777" w:rsidTr="00A3706A">
        <w:tc>
          <w:tcPr>
            <w:tcW w:w="2677" w:type="dxa"/>
          </w:tcPr>
          <w:p w14:paraId="3FBC11F3" w14:textId="77777777" w:rsidR="009A4E98" w:rsidRDefault="009A4E98" w:rsidP="00A3706A">
            <w:pPr>
              <w:pStyle w:val="BodyText"/>
            </w:pPr>
            <w:r>
              <w:t>Lumus</w:t>
            </w:r>
          </w:p>
        </w:tc>
        <w:tc>
          <w:tcPr>
            <w:tcW w:w="1170" w:type="dxa"/>
          </w:tcPr>
          <w:p w14:paraId="2D0969C6" w14:textId="77777777" w:rsidR="009A4E98" w:rsidRDefault="009A4E98" w:rsidP="00A3706A">
            <w:pPr>
              <w:pStyle w:val="BodyText"/>
            </w:pPr>
            <w:r>
              <w:t>Auran</w:t>
            </w:r>
          </w:p>
        </w:tc>
        <w:tc>
          <w:tcPr>
            <w:tcW w:w="1584" w:type="dxa"/>
          </w:tcPr>
          <w:p w14:paraId="5D2BAA3E" w14:textId="77777777" w:rsidR="009A4E98" w:rsidRDefault="009A4E98" w:rsidP="00A3706A">
            <w:pPr>
              <w:pStyle w:val="BodyText"/>
            </w:pPr>
            <w:proofErr w:type="spellStart"/>
            <w:r>
              <w:t>Leten</w:t>
            </w:r>
            <w:proofErr w:type="spellEnd"/>
          </w:p>
        </w:tc>
        <w:tc>
          <w:tcPr>
            <w:tcW w:w="6192" w:type="dxa"/>
          </w:tcPr>
          <w:p w14:paraId="6F2EFA24" w14:textId="77777777" w:rsidR="009A4E98" w:rsidRDefault="009A4E98" w:rsidP="00A3706A">
            <w:pPr>
              <w:pStyle w:val="BodyText"/>
            </w:pPr>
            <w:r>
              <w:t>Light Elementals (Anthropians use the spoken and written form)</w:t>
            </w:r>
          </w:p>
        </w:tc>
      </w:tr>
      <w:tr w:rsidR="009A4E98" w14:paraId="6AD83F0B" w14:textId="77777777" w:rsidTr="00A3706A">
        <w:tc>
          <w:tcPr>
            <w:tcW w:w="2677" w:type="dxa"/>
          </w:tcPr>
          <w:p w14:paraId="2ABA482E" w14:textId="77777777" w:rsidR="009A4E98" w:rsidRDefault="009A4E98" w:rsidP="00A3706A">
            <w:pPr>
              <w:pStyle w:val="BodyText"/>
            </w:pPr>
            <w:r>
              <w:t>Lycan</w:t>
            </w:r>
          </w:p>
        </w:tc>
        <w:tc>
          <w:tcPr>
            <w:tcW w:w="1170" w:type="dxa"/>
          </w:tcPr>
          <w:p w14:paraId="476FD8C3" w14:textId="77777777" w:rsidR="009A4E98" w:rsidRDefault="009A4E98" w:rsidP="00A3706A">
            <w:pPr>
              <w:pStyle w:val="BodyText"/>
            </w:pPr>
            <w:r>
              <w:t>Grek</w:t>
            </w:r>
          </w:p>
        </w:tc>
        <w:tc>
          <w:tcPr>
            <w:tcW w:w="1584" w:type="dxa"/>
          </w:tcPr>
          <w:p w14:paraId="28DB98B1" w14:textId="77777777" w:rsidR="009A4E98" w:rsidRDefault="009A4E98" w:rsidP="00A3706A">
            <w:pPr>
              <w:pStyle w:val="BodyText"/>
            </w:pPr>
            <w:proofErr w:type="spellStart"/>
            <w:r>
              <w:t>Leten</w:t>
            </w:r>
            <w:proofErr w:type="spellEnd"/>
          </w:p>
        </w:tc>
        <w:tc>
          <w:tcPr>
            <w:tcW w:w="6192" w:type="dxa"/>
          </w:tcPr>
          <w:p w14:paraId="0B7D8EB4" w14:textId="086F6F8D" w:rsidR="009A4E98" w:rsidRDefault="009A4E98" w:rsidP="00A3706A">
            <w:pPr>
              <w:pStyle w:val="BodyText"/>
            </w:pPr>
            <w:r>
              <w:t>Anthropians (Lycan</w:t>
            </w:r>
            <w:r w:rsidR="006B1955">
              <w:t>s</w:t>
            </w:r>
            <w:r>
              <w:t>)</w:t>
            </w:r>
          </w:p>
        </w:tc>
      </w:tr>
      <w:tr w:rsidR="009A4E98" w14:paraId="007DE082" w14:textId="77777777" w:rsidTr="00A3706A">
        <w:tc>
          <w:tcPr>
            <w:tcW w:w="2677" w:type="dxa"/>
          </w:tcPr>
          <w:p w14:paraId="04F776EB" w14:textId="77777777" w:rsidR="009A4E98" w:rsidRDefault="009A4E98" w:rsidP="00A3706A">
            <w:pPr>
              <w:pStyle w:val="BodyText"/>
            </w:pPr>
            <w:r>
              <w:t>Mer</w:t>
            </w:r>
          </w:p>
        </w:tc>
        <w:tc>
          <w:tcPr>
            <w:tcW w:w="1170" w:type="dxa"/>
          </w:tcPr>
          <w:p w14:paraId="2499DAD5" w14:textId="77777777" w:rsidR="009A4E98" w:rsidRDefault="009A4E98" w:rsidP="00A3706A">
            <w:pPr>
              <w:pStyle w:val="BodyText"/>
            </w:pPr>
            <w:r>
              <w:t>Aquan</w:t>
            </w:r>
          </w:p>
        </w:tc>
        <w:tc>
          <w:tcPr>
            <w:tcW w:w="1584" w:type="dxa"/>
          </w:tcPr>
          <w:p w14:paraId="3D6CDF77" w14:textId="77777777" w:rsidR="009A4E98" w:rsidRDefault="009A4E98" w:rsidP="00A3706A">
            <w:pPr>
              <w:pStyle w:val="BodyText"/>
            </w:pPr>
            <w:r>
              <w:t>Ancient Grek</w:t>
            </w:r>
          </w:p>
        </w:tc>
        <w:tc>
          <w:tcPr>
            <w:tcW w:w="6192" w:type="dxa"/>
          </w:tcPr>
          <w:p w14:paraId="14C5BA04" w14:textId="41FF1EF6" w:rsidR="009A4E98" w:rsidRDefault="000F4AB3" w:rsidP="00A3706A">
            <w:pPr>
              <w:pStyle w:val="BodyText"/>
            </w:pPr>
            <w:r>
              <w:t>Pseudo-Anthropians (</w:t>
            </w:r>
            <w:r w:rsidR="009A4E98">
              <w:t>Merfolk</w:t>
            </w:r>
            <w:r>
              <w:t>)</w:t>
            </w:r>
          </w:p>
        </w:tc>
      </w:tr>
      <w:tr w:rsidR="009A4E98" w14:paraId="7C1D4F89" w14:textId="77777777" w:rsidTr="00A3706A">
        <w:tc>
          <w:tcPr>
            <w:tcW w:w="2677" w:type="dxa"/>
          </w:tcPr>
          <w:p w14:paraId="781A7F6A" w14:textId="77777777" w:rsidR="009A4E98" w:rsidRDefault="009A4E98" w:rsidP="00A3706A">
            <w:pPr>
              <w:pStyle w:val="BodyText"/>
            </w:pPr>
            <w:proofErr w:type="spellStart"/>
            <w:r>
              <w:t>Msituni</w:t>
            </w:r>
            <w:proofErr w:type="spellEnd"/>
          </w:p>
        </w:tc>
        <w:tc>
          <w:tcPr>
            <w:tcW w:w="1170" w:type="dxa"/>
          </w:tcPr>
          <w:p w14:paraId="2B96FB73" w14:textId="77777777" w:rsidR="009A4E98" w:rsidRDefault="009A4E98" w:rsidP="00A3706A">
            <w:pPr>
              <w:pStyle w:val="BodyText"/>
            </w:pPr>
            <w:r>
              <w:t>Sylvan</w:t>
            </w:r>
          </w:p>
        </w:tc>
        <w:tc>
          <w:tcPr>
            <w:tcW w:w="1584" w:type="dxa"/>
          </w:tcPr>
          <w:p w14:paraId="5A39260B" w14:textId="77777777" w:rsidR="009A4E98" w:rsidRDefault="009A4E98" w:rsidP="00A3706A">
            <w:pPr>
              <w:pStyle w:val="BodyText"/>
            </w:pPr>
            <w:r>
              <w:t>Ancient Umayyad</w:t>
            </w:r>
          </w:p>
        </w:tc>
        <w:tc>
          <w:tcPr>
            <w:tcW w:w="6192" w:type="dxa"/>
          </w:tcPr>
          <w:p w14:paraId="5D7567D5" w14:textId="77777777" w:rsidR="009A4E98" w:rsidRDefault="009A4E98" w:rsidP="00A3706A">
            <w:pPr>
              <w:pStyle w:val="BodyText"/>
            </w:pPr>
            <w:r>
              <w:t>Plants (Jungle) and Unaligned Jungle Fey</w:t>
            </w:r>
          </w:p>
        </w:tc>
      </w:tr>
      <w:tr w:rsidR="009A4E98" w14:paraId="68D9B77B" w14:textId="77777777" w:rsidTr="00A3706A">
        <w:tc>
          <w:tcPr>
            <w:tcW w:w="2677" w:type="dxa"/>
          </w:tcPr>
          <w:p w14:paraId="0B812FF6" w14:textId="77777777" w:rsidR="009A4E98" w:rsidRDefault="009A4E98" w:rsidP="00A3706A">
            <w:pPr>
              <w:pStyle w:val="BodyText"/>
            </w:pPr>
            <w:proofErr w:type="spellStart"/>
            <w:r>
              <w:t>Mvuke</w:t>
            </w:r>
            <w:proofErr w:type="spellEnd"/>
            <w:r>
              <w:t xml:space="preserve"> (Wet </w:t>
            </w:r>
            <w:proofErr w:type="spellStart"/>
            <w:r>
              <w:t>Fervidus</w:t>
            </w:r>
            <w:proofErr w:type="spellEnd"/>
            <w:r>
              <w:t xml:space="preserve"> Air Dialect)</w:t>
            </w:r>
          </w:p>
        </w:tc>
        <w:tc>
          <w:tcPr>
            <w:tcW w:w="1170" w:type="dxa"/>
          </w:tcPr>
          <w:p w14:paraId="7619A723" w14:textId="77777777" w:rsidR="009A4E98" w:rsidRDefault="009A4E98" w:rsidP="00A3706A">
            <w:pPr>
              <w:pStyle w:val="BodyText"/>
            </w:pPr>
            <w:r>
              <w:t>Auran</w:t>
            </w:r>
          </w:p>
        </w:tc>
        <w:tc>
          <w:tcPr>
            <w:tcW w:w="1584" w:type="dxa"/>
          </w:tcPr>
          <w:p w14:paraId="512DE173" w14:textId="77777777" w:rsidR="009A4E98" w:rsidRDefault="009A4E98" w:rsidP="00A3706A">
            <w:pPr>
              <w:pStyle w:val="BodyText"/>
            </w:pPr>
            <w:r>
              <w:t>Nubian</w:t>
            </w:r>
          </w:p>
        </w:tc>
        <w:tc>
          <w:tcPr>
            <w:tcW w:w="6192" w:type="dxa"/>
          </w:tcPr>
          <w:p w14:paraId="682EDCCE" w14:textId="77777777" w:rsidR="009A4E98" w:rsidRDefault="009A4E98" w:rsidP="00A3706A">
            <w:pPr>
              <w:pStyle w:val="BodyText"/>
            </w:pPr>
            <w:r>
              <w:t>Anthropians</w:t>
            </w:r>
          </w:p>
        </w:tc>
      </w:tr>
      <w:tr w:rsidR="009A4E98" w14:paraId="1AA20ED5" w14:textId="77777777" w:rsidTr="00A3706A">
        <w:tc>
          <w:tcPr>
            <w:tcW w:w="2677" w:type="dxa"/>
          </w:tcPr>
          <w:p w14:paraId="0360D210" w14:textId="77777777" w:rsidR="009A4E98" w:rsidRDefault="009A4E98" w:rsidP="00A3706A">
            <w:pPr>
              <w:pStyle w:val="BodyText"/>
            </w:pPr>
            <w:r>
              <w:t>Myconid</w:t>
            </w:r>
          </w:p>
        </w:tc>
        <w:tc>
          <w:tcPr>
            <w:tcW w:w="1170" w:type="dxa"/>
          </w:tcPr>
          <w:p w14:paraId="34676443" w14:textId="77777777" w:rsidR="009A4E98" w:rsidRDefault="009A4E98" w:rsidP="00A3706A">
            <w:pPr>
              <w:pStyle w:val="BodyText"/>
            </w:pPr>
            <w:r>
              <w:t>Sylvan</w:t>
            </w:r>
          </w:p>
        </w:tc>
        <w:tc>
          <w:tcPr>
            <w:tcW w:w="1584" w:type="dxa"/>
          </w:tcPr>
          <w:p w14:paraId="7D7E3DDF" w14:textId="77777777" w:rsidR="009A4E98" w:rsidRDefault="009A4E98" w:rsidP="00A3706A">
            <w:pPr>
              <w:pStyle w:val="BodyText"/>
            </w:pPr>
            <w:r>
              <w:t>Ancient Umayyad</w:t>
            </w:r>
          </w:p>
        </w:tc>
        <w:tc>
          <w:tcPr>
            <w:tcW w:w="6192" w:type="dxa"/>
          </w:tcPr>
          <w:p w14:paraId="6F18848D" w14:textId="77777777" w:rsidR="009A4E98" w:rsidRDefault="009A4E98" w:rsidP="00A3706A">
            <w:pPr>
              <w:pStyle w:val="BodyText"/>
            </w:pPr>
            <w:r>
              <w:t>Fungi (Common Tongue) and Unaligned Fey associated with Fungi</w:t>
            </w:r>
          </w:p>
        </w:tc>
      </w:tr>
      <w:tr w:rsidR="009A4E98" w14:paraId="6DB5AE84" w14:textId="77777777" w:rsidTr="00A3706A">
        <w:tc>
          <w:tcPr>
            <w:tcW w:w="2677" w:type="dxa"/>
          </w:tcPr>
          <w:p w14:paraId="561FD3B9" w14:textId="77777777" w:rsidR="009A4E98" w:rsidRDefault="009A4E98" w:rsidP="00A3706A">
            <w:pPr>
              <w:pStyle w:val="BodyText"/>
            </w:pPr>
            <w:r>
              <w:t>Necril</w:t>
            </w:r>
          </w:p>
        </w:tc>
        <w:tc>
          <w:tcPr>
            <w:tcW w:w="1170" w:type="dxa"/>
          </w:tcPr>
          <w:p w14:paraId="1E0A51F3" w14:textId="77777777" w:rsidR="009A4E98" w:rsidRDefault="009A4E98" w:rsidP="00A3706A">
            <w:pPr>
              <w:pStyle w:val="BodyText"/>
            </w:pPr>
            <w:r>
              <w:t>Infernal</w:t>
            </w:r>
          </w:p>
        </w:tc>
        <w:tc>
          <w:tcPr>
            <w:tcW w:w="1584" w:type="dxa"/>
          </w:tcPr>
          <w:p w14:paraId="0CF6A6C8" w14:textId="77777777" w:rsidR="009A4E98" w:rsidRDefault="009A4E98" w:rsidP="00A3706A">
            <w:pPr>
              <w:pStyle w:val="BodyText"/>
            </w:pPr>
            <w:r>
              <w:t>Infernal</w:t>
            </w:r>
          </w:p>
        </w:tc>
        <w:tc>
          <w:tcPr>
            <w:tcW w:w="6192" w:type="dxa"/>
          </w:tcPr>
          <w:p w14:paraId="6D68EF6A" w14:textId="77777777" w:rsidR="009A4E98" w:rsidRDefault="009A4E98" w:rsidP="00A3706A">
            <w:pPr>
              <w:pStyle w:val="BodyText"/>
            </w:pPr>
            <w:r>
              <w:t>Undead</w:t>
            </w:r>
          </w:p>
        </w:tc>
      </w:tr>
      <w:tr w:rsidR="009A4E98" w14:paraId="69955117" w14:textId="77777777" w:rsidTr="00A3706A">
        <w:tc>
          <w:tcPr>
            <w:tcW w:w="2677" w:type="dxa"/>
          </w:tcPr>
          <w:p w14:paraId="6DF4E547" w14:textId="77777777" w:rsidR="009A4E98" w:rsidRDefault="009A4E98" w:rsidP="00A3706A">
            <w:pPr>
              <w:pStyle w:val="BodyText"/>
            </w:pPr>
            <w:proofErr w:type="spellStart"/>
            <w:r>
              <w:t>Nubis</w:t>
            </w:r>
            <w:proofErr w:type="spellEnd"/>
            <w:r>
              <w:t xml:space="preserve"> (“Wet” </w:t>
            </w:r>
            <w:proofErr w:type="spellStart"/>
            <w:r>
              <w:t>Frigus</w:t>
            </w:r>
            <w:proofErr w:type="spellEnd"/>
            <w:r>
              <w:t xml:space="preserve"> Air Dialect)</w:t>
            </w:r>
          </w:p>
        </w:tc>
        <w:tc>
          <w:tcPr>
            <w:tcW w:w="1170" w:type="dxa"/>
          </w:tcPr>
          <w:p w14:paraId="670CC136" w14:textId="77777777" w:rsidR="009A4E98" w:rsidRDefault="009A4E98" w:rsidP="00A3706A">
            <w:pPr>
              <w:pStyle w:val="BodyText"/>
            </w:pPr>
            <w:r>
              <w:t>Auran</w:t>
            </w:r>
          </w:p>
        </w:tc>
        <w:tc>
          <w:tcPr>
            <w:tcW w:w="1584" w:type="dxa"/>
          </w:tcPr>
          <w:p w14:paraId="6F5D2E86" w14:textId="77777777" w:rsidR="009A4E98" w:rsidRDefault="009A4E98" w:rsidP="00A3706A">
            <w:pPr>
              <w:pStyle w:val="BodyText"/>
            </w:pPr>
            <w:r>
              <w:t>Nubian</w:t>
            </w:r>
          </w:p>
        </w:tc>
        <w:tc>
          <w:tcPr>
            <w:tcW w:w="6192" w:type="dxa"/>
          </w:tcPr>
          <w:p w14:paraId="64CEB8D3" w14:textId="77777777" w:rsidR="009A4E98" w:rsidRDefault="009A4E98" w:rsidP="00A3706A">
            <w:pPr>
              <w:pStyle w:val="BodyText"/>
            </w:pPr>
            <w:r>
              <w:t>Anthropians</w:t>
            </w:r>
          </w:p>
        </w:tc>
      </w:tr>
      <w:tr w:rsidR="009A4E98" w14:paraId="3A8A18E8" w14:textId="77777777" w:rsidTr="00A3706A">
        <w:tc>
          <w:tcPr>
            <w:tcW w:w="2677" w:type="dxa"/>
          </w:tcPr>
          <w:p w14:paraId="2054C26A" w14:textId="77777777" w:rsidR="009A4E98" w:rsidRDefault="009A4E98" w:rsidP="00A3706A">
            <w:pPr>
              <w:pStyle w:val="BodyText"/>
            </w:pPr>
            <w:r>
              <w:t>Or’zet</w:t>
            </w:r>
          </w:p>
        </w:tc>
        <w:tc>
          <w:tcPr>
            <w:tcW w:w="1170" w:type="dxa"/>
          </w:tcPr>
          <w:p w14:paraId="6EB314ED" w14:textId="77777777" w:rsidR="009A4E98" w:rsidRDefault="009A4E98" w:rsidP="00A3706A">
            <w:pPr>
              <w:pStyle w:val="BodyText"/>
            </w:pPr>
            <w:r>
              <w:t>Jotun</w:t>
            </w:r>
          </w:p>
        </w:tc>
        <w:tc>
          <w:tcPr>
            <w:tcW w:w="1584" w:type="dxa"/>
          </w:tcPr>
          <w:p w14:paraId="6736BFAE" w14:textId="77777777" w:rsidR="009A4E98" w:rsidRDefault="009A4E98" w:rsidP="00A3706A">
            <w:pPr>
              <w:pStyle w:val="BodyText"/>
            </w:pPr>
            <w:r>
              <w:t>Cyclopean</w:t>
            </w:r>
          </w:p>
        </w:tc>
        <w:tc>
          <w:tcPr>
            <w:tcW w:w="6192" w:type="dxa"/>
          </w:tcPr>
          <w:p w14:paraId="3A647285" w14:textId="0871A558" w:rsidR="009A4E98" w:rsidRDefault="009A4E98" w:rsidP="00A3706A">
            <w:pPr>
              <w:pStyle w:val="BodyText"/>
            </w:pPr>
            <w:r>
              <w:t>Anthropians (</w:t>
            </w:r>
            <w:r w:rsidR="000F4AB3">
              <w:t>Uruk</w:t>
            </w:r>
            <w:r>
              <w:t>)</w:t>
            </w:r>
          </w:p>
        </w:tc>
      </w:tr>
      <w:tr w:rsidR="009A4E98" w14:paraId="7CB3B090" w14:textId="77777777" w:rsidTr="00A3706A">
        <w:tc>
          <w:tcPr>
            <w:tcW w:w="2677" w:type="dxa"/>
          </w:tcPr>
          <w:p w14:paraId="5EEA45C9" w14:textId="77777777" w:rsidR="009A4E98" w:rsidRDefault="009A4E98" w:rsidP="00A3706A">
            <w:pPr>
              <w:pStyle w:val="BodyText"/>
            </w:pPr>
            <w:r>
              <w:lastRenderedPageBreak/>
              <w:t>Polyglot</w:t>
            </w:r>
          </w:p>
        </w:tc>
        <w:tc>
          <w:tcPr>
            <w:tcW w:w="1170" w:type="dxa"/>
          </w:tcPr>
          <w:p w14:paraId="5C841120" w14:textId="77777777" w:rsidR="009A4E98" w:rsidRDefault="009A4E98" w:rsidP="00A3706A">
            <w:pPr>
              <w:pStyle w:val="BodyText"/>
            </w:pPr>
            <w:r>
              <w:t>Umayyad</w:t>
            </w:r>
          </w:p>
        </w:tc>
        <w:tc>
          <w:tcPr>
            <w:tcW w:w="1584" w:type="dxa"/>
          </w:tcPr>
          <w:p w14:paraId="5191E20C" w14:textId="77777777" w:rsidR="009A4E98" w:rsidRDefault="009A4E98" w:rsidP="00A3706A">
            <w:pPr>
              <w:pStyle w:val="BodyText"/>
            </w:pPr>
            <w:r>
              <w:t>Ancient Umayyad</w:t>
            </w:r>
          </w:p>
        </w:tc>
        <w:tc>
          <w:tcPr>
            <w:tcW w:w="6192" w:type="dxa"/>
          </w:tcPr>
          <w:p w14:paraId="6499D600" w14:textId="77777777" w:rsidR="009A4E98" w:rsidRDefault="009A4E98" w:rsidP="00A3706A">
            <w:pPr>
              <w:pStyle w:val="BodyText"/>
            </w:pPr>
            <w:r>
              <w:t>Anthropians (Common Tongue)</w:t>
            </w:r>
          </w:p>
        </w:tc>
      </w:tr>
      <w:tr w:rsidR="009A4E98" w14:paraId="521B69EA" w14:textId="77777777" w:rsidTr="00A3706A">
        <w:tc>
          <w:tcPr>
            <w:tcW w:w="2677" w:type="dxa"/>
          </w:tcPr>
          <w:p w14:paraId="14897A1A" w14:textId="77777777" w:rsidR="009A4E98" w:rsidRDefault="009A4E98" w:rsidP="00A3706A">
            <w:pPr>
              <w:pStyle w:val="BodyText"/>
            </w:pPr>
            <w:r>
              <w:t>Primordial</w:t>
            </w:r>
          </w:p>
        </w:tc>
        <w:tc>
          <w:tcPr>
            <w:tcW w:w="1170" w:type="dxa"/>
          </w:tcPr>
          <w:p w14:paraId="791DFF99" w14:textId="77777777" w:rsidR="009A4E98" w:rsidRDefault="009A4E98" w:rsidP="00A3706A">
            <w:pPr>
              <w:pStyle w:val="BodyText"/>
            </w:pPr>
            <w:r>
              <w:t>Primordial</w:t>
            </w:r>
          </w:p>
        </w:tc>
        <w:tc>
          <w:tcPr>
            <w:tcW w:w="1584" w:type="dxa"/>
          </w:tcPr>
          <w:p w14:paraId="0EE38DB7" w14:textId="77777777" w:rsidR="009A4E98" w:rsidRDefault="009A4E98" w:rsidP="00A3706A">
            <w:pPr>
              <w:pStyle w:val="BodyText"/>
            </w:pPr>
            <w:r>
              <w:t>Celestial</w:t>
            </w:r>
          </w:p>
        </w:tc>
        <w:tc>
          <w:tcPr>
            <w:tcW w:w="6192" w:type="dxa"/>
          </w:tcPr>
          <w:p w14:paraId="4AC06625" w14:textId="77777777" w:rsidR="009A4E98" w:rsidRDefault="009A4E98" w:rsidP="00A3706A">
            <w:pPr>
              <w:pStyle w:val="BodyText"/>
            </w:pPr>
            <w:r>
              <w:t>Primordials</w:t>
            </w:r>
          </w:p>
        </w:tc>
      </w:tr>
      <w:tr w:rsidR="009A4E98" w14:paraId="54291F81" w14:textId="77777777" w:rsidTr="00A3706A">
        <w:tc>
          <w:tcPr>
            <w:tcW w:w="2677" w:type="dxa"/>
          </w:tcPr>
          <w:p w14:paraId="00BB12FF" w14:textId="77777777" w:rsidR="009A4E98" w:rsidRDefault="009A4E98" w:rsidP="00A3706A">
            <w:pPr>
              <w:pStyle w:val="BodyText"/>
            </w:pPr>
            <w:r>
              <w:t>Protean</w:t>
            </w:r>
          </w:p>
        </w:tc>
        <w:tc>
          <w:tcPr>
            <w:tcW w:w="1170" w:type="dxa"/>
          </w:tcPr>
          <w:p w14:paraId="23D48413" w14:textId="77777777" w:rsidR="009A4E98" w:rsidRDefault="009A4E98" w:rsidP="00A3706A">
            <w:pPr>
              <w:pStyle w:val="BodyText"/>
            </w:pPr>
            <w:r>
              <w:t>Aquan</w:t>
            </w:r>
          </w:p>
        </w:tc>
        <w:tc>
          <w:tcPr>
            <w:tcW w:w="1584" w:type="dxa"/>
          </w:tcPr>
          <w:p w14:paraId="2ADB92AA" w14:textId="77777777" w:rsidR="009A4E98" w:rsidRDefault="009A4E98" w:rsidP="00A3706A">
            <w:pPr>
              <w:pStyle w:val="BodyText"/>
            </w:pPr>
            <w:r>
              <w:t>Nubian</w:t>
            </w:r>
          </w:p>
        </w:tc>
        <w:tc>
          <w:tcPr>
            <w:tcW w:w="6192" w:type="dxa"/>
          </w:tcPr>
          <w:p w14:paraId="449646DB" w14:textId="77777777" w:rsidR="009A4E98" w:rsidRDefault="009A4E98" w:rsidP="00A3706A">
            <w:pPr>
              <w:pStyle w:val="BodyText"/>
            </w:pPr>
            <w:r>
              <w:t>Oozes</w:t>
            </w:r>
          </w:p>
        </w:tc>
      </w:tr>
      <w:tr w:rsidR="009A4E98" w14:paraId="2F4218FF" w14:textId="77777777" w:rsidTr="00A3706A">
        <w:tc>
          <w:tcPr>
            <w:tcW w:w="2677" w:type="dxa"/>
          </w:tcPr>
          <w:p w14:paraId="48AA7539" w14:textId="77777777" w:rsidR="009A4E98" w:rsidRDefault="009A4E98" w:rsidP="00A3706A">
            <w:pPr>
              <w:pStyle w:val="BodyText"/>
            </w:pPr>
            <w:proofErr w:type="spellStart"/>
            <w:r>
              <w:t>Pruina</w:t>
            </w:r>
            <w:proofErr w:type="spellEnd"/>
            <w:r>
              <w:t xml:space="preserve"> (“Dry” </w:t>
            </w:r>
            <w:proofErr w:type="spellStart"/>
            <w:r>
              <w:t>Frigus</w:t>
            </w:r>
            <w:proofErr w:type="spellEnd"/>
            <w:r>
              <w:t xml:space="preserve"> Air Dialect)</w:t>
            </w:r>
          </w:p>
        </w:tc>
        <w:tc>
          <w:tcPr>
            <w:tcW w:w="1170" w:type="dxa"/>
          </w:tcPr>
          <w:p w14:paraId="4E5FF1FC" w14:textId="77777777" w:rsidR="009A4E98" w:rsidRDefault="009A4E98" w:rsidP="00A3706A">
            <w:pPr>
              <w:pStyle w:val="BodyText"/>
            </w:pPr>
            <w:r>
              <w:t>Auran</w:t>
            </w:r>
          </w:p>
        </w:tc>
        <w:tc>
          <w:tcPr>
            <w:tcW w:w="1584" w:type="dxa"/>
          </w:tcPr>
          <w:p w14:paraId="51D32810" w14:textId="77777777" w:rsidR="009A4E98" w:rsidRDefault="009A4E98" w:rsidP="00A3706A">
            <w:pPr>
              <w:pStyle w:val="BodyText"/>
            </w:pPr>
            <w:r>
              <w:t>Ancient Grek</w:t>
            </w:r>
          </w:p>
        </w:tc>
        <w:tc>
          <w:tcPr>
            <w:tcW w:w="6192" w:type="dxa"/>
          </w:tcPr>
          <w:p w14:paraId="2CB4CDA6" w14:textId="77777777" w:rsidR="009A4E98" w:rsidRDefault="009A4E98" w:rsidP="00A3706A">
            <w:pPr>
              <w:pStyle w:val="BodyText"/>
            </w:pPr>
            <w:r>
              <w:t>Anthropians</w:t>
            </w:r>
          </w:p>
        </w:tc>
      </w:tr>
      <w:tr w:rsidR="000F4AB3" w14:paraId="2ECE19E9" w14:textId="77777777" w:rsidTr="00A3706A">
        <w:tc>
          <w:tcPr>
            <w:tcW w:w="2677" w:type="dxa"/>
          </w:tcPr>
          <w:p w14:paraId="10AC414A" w14:textId="18E47408" w:rsidR="000F4AB3" w:rsidRDefault="000F4AB3" w:rsidP="00A3706A">
            <w:pPr>
              <w:pStyle w:val="BodyText"/>
            </w:pPr>
            <w:r>
              <w:t>Raptoran</w:t>
            </w:r>
          </w:p>
        </w:tc>
        <w:tc>
          <w:tcPr>
            <w:tcW w:w="1170" w:type="dxa"/>
          </w:tcPr>
          <w:p w14:paraId="3B5164F6" w14:textId="77777777" w:rsidR="000F4AB3" w:rsidRDefault="000F4AB3" w:rsidP="00A3706A">
            <w:pPr>
              <w:pStyle w:val="BodyText"/>
            </w:pPr>
            <w:r>
              <w:t>Artimaean</w:t>
            </w:r>
          </w:p>
        </w:tc>
        <w:tc>
          <w:tcPr>
            <w:tcW w:w="1584" w:type="dxa"/>
          </w:tcPr>
          <w:p w14:paraId="3C9B0A3C" w14:textId="3378219F" w:rsidR="000F4AB3" w:rsidRDefault="000F4AB3" w:rsidP="00A3706A">
            <w:pPr>
              <w:pStyle w:val="BodyText"/>
            </w:pPr>
            <w:r>
              <w:t>Nubian</w:t>
            </w:r>
          </w:p>
        </w:tc>
        <w:tc>
          <w:tcPr>
            <w:tcW w:w="6192" w:type="dxa"/>
          </w:tcPr>
          <w:p w14:paraId="22E4639C" w14:textId="72284930" w:rsidR="000F4AB3" w:rsidRDefault="000F4AB3" w:rsidP="00A3706A">
            <w:pPr>
              <w:pStyle w:val="BodyText"/>
            </w:pPr>
            <w:r>
              <w:t>Pseudo-Anthropians (Raptors)</w:t>
            </w:r>
          </w:p>
        </w:tc>
      </w:tr>
      <w:tr w:rsidR="009A4E98" w14:paraId="2FF143E9" w14:textId="77777777" w:rsidTr="00A3706A">
        <w:tc>
          <w:tcPr>
            <w:tcW w:w="2677" w:type="dxa"/>
          </w:tcPr>
          <w:p w14:paraId="15C5B140" w14:textId="77777777" w:rsidR="009A4E98" w:rsidRDefault="009A4E98" w:rsidP="00A3706A">
            <w:pPr>
              <w:pStyle w:val="BodyText"/>
            </w:pPr>
            <w:r>
              <w:t>Requian</w:t>
            </w:r>
          </w:p>
        </w:tc>
        <w:tc>
          <w:tcPr>
            <w:tcW w:w="1170" w:type="dxa"/>
          </w:tcPr>
          <w:p w14:paraId="5C2DAA15" w14:textId="77777777" w:rsidR="009A4E98" w:rsidRDefault="009A4E98" w:rsidP="00A3706A">
            <w:pPr>
              <w:pStyle w:val="BodyText"/>
            </w:pPr>
            <w:r>
              <w:t>Celestial</w:t>
            </w:r>
          </w:p>
        </w:tc>
        <w:tc>
          <w:tcPr>
            <w:tcW w:w="1584" w:type="dxa"/>
          </w:tcPr>
          <w:p w14:paraId="5EE2CC8E" w14:textId="77777777" w:rsidR="009A4E98" w:rsidRDefault="009A4E98" w:rsidP="00A3706A">
            <w:pPr>
              <w:pStyle w:val="BodyText"/>
            </w:pPr>
            <w:r>
              <w:t>Celestial</w:t>
            </w:r>
          </w:p>
        </w:tc>
        <w:tc>
          <w:tcPr>
            <w:tcW w:w="6192" w:type="dxa"/>
          </w:tcPr>
          <w:p w14:paraId="3DCE5720" w14:textId="77777777" w:rsidR="009A4E98" w:rsidRDefault="009A4E98" w:rsidP="00A3706A">
            <w:pPr>
              <w:pStyle w:val="BodyText"/>
            </w:pPr>
            <w:r>
              <w:t>Rephaim</w:t>
            </w:r>
          </w:p>
        </w:tc>
      </w:tr>
      <w:tr w:rsidR="009A4E98" w14:paraId="754E0CDE" w14:textId="77777777" w:rsidTr="00A3706A">
        <w:tc>
          <w:tcPr>
            <w:tcW w:w="2677" w:type="dxa"/>
          </w:tcPr>
          <w:p w14:paraId="55C720F4" w14:textId="77777777" w:rsidR="009A4E98" w:rsidRDefault="009A4E98" w:rsidP="00A3706A">
            <w:pPr>
              <w:pStyle w:val="BodyText"/>
            </w:pPr>
            <w:r>
              <w:t>Sidheic</w:t>
            </w:r>
          </w:p>
        </w:tc>
        <w:tc>
          <w:tcPr>
            <w:tcW w:w="1170" w:type="dxa"/>
          </w:tcPr>
          <w:p w14:paraId="53480C47" w14:textId="77777777" w:rsidR="009A4E98" w:rsidRDefault="009A4E98" w:rsidP="00A3706A">
            <w:pPr>
              <w:pStyle w:val="BodyText"/>
            </w:pPr>
            <w:r>
              <w:t>Aelven</w:t>
            </w:r>
          </w:p>
        </w:tc>
        <w:tc>
          <w:tcPr>
            <w:tcW w:w="1584" w:type="dxa"/>
          </w:tcPr>
          <w:p w14:paraId="0E0BDF41" w14:textId="77777777" w:rsidR="009A4E98" w:rsidRDefault="009A4E98" w:rsidP="00A3706A">
            <w:pPr>
              <w:pStyle w:val="BodyText"/>
            </w:pPr>
            <w:r>
              <w:t>Eladrin</w:t>
            </w:r>
          </w:p>
        </w:tc>
        <w:tc>
          <w:tcPr>
            <w:tcW w:w="6192" w:type="dxa"/>
          </w:tcPr>
          <w:p w14:paraId="788083D2" w14:textId="77777777" w:rsidR="009A4E98" w:rsidRDefault="009A4E98" w:rsidP="00A3706A">
            <w:pPr>
              <w:pStyle w:val="BodyText"/>
            </w:pPr>
            <w:r>
              <w:t>Fey (Seelie)</w:t>
            </w:r>
          </w:p>
        </w:tc>
      </w:tr>
      <w:tr w:rsidR="009A4E98" w14:paraId="6CF61622" w14:textId="77777777" w:rsidTr="00A3706A">
        <w:tc>
          <w:tcPr>
            <w:tcW w:w="2677" w:type="dxa"/>
          </w:tcPr>
          <w:p w14:paraId="4E508AF9" w14:textId="77777777" w:rsidR="009A4E98" w:rsidRDefault="009A4E98" w:rsidP="00A3706A">
            <w:pPr>
              <w:pStyle w:val="BodyText"/>
            </w:pPr>
            <w:r>
              <w:t>Sperethiel</w:t>
            </w:r>
          </w:p>
        </w:tc>
        <w:tc>
          <w:tcPr>
            <w:tcW w:w="1170" w:type="dxa"/>
          </w:tcPr>
          <w:p w14:paraId="02F042B6" w14:textId="77777777" w:rsidR="009A4E98" w:rsidRDefault="009A4E98" w:rsidP="00A3706A">
            <w:pPr>
              <w:pStyle w:val="BodyText"/>
            </w:pPr>
            <w:r>
              <w:t>Aelven</w:t>
            </w:r>
          </w:p>
        </w:tc>
        <w:tc>
          <w:tcPr>
            <w:tcW w:w="1584" w:type="dxa"/>
          </w:tcPr>
          <w:p w14:paraId="563BE1D5" w14:textId="77777777" w:rsidR="009A4E98" w:rsidRDefault="009A4E98" w:rsidP="00A3706A">
            <w:pPr>
              <w:pStyle w:val="BodyText"/>
            </w:pPr>
            <w:r>
              <w:t>Eladrin</w:t>
            </w:r>
          </w:p>
        </w:tc>
        <w:tc>
          <w:tcPr>
            <w:tcW w:w="6192" w:type="dxa"/>
          </w:tcPr>
          <w:p w14:paraId="52539E8B" w14:textId="77777777" w:rsidR="009A4E98" w:rsidRDefault="009A4E98" w:rsidP="00A3706A">
            <w:pPr>
              <w:pStyle w:val="BodyText"/>
            </w:pPr>
            <w:r>
              <w:t>Anthropians (Aelves)</w:t>
            </w:r>
          </w:p>
        </w:tc>
      </w:tr>
      <w:tr w:rsidR="009A4E98" w14:paraId="6CBED6C8" w14:textId="77777777" w:rsidTr="00A3706A">
        <w:tc>
          <w:tcPr>
            <w:tcW w:w="2677" w:type="dxa"/>
          </w:tcPr>
          <w:p w14:paraId="37BBF5D0" w14:textId="77777777" w:rsidR="009A4E98" w:rsidRDefault="009A4E98" w:rsidP="00A3706A">
            <w:pPr>
              <w:pStyle w:val="BodyText"/>
            </w:pPr>
            <w:r>
              <w:t>Strix</w:t>
            </w:r>
          </w:p>
        </w:tc>
        <w:tc>
          <w:tcPr>
            <w:tcW w:w="1170" w:type="dxa"/>
          </w:tcPr>
          <w:p w14:paraId="40D1EFEC" w14:textId="77777777" w:rsidR="009A4E98" w:rsidRDefault="009A4E98" w:rsidP="00A3706A">
            <w:pPr>
              <w:pStyle w:val="BodyText"/>
            </w:pPr>
            <w:r>
              <w:t>Auran</w:t>
            </w:r>
          </w:p>
        </w:tc>
        <w:tc>
          <w:tcPr>
            <w:tcW w:w="1584" w:type="dxa"/>
          </w:tcPr>
          <w:p w14:paraId="50EE15E3" w14:textId="77777777" w:rsidR="009A4E98" w:rsidRDefault="009A4E98" w:rsidP="00A3706A">
            <w:pPr>
              <w:pStyle w:val="BodyText"/>
            </w:pPr>
            <w:r>
              <w:t>Ancient Ygyptian</w:t>
            </w:r>
          </w:p>
        </w:tc>
        <w:tc>
          <w:tcPr>
            <w:tcW w:w="6192" w:type="dxa"/>
          </w:tcPr>
          <w:p w14:paraId="58CA878B" w14:textId="4F83F497" w:rsidR="009A4E98" w:rsidRDefault="000F4AB3" w:rsidP="00A3706A">
            <w:pPr>
              <w:pStyle w:val="BodyText"/>
            </w:pPr>
            <w:r>
              <w:t>Pseudo-Anthropians (</w:t>
            </w:r>
            <w:r w:rsidR="009A4E98">
              <w:t>Strix</w:t>
            </w:r>
            <w:r>
              <w:t>)</w:t>
            </w:r>
          </w:p>
        </w:tc>
      </w:tr>
      <w:tr w:rsidR="009A4E98" w14:paraId="7F0C21F1" w14:textId="77777777" w:rsidTr="00A3706A">
        <w:tc>
          <w:tcPr>
            <w:tcW w:w="2677" w:type="dxa"/>
          </w:tcPr>
          <w:p w14:paraId="70429716" w14:textId="77777777" w:rsidR="009A4E98" w:rsidRDefault="009A4E98" w:rsidP="00A3706A">
            <w:pPr>
              <w:pStyle w:val="BodyText"/>
            </w:pPr>
            <w:r>
              <w:t>Sylvan</w:t>
            </w:r>
          </w:p>
        </w:tc>
        <w:tc>
          <w:tcPr>
            <w:tcW w:w="1170" w:type="dxa"/>
          </w:tcPr>
          <w:p w14:paraId="45AB1E81" w14:textId="77777777" w:rsidR="009A4E98" w:rsidRDefault="009A4E98" w:rsidP="00A3706A">
            <w:pPr>
              <w:pStyle w:val="BodyText"/>
            </w:pPr>
            <w:r>
              <w:t>Sylvan</w:t>
            </w:r>
          </w:p>
        </w:tc>
        <w:tc>
          <w:tcPr>
            <w:tcW w:w="1584" w:type="dxa"/>
          </w:tcPr>
          <w:p w14:paraId="50BE09E9" w14:textId="77777777" w:rsidR="009A4E98" w:rsidRDefault="009A4E98" w:rsidP="00A3706A">
            <w:pPr>
              <w:pStyle w:val="BodyText"/>
            </w:pPr>
            <w:r>
              <w:t>Eladrin</w:t>
            </w:r>
          </w:p>
        </w:tc>
        <w:tc>
          <w:tcPr>
            <w:tcW w:w="6192" w:type="dxa"/>
          </w:tcPr>
          <w:p w14:paraId="258F21B0" w14:textId="77777777" w:rsidR="009A4E98" w:rsidRDefault="009A4E98" w:rsidP="00A3706A">
            <w:pPr>
              <w:pStyle w:val="BodyText"/>
            </w:pPr>
            <w:r>
              <w:t>Plants (Common Tongue) and Unaligned Fey associated with Plants</w:t>
            </w:r>
          </w:p>
        </w:tc>
      </w:tr>
      <w:tr w:rsidR="009A4E98" w14:paraId="171A273F" w14:textId="77777777" w:rsidTr="00A3706A">
        <w:tc>
          <w:tcPr>
            <w:tcW w:w="2677" w:type="dxa"/>
          </w:tcPr>
          <w:p w14:paraId="0F7F25EC" w14:textId="77777777" w:rsidR="009A4E98" w:rsidRDefault="009A4E98" w:rsidP="00A3706A">
            <w:pPr>
              <w:pStyle w:val="BodyText"/>
            </w:pPr>
            <w:r>
              <w:t>Tauran</w:t>
            </w:r>
          </w:p>
        </w:tc>
        <w:tc>
          <w:tcPr>
            <w:tcW w:w="1170" w:type="dxa"/>
          </w:tcPr>
          <w:p w14:paraId="1BDE7C85" w14:textId="77777777" w:rsidR="009A4E98" w:rsidRDefault="009A4E98" w:rsidP="00A3706A">
            <w:pPr>
              <w:pStyle w:val="BodyText"/>
            </w:pPr>
            <w:r>
              <w:t>Grek</w:t>
            </w:r>
          </w:p>
        </w:tc>
        <w:tc>
          <w:tcPr>
            <w:tcW w:w="1584" w:type="dxa"/>
          </w:tcPr>
          <w:p w14:paraId="415BAD1E" w14:textId="77777777" w:rsidR="009A4E98" w:rsidRDefault="009A4E98" w:rsidP="00A3706A">
            <w:pPr>
              <w:pStyle w:val="BodyText"/>
            </w:pPr>
            <w:proofErr w:type="spellStart"/>
            <w:r>
              <w:t>Leten</w:t>
            </w:r>
            <w:proofErr w:type="spellEnd"/>
          </w:p>
        </w:tc>
        <w:tc>
          <w:tcPr>
            <w:tcW w:w="6192" w:type="dxa"/>
          </w:tcPr>
          <w:p w14:paraId="750D3794" w14:textId="77777777" w:rsidR="009A4E98" w:rsidRDefault="009A4E98" w:rsidP="00A3706A">
            <w:pPr>
              <w:pStyle w:val="BodyText"/>
            </w:pPr>
            <w:r>
              <w:t>Anthropians (Tauran)</w:t>
            </w:r>
          </w:p>
        </w:tc>
      </w:tr>
      <w:tr w:rsidR="009A4E98" w14:paraId="4609FFC0" w14:textId="77777777" w:rsidTr="00A3706A">
        <w:tc>
          <w:tcPr>
            <w:tcW w:w="2677" w:type="dxa"/>
          </w:tcPr>
          <w:p w14:paraId="616066BD" w14:textId="77777777" w:rsidR="009A4E98" w:rsidRDefault="009A4E98" w:rsidP="00A3706A">
            <w:pPr>
              <w:pStyle w:val="BodyText"/>
            </w:pPr>
            <w:r>
              <w:t>Tempus</w:t>
            </w:r>
          </w:p>
        </w:tc>
        <w:tc>
          <w:tcPr>
            <w:tcW w:w="1170" w:type="dxa"/>
          </w:tcPr>
          <w:p w14:paraId="4A524C1B" w14:textId="77777777" w:rsidR="009A4E98" w:rsidRDefault="009A4E98" w:rsidP="00A3706A">
            <w:pPr>
              <w:pStyle w:val="BodyText"/>
            </w:pPr>
            <w:r>
              <w:t>Terran</w:t>
            </w:r>
          </w:p>
        </w:tc>
        <w:tc>
          <w:tcPr>
            <w:tcW w:w="1584" w:type="dxa"/>
          </w:tcPr>
          <w:p w14:paraId="523E93C8" w14:textId="77777777" w:rsidR="009A4E98" w:rsidRDefault="009A4E98" w:rsidP="00A3706A">
            <w:pPr>
              <w:pStyle w:val="BodyText"/>
            </w:pPr>
            <w:proofErr w:type="spellStart"/>
            <w:r>
              <w:t>Kanjee</w:t>
            </w:r>
            <w:proofErr w:type="spellEnd"/>
          </w:p>
        </w:tc>
        <w:tc>
          <w:tcPr>
            <w:tcW w:w="6192" w:type="dxa"/>
          </w:tcPr>
          <w:p w14:paraId="45B82FAE" w14:textId="77777777" w:rsidR="009A4E98" w:rsidRDefault="009A4E98" w:rsidP="00A3706A">
            <w:pPr>
              <w:pStyle w:val="BodyText"/>
            </w:pPr>
            <w:r>
              <w:t>Metal Elementals</w:t>
            </w:r>
          </w:p>
        </w:tc>
      </w:tr>
      <w:tr w:rsidR="006B1955" w14:paraId="40E4816A" w14:textId="77777777" w:rsidTr="00A3706A">
        <w:tc>
          <w:tcPr>
            <w:tcW w:w="2677" w:type="dxa"/>
          </w:tcPr>
          <w:p w14:paraId="08A544EA" w14:textId="77777777" w:rsidR="006B1955" w:rsidRDefault="006B1955" w:rsidP="006B1955">
            <w:pPr>
              <w:pStyle w:val="BodyText"/>
            </w:pPr>
            <w:r>
              <w:t>Tengu</w:t>
            </w:r>
          </w:p>
        </w:tc>
        <w:tc>
          <w:tcPr>
            <w:tcW w:w="1170" w:type="dxa"/>
          </w:tcPr>
          <w:p w14:paraId="47518885" w14:textId="4BCE62E2" w:rsidR="006B1955" w:rsidRDefault="006B1955" w:rsidP="006B1955">
            <w:pPr>
              <w:pStyle w:val="BodyText"/>
            </w:pPr>
            <w:proofErr w:type="spellStart"/>
            <w:r>
              <w:t>Haponese</w:t>
            </w:r>
            <w:proofErr w:type="spellEnd"/>
          </w:p>
        </w:tc>
        <w:tc>
          <w:tcPr>
            <w:tcW w:w="1584" w:type="dxa"/>
          </w:tcPr>
          <w:p w14:paraId="1DEF230C" w14:textId="77777777" w:rsidR="006B1955" w:rsidRDefault="006B1955" w:rsidP="006B1955">
            <w:pPr>
              <w:pStyle w:val="BodyText"/>
            </w:pPr>
            <w:proofErr w:type="spellStart"/>
            <w:r>
              <w:t>Kanjee</w:t>
            </w:r>
            <w:proofErr w:type="spellEnd"/>
          </w:p>
        </w:tc>
        <w:tc>
          <w:tcPr>
            <w:tcW w:w="6192" w:type="dxa"/>
          </w:tcPr>
          <w:p w14:paraId="7A2036D5" w14:textId="65256B3F" w:rsidR="006B1955" w:rsidRDefault="006B1955" w:rsidP="006B1955">
            <w:pPr>
              <w:pStyle w:val="BodyText"/>
            </w:pPr>
            <w:r>
              <w:t>Pseudo-Anthropians (Tengu)</w:t>
            </w:r>
          </w:p>
        </w:tc>
      </w:tr>
      <w:tr w:rsidR="006B1955" w14:paraId="57F5F1E1" w14:textId="77777777" w:rsidTr="00A3706A">
        <w:tc>
          <w:tcPr>
            <w:tcW w:w="2677" w:type="dxa"/>
          </w:tcPr>
          <w:p w14:paraId="1945990D" w14:textId="77777777" w:rsidR="006B1955" w:rsidRDefault="006B1955" w:rsidP="006B1955">
            <w:pPr>
              <w:pStyle w:val="BodyText"/>
            </w:pPr>
            <w:r>
              <w:t>Terran</w:t>
            </w:r>
          </w:p>
        </w:tc>
        <w:tc>
          <w:tcPr>
            <w:tcW w:w="1170" w:type="dxa"/>
          </w:tcPr>
          <w:p w14:paraId="1E0D3D86" w14:textId="77777777" w:rsidR="006B1955" w:rsidRDefault="006B1955" w:rsidP="006B1955">
            <w:pPr>
              <w:pStyle w:val="BodyText"/>
            </w:pPr>
            <w:r>
              <w:t>Terran</w:t>
            </w:r>
          </w:p>
        </w:tc>
        <w:tc>
          <w:tcPr>
            <w:tcW w:w="1584" w:type="dxa"/>
          </w:tcPr>
          <w:p w14:paraId="7CFE0130" w14:textId="77777777" w:rsidR="006B1955" w:rsidRDefault="006B1955" w:rsidP="006B1955">
            <w:pPr>
              <w:pStyle w:val="BodyText"/>
            </w:pPr>
            <w:r>
              <w:t>Ancient Ygyptian</w:t>
            </w:r>
          </w:p>
        </w:tc>
        <w:tc>
          <w:tcPr>
            <w:tcW w:w="6192" w:type="dxa"/>
          </w:tcPr>
          <w:p w14:paraId="37808187" w14:textId="77777777" w:rsidR="006B1955" w:rsidRDefault="006B1955" w:rsidP="006B1955">
            <w:pPr>
              <w:pStyle w:val="BodyText"/>
            </w:pPr>
            <w:r>
              <w:t>Anthropians and Tremor Elementals</w:t>
            </w:r>
          </w:p>
        </w:tc>
      </w:tr>
      <w:tr w:rsidR="006B1955" w14:paraId="334ADB3B" w14:textId="77777777" w:rsidTr="00A3706A">
        <w:tc>
          <w:tcPr>
            <w:tcW w:w="2677" w:type="dxa"/>
          </w:tcPr>
          <w:p w14:paraId="114D3CC7" w14:textId="77777777" w:rsidR="006B1955" w:rsidRDefault="006B1955" w:rsidP="006B1955">
            <w:pPr>
              <w:pStyle w:val="BodyText"/>
            </w:pPr>
            <w:proofErr w:type="spellStart"/>
            <w:r>
              <w:t>Tormentis</w:t>
            </w:r>
            <w:proofErr w:type="spellEnd"/>
            <w:r>
              <w:t xml:space="preserve"> (Constructed)</w:t>
            </w:r>
          </w:p>
        </w:tc>
        <w:tc>
          <w:tcPr>
            <w:tcW w:w="1170" w:type="dxa"/>
          </w:tcPr>
          <w:p w14:paraId="5B215151" w14:textId="77777777" w:rsidR="006B1955" w:rsidRDefault="006B1955" w:rsidP="006B1955">
            <w:pPr>
              <w:pStyle w:val="BodyText"/>
            </w:pPr>
            <w:proofErr w:type="spellStart"/>
            <w:r>
              <w:t>Tormentis</w:t>
            </w:r>
            <w:proofErr w:type="spellEnd"/>
          </w:p>
        </w:tc>
        <w:tc>
          <w:tcPr>
            <w:tcW w:w="1584" w:type="dxa"/>
          </w:tcPr>
          <w:p w14:paraId="28398504" w14:textId="77777777" w:rsidR="006B1955" w:rsidRDefault="006B1955" w:rsidP="006B1955">
            <w:pPr>
              <w:pStyle w:val="BodyText"/>
            </w:pPr>
            <w:proofErr w:type="spellStart"/>
            <w:r>
              <w:t>Tormentis</w:t>
            </w:r>
            <w:proofErr w:type="spellEnd"/>
          </w:p>
        </w:tc>
        <w:tc>
          <w:tcPr>
            <w:tcW w:w="6192" w:type="dxa"/>
          </w:tcPr>
          <w:p w14:paraId="41B0B635" w14:textId="77777777" w:rsidR="006B1955" w:rsidRDefault="006B1955" w:rsidP="006B1955">
            <w:pPr>
              <w:pStyle w:val="BodyText"/>
            </w:pPr>
            <w:r>
              <w:t>Anthropians (</w:t>
            </w:r>
            <w:proofErr w:type="spellStart"/>
            <w:r>
              <w:t>Algostan</w:t>
            </w:r>
            <w:proofErr w:type="spellEnd"/>
            <w:r>
              <w:t>)</w:t>
            </w:r>
          </w:p>
        </w:tc>
      </w:tr>
      <w:tr w:rsidR="006B1955" w14:paraId="114D0689" w14:textId="77777777" w:rsidTr="00A3706A">
        <w:tc>
          <w:tcPr>
            <w:tcW w:w="2677" w:type="dxa"/>
          </w:tcPr>
          <w:p w14:paraId="59C94751" w14:textId="77777777" w:rsidR="006B1955" w:rsidRDefault="006B1955" w:rsidP="006B1955">
            <w:pPr>
              <w:pStyle w:val="BodyText"/>
            </w:pPr>
            <w:r>
              <w:t>Undercommon</w:t>
            </w:r>
          </w:p>
        </w:tc>
        <w:tc>
          <w:tcPr>
            <w:tcW w:w="1170" w:type="dxa"/>
          </w:tcPr>
          <w:p w14:paraId="19C1C2F3" w14:textId="77777777" w:rsidR="006B1955" w:rsidRDefault="006B1955" w:rsidP="006B1955">
            <w:pPr>
              <w:pStyle w:val="BodyText"/>
            </w:pPr>
            <w:r>
              <w:t>Terran</w:t>
            </w:r>
          </w:p>
        </w:tc>
        <w:tc>
          <w:tcPr>
            <w:tcW w:w="1584" w:type="dxa"/>
          </w:tcPr>
          <w:p w14:paraId="3960938F" w14:textId="77777777" w:rsidR="006B1955" w:rsidRDefault="006B1955" w:rsidP="006B1955">
            <w:pPr>
              <w:pStyle w:val="BodyText"/>
            </w:pPr>
            <w:r>
              <w:t>Cyclopean</w:t>
            </w:r>
          </w:p>
        </w:tc>
        <w:tc>
          <w:tcPr>
            <w:tcW w:w="6192" w:type="dxa"/>
          </w:tcPr>
          <w:p w14:paraId="4909A007" w14:textId="77777777" w:rsidR="006B1955" w:rsidRDefault="006B1955" w:rsidP="006B1955">
            <w:pPr>
              <w:pStyle w:val="BodyText"/>
            </w:pPr>
            <w:r>
              <w:t>Anthropians (Subterranean)</w:t>
            </w:r>
          </w:p>
        </w:tc>
      </w:tr>
      <w:tr w:rsidR="006B1955" w14:paraId="3BC35B8B" w14:textId="77777777" w:rsidTr="00A3706A">
        <w:tc>
          <w:tcPr>
            <w:tcW w:w="2677" w:type="dxa"/>
          </w:tcPr>
          <w:p w14:paraId="53006F04" w14:textId="77777777" w:rsidR="006B1955" w:rsidRDefault="006B1955" w:rsidP="006B1955">
            <w:pPr>
              <w:pStyle w:val="BodyText"/>
            </w:pPr>
            <w:r>
              <w:t>Vulcan</w:t>
            </w:r>
          </w:p>
        </w:tc>
        <w:tc>
          <w:tcPr>
            <w:tcW w:w="1170" w:type="dxa"/>
          </w:tcPr>
          <w:p w14:paraId="52AFBD9A" w14:textId="77777777" w:rsidR="006B1955" w:rsidRDefault="006B1955" w:rsidP="006B1955">
            <w:pPr>
              <w:pStyle w:val="BodyText"/>
            </w:pPr>
            <w:r>
              <w:t>Terran</w:t>
            </w:r>
          </w:p>
        </w:tc>
        <w:tc>
          <w:tcPr>
            <w:tcW w:w="1584" w:type="dxa"/>
          </w:tcPr>
          <w:p w14:paraId="3B098BEC" w14:textId="77777777" w:rsidR="006B1955" w:rsidRDefault="006B1955" w:rsidP="006B1955">
            <w:pPr>
              <w:pStyle w:val="BodyText"/>
            </w:pPr>
            <w:r>
              <w:t>Janni</w:t>
            </w:r>
          </w:p>
        </w:tc>
        <w:tc>
          <w:tcPr>
            <w:tcW w:w="6192" w:type="dxa"/>
          </w:tcPr>
          <w:p w14:paraId="7849A171" w14:textId="77777777" w:rsidR="006B1955" w:rsidRDefault="006B1955" w:rsidP="006B1955">
            <w:pPr>
              <w:pStyle w:val="BodyText"/>
            </w:pPr>
            <w:r>
              <w:t>Efreet and Forge Elementals (Anthropians and Efreet use spoken and written forms)</w:t>
            </w:r>
          </w:p>
        </w:tc>
      </w:tr>
      <w:tr w:rsidR="006B1955" w14:paraId="38E0A10B" w14:textId="77777777" w:rsidTr="00A3706A">
        <w:tc>
          <w:tcPr>
            <w:tcW w:w="2677" w:type="dxa"/>
          </w:tcPr>
          <w:p w14:paraId="509BC820" w14:textId="77777777" w:rsidR="006B1955" w:rsidRDefault="006B1955" w:rsidP="006B1955">
            <w:pPr>
              <w:pStyle w:val="BodyText"/>
            </w:pPr>
            <w:r>
              <w:t>Xindhi</w:t>
            </w:r>
          </w:p>
        </w:tc>
        <w:tc>
          <w:tcPr>
            <w:tcW w:w="1170" w:type="dxa"/>
          </w:tcPr>
          <w:p w14:paraId="03594B4C" w14:textId="77777777" w:rsidR="006B1955" w:rsidRDefault="006B1955" w:rsidP="006B1955">
            <w:pPr>
              <w:pStyle w:val="BodyText"/>
            </w:pPr>
            <w:r>
              <w:t>Aelven</w:t>
            </w:r>
          </w:p>
        </w:tc>
        <w:tc>
          <w:tcPr>
            <w:tcW w:w="1584" w:type="dxa"/>
          </w:tcPr>
          <w:p w14:paraId="13AA43A8" w14:textId="77777777" w:rsidR="006B1955" w:rsidRDefault="006B1955" w:rsidP="006B1955">
            <w:pPr>
              <w:pStyle w:val="BodyText"/>
            </w:pPr>
            <w:r>
              <w:t>Eladrin</w:t>
            </w:r>
          </w:p>
        </w:tc>
        <w:tc>
          <w:tcPr>
            <w:tcW w:w="6192" w:type="dxa"/>
          </w:tcPr>
          <w:p w14:paraId="05F23B7B" w14:textId="77777777" w:rsidR="006B1955" w:rsidRDefault="006B1955" w:rsidP="006B1955">
            <w:pPr>
              <w:pStyle w:val="BodyText"/>
            </w:pPr>
            <w:r>
              <w:t>Fey (Unseelie)</w:t>
            </w:r>
          </w:p>
        </w:tc>
      </w:tr>
      <w:tr w:rsidR="006B1955" w14:paraId="7769DC20" w14:textId="77777777" w:rsidTr="00A3706A">
        <w:tc>
          <w:tcPr>
            <w:tcW w:w="2677" w:type="dxa"/>
          </w:tcPr>
          <w:p w14:paraId="1C8F0827" w14:textId="77777777" w:rsidR="006B1955" w:rsidRDefault="006B1955" w:rsidP="006B1955">
            <w:pPr>
              <w:pStyle w:val="BodyText"/>
            </w:pPr>
            <w:r>
              <w:t>Ygyptian</w:t>
            </w:r>
          </w:p>
        </w:tc>
        <w:tc>
          <w:tcPr>
            <w:tcW w:w="1170" w:type="dxa"/>
          </w:tcPr>
          <w:p w14:paraId="36387BE3" w14:textId="77777777" w:rsidR="006B1955" w:rsidRDefault="006B1955" w:rsidP="006B1955">
            <w:pPr>
              <w:pStyle w:val="BodyText"/>
            </w:pPr>
            <w:r>
              <w:t>Ygyptian</w:t>
            </w:r>
          </w:p>
        </w:tc>
        <w:tc>
          <w:tcPr>
            <w:tcW w:w="1584" w:type="dxa"/>
          </w:tcPr>
          <w:p w14:paraId="2FF58464" w14:textId="77777777" w:rsidR="006B1955" w:rsidRDefault="006B1955" w:rsidP="006B1955">
            <w:pPr>
              <w:pStyle w:val="BodyText"/>
            </w:pPr>
            <w:r>
              <w:t>Ancient Ygyptian</w:t>
            </w:r>
          </w:p>
        </w:tc>
        <w:tc>
          <w:tcPr>
            <w:tcW w:w="6192" w:type="dxa"/>
          </w:tcPr>
          <w:p w14:paraId="78E4AA65" w14:textId="77777777" w:rsidR="006B1955" w:rsidRDefault="006B1955" w:rsidP="006B1955">
            <w:pPr>
              <w:pStyle w:val="BodyText"/>
            </w:pPr>
            <w:r>
              <w:t>Anthropians (Regional)</w:t>
            </w:r>
          </w:p>
        </w:tc>
      </w:tr>
      <w:tr w:rsidR="006B1955" w14:paraId="60F473E5" w14:textId="77777777" w:rsidTr="00A3706A">
        <w:tc>
          <w:tcPr>
            <w:tcW w:w="2677" w:type="dxa"/>
          </w:tcPr>
          <w:p w14:paraId="332EA625" w14:textId="77777777" w:rsidR="006B1955" w:rsidRDefault="006B1955" w:rsidP="006B1955">
            <w:pPr>
              <w:pStyle w:val="BodyText"/>
            </w:pPr>
            <w:r>
              <w:t>Ysoki</w:t>
            </w:r>
          </w:p>
        </w:tc>
        <w:tc>
          <w:tcPr>
            <w:tcW w:w="1170" w:type="dxa"/>
          </w:tcPr>
          <w:p w14:paraId="1FA8B049" w14:textId="77777777" w:rsidR="006B1955" w:rsidRDefault="006B1955" w:rsidP="006B1955">
            <w:pPr>
              <w:pStyle w:val="BodyText"/>
            </w:pPr>
            <w:r>
              <w:t>Artimaean</w:t>
            </w:r>
          </w:p>
        </w:tc>
        <w:tc>
          <w:tcPr>
            <w:tcW w:w="1584" w:type="dxa"/>
          </w:tcPr>
          <w:p w14:paraId="257FA801" w14:textId="77777777" w:rsidR="006B1955" w:rsidRDefault="006B1955" w:rsidP="006B1955">
            <w:pPr>
              <w:pStyle w:val="BodyText"/>
            </w:pPr>
            <w:proofErr w:type="spellStart"/>
            <w:r>
              <w:t>Leten</w:t>
            </w:r>
            <w:proofErr w:type="spellEnd"/>
          </w:p>
        </w:tc>
        <w:tc>
          <w:tcPr>
            <w:tcW w:w="6192" w:type="dxa"/>
          </w:tcPr>
          <w:p w14:paraId="2D5CECC8" w14:textId="77777777" w:rsidR="006B1955" w:rsidRDefault="006B1955" w:rsidP="006B1955">
            <w:pPr>
              <w:pStyle w:val="BodyText"/>
            </w:pPr>
            <w:r>
              <w:t>Anthropians (Ysoki)</w:t>
            </w:r>
          </w:p>
        </w:tc>
      </w:tr>
    </w:tbl>
    <w:p w14:paraId="1D0EFDB9" w14:textId="77777777" w:rsidR="009A4E98" w:rsidRDefault="009A4E98" w:rsidP="009A4E98">
      <w:pPr>
        <w:pStyle w:val="BodyText"/>
      </w:pPr>
      <w:r>
        <w:t>For some Elemental Languages, you may only be able to learn the “code” associated with the language, allowing you to understand, but not always actively use it.</w:t>
      </w:r>
    </w:p>
    <w:p w14:paraId="63285A67" w14:textId="77777777" w:rsidR="009A4E98" w:rsidRDefault="009A4E98" w:rsidP="009A4E98">
      <w:pPr>
        <w:pStyle w:val="BodyText"/>
      </w:pPr>
      <w:r>
        <w:tab/>
        <w:t xml:space="preserve">Aethereal is communicated using color shifting patterns over the body or in the eyes. </w:t>
      </w:r>
    </w:p>
    <w:p w14:paraId="1E21041A" w14:textId="77777777" w:rsidR="009A4E98" w:rsidRDefault="009A4E98" w:rsidP="009A4E98">
      <w:pPr>
        <w:pStyle w:val="BodyText"/>
      </w:pPr>
      <w:r>
        <w:tab/>
      </w:r>
      <w:proofErr w:type="spellStart"/>
      <w:r>
        <w:t>Fervidus</w:t>
      </w:r>
      <w:proofErr w:type="spellEnd"/>
      <w:r>
        <w:t xml:space="preserve"> and </w:t>
      </w:r>
      <w:proofErr w:type="spellStart"/>
      <w:r>
        <w:t>Frigus</w:t>
      </w:r>
      <w:proofErr w:type="spellEnd"/>
      <w:r>
        <w:t xml:space="preserve"> are languages communicated via touch. </w:t>
      </w:r>
      <w:proofErr w:type="spellStart"/>
      <w:r>
        <w:t>Frigus</w:t>
      </w:r>
      <w:proofErr w:type="spellEnd"/>
      <w:r>
        <w:t xml:space="preserve"> and </w:t>
      </w:r>
      <w:proofErr w:type="spellStart"/>
      <w:r>
        <w:t>Fervidus</w:t>
      </w:r>
      <w:proofErr w:type="spellEnd"/>
      <w:r>
        <w:t xml:space="preserve"> are often categorized as a similar language by Anthropians, but they are mutually unintelligible, with Air, Earth, and Water dialects of each. Creatures that cannot rapidly alter their body temperatures cannot communicate to others with either of these languages, though a creature without these capabilities could be taught to understand. </w:t>
      </w:r>
    </w:p>
    <w:p w14:paraId="73A71563" w14:textId="77777777" w:rsidR="009A4E98" w:rsidRDefault="009A4E98" w:rsidP="009A4E98">
      <w:pPr>
        <w:pStyle w:val="BodyText"/>
      </w:pPr>
      <w:r>
        <w:tab/>
      </w:r>
      <w:proofErr w:type="spellStart"/>
      <w:r>
        <w:t>Lectricus</w:t>
      </w:r>
      <w:proofErr w:type="spellEnd"/>
      <w:r>
        <w:t xml:space="preserve"> is a language that is communicated via touch or at longer range if you can arc electricity but cannot be attempted by a creature that cannot produce a small electric charge, though it can be understood. Many creatures find it unpleasant to communicate using </w:t>
      </w:r>
      <w:proofErr w:type="spellStart"/>
      <w:r>
        <w:t>Lectricus</w:t>
      </w:r>
      <w:proofErr w:type="spellEnd"/>
      <w:r>
        <w:t xml:space="preserve">. </w:t>
      </w:r>
    </w:p>
    <w:p w14:paraId="6BEC5CCA" w14:textId="77777777" w:rsidR="009A4E98" w:rsidRDefault="009A4E98" w:rsidP="009A4E98">
      <w:pPr>
        <w:pStyle w:val="BodyText"/>
      </w:pPr>
      <w:r>
        <w:tab/>
        <w:t xml:space="preserve">Tempus is a coded language that has been given a written form by Anthropians but is generally transmitted by tapping a hard surface or using a percussion instrument if unable to produce the sounds naturally. Metal Elementals sound like musical saws when they communicate in native Tempus. Those with Performance (Musical Instrument) who know Tempus can learn to communicate fluently with Metal Elementals and other creatures that understand only native Tempus. </w:t>
      </w:r>
    </w:p>
    <w:p w14:paraId="65B0ABE3" w14:textId="77777777" w:rsidR="009A4E98" w:rsidRPr="006B5100" w:rsidRDefault="009A4E98" w:rsidP="009A4E98">
      <w:pPr>
        <w:pStyle w:val="BodyText"/>
      </w:pPr>
      <w:r>
        <w:tab/>
        <w:t xml:space="preserve">Rare languages include: </w:t>
      </w:r>
      <w:proofErr w:type="spellStart"/>
      <w:r w:rsidRPr="003E4C9D">
        <w:t>Alghollthu</w:t>
      </w:r>
      <w:proofErr w:type="spellEnd"/>
      <w:r w:rsidRPr="003E4C9D">
        <w:t xml:space="preserve">, Anadi, </w:t>
      </w:r>
      <w:proofErr w:type="spellStart"/>
      <w:r w:rsidRPr="003E4C9D">
        <w:t>Boggard</w:t>
      </w:r>
      <w:proofErr w:type="spellEnd"/>
      <w:r w:rsidRPr="003E4C9D">
        <w:t xml:space="preserve">, </w:t>
      </w:r>
      <w:proofErr w:type="spellStart"/>
      <w:r w:rsidRPr="003E4C9D">
        <w:t>Caligni</w:t>
      </w:r>
      <w:proofErr w:type="spellEnd"/>
      <w:r>
        <w:t xml:space="preserve"> (dark folk)</w:t>
      </w:r>
      <w:r w:rsidRPr="003E4C9D">
        <w:t xml:space="preserve">, </w:t>
      </w:r>
      <w:r>
        <w:t xml:space="preserve">Crab Folk, </w:t>
      </w:r>
      <w:r w:rsidRPr="003E4C9D">
        <w:t>Cyclop</w:t>
      </w:r>
      <w:r>
        <w:t>ean</w:t>
      </w:r>
      <w:r w:rsidRPr="003E4C9D">
        <w:t xml:space="preserve">, </w:t>
      </w:r>
      <w:r>
        <w:t xml:space="preserve">Ettercap, </w:t>
      </w:r>
      <w:r w:rsidRPr="003E4C9D">
        <w:t>Fenghuang</w:t>
      </w:r>
      <w:r>
        <w:t xml:space="preserve"> (bird language)</w:t>
      </w:r>
      <w:r w:rsidRPr="003E4C9D">
        <w:t xml:space="preserve">, </w:t>
      </w:r>
      <w:proofErr w:type="spellStart"/>
      <w:r w:rsidRPr="003E4C9D">
        <w:t>Gnoll</w:t>
      </w:r>
      <w:proofErr w:type="spellEnd"/>
      <w:r w:rsidRPr="003E4C9D">
        <w:t>,</w:t>
      </w:r>
      <w:r>
        <w:t xml:space="preserve"> Goblin,</w:t>
      </w:r>
      <w:r w:rsidRPr="003E4C9D">
        <w:t xml:space="preserve"> </w:t>
      </w:r>
      <w:r>
        <w:t xml:space="preserve">Grek (Ancient), </w:t>
      </w:r>
      <w:proofErr w:type="spellStart"/>
      <w:r w:rsidRPr="003E4C9D">
        <w:t>Grippli</w:t>
      </w:r>
      <w:proofErr w:type="spellEnd"/>
      <w:r w:rsidRPr="003E4C9D">
        <w:t xml:space="preserve">, </w:t>
      </w:r>
      <w:r>
        <w:t xml:space="preserve">Gui, </w:t>
      </w:r>
      <w:r w:rsidRPr="003E4C9D">
        <w:t xml:space="preserve">Iruxi, </w:t>
      </w:r>
      <w:r>
        <w:t xml:space="preserve">Janni, Kuru, Naeddre, Nautilaean, </w:t>
      </w:r>
      <w:r w:rsidRPr="003E4C9D">
        <w:t xml:space="preserve">Sphinx, </w:t>
      </w:r>
      <w:r>
        <w:t xml:space="preserve">and </w:t>
      </w:r>
      <w:r w:rsidRPr="003E4C9D">
        <w:t>Utopian.</w:t>
      </w:r>
      <w:r>
        <w:t xml:space="preserve"> Grek is rarely spoken but is a common written language for wizards. There are also many constructed languages; </w:t>
      </w:r>
      <w:proofErr w:type="spellStart"/>
      <w:r>
        <w:t>Tormentis</w:t>
      </w:r>
      <w:proofErr w:type="spellEnd"/>
      <w:r>
        <w:t xml:space="preserve"> is the most prominent and Utopian (Draconic Phonemes, Celestial Alphabet) is known. </w:t>
      </w:r>
    </w:p>
    <w:p w14:paraId="127BD6AF" w14:textId="77777777" w:rsidR="009A4E98" w:rsidRDefault="009A4E98" w:rsidP="009A4E98">
      <w:pPr>
        <w:pStyle w:val="BodyText"/>
      </w:pPr>
      <w:r>
        <w:rPr>
          <w:b/>
          <w:bCs/>
        </w:rPr>
        <w:t>Law Enforcement</w:t>
      </w:r>
      <w:r>
        <w:t xml:space="preserve"> is the study of enforcing the law. Most people have a general understanding of what is against the law, but Law Enforcement understand more keenly what is against the law, how to gather information related to criminal activity, and how to figure out if someone has a criminal record.</w:t>
      </w:r>
    </w:p>
    <w:p w14:paraId="33E7AECC" w14:textId="77777777" w:rsidR="009A4E98" w:rsidRPr="004C630A" w:rsidRDefault="009A4E98" w:rsidP="009A4E98">
      <w:pPr>
        <w:pStyle w:val="BodyText"/>
      </w:pPr>
      <w:r>
        <w:rPr>
          <w:b/>
          <w:bCs/>
        </w:rPr>
        <w:t xml:space="preserve">Literacy </w:t>
      </w:r>
      <w:r>
        <w:t xml:space="preserve">covers your ability to write prose and read written languages you know; this is the literary equivalent of Chemistry or Pharmacology. </w:t>
      </w:r>
    </w:p>
    <w:p w14:paraId="5A299CED" w14:textId="77777777" w:rsidR="009A4E98" w:rsidRDefault="009A4E98" w:rsidP="009A4E98">
      <w:pPr>
        <w:pStyle w:val="BodyText"/>
      </w:pPr>
      <w:r>
        <w:rPr>
          <w:b/>
          <w:bCs/>
        </w:rPr>
        <w:t>Occultism</w:t>
      </w:r>
      <w:r>
        <w:t xml:space="preserve"> is the study of magic and pseudo-magic. While a large contingent of those who share an interest in the occult are conspiracy theorists, you can tell the difference between the “real” occult and bunk. You also know the bunk because it is </w:t>
      </w:r>
      <w:proofErr w:type="gramStart"/>
      <w:r>
        <w:t>pretty hard</w:t>
      </w:r>
      <w:proofErr w:type="gramEnd"/>
      <w:r>
        <w:t xml:space="preserve"> to tell one from the other unless you get real-world experience, which involves interacting with conspiracy theorists from time to time. </w:t>
      </w:r>
    </w:p>
    <w:p w14:paraId="13F464FF" w14:textId="77777777" w:rsidR="009A4E98" w:rsidRPr="004C630A" w:rsidRDefault="009A4E98" w:rsidP="009A4E98">
      <w:pPr>
        <w:pStyle w:val="BodyText"/>
      </w:pPr>
      <w:r>
        <w:rPr>
          <w:b/>
          <w:bCs/>
        </w:rPr>
        <w:t>Poet</w:t>
      </w:r>
      <w:r w:rsidRPr="00F93F30">
        <w:t xml:space="preserve"> </w:t>
      </w:r>
      <w:r>
        <w:t>covers verse; it is the linguistic</w:t>
      </w:r>
      <w:r w:rsidRPr="00F93F30">
        <w:t xml:space="preserve"> equivalent of </w:t>
      </w:r>
      <w:r>
        <w:t xml:space="preserve">Visual </w:t>
      </w:r>
      <w:r w:rsidRPr="00F93F30">
        <w:t>Art</w:t>
      </w:r>
      <w:r>
        <w:t xml:space="preserve"> but can be applied to both oral and written works. </w:t>
      </w:r>
    </w:p>
    <w:p w14:paraId="21D33FC3" w14:textId="77777777" w:rsidR="009A4E98" w:rsidRDefault="009A4E98" w:rsidP="009A4E98">
      <w:pPr>
        <w:pStyle w:val="BodyText"/>
      </w:pPr>
      <w:r>
        <w:rPr>
          <w:b/>
          <w:bCs/>
        </w:rPr>
        <w:t>Politics</w:t>
      </w:r>
      <w:r>
        <w:t xml:space="preserve"> is the ability to run a government. Admin is the ability to run a business. </w:t>
      </w:r>
    </w:p>
    <w:p w14:paraId="4041ED5D" w14:textId="77777777" w:rsidR="009A4E98" w:rsidRDefault="009A4E98" w:rsidP="009A4E98">
      <w:pPr>
        <w:pStyle w:val="BodyText"/>
      </w:pPr>
      <w:r>
        <w:rPr>
          <w:b/>
          <w:bCs/>
        </w:rPr>
        <w:t>Psychology (Avatic) (aka “Ethics”)</w:t>
      </w:r>
      <w:r>
        <w:t xml:space="preserve"> is an understanding of sapient Avatics. This Knowledge is usually more academic than practical (though ethics is an important part of philosophy, it has less relevance to adventurers) because Avatics are generally only sapient on their own plane or when summoned in original (non-avatic) form, which no sapient Avatic likes (because it makes them mortal). </w:t>
      </w:r>
    </w:p>
    <w:p w14:paraId="45BF2311" w14:textId="77777777" w:rsidR="009A4E98" w:rsidRPr="00EC4172" w:rsidRDefault="009A4E98" w:rsidP="009A4E98">
      <w:pPr>
        <w:pStyle w:val="BodyText"/>
      </w:pPr>
      <w:r>
        <w:rPr>
          <w:b/>
          <w:bCs/>
        </w:rPr>
        <w:t>Regional Society</w:t>
      </w:r>
      <w:r>
        <w:t xml:space="preserve">: In the table of Regional Societies below, a little additional information (about continent and prominent ethnicities) is provided, in addition to the Common Tongue, the most prominent Regional Language (which may be more dominant than the nominal Common Tongue), and alternative (less common) languages for the region. </w:t>
      </w:r>
    </w:p>
    <w:tbl>
      <w:tblPr>
        <w:tblStyle w:val="TableGrid"/>
        <w:tblW w:w="11789" w:type="dxa"/>
        <w:tblInd w:w="108" w:type="dxa"/>
        <w:tblLook w:val="04A0" w:firstRow="1" w:lastRow="0" w:firstColumn="1" w:lastColumn="0" w:noHBand="0" w:noVBand="1"/>
      </w:tblPr>
      <w:tblGrid>
        <w:gridCol w:w="1827"/>
        <w:gridCol w:w="1008"/>
        <w:gridCol w:w="2592"/>
        <w:gridCol w:w="1453"/>
        <w:gridCol w:w="1872"/>
        <w:gridCol w:w="3037"/>
      </w:tblGrid>
      <w:tr w:rsidR="009A4E98" w14:paraId="6EA2780C" w14:textId="77777777" w:rsidTr="00A3706A">
        <w:trPr>
          <w:tblHeader/>
        </w:trPr>
        <w:tc>
          <w:tcPr>
            <w:tcW w:w="1827" w:type="dxa"/>
          </w:tcPr>
          <w:p w14:paraId="50B129D4" w14:textId="77777777" w:rsidR="009A4E98" w:rsidRDefault="009A4E98" w:rsidP="00A3706A">
            <w:pPr>
              <w:pStyle w:val="BodyText"/>
            </w:pPr>
            <w:r>
              <w:t>Regional Society</w:t>
            </w:r>
          </w:p>
        </w:tc>
        <w:tc>
          <w:tcPr>
            <w:tcW w:w="1008" w:type="dxa"/>
          </w:tcPr>
          <w:p w14:paraId="379E7E03" w14:textId="77777777" w:rsidR="009A4E98" w:rsidRDefault="009A4E98" w:rsidP="00A3706A">
            <w:pPr>
              <w:pStyle w:val="BodyText"/>
            </w:pPr>
            <w:r>
              <w:t>Continent</w:t>
            </w:r>
          </w:p>
        </w:tc>
        <w:tc>
          <w:tcPr>
            <w:tcW w:w="2592" w:type="dxa"/>
          </w:tcPr>
          <w:p w14:paraId="56550451" w14:textId="77777777" w:rsidR="009A4E98" w:rsidRDefault="009A4E98" w:rsidP="00A3706A">
            <w:pPr>
              <w:pStyle w:val="BodyText"/>
            </w:pPr>
            <w:r>
              <w:t>Prominent Ethnicities</w:t>
            </w:r>
          </w:p>
        </w:tc>
        <w:tc>
          <w:tcPr>
            <w:tcW w:w="1453" w:type="dxa"/>
          </w:tcPr>
          <w:p w14:paraId="16937F5B" w14:textId="77777777" w:rsidR="009A4E98" w:rsidRDefault="009A4E98" w:rsidP="00A3706A">
            <w:pPr>
              <w:pStyle w:val="BodyText"/>
            </w:pPr>
            <w:r>
              <w:t>Common Tongue</w:t>
            </w:r>
          </w:p>
        </w:tc>
        <w:tc>
          <w:tcPr>
            <w:tcW w:w="1872" w:type="dxa"/>
          </w:tcPr>
          <w:p w14:paraId="33897710" w14:textId="77777777" w:rsidR="009A4E98" w:rsidRDefault="009A4E98" w:rsidP="00A3706A">
            <w:pPr>
              <w:pStyle w:val="BodyText"/>
            </w:pPr>
            <w:r>
              <w:t>Regional Language</w:t>
            </w:r>
          </w:p>
        </w:tc>
        <w:tc>
          <w:tcPr>
            <w:tcW w:w="3037" w:type="dxa"/>
          </w:tcPr>
          <w:p w14:paraId="3BA972B6" w14:textId="77777777" w:rsidR="009A4E98" w:rsidRDefault="009A4E98" w:rsidP="00A3706A">
            <w:pPr>
              <w:pStyle w:val="BodyText"/>
            </w:pPr>
            <w:r>
              <w:t>Alternative Languages</w:t>
            </w:r>
          </w:p>
        </w:tc>
      </w:tr>
      <w:tr w:rsidR="009A4E98" w14:paraId="08B48C33" w14:textId="77777777" w:rsidTr="00A3706A">
        <w:tc>
          <w:tcPr>
            <w:tcW w:w="1827" w:type="dxa"/>
          </w:tcPr>
          <w:p w14:paraId="69E44C95" w14:textId="77777777" w:rsidR="009A4E98" w:rsidRDefault="009A4E98" w:rsidP="00A3706A">
            <w:pPr>
              <w:pStyle w:val="BodyText"/>
            </w:pPr>
            <w:r>
              <w:t>Abyss</w:t>
            </w:r>
          </w:p>
        </w:tc>
        <w:tc>
          <w:tcPr>
            <w:tcW w:w="1008" w:type="dxa"/>
          </w:tcPr>
          <w:p w14:paraId="765AE371" w14:textId="77777777" w:rsidR="009A4E98" w:rsidRDefault="009A4E98" w:rsidP="00A3706A">
            <w:pPr>
              <w:pStyle w:val="BodyText"/>
            </w:pPr>
            <w:r>
              <w:t>n/a</w:t>
            </w:r>
          </w:p>
        </w:tc>
        <w:tc>
          <w:tcPr>
            <w:tcW w:w="2592" w:type="dxa"/>
          </w:tcPr>
          <w:p w14:paraId="17D454CC" w14:textId="77777777" w:rsidR="009A4E98" w:rsidRDefault="009A4E98" w:rsidP="00A3706A">
            <w:pPr>
              <w:pStyle w:val="BodyText"/>
            </w:pPr>
            <w:r>
              <w:t>Dvergan</w:t>
            </w:r>
          </w:p>
        </w:tc>
        <w:tc>
          <w:tcPr>
            <w:tcW w:w="1453" w:type="dxa"/>
          </w:tcPr>
          <w:p w14:paraId="47C5DB91" w14:textId="77777777" w:rsidR="009A4E98" w:rsidRDefault="009A4E98" w:rsidP="00A3706A">
            <w:pPr>
              <w:pStyle w:val="BodyText"/>
            </w:pPr>
            <w:r>
              <w:t>Abyssal</w:t>
            </w:r>
          </w:p>
        </w:tc>
        <w:tc>
          <w:tcPr>
            <w:tcW w:w="1872" w:type="dxa"/>
          </w:tcPr>
          <w:p w14:paraId="0C853221" w14:textId="77777777" w:rsidR="009A4E98" w:rsidRDefault="009A4E98" w:rsidP="00A3706A">
            <w:pPr>
              <w:pStyle w:val="BodyText"/>
            </w:pPr>
            <w:r>
              <w:t>Khuzdul</w:t>
            </w:r>
          </w:p>
        </w:tc>
        <w:tc>
          <w:tcPr>
            <w:tcW w:w="3037" w:type="dxa"/>
          </w:tcPr>
          <w:p w14:paraId="6CE0D767" w14:textId="77777777" w:rsidR="009A4E98" w:rsidRDefault="009A4E98" w:rsidP="00A3706A">
            <w:pPr>
              <w:pStyle w:val="BodyText"/>
            </w:pPr>
            <w:proofErr w:type="spellStart"/>
            <w:r w:rsidRPr="003E4C9D">
              <w:t>Alghollthu</w:t>
            </w:r>
            <w:proofErr w:type="spellEnd"/>
            <w:r>
              <w:t>, Aquan, Terran</w:t>
            </w:r>
          </w:p>
        </w:tc>
      </w:tr>
      <w:tr w:rsidR="009A4E98" w14:paraId="3652ACB5" w14:textId="77777777" w:rsidTr="00A3706A">
        <w:tc>
          <w:tcPr>
            <w:tcW w:w="1827" w:type="dxa"/>
          </w:tcPr>
          <w:p w14:paraId="117324B9" w14:textId="77777777" w:rsidR="009A4E98" w:rsidRDefault="009A4E98" w:rsidP="00A3706A">
            <w:pPr>
              <w:pStyle w:val="BodyText"/>
            </w:pPr>
            <w:proofErr w:type="spellStart"/>
            <w:r>
              <w:t>Al’Andalus</w:t>
            </w:r>
            <w:proofErr w:type="spellEnd"/>
          </w:p>
        </w:tc>
        <w:tc>
          <w:tcPr>
            <w:tcW w:w="1008" w:type="dxa"/>
          </w:tcPr>
          <w:p w14:paraId="0954766C" w14:textId="77777777" w:rsidR="009A4E98" w:rsidRDefault="009A4E98" w:rsidP="00A3706A">
            <w:pPr>
              <w:pStyle w:val="BodyText"/>
            </w:pPr>
            <w:proofErr w:type="spellStart"/>
            <w:r>
              <w:t>Mesembria</w:t>
            </w:r>
            <w:proofErr w:type="spellEnd"/>
          </w:p>
        </w:tc>
        <w:tc>
          <w:tcPr>
            <w:tcW w:w="2592" w:type="dxa"/>
          </w:tcPr>
          <w:p w14:paraId="084FBCF8" w14:textId="77777777" w:rsidR="009A4E98" w:rsidRDefault="009A4E98" w:rsidP="00A3706A">
            <w:pPr>
              <w:pStyle w:val="BodyText"/>
            </w:pPr>
            <w:r>
              <w:t>Aquilonian (Umayyad)</w:t>
            </w:r>
          </w:p>
        </w:tc>
        <w:tc>
          <w:tcPr>
            <w:tcW w:w="1453" w:type="dxa"/>
          </w:tcPr>
          <w:p w14:paraId="76111E41" w14:textId="77777777" w:rsidR="009A4E98" w:rsidRDefault="009A4E98" w:rsidP="00A3706A">
            <w:pPr>
              <w:pStyle w:val="BodyText"/>
            </w:pPr>
            <w:r>
              <w:t>Polyglot</w:t>
            </w:r>
          </w:p>
        </w:tc>
        <w:tc>
          <w:tcPr>
            <w:tcW w:w="1872" w:type="dxa"/>
          </w:tcPr>
          <w:p w14:paraId="09C28B3E" w14:textId="77777777" w:rsidR="009A4E98" w:rsidRDefault="009A4E98" w:rsidP="00A3706A">
            <w:pPr>
              <w:pStyle w:val="BodyText"/>
            </w:pPr>
            <w:r>
              <w:t>Aquilonian</w:t>
            </w:r>
          </w:p>
        </w:tc>
        <w:tc>
          <w:tcPr>
            <w:tcW w:w="3037" w:type="dxa"/>
          </w:tcPr>
          <w:p w14:paraId="07648518" w14:textId="77777777" w:rsidR="009A4E98" w:rsidRDefault="009A4E98" w:rsidP="00A3706A">
            <w:pPr>
              <w:pStyle w:val="BodyText"/>
            </w:pPr>
            <w:r>
              <w:t>Anglish, Ygyptian</w:t>
            </w:r>
          </w:p>
        </w:tc>
      </w:tr>
      <w:tr w:rsidR="009A4E98" w14:paraId="19E66A98" w14:textId="77777777" w:rsidTr="00A3706A">
        <w:tc>
          <w:tcPr>
            <w:tcW w:w="1827" w:type="dxa"/>
          </w:tcPr>
          <w:p w14:paraId="1CB85E11" w14:textId="77777777" w:rsidR="009A4E98" w:rsidRDefault="009A4E98" w:rsidP="00A3706A">
            <w:pPr>
              <w:pStyle w:val="BodyText"/>
            </w:pPr>
            <w:proofErr w:type="spellStart"/>
            <w:r>
              <w:t>Al’umu</w:t>
            </w:r>
            <w:proofErr w:type="spellEnd"/>
          </w:p>
        </w:tc>
        <w:tc>
          <w:tcPr>
            <w:tcW w:w="1008" w:type="dxa"/>
          </w:tcPr>
          <w:p w14:paraId="67FD827F" w14:textId="77777777" w:rsidR="009A4E98" w:rsidRDefault="009A4E98" w:rsidP="00A3706A">
            <w:pPr>
              <w:pStyle w:val="BodyText"/>
            </w:pPr>
            <w:proofErr w:type="spellStart"/>
            <w:r>
              <w:t>Mesembria</w:t>
            </w:r>
            <w:proofErr w:type="spellEnd"/>
          </w:p>
        </w:tc>
        <w:tc>
          <w:tcPr>
            <w:tcW w:w="2592" w:type="dxa"/>
          </w:tcPr>
          <w:p w14:paraId="0384378E" w14:textId="77777777" w:rsidR="009A4E98" w:rsidRDefault="009A4E98" w:rsidP="00A3706A">
            <w:pPr>
              <w:pStyle w:val="BodyText"/>
            </w:pPr>
            <w:r>
              <w:t>Hindwani, Katapi</w:t>
            </w:r>
          </w:p>
        </w:tc>
        <w:tc>
          <w:tcPr>
            <w:tcW w:w="1453" w:type="dxa"/>
          </w:tcPr>
          <w:p w14:paraId="0253E7E8" w14:textId="77777777" w:rsidR="009A4E98" w:rsidRDefault="009A4E98" w:rsidP="00A3706A">
            <w:pPr>
              <w:pStyle w:val="BodyText"/>
            </w:pPr>
            <w:r>
              <w:t>Polyglot*</w:t>
            </w:r>
          </w:p>
        </w:tc>
        <w:tc>
          <w:tcPr>
            <w:tcW w:w="1872" w:type="dxa"/>
          </w:tcPr>
          <w:p w14:paraId="67F44DED" w14:textId="77777777" w:rsidR="009A4E98" w:rsidRDefault="009A4E98" w:rsidP="00A3706A">
            <w:pPr>
              <w:pStyle w:val="BodyText"/>
            </w:pPr>
            <w:r>
              <w:t>Ygyptian</w:t>
            </w:r>
          </w:p>
        </w:tc>
        <w:tc>
          <w:tcPr>
            <w:tcW w:w="3037" w:type="dxa"/>
          </w:tcPr>
          <w:p w14:paraId="225E621B" w14:textId="77777777" w:rsidR="009A4E98" w:rsidRDefault="009A4E98" w:rsidP="00A3706A">
            <w:pPr>
              <w:pStyle w:val="BodyText"/>
            </w:pPr>
            <w:r>
              <w:t>Hindwani, Necril</w:t>
            </w:r>
          </w:p>
        </w:tc>
      </w:tr>
      <w:tr w:rsidR="009A4E98" w14:paraId="200810A2" w14:textId="77777777" w:rsidTr="00A3706A">
        <w:tc>
          <w:tcPr>
            <w:tcW w:w="1827" w:type="dxa"/>
          </w:tcPr>
          <w:p w14:paraId="37941951" w14:textId="77777777" w:rsidR="009A4E98" w:rsidRDefault="009A4E98" w:rsidP="00A3706A">
            <w:pPr>
              <w:pStyle w:val="BodyText"/>
            </w:pPr>
            <w:proofErr w:type="spellStart"/>
            <w:r>
              <w:t>Algostan</w:t>
            </w:r>
            <w:proofErr w:type="spellEnd"/>
          </w:p>
        </w:tc>
        <w:tc>
          <w:tcPr>
            <w:tcW w:w="1008" w:type="dxa"/>
          </w:tcPr>
          <w:p w14:paraId="479C18EF" w14:textId="77777777" w:rsidR="009A4E98" w:rsidRDefault="009A4E98" w:rsidP="00A3706A">
            <w:pPr>
              <w:pStyle w:val="BodyText"/>
            </w:pPr>
            <w:r>
              <w:t>Occidens</w:t>
            </w:r>
          </w:p>
        </w:tc>
        <w:tc>
          <w:tcPr>
            <w:tcW w:w="2592" w:type="dxa"/>
          </w:tcPr>
          <w:p w14:paraId="4A7560DD" w14:textId="77777777" w:rsidR="009A4E98" w:rsidRDefault="009A4E98" w:rsidP="00A3706A">
            <w:pPr>
              <w:pStyle w:val="BodyText"/>
            </w:pPr>
            <w:r>
              <w:t>Barbarian</w:t>
            </w:r>
          </w:p>
        </w:tc>
        <w:tc>
          <w:tcPr>
            <w:tcW w:w="1453" w:type="dxa"/>
          </w:tcPr>
          <w:p w14:paraId="1411E889" w14:textId="77777777" w:rsidR="009A4E98" w:rsidRDefault="009A4E98" w:rsidP="00A3706A">
            <w:pPr>
              <w:pStyle w:val="BodyText"/>
            </w:pPr>
            <w:r>
              <w:t>Anglish</w:t>
            </w:r>
          </w:p>
        </w:tc>
        <w:tc>
          <w:tcPr>
            <w:tcW w:w="1872" w:type="dxa"/>
          </w:tcPr>
          <w:p w14:paraId="0E1298FA" w14:textId="77777777" w:rsidR="009A4E98" w:rsidRDefault="009A4E98" w:rsidP="00A3706A">
            <w:pPr>
              <w:pStyle w:val="BodyText"/>
            </w:pPr>
            <w:proofErr w:type="spellStart"/>
            <w:r>
              <w:t>Tormentis</w:t>
            </w:r>
            <w:proofErr w:type="spellEnd"/>
          </w:p>
        </w:tc>
        <w:tc>
          <w:tcPr>
            <w:tcW w:w="3037" w:type="dxa"/>
          </w:tcPr>
          <w:p w14:paraId="7A83740D" w14:textId="77777777" w:rsidR="009A4E98" w:rsidRDefault="009A4E98" w:rsidP="00A3706A">
            <w:pPr>
              <w:pStyle w:val="BodyText"/>
            </w:pPr>
            <w:r>
              <w:t>Barbarian Dialects</w:t>
            </w:r>
          </w:p>
        </w:tc>
      </w:tr>
      <w:tr w:rsidR="009A4E98" w14:paraId="0ACFDFA3" w14:textId="77777777" w:rsidTr="00A3706A">
        <w:tc>
          <w:tcPr>
            <w:tcW w:w="1827" w:type="dxa"/>
          </w:tcPr>
          <w:p w14:paraId="7072DEB5" w14:textId="77777777" w:rsidR="009A4E98" w:rsidRDefault="009A4E98" w:rsidP="00A3706A">
            <w:pPr>
              <w:pStyle w:val="BodyText"/>
            </w:pPr>
            <w:r>
              <w:t>Appolonia</w:t>
            </w:r>
          </w:p>
        </w:tc>
        <w:tc>
          <w:tcPr>
            <w:tcW w:w="1008" w:type="dxa"/>
          </w:tcPr>
          <w:p w14:paraId="01D6A704" w14:textId="77777777" w:rsidR="009A4E98" w:rsidRDefault="009A4E98" w:rsidP="00A3706A">
            <w:pPr>
              <w:pStyle w:val="BodyText"/>
            </w:pPr>
            <w:r>
              <w:t>Occidens</w:t>
            </w:r>
          </w:p>
        </w:tc>
        <w:tc>
          <w:tcPr>
            <w:tcW w:w="2592" w:type="dxa"/>
          </w:tcPr>
          <w:p w14:paraId="22D1EF3D" w14:textId="77777777" w:rsidR="009A4E98" w:rsidRDefault="009A4E98" w:rsidP="00A3706A">
            <w:pPr>
              <w:pStyle w:val="BodyText"/>
            </w:pPr>
            <w:r>
              <w:t>Anglish, Grek, Hindwani</w:t>
            </w:r>
          </w:p>
        </w:tc>
        <w:tc>
          <w:tcPr>
            <w:tcW w:w="1453" w:type="dxa"/>
          </w:tcPr>
          <w:p w14:paraId="6AD3C622" w14:textId="77777777" w:rsidR="009A4E98" w:rsidRDefault="009A4E98" w:rsidP="00A3706A">
            <w:pPr>
              <w:pStyle w:val="BodyText"/>
            </w:pPr>
            <w:r>
              <w:t>Anglish</w:t>
            </w:r>
          </w:p>
        </w:tc>
        <w:tc>
          <w:tcPr>
            <w:tcW w:w="1872" w:type="dxa"/>
          </w:tcPr>
          <w:p w14:paraId="5965086D" w14:textId="77777777" w:rsidR="009A4E98" w:rsidRDefault="009A4E98" w:rsidP="00A3706A">
            <w:pPr>
              <w:pStyle w:val="BodyText"/>
            </w:pPr>
            <w:r>
              <w:t>Dominican</w:t>
            </w:r>
          </w:p>
        </w:tc>
        <w:tc>
          <w:tcPr>
            <w:tcW w:w="3037" w:type="dxa"/>
          </w:tcPr>
          <w:p w14:paraId="14012407" w14:textId="77777777" w:rsidR="009A4E98" w:rsidRDefault="009A4E98" w:rsidP="00A3706A">
            <w:pPr>
              <w:pStyle w:val="BodyText"/>
            </w:pPr>
            <w:r>
              <w:t>Hindwani, Ygyptian</w:t>
            </w:r>
          </w:p>
        </w:tc>
      </w:tr>
      <w:tr w:rsidR="009A4E98" w14:paraId="2167CFE6" w14:textId="77777777" w:rsidTr="00A3706A">
        <w:tc>
          <w:tcPr>
            <w:tcW w:w="1827" w:type="dxa"/>
          </w:tcPr>
          <w:p w14:paraId="63C32171" w14:textId="77777777" w:rsidR="009A4E98" w:rsidRDefault="009A4E98" w:rsidP="00A3706A">
            <w:pPr>
              <w:pStyle w:val="BodyText"/>
            </w:pPr>
            <w:r>
              <w:t>Asmodiax</w:t>
            </w:r>
          </w:p>
        </w:tc>
        <w:tc>
          <w:tcPr>
            <w:tcW w:w="1008" w:type="dxa"/>
          </w:tcPr>
          <w:p w14:paraId="4FE6D2DA" w14:textId="77777777" w:rsidR="009A4E98" w:rsidRDefault="009A4E98" w:rsidP="00A3706A">
            <w:pPr>
              <w:pStyle w:val="BodyText"/>
            </w:pPr>
            <w:r>
              <w:t>Occidens</w:t>
            </w:r>
          </w:p>
        </w:tc>
        <w:tc>
          <w:tcPr>
            <w:tcW w:w="2592" w:type="dxa"/>
          </w:tcPr>
          <w:p w14:paraId="6533D720" w14:textId="77777777" w:rsidR="009A4E98" w:rsidRDefault="009A4E98" w:rsidP="00A3706A">
            <w:pPr>
              <w:pStyle w:val="BodyText"/>
            </w:pPr>
            <w:r>
              <w:t>Grek</w:t>
            </w:r>
          </w:p>
        </w:tc>
        <w:tc>
          <w:tcPr>
            <w:tcW w:w="1453" w:type="dxa"/>
          </w:tcPr>
          <w:p w14:paraId="10D0CFFA" w14:textId="77777777" w:rsidR="009A4E98" w:rsidRDefault="009A4E98" w:rsidP="00A3706A">
            <w:pPr>
              <w:pStyle w:val="BodyText"/>
            </w:pPr>
            <w:r>
              <w:t>Anglish</w:t>
            </w:r>
          </w:p>
        </w:tc>
        <w:tc>
          <w:tcPr>
            <w:tcW w:w="1872" w:type="dxa"/>
          </w:tcPr>
          <w:p w14:paraId="35C76C22" w14:textId="77777777" w:rsidR="009A4E98" w:rsidRDefault="009A4E98" w:rsidP="00A3706A">
            <w:pPr>
              <w:pStyle w:val="BodyText"/>
            </w:pPr>
            <w:r>
              <w:t>Anglish</w:t>
            </w:r>
          </w:p>
        </w:tc>
        <w:tc>
          <w:tcPr>
            <w:tcW w:w="3037" w:type="dxa"/>
          </w:tcPr>
          <w:p w14:paraId="3E8C24AD" w14:textId="77777777" w:rsidR="009A4E98" w:rsidRDefault="009A4E98" w:rsidP="00A3706A">
            <w:pPr>
              <w:pStyle w:val="BodyText"/>
            </w:pPr>
            <w:r>
              <w:t>Dominican, Infernal</w:t>
            </w:r>
          </w:p>
        </w:tc>
      </w:tr>
      <w:tr w:rsidR="009A4E98" w14:paraId="732028EA" w14:textId="77777777" w:rsidTr="00A3706A">
        <w:tc>
          <w:tcPr>
            <w:tcW w:w="1827" w:type="dxa"/>
          </w:tcPr>
          <w:p w14:paraId="269F763C" w14:textId="77777777" w:rsidR="009A4E98" w:rsidRDefault="009A4E98" w:rsidP="00A3706A">
            <w:pPr>
              <w:pStyle w:val="BodyText"/>
            </w:pPr>
            <w:r>
              <w:t>Atlantic Archipelago</w:t>
            </w:r>
          </w:p>
        </w:tc>
        <w:tc>
          <w:tcPr>
            <w:tcW w:w="1008" w:type="dxa"/>
          </w:tcPr>
          <w:p w14:paraId="4E87A0CE" w14:textId="77777777" w:rsidR="009A4E98" w:rsidRDefault="009A4E98" w:rsidP="00A3706A">
            <w:pPr>
              <w:pStyle w:val="BodyText"/>
            </w:pPr>
            <w:r>
              <w:t>Occidens</w:t>
            </w:r>
          </w:p>
        </w:tc>
        <w:tc>
          <w:tcPr>
            <w:tcW w:w="2592" w:type="dxa"/>
          </w:tcPr>
          <w:p w14:paraId="4430E3D7" w14:textId="77777777" w:rsidR="009A4E98" w:rsidRDefault="009A4E98" w:rsidP="00A3706A">
            <w:pPr>
              <w:pStyle w:val="BodyText"/>
            </w:pPr>
            <w:r>
              <w:t>Barbarian</w:t>
            </w:r>
          </w:p>
        </w:tc>
        <w:tc>
          <w:tcPr>
            <w:tcW w:w="1453" w:type="dxa"/>
          </w:tcPr>
          <w:p w14:paraId="22A18341" w14:textId="77777777" w:rsidR="009A4E98" w:rsidRDefault="009A4E98" w:rsidP="00A3706A">
            <w:pPr>
              <w:pStyle w:val="BodyText"/>
            </w:pPr>
            <w:r>
              <w:t>Anglish*</w:t>
            </w:r>
          </w:p>
        </w:tc>
        <w:tc>
          <w:tcPr>
            <w:tcW w:w="1872" w:type="dxa"/>
          </w:tcPr>
          <w:p w14:paraId="2935076B" w14:textId="77777777" w:rsidR="009A4E98" w:rsidRDefault="009A4E98" w:rsidP="00A3706A">
            <w:pPr>
              <w:pStyle w:val="BodyText"/>
            </w:pPr>
            <w:r>
              <w:t>Barbarian Dialects</w:t>
            </w:r>
          </w:p>
        </w:tc>
        <w:tc>
          <w:tcPr>
            <w:tcW w:w="3037" w:type="dxa"/>
          </w:tcPr>
          <w:p w14:paraId="726A4D30" w14:textId="77777777" w:rsidR="009A4E98" w:rsidRDefault="009A4E98" w:rsidP="00A3706A">
            <w:pPr>
              <w:pStyle w:val="BodyText"/>
            </w:pPr>
            <w:r>
              <w:t>Atlantean</w:t>
            </w:r>
          </w:p>
        </w:tc>
      </w:tr>
      <w:tr w:rsidR="009A4E98" w14:paraId="58BA0288" w14:textId="77777777" w:rsidTr="00A3706A">
        <w:tc>
          <w:tcPr>
            <w:tcW w:w="1827" w:type="dxa"/>
          </w:tcPr>
          <w:p w14:paraId="33CE8A3A" w14:textId="77777777" w:rsidR="009A4E98" w:rsidRDefault="009A4E98" w:rsidP="00A3706A">
            <w:pPr>
              <w:pStyle w:val="BodyText"/>
            </w:pPr>
            <w:r w:rsidRPr="00F32CCD">
              <w:t>Aulë</w:t>
            </w:r>
          </w:p>
        </w:tc>
        <w:tc>
          <w:tcPr>
            <w:tcW w:w="1008" w:type="dxa"/>
          </w:tcPr>
          <w:p w14:paraId="1599983B" w14:textId="77777777" w:rsidR="009A4E98" w:rsidRDefault="009A4E98" w:rsidP="00A3706A">
            <w:pPr>
              <w:pStyle w:val="BodyText"/>
            </w:pPr>
            <w:r>
              <w:t>Occidens</w:t>
            </w:r>
          </w:p>
        </w:tc>
        <w:tc>
          <w:tcPr>
            <w:tcW w:w="2592" w:type="dxa"/>
          </w:tcPr>
          <w:p w14:paraId="4071DC03" w14:textId="77777777" w:rsidR="009A4E98" w:rsidRDefault="009A4E98" w:rsidP="00A3706A">
            <w:pPr>
              <w:pStyle w:val="BodyText"/>
            </w:pPr>
            <w:r>
              <w:t>Anglish, Barbarian, Dvergan</w:t>
            </w:r>
          </w:p>
        </w:tc>
        <w:tc>
          <w:tcPr>
            <w:tcW w:w="1453" w:type="dxa"/>
          </w:tcPr>
          <w:p w14:paraId="6B122AFD" w14:textId="77777777" w:rsidR="009A4E98" w:rsidRDefault="009A4E98" w:rsidP="00A3706A">
            <w:pPr>
              <w:pStyle w:val="BodyText"/>
            </w:pPr>
            <w:r>
              <w:t>Anglish</w:t>
            </w:r>
          </w:p>
        </w:tc>
        <w:tc>
          <w:tcPr>
            <w:tcW w:w="1872" w:type="dxa"/>
          </w:tcPr>
          <w:p w14:paraId="33082C30" w14:textId="77777777" w:rsidR="009A4E98" w:rsidRDefault="009A4E98" w:rsidP="00A3706A">
            <w:pPr>
              <w:pStyle w:val="BodyText"/>
            </w:pPr>
            <w:r>
              <w:t>Khuzdul</w:t>
            </w:r>
          </w:p>
        </w:tc>
        <w:tc>
          <w:tcPr>
            <w:tcW w:w="3037" w:type="dxa"/>
          </w:tcPr>
          <w:p w14:paraId="5B940614" w14:textId="77777777" w:rsidR="009A4E98" w:rsidRDefault="009A4E98" w:rsidP="00A3706A">
            <w:pPr>
              <w:pStyle w:val="BodyText"/>
            </w:pPr>
            <w:r>
              <w:t>Barbarian Dialects, Dominican</w:t>
            </w:r>
          </w:p>
        </w:tc>
      </w:tr>
      <w:tr w:rsidR="009A4E98" w14:paraId="0727E351" w14:textId="77777777" w:rsidTr="00A3706A">
        <w:tc>
          <w:tcPr>
            <w:tcW w:w="1827" w:type="dxa"/>
          </w:tcPr>
          <w:p w14:paraId="7300105E" w14:textId="77777777" w:rsidR="009A4E98" w:rsidRDefault="009A4E98" w:rsidP="00A3706A">
            <w:pPr>
              <w:pStyle w:val="BodyText"/>
            </w:pPr>
            <w:r>
              <w:t>Bahara</w:t>
            </w:r>
          </w:p>
        </w:tc>
        <w:tc>
          <w:tcPr>
            <w:tcW w:w="1008" w:type="dxa"/>
          </w:tcPr>
          <w:p w14:paraId="6480D4BE" w14:textId="77777777" w:rsidR="009A4E98" w:rsidRDefault="009A4E98" w:rsidP="00A3706A">
            <w:pPr>
              <w:pStyle w:val="BodyText"/>
            </w:pPr>
            <w:proofErr w:type="spellStart"/>
            <w:r>
              <w:t>Mesembria</w:t>
            </w:r>
            <w:proofErr w:type="spellEnd"/>
          </w:p>
        </w:tc>
        <w:tc>
          <w:tcPr>
            <w:tcW w:w="2592" w:type="dxa"/>
          </w:tcPr>
          <w:p w14:paraId="3D6E5AC2" w14:textId="77777777" w:rsidR="009A4E98" w:rsidRDefault="009A4E98" w:rsidP="00A3706A">
            <w:pPr>
              <w:pStyle w:val="BodyText"/>
            </w:pPr>
            <w:r>
              <w:t>Hindwani</w:t>
            </w:r>
          </w:p>
        </w:tc>
        <w:tc>
          <w:tcPr>
            <w:tcW w:w="1453" w:type="dxa"/>
          </w:tcPr>
          <w:p w14:paraId="4D9CA73B" w14:textId="77777777" w:rsidR="009A4E98" w:rsidRDefault="009A4E98" w:rsidP="00A3706A">
            <w:pPr>
              <w:pStyle w:val="BodyText"/>
            </w:pPr>
            <w:r>
              <w:t>Polyglot*</w:t>
            </w:r>
          </w:p>
        </w:tc>
        <w:tc>
          <w:tcPr>
            <w:tcW w:w="1872" w:type="dxa"/>
          </w:tcPr>
          <w:p w14:paraId="0DC86BB6" w14:textId="77777777" w:rsidR="009A4E98" w:rsidRDefault="009A4E98" w:rsidP="00A3706A">
            <w:pPr>
              <w:pStyle w:val="BodyText"/>
            </w:pPr>
            <w:r>
              <w:t>Ygyptian</w:t>
            </w:r>
          </w:p>
        </w:tc>
        <w:tc>
          <w:tcPr>
            <w:tcW w:w="3037" w:type="dxa"/>
          </w:tcPr>
          <w:p w14:paraId="5CD8E075" w14:textId="77777777" w:rsidR="009A4E98" w:rsidRDefault="009A4E98" w:rsidP="00A3706A">
            <w:pPr>
              <w:pStyle w:val="BodyText"/>
            </w:pPr>
            <w:r>
              <w:t>Hindwani, Janni, Katapi</w:t>
            </w:r>
          </w:p>
        </w:tc>
      </w:tr>
      <w:tr w:rsidR="009A4E98" w14:paraId="7C1D7CC9" w14:textId="77777777" w:rsidTr="00A3706A">
        <w:tc>
          <w:tcPr>
            <w:tcW w:w="1827" w:type="dxa"/>
          </w:tcPr>
          <w:p w14:paraId="204842BD" w14:textId="77777777" w:rsidR="009A4E98" w:rsidRDefault="009A4E98" w:rsidP="00A3706A">
            <w:pPr>
              <w:pStyle w:val="BodyText"/>
            </w:pPr>
            <w:r>
              <w:t>Camelot</w:t>
            </w:r>
          </w:p>
        </w:tc>
        <w:tc>
          <w:tcPr>
            <w:tcW w:w="1008" w:type="dxa"/>
          </w:tcPr>
          <w:p w14:paraId="0F351BDD" w14:textId="77777777" w:rsidR="009A4E98" w:rsidRDefault="009A4E98" w:rsidP="00A3706A">
            <w:pPr>
              <w:pStyle w:val="BodyText"/>
            </w:pPr>
            <w:r>
              <w:t>Occidens</w:t>
            </w:r>
          </w:p>
        </w:tc>
        <w:tc>
          <w:tcPr>
            <w:tcW w:w="2592" w:type="dxa"/>
          </w:tcPr>
          <w:p w14:paraId="037AA08A" w14:textId="77777777" w:rsidR="009A4E98" w:rsidRDefault="009A4E98" w:rsidP="00A3706A">
            <w:pPr>
              <w:pStyle w:val="BodyText"/>
            </w:pPr>
            <w:r>
              <w:t>Anglish</w:t>
            </w:r>
          </w:p>
        </w:tc>
        <w:tc>
          <w:tcPr>
            <w:tcW w:w="1453" w:type="dxa"/>
          </w:tcPr>
          <w:p w14:paraId="126D8AE7" w14:textId="77777777" w:rsidR="009A4E98" w:rsidRDefault="009A4E98" w:rsidP="00A3706A">
            <w:pPr>
              <w:pStyle w:val="BodyText"/>
            </w:pPr>
            <w:r>
              <w:t>Anglish</w:t>
            </w:r>
          </w:p>
        </w:tc>
        <w:tc>
          <w:tcPr>
            <w:tcW w:w="1872" w:type="dxa"/>
          </w:tcPr>
          <w:p w14:paraId="0F767F50" w14:textId="77777777" w:rsidR="009A4E98" w:rsidRDefault="009A4E98" w:rsidP="00A3706A">
            <w:pPr>
              <w:pStyle w:val="BodyText"/>
            </w:pPr>
            <w:r>
              <w:t>Anglish</w:t>
            </w:r>
          </w:p>
        </w:tc>
        <w:tc>
          <w:tcPr>
            <w:tcW w:w="3037" w:type="dxa"/>
          </w:tcPr>
          <w:p w14:paraId="4FFEC6CD" w14:textId="77777777" w:rsidR="009A4E98" w:rsidRDefault="009A4E98" w:rsidP="00A3706A">
            <w:pPr>
              <w:pStyle w:val="BodyText"/>
            </w:pPr>
            <w:r>
              <w:t>Dominican, Draconic</w:t>
            </w:r>
          </w:p>
        </w:tc>
      </w:tr>
      <w:tr w:rsidR="009A4E98" w14:paraId="1B79E77E" w14:textId="77777777" w:rsidTr="00A3706A">
        <w:tc>
          <w:tcPr>
            <w:tcW w:w="1827" w:type="dxa"/>
          </w:tcPr>
          <w:p w14:paraId="124934D1" w14:textId="77777777" w:rsidR="009A4E98" w:rsidRDefault="009A4E98" w:rsidP="00A3706A">
            <w:pPr>
              <w:pStyle w:val="BodyText"/>
            </w:pPr>
            <w:r>
              <w:t>Eastern Expanse</w:t>
            </w:r>
          </w:p>
        </w:tc>
        <w:tc>
          <w:tcPr>
            <w:tcW w:w="1008" w:type="dxa"/>
          </w:tcPr>
          <w:p w14:paraId="1D7BEAE7" w14:textId="77777777" w:rsidR="009A4E98" w:rsidRDefault="009A4E98" w:rsidP="00A3706A">
            <w:pPr>
              <w:pStyle w:val="BodyText"/>
            </w:pPr>
            <w:r>
              <w:t>Oriens</w:t>
            </w:r>
          </w:p>
        </w:tc>
        <w:tc>
          <w:tcPr>
            <w:tcW w:w="2592" w:type="dxa"/>
          </w:tcPr>
          <w:p w14:paraId="35EF6381" w14:textId="77777777" w:rsidR="009A4E98" w:rsidRDefault="009A4E98" w:rsidP="00A3706A">
            <w:pPr>
              <w:pStyle w:val="BodyText"/>
            </w:pPr>
            <w:r>
              <w:t>Geng</w:t>
            </w:r>
          </w:p>
        </w:tc>
        <w:tc>
          <w:tcPr>
            <w:tcW w:w="1453" w:type="dxa"/>
          </w:tcPr>
          <w:p w14:paraId="3BC91F8F" w14:textId="77777777" w:rsidR="009A4E98" w:rsidRDefault="009A4E98" w:rsidP="00A3706A">
            <w:pPr>
              <w:pStyle w:val="BodyText"/>
            </w:pPr>
            <w:r w:rsidRPr="0014627C">
              <w:t>Dōng</w:t>
            </w:r>
            <w:r>
              <w:t>*</w:t>
            </w:r>
          </w:p>
        </w:tc>
        <w:tc>
          <w:tcPr>
            <w:tcW w:w="1872" w:type="dxa"/>
          </w:tcPr>
          <w:p w14:paraId="2DCC86AB" w14:textId="77777777" w:rsidR="009A4E98" w:rsidRDefault="009A4E98" w:rsidP="00A3706A">
            <w:pPr>
              <w:pStyle w:val="BodyText"/>
            </w:pPr>
            <w:r>
              <w:t>Geng Dialects</w:t>
            </w:r>
          </w:p>
        </w:tc>
        <w:tc>
          <w:tcPr>
            <w:tcW w:w="3037" w:type="dxa"/>
          </w:tcPr>
          <w:p w14:paraId="1A57202C" w14:textId="77777777" w:rsidR="009A4E98" w:rsidRDefault="009A4E98" w:rsidP="00A3706A">
            <w:pPr>
              <w:pStyle w:val="BodyText"/>
            </w:pPr>
          </w:p>
        </w:tc>
      </w:tr>
      <w:tr w:rsidR="009A4E98" w14:paraId="515DFB08" w14:textId="77777777" w:rsidTr="00A3706A">
        <w:tc>
          <w:tcPr>
            <w:tcW w:w="1827" w:type="dxa"/>
          </w:tcPr>
          <w:p w14:paraId="2EB28665" w14:textId="77777777" w:rsidR="009A4E98" w:rsidRDefault="009A4E98" w:rsidP="00A3706A">
            <w:pPr>
              <w:pStyle w:val="BodyText"/>
            </w:pPr>
            <w:r>
              <w:t>Faustia</w:t>
            </w:r>
          </w:p>
        </w:tc>
        <w:tc>
          <w:tcPr>
            <w:tcW w:w="1008" w:type="dxa"/>
          </w:tcPr>
          <w:p w14:paraId="11DA9E52" w14:textId="77777777" w:rsidR="009A4E98" w:rsidRDefault="009A4E98" w:rsidP="00A3706A">
            <w:pPr>
              <w:pStyle w:val="BodyText"/>
            </w:pPr>
            <w:r>
              <w:t>Occidens</w:t>
            </w:r>
          </w:p>
        </w:tc>
        <w:tc>
          <w:tcPr>
            <w:tcW w:w="2592" w:type="dxa"/>
          </w:tcPr>
          <w:p w14:paraId="0AF86A29" w14:textId="77777777" w:rsidR="009A4E98" w:rsidRDefault="009A4E98" w:rsidP="00A3706A">
            <w:pPr>
              <w:pStyle w:val="BodyText"/>
            </w:pPr>
            <w:r>
              <w:t>Anglish</w:t>
            </w:r>
          </w:p>
        </w:tc>
        <w:tc>
          <w:tcPr>
            <w:tcW w:w="1453" w:type="dxa"/>
          </w:tcPr>
          <w:p w14:paraId="770D6D79" w14:textId="77777777" w:rsidR="009A4E98" w:rsidRDefault="009A4E98" w:rsidP="00A3706A">
            <w:pPr>
              <w:pStyle w:val="BodyText"/>
            </w:pPr>
            <w:r>
              <w:t>Anglish</w:t>
            </w:r>
          </w:p>
        </w:tc>
        <w:tc>
          <w:tcPr>
            <w:tcW w:w="1872" w:type="dxa"/>
          </w:tcPr>
          <w:p w14:paraId="592DBF34" w14:textId="77777777" w:rsidR="009A4E98" w:rsidRDefault="009A4E98" w:rsidP="00A3706A">
            <w:pPr>
              <w:pStyle w:val="BodyText"/>
            </w:pPr>
            <w:r>
              <w:t>Anglish</w:t>
            </w:r>
          </w:p>
        </w:tc>
        <w:tc>
          <w:tcPr>
            <w:tcW w:w="3037" w:type="dxa"/>
          </w:tcPr>
          <w:p w14:paraId="4B0D1EA8" w14:textId="77777777" w:rsidR="009A4E98" w:rsidRDefault="009A4E98" w:rsidP="00A3706A">
            <w:pPr>
              <w:pStyle w:val="BodyText"/>
            </w:pPr>
            <w:r>
              <w:t>Dominican, Infernal</w:t>
            </w:r>
          </w:p>
        </w:tc>
      </w:tr>
      <w:tr w:rsidR="009A4E98" w14:paraId="13D0172B" w14:textId="77777777" w:rsidTr="00A3706A">
        <w:tc>
          <w:tcPr>
            <w:tcW w:w="1827" w:type="dxa"/>
          </w:tcPr>
          <w:p w14:paraId="1D74403E" w14:textId="77777777" w:rsidR="009A4E98" w:rsidRDefault="009A4E98" w:rsidP="00A3706A">
            <w:pPr>
              <w:pStyle w:val="BodyText"/>
            </w:pPr>
            <w:r>
              <w:t>Freeboot</w:t>
            </w:r>
          </w:p>
        </w:tc>
        <w:tc>
          <w:tcPr>
            <w:tcW w:w="1008" w:type="dxa"/>
          </w:tcPr>
          <w:p w14:paraId="0FD1584D" w14:textId="77777777" w:rsidR="009A4E98" w:rsidRDefault="009A4E98" w:rsidP="00A3706A">
            <w:pPr>
              <w:pStyle w:val="BodyText"/>
            </w:pPr>
            <w:proofErr w:type="spellStart"/>
            <w:r>
              <w:t>Mesembria</w:t>
            </w:r>
            <w:proofErr w:type="spellEnd"/>
          </w:p>
        </w:tc>
        <w:tc>
          <w:tcPr>
            <w:tcW w:w="2592" w:type="dxa"/>
          </w:tcPr>
          <w:p w14:paraId="6D354A47" w14:textId="77777777" w:rsidR="009A4E98" w:rsidRDefault="009A4E98" w:rsidP="00A3706A">
            <w:pPr>
              <w:pStyle w:val="BodyText"/>
            </w:pPr>
            <w:r>
              <w:t>Anglish, Umayyad Barbarian</w:t>
            </w:r>
          </w:p>
        </w:tc>
        <w:tc>
          <w:tcPr>
            <w:tcW w:w="1453" w:type="dxa"/>
          </w:tcPr>
          <w:p w14:paraId="306F6A7F" w14:textId="77777777" w:rsidR="009A4E98" w:rsidRDefault="009A4E98" w:rsidP="00A3706A">
            <w:pPr>
              <w:pStyle w:val="BodyText"/>
            </w:pPr>
            <w:r>
              <w:t>Polyglot</w:t>
            </w:r>
          </w:p>
        </w:tc>
        <w:tc>
          <w:tcPr>
            <w:tcW w:w="1872" w:type="dxa"/>
          </w:tcPr>
          <w:p w14:paraId="3D5568C6" w14:textId="77777777" w:rsidR="009A4E98" w:rsidRDefault="009A4E98" w:rsidP="00A3706A">
            <w:pPr>
              <w:pStyle w:val="BodyText"/>
            </w:pPr>
            <w:r>
              <w:t>Anglish</w:t>
            </w:r>
          </w:p>
        </w:tc>
        <w:tc>
          <w:tcPr>
            <w:tcW w:w="3037" w:type="dxa"/>
          </w:tcPr>
          <w:p w14:paraId="10A13738" w14:textId="77777777" w:rsidR="009A4E98" w:rsidRDefault="009A4E98" w:rsidP="00A3706A">
            <w:pPr>
              <w:pStyle w:val="BodyText"/>
            </w:pPr>
            <w:r>
              <w:t>Goblin, Kuru, Umayyad Dialects</w:t>
            </w:r>
          </w:p>
        </w:tc>
      </w:tr>
      <w:tr w:rsidR="009A4E98" w14:paraId="3C5DB42C" w14:textId="77777777" w:rsidTr="00A3706A">
        <w:tc>
          <w:tcPr>
            <w:tcW w:w="1827" w:type="dxa"/>
          </w:tcPr>
          <w:p w14:paraId="31158C76" w14:textId="77777777" w:rsidR="009A4E98" w:rsidRDefault="009A4E98" w:rsidP="00A3706A">
            <w:pPr>
              <w:pStyle w:val="BodyText"/>
            </w:pPr>
            <w:proofErr w:type="spellStart"/>
            <w:r>
              <w:t>Gothica</w:t>
            </w:r>
            <w:proofErr w:type="spellEnd"/>
          </w:p>
        </w:tc>
        <w:tc>
          <w:tcPr>
            <w:tcW w:w="1008" w:type="dxa"/>
          </w:tcPr>
          <w:p w14:paraId="22BA5B6B" w14:textId="77777777" w:rsidR="009A4E98" w:rsidRDefault="009A4E98" w:rsidP="00A3706A">
            <w:pPr>
              <w:pStyle w:val="BodyText"/>
            </w:pPr>
            <w:r>
              <w:t>Occidens</w:t>
            </w:r>
          </w:p>
        </w:tc>
        <w:tc>
          <w:tcPr>
            <w:tcW w:w="2592" w:type="dxa"/>
          </w:tcPr>
          <w:p w14:paraId="6251D576" w14:textId="77777777" w:rsidR="009A4E98" w:rsidRDefault="009A4E98" w:rsidP="00A3706A">
            <w:pPr>
              <w:pStyle w:val="BodyText"/>
            </w:pPr>
            <w:r>
              <w:t>Anglish, Undead</w:t>
            </w:r>
          </w:p>
        </w:tc>
        <w:tc>
          <w:tcPr>
            <w:tcW w:w="1453" w:type="dxa"/>
          </w:tcPr>
          <w:p w14:paraId="7876F58B" w14:textId="77777777" w:rsidR="009A4E98" w:rsidRDefault="009A4E98" w:rsidP="00A3706A">
            <w:pPr>
              <w:pStyle w:val="BodyText"/>
            </w:pPr>
            <w:r>
              <w:t>Anglish</w:t>
            </w:r>
          </w:p>
        </w:tc>
        <w:tc>
          <w:tcPr>
            <w:tcW w:w="1872" w:type="dxa"/>
          </w:tcPr>
          <w:p w14:paraId="06B6C1FF" w14:textId="77777777" w:rsidR="009A4E98" w:rsidRDefault="009A4E98" w:rsidP="00A3706A">
            <w:pPr>
              <w:pStyle w:val="BodyText"/>
            </w:pPr>
            <w:r>
              <w:t>Necril</w:t>
            </w:r>
          </w:p>
        </w:tc>
        <w:tc>
          <w:tcPr>
            <w:tcW w:w="3037" w:type="dxa"/>
          </w:tcPr>
          <w:p w14:paraId="2C3D07B7" w14:textId="77777777" w:rsidR="009A4E98" w:rsidRDefault="009A4E98" w:rsidP="00A3706A">
            <w:pPr>
              <w:pStyle w:val="BodyText"/>
            </w:pPr>
            <w:r>
              <w:t>Barbarian Dialects</w:t>
            </w:r>
          </w:p>
        </w:tc>
      </w:tr>
      <w:tr w:rsidR="009A4E98" w14:paraId="7D68E40B" w14:textId="77777777" w:rsidTr="00A3706A">
        <w:tc>
          <w:tcPr>
            <w:tcW w:w="1827" w:type="dxa"/>
          </w:tcPr>
          <w:p w14:paraId="71D5DAC4" w14:textId="77777777" w:rsidR="009A4E98" w:rsidRDefault="009A4E98" w:rsidP="00A3706A">
            <w:pPr>
              <w:pStyle w:val="BodyText"/>
            </w:pPr>
            <w:r>
              <w:t>Great Desert</w:t>
            </w:r>
          </w:p>
        </w:tc>
        <w:tc>
          <w:tcPr>
            <w:tcW w:w="1008" w:type="dxa"/>
          </w:tcPr>
          <w:p w14:paraId="343688CA" w14:textId="77777777" w:rsidR="009A4E98" w:rsidRDefault="009A4E98" w:rsidP="00A3706A">
            <w:pPr>
              <w:pStyle w:val="BodyText"/>
            </w:pPr>
            <w:proofErr w:type="spellStart"/>
            <w:r>
              <w:t>Mesembria</w:t>
            </w:r>
            <w:proofErr w:type="spellEnd"/>
          </w:p>
        </w:tc>
        <w:tc>
          <w:tcPr>
            <w:tcW w:w="2592" w:type="dxa"/>
          </w:tcPr>
          <w:p w14:paraId="2B2A8354" w14:textId="77777777" w:rsidR="009A4E98" w:rsidRDefault="009A4E98" w:rsidP="00A3706A">
            <w:pPr>
              <w:pStyle w:val="BodyText"/>
            </w:pPr>
            <w:r>
              <w:t>Umayyad</w:t>
            </w:r>
          </w:p>
        </w:tc>
        <w:tc>
          <w:tcPr>
            <w:tcW w:w="1453" w:type="dxa"/>
          </w:tcPr>
          <w:p w14:paraId="18FCEE1B" w14:textId="77777777" w:rsidR="009A4E98" w:rsidRDefault="009A4E98" w:rsidP="00A3706A">
            <w:pPr>
              <w:pStyle w:val="BodyText"/>
            </w:pPr>
            <w:r>
              <w:t>Polyglot*</w:t>
            </w:r>
          </w:p>
        </w:tc>
        <w:tc>
          <w:tcPr>
            <w:tcW w:w="1872" w:type="dxa"/>
          </w:tcPr>
          <w:p w14:paraId="3A474B50" w14:textId="77777777" w:rsidR="009A4E98" w:rsidRDefault="009A4E98" w:rsidP="00A3706A">
            <w:pPr>
              <w:pStyle w:val="BodyText"/>
            </w:pPr>
            <w:r>
              <w:t>Aquilonian</w:t>
            </w:r>
          </w:p>
        </w:tc>
        <w:tc>
          <w:tcPr>
            <w:tcW w:w="3037" w:type="dxa"/>
          </w:tcPr>
          <w:p w14:paraId="5C211D2B" w14:textId="77777777" w:rsidR="009A4E98" w:rsidRDefault="009A4E98" w:rsidP="00A3706A">
            <w:pPr>
              <w:pStyle w:val="BodyText"/>
            </w:pPr>
            <w:r>
              <w:t>Janni, Umayyad Dialects</w:t>
            </w:r>
          </w:p>
        </w:tc>
      </w:tr>
      <w:tr w:rsidR="009A4E98" w14:paraId="2F158334" w14:textId="77777777" w:rsidTr="00A3706A">
        <w:tc>
          <w:tcPr>
            <w:tcW w:w="1827" w:type="dxa"/>
          </w:tcPr>
          <w:p w14:paraId="3C0169A4" w14:textId="77777777" w:rsidR="009A4E98" w:rsidRDefault="009A4E98" w:rsidP="00A3706A">
            <w:pPr>
              <w:pStyle w:val="BodyText"/>
            </w:pPr>
            <w:r>
              <w:t>Hindwan</w:t>
            </w:r>
          </w:p>
        </w:tc>
        <w:tc>
          <w:tcPr>
            <w:tcW w:w="1008" w:type="dxa"/>
          </w:tcPr>
          <w:p w14:paraId="1D3E84EF" w14:textId="77777777" w:rsidR="009A4E98" w:rsidRDefault="009A4E98" w:rsidP="00A3706A">
            <w:pPr>
              <w:pStyle w:val="BodyText"/>
            </w:pPr>
            <w:r>
              <w:t>Anaton</w:t>
            </w:r>
          </w:p>
        </w:tc>
        <w:tc>
          <w:tcPr>
            <w:tcW w:w="2592" w:type="dxa"/>
          </w:tcPr>
          <w:p w14:paraId="027E7BD3" w14:textId="77777777" w:rsidR="009A4E98" w:rsidRDefault="009A4E98" w:rsidP="00A3706A">
            <w:pPr>
              <w:pStyle w:val="BodyText"/>
            </w:pPr>
            <w:r>
              <w:t>Hindwani</w:t>
            </w:r>
          </w:p>
        </w:tc>
        <w:tc>
          <w:tcPr>
            <w:tcW w:w="1453" w:type="dxa"/>
          </w:tcPr>
          <w:p w14:paraId="49610D91" w14:textId="77777777" w:rsidR="009A4E98" w:rsidRDefault="009A4E98" w:rsidP="00A3706A">
            <w:pPr>
              <w:pStyle w:val="BodyText"/>
            </w:pPr>
            <w:r>
              <w:t>Hindwani</w:t>
            </w:r>
          </w:p>
        </w:tc>
        <w:tc>
          <w:tcPr>
            <w:tcW w:w="1872" w:type="dxa"/>
          </w:tcPr>
          <w:p w14:paraId="2B524B32" w14:textId="77777777" w:rsidR="009A4E98" w:rsidRDefault="009A4E98" w:rsidP="00A3706A">
            <w:pPr>
              <w:pStyle w:val="BodyText"/>
            </w:pPr>
            <w:r>
              <w:t>Hindwani</w:t>
            </w:r>
          </w:p>
        </w:tc>
        <w:tc>
          <w:tcPr>
            <w:tcW w:w="3037" w:type="dxa"/>
          </w:tcPr>
          <w:p w14:paraId="0F1B8DA4" w14:textId="77777777" w:rsidR="009A4E98" w:rsidRDefault="009A4E98" w:rsidP="00A3706A">
            <w:pPr>
              <w:pStyle w:val="BodyText"/>
            </w:pPr>
            <w:r>
              <w:t>Dominican</w:t>
            </w:r>
          </w:p>
        </w:tc>
      </w:tr>
      <w:tr w:rsidR="009A4E98" w14:paraId="6ECA5F52" w14:textId="77777777" w:rsidTr="00A3706A">
        <w:tc>
          <w:tcPr>
            <w:tcW w:w="1827" w:type="dxa"/>
          </w:tcPr>
          <w:p w14:paraId="67572553" w14:textId="77777777" w:rsidR="009A4E98" w:rsidRDefault="009A4E98" w:rsidP="00A3706A">
            <w:pPr>
              <w:pStyle w:val="BodyText"/>
            </w:pPr>
            <w:r w:rsidRPr="00456789">
              <w:t>Ilúvatar</w:t>
            </w:r>
          </w:p>
        </w:tc>
        <w:tc>
          <w:tcPr>
            <w:tcW w:w="1008" w:type="dxa"/>
          </w:tcPr>
          <w:p w14:paraId="153FCD47" w14:textId="77777777" w:rsidR="009A4E98" w:rsidRDefault="009A4E98" w:rsidP="00A3706A">
            <w:pPr>
              <w:pStyle w:val="BodyText"/>
            </w:pPr>
            <w:r>
              <w:t>Occidens</w:t>
            </w:r>
          </w:p>
        </w:tc>
        <w:tc>
          <w:tcPr>
            <w:tcW w:w="2592" w:type="dxa"/>
          </w:tcPr>
          <w:p w14:paraId="4BB2D464" w14:textId="77777777" w:rsidR="009A4E98" w:rsidRDefault="009A4E98" w:rsidP="00A3706A">
            <w:pPr>
              <w:pStyle w:val="BodyText"/>
            </w:pPr>
            <w:r>
              <w:t>Aelven</w:t>
            </w:r>
          </w:p>
        </w:tc>
        <w:tc>
          <w:tcPr>
            <w:tcW w:w="1453" w:type="dxa"/>
          </w:tcPr>
          <w:p w14:paraId="268AD1A1" w14:textId="77777777" w:rsidR="009A4E98" w:rsidRDefault="009A4E98" w:rsidP="00A3706A">
            <w:pPr>
              <w:pStyle w:val="BodyText"/>
            </w:pPr>
            <w:r>
              <w:t>Anglish</w:t>
            </w:r>
          </w:p>
        </w:tc>
        <w:tc>
          <w:tcPr>
            <w:tcW w:w="1872" w:type="dxa"/>
          </w:tcPr>
          <w:p w14:paraId="3698C409" w14:textId="77777777" w:rsidR="009A4E98" w:rsidRDefault="009A4E98" w:rsidP="00A3706A">
            <w:pPr>
              <w:pStyle w:val="BodyText"/>
            </w:pPr>
            <w:r>
              <w:t>Sperethiel</w:t>
            </w:r>
          </w:p>
        </w:tc>
        <w:tc>
          <w:tcPr>
            <w:tcW w:w="3037" w:type="dxa"/>
          </w:tcPr>
          <w:p w14:paraId="1DA5701A" w14:textId="77777777" w:rsidR="009A4E98" w:rsidRDefault="009A4E98" w:rsidP="00A3706A">
            <w:pPr>
              <w:pStyle w:val="BodyText"/>
            </w:pPr>
            <w:r>
              <w:t>Sidheic, Sylvan</w:t>
            </w:r>
          </w:p>
        </w:tc>
      </w:tr>
      <w:tr w:rsidR="009A4E98" w14:paraId="12BE37AF" w14:textId="77777777" w:rsidTr="00A3706A">
        <w:tc>
          <w:tcPr>
            <w:tcW w:w="1827" w:type="dxa"/>
          </w:tcPr>
          <w:p w14:paraId="64B7D0BC" w14:textId="77777777" w:rsidR="009A4E98" w:rsidRDefault="009A4E98" w:rsidP="00A3706A">
            <w:pPr>
              <w:pStyle w:val="BodyText"/>
            </w:pPr>
            <w:r>
              <w:t>Imperia</w:t>
            </w:r>
          </w:p>
        </w:tc>
        <w:tc>
          <w:tcPr>
            <w:tcW w:w="1008" w:type="dxa"/>
          </w:tcPr>
          <w:p w14:paraId="7ACFB78D" w14:textId="77777777" w:rsidR="009A4E98" w:rsidRDefault="009A4E98" w:rsidP="00A3706A">
            <w:pPr>
              <w:pStyle w:val="BodyText"/>
            </w:pPr>
            <w:r>
              <w:t>Occidens</w:t>
            </w:r>
          </w:p>
        </w:tc>
        <w:tc>
          <w:tcPr>
            <w:tcW w:w="2592" w:type="dxa"/>
          </w:tcPr>
          <w:p w14:paraId="0DC194B6" w14:textId="77777777" w:rsidR="009A4E98" w:rsidRDefault="009A4E98" w:rsidP="00A3706A">
            <w:pPr>
              <w:pStyle w:val="BodyText"/>
            </w:pPr>
            <w:r>
              <w:t>Grek, Anglish</w:t>
            </w:r>
          </w:p>
        </w:tc>
        <w:tc>
          <w:tcPr>
            <w:tcW w:w="1453" w:type="dxa"/>
          </w:tcPr>
          <w:p w14:paraId="5672C097" w14:textId="77777777" w:rsidR="009A4E98" w:rsidRDefault="009A4E98" w:rsidP="00A3706A">
            <w:pPr>
              <w:pStyle w:val="BodyText"/>
            </w:pPr>
            <w:r>
              <w:t>Anglish</w:t>
            </w:r>
          </w:p>
        </w:tc>
        <w:tc>
          <w:tcPr>
            <w:tcW w:w="1872" w:type="dxa"/>
          </w:tcPr>
          <w:p w14:paraId="0B533CB9" w14:textId="77777777" w:rsidR="009A4E98" w:rsidRDefault="009A4E98" w:rsidP="00A3706A">
            <w:pPr>
              <w:pStyle w:val="BodyText"/>
            </w:pPr>
            <w:r>
              <w:t>Anglish</w:t>
            </w:r>
          </w:p>
        </w:tc>
        <w:tc>
          <w:tcPr>
            <w:tcW w:w="3037" w:type="dxa"/>
          </w:tcPr>
          <w:p w14:paraId="134D2CD9" w14:textId="77777777" w:rsidR="009A4E98" w:rsidRDefault="009A4E98" w:rsidP="00A3706A">
            <w:pPr>
              <w:pStyle w:val="BodyText"/>
            </w:pPr>
            <w:r>
              <w:t>Dominican, Hindwani</w:t>
            </w:r>
          </w:p>
        </w:tc>
      </w:tr>
      <w:tr w:rsidR="009A4E98" w14:paraId="193C8EA2" w14:textId="77777777" w:rsidTr="00A3706A">
        <w:tc>
          <w:tcPr>
            <w:tcW w:w="1827" w:type="dxa"/>
          </w:tcPr>
          <w:p w14:paraId="266AE68E" w14:textId="77777777" w:rsidR="009A4E98" w:rsidRDefault="009A4E98" w:rsidP="00A3706A">
            <w:pPr>
              <w:pStyle w:val="BodyText"/>
            </w:pPr>
            <w:r>
              <w:t>Jadu</w:t>
            </w:r>
          </w:p>
        </w:tc>
        <w:tc>
          <w:tcPr>
            <w:tcW w:w="1008" w:type="dxa"/>
          </w:tcPr>
          <w:p w14:paraId="6E1B8EFB" w14:textId="77777777" w:rsidR="009A4E98" w:rsidRDefault="009A4E98" w:rsidP="00A3706A">
            <w:pPr>
              <w:pStyle w:val="BodyText"/>
            </w:pPr>
            <w:r>
              <w:t>n/a</w:t>
            </w:r>
          </w:p>
        </w:tc>
        <w:tc>
          <w:tcPr>
            <w:tcW w:w="2592" w:type="dxa"/>
          </w:tcPr>
          <w:p w14:paraId="32491245" w14:textId="77777777" w:rsidR="009A4E98" w:rsidRDefault="009A4E98" w:rsidP="00A3706A">
            <w:pPr>
              <w:pStyle w:val="BodyText"/>
            </w:pPr>
            <w:r>
              <w:t>Katapi</w:t>
            </w:r>
          </w:p>
        </w:tc>
        <w:tc>
          <w:tcPr>
            <w:tcW w:w="1453" w:type="dxa"/>
          </w:tcPr>
          <w:p w14:paraId="384EA7E0" w14:textId="77777777" w:rsidR="009A4E98" w:rsidRDefault="009A4E98" w:rsidP="00A3706A">
            <w:pPr>
              <w:pStyle w:val="BodyText"/>
            </w:pPr>
            <w:r>
              <w:t>Hindwani*</w:t>
            </w:r>
          </w:p>
        </w:tc>
        <w:tc>
          <w:tcPr>
            <w:tcW w:w="1872" w:type="dxa"/>
          </w:tcPr>
          <w:p w14:paraId="3C8B08CD" w14:textId="77777777" w:rsidR="009A4E98" w:rsidRDefault="009A4E98" w:rsidP="00A3706A">
            <w:pPr>
              <w:pStyle w:val="BodyText"/>
            </w:pPr>
            <w:r>
              <w:t>Katapi</w:t>
            </w:r>
          </w:p>
        </w:tc>
        <w:tc>
          <w:tcPr>
            <w:tcW w:w="3037" w:type="dxa"/>
          </w:tcPr>
          <w:p w14:paraId="3CDD84CD" w14:textId="77777777" w:rsidR="009A4E98" w:rsidRDefault="009A4E98" w:rsidP="00A3706A">
            <w:pPr>
              <w:pStyle w:val="BodyText"/>
            </w:pPr>
            <w:r>
              <w:t>Hindwani, Janni, Ygyptian</w:t>
            </w:r>
          </w:p>
        </w:tc>
      </w:tr>
      <w:tr w:rsidR="009A4E98" w14:paraId="0EB89688" w14:textId="77777777" w:rsidTr="00A3706A">
        <w:tc>
          <w:tcPr>
            <w:tcW w:w="1827" w:type="dxa"/>
          </w:tcPr>
          <w:p w14:paraId="43388E61" w14:textId="77777777" w:rsidR="009A4E98" w:rsidRDefault="009A4E98" w:rsidP="00A3706A">
            <w:pPr>
              <w:pStyle w:val="BodyText"/>
            </w:pPr>
            <w:r>
              <w:t>Katap</w:t>
            </w:r>
          </w:p>
        </w:tc>
        <w:tc>
          <w:tcPr>
            <w:tcW w:w="1008" w:type="dxa"/>
          </w:tcPr>
          <w:p w14:paraId="6BBAFB8C" w14:textId="77777777" w:rsidR="009A4E98" w:rsidRDefault="009A4E98" w:rsidP="00A3706A">
            <w:pPr>
              <w:pStyle w:val="BodyText"/>
            </w:pPr>
            <w:r>
              <w:t>Anaton</w:t>
            </w:r>
          </w:p>
        </w:tc>
        <w:tc>
          <w:tcPr>
            <w:tcW w:w="2592" w:type="dxa"/>
          </w:tcPr>
          <w:p w14:paraId="7F5121AB" w14:textId="77777777" w:rsidR="009A4E98" w:rsidRDefault="009A4E98" w:rsidP="00A3706A">
            <w:pPr>
              <w:pStyle w:val="BodyText"/>
            </w:pPr>
            <w:r>
              <w:t>Katapi</w:t>
            </w:r>
          </w:p>
        </w:tc>
        <w:tc>
          <w:tcPr>
            <w:tcW w:w="1453" w:type="dxa"/>
          </w:tcPr>
          <w:p w14:paraId="6685880B" w14:textId="77777777" w:rsidR="009A4E98" w:rsidRDefault="009A4E98" w:rsidP="00A3706A">
            <w:pPr>
              <w:pStyle w:val="BodyText"/>
            </w:pPr>
            <w:r>
              <w:t>Hindwani**</w:t>
            </w:r>
          </w:p>
        </w:tc>
        <w:tc>
          <w:tcPr>
            <w:tcW w:w="1872" w:type="dxa"/>
          </w:tcPr>
          <w:p w14:paraId="2BC0EFA1" w14:textId="77777777" w:rsidR="009A4E98" w:rsidRDefault="009A4E98" w:rsidP="00A3706A">
            <w:pPr>
              <w:pStyle w:val="BodyText"/>
            </w:pPr>
            <w:r>
              <w:t>Katapi**</w:t>
            </w:r>
          </w:p>
        </w:tc>
        <w:tc>
          <w:tcPr>
            <w:tcW w:w="3037" w:type="dxa"/>
          </w:tcPr>
          <w:p w14:paraId="23B5C0F7" w14:textId="77777777" w:rsidR="009A4E98" w:rsidRDefault="009A4E98" w:rsidP="00A3706A">
            <w:pPr>
              <w:pStyle w:val="BodyText"/>
            </w:pPr>
            <w:r>
              <w:t>Anglish, Ygyptian</w:t>
            </w:r>
          </w:p>
        </w:tc>
      </w:tr>
      <w:tr w:rsidR="009A4E98" w14:paraId="22F3A99D" w14:textId="77777777" w:rsidTr="00A3706A">
        <w:tc>
          <w:tcPr>
            <w:tcW w:w="1827" w:type="dxa"/>
          </w:tcPr>
          <w:p w14:paraId="5A7387DE" w14:textId="77777777" w:rsidR="009A4E98" w:rsidRDefault="009A4E98" w:rsidP="00A3706A">
            <w:pPr>
              <w:pStyle w:val="BodyText"/>
            </w:pPr>
            <w:r>
              <w:t>Northern Expanse</w:t>
            </w:r>
          </w:p>
        </w:tc>
        <w:tc>
          <w:tcPr>
            <w:tcW w:w="1008" w:type="dxa"/>
          </w:tcPr>
          <w:p w14:paraId="1D302CC9" w14:textId="77777777" w:rsidR="009A4E98" w:rsidRDefault="009A4E98" w:rsidP="00A3706A">
            <w:pPr>
              <w:pStyle w:val="BodyText"/>
            </w:pPr>
            <w:r>
              <w:t>Occidens</w:t>
            </w:r>
          </w:p>
        </w:tc>
        <w:tc>
          <w:tcPr>
            <w:tcW w:w="2592" w:type="dxa"/>
          </w:tcPr>
          <w:p w14:paraId="5C32EC64" w14:textId="77777777" w:rsidR="009A4E98" w:rsidRDefault="009A4E98" w:rsidP="00A3706A">
            <w:pPr>
              <w:pStyle w:val="BodyText"/>
            </w:pPr>
            <w:r>
              <w:t>Barbarian</w:t>
            </w:r>
          </w:p>
        </w:tc>
        <w:tc>
          <w:tcPr>
            <w:tcW w:w="1453" w:type="dxa"/>
          </w:tcPr>
          <w:p w14:paraId="28A39C36" w14:textId="77777777" w:rsidR="009A4E98" w:rsidRDefault="009A4E98" w:rsidP="00A3706A">
            <w:pPr>
              <w:pStyle w:val="BodyText"/>
            </w:pPr>
            <w:r>
              <w:t>Anglish*</w:t>
            </w:r>
          </w:p>
        </w:tc>
        <w:tc>
          <w:tcPr>
            <w:tcW w:w="1872" w:type="dxa"/>
          </w:tcPr>
          <w:p w14:paraId="27AC7BF7" w14:textId="77777777" w:rsidR="009A4E98" w:rsidRDefault="009A4E98" w:rsidP="00A3706A">
            <w:pPr>
              <w:pStyle w:val="BodyText"/>
            </w:pPr>
            <w:r>
              <w:t>Barbarian Dialects</w:t>
            </w:r>
          </w:p>
        </w:tc>
        <w:tc>
          <w:tcPr>
            <w:tcW w:w="3037" w:type="dxa"/>
          </w:tcPr>
          <w:p w14:paraId="1F1C7CFD" w14:textId="77777777" w:rsidR="009A4E98" w:rsidRDefault="009A4E98" w:rsidP="00A3706A">
            <w:pPr>
              <w:pStyle w:val="BodyText"/>
            </w:pPr>
            <w:r>
              <w:t>Ghaelaec, Jotun</w:t>
            </w:r>
          </w:p>
        </w:tc>
      </w:tr>
      <w:tr w:rsidR="009A4E98" w14:paraId="56E4862A" w14:textId="77777777" w:rsidTr="00A3706A">
        <w:tc>
          <w:tcPr>
            <w:tcW w:w="1827" w:type="dxa"/>
          </w:tcPr>
          <w:p w14:paraId="78BEAC3F" w14:textId="77777777" w:rsidR="009A4E98" w:rsidRDefault="009A4E98" w:rsidP="00A3706A">
            <w:pPr>
              <w:pStyle w:val="BodyText"/>
            </w:pPr>
            <w:r>
              <w:t>Shogunate</w:t>
            </w:r>
          </w:p>
        </w:tc>
        <w:tc>
          <w:tcPr>
            <w:tcW w:w="1008" w:type="dxa"/>
          </w:tcPr>
          <w:p w14:paraId="45E2E047" w14:textId="77777777" w:rsidR="009A4E98" w:rsidRDefault="009A4E98" w:rsidP="00A3706A">
            <w:pPr>
              <w:pStyle w:val="BodyText"/>
            </w:pPr>
            <w:r>
              <w:t>Oriens</w:t>
            </w:r>
          </w:p>
        </w:tc>
        <w:tc>
          <w:tcPr>
            <w:tcW w:w="2592" w:type="dxa"/>
          </w:tcPr>
          <w:p w14:paraId="2BC2D325" w14:textId="77777777" w:rsidR="009A4E98" w:rsidRDefault="009A4E98" w:rsidP="00A3706A">
            <w:pPr>
              <w:pStyle w:val="BodyText"/>
            </w:pPr>
            <w:proofErr w:type="spellStart"/>
            <w:r>
              <w:t>Haponjin</w:t>
            </w:r>
            <w:proofErr w:type="spellEnd"/>
          </w:p>
        </w:tc>
        <w:tc>
          <w:tcPr>
            <w:tcW w:w="1453" w:type="dxa"/>
          </w:tcPr>
          <w:p w14:paraId="6C2AF3A0" w14:textId="77777777" w:rsidR="009A4E98" w:rsidRDefault="009A4E98" w:rsidP="00A3706A">
            <w:pPr>
              <w:pStyle w:val="BodyText"/>
            </w:pPr>
            <w:r w:rsidRPr="0014627C">
              <w:t>Dōng</w:t>
            </w:r>
            <w:r>
              <w:t>**</w:t>
            </w:r>
          </w:p>
        </w:tc>
        <w:tc>
          <w:tcPr>
            <w:tcW w:w="1872" w:type="dxa"/>
          </w:tcPr>
          <w:p w14:paraId="46D14260" w14:textId="77777777" w:rsidR="009A4E98" w:rsidRDefault="009A4E98" w:rsidP="00A3706A">
            <w:pPr>
              <w:pStyle w:val="BodyText"/>
            </w:pPr>
            <w:proofErr w:type="spellStart"/>
            <w:r>
              <w:t>Haponese</w:t>
            </w:r>
            <w:proofErr w:type="spellEnd"/>
          </w:p>
        </w:tc>
        <w:tc>
          <w:tcPr>
            <w:tcW w:w="3037" w:type="dxa"/>
          </w:tcPr>
          <w:p w14:paraId="64EC4373" w14:textId="77777777" w:rsidR="009A4E98" w:rsidRDefault="009A4E98" w:rsidP="00A3706A">
            <w:pPr>
              <w:pStyle w:val="BodyText"/>
            </w:pPr>
            <w:r>
              <w:t>Atlantean, Draconic</w:t>
            </w:r>
          </w:p>
        </w:tc>
      </w:tr>
      <w:tr w:rsidR="009A4E98" w14:paraId="11160F18" w14:textId="77777777" w:rsidTr="00A3706A">
        <w:tc>
          <w:tcPr>
            <w:tcW w:w="1827" w:type="dxa"/>
          </w:tcPr>
          <w:p w14:paraId="17FBEEF9" w14:textId="77777777" w:rsidR="009A4E98" w:rsidRDefault="009A4E98" w:rsidP="00A3706A">
            <w:pPr>
              <w:pStyle w:val="BodyText"/>
            </w:pPr>
            <w:r>
              <w:t>Southern Expanse</w:t>
            </w:r>
          </w:p>
        </w:tc>
        <w:tc>
          <w:tcPr>
            <w:tcW w:w="1008" w:type="dxa"/>
          </w:tcPr>
          <w:p w14:paraId="370B87A5" w14:textId="77777777" w:rsidR="009A4E98" w:rsidRDefault="009A4E98" w:rsidP="00A3706A">
            <w:pPr>
              <w:pStyle w:val="BodyText"/>
            </w:pPr>
            <w:proofErr w:type="spellStart"/>
            <w:r>
              <w:t>Mesembria</w:t>
            </w:r>
            <w:proofErr w:type="spellEnd"/>
          </w:p>
        </w:tc>
        <w:tc>
          <w:tcPr>
            <w:tcW w:w="2592" w:type="dxa"/>
          </w:tcPr>
          <w:p w14:paraId="505F9FD4" w14:textId="77777777" w:rsidR="009A4E98" w:rsidRDefault="009A4E98" w:rsidP="00A3706A">
            <w:pPr>
              <w:pStyle w:val="BodyText"/>
            </w:pPr>
            <w:r>
              <w:t>Umayyad</w:t>
            </w:r>
          </w:p>
        </w:tc>
        <w:tc>
          <w:tcPr>
            <w:tcW w:w="1453" w:type="dxa"/>
          </w:tcPr>
          <w:p w14:paraId="7F836E84" w14:textId="77777777" w:rsidR="009A4E98" w:rsidRDefault="009A4E98" w:rsidP="00A3706A">
            <w:pPr>
              <w:pStyle w:val="BodyText"/>
            </w:pPr>
            <w:r>
              <w:t>Polyglot*</w:t>
            </w:r>
          </w:p>
        </w:tc>
        <w:tc>
          <w:tcPr>
            <w:tcW w:w="1872" w:type="dxa"/>
          </w:tcPr>
          <w:p w14:paraId="7033AA5F" w14:textId="77777777" w:rsidR="009A4E98" w:rsidRDefault="009A4E98" w:rsidP="00A3706A">
            <w:pPr>
              <w:pStyle w:val="BodyText"/>
            </w:pPr>
            <w:proofErr w:type="spellStart"/>
            <w:r>
              <w:t>Umayadd</w:t>
            </w:r>
            <w:proofErr w:type="spellEnd"/>
            <w:r>
              <w:t xml:space="preserve"> Dialects</w:t>
            </w:r>
          </w:p>
        </w:tc>
        <w:tc>
          <w:tcPr>
            <w:tcW w:w="3037" w:type="dxa"/>
          </w:tcPr>
          <w:p w14:paraId="091BF86C" w14:textId="77777777" w:rsidR="009A4E98" w:rsidRDefault="009A4E98" w:rsidP="00A3706A">
            <w:pPr>
              <w:pStyle w:val="BodyText"/>
            </w:pPr>
          </w:p>
        </w:tc>
      </w:tr>
      <w:tr w:rsidR="009A4E98" w14:paraId="4AC3A36B" w14:textId="77777777" w:rsidTr="00A3706A">
        <w:tc>
          <w:tcPr>
            <w:tcW w:w="1827" w:type="dxa"/>
          </w:tcPr>
          <w:p w14:paraId="164DC69E" w14:textId="77777777" w:rsidR="009A4E98" w:rsidRDefault="009A4E98" w:rsidP="00A3706A">
            <w:pPr>
              <w:pStyle w:val="BodyText"/>
            </w:pPr>
            <w:r>
              <w:t>Underdark</w:t>
            </w:r>
          </w:p>
        </w:tc>
        <w:tc>
          <w:tcPr>
            <w:tcW w:w="1008" w:type="dxa"/>
          </w:tcPr>
          <w:p w14:paraId="40C94608" w14:textId="77777777" w:rsidR="009A4E98" w:rsidRDefault="009A4E98" w:rsidP="00A3706A">
            <w:pPr>
              <w:pStyle w:val="BodyText"/>
            </w:pPr>
            <w:r>
              <w:t>Varies</w:t>
            </w:r>
          </w:p>
        </w:tc>
        <w:tc>
          <w:tcPr>
            <w:tcW w:w="2592" w:type="dxa"/>
          </w:tcPr>
          <w:p w14:paraId="04908850" w14:textId="77777777" w:rsidR="009A4E98" w:rsidRDefault="009A4E98" w:rsidP="00A3706A">
            <w:pPr>
              <w:pStyle w:val="BodyText"/>
            </w:pPr>
            <w:r>
              <w:t>Dvergar</w:t>
            </w:r>
          </w:p>
        </w:tc>
        <w:tc>
          <w:tcPr>
            <w:tcW w:w="1453" w:type="dxa"/>
          </w:tcPr>
          <w:p w14:paraId="37CA0BA7" w14:textId="77777777" w:rsidR="009A4E98" w:rsidRDefault="009A4E98" w:rsidP="00A3706A">
            <w:pPr>
              <w:pStyle w:val="BodyText"/>
            </w:pPr>
            <w:r>
              <w:t>Undercommon***</w:t>
            </w:r>
          </w:p>
        </w:tc>
        <w:tc>
          <w:tcPr>
            <w:tcW w:w="1872" w:type="dxa"/>
          </w:tcPr>
          <w:p w14:paraId="5D2DCE0C" w14:textId="77777777" w:rsidR="009A4E98" w:rsidRDefault="009A4E98" w:rsidP="00A3706A">
            <w:pPr>
              <w:pStyle w:val="BodyText"/>
            </w:pPr>
            <w:r>
              <w:t>Khuzdul</w:t>
            </w:r>
          </w:p>
        </w:tc>
        <w:tc>
          <w:tcPr>
            <w:tcW w:w="3037" w:type="dxa"/>
          </w:tcPr>
          <w:p w14:paraId="41468E08" w14:textId="77777777" w:rsidR="009A4E98" w:rsidRDefault="009A4E98" w:rsidP="00A3706A">
            <w:pPr>
              <w:pStyle w:val="BodyText"/>
            </w:pPr>
            <w:r>
              <w:t>Draconic, Terran</w:t>
            </w:r>
          </w:p>
        </w:tc>
      </w:tr>
      <w:tr w:rsidR="009A4E98" w14:paraId="5D57D5A7" w14:textId="77777777" w:rsidTr="00A3706A">
        <w:tc>
          <w:tcPr>
            <w:tcW w:w="1827" w:type="dxa"/>
          </w:tcPr>
          <w:p w14:paraId="4E6129E5" w14:textId="77777777" w:rsidR="009A4E98" w:rsidRDefault="009A4E98" w:rsidP="00A3706A">
            <w:pPr>
              <w:pStyle w:val="BodyText"/>
            </w:pPr>
            <w:r>
              <w:t>Uruk Strongholds</w:t>
            </w:r>
          </w:p>
        </w:tc>
        <w:tc>
          <w:tcPr>
            <w:tcW w:w="1008" w:type="dxa"/>
          </w:tcPr>
          <w:p w14:paraId="009110DC" w14:textId="77777777" w:rsidR="009A4E98" w:rsidRDefault="009A4E98" w:rsidP="00A3706A">
            <w:pPr>
              <w:pStyle w:val="BodyText"/>
            </w:pPr>
            <w:r>
              <w:t>Occidens</w:t>
            </w:r>
          </w:p>
        </w:tc>
        <w:tc>
          <w:tcPr>
            <w:tcW w:w="2592" w:type="dxa"/>
          </w:tcPr>
          <w:p w14:paraId="58407328" w14:textId="77777777" w:rsidR="009A4E98" w:rsidRDefault="009A4E98" w:rsidP="00A3706A">
            <w:pPr>
              <w:pStyle w:val="BodyText"/>
            </w:pPr>
            <w:r>
              <w:t>Uruk</w:t>
            </w:r>
          </w:p>
        </w:tc>
        <w:tc>
          <w:tcPr>
            <w:tcW w:w="1453" w:type="dxa"/>
          </w:tcPr>
          <w:p w14:paraId="3B8E97F4" w14:textId="77777777" w:rsidR="009A4E98" w:rsidRDefault="009A4E98" w:rsidP="00A3706A">
            <w:pPr>
              <w:pStyle w:val="BodyText"/>
            </w:pPr>
            <w:r>
              <w:t>Anglish*</w:t>
            </w:r>
          </w:p>
        </w:tc>
        <w:tc>
          <w:tcPr>
            <w:tcW w:w="1872" w:type="dxa"/>
          </w:tcPr>
          <w:p w14:paraId="68684973" w14:textId="77777777" w:rsidR="009A4E98" w:rsidRDefault="009A4E98" w:rsidP="00A3706A">
            <w:pPr>
              <w:pStyle w:val="BodyText"/>
            </w:pPr>
            <w:r>
              <w:t>Or’zet</w:t>
            </w:r>
          </w:p>
        </w:tc>
        <w:tc>
          <w:tcPr>
            <w:tcW w:w="3037" w:type="dxa"/>
          </w:tcPr>
          <w:p w14:paraId="03D6AA81" w14:textId="77777777" w:rsidR="009A4E98" w:rsidRDefault="009A4E98" w:rsidP="00A3706A">
            <w:pPr>
              <w:pStyle w:val="BodyText"/>
            </w:pPr>
            <w:r>
              <w:t>Barbarian Dialects, Jotun</w:t>
            </w:r>
          </w:p>
        </w:tc>
      </w:tr>
      <w:tr w:rsidR="009A4E98" w14:paraId="7A539EEE" w14:textId="77777777" w:rsidTr="00A3706A">
        <w:tc>
          <w:tcPr>
            <w:tcW w:w="1827" w:type="dxa"/>
          </w:tcPr>
          <w:p w14:paraId="0DAC49C1" w14:textId="77777777" w:rsidR="009A4E98" w:rsidRDefault="009A4E98" w:rsidP="00A3706A">
            <w:pPr>
              <w:pStyle w:val="BodyText"/>
            </w:pPr>
            <w:r>
              <w:t>Utopia</w:t>
            </w:r>
          </w:p>
        </w:tc>
        <w:tc>
          <w:tcPr>
            <w:tcW w:w="1008" w:type="dxa"/>
          </w:tcPr>
          <w:p w14:paraId="25961BAD" w14:textId="77777777" w:rsidR="009A4E98" w:rsidRDefault="009A4E98" w:rsidP="00A3706A">
            <w:pPr>
              <w:pStyle w:val="BodyText"/>
            </w:pPr>
            <w:r>
              <w:t>n/a</w:t>
            </w:r>
          </w:p>
        </w:tc>
        <w:tc>
          <w:tcPr>
            <w:tcW w:w="2592" w:type="dxa"/>
          </w:tcPr>
          <w:p w14:paraId="0AB075EC" w14:textId="77777777" w:rsidR="009A4E98" w:rsidRDefault="009A4E98" w:rsidP="00A3706A">
            <w:pPr>
              <w:pStyle w:val="BodyText"/>
            </w:pPr>
            <w:r>
              <w:t>None</w:t>
            </w:r>
          </w:p>
        </w:tc>
        <w:tc>
          <w:tcPr>
            <w:tcW w:w="1453" w:type="dxa"/>
          </w:tcPr>
          <w:p w14:paraId="2EA88972" w14:textId="77777777" w:rsidR="009A4E98" w:rsidRDefault="009A4E98" w:rsidP="00A3706A">
            <w:pPr>
              <w:pStyle w:val="BodyText"/>
            </w:pPr>
            <w:r>
              <w:t>Utopian</w:t>
            </w:r>
          </w:p>
        </w:tc>
        <w:tc>
          <w:tcPr>
            <w:tcW w:w="1872" w:type="dxa"/>
          </w:tcPr>
          <w:p w14:paraId="12ADA26C" w14:textId="77777777" w:rsidR="009A4E98" w:rsidRDefault="009A4E98" w:rsidP="00A3706A">
            <w:pPr>
              <w:pStyle w:val="BodyText"/>
            </w:pPr>
            <w:r>
              <w:t>Draconic</w:t>
            </w:r>
          </w:p>
        </w:tc>
        <w:tc>
          <w:tcPr>
            <w:tcW w:w="3037" w:type="dxa"/>
          </w:tcPr>
          <w:p w14:paraId="2A3CD211" w14:textId="77777777" w:rsidR="009A4E98" w:rsidRDefault="009A4E98" w:rsidP="00A3706A">
            <w:pPr>
              <w:pStyle w:val="BodyText"/>
            </w:pPr>
            <w:r>
              <w:t xml:space="preserve">Anglish, </w:t>
            </w:r>
            <w:r w:rsidRPr="0014627C">
              <w:t>Dōng</w:t>
            </w:r>
            <w:r>
              <w:t>, Hindwani, Polyglot</w:t>
            </w:r>
          </w:p>
        </w:tc>
      </w:tr>
      <w:tr w:rsidR="009A4E98" w14:paraId="76231F3B" w14:textId="77777777" w:rsidTr="00A3706A">
        <w:tc>
          <w:tcPr>
            <w:tcW w:w="1827" w:type="dxa"/>
          </w:tcPr>
          <w:p w14:paraId="7504F89C" w14:textId="77777777" w:rsidR="009A4E98" w:rsidRDefault="009A4E98" w:rsidP="00A3706A">
            <w:pPr>
              <w:pStyle w:val="BodyText"/>
            </w:pPr>
            <w:proofErr w:type="spellStart"/>
            <w:r>
              <w:t>Ygypt</w:t>
            </w:r>
            <w:proofErr w:type="spellEnd"/>
          </w:p>
        </w:tc>
        <w:tc>
          <w:tcPr>
            <w:tcW w:w="1008" w:type="dxa"/>
          </w:tcPr>
          <w:p w14:paraId="5AC26518" w14:textId="77777777" w:rsidR="009A4E98" w:rsidRDefault="009A4E98" w:rsidP="00A3706A">
            <w:pPr>
              <w:pStyle w:val="BodyText"/>
            </w:pPr>
            <w:proofErr w:type="spellStart"/>
            <w:r>
              <w:t>Mesembria</w:t>
            </w:r>
            <w:proofErr w:type="spellEnd"/>
          </w:p>
        </w:tc>
        <w:tc>
          <w:tcPr>
            <w:tcW w:w="2592" w:type="dxa"/>
          </w:tcPr>
          <w:p w14:paraId="6EAD1D43" w14:textId="77777777" w:rsidR="009A4E98" w:rsidRDefault="009A4E98" w:rsidP="00A3706A">
            <w:pPr>
              <w:pStyle w:val="BodyText"/>
            </w:pPr>
            <w:r>
              <w:t>Aquilonian (Umayyad), Hindwani</w:t>
            </w:r>
          </w:p>
        </w:tc>
        <w:tc>
          <w:tcPr>
            <w:tcW w:w="1453" w:type="dxa"/>
          </w:tcPr>
          <w:p w14:paraId="0248817D" w14:textId="77777777" w:rsidR="009A4E98" w:rsidRDefault="009A4E98" w:rsidP="00A3706A">
            <w:pPr>
              <w:pStyle w:val="BodyText"/>
            </w:pPr>
            <w:r>
              <w:t>Polyglot**</w:t>
            </w:r>
          </w:p>
        </w:tc>
        <w:tc>
          <w:tcPr>
            <w:tcW w:w="1872" w:type="dxa"/>
          </w:tcPr>
          <w:p w14:paraId="329C4C7D" w14:textId="77777777" w:rsidR="009A4E98" w:rsidRDefault="009A4E98" w:rsidP="00A3706A">
            <w:pPr>
              <w:pStyle w:val="BodyText"/>
            </w:pPr>
            <w:r>
              <w:t>Ygyptian**</w:t>
            </w:r>
          </w:p>
        </w:tc>
        <w:tc>
          <w:tcPr>
            <w:tcW w:w="3037" w:type="dxa"/>
          </w:tcPr>
          <w:p w14:paraId="312F141B" w14:textId="77777777" w:rsidR="009A4E98" w:rsidRDefault="009A4E98" w:rsidP="00A3706A">
            <w:pPr>
              <w:pStyle w:val="BodyText"/>
            </w:pPr>
            <w:r>
              <w:t>Dominican, Hindwani, Aquilonian</w:t>
            </w:r>
          </w:p>
        </w:tc>
      </w:tr>
      <w:tr w:rsidR="009A4E98" w14:paraId="496F3AEA" w14:textId="77777777" w:rsidTr="00A3706A">
        <w:tc>
          <w:tcPr>
            <w:tcW w:w="1827" w:type="dxa"/>
          </w:tcPr>
          <w:p w14:paraId="3C7208F4" w14:textId="77777777" w:rsidR="009A4E98" w:rsidRDefault="009A4E98" w:rsidP="00A3706A">
            <w:pPr>
              <w:pStyle w:val="BodyText"/>
            </w:pPr>
            <w:r>
              <w:t>Wo-shi</w:t>
            </w:r>
          </w:p>
        </w:tc>
        <w:tc>
          <w:tcPr>
            <w:tcW w:w="1008" w:type="dxa"/>
          </w:tcPr>
          <w:p w14:paraId="7DCE4F7B" w14:textId="77777777" w:rsidR="009A4E98" w:rsidRDefault="009A4E98" w:rsidP="00A3706A">
            <w:pPr>
              <w:pStyle w:val="BodyText"/>
            </w:pPr>
            <w:r>
              <w:t>Oriens</w:t>
            </w:r>
          </w:p>
        </w:tc>
        <w:tc>
          <w:tcPr>
            <w:tcW w:w="2592" w:type="dxa"/>
          </w:tcPr>
          <w:p w14:paraId="6ECC0F87" w14:textId="77777777" w:rsidR="009A4E98" w:rsidRDefault="009A4E98" w:rsidP="00A3706A">
            <w:pPr>
              <w:pStyle w:val="BodyText"/>
            </w:pPr>
            <w:r>
              <w:t>Wo-shi-ren</w:t>
            </w:r>
          </w:p>
        </w:tc>
        <w:tc>
          <w:tcPr>
            <w:tcW w:w="1453" w:type="dxa"/>
          </w:tcPr>
          <w:p w14:paraId="257C92F9" w14:textId="77777777" w:rsidR="009A4E98" w:rsidRDefault="009A4E98" w:rsidP="00A3706A">
            <w:pPr>
              <w:pStyle w:val="BodyText"/>
            </w:pPr>
            <w:r w:rsidRPr="0014627C">
              <w:t>Dōng</w:t>
            </w:r>
          </w:p>
        </w:tc>
        <w:tc>
          <w:tcPr>
            <w:tcW w:w="1872" w:type="dxa"/>
          </w:tcPr>
          <w:p w14:paraId="371F27B5" w14:textId="77777777" w:rsidR="009A4E98" w:rsidRDefault="009A4E98" w:rsidP="00A3706A">
            <w:pPr>
              <w:pStyle w:val="BodyText"/>
            </w:pPr>
            <w:r w:rsidRPr="0014627C">
              <w:t>Dōng</w:t>
            </w:r>
          </w:p>
        </w:tc>
        <w:tc>
          <w:tcPr>
            <w:tcW w:w="3037" w:type="dxa"/>
          </w:tcPr>
          <w:p w14:paraId="41432F02" w14:textId="77777777" w:rsidR="009A4E98" w:rsidRDefault="009A4E98" w:rsidP="00A3706A">
            <w:pPr>
              <w:pStyle w:val="BodyText"/>
            </w:pPr>
            <w:r>
              <w:t>Draconic, Hindwani</w:t>
            </w:r>
          </w:p>
        </w:tc>
      </w:tr>
    </w:tbl>
    <w:p w14:paraId="4B33FF05" w14:textId="77777777" w:rsidR="009A4E98" w:rsidRDefault="009A4E98" w:rsidP="009A4E98">
      <w:pPr>
        <w:pStyle w:val="BodyText"/>
      </w:pPr>
      <w:r>
        <w:t xml:space="preserve">* Although nominally common tongues, these regions don’t have a consistently understood language other than the regional one (and sometimes even that has limited universal adoption). </w:t>
      </w:r>
    </w:p>
    <w:p w14:paraId="24CB3EC1" w14:textId="474A425B" w:rsidR="009A4E98" w:rsidRDefault="009A4E98" w:rsidP="009A4E98">
      <w:pPr>
        <w:pStyle w:val="BodyText"/>
      </w:pPr>
      <w:r>
        <w:t xml:space="preserve">** The vast </w:t>
      </w:r>
      <w:r w:rsidR="00657318">
        <w:t>Extraordinary</w:t>
      </w:r>
      <w:r>
        <w:t xml:space="preserve">ity of Hindwani in </w:t>
      </w:r>
      <w:proofErr w:type="spellStart"/>
      <w:r>
        <w:t>Ygypt</w:t>
      </w:r>
      <w:proofErr w:type="spellEnd"/>
      <w:r>
        <w:t xml:space="preserve"> speak Ygyptian, but Polyglot is typically used with outsiders. The vast </w:t>
      </w:r>
      <w:r w:rsidR="00657318">
        <w:t>Extraordinary</w:t>
      </w:r>
      <w:r>
        <w:t xml:space="preserve">ity of Katapi in Katap speak </w:t>
      </w:r>
      <w:r>
        <w:lastRenderedPageBreak/>
        <w:t xml:space="preserve">Katapi, but Hindwani is typically used with outsiders. The vast </w:t>
      </w:r>
      <w:r w:rsidR="00657318">
        <w:t>Extraordinary</w:t>
      </w:r>
      <w:r>
        <w:t xml:space="preserve">ity of </w:t>
      </w:r>
      <w:proofErr w:type="spellStart"/>
      <w:r>
        <w:t>Haponjin</w:t>
      </w:r>
      <w:proofErr w:type="spellEnd"/>
      <w:r>
        <w:t xml:space="preserve"> in the Shogunate speak </w:t>
      </w:r>
      <w:proofErr w:type="spellStart"/>
      <w:r>
        <w:t>Haponese</w:t>
      </w:r>
      <w:proofErr w:type="spellEnd"/>
      <w:r>
        <w:t xml:space="preserve"> and in the Eastern Expanse it is a Geng Dialect, but </w:t>
      </w:r>
      <w:r w:rsidRPr="0014627C">
        <w:t>Dōng</w:t>
      </w:r>
      <w:r>
        <w:t xml:space="preserve"> is typically used with outsiders. </w:t>
      </w:r>
    </w:p>
    <w:p w14:paraId="24334716" w14:textId="77777777" w:rsidR="009A4E98" w:rsidRDefault="009A4E98" w:rsidP="009A4E98">
      <w:pPr>
        <w:pStyle w:val="BodyText"/>
      </w:pPr>
      <w:r>
        <w:t xml:space="preserve">*** There are four dialects of Undercommon, each of which is mutually unintelligible: </w:t>
      </w:r>
      <w:proofErr w:type="spellStart"/>
      <w:r>
        <w:t>Anatoni</w:t>
      </w:r>
      <w:proofErr w:type="spellEnd"/>
      <w:r>
        <w:t xml:space="preserve">, </w:t>
      </w:r>
      <w:proofErr w:type="spellStart"/>
      <w:r>
        <w:t>Mesembrian</w:t>
      </w:r>
      <w:proofErr w:type="spellEnd"/>
      <w:r>
        <w:t xml:space="preserve">, </w:t>
      </w:r>
      <w:proofErr w:type="spellStart"/>
      <w:r>
        <w:t>Subterren</w:t>
      </w:r>
      <w:proofErr w:type="spellEnd"/>
      <w:r>
        <w:t xml:space="preserve"> (under Occidens), Taen (under Oriens). The dialect depends on the Continent over the Underdark. </w:t>
      </w:r>
    </w:p>
    <w:p w14:paraId="1032D7FD" w14:textId="139DC3EF" w:rsidR="009A4E98" w:rsidRDefault="009A4E98" w:rsidP="009A4E98">
      <w:pPr>
        <w:pStyle w:val="BodyText"/>
      </w:pPr>
      <w:r w:rsidRPr="00932D9D">
        <w:rPr>
          <w:b/>
          <w:bCs/>
        </w:rPr>
        <w:t>Religion</w:t>
      </w:r>
      <w:r>
        <w:t xml:space="preserve"> </w:t>
      </w:r>
      <w:r w:rsidR="009A2B9A">
        <w:t>allows you to</w:t>
      </w:r>
      <w:r>
        <w:t xml:space="preserve"> understand </w:t>
      </w:r>
      <w:r w:rsidR="009A2B9A">
        <w:t xml:space="preserve">tenets of a religion </w:t>
      </w:r>
      <w:r>
        <w:t xml:space="preserve">or appear devout (even if you aren’t) for any of them. </w:t>
      </w:r>
    </w:p>
    <w:p w14:paraId="0994B8EA" w14:textId="77777777" w:rsidR="009A4E98" w:rsidRDefault="009A4E98" w:rsidP="009A4E98">
      <w:pPr>
        <w:pStyle w:val="BodyText"/>
      </w:pPr>
      <w:r w:rsidRPr="00756A85">
        <w:rPr>
          <w:b/>
          <w:bCs/>
        </w:rPr>
        <w:t>Savoir-Faire</w:t>
      </w:r>
      <w:r>
        <w:t xml:space="preserve"> is the ability to fit in at high society parties, in a royal court, or lords and ladies who fancy themselves aristocrats; it includes knowledge of Heraldry, Genealogy, and Royalty, but there is a constant flux between nobility and high society houses, with noble houses that become less affluent slowly diminishing in the Savoir-Faire zeitgeist and exceptional new riches catapulting the houses into the Savoir-Faire zeitgeist, but quickly diminishing if their new riches were insufficient to enable them to acquire a noble title and their affluence is lost. </w:t>
      </w:r>
    </w:p>
    <w:p w14:paraId="29869EBC" w14:textId="77777777" w:rsidR="009A4E98" w:rsidRDefault="009A4E98" w:rsidP="009A4E98">
      <w:pPr>
        <w:pStyle w:val="BodyText"/>
      </w:pPr>
      <w:r>
        <w:rPr>
          <w:b/>
          <w:bCs/>
        </w:rPr>
        <w:t>Trade</w:t>
      </w:r>
      <w:r>
        <w:t xml:space="preserve"> is the etiquette of advertising, marketing, and making deals. </w:t>
      </w:r>
    </w:p>
    <w:p w14:paraId="0BE51A89" w14:textId="77777777" w:rsidR="001D468E" w:rsidRDefault="001D468E" w:rsidP="001D468E">
      <w:pPr>
        <w:pStyle w:val="Heading2"/>
      </w:pPr>
      <w:bookmarkStart w:id="139" w:name="_Toc163926136"/>
      <w:r>
        <w:t>Lore (Terrain) Knowledge</w:t>
      </w:r>
      <w:bookmarkEnd w:id="139"/>
    </w:p>
    <w:p w14:paraId="6F37A8BF" w14:textId="77777777" w:rsidR="001D468E" w:rsidRDefault="001D468E" w:rsidP="001D468E">
      <w:pPr>
        <w:pStyle w:val="BodyText"/>
      </w:pPr>
      <w:r>
        <w:rPr>
          <w:b/>
          <w:bCs/>
        </w:rPr>
        <w:t>Air</w:t>
      </w:r>
      <w:r>
        <w:t xml:space="preserve"> includes three distinct Knowledges: Arctic, Plains, and Sky. </w:t>
      </w:r>
    </w:p>
    <w:p w14:paraId="4551A351" w14:textId="77777777" w:rsidR="001D468E" w:rsidRDefault="001D468E" w:rsidP="001D468E">
      <w:pPr>
        <w:pStyle w:val="BodyText"/>
      </w:pPr>
      <w:r>
        <w:rPr>
          <w:b/>
          <w:bCs/>
        </w:rPr>
        <w:t>Artificial</w:t>
      </w:r>
      <w:r>
        <w:t xml:space="preserve"> includes three distinct Knowledges: Deadlands, Sewer, and Urban. </w:t>
      </w:r>
    </w:p>
    <w:p w14:paraId="67F3450C" w14:textId="77777777" w:rsidR="001D468E" w:rsidRDefault="001D468E" w:rsidP="001D468E">
      <w:pPr>
        <w:pStyle w:val="BodyText"/>
      </w:pPr>
      <w:r>
        <w:rPr>
          <w:b/>
          <w:bCs/>
        </w:rPr>
        <w:t>Earth</w:t>
      </w:r>
      <w:r>
        <w:t xml:space="preserve"> includes three distinct Knowledges: Desert, Mountain, and Underground. </w:t>
      </w:r>
    </w:p>
    <w:p w14:paraId="7AACC967" w14:textId="77777777" w:rsidR="001D468E" w:rsidRDefault="001D468E" w:rsidP="001D468E">
      <w:pPr>
        <w:pStyle w:val="BodyText"/>
      </w:pPr>
      <w:r>
        <w:rPr>
          <w:b/>
          <w:bCs/>
        </w:rPr>
        <w:t>Flora</w:t>
      </w:r>
      <w:r>
        <w:t xml:space="preserve"> includes three distinct Knowledges: Forest, Jungle, and Swamp. </w:t>
      </w:r>
    </w:p>
    <w:p w14:paraId="51B771C6" w14:textId="77777777" w:rsidR="001D468E" w:rsidRDefault="001D468E" w:rsidP="001D468E">
      <w:pPr>
        <w:pStyle w:val="BodyText"/>
      </w:pPr>
      <w:r>
        <w:rPr>
          <w:b/>
          <w:bCs/>
        </w:rPr>
        <w:t>Water</w:t>
      </w:r>
      <w:r>
        <w:t xml:space="preserve"> includes three distinct Knowledges: Abyssal, Aquatic, and Maritime. </w:t>
      </w:r>
    </w:p>
    <w:p w14:paraId="05948E6D" w14:textId="77777777" w:rsidR="001D468E" w:rsidRDefault="001D468E" w:rsidP="001D468E">
      <w:pPr>
        <w:pStyle w:val="BodyText"/>
      </w:pPr>
      <w:r>
        <w:tab/>
        <w:t>The following table illustrates the various terrains, what they cover, and some knowledge and languages associated with them.</w:t>
      </w:r>
    </w:p>
    <w:tbl>
      <w:tblPr>
        <w:tblStyle w:val="TableGrid"/>
        <w:tblW w:w="0" w:type="auto"/>
        <w:tblInd w:w="108" w:type="dxa"/>
        <w:tblLook w:val="04A0" w:firstRow="1" w:lastRow="0" w:firstColumn="1" w:lastColumn="0" w:noHBand="0" w:noVBand="1"/>
      </w:tblPr>
      <w:tblGrid>
        <w:gridCol w:w="1258"/>
        <w:gridCol w:w="4592"/>
        <w:gridCol w:w="2137"/>
        <w:gridCol w:w="3443"/>
      </w:tblGrid>
      <w:tr w:rsidR="001D468E" w14:paraId="036B58E4" w14:textId="77777777" w:rsidTr="00A3706A">
        <w:tc>
          <w:tcPr>
            <w:tcW w:w="1258" w:type="dxa"/>
          </w:tcPr>
          <w:p w14:paraId="2F28A8BE" w14:textId="77777777" w:rsidR="001D468E" w:rsidRDefault="001D468E" w:rsidP="00A3706A">
            <w:pPr>
              <w:pStyle w:val="BodyText"/>
            </w:pPr>
            <w:r>
              <w:t>Terrain</w:t>
            </w:r>
          </w:p>
        </w:tc>
        <w:tc>
          <w:tcPr>
            <w:tcW w:w="4592" w:type="dxa"/>
          </w:tcPr>
          <w:p w14:paraId="45DE3CE4" w14:textId="77777777" w:rsidR="001D468E" w:rsidRDefault="001D468E" w:rsidP="00A3706A">
            <w:pPr>
              <w:pStyle w:val="BodyText"/>
            </w:pPr>
            <w:r>
              <w:t>Coverage</w:t>
            </w:r>
          </w:p>
        </w:tc>
        <w:tc>
          <w:tcPr>
            <w:tcW w:w="2137" w:type="dxa"/>
          </w:tcPr>
          <w:p w14:paraId="79D2D5AF" w14:textId="77777777" w:rsidR="001D468E" w:rsidRDefault="001D468E" w:rsidP="00A3706A">
            <w:pPr>
              <w:pStyle w:val="BodyText"/>
            </w:pPr>
            <w:r>
              <w:t>Associated Sciences</w:t>
            </w:r>
          </w:p>
        </w:tc>
        <w:tc>
          <w:tcPr>
            <w:tcW w:w="3443" w:type="dxa"/>
          </w:tcPr>
          <w:p w14:paraId="285C9921" w14:textId="77777777" w:rsidR="001D468E" w:rsidRDefault="001D468E" w:rsidP="00A3706A">
            <w:pPr>
              <w:pStyle w:val="BodyText"/>
            </w:pPr>
            <w:r>
              <w:t>Associated Languages</w:t>
            </w:r>
          </w:p>
        </w:tc>
      </w:tr>
      <w:tr w:rsidR="001D468E" w:rsidRPr="00E85C19" w14:paraId="0CA09531" w14:textId="77777777" w:rsidTr="00A3706A">
        <w:tc>
          <w:tcPr>
            <w:tcW w:w="1258" w:type="dxa"/>
          </w:tcPr>
          <w:p w14:paraId="483DC465" w14:textId="77777777" w:rsidR="001D468E" w:rsidRPr="00520D8C" w:rsidRDefault="001D468E" w:rsidP="00A3706A">
            <w:pPr>
              <w:pStyle w:val="BodyText"/>
            </w:pPr>
            <w:r w:rsidRPr="00520D8C">
              <w:t>Abyssal</w:t>
            </w:r>
          </w:p>
        </w:tc>
        <w:tc>
          <w:tcPr>
            <w:tcW w:w="4592" w:type="dxa"/>
          </w:tcPr>
          <w:p w14:paraId="04A43EEC" w14:textId="77777777" w:rsidR="001D468E" w:rsidRDefault="001D468E" w:rsidP="00A3706A">
            <w:pPr>
              <w:pStyle w:val="BodyText"/>
            </w:pPr>
            <w:r>
              <w:t>Abyssal plain, continental shelf, underwater caves</w:t>
            </w:r>
          </w:p>
        </w:tc>
        <w:tc>
          <w:tcPr>
            <w:tcW w:w="2137" w:type="dxa"/>
          </w:tcPr>
          <w:p w14:paraId="2C0E8A40" w14:textId="77777777" w:rsidR="001D468E" w:rsidRPr="00520D8C" w:rsidRDefault="001D468E" w:rsidP="00A3706A">
            <w:pPr>
              <w:pStyle w:val="BodyText"/>
            </w:pPr>
            <w:r>
              <w:t>Geology, Hydrology</w:t>
            </w:r>
          </w:p>
        </w:tc>
        <w:tc>
          <w:tcPr>
            <w:tcW w:w="3443" w:type="dxa"/>
          </w:tcPr>
          <w:p w14:paraId="44DA7AAA" w14:textId="77777777" w:rsidR="001D468E" w:rsidRPr="00520D8C" w:rsidRDefault="001D468E" w:rsidP="00A3706A">
            <w:pPr>
              <w:pStyle w:val="BodyText"/>
            </w:pPr>
            <w:r w:rsidRPr="00520D8C">
              <w:t xml:space="preserve">Abyssal, </w:t>
            </w:r>
            <w:proofErr w:type="spellStart"/>
            <w:r w:rsidRPr="00520D8C">
              <w:t>Alghollthu</w:t>
            </w:r>
            <w:proofErr w:type="spellEnd"/>
            <w:r w:rsidRPr="00520D8C">
              <w:t>, Aquan</w:t>
            </w:r>
          </w:p>
        </w:tc>
      </w:tr>
      <w:tr w:rsidR="001D468E" w:rsidRPr="00E85C19" w14:paraId="7F346323" w14:textId="77777777" w:rsidTr="00A3706A">
        <w:tc>
          <w:tcPr>
            <w:tcW w:w="1258" w:type="dxa"/>
          </w:tcPr>
          <w:p w14:paraId="07882C94" w14:textId="77777777" w:rsidR="001D468E" w:rsidRPr="00520D8C" w:rsidRDefault="001D468E" w:rsidP="00A3706A">
            <w:pPr>
              <w:pStyle w:val="BodyText"/>
            </w:pPr>
            <w:r w:rsidRPr="00520D8C">
              <w:t>Aquatic</w:t>
            </w:r>
          </w:p>
        </w:tc>
        <w:tc>
          <w:tcPr>
            <w:tcW w:w="4592" w:type="dxa"/>
          </w:tcPr>
          <w:p w14:paraId="0E22F0F3" w14:textId="77777777" w:rsidR="001D468E" w:rsidRPr="00520D8C" w:rsidRDefault="001D468E" w:rsidP="00A3706A">
            <w:pPr>
              <w:pStyle w:val="BodyText"/>
            </w:pPr>
            <w:r>
              <w:t>Submarine environments above floor and below surface</w:t>
            </w:r>
          </w:p>
        </w:tc>
        <w:tc>
          <w:tcPr>
            <w:tcW w:w="2137" w:type="dxa"/>
          </w:tcPr>
          <w:p w14:paraId="6D82632E" w14:textId="77777777" w:rsidR="001D468E" w:rsidRPr="00520D8C" w:rsidRDefault="001D468E" w:rsidP="00A3706A">
            <w:pPr>
              <w:pStyle w:val="BodyText"/>
            </w:pPr>
            <w:r w:rsidRPr="00520D8C">
              <w:t>Ecology</w:t>
            </w:r>
            <w:r>
              <w:t>, Hydrology</w:t>
            </w:r>
          </w:p>
        </w:tc>
        <w:tc>
          <w:tcPr>
            <w:tcW w:w="3443" w:type="dxa"/>
          </w:tcPr>
          <w:p w14:paraId="3E23D1CC" w14:textId="77777777" w:rsidR="001D468E" w:rsidRPr="00520D8C" w:rsidRDefault="001D468E" w:rsidP="00A3706A">
            <w:pPr>
              <w:pStyle w:val="BodyText"/>
            </w:pPr>
            <w:r w:rsidRPr="00520D8C">
              <w:t>Abaia, Aquan, Atlantean</w:t>
            </w:r>
          </w:p>
        </w:tc>
      </w:tr>
      <w:tr w:rsidR="001D468E" w:rsidRPr="00E85C19" w14:paraId="373AEDA7" w14:textId="77777777" w:rsidTr="00A3706A">
        <w:tc>
          <w:tcPr>
            <w:tcW w:w="1258" w:type="dxa"/>
          </w:tcPr>
          <w:p w14:paraId="17CC225D" w14:textId="77777777" w:rsidR="001D468E" w:rsidRPr="00520D8C" w:rsidRDefault="001D468E" w:rsidP="00A3706A">
            <w:pPr>
              <w:pStyle w:val="BodyText"/>
            </w:pPr>
            <w:r w:rsidRPr="00520D8C">
              <w:t>Arctic</w:t>
            </w:r>
          </w:p>
        </w:tc>
        <w:tc>
          <w:tcPr>
            <w:tcW w:w="4592" w:type="dxa"/>
          </w:tcPr>
          <w:p w14:paraId="0D4F0BF3" w14:textId="77777777" w:rsidR="001D468E" w:rsidRPr="00520D8C" w:rsidRDefault="001D468E" w:rsidP="00A3706A">
            <w:pPr>
              <w:pStyle w:val="BodyText"/>
            </w:pPr>
            <w:r>
              <w:t>Glacier, ice cap, tundra, snowy or icy terrain</w:t>
            </w:r>
          </w:p>
        </w:tc>
        <w:tc>
          <w:tcPr>
            <w:tcW w:w="2137" w:type="dxa"/>
          </w:tcPr>
          <w:p w14:paraId="2C8A2BAA" w14:textId="77777777" w:rsidR="001D468E" w:rsidRPr="00520D8C" w:rsidRDefault="001D468E" w:rsidP="00A3706A">
            <w:pPr>
              <w:pStyle w:val="BodyText"/>
            </w:pPr>
            <w:r w:rsidRPr="00520D8C">
              <w:t>Thermodynamics</w:t>
            </w:r>
          </w:p>
        </w:tc>
        <w:tc>
          <w:tcPr>
            <w:tcW w:w="3443" w:type="dxa"/>
          </w:tcPr>
          <w:p w14:paraId="4BB9F00D" w14:textId="77777777" w:rsidR="001D468E" w:rsidRPr="00520D8C" w:rsidRDefault="001D468E" w:rsidP="00A3706A">
            <w:pPr>
              <w:pStyle w:val="BodyText"/>
            </w:pPr>
            <w:r w:rsidRPr="00520D8C">
              <w:t xml:space="preserve">Arctan, Atlantean, </w:t>
            </w:r>
            <w:proofErr w:type="spellStart"/>
            <w:r w:rsidRPr="00520D8C">
              <w:t>Pruina</w:t>
            </w:r>
            <w:proofErr w:type="spellEnd"/>
          </w:p>
        </w:tc>
      </w:tr>
      <w:tr w:rsidR="001D468E" w:rsidRPr="00C030FC" w14:paraId="42D383F0" w14:textId="77777777" w:rsidTr="00A3706A">
        <w:tc>
          <w:tcPr>
            <w:tcW w:w="1258" w:type="dxa"/>
          </w:tcPr>
          <w:p w14:paraId="6ABBEBB8" w14:textId="77777777" w:rsidR="001D468E" w:rsidRPr="00520D8C" w:rsidRDefault="001D468E" w:rsidP="00A3706A">
            <w:pPr>
              <w:pStyle w:val="BodyText"/>
            </w:pPr>
            <w:r w:rsidRPr="00520D8C">
              <w:t>Deadlands</w:t>
            </w:r>
          </w:p>
        </w:tc>
        <w:tc>
          <w:tcPr>
            <w:tcW w:w="4592" w:type="dxa"/>
          </w:tcPr>
          <w:p w14:paraId="464ED9B2" w14:textId="77777777" w:rsidR="001D468E" w:rsidRDefault="001D468E" w:rsidP="00A3706A">
            <w:pPr>
              <w:pStyle w:val="BodyText"/>
            </w:pPr>
            <w:r>
              <w:t>Crypts, graveyards, Shadow Realm (and overlapping region)</w:t>
            </w:r>
          </w:p>
        </w:tc>
        <w:tc>
          <w:tcPr>
            <w:tcW w:w="2137" w:type="dxa"/>
          </w:tcPr>
          <w:p w14:paraId="5A025210" w14:textId="3E21309A" w:rsidR="001D468E" w:rsidRPr="00520D8C" w:rsidRDefault="00F27308" w:rsidP="00A3706A">
            <w:pPr>
              <w:pStyle w:val="BodyText"/>
            </w:pPr>
            <w:r>
              <w:t>Ethology (Spirit, Undead)</w:t>
            </w:r>
          </w:p>
        </w:tc>
        <w:tc>
          <w:tcPr>
            <w:tcW w:w="3443" w:type="dxa"/>
          </w:tcPr>
          <w:p w14:paraId="261305D5" w14:textId="77777777" w:rsidR="001D468E" w:rsidRPr="00520D8C" w:rsidRDefault="001D468E" w:rsidP="00A3706A">
            <w:pPr>
              <w:pStyle w:val="BodyText"/>
            </w:pPr>
            <w:proofErr w:type="spellStart"/>
            <w:r w:rsidRPr="00520D8C">
              <w:t>Caligni</w:t>
            </w:r>
            <w:proofErr w:type="spellEnd"/>
            <w:r w:rsidRPr="00520D8C">
              <w:t>, Dominican, Necril</w:t>
            </w:r>
          </w:p>
        </w:tc>
      </w:tr>
      <w:tr w:rsidR="001D468E" w:rsidRPr="00E85C19" w14:paraId="6E2761AD" w14:textId="77777777" w:rsidTr="00A3706A">
        <w:tc>
          <w:tcPr>
            <w:tcW w:w="1258" w:type="dxa"/>
          </w:tcPr>
          <w:p w14:paraId="47795392" w14:textId="77777777" w:rsidR="001D468E" w:rsidRPr="00520D8C" w:rsidRDefault="001D468E" w:rsidP="00A3706A">
            <w:pPr>
              <w:pStyle w:val="BodyText"/>
            </w:pPr>
            <w:r w:rsidRPr="00520D8C">
              <w:t>Desert</w:t>
            </w:r>
          </w:p>
        </w:tc>
        <w:tc>
          <w:tcPr>
            <w:tcW w:w="4592" w:type="dxa"/>
          </w:tcPr>
          <w:p w14:paraId="1487E986" w14:textId="77777777" w:rsidR="001D468E" w:rsidRPr="00520D8C" w:rsidRDefault="001D468E" w:rsidP="00A3706A">
            <w:pPr>
              <w:pStyle w:val="BodyText"/>
            </w:pPr>
            <w:r>
              <w:t>Deserts, sandy beaches</w:t>
            </w:r>
          </w:p>
        </w:tc>
        <w:tc>
          <w:tcPr>
            <w:tcW w:w="2137" w:type="dxa"/>
          </w:tcPr>
          <w:p w14:paraId="3D167938" w14:textId="77777777" w:rsidR="001D468E" w:rsidRPr="00520D8C" w:rsidRDefault="001D468E" w:rsidP="00A3706A">
            <w:pPr>
              <w:pStyle w:val="BodyText"/>
            </w:pPr>
            <w:r w:rsidRPr="00520D8C">
              <w:t>Thermodynamics</w:t>
            </w:r>
          </w:p>
        </w:tc>
        <w:tc>
          <w:tcPr>
            <w:tcW w:w="3443" w:type="dxa"/>
          </w:tcPr>
          <w:p w14:paraId="22353462" w14:textId="77777777" w:rsidR="001D468E" w:rsidRPr="00520D8C" w:rsidRDefault="001D468E" w:rsidP="00A3706A">
            <w:pPr>
              <w:pStyle w:val="BodyText"/>
            </w:pPr>
            <w:r w:rsidRPr="00520D8C">
              <w:t xml:space="preserve">Auran, </w:t>
            </w:r>
            <w:proofErr w:type="spellStart"/>
            <w:r w:rsidRPr="00520D8C">
              <w:t>Ignan</w:t>
            </w:r>
            <w:proofErr w:type="spellEnd"/>
            <w:r w:rsidRPr="00520D8C">
              <w:t>, Terran</w:t>
            </w:r>
          </w:p>
        </w:tc>
      </w:tr>
      <w:tr w:rsidR="001D468E" w:rsidRPr="00E85C19" w14:paraId="6AE4F466" w14:textId="77777777" w:rsidTr="00A3706A">
        <w:tc>
          <w:tcPr>
            <w:tcW w:w="1258" w:type="dxa"/>
          </w:tcPr>
          <w:p w14:paraId="77DB0E06" w14:textId="77777777" w:rsidR="001D468E" w:rsidRPr="00520D8C" w:rsidRDefault="001D468E" w:rsidP="00A3706A">
            <w:pPr>
              <w:pStyle w:val="BodyText"/>
            </w:pPr>
            <w:r w:rsidRPr="00520D8C">
              <w:t>Forest</w:t>
            </w:r>
          </w:p>
        </w:tc>
        <w:tc>
          <w:tcPr>
            <w:tcW w:w="4592" w:type="dxa"/>
          </w:tcPr>
          <w:p w14:paraId="29B5F6D7" w14:textId="74A59EC7" w:rsidR="001D468E" w:rsidRPr="00520D8C" w:rsidRDefault="00657318" w:rsidP="00A3706A">
            <w:pPr>
              <w:pStyle w:val="BodyText"/>
            </w:pPr>
            <w:r>
              <w:t>Greater</w:t>
            </w:r>
            <w:r w:rsidR="001D468E">
              <w:t xml:space="preserve"> to relatively dense woodlands, but not Jungle</w:t>
            </w:r>
          </w:p>
        </w:tc>
        <w:tc>
          <w:tcPr>
            <w:tcW w:w="2137" w:type="dxa"/>
          </w:tcPr>
          <w:p w14:paraId="44CB56EB" w14:textId="77777777" w:rsidR="001D468E" w:rsidRPr="00520D8C" w:rsidRDefault="001D468E" w:rsidP="00A3706A">
            <w:pPr>
              <w:pStyle w:val="BodyText"/>
            </w:pPr>
            <w:r w:rsidRPr="00520D8C">
              <w:t>Ecology</w:t>
            </w:r>
          </w:p>
        </w:tc>
        <w:tc>
          <w:tcPr>
            <w:tcW w:w="3443" w:type="dxa"/>
          </w:tcPr>
          <w:p w14:paraId="47D253C8" w14:textId="77777777" w:rsidR="001D468E" w:rsidRPr="00520D8C" w:rsidRDefault="001D468E" w:rsidP="00A3706A">
            <w:pPr>
              <w:pStyle w:val="BodyText"/>
            </w:pPr>
            <w:r w:rsidRPr="00520D8C">
              <w:t>Arboreal, Artimaean, Myconid, Sylvan</w:t>
            </w:r>
          </w:p>
        </w:tc>
      </w:tr>
      <w:tr w:rsidR="001D468E" w:rsidRPr="00E85C19" w14:paraId="0797783E" w14:textId="77777777" w:rsidTr="00A3706A">
        <w:tc>
          <w:tcPr>
            <w:tcW w:w="1258" w:type="dxa"/>
          </w:tcPr>
          <w:p w14:paraId="6C80D79A" w14:textId="77777777" w:rsidR="001D468E" w:rsidRPr="00520D8C" w:rsidRDefault="001D468E" w:rsidP="00A3706A">
            <w:pPr>
              <w:pStyle w:val="BodyText"/>
            </w:pPr>
            <w:r w:rsidRPr="00520D8C">
              <w:t>Jungle</w:t>
            </w:r>
          </w:p>
        </w:tc>
        <w:tc>
          <w:tcPr>
            <w:tcW w:w="4592" w:type="dxa"/>
          </w:tcPr>
          <w:p w14:paraId="25DC142D" w14:textId="77777777" w:rsidR="001D468E" w:rsidRPr="00520D8C" w:rsidRDefault="001D468E" w:rsidP="00A3706A">
            <w:pPr>
              <w:pStyle w:val="BodyText"/>
            </w:pPr>
            <w:r>
              <w:t>Areas of dense vegetation not covered by water</w:t>
            </w:r>
          </w:p>
        </w:tc>
        <w:tc>
          <w:tcPr>
            <w:tcW w:w="2137" w:type="dxa"/>
          </w:tcPr>
          <w:p w14:paraId="06FEC51D" w14:textId="77777777" w:rsidR="001D468E" w:rsidRPr="00520D8C" w:rsidRDefault="001D468E" w:rsidP="00A3706A">
            <w:pPr>
              <w:pStyle w:val="BodyText"/>
            </w:pPr>
            <w:r w:rsidRPr="00520D8C">
              <w:t>Ecology</w:t>
            </w:r>
          </w:p>
        </w:tc>
        <w:tc>
          <w:tcPr>
            <w:tcW w:w="3443" w:type="dxa"/>
          </w:tcPr>
          <w:p w14:paraId="76DC96F0" w14:textId="77777777" w:rsidR="001D468E" w:rsidRPr="00520D8C" w:rsidRDefault="001D468E" w:rsidP="00A3706A">
            <w:pPr>
              <w:pStyle w:val="BodyText"/>
            </w:pPr>
            <w:r w:rsidRPr="00520D8C">
              <w:t xml:space="preserve">Artimaean, </w:t>
            </w:r>
            <w:proofErr w:type="spellStart"/>
            <w:r w:rsidRPr="00520D8C">
              <w:t>Msituni</w:t>
            </w:r>
            <w:proofErr w:type="spellEnd"/>
            <w:r w:rsidRPr="00520D8C">
              <w:t>, Myconid, Sylvan</w:t>
            </w:r>
          </w:p>
        </w:tc>
      </w:tr>
      <w:tr w:rsidR="001D468E" w:rsidRPr="00E85C19" w14:paraId="128FD866" w14:textId="77777777" w:rsidTr="00A3706A">
        <w:tc>
          <w:tcPr>
            <w:tcW w:w="1258" w:type="dxa"/>
          </w:tcPr>
          <w:p w14:paraId="58EC8A29" w14:textId="77777777" w:rsidR="001D468E" w:rsidRPr="00520D8C" w:rsidRDefault="001D468E" w:rsidP="00A3706A">
            <w:pPr>
              <w:pStyle w:val="BodyText"/>
            </w:pPr>
            <w:r w:rsidRPr="00520D8C">
              <w:t>Maritime</w:t>
            </w:r>
          </w:p>
        </w:tc>
        <w:tc>
          <w:tcPr>
            <w:tcW w:w="4592" w:type="dxa"/>
          </w:tcPr>
          <w:p w14:paraId="057D241C" w14:textId="77777777" w:rsidR="001D468E" w:rsidRPr="00520D8C" w:rsidRDefault="001D468E" w:rsidP="00A3706A">
            <w:pPr>
              <w:pStyle w:val="BodyText"/>
            </w:pPr>
            <w:r>
              <w:t>Surface of any body of water</w:t>
            </w:r>
          </w:p>
        </w:tc>
        <w:tc>
          <w:tcPr>
            <w:tcW w:w="2137" w:type="dxa"/>
          </w:tcPr>
          <w:p w14:paraId="2CDEF827" w14:textId="77777777" w:rsidR="001D468E" w:rsidRPr="00520D8C" w:rsidRDefault="001D468E" w:rsidP="00A3706A">
            <w:pPr>
              <w:pStyle w:val="BodyText"/>
            </w:pPr>
            <w:r>
              <w:t xml:space="preserve">Hydrology, </w:t>
            </w:r>
            <w:r w:rsidRPr="00520D8C">
              <w:t>Meteorology</w:t>
            </w:r>
          </w:p>
        </w:tc>
        <w:tc>
          <w:tcPr>
            <w:tcW w:w="3443" w:type="dxa"/>
          </w:tcPr>
          <w:p w14:paraId="00E2A991" w14:textId="77777777" w:rsidR="001D468E" w:rsidRPr="00520D8C" w:rsidRDefault="001D468E" w:rsidP="00A3706A">
            <w:pPr>
              <w:pStyle w:val="BodyText"/>
            </w:pPr>
            <w:r w:rsidRPr="00520D8C">
              <w:t>Aquan, Atlantean, Auran</w:t>
            </w:r>
          </w:p>
        </w:tc>
      </w:tr>
      <w:tr w:rsidR="001D468E" w:rsidRPr="00E85C19" w14:paraId="1D4D76BA" w14:textId="77777777" w:rsidTr="00A3706A">
        <w:tc>
          <w:tcPr>
            <w:tcW w:w="1258" w:type="dxa"/>
          </w:tcPr>
          <w:p w14:paraId="336D87CA" w14:textId="77777777" w:rsidR="001D468E" w:rsidRPr="00520D8C" w:rsidRDefault="001D468E" w:rsidP="00A3706A">
            <w:pPr>
              <w:pStyle w:val="BodyText"/>
            </w:pPr>
            <w:r w:rsidRPr="00520D8C">
              <w:t>Mountain</w:t>
            </w:r>
          </w:p>
        </w:tc>
        <w:tc>
          <w:tcPr>
            <w:tcW w:w="4592" w:type="dxa"/>
          </w:tcPr>
          <w:p w14:paraId="0BFF2159" w14:textId="77777777" w:rsidR="001D468E" w:rsidRPr="00520D8C" w:rsidRDefault="001D468E" w:rsidP="00A3706A">
            <w:pPr>
              <w:pStyle w:val="BodyText"/>
            </w:pPr>
            <w:r>
              <w:t>Mountains, rocky terrain that is not underground</w:t>
            </w:r>
          </w:p>
        </w:tc>
        <w:tc>
          <w:tcPr>
            <w:tcW w:w="2137" w:type="dxa"/>
          </w:tcPr>
          <w:p w14:paraId="55AEFDB4" w14:textId="77777777" w:rsidR="001D468E" w:rsidRPr="00520D8C" w:rsidRDefault="001D468E" w:rsidP="00A3706A">
            <w:pPr>
              <w:pStyle w:val="BodyText"/>
            </w:pPr>
            <w:r>
              <w:t xml:space="preserve">Geology, </w:t>
            </w:r>
            <w:r w:rsidRPr="00520D8C">
              <w:t>Ecology</w:t>
            </w:r>
          </w:p>
        </w:tc>
        <w:tc>
          <w:tcPr>
            <w:tcW w:w="3443" w:type="dxa"/>
          </w:tcPr>
          <w:p w14:paraId="3547C496" w14:textId="77777777" w:rsidR="001D468E" w:rsidRPr="00520D8C" w:rsidRDefault="001D468E" w:rsidP="00A3706A">
            <w:pPr>
              <w:pStyle w:val="BodyText"/>
            </w:pPr>
            <w:r w:rsidRPr="00520D8C">
              <w:t xml:space="preserve">Altaic, </w:t>
            </w:r>
            <w:proofErr w:type="spellStart"/>
            <w:r w:rsidRPr="00520D8C">
              <w:t>Nubis</w:t>
            </w:r>
            <w:proofErr w:type="spellEnd"/>
            <w:r w:rsidRPr="00520D8C">
              <w:t>, Terran</w:t>
            </w:r>
          </w:p>
        </w:tc>
      </w:tr>
      <w:tr w:rsidR="001D468E" w:rsidRPr="00E85C19" w14:paraId="37282CAF" w14:textId="77777777" w:rsidTr="00A3706A">
        <w:tc>
          <w:tcPr>
            <w:tcW w:w="1258" w:type="dxa"/>
          </w:tcPr>
          <w:p w14:paraId="3FD074F1" w14:textId="77777777" w:rsidR="001D468E" w:rsidRPr="00520D8C" w:rsidRDefault="001D468E" w:rsidP="00A3706A">
            <w:pPr>
              <w:pStyle w:val="BodyText"/>
            </w:pPr>
            <w:r w:rsidRPr="00520D8C">
              <w:t>Plains</w:t>
            </w:r>
          </w:p>
        </w:tc>
        <w:tc>
          <w:tcPr>
            <w:tcW w:w="4592" w:type="dxa"/>
          </w:tcPr>
          <w:p w14:paraId="3B23244F" w14:textId="77777777" w:rsidR="001D468E" w:rsidRPr="00520D8C" w:rsidRDefault="001D468E" w:rsidP="00A3706A">
            <w:pPr>
              <w:pStyle w:val="BodyText"/>
            </w:pPr>
            <w:r>
              <w:t>Sparsely wooded grasslands, fields</w:t>
            </w:r>
          </w:p>
        </w:tc>
        <w:tc>
          <w:tcPr>
            <w:tcW w:w="2137" w:type="dxa"/>
          </w:tcPr>
          <w:p w14:paraId="4E34AD9C" w14:textId="77777777" w:rsidR="001D468E" w:rsidRPr="00520D8C" w:rsidRDefault="001D468E" w:rsidP="00A3706A">
            <w:pPr>
              <w:pStyle w:val="BodyText"/>
            </w:pPr>
            <w:r w:rsidRPr="00520D8C">
              <w:t>Ecology</w:t>
            </w:r>
          </w:p>
        </w:tc>
        <w:tc>
          <w:tcPr>
            <w:tcW w:w="3443" w:type="dxa"/>
          </w:tcPr>
          <w:p w14:paraId="55F51B61" w14:textId="77777777" w:rsidR="001D468E" w:rsidRPr="00520D8C" w:rsidRDefault="001D468E" w:rsidP="00A3706A">
            <w:pPr>
              <w:pStyle w:val="BodyText"/>
            </w:pPr>
            <w:r w:rsidRPr="00520D8C">
              <w:t xml:space="preserve">Artimaean, Myconid, </w:t>
            </w:r>
            <w:r>
              <w:t xml:space="preserve">Regional, </w:t>
            </w:r>
            <w:r w:rsidRPr="00520D8C">
              <w:t>Terran</w:t>
            </w:r>
          </w:p>
        </w:tc>
      </w:tr>
      <w:tr w:rsidR="001D468E" w:rsidRPr="00CC434C" w14:paraId="332E3042" w14:textId="77777777" w:rsidTr="00A3706A">
        <w:tc>
          <w:tcPr>
            <w:tcW w:w="1258" w:type="dxa"/>
          </w:tcPr>
          <w:p w14:paraId="1B470440" w14:textId="77777777" w:rsidR="001D468E" w:rsidRPr="00CC434C" w:rsidRDefault="001D468E" w:rsidP="00A3706A">
            <w:pPr>
              <w:pStyle w:val="BodyText"/>
            </w:pPr>
            <w:r w:rsidRPr="00CC434C">
              <w:t>Sewer</w:t>
            </w:r>
          </w:p>
        </w:tc>
        <w:tc>
          <w:tcPr>
            <w:tcW w:w="4592" w:type="dxa"/>
          </w:tcPr>
          <w:p w14:paraId="0E7ADA74" w14:textId="77777777" w:rsidR="001D468E" w:rsidRPr="00CC434C" w:rsidRDefault="001D468E" w:rsidP="00A3706A">
            <w:pPr>
              <w:pStyle w:val="BodyText"/>
            </w:pPr>
            <w:r>
              <w:t>Sewer systems, aqueducts</w:t>
            </w:r>
          </w:p>
        </w:tc>
        <w:tc>
          <w:tcPr>
            <w:tcW w:w="2137" w:type="dxa"/>
          </w:tcPr>
          <w:p w14:paraId="1A1B4765" w14:textId="77777777" w:rsidR="001D468E" w:rsidRPr="00CC434C" w:rsidRDefault="001D468E" w:rsidP="00A3706A">
            <w:pPr>
              <w:pStyle w:val="BodyText"/>
            </w:pPr>
            <w:r>
              <w:t>-</w:t>
            </w:r>
          </w:p>
        </w:tc>
        <w:tc>
          <w:tcPr>
            <w:tcW w:w="3443" w:type="dxa"/>
          </w:tcPr>
          <w:p w14:paraId="238EAA76" w14:textId="77777777" w:rsidR="001D468E" w:rsidRPr="00CC434C" w:rsidRDefault="001D468E" w:rsidP="00A3706A">
            <w:pPr>
              <w:pStyle w:val="BodyText"/>
            </w:pPr>
            <w:r w:rsidRPr="00CC434C">
              <w:t>Protean, Regional, Undercommon</w:t>
            </w:r>
          </w:p>
        </w:tc>
      </w:tr>
      <w:tr w:rsidR="001D468E" w:rsidRPr="00286138" w14:paraId="2517C899" w14:textId="77777777" w:rsidTr="00A3706A">
        <w:tc>
          <w:tcPr>
            <w:tcW w:w="1258" w:type="dxa"/>
          </w:tcPr>
          <w:p w14:paraId="0DFE2115" w14:textId="77777777" w:rsidR="001D468E" w:rsidRPr="00520D8C" w:rsidRDefault="001D468E" w:rsidP="00A3706A">
            <w:pPr>
              <w:pStyle w:val="BodyText"/>
            </w:pPr>
            <w:r w:rsidRPr="00520D8C">
              <w:t>Sky</w:t>
            </w:r>
          </w:p>
        </w:tc>
        <w:tc>
          <w:tcPr>
            <w:tcW w:w="4592" w:type="dxa"/>
          </w:tcPr>
          <w:p w14:paraId="6947D295" w14:textId="77777777" w:rsidR="001D468E" w:rsidRPr="00520D8C" w:rsidRDefault="001D468E" w:rsidP="00A3706A">
            <w:pPr>
              <w:pStyle w:val="BodyText"/>
            </w:pPr>
            <w:r>
              <w:t>Clouds, any terrain in which you do not touch the ground</w:t>
            </w:r>
          </w:p>
        </w:tc>
        <w:tc>
          <w:tcPr>
            <w:tcW w:w="2137" w:type="dxa"/>
          </w:tcPr>
          <w:p w14:paraId="03668190" w14:textId="77777777" w:rsidR="001D468E" w:rsidRPr="00520D8C" w:rsidRDefault="001D468E" w:rsidP="00A3706A">
            <w:pPr>
              <w:pStyle w:val="BodyText"/>
            </w:pPr>
            <w:r w:rsidRPr="00520D8C">
              <w:t>Meteorology</w:t>
            </w:r>
          </w:p>
        </w:tc>
        <w:tc>
          <w:tcPr>
            <w:tcW w:w="3443" w:type="dxa"/>
          </w:tcPr>
          <w:p w14:paraId="0E852637" w14:textId="77777777" w:rsidR="001D468E" w:rsidRPr="00520D8C" w:rsidRDefault="001D468E" w:rsidP="00A3706A">
            <w:pPr>
              <w:pStyle w:val="BodyText"/>
            </w:pPr>
            <w:r w:rsidRPr="00520D8C">
              <w:t xml:space="preserve">Atlantean, Auran, </w:t>
            </w:r>
            <w:proofErr w:type="spellStart"/>
            <w:r w:rsidRPr="00520D8C">
              <w:t>Nubis</w:t>
            </w:r>
            <w:proofErr w:type="spellEnd"/>
          </w:p>
        </w:tc>
      </w:tr>
      <w:tr w:rsidR="001D468E" w:rsidRPr="00E85C19" w14:paraId="7C3402FA" w14:textId="77777777" w:rsidTr="00A3706A">
        <w:tc>
          <w:tcPr>
            <w:tcW w:w="1258" w:type="dxa"/>
          </w:tcPr>
          <w:p w14:paraId="1C776D67" w14:textId="77777777" w:rsidR="001D468E" w:rsidRPr="00520D8C" w:rsidRDefault="001D468E" w:rsidP="00A3706A">
            <w:pPr>
              <w:pStyle w:val="BodyText"/>
            </w:pPr>
            <w:r w:rsidRPr="00520D8C">
              <w:t>Swamp</w:t>
            </w:r>
          </w:p>
        </w:tc>
        <w:tc>
          <w:tcPr>
            <w:tcW w:w="4592" w:type="dxa"/>
          </w:tcPr>
          <w:p w14:paraId="2CACB766" w14:textId="77777777" w:rsidR="001D468E" w:rsidRPr="00520D8C" w:rsidRDefault="001D468E" w:rsidP="00A3706A">
            <w:pPr>
              <w:pStyle w:val="BodyText"/>
            </w:pPr>
            <w:r>
              <w:t>Bogs, marshes</w:t>
            </w:r>
          </w:p>
        </w:tc>
        <w:tc>
          <w:tcPr>
            <w:tcW w:w="2137" w:type="dxa"/>
          </w:tcPr>
          <w:p w14:paraId="7904999F" w14:textId="77777777" w:rsidR="001D468E" w:rsidRPr="00520D8C" w:rsidRDefault="001D468E" w:rsidP="00A3706A">
            <w:pPr>
              <w:pStyle w:val="BodyText"/>
            </w:pPr>
            <w:r w:rsidRPr="00520D8C">
              <w:t>Ecology</w:t>
            </w:r>
          </w:p>
        </w:tc>
        <w:tc>
          <w:tcPr>
            <w:tcW w:w="3443" w:type="dxa"/>
          </w:tcPr>
          <w:p w14:paraId="4086533C" w14:textId="77777777" w:rsidR="001D468E" w:rsidRPr="00520D8C" w:rsidRDefault="001D468E" w:rsidP="00A3706A">
            <w:pPr>
              <w:pStyle w:val="BodyText"/>
            </w:pPr>
            <w:r w:rsidRPr="00520D8C">
              <w:t>Aquan, Artimaean, Hamo, Protean, Sylvan</w:t>
            </w:r>
          </w:p>
        </w:tc>
      </w:tr>
      <w:tr w:rsidR="001D468E" w:rsidRPr="00E85C19" w14:paraId="53B9F85F" w14:textId="77777777" w:rsidTr="00A3706A">
        <w:tc>
          <w:tcPr>
            <w:tcW w:w="1258" w:type="dxa"/>
          </w:tcPr>
          <w:p w14:paraId="72633D62" w14:textId="77777777" w:rsidR="001D468E" w:rsidRPr="00520D8C" w:rsidRDefault="001D468E" w:rsidP="00A3706A">
            <w:pPr>
              <w:pStyle w:val="BodyText"/>
            </w:pPr>
            <w:r w:rsidRPr="00520D8C">
              <w:t>Underground</w:t>
            </w:r>
          </w:p>
        </w:tc>
        <w:tc>
          <w:tcPr>
            <w:tcW w:w="4592" w:type="dxa"/>
          </w:tcPr>
          <w:p w14:paraId="6436CF83" w14:textId="77777777" w:rsidR="001D468E" w:rsidRDefault="001D468E" w:rsidP="00A3706A">
            <w:pPr>
              <w:pStyle w:val="BodyText"/>
            </w:pPr>
            <w:r>
              <w:t>Subterranean terrain that is not submerged</w:t>
            </w:r>
          </w:p>
        </w:tc>
        <w:tc>
          <w:tcPr>
            <w:tcW w:w="2137" w:type="dxa"/>
          </w:tcPr>
          <w:p w14:paraId="25C3B89F" w14:textId="77777777" w:rsidR="001D468E" w:rsidRPr="00520D8C" w:rsidRDefault="001D468E" w:rsidP="00A3706A">
            <w:pPr>
              <w:pStyle w:val="BodyText"/>
            </w:pPr>
            <w:r>
              <w:t>Geology</w:t>
            </w:r>
          </w:p>
        </w:tc>
        <w:tc>
          <w:tcPr>
            <w:tcW w:w="3443" w:type="dxa"/>
          </w:tcPr>
          <w:p w14:paraId="608E720B" w14:textId="77777777" w:rsidR="001D468E" w:rsidRPr="00520D8C" w:rsidRDefault="001D468E" w:rsidP="00A3706A">
            <w:pPr>
              <w:pStyle w:val="BodyText"/>
            </w:pPr>
            <w:proofErr w:type="spellStart"/>
            <w:r w:rsidRPr="00520D8C">
              <w:t>Darkslang</w:t>
            </w:r>
            <w:proofErr w:type="spellEnd"/>
            <w:r w:rsidRPr="00520D8C">
              <w:t>, Myconid, Protean, Undercommon</w:t>
            </w:r>
          </w:p>
        </w:tc>
      </w:tr>
      <w:tr w:rsidR="001D468E" w:rsidRPr="00CC434C" w14:paraId="0B254C0D" w14:textId="77777777" w:rsidTr="00A3706A">
        <w:tc>
          <w:tcPr>
            <w:tcW w:w="1258" w:type="dxa"/>
          </w:tcPr>
          <w:p w14:paraId="207A2F54" w14:textId="77777777" w:rsidR="001D468E" w:rsidRPr="00CC434C" w:rsidRDefault="001D468E" w:rsidP="00A3706A">
            <w:pPr>
              <w:pStyle w:val="BodyText"/>
            </w:pPr>
            <w:r w:rsidRPr="00CC434C">
              <w:t>Urban</w:t>
            </w:r>
          </w:p>
        </w:tc>
        <w:tc>
          <w:tcPr>
            <w:tcW w:w="4592" w:type="dxa"/>
          </w:tcPr>
          <w:p w14:paraId="0A7662B1" w14:textId="77777777" w:rsidR="001D468E" w:rsidRPr="00CC434C" w:rsidRDefault="001D468E" w:rsidP="00A3706A">
            <w:pPr>
              <w:pStyle w:val="BodyText"/>
            </w:pPr>
            <w:r>
              <w:t>Metropolitan and rural settlements</w:t>
            </w:r>
          </w:p>
        </w:tc>
        <w:tc>
          <w:tcPr>
            <w:tcW w:w="2137" w:type="dxa"/>
          </w:tcPr>
          <w:p w14:paraId="7AB4C41D" w14:textId="77777777" w:rsidR="001D468E" w:rsidRPr="00CC434C" w:rsidRDefault="001D468E" w:rsidP="00A3706A">
            <w:pPr>
              <w:pStyle w:val="BodyText"/>
            </w:pPr>
            <w:r>
              <w:t>-</w:t>
            </w:r>
          </w:p>
        </w:tc>
        <w:tc>
          <w:tcPr>
            <w:tcW w:w="3443" w:type="dxa"/>
          </w:tcPr>
          <w:p w14:paraId="03D485FF" w14:textId="77777777" w:rsidR="001D468E" w:rsidRPr="00CC434C" w:rsidRDefault="001D468E" w:rsidP="00A3706A">
            <w:pPr>
              <w:pStyle w:val="BodyText"/>
            </w:pPr>
            <w:proofErr w:type="spellStart"/>
            <w:r w:rsidRPr="00CC434C">
              <w:t>Comslang</w:t>
            </w:r>
            <w:proofErr w:type="spellEnd"/>
            <w:r w:rsidRPr="00CC434C">
              <w:t xml:space="preserve">, </w:t>
            </w:r>
            <w:r>
              <w:t xml:space="preserve">Dominican, </w:t>
            </w:r>
            <w:r w:rsidRPr="00CC434C">
              <w:t>Regional</w:t>
            </w:r>
          </w:p>
        </w:tc>
      </w:tr>
    </w:tbl>
    <w:p w14:paraId="56DD949A" w14:textId="77777777" w:rsidR="001D468E" w:rsidRDefault="001D468E" w:rsidP="001D468E">
      <w:pPr>
        <w:pStyle w:val="Heading2"/>
      </w:pPr>
      <w:bookmarkStart w:id="140" w:name="_Toc163926137"/>
      <w:r>
        <w:t>Mechanical Knowledge</w:t>
      </w:r>
      <w:bookmarkEnd w:id="140"/>
    </w:p>
    <w:p w14:paraId="0D9AB4B6" w14:textId="77777777" w:rsidR="001D468E" w:rsidRPr="004C630A" w:rsidRDefault="001D468E" w:rsidP="001D468E">
      <w:pPr>
        <w:pStyle w:val="BodyText"/>
      </w:pPr>
      <w:proofErr w:type="spellStart"/>
      <w:r>
        <w:rPr>
          <w:b/>
          <w:bCs/>
        </w:rPr>
        <w:t>Airshipwright</w:t>
      </w:r>
      <w:proofErr w:type="spellEnd"/>
      <w:r>
        <w:rPr>
          <w:b/>
          <w:bCs/>
        </w:rPr>
        <w:t xml:space="preserve"> (Pseudo-Knowledge)</w:t>
      </w:r>
      <w:r w:rsidRPr="00F93F30">
        <w:t xml:space="preserve"> </w:t>
      </w:r>
      <w:r>
        <w:t xml:space="preserve">is not a </w:t>
      </w:r>
      <w:proofErr w:type="gramStart"/>
      <w:r>
        <w:t>Knowledge</w:t>
      </w:r>
      <w:proofErr w:type="gramEnd"/>
      <w:r>
        <w:t xml:space="preserve"> you can choose. If you have </w:t>
      </w:r>
      <w:r w:rsidRPr="00084873">
        <w:rPr>
          <w:rStyle w:val="KnowledgeChar"/>
        </w:rPr>
        <w:t>Builder</w:t>
      </w:r>
      <w:r>
        <w:t xml:space="preserve">, </w:t>
      </w:r>
      <w:r>
        <w:rPr>
          <w:rStyle w:val="KnowledgeChar"/>
        </w:rPr>
        <w:t>Sky</w:t>
      </w:r>
      <w:r w:rsidRPr="00084873">
        <w:rPr>
          <w:rStyle w:val="KnowledgeChar"/>
        </w:rPr>
        <w:t xml:space="preserve"> Terrain</w:t>
      </w:r>
      <w:r>
        <w:t xml:space="preserve">, and </w:t>
      </w:r>
      <w:r w:rsidRPr="00084873">
        <w:rPr>
          <w:rStyle w:val="KnowledgeChar"/>
        </w:rPr>
        <w:t>Wainwright</w:t>
      </w:r>
      <w:r>
        <w:t xml:space="preserve">, you can craft Airships. </w:t>
      </w:r>
    </w:p>
    <w:p w14:paraId="031358A7" w14:textId="77777777" w:rsidR="001D468E" w:rsidRDefault="001D468E" w:rsidP="001D468E">
      <w:pPr>
        <w:pStyle w:val="BodyText"/>
      </w:pPr>
      <w:r>
        <w:rPr>
          <w:b/>
          <w:bCs/>
        </w:rPr>
        <w:t>Boatwright (Pseudo-Knowledge)</w:t>
      </w:r>
      <w:r w:rsidRPr="00F93F30">
        <w:t xml:space="preserve"> </w:t>
      </w:r>
      <w:r>
        <w:t xml:space="preserve">is not a </w:t>
      </w:r>
      <w:proofErr w:type="gramStart"/>
      <w:r>
        <w:t>Knowledge</w:t>
      </w:r>
      <w:proofErr w:type="gramEnd"/>
      <w:r>
        <w:t xml:space="preserve"> you can choose. If you have </w:t>
      </w:r>
      <w:r>
        <w:rPr>
          <w:rStyle w:val="KnowledgeChar"/>
        </w:rPr>
        <w:t>Maritime</w:t>
      </w:r>
      <w:r w:rsidRPr="00084873">
        <w:rPr>
          <w:rStyle w:val="KnowledgeChar"/>
        </w:rPr>
        <w:t xml:space="preserve"> Terrain</w:t>
      </w:r>
      <w:r>
        <w:t xml:space="preserve"> and </w:t>
      </w:r>
      <w:r w:rsidRPr="00084873">
        <w:rPr>
          <w:rStyle w:val="KnowledgeChar"/>
        </w:rPr>
        <w:t>Wainwright</w:t>
      </w:r>
      <w:r>
        <w:t xml:space="preserve">, you can craft Boats. </w:t>
      </w:r>
    </w:p>
    <w:p w14:paraId="183CAA6E" w14:textId="77777777" w:rsidR="001D468E" w:rsidRDefault="001D468E" w:rsidP="001D468E">
      <w:pPr>
        <w:pStyle w:val="BodyText"/>
      </w:pPr>
      <w:r>
        <w:rPr>
          <w:b/>
          <w:bCs/>
        </w:rPr>
        <w:t>Determinism (Construct)</w:t>
      </w:r>
      <w:r w:rsidRPr="00F93F30">
        <w:t xml:space="preserve"> </w:t>
      </w:r>
      <w:r>
        <w:t xml:space="preserve">is not a </w:t>
      </w:r>
      <w:proofErr w:type="gramStart"/>
      <w:r>
        <w:t>Knowledge</w:t>
      </w:r>
      <w:proofErr w:type="gramEnd"/>
      <w:r>
        <w:t xml:space="preserve"> you can choose; use </w:t>
      </w:r>
      <w:r w:rsidRPr="00720B6C">
        <w:rPr>
          <w:rStyle w:val="KnowledgeChar"/>
        </w:rPr>
        <w:t>Horology</w:t>
      </w:r>
      <w:r>
        <w:t xml:space="preserve"> instead. </w:t>
      </w:r>
    </w:p>
    <w:p w14:paraId="146E9849" w14:textId="77777777" w:rsidR="00F27308" w:rsidRDefault="00F27308" w:rsidP="00F27308">
      <w:pPr>
        <w:pStyle w:val="BodyText"/>
      </w:pPr>
      <w:r>
        <w:rPr>
          <w:b/>
          <w:bCs/>
        </w:rPr>
        <w:t>Ethology (Construct)</w:t>
      </w:r>
      <w:r w:rsidRPr="00F93F30">
        <w:t xml:space="preserve"> </w:t>
      </w:r>
      <w:r>
        <w:t xml:space="preserve">is not a </w:t>
      </w:r>
      <w:proofErr w:type="gramStart"/>
      <w:r>
        <w:t>Knowledge</w:t>
      </w:r>
      <w:proofErr w:type="gramEnd"/>
      <w:r>
        <w:t xml:space="preserve"> you can choose; use </w:t>
      </w:r>
      <w:r>
        <w:rPr>
          <w:rStyle w:val="KnowledgeChar"/>
        </w:rPr>
        <w:t>Cryptography</w:t>
      </w:r>
      <w:r>
        <w:t xml:space="preserve"> instead. </w:t>
      </w:r>
    </w:p>
    <w:p w14:paraId="6A62F46F" w14:textId="77777777" w:rsidR="001D468E" w:rsidRDefault="001D468E" w:rsidP="001D468E">
      <w:pPr>
        <w:pStyle w:val="BodyText"/>
      </w:pPr>
      <w:r>
        <w:rPr>
          <w:b/>
          <w:bCs/>
        </w:rPr>
        <w:t>Glider (Pseudo-Knowledge)</w:t>
      </w:r>
      <w:r w:rsidRPr="00F93F30">
        <w:t xml:space="preserve"> </w:t>
      </w:r>
      <w:r>
        <w:t xml:space="preserve">is not a </w:t>
      </w:r>
      <w:proofErr w:type="gramStart"/>
      <w:r>
        <w:t>Knowledge</w:t>
      </w:r>
      <w:proofErr w:type="gramEnd"/>
      <w:r>
        <w:t xml:space="preserve"> you can choose. If you have </w:t>
      </w:r>
      <w:r w:rsidRPr="00084873">
        <w:rPr>
          <w:rStyle w:val="KnowledgeChar"/>
        </w:rPr>
        <w:t>Sky Terrain</w:t>
      </w:r>
      <w:r>
        <w:t xml:space="preserve"> and </w:t>
      </w:r>
      <w:r w:rsidRPr="00084873">
        <w:rPr>
          <w:rStyle w:val="KnowledgeChar"/>
        </w:rPr>
        <w:t>Wainwright</w:t>
      </w:r>
      <w:r>
        <w:t xml:space="preserve">, you can craft Gliders. </w:t>
      </w:r>
    </w:p>
    <w:p w14:paraId="71483930" w14:textId="77777777" w:rsidR="001D468E" w:rsidRPr="004C630A" w:rsidRDefault="001D468E" w:rsidP="001D468E">
      <w:pPr>
        <w:pStyle w:val="BodyText"/>
      </w:pPr>
      <w:r>
        <w:rPr>
          <w:b/>
          <w:bCs/>
        </w:rPr>
        <w:t>Miner (Pseudo-Knowledge)</w:t>
      </w:r>
      <w:r w:rsidRPr="00F93F30">
        <w:t xml:space="preserve"> </w:t>
      </w:r>
      <w:r>
        <w:t xml:space="preserve">is not a </w:t>
      </w:r>
      <w:proofErr w:type="gramStart"/>
      <w:r>
        <w:t>Knowledge</w:t>
      </w:r>
      <w:proofErr w:type="gramEnd"/>
      <w:r>
        <w:t xml:space="preserve"> you can choose. If you have </w:t>
      </w:r>
      <w:r>
        <w:rPr>
          <w:rStyle w:val="KnowledgeChar"/>
        </w:rPr>
        <w:t>Builder</w:t>
      </w:r>
      <w:r>
        <w:t xml:space="preserve"> and </w:t>
      </w:r>
      <w:r>
        <w:rPr>
          <w:rStyle w:val="KnowledgeChar"/>
        </w:rPr>
        <w:t>Sewer Terrain</w:t>
      </w:r>
      <w:r>
        <w:t>, you can build Mines.</w:t>
      </w:r>
    </w:p>
    <w:p w14:paraId="3868F755" w14:textId="77777777" w:rsidR="001D468E" w:rsidRDefault="001D468E" w:rsidP="001D468E">
      <w:pPr>
        <w:pStyle w:val="BodyText"/>
      </w:pPr>
      <w:r>
        <w:rPr>
          <w:b/>
          <w:bCs/>
        </w:rPr>
        <w:t>Physiology (Construct)</w:t>
      </w:r>
      <w:r w:rsidRPr="00F93F30">
        <w:t xml:space="preserve"> </w:t>
      </w:r>
      <w:r>
        <w:t xml:space="preserve">is not a </w:t>
      </w:r>
      <w:proofErr w:type="gramStart"/>
      <w:r>
        <w:t>Knowledge</w:t>
      </w:r>
      <w:proofErr w:type="gramEnd"/>
      <w:r>
        <w:t xml:space="preserve"> you can choose; use </w:t>
      </w:r>
      <w:r>
        <w:rPr>
          <w:rStyle w:val="KnowledgeChar"/>
        </w:rPr>
        <w:t>Kinematics</w:t>
      </w:r>
      <w:r>
        <w:t xml:space="preserve"> instead. You also need to know any applicable Material or Special Material from which the Construct is made. </w:t>
      </w:r>
    </w:p>
    <w:p w14:paraId="2DE55039" w14:textId="77777777" w:rsidR="001D468E" w:rsidRPr="004C630A" w:rsidRDefault="001D468E" w:rsidP="001D468E">
      <w:pPr>
        <w:pStyle w:val="BodyText"/>
      </w:pPr>
      <w:r>
        <w:rPr>
          <w:b/>
          <w:bCs/>
        </w:rPr>
        <w:t>Shipwright (Pseudo-Knowledge)</w:t>
      </w:r>
      <w:r w:rsidRPr="00F93F30">
        <w:t xml:space="preserve"> </w:t>
      </w:r>
      <w:r>
        <w:t xml:space="preserve">is not a </w:t>
      </w:r>
      <w:proofErr w:type="gramStart"/>
      <w:r>
        <w:t>Knowledge</w:t>
      </w:r>
      <w:proofErr w:type="gramEnd"/>
      <w:r>
        <w:t xml:space="preserve"> you can choose. If you have </w:t>
      </w:r>
      <w:r w:rsidRPr="00084873">
        <w:rPr>
          <w:rStyle w:val="KnowledgeChar"/>
        </w:rPr>
        <w:t>Builder</w:t>
      </w:r>
      <w:r>
        <w:t xml:space="preserve">, </w:t>
      </w:r>
      <w:r>
        <w:rPr>
          <w:rStyle w:val="KnowledgeChar"/>
        </w:rPr>
        <w:t>Maritime</w:t>
      </w:r>
      <w:r w:rsidRPr="00084873">
        <w:rPr>
          <w:rStyle w:val="KnowledgeChar"/>
        </w:rPr>
        <w:t xml:space="preserve"> Terrain</w:t>
      </w:r>
      <w:r>
        <w:t xml:space="preserve">, and </w:t>
      </w:r>
      <w:r w:rsidRPr="00084873">
        <w:rPr>
          <w:rStyle w:val="KnowledgeChar"/>
        </w:rPr>
        <w:t>Wainwright</w:t>
      </w:r>
      <w:r>
        <w:t xml:space="preserve">, you can craft Ships. </w:t>
      </w:r>
    </w:p>
    <w:p w14:paraId="5143541A" w14:textId="77777777" w:rsidR="001D468E" w:rsidRPr="004C630A" w:rsidRDefault="001D468E" w:rsidP="001D468E">
      <w:pPr>
        <w:pStyle w:val="BodyText"/>
      </w:pPr>
    </w:p>
    <w:p w14:paraId="1EFE4888" w14:textId="77777777" w:rsidR="001D468E" w:rsidRPr="004C630A" w:rsidRDefault="001D468E" w:rsidP="001D468E">
      <w:pPr>
        <w:pStyle w:val="BodyText"/>
      </w:pPr>
      <w:r>
        <w:rPr>
          <w:b/>
          <w:bCs/>
        </w:rPr>
        <w:t>Armory</w:t>
      </w:r>
      <w:r w:rsidRPr="00F93F30">
        <w:t xml:space="preserve"> </w:t>
      </w:r>
      <w:r>
        <w:t xml:space="preserve">is a science used for crafting and knowledge of armor. </w:t>
      </w:r>
    </w:p>
    <w:p w14:paraId="1C315024" w14:textId="77777777" w:rsidR="001D468E" w:rsidRPr="004C630A" w:rsidRDefault="001D468E" w:rsidP="001D468E">
      <w:pPr>
        <w:pStyle w:val="BodyText"/>
      </w:pPr>
      <w:r>
        <w:rPr>
          <w:b/>
          <w:bCs/>
        </w:rPr>
        <w:t>Ballistics</w:t>
      </w:r>
      <w:r w:rsidRPr="00F93F30">
        <w:t xml:space="preserve"> </w:t>
      </w:r>
      <w:r>
        <w:t xml:space="preserve">is a science used for crafting and knowledge of projectile weapons and traps; there is overlap with Weaponry for Ammo used in projectile weapons. </w:t>
      </w:r>
    </w:p>
    <w:p w14:paraId="2ADC3A8A" w14:textId="77777777" w:rsidR="001D468E" w:rsidRPr="004C630A" w:rsidRDefault="001D468E" w:rsidP="001D468E">
      <w:pPr>
        <w:pStyle w:val="BodyText"/>
      </w:pPr>
      <w:r>
        <w:rPr>
          <w:b/>
          <w:bCs/>
        </w:rPr>
        <w:t>Builder</w:t>
      </w:r>
      <w:r w:rsidRPr="00F93F30">
        <w:t xml:space="preserve"> </w:t>
      </w:r>
      <w:r>
        <w:t xml:space="preserve">is a science used for crafting and knowledge of structures. </w:t>
      </w:r>
    </w:p>
    <w:p w14:paraId="5DBE8238" w14:textId="77777777" w:rsidR="001D468E" w:rsidRDefault="001D468E" w:rsidP="001D468E">
      <w:pPr>
        <w:pStyle w:val="BodyText"/>
      </w:pPr>
      <w:r>
        <w:rPr>
          <w:b/>
          <w:bCs/>
        </w:rPr>
        <w:t>Cryptography</w:t>
      </w:r>
      <w:r>
        <w:t xml:space="preserve"> is the art of creating and solving codes and is used to understand Construct </w:t>
      </w:r>
      <w:proofErr w:type="spellStart"/>
      <w:r>
        <w:t>Parapsychologies</w:t>
      </w:r>
      <w:proofErr w:type="spellEnd"/>
      <w:r>
        <w:t xml:space="preserve">. </w:t>
      </w:r>
    </w:p>
    <w:p w14:paraId="7096801F" w14:textId="77777777" w:rsidR="001D468E" w:rsidRPr="004C630A" w:rsidRDefault="001D468E" w:rsidP="001D468E">
      <w:pPr>
        <w:pStyle w:val="BodyText"/>
      </w:pPr>
      <w:r>
        <w:rPr>
          <w:b/>
          <w:bCs/>
        </w:rPr>
        <w:t>Engineer</w:t>
      </w:r>
      <w:r w:rsidRPr="00F93F30">
        <w:t xml:space="preserve"> </w:t>
      </w:r>
      <w:r>
        <w:t xml:space="preserve">is the artisanal skill used for crafting and knowledge of durable items and structures. </w:t>
      </w:r>
    </w:p>
    <w:p w14:paraId="58BE2709" w14:textId="77777777" w:rsidR="001D468E" w:rsidRPr="004C630A" w:rsidRDefault="001D468E" w:rsidP="001D468E">
      <w:pPr>
        <w:pStyle w:val="BodyText"/>
      </w:pPr>
      <w:r>
        <w:rPr>
          <w:b/>
          <w:bCs/>
        </w:rPr>
        <w:t>Gemology</w:t>
      </w:r>
      <w:r w:rsidRPr="00F93F30">
        <w:t xml:space="preserve"> </w:t>
      </w:r>
      <w:r>
        <w:t xml:space="preserve">is a science used for crafting and knowledge of gems and jewelry. </w:t>
      </w:r>
    </w:p>
    <w:p w14:paraId="11EC7531" w14:textId="77777777" w:rsidR="001D468E" w:rsidRPr="004C630A" w:rsidRDefault="001D468E" w:rsidP="001D468E">
      <w:pPr>
        <w:pStyle w:val="BodyText"/>
      </w:pPr>
      <w:r>
        <w:rPr>
          <w:b/>
          <w:bCs/>
        </w:rPr>
        <w:t>Hermetics (Restricted; PREREQ: Armory)</w:t>
      </w:r>
      <w:r w:rsidRPr="00F93F30">
        <w:t xml:space="preserve"> </w:t>
      </w:r>
      <w:r>
        <w:t xml:space="preserve">is a science used for crafting and knowledge of hermetic armor. </w:t>
      </w:r>
    </w:p>
    <w:p w14:paraId="37588203" w14:textId="77777777" w:rsidR="001D468E" w:rsidRPr="004C630A" w:rsidRDefault="001D468E" w:rsidP="001D468E">
      <w:pPr>
        <w:pStyle w:val="BodyText"/>
      </w:pPr>
      <w:r>
        <w:rPr>
          <w:b/>
          <w:bCs/>
        </w:rPr>
        <w:t>Horology</w:t>
      </w:r>
      <w:r w:rsidRPr="00F93F30">
        <w:t xml:space="preserve"> </w:t>
      </w:r>
      <w:r>
        <w:t xml:space="preserve">is a science used for crafting and knowledge of clocks and provides a basic understanding non-sentient Constructs; in this game, in includes all mundane (not Pseudomagical) clockwork. </w:t>
      </w:r>
    </w:p>
    <w:p w14:paraId="5980832E" w14:textId="77777777" w:rsidR="001D468E" w:rsidRPr="004C630A" w:rsidRDefault="001D468E" w:rsidP="001D468E">
      <w:pPr>
        <w:pStyle w:val="BodyText"/>
      </w:pPr>
      <w:r>
        <w:rPr>
          <w:b/>
          <w:bCs/>
        </w:rPr>
        <w:t>Kinematics</w:t>
      </w:r>
      <w:r w:rsidRPr="00F93F30">
        <w:t xml:space="preserve"> </w:t>
      </w:r>
      <w:r>
        <w:t xml:space="preserve">is a science used for crafting and knowledge of locks, triggers, and relatively complex mundane devices with rigid components for creating torque. Kinematics also provides a basic understanding Construct Physiology. </w:t>
      </w:r>
    </w:p>
    <w:p w14:paraId="3235709A" w14:textId="77777777" w:rsidR="001D468E" w:rsidRPr="004C630A" w:rsidRDefault="001D468E" w:rsidP="001D468E">
      <w:pPr>
        <w:pStyle w:val="BodyText"/>
      </w:pPr>
      <w:r>
        <w:rPr>
          <w:b/>
          <w:bCs/>
        </w:rPr>
        <w:t xml:space="preserve">Kinetics </w:t>
      </w:r>
      <w:r>
        <w:t xml:space="preserve">is a science used for demolition and crafting Grenado housings, though you need Thermodynamics to make Grenado Payloads and firearm ammo. </w:t>
      </w:r>
    </w:p>
    <w:p w14:paraId="472D8535" w14:textId="77777777" w:rsidR="001D468E" w:rsidRDefault="001D468E" w:rsidP="001D468E">
      <w:pPr>
        <w:pStyle w:val="BodyText"/>
      </w:pPr>
      <w:r>
        <w:rPr>
          <w:b/>
          <w:bCs/>
        </w:rPr>
        <w:t>Material, Arthropodological</w:t>
      </w:r>
      <w:r>
        <w:t xml:space="preserve"> is knowledge of using arthropodological animals for crafting. </w:t>
      </w:r>
    </w:p>
    <w:p w14:paraId="385C241C" w14:textId="77777777" w:rsidR="001D468E" w:rsidRDefault="001D468E" w:rsidP="001D468E">
      <w:pPr>
        <w:pStyle w:val="BodyText"/>
      </w:pPr>
      <w:r>
        <w:rPr>
          <w:b/>
          <w:bCs/>
        </w:rPr>
        <w:t>Material, Chordate</w:t>
      </w:r>
      <w:r>
        <w:t xml:space="preserve"> is knowledge of using chordate animals (generally birds, fish, reptiles, and mammals) for crafting. </w:t>
      </w:r>
    </w:p>
    <w:p w14:paraId="41E2288E" w14:textId="77777777" w:rsidR="001D468E" w:rsidRDefault="001D468E" w:rsidP="001D468E">
      <w:pPr>
        <w:pStyle w:val="BodyText"/>
      </w:pPr>
      <w:r>
        <w:rPr>
          <w:b/>
          <w:bCs/>
        </w:rPr>
        <w:t>Material, Fungal</w:t>
      </w:r>
      <w:r>
        <w:t xml:space="preserve"> is knowledge of using fungi for crafting; in the pharmaceutical arts, it is useful for developing anti-</w:t>
      </w:r>
      <w:proofErr w:type="spellStart"/>
      <w:r>
        <w:t>fungals</w:t>
      </w:r>
      <w:proofErr w:type="spellEnd"/>
      <w:r>
        <w:t xml:space="preserve">. </w:t>
      </w:r>
    </w:p>
    <w:p w14:paraId="1C3A9605" w14:textId="77777777" w:rsidR="001D468E" w:rsidRDefault="001D468E" w:rsidP="001D468E">
      <w:pPr>
        <w:pStyle w:val="BodyText"/>
      </w:pPr>
      <w:r>
        <w:rPr>
          <w:b/>
          <w:bCs/>
        </w:rPr>
        <w:t>Material, Glass</w:t>
      </w:r>
      <w:r>
        <w:t xml:space="preserve"> is knowledge of non-metal, amorphous solids, useful in architecture, optics, labware, tableware, and art. </w:t>
      </w:r>
    </w:p>
    <w:p w14:paraId="0E9A0DC5" w14:textId="77777777" w:rsidR="001D468E" w:rsidRDefault="001D468E" w:rsidP="001D468E">
      <w:pPr>
        <w:pStyle w:val="BodyText"/>
      </w:pPr>
      <w:r>
        <w:rPr>
          <w:b/>
          <w:bCs/>
        </w:rPr>
        <w:t>Material, Malacological</w:t>
      </w:r>
      <w:r>
        <w:t xml:space="preserve"> is knowledge of using malacological animals for crafting; in the pharmaceutical arts, it is useful for developing anti-</w:t>
      </w:r>
      <w:proofErr w:type="spellStart"/>
      <w:r>
        <w:t>parasitics</w:t>
      </w:r>
      <w:proofErr w:type="spellEnd"/>
      <w:r>
        <w:t xml:space="preserve">. </w:t>
      </w:r>
    </w:p>
    <w:p w14:paraId="470EEAC6" w14:textId="77777777" w:rsidR="001D468E" w:rsidRDefault="001D468E" w:rsidP="001D468E">
      <w:pPr>
        <w:pStyle w:val="BodyText"/>
      </w:pPr>
      <w:r>
        <w:rPr>
          <w:b/>
          <w:bCs/>
        </w:rPr>
        <w:t>Material, Metal</w:t>
      </w:r>
      <w:r>
        <w:t xml:space="preserve"> is knowledge of metallic solids, which have well-known utility. </w:t>
      </w:r>
    </w:p>
    <w:p w14:paraId="22518E37" w14:textId="77777777" w:rsidR="001D468E" w:rsidRDefault="001D468E" w:rsidP="001D468E">
      <w:pPr>
        <w:pStyle w:val="BodyText"/>
      </w:pPr>
      <w:r>
        <w:rPr>
          <w:b/>
          <w:bCs/>
        </w:rPr>
        <w:t>Material, Microbiological (aka “</w:t>
      </w:r>
      <w:proofErr w:type="spellStart"/>
      <w:r>
        <w:rPr>
          <w:b/>
          <w:bCs/>
        </w:rPr>
        <w:t>Macrobiological</w:t>
      </w:r>
      <w:proofErr w:type="spellEnd"/>
      <w:r>
        <w:rPr>
          <w:b/>
          <w:bCs/>
        </w:rPr>
        <w:t>”)</w:t>
      </w:r>
      <w:r>
        <w:t xml:space="preserve"> is knowledge of using oozes for crafting; in the pharmaceutical arts, it is useful for developing antibiotics. </w:t>
      </w:r>
    </w:p>
    <w:p w14:paraId="2DC9971E" w14:textId="77777777" w:rsidR="001D468E" w:rsidRDefault="001D468E" w:rsidP="001D468E">
      <w:pPr>
        <w:pStyle w:val="BodyText"/>
      </w:pPr>
      <w:r>
        <w:rPr>
          <w:b/>
          <w:bCs/>
        </w:rPr>
        <w:t>Material, Plant</w:t>
      </w:r>
      <w:r>
        <w:t xml:space="preserve"> is knowledge of using plants for crafting; in the pharmaceutical arts, it is useful for developing anti-botanicals (plant-based disease antibiotics). </w:t>
      </w:r>
    </w:p>
    <w:p w14:paraId="29B72A26" w14:textId="77777777" w:rsidR="001D468E" w:rsidRDefault="001D468E" w:rsidP="001D468E">
      <w:pPr>
        <w:pStyle w:val="BodyText"/>
      </w:pPr>
      <w:r>
        <w:rPr>
          <w:b/>
          <w:bCs/>
        </w:rPr>
        <w:t>Material, Polymer</w:t>
      </w:r>
      <w:r>
        <w:t xml:space="preserve"> is polymers, such as hemp, shellac, amber, wool, silk, and rubber. </w:t>
      </w:r>
    </w:p>
    <w:p w14:paraId="72D8BBE2" w14:textId="77777777" w:rsidR="001D468E" w:rsidRDefault="001D468E" w:rsidP="001D468E">
      <w:pPr>
        <w:pStyle w:val="BodyText"/>
      </w:pPr>
      <w:r>
        <w:rPr>
          <w:b/>
          <w:bCs/>
        </w:rPr>
        <w:t>Material, Stone</w:t>
      </w:r>
      <w:r>
        <w:t xml:space="preserve"> is knowledge of non-metal, inorganic solids, such as earthenware, porcelain, and brick, plus diamonds. </w:t>
      </w:r>
    </w:p>
    <w:p w14:paraId="7FACC343" w14:textId="77777777" w:rsidR="001D468E" w:rsidRPr="004C630A" w:rsidRDefault="001D468E" w:rsidP="001D468E">
      <w:pPr>
        <w:pStyle w:val="BodyText"/>
      </w:pPr>
      <w:r>
        <w:rPr>
          <w:b/>
          <w:bCs/>
        </w:rPr>
        <w:t xml:space="preserve">Musicology </w:t>
      </w:r>
      <w:r>
        <w:t xml:space="preserve">is a science used for crafting musical instruments and musical compositions. </w:t>
      </w:r>
    </w:p>
    <w:p w14:paraId="21CBCC6A" w14:textId="77777777" w:rsidR="001D468E" w:rsidRPr="004C630A" w:rsidRDefault="001D468E" w:rsidP="001D468E">
      <w:pPr>
        <w:pStyle w:val="BodyText"/>
      </w:pPr>
      <w:r>
        <w:rPr>
          <w:b/>
          <w:bCs/>
        </w:rPr>
        <w:t>Outfitter</w:t>
      </w:r>
      <w:r w:rsidRPr="00F93F30">
        <w:t xml:space="preserve"> </w:t>
      </w:r>
      <w:r>
        <w:t xml:space="preserve">is a science used for crafting and knowledge of outfits and containers; tailors often combine is with Visual Art. </w:t>
      </w:r>
    </w:p>
    <w:p w14:paraId="226DC7B7" w14:textId="77777777" w:rsidR="001D468E" w:rsidRPr="004C630A" w:rsidRDefault="001D468E" w:rsidP="001D468E">
      <w:pPr>
        <w:pStyle w:val="BodyText"/>
      </w:pPr>
      <w:r>
        <w:rPr>
          <w:b/>
          <w:bCs/>
        </w:rPr>
        <w:t>Para-Anthropology (Construct)</w:t>
      </w:r>
      <w:r w:rsidRPr="00F93F30">
        <w:t xml:space="preserve"> </w:t>
      </w:r>
      <w:r>
        <w:t xml:space="preserve">is the study of Construct societies (which are very rare) but is also important for understanding sentient and sapient Constructs. </w:t>
      </w:r>
    </w:p>
    <w:p w14:paraId="68937CB6" w14:textId="77777777" w:rsidR="001D468E" w:rsidRPr="004C630A" w:rsidRDefault="001D468E" w:rsidP="001D468E">
      <w:pPr>
        <w:pStyle w:val="BodyText"/>
      </w:pPr>
      <w:r>
        <w:rPr>
          <w:b/>
          <w:bCs/>
        </w:rPr>
        <w:t>Physics, Acoustics (aka “Sonic”)</w:t>
      </w:r>
      <w:r w:rsidRPr="004C630A">
        <w:t xml:space="preserve"> i</w:t>
      </w:r>
      <w:r>
        <w:t>ncludes an understanding how sound is made and travels, is important for crafting musical instruments and performance halls, and is a prerequisite for Exotic Materials (Elemental Sound and Elemental Silence in particular)</w:t>
      </w:r>
    </w:p>
    <w:p w14:paraId="7D244C06" w14:textId="77777777" w:rsidR="001D468E" w:rsidRPr="004C630A" w:rsidRDefault="001D468E" w:rsidP="001D468E">
      <w:pPr>
        <w:pStyle w:val="BodyText"/>
      </w:pPr>
      <w:r>
        <w:rPr>
          <w:b/>
          <w:bCs/>
        </w:rPr>
        <w:t>Physics, Electromagnetism</w:t>
      </w:r>
      <w:r>
        <w:t xml:space="preserve"> includes an understanding of electricity and magnetism (but not light), is important for crafting certain devices and bombs, and is a prerequisite for Exotic Materials (Elemental Electricity and Elemental Lode in particular)</w:t>
      </w:r>
      <w:r w:rsidRPr="004C630A">
        <w:t xml:space="preserve">. </w:t>
      </w:r>
    </w:p>
    <w:p w14:paraId="74857052" w14:textId="77777777" w:rsidR="001D468E" w:rsidRPr="004C630A" w:rsidRDefault="001D468E" w:rsidP="001D468E">
      <w:pPr>
        <w:pStyle w:val="BodyText"/>
      </w:pPr>
      <w:r>
        <w:rPr>
          <w:b/>
          <w:bCs/>
        </w:rPr>
        <w:t>Physics, Optics (aka “Light”)</w:t>
      </w:r>
      <w:r w:rsidRPr="004C630A">
        <w:t xml:space="preserve"> </w:t>
      </w:r>
      <w:r>
        <w:t>includes an understanding of light, is important for crafting lenses and some bombs, and is a prerequisite for Exotic Materials (Elemental Radiance and Elemental Darkness in particular)</w:t>
      </w:r>
      <w:r w:rsidRPr="004C630A">
        <w:t xml:space="preserve">. </w:t>
      </w:r>
    </w:p>
    <w:p w14:paraId="3E32FA97" w14:textId="77777777" w:rsidR="001D468E" w:rsidRPr="004C630A" w:rsidRDefault="001D468E" w:rsidP="001D468E">
      <w:pPr>
        <w:pStyle w:val="BodyText"/>
      </w:pPr>
      <w:r>
        <w:rPr>
          <w:b/>
          <w:bCs/>
        </w:rPr>
        <w:t xml:space="preserve">Physics, </w:t>
      </w:r>
      <w:r w:rsidRPr="004C630A">
        <w:rPr>
          <w:b/>
          <w:bCs/>
        </w:rPr>
        <w:t>Thermodynamics</w:t>
      </w:r>
      <w:r>
        <w:t xml:space="preserve"> includes an understanding of Cold and Heat, is important for crafting many kinds of bombs, and is a prerequisite for Exotic Materials (Elemental Cold and Elemental Heat in particular)</w:t>
      </w:r>
      <w:r w:rsidRPr="004C630A">
        <w:t xml:space="preserve">. </w:t>
      </w:r>
    </w:p>
    <w:p w14:paraId="44C455FC" w14:textId="77777777" w:rsidR="001D468E" w:rsidRDefault="001D468E" w:rsidP="001D468E">
      <w:pPr>
        <w:pStyle w:val="BodyText"/>
      </w:pPr>
      <w:r>
        <w:rPr>
          <w:b/>
          <w:bCs/>
        </w:rPr>
        <w:t>Psychology (Construct) (aka “Artificial Intelligence”)</w:t>
      </w:r>
      <w:r>
        <w:t xml:space="preserve"> provides a basic understanding of sapient Constructs. </w:t>
      </w:r>
    </w:p>
    <w:p w14:paraId="3B238A4D" w14:textId="77777777" w:rsidR="001D468E" w:rsidRPr="004C630A" w:rsidRDefault="001D468E" w:rsidP="001D468E">
      <w:pPr>
        <w:pStyle w:val="BodyText"/>
      </w:pPr>
      <w:r>
        <w:rPr>
          <w:b/>
          <w:bCs/>
        </w:rPr>
        <w:t xml:space="preserve">Special Material*, Adamantium (aka “Numerian Steel”) </w:t>
      </w:r>
      <w:r w:rsidRPr="00382DCA">
        <w:t xml:space="preserve">[PREREQ: </w:t>
      </w:r>
      <w:r>
        <w:t>Geology, Metal</w:t>
      </w:r>
      <w:r w:rsidRPr="00382DCA">
        <w:t xml:space="preserve">] </w:t>
      </w:r>
      <w:r>
        <w:t xml:space="preserve">allows you to craft Numerian Steel items, which have the Earth/Metal Trait. Numerian Steel is magnetic if Elemental Lode is used (though not normal magnets) but does not conduct electricity (even Elemental Electricity). </w:t>
      </w:r>
    </w:p>
    <w:p w14:paraId="5D7D7913" w14:textId="77777777" w:rsidR="001D468E" w:rsidRPr="004C630A" w:rsidRDefault="001D468E" w:rsidP="001D468E">
      <w:pPr>
        <w:pStyle w:val="BodyText"/>
      </w:pPr>
      <w:r>
        <w:rPr>
          <w:b/>
          <w:bCs/>
        </w:rPr>
        <w:lastRenderedPageBreak/>
        <w:t>Special Material*, Animal (aka “</w:t>
      </w:r>
      <w:proofErr w:type="spellStart"/>
      <w:r>
        <w:rPr>
          <w:b/>
          <w:bCs/>
        </w:rPr>
        <w:t>Goliah</w:t>
      </w:r>
      <w:proofErr w:type="spellEnd"/>
      <w:r>
        <w:rPr>
          <w:b/>
          <w:bCs/>
        </w:rPr>
        <w:t xml:space="preserve"> Leather” or “Dragonhide”)</w:t>
      </w:r>
      <w:r>
        <w:t xml:space="preserve"> [PREREQ: Chordate Material] allows you to craft items from special Chordate Material (e.g., from a marsupial known as a </w:t>
      </w:r>
      <w:proofErr w:type="spellStart"/>
      <w:r>
        <w:t>goliah</w:t>
      </w:r>
      <w:proofErr w:type="spellEnd"/>
      <w:r>
        <w:t xml:space="preserve"> to create “</w:t>
      </w:r>
      <w:proofErr w:type="spellStart"/>
      <w:r>
        <w:t>Goliah</w:t>
      </w:r>
      <w:proofErr w:type="spellEnd"/>
      <w:r>
        <w:t xml:space="preserve"> Leather”), which have the Animal Trait. Dragonhide and items made of materials from other Cryptozoological creatures have the Animal/Beast Trait but have a Cryptozoology Prerequisite. You can also fashion </w:t>
      </w:r>
      <w:proofErr w:type="spellStart"/>
      <w:r>
        <w:t>Ironskin</w:t>
      </w:r>
      <w:proofErr w:type="spellEnd"/>
      <w:r>
        <w:t xml:space="preserve"> from Animal or Beast Materials, which has the Animal/Beast Trait and is treated much like metal, though it is non-ferrous; </w:t>
      </w:r>
      <w:proofErr w:type="spellStart"/>
      <w:r>
        <w:t>Ironskin</w:t>
      </w:r>
      <w:proofErr w:type="spellEnd"/>
      <w:r>
        <w:t xml:space="preserve"> fashioned from Draconic Materials is often referred to as “</w:t>
      </w:r>
      <w:proofErr w:type="spellStart"/>
      <w:r>
        <w:t>Dragonscale</w:t>
      </w:r>
      <w:proofErr w:type="spellEnd"/>
      <w:r>
        <w:t xml:space="preserve">.” </w:t>
      </w:r>
    </w:p>
    <w:p w14:paraId="319AA439" w14:textId="77777777" w:rsidR="001D468E" w:rsidRDefault="001D468E" w:rsidP="001D468E">
      <w:pPr>
        <w:pStyle w:val="BodyText"/>
        <w:rPr>
          <w:b/>
          <w:bCs/>
        </w:rPr>
      </w:pPr>
      <w:r>
        <w:rPr>
          <w:b/>
          <w:bCs/>
        </w:rPr>
        <w:t>Special Material*, Animal (Arthropodological) (aka “Chitin”)</w:t>
      </w:r>
      <w:r>
        <w:t xml:space="preserve"> [PREREQ: Arthropodological Material] allows you to craft items from insects, spiders, and the like, which have the Arthropodological/Leather Trait. </w:t>
      </w:r>
      <w:proofErr w:type="spellStart"/>
      <w:r>
        <w:t>Spidersilk</w:t>
      </w:r>
      <w:proofErr w:type="spellEnd"/>
      <w:r>
        <w:t xml:space="preserve"> items also have a Polymer Prerequisite. </w:t>
      </w:r>
    </w:p>
    <w:p w14:paraId="149ADBC7" w14:textId="77777777" w:rsidR="001D468E" w:rsidRDefault="001D468E" w:rsidP="001D468E">
      <w:pPr>
        <w:pStyle w:val="BodyText"/>
        <w:rPr>
          <w:b/>
          <w:bCs/>
        </w:rPr>
      </w:pPr>
      <w:r>
        <w:rPr>
          <w:b/>
          <w:bCs/>
        </w:rPr>
        <w:t>Special Material*, Animal (Malacological) (aka “</w:t>
      </w:r>
      <w:proofErr w:type="spellStart"/>
      <w:r>
        <w:rPr>
          <w:b/>
          <w:bCs/>
        </w:rPr>
        <w:t>Slimeskin</w:t>
      </w:r>
      <w:proofErr w:type="spellEnd"/>
      <w:r>
        <w:rPr>
          <w:b/>
          <w:bCs/>
        </w:rPr>
        <w:t>”)</w:t>
      </w:r>
      <w:r>
        <w:t xml:space="preserve"> [PREREQ: Malacological Material, Polymer] allows you to craft items from mollusks, worms, and the like, which have the Malacological/Leather Trait. You can also craft materials from Oozes if you add Microbiological Material as a Prerequisite. </w:t>
      </w:r>
    </w:p>
    <w:p w14:paraId="13EE1632" w14:textId="77777777" w:rsidR="001D468E" w:rsidRDefault="001D468E" w:rsidP="001D468E">
      <w:pPr>
        <w:pStyle w:val="BodyText"/>
        <w:rPr>
          <w:b/>
          <w:bCs/>
        </w:rPr>
      </w:pPr>
      <w:r>
        <w:rPr>
          <w:b/>
          <w:bCs/>
        </w:rPr>
        <w:t>Special Material*, Avatic</w:t>
      </w:r>
      <w:r>
        <w:t xml:space="preserve"> [PREREQ: Avaticology, Chordate Material] allows you to </w:t>
      </w:r>
      <w:proofErr w:type="spellStart"/>
      <w:r>
        <w:t>Demonskin</w:t>
      </w:r>
      <w:proofErr w:type="spellEnd"/>
      <w:r>
        <w:t xml:space="preserve"> items, which have the Animal/Avatic Trait. You generally refer to </w:t>
      </w:r>
      <w:proofErr w:type="spellStart"/>
      <w:r>
        <w:t>Demonskin</w:t>
      </w:r>
      <w:proofErr w:type="spellEnd"/>
      <w:r>
        <w:t xml:space="preserve"> items as “</w:t>
      </w:r>
      <w:proofErr w:type="spellStart"/>
      <w:r>
        <w:t>Demonskin</w:t>
      </w:r>
      <w:proofErr w:type="spellEnd"/>
      <w:r>
        <w:t xml:space="preserve">” even if they are made out of Angels because nobody wants to </w:t>
      </w:r>
      <w:proofErr w:type="gramStart"/>
      <w:r>
        <w:t>associated</w:t>
      </w:r>
      <w:proofErr w:type="gramEnd"/>
      <w:r>
        <w:t xml:space="preserve"> with someone wearing Angelskin. </w:t>
      </w:r>
    </w:p>
    <w:p w14:paraId="2FD638C8" w14:textId="77777777" w:rsidR="001D468E" w:rsidRDefault="001D468E" w:rsidP="001D468E">
      <w:pPr>
        <w:pStyle w:val="BodyText"/>
        <w:rPr>
          <w:b/>
          <w:bCs/>
        </w:rPr>
      </w:pPr>
      <w:r>
        <w:rPr>
          <w:b/>
          <w:bCs/>
        </w:rPr>
        <w:t xml:space="preserve">Special Material*, Ectoplasm </w:t>
      </w:r>
      <w:r w:rsidRPr="00382DCA">
        <w:t xml:space="preserve">[PREREQ: </w:t>
      </w:r>
      <w:r>
        <w:t>Glass, Polymer</w:t>
      </w:r>
      <w:r w:rsidRPr="00382DCA">
        <w:t>]</w:t>
      </w:r>
      <w:r>
        <w:t xml:space="preserve"> allows you to craft items from ectoplasm, which have the Spirit/Incorporeal Trait. Ectoplasmic Materials are treated as solid material to Incorporeal creatures, but it is not an impenetrable barrier; it can be damaged and sundered. </w:t>
      </w:r>
    </w:p>
    <w:p w14:paraId="484D2879" w14:textId="77777777" w:rsidR="001D468E" w:rsidRPr="004C630A" w:rsidRDefault="001D468E" w:rsidP="001D468E">
      <w:pPr>
        <w:pStyle w:val="BodyText"/>
      </w:pPr>
      <w:r>
        <w:rPr>
          <w:b/>
          <w:bCs/>
        </w:rPr>
        <w:t>Special Material*, Elemental Air (aka “</w:t>
      </w:r>
      <w:proofErr w:type="spellStart"/>
      <w:r>
        <w:rPr>
          <w:b/>
          <w:bCs/>
        </w:rPr>
        <w:t>Glassteel</w:t>
      </w:r>
      <w:proofErr w:type="spellEnd"/>
      <w:r>
        <w:rPr>
          <w:b/>
          <w:bCs/>
        </w:rPr>
        <w:t>”)</w:t>
      </w:r>
      <w:r>
        <w:t xml:space="preserve"> [PREREQ: Glass, Meteorology] allows you to craft </w:t>
      </w:r>
      <w:proofErr w:type="spellStart"/>
      <w:r>
        <w:t>Glassteel</w:t>
      </w:r>
      <w:proofErr w:type="spellEnd"/>
      <w:r>
        <w:t xml:space="preserve"> Items from </w:t>
      </w:r>
      <w:proofErr w:type="spellStart"/>
      <w:r>
        <w:t>Glassteel</w:t>
      </w:r>
      <w:proofErr w:type="spellEnd"/>
      <w:r>
        <w:t xml:space="preserve"> Sand, which are transparent to optical light (but opaque to Infrared) and have the Air/Glass Trait. You can also treat Air Elementals as you would animals, but Avaticology is a Prerequisite Knowledge if you do so</w:t>
      </w:r>
      <w:r w:rsidRPr="001D4DB1">
        <w:t xml:space="preserve"> </w:t>
      </w:r>
      <w:r>
        <w:t xml:space="preserve">in a mechanical crafting context. Note: </w:t>
      </w:r>
      <w:proofErr w:type="spellStart"/>
      <w:r>
        <w:t>Glassteel</w:t>
      </w:r>
      <w:proofErr w:type="spellEnd"/>
      <w:r>
        <w:t xml:space="preserve"> is not metal, despite its name. </w:t>
      </w:r>
    </w:p>
    <w:p w14:paraId="53167F4D" w14:textId="77777777" w:rsidR="001D468E" w:rsidRDefault="001D468E" w:rsidP="001D468E">
      <w:pPr>
        <w:pStyle w:val="BodyText"/>
      </w:pPr>
      <w:r>
        <w:rPr>
          <w:b/>
          <w:bCs/>
        </w:rPr>
        <w:t>Special Material*, Elemental Earth</w:t>
      </w:r>
      <w:r>
        <w:t xml:space="preserve"> </w:t>
      </w:r>
      <w:r>
        <w:rPr>
          <w:b/>
          <w:bCs/>
        </w:rPr>
        <w:t xml:space="preserve">(aka “Bedrock”) </w:t>
      </w:r>
      <w:r w:rsidRPr="00382DCA">
        <w:t xml:space="preserve">[PREREQ: </w:t>
      </w:r>
      <w:r>
        <w:t>Geology, Stone</w:t>
      </w:r>
      <w:r w:rsidRPr="00382DCA">
        <w:t xml:space="preserve">] </w:t>
      </w:r>
      <w:r>
        <w:t xml:space="preserve">allows you to craft Bedrock items, which have the Earth/Stone Trait. You can treat Earth Elementals as you would animals, but Avaticology is Prerequisite Knowledge in a mechanical crafting context. Elemental Earth is not liquified with normal heat, but those with access to Elemental Heat can render it amorphous and fashion it into objects much like you could metal. </w:t>
      </w:r>
    </w:p>
    <w:p w14:paraId="211E828B" w14:textId="77777777" w:rsidR="001D468E" w:rsidRPr="004C630A" w:rsidRDefault="001D468E" w:rsidP="001D468E">
      <w:pPr>
        <w:pStyle w:val="BodyText"/>
      </w:pPr>
      <w:r>
        <w:rPr>
          <w:b/>
          <w:bCs/>
        </w:rPr>
        <w:t>Special Material*, Elemental Water (aka “Sapphire”)</w:t>
      </w:r>
      <w:r>
        <w:t xml:space="preserve"> [PREREQ: Hydrology, Polymer] allows you to craft Sapphire items from Atlantean Sapphire, which have the Water/Polymer Trait. You can treat Water Elementals as you would animals, but Avaticology is a Prerequisite Knowledge in a mechanical crafting context. Atlantean Sapphire has some very unusual characteristics; it is evaporated or melted (turning it into a material that can be worked like metal and is transparent while in fluid form) using Elemental Cold but is not melted with heat (even Elemental Heat). Also, Atlantean Sapphires conduct Elemental Electricity (though not normal electricity) but are not magnetic even with respect to Elemental Lode. </w:t>
      </w:r>
    </w:p>
    <w:p w14:paraId="2A82D29C" w14:textId="77777777" w:rsidR="001D468E" w:rsidRDefault="001D468E" w:rsidP="001D468E">
      <w:pPr>
        <w:pStyle w:val="BodyText"/>
        <w:rPr>
          <w:b/>
          <w:bCs/>
        </w:rPr>
      </w:pPr>
      <w:r>
        <w:rPr>
          <w:b/>
          <w:bCs/>
        </w:rPr>
        <w:t>Special Material*, Fey (aka “</w:t>
      </w:r>
      <w:proofErr w:type="spellStart"/>
      <w:r>
        <w:rPr>
          <w:b/>
          <w:bCs/>
        </w:rPr>
        <w:t>Feyfeather</w:t>
      </w:r>
      <w:proofErr w:type="spellEnd"/>
      <w:r>
        <w:rPr>
          <w:b/>
          <w:bCs/>
        </w:rPr>
        <w:t>”)</w:t>
      </w:r>
      <w:r>
        <w:t xml:space="preserve"> [PREREQ: Chordate Material, Fairyology] allows you to create </w:t>
      </w:r>
      <w:proofErr w:type="spellStart"/>
      <w:r>
        <w:t>Feyfeather</w:t>
      </w:r>
      <w:proofErr w:type="spellEnd"/>
      <w:r>
        <w:t xml:space="preserve"> items with the Animal/Fey Trait. For some Fey, Fungal or Plant Material is a Prerequisite Knowledge and items produced with such material would have the Fungi/Fey or Plant/Fey Trait. </w:t>
      </w:r>
    </w:p>
    <w:p w14:paraId="77D6626A" w14:textId="77777777" w:rsidR="001D468E" w:rsidRPr="004C630A" w:rsidRDefault="001D468E" w:rsidP="001D468E">
      <w:pPr>
        <w:pStyle w:val="BodyText"/>
      </w:pPr>
      <w:r>
        <w:rPr>
          <w:b/>
          <w:bCs/>
        </w:rPr>
        <w:t>Special Material*, Fungal (aka “Earthball Leather”)</w:t>
      </w:r>
      <w:r>
        <w:t xml:space="preserve"> [PREREQ: Fungal Material, Polymer] allows you to craft items from special fungi (the most famous being the earthball), which have the Fungus/Leather Trait. </w:t>
      </w:r>
    </w:p>
    <w:p w14:paraId="768A821A" w14:textId="77777777" w:rsidR="001D468E" w:rsidRPr="004C630A" w:rsidRDefault="001D468E" w:rsidP="001D468E">
      <w:pPr>
        <w:pStyle w:val="BodyText"/>
      </w:pPr>
      <w:r>
        <w:rPr>
          <w:b/>
          <w:bCs/>
        </w:rPr>
        <w:t>Special Material*, Mithril (aka “</w:t>
      </w:r>
      <w:proofErr w:type="spellStart"/>
      <w:r>
        <w:rPr>
          <w:b/>
          <w:bCs/>
        </w:rPr>
        <w:t>Truesteel</w:t>
      </w:r>
      <w:proofErr w:type="spellEnd"/>
      <w:r>
        <w:rPr>
          <w:b/>
          <w:bCs/>
        </w:rPr>
        <w:t xml:space="preserve">”) </w:t>
      </w:r>
      <w:r w:rsidRPr="00382DCA">
        <w:t xml:space="preserve">[PREREQ: </w:t>
      </w:r>
      <w:r>
        <w:t>Metal, Meteorology</w:t>
      </w:r>
      <w:r w:rsidRPr="00382DCA">
        <w:t xml:space="preserve">] </w:t>
      </w:r>
      <w:r>
        <w:t xml:space="preserve">allows you to craft </w:t>
      </w:r>
      <w:proofErr w:type="spellStart"/>
      <w:r>
        <w:t>Truesteel</w:t>
      </w:r>
      <w:proofErr w:type="spellEnd"/>
      <w:r>
        <w:t xml:space="preserve"> items, which have the Air/Metal Trait. </w:t>
      </w:r>
      <w:proofErr w:type="spellStart"/>
      <w:r>
        <w:t>Truesteel</w:t>
      </w:r>
      <w:proofErr w:type="spellEnd"/>
      <w:r>
        <w:t xml:space="preserve"> is non-ferrous and opaque to electromagnetic radiation but is transparent to Elemental Radiance. </w:t>
      </w:r>
    </w:p>
    <w:p w14:paraId="3AAE1A8E" w14:textId="77777777" w:rsidR="001D468E" w:rsidRDefault="001D468E" w:rsidP="001D468E">
      <w:pPr>
        <w:pStyle w:val="BodyText"/>
        <w:rPr>
          <w:b/>
          <w:bCs/>
        </w:rPr>
      </w:pPr>
      <w:r>
        <w:rPr>
          <w:b/>
          <w:bCs/>
        </w:rPr>
        <w:t>Special Material*, Necrotic (aka “</w:t>
      </w:r>
      <w:proofErr w:type="spellStart"/>
      <w:r>
        <w:rPr>
          <w:b/>
          <w:bCs/>
        </w:rPr>
        <w:t>Lichbone</w:t>
      </w:r>
      <w:proofErr w:type="spellEnd"/>
      <w:r>
        <w:rPr>
          <w:b/>
          <w:bCs/>
        </w:rPr>
        <w:t>”)</w:t>
      </w:r>
      <w:r>
        <w:t xml:space="preserve"> [PREREQ: Chordate Material, Necromancy] allows you to craft </w:t>
      </w:r>
      <w:proofErr w:type="spellStart"/>
      <w:r>
        <w:t>Lichbone</w:t>
      </w:r>
      <w:proofErr w:type="spellEnd"/>
      <w:r>
        <w:t xml:space="preserve"> items, which have the Animal/Necrotic Trait. </w:t>
      </w:r>
    </w:p>
    <w:p w14:paraId="443D7DD8" w14:textId="77777777" w:rsidR="001D468E" w:rsidRPr="004C630A" w:rsidRDefault="001D468E" w:rsidP="001D468E">
      <w:pPr>
        <w:pStyle w:val="BodyText"/>
      </w:pPr>
      <w:r>
        <w:rPr>
          <w:b/>
          <w:bCs/>
        </w:rPr>
        <w:t xml:space="preserve">Special Material, Obsidian </w:t>
      </w:r>
      <w:r w:rsidRPr="00382DCA">
        <w:t xml:space="preserve">[PREREQ: </w:t>
      </w:r>
      <w:r>
        <w:t>Geology, Glass</w:t>
      </w:r>
      <w:r w:rsidRPr="00382DCA">
        <w:t xml:space="preserve">] </w:t>
      </w:r>
      <w:r>
        <w:t xml:space="preserve">allows you to craft Obsidian items from a rare material that looks like obsidian (hence the name) but is a different material, which have the Earth/Glass Trait. Obsidian is an insulator but conducts Elemental Heat. </w:t>
      </w:r>
    </w:p>
    <w:p w14:paraId="0611B385" w14:textId="77777777" w:rsidR="001D468E" w:rsidRPr="004C630A" w:rsidRDefault="001D468E" w:rsidP="001D468E">
      <w:pPr>
        <w:pStyle w:val="BodyText"/>
      </w:pPr>
      <w:r>
        <w:rPr>
          <w:b/>
          <w:bCs/>
        </w:rPr>
        <w:t xml:space="preserve">Special Material*, Orichalcum (aka “Atlantean Steel”) </w:t>
      </w:r>
      <w:r w:rsidRPr="00382DCA">
        <w:t xml:space="preserve">[PREREQ: </w:t>
      </w:r>
      <w:r>
        <w:t>Hydrology, Metal</w:t>
      </w:r>
      <w:r w:rsidRPr="00382DCA">
        <w:t xml:space="preserve">] </w:t>
      </w:r>
      <w:r>
        <w:t xml:space="preserve">allows you to craft Atlantean Steel items, which have the Water/Metal Trait. Atlantean Steel is non-ferrous but conducts Elemental Electricity (but is not affected by Elemental Lode). </w:t>
      </w:r>
    </w:p>
    <w:p w14:paraId="7020A5F1" w14:textId="77777777" w:rsidR="001D468E" w:rsidRDefault="001D468E" w:rsidP="001D468E">
      <w:pPr>
        <w:pStyle w:val="BodyText"/>
      </w:pPr>
      <w:r>
        <w:rPr>
          <w:b/>
          <w:bCs/>
        </w:rPr>
        <w:t>Special Material*, Plant (aka “</w:t>
      </w:r>
      <w:proofErr w:type="spellStart"/>
      <w:r>
        <w:rPr>
          <w:b/>
          <w:bCs/>
        </w:rPr>
        <w:t>Bronzewood</w:t>
      </w:r>
      <w:proofErr w:type="spellEnd"/>
      <w:r>
        <w:rPr>
          <w:b/>
          <w:bCs/>
        </w:rPr>
        <w:t>”)</w:t>
      </w:r>
      <w:r>
        <w:t xml:space="preserve"> [PREREQ: Plant Material] allows you to craft items from special plants (e.g., the </w:t>
      </w:r>
      <w:proofErr w:type="spellStart"/>
      <w:r>
        <w:t>Bronzewood</w:t>
      </w:r>
      <w:proofErr w:type="spellEnd"/>
      <w:r>
        <w:t xml:space="preserve"> tree), which have the Plant/Wood Trait. </w:t>
      </w:r>
    </w:p>
    <w:p w14:paraId="2F8B0A55" w14:textId="77777777" w:rsidR="001D468E" w:rsidRPr="004C630A" w:rsidRDefault="001D468E" w:rsidP="001D468E">
      <w:pPr>
        <w:pStyle w:val="BodyText"/>
      </w:pPr>
      <w:r>
        <w:rPr>
          <w:b/>
          <w:bCs/>
        </w:rPr>
        <w:t xml:space="preserve">Special Material*, Polymer (aka “Oilskin”) </w:t>
      </w:r>
      <w:r w:rsidRPr="00382DCA">
        <w:t xml:space="preserve">[PREREQ: </w:t>
      </w:r>
      <w:r>
        <w:t>Geology, Polymer</w:t>
      </w:r>
      <w:r w:rsidRPr="00382DCA">
        <w:t xml:space="preserve">] </w:t>
      </w:r>
      <w:r>
        <w:t xml:space="preserve">allows you to craft Oilskin items from crude oil, which have the Earth/Polymer Trait. Oilskin is nonflammable but can be burned with Elemental Heat (though it is not particularly inflammable even then). Fabrics made of Animal or Plant products do not have the same properties as Oilskin items and do not have the Geology Prerequisite and have the Animal/Polymer or Plant/Polymer Traits. </w:t>
      </w:r>
    </w:p>
    <w:p w14:paraId="04183B6B" w14:textId="77777777" w:rsidR="001D468E" w:rsidRPr="004C630A" w:rsidRDefault="001D468E" w:rsidP="001D468E">
      <w:pPr>
        <w:pStyle w:val="BodyText"/>
      </w:pPr>
      <w:r>
        <w:rPr>
          <w:b/>
          <w:bCs/>
        </w:rPr>
        <w:t>Visual Art</w:t>
      </w:r>
      <w:r w:rsidRPr="00F93F30">
        <w:t xml:space="preserve"> </w:t>
      </w:r>
      <w:r>
        <w:t xml:space="preserve">covers aesthetic aspects of items and structures. </w:t>
      </w:r>
    </w:p>
    <w:p w14:paraId="30AC37DC" w14:textId="77777777" w:rsidR="001D468E" w:rsidRPr="004C630A" w:rsidRDefault="001D468E" w:rsidP="001D468E">
      <w:pPr>
        <w:pStyle w:val="BodyText"/>
      </w:pPr>
      <w:r>
        <w:rPr>
          <w:b/>
          <w:bCs/>
        </w:rPr>
        <w:t>Wainwright</w:t>
      </w:r>
      <w:r w:rsidRPr="00F93F30">
        <w:t xml:space="preserve"> </w:t>
      </w:r>
      <w:r>
        <w:t xml:space="preserve">is a science used for crafting and knowledge of wagons and other vehicles (including sleighs and boats). </w:t>
      </w:r>
    </w:p>
    <w:p w14:paraId="59E7D168" w14:textId="77777777" w:rsidR="001D468E" w:rsidRDefault="001D468E" w:rsidP="001D468E">
      <w:pPr>
        <w:pStyle w:val="BodyText"/>
      </w:pPr>
      <w:r>
        <w:rPr>
          <w:b/>
          <w:bCs/>
        </w:rPr>
        <w:t>Weaponry</w:t>
      </w:r>
      <w:r w:rsidRPr="00F93F30">
        <w:t xml:space="preserve"> </w:t>
      </w:r>
      <w:r>
        <w:t xml:space="preserve">is a science used for crafting and knowledge of melee weapons (including shields) and thrown weapons; there is overlap with Ballistics for ammo. </w:t>
      </w:r>
    </w:p>
    <w:p w14:paraId="0BA1EDBC" w14:textId="77777777" w:rsidR="001D468E" w:rsidRDefault="001D468E" w:rsidP="001D468E">
      <w:pPr>
        <w:pStyle w:val="BodyText"/>
      </w:pPr>
      <w:r>
        <w:t xml:space="preserve">* A property of Special Material is that when you Polymorph into a form that has the same Trait as the Special Material, the item crafted with the Special Material can Polymorph with you (and is incorporated into your form, if you wish). Normally items do not change form when you Polymorph. </w:t>
      </w:r>
    </w:p>
    <w:p w14:paraId="5E2A00DD" w14:textId="77777777" w:rsidR="001D468E" w:rsidRDefault="001D468E" w:rsidP="001D468E">
      <w:pPr>
        <w:rPr>
          <w:rFonts w:ascii="Arial" w:eastAsia="Arial" w:hAnsi="Arial"/>
          <w:sz w:val="16"/>
          <w:szCs w:val="16"/>
        </w:rPr>
      </w:pPr>
      <w:r>
        <w:br w:type="page"/>
      </w:r>
    </w:p>
    <w:p w14:paraId="6F61D90C" w14:textId="65EF4BB4" w:rsidR="008162FD" w:rsidRDefault="008162FD" w:rsidP="008162FD">
      <w:pPr>
        <w:pStyle w:val="Heading2"/>
      </w:pPr>
      <w:bookmarkStart w:id="141" w:name="_Toc163926138"/>
      <w:r>
        <w:lastRenderedPageBreak/>
        <w:t>Physiolog</w:t>
      </w:r>
      <w:r w:rsidR="009A4E98">
        <w:t>ical</w:t>
      </w:r>
      <w:r>
        <w:t xml:space="preserve"> Knowledge</w:t>
      </w:r>
      <w:bookmarkEnd w:id="141"/>
    </w:p>
    <w:p w14:paraId="35EA9011" w14:textId="77777777" w:rsidR="008162FD" w:rsidRPr="004C630A" w:rsidRDefault="008162FD" w:rsidP="00802280">
      <w:pPr>
        <w:pStyle w:val="BodyText"/>
      </w:pPr>
      <w:r>
        <w:rPr>
          <w:b/>
          <w:bCs/>
        </w:rPr>
        <w:t>Anatomy</w:t>
      </w:r>
      <w:r w:rsidRPr="004C630A">
        <w:t xml:space="preserve"> </w:t>
      </w:r>
      <w:r>
        <w:t xml:space="preserve">is knowledge of how the body works; it is useful for practicing medicine or providing first aid.  </w:t>
      </w:r>
    </w:p>
    <w:p w14:paraId="02A5A4DC" w14:textId="1B5D94D5" w:rsidR="008162FD" w:rsidRDefault="008162FD" w:rsidP="00802280">
      <w:pPr>
        <w:pStyle w:val="BodyText"/>
      </w:pPr>
      <w:r>
        <w:rPr>
          <w:b/>
          <w:bCs/>
        </w:rPr>
        <w:t>Avaticology</w:t>
      </w:r>
      <w:r>
        <w:t xml:space="preserve"> is the study of Extraplanar Avatics, such as Azata, </w:t>
      </w:r>
      <w:r w:rsidR="00331738">
        <w:t xml:space="preserve">Celestials (Angels, </w:t>
      </w:r>
      <w:r>
        <w:t xml:space="preserve">Devas, </w:t>
      </w:r>
      <w:r w:rsidR="00331738">
        <w:t xml:space="preserve">and Psychopomps), </w:t>
      </w:r>
      <w:r>
        <w:t xml:space="preserve">Devils, Demons, Genies (Djinn, Efreet, and Marid), Peris, Primordials, and Rephaim, as well as Occult Familiars. For biological creatures with an avatic bloodline, use Avaticology only for the physiological features associated with the Bloodline and the relevant Physiology for features associated with the species. If Avaticology is a </w:t>
      </w:r>
      <w:r w:rsidR="00F254BE">
        <w:t>Prerequisite Knowledge</w:t>
      </w:r>
      <w:r>
        <w:t xml:space="preserve"> for a test that includes Alchemical, Mechanical, or </w:t>
      </w:r>
      <w:r w:rsidR="009A2B9A">
        <w:t>Liberal Arts</w:t>
      </w:r>
      <w:r>
        <w:t xml:space="preserve"> Knowledge, use Alchemy, Mechanics, or Philosophy instead of Biology. </w:t>
      </w:r>
    </w:p>
    <w:p w14:paraId="27B246BE" w14:textId="77777777" w:rsidR="008162FD" w:rsidRPr="004C630A" w:rsidRDefault="008162FD" w:rsidP="00802280">
      <w:pPr>
        <w:pStyle w:val="BodyText"/>
      </w:pPr>
      <w:r>
        <w:rPr>
          <w:b/>
          <w:bCs/>
        </w:rPr>
        <w:t>Barber</w:t>
      </w:r>
      <w:r w:rsidRPr="004C630A">
        <w:t xml:space="preserve"> </w:t>
      </w:r>
      <w:r>
        <w:t xml:space="preserve">covers carving into creatures; usually paired with Physiology (for taxidermy or for when you want a living patient to keep living). </w:t>
      </w:r>
    </w:p>
    <w:p w14:paraId="7D50B10D" w14:textId="7BAC564F" w:rsidR="008162FD" w:rsidRDefault="008162FD" w:rsidP="00802280">
      <w:pPr>
        <w:pStyle w:val="BodyText"/>
      </w:pPr>
      <w:r w:rsidRPr="00A33902">
        <w:rPr>
          <w:b/>
          <w:bCs/>
        </w:rPr>
        <w:t>Botany</w:t>
      </w:r>
      <w:r>
        <w:t xml:space="preserve"> is the study of plants. Medicine tests may be referred to as “horticulture.” </w:t>
      </w:r>
      <w:r w:rsidR="0070321A">
        <w:t>I</w:t>
      </w:r>
      <w:r>
        <w:t xml:space="preserve">ncludes knowledge of botanical disease, which are diseases that fall under the category of pseudo-magic because there are no plant-based diseases that harm animals on Earth. Cryptozoology is not necessary to understand Cryptobotanical creatures unless they include non-botanical features. </w:t>
      </w:r>
    </w:p>
    <w:p w14:paraId="1BA54240" w14:textId="77777777" w:rsidR="008162FD" w:rsidRDefault="008162FD" w:rsidP="00802280">
      <w:pPr>
        <w:pStyle w:val="BodyText"/>
      </w:pPr>
      <w:r w:rsidRPr="00A33902">
        <w:rPr>
          <w:b/>
          <w:bCs/>
        </w:rPr>
        <w:t>Cryptozoology</w:t>
      </w:r>
      <w:r>
        <w:t xml:space="preserve"> is the study of beasts and, in a medical context, viruses. To avoid penalties on relevant tests, in addition to Cryptozoology, you need Knowledge and all applicable biological components (e.g., Arthropodology for insects/spiders, Botany for Cryptobotanical creatures, Mycology for Cryptomycological creatures, etc.). The most well-known of the beasts are dragons; dracology requires both Cryptozoology and Herpetology. </w:t>
      </w:r>
    </w:p>
    <w:p w14:paraId="2DEB54E9" w14:textId="77777777" w:rsidR="008162FD" w:rsidRDefault="008162FD" w:rsidP="00802280">
      <w:pPr>
        <w:pStyle w:val="BodyText"/>
      </w:pPr>
      <w:r w:rsidRPr="00A33902">
        <w:rPr>
          <w:b/>
          <w:bCs/>
        </w:rPr>
        <w:t>Fairyology</w:t>
      </w:r>
      <w:r>
        <w:t xml:space="preserve"> is the study of Fey physiology. All Fey </w:t>
      </w:r>
      <w:proofErr w:type="gramStart"/>
      <w:r>
        <w:t>have</w:t>
      </w:r>
      <w:proofErr w:type="gramEnd"/>
      <w:r>
        <w:t xml:space="preserve"> another Physiological component (usually Botany, Mycology, or a Zoological Physiology, but the component could be an Element), which is required for a complete physiological understanding. </w:t>
      </w:r>
    </w:p>
    <w:p w14:paraId="64B19CC2" w14:textId="77777777" w:rsidR="00D5144D" w:rsidRPr="004C630A" w:rsidRDefault="00D5144D" w:rsidP="00D5144D">
      <w:pPr>
        <w:pStyle w:val="BodyText"/>
      </w:pPr>
      <w:r>
        <w:rPr>
          <w:b/>
          <w:bCs/>
        </w:rPr>
        <w:t>Medicine</w:t>
      </w:r>
      <w:r w:rsidRPr="00F93F30">
        <w:t xml:space="preserve"> </w:t>
      </w:r>
      <w:r>
        <w:t xml:space="preserve">is the artisanal skill used for practicing medicine and providing first aid. </w:t>
      </w:r>
    </w:p>
    <w:p w14:paraId="3825494F" w14:textId="77777777" w:rsidR="008162FD" w:rsidRDefault="008162FD" w:rsidP="00802280">
      <w:pPr>
        <w:pStyle w:val="BodyText"/>
      </w:pPr>
      <w:r w:rsidRPr="00A33902">
        <w:rPr>
          <w:b/>
          <w:bCs/>
        </w:rPr>
        <w:t>Microbiology</w:t>
      </w:r>
      <w:r>
        <w:t xml:space="preserve"> is the study of bacterial disease, microscopic organisms, and Oozes (aka </w:t>
      </w:r>
      <w:proofErr w:type="spellStart"/>
      <w:r>
        <w:t>macrobiological</w:t>
      </w:r>
      <w:proofErr w:type="spellEnd"/>
      <w:r>
        <w:t xml:space="preserve"> organisms). </w:t>
      </w:r>
    </w:p>
    <w:p w14:paraId="097A2D4D" w14:textId="77777777" w:rsidR="008162FD" w:rsidRDefault="008162FD" w:rsidP="00802280">
      <w:pPr>
        <w:pStyle w:val="BodyText"/>
      </w:pPr>
      <w:r w:rsidRPr="00F05619">
        <w:rPr>
          <w:b/>
          <w:bCs/>
        </w:rPr>
        <w:t>Mycology</w:t>
      </w:r>
      <w:r>
        <w:t xml:space="preserve"> is the study of fungal disease and fungi. Some Fungi appear to be Oozes, but they are in a different category (Slimes); it is sometimes hard to distinguish. Cryptozoology is not necessary to understand Cryptomycological creatures unless they include non-fungal features.</w:t>
      </w:r>
    </w:p>
    <w:p w14:paraId="2F288F08" w14:textId="77777777" w:rsidR="008162FD" w:rsidRDefault="008162FD" w:rsidP="00802280">
      <w:pPr>
        <w:pStyle w:val="BodyText"/>
      </w:pPr>
      <w:r w:rsidRPr="00F05619">
        <w:rPr>
          <w:b/>
          <w:bCs/>
        </w:rPr>
        <w:t>Necromancy</w:t>
      </w:r>
      <w:r>
        <w:t xml:space="preserve"> is the study of undead, specifically, undead physiology. </w:t>
      </w:r>
    </w:p>
    <w:p w14:paraId="4203F841" w14:textId="77777777" w:rsidR="008162FD" w:rsidRDefault="008162FD" w:rsidP="00802280">
      <w:pPr>
        <w:pStyle w:val="BodyText"/>
      </w:pPr>
      <w:r>
        <w:rPr>
          <w:b/>
          <w:bCs/>
        </w:rPr>
        <w:t>Paraphysiology (aka “Ectoplasmic” or “Spirit”)</w:t>
      </w:r>
      <w:r>
        <w:t xml:space="preserve"> is the study of spirits, specifically, spiritual “life force” and ectoplasm. </w:t>
      </w:r>
    </w:p>
    <w:p w14:paraId="15C7FFC6" w14:textId="77777777" w:rsidR="008162FD" w:rsidRDefault="008162FD" w:rsidP="00802280">
      <w:pPr>
        <w:pStyle w:val="BodyText"/>
      </w:pPr>
      <w:r w:rsidRPr="00F05619">
        <w:rPr>
          <w:b/>
          <w:bCs/>
        </w:rPr>
        <w:t>Xenobiology</w:t>
      </w:r>
      <w:r>
        <w:t xml:space="preserve"> is the study of aberrations. To avoid penalties on relevant tests, in addition to Xenobiology, you need Knowledge and all applicable biological components and Cryptozoology for aberrations with more than one fauna/flora component. </w:t>
      </w:r>
    </w:p>
    <w:p w14:paraId="34AC1E0E" w14:textId="77777777" w:rsidR="008162FD" w:rsidRDefault="008162FD" w:rsidP="00802280">
      <w:pPr>
        <w:pStyle w:val="BodyText"/>
      </w:pPr>
      <w:r w:rsidRPr="00FB2644">
        <w:rPr>
          <w:b/>
          <w:bCs/>
        </w:rPr>
        <w:t>Zoology (</w:t>
      </w:r>
      <w:r>
        <w:rPr>
          <w:b/>
          <w:bCs/>
        </w:rPr>
        <w:t>Arthropodology)</w:t>
      </w:r>
      <w:r>
        <w:t xml:space="preserve"> is the study of insects, spiders, and other arthropods. </w:t>
      </w:r>
    </w:p>
    <w:p w14:paraId="4A09D1BB" w14:textId="77777777" w:rsidR="008162FD" w:rsidRDefault="008162FD" w:rsidP="00802280">
      <w:pPr>
        <w:pStyle w:val="BodyText"/>
      </w:pPr>
      <w:r w:rsidRPr="00FB2644">
        <w:rPr>
          <w:b/>
          <w:bCs/>
        </w:rPr>
        <w:t>Zoology (</w:t>
      </w:r>
      <w:r>
        <w:rPr>
          <w:b/>
          <w:bCs/>
        </w:rPr>
        <w:t>Herpetology)</w:t>
      </w:r>
      <w:r>
        <w:t xml:space="preserve"> is the study of amphibians and reptiles. </w:t>
      </w:r>
    </w:p>
    <w:p w14:paraId="75BFDA2F" w14:textId="77777777" w:rsidR="008162FD" w:rsidRDefault="008162FD" w:rsidP="00802280">
      <w:pPr>
        <w:pStyle w:val="BodyText"/>
      </w:pPr>
      <w:r w:rsidRPr="00FB2644">
        <w:rPr>
          <w:b/>
          <w:bCs/>
        </w:rPr>
        <w:t>Zoology (</w:t>
      </w:r>
      <w:r>
        <w:rPr>
          <w:b/>
          <w:bCs/>
        </w:rPr>
        <w:t>Ichthyology)</w:t>
      </w:r>
      <w:r>
        <w:t xml:space="preserve"> is the study of fish, including all creatures in the phylum Chordata other than Tetrapoda (amphibians, birds, mammals, and reptiles). </w:t>
      </w:r>
    </w:p>
    <w:p w14:paraId="5C222273" w14:textId="77777777" w:rsidR="008162FD" w:rsidRDefault="008162FD" w:rsidP="00802280">
      <w:pPr>
        <w:pStyle w:val="BodyText"/>
      </w:pPr>
      <w:r w:rsidRPr="00FB2644">
        <w:rPr>
          <w:b/>
          <w:bCs/>
        </w:rPr>
        <w:t>Zoology (</w:t>
      </w:r>
      <w:r>
        <w:rPr>
          <w:b/>
          <w:bCs/>
        </w:rPr>
        <w:t>Malacology)</w:t>
      </w:r>
      <w:r>
        <w:t xml:space="preserve"> is the study of mollusks, but the term is a misnomer; although not mollusks, Platyhelminths/Nematodes/Annelids (worms), Cnidaria, Sponges, Echinoderms, Bryozoa, Rotifers, and all microscopic or nearly microscopic parasites are lumped in this category. </w:t>
      </w:r>
    </w:p>
    <w:p w14:paraId="24908CD7" w14:textId="77777777" w:rsidR="008162FD" w:rsidRDefault="008162FD" w:rsidP="00802280">
      <w:pPr>
        <w:pStyle w:val="BodyText"/>
      </w:pPr>
      <w:r w:rsidRPr="00FB2644">
        <w:rPr>
          <w:b/>
          <w:bCs/>
        </w:rPr>
        <w:t>Zoology (</w:t>
      </w:r>
      <w:r>
        <w:rPr>
          <w:b/>
          <w:bCs/>
        </w:rPr>
        <w:t>Mammalogy)</w:t>
      </w:r>
      <w:r>
        <w:t xml:space="preserve"> is the study of mammals, including anthropians. </w:t>
      </w:r>
    </w:p>
    <w:p w14:paraId="5877DFA2" w14:textId="77777777" w:rsidR="008162FD" w:rsidRDefault="008162FD" w:rsidP="00802280">
      <w:pPr>
        <w:pStyle w:val="BodyText"/>
      </w:pPr>
      <w:r w:rsidRPr="009A6D5B">
        <w:rPr>
          <w:b/>
          <w:bCs/>
        </w:rPr>
        <w:t>Zoology (Ornithology)</w:t>
      </w:r>
      <w:r>
        <w:t xml:space="preserve"> is the study of birds. </w:t>
      </w:r>
    </w:p>
    <w:p w14:paraId="1E15C496" w14:textId="3093CC52" w:rsidR="004953A9" w:rsidRDefault="004953A9" w:rsidP="004953A9">
      <w:pPr>
        <w:pStyle w:val="Heading2"/>
      </w:pPr>
      <w:bookmarkStart w:id="142" w:name="_Toc163926139"/>
      <w:r>
        <w:t>Psycholog</w:t>
      </w:r>
      <w:r w:rsidR="009A4E98">
        <w:t>ical</w:t>
      </w:r>
      <w:r>
        <w:t xml:space="preserve"> Knowledge</w:t>
      </w:r>
      <w:bookmarkEnd w:id="142"/>
    </w:p>
    <w:p w14:paraId="44237F31" w14:textId="1B20BFE0" w:rsidR="004953A9" w:rsidRDefault="004953A9" w:rsidP="00802280">
      <w:pPr>
        <w:pStyle w:val="BodyText"/>
      </w:pPr>
      <w:r>
        <w:rPr>
          <w:b/>
          <w:bCs/>
        </w:rPr>
        <w:t>Determinism</w:t>
      </w:r>
      <w:r>
        <w:t xml:space="preserve"> covers the behavior of non-sentient creatures. You generally must know the Physiology of a creature before you can use Determinism. There are several variants of Determinism, each governed by a different Knowledge: Aberrant, Animal, Fey, Fungal, Microbiological, Plant, Spirit, and Undead. Determinism (Avatic) is a </w:t>
      </w:r>
      <w:r w:rsidR="009A2B9A">
        <w:t>Liberal Arts</w:t>
      </w:r>
      <w:r>
        <w:t xml:space="preserve"> Knowledge. There is no Construct/Elemental Determinism Knowledge; see Mechanical/Alchemical Knowledge. </w:t>
      </w:r>
    </w:p>
    <w:p w14:paraId="20D34655" w14:textId="55E007A3" w:rsidR="004953A9" w:rsidRDefault="00826FC8" w:rsidP="00802280">
      <w:pPr>
        <w:pStyle w:val="BodyText"/>
      </w:pPr>
      <w:r>
        <w:rPr>
          <w:b/>
          <w:bCs/>
        </w:rPr>
        <w:t>Demi-Ethology</w:t>
      </w:r>
      <w:r w:rsidR="004953A9">
        <w:rPr>
          <w:b/>
          <w:bCs/>
        </w:rPr>
        <w:t xml:space="preserve"> </w:t>
      </w:r>
      <w:r w:rsidR="004953A9">
        <w:t xml:space="preserve">covers behavior of sentient </w:t>
      </w:r>
      <w:r>
        <w:t>Fungi, Micro/</w:t>
      </w:r>
      <w:proofErr w:type="spellStart"/>
      <w:r>
        <w:t>Macrobiological</w:t>
      </w:r>
      <w:proofErr w:type="spellEnd"/>
      <w:r>
        <w:t xml:space="preserve"> Organisms, and Plants, which are separate Knowledges</w:t>
      </w:r>
      <w:r w:rsidR="004953A9">
        <w:t xml:space="preserve">. </w:t>
      </w:r>
    </w:p>
    <w:p w14:paraId="7F8FBE70" w14:textId="721BAEA5" w:rsidR="00DC37FD" w:rsidRDefault="00DC37FD" w:rsidP="00DC37FD">
      <w:pPr>
        <w:pStyle w:val="BodyText"/>
      </w:pPr>
      <w:r>
        <w:rPr>
          <w:b/>
          <w:bCs/>
        </w:rPr>
        <w:t xml:space="preserve">Ethology </w:t>
      </w:r>
      <w:r w:rsidR="00F27308">
        <w:t>traditionally c</w:t>
      </w:r>
      <w:r>
        <w:t xml:space="preserve">overs behavior of sentient Zoological creatures. </w:t>
      </w:r>
      <w:r w:rsidR="00F27308">
        <w:t xml:space="preserve">However, it is applicable to all sentient creatures; if a </w:t>
      </w:r>
      <w:proofErr w:type="gramStart"/>
      <w:r w:rsidR="00F27308">
        <w:t>Knowledge</w:t>
      </w:r>
      <w:proofErr w:type="gramEnd"/>
      <w:r w:rsidR="00F27308">
        <w:t xml:space="preserve"> refers to Ethology without a parenthetical, it refers to Zoological creatures. Otherwise, it refers to </w:t>
      </w:r>
      <w:r w:rsidR="00302EA5">
        <w:t>the type of creature indicated in parenthesis, which can be Avatic, Fey, Fungi, Micro/</w:t>
      </w:r>
      <w:proofErr w:type="spellStart"/>
      <w:r w:rsidR="00302EA5">
        <w:t>Macrobiological</w:t>
      </w:r>
      <w:proofErr w:type="spellEnd"/>
      <w:r w:rsidR="00302EA5">
        <w:t xml:space="preserve"> organisms, Plants, Spirits, and Undead. There are also as </w:t>
      </w:r>
      <w:proofErr w:type="gramStart"/>
      <w:r w:rsidR="00302EA5">
        <w:t>many</w:t>
      </w:r>
      <w:proofErr w:type="gramEnd"/>
      <w:r w:rsidR="00302EA5">
        <w:t xml:space="preserve"> additional Ethology Knowledges as Psychology Knowledges. There is no Ethology (Construct) Knowledge; see Mechanical Knowledge (</w:t>
      </w:r>
      <w:r w:rsidR="00302EA5" w:rsidRPr="00C3591E">
        <w:rPr>
          <w:rStyle w:val="KnowledgeChar"/>
        </w:rPr>
        <w:t>Cryptography</w:t>
      </w:r>
      <w:r w:rsidR="00302EA5">
        <w:t>).</w:t>
      </w:r>
    </w:p>
    <w:p w14:paraId="643DE1F3" w14:textId="642BBC6C" w:rsidR="004953A9" w:rsidRDefault="004953A9" w:rsidP="00802280">
      <w:pPr>
        <w:pStyle w:val="BodyText"/>
      </w:pPr>
      <w:r>
        <w:rPr>
          <w:b/>
          <w:bCs/>
        </w:rPr>
        <w:t>Mammalian Anthropian</w:t>
      </w:r>
      <w:r>
        <w:t>*</w:t>
      </w:r>
      <w:r>
        <w:rPr>
          <w:b/>
          <w:bCs/>
        </w:rPr>
        <w:t xml:space="preserve"> Psychology</w:t>
      </w:r>
      <w:r w:rsidRPr="00F93F30">
        <w:t xml:space="preserve"> </w:t>
      </w:r>
      <w:r>
        <w:t xml:space="preserve">is an understanding of sapient mammals. There are several distinct Psychology Knowledges: Aelven, Dvergan, Human, Mammalian Troglodyte (Leonid, Lycan, and Ysoki being the most common, but Batling, Tauran, and Taxi are not uncommon), and Uruk. </w:t>
      </w:r>
    </w:p>
    <w:p w14:paraId="4869B51C" w14:textId="4C7DF264" w:rsidR="004953A9" w:rsidRDefault="004953A9" w:rsidP="00802280">
      <w:pPr>
        <w:pStyle w:val="BodyText"/>
      </w:pPr>
      <w:r>
        <w:rPr>
          <w:b/>
          <w:bCs/>
        </w:rPr>
        <w:t>Non-Mammalian Kith</w:t>
      </w:r>
      <w:r>
        <w:t>*</w:t>
      </w:r>
      <w:r>
        <w:rPr>
          <w:b/>
          <w:bCs/>
        </w:rPr>
        <w:t xml:space="preserve"> Psychology</w:t>
      </w:r>
      <w:r w:rsidRPr="00F93F30">
        <w:t xml:space="preserve"> </w:t>
      </w:r>
      <w:r>
        <w:t xml:space="preserve">is an understanding of sapient creatures other than Mammals. There are several distinct Psychology Knowledges: Arthropodological Troglodyte (Crab Folk, Ettercap, and </w:t>
      </w:r>
      <w:r w:rsidR="00927998">
        <w:t>Myrmidon</w:t>
      </w:r>
      <w:r>
        <w:t xml:space="preserve"> being the most common, though none are particularly common), Bird Troglodyte (</w:t>
      </w:r>
      <w:r w:rsidR="000F4AB3">
        <w:t>Raptor</w:t>
      </w:r>
      <w:r>
        <w:t xml:space="preserve">, </w:t>
      </w:r>
      <w:r w:rsidR="000F4AB3">
        <w:t xml:space="preserve">Strix, and </w:t>
      </w:r>
      <w:r>
        <w:t xml:space="preserve">Tengu being the most common), Draconic, Fey (Eladrin, Ghaelaec, Seelie, Unaligned, and Unseelie), Fish Troglodyte (Abaia, Merfolk, and Triton being the most common), Giant, Gnome (Dactyl, Domovoi, Hob, </w:t>
      </w:r>
      <w:r w:rsidR="00236670">
        <w:t xml:space="preserve">Robingoodfellow, </w:t>
      </w:r>
      <w:r>
        <w:t xml:space="preserve">and Tinker), Malacological Troglodyte (Kuru, Nautilaean, and Sigmureth being the most common, though none are particularly common), Reptilian Troglodyte (Gui, Iruxi, and Naeddre being the most common, though Naeddre are not particularly common), and Undead. Note: Kuru is the term used to describe both the parasite that infects humanoids and the humanoids themselves; infected humanoids eventually lose everything that they used to know or feel, which is replaced with knowledge provided by the parasite. </w:t>
      </w:r>
    </w:p>
    <w:p w14:paraId="3DC1B879" w14:textId="6843E827" w:rsidR="001D468E" w:rsidRPr="004C630A" w:rsidRDefault="00D5144D" w:rsidP="001D468E">
      <w:pPr>
        <w:pStyle w:val="BodyText"/>
      </w:pPr>
      <w:r>
        <w:rPr>
          <w:b/>
          <w:bCs/>
        </w:rPr>
        <w:t>Psychiatry</w:t>
      </w:r>
      <w:r w:rsidR="001D468E" w:rsidRPr="00F93F30">
        <w:t xml:space="preserve"> </w:t>
      </w:r>
      <w:r w:rsidR="001D468E">
        <w:t xml:space="preserve">is the knowledge of what and how to administer psychoactive pharmaceuticals. </w:t>
      </w:r>
    </w:p>
    <w:p w14:paraId="478556A3" w14:textId="77777777" w:rsidR="001D468E" w:rsidRPr="004C630A" w:rsidRDefault="001D468E" w:rsidP="001D468E">
      <w:pPr>
        <w:pStyle w:val="BodyText"/>
      </w:pPr>
      <w:r>
        <w:rPr>
          <w:b/>
          <w:bCs/>
        </w:rPr>
        <w:t>Psychotherapist</w:t>
      </w:r>
      <w:r w:rsidRPr="004C630A">
        <w:t xml:space="preserve"> </w:t>
      </w:r>
      <w:r>
        <w:t xml:space="preserve">covers digging into minds and hypnotism. </w:t>
      </w:r>
    </w:p>
    <w:p w14:paraId="5A777592" w14:textId="77777777" w:rsidR="001D468E" w:rsidRPr="004C630A" w:rsidRDefault="001D468E" w:rsidP="001D468E">
      <w:pPr>
        <w:pStyle w:val="BodyText"/>
      </w:pPr>
      <w:r>
        <w:rPr>
          <w:b/>
          <w:bCs/>
        </w:rPr>
        <w:t>Psychotherapy</w:t>
      </w:r>
      <w:r w:rsidRPr="004C630A">
        <w:t xml:space="preserve"> </w:t>
      </w:r>
      <w:r>
        <w:t xml:space="preserve">is useful for practicing psychiatric medicine or providing comfort.  </w:t>
      </w:r>
    </w:p>
    <w:p w14:paraId="57B2B68C" w14:textId="6CDCF988" w:rsidR="004953A9" w:rsidRDefault="00534CD5" w:rsidP="00802280">
      <w:pPr>
        <w:pStyle w:val="BodyText"/>
      </w:pPr>
      <w:r>
        <w:rPr>
          <w:b/>
          <w:bCs/>
        </w:rPr>
        <w:t>Sapient</w:t>
      </w:r>
      <w:r w:rsidR="004953A9" w:rsidRPr="00F51BBB">
        <w:rPr>
          <w:b/>
          <w:bCs/>
        </w:rPr>
        <w:t xml:space="preserve"> Animal Psychology</w:t>
      </w:r>
      <w:r w:rsidR="004953A9">
        <w:t xml:space="preserve">*** </w:t>
      </w:r>
      <w:r>
        <w:t>T</w:t>
      </w:r>
      <w:r w:rsidR="00332E60">
        <w:t>here are six distinct knowledges</w:t>
      </w:r>
      <w:r>
        <w:t xml:space="preserve"> Sapient Animal Knowledges</w:t>
      </w:r>
      <w:r w:rsidR="00332E60">
        <w:t>:</w:t>
      </w:r>
      <w:r w:rsidR="004953A9">
        <w:t xml:space="preserve"> Amphibians/Reptiles</w:t>
      </w:r>
      <w:r w:rsidR="00332E60">
        <w:t xml:space="preserve"> (generally referred to collectively as “Reptiles”)</w:t>
      </w:r>
      <w:r w:rsidR="004953A9">
        <w:t xml:space="preserve">, </w:t>
      </w:r>
      <w:r w:rsidR="00332E60">
        <w:t xml:space="preserve">Arthropods, </w:t>
      </w:r>
      <w:r w:rsidR="004953A9">
        <w:t xml:space="preserve">Birds, Fish, </w:t>
      </w:r>
      <w:r w:rsidR="001003D6">
        <w:t xml:space="preserve">Malacological creatures (including most zoological creatures not covered by another category, even if not really mollusks), and </w:t>
      </w:r>
      <w:r w:rsidR="004953A9">
        <w:t xml:space="preserve">Mammals). </w:t>
      </w:r>
    </w:p>
    <w:p w14:paraId="7E11EC2D" w14:textId="02C57EF6" w:rsidR="004953A9" w:rsidRDefault="00C751DF" w:rsidP="00802280">
      <w:pPr>
        <w:pStyle w:val="BodyText"/>
      </w:pPr>
      <w:r>
        <w:rPr>
          <w:b/>
          <w:bCs/>
        </w:rPr>
        <w:t>Sapient</w:t>
      </w:r>
      <w:r w:rsidR="004953A9" w:rsidRPr="00F51BBB">
        <w:rPr>
          <w:b/>
          <w:bCs/>
        </w:rPr>
        <w:t xml:space="preserve"> </w:t>
      </w:r>
      <w:r w:rsidR="004953A9">
        <w:rPr>
          <w:b/>
          <w:bCs/>
        </w:rPr>
        <w:t>Fungi</w:t>
      </w:r>
      <w:r w:rsidR="004953A9" w:rsidRPr="00F51BBB">
        <w:rPr>
          <w:b/>
          <w:bCs/>
        </w:rPr>
        <w:t xml:space="preserve"> Psychology</w:t>
      </w:r>
      <w:r w:rsidR="004953A9">
        <w:t xml:space="preserve">*** covers Sapient Fungi. </w:t>
      </w:r>
    </w:p>
    <w:p w14:paraId="109E79F4" w14:textId="328B9E53" w:rsidR="004953A9" w:rsidRDefault="00C751DF" w:rsidP="00802280">
      <w:pPr>
        <w:pStyle w:val="BodyText"/>
      </w:pPr>
      <w:r>
        <w:rPr>
          <w:b/>
          <w:bCs/>
        </w:rPr>
        <w:t>Sapient</w:t>
      </w:r>
      <w:r w:rsidR="004953A9" w:rsidRPr="00F51BBB">
        <w:rPr>
          <w:b/>
          <w:bCs/>
        </w:rPr>
        <w:t xml:space="preserve"> </w:t>
      </w:r>
      <w:proofErr w:type="spellStart"/>
      <w:r w:rsidR="004953A9">
        <w:rPr>
          <w:b/>
          <w:bCs/>
        </w:rPr>
        <w:t>Macrobiological</w:t>
      </w:r>
      <w:proofErr w:type="spellEnd"/>
      <w:r w:rsidR="004953A9" w:rsidRPr="00F51BBB">
        <w:rPr>
          <w:b/>
          <w:bCs/>
        </w:rPr>
        <w:t xml:space="preserve"> Psychology</w:t>
      </w:r>
      <w:r w:rsidR="004953A9">
        <w:t xml:space="preserve">*** covers Sapient </w:t>
      </w:r>
      <w:proofErr w:type="spellStart"/>
      <w:r w:rsidR="004953A9">
        <w:t>Macrobiological</w:t>
      </w:r>
      <w:proofErr w:type="spellEnd"/>
      <w:r w:rsidR="004953A9">
        <w:t xml:space="preserve"> creatures, often called “Oozes.” </w:t>
      </w:r>
    </w:p>
    <w:p w14:paraId="2AB94601" w14:textId="57111EFA" w:rsidR="004953A9" w:rsidRDefault="00C751DF" w:rsidP="00802280">
      <w:pPr>
        <w:pStyle w:val="BodyText"/>
      </w:pPr>
      <w:r>
        <w:rPr>
          <w:b/>
          <w:bCs/>
        </w:rPr>
        <w:t>Sapient</w:t>
      </w:r>
      <w:r w:rsidR="004953A9" w:rsidRPr="00F51BBB">
        <w:rPr>
          <w:b/>
          <w:bCs/>
        </w:rPr>
        <w:t xml:space="preserve"> </w:t>
      </w:r>
      <w:r w:rsidR="004953A9">
        <w:rPr>
          <w:b/>
          <w:bCs/>
        </w:rPr>
        <w:t>Plant</w:t>
      </w:r>
      <w:r w:rsidR="004953A9" w:rsidRPr="00F51BBB">
        <w:rPr>
          <w:b/>
          <w:bCs/>
        </w:rPr>
        <w:t xml:space="preserve"> Psychology</w:t>
      </w:r>
      <w:r w:rsidR="004953A9">
        <w:t xml:space="preserve">*** covers Sapient Plants. </w:t>
      </w:r>
    </w:p>
    <w:p w14:paraId="6B1EB09F" w14:textId="77777777" w:rsidR="004953A9" w:rsidRDefault="004953A9" w:rsidP="00802280">
      <w:pPr>
        <w:pStyle w:val="BodyText"/>
      </w:pPr>
      <w:r>
        <w:rPr>
          <w:b/>
          <w:bCs/>
        </w:rPr>
        <w:t>Xenopsychology</w:t>
      </w:r>
      <w:r>
        <w:t xml:space="preserve"> provides a basic understanding of biological sapient creatures with alien minds (at least relative to Kith), which may be called “Aberrations.” </w:t>
      </w:r>
    </w:p>
    <w:p w14:paraId="136AAC11" w14:textId="26726C50" w:rsidR="004953A9" w:rsidRDefault="004953A9" w:rsidP="00802280">
      <w:pPr>
        <w:pStyle w:val="BodyText"/>
      </w:pPr>
      <w:r>
        <w:t xml:space="preserve">* Tests related to Psychology (usually Biology, Empathy, or a </w:t>
      </w:r>
      <w:proofErr w:type="gramStart"/>
      <w:r>
        <w:t>Social</w:t>
      </w:r>
      <w:proofErr w:type="gramEnd"/>
      <w:r>
        <w:t xml:space="preserve"> test) require at least 3 Knowledges, but Anthropians and Kith in general only have two Knowledges that are always applicable, Anthropology (or Pseudo-Anthropology) and Psychology. The third Knowledge is Regional Society as a default but is often some other </w:t>
      </w:r>
      <w:r w:rsidR="009A2B9A">
        <w:t>Liberal Arts</w:t>
      </w:r>
      <w:r>
        <w:t xml:space="preserve"> Knowledge. For example, a dedicated cop might require </w:t>
      </w:r>
      <w:r w:rsidRPr="004650C0">
        <w:rPr>
          <w:rStyle w:val="KnowledgeChar"/>
        </w:rPr>
        <w:t>Law Enforcement</w:t>
      </w:r>
      <w:r>
        <w:t xml:space="preserve">, a practicing lawyer might require </w:t>
      </w:r>
      <w:r w:rsidRPr="004650C0">
        <w:rPr>
          <w:rStyle w:val="KnowledgeChar"/>
        </w:rPr>
        <w:t>Jurisprudence</w:t>
      </w:r>
      <w:r>
        <w:t xml:space="preserve">, a merchant might require </w:t>
      </w:r>
      <w:r w:rsidRPr="004650C0">
        <w:rPr>
          <w:rStyle w:val="KnowledgeChar"/>
        </w:rPr>
        <w:t>Trade</w:t>
      </w:r>
      <w:r>
        <w:t xml:space="preserve">, a priest might require </w:t>
      </w:r>
      <w:r w:rsidRPr="004650C0">
        <w:rPr>
          <w:rStyle w:val="KnowledgeChar"/>
        </w:rPr>
        <w:t>Religion</w:t>
      </w:r>
      <w:r>
        <w:t xml:space="preserve">, etc. Academics and professionals are reasonably likely to use </w:t>
      </w:r>
      <w:r w:rsidR="009A2B9A">
        <w:t>Liberal Arts</w:t>
      </w:r>
      <w:r>
        <w:t xml:space="preserve"> Knowledge in this way, but if you approach them when “off duty,” a different Knowledge might become more appropriate, depending on the individual. Some NPCs will more closely identify with Terrain than another </w:t>
      </w:r>
      <w:r w:rsidR="009A2B9A">
        <w:t>Liberal Arts</w:t>
      </w:r>
      <w:r>
        <w:t xml:space="preserve"> Knowledge, such as a peasant for whom you would use </w:t>
      </w:r>
      <w:r w:rsidRPr="004650C0">
        <w:rPr>
          <w:rStyle w:val="KnowledgeChar"/>
        </w:rPr>
        <w:t>Terrain (Plains)</w:t>
      </w:r>
      <w:r>
        <w:t xml:space="preserve">, a sailor for whom you would use </w:t>
      </w:r>
      <w:r w:rsidRPr="004650C0">
        <w:rPr>
          <w:rStyle w:val="KnowledgeChar"/>
        </w:rPr>
        <w:t>Terrain (Maritime)</w:t>
      </w:r>
      <w:r>
        <w:t xml:space="preserve">, or a street-smart character for whom you would use </w:t>
      </w:r>
      <w:r w:rsidRPr="004650C0">
        <w:rPr>
          <w:rStyle w:val="KnowledgeChar"/>
        </w:rPr>
        <w:t>Terrain (Urban)</w:t>
      </w:r>
      <w:r>
        <w:t xml:space="preserve">. As always, more than 3 </w:t>
      </w:r>
      <w:r w:rsidR="00F254BE">
        <w:t>Prerequisite Knowledge</w:t>
      </w:r>
      <w:r>
        <w:t xml:space="preserve"> is also possible. </w:t>
      </w:r>
    </w:p>
    <w:p w14:paraId="7E57B5A7" w14:textId="43060856" w:rsidR="004953A9" w:rsidRDefault="004953A9" w:rsidP="00802280">
      <w:pPr>
        <w:pStyle w:val="BodyText"/>
      </w:pPr>
      <w:r>
        <w:t xml:space="preserve">** Spirits do not have a distinct Anthropology (or the equivalent) or Psychology (assuming they are Sapient); use the Anthropology and Psychology a Spirit had when it was alive. Spirits often have more than 3 </w:t>
      </w:r>
      <w:r w:rsidR="00F254BE">
        <w:t>Prerequisite Knowledge</w:t>
      </w:r>
      <w:r>
        <w:t xml:space="preserve"> for Psychology tests; they can be complicated. </w:t>
      </w:r>
    </w:p>
    <w:p w14:paraId="05E0D1B1" w14:textId="78FE7CC0" w:rsidR="004953A9" w:rsidRDefault="004953A9" w:rsidP="00802280">
      <w:pPr>
        <w:pStyle w:val="BodyText"/>
      </w:pPr>
      <w:r>
        <w:t xml:space="preserve">*** </w:t>
      </w:r>
      <w:r w:rsidR="00C751DF">
        <w:t>Sapient</w:t>
      </w:r>
      <w:r>
        <w:t xml:space="preserve"> creatures </w:t>
      </w:r>
      <w:r w:rsidR="00C751DF">
        <w:t xml:space="preserve">other than Troglodytes (and perhaps some other social creatures) </w:t>
      </w:r>
      <w:r>
        <w:t xml:space="preserve">do not have an associated Anthropology (or the equivalent). Use Terrain Lore that matches the creature’s habitat instead of Anthropology. </w:t>
      </w:r>
    </w:p>
    <w:p w14:paraId="796DF014" w14:textId="77777777" w:rsidR="00F1272E" w:rsidRDefault="00F1272E" w:rsidP="00F1272E">
      <w:pPr>
        <w:pStyle w:val="Heading2"/>
      </w:pPr>
      <w:bookmarkStart w:id="143" w:name="_Toc163926140"/>
      <w:r>
        <w:t>Planetology Knowledge</w:t>
      </w:r>
      <w:bookmarkEnd w:id="143"/>
    </w:p>
    <w:p w14:paraId="09A03145" w14:textId="2FB69E74" w:rsidR="00F1272E" w:rsidRPr="004C630A" w:rsidRDefault="00F1272E" w:rsidP="00802280">
      <w:pPr>
        <w:pStyle w:val="BodyText"/>
      </w:pPr>
      <w:r>
        <w:t xml:space="preserve">Planetology Knowledge can be taken as Alchemical, Biological (Life Science), Lore, Mechanical, or </w:t>
      </w:r>
      <w:r w:rsidR="009A2B9A">
        <w:t>Liberal Arts</w:t>
      </w:r>
      <w:r>
        <w:t xml:space="preserve"> Knowledge. </w:t>
      </w:r>
    </w:p>
    <w:p w14:paraId="618EDD3C" w14:textId="77777777" w:rsidR="00F1272E" w:rsidRPr="004C630A" w:rsidRDefault="00F1272E" w:rsidP="00802280">
      <w:pPr>
        <w:pStyle w:val="BodyText"/>
      </w:pPr>
      <w:r>
        <w:rPr>
          <w:b/>
          <w:bCs/>
        </w:rPr>
        <w:t>Ecology</w:t>
      </w:r>
      <w:r w:rsidRPr="004C630A">
        <w:t xml:space="preserve"> is </w:t>
      </w:r>
      <w:r>
        <w:t xml:space="preserve">the study of the biosphere.  </w:t>
      </w:r>
    </w:p>
    <w:p w14:paraId="40CA3757" w14:textId="77777777" w:rsidR="00F1272E" w:rsidRPr="004C630A" w:rsidRDefault="00F1272E" w:rsidP="00802280">
      <w:pPr>
        <w:pStyle w:val="BodyText"/>
      </w:pPr>
      <w:r>
        <w:rPr>
          <w:b/>
          <w:bCs/>
        </w:rPr>
        <w:t>Geology</w:t>
      </w:r>
      <w:r w:rsidRPr="004C630A">
        <w:t xml:space="preserve"> is </w:t>
      </w:r>
      <w:r>
        <w:t>the study of the lithosphere</w:t>
      </w:r>
      <w:r w:rsidRPr="004C630A">
        <w:t>.</w:t>
      </w:r>
      <w:r>
        <w:t xml:space="preserve"> </w:t>
      </w:r>
    </w:p>
    <w:p w14:paraId="28B9D7B4" w14:textId="77777777" w:rsidR="00F1272E" w:rsidRPr="004C630A" w:rsidRDefault="00F1272E" w:rsidP="00802280">
      <w:pPr>
        <w:pStyle w:val="BodyText"/>
      </w:pPr>
      <w:r w:rsidRPr="004C630A">
        <w:rPr>
          <w:b/>
          <w:bCs/>
        </w:rPr>
        <w:t>Hydrology</w:t>
      </w:r>
      <w:r w:rsidRPr="004C630A">
        <w:t xml:space="preserve"> is </w:t>
      </w:r>
      <w:r>
        <w:t>the study of the hydrosphere</w:t>
      </w:r>
      <w:r w:rsidRPr="004C630A">
        <w:t xml:space="preserve">. </w:t>
      </w:r>
    </w:p>
    <w:p w14:paraId="7C94D8B9" w14:textId="77777777" w:rsidR="00F1272E" w:rsidRDefault="00F1272E" w:rsidP="00802280">
      <w:pPr>
        <w:pStyle w:val="BodyText"/>
      </w:pPr>
      <w:r w:rsidRPr="004C630A">
        <w:rPr>
          <w:b/>
          <w:bCs/>
        </w:rPr>
        <w:t>Meteorology</w:t>
      </w:r>
      <w:r w:rsidRPr="004C630A">
        <w:t xml:space="preserve"> is </w:t>
      </w:r>
      <w:r>
        <w:t>the study of the atmosphere</w:t>
      </w:r>
      <w:r w:rsidRPr="004C630A">
        <w:t xml:space="preserve">. </w:t>
      </w:r>
    </w:p>
    <w:p w14:paraId="65F55A8E" w14:textId="23CB87F4" w:rsidR="00237278" w:rsidRDefault="00237278" w:rsidP="00237278">
      <w:pPr>
        <w:pStyle w:val="Heading1"/>
        <w:rPr>
          <w:rFonts w:asciiTheme="minorHAnsi" w:hAnsiTheme="minorHAnsi" w:cstheme="minorHAnsi"/>
          <w:sz w:val="28"/>
          <w:szCs w:val="28"/>
        </w:rPr>
      </w:pPr>
      <w:bookmarkStart w:id="144" w:name="_Toc163926141"/>
      <w:r>
        <w:rPr>
          <w:rFonts w:asciiTheme="minorHAnsi" w:hAnsiTheme="minorHAnsi" w:cstheme="minorHAnsi"/>
          <w:sz w:val="28"/>
          <w:szCs w:val="28"/>
        </w:rPr>
        <w:t xml:space="preserve">Appendix C (Knowledge </w:t>
      </w:r>
      <w:r w:rsidR="004E428C">
        <w:rPr>
          <w:rFonts w:asciiTheme="minorHAnsi" w:hAnsiTheme="minorHAnsi" w:cstheme="minorHAnsi"/>
          <w:sz w:val="28"/>
          <w:szCs w:val="28"/>
        </w:rPr>
        <w:t xml:space="preserve">Thresholds </w:t>
      </w:r>
      <w:r>
        <w:rPr>
          <w:rFonts w:asciiTheme="minorHAnsi" w:hAnsiTheme="minorHAnsi" w:cstheme="minorHAnsi"/>
          <w:sz w:val="28"/>
          <w:szCs w:val="28"/>
        </w:rPr>
        <w:t>and Task Chains)</w:t>
      </w:r>
      <w:bookmarkEnd w:id="144"/>
    </w:p>
    <w:p w14:paraId="6E86716B" w14:textId="616E00AD" w:rsidR="00237278" w:rsidRDefault="00237278" w:rsidP="00237278">
      <w:pPr>
        <w:pStyle w:val="BodyText"/>
      </w:pPr>
      <w:r>
        <w:t xml:space="preserve">Many Tasks are typically used in Task Chains, the most common of which are listed below. </w:t>
      </w:r>
    </w:p>
    <w:p w14:paraId="76B05859" w14:textId="383F29B8" w:rsidR="00237278" w:rsidRDefault="00D87BE1" w:rsidP="001C7EAD">
      <w:pPr>
        <w:pStyle w:val="BodyText"/>
      </w:pPr>
      <w:r>
        <w:tab/>
        <w:t xml:space="preserve">Tasks also have a Knowledge Component, one or more Primary Knowledge, one or more Secondary Knowledge, and one or more Tertiary Knowledge. </w:t>
      </w:r>
      <w:r w:rsidRPr="003A2AFA">
        <w:rPr>
          <w:b/>
          <w:bCs/>
          <w:i/>
          <w:iCs/>
        </w:rPr>
        <w:t>Knowledge</w:t>
      </w:r>
      <w:r>
        <w:rPr>
          <w:b/>
          <w:bCs/>
          <w:i/>
          <w:iCs/>
        </w:rPr>
        <w:t xml:space="preserve"> Threshold</w:t>
      </w:r>
      <w:r>
        <w:t xml:space="preserve"> starts at 14. Primary Knowledge reduces </w:t>
      </w:r>
      <w:r w:rsidRPr="003A2AFA">
        <w:rPr>
          <w:b/>
          <w:bCs/>
          <w:i/>
          <w:iCs/>
        </w:rPr>
        <w:t>Knowledge</w:t>
      </w:r>
      <w:r>
        <w:rPr>
          <w:b/>
          <w:bCs/>
          <w:i/>
          <w:iCs/>
        </w:rPr>
        <w:t xml:space="preserve"> Threshold</w:t>
      </w:r>
      <w:r>
        <w:t xml:space="preserve"> by 8, Secondary Knowledge reduces </w:t>
      </w:r>
      <w:r w:rsidRPr="003A2AFA">
        <w:rPr>
          <w:b/>
          <w:bCs/>
          <w:i/>
          <w:iCs/>
        </w:rPr>
        <w:t>Knowledge</w:t>
      </w:r>
      <w:r>
        <w:rPr>
          <w:b/>
          <w:bCs/>
          <w:i/>
          <w:iCs/>
        </w:rPr>
        <w:t xml:space="preserve"> Threshold</w:t>
      </w:r>
      <w:r>
        <w:t xml:space="preserve"> by 4, and Tertiary Knowledge reduces </w:t>
      </w:r>
      <w:r w:rsidRPr="003A2AFA">
        <w:rPr>
          <w:b/>
          <w:bCs/>
          <w:i/>
          <w:iCs/>
        </w:rPr>
        <w:t>Knowledge</w:t>
      </w:r>
      <w:r>
        <w:rPr>
          <w:b/>
          <w:bCs/>
          <w:i/>
          <w:iCs/>
        </w:rPr>
        <w:t xml:space="preserve"> Threshold</w:t>
      </w:r>
      <w:r>
        <w:t xml:space="preserve"> by 2. So, if a Task has two Primary Knowledge (which is unusual) and you have both, you would have </w:t>
      </w:r>
      <w:r w:rsidRPr="003A2AFA">
        <w:rPr>
          <w:b/>
          <w:bCs/>
          <w:i/>
          <w:iCs/>
        </w:rPr>
        <w:lastRenderedPageBreak/>
        <w:t>Knowledge</w:t>
      </w:r>
      <w:r>
        <w:rPr>
          <w:b/>
          <w:bCs/>
          <w:i/>
          <w:iCs/>
        </w:rPr>
        <w:t xml:space="preserve"> Threshold</w:t>
      </w:r>
      <w:r>
        <w:t xml:space="preserve"> 0 (treat a negative threshold as 0); and if you have Primary and Secondary Knowledge but no Tertiary Knowledge, you </w:t>
      </w:r>
      <w:proofErr w:type="gramStart"/>
      <w:r>
        <w:t>would</w:t>
      </w:r>
      <w:proofErr w:type="gramEnd"/>
      <w:r>
        <w:t xml:space="preserve"> have </w:t>
      </w:r>
      <w:r w:rsidRPr="003A2AFA">
        <w:rPr>
          <w:b/>
          <w:bCs/>
          <w:i/>
          <w:iCs/>
        </w:rPr>
        <w:t>Knowledge</w:t>
      </w:r>
      <w:r>
        <w:rPr>
          <w:b/>
          <w:bCs/>
          <w:i/>
          <w:iCs/>
        </w:rPr>
        <w:t xml:space="preserve"> Threshold</w:t>
      </w:r>
      <w:r>
        <w:t xml:space="preserve"> 2. If you roll higher than </w:t>
      </w:r>
      <w:r w:rsidRPr="003A2AFA">
        <w:rPr>
          <w:b/>
          <w:bCs/>
          <w:i/>
          <w:iCs/>
        </w:rPr>
        <w:t>Knowledge</w:t>
      </w:r>
      <w:r>
        <w:rPr>
          <w:b/>
          <w:bCs/>
          <w:i/>
          <w:iCs/>
        </w:rPr>
        <w:t xml:space="preserve"> Threshold</w:t>
      </w:r>
      <w:r>
        <w:t xml:space="preserve"> on the KD, it has no impact on </w:t>
      </w:r>
      <w:proofErr w:type="gramStart"/>
      <w:r>
        <w:t>Competence</w:t>
      </w:r>
      <w:proofErr w:type="gramEnd"/>
      <w:r>
        <w:t xml:space="preserve"> but if you roll </w:t>
      </w:r>
      <w:r w:rsidRPr="003A2AFA">
        <w:rPr>
          <w:b/>
          <w:bCs/>
          <w:i/>
          <w:iCs/>
        </w:rPr>
        <w:t>Knowledge</w:t>
      </w:r>
      <w:r>
        <w:rPr>
          <w:b/>
          <w:bCs/>
          <w:i/>
          <w:iCs/>
        </w:rPr>
        <w:t xml:space="preserve"> Threshold</w:t>
      </w:r>
      <w:r>
        <w:t xml:space="preserve"> or less on the KD, you have a penalty to Competence equal to the result of the KD. Easy Tasks double the impact of Knowledge (e.g., any Primary Knowledge would reduce </w:t>
      </w:r>
      <w:r w:rsidRPr="003A2AFA">
        <w:rPr>
          <w:b/>
          <w:bCs/>
          <w:i/>
          <w:iCs/>
        </w:rPr>
        <w:t>Knowledge</w:t>
      </w:r>
      <w:r>
        <w:rPr>
          <w:b/>
          <w:bCs/>
          <w:i/>
          <w:iCs/>
        </w:rPr>
        <w:t xml:space="preserve"> Threshold</w:t>
      </w:r>
      <w:r>
        <w:t xml:space="preserve"> to 0 and a single Secondary Knowledge would reduce </w:t>
      </w:r>
      <w:r w:rsidRPr="003A2AFA">
        <w:rPr>
          <w:b/>
          <w:bCs/>
          <w:i/>
          <w:iCs/>
        </w:rPr>
        <w:t>Knowledge</w:t>
      </w:r>
      <w:r>
        <w:rPr>
          <w:b/>
          <w:bCs/>
          <w:i/>
          <w:iCs/>
        </w:rPr>
        <w:t xml:space="preserve"> Threshold</w:t>
      </w:r>
      <w:r>
        <w:t xml:space="preserve"> to 6 (14 minus 2 x 4). Hard Tasks halve the impact of Knowledge.</w:t>
      </w:r>
    </w:p>
    <w:p w14:paraId="5736D7BA" w14:textId="77777777" w:rsidR="001C7EAD" w:rsidRDefault="001C7EAD" w:rsidP="001C7EAD">
      <w:pPr>
        <w:pStyle w:val="BodyText"/>
      </w:pPr>
    </w:p>
    <w:tbl>
      <w:tblPr>
        <w:tblStyle w:val="TableGrid"/>
        <w:tblW w:w="11898" w:type="dxa"/>
        <w:tblLook w:val="04A0" w:firstRow="1" w:lastRow="0" w:firstColumn="1" w:lastColumn="0" w:noHBand="0" w:noVBand="1"/>
      </w:tblPr>
      <w:tblGrid>
        <w:gridCol w:w="1998"/>
        <w:gridCol w:w="1710"/>
        <w:gridCol w:w="3780"/>
        <w:gridCol w:w="4410"/>
      </w:tblGrid>
      <w:tr w:rsidR="00237278" w14:paraId="0EB72945" w14:textId="77777777" w:rsidTr="00237278">
        <w:tc>
          <w:tcPr>
            <w:tcW w:w="1998" w:type="dxa"/>
          </w:tcPr>
          <w:p w14:paraId="663A5487" w14:textId="77777777" w:rsidR="00237278" w:rsidRDefault="00237278" w:rsidP="00A3706A">
            <w:pPr>
              <w:pStyle w:val="BodyText"/>
            </w:pPr>
            <w:r>
              <w:t>Task</w:t>
            </w:r>
          </w:p>
        </w:tc>
        <w:tc>
          <w:tcPr>
            <w:tcW w:w="1710" w:type="dxa"/>
          </w:tcPr>
          <w:p w14:paraId="66C9A52B" w14:textId="77777777" w:rsidR="00237278" w:rsidRDefault="00237278" w:rsidP="00A3706A">
            <w:pPr>
              <w:pStyle w:val="BodyText"/>
            </w:pPr>
            <w:r>
              <w:t>Primary</w:t>
            </w:r>
          </w:p>
        </w:tc>
        <w:tc>
          <w:tcPr>
            <w:tcW w:w="3780" w:type="dxa"/>
          </w:tcPr>
          <w:p w14:paraId="60D25290" w14:textId="77777777" w:rsidR="00237278" w:rsidRDefault="00237278" w:rsidP="00A3706A">
            <w:pPr>
              <w:pStyle w:val="BodyText"/>
            </w:pPr>
          </w:p>
        </w:tc>
        <w:tc>
          <w:tcPr>
            <w:tcW w:w="4410" w:type="dxa"/>
          </w:tcPr>
          <w:p w14:paraId="7FB64662" w14:textId="77777777" w:rsidR="00237278" w:rsidRDefault="00237278" w:rsidP="00A3706A">
            <w:pPr>
              <w:pStyle w:val="BodyText"/>
            </w:pPr>
            <w:r>
              <w:t>Notes</w:t>
            </w:r>
          </w:p>
        </w:tc>
      </w:tr>
      <w:tr w:rsidR="00237278" w14:paraId="4BE7D167" w14:textId="77777777" w:rsidTr="00237278">
        <w:tc>
          <w:tcPr>
            <w:tcW w:w="1998" w:type="dxa"/>
          </w:tcPr>
          <w:p w14:paraId="23B705B9" w14:textId="77777777" w:rsidR="00237278" w:rsidRDefault="00237278" w:rsidP="00A3706A">
            <w:pPr>
              <w:pStyle w:val="BodyText"/>
            </w:pPr>
            <w:r>
              <w:t>Social (Sapient Target)</w:t>
            </w:r>
          </w:p>
        </w:tc>
        <w:tc>
          <w:tcPr>
            <w:tcW w:w="1710" w:type="dxa"/>
          </w:tcPr>
          <w:p w14:paraId="3F6352E3" w14:textId="77777777" w:rsidR="00237278" w:rsidRDefault="00237278" w:rsidP="00A3706A">
            <w:pPr>
              <w:pStyle w:val="BodyText"/>
            </w:pPr>
            <w:r>
              <w:t>Anthropology*</w:t>
            </w:r>
          </w:p>
        </w:tc>
        <w:tc>
          <w:tcPr>
            <w:tcW w:w="3780" w:type="dxa"/>
          </w:tcPr>
          <w:p w14:paraId="606FAFA5" w14:textId="77777777" w:rsidR="00237278" w:rsidRDefault="00237278" w:rsidP="00A3706A">
            <w:pPr>
              <w:pStyle w:val="BodyText"/>
            </w:pPr>
            <w:r>
              <w:t>Language, Psychology*, Regional Society</w:t>
            </w:r>
          </w:p>
        </w:tc>
        <w:tc>
          <w:tcPr>
            <w:tcW w:w="4410" w:type="dxa"/>
          </w:tcPr>
          <w:p w14:paraId="37B23D56" w14:textId="77777777" w:rsidR="00237278" w:rsidRDefault="00237278" w:rsidP="00A3706A">
            <w:pPr>
              <w:pStyle w:val="BodyText"/>
            </w:pPr>
            <w:r>
              <w:t>Terrain or another Knowledge may be required in addition</w:t>
            </w:r>
          </w:p>
        </w:tc>
      </w:tr>
      <w:tr w:rsidR="00237278" w14:paraId="19094045" w14:textId="77777777" w:rsidTr="00237278">
        <w:tc>
          <w:tcPr>
            <w:tcW w:w="1998" w:type="dxa"/>
          </w:tcPr>
          <w:p w14:paraId="175928FF" w14:textId="77777777" w:rsidR="00237278" w:rsidRDefault="00237278" w:rsidP="00A3706A">
            <w:pPr>
              <w:pStyle w:val="BodyText"/>
            </w:pPr>
            <w:r>
              <w:t>Social (Sentient Target)</w:t>
            </w:r>
          </w:p>
        </w:tc>
        <w:tc>
          <w:tcPr>
            <w:tcW w:w="1710" w:type="dxa"/>
          </w:tcPr>
          <w:p w14:paraId="52868A8A" w14:textId="29F2AB0B" w:rsidR="00237278" w:rsidRDefault="00302EA5" w:rsidP="00A3706A">
            <w:pPr>
              <w:pStyle w:val="BodyText"/>
            </w:pPr>
            <w:r>
              <w:t>Ethology</w:t>
            </w:r>
          </w:p>
        </w:tc>
        <w:tc>
          <w:tcPr>
            <w:tcW w:w="3780" w:type="dxa"/>
          </w:tcPr>
          <w:p w14:paraId="0E7DAA0D" w14:textId="77777777" w:rsidR="00237278" w:rsidRDefault="00237278" w:rsidP="00A3706A">
            <w:pPr>
              <w:pStyle w:val="BodyText"/>
            </w:pPr>
            <w:r>
              <w:t>Determinism, Language, Physiology</w:t>
            </w:r>
          </w:p>
        </w:tc>
        <w:tc>
          <w:tcPr>
            <w:tcW w:w="4410" w:type="dxa"/>
          </w:tcPr>
          <w:p w14:paraId="05F16701" w14:textId="77777777" w:rsidR="00237278" w:rsidRDefault="00237278" w:rsidP="00A3706A">
            <w:pPr>
              <w:pStyle w:val="BodyText"/>
            </w:pPr>
            <w:r>
              <w:t>Terrain or another Knowledge may be required in addition</w:t>
            </w:r>
          </w:p>
        </w:tc>
      </w:tr>
      <w:tr w:rsidR="00237278" w14:paraId="7A42A2C0" w14:textId="77777777" w:rsidTr="00237278">
        <w:tc>
          <w:tcPr>
            <w:tcW w:w="1998" w:type="dxa"/>
          </w:tcPr>
          <w:p w14:paraId="12F365AB" w14:textId="77777777" w:rsidR="00237278" w:rsidRDefault="00237278" w:rsidP="00A3706A">
            <w:pPr>
              <w:pStyle w:val="BodyText"/>
            </w:pPr>
            <w:r>
              <w:t>Social (</w:t>
            </w:r>
            <w:proofErr w:type="spellStart"/>
            <w:r>
              <w:t>Nonsentient</w:t>
            </w:r>
            <w:proofErr w:type="spellEnd"/>
            <w:r>
              <w:t>)</w:t>
            </w:r>
          </w:p>
        </w:tc>
        <w:tc>
          <w:tcPr>
            <w:tcW w:w="1710" w:type="dxa"/>
          </w:tcPr>
          <w:p w14:paraId="1E90195B" w14:textId="77777777" w:rsidR="00237278" w:rsidRDefault="00237278" w:rsidP="00A3706A">
            <w:pPr>
              <w:pStyle w:val="BodyText"/>
            </w:pPr>
            <w:r>
              <w:t>Determinism</w:t>
            </w:r>
          </w:p>
        </w:tc>
        <w:tc>
          <w:tcPr>
            <w:tcW w:w="3780" w:type="dxa"/>
          </w:tcPr>
          <w:p w14:paraId="19296F6F" w14:textId="204662A5" w:rsidR="00237278" w:rsidRDefault="00237278" w:rsidP="00A3706A">
            <w:pPr>
              <w:pStyle w:val="BodyText"/>
            </w:pPr>
            <w:r>
              <w:t>“</w:t>
            </w:r>
            <w:proofErr w:type="gramStart"/>
            <w:r>
              <w:t>Language”*</w:t>
            </w:r>
            <w:proofErr w:type="gramEnd"/>
            <w:r>
              <w:t xml:space="preserve">*, </w:t>
            </w:r>
            <w:r w:rsidR="00302EA5">
              <w:t>Ethology</w:t>
            </w:r>
            <w:r>
              <w:t>, Physiology</w:t>
            </w:r>
          </w:p>
        </w:tc>
        <w:tc>
          <w:tcPr>
            <w:tcW w:w="4410" w:type="dxa"/>
          </w:tcPr>
          <w:p w14:paraId="65A4B1B7" w14:textId="77777777" w:rsidR="00237278" w:rsidRDefault="00237278" w:rsidP="00A3706A">
            <w:pPr>
              <w:pStyle w:val="BodyText"/>
            </w:pPr>
            <w:r>
              <w:t>Terrain for habitat (not current Terrain) is typically required</w:t>
            </w:r>
          </w:p>
        </w:tc>
      </w:tr>
      <w:tr w:rsidR="00237278" w14:paraId="273466A6" w14:textId="77777777" w:rsidTr="00237278">
        <w:tc>
          <w:tcPr>
            <w:tcW w:w="1998" w:type="dxa"/>
          </w:tcPr>
          <w:p w14:paraId="696AA7D1" w14:textId="77777777" w:rsidR="00237278" w:rsidRDefault="00237278" w:rsidP="00A3706A">
            <w:pPr>
              <w:pStyle w:val="BodyText"/>
            </w:pPr>
            <w:r>
              <w:t>Skill tests</w:t>
            </w:r>
          </w:p>
        </w:tc>
        <w:tc>
          <w:tcPr>
            <w:tcW w:w="1710" w:type="dxa"/>
          </w:tcPr>
          <w:p w14:paraId="3BB4F7BC" w14:textId="77777777" w:rsidR="00237278" w:rsidRDefault="00237278" w:rsidP="00A3706A">
            <w:pPr>
              <w:pStyle w:val="BodyText"/>
            </w:pPr>
            <w:r>
              <w:t>Terrain***</w:t>
            </w:r>
          </w:p>
        </w:tc>
        <w:tc>
          <w:tcPr>
            <w:tcW w:w="3780" w:type="dxa"/>
          </w:tcPr>
          <w:p w14:paraId="2890B5F9" w14:textId="77777777" w:rsidR="00237278" w:rsidRDefault="00237278" w:rsidP="00A3706A">
            <w:pPr>
              <w:pStyle w:val="BodyText"/>
            </w:pPr>
          </w:p>
        </w:tc>
        <w:tc>
          <w:tcPr>
            <w:tcW w:w="4410" w:type="dxa"/>
          </w:tcPr>
          <w:p w14:paraId="52A1E0A8" w14:textId="77777777" w:rsidR="00237278" w:rsidRDefault="00237278" w:rsidP="00A3706A">
            <w:pPr>
              <w:pStyle w:val="BodyText"/>
            </w:pPr>
            <w:r>
              <w:t>Requirement may be waived if appropriate***</w:t>
            </w:r>
          </w:p>
        </w:tc>
      </w:tr>
      <w:tr w:rsidR="00237278" w14:paraId="55CA2CBC" w14:textId="77777777" w:rsidTr="00237278">
        <w:tc>
          <w:tcPr>
            <w:tcW w:w="1998" w:type="dxa"/>
          </w:tcPr>
          <w:p w14:paraId="2052AB13" w14:textId="77777777" w:rsidR="00237278" w:rsidRDefault="00237278" w:rsidP="00A3706A">
            <w:pPr>
              <w:pStyle w:val="BodyText"/>
            </w:pPr>
            <w:r>
              <w:t>Offense (Weapon)</w:t>
            </w:r>
          </w:p>
        </w:tc>
        <w:tc>
          <w:tcPr>
            <w:tcW w:w="1710" w:type="dxa"/>
          </w:tcPr>
          <w:p w14:paraId="1E79B74B" w14:textId="77777777" w:rsidR="00237278" w:rsidRDefault="00237278" w:rsidP="00A3706A">
            <w:pPr>
              <w:pStyle w:val="BodyText"/>
            </w:pPr>
            <w:r>
              <w:t>Weapon Familiarity</w:t>
            </w:r>
          </w:p>
        </w:tc>
        <w:tc>
          <w:tcPr>
            <w:tcW w:w="3780" w:type="dxa"/>
          </w:tcPr>
          <w:p w14:paraId="3E798559" w14:textId="77777777" w:rsidR="00237278" w:rsidRDefault="00237278" w:rsidP="00A3706A">
            <w:pPr>
              <w:pStyle w:val="BodyText"/>
            </w:pPr>
          </w:p>
        </w:tc>
        <w:tc>
          <w:tcPr>
            <w:tcW w:w="4410" w:type="dxa"/>
          </w:tcPr>
          <w:p w14:paraId="56FD7DA6" w14:textId="77777777" w:rsidR="00237278" w:rsidRDefault="00237278" w:rsidP="00A3706A">
            <w:pPr>
              <w:pStyle w:val="BodyText"/>
            </w:pPr>
            <w:r>
              <w:t>Heavy Armor requires Field Armor as well as Heavy Armor</w:t>
            </w:r>
          </w:p>
        </w:tc>
      </w:tr>
      <w:tr w:rsidR="00237278" w14:paraId="36953549" w14:textId="77777777" w:rsidTr="00237278">
        <w:tc>
          <w:tcPr>
            <w:tcW w:w="1998" w:type="dxa"/>
          </w:tcPr>
          <w:p w14:paraId="4823038F" w14:textId="77777777" w:rsidR="00237278" w:rsidRDefault="00237278" w:rsidP="00A3706A">
            <w:pPr>
              <w:pStyle w:val="BodyText"/>
            </w:pPr>
            <w:r>
              <w:t>Defense (Armor)</w:t>
            </w:r>
          </w:p>
        </w:tc>
        <w:tc>
          <w:tcPr>
            <w:tcW w:w="1710" w:type="dxa"/>
          </w:tcPr>
          <w:p w14:paraId="024C67EF" w14:textId="77777777" w:rsidR="00237278" w:rsidRDefault="00237278" w:rsidP="00A3706A">
            <w:pPr>
              <w:pStyle w:val="BodyText"/>
            </w:pPr>
            <w:r>
              <w:t>Field Armor</w:t>
            </w:r>
          </w:p>
        </w:tc>
        <w:tc>
          <w:tcPr>
            <w:tcW w:w="3780" w:type="dxa"/>
          </w:tcPr>
          <w:p w14:paraId="483BED47" w14:textId="77777777" w:rsidR="00237278" w:rsidRDefault="00237278" w:rsidP="00A3706A">
            <w:pPr>
              <w:pStyle w:val="BodyText"/>
            </w:pPr>
            <w:r>
              <w:t>Heavy Armor, Shields</w:t>
            </w:r>
          </w:p>
        </w:tc>
        <w:tc>
          <w:tcPr>
            <w:tcW w:w="4410" w:type="dxa"/>
          </w:tcPr>
          <w:p w14:paraId="3E0A9224" w14:textId="77777777" w:rsidR="00237278" w:rsidRDefault="00237278" w:rsidP="00A3706A">
            <w:pPr>
              <w:pStyle w:val="BodyText"/>
            </w:pPr>
            <w:r>
              <w:t>Heavy Armor requires Field Armor as well as Heavy Armor</w:t>
            </w:r>
          </w:p>
        </w:tc>
      </w:tr>
    </w:tbl>
    <w:p w14:paraId="152A12EE" w14:textId="77777777" w:rsidR="00237278" w:rsidRDefault="00237278" w:rsidP="00237278">
      <w:pPr>
        <w:pStyle w:val="BodyText"/>
      </w:pPr>
      <w:r>
        <w:t xml:space="preserve"> * Replace Anthropology with Para- or Pseudo-Anthropology, if applicable; Pseudo-Anthropology is practically the same as Anthropology but is for creatures that are not Anthropian and Para-Anthropology is for Extraplanar Avatics. Sapient Spirits have the same Required Knowledge as they did when alive (before becoming a Spirit), but Undead retain only the Language and Regional Society they had in life; use Pseudo-Anthropology (Undead) and Psychology (Undead) instead of Anthropology (or Pseudo-Anthropology) and Psychology. Some creatures care less about certain things; a person without prejudices might not care if you lack Language and/or Regional Society, making them no longer Required Knowledge for that person, and some might appreciate certain characteristics (e.g., a bully might treat STR + Bulwark above a certain rating as a “Required Knowledge”). An Empathy test prior to engaging might let you know what a person cares about. Social Skill tests may require Terrain Knowledge in addition, though Savoir-Faire, Religion, or some other applicable Knowledge may replace (or be required in addition to) Terrain Knowledge. </w:t>
      </w:r>
    </w:p>
    <w:p w14:paraId="0A24ED09" w14:textId="77777777" w:rsidR="00237278" w:rsidRDefault="00237278" w:rsidP="00237278">
      <w:pPr>
        <w:pStyle w:val="BodyText"/>
      </w:pPr>
      <w:r>
        <w:t xml:space="preserve">** Language is not always spoken. For example, you might use Cryptography as the “Language” for communicating with a Clockwork Device. Social Interaction with an object, like a rock, always fails… or does it always succeed? It’s hard to tell. </w:t>
      </w:r>
    </w:p>
    <w:p w14:paraId="51AD141D" w14:textId="6DFEE2CB" w:rsidR="00836F8C" w:rsidRPr="00836F8C" w:rsidRDefault="00237278" w:rsidP="001C7EAD">
      <w:pPr>
        <w:pStyle w:val="BodyText"/>
      </w:pPr>
      <w:r>
        <w:t xml:space="preserve">*** Ecology (or Regional Society for Urban Terrain) is often a Required Knowledge when used with Terrain, but in areas with sparse wildlife, there may be no additional Required Knowledge for certain tasks and the GM may waive the Required Knowledge in some instances (e.g., if you are an excellent climber, the fact you don’t have Jungle Terrain when climbing a tree should have at least reduced relevance). In cosmopolitan areas, Regional Society can be for any well-represented group. You must also typically treat certain features as “Knowledge” in Urban settings, such as being an average-sized Human in a town populated almost entirely by average-sized humans (counts as 2 “Required Knowledges” for size and apparent race). Urban Terrain is often not required in smaller towns or rural communities, though looking like everyone else often has increased importance for certain tests, such as Deception (Avoid Notice). </w:t>
      </w:r>
    </w:p>
    <w:sectPr w:rsidR="00836F8C" w:rsidRPr="00836F8C" w:rsidSect="007E3787">
      <w:footerReference w:type="default" r:id="rId9"/>
      <w:pgSz w:w="12240" w:h="15840" w:code="1"/>
      <w:pgMar w:top="288" w:right="288" w:bottom="144" w:left="14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FBF2C" w14:textId="77777777" w:rsidR="007E3787" w:rsidRDefault="007E3787" w:rsidP="00FB5523">
      <w:r>
        <w:separator/>
      </w:r>
    </w:p>
  </w:endnote>
  <w:endnote w:type="continuationSeparator" w:id="0">
    <w:p w14:paraId="722DA962" w14:textId="77777777" w:rsidR="007E3787" w:rsidRDefault="007E3787" w:rsidP="00FB5523">
      <w:r>
        <w:continuationSeparator/>
      </w:r>
    </w:p>
  </w:endnote>
  <w:endnote w:type="continuationNotice" w:id="1">
    <w:p w14:paraId="03A1EB46" w14:textId="77777777" w:rsidR="007E3787" w:rsidRDefault="007E3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oodOT-Cond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HGSGothicM">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893791"/>
      <w:docPartObj>
        <w:docPartGallery w:val="Page Numbers (Bottom of Page)"/>
        <w:docPartUnique/>
      </w:docPartObj>
    </w:sdtPr>
    <w:sdtEndPr>
      <w:rPr>
        <w:noProof/>
      </w:rPr>
    </w:sdtEndPr>
    <w:sdtContent>
      <w:p w14:paraId="2D4578AF" w14:textId="77777777" w:rsidR="00620A4F" w:rsidRDefault="00620A4F" w:rsidP="00B00E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31556" w14:textId="77777777" w:rsidR="007E3787" w:rsidRDefault="007E3787" w:rsidP="00FB5523">
      <w:r>
        <w:separator/>
      </w:r>
    </w:p>
  </w:footnote>
  <w:footnote w:type="continuationSeparator" w:id="0">
    <w:p w14:paraId="3BF8FAFE" w14:textId="77777777" w:rsidR="007E3787" w:rsidRDefault="007E3787" w:rsidP="00FB5523">
      <w:r>
        <w:continuationSeparator/>
      </w:r>
    </w:p>
  </w:footnote>
  <w:footnote w:type="continuationNotice" w:id="1">
    <w:p w14:paraId="75A2D580" w14:textId="77777777" w:rsidR="007E3787" w:rsidRDefault="007E37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561B"/>
    <w:multiLevelType w:val="hybridMultilevel"/>
    <w:tmpl w:val="02E43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C16F8"/>
    <w:multiLevelType w:val="hybridMultilevel"/>
    <w:tmpl w:val="1B669D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E67F2"/>
    <w:multiLevelType w:val="hybridMultilevel"/>
    <w:tmpl w:val="D45ED5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730B5"/>
    <w:multiLevelType w:val="hybridMultilevel"/>
    <w:tmpl w:val="F774C9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990A78"/>
    <w:multiLevelType w:val="hybridMultilevel"/>
    <w:tmpl w:val="8FD0AF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883D10"/>
    <w:multiLevelType w:val="hybridMultilevel"/>
    <w:tmpl w:val="D1543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783BE8"/>
    <w:multiLevelType w:val="hybridMultilevel"/>
    <w:tmpl w:val="64660C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46094E"/>
    <w:multiLevelType w:val="hybridMultilevel"/>
    <w:tmpl w:val="F774C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3D16A8"/>
    <w:multiLevelType w:val="hybridMultilevel"/>
    <w:tmpl w:val="D01075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BB3E9F"/>
    <w:multiLevelType w:val="hybridMultilevel"/>
    <w:tmpl w:val="2BE69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B65FE"/>
    <w:multiLevelType w:val="hybridMultilevel"/>
    <w:tmpl w:val="D1543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F45FE2"/>
    <w:multiLevelType w:val="hybridMultilevel"/>
    <w:tmpl w:val="CDFAAC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B7190"/>
    <w:multiLevelType w:val="hybridMultilevel"/>
    <w:tmpl w:val="541AC5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C0445BE"/>
    <w:multiLevelType w:val="hybridMultilevel"/>
    <w:tmpl w:val="8FD0AF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4171A1"/>
    <w:multiLevelType w:val="hybridMultilevel"/>
    <w:tmpl w:val="E0E68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F1CF7"/>
    <w:multiLevelType w:val="hybridMultilevel"/>
    <w:tmpl w:val="32DC7B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EC29D1"/>
    <w:multiLevelType w:val="hybridMultilevel"/>
    <w:tmpl w:val="D47C3846"/>
    <w:lvl w:ilvl="0" w:tplc="B352D8A6">
      <w:start w:val="1"/>
      <w:numFmt w:val="decimal"/>
      <w:lvlText w:val="%1)"/>
      <w:lvlJc w:val="left"/>
      <w:pPr>
        <w:ind w:left="720" w:hanging="360"/>
      </w:pPr>
      <w:rPr>
        <w:rFonts w:asciiTheme="minorHAnsi" w:eastAsia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2723C9"/>
    <w:multiLevelType w:val="hybridMultilevel"/>
    <w:tmpl w:val="910057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BE2D11"/>
    <w:multiLevelType w:val="hybridMultilevel"/>
    <w:tmpl w:val="791CB1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7664EA"/>
    <w:multiLevelType w:val="hybridMultilevel"/>
    <w:tmpl w:val="564ADC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9157C4"/>
    <w:multiLevelType w:val="hybridMultilevel"/>
    <w:tmpl w:val="84C602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604167"/>
    <w:multiLevelType w:val="hybridMultilevel"/>
    <w:tmpl w:val="815060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166C43"/>
    <w:multiLevelType w:val="hybridMultilevel"/>
    <w:tmpl w:val="541AC5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445D8B"/>
    <w:multiLevelType w:val="multilevel"/>
    <w:tmpl w:val="CBD66DE4"/>
    <w:lvl w:ilvl="0">
      <w:start w:val="1"/>
      <w:numFmt w:val="decimal"/>
      <w:pStyle w:val="PatentClmsL1"/>
      <w:lvlText w:val="%1."/>
      <w:lvlJc w:val="left"/>
      <w:pPr>
        <w:tabs>
          <w:tab w:val="num" w:pos="-4240"/>
        </w:tabs>
        <w:ind w:left="3870" w:hanging="4310"/>
      </w:pPr>
      <w:rPr>
        <w:rFonts w:ascii="Arial" w:hAnsi="Arial" w:cs="Arial" w:hint="default"/>
        <w:b w:val="0"/>
        <w:i w:val="0"/>
        <w:caps w:val="0"/>
        <w:color w:val="000000"/>
        <w:sz w:val="22"/>
        <w:u w:val="none"/>
      </w:rPr>
    </w:lvl>
    <w:lvl w:ilvl="1">
      <w:start w:val="1"/>
      <w:numFmt w:val="none"/>
      <w:lvlRestart w:val="0"/>
      <w:lvlText w:val=""/>
      <w:lvlJc w:val="left"/>
      <w:pPr>
        <w:tabs>
          <w:tab w:val="num" w:pos="1440"/>
        </w:tabs>
        <w:ind w:left="0" w:firstLine="1440"/>
      </w:pPr>
      <w:rPr>
        <w:rFonts w:ascii="Arial" w:hAnsi="Arial" w:cs="Arial" w:hint="default"/>
        <w:b w:val="0"/>
        <w:i w:val="0"/>
        <w:caps w:val="0"/>
        <w:sz w:val="22"/>
        <w:u w:val="none"/>
      </w:rPr>
    </w:lvl>
    <w:lvl w:ilvl="2">
      <w:start w:val="1"/>
      <w:numFmt w:val="lowerRoman"/>
      <w:lvlText w:val="(%3)"/>
      <w:lvlJc w:val="left"/>
      <w:pPr>
        <w:tabs>
          <w:tab w:val="num" w:pos="2160"/>
        </w:tabs>
        <w:ind w:left="0" w:firstLine="1440"/>
      </w:pPr>
      <w:rPr>
        <w:rFonts w:hint="default"/>
        <w:b w:val="0"/>
        <w:i w:val="0"/>
        <w:caps w:val="0"/>
        <w:u w:val="none"/>
      </w:rPr>
    </w:lvl>
    <w:lvl w:ilvl="3">
      <w:start w:val="1"/>
      <w:numFmt w:val="decimal"/>
      <w:lvlText w:val="(%4)"/>
      <w:lvlJc w:val="left"/>
      <w:pPr>
        <w:tabs>
          <w:tab w:val="num" w:pos="2880"/>
        </w:tabs>
        <w:ind w:left="0" w:firstLine="2160"/>
      </w:pPr>
      <w:rPr>
        <w:rFonts w:hint="default"/>
        <w:b w:val="0"/>
        <w:i w:val="0"/>
        <w:caps w:val="0"/>
        <w:u w:val="none"/>
      </w:rPr>
    </w:lvl>
    <w:lvl w:ilvl="4">
      <w:start w:val="1"/>
      <w:numFmt w:val="lowerLetter"/>
      <w:lvlText w:val="%5."/>
      <w:lvlJc w:val="left"/>
      <w:pPr>
        <w:tabs>
          <w:tab w:val="num" w:pos="3600"/>
        </w:tabs>
        <w:ind w:left="0" w:firstLine="2880"/>
      </w:pPr>
      <w:rPr>
        <w:rFonts w:hint="default"/>
        <w:b w:val="0"/>
        <w:i w:val="0"/>
        <w:caps w:val="0"/>
        <w:u w:val="none"/>
      </w:rPr>
    </w:lvl>
    <w:lvl w:ilvl="5">
      <w:start w:val="1"/>
      <w:numFmt w:val="lowerRoman"/>
      <w:lvlText w:val="%6."/>
      <w:lvlJc w:val="left"/>
      <w:pPr>
        <w:tabs>
          <w:tab w:val="num" w:pos="4320"/>
        </w:tabs>
        <w:ind w:left="0" w:firstLine="3600"/>
      </w:pPr>
      <w:rPr>
        <w:rFonts w:hint="default"/>
        <w:b w:val="0"/>
        <w:i w:val="0"/>
        <w:caps w:val="0"/>
        <w:u w:val="none"/>
      </w:rPr>
    </w:lvl>
    <w:lvl w:ilvl="6">
      <w:start w:val="1"/>
      <w:numFmt w:val="decimal"/>
      <w:lvlText w:val="%7)"/>
      <w:lvlJc w:val="left"/>
      <w:pPr>
        <w:tabs>
          <w:tab w:val="num" w:pos="5040"/>
        </w:tabs>
        <w:ind w:left="0" w:firstLine="4320"/>
      </w:pPr>
      <w:rPr>
        <w:rFonts w:hint="default"/>
        <w:b w:val="0"/>
        <w:i w:val="0"/>
        <w:caps w:val="0"/>
        <w:u w:val="none"/>
      </w:rPr>
    </w:lvl>
    <w:lvl w:ilvl="7">
      <w:start w:val="1"/>
      <w:numFmt w:val="lowerLetter"/>
      <w:lvlText w:val="%8)"/>
      <w:lvlJc w:val="left"/>
      <w:pPr>
        <w:tabs>
          <w:tab w:val="num" w:pos="5760"/>
        </w:tabs>
        <w:ind w:left="0" w:firstLine="5040"/>
      </w:pPr>
      <w:rPr>
        <w:rFonts w:hint="default"/>
        <w:b w:val="0"/>
        <w:i w:val="0"/>
        <w:caps w:val="0"/>
        <w:u w:val="none"/>
      </w:rPr>
    </w:lvl>
    <w:lvl w:ilvl="8">
      <w:start w:val="1"/>
      <w:numFmt w:val="lowerRoman"/>
      <w:lvlText w:val="%9)"/>
      <w:lvlJc w:val="left"/>
      <w:pPr>
        <w:tabs>
          <w:tab w:val="num" w:pos="6480"/>
        </w:tabs>
        <w:ind w:left="0" w:firstLine="5760"/>
      </w:pPr>
      <w:rPr>
        <w:rFonts w:hint="default"/>
        <w:b w:val="0"/>
        <w:i w:val="0"/>
        <w:caps w:val="0"/>
        <w:u w:val="none"/>
      </w:rPr>
    </w:lvl>
  </w:abstractNum>
  <w:abstractNum w:abstractNumId="24" w15:restartNumberingAfterBreak="0">
    <w:nsid w:val="449B251B"/>
    <w:multiLevelType w:val="hybridMultilevel"/>
    <w:tmpl w:val="D1543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89A7BC0"/>
    <w:multiLevelType w:val="hybridMultilevel"/>
    <w:tmpl w:val="4BC638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B49AB"/>
    <w:multiLevelType w:val="hybridMultilevel"/>
    <w:tmpl w:val="2A02D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21F55"/>
    <w:multiLevelType w:val="hybridMultilevel"/>
    <w:tmpl w:val="3DB00F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D11F63"/>
    <w:multiLevelType w:val="hybridMultilevel"/>
    <w:tmpl w:val="8FD0AF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D03B46"/>
    <w:multiLevelType w:val="hybridMultilevel"/>
    <w:tmpl w:val="A0882C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81222E"/>
    <w:multiLevelType w:val="hybridMultilevel"/>
    <w:tmpl w:val="F27ADB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546FFD"/>
    <w:multiLevelType w:val="hybridMultilevel"/>
    <w:tmpl w:val="A5C2B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113870"/>
    <w:multiLevelType w:val="hybridMultilevel"/>
    <w:tmpl w:val="80E07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3154C3"/>
    <w:multiLevelType w:val="hybridMultilevel"/>
    <w:tmpl w:val="DFF0B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7990121">
    <w:abstractNumId w:val="23"/>
  </w:num>
  <w:num w:numId="2" w16cid:durableId="1469936731">
    <w:abstractNumId w:val="7"/>
  </w:num>
  <w:num w:numId="3" w16cid:durableId="882985368">
    <w:abstractNumId w:val="0"/>
  </w:num>
  <w:num w:numId="4" w16cid:durableId="1772820917">
    <w:abstractNumId w:val="33"/>
  </w:num>
  <w:num w:numId="5" w16cid:durableId="138958200">
    <w:abstractNumId w:val="19"/>
  </w:num>
  <w:num w:numId="6" w16cid:durableId="1780639285">
    <w:abstractNumId w:val="21"/>
  </w:num>
  <w:num w:numId="7" w16cid:durableId="617227030">
    <w:abstractNumId w:val="17"/>
  </w:num>
  <w:num w:numId="8" w16cid:durableId="552277556">
    <w:abstractNumId w:val="14"/>
  </w:num>
  <w:num w:numId="9" w16cid:durableId="480540917">
    <w:abstractNumId w:val="9"/>
  </w:num>
  <w:num w:numId="10" w16cid:durableId="1283682698">
    <w:abstractNumId w:val="15"/>
  </w:num>
  <w:num w:numId="11" w16cid:durableId="134301489">
    <w:abstractNumId w:val="11"/>
  </w:num>
  <w:num w:numId="12" w16cid:durableId="581640390">
    <w:abstractNumId w:val="1"/>
  </w:num>
  <w:num w:numId="13" w16cid:durableId="1741513835">
    <w:abstractNumId w:val="6"/>
  </w:num>
  <w:num w:numId="14" w16cid:durableId="860973304">
    <w:abstractNumId w:val="20"/>
  </w:num>
  <w:num w:numId="15" w16cid:durableId="1914271185">
    <w:abstractNumId w:val="26"/>
  </w:num>
  <w:num w:numId="16" w16cid:durableId="123011816">
    <w:abstractNumId w:val="25"/>
  </w:num>
  <w:num w:numId="17" w16cid:durableId="202521409">
    <w:abstractNumId w:val="2"/>
  </w:num>
  <w:num w:numId="18" w16cid:durableId="1650207064">
    <w:abstractNumId w:val="16"/>
  </w:num>
  <w:num w:numId="19" w16cid:durableId="353193853">
    <w:abstractNumId w:val="18"/>
  </w:num>
  <w:num w:numId="20" w16cid:durableId="1742672869">
    <w:abstractNumId w:val="10"/>
  </w:num>
  <w:num w:numId="21" w16cid:durableId="1229998587">
    <w:abstractNumId w:val="5"/>
  </w:num>
  <w:num w:numId="22" w16cid:durableId="728848525">
    <w:abstractNumId w:val="24"/>
  </w:num>
  <w:num w:numId="23" w16cid:durableId="1142891183">
    <w:abstractNumId w:val="28"/>
  </w:num>
  <w:num w:numId="24" w16cid:durableId="917446833">
    <w:abstractNumId w:val="29"/>
  </w:num>
  <w:num w:numId="25" w16cid:durableId="1996369361">
    <w:abstractNumId w:val="8"/>
  </w:num>
  <w:num w:numId="26" w16cid:durableId="1288663222">
    <w:abstractNumId w:val="4"/>
  </w:num>
  <w:num w:numId="27" w16cid:durableId="1385788005">
    <w:abstractNumId w:val="13"/>
  </w:num>
  <w:num w:numId="28" w16cid:durableId="1710565450">
    <w:abstractNumId w:val="31"/>
  </w:num>
  <w:num w:numId="29" w16cid:durableId="1955675179">
    <w:abstractNumId w:val="30"/>
  </w:num>
  <w:num w:numId="30" w16cid:durableId="1321884001">
    <w:abstractNumId w:val="27"/>
  </w:num>
  <w:num w:numId="31" w16cid:durableId="73744265">
    <w:abstractNumId w:val="22"/>
  </w:num>
  <w:num w:numId="32" w16cid:durableId="970787559">
    <w:abstractNumId w:val="3"/>
  </w:num>
  <w:num w:numId="33" w16cid:durableId="2026008141">
    <w:abstractNumId w:val="12"/>
  </w:num>
  <w:num w:numId="34" w16cid:durableId="241259963">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2"/>
    <w:compatSetting w:name="useWord2013TrackBottomHyphenation" w:uri="http://schemas.microsoft.com/office/word" w:val="1"/>
  </w:compat>
  <w:rsids>
    <w:rsidRoot w:val="00A33916"/>
    <w:rsid w:val="00000008"/>
    <w:rsid w:val="0000004E"/>
    <w:rsid w:val="000000B7"/>
    <w:rsid w:val="0000015A"/>
    <w:rsid w:val="00000195"/>
    <w:rsid w:val="000001F2"/>
    <w:rsid w:val="000002CA"/>
    <w:rsid w:val="000002EE"/>
    <w:rsid w:val="00000381"/>
    <w:rsid w:val="000003AE"/>
    <w:rsid w:val="000003D7"/>
    <w:rsid w:val="000003DC"/>
    <w:rsid w:val="00000402"/>
    <w:rsid w:val="0000056B"/>
    <w:rsid w:val="00000576"/>
    <w:rsid w:val="00000577"/>
    <w:rsid w:val="00000640"/>
    <w:rsid w:val="00000658"/>
    <w:rsid w:val="00000683"/>
    <w:rsid w:val="000006F0"/>
    <w:rsid w:val="0000071E"/>
    <w:rsid w:val="00000774"/>
    <w:rsid w:val="000008AE"/>
    <w:rsid w:val="000008D0"/>
    <w:rsid w:val="000008EE"/>
    <w:rsid w:val="00000A19"/>
    <w:rsid w:val="00000B54"/>
    <w:rsid w:val="00000B5F"/>
    <w:rsid w:val="00000BBF"/>
    <w:rsid w:val="00000BE6"/>
    <w:rsid w:val="00000D25"/>
    <w:rsid w:val="00000E41"/>
    <w:rsid w:val="00000E52"/>
    <w:rsid w:val="00000E6D"/>
    <w:rsid w:val="00000EAE"/>
    <w:rsid w:val="00000F22"/>
    <w:rsid w:val="00000F94"/>
    <w:rsid w:val="00001014"/>
    <w:rsid w:val="00001019"/>
    <w:rsid w:val="00001047"/>
    <w:rsid w:val="00001196"/>
    <w:rsid w:val="000011C9"/>
    <w:rsid w:val="00001226"/>
    <w:rsid w:val="0000135A"/>
    <w:rsid w:val="00001392"/>
    <w:rsid w:val="000013A4"/>
    <w:rsid w:val="00001414"/>
    <w:rsid w:val="00001448"/>
    <w:rsid w:val="0000147D"/>
    <w:rsid w:val="00001486"/>
    <w:rsid w:val="000014F3"/>
    <w:rsid w:val="00001502"/>
    <w:rsid w:val="00001513"/>
    <w:rsid w:val="00001517"/>
    <w:rsid w:val="00001554"/>
    <w:rsid w:val="00001580"/>
    <w:rsid w:val="000015AE"/>
    <w:rsid w:val="000015B1"/>
    <w:rsid w:val="000015F7"/>
    <w:rsid w:val="0000162E"/>
    <w:rsid w:val="0000166C"/>
    <w:rsid w:val="000016CB"/>
    <w:rsid w:val="00001714"/>
    <w:rsid w:val="00001731"/>
    <w:rsid w:val="00001747"/>
    <w:rsid w:val="00001864"/>
    <w:rsid w:val="00001905"/>
    <w:rsid w:val="00001A47"/>
    <w:rsid w:val="00001A73"/>
    <w:rsid w:val="00001A7A"/>
    <w:rsid w:val="00001AA6"/>
    <w:rsid w:val="00001AD4"/>
    <w:rsid w:val="00001B5E"/>
    <w:rsid w:val="00001BA9"/>
    <w:rsid w:val="00001BEB"/>
    <w:rsid w:val="00001C0F"/>
    <w:rsid w:val="00001C89"/>
    <w:rsid w:val="00001D83"/>
    <w:rsid w:val="00001DA9"/>
    <w:rsid w:val="00001ED5"/>
    <w:rsid w:val="00001EEF"/>
    <w:rsid w:val="00002018"/>
    <w:rsid w:val="000020AA"/>
    <w:rsid w:val="000020D1"/>
    <w:rsid w:val="0000217B"/>
    <w:rsid w:val="00002196"/>
    <w:rsid w:val="0000220A"/>
    <w:rsid w:val="0000228F"/>
    <w:rsid w:val="000023D3"/>
    <w:rsid w:val="000023FB"/>
    <w:rsid w:val="00002448"/>
    <w:rsid w:val="00002451"/>
    <w:rsid w:val="000024FC"/>
    <w:rsid w:val="000025A1"/>
    <w:rsid w:val="000026AF"/>
    <w:rsid w:val="000026EC"/>
    <w:rsid w:val="00002734"/>
    <w:rsid w:val="000027C7"/>
    <w:rsid w:val="000028AE"/>
    <w:rsid w:val="000028D1"/>
    <w:rsid w:val="00002915"/>
    <w:rsid w:val="00002924"/>
    <w:rsid w:val="00002939"/>
    <w:rsid w:val="00002957"/>
    <w:rsid w:val="000029C2"/>
    <w:rsid w:val="000029CB"/>
    <w:rsid w:val="00002A2C"/>
    <w:rsid w:val="00002AE9"/>
    <w:rsid w:val="00002EA2"/>
    <w:rsid w:val="00002F59"/>
    <w:rsid w:val="00003043"/>
    <w:rsid w:val="0000309D"/>
    <w:rsid w:val="000030B4"/>
    <w:rsid w:val="000031CE"/>
    <w:rsid w:val="00003206"/>
    <w:rsid w:val="0000325F"/>
    <w:rsid w:val="000032EF"/>
    <w:rsid w:val="00003300"/>
    <w:rsid w:val="0000331C"/>
    <w:rsid w:val="00003328"/>
    <w:rsid w:val="00003405"/>
    <w:rsid w:val="00003457"/>
    <w:rsid w:val="0000345C"/>
    <w:rsid w:val="00003477"/>
    <w:rsid w:val="00003501"/>
    <w:rsid w:val="0000351A"/>
    <w:rsid w:val="00003527"/>
    <w:rsid w:val="00003571"/>
    <w:rsid w:val="000035A4"/>
    <w:rsid w:val="000035C6"/>
    <w:rsid w:val="000035EB"/>
    <w:rsid w:val="000036B7"/>
    <w:rsid w:val="000036D7"/>
    <w:rsid w:val="00003726"/>
    <w:rsid w:val="0000375E"/>
    <w:rsid w:val="0000378A"/>
    <w:rsid w:val="000037A9"/>
    <w:rsid w:val="000037B8"/>
    <w:rsid w:val="000038D9"/>
    <w:rsid w:val="00003969"/>
    <w:rsid w:val="00003987"/>
    <w:rsid w:val="000039C3"/>
    <w:rsid w:val="000039DC"/>
    <w:rsid w:val="00003A40"/>
    <w:rsid w:val="00003A41"/>
    <w:rsid w:val="00003AB4"/>
    <w:rsid w:val="00003AD4"/>
    <w:rsid w:val="00003B0D"/>
    <w:rsid w:val="00003B28"/>
    <w:rsid w:val="00003BB1"/>
    <w:rsid w:val="00003C4C"/>
    <w:rsid w:val="00003C61"/>
    <w:rsid w:val="00003CCF"/>
    <w:rsid w:val="00003CF2"/>
    <w:rsid w:val="00003DD3"/>
    <w:rsid w:val="00003DD9"/>
    <w:rsid w:val="00003EFC"/>
    <w:rsid w:val="00003F2F"/>
    <w:rsid w:val="00003F45"/>
    <w:rsid w:val="00003FBC"/>
    <w:rsid w:val="00004198"/>
    <w:rsid w:val="000041A2"/>
    <w:rsid w:val="000041CB"/>
    <w:rsid w:val="0000421E"/>
    <w:rsid w:val="00004232"/>
    <w:rsid w:val="00004235"/>
    <w:rsid w:val="00004274"/>
    <w:rsid w:val="000043BF"/>
    <w:rsid w:val="000043E1"/>
    <w:rsid w:val="0000442C"/>
    <w:rsid w:val="00004476"/>
    <w:rsid w:val="00004520"/>
    <w:rsid w:val="00004528"/>
    <w:rsid w:val="00004543"/>
    <w:rsid w:val="000045AD"/>
    <w:rsid w:val="00004605"/>
    <w:rsid w:val="0000462E"/>
    <w:rsid w:val="000046B9"/>
    <w:rsid w:val="00004757"/>
    <w:rsid w:val="00004777"/>
    <w:rsid w:val="000047AD"/>
    <w:rsid w:val="00004860"/>
    <w:rsid w:val="000048D8"/>
    <w:rsid w:val="000048FA"/>
    <w:rsid w:val="00004909"/>
    <w:rsid w:val="00004918"/>
    <w:rsid w:val="000049A4"/>
    <w:rsid w:val="00004B5D"/>
    <w:rsid w:val="00004BEB"/>
    <w:rsid w:val="00004C46"/>
    <w:rsid w:val="00004CBA"/>
    <w:rsid w:val="00004D9F"/>
    <w:rsid w:val="00004E96"/>
    <w:rsid w:val="00004ECA"/>
    <w:rsid w:val="00004F90"/>
    <w:rsid w:val="00004FC9"/>
    <w:rsid w:val="00004FEA"/>
    <w:rsid w:val="000050D6"/>
    <w:rsid w:val="000050EF"/>
    <w:rsid w:val="000051C7"/>
    <w:rsid w:val="000052C1"/>
    <w:rsid w:val="000052D5"/>
    <w:rsid w:val="000053C5"/>
    <w:rsid w:val="00005433"/>
    <w:rsid w:val="00005483"/>
    <w:rsid w:val="000055A4"/>
    <w:rsid w:val="00005669"/>
    <w:rsid w:val="000056A8"/>
    <w:rsid w:val="000056B1"/>
    <w:rsid w:val="000056D1"/>
    <w:rsid w:val="0000573F"/>
    <w:rsid w:val="000057DF"/>
    <w:rsid w:val="00005839"/>
    <w:rsid w:val="00005863"/>
    <w:rsid w:val="000058D0"/>
    <w:rsid w:val="00005964"/>
    <w:rsid w:val="00005977"/>
    <w:rsid w:val="000059AB"/>
    <w:rsid w:val="00005A48"/>
    <w:rsid w:val="00005A5B"/>
    <w:rsid w:val="00005AF4"/>
    <w:rsid w:val="00005AFE"/>
    <w:rsid w:val="00005B9B"/>
    <w:rsid w:val="00005BC7"/>
    <w:rsid w:val="00005C8F"/>
    <w:rsid w:val="00005CCA"/>
    <w:rsid w:val="00005D59"/>
    <w:rsid w:val="00005D73"/>
    <w:rsid w:val="00005DB1"/>
    <w:rsid w:val="00005F2D"/>
    <w:rsid w:val="00005F32"/>
    <w:rsid w:val="00005F97"/>
    <w:rsid w:val="00006075"/>
    <w:rsid w:val="00006160"/>
    <w:rsid w:val="00006207"/>
    <w:rsid w:val="00006216"/>
    <w:rsid w:val="0000621E"/>
    <w:rsid w:val="0000623F"/>
    <w:rsid w:val="0000638D"/>
    <w:rsid w:val="000063A3"/>
    <w:rsid w:val="0000640A"/>
    <w:rsid w:val="00006446"/>
    <w:rsid w:val="000064AF"/>
    <w:rsid w:val="000064E3"/>
    <w:rsid w:val="00006549"/>
    <w:rsid w:val="000066E8"/>
    <w:rsid w:val="00006705"/>
    <w:rsid w:val="00006738"/>
    <w:rsid w:val="00006755"/>
    <w:rsid w:val="000067BB"/>
    <w:rsid w:val="0000682E"/>
    <w:rsid w:val="000069B8"/>
    <w:rsid w:val="000069BF"/>
    <w:rsid w:val="00006A35"/>
    <w:rsid w:val="00006AA7"/>
    <w:rsid w:val="00006AC5"/>
    <w:rsid w:val="00006B17"/>
    <w:rsid w:val="00006B26"/>
    <w:rsid w:val="00006BE2"/>
    <w:rsid w:val="00006C03"/>
    <w:rsid w:val="00006CBD"/>
    <w:rsid w:val="00006CED"/>
    <w:rsid w:val="00006D83"/>
    <w:rsid w:val="00006DAF"/>
    <w:rsid w:val="00006E2A"/>
    <w:rsid w:val="00006F1A"/>
    <w:rsid w:val="00006FF9"/>
    <w:rsid w:val="00007025"/>
    <w:rsid w:val="00007087"/>
    <w:rsid w:val="000070FA"/>
    <w:rsid w:val="0000716B"/>
    <w:rsid w:val="00007189"/>
    <w:rsid w:val="000071A7"/>
    <w:rsid w:val="000071D1"/>
    <w:rsid w:val="000071E5"/>
    <w:rsid w:val="0000720A"/>
    <w:rsid w:val="0000734E"/>
    <w:rsid w:val="0000736D"/>
    <w:rsid w:val="000073CB"/>
    <w:rsid w:val="00007529"/>
    <w:rsid w:val="0000755B"/>
    <w:rsid w:val="00007588"/>
    <w:rsid w:val="000075B4"/>
    <w:rsid w:val="000075DB"/>
    <w:rsid w:val="00007602"/>
    <w:rsid w:val="0000765F"/>
    <w:rsid w:val="0000770A"/>
    <w:rsid w:val="0000775D"/>
    <w:rsid w:val="00007858"/>
    <w:rsid w:val="000078DF"/>
    <w:rsid w:val="000079D7"/>
    <w:rsid w:val="00007A55"/>
    <w:rsid w:val="00007A9C"/>
    <w:rsid w:val="00007AEC"/>
    <w:rsid w:val="00007AF9"/>
    <w:rsid w:val="00007BB4"/>
    <w:rsid w:val="00007BB6"/>
    <w:rsid w:val="00007BD7"/>
    <w:rsid w:val="00007C3C"/>
    <w:rsid w:val="00007C6F"/>
    <w:rsid w:val="00007D90"/>
    <w:rsid w:val="00007E7D"/>
    <w:rsid w:val="00007EEA"/>
    <w:rsid w:val="00007F43"/>
    <w:rsid w:val="00007F9F"/>
    <w:rsid w:val="00010071"/>
    <w:rsid w:val="0001008B"/>
    <w:rsid w:val="000100D0"/>
    <w:rsid w:val="000100FB"/>
    <w:rsid w:val="00010176"/>
    <w:rsid w:val="00010181"/>
    <w:rsid w:val="000101B7"/>
    <w:rsid w:val="000101E6"/>
    <w:rsid w:val="000102FC"/>
    <w:rsid w:val="000103AD"/>
    <w:rsid w:val="000103EC"/>
    <w:rsid w:val="00010422"/>
    <w:rsid w:val="0001047A"/>
    <w:rsid w:val="0001052C"/>
    <w:rsid w:val="0001058C"/>
    <w:rsid w:val="000105BF"/>
    <w:rsid w:val="000106AE"/>
    <w:rsid w:val="00010789"/>
    <w:rsid w:val="0001092E"/>
    <w:rsid w:val="0001094C"/>
    <w:rsid w:val="000109EB"/>
    <w:rsid w:val="00010A78"/>
    <w:rsid w:val="00010A95"/>
    <w:rsid w:val="00010BAE"/>
    <w:rsid w:val="00010BCB"/>
    <w:rsid w:val="00010CA7"/>
    <w:rsid w:val="00010D32"/>
    <w:rsid w:val="00010D76"/>
    <w:rsid w:val="00010D80"/>
    <w:rsid w:val="00010E25"/>
    <w:rsid w:val="00010E51"/>
    <w:rsid w:val="00010E89"/>
    <w:rsid w:val="00010FBD"/>
    <w:rsid w:val="000110D3"/>
    <w:rsid w:val="0001111E"/>
    <w:rsid w:val="00011132"/>
    <w:rsid w:val="0001127E"/>
    <w:rsid w:val="00011298"/>
    <w:rsid w:val="000112A9"/>
    <w:rsid w:val="000113A3"/>
    <w:rsid w:val="000113B2"/>
    <w:rsid w:val="00011483"/>
    <w:rsid w:val="0001150C"/>
    <w:rsid w:val="00011522"/>
    <w:rsid w:val="00011585"/>
    <w:rsid w:val="000115F1"/>
    <w:rsid w:val="000115FC"/>
    <w:rsid w:val="000115FE"/>
    <w:rsid w:val="00011632"/>
    <w:rsid w:val="000116B7"/>
    <w:rsid w:val="000116F4"/>
    <w:rsid w:val="00011733"/>
    <w:rsid w:val="00011779"/>
    <w:rsid w:val="00011783"/>
    <w:rsid w:val="00011798"/>
    <w:rsid w:val="0001184C"/>
    <w:rsid w:val="000118DD"/>
    <w:rsid w:val="000119E2"/>
    <w:rsid w:val="00011A00"/>
    <w:rsid w:val="00011AF0"/>
    <w:rsid w:val="00011B6C"/>
    <w:rsid w:val="00011C0F"/>
    <w:rsid w:val="00011C12"/>
    <w:rsid w:val="00011C38"/>
    <w:rsid w:val="00011D1C"/>
    <w:rsid w:val="00011D75"/>
    <w:rsid w:val="00011E21"/>
    <w:rsid w:val="00011E31"/>
    <w:rsid w:val="00011E75"/>
    <w:rsid w:val="00011F0D"/>
    <w:rsid w:val="00011F3E"/>
    <w:rsid w:val="00012098"/>
    <w:rsid w:val="000120A8"/>
    <w:rsid w:val="00012152"/>
    <w:rsid w:val="0001218F"/>
    <w:rsid w:val="000121B0"/>
    <w:rsid w:val="000121C9"/>
    <w:rsid w:val="0001223E"/>
    <w:rsid w:val="00012257"/>
    <w:rsid w:val="000122C9"/>
    <w:rsid w:val="000122F2"/>
    <w:rsid w:val="00012369"/>
    <w:rsid w:val="00012379"/>
    <w:rsid w:val="00012407"/>
    <w:rsid w:val="00012409"/>
    <w:rsid w:val="00012421"/>
    <w:rsid w:val="000124A5"/>
    <w:rsid w:val="000124FB"/>
    <w:rsid w:val="0001258C"/>
    <w:rsid w:val="00012647"/>
    <w:rsid w:val="0001264F"/>
    <w:rsid w:val="00012695"/>
    <w:rsid w:val="0001271B"/>
    <w:rsid w:val="00012723"/>
    <w:rsid w:val="00012748"/>
    <w:rsid w:val="0001276C"/>
    <w:rsid w:val="000127A0"/>
    <w:rsid w:val="000128B1"/>
    <w:rsid w:val="000128D5"/>
    <w:rsid w:val="00012985"/>
    <w:rsid w:val="000129C1"/>
    <w:rsid w:val="000129EC"/>
    <w:rsid w:val="00012B10"/>
    <w:rsid w:val="00012C57"/>
    <w:rsid w:val="00012C9F"/>
    <w:rsid w:val="00012CF1"/>
    <w:rsid w:val="00012D58"/>
    <w:rsid w:val="00012DCA"/>
    <w:rsid w:val="00012DDC"/>
    <w:rsid w:val="00012DE3"/>
    <w:rsid w:val="00012E11"/>
    <w:rsid w:val="00012E2B"/>
    <w:rsid w:val="00012F0E"/>
    <w:rsid w:val="00012F3A"/>
    <w:rsid w:val="00012F6C"/>
    <w:rsid w:val="00012FA6"/>
    <w:rsid w:val="00012FF9"/>
    <w:rsid w:val="0001305B"/>
    <w:rsid w:val="00013165"/>
    <w:rsid w:val="00013170"/>
    <w:rsid w:val="0001317F"/>
    <w:rsid w:val="0001323B"/>
    <w:rsid w:val="000132F8"/>
    <w:rsid w:val="00013379"/>
    <w:rsid w:val="000133A9"/>
    <w:rsid w:val="000133AB"/>
    <w:rsid w:val="000133BC"/>
    <w:rsid w:val="000133EA"/>
    <w:rsid w:val="000134F6"/>
    <w:rsid w:val="00013576"/>
    <w:rsid w:val="00013577"/>
    <w:rsid w:val="000135C6"/>
    <w:rsid w:val="00013612"/>
    <w:rsid w:val="0001362C"/>
    <w:rsid w:val="0001365C"/>
    <w:rsid w:val="000136DF"/>
    <w:rsid w:val="000136F7"/>
    <w:rsid w:val="00013728"/>
    <w:rsid w:val="00013773"/>
    <w:rsid w:val="00013840"/>
    <w:rsid w:val="000138A8"/>
    <w:rsid w:val="000138B6"/>
    <w:rsid w:val="000138D4"/>
    <w:rsid w:val="000138F7"/>
    <w:rsid w:val="00013914"/>
    <w:rsid w:val="00013965"/>
    <w:rsid w:val="000139D6"/>
    <w:rsid w:val="00013A0A"/>
    <w:rsid w:val="00013A2B"/>
    <w:rsid w:val="00013A3A"/>
    <w:rsid w:val="00013A8F"/>
    <w:rsid w:val="00013A98"/>
    <w:rsid w:val="00013AD6"/>
    <w:rsid w:val="00013B67"/>
    <w:rsid w:val="00013B9B"/>
    <w:rsid w:val="00013BB3"/>
    <w:rsid w:val="00013CEB"/>
    <w:rsid w:val="00013CF8"/>
    <w:rsid w:val="00013D35"/>
    <w:rsid w:val="00013D51"/>
    <w:rsid w:val="00013D74"/>
    <w:rsid w:val="00013DB6"/>
    <w:rsid w:val="00013F23"/>
    <w:rsid w:val="00013FBF"/>
    <w:rsid w:val="00013FE2"/>
    <w:rsid w:val="00014071"/>
    <w:rsid w:val="0001408B"/>
    <w:rsid w:val="00014091"/>
    <w:rsid w:val="000140F9"/>
    <w:rsid w:val="0001411B"/>
    <w:rsid w:val="0001420A"/>
    <w:rsid w:val="00014264"/>
    <w:rsid w:val="0001429F"/>
    <w:rsid w:val="000142CE"/>
    <w:rsid w:val="000142E6"/>
    <w:rsid w:val="0001446B"/>
    <w:rsid w:val="00014482"/>
    <w:rsid w:val="00014586"/>
    <w:rsid w:val="000145B3"/>
    <w:rsid w:val="0001466A"/>
    <w:rsid w:val="00014712"/>
    <w:rsid w:val="00014738"/>
    <w:rsid w:val="00014750"/>
    <w:rsid w:val="000147FC"/>
    <w:rsid w:val="00014821"/>
    <w:rsid w:val="000148C7"/>
    <w:rsid w:val="000148E3"/>
    <w:rsid w:val="0001494D"/>
    <w:rsid w:val="0001499B"/>
    <w:rsid w:val="000149F5"/>
    <w:rsid w:val="00014A73"/>
    <w:rsid w:val="00014ADF"/>
    <w:rsid w:val="00014AF6"/>
    <w:rsid w:val="00014B44"/>
    <w:rsid w:val="00014BDA"/>
    <w:rsid w:val="00014C47"/>
    <w:rsid w:val="00014C55"/>
    <w:rsid w:val="00014C7F"/>
    <w:rsid w:val="00014D2B"/>
    <w:rsid w:val="00014E0F"/>
    <w:rsid w:val="00014FE1"/>
    <w:rsid w:val="00015064"/>
    <w:rsid w:val="00015081"/>
    <w:rsid w:val="000150EC"/>
    <w:rsid w:val="000151B6"/>
    <w:rsid w:val="00015234"/>
    <w:rsid w:val="00015249"/>
    <w:rsid w:val="000152ED"/>
    <w:rsid w:val="00015313"/>
    <w:rsid w:val="00015347"/>
    <w:rsid w:val="000153B0"/>
    <w:rsid w:val="000153D9"/>
    <w:rsid w:val="00015463"/>
    <w:rsid w:val="00015472"/>
    <w:rsid w:val="000154CC"/>
    <w:rsid w:val="00015545"/>
    <w:rsid w:val="0001556B"/>
    <w:rsid w:val="000155BC"/>
    <w:rsid w:val="0001562F"/>
    <w:rsid w:val="00015640"/>
    <w:rsid w:val="00015655"/>
    <w:rsid w:val="00015670"/>
    <w:rsid w:val="0001581A"/>
    <w:rsid w:val="0001588C"/>
    <w:rsid w:val="000158AB"/>
    <w:rsid w:val="000158AF"/>
    <w:rsid w:val="000158E5"/>
    <w:rsid w:val="00015A3B"/>
    <w:rsid w:val="00015A89"/>
    <w:rsid w:val="00015B10"/>
    <w:rsid w:val="00015B4A"/>
    <w:rsid w:val="00015B9B"/>
    <w:rsid w:val="00015BEA"/>
    <w:rsid w:val="00015C69"/>
    <w:rsid w:val="00015CA0"/>
    <w:rsid w:val="00015D61"/>
    <w:rsid w:val="00015DF7"/>
    <w:rsid w:val="00015E3E"/>
    <w:rsid w:val="00015ED7"/>
    <w:rsid w:val="00015F1C"/>
    <w:rsid w:val="00015F2F"/>
    <w:rsid w:val="00015F33"/>
    <w:rsid w:val="00015F77"/>
    <w:rsid w:val="00015FD3"/>
    <w:rsid w:val="00016010"/>
    <w:rsid w:val="00016087"/>
    <w:rsid w:val="000160C7"/>
    <w:rsid w:val="000160D0"/>
    <w:rsid w:val="0001616B"/>
    <w:rsid w:val="00016209"/>
    <w:rsid w:val="00016220"/>
    <w:rsid w:val="000162A8"/>
    <w:rsid w:val="000162AC"/>
    <w:rsid w:val="000162FA"/>
    <w:rsid w:val="0001635A"/>
    <w:rsid w:val="000163EB"/>
    <w:rsid w:val="0001651D"/>
    <w:rsid w:val="00016522"/>
    <w:rsid w:val="000165FD"/>
    <w:rsid w:val="0001661E"/>
    <w:rsid w:val="0001667F"/>
    <w:rsid w:val="000166CA"/>
    <w:rsid w:val="000166FE"/>
    <w:rsid w:val="0001678B"/>
    <w:rsid w:val="000167A0"/>
    <w:rsid w:val="00016904"/>
    <w:rsid w:val="00016906"/>
    <w:rsid w:val="00016909"/>
    <w:rsid w:val="00016984"/>
    <w:rsid w:val="000169B5"/>
    <w:rsid w:val="00016A03"/>
    <w:rsid w:val="00016A15"/>
    <w:rsid w:val="00016A19"/>
    <w:rsid w:val="00016A72"/>
    <w:rsid w:val="00016AC6"/>
    <w:rsid w:val="00016ADA"/>
    <w:rsid w:val="00016B28"/>
    <w:rsid w:val="00016B3E"/>
    <w:rsid w:val="00016B7F"/>
    <w:rsid w:val="00016B89"/>
    <w:rsid w:val="00016BBB"/>
    <w:rsid w:val="00016C2F"/>
    <w:rsid w:val="00016DEC"/>
    <w:rsid w:val="00016E09"/>
    <w:rsid w:val="00016EFE"/>
    <w:rsid w:val="00016F0C"/>
    <w:rsid w:val="00016F5E"/>
    <w:rsid w:val="00016F68"/>
    <w:rsid w:val="00016F81"/>
    <w:rsid w:val="00016FB9"/>
    <w:rsid w:val="0001707B"/>
    <w:rsid w:val="0001708E"/>
    <w:rsid w:val="000170D0"/>
    <w:rsid w:val="00017125"/>
    <w:rsid w:val="0001715E"/>
    <w:rsid w:val="000171B8"/>
    <w:rsid w:val="0001734C"/>
    <w:rsid w:val="0001741E"/>
    <w:rsid w:val="00017619"/>
    <w:rsid w:val="000176E2"/>
    <w:rsid w:val="00017A0B"/>
    <w:rsid w:val="00017A6F"/>
    <w:rsid w:val="00017AC7"/>
    <w:rsid w:val="00017AEB"/>
    <w:rsid w:val="00017B07"/>
    <w:rsid w:val="00017B15"/>
    <w:rsid w:val="00017B47"/>
    <w:rsid w:val="00017B7B"/>
    <w:rsid w:val="00017BB4"/>
    <w:rsid w:val="00017C19"/>
    <w:rsid w:val="00017C8B"/>
    <w:rsid w:val="00017C9C"/>
    <w:rsid w:val="00017CAB"/>
    <w:rsid w:val="00017D9F"/>
    <w:rsid w:val="00017E46"/>
    <w:rsid w:val="00017EB8"/>
    <w:rsid w:val="00017EFD"/>
    <w:rsid w:val="00017FF7"/>
    <w:rsid w:val="00020015"/>
    <w:rsid w:val="00020038"/>
    <w:rsid w:val="00020096"/>
    <w:rsid w:val="000200B1"/>
    <w:rsid w:val="000200F6"/>
    <w:rsid w:val="000200FA"/>
    <w:rsid w:val="000201A0"/>
    <w:rsid w:val="000201C5"/>
    <w:rsid w:val="000201E6"/>
    <w:rsid w:val="00020201"/>
    <w:rsid w:val="0002023B"/>
    <w:rsid w:val="0002028A"/>
    <w:rsid w:val="000202DA"/>
    <w:rsid w:val="00020360"/>
    <w:rsid w:val="00020391"/>
    <w:rsid w:val="000203CB"/>
    <w:rsid w:val="000203D4"/>
    <w:rsid w:val="00020420"/>
    <w:rsid w:val="000206C4"/>
    <w:rsid w:val="00020711"/>
    <w:rsid w:val="00020718"/>
    <w:rsid w:val="00020778"/>
    <w:rsid w:val="000207C3"/>
    <w:rsid w:val="00020822"/>
    <w:rsid w:val="00020825"/>
    <w:rsid w:val="00020908"/>
    <w:rsid w:val="0002092A"/>
    <w:rsid w:val="0002093B"/>
    <w:rsid w:val="0002097C"/>
    <w:rsid w:val="000209AA"/>
    <w:rsid w:val="00020A46"/>
    <w:rsid w:val="00020A62"/>
    <w:rsid w:val="00020B7C"/>
    <w:rsid w:val="00020C29"/>
    <w:rsid w:val="00020E02"/>
    <w:rsid w:val="00020EDE"/>
    <w:rsid w:val="00020F13"/>
    <w:rsid w:val="00020F63"/>
    <w:rsid w:val="00021044"/>
    <w:rsid w:val="00021074"/>
    <w:rsid w:val="000210D9"/>
    <w:rsid w:val="0002110F"/>
    <w:rsid w:val="0002114E"/>
    <w:rsid w:val="0002118F"/>
    <w:rsid w:val="000211C2"/>
    <w:rsid w:val="000211D1"/>
    <w:rsid w:val="000212B8"/>
    <w:rsid w:val="000212D0"/>
    <w:rsid w:val="0002149C"/>
    <w:rsid w:val="00021546"/>
    <w:rsid w:val="00021606"/>
    <w:rsid w:val="0002166C"/>
    <w:rsid w:val="000216C4"/>
    <w:rsid w:val="00021784"/>
    <w:rsid w:val="000217B7"/>
    <w:rsid w:val="00021835"/>
    <w:rsid w:val="00021838"/>
    <w:rsid w:val="0002183A"/>
    <w:rsid w:val="00021884"/>
    <w:rsid w:val="0002190E"/>
    <w:rsid w:val="00021926"/>
    <w:rsid w:val="000219BB"/>
    <w:rsid w:val="000219E1"/>
    <w:rsid w:val="00021A66"/>
    <w:rsid w:val="00021B3B"/>
    <w:rsid w:val="00021CF3"/>
    <w:rsid w:val="00021D8C"/>
    <w:rsid w:val="00021E3D"/>
    <w:rsid w:val="00021E83"/>
    <w:rsid w:val="00021EC4"/>
    <w:rsid w:val="00021F39"/>
    <w:rsid w:val="000220A6"/>
    <w:rsid w:val="000220DD"/>
    <w:rsid w:val="0002212E"/>
    <w:rsid w:val="00022290"/>
    <w:rsid w:val="00022297"/>
    <w:rsid w:val="00022437"/>
    <w:rsid w:val="0002254E"/>
    <w:rsid w:val="0002257A"/>
    <w:rsid w:val="000225E3"/>
    <w:rsid w:val="00022626"/>
    <w:rsid w:val="00022697"/>
    <w:rsid w:val="00022699"/>
    <w:rsid w:val="000226AA"/>
    <w:rsid w:val="000226EA"/>
    <w:rsid w:val="0002274F"/>
    <w:rsid w:val="0002277D"/>
    <w:rsid w:val="0002279D"/>
    <w:rsid w:val="00022934"/>
    <w:rsid w:val="00022971"/>
    <w:rsid w:val="00022A21"/>
    <w:rsid w:val="00022B18"/>
    <w:rsid w:val="00022C44"/>
    <w:rsid w:val="00022C8C"/>
    <w:rsid w:val="00022CA7"/>
    <w:rsid w:val="00022D62"/>
    <w:rsid w:val="00022F89"/>
    <w:rsid w:val="00022FAE"/>
    <w:rsid w:val="00022FD2"/>
    <w:rsid w:val="0002304B"/>
    <w:rsid w:val="00023069"/>
    <w:rsid w:val="00023084"/>
    <w:rsid w:val="000230F6"/>
    <w:rsid w:val="00023163"/>
    <w:rsid w:val="000231D9"/>
    <w:rsid w:val="0002320D"/>
    <w:rsid w:val="00023225"/>
    <w:rsid w:val="000232F8"/>
    <w:rsid w:val="0002352E"/>
    <w:rsid w:val="000235D6"/>
    <w:rsid w:val="000235DD"/>
    <w:rsid w:val="0002360C"/>
    <w:rsid w:val="0002364C"/>
    <w:rsid w:val="00023658"/>
    <w:rsid w:val="000237EB"/>
    <w:rsid w:val="00023832"/>
    <w:rsid w:val="000238CA"/>
    <w:rsid w:val="000238D9"/>
    <w:rsid w:val="00023A34"/>
    <w:rsid w:val="00023AC9"/>
    <w:rsid w:val="00023AFD"/>
    <w:rsid w:val="00023B0B"/>
    <w:rsid w:val="00023B2A"/>
    <w:rsid w:val="00023B94"/>
    <w:rsid w:val="00023B9E"/>
    <w:rsid w:val="00023C20"/>
    <w:rsid w:val="00023C83"/>
    <w:rsid w:val="00023CEA"/>
    <w:rsid w:val="00023D10"/>
    <w:rsid w:val="00023D41"/>
    <w:rsid w:val="00023D58"/>
    <w:rsid w:val="00023E29"/>
    <w:rsid w:val="00023ED5"/>
    <w:rsid w:val="00023EF9"/>
    <w:rsid w:val="00023FF1"/>
    <w:rsid w:val="0002405F"/>
    <w:rsid w:val="00024073"/>
    <w:rsid w:val="00024082"/>
    <w:rsid w:val="000240CA"/>
    <w:rsid w:val="0002410C"/>
    <w:rsid w:val="00024168"/>
    <w:rsid w:val="00024201"/>
    <w:rsid w:val="00024205"/>
    <w:rsid w:val="00024237"/>
    <w:rsid w:val="00024255"/>
    <w:rsid w:val="00024325"/>
    <w:rsid w:val="00024332"/>
    <w:rsid w:val="000243F2"/>
    <w:rsid w:val="00024436"/>
    <w:rsid w:val="000244FC"/>
    <w:rsid w:val="000245D3"/>
    <w:rsid w:val="000245F9"/>
    <w:rsid w:val="000246F8"/>
    <w:rsid w:val="00024712"/>
    <w:rsid w:val="0002475E"/>
    <w:rsid w:val="000247C8"/>
    <w:rsid w:val="0002482C"/>
    <w:rsid w:val="0002484F"/>
    <w:rsid w:val="0002489D"/>
    <w:rsid w:val="000248DE"/>
    <w:rsid w:val="000249B8"/>
    <w:rsid w:val="00024B11"/>
    <w:rsid w:val="00024B48"/>
    <w:rsid w:val="00024B50"/>
    <w:rsid w:val="00024B9F"/>
    <w:rsid w:val="00024BC2"/>
    <w:rsid w:val="00024BE5"/>
    <w:rsid w:val="00024C21"/>
    <w:rsid w:val="00024D89"/>
    <w:rsid w:val="00024D95"/>
    <w:rsid w:val="00024D99"/>
    <w:rsid w:val="00024DC5"/>
    <w:rsid w:val="00024DDF"/>
    <w:rsid w:val="00024E13"/>
    <w:rsid w:val="00024E33"/>
    <w:rsid w:val="00024E40"/>
    <w:rsid w:val="00024FD2"/>
    <w:rsid w:val="00024FE5"/>
    <w:rsid w:val="00025094"/>
    <w:rsid w:val="0002514C"/>
    <w:rsid w:val="00025159"/>
    <w:rsid w:val="0002533F"/>
    <w:rsid w:val="00025351"/>
    <w:rsid w:val="00025363"/>
    <w:rsid w:val="000253EE"/>
    <w:rsid w:val="00025473"/>
    <w:rsid w:val="00025564"/>
    <w:rsid w:val="000255E2"/>
    <w:rsid w:val="000255E3"/>
    <w:rsid w:val="00025680"/>
    <w:rsid w:val="00025762"/>
    <w:rsid w:val="000257F3"/>
    <w:rsid w:val="0002587A"/>
    <w:rsid w:val="00025891"/>
    <w:rsid w:val="0002589E"/>
    <w:rsid w:val="0002590E"/>
    <w:rsid w:val="000259E2"/>
    <w:rsid w:val="000259FA"/>
    <w:rsid w:val="00025B15"/>
    <w:rsid w:val="00025B4A"/>
    <w:rsid w:val="00025B58"/>
    <w:rsid w:val="00025B8D"/>
    <w:rsid w:val="00025CEA"/>
    <w:rsid w:val="00025CFB"/>
    <w:rsid w:val="00025D45"/>
    <w:rsid w:val="00025D4D"/>
    <w:rsid w:val="00025D65"/>
    <w:rsid w:val="00025D6E"/>
    <w:rsid w:val="00025DCF"/>
    <w:rsid w:val="00025DFC"/>
    <w:rsid w:val="00025E3E"/>
    <w:rsid w:val="00025E5F"/>
    <w:rsid w:val="00025E72"/>
    <w:rsid w:val="00025E9A"/>
    <w:rsid w:val="00025F3D"/>
    <w:rsid w:val="00025F55"/>
    <w:rsid w:val="00025F88"/>
    <w:rsid w:val="00026040"/>
    <w:rsid w:val="00026094"/>
    <w:rsid w:val="000260C5"/>
    <w:rsid w:val="00026136"/>
    <w:rsid w:val="00026170"/>
    <w:rsid w:val="000261FB"/>
    <w:rsid w:val="0002622F"/>
    <w:rsid w:val="0002623D"/>
    <w:rsid w:val="000262C3"/>
    <w:rsid w:val="0002642E"/>
    <w:rsid w:val="00026459"/>
    <w:rsid w:val="0002647B"/>
    <w:rsid w:val="0002651A"/>
    <w:rsid w:val="000265A4"/>
    <w:rsid w:val="000265AA"/>
    <w:rsid w:val="0002661D"/>
    <w:rsid w:val="00026658"/>
    <w:rsid w:val="000266D0"/>
    <w:rsid w:val="00026836"/>
    <w:rsid w:val="000268DB"/>
    <w:rsid w:val="000269B8"/>
    <w:rsid w:val="00026ABF"/>
    <w:rsid w:val="00026AC8"/>
    <w:rsid w:val="00026ADE"/>
    <w:rsid w:val="00026B06"/>
    <w:rsid w:val="00026C64"/>
    <w:rsid w:val="00026C82"/>
    <w:rsid w:val="00026C96"/>
    <w:rsid w:val="00026D3A"/>
    <w:rsid w:val="00026E51"/>
    <w:rsid w:val="00026E5E"/>
    <w:rsid w:val="00026E5F"/>
    <w:rsid w:val="00026EE7"/>
    <w:rsid w:val="00026F19"/>
    <w:rsid w:val="00026F99"/>
    <w:rsid w:val="00027005"/>
    <w:rsid w:val="000270DA"/>
    <w:rsid w:val="00027236"/>
    <w:rsid w:val="00027361"/>
    <w:rsid w:val="000273B9"/>
    <w:rsid w:val="0002741E"/>
    <w:rsid w:val="0002746D"/>
    <w:rsid w:val="00027474"/>
    <w:rsid w:val="0002748C"/>
    <w:rsid w:val="000274F9"/>
    <w:rsid w:val="00027512"/>
    <w:rsid w:val="0002757C"/>
    <w:rsid w:val="00027639"/>
    <w:rsid w:val="00027669"/>
    <w:rsid w:val="0002771D"/>
    <w:rsid w:val="00027855"/>
    <w:rsid w:val="0002786A"/>
    <w:rsid w:val="00027A4B"/>
    <w:rsid w:val="00027A6E"/>
    <w:rsid w:val="00027AA9"/>
    <w:rsid w:val="00027B5B"/>
    <w:rsid w:val="00027B8F"/>
    <w:rsid w:val="00027BAD"/>
    <w:rsid w:val="00027C34"/>
    <w:rsid w:val="00027F5B"/>
    <w:rsid w:val="00027F89"/>
    <w:rsid w:val="00027F8B"/>
    <w:rsid w:val="00027FA4"/>
    <w:rsid w:val="0003012B"/>
    <w:rsid w:val="000301AD"/>
    <w:rsid w:val="00030241"/>
    <w:rsid w:val="000302A9"/>
    <w:rsid w:val="000302B7"/>
    <w:rsid w:val="000302C9"/>
    <w:rsid w:val="000302CC"/>
    <w:rsid w:val="000302F0"/>
    <w:rsid w:val="00030313"/>
    <w:rsid w:val="00030378"/>
    <w:rsid w:val="000303DD"/>
    <w:rsid w:val="00030420"/>
    <w:rsid w:val="0003046C"/>
    <w:rsid w:val="00030470"/>
    <w:rsid w:val="000304C0"/>
    <w:rsid w:val="000304D7"/>
    <w:rsid w:val="000304E0"/>
    <w:rsid w:val="0003054E"/>
    <w:rsid w:val="0003058A"/>
    <w:rsid w:val="0003058D"/>
    <w:rsid w:val="000305AD"/>
    <w:rsid w:val="000305D1"/>
    <w:rsid w:val="000305EE"/>
    <w:rsid w:val="0003068D"/>
    <w:rsid w:val="00030703"/>
    <w:rsid w:val="0003074A"/>
    <w:rsid w:val="0003074D"/>
    <w:rsid w:val="00030783"/>
    <w:rsid w:val="00030797"/>
    <w:rsid w:val="0003080C"/>
    <w:rsid w:val="00030860"/>
    <w:rsid w:val="0003093A"/>
    <w:rsid w:val="00030A78"/>
    <w:rsid w:val="00030AB5"/>
    <w:rsid w:val="00030B21"/>
    <w:rsid w:val="00030B27"/>
    <w:rsid w:val="00030B89"/>
    <w:rsid w:val="00030BD9"/>
    <w:rsid w:val="00030D08"/>
    <w:rsid w:val="00030D29"/>
    <w:rsid w:val="00030DB5"/>
    <w:rsid w:val="00030E32"/>
    <w:rsid w:val="00030F88"/>
    <w:rsid w:val="00031015"/>
    <w:rsid w:val="00031073"/>
    <w:rsid w:val="000310A9"/>
    <w:rsid w:val="000310EC"/>
    <w:rsid w:val="00031168"/>
    <w:rsid w:val="000311AC"/>
    <w:rsid w:val="0003134E"/>
    <w:rsid w:val="000313BC"/>
    <w:rsid w:val="000313DA"/>
    <w:rsid w:val="00031473"/>
    <w:rsid w:val="000314C7"/>
    <w:rsid w:val="0003157A"/>
    <w:rsid w:val="00031595"/>
    <w:rsid w:val="00031663"/>
    <w:rsid w:val="00031829"/>
    <w:rsid w:val="000318BC"/>
    <w:rsid w:val="00031950"/>
    <w:rsid w:val="00031983"/>
    <w:rsid w:val="00031A03"/>
    <w:rsid w:val="00031AD9"/>
    <w:rsid w:val="00031B32"/>
    <w:rsid w:val="00031B4E"/>
    <w:rsid w:val="00031BC2"/>
    <w:rsid w:val="00031BC7"/>
    <w:rsid w:val="00031BD1"/>
    <w:rsid w:val="00031BDC"/>
    <w:rsid w:val="00031C78"/>
    <w:rsid w:val="00031C9A"/>
    <w:rsid w:val="00031CC9"/>
    <w:rsid w:val="00031CF0"/>
    <w:rsid w:val="00031CF3"/>
    <w:rsid w:val="00031DC6"/>
    <w:rsid w:val="00031DCD"/>
    <w:rsid w:val="00031E85"/>
    <w:rsid w:val="00031EA5"/>
    <w:rsid w:val="00031F28"/>
    <w:rsid w:val="00031F7C"/>
    <w:rsid w:val="00031F86"/>
    <w:rsid w:val="00031F95"/>
    <w:rsid w:val="000320FF"/>
    <w:rsid w:val="000321BC"/>
    <w:rsid w:val="000321C3"/>
    <w:rsid w:val="000321DD"/>
    <w:rsid w:val="00032259"/>
    <w:rsid w:val="000323CE"/>
    <w:rsid w:val="0003243F"/>
    <w:rsid w:val="00032464"/>
    <w:rsid w:val="0003246C"/>
    <w:rsid w:val="000324B8"/>
    <w:rsid w:val="000324BA"/>
    <w:rsid w:val="000324C3"/>
    <w:rsid w:val="000324C4"/>
    <w:rsid w:val="00032574"/>
    <w:rsid w:val="00032673"/>
    <w:rsid w:val="000326C4"/>
    <w:rsid w:val="00032720"/>
    <w:rsid w:val="00032810"/>
    <w:rsid w:val="0003284A"/>
    <w:rsid w:val="00032850"/>
    <w:rsid w:val="00032875"/>
    <w:rsid w:val="000328CC"/>
    <w:rsid w:val="000329CA"/>
    <w:rsid w:val="000329DE"/>
    <w:rsid w:val="00032A35"/>
    <w:rsid w:val="00032A5E"/>
    <w:rsid w:val="00032AB9"/>
    <w:rsid w:val="00032AC7"/>
    <w:rsid w:val="00032AE3"/>
    <w:rsid w:val="00032B02"/>
    <w:rsid w:val="00032B4D"/>
    <w:rsid w:val="00032B64"/>
    <w:rsid w:val="00032B72"/>
    <w:rsid w:val="00032B7D"/>
    <w:rsid w:val="00032BC7"/>
    <w:rsid w:val="00032BD5"/>
    <w:rsid w:val="00032BF2"/>
    <w:rsid w:val="00032CA3"/>
    <w:rsid w:val="00032E03"/>
    <w:rsid w:val="00032E36"/>
    <w:rsid w:val="00032ED7"/>
    <w:rsid w:val="00032F40"/>
    <w:rsid w:val="00032F81"/>
    <w:rsid w:val="00032F89"/>
    <w:rsid w:val="00032FC1"/>
    <w:rsid w:val="00032FC4"/>
    <w:rsid w:val="00032FF0"/>
    <w:rsid w:val="00033100"/>
    <w:rsid w:val="00033161"/>
    <w:rsid w:val="000331B8"/>
    <w:rsid w:val="0003323E"/>
    <w:rsid w:val="0003325E"/>
    <w:rsid w:val="00033333"/>
    <w:rsid w:val="0003346C"/>
    <w:rsid w:val="000334B4"/>
    <w:rsid w:val="000334B6"/>
    <w:rsid w:val="00033509"/>
    <w:rsid w:val="000336F3"/>
    <w:rsid w:val="00033759"/>
    <w:rsid w:val="000337FE"/>
    <w:rsid w:val="000338C7"/>
    <w:rsid w:val="00033941"/>
    <w:rsid w:val="00033B35"/>
    <w:rsid w:val="00033BCE"/>
    <w:rsid w:val="00033C75"/>
    <w:rsid w:val="00033D2A"/>
    <w:rsid w:val="00033D8D"/>
    <w:rsid w:val="00033DE8"/>
    <w:rsid w:val="00033E2A"/>
    <w:rsid w:val="00033EA3"/>
    <w:rsid w:val="00033EA5"/>
    <w:rsid w:val="00033EB7"/>
    <w:rsid w:val="00033FAF"/>
    <w:rsid w:val="000340CB"/>
    <w:rsid w:val="000340DF"/>
    <w:rsid w:val="00034134"/>
    <w:rsid w:val="0003416F"/>
    <w:rsid w:val="0003417B"/>
    <w:rsid w:val="000341AD"/>
    <w:rsid w:val="000341DA"/>
    <w:rsid w:val="000341E4"/>
    <w:rsid w:val="00034200"/>
    <w:rsid w:val="00034231"/>
    <w:rsid w:val="0003427C"/>
    <w:rsid w:val="000342D5"/>
    <w:rsid w:val="000342EB"/>
    <w:rsid w:val="000343BE"/>
    <w:rsid w:val="000343EA"/>
    <w:rsid w:val="00034485"/>
    <w:rsid w:val="000344C7"/>
    <w:rsid w:val="0003453C"/>
    <w:rsid w:val="00034596"/>
    <w:rsid w:val="0003461C"/>
    <w:rsid w:val="0003469C"/>
    <w:rsid w:val="000346EE"/>
    <w:rsid w:val="00034A1A"/>
    <w:rsid w:val="00034A44"/>
    <w:rsid w:val="00034A86"/>
    <w:rsid w:val="00034B4A"/>
    <w:rsid w:val="00034B6D"/>
    <w:rsid w:val="00034C66"/>
    <w:rsid w:val="00034C94"/>
    <w:rsid w:val="00034CFE"/>
    <w:rsid w:val="00034D77"/>
    <w:rsid w:val="00034D78"/>
    <w:rsid w:val="00034D82"/>
    <w:rsid w:val="00034DDF"/>
    <w:rsid w:val="00034F31"/>
    <w:rsid w:val="00034F79"/>
    <w:rsid w:val="00034FC6"/>
    <w:rsid w:val="00035082"/>
    <w:rsid w:val="00035208"/>
    <w:rsid w:val="000353DC"/>
    <w:rsid w:val="00035405"/>
    <w:rsid w:val="0003542A"/>
    <w:rsid w:val="00035464"/>
    <w:rsid w:val="000354D9"/>
    <w:rsid w:val="00035510"/>
    <w:rsid w:val="00035706"/>
    <w:rsid w:val="0003585E"/>
    <w:rsid w:val="000358B3"/>
    <w:rsid w:val="00035905"/>
    <w:rsid w:val="00035A0F"/>
    <w:rsid w:val="00035A7C"/>
    <w:rsid w:val="00035AE9"/>
    <w:rsid w:val="00035B15"/>
    <w:rsid w:val="00035BD3"/>
    <w:rsid w:val="00035C1B"/>
    <w:rsid w:val="00035C42"/>
    <w:rsid w:val="00035D40"/>
    <w:rsid w:val="00035D59"/>
    <w:rsid w:val="00035DD4"/>
    <w:rsid w:val="00035DF1"/>
    <w:rsid w:val="00035E22"/>
    <w:rsid w:val="000360F2"/>
    <w:rsid w:val="0003610B"/>
    <w:rsid w:val="00036218"/>
    <w:rsid w:val="0003622C"/>
    <w:rsid w:val="0003627E"/>
    <w:rsid w:val="000362FA"/>
    <w:rsid w:val="000362FE"/>
    <w:rsid w:val="00036363"/>
    <w:rsid w:val="00036384"/>
    <w:rsid w:val="00036455"/>
    <w:rsid w:val="000364AD"/>
    <w:rsid w:val="00036561"/>
    <w:rsid w:val="0003657C"/>
    <w:rsid w:val="000365BA"/>
    <w:rsid w:val="00036606"/>
    <w:rsid w:val="0003667A"/>
    <w:rsid w:val="0003669E"/>
    <w:rsid w:val="000366B3"/>
    <w:rsid w:val="000367A5"/>
    <w:rsid w:val="000367B1"/>
    <w:rsid w:val="00036A14"/>
    <w:rsid w:val="00036A3E"/>
    <w:rsid w:val="00036A53"/>
    <w:rsid w:val="00036AB2"/>
    <w:rsid w:val="00036ACC"/>
    <w:rsid w:val="00036B5F"/>
    <w:rsid w:val="00036B67"/>
    <w:rsid w:val="00036B7D"/>
    <w:rsid w:val="00036B7E"/>
    <w:rsid w:val="00036B92"/>
    <w:rsid w:val="00036BA6"/>
    <w:rsid w:val="00036BCE"/>
    <w:rsid w:val="00036BFD"/>
    <w:rsid w:val="00036C53"/>
    <w:rsid w:val="00036CA4"/>
    <w:rsid w:val="00036CBA"/>
    <w:rsid w:val="00036CF2"/>
    <w:rsid w:val="00036D67"/>
    <w:rsid w:val="00036D9D"/>
    <w:rsid w:val="00036E0F"/>
    <w:rsid w:val="00036EBB"/>
    <w:rsid w:val="00036EC1"/>
    <w:rsid w:val="00036F49"/>
    <w:rsid w:val="00036FC4"/>
    <w:rsid w:val="00037038"/>
    <w:rsid w:val="0003707F"/>
    <w:rsid w:val="000370FE"/>
    <w:rsid w:val="00037118"/>
    <w:rsid w:val="00037126"/>
    <w:rsid w:val="00037196"/>
    <w:rsid w:val="00037197"/>
    <w:rsid w:val="000372EE"/>
    <w:rsid w:val="00037309"/>
    <w:rsid w:val="0003730B"/>
    <w:rsid w:val="0003734D"/>
    <w:rsid w:val="000373BD"/>
    <w:rsid w:val="000373F7"/>
    <w:rsid w:val="0003742D"/>
    <w:rsid w:val="000374E6"/>
    <w:rsid w:val="0003754E"/>
    <w:rsid w:val="0003768D"/>
    <w:rsid w:val="000376B0"/>
    <w:rsid w:val="000376BC"/>
    <w:rsid w:val="000376CA"/>
    <w:rsid w:val="00037742"/>
    <w:rsid w:val="00037745"/>
    <w:rsid w:val="00037768"/>
    <w:rsid w:val="000377DC"/>
    <w:rsid w:val="00037825"/>
    <w:rsid w:val="0003785D"/>
    <w:rsid w:val="00037865"/>
    <w:rsid w:val="0003788C"/>
    <w:rsid w:val="000378DF"/>
    <w:rsid w:val="000379C6"/>
    <w:rsid w:val="00037A44"/>
    <w:rsid w:val="00037AD5"/>
    <w:rsid w:val="00037AFC"/>
    <w:rsid w:val="00037BC1"/>
    <w:rsid w:val="00037BD1"/>
    <w:rsid w:val="00037C15"/>
    <w:rsid w:val="00037C26"/>
    <w:rsid w:val="00037C53"/>
    <w:rsid w:val="00037CAF"/>
    <w:rsid w:val="00037D5A"/>
    <w:rsid w:val="00037D73"/>
    <w:rsid w:val="00037D99"/>
    <w:rsid w:val="00037F8C"/>
    <w:rsid w:val="00040014"/>
    <w:rsid w:val="000400A9"/>
    <w:rsid w:val="00040107"/>
    <w:rsid w:val="0004013E"/>
    <w:rsid w:val="000401B0"/>
    <w:rsid w:val="000401EB"/>
    <w:rsid w:val="0004037B"/>
    <w:rsid w:val="000403C7"/>
    <w:rsid w:val="0004043A"/>
    <w:rsid w:val="000404BD"/>
    <w:rsid w:val="0004050C"/>
    <w:rsid w:val="00040563"/>
    <w:rsid w:val="000405CD"/>
    <w:rsid w:val="00040748"/>
    <w:rsid w:val="0004076A"/>
    <w:rsid w:val="0004078F"/>
    <w:rsid w:val="00040796"/>
    <w:rsid w:val="00040873"/>
    <w:rsid w:val="00040893"/>
    <w:rsid w:val="000408A8"/>
    <w:rsid w:val="00040906"/>
    <w:rsid w:val="0004095E"/>
    <w:rsid w:val="00040974"/>
    <w:rsid w:val="000409C8"/>
    <w:rsid w:val="000409F4"/>
    <w:rsid w:val="000409F8"/>
    <w:rsid w:val="00040A28"/>
    <w:rsid w:val="00040B9E"/>
    <w:rsid w:val="00040C47"/>
    <w:rsid w:val="00040C7C"/>
    <w:rsid w:val="00040CB0"/>
    <w:rsid w:val="00040CD9"/>
    <w:rsid w:val="00040DB9"/>
    <w:rsid w:val="00040E65"/>
    <w:rsid w:val="00040E8E"/>
    <w:rsid w:val="00040EEF"/>
    <w:rsid w:val="00040F27"/>
    <w:rsid w:val="00040F3C"/>
    <w:rsid w:val="00040F40"/>
    <w:rsid w:val="00040F9A"/>
    <w:rsid w:val="0004105E"/>
    <w:rsid w:val="000410B3"/>
    <w:rsid w:val="000410C4"/>
    <w:rsid w:val="000410CF"/>
    <w:rsid w:val="0004116A"/>
    <w:rsid w:val="00041238"/>
    <w:rsid w:val="000412A8"/>
    <w:rsid w:val="000413B0"/>
    <w:rsid w:val="00041494"/>
    <w:rsid w:val="000414A1"/>
    <w:rsid w:val="000414DF"/>
    <w:rsid w:val="000414E1"/>
    <w:rsid w:val="00041539"/>
    <w:rsid w:val="00041576"/>
    <w:rsid w:val="000415E9"/>
    <w:rsid w:val="00041600"/>
    <w:rsid w:val="000416DE"/>
    <w:rsid w:val="0004170E"/>
    <w:rsid w:val="00041745"/>
    <w:rsid w:val="000417E4"/>
    <w:rsid w:val="00041848"/>
    <w:rsid w:val="00041878"/>
    <w:rsid w:val="000418A7"/>
    <w:rsid w:val="00041A37"/>
    <w:rsid w:val="00041A94"/>
    <w:rsid w:val="00041ABB"/>
    <w:rsid w:val="00041AF5"/>
    <w:rsid w:val="00041B34"/>
    <w:rsid w:val="00041B95"/>
    <w:rsid w:val="00041B98"/>
    <w:rsid w:val="00041C5D"/>
    <w:rsid w:val="00041CFC"/>
    <w:rsid w:val="00041D83"/>
    <w:rsid w:val="00041DDC"/>
    <w:rsid w:val="00041E07"/>
    <w:rsid w:val="00041E8B"/>
    <w:rsid w:val="00041E93"/>
    <w:rsid w:val="00041EB7"/>
    <w:rsid w:val="00041F9F"/>
    <w:rsid w:val="00041FBB"/>
    <w:rsid w:val="00041FED"/>
    <w:rsid w:val="00042083"/>
    <w:rsid w:val="000420BF"/>
    <w:rsid w:val="0004210A"/>
    <w:rsid w:val="0004210E"/>
    <w:rsid w:val="000421FA"/>
    <w:rsid w:val="00042250"/>
    <w:rsid w:val="00042277"/>
    <w:rsid w:val="00042296"/>
    <w:rsid w:val="000422A2"/>
    <w:rsid w:val="000422C8"/>
    <w:rsid w:val="000422D8"/>
    <w:rsid w:val="0004233C"/>
    <w:rsid w:val="0004239D"/>
    <w:rsid w:val="000423AB"/>
    <w:rsid w:val="000423E5"/>
    <w:rsid w:val="000423FB"/>
    <w:rsid w:val="000424C2"/>
    <w:rsid w:val="000425B1"/>
    <w:rsid w:val="000425C7"/>
    <w:rsid w:val="0004261B"/>
    <w:rsid w:val="00042623"/>
    <w:rsid w:val="00042656"/>
    <w:rsid w:val="0004268B"/>
    <w:rsid w:val="00042698"/>
    <w:rsid w:val="000426C1"/>
    <w:rsid w:val="00042705"/>
    <w:rsid w:val="00042798"/>
    <w:rsid w:val="000427A8"/>
    <w:rsid w:val="00042862"/>
    <w:rsid w:val="0004286D"/>
    <w:rsid w:val="00042A10"/>
    <w:rsid w:val="00042A2C"/>
    <w:rsid w:val="00042A3A"/>
    <w:rsid w:val="00042AD2"/>
    <w:rsid w:val="00042B49"/>
    <w:rsid w:val="00042B63"/>
    <w:rsid w:val="00042BB5"/>
    <w:rsid w:val="00042C12"/>
    <w:rsid w:val="00042DE1"/>
    <w:rsid w:val="00042E2C"/>
    <w:rsid w:val="00042E4D"/>
    <w:rsid w:val="00042E83"/>
    <w:rsid w:val="00042E90"/>
    <w:rsid w:val="00042F4B"/>
    <w:rsid w:val="00043104"/>
    <w:rsid w:val="00043161"/>
    <w:rsid w:val="00043190"/>
    <w:rsid w:val="000431DD"/>
    <w:rsid w:val="00043231"/>
    <w:rsid w:val="000432A3"/>
    <w:rsid w:val="0004333E"/>
    <w:rsid w:val="00043347"/>
    <w:rsid w:val="000433CB"/>
    <w:rsid w:val="0004340A"/>
    <w:rsid w:val="0004341B"/>
    <w:rsid w:val="000434AB"/>
    <w:rsid w:val="000434E4"/>
    <w:rsid w:val="000434FA"/>
    <w:rsid w:val="00043626"/>
    <w:rsid w:val="0004362B"/>
    <w:rsid w:val="0004366C"/>
    <w:rsid w:val="0004376F"/>
    <w:rsid w:val="0004377F"/>
    <w:rsid w:val="000437A0"/>
    <w:rsid w:val="000437B5"/>
    <w:rsid w:val="000437C4"/>
    <w:rsid w:val="00043997"/>
    <w:rsid w:val="000439A3"/>
    <w:rsid w:val="000439AC"/>
    <w:rsid w:val="00043BBC"/>
    <w:rsid w:val="00043BD6"/>
    <w:rsid w:val="00043C2B"/>
    <w:rsid w:val="00043C49"/>
    <w:rsid w:val="00043C9B"/>
    <w:rsid w:val="00043D45"/>
    <w:rsid w:val="00043D57"/>
    <w:rsid w:val="00043DBD"/>
    <w:rsid w:val="00043E11"/>
    <w:rsid w:val="00043EC6"/>
    <w:rsid w:val="00043F38"/>
    <w:rsid w:val="00043F6D"/>
    <w:rsid w:val="0004404C"/>
    <w:rsid w:val="00044117"/>
    <w:rsid w:val="00044144"/>
    <w:rsid w:val="00044171"/>
    <w:rsid w:val="00044182"/>
    <w:rsid w:val="000441F7"/>
    <w:rsid w:val="000441F9"/>
    <w:rsid w:val="0004422C"/>
    <w:rsid w:val="0004426B"/>
    <w:rsid w:val="000442EF"/>
    <w:rsid w:val="00044314"/>
    <w:rsid w:val="00044322"/>
    <w:rsid w:val="000443C1"/>
    <w:rsid w:val="000443C6"/>
    <w:rsid w:val="00044401"/>
    <w:rsid w:val="000444A3"/>
    <w:rsid w:val="0004452D"/>
    <w:rsid w:val="00044677"/>
    <w:rsid w:val="000446E3"/>
    <w:rsid w:val="00044809"/>
    <w:rsid w:val="0004484B"/>
    <w:rsid w:val="0004489B"/>
    <w:rsid w:val="000448FF"/>
    <w:rsid w:val="00044936"/>
    <w:rsid w:val="0004493C"/>
    <w:rsid w:val="000449D4"/>
    <w:rsid w:val="00044B48"/>
    <w:rsid w:val="00044B4C"/>
    <w:rsid w:val="00044B85"/>
    <w:rsid w:val="00044B9D"/>
    <w:rsid w:val="00044BE7"/>
    <w:rsid w:val="00044C5B"/>
    <w:rsid w:val="00044CAF"/>
    <w:rsid w:val="00044D1D"/>
    <w:rsid w:val="00044DC1"/>
    <w:rsid w:val="00044E2A"/>
    <w:rsid w:val="00044ED0"/>
    <w:rsid w:val="00045042"/>
    <w:rsid w:val="0004518D"/>
    <w:rsid w:val="000452A7"/>
    <w:rsid w:val="000452D6"/>
    <w:rsid w:val="000452EC"/>
    <w:rsid w:val="000453B6"/>
    <w:rsid w:val="000453E2"/>
    <w:rsid w:val="000453E3"/>
    <w:rsid w:val="00045448"/>
    <w:rsid w:val="0004556A"/>
    <w:rsid w:val="00045679"/>
    <w:rsid w:val="000456F7"/>
    <w:rsid w:val="00045824"/>
    <w:rsid w:val="00045833"/>
    <w:rsid w:val="000458BE"/>
    <w:rsid w:val="00045913"/>
    <w:rsid w:val="00045931"/>
    <w:rsid w:val="00045977"/>
    <w:rsid w:val="000459DF"/>
    <w:rsid w:val="00045A3B"/>
    <w:rsid w:val="00045B32"/>
    <w:rsid w:val="00045B40"/>
    <w:rsid w:val="00045B46"/>
    <w:rsid w:val="00045C31"/>
    <w:rsid w:val="00045C4F"/>
    <w:rsid w:val="00045CCE"/>
    <w:rsid w:val="00045DA5"/>
    <w:rsid w:val="00045E03"/>
    <w:rsid w:val="00045E99"/>
    <w:rsid w:val="00045ED7"/>
    <w:rsid w:val="00045F5D"/>
    <w:rsid w:val="00045F6C"/>
    <w:rsid w:val="00045FAC"/>
    <w:rsid w:val="00045FCF"/>
    <w:rsid w:val="00045FD3"/>
    <w:rsid w:val="0004603E"/>
    <w:rsid w:val="0004605D"/>
    <w:rsid w:val="00046079"/>
    <w:rsid w:val="0004608A"/>
    <w:rsid w:val="000460ED"/>
    <w:rsid w:val="00046177"/>
    <w:rsid w:val="00046238"/>
    <w:rsid w:val="00046280"/>
    <w:rsid w:val="000462DA"/>
    <w:rsid w:val="00046390"/>
    <w:rsid w:val="00046404"/>
    <w:rsid w:val="000464FC"/>
    <w:rsid w:val="00046538"/>
    <w:rsid w:val="00046551"/>
    <w:rsid w:val="00046583"/>
    <w:rsid w:val="000465B3"/>
    <w:rsid w:val="000466B6"/>
    <w:rsid w:val="00046739"/>
    <w:rsid w:val="000467A0"/>
    <w:rsid w:val="000467C8"/>
    <w:rsid w:val="000467EE"/>
    <w:rsid w:val="0004685A"/>
    <w:rsid w:val="000468E5"/>
    <w:rsid w:val="00046941"/>
    <w:rsid w:val="00046A6F"/>
    <w:rsid w:val="00046B4E"/>
    <w:rsid w:val="00046C08"/>
    <w:rsid w:val="00046C16"/>
    <w:rsid w:val="00046CA8"/>
    <w:rsid w:val="00046CCA"/>
    <w:rsid w:val="00046CD3"/>
    <w:rsid w:val="00046DD2"/>
    <w:rsid w:val="00046EAD"/>
    <w:rsid w:val="00046ED9"/>
    <w:rsid w:val="00046F6B"/>
    <w:rsid w:val="00046F7A"/>
    <w:rsid w:val="00046FED"/>
    <w:rsid w:val="00047088"/>
    <w:rsid w:val="000471C8"/>
    <w:rsid w:val="00047286"/>
    <w:rsid w:val="000472BB"/>
    <w:rsid w:val="0004730E"/>
    <w:rsid w:val="00047371"/>
    <w:rsid w:val="000473C9"/>
    <w:rsid w:val="000473CA"/>
    <w:rsid w:val="00047422"/>
    <w:rsid w:val="0004742F"/>
    <w:rsid w:val="000474B3"/>
    <w:rsid w:val="00047539"/>
    <w:rsid w:val="00047583"/>
    <w:rsid w:val="0004759A"/>
    <w:rsid w:val="000475F4"/>
    <w:rsid w:val="00047634"/>
    <w:rsid w:val="00047686"/>
    <w:rsid w:val="0004770C"/>
    <w:rsid w:val="0004774D"/>
    <w:rsid w:val="00047848"/>
    <w:rsid w:val="000478D9"/>
    <w:rsid w:val="0004790A"/>
    <w:rsid w:val="0004799E"/>
    <w:rsid w:val="000479BA"/>
    <w:rsid w:val="000479BF"/>
    <w:rsid w:val="000479CD"/>
    <w:rsid w:val="00047A7A"/>
    <w:rsid w:val="00047A9D"/>
    <w:rsid w:val="00047AB3"/>
    <w:rsid w:val="00047B16"/>
    <w:rsid w:val="00047B68"/>
    <w:rsid w:val="00047BCD"/>
    <w:rsid w:val="00047BE9"/>
    <w:rsid w:val="00047BFD"/>
    <w:rsid w:val="00047C2A"/>
    <w:rsid w:val="00047C85"/>
    <w:rsid w:val="00047CA7"/>
    <w:rsid w:val="00047CAC"/>
    <w:rsid w:val="00047CEC"/>
    <w:rsid w:val="00047D84"/>
    <w:rsid w:val="00047DA7"/>
    <w:rsid w:val="00047DD3"/>
    <w:rsid w:val="00047E1F"/>
    <w:rsid w:val="00047E55"/>
    <w:rsid w:val="00047FF1"/>
    <w:rsid w:val="00050165"/>
    <w:rsid w:val="000501A9"/>
    <w:rsid w:val="0005028C"/>
    <w:rsid w:val="00050315"/>
    <w:rsid w:val="000503A0"/>
    <w:rsid w:val="000503E1"/>
    <w:rsid w:val="000505E8"/>
    <w:rsid w:val="00050662"/>
    <w:rsid w:val="00050731"/>
    <w:rsid w:val="000507BC"/>
    <w:rsid w:val="000507EA"/>
    <w:rsid w:val="00050856"/>
    <w:rsid w:val="000508C5"/>
    <w:rsid w:val="000508D4"/>
    <w:rsid w:val="00050927"/>
    <w:rsid w:val="0005093C"/>
    <w:rsid w:val="000509C7"/>
    <w:rsid w:val="00050A36"/>
    <w:rsid w:val="00050AA9"/>
    <w:rsid w:val="00050BF3"/>
    <w:rsid w:val="00050C22"/>
    <w:rsid w:val="00050C3F"/>
    <w:rsid w:val="00050CA3"/>
    <w:rsid w:val="00050CD5"/>
    <w:rsid w:val="00050D71"/>
    <w:rsid w:val="00050E06"/>
    <w:rsid w:val="00050E69"/>
    <w:rsid w:val="00050E94"/>
    <w:rsid w:val="00050F41"/>
    <w:rsid w:val="00050FD3"/>
    <w:rsid w:val="00051301"/>
    <w:rsid w:val="0005134D"/>
    <w:rsid w:val="0005134F"/>
    <w:rsid w:val="0005136F"/>
    <w:rsid w:val="000513F3"/>
    <w:rsid w:val="000514FC"/>
    <w:rsid w:val="00051540"/>
    <w:rsid w:val="0005166E"/>
    <w:rsid w:val="0005167E"/>
    <w:rsid w:val="00051782"/>
    <w:rsid w:val="00051789"/>
    <w:rsid w:val="000517FF"/>
    <w:rsid w:val="0005188D"/>
    <w:rsid w:val="00051891"/>
    <w:rsid w:val="00051930"/>
    <w:rsid w:val="00051947"/>
    <w:rsid w:val="000519CA"/>
    <w:rsid w:val="00051A44"/>
    <w:rsid w:val="00051A5A"/>
    <w:rsid w:val="00051AB8"/>
    <w:rsid w:val="00051B06"/>
    <w:rsid w:val="00051BB5"/>
    <w:rsid w:val="00051C00"/>
    <w:rsid w:val="00051C11"/>
    <w:rsid w:val="00051C36"/>
    <w:rsid w:val="00051CCF"/>
    <w:rsid w:val="00051D55"/>
    <w:rsid w:val="00051D67"/>
    <w:rsid w:val="00051D74"/>
    <w:rsid w:val="00051DB9"/>
    <w:rsid w:val="00051ECB"/>
    <w:rsid w:val="00051F44"/>
    <w:rsid w:val="00052106"/>
    <w:rsid w:val="00052148"/>
    <w:rsid w:val="0005220D"/>
    <w:rsid w:val="000522A3"/>
    <w:rsid w:val="0005235E"/>
    <w:rsid w:val="000523F3"/>
    <w:rsid w:val="000524EA"/>
    <w:rsid w:val="000525A5"/>
    <w:rsid w:val="000525C9"/>
    <w:rsid w:val="000525FE"/>
    <w:rsid w:val="00052668"/>
    <w:rsid w:val="00052746"/>
    <w:rsid w:val="00052786"/>
    <w:rsid w:val="000527AE"/>
    <w:rsid w:val="0005280C"/>
    <w:rsid w:val="0005289D"/>
    <w:rsid w:val="000529A3"/>
    <w:rsid w:val="00052A0C"/>
    <w:rsid w:val="00052B7F"/>
    <w:rsid w:val="00052C28"/>
    <w:rsid w:val="00052C75"/>
    <w:rsid w:val="00052C86"/>
    <w:rsid w:val="00052CC0"/>
    <w:rsid w:val="00052CED"/>
    <w:rsid w:val="00052D13"/>
    <w:rsid w:val="00052E2B"/>
    <w:rsid w:val="00052EA9"/>
    <w:rsid w:val="00052F88"/>
    <w:rsid w:val="00053008"/>
    <w:rsid w:val="0005306B"/>
    <w:rsid w:val="00053094"/>
    <w:rsid w:val="000530FE"/>
    <w:rsid w:val="00053282"/>
    <w:rsid w:val="000532EA"/>
    <w:rsid w:val="0005339A"/>
    <w:rsid w:val="000534B1"/>
    <w:rsid w:val="00053609"/>
    <w:rsid w:val="0005372E"/>
    <w:rsid w:val="00053761"/>
    <w:rsid w:val="0005379D"/>
    <w:rsid w:val="000537CE"/>
    <w:rsid w:val="00053864"/>
    <w:rsid w:val="00053897"/>
    <w:rsid w:val="000538D7"/>
    <w:rsid w:val="000538F6"/>
    <w:rsid w:val="000539AF"/>
    <w:rsid w:val="000539D6"/>
    <w:rsid w:val="00053A10"/>
    <w:rsid w:val="00053A1D"/>
    <w:rsid w:val="00053A23"/>
    <w:rsid w:val="00053A2B"/>
    <w:rsid w:val="00053A8A"/>
    <w:rsid w:val="00053AD4"/>
    <w:rsid w:val="00053B5D"/>
    <w:rsid w:val="00053B80"/>
    <w:rsid w:val="00053B82"/>
    <w:rsid w:val="00053BA0"/>
    <w:rsid w:val="00053BE9"/>
    <w:rsid w:val="00053C02"/>
    <w:rsid w:val="00053C76"/>
    <w:rsid w:val="00053CD6"/>
    <w:rsid w:val="00053CD7"/>
    <w:rsid w:val="00053CDA"/>
    <w:rsid w:val="00053D34"/>
    <w:rsid w:val="00053D5D"/>
    <w:rsid w:val="00053E3C"/>
    <w:rsid w:val="00053E47"/>
    <w:rsid w:val="00053E89"/>
    <w:rsid w:val="00053F11"/>
    <w:rsid w:val="00053F3C"/>
    <w:rsid w:val="0005400E"/>
    <w:rsid w:val="00054171"/>
    <w:rsid w:val="000542B1"/>
    <w:rsid w:val="0005432F"/>
    <w:rsid w:val="000543D7"/>
    <w:rsid w:val="000543F3"/>
    <w:rsid w:val="00054412"/>
    <w:rsid w:val="00054489"/>
    <w:rsid w:val="0005450C"/>
    <w:rsid w:val="000545CC"/>
    <w:rsid w:val="00054677"/>
    <w:rsid w:val="000546D4"/>
    <w:rsid w:val="000546FF"/>
    <w:rsid w:val="0005470C"/>
    <w:rsid w:val="0005471C"/>
    <w:rsid w:val="00054765"/>
    <w:rsid w:val="00054774"/>
    <w:rsid w:val="000547A6"/>
    <w:rsid w:val="000547D5"/>
    <w:rsid w:val="00054850"/>
    <w:rsid w:val="0005485E"/>
    <w:rsid w:val="0005486B"/>
    <w:rsid w:val="0005498B"/>
    <w:rsid w:val="000549BE"/>
    <w:rsid w:val="000549FF"/>
    <w:rsid w:val="00054A9D"/>
    <w:rsid w:val="00054AF3"/>
    <w:rsid w:val="00054B1E"/>
    <w:rsid w:val="00054B84"/>
    <w:rsid w:val="00054C49"/>
    <w:rsid w:val="00054C8E"/>
    <w:rsid w:val="00054CF2"/>
    <w:rsid w:val="00054D5D"/>
    <w:rsid w:val="00054D65"/>
    <w:rsid w:val="00054D70"/>
    <w:rsid w:val="00054D90"/>
    <w:rsid w:val="00054DEE"/>
    <w:rsid w:val="00054E47"/>
    <w:rsid w:val="00054E8F"/>
    <w:rsid w:val="00054E9B"/>
    <w:rsid w:val="00054EA2"/>
    <w:rsid w:val="00054ECD"/>
    <w:rsid w:val="00054F58"/>
    <w:rsid w:val="00055004"/>
    <w:rsid w:val="0005503D"/>
    <w:rsid w:val="000550C2"/>
    <w:rsid w:val="00055112"/>
    <w:rsid w:val="00055137"/>
    <w:rsid w:val="00055148"/>
    <w:rsid w:val="0005517C"/>
    <w:rsid w:val="000551C5"/>
    <w:rsid w:val="000551E8"/>
    <w:rsid w:val="00055219"/>
    <w:rsid w:val="00055258"/>
    <w:rsid w:val="000552A2"/>
    <w:rsid w:val="0005532D"/>
    <w:rsid w:val="00055360"/>
    <w:rsid w:val="0005537A"/>
    <w:rsid w:val="00055386"/>
    <w:rsid w:val="000554D0"/>
    <w:rsid w:val="00055592"/>
    <w:rsid w:val="000555E1"/>
    <w:rsid w:val="000557EE"/>
    <w:rsid w:val="00055817"/>
    <w:rsid w:val="00055891"/>
    <w:rsid w:val="000558C3"/>
    <w:rsid w:val="000558D3"/>
    <w:rsid w:val="000558D4"/>
    <w:rsid w:val="0005594F"/>
    <w:rsid w:val="00055960"/>
    <w:rsid w:val="00055A01"/>
    <w:rsid w:val="00055A1D"/>
    <w:rsid w:val="00055A5F"/>
    <w:rsid w:val="00055A62"/>
    <w:rsid w:val="00055A6F"/>
    <w:rsid w:val="00055A7E"/>
    <w:rsid w:val="00055B6C"/>
    <w:rsid w:val="00055B72"/>
    <w:rsid w:val="00055C2C"/>
    <w:rsid w:val="00055C31"/>
    <w:rsid w:val="00055C4E"/>
    <w:rsid w:val="00055C53"/>
    <w:rsid w:val="00055C8A"/>
    <w:rsid w:val="00055CE0"/>
    <w:rsid w:val="00055DCE"/>
    <w:rsid w:val="00055DEF"/>
    <w:rsid w:val="00055E2A"/>
    <w:rsid w:val="00055E63"/>
    <w:rsid w:val="00055F92"/>
    <w:rsid w:val="00055F9A"/>
    <w:rsid w:val="00055FAD"/>
    <w:rsid w:val="00055FB9"/>
    <w:rsid w:val="00056057"/>
    <w:rsid w:val="00056079"/>
    <w:rsid w:val="0005615A"/>
    <w:rsid w:val="00056162"/>
    <w:rsid w:val="000561F7"/>
    <w:rsid w:val="0005627A"/>
    <w:rsid w:val="00056286"/>
    <w:rsid w:val="0005629F"/>
    <w:rsid w:val="0005630D"/>
    <w:rsid w:val="00056320"/>
    <w:rsid w:val="0005633C"/>
    <w:rsid w:val="0005638B"/>
    <w:rsid w:val="000563A5"/>
    <w:rsid w:val="000563C1"/>
    <w:rsid w:val="0005645A"/>
    <w:rsid w:val="0005646E"/>
    <w:rsid w:val="00056476"/>
    <w:rsid w:val="000564F4"/>
    <w:rsid w:val="00056546"/>
    <w:rsid w:val="00056583"/>
    <w:rsid w:val="00056621"/>
    <w:rsid w:val="0005673D"/>
    <w:rsid w:val="00056784"/>
    <w:rsid w:val="0005680F"/>
    <w:rsid w:val="0005684C"/>
    <w:rsid w:val="00056864"/>
    <w:rsid w:val="00056922"/>
    <w:rsid w:val="00056930"/>
    <w:rsid w:val="000569C6"/>
    <w:rsid w:val="00056AEB"/>
    <w:rsid w:val="00056B46"/>
    <w:rsid w:val="00056B83"/>
    <w:rsid w:val="00056CA5"/>
    <w:rsid w:val="00056F65"/>
    <w:rsid w:val="00056F6C"/>
    <w:rsid w:val="00056FBA"/>
    <w:rsid w:val="00057020"/>
    <w:rsid w:val="00057029"/>
    <w:rsid w:val="0005704E"/>
    <w:rsid w:val="0005707A"/>
    <w:rsid w:val="00057172"/>
    <w:rsid w:val="00057209"/>
    <w:rsid w:val="00057268"/>
    <w:rsid w:val="000572C1"/>
    <w:rsid w:val="0005737C"/>
    <w:rsid w:val="00057386"/>
    <w:rsid w:val="0005739C"/>
    <w:rsid w:val="000573D8"/>
    <w:rsid w:val="000573F7"/>
    <w:rsid w:val="000574B8"/>
    <w:rsid w:val="000575D9"/>
    <w:rsid w:val="000576C1"/>
    <w:rsid w:val="000576E2"/>
    <w:rsid w:val="00057711"/>
    <w:rsid w:val="0005779B"/>
    <w:rsid w:val="000577B8"/>
    <w:rsid w:val="000577C7"/>
    <w:rsid w:val="000577DE"/>
    <w:rsid w:val="0005785F"/>
    <w:rsid w:val="00057955"/>
    <w:rsid w:val="0005797A"/>
    <w:rsid w:val="000579AE"/>
    <w:rsid w:val="00057A20"/>
    <w:rsid w:val="00057A82"/>
    <w:rsid w:val="00057A9D"/>
    <w:rsid w:val="00057A9E"/>
    <w:rsid w:val="00057B1E"/>
    <w:rsid w:val="00057B54"/>
    <w:rsid w:val="00057BAA"/>
    <w:rsid w:val="00057C46"/>
    <w:rsid w:val="00057D71"/>
    <w:rsid w:val="00057D77"/>
    <w:rsid w:val="00057E1D"/>
    <w:rsid w:val="00057E3C"/>
    <w:rsid w:val="00057F3E"/>
    <w:rsid w:val="00057F64"/>
    <w:rsid w:val="00057FA7"/>
    <w:rsid w:val="00057FCE"/>
    <w:rsid w:val="00060079"/>
    <w:rsid w:val="000600CC"/>
    <w:rsid w:val="0006012E"/>
    <w:rsid w:val="000601B7"/>
    <w:rsid w:val="0006023D"/>
    <w:rsid w:val="00060260"/>
    <w:rsid w:val="000602A8"/>
    <w:rsid w:val="000602BA"/>
    <w:rsid w:val="000603AA"/>
    <w:rsid w:val="00060401"/>
    <w:rsid w:val="00060469"/>
    <w:rsid w:val="00060485"/>
    <w:rsid w:val="000604F5"/>
    <w:rsid w:val="00060505"/>
    <w:rsid w:val="0006053B"/>
    <w:rsid w:val="000605A5"/>
    <w:rsid w:val="000605BC"/>
    <w:rsid w:val="000605E1"/>
    <w:rsid w:val="00060619"/>
    <w:rsid w:val="00060686"/>
    <w:rsid w:val="000606C3"/>
    <w:rsid w:val="0006070A"/>
    <w:rsid w:val="00060749"/>
    <w:rsid w:val="000607CF"/>
    <w:rsid w:val="000607D9"/>
    <w:rsid w:val="00060841"/>
    <w:rsid w:val="000608ED"/>
    <w:rsid w:val="00060936"/>
    <w:rsid w:val="0006096E"/>
    <w:rsid w:val="00060977"/>
    <w:rsid w:val="000609D4"/>
    <w:rsid w:val="00060A4C"/>
    <w:rsid w:val="00060A85"/>
    <w:rsid w:val="00060AC8"/>
    <w:rsid w:val="00060B36"/>
    <w:rsid w:val="00060B72"/>
    <w:rsid w:val="00060CBB"/>
    <w:rsid w:val="00060D70"/>
    <w:rsid w:val="00060D87"/>
    <w:rsid w:val="00060DA6"/>
    <w:rsid w:val="00060DFD"/>
    <w:rsid w:val="00060EB2"/>
    <w:rsid w:val="00060EB7"/>
    <w:rsid w:val="00060EC6"/>
    <w:rsid w:val="00060EEA"/>
    <w:rsid w:val="00060EEC"/>
    <w:rsid w:val="00060F14"/>
    <w:rsid w:val="00060F5A"/>
    <w:rsid w:val="00060FE1"/>
    <w:rsid w:val="0006102E"/>
    <w:rsid w:val="00061122"/>
    <w:rsid w:val="0006114C"/>
    <w:rsid w:val="00061198"/>
    <w:rsid w:val="00061307"/>
    <w:rsid w:val="00061338"/>
    <w:rsid w:val="00061438"/>
    <w:rsid w:val="0006161F"/>
    <w:rsid w:val="00061680"/>
    <w:rsid w:val="0006170E"/>
    <w:rsid w:val="0006171E"/>
    <w:rsid w:val="0006175E"/>
    <w:rsid w:val="0006186F"/>
    <w:rsid w:val="00061885"/>
    <w:rsid w:val="00061905"/>
    <w:rsid w:val="000619D2"/>
    <w:rsid w:val="000619ED"/>
    <w:rsid w:val="00061ADD"/>
    <w:rsid w:val="00061B54"/>
    <w:rsid w:val="00061B8B"/>
    <w:rsid w:val="00061C50"/>
    <w:rsid w:val="00061C63"/>
    <w:rsid w:val="00061D51"/>
    <w:rsid w:val="00061D8A"/>
    <w:rsid w:val="00061D9D"/>
    <w:rsid w:val="00061DAB"/>
    <w:rsid w:val="00061E05"/>
    <w:rsid w:val="00061E1B"/>
    <w:rsid w:val="00061EAD"/>
    <w:rsid w:val="00061EB4"/>
    <w:rsid w:val="00061F05"/>
    <w:rsid w:val="00061F43"/>
    <w:rsid w:val="000620CE"/>
    <w:rsid w:val="000620F2"/>
    <w:rsid w:val="0006223C"/>
    <w:rsid w:val="000622E3"/>
    <w:rsid w:val="00062303"/>
    <w:rsid w:val="000624E6"/>
    <w:rsid w:val="000624FF"/>
    <w:rsid w:val="00062520"/>
    <w:rsid w:val="00062698"/>
    <w:rsid w:val="000626E0"/>
    <w:rsid w:val="000627D0"/>
    <w:rsid w:val="00062864"/>
    <w:rsid w:val="0006287E"/>
    <w:rsid w:val="00062892"/>
    <w:rsid w:val="000628EB"/>
    <w:rsid w:val="00062943"/>
    <w:rsid w:val="000629FB"/>
    <w:rsid w:val="00062ADB"/>
    <w:rsid w:val="00062B08"/>
    <w:rsid w:val="00062BE9"/>
    <w:rsid w:val="00062C42"/>
    <w:rsid w:val="00062DD0"/>
    <w:rsid w:val="00062EF2"/>
    <w:rsid w:val="00062F3F"/>
    <w:rsid w:val="00063000"/>
    <w:rsid w:val="0006320D"/>
    <w:rsid w:val="0006325F"/>
    <w:rsid w:val="00063334"/>
    <w:rsid w:val="00063387"/>
    <w:rsid w:val="000633AD"/>
    <w:rsid w:val="00063438"/>
    <w:rsid w:val="0006346F"/>
    <w:rsid w:val="00063498"/>
    <w:rsid w:val="00063501"/>
    <w:rsid w:val="0006353F"/>
    <w:rsid w:val="000635CC"/>
    <w:rsid w:val="0006362E"/>
    <w:rsid w:val="0006368D"/>
    <w:rsid w:val="0006383F"/>
    <w:rsid w:val="00063903"/>
    <w:rsid w:val="00063931"/>
    <w:rsid w:val="0006395D"/>
    <w:rsid w:val="00063989"/>
    <w:rsid w:val="000639EA"/>
    <w:rsid w:val="00063AC7"/>
    <w:rsid w:val="00063B20"/>
    <w:rsid w:val="00063BE9"/>
    <w:rsid w:val="00063BF0"/>
    <w:rsid w:val="00063CB1"/>
    <w:rsid w:val="00063D25"/>
    <w:rsid w:val="00063D2F"/>
    <w:rsid w:val="00063DD6"/>
    <w:rsid w:val="00063DDA"/>
    <w:rsid w:val="00063E5C"/>
    <w:rsid w:val="00063EE1"/>
    <w:rsid w:val="00063F22"/>
    <w:rsid w:val="00063F6A"/>
    <w:rsid w:val="00064022"/>
    <w:rsid w:val="0006404D"/>
    <w:rsid w:val="00064065"/>
    <w:rsid w:val="000640E0"/>
    <w:rsid w:val="00064113"/>
    <w:rsid w:val="000641AB"/>
    <w:rsid w:val="00064201"/>
    <w:rsid w:val="00064211"/>
    <w:rsid w:val="0006424D"/>
    <w:rsid w:val="000642B0"/>
    <w:rsid w:val="000642C9"/>
    <w:rsid w:val="00064320"/>
    <w:rsid w:val="00064335"/>
    <w:rsid w:val="000644C0"/>
    <w:rsid w:val="000644D9"/>
    <w:rsid w:val="00064506"/>
    <w:rsid w:val="00064543"/>
    <w:rsid w:val="00064586"/>
    <w:rsid w:val="000646A6"/>
    <w:rsid w:val="000646B0"/>
    <w:rsid w:val="00064725"/>
    <w:rsid w:val="0006481F"/>
    <w:rsid w:val="0006491E"/>
    <w:rsid w:val="0006495B"/>
    <w:rsid w:val="000649A1"/>
    <w:rsid w:val="00064A2C"/>
    <w:rsid w:val="00064A31"/>
    <w:rsid w:val="00064A89"/>
    <w:rsid w:val="00064AFC"/>
    <w:rsid w:val="00064B2C"/>
    <w:rsid w:val="00064B46"/>
    <w:rsid w:val="00064C37"/>
    <w:rsid w:val="00064C5A"/>
    <w:rsid w:val="00064CC0"/>
    <w:rsid w:val="00064D07"/>
    <w:rsid w:val="00064D10"/>
    <w:rsid w:val="00064D32"/>
    <w:rsid w:val="00064D44"/>
    <w:rsid w:val="00064D8B"/>
    <w:rsid w:val="00064E7B"/>
    <w:rsid w:val="00065045"/>
    <w:rsid w:val="00065047"/>
    <w:rsid w:val="00065078"/>
    <w:rsid w:val="00065141"/>
    <w:rsid w:val="00065170"/>
    <w:rsid w:val="000651A9"/>
    <w:rsid w:val="000651C1"/>
    <w:rsid w:val="000651CE"/>
    <w:rsid w:val="000651DD"/>
    <w:rsid w:val="000651F4"/>
    <w:rsid w:val="0006528C"/>
    <w:rsid w:val="000652A0"/>
    <w:rsid w:val="00065382"/>
    <w:rsid w:val="000653D5"/>
    <w:rsid w:val="00065436"/>
    <w:rsid w:val="0006548B"/>
    <w:rsid w:val="000654FA"/>
    <w:rsid w:val="0006552F"/>
    <w:rsid w:val="00065543"/>
    <w:rsid w:val="00065553"/>
    <w:rsid w:val="00065640"/>
    <w:rsid w:val="000656C0"/>
    <w:rsid w:val="000656C3"/>
    <w:rsid w:val="000656D8"/>
    <w:rsid w:val="000656DF"/>
    <w:rsid w:val="00065774"/>
    <w:rsid w:val="00065777"/>
    <w:rsid w:val="000657A9"/>
    <w:rsid w:val="00065855"/>
    <w:rsid w:val="000658A7"/>
    <w:rsid w:val="00065977"/>
    <w:rsid w:val="000659EF"/>
    <w:rsid w:val="00065A21"/>
    <w:rsid w:val="00065AD2"/>
    <w:rsid w:val="00065AF9"/>
    <w:rsid w:val="00065B56"/>
    <w:rsid w:val="00065B6A"/>
    <w:rsid w:val="00065C13"/>
    <w:rsid w:val="00065C6A"/>
    <w:rsid w:val="00065CD0"/>
    <w:rsid w:val="00065DE8"/>
    <w:rsid w:val="00065E65"/>
    <w:rsid w:val="00065ED7"/>
    <w:rsid w:val="00065F8D"/>
    <w:rsid w:val="00065F94"/>
    <w:rsid w:val="00065FEA"/>
    <w:rsid w:val="00066075"/>
    <w:rsid w:val="0006610F"/>
    <w:rsid w:val="0006611C"/>
    <w:rsid w:val="00066143"/>
    <w:rsid w:val="00066145"/>
    <w:rsid w:val="00066218"/>
    <w:rsid w:val="00066227"/>
    <w:rsid w:val="00066285"/>
    <w:rsid w:val="00066362"/>
    <w:rsid w:val="00066447"/>
    <w:rsid w:val="000664AE"/>
    <w:rsid w:val="000664E8"/>
    <w:rsid w:val="0006655A"/>
    <w:rsid w:val="00066580"/>
    <w:rsid w:val="000665E4"/>
    <w:rsid w:val="00066629"/>
    <w:rsid w:val="000666C4"/>
    <w:rsid w:val="000666E8"/>
    <w:rsid w:val="00066761"/>
    <w:rsid w:val="00066788"/>
    <w:rsid w:val="00066943"/>
    <w:rsid w:val="00066976"/>
    <w:rsid w:val="00066998"/>
    <w:rsid w:val="000669CE"/>
    <w:rsid w:val="00066A21"/>
    <w:rsid w:val="00066B11"/>
    <w:rsid w:val="00066C4E"/>
    <w:rsid w:val="00066CA1"/>
    <w:rsid w:val="00066D95"/>
    <w:rsid w:val="00066D9D"/>
    <w:rsid w:val="00066DDB"/>
    <w:rsid w:val="00066E5E"/>
    <w:rsid w:val="00067079"/>
    <w:rsid w:val="000670CA"/>
    <w:rsid w:val="000670FB"/>
    <w:rsid w:val="000670FD"/>
    <w:rsid w:val="0006715C"/>
    <w:rsid w:val="000671DD"/>
    <w:rsid w:val="00067263"/>
    <w:rsid w:val="0006735E"/>
    <w:rsid w:val="0006736D"/>
    <w:rsid w:val="0006739F"/>
    <w:rsid w:val="000673DC"/>
    <w:rsid w:val="00067478"/>
    <w:rsid w:val="00067483"/>
    <w:rsid w:val="00067534"/>
    <w:rsid w:val="00067598"/>
    <w:rsid w:val="0006764B"/>
    <w:rsid w:val="000676B2"/>
    <w:rsid w:val="000677AF"/>
    <w:rsid w:val="000677CC"/>
    <w:rsid w:val="0006786D"/>
    <w:rsid w:val="00067887"/>
    <w:rsid w:val="0006791E"/>
    <w:rsid w:val="00067A55"/>
    <w:rsid w:val="00067A9D"/>
    <w:rsid w:val="00067AB4"/>
    <w:rsid w:val="00067ABE"/>
    <w:rsid w:val="00067ADF"/>
    <w:rsid w:val="00067AFE"/>
    <w:rsid w:val="00067C1D"/>
    <w:rsid w:val="00067C22"/>
    <w:rsid w:val="00067CC7"/>
    <w:rsid w:val="00067D0D"/>
    <w:rsid w:val="00067D4E"/>
    <w:rsid w:val="00067D95"/>
    <w:rsid w:val="00067DC9"/>
    <w:rsid w:val="00067DD8"/>
    <w:rsid w:val="00067E3F"/>
    <w:rsid w:val="00067EA6"/>
    <w:rsid w:val="00067FE1"/>
    <w:rsid w:val="00067FFA"/>
    <w:rsid w:val="0007004D"/>
    <w:rsid w:val="00070065"/>
    <w:rsid w:val="00070163"/>
    <w:rsid w:val="000701D0"/>
    <w:rsid w:val="00070298"/>
    <w:rsid w:val="000702A9"/>
    <w:rsid w:val="00070377"/>
    <w:rsid w:val="0007037E"/>
    <w:rsid w:val="00070397"/>
    <w:rsid w:val="000703B6"/>
    <w:rsid w:val="0007043A"/>
    <w:rsid w:val="00070451"/>
    <w:rsid w:val="00070542"/>
    <w:rsid w:val="000705AD"/>
    <w:rsid w:val="000705E3"/>
    <w:rsid w:val="0007060F"/>
    <w:rsid w:val="00070717"/>
    <w:rsid w:val="0007072A"/>
    <w:rsid w:val="0007076B"/>
    <w:rsid w:val="0007083D"/>
    <w:rsid w:val="00070868"/>
    <w:rsid w:val="0007088C"/>
    <w:rsid w:val="000708BC"/>
    <w:rsid w:val="0007093B"/>
    <w:rsid w:val="0007094F"/>
    <w:rsid w:val="00070997"/>
    <w:rsid w:val="0007099C"/>
    <w:rsid w:val="000709F5"/>
    <w:rsid w:val="00070A28"/>
    <w:rsid w:val="00070A5C"/>
    <w:rsid w:val="00070AD0"/>
    <w:rsid w:val="00070B09"/>
    <w:rsid w:val="00070B1B"/>
    <w:rsid w:val="00070C20"/>
    <w:rsid w:val="00070C22"/>
    <w:rsid w:val="00070C3E"/>
    <w:rsid w:val="00070C5F"/>
    <w:rsid w:val="00070CF1"/>
    <w:rsid w:val="00070D1F"/>
    <w:rsid w:val="00070DEB"/>
    <w:rsid w:val="00070E00"/>
    <w:rsid w:val="00070E10"/>
    <w:rsid w:val="00070E73"/>
    <w:rsid w:val="00070EEC"/>
    <w:rsid w:val="00070F24"/>
    <w:rsid w:val="00070F4D"/>
    <w:rsid w:val="00070FD7"/>
    <w:rsid w:val="00070FDB"/>
    <w:rsid w:val="0007104B"/>
    <w:rsid w:val="00071091"/>
    <w:rsid w:val="000710AC"/>
    <w:rsid w:val="0007114D"/>
    <w:rsid w:val="00071233"/>
    <w:rsid w:val="0007128A"/>
    <w:rsid w:val="0007151A"/>
    <w:rsid w:val="0007164A"/>
    <w:rsid w:val="0007165B"/>
    <w:rsid w:val="000717EF"/>
    <w:rsid w:val="0007182E"/>
    <w:rsid w:val="0007184A"/>
    <w:rsid w:val="000718A0"/>
    <w:rsid w:val="000718D9"/>
    <w:rsid w:val="00071946"/>
    <w:rsid w:val="00071A9C"/>
    <w:rsid w:val="00071AC0"/>
    <w:rsid w:val="00071B16"/>
    <w:rsid w:val="00071B1D"/>
    <w:rsid w:val="00071B35"/>
    <w:rsid w:val="00071B54"/>
    <w:rsid w:val="00071B76"/>
    <w:rsid w:val="00071B96"/>
    <w:rsid w:val="00071BC1"/>
    <w:rsid w:val="00071BC3"/>
    <w:rsid w:val="00071C0C"/>
    <w:rsid w:val="00071C5F"/>
    <w:rsid w:val="00071C7B"/>
    <w:rsid w:val="00071C8F"/>
    <w:rsid w:val="00071D0A"/>
    <w:rsid w:val="00071D10"/>
    <w:rsid w:val="00071E99"/>
    <w:rsid w:val="00071F07"/>
    <w:rsid w:val="00071FE6"/>
    <w:rsid w:val="00072005"/>
    <w:rsid w:val="0007203C"/>
    <w:rsid w:val="0007203F"/>
    <w:rsid w:val="0007207C"/>
    <w:rsid w:val="00072237"/>
    <w:rsid w:val="000722D6"/>
    <w:rsid w:val="000722F0"/>
    <w:rsid w:val="00072329"/>
    <w:rsid w:val="0007232D"/>
    <w:rsid w:val="00072387"/>
    <w:rsid w:val="000723BD"/>
    <w:rsid w:val="0007250C"/>
    <w:rsid w:val="0007252F"/>
    <w:rsid w:val="000725FB"/>
    <w:rsid w:val="0007266E"/>
    <w:rsid w:val="000726D6"/>
    <w:rsid w:val="000727CE"/>
    <w:rsid w:val="00072867"/>
    <w:rsid w:val="00072873"/>
    <w:rsid w:val="00072878"/>
    <w:rsid w:val="000728B6"/>
    <w:rsid w:val="00072948"/>
    <w:rsid w:val="0007296B"/>
    <w:rsid w:val="00072978"/>
    <w:rsid w:val="00072983"/>
    <w:rsid w:val="00072985"/>
    <w:rsid w:val="000729C1"/>
    <w:rsid w:val="000729CF"/>
    <w:rsid w:val="00072A58"/>
    <w:rsid w:val="00072A8E"/>
    <w:rsid w:val="00072AAB"/>
    <w:rsid w:val="00072AFD"/>
    <w:rsid w:val="00072B7A"/>
    <w:rsid w:val="00072BE7"/>
    <w:rsid w:val="00072D48"/>
    <w:rsid w:val="00072E5B"/>
    <w:rsid w:val="00072EC1"/>
    <w:rsid w:val="00073014"/>
    <w:rsid w:val="00073035"/>
    <w:rsid w:val="0007303F"/>
    <w:rsid w:val="00073095"/>
    <w:rsid w:val="000731A5"/>
    <w:rsid w:val="000731E6"/>
    <w:rsid w:val="00073204"/>
    <w:rsid w:val="00073233"/>
    <w:rsid w:val="00073276"/>
    <w:rsid w:val="000732D8"/>
    <w:rsid w:val="0007331E"/>
    <w:rsid w:val="0007335D"/>
    <w:rsid w:val="000733E6"/>
    <w:rsid w:val="00073400"/>
    <w:rsid w:val="00073414"/>
    <w:rsid w:val="000734A2"/>
    <w:rsid w:val="00073595"/>
    <w:rsid w:val="00073610"/>
    <w:rsid w:val="0007363A"/>
    <w:rsid w:val="00073667"/>
    <w:rsid w:val="00073766"/>
    <w:rsid w:val="0007376F"/>
    <w:rsid w:val="000737B7"/>
    <w:rsid w:val="000737CA"/>
    <w:rsid w:val="00073831"/>
    <w:rsid w:val="00073904"/>
    <w:rsid w:val="0007397F"/>
    <w:rsid w:val="00073A92"/>
    <w:rsid w:val="00073AAA"/>
    <w:rsid w:val="00073AAD"/>
    <w:rsid w:val="00073B05"/>
    <w:rsid w:val="00073B78"/>
    <w:rsid w:val="00073B7A"/>
    <w:rsid w:val="00073CA6"/>
    <w:rsid w:val="00073CB9"/>
    <w:rsid w:val="00073DAF"/>
    <w:rsid w:val="00073DE6"/>
    <w:rsid w:val="00073DE9"/>
    <w:rsid w:val="00073E70"/>
    <w:rsid w:val="00073EEC"/>
    <w:rsid w:val="00073EF7"/>
    <w:rsid w:val="00073F0D"/>
    <w:rsid w:val="00073F3A"/>
    <w:rsid w:val="00073F6C"/>
    <w:rsid w:val="00073F9C"/>
    <w:rsid w:val="000740BA"/>
    <w:rsid w:val="00074188"/>
    <w:rsid w:val="000741C4"/>
    <w:rsid w:val="000741F2"/>
    <w:rsid w:val="00074296"/>
    <w:rsid w:val="000742AB"/>
    <w:rsid w:val="00074370"/>
    <w:rsid w:val="0007439D"/>
    <w:rsid w:val="000743AF"/>
    <w:rsid w:val="00074484"/>
    <w:rsid w:val="000744FF"/>
    <w:rsid w:val="0007453D"/>
    <w:rsid w:val="000745A6"/>
    <w:rsid w:val="000745F1"/>
    <w:rsid w:val="0007468D"/>
    <w:rsid w:val="00074691"/>
    <w:rsid w:val="000747B5"/>
    <w:rsid w:val="0007482F"/>
    <w:rsid w:val="00074842"/>
    <w:rsid w:val="0007485A"/>
    <w:rsid w:val="000748BD"/>
    <w:rsid w:val="0007496F"/>
    <w:rsid w:val="000749AF"/>
    <w:rsid w:val="00074A22"/>
    <w:rsid w:val="00074AA0"/>
    <w:rsid w:val="00074AA6"/>
    <w:rsid w:val="00074B09"/>
    <w:rsid w:val="00074B14"/>
    <w:rsid w:val="00074B1C"/>
    <w:rsid w:val="00074B5A"/>
    <w:rsid w:val="00074B99"/>
    <w:rsid w:val="00074C4E"/>
    <w:rsid w:val="00074C56"/>
    <w:rsid w:val="00074C7F"/>
    <w:rsid w:val="00074CFE"/>
    <w:rsid w:val="00074DA3"/>
    <w:rsid w:val="00074E00"/>
    <w:rsid w:val="00074E4F"/>
    <w:rsid w:val="00074E79"/>
    <w:rsid w:val="00074EAF"/>
    <w:rsid w:val="00074EFC"/>
    <w:rsid w:val="00074F1B"/>
    <w:rsid w:val="00074F4F"/>
    <w:rsid w:val="00074F54"/>
    <w:rsid w:val="00074FC4"/>
    <w:rsid w:val="00074FE9"/>
    <w:rsid w:val="00074FFD"/>
    <w:rsid w:val="0007507C"/>
    <w:rsid w:val="000750EA"/>
    <w:rsid w:val="00075107"/>
    <w:rsid w:val="00075177"/>
    <w:rsid w:val="00075184"/>
    <w:rsid w:val="00075193"/>
    <w:rsid w:val="000751D8"/>
    <w:rsid w:val="000751E1"/>
    <w:rsid w:val="00075282"/>
    <w:rsid w:val="000753A4"/>
    <w:rsid w:val="000753E0"/>
    <w:rsid w:val="000753E3"/>
    <w:rsid w:val="000753FF"/>
    <w:rsid w:val="0007542C"/>
    <w:rsid w:val="00075451"/>
    <w:rsid w:val="000754CE"/>
    <w:rsid w:val="000754F3"/>
    <w:rsid w:val="00075525"/>
    <w:rsid w:val="00075526"/>
    <w:rsid w:val="0007554F"/>
    <w:rsid w:val="000755AB"/>
    <w:rsid w:val="000756A7"/>
    <w:rsid w:val="00075719"/>
    <w:rsid w:val="000757C7"/>
    <w:rsid w:val="000757DC"/>
    <w:rsid w:val="000757F0"/>
    <w:rsid w:val="000757F8"/>
    <w:rsid w:val="0007588F"/>
    <w:rsid w:val="0007595A"/>
    <w:rsid w:val="0007599E"/>
    <w:rsid w:val="00075A6A"/>
    <w:rsid w:val="00075AC3"/>
    <w:rsid w:val="00075B73"/>
    <w:rsid w:val="00075BC5"/>
    <w:rsid w:val="00075BE6"/>
    <w:rsid w:val="00075CB9"/>
    <w:rsid w:val="00075CBE"/>
    <w:rsid w:val="00075CEE"/>
    <w:rsid w:val="00075DCF"/>
    <w:rsid w:val="00075E12"/>
    <w:rsid w:val="00075E9B"/>
    <w:rsid w:val="00075F20"/>
    <w:rsid w:val="00075F3E"/>
    <w:rsid w:val="00075FBD"/>
    <w:rsid w:val="0007609C"/>
    <w:rsid w:val="00076109"/>
    <w:rsid w:val="0007615C"/>
    <w:rsid w:val="0007618D"/>
    <w:rsid w:val="00076376"/>
    <w:rsid w:val="0007639D"/>
    <w:rsid w:val="000763E2"/>
    <w:rsid w:val="00076432"/>
    <w:rsid w:val="00076582"/>
    <w:rsid w:val="000765A7"/>
    <w:rsid w:val="0007667E"/>
    <w:rsid w:val="00076699"/>
    <w:rsid w:val="000767CE"/>
    <w:rsid w:val="0007684E"/>
    <w:rsid w:val="0007685A"/>
    <w:rsid w:val="0007688A"/>
    <w:rsid w:val="00076892"/>
    <w:rsid w:val="000768A5"/>
    <w:rsid w:val="00076907"/>
    <w:rsid w:val="0007699A"/>
    <w:rsid w:val="00076A59"/>
    <w:rsid w:val="00076AC2"/>
    <w:rsid w:val="00076C08"/>
    <w:rsid w:val="00076C67"/>
    <w:rsid w:val="00076CC4"/>
    <w:rsid w:val="00076D4C"/>
    <w:rsid w:val="00076D54"/>
    <w:rsid w:val="00076D57"/>
    <w:rsid w:val="00076DB5"/>
    <w:rsid w:val="00076DB7"/>
    <w:rsid w:val="00076E5E"/>
    <w:rsid w:val="00076E8C"/>
    <w:rsid w:val="00076EFC"/>
    <w:rsid w:val="00076F08"/>
    <w:rsid w:val="000770CD"/>
    <w:rsid w:val="000771B6"/>
    <w:rsid w:val="000771C4"/>
    <w:rsid w:val="000771D2"/>
    <w:rsid w:val="000772BB"/>
    <w:rsid w:val="0007732B"/>
    <w:rsid w:val="000773E9"/>
    <w:rsid w:val="0007741E"/>
    <w:rsid w:val="00077431"/>
    <w:rsid w:val="00077432"/>
    <w:rsid w:val="00077442"/>
    <w:rsid w:val="00077507"/>
    <w:rsid w:val="00077678"/>
    <w:rsid w:val="000776AC"/>
    <w:rsid w:val="000776F1"/>
    <w:rsid w:val="00077714"/>
    <w:rsid w:val="000777B7"/>
    <w:rsid w:val="0007785C"/>
    <w:rsid w:val="000778AE"/>
    <w:rsid w:val="000778E1"/>
    <w:rsid w:val="000779A8"/>
    <w:rsid w:val="00077A1B"/>
    <w:rsid w:val="00077A37"/>
    <w:rsid w:val="00077AAC"/>
    <w:rsid w:val="00077B69"/>
    <w:rsid w:val="00077D7C"/>
    <w:rsid w:val="00077DF9"/>
    <w:rsid w:val="00077E06"/>
    <w:rsid w:val="00077E14"/>
    <w:rsid w:val="00077E70"/>
    <w:rsid w:val="00077FD5"/>
    <w:rsid w:val="0008006D"/>
    <w:rsid w:val="0008008E"/>
    <w:rsid w:val="000800FF"/>
    <w:rsid w:val="00080142"/>
    <w:rsid w:val="0008016B"/>
    <w:rsid w:val="000801DC"/>
    <w:rsid w:val="000801EA"/>
    <w:rsid w:val="000802C6"/>
    <w:rsid w:val="00080368"/>
    <w:rsid w:val="00080411"/>
    <w:rsid w:val="000804A3"/>
    <w:rsid w:val="000804E8"/>
    <w:rsid w:val="0008050C"/>
    <w:rsid w:val="00080574"/>
    <w:rsid w:val="00080588"/>
    <w:rsid w:val="00080744"/>
    <w:rsid w:val="000807BE"/>
    <w:rsid w:val="000807C1"/>
    <w:rsid w:val="000807DA"/>
    <w:rsid w:val="000807E3"/>
    <w:rsid w:val="000807FC"/>
    <w:rsid w:val="0008081B"/>
    <w:rsid w:val="00080835"/>
    <w:rsid w:val="000808FA"/>
    <w:rsid w:val="0008091F"/>
    <w:rsid w:val="00080922"/>
    <w:rsid w:val="00080A43"/>
    <w:rsid w:val="00080A68"/>
    <w:rsid w:val="00080ABF"/>
    <w:rsid w:val="00080AE0"/>
    <w:rsid w:val="00080B3C"/>
    <w:rsid w:val="00080B7A"/>
    <w:rsid w:val="00080BB3"/>
    <w:rsid w:val="00080BD4"/>
    <w:rsid w:val="00080C1D"/>
    <w:rsid w:val="00080CC7"/>
    <w:rsid w:val="00080D04"/>
    <w:rsid w:val="00080DA3"/>
    <w:rsid w:val="00080DE6"/>
    <w:rsid w:val="00080E67"/>
    <w:rsid w:val="00080E79"/>
    <w:rsid w:val="00080ECE"/>
    <w:rsid w:val="00080EDB"/>
    <w:rsid w:val="00080F34"/>
    <w:rsid w:val="00080FC8"/>
    <w:rsid w:val="00081089"/>
    <w:rsid w:val="000810F9"/>
    <w:rsid w:val="00081286"/>
    <w:rsid w:val="00081340"/>
    <w:rsid w:val="0008135A"/>
    <w:rsid w:val="0008140C"/>
    <w:rsid w:val="0008141C"/>
    <w:rsid w:val="0008147C"/>
    <w:rsid w:val="000814B3"/>
    <w:rsid w:val="000814B5"/>
    <w:rsid w:val="00081635"/>
    <w:rsid w:val="00081662"/>
    <w:rsid w:val="00081699"/>
    <w:rsid w:val="00081722"/>
    <w:rsid w:val="0008172D"/>
    <w:rsid w:val="0008178A"/>
    <w:rsid w:val="000817C2"/>
    <w:rsid w:val="000817D2"/>
    <w:rsid w:val="0008193C"/>
    <w:rsid w:val="00081954"/>
    <w:rsid w:val="00081A09"/>
    <w:rsid w:val="00081A3E"/>
    <w:rsid w:val="00081B57"/>
    <w:rsid w:val="00081B66"/>
    <w:rsid w:val="00081B99"/>
    <w:rsid w:val="00081BD9"/>
    <w:rsid w:val="00081BF7"/>
    <w:rsid w:val="00081C53"/>
    <w:rsid w:val="00081C84"/>
    <w:rsid w:val="00081CB0"/>
    <w:rsid w:val="00081D18"/>
    <w:rsid w:val="00081D8D"/>
    <w:rsid w:val="00081DAC"/>
    <w:rsid w:val="00081DD6"/>
    <w:rsid w:val="00081F39"/>
    <w:rsid w:val="00081F59"/>
    <w:rsid w:val="00081FA0"/>
    <w:rsid w:val="00081FBB"/>
    <w:rsid w:val="00081FD1"/>
    <w:rsid w:val="00082033"/>
    <w:rsid w:val="000820BF"/>
    <w:rsid w:val="00082129"/>
    <w:rsid w:val="00082172"/>
    <w:rsid w:val="000821B0"/>
    <w:rsid w:val="000821BC"/>
    <w:rsid w:val="00082267"/>
    <w:rsid w:val="00082276"/>
    <w:rsid w:val="00082284"/>
    <w:rsid w:val="0008232C"/>
    <w:rsid w:val="00082417"/>
    <w:rsid w:val="0008244D"/>
    <w:rsid w:val="00082506"/>
    <w:rsid w:val="0008251A"/>
    <w:rsid w:val="00082569"/>
    <w:rsid w:val="00082578"/>
    <w:rsid w:val="00082774"/>
    <w:rsid w:val="0008279E"/>
    <w:rsid w:val="00082831"/>
    <w:rsid w:val="0008289B"/>
    <w:rsid w:val="000828A0"/>
    <w:rsid w:val="000829A6"/>
    <w:rsid w:val="000829D3"/>
    <w:rsid w:val="000829D6"/>
    <w:rsid w:val="000829F0"/>
    <w:rsid w:val="00082A0F"/>
    <w:rsid w:val="00082A59"/>
    <w:rsid w:val="00082AA3"/>
    <w:rsid w:val="00082AD8"/>
    <w:rsid w:val="00082B4E"/>
    <w:rsid w:val="00082BA1"/>
    <w:rsid w:val="00082BAB"/>
    <w:rsid w:val="00082C3A"/>
    <w:rsid w:val="00082CD6"/>
    <w:rsid w:val="00082DD9"/>
    <w:rsid w:val="00082E74"/>
    <w:rsid w:val="00082E7D"/>
    <w:rsid w:val="00082EA0"/>
    <w:rsid w:val="00082EBE"/>
    <w:rsid w:val="00082EEC"/>
    <w:rsid w:val="00082EF3"/>
    <w:rsid w:val="00082F2F"/>
    <w:rsid w:val="00082F6C"/>
    <w:rsid w:val="00082F8F"/>
    <w:rsid w:val="00083103"/>
    <w:rsid w:val="000831F0"/>
    <w:rsid w:val="0008331A"/>
    <w:rsid w:val="0008338A"/>
    <w:rsid w:val="000834EA"/>
    <w:rsid w:val="00083572"/>
    <w:rsid w:val="0008357C"/>
    <w:rsid w:val="00083602"/>
    <w:rsid w:val="00083633"/>
    <w:rsid w:val="000836DF"/>
    <w:rsid w:val="000836F0"/>
    <w:rsid w:val="000837A8"/>
    <w:rsid w:val="000837E1"/>
    <w:rsid w:val="000837E7"/>
    <w:rsid w:val="000837ED"/>
    <w:rsid w:val="000837F2"/>
    <w:rsid w:val="00083891"/>
    <w:rsid w:val="00083918"/>
    <w:rsid w:val="00083A6E"/>
    <w:rsid w:val="00083A98"/>
    <w:rsid w:val="00083ABC"/>
    <w:rsid w:val="00083C5C"/>
    <w:rsid w:val="00083C61"/>
    <w:rsid w:val="00083C6D"/>
    <w:rsid w:val="00083D7A"/>
    <w:rsid w:val="00083DCA"/>
    <w:rsid w:val="00083E07"/>
    <w:rsid w:val="00083E15"/>
    <w:rsid w:val="00083E9C"/>
    <w:rsid w:val="00083F08"/>
    <w:rsid w:val="00083F74"/>
    <w:rsid w:val="00083F89"/>
    <w:rsid w:val="00083FDB"/>
    <w:rsid w:val="000840A6"/>
    <w:rsid w:val="00084181"/>
    <w:rsid w:val="000841EF"/>
    <w:rsid w:val="00084290"/>
    <w:rsid w:val="000842CC"/>
    <w:rsid w:val="00084316"/>
    <w:rsid w:val="0008439A"/>
    <w:rsid w:val="00084412"/>
    <w:rsid w:val="000844BF"/>
    <w:rsid w:val="000845B1"/>
    <w:rsid w:val="000846F4"/>
    <w:rsid w:val="000847A2"/>
    <w:rsid w:val="000847A7"/>
    <w:rsid w:val="00084873"/>
    <w:rsid w:val="0008493C"/>
    <w:rsid w:val="00084947"/>
    <w:rsid w:val="0008495A"/>
    <w:rsid w:val="00084974"/>
    <w:rsid w:val="000849DC"/>
    <w:rsid w:val="00084A0F"/>
    <w:rsid w:val="00084A3F"/>
    <w:rsid w:val="00084AAF"/>
    <w:rsid w:val="00084AC0"/>
    <w:rsid w:val="00084B9D"/>
    <w:rsid w:val="00084D17"/>
    <w:rsid w:val="00084D46"/>
    <w:rsid w:val="00084D52"/>
    <w:rsid w:val="00084E67"/>
    <w:rsid w:val="00084EB8"/>
    <w:rsid w:val="00084F3A"/>
    <w:rsid w:val="00084FAA"/>
    <w:rsid w:val="00085097"/>
    <w:rsid w:val="000850E9"/>
    <w:rsid w:val="000851EB"/>
    <w:rsid w:val="00085357"/>
    <w:rsid w:val="0008535F"/>
    <w:rsid w:val="00085440"/>
    <w:rsid w:val="00085467"/>
    <w:rsid w:val="00085493"/>
    <w:rsid w:val="000854CB"/>
    <w:rsid w:val="0008557D"/>
    <w:rsid w:val="000855C3"/>
    <w:rsid w:val="00085656"/>
    <w:rsid w:val="00085764"/>
    <w:rsid w:val="00085784"/>
    <w:rsid w:val="0008591F"/>
    <w:rsid w:val="00085954"/>
    <w:rsid w:val="00085977"/>
    <w:rsid w:val="00085A0E"/>
    <w:rsid w:val="00085A1F"/>
    <w:rsid w:val="00085A91"/>
    <w:rsid w:val="00085AC3"/>
    <w:rsid w:val="00085AD0"/>
    <w:rsid w:val="00085B23"/>
    <w:rsid w:val="00085B8D"/>
    <w:rsid w:val="00085C47"/>
    <w:rsid w:val="00085C4D"/>
    <w:rsid w:val="00085CC0"/>
    <w:rsid w:val="00085E7B"/>
    <w:rsid w:val="00085E8B"/>
    <w:rsid w:val="00085F8B"/>
    <w:rsid w:val="00085FE1"/>
    <w:rsid w:val="000861F8"/>
    <w:rsid w:val="00086282"/>
    <w:rsid w:val="000862FB"/>
    <w:rsid w:val="000863F5"/>
    <w:rsid w:val="00086406"/>
    <w:rsid w:val="00086441"/>
    <w:rsid w:val="0008646A"/>
    <w:rsid w:val="00086532"/>
    <w:rsid w:val="00086537"/>
    <w:rsid w:val="00086548"/>
    <w:rsid w:val="0008665D"/>
    <w:rsid w:val="000866B3"/>
    <w:rsid w:val="000866C5"/>
    <w:rsid w:val="000866E4"/>
    <w:rsid w:val="00086785"/>
    <w:rsid w:val="000867C1"/>
    <w:rsid w:val="0008684C"/>
    <w:rsid w:val="000868E2"/>
    <w:rsid w:val="0008691B"/>
    <w:rsid w:val="00086B05"/>
    <w:rsid w:val="00086C5F"/>
    <w:rsid w:val="00086CDE"/>
    <w:rsid w:val="00086D56"/>
    <w:rsid w:val="00086D6A"/>
    <w:rsid w:val="00086D85"/>
    <w:rsid w:val="00086DE2"/>
    <w:rsid w:val="00086E66"/>
    <w:rsid w:val="00086EA9"/>
    <w:rsid w:val="00086ECA"/>
    <w:rsid w:val="00086F04"/>
    <w:rsid w:val="00086F53"/>
    <w:rsid w:val="00086F78"/>
    <w:rsid w:val="00086F79"/>
    <w:rsid w:val="00086FD1"/>
    <w:rsid w:val="0008709D"/>
    <w:rsid w:val="00087192"/>
    <w:rsid w:val="000871CA"/>
    <w:rsid w:val="00087208"/>
    <w:rsid w:val="00087214"/>
    <w:rsid w:val="00087260"/>
    <w:rsid w:val="000872A0"/>
    <w:rsid w:val="000872B5"/>
    <w:rsid w:val="000872BA"/>
    <w:rsid w:val="000872C9"/>
    <w:rsid w:val="000872F8"/>
    <w:rsid w:val="00087324"/>
    <w:rsid w:val="00087328"/>
    <w:rsid w:val="0008733F"/>
    <w:rsid w:val="000873A5"/>
    <w:rsid w:val="000873B8"/>
    <w:rsid w:val="000873F1"/>
    <w:rsid w:val="000873F5"/>
    <w:rsid w:val="00087436"/>
    <w:rsid w:val="00087485"/>
    <w:rsid w:val="000874F6"/>
    <w:rsid w:val="00087506"/>
    <w:rsid w:val="00087554"/>
    <w:rsid w:val="00087580"/>
    <w:rsid w:val="000875B2"/>
    <w:rsid w:val="000875E7"/>
    <w:rsid w:val="000876B9"/>
    <w:rsid w:val="000876E0"/>
    <w:rsid w:val="0008777A"/>
    <w:rsid w:val="00087843"/>
    <w:rsid w:val="000878BA"/>
    <w:rsid w:val="000878C3"/>
    <w:rsid w:val="0008798B"/>
    <w:rsid w:val="00087A0B"/>
    <w:rsid w:val="00087B21"/>
    <w:rsid w:val="00087B37"/>
    <w:rsid w:val="00087B47"/>
    <w:rsid w:val="00087BF1"/>
    <w:rsid w:val="00087BF7"/>
    <w:rsid w:val="00087C34"/>
    <w:rsid w:val="00087C46"/>
    <w:rsid w:val="00087C92"/>
    <w:rsid w:val="00087C98"/>
    <w:rsid w:val="00087CAD"/>
    <w:rsid w:val="00087CCE"/>
    <w:rsid w:val="00087D76"/>
    <w:rsid w:val="00087DDC"/>
    <w:rsid w:val="00087E60"/>
    <w:rsid w:val="00087F17"/>
    <w:rsid w:val="00087F2C"/>
    <w:rsid w:val="00087F44"/>
    <w:rsid w:val="00087F6B"/>
    <w:rsid w:val="00087F77"/>
    <w:rsid w:val="00087FDB"/>
    <w:rsid w:val="000900C1"/>
    <w:rsid w:val="00090102"/>
    <w:rsid w:val="0009011D"/>
    <w:rsid w:val="0009016F"/>
    <w:rsid w:val="000901B5"/>
    <w:rsid w:val="000901C0"/>
    <w:rsid w:val="000902CB"/>
    <w:rsid w:val="000902FF"/>
    <w:rsid w:val="00090357"/>
    <w:rsid w:val="00090359"/>
    <w:rsid w:val="00090360"/>
    <w:rsid w:val="000903A3"/>
    <w:rsid w:val="000903CA"/>
    <w:rsid w:val="000903FB"/>
    <w:rsid w:val="000903FD"/>
    <w:rsid w:val="00090418"/>
    <w:rsid w:val="00090497"/>
    <w:rsid w:val="000904D9"/>
    <w:rsid w:val="00090531"/>
    <w:rsid w:val="00090584"/>
    <w:rsid w:val="00090600"/>
    <w:rsid w:val="0009060F"/>
    <w:rsid w:val="00090650"/>
    <w:rsid w:val="000906B8"/>
    <w:rsid w:val="000906C1"/>
    <w:rsid w:val="0009072A"/>
    <w:rsid w:val="00090743"/>
    <w:rsid w:val="0009078A"/>
    <w:rsid w:val="000907DD"/>
    <w:rsid w:val="00090858"/>
    <w:rsid w:val="0009087F"/>
    <w:rsid w:val="00090886"/>
    <w:rsid w:val="000908DF"/>
    <w:rsid w:val="00090904"/>
    <w:rsid w:val="0009093A"/>
    <w:rsid w:val="000909A8"/>
    <w:rsid w:val="000909BF"/>
    <w:rsid w:val="00090AA4"/>
    <w:rsid w:val="00090AD3"/>
    <w:rsid w:val="00090B20"/>
    <w:rsid w:val="00090B59"/>
    <w:rsid w:val="00090B5E"/>
    <w:rsid w:val="00090C18"/>
    <w:rsid w:val="00090C4D"/>
    <w:rsid w:val="00090C85"/>
    <w:rsid w:val="00090C90"/>
    <w:rsid w:val="00090D34"/>
    <w:rsid w:val="00090D62"/>
    <w:rsid w:val="00090DF5"/>
    <w:rsid w:val="00090E11"/>
    <w:rsid w:val="00090E1C"/>
    <w:rsid w:val="00090E45"/>
    <w:rsid w:val="00090F1D"/>
    <w:rsid w:val="00090F4E"/>
    <w:rsid w:val="00090FC8"/>
    <w:rsid w:val="00091079"/>
    <w:rsid w:val="000910E6"/>
    <w:rsid w:val="00091146"/>
    <w:rsid w:val="0009118B"/>
    <w:rsid w:val="000911F5"/>
    <w:rsid w:val="000911F7"/>
    <w:rsid w:val="00091299"/>
    <w:rsid w:val="000912B8"/>
    <w:rsid w:val="0009134F"/>
    <w:rsid w:val="00091489"/>
    <w:rsid w:val="000914E4"/>
    <w:rsid w:val="00091579"/>
    <w:rsid w:val="0009160F"/>
    <w:rsid w:val="00091644"/>
    <w:rsid w:val="000916D3"/>
    <w:rsid w:val="000916E5"/>
    <w:rsid w:val="00091720"/>
    <w:rsid w:val="00091738"/>
    <w:rsid w:val="0009177E"/>
    <w:rsid w:val="00091839"/>
    <w:rsid w:val="0009188E"/>
    <w:rsid w:val="0009197B"/>
    <w:rsid w:val="000919B4"/>
    <w:rsid w:val="000919CE"/>
    <w:rsid w:val="00091AA5"/>
    <w:rsid w:val="00091ACF"/>
    <w:rsid w:val="00091ADC"/>
    <w:rsid w:val="00091B31"/>
    <w:rsid w:val="00091BF6"/>
    <w:rsid w:val="00091C1F"/>
    <w:rsid w:val="00091CAB"/>
    <w:rsid w:val="00091D3A"/>
    <w:rsid w:val="00091E78"/>
    <w:rsid w:val="00091EA7"/>
    <w:rsid w:val="00091F24"/>
    <w:rsid w:val="00091F36"/>
    <w:rsid w:val="00091F72"/>
    <w:rsid w:val="00091F99"/>
    <w:rsid w:val="0009203C"/>
    <w:rsid w:val="00092056"/>
    <w:rsid w:val="00092066"/>
    <w:rsid w:val="00092181"/>
    <w:rsid w:val="000921D1"/>
    <w:rsid w:val="000922A7"/>
    <w:rsid w:val="0009233E"/>
    <w:rsid w:val="00092390"/>
    <w:rsid w:val="0009240C"/>
    <w:rsid w:val="0009247E"/>
    <w:rsid w:val="00092481"/>
    <w:rsid w:val="00092543"/>
    <w:rsid w:val="000925A4"/>
    <w:rsid w:val="000925C8"/>
    <w:rsid w:val="00092660"/>
    <w:rsid w:val="000927CE"/>
    <w:rsid w:val="00092800"/>
    <w:rsid w:val="00092875"/>
    <w:rsid w:val="00092884"/>
    <w:rsid w:val="000928A5"/>
    <w:rsid w:val="000928C4"/>
    <w:rsid w:val="000928C9"/>
    <w:rsid w:val="000928DD"/>
    <w:rsid w:val="00092956"/>
    <w:rsid w:val="000929F0"/>
    <w:rsid w:val="00092A36"/>
    <w:rsid w:val="00092A60"/>
    <w:rsid w:val="00092A9E"/>
    <w:rsid w:val="00092BA5"/>
    <w:rsid w:val="00092C07"/>
    <w:rsid w:val="00092C1B"/>
    <w:rsid w:val="00092C7A"/>
    <w:rsid w:val="00092CA6"/>
    <w:rsid w:val="00092CD4"/>
    <w:rsid w:val="00092CD8"/>
    <w:rsid w:val="00092D07"/>
    <w:rsid w:val="00092DC3"/>
    <w:rsid w:val="00092DD6"/>
    <w:rsid w:val="00092E97"/>
    <w:rsid w:val="00093062"/>
    <w:rsid w:val="000930DC"/>
    <w:rsid w:val="000930E1"/>
    <w:rsid w:val="0009312F"/>
    <w:rsid w:val="0009313D"/>
    <w:rsid w:val="0009315F"/>
    <w:rsid w:val="0009328E"/>
    <w:rsid w:val="000932FB"/>
    <w:rsid w:val="00093344"/>
    <w:rsid w:val="00093420"/>
    <w:rsid w:val="0009342A"/>
    <w:rsid w:val="00093437"/>
    <w:rsid w:val="00093510"/>
    <w:rsid w:val="000935BB"/>
    <w:rsid w:val="00093678"/>
    <w:rsid w:val="00093764"/>
    <w:rsid w:val="00093790"/>
    <w:rsid w:val="000937BE"/>
    <w:rsid w:val="0009381A"/>
    <w:rsid w:val="00093854"/>
    <w:rsid w:val="00093860"/>
    <w:rsid w:val="000938A0"/>
    <w:rsid w:val="000938FA"/>
    <w:rsid w:val="00093908"/>
    <w:rsid w:val="00093ACE"/>
    <w:rsid w:val="00093AEC"/>
    <w:rsid w:val="00093B24"/>
    <w:rsid w:val="00093B29"/>
    <w:rsid w:val="00093B88"/>
    <w:rsid w:val="00093BB0"/>
    <w:rsid w:val="00093C33"/>
    <w:rsid w:val="00093CB6"/>
    <w:rsid w:val="00093CBD"/>
    <w:rsid w:val="00093D06"/>
    <w:rsid w:val="00093D3C"/>
    <w:rsid w:val="00093D6B"/>
    <w:rsid w:val="00093D7F"/>
    <w:rsid w:val="00093E21"/>
    <w:rsid w:val="00093E36"/>
    <w:rsid w:val="00093E6E"/>
    <w:rsid w:val="00093E76"/>
    <w:rsid w:val="00093F08"/>
    <w:rsid w:val="00093FD4"/>
    <w:rsid w:val="0009404B"/>
    <w:rsid w:val="00094087"/>
    <w:rsid w:val="0009408A"/>
    <w:rsid w:val="0009408F"/>
    <w:rsid w:val="000940D1"/>
    <w:rsid w:val="0009416F"/>
    <w:rsid w:val="000941B2"/>
    <w:rsid w:val="000941B5"/>
    <w:rsid w:val="000941E8"/>
    <w:rsid w:val="00094213"/>
    <w:rsid w:val="0009427A"/>
    <w:rsid w:val="000942A5"/>
    <w:rsid w:val="0009436A"/>
    <w:rsid w:val="000943D4"/>
    <w:rsid w:val="00094496"/>
    <w:rsid w:val="00094506"/>
    <w:rsid w:val="0009459E"/>
    <w:rsid w:val="000945A1"/>
    <w:rsid w:val="0009471D"/>
    <w:rsid w:val="0009472D"/>
    <w:rsid w:val="0009479F"/>
    <w:rsid w:val="0009481F"/>
    <w:rsid w:val="0009482D"/>
    <w:rsid w:val="00094882"/>
    <w:rsid w:val="00094899"/>
    <w:rsid w:val="000948C8"/>
    <w:rsid w:val="0009490B"/>
    <w:rsid w:val="000949AE"/>
    <w:rsid w:val="000949C7"/>
    <w:rsid w:val="000949F9"/>
    <w:rsid w:val="000949FC"/>
    <w:rsid w:val="00094A7B"/>
    <w:rsid w:val="00094A9F"/>
    <w:rsid w:val="00094B96"/>
    <w:rsid w:val="00094C4C"/>
    <w:rsid w:val="00094C73"/>
    <w:rsid w:val="00094CBC"/>
    <w:rsid w:val="00094D20"/>
    <w:rsid w:val="00094D52"/>
    <w:rsid w:val="00094D60"/>
    <w:rsid w:val="00094DC0"/>
    <w:rsid w:val="00094E13"/>
    <w:rsid w:val="00094ED7"/>
    <w:rsid w:val="00094EEE"/>
    <w:rsid w:val="00094F25"/>
    <w:rsid w:val="00094F31"/>
    <w:rsid w:val="0009525B"/>
    <w:rsid w:val="00095263"/>
    <w:rsid w:val="00095374"/>
    <w:rsid w:val="00095520"/>
    <w:rsid w:val="000955FA"/>
    <w:rsid w:val="0009560E"/>
    <w:rsid w:val="0009572C"/>
    <w:rsid w:val="0009575D"/>
    <w:rsid w:val="000957D7"/>
    <w:rsid w:val="00095876"/>
    <w:rsid w:val="000958A7"/>
    <w:rsid w:val="000958DF"/>
    <w:rsid w:val="000958F5"/>
    <w:rsid w:val="00095912"/>
    <w:rsid w:val="00095929"/>
    <w:rsid w:val="0009595B"/>
    <w:rsid w:val="000959E6"/>
    <w:rsid w:val="00095A4A"/>
    <w:rsid w:val="00095AB7"/>
    <w:rsid w:val="00095ABD"/>
    <w:rsid w:val="00095AC1"/>
    <w:rsid w:val="00095AF5"/>
    <w:rsid w:val="00095AFA"/>
    <w:rsid w:val="00095BB9"/>
    <w:rsid w:val="00095BBF"/>
    <w:rsid w:val="00095BE1"/>
    <w:rsid w:val="00095D7C"/>
    <w:rsid w:val="00095DA9"/>
    <w:rsid w:val="00095DAF"/>
    <w:rsid w:val="00095DBC"/>
    <w:rsid w:val="00095E33"/>
    <w:rsid w:val="00095E49"/>
    <w:rsid w:val="00095E52"/>
    <w:rsid w:val="0009601C"/>
    <w:rsid w:val="0009604F"/>
    <w:rsid w:val="0009607A"/>
    <w:rsid w:val="000960AE"/>
    <w:rsid w:val="000960EE"/>
    <w:rsid w:val="00096119"/>
    <w:rsid w:val="000961CD"/>
    <w:rsid w:val="00096245"/>
    <w:rsid w:val="0009625A"/>
    <w:rsid w:val="000962C1"/>
    <w:rsid w:val="00096318"/>
    <w:rsid w:val="0009631D"/>
    <w:rsid w:val="0009638D"/>
    <w:rsid w:val="000963F5"/>
    <w:rsid w:val="00096479"/>
    <w:rsid w:val="00096516"/>
    <w:rsid w:val="0009655F"/>
    <w:rsid w:val="000965C5"/>
    <w:rsid w:val="00096653"/>
    <w:rsid w:val="00096694"/>
    <w:rsid w:val="0009674C"/>
    <w:rsid w:val="000967D3"/>
    <w:rsid w:val="00096823"/>
    <w:rsid w:val="000968B1"/>
    <w:rsid w:val="0009695B"/>
    <w:rsid w:val="00096990"/>
    <w:rsid w:val="000969D8"/>
    <w:rsid w:val="000969DF"/>
    <w:rsid w:val="000969F7"/>
    <w:rsid w:val="000969FC"/>
    <w:rsid w:val="00096A13"/>
    <w:rsid w:val="00096A23"/>
    <w:rsid w:val="00096AF2"/>
    <w:rsid w:val="00096B0E"/>
    <w:rsid w:val="00096CC3"/>
    <w:rsid w:val="00096D02"/>
    <w:rsid w:val="00096DFE"/>
    <w:rsid w:val="00096EEC"/>
    <w:rsid w:val="00096F91"/>
    <w:rsid w:val="00096F9E"/>
    <w:rsid w:val="0009708E"/>
    <w:rsid w:val="000970A0"/>
    <w:rsid w:val="000970B1"/>
    <w:rsid w:val="000971D8"/>
    <w:rsid w:val="00097222"/>
    <w:rsid w:val="0009728E"/>
    <w:rsid w:val="000972B8"/>
    <w:rsid w:val="00097306"/>
    <w:rsid w:val="0009730E"/>
    <w:rsid w:val="0009731F"/>
    <w:rsid w:val="0009736B"/>
    <w:rsid w:val="000973DA"/>
    <w:rsid w:val="00097470"/>
    <w:rsid w:val="00097479"/>
    <w:rsid w:val="0009752B"/>
    <w:rsid w:val="00097580"/>
    <w:rsid w:val="000976C9"/>
    <w:rsid w:val="000976D6"/>
    <w:rsid w:val="000976F7"/>
    <w:rsid w:val="0009770A"/>
    <w:rsid w:val="0009774C"/>
    <w:rsid w:val="00097762"/>
    <w:rsid w:val="0009785F"/>
    <w:rsid w:val="000979BA"/>
    <w:rsid w:val="00097A1A"/>
    <w:rsid w:val="00097A31"/>
    <w:rsid w:val="00097A40"/>
    <w:rsid w:val="00097A4F"/>
    <w:rsid w:val="00097AC5"/>
    <w:rsid w:val="00097B1F"/>
    <w:rsid w:val="00097B9A"/>
    <w:rsid w:val="00097D11"/>
    <w:rsid w:val="00097E94"/>
    <w:rsid w:val="00097EBE"/>
    <w:rsid w:val="00097F0B"/>
    <w:rsid w:val="00097F86"/>
    <w:rsid w:val="00097FF9"/>
    <w:rsid w:val="000A008A"/>
    <w:rsid w:val="000A00AA"/>
    <w:rsid w:val="000A00B8"/>
    <w:rsid w:val="000A0113"/>
    <w:rsid w:val="000A023B"/>
    <w:rsid w:val="000A035F"/>
    <w:rsid w:val="000A03C5"/>
    <w:rsid w:val="000A03FF"/>
    <w:rsid w:val="000A0436"/>
    <w:rsid w:val="000A0461"/>
    <w:rsid w:val="000A04AD"/>
    <w:rsid w:val="000A04F0"/>
    <w:rsid w:val="000A04FA"/>
    <w:rsid w:val="000A05F9"/>
    <w:rsid w:val="000A05FE"/>
    <w:rsid w:val="000A0663"/>
    <w:rsid w:val="000A06AB"/>
    <w:rsid w:val="000A073C"/>
    <w:rsid w:val="000A073D"/>
    <w:rsid w:val="000A07C6"/>
    <w:rsid w:val="000A07F8"/>
    <w:rsid w:val="000A0848"/>
    <w:rsid w:val="000A08E8"/>
    <w:rsid w:val="000A099C"/>
    <w:rsid w:val="000A09FF"/>
    <w:rsid w:val="000A0A2A"/>
    <w:rsid w:val="000A0A3E"/>
    <w:rsid w:val="000A0A78"/>
    <w:rsid w:val="000A0A7B"/>
    <w:rsid w:val="000A0BDA"/>
    <w:rsid w:val="000A0BDF"/>
    <w:rsid w:val="000A0C95"/>
    <w:rsid w:val="000A0CA4"/>
    <w:rsid w:val="000A0CEF"/>
    <w:rsid w:val="000A0D11"/>
    <w:rsid w:val="000A0D43"/>
    <w:rsid w:val="000A0DA1"/>
    <w:rsid w:val="000A0DAA"/>
    <w:rsid w:val="000A0E49"/>
    <w:rsid w:val="000A0E6F"/>
    <w:rsid w:val="000A0EF9"/>
    <w:rsid w:val="000A0F25"/>
    <w:rsid w:val="000A0F8C"/>
    <w:rsid w:val="000A0FC4"/>
    <w:rsid w:val="000A102D"/>
    <w:rsid w:val="000A1042"/>
    <w:rsid w:val="000A1056"/>
    <w:rsid w:val="000A118E"/>
    <w:rsid w:val="000A11D5"/>
    <w:rsid w:val="000A1289"/>
    <w:rsid w:val="000A12C8"/>
    <w:rsid w:val="000A1339"/>
    <w:rsid w:val="000A13D5"/>
    <w:rsid w:val="000A1448"/>
    <w:rsid w:val="000A1493"/>
    <w:rsid w:val="000A149B"/>
    <w:rsid w:val="000A14BD"/>
    <w:rsid w:val="000A14FC"/>
    <w:rsid w:val="000A1539"/>
    <w:rsid w:val="000A15A2"/>
    <w:rsid w:val="000A16D3"/>
    <w:rsid w:val="000A1727"/>
    <w:rsid w:val="000A1753"/>
    <w:rsid w:val="000A17C5"/>
    <w:rsid w:val="000A17CF"/>
    <w:rsid w:val="000A1823"/>
    <w:rsid w:val="000A1847"/>
    <w:rsid w:val="000A1913"/>
    <w:rsid w:val="000A19F5"/>
    <w:rsid w:val="000A1A27"/>
    <w:rsid w:val="000A1A42"/>
    <w:rsid w:val="000A1B21"/>
    <w:rsid w:val="000A1B33"/>
    <w:rsid w:val="000A1B46"/>
    <w:rsid w:val="000A1C2B"/>
    <w:rsid w:val="000A1C51"/>
    <w:rsid w:val="000A1C74"/>
    <w:rsid w:val="000A1C89"/>
    <w:rsid w:val="000A1CDF"/>
    <w:rsid w:val="000A1D46"/>
    <w:rsid w:val="000A1D64"/>
    <w:rsid w:val="000A1E5D"/>
    <w:rsid w:val="000A1EAB"/>
    <w:rsid w:val="000A1EBF"/>
    <w:rsid w:val="000A1EE3"/>
    <w:rsid w:val="000A1F86"/>
    <w:rsid w:val="000A1F8F"/>
    <w:rsid w:val="000A2028"/>
    <w:rsid w:val="000A20A6"/>
    <w:rsid w:val="000A2125"/>
    <w:rsid w:val="000A21D8"/>
    <w:rsid w:val="000A21F3"/>
    <w:rsid w:val="000A2397"/>
    <w:rsid w:val="000A23AE"/>
    <w:rsid w:val="000A2415"/>
    <w:rsid w:val="000A2482"/>
    <w:rsid w:val="000A255A"/>
    <w:rsid w:val="000A25A7"/>
    <w:rsid w:val="000A25E4"/>
    <w:rsid w:val="000A260E"/>
    <w:rsid w:val="000A26A2"/>
    <w:rsid w:val="000A26BC"/>
    <w:rsid w:val="000A26E3"/>
    <w:rsid w:val="000A2760"/>
    <w:rsid w:val="000A27B0"/>
    <w:rsid w:val="000A27BD"/>
    <w:rsid w:val="000A2890"/>
    <w:rsid w:val="000A28C3"/>
    <w:rsid w:val="000A28FF"/>
    <w:rsid w:val="000A2919"/>
    <w:rsid w:val="000A291D"/>
    <w:rsid w:val="000A29B7"/>
    <w:rsid w:val="000A29E7"/>
    <w:rsid w:val="000A2A9E"/>
    <w:rsid w:val="000A2ACA"/>
    <w:rsid w:val="000A2CF8"/>
    <w:rsid w:val="000A2D77"/>
    <w:rsid w:val="000A2D98"/>
    <w:rsid w:val="000A2E3C"/>
    <w:rsid w:val="000A2E5F"/>
    <w:rsid w:val="000A2F0C"/>
    <w:rsid w:val="000A2F3B"/>
    <w:rsid w:val="000A2F88"/>
    <w:rsid w:val="000A2FBE"/>
    <w:rsid w:val="000A3078"/>
    <w:rsid w:val="000A308A"/>
    <w:rsid w:val="000A309C"/>
    <w:rsid w:val="000A313B"/>
    <w:rsid w:val="000A3158"/>
    <w:rsid w:val="000A31E4"/>
    <w:rsid w:val="000A325D"/>
    <w:rsid w:val="000A32C6"/>
    <w:rsid w:val="000A32F3"/>
    <w:rsid w:val="000A336D"/>
    <w:rsid w:val="000A33B4"/>
    <w:rsid w:val="000A33DB"/>
    <w:rsid w:val="000A33DC"/>
    <w:rsid w:val="000A3423"/>
    <w:rsid w:val="000A3450"/>
    <w:rsid w:val="000A345A"/>
    <w:rsid w:val="000A3479"/>
    <w:rsid w:val="000A34C5"/>
    <w:rsid w:val="000A3538"/>
    <w:rsid w:val="000A364D"/>
    <w:rsid w:val="000A3695"/>
    <w:rsid w:val="000A377B"/>
    <w:rsid w:val="000A37E4"/>
    <w:rsid w:val="000A3800"/>
    <w:rsid w:val="000A382C"/>
    <w:rsid w:val="000A3887"/>
    <w:rsid w:val="000A3983"/>
    <w:rsid w:val="000A3988"/>
    <w:rsid w:val="000A3A05"/>
    <w:rsid w:val="000A3A53"/>
    <w:rsid w:val="000A3A77"/>
    <w:rsid w:val="000A3A94"/>
    <w:rsid w:val="000A3B25"/>
    <w:rsid w:val="000A3B70"/>
    <w:rsid w:val="000A3BFD"/>
    <w:rsid w:val="000A3C5C"/>
    <w:rsid w:val="000A3C6F"/>
    <w:rsid w:val="000A3C94"/>
    <w:rsid w:val="000A3CB9"/>
    <w:rsid w:val="000A3CBC"/>
    <w:rsid w:val="000A3DB2"/>
    <w:rsid w:val="000A3DD0"/>
    <w:rsid w:val="000A3DD3"/>
    <w:rsid w:val="000A3DD7"/>
    <w:rsid w:val="000A3E04"/>
    <w:rsid w:val="000A3E6D"/>
    <w:rsid w:val="000A3FFE"/>
    <w:rsid w:val="000A402B"/>
    <w:rsid w:val="000A4090"/>
    <w:rsid w:val="000A40C1"/>
    <w:rsid w:val="000A415C"/>
    <w:rsid w:val="000A415F"/>
    <w:rsid w:val="000A4209"/>
    <w:rsid w:val="000A42F4"/>
    <w:rsid w:val="000A4332"/>
    <w:rsid w:val="000A4360"/>
    <w:rsid w:val="000A43AC"/>
    <w:rsid w:val="000A445F"/>
    <w:rsid w:val="000A44D3"/>
    <w:rsid w:val="000A4517"/>
    <w:rsid w:val="000A4551"/>
    <w:rsid w:val="000A456D"/>
    <w:rsid w:val="000A4583"/>
    <w:rsid w:val="000A4649"/>
    <w:rsid w:val="000A4658"/>
    <w:rsid w:val="000A46A3"/>
    <w:rsid w:val="000A46C2"/>
    <w:rsid w:val="000A4816"/>
    <w:rsid w:val="000A4831"/>
    <w:rsid w:val="000A4910"/>
    <w:rsid w:val="000A4941"/>
    <w:rsid w:val="000A49AC"/>
    <w:rsid w:val="000A49D7"/>
    <w:rsid w:val="000A4B01"/>
    <w:rsid w:val="000A4BA5"/>
    <w:rsid w:val="000A4C23"/>
    <w:rsid w:val="000A4C3F"/>
    <w:rsid w:val="000A4C9A"/>
    <w:rsid w:val="000A4CB6"/>
    <w:rsid w:val="000A4CC3"/>
    <w:rsid w:val="000A4DF5"/>
    <w:rsid w:val="000A4EAE"/>
    <w:rsid w:val="000A4EF7"/>
    <w:rsid w:val="000A4FE0"/>
    <w:rsid w:val="000A5038"/>
    <w:rsid w:val="000A5060"/>
    <w:rsid w:val="000A507E"/>
    <w:rsid w:val="000A5113"/>
    <w:rsid w:val="000A522D"/>
    <w:rsid w:val="000A52B2"/>
    <w:rsid w:val="000A536F"/>
    <w:rsid w:val="000A53D6"/>
    <w:rsid w:val="000A542D"/>
    <w:rsid w:val="000A5483"/>
    <w:rsid w:val="000A5573"/>
    <w:rsid w:val="000A5624"/>
    <w:rsid w:val="000A566B"/>
    <w:rsid w:val="000A5692"/>
    <w:rsid w:val="000A56C1"/>
    <w:rsid w:val="000A56D9"/>
    <w:rsid w:val="000A577B"/>
    <w:rsid w:val="000A57E8"/>
    <w:rsid w:val="000A57F5"/>
    <w:rsid w:val="000A5813"/>
    <w:rsid w:val="000A58CB"/>
    <w:rsid w:val="000A58FC"/>
    <w:rsid w:val="000A592C"/>
    <w:rsid w:val="000A5979"/>
    <w:rsid w:val="000A59A3"/>
    <w:rsid w:val="000A59BA"/>
    <w:rsid w:val="000A59C3"/>
    <w:rsid w:val="000A59F4"/>
    <w:rsid w:val="000A5A90"/>
    <w:rsid w:val="000A5B88"/>
    <w:rsid w:val="000A5BC4"/>
    <w:rsid w:val="000A5BDF"/>
    <w:rsid w:val="000A5C71"/>
    <w:rsid w:val="000A5C73"/>
    <w:rsid w:val="000A5C8C"/>
    <w:rsid w:val="000A5CF0"/>
    <w:rsid w:val="000A5D47"/>
    <w:rsid w:val="000A5E2A"/>
    <w:rsid w:val="000A5F06"/>
    <w:rsid w:val="000A5F2E"/>
    <w:rsid w:val="000A5F6F"/>
    <w:rsid w:val="000A5F9E"/>
    <w:rsid w:val="000A6005"/>
    <w:rsid w:val="000A6017"/>
    <w:rsid w:val="000A602A"/>
    <w:rsid w:val="000A604D"/>
    <w:rsid w:val="000A6062"/>
    <w:rsid w:val="000A608F"/>
    <w:rsid w:val="000A609E"/>
    <w:rsid w:val="000A6107"/>
    <w:rsid w:val="000A6156"/>
    <w:rsid w:val="000A6303"/>
    <w:rsid w:val="000A638B"/>
    <w:rsid w:val="000A6432"/>
    <w:rsid w:val="000A6454"/>
    <w:rsid w:val="000A64A8"/>
    <w:rsid w:val="000A64EC"/>
    <w:rsid w:val="000A65CD"/>
    <w:rsid w:val="000A672C"/>
    <w:rsid w:val="000A67AB"/>
    <w:rsid w:val="000A67EA"/>
    <w:rsid w:val="000A67FB"/>
    <w:rsid w:val="000A6890"/>
    <w:rsid w:val="000A68EB"/>
    <w:rsid w:val="000A6A35"/>
    <w:rsid w:val="000A6A72"/>
    <w:rsid w:val="000A6A9D"/>
    <w:rsid w:val="000A6AAE"/>
    <w:rsid w:val="000A6B51"/>
    <w:rsid w:val="000A6CBE"/>
    <w:rsid w:val="000A6CDC"/>
    <w:rsid w:val="000A6CE8"/>
    <w:rsid w:val="000A6E20"/>
    <w:rsid w:val="000A6E43"/>
    <w:rsid w:val="000A6ED6"/>
    <w:rsid w:val="000A6EEF"/>
    <w:rsid w:val="000A6EFA"/>
    <w:rsid w:val="000A6F19"/>
    <w:rsid w:val="000A6FC5"/>
    <w:rsid w:val="000A6FD0"/>
    <w:rsid w:val="000A6FD2"/>
    <w:rsid w:val="000A7073"/>
    <w:rsid w:val="000A707B"/>
    <w:rsid w:val="000A707E"/>
    <w:rsid w:val="000A70C7"/>
    <w:rsid w:val="000A70E4"/>
    <w:rsid w:val="000A711E"/>
    <w:rsid w:val="000A7132"/>
    <w:rsid w:val="000A718C"/>
    <w:rsid w:val="000A726D"/>
    <w:rsid w:val="000A72BD"/>
    <w:rsid w:val="000A72F4"/>
    <w:rsid w:val="000A742B"/>
    <w:rsid w:val="000A7475"/>
    <w:rsid w:val="000A75C1"/>
    <w:rsid w:val="000A75F2"/>
    <w:rsid w:val="000A7669"/>
    <w:rsid w:val="000A7693"/>
    <w:rsid w:val="000A772B"/>
    <w:rsid w:val="000A7793"/>
    <w:rsid w:val="000A7811"/>
    <w:rsid w:val="000A784B"/>
    <w:rsid w:val="000A7877"/>
    <w:rsid w:val="000A78EC"/>
    <w:rsid w:val="000A7980"/>
    <w:rsid w:val="000A7A6A"/>
    <w:rsid w:val="000A7B5C"/>
    <w:rsid w:val="000A7C5D"/>
    <w:rsid w:val="000A7D05"/>
    <w:rsid w:val="000A7D2F"/>
    <w:rsid w:val="000A7D91"/>
    <w:rsid w:val="000A7E01"/>
    <w:rsid w:val="000A7E5D"/>
    <w:rsid w:val="000A7E87"/>
    <w:rsid w:val="000A7EE6"/>
    <w:rsid w:val="000A7FB2"/>
    <w:rsid w:val="000B000C"/>
    <w:rsid w:val="000B009A"/>
    <w:rsid w:val="000B01A6"/>
    <w:rsid w:val="000B0218"/>
    <w:rsid w:val="000B0238"/>
    <w:rsid w:val="000B0247"/>
    <w:rsid w:val="000B03D6"/>
    <w:rsid w:val="000B03E3"/>
    <w:rsid w:val="000B0430"/>
    <w:rsid w:val="000B0448"/>
    <w:rsid w:val="000B0533"/>
    <w:rsid w:val="000B0542"/>
    <w:rsid w:val="000B0560"/>
    <w:rsid w:val="000B05FE"/>
    <w:rsid w:val="000B0714"/>
    <w:rsid w:val="000B0797"/>
    <w:rsid w:val="000B07C8"/>
    <w:rsid w:val="000B0939"/>
    <w:rsid w:val="000B095D"/>
    <w:rsid w:val="000B0B36"/>
    <w:rsid w:val="000B0B55"/>
    <w:rsid w:val="000B0BF0"/>
    <w:rsid w:val="000B0C18"/>
    <w:rsid w:val="000B0C4C"/>
    <w:rsid w:val="000B0D18"/>
    <w:rsid w:val="000B0D98"/>
    <w:rsid w:val="000B0DA2"/>
    <w:rsid w:val="000B0DAB"/>
    <w:rsid w:val="000B0DC9"/>
    <w:rsid w:val="000B0F61"/>
    <w:rsid w:val="000B1021"/>
    <w:rsid w:val="000B10DF"/>
    <w:rsid w:val="000B1154"/>
    <w:rsid w:val="000B1156"/>
    <w:rsid w:val="000B119F"/>
    <w:rsid w:val="000B11F6"/>
    <w:rsid w:val="000B1267"/>
    <w:rsid w:val="000B1303"/>
    <w:rsid w:val="000B1329"/>
    <w:rsid w:val="000B13C0"/>
    <w:rsid w:val="000B1451"/>
    <w:rsid w:val="000B1464"/>
    <w:rsid w:val="000B1594"/>
    <w:rsid w:val="000B1639"/>
    <w:rsid w:val="000B16F5"/>
    <w:rsid w:val="000B176A"/>
    <w:rsid w:val="000B17DD"/>
    <w:rsid w:val="000B1886"/>
    <w:rsid w:val="000B18AA"/>
    <w:rsid w:val="000B191C"/>
    <w:rsid w:val="000B1A0A"/>
    <w:rsid w:val="000B1A85"/>
    <w:rsid w:val="000B1AC1"/>
    <w:rsid w:val="000B1B24"/>
    <w:rsid w:val="000B1C45"/>
    <w:rsid w:val="000B1CFD"/>
    <w:rsid w:val="000B1D01"/>
    <w:rsid w:val="000B1D1E"/>
    <w:rsid w:val="000B1D6C"/>
    <w:rsid w:val="000B1D87"/>
    <w:rsid w:val="000B1DC3"/>
    <w:rsid w:val="000B1E4E"/>
    <w:rsid w:val="000B1E8C"/>
    <w:rsid w:val="000B1EEF"/>
    <w:rsid w:val="000B1F4E"/>
    <w:rsid w:val="000B203E"/>
    <w:rsid w:val="000B204B"/>
    <w:rsid w:val="000B204E"/>
    <w:rsid w:val="000B2134"/>
    <w:rsid w:val="000B2149"/>
    <w:rsid w:val="000B215F"/>
    <w:rsid w:val="000B21AC"/>
    <w:rsid w:val="000B2268"/>
    <w:rsid w:val="000B22B9"/>
    <w:rsid w:val="000B22FB"/>
    <w:rsid w:val="000B2301"/>
    <w:rsid w:val="000B2335"/>
    <w:rsid w:val="000B239B"/>
    <w:rsid w:val="000B23B0"/>
    <w:rsid w:val="000B23C3"/>
    <w:rsid w:val="000B23DF"/>
    <w:rsid w:val="000B24C5"/>
    <w:rsid w:val="000B2503"/>
    <w:rsid w:val="000B25B6"/>
    <w:rsid w:val="000B25D9"/>
    <w:rsid w:val="000B261C"/>
    <w:rsid w:val="000B2671"/>
    <w:rsid w:val="000B2675"/>
    <w:rsid w:val="000B26A2"/>
    <w:rsid w:val="000B26DE"/>
    <w:rsid w:val="000B280B"/>
    <w:rsid w:val="000B28CA"/>
    <w:rsid w:val="000B2922"/>
    <w:rsid w:val="000B29A1"/>
    <w:rsid w:val="000B2A67"/>
    <w:rsid w:val="000B2ABA"/>
    <w:rsid w:val="000B2B05"/>
    <w:rsid w:val="000B2B88"/>
    <w:rsid w:val="000B2BB1"/>
    <w:rsid w:val="000B2C49"/>
    <w:rsid w:val="000B2C8D"/>
    <w:rsid w:val="000B2CE2"/>
    <w:rsid w:val="000B2D80"/>
    <w:rsid w:val="000B2DA4"/>
    <w:rsid w:val="000B2E18"/>
    <w:rsid w:val="000B2E4E"/>
    <w:rsid w:val="000B2EE3"/>
    <w:rsid w:val="000B2F16"/>
    <w:rsid w:val="000B2F1A"/>
    <w:rsid w:val="000B2F41"/>
    <w:rsid w:val="000B3030"/>
    <w:rsid w:val="000B307A"/>
    <w:rsid w:val="000B310B"/>
    <w:rsid w:val="000B315C"/>
    <w:rsid w:val="000B3179"/>
    <w:rsid w:val="000B318D"/>
    <w:rsid w:val="000B333B"/>
    <w:rsid w:val="000B342A"/>
    <w:rsid w:val="000B346F"/>
    <w:rsid w:val="000B3498"/>
    <w:rsid w:val="000B3654"/>
    <w:rsid w:val="000B365A"/>
    <w:rsid w:val="000B365F"/>
    <w:rsid w:val="000B375D"/>
    <w:rsid w:val="000B3769"/>
    <w:rsid w:val="000B376A"/>
    <w:rsid w:val="000B37BE"/>
    <w:rsid w:val="000B37D2"/>
    <w:rsid w:val="000B3899"/>
    <w:rsid w:val="000B38B8"/>
    <w:rsid w:val="000B39F5"/>
    <w:rsid w:val="000B3A2A"/>
    <w:rsid w:val="000B3A7E"/>
    <w:rsid w:val="000B3AA3"/>
    <w:rsid w:val="000B3B8A"/>
    <w:rsid w:val="000B3BC5"/>
    <w:rsid w:val="000B3C7D"/>
    <w:rsid w:val="000B3CD0"/>
    <w:rsid w:val="000B3D02"/>
    <w:rsid w:val="000B3D42"/>
    <w:rsid w:val="000B3D92"/>
    <w:rsid w:val="000B3DD7"/>
    <w:rsid w:val="000B3E42"/>
    <w:rsid w:val="000B3EC1"/>
    <w:rsid w:val="000B3EE9"/>
    <w:rsid w:val="000B3FCA"/>
    <w:rsid w:val="000B400F"/>
    <w:rsid w:val="000B4083"/>
    <w:rsid w:val="000B40C7"/>
    <w:rsid w:val="000B4125"/>
    <w:rsid w:val="000B41EB"/>
    <w:rsid w:val="000B4227"/>
    <w:rsid w:val="000B4239"/>
    <w:rsid w:val="000B424A"/>
    <w:rsid w:val="000B42C2"/>
    <w:rsid w:val="000B43A1"/>
    <w:rsid w:val="000B43B8"/>
    <w:rsid w:val="000B4426"/>
    <w:rsid w:val="000B4442"/>
    <w:rsid w:val="000B448C"/>
    <w:rsid w:val="000B44B2"/>
    <w:rsid w:val="000B455C"/>
    <w:rsid w:val="000B45F0"/>
    <w:rsid w:val="000B4638"/>
    <w:rsid w:val="000B46A2"/>
    <w:rsid w:val="000B46CA"/>
    <w:rsid w:val="000B4717"/>
    <w:rsid w:val="000B47C1"/>
    <w:rsid w:val="000B4887"/>
    <w:rsid w:val="000B48EC"/>
    <w:rsid w:val="000B4929"/>
    <w:rsid w:val="000B4986"/>
    <w:rsid w:val="000B4A8E"/>
    <w:rsid w:val="000B4B86"/>
    <w:rsid w:val="000B4C48"/>
    <w:rsid w:val="000B4CE7"/>
    <w:rsid w:val="000B4DBD"/>
    <w:rsid w:val="000B4E1F"/>
    <w:rsid w:val="000B4E58"/>
    <w:rsid w:val="000B4EF6"/>
    <w:rsid w:val="000B4F44"/>
    <w:rsid w:val="000B4F84"/>
    <w:rsid w:val="000B4FDC"/>
    <w:rsid w:val="000B505D"/>
    <w:rsid w:val="000B50E5"/>
    <w:rsid w:val="000B5182"/>
    <w:rsid w:val="000B52A3"/>
    <w:rsid w:val="000B52B0"/>
    <w:rsid w:val="000B52E2"/>
    <w:rsid w:val="000B52F5"/>
    <w:rsid w:val="000B5322"/>
    <w:rsid w:val="000B5369"/>
    <w:rsid w:val="000B536E"/>
    <w:rsid w:val="000B5426"/>
    <w:rsid w:val="000B5437"/>
    <w:rsid w:val="000B54C8"/>
    <w:rsid w:val="000B5536"/>
    <w:rsid w:val="000B5576"/>
    <w:rsid w:val="000B55A1"/>
    <w:rsid w:val="000B55BA"/>
    <w:rsid w:val="000B5679"/>
    <w:rsid w:val="000B57C8"/>
    <w:rsid w:val="000B5836"/>
    <w:rsid w:val="000B584F"/>
    <w:rsid w:val="000B5860"/>
    <w:rsid w:val="000B586C"/>
    <w:rsid w:val="000B58B7"/>
    <w:rsid w:val="000B5965"/>
    <w:rsid w:val="000B5A5C"/>
    <w:rsid w:val="000B5AE6"/>
    <w:rsid w:val="000B5B2C"/>
    <w:rsid w:val="000B5B58"/>
    <w:rsid w:val="000B5C0B"/>
    <w:rsid w:val="000B5C60"/>
    <w:rsid w:val="000B5C88"/>
    <w:rsid w:val="000B5CB2"/>
    <w:rsid w:val="000B5D0B"/>
    <w:rsid w:val="000B5D4E"/>
    <w:rsid w:val="000B5D81"/>
    <w:rsid w:val="000B5DB6"/>
    <w:rsid w:val="000B5DB9"/>
    <w:rsid w:val="000B5E45"/>
    <w:rsid w:val="000B5EB3"/>
    <w:rsid w:val="000B5EC3"/>
    <w:rsid w:val="000B5EF2"/>
    <w:rsid w:val="000B5F12"/>
    <w:rsid w:val="000B5FF3"/>
    <w:rsid w:val="000B606D"/>
    <w:rsid w:val="000B6071"/>
    <w:rsid w:val="000B6175"/>
    <w:rsid w:val="000B627E"/>
    <w:rsid w:val="000B63F5"/>
    <w:rsid w:val="000B64C4"/>
    <w:rsid w:val="000B650F"/>
    <w:rsid w:val="000B6513"/>
    <w:rsid w:val="000B654A"/>
    <w:rsid w:val="000B66B3"/>
    <w:rsid w:val="000B6721"/>
    <w:rsid w:val="000B6731"/>
    <w:rsid w:val="000B6732"/>
    <w:rsid w:val="000B6792"/>
    <w:rsid w:val="000B6838"/>
    <w:rsid w:val="000B6848"/>
    <w:rsid w:val="000B6980"/>
    <w:rsid w:val="000B6998"/>
    <w:rsid w:val="000B69AB"/>
    <w:rsid w:val="000B69E3"/>
    <w:rsid w:val="000B6A20"/>
    <w:rsid w:val="000B6ABA"/>
    <w:rsid w:val="000B6AE4"/>
    <w:rsid w:val="000B6DB7"/>
    <w:rsid w:val="000B6DBA"/>
    <w:rsid w:val="000B6E23"/>
    <w:rsid w:val="000B6E28"/>
    <w:rsid w:val="000B6E81"/>
    <w:rsid w:val="000B6EB7"/>
    <w:rsid w:val="000B6EDE"/>
    <w:rsid w:val="000B6F67"/>
    <w:rsid w:val="000B6F73"/>
    <w:rsid w:val="000B6FED"/>
    <w:rsid w:val="000B7000"/>
    <w:rsid w:val="000B7010"/>
    <w:rsid w:val="000B7015"/>
    <w:rsid w:val="000B705F"/>
    <w:rsid w:val="000B717C"/>
    <w:rsid w:val="000B7187"/>
    <w:rsid w:val="000B71E7"/>
    <w:rsid w:val="000B71F1"/>
    <w:rsid w:val="000B724D"/>
    <w:rsid w:val="000B725C"/>
    <w:rsid w:val="000B72F1"/>
    <w:rsid w:val="000B7371"/>
    <w:rsid w:val="000B73BA"/>
    <w:rsid w:val="000B743F"/>
    <w:rsid w:val="000B7440"/>
    <w:rsid w:val="000B7456"/>
    <w:rsid w:val="000B750F"/>
    <w:rsid w:val="000B751E"/>
    <w:rsid w:val="000B75AD"/>
    <w:rsid w:val="000B75AF"/>
    <w:rsid w:val="000B75FE"/>
    <w:rsid w:val="000B7620"/>
    <w:rsid w:val="000B76FE"/>
    <w:rsid w:val="000B771D"/>
    <w:rsid w:val="000B7769"/>
    <w:rsid w:val="000B778D"/>
    <w:rsid w:val="000B7806"/>
    <w:rsid w:val="000B78B8"/>
    <w:rsid w:val="000B7A1C"/>
    <w:rsid w:val="000B7A43"/>
    <w:rsid w:val="000B7A4C"/>
    <w:rsid w:val="000B7B64"/>
    <w:rsid w:val="000B7B9D"/>
    <w:rsid w:val="000B7C26"/>
    <w:rsid w:val="000B7C57"/>
    <w:rsid w:val="000B7C90"/>
    <w:rsid w:val="000B7D0F"/>
    <w:rsid w:val="000B7D21"/>
    <w:rsid w:val="000B7D60"/>
    <w:rsid w:val="000B7D9A"/>
    <w:rsid w:val="000B7DEB"/>
    <w:rsid w:val="000B7DF4"/>
    <w:rsid w:val="000B7EC8"/>
    <w:rsid w:val="000B7EE0"/>
    <w:rsid w:val="000B7FBE"/>
    <w:rsid w:val="000B7FC5"/>
    <w:rsid w:val="000B7FD3"/>
    <w:rsid w:val="000B7FF0"/>
    <w:rsid w:val="000C007D"/>
    <w:rsid w:val="000C0086"/>
    <w:rsid w:val="000C00D0"/>
    <w:rsid w:val="000C00FC"/>
    <w:rsid w:val="000C0196"/>
    <w:rsid w:val="000C01F4"/>
    <w:rsid w:val="000C020A"/>
    <w:rsid w:val="000C023A"/>
    <w:rsid w:val="000C02AE"/>
    <w:rsid w:val="000C02CF"/>
    <w:rsid w:val="000C0365"/>
    <w:rsid w:val="000C03C1"/>
    <w:rsid w:val="000C0421"/>
    <w:rsid w:val="000C0443"/>
    <w:rsid w:val="000C048E"/>
    <w:rsid w:val="000C0490"/>
    <w:rsid w:val="000C0496"/>
    <w:rsid w:val="000C05CC"/>
    <w:rsid w:val="000C05D7"/>
    <w:rsid w:val="000C0622"/>
    <w:rsid w:val="000C069C"/>
    <w:rsid w:val="000C06A5"/>
    <w:rsid w:val="000C06B2"/>
    <w:rsid w:val="000C06BA"/>
    <w:rsid w:val="000C06C4"/>
    <w:rsid w:val="000C0707"/>
    <w:rsid w:val="000C0749"/>
    <w:rsid w:val="000C07C9"/>
    <w:rsid w:val="000C0826"/>
    <w:rsid w:val="000C0831"/>
    <w:rsid w:val="000C08C6"/>
    <w:rsid w:val="000C0921"/>
    <w:rsid w:val="000C09A2"/>
    <w:rsid w:val="000C09C6"/>
    <w:rsid w:val="000C09D4"/>
    <w:rsid w:val="000C0B73"/>
    <w:rsid w:val="000C0D08"/>
    <w:rsid w:val="000C0D70"/>
    <w:rsid w:val="000C0D96"/>
    <w:rsid w:val="000C0DE7"/>
    <w:rsid w:val="000C0E0F"/>
    <w:rsid w:val="000C0EF6"/>
    <w:rsid w:val="000C10CB"/>
    <w:rsid w:val="000C1109"/>
    <w:rsid w:val="000C11A4"/>
    <w:rsid w:val="000C11DD"/>
    <w:rsid w:val="000C1203"/>
    <w:rsid w:val="000C1297"/>
    <w:rsid w:val="000C1597"/>
    <w:rsid w:val="000C16CA"/>
    <w:rsid w:val="000C170B"/>
    <w:rsid w:val="000C17D0"/>
    <w:rsid w:val="000C1858"/>
    <w:rsid w:val="000C1937"/>
    <w:rsid w:val="000C1A6E"/>
    <w:rsid w:val="000C1A7C"/>
    <w:rsid w:val="000C1A82"/>
    <w:rsid w:val="000C1AF8"/>
    <w:rsid w:val="000C1B5F"/>
    <w:rsid w:val="000C1B8D"/>
    <w:rsid w:val="000C1C52"/>
    <w:rsid w:val="000C1D19"/>
    <w:rsid w:val="000C1D28"/>
    <w:rsid w:val="000C1DF7"/>
    <w:rsid w:val="000C1E66"/>
    <w:rsid w:val="000C1E7C"/>
    <w:rsid w:val="000C1EA5"/>
    <w:rsid w:val="000C1ED1"/>
    <w:rsid w:val="000C1F29"/>
    <w:rsid w:val="000C21C2"/>
    <w:rsid w:val="000C21E4"/>
    <w:rsid w:val="000C21F8"/>
    <w:rsid w:val="000C2222"/>
    <w:rsid w:val="000C2226"/>
    <w:rsid w:val="000C2245"/>
    <w:rsid w:val="000C2260"/>
    <w:rsid w:val="000C2322"/>
    <w:rsid w:val="000C2335"/>
    <w:rsid w:val="000C23C8"/>
    <w:rsid w:val="000C24A0"/>
    <w:rsid w:val="000C24DC"/>
    <w:rsid w:val="000C24F0"/>
    <w:rsid w:val="000C2517"/>
    <w:rsid w:val="000C2535"/>
    <w:rsid w:val="000C2556"/>
    <w:rsid w:val="000C2609"/>
    <w:rsid w:val="000C2626"/>
    <w:rsid w:val="000C2696"/>
    <w:rsid w:val="000C272C"/>
    <w:rsid w:val="000C280B"/>
    <w:rsid w:val="000C28BF"/>
    <w:rsid w:val="000C28F4"/>
    <w:rsid w:val="000C296C"/>
    <w:rsid w:val="000C299C"/>
    <w:rsid w:val="000C29AB"/>
    <w:rsid w:val="000C2A1E"/>
    <w:rsid w:val="000C2AAC"/>
    <w:rsid w:val="000C2B02"/>
    <w:rsid w:val="000C2B08"/>
    <w:rsid w:val="000C2B69"/>
    <w:rsid w:val="000C2CD1"/>
    <w:rsid w:val="000C2D2A"/>
    <w:rsid w:val="000C2E02"/>
    <w:rsid w:val="000C2E0D"/>
    <w:rsid w:val="000C2EA0"/>
    <w:rsid w:val="000C2EA1"/>
    <w:rsid w:val="000C2F35"/>
    <w:rsid w:val="000C2F90"/>
    <w:rsid w:val="000C2FBA"/>
    <w:rsid w:val="000C301A"/>
    <w:rsid w:val="000C3217"/>
    <w:rsid w:val="000C33B7"/>
    <w:rsid w:val="000C347F"/>
    <w:rsid w:val="000C3528"/>
    <w:rsid w:val="000C3564"/>
    <w:rsid w:val="000C3590"/>
    <w:rsid w:val="000C359E"/>
    <w:rsid w:val="000C35AF"/>
    <w:rsid w:val="000C35B0"/>
    <w:rsid w:val="000C35BA"/>
    <w:rsid w:val="000C35DB"/>
    <w:rsid w:val="000C35EF"/>
    <w:rsid w:val="000C36A9"/>
    <w:rsid w:val="000C3736"/>
    <w:rsid w:val="000C382C"/>
    <w:rsid w:val="000C389F"/>
    <w:rsid w:val="000C39C3"/>
    <w:rsid w:val="000C3A1D"/>
    <w:rsid w:val="000C3A3F"/>
    <w:rsid w:val="000C3A4A"/>
    <w:rsid w:val="000C3AF9"/>
    <w:rsid w:val="000C3B52"/>
    <w:rsid w:val="000C3D67"/>
    <w:rsid w:val="000C3D8F"/>
    <w:rsid w:val="000C3DC0"/>
    <w:rsid w:val="000C3E43"/>
    <w:rsid w:val="000C3E76"/>
    <w:rsid w:val="000C3E8B"/>
    <w:rsid w:val="000C3EC9"/>
    <w:rsid w:val="000C3F48"/>
    <w:rsid w:val="000C4014"/>
    <w:rsid w:val="000C4059"/>
    <w:rsid w:val="000C4068"/>
    <w:rsid w:val="000C4179"/>
    <w:rsid w:val="000C41B3"/>
    <w:rsid w:val="000C4247"/>
    <w:rsid w:val="000C42D9"/>
    <w:rsid w:val="000C4490"/>
    <w:rsid w:val="000C44CF"/>
    <w:rsid w:val="000C4659"/>
    <w:rsid w:val="000C468D"/>
    <w:rsid w:val="000C4727"/>
    <w:rsid w:val="000C4734"/>
    <w:rsid w:val="000C4770"/>
    <w:rsid w:val="000C4780"/>
    <w:rsid w:val="000C4800"/>
    <w:rsid w:val="000C481E"/>
    <w:rsid w:val="000C4A1F"/>
    <w:rsid w:val="000C4A52"/>
    <w:rsid w:val="000C4A5D"/>
    <w:rsid w:val="000C4A5E"/>
    <w:rsid w:val="000C4AE9"/>
    <w:rsid w:val="000C4AFA"/>
    <w:rsid w:val="000C4B2A"/>
    <w:rsid w:val="000C4B89"/>
    <w:rsid w:val="000C4CB8"/>
    <w:rsid w:val="000C4CC0"/>
    <w:rsid w:val="000C4D3B"/>
    <w:rsid w:val="000C4D49"/>
    <w:rsid w:val="000C4D7D"/>
    <w:rsid w:val="000C4DF4"/>
    <w:rsid w:val="000C4E05"/>
    <w:rsid w:val="000C4E4E"/>
    <w:rsid w:val="000C4E89"/>
    <w:rsid w:val="000C4EE1"/>
    <w:rsid w:val="000C5087"/>
    <w:rsid w:val="000C50B9"/>
    <w:rsid w:val="000C51A5"/>
    <w:rsid w:val="000C5212"/>
    <w:rsid w:val="000C5215"/>
    <w:rsid w:val="000C52B1"/>
    <w:rsid w:val="000C52B2"/>
    <w:rsid w:val="000C52CC"/>
    <w:rsid w:val="000C5325"/>
    <w:rsid w:val="000C53E1"/>
    <w:rsid w:val="000C53E4"/>
    <w:rsid w:val="000C566F"/>
    <w:rsid w:val="000C5682"/>
    <w:rsid w:val="000C5692"/>
    <w:rsid w:val="000C57DC"/>
    <w:rsid w:val="000C580A"/>
    <w:rsid w:val="000C5811"/>
    <w:rsid w:val="000C585F"/>
    <w:rsid w:val="000C5894"/>
    <w:rsid w:val="000C593C"/>
    <w:rsid w:val="000C5983"/>
    <w:rsid w:val="000C59E4"/>
    <w:rsid w:val="000C5A3F"/>
    <w:rsid w:val="000C5A49"/>
    <w:rsid w:val="000C5A56"/>
    <w:rsid w:val="000C5AD2"/>
    <w:rsid w:val="000C5B12"/>
    <w:rsid w:val="000C5B3A"/>
    <w:rsid w:val="000C5BE8"/>
    <w:rsid w:val="000C5BF5"/>
    <w:rsid w:val="000C5C07"/>
    <w:rsid w:val="000C5C11"/>
    <w:rsid w:val="000C5C94"/>
    <w:rsid w:val="000C5C98"/>
    <w:rsid w:val="000C5D53"/>
    <w:rsid w:val="000C5D86"/>
    <w:rsid w:val="000C5EB8"/>
    <w:rsid w:val="000C5F52"/>
    <w:rsid w:val="000C5F86"/>
    <w:rsid w:val="000C5F9B"/>
    <w:rsid w:val="000C5FF7"/>
    <w:rsid w:val="000C6037"/>
    <w:rsid w:val="000C60D4"/>
    <w:rsid w:val="000C6189"/>
    <w:rsid w:val="000C6212"/>
    <w:rsid w:val="000C6293"/>
    <w:rsid w:val="000C62F8"/>
    <w:rsid w:val="000C6371"/>
    <w:rsid w:val="000C637E"/>
    <w:rsid w:val="000C63BE"/>
    <w:rsid w:val="000C63EE"/>
    <w:rsid w:val="000C646E"/>
    <w:rsid w:val="000C6488"/>
    <w:rsid w:val="000C6504"/>
    <w:rsid w:val="000C65A5"/>
    <w:rsid w:val="000C66A0"/>
    <w:rsid w:val="000C66E7"/>
    <w:rsid w:val="000C6797"/>
    <w:rsid w:val="000C6811"/>
    <w:rsid w:val="000C6856"/>
    <w:rsid w:val="000C6875"/>
    <w:rsid w:val="000C69B7"/>
    <w:rsid w:val="000C6A34"/>
    <w:rsid w:val="000C6ADF"/>
    <w:rsid w:val="000C6AE8"/>
    <w:rsid w:val="000C6B2E"/>
    <w:rsid w:val="000C6BD5"/>
    <w:rsid w:val="000C6BDC"/>
    <w:rsid w:val="000C6C28"/>
    <w:rsid w:val="000C6D4A"/>
    <w:rsid w:val="000C6D8F"/>
    <w:rsid w:val="000C6E3B"/>
    <w:rsid w:val="000C6F29"/>
    <w:rsid w:val="000C701C"/>
    <w:rsid w:val="000C7026"/>
    <w:rsid w:val="000C70AE"/>
    <w:rsid w:val="000C718A"/>
    <w:rsid w:val="000C7245"/>
    <w:rsid w:val="000C724B"/>
    <w:rsid w:val="000C727B"/>
    <w:rsid w:val="000C72F1"/>
    <w:rsid w:val="000C732D"/>
    <w:rsid w:val="000C73DB"/>
    <w:rsid w:val="000C7437"/>
    <w:rsid w:val="000C7439"/>
    <w:rsid w:val="000C7440"/>
    <w:rsid w:val="000C745C"/>
    <w:rsid w:val="000C74E3"/>
    <w:rsid w:val="000C74EE"/>
    <w:rsid w:val="000C75FB"/>
    <w:rsid w:val="000C762E"/>
    <w:rsid w:val="000C7671"/>
    <w:rsid w:val="000C76C7"/>
    <w:rsid w:val="000C76E7"/>
    <w:rsid w:val="000C7707"/>
    <w:rsid w:val="000C7805"/>
    <w:rsid w:val="000C7843"/>
    <w:rsid w:val="000C7852"/>
    <w:rsid w:val="000C7864"/>
    <w:rsid w:val="000C78B0"/>
    <w:rsid w:val="000C78CA"/>
    <w:rsid w:val="000C78FD"/>
    <w:rsid w:val="000C795F"/>
    <w:rsid w:val="000C79DA"/>
    <w:rsid w:val="000C7A08"/>
    <w:rsid w:val="000C7AB9"/>
    <w:rsid w:val="000C7B3C"/>
    <w:rsid w:val="000C7BA6"/>
    <w:rsid w:val="000C7C2F"/>
    <w:rsid w:val="000C7C30"/>
    <w:rsid w:val="000C7D0C"/>
    <w:rsid w:val="000C7ED9"/>
    <w:rsid w:val="000C7EE2"/>
    <w:rsid w:val="000C7F4E"/>
    <w:rsid w:val="000C7F5A"/>
    <w:rsid w:val="000C7FA7"/>
    <w:rsid w:val="000C7FAC"/>
    <w:rsid w:val="000C7FE7"/>
    <w:rsid w:val="000C7FEB"/>
    <w:rsid w:val="000C7FEE"/>
    <w:rsid w:val="000D005F"/>
    <w:rsid w:val="000D0260"/>
    <w:rsid w:val="000D0286"/>
    <w:rsid w:val="000D02B1"/>
    <w:rsid w:val="000D0313"/>
    <w:rsid w:val="000D0364"/>
    <w:rsid w:val="000D0383"/>
    <w:rsid w:val="000D03A5"/>
    <w:rsid w:val="000D0405"/>
    <w:rsid w:val="000D043D"/>
    <w:rsid w:val="000D043E"/>
    <w:rsid w:val="000D04FB"/>
    <w:rsid w:val="000D0538"/>
    <w:rsid w:val="000D05BA"/>
    <w:rsid w:val="000D0744"/>
    <w:rsid w:val="000D07E8"/>
    <w:rsid w:val="000D087C"/>
    <w:rsid w:val="000D08F1"/>
    <w:rsid w:val="000D0B4E"/>
    <w:rsid w:val="000D0B9A"/>
    <w:rsid w:val="000D0BA7"/>
    <w:rsid w:val="000D0BA8"/>
    <w:rsid w:val="000D0BE8"/>
    <w:rsid w:val="000D0C21"/>
    <w:rsid w:val="000D0D6E"/>
    <w:rsid w:val="000D0DEC"/>
    <w:rsid w:val="000D0E94"/>
    <w:rsid w:val="000D0EAD"/>
    <w:rsid w:val="000D0EBD"/>
    <w:rsid w:val="000D100C"/>
    <w:rsid w:val="000D107F"/>
    <w:rsid w:val="000D10BA"/>
    <w:rsid w:val="000D10E8"/>
    <w:rsid w:val="000D1115"/>
    <w:rsid w:val="000D11F4"/>
    <w:rsid w:val="000D1273"/>
    <w:rsid w:val="000D1310"/>
    <w:rsid w:val="000D1322"/>
    <w:rsid w:val="000D1323"/>
    <w:rsid w:val="000D133E"/>
    <w:rsid w:val="000D137A"/>
    <w:rsid w:val="000D1394"/>
    <w:rsid w:val="000D13C8"/>
    <w:rsid w:val="000D14E2"/>
    <w:rsid w:val="000D1572"/>
    <w:rsid w:val="000D15C1"/>
    <w:rsid w:val="000D15FC"/>
    <w:rsid w:val="000D1634"/>
    <w:rsid w:val="000D1690"/>
    <w:rsid w:val="000D16A4"/>
    <w:rsid w:val="000D16A5"/>
    <w:rsid w:val="000D16C6"/>
    <w:rsid w:val="000D16DB"/>
    <w:rsid w:val="000D16ED"/>
    <w:rsid w:val="000D183D"/>
    <w:rsid w:val="000D184A"/>
    <w:rsid w:val="000D1877"/>
    <w:rsid w:val="000D18A5"/>
    <w:rsid w:val="000D199A"/>
    <w:rsid w:val="000D1A86"/>
    <w:rsid w:val="000D1B23"/>
    <w:rsid w:val="000D1B7A"/>
    <w:rsid w:val="000D1BE5"/>
    <w:rsid w:val="000D1CB6"/>
    <w:rsid w:val="000D1D17"/>
    <w:rsid w:val="000D1D59"/>
    <w:rsid w:val="000D1D79"/>
    <w:rsid w:val="000D1DD8"/>
    <w:rsid w:val="000D1E05"/>
    <w:rsid w:val="000D1E75"/>
    <w:rsid w:val="000D1FEA"/>
    <w:rsid w:val="000D2003"/>
    <w:rsid w:val="000D2042"/>
    <w:rsid w:val="000D2061"/>
    <w:rsid w:val="000D208A"/>
    <w:rsid w:val="000D20C9"/>
    <w:rsid w:val="000D20CA"/>
    <w:rsid w:val="000D2120"/>
    <w:rsid w:val="000D21F0"/>
    <w:rsid w:val="000D21F7"/>
    <w:rsid w:val="000D2280"/>
    <w:rsid w:val="000D2304"/>
    <w:rsid w:val="000D2320"/>
    <w:rsid w:val="000D233A"/>
    <w:rsid w:val="000D2392"/>
    <w:rsid w:val="000D2397"/>
    <w:rsid w:val="000D2438"/>
    <w:rsid w:val="000D2447"/>
    <w:rsid w:val="000D24A0"/>
    <w:rsid w:val="000D255B"/>
    <w:rsid w:val="000D2560"/>
    <w:rsid w:val="000D257D"/>
    <w:rsid w:val="000D257E"/>
    <w:rsid w:val="000D25F5"/>
    <w:rsid w:val="000D26C5"/>
    <w:rsid w:val="000D2743"/>
    <w:rsid w:val="000D27D1"/>
    <w:rsid w:val="000D288F"/>
    <w:rsid w:val="000D294F"/>
    <w:rsid w:val="000D2985"/>
    <w:rsid w:val="000D2B06"/>
    <w:rsid w:val="000D2B18"/>
    <w:rsid w:val="000D2B1D"/>
    <w:rsid w:val="000D2B2A"/>
    <w:rsid w:val="000D2D4F"/>
    <w:rsid w:val="000D2D9E"/>
    <w:rsid w:val="000D2DED"/>
    <w:rsid w:val="000D2F5B"/>
    <w:rsid w:val="000D2FCD"/>
    <w:rsid w:val="000D3074"/>
    <w:rsid w:val="000D307E"/>
    <w:rsid w:val="000D3128"/>
    <w:rsid w:val="000D31C8"/>
    <w:rsid w:val="000D3217"/>
    <w:rsid w:val="000D32E2"/>
    <w:rsid w:val="000D32F7"/>
    <w:rsid w:val="000D3319"/>
    <w:rsid w:val="000D3321"/>
    <w:rsid w:val="000D3332"/>
    <w:rsid w:val="000D335B"/>
    <w:rsid w:val="000D3433"/>
    <w:rsid w:val="000D3451"/>
    <w:rsid w:val="000D34BE"/>
    <w:rsid w:val="000D35F4"/>
    <w:rsid w:val="000D3659"/>
    <w:rsid w:val="000D3666"/>
    <w:rsid w:val="000D36AF"/>
    <w:rsid w:val="000D36DB"/>
    <w:rsid w:val="000D3789"/>
    <w:rsid w:val="000D3817"/>
    <w:rsid w:val="000D385F"/>
    <w:rsid w:val="000D38F2"/>
    <w:rsid w:val="000D3947"/>
    <w:rsid w:val="000D39D7"/>
    <w:rsid w:val="000D39F7"/>
    <w:rsid w:val="000D3B11"/>
    <w:rsid w:val="000D3B2A"/>
    <w:rsid w:val="000D3B68"/>
    <w:rsid w:val="000D3BFB"/>
    <w:rsid w:val="000D3E12"/>
    <w:rsid w:val="000D3E3B"/>
    <w:rsid w:val="000D3EB6"/>
    <w:rsid w:val="000D3EDD"/>
    <w:rsid w:val="000D3F00"/>
    <w:rsid w:val="000D3F26"/>
    <w:rsid w:val="000D3FA8"/>
    <w:rsid w:val="000D401E"/>
    <w:rsid w:val="000D41C7"/>
    <w:rsid w:val="000D4210"/>
    <w:rsid w:val="000D4277"/>
    <w:rsid w:val="000D42BD"/>
    <w:rsid w:val="000D439E"/>
    <w:rsid w:val="000D43B9"/>
    <w:rsid w:val="000D44B0"/>
    <w:rsid w:val="000D4500"/>
    <w:rsid w:val="000D457C"/>
    <w:rsid w:val="000D459A"/>
    <w:rsid w:val="000D46A0"/>
    <w:rsid w:val="000D46B6"/>
    <w:rsid w:val="000D471D"/>
    <w:rsid w:val="000D479B"/>
    <w:rsid w:val="000D47C1"/>
    <w:rsid w:val="000D490A"/>
    <w:rsid w:val="000D493E"/>
    <w:rsid w:val="000D496F"/>
    <w:rsid w:val="000D4991"/>
    <w:rsid w:val="000D4A87"/>
    <w:rsid w:val="000D4AA2"/>
    <w:rsid w:val="000D4B3B"/>
    <w:rsid w:val="000D4B4B"/>
    <w:rsid w:val="000D4BAE"/>
    <w:rsid w:val="000D4C5B"/>
    <w:rsid w:val="000D4C62"/>
    <w:rsid w:val="000D4CA4"/>
    <w:rsid w:val="000D4D99"/>
    <w:rsid w:val="000D4DE8"/>
    <w:rsid w:val="000D4EFD"/>
    <w:rsid w:val="000D4FC7"/>
    <w:rsid w:val="000D4FDC"/>
    <w:rsid w:val="000D4FF2"/>
    <w:rsid w:val="000D5043"/>
    <w:rsid w:val="000D509B"/>
    <w:rsid w:val="000D5110"/>
    <w:rsid w:val="000D515E"/>
    <w:rsid w:val="000D5184"/>
    <w:rsid w:val="000D5266"/>
    <w:rsid w:val="000D5282"/>
    <w:rsid w:val="000D5341"/>
    <w:rsid w:val="000D53BD"/>
    <w:rsid w:val="000D53E7"/>
    <w:rsid w:val="000D53FD"/>
    <w:rsid w:val="000D5487"/>
    <w:rsid w:val="000D565B"/>
    <w:rsid w:val="000D56FE"/>
    <w:rsid w:val="000D57C4"/>
    <w:rsid w:val="000D583D"/>
    <w:rsid w:val="000D5854"/>
    <w:rsid w:val="000D587E"/>
    <w:rsid w:val="000D5909"/>
    <w:rsid w:val="000D592A"/>
    <w:rsid w:val="000D5946"/>
    <w:rsid w:val="000D59DB"/>
    <w:rsid w:val="000D5AB6"/>
    <w:rsid w:val="000D5AB7"/>
    <w:rsid w:val="000D5B91"/>
    <w:rsid w:val="000D5BA5"/>
    <w:rsid w:val="000D5BB0"/>
    <w:rsid w:val="000D5BF5"/>
    <w:rsid w:val="000D5D44"/>
    <w:rsid w:val="000D5D83"/>
    <w:rsid w:val="000D5E7D"/>
    <w:rsid w:val="000D5F3F"/>
    <w:rsid w:val="000D5FC3"/>
    <w:rsid w:val="000D6065"/>
    <w:rsid w:val="000D60B1"/>
    <w:rsid w:val="000D6173"/>
    <w:rsid w:val="000D627F"/>
    <w:rsid w:val="000D629C"/>
    <w:rsid w:val="000D62D0"/>
    <w:rsid w:val="000D6482"/>
    <w:rsid w:val="000D64BE"/>
    <w:rsid w:val="000D65D4"/>
    <w:rsid w:val="000D65EC"/>
    <w:rsid w:val="000D660B"/>
    <w:rsid w:val="000D6636"/>
    <w:rsid w:val="000D6646"/>
    <w:rsid w:val="000D66CF"/>
    <w:rsid w:val="000D66FA"/>
    <w:rsid w:val="000D671E"/>
    <w:rsid w:val="000D678A"/>
    <w:rsid w:val="000D6882"/>
    <w:rsid w:val="000D68E3"/>
    <w:rsid w:val="000D69DC"/>
    <w:rsid w:val="000D6A17"/>
    <w:rsid w:val="000D6A8F"/>
    <w:rsid w:val="000D6AB9"/>
    <w:rsid w:val="000D6B63"/>
    <w:rsid w:val="000D6CFD"/>
    <w:rsid w:val="000D6CFE"/>
    <w:rsid w:val="000D6DB7"/>
    <w:rsid w:val="000D6DEC"/>
    <w:rsid w:val="000D6E2A"/>
    <w:rsid w:val="000D6E6A"/>
    <w:rsid w:val="000D6EED"/>
    <w:rsid w:val="000D6FB6"/>
    <w:rsid w:val="000D703D"/>
    <w:rsid w:val="000D70B2"/>
    <w:rsid w:val="000D70BC"/>
    <w:rsid w:val="000D70BE"/>
    <w:rsid w:val="000D71C9"/>
    <w:rsid w:val="000D720F"/>
    <w:rsid w:val="000D721A"/>
    <w:rsid w:val="000D731A"/>
    <w:rsid w:val="000D737E"/>
    <w:rsid w:val="000D738D"/>
    <w:rsid w:val="000D73A4"/>
    <w:rsid w:val="000D73B9"/>
    <w:rsid w:val="000D73F6"/>
    <w:rsid w:val="000D73FA"/>
    <w:rsid w:val="000D7422"/>
    <w:rsid w:val="000D7448"/>
    <w:rsid w:val="000D74AD"/>
    <w:rsid w:val="000D7552"/>
    <w:rsid w:val="000D75B1"/>
    <w:rsid w:val="000D75D8"/>
    <w:rsid w:val="000D7606"/>
    <w:rsid w:val="000D7637"/>
    <w:rsid w:val="000D7697"/>
    <w:rsid w:val="000D76A2"/>
    <w:rsid w:val="000D76E5"/>
    <w:rsid w:val="000D7740"/>
    <w:rsid w:val="000D7809"/>
    <w:rsid w:val="000D78FF"/>
    <w:rsid w:val="000D7902"/>
    <w:rsid w:val="000D7973"/>
    <w:rsid w:val="000D79B2"/>
    <w:rsid w:val="000D7A1B"/>
    <w:rsid w:val="000D7A83"/>
    <w:rsid w:val="000D7A97"/>
    <w:rsid w:val="000D7AAB"/>
    <w:rsid w:val="000D7B0D"/>
    <w:rsid w:val="000D7B2C"/>
    <w:rsid w:val="000D7B53"/>
    <w:rsid w:val="000D7B68"/>
    <w:rsid w:val="000D7CCE"/>
    <w:rsid w:val="000D7E36"/>
    <w:rsid w:val="000D7F20"/>
    <w:rsid w:val="000D7F68"/>
    <w:rsid w:val="000D7F94"/>
    <w:rsid w:val="000E0031"/>
    <w:rsid w:val="000E014B"/>
    <w:rsid w:val="000E0173"/>
    <w:rsid w:val="000E01BF"/>
    <w:rsid w:val="000E027C"/>
    <w:rsid w:val="000E0291"/>
    <w:rsid w:val="000E036F"/>
    <w:rsid w:val="000E0399"/>
    <w:rsid w:val="000E0473"/>
    <w:rsid w:val="000E04B1"/>
    <w:rsid w:val="000E04CE"/>
    <w:rsid w:val="000E04CF"/>
    <w:rsid w:val="000E057C"/>
    <w:rsid w:val="000E060E"/>
    <w:rsid w:val="000E073E"/>
    <w:rsid w:val="000E0753"/>
    <w:rsid w:val="000E0774"/>
    <w:rsid w:val="000E07C7"/>
    <w:rsid w:val="000E0821"/>
    <w:rsid w:val="000E0916"/>
    <w:rsid w:val="000E0962"/>
    <w:rsid w:val="000E0A04"/>
    <w:rsid w:val="000E0A49"/>
    <w:rsid w:val="000E0AD9"/>
    <w:rsid w:val="000E0B30"/>
    <w:rsid w:val="000E0B4D"/>
    <w:rsid w:val="000E0BB7"/>
    <w:rsid w:val="000E0BFF"/>
    <w:rsid w:val="000E0C30"/>
    <w:rsid w:val="000E0C4D"/>
    <w:rsid w:val="000E0C93"/>
    <w:rsid w:val="000E0D32"/>
    <w:rsid w:val="000E0D5E"/>
    <w:rsid w:val="000E0E6C"/>
    <w:rsid w:val="000E0E73"/>
    <w:rsid w:val="000E0EEE"/>
    <w:rsid w:val="000E0FAA"/>
    <w:rsid w:val="000E104A"/>
    <w:rsid w:val="000E10DC"/>
    <w:rsid w:val="000E10EF"/>
    <w:rsid w:val="000E115B"/>
    <w:rsid w:val="000E1235"/>
    <w:rsid w:val="000E125F"/>
    <w:rsid w:val="000E12AF"/>
    <w:rsid w:val="000E12E5"/>
    <w:rsid w:val="000E1382"/>
    <w:rsid w:val="000E13C4"/>
    <w:rsid w:val="000E13C9"/>
    <w:rsid w:val="000E140B"/>
    <w:rsid w:val="000E140D"/>
    <w:rsid w:val="000E14AB"/>
    <w:rsid w:val="000E152F"/>
    <w:rsid w:val="000E158A"/>
    <w:rsid w:val="000E15BB"/>
    <w:rsid w:val="000E15E1"/>
    <w:rsid w:val="000E15FF"/>
    <w:rsid w:val="000E1699"/>
    <w:rsid w:val="000E16F5"/>
    <w:rsid w:val="000E18B7"/>
    <w:rsid w:val="000E18DD"/>
    <w:rsid w:val="000E194F"/>
    <w:rsid w:val="000E1AC9"/>
    <w:rsid w:val="000E1AEE"/>
    <w:rsid w:val="000E1B37"/>
    <w:rsid w:val="000E1C69"/>
    <w:rsid w:val="000E1CA4"/>
    <w:rsid w:val="000E1D0C"/>
    <w:rsid w:val="000E1D35"/>
    <w:rsid w:val="000E1DDA"/>
    <w:rsid w:val="000E1ECE"/>
    <w:rsid w:val="000E1F16"/>
    <w:rsid w:val="000E1FFD"/>
    <w:rsid w:val="000E20E1"/>
    <w:rsid w:val="000E2108"/>
    <w:rsid w:val="000E2172"/>
    <w:rsid w:val="000E21D2"/>
    <w:rsid w:val="000E2205"/>
    <w:rsid w:val="000E228F"/>
    <w:rsid w:val="000E22A1"/>
    <w:rsid w:val="000E2426"/>
    <w:rsid w:val="000E242C"/>
    <w:rsid w:val="000E24E9"/>
    <w:rsid w:val="000E2526"/>
    <w:rsid w:val="000E252A"/>
    <w:rsid w:val="000E2621"/>
    <w:rsid w:val="000E2660"/>
    <w:rsid w:val="000E2735"/>
    <w:rsid w:val="000E2736"/>
    <w:rsid w:val="000E27AE"/>
    <w:rsid w:val="000E28B9"/>
    <w:rsid w:val="000E29E5"/>
    <w:rsid w:val="000E2A09"/>
    <w:rsid w:val="000E2A77"/>
    <w:rsid w:val="000E2AA6"/>
    <w:rsid w:val="000E2AAE"/>
    <w:rsid w:val="000E2B0C"/>
    <w:rsid w:val="000E2B22"/>
    <w:rsid w:val="000E2C4C"/>
    <w:rsid w:val="000E2CEE"/>
    <w:rsid w:val="000E2D44"/>
    <w:rsid w:val="000E2E21"/>
    <w:rsid w:val="000E2F61"/>
    <w:rsid w:val="000E2F78"/>
    <w:rsid w:val="000E2FA2"/>
    <w:rsid w:val="000E30D1"/>
    <w:rsid w:val="000E30D8"/>
    <w:rsid w:val="000E314A"/>
    <w:rsid w:val="000E316E"/>
    <w:rsid w:val="000E31C6"/>
    <w:rsid w:val="000E3222"/>
    <w:rsid w:val="000E324F"/>
    <w:rsid w:val="000E32BB"/>
    <w:rsid w:val="000E32BF"/>
    <w:rsid w:val="000E32D0"/>
    <w:rsid w:val="000E330D"/>
    <w:rsid w:val="000E336A"/>
    <w:rsid w:val="000E3383"/>
    <w:rsid w:val="000E33E7"/>
    <w:rsid w:val="000E341F"/>
    <w:rsid w:val="000E343A"/>
    <w:rsid w:val="000E3493"/>
    <w:rsid w:val="000E3511"/>
    <w:rsid w:val="000E3547"/>
    <w:rsid w:val="000E3573"/>
    <w:rsid w:val="000E3575"/>
    <w:rsid w:val="000E35A9"/>
    <w:rsid w:val="000E35D6"/>
    <w:rsid w:val="000E3617"/>
    <w:rsid w:val="000E36C2"/>
    <w:rsid w:val="000E37C2"/>
    <w:rsid w:val="000E3882"/>
    <w:rsid w:val="000E38B6"/>
    <w:rsid w:val="000E391F"/>
    <w:rsid w:val="000E395C"/>
    <w:rsid w:val="000E39D1"/>
    <w:rsid w:val="000E3AA2"/>
    <w:rsid w:val="000E3AF9"/>
    <w:rsid w:val="000E3B38"/>
    <w:rsid w:val="000E3B45"/>
    <w:rsid w:val="000E3B9F"/>
    <w:rsid w:val="000E3BA4"/>
    <w:rsid w:val="000E3C0A"/>
    <w:rsid w:val="000E3C0D"/>
    <w:rsid w:val="000E3CA0"/>
    <w:rsid w:val="000E3D4A"/>
    <w:rsid w:val="000E3DF3"/>
    <w:rsid w:val="000E3E80"/>
    <w:rsid w:val="000E3E82"/>
    <w:rsid w:val="000E3EA8"/>
    <w:rsid w:val="000E3EAE"/>
    <w:rsid w:val="000E3F1F"/>
    <w:rsid w:val="000E3F7E"/>
    <w:rsid w:val="000E3FA8"/>
    <w:rsid w:val="000E4043"/>
    <w:rsid w:val="000E40AF"/>
    <w:rsid w:val="000E4112"/>
    <w:rsid w:val="000E414E"/>
    <w:rsid w:val="000E4259"/>
    <w:rsid w:val="000E4284"/>
    <w:rsid w:val="000E4359"/>
    <w:rsid w:val="000E43E5"/>
    <w:rsid w:val="000E4483"/>
    <w:rsid w:val="000E44B1"/>
    <w:rsid w:val="000E4514"/>
    <w:rsid w:val="000E454B"/>
    <w:rsid w:val="000E45A3"/>
    <w:rsid w:val="000E48A6"/>
    <w:rsid w:val="000E48B7"/>
    <w:rsid w:val="000E48E4"/>
    <w:rsid w:val="000E4961"/>
    <w:rsid w:val="000E4966"/>
    <w:rsid w:val="000E4992"/>
    <w:rsid w:val="000E4A44"/>
    <w:rsid w:val="000E4B0F"/>
    <w:rsid w:val="000E4B9C"/>
    <w:rsid w:val="000E4BC1"/>
    <w:rsid w:val="000E4E3E"/>
    <w:rsid w:val="000E4E3F"/>
    <w:rsid w:val="000E4E4C"/>
    <w:rsid w:val="000E4E50"/>
    <w:rsid w:val="000E4E92"/>
    <w:rsid w:val="000E4EBB"/>
    <w:rsid w:val="000E4ECF"/>
    <w:rsid w:val="000E4ED7"/>
    <w:rsid w:val="000E4F10"/>
    <w:rsid w:val="000E4F7B"/>
    <w:rsid w:val="000E505D"/>
    <w:rsid w:val="000E50C6"/>
    <w:rsid w:val="000E5117"/>
    <w:rsid w:val="000E518A"/>
    <w:rsid w:val="000E5196"/>
    <w:rsid w:val="000E5255"/>
    <w:rsid w:val="000E52F8"/>
    <w:rsid w:val="000E537E"/>
    <w:rsid w:val="000E5392"/>
    <w:rsid w:val="000E539F"/>
    <w:rsid w:val="000E53BA"/>
    <w:rsid w:val="000E53C5"/>
    <w:rsid w:val="000E54B8"/>
    <w:rsid w:val="000E5598"/>
    <w:rsid w:val="000E574D"/>
    <w:rsid w:val="000E577B"/>
    <w:rsid w:val="000E579D"/>
    <w:rsid w:val="000E57AA"/>
    <w:rsid w:val="000E57B8"/>
    <w:rsid w:val="000E57DC"/>
    <w:rsid w:val="000E59C5"/>
    <w:rsid w:val="000E59F2"/>
    <w:rsid w:val="000E5AC4"/>
    <w:rsid w:val="000E5B32"/>
    <w:rsid w:val="000E5B4B"/>
    <w:rsid w:val="000E5B6E"/>
    <w:rsid w:val="000E5D0D"/>
    <w:rsid w:val="000E5D94"/>
    <w:rsid w:val="000E5DB8"/>
    <w:rsid w:val="000E5DCA"/>
    <w:rsid w:val="000E5DD7"/>
    <w:rsid w:val="000E5DFA"/>
    <w:rsid w:val="000E5E25"/>
    <w:rsid w:val="000E5E5B"/>
    <w:rsid w:val="000E5F24"/>
    <w:rsid w:val="000E5F60"/>
    <w:rsid w:val="000E5F9C"/>
    <w:rsid w:val="000E5FB2"/>
    <w:rsid w:val="000E5FDC"/>
    <w:rsid w:val="000E6178"/>
    <w:rsid w:val="000E618A"/>
    <w:rsid w:val="000E61C8"/>
    <w:rsid w:val="000E6231"/>
    <w:rsid w:val="000E623D"/>
    <w:rsid w:val="000E62B0"/>
    <w:rsid w:val="000E62DA"/>
    <w:rsid w:val="000E62FD"/>
    <w:rsid w:val="000E630F"/>
    <w:rsid w:val="000E63B8"/>
    <w:rsid w:val="000E645A"/>
    <w:rsid w:val="000E64ED"/>
    <w:rsid w:val="000E659B"/>
    <w:rsid w:val="000E6792"/>
    <w:rsid w:val="000E67D5"/>
    <w:rsid w:val="000E6838"/>
    <w:rsid w:val="000E686F"/>
    <w:rsid w:val="000E68A6"/>
    <w:rsid w:val="000E68B7"/>
    <w:rsid w:val="000E68BB"/>
    <w:rsid w:val="000E694D"/>
    <w:rsid w:val="000E698B"/>
    <w:rsid w:val="000E6998"/>
    <w:rsid w:val="000E69D1"/>
    <w:rsid w:val="000E6B34"/>
    <w:rsid w:val="000E6B5B"/>
    <w:rsid w:val="000E6B9D"/>
    <w:rsid w:val="000E6BE8"/>
    <w:rsid w:val="000E6C15"/>
    <w:rsid w:val="000E6C6B"/>
    <w:rsid w:val="000E6C97"/>
    <w:rsid w:val="000E6CB9"/>
    <w:rsid w:val="000E6D28"/>
    <w:rsid w:val="000E6E65"/>
    <w:rsid w:val="000E6EB2"/>
    <w:rsid w:val="000E6FA0"/>
    <w:rsid w:val="000E6FC8"/>
    <w:rsid w:val="000E7057"/>
    <w:rsid w:val="000E7066"/>
    <w:rsid w:val="000E7196"/>
    <w:rsid w:val="000E724A"/>
    <w:rsid w:val="000E7268"/>
    <w:rsid w:val="000E7293"/>
    <w:rsid w:val="000E72A9"/>
    <w:rsid w:val="000E72B8"/>
    <w:rsid w:val="000E72CB"/>
    <w:rsid w:val="000E7302"/>
    <w:rsid w:val="000E7385"/>
    <w:rsid w:val="000E7396"/>
    <w:rsid w:val="000E739F"/>
    <w:rsid w:val="000E73A0"/>
    <w:rsid w:val="000E7492"/>
    <w:rsid w:val="000E74A6"/>
    <w:rsid w:val="000E74DE"/>
    <w:rsid w:val="000E74FB"/>
    <w:rsid w:val="000E753D"/>
    <w:rsid w:val="000E76B1"/>
    <w:rsid w:val="000E7719"/>
    <w:rsid w:val="000E793D"/>
    <w:rsid w:val="000E7945"/>
    <w:rsid w:val="000E7971"/>
    <w:rsid w:val="000E79DF"/>
    <w:rsid w:val="000E7C4E"/>
    <w:rsid w:val="000E7D34"/>
    <w:rsid w:val="000E7D41"/>
    <w:rsid w:val="000E7D6C"/>
    <w:rsid w:val="000E7E5E"/>
    <w:rsid w:val="000E7F27"/>
    <w:rsid w:val="000E7F2C"/>
    <w:rsid w:val="000E7F8B"/>
    <w:rsid w:val="000E7FF5"/>
    <w:rsid w:val="000F0002"/>
    <w:rsid w:val="000F0015"/>
    <w:rsid w:val="000F0047"/>
    <w:rsid w:val="000F007E"/>
    <w:rsid w:val="000F00A6"/>
    <w:rsid w:val="000F00F7"/>
    <w:rsid w:val="000F0120"/>
    <w:rsid w:val="000F01C5"/>
    <w:rsid w:val="000F020D"/>
    <w:rsid w:val="000F022B"/>
    <w:rsid w:val="000F0262"/>
    <w:rsid w:val="000F0272"/>
    <w:rsid w:val="000F0342"/>
    <w:rsid w:val="000F0372"/>
    <w:rsid w:val="000F03D2"/>
    <w:rsid w:val="000F0439"/>
    <w:rsid w:val="000F04D6"/>
    <w:rsid w:val="000F0530"/>
    <w:rsid w:val="000F054C"/>
    <w:rsid w:val="000F059E"/>
    <w:rsid w:val="000F0639"/>
    <w:rsid w:val="000F064A"/>
    <w:rsid w:val="000F066B"/>
    <w:rsid w:val="000F06D3"/>
    <w:rsid w:val="000F07DE"/>
    <w:rsid w:val="000F0836"/>
    <w:rsid w:val="000F0873"/>
    <w:rsid w:val="000F0966"/>
    <w:rsid w:val="000F098E"/>
    <w:rsid w:val="000F0A5E"/>
    <w:rsid w:val="000F0AC9"/>
    <w:rsid w:val="000F0AF3"/>
    <w:rsid w:val="000F0B58"/>
    <w:rsid w:val="000F0B6F"/>
    <w:rsid w:val="000F0C45"/>
    <w:rsid w:val="000F0C61"/>
    <w:rsid w:val="000F0CE0"/>
    <w:rsid w:val="000F0D81"/>
    <w:rsid w:val="000F0D84"/>
    <w:rsid w:val="000F0EAB"/>
    <w:rsid w:val="000F0EBD"/>
    <w:rsid w:val="000F0FC3"/>
    <w:rsid w:val="000F0FD3"/>
    <w:rsid w:val="000F0FDD"/>
    <w:rsid w:val="000F1122"/>
    <w:rsid w:val="000F116A"/>
    <w:rsid w:val="000F1278"/>
    <w:rsid w:val="000F1287"/>
    <w:rsid w:val="000F12ED"/>
    <w:rsid w:val="000F143C"/>
    <w:rsid w:val="000F144A"/>
    <w:rsid w:val="000F145F"/>
    <w:rsid w:val="000F14BE"/>
    <w:rsid w:val="000F1540"/>
    <w:rsid w:val="000F1556"/>
    <w:rsid w:val="000F1688"/>
    <w:rsid w:val="000F178C"/>
    <w:rsid w:val="000F17A2"/>
    <w:rsid w:val="000F180B"/>
    <w:rsid w:val="000F181C"/>
    <w:rsid w:val="000F1937"/>
    <w:rsid w:val="000F196B"/>
    <w:rsid w:val="000F199F"/>
    <w:rsid w:val="000F19FA"/>
    <w:rsid w:val="000F1A07"/>
    <w:rsid w:val="000F1A57"/>
    <w:rsid w:val="000F1A68"/>
    <w:rsid w:val="000F1AF1"/>
    <w:rsid w:val="000F1C10"/>
    <w:rsid w:val="000F1C40"/>
    <w:rsid w:val="000F1C45"/>
    <w:rsid w:val="000F1CD0"/>
    <w:rsid w:val="000F1DE6"/>
    <w:rsid w:val="000F1E24"/>
    <w:rsid w:val="000F1EAA"/>
    <w:rsid w:val="000F1F00"/>
    <w:rsid w:val="000F206D"/>
    <w:rsid w:val="000F2080"/>
    <w:rsid w:val="000F2110"/>
    <w:rsid w:val="000F2177"/>
    <w:rsid w:val="000F2182"/>
    <w:rsid w:val="000F21F7"/>
    <w:rsid w:val="000F2233"/>
    <w:rsid w:val="000F226B"/>
    <w:rsid w:val="000F22C5"/>
    <w:rsid w:val="000F23EB"/>
    <w:rsid w:val="000F24B7"/>
    <w:rsid w:val="000F24E5"/>
    <w:rsid w:val="000F2594"/>
    <w:rsid w:val="000F25AE"/>
    <w:rsid w:val="000F25B7"/>
    <w:rsid w:val="000F2726"/>
    <w:rsid w:val="000F28A5"/>
    <w:rsid w:val="000F28DC"/>
    <w:rsid w:val="000F28ED"/>
    <w:rsid w:val="000F28FC"/>
    <w:rsid w:val="000F2979"/>
    <w:rsid w:val="000F29AF"/>
    <w:rsid w:val="000F29E0"/>
    <w:rsid w:val="000F2A39"/>
    <w:rsid w:val="000F2ACB"/>
    <w:rsid w:val="000F2AD7"/>
    <w:rsid w:val="000F2AF1"/>
    <w:rsid w:val="000F2B02"/>
    <w:rsid w:val="000F2C3E"/>
    <w:rsid w:val="000F2E11"/>
    <w:rsid w:val="000F2E24"/>
    <w:rsid w:val="000F2E51"/>
    <w:rsid w:val="000F2E73"/>
    <w:rsid w:val="000F2EBD"/>
    <w:rsid w:val="000F2EDB"/>
    <w:rsid w:val="000F2F37"/>
    <w:rsid w:val="000F2F74"/>
    <w:rsid w:val="000F2FBE"/>
    <w:rsid w:val="000F3014"/>
    <w:rsid w:val="000F301C"/>
    <w:rsid w:val="000F30AD"/>
    <w:rsid w:val="000F30B1"/>
    <w:rsid w:val="000F311B"/>
    <w:rsid w:val="000F3167"/>
    <w:rsid w:val="000F320B"/>
    <w:rsid w:val="000F3240"/>
    <w:rsid w:val="000F3303"/>
    <w:rsid w:val="000F332B"/>
    <w:rsid w:val="000F3440"/>
    <w:rsid w:val="000F3462"/>
    <w:rsid w:val="000F34D1"/>
    <w:rsid w:val="000F350E"/>
    <w:rsid w:val="000F35DE"/>
    <w:rsid w:val="000F3614"/>
    <w:rsid w:val="000F376E"/>
    <w:rsid w:val="000F3774"/>
    <w:rsid w:val="000F391D"/>
    <w:rsid w:val="000F393A"/>
    <w:rsid w:val="000F3A40"/>
    <w:rsid w:val="000F3A7C"/>
    <w:rsid w:val="000F3B0E"/>
    <w:rsid w:val="000F3B7D"/>
    <w:rsid w:val="000F3C55"/>
    <w:rsid w:val="000F3C9D"/>
    <w:rsid w:val="000F3CEE"/>
    <w:rsid w:val="000F3D1F"/>
    <w:rsid w:val="000F3E56"/>
    <w:rsid w:val="000F3E6A"/>
    <w:rsid w:val="000F3EC9"/>
    <w:rsid w:val="000F3EE6"/>
    <w:rsid w:val="000F3F01"/>
    <w:rsid w:val="000F3F21"/>
    <w:rsid w:val="000F3F6A"/>
    <w:rsid w:val="000F3F89"/>
    <w:rsid w:val="000F3FFB"/>
    <w:rsid w:val="000F4010"/>
    <w:rsid w:val="000F402D"/>
    <w:rsid w:val="000F403D"/>
    <w:rsid w:val="000F4056"/>
    <w:rsid w:val="000F4073"/>
    <w:rsid w:val="000F40CD"/>
    <w:rsid w:val="000F40D9"/>
    <w:rsid w:val="000F41C9"/>
    <w:rsid w:val="000F420E"/>
    <w:rsid w:val="000F4218"/>
    <w:rsid w:val="000F421B"/>
    <w:rsid w:val="000F4220"/>
    <w:rsid w:val="000F4285"/>
    <w:rsid w:val="000F4314"/>
    <w:rsid w:val="000F4316"/>
    <w:rsid w:val="000F4332"/>
    <w:rsid w:val="000F4342"/>
    <w:rsid w:val="000F4348"/>
    <w:rsid w:val="000F4352"/>
    <w:rsid w:val="000F44A7"/>
    <w:rsid w:val="000F44B5"/>
    <w:rsid w:val="000F44EE"/>
    <w:rsid w:val="000F4529"/>
    <w:rsid w:val="000F4535"/>
    <w:rsid w:val="000F4604"/>
    <w:rsid w:val="000F464D"/>
    <w:rsid w:val="000F467D"/>
    <w:rsid w:val="000F4695"/>
    <w:rsid w:val="000F4740"/>
    <w:rsid w:val="000F47B2"/>
    <w:rsid w:val="000F47D8"/>
    <w:rsid w:val="000F4867"/>
    <w:rsid w:val="000F4882"/>
    <w:rsid w:val="000F48FF"/>
    <w:rsid w:val="000F4914"/>
    <w:rsid w:val="000F49D1"/>
    <w:rsid w:val="000F49F8"/>
    <w:rsid w:val="000F4A12"/>
    <w:rsid w:val="000F4A1D"/>
    <w:rsid w:val="000F4A52"/>
    <w:rsid w:val="000F4A6A"/>
    <w:rsid w:val="000F4A84"/>
    <w:rsid w:val="000F4AB3"/>
    <w:rsid w:val="000F4B6B"/>
    <w:rsid w:val="000F4B7C"/>
    <w:rsid w:val="000F4BF7"/>
    <w:rsid w:val="000F4C2F"/>
    <w:rsid w:val="000F4CE1"/>
    <w:rsid w:val="000F4D0D"/>
    <w:rsid w:val="000F4D86"/>
    <w:rsid w:val="000F4DE7"/>
    <w:rsid w:val="000F4E4C"/>
    <w:rsid w:val="000F4E50"/>
    <w:rsid w:val="000F4E64"/>
    <w:rsid w:val="000F4E99"/>
    <w:rsid w:val="000F4F14"/>
    <w:rsid w:val="000F4FB3"/>
    <w:rsid w:val="000F5052"/>
    <w:rsid w:val="000F5092"/>
    <w:rsid w:val="000F5169"/>
    <w:rsid w:val="000F516A"/>
    <w:rsid w:val="000F5177"/>
    <w:rsid w:val="000F5249"/>
    <w:rsid w:val="000F527F"/>
    <w:rsid w:val="000F528C"/>
    <w:rsid w:val="000F5363"/>
    <w:rsid w:val="000F537A"/>
    <w:rsid w:val="000F5398"/>
    <w:rsid w:val="000F557D"/>
    <w:rsid w:val="000F562F"/>
    <w:rsid w:val="000F5636"/>
    <w:rsid w:val="000F56A2"/>
    <w:rsid w:val="000F56DA"/>
    <w:rsid w:val="000F5729"/>
    <w:rsid w:val="000F573E"/>
    <w:rsid w:val="000F577B"/>
    <w:rsid w:val="000F57D7"/>
    <w:rsid w:val="000F57EE"/>
    <w:rsid w:val="000F5833"/>
    <w:rsid w:val="000F5857"/>
    <w:rsid w:val="000F58C2"/>
    <w:rsid w:val="000F590A"/>
    <w:rsid w:val="000F5983"/>
    <w:rsid w:val="000F59A2"/>
    <w:rsid w:val="000F5AA8"/>
    <w:rsid w:val="000F5AC8"/>
    <w:rsid w:val="000F5BC2"/>
    <w:rsid w:val="000F5BC8"/>
    <w:rsid w:val="000F5C00"/>
    <w:rsid w:val="000F5C16"/>
    <w:rsid w:val="000F5C17"/>
    <w:rsid w:val="000F5C28"/>
    <w:rsid w:val="000F5C8B"/>
    <w:rsid w:val="000F5D45"/>
    <w:rsid w:val="000F5F1F"/>
    <w:rsid w:val="000F5FB9"/>
    <w:rsid w:val="000F600D"/>
    <w:rsid w:val="000F6025"/>
    <w:rsid w:val="000F60A8"/>
    <w:rsid w:val="000F60DA"/>
    <w:rsid w:val="000F6106"/>
    <w:rsid w:val="000F6134"/>
    <w:rsid w:val="000F61C6"/>
    <w:rsid w:val="000F61FA"/>
    <w:rsid w:val="000F6294"/>
    <w:rsid w:val="000F646D"/>
    <w:rsid w:val="000F64DB"/>
    <w:rsid w:val="000F666F"/>
    <w:rsid w:val="000F66BC"/>
    <w:rsid w:val="000F67EB"/>
    <w:rsid w:val="000F68CE"/>
    <w:rsid w:val="000F68D3"/>
    <w:rsid w:val="000F6919"/>
    <w:rsid w:val="000F69B1"/>
    <w:rsid w:val="000F6A42"/>
    <w:rsid w:val="000F6A92"/>
    <w:rsid w:val="000F6B1D"/>
    <w:rsid w:val="000F6BD8"/>
    <w:rsid w:val="000F6BE1"/>
    <w:rsid w:val="000F6C22"/>
    <w:rsid w:val="000F6C4B"/>
    <w:rsid w:val="000F6D30"/>
    <w:rsid w:val="000F6D8A"/>
    <w:rsid w:val="000F6DB7"/>
    <w:rsid w:val="000F6E0F"/>
    <w:rsid w:val="000F6F02"/>
    <w:rsid w:val="000F6F03"/>
    <w:rsid w:val="000F6F24"/>
    <w:rsid w:val="000F6F87"/>
    <w:rsid w:val="000F6FF3"/>
    <w:rsid w:val="000F70F3"/>
    <w:rsid w:val="000F7193"/>
    <w:rsid w:val="000F71B3"/>
    <w:rsid w:val="000F71DF"/>
    <w:rsid w:val="000F721A"/>
    <w:rsid w:val="000F728E"/>
    <w:rsid w:val="000F72AC"/>
    <w:rsid w:val="000F72CD"/>
    <w:rsid w:val="000F72F9"/>
    <w:rsid w:val="000F7311"/>
    <w:rsid w:val="000F7320"/>
    <w:rsid w:val="000F738D"/>
    <w:rsid w:val="000F742F"/>
    <w:rsid w:val="000F7478"/>
    <w:rsid w:val="000F74BD"/>
    <w:rsid w:val="000F75A3"/>
    <w:rsid w:val="000F75B9"/>
    <w:rsid w:val="000F7604"/>
    <w:rsid w:val="000F7616"/>
    <w:rsid w:val="000F763E"/>
    <w:rsid w:val="000F76E5"/>
    <w:rsid w:val="000F7721"/>
    <w:rsid w:val="000F7749"/>
    <w:rsid w:val="000F779E"/>
    <w:rsid w:val="000F779F"/>
    <w:rsid w:val="000F782A"/>
    <w:rsid w:val="000F7844"/>
    <w:rsid w:val="000F78AD"/>
    <w:rsid w:val="000F78B9"/>
    <w:rsid w:val="000F79EA"/>
    <w:rsid w:val="000F7A26"/>
    <w:rsid w:val="000F7A94"/>
    <w:rsid w:val="000F7B5A"/>
    <w:rsid w:val="000F7BAF"/>
    <w:rsid w:val="000F7BF9"/>
    <w:rsid w:val="000F7C10"/>
    <w:rsid w:val="000F7C35"/>
    <w:rsid w:val="000F7C36"/>
    <w:rsid w:val="000F7C44"/>
    <w:rsid w:val="000F7C81"/>
    <w:rsid w:val="000F7CDB"/>
    <w:rsid w:val="000F7D02"/>
    <w:rsid w:val="000F7D6E"/>
    <w:rsid w:val="000F7DE3"/>
    <w:rsid w:val="000F7E6C"/>
    <w:rsid w:val="000F7EA2"/>
    <w:rsid w:val="000F7EF2"/>
    <w:rsid w:val="000F7F31"/>
    <w:rsid w:val="000F7F6B"/>
    <w:rsid w:val="00100069"/>
    <w:rsid w:val="00100163"/>
    <w:rsid w:val="001001EB"/>
    <w:rsid w:val="00100200"/>
    <w:rsid w:val="0010032A"/>
    <w:rsid w:val="00100335"/>
    <w:rsid w:val="00100354"/>
    <w:rsid w:val="0010037D"/>
    <w:rsid w:val="0010038B"/>
    <w:rsid w:val="001003D6"/>
    <w:rsid w:val="001003F0"/>
    <w:rsid w:val="00100420"/>
    <w:rsid w:val="00100429"/>
    <w:rsid w:val="00100448"/>
    <w:rsid w:val="00100552"/>
    <w:rsid w:val="00100569"/>
    <w:rsid w:val="00100570"/>
    <w:rsid w:val="001005DB"/>
    <w:rsid w:val="0010065F"/>
    <w:rsid w:val="0010066D"/>
    <w:rsid w:val="00100733"/>
    <w:rsid w:val="0010077C"/>
    <w:rsid w:val="00100783"/>
    <w:rsid w:val="00100804"/>
    <w:rsid w:val="00100824"/>
    <w:rsid w:val="00100889"/>
    <w:rsid w:val="001008C9"/>
    <w:rsid w:val="001008D1"/>
    <w:rsid w:val="00100946"/>
    <w:rsid w:val="001009D9"/>
    <w:rsid w:val="00100A06"/>
    <w:rsid w:val="00100A28"/>
    <w:rsid w:val="00100A7A"/>
    <w:rsid w:val="00100B43"/>
    <w:rsid w:val="00100B92"/>
    <w:rsid w:val="00100C52"/>
    <w:rsid w:val="00100CB6"/>
    <w:rsid w:val="00100D3C"/>
    <w:rsid w:val="00100DC7"/>
    <w:rsid w:val="00100DD2"/>
    <w:rsid w:val="00100E48"/>
    <w:rsid w:val="00100EAF"/>
    <w:rsid w:val="00100F54"/>
    <w:rsid w:val="00100F6D"/>
    <w:rsid w:val="00101023"/>
    <w:rsid w:val="00101030"/>
    <w:rsid w:val="001010FD"/>
    <w:rsid w:val="0010117D"/>
    <w:rsid w:val="00101264"/>
    <w:rsid w:val="00101377"/>
    <w:rsid w:val="001013D9"/>
    <w:rsid w:val="001013E8"/>
    <w:rsid w:val="0010146D"/>
    <w:rsid w:val="00101481"/>
    <w:rsid w:val="00101573"/>
    <w:rsid w:val="001015E8"/>
    <w:rsid w:val="00101641"/>
    <w:rsid w:val="00101643"/>
    <w:rsid w:val="0010165C"/>
    <w:rsid w:val="001016F4"/>
    <w:rsid w:val="0010173E"/>
    <w:rsid w:val="00101828"/>
    <w:rsid w:val="00101839"/>
    <w:rsid w:val="00101862"/>
    <w:rsid w:val="001018AA"/>
    <w:rsid w:val="00101A27"/>
    <w:rsid w:val="00101A76"/>
    <w:rsid w:val="00101ACF"/>
    <w:rsid w:val="00101B43"/>
    <w:rsid w:val="00101B48"/>
    <w:rsid w:val="00101CB4"/>
    <w:rsid w:val="00101CE8"/>
    <w:rsid w:val="00101CF2"/>
    <w:rsid w:val="00101D0C"/>
    <w:rsid w:val="00101D5B"/>
    <w:rsid w:val="00101DE9"/>
    <w:rsid w:val="00101DEE"/>
    <w:rsid w:val="00101E83"/>
    <w:rsid w:val="00101EBB"/>
    <w:rsid w:val="00101F06"/>
    <w:rsid w:val="00101F17"/>
    <w:rsid w:val="00101F59"/>
    <w:rsid w:val="0010204C"/>
    <w:rsid w:val="0010209F"/>
    <w:rsid w:val="00102146"/>
    <w:rsid w:val="0010217B"/>
    <w:rsid w:val="00102181"/>
    <w:rsid w:val="00102214"/>
    <w:rsid w:val="0010222A"/>
    <w:rsid w:val="0010232B"/>
    <w:rsid w:val="0010236D"/>
    <w:rsid w:val="0010238F"/>
    <w:rsid w:val="001023CF"/>
    <w:rsid w:val="0010242B"/>
    <w:rsid w:val="001024BE"/>
    <w:rsid w:val="00102512"/>
    <w:rsid w:val="001025BF"/>
    <w:rsid w:val="0010266C"/>
    <w:rsid w:val="001026FB"/>
    <w:rsid w:val="0010273F"/>
    <w:rsid w:val="00102774"/>
    <w:rsid w:val="00102794"/>
    <w:rsid w:val="001027AE"/>
    <w:rsid w:val="001027DC"/>
    <w:rsid w:val="00102826"/>
    <w:rsid w:val="00102834"/>
    <w:rsid w:val="0010285B"/>
    <w:rsid w:val="0010285C"/>
    <w:rsid w:val="0010286C"/>
    <w:rsid w:val="00102880"/>
    <w:rsid w:val="0010289C"/>
    <w:rsid w:val="001029B0"/>
    <w:rsid w:val="001029B9"/>
    <w:rsid w:val="00102A8E"/>
    <w:rsid w:val="00102ACE"/>
    <w:rsid w:val="00102B8A"/>
    <w:rsid w:val="00102BBB"/>
    <w:rsid w:val="00102BD6"/>
    <w:rsid w:val="00102CC0"/>
    <w:rsid w:val="00102CC3"/>
    <w:rsid w:val="00102CCE"/>
    <w:rsid w:val="00102D00"/>
    <w:rsid w:val="00102D58"/>
    <w:rsid w:val="00102D74"/>
    <w:rsid w:val="00102DBB"/>
    <w:rsid w:val="00102DCA"/>
    <w:rsid w:val="00102DF4"/>
    <w:rsid w:val="00102EC9"/>
    <w:rsid w:val="00102F19"/>
    <w:rsid w:val="00102FE0"/>
    <w:rsid w:val="00103012"/>
    <w:rsid w:val="0010306E"/>
    <w:rsid w:val="001030AF"/>
    <w:rsid w:val="00103103"/>
    <w:rsid w:val="00103167"/>
    <w:rsid w:val="00103212"/>
    <w:rsid w:val="0010327C"/>
    <w:rsid w:val="001032A0"/>
    <w:rsid w:val="001032CF"/>
    <w:rsid w:val="00103319"/>
    <w:rsid w:val="00103476"/>
    <w:rsid w:val="001034D4"/>
    <w:rsid w:val="0010355D"/>
    <w:rsid w:val="0010359B"/>
    <w:rsid w:val="001035C4"/>
    <w:rsid w:val="0010365C"/>
    <w:rsid w:val="0010367E"/>
    <w:rsid w:val="0010369D"/>
    <w:rsid w:val="001037B4"/>
    <w:rsid w:val="00103806"/>
    <w:rsid w:val="00103807"/>
    <w:rsid w:val="001038C0"/>
    <w:rsid w:val="00103AE5"/>
    <w:rsid w:val="00103B2D"/>
    <w:rsid w:val="00103BEC"/>
    <w:rsid w:val="00103C6C"/>
    <w:rsid w:val="00103C84"/>
    <w:rsid w:val="00103CC6"/>
    <w:rsid w:val="00103CD2"/>
    <w:rsid w:val="00103D3F"/>
    <w:rsid w:val="00103D62"/>
    <w:rsid w:val="00103DCB"/>
    <w:rsid w:val="00103E1A"/>
    <w:rsid w:val="00103E42"/>
    <w:rsid w:val="00103EBC"/>
    <w:rsid w:val="00103EFC"/>
    <w:rsid w:val="00103EFE"/>
    <w:rsid w:val="00104018"/>
    <w:rsid w:val="0010408C"/>
    <w:rsid w:val="0010413D"/>
    <w:rsid w:val="00104254"/>
    <w:rsid w:val="0010428F"/>
    <w:rsid w:val="001042C1"/>
    <w:rsid w:val="001042D5"/>
    <w:rsid w:val="00104363"/>
    <w:rsid w:val="001044A6"/>
    <w:rsid w:val="00104502"/>
    <w:rsid w:val="00104511"/>
    <w:rsid w:val="00104512"/>
    <w:rsid w:val="0010454A"/>
    <w:rsid w:val="0010455E"/>
    <w:rsid w:val="0010457E"/>
    <w:rsid w:val="001045F8"/>
    <w:rsid w:val="001046D0"/>
    <w:rsid w:val="00104701"/>
    <w:rsid w:val="00104807"/>
    <w:rsid w:val="00104888"/>
    <w:rsid w:val="001048CA"/>
    <w:rsid w:val="001048EA"/>
    <w:rsid w:val="001048F0"/>
    <w:rsid w:val="001048FC"/>
    <w:rsid w:val="00104940"/>
    <w:rsid w:val="00104AEE"/>
    <w:rsid w:val="00104B1A"/>
    <w:rsid w:val="00104B45"/>
    <w:rsid w:val="00104BB7"/>
    <w:rsid w:val="00104BC9"/>
    <w:rsid w:val="00104BEB"/>
    <w:rsid w:val="00104BF0"/>
    <w:rsid w:val="00104C41"/>
    <w:rsid w:val="00104C9E"/>
    <w:rsid w:val="00104DB0"/>
    <w:rsid w:val="00105019"/>
    <w:rsid w:val="0010504A"/>
    <w:rsid w:val="001050A9"/>
    <w:rsid w:val="001051B0"/>
    <w:rsid w:val="00105426"/>
    <w:rsid w:val="00105491"/>
    <w:rsid w:val="0010553D"/>
    <w:rsid w:val="0010561A"/>
    <w:rsid w:val="00105620"/>
    <w:rsid w:val="0010574D"/>
    <w:rsid w:val="0010583C"/>
    <w:rsid w:val="00105849"/>
    <w:rsid w:val="00105851"/>
    <w:rsid w:val="00105860"/>
    <w:rsid w:val="0010586C"/>
    <w:rsid w:val="001058D2"/>
    <w:rsid w:val="001058EA"/>
    <w:rsid w:val="0010590B"/>
    <w:rsid w:val="00105933"/>
    <w:rsid w:val="00105965"/>
    <w:rsid w:val="001059C7"/>
    <w:rsid w:val="00105A72"/>
    <w:rsid w:val="00105BC1"/>
    <w:rsid w:val="00105C0E"/>
    <w:rsid w:val="00105C12"/>
    <w:rsid w:val="00105C1C"/>
    <w:rsid w:val="00105D99"/>
    <w:rsid w:val="00105D9C"/>
    <w:rsid w:val="00105DD8"/>
    <w:rsid w:val="00105E14"/>
    <w:rsid w:val="00105EA4"/>
    <w:rsid w:val="00105F29"/>
    <w:rsid w:val="00105F30"/>
    <w:rsid w:val="00105F9C"/>
    <w:rsid w:val="00105FF9"/>
    <w:rsid w:val="001060F9"/>
    <w:rsid w:val="0010610A"/>
    <w:rsid w:val="00106148"/>
    <w:rsid w:val="00106215"/>
    <w:rsid w:val="00106223"/>
    <w:rsid w:val="001062B1"/>
    <w:rsid w:val="001062F0"/>
    <w:rsid w:val="00106328"/>
    <w:rsid w:val="0010639F"/>
    <w:rsid w:val="001064B4"/>
    <w:rsid w:val="001064F1"/>
    <w:rsid w:val="0010650B"/>
    <w:rsid w:val="0010653E"/>
    <w:rsid w:val="001065A9"/>
    <w:rsid w:val="0010661E"/>
    <w:rsid w:val="0010667C"/>
    <w:rsid w:val="0010669C"/>
    <w:rsid w:val="001066DF"/>
    <w:rsid w:val="0010678A"/>
    <w:rsid w:val="0010686C"/>
    <w:rsid w:val="001068AD"/>
    <w:rsid w:val="001068E1"/>
    <w:rsid w:val="00106900"/>
    <w:rsid w:val="0010691C"/>
    <w:rsid w:val="00106958"/>
    <w:rsid w:val="001069A1"/>
    <w:rsid w:val="00106C4A"/>
    <w:rsid w:val="00106C99"/>
    <w:rsid w:val="00106CF5"/>
    <w:rsid w:val="00106DCA"/>
    <w:rsid w:val="00106E1F"/>
    <w:rsid w:val="00106F56"/>
    <w:rsid w:val="00106F6E"/>
    <w:rsid w:val="00106F82"/>
    <w:rsid w:val="00106FBC"/>
    <w:rsid w:val="00106FE1"/>
    <w:rsid w:val="001070BF"/>
    <w:rsid w:val="001070D3"/>
    <w:rsid w:val="0010721C"/>
    <w:rsid w:val="00107284"/>
    <w:rsid w:val="001072D1"/>
    <w:rsid w:val="0010732F"/>
    <w:rsid w:val="00107403"/>
    <w:rsid w:val="00107472"/>
    <w:rsid w:val="001074E7"/>
    <w:rsid w:val="0010758C"/>
    <w:rsid w:val="00107591"/>
    <w:rsid w:val="00107649"/>
    <w:rsid w:val="00107801"/>
    <w:rsid w:val="0010790B"/>
    <w:rsid w:val="00107931"/>
    <w:rsid w:val="00107933"/>
    <w:rsid w:val="00107A13"/>
    <w:rsid w:val="00107A32"/>
    <w:rsid w:val="00107A78"/>
    <w:rsid w:val="00107A7B"/>
    <w:rsid w:val="00107A93"/>
    <w:rsid w:val="00107BD6"/>
    <w:rsid w:val="00107BDB"/>
    <w:rsid w:val="00107BDE"/>
    <w:rsid w:val="00107C74"/>
    <w:rsid w:val="00107CB4"/>
    <w:rsid w:val="00107CC0"/>
    <w:rsid w:val="00107D01"/>
    <w:rsid w:val="00107D4D"/>
    <w:rsid w:val="00107D56"/>
    <w:rsid w:val="00107DCA"/>
    <w:rsid w:val="00107E24"/>
    <w:rsid w:val="00107E96"/>
    <w:rsid w:val="00107EDE"/>
    <w:rsid w:val="00107F53"/>
    <w:rsid w:val="00107F8A"/>
    <w:rsid w:val="00107FA4"/>
    <w:rsid w:val="00107FCF"/>
    <w:rsid w:val="00107FD6"/>
    <w:rsid w:val="00110016"/>
    <w:rsid w:val="0011001E"/>
    <w:rsid w:val="0011003E"/>
    <w:rsid w:val="0011003F"/>
    <w:rsid w:val="001100AB"/>
    <w:rsid w:val="001100CA"/>
    <w:rsid w:val="001101D1"/>
    <w:rsid w:val="00110208"/>
    <w:rsid w:val="0011025C"/>
    <w:rsid w:val="001102BD"/>
    <w:rsid w:val="001102EF"/>
    <w:rsid w:val="00110333"/>
    <w:rsid w:val="00110378"/>
    <w:rsid w:val="00110393"/>
    <w:rsid w:val="0011039B"/>
    <w:rsid w:val="001103E8"/>
    <w:rsid w:val="0011041C"/>
    <w:rsid w:val="001105BF"/>
    <w:rsid w:val="0011062A"/>
    <w:rsid w:val="0011068F"/>
    <w:rsid w:val="001106AA"/>
    <w:rsid w:val="00110733"/>
    <w:rsid w:val="00110749"/>
    <w:rsid w:val="00110840"/>
    <w:rsid w:val="0011085F"/>
    <w:rsid w:val="001108DE"/>
    <w:rsid w:val="0011093F"/>
    <w:rsid w:val="00110944"/>
    <w:rsid w:val="00110958"/>
    <w:rsid w:val="00110A5A"/>
    <w:rsid w:val="00110AED"/>
    <w:rsid w:val="00110BA6"/>
    <w:rsid w:val="00110BFD"/>
    <w:rsid w:val="00110C3B"/>
    <w:rsid w:val="00110C87"/>
    <w:rsid w:val="00110CBA"/>
    <w:rsid w:val="00110E2A"/>
    <w:rsid w:val="00110E6D"/>
    <w:rsid w:val="00110EAA"/>
    <w:rsid w:val="00110ED6"/>
    <w:rsid w:val="00110EDE"/>
    <w:rsid w:val="00110F05"/>
    <w:rsid w:val="00110F20"/>
    <w:rsid w:val="00110F34"/>
    <w:rsid w:val="00110F5A"/>
    <w:rsid w:val="0011115B"/>
    <w:rsid w:val="001111CE"/>
    <w:rsid w:val="001111FE"/>
    <w:rsid w:val="0011120C"/>
    <w:rsid w:val="00111230"/>
    <w:rsid w:val="00111234"/>
    <w:rsid w:val="0011124D"/>
    <w:rsid w:val="00111265"/>
    <w:rsid w:val="001112C7"/>
    <w:rsid w:val="001112F2"/>
    <w:rsid w:val="00111366"/>
    <w:rsid w:val="00111538"/>
    <w:rsid w:val="001116DC"/>
    <w:rsid w:val="00111776"/>
    <w:rsid w:val="00111777"/>
    <w:rsid w:val="0011178A"/>
    <w:rsid w:val="00111791"/>
    <w:rsid w:val="0011179B"/>
    <w:rsid w:val="001117AF"/>
    <w:rsid w:val="0011185A"/>
    <w:rsid w:val="00111941"/>
    <w:rsid w:val="00111945"/>
    <w:rsid w:val="0011195C"/>
    <w:rsid w:val="001119F3"/>
    <w:rsid w:val="00111A13"/>
    <w:rsid w:val="00111A37"/>
    <w:rsid w:val="00111A5E"/>
    <w:rsid w:val="00111AC1"/>
    <w:rsid w:val="00111AC8"/>
    <w:rsid w:val="00111B44"/>
    <w:rsid w:val="00111B53"/>
    <w:rsid w:val="00111BC3"/>
    <w:rsid w:val="00111BED"/>
    <w:rsid w:val="00111C46"/>
    <w:rsid w:val="00111D18"/>
    <w:rsid w:val="00111D2B"/>
    <w:rsid w:val="00111D6F"/>
    <w:rsid w:val="00111DC1"/>
    <w:rsid w:val="00111DE5"/>
    <w:rsid w:val="00111EC7"/>
    <w:rsid w:val="00111ED9"/>
    <w:rsid w:val="00111F3F"/>
    <w:rsid w:val="00111F88"/>
    <w:rsid w:val="00111FC3"/>
    <w:rsid w:val="00111FCA"/>
    <w:rsid w:val="00112039"/>
    <w:rsid w:val="00112066"/>
    <w:rsid w:val="001120C8"/>
    <w:rsid w:val="001120EB"/>
    <w:rsid w:val="0011214E"/>
    <w:rsid w:val="0011218E"/>
    <w:rsid w:val="001121D9"/>
    <w:rsid w:val="0011223D"/>
    <w:rsid w:val="001122A1"/>
    <w:rsid w:val="001122F3"/>
    <w:rsid w:val="001123A3"/>
    <w:rsid w:val="00112428"/>
    <w:rsid w:val="00112443"/>
    <w:rsid w:val="0011249F"/>
    <w:rsid w:val="00112591"/>
    <w:rsid w:val="001125AE"/>
    <w:rsid w:val="0011261E"/>
    <w:rsid w:val="00112693"/>
    <w:rsid w:val="001126CE"/>
    <w:rsid w:val="001126DD"/>
    <w:rsid w:val="001126DE"/>
    <w:rsid w:val="0011277D"/>
    <w:rsid w:val="0011287B"/>
    <w:rsid w:val="00112906"/>
    <w:rsid w:val="00112909"/>
    <w:rsid w:val="00112968"/>
    <w:rsid w:val="00112A1D"/>
    <w:rsid w:val="00112B08"/>
    <w:rsid w:val="00112BD7"/>
    <w:rsid w:val="00112C05"/>
    <w:rsid w:val="00112C9A"/>
    <w:rsid w:val="00112E0A"/>
    <w:rsid w:val="00112E34"/>
    <w:rsid w:val="00112F1F"/>
    <w:rsid w:val="00112F2F"/>
    <w:rsid w:val="00112F76"/>
    <w:rsid w:val="001130DB"/>
    <w:rsid w:val="00113112"/>
    <w:rsid w:val="0011316B"/>
    <w:rsid w:val="00113269"/>
    <w:rsid w:val="001132EB"/>
    <w:rsid w:val="0011333B"/>
    <w:rsid w:val="00113346"/>
    <w:rsid w:val="00113355"/>
    <w:rsid w:val="001133B4"/>
    <w:rsid w:val="00113427"/>
    <w:rsid w:val="0011346E"/>
    <w:rsid w:val="00113531"/>
    <w:rsid w:val="001135D9"/>
    <w:rsid w:val="00113626"/>
    <w:rsid w:val="0011362A"/>
    <w:rsid w:val="00113759"/>
    <w:rsid w:val="0011379E"/>
    <w:rsid w:val="001137AA"/>
    <w:rsid w:val="0011384A"/>
    <w:rsid w:val="00113904"/>
    <w:rsid w:val="00113A65"/>
    <w:rsid w:val="00113AF7"/>
    <w:rsid w:val="00113B0B"/>
    <w:rsid w:val="00113B49"/>
    <w:rsid w:val="00113B57"/>
    <w:rsid w:val="00113BDA"/>
    <w:rsid w:val="00113C09"/>
    <w:rsid w:val="00113C1B"/>
    <w:rsid w:val="00113C7B"/>
    <w:rsid w:val="00113E07"/>
    <w:rsid w:val="00113E22"/>
    <w:rsid w:val="00113E3D"/>
    <w:rsid w:val="00113E41"/>
    <w:rsid w:val="00113E5D"/>
    <w:rsid w:val="00113E6F"/>
    <w:rsid w:val="00113E88"/>
    <w:rsid w:val="00113EB4"/>
    <w:rsid w:val="00113F3B"/>
    <w:rsid w:val="00113F5C"/>
    <w:rsid w:val="00114113"/>
    <w:rsid w:val="0011416A"/>
    <w:rsid w:val="001141E1"/>
    <w:rsid w:val="0011422D"/>
    <w:rsid w:val="00114296"/>
    <w:rsid w:val="001142E9"/>
    <w:rsid w:val="00114302"/>
    <w:rsid w:val="001143A7"/>
    <w:rsid w:val="001143AB"/>
    <w:rsid w:val="0011445F"/>
    <w:rsid w:val="0011451E"/>
    <w:rsid w:val="0011457B"/>
    <w:rsid w:val="001146E2"/>
    <w:rsid w:val="001146F4"/>
    <w:rsid w:val="00114701"/>
    <w:rsid w:val="001147B3"/>
    <w:rsid w:val="00114826"/>
    <w:rsid w:val="0011488A"/>
    <w:rsid w:val="00114892"/>
    <w:rsid w:val="001148A3"/>
    <w:rsid w:val="001148C8"/>
    <w:rsid w:val="001148E1"/>
    <w:rsid w:val="00114907"/>
    <w:rsid w:val="0011496E"/>
    <w:rsid w:val="00114973"/>
    <w:rsid w:val="001149C7"/>
    <w:rsid w:val="00114A1F"/>
    <w:rsid w:val="00114C46"/>
    <w:rsid w:val="00114C87"/>
    <w:rsid w:val="00114D4F"/>
    <w:rsid w:val="00114D6F"/>
    <w:rsid w:val="00114D75"/>
    <w:rsid w:val="00114E31"/>
    <w:rsid w:val="00114E3B"/>
    <w:rsid w:val="00114E4D"/>
    <w:rsid w:val="00114E5F"/>
    <w:rsid w:val="00114E7A"/>
    <w:rsid w:val="00114E8C"/>
    <w:rsid w:val="00114E90"/>
    <w:rsid w:val="00114EE3"/>
    <w:rsid w:val="00114EED"/>
    <w:rsid w:val="00114EF9"/>
    <w:rsid w:val="00114F0E"/>
    <w:rsid w:val="00114F36"/>
    <w:rsid w:val="00114F47"/>
    <w:rsid w:val="00115176"/>
    <w:rsid w:val="001151D6"/>
    <w:rsid w:val="0011520D"/>
    <w:rsid w:val="0011523F"/>
    <w:rsid w:val="00115253"/>
    <w:rsid w:val="00115272"/>
    <w:rsid w:val="0011528A"/>
    <w:rsid w:val="0011538F"/>
    <w:rsid w:val="001153C4"/>
    <w:rsid w:val="001153D7"/>
    <w:rsid w:val="001153F0"/>
    <w:rsid w:val="00115439"/>
    <w:rsid w:val="00115442"/>
    <w:rsid w:val="00115456"/>
    <w:rsid w:val="001154B9"/>
    <w:rsid w:val="001156EE"/>
    <w:rsid w:val="0011573C"/>
    <w:rsid w:val="00115807"/>
    <w:rsid w:val="0011583E"/>
    <w:rsid w:val="00115886"/>
    <w:rsid w:val="0011589C"/>
    <w:rsid w:val="001158E5"/>
    <w:rsid w:val="00115980"/>
    <w:rsid w:val="001159A8"/>
    <w:rsid w:val="00115A49"/>
    <w:rsid w:val="00115A6B"/>
    <w:rsid w:val="00115AC7"/>
    <w:rsid w:val="00115BBA"/>
    <w:rsid w:val="00115C7B"/>
    <w:rsid w:val="00115C90"/>
    <w:rsid w:val="00115CA8"/>
    <w:rsid w:val="00115CCA"/>
    <w:rsid w:val="00115D9D"/>
    <w:rsid w:val="00115DAD"/>
    <w:rsid w:val="00115DB0"/>
    <w:rsid w:val="00115DE8"/>
    <w:rsid w:val="00115DEF"/>
    <w:rsid w:val="00115E9E"/>
    <w:rsid w:val="00115EAF"/>
    <w:rsid w:val="00115F81"/>
    <w:rsid w:val="00115F85"/>
    <w:rsid w:val="00116096"/>
    <w:rsid w:val="0011609A"/>
    <w:rsid w:val="00116117"/>
    <w:rsid w:val="00116128"/>
    <w:rsid w:val="001161C7"/>
    <w:rsid w:val="0011630C"/>
    <w:rsid w:val="00116368"/>
    <w:rsid w:val="0011642B"/>
    <w:rsid w:val="00116440"/>
    <w:rsid w:val="0011658E"/>
    <w:rsid w:val="0011662E"/>
    <w:rsid w:val="0011669B"/>
    <w:rsid w:val="001166EF"/>
    <w:rsid w:val="0011674B"/>
    <w:rsid w:val="001167AF"/>
    <w:rsid w:val="001167C5"/>
    <w:rsid w:val="0011680E"/>
    <w:rsid w:val="0011681F"/>
    <w:rsid w:val="0011682F"/>
    <w:rsid w:val="0011684F"/>
    <w:rsid w:val="00116867"/>
    <w:rsid w:val="001168AC"/>
    <w:rsid w:val="001169A1"/>
    <w:rsid w:val="00116A6F"/>
    <w:rsid w:val="00116A95"/>
    <w:rsid w:val="00116C24"/>
    <w:rsid w:val="00116C74"/>
    <w:rsid w:val="00116D63"/>
    <w:rsid w:val="00116D89"/>
    <w:rsid w:val="00116E37"/>
    <w:rsid w:val="00116EB8"/>
    <w:rsid w:val="00116F49"/>
    <w:rsid w:val="00116FF0"/>
    <w:rsid w:val="00116FF5"/>
    <w:rsid w:val="001170F6"/>
    <w:rsid w:val="00117187"/>
    <w:rsid w:val="001171A6"/>
    <w:rsid w:val="00117218"/>
    <w:rsid w:val="0011724D"/>
    <w:rsid w:val="0011728A"/>
    <w:rsid w:val="00117372"/>
    <w:rsid w:val="00117425"/>
    <w:rsid w:val="0011744F"/>
    <w:rsid w:val="00117487"/>
    <w:rsid w:val="0011770A"/>
    <w:rsid w:val="0011770B"/>
    <w:rsid w:val="00117784"/>
    <w:rsid w:val="001177C3"/>
    <w:rsid w:val="001178ED"/>
    <w:rsid w:val="001178FF"/>
    <w:rsid w:val="00117984"/>
    <w:rsid w:val="00117A7F"/>
    <w:rsid w:val="00117A95"/>
    <w:rsid w:val="00117AEA"/>
    <w:rsid w:val="00117AF2"/>
    <w:rsid w:val="00117B78"/>
    <w:rsid w:val="00117B7C"/>
    <w:rsid w:val="00117BE8"/>
    <w:rsid w:val="00117BF9"/>
    <w:rsid w:val="00117C03"/>
    <w:rsid w:val="00117C14"/>
    <w:rsid w:val="00117C87"/>
    <w:rsid w:val="00117CBC"/>
    <w:rsid w:val="00117E0E"/>
    <w:rsid w:val="00117E12"/>
    <w:rsid w:val="0012008D"/>
    <w:rsid w:val="00120174"/>
    <w:rsid w:val="001201CF"/>
    <w:rsid w:val="0012022B"/>
    <w:rsid w:val="00120276"/>
    <w:rsid w:val="001202E9"/>
    <w:rsid w:val="001203B9"/>
    <w:rsid w:val="001203C6"/>
    <w:rsid w:val="001203E3"/>
    <w:rsid w:val="0012052B"/>
    <w:rsid w:val="00120547"/>
    <w:rsid w:val="0012056E"/>
    <w:rsid w:val="0012057C"/>
    <w:rsid w:val="001206B4"/>
    <w:rsid w:val="00120703"/>
    <w:rsid w:val="00120794"/>
    <w:rsid w:val="00120796"/>
    <w:rsid w:val="001208EE"/>
    <w:rsid w:val="00120966"/>
    <w:rsid w:val="00120A9F"/>
    <w:rsid w:val="00120AB9"/>
    <w:rsid w:val="00120B22"/>
    <w:rsid w:val="00120B4F"/>
    <w:rsid w:val="00120C0F"/>
    <w:rsid w:val="00120C65"/>
    <w:rsid w:val="00120C78"/>
    <w:rsid w:val="00120D93"/>
    <w:rsid w:val="00120DAA"/>
    <w:rsid w:val="00120DD0"/>
    <w:rsid w:val="00120E47"/>
    <w:rsid w:val="00120EBE"/>
    <w:rsid w:val="00121050"/>
    <w:rsid w:val="0012107E"/>
    <w:rsid w:val="001210B0"/>
    <w:rsid w:val="001210B5"/>
    <w:rsid w:val="001210C6"/>
    <w:rsid w:val="001210D1"/>
    <w:rsid w:val="0012111A"/>
    <w:rsid w:val="001211B4"/>
    <w:rsid w:val="00121205"/>
    <w:rsid w:val="00121268"/>
    <w:rsid w:val="0012129D"/>
    <w:rsid w:val="00121336"/>
    <w:rsid w:val="0012138F"/>
    <w:rsid w:val="001213A5"/>
    <w:rsid w:val="00121415"/>
    <w:rsid w:val="00121449"/>
    <w:rsid w:val="00121544"/>
    <w:rsid w:val="00121571"/>
    <w:rsid w:val="00121592"/>
    <w:rsid w:val="00121698"/>
    <w:rsid w:val="001216F3"/>
    <w:rsid w:val="0012170B"/>
    <w:rsid w:val="001217C7"/>
    <w:rsid w:val="00121804"/>
    <w:rsid w:val="0012185F"/>
    <w:rsid w:val="001219C9"/>
    <w:rsid w:val="00121A17"/>
    <w:rsid w:val="00121A9D"/>
    <w:rsid w:val="00121AAB"/>
    <w:rsid w:val="00121B99"/>
    <w:rsid w:val="00121BDE"/>
    <w:rsid w:val="00121BE3"/>
    <w:rsid w:val="00121CC6"/>
    <w:rsid w:val="00121CDA"/>
    <w:rsid w:val="00121D69"/>
    <w:rsid w:val="00121D7A"/>
    <w:rsid w:val="00121E85"/>
    <w:rsid w:val="00121EEF"/>
    <w:rsid w:val="00121F71"/>
    <w:rsid w:val="00121F9A"/>
    <w:rsid w:val="00121FB1"/>
    <w:rsid w:val="00122061"/>
    <w:rsid w:val="0012210C"/>
    <w:rsid w:val="0012213E"/>
    <w:rsid w:val="0012232B"/>
    <w:rsid w:val="00122380"/>
    <w:rsid w:val="0012240D"/>
    <w:rsid w:val="0012245D"/>
    <w:rsid w:val="001224A4"/>
    <w:rsid w:val="00122535"/>
    <w:rsid w:val="0012257A"/>
    <w:rsid w:val="001225D4"/>
    <w:rsid w:val="0012260B"/>
    <w:rsid w:val="00122620"/>
    <w:rsid w:val="00122668"/>
    <w:rsid w:val="001226AE"/>
    <w:rsid w:val="001226F3"/>
    <w:rsid w:val="00122703"/>
    <w:rsid w:val="0012273D"/>
    <w:rsid w:val="0012279E"/>
    <w:rsid w:val="001227D5"/>
    <w:rsid w:val="00122808"/>
    <w:rsid w:val="0012283B"/>
    <w:rsid w:val="0012285E"/>
    <w:rsid w:val="00122894"/>
    <w:rsid w:val="0012289F"/>
    <w:rsid w:val="001228B2"/>
    <w:rsid w:val="001228C3"/>
    <w:rsid w:val="00122936"/>
    <w:rsid w:val="00122ACF"/>
    <w:rsid w:val="00122B54"/>
    <w:rsid w:val="00122B7F"/>
    <w:rsid w:val="00122C9A"/>
    <w:rsid w:val="00122CF3"/>
    <w:rsid w:val="00122DB8"/>
    <w:rsid w:val="00122DE6"/>
    <w:rsid w:val="00122F0B"/>
    <w:rsid w:val="00122F13"/>
    <w:rsid w:val="00122F3C"/>
    <w:rsid w:val="0012308A"/>
    <w:rsid w:val="001231C4"/>
    <w:rsid w:val="001232C2"/>
    <w:rsid w:val="001232D0"/>
    <w:rsid w:val="001232F8"/>
    <w:rsid w:val="0012333C"/>
    <w:rsid w:val="001233A4"/>
    <w:rsid w:val="0012341F"/>
    <w:rsid w:val="0012344A"/>
    <w:rsid w:val="0012345A"/>
    <w:rsid w:val="00123477"/>
    <w:rsid w:val="00123524"/>
    <w:rsid w:val="00123547"/>
    <w:rsid w:val="001235AE"/>
    <w:rsid w:val="001235BF"/>
    <w:rsid w:val="00123682"/>
    <w:rsid w:val="001236B8"/>
    <w:rsid w:val="001237B1"/>
    <w:rsid w:val="00123872"/>
    <w:rsid w:val="0012388C"/>
    <w:rsid w:val="001238C1"/>
    <w:rsid w:val="0012392A"/>
    <w:rsid w:val="0012392C"/>
    <w:rsid w:val="00123992"/>
    <w:rsid w:val="001239CD"/>
    <w:rsid w:val="00123A16"/>
    <w:rsid w:val="00123A3D"/>
    <w:rsid w:val="00123A72"/>
    <w:rsid w:val="00123BD5"/>
    <w:rsid w:val="00123C5C"/>
    <w:rsid w:val="00123C95"/>
    <w:rsid w:val="00123CAA"/>
    <w:rsid w:val="00123D2C"/>
    <w:rsid w:val="00123D39"/>
    <w:rsid w:val="00123D5B"/>
    <w:rsid w:val="00123D5D"/>
    <w:rsid w:val="00123D83"/>
    <w:rsid w:val="00123F84"/>
    <w:rsid w:val="001240FE"/>
    <w:rsid w:val="001242DB"/>
    <w:rsid w:val="001242EC"/>
    <w:rsid w:val="00124418"/>
    <w:rsid w:val="001244C4"/>
    <w:rsid w:val="00124547"/>
    <w:rsid w:val="001245A5"/>
    <w:rsid w:val="00124632"/>
    <w:rsid w:val="00124640"/>
    <w:rsid w:val="001246AD"/>
    <w:rsid w:val="0012477B"/>
    <w:rsid w:val="0012477F"/>
    <w:rsid w:val="001247A9"/>
    <w:rsid w:val="001247CA"/>
    <w:rsid w:val="00124879"/>
    <w:rsid w:val="00124888"/>
    <w:rsid w:val="001248BB"/>
    <w:rsid w:val="001248EA"/>
    <w:rsid w:val="0012491E"/>
    <w:rsid w:val="00124951"/>
    <w:rsid w:val="001249A8"/>
    <w:rsid w:val="001249FB"/>
    <w:rsid w:val="001249FC"/>
    <w:rsid w:val="00124A65"/>
    <w:rsid w:val="00124AD8"/>
    <w:rsid w:val="00124B27"/>
    <w:rsid w:val="00124BC8"/>
    <w:rsid w:val="00124C54"/>
    <w:rsid w:val="00124D5C"/>
    <w:rsid w:val="00124D70"/>
    <w:rsid w:val="00124D91"/>
    <w:rsid w:val="00124DF0"/>
    <w:rsid w:val="00124E4D"/>
    <w:rsid w:val="00124E59"/>
    <w:rsid w:val="00124E9E"/>
    <w:rsid w:val="00124EB2"/>
    <w:rsid w:val="00124EC5"/>
    <w:rsid w:val="00124F75"/>
    <w:rsid w:val="00125018"/>
    <w:rsid w:val="00125024"/>
    <w:rsid w:val="00125129"/>
    <w:rsid w:val="00125149"/>
    <w:rsid w:val="00125183"/>
    <w:rsid w:val="001251DC"/>
    <w:rsid w:val="00125226"/>
    <w:rsid w:val="00125310"/>
    <w:rsid w:val="0012534D"/>
    <w:rsid w:val="00125364"/>
    <w:rsid w:val="0012536D"/>
    <w:rsid w:val="001253E7"/>
    <w:rsid w:val="00125402"/>
    <w:rsid w:val="0012541C"/>
    <w:rsid w:val="00125495"/>
    <w:rsid w:val="0012549E"/>
    <w:rsid w:val="001254E3"/>
    <w:rsid w:val="00125569"/>
    <w:rsid w:val="00125586"/>
    <w:rsid w:val="001255CB"/>
    <w:rsid w:val="001255F1"/>
    <w:rsid w:val="00125687"/>
    <w:rsid w:val="001256CC"/>
    <w:rsid w:val="00125865"/>
    <w:rsid w:val="0012587E"/>
    <w:rsid w:val="00125896"/>
    <w:rsid w:val="001258F9"/>
    <w:rsid w:val="00125918"/>
    <w:rsid w:val="00125932"/>
    <w:rsid w:val="00125938"/>
    <w:rsid w:val="00125A64"/>
    <w:rsid w:val="00125ACE"/>
    <w:rsid w:val="00125BA8"/>
    <w:rsid w:val="00125BBE"/>
    <w:rsid w:val="00125C58"/>
    <w:rsid w:val="00125CCE"/>
    <w:rsid w:val="00125D27"/>
    <w:rsid w:val="00125D68"/>
    <w:rsid w:val="00125DD3"/>
    <w:rsid w:val="00125DE0"/>
    <w:rsid w:val="00125E04"/>
    <w:rsid w:val="00125FDD"/>
    <w:rsid w:val="00126021"/>
    <w:rsid w:val="0012611A"/>
    <w:rsid w:val="0012614F"/>
    <w:rsid w:val="00126197"/>
    <w:rsid w:val="001261E1"/>
    <w:rsid w:val="00126256"/>
    <w:rsid w:val="001262EB"/>
    <w:rsid w:val="0012632A"/>
    <w:rsid w:val="0012633D"/>
    <w:rsid w:val="00126517"/>
    <w:rsid w:val="001265AB"/>
    <w:rsid w:val="001265B4"/>
    <w:rsid w:val="001265EE"/>
    <w:rsid w:val="001265FB"/>
    <w:rsid w:val="00126623"/>
    <w:rsid w:val="0012663F"/>
    <w:rsid w:val="00126678"/>
    <w:rsid w:val="0012678F"/>
    <w:rsid w:val="001267BB"/>
    <w:rsid w:val="00126805"/>
    <w:rsid w:val="0012681F"/>
    <w:rsid w:val="00126825"/>
    <w:rsid w:val="00126865"/>
    <w:rsid w:val="001268BF"/>
    <w:rsid w:val="001268D8"/>
    <w:rsid w:val="001268E0"/>
    <w:rsid w:val="00126906"/>
    <w:rsid w:val="001269BA"/>
    <w:rsid w:val="00126AC2"/>
    <w:rsid w:val="00126AED"/>
    <w:rsid w:val="00126B9F"/>
    <w:rsid w:val="00126BD7"/>
    <w:rsid w:val="00126BE4"/>
    <w:rsid w:val="00126C1C"/>
    <w:rsid w:val="00126C4E"/>
    <w:rsid w:val="00126C83"/>
    <w:rsid w:val="00126CC9"/>
    <w:rsid w:val="00126D01"/>
    <w:rsid w:val="00126D1E"/>
    <w:rsid w:val="00126DEA"/>
    <w:rsid w:val="00126E7B"/>
    <w:rsid w:val="00126F97"/>
    <w:rsid w:val="00127012"/>
    <w:rsid w:val="0012704B"/>
    <w:rsid w:val="001270D6"/>
    <w:rsid w:val="0012715D"/>
    <w:rsid w:val="001271C5"/>
    <w:rsid w:val="00127249"/>
    <w:rsid w:val="00127283"/>
    <w:rsid w:val="00127370"/>
    <w:rsid w:val="0012737F"/>
    <w:rsid w:val="001273E9"/>
    <w:rsid w:val="0012740C"/>
    <w:rsid w:val="0012740D"/>
    <w:rsid w:val="0012742F"/>
    <w:rsid w:val="0012744A"/>
    <w:rsid w:val="0012746A"/>
    <w:rsid w:val="0012747A"/>
    <w:rsid w:val="001274BC"/>
    <w:rsid w:val="0012750F"/>
    <w:rsid w:val="0012759C"/>
    <w:rsid w:val="001275BD"/>
    <w:rsid w:val="001275E1"/>
    <w:rsid w:val="001275E7"/>
    <w:rsid w:val="001275FE"/>
    <w:rsid w:val="00127607"/>
    <w:rsid w:val="00127658"/>
    <w:rsid w:val="001277B9"/>
    <w:rsid w:val="001277C0"/>
    <w:rsid w:val="00127839"/>
    <w:rsid w:val="00127874"/>
    <w:rsid w:val="00127895"/>
    <w:rsid w:val="001278A0"/>
    <w:rsid w:val="001278CA"/>
    <w:rsid w:val="001278EA"/>
    <w:rsid w:val="0012797C"/>
    <w:rsid w:val="00127A27"/>
    <w:rsid w:val="00127A7D"/>
    <w:rsid w:val="00127A9A"/>
    <w:rsid w:val="00127B14"/>
    <w:rsid w:val="00127C87"/>
    <w:rsid w:val="00127C9F"/>
    <w:rsid w:val="00127CB5"/>
    <w:rsid w:val="00127D0E"/>
    <w:rsid w:val="00127D7E"/>
    <w:rsid w:val="00127DA4"/>
    <w:rsid w:val="00127DA8"/>
    <w:rsid w:val="00127DEE"/>
    <w:rsid w:val="00127E0D"/>
    <w:rsid w:val="00127E44"/>
    <w:rsid w:val="00127E97"/>
    <w:rsid w:val="00127EB4"/>
    <w:rsid w:val="00127F4C"/>
    <w:rsid w:val="00127F5B"/>
    <w:rsid w:val="00127F74"/>
    <w:rsid w:val="00127FDE"/>
    <w:rsid w:val="00130029"/>
    <w:rsid w:val="001300B7"/>
    <w:rsid w:val="001300FC"/>
    <w:rsid w:val="00130148"/>
    <w:rsid w:val="001301CE"/>
    <w:rsid w:val="001301D3"/>
    <w:rsid w:val="001301F9"/>
    <w:rsid w:val="0013021C"/>
    <w:rsid w:val="001302D4"/>
    <w:rsid w:val="001302E4"/>
    <w:rsid w:val="001302F4"/>
    <w:rsid w:val="00130330"/>
    <w:rsid w:val="0013036A"/>
    <w:rsid w:val="00130385"/>
    <w:rsid w:val="001303C6"/>
    <w:rsid w:val="001303FA"/>
    <w:rsid w:val="0013055E"/>
    <w:rsid w:val="0013056C"/>
    <w:rsid w:val="001305F7"/>
    <w:rsid w:val="00130600"/>
    <w:rsid w:val="001306FA"/>
    <w:rsid w:val="0013094D"/>
    <w:rsid w:val="0013095C"/>
    <w:rsid w:val="001309B8"/>
    <w:rsid w:val="00130A36"/>
    <w:rsid w:val="00130A38"/>
    <w:rsid w:val="00130AB5"/>
    <w:rsid w:val="00130B26"/>
    <w:rsid w:val="00130B50"/>
    <w:rsid w:val="00130B76"/>
    <w:rsid w:val="00130BEB"/>
    <w:rsid w:val="00130CA4"/>
    <w:rsid w:val="00130D5B"/>
    <w:rsid w:val="00130D8F"/>
    <w:rsid w:val="00130DAE"/>
    <w:rsid w:val="00130DCE"/>
    <w:rsid w:val="00130E54"/>
    <w:rsid w:val="00130E69"/>
    <w:rsid w:val="00130EF2"/>
    <w:rsid w:val="00130F21"/>
    <w:rsid w:val="00130F90"/>
    <w:rsid w:val="00130FC0"/>
    <w:rsid w:val="001310CA"/>
    <w:rsid w:val="0013110D"/>
    <w:rsid w:val="001311C0"/>
    <w:rsid w:val="00131206"/>
    <w:rsid w:val="0013133A"/>
    <w:rsid w:val="0013134C"/>
    <w:rsid w:val="0013142C"/>
    <w:rsid w:val="00131462"/>
    <w:rsid w:val="00131492"/>
    <w:rsid w:val="00131500"/>
    <w:rsid w:val="0013151F"/>
    <w:rsid w:val="0013156E"/>
    <w:rsid w:val="00131583"/>
    <w:rsid w:val="00131611"/>
    <w:rsid w:val="00131714"/>
    <w:rsid w:val="0013174D"/>
    <w:rsid w:val="0013175E"/>
    <w:rsid w:val="001317BA"/>
    <w:rsid w:val="00131888"/>
    <w:rsid w:val="001318F6"/>
    <w:rsid w:val="0013195E"/>
    <w:rsid w:val="001319E3"/>
    <w:rsid w:val="001319FB"/>
    <w:rsid w:val="00131A4B"/>
    <w:rsid w:val="00131AEC"/>
    <w:rsid w:val="00131B32"/>
    <w:rsid w:val="00131B76"/>
    <w:rsid w:val="00131B7E"/>
    <w:rsid w:val="00131BC8"/>
    <w:rsid w:val="00131C9C"/>
    <w:rsid w:val="00131CA0"/>
    <w:rsid w:val="00131CC5"/>
    <w:rsid w:val="00131CE6"/>
    <w:rsid w:val="00131D0A"/>
    <w:rsid w:val="00131D13"/>
    <w:rsid w:val="00131D1A"/>
    <w:rsid w:val="00131D71"/>
    <w:rsid w:val="00131DDC"/>
    <w:rsid w:val="00131E92"/>
    <w:rsid w:val="00131EA7"/>
    <w:rsid w:val="00131F1D"/>
    <w:rsid w:val="00131F1E"/>
    <w:rsid w:val="00131F68"/>
    <w:rsid w:val="00131F8B"/>
    <w:rsid w:val="00131F90"/>
    <w:rsid w:val="001320D8"/>
    <w:rsid w:val="001320F7"/>
    <w:rsid w:val="00132193"/>
    <w:rsid w:val="00132278"/>
    <w:rsid w:val="00132297"/>
    <w:rsid w:val="00132304"/>
    <w:rsid w:val="001323C9"/>
    <w:rsid w:val="001323F5"/>
    <w:rsid w:val="001323FA"/>
    <w:rsid w:val="001324A7"/>
    <w:rsid w:val="00132507"/>
    <w:rsid w:val="00132603"/>
    <w:rsid w:val="0013260E"/>
    <w:rsid w:val="0013266D"/>
    <w:rsid w:val="0013272E"/>
    <w:rsid w:val="0013292B"/>
    <w:rsid w:val="0013292C"/>
    <w:rsid w:val="001329B5"/>
    <w:rsid w:val="00132A8C"/>
    <w:rsid w:val="00132B10"/>
    <w:rsid w:val="00132B22"/>
    <w:rsid w:val="00132B51"/>
    <w:rsid w:val="00132B82"/>
    <w:rsid w:val="00132BA6"/>
    <w:rsid w:val="00132BA7"/>
    <w:rsid w:val="00132BDF"/>
    <w:rsid w:val="00132BFF"/>
    <w:rsid w:val="00132C53"/>
    <w:rsid w:val="00132C9C"/>
    <w:rsid w:val="00132CD1"/>
    <w:rsid w:val="00132D24"/>
    <w:rsid w:val="00132D59"/>
    <w:rsid w:val="00132D8E"/>
    <w:rsid w:val="00132E8B"/>
    <w:rsid w:val="00132F46"/>
    <w:rsid w:val="00133038"/>
    <w:rsid w:val="00133056"/>
    <w:rsid w:val="001330E5"/>
    <w:rsid w:val="00133155"/>
    <w:rsid w:val="001331E5"/>
    <w:rsid w:val="0013321A"/>
    <w:rsid w:val="00133227"/>
    <w:rsid w:val="0013332F"/>
    <w:rsid w:val="00133381"/>
    <w:rsid w:val="001333EF"/>
    <w:rsid w:val="00133421"/>
    <w:rsid w:val="0013344C"/>
    <w:rsid w:val="0013364B"/>
    <w:rsid w:val="0013373E"/>
    <w:rsid w:val="00133748"/>
    <w:rsid w:val="001337B3"/>
    <w:rsid w:val="00133821"/>
    <w:rsid w:val="00133886"/>
    <w:rsid w:val="00133895"/>
    <w:rsid w:val="001338E3"/>
    <w:rsid w:val="00133944"/>
    <w:rsid w:val="0013394B"/>
    <w:rsid w:val="00133953"/>
    <w:rsid w:val="00133B56"/>
    <w:rsid w:val="00133BA8"/>
    <w:rsid w:val="00133BE9"/>
    <w:rsid w:val="00133C09"/>
    <w:rsid w:val="00133C71"/>
    <w:rsid w:val="00133D05"/>
    <w:rsid w:val="00133D11"/>
    <w:rsid w:val="00133D3E"/>
    <w:rsid w:val="00133DD3"/>
    <w:rsid w:val="00133E03"/>
    <w:rsid w:val="00133E2F"/>
    <w:rsid w:val="00133E3A"/>
    <w:rsid w:val="00133E46"/>
    <w:rsid w:val="00133EDD"/>
    <w:rsid w:val="00133F8C"/>
    <w:rsid w:val="00133F94"/>
    <w:rsid w:val="00134014"/>
    <w:rsid w:val="0013408D"/>
    <w:rsid w:val="001340BE"/>
    <w:rsid w:val="00134148"/>
    <w:rsid w:val="001341B4"/>
    <w:rsid w:val="0013427D"/>
    <w:rsid w:val="00134318"/>
    <w:rsid w:val="00134385"/>
    <w:rsid w:val="001343EB"/>
    <w:rsid w:val="00134440"/>
    <w:rsid w:val="001344B6"/>
    <w:rsid w:val="001344D6"/>
    <w:rsid w:val="00134525"/>
    <w:rsid w:val="001345CA"/>
    <w:rsid w:val="001345DD"/>
    <w:rsid w:val="00134608"/>
    <w:rsid w:val="0013462E"/>
    <w:rsid w:val="001346A1"/>
    <w:rsid w:val="001346E0"/>
    <w:rsid w:val="001346E3"/>
    <w:rsid w:val="0013471B"/>
    <w:rsid w:val="001347A5"/>
    <w:rsid w:val="00134851"/>
    <w:rsid w:val="001348C6"/>
    <w:rsid w:val="001348C9"/>
    <w:rsid w:val="00134969"/>
    <w:rsid w:val="001349D8"/>
    <w:rsid w:val="00134A1F"/>
    <w:rsid w:val="00134A27"/>
    <w:rsid w:val="00134A53"/>
    <w:rsid w:val="00134A5D"/>
    <w:rsid w:val="00134A80"/>
    <w:rsid w:val="00134AE1"/>
    <w:rsid w:val="00134B5E"/>
    <w:rsid w:val="00134B67"/>
    <w:rsid w:val="00134CE7"/>
    <w:rsid w:val="00134D00"/>
    <w:rsid w:val="00134D25"/>
    <w:rsid w:val="00134E0E"/>
    <w:rsid w:val="0013506C"/>
    <w:rsid w:val="001350A2"/>
    <w:rsid w:val="00135104"/>
    <w:rsid w:val="00135151"/>
    <w:rsid w:val="0013515F"/>
    <w:rsid w:val="001351C2"/>
    <w:rsid w:val="001351E7"/>
    <w:rsid w:val="00135245"/>
    <w:rsid w:val="0013535E"/>
    <w:rsid w:val="001353A7"/>
    <w:rsid w:val="001353A9"/>
    <w:rsid w:val="00135415"/>
    <w:rsid w:val="00135429"/>
    <w:rsid w:val="00135444"/>
    <w:rsid w:val="0013545B"/>
    <w:rsid w:val="0013547E"/>
    <w:rsid w:val="0013559F"/>
    <w:rsid w:val="001356A2"/>
    <w:rsid w:val="001356AA"/>
    <w:rsid w:val="00135751"/>
    <w:rsid w:val="0013576E"/>
    <w:rsid w:val="001357B0"/>
    <w:rsid w:val="0013581C"/>
    <w:rsid w:val="0013588B"/>
    <w:rsid w:val="00135958"/>
    <w:rsid w:val="00135A5D"/>
    <w:rsid w:val="00135A73"/>
    <w:rsid w:val="00135AFF"/>
    <w:rsid w:val="00135B53"/>
    <w:rsid w:val="00135CEE"/>
    <w:rsid w:val="00135D9D"/>
    <w:rsid w:val="00135ECC"/>
    <w:rsid w:val="00135EF3"/>
    <w:rsid w:val="00135EF6"/>
    <w:rsid w:val="00135F04"/>
    <w:rsid w:val="00135F32"/>
    <w:rsid w:val="0013602E"/>
    <w:rsid w:val="00136048"/>
    <w:rsid w:val="00136117"/>
    <w:rsid w:val="00136167"/>
    <w:rsid w:val="001361A6"/>
    <w:rsid w:val="001361B9"/>
    <w:rsid w:val="001361CC"/>
    <w:rsid w:val="00136259"/>
    <w:rsid w:val="00136292"/>
    <w:rsid w:val="001362AC"/>
    <w:rsid w:val="001362EE"/>
    <w:rsid w:val="00136382"/>
    <w:rsid w:val="0013641B"/>
    <w:rsid w:val="00136522"/>
    <w:rsid w:val="001365A7"/>
    <w:rsid w:val="001365DA"/>
    <w:rsid w:val="0013665B"/>
    <w:rsid w:val="0013667C"/>
    <w:rsid w:val="001366F8"/>
    <w:rsid w:val="00136728"/>
    <w:rsid w:val="00136772"/>
    <w:rsid w:val="00136872"/>
    <w:rsid w:val="0013688B"/>
    <w:rsid w:val="00136912"/>
    <w:rsid w:val="0013692D"/>
    <w:rsid w:val="00136968"/>
    <w:rsid w:val="001369E9"/>
    <w:rsid w:val="00136A0E"/>
    <w:rsid w:val="00136A20"/>
    <w:rsid w:val="00136A28"/>
    <w:rsid w:val="00136AA3"/>
    <w:rsid w:val="00136B38"/>
    <w:rsid w:val="00136B6C"/>
    <w:rsid w:val="00136C3B"/>
    <w:rsid w:val="00136D45"/>
    <w:rsid w:val="00136DBF"/>
    <w:rsid w:val="00136DC0"/>
    <w:rsid w:val="00136DD5"/>
    <w:rsid w:val="00136E31"/>
    <w:rsid w:val="00136E62"/>
    <w:rsid w:val="00136FA5"/>
    <w:rsid w:val="00136FF3"/>
    <w:rsid w:val="001370A8"/>
    <w:rsid w:val="00137126"/>
    <w:rsid w:val="0013721B"/>
    <w:rsid w:val="00137237"/>
    <w:rsid w:val="001372FD"/>
    <w:rsid w:val="001373EB"/>
    <w:rsid w:val="00137434"/>
    <w:rsid w:val="0013743E"/>
    <w:rsid w:val="00137562"/>
    <w:rsid w:val="00137662"/>
    <w:rsid w:val="001376C6"/>
    <w:rsid w:val="00137774"/>
    <w:rsid w:val="001377CC"/>
    <w:rsid w:val="0013788D"/>
    <w:rsid w:val="001379F8"/>
    <w:rsid w:val="00137A3A"/>
    <w:rsid w:val="00137B3A"/>
    <w:rsid w:val="00137BA2"/>
    <w:rsid w:val="00137BEF"/>
    <w:rsid w:val="00137C1C"/>
    <w:rsid w:val="00137C7F"/>
    <w:rsid w:val="00137D48"/>
    <w:rsid w:val="00137D4A"/>
    <w:rsid w:val="00137E87"/>
    <w:rsid w:val="00137F1E"/>
    <w:rsid w:val="00137F44"/>
    <w:rsid w:val="00140046"/>
    <w:rsid w:val="0014006E"/>
    <w:rsid w:val="00140113"/>
    <w:rsid w:val="001401E1"/>
    <w:rsid w:val="001401F3"/>
    <w:rsid w:val="0014021D"/>
    <w:rsid w:val="00140372"/>
    <w:rsid w:val="00140414"/>
    <w:rsid w:val="00140484"/>
    <w:rsid w:val="001404B1"/>
    <w:rsid w:val="001405A6"/>
    <w:rsid w:val="001405AB"/>
    <w:rsid w:val="001405C0"/>
    <w:rsid w:val="001405D7"/>
    <w:rsid w:val="0014060F"/>
    <w:rsid w:val="00140647"/>
    <w:rsid w:val="00140652"/>
    <w:rsid w:val="001406B6"/>
    <w:rsid w:val="00140706"/>
    <w:rsid w:val="00140748"/>
    <w:rsid w:val="0014076A"/>
    <w:rsid w:val="00140869"/>
    <w:rsid w:val="001408F7"/>
    <w:rsid w:val="00140A02"/>
    <w:rsid w:val="00140A57"/>
    <w:rsid w:val="00140ACE"/>
    <w:rsid w:val="00140B5B"/>
    <w:rsid w:val="00140B72"/>
    <w:rsid w:val="00140BAA"/>
    <w:rsid w:val="00140C0D"/>
    <w:rsid w:val="00140CDB"/>
    <w:rsid w:val="00140D71"/>
    <w:rsid w:val="00140DB1"/>
    <w:rsid w:val="00140DC9"/>
    <w:rsid w:val="00140DDB"/>
    <w:rsid w:val="00140E22"/>
    <w:rsid w:val="00140E8A"/>
    <w:rsid w:val="00140EE2"/>
    <w:rsid w:val="00140EE6"/>
    <w:rsid w:val="00140FED"/>
    <w:rsid w:val="0014100A"/>
    <w:rsid w:val="0014102F"/>
    <w:rsid w:val="001410DA"/>
    <w:rsid w:val="001410F1"/>
    <w:rsid w:val="001411BF"/>
    <w:rsid w:val="001411D2"/>
    <w:rsid w:val="0014121E"/>
    <w:rsid w:val="0014124D"/>
    <w:rsid w:val="0014133B"/>
    <w:rsid w:val="0014136F"/>
    <w:rsid w:val="00141397"/>
    <w:rsid w:val="0014140A"/>
    <w:rsid w:val="00141410"/>
    <w:rsid w:val="001414D7"/>
    <w:rsid w:val="001414F1"/>
    <w:rsid w:val="00141500"/>
    <w:rsid w:val="00141541"/>
    <w:rsid w:val="00141556"/>
    <w:rsid w:val="00141567"/>
    <w:rsid w:val="001415B6"/>
    <w:rsid w:val="0014160E"/>
    <w:rsid w:val="00141650"/>
    <w:rsid w:val="00141719"/>
    <w:rsid w:val="0014174C"/>
    <w:rsid w:val="00141800"/>
    <w:rsid w:val="00141864"/>
    <w:rsid w:val="001418D1"/>
    <w:rsid w:val="00141A80"/>
    <w:rsid w:val="00141B28"/>
    <w:rsid w:val="00141BBC"/>
    <w:rsid w:val="00141C2E"/>
    <w:rsid w:val="00141C30"/>
    <w:rsid w:val="00141C64"/>
    <w:rsid w:val="00141C6C"/>
    <w:rsid w:val="00141CE2"/>
    <w:rsid w:val="00141D1B"/>
    <w:rsid w:val="00141D26"/>
    <w:rsid w:val="00141D9A"/>
    <w:rsid w:val="00141DE3"/>
    <w:rsid w:val="00141E19"/>
    <w:rsid w:val="00141E8C"/>
    <w:rsid w:val="00141F24"/>
    <w:rsid w:val="00141FCB"/>
    <w:rsid w:val="00141FD5"/>
    <w:rsid w:val="00141FEF"/>
    <w:rsid w:val="0014203D"/>
    <w:rsid w:val="00142049"/>
    <w:rsid w:val="001420C4"/>
    <w:rsid w:val="001420F9"/>
    <w:rsid w:val="0014211A"/>
    <w:rsid w:val="00142155"/>
    <w:rsid w:val="0014219B"/>
    <w:rsid w:val="001421B5"/>
    <w:rsid w:val="00142319"/>
    <w:rsid w:val="00142380"/>
    <w:rsid w:val="0014243F"/>
    <w:rsid w:val="00142464"/>
    <w:rsid w:val="00142485"/>
    <w:rsid w:val="0014249A"/>
    <w:rsid w:val="001424E7"/>
    <w:rsid w:val="001425DC"/>
    <w:rsid w:val="001425F2"/>
    <w:rsid w:val="00142681"/>
    <w:rsid w:val="001426A0"/>
    <w:rsid w:val="001426C6"/>
    <w:rsid w:val="0014274E"/>
    <w:rsid w:val="001427EC"/>
    <w:rsid w:val="00142992"/>
    <w:rsid w:val="0014299F"/>
    <w:rsid w:val="00142A99"/>
    <w:rsid w:val="00142B86"/>
    <w:rsid w:val="00142BA6"/>
    <w:rsid w:val="00142BD7"/>
    <w:rsid w:val="00142BE2"/>
    <w:rsid w:val="00142BED"/>
    <w:rsid w:val="00142CDD"/>
    <w:rsid w:val="00142D30"/>
    <w:rsid w:val="00142DF3"/>
    <w:rsid w:val="00142E65"/>
    <w:rsid w:val="00142EA4"/>
    <w:rsid w:val="00142EC1"/>
    <w:rsid w:val="00142F1C"/>
    <w:rsid w:val="00142F24"/>
    <w:rsid w:val="00142F97"/>
    <w:rsid w:val="00142FEC"/>
    <w:rsid w:val="00142FF0"/>
    <w:rsid w:val="0014304D"/>
    <w:rsid w:val="00143058"/>
    <w:rsid w:val="00143073"/>
    <w:rsid w:val="001430CE"/>
    <w:rsid w:val="0014311E"/>
    <w:rsid w:val="001431D2"/>
    <w:rsid w:val="001431DD"/>
    <w:rsid w:val="001431FD"/>
    <w:rsid w:val="00143218"/>
    <w:rsid w:val="001432AF"/>
    <w:rsid w:val="001432E0"/>
    <w:rsid w:val="00143345"/>
    <w:rsid w:val="00143364"/>
    <w:rsid w:val="001433B7"/>
    <w:rsid w:val="001433C0"/>
    <w:rsid w:val="0014340D"/>
    <w:rsid w:val="0014345C"/>
    <w:rsid w:val="001434B3"/>
    <w:rsid w:val="001434B8"/>
    <w:rsid w:val="001434DD"/>
    <w:rsid w:val="0014353F"/>
    <w:rsid w:val="00143543"/>
    <w:rsid w:val="00143568"/>
    <w:rsid w:val="001435A7"/>
    <w:rsid w:val="001435D4"/>
    <w:rsid w:val="001436AB"/>
    <w:rsid w:val="00143762"/>
    <w:rsid w:val="00143817"/>
    <w:rsid w:val="0014382E"/>
    <w:rsid w:val="00143833"/>
    <w:rsid w:val="001438C4"/>
    <w:rsid w:val="00143908"/>
    <w:rsid w:val="001439DA"/>
    <w:rsid w:val="00143A72"/>
    <w:rsid w:val="00143A9A"/>
    <w:rsid w:val="00143AA1"/>
    <w:rsid w:val="00143B85"/>
    <w:rsid w:val="00143BC0"/>
    <w:rsid w:val="00143C88"/>
    <w:rsid w:val="00143CE0"/>
    <w:rsid w:val="00143DA9"/>
    <w:rsid w:val="00143DC3"/>
    <w:rsid w:val="00143DD6"/>
    <w:rsid w:val="00143E98"/>
    <w:rsid w:val="00143EA1"/>
    <w:rsid w:val="00143F67"/>
    <w:rsid w:val="00143FE4"/>
    <w:rsid w:val="00143FFA"/>
    <w:rsid w:val="0014401C"/>
    <w:rsid w:val="0014403C"/>
    <w:rsid w:val="0014405E"/>
    <w:rsid w:val="001440A6"/>
    <w:rsid w:val="001440CF"/>
    <w:rsid w:val="001440FE"/>
    <w:rsid w:val="001441A4"/>
    <w:rsid w:val="00144264"/>
    <w:rsid w:val="00144338"/>
    <w:rsid w:val="00144363"/>
    <w:rsid w:val="00144376"/>
    <w:rsid w:val="001443BA"/>
    <w:rsid w:val="001443FB"/>
    <w:rsid w:val="0014443F"/>
    <w:rsid w:val="0014444B"/>
    <w:rsid w:val="001445BD"/>
    <w:rsid w:val="00144693"/>
    <w:rsid w:val="001446EA"/>
    <w:rsid w:val="00144823"/>
    <w:rsid w:val="0014484A"/>
    <w:rsid w:val="0014486C"/>
    <w:rsid w:val="00144895"/>
    <w:rsid w:val="0014489D"/>
    <w:rsid w:val="0014492A"/>
    <w:rsid w:val="00144932"/>
    <w:rsid w:val="001449B3"/>
    <w:rsid w:val="00144A32"/>
    <w:rsid w:val="00144A39"/>
    <w:rsid w:val="00144A7F"/>
    <w:rsid w:val="00144AE7"/>
    <w:rsid w:val="00144AFC"/>
    <w:rsid w:val="00144B48"/>
    <w:rsid w:val="00144BA9"/>
    <w:rsid w:val="00144BD2"/>
    <w:rsid w:val="00144C73"/>
    <w:rsid w:val="00144C75"/>
    <w:rsid w:val="00144C8A"/>
    <w:rsid w:val="00144CA9"/>
    <w:rsid w:val="00144CDD"/>
    <w:rsid w:val="00144CF5"/>
    <w:rsid w:val="00144D1D"/>
    <w:rsid w:val="00144E44"/>
    <w:rsid w:val="00144E49"/>
    <w:rsid w:val="00144E7E"/>
    <w:rsid w:val="00144E82"/>
    <w:rsid w:val="00144E8F"/>
    <w:rsid w:val="00144EF6"/>
    <w:rsid w:val="00144F05"/>
    <w:rsid w:val="00144FDE"/>
    <w:rsid w:val="0014503C"/>
    <w:rsid w:val="0014505D"/>
    <w:rsid w:val="001450F7"/>
    <w:rsid w:val="00145116"/>
    <w:rsid w:val="001451DE"/>
    <w:rsid w:val="0014522B"/>
    <w:rsid w:val="001452B2"/>
    <w:rsid w:val="00145339"/>
    <w:rsid w:val="0014536F"/>
    <w:rsid w:val="00145377"/>
    <w:rsid w:val="0014537C"/>
    <w:rsid w:val="001453DF"/>
    <w:rsid w:val="00145605"/>
    <w:rsid w:val="0014566B"/>
    <w:rsid w:val="0014586D"/>
    <w:rsid w:val="0014587B"/>
    <w:rsid w:val="00145985"/>
    <w:rsid w:val="00145A41"/>
    <w:rsid w:val="00145A52"/>
    <w:rsid w:val="00145B67"/>
    <w:rsid w:val="00145C44"/>
    <w:rsid w:val="00145C59"/>
    <w:rsid w:val="00145CA9"/>
    <w:rsid w:val="00145D61"/>
    <w:rsid w:val="00145D8A"/>
    <w:rsid w:val="00145D8B"/>
    <w:rsid w:val="00145DDC"/>
    <w:rsid w:val="00145E7A"/>
    <w:rsid w:val="00145EC8"/>
    <w:rsid w:val="00145F2F"/>
    <w:rsid w:val="00145F5A"/>
    <w:rsid w:val="00145FE3"/>
    <w:rsid w:val="0014626F"/>
    <w:rsid w:val="0014627C"/>
    <w:rsid w:val="001462D2"/>
    <w:rsid w:val="00146371"/>
    <w:rsid w:val="00146395"/>
    <w:rsid w:val="001463CB"/>
    <w:rsid w:val="00146406"/>
    <w:rsid w:val="0014641F"/>
    <w:rsid w:val="0014643E"/>
    <w:rsid w:val="001464A8"/>
    <w:rsid w:val="001464B9"/>
    <w:rsid w:val="001464DA"/>
    <w:rsid w:val="001465BD"/>
    <w:rsid w:val="0014668F"/>
    <w:rsid w:val="001466A2"/>
    <w:rsid w:val="001466FB"/>
    <w:rsid w:val="00146729"/>
    <w:rsid w:val="0014674B"/>
    <w:rsid w:val="0014674C"/>
    <w:rsid w:val="0014675B"/>
    <w:rsid w:val="0014678C"/>
    <w:rsid w:val="001467CD"/>
    <w:rsid w:val="00146819"/>
    <w:rsid w:val="0014686C"/>
    <w:rsid w:val="00146899"/>
    <w:rsid w:val="00146906"/>
    <w:rsid w:val="00146934"/>
    <w:rsid w:val="00146951"/>
    <w:rsid w:val="00146A61"/>
    <w:rsid w:val="00146A7F"/>
    <w:rsid w:val="00146AB4"/>
    <w:rsid w:val="00146B7C"/>
    <w:rsid w:val="00146BDC"/>
    <w:rsid w:val="00146C03"/>
    <w:rsid w:val="00146C18"/>
    <w:rsid w:val="00146CCC"/>
    <w:rsid w:val="00146D13"/>
    <w:rsid w:val="00146D3F"/>
    <w:rsid w:val="00146D9B"/>
    <w:rsid w:val="00146DC5"/>
    <w:rsid w:val="00146E2C"/>
    <w:rsid w:val="00146E48"/>
    <w:rsid w:val="00146E5C"/>
    <w:rsid w:val="00146E98"/>
    <w:rsid w:val="00146EA7"/>
    <w:rsid w:val="00146F07"/>
    <w:rsid w:val="00146FDC"/>
    <w:rsid w:val="001470B0"/>
    <w:rsid w:val="001470EC"/>
    <w:rsid w:val="0014715C"/>
    <w:rsid w:val="00147243"/>
    <w:rsid w:val="00147276"/>
    <w:rsid w:val="00147336"/>
    <w:rsid w:val="001473F8"/>
    <w:rsid w:val="00147402"/>
    <w:rsid w:val="00147414"/>
    <w:rsid w:val="00147419"/>
    <w:rsid w:val="0014741F"/>
    <w:rsid w:val="00147433"/>
    <w:rsid w:val="001475F2"/>
    <w:rsid w:val="0014760B"/>
    <w:rsid w:val="00147611"/>
    <w:rsid w:val="001476C0"/>
    <w:rsid w:val="001476C1"/>
    <w:rsid w:val="00147761"/>
    <w:rsid w:val="00147770"/>
    <w:rsid w:val="001477C1"/>
    <w:rsid w:val="0014784E"/>
    <w:rsid w:val="00147880"/>
    <w:rsid w:val="00147888"/>
    <w:rsid w:val="001478D9"/>
    <w:rsid w:val="00147905"/>
    <w:rsid w:val="0014793E"/>
    <w:rsid w:val="00147968"/>
    <w:rsid w:val="00147971"/>
    <w:rsid w:val="0014798C"/>
    <w:rsid w:val="001479E6"/>
    <w:rsid w:val="00147AB5"/>
    <w:rsid w:val="00147AB9"/>
    <w:rsid w:val="00147AEA"/>
    <w:rsid w:val="00147C9D"/>
    <w:rsid w:val="00147CAC"/>
    <w:rsid w:val="00147D49"/>
    <w:rsid w:val="00147D86"/>
    <w:rsid w:val="00147DFE"/>
    <w:rsid w:val="00147EB3"/>
    <w:rsid w:val="00147EB8"/>
    <w:rsid w:val="00147ED2"/>
    <w:rsid w:val="00147F7C"/>
    <w:rsid w:val="0015006E"/>
    <w:rsid w:val="00150251"/>
    <w:rsid w:val="00150252"/>
    <w:rsid w:val="00150279"/>
    <w:rsid w:val="001502BE"/>
    <w:rsid w:val="001502EE"/>
    <w:rsid w:val="00150313"/>
    <w:rsid w:val="0015035B"/>
    <w:rsid w:val="001503C0"/>
    <w:rsid w:val="00150481"/>
    <w:rsid w:val="001504AA"/>
    <w:rsid w:val="001504F3"/>
    <w:rsid w:val="001505A7"/>
    <w:rsid w:val="0015061C"/>
    <w:rsid w:val="00150631"/>
    <w:rsid w:val="00150633"/>
    <w:rsid w:val="0015064D"/>
    <w:rsid w:val="00150693"/>
    <w:rsid w:val="001506E1"/>
    <w:rsid w:val="0015070F"/>
    <w:rsid w:val="00150777"/>
    <w:rsid w:val="001507F0"/>
    <w:rsid w:val="00150825"/>
    <w:rsid w:val="00150874"/>
    <w:rsid w:val="001508AE"/>
    <w:rsid w:val="001508BE"/>
    <w:rsid w:val="001508D5"/>
    <w:rsid w:val="00150A40"/>
    <w:rsid w:val="00150A9F"/>
    <w:rsid w:val="00150B0A"/>
    <w:rsid w:val="00150CB7"/>
    <w:rsid w:val="00150D69"/>
    <w:rsid w:val="00150E29"/>
    <w:rsid w:val="00150E4E"/>
    <w:rsid w:val="00150EEC"/>
    <w:rsid w:val="00150F42"/>
    <w:rsid w:val="00150FC6"/>
    <w:rsid w:val="001511A0"/>
    <w:rsid w:val="001511AE"/>
    <w:rsid w:val="001511F0"/>
    <w:rsid w:val="001513C3"/>
    <w:rsid w:val="0015147C"/>
    <w:rsid w:val="00151488"/>
    <w:rsid w:val="00151498"/>
    <w:rsid w:val="001514D6"/>
    <w:rsid w:val="001514FC"/>
    <w:rsid w:val="0015152E"/>
    <w:rsid w:val="00151572"/>
    <w:rsid w:val="00151575"/>
    <w:rsid w:val="001515B8"/>
    <w:rsid w:val="001515FE"/>
    <w:rsid w:val="0015160F"/>
    <w:rsid w:val="001516A6"/>
    <w:rsid w:val="001516F8"/>
    <w:rsid w:val="001516FE"/>
    <w:rsid w:val="00151711"/>
    <w:rsid w:val="0015171C"/>
    <w:rsid w:val="00151823"/>
    <w:rsid w:val="001518FA"/>
    <w:rsid w:val="0015197C"/>
    <w:rsid w:val="0015198B"/>
    <w:rsid w:val="00151990"/>
    <w:rsid w:val="0015199C"/>
    <w:rsid w:val="001519DE"/>
    <w:rsid w:val="00151AEC"/>
    <w:rsid w:val="00151B4D"/>
    <w:rsid w:val="00151BA8"/>
    <w:rsid w:val="00151C2B"/>
    <w:rsid w:val="00151C8E"/>
    <w:rsid w:val="00151CA1"/>
    <w:rsid w:val="00151CA8"/>
    <w:rsid w:val="00151D79"/>
    <w:rsid w:val="00151DBA"/>
    <w:rsid w:val="00151E42"/>
    <w:rsid w:val="00151EAC"/>
    <w:rsid w:val="00151EBF"/>
    <w:rsid w:val="00151F0C"/>
    <w:rsid w:val="00151F20"/>
    <w:rsid w:val="0015205D"/>
    <w:rsid w:val="0015214E"/>
    <w:rsid w:val="0015215C"/>
    <w:rsid w:val="00152227"/>
    <w:rsid w:val="00152342"/>
    <w:rsid w:val="001523C4"/>
    <w:rsid w:val="00152427"/>
    <w:rsid w:val="0015243A"/>
    <w:rsid w:val="001524C5"/>
    <w:rsid w:val="001524DA"/>
    <w:rsid w:val="00152520"/>
    <w:rsid w:val="001525D5"/>
    <w:rsid w:val="00152634"/>
    <w:rsid w:val="00152681"/>
    <w:rsid w:val="00152692"/>
    <w:rsid w:val="001526D3"/>
    <w:rsid w:val="00152725"/>
    <w:rsid w:val="00152776"/>
    <w:rsid w:val="001527C6"/>
    <w:rsid w:val="001527D1"/>
    <w:rsid w:val="0015284F"/>
    <w:rsid w:val="0015286F"/>
    <w:rsid w:val="0015287C"/>
    <w:rsid w:val="001528C9"/>
    <w:rsid w:val="001528E3"/>
    <w:rsid w:val="001528F3"/>
    <w:rsid w:val="00152932"/>
    <w:rsid w:val="00152951"/>
    <w:rsid w:val="001529C0"/>
    <w:rsid w:val="001529D8"/>
    <w:rsid w:val="00152A18"/>
    <w:rsid w:val="00152AA1"/>
    <w:rsid w:val="00152BC8"/>
    <w:rsid w:val="00152BDE"/>
    <w:rsid w:val="00152C61"/>
    <w:rsid w:val="00152C75"/>
    <w:rsid w:val="00152CBD"/>
    <w:rsid w:val="00152D30"/>
    <w:rsid w:val="00152DEC"/>
    <w:rsid w:val="00152E18"/>
    <w:rsid w:val="00152E3A"/>
    <w:rsid w:val="00152F05"/>
    <w:rsid w:val="00152FE1"/>
    <w:rsid w:val="00153024"/>
    <w:rsid w:val="001530A8"/>
    <w:rsid w:val="001530BC"/>
    <w:rsid w:val="001530D7"/>
    <w:rsid w:val="0015311A"/>
    <w:rsid w:val="0015313F"/>
    <w:rsid w:val="0015314B"/>
    <w:rsid w:val="00153161"/>
    <w:rsid w:val="0015316C"/>
    <w:rsid w:val="0015318F"/>
    <w:rsid w:val="001531C8"/>
    <w:rsid w:val="0015321D"/>
    <w:rsid w:val="0015328E"/>
    <w:rsid w:val="0015332F"/>
    <w:rsid w:val="00153338"/>
    <w:rsid w:val="0015334A"/>
    <w:rsid w:val="00153359"/>
    <w:rsid w:val="001534C0"/>
    <w:rsid w:val="001534F3"/>
    <w:rsid w:val="001534FF"/>
    <w:rsid w:val="00153533"/>
    <w:rsid w:val="0015359D"/>
    <w:rsid w:val="001535DF"/>
    <w:rsid w:val="0015367E"/>
    <w:rsid w:val="0015368D"/>
    <w:rsid w:val="001536E2"/>
    <w:rsid w:val="0015374B"/>
    <w:rsid w:val="001537A9"/>
    <w:rsid w:val="00153823"/>
    <w:rsid w:val="00153839"/>
    <w:rsid w:val="001539AB"/>
    <w:rsid w:val="00153A35"/>
    <w:rsid w:val="00153A40"/>
    <w:rsid w:val="00153A59"/>
    <w:rsid w:val="00153A6F"/>
    <w:rsid w:val="00153B0F"/>
    <w:rsid w:val="00153C11"/>
    <w:rsid w:val="00153C57"/>
    <w:rsid w:val="00153C6E"/>
    <w:rsid w:val="00153CD6"/>
    <w:rsid w:val="00153D2B"/>
    <w:rsid w:val="00153D4D"/>
    <w:rsid w:val="00153E1F"/>
    <w:rsid w:val="00153E4F"/>
    <w:rsid w:val="00153F03"/>
    <w:rsid w:val="00153F09"/>
    <w:rsid w:val="00153F77"/>
    <w:rsid w:val="00154008"/>
    <w:rsid w:val="0015402D"/>
    <w:rsid w:val="00154084"/>
    <w:rsid w:val="00154186"/>
    <w:rsid w:val="00154238"/>
    <w:rsid w:val="0015424E"/>
    <w:rsid w:val="00154292"/>
    <w:rsid w:val="001542C0"/>
    <w:rsid w:val="00154380"/>
    <w:rsid w:val="001543BE"/>
    <w:rsid w:val="00154435"/>
    <w:rsid w:val="001545A0"/>
    <w:rsid w:val="001545C4"/>
    <w:rsid w:val="001545F3"/>
    <w:rsid w:val="00154669"/>
    <w:rsid w:val="00154762"/>
    <w:rsid w:val="00154843"/>
    <w:rsid w:val="0015497F"/>
    <w:rsid w:val="00154A48"/>
    <w:rsid w:val="00154B09"/>
    <w:rsid w:val="00154B45"/>
    <w:rsid w:val="00154B62"/>
    <w:rsid w:val="00154BCD"/>
    <w:rsid w:val="00154C17"/>
    <w:rsid w:val="00154DE7"/>
    <w:rsid w:val="00154E52"/>
    <w:rsid w:val="00154E56"/>
    <w:rsid w:val="00154F01"/>
    <w:rsid w:val="00154FC3"/>
    <w:rsid w:val="00155036"/>
    <w:rsid w:val="0015512A"/>
    <w:rsid w:val="00155181"/>
    <w:rsid w:val="00155294"/>
    <w:rsid w:val="0015533E"/>
    <w:rsid w:val="00155366"/>
    <w:rsid w:val="00155388"/>
    <w:rsid w:val="0015539B"/>
    <w:rsid w:val="00155433"/>
    <w:rsid w:val="001556AD"/>
    <w:rsid w:val="0015572F"/>
    <w:rsid w:val="001557E4"/>
    <w:rsid w:val="001558AD"/>
    <w:rsid w:val="0015599B"/>
    <w:rsid w:val="001559C3"/>
    <w:rsid w:val="001559C6"/>
    <w:rsid w:val="001559E3"/>
    <w:rsid w:val="001559F0"/>
    <w:rsid w:val="00155A3C"/>
    <w:rsid w:val="00155A49"/>
    <w:rsid w:val="00155AB8"/>
    <w:rsid w:val="00155AD9"/>
    <w:rsid w:val="00155B27"/>
    <w:rsid w:val="00155BAE"/>
    <w:rsid w:val="00155C1F"/>
    <w:rsid w:val="00155CBB"/>
    <w:rsid w:val="00155D07"/>
    <w:rsid w:val="00155D87"/>
    <w:rsid w:val="00155DA5"/>
    <w:rsid w:val="00155DBB"/>
    <w:rsid w:val="00155E6E"/>
    <w:rsid w:val="00155FF8"/>
    <w:rsid w:val="00156024"/>
    <w:rsid w:val="00156038"/>
    <w:rsid w:val="001560BC"/>
    <w:rsid w:val="001560EA"/>
    <w:rsid w:val="001562B7"/>
    <w:rsid w:val="001562BF"/>
    <w:rsid w:val="001562C5"/>
    <w:rsid w:val="0015634C"/>
    <w:rsid w:val="001563D7"/>
    <w:rsid w:val="00156557"/>
    <w:rsid w:val="0015670A"/>
    <w:rsid w:val="00156852"/>
    <w:rsid w:val="00156872"/>
    <w:rsid w:val="001568DC"/>
    <w:rsid w:val="001569D1"/>
    <w:rsid w:val="00156A92"/>
    <w:rsid w:val="00156CA5"/>
    <w:rsid w:val="00156D49"/>
    <w:rsid w:val="00156DA3"/>
    <w:rsid w:val="00156E6C"/>
    <w:rsid w:val="00156E8A"/>
    <w:rsid w:val="00156EE4"/>
    <w:rsid w:val="00156EF7"/>
    <w:rsid w:val="00156FBF"/>
    <w:rsid w:val="00156FE6"/>
    <w:rsid w:val="00157064"/>
    <w:rsid w:val="001570BF"/>
    <w:rsid w:val="00157189"/>
    <w:rsid w:val="001571FC"/>
    <w:rsid w:val="0015724A"/>
    <w:rsid w:val="001572DE"/>
    <w:rsid w:val="001573EA"/>
    <w:rsid w:val="0015753D"/>
    <w:rsid w:val="0015758C"/>
    <w:rsid w:val="00157629"/>
    <w:rsid w:val="0015771C"/>
    <w:rsid w:val="0015779F"/>
    <w:rsid w:val="001577D3"/>
    <w:rsid w:val="00157808"/>
    <w:rsid w:val="0015788C"/>
    <w:rsid w:val="001578C1"/>
    <w:rsid w:val="001578FE"/>
    <w:rsid w:val="0015793A"/>
    <w:rsid w:val="0015794D"/>
    <w:rsid w:val="0015794E"/>
    <w:rsid w:val="00157964"/>
    <w:rsid w:val="00157A3E"/>
    <w:rsid w:val="00157AF3"/>
    <w:rsid w:val="00157B99"/>
    <w:rsid w:val="00157B9D"/>
    <w:rsid w:val="00157BA0"/>
    <w:rsid w:val="00157BFF"/>
    <w:rsid w:val="00157C90"/>
    <w:rsid w:val="00157D51"/>
    <w:rsid w:val="00157D9F"/>
    <w:rsid w:val="00157DBE"/>
    <w:rsid w:val="00157DBF"/>
    <w:rsid w:val="00157DDC"/>
    <w:rsid w:val="00157E53"/>
    <w:rsid w:val="00157E82"/>
    <w:rsid w:val="00157E8A"/>
    <w:rsid w:val="00157F0F"/>
    <w:rsid w:val="00157FF2"/>
    <w:rsid w:val="0016001F"/>
    <w:rsid w:val="0016005E"/>
    <w:rsid w:val="00160075"/>
    <w:rsid w:val="0016030A"/>
    <w:rsid w:val="0016033B"/>
    <w:rsid w:val="001603A4"/>
    <w:rsid w:val="00160445"/>
    <w:rsid w:val="00160456"/>
    <w:rsid w:val="001604BA"/>
    <w:rsid w:val="001604EB"/>
    <w:rsid w:val="0016056E"/>
    <w:rsid w:val="00160670"/>
    <w:rsid w:val="00160690"/>
    <w:rsid w:val="001606F4"/>
    <w:rsid w:val="00160702"/>
    <w:rsid w:val="00160754"/>
    <w:rsid w:val="0016075C"/>
    <w:rsid w:val="001607F3"/>
    <w:rsid w:val="0016088D"/>
    <w:rsid w:val="001608D9"/>
    <w:rsid w:val="001608EA"/>
    <w:rsid w:val="0016091B"/>
    <w:rsid w:val="0016091D"/>
    <w:rsid w:val="00160932"/>
    <w:rsid w:val="0016094B"/>
    <w:rsid w:val="00160A03"/>
    <w:rsid w:val="00160A0D"/>
    <w:rsid w:val="00160A52"/>
    <w:rsid w:val="00160B26"/>
    <w:rsid w:val="00160BC4"/>
    <w:rsid w:val="00160C28"/>
    <w:rsid w:val="00160C35"/>
    <w:rsid w:val="00160CDA"/>
    <w:rsid w:val="00160D00"/>
    <w:rsid w:val="00160D40"/>
    <w:rsid w:val="00160D47"/>
    <w:rsid w:val="00160D6E"/>
    <w:rsid w:val="00160D7D"/>
    <w:rsid w:val="00160E2A"/>
    <w:rsid w:val="00160E55"/>
    <w:rsid w:val="00160EB5"/>
    <w:rsid w:val="0016102B"/>
    <w:rsid w:val="001610EC"/>
    <w:rsid w:val="0016111A"/>
    <w:rsid w:val="0016115A"/>
    <w:rsid w:val="0016117E"/>
    <w:rsid w:val="0016119D"/>
    <w:rsid w:val="001611A1"/>
    <w:rsid w:val="00161345"/>
    <w:rsid w:val="00161382"/>
    <w:rsid w:val="0016139A"/>
    <w:rsid w:val="0016150A"/>
    <w:rsid w:val="00161546"/>
    <w:rsid w:val="0016158B"/>
    <w:rsid w:val="001615DA"/>
    <w:rsid w:val="001615E1"/>
    <w:rsid w:val="001615F8"/>
    <w:rsid w:val="00161614"/>
    <w:rsid w:val="00161620"/>
    <w:rsid w:val="00161688"/>
    <w:rsid w:val="001616F6"/>
    <w:rsid w:val="00161740"/>
    <w:rsid w:val="001617B5"/>
    <w:rsid w:val="0016181D"/>
    <w:rsid w:val="001618D5"/>
    <w:rsid w:val="001618FE"/>
    <w:rsid w:val="0016195B"/>
    <w:rsid w:val="0016198B"/>
    <w:rsid w:val="001619FA"/>
    <w:rsid w:val="00161B60"/>
    <w:rsid w:val="00161B65"/>
    <w:rsid w:val="00161BAC"/>
    <w:rsid w:val="00161BBC"/>
    <w:rsid w:val="00161CBF"/>
    <w:rsid w:val="00161DD9"/>
    <w:rsid w:val="00161E02"/>
    <w:rsid w:val="00161EC1"/>
    <w:rsid w:val="00161F08"/>
    <w:rsid w:val="00161FFA"/>
    <w:rsid w:val="00161FFD"/>
    <w:rsid w:val="00162042"/>
    <w:rsid w:val="001621AC"/>
    <w:rsid w:val="00162233"/>
    <w:rsid w:val="00162254"/>
    <w:rsid w:val="0016227A"/>
    <w:rsid w:val="001622A7"/>
    <w:rsid w:val="0016230A"/>
    <w:rsid w:val="00162362"/>
    <w:rsid w:val="00162390"/>
    <w:rsid w:val="001623F7"/>
    <w:rsid w:val="00162511"/>
    <w:rsid w:val="001625A7"/>
    <w:rsid w:val="001625E6"/>
    <w:rsid w:val="00162638"/>
    <w:rsid w:val="001626C1"/>
    <w:rsid w:val="001626C4"/>
    <w:rsid w:val="00162704"/>
    <w:rsid w:val="00162751"/>
    <w:rsid w:val="00162776"/>
    <w:rsid w:val="001627B8"/>
    <w:rsid w:val="0016281E"/>
    <w:rsid w:val="00162832"/>
    <w:rsid w:val="0016285F"/>
    <w:rsid w:val="00162880"/>
    <w:rsid w:val="001628A2"/>
    <w:rsid w:val="001628B7"/>
    <w:rsid w:val="001628E0"/>
    <w:rsid w:val="00162948"/>
    <w:rsid w:val="0016298D"/>
    <w:rsid w:val="00162A44"/>
    <w:rsid w:val="00162AFF"/>
    <w:rsid w:val="00162B86"/>
    <w:rsid w:val="00162BB9"/>
    <w:rsid w:val="00162BE8"/>
    <w:rsid w:val="00162C3B"/>
    <w:rsid w:val="00162CD2"/>
    <w:rsid w:val="00162D3F"/>
    <w:rsid w:val="00162D63"/>
    <w:rsid w:val="00162DBC"/>
    <w:rsid w:val="00162DF5"/>
    <w:rsid w:val="00162E31"/>
    <w:rsid w:val="00162E63"/>
    <w:rsid w:val="00163014"/>
    <w:rsid w:val="00163020"/>
    <w:rsid w:val="00163050"/>
    <w:rsid w:val="001630D2"/>
    <w:rsid w:val="001631B9"/>
    <w:rsid w:val="00163310"/>
    <w:rsid w:val="001633D8"/>
    <w:rsid w:val="001633FA"/>
    <w:rsid w:val="0016345D"/>
    <w:rsid w:val="00163488"/>
    <w:rsid w:val="001634B1"/>
    <w:rsid w:val="001634B2"/>
    <w:rsid w:val="00163508"/>
    <w:rsid w:val="00163675"/>
    <w:rsid w:val="0016369C"/>
    <w:rsid w:val="001636CD"/>
    <w:rsid w:val="00163724"/>
    <w:rsid w:val="00163775"/>
    <w:rsid w:val="0016379C"/>
    <w:rsid w:val="001637CD"/>
    <w:rsid w:val="0016380C"/>
    <w:rsid w:val="0016387A"/>
    <w:rsid w:val="0016395C"/>
    <w:rsid w:val="00163AC1"/>
    <w:rsid w:val="00163AD9"/>
    <w:rsid w:val="00163B04"/>
    <w:rsid w:val="00163DD7"/>
    <w:rsid w:val="00163DEA"/>
    <w:rsid w:val="00163E3B"/>
    <w:rsid w:val="00163F09"/>
    <w:rsid w:val="00163F30"/>
    <w:rsid w:val="00163F31"/>
    <w:rsid w:val="00163FA8"/>
    <w:rsid w:val="00163FAE"/>
    <w:rsid w:val="0016400A"/>
    <w:rsid w:val="0016400F"/>
    <w:rsid w:val="001640A5"/>
    <w:rsid w:val="00164119"/>
    <w:rsid w:val="001641DD"/>
    <w:rsid w:val="0016424A"/>
    <w:rsid w:val="001642F0"/>
    <w:rsid w:val="001642F5"/>
    <w:rsid w:val="001642F6"/>
    <w:rsid w:val="0016430E"/>
    <w:rsid w:val="00164362"/>
    <w:rsid w:val="00164446"/>
    <w:rsid w:val="00164448"/>
    <w:rsid w:val="001644E7"/>
    <w:rsid w:val="00164532"/>
    <w:rsid w:val="00164554"/>
    <w:rsid w:val="00164572"/>
    <w:rsid w:val="001645B7"/>
    <w:rsid w:val="00164606"/>
    <w:rsid w:val="00164673"/>
    <w:rsid w:val="00164674"/>
    <w:rsid w:val="001646B6"/>
    <w:rsid w:val="001646EE"/>
    <w:rsid w:val="0016473E"/>
    <w:rsid w:val="0016478B"/>
    <w:rsid w:val="001647A3"/>
    <w:rsid w:val="00164811"/>
    <w:rsid w:val="001648F0"/>
    <w:rsid w:val="001648F5"/>
    <w:rsid w:val="0016495D"/>
    <w:rsid w:val="00164A09"/>
    <w:rsid w:val="00164A0C"/>
    <w:rsid w:val="00164A29"/>
    <w:rsid w:val="00164AC4"/>
    <w:rsid w:val="00164B1E"/>
    <w:rsid w:val="00164C82"/>
    <w:rsid w:val="00164C84"/>
    <w:rsid w:val="00164CD3"/>
    <w:rsid w:val="00164D2A"/>
    <w:rsid w:val="00164DAF"/>
    <w:rsid w:val="00164DD5"/>
    <w:rsid w:val="00164E6F"/>
    <w:rsid w:val="00164EA8"/>
    <w:rsid w:val="00164EC3"/>
    <w:rsid w:val="00164EE2"/>
    <w:rsid w:val="00164EED"/>
    <w:rsid w:val="00164F68"/>
    <w:rsid w:val="00164F82"/>
    <w:rsid w:val="00164F8F"/>
    <w:rsid w:val="0016501C"/>
    <w:rsid w:val="00165135"/>
    <w:rsid w:val="00165194"/>
    <w:rsid w:val="001651EC"/>
    <w:rsid w:val="00165205"/>
    <w:rsid w:val="00165295"/>
    <w:rsid w:val="0016538F"/>
    <w:rsid w:val="001653F2"/>
    <w:rsid w:val="0016543D"/>
    <w:rsid w:val="0016548C"/>
    <w:rsid w:val="00165530"/>
    <w:rsid w:val="001655A0"/>
    <w:rsid w:val="001655F1"/>
    <w:rsid w:val="00165605"/>
    <w:rsid w:val="00165648"/>
    <w:rsid w:val="0016567B"/>
    <w:rsid w:val="0016571C"/>
    <w:rsid w:val="00165745"/>
    <w:rsid w:val="00165798"/>
    <w:rsid w:val="001657A7"/>
    <w:rsid w:val="001657C9"/>
    <w:rsid w:val="001657F4"/>
    <w:rsid w:val="001657F5"/>
    <w:rsid w:val="00165898"/>
    <w:rsid w:val="00165932"/>
    <w:rsid w:val="0016596B"/>
    <w:rsid w:val="00165981"/>
    <w:rsid w:val="00165A01"/>
    <w:rsid w:val="00165A35"/>
    <w:rsid w:val="00165A3C"/>
    <w:rsid w:val="00165B13"/>
    <w:rsid w:val="00165B59"/>
    <w:rsid w:val="00165B83"/>
    <w:rsid w:val="00165BD8"/>
    <w:rsid w:val="00165C3A"/>
    <w:rsid w:val="00165CC6"/>
    <w:rsid w:val="00165CF8"/>
    <w:rsid w:val="00165D34"/>
    <w:rsid w:val="00165D71"/>
    <w:rsid w:val="00165D86"/>
    <w:rsid w:val="00165D9E"/>
    <w:rsid w:val="00165DB1"/>
    <w:rsid w:val="00165EB0"/>
    <w:rsid w:val="00165ED0"/>
    <w:rsid w:val="00165F3D"/>
    <w:rsid w:val="00165F64"/>
    <w:rsid w:val="00165F94"/>
    <w:rsid w:val="00165F9F"/>
    <w:rsid w:val="001660F0"/>
    <w:rsid w:val="00166156"/>
    <w:rsid w:val="0016616D"/>
    <w:rsid w:val="001661CE"/>
    <w:rsid w:val="00166243"/>
    <w:rsid w:val="001663B1"/>
    <w:rsid w:val="001663C0"/>
    <w:rsid w:val="00166504"/>
    <w:rsid w:val="00166528"/>
    <w:rsid w:val="00166635"/>
    <w:rsid w:val="0016663E"/>
    <w:rsid w:val="0016667A"/>
    <w:rsid w:val="00166689"/>
    <w:rsid w:val="0016669C"/>
    <w:rsid w:val="001666C5"/>
    <w:rsid w:val="00166812"/>
    <w:rsid w:val="0016681E"/>
    <w:rsid w:val="0016685B"/>
    <w:rsid w:val="00166932"/>
    <w:rsid w:val="00166974"/>
    <w:rsid w:val="001669A4"/>
    <w:rsid w:val="001669FA"/>
    <w:rsid w:val="00166A0D"/>
    <w:rsid w:val="00166A3D"/>
    <w:rsid w:val="00166B06"/>
    <w:rsid w:val="00166B45"/>
    <w:rsid w:val="00166B70"/>
    <w:rsid w:val="00166BC9"/>
    <w:rsid w:val="00166C4F"/>
    <w:rsid w:val="00166C57"/>
    <w:rsid w:val="00166CAC"/>
    <w:rsid w:val="00166CD5"/>
    <w:rsid w:val="00166D4F"/>
    <w:rsid w:val="00166D57"/>
    <w:rsid w:val="00166DDD"/>
    <w:rsid w:val="00166E73"/>
    <w:rsid w:val="00166E7B"/>
    <w:rsid w:val="00166ECA"/>
    <w:rsid w:val="00166F13"/>
    <w:rsid w:val="00166F25"/>
    <w:rsid w:val="00166F57"/>
    <w:rsid w:val="00166FCC"/>
    <w:rsid w:val="00166FD4"/>
    <w:rsid w:val="00166FDD"/>
    <w:rsid w:val="00167001"/>
    <w:rsid w:val="00167096"/>
    <w:rsid w:val="001670DA"/>
    <w:rsid w:val="001670F2"/>
    <w:rsid w:val="00167155"/>
    <w:rsid w:val="0016719F"/>
    <w:rsid w:val="001671A7"/>
    <w:rsid w:val="001671FC"/>
    <w:rsid w:val="001671FF"/>
    <w:rsid w:val="0016729E"/>
    <w:rsid w:val="001672C9"/>
    <w:rsid w:val="001672DC"/>
    <w:rsid w:val="0016731F"/>
    <w:rsid w:val="00167348"/>
    <w:rsid w:val="00167377"/>
    <w:rsid w:val="00167386"/>
    <w:rsid w:val="001674D5"/>
    <w:rsid w:val="001674FE"/>
    <w:rsid w:val="00167543"/>
    <w:rsid w:val="001675C7"/>
    <w:rsid w:val="001675F4"/>
    <w:rsid w:val="0016762E"/>
    <w:rsid w:val="00167712"/>
    <w:rsid w:val="001677DF"/>
    <w:rsid w:val="00167803"/>
    <w:rsid w:val="00167832"/>
    <w:rsid w:val="00167914"/>
    <w:rsid w:val="001679A7"/>
    <w:rsid w:val="00167C3A"/>
    <w:rsid w:val="00167CB2"/>
    <w:rsid w:val="00167D74"/>
    <w:rsid w:val="00167DD4"/>
    <w:rsid w:val="00167DFA"/>
    <w:rsid w:val="00167E36"/>
    <w:rsid w:val="00167F63"/>
    <w:rsid w:val="00170000"/>
    <w:rsid w:val="00170005"/>
    <w:rsid w:val="00170062"/>
    <w:rsid w:val="001700C5"/>
    <w:rsid w:val="001700D8"/>
    <w:rsid w:val="001702BF"/>
    <w:rsid w:val="00170308"/>
    <w:rsid w:val="0017030A"/>
    <w:rsid w:val="0017039E"/>
    <w:rsid w:val="0017041D"/>
    <w:rsid w:val="00170430"/>
    <w:rsid w:val="0017044A"/>
    <w:rsid w:val="00170558"/>
    <w:rsid w:val="00170577"/>
    <w:rsid w:val="0017065A"/>
    <w:rsid w:val="001706D8"/>
    <w:rsid w:val="001706E4"/>
    <w:rsid w:val="0017077A"/>
    <w:rsid w:val="001707D9"/>
    <w:rsid w:val="001707FB"/>
    <w:rsid w:val="00170801"/>
    <w:rsid w:val="00170835"/>
    <w:rsid w:val="001708C0"/>
    <w:rsid w:val="001708E0"/>
    <w:rsid w:val="0017096C"/>
    <w:rsid w:val="00170A2B"/>
    <w:rsid w:val="00170B4B"/>
    <w:rsid w:val="00170B57"/>
    <w:rsid w:val="00170C0F"/>
    <w:rsid w:val="00170C88"/>
    <w:rsid w:val="00170C9E"/>
    <w:rsid w:val="00170CB4"/>
    <w:rsid w:val="00170CB6"/>
    <w:rsid w:val="00170D23"/>
    <w:rsid w:val="00170D4D"/>
    <w:rsid w:val="00170D7B"/>
    <w:rsid w:val="00170DB2"/>
    <w:rsid w:val="00170E55"/>
    <w:rsid w:val="00170FD7"/>
    <w:rsid w:val="001711F0"/>
    <w:rsid w:val="001711FA"/>
    <w:rsid w:val="00171207"/>
    <w:rsid w:val="0017124A"/>
    <w:rsid w:val="00171291"/>
    <w:rsid w:val="00171314"/>
    <w:rsid w:val="00171317"/>
    <w:rsid w:val="001713C8"/>
    <w:rsid w:val="00171414"/>
    <w:rsid w:val="00171430"/>
    <w:rsid w:val="00171582"/>
    <w:rsid w:val="00171593"/>
    <w:rsid w:val="0017167E"/>
    <w:rsid w:val="001716F3"/>
    <w:rsid w:val="00171743"/>
    <w:rsid w:val="0017186A"/>
    <w:rsid w:val="00171883"/>
    <w:rsid w:val="001718AE"/>
    <w:rsid w:val="00171901"/>
    <w:rsid w:val="00171A89"/>
    <w:rsid w:val="00171ACC"/>
    <w:rsid w:val="00171B58"/>
    <w:rsid w:val="00171B70"/>
    <w:rsid w:val="00171BC3"/>
    <w:rsid w:val="00171BF3"/>
    <w:rsid w:val="00171CBB"/>
    <w:rsid w:val="00171CF0"/>
    <w:rsid w:val="00171D4C"/>
    <w:rsid w:val="00171E18"/>
    <w:rsid w:val="00171EF1"/>
    <w:rsid w:val="00171F62"/>
    <w:rsid w:val="00171F82"/>
    <w:rsid w:val="0017204D"/>
    <w:rsid w:val="00172194"/>
    <w:rsid w:val="001721AE"/>
    <w:rsid w:val="001721FA"/>
    <w:rsid w:val="00172222"/>
    <w:rsid w:val="001722A4"/>
    <w:rsid w:val="001722C4"/>
    <w:rsid w:val="001722D3"/>
    <w:rsid w:val="0017231C"/>
    <w:rsid w:val="0017249D"/>
    <w:rsid w:val="0017258E"/>
    <w:rsid w:val="001725C9"/>
    <w:rsid w:val="0017263B"/>
    <w:rsid w:val="0017265E"/>
    <w:rsid w:val="00172735"/>
    <w:rsid w:val="00172779"/>
    <w:rsid w:val="0017277A"/>
    <w:rsid w:val="001727FE"/>
    <w:rsid w:val="00172849"/>
    <w:rsid w:val="001728B5"/>
    <w:rsid w:val="001728FA"/>
    <w:rsid w:val="001729B9"/>
    <w:rsid w:val="001729CF"/>
    <w:rsid w:val="00172A05"/>
    <w:rsid w:val="00172A20"/>
    <w:rsid w:val="00172AB7"/>
    <w:rsid w:val="00172B7E"/>
    <w:rsid w:val="00172CE7"/>
    <w:rsid w:val="00172DA1"/>
    <w:rsid w:val="00172E90"/>
    <w:rsid w:val="00172F7F"/>
    <w:rsid w:val="00172F88"/>
    <w:rsid w:val="00172FB5"/>
    <w:rsid w:val="001730B5"/>
    <w:rsid w:val="001730E9"/>
    <w:rsid w:val="0017326D"/>
    <w:rsid w:val="00173360"/>
    <w:rsid w:val="00173441"/>
    <w:rsid w:val="001734DC"/>
    <w:rsid w:val="001735B2"/>
    <w:rsid w:val="0017366D"/>
    <w:rsid w:val="00173694"/>
    <w:rsid w:val="0017374D"/>
    <w:rsid w:val="00173864"/>
    <w:rsid w:val="001738AC"/>
    <w:rsid w:val="001738C1"/>
    <w:rsid w:val="00173A1E"/>
    <w:rsid w:val="00173A47"/>
    <w:rsid w:val="00173A60"/>
    <w:rsid w:val="00173AC3"/>
    <w:rsid w:val="00173C47"/>
    <w:rsid w:val="00173CA2"/>
    <w:rsid w:val="00173D9A"/>
    <w:rsid w:val="00173DC8"/>
    <w:rsid w:val="00173E03"/>
    <w:rsid w:val="00173E1B"/>
    <w:rsid w:val="00173F84"/>
    <w:rsid w:val="00173FB6"/>
    <w:rsid w:val="00173FBA"/>
    <w:rsid w:val="00173FC2"/>
    <w:rsid w:val="0017402C"/>
    <w:rsid w:val="00174088"/>
    <w:rsid w:val="0017408D"/>
    <w:rsid w:val="0017409E"/>
    <w:rsid w:val="001740A1"/>
    <w:rsid w:val="0017425C"/>
    <w:rsid w:val="001742AF"/>
    <w:rsid w:val="001742B1"/>
    <w:rsid w:val="001742B8"/>
    <w:rsid w:val="001742BE"/>
    <w:rsid w:val="00174451"/>
    <w:rsid w:val="001744A3"/>
    <w:rsid w:val="001745B4"/>
    <w:rsid w:val="001745E5"/>
    <w:rsid w:val="00174655"/>
    <w:rsid w:val="0017466F"/>
    <w:rsid w:val="00174677"/>
    <w:rsid w:val="001746FB"/>
    <w:rsid w:val="00174971"/>
    <w:rsid w:val="00174993"/>
    <w:rsid w:val="001749CA"/>
    <w:rsid w:val="00174AE4"/>
    <w:rsid w:val="00174BEA"/>
    <w:rsid w:val="00174BFE"/>
    <w:rsid w:val="00174D0B"/>
    <w:rsid w:val="00174D55"/>
    <w:rsid w:val="00174F27"/>
    <w:rsid w:val="00174F43"/>
    <w:rsid w:val="00174F63"/>
    <w:rsid w:val="00174FD4"/>
    <w:rsid w:val="00174FEF"/>
    <w:rsid w:val="0017506A"/>
    <w:rsid w:val="00175071"/>
    <w:rsid w:val="001750D5"/>
    <w:rsid w:val="0017517C"/>
    <w:rsid w:val="001751B4"/>
    <w:rsid w:val="00175217"/>
    <w:rsid w:val="0017522B"/>
    <w:rsid w:val="00175266"/>
    <w:rsid w:val="0017529B"/>
    <w:rsid w:val="001752D5"/>
    <w:rsid w:val="00175321"/>
    <w:rsid w:val="001753A3"/>
    <w:rsid w:val="00175450"/>
    <w:rsid w:val="001754B1"/>
    <w:rsid w:val="0017561F"/>
    <w:rsid w:val="00175796"/>
    <w:rsid w:val="001757FC"/>
    <w:rsid w:val="00175891"/>
    <w:rsid w:val="001758EF"/>
    <w:rsid w:val="001758FC"/>
    <w:rsid w:val="00175924"/>
    <w:rsid w:val="001759EB"/>
    <w:rsid w:val="00175ADD"/>
    <w:rsid w:val="00175B31"/>
    <w:rsid w:val="00175BEF"/>
    <w:rsid w:val="00175C59"/>
    <w:rsid w:val="00175C66"/>
    <w:rsid w:val="00175CBC"/>
    <w:rsid w:val="00175D11"/>
    <w:rsid w:val="00175DB4"/>
    <w:rsid w:val="00175DFD"/>
    <w:rsid w:val="00175EAC"/>
    <w:rsid w:val="00175EBB"/>
    <w:rsid w:val="00175EE3"/>
    <w:rsid w:val="00175F58"/>
    <w:rsid w:val="00175FFD"/>
    <w:rsid w:val="00176022"/>
    <w:rsid w:val="001760C8"/>
    <w:rsid w:val="00176201"/>
    <w:rsid w:val="001762FD"/>
    <w:rsid w:val="00176329"/>
    <w:rsid w:val="00176376"/>
    <w:rsid w:val="0017637E"/>
    <w:rsid w:val="001763C3"/>
    <w:rsid w:val="001763D1"/>
    <w:rsid w:val="00176412"/>
    <w:rsid w:val="00176487"/>
    <w:rsid w:val="001764C4"/>
    <w:rsid w:val="001764CD"/>
    <w:rsid w:val="00176549"/>
    <w:rsid w:val="00176583"/>
    <w:rsid w:val="001765AC"/>
    <w:rsid w:val="001765F5"/>
    <w:rsid w:val="0017667A"/>
    <w:rsid w:val="0017669B"/>
    <w:rsid w:val="001766BC"/>
    <w:rsid w:val="00176766"/>
    <w:rsid w:val="001769E8"/>
    <w:rsid w:val="00176A21"/>
    <w:rsid w:val="00176A24"/>
    <w:rsid w:val="00176AAA"/>
    <w:rsid w:val="00176AE6"/>
    <w:rsid w:val="00176B56"/>
    <w:rsid w:val="00176BE8"/>
    <w:rsid w:val="00176BF9"/>
    <w:rsid w:val="00176C7A"/>
    <w:rsid w:val="00176C80"/>
    <w:rsid w:val="00176CBB"/>
    <w:rsid w:val="00176D34"/>
    <w:rsid w:val="00176D43"/>
    <w:rsid w:val="00176D63"/>
    <w:rsid w:val="00176EFD"/>
    <w:rsid w:val="00176F01"/>
    <w:rsid w:val="00177038"/>
    <w:rsid w:val="001770AC"/>
    <w:rsid w:val="001770CD"/>
    <w:rsid w:val="00177231"/>
    <w:rsid w:val="001772D3"/>
    <w:rsid w:val="0017732F"/>
    <w:rsid w:val="0017733A"/>
    <w:rsid w:val="0017734A"/>
    <w:rsid w:val="001773CB"/>
    <w:rsid w:val="001773D7"/>
    <w:rsid w:val="00177416"/>
    <w:rsid w:val="0017743D"/>
    <w:rsid w:val="0017744C"/>
    <w:rsid w:val="0017751E"/>
    <w:rsid w:val="00177575"/>
    <w:rsid w:val="0017758C"/>
    <w:rsid w:val="001775DE"/>
    <w:rsid w:val="0017766B"/>
    <w:rsid w:val="001776DE"/>
    <w:rsid w:val="001777DB"/>
    <w:rsid w:val="00177869"/>
    <w:rsid w:val="001778B1"/>
    <w:rsid w:val="001778F8"/>
    <w:rsid w:val="00177905"/>
    <w:rsid w:val="00177977"/>
    <w:rsid w:val="00177992"/>
    <w:rsid w:val="0017799D"/>
    <w:rsid w:val="001779AD"/>
    <w:rsid w:val="001779AF"/>
    <w:rsid w:val="00177A67"/>
    <w:rsid w:val="00177ACE"/>
    <w:rsid w:val="00177AD3"/>
    <w:rsid w:val="00177B52"/>
    <w:rsid w:val="00177C03"/>
    <w:rsid w:val="00177C65"/>
    <w:rsid w:val="00177C78"/>
    <w:rsid w:val="00177D61"/>
    <w:rsid w:val="00177D69"/>
    <w:rsid w:val="00177D71"/>
    <w:rsid w:val="00177E0C"/>
    <w:rsid w:val="00177E5E"/>
    <w:rsid w:val="00177E7F"/>
    <w:rsid w:val="00177E8E"/>
    <w:rsid w:val="00177F5F"/>
    <w:rsid w:val="00177F67"/>
    <w:rsid w:val="00180032"/>
    <w:rsid w:val="001800A7"/>
    <w:rsid w:val="00180135"/>
    <w:rsid w:val="0018017A"/>
    <w:rsid w:val="001801DB"/>
    <w:rsid w:val="001801EA"/>
    <w:rsid w:val="001801F9"/>
    <w:rsid w:val="00180215"/>
    <w:rsid w:val="00180262"/>
    <w:rsid w:val="00180327"/>
    <w:rsid w:val="00180376"/>
    <w:rsid w:val="001803D4"/>
    <w:rsid w:val="00180442"/>
    <w:rsid w:val="00180444"/>
    <w:rsid w:val="0018047F"/>
    <w:rsid w:val="0018049C"/>
    <w:rsid w:val="001804F6"/>
    <w:rsid w:val="00180508"/>
    <w:rsid w:val="0018050F"/>
    <w:rsid w:val="00180541"/>
    <w:rsid w:val="00180546"/>
    <w:rsid w:val="00180557"/>
    <w:rsid w:val="0018062A"/>
    <w:rsid w:val="00180645"/>
    <w:rsid w:val="0018069C"/>
    <w:rsid w:val="00180753"/>
    <w:rsid w:val="001807A2"/>
    <w:rsid w:val="001807A4"/>
    <w:rsid w:val="001807F8"/>
    <w:rsid w:val="0018082B"/>
    <w:rsid w:val="0018084C"/>
    <w:rsid w:val="00180905"/>
    <w:rsid w:val="0018094C"/>
    <w:rsid w:val="001809DD"/>
    <w:rsid w:val="00180AF6"/>
    <w:rsid w:val="00180B49"/>
    <w:rsid w:val="00180BD0"/>
    <w:rsid w:val="00180D29"/>
    <w:rsid w:val="00180D8D"/>
    <w:rsid w:val="00180D96"/>
    <w:rsid w:val="00180DD2"/>
    <w:rsid w:val="00180E8F"/>
    <w:rsid w:val="00180EEE"/>
    <w:rsid w:val="00180F01"/>
    <w:rsid w:val="00180FC3"/>
    <w:rsid w:val="0018109C"/>
    <w:rsid w:val="00181106"/>
    <w:rsid w:val="00181150"/>
    <w:rsid w:val="001811A8"/>
    <w:rsid w:val="00181288"/>
    <w:rsid w:val="0018128A"/>
    <w:rsid w:val="00181351"/>
    <w:rsid w:val="0018142C"/>
    <w:rsid w:val="00181433"/>
    <w:rsid w:val="00181444"/>
    <w:rsid w:val="0018145F"/>
    <w:rsid w:val="001814B0"/>
    <w:rsid w:val="00181531"/>
    <w:rsid w:val="00181535"/>
    <w:rsid w:val="0018154D"/>
    <w:rsid w:val="00181570"/>
    <w:rsid w:val="001815BA"/>
    <w:rsid w:val="00181605"/>
    <w:rsid w:val="00181626"/>
    <w:rsid w:val="001816CB"/>
    <w:rsid w:val="0018177C"/>
    <w:rsid w:val="00181786"/>
    <w:rsid w:val="001817B2"/>
    <w:rsid w:val="00181835"/>
    <w:rsid w:val="0018189F"/>
    <w:rsid w:val="00181908"/>
    <w:rsid w:val="00181992"/>
    <w:rsid w:val="001819CD"/>
    <w:rsid w:val="00181A0C"/>
    <w:rsid w:val="00181A44"/>
    <w:rsid w:val="00181AA2"/>
    <w:rsid w:val="00181AAC"/>
    <w:rsid w:val="00181AAE"/>
    <w:rsid w:val="00181B35"/>
    <w:rsid w:val="00181C04"/>
    <w:rsid w:val="00181C87"/>
    <w:rsid w:val="00181CB1"/>
    <w:rsid w:val="00181D25"/>
    <w:rsid w:val="00181D53"/>
    <w:rsid w:val="00181DE7"/>
    <w:rsid w:val="00181EAE"/>
    <w:rsid w:val="00181F4E"/>
    <w:rsid w:val="00181F95"/>
    <w:rsid w:val="00182023"/>
    <w:rsid w:val="001820A8"/>
    <w:rsid w:val="0018210A"/>
    <w:rsid w:val="00182153"/>
    <w:rsid w:val="00182171"/>
    <w:rsid w:val="001821C4"/>
    <w:rsid w:val="001821CE"/>
    <w:rsid w:val="001821FF"/>
    <w:rsid w:val="00182255"/>
    <w:rsid w:val="00182325"/>
    <w:rsid w:val="00182334"/>
    <w:rsid w:val="001823B2"/>
    <w:rsid w:val="001823D7"/>
    <w:rsid w:val="001823F3"/>
    <w:rsid w:val="0018241E"/>
    <w:rsid w:val="0018247D"/>
    <w:rsid w:val="00182493"/>
    <w:rsid w:val="0018255E"/>
    <w:rsid w:val="001825B6"/>
    <w:rsid w:val="001825BA"/>
    <w:rsid w:val="001825DB"/>
    <w:rsid w:val="00182609"/>
    <w:rsid w:val="00182625"/>
    <w:rsid w:val="001826BF"/>
    <w:rsid w:val="00182784"/>
    <w:rsid w:val="001827A2"/>
    <w:rsid w:val="00182817"/>
    <w:rsid w:val="0018287D"/>
    <w:rsid w:val="0018290D"/>
    <w:rsid w:val="0018298C"/>
    <w:rsid w:val="00182A08"/>
    <w:rsid w:val="00182AF2"/>
    <w:rsid w:val="00182B09"/>
    <w:rsid w:val="00182B46"/>
    <w:rsid w:val="00182B99"/>
    <w:rsid w:val="00182D2D"/>
    <w:rsid w:val="00182DC7"/>
    <w:rsid w:val="00182DF8"/>
    <w:rsid w:val="00182E0B"/>
    <w:rsid w:val="00182E67"/>
    <w:rsid w:val="00182EA4"/>
    <w:rsid w:val="00182F9E"/>
    <w:rsid w:val="00182FA3"/>
    <w:rsid w:val="00182FC3"/>
    <w:rsid w:val="0018305E"/>
    <w:rsid w:val="001830D0"/>
    <w:rsid w:val="001830F4"/>
    <w:rsid w:val="00183202"/>
    <w:rsid w:val="0018327D"/>
    <w:rsid w:val="0018332D"/>
    <w:rsid w:val="00183413"/>
    <w:rsid w:val="0018342E"/>
    <w:rsid w:val="00183448"/>
    <w:rsid w:val="001834B2"/>
    <w:rsid w:val="001834FF"/>
    <w:rsid w:val="00183515"/>
    <w:rsid w:val="00183535"/>
    <w:rsid w:val="00183570"/>
    <w:rsid w:val="00183627"/>
    <w:rsid w:val="001836D2"/>
    <w:rsid w:val="00183733"/>
    <w:rsid w:val="0018376C"/>
    <w:rsid w:val="001837D2"/>
    <w:rsid w:val="0018382F"/>
    <w:rsid w:val="0018384B"/>
    <w:rsid w:val="001838F2"/>
    <w:rsid w:val="0018392B"/>
    <w:rsid w:val="00183958"/>
    <w:rsid w:val="001839AE"/>
    <w:rsid w:val="00183A3F"/>
    <w:rsid w:val="00183B89"/>
    <w:rsid w:val="00183C4B"/>
    <w:rsid w:val="00183D06"/>
    <w:rsid w:val="00183D48"/>
    <w:rsid w:val="00183D5C"/>
    <w:rsid w:val="00183DEC"/>
    <w:rsid w:val="00183E6A"/>
    <w:rsid w:val="00183EC6"/>
    <w:rsid w:val="00183F40"/>
    <w:rsid w:val="00183F5A"/>
    <w:rsid w:val="00183FD2"/>
    <w:rsid w:val="00183FE4"/>
    <w:rsid w:val="00183FEB"/>
    <w:rsid w:val="00183FFF"/>
    <w:rsid w:val="00184017"/>
    <w:rsid w:val="00184117"/>
    <w:rsid w:val="00184125"/>
    <w:rsid w:val="001841C3"/>
    <w:rsid w:val="00184240"/>
    <w:rsid w:val="001842BA"/>
    <w:rsid w:val="001842DE"/>
    <w:rsid w:val="0018432E"/>
    <w:rsid w:val="0018433F"/>
    <w:rsid w:val="001843B0"/>
    <w:rsid w:val="001843DC"/>
    <w:rsid w:val="00184415"/>
    <w:rsid w:val="00184418"/>
    <w:rsid w:val="00184421"/>
    <w:rsid w:val="00184443"/>
    <w:rsid w:val="001844C9"/>
    <w:rsid w:val="001845C1"/>
    <w:rsid w:val="00184654"/>
    <w:rsid w:val="00184655"/>
    <w:rsid w:val="001847DD"/>
    <w:rsid w:val="0018490B"/>
    <w:rsid w:val="001849C2"/>
    <w:rsid w:val="001849C5"/>
    <w:rsid w:val="001849D4"/>
    <w:rsid w:val="00184ABB"/>
    <w:rsid w:val="00184AFA"/>
    <w:rsid w:val="00184B12"/>
    <w:rsid w:val="00184C05"/>
    <w:rsid w:val="00184CF1"/>
    <w:rsid w:val="00184D8D"/>
    <w:rsid w:val="00184E2D"/>
    <w:rsid w:val="00184E53"/>
    <w:rsid w:val="00184E5A"/>
    <w:rsid w:val="00184F0E"/>
    <w:rsid w:val="00184F5E"/>
    <w:rsid w:val="00184FAD"/>
    <w:rsid w:val="0018508D"/>
    <w:rsid w:val="00185150"/>
    <w:rsid w:val="001851C9"/>
    <w:rsid w:val="0018523C"/>
    <w:rsid w:val="00185240"/>
    <w:rsid w:val="001852F7"/>
    <w:rsid w:val="00185302"/>
    <w:rsid w:val="001853BB"/>
    <w:rsid w:val="00185432"/>
    <w:rsid w:val="00185442"/>
    <w:rsid w:val="001854BC"/>
    <w:rsid w:val="00185518"/>
    <w:rsid w:val="00185585"/>
    <w:rsid w:val="00185639"/>
    <w:rsid w:val="00185668"/>
    <w:rsid w:val="00185672"/>
    <w:rsid w:val="001856A1"/>
    <w:rsid w:val="001856C2"/>
    <w:rsid w:val="00185731"/>
    <w:rsid w:val="00185733"/>
    <w:rsid w:val="00185895"/>
    <w:rsid w:val="00185917"/>
    <w:rsid w:val="00185931"/>
    <w:rsid w:val="00185949"/>
    <w:rsid w:val="00185989"/>
    <w:rsid w:val="001859B5"/>
    <w:rsid w:val="001859E8"/>
    <w:rsid w:val="001859ED"/>
    <w:rsid w:val="001859F0"/>
    <w:rsid w:val="00185A74"/>
    <w:rsid w:val="00185C72"/>
    <w:rsid w:val="00185CA3"/>
    <w:rsid w:val="00185CB6"/>
    <w:rsid w:val="00185D00"/>
    <w:rsid w:val="00185D78"/>
    <w:rsid w:val="00185D8F"/>
    <w:rsid w:val="00185E36"/>
    <w:rsid w:val="00186057"/>
    <w:rsid w:val="0018612A"/>
    <w:rsid w:val="00186239"/>
    <w:rsid w:val="00186258"/>
    <w:rsid w:val="0018627B"/>
    <w:rsid w:val="001862DB"/>
    <w:rsid w:val="0018637C"/>
    <w:rsid w:val="0018648D"/>
    <w:rsid w:val="001864A2"/>
    <w:rsid w:val="00186511"/>
    <w:rsid w:val="00186539"/>
    <w:rsid w:val="0018655F"/>
    <w:rsid w:val="00186560"/>
    <w:rsid w:val="001865D5"/>
    <w:rsid w:val="001865EB"/>
    <w:rsid w:val="00186653"/>
    <w:rsid w:val="001866C5"/>
    <w:rsid w:val="001866F9"/>
    <w:rsid w:val="00186700"/>
    <w:rsid w:val="00186763"/>
    <w:rsid w:val="00186808"/>
    <w:rsid w:val="0018680C"/>
    <w:rsid w:val="001868F6"/>
    <w:rsid w:val="00186941"/>
    <w:rsid w:val="00186A37"/>
    <w:rsid w:val="00186AA2"/>
    <w:rsid w:val="00186B08"/>
    <w:rsid w:val="00186B39"/>
    <w:rsid w:val="00186BE7"/>
    <w:rsid w:val="00186C4F"/>
    <w:rsid w:val="00186C57"/>
    <w:rsid w:val="00186CAF"/>
    <w:rsid w:val="00186CFF"/>
    <w:rsid w:val="00186DB9"/>
    <w:rsid w:val="00186DE6"/>
    <w:rsid w:val="00186E3E"/>
    <w:rsid w:val="00186E6E"/>
    <w:rsid w:val="00186F09"/>
    <w:rsid w:val="00186F42"/>
    <w:rsid w:val="00186F99"/>
    <w:rsid w:val="001870C5"/>
    <w:rsid w:val="001871F0"/>
    <w:rsid w:val="00187232"/>
    <w:rsid w:val="0018728D"/>
    <w:rsid w:val="0018729A"/>
    <w:rsid w:val="0018729B"/>
    <w:rsid w:val="00187309"/>
    <w:rsid w:val="00187341"/>
    <w:rsid w:val="0018738C"/>
    <w:rsid w:val="001873B6"/>
    <w:rsid w:val="00187500"/>
    <w:rsid w:val="00187521"/>
    <w:rsid w:val="001875AE"/>
    <w:rsid w:val="001875BE"/>
    <w:rsid w:val="001875BF"/>
    <w:rsid w:val="001875F8"/>
    <w:rsid w:val="00187746"/>
    <w:rsid w:val="001877DA"/>
    <w:rsid w:val="00187826"/>
    <w:rsid w:val="001878E9"/>
    <w:rsid w:val="0018793D"/>
    <w:rsid w:val="001879B7"/>
    <w:rsid w:val="00187A0D"/>
    <w:rsid w:val="00187A0F"/>
    <w:rsid w:val="00187AC2"/>
    <w:rsid w:val="00187B80"/>
    <w:rsid w:val="00187B93"/>
    <w:rsid w:val="00187CCA"/>
    <w:rsid w:val="00187D78"/>
    <w:rsid w:val="00187D84"/>
    <w:rsid w:val="00187DBF"/>
    <w:rsid w:val="00187DD9"/>
    <w:rsid w:val="00187E13"/>
    <w:rsid w:val="00187F2E"/>
    <w:rsid w:val="00190053"/>
    <w:rsid w:val="00190080"/>
    <w:rsid w:val="001900AF"/>
    <w:rsid w:val="0019011E"/>
    <w:rsid w:val="00190140"/>
    <w:rsid w:val="00190171"/>
    <w:rsid w:val="00190177"/>
    <w:rsid w:val="00190286"/>
    <w:rsid w:val="001902D9"/>
    <w:rsid w:val="00190485"/>
    <w:rsid w:val="001904DE"/>
    <w:rsid w:val="00190517"/>
    <w:rsid w:val="00190537"/>
    <w:rsid w:val="001905B1"/>
    <w:rsid w:val="001906ED"/>
    <w:rsid w:val="00190702"/>
    <w:rsid w:val="0019075A"/>
    <w:rsid w:val="001907A4"/>
    <w:rsid w:val="0019084A"/>
    <w:rsid w:val="00190864"/>
    <w:rsid w:val="001908BF"/>
    <w:rsid w:val="00190924"/>
    <w:rsid w:val="0019093D"/>
    <w:rsid w:val="001909EE"/>
    <w:rsid w:val="00190A2F"/>
    <w:rsid w:val="00190A68"/>
    <w:rsid w:val="00190AE3"/>
    <w:rsid w:val="00190B1E"/>
    <w:rsid w:val="00190B75"/>
    <w:rsid w:val="00190B85"/>
    <w:rsid w:val="00190BAF"/>
    <w:rsid w:val="00190BC7"/>
    <w:rsid w:val="00190C67"/>
    <w:rsid w:val="00190DA6"/>
    <w:rsid w:val="00190E5B"/>
    <w:rsid w:val="00190ECE"/>
    <w:rsid w:val="00190F27"/>
    <w:rsid w:val="00190F97"/>
    <w:rsid w:val="00190FD9"/>
    <w:rsid w:val="00191099"/>
    <w:rsid w:val="001910D7"/>
    <w:rsid w:val="00191134"/>
    <w:rsid w:val="0019113B"/>
    <w:rsid w:val="00191145"/>
    <w:rsid w:val="001911AA"/>
    <w:rsid w:val="001911F5"/>
    <w:rsid w:val="00191204"/>
    <w:rsid w:val="00191220"/>
    <w:rsid w:val="001912AA"/>
    <w:rsid w:val="001912CE"/>
    <w:rsid w:val="0019131C"/>
    <w:rsid w:val="0019139B"/>
    <w:rsid w:val="001913A9"/>
    <w:rsid w:val="00191472"/>
    <w:rsid w:val="00191483"/>
    <w:rsid w:val="001914A8"/>
    <w:rsid w:val="001914AE"/>
    <w:rsid w:val="00191520"/>
    <w:rsid w:val="00191569"/>
    <w:rsid w:val="00191577"/>
    <w:rsid w:val="0019161D"/>
    <w:rsid w:val="0019166D"/>
    <w:rsid w:val="0019177B"/>
    <w:rsid w:val="001917CB"/>
    <w:rsid w:val="001917F4"/>
    <w:rsid w:val="00191800"/>
    <w:rsid w:val="0019181E"/>
    <w:rsid w:val="00191822"/>
    <w:rsid w:val="00191823"/>
    <w:rsid w:val="00191828"/>
    <w:rsid w:val="001918BD"/>
    <w:rsid w:val="0019193E"/>
    <w:rsid w:val="00191A9F"/>
    <w:rsid w:val="00191AA3"/>
    <w:rsid w:val="00191AFA"/>
    <w:rsid w:val="00191B03"/>
    <w:rsid w:val="00191C35"/>
    <w:rsid w:val="00191C38"/>
    <w:rsid w:val="00191C58"/>
    <w:rsid w:val="00191CE2"/>
    <w:rsid w:val="00191CF6"/>
    <w:rsid w:val="00191DA6"/>
    <w:rsid w:val="00191DC8"/>
    <w:rsid w:val="00191DE5"/>
    <w:rsid w:val="00191E5A"/>
    <w:rsid w:val="00191F25"/>
    <w:rsid w:val="00192018"/>
    <w:rsid w:val="0019208A"/>
    <w:rsid w:val="001920F6"/>
    <w:rsid w:val="001921B3"/>
    <w:rsid w:val="001921C4"/>
    <w:rsid w:val="00192227"/>
    <w:rsid w:val="0019222F"/>
    <w:rsid w:val="001922A1"/>
    <w:rsid w:val="001923A2"/>
    <w:rsid w:val="001923C6"/>
    <w:rsid w:val="001923CB"/>
    <w:rsid w:val="001923F4"/>
    <w:rsid w:val="00192460"/>
    <w:rsid w:val="00192469"/>
    <w:rsid w:val="00192506"/>
    <w:rsid w:val="00192543"/>
    <w:rsid w:val="00192567"/>
    <w:rsid w:val="001925EC"/>
    <w:rsid w:val="0019273E"/>
    <w:rsid w:val="00192796"/>
    <w:rsid w:val="001927A9"/>
    <w:rsid w:val="001927B4"/>
    <w:rsid w:val="001927CC"/>
    <w:rsid w:val="00192842"/>
    <w:rsid w:val="001928EB"/>
    <w:rsid w:val="00192951"/>
    <w:rsid w:val="001929DA"/>
    <w:rsid w:val="00192A05"/>
    <w:rsid w:val="00192ABE"/>
    <w:rsid w:val="00192B9F"/>
    <w:rsid w:val="00192BFD"/>
    <w:rsid w:val="00192C9A"/>
    <w:rsid w:val="00192D66"/>
    <w:rsid w:val="00192E25"/>
    <w:rsid w:val="00192EB5"/>
    <w:rsid w:val="00192F75"/>
    <w:rsid w:val="00192FDA"/>
    <w:rsid w:val="0019301D"/>
    <w:rsid w:val="00193036"/>
    <w:rsid w:val="00193070"/>
    <w:rsid w:val="00193077"/>
    <w:rsid w:val="00193090"/>
    <w:rsid w:val="001930B2"/>
    <w:rsid w:val="00193163"/>
    <w:rsid w:val="00193291"/>
    <w:rsid w:val="00193331"/>
    <w:rsid w:val="00193484"/>
    <w:rsid w:val="0019348C"/>
    <w:rsid w:val="001934E2"/>
    <w:rsid w:val="0019355B"/>
    <w:rsid w:val="00193575"/>
    <w:rsid w:val="00193581"/>
    <w:rsid w:val="00193587"/>
    <w:rsid w:val="001935F4"/>
    <w:rsid w:val="001935FD"/>
    <w:rsid w:val="00193638"/>
    <w:rsid w:val="00193665"/>
    <w:rsid w:val="00193673"/>
    <w:rsid w:val="00193759"/>
    <w:rsid w:val="0019378A"/>
    <w:rsid w:val="00193799"/>
    <w:rsid w:val="001937A0"/>
    <w:rsid w:val="0019382A"/>
    <w:rsid w:val="00193832"/>
    <w:rsid w:val="00193969"/>
    <w:rsid w:val="00193A66"/>
    <w:rsid w:val="00193A72"/>
    <w:rsid w:val="00193A96"/>
    <w:rsid w:val="00193AE1"/>
    <w:rsid w:val="00193AE5"/>
    <w:rsid w:val="00193B36"/>
    <w:rsid w:val="00193C14"/>
    <w:rsid w:val="00193D24"/>
    <w:rsid w:val="00193D32"/>
    <w:rsid w:val="00193D34"/>
    <w:rsid w:val="00193E26"/>
    <w:rsid w:val="00193E74"/>
    <w:rsid w:val="00193F33"/>
    <w:rsid w:val="00193FA1"/>
    <w:rsid w:val="00193FE9"/>
    <w:rsid w:val="00194035"/>
    <w:rsid w:val="0019408F"/>
    <w:rsid w:val="00194096"/>
    <w:rsid w:val="00194269"/>
    <w:rsid w:val="00194270"/>
    <w:rsid w:val="00194289"/>
    <w:rsid w:val="0019433A"/>
    <w:rsid w:val="001943CA"/>
    <w:rsid w:val="001943DA"/>
    <w:rsid w:val="0019440C"/>
    <w:rsid w:val="00194434"/>
    <w:rsid w:val="00194445"/>
    <w:rsid w:val="0019450F"/>
    <w:rsid w:val="00194533"/>
    <w:rsid w:val="00194554"/>
    <w:rsid w:val="001945F0"/>
    <w:rsid w:val="00194688"/>
    <w:rsid w:val="00194692"/>
    <w:rsid w:val="001946F5"/>
    <w:rsid w:val="001946FF"/>
    <w:rsid w:val="0019471B"/>
    <w:rsid w:val="00194742"/>
    <w:rsid w:val="00194791"/>
    <w:rsid w:val="001948E5"/>
    <w:rsid w:val="001949CC"/>
    <w:rsid w:val="001949E5"/>
    <w:rsid w:val="00194AE8"/>
    <w:rsid w:val="00194BE8"/>
    <w:rsid w:val="00194D3E"/>
    <w:rsid w:val="00194D40"/>
    <w:rsid w:val="00194D72"/>
    <w:rsid w:val="00194E52"/>
    <w:rsid w:val="00194E75"/>
    <w:rsid w:val="00194EA5"/>
    <w:rsid w:val="00194EA7"/>
    <w:rsid w:val="00194EBF"/>
    <w:rsid w:val="00194F27"/>
    <w:rsid w:val="00194FA6"/>
    <w:rsid w:val="00194FB1"/>
    <w:rsid w:val="00195067"/>
    <w:rsid w:val="00195096"/>
    <w:rsid w:val="001950D0"/>
    <w:rsid w:val="00195107"/>
    <w:rsid w:val="001951C0"/>
    <w:rsid w:val="001951FF"/>
    <w:rsid w:val="001952BC"/>
    <w:rsid w:val="00195406"/>
    <w:rsid w:val="00195440"/>
    <w:rsid w:val="001954C8"/>
    <w:rsid w:val="00195512"/>
    <w:rsid w:val="0019551E"/>
    <w:rsid w:val="00195550"/>
    <w:rsid w:val="00195563"/>
    <w:rsid w:val="0019556A"/>
    <w:rsid w:val="0019556F"/>
    <w:rsid w:val="00195609"/>
    <w:rsid w:val="00195672"/>
    <w:rsid w:val="001956DC"/>
    <w:rsid w:val="00195719"/>
    <w:rsid w:val="00195782"/>
    <w:rsid w:val="0019586D"/>
    <w:rsid w:val="00195951"/>
    <w:rsid w:val="00195A41"/>
    <w:rsid w:val="00195A60"/>
    <w:rsid w:val="00195AC4"/>
    <w:rsid w:val="00195B9A"/>
    <w:rsid w:val="00195C3E"/>
    <w:rsid w:val="00195C7A"/>
    <w:rsid w:val="00195CF4"/>
    <w:rsid w:val="00195D10"/>
    <w:rsid w:val="00195DBD"/>
    <w:rsid w:val="00195DC8"/>
    <w:rsid w:val="00195E19"/>
    <w:rsid w:val="00195E31"/>
    <w:rsid w:val="00195F20"/>
    <w:rsid w:val="00195F4D"/>
    <w:rsid w:val="00195F63"/>
    <w:rsid w:val="00195F7C"/>
    <w:rsid w:val="00195F92"/>
    <w:rsid w:val="00195FCB"/>
    <w:rsid w:val="00195FD8"/>
    <w:rsid w:val="00195FFC"/>
    <w:rsid w:val="0019600D"/>
    <w:rsid w:val="001960BD"/>
    <w:rsid w:val="0019613F"/>
    <w:rsid w:val="00196254"/>
    <w:rsid w:val="001962EC"/>
    <w:rsid w:val="0019634E"/>
    <w:rsid w:val="00196352"/>
    <w:rsid w:val="00196378"/>
    <w:rsid w:val="001963A2"/>
    <w:rsid w:val="001963B5"/>
    <w:rsid w:val="001963CA"/>
    <w:rsid w:val="001963D2"/>
    <w:rsid w:val="0019646D"/>
    <w:rsid w:val="001964DB"/>
    <w:rsid w:val="001964DC"/>
    <w:rsid w:val="00196668"/>
    <w:rsid w:val="00196723"/>
    <w:rsid w:val="001967A6"/>
    <w:rsid w:val="001968CD"/>
    <w:rsid w:val="0019692D"/>
    <w:rsid w:val="00196940"/>
    <w:rsid w:val="001969C1"/>
    <w:rsid w:val="00196A47"/>
    <w:rsid w:val="00196B49"/>
    <w:rsid w:val="00196B89"/>
    <w:rsid w:val="00196B9F"/>
    <w:rsid w:val="00196CBA"/>
    <w:rsid w:val="00196D7F"/>
    <w:rsid w:val="00196D85"/>
    <w:rsid w:val="00196E24"/>
    <w:rsid w:val="00196EAD"/>
    <w:rsid w:val="00196F90"/>
    <w:rsid w:val="00196F9C"/>
    <w:rsid w:val="00196FB9"/>
    <w:rsid w:val="00197058"/>
    <w:rsid w:val="0019711D"/>
    <w:rsid w:val="0019718C"/>
    <w:rsid w:val="00197358"/>
    <w:rsid w:val="001973FA"/>
    <w:rsid w:val="001973FB"/>
    <w:rsid w:val="00197457"/>
    <w:rsid w:val="00197471"/>
    <w:rsid w:val="0019748D"/>
    <w:rsid w:val="001974EC"/>
    <w:rsid w:val="0019756E"/>
    <w:rsid w:val="00197570"/>
    <w:rsid w:val="0019759C"/>
    <w:rsid w:val="001975E4"/>
    <w:rsid w:val="001975FF"/>
    <w:rsid w:val="00197626"/>
    <w:rsid w:val="001976C8"/>
    <w:rsid w:val="001976CF"/>
    <w:rsid w:val="00197767"/>
    <w:rsid w:val="0019782C"/>
    <w:rsid w:val="00197863"/>
    <w:rsid w:val="0019797D"/>
    <w:rsid w:val="00197A92"/>
    <w:rsid w:val="00197AB0"/>
    <w:rsid w:val="00197B13"/>
    <w:rsid w:val="00197B7A"/>
    <w:rsid w:val="00197BAA"/>
    <w:rsid w:val="00197C1A"/>
    <w:rsid w:val="00197C1F"/>
    <w:rsid w:val="00197C4C"/>
    <w:rsid w:val="00197C56"/>
    <w:rsid w:val="00197C5D"/>
    <w:rsid w:val="00197D0F"/>
    <w:rsid w:val="00197E69"/>
    <w:rsid w:val="00197E74"/>
    <w:rsid w:val="00197E76"/>
    <w:rsid w:val="00197ED6"/>
    <w:rsid w:val="00197F44"/>
    <w:rsid w:val="00197FBA"/>
    <w:rsid w:val="00197FC8"/>
    <w:rsid w:val="00197FFE"/>
    <w:rsid w:val="001A0072"/>
    <w:rsid w:val="001A01E4"/>
    <w:rsid w:val="001A0204"/>
    <w:rsid w:val="001A022E"/>
    <w:rsid w:val="001A028A"/>
    <w:rsid w:val="001A02B7"/>
    <w:rsid w:val="001A02CD"/>
    <w:rsid w:val="001A0327"/>
    <w:rsid w:val="001A0446"/>
    <w:rsid w:val="001A04BE"/>
    <w:rsid w:val="001A04E3"/>
    <w:rsid w:val="001A059B"/>
    <w:rsid w:val="001A0640"/>
    <w:rsid w:val="001A066C"/>
    <w:rsid w:val="001A0678"/>
    <w:rsid w:val="001A0856"/>
    <w:rsid w:val="001A0968"/>
    <w:rsid w:val="001A099D"/>
    <w:rsid w:val="001A0A29"/>
    <w:rsid w:val="001A0AED"/>
    <w:rsid w:val="001A0D7E"/>
    <w:rsid w:val="001A0DCD"/>
    <w:rsid w:val="001A0DDC"/>
    <w:rsid w:val="001A0DF8"/>
    <w:rsid w:val="001A0E7E"/>
    <w:rsid w:val="001A0FFD"/>
    <w:rsid w:val="001A1049"/>
    <w:rsid w:val="001A1053"/>
    <w:rsid w:val="001A10B9"/>
    <w:rsid w:val="001A10EA"/>
    <w:rsid w:val="001A1141"/>
    <w:rsid w:val="001A117C"/>
    <w:rsid w:val="001A11A1"/>
    <w:rsid w:val="001A11BB"/>
    <w:rsid w:val="001A11C6"/>
    <w:rsid w:val="001A12A0"/>
    <w:rsid w:val="001A1407"/>
    <w:rsid w:val="001A144B"/>
    <w:rsid w:val="001A1466"/>
    <w:rsid w:val="001A160E"/>
    <w:rsid w:val="001A1764"/>
    <w:rsid w:val="001A1846"/>
    <w:rsid w:val="001A1895"/>
    <w:rsid w:val="001A1896"/>
    <w:rsid w:val="001A1934"/>
    <w:rsid w:val="001A19D0"/>
    <w:rsid w:val="001A19FC"/>
    <w:rsid w:val="001A1A93"/>
    <w:rsid w:val="001A1B34"/>
    <w:rsid w:val="001A1B50"/>
    <w:rsid w:val="001A1C06"/>
    <w:rsid w:val="001A1C76"/>
    <w:rsid w:val="001A1CFB"/>
    <w:rsid w:val="001A1D4B"/>
    <w:rsid w:val="001A1DC0"/>
    <w:rsid w:val="001A1F0B"/>
    <w:rsid w:val="001A1F0E"/>
    <w:rsid w:val="001A1F3A"/>
    <w:rsid w:val="001A1FCA"/>
    <w:rsid w:val="001A1FFC"/>
    <w:rsid w:val="001A20EA"/>
    <w:rsid w:val="001A2121"/>
    <w:rsid w:val="001A2248"/>
    <w:rsid w:val="001A2308"/>
    <w:rsid w:val="001A230C"/>
    <w:rsid w:val="001A24D1"/>
    <w:rsid w:val="001A25B8"/>
    <w:rsid w:val="001A25D5"/>
    <w:rsid w:val="001A25E4"/>
    <w:rsid w:val="001A2656"/>
    <w:rsid w:val="001A269F"/>
    <w:rsid w:val="001A26D3"/>
    <w:rsid w:val="001A27B2"/>
    <w:rsid w:val="001A27BA"/>
    <w:rsid w:val="001A284F"/>
    <w:rsid w:val="001A28B4"/>
    <w:rsid w:val="001A29D2"/>
    <w:rsid w:val="001A2A85"/>
    <w:rsid w:val="001A2A9C"/>
    <w:rsid w:val="001A2AB8"/>
    <w:rsid w:val="001A2AE5"/>
    <w:rsid w:val="001A2B16"/>
    <w:rsid w:val="001A2B57"/>
    <w:rsid w:val="001A2CDE"/>
    <w:rsid w:val="001A2CF0"/>
    <w:rsid w:val="001A2E08"/>
    <w:rsid w:val="001A2EFF"/>
    <w:rsid w:val="001A2F22"/>
    <w:rsid w:val="001A2F29"/>
    <w:rsid w:val="001A2FA1"/>
    <w:rsid w:val="001A2FCD"/>
    <w:rsid w:val="001A300B"/>
    <w:rsid w:val="001A30A5"/>
    <w:rsid w:val="001A313D"/>
    <w:rsid w:val="001A324F"/>
    <w:rsid w:val="001A32F7"/>
    <w:rsid w:val="001A32FA"/>
    <w:rsid w:val="001A3399"/>
    <w:rsid w:val="001A33AA"/>
    <w:rsid w:val="001A33C5"/>
    <w:rsid w:val="001A3403"/>
    <w:rsid w:val="001A345A"/>
    <w:rsid w:val="001A346F"/>
    <w:rsid w:val="001A347A"/>
    <w:rsid w:val="001A3480"/>
    <w:rsid w:val="001A3484"/>
    <w:rsid w:val="001A349E"/>
    <w:rsid w:val="001A357B"/>
    <w:rsid w:val="001A35AE"/>
    <w:rsid w:val="001A35DB"/>
    <w:rsid w:val="001A364A"/>
    <w:rsid w:val="001A3693"/>
    <w:rsid w:val="001A36F8"/>
    <w:rsid w:val="001A37B9"/>
    <w:rsid w:val="001A3807"/>
    <w:rsid w:val="001A387E"/>
    <w:rsid w:val="001A38EB"/>
    <w:rsid w:val="001A3921"/>
    <w:rsid w:val="001A3978"/>
    <w:rsid w:val="001A39D1"/>
    <w:rsid w:val="001A39EB"/>
    <w:rsid w:val="001A3A91"/>
    <w:rsid w:val="001A3B76"/>
    <w:rsid w:val="001A3BC0"/>
    <w:rsid w:val="001A3BE2"/>
    <w:rsid w:val="001A3CDA"/>
    <w:rsid w:val="001A3D5E"/>
    <w:rsid w:val="001A3E5A"/>
    <w:rsid w:val="001A3E84"/>
    <w:rsid w:val="001A3EEC"/>
    <w:rsid w:val="001A3EF0"/>
    <w:rsid w:val="001A3F29"/>
    <w:rsid w:val="001A4018"/>
    <w:rsid w:val="001A4020"/>
    <w:rsid w:val="001A403E"/>
    <w:rsid w:val="001A40AC"/>
    <w:rsid w:val="001A415B"/>
    <w:rsid w:val="001A4172"/>
    <w:rsid w:val="001A4279"/>
    <w:rsid w:val="001A42D7"/>
    <w:rsid w:val="001A42E3"/>
    <w:rsid w:val="001A4332"/>
    <w:rsid w:val="001A435E"/>
    <w:rsid w:val="001A454A"/>
    <w:rsid w:val="001A45D2"/>
    <w:rsid w:val="001A46BA"/>
    <w:rsid w:val="001A47A6"/>
    <w:rsid w:val="001A4854"/>
    <w:rsid w:val="001A4878"/>
    <w:rsid w:val="001A4889"/>
    <w:rsid w:val="001A488E"/>
    <w:rsid w:val="001A48A7"/>
    <w:rsid w:val="001A4919"/>
    <w:rsid w:val="001A4982"/>
    <w:rsid w:val="001A4995"/>
    <w:rsid w:val="001A49B0"/>
    <w:rsid w:val="001A49FC"/>
    <w:rsid w:val="001A4A73"/>
    <w:rsid w:val="001A4A82"/>
    <w:rsid w:val="001A4B3B"/>
    <w:rsid w:val="001A4B54"/>
    <w:rsid w:val="001A4C18"/>
    <w:rsid w:val="001A4C25"/>
    <w:rsid w:val="001A4C6A"/>
    <w:rsid w:val="001A4CBF"/>
    <w:rsid w:val="001A4E3E"/>
    <w:rsid w:val="001A4E3F"/>
    <w:rsid w:val="001A4E80"/>
    <w:rsid w:val="001A4E93"/>
    <w:rsid w:val="001A4EEE"/>
    <w:rsid w:val="001A4FC9"/>
    <w:rsid w:val="001A5005"/>
    <w:rsid w:val="001A5060"/>
    <w:rsid w:val="001A50A8"/>
    <w:rsid w:val="001A50C4"/>
    <w:rsid w:val="001A5197"/>
    <w:rsid w:val="001A528E"/>
    <w:rsid w:val="001A52AF"/>
    <w:rsid w:val="001A5503"/>
    <w:rsid w:val="001A5531"/>
    <w:rsid w:val="001A5534"/>
    <w:rsid w:val="001A5559"/>
    <w:rsid w:val="001A5616"/>
    <w:rsid w:val="001A5627"/>
    <w:rsid w:val="001A565D"/>
    <w:rsid w:val="001A56CC"/>
    <w:rsid w:val="001A574E"/>
    <w:rsid w:val="001A5771"/>
    <w:rsid w:val="001A577D"/>
    <w:rsid w:val="001A57E9"/>
    <w:rsid w:val="001A5882"/>
    <w:rsid w:val="001A593F"/>
    <w:rsid w:val="001A5AFE"/>
    <w:rsid w:val="001A5B87"/>
    <w:rsid w:val="001A5BF1"/>
    <w:rsid w:val="001A5C4C"/>
    <w:rsid w:val="001A5CD8"/>
    <w:rsid w:val="001A5D51"/>
    <w:rsid w:val="001A5E2C"/>
    <w:rsid w:val="001A5E3E"/>
    <w:rsid w:val="001A5E45"/>
    <w:rsid w:val="001A5E5B"/>
    <w:rsid w:val="001A5F24"/>
    <w:rsid w:val="001A5F97"/>
    <w:rsid w:val="001A5FE5"/>
    <w:rsid w:val="001A60DD"/>
    <w:rsid w:val="001A6209"/>
    <w:rsid w:val="001A623E"/>
    <w:rsid w:val="001A627E"/>
    <w:rsid w:val="001A62F0"/>
    <w:rsid w:val="001A6355"/>
    <w:rsid w:val="001A6413"/>
    <w:rsid w:val="001A643A"/>
    <w:rsid w:val="001A6466"/>
    <w:rsid w:val="001A647C"/>
    <w:rsid w:val="001A648D"/>
    <w:rsid w:val="001A64CE"/>
    <w:rsid w:val="001A653D"/>
    <w:rsid w:val="001A656D"/>
    <w:rsid w:val="001A65B9"/>
    <w:rsid w:val="001A65BD"/>
    <w:rsid w:val="001A65C0"/>
    <w:rsid w:val="001A667D"/>
    <w:rsid w:val="001A66A1"/>
    <w:rsid w:val="001A6799"/>
    <w:rsid w:val="001A67BF"/>
    <w:rsid w:val="001A67C4"/>
    <w:rsid w:val="001A67DA"/>
    <w:rsid w:val="001A67E1"/>
    <w:rsid w:val="001A6865"/>
    <w:rsid w:val="001A6896"/>
    <w:rsid w:val="001A68C1"/>
    <w:rsid w:val="001A68E5"/>
    <w:rsid w:val="001A69C7"/>
    <w:rsid w:val="001A6A08"/>
    <w:rsid w:val="001A6B5D"/>
    <w:rsid w:val="001A6B67"/>
    <w:rsid w:val="001A6BC3"/>
    <w:rsid w:val="001A6C60"/>
    <w:rsid w:val="001A6C7B"/>
    <w:rsid w:val="001A6D56"/>
    <w:rsid w:val="001A6DCD"/>
    <w:rsid w:val="001A6DF5"/>
    <w:rsid w:val="001A6E4C"/>
    <w:rsid w:val="001A6EF8"/>
    <w:rsid w:val="001A6F5C"/>
    <w:rsid w:val="001A6FE0"/>
    <w:rsid w:val="001A6FEA"/>
    <w:rsid w:val="001A7019"/>
    <w:rsid w:val="001A7044"/>
    <w:rsid w:val="001A706A"/>
    <w:rsid w:val="001A713E"/>
    <w:rsid w:val="001A714D"/>
    <w:rsid w:val="001A7193"/>
    <w:rsid w:val="001A71A4"/>
    <w:rsid w:val="001A71D6"/>
    <w:rsid w:val="001A723B"/>
    <w:rsid w:val="001A7341"/>
    <w:rsid w:val="001A7428"/>
    <w:rsid w:val="001A75DC"/>
    <w:rsid w:val="001A75E8"/>
    <w:rsid w:val="001A7655"/>
    <w:rsid w:val="001A767C"/>
    <w:rsid w:val="001A77C6"/>
    <w:rsid w:val="001A7816"/>
    <w:rsid w:val="001A7864"/>
    <w:rsid w:val="001A7882"/>
    <w:rsid w:val="001A7892"/>
    <w:rsid w:val="001A78AE"/>
    <w:rsid w:val="001A78FA"/>
    <w:rsid w:val="001A7908"/>
    <w:rsid w:val="001A790A"/>
    <w:rsid w:val="001A79AF"/>
    <w:rsid w:val="001A79DC"/>
    <w:rsid w:val="001A7AA2"/>
    <w:rsid w:val="001A7C13"/>
    <w:rsid w:val="001A7CE0"/>
    <w:rsid w:val="001A7D07"/>
    <w:rsid w:val="001A7D7B"/>
    <w:rsid w:val="001A7D7D"/>
    <w:rsid w:val="001A7DBC"/>
    <w:rsid w:val="001A7DD3"/>
    <w:rsid w:val="001A7E2D"/>
    <w:rsid w:val="001A7E77"/>
    <w:rsid w:val="001A7E96"/>
    <w:rsid w:val="001A7FD9"/>
    <w:rsid w:val="001B0141"/>
    <w:rsid w:val="001B0197"/>
    <w:rsid w:val="001B02CC"/>
    <w:rsid w:val="001B0312"/>
    <w:rsid w:val="001B0327"/>
    <w:rsid w:val="001B03F4"/>
    <w:rsid w:val="001B056F"/>
    <w:rsid w:val="001B0578"/>
    <w:rsid w:val="001B062E"/>
    <w:rsid w:val="001B06AC"/>
    <w:rsid w:val="001B06B9"/>
    <w:rsid w:val="001B0804"/>
    <w:rsid w:val="001B0839"/>
    <w:rsid w:val="001B085A"/>
    <w:rsid w:val="001B0A1E"/>
    <w:rsid w:val="001B0B30"/>
    <w:rsid w:val="001B0B7A"/>
    <w:rsid w:val="001B0B95"/>
    <w:rsid w:val="001B0C52"/>
    <w:rsid w:val="001B0DA5"/>
    <w:rsid w:val="001B0DC2"/>
    <w:rsid w:val="001B0EC8"/>
    <w:rsid w:val="001B0ED0"/>
    <w:rsid w:val="001B0EEE"/>
    <w:rsid w:val="001B0F5E"/>
    <w:rsid w:val="001B0F6C"/>
    <w:rsid w:val="001B0FC9"/>
    <w:rsid w:val="001B101B"/>
    <w:rsid w:val="001B1093"/>
    <w:rsid w:val="001B1102"/>
    <w:rsid w:val="001B1195"/>
    <w:rsid w:val="001B11C0"/>
    <w:rsid w:val="001B11EE"/>
    <w:rsid w:val="001B1251"/>
    <w:rsid w:val="001B1291"/>
    <w:rsid w:val="001B12E0"/>
    <w:rsid w:val="001B1392"/>
    <w:rsid w:val="001B13B2"/>
    <w:rsid w:val="001B144A"/>
    <w:rsid w:val="001B14F7"/>
    <w:rsid w:val="001B1532"/>
    <w:rsid w:val="001B153B"/>
    <w:rsid w:val="001B1582"/>
    <w:rsid w:val="001B15FA"/>
    <w:rsid w:val="001B1662"/>
    <w:rsid w:val="001B1697"/>
    <w:rsid w:val="001B1698"/>
    <w:rsid w:val="001B17E9"/>
    <w:rsid w:val="001B181F"/>
    <w:rsid w:val="001B1820"/>
    <w:rsid w:val="001B1856"/>
    <w:rsid w:val="001B187C"/>
    <w:rsid w:val="001B18CC"/>
    <w:rsid w:val="001B192F"/>
    <w:rsid w:val="001B1982"/>
    <w:rsid w:val="001B1994"/>
    <w:rsid w:val="001B19FB"/>
    <w:rsid w:val="001B1A46"/>
    <w:rsid w:val="001B1A77"/>
    <w:rsid w:val="001B1B99"/>
    <w:rsid w:val="001B1BDF"/>
    <w:rsid w:val="001B1C32"/>
    <w:rsid w:val="001B1C52"/>
    <w:rsid w:val="001B1C99"/>
    <w:rsid w:val="001B1CAC"/>
    <w:rsid w:val="001B1CB5"/>
    <w:rsid w:val="001B1CF6"/>
    <w:rsid w:val="001B1E7D"/>
    <w:rsid w:val="001B1EB9"/>
    <w:rsid w:val="001B1ECE"/>
    <w:rsid w:val="001B1F2A"/>
    <w:rsid w:val="001B1F53"/>
    <w:rsid w:val="001B1FF8"/>
    <w:rsid w:val="001B2088"/>
    <w:rsid w:val="001B20C0"/>
    <w:rsid w:val="001B20D7"/>
    <w:rsid w:val="001B20EB"/>
    <w:rsid w:val="001B210C"/>
    <w:rsid w:val="001B212E"/>
    <w:rsid w:val="001B2167"/>
    <w:rsid w:val="001B217B"/>
    <w:rsid w:val="001B217E"/>
    <w:rsid w:val="001B21C5"/>
    <w:rsid w:val="001B2200"/>
    <w:rsid w:val="001B22EC"/>
    <w:rsid w:val="001B2377"/>
    <w:rsid w:val="001B2384"/>
    <w:rsid w:val="001B2410"/>
    <w:rsid w:val="001B2490"/>
    <w:rsid w:val="001B2622"/>
    <w:rsid w:val="001B2647"/>
    <w:rsid w:val="001B26B6"/>
    <w:rsid w:val="001B26E1"/>
    <w:rsid w:val="001B270F"/>
    <w:rsid w:val="001B274A"/>
    <w:rsid w:val="001B2792"/>
    <w:rsid w:val="001B27D2"/>
    <w:rsid w:val="001B27FA"/>
    <w:rsid w:val="001B28DD"/>
    <w:rsid w:val="001B28F8"/>
    <w:rsid w:val="001B29F9"/>
    <w:rsid w:val="001B2A06"/>
    <w:rsid w:val="001B2A1D"/>
    <w:rsid w:val="001B2AC1"/>
    <w:rsid w:val="001B2AC6"/>
    <w:rsid w:val="001B2AD3"/>
    <w:rsid w:val="001B2ADB"/>
    <w:rsid w:val="001B2B18"/>
    <w:rsid w:val="001B2B4F"/>
    <w:rsid w:val="001B2BAC"/>
    <w:rsid w:val="001B2BB3"/>
    <w:rsid w:val="001B2C55"/>
    <w:rsid w:val="001B2D23"/>
    <w:rsid w:val="001B2D84"/>
    <w:rsid w:val="001B2E0B"/>
    <w:rsid w:val="001B2E22"/>
    <w:rsid w:val="001B2EC0"/>
    <w:rsid w:val="001B2EE0"/>
    <w:rsid w:val="001B2F69"/>
    <w:rsid w:val="001B306C"/>
    <w:rsid w:val="001B30B2"/>
    <w:rsid w:val="001B30D3"/>
    <w:rsid w:val="001B3114"/>
    <w:rsid w:val="001B319D"/>
    <w:rsid w:val="001B3236"/>
    <w:rsid w:val="001B32FD"/>
    <w:rsid w:val="001B32FE"/>
    <w:rsid w:val="001B35B7"/>
    <w:rsid w:val="001B35E5"/>
    <w:rsid w:val="001B3609"/>
    <w:rsid w:val="001B361C"/>
    <w:rsid w:val="001B3650"/>
    <w:rsid w:val="001B3698"/>
    <w:rsid w:val="001B36FA"/>
    <w:rsid w:val="001B377B"/>
    <w:rsid w:val="001B3780"/>
    <w:rsid w:val="001B3785"/>
    <w:rsid w:val="001B384E"/>
    <w:rsid w:val="001B396A"/>
    <w:rsid w:val="001B396E"/>
    <w:rsid w:val="001B3A32"/>
    <w:rsid w:val="001B3A54"/>
    <w:rsid w:val="001B3AB1"/>
    <w:rsid w:val="001B3AEA"/>
    <w:rsid w:val="001B3B6D"/>
    <w:rsid w:val="001B3BF1"/>
    <w:rsid w:val="001B3CAE"/>
    <w:rsid w:val="001B3CBC"/>
    <w:rsid w:val="001B3D51"/>
    <w:rsid w:val="001B3D5D"/>
    <w:rsid w:val="001B3DBB"/>
    <w:rsid w:val="001B3E51"/>
    <w:rsid w:val="001B3E85"/>
    <w:rsid w:val="001B3F11"/>
    <w:rsid w:val="001B3F37"/>
    <w:rsid w:val="001B3F75"/>
    <w:rsid w:val="001B4010"/>
    <w:rsid w:val="001B4036"/>
    <w:rsid w:val="001B4065"/>
    <w:rsid w:val="001B4068"/>
    <w:rsid w:val="001B4175"/>
    <w:rsid w:val="001B4204"/>
    <w:rsid w:val="001B42B0"/>
    <w:rsid w:val="001B4341"/>
    <w:rsid w:val="001B4389"/>
    <w:rsid w:val="001B4398"/>
    <w:rsid w:val="001B43F9"/>
    <w:rsid w:val="001B4452"/>
    <w:rsid w:val="001B4486"/>
    <w:rsid w:val="001B450F"/>
    <w:rsid w:val="001B4532"/>
    <w:rsid w:val="001B45B5"/>
    <w:rsid w:val="001B4635"/>
    <w:rsid w:val="001B46BB"/>
    <w:rsid w:val="001B4768"/>
    <w:rsid w:val="001B4866"/>
    <w:rsid w:val="001B48C0"/>
    <w:rsid w:val="001B48CB"/>
    <w:rsid w:val="001B4931"/>
    <w:rsid w:val="001B4948"/>
    <w:rsid w:val="001B4955"/>
    <w:rsid w:val="001B4967"/>
    <w:rsid w:val="001B4990"/>
    <w:rsid w:val="001B4A12"/>
    <w:rsid w:val="001B4A62"/>
    <w:rsid w:val="001B4A8F"/>
    <w:rsid w:val="001B4ABD"/>
    <w:rsid w:val="001B4B53"/>
    <w:rsid w:val="001B4C42"/>
    <w:rsid w:val="001B4D88"/>
    <w:rsid w:val="001B4DFD"/>
    <w:rsid w:val="001B4E59"/>
    <w:rsid w:val="001B4F12"/>
    <w:rsid w:val="001B4F18"/>
    <w:rsid w:val="001B50C6"/>
    <w:rsid w:val="001B5186"/>
    <w:rsid w:val="001B51AD"/>
    <w:rsid w:val="001B5268"/>
    <w:rsid w:val="001B5271"/>
    <w:rsid w:val="001B53AC"/>
    <w:rsid w:val="001B540A"/>
    <w:rsid w:val="001B5459"/>
    <w:rsid w:val="001B5465"/>
    <w:rsid w:val="001B549C"/>
    <w:rsid w:val="001B54C7"/>
    <w:rsid w:val="001B552F"/>
    <w:rsid w:val="001B5536"/>
    <w:rsid w:val="001B564F"/>
    <w:rsid w:val="001B5655"/>
    <w:rsid w:val="001B56B4"/>
    <w:rsid w:val="001B56DC"/>
    <w:rsid w:val="001B572D"/>
    <w:rsid w:val="001B57C8"/>
    <w:rsid w:val="001B5809"/>
    <w:rsid w:val="001B59C2"/>
    <w:rsid w:val="001B59C7"/>
    <w:rsid w:val="001B5A58"/>
    <w:rsid w:val="001B5A6B"/>
    <w:rsid w:val="001B5AA7"/>
    <w:rsid w:val="001B5AE1"/>
    <w:rsid w:val="001B5BF7"/>
    <w:rsid w:val="001B5CDF"/>
    <w:rsid w:val="001B5CED"/>
    <w:rsid w:val="001B5D07"/>
    <w:rsid w:val="001B5D2C"/>
    <w:rsid w:val="001B5D44"/>
    <w:rsid w:val="001B5D4C"/>
    <w:rsid w:val="001B5DB7"/>
    <w:rsid w:val="001B5E5B"/>
    <w:rsid w:val="001B5EAE"/>
    <w:rsid w:val="001B5F0A"/>
    <w:rsid w:val="001B6013"/>
    <w:rsid w:val="001B60B6"/>
    <w:rsid w:val="001B60C8"/>
    <w:rsid w:val="001B60F4"/>
    <w:rsid w:val="001B6115"/>
    <w:rsid w:val="001B61BD"/>
    <w:rsid w:val="001B61EF"/>
    <w:rsid w:val="001B62EC"/>
    <w:rsid w:val="001B6346"/>
    <w:rsid w:val="001B6352"/>
    <w:rsid w:val="001B6359"/>
    <w:rsid w:val="001B63B9"/>
    <w:rsid w:val="001B64CE"/>
    <w:rsid w:val="001B64EE"/>
    <w:rsid w:val="001B64F7"/>
    <w:rsid w:val="001B652F"/>
    <w:rsid w:val="001B66D9"/>
    <w:rsid w:val="001B6714"/>
    <w:rsid w:val="001B6785"/>
    <w:rsid w:val="001B67C3"/>
    <w:rsid w:val="001B6844"/>
    <w:rsid w:val="001B6899"/>
    <w:rsid w:val="001B6945"/>
    <w:rsid w:val="001B696E"/>
    <w:rsid w:val="001B69A0"/>
    <w:rsid w:val="001B6AC0"/>
    <w:rsid w:val="001B6AD6"/>
    <w:rsid w:val="001B6B6B"/>
    <w:rsid w:val="001B6B9A"/>
    <w:rsid w:val="001B6BEE"/>
    <w:rsid w:val="001B6C13"/>
    <w:rsid w:val="001B6C28"/>
    <w:rsid w:val="001B6C46"/>
    <w:rsid w:val="001B6C48"/>
    <w:rsid w:val="001B6C93"/>
    <w:rsid w:val="001B6D18"/>
    <w:rsid w:val="001B6D40"/>
    <w:rsid w:val="001B6DA9"/>
    <w:rsid w:val="001B6DCB"/>
    <w:rsid w:val="001B6FA5"/>
    <w:rsid w:val="001B6FC2"/>
    <w:rsid w:val="001B711B"/>
    <w:rsid w:val="001B71D2"/>
    <w:rsid w:val="001B7217"/>
    <w:rsid w:val="001B7218"/>
    <w:rsid w:val="001B7221"/>
    <w:rsid w:val="001B729C"/>
    <w:rsid w:val="001B72B1"/>
    <w:rsid w:val="001B730E"/>
    <w:rsid w:val="001B7349"/>
    <w:rsid w:val="001B7421"/>
    <w:rsid w:val="001B743A"/>
    <w:rsid w:val="001B7496"/>
    <w:rsid w:val="001B74E3"/>
    <w:rsid w:val="001B7544"/>
    <w:rsid w:val="001B7559"/>
    <w:rsid w:val="001B7603"/>
    <w:rsid w:val="001B762E"/>
    <w:rsid w:val="001B765E"/>
    <w:rsid w:val="001B7688"/>
    <w:rsid w:val="001B76F1"/>
    <w:rsid w:val="001B7742"/>
    <w:rsid w:val="001B7867"/>
    <w:rsid w:val="001B78FE"/>
    <w:rsid w:val="001B7916"/>
    <w:rsid w:val="001B7984"/>
    <w:rsid w:val="001B7A4F"/>
    <w:rsid w:val="001B7A95"/>
    <w:rsid w:val="001B7B25"/>
    <w:rsid w:val="001B7C3C"/>
    <w:rsid w:val="001B7C43"/>
    <w:rsid w:val="001B7C58"/>
    <w:rsid w:val="001B7C76"/>
    <w:rsid w:val="001B7CE1"/>
    <w:rsid w:val="001B7CFB"/>
    <w:rsid w:val="001B7D05"/>
    <w:rsid w:val="001B7D78"/>
    <w:rsid w:val="001B7DD5"/>
    <w:rsid w:val="001B7DFA"/>
    <w:rsid w:val="001B7E08"/>
    <w:rsid w:val="001B7E1C"/>
    <w:rsid w:val="001B7E21"/>
    <w:rsid w:val="001B7E69"/>
    <w:rsid w:val="001B7F1B"/>
    <w:rsid w:val="001B7F6B"/>
    <w:rsid w:val="001B7FE9"/>
    <w:rsid w:val="001B7FF8"/>
    <w:rsid w:val="001C000E"/>
    <w:rsid w:val="001C00A3"/>
    <w:rsid w:val="001C00A7"/>
    <w:rsid w:val="001C01C7"/>
    <w:rsid w:val="001C01DD"/>
    <w:rsid w:val="001C0247"/>
    <w:rsid w:val="001C028F"/>
    <w:rsid w:val="001C02D7"/>
    <w:rsid w:val="001C0304"/>
    <w:rsid w:val="001C0334"/>
    <w:rsid w:val="001C03BB"/>
    <w:rsid w:val="001C03FC"/>
    <w:rsid w:val="001C04CB"/>
    <w:rsid w:val="001C0542"/>
    <w:rsid w:val="001C059D"/>
    <w:rsid w:val="001C05A1"/>
    <w:rsid w:val="001C05A5"/>
    <w:rsid w:val="001C05BA"/>
    <w:rsid w:val="001C05D7"/>
    <w:rsid w:val="001C0643"/>
    <w:rsid w:val="001C06AA"/>
    <w:rsid w:val="001C06D0"/>
    <w:rsid w:val="001C06FB"/>
    <w:rsid w:val="001C0727"/>
    <w:rsid w:val="001C0812"/>
    <w:rsid w:val="001C0831"/>
    <w:rsid w:val="001C084B"/>
    <w:rsid w:val="001C084C"/>
    <w:rsid w:val="001C0885"/>
    <w:rsid w:val="001C0898"/>
    <w:rsid w:val="001C0951"/>
    <w:rsid w:val="001C0ABF"/>
    <w:rsid w:val="001C0B8F"/>
    <w:rsid w:val="001C0BBB"/>
    <w:rsid w:val="001C0BDD"/>
    <w:rsid w:val="001C0BE3"/>
    <w:rsid w:val="001C0C29"/>
    <w:rsid w:val="001C0D41"/>
    <w:rsid w:val="001C0F42"/>
    <w:rsid w:val="001C0FC3"/>
    <w:rsid w:val="001C1048"/>
    <w:rsid w:val="001C10F4"/>
    <w:rsid w:val="001C11CB"/>
    <w:rsid w:val="001C1227"/>
    <w:rsid w:val="001C1276"/>
    <w:rsid w:val="001C1293"/>
    <w:rsid w:val="001C12A2"/>
    <w:rsid w:val="001C12AA"/>
    <w:rsid w:val="001C12AF"/>
    <w:rsid w:val="001C1302"/>
    <w:rsid w:val="001C134F"/>
    <w:rsid w:val="001C138E"/>
    <w:rsid w:val="001C1397"/>
    <w:rsid w:val="001C139B"/>
    <w:rsid w:val="001C13A0"/>
    <w:rsid w:val="001C13AE"/>
    <w:rsid w:val="001C13D5"/>
    <w:rsid w:val="001C1431"/>
    <w:rsid w:val="001C149A"/>
    <w:rsid w:val="001C159F"/>
    <w:rsid w:val="001C15D0"/>
    <w:rsid w:val="001C15EA"/>
    <w:rsid w:val="001C169B"/>
    <w:rsid w:val="001C16B6"/>
    <w:rsid w:val="001C16E3"/>
    <w:rsid w:val="001C1702"/>
    <w:rsid w:val="001C173F"/>
    <w:rsid w:val="001C182C"/>
    <w:rsid w:val="001C18FA"/>
    <w:rsid w:val="001C194D"/>
    <w:rsid w:val="001C1999"/>
    <w:rsid w:val="001C19CA"/>
    <w:rsid w:val="001C1A01"/>
    <w:rsid w:val="001C1A6F"/>
    <w:rsid w:val="001C1ABE"/>
    <w:rsid w:val="001C1AD3"/>
    <w:rsid w:val="001C1B53"/>
    <w:rsid w:val="001C1B78"/>
    <w:rsid w:val="001C1BF3"/>
    <w:rsid w:val="001C1C10"/>
    <w:rsid w:val="001C1D45"/>
    <w:rsid w:val="001C1D95"/>
    <w:rsid w:val="001C1D9C"/>
    <w:rsid w:val="001C1E0C"/>
    <w:rsid w:val="001C1E48"/>
    <w:rsid w:val="001C1F20"/>
    <w:rsid w:val="001C2191"/>
    <w:rsid w:val="001C2214"/>
    <w:rsid w:val="001C229E"/>
    <w:rsid w:val="001C22BE"/>
    <w:rsid w:val="001C230D"/>
    <w:rsid w:val="001C2389"/>
    <w:rsid w:val="001C238F"/>
    <w:rsid w:val="001C247B"/>
    <w:rsid w:val="001C24BD"/>
    <w:rsid w:val="001C24D8"/>
    <w:rsid w:val="001C252C"/>
    <w:rsid w:val="001C2591"/>
    <w:rsid w:val="001C25D1"/>
    <w:rsid w:val="001C25DA"/>
    <w:rsid w:val="001C263F"/>
    <w:rsid w:val="001C2667"/>
    <w:rsid w:val="001C2866"/>
    <w:rsid w:val="001C286E"/>
    <w:rsid w:val="001C2882"/>
    <w:rsid w:val="001C288B"/>
    <w:rsid w:val="001C2952"/>
    <w:rsid w:val="001C2A4C"/>
    <w:rsid w:val="001C2ABC"/>
    <w:rsid w:val="001C2ADF"/>
    <w:rsid w:val="001C2AE2"/>
    <w:rsid w:val="001C2B57"/>
    <w:rsid w:val="001C2BBE"/>
    <w:rsid w:val="001C2BDD"/>
    <w:rsid w:val="001C2C43"/>
    <w:rsid w:val="001C2CBF"/>
    <w:rsid w:val="001C2D3C"/>
    <w:rsid w:val="001C2E92"/>
    <w:rsid w:val="001C2EB9"/>
    <w:rsid w:val="001C2F46"/>
    <w:rsid w:val="001C2FE9"/>
    <w:rsid w:val="001C3000"/>
    <w:rsid w:val="001C3002"/>
    <w:rsid w:val="001C301E"/>
    <w:rsid w:val="001C30BD"/>
    <w:rsid w:val="001C3110"/>
    <w:rsid w:val="001C311A"/>
    <w:rsid w:val="001C31A8"/>
    <w:rsid w:val="001C31DC"/>
    <w:rsid w:val="001C31E4"/>
    <w:rsid w:val="001C322F"/>
    <w:rsid w:val="001C327C"/>
    <w:rsid w:val="001C32F7"/>
    <w:rsid w:val="001C332B"/>
    <w:rsid w:val="001C333B"/>
    <w:rsid w:val="001C343A"/>
    <w:rsid w:val="001C35B6"/>
    <w:rsid w:val="001C35C9"/>
    <w:rsid w:val="001C35CB"/>
    <w:rsid w:val="001C360D"/>
    <w:rsid w:val="001C361C"/>
    <w:rsid w:val="001C36E8"/>
    <w:rsid w:val="001C36FD"/>
    <w:rsid w:val="001C3778"/>
    <w:rsid w:val="001C38B8"/>
    <w:rsid w:val="001C38F9"/>
    <w:rsid w:val="001C39B9"/>
    <w:rsid w:val="001C3A29"/>
    <w:rsid w:val="001C3A39"/>
    <w:rsid w:val="001C3A96"/>
    <w:rsid w:val="001C3ACB"/>
    <w:rsid w:val="001C3B17"/>
    <w:rsid w:val="001C3B8C"/>
    <w:rsid w:val="001C3BF9"/>
    <w:rsid w:val="001C3C57"/>
    <w:rsid w:val="001C3C58"/>
    <w:rsid w:val="001C3C5B"/>
    <w:rsid w:val="001C3D55"/>
    <w:rsid w:val="001C3DBE"/>
    <w:rsid w:val="001C3E2E"/>
    <w:rsid w:val="001C3EDB"/>
    <w:rsid w:val="001C3F06"/>
    <w:rsid w:val="001C3F5D"/>
    <w:rsid w:val="001C3FA6"/>
    <w:rsid w:val="001C3FD1"/>
    <w:rsid w:val="001C4041"/>
    <w:rsid w:val="001C4056"/>
    <w:rsid w:val="001C40C7"/>
    <w:rsid w:val="001C4165"/>
    <w:rsid w:val="001C41AE"/>
    <w:rsid w:val="001C41B5"/>
    <w:rsid w:val="001C427D"/>
    <w:rsid w:val="001C4367"/>
    <w:rsid w:val="001C43D5"/>
    <w:rsid w:val="001C4458"/>
    <w:rsid w:val="001C4472"/>
    <w:rsid w:val="001C44A9"/>
    <w:rsid w:val="001C4532"/>
    <w:rsid w:val="001C458A"/>
    <w:rsid w:val="001C465A"/>
    <w:rsid w:val="001C46A0"/>
    <w:rsid w:val="001C47E1"/>
    <w:rsid w:val="001C47F4"/>
    <w:rsid w:val="001C4ABA"/>
    <w:rsid w:val="001C4B12"/>
    <w:rsid w:val="001C4B38"/>
    <w:rsid w:val="001C4C44"/>
    <w:rsid w:val="001C4C53"/>
    <w:rsid w:val="001C4C83"/>
    <w:rsid w:val="001C4CBC"/>
    <w:rsid w:val="001C4D9D"/>
    <w:rsid w:val="001C4DDB"/>
    <w:rsid w:val="001C4E23"/>
    <w:rsid w:val="001C4F93"/>
    <w:rsid w:val="001C4F9F"/>
    <w:rsid w:val="001C5013"/>
    <w:rsid w:val="001C5020"/>
    <w:rsid w:val="001C5042"/>
    <w:rsid w:val="001C5057"/>
    <w:rsid w:val="001C50A5"/>
    <w:rsid w:val="001C5140"/>
    <w:rsid w:val="001C5161"/>
    <w:rsid w:val="001C517C"/>
    <w:rsid w:val="001C51B8"/>
    <w:rsid w:val="001C51F5"/>
    <w:rsid w:val="001C5273"/>
    <w:rsid w:val="001C5275"/>
    <w:rsid w:val="001C53C9"/>
    <w:rsid w:val="001C5475"/>
    <w:rsid w:val="001C5492"/>
    <w:rsid w:val="001C54DA"/>
    <w:rsid w:val="001C5538"/>
    <w:rsid w:val="001C55F5"/>
    <w:rsid w:val="001C55FE"/>
    <w:rsid w:val="001C566B"/>
    <w:rsid w:val="001C570B"/>
    <w:rsid w:val="001C5792"/>
    <w:rsid w:val="001C5816"/>
    <w:rsid w:val="001C58EC"/>
    <w:rsid w:val="001C592B"/>
    <w:rsid w:val="001C594A"/>
    <w:rsid w:val="001C5996"/>
    <w:rsid w:val="001C59F7"/>
    <w:rsid w:val="001C5BFE"/>
    <w:rsid w:val="001C5C06"/>
    <w:rsid w:val="001C5C11"/>
    <w:rsid w:val="001C5C72"/>
    <w:rsid w:val="001C5CE3"/>
    <w:rsid w:val="001C5DD2"/>
    <w:rsid w:val="001C5F0C"/>
    <w:rsid w:val="001C5F78"/>
    <w:rsid w:val="001C5FE0"/>
    <w:rsid w:val="001C60AA"/>
    <w:rsid w:val="001C60C1"/>
    <w:rsid w:val="001C60DC"/>
    <w:rsid w:val="001C613B"/>
    <w:rsid w:val="001C62AF"/>
    <w:rsid w:val="001C62E0"/>
    <w:rsid w:val="001C6361"/>
    <w:rsid w:val="001C6405"/>
    <w:rsid w:val="001C642E"/>
    <w:rsid w:val="001C6480"/>
    <w:rsid w:val="001C6493"/>
    <w:rsid w:val="001C65F9"/>
    <w:rsid w:val="001C6697"/>
    <w:rsid w:val="001C6734"/>
    <w:rsid w:val="001C67AA"/>
    <w:rsid w:val="001C67B8"/>
    <w:rsid w:val="001C6860"/>
    <w:rsid w:val="001C692A"/>
    <w:rsid w:val="001C6931"/>
    <w:rsid w:val="001C6A91"/>
    <w:rsid w:val="001C6AD2"/>
    <w:rsid w:val="001C6B23"/>
    <w:rsid w:val="001C6B42"/>
    <w:rsid w:val="001C6CA1"/>
    <w:rsid w:val="001C6D05"/>
    <w:rsid w:val="001C6D2C"/>
    <w:rsid w:val="001C6E02"/>
    <w:rsid w:val="001C6E04"/>
    <w:rsid w:val="001C6E78"/>
    <w:rsid w:val="001C6E99"/>
    <w:rsid w:val="001C6F09"/>
    <w:rsid w:val="001C7078"/>
    <w:rsid w:val="001C7116"/>
    <w:rsid w:val="001C7120"/>
    <w:rsid w:val="001C7164"/>
    <w:rsid w:val="001C7240"/>
    <w:rsid w:val="001C7303"/>
    <w:rsid w:val="001C7325"/>
    <w:rsid w:val="001C7378"/>
    <w:rsid w:val="001C739E"/>
    <w:rsid w:val="001C73C4"/>
    <w:rsid w:val="001C73C5"/>
    <w:rsid w:val="001C73E6"/>
    <w:rsid w:val="001C7462"/>
    <w:rsid w:val="001C7524"/>
    <w:rsid w:val="001C767B"/>
    <w:rsid w:val="001C76DD"/>
    <w:rsid w:val="001C7792"/>
    <w:rsid w:val="001C77DB"/>
    <w:rsid w:val="001C7830"/>
    <w:rsid w:val="001C7837"/>
    <w:rsid w:val="001C7888"/>
    <w:rsid w:val="001C7954"/>
    <w:rsid w:val="001C7AFE"/>
    <w:rsid w:val="001C7B22"/>
    <w:rsid w:val="001C7B9C"/>
    <w:rsid w:val="001C7BAC"/>
    <w:rsid w:val="001C7BB3"/>
    <w:rsid w:val="001C7C0A"/>
    <w:rsid w:val="001C7C46"/>
    <w:rsid w:val="001C7C4D"/>
    <w:rsid w:val="001C7D42"/>
    <w:rsid w:val="001C7D77"/>
    <w:rsid w:val="001C7E0A"/>
    <w:rsid w:val="001C7E41"/>
    <w:rsid w:val="001C7EAD"/>
    <w:rsid w:val="001C7ED0"/>
    <w:rsid w:val="001C7F4D"/>
    <w:rsid w:val="001C7F99"/>
    <w:rsid w:val="001C7FBE"/>
    <w:rsid w:val="001C7FCF"/>
    <w:rsid w:val="001C7FE5"/>
    <w:rsid w:val="001D0002"/>
    <w:rsid w:val="001D0014"/>
    <w:rsid w:val="001D003D"/>
    <w:rsid w:val="001D0076"/>
    <w:rsid w:val="001D008E"/>
    <w:rsid w:val="001D00DE"/>
    <w:rsid w:val="001D01A8"/>
    <w:rsid w:val="001D02F0"/>
    <w:rsid w:val="001D0328"/>
    <w:rsid w:val="001D0374"/>
    <w:rsid w:val="001D0413"/>
    <w:rsid w:val="001D0528"/>
    <w:rsid w:val="001D0572"/>
    <w:rsid w:val="001D0588"/>
    <w:rsid w:val="001D0623"/>
    <w:rsid w:val="001D0649"/>
    <w:rsid w:val="001D06AD"/>
    <w:rsid w:val="001D06F2"/>
    <w:rsid w:val="001D078F"/>
    <w:rsid w:val="001D07DF"/>
    <w:rsid w:val="001D080C"/>
    <w:rsid w:val="001D083C"/>
    <w:rsid w:val="001D0917"/>
    <w:rsid w:val="001D0941"/>
    <w:rsid w:val="001D0962"/>
    <w:rsid w:val="001D09D1"/>
    <w:rsid w:val="001D0A26"/>
    <w:rsid w:val="001D0AE6"/>
    <w:rsid w:val="001D0B6B"/>
    <w:rsid w:val="001D0B7E"/>
    <w:rsid w:val="001D0C0A"/>
    <w:rsid w:val="001D0C4D"/>
    <w:rsid w:val="001D0C7A"/>
    <w:rsid w:val="001D0EA2"/>
    <w:rsid w:val="001D0F02"/>
    <w:rsid w:val="001D0FB7"/>
    <w:rsid w:val="001D1015"/>
    <w:rsid w:val="001D10DC"/>
    <w:rsid w:val="001D10DD"/>
    <w:rsid w:val="001D1141"/>
    <w:rsid w:val="001D114A"/>
    <w:rsid w:val="001D1225"/>
    <w:rsid w:val="001D12C8"/>
    <w:rsid w:val="001D1314"/>
    <w:rsid w:val="001D1363"/>
    <w:rsid w:val="001D1396"/>
    <w:rsid w:val="001D1463"/>
    <w:rsid w:val="001D1550"/>
    <w:rsid w:val="001D1579"/>
    <w:rsid w:val="001D1586"/>
    <w:rsid w:val="001D15A4"/>
    <w:rsid w:val="001D15E7"/>
    <w:rsid w:val="001D162D"/>
    <w:rsid w:val="001D1637"/>
    <w:rsid w:val="001D16C4"/>
    <w:rsid w:val="001D175A"/>
    <w:rsid w:val="001D1778"/>
    <w:rsid w:val="001D1820"/>
    <w:rsid w:val="001D1860"/>
    <w:rsid w:val="001D1884"/>
    <w:rsid w:val="001D1A55"/>
    <w:rsid w:val="001D1AA6"/>
    <w:rsid w:val="001D1AAA"/>
    <w:rsid w:val="001D1B9A"/>
    <w:rsid w:val="001D1BBB"/>
    <w:rsid w:val="001D1CE6"/>
    <w:rsid w:val="001D1D2D"/>
    <w:rsid w:val="001D1E1C"/>
    <w:rsid w:val="001D1E83"/>
    <w:rsid w:val="001D1EC6"/>
    <w:rsid w:val="001D1EC9"/>
    <w:rsid w:val="001D1F54"/>
    <w:rsid w:val="001D2083"/>
    <w:rsid w:val="001D209A"/>
    <w:rsid w:val="001D20C8"/>
    <w:rsid w:val="001D2128"/>
    <w:rsid w:val="001D214D"/>
    <w:rsid w:val="001D21A5"/>
    <w:rsid w:val="001D21F5"/>
    <w:rsid w:val="001D2272"/>
    <w:rsid w:val="001D22C5"/>
    <w:rsid w:val="001D22DB"/>
    <w:rsid w:val="001D22F0"/>
    <w:rsid w:val="001D2440"/>
    <w:rsid w:val="001D246A"/>
    <w:rsid w:val="001D2470"/>
    <w:rsid w:val="001D249A"/>
    <w:rsid w:val="001D24DD"/>
    <w:rsid w:val="001D24FE"/>
    <w:rsid w:val="001D253A"/>
    <w:rsid w:val="001D25BD"/>
    <w:rsid w:val="001D262E"/>
    <w:rsid w:val="001D2756"/>
    <w:rsid w:val="001D2757"/>
    <w:rsid w:val="001D27A8"/>
    <w:rsid w:val="001D28DD"/>
    <w:rsid w:val="001D2903"/>
    <w:rsid w:val="001D292A"/>
    <w:rsid w:val="001D295E"/>
    <w:rsid w:val="001D299E"/>
    <w:rsid w:val="001D2A8F"/>
    <w:rsid w:val="001D2AB9"/>
    <w:rsid w:val="001D2AD1"/>
    <w:rsid w:val="001D2B34"/>
    <w:rsid w:val="001D2BB8"/>
    <w:rsid w:val="001D2C89"/>
    <w:rsid w:val="001D2E2E"/>
    <w:rsid w:val="001D2EE9"/>
    <w:rsid w:val="001D2F6C"/>
    <w:rsid w:val="001D2F8F"/>
    <w:rsid w:val="001D2FE5"/>
    <w:rsid w:val="001D305D"/>
    <w:rsid w:val="001D306E"/>
    <w:rsid w:val="001D30A1"/>
    <w:rsid w:val="001D30BF"/>
    <w:rsid w:val="001D30F2"/>
    <w:rsid w:val="001D3102"/>
    <w:rsid w:val="001D3210"/>
    <w:rsid w:val="001D3373"/>
    <w:rsid w:val="001D33B8"/>
    <w:rsid w:val="001D3411"/>
    <w:rsid w:val="001D34A9"/>
    <w:rsid w:val="001D3608"/>
    <w:rsid w:val="001D369A"/>
    <w:rsid w:val="001D37FB"/>
    <w:rsid w:val="001D38DE"/>
    <w:rsid w:val="001D392B"/>
    <w:rsid w:val="001D395B"/>
    <w:rsid w:val="001D3983"/>
    <w:rsid w:val="001D3A13"/>
    <w:rsid w:val="001D3AA3"/>
    <w:rsid w:val="001D3ADC"/>
    <w:rsid w:val="001D3B70"/>
    <w:rsid w:val="001D3C18"/>
    <w:rsid w:val="001D3CD0"/>
    <w:rsid w:val="001D3CFD"/>
    <w:rsid w:val="001D3D27"/>
    <w:rsid w:val="001D3D4C"/>
    <w:rsid w:val="001D3DA1"/>
    <w:rsid w:val="001D3DAB"/>
    <w:rsid w:val="001D3E1A"/>
    <w:rsid w:val="001D3F5D"/>
    <w:rsid w:val="001D3F7A"/>
    <w:rsid w:val="001D3FE0"/>
    <w:rsid w:val="001D4032"/>
    <w:rsid w:val="001D4060"/>
    <w:rsid w:val="001D4082"/>
    <w:rsid w:val="001D40C6"/>
    <w:rsid w:val="001D411C"/>
    <w:rsid w:val="001D4153"/>
    <w:rsid w:val="001D41B3"/>
    <w:rsid w:val="001D420B"/>
    <w:rsid w:val="001D42D5"/>
    <w:rsid w:val="001D42DE"/>
    <w:rsid w:val="001D4330"/>
    <w:rsid w:val="001D4455"/>
    <w:rsid w:val="001D44EE"/>
    <w:rsid w:val="001D453C"/>
    <w:rsid w:val="001D45BA"/>
    <w:rsid w:val="001D468E"/>
    <w:rsid w:val="001D469C"/>
    <w:rsid w:val="001D478C"/>
    <w:rsid w:val="001D4819"/>
    <w:rsid w:val="001D489F"/>
    <w:rsid w:val="001D48D8"/>
    <w:rsid w:val="001D4944"/>
    <w:rsid w:val="001D495B"/>
    <w:rsid w:val="001D4A50"/>
    <w:rsid w:val="001D4B31"/>
    <w:rsid w:val="001D4B67"/>
    <w:rsid w:val="001D4B7C"/>
    <w:rsid w:val="001D4BCA"/>
    <w:rsid w:val="001D4BD2"/>
    <w:rsid w:val="001D4CCD"/>
    <w:rsid w:val="001D4CD7"/>
    <w:rsid w:val="001D4D23"/>
    <w:rsid w:val="001D4DAC"/>
    <w:rsid w:val="001D4DB1"/>
    <w:rsid w:val="001D4DCA"/>
    <w:rsid w:val="001D4DF9"/>
    <w:rsid w:val="001D4E8B"/>
    <w:rsid w:val="001D4F07"/>
    <w:rsid w:val="001D4F2D"/>
    <w:rsid w:val="001D4F40"/>
    <w:rsid w:val="001D4F5C"/>
    <w:rsid w:val="001D4F8E"/>
    <w:rsid w:val="001D4F96"/>
    <w:rsid w:val="001D4FFC"/>
    <w:rsid w:val="001D5141"/>
    <w:rsid w:val="001D5171"/>
    <w:rsid w:val="001D5281"/>
    <w:rsid w:val="001D5286"/>
    <w:rsid w:val="001D5295"/>
    <w:rsid w:val="001D52D9"/>
    <w:rsid w:val="001D533B"/>
    <w:rsid w:val="001D53B6"/>
    <w:rsid w:val="001D5444"/>
    <w:rsid w:val="001D5454"/>
    <w:rsid w:val="001D5455"/>
    <w:rsid w:val="001D5471"/>
    <w:rsid w:val="001D54B4"/>
    <w:rsid w:val="001D54BB"/>
    <w:rsid w:val="001D5507"/>
    <w:rsid w:val="001D55E3"/>
    <w:rsid w:val="001D5621"/>
    <w:rsid w:val="001D5657"/>
    <w:rsid w:val="001D56EA"/>
    <w:rsid w:val="001D579C"/>
    <w:rsid w:val="001D57ED"/>
    <w:rsid w:val="001D57FF"/>
    <w:rsid w:val="001D5860"/>
    <w:rsid w:val="001D589B"/>
    <w:rsid w:val="001D595B"/>
    <w:rsid w:val="001D5969"/>
    <w:rsid w:val="001D5A26"/>
    <w:rsid w:val="001D5B4F"/>
    <w:rsid w:val="001D5B61"/>
    <w:rsid w:val="001D5C04"/>
    <w:rsid w:val="001D5CE3"/>
    <w:rsid w:val="001D5D5B"/>
    <w:rsid w:val="001D5D6A"/>
    <w:rsid w:val="001D5D91"/>
    <w:rsid w:val="001D5DC3"/>
    <w:rsid w:val="001D5DC5"/>
    <w:rsid w:val="001D5EFE"/>
    <w:rsid w:val="001D5F5C"/>
    <w:rsid w:val="001D5FB8"/>
    <w:rsid w:val="001D5FF1"/>
    <w:rsid w:val="001D6026"/>
    <w:rsid w:val="001D605A"/>
    <w:rsid w:val="001D6170"/>
    <w:rsid w:val="001D61A2"/>
    <w:rsid w:val="001D6231"/>
    <w:rsid w:val="001D626C"/>
    <w:rsid w:val="001D62A1"/>
    <w:rsid w:val="001D62B6"/>
    <w:rsid w:val="001D62E4"/>
    <w:rsid w:val="001D6347"/>
    <w:rsid w:val="001D6462"/>
    <w:rsid w:val="001D64D3"/>
    <w:rsid w:val="001D6544"/>
    <w:rsid w:val="001D660C"/>
    <w:rsid w:val="001D66AC"/>
    <w:rsid w:val="001D66B2"/>
    <w:rsid w:val="001D66F1"/>
    <w:rsid w:val="001D6730"/>
    <w:rsid w:val="001D674A"/>
    <w:rsid w:val="001D67A7"/>
    <w:rsid w:val="001D67B7"/>
    <w:rsid w:val="001D6811"/>
    <w:rsid w:val="001D6818"/>
    <w:rsid w:val="001D6870"/>
    <w:rsid w:val="001D6878"/>
    <w:rsid w:val="001D68B0"/>
    <w:rsid w:val="001D690D"/>
    <w:rsid w:val="001D69C5"/>
    <w:rsid w:val="001D69F4"/>
    <w:rsid w:val="001D6A0A"/>
    <w:rsid w:val="001D6A43"/>
    <w:rsid w:val="001D6A7E"/>
    <w:rsid w:val="001D6A88"/>
    <w:rsid w:val="001D6AED"/>
    <w:rsid w:val="001D6B07"/>
    <w:rsid w:val="001D6B0E"/>
    <w:rsid w:val="001D6B36"/>
    <w:rsid w:val="001D6C13"/>
    <w:rsid w:val="001D6CD3"/>
    <w:rsid w:val="001D6D34"/>
    <w:rsid w:val="001D6D7E"/>
    <w:rsid w:val="001D6D8E"/>
    <w:rsid w:val="001D6DBD"/>
    <w:rsid w:val="001D6DF5"/>
    <w:rsid w:val="001D6E23"/>
    <w:rsid w:val="001D6EB4"/>
    <w:rsid w:val="001D6EB5"/>
    <w:rsid w:val="001D6EB9"/>
    <w:rsid w:val="001D709A"/>
    <w:rsid w:val="001D716C"/>
    <w:rsid w:val="001D71D8"/>
    <w:rsid w:val="001D71E4"/>
    <w:rsid w:val="001D7303"/>
    <w:rsid w:val="001D7313"/>
    <w:rsid w:val="001D733D"/>
    <w:rsid w:val="001D757A"/>
    <w:rsid w:val="001D75B7"/>
    <w:rsid w:val="001D75C0"/>
    <w:rsid w:val="001D75D1"/>
    <w:rsid w:val="001D75EB"/>
    <w:rsid w:val="001D7605"/>
    <w:rsid w:val="001D760C"/>
    <w:rsid w:val="001D7610"/>
    <w:rsid w:val="001D7796"/>
    <w:rsid w:val="001D7860"/>
    <w:rsid w:val="001D789D"/>
    <w:rsid w:val="001D7954"/>
    <w:rsid w:val="001D7960"/>
    <w:rsid w:val="001D79B3"/>
    <w:rsid w:val="001D79C5"/>
    <w:rsid w:val="001D79F6"/>
    <w:rsid w:val="001D7AB3"/>
    <w:rsid w:val="001D7B06"/>
    <w:rsid w:val="001D7B0A"/>
    <w:rsid w:val="001D7B33"/>
    <w:rsid w:val="001D7B8E"/>
    <w:rsid w:val="001D7BDD"/>
    <w:rsid w:val="001D7C52"/>
    <w:rsid w:val="001D7CEE"/>
    <w:rsid w:val="001D7CFE"/>
    <w:rsid w:val="001D7D5A"/>
    <w:rsid w:val="001D7D8E"/>
    <w:rsid w:val="001D7DF0"/>
    <w:rsid w:val="001D7E5C"/>
    <w:rsid w:val="001D7EB3"/>
    <w:rsid w:val="001D7FCC"/>
    <w:rsid w:val="001E0043"/>
    <w:rsid w:val="001E009D"/>
    <w:rsid w:val="001E00B0"/>
    <w:rsid w:val="001E0149"/>
    <w:rsid w:val="001E0216"/>
    <w:rsid w:val="001E0238"/>
    <w:rsid w:val="001E02BB"/>
    <w:rsid w:val="001E02CC"/>
    <w:rsid w:val="001E0308"/>
    <w:rsid w:val="001E0420"/>
    <w:rsid w:val="001E044E"/>
    <w:rsid w:val="001E0464"/>
    <w:rsid w:val="001E04B2"/>
    <w:rsid w:val="001E04BE"/>
    <w:rsid w:val="001E0759"/>
    <w:rsid w:val="001E0769"/>
    <w:rsid w:val="001E07CD"/>
    <w:rsid w:val="001E07E4"/>
    <w:rsid w:val="001E0844"/>
    <w:rsid w:val="001E0908"/>
    <w:rsid w:val="001E0A7D"/>
    <w:rsid w:val="001E0ACC"/>
    <w:rsid w:val="001E0BC2"/>
    <w:rsid w:val="001E0C8D"/>
    <w:rsid w:val="001E0CA5"/>
    <w:rsid w:val="001E0CDA"/>
    <w:rsid w:val="001E0D21"/>
    <w:rsid w:val="001E0D9A"/>
    <w:rsid w:val="001E0DF1"/>
    <w:rsid w:val="001E0E65"/>
    <w:rsid w:val="001E0F8A"/>
    <w:rsid w:val="001E1069"/>
    <w:rsid w:val="001E108E"/>
    <w:rsid w:val="001E1090"/>
    <w:rsid w:val="001E128B"/>
    <w:rsid w:val="001E12DF"/>
    <w:rsid w:val="001E1326"/>
    <w:rsid w:val="001E13B6"/>
    <w:rsid w:val="001E14F3"/>
    <w:rsid w:val="001E1526"/>
    <w:rsid w:val="001E1579"/>
    <w:rsid w:val="001E15D9"/>
    <w:rsid w:val="001E167E"/>
    <w:rsid w:val="001E1808"/>
    <w:rsid w:val="001E18DE"/>
    <w:rsid w:val="001E1947"/>
    <w:rsid w:val="001E1A89"/>
    <w:rsid w:val="001E1A8D"/>
    <w:rsid w:val="001E1B25"/>
    <w:rsid w:val="001E1B39"/>
    <w:rsid w:val="001E1B6E"/>
    <w:rsid w:val="001E1B7E"/>
    <w:rsid w:val="001E1BA0"/>
    <w:rsid w:val="001E1BAE"/>
    <w:rsid w:val="001E1BF4"/>
    <w:rsid w:val="001E1BF5"/>
    <w:rsid w:val="001E1BFC"/>
    <w:rsid w:val="001E1CC1"/>
    <w:rsid w:val="001E1D20"/>
    <w:rsid w:val="001E1D71"/>
    <w:rsid w:val="001E1DD8"/>
    <w:rsid w:val="001E1DFF"/>
    <w:rsid w:val="001E1E2B"/>
    <w:rsid w:val="001E1E8E"/>
    <w:rsid w:val="001E1F67"/>
    <w:rsid w:val="001E1FCC"/>
    <w:rsid w:val="001E1FD0"/>
    <w:rsid w:val="001E1FD8"/>
    <w:rsid w:val="001E201D"/>
    <w:rsid w:val="001E207E"/>
    <w:rsid w:val="001E20A0"/>
    <w:rsid w:val="001E2169"/>
    <w:rsid w:val="001E217C"/>
    <w:rsid w:val="001E233D"/>
    <w:rsid w:val="001E2349"/>
    <w:rsid w:val="001E23B4"/>
    <w:rsid w:val="001E243F"/>
    <w:rsid w:val="001E248E"/>
    <w:rsid w:val="001E2552"/>
    <w:rsid w:val="001E2698"/>
    <w:rsid w:val="001E2711"/>
    <w:rsid w:val="001E2741"/>
    <w:rsid w:val="001E2777"/>
    <w:rsid w:val="001E27A9"/>
    <w:rsid w:val="001E2879"/>
    <w:rsid w:val="001E28B4"/>
    <w:rsid w:val="001E2928"/>
    <w:rsid w:val="001E2930"/>
    <w:rsid w:val="001E29C5"/>
    <w:rsid w:val="001E29DE"/>
    <w:rsid w:val="001E2A13"/>
    <w:rsid w:val="001E2A54"/>
    <w:rsid w:val="001E2A8E"/>
    <w:rsid w:val="001E2AFB"/>
    <w:rsid w:val="001E2C4C"/>
    <w:rsid w:val="001E2C61"/>
    <w:rsid w:val="001E2D1E"/>
    <w:rsid w:val="001E2D90"/>
    <w:rsid w:val="001E2E0B"/>
    <w:rsid w:val="001E2E48"/>
    <w:rsid w:val="001E2E7F"/>
    <w:rsid w:val="001E2ED9"/>
    <w:rsid w:val="001E2F3B"/>
    <w:rsid w:val="001E2F41"/>
    <w:rsid w:val="001E2F46"/>
    <w:rsid w:val="001E2F5D"/>
    <w:rsid w:val="001E3020"/>
    <w:rsid w:val="001E30A0"/>
    <w:rsid w:val="001E31ED"/>
    <w:rsid w:val="001E3219"/>
    <w:rsid w:val="001E3247"/>
    <w:rsid w:val="001E3298"/>
    <w:rsid w:val="001E32F0"/>
    <w:rsid w:val="001E32FD"/>
    <w:rsid w:val="001E3368"/>
    <w:rsid w:val="001E3516"/>
    <w:rsid w:val="001E35AC"/>
    <w:rsid w:val="001E36FE"/>
    <w:rsid w:val="001E37D7"/>
    <w:rsid w:val="001E382C"/>
    <w:rsid w:val="001E3839"/>
    <w:rsid w:val="001E38E8"/>
    <w:rsid w:val="001E38FF"/>
    <w:rsid w:val="001E3908"/>
    <w:rsid w:val="001E391F"/>
    <w:rsid w:val="001E3A07"/>
    <w:rsid w:val="001E3A0F"/>
    <w:rsid w:val="001E3A45"/>
    <w:rsid w:val="001E3AE1"/>
    <w:rsid w:val="001E3B5E"/>
    <w:rsid w:val="001E3B64"/>
    <w:rsid w:val="001E3B7F"/>
    <w:rsid w:val="001E3BCB"/>
    <w:rsid w:val="001E3C2F"/>
    <w:rsid w:val="001E3C4E"/>
    <w:rsid w:val="001E3C61"/>
    <w:rsid w:val="001E3C8C"/>
    <w:rsid w:val="001E3D21"/>
    <w:rsid w:val="001E3D75"/>
    <w:rsid w:val="001E3F7B"/>
    <w:rsid w:val="001E3FFD"/>
    <w:rsid w:val="001E4097"/>
    <w:rsid w:val="001E4176"/>
    <w:rsid w:val="001E4204"/>
    <w:rsid w:val="001E428D"/>
    <w:rsid w:val="001E4321"/>
    <w:rsid w:val="001E442C"/>
    <w:rsid w:val="001E445B"/>
    <w:rsid w:val="001E4562"/>
    <w:rsid w:val="001E45A6"/>
    <w:rsid w:val="001E45E0"/>
    <w:rsid w:val="001E46B5"/>
    <w:rsid w:val="001E46D1"/>
    <w:rsid w:val="001E46E8"/>
    <w:rsid w:val="001E471E"/>
    <w:rsid w:val="001E4740"/>
    <w:rsid w:val="001E47E2"/>
    <w:rsid w:val="001E4839"/>
    <w:rsid w:val="001E48D0"/>
    <w:rsid w:val="001E490D"/>
    <w:rsid w:val="001E4943"/>
    <w:rsid w:val="001E4A00"/>
    <w:rsid w:val="001E4A99"/>
    <w:rsid w:val="001E4AC7"/>
    <w:rsid w:val="001E4BDD"/>
    <w:rsid w:val="001E4C43"/>
    <w:rsid w:val="001E4C48"/>
    <w:rsid w:val="001E4CD2"/>
    <w:rsid w:val="001E4CDB"/>
    <w:rsid w:val="001E4E0B"/>
    <w:rsid w:val="001E4EDB"/>
    <w:rsid w:val="001E4EE1"/>
    <w:rsid w:val="001E5037"/>
    <w:rsid w:val="001E503D"/>
    <w:rsid w:val="001E507A"/>
    <w:rsid w:val="001E50AE"/>
    <w:rsid w:val="001E5135"/>
    <w:rsid w:val="001E515A"/>
    <w:rsid w:val="001E516D"/>
    <w:rsid w:val="001E5173"/>
    <w:rsid w:val="001E5249"/>
    <w:rsid w:val="001E5281"/>
    <w:rsid w:val="001E5298"/>
    <w:rsid w:val="001E52D5"/>
    <w:rsid w:val="001E52DC"/>
    <w:rsid w:val="001E5313"/>
    <w:rsid w:val="001E5366"/>
    <w:rsid w:val="001E549D"/>
    <w:rsid w:val="001E54A2"/>
    <w:rsid w:val="001E5516"/>
    <w:rsid w:val="001E5518"/>
    <w:rsid w:val="001E55E4"/>
    <w:rsid w:val="001E56A5"/>
    <w:rsid w:val="001E5729"/>
    <w:rsid w:val="001E5730"/>
    <w:rsid w:val="001E5734"/>
    <w:rsid w:val="001E57D7"/>
    <w:rsid w:val="001E57EA"/>
    <w:rsid w:val="001E57F6"/>
    <w:rsid w:val="001E58B1"/>
    <w:rsid w:val="001E592A"/>
    <w:rsid w:val="001E59AF"/>
    <w:rsid w:val="001E5AC0"/>
    <w:rsid w:val="001E5B1E"/>
    <w:rsid w:val="001E5BCC"/>
    <w:rsid w:val="001E5C17"/>
    <w:rsid w:val="001E5C33"/>
    <w:rsid w:val="001E5C64"/>
    <w:rsid w:val="001E5CFA"/>
    <w:rsid w:val="001E5D97"/>
    <w:rsid w:val="001E5DB0"/>
    <w:rsid w:val="001E5E37"/>
    <w:rsid w:val="001E5F25"/>
    <w:rsid w:val="001E5F65"/>
    <w:rsid w:val="001E6086"/>
    <w:rsid w:val="001E6103"/>
    <w:rsid w:val="001E6120"/>
    <w:rsid w:val="001E614A"/>
    <w:rsid w:val="001E61A8"/>
    <w:rsid w:val="001E61C1"/>
    <w:rsid w:val="001E61DF"/>
    <w:rsid w:val="001E61FC"/>
    <w:rsid w:val="001E6265"/>
    <w:rsid w:val="001E62A4"/>
    <w:rsid w:val="001E63A8"/>
    <w:rsid w:val="001E63C6"/>
    <w:rsid w:val="001E63E8"/>
    <w:rsid w:val="001E63FA"/>
    <w:rsid w:val="001E6440"/>
    <w:rsid w:val="001E6446"/>
    <w:rsid w:val="001E6476"/>
    <w:rsid w:val="001E64DE"/>
    <w:rsid w:val="001E65B1"/>
    <w:rsid w:val="001E6645"/>
    <w:rsid w:val="001E6682"/>
    <w:rsid w:val="001E6694"/>
    <w:rsid w:val="001E66B3"/>
    <w:rsid w:val="001E66B8"/>
    <w:rsid w:val="001E66D5"/>
    <w:rsid w:val="001E681A"/>
    <w:rsid w:val="001E6A4F"/>
    <w:rsid w:val="001E6A86"/>
    <w:rsid w:val="001E6AAF"/>
    <w:rsid w:val="001E6C0D"/>
    <w:rsid w:val="001E6C96"/>
    <w:rsid w:val="001E6CB3"/>
    <w:rsid w:val="001E6D0F"/>
    <w:rsid w:val="001E6D15"/>
    <w:rsid w:val="001E6D53"/>
    <w:rsid w:val="001E6D7E"/>
    <w:rsid w:val="001E6E15"/>
    <w:rsid w:val="001E6E99"/>
    <w:rsid w:val="001E6F07"/>
    <w:rsid w:val="001E6F53"/>
    <w:rsid w:val="001E6F5B"/>
    <w:rsid w:val="001E708F"/>
    <w:rsid w:val="001E70C6"/>
    <w:rsid w:val="001E7222"/>
    <w:rsid w:val="001E7231"/>
    <w:rsid w:val="001E7264"/>
    <w:rsid w:val="001E72CE"/>
    <w:rsid w:val="001E72EB"/>
    <w:rsid w:val="001E735A"/>
    <w:rsid w:val="001E73FA"/>
    <w:rsid w:val="001E744A"/>
    <w:rsid w:val="001E7451"/>
    <w:rsid w:val="001E74E9"/>
    <w:rsid w:val="001E74EC"/>
    <w:rsid w:val="001E7673"/>
    <w:rsid w:val="001E76A7"/>
    <w:rsid w:val="001E7811"/>
    <w:rsid w:val="001E7838"/>
    <w:rsid w:val="001E7858"/>
    <w:rsid w:val="001E7883"/>
    <w:rsid w:val="001E7884"/>
    <w:rsid w:val="001E7904"/>
    <w:rsid w:val="001E790C"/>
    <w:rsid w:val="001E79A1"/>
    <w:rsid w:val="001E7A71"/>
    <w:rsid w:val="001E7AD7"/>
    <w:rsid w:val="001E7B24"/>
    <w:rsid w:val="001E7BF5"/>
    <w:rsid w:val="001E7C2E"/>
    <w:rsid w:val="001E7D10"/>
    <w:rsid w:val="001E7DCE"/>
    <w:rsid w:val="001F005B"/>
    <w:rsid w:val="001F006B"/>
    <w:rsid w:val="001F00EC"/>
    <w:rsid w:val="001F0190"/>
    <w:rsid w:val="001F01A2"/>
    <w:rsid w:val="001F01B8"/>
    <w:rsid w:val="001F01DE"/>
    <w:rsid w:val="001F0252"/>
    <w:rsid w:val="001F02BE"/>
    <w:rsid w:val="001F03F8"/>
    <w:rsid w:val="001F046F"/>
    <w:rsid w:val="001F05D1"/>
    <w:rsid w:val="001F05EA"/>
    <w:rsid w:val="001F06ED"/>
    <w:rsid w:val="001F06F7"/>
    <w:rsid w:val="001F0780"/>
    <w:rsid w:val="001F0800"/>
    <w:rsid w:val="001F082A"/>
    <w:rsid w:val="001F0834"/>
    <w:rsid w:val="001F083B"/>
    <w:rsid w:val="001F08A1"/>
    <w:rsid w:val="001F08A5"/>
    <w:rsid w:val="001F08AC"/>
    <w:rsid w:val="001F08E3"/>
    <w:rsid w:val="001F090C"/>
    <w:rsid w:val="001F093A"/>
    <w:rsid w:val="001F0949"/>
    <w:rsid w:val="001F09AE"/>
    <w:rsid w:val="001F09F9"/>
    <w:rsid w:val="001F09FA"/>
    <w:rsid w:val="001F0A03"/>
    <w:rsid w:val="001F0A35"/>
    <w:rsid w:val="001F0A8D"/>
    <w:rsid w:val="001F0AFD"/>
    <w:rsid w:val="001F0BA4"/>
    <w:rsid w:val="001F0BD9"/>
    <w:rsid w:val="001F0BEC"/>
    <w:rsid w:val="001F0CCB"/>
    <w:rsid w:val="001F0CF0"/>
    <w:rsid w:val="001F0D25"/>
    <w:rsid w:val="001F0D29"/>
    <w:rsid w:val="001F0DBF"/>
    <w:rsid w:val="001F0E08"/>
    <w:rsid w:val="001F0E43"/>
    <w:rsid w:val="001F0EAC"/>
    <w:rsid w:val="001F0F67"/>
    <w:rsid w:val="001F0FBC"/>
    <w:rsid w:val="001F0FE0"/>
    <w:rsid w:val="001F0FE7"/>
    <w:rsid w:val="001F1041"/>
    <w:rsid w:val="001F1169"/>
    <w:rsid w:val="001F1174"/>
    <w:rsid w:val="001F11B1"/>
    <w:rsid w:val="001F11E7"/>
    <w:rsid w:val="001F129D"/>
    <w:rsid w:val="001F1320"/>
    <w:rsid w:val="001F133B"/>
    <w:rsid w:val="001F1352"/>
    <w:rsid w:val="001F1392"/>
    <w:rsid w:val="001F13BF"/>
    <w:rsid w:val="001F140C"/>
    <w:rsid w:val="001F145C"/>
    <w:rsid w:val="001F1462"/>
    <w:rsid w:val="001F14A0"/>
    <w:rsid w:val="001F1543"/>
    <w:rsid w:val="001F1688"/>
    <w:rsid w:val="001F1756"/>
    <w:rsid w:val="001F1795"/>
    <w:rsid w:val="001F17DD"/>
    <w:rsid w:val="001F18AA"/>
    <w:rsid w:val="001F18CB"/>
    <w:rsid w:val="001F1A48"/>
    <w:rsid w:val="001F1AD3"/>
    <w:rsid w:val="001F1AE0"/>
    <w:rsid w:val="001F1D0D"/>
    <w:rsid w:val="001F1D42"/>
    <w:rsid w:val="001F1D4C"/>
    <w:rsid w:val="001F1DE3"/>
    <w:rsid w:val="001F1DFB"/>
    <w:rsid w:val="001F1E84"/>
    <w:rsid w:val="001F1F44"/>
    <w:rsid w:val="001F1FA3"/>
    <w:rsid w:val="001F1FA4"/>
    <w:rsid w:val="001F20CA"/>
    <w:rsid w:val="001F212F"/>
    <w:rsid w:val="001F21C6"/>
    <w:rsid w:val="001F21CC"/>
    <w:rsid w:val="001F2215"/>
    <w:rsid w:val="001F225A"/>
    <w:rsid w:val="001F22F0"/>
    <w:rsid w:val="001F2364"/>
    <w:rsid w:val="001F2368"/>
    <w:rsid w:val="001F2391"/>
    <w:rsid w:val="001F23DC"/>
    <w:rsid w:val="001F23F5"/>
    <w:rsid w:val="001F241B"/>
    <w:rsid w:val="001F2444"/>
    <w:rsid w:val="001F247B"/>
    <w:rsid w:val="001F24A0"/>
    <w:rsid w:val="001F2536"/>
    <w:rsid w:val="001F25A2"/>
    <w:rsid w:val="001F261C"/>
    <w:rsid w:val="001F2652"/>
    <w:rsid w:val="001F2657"/>
    <w:rsid w:val="001F269B"/>
    <w:rsid w:val="001F26C4"/>
    <w:rsid w:val="001F26D9"/>
    <w:rsid w:val="001F26F6"/>
    <w:rsid w:val="001F276D"/>
    <w:rsid w:val="001F2807"/>
    <w:rsid w:val="001F2825"/>
    <w:rsid w:val="001F28BF"/>
    <w:rsid w:val="001F2918"/>
    <w:rsid w:val="001F291F"/>
    <w:rsid w:val="001F29D0"/>
    <w:rsid w:val="001F2A3E"/>
    <w:rsid w:val="001F2AB9"/>
    <w:rsid w:val="001F2B24"/>
    <w:rsid w:val="001F2BCA"/>
    <w:rsid w:val="001F2C09"/>
    <w:rsid w:val="001F2C62"/>
    <w:rsid w:val="001F2D08"/>
    <w:rsid w:val="001F2D16"/>
    <w:rsid w:val="001F2D38"/>
    <w:rsid w:val="001F2DA2"/>
    <w:rsid w:val="001F2DE4"/>
    <w:rsid w:val="001F2F39"/>
    <w:rsid w:val="001F2F71"/>
    <w:rsid w:val="001F2F99"/>
    <w:rsid w:val="001F2FA1"/>
    <w:rsid w:val="001F2FA5"/>
    <w:rsid w:val="001F2FD2"/>
    <w:rsid w:val="001F308A"/>
    <w:rsid w:val="001F31D6"/>
    <w:rsid w:val="001F3207"/>
    <w:rsid w:val="001F32B8"/>
    <w:rsid w:val="001F341B"/>
    <w:rsid w:val="001F344A"/>
    <w:rsid w:val="001F34F0"/>
    <w:rsid w:val="001F3503"/>
    <w:rsid w:val="001F3630"/>
    <w:rsid w:val="001F36C2"/>
    <w:rsid w:val="001F3796"/>
    <w:rsid w:val="001F38B0"/>
    <w:rsid w:val="001F38E5"/>
    <w:rsid w:val="001F390C"/>
    <w:rsid w:val="001F39AC"/>
    <w:rsid w:val="001F3A55"/>
    <w:rsid w:val="001F3B48"/>
    <w:rsid w:val="001F3BB2"/>
    <w:rsid w:val="001F3C33"/>
    <w:rsid w:val="001F3C92"/>
    <w:rsid w:val="001F3CC7"/>
    <w:rsid w:val="001F3CF5"/>
    <w:rsid w:val="001F3D15"/>
    <w:rsid w:val="001F3D57"/>
    <w:rsid w:val="001F3DA7"/>
    <w:rsid w:val="001F3E13"/>
    <w:rsid w:val="001F3EBF"/>
    <w:rsid w:val="001F3ECB"/>
    <w:rsid w:val="001F3ED7"/>
    <w:rsid w:val="001F3F98"/>
    <w:rsid w:val="001F3F9B"/>
    <w:rsid w:val="001F3FC1"/>
    <w:rsid w:val="001F40D9"/>
    <w:rsid w:val="001F4168"/>
    <w:rsid w:val="001F41A7"/>
    <w:rsid w:val="001F41C6"/>
    <w:rsid w:val="001F42FD"/>
    <w:rsid w:val="001F43CC"/>
    <w:rsid w:val="001F43CE"/>
    <w:rsid w:val="001F43EE"/>
    <w:rsid w:val="001F4438"/>
    <w:rsid w:val="001F4450"/>
    <w:rsid w:val="001F44B6"/>
    <w:rsid w:val="001F44DA"/>
    <w:rsid w:val="001F44DC"/>
    <w:rsid w:val="001F452D"/>
    <w:rsid w:val="001F453A"/>
    <w:rsid w:val="001F4573"/>
    <w:rsid w:val="001F4597"/>
    <w:rsid w:val="001F45A5"/>
    <w:rsid w:val="001F4638"/>
    <w:rsid w:val="001F468F"/>
    <w:rsid w:val="001F469F"/>
    <w:rsid w:val="001F4705"/>
    <w:rsid w:val="001F4A47"/>
    <w:rsid w:val="001F4A64"/>
    <w:rsid w:val="001F4A79"/>
    <w:rsid w:val="001F4A7A"/>
    <w:rsid w:val="001F4AE4"/>
    <w:rsid w:val="001F4C37"/>
    <w:rsid w:val="001F4C84"/>
    <w:rsid w:val="001F4CAF"/>
    <w:rsid w:val="001F4CCD"/>
    <w:rsid w:val="001F4CEE"/>
    <w:rsid w:val="001F4D6A"/>
    <w:rsid w:val="001F4D6C"/>
    <w:rsid w:val="001F4DAC"/>
    <w:rsid w:val="001F4E31"/>
    <w:rsid w:val="001F4EA9"/>
    <w:rsid w:val="001F4EAC"/>
    <w:rsid w:val="001F4F8C"/>
    <w:rsid w:val="001F5129"/>
    <w:rsid w:val="001F5165"/>
    <w:rsid w:val="001F5182"/>
    <w:rsid w:val="001F52A4"/>
    <w:rsid w:val="001F52A5"/>
    <w:rsid w:val="001F5300"/>
    <w:rsid w:val="001F5336"/>
    <w:rsid w:val="001F536E"/>
    <w:rsid w:val="001F5463"/>
    <w:rsid w:val="001F5488"/>
    <w:rsid w:val="001F54E5"/>
    <w:rsid w:val="001F5615"/>
    <w:rsid w:val="001F566C"/>
    <w:rsid w:val="001F56FC"/>
    <w:rsid w:val="001F5775"/>
    <w:rsid w:val="001F580A"/>
    <w:rsid w:val="001F582C"/>
    <w:rsid w:val="001F584A"/>
    <w:rsid w:val="001F59C3"/>
    <w:rsid w:val="001F5A70"/>
    <w:rsid w:val="001F5B28"/>
    <w:rsid w:val="001F5B9F"/>
    <w:rsid w:val="001F5C05"/>
    <w:rsid w:val="001F5D55"/>
    <w:rsid w:val="001F5D91"/>
    <w:rsid w:val="001F5D99"/>
    <w:rsid w:val="001F5DA0"/>
    <w:rsid w:val="001F5DA2"/>
    <w:rsid w:val="001F5E57"/>
    <w:rsid w:val="001F5E5D"/>
    <w:rsid w:val="001F5E5E"/>
    <w:rsid w:val="001F5EC0"/>
    <w:rsid w:val="001F5EC1"/>
    <w:rsid w:val="001F5F29"/>
    <w:rsid w:val="001F5FCC"/>
    <w:rsid w:val="001F602D"/>
    <w:rsid w:val="001F60A6"/>
    <w:rsid w:val="001F619A"/>
    <w:rsid w:val="001F620D"/>
    <w:rsid w:val="001F6285"/>
    <w:rsid w:val="001F6297"/>
    <w:rsid w:val="001F629F"/>
    <w:rsid w:val="001F636E"/>
    <w:rsid w:val="001F6395"/>
    <w:rsid w:val="001F63DA"/>
    <w:rsid w:val="001F642C"/>
    <w:rsid w:val="001F644F"/>
    <w:rsid w:val="001F649F"/>
    <w:rsid w:val="001F64A5"/>
    <w:rsid w:val="001F64E7"/>
    <w:rsid w:val="001F64EE"/>
    <w:rsid w:val="001F64EF"/>
    <w:rsid w:val="001F6565"/>
    <w:rsid w:val="001F6590"/>
    <w:rsid w:val="001F65A9"/>
    <w:rsid w:val="001F6665"/>
    <w:rsid w:val="001F66CF"/>
    <w:rsid w:val="001F66F5"/>
    <w:rsid w:val="001F671F"/>
    <w:rsid w:val="001F676B"/>
    <w:rsid w:val="001F67F7"/>
    <w:rsid w:val="001F687C"/>
    <w:rsid w:val="001F69E1"/>
    <w:rsid w:val="001F69E3"/>
    <w:rsid w:val="001F69F0"/>
    <w:rsid w:val="001F69F7"/>
    <w:rsid w:val="001F6A0F"/>
    <w:rsid w:val="001F6A46"/>
    <w:rsid w:val="001F6A9C"/>
    <w:rsid w:val="001F6AB6"/>
    <w:rsid w:val="001F6B11"/>
    <w:rsid w:val="001F6B91"/>
    <w:rsid w:val="001F6C13"/>
    <w:rsid w:val="001F6C1F"/>
    <w:rsid w:val="001F6C5C"/>
    <w:rsid w:val="001F6CBA"/>
    <w:rsid w:val="001F6CC0"/>
    <w:rsid w:val="001F6D01"/>
    <w:rsid w:val="001F6D09"/>
    <w:rsid w:val="001F6E89"/>
    <w:rsid w:val="001F6EDA"/>
    <w:rsid w:val="001F6F2E"/>
    <w:rsid w:val="001F6F37"/>
    <w:rsid w:val="001F6F3D"/>
    <w:rsid w:val="001F6F6F"/>
    <w:rsid w:val="001F6F89"/>
    <w:rsid w:val="001F702F"/>
    <w:rsid w:val="001F7138"/>
    <w:rsid w:val="001F7158"/>
    <w:rsid w:val="001F720A"/>
    <w:rsid w:val="001F72AA"/>
    <w:rsid w:val="001F7318"/>
    <w:rsid w:val="001F7322"/>
    <w:rsid w:val="001F73B1"/>
    <w:rsid w:val="001F73B3"/>
    <w:rsid w:val="001F73ED"/>
    <w:rsid w:val="001F7416"/>
    <w:rsid w:val="001F745F"/>
    <w:rsid w:val="001F7527"/>
    <w:rsid w:val="001F7547"/>
    <w:rsid w:val="001F7596"/>
    <w:rsid w:val="001F75BE"/>
    <w:rsid w:val="001F75DF"/>
    <w:rsid w:val="001F75EE"/>
    <w:rsid w:val="001F7696"/>
    <w:rsid w:val="001F777B"/>
    <w:rsid w:val="001F7793"/>
    <w:rsid w:val="001F77DC"/>
    <w:rsid w:val="001F7884"/>
    <w:rsid w:val="001F7979"/>
    <w:rsid w:val="001F79B0"/>
    <w:rsid w:val="001F7A61"/>
    <w:rsid w:val="001F7AEA"/>
    <w:rsid w:val="001F7BA3"/>
    <w:rsid w:val="001F7CAB"/>
    <w:rsid w:val="001F7CD0"/>
    <w:rsid w:val="001F7D33"/>
    <w:rsid w:val="001F7DF1"/>
    <w:rsid w:val="001F7E02"/>
    <w:rsid w:val="001F7E03"/>
    <w:rsid w:val="001F7E32"/>
    <w:rsid w:val="001F7E53"/>
    <w:rsid w:val="001F7E8C"/>
    <w:rsid w:val="001F7EAD"/>
    <w:rsid w:val="001F7F2D"/>
    <w:rsid w:val="001F7F7A"/>
    <w:rsid w:val="00200033"/>
    <w:rsid w:val="002001B9"/>
    <w:rsid w:val="0020023D"/>
    <w:rsid w:val="00200300"/>
    <w:rsid w:val="0020033A"/>
    <w:rsid w:val="0020033E"/>
    <w:rsid w:val="002003DF"/>
    <w:rsid w:val="00200437"/>
    <w:rsid w:val="0020043B"/>
    <w:rsid w:val="00200442"/>
    <w:rsid w:val="002004D6"/>
    <w:rsid w:val="0020050E"/>
    <w:rsid w:val="002005C0"/>
    <w:rsid w:val="002005D8"/>
    <w:rsid w:val="00200636"/>
    <w:rsid w:val="0020064A"/>
    <w:rsid w:val="002006EA"/>
    <w:rsid w:val="002006F5"/>
    <w:rsid w:val="0020070A"/>
    <w:rsid w:val="00200745"/>
    <w:rsid w:val="00200780"/>
    <w:rsid w:val="002007C6"/>
    <w:rsid w:val="002007F3"/>
    <w:rsid w:val="002007F8"/>
    <w:rsid w:val="00200876"/>
    <w:rsid w:val="00200945"/>
    <w:rsid w:val="00200978"/>
    <w:rsid w:val="00200999"/>
    <w:rsid w:val="002009B2"/>
    <w:rsid w:val="00200A53"/>
    <w:rsid w:val="00200B2C"/>
    <w:rsid w:val="00200B6B"/>
    <w:rsid w:val="00200D14"/>
    <w:rsid w:val="00200DBB"/>
    <w:rsid w:val="00200F1E"/>
    <w:rsid w:val="00200FED"/>
    <w:rsid w:val="00200FF1"/>
    <w:rsid w:val="00201072"/>
    <w:rsid w:val="0020108D"/>
    <w:rsid w:val="002010A6"/>
    <w:rsid w:val="0020111E"/>
    <w:rsid w:val="00201126"/>
    <w:rsid w:val="00201150"/>
    <w:rsid w:val="0020115F"/>
    <w:rsid w:val="00201169"/>
    <w:rsid w:val="00201288"/>
    <w:rsid w:val="002012D0"/>
    <w:rsid w:val="00201327"/>
    <w:rsid w:val="0020137A"/>
    <w:rsid w:val="002013B6"/>
    <w:rsid w:val="0020143C"/>
    <w:rsid w:val="0020151B"/>
    <w:rsid w:val="00201575"/>
    <w:rsid w:val="002017B2"/>
    <w:rsid w:val="00201820"/>
    <w:rsid w:val="0020185C"/>
    <w:rsid w:val="002018F1"/>
    <w:rsid w:val="00201913"/>
    <w:rsid w:val="00201A20"/>
    <w:rsid w:val="00201A86"/>
    <w:rsid w:val="00201A95"/>
    <w:rsid w:val="00201A99"/>
    <w:rsid w:val="00201BB0"/>
    <w:rsid w:val="00201BCC"/>
    <w:rsid w:val="00201D14"/>
    <w:rsid w:val="00201DB9"/>
    <w:rsid w:val="00201EB3"/>
    <w:rsid w:val="00201F0F"/>
    <w:rsid w:val="00201F40"/>
    <w:rsid w:val="00201F43"/>
    <w:rsid w:val="00201FBB"/>
    <w:rsid w:val="0020204D"/>
    <w:rsid w:val="002020A6"/>
    <w:rsid w:val="002020F5"/>
    <w:rsid w:val="002021A5"/>
    <w:rsid w:val="002021C2"/>
    <w:rsid w:val="00202247"/>
    <w:rsid w:val="0020226C"/>
    <w:rsid w:val="00202295"/>
    <w:rsid w:val="0020234C"/>
    <w:rsid w:val="00202376"/>
    <w:rsid w:val="002023ED"/>
    <w:rsid w:val="00202466"/>
    <w:rsid w:val="00202510"/>
    <w:rsid w:val="00202587"/>
    <w:rsid w:val="0020260E"/>
    <w:rsid w:val="0020263F"/>
    <w:rsid w:val="0020280F"/>
    <w:rsid w:val="00202854"/>
    <w:rsid w:val="00202869"/>
    <w:rsid w:val="00202872"/>
    <w:rsid w:val="00202881"/>
    <w:rsid w:val="002028AB"/>
    <w:rsid w:val="002028D3"/>
    <w:rsid w:val="0020290E"/>
    <w:rsid w:val="002029A3"/>
    <w:rsid w:val="00202A9A"/>
    <w:rsid w:val="00202ACB"/>
    <w:rsid w:val="00202B1F"/>
    <w:rsid w:val="00202B30"/>
    <w:rsid w:val="00202BC9"/>
    <w:rsid w:val="00202BEB"/>
    <w:rsid w:val="00202D15"/>
    <w:rsid w:val="00202D74"/>
    <w:rsid w:val="00202DA7"/>
    <w:rsid w:val="00202F35"/>
    <w:rsid w:val="00202F5E"/>
    <w:rsid w:val="00202FCA"/>
    <w:rsid w:val="0020302B"/>
    <w:rsid w:val="00203066"/>
    <w:rsid w:val="002030B1"/>
    <w:rsid w:val="0020321A"/>
    <w:rsid w:val="00203255"/>
    <w:rsid w:val="0020331E"/>
    <w:rsid w:val="002033FD"/>
    <w:rsid w:val="00203422"/>
    <w:rsid w:val="002034BD"/>
    <w:rsid w:val="00203521"/>
    <w:rsid w:val="00203593"/>
    <w:rsid w:val="00203616"/>
    <w:rsid w:val="0020362F"/>
    <w:rsid w:val="002037D7"/>
    <w:rsid w:val="00203825"/>
    <w:rsid w:val="0020384B"/>
    <w:rsid w:val="0020386C"/>
    <w:rsid w:val="002038CB"/>
    <w:rsid w:val="002038EA"/>
    <w:rsid w:val="002039C8"/>
    <w:rsid w:val="002039CA"/>
    <w:rsid w:val="002039FE"/>
    <w:rsid w:val="00203A38"/>
    <w:rsid w:val="00203ACC"/>
    <w:rsid w:val="00203B08"/>
    <w:rsid w:val="00203B46"/>
    <w:rsid w:val="00203B62"/>
    <w:rsid w:val="00203C38"/>
    <w:rsid w:val="00203C8F"/>
    <w:rsid w:val="00203CC7"/>
    <w:rsid w:val="00203D0F"/>
    <w:rsid w:val="00203DF3"/>
    <w:rsid w:val="00203F6C"/>
    <w:rsid w:val="00203FC7"/>
    <w:rsid w:val="00204032"/>
    <w:rsid w:val="002040DC"/>
    <w:rsid w:val="00204201"/>
    <w:rsid w:val="00204203"/>
    <w:rsid w:val="00204268"/>
    <w:rsid w:val="00204288"/>
    <w:rsid w:val="002042BF"/>
    <w:rsid w:val="00204367"/>
    <w:rsid w:val="002043CB"/>
    <w:rsid w:val="002043E6"/>
    <w:rsid w:val="002043E9"/>
    <w:rsid w:val="00204460"/>
    <w:rsid w:val="00204486"/>
    <w:rsid w:val="00204524"/>
    <w:rsid w:val="00204594"/>
    <w:rsid w:val="0020459A"/>
    <w:rsid w:val="002045A5"/>
    <w:rsid w:val="002045CA"/>
    <w:rsid w:val="002046C2"/>
    <w:rsid w:val="002046C7"/>
    <w:rsid w:val="00204708"/>
    <w:rsid w:val="00204731"/>
    <w:rsid w:val="00204854"/>
    <w:rsid w:val="002048A2"/>
    <w:rsid w:val="002048DE"/>
    <w:rsid w:val="002048FE"/>
    <w:rsid w:val="00204929"/>
    <w:rsid w:val="00204981"/>
    <w:rsid w:val="002049EE"/>
    <w:rsid w:val="002049EF"/>
    <w:rsid w:val="00204A84"/>
    <w:rsid w:val="00204AB6"/>
    <w:rsid w:val="00204ACA"/>
    <w:rsid w:val="00204B65"/>
    <w:rsid w:val="00204BD1"/>
    <w:rsid w:val="00204BE0"/>
    <w:rsid w:val="00204BFA"/>
    <w:rsid w:val="00204C71"/>
    <w:rsid w:val="00204C7C"/>
    <w:rsid w:val="00204D1B"/>
    <w:rsid w:val="00204D8B"/>
    <w:rsid w:val="00204DA9"/>
    <w:rsid w:val="00204E4C"/>
    <w:rsid w:val="00204EEE"/>
    <w:rsid w:val="00204F62"/>
    <w:rsid w:val="00204F63"/>
    <w:rsid w:val="00205098"/>
    <w:rsid w:val="002050D0"/>
    <w:rsid w:val="002050D2"/>
    <w:rsid w:val="0020510C"/>
    <w:rsid w:val="0020527D"/>
    <w:rsid w:val="00205281"/>
    <w:rsid w:val="002052E8"/>
    <w:rsid w:val="00205351"/>
    <w:rsid w:val="002053E0"/>
    <w:rsid w:val="002053F2"/>
    <w:rsid w:val="0020548E"/>
    <w:rsid w:val="002054D0"/>
    <w:rsid w:val="002054DE"/>
    <w:rsid w:val="002054FE"/>
    <w:rsid w:val="0020550A"/>
    <w:rsid w:val="0020557C"/>
    <w:rsid w:val="002055D7"/>
    <w:rsid w:val="0020564A"/>
    <w:rsid w:val="00205655"/>
    <w:rsid w:val="0020567C"/>
    <w:rsid w:val="002056BC"/>
    <w:rsid w:val="00205744"/>
    <w:rsid w:val="00205763"/>
    <w:rsid w:val="002057F3"/>
    <w:rsid w:val="00205802"/>
    <w:rsid w:val="0020583F"/>
    <w:rsid w:val="00205875"/>
    <w:rsid w:val="002059C8"/>
    <w:rsid w:val="00205A03"/>
    <w:rsid w:val="00205ADE"/>
    <w:rsid w:val="00205B05"/>
    <w:rsid w:val="00205B24"/>
    <w:rsid w:val="00205B3C"/>
    <w:rsid w:val="00205B83"/>
    <w:rsid w:val="00205B8B"/>
    <w:rsid w:val="00205BB8"/>
    <w:rsid w:val="00205BD2"/>
    <w:rsid w:val="00205BE9"/>
    <w:rsid w:val="00205C2B"/>
    <w:rsid w:val="00205C2F"/>
    <w:rsid w:val="00205C94"/>
    <w:rsid w:val="00205DE9"/>
    <w:rsid w:val="00205E97"/>
    <w:rsid w:val="00205EBE"/>
    <w:rsid w:val="00205F3D"/>
    <w:rsid w:val="00205FC6"/>
    <w:rsid w:val="00205FFE"/>
    <w:rsid w:val="002061FD"/>
    <w:rsid w:val="00206217"/>
    <w:rsid w:val="00206252"/>
    <w:rsid w:val="0020625C"/>
    <w:rsid w:val="00206353"/>
    <w:rsid w:val="002063B3"/>
    <w:rsid w:val="002063E5"/>
    <w:rsid w:val="00206405"/>
    <w:rsid w:val="00206444"/>
    <w:rsid w:val="002064A7"/>
    <w:rsid w:val="002064ED"/>
    <w:rsid w:val="00206582"/>
    <w:rsid w:val="002065AC"/>
    <w:rsid w:val="002065CF"/>
    <w:rsid w:val="002065DD"/>
    <w:rsid w:val="002065F2"/>
    <w:rsid w:val="0020668D"/>
    <w:rsid w:val="00206721"/>
    <w:rsid w:val="00206736"/>
    <w:rsid w:val="002067E0"/>
    <w:rsid w:val="00206877"/>
    <w:rsid w:val="00206898"/>
    <w:rsid w:val="00206BA6"/>
    <w:rsid w:val="00206BBB"/>
    <w:rsid w:val="00206BD4"/>
    <w:rsid w:val="00206C11"/>
    <w:rsid w:val="00206D2C"/>
    <w:rsid w:val="00206E77"/>
    <w:rsid w:val="00206ECA"/>
    <w:rsid w:val="00206F22"/>
    <w:rsid w:val="00206FB9"/>
    <w:rsid w:val="0020708B"/>
    <w:rsid w:val="0020708E"/>
    <w:rsid w:val="0020718D"/>
    <w:rsid w:val="002071B1"/>
    <w:rsid w:val="002072A5"/>
    <w:rsid w:val="002072E2"/>
    <w:rsid w:val="002072EA"/>
    <w:rsid w:val="0020735E"/>
    <w:rsid w:val="0020738D"/>
    <w:rsid w:val="0020740E"/>
    <w:rsid w:val="0020741D"/>
    <w:rsid w:val="00207481"/>
    <w:rsid w:val="00207601"/>
    <w:rsid w:val="0020762C"/>
    <w:rsid w:val="002076D7"/>
    <w:rsid w:val="00207701"/>
    <w:rsid w:val="0020770B"/>
    <w:rsid w:val="0020773B"/>
    <w:rsid w:val="002077D5"/>
    <w:rsid w:val="002078AE"/>
    <w:rsid w:val="0020793D"/>
    <w:rsid w:val="002079A9"/>
    <w:rsid w:val="00207B23"/>
    <w:rsid w:val="00207B3A"/>
    <w:rsid w:val="00207B5B"/>
    <w:rsid w:val="00207B9A"/>
    <w:rsid w:val="00207C1A"/>
    <w:rsid w:val="00207D20"/>
    <w:rsid w:val="00207D44"/>
    <w:rsid w:val="00207DB5"/>
    <w:rsid w:val="00207DBA"/>
    <w:rsid w:val="00207E67"/>
    <w:rsid w:val="00207EDF"/>
    <w:rsid w:val="00207F11"/>
    <w:rsid w:val="00207F88"/>
    <w:rsid w:val="00207F92"/>
    <w:rsid w:val="00207FB1"/>
    <w:rsid w:val="002101B1"/>
    <w:rsid w:val="002101D4"/>
    <w:rsid w:val="00210234"/>
    <w:rsid w:val="0021023A"/>
    <w:rsid w:val="00210274"/>
    <w:rsid w:val="00210323"/>
    <w:rsid w:val="00210346"/>
    <w:rsid w:val="00210361"/>
    <w:rsid w:val="00210442"/>
    <w:rsid w:val="00210500"/>
    <w:rsid w:val="0021056C"/>
    <w:rsid w:val="00210576"/>
    <w:rsid w:val="002105D0"/>
    <w:rsid w:val="002105EC"/>
    <w:rsid w:val="0021075B"/>
    <w:rsid w:val="002107F7"/>
    <w:rsid w:val="002108B7"/>
    <w:rsid w:val="002108D2"/>
    <w:rsid w:val="002108D9"/>
    <w:rsid w:val="0021094C"/>
    <w:rsid w:val="002109AB"/>
    <w:rsid w:val="002109AD"/>
    <w:rsid w:val="002109CD"/>
    <w:rsid w:val="00210A19"/>
    <w:rsid w:val="00210A45"/>
    <w:rsid w:val="00210A8F"/>
    <w:rsid w:val="00210AB1"/>
    <w:rsid w:val="00210AE6"/>
    <w:rsid w:val="00210B4E"/>
    <w:rsid w:val="00210BB0"/>
    <w:rsid w:val="00210BBB"/>
    <w:rsid w:val="00210C29"/>
    <w:rsid w:val="00210CAD"/>
    <w:rsid w:val="00210D18"/>
    <w:rsid w:val="00210D9B"/>
    <w:rsid w:val="00210DEA"/>
    <w:rsid w:val="00210EDC"/>
    <w:rsid w:val="00210F24"/>
    <w:rsid w:val="00210F25"/>
    <w:rsid w:val="00210F39"/>
    <w:rsid w:val="00210F86"/>
    <w:rsid w:val="00210F98"/>
    <w:rsid w:val="00210FA8"/>
    <w:rsid w:val="00210FBD"/>
    <w:rsid w:val="00210FFE"/>
    <w:rsid w:val="00211030"/>
    <w:rsid w:val="002110DB"/>
    <w:rsid w:val="002110DC"/>
    <w:rsid w:val="002110DE"/>
    <w:rsid w:val="0021110C"/>
    <w:rsid w:val="00211159"/>
    <w:rsid w:val="00211168"/>
    <w:rsid w:val="00211173"/>
    <w:rsid w:val="00211175"/>
    <w:rsid w:val="0021125D"/>
    <w:rsid w:val="00211270"/>
    <w:rsid w:val="002112AC"/>
    <w:rsid w:val="002112DA"/>
    <w:rsid w:val="002113B6"/>
    <w:rsid w:val="002114DF"/>
    <w:rsid w:val="002114EE"/>
    <w:rsid w:val="00211519"/>
    <w:rsid w:val="0021175F"/>
    <w:rsid w:val="00211820"/>
    <w:rsid w:val="002118A2"/>
    <w:rsid w:val="002118CE"/>
    <w:rsid w:val="002118E7"/>
    <w:rsid w:val="002118F0"/>
    <w:rsid w:val="0021193A"/>
    <w:rsid w:val="00211999"/>
    <w:rsid w:val="002119C2"/>
    <w:rsid w:val="00211A44"/>
    <w:rsid w:val="00211A9D"/>
    <w:rsid w:val="00211B02"/>
    <w:rsid w:val="00211B58"/>
    <w:rsid w:val="00211B5C"/>
    <w:rsid w:val="00211BCE"/>
    <w:rsid w:val="00211BD8"/>
    <w:rsid w:val="00211CD6"/>
    <w:rsid w:val="00211D14"/>
    <w:rsid w:val="00211D56"/>
    <w:rsid w:val="00211D92"/>
    <w:rsid w:val="00211DFA"/>
    <w:rsid w:val="00211EA5"/>
    <w:rsid w:val="00211EC6"/>
    <w:rsid w:val="00211FDC"/>
    <w:rsid w:val="00212034"/>
    <w:rsid w:val="002121C7"/>
    <w:rsid w:val="002121FD"/>
    <w:rsid w:val="00212276"/>
    <w:rsid w:val="00212286"/>
    <w:rsid w:val="00212314"/>
    <w:rsid w:val="00212319"/>
    <w:rsid w:val="002124B5"/>
    <w:rsid w:val="0021253E"/>
    <w:rsid w:val="002125A6"/>
    <w:rsid w:val="002125D7"/>
    <w:rsid w:val="0021263A"/>
    <w:rsid w:val="0021268C"/>
    <w:rsid w:val="00212695"/>
    <w:rsid w:val="00212704"/>
    <w:rsid w:val="00212709"/>
    <w:rsid w:val="00212761"/>
    <w:rsid w:val="0021278D"/>
    <w:rsid w:val="002127E7"/>
    <w:rsid w:val="00212816"/>
    <w:rsid w:val="0021283E"/>
    <w:rsid w:val="0021284C"/>
    <w:rsid w:val="0021285B"/>
    <w:rsid w:val="0021285D"/>
    <w:rsid w:val="00212863"/>
    <w:rsid w:val="002128A1"/>
    <w:rsid w:val="00212A4F"/>
    <w:rsid w:val="00212A5F"/>
    <w:rsid w:val="00212A9C"/>
    <w:rsid w:val="00212AC8"/>
    <w:rsid w:val="00212B53"/>
    <w:rsid w:val="00212BB9"/>
    <w:rsid w:val="00212C7C"/>
    <w:rsid w:val="00212DA3"/>
    <w:rsid w:val="00212DCB"/>
    <w:rsid w:val="00212E6E"/>
    <w:rsid w:val="00212ECA"/>
    <w:rsid w:val="00212F5D"/>
    <w:rsid w:val="00212FE9"/>
    <w:rsid w:val="0021303B"/>
    <w:rsid w:val="0021307C"/>
    <w:rsid w:val="00213089"/>
    <w:rsid w:val="002131C5"/>
    <w:rsid w:val="002131FE"/>
    <w:rsid w:val="00213311"/>
    <w:rsid w:val="00213357"/>
    <w:rsid w:val="002133AE"/>
    <w:rsid w:val="002133C1"/>
    <w:rsid w:val="002133FC"/>
    <w:rsid w:val="00213444"/>
    <w:rsid w:val="00213457"/>
    <w:rsid w:val="00213467"/>
    <w:rsid w:val="0021350E"/>
    <w:rsid w:val="00213530"/>
    <w:rsid w:val="002135FB"/>
    <w:rsid w:val="0021361E"/>
    <w:rsid w:val="00213686"/>
    <w:rsid w:val="00213938"/>
    <w:rsid w:val="00213AF5"/>
    <w:rsid w:val="00213B4F"/>
    <w:rsid w:val="00213B82"/>
    <w:rsid w:val="00213B9C"/>
    <w:rsid w:val="00213C18"/>
    <w:rsid w:val="00213CB0"/>
    <w:rsid w:val="00213CE7"/>
    <w:rsid w:val="00213CEC"/>
    <w:rsid w:val="00213D45"/>
    <w:rsid w:val="00213D56"/>
    <w:rsid w:val="00213D6F"/>
    <w:rsid w:val="00213D75"/>
    <w:rsid w:val="00213DD5"/>
    <w:rsid w:val="00213E15"/>
    <w:rsid w:val="00213E65"/>
    <w:rsid w:val="00213F23"/>
    <w:rsid w:val="00213FB3"/>
    <w:rsid w:val="00213FE9"/>
    <w:rsid w:val="0021402A"/>
    <w:rsid w:val="00214078"/>
    <w:rsid w:val="002140A2"/>
    <w:rsid w:val="002140EE"/>
    <w:rsid w:val="00214230"/>
    <w:rsid w:val="00214260"/>
    <w:rsid w:val="0021439F"/>
    <w:rsid w:val="0021446B"/>
    <w:rsid w:val="0021446C"/>
    <w:rsid w:val="002144B0"/>
    <w:rsid w:val="00214510"/>
    <w:rsid w:val="0021457F"/>
    <w:rsid w:val="0021459B"/>
    <w:rsid w:val="002145E1"/>
    <w:rsid w:val="00214722"/>
    <w:rsid w:val="00214772"/>
    <w:rsid w:val="002147C4"/>
    <w:rsid w:val="00214805"/>
    <w:rsid w:val="00214820"/>
    <w:rsid w:val="00214892"/>
    <w:rsid w:val="00214BD1"/>
    <w:rsid w:val="00214BE9"/>
    <w:rsid w:val="00214C12"/>
    <w:rsid w:val="00214C25"/>
    <w:rsid w:val="00214C2D"/>
    <w:rsid w:val="00214C4C"/>
    <w:rsid w:val="00214C95"/>
    <w:rsid w:val="00214CA0"/>
    <w:rsid w:val="00214D65"/>
    <w:rsid w:val="00214DBF"/>
    <w:rsid w:val="00214DF8"/>
    <w:rsid w:val="00214F18"/>
    <w:rsid w:val="00214F53"/>
    <w:rsid w:val="00214FAA"/>
    <w:rsid w:val="00215001"/>
    <w:rsid w:val="0021503D"/>
    <w:rsid w:val="0021504E"/>
    <w:rsid w:val="002150A4"/>
    <w:rsid w:val="002151B7"/>
    <w:rsid w:val="002151EA"/>
    <w:rsid w:val="00215281"/>
    <w:rsid w:val="00215297"/>
    <w:rsid w:val="0021529B"/>
    <w:rsid w:val="002152A8"/>
    <w:rsid w:val="00215387"/>
    <w:rsid w:val="00215396"/>
    <w:rsid w:val="002153A4"/>
    <w:rsid w:val="0021546C"/>
    <w:rsid w:val="0021547B"/>
    <w:rsid w:val="00215492"/>
    <w:rsid w:val="00215495"/>
    <w:rsid w:val="002154C2"/>
    <w:rsid w:val="0021552F"/>
    <w:rsid w:val="00215587"/>
    <w:rsid w:val="00215590"/>
    <w:rsid w:val="002155A7"/>
    <w:rsid w:val="002155C8"/>
    <w:rsid w:val="002155DA"/>
    <w:rsid w:val="002155E9"/>
    <w:rsid w:val="0021567F"/>
    <w:rsid w:val="00215687"/>
    <w:rsid w:val="002156F5"/>
    <w:rsid w:val="00215716"/>
    <w:rsid w:val="00215746"/>
    <w:rsid w:val="00215780"/>
    <w:rsid w:val="00215795"/>
    <w:rsid w:val="00215811"/>
    <w:rsid w:val="00215834"/>
    <w:rsid w:val="0021583E"/>
    <w:rsid w:val="0021584E"/>
    <w:rsid w:val="0021594F"/>
    <w:rsid w:val="00215960"/>
    <w:rsid w:val="002159C2"/>
    <w:rsid w:val="002159FA"/>
    <w:rsid w:val="00215AA6"/>
    <w:rsid w:val="00215B74"/>
    <w:rsid w:val="00215BC6"/>
    <w:rsid w:val="00215BCD"/>
    <w:rsid w:val="00215C38"/>
    <w:rsid w:val="00215DFD"/>
    <w:rsid w:val="00215E19"/>
    <w:rsid w:val="00215E49"/>
    <w:rsid w:val="00215E65"/>
    <w:rsid w:val="00215FA6"/>
    <w:rsid w:val="00216017"/>
    <w:rsid w:val="002160A0"/>
    <w:rsid w:val="00216124"/>
    <w:rsid w:val="0021612E"/>
    <w:rsid w:val="002161C4"/>
    <w:rsid w:val="002161EB"/>
    <w:rsid w:val="0021631A"/>
    <w:rsid w:val="00216362"/>
    <w:rsid w:val="00216483"/>
    <w:rsid w:val="0021649B"/>
    <w:rsid w:val="002164B2"/>
    <w:rsid w:val="002164F0"/>
    <w:rsid w:val="00216570"/>
    <w:rsid w:val="00216602"/>
    <w:rsid w:val="00216682"/>
    <w:rsid w:val="00216685"/>
    <w:rsid w:val="00216712"/>
    <w:rsid w:val="0021673E"/>
    <w:rsid w:val="00216742"/>
    <w:rsid w:val="0021675A"/>
    <w:rsid w:val="002167B8"/>
    <w:rsid w:val="002168B7"/>
    <w:rsid w:val="00216919"/>
    <w:rsid w:val="00216939"/>
    <w:rsid w:val="00216954"/>
    <w:rsid w:val="002169A2"/>
    <w:rsid w:val="002169B9"/>
    <w:rsid w:val="002169CF"/>
    <w:rsid w:val="002169FC"/>
    <w:rsid w:val="00216A01"/>
    <w:rsid w:val="00216A1D"/>
    <w:rsid w:val="00216A30"/>
    <w:rsid w:val="00216A9C"/>
    <w:rsid w:val="00216A9F"/>
    <w:rsid w:val="00216BF0"/>
    <w:rsid w:val="00216C57"/>
    <w:rsid w:val="00216C9B"/>
    <w:rsid w:val="00216CEC"/>
    <w:rsid w:val="00216D88"/>
    <w:rsid w:val="00216DCE"/>
    <w:rsid w:val="00216E39"/>
    <w:rsid w:val="00216EAD"/>
    <w:rsid w:val="00216F02"/>
    <w:rsid w:val="00216FFF"/>
    <w:rsid w:val="002170BD"/>
    <w:rsid w:val="00217123"/>
    <w:rsid w:val="002171B3"/>
    <w:rsid w:val="0021724A"/>
    <w:rsid w:val="002172BF"/>
    <w:rsid w:val="00217494"/>
    <w:rsid w:val="002174C0"/>
    <w:rsid w:val="00217672"/>
    <w:rsid w:val="00217698"/>
    <w:rsid w:val="002176E9"/>
    <w:rsid w:val="002176EC"/>
    <w:rsid w:val="002177CE"/>
    <w:rsid w:val="00217864"/>
    <w:rsid w:val="002178B3"/>
    <w:rsid w:val="00217A50"/>
    <w:rsid w:val="00217A80"/>
    <w:rsid w:val="00217B3A"/>
    <w:rsid w:val="00217B3C"/>
    <w:rsid w:val="00217B68"/>
    <w:rsid w:val="00217BA8"/>
    <w:rsid w:val="00217BDD"/>
    <w:rsid w:val="00217C0B"/>
    <w:rsid w:val="00217C63"/>
    <w:rsid w:val="00217D52"/>
    <w:rsid w:val="00217D69"/>
    <w:rsid w:val="00217DBD"/>
    <w:rsid w:val="00217DCA"/>
    <w:rsid w:val="00217DDA"/>
    <w:rsid w:val="00217E6E"/>
    <w:rsid w:val="00217E7C"/>
    <w:rsid w:val="00217E9E"/>
    <w:rsid w:val="00217F76"/>
    <w:rsid w:val="00220082"/>
    <w:rsid w:val="002200A8"/>
    <w:rsid w:val="002200B4"/>
    <w:rsid w:val="0022016A"/>
    <w:rsid w:val="002201E4"/>
    <w:rsid w:val="0022028F"/>
    <w:rsid w:val="00220292"/>
    <w:rsid w:val="002202C9"/>
    <w:rsid w:val="00220340"/>
    <w:rsid w:val="002203C3"/>
    <w:rsid w:val="002203CD"/>
    <w:rsid w:val="002203D2"/>
    <w:rsid w:val="00220413"/>
    <w:rsid w:val="00220447"/>
    <w:rsid w:val="0022046D"/>
    <w:rsid w:val="00220495"/>
    <w:rsid w:val="002206CE"/>
    <w:rsid w:val="00220761"/>
    <w:rsid w:val="00220818"/>
    <w:rsid w:val="00220937"/>
    <w:rsid w:val="002209BA"/>
    <w:rsid w:val="00220A89"/>
    <w:rsid w:val="00220C13"/>
    <w:rsid w:val="00220C4D"/>
    <w:rsid w:val="00220CFE"/>
    <w:rsid w:val="00220D45"/>
    <w:rsid w:val="00220D55"/>
    <w:rsid w:val="00220DE1"/>
    <w:rsid w:val="00220DEE"/>
    <w:rsid w:val="00220E62"/>
    <w:rsid w:val="00220F57"/>
    <w:rsid w:val="00220F7B"/>
    <w:rsid w:val="00220FB9"/>
    <w:rsid w:val="00221008"/>
    <w:rsid w:val="00221017"/>
    <w:rsid w:val="0022112A"/>
    <w:rsid w:val="002211C5"/>
    <w:rsid w:val="002213E2"/>
    <w:rsid w:val="00221404"/>
    <w:rsid w:val="00221405"/>
    <w:rsid w:val="002214C0"/>
    <w:rsid w:val="002214C9"/>
    <w:rsid w:val="0022157D"/>
    <w:rsid w:val="00221643"/>
    <w:rsid w:val="00221688"/>
    <w:rsid w:val="00221712"/>
    <w:rsid w:val="00221779"/>
    <w:rsid w:val="002217F1"/>
    <w:rsid w:val="002217F7"/>
    <w:rsid w:val="002217FB"/>
    <w:rsid w:val="00221841"/>
    <w:rsid w:val="0022184A"/>
    <w:rsid w:val="0022188D"/>
    <w:rsid w:val="002218AE"/>
    <w:rsid w:val="0022195C"/>
    <w:rsid w:val="00221A8D"/>
    <w:rsid w:val="00221AFA"/>
    <w:rsid w:val="00221BB6"/>
    <w:rsid w:val="00221CB9"/>
    <w:rsid w:val="00221CE9"/>
    <w:rsid w:val="00221D32"/>
    <w:rsid w:val="00221DC2"/>
    <w:rsid w:val="00221DCA"/>
    <w:rsid w:val="00221DF9"/>
    <w:rsid w:val="00221E46"/>
    <w:rsid w:val="00221EB5"/>
    <w:rsid w:val="0022206F"/>
    <w:rsid w:val="00222113"/>
    <w:rsid w:val="00222137"/>
    <w:rsid w:val="0022227C"/>
    <w:rsid w:val="00222284"/>
    <w:rsid w:val="002223C1"/>
    <w:rsid w:val="002223CD"/>
    <w:rsid w:val="00222446"/>
    <w:rsid w:val="0022245D"/>
    <w:rsid w:val="00222473"/>
    <w:rsid w:val="0022268F"/>
    <w:rsid w:val="00222700"/>
    <w:rsid w:val="002228A2"/>
    <w:rsid w:val="002228F6"/>
    <w:rsid w:val="002228F9"/>
    <w:rsid w:val="0022291B"/>
    <w:rsid w:val="00222950"/>
    <w:rsid w:val="00222994"/>
    <w:rsid w:val="002229FE"/>
    <w:rsid w:val="00222A09"/>
    <w:rsid w:val="00222A8F"/>
    <w:rsid w:val="00222AFF"/>
    <w:rsid w:val="00222BC3"/>
    <w:rsid w:val="00222C04"/>
    <w:rsid w:val="00222C66"/>
    <w:rsid w:val="00222D1E"/>
    <w:rsid w:val="00222FBF"/>
    <w:rsid w:val="00222FC5"/>
    <w:rsid w:val="00222FDD"/>
    <w:rsid w:val="00222FF8"/>
    <w:rsid w:val="00223017"/>
    <w:rsid w:val="00223080"/>
    <w:rsid w:val="002231A7"/>
    <w:rsid w:val="002231C5"/>
    <w:rsid w:val="002231E8"/>
    <w:rsid w:val="00223205"/>
    <w:rsid w:val="00223282"/>
    <w:rsid w:val="0022334D"/>
    <w:rsid w:val="002234B2"/>
    <w:rsid w:val="002234E1"/>
    <w:rsid w:val="002235B3"/>
    <w:rsid w:val="002235B8"/>
    <w:rsid w:val="0022369D"/>
    <w:rsid w:val="0022372E"/>
    <w:rsid w:val="00223738"/>
    <w:rsid w:val="00223742"/>
    <w:rsid w:val="00223756"/>
    <w:rsid w:val="0022377D"/>
    <w:rsid w:val="002237F7"/>
    <w:rsid w:val="00223832"/>
    <w:rsid w:val="00223848"/>
    <w:rsid w:val="002238E0"/>
    <w:rsid w:val="00223900"/>
    <w:rsid w:val="00223916"/>
    <w:rsid w:val="00223A16"/>
    <w:rsid w:val="00223A7F"/>
    <w:rsid w:val="00223AD9"/>
    <w:rsid w:val="00223B32"/>
    <w:rsid w:val="00223BF0"/>
    <w:rsid w:val="00223CCD"/>
    <w:rsid w:val="00223D3F"/>
    <w:rsid w:val="00223D73"/>
    <w:rsid w:val="00223E30"/>
    <w:rsid w:val="00223F28"/>
    <w:rsid w:val="00223F34"/>
    <w:rsid w:val="00223F72"/>
    <w:rsid w:val="00223F94"/>
    <w:rsid w:val="00224005"/>
    <w:rsid w:val="00224025"/>
    <w:rsid w:val="0022405B"/>
    <w:rsid w:val="00224220"/>
    <w:rsid w:val="0022422F"/>
    <w:rsid w:val="00224252"/>
    <w:rsid w:val="0022439F"/>
    <w:rsid w:val="002243D2"/>
    <w:rsid w:val="002244D3"/>
    <w:rsid w:val="00224511"/>
    <w:rsid w:val="00224537"/>
    <w:rsid w:val="0022465D"/>
    <w:rsid w:val="00224687"/>
    <w:rsid w:val="002247AC"/>
    <w:rsid w:val="002247BA"/>
    <w:rsid w:val="00224969"/>
    <w:rsid w:val="00224A24"/>
    <w:rsid w:val="00224A2E"/>
    <w:rsid w:val="00224A35"/>
    <w:rsid w:val="00224A63"/>
    <w:rsid w:val="00224A7D"/>
    <w:rsid w:val="00224AB6"/>
    <w:rsid w:val="00224B4E"/>
    <w:rsid w:val="00224B57"/>
    <w:rsid w:val="00224B58"/>
    <w:rsid w:val="00224BEF"/>
    <w:rsid w:val="00224D05"/>
    <w:rsid w:val="00224D8B"/>
    <w:rsid w:val="00224DDF"/>
    <w:rsid w:val="00224E32"/>
    <w:rsid w:val="00224E36"/>
    <w:rsid w:val="00224E43"/>
    <w:rsid w:val="00224E83"/>
    <w:rsid w:val="00224F11"/>
    <w:rsid w:val="00224F4B"/>
    <w:rsid w:val="00224F63"/>
    <w:rsid w:val="0022508F"/>
    <w:rsid w:val="00225119"/>
    <w:rsid w:val="0022511E"/>
    <w:rsid w:val="00225187"/>
    <w:rsid w:val="00225316"/>
    <w:rsid w:val="00225370"/>
    <w:rsid w:val="002253CD"/>
    <w:rsid w:val="002253F7"/>
    <w:rsid w:val="00225450"/>
    <w:rsid w:val="0022545A"/>
    <w:rsid w:val="0022546C"/>
    <w:rsid w:val="00225489"/>
    <w:rsid w:val="002254AA"/>
    <w:rsid w:val="002255AD"/>
    <w:rsid w:val="002255DF"/>
    <w:rsid w:val="00225656"/>
    <w:rsid w:val="0022568B"/>
    <w:rsid w:val="002256E7"/>
    <w:rsid w:val="00225770"/>
    <w:rsid w:val="00225772"/>
    <w:rsid w:val="002257FA"/>
    <w:rsid w:val="00225828"/>
    <w:rsid w:val="00225830"/>
    <w:rsid w:val="0022590A"/>
    <w:rsid w:val="0022596C"/>
    <w:rsid w:val="002259EC"/>
    <w:rsid w:val="00225A8A"/>
    <w:rsid w:val="00225BCD"/>
    <w:rsid w:val="00225BFB"/>
    <w:rsid w:val="00225C56"/>
    <w:rsid w:val="00225CBE"/>
    <w:rsid w:val="00225D51"/>
    <w:rsid w:val="00225DE3"/>
    <w:rsid w:val="00225EB5"/>
    <w:rsid w:val="00225EEF"/>
    <w:rsid w:val="00225FD1"/>
    <w:rsid w:val="0022607D"/>
    <w:rsid w:val="002260C0"/>
    <w:rsid w:val="00226110"/>
    <w:rsid w:val="002261A9"/>
    <w:rsid w:val="00226203"/>
    <w:rsid w:val="00226205"/>
    <w:rsid w:val="0022626E"/>
    <w:rsid w:val="00226410"/>
    <w:rsid w:val="0022646B"/>
    <w:rsid w:val="002264D0"/>
    <w:rsid w:val="0022653C"/>
    <w:rsid w:val="002265F5"/>
    <w:rsid w:val="002266BB"/>
    <w:rsid w:val="002266EC"/>
    <w:rsid w:val="00226778"/>
    <w:rsid w:val="0022678D"/>
    <w:rsid w:val="0022679D"/>
    <w:rsid w:val="002267BF"/>
    <w:rsid w:val="00226891"/>
    <w:rsid w:val="002268D4"/>
    <w:rsid w:val="0022691F"/>
    <w:rsid w:val="002269EC"/>
    <w:rsid w:val="00226A02"/>
    <w:rsid w:val="00226A5C"/>
    <w:rsid w:val="00226B47"/>
    <w:rsid w:val="00226BFB"/>
    <w:rsid w:val="00226C00"/>
    <w:rsid w:val="00226C86"/>
    <w:rsid w:val="00226CAF"/>
    <w:rsid w:val="00226D11"/>
    <w:rsid w:val="00226D37"/>
    <w:rsid w:val="00226DEC"/>
    <w:rsid w:val="00226F5B"/>
    <w:rsid w:val="00226F99"/>
    <w:rsid w:val="00226FAB"/>
    <w:rsid w:val="00226FC6"/>
    <w:rsid w:val="00227011"/>
    <w:rsid w:val="00227016"/>
    <w:rsid w:val="00227020"/>
    <w:rsid w:val="002270D2"/>
    <w:rsid w:val="0022715D"/>
    <w:rsid w:val="0022720C"/>
    <w:rsid w:val="002272A0"/>
    <w:rsid w:val="002272BC"/>
    <w:rsid w:val="00227326"/>
    <w:rsid w:val="0022734A"/>
    <w:rsid w:val="00227361"/>
    <w:rsid w:val="002273AA"/>
    <w:rsid w:val="002273C7"/>
    <w:rsid w:val="00227407"/>
    <w:rsid w:val="0022742B"/>
    <w:rsid w:val="0022747A"/>
    <w:rsid w:val="0022749E"/>
    <w:rsid w:val="002274FD"/>
    <w:rsid w:val="002274FE"/>
    <w:rsid w:val="0022752C"/>
    <w:rsid w:val="002275F7"/>
    <w:rsid w:val="00227659"/>
    <w:rsid w:val="00227671"/>
    <w:rsid w:val="002276A1"/>
    <w:rsid w:val="0022772B"/>
    <w:rsid w:val="00227730"/>
    <w:rsid w:val="002277E5"/>
    <w:rsid w:val="00227835"/>
    <w:rsid w:val="00227870"/>
    <w:rsid w:val="002278BC"/>
    <w:rsid w:val="002278C5"/>
    <w:rsid w:val="00227937"/>
    <w:rsid w:val="0022798A"/>
    <w:rsid w:val="002279E6"/>
    <w:rsid w:val="00227A09"/>
    <w:rsid w:val="00227A54"/>
    <w:rsid w:val="00227A69"/>
    <w:rsid w:val="00227AFA"/>
    <w:rsid w:val="00227BC2"/>
    <w:rsid w:val="00227C05"/>
    <w:rsid w:val="00227C10"/>
    <w:rsid w:val="00227C27"/>
    <w:rsid w:val="00227C2B"/>
    <w:rsid w:val="00227C6A"/>
    <w:rsid w:val="00227CD9"/>
    <w:rsid w:val="00227D84"/>
    <w:rsid w:val="00227DAF"/>
    <w:rsid w:val="00227E2E"/>
    <w:rsid w:val="00227E81"/>
    <w:rsid w:val="00227EE6"/>
    <w:rsid w:val="00227FCB"/>
    <w:rsid w:val="0023004B"/>
    <w:rsid w:val="0023006D"/>
    <w:rsid w:val="0023007D"/>
    <w:rsid w:val="0023008D"/>
    <w:rsid w:val="0023009C"/>
    <w:rsid w:val="002300A6"/>
    <w:rsid w:val="0023010C"/>
    <w:rsid w:val="00230175"/>
    <w:rsid w:val="002301A4"/>
    <w:rsid w:val="002301BE"/>
    <w:rsid w:val="002301CE"/>
    <w:rsid w:val="002301DB"/>
    <w:rsid w:val="00230253"/>
    <w:rsid w:val="00230287"/>
    <w:rsid w:val="002302D1"/>
    <w:rsid w:val="002302F2"/>
    <w:rsid w:val="002303D7"/>
    <w:rsid w:val="002304A9"/>
    <w:rsid w:val="002304C3"/>
    <w:rsid w:val="00230557"/>
    <w:rsid w:val="0023055C"/>
    <w:rsid w:val="002305A5"/>
    <w:rsid w:val="002305E4"/>
    <w:rsid w:val="002305FE"/>
    <w:rsid w:val="00230644"/>
    <w:rsid w:val="002306B2"/>
    <w:rsid w:val="00230700"/>
    <w:rsid w:val="00230704"/>
    <w:rsid w:val="0023075A"/>
    <w:rsid w:val="0023077F"/>
    <w:rsid w:val="002307ED"/>
    <w:rsid w:val="0023083B"/>
    <w:rsid w:val="002308B2"/>
    <w:rsid w:val="00230979"/>
    <w:rsid w:val="002309DF"/>
    <w:rsid w:val="00230A08"/>
    <w:rsid w:val="00230A98"/>
    <w:rsid w:val="00230A9F"/>
    <w:rsid w:val="00230B3C"/>
    <w:rsid w:val="00230B4B"/>
    <w:rsid w:val="00230CDB"/>
    <w:rsid w:val="00230CE7"/>
    <w:rsid w:val="00230DCC"/>
    <w:rsid w:val="00230DFF"/>
    <w:rsid w:val="00230E7A"/>
    <w:rsid w:val="00230E7F"/>
    <w:rsid w:val="00230F1D"/>
    <w:rsid w:val="00230F34"/>
    <w:rsid w:val="00230F79"/>
    <w:rsid w:val="00230FE1"/>
    <w:rsid w:val="00230FEE"/>
    <w:rsid w:val="00231014"/>
    <w:rsid w:val="00231044"/>
    <w:rsid w:val="002310C7"/>
    <w:rsid w:val="00231118"/>
    <w:rsid w:val="0023115B"/>
    <w:rsid w:val="00231160"/>
    <w:rsid w:val="00231235"/>
    <w:rsid w:val="00231257"/>
    <w:rsid w:val="0023148A"/>
    <w:rsid w:val="002315B7"/>
    <w:rsid w:val="00231601"/>
    <w:rsid w:val="002316BD"/>
    <w:rsid w:val="00231700"/>
    <w:rsid w:val="00231731"/>
    <w:rsid w:val="00231736"/>
    <w:rsid w:val="00231793"/>
    <w:rsid w:val="002317F7"/>
    <w:rsid w:val="00231829"/>
    <w:rsid w:val="002318A6"/>
    <w:rsid w:val="002318B7"/>
    <w:rsid w:val="00231947"/>
    <w:rsid w:val="0023194E"/>
    <w:rsid w:val="002319F3"/>
    <w:rsid w:val="00231B11"/>
    <w:rsid w:val="00231B20"/>
    <w:rsid w:val="00231B21"/>
    <w:rsid w:val="00231C1B"/>
    <w:rsid w:val="00231C2C"/>
    <w:rsid w:val="00231C55"/>
    <w:rsid w:val="00231CD1"/>
    <w:rsid w:val="00231CDA"/>
    <w:rsid w:val="00231CEC"/>
    <w:rsid w:val="00231D3A"/>
    <w:rsid w:val="00231D7E"/>
    <w:rsid w:val="00231DAB"/>
    <w:rsid w:val="00231DAC"/>
    <w:rsid w:val="00231E8C"/>
    <w:rsid w:val="00231EA4"/>
    <w:rsid w:val="00231F7D"/>
    <w:rsid w:val="00231F99"/>
    <w:rsid w:val="00232009"/>
    <w:rsid w:val="0023216E"/>
    <w:rsid w:val="00232185"/>
    <w:rsid w:val="00232198"/>
    <w:rsid w:val="00232276"/>
    <w:rsid w:val="00232300"/>
    <w:rsid w:val="0023237E"/>
    <w:rsid w:val="002323EF"/>
    <w:rsid w:val="0023251B"/>
    <w:rsid w:val="00232568"/>
    <w:rsid w:val="002326B5"/>
    <w:rsid w:val="002326BF"/>
    <w:rsid w:val="0023271D"/>
    <w:rsid w:val="00232753"/>
    <w:rsid w:val="0023275E"/>
    <w:rsid w:val="0023283D"/>
    <w:rsid w:val="00232917"/>
    <w:rsid w:val="00232986"/>
    <w:rsid w:val="00232989"/>
    <w:rsid w:val="0023299D"/>
    <w:rsid w:val="00232A67"/>
    <w:rsid w:val="00232AD7"/>
    <w:rsid w:val="00232AF1"/>
    <w:rsid w:val="00232B93"/>
    <w:rsid w:val="00232BD4"/>
    <w:rsid w:val="00232C62"/>
    <w:rsid w:val="00232CFF"/>
    <w:rsid w:val="00232D0A"/>
    <w:rsid w:val="00232D3F"/>
    <w:rsid w:val="00232D7F"/>
    <w:rsid w:val="00232DF0"/>
    <w:rsid w:val="00232E3A"/>
    <w:rsid w:val="00232E60"/>
    <w:rsid w:val="00232E86"/>
    <w:rsid w:val="00232EC4"/>
    <w:rsid w:val="00232EDA"/>
    <w:rsid w:val="00232F4E"/>
    <w:rsid w:val="00232F94"/>
    <w:rsid w:val="00233061"/>
    <w:rsid w:val="002330E4"/>
    <w:rsid w:val="00233146"/>
    <w:rsid w:val="00233169"/>
    <w:rsid w:val="002333AB"/>
    <w:rsid w:val="0023343E"/>
    <w:rsid w:val="00233444"/>
    <w:rsid w:val="0023348B"/>
    <w:rsid w:val="002334C9"/>
    <w:rsid w:val="0023350F"/>
    <w:rsid w:val="00233635"/>
    <w:rsid w:val="00233661"/>
    <w:rsid w:val="0023369C"/>
    <w:rsid w:val="002337B4"/>
    <w:rsid w:val="002337FF"/>
    <w:rsid w:val="0023390D"/>
    <w:rsid w:val="0023396E"/>
    <w:rsid w:val="002339DD"/>
    <w:rsid w:val="002339F1"/>
    <w:rsid w:val="00233A37"/>
    <w:rsid w:val="00233A83"/>
    <w:rsid w:val="00233A89"/>
    <w:rsid w:val="00233AF8"/>
    <w:rsid w:val="00233B1D"/>
    <w:rsid w:val="00233B41"/>
    <w:rsid w:val="00233BB3"/>
    <w:rsid w:val="00233BD7"/>
    <w:rsid w:val="00233BEC"/>
    <w:rsid w:val="00233BFA"/>
    <w:rsid w:val="00233C4A"/>
    <w:rsid w:val="00233CA6"/>
    <w:rsid w:val="00233CF1"/>
    <w:rsid w:val="00233D1D"/>
    <w:rsid w:val="00233D2F"/>
    <w:rsid w:val="00233D50"/>
    <w:rsid w:val="00233D51"/>
    <w:rsid w:val="00233E55"/>
    <w:rsid w:val="00233EB5"/>
    <w:rsid w:val="00233F74"/>
    <w:rsid w:val="00233FEC"/>
    <w:rsid w:val="00233FED"/>
    <w:rsid w:val="00233FF8"/>
    <w:rsid w:val="002340CD"/>
    <w:rsid w:val="00234188"/>
    <w:rsid w:val="0023418D"/>
    <w:rsid w:val="0023425D"/>
    <w:rsid w:val="002342CC"/>
    <w:rsid w:val="002343A2"/>
    <w:rsid w:val="002343E8"/>
    <w:rsid w:val="00234402"/>
    <w:rsid w:val="0023455D"/>
    <w:rsid w:val="00234578"/>
    <w:rsid w:val="0023458D"/>
    <w:rsid w:val="002345B4"/>
    <w:rsid w:val="00234632"/>
    <w:rsid w:val="00234747"/>
    <w:rsid w:val="002347AE"/>
    <w:rsid w:val="002347E4"/>
    <w:rsid w:val="002347E5"/>
    <w:rsid w:val="0023480E"/>
    <w:rsid w:val="00234826"/>
    <w:rsid w:val="002348DF"/>
    <w:rsid w:val="002348F7"/>
    <w:rsid w:val="0023490F"/>
    <w:rsid w:val="00234943"/>
    <w:rsid w:val="002349AC"/>
    <w:rsid w:val="002349CD"/>
    <w:rsid w:val="00234A49"/>
    <w:rsid w:val="00234A56"/>
    <w:rsid w:val="00234A77"/>
    <w:rsid w:val="00234A9E"/>
    <w:rsid w:val="00234B38"/>
    <w:rsid w:val="00234B4F"/>
    <w:rsid w:val="00234B7F"/>
    <w:rsid w:val="00234C35"/>
    <w:rsid w:val="00234C6F"/>
    <w:rsid w:val="00234CE3"/>
    <w:rsid w:val="00234D0C"/>
    <w:rsid w:val="00234D67"/>
    <w:rsid w:val="00234DB6"/>
    <w:rsid w:val="00234DD5"/>
    <w:rsid w:val="00234DD6"/>
    <w:rsid w:val="00234DDF"/>
    <w:rsid w:val="00234EC8"/>
    <w:rsid w:val="00234F0A"/>
    <w:rsid w:val="00234FE8"/>
    <w:rsid w:val="00235002"/>
    <w:rsid w:val="00235003"/>
    <w:rsid w:val="00235158"/>
    <w:rsid w:val="002351D6"/>
    <w:rsid w:val="002352A7"/>
    <w:rsid w:val="002352CF"/>
    <w:rsid w:val="0023530B"/>
    <w:rsid w:val="0023535A"/>
    <w:rsid w:val="002353EE"/>
    <w:rsid w:val="00235534"/>
    <w:rsid w:val="0023553E"/>
    <w:rsid w:val="00235556"/>
    <w:rsid w:val="00235629"/>
    <w:rsid w:val="0023566D"/>
    <w:rsid w:val="002356D5"/>
    <w:rsid w:val="00235740"/>
    <w:rsid w:val="00235780"/>
    <w:rsid w:val="002357AB"/>
    <w:rsid w:val="002357C4"/>
    <w:rsid w:val="0023588D"/>
    <w:rsid w:val="00235938"/>
    <w:rsid w:val="00235972"/>
    <w:rsid w:val="002359A9"/>
    <w:rsid w:val="002359C9"/>
    <w:rsid w:val="00235A40"/>
    <w:rsid w:val="00235ADD"/>
    <w:rsid w:val="00235B14"/>
    <w:rsid w:val="00235B87"/>
    <w:rsid w:val="00235C31"/>
    <w:rsid w:val="00235C9E"/>
    <w:rsid w:val="00235D3A"/>
    <w:rsid w:val="00235DAC"/>
    <w:rsid w:val="00235F0F"/>
    <w:rsid w:val="00235F8E"/>
    <w:rsid w:val="00235F98"/>
    <w:rsid w:val="002360BD"/>
    <w:rsid w:val="002361AD"/>
    <w:rsid w:val="0023627A"/>
    <w:rsid w:val="00236287"/>
    <w:rsid w:val="0023629E"/>
    <w:rsid w:val="002362BF"/>
    <w:rsid w:val="00236334"/>
    <w:rsid w:val="00236388"/>
    <w:rsid w:val="00236473"/>
    <w:rsid w:val="0023647B"/>
    <w:rsid w:val="00236576"/>
    <w:rsid w:val="00236661"/>
    <w:rsid w:val="00236670"/>
    <w:rsid w:val="00236737"/>
    <w:rsid w:val="0023689C"/>
    <w:rsid w:val="002368FA"/>
    <w:rsid w:val="00236930"/>
    <w:rsid w:val="002369FF"/>
    <w:rsid w:val="00236A96"/>
    <w:rsid w:val="00236AB3"/>
    <w:rsid w:val="00236B04"/>
    <w:rsid w:val="00236BEC"/>
    <w:rsid w:val="00236C75"/>
    <w:rsid w:val="00236C90"/>
    <w:rsid w:val="00236CF6"/>
    <w:rsid w:val="00236E04"/>
    <w:rsid w:val="00236E9F"/>
    <w:rsid w:val="00236F24"/>
    <w:rsid w:val="00236F74"/>
    <w:rsid w:val="0023702E"/>
    <w:rsid w:val="00237052"/>
    <w:rsid w:val="002371DE"/>
    <w:rsid w:val="00237212"/>
    <w:rsid w:val="00237278"/>
    <w:rsid w:val="002372AA"/>
    <w:rsid w:val="002372C6"/>
    <w:rsid w:val="002372E8"/>
    <w:rsid w:val="002373B2"/>
    <w:rsid w:val="002373BD"/>
    <w:rsid w:val="002374A0"/>
    <w:rsid w:val="00237563"/>
    <w:rsid w:val="00237574"/>
    <w:rsid w:val="002375EE"/>
    <w:rsid w:val="00237600"/>
    <w:rsid w:val="00237625"/>
    <w:rsid w:val="00237678"/>
    <w:rsid w:val="002376E9"/>
    <w:rsid w:val="00237791"/>
    <w:rsid w:val="0023783E"/>
    <w:rsid w:val="00237871"/>
    <w:rsid w:val="00237894"/>
    <w:rsid w:val="002378A1"/>
    <w:rsid w:val="002378CE"/>
    <w:rsid w:val="002379C7"/>
    <w:rsid w:val="00237A06"/>
    <w:rsid w:val="00237AF5"/>
    <w:rsid w:val="00237B82"/>
    <w:rsid w:val="00237BDD"/>
    <w:rsid w:val="00237C02"/>
    <w:rsid w:val="00237CCB"/>
    <w:rsid w:val="00237D5D"/>
    <w:rsid w:val="00237E19"/>
    <w:rsid w:val="00237EEB"/>
    <w:rsid w:val="00237FE4"/>
    <w:rsid w:val="00240008"/>
    <w:rsid w:val="0024001D"/>
    <w:rsid w:val="002400F6"/>
    <w:rsid w:val="0024012D"/>
    <w:rsid w:val="00240131"/>
    <w:rsid w:val="00240153"/>
    <w:rsid w:val="0024019F"/>
    <w:rsid w:val="002401F1"/>
    <w:rsid w:val="00240295"/>
    <w:rsid w:val="0024036B"/>
    <w:rsid w:val="00240373"/>
    <w:rsid w:val="0024037A"/>
    <w:rsid w:val="0024039E"/>
    <w:rsid w:val="00240475"/>
    <w:rsid w:val="0024050B"/>
    <w:rsid w:val="002405F4"/>
    <w:rsid w:val="002406D7"/>
    <w:rsid w:val="00240760"/>
    <w:rsid w:val="002407C8"/>
    <w:rsid w:val="00240857"/>
    <w:rsid w:val="00240962"/>
    <w:rsid w:val="0024099F"/>
    <w:rsid w:val="002409B3"/>
    <w:rsid w:val="00240A36"/>
    <w:rsid w:val="00240A9D"/>
    <w:rsid w:val="00240AE7"/>
    <w:rsid w:val="00240B15"/>
    <w:rsid w:val="00240BA0"/>
    <w:rsid w:val="00240BFC"/>
    <w:rsid w:val="00240C99"/>
    <w:rsid w:val="00240D2E"/>
    <w:rsid w:val="00240E3B"/>
    <w:rsid w:val="00240E5E"/>
    <w:rsid w:val="00240E6F"/>
    <w:rsid w:val="00240F0A"/>
    <w:rsid w:val="00240F17"/>
    <w:rsid w:val="00240F40"/>
    <w:rsid w:val="0024104F"/>
    <w:rsid w:val="00241084"/>
    <w:rsid w:val="00241217"/>
    <w:rsid w:val="00241319"/>
    <w:rsid w:val="0024133A"/>
    <w:rsid w:val="0024133E"/>
    <w:rsid w:val="00241464"/>
    <w:rsid w:val="00241470"/>
    <w:rsid w:val="002414E4"/>
    <w:rsid w:val="00241503"/>
    <w:rsid w:val="00241643"/>
    <w:rsid w:val="00241769"/>
    <w:rsid w:val="002417F8"/>
    <w:rsid w:val="00241801"/>
    <w:rsid w:val="0024185B"/>
    <w:rsid w:val="0024187C"/>
    <w:rsid w:val="0024190D"/>
    <w:rsid w:val="00241922"/>
    <w:rsid w:val="00241956"/>
    <w:rsid w:val="002419A5"/>
    <w:rsid w:val="002419B7"/>
    <w:rsid w:val="002419BB"/>
    <w:rsid w:val="00241AC8"/>
    <w:rsid w:val="00241AF0"/>
    <w:rsid w:val="00241B01"/>
    <w:rsid w:val="00241B0F"/>
    <w:rsid w:val="00241B58"/>
    <w:rsid w:val="00241C23"/>
    <w:rsid w:val="00241C6E"/>
    <w:rsid w:val="00241C7D"/>
    <w:rsid w:val="00241CE8"/>
    <w:rsid w:val="00241CF0"/>
    <w:rsid w:val="00241E6F"/>
    <w:rsid w:val="00241E7E"/>
    <w:rsid w:val="00241EAF"/>
    <w:rsid w:val="00241EB1"/>
    <w:rsid w:val="00241F34"/>
    <w:rsid w:val="00241FC3"/>
    <w:rsid w:val="00241FD9"/>
    <w:rsid w:val="00241FED"/>
    <w:rsid w:val="00242032"/>
    <w:rsid w:val="00242041"/>
    <w:rsid w:val="00242044"/>
    <w:rsid w:val="002420F1"/>
    <w:rsid w:val="00242258"/>
    <w:rsid w:val="002422B1"/>
    <w:rsid w:val="002422F1"/>
    <w:rsid w:val="002422F6"/>
    <w:rsid w:val="002422FD"/>
    <w:rsid w:val="00242359"/>
    <w:rsid w:val="00242441"/>
    <w:rsid w:val="00242453"/>
    <w:rsid w:val="002424AB"/>
    <w:rsid w:val="002424CB"/>
    <w:rsid w:val="002424FE"/>
    <w:rsid w:val="0024250D"/>
    <w:rsid w:val="002425E2"/>
    <w:rsid w:val="00242749"/>
    <w:rsid w:val="00242751"/>
    <w:rsid w:val="0024277C"/>
    <w:rsid w:val="00242781"/>
    <w:rsid w:val="00242786"/>
    <w:rsid w:val="0024281F"/>
    <w:rsid w:val="00242903"/>
    <w:rsid w:val="002429CE"/>
    <w:rsid w:val="00242CB8"/>
    <w:rsid w:val="00242D11"/>
    <w:rsid w:val="00242D67"/>
    <w:rsid w:val="00242E52"/>
    <w:rsid w:val="00242F1D"/>
    <w:rsid w:val="00242F26"/>
    <w:rsid w:val="00242F6B"/>
    <w:rsid w:val="00242FEF"/>
    <w:rsid w:val="00243033"/>
    <w:rsid w:val="0024306D"/>
    <w:rsid w:val="0024308A"/>
    <w:rsid w:val="002430A7"/>
    <w:rsid w:val="002430B0"/>
    <w:rsid w:val="002430C1"/>
    <w:rsid w:val="0024314A"/>
    <w:rsid w:val="0024314B"/>
    <w:rsid w:val="0024316B"/>
    <w:rsid w:val="002431D5"/>
    <w:rsid w:val="00243257"/>
    <w:rsid w:val="00243297"/>
    <w:rsid w:val="002432E6"/>
    <w:rsid w:val="002432EA"/>
    <w:rsid w:val="00243351"/>
    <w:rsid w:val="0024339D"/>
    <w:rsid w:val="00243434"/>
    <w:rsid w:val="00243482"/>
    <w:rsid w:val="002434AC"/>
    <w:rsid w:val="002434B4"/>
    <w:rsid w:val="002435BC"/>
    <w:rsid w:val="0024362B"/>
    <w:rsid w:val="0024367A"/>
    <w:rsid w:val="00243727"/>
    <w:rsid w:val="00243788"/>
    <w:rsid w:val="002438AC"/>
    <w:rsid w:val="002438C2"/>
    <w:rsid w:val="00243920"/>
    <w:rsid w:val="00243A2F"/>
    <w:rsid w:val="00243A33"/>
    <w:rsid w:val="00243A3F"/>
    <w:rsid w:val="00243A93"/>
    <w:rsid w:val="00243B21"/>
    <w:rsid w:val="00243B53"/>
    <w:rsid w:val="00243B82"/>
    <w:rsid w:val="00243B86"/>
    <w:rsid w:val="00243C25"/>
    <w:rsid w:val="00243C5B"/>
    <w:rsid w:val="00243C97"/>
    <w:rsid w:val="00243DDE"/>
    <w:rsid w:val="00243E50"/>
    <w:rsid w:val="00243EBC"/>
    <w:rsid w:val="00243F12"/>
    <w:rsid w:val="00243FA0"/>
    <w:rsid w:val="00243FF0"/>
    <w:rsid w:val="00244055"/>
    <w:rsid w:val="002440A1"/>
    <w:rsid w:val="002440CE"/>
    <w:rsid w:val="002440F5"/>
    <w:rsid w:val="0024415C"/>
    <w:rsid w:val="002441F9"/>
    <w:rsid w:val="00244223"/>
    <w:rsid w:val="0024423E"/>
    <w:rsid w:val="002442D1"/>
    <w:rsid w:val="00244359"/>
    <w:rsid w:val="0024437E"/>
    <w:rsid w:val="00244384"/>
    <w:rsid w:val="002443FA"/>
    <w:rsid w:val="00244467"/>
    <w:rsid w:val="00244477"/>
    <w:rsid w:val="002444A6"/>
    <w:rsid w:val="002444EC"/>
    <w:rsid w:val="00244564"/>
    <w:rsid w:val="0024458D"/>
    <w:rsid w:val="00244609"/>
    <w:rsid w:val="0024460D"/>
    <w:rsid w:val="0024464A"/>
    <w:rsid w:val="0024479C"/>
    <w:rsid w:val="002447F5"/>
    <w:rsid w:val="00244804"/>
    <w:rsid w:val="0024484C"/>
    <w:rsid w:val="0024488C"/>
    <w:rsid w:val="00244898"/>
    <w:rsid w:val="002448BA"/>
    <w:rsid w:val="00244A10"/>
    <w:rsid w:val="00244BA4"/>
    <w:rsid w:val="00244BFD"/>
    <w:rsid w:val="00244C58"/>
    <w:rsid w:val="00244C60"/>
    <w:rsid w:val="00244D50"/>
    <w:rsid w:val="00244D58"/>
    <w:rsid w:val="00244E54"/>
    <w:rsid w:val="00244EC1"/>
    <w:rsid w:val="00244F8F"/>
    <w:rsid w:val="002450FD"/>
    <w:rsid w:val="00245191"/>
    <w:rsid w:val="0024521F"/>
    <w:rsid w:val="0024524E"/>
    <w:rsid w:val="00245278"/>
    <w:rsid w:val="00245284"/>
    <w:rsid w:val="002453F4"/>
    <w:rsid w:val="002453F6"/>
    <w:rsid w:val="0024541A"/>
    <w:rsid w:val="00245478"/>
    <w:rsid w:val="0024549E"/>
    <w:rsid w:val="002454B1"/>
    <w:rsid w:val="0024550E"/>
    <w:rsid w:val="00245612"/>
    <w:rsid w:val="00245623"/>
    <w:rsid w:val="00245668"/>
    <w:rsid w:val="002457A4"/>
    <w:rsid w:val="002457C7"/>
    <w:rsid w:val="00245877"/>
    <w:rsid w:val="002458FC"/>
    <w:rsid w:val="00245921"/>
    <w:rsid w:val="002459C6"/>
    <w:rsid w:val="00245A4C"/>
    <w:rsid w:val="00245A6C"/>
    <w:rsid w:val="00245B0B"/>
    <w:rsid w:val="00245B1B"/>
    <w:rsid w:val="00245B6B"/>
    <w:rsid w:val="00245BA3"/>
    <w:rsid w:val="00245C09"/>
    <w:rsid w:val="00245C57"/>
    <w:rsid w:val="00245E30"/>
    <w:rsid w:val="00245FCE"/>
    <w:rsid w:val="00246091"/>
    <w:rsid w:val="002460D3"/>
    <w:rsid w:val="002460D6"/>
    <w:rsid w:val="00246281"/>
    <w:rsid w:val="0024630D"/>
    <w:rsid w:val="0024631D"/>
    <w:rsid w:val="0024632D"/>
    <w:rsid w:val="0024635A"/>
    <w:rsid w:val="00246366"/>
    <w:rsid w:val="00246402"/>
    <w:rsid w:val="002464C8"/>
    <w:rsid w:val="0024658C"/>
    <w:rsid w:val="002465AB"/>
    <w:rsid w:val="002465EF"/>
    <w:rsid w:val="0024668E"/>
    <w:rsid w:val="002466E6"/>
    <w:rsid w:val="0024684F"/>
    <w:rsid w:val="0024689C"/>
    <w:rsid w:val="0024691E"/>
    <w:rsid w:val="00246955"/>
    <w:rsid w:val="002469D4"/>
    <w:rsid w:val="002469F6"/>
    <w:rsid w:val="002469FB"/>
    <w:rsid w:val="00246A3C"/>
    <w:rsid w:val="00246A83"/>
    <w:rsid w:val="00246AAE"/>
    <w:rsid w:val="00246ABE"/>
    <w:rsid w:val="00246B92"/>
    <w:rsid w:val="00246B97"/>
    <w:rsid w:val="00246C4A"/>
    <w:rsid w:val="00246CDA"/>
    <w:rsid w:val="00246D51"/>
    <w:rsid w:val="00246D72"/>
    <w:rsid w:val="00246DD0"/>
    <w:rsid w:val="00246DEC"/>
    <w:rsid w:val="00246E0D"/>
    <w:rsid w:val="00246E98"/>
    <w:rsid w:val="00246F19"/>
    <w:rsid w:val="002470B0"/>
    <w:rsid w:val="002470ED"/>
    <w:rsid w:val="002470EF"/>
    <w:rsid w:val="00247148"/>
    <w:rsid w:val="00247152"/>
    <w:rsid w:val="00247170"/>
    <w:rsid w:val="0024721B"/>
    <w:rsid w:val="002472E3"/>
    <w:rsid w:val="0024730F"/>
    <w:rsid w:val="00247457"/>
    <w:rsid w:val="0024747A"/>
    <w:rsid w:val="002474A5"/>
    <w:rsid w:val="0024751B"/>
    <w:rsid w:val="00247654"/>
    <w:rsid w:val="0024772C"/>
    <w:rsid w:val="00247787"/>
    <w:rsid w:val="002477D1"/>
    <w:rsid w:val="002477EF"/>
    <w:rsid w:val="0024782F"/>
    <w:rsid w:val="0024783D"/>
    <w:rsid w:val="0024783E"/>
    <w:rsid w:val="0024785F"/>
    <w:rsid w:val="00247893"/>
    <w:rsid w:val="002478A6"/>
    <w:rsid w:val="002478B1"/>
    <w:rsid w:val="0024793B"/>
    <w:rsid w:val="002479F3"/>
    <w:rsid w:val="00247A49"/>
    <w:rsid w:val="00247AF4"/>
    <w:rsid w:val="00247B70"/>
    <w:rsid w:val="00247BB0"/>
    <w:rsid w:val="00247C04"/>
    <w:rsid w:val="00247C2D"/>
    <w:rsid w:val="00247C80"/>
    <w:rsid w:val="00247D52"/>
    <w:rsid w:val="00247D8C"/>
    <w:rsid w:val="00247DEF"/>
    <w:rsid w:val="00247E66"/>
    <w:rsid w:val="00247EC4"/>
    <w:rsid w:val="00247EF0"/>
    <w:rsid w:val="00247F0E"/>
    <w:rsid w:val="00247F48"/>
    <w:rsid w:val="00250153"/>
    <w:rsid w:val="00250256"/>
    <w:rsid w:val="0025039C"/>
    <w:rsid w:val="002503DD"/>
    <w:rsid w:val="00250412"/>
    <w:rsid w:val="00250479"/>
    <w:rsid w:val="0025048A"/>
    <w:rsid w:val="00250511"/>
    <w:rsid w:val="00250526"/>
    <w:rsid w:val="0025053D"/>
    <w:rsid w:val="00250580"/>
    <w:rsid w:val="002505CF"/>
    <w:rsid w:val="00250607"/>
    <w:rsid w:val="00250670"/>
    <w:rsid w:val="00250681"/>
    <w:rsid w:val="00250697"/>
    <w:rsid w:val="002506F1"/>
    <w:rsid w:val="00250710"/>
    <w:rsid w:val="00250769"/>
    <w:rsid w:val="00250846"/>
    <w:rsid w:val="002508E7"/>
    <w:rsid w:val="00250932"/>
    <w:rsid w:val="00250951"/>
    <w:rsid w:val="002509AF"/>
    <w:rsid w:val="00250ABA"/>
    <w:rsid w:val="00250B63"/>
    <w:rsid w:val="00250B77"/>
    <w:rsid w:val="00250B8D"/>
    <w:rsid w:val="00250B99"/>
    <w:rsid w:val="00250BC2"/>
    <w:rsid w:val="00250BD0"/>
    <w:rsid w:val="00250BD2"/>
    <w:rsid w:val="00250C1E"/>
    <w:rsid w:val="00250C58"/>
    <w:rsid w:val="00250C94"/>
    <w:rsid w:val="00250CAA"/>
    <w:rsid w:val="00250CF0"/>
    <w:rsid w:val="00250D32"/>
    <w:rsid w:val="00250DA4"/>
    <w:rsid w:val="00250DC4"/>
    <w:rsid w:val="00250EE4"/>
    <w:rsid w:val="00250F01"/>
    <w:rsid w:val="00250FC9"/>
    <w:rsid w:val="0025116C"/>
    <w:rsid w:val="002511AD"/>
    <w:rsid w:val="00251226"/>
    <w:rsid w:val="00251256"/>
    <w:rsid w:val="002512BC"/>
    <w:rsid w:val="002512DA"/>
    <w:rsid w:val="00251302"/>
    <w:rsid w:val="0025148A"/>
    <w:rsid w:val="002514EC"/>
    <w:rsid w:val="0025154E"/>
    <w:rsid w:val="00251566"/>
    <w:rsid w:val="00251669"/>
    <w:rsid w:val="002516A8"/>
    <w:rsid w:val="0025170A"/>
    <w:rsid w:val="00251718"/>
    <w:rsid w:val="0025181F"/>
    <w:rsid w:val="0025192A"/>
    <w:rsid w:val="0025195F"/>
    <w:rsid w:val="00251A46"/>
    <w:rsid w:val="00251A49"/>
    <w:rsid w:val="00251AA8"/>
    <w:rsid w:val="00251ADB"/>
    <w:rsid w:val="00251B3C"/>
    <w:rsid w:val="00251B8E"/>
    <w:rsid w:val="00251CCF"/>
    <w:rsid w:val="00251CEC"/>
    <w:rsid w:val="00251D3F"/>
    <w:rsid w:val="00251D72"/>
    <w:rsid w:val="00251DE4"/>
    <w:rsid w:val="00251DEA"/>
    <w:rsid w:val="00251E29"/>
    <w:rsid w:val="00251E44"/>
    <w:rsid w:val="00251EAF"/>
    <w:rsid w:val="00251EB5"/>
    <w:rsid w:val="00251F0D"/>
    <w:rsid w:val="00251FA2"/>
    <w:rsid w:val="00252036"/>
    <w:rsid w:val="00252051"/>
    <w:rsid w:val="0025218A"/>
    <w:rsid w:val="00252239"/>
    <w:rsid w:val="002522F2"/>
    <w:rsid w:val="00252344"/>
    <w:rsid w:val="0025235B"/>
    <w:rsid w:val="0025239E"/>
    <w:rsid w:val="00252447"/>
    <w:rsid w:val="0025244A"/>
    <w:rsid w:val="00252494"/>
    <w:rsid w:val="002524B1"/>
    <w:rsid w:val="002524C0"/>
    <w:rsid w:val="002524E2"/>
    <w:rsid w:val="0025254B"/>
    <w:rsid w:val="002525C2"/>
    <w:rsid w:val="002525DA"/>
    <w:rsid w:val="00252674"/>
    <w:rsid w:val="00252694"/>
    <w:rsid w:val="002526C4"/>
    <w:rsid w:val="002526C5"/>
    <w:rsid w:val="0025276A"/>
    <w:rsid w:val="002527D7"/>
    <w:rsid w:val="0025284E"/>
    <w:rsid w:val="00252901"/>
    <w:rsid w:val="002529B7"/>
    <w:rsid w:val="002529D7"/>
    <w:rsid w:val="002529D8"/>
    <w:rsid w:val="002529E6"/>
    <w:rsid w:val="002529E7"/>
    <w:rsid w:val="00252A17"/>
    <w:rsid w:val="00252A63"/>
    <w:rsid w:val="00252B2C"/>
    <w:rsid w:val="00252B34"/>
    <w:rsid w:val="00252BB8"/>
    <w:rsid w:val="00252CB1"/>
    <w:rsid w:val="00252CB9"/>
    <w:rsid w:val="00252DD9"/>
    <w:rsid w:val="00252DDE"/>
    <w:rsid w:val="00252DE4"/>
    <w:rsid w:val="00252DED"/>
    <w:rsid w:val="00252E18"/>
    <w:rsid w:val="00252E21"/>
    <w:rsid w:val="00252ED4"/>
    <w:rsid w:val="00252F32"/>
    <w:rsid w:val="00252F4C"/>
    <w:rsid w:val="00252F74"/>
    <w:rsid w:val="0025301C"/>
    <w:rsid w:val="002530B8"/>
    <w:rsid w:val="002530CE"/>
    <w:rsid w:val="00253100"/>
    <w:rsid w:val="00253125"/>
    <w:rsid w:val="0025313F"/>
    <w:rsid w:val="00253226"/>
    <w:rsid w:val="0025327F"/>
    <w:rsid w:val="002533E2"/>
    <w:rsid w:val="00253436"/>
    <w:rsid w:val="00253461"/>
    <w:rsid w:val="00253513"/>
    <w:rsid w:val="0025352D"/>
    <w:rsid w:val="00253540"/>
    <w:rsid w:val="002535BE"/>
    <w:rsid w:val="002535CC"/>
    <w:rsid w:val="002535F0"/>
    <w:rsid w:val="0025361C"/>
    <w:rsid w:val="002536C6"/>
    <w:rsid w:val="002537D5"/>
    <w:rsid w:val="0025394D"/>
    <w:rsid w:val="0025398F"/>
    <w:rsid w:val="002539FE"/>
    <w:rsid w:val="00253A0A"/>
    <w:rsid w:val="00253A58"/>
    <w:rsid w:val="00253AFF"/>
    <w:rsid w:val="00253B49"/>
    <w:rsid w:val="00253B53"/>
    <w:rsid w:val="00253B91"/>
    <w:rsid w:val="00253B94"/>
    <w:rsid w:val="00253BB5"/>
    <w:rsid w:val="00253BBA"/>
    <w:rsid w:val="00253C06"/>
    <w:rsid w:val="00253CDE"/>
    <w:rsid w:val="00253D1A"/>
    <w:rsid w:val="00253D7D"/>
    <w:rsid w:val="00253D8D"/>
    <w:rsid w:val="00253DD3"/>
    <w:rsid w:val="00253DD7"/>
    <w:rsid w:val="00253DE1"/>
    <w:rsid w:val="00253F68"/>
    <w:rsid w:val="0025408D"/>
    <w:rsid w:val="002541B0"/>
    <w:rsid w:val="00254227"/>
    <w:rsid w:val="00254296"/>
    <w:rsid w:val="0025436C"/>
    <w:rsid w:val="00254387"/>
    <w:rsid w:val="002543C5"/>
    <w:rsid w:val="002543CB"/>
    <w:rsid w:val="00254423"/>
    <w:rsid w:val="0025449A"/>
    <w:rsid w:val="002544E8"/>
    <w:rsid w:val="002544ED"/>
    <w:rsid w:val="002545C4"/>
    <w:rsid w:val="00254621"/>
    <w:rsid w:val="002546A2"/>
    <w:rsid w:val="00254775"/>
    <w:rsid w:val="002547F1"/>
    <w:rsid w:val="00254806"/>
    <w:rsid w:val="002548D1"/>
    <w:rsid w:val="00254990"/>
    <w:rsid w:val="002549B0"/>
    <w:rsid w:val="00254B1A"/>
    <w:rsid w:val="00254C16"/>
    <w:rsid w:val="00254C4D"/>
    <w:rsid w:val="00254C94"/>
    <w:rsid w:val="00254D0F"/>
    <w:rsid w:val="00254D11"/>
    <w:rsid w:val="00254DA6"/>
    <w:rsid w:val="00254DA7"/>
    <w:rsid w:val="00254E9B"/>
    <w:rsid w:val="00254EFC"/>
    <w:rsid w:val="00254F82"/>
    <w:rsid w:val="00255079"/>
    <w:rsid w:val="0025513D"/>
    <w:rsid w:val="00255187"/>
    <w:rsid w:val="00255197"/>
    <w:rsid w:val="0025529F"/>
    <w:rsid w:val="0025531B"/>
    <w:rsid w:val="00255342"/>
    <w:rsid w:val="00255393"/>
    <w:rsid w:val="002553CC"/>
    <w:rsid w:val="002553D0"/>
    <w:rsid w:val="00255423"/>
    <w:rsid w:val="00255538"/>
    <w:rsid w:val="0025553F"/>
    <w:rsid w:val="00255569"/>
    <w:rsid w:val="0025564B"/>
    <w:rsid w:val="0025578B"/>
    <w:rsid w:val="00255801"/>
    <w:rsid w:val="002558D8"/>
    <w:rsid w:val="00255934"/>
    <w:rsid w:val="002559FC"/>
    <w:rsid w:val="00255AE1"/>
    <w:rsid w:val="00255B1F"/>
    <w:rsid w:val="00255B3E"/>
    <w:rsid w:val="00255BE5"/>
    <w:rsid w:val="00255C3E"/>
    <w:rsid w:val="00255C6D"/>
    <w:rsid w:val="00255CF4"/>
    <w:rsid w:val="00255DAF"/>
    <w:rsid w:val="00255E44"/>
    <w:rsid w:val="00255F76"/>
    <w:rsid w:val="00255FFA"/>
    <w:rsid w:val="0025616F"/>
    <w:rsid w:val="00256192"/>
    <w:rsid w:val="00256235"/>
    <w:rsid w:val="002562CD"/>
    <w:rsid w:val="00256305"/>
    <w:rsid w:val="0025642B"/>
    <w:rsid w:val="00256437"/>
    <w:rsid w:val="002564E0"/>
    <w:rsid w:val="0025658B"/>
    <w:rsid w:val="002565DF"/>
    <w:rsid w:val="00256636"/>
    <w:rsid w:val="002566AB"/>
    <w:rsid w:val="002566DC"/>
    <w:rsid w:val="00256759"/>
    <w:rsid w:val="0025681E"/>
    <w:rsid w:val="002568B3"/>
    <w:rsid w:val="002568FE"/>
    <w:rsid w:val="00256903"/>
    <w:rsid w:val="0025690D"/>
    <w:rsid w:val="00256940"/>
    <w:rsid w:val="002569FC"/>
    <w:rsid w:val="00256A8E"/>
    <w:rsid w:val="00256B13"/>
    <w:rsid w:val="00256BA1"/>
    <w:rsid w:val="00256BB3"/>
    <w:rsid w:val="00256C00"/>
    <w:rsid w:val="00256CE1"/>
    <w:rsid w:val="00256D0B"/>
    <w:rsid w:val="00256D3B"/>
    <w:rsid w:val="00256D6E"/>
    <w:rsid w:val="00256DC4"/>
    <w:rsid w:val="00256DEC"/>
    <w:rsid w:val="00256E1C"/>
    <w:rsid w:val="00256E3F"/>
    <w:rsid w:val="00256EFA"/>
    <w:rsid w:val="00256F40"/>
    <w:rsid w:val="00256F4A"/>
    <w:rsid w:val="00256F5D"/>
    <w:rsid w:val="00256FD6"/>
    <w:rsid w:val="002570B5"/>
    <w:rsid w:val="00257130"/>
    <w:rsid w:val="002571FF"/>
    <w:rsid w:val="00257237"/>
    <w:rsid w:val="0025727D"/>
    <w:rsid w:val="002573C9"/>
    <w:rsid w:val="002573E3"/>
    <w:rsid w:val="002573F3"/>
    <w:rsid w:val="00257427"/>
    <w:rsid w:val="0025744C"/>
    <w:rsid w:val="002574A8"/>
    <w:rsid w:val="00257601"/>
    <w:rsid w:val="00257632"/>
    <w:rsid w:val="00257636"/>
    <w:rsid w:val="0025768B"/>
    <w:rsid w:val="002576AE"/>
    <w:rsid w:val="002576E1"/>
    <w:rsid w:val="0025775D"/>
    <w:rsid w:val="0025779E"/>
    <w:rsid w:val="002577E9"/>
    <w:rsid w:val="002577EF"/>
    <w:rsid w:val="002577F9"/>
    <w:rsid w:val="002577FD"/>
    <w:rsid w:val="00257823"/>
    <w:rsid w:val="0025789C"/>
    <w:rsid w:val="0025790D"/>
    <w:rsid w:val="00257921"/>
    <w:rsid w:val="0025796A"/>
    <w:rsid w:val="002579E8"/>
    <w:rsid w:val="00257A02"/>
    <w:rsid w:val="00257A1C"/>
    <w:rsid w:val="00257A26"/>
    <w:rsid w:val="00257A37"/>
    <w:rsid w:val="00257A71"/>
    <w:rsid w:val="00257BD7"/>
    <w:rsid w:val="00257BE8"/>
    <w:rsid w:val="00257CEE"/>
    <w:rsid w:val="00257D2C"/>
    <w:rsid w:val="00257D53"/>
    <w:rsid w:val="00257E3C"/>
    <w:rsid w:val="00257F07"/>
    <w:rsid w:val="00257F2C"/>
    <w:rsid w:val="00257F39"/>
    <w:rsid w:val="00257F4F"/>
    <w:rsid w:val="00257FC2"/>
    <w:rsid w:val="00260050"/>
    <w:rsid w:val="0026006F"/>
    <w:rsid w:val="00260124"/>
    <w:rsid w:val="00260151"/>
    <w:rsid w:val="0026023D"/>
    <w:rsid w:val="00260267"/>
    <w:rsid w:val="002602B6"/>
    <w:rsid w:val="00260342"/>
    <w:rsid w:val="0026034C"/>
    <w:rsid w:val="0026037F"/>
    <w:rsid w:val="0026039A"/>
    <w:rsid w:val="0026040F"/>
    <w:rsid w:val="00260422"/>
    <w:rsid w:val="00260477"/>
    <w:rsid w:val="002604D5"/>
    <w:rsid w:val="00260556"/>
    <w:rsid w:val="00260567"/>
    <w:rsid w:val="002605A8"/>
    <w:rsid w:val="002605B4"/>
    <w:rsid w:val="002605E9"/>
    <w:rsid w:val="002606CE"/>
    <w:rsid w:val="0026070D"/>
    <w:rsid w:val="002607C4"/>
    <w:rsid w:val="0026089A"/>
    <w:rsid w:val="002608B0"/>
    <w:rsid w:val="00260AEA"/>
    <w:rsid w:val="00260BCB"/>
    <w:rsid w:val="00260C06"/>
    <w:rsid w:val="00260CC3"/>
    <w:rsid w:val="00260D55"/>
    <w:rsid w:val="00260EFB"/>
    <w:rsid w:val="00260F47"/>
    <w:rsid w:val="00260FF4"/>
    <w:rsid w:val="00261072"/>
    <w:rsid w:val="0026116C"/>
    <w:rsid w:val="00261172"/>
    <w:rsid w:val="0026119F"/>
    <w:rsid w:val="002611F5"/>
    <w:rsid w:val="002612F5"/>
    <w:rsid w:val="002613BA"/>
    <w:rsid w:val="00261481"/>
    <w:rsid w:val="0026152D"/>
    <w:rsid w:val="0026152F"/>
    <w:rsid w:val="0026159E"/>
    <w:rsid w:val="00261660"/>
    <w:rsid w:val="002616BF"/>
    <w:rsid w:val="00261743"/>
    <w:rsid w:val="00261800"/>
    <w:rsid w:val="00261832"/>
    <w:rsid w:val="00261839"/>
    <w:rsid w:val="00261869"/>
    <w:rsid w:val="0026187A"/>
    <w:rsid w:val="0026192C"/>
    <w:rsid w:val="002619DF"/>
    <w:rsid w:val="00261A68"/>
    <w:rsid w:val="00261BE6"/>
    <w:rsid w:val="00261CA2"/>
    <w:rsid w:val="00261DE8"/>
    <w:rsid w:val="00261E5F"/>
    <w:rsid w:val="00261EC0"/>
    <w:rsid w:val="00261EE4"/>
    <w:rsid w:val="00261F8D"/>
    <w:rsid w:val="00262042"/>
    <w:rsid w:val="0026209F"/>
    <w:rsid w:val="002620D9"/>
    <w:rsid w:val="0026211A"/>
    <w:rsid w:val="0026219E"/>
    <w:rsid w:val="002621A1"/>
    <w:rsid w:val="00262250"/>
    <w:rsid w:val="002622C9"/>
    <w:rsid w:val="00262362"/>
    <w:rsid w:val="002624F9"/>
    <w:rsid w:val="0026250D"/>
    <w:rsid w:val="0026250E"/>
    <w:rsid w:val="0026253C"/>
    <w:rsid w:val="0026261C"/>
    <w:rsid w:val="002626DE"/>
    <w:rsid w:val="00262723"/>
    <w:rsid w:val="0026272D"/>
    <w:rsid w:val="0026278D"/>
    <w:rsid w:val="002627D7"/>
    <w:rsid w:val="002627EF"/>
    <w:rsid w:val="002627F8"/>
    <w:rsid w:val="0026284B"/>
    <w:rsid w:val="0026290C"/>
    <w:rsid w:val="0026290E"/>
    <w:rsid w:val="0026296B"/>
    <w:rsid w:val="00262983"/>
    <w:rsid w:val="00262AA6"/>
    <w:rsid w:val="00262ADC"/>
    <w:rsid w:val="00262AFD"/>
    <w:rsid w:val="00262B2A"/>
    <w:rsid w:val="00262B34"/>
    <w:rsid w:val="00262B58"/>
    <w:rsid w:val="00262BAB"/>
    <w:rsid w:val="00262CB8"/>
    <w:rsid w:val="00262D7E"/>
    <w:rsid w:val="00262D9C"/>
    <w:rsid w:val="00262DDA"/>
    <w:rsid w:val="00262E2D"/>
    <w:rsid w:val="00262E7C"/>
    <w:rsid w:val="00262EE4"/>
    <w:rsid w:val="00262F12"/>
    <w:rsid w:val="00263005"/>
    <w:rsid w:val="002630D1"/>
    <w:rsid w:val="0026313C"/>
    <w:rsid w:val="00263168"/>
    <w:rsid w:val="0026316E"/>
    <w:rsid w:val="002631A0"/>
    <w:rsid w:val="002631EB"/>
    <w:rsid w:val="002631EF"/>
    <w:rsid w:val="00263271"/>
    <w:rsid w:val="0026331B"/>
    <w:rsid w:val="002633AF"/>
    <w:rsid w:val="002633F1"/>
    <w:rsid w:val="00263491"/>
    <w:rsid w:val="002634AE"/>
    <w:rsid w:val="002634E3"/>
    <w:rsid w:val="00263580"/>
    <w:rsid w:val="002635C8"/>
    <w:rsid w:val="002635E1"/>
    <w:rsid w:val="0026360C"/>
    <w:rsid w:val="00263662"/>
    <w:rsid w:val="002636A0"/>
    <w:rsid w:val="002636BF"/>
    <w:rsid w:val="002636D1"/>
    <w:rsid w:val="002636E3"/>
    <w:rsid w:val="00263790"/>
    <w:rsid w:val="002637DE"/>
    <w:rsid w:val="002637E9"/>
    <w:rsid w:val="00263863"/>
    <w:rsid w:val="002638E0"/>
    <w:rsid w:val="002638FC"/>
    <w:rsid w:val="0026394F"/>
    <w:rsid w:val="002639C3"/>
    <w:rsid w:val="002639D6"/>
    <w:rsid w:val="00263A19"/>
    <w:rsid w:val="00263A40"/>
    <w:rsid w:val="00263B38"/>
    <w:rsid w:val="00263B55"/>
    <w:rsid w:val="00263BCA"/>
    <w:rsid w:val="00263D10"/>
    <w:rsid w:val="00263D50"/>
    <w:rsid w:val="00263D53"/>
    <w:rsid w:val="00263D68"/>
    <w:rsid w:val="00263DA8"/>
    <w:rsid w:val="00263DE6"/>
    <w:rsid w:val="00263E6B"/>
    <w:rsid w:val="00263E9C"/>
    <w:rsid w:val="00263EC9"/>
    <w:rsid w:val="00263EE6"/>
    <w:rsid w:val="00263F5E"/>
    <w:rsid w:val="00263F81"/>
    <w:rsid w:val="00263FB6"/>
    <w:rsid w:val="00264016"/>
    <w:rsid w:val="002640EC"/>
    <w:rsid w:val="0026411A"/>
    <w:rsid w:val="002641B1"/>
    <w:rsid w:val="0026422C"/>
    <w:rsid w:val="0026426C"/>
    <w:rsid w:val="0026427B"/>
    <w:rsid w:val="00264296"/>
    <w:rsid w:val="002642D3"/>
    <w:rsid w:val="00264325"/>
    <w:rsid w:val="002643F7"/>
    <w:rsid w:val="00264475"/>
    <w:rsid w:val="00264483"/>
    <w:rsid w:val="0026452C"/>
    <w:rsid w:val="002645D6"/>
    <w:rsid w:val="00264736"/>
    <w:rsid w:val="00264761"/>
    <w:rsid w:val="002647D6"/>
    <w:rsid w:val="002647FA"/>
    <w:rsid w:val="00264811"/>
    <w:rsid w:val="00264855"/>
    <w:rsid w:val="00264886"/>
    <w:rsid w:val="00264887"/>
    <w:rsid w:val="002648D3"/>
    <w:rsid w:val="002649A0"/>
    <w:rsid w:val="002649D2"/>
    <w:rsid w:val="002649EA"/>
    <w:rsid w:val="00264A10"/>
    <w:rsid w:val="00264A4A"/>
    <w:rsid w:val="00264B53"/>
    <w:rsid w:val="00264B92"/>
    <w:rsid w:val="00264BB8"/>
    <w:rsid w:val="00264BD6"/>
    <w:rsid w:val="00264C44"/>
    <w:rsid w:val="00264C6C"/>
    <w:rsid w:val="00264D42"/>
    <w:rsid w:val="00264D54"/>
    <w:rsid w:val="00264DCA"/>
    <w:rsid w:val="00264DDB"/>
    <w:rsid w:val="00264E8D"/>
    <w:rsid w:val="00264F2D"/>
    <w:rsid w:val="00264F9E"/>
    <w:rsid w:val="00264FAC"/>
    <w:rsid w:val="00264FC7"/>
    <w:rsid w:val="00265061"/>
    <w:rsid w:val="00265121"/>
    <w:rsid w:val="00265157"/>
    <w:rsid w:val="002651BD"/>
    <w:rsid w:val="0026533D"/>
    <w:rsid w:val="00265401"/>
    <w:rsid w:val="00265454"/>
    <w:rsid w:val="0026554F"/>
    <w:rsid w:val="00265557"/>
    <w:rsid w:val="002655A1"/>
    <w:rsid w:val="00265726"/>
    <w:rsid w:val="00265729"/>
    <w:rsid w:val="0026572F"/>
    <w:rsid w:val="0026580B"/>
    <w:rsid w:val="002658B5"/>
    <w:rsid w:val="0026596C"/>
    <w:rsid w:val="0026598B"/>
    <w:rsid w:val="00265A9A"/>
    <w:rsid w:val="00265AB7"/>
    <w:rsid w:val="00265ABB"/>
    <w:rsid w:val="00265B1F"/>
    <w:rsid w:val="00265B49"/>
    <w:rsid w:val="00265B96"/>
    <w:rsid w:val="00265BB2"/>
    <w:rsid w:val="00265BDD"/>
    <w:rsid w:val="00265BE6"/>
    <w:rsid w:val="00265C84"/>
    <w:rsid w:val="00265CB9"/>
    <w:rsid w:val="00265D19"/>
    <w:rsid w:val="00265D57"/>
    <w:rsid w:val="00265D79"/>
    <w:rsid w:val="00265DCB"/>
    <w:rsid w:val="00265ED4"/>
    <w:rsid w:val="00265EED"/>
    <w:rsid w:val="00265F1D"/>
    <w:rsid w:val="00265F2B"/>
    <w:rsid w:val="0026600D"/>
    <w:rsid w:val="002660E0"/>
    <w:rsid w:val="00266132"/>
    <w:rsid w:val="00266145"/>
    <w:rsid w:val="00266175"/>
    <w:rsid w:val="0026634D"/>
    <w:rsid w:val="002663B8"/>
    <w:rsid w:val="002663C6"/>
    <w:rsid w:val="002663E0"/>
    <w:rsid w:val="002664BC"/>
    <w:rsid w:val="002664BD"/>
    <w:rsid w:val="002664CA"/>
    <w:rsid w:val="002664D7"/>
    <w:rsid w:val="002665B1"/>
    <w:rsid w:val="002665E6"/>
    <w:rsid w:val="002665EA"/>
    <w:rsid w:val="0026668E"/>
    <w:rsid w:val="002666FC"/>
    <w:rsid w:val="00266713"/>
    <w:rsid w:val="002667BB"/>
    <w:rsid w:val="002668FA"/>
    <w:rsid w:val="0026690E"/>
    <w:rsid w:val="00266957"/>
    <w:rsid w:val="00266979"/>
    <w:rsid w:val="002669A8"/>
    <w:rsid w:val="00266A7D"/>
    <w:rsid w:val="00266AD3"/>
    <w:rsid w:val="00266B3B"/>
    <w:rsid w:val="00266B4A"/>
    <w:rsid w:val="00266B9F"/>
    <w:rsid w:val="00266CB7"/>
    <w:rsid w:val="00266CFD"/>
    <w:rsid w:val="00266D5F"/>
    <w:rsid w:val="00266D9F"/>
    <w:rsid w:val="00266DB6"/>
    <w:rsid w:val="00266DD6"/>
    <w:rsid w:val="00266E59"/>
    <w:rsid w:val="00266E63"/>
    <w:rsid w:val="00266E68"/>
    <w:rsid w:val="00266F07"/>
    <w:rsid w:val="00266F09"/>
    <w:rsid w:val="0026700C"/>
    <w:rsid w:val="00267090"/>
    <w:rsid w:val="002670BE"/>
    <w:rsid w:val="002670C2"/>
    <w:rsid w:val="0026710F"/>
    <w:rsid w:val="00267154"/>
    <w:rsid w:val="002671AD"/>
    <w:rsid w:val="002671E8"/>
    <w:rsid w:val="00267200"/>
    <w:rsid w:val="00267245"/>
    <w:rsid w:val="0026728E"/>
    <w:rsid w:val="002672ED"/>
    <w:rsid w:val="00267402"/>
    <w:rsid w:val="00267484"/>
    <w:rsid w:val="0026748E"/>
    <w:rsid w:val="00267595"/>
    <w:rsid w:val="00267601"/>
    <w:rsid w:val="0026762F"/>
    <w:rsid w:val="002676C5"/>
    <w:rsid w:val="00267792"/>
    <w:rsid w:val="002677D1"/>
    <w:rsid w:val="002678D9"/>
    <w:rsid w:val="002678DB"/>
    <w:rsid w:val="002678E8"/>
    <w:rsid w:val="00267917"/>
    <w:rsid w:val="00267984"/>
    <w:rsid w:val="00267998"/>
    <w:rsid w:val="002679F5"/>
    <w:rsid w:val="00267AE6"/>
    <w:rsid w:val="00267AF4"/>
    <w:rsid w:val="00267B52"/>
    <w:rsid w:val="00267B7E"/>
    <w:rsid w:val="00267BBE"/>
    <w:rsid w:val="00267C56"/>
    <w:rsid w:val="00267CF6"/>
    <w:rsid w:val="00267DB7"/>
    <w:rsid w:val="00267DE8"/>
    <w:rsid w:val="00267E5B"/>
    <w:rsid w:val="00267E8B"/>
    <w:rsid w:val="00267EB6"/>
    <w:rsid w:val="00270037"/>
    <w:rsid w:val="002700D4"/>
    <w:rsid w:val="002701D7"/>
    <w:rsid w:val="0027021C"/>
    <w:rsid w:val="0027022E"/>
    <w:rsid w:val="00270264"/>
    <w:rsid w:val="00270399"/>
    <w:rsid w:val="002703D8"/>
    <w:rsid w:val="0027049B"/>
    <w:rsid w:val="00270564"/>
    <w:rsid w:val="0027059F"/>
    <w:rsid w:val="00270653"/>
    <w:rsid w:val="00270800"/>
    <w:rsid w:val="002708E8"/>
    <w:rsid w:val="002708F9"/>
    <w:rsid w:val="00270976"/>
    <w:rsid w:val="002709A8"/>
    <w:rsid w:val="00270A66"/>
    <w:rsid w:val="00270AEC"/>
    <w:rsid w:val="00270AF5"/>
    <w:rsid w:val="00270B0F"/>
    <w:rsid w:val="00270B10"/>
    <w:rsid w:val="00270C01"/>
    <w:rsid w:val="00270C49"/>
    <w:rsid w:val="00270C54"/>
    <w:rsid w:val="00270E6E"/>
    <w:rsid w:val="00270F39"/>
    <w:rsid w:val="00270F3A"/>
    <w:rsid w:val="00270F75"/>
    <w:rsid w:val="00270FB2"/>
    <w:rsid w:val="00270FCA"/>
    <w:rsid w:val="00270FF8"/>
    <w:rsid w:val="00271048"/>
    <w:rsid w:val="0027106F"/>
    <w:rsid w:val="002710AE"/>
    <w:rsid w:val="002710F7"/>
    <w:rsid w:val="00271154"/>
    <w:rsid w:val="00271159"/>
    <w:rsid w:val="0027119B"/>
    <w:rsid w:val="002711A8"/>
    <w:rsid w:val="00271280"/>
    <w:rsid w:val="00271422"/>
    <w:rsid w:val="00271436"/>
    <w:rsid w:val="00271484"/>
    <w:rsid w:val="002714F9"/>
    <w:rsid w:val="002714FF"/>
    <w:rsid w:val="00271540"/>
    <w:rsid w:val="00271646"/>
    <w:rsid w:val="00271687"/>
    <w:rsid w:val="002716E2"/>
    <w:rsid w:val="0027172D"/>
    <w:rsid w:val="0027178A"/>
    <w:rsid w:val="0027179D"/>
    <w:rsid w:val="002717CA"/>
    <w:rsid w:val="0027184B"/>
    <w:rsid w:val="00271869"/>
    <w:rsid w:val="00271897"/>
    <w:rsid w:val="0027192C"/>
    <w:rsid w:val="00271974"/>
    <w:rsid w:val="00271986"/>
    <w:rsid w:val="002719C6"/>
    <w:rsid w:val="00271A4C"/>
    <w:rsid w:val="00271A68"/>
    <w:rsid w:val="00271A86"/>
    <w:rsid w:val="00271ABE"/>
    <w:rsid w:val="00271B36"/>
    <w:rsid w:val="00271C74"/>
    <w:rsid w:val="00271C8C"/>
    <w:rsid w:val="00271C9E"/>
    <w:rsid w:val="00271CA5"/>
    <w:rsid w:val="00271D0D"/>
    <w:rsid w:val="00271D48"/>
    <w:rsid w:val="00271F0C"/>
    <w:rsid w:val="00271FBB"/>
    <w:rsid w:val="00271FF2"/>
    <w:rsid w:val="0027208C"/>
    <w:rsid w:val="002720A5"/>
    <w:rsid w:val="00272135"/>
    <w:rsid w:val="00272169"/>
    <w:rsid w:val="0027217E"/>
    <w:rsid w:val="0027219F"/>
    <w:rsid w:val="002721CD"/>
    <w:rsid w:val="00272204"/>
    <w:rsid w:val="0027225D"/>
    <w:rsid w:val="002722B6"/>
    <w:rsid w:val="00272543"/>
    <w:rsid w:val="0027255B"/>
    <w:rsid w:val="0027260B"/>
    <w:rsid w:val="00272697"/>
    <w:rsid w:val="002726ED"/>
    <w:rsid w:val="00272705"/>
    <w:rsid w:val="00272779"/>
    <w:rsid w:val="0027282E"/>
    <w:rsid w:val="0027284C"/>
    <w:rsid w:val="0027290F"/>
    <w:rsid w:val="002729B9"/>
    <w:rsid w:val="00272A1B"/>
    <w:rsid w:val="00272A31"/>
    <w:rsid w:val="00272A8A"/>
    <w:rsid w:val="00272AA3"/>
    <w:rsid w:val="00272ADA"/>
    <w:rsid w:val="00272B9E"/>
    <w:rsid w:val="00272BF8"/>
    <w:rsid w:val="00272CE0"/>
    <w:rsid w:val="00272D0E"/>
    <w:rsid w:val="00272D2E"/>
    <w:rsid w:val="00272D98"/>
    <w:rsid w:val="00272DD7"/>
    <w:rsid w:val="00273007"/>
    <w:rsid w:val="0027300E"/>
    <w:rsid w:val="00273070"/>
    <w:rsid w:val="002730DC"/>
    <w:rsid w:val="00273253"/>
    <w:rsid w:val="00273258"/>
    <w:rsid w:val="002732FD"/>
    <w:rsid w:val="002732FF"/>
    <w:rsid w:val="00273392"/>
    <w:rsid w:val="002733AD"/>
    <w:rsid w:val="002734C8"/>
    <w:rsid w:val="002735D5"/>
    <w:rsid w:val="002735E1"/>
    <w:rsid w:val="00273606"/>
    <w:rsid w:val="00273615"/>
    <w:rsid w:val="00273625"/>
    <w:rsid w:val="0027368C"/>
    <w:rsid w:val="002736C3"/>
    <w:rsid w:val="002736D3"/>
    <w:rsid w:val="00273855"/>
    <w:rsid w:val="0027389D"/>
    <w:rsid w:val="00273B30"/>
    <w:rsid w:val="00273BB4"/>
    <w:rsid w:val="00273C3F"/>
    <w:rsid w:val="00273CF7"/>
    <w:rsid w:val="00273D2D"/>
    <w:rsid w:val="00273D47"/>
    <w:rsid w:val="00273D98"/>
    <w:rsid w:val="00273E45"/>
    <w:rsid w:val="00273ED7"/>
    <w:rsid w:val="00273F25"/>
    <w:rsid w:val="00273F7B"/>
    <w:rsid w:val="00273F80"/>
    <w:rsid w:val="00273FF2"/>
    <w:rsid w:val="00273FF9"/>
    <w:rsid w:val="0027402D"/>
    <w:rsid w:val="002740DA"/>
    <w:rsid w:val="00274165"/>
    <w:rsid w:val="00274191"/>
    <w:rsid w:val="0027424F"/>
    <w:rsid w:val="002742D5"/>
    <w:rsid w:val="002743F1"/>
    <w:rsid w:val="002744B6"/>
    <w:rsid w:val="00274501"/>
    <w:rsid w:val="0027468B"/>
    <w:rsid w:val="00274741"/>
    <w:rsid w:val="002747A6"/>
    <w:rsid w:val="002747E4"/>
    <w:rsid w:val="002748A0"/>
    <w:rsid w:val="002748A8"/>
    <w:rsid w:val="00274A1C"/>
    <w:rsid w:val="00274ADA"/>
    <w:rsid w:val="00274B92"/>
    <w:rsid w:val="00274BC9"/>
    <w:rsid w:val="00274C85"/>
    <w:rsid w:val="00274CAA"/>
    <w:rsid w:val="00274CD4"/>
    <w:rsid w:val="00274CFB"/>
    <w:rsid w:val="00274D22"/>
    <w:rsid w:val="00274F74"/>
    <w:rsid w:val="00274F90"/>
    <w:rsid w:val="00274FC0"/>
    <w:rsid w:val="0027506D"/>
    <w:rsid w:val="002750AC"/>
    <w:rsid w:val="00275104"/>
    <w:rsid w:val="0027514B"/>
    <w:rsid w:val="00275240"/>
    <w:rsid w:val="00275262"/>
    <w:rsid w:val="00275391"/>
    <w:rsid w:val="002753A5"/>
    <w:rsid w:val="0027555A"/>
    <w:rsid w:val="00275598"/>
    <w:rsid w:val="002756E2"/>
    <w:rsid w:val="002757A3"/>
    <w:rsid w:val="002757B1"/>
    <w:rsid w:val="00275858"/>
    <w:rsid w:val="00275872"/>
    <w:rsid w:val="002758CC"/>
    <w:rsid w:val="002758EC"/>
    <w:rsid w:val="00275A3C"/>
    <w:rsid w:val="00275ADF"/>
    <w:rsid w:val="00275B61"/>
    <w:rsid w:val="00275BC0"/>
    <w:rsid w:val="00275BEE"/>
    <w:rsid w:val="00275C2F"/>
    <w:rsid w:val="00275C9C"/>
    <w:rsid w:val="00275CA1"/>
    <w:rsid w:val="00275D0E"/>
    <w:rsid w:val="00275D1F"/>
    <w:rsid w:val="00275D29"/>
    <w:rsid w:val="00275DD0"/>
    <w:rsid w:val="00275DD1"/>
    <w:rsid w:val="00275E4F"/>
    <w:rsid w:val="00275F0B"/>
    <w:rsid w:val="00275F41"/>
    <w:rsid w:val="00275F5B"/>
    <w:rsid w:val="00275F6D"/>
    <w:rsid w:val="0027604F"/>
    <w:rsid w:val="002760A4"/>
    <w:rsid w:val="002760E3"/>
    <w:rsid w:val="002760ED"/>
    <w:rsid w:val="00276158"/>
    <w:rsid w:val="00276177"/>
    <w:rsid w:val="002761A1"/>
    <w:rsid w:val="0027629A"/>
    <w:rsid w:val="0027648D"/>
    <w:rsid w:val="002764F3"/>
    <w:rsid w:val="00276598"/>
    <w:rsid w:val="002765ED"/>
    <w:rsid w:val="00276767"/>
    <w:rsid w:val="002767D7"/>
    <w:rsid w:val="00276801"/>
    <w:rsid w:val="0027682C"/>
    <w:rsid w:val="0027683E"/>
    <w:rsid w:val="00276927"/>
    <w:rsid w:val="00276966"/>
    <w:rsid w:val="0027699D"/>
    <w:rsid w:val="002769A5"/>
    <w:rsid w:val="00276A27"/>
    <w:rsid w:val="00276A88"/>
    <w:rsid w:val="00276B1C"/>
    <w:rsid w:val="00276B7F"/>
    <w:rsid w:val="00276C33"/>
    <w:rsid w:val="00276C41"/>
    <w:rsid w:val="00276C44"/>
    <w:rsid w:val="00276C60"/>
    <w:rsid w:val="00276CD3"/>
    <w:rsid w:val="00276D40"/>
    <w:rsid w:val="00276DAE"/>
    <w:rsid w:val="00276DBE"/>
    <w:rsid w:val="00276DED"/>
    <w:rsid w:val="00276EED"/>
    <w:rsid w:val="00277044"/>
    <w:rsid w:val="00277109"/>
    <w:rsid w:val="00277120"/>
    <w:rsid w:val="0027722F"/>
    <w:rsid w:val="0027727F"/>
    <w:rsid w:val="0027737B"/>
    <w:rsid w:val="00277381"/>
    <w:rsid w:val="002773D8"/>
    <w:rsid w:val="002773DE"/>
    <w:rsid w:val="002774A4"/>
    <w:rsid w:val="002774B5"/>
    <w:rsid w:val="002774FE"/>
    <w:rsid w:val="00277523"/>
    <w:rsid w:val="002775D5"/>
    <w:rsid w:val="00277677"/>
    <w:rsid w:val="00277809"/>
    <w:rsid w:val="00277873"/>
    <w:rsid w:val="00277880"/>
    <w:rsid w:val="00277927"/>
    <w:rsid w:val="002779F7"/>
    <w:rsid w:val="00277A4A"/>
    <w:rsid w:val="00277A9E"/>
    <w:rsid w:val="00277AD4"/>
    <w:rsid w:val="00277B28"/>
    <w:rsid w:val="00277B64"/>
    <w:rsid w:val="00277B72"/>
    <w:rsid w:val="00277C75"/>
    <w:rsid w:val="00277C7E"/>
    <w:rsid w:val="00277D87"/>
    <w:rsid w:val="00277E23"/>
    <w:rsid w:val="00277F0A"/>
    <w:rsid w:val="00277FB4"/>
    <w:rsid w:val="00280033"/>
    <w:rsid w:val="00280043"/>
    <w:rsid w:val="00280045"/>
    <w:rsid w:val="00280057"/>
    <w:rsid w:val="002800F2"/>
    <w:rsid w:val="002800F4"/>
    <w:rsid w:val="00280134"/>
    <w:rsid w:val="002801BB"/>
    <w:rsid w:val="002801CA"/>
    <w:rsid w:val="00280295"/>
    <w:rsid w:val="002802B5"/>
    <w:rsid w:val="002802C2"/>
    <w:rsid w:val="002802EB"/>
    <w:rsid w:val="00280308"/>
    <w:rsid w:val="00280388"/>
    <w:rsid w:val="002803E6"/>
    <w:rsid w:val="00280470"/>
    <w:rsid w:val="002804B3"/>
    <w:rsid w:val="00280559"/>
    <w:rsid w:val="00280591"/>
    <w:rsid w:val="002806D3"/>
    <w:rsid w:val="0028071C"/>
    <w:rsid w:val="0028071D"/>
    <w:rsid w:val="002807A6"/>
    <w:rsid w:val="00280802"/>
    <w:rsid w:val="00280810"/>
    <w:rsid w:val="00280840"/>
    <w:rsid w:val="00280915"/>
    <w:rsid w:val="00280949"/>
    <w:rsid w:val="0028097D"/>
    <w:rsid w:val="0028098D"/>
    <w:rsid w:val="00280991"/>
    <w:rsid w:val="002809CE"/>
    <w:rsid w:val="00280A28"/>
    <w:rsid w:val="00280AF5"/>
    <w:rsid w:val="00280B51"/>
    <w:rsid w:val="00280BA9"/>
    <w:rsid w:val="00280BC4"/>
    <w:rsid w:val="00280BC7"/>
    <w:rsid w:val="00280BE6"/>
    <w:rsid w:val="00280D2F"/>
    <w:rsid w:val="00280D41"/>
    <w:rsid w:val="00280E75"/>
    <w:rsid w:val="00280E89"/>
    <w:rsid w:val="00280ECE"/>
    <w:rsid w:val="00280F25"/>
    <w:rsid w:val="00280FA7"/>
    <w:rsid w:val="00280FC4"/>
    <w:rsid w:val="0028109D"/>
    <w:rsid w:val="0028110E"/>
    <w:rsid w:val="00281111"/>
    <w:rsid w:val="00281112"/>
    <w:rsid w:val="00281212"/>
    <w:rsid w:val="0028129A"/>
    <w:rsid w:val="00281326"/>
    <w:rsid w:val="0028142A"/>
    <w:rsid w:val="0028142C"/>
    <w:rsid w:val="002814E4"/>
    <w:rsid w:val="002814F2"/>
    <w:rsid w:val="00281557"/>
    <w:rsid w:val="0028156E"/>
    <w:rsid w:val="00281577"/>
    <w:rsid w:val="00281578"/>
    <w:rsid w:val="0028160A"/>
    <w:rsid w:val="00281655"/>
    <w:rsid w:val="00281829"/>
    <w:rsid w:val="0028184D"/>
    <w:rsid w:val="0028189B"/>
    <w:rsid w:val="002818C1"/>
    <w:rsid w:val="00281946"/>
    <w:rsid w:val="00281979"/>
    <w:rsid w:val="0028197C"/>
    <w:rsid w:val="00281990"/>
    <w:rsid w:val="00281997"/>
    <w:rsid w:val="002819A8"/>
    <w:rsid w:val="002819CC"/>
    <w:rsid w:val="00281A60"/>
    <w:rsid w:val="00281AFF"/>
    <w:rsid w:val="00281B40"/>
    <w:rsid w:val="00281BCD"/>
    <w:rsid w:val="00281C76"/>
    <w:rsid w:val="00281CFD"/>
    <w:rsid w:val="00281D0A"/>
    <w:rsid w:val="00281D46"/>
    <w:rsid w:val="00281DA3"/>
    <w:rsid w:val="00281E09"/>
    <w:rsid w:val="00281E0E"/>
    <w:rsid w:val="00281E14"/>
    <w:rsid w:val="00281E46"/>
    <w:rsid w:val="00281F1F"/>
    <w:rsid w:val="002820B8"/>
    <w:rsid w:val="00282188"/>
    <w:rsid w:val="002821F7"/>
    <w:rsid w:val="00282272"/>
    <w:rsid w:val="002822AF"/>
    <w:rsid w:val="002822C2"/>
    <w:rsid w:val="0028233F"/>
    <w:rsid w:val="0028235B"/>
    <w:rsid w:val="002823B6"/>
    <w:rsid w:val="00282429"/>
    <w:rsid w:val="0028242E"/>
    <w:rsid w:val="00282439"/>
    <w:rsid w:val="00282446"/>
    <w:rsid w:val="0028244B"/>
    <w:rsid w:val="002824F2"/>
    <w:rsid w:val="002824FD"/>
    <w:rsid w:val="00282500"/>
    <w:rsid w:val="00282576"/>
    <w:rsid w:val="0028263F"/>
    <w:rsid w:val="00282646"/>
    <w:rsid w:val="0028274A"/>
    <w:rsid w:val="0028280F"/>
    <w:rsid w:val="0028287E"/>
    <w:rsid w:val="002828E5"/>
    <w:rsid w:val="00282948"/>
    <w:rsid w:val="0028295E"/>
    <w:rsid w:val="00282A4A"/>
    <w:rsid w:val="00282A62"/>
    <w:rsid w:val="00282AAA"/>
    <w:rsid w:val="00282AC2"/>
    <w:rsid w:val="00282BB1"/>
    <w:rsid w:val="00282BB8"/>
    <w:rsid w:val="00282C90"/>
    <w:rsid w:val="00282C94"/>
    <w:rsid w:val="00282D3F"/>
    <w:rsid w:val="00282D5F"/>
    <w:rsid w:val="00282DB6"/>
    <w:rsid w:val="00282EBF"/>
    <w:rsid w:val="00282ECB"/>
    <w:rsid w:val="00282ED6"/>
    <w:rsid w:val="00282FA4"/>
    <w:rsid w:val="00282FEB"/>
    <w:rsid w:val="002831F0"/>
    <w:rsid w:val="002831FD"/>
    <w:rsid w:val="0028328F"/>
    <w:rsid w:val="0028335F"/>
    <w:rsid w:val="00283363"/>
    <w:rsid w:val="0028345E"/>
    <w:rsid w:val="00283487"/>
    <w:rsid w:val="00283535"/>
    <w:rsid w:val="00283613"/>
    <w:rsid w:val="002837E8"/>
    <w:rsid w:val="002837E9"/>
    <w:rsid w:val="00283808"/>
    <w:rsid w:val="0028380D"/>
    <w:rsid w:val="00283894"/>
    <w:rsid w:val="00283960"/>
    <w:rsid w:val="00283986"/>
    <w:rsid w:val="00283A9E"/>
    <w:rsid w:val="00283B68"/>
    <w:rsid w:val="00283B75"/>
    <w:rsid w:val="00283B7D"/>
    <w:rsid w:val="00283C13"/>
    <w:rsid w:val="00283C15"/>
    <w:rsid w:val="00283C3E"/>
    <w:rsid w:val="00283CAD"/>
    <w:rsid w:val="00283CAF"/>
    <w:rsid w:val="00283CB7"/>
    <w:rsid w:val="00283DB4"/>
    <w:rsid w:val="00283E8C"/>
    <w:rsid w:val="00283F7D"/>
    <w:rsid w:val="00284000"/>
    <w:rsid w:val="00284012"/>
    <w:rsid w:val="00284045"/>
    <w:rsid w:val="00284090"/>
    <w:rsid w:val="002840CD"/>
    <w:rsid w:val="0028422D"/>
    <w:rsid w:val="0028440E"/>
    <w:rsid w:val="00284470"/>
    <w:rsid w:val="002844A8"/>
    <w:rsid w:val="002844CB"/>
    <w:rsid w:val="0028456A"/>
    <w:rsid w:val="0028461D"/>
    <w:rsid w:val="0028468F"/>
    <w:rsid w:val="00284750"/>
    <w:rsid w:val="00284761"/>
    <w:rsid w:val="002847D5"/>
    <w:rsid w:val="002847D7"/>
    <w:rsid w:val="002847EC"/>
    <w:rsid w:val="00284897"/>
    <w:rsid w:val="00284921"/>
    <w:rsid w:val="00284937"/>
    <w:rsid w:val="002849A7"/>
    <w:rsid w:val="00284A17"/>
    <w:rsid w:val="00284A35"/>
    <w:rsid w:val="00284A6A"/>
    <w:rsid w:val="00284A99"/>
    <w:rsid w:val="00284AEA"/>
    <w:rsid w:val="00284BC8"/>
    <w:rsid w:val="00284BD8"/>
    <w:rsid w:val="00284C1B"/>
    <w:rsid w:val="00284CE2"/>
    <w:rsid w:val="00284CE3"/>
    <w:rsid w:val="00284DF5"/>
    <w:rsid w:val="00284DF9"/>
    <w:rsid w:val="00284E2A"/>
    <w:rsid w:val="00284E5B"/>
    <w:rsid w:val="00284FF7"/>
    <w:rsid w:val="0028501C"/>
    <w:rsid w:val="00285050"/>
    <w:rsid w:val="002850F5"/>
    <w:rsid w:val="00285185"/>
    <w:rsid w:val="00285206"/>
    <w:rsid w:val="00285292"/>
    <w:rsid w:val="002852C2"/>
    <w:rsid w:val="002852C8"/>
    <w:rsid w:val="00285303"/>
    <w:rsid w:val="00285331"/>
    <w:rsid w:val="002853D1"/>
    <w:rsid w:val="002853F8"/>
    <w:rsid w:val="002854B5"/>
    <w:rsid w:val="00285558"/>
    <w:rsid w:val="002855D1"/>
    <w:rsid w:val="002855DC"/>
    <w:rsid w:val="0028562C"/>
    <w:rsid w:val="002856A6"/>
    <w:rsid w:val="00285851"/>
    <w:rsid w:val="00285879"/>
    <w:rsid w:val="00285997"/>
    <w:rsid w:val="002859B7"/>
    <w:rsid w:val="002859CD"/>
    <w:rsid w:val="00285A18"/>
    <w:rsid w:val="00285A19"/>
    <w:rsid w:val="00285A5D"/>
    <w:rsid w:val="00285B4D"/>
    <w:rsid w:val="00285CAA"/>
    <w:rsid w:val="00285CFF"/>
    <w:rsid w:val="00285D34"/>
    <w:rsid w:val="00285D35"/>
    <w:rsid w:val="00285D80"/>
    <w:rsid w:val="00285E04"/>
    <w:rsid w:val="00285F3B"/>
    <w:rsid w:val="00286011"/>
    <w:rsid w:val="00286061"/>
    <w:rsid w:val="002860F8"/>
    <w:rsid w:val="00286138"/>
    <w:rsid w:val="0028613D"/>
    <w:rsid w:val="0028614D"/>
    <w:rsid w:val="002861D1"/>
    <w:rsid w:val="00286244"/>
    <w:rsid w:val="002862A8"/>
    <w:rsid w:val="002862E0"/>
    <w:rsid w:val="00286333"/>
    <w:rsid w:val="002864B6"/>
    <w:rsid w:val="002864CC"/>
    <w:rsid w:val="002864D9"/>
    <w:rsid w:val="00286646"/>
    <w:rsid w:val="00286649"/>
    <w:rsid w:val="0028665A"/>
    <w:rsid w:val="002866DA"/>
    <w:rsid w:val="002866EB"/>
    <w:rsid w:val="00286762"/>
    <w:rsid w:val="002867C7"/>
    <w:rsid w:val="00286895"/>
    <w:rsid w:val="002868C9"/>
    <w:rsid w:val="00286939"/>
    <w:rsid w:val="00286AC3"/>
    <w:rsid w:val="00286B1F"/>
    <w:rsid w:val="00286BFD"/>
    <w:rsid w:val="00286CAF"/>
    <w:rsid w:val="00286EB1"/>
    <w:rsid w:val="00286EE0"/>
    <w:rsid w:val="00286F51"/>
    <w:rsid w:val="00286F83"/>
    <w:rsid w:val="00287018"/>
    <w:rsid w:val="00287052"/>
    <w:rsid w:val="0028708B"/>
    <w:rsid w:val="002870B1"/>
    <w:rsid w:val="002870B8"/>
    <w:rsid w:val="00287166"/>
    <w:rsid w:val="002871AC"/>
    <w:rsid w:val="002871B6"/>
    <w:rsid w:val="002871DA"/>
    <w:rsid w:val="002871F4"/>
    <w:rsid w:val="0028723E"/>
    <w:rsid w:val="00287264"/>
    <w:rsid w:val="00287333"/>
    <w:rsid w:val="0028734B"/>
    <w:rsid w:val="00287361"/>
    <w:rsid w:val="0028739D"/>
    <w:rsid w:val="002873A4"/>
    <w:rsid w:val="002873FC"/>
    <w:rsid w:val="00287480"/>
    <w:rsid w:val="002874BD"/>
    <w:rsid w:val="0028758D"/>
    <w:rsid w:val="0028762D"/>
    <w:rsid w:val="00287744"/>
    <w:rsid w:val="0028783F"/>
    <w:rsid w:val="002878FC"/>
    <w:rsid w:val="0028792F"/>
    <w:rsid w:val="002879EA"/>
    <w:rsid w:val="00287A22"/>
    <w:rsid w:val="00287A33"/>
    <w:rsid w:val="00287B1B"/>
    <w:rsid w:val="00287B79"/>
    <w:rsid w:val="00287BE6"/>
    <w:rsid w:val="00287C10"/>
    <w:rsid w:val="00287C3B"/>
    <w:rsid w:val="00287C4B"/>
    <w:rsid w:val="00287C58"/>
    <w:rsid w:val="00287C72"/>
    <w:rsid w:val="00287C8F"/>
    <w:rsid w:val="00287C9E"/>
    <w:rsid w:val="00287CF7"/>
    <w:rsid w:val="00287D01"/>
    <w:rsid w:val="00287D3F"/>
    <w:rsid w:val="00287D58"/>
    <w:rsid w:val="00287D62"/>
    <w:rsid w:val="00287DD1"/>
    <w:rsid w:val="00287E53"/>
    <w:rsid w:val="00287E67"/>
    <w:rsid w:val="00287E83"/>
    <w:rsid w:val="00287ED5"/>
    <w:rsid w:val="00290072"/>
    <w:rsid w:val="00290075"/>
    <w:rsid w:val="00290093"/>
    <w:rsid w:val="0029009E"/>
    <w:rsid w:val="002900F9"/>
    <w:rsid w:val="00290161"/>
    <w:rsid w:val="0029023D"/>
    <w:rsid w:val="002902F7"/>
    <w:rsid w:val="002903BC"/>
    <w:rsid w:val="0029043C"/>
    <w:rsid w:val="00290498"/>
    <w:rsid w:val="002904A2"/>
    <w:rsid w:val="002904FB"/>
    <w:rsid w:val="00290515"/>
    <w:rsid w:val="002905BD"/>
    <w:rsid w:val="0029062D"/>
    <w:rsid w:val="002906BF"/>
    <w:rsid w:val="002906CC"/>
    <w:rsid w:val="00290778"/>
    <w:rsid w:val="0029077A"/>
    <w:rsid w:val="002907EA"/>
    <w:rsid w:val="00290816"/>
    <w:rsid w:val="0029081B"/>
    <w:rsid w:val="0029093D"/>
    <w:rsid w:val="00290AA5"/>
    <w:rsid w:val="00290BE2"/>
    <w:rsid w:val="00290C51"/>
    <w:rsid w:val="00290C70"/>
    <w:rsid w:val="00290CB8"/>
    <w:rsid w:val="00291031"/>
    <w:rsid w:val="00291097"/>
    <w:rsid w:val="002910E4"/>
    <w:rsid w:val="00291148"/>
    <w:rsid w:val="00291167"/>
    <w:rsid w:val="002911F0"/>
    <w:rsid w:val="0029123A"/>
    <w:rsid w:val="002912ED"/>
    <w:rsid w:val="0029137C"/>
    <w:rsid w:val="00291413"/>
    <w:rsid w:val="0029143B"/>
    <w:rsid w:val="002914A1"/>
    <w:rsid w:val="00291501"/>
    <w:rsid w:val="0029153E"/>
    <w:rsid w:val="0029158C"/>
    <w:rsid w:val="002915FB"/>
    <w:rsid w:val="00291743"/>
    <w:rsid w:val="002917A5"/>
    <w:rsid w:val="002917CD"/>
    <w:rsid w:val="002917FA"/>
    <w:rsid w:val="00291817"/>
    <w:rsid w:val="00291881"/>
    <w:rsid w:val="002918A8"/>
    <w:rsid w:val="002918B4"/>
    <w:rsid w:val="0029190A"/>
    <w:rsid w:val="00291924"/>
    <w:rsid w:val="00291968"/>
    <w:rsid w:val="00291973"/>
    <w:rsid w:val="002919CC"/>
    <w:rsid w:val="00291A54"/>
    <w:rsid w:val="00291A5B"/>
    <w:rsid w:val="00291B93"/>
    <w:rsid w:val="00291BB6"/>
    <w:rsid w:val="00291C1A"/>
    <w:rsid w:val="00291C6D"/>
    <w:rsid w:val="00291C80"/>
    <w:rsid w:val="00291D0C"/>
    <w:rsid w:val="00291D12"/>
    <w:rsid w:val="00291D56"/>
    <w:rsid w:val="00291D5A"/>
    <w:rsid w:val="00291D92"/>
    <w:rsid w:val="00291DAD"/>
    <w:rsid w:val="00291E73"/>
    <w:rsid w:val="00291E96"/>
    <w:rsid w:val="00291ECA"/>
    <w:rsid w:val="00291FBA"/>
    <w:rsid w:val="00292056"/>
    <w:rsid w:val="0029205C"/>
    <w:rsid w:val="00292086"/>
    <w:rsid w:val="00292205"/>
    <w:rsid w:val="00292237"/>
    <w:rsid w:val="002922D1"/>
    <w:rsid w:val="00292335"/>
    <w:rsid w:val="0029244F"/>
    <w:rsid w:val="00292488"/>
    <w:rsid w:val="0029255A"/>
    <w:rsid w:val="0029258D"/>
    <w:rsid w:val="00292631"/>
    <w:rsid w:val="00292654"/>
    <w:rsid w:val="002926B0"/>
    <w:rsid w:val="0029272E"/>
    <w:rsid w:val="002927A2"/>
    <w:rsid w:val="002927DB"/>
    <w:rsid w:val="002927EE"/>
    <w:rsid w:val="00292907"/>
    <w:rsid w:val="00292909"/>
    <w:rsid w:val="0029294B"/>
    <w:rsid w:val="0029296F"/>
    <w:rsid w:val="00292972"/>
    <w:rsid w:val="00292973"/>
    <w:rsid w:val="00292A14"/>
    <w:rsid w:val="00292A24"/>
    <w:rsid w:val="00292A7E"/>
    <w:rsid w:val="00292ABC"/>
    <w:rsid w:val="00292B22"/>
    <w:rsid w:val="00292B5E"/>
    <w:rsid w:val="00292BE9"/>
    <w:rsid w:val="00292C08"/>
    <w:rsid w:val="00292C33"/>
    <w:rsid w:val="00292C45"/>
    <w:rsid w:val="00292C77"/>
    <w:rsid w:val="00292CBB"/>
    <w:rsid w:val="00292EEE"/>
    <w:rsid w:val="00292EF5"/>
    <w:rsid w:val="00292FA2"/>
    <w:rsid w:val="00292FAB"/>
    <w:rsid w:val="00292FBB"/>
    <w:rsid w:val="00293058"/>
    <w:rsid w:val="002930E5"/>
    <w:rsid w:val="0029310C"/>
    <w:rsid w:val="00293144"/>
    <w:rsid w:val="002931EC"/>
    <w:rsid w:val="00293201"/>
    <w:rsid w:val="00293235"/>
    <w:rsid w:val="002932A1"/>
    <w:rsid w:val="0029335F"/>
    <w:rsid w:val="002933B3"/>
    <w:rsid w:val="002933DB"/>
    <w:rsid w:val="002933DC"/>
    <w:rsid w:val="00293433"/>
    <w:rsid w:val="002934D5"/>
    <w:rsid w:val="0029351C"/>
    <w:rsid w:val="002935F1"/>
    <w:rsid w:val="002936CD"/>
    <w:rsid w:val="0029379C"/>
    <w:rsid w:val="002938AD"/>
    <w:rsid w:val="00293925"/>
    <w:rsid w:val="0029392B"/>
    <w:rsid w:val="0029395B"/>
    <w:rsid w:val="002939AD"/>
    <w:rsid w:val="002939D4"/>
    <w:rsid w:val="00293A3A"/>
    <w:rsid w:val="00293A3C"/>
    <w:rsid w:val="00293A5A"/>
    <w:rsid w:val="00293B41"/>
    <w:rsid w:val="00293B67"/>
    <w:rsid w:val="00293BBA"/>
    <w:rsid w:val="00293C94"/>
    <w:rsid w:val="00293CFC"/>
    <w:rsid w:val="00293D96"/>
    <w:rsid w:val="00293E1B"/>
    <w:rsid w:val="00293E51"/>
    <w:rsid w:val="00293E65"/>
    <w:rsid w:val="00293ED4"/>
    <w:rsid w:val="00293EE4"/>
    <w:rsid w:val="00294097"/>
    <w:rsid w:val="002940B0"/>
    <w:rsid w:val="0029416A"/>
    <w:rsid w:val="00294172"/>
    <w:rsid w:val="0029418B"/>
    <w:rsid w:val="002941DC"/>
    <w:rsid w:val="0029425B"/>
    <w:rsid w:val="00294262"/>
    <w:rsid w:val="00294279"/>
    <w:rsid w:val="00294294"/>
    <w:rsid w:val="00294334"/>
    <w:rsid w:val="00294336"/>
    <w:rsid w:val="002943DC"/>
    <w:rsid w:val="00294616"/>
    <w:rsid w:val="00294656"/>
    <w:rsid w:val="002946A4"/>
    <w:rsid w:val="002947CF"/>
    <w:rsid w:val="00294806"/>
    <w:rsid w:val="0029483E"/>
    <w:rsid w:val="0029484A"/>
    <w:rsid w:val="0029486F"/>
    <w:rsid w:val="002948FA"/>
    <w:rsid w:val="002948FC"/>
    <w:rsid w:val="0029499D"/>
    <w:rsid w:val="00294A0F"/>
    <w:rsid w:val="00294A57"/>
    <w:rsid w:val="00294A79"/>
    <w:rsid w:val="00294B97"/>
    <w:rsid w:val="00294C09"/>
    <w:rsid w:val="00294C47"/>
    <w:rsid w:val="00294C86"/>
    <w:rsid w:val="00294D2F"/>
    <w:rsid w:val="00294DB0"/>
    <w:rsid w:val="00294DB1"/>
    <w:rsid w:val="00294E23"/>
    <w:rsid w:val="00294E99"/>
    <w:rsid w:val="00294F14"/>
    <w:rsid w:val="00294F41"/>
    <w:rsid w:val="00294F9B"/>
    <w:rsid w:val="00295150"/>
    <w:rsid w:val="00295161"/>
    <w:rsid w:val="002951DA"/>
    <w:rsid w:val="002951EF"/>
    <w:rsid w:val="00295306"/>
    <w:rsid w:val="0029530C"/>
    <w:rsid w:val="002953B2"/>
    <w:rsid w:val="002953C3"/>
    <w:rsid w:val="0029543A"/>
    <w:rsid w:val="00295488"/>
    <w:rsid w:val="00295580"/>
    <w:rsid w:val="002955A0"/>
    <w:rsid w:val="0029575C"/>
    <w:rsid w:val="00295842"/>
    <w:rsid w:val="0029584E"/>
    <w:rsid w:val="002958FA"/>
    <w:rsid w:val="002959A7"/>
    <w:rsid w:val="002959CD"/>
    <w:rsid w:val="00295A34"/>
    <w:rsid w:val="00295AAD"/>
    <w:rsid w:val="00295AAE"/>
    <w:rsid w:val="00295ABF"/>
    <w:rsid w:val="00295B32"/>
    <w:rsid w:val="00295B9C"/>
    <w:rsid w:val="00295C7D"/>
    <w:rsid w:val="00295CB1"/>
    <w:rsid w:val="00295CED"/>
    <w:rsid w:val="00295D14"/>
    <w:rsid w:val="00295DB6"/>
    <w:rsid w:val="00295DFC"/>
    <w:rsid w:val="00295E87"/>
    <w:rsid w:val="00295F23"/>
    <w:rsid w:val="00295F42"/>
    <w:rsid w:val="00295F76"/>
    <w:rsid w:val="00296023"/>
    <w:rsid w:val="00296102"/>
    <w:rsid w:val="00296107"/>
    <w:rsid w:val="0029611F"/>
    <w:rsid w:val="0029613C"/>
    <w:rsid w:val="002961CE"/>
    <w:rsid w:val="002961EC"/>
    <w:rsid w:val="00296231"/>
    <w:rsid w:val="002962B1"/>
    <w:rsid w:val="002963A9"/>
    <w:rsid w:val="00296428"/>
    <w:rsid w:val="00296495"/>
    <w:rsid w:val="002964D1"/>
    <w:rsid w:val="00296539"/>
    <w:rsid w:val="00296557"/>
    <w:rsid w:val="0029655E"/>
    <w:rsid w:val="002965B9"/>
    <w:rsid w:val="00296620"/>
    <w:rsid w:val="0029675D"/>
    <w:rsid w:val="002967C2"/>
    <w:rsid w:val="002967C6"/>
    <w:rsid w:val="002968A0"/>
    <w:rsid w:val="00296972"/>
    <w:rsid w:val="002969A3"/>
    <w:rsid w:val="00296B16"/>
    <w:rsid w:val="00296B1B"/>
    <w:rsid w:val="00296BEA"/>
    <w:rsid w:val="00296BEC"/>
    <w:rsid w:val="00296BED"/>
    <w:rsid w:val="00296BFE"/>
    <w:rsid w:val="00296C55"/>
    <w:rsid w:val="00296C64"/>
    <w:rsid w:val="00296DB6"/>
    <w:rsid w:val="00296E9F"/>
    <w:rsid w:val="00296EE5"/>
    <w:rsid w:val="00296FDB"/>
    <w:rsid w:val="0029704A"/>
    <w:rsid w:val="002970C9"/>
    <w:rsid w:val="00297103"/>
    <w:rsid w:val="00297135"/>
    <w:rsid w:val="0029716A"/>
    <w:rsid w:val="002971AF"/>
    <w:rsid w:val="0029729C"/>
    <w:rsid w:val="002972F4"/>
    <w:rsid w:val="0029730C"/>
    <w:rsid w:val="00297353"/>
    <w:rsid w:val="0029736C"/>
    <w:rsid w:val="00297395"/>
    <w:rsid w:val="002973A2"/>
    <w:rsid w:val="002973C1"/>
    <w:rsid w:val="00297439"/>
    <w:rsid w:val="00297463"/>
    <w:rsid w:val="002974D3"/>
    <w:rsid w:val="0029763C"/>
    <w:rsid w:val="002976DF"/>
    <w:rsid w:val="00297705"/>
    <w:rsid w:val="0029770C"/>
    <w:rsid w:val="0029773E"/>
    <w:rsid w:val="0029777F"/>
    <w:rsid w:val="002977AE"/>
    <w:rsid w:val="002977E2"/>
    <w:rsid w:val="002977E7"/>
    <w:rsid w:val="002979A1"/>
    <w:rsid w:val="002979CE"/>
    <w:rsid w:val="00297A04"/>
    <w:rsid w:val="00297A5A"/>
    <w:rsid w:val="00297B67"/>
    <w:rsid w:val="00297BAB"/>
    <w:rsid w:val="00297C2C"/>
    <w:rsid w:val="00297C5E"/>
    <w:rsid w:val="00297CBB"/>
    <w:rsid w:val="00297CDF"/>
    <w:rsid w:val="00297CF8"/>
    <w:rsid w:val="00297D38"/>
    <w:rsid w:val="00297D64"/>
    <w:rsid w:val="00297DD5"/>
    <w:rsid w:val="00297E68"/>
    <w:rsid w:val="00297F96"/>
    <w:rsid w:val="002A007B"/>
    <w:rsid w:val="002A017D"/>
    <w:rsid w:val="002A0252"/>
    <w:rsid w:val="002A0397"/>
    <w:rsid w:val="002A03D0"/>
    <w:rsid w:val="002A03FA"/>
    <w:rsid w:val="002A0429"/>
    <w:rsid w:val="002A044F"/>
    <w:rsid w:val="002A05E0"/>
    <w:rsid w:val="002A0872"/>
    <w:rsid w:val="002A0900"/>
    <w:rsid w:val="002A094B"/>
    <w:rsid w:val="002A09DE"/>
    <w:rsid w:val="002A0A35"/>
    <w:rsid w:val="002A0A49"/>
    <w:rsid w:val="002A0A58"/>
    <w:rsid w:val="002A0A93"/>
    <w:rsid w:val="002A0B58"/>
    <w:rsid w:val="002A0BDF"/>
    <w:rsid w:val="002A0BF5"/>
    <w:rsid w:val="002A0E0C"/>
    <w:rsid w:val="002A0E18"/>
    <w:rsid w:val="002A0F8A"/>
    <w:rsid w:val="002A104C"/>
    <w:rsid w:val="002A109B"/>
    <w:rsid w:val="002A10C1"/>
    <w:rsid w:val="002A1114"/>
    <w:rsid w:val="002A11CF"/>
    <w:rsid w:val="002A1261"/>
    <w:rsid w:val="002A129B"/>
    <w:rsid w:val="002A1337"/>
    <w:rsid w:val="002A1346"/>
    <w:rsid w:val="002A1467"/>
    <w:rsid w:val="002A14D7"/>
    <w:rsid w:val="002A14E4"/>
    <w:rsid w:val="002A1553"/>
    <w:rsid w:val="002A1569"/>
    <w:rsid w:val="002A15E2"/>
    <w:rsid w:val="002A164F"/>
    <w:rsid w:val="002A1717"/>
    <w:rsid w:val="002A179C"/>
    <w:rsid w:val="002A17D8"/>
    <w:rsid w:val="002A17E3"/>
    <w:rsid w:val="002A186E"/>
    <w:rsid w:val="002A18D4"/>
    <w:rsid w:val="002A1955"/>
    <w:rsid w:val="002A199E"/>
    <w:rsid w:val="002A1A59"/>
    <w:rsid w:val="002A1A71"/>
    <w:rsid w:val="002A1C2B"/>
    <w:rsid w:val="002A1C2F"/>
    <w:rsid w:val="002A1C9F"/>
    <w:rsid w:val="002A1CE0"/>
    <w:rsid w:val="002A1D25"/>
    <w:rsid w:val="002A1D60"/>
    <w:rsid w:val="002A1D75"/>
    <w:rsid w:val="002A1DA6"/>
    <w:rsid w:val="002A1F0C"/>
    <w:rsid w:val="002A1F0D"/>
    <w:rsid w:val="002A1F64"/>
    <w:rsid w:val="002A2001"/>
    <w:rsid w:val="002A201A"/>
    <w:rsid w:val="002A20AC"/>
    <w:rsid w:val="002A2144"/>
    <w:rsid w:val="002A2216"/>
    <w:rsid w:val="002A2250"/>
    <w:rsid w:val="002A2266"/>
    <w:rsid w:val="002A2279"/>
    <w:rsid w:val="002A22BD"/>
    <w:rsid w:val="002A2304"/>
    <w:rsid w:val="002A2378"/>
    <w:rsid w:val="002A244C"/>
    <w:rsid w:val="002A2450"/>
    <w:rsid w:val="002A2514"/>
    <w:rsid w:val="002A2550"/>
    <w:rsid w:val="002A25B9"/>
    <w:rsid w:val="002A2613"/>
    <w:rsid w:val="002A263E"/>
    <w:rsid w:val="002A2737"/>
    <w:rsid w:val="002A280C"/>
    <w:rsid w:val="002A28C1"/>
    <w:rsid w:val="002A293C"/>
    <w:rsid w:val="002A2965"/>
    <w:rsid w:val="002A2A21"/>
    <w:rsid w:val="002A2A46"/>
    <w:rsid w:val="002A2A89"/>
    <w:rsid w:val="002A2AAC"/>
    <w:rsid w:val="002A2B58"/>
    <w:rsid w:val="002A2B69"/>
    <w:rsid w:val="002A2B6B"/>
    <w:rsid w:val="002A2BBD"/>
    <w:rsid w:val="002A2C32"/>
    <w:rsid w:val="002A2C3F"/>
    <w:rsid w:val="002A2D33"/>
    <w:rsid w:val="002A2D3E"/>
    <w:rsid w:val="002A2DA5"/>
    <w:rsid w:val="002A2EC3"/>
    <w:rsid w:val="002A2EEB"/>
    <w:rsid w:val="002A2F9A"/>
    <w:rsid w:val="002A3058"/>
    <w:rsid w:val="002A316D"/>
    <w:rsid w:val="002A31B5"/>
    <w:rsid w:val="002A3326"/>
    <w:rsid w:val="002A3330"/>
    <w:rsid w:val="002A3348"/>
    <w:rsid w:val="002A337B"/>
    <w:rsid w:val="002A33E8"/>
    <w:rsid w:val="002A356C"/>
    <w:rsid w:val="002A35A2"/>
    <w:rsid w:val="002A35AC"/>
    <w:rsid w:val="002A35F3"/>
    <w:rsid w:val="002A36A7"/>
    <w:rsid w:val="002A3767"/>
    <w:rsid w:val="002A380A"/>
    <w:rsid w:val="002A3834"/>
    <w:rsid w:val="002A38BE"/>
    <w:rsid w:val="002A3995"/>
    <w:rsid w:val="002A39DB"/>
    <w:rsid w:val="002A3A68"/>
    <w:rsid w:val="002A3A74"/>
    <w:rsid w:val="002A3A84"/>
    <w:rsid w:val="002A3A92"/>
    <w:rsid w:val="002A3B4A"/>
    <w:rsid w:val="002A3B4F"/>
    <w:rsid w:val="002A3B8C"/>
    <w:rsid w:val="002A3BDF"/>
    <w:rsid w:val="002A3C18"/>
    <w:rsid w:val="002A3C56"/>
    <w:rsid w:val="002A3C9C"/>
    <w:rsid w:val="002A3CD2"/>
    <w:rsid w:val="002A3CD5"/>
    <w:rsid w:val="002A3D2F"/>
    <w:rsid w:val="002A3DC5"/>
    <w:rsid w:val="002A3E62"/>
    <w:rsid w:val="002A3EA3"/>
    <w:rsid w:val="002A3F9F"/>
    <w:rsid w:val="002A406A"/>
    <w:rsid w:val="002A40C3"/>
    <w:rsid w:val="002A4284"/>
    <w:rsid w:val="002A4355"/>
    <w:rsid w:val="002A438F"/>
    <w:rsid w:val="002A43A6"/>
    <w:rsid w:val="002A4418"/>
    <w:rsid w:val="002A4456"/>
    <w:rsid w:val="002A448C"/>
    <w:rsid w:val="002A4496"/>
    <w:rsid w:val="002A4559"/>
    <w:rsid w:val="002A45F4"/>
    <w:rsid w:val="002A4647"/>
    <w:rsid w:val="002A46F2"/>
    <w:rsid w:val="002A4710"/>
    <w:rsid w:val="002A4795"/>
    <w:rsid w:val="002A4799"/>
    <w:rsid w:val="002A47B6"/>
    <w:rsid w:val="002A480A"/>
    <w:rsid w:val="002A484B"/>
    <w:rsid w:val="002A48C4"/>
    <w:rsid w:val="002A4909"/>
    <w:rsid w:val="002A497F"/>
    <w:rsid w:val="002A4AB1"/>
    <w:rsid w:val="002A4B4F"/>
    <w:rsid w:val="002A4B58"/>
    <w:rsid w:val="002A4B61"/>
    <w:rsid w:val="002A4BAC"/>
    <w:rsid w:val="002A4BE6"/>
    <w:rsid w:val="002A4C05"/>
    <w:rsid w:val="002A4C4F"/>
    <w:rsid w:val="002A4CCC"/>
    <w:rsid w:val="002A4D96"/>
    <w:rsid w:val="002A4F00"/>
    <w:rsid w:val="002A4F89"/>
    <w:rsid w:val="002A4FFC"/>
    <w:rsid w:val="002A5031"/>
    <w:rsid w:val="002A5085"/>
    <w:rsid w:val="002A50C9"/>
    <w:rsid w:val="002A5108"/>
    <w:rsid w:val="002A5111"/>
    <w:rsid w:val="002A5189"/>
    <w:rsid w:val="002A51A7"/>
    <w:rsid w:val="002A526A"/>
    <w:rsid w:val="002A52A0"/>
    <w:rsid w:val="002A52D6"/>
    <w:rsid w:val="002A5364"/>
    <w:rsid w:val="002A53A5"/>
    <w:rsid w:val="002A541B"/>
    <w:rsid w:val="002A54B1"/>
    <w:rsid w:val="002A5530"/>
    <w:rsid w:val="002A5558"/>
    <w:rsid w:val="002A5562"/>
    <w:rsid w:val="002A55C5"/>
    <w:rsid w:val="002A55D3"/>
    <w:rsid w:val="002A55FA"/>
    <w:rsid w:val="002A560D"/>
    <w:rsid w:val="002A5627"/>
    <w:rsid w:val="002A5632"/>
    <w:rsid w:val="002A56AD"/>
    <w:rsid w:val="002A5742"/>
    <w:rsid w:val="002A57FD"/>
    <w:rsid w:val="002A588C"/>
    <w:rsid w:val="002A58D7"/>
    <w:rsid w:val="002A59D0"/>
    <w:rsid w:val="002A59E4"/>
    <w:rsid w:val="002A59F1"/>
    <w:rsid w:val="002A5A46"/>
    <w:rsid w:val="002A5AFC"/>
    <w:rsid w:val="002A5B1A"/>
    <w:rsid w:val="002A5B74"/>
    <w:rsid w:val="002A5C1E"/>
    <w:rsid w:val="002A5C4F"/>
    <w:rsid w:val="002A5C84"/>
    <w:rsid w:val="002A5CBF"/>
    <w:rsid w:val="002A5D4C"/>
    <w:rsid w:val="002A5D83"/>
    <w:rsid w:val="002A5DAA"/>
    <w:rsid w:val="002A5E07"/>
    <w:rsid w:val="002A5E0E"/>
    <w:rsid w:val="002A5E15"/>
    <w:rsid w:val="002A5EEF"/>
    <w:rsid w:val="002A5F1B"/>
    <w:rsid w:val="002A5F33"/>
    <w:rsid w:val="002A5FD2"/>
    <w:rsid w:val="002A5FDD"/>
    <w:rsid w:val="002A5FF7"/>
    <w:rsid w:val="002A603E"/>
    <w:rsid w:val="002A6043"/>
    <w:rsid w:val="002A6081"/>
    <w:rsid w:val="002A6134"/>
    <w:rsid w:val="002A614D"/>
    <w:rsid w:val="002A6189"/>
    <w:rsid w:val="002A620A"/>
    <w:rsid w:val="002A623E"/>
    <w:rsid w:val="002A6333"/>
    <w:rsid w:val="002A634C"/>
    <w:rsid w:val="002A6378"/>
    <w:rsid w:val="002A63EC"/>
    <w:rsid w:val="002A63F7"/>
    <w:rsid w:val="002A64FE"/>
    <w:rsid w:val="002A652D"/>
    <w:rsid w:val="002A652E"/>
    <w:rsid w:val="002A65CC"/>
    <w:rsid w:val="002A65D9"/>
    <w:rsid w:val="002A66EC"/>
    <w:rsid w:val="002A670B"/>
    <w:rsid w:val="002A6773"/>
    <w:rsid w:val="002A67E3"/>
    <w:rsid w:val="002A694A"/>
    <w:rsid w:val="002A69AF"/>
    <w:rsid w:val="002A69C2"/>
    <w:rsid w:val="002A6A52"/>
    <w:rsid w:val="002A6A55"/>
    <w:rsid w:val="002A6AE7"/>
    <w:rsid w:val="002A6B45"/>
    <w:rsid w:val="002A6C2F"/>
    <w:rsid w:val="002A6C37"/>
    <w:rsid w:val="002A6DBE"/>
    <w:rsid w:val="002A6F9E"/>
    <w:rsid w:val="002A6FCC"/>
    <w:rsid w:val="002A7035"/>
    <w:rsid w:val="002A7067"/>
    <w:rsid w:val="002A706E"/>
    <w:rsid w:val="002A721F"/>
    <w:rsid w:val="002A7223"/>
    <w:rsid w:val="002A727C"/>
    <w:rsid w:val="002A728F"/>
    <w:rsid w:val="002A72B2"/>
    <w:rsid w:val="002A7314"/>
    <w:rsid w:val="002A7326"/>
    <w:rsid w:val="002A736E"/>
    <w:rsid w:val="002A7388"/>
    <w:rsid w:val="002A738E"/>
    <w:rsid w:val="002A7399"/>
    <w:rsid w:val="002A7475"/>
    <w:rsid w:val="002A74A0"/>
    <w:rsid w:val="002A750B"/>
    <w:rsid w:val="002A7598"/>
    <w:rsid w:val="002A75B5"/>
    <w:rsid w:val="002A75B8"/>
    <w:rsid w:val="002A75DD"/>
    <w:rsid w:val="002A75E9"/>
    <w:rsid w:val="002A766A"/>
    <w:rsid w:val="002A767F"/>
    <w:rsid w:val="002A76CA"/>
    <w:rsid w:val="002A76E3"/>
    <w:rsid w:val="002A76FF"/>
    <w:rsid w:val="002A7725"/>
    <w:rsid w:val="002A777C"/>
    <w:rsid w:val="002A785E"/>
    <w:rsid w:val="002A78C0"/>
    <w:rsid w:val="002A78CC"/>
    <w:rsid w:val="002A7949"/>
    <w:rsid w:val="002A799A"/>
    <w:rsid w:val="002A79A9"/>
    <w:rsid w:val="002A79FA"/>
    <w:rsid w:val="002A7A06"/>
    <w:rsid w:val="002A7A15"/>
    <w:rsid w:val="002A7A21"/>
    <w:rsid w:val="002A7A52"/>
    <w:rsid w:val="002A7AC8"/>
    <w:rsid w:val="002A7ADC"/>
    <w:rsid w:val="002A7B66"/>
    <w:rsid w:val="002A7C93"/>
    <w:rsid w:val="002A7CEA"/>
    <w:rsid w:val="002A7CF1"/>
    <w:rsid w:val="002A7CFD"/>
    <w:rsid w:val="002A7D38"/>
    <w:rsid w:val="002A7DBF"/>
    <w:rsid w:val="002A7DFF"/>
    <w:rsid w:val="002A7EAA"/>
    <w:rsid w:val="002A7ED9"/>
    <w:rsid w:val="002A7F26"/>
    <w:rsid w:val="002A7F3C"/>
    <w:rsid w:val="002A7F9E"/>
    <w:rsid w:val="002A7FA7"/>
    <w:rsid w:val="002B0065"/>
    <w:rsid w:val="002B00E4"/>
    <w:rsid w:val="002B0126"/>
    <w:rsid w:val="002B0199"/>
    <w:rsid w:val="002B01BD"/>
    <w:rsid w:val="002B0237"/>
    <w:rsid w:val="002B026A"/>
    <w:rsid w:val="002B05E8"/>
    <w:rsid w:val="002B05EF"/>
    <w:rsid w:val="002B0609"/>
    <w:rsid w:val="002B06A3"/>
    <w:rsid w:val="002B078F"/>
    <w:rsid w:val="002B07CD"/>
    <w:rsid w:val="002B0824"/>
    <w:rsid w:val="002B082F"/>
    <w:rsid w:val="002B0833"/>
    <w:rsid w:val="002B08CB"/>
    <w:rsid w:val="002B0937"/>
    <w:rsid w:val="002B0950"/>
    <w:rsid w:val="002B09A5"/>
    <w:rsid w:val="002B09AC"/>
    <w:rsid w:val="002B09F5"/>
    <w:rsid w:val="002B0AB1"/>
    <w:rsid w:val="002B0BFC"/>
    <w:rsid w:val="002B0C67"/>
    <w:rsid w:val="002B0CA4"/>
    <w:rsid w:val="002B0CD1"/>
    <w:rsid w:val="002B0CE6"/>
    <w:rsid w:val="002B0CF6"/>
    <w:rsid w:val="002B0D09"/>
    <w:rsid w:val="002B0E22"/>
    <w:rsid w:val="002B0EB9"/>
    <w:rsid w:val="002B0EE7"/>
    <w:rsid w:val="002B0F5D"/>
    <w:rsid w:val="002B0FAB"/>
    <w:rsid w:val="002B0FD5"/>
    <w:rsid w:val="002B0FEA"/>
    <w:rsid w:val="002B1005"/>
    <w:rsid w:val="002B101D"/>
    <w:rsid w:val="002B10C3"/>
    <w:rsid w:val="002B1116"/>
    <w:rsid w:val="002B123A"/>
    <w:rsid w:val="002B12A8"/>
    <w:rsid w:val="002B12CE"/>
    <w:rsid w:val="002B1310"/>
    <w:rsid w:val="002B1424"/>
    <w:rsid w:val="002B14B1"/>
    <w:rsid w:val="002B15A2"/>
    <w:rsid w:val="002B15C5"/>
    <w:rsid w:val="002B1628"/>
    <w:rsid w:val="002B162F"/>
    <w:rsid w:val="002B163C"/>
    <w:rsid w:val="002B167F"/>
    <w:rsid w:val="002B168A"/>
    <w:rsid w:val="002B1693"/>
    <w:rsid w:val="002B1776"/>
    <w:rsid w:val="002B1793"/>
    <w:rsid w:val="002B17D2"/>
    <w:rsid w:val="002B185B"/>
    <w:rsid w:val="002B188D"/>
    <w:rsid w:val="002B18EF"/>
    <w:rsid w:val="002B191F"/>
    <w:rsid w:val="002B197B"/>
    <w:rsid w:val="002B1B2B"/>
    <w:rsid w:val="002B1B4E"/>
    <w:rsid w:val="002B1B93"/>
    <w:rsid w:val="002B1BC3"/>
    <w:rsid w:val="002B1C61"/>
    <w:rsid w:val="002B1C77"/>
    <w:rsid w:val="002B1C78"/>
    <w:rsid w:val="002B1CBD"/>
    <w:rsid w:val="002B1CE9"/>
    <w:rsid w:val="002B1D31"/>
    <w:rsid w:val="002B1DA8"/>
    <w:rsid w:val="002B1E30"/>
    <w:rsid w:val="002B1E39"/>
    <w:rsid w:val="002B1E5C"/>
    <w:rsid w:val="002B1EA2"/>
    <w:rsid w:val="002B1EE8"/>
    <w:rsid w:val="002B1EF1"/>
    <w:rsid w:val="002B20C9"/>
    <w:rsid w:val="002B2120"/>
    <w:rsid w:val="002B219B"/>
    <w:rsid w:val="002B225B"/>
    <w:rsid w:val="002B2268"/>
    <w:rsid w:val="002B22D2"/>
    <w:rsid w:val="002B2368"/>
    <w:rsid w:val="002B248D"/>
    <w:rsid w:val="002B24D5"/>
    <w:rsid w:val="002B2558"/>
    <w:rsid w:val="002B25AB"/>
    <w:rsid w:val="002B25D2"/>
    <w:rsid w:val="002B25EC"/>
    <w:rsid w:val="002B2635"/>
    <w:rsid w:val="002B264B"/>
    <w:rsid w:val="002B265E"/>
    <w:rsid w:val="002B266B"/>
    <w:rsid w:val="002B2710"/>
    <w:rsid w:val="002B2771"/>
    <w:rsid w:val="002B279B"/>
    <w:rsid w:val="002B27BC"/>
    <w:rsid w:val="002B27BF"/>
    <w:rsid w:val="002B27F5"/>
    <w:rsid w:val="002B286C"/>
    <w:rsid w:val="002B28A6"/>
    <w:rsid w:val="002B2923"/>
    <w:rsid w:val="002B2A35"/>
    <w:rsid w:val="002B2A91"/>
    <w:rsid w:val="002B2ABD"/>
    <w:rsid w:val="002B2B86"/>
    <w:rsid w:val="002B2BB2"/>
    <w:rsid w:val="002B2BE1"/>
    <w:rsid w:val="002B2C38"/>
    <w:rsid w:val="002B2CA1"/>
    <w:rsid w:val="002B2D27"/>
    <w:rsid w:val="002B2D2C"/>
    <w:rsid w:val="002B2DAF"/>
    <w:rsid w:val="002B2DD5"/>
    <w:rsid w:val="002B2E4F"/>
    <w:rsid w:val="002B2E87"/>
    <w:rsid w:val="002B2EE5"/>
    <w:rsid w:val="002B2F09"/>
    <w:rsid w:val="002B2F6E"/>
    <w:rsid w:val="002B3027"/>
    <w:rsid w:val="002B30F2"/>
    <w:rsid w:val="002B31B9"/>
    <w:rsid w:val="002B31DD"/>
    <w:rsid w:val="002B31E3"/>
    <w:rsid w:val="002B3236"/>
    <w:rsid w:val="002B323D"/>
    <w:rsid w:val="002B3277"/>
    <w:rsid w:val="002B3297"/>
    <w:rsid w:val="002B32EE"/>
    <w:rsid w:val="002B33D8"/>
    <w:rsid w:val="002B33EF"/>
    <w:rsid w:val="002B3444"/>
    <w:rsid w:val="002B3494"/>
    <w:rsid w:val="002B34D4"/>
    <w:rsid w:val="002B35FA"/>
    <w:rsid w:val="002B3659"/>
    <w:rsid w:val="002B3676"/>
    <w:rsid w:val="002B37D4"/>
    <w:rsid w:val="002B37E9"/>
    <w:rsid w:val="002B3879"/>
    <w:rsid w:val="002B38ED"/>
    <w:rsid w:val="002B3901"/>
    <w:rsid w:val="002B3909"/>
    <w:rsid w:val="002B3934"/>
    <w:rsid w:val="002B3953"/>
    <w:rsid w:val="002B39D9"/>
    <w:rsid w:val="002B3A10"/>
    <w:rsid w:val="002B3AAF"/>
    <w:rsid w:val="002B3B4F"/>
    <w:rsid w:val="002B3B6A"/>
    <w:rsid w:val="002B3B72"/>
    <w:rsid w:val="002B3CE7"/>
    <w:rsid w:val="002B3CFE"/>
    <w:rsid w:val="002B3D87"/>
    <w:rsid w:val="002B3D96"/>
    <w:rsid w:val="002B3DEA"/>
    <w:rsid w:val="002B3E3A"/>
    <w:rsid w:val="002B3E4D"/>
    <w:rsid w:val="002B3E5C"/>
    <w:rsid w:val="002B3F93"/>
    <w:rsid w:val="002B3FB2"/>
    <w:rsid w:val="002B3FE0"/>
    <w:rsid w:val="002B4075"/>
    <w:rsid w:val="002B40A7"/>
    <w:rsid w:val="002B40BE"/>
    <w:rsid w:val="002B40D5"/>
    <w:rsid w:val="002B41E4"/>
    <w:rsid w:val="002B4240"/>
    <w:rsid w:val="002B4305"/>
    <w:rsid w:val="002B430C"/>
    <w:rsid w:val="002B437B"/>
    <w:rsid w:val="002B4450"/>
    <w:rsid w:val="002B4495"/>
    <w:rsid w:val="002B44AF"/>
    <w:rsid w:val="002B44C2"/>
    <w:rsid w:val="002B4577"/>
    <w:rsid w:val="002B46FE"/>
    <w:rsid w:val="002B4814"/>
    <w:rsid w:val="002B488B"/>
    <w:rsid w:val="002B48C7"/>
    <w:rsid w:val="002B48C8"/>
    <w:rsid w:val="002B48ED"/>
    <w:rsid w:val="002B4A0B"/>
    <w:rsid w:val="002B4A19"/>
    <w:rsid w:val="002B4A56"/>
    <w:rsid w:val="002B4B34"/>
    <w:rsid w:val="002B4B5F"/>
    <w:rsid w:val="002B4B73"/>
    <w:rsid w:val="002B4BDD"/>
    <w:rsid w:val="002B4C7D"/>
    <w:rsid w:val="002B4C8C"/>
    <w:rsid w:val="002B4D15"/>
    <w:rsid w:val="002B4D89"/>
    <w:rsid w:val="002B4E9E"/>
    <w:rsid w:val="002B4EF1"/>
    <w:rsid w:val="002B4F4D"/>
    <w:rsid w:val="002B4FB4"/>
    <w:rsid w:val="002B4FDA"/>
    <w:rsid w:val="002B4FEF"/>
    <w:rsid w:val="002B502A"/>
    <w:rsid w:val="002B511A"/>
    <w:rsid w:val="002B511D"/>
    <w:rsid w:val="002B5196"/>
    <w:rsid w:val="002B54D3"/>
    <w:rsid w:val="002B551D"/>
    <w:rsid w:val="002B5579"/>
    <w:rsid w:val="002B55AD"/>
    <w:rsid w:val="002B5600"/>
    <w:rsid w:val="002B5690"/>
    <w:rsid w:val="002B56ED"/>
    <w:rsid w:val="002B588B"/>
    <w:rsid w:val="002B5996"/>
    <w:rsid w:val="002B5999"/>
    <w:rsid w:val="002B59E0"/>
    <w:rsid w:val="002B5A7F"/>
    <w:rsid w:val="002B5B6A"/>
    <w:rsid w:val="002B5CB4"/>
    <w:rsid w:val="002B5DD3"/>
    <w:rsid w:val="002B5DEB"/>
    <w:rsid w:val="002B5E04"/>
    <w:rsid w:val="002B5E43"/>
    <w:rsid w:val="002B5EF2"/>
    <w:rsid w:val="002B5F05"/>
    <w:rsid w:val="002B5F64"/>
    <w:rsid w:val="002B5F98"/>
    <w:rsid w:val="002B5FA2"/>
    <w:rsid w:val="002B5FAD"/>
    <w:rsid w:val="002B5FBA"/>
    <w:rsid w:val="002B60EA"/>
    <w:rsid w:val="002B6103"/>
    <w:rsid w:val="002B6166"/>
    <w:rsid w:val="002B61B8"/>
    <w:rsid w:val="002B61D3"/>
    <w:rsid w:val="002B61D7"/>
    <w:rsid w:val="002B61DC"/>
    <w:rsid w:val="002B641B"/>
    <w:rsid w:val="002B642A"/>
    <w:rsid w:val="002B6430"/>
    <w:rsid w:val="002B6465"/>
    <w:rsid w:val="002B6490"/>
    <w:rsid w:val="002B64B8"/>
    <w:rsid w:val="002B6515"/>
    <w:rsid w:val="002B65BB"/>
    <w:rsid w:val="002B6694"/>
    <w:rsid w:val="002B6754"/>
    <w:rsid w:val="002B67CE"/>
    <w:rsid w:val="002B684D"/>
    <w:rsid w:val="002B6971"/>
    <w:rsid w:val="002B6996"/>
    <w:rsid w:val="002B6ACC"/>
    <w:rsid w:val="002B6AE5"/>
    <w:rsid w:val="002B6B28"/>
    <w:rsid w:val="002B6B37"/>
    <w:rsid w:val="002B6D26"/>
    <w:rsid w:val="002B6D34"/>
    <w:rsid w:val="002B6D58"/>
    <w:rsid w:val="002B6DF5"/>
    <w:rsid w:val="002B6E00"/>
    <w:rsid w:val="002B6E9A"/>
    <w:rsid w:val="002B6F5D"/>
    <w:rsid w:val="002B6F88"/>
    <w:rsid w:val="002B7033"/>
    <w:rsid w:val="002B706E"/>
    <w:rsid w:val="002B70E3"/>
    <w:rsid w:val="002B710B"/>
    <w:rsid w:val="002B7117"/>
    <w:rsid w:val="002B7138"/>
    <w:rsid w:val="002B718F"/>
    <w:rsid w:val="002B71A2"/>
    <w:rsid w:val="002B71EA"/>
    <w:rsid w:val="002B7232"/>
    <w:rsid w:val="002B72C7"/>
    <w:rsid w:val="002B7354"/>
    <w:rsid w:val="002B742F"/>
    <w:rsid w:val="002B74C7"/>
    <w:rsid w:val="002B75F2"/>
    <w:rsid w:val="002B7613"/>
    <w:rsid w:val="002B771E"/>
    <w:rsid w:val="002B77B8"/>
    <w:rsid w:val="002B77C1"/>
    <w:rsid w:val="002B78D0"/>
    <w:rsid w:val="002B7940"/>
    <w:rsid w:val="002B797C"/>
    <w:rsid w:val="002B7999"/>
    <w:rsid w:val="002B7A35"/>
    <w:rsid w:val="002B7A8A"/>
    <w:rsid w:val="002B7A91"/>
    <w:rsid w:val="002B7AE1"/>
    <w:rsid w:val="002B7AE2"/>
    <w:rsid w:val="002B7B20"/>
    <w:rsid w:val="002B7D51"/>
    <w:rsid w:val="002B7D67"/>
    <w:rsid w:val="002B7E57"/>
    <w:rsid w:val="002B7E77"/>
    <w:rsid w:val="002B7E9D"/>
    <w:rsid w:val="002B7FE7"/>
    <w:rsid w:val="002C002C"/>
    <w:rsid w:val="002C005E"/>
    <w:rsid w:val="002C0064"/>
    <w:rsid w:val="002C00A4"/>
    <w:rsid w:val="002C00BE"/>
    <w:rsid w:val="002C01E2"/>
    <w:rsid w:val="002C02BF"/>
    <w:rsid w:val="002C02FB"/>
    <w:rsid w:val="002C0305"/>
    <w:rsid w:val="002C0306"/>
    <w:rsid w:val="002C032D"/>
    <w:rsid w:val="002C0359"/>
    <w:rsid w:val="002C043B"/>
    <w:rsid w:val="002C0496"/>
    <w:rsid w:val="002C051A"/>
    <w:rsid w:val="002C0563"/>
    <w:rsid w:val="002C05CA"/>
    <w:rsid w:val="002C05DB"/>
    <w:rsid w:val="002C06D6"/>
    <w:rsid w:val="002C0715"/>
    <w:rsid w:val="002C073C"/>
    <w:rsid w:val="002C078D"/>
    <w:rsid w:val="002C079E"/>
    <w:rsid w:val="002C07EB"/>
    <w:rsid w:val="002C0850"/>
    <w:rsid w:val="002C095C"/>
    <w:rsid w:val="002C096B"/>
    <w:rsid w:val="002C0979"/>
    <w:rsid w:val="002C09A0"/>
    <w:rsid w:val="002C09C5"/>
    <w:rsid w:val="002C0A03"/>
    <w:rsid w:val="002C0A64"/>
    <w:rsid w:val="002C0A66"/>
    <w:rsid w:val="002C0A6B"/>
    <w:rsid w:val="002C0AD4"/>
    <w:rsid w:val="002C0B4C"/>
    <w:rsid w:val="002C0C39"/>
    <w:rsid w:val="002C0C3A"/>
    <w:rsid w:val="002C0CEA"/>
    <w:rsid w:val="002C0E05"/>
    <w:rsid w:val="002C0E09"/>
    <w:rsid w:val="002C0F39"/>
    <w:rsid w:val="002C0F55"/>
    <w:rsid w:val="002C0FCB"/>
    <w:rsid w:val="002C0FD0"/>
    <w:rsid w:val="002C107F"/>
    <w:rsid w:val="002C10FE"/>
    <w:rsid w:val="002C1166"/>
    <w:rsid w:val="002C119E"/>
    <w:rsid w:val="002C11B4"/>
    <w:rsid w:val="002C1324"/>
    <w:rsid w:val="002C135B"/>
    <w:rsid w:val="002C139E"/>
    <w:rsid w:val="002C13AA"/>
    <w:rsid w:val="002C144E"/>
    <w:rsid w:val="002C157C"/>
    <w:rsid w:val="002C15A2"/>
    <w:rsid w:val="002C16AD"/>
    <w:rsid w:val="002C172D"/>
    <w:rsid w:val="002C1745"/>
    <w:rsid w:val="002C1776"/>
    <w:rsid w:val="002C1824"/>
    <w:rsid w:val="002C189B"/>
    <w:rsid w:val="002C18FD"/>
    <w:rsid w:val="002C19D4"/>
    <w:rsid w:val="002C19E5"/>
    <w:rsid w:val="002C1A6D"/>
    <w:rsid w:val="002C1AA9"/>
    <w:rsid w:val="002C1B31"/>
    <w:rsid w:val="002C1B83"/>
    <w:rsid w:val="002C1BFA"/>
    <w:rsid w:val="002C1C42"/>
    <w:rsid w:val="002C1D28"/>
    <w:rsid w:val="002C1DE3"/>
    <w:rsid w:val="002C1DE9"/>
    <w:rsid w:val="002C1E1C"/>
    <w:rsid w:val="002C1F52"/>
    <w:rsid w:val="002C1FDA"/>
    <w:rsid w:val="002C1FF4"/>
    <w:rsid w:val="002C2039"/>
    <w:rsid w:val="002C20C5"/>
    <w:rsid w:val="002C211C"/>
    <w:rsid w:val="002C214F"/>
    <w:rsid w:val="002C220A"/>
    <w:rsid w:val="002C2309"/>
    <w:rsid w:val="002C2333"/>
    <w:rsid w:val="002C2425"/>
    <w:rsid w:val="002C2583"/>
    <w:rsid w:val="002C2643"/>
    <w:rsid w:val="002C2685"/>
    <w:rsid w:val="002C26C0"/>
    <w:rsid w:val="002C26C7"/>
    <w:rsid w:val="002C26E6"/>
    <w:rsid w:val="002C2773"/>
    <w:rsid w:val="002C27B2"/>
    <w:rsid w:val="002C28FF"/>
    <w:rsid w:val="002C292E"/>
    <w:rsid w:val="002C2938"/>
    <w:rsid w:val="002C2942"/>
    <w:rsid w:val="002C294A"/>
    <w:rsid w:val="002C2A0A"/>
    <w:rsid w:val="002C2AAC"/>
    <w:rsid w:val="002C2AC1"/>
    <w:rsid w:val="002C2B22"/>
    <w:rsid w:val="002C2B5B"/>
    <w:rsid w:val="002C2B95"/>
    <w:rsid w:val="002C2BB4"/>
    <w:rsid w:val="002C2C47"/>
    <w:rsid w:val="002C2C98"/>
    <w:rsid w:val="002C2CBE"/>
    <w:rsid w:val="002C2D28"/>
    <w:rsid w:val="002C2D5E"/>
    <w:rsid w:val="002C2DAF"/>
    <w:rsid w:val="002C2E56"/>
    <w:rsid w:val="002C2E9A"/>
    <w:rsid w:val="002C2EE4"/>
    <w:rsid w:val="002C2F62"/>
    <w:rsid w:val="002C2F86"/>
    <w:rsid w:val="002C2FC1"/>
    <w:rsid w:val="002C3030"/>
    <w:rsid w:val="002C3048"/>
    <w:rsid w:val="002C305C"/>
    <w:rsid w:val="002C30F5"/>
    <w:rsid w:val="002C3186"/>
    <w:rsid w:val="002C31D0"/>
    <w:rsid w:val="002C31D9"/>
    <w:rsid w:val="002C31FB"/>
    <w:rsid w:val="002C32F3"/>
    <w:rsid w:val="002C3313"/>
    <w:rsid w:val="002C3330"/>
    <w:rsid w:val="002C339C"/>
    <w:rsid w:val="002C33C3"/>
    <w:rsid w:val="002C341A"/>
    <w:rsid w:val="002C3443"/>
    <w:rsid w:val="002C346D"/>
    <w:rsid w:val="002C348A"/>
    <w:rsid w:val="002C34A2"/>
    <w:rsid w:val="002C36DD"/>
    <w:rsid w:val="002C36FD"/>
    <w:rsid w:val="002C3854"/>
    <w:rsid w:val="002C3856"/>
    <w:rsid w:val="002C385D"/>
    <w:rsid w:val="002C38C1"/>
    <w:rsid w:val="002C3920"/>
    <w:rsid w:val="002C3938"/>
    <w:rsid w:val="002C3944"/>
    <w:rsid w:val="002C39D1"/>
    <w:rsid w:val="002C39E1"/>
    <w:rsid w:val="002C39FD"/>
    <w:rsid w:val="002C3A23"/>
    <w:rsid w:val="002C3B55"/>
    <w:rsid w:val="002C3BB0"/>
    <w:rsid w:val="002C3C19"/>
    <w:rsid w:val="002C3C3F"/>
    <w:rsid w:val="002C3C9D"/>
    <w:rsid w:val="002C3CD0"/>
    <w:rsid w:val="002C3DDB"/>
    <w:rsid w:val="002C3EDC"/>
    <w:rsid w:val="002C3EF6"/>
    <w:rsid w:val="002C3EF7"/>
    <w:rsid w:val="002C3F1A"/>
    <w:rsid w:val="002C402B"/>
    <w:rsid w:val="002C407F"/>
    <w:rsid w:val="002C4139"/>
    <w:rsid w:val="002C41E0"/>
    <w:rsid w:val="002C428E"/>
    <w:rsid w:val="002C42B2"/>
    <w:rsid w:val="002C42EE"/>
    <w:rsid w:val="002C4344"/>
    <w:rsid w:val="002C4373"/>
    <w:rsid w:val="002C4405"/>
    <w:rsid w:val="002C4408"/>
    <w:rsid w:val="002C443D"/>
    <w:rsid w:val="002C4487"/>
    <w:rsid w:val="002C44EE"/>
    <w:rsid w:val="002C4582"/>
    <w:rsid w:val="002C45BD"/>
    <w:rsid w:val="002C45E0"/>
    <w:rsid w:val="002C45E8"/>
    <w:rsid w:val="002C45FB"/>
    <w:rsid w:val="002C4630"/>
    <w:rsid w:val="002C46F4"/>
    <w:rsid w:val="002C46FB"/>
    <w:rsid w:val="002C4707"/>
    <w:rsid w:val="002C48CC"/>
    <w:rsid w:val="002C48E2"/>
    <w:rsid w:val="002C495B"/>
    <w:rsid w:val="002C4973"/>
    <w:rsid w:val="002C49AF"/>
    <w:rsid w:val="002C49E6"/>
    <w:rsid w:val="002C4A05"/>
    <w:rsid w:val="002C4B53"/>
    <w:rsid w:val="002C4B68"/>
    <w:rsid w:val="002C4BF9"/>
    <w:rsid w:val="002C4D4E"/>
    <w:rsid w:val="002C4D52"/>
    <w:rsid w:val="002C4D76"/>
    <w:rsid w:val="002C4DF8"/>
    <w:rsid w:val="002C4E41"/>
    <w:rsid w:val="002C4E5F"/>
    <w:rsid w:val="002C4EB6"/>
    <w:rsid w:val="002C4ED4"/>
    <w:rsid w:val="002C4EFF"/>
    <w:rsid w:val="002C4FAA"/>
    <w:rsid w:val="002C4FD6"/>
    <w:rsid w:val="002C4FDD"/>
    <w:rsid w:val="002C50E4"/>
    <w:rsid w:val="002C5236"/>
    <w:rsid w:val="002C52C0"/>
    <w:rsid w:val="002C5316"/>
    <w:rsid w:val="002C5390"/>
    <w:rsid w:val="002C5413"/>
    <w:rsid w:val="002C5490"/>
    <w:rsid w:val="002C5493"/>
    <w:rsid w:val="002C55A1"/>
    <w:rsid w:val="002C5607"/>
    <w:rsid w:val="002C5636"/>
    <w:rsid w:val="002C5643"/>
    <w:rsid w:val="002C5699"/>
    <w:rsid w:val="002C5763"/>
    <w:rsid w:val="002C5773"/>
    <w:rsid w:val="002C5799"/>
    <w:rsid w:val="002C5978"/>
    <w:rsid w:val="002C597E"/>
    <w:rsid w:val="002C59F0"/>
    <w:rsid w:val="002C5A94"/>
    <w:rsid w:val="002C5AA2"/>
    <w:rsid w:val="002C5B1E"/>
    <w:rsid w:val="002C5B61"/>
    <w:rsid w:val="002C5C25"/>
    <w:rsid w:val="002C5DA9"/>
    <w:rsid w:val="002C5E9B"/>
    <w:rsid w:val="002C5F47"/>
    <w:rsid w:val="002C5FBF"/>
    <w:rsid w:val="002C5FC4"/>
    <w:rsid w:val="002C5FFF"/>
    <w:rsid w:val="002C6000"/>
    <w:rsid w:val="002C606C"/>
    <w:rsid w:val="002C6090"/>
    <w:rsid w:val="002C60A1"/>
    <w:rsid w:val="002C60F9"/>
    <w:rsid w:val="002C6162"/>
    <w:rsid w:val="002C616A"/>
    <w:rsid w:val="002C6198"/>
    <w:rsid w:val="002C61E0"/>
    <w:rsid w:val="002C6223"/>
    <w:rsid w:val="002C625D"/>
    <w:rsid w:val="002C627F"/>
    <w:rsid w:val="002C6284"/>
    <w:rsid w:val="002C6384"/>
    <w:rsid w:val="002C642A"/>
    <w:rsid w:val="002C6490"/>
    <w:rsid w:val="002C64DE"/>
    <w:rsid w:val="002C66C6"/>
    <w:rsid w:val="002C66CB"/>
    <w:rsid w:val="002C66E7"/>
    <w:rsid w:val="002C671D"/>
    <w:rsid w:val="002C673F"/>
    <w:rsid w:val="002C67F6"/>
    <w:rsid w:val="002C6864"/>
    <w:rsid w:val="002C68F1"/>
    <w:rsid w:val="002C6941"/>
    <w:rsid w:val="002C69F2"/>
    <w:rsid w:val="002C69FF"/>
    <w:rsid w:val="002C6A8E"/>
    <w:rsid w:val="002C6ACD"/>
    <w:rsid w:val="002C6B32"/>
    <w:rsid w:val="002C6B5A"/>
    <w:rsid w:val="002C6C78"/>
    <w:rsid w:val="002C6D8F"/>
    <w:rsid w:val="002C6EB8"/>
    <w:rsid w:val="002C706A"/>
    <w:rsid w:val="002C709C"/>
    <w:rsid w:val="002C7189"/>
    <w:rsid w:val="002C71E4"/>
    <w:rsid w:val="002C71F8"/>
    <w:rsid w:val="002C7210"/>
    <w:rsid w:val="002C732D"/>
    <w:rsid w:val="002C7450"/>
    <w:rsid w:val="002C7462"/>
    <w:rsid w:val="002C74B2"/>
    <w:rsid w:val="002C74EF"/>
    <w:rsid w:val="002C74FB"/>
    <w:rsid w:val="002C7506"/>
    <w:rsid w:val="002C760A"/>
    <w:rsid w:val="002C770A"/>
    <w:rsid w:val="002C772F"/>
    <w:rsid w:val="002C77CD"/>
    <w:rsid w:val="002C783D"/>
    <w:rsid w:val="002C78B2"/>
    <w:rsid w:val="002C78E4"/>
    <w:rsid w:val="002C7919"/>
    <w:rsid w:val="002C7963"/>
    <w:rsid w:val="002C79A3"/>
    <w:rsid w:val="002C7AB5"/>
    <w:rsid w:val="002C7B2C"/>
    <w:rsid w:val="002C7BB7"/>
    <w:rsid w:val="002C7BD8"/>
    <w:rsid w:val="002C7C20"/>
    <w:rsid w:val="002C7C3D"/>
    <w:rsid w:val="002C7D24"/>
    <w:rsid w:val="002C7D64"/>
    <w:rsid w:val="002C7E58"/>
    <w:rsid w:val="002C7E7F"/>
    <w:rsid w:val="002C7F31"/>
    <w:rsid w:val="002C7F3A"/>
    <w:rsid w:val="002D006A"/>
    <w:rsid w:val="002D00C8"/>
    <w:rsid w:val="002D0130"/>
    <w:rsid w:val="002D0253"/>
    <w:rsid w:val="002D0255"/>
    <w:rsid w:val="002D02B6"/>
    <w:rsid w:val="002D034E"/>
    <w:rsid w:val="002D0397"/>
    <w:rsid w:val="002D03D4"/>
    <w:rsid w:val="002D04B7"/>
    <w:rsid w:val="002D04DF"/>
    <w:rsid w:val="002D04F4"/>
    <w:rsid w:val="002D04FC"/>
    <w:rsid w:val="002D0537"/>
    <w:rsid w:val="002D0552"/>
    <w:rsid w:val="002D05B7"/>
    <w:rsid w:val="002D0620"/>
    <w:rsid w:val="002D06A5"/>
    <w:rsid w:val="002D0706"/>
    <w:rsid w:val="002D0976"/>
    <w:rsid w:val="002D0A80"/>
    <w:rsid w:val="002D0A81"/>
    <w:rsid w:val="002D0A85"/>
    <w:rsid w:val="002D0A8F"/>
    <w:rsid w:val="002D0C49"/>
    <w:rsid w:val="002D0C51"/>
    <w:rsid w:val="002D0C78"/>
    <w:rsid w:val="002D0CC5"/>
    <w:rsid w:val="002D0CDF"/>
    <w:rsid w:val="002D0D0A"/>
    <w:rsid w:val="002D0D47"/>
    <w:rsid w:val="002D0D65"/>
    <w:rsid w:val="002D0E57"/>
    <w:rsid w:val="002D0EBD"/>
    <w:rsid w:val="002D100C"/>
    <w:rsid w:val="002D1032"/>
    <w:rsid w:val="002D1064"/>
    <w:rsid w:val="002D1066"/>
    <w:rsid w:val="002D10AE"/>
    <w:rsid w:val="002D10C9"/>
    <w:rsid w:val="002D10D5"/>
    <w:rsid w:val="002D10FD"/>
    <w:rsid w:val="002D1105"/>
    <w:rsid w:val="002D11A6"/>
    <w:rsid w:val="002D129A"/>
    <w:rsid w:val="002D12D6"/>
    <w:rsid w:val="002D1300"/>
    <w:rsid w:val="002D1315"/>
    <w:rsid w:val="002D13A0"/>
    <w:rsid w:val="002D147F"/>
    <w:rsid w:val="002D14ED"/>
    <w:rsid w:val="002D1542"/>
    <w:rsid w:val="002D169B"/>
    <w:rsid w:val="002D170D"/>
    <w:rsid w:val="002D1770"/>
    <w:rsid w:val="002D1782"/>
    <w:rsid w:val="002D179D"/>
    <w:rsid w:val="002D1821"/>
    <w:rsid w:val="002D18AA"/>
    <w:rsid w:val="002D18FE"/>
    <w:rsid w:val="002D198A"/>
    <w:rsid w:val="002D1A14"/>
    <w:rsid w:val="002D1ADB"/>
    <w:rsid w:val="002D1AF6"/>
    <w:rsid w:val="002D1B06"/>
    <w:rsid w:val="002D1B17"/>
    <w:rsid w:val="002D1B22"/>
    <w:rsid w:val="002D1B2B"/>
    <w:rsid w:val="002D1B8C"/>
    <w:rsid w:val="002D1BBC"/>
    <w:rsid w:val="002D1CBE"/>
    <w:rsid w:val="002D1DAF"/>
    <w:rsid w:val="002D1E19"/>
    <w:rsid w:val="002D1E21"/>
    <w:rsid w:val="002D1E98"/>
    <w:rsid w:val="002D1EA2"/>
    <w:rsid w:val="002D1EFF"/>
    <w:rsid w:val="002D1F78"/>
    <w:rsid w:val="002D1F8A"/>
    <w:rsid w:val="002D215E"/>
    <w:rsid w:val="002D21D2"/>
    <w:rsid w:val="002D2252"/>
    <w:rsid w:val="002D2353"/>
    <w:rsid w:val="002D23D4"/>
    <w:rsid w:val="002D23F6"/>
    <w:rsid w:val="002D2495"/>
    <w:rsid w:val="002D255E"/>
    <w:rsid w:val="002D257D"/>
    <w:rsid w:val="002D25D7"/>
    <w:rsid w:val="002D260A"/>
    <w:rsid w:val="002D26A8"/>
    <w:rsid w:val="002D26B9"/>
    <w:rsid w:val="002D2712"/>
    <w:rsid w:val="002D2784"/>
    <w:rsid w:val="002D278E"/>
    <w:rsid w:val="002D27B8"/>
    <w:rsid w:val="002D27C7"/>
    <w:rsid w:val="002D27EB"/>
    <w:rsid w:val="002D27F7"/>
    <w:rsid w:val="002D2874"/>
    <w:rsid w:val="002D289B"/>
    <w:rsid w:val="002D2913"/>
    <w:rsid w:val="002D29C9"/>
    <w:rsid w:val="002D2A14"/>
    <w:rsid w:val="002D2B49"/>
    <w:rsid w:val="002D2B9A"/>
    <w:rsid w:val="002D2BC3"/>
    <w:rsid w:val="002D2BF9"/>
    <w:rsid w:val="002D2C6D"/>
    <w:rsid w:val="002D2C84"/>
    <w:rsid w:val="002D2C9C"/>
    <w:rsid w:val="002D2DA9"/>
    <w:rsid w:val="002D2E26"/>
    <w:rsid w:val="002D2E5C"/>
    <w:rsid w:val="002D2EAA"/>
    <w:rsid w:val="002D2F05"/>
    <w:rsid w:val="002D2F21"/>
    <w:rsid w:val="002D2F22"/>
    <w:rsid w:val="002D2FA5"/>
    <w:rsid w:val="002D2FB3"/>
    <w:rsid w:val="002D2FBA"/>
    <w:rsid w:val="002D3045"/>
    <w:rsid w:val="002D310B"/>
    <w:rsid w:val="002D312F"/>
    <w:rsid w:val="002D313C"/>
    <w:rsid w:val="002D3169"/>
    <w:rsid w:val="002D3191"/>
    <w:rsid w:val="002D31AC"/>
    <w:rsid w:val="002D31F6"/>
    <w:rsid w:val="002D31FC"/>
    <w:rsid w:val="002D322B"/>
    <w:rsid w:val="002D3461"/>
    <w:rsid w:val="002D35DC"/>
    <w:rsid w:val="002D36D4"/>
    <w:rsid w:val="002D36D6"/>
    <w:rsid w:val="002D36E3"/>
    <w:rsid w:val="002D3735"/>
    <w:rsid w:val="002D3739"/>
    <w:rsid w:val="002D383B"/>
    <w:rsid w:val="002D38E2"/>
    <w:rsid w:val="002D393B"/>
    <w:rsid w:val="002D39D1"/>
    <w:rsid w:val="002D39E1"/>
    <w:rsid w:val="002D3A47"/>
    <w:rsid w:val="002D3B69"/>
    <w:rsid w:val="002D3B96"/>
    <w:rsid w:val="002D3BA3"/>
    <w:rsid w:val="002D3BB8"/>
    <w:rsid w:val="002D3C7D"/>
    <w:rsid w:val="002D3D0E"/>
    <w:rsid w:val="002D3D77"/>
    <w:rsid w:val="002D3D90"/>
    <w:rsid w:val="002D3DAC"/>
    <w:rsid w:val="002D3DCE"/>
    <w:rsid w:val="002D3E4E"/>
    <w:rsid w:val="002D3E9D"/>
    <w:rsid w:val="002D3EB2"/>
    <w:rsid w:val="002D3EBA"/>
    <w:rsid w:val="002D3EDA"/>
    <w:rsid w:val="002D3EFE"/>
    <w:rsid w:val="002D3F5F"/>
    <w:rsid w:val="002D3FE6"/>
    <w:rsid w:val="002D4009"/>
    <w:rsid w:val="002D4012"/>
    <w:rsid w:val="002D4025"/>
    <w:rsid w:val="002D4057"/>
    <w:rsid w:val="002D41F2"/>
    <w:rsid w:val="002D421D"/>
    <w:rsid w:val="002D4279"/>
    <w:rsid w:val="002D42E6"/>
    <w:rsid w:val="002D4313"/>
    <w:rsid w:val="002D4339"/>
    <w:rsid w:val="002D439A"/>
    <w:rsid w:val="002D43C8"/>
    <w:rsid w:val="002D4420"/>
    <w:rsid w:val="002D4438"/>
    <w:rsid w:val="002D4452"/>
    <w:rsid w:val="002D4530"/>
    <w:rsid w:val="002D4540"/>
    <w:rsid w:val="002D458A"/>
    <w:rsid w:val="002D45EA"/>
    <w:rsid w:val="002D46E2"/>
    <w:rsid w:val="002D47AA"/>
    <w:rsid w:val="002D4816"/>
    <w:rsid w:val="002D482F"/>
    <w:rsid w:val="002D4836"/>
    <w:rsid w:val="002D4841"/>
    <w:rsid w:val="002D492D"/>
    <w:rsid w:val="002D4956"/>
    <w:rsid w:val="002D49A1"/>
    <w:rsid w:val="002D49A8"/>
    <w:rsid w:val="002D4A23"/>
    <w:rsid w:val="002D4A2D"/>
    <w:rsid w:val="002D4A91"/>
    <w:rsid w:val="002D4ABF"/>
    <w:rsid w:val="002D4ADD"/>
    <w:rsid w:val="002D4B6A"/>
    <w:rsid w:val="002D4BA1"/>
    <w:rsid w:val="002D4BEA"/>
    <w:rsid w:val="002D4D36"/>
    <w:rsid w:val="002D4E05"/>
    <w:rsid w:val="002D4E65"/>
    <w:rsid w:val="002D4FD8"/>
    <w:rsid w:val="002D50FB"/>
    <w:rsid w:val="002D51A9"/>
    <w:rsid w:val="002D5201"/>
    <w:rsid w:val="002D5259"/>
    <w:rsid w:val="002D52BA"/>
    <w:rsid w:val="002D539B"/>
    <w:rsid w:val="002D53F4"/>
    <w:rsid w:val="002D540C"/>
    <w:rsid w:val="002D5432"/>
    <w:rsid w:val="002D5458"/>
    <w:rsid w:val="002D55F8"/>
    <w:rsid w:val="002D5625"/>
    <w:rsid w:val="002D56EA"/>
    <w:rsid w:val="002D56EC"/>
    <w:rsid w:val="002D5744"/>
    <w:rsid w:val="002D5759"/>
    <w:rsid w:val="002D5825"/>
    <w:rsid w:val="002D5852"/>
    <w:rsid w:val="002D5860"/>
    <w:rsid w:val="002D590B"/>
    <w:rsid w:val="002D592A"/>
    <w:rsid w:val="002D593E"/>
    <w:rsid w:val="002D598C"/>
    <w:rsid w:val="002D59C8"/>
    <w:rsid w:val="002D5AC5"/>
    <w:rsid w:val="002D5B1E"/>
    <w:rsid w:val="002D5BA1"/>
    <w:rsid w:val="002D5BFA"/>
    <w:rsid w:val="002D5C3A"/>
    <w:rsid w:val="002D5D19"/>
    <w:rsid w:val="002D5D30"/>
    <w:rsid w:val="002D5D5E"/>
    <w:rsid w:val="002D5E83"/>
    <w:rsid w:val="002D5EAC"/>
    <w:rsid w:val="002D5F5B"/>
    <w:rsid w:val="002D5F74"/>
    <w:rsid w:val="002D5FCE"/>
    <w:rsid w:val="002D60C6"/>
    <w:rsid w:val="002D60EF"/>
    <w:rsid w:val="002D610A"/>
    <w:rsid w:val="002D6125"/>
    <w:rsid w:val="002D612E"/>
    <w:rsid w:val="002D616B"/>
    <w:rsid w:val="002D622B"/>
    <w:rsid w:val="002D62D8"/>
    <w:rsid w:val="002D6310"/>
    <w:rsid w:val="002D6342"/>
    <w:rsid w:val="002D6346"/>
    <w:rsid w:val="002D63B5"/>
    <w:rsid w:val="002D63BC"/>
    <w:rsid w:val="002D641F"/>
    <w:rsid w:val="002D646E"/>
    <w:rsid w:val="002D64C5"/>
    <w:rsid w:val="002D6562"/>
    <w:rsid w:val="002D658A"/>
    <w:rsid w:val="002D664E"/>
    <w:rsid w:val="002D6654"/>
    <w:rsid w:val="002D6671"/>
    <w:rsid w:val="002D66B5"/>
    <w:rsid w:val="002D66B7"/>
    <w:rsid w:val="002D66C4"/>
    <w:rsid w:val="002D6745"/>
    <w:rsid w:val="002D674A"/>
    <w:rsid w:val="002D678D"/>
    <w:rsid w:val="002D6815"/>
    <w:rsid w:val="002D682C"/>
    <w:rsid w:val="002D6833"/>
    <w:rsid w:val="002D68D4"/>
    <w:rsid w:val="002D691A"/>
    <w:rsid w:val="002D6941"/>
    <w:rsid w:val="002D6946"/>
    <w:rsid w:val="002D695E"/>
    <w:rsid w:val="002D6B1F"/>
    <w:rsid w:val="002D6B3D"/>
    <w:rsid w:val="002D6B71"/>
    <w:rsid w:val="002D6BD2"/>
    <w:rsid w:val="002D6C19"/>
    <w:rsid w:val="002D6C4F"/>
    <w:rsid w:val="002D6C50"/>
    <w:rsid w:val="002D6CE1"/>
    <w:rsid w:val="002D6CF5"/>
    <w:rsid w:val="002D6D2E"/>
    <w:rsid w:val="002D6E3F"/>
    <w:rsid w:val="002D6EA9"/>
    <w:rsid w:val="002D6EB8"/>
    <w:rsid w:val="002D6F28"/>
    <w:rsid w:val="002D6F78"/>
    <w:rsid w:val="002D6F9D"/>
    <w:rsid w:val="002D6FC8"/>
    <w:rsid w:val="002D7051"/>
    <w:rsid w:val="002D7117"/>
    <w:rsid w:val="002D7178"/>
    <w:rsid w:val="002D7303"/>
    <w:rsid w:val="002D7312"/>
    <w:rsid w:val="002D732B"/>
    <w:rsid w:val="002D7390"/>
    <w:rsid w:val="002D73B5"/>
    <w:rsid w:val="002D73C6"/>
    <w:rsid w:val="002D740A"/>
    <w:rsid w:val="002D7424"/>
    <w:rsid w:val="002D7480"/>
    <w:rsid w:val="002D7488"/>
    <w:rsid w:val="002D7550"/>
    <w:rsid w:val="002D757B"/>
    <w:rsid w:val="002D757C"/>
    <w:rsid w:val="002D7624"/>
    <w:rsid w:val="002D7705"/>
    <w:rsid w:val="002D77AC"/>
    <w:rsid w:val="002D77CB"/>
    <w:rsid w:val="002D77DB"/>
    <w:rsid w:val="002D77FB"/>
    <w:rsid w:val="002D7811"/>
    <w:rsid w:val="002D782F"/>
    <w:rsid w:val="002D7963"/>
    <w:rsid w:val="002D79CB"/>
    <w:rsid w:val="002D7A29"/>
    <w:rsid w:val="002D7A6C"/>
    <w:rsid w:val="002D7B27"/>
    <w:rsid w:val="002D7B29"/>
    <w:rsid w:val="002D7B3B"/>
    <w:rsid w:val="002D7B6A"/>
    <w:rsid w:val="002D7BC3"/>
    <w:rsid w:val="002D7BD7"/>
    <w:rsid w:val="002D7D7A"/>
    <w:rsid w:val="002D7DA6"/>
    <w:rsid w:val="002D7E88"/>
    <w:rsid w:val="002D7EFE"/>
    <w:rsid w:val="002D7FC2"/>
    <w:rsid w:val="002D7FC7"/>
    <w:rsid w:val="002D7FF0"/>
    <w:rsid w:val="002E009F"/>
    <w:rsid w:val="002E0100"/>
    <w:rsid w:val="002E0196"/>
    <w:rsid w:val="002E0231"/>
    <w:rsid w:val="002E048B"/>
    <w:rsid w:val="002E052D"/>
    <w:rsid w:val="002E0595"/>
    <w:rsid w:val="002E05C5"/>
    <w:rsid w:val="002E0634"/>
    <w:rsid w:val="002E0636"/>
    <w:rsid w:val="002E07C3"/>
    <w:rsid w:val="002E0867"/>
    <w:rsid w:val="002E086D"/>
    <w:rsid w:val="002E088D"/>
    <w:rsid w:val="002E08EF"/>
    <w:rsid w:val="002E0907"/>
    <w:rsid w:val="002E090A"/>
    <w:rsid w:val="002E092E"/>
    <w:rsid w:val="002E0949"/>
    <w:rsid w:val="002E09F2"/>
    <w:rsid w:val="002E09FC"/>
    <w:rsid w:val="002E0A79"/>
    <w:rsid w:val="002E0B55"/>
    <w:rsid w:val="002E0B64"/>
    <w:rsid w:val="002E0BDB"/>
    <w:rsid w:val="002E0BFA"/>
    <w:rsid w:val="002E0D17"/>
    <w:rsid w:val="002E0D1A"/>
    <w:rsid w:val="002E0D41"/>
    <w:rsid w:val="002E0D84"/>
    <w:rsid w:val="002E0E43"/>
    <w:rsid w:val="002E0E6F"/>
    <w:rsid w:val="002E0F16"/>
    <w:rsid w:val="002E0F55"/>
    <w:rsid w:val="002E1041"/>
    <w:rsid w:val="002E1046"/>
    <w:rsid w:val="002E10F7"/>
    <w:rsid w:val="002E1118"/>
    <w:rsid w:val="002E11B5"/>
    <w:rsid w:val="002E1218"/>
    <w:rsid w:val="002E1254"/>
    <w:rsid w:val="002E1281"/>
    <w:rsid w:val="002E128B"/>
    <w:rsid w:val="002E12A1"/>
    <w:rsid w:val="002E136E"/>
    <w:rsid w:val="002E1437"/>
    <w:rsid w:val="002E1438"/>
    <w:rsid w:val="002E14A3"/>
    <w:rsid w:val="002E1530"/>
    <w:rsid w:val="002E1561"/>
    <w:rsid w:val="002E1570"/>
    <w:rsid w:val="002E15B8"/>
    <w:rsid w:val="002E1699"/>
    <w:rsid w:val="002E16C4"/>
    <w:rsid w:val="002E18BC"/>
    <w:rsid w:val="002E1939"/>
    <w:rsid w:val="002E1965"/>
    <w:rsid w:val="002E199C"/>
    <w:rsid w:val="002E1A00"/>
    <w:rsid w:val="002E1A6E"/>
    <w:rsid w:val="002E1AC1"/>
    <w:rsid w:val="002E1AC5"/>
    <w:rsid w:val="002E1B8B"/>
    <w:rsid w:val="002E1B8D"/>
    <w:rsid w:val="002E1BF1"/>
    <w:rsid w:val="002E1CD6"/>
    <w:rsid w:val="002E1E08"/>
    <w:rsid w:val="002E1E1E"/>
    <w:rsid w:val="002E1ED6"/>
    <w:rsid w:val="002E1F92"/>
    <w:rsid w:val="002E1FA7"/>
    <w:rsid w:val="002E1FD9"/>
    <w:rsid w:val="002E205F"/>
    <w:rsid w:val="002E20BF"/>
    <w:rsid w:val="002E218F"/>
    <w:rsid w:val="002E21DC"/>
    <w:rsid w:val="002E21F9"/>
    <w:rsid w:val="002E2204"/>
    <w:rsid w:val="002E224C"/>
    <w:rsid w:val="002E227F"/>
    <w:rsid w:val="002E2318"/>
    <w:rsid w:val="002E2386"/>
    <w:rsid w:val="002E23A7"/>
    <w:rsid w:val="002E2455"/>
    <w:rsid w:val="002E2511"/>
    <w:rsid w:val="002E2539"/>
    <w:rsid w:val="002E253C"/>
    <w:rsid w:val="002E2585"/>
    <w:rsid w:val="002E264A"/>
    <w:rsid w:val="002E26B4"/>
    <w:rsid w:val="002E2704"/>
    <w:rsid w:val="002E2788"/>
    <w:rsid w:val="002E27BD"/>
    <w:rsid w:val="002E27F7"/>
    <w:rsid w:val="002E281C"/>
    <w:rsid w:val="002E284C"/>
    <w:rsid w:val="002E286B"/>
    <w:rsid w:val="002E29FD"/>
    <w:rsid w:val="002E2AD6"/>
    <w:rsid w:val="002E2AF0"/>
    <w:rsid w:val="002E2B20"/>
    <w:rsid w:val="002E2BB6"/>
    <w:rsid w:val="002E2C31"/>
    <w:rsid w:val="002E2C99"/>
    <w:rsid w:val="002E2C9F"/>
    <w:rsid w:val="002E2D2D"/>
    <w:rsid w:val="002E2D37"/>
    <w:rsid w:val="002E2D42"/>
    <w:rsid w:val="002E2D6D"/>
    <w:rsid w:val="002E2D6F"/>
    <w:rsid w:val="002E2D80"/>
    <w:rsid w:val="002E2D96"/>
    <w:rsid w:val="002E2E35"/>
    <w:rsid w:val="002E2E6D"/>
    <w:rsid w:val="002E2EA0"/>
    <w:rsid w:val="002E2EC1"/>
    <w:rsid w:val="002E2EC5"/>
    <w:rsid w:val="002E2ED4"/>
    <w:rsid w:val="002E2EFA"/>
    <w:rsid w:val="002E2F2C"/>
    <w:rsid w:val="002E305B"/>
    <w:rsid w:val="002E3088"/>
    <w:rsid w:val="002E30E0"/>
    <w:rsid w:val="002E31BB"/>
    <w:rsid w:val="002E3237"/>
    <w:rsid w:val="002E3291"/>
    <w:rsid w:val="002E32D7"/>
    <w:rsid w:val="002E3432"/>
    <w:rsid w:val="002E343C"/>
    <w:rsid w:val="002E3451"/>
    <w:rsid w:val="002E3465"/>
    <w:rsid w:val="002E3470"/>
    <w:rsid w:val="002E3477"/>
    <w:rsid w:val="002E349B"/>
    <w:rsid w:val="002E3565"/>
    <w:rsid w:val="002E3567"/>
    <w:rsid w:val="002E35BD"/>
    <w:rsid w:val="002E36E3"/>
    <w:rsid w:val="002E3746"/>
    <w:rsid w:val="002E37FA"/>
    <w:rsid w:val="002E380C"/>
    <w:rsid w:val="002E38BF"/>
    <w:rsid w:val="002E3993"/>
    <w:rsid w:val="002E39A7"/>
    <w:rsid w:val="002E39F3"/>
    <w:rsid w:val="002E3A5D"/>
    <w:rsid w:val="002E3C00"/>
    <w:rsid w:val="002E3C5E"/>
    <w:rsid w:val="002E3CCE"/>
    <w:rsid w:val="002E3D11"/>
    <w:rsid w:val="002E3DAB"/>
    <w:rsid w:val="002E3E87"/>
    <w:rsid w:val="002E3EB8"/>
    <w:rsid w:val="002E402D"/>
    <w:rsid w:val="002E406F"/>
    <w:rsid w:val="002E410E"/>
    <w:rsid w:val="002E41E2"/>
    <w:rsid w:val="002E41FA"/>
    <w:rsid w:val="002E427C"/>
    <w:rsid w:val="002E42CC"/>
    <w:rsid w:val="002E42DF"/>
    <w:rsid w:val="002E4369"/>
    <w:rsid w:val="002E43C9"/>
    <w:rsid w:val="002E43DB"/>
    <w:rsid w:val="002E4410"/>
    <w:rsid w:val="002E468F"/>
    <w:rsid w:val="002E46D5"/>
    <w:rsid w:val="002E476C"/>
    <w:rsid w:val="002E47F3"/>
    <w:rsid w:val="002E481F"/>
    <w:rsid w:val="002E4866"/>
    <w:rsid w:val="002E487F"/>
    <w:rsid w:val="002E4885"/>
    <w:rsid w:val="002E4970"/>
    <w:rsid w:val="002E4A1A"/>
    <w:rsid w:val="002E4A4E"/>
    <w:rsid w:val="002E4A75"/>
    <w:rsid w:val="002E4AB3"/>
    <w:rsid w:val="002E4B3D"/>
    <w:rsid w:val="002E4B91"/>
    <w:rsid w:val="002E4BF2"/>
    <w:rsid w:val="002E4CB5"/>
    <w:rsid w:val="002E4D17"/>
    <w:rsid w:val="002E4D29"/>
    <w:rsid w:val="002E4E6C"/>
    <w:rsid w:val="002E4EA0"/>
    <w:rsid w:val="002E4EC4"/>
    <w:rsid w:val="002E4ED5"/>
    <w:rsid w:val="002E4EDF"/>
    <w:rsid w:val="002E4F58"/>
    <w:rsid w:val="002E4FAA"/>
    <w:rsid w:val="002E5049"/>
    <w:rsid w:val="002E50A3"/>
    <w:rsid w:val="002E511A"/>
    <w:rsid w:val="002E5196"/>
    <w:rsid w:val="002E52C7"/>
    <w:rsid w:val="002E52ED"/>
    <w:rsid w:val="002E5345"/>
    <w:rsid w:val="002E5394"/>
    <w:rsid w:val="002E539F"/>
    <w:rsid w:val="002E549E"/>
    <w:rsid w:val="002E54F7"/>
    <w:rsid w:val="002E551E"/>
    <w:rsid w:val="002E552B"/>
    <w:rsid w:val="002E55E8"/>
    <w:rsid w:val="002E55EC"/>
    <w:rsid w:val="002E576B"/>
    <w:rsid w:val="002E578D"/>
    <w:rsid w:val="002E57C3"/>
    <w:rsid w:val="002E57D7"/>
    <w:rsid w:val="002E57FB"/>
    <w:rsid w:val="002E581C"/>
    <w:rsid w:val="002E582A"/>
    <w:rsid w:val="002E58CB"/>
    <w:rsid w:val="002E5917"/>
    <w:rsid w:val="002E5962"/>
    <w:rsid w:val="002E596F"/>
    <w:rsid w:val="002E59BA"/>
    <w:rsid w:val="002E59E2"/>
    <w:rsid w:val="002E5A03"/>
    <w:rsid w:val="002E5A28"/>
    <w:rsid w:val="002E5A4B"/>
    <w:rsid w:val="002E5AA4"/>
    <w:rsid w:val="002E5AA5"/>
    <w:rsid w:val="002E5B12"/>
    <w:rsid w:val="002E5B70"/>
    <w:rsid w:val="002E5B82"/>
    <w:rsid w:val="002E5B94"/>
    <w:rsid w:val="002E5CA0"/>
    <w:rsid w:val="002E5CCD"/>
    <w:rsid w:val="002E5CFA"/>
    <w:rsid w:val="002E5D4D"/>
    <w:rsid w:val="002E5E09"/>
    <w:rsid w:val="002E5E3C"/>
    <w:rsid w:val="002E5E50"/>
    <w:rsid w:val="002E5F47"/>
    <w:rsid w:val="002E5F75"/>
    <w:rsid w:val="002E5F7A"/>
    <w:rsid w:val="002E6030"/>
    <w:rsid w:val="002E6044"/>
    <w:rsid w:val="002E60CD"/>
    <w:rsid w:val="002E60E4"/>
    <w:rsid w:val="002E6108"/>
    <w:rsid w:val="002E612D"/>
    <w:rsid w:val="002E61A1"/>
    <w:rsid w:val="002E61BD"/>
    <w:rsid w:val="002E61CB"/>
    <w:rsid w:val="002E61D1"/>
    <w:rsid w:val="002E61E3"/>
    <w:rsid w:val="002E61E7"/>
    <w:rsid w:val="002E622D"/>
    <w:rsid w:val="002E6245"/>
    <w:rsid w:val="002E6294"/>
    <w:rsid w:val="002E630B"/>
    <w:rsid w:val="002E63AB"/>
    <w:rsid w:val="002E6470"/>
    <w:rsid w:val="002E6497"/>
    <w:rsid w:val="002E6510"/>
    <w:rsid w:val="002E6534"/>
    <w:rsid w:val="002E6674"/>
    <w:rsid w:val="002E6690"/>
    <w:rsid w:val="002E670A"/>
    <w:rsid w:val="002E6725"/>
    <w:rsid w:val="002E6788"/>
    <w:rsid w:val="002E67B8"/>
    <w:rsid w:val="002E6853"/>
    <w:rsid w:val="002E68AB"/>
    <w:rsid w:val="002E68D0"/>
    <w:rsid w:val="002E695B"/>
    <w:rsid w:val="002E69EF"/>
    <w:rsid w:val="002E6A42"/>
    <w:rsid w:val="002E6A7A"/>
    <w:rsid w:val="002E6AA5"/>
    <w:rsid w:val="002E6B17"/>
    <w:rsid w:val="002E6B37"/>
    <w:rsid w:val="002E6C02"/>
    <w:rsid w:val="002E6CF1"/>
    <w:rsid w:val="002E6CF7"/>
    <w:rsid w:val="002E6D01"/>
    <w:rsid w:val="002E6DCB"/>
    <w:rsid w:val="002E6DE9"/>
    <w:rsid w:val="002E6E1D"/>
    <w:rsid w:val="002E6E4B"/>
    <w:rsid w:val="002E6E71"/>
    <w:rsid w:val="002E6F07"/>
    <w:rsid w:val="002E6F10"/>
    <w:rsid w:val="002E6F88"/>
    <w:rsid w:val="002E6FD2"/>
    <w:rsid w:val="002E700D"/>
    <w:rsid w:val="002E7038"/>
    <w:rsid w:val="002E703F"/>
    <w:rsid w:val="002E705E"/>
    <w:rsid w:val="002E7065"/>
    <w:rsid w:val="002E70B8"/>
    <w:rsid w:val="002E714C"/>
    <w:rsid w:val="002E719C"/>
    <w:rsid w:val="002E72E0"/>
    <w:rsid w:val="002E7318"/>
    <w:rsid w:val="002E7341"/>
    <w:rsid w:val="002E73B6"/>
    <w:rsid w:val="002E751D"/>
    <w:rsid w:val="002E75EB"/>
    <w:rsid w:val="002E7607"/>
    <w:rsid w:val="002E76DE"/>
    <w:rsid w:val="002E773A"/>
    <w:rsid w:val="002E777F"/>
    <w:rsid w:val="002E78EE"/>
    <w:rsid w:val="002E791E"/>
    <w:rsid w:val="002E79BD"/>
    <w:rsid w:val="002E79FE"/>
    <w:rsid w:val="002E7A2E"/>
    <w:rsid w:val="002E7ACC"/>
    <w:rsid w:val="002E7AFB"/>
    <w:rsid w:val="002E7B29"/>
    <w:rsid w:val="002E7B3E"/>
    <w:rsid w:val="002E7B53"/>
    <w:rsid w:val="002E7C10"/>
    <w:rsid w:val="002E7C42"/>
    <w:rsid w:val="002E7D4E"/>
    <w:rsid w:val="002E7DDB"/>
    <w:rsid w:val="002E7E02"/>
    <w:rsid w:val="002E7E72"/>
    <w:rsid w:val="002E7EE6"/>
    <w:rsid w:val="002E7EF0"/>
    <w:rsid w:val="002E7F54"/>
    <w:rsid w:val="002E7F9D"/>
    <w:rsid w:val="002E7FA6"/>
    <w:rsid w:val="002F0082"/>
    <w:rsid w:val="002F00E3"/>
    <w:rsid w:val="002F00EA"/>
    <w:rsid w:val="002F00FD"/>
    <w:rsid w:val="002F012B"/>
    <w:rsid w:val="002F0191"/>
    <w:rsid w:val="002F0213"/>
    <w:rsid w:val="002F027D"/>
    <w:rsid w:val="002F02DE"/>
    <w:rsid w:val="002F036F"/>
    <w:rsid w:val="002F03CE"/>
    <w:rsid w:val="002F044B"/>
    <w:rsid w:val="002F051C"/>
    <w:rsid w:val="002F058E"/>
    <w:rsid w:val="002F0639"/>
    <w:rsid w:val="002F06B1"/>
    <w:rsid w:val="002F06B7"/>
    <w:rsid w:val="002F070E"/>
    <w:rsid w:val="002F07BF"/>
    <w:rsid w:val="002F07C4"/>
    <w:rsid w:val="002F07F1"/>
    <w:rsid w:val="002F081B"/>
    <w:rsid w:val="002F088E"/>
    <w:rsid w:val="002F08E6"/>
    <w:rsid w:val="002F091A"/>
    <w:rsid w:val="002F09BE"/>
    <w:rsid w:val="002F0A0B"/>
    <w:rsid w:val="002F0B83"/>
    <w:rsid w:val="002F0C12"/>
    <w:rsid w:val="002F0C99"/>
    <w:rsid w:val="002F0CA8"/>
    <w:rsid w:val="002F0DA5"/>
    <w:rsid w:val="002F0DA7"/>
    <w:rsid w:val="002F0DB9"/>
    <w:rsid w:val="002F0E9F"/>
    <w:rsid w:val="002F0FA6"/>
    <w:rsid w:val="002F0FBF"/>
    <w:rsid w:val="002F0FD3"/>
    <w:rsid w:val="002F0FD9"/>
    <w:rsid w:val="002F0FED"/>
    <w:rsid w:val="002F1007"/>
    <w:rsid w:val="002F10B2"/>
    <w:rsid w:val="002F1126"/>
    <w:rsid w:val="002F123E"/>
    <w:rsid w:val="002F12D6"/>
    <w:rsid w:val="002F1384"/>
    <w:rsid w:val="002F1387"/>
    <w:rsid w:val="002F138D"/>
    <w:rsid w:val="002F15ED"/>
    <w:rsid w:val="002F164C"/>
    <w:rsid w:val="002F167B"/>
    <w:rsid w:val="002F1690"/>
    <w:rsid w:val="002F18D2"/>
    <w:rsid w:val="002F19B5"/>
    <w:rsid w:val="002F19D7"/>
    <w:rsid w:val="002F19F9"/>
    <w:rsid w:val="002F19FE"/>
    <w:rsid w:val="002F1A66"/>
    <w:rsid w:val="002F1AAA"/>
    <w:rsid w:val="002F1AF8"/>
    <w:rsid w:val="002F1B24"/>
    <w:rsid w:val="002F1B7C"/>
    <w:rsid w:val="002F1BBA"/>
    <w:rsid w:val="002F1BCB"/>
    <w:rsid w:val="002F1C9C"/>
    <w:rsid w:val="002F1CA9"/>
    <w:rsid w:val="002F1CC1"/>
    <w:rsid w:val="002F1DC9"/>
    <w:rsid w:val="002F1E02"/>
    <w:rsid w:val="002F1E10"/>
    <w:rsid w:val="002F1EA7"/>
    <w:rsid w:val="002F1EB7"/>
    <w:rsid w:val="002F1EB8"/>
    <w:rsid w:val="002F1F2E"/>
    <w:rsid w:val="002F1F62"/>
    <w:rsid w:val="002F1F72"/>
    <w:rsid w:val="002F1FA1"/>
    <w:rsid w:val="002F2018"/>
    <w:rsid w:val="002F20D8"/>
    <w:rsid w:val="002F2122"/>
    <w:rsid w:val="002F21D9"/>
    <w:rsid w:val="002F2282"/>
    <w:rsid w:val="002F2297"/>
    <w:rsid w:val="002F229E"/>
    <w:rsid w:val="002F2347"/>
    <w:rsid w:val="002F235D"/>
    <w:rsid w:val="002F23D1"/>
    <w:rsid w:val="002F23E9"/>
    <w:rsid w:val="002F243A"/>
    <w:rsid w:val="002F244D"/>
    <w:rsid w:val="002F24FC"/>
    <w:rsid w:val="002F25CB"/>
    <w:rsid w:val="002F25D8"/>
    <w:rsid w:val="002F25FC"/>
    <w:rsid w:val="002F26B4"/>
    <w:rsid w:val="002F26EB"/>
    <w:rsid w:val="002F2702"/>
    <w:rsid w:val="002F2719"/>
    <w:rsid w:val="002F2760"/>
    <w:rsid w:val="002F2827"/>
    <w:rsid w:val="002F28EA"/>
    <w:rsid w:val="002F2950"/>
    <w:rsid w:val="002F2968"/>
    <w:rsid w:val="002F29BC"/>
    <w:rsid w:val="002F2AA7"/>
    <w:rsid w:val="002F2B5C"/>
    <w:rsid w:val="002F2B6E"/>
    <w:rsid w:val="002F2B73"/>
    <w:rsid w:val="002F2B77"/>
    <w:rsid w:val="002F2BF2"/>
    <w:rsid w:val="002F2BF9"/>
    <w:rsid w:val="002F2C8D"/>
    <w:rsid w:val="002F2CB6"/>
    <w:rsid w:val="002F2CE0"/>
    <w:rsid w:val="002F2CF5"/>
    <w:rsid w:val="002F2CFE"/>
    <w:rsid w:val="002F2D69"/>
    <w:rsid w:val="002F2D90"/>
    <w:rsid w:val="002F2D92"/>
    <w:rsid w:val="002F2DA6"/>
    <w:rsid w:val="002F2DC6"/>
    <w:rsid w:val="002F2E44"/>
    <w:rsid w:val="002F2E78"/>
    <w:rsid w:val="002F2EB8"/>
    <w:rsid w:val="002F2EF8"/>
    <w:rsid w:val="002F2F9F"/>
    <w:rsid w:val="002F2FC6"/>
    <w:rsid w:val="002F3014"/>
    <w:rsid w:val="002F307E"/>
    <w:rsid w:val="002F30AA"/>
    <w:rsid w:val="002F3258"/>
    <w:rsid w:val="002F336B"/>
    <w:rsid w:val="002F3373"/>
    <w:rsid w:val="002F33E6"/>
    <w:rsid w:val="002F3403"/>
    <w:rsid w:val="002F34C0"/>
    <w:rsid w:val="002F34CE"/>
    <w:rsid w:val="002F3583"/>
    <w:rsid w:val="002F35D2"/>
    <w:rsid w:val="002F362B"/>
    <w:rsid w:val="002F36A7"/>
    <w:rsid w:val="002F3734"/>
    <w:rsid w:val="002F382F"/>
    <w:rsid w:val="002F3898"/>
    <w:rsid w:val="002F38BF"/>
    <w:rsid w:val="002F392D"/>
    <w:rsid w:val="002F3947"/>
    <w:rsid w:val="002F39E5"/>
    <w:rsid w:val="002F3A23"/>
    <w:rsid w:val="002F3A2E"/>
    <w:rsid w:val="002F3AAE"/>
    <w:rsid w:val="002F3B04"/>
    <w:rsid w:val="002F3B2A"/>
    <w:rsid w:val="002F3B50"/>
    <w:rsid w:val="002F3BC3"/>
    <w:rsid w:val="002F3C22"/>
    <w:rsid w:val="002F3C3E"/>
    <w:rsid w:val="002F3C7B"/>
    <w:rsid w:val="002F3D0C"/>
    <w:rsid w:val="002F3D0D"/>
    <w:rsid w:val="002F3D1A"/>
    <w:rsid w:val="002F3DDB"/>
    <w:rsid w:val="002F3E46"/>
    <w:rsid w:val="002F3EF2"/>
    <w:rsid w:val="002F3F9A"/>
    <w:rsid w:val="002F4056"/>
    <w:rsid w:val="002F406E"/>
    <w:rsid w:val="002F4085"/>
    <w:rsid w:val="002F40FB"/>
    <w:rsid w:val="002F410E"/>
    <w:rsid w:val="002F418F"/>
    <w:rsid w:val="002F41FC"/>
    <w:rsid w:val="002F420A"/>
    <w:rsid w:val="002F4313"/>
    <w:rsid w:val="002F432B"/>
    <w:rsid w:val="002F4330"/>
    <w:rsid w:val="002F43CE"/>
    <w:rsid w:val="002F43D2"/>
    <w:rsid w:val="002F43DF"/>
    <w:rsid w:val="002F4419"/>
    <w:rsid w:val="002F443E"/>
    <w:rsid w:val="002F449A"/>
    <w:rsid w:val="002F4567"/>
    <w:rsid w:val="002F45D9"/>
    <w:rsid w:val="002F46CF"/>
    <w:rsid w:val="002F46D2"/>
    <w:rsid w:val="002F4770"/>
    <w:rsid w:val="002F47B1"/>
    <w:rsid w:val="002F4832"/>
    <w:rsid w:val="002F483D"/>
    <w:rsid w:val="002F493C"/>
    <w:rsid w:val="002F49EC"/>
    <w:rsid w:val="002F4A4F"/>
    <w:rsid w:val="002F4ABE"/>
    <w:rsid w:val="002F4B47"/>
    <w:rsid w:val="002F4C14"/>
    <w:rsid w:val="002F4CC2"/>
    <w:rsid w:val="002F4DC8"/>
    <w:rsid w:val="002F4DF8"/>
    <w:rsid w:val="002F4E17"/>
    <w:rsid w:val="002F4E81"/>
    <w:rsid w:val="002F4EBA"/>
    <w:rsid w:val="002F4EF5"/>
    <w:rsid w:val="002F4F41"/>
    <w:rsid w:val="002F4F48"/>
    <w:rsid w:val="002F504D"/>
    <w:rsid w:val="002F5059"/>
    <w:rsid w:val="002F50A8"/>
    <w:rsid w:val="002F50BA"/>
    <w:rsid w:val="002F51F6"/>
    <w:rsid w:val="002F5220"/>
    <w:rsid w:val="002F523E"/>
    <w:rsid w:val="002F5397"/>
    <w:rsid w:val="002F54C6"/>
    <w:rsid w:val="002F54FB"/>
    <w:rsid w:val="002F554F"/>
    <w:rsid w:val="002F557F"/>
    <w:rsid w:val="002F5581"/>
    <w:rsid w:val="002F5594"/>
    <w:rsid w:val="002F561A"/>
    <w:rsid w:val="002F561D"/>
    <w:rsid w:val="002F5680"/>
    <w:rsid w:val="002F572C"/>
    <w:rsid w:val="002F572F"/>
    <w:rsid w:val="002F5793"/>
    <w:rsid w:val="002F57AE"/>
    <w:rsid w:val="002F5876"/>
    <w:rsid w:val="002F5973"/>
    <w:rsid w:val="002F5A6B"/>
    <w:rsid w:val="002F5A7C"/>
    <w:rsid w:val="002F5C3E"/>
    <w:rsid w:val="002F5C48"/>
    <w:rsid w:val="002F5CB0"/>
    <w:rsid w:val="002F5CD1"/>
    <w:rsid w:val="002F5D9C"/>
    <w:rsid w:val="002F5E57"/>
    <w:rsid w:val="002F5E75"/>
    <w:rsid w:val="002F5F95"/>
    <w:rsid w:val="002F5FAE"/>
    <w:rsid w:val="002F601D"/>
    <w:rsid w:val="002F603F"/>
    <w:rsid w:val="002F60EB"/>
    <w:rsid w:val="002F612C"/>
    <w:rsid w:val="002F6166"/>
    <w:rsid w:val="002F61E0"/>
    <w:rsid w:val="002F6275"/>
    <w:rsid w:val="002F6280"/>
    <w:rsid w:val="002F6466"/>
    <w:rsid w:val="002F650D"/>
    <w:rsid w:val="002F662E"/>
    <w:rsid w:val="002F667F"/>
    <w:rsid w:val="002F66DB"/>
    <w:rsid w:val="002F66E2"/>
    <w:rsid w:val="002F67E4"/>
    <w:rsid w:val="002F6809"/>
    <w:rsid w:val="002F6879"/>
    <w:rsid w:val="002F68CF"/>
    <w:rsid w:val="002F68EB"/>
    <w:rsid w:val="002F6925"/>
    <w:rsid w:val="002F6926"/>
    <w:rsid w:val="002F6953"/>
    <w:rsid w:val="002F6971"/>
    <w:rsid w:val="002F69D5"/>
    <w:rsid w:val="002F6A71"/>
    <w:rsid w:val="002F6ADF"/>
    <w:rsid w:val="002F6B5A"/>
    <w:rsid w:val="002F6C5E"/>
    <w:rsid w:val="002F6C62"/>
    <w:rsid w:val="002F6D0D"/>
    <w:rsid w:val="002F6DCF"/>
    <w:rsid w:val="002F6E9B"/>
    <w:rsid w:val="002F6EAF"/>
    <w:rsid w:val="002F6EED"/>
    <w:rsid w:val="002F6F94"/>
    <w:rsid w:val="002F704A"/>
    <w:rsid w:val="002F7091"/>
    <w:rsid w:val="002F70AE"/>
    <w:rsid w:val="002F70DC"/>
    <w:rsid w:val="002F7136"/>
    <w:rsid w:val="002F7231"/>
    <w:rsid w:val="002F72D3"/>
    <w:rsid w:val="002F735A"/>
    <w:rsid w:val="002F73FA"/>
    <w:rsid w:val="002F74B7"/>
    <w:rsid w:val="002F750D"/>
    <w:rsid w:val="002F754A"/>
    <w:rsid w:val="002F75EE"/>
    <w:rsid w:val="002F763D"/>
    <w:rsid w:val="002F7690"/>
    <w:rsid w:val="002F7770"/>
    <w:rsid w:val="002F7784"/>
    <w:rsid w:val="002F7873"/>
    <w:rsid w:val="002F7938"/>
    <w:rsid w:val="002F796E"/>
    <w:rsid w:val="002F799F"/>
    <w:rsid w:val="002F79B2"/>
    <w:rsid w:val="002F7A85"/>
    <w:rsid w:val="002F7A8D"/>
    <w:rsid w:val="002F7AC4"/>
    <w:rsid w:val="002F7ACB"/>
    <w:rsid w:val="002F7B39"/>
    <w:rsid w:val="002F7C9F"/>
    <w:rsid w:val="002F7CC5"/>
    <w:rsid w:val="002F7CCB"/>
    <w:rsid w:val="002F7CFE"/>
    <w:rsid w:val="002F7D24"/>
    <w:rsid w:val="002F7D6B"/>
    <w:rsid w:val="002F7D8E"/>
    <w:rsid w:val="002F7DCC"/>
    <w:rsid w:val="002F7F28"/>
    <w:rsid w:val="002F7F8E"/>
    <w:rsid w:val="002F7FDC"/>
    <w:rsid w:val="0030001F"/>
    <w:rsid w:val="00300030"/>
    <w:rsid w:val="00300173"/>
    <w:rsid w:val="003001D9"/>
    <w:rsid w:val="003001EF"/>
    <w:rsid w:val="0030030F"/>
    <w:rsid w:val="00300323"/>
    <w:rsid w:val="0030034C"/>
    <w:rsid w:val="0030039F"/>
    <w:rsid w:val="00300452"/>
    <w:rsid w:val="0030047D"/>
    <w:rsid w:val="003004AA"/>
    <w:rsid w:val="003004C2"/>
    <w:rsid w:val="0030057E"/>
    <w:rsid w:val="0030062F"/>
    <w:rsid w:val="0030068E"/>
    <w:rsid w:val="003006A3"/>
    <w:rsid w:val="003006D8"/>
    <w:rsid w:val="003006F6"/>
    <w:rsid w:val="00300720"/>
    <w:rsid w:val="0030088B"/>
    <w:rsid w:val="003008E4"/>
    <w:rsid w:val="0030090F"/>
    <w:rsid w:val="00300915"/>
    <w:rsid w:val="00300A6B"/>
    <w:rsid w:val="00300AF4"/>
    <w:rsid w:val="00300BA2"/>
    <w:rsid w:val="00300C1B"/>
    <w:rsid w:val="00300C40"/>
    <w:rsid w:val="00300D04"/>
    <w:rsid w:val="00300E7C"/>
    <w:rsid w:val="00300EC9"/>
    <w:rsid w:val="00300EF2"/>
    <w:rsid w:val="00300EFD"/>
    <w:rsid w:val="00300F03"/>
    <w:rsid w:val="00300F44"/>
    <w:rsid w:val="00300F98"/>
    <w:rsid w:val="00300FD7"/>
    <w:rsid w:val="00301049"/>
    <w:rsid w:val="00301054"/>
    <w:rsid w:val="0030109B"/>
    <w:rsid w:val="003010E4"/>
    <w:rsid w:val="003010F4"/>
    <w:rsid w:val="0030114F"/>
    <w:rsid w:val="00301193"/>
    <w:rsid w:val="003011EC"/>
    <w:rsid w:val="00301263"/>
    <w:rsid w:val="003012AF"/>
    <w:rsid w:val="00301337"/>
    <w:rsid w:val="00301399"/>
    <w:rsid w:val="003013E6"/>
    <w:rsid w:val="00301451"/>
    <w:rsid w:val="003014E3"/>
    <w:rsid w:val="003014F0"/>
    <w:rsid w:val="003015EF"/>
    <w:rsid w:val="0030160D"/>
    <w:rsid w:val="00301624"/>
    <w:rsid w:val="00301641"/>
    <w:rsid w:val="0030172D"/>
    <w:rsid w:val="00301739"/>
    <w:rsid w:val="00301799"/>
    <w:rsid w:val="0030181C"/>
    <w:rsid w:val="00301849"/>
    <w:rsid w:val="003018A2"/>
    <w:rsid w:val="003018BE"/>
    <w:rsid w:val="00301977"/>
    <w:rsid w:val="0030197A"/>
    <w:rsid w:val="00301992"/>
    <w:rsid w:val="003019B1"/>
    <w:rsid w:val="00301A25"/>
    <w:rsid w:val="00301AB9"/>
    <w:rsid w:val="00301ADD"/>
    <w:rsid w:val="00301AE4"/>
    <w:rsid w:val="00301AF3"/>
    <w:rsid w:val="00301B1C"/>
    <w:rsid w:val="00301B24"/>
    <w:rsid w:val="00301B26"/>
    <w:rsid w:val="00301B4E"/>
    <w:rsid w:val="00301B81"/>
    <w:rsid w:val="00301C24"/>
    <w:rsid w:val="00301D0A"/>
    <w:rsid w:val="00301D2C"/>
    <w:rsid w:val="00301D62"/>
    <w:rsid w:val="00301D80"/>
    <w:rsid w:val="00301D8E"/>
    <w:rsid w:val="00301EE0"/>
    <w:rsid w:val="00301F34"/>
    <w:rsid w:val="00301F42"/>
    <w:rsid w:val="00301F76"/>
    <w:rsid w:val="00301F83"/>
    <w:rsid w:val="00301FC6"/>
    <w:rsid w:val="00301FC9"/>
    <w:rsid w:val="003020E0"/>
    <w:rsid w:val="0030211C"/>
    <w:rsid w:val="00302221"/>
    <w:rsid w:val="00302270"/>
    <w:rsid w:val="00302289"/>
    <w:rsid w:val="003022C3"/>
    <w:rsid w:val="003022CC"/>
    <w:rsid w:val="003022FD"/>
    <w:rsid w:val="00302334"/>
    <w:rsid w:val="00302368"/>
    <w:rsid w:val="003023EA"/>
    <w:rsid w:val="00302548"/>
    <w:rsid w:val="00302645"/>
    <w:rsid w:val="0030266C"/>
    <w:rsid w:val="003026E6"/>
    <w:rsid w:val="0030270E"/>
    <w:rsid w:val="003027DA"/>
    <w:rsid w:val="00302876"/>
    <w:rsid w:val="003028EE"/>
    <w:rsid w:val="00302A3D"/>
    <w:rsid w:val="00302A65"/>
    <w:rsid w:val="00302AF6"/>
    <w:rsid w:val="00302B77"/>
    <w:rsid w:val="00302BD4"/>
    <w:rsid w:val="00302CA9"/>
    <w:rsid w:val="00302CCF"/>
    <w:rsid w:val="00302D03"/>
    <w:rsid w:val="00302D23"/>
    <w:rsid w:val="00302DDD"/>
    <w:rsid w:val="00302E4F"/>
    <w:rsid w:val="00302E9F"/>
    <w:rsid w:val="00302EA5"/>
    <w:rsid w:val="00302EDE"/>
    <w:rsid w:val="00302EE4"/>
    <w:rsid w:val="00302F77"/>
    <w:rsid w:val="00303060"/>
    <w:rsid w:val="003030C8"/>
    <w:rsid w:val="00303203"/>
    <w:rsid w:val="00303229"/>
    <w:rsid w:val="00303234"/>
    <w:rsid w:val="0030324F"/>
    <w:rsid w:val="00303259"/>
    <w:rsid w:val="0030325A"/>
    <w:rsid w:val="00303276"/>
    <w:rsid w:val="003032C8"/>
    <w:rsid w:val="0030348D"/>
    <w:rsid w:val="00303522"/>
    <w:rsid w:val="00303549"/>
    <w:rsid w:val="00303587"/>
    <w:rsid w:val="003035A0"/>
    <w:rsid w:val="003035F4"/>
    <w:rsid w:val="003036A1"/>
    <w:rsid w:val="003036B8"/>
    <w:rsid w:val="003036E7"/>
    <w:rsid w:val="003036FF"/>
    <w:rsid w:val="00303727"/>
    <w:rsid w:val="003038CB"/>
    <w:rsid w:val="00303AB9"/>
    <w:rsid w:val="00303AEB"/>
    <w:rsid w:val="00303AF3"/>
    <w:rsid w:val="00303BE1"/>
    <w:rsid w:val="00303C11"/>
    <w:rsid w:val="00303C2E"/>
    <w:rsid w:val="00303D22"/>
    <w:rsid w:val="00303D2A"/>
    <w:rsid w:val="00303E4F"/>
    <w:rsid w:val="00303E69"/>
    <w:rsid w:val="00303E73"/>
    <w:rsid w:val="00303EBE"/>
    <w:rsid w:val="00303EEF"/>
    <w:rsid w:val="00303F66"/>
    <w:rsid w:val="00303F93"/>
    <w:rsid w:val="00304079"/>
    <w:rsid w:val="003040BC"/>
    <w:rsid w:val="00304137"/>
    <w:rsid w:val="0030417C"/>
    <w:rsid w:val="003041A1"/>
    <w:rsid w:val="003041A2"/>
    <w:rsid w:val="003041CF"/>
    <w:rsid w:val="003041F6"/>
    <w:rsid w:val="00304509"/>
    <w:rsid w:val="00304544"/>
    <w:rsid w:val="0030454F"/>
    <w:rsid w:val="00304668"/>
    <w:rsid w:val="003048B2"/>
    <w:rsid w:val="003048DB"/>
    <w:rsid w:val="003048DE"/>
    <w:rsid w:val="003048E2"/>
    <w:rsid w:val="003048F2"/>
    <w:rsid w:val="0030493F"/>
    <w:rsid w:val="003049F7"/>
    <w:rsid w:val="00304B21"/>
    <w:rsid w:val="00304BE4"/>
    <w:rsid w:val="00304C09"/>
    <w:rsid w:val="00304C50"/>
    <w:rsid w:val="00304CC4"/>
    <w:rsid w:val="00304E20"/>
    <w:rsid w:val="00304E26"/>
    <w:rsid w:val="00304E67"/>
    <w:rsid w:val="00304ECF"/>
    <w:rsid w:val="00304FD6"/>
    <w:rsid w:val="00305099"/>
    <w:rsid w:val="0030509F"/>
    <w:rsid w:val="0030526E"/>
    <w:rsid w:val="00305270"/>
    <w:rsid w:val="003053D7"/>
    <w:rsid w:val="00305419"/>
    <w:rsid w:val="0030546B"/>
    <w:rsid w:val="00305499"/>
    <w:rsid w:val="00305501"/>
    <w:rsid w:val="0030551A"/>
    <w:rsid w:val="00305609"/>
    <w:rsid w:val="0030568E"/>
    <w:rsid w:val="00305691"/>
    <w:rsid w:val="003056E0"/>
    <w:rsid w:val="00305744"/>
    <w:rsid w:val="003057C0"/>
    <w:rsid w:val="00305893"/>
    <w:rsid w:val="00305895"/>
    <w:rsid w:val="003058E0"/>
    <w:rsid w:val="0030593B"/>
    <w:rsid w:val="0030596B"/>
    <w:rsid w:val="0030597B"/>
    <w:rsid w:val="00305993"/>
    <w:rsid w:val="003059C5"/>
    <w:rsid w:val="00305A4B"/>
    <w:rsid w:val="00305A8C"/>
    <w:rsid w:val="00305AB5"/>
    <w:rsid w:val="00305B31"/>
    <w:rsid w:val="00305B3A"/>
    <w:rsid w:val="00305B95"/>
    <w:rsid w:val="00305BC9"/>
    <w:rsid w:val="00305CB2"/>
    <w:rsid w:val="00305E8B"/>
    <w:rsid w:val="00305ECB"/>
    <w:rsid w:val="00305F11"/>
    <w:rsid w:val="00305F9E"/>
    <w:rsid w:val="00305FB3"/>
    <w:rsid w:val="00305FC8"/>
    <w:rsid w:val="00306000"/>
    <w:rsid w:val="00306060"/>
    <w:rsid w:val="00306073"/>
    <w:rsid w:val="00306146"/>
    <w:rsid w:val="0030615D"/>
    <w:rsid w:val="00306265"/>
    <w:rsid w:val="0030635C"/>
    <w:rsid w:val="0030639C"/>
    <w:rsid w:val="003063BB"/>
    <w:rsid w:val="003063CE"/>
    <w:rsid w:val="00306413"/>
    <w:rsid w:val="00306414"/>
    <w:rsid w:val="0030642F"/>
    <w:rsid w:val="003064A3"/>
    <w:rsid w:val="003064E6"/>
    <w:rsid w:val="0030666A"/>
    <w:rsid w:val="003066A3"/>
    <w:rsid w:val="003066B7"/>
    <w:rsid w:val="003066F4"/>
    <w:rsid w:val="003066FB"/>
    <w:rsid w:val="00306717"/>
    <w:rsid w:val="00306765"/>
    <w:rsid w:val="003067A9"/>
    <w:rsid w:val="003067D3"/>
    <w:rsid w:val="003067DD"/>
    <w:rsid w:val="00306829"/>
    <w:rsid w:val="003068A6"/>
    <w:rsid w:val="003068AD"/>
    <w:rsid w:val="0030690B"/>
    <w:rsid w:val="0030696B"/>
    <w:rsid w:val="0030698C"/>
    <w:rsid w:val="003069DF"/>
    <w:rsid w:val="00306A10"/>
    <w:rsid w:val="00306BAF"/>
    <w:rsid w:val="00306C0E"/>
    <w:rsid w:val="00306C44"/>
    <w:rsid w:val="00306C7B"/>
    <w:rsid w:val="00306CC4"/>
    <w:rsid w:val="00306DBA"/>
    <w:rsid w:val="00306ED7"/>
    <w:rsid w:val="00306F00"/>
    <w:rsid w:val="00306FF1"/>
    <w:rsid w:val="003070A6"/>
    <w:rsid w:val="003070FB"/>
    <w:rsid w:val="003071A5"/>
    <w:rsid w:val="00307290"/>
    <w:rsid w:val="00307342"/>
    <w:rsid w:val="00307379"/>
    <w:rsid w:val="003073A7"/>
    <w:rsid w:val="003073F4"/>
    <w:rsid w:val="00307439"/>
    <w:rsid w:val="0030749B"/>
    <w:rsid w:val="003074E0"/>
    <w:rsid w:val="003074FD"/>
    <w:rsid w:val="00307529"/>
    <w:rsid w:val="0030755F"/>
    <w:rsid w:val="00307573"/>
    <w:rsid w:val="00307642"/>
    <w:rsid w:val="0030766C"/>
    <w:rsid w:val="003076CF"/>
    <w:rsid w:val="0030771C"/>
    <w:rsid w:val="003077F8"/>
    <w:rsid w:val="00307863"/>
    <w:rsid w:val="00307992"/>
    <w:rsid w:val="003079B0"/>
    <w:rsid w:val="003079F0"/>
    <w:rsid w:val="00307A58"/>
    <w:rsid w:val="00307A5F"/>
    <w:rsid w:val="00307AC0"/>
    <w:rsid w:val="00307D26"/>
    <w:rsid w:val="00307D71"/>
    <w:rsid w:val="00307DF9"/>
    <w:rsid w:val="00307E5B"/>
    <w:rsid w:val="00307F09"/>
    <w:rsid w:val="00307FB4"/>
    <w:rsid w:val="00307FC2"/>
    <w:rsid w:val="0031015C"/>
    <w:rsid w:val="0031016E"/>
    <w:rsid w:val="00310204"/>
    <w:rsid w:val="0031029C"/>
    <w:rsid w:val="00310303"/>
    <w:rsid w:val="00310315"/>
    <w:rsid w:val="00310409"/>
    <w:rsid w:val="00310450"/>
    <w:rsid w:val="00310462"/>
    <w:rsid w:val="003104C7"/>
    <w:rsid w:val="0031050C"/>
    <w:rsid w:val="0031055D"/>
    <w:rsid w:val="003105D7"/>
    <w:rsid w:val="00310639"/>
    <w:rsid w:val="00310675"/>
    <w:rsid w:val="003106E9"/>
    <w:rsid w:val="00310712"/>
    <w:rsid w:val="00310922"/>
    <w:rsid w:val="00310955"/>
    <w:rsid w:val="003109E5"/>
    <w:rsid w:val="00310A05"/>
    <w:rsid w:val="00310A5C"/>
    <w:rsid w:val="00310ABC"/>
    <w:rsid w:val="00310B3B"/>
    <w:rsid w:val="00310BCC"/>
    <w:rsid w:val="00310C3D"/>
    <w:rsid w:val="00310C3E"/>
    <w:rsid w:val="00310C71"/>
    <w:rsid w:val="00310CF5"/>
    <w:rsid w:val="00310D4D"/>
    <w:rsid w:val="00310D81"/>
    <w:rsid w:val="00310DAB"/>
    <w:rsid w:val="00310DCC"/>
    <w:rsid w:val="00310E7E"/>
    <w:rsid w:val="00310F2F"/>
    <w:rsid w:val="00311170"/>
    <w:rsid w:val="003111ED"/>
    <w:rsid w:val="00311218"/>
    <w:rsid w:val="003112A3"/>
    <w:rsid w:val="003112C3"/>
    <w:rsid w:val="003112C6"/>
    <w:rsid w:val="00311374"/>
    <w:rsid w:val="003113B1"/>
    <w:rsid w:val="003113F7"/>
    <w:rsid w:val="003113FB"/>
    <w:rsid w:val="00311423"/>
    <w:rsid w:val="0031144D"/>
    <w:rsid w:val="003114BE"/>
    <w:rsid w:val="0031153B"/>
    <w:rsid w:val="003115F7"/>
    <w:rsid w:val="00311601"/>
    <w:rsid w:val="0031166A"/>
    <w:rsid w:val="00311754"/>
    <w:rsid w:val="0031176E"/>
    <w:rsid w:val="003117E8"/>
    <w:rsid w:val="003117FA"/>
    <w:rsid w:val="00311800"/>
    <w:rsid w:val="0031183D"/>
    <w:rsid w:val="003119CF"/>
    <w:rsid w:val="003119F4"/>
    <w:rsid w:val="00311A9C"/>
    <w:rsid w:val="00311B7C"/>
    <w:rsid w:val="00311B99"/>
    <w:rsid w:val="00311BF5"/>
    <w:rsid w:val="00311C19"/>
    <w:rsid w:val="00311C8B"/>
    <w:rsid w:val="00311CEF"/>
    <w:rsid w:val="00311CF5"/>
    <w:rsid w:val="00311D79"/>
    <w:rsid w:val="00311D97"/>
    <w:rsid w:val="00311DA0"/>
    <w:rsid w:val="00311DAB"/>
    <w:rsid w:val="00311DBB"/>
    <w:rsid w:val="00311E2F"/>
    <w:rsid w:val="00311ECD"/>
    <w:rsid w:val="00311FA9"/>
    <w:rsid w:val="00311FDB"/>
    <w:rsid w:val="00311FED"/>
    <w:rsid w:val="0031209E"/>
    <w:rsid w:val="003120A1"/>
    <w:rsid w:val="003120A2"/>
    <w:rsid w:val="003120DA"/>
    <w:rsid w:val="00312153"/>
    <w:rsid w:val="003121B5"/>
    <w:rsid w:val="0031223A"/>
    <w:rsid w:val="0031223B"/>
    <w:rsid w:val="00312253"/>
    <w:rsid w:val="00312276"/>
    <w:rsid w:val="003123BF"/>
    <w:rsid w:val="003123E6"/>
    <w:rsid w:val="00312463"/>
    <w:rsid w:val="0031247F"/>
    <w:rsid w:val="0031249B"/>
    <w:rsid w:val="003125DE"/>
    <w:rsid w:val="00312629"/>
    <w:rsid w:val="00312644"/>
    <w:rsid w:val="003126B0"/>
    <w:rsid w:val="0031279A"/>
    <w:rsid w:val="003127B8"/>
    <w:rsid w:val="003127C0"/>
    <w:rsid w:val="003127F4"/>
    <w:rsid w:val="0031281C"/>
    <w:rsid w:val="0031283B"/>
    <w:rsid w:val="0031287A"/>
    <w:rsid w:val="003129F4"/>
    <w:rsid w:val="00312A21"/>
    <w:rsid w:val="00312B37"/>
    <w:rsid w:val="00312B64"/>
    <w:rsid w:val="00312BBE"/>
    <w:rsid w:val="00312C37"/>
    <w:rsid w:val="00312C67"/>
    <w:rsid w:val="00312D60"/>
    <w:rsid w:val="00312DA6"/>
    <w:rsid w:val="00312DDA"/>
    <w:rsid w:val="00312E34"/>
    <w:rsid w:val="00312EA0"/>
    <w:rsid w:val="00312F65"/>
    <w:rsid w:val="00312FEA"/>
    <w:rsid w:val="003130F2"/>
    <w:rsid w:val="003131AA"/>
    <w:rsid w:val="0031323B"/>
    <w:rsid w:val="0031329F"/>
    <w:rsid w:val="0031339E"/>
    <w:rsid w:val="00313412"/>
    <w:rsid w:val="0031349A"/>
    <w:rsid w:val="0031350F"/>
    <w:rsid w:val="00313570"/>
    <w:rsid w:val="00313587"/>
    <w:rsid w:val="0031359C"/>
    <w:rsid w:val="00313691"/>
    <w:rsid w:val="003136DA"/>
    <w:rsid w:val="0031376B"/>
    <w:rsid w:val="0031384E"/>
    <w:rsid w:val="0031386D"/>
    <w:rsid w:val="00313925"/>
    <w:rsid w:val="003139C2"/>
    <w:rsid w:val="003139F9"/>
    <w:rsid w:val="003139FC"/>
    <w:rsid w:val="00313A46"/>
    <w:rsid w:val="00313AF0"/>
    <w:rsid w:val="00313BD5"/>
    <w:rsid w:val="00313CBE"/>
    <w:rsid w:val="00313DF0"/>
    <w:rsid w:val="0031405A"/>
    <w:rsid w:val="00314135"/>
    <w:rsid w:val="00314147"/>
    <w:rsid w:val="00314150"/>
    <w:rsid w:val="00314193"/>
    <w:rsid w:val="003141AB"/>
    <w:rsid w:val="003141D3"/>
    <w:rsid w:val="003141E6"/>
    <w:rsid w:val="003141F4"/>
    <w:rsid w:val="003142A7"/>
    <w:rsid w:val="003142BD"/>
    <w:rsid w:val="00314433"/>
    <w:rsid w:val="00314466"/>
    <w:rsid w:val="00314498"/>
    <w:rsid w:val="003144A5"/>
    <w:rsid w:val="003144EB"/>
    <w:rsid w:val="00314555"/>
    <w:rsid w:val="003145AB"/>
    <w:rsid w:val="003145AD"/>
    <w:rsid w:val="00314718"/>
    <w:rsid w:val="0031482E"/>
    <w:rsid w:val="003148A3"/>
    <w:rsid w:val="003148DF"/>
    <w:rsid w:val="003148FA"/>
    <w:rsid w:val="00314903"/>
    <w:rsid w:val="00314924"/>
    <w:rsid w:val="00314A6A"/>
    <w:rsid w:val="00314AA4"/>
    <w:rsid w:val="00314ADC"/>
    <w:rsid w:val="00314CBA"/>
    <w:rsid w:val="00314E2E"/>
    <w:rsid w:val="00314F91"/>
    <w:rsid w:val="00315037"/>
    <w:rsid w:val="0031507A"/>
    <w:rsid w:val="00315093"/>
    <w:rsid w:val="0031519C"/>
    <w:rsid w:val="003151AE"/>
    <w:rsid w:val="003151D7"/>
    <w:rsid w:val="00315272"/>
    <w:rsid w:val="003152AA"/>
    <w:rsid w:val="0031530A"/>
    <w:rsid w:val="00315326"/>
    <w:rsid w:val="00315339"/>
    <w:rsid w:val="00315406"/>
    <w:rsid w:val="003154CF"/>
    <w:rsid w:val="003154F8"/>
    <w:rsid w:val="003155BC"/>
    <w:rsid w:val="00315678"/>
    <w:rsid w:val="003157B7"/>
    <w:rsid w:val="003157F5"/>
    <w:rsid w:val="003158BF"/>
    <w:rsid w:val="003158E5"/>
    <w:rsid w:val="00315974"/>
    <w:rsid w:val="00315987"/>
    <w:rsid w:val="003159A7"/>
    <w:rsid w:val="003159D2"/>
    <w:rsid w:val="003159EF"/>
    <w:rsid w:val="00315ABF"/>
    <w:rsid w:val="00315B25"/>
    <w:rsid w:val="00315C17"/>
    <w:rsid w:val="00315C20"/>
    <w:rsid w:val="00315C91"/>
    <w:rsid w:val="00315CED"/>
    <w:rsid w:val="00315D64"/>
    <w:rsid w:val="00315E46"/>
    <w:rsid w:val="00315E5D"/>
    <w:rsid w:val="00315EAC"/>
    <w:rsid w:val="00315F94"/>
    <w:rsid w:val="00315FA3"/>
    <w:rsid w:val="00315FC2"/>
    <w:rsid w:val="0031607B"/>
    <w:rsid w:val="003160B8"/>
    <w:rsid w:val="003160DC"/>
    <w:rsid w:val="003161CB"/>
    <w:rsid w:val="0031622D"/>
    <w:rsid w:val="003162C0"/>
    <w:rsid w:val="003162DA"/>
    <w:rsid w:val="003162F5"/>
    <w:rsid w:val="00316309"/>
    <w:rsid w:val="00316311"/>
    <w:rsid w:val="00316328"/>
    <w:rsid w:val="00316367"/>
    <w:rsid w:val="00316386"/>
    <w:rsid w:val="00316410"/>
    <w:rsid w:val="00316415"/>
    <w:rsid w:val="00316417"/>
    <w:rsid w:val="0031649D"/>
    <w:rsid w:val="003164CA"/>
    <w:rsid w:val="003164FC"/>
    <w:rsid w:val="0031651C"/>
    <w:rsid w:val="0031654A"/>
    <w:rsid w:val="0031663B"/>
    <w:rsid w:val="00316656"/>
    <w:rsid w:val="0031671A"/>
    <w:rsid w:val="0031686F"/>
    <w:rsid w:val="00316986"/>
    <w:rsid w:val="0031699B"/>
    <w:rsid w:val="00316A82"/>
    <w:rsid w:val="00316B3E"/>
    <w:rsid w:val="00316B71"/>
    <w:rsid w:val="00316B78"/>
    <w:rsid w:val="00316BBD"/>
    <w:rsid w:val="00316BE1"/>
    <w:rsid w:val="00316CA7"/>
    <w:rsid w:val="00316CD8"/>
    <w:rsid w:val="00316D15"/>
    <w:rsid w:val="00316DDE"/>
    <w:rsid w:val="00316E73"/>
    <w:rsid w:val="00316F99"/>
    <w:rsid w:val="00316F9B"/>
    <w:rsid w:val="0031701D"/>
    <w:rsid w:val="00317054"/>
    <w:rsid w:val="003170D6"/>
    <w:rsid w:val="003170FD"/>
    <w:rsid w:val="00317102"/>
    <w:rsid w:val="0031722A"/>
    <w:rsid w:val="00317297"/>
    <w:rsid w:val="00317486"/>
    <w:rsid w:val="003174AC"/>
    <w:rsid w:val="003174B4"/>
    <w:rsid w:val="003174C9"/>
    <w:rsid w:val="00317519"/>
    <w:rsid w:val="0031754D"/>
    <w:rsid w:val="003175B2"/>
    <w:rsid w:val="003175B3"/>
    <w:rsid w:val="003176B0"/>
    <w:rsid w:val="003176B7"/>
    <w:rsid w:val="0031770B"/>
    <w:rsid w:val="003177B8"/>
    <w:rsid w:val="0031783B"/>
    <w:rsid w:val="003178C8"/>
    <w:rsid w:val="003178DC"/>
    <w:rsid w:val="0031799A"/>
    <w:rsid w:val="00317A29"/>
    <w:rsid w:val="00317A8E"/>
    <w:rsid w:val="00317B40"/>
    <w:rsid w:val="00317BD1"/>
    <w:rsid w:val="00317D31"/>
    <w:rsid w:val="00317DA0"/>
    <w:rsid w:val="00317EFF"/>
    <w:rsid w:val="00317F04"/>
    <w:rsid w:val="00317F2C"/>
    <w:rsid w:val="00317F52"/>
    <w:rsid w:val="00317F9E"/>
    <w:rsid w:val="003200E7"/>
    <w:rsid w:val="00320190"/>
    <w:rsid w:val="00320274"/>
    <w:rsid w:val="003202BE"/>
    <w:rsid w:val="0032039C"/>
    <w:rsid w:val="003203A2"/>
    <w:rsid w:val="003203CB"/>
    <w:rsid w:val="003203FF"/>
    <w:rsid w:val="00320432"/>
    <w:rsid w:val="00320494"/>
    <w:rsid w:val="003204C6"/>
    <w:rsid w:val="003205C5"/>
    <w:rsid w:val="003205E2"/>
    <w:rsid w:val="00320629"/>
    <w:rsid w:val="00320639"/>
    <w:rsid w:val="003206BB"/>
    <w:rsid w:val="003206C3"/>
    <w:rsid w:val="0032070F"/>
    <w:rsid w:val="003207A8"/>
    <w:rsid w:val="003209D5"/>
    <w:rsid w:val="003209E4"/>
    <w:rsid w:val="00320AB6"/>
    <w:rsid w:val="00320BA1"/>
    <w:rsid w:val="00320BC1"/>
    <w:rsid w:val="00320C14"/>
    <w:rsid w:val="00320C27"/>
    <w:rsid w:val="00320C67"/>
    <w:rsid w:val="00320C6E"/>
    <w:rsid w:val="00320CBC"/>
    <w:rsid w:val="00320CC5"/>
    <w:rsid w:val="00320D08"/>
    <w:rsid w:val="00320D2B"/>
    <w:rsid w:val="00320DCA"/>
    <w:rsid w:val="00320DCB"/>
    <w:rsid w:val="00320DF0"/>
    <w:rsid w:val="00320E13"/>
    <w:rsid w:val="00320E79"/>
    <w:rsid w:val="00320E92"/>
    <w:rsid w:val="00320EA9"/>
    <w:rsid w:val="00320F37"/>
    <w:rsid w:val="00320F45"/>
    <w:rsid w:val="00320F76"/>
    <w:rsid w:val="00320FBF"/>
    <w:rsid w:val="0032102A"/>
    <w:rsid w:val="003210B3"/>
    <w:rsid w:val="0032123E"/>
    <w:rsid w:val="0032125D"/>
    <w:rsid w:val="00321342"/>
    <w:rsid w:val="003213E4"/>
    <w:rsid w:val="003213EA"/>
    <w:rsid w:val="00321491"/>
    <w:rsid w:val="003214B0"/>
    <w:rsid w:val="003214B8"/>
    <w:rsid w:val="003214BC"/>
    <w:rsid w:val="003214E2"/>
    <w:rsid w:val="003214F4"/>
    <w:rsid w:val="0032159E"/>
    <w:rsid w:val="003215B5"/>
    <w:rsid w:val="0032160E"/>
    <w:rsid w:val="003216A0"/>
    <w:rsid w:val="00321741"/>
    <w:rsid w:val="0032175A"/>
    <w:rsid w:val="003217D4"/>
    <w:rsid w:val="00321829"/>
    <w:rsid w:val="0032184C"/>
    <w:rsid w:val="00321901"/>
    <w:rsid w:val="003219A5"/>
    <w:rsid w:val="003219AB"/>
    <w:rsid w:val="003219BD"/>
    <w:rsid w:val="003219EA"/>
    <w:rsid w:val="00321A26"/>
    <w:rsid w:val="00321B0A"/>
    <w:rsid w:val="00321B49"/>
    <w:rsid w:val="00321C79"/>
    <w:rsid w:val="00321CD9"/>
    <w:rsid w:val="00321DD2"/>
    <w:rsid w:val="00321F41"/>
    <w:rsid w:val="00321F6F"/>
    <w:rsid w:val="00321F72"/>
    <w:rsid w:val="00321FE1"/>
    <w:rsid w:val="00322016"/>
    <w:rsid w:val="003220A4"/>
    <w:rsid w:val="0032210E"/>
    <w:rsid w:val="0032212B"/>
    <w:rsid w:val="003223A4"/>
    <w:rsid w:val="003223CF"/>
    <w:rsid w:val="00322423"/>
    <w:rsid w:val="00322495"/>
    <w:rsid w:val="003224C0"/>
    <w:rsid w:val="00322581"/>
    <w:rsid w:val="00322589"/>
    <w:rsid w:val="0032258A"/>
    <w:rsid w:val="003225F8"/>
    <w:rsid w:val="0032269C"/>
    <w:rsid w:val="00322718"/>
    <w:rsid w:val="003227DE"/>
    <w:rsid w:val="00322824"/>
    <w:rsid w:val="0032284C"/>
    <w:rsid w:val="00322875"/>
    <w:rsid w:val="003228C4"/>
    <w:rsid w:val="00322955"/>
    <w:rsid w:val="003229DF"/>
    <w:rsid w:val="003229E4"/>
    <w:rsid w:val="003229F0"/>
    <w:rsid w:val="00322A92"/>
    <w:rsid w:val="00322AA4"/>
    <w:rsid w:val="00322ABB"/>
    <w:rsid w:val="00322ADE"/>
    <w:rsid w:val="00322B45"/>
    <w:rsid w:val="00322B5D"/>
    <w:rsid w:val="00322B97"/>
    <w:rsid w:val="00322BBF"/>
    <w:rsid w:val="00322C12"/>
    <w:rsid w:val="00322CFA"/>
    <w:rsid w:val="00322D4C"/>
    <w:rsid w:val="00322D90"/>
    <w:rsid w:val="00322DD1"/>
    <w:rsid w:val="00322DE7"/>
    <w:rsid w:val="00322E5A"/>
    <w:rsid w:val="00322F21"/>
    <w:rsid w:val="00322F28"/>
    <w:rsid w:val="00322FAC"/>
    <w:rsid w:val="003230D9"/>
    <w:rsid w:val="0032313C"/>
    <w:rsid w:val="003231D6"/>
    <w:rsid w:val="003231FD"/>
    <w:rsid w:val="00323279"/>
    <w:rsid w:val="0032327A"/>
    <w:rsid w:val="003232D6"/>
    <w:rsid w:val="003232F6"/>
    <w:rsid w:val="0032330B"/>
    <w:rsid w:val="00323350"/>
    <w:rsid w:val="00323356"/>
    <w:rsid w:val="003233AC"/>
    <w:rsid w:val="003233EE"/>
    <w:rsid w:val="0032349D"/>
    <w:rsid w:val="003234C8"/>
    <w:rsid w:val="003234DE"/>
    <w:rsid w:val="003235CD"/>
    <w:rsid w:val="003235D7"/>
    <w:rsid w:val="003235F4"/>
    <w:rsid w:val="003237B9"/>
    <w:rsid w:val="003237C8"/>
    <w:rsid w:val="0032383B"/>
    <w:rsid w:val="0032385D"/>
    <w:rsid w:val="00323875"/>
    <w:rsid w:val="003238C1"/>
    <w:rsid w:val="00323A23"/>
    <w:rsid w:val="00323A9D"/>
    <w:rsid w:val="00323B46"/>
    <w:rsid w:val="00323B48"/>
    <w:rsid w:val="00323BC2"/>
    <w:rsid w:val="00323CCE"/>
    <w:rsid w:val="00323CDC"/>
    <w:rsid w:val="00323D22"/>
    <w:rsid w:val="00323D59"/>
    <w:rsid w:val="00323D62"/>
    <w:rsid w:val="00323F0E"/>
    <w:rsid w:val="00323F95"/>
    <w:rsid w:val="00323FA7"/>
    <w:rsid w:val="00323FC9"/>
    <w:rsid w:val="00324065"/>
    <w:rsid w:val="003240CC"/>
    <w:rsid w:val="00324178"/>
    <w:rsid w:val="003241BB"/>
    <w:rsid w:val="0032428E"/>
    <w:rsid w:val="003243CD"/>
    <w:rsid w:val="00324437"/>
    <w:rsid w:val="00324458"/>
    <w:rsid w:val="003244C3"/>
    <w:rsid w:val="003244C4"/>
    <w:rsid w:val="003245CF"/>
    <w:rsid w:val="0032465A"/>
    <w:rsid w:val="00324796"/>
    <w:rsid w:val="0032482B"/>
    <w:rsid w:val="0032484E"/>
    <w:rsid w:val="003248DA"/>
    <w:rsid w:val="00324916"/>
    <w:rsid w:val="00324A7B"/>
    <w:rsid w:val="00324AF5"/>
    <w:rsid w:val="00324BA1"/>
    <w:rsid w:val="00324BB0"/>
    <w:rsid w:val="00324BB2"/>
    <w:rsid w:val="00324BB8"/>
    <w:rsid w:val="00324C50"/>
    <w:rsid w:val="00324C6B"/>
    <w:rsid w:val="00324CEE"/>
    <w:rsid w:val="00324E04"/>
    <w:rsid w:val="00324E4C"/>
    <w:rsid w:val="00324E8F"/>
    <w:rsid w:val="00324F02"/>
    <w:rsid w:val="00324F16"/>
    <w:rsid w:val="00324F4B"/>
    <w:rsid w:val="00324FB8"/>
    <w:rsid w:val="00324FE2"/>
    <w:rsid w:val="0032502F"/>
    <w:rsid w:val="003250C8"/>
    <w:rsid w:val="0032516A"/>
    <w:rsid w:val="003251F3"/>
    <w:rsid w:val="00325209"/>
    <w:rsid w:val="0032520F"/>
    <w:rsid w:val="00325239"/>
    <w:rsid w:val="00325258"/>
    <w:rsid w:val="003252C6"/>
    <w:rsid w:val="0032533F"/>
    <w:rsid w:val="00325359"/>
    <w:rsid w:val="00325397"/>
    <w:rsid w:val="003253A0"/>
    <w:rsid w:val="0032542B"/>
    <w:rsid w:val="0032543F"/>
    <w:rsid w:val="003254A7"/>
    <w:rsid w:val="003255D9"/>
    <w:rsid w:val="00325634"/>
    <w:rsid w:val="0032565A"/>
    <w:rsid w:val="0032572B"/>
    <w:rsid w:val="00325737"/>
    <w:rsid w:val="0032581A"/>
    <w:rsid w:val="0032585F"/>
    <w:rsid w:val="00325886"/>
    <w:rsid w:val="003258A8"/>
    <w:rsid w:val="00325904"/>
    <w:rsid w:val="00325905"/>
    <w:rsid w:val="0032597C"/>
    <w:rsid w:val="00325987"/>
    <w:rsid w:val="003259ED"/>
    <w:rsid w:val="00325A12"/>
    <w:rsid w:val="00325A21"/>
    <w:rsid w:val="00325BA3"/>
    <w:rsid w:val="00325C40"/>
    <w:rsid w:val="00325CA1"/>
    <w:rsid w:val="00325CBD"/>
    <w:rsid w:val="00325D38"/>
    <w:rsid w:val="00325DB8"/>
    <w:rsid w:val="00325DD8"/>
    <w:rsid w:val="00325DEA"/>
    <w:rsid w:val="00325E6E"/>
    <w:rsid w:val="00325EE0"/>
    <w:rsid w:val="00325F06"/>
    <w:rsid w:val="00325FEC"/>
    <w:rsid w:val="003260DA"/>
    <w:rsid w:val="003261A0"/>
    <w:rsid w:val="00326244"/>
    <w:rsid w:val="0032625A"/>
    <w:rsid w:val="0032629C"/>
    <w:rsid w:val="003262B5"/>
    <w:rsid w:val="003262BA"/>
    <w:rsid w:val="00326301"/>
    <w:rsid w:val="003263DA"/>
    <w:rsid w:val="0032648F"/>
    <w:rsid w:val="00326658"/>
    <w:rsid w:val="00326689"/>
    <w:rsid w:val="0032669B"/>
    <w:rsid w:val="003266D6"/>
    <w:rsid w:val="003266F6"/>
    <w:rsid w:val="00326725"/>
    <w:rsid w:val="00326780"/>
    <w:rsid w:val="00326869"/>
    <w:rsid w:val="003269D6"/>
    <w:rsid w:val="003269E7"/>
    <w:rsid w:val="00326A78"/>
    <w:rsid w:val="00326B4E"/>
    <w:rsid w:val="00326BEC"/>
    <w:rsid w:val="00326BF0"/>
    <w:rsid w:val="00326CB4"/>
    <w:rsid w:val="00326D48"/>
    <w:rsid w:val="00326D68"/>
    <w:rsid w:val="00326D8B"/>
    <w:rsid w:val="00326E60"/>
    <w:rsid w:val="00326ED9"/>
    <w:rsid w:val="00326F21"/>
    <w:rsid w:val="00326F22"/>
    <w:rsid w:val="00326F4A"/>
    <w:rsid w:val="00326F57"/>
    <w:rsid w:val="00326F89"/>
    <w:rsid w:val="0032700C"/>
    <w:rsid w:val="0032702E"/>
    <w:rsid w:val="00327106"/>
    <w:rsid w:val="003271F6"/>
    <w:rsid w:val="0032739D"/>
    <w:rsid w:val="003273FE"/>
    <w:rsid w:val="0032743A"/>
    <w:rsid w:val="0032744D"/>
    <w:rsid w:val="0032748C"/>
    <w:rsid w:val="003274CF"/>
    <w:rsid w:val="003274E9"/>
    <w:rsid w:val="00327534"/>
    <w:rsid w:val="003275E5"/>
    <w:rsid w:val="00327641"/>
    <w:rsid w:val="00327678"/>
    <w:rsid w:val="003277F8"/>
    <w:rsid w:val="003277FB"/>
    <w:rsid w:val="003278DE"/>
    <w:rsid w:val="003278EC"/>
    <w:rsid w:val="003278F1"/>
    <w:rsid w:val="0032790F"/>
    <w:rsid w:val="003279A9"/>
    <w:rsid w:val="003279F7"/>
    <w:rsid w:val="00327A69"/>
    <w:rsid w:val="00327B0C"/>
    <w:rsid w:val="00327B5C"/>
    <w:rsid w:val="00327B97"/>
    <w:rsid w:val="00327BE1"/>
    <w:rsid w:val="00327C65"/>
    <w:rsid w:val="00327C6F"/>
    <w:rsid w:val="00327C8E"/>
    <w:rsid w:val="00327C9B"/>
    <w:rsid w:val="00327D1B"/>
    <w:rsid w:val="00327D45"/>
    <w:rsid w:val="00327DDB"/>
    <w:rsid w:val="00327DE8"/>
    <w:rsid w:val="00327E0B"/>
    <w:rsid w:val="00327E28"/>
    <w:rsid w:val="00327F19"/>
    <w:rsid w:val="00327F1B"/>
    <w:rsid w:val="00327F88"/>
    <w:rsid w:val="00327FDE"/>
    <w:rsid w:val="0033003C"/>
    <w:rsid w:val="0033003E"/>
    <w:rsid w:val="00330127"/>
    <w:rsid w:val="00330151"/>
    <w:rsid w:val="003302CA"/>
    <w:rsid w:val="0033031E"/>
    <w:rsid w:val="003303F2"/>
    <w:rsid w:val="003303F3"/>
    <w:rsid w:val="0033047C"/>
    <w:rsid w:val="003304D5"/>
    <w:rsid w:val="00330535"/>
    <w:rsid w:val="00330614"/>
    <w:rsid w:val="00330648"/>
    <w:rsid w:val="0033069D"/>
    <w:rsid w:val="003306E6"/>
    <w:rsid w:val="003306EA"/>
    <w:rsid w:val="0033076C"/>
    <w:rsid w:val="00330773"/>
    <w:rsid w:val="003307A1"/>
    <w:rsid w:val="003307BC"/>
    <w:rsid w:val="003307C9"/>
    <w:rsid w:val="003307EA"/>
    <w:rsid w:val="00330982"/>
    <w:rsid w:val="00330A27"/>
    <w:rsid w:val="00330AA8"/>
    <w:rsid w:val="00330AD5"/>
    <w:rsid w:val="00330C73"/>
    <w:rsid w:val="00330C91"/>
    <w:rsid w:val="00330CF1"/>
    <w:rsid w:val="00330E3C"/>
    <w:rsid w:val="00330FB3"/>
    <w:rsid w:val="00330FB4"/>
    <w:rsid w:val="00330FD3"/>
    <w:rsid w:val="00331015"/>
    <w:rsid w:val="003310B5"/>
    <w:rsid w:val="0033111F"/>
    <w:rsid w:val="00331125"/>
    <w:rsid w:val="00331148"/>
    <w:rsid w:val="00331294"/>
    <w:rsid w:val="003312C6"/>
    <w:rsid w:val="00331307"/>
    <w:rsid w:val="00331337"/>
    <w:rsid w:val="0033138A"/>
    <w:rsid w:val="00331393"/>
    <w:rsid w:val="003313AF"/>
    <w:rsid w:val="003313F3"/>
    <w:rsid w:val="0033149B"/>
    <w:rsid w:val="003314D4"/>
    <w:rsid w:val="003314FC"/>
    <w:rsid w:val="00331532"/>
    <w:rsid w:val="00331546"/>
    <w:rsid w:val="0033160C"/>
    <w:rsid w:val="0033161F"/>
    <w:rsid w:val="00331698"/>
    <w:rsid w:val="00331738"/>
    <w:rsid w:val="0033173E"/>
    <w:rsid w:val="003317A8"/>
    <w:rsid w:val="00331877"/>
    <w:rsid w:val="0033188E"/>
    <w:rsid w:val="003318AD"/>
    <w:rsid w:val="003318FA"/>
    <w:rsid w:val="00331936"/>
    <w:rsid w:val="0033193E"/>
    <w:rsid w:val="00331968"/>
    <w:rsid w:val="00331997"/>
    <w:rsid w:val="003319A4"/>
    <w:rsid w:val="00331A21"/>
    <w:rsid w:val="00331B35"/>
    <w:rsid w:val="00331B73"/>
    <w:rsid w:val="00331C87"/>
    <w:rsid w:val="00331D2B"/>
    <w:rsid w:val="00331E33"/>
    <w:rsid w:val="00331E58"/>
    <w:rsid w:val="00331E83"/>
    <w:rsid w:val="00331F06"/>
    <w:rsid w:val="00331F7E"/>
    <w:rsid w:val="0033201D"/>
    <w:rsid w:val="0033202B"/>
    <w:rsid w:val="0033207C"/>
    <w:rsid w:val="00332084"/>
    <w:rsid w:val="003321A6"/>
    <w:rsid w:val="00332222"/>
    <w:rsid w:val="0033223A"/>
    <w:rsid w:val="00332285"/>
    <w:rsid w:val="003323B2"/>
    <w:rsid w:val="00332426"/>
    <w:rsid w:val="0033242B"/>
    <w:rsid w:val="0033245A"/>
    <w:rsid w:val="00332466"/>
    <w:rsid w:val="0033252B"/>
    <w:rsid w:val="00332631"/>
    <w:rsid w:val="00332638"/>
    <w:rsid w:val="00332658"/>
    <w:rsid w:val="003326EF"/>
    <w:rsid w:val="00332763"/>
    <w:rsid w:val="00332834"/>
    <w:rsid w:val="0033283A"/>
    <w:rsid w:val="003328D9"/>
    <w:rsid w:val="003329AF"/>
    <w:rsid w:val="00332A14"/>
    <w:rsid w:val="00332A5C"/>
    <w:rsid w:val="00332A69"/>
    <w:rsid w:val="00332C06"/>
    <w:rsid w:val="00332C5F"/>
    <w:rsid w:val="00332C9B"/>
    <w:rsid w:val="00332D31"/>
    <w:rsid w:val="00332DC0"/>
    <w:rsid w:val="00332DC6"/>
    <w:rsid w:val="00332DD6"/>
    <w:rsid w:val="00332E28"/>
    <w:rsid w:val="00332E3F"/>
    <w:rsid w:val="00332E60"/>
    <w:rsid w:val="00332E86"/>
    <w:rsid w:val="00332E94"/>
    <w:rsid w:val="00332F0D"/>
    <w:rsid w:val="00332F38"/>
    <w:rsid w:val="00332FA9"/>
    <w:rsid w:val="00332FCC"/>
    <w:rsid w:val="00333009"/>
    <w:rsid w:val="00333134"/>
    <w:rsid w:val="00333145"/>
    <w:rsid w:val="0033319B"/>
    <w:rsid w:val="003331AE"/>
    <w:rsid w:val="0033323B"/>
    <w:rsid w:val="0033325F"/>
    <w:rsid w:val="00333270"/>
    <w:rsid w:val="003332AC"/>
    <w:rsid w:val="003332C6"/>
    <w:rsid w:val="00333317"/>
    <w:rsid w:val="00333343"/>
    <w:rsid w:val="00333397"/>
    <w:rsid w:val="00333517"/>
    <w:rsid w:val="00333519"/>
    <w:rsid w:val="00333610"/>
    <w:rsid w:val="00333672"/>
    <w:rsid w:val="0033383C"/>
    <w:rsid w:val="00333860"/>
    <w:rsid w:val="0033389E"/>
    <w:rsid w:val="0033392F"/>
    <w:rsid w:val="00333A4E"/>
    <w:rsid w:val="00333A55"/>
    <w:rsid w:val="00333A70"/>
    <w:rsid w:val="00333A87"/>
    <w:rsid w:val="00333A96"/>
    <w:rsid w:val="00333AC7"/>
    <w:rsid w:val="00333BE4"/>
    <w:rsid w:val="00333C2A"/>
    <w:rsid w:val="00333C37"/>
    <w:rsid w:val="00333C38"/>
    <w:rsid w:val="00333E07"/>
    <w:rsid w:val="00333EDE"/>
    <w:rsid w:val="00333F13"/>
    <w:rsid w:val="00333F1B"/>
    <w:rsid w:val="00333F55"/>
    <w:rsid w:val="00333FFD"/>
    <w:rsid w:val="0033404D"/>
    <w:rsid w:val="00334092"/>
    <w:rsid w:val="0033409F"/>
    <w:rsid w:val="0033415B"/>
    <w:rsid w:val="0033416F"/>
    <w:rsid w:val="00334200"/>
    <w:rsid w:val="00334266"/>
    <w:rsid w:val="00334285"/>
    <w:rsid w:val="00334294"/>
    <w:rsid w:val="003343A6"/>
    <w:rsid w:val="0033446D"/>
    <w:rsid w:val="003344C0"/>
    <w:rsid w:val="003344D7"/>
    <w:rsid w:val="003344D8"/>
    <w:rsid w:val="00334637"/>
    <w:rsid w:val="00334676"/>
    <w:rsid w:val="0033473B"/>
    <w:rsid w:val="00334764"/>
    <w:rsid w:val="0033486D"/>
    <w:rsid w:val="003348A3"/>
    <w:rsid w:val="003348E9"/>
    <w:rsid w:val="00334AD2"/>
    <w:rsid w:val="00334AE7"/>
    <w:rsid w:val="00334AF1"/>
    <w:rsid w:val="00334B1A"/>
    <w:rsid w:val="00334B2C"/>
    <w:rsid w:val="00334B56"/>
    <w:rsid w:val="00334B6C"/>
    <w:rsid w:val="00334B76"/>
    <w:rsid w:val="00334C11"/>
    <w:rsid w:val="00334C34"/>
    <w:rsid w:val="00334C4F"/>
    <w:rsid w:val="00334C9D"/>
    <w:rsid w:val="00334CC6"/>
    <w:rsid w:val="00334E0D"/>
    <w:rsid w:val="00334E16"/>
    <w:rsid w:val="00334E77"/>
    <w:rsid w:val="00334EA0"/>
    <w:rsid w:val="00334ED0"/>
    <w:rsid w:val="00334F09"/>
    <w:rsid w:val="00334F6E"/>
    <w:rsid w:val="00334F7D"/>
    <w:rsid w:val="00334F9E"/>
    <w:rsid w:val="00334FA6"/>
    <w:rsid w:val="00334FCA"/>
    <w:rsid w:val="00334FF3"/>
    <w:rsid w:val="00335004"/>
    <w:rsid w:val="0033511C"/>
    <w:rsid w:val="00335157"/>
    <w:rsid w:val="0033516F"/>
    <w:rsid w:val="003351A2"/>
    <w:rsid w:val="00335202"/>
    <w:rsid w:val="0033524C"/>
    <w:rsid w:val="003352C2"/>
    <w:rsid w:val="003352CF"/>
    <w:rsid w:val="00335304"/>
    <w:rsid w:val="00335317"/>
    <w:rsid w:val="0033531B"/>
    <w:rsid w:val="00335344"/>
    <w:rsid w:val="00335393"/>
    <w:rsid w:val="00335397"/>
    <w:rsid w:val="00335418"/>
    <w:rsid w:val="0033542D"/>
    <w:rsid w:val="0033545C"/>
    <w:rsid w:val="003354ED"/>
    <w:rsid w:val="003354F3"/>
    <w:rsid w:val="003354F8"/>
    <w:rsid w:val="00335507"/>
    <w:rsid w:val="0033566B"/>
    <w:rsid w:val="00335750"/>
    <w:rsid w:val="00335770"/>
    <w:rsid w:val="003358D2"/>
    <w:rsid w:val="00335A52"/>
    <w:rsid w:val="00335BA6"/>
    <w:rsid w:val="00335C40"/>
    <w:rsid w:val="00335CB8"/>
    <w:rsid w:val="00335CDC"/>
    <w:rsid w:val="00335D63"/>
    <w:rsid w:val="00335DB4"/>
    <w:rsid w:val="00335DDF"/>
    <w:rsid w:val="00335F99"/>
    <w:rsid w:val="00335FC2"/>
    <w:rsid w:val="00336002"/>
    <w:rsid w:val="00336033"/>
    <w:rsid w:val="00336066"/>
    <w:rsid w:val="00336154"/>
    <w:rsid w:val="00336203"/>
    <w:rsid w:val="00336217"/>
    <w:rsid w:val="00336277"/>
    <w:rsid w:val="003362AC"/>
    <w:rsid w:val="003362BD"/>
    <w:rsid w:val="003362D5"/>
    <w:rsid w:val="003362D9"/>
    <w:rsid w:val="003363AE"/>
    <w:rsid w:val="00336630"/>
    <w:rsid w:val="00336642"/>
    <w:rsid w:val="003366EA"/>
    <w:rsid w:val="00336701"/>
    <w:rsid w:val="003367C4"/>
    <w:rsid w:val="003367E4"/>
    <w:rsid w:val="0033692C"/>
    <w:rsid w:val="0033699E"/>
    <w:rsid w:val="003369DF"/>
    <w:rsid w:val="00336A2C"/>
    <w:rsid w:val="00336A59"/>
    <w:rsid w:val="00336B77"/>
    <w:rsid w:val="00336BC1"/>
    <w:rsid w:val="00336BE8"/>
    <w:rsid w:val="00336C6A"/>
    <w:rsid w:val="00336C77"/>
    <w:rsid w:val="00336E26"/>
    <w:rsid w:val="00336EA8"/>
    <w:rsid w:val="00336F25"/>
    <w:rsid w:val="00336F9A"/>
    <w:rsid w:val="00337004"/>
    <w:rsid w:val="00337056"/>
    <w:rsid w:val="0033705C"/>
    <w:rsid w:val="003370D6"/>
    <w:rsid w:val="0033715D"/>
    <w:rsid w:val="0033718C"/>
    <w:rsid w:val="003371A6"/>
    <w:rsid w:val="0033726F"/>
    <w:rsid w:val="00337310"/>
    <w:rsid w:val="00337332"/>
    <w:rsid w:val="00337338"/>
    <w:rsid w:val="003373BB"/>
    <w:rsid w:val="003373EB"/>
    <w:rsid w:val="0033749B"/>
    <w:rsid w:val="003374AA"/>
    <w:rsid w:val="003374CB"/>
    <w:rsid w:val="00337522"/>
    <w:rsid w:val="0033756E"/>
    <w:rsid w:val="00337578"/>
    <w:rsid w:val="003375E9"/>
    <w:rsid w:val="003375F4"/>
    <w:rsid w:val="00337625"/>
    <w:rsid w:val="00337669"/>
    <w:rsid w:val="0033767A"/>
    <w:rsid w:val="00337757"/>
    <w:rsid w:val="0033777E"/>
    <w:rsid w:val="0033778E"/>
    <w:rsid w:val="003377D9"/>
    <w:rsid w:val="00337812"/>
    <w:rsid w:val="00337979"/>
    <w:rsid w:val="003379D7"/>
    <w:rsid w:val="00337A06"/>
    <w:rsid w:val="00337A40"/>
    <w:rsid w:val="00337ABE"/>
    <w:rsid w:val="00337B2A"/>
    <w:rsid w:val="00337B36"/>
    <w:rsid w:val="00337BA6"/>
    <w:rsid w:val="00337BD0"/>
    <w:rsid w:val="00337CA4"/>
    <w:rsid w:val="00337D25"/>
    <w:rsid w:val="00337D45"/>
    <w:rsid w:val="00337DBD"/>
    <w:rsid w:val="00337DD1"/>
    <w:rsid w:val="00337E2E"/>
    <w:rsid w:val="00337F7E"/>
    <w:rsid w:val="00337FB3"/>
    <w:rsid w:val="00340020"/>
    <w:rsid w:val="00340141"/>
    <w:rsid w:val="003401D3"/>
    <w:rsid w:val="0034024A"/>
    <w:rsid w:val="0034029A"/>
    <w:rsid w:val="003402A9"/>
    <w:rsid w:val="003402BA"/>
    <w:rsid w:val="00340312"/>
    <w:rsid w:val="00340317"/>
    <w:rsid w:val="00340320"/>
    <w:rsid w:val="003403C4"/>
    <w:rsid w:val="00340422"/>
    <w:rsid w:val="0034042C"/>
    <w:rsid w:val="003404A7"/>
    <w:rsid w:val="003404E0"/>
    <w:rsid w:val="003404E3"/>
    <w:rsid w:val="0034050F"/>
    <w:rsid w:val="0034055C"/>
    <w:rsid w:val="00340677"/>
    <w:rsid w:val="003406AA"/>
    <w:rsid w:val="003406D2"/>
    <w:rsid w:val="003406F4"/>
    <w:rsid w:val="00340733"/>
    <w:rsid w:val="0034081B"/>
    <w:rsid w:val="0034086C"/>
    <w:rsid w:val="00340871"/>
    <w:rsid w:val="003408A3"/>
    <w:rsid w:val="0034098A"/>
    <w:rsid w:val="0034099B"/>
    <w:rsid w:val="003409C9"/>
    <w:rsid w:val="003409F8"/>
    <w:rsid w:val="00340A05"/>
    <w:rsid w:val="00340B09"/>
    <w:rsid w:val="00340B37"/>
    <w:rsid w:val="00340B6C"/>
    <w:rsid w:val="00340BFF"/>
    <w:rsid w:val="00340CDC"/>
    <w:rsid w:val="00340D0F"/>
    <w:rsid w:val="00340D9F"/>
    <w:rsid w:val="00340E3F"/>
    <w:rsid w:val="00340EBB"/>
    <w:rsid w:val="00340FF1"/>
    <w:rsid w:val="00341017"/>
    <w:rsid w:val="00341041"/>
    <w:rsid w:val="003410AB"/>
    <w:rsid w:val="00341144"/>
    <w:rsid w:val="00341146"/>
    <w:rsid w:val="00341185"/>
    <w:rsid w:val="003411AC"/>
    <w:rsid w:val="00341269"/>
    <w:rsid w:val="00341279"/>
    <w:rsid w:val="003412CC"/>
    <w:rsid w:val="003412F8"/>
    <w:rsid w:val="0034134B"/>
    <w:rsid w:val="00341389"/>
    <w:rsid w:val="003413AA"/>
    <w:rsid w:val="003413E5"/>
    <w:rsid w:val="003414F8"/>
    <w:rsid w:val="0034153C"/>
    <w:rsid w:val="003415C9"/>
    <w:rsid w:val="003415CA"/>
    <w:rsid w:val="003415DC"/>
    <w:rsid w:val="003416B0"/>
    <w:rsid w:val="00341711"/>
    <w:rsid w:val="0034177E"/>
    <w:rsid w:val="0034182D"/>
    <w:rsid w:val="00341897"/>
    <w:rsid w:val="003418C5"/>
    <w:rsid w:val="00341944"/>
    <w:rsid w:val="00341949"/>
    <w:rsid w:val="00341958"/>
    <w:rsid w:val="00341963"/>
    <w:rsid w:val="00341AAB"/>
    <w:rsid w:val="00341AAC"/>
    <w:rsid w:val="00341AC9"/>
    <w:rsid w:val="00341ADE"/>
    <w:rsid w:val="00341B00"/>
    <w:rsid w:val="00341B0A"/>
    <w:rsid w:val="00341B0E"/>
    <w:rsid w:val="00341B59"/>
    <w:rsid w:val="00341B8E"/>
    <w:rsid w:val="00341C16"/>
    <w:rsid w:val="00341C33"/>
    <w:rsid w:val="00341D01"/>
    <w:rsid w:val="00341D39"/>
    <w:rsid w:val="00341D3A"/>
    <w:rsid w:val="00341DA5"/>
    <w:rsid w:val="00341E14"/>
    <w:rsid w:val="00341E19"/>
    <w:rsid w:val="00341E2D"/>
    <w:rsid w:val="00341ED4"/>
    <w:rsid w:val="00341EE1"/>
    <w:rsid w:val="00341EEB"/>
    <w:rsid w:val="00341F1B"/>
    <w:rsid w:val="00341F30"/>
    <w:rsid w:val="00341F7B"/>
    <w:rsid w:val="00341F93"/>
    <w:rsid w:val="00341FAC"/>
    <w:rsid w:val="00342002"/>
    <w:rsid w:val="00342018"/>
    <w:rsid w:val="00342077"/>
    <w:rsid w:val="00342149"/>
    <w:rsid w:val="003421B4"/>
    <w:rsid w:val="003421B8"/>
    <w:rsid w:val="003421C7"/>
    <w:rsid w:val="00342272"/>
    <w:rsid w:val="00342279"/>
    <w:rsid w:val="003422AF"/>
    <w:rsid w:val="003422FE"/>
    <w:rsid w:val="0034246B"/>
    <w:rsid w:val="00342520"/>
    <w:rsid w:val="00342577"/>
    <w:rsid w:val="0034259F"/>
    <w:rsid w:val="003425D1"/>
    <w:rsid w:val="003425DA"/>
    <w:rsid w:val="00342605"/>
    <w:rsid w:val="00342624"/>
    <w:rsid w:val="00342666"/>
    <w:rsid w:val="00342688"/>
    <w:rsid w:val="003427A3"/>
    <w:rsid w:val="00342884"/>
    <w:rsid w:val="003428B5"/>
    <w:rsid w:val="00342937"/>
    <w:rsid w:val="00342965"/>
    <w:rsid w:val="0034297F"/>
    <w:rsid w:val="003429FA"/>
    <w:rsid w:val="00342A07"/>
    <w:rsid w:val="00342A89"/>
    <w:rsid w:val="00342A90"/>
    <w:rsid w:val="00342AC0"/>
    <w:rsid w:val="00342B18"/>
    <w:rsid w:val="00342B62"/>
    <w:rsid w:val="00342B8D"/>
    <w:rsid w:val="00342BAF"/>
    <w:rsid w:val="00342C25"/>
    <w:rsid w:val="00342C49"/>
    <w:rsid w:val="00342C95"/>
    <w:rsid w:val="00342CF8"/>
    <w:rsid w:val="00342DF3"/>
    <w:rsid w:val="00342DF6"/>
    <w:rsid w:val="00342E12"/>
    <w:rsid w:val="00342E35"/>
    <w:rsid w:val="00342EE3"/>
    <w:rsid w:val="00342F9B"/>
    <w:rsid w:val="00342FBB"/>
    <w:rsid w:val="00343070"/>
    <w:rsid w:val="0034309F"/>
    <w:rsid w:val="0034319A"/>
    <w:rsid w:val="003431DA"/>
    <w:rsid w:val="003431FD"/>
    <w:rsid w:val="00343260"/>
    <w:rsid w:val="003432A8"/>
    <w:rsid w:val="00343346"/>
    <w:rsid w:val="00343486"/>
    <w:rsid w:val="00343605"/>
    <w:rsid w:val="0034361D"/>
    <w:rsid w:val="003436A7"/>
    <w:rsid w:val="003436B0"/>
    <w:rsid w:val="00343711"/>
    <w:rsid w:val="0034379D"/>
    <w:rsid w:val="003438CB"/>
    <w:rsid w:val="003438E9"/>
    <w:rsid w:val="00343929"/>
    <w:rsid w:val="00343965"/>
    <w:rsid w:val="0034396B"/>
    <w:rsid w:val="00343991"/>
    <w:rsid w:val="00343B44"/>
    <w:rsid w:val="00343B6F"/>
    <w:rsid w:val="00343CDB"/>
    <w:rsid w:val="00343D3B"/>
    <w:rsid w:val="00343D53"/>
    <w:rsid w:val="00343DAE"/>
    <w:rsid w:val="00343E32"/>
    <w:rsid w:val="00343E61"/>
    <w:rsid w:val="00343F21"/>
    <w:rsid w:val="00343FA8"/>
    <w:rsid w:val="00343FB6"/>
    <w:rsid w:val="0034405E"/>
    <w:rsid w:val="0034410E"/>
    <w:rsid w:val="00344118"/>
    <w:rsid w:val="003442A0"/>
    <w:rsid w:val="003442B6"/>
    <w:rsid w:val="00344460"/>
    <w:rsid w:val="00344522"/>
    <w:rsid w:val="00344577"/>
    <w:rsid w:val="003445CF"/>
    <w:rsid w:val="0034461A"/>
    <w:rsid w:val="003446A4"/>
    <w:rsid w:val="003446D1"/>
    <w:rsid w:val="0034475A"/>
    <w:rsid w:val="00344768"/>
    <w:rsid w:val="003447D0"/>
    <w:rsid w:val="003447F1"/>
    <w:rsid w:val="003448F2"/>
    <w:rsid w:val="00344935"/>
    <w:rsid w:val="00344991"/>
    <w:rsid w:val="003449D4"/>
    <w:rsid w:val="00344A1C"/>
    <w:rsid w:val="00344A2F"/>
    <w:rsid w:val="00344A8E"/>
    <w:rsid w:val="00344AF6"/>
    <w:rsid w:val="00344B58"/>
    <w:rsid w:val="00344BEF"/>
    <w:rsid w:val="00344BF0"/>
    <w:rsid w:val="00344C80"/>
    <w:rsid w:val="00344D22"/>
    <w:rsid w:val="00344D3F"/>
    <w:rsid w:val="00344D86"/>
    <w:rsid w:val="00344DCB"/>
    <w:rsid w:val="00344DF6"/>
    <w:rsid w:val="00344DF8"/>
    <w:rsid w:val="00344E97"/>
    <w:rsid w:val="00344F2E"/>
    <w:rsid w:val="00344FF6"/>
    <w:rsid w:val="00345036"/>
    <w:rsid w:val="00345052"/>
    <w:rsid w:val="003450DF"/>
    <w:rsid w:val="003450E5"/>
    <w:rsid w:val="003451B7"/>
    <w:rsid w:val="00345237"/>
    <w:rsid w:val="0034524A"/>
    <w:rsid w:val="0034527C"/>
    <w:rsid w:val="003452AF"/>
    <w:rsid w:val="00345316"/>
    <w:rsid w:val="00345371"/>
    <w:rsid w:val="0034539A"/>
    <w:rsid w:val="0034539E"/>
    <w:rsid w:val="003453AB"/>
    <w:rsid w:val="003453DB"/>
    <w:rsid w:val="00345427"/>
    <w:rsid w:val="0034543A"/>
    <w:rsid w:val="00345460"/>
    <w:rsid w:val="0034561D"/>
    <w:rsid w:val="00345677"/>
    <w:rsid w:val="0034569E"/>
    <w:rsid w:val="0034579C"/>
    <w:rsid w:val="0034583C"/>
    <w:rsid w:val="003458EA"/>
    <w:rsid w:val="003458F8"/>
    <w:rsid w:val="00345943"/>
    <w:rsid w:val="00345996"/>
    <w:rsid w:val="003459C7"/>
    <w:rsid w:val="00345A55"/>
    <w:rsid w:val="00345A78"/>
    <w:rsid w:val="00345AAF"/>
    <w:rsid w:val="00345AC3"/>
    <w:rsid w:val="00345B6A"/>
    <w:rsid w:val="00345BCD"/>
    <w:rsid w:val="00345BE3"/>
    <w:rsid w:val="00345C26"/>
    <w:rsid w:val="00345CE0"/>
    <w:rsid w:val="00345CFD"/>
    <w:rsid w:val="00345E13"/>
    <w:rsid w:val="00345E37"/>
    <w:rsid w:val="00345E9F"/>
    <w:rsid w:val="00345EB9"/>
    <w:rsid w:val="00345F16"/>
    <w:rsid w:val="00345F20"/>
    <w:rsid w:val="00345FE8"/>
    <w:rsid w:val="00346052"/>
    <w:rsid w:val="0034608B"/>
    <w:rsid w:val="003460D4"/>
    <w:rsid w:val="003460FF"/>
    <w:rsid w:val="0034611C"/>
    <w:rsid w:val="0034612B"/>
    <w:rsid w:val="003461E7"/>
    <w:rsid w:val="00346276"/>
    <w:rsid w:val="00346297"/>
    <w:rsid w:val="003463BF"/>
    <w:rsid w:val="003463D9"/>
    <w:rsid w:val="003465EB"/>
    <w:rsid w:val="003466D8"/>
    <w:rsid w:val="003467B9"/>
    <w:rsid w:val="003468A3"/>
    <w:rsid w:val="003468C6"/>
    <w:rsid w:val="003469F3"/>
    <w:rsid w:val="00346A1F"/>
    <w:rsid w:val="00346A5D"/>
    <w:rsid w:val="00346A8B"/>
    <w:rsid w:val="00346AA6"/>
    <w:rsid w:val="00346AC2"/>
    <w:rsid w:val="00346ACE"/>
    <w:rsid w:val="00346B4C"/>
    <w:rsid w:val="00346C49"/>
    <w:rsid w:val="00346C51"/>
    <w:rsid w:val="00346C60"/>
    <w:rsid w:val="00346CD5"/>
    <w:rsid w:val="00346CD7"/>
    <w:rsid w:val="00346D29"/>
    <w:rsid w:val="00346E52"/>
    <w:rsid w:val="00346E54"/>
    <w:rsid w:val="00346E56"/>
    <w:rsid w:val="00346E86"/>
    <w:rsid w:val="00346F6A"/>
    <w:rsid w:val="00346FA1"/>
    <w:rsid w:val="00346FE6"/>
    <w:rsid w:val="00347103"/>
    <w:rsid w:val="00347197"/>
    <w:rsid w:val="003472AA"/>
    <w:rsid w:val="0034737C"/>
    <w:rsid w:val="003473DF"/>
    <w:rsid w:val="003474D6"/>
    <w:rsid w:val="0034750B"/>
    <w:rsid w:val="0034751E"/>
    <w:rsid w:val="00347545"/>
    <w:rsid w:val="003475EB"/>
    <w:rsid w:val="00347607"/>
    <w:rsid w:val="00347623"/>
    <w:rsid w:val="00347663"/>
    <w:rsid w:val="003477EF"/>
    <w:rsid w:val="00347823"/>
    <w:rsid w:val="0034793E"/>
    <w:rsid w:val="00347989"/>
    <w:rsid w:val="00347A09"/>
    <w:rsid w:val="00347A1B"/>
    <w:rsid w:val="00347A68"/>
    <w:rsid w:val="00347BBF"/>
    <w:rsid w:val="00347BDD"/>
    <w:rsid w:val="00347C2B"/>
    <w:rsid w:val="00347C4F"/>
    <w:rsid w:val="00347CB3"/>
    <w:rsid w:val="00347DA2"/>
    <w:rsid w:val="00347E26"/>
    <w:rsid w:val="00347E34"/>
    <w:rsid w:val="00347EDC"/>
    <w:rsid w:val="00347F09"/>
    <w:rsid w:val="003500B8"/>
    <w:rsid w:val="00350140"/>
    <w:rsid w:val="003501BE"/>
    <w:rsid w:val="003501D5"/>
    <w:rsid w:val="003501E1"/>
    <w:rsid w:val="00350240"/>
    <w:rsid w:val="00350282"/>
    <w:rsid w:val="00350347"/>
    <w:rsid w:val="00350361"/>
    <w:rsid w:val="003503C8"/>
    <w:rsid w:val="00350412"/>
    <w:rsid w:val="0035051A"/>
    <w:rsid w:val="00350539"/>
    <w:rsid w:val="0035061E"/>
    <w:rsid w:val="0035064B"/>
    <w:rsid w:val="0035064C"/>
    <w:rsid w:val="0035074E"/>
    <w:rsid w:val="0035079B"/>
    <w:rsid w:val="00350809"/>
    <w:rsid w:val="00350835"/>
    <w:rsid w:val="00350860"/>
    <w:rsid w:val="00350891"/>
    <w:rsid w:val="003508A7"/>
    <w:rsid w:val="003509E9"/>
    <w:rsid w:val="00350A82"/>
    <w:rsid w:val="00350AC1"/>
    <w:rsid w:val="00350BFE"/>
    <w:rsid w:val="00350C64"/>
    <w:rsid w:val="00350C74"/>
    <w:rsid w:val="00350CD3"/>
    <w:rsid w:val="00350D11"/>
    <w:rsid w:val="00350D5B"/>
    <w:rsid w:val="00350DAD"/>
    <w:rsid w:val="00350E4B"/>
    <w:rsid w:val="00350EB0"/>
    <w:rsid w:val="00350EC1"/>
    <w:rsid w:val="00350F56"/>
    <w:rsid w:val="00350FF1"/>
    <w:rsid w:val="00351009"/>
    <w:rsid w:val="003510BD"/>
    <w:rsid w:val="003510C4"/>
    <w:rsid w:val="0035113E"/>
    <w:rsid w:val="0035119B"/>
    <w:rsid w:val="003511DD"/>
    <w:rsid w:val="00351221"/>
    <w:rsid w:val="00351224"/>
    <w:rsid w:val="003512B8"/>
    <w:rsid w:val="003512E1"/>
    <w:rsid w:val="0035137E"/>
    <w:rsid w:val="0035141C"/>
    <w:rsid w:val="003514D2"/>
    <w:rsid w:val="00351536"/>
    <w:rsid w:val="00351555"/>
    <w:rsid w:val="00351662"/>
    <w:rsid w:val="00351674"/>
    <w:rsid w:val="0035168E"/>
    <w:rsid w:val="003516A4"/>
    <w:rsid w:val="003516C2"/>
    <w:rsid w:val="003516E0"/>
    <w:rsid w:val="0035173F"/>
    <w:rsid w:val="00351760"/>
    <w:rsid w:val="00351766"/>
    <w:rsid w:val="0035176D"/>
    <w:rsid w:val="00351789"/>
    <w:rsid w:val="003517B1"/>
    <w:rsid w:val="003517BD"/>
    <w:rsid w:val="003517FE"/>
    <w:rsid w:val="0035184F"/>
    <w:rsid w:val="0035186C"/>
    <w:rsid w:val="003518B2"/>
    <w:rsid w:val="003518CC"/>
    <w:rsid w:val="003518DE"/>
    <w:rsid w:val="0035192A"/>
    <w:rsid w:val="00351954"/>
    <w:rsid w:val="0035197E"/>
    <w:rsid w:val="003519C9"/>
    <w:rsid w:val="003519CA"/>
    <w:rsid w:val="00351A71"/>
    <w:rsid w:val="00351AE8"/>
    <w:rsid w:val="00351B3B"/>
    <w:rsid w:val="00351B4E"/>
    <w:rsid w:val="00351B7C"/>
    <w:rsid w:val="00351C09"/>
    <w:rsid w:val="00351C47"/>
    <w:rsid w:val="00351CB2"/>
    <w:rsid w:val="00351CFD"/>
    <w:rsid w:val="00351D1F"/>
    <w:rsid w:val="00351D44"/>
    <w:rsid w:val="00351DF3"/>
    <w:rsid w:val="00351E13"/>
    <w:rsid w:val="00351E49"/>
    <w:rsid w:val="00351E4C"/>
    <w:rsid w:val="00351F5A"/>
    <w:rsid w:val="00351F60"/>
    <w:rsid w:val="00352005"/>
    <w:rsid w:val="00352036"/>
    <w:rsid w:val="003520D9"/>
    <w:rsid w:val="00352212"/>
    <w:rsid w:val="0035221F"/>
    <w:rsid w:val="00352246"/>
    <w:rsid w:val="003523F5"/>
    <w:rsid w:val="00352462"/>
    <w:rsid w:val="003524AB"/>
    <w:rsid w:val="003524D0"/>
    <w:rsid w:val="003524F7"/>
    <w:rsid w:val="0035255C"/>
    <w:rsid w:val="0035257C"/>
    <w:rsid w:val="00352592"/>
    <w:rsid w:val="003525EE"/>
    <w:rsid w:val="00352704"/>
    <w:rsid w:val="0035271A"/>
    <w:rsid w:val="00352725"/>
    <w:rsid w:val="0035276D"/>
    <w:rsid w:val="00352776"/>
    <w:rsid w:val="003527AA"/>
    <w:rsid w:val="00352810"/>
    <w:rsid w:val="003528CF"/>
    <w:rsid w:val="00352912"/>
    <w:rsid w:val="0035299A"/>
    <w:rsid w:val="00352A8E"/>
    <w:rsid w:val="00352AAB"/>
    <w:rsid w:val="00352B4E"/>
    <w:rsid w:val="00352B90"/>
    <w:rsid w:val="00352C6A"/>
    <w:rsid w:val="00352CE2"/>
    <w:rsid w:val="00352D50"/>
    <w:rsid w:val="00352E10"/>
    <w:rsid w:val="00352E5F"/>
    <w:rsid w:val="00352E77"/>
    <w:rsid w:val="00352E93"/>
    <w:rsid w:val="00352F24"/>
    <w:rsid w:val="00352FCD"/>
    <w:rsid w:val="0035303C"/>
    <w:rsid w:val="003531EE"/>
    <w:rsid w:val="00353223"/>
    <w:rsid w:val="00353229"/>
    <w:rsid w:val="00353286"/>
    <w:rsid w:val="00353362"/>
    <w:rsid w:val="00353389"/>
    <w:rsid w:val="00353396"/>
    <w:rsid w:val="0035346C"/>
    <w:rsid w:val="00353482"/>
    <w:rsid w:val="003534F7"/>
    <w:rsid w:val="0035352B"/>
    <w:rsid w:val="00353621"/>
    <w:rsid w:val="003536C4"/>
    <w:rsid w:val="003536DD"/>
    <w:rsid w:val="00353783"/>
    <w:rsid w:val="00353815"/>
    <w:rsid w:val="0035384E"/>
    <w:rsid w:val="003539EF"/>
    <w:rsid w:val="00353A80"/>
    <w:rsid w:val="00353B19"/>
    <w:rsid w:val="00353B3E"/>
    <w:rsid w:val="00353B3F"/>
    <w:rsid w:val="00353C1A"/>
    <w:rsid w:val="00353CBC"/>
    <w:rsid w:val="00353DCC"/>
    <w:rsid w:val="00353E08"/>
    <w:rsid w:val="00353EB8"/>
    <w:rsid w:val="00353EDE"/>
    <w:rsid w:val="00353F58"/>
    <w:rsid w:val="00353F7B"/>
    <w:rsid w:val="00353FD3"/>
    <w:rsid w:val="00354005"/>
    <w:rsid w:val="003540B2"/>
    <w:rsid w:val="00354149"/>
    <w:rsid w:val="00354163"/>
    <w:rsid w:val="00354191"/>
    <w:rsid w:val="0035435D"/>
    <w:rsid w:val="00354464"/>
    <w:rsid w:val="0035446D"/>
    <w:rsid w:val="0035447A"/>
    <w:rsid w:val="00354490"/>
    <w:rsid w:val="003544D1"/>
    <w:rsid w:val="003544D2"/>
    <w:rsid w:val="0035450E"/>
    <w:rsid w:val="00354511"/>
    <w:rsid w:val="0035451E"/>
    <w:rsid w:val="00354551"/>
    <w:rsid w:val="0035455B"/>
    <w:rsid w:val="00354585"/>
    <w:rsid w:val="0035459A"/>
    <w:rsid w:val="003545AC"/>
    <w:rsid w:val="003545F3"/>
    <w:rsid w:val="0035468A"/>
    <w:rsid w:val="003546C4"/>
    <w:rsid w:val="00354729"/>
    <w:rsid w:val="00354754"/>
    <w:rsid w:val="003547EC"/>
    <w:rsid w:val="0035486A"/>
    <w:rsid w:val="003548FA"/>
    <w:rsid w:val="0035494F"/>
    <w:rsid w:val="00354997"/>
    <w:rsid w:val="003549CC"/>
    <w:rsid w:val="003549F5"/>
    <w:rsid w:val="00354AA8"/>
    <w:rsid w:val="00354AE0"/>
    <w:rsid w:val="00354AE8"/>
    <w:rsid w:val="00354B59"/>
    <w:rsid w:val="00354B83"/>
    <w:rsid w:val="00354B8F"/>
    <w:rsid w:val="00354BBC"/>
    <w:rsid w:val="00354C05"/>
    <w:rsid w:val="00354C93"/>
    <w:rsid w:val="00354CAF"/>
    <w:rsid w:val="00354CF8"/>
    <w:rsid w:val="00354D7D"/>
    <w:rsid w:val="00354D7F"/>
    <w:rsid w:val="00354E21"/>
    <w:rsid w:val="00354F4D"/>
    <w:rsid w:val="00354FB3"/>
    <w:rsid w:val="0035500E"/>
    <w:rsid w:val="00355011"/>
    <w:rsid w:val="0035502F"/>
    <w:rsid w:val="0035505A"/>
    <w:rsid w:val="00355181"/>
    <w:rsid w:val="003552E9"/>
    <w:rsid w:val="0035530A"/>
    <w:rsid w:val="00355404"/>
    <w:rsid w:val="00355440"/>
    <w:rsid w:val="0035558F"/>
    <w:rsid w:val="003555C1"/>
    <w:rsid w:val="00355627"/>
    <w:rsid w:val="0035568D"/>
    <w:rsid w:val="003556E9"/>
    <w:rsid w:val="00355700"/>
    <w:rsid w:val="0035579A"/>
    <w:rsid w:val="003557F4"/>
    <w:rsid w:val="003558E8"/>
    <w:rsid w:val="0035593E"/>
    <w:rsid w:val="00355952"/>
    <w:rsid w:val="00355A17"/>
    <w:rsid w:val="00355A59"/>
    <w:rsid w:val="00355ACD"/>
    <w:rsid w:val="00355BD1"/>
    <w:rsid w:val="00355BE1"/>
    <w:rsid w:val="00355C45"/>
    <w:rsid w:val="00355E8A"/>
    <w:rsid w:val="00355EF3"/>
    <w:rsid w:val="00355EF8"/>
    <w:rsid w:val="00355FBE"/>
    <w:rsid w:val="00355FE3"/>
    <w:rsid w:val="0035600B"/>
    <w:rsid w:val="003560A0"/>
    <w:rsid w:val="003561B0"/>
    <w:rsid w:val="003562B0"/>
    <w:rsid w:val="003562CA"/>
    <w:rsid w:val="003562D6"/>
    <w:rsid w:val="003562E7"/>
    <w:rsid w:val="0035636E"/>
    <w:rsid w:val="0035637B"/>
    <w:rsid w:val="0035638C"/>
    <w:rsid w:val="003563B8"/>
    <w:rsid w:val="003563D6"/>
    <w:rsid w:val="0035646D"/>
    <w:rsid w:val="00356473"/>
    <w:rsid w:val="003564E8"/>
    <w:rsid w:val="00356538"/>
    <w:rsid w:val="00356543"/>
    <w:rsid w:val="003565EB"/>
    <w:rsid w:val="0035660F"/>
    <w:rsid w:val="00356654"/>
    <w:rsid w:val="00356685"/>
    <w:rsid w:val="003566EE"/>
    <w:rsid w:val="00356752"/>
    <w:rsid w:val="003568CD"/>
    <w:rsid w:val="0035691B"/>
    <w:rsid w:val="0035694E"/>
    <w:rsid w:val="00356956"/>
    <w:rsid w:val="003569B3"/>
    <w:rsid w:val="003569D4"/>
    <w:rsid w:val="003569E0"/>
    <w:rsid w:val="00356A3E"/>
    <w:rsid w:val="00356A5A"/>
    <w:rsid w:val="00356A7B"/>
    <w:rsid w:val="00356AFB"/>
    <w:rsid w:val="00356B32"/>
    <w:rsid w:val="00356BEB"/>
    <w:rsid w:val="00356C9F"/>
    <w:rsid w:val="00356CEF"/>
    <w:rsid w:val="00356E3A"/>
    <w:rsid w:val="00356E3E"/>
    <w:rsid w:val="00356E6F"/>
    <w:rsid w:val="00356F2F"/>
    <w:rsid w:val="0035704A"/>
    <w:rsid w:val="0035709D"/>
    <w:rsid w:val="00357100"/>
    <w:rsid w:val="0035715C"/>
    <w:rsid w:val="00357197"/>
    <w:rsid w:val="00357374"/>
    <w:rsid w:val="00357413"/>
    <w:rsid w:val="00357543"/>
    <w:rsid w:val="00357584"/>
    <w:rsid w:val="003575BB"/>
    <w:rsid w:val="00357615"/>
    <w:rsid w:val="003576A5"/>
    <w:rsid w:val="00357734"/>
    <w:rsid w:val="003577BE"/>
    <w:rsid w:val="00357821"/>
    <w:rsid w:val="00357891"/>
    <w:rsid w:val="0035793D"/>
    <w:rsid w:val="0035796A"/>
    <w:rsid w:val="0035799C"/>
    <w:rsid w:val="00357B08"/>
    <w:rsid w:val="00357B36"/>
    <w:rsid w:val="00357E70"/>
    <w:rsid w:val="00357EFB"/>
    <w:rsid w:val="00357F00"/>
    <w:rsid w:val="00357F05"/>
    <w:rsid w:val="00360006"/>
    <w:rsid w:val="003600A1"/>
    <w:rsid w:val="003600B2"/>
    <w:rsid w:val="0036012B"/>
    <w:rsid w:val="00360160"/>
    <w:rsid w:val="0036018E"/>
    <w:rsid w:val="0036019A"/>
    <w:rsid w:val="0036023C"/>
    <w:rsid w:val="00360283"/>
    <w:rsid w:val="00360324"/>
    <w:rsid w:val="00360337"/>
    <w:rsid w:val="0036033F"/>
    <w:rsid w:val="003603F7"/>
    <w:rsid w:val="0036047A"/>
    <w:rsid w:val="003605EC"/>
    <w:rsid w:val="003605EE"/>
    <w:rsid w:val="00360683"/>
    <w:rsid w:val="0036068F"/>
    <w:rsid w:val="00360690"/>
    <w:rsid w:val="0036072F"/>
    <w:rsid w:val="00360781"/>
    <w:rsid w:val="003607F9"/>
    <w:rsid w:val="003607FA"/>
    <w:rsid w:val="00360895"/>
    <w:rsid w:val="003608B0"/>
    <w:rsid w:val="003608B5"/>
    <w:rsid w:val="003608EA"/>
    <w:rsid w:val="003609BD"/>
    <w:rsid w:val="003609D5"/>
    <w:rsid w:val="003609E8"/>
    <w:rsid w:val="003609ED"/>
    <w:rsid w:val="00360B81"/>
    <w:rsid w:val="00360C07"/>
    <w:rsid w:val="00360C1E"/>
    <w:rsid w:val="00360C4B"/>
    <w:rsid w:val="00360D31"/>
    <w:rsid w:val="00360D33"/>
    <w:rsid w:val="00360D9D"/>
    <w:rsid w:val="00360DF9"/>
    <w:rsid w:val="00360E78"/>
    <w:rsid w:val="00360F1A"/>
    <w:rsid w:val="00360FC8"/>
    <w:rsid w:val="0036110F"/>
    <w:rsid w:val="00361144"/>
    <w:rsid w:val="0036116F"/>
    <w:rsid w:val="0036125A"/>
    <w:rsid w:val="0036128A"/>
    <w:rsid w:val="0036128B"/>
    <w:rsid w:val="0036131F"/>
    <w:rsid w:val="0036134D"/>
    <w:rsid w:val="00361357"/>
    <w:rsid w:val="0036137C"/>
    <w:rsid w:val="003613C6"/>
    <w:rsid w:val="0036143D"/>
    <w:rsid w:val="00361458"/>
    <w:rsid w:val="0036147E"/>
    <w:rsid w:val="00361483"/>
    <w:rsid w:val="003614B1"/>
    <w:rsid w:val="003614B2"/>
    <w:rsid w:val="003614D2"/>
    <w:rsid w:val="0036155B"/>
    <w:rsid w:val="00361581"/>
    <w:rsid w:val="003615EE"/>
    <w:rsid w:val="003616D4"/>
    <w:rsid w:val="0036170C"/>
    <w:rsid w:val="00361781"/>
    <w:rsid w:val="003617A3"/>
    <w:rsid w:val="003617C4"/>
    <w:rsid w:val="00361898"/>
    <w:rsid w:val="003618BC"/>
    <w:rsid w:val="00361935"/>
    <w:rsid w:val="00361A05"/>
    <w:rsid w:val="00361A0B"/>
    <w:rsid w:val="00361ACC"/>
    <w:rsid w:val="00361C19"/>
    <w:rsid w:val="00361C4A"/>
    <w:rsid w:val="00361C74"/>
    <w:rsid w:val="00361C96"/>
    <w:rsid w:val="00361D7C"/>
    <w:rsid w:val="00361DB5"/>
    <w:rsid w:val="00361E0A"/>
    <w:rsid w:val="00361E25"/>
    <w:rsid w:val="00361EA4"/>
    <w:rsid w:val="00361F23"/>
    <w:rsid w:val="00361F50"/>
    <w:rsid w:val="00361F7B"/>
    <w:rsid w:val="00361FBE"/>
    <w:rsid w:val="00362051"/>
    <w:rsid w:val="00362055"/>
    <w:rsid w:val="00362084"/>
    <w:rsid w:val="003620BE"/>
    <w:rsid w:val="00362117"/>
    <w:rsid w:val="00362200"/>
    <w:rsid w:val="0036226A"/>
    <w:rsid w:val="0036229D"/>
    <w:rsid w:val="003622A9"/>
    <w:rsid w:val="0036237D"/>
    <w:rsid w:val="003624F0"/>
    <w:rsid w:val="003624F3"/>
    <w:rsid w:val="0036255F"/>
    <w:rsid w:val="00362564"/>
    <w:rsid w:val="00362584"/>
    <w:rsid w:val="00362590"/>
    <w:rsid w:val="003626C5"/>
    <w:rsid w:val="003626C7"/>
    <w:rsid w:val="00362714"/>
    <w:rsid w:val="003627B4"/>
    <w:rsid w:val="003627D4"/>
    <w:rsid w:val="0036291F"/>
    <w:rsid w:val="003629E0"/>
    <w:rsid w:val="00362A11"/>
    <w:rsid w:val="00362A92"/>
    <w:rsid w:val="00362A9E"/>
    <w:rsid w:val="00362AAB"/>
    <w:rsid w:val="00362BAA"/>
    <w:rsid w:val="00362BCF"/>
    <w:rsid w:val="00362C30"/>
    <w:rsid w:val="00362C50"/>
    <w:rsid w:val="00362C6C"/>
    <w:rsid w:val="00362C92"/>
    <w:rsid w:val="00362D23"/>
    <w:rsid w:val="00362D78"/>
    <w:rsid w:val="00362D91"/>
    <w:rsid w:val="00362DB5"/>
    <w:rsid w:val="00362DCA"/>
    <w:rsid w:val="00362E92"/>
    <w:rsid w:val="00362EBC"/>
    <w:rsid w:val="00362EC3"/>
    <w:rsid w:val="00362ECC"/>
    <w:rsid w:val="0036301E"/>
    <w:rsid w:val="00363095"/>
    <w:rsid w:val="0036309D"/>
    <w:rsid w:val="00363144"/>
    <w:rsid w:val="00363183"/>
    <w:rsid w:val="0036323F"/>
    <w:rsid w:val="00363293"/>
    <w:rsid w:val="00363347"/>
    <w:rsid w:val="00363366"/>
    <w:rsid w:val="00363369"/>
    <w:rsid w:val="00363376"/>
    <w:rsid w:val="003633C4"/>
    <w:rsid w:val="003633FB"/>
    <w:rsid w:val="0036342A"/>
    <w:rsid w:val="00363443"/>
    <w:rsid w:val="003635AF"/>
    <w:rsid w:val="003635E1"/>
    <w:rsid w:val="0036360F"/>
    <w:rsid w:val="0036365D"/>
    <w:rsid w:val="003636E2"/>
    <w:rsid w:val="003636F3"/>
    <w:rsid w:val="0036374E"/>
    <w:rsid w:val="0036375E"/>
    <w:rsid w:val="0036377D"/>
    <w:rsid w:val="0036380F"/>
    <w:rsid w:val="00363907"/>
    <w:rsid w:val="00363926"/>
    <w:rsid w:val="00363954"/>
    <w:rsid w:val="00363999"/>
    <w:rsid w:val="00363A2F"/>
    <w:rsid w:val="00363A59"/>
    <w:rsid w:val="00363A81"/>
    <w:rsid w:val="00363A84"/>
    <w:rsid w:val="00363AB3"/>
    <w:rsid w:val="00363BB5"/>
    <w:rsid w:val="00363BE0"/>
    <w:rsid w:val="00363C3D"/>
    <w:rsid w:val="00363D7B"/>
    <w:rsid w:val="00363DCC"/>
    <w:rsid w:val="00363DF9"/>
    <w:rsid w:val="00363E26"/>
    <w:rsid w:val="00363E9F"/>
    <w:rsid w:val="00363EE9"/>
    <w:rsid w:val="00363F10"/>
    <w:rsid w:val="00363F43"/>
    <w:rsid w:val="00363FC4"/>
    <w:rsid w:val="00363FE3"/>
    <w:rsid w:val="0036402F"/>
    <w:rsid w:val="00364061"/>
    <w:rsid w:val="003640FF"/>
    <w:rsid w:val="00364153"/>
    <w:rsid w:val="00364156"/>
    <w:rsid w:val="00364256"/>
    <w:rsid w:val="0036429F"/>
    <w:rsid w:val="003642AE"/>
    <w:rsid w:val="0036434A"/>
    <w:rsid w:val="00364373"/>
    <w:rsid w:val="003643BC"/>
    <w:rsid w:val="00364420"/>
    <w:rsid w:val="0036454F"/>
    <w:rsid w:val="0036457E"/>
    <w:rsid w:val="003645D0"/>
    <w:rsid w:val="00364603"/>
    <w:rsid w:val="00364618"/>
    <w:rsid w:val="00364636"/>
    <w:rsid w:val="00364640"/>
    <w:rsid w:val="003646B3"/>
    <w:rsid w:val="00364770"/>
    <w:rsid w:val="003649B6"/>
    <w:rsid w:val="003649CC"/>
    <w:rsid w:val="00364A41"/>
    <w:rsid w:val="00364A53"/>
    <w:rsid w:val="00364B95"/>
    <w:rsid w:val="00364BAF"/>
    <w:rsid w:val="00364BF9"/>
    <w:rsid w:val="00364C8F"/>
    <w:rsid w:val="00364D3D"/>
    <w:rsid w:val="00364D81"/>
    <w:rsid w:val="00364DBC"/>
    <w:rsid w:val="00364EBD"/>
    <w:rsid w:val="00364ED8"/>
    <w:rsid w:val="00364F87"/>
    <w:rsid w:val="0036501F"/>
    <w:rsid w:val="00365046"/>
    <w:rsid w:val="0036505C"/>
    <w:rsid w:val="00365073"/>
    <w:rsid w:val="00365081"/>
    <w:rsid w:val="003650CF"/>
    <w:rsid w:val="003651D7"/>
    <w:rsid w:val="00365293"/>
    <w:rsid w:val="003652E3"/>
    <w:rsid w:val="003652EE"/>
    <w:rsid w:val="00365371"/>
    <w:rsid w:val="003653A5"/>
    <w:rsid w:val="003653D0"/>
    <w:rsid w:val="0036545C"/>
    <w:rsid w:val="003654BF"/>
    <w:rsid w:val="003654FF"/>
    <w:rsid w:val="0036556D"/>
    <w:rsid w:val="00365581"/>
    <w:rsid w:val="00365582"/>
    <w:rsid w:val="003655B2"/>
    <w:rsid w:val="00365654"/>
    <w:rsid w:val="003656AD"/>
    <w:rsid w:val="003656BD"/>
    <w:rsid w:val="00365700"/>
    <w:rsid w:val="0036571C"/>
    <w:rsid w:val="003657AF"/>
    <w:rsid w:val="00365852"/>
    <w:rsid w:val="0036586F"/>
    <w:rsid w:val="003658F5"/>
    <w:rsid w:val="003659D3"/>
    <w:rsid w:val="00365B06"/>
    <w:rsid w:val="00365B17"/>
    <w:rsid w:val="00365B1B"/>
    <w:rsid w:val="00365B58"/>
    <w:rsid w:val="00365C1B"/>
    <w:rsid w:val="00365C1F"/>
    <w:rsid w:val="00365CAF"/>
    <w:rsid w:val="00365CC4"/>
    <w:rsid w:val="00365DD8"/>
    <w:rsid w:val="00365E3F"/>
    <w:rsid w:val="00365E47"/>
    <w:rsid w:val="00365E7F"/>
    <w:rsid w:val="00365EDE"/>
    <w:rsid w:val="00365F39"/>
    <w:rsid w:val="00366011"/>
    <w:rsid w:val="003660CE"/>
    <w:rsid w:val="0036628F"/>
    <w:rsid w:val="003662C1"/>
    <w:rsid w:val="00366319"/>
    <w:rsid w:val="00366343"/>
    <w:rsid w:val="00366384"/>
    <w:rsid w:val="0036641D"/>
    <w:rsid w:val="0036643E"/>
    <w:rsid w:val="0036647B"/>
    <w:rsid w:val="00366482"/>
    <w:rsid w:val="0036651E"/>
    <w:rsid w:val="003665AC"/>
    <w:rsid w:val="00366679"/>
    <w:rsid w:val="003666A4"/>
    <w:rsid w:val="00366769"/>
    <w:rsid w:val="003667E4"/>
    <w:rsid w:val="00366829"/>
    <w:rsid w:val="003668AC"/>
    <w:rsid w:val="003669C6"/>
    <w:rsid w:val="003669D2"/>
    <w:rsid w:val="00366A23"/>
    <w:rsid w:val="00366AB9"/>
    <w:rsid w:val="00366BA7"/>
    <w:rsid w:val="00366BB4"/>
    <w:rsid w:val="00366BD0"/>
    <w:rsid w:val="00366BD7"/>
    <w:rsid w:val="00366C80"/>
    <w:rsid w:val="00366CCD"/>
    <w:rsid w:val="00366D38"/>
    <w:rsid w:val="00366DE0"/>
    <w:rsid w:val="00366E67"/>
    <w:rsid w:val="00366EB3"/>
    <w:rsid w:val="00366EB9"/>
    <w:rsid w:val="00366ED3"/>
    <w:rsid w:val="00366F4D"/>
    <w:rsid w:val="00366F60"/>
    <w:rsid w:val="00366FAC"/>
    <w:rsid w:val="0036705E"/>
    <w:rsid w:val="00367064"/>
    <w:rsid w:val="00367091"/>
    <w:rsid w:val="003670CE"/>
    <w:rsid w:val="003671D7"/>
    <w:rsid w:val="00367273"/>
    <w:rsid w:val="003672BD"/>
    <w:rsid w:val="003672CA"/>
    <w:rsid w:val="003672E4"/>
    <w:rsid w:val="003673B1"/>
    <w:rsid w:val="0036749F"/>
    <w:rsid w:val="003674BF"/>
    <w:rsid w:val="00367514"/>
    <w:rsid w:val="0036751B"/>
    <w:rsid w:val="0036756E"/>
    <w:rsid w:val="003675EA"/>
    <w:rsid w:val="00367686"/>
    <w:rsid w:val="00367693"/>
    <w:rsid w:val="003676FC"/>
    <w:rsid w:val="0036775E"/>
    <w:rsid w:val="0036778C"/>
    <w:rsid w:val="003677D0"/>
    <w:rsid w:val="003677F2"/>
    <w:rsid w:val="00367802"/>
    <w:rsid w:val="0036780F"/>
    <w:rsid w:val="00367849"/>
    <w:rsid w:val="0036788F"/>
    <w:rsid w:val="003679E7"/>
    <w:rsid w:val="00367A46"/>
    <w:rsid w:val="00367AA2"/>
    <w:rsid w:val="00367AF7"/>
    <w:rsid w:val="00367BB8"/>
    <w:rsid w:val="00367BF4"/>
    <w:rsid w:val="00367C35"/>
    <w:rsid w:val="00367C62"/>
    <w:rsid w:val="00367C86"/>
    <w:rsid w:val="00367CA5"/>
    <w:rsid w:val="00367CF8"/>
    <w:rsid w:val="00367D0E"/>
    <w:rsid w:val="00367DDF"/>
    <w:rsid w:val="00367DF5"/>
    <w:rsid w:val="00367E7F"/>
    <w:rsid w:val="00367EBC"/>
    <w:rsid w:val="00367F45"/>
    <w:rsid w:val="00367F46"/>
    <w:rsid w:val="00367F5F"/>
    <w:rsid w:val="00367FE6"/>
    <w:rsid w:val="00370033"/>
    <w:rsid w:val="00370084"/>
    <w:rsid w:val="0037011F"/>
    <w:rsid w:val="003701F1"/>
    <w:rsid w:val="003701FB"/>
    <w:rsid w:val="00370241"/>
    <w:rsid w:val="00370295"/>
    <w:rsid w:val="0037029F"/>
    <w:rsid w:val="003702E6"/>
    <w:rsid w:val="003702EF"/>
    <w:rsid w:val="00370345"/>
    <w:rsid w:val="0037039A"/>
    <w:rsid w:val="003703CB"/>
    <w:rsid w:val="003704A5"/>
    <w:rsid w:val="003704CE"/>
    <w:rsid w:val="003704EC"/>
    <w:rsid w:val="0037051E"/>
    <w:rsid w:val="0037056E"/>
    <w:rsid w:val="003705F6"/>
    <w:rsid w:val="00370649"/>
    <w:rsid w:val="00370724"/>
    <w:rsid w:val="00370747"/>
    <w:rsid w:val="0037077B"/>
    <w:rsid w:val="003707B3"/>
    <w:rsid w:val="003707F0"/>
    <w:rsid w:val="00370823"/>
    <w:rsid w:val="0037086C"/>
    <w:rsid w:val="0037087D"/>
    <w:rsid w:val="00370919"/>
    <w:rsid w:val="00370970"/>
    <w:rsid w:val="003709A9"/>
    <w:rsid w:val="00370A58"/>
    <w:rsid w:val="00370AF4"/>
    <w:rsid w:val="00370B1F"/>
    <w:rsid w:val="00370B60"/>
    <w:rsid w:val="00370B9B"/>
    <w:rsid w:val="00370BA4"/>
    <w:rsid w:val="00370BB8"/>
    <w:rsid w:val="00370BD9"/>
    <w:rsid w:val="00370C45"/>
    <w:rsid w:val="00370C58"/>
    <w:rsid w:val="00370C80"/>
    <w:rsid w:val="00370CDD"/>
    <w:rsid w:val="00370E1C"/>
    <w:rsid w:val="00370E20"/>
    <w:rsid w:val="00370F2A"/>
    <w:rsid w:val="00370F4E"/>
    <w:rsid w:val="003710B6"/>
    <w:rsid w:val="003710B8"/>
    <w:rsid w:val="003710BB"/>
    <w:rsid w:val="003710C8"/>
    <w:rsid w:val="0037115E"/>
    <w:rsid w:val="00371165"/>
    <w:rsid w:val="0037119F"/>
    <w:rsid w:val="003711C1"/>
    <w:rsid w:val="003711C4"/>
    <w:rsid w:val="00371328"/>
    <w:rsid w:val="0037136D"/>
    <w:rsid w:val="003713D8"/>
    <w:rsid w:val="00371443"/>
    <w:rsid w:val="00371457"/>
    <w:rsid w:val="0037149E"/>
    <w:rsid w:val="003714DB"/>
    <w:rsid w:val="003714E4"/>
    <w:rsid w:val="003714E7"/>
    <w:rsid w:val="003715AE"/>
    <w:rsid w:val="003716C6"/>
    <w:rsid w:val="003717AE"/>
    <w:rsid w:val="00371897"/>
    <w:rsid w:val="003718B2"/>
    <w:rsid w:val="0037190C"/>
    <w:rsid w:val="003719FC"/>
    <w:rsid w:val="00371AE2"/>
    <w:rsid w:val="00371B0F"/>
    <w:rsid w:val="00371B9B"/>
    <w:rsid w:val="00371C2A"/>
    <w:rsid w:val="00371D44"/>
    <w:rsid w:val="00371E56"/>
    <w:rsid w:val="00371EF7"/>
    <w:rsid w:val="00371F4B"/>
    <w:rsid w:val="00371F4F"/>
    <w:rsid w:val="00371FF1"/>
    <w:rsid w:val="00372018"/>
    <w:rsid w:val="003720D3"/>
    <w:rsid w:val="003720E7"/>
    <w:rsid w:val="00372199"/>
    <w:rsid w:val="003722C8"/>
    <w:rsid w:val="0037238C"/>
    <w:rsid w:val="00372416"/>
    <w:rsid w:val="0037254B"/>
    <w:rsid w:val="00372551"/>
    <w:rsid w:val="0037255F"/>
    <w:rsid w:val="00372560"/>
    <w:rsid w:val="0037257C"/>
    <w:rsid w:val="003725AF"/>
    <w:rsid w:val="003725D3"/>
    <w:rsid w:val="0037262B"/>
    <w:rsid w:val="0037262E"/>
    <w:rsid w:val="00372643"/>
    <w:rsid w:val="003726B3"/>
    <w:rsid w:val="003726CD"/>
    <w:rsid w:val="00372718"/>
    <w:rsid w:val="00372743"/>
    <w:rsid w:val="0037279C"/>
    <w:rsid w:val="00372849"/>
    <w:rsid w:val="003728AE"/>
    <w:rsid w:val="003728C9"/>
    <w:rsid w:val="00372928"/>
    <w:rsid w:val="0037292A"/>
    <w:rsid w:val="00372999"/>
    <w:rsid w:val="003729BA"/>
    <w:rsid w:val="003729DE"/>
    <w:rsid w:val="003729EC"/>
    <w:rsid w:val="00372A56"/>
    <w:rsid w:val="00372A94"/>
    <w:rsid w:val="00372AA3"/>
    <w:rsid w:val="00372AE9"/>
    <w:rsid w:val="00372C00"/>
    <w:rsid w:val="00372C72"/>
    <w:rsid w:val="00372CAE"/>
    <w:rsid w:val="00372CBF"/>
    <w:rsid w:val="00372CDB"/>
    <w:rsid w:val="00372D21"/>
    <w:rsid w:val="00372D9A"/>
    <w:rsid w:val="00372DE4"/>
    <w:rsid w:val="00372E20"/>
    <w:rsid w:val="00372EB2"/>
    <w:rsid w:val="00372F30"/>
    <w:rsid w:val="00372FC2"/>
    <w:rsid w:val="00372FD6"/>
    <w:rsid w:val="00373088"/>
    <w:rsid w:val="00373183"/>
    <w:rsid w:val="00373200"/>
    <w:rsid w:val="00373242"/>
    <w:rsid w:val="003732EC"/>
    <w:rsid w:val="0037335D"/>
    <w:rsid w:val="0037335E"/>
    <w:rsid w:val="0037338C"/>
    <w:rsid w:val="003733B7"/>
    <w:rsid w:val="003733E6"/>
    <w:rsid w:val="003733F3"/>
    <w:rsid w:val="00373416"/>
    <w:rsid w:val="003734B2"/>
    <w:rsid w:val="003734D3"/>
    <w:rsid w:val="003734EC"/>
    <w:rsid w:val="00373510"/>
    <w:rsid w:val="00373563"/>
    <w:rsid w:val="00373603"/>
    <w:rsid w:val="00373671"/>
    <w:rsid w:val="003736C5"/>
    <w:rsid w:val="003736CE"/>
    <w:rsid w:val="00373755"/>
    <w:rsid w:val="0037383A"/>
    <w:rsid w:val="00373854"/>
    <w:rsid w:val="00373882"/>
    <w:rsid w:val="0037394E"/>
    <w:rsid w:val="0037397F"/>
    <w:rsid w:val="003739DA"/>
    <w:rsid w:val="003739DC"/>
    <w:rsid w:val="00373A07"/>
    <w:rsid w:val="00373A33"/>
    <w:rsid w:val="00373B0C"/>
    <w:rsid w:val="00373B7A"/>
    <w:rsid w:val="00373BB6"/>
    <w:rsid w:val="00373BE7"/>
    <w:rsid w:val="00373D15"/>
    <w:rsid w:val="00373D52"/>
    <w:rsid w:val="00373E54"/>
    <w:rsid w:val="00373EF5"/>
    <w:rsid w:val="00373F69"/>
    <w:rsid w:val="00373F77"/>
    <w:rsid w:val="00374122"/>
    <w:rsid w:val="00374174"/>
    <w:rsid w:val="00374177"/>
    <w:rsid w:val="003741AB"/>
    <w:rsid w:val="00374348"/>
    <w:rsid w:val="00374495"/>
    <w:rsid w:val="0037457D"/>
    <w:rsid w:val="00374597"/>
    <w:rsid w:val="0037460B"/>
    <w:rsid w:val="00374610"/>
    <w:rsid w:val="00374670"/>
    <w:rsid w:val="003746A8"/>
    <w:rsid w:val="00374714"/>
    <w:rsid w:val="00374757"/>
    <w:rsid w:val="0037479E"/>
    <w:rsid w:val="00374952"/>
    <w:rsid w:val="00374993"/>
    <w:rsid w:val="0037499A"/>
    <w:rsid w:val="003749E5"/>
    <w:rsid w:val="00374A40"/>
    <w:rsid w:val="00374AEA"/>
    <w:rsid w:val="00374B68"/>
    <w:rsid w:val="00374BA2"/>
    <w:rsid w:val="00374C02"/>
    <w:rsid w:val="00374DDB"/>
    <w:rsid w:val="00374ED6"/>
    <w:rsid w:val="00374ED8"/>
    <w:rsid w:val="00374F72"/>
    <w:rsid w:val="00374FB3"/>
    <w:rsid w:val="0037501D"/>
    <w:rsid w:val="003750E4"/>
    <w:rsid w:val="003750F9"/>
    <w:rsid w:val="00375184"/>
    <w:rsid w:val="003751FE"/>
    <w:rsid w:val="003752C2"/>
    <w:rsid w:val="00375306"/>
    <w:rsid w:val="00375386"/>
    <w:rsid w:val="003753CB"/>
    <w:rsid w:val="0037547D"/>
    <w:rsid w:val="003754C5"/>
    <w:rsid w:val="00375504"/>
    <w:rsid w:val="00375538"/>
    <w:rsid w:val="003755C2"/>
    <w:rsid w:val="0037560B"/>
    <w:rsid w:val="003756D9"/>
    <w:rsid w:val="003756F1"/>
    <w:rsid w:val="00375814"/>
    <w:rsid w:val="00375818"/>
    <w:rsid w:val="00375859"/>
    <w:rsid w:val="003758EF"/>
    <w:rsid w:val="00375907"/>
    <w:rsid w:val="00375929"/>
    <w:rsid w:val="0037592E"/>
    <w:rsid w:val="003759BB"/>
    <w:rsid w:val="00375A4F"/>
    <w:rsid w:val="00375B31"/>
    <w:rsid w:val="00375BA1"/>
    <w:rsid w:val="00375C88"/>
    <w:rsid w:val="00375CE7"/>
    <w:rsid w:val="00375D14"/>
    <w:rsid w:val="00375D21"/>
    <w:rsid w:val="00375D6B"/>
    <w:rsid w:val="00375E19"/>
    <w:rsid w:val="00375E1F"/>
    <w:rsid w:val="00375EC0"/>
    <w:rsid w:val="00375F46"/>
    <w:rsid w:val="00375F4C"/>
    <w:rsid w:val="00375FDB"/>
    <w:rsid w:val="00375FF3"/>
    <w:rsid w:val="00376077"/>
    <w:rsid w:val="00376081"/>
    <w:rsid w:val="003760EE"/>
    <w:rsid w:val="0037612E"/>
    <w:rsid w:val="0037614F"/>
    <w:rsid w:val="0037621A"/>
    <w:rsid w:val="00376224"/>
    <w:rsid w:val="00376273"/>
    <w:rsid w:val="003762BF"/>
    <w:rsid w:val="00376442"/>
    <w:rsid w:val="0037649C"/>
    <w:rsid w:val="0037650B"/>
    <w:rsid w:val="003765A2"/>
    <w:rsid w:val="0037668D"/>
    <w:rsid w:val="00376803"/>
    <w:rsid w:val="00376865"/>
    <w:rsid w:val="00376870"/>
    <w:rsid w:val="00376885"/>
    <w:rsid w:val="0037689F"/>
    <w:rsid w:val="00376989"/>
    <w:rsid w:val="00376999"/>
    <w:rsid w:val="003769A0"/>
    <w:rsid w:val="003769F9"/>
    <w:rsid w:val="00376A2F"/>
    <w:rsid w:val="00376A90"/>
    <w:rsid w:val="00376AF4"/>
    <w:rsid w:val="00376B07"/>
    <w:rsid w:val="00376B41"/>
    <w:rsid w:val="00376B83"/>
    <w:rsid w:val="00376BB1"/>
    <w:rsid w:val="00376BF0"/>
    <w:rsid w:val="00376BFE"/>
    <w:rsid w:val="00376C51"/>
    <w:rsid w:val="00376D7B"/>
    <w:rsid w:val="00376D7F"/>
    <w:rsid w:val="00376E5A"/>
    <w:rsid w:val="00376EBA"/>
    <w:rsid w:val="00376F4A"/>
    <w:rsid w:val="00377047"/>
    <w:rsid w:val="003770E7"/>
    <w:rsid w:val="003772B1"/>
    <w:rsid w:val="003772D5"/>
    <w:rsid w:val="0037738A"/>
    <w:rsid w:val="00377416"/>
    <w:rsid w:val="0037744E"/>
    <w:rsid w:val="003774D6"/>
    <w:rsid w:val="00377532"/>
    <w:rsid w:val="00377550"/>
    <w:rsid w:val="00377757"/>
    <w:rsid w:val="0037776F"/>
    <w:rsid w:val="003778AB"/>
    <w:rsid w:val="003779F8"/>
    <w:rsid w:val="00377A30"/>
    <w:rsid w:val="00377A47"/>
    <w:rsid w:val="00377B44"/>
    <w:rsid w:val="00377BCB"/>
    <w:rsid w:val="00377C17"/>
    <w:rsid w:val="00377C30"/>
    <w:rsid w:val="00377C33"/>
    <w:rsid w:val="00377CBB"/>
    <w:rsid w:val="00377D0F"/>
    <w:rsid w:val="00377D6B"/>
    <w:rsid w:val="00377EF1"/>
    <w:rsid w:val="00377F1E"/>
    <w:rsid w:val="00377FA3"/>
    <w:rsid w:val="00380047"/>
    <w:rsid w:val="003800D4"/>
    <w:rsid w:val="00380146"/>
    <w:rsid w:val="00380179"/>
    <w:rsid w:val="003801A4"/>
    <w:rsid w:val="00380201"/>
    <w:rsid w:val="00380206"/>
    <w:rsid w:val="00380233"/>
    <w:rsid w:val="003802B3"/>
    <w:rsid w:val="003802C0"/>
    <w:rsid w:val="0038032F"/>
    <w:rsid w:val="00380375"/>
    <w:rsid w:val="00380427"/>
    <w:rsid w:val="0038044A"/>
    <w:rsid w:val="00380461"/>
    <w:rsid w:val="003804D2"/>
    <w:rsid w:val="003804EE"/>
    <w:rsid w:val="00380532"/>
    <w:rsid w:val="00380641"/>
    <w:rsid w:val="0038065D"/>
    <w:rsid w:val="003807EA"/>
    <w:rsid w:val="00380823"/>
    <w:rsid w:val="0038087F"/>
    <w:rsid w:val="003808FE"/>
    <w:rsid w:val="00380A7A"/>
    <w:rsid w:val="00380B79"/>
    <w:rsid w:val="00380BEF"/>
    <w:rsid w:val="00380C8A"/>
    <w:rsid w:val="00380CF6"/>
    <w:rsid w:val="00380D07"/>
    <w:rsid w:val="00380D34"/>
    <w:rsid w:val="00380DAF"/>
    <w:rsid w:val="00380DE8"/>
    <w:rsid w:val="00380EB1"/>
    <w:rsid w:val="00380EE0"/>
    <w:rsid w:val="00380FF3"/>
    <w:rsid w:val="0038112B"/>
    <w:rsid w:val="0038116A"/>
    <w:rsid w:val="003811AC"/>
    <w:rsid w:val="0038129A"/>
    <w:rsid w:val="003812CE"/>
    <w:rsid w:val="003812FA"/>
    <w:rsid w:val="0038133C"/>
    <w:rsid w:val="003813FB"/>
    <w:rsid w:val="0038145E"/>
    <w:rsid w:val="0038148B"/>
    <w:rsid w:val="00381493"/>
    <w:rsid w:val="003814F9"/>
    <w:rsid w:val="0038150D"/>
    <w:rsid w:val="00381632"/>
    <w:rsid w:val="0038171A"/>
    <w:rsid w:val="0038174A"/>
    <w:rsid w:val="00381766"/>
    <w:rsid w:val="003817C0"/>
    <w:rsid w:val="003817C6"/>
    <w:rsid w:val="00381922"/>
    <w:rsid w:val="0038192F"/>
    <w:rsid w:val="00381991"/>
    <w:rsid w:val="00381A41"/>
    <w:rsid w:val="00381A50"/>
    <w:rsid w:val="00381A84"/>
    <w:rsid w:val="00381A9F"/>
    <w:rsid w:val="00381B07"/>
    <w:rsid w:val="00381B85"/>
    <w:rsid w:val="00381BA3"/>
    <w:rsid w:val="00381CAF"/>
    <w:rsid w:val="00381CDE"/>
    <w:rsid w:val="00381CE5"/>
    <w:rsid w:val="00381CF6"/>
    <w:rsid w:val="00381D06"/>
    <w:rsid w:val="00381D71"/>
    <w:rsid w:val="00381DD7"/>
    <w:rsid w:val="00381ED6"/>
    <w:rsid w:val="00381F0F"/>
    <w:rsid w:val="00381F18"/>
    <w:rsid w:val="00382036"/>
    <w:rsid w:val="00382042"/>
    <w:rsid w:val="00382047"/>
    <w:rsid w:val="0038204D"/>
    <w:rsid w:val="003820A7"/>
    <w:rsid w:val="003820B9"/>
    <w:rsid w:val="003820D3"/>
    <w:rsid w:val="003821E7"/>
    <w:rsid w:val="00382229"/>
    <w:rsid w:val="003822C5"/>
    <w:rsid w:val="00382343"/>
    <w:rsid w:val="003823D9"/>
    <w:rsid w:val="0038252A"/>
    <w:rsid w:val="00382554"/>
    <w:rsid w:val="003825A3"/>
    <w:rsid w:val="003825DD"/>
    <w:rsid w:val="00382616"/>
    <w:rsid w:val="00382691"/>
    <w:rsid w:val="003826F9"/>
    <w:rsid w:val="0038275F"/>
    <w:rsid w:val="0038284B"/>
    <w:rsid w:val="00382901"/>
    <w:rsid w:val="0038292E"/>
    <w:rsid w:val="003829ED"/>
    <w:rsid w:val="003829F8"/>
    <w:rsid w:val="00382A15"/>
    <w:rsid w:val="00382A5E"/>
    <w:rsid w:val="00382AFE"/>
    <w:rsid w:val="00382B0D"/>
    <w:rsid w:val="00382B1B"/>
    <w:rsid w:val="00382B3A"/>
    <w:rsid w:val="00382B59"/>
    <w:rsid w:val="00382BF4"/>
    <w:rsid w:val="00382C7F"/>
    <w:rsid w:val="00382D95"/>
    <w:rsid w:val="00382DCA"/>
    <w:rsid w:val="00382E53"/>
    <w:rsid w:val="00382EB0"/>
    <w:rsid w:val="00382F10"/>
    <w:rsid w:val="00382FB9"/>
    <w:rsid w:val="00383050"/>
    <w:rsid w:val="003830F1"/>
    <w:rsid w:val="00383255"/>
    <w:rsid w:val="0038335B"/>
    <w:rsid w:val="003834C0"/>
    <w:rsid w:val="003834CA"/>
    <w:rsid w:val="00383506"/>
    <w:rsid w:val="00383561"/>
    <w:rsid w:val="003835AE"/>
    <w:rsid w:val="00383621"/>
    <w:rsid w:val="00383672"/>
    <w:rsid w:val="00383673"/>
    <w:rsid w:val="003836FC"/>
    <w:rsid w:val="00383712"/>
    <w:rsid w:val="00383763"/>
    <w:rsid w:val="003837A5"/>
    <w:rsid w:val="003837E5"/>
    <w:rsid w:val="00383833"/>
    <w:rsid w:val="00383841"/>
    <w:rsid w:val="0038386F"/>
    <w:rsid w:val="003838CC"/>
    <w:rsid w:val="003838DF"/>
    <w:rsid w:val="00383927"/>
    <w:rsid w:val="0038395C"/>
    <w:rsid w:val="003839AF"/>
    <w:rsid w:val="003839BB"/>
    <w:rsid w:val="00383AD6"/>
    <w:rsid w:val="00383B35"/>
    <w:rsid w:val="00383B37"/>
    <w:rsid w:val="00383B44"/>
    <w:rsid w:val="00383B46"/>
    <w:rsid w:val="00383B50"/>
    <w:rsid w:val="00383B5A"/>
    <w:rsid w:val="00383BBD"/>
    <w:rsid w:val="00383C0E"/>
    <w:rsid w:val="00383C2C"/>
    <w:rsid w:val="00383C40"/>
    <w:rsid w:val="00383C96"/>
    <w:rsid w:val="00383CA1"/>
    <w:rsid w:val="00383D2A"/>
    <w:rsid w:val="00383D2E"/>
    <w:rsid w:val="00383D66"/>
    <w:rsid w:val="00383DF2"/>
    <w:rsid w:val="00383E0A"/>
    <w:rsid w:val="00383E76"/>
    <w:rsid w:val="00383E8C"/>
    <w:rsid w:val="00383E90"/>
    <w:rsid w:val="00383EE1"/>
    <w:rsid w:val="00383EEF"/>
    <w:rsid w:val="00383F09"/>
    <w:rsid w:val="00383F76"/>
    <w:rsid w:val="00383FE8"/>
    <w:rsid w:val="00384015"/>
    <w:rsid w:val="00384083"/>
    <w:rsid w:val="003840BE"/>
    <w:rsid w:val="003840DD"/>
    <w:rsid w:val="003840FB"/>
    <w:rsid w:val="00384110"/>
    <w:rsid w:val="003841B5"/>
    <w:rsid w:val="00384337"/>
    <w:rsid w:val="003843FC"/>
    <w:rsid w:val="003844A5"/>
    <w:rsid w:val="003844BC"/>
    <w:rsid w:val="0038461E"/>
    <w:rsid w:val="00384740"/>
    <w:rsid w:val="00384794"/>
    <w:rsid w:val="0038479C"/>
    <w:rsid w:val="003848B0"/>
    <w:rsid w:val="003848BE"/>
    <w:rsid w:val="003848ED"/>
    <w:rsid w:val="00384911"/>
    <w:rsid w:val="00384A0E"/>
    <w:rsid w:val="00384A0F"/>
    <w:rsid w:val="00384A56"/>
    <w:rsid w:val="00384A58"/>
    <w:rsid w:val="00384B33"/>
    <w:rsid w:val="00384C4E"/>
    <w:rsid w:val="00384CFD"/>
    <w:rsid w:val="00384D6E"/>
    <w:rsid w:val="00384DAF"/>
    <w:rsid w:val="00384DDD"/>
    <w:rsid w:val="00384DFF"/>
    <w:rsid w:val="00384E62"/>
    <w:rsid w:val="00384E94"/>
    <w:rsid w:val="00384EB7"/>
    <w:rsid w:val="00385100"/>
    <w:rsid w:val="0038517B"/>
    <w:rsid w:val="003851E9"/>
    <w:rsid w:val="00385235"/>
    <w:rsid w:val="00385288"/>
    <w:rsid w:val="00385291"/>
    <w:rsid w:val="003852B4"/>
    <w:rsid w:val="00385357"/>
    <w:rsid w:val="0038553D"/>
    <w:rsid w:val="003855FA"/>
    <w:rsid w:val="0038565F"/>
    <w:rsid w:val="00385682"/>
    <w:rsid w:val="00385754"/>
    <w:rsid w:val="00385755"/>
    <w:rsid w:val="0038578A"/>
    <w:rsid w:val="003857C1"/>
    <w:rsid w:val="0038583F"/>
    <w:rsid w:val="00385889"/>
    <w:rsid w:val="0038589E"/>
    <w:rsid w:val="003858D8"/>
    <w:rsid w:val="003859A5"/>
    <w:rsid w:val="003859EE"/>
    <w:rsid w:val="00385A2D"/>
    <w:rsid w:val="00385A46"/>
    <w:rsid w:val="00385AE9"/>
    <w:rsid w:val="00385B45"/>
    <w:rsid w:val="00385C50"/>
    <w:rsid w:val="00385C72"/>
    <w:rsid w:val="00385D81"/>
    <w:rsid w:val="00385DEB"/>
    <w:rsid w:val="00385EAB"/>
    <w:rsid w:val="00385EB2"/>
    <w:rsid w:val="00385ED6"/>
    <w:rsid w:val="00385F35"/>
    <w:rsid w:val="00385F5B"/>
    <w:rsid w:val="00385FA1"/>
    <w:rsid w:val="00385FBB"/>
    <w:rsid w:val="00385FDD"/>
    <w:rsid w:val="00386003"/>
    <w:rsid w:val="00386052"/>
    <w:rsid w:val="0038611C"/>
    <w:rsid w:val="003861B5"/>
    <w:rsid w:val="00386254"/>
    <w:rsid w:val="00386281"/>
    <w:rsid w:val="00386294"/>
    <w:rsid w:val="003862C2"/>
    <w:rsid w:val="003862C9"/>
    <w:rsid w:val="00386368"/>
    <w:rsid w:val="0038638C"/>
    <w:rsid w:val="00386406"/>
    <w:rsid w:val="0038643D"/>
    <w:rsid w:val="003864A6"/>
    <w:rsid w:val="00386509"/>
    <w:rsid w:val="0038658E"/>
    <w:rsid w:val="0038659D"/>
    <w:rsid w:val="003865EA"/>
    <w:rsid w:val="00386626"/>
    <w:rsid w:val="00386643"/>
    <w:rsid w:val="0038665D"/>
    <w:rsid w:val="00386750"/>
    <w:rsid w:val="00386754"/>
    <w:rsid w:val="003867D5"/>
    <w:rsid w:val="00386818"/>
    <w:rsid w:val="00386850"/>
    <w:rsid w:val="003868B9"/>
    <w:rsid w:val="00386920"/>
    <w:rsid w:val="00386983"/>
    <w:rsid w:val="003869D8"/>
    <w:rsid w:val="00386A47"/>
    <w:rsid w:val="00386B66"/>
    <w:rsid w:val="00386B89"/>
    <w:rsid w:val="00386B99"/>
    <w:rsid w:val="00386D5B"/>
    <w:rsid w:val="00386D63"/>
    <w:rsid w:val="00386D66"/>
    <w:rsid w:val="00386E23"/>
    <w:rsid w:val="00386EEB"/>
    <w:rsid w:val="00386F16"/>
    <w:rsid w:val="00386F6B"/>
    <w:rsid w:val="00386F91"/>
    <w:rsid w:val="003870BB"/>
    <w:rsid w:val="003870F5"/>
    <w:rsid w:val="0038724B"/>
    <w:rsid w:val="00387273"/>
    <w:rsid w:val="003872A0"/>
    <w:rsid w:val="003872A3"/>
    <w:rsid w:val="00387320"/>
    <w:rsid w:val="003873E9"/>
    <w:rsid w:val="003874F8"/>
    <w:rsid w:val="00387509"/>
    <w:rsid w:val="00387587"/>
    <w:rsid w:val="003875B5"/>
    <w:rsid w:val="0038763B"/>
    <w:rsid w:val="003877C3"/>
    <w:rsid w:val="003877C9"/>
    <w:rsid w:val="0038784F"/>
    <w:rsid w:val="003878B6"/>
    <w:rsid w:val="00387972"/>
    <w:rsid w:val="00387A08"/>
    <w:rsid w:val="00387A76"/>
    <w:rsid w:val="00387B36"/>
    <w:rsid w:val="00387BB0"/>
    <w:rsid w:val="00387C8C"/>
    <w:rsid w:val="00387D5E"/>
    <w:rsid w:val="00387E4F"/>
    <w:rsid w:val="00387E98"/>
    <w:rsid w:val="00387ED5"/>
    <w:rsid w:val="00387EDB"/>
    <w:rsid w:val="00387F1E"/>
    <w:rsid w:val="00387F90"/>
    <w:rsid w:val="00387FA9"/>
    <w:rsid w:val="00387FBD"/>
    <w:rsid w:val="00387FC9"/>
    <w:rsid w:val="00390089"/>
    <w:rsid w:val="003900D8"/>
    <w:rsid w:val="00390183"/>
    <w:rsid w:val="00390217"/>
    <w:rsid w:val="0039024D"/>
    <w:rsid w:val="00390271"/>
    <w:rsid w:val="00390330"/>
    <w:rsid w:val="00390516"/>
    <w:rsid w:val="0039054F"/>
    <w:rsid w:val="003905BE"/>
    <w:rsid w:val="00390634"/>
    <w:rsid w:val="0039065B"/>
    <w:rsid w:val="003906CD"/>
    <w:rsid w:val="0039073A"/>
    <w:rsid w:val="00390775"/>
    <w:rsid w:val="00390816"/>
    <w:rsid w:val="00390890"/>
    <w:rsid w:val="003908C8"/>
    <w:rsid w:val="003908F9"/>
    <w:rsid w:val="003909C2"/>
    <w:rsid w:val="003909DE"/>
    <w:rsid w:val="003909EB"/>
    <w:rsid w:val="00390A51"/>
    <w:rsid w:val="00390AD3"/>
    <w:rsid w:val="00390B08"/>
    <w:rsid w:val="00390B5D"/>
    <w:rsid w:val="00390BDB"/>
    <w:rsid w:val="00390BDC"/>
    <w:rsid w:val="00390C06"/>
    <w:rsid w:val="00390C48"/>
    <w:rsid w:val="00390CCC"/>
    <w:rsid w:val="00390D04"/>
    <w:rsid w:val="00390D2B"/>
    <w:rsid w:val="00390D47"/>
    <w:rsid w:val="00390D71"/>
    <w:rsid w:val="00390D91"/>
    <w:rsid w:val="00390D99"/>
    <w:rsid w:val="00390DBD"/>
    <w:rsid w:val="00390E96"/>
    <w:rsid w:val="00390EED"/>
    <w:rsid w:val="00391024"/>
    <w:rsid w:val="003910B4"/>
    <w:rsid w:val="00391106"/>
    <w:rsid w:val="00391124"/>
    <w:rsid w:val="00391161"/>
    <w:rsid w:val="003911BC"/>
    <w:rsid w:val="003911C4"/>
    <w:rsid w:val="003911E6"/>
    <w:rsid w:val="003911E9"/>
    <w:rsid w:val="0039121D"/>
    <w:rsid w:val="0039126A"/>
    <w:rsid w:val="0039128F"/>
    <w:rsid w:val="0039130E"/>
    <w:rsid w:val="0039133C"/>
    <w:rsid w:val="00391478"/>
    <w:rsid w:val="0039147E"/>
    <w:rsid w:val="0039151B"/>
    <w:rsid w:val="003915E2"/>
    <w:rsid w:val="003915E7"/>
    <w:rsid w:val="0039160F"/>
    <w:rsid w:val="0039162E"/>
    <w:rsid w:val="0039162F"/>
    <w:rsid w:val="003917A8"/>
    <w:rsid w:val="003917DF"/>
    <w:rsid w:val="00391807"/>
    <w:rsid w:val="0039181E"/>
    <w:rsid w:val="00391827"/>
    <w:rsid w:val="003918D3"/>
    <w:rsid w:val="003918D9"/>
    <w:rsid w:val="003919F1"/>
    <w:rsid w:val="003919F3"/>
    <w:rsid w:val="00391A15"/>
    <w:rsid w:val="00391A34"/>
    <w:rsid w:val="00391AA9"/>
    <w:rsid w:val="00391ACE"/>
    <w:rsid w:val="00391BE7"/>
    <w:rsid w:val="00391C59"/>
    <w:rsid w:val="00391CA1"/>
    <w:rsid w:val="00391D2E"/>
    <w:rsid w:val="00391D77"/>
    <w:rsid w:val="00391E19"/>
    <w:rsid w:val="00391E8B"/>
    <w:rsid w:val="00391F0B"/>
    <w:rsid w:val="00391FC5"/>
    <w:rsid w:val="00391FCB"/>
    <w:rsid w:val="00392087"/>
    <w:rsid w:val="003920B7"/>
    <w:rsid w:val="003920DF"/>
    <w:rsid w:val="003920FD"/>
    <w:rsid w:val="003921BC"/>
    <w:rsid w:val="003921E4"/>
    <w:rsid w:val="00392229"/>
    <w:rsid w:val="00392254"/>
    <w:rsid w:val="0039229A"/>
    <w:rsid w:val="003922EA"/>
    <w:rsid w:val="003922FD"/>
    <w:rsid w:val="00392332"/>
    <w:rsid w:val="00392339"/>
    <w:rsid w:val="00392408"/>
    <w:rsid w:val="00392427"/>
    <w:rsid w:val="0039243B"/>
    <w:rsid w:val="0039246C"/>
    <w:rsid w:val="00392477"/>
    <w:rsid w:val="003924C3"/>
    <w:rsid w:val="0039254D"/>
    <w:rsid w:val="0039257C"/>
    <w:rsid w:val="00392586"/>
    <w:rsid w:val="003926FE"/>
    <w:rsid w:val="00392708"/>
    <w:rsid w:val="0039270F"/>
    <w:rsid w:val="00392765"/>
    <w:rsid w:val="00392767"/>
    <w:rsid w:val="003927BC"/>
    <w:rsid w:val="0039280D"/>
    <w:rsid w:val="0039281C"/>
    <w:rsid w:val="00392850"/>
    <w:rsid w:val="00392857"/>
    <w:rsid w:val="0039292C"/>
    <w:rsid w:val="003929EA"/>
    <w:rsid w:val="00392A67"/>
    <w:rsid w:val="00392B9A"/>
    <w:rsid w:val="00392BCF"/>
    <w:rsid w:val="00392CCA"/>
    <w:rsid w:val="00392CEC"/>
    <w:rsid w:val="00392CED"/>
    <w:rsid w:val="00392DE1"/>
    <w:rsid w:val="00392E51"/>
    <w:rsid w:val="00392F31"/>
    <w:rsid w:val="00392F4A"/>
    <w:rsid w:val="00392F8E"/>
    <w:rsid w:val="00392F97"/>
    <w:rsid w:val="00393012"/>
    <w:rsid w:val="003930ED"/>
    <w:rsid w:val="00393159"/>
    <w:rsid w:val="003931BC"/>
    <w:rsid w:val="003931FD"/>
    <w:rsid w:val="00393246"/>
    <w:rsid w:val="0039335C"/>
    <w:rsid w:val="003933B3"/>
    <w:rsid w:val="003933EA"/>
    <w:rsid w:val="00393400"/>
    <w:rsid w:val="003934DF"/>
    <w:rsid w:val="003935B3"/>
    <w:rsid w:val="003935C0"/>
    <w:rsid w:val="003935CE"/>
    <w:rsid w:val="003937D3"/>
    <w:rsid w:val="003938D3"/>
    <w:rsid w:val="00393961"/>
    <w:rsid w:val="00393988"/>
    <w:rsid w:val="003939A5"/>
    <w:rsid w:val="00393A57"/>
    <w:rsid w:val="00393A65"/>
    <w:rsid w:val="00393A90"/>
    <w:rsid w:val="00393B0F"/>
    <w:rsid w:val="00393C0A"/>
    <w:rsid w:val="00393CAA"/>
    <w:rsid w:val="00393CF5"/>
    <w:rsid w:val="00393D3A"/>
    <w:rsid w:val="00393D65"/>
    <w:rsid w:val="00393DC1"/>
    <w:rsid w:val="00393E6E"/>
    <w:rsid w:val="00393E79"/>
    <w:rsid w:val="00393E90"/>
    <w:rsid w:val="00393F42"/>
    <w:rsid w:val="00393F4F"/>
    <w:rsid w:val="00393FD7"/>
    <w:rsid w:val="00394024"/>
    <w:rsid w:val="00394029"/>
    <w:rsid w:val="0039409B"/>
    <w:rsid w:val="0039410B"/>
    <w:rsid w:val="0039415A"/>
    <w:rsid w:val="00394166"/>
    <w:rsid w:val="0039435C"/>
    <w:rsid w:val="003944B9"/>
    <w:rsid w:val="003944BB"/>
    <w:rsid w:val="003944EC"/>
    <w:rsid w:val="0039450A"/>
    <w:rsid w:val="0039460C"/>
    <w:rsid w:val="003946C3"/>
    <w:rsid w:val="0039471A"/>
    <w:rsid w:val="00394746"/>
    <w:rsid w:val="0039474F"/>
    <w:rsid w:val="003947A3"/>
    <w:rsid w:val="003947FD"/>
    <w:rsid w:val="00394816"/>
    <w:rsid w:val="003948D0"/>
    <w:rsid w:val="00394926"/>
    <w:rsid w:val="00394952"/>
    <w:rsid w:val="00394966"/>
    <w:rsid w:val="00394999"/>
    <w:rsid w:val="003949A9"/>
    <w:rsid w:val="00394A3A"/>
    <w:rsid w:val="00394A99"/>
    <w:rsid w:val="00394AA1"/>
    <w:rsid w:val="00394B93"/>
    <w:rsid w:val="00394C59"/>
    <w:rsid w:val="00394D36"/>
    <w:rsid w:val="00394D99"/>
    <w:rsid w:val="00394DD5"/>
    <w:rsid w:val="00394E4F"/>
    <w:rsid w:val="00394E66"/>
    <w:rsid w:val="00394E83"/>
    <w:rsid w:val="00394F25"/>
    <w:rsid w:val="00394FF7"/>
    <w:rsid w:val="0039502E"/>
    <w:rsid w:val="003950A9"/>
    <w:rsid w:val="0039511F"/>
    <w:rsid w:val="00395238"/>
    <w:rsid w:val="00395286"/>
    <w:rsid w:val="0039532C"/>
    <w:rsid w:val="00395353"/>
    <w:rsid w:val="003954D6"/>
    <w:rsid w:val="003954F5"/>
    <w:rsid w:val="00395616"/>
    <w:rsid w:val="0039562D"/>
    <w:rsid w:val="0039563E"/>
    <w:rsid w:val="00395644"/>
    <w:rsid w:val="00395658"/>
    <w:rsid w:val="0039566F"/>
    <w:rsid w:val="003956C9"/>
    <w:rsid w:val="00395752"/>
    <w:rsid w:val="003957A3"/>
    <w:rsid w:val="0039588D"/>
    <w:rsid w:val="003958D4"/>
    <w:rsid w:val="003959A3"/>
    <w:rsid w:val="003959AF"/>
    <w:rsid w:val="00395A3D"/>
    <w:rsid w:val="00395AA6"/>
    <w:rsid w:val="00395ABD"/>
    <w:rsid w:val="00395AD4"/>
    <w:rsid w:val="00395AE0"/>
    <w:rsid w:val="00395AE9"/>
    <w:rsid w:val="00395CAA"/>
    <w:rsid w:val="00395CD9"/>
    <w:rsid w:val="00395E05"/>
    <w:rsid w:val="00395E47"/>
    <w:rsid w:val="00395E58"/>
    <w:rsid w:val="00395E63"/>
    <w:rsid w:val="00395E67"/>
    <w:rsid w:val="00395EA6"/>
    <w:rsid w:val="00395EBD"/>
    <w:rsid w:val="00395EDA"/>
    <w:rsid w:val="00395EFC"/>
    <w:rsid w:val="00395F30"/>
    <w:rsid w:val="0039600A"/>
    <w:rsid w:val="003960B6"/>
    <w:rsid w:val="003960CC"/>
    <w:rsid w:val="0039612E"/>
    <w:rsid w:val="00396146"/>
    <w:rsid w:val="0039616C"/>
    <w:rsid w:val="003961A7"/>
    <w:rsid w:val="003961EC"/>
    <w:rsid w:val="003962C7"/>
    <w:rsid w:val="003962E2"/>
    <w:rsid w:val="0039638A"/>
    <w:rsid w:val="0039638C"/>
    <w:rsid w:val="003964F5"/>
    <w:rsid w:val="00396548"/>
    <w:rsid w:val="003965D1"/>
    <w:rsid w:val="0039666E"/>
    <w:rsid w:val="003966C8"/>
    <w:rsid w:val="0039672C"/>
    <w:rsid w:val="00396769"/>
    <w:rsid w:val="003967CE"/>
    <w:rsid w:val="003967D2"/>
    <w:rsid w:val="00396829"/>
    <w:rsid w:val="00396847"/>
    <w:rsid w:val="00396981"/>
    <w:rsid w:val="003969B0"/>
    <w:rsid w:val="003969EE"/>
    <w:rsid w:val="00396A6C"/>
    <w:rsid w:val="00396A74"/>
    <w:rsid w:val="00396B43"/>
    <w:rsid w:val="00396B9E"/>
    <w:rsid w:val="00396BDD"/>
    <w:rsid w:val="00396C83"/>
    <w:rsid w:val="00396C9A"/>
    <w:rsid w:val="00396CF7"/>
    <w:rsid w:val="00396D76"/>
    <w:rsid w:val="00396D94"/>
    <w:rsid w:val="00396DC6"/>
    <w:rsid w:val="00396E5C"/>
    <w:rsid w:val="00396E99"/>
    <w:rsid w:val="00396F2C"/>
    <w:rsid w:val="00396F71"/>
    <w:rsid w:val="00396F84"/>
    <w:rsid w:val="00396FDC"/>
    <w:rsid w:val="003970B2"/>
    <w:rsid w:val="003970E6"/>
    <w:rsid w:val="00397132"/>
    <w:rsid w:val="0039714D"/>
    <w:rsid w:val="00397161"/>
    <w:rsid w:val="0039717F"/>
    <w:rsid w:val="00397194"/>
    <w:rsid w:val="003971CE"/>
    <w:rsid w:val="00397206"/>
    <w:rsid w:val="00397253"/>
    <w:rsid w:val="00397275"/>
    <w:rsid w:val="003972EA"/>
    <w:rsid w:val="00397401"/>
    <w:rsid w:val="0039742F"/>
    <w:rsid w:val="0039746D"/>
    <w:rsid w:val="003974C6"/>
    <w:rsid w:val="003974ED"/>
    <w:rsid w:val="00397555"/>
    <w:rsid w:val="003975A9"/>
    <w:rsid w:val="003975ED"/>
    <w:rsid w:val="00397600"/>
    <w:rsid w:val="00397618"/>
    <w:rsid w:val="0039770A"/>
    <w:rsid w:val="00397717"/>
    <w:rsid w:val="0039778E"/>
    <w:rsid w:val="00397851"/>
    <w:rsid w:val="0039797D"/>
    <w:rsid w:val="00397A1E"/>
    <w:rsid w:val="00397A5E"/>
    <w:rsid w:val="00397AEB"/>
    <w:rsid w:val="00397B16"/>
    <w:rsid w:val="00397B75"/>
    <w:rsid w:val="00397B9D"/>
    <w:rsid w:val="00397BD5"/>
    <w:rsid w:val="00397C6C"/>
    <w:rsid w:val="00397D74"/>
    <w:rsid w:val="00397E0F"/>
    <w:rsid w:val="00397F08"/>
    <w:rsid w:val="00397FD5"/>
    <w:rsid w:val="00397FD9"/>
    <w:rsid w:val="003A00E6"/>
    <w:rsid w:val="003A00F3"/>
    <w:rsid w:val="003A0123"/>
    <w:rsid w:val="003A016D"/>
    <w:rsid w:val="003A01DA"/>
    <w:rsid w:val="003A01EC"/>
    <w:rsid w:val="003A025D"/>
    <w:rsid w:val="003A0272"/>
    <w:rsid w:val="003A02B0"/>
    <w:rsid w:val="003A02CF"/>
    <w:rsid w:val="003A0322"/>
    <w:rsid w:val="003A03A1"/>
    <w:rsid w:val="003A0466"/>
    <w:rsid w:val="003A0565"/>
    <w:rsid w:val="003A06BD"/>
    <w:rsid w:val="003A06C6"/>
    <w:rsid w:val="003A06F1"/>
    <w:rsid w:val="003A0706"/>
    <w:rsid w:val="003A072C"/>
    <w:rsid w:val="003A07B4"/>
    <w:rsid w:val="003A082F"/>
    <w:rsid w:val="003A083E"/>
    <w:rsid w:val="003A08C7"/>
    <w:rsid w:val="003A0940"/>
    <w:rsid w:val="003A095E"/>
    <w:rsid w:val="003A096A"/>
    <w:rsid w:val="003A0A0C"/>
    <w:rsid w:val="003A0A76"/>
    <w:rsid w:val="003A0AC9"/>
    <w:rsid w:val="003A0B9F"/>
    <w:rsid w:val="003A0BFE"/>
    <w:rsid w:val="003A0C0A"/>
    <w:rsid w:val="003A0C3D"/>
    <w:rsid w:val="003A0CF7"/>
    <w:rsid w:val="003A0D63"/>
    <w:rsid w:val="003A0D9F"/>
    <w:rsid w:val="003A0E23"/>
    <w:rsid w:val="003A0E80"/>
    <w:rsid w:val="003A0EA0"/>
    <w:rsid w:val="003A0EE5"/>
    <w:rsid w:val="003A0F08"/>
    <w:rsid w:val="003A0FFE"/>
    <w:rsid w:val="003A1046"/>
    <w:rsid w:val="003A104C"/>
    <w:rsid w:val="003A1059"/>
    <w:rsid w:val="003A1195"/>
    <w:rsid w:val="003A1255"/>
    <w:rsid w:val="003A127B"/>
    <w:rsid w:val="003A1308"/>
    <w:rsid w:val="003A130F"/>
    <w:rsid w:val="003A13B7"/>
    <w:rsid w:val="003A13CA"/>
    <w:rsid w:val="003A145A"/>
    <w:rsid w:val="003A14FA"/>
    <w:rsid w:val="003A150A"/>
    <w:rsid w:val="003A1554"/>
    <w:rsid w:val="003A155B"/>
    <w:rsid w:val="003A159D"/>
    <w:rsid w:val="003A15A5"/>
    <w:rsid w:val="003A15ED"/>
    <w:rsid w:val="003A16A8"/>
    <w:rsid w:val="003A16D5"/>
    <w:rsid w:val="003A173A"/>
    <w:rsid w:val="003A17CA"/>
    <w:rsid w:val="003A17E7"/>
    <w:rsid w:val="003A1820"/>
    <w:rsid w:val="003A1868"/>
    <w:rsid w:val="003A19A7"/>
    <w:rsid w:val="003A19EA"/>
    <w:rsid w:val="003A1A03"/>
    <w:rsid w:val="003A1A6A"/>
    <w:rsid w:val="003A1ACA"/>
    <w:rsid w:val="003A1B40"/>
    <w:rsid w:val="003A1B4F"/>
    <w:rsid w:val="003A1B97"/>
    <w:rsid w:val="003A1BBE"/>
    <w:rsid w:val="003A1C21"/>
    <w:rsid w:val="003A1C3A"/>
    <w:rsid w:val="003A1C3D"/>
    <w:rsid w:val="003A1CFE"/>
    <w:rsid w:val="003A1D80"/>
    <w:rsid w:val="003A1D88"/>
    <w:rsid w:val="003A1DAF"/>
    <w:rsid w:val="003A1DB6"/>
    <w:rsid w:val="003A1DFF"/>
    <w:rsid w:val="003A1E5C"/>
    <w:rsid w:val="003A1EC1"/>
    <w:rsid w:val="003A1F00"/>
    <w:rsid w:val="003A1F05"/>
    <w:rsid w:val="003A1F0A"/>
    <w:rsid w:val="003A1FAE"/>
    <w:rsid w:val="003A1FB6"/>
    <w:rsid w:val="003A2000"/>
    <w:rsid w:val="003A2078"/>
    <w:rsid w:val="003A2090"/>
    <w:rsid w:val="003A20CC"/>
    <w:rsid w:val="003A20FD"/>
    <w:rsid w:val="003A2120"/>
    <w:rsid w:val="003A229A"/>
    <w:rsid w:val="003A22AD"/>
    <w:rsid w:val="003A22DD"/>
    <w:rsid w:val="003A22EA"/>
    <w:rsid w:val="003A2301"/>
    <w:rsid w:val="003A2344"/>
    <w:rsid w:val="003A2347"/>
    <w:rsid w:val="003A2455"/>
    <w:rsid w:val="003A245A"/>
    <w:rsid w:val="003A24C8"/>
    <w:rsid w:val="003A2569"/>
    <w:rsid w:val="003A2593"/>
    <w:rsid w:val="003A25B5"/>
    <w:rsid w:val="003A25CC"/>
    <w:rsid w:val="003A2635"/>
    <w:rsid w:val="003A2649"/>
    <w:rsid w:val="003A2654"/>
    <w:rsid w:val="003A2838"/>
    <w:rsid w:val="003A2855"/>
    <w:rsid w:val="003A2871"/>
    <w:rsid w:val="003A28B1"/>
    <w:rsid w:val="003A28E7"/>
    <w:rsid w:val="003A2919"/>
    <w:rsid w:val="003A2953"/>
    <w:rsid w:val="003A29B7"/>
    <w:rsid w:val="003A2AFA"/>
    <w:rsid w:val="003A2B24"/>
    <w:rsid w:val="003A2B4C"/>
    <w:rsid w:val="003A2B6F"/>
    <w:rsid w:val="003A2B9B"/>
    <w:rsid w:val="003A2C07"/>
    <w:rsid w:val="003A2C96"/>
    <w:rsid w:val="003A2CC2"/>
    <w:rsid w:val="003A2D7A"/>
    <w:rsid w:val="003A2DC0"/>
    <w:rsid w:val="003A2DD7"/>
    <w:rsid w:val="003A2E15"/>
    <w:rsid w:val="003A2EEC"/>
    <w:rsid w:val="003A2F1B"/>
    <w:rsid w:val="003A2F2D"/>
    <w:rsid w:val="003A2F36"/>
    <w:rsid w:val="003A2F64"/>
    <w:rsid w:val="003A3070"/>
    <w:rsid w:val="003A308B"/>
    <w:rsid w:val="003A3116"/>
    <w:rsid w:val="003A316D"/>
    <w:rsid w:val="003A3188"/>
    <w:rsid w:val="003A31CA"/>
    <w:rsid w:val="003A31DF"/>
    <w:rsid w:val="003A3219"/>
    <w:rsid w:val="003A324D"/>
    <w:rsid w:val="003A325C"/>
    <w:rsid w:val="003A332F"/>
    <w:rsid w:val="003A3361"/>
    <w:rsid w:val="003A336D"/>
    <w:rsid w:val="003A3402"/>
    <w:rsid w:val="003A3434"/>
    <w:rsid w:val="003A34B2"/>
    <w:rsid w:val="003A356D"/>
    <w:rsid w:val="003A35CC"/>
    <w:rsid w:val="003A3663"/>
    <w:rsid w:val="003A3685"/>
    <w:rsid w:val="003A36F1"/>
    <w:rsid w:val="003A3758"/>
    <w:rsid w:val="003A3790"/>
    <w:rsid w:val="003A3817"/>
    <w:rsid w:val="003A38B4"/>
    <w:rsid w:val="003A3904"/>
    <w:rsid w:val="003A3978"/>
    <w:rsid w:val="003A399E"/>
    <w:rsid w:val="003A3A21"/>
    <w:rsid w:val="003A3A9A"/>
    <w:rsid w:val="003A3AA7"/>
    <w:rsid w:val="003A3B0C"/>
    <w:rsid w:val="003A3BD1"/>
    <w:rsid w:val="003A3C0B"/>
    <w:rsid w:val="003A3CB7"/>
    <w:rsid w:val="003A3DFD"/>
    <w:rsid w:val="003A3E22"/>
    <w:rsid w:val="003A3E45"/>
    <w:rsid w:val="003A3EAB"/>
    <w:rsid w:val="003A3F6E"/>
    <w:rsid w:val="003A3F6F"/>
    <w:rsid w:val="003A405A"/>
    <w:rsid w:val="003A406B"/>
    <w:rsid w:val="003A4130"/>
    <w:rsid w:val="003A42BA"/>
    <w:rsid w:val="003A42FA"/>
    <w:rsid w:val="003A4326"/>
    <w:rsid w:val="003A43AF"/>
    <w:rsid w:val="003A4436"/>
    <w:rsid w:val="003A4461"/>
    <w:rsid w:val="003A45D7"/>
    <w:rsid w:val="003A45D8"/>
    <w:rsid w:val="003A45F4"/>
    <w:rsid w:val="003A46AA"/>
    <w:rsid w:val="003A46D2"/>
    <w:rsid w:val="003A46DB"/>
    <w:rsid w:val="003A46E8"/>
    <w:rsid w:val="003A473D"/>
    <w:rsid w:val="003A47D4"/>
    <w:rsid w:val="003A4856"/>
    <w:rsid w:val="003A4858"/>
    <w:rsid w:val="003A489A"/>
    <w:rsid w:val="003A48F0"/>
    <w:rsid w:val="003A4962"/>
    <w:rsid w:val="003A4A09"/>
    <w:rsid w:val="003A4AAE"/>
    <w:rsid w:val="003A4AB2"/>
    <w:rsid w:val="003A4B4E"/>
    <w:rsid w:val="003A4B75"/>
    <w:rsid w:val="003A4B93"/>
    <w:rsid w:val="003A4C2E"/>
    <w:rsid w:val="003A4C45"/>
    <w:rsid w:val="003A4C7B"/>
    <w:rsid w:val="003A4CC0"/>
    <w:rsid w:val="003A4D1F"/>
    <w:rsid w:val="003A4DCF"/>
    <w:rsid w:val="003A4E94"/>
    <w:rsid w:val="003A4EEC"/>
    <w:rsid w:val="003A4F30"/>
    <w:rsid w:val="003A4F99"/>
    <w:rsid w:val="003A4FFE"/>
    <w:rsid w:val="003A500C"/>
    <w:rsid w:val="003A500F"/>
    <w:rsid w:val="003A5017"/>
    <w:rsid w:val="003A5032"/>
    <w:rsid w:val="003A503E"/>
    <w:rsid w:val="003A505E"/>
    <w:rsid w:val="003A508F"/>
    <w:rsid w:val="003A50BD"/>
    <w:rsid w:val="003A5168"/>
    <w:rsid w:val="003A51AB"/>
    <w:rsid w:val="003A51BD"/>
    <w:rsid w:val="003A51D8"/>
    <w:rsid w:val="003A51F1"/>
    <w:rsid w:val="003A51F8"/>
    <w:rsid w:val="003A5308"/>
    <w:rsid w:val="003A5480"/>
    <w:rsid w:val="003A54E4"/>
    <w:rsid w:val="003A5586"/>
    <w:rsid w:val="003A55EE"/>
    <w:rsid w:val="003A5719"/>
    <w:rsid w:val="003A58A3"/>
    <w:rsid w:val="003A58E5"/>
    <w:rsid w:val="003A58F7"/>
    <w:rsid w:val="003A5917"/>
    <w:rsid w:val="003A5937"/>
    <w:rsid w:val="003A5983"/>
    <w:rsid w:val="003A59B2"/>
    <w:rsid w:val="003A59E0"/>
    <w:rsid w:val="003A59EE"/>
    <w:rsid w:val="003A5A42"/>
    <w:rsid w:val="003A5A6E"/>
    <w:rsid w:val="003A5AA2"/>
    <w:rsid w:val="003A5B2C"/>
    <w:rsid w:val="003A5B65"/>
    <w:rsid w:val="003A5B85"/>
    <w:rsid w:val="003A5C1B"/>
    <w:rsid w:val="003A5C3B"/>
    <w:rsid w:val="003A5C4C"/>
    <w:rsid w:val="003A5C7E"/>
    <w:rsid w:val="003A5C8E"/>
    <w:rsid w:val="003A5CE7"/>
    <w:rsid w:val="003A5D04"/>
    <w:rsid w:val="003A5D50"/>
    <w:rsid w:val="003A5DDF"/>
    <w:rsid w:val="003A5EBC"/>
    <w:rsid w:val="003A5ECB"/>
    <w:rsid w:val="003A5ED5"/>
    <w:rsid w:val="003A5EFA"/>
    <w:rsid w:val="003A5F14"/>
    <w:rsid w:val="003A5F54"/>
    <w:rsid w:val="003A605B"/>
    <w:rsid w:val="003A6074"/>
    <w:rsid w:val="003A6087"/>
    <w:rsid w:val="003A60B8"/>
    <w:rsid w:val="003A6213"/>
    <w:rsid w:val="003A624B"/>
    <w:rsid w:val="003A6295"/>
    <w:rsid w:val="003A62E3"/>
    <w:rsid w:val="003A630F"/>
    <w:rsid w:val="003A6366"/>
    <w:rsid w:val="003A636A"/>
    <w:rsid w:val="003A63A4"/>
    <w:rsid w:val="003A643D"/>
    <w:rsid w:val="003A652F"/>
    <w:rsid w:val="003A658E"/>
    <w:rsid w:val="003A65E6"/>
    <w:rsid w:val="003A6622"/>
    <w:rsid w:val="003A6671"/>
    <w:rsid w:val="003A668F"/>
    <w:rsid w:val="003A669D"/>
    <w:rsid w:val="003A66BC"/>
    <w:rsid w:val="003A66F2"/>
    <w:rsid w:val="003A671B"/>
    <w:rsid w:val="003A6738"/>
    <w:rsid w:val="003A6762"/>
    <w:rsid w:val="003A6780"/>
    <w:rsid w:val="003A67B1"/>
    <w:rsid w:val="003A6883"/>
    <w:rsid w:val="003A68AC"/>
    <w:rsid w:val="003A68BB"/>
    <w:rsid w:val="003A68F1"/>
    <w:rsid w:val="003A68F7"/>
    <w:rsid w:val="003A68F8"/>
    <w:rsid w:val="003A6969"/>
    <w:rsid w:val="003A6A75"/>
    <w:rsid w:val="003A6AB2"/>
    <w:rsid w:val="003A6B63"/>
    <w:rsid w:val="003A6BFC"/>
    <w:rsid w:val="003A6C3F"/>
    <w:rsid w:val="003A6CD9"/>
    <w:rsid w:val="003A6CDC"/>
    <w:rsid w:val="003A6D32"/>
    <w:rsid w:val="003A6D58"/>
    <w:rsid w:val="003A6E79"/>
    <w:rsid w:val="003A6F27"/>
    <w:rsid w:val="003A6F60"/>
    <w:rsid w:val="003A6FEC"/>
    <w:rsid w:val="003A70FF"/>
    <w:rsid w:val="003A7141"/>
    <w:rsid w:val="003A714D"/>
    <w:rsid w:val="003A726C"/>
    <w:rsid w:val="003A728C"/>
    <w:rsid w:val="003A7332"/>
    <w:rsid w:val="003A73B5"/>
    <w:rsid w:val="003A73C7"/>
    <w:rsid w:val="003A73CB"/>
    <w:rsid w:val="003A744F"/>
    <w:rsid w:val="003A74ED"/>
    <w:rsid w:val="003A7503"/>
    <w:rsid w:val="003A7508"/>
    <w:rsid w:val="003A755E"/>
    <w:rsid w:val="003A7581"/>
    <w:rsid w:val="003A7639"/>
    <w:rsid w:val="003A766A"/>
    <w:rsid w:val="003A76C2"/>
    <w:rsid w:val="003A77B0"/>
    <w:rsid w:val="003A7868"/>
    <w:rsid w:val="003A78ED"/>
    <w:rsid w:val="003A78F7"/>
    <w:rsid w:val="003A791E"/>
    <w:rsid w:val="003A793C"/>
    <w:rsid w:val="003A7991"/>
    <w:rsid w:val="003A79B4"/>
    <w:rsid w:val="003A7A0C"/>
    <w:rsid w:val="003A7ADD"/>
    <w:rsid w:val="003A7B92"/>
    <w:rsid w:val="003A7BB6"/>
    <w:rsid w:val="003A7C33"/>
    <w:rsid w:val="003A7C7B"/>
    <w:rsid w:val="003A7C8B"/>
    <w:rsid w:val="003A7C9D"/>
    <w:rsid w:val="003A7D05"/>
    <w:rsid w:val="003A7E3E"/>
    <w:rsid w:val="003A7E49"/>
    <w:rsid w:val="003A7EB6"/>
    <w:rsid w:val="003A7F0D"/>
    <w:rsid w:val="003A7F7A"/>
    <w:rsid w:val="003A7F9F"/>
    <w:rsid w:val="003A7FB4"/>
    <w:rsid w:val="003B0073"/>
    <w:rsid w:val="003B007E"/>
    <w:rsid w:val="003B0096"/>
    <w:rsid w:val="003B00AF"/>
    <w:rsid w:val="003B0174"/>
    <w:rsid w:val="003B0180"/>
    <w:rsid w:val="003B0291"/>
    <w:rsid w:val="003B0296"/>
    <w:rsid w:val="003B0312"/>
    <w:rsid w:val="003B035D"/>
    <w:rsid w:val="003B038C"/>
    <w:rsid w:val="003B0414"/>
    <w:rsid w:val="003B0499"/>
    <w:rsid w:val="003B04BD"/>
    <w:rsid w:val="003B0656"/>
    <w:rsid w:val="003B067E"/>
    <w:rsid w:val="003B06C5"/>
    <w:rsid w:val="003B075B"/>
    <w:rsid w:val="003B07D4"/>
    <w:rsid w:val="003B07E6"/>
    <w:rsid w:val="003B0830"/>
    <w:rsid w:val="003B083E"/>
    <w:rsid w:val="003B0873"/>
    <w:rsid w:val="003B08EE"/>
    <w:rsid w:val="003B08F7"/>
    <w:rsid w:val="003B09AA"/>
    <w:rsid w:val="003B09D6"/>
    <w:rsid w:val="003B0A15"/>
    <w:rsid w:val="003B0A3D"/>
    <w:rsid w:val="003B0A60"/>
    <w:rsid w:val="003B0A77"/>
    <w:rsid w:val="003B0AB8"/>
    <w:rsid w:val="003B0D2E"/>
    <w:rsid w:val="003B0D73"/>
    <w:rsid w:val="003B0D77"/>
    <w:rsid w:val="003B0E1E"/>
    <w:rsid w:val="003B0F1D"/>
    <w:rsid w:val="003B0F96"/>
    <w:rsid w:val="003B0FD2"/>
    <w:rsid w:val="003B0FD4"/>
    <w:rsid w:val="003B103C"/>
    <w:rsid w:val="003B10A1"/>
    <w:rsid w:val="003B10BD"/>
    <w:rsid w:val="003B10E1"/>
    <w:rsid w:val="003B10FE"/>
    <w:rsid w:val="003B11AA"/>
    <w:rsid w:val="003B11E5"/>
    <w:rsid w:val="003B11F1"/>
    <w:rsid w:val="003B121F"/>
    <w:rsid w:val="003B122A"/>
    <w:rsid w:val="003B1233"/>
    <w:rsid w:val="003B1291"/>
    <w:rsid w:val="003B1374"/>
    <w:rsid w:val="003B1409"/>
    <w:rsid w:val="003B14AD"/>
    <w:rsid w:val="003B1557"/>
    <w:rsid w:val="003B15BD"/>
    <w:rsid w:val="003B15D1"/>
    <w:rsid w:val="003B15D7"/>
    <w:rsid w:val="003B1612"/>
    <w:rsid w:val="003B1641"/>
    <w:rsid w:val="003B1654"/>
    <w:rsid w:val="003B16A8"/>
    <w:rsid w:val="003B16FF"/>
    <w:rsid w:val="003B171D"/>
    <w:rsid w:val="003B171F"/>
    <w:rsid w:val="003B17CE"/>
    <w:rsid w:val="003B17DB"/>
    <w:rsid w:val="003B1812"/>
    <w:rsid w:val="003B189C"/>
    <w:rsid w:val="003B189F"/>
    <w:rsid w:val="003B18CB"/>
    <w:rsid w:val="003B1912"/>
    <w:rsid w:val="003B1A1E"/>
    <w:rsid w:val="003B1A20"/>
    <w:rsid w:val="003B1A29"/>
    <w:rsid w:val="003B1A52"/>
    <w:rsid w:val="003B1B0D"/>
    <w:rsid w:val="003B1B39"/>
    <w:rsid w:val="003B1C0E"/>
    <w:rsid w:val="003B1C57"/>
    <w:rsid w:val="003B1C6B"/>
    <w:rsid w:val="003B1CAD"/>
    <w:rsid w:val="003B1CF1"/>
    <w:rsid w:val="003B1DF6"/>
    <w:rsid w:val="003B1EEC"/>
    <w:rsid w:val="003B1F91"/>
    <w:rsid w:val="003B1FBC"/>
    <w:rsid w:val="003B200C"/>
    <w:rsid w:val="003B202D"/>
    <w:rsid w:val="003B2199"/>
    <w:rsid w:val="003B229D"/>
    <w:rsid w:val="003B230D"/>
    <w:rsid w:val="003B239B"/>
    <w:rsid w:val="003B23AD"/>
    <w:rsid w:val="003B2419"/>
    <w:rsid w:val="003B2494"/>
    <w:rsid w:val="003B24D2"/>
    <w:rsid w:val="003B24F9"/>
    <w:rsid w:val="003B25AE"/>
    <w:rsid w:val="003B25BD"/>
    <w:rsid w:val="003B2636"/>
    <w:rsid w:val="003B2639"/>
    <w:rsid w:val="003B2649"/>
    <w:rsid w:val="003B26D9"/>
    <w:rsid w:val="003B26DB"/>
    <w:rsid w:val="003B2775"/>
    <w:rsid w:val="003B278D"/>
    <w:rsid w:val="003B2813"/>
    <w:rsid w:val="003B283E"/>
    <w:rsid w:val="003B28B8"/>
    <w:rsid w:val="003B296E"/>
    <w:rsid w:val="003B299D"/>
    <w:rsid w:val="003B29F1"/>
    <w:rsid w:val="003B2A5D"/>
    <w:rsid w:val="003B2A66"/>
    <w:rsid w:val="003B2A99"/>
    <w:rsid w:val="003B2AFC"/>
    <w:rsid w:val="003B2B8D"/>
    <w:rsid w:val="003B2B98"/>
    <w:rsid w:val="003B2CD3"/>
    <w:rsid w:val="003B2D04"/>
    <w:rsid w:val="003B2D1A"/>
    <w:rsid w:val="003B2DD9"/>
    <w:rsid w:val="003B2EA5"/>
    <w:rsid w:val="003B2EF2"/>
    <w:rsid w:val="003B2F27"/>
    <w:rsid w:val="003B2F7F"/>
    <w:rsid w:val="003B2F9A"/>
    <w:rsid w:val="003B300E"/>
    <w:rsid w:val="003B3018"/>
    <w:rsid w:val="003B301C"/>
    <w:rsid w:val="003B30C4"/>
    <w:rsid w:val="003B30EA"/>
    <w:rsid w:val="003B310D"/>
    <w:rsid w:val="003B31EB"/>
    <w:rsid w:val="003B321F"/>
    <w:rsid w:val="003B3293"/>
    <w:rsid w:val="003B32E1"/>
    <w:rsid w:val="003B32FF"/>
    <w:rsid w:val="003B3347"/>
    <w:rsid w:val="003B338B"/>
    <w:rsid w:val="003B33F3"/>
    <w:rsid w:val="003B341E"/>
    <w:rsid w:val="003B3420"/>
    <w:rsid w:val="003B347E"/>
    <w:rsid w:val="003B3503"/>
    <w:rsid w:val="003B35C7"/>
    <w:rsid w:val="003B362D"/>
    <w:rsid w:val="003B3672"/>
    <w:rsid w:val="003B36D9"/>
    <w:rsid w:val="003B36EE"/>
    <w:rsid w:val="003B37C4"/>
    <w:rsid w:val="003B37DC"/>
    <w:rsid w:val="003B38BD"/>
    <w:rsid w:val="003B3931"/>
    <w:rsid w:val="003B39A6"/>
    <w:rsid w:val="003B39E0"/>
    <w:rsid w:val="003B39FC"/>
    <w:rsid w:val="003B3A11"/>
    <w:rsid w:val="003B3A56"/>
    <w:rsid w:val="003B3B03"/>
    <w:rsid w:val="003B3B15"/>
    <w:rsid w:val="003B3C6E"/>
    <w:rsid w:val="003B3CEF"/>
    <w:rsid w:val="003B3D3C"/>
    <w:rsid w:val="003B3E2D"/>
    <w:rsid w:val="003B3E52"/>
    <w:rsid w:val="003B3EA6"/>
    <w:rsid w:val="003B3FA6"/>
    <w:rsid w:val="003B4005"/>
    <w:rsid w:val="003B4060"/>
    <w:rsid w:val="003B409D"/>
    <w:rsid w:val="003B40CF"/>
    <w:rsid w:val="003B40FA"/>
    <w:rsid w:val="003B4192"/>
    <w:rsid w:val="003B422F"/>
    <w:rsid w:val="003B42F9"/>
    <w:rsid w:val="003B4337"/>
    <w:rsid w:val="003B4371"/>
    <w:rsid w:val="003B440B"/>
    <w:rsid w:val="003B4412"/>
    <w:rsid w:val="003B4490"/>
    <w:rsid w:val="003B4536"/>
    <w:rsid w:val="003B4550"/>
    <w:rsid w:val="003B456C"/>
    <w:rsid w:val="003B45B5"/>
    <w:rsid w:val="003B4643"/>
    <w:rsid w:val="003B468E"/>
    <w:rsid w:val="003B46D6"/>
    <w:rsid w:val="003B47A1"/>
    <w:rsid w:val="003B47DA"/>
    <w:rsid w:val="003B49EF"/>
    <w:rsid w:val="003B4A44"/>
    <w:rsid w:val="003B4AB6"/>
    <w:rsid w:val="003B4B2F"/>
    <w:rsid w:val="003B4B64"/>
    <w:rsid w:val="003B4B67"/>
    <w:rsid w:val="003B4C06"/>
    <w:rsid w:val="003B4C35"/>
    <w:rsid w:val="003B4C37"/>
    <w:rsid w:val="003B4D14"/>
    <w:rsid w:val="003B4D88"/>
    <w:rsid w:val="003B4E06"/>
    <w:rsid w:val="003B4E1C"/>
    <w:rsid w:val="003B4E96"/>
    <w:rsid w:val="003B4ECB"/>
    <w:rsid w:val="003B4EE9"/>
    <w:rsid w:val="003B4EFD"/>
    <w:rsid w:val="003B4F08"/>
    <w:rsid w:val="003B4F2F"/>
    <w:rsid w:val="003B4F40"/>
    <w:rsid w:val="003B4F78"/>
    <w:rsid w:val="003B4F87"/>
    <w:rsid w:val="003B4FDC"/>
    <w:rsid w:val="003B50A0"/>
    <w:rsid w:val="003B5175"/>
    <w:rsid w:val="003B51E6"/>
    <w:rsid w:val="003B533D"/>
    <w:rsid w:val="003B536F"/>
    <w:rsid w:val="003B54DF"/>
    <w:rsid w:val="003B5537"/>
    <w:rsid w:val="003B55A6"/>
    <w:rsid w:val="003B55B7"/>
    <w:rsid w:val="003B55BB"/>
    <w:rsid w:val="003B5613"/>
    <w:rsid w:val="003B565B"/>
    <w:rsid w:val="003B569C"/>
    <w:rsid w:val="003B56C3"/>
    <w:rsid w:val="003B5755"/>
    <w:rsid w:val="003B5856"/>
    <w:rsid w:val="003B5873"/>
    <w:rsid w:val="003B58E2"/>
    <w:rsid w:val="003B5B16"/>
    <w:rsid w:val="003B5B7F"/>
    <w:rsid w:val="003B5BA6"/>
    <w:rsid w:val="003B5CA0"/>
    <w:rsid w:val="003B5CB1"/>
    <w:rsid w:val="003B5CFC"/>
    <w:rsid w:val="003B5DF4"/>
    <w:rsid w:val="003B5E88"/>
    <w:rsid w:val="003B5F20"/>
    <w:rsid w:val="003B5F4A"/>
    <w:rsid w:val="003B5FD9"/>
    <w:rsid w:val="003B6016"/>
    <w:rsid w:val="003B6305"/>
    <w:rsid w:val="003B63AF"/>
    <w:rsid w:val="003B63D5"/>
    <w:rsid w:val="003B642E"/>
    <w:rsid w:val="003B645F"/>
    <w:rsid w:val="003B6510"/>
    <w:rsid w:val="003B6617"/>
    <w:rsid w:val="003B6678"/>
    <w:rsid w:val="003B66A7"/>
    <w:rsid w:val="003B6752"/>
    <w:rsid w:val="003B6794"/>
    <w:rsid w:val="003B68C6"/>
    <w:rsid w:val="003B68EE"/>
    <w:rsid w:val="003B6989"/>
    <w:rsid w:val="003B6A11"/>
    <w:rsid w:val="003B6A45"/>
    <w:rsid w:val="003B6A5A"/>
    <w:rsid w:val="003B6A67"/>
    <w:rsid w:val="003B6B85"/>
    <w:rsid w:val="003B6C18"/>
    <w:rsid w:val="003B6C6F"/>
    <w:rsid w:val="003B6C9A"/>
    <w:rsid w:val="003B6CC0"/>
    <w:rsid w:val="003B6E1E"/>
    <w:rsid w:val="003B6E3F"/>
    <w:rsid w:val="003B6EBD"/>
    <w:rsid w:val="003B6F7B"/>
    <w:rsid w:val="003B6FB7"/>
    <w:rsid w:val="003B7012"/>
    <w:rsid w:val="003B702B"/>
    <w:rsid w:val="003B7144"/>
    <w:rsid w:val="003B71B6"/>
    <w:rsid w:val="003B723D"/>
    <w:rsid w:val="003B7256"/>
    <w:rsid w:val="003B725B"/>
    <w:rsid w:val="003B72A7"/>
    <w:rsid w:val="003B72BB"/>
    <w:rsid w:val="003B7367"/>
    <w:rsid w:val="003B736F"/>
    <w:rsid w:val="003B73BB"/>
    <w:rsid w:val="003B73C1"/>
    <w:rsid w:val="003B73C7"/>
    <w:rsid w:val="003B7420"/>
    <w:rsid w:val="003B742F"/>
    <w:rsid w:val="003B74D1"/>
    <w:rsid w:val="003B7543"/>
    <w:rsid w:val="003B75D7"/>
    <w:rsid w:val="003B76AA"/>
    <w:rsid w:val="003B773F"/>
    <w:rsid w:val="003B77C3"/>
    <w:rsid w:val="003B7922"/>
    <w:rsid w:val="003B7995"/>
    <w:rsid w:val="003B7A44"/>
    <w:rsid w:val="003B7A66"/>
    <w:rsid w:val="003B7A93"/>
    <w:rsid w:val="003B7AAA"/>
    <w:rsid w:val="003B7BEA"/>
    <w:rsid w:val="003B7BFC"/>
    <w:rsid w:val="003B7D31"/>
    <w:rsid w:val="003B7D96"/>
    <w:rsid w:val="003B7DB9"/>
    <w:rsid w:val="003B7DC4"/>
    <w:rsid w:val="003B7DF8"/>
    <w:rsid w:val="003B7DFE"/>
    <w:rsid w:val="003B7E00"/>
    <w:rsid w:val="003B7E42"/>
    <w:rsid w:val="003B7E7F"/>
    <w:rsid w:val="003B7F25"/>
    <w:rsid w:val="003B7FCD"/>
    <w:rsid w:val="003C01D9"/>
    <w:rsid w:val="003C01E5"/>
    <w:rsid w:val="003C023F"/>
    <w:rsid w:val="003C02FA"/>
    <w:rsid w:val="003C0344"/>
    <w:rsid w:val="003C0409"/>
    <w:rsid w:val="003C0469"/>
    <w:rsid w:val="003C05C0"/>
    <w:rsid w:val="003C0715"/>
    <w:rsid w:val="003C072E"/>
    <w:rsid w:val="003C075B"/>
    <w:rsid w:val="003C076F"/>
    <w:rsid w:val="003C07A8"/>
    <w:rsid w:val="003C07DC"/>
    <w:rsid w:val="003C0824"/>
    <w:rsid w:val="003C0835"/>
    <w:rsid w:val="003C086F"/>
    <w:rsid w:val="003C0894"/>
    <w:rsid w:val="003C0895"/>
    <w:rsid w:val="003C08B4"/>
    <w:rsid w:val="003C08E9"/>
    <w:rsid w:val="003C0B5D"/>
    <w:rsid w:val="003C0BF7"/>
    <w:rsid w:val="003C0D1A"/>
    <w:rsid w:val="003C0D4F"/>
    <w:rsid w:val="003C0DBD"/>
    <w:rsid w:val="003C0E52"/>
    <w:rsid w:val="003C0EEE"/>
    <w:rsid w:val="003C0F6C"/>
    <w:rsid w:val="003C100F"/>
    <w:rsid w:val="003C111E"/>
    <w:rsid w:val="003C1124"/>
    <w:rsid w:val="003C1182"/>
    <w:rsid w:val="003C11B5"/>
    <w:rsid w:val="003C12B1"/>
    <w:rsid w:val="003C12FA"/>
    <w:rsid w:val="003C130C"/>
    <w:rsid w:val="003C134A"/>
    <w:rsid w:val="003C1396"/>
    <w:rsid w:val="003C1405"/>
    <w:rsid w:val="003C1415"/>
    <w:rsid w:val="003C1537"/>
    <w:rsid w:val="003C156E"/>
    <w:rsid w:val="003C1684"/>
    <w:rsid w:val="003C1688"/>
    <w:rsid w:val="003C1757"/>
    <w:rsid w:val="003C1763"/>
    <w:rsid w:val="003C1862"/>
    <w:rsid w:val="003C18AD"/>
    <w:rsid w:val="003C18D4"/>
    <w:rsid w:val="003C1932"/>
    <w:rsid w:val="003C1946"/>
    <w:rsid w:val="003C1A07"/>
    <w:rsid w:val="003C1A6A"/>
    <w:rsid w:val="003C1A86"/>
    <w:rsid w:val="003C1A8A"/>
    <w:rsid w:val="003C1ADA"/>
    <w:rsid w:val="003C1ADE"/>
    <w:rsid w:val="003C1AED"/>
    <w:rsid w:val="003C1B83"/>
    <w:rsid w:val="003C1BC6"/>
    <w:rsid w:val="003C1D77"/>
    <w:rsid w:val="003C1D94"/>
    <w:rsid w:val="003C1DEA"/>
    <w:rsid w:val="003C1EB2"/>
    <w:rsid w:val="003C1ED7"/>
    <w:rsid w:val="003C1F90"/>
    <w:rsid w:val="003C1FDA"/>
    <w:rsid w:val="003C20A1"/>
    <w:rsid w:val="003C210E"/>
    <w:rsid w:val="003C2164"/>
    <w:rsid w:val="003C21FB"/>
    <w:rsid w:val="003C225D"/>
    <w:rsid w:val="003C228A"/>
    <w:rsid w:val="003C2423"/>
    <w:rsid w:val="003C253D"/>
    <w:rsid w:val="003C256F"/>
    <w:rsid w:val="003C266D"/>
    <w:rsid w:val="003C26A6"/>
    <w:rsid w:val="003C26AC"/>
    <w:rsid w:val="003C2754"/>
    <w:rsid w:val="003C27A7"/>
    <w:rsid w:val="003C27C4"/>
    <w:rsid w:val="003C27C6"/>
    <w:rsid w:val="003C27ED"/>
    <w:rsid w:val="003C2810"/>
    <w:rsid w:val="003C28AE"/>
    <w:rsid w:val="003C2924"/>
    <w:rsid w:val="003C2971"/>
    <w:rsid w:val="003C2A05"/>
    <w:rsid w:val="003C2A0B"/>
    <w:rsid w:val="003C2A5D"/>
    <w:rsid w:val="003C2AC3"/>
    <w:rsid w:val="003C2AD7"/>
    <w:rsid w:val="003C2B2E"/>
    <w:rsid w:val="003C2B4D"/>
    <w:rsid w:val="003C2B76"/>
    <w:rsid w:val="003C2BEC"/>
    <w:rsid w:val="003C2C2C"/>
    <w:rsid w:val="003C2CF5"/>
    <w:rsid w:val="003C2D69"/>
    <w:rsid w:val="003C2D88"/>
    <w:rsid w:val="003C2DA5"/>
    <w:rsid w:val="003C2DF3"/>
    <w:rsid w:val="003C2E09"/>
    <w:rsid w:val="003C2E54"/>
    <w:rsid w:val="003C2E6D"/>
    <w:rsid w:val="003C2E71"/>
    <w:rsid w:val="003C2EB4"/>
    <w:rsid w:val="003C2EDB"/>
    <w:rsid w:val="003C2F3F"/>
    <w:rsid w:val="003C2F6F"/>
    <w:rsid w:val="003C2F8B"/>
    <w:rsid w:val="003C2FBB"/>
    <w:rsid w:val="003C30F5"/>
    <w:rsid w:val="003C3131"/>
    <w:rsid w:val="003C31DC"/>
    <w:rsid w:val="003C31F7"/>
    <w:rsid w:val="003C33B9"/>
    <w:rsid w:val="003C33EE"/>
    <w:rsid w:val="003C348A"/>
    <w:rsid w:val="003C3519"/>
    <w:rsid w:val="003C3532"/>
    <w:rsid w:val="003C36EF"/>
    <w:rsid w:val="003C3714"/>
    <w:rsid w:val="003C37BC"/>
    <w:rsid w:val="003C37FF"/>
    <w:rsid w:val="003C38A3"/>
    <w:rsid w:val="003C3911"/>
    <w:rsid w:val="003C3986"/>
    <w:rsid w:val="003C39E2"/>
    <w:rsid w:val="003C39F2"/>
    <w:rsid w:val="003C3A05"/>
    <w:rsid w:val="003C3A0F"/>
    <w:rsid w:val="003C3AC1"/>
    <w:rsid w:val="003C3B34"/>
    <w:rsid w:val="003C3BDE"/>
    <w:rsid w:val="003C3C36"/>
    <w:rsid w:val="003C3C39"/>
    <w:rsid w:val="003C3C6C"/>
    <w:rsid w:val="003C3D36"/>
    <w:rsid w:val="003C3E1D"/>
    <w:rsid w:val="003C3E8F"/>
    <w:rsid w:val="003C3EF5"/>
    <w:rsid w:val="003C3EFC"/>
    <w:rsid w:val="003C3FD0"/>
    <w:rsid w:val="003C4049"/>
    <w:rsid w:val="003C4108"/>
    <w:rsid w:val="003C4147"/>
    <w:rsid w:val="003C4170"/>
    <w:rsid w:val="003C4171"/>
    <w:rsid w:val="003C41BC"/>
    <w:rsid w:val="003C41D1"/>
    <w:rsid w:val="003C41E5"/>
    <w:rsid w:val="003C420C"/>
    <w:rsid w:val="003C431F"/>
    <w:rsid w:val="003C4357"/>
    <w:rsid w:val="003C4405"/>
    <w:rsid w:val="003C4408"/>
    <w:rsid w:val="003C444B"/>
    <w:rsid w:val="003C445A"/>
    <w:rsid w:val="003C4468"/>
    <w:rsid w:val="003C4495"/>
    <w:rsid w:val="003C44C8"/>
    <w:rsid w:val="003C44E9"/>
    <w:rsid w:val="003C45C0"/>
    <w:rsid w:val="003C45D2"/>
    <w:rsid w:val="003C4658"/>
    <w:rsid w:val="003C46E8"/>
    <w:rsid w:val="003C4700"/>
    <w:rsid w:val="003C474B"/>
    <w:rsid w:val="003C4818"/>
    <w:rsid w:val="003C4821"/>
    <w:rsid w:val="003C4830"/>
    <w:rsid w:val="003C49B2"/>
    <w:rsid w:val="003C4A11"/>
    <w:rsid w:val="003C4A45"/>
    <w:rsid w:val="003C4AD3"/>
    <w:rsid w:val="003C4B18"/>
    <w:rsid w:val="003C4B89"/>
    <w:rsid w:val="003C4B99"/>
    <w:rsid w:val="003C4BBF"/>
    <w:rsid w:val="003C4C90"/>
    <w:rsid w:val="003C4C95"/>
    <w:rsid w:val="003C4D67"/>
    <w:rsid w:val="003C4D94"/>
    <w:rsid w:val="003C4E43"/>
    <w:rsid w:val="003C4F68"/>
    <w:rsid w:val="003C5013"/>
    <w:rsid w:val="003C51EB"/>
    <w:rsid w:val="003C51F8"/>
    <w:rsid w:val="003C5224"/>
    <w:rsid w:val="003C524A"/>
    <w:rsid w:val="003C529C"/>
    <w:rsid w:val="003C52BB"/>
    <w:rsid w:val="003C52DA"/>
    <w:rsid w:val="003C5310"/>
    <w:rsid w:val="003C53CA"/>
    <w:rsid w:val="003C5453"/>
    <w:rsid w:val="003C54CF"/>
    <w:rsid w:val="003C54EC"/>
    <w:rsid w:val="003C55F0"/>
    <w:rsid w:val="003C5690"/>
    <w:rsid w:val="003C56A1"/>
    <w:rsid w:val="003C575C"/>
    <w:rsid w:val="003C5777"/>
    <w:rsid w:val="003C57BB"/>
    <w:rsid w:val="003C5863"/>
    <w:rsid w:val="003C5886"/>
    <w:rsid w:val="003C596D"/>
    <w:rsid w:val="003C59BD"/>
    <w:rsid w:val="003C5A14"/>
    <w:rsid w:val="003C5ACA"/>
    <w:rsid w:val="003C5BD5"/>
    <w:rsid w:val="003C5C06"/>
    <w:rsid w:val="003C5CC8"/>
    <w:rsid w:val="003C5CEC"/>
    <w:rsid w:val="003C5D0D"/>
    <w:rsid w:val="003C5D20"/>
    <w:rsid w:val="003C5D71"/>
    <w:rsid w:val="003C5D8D"/>
    <w:rsid w:val="003C5E35"/>
    <w:rsid w:val="003C5E89"/>
    <w:rsid w:val="003C600C"/>
    <w:rsid w:val="003C60B0"/>
    <w:rsid w:val="003C60B4"/>
    <w:rsid w:val="003C60F7"/>
    <w:rsid w:val="003C6110"/>
    <w:rsid w:val="003C617B"/>
    <w:rsid w:val="003C61F3"/>
    <w:rsid w:val="003C6254"/>
    <w:rsid w:val="003C635E"/>
    <w:rsid w:val="003C63A4"/>
    <w:rsid w:val="003C63C4"/>
    <w:rsid w:val="003C63D2"/>
    <w:rsid w:val="003C63D3"/>
    <w:rsid w:val="003C63FD"/>
    <w:rsid w:val="003C6404"/>
    <w:rsid w:val="003C6419"/>
    <w:rsid w:val="003C641C"/>
    <w:rsid w:val="003C643C"/>
    <w:rsid w:val="003C64AC"/>
    <w:rsid w:val="003C6530"/>
    <w:rsid w:val="003C6578"/>
    <w:rsid w:val="003C65F5"/>
    <w:rsid w:val="003C65FC"/>
    <w:rsid w:val="003C660B"/>
    <w:rsid w:val="003C66A6"/>
    <w:rsid w:val="003C66C5"/>
    <w:rsid w:val="003C66CA"/>
    <w:rsid w:val="003C676D"/>
    <w:rsid w:val="003C6777"/>
    <w:rsid w:val="003C681E"/>
    <w:rsid w:val="003C68A1"/>
    <w:rsid w:val="003C6909"/>
    <w:rsid w:val="003C69E0"/>
    <w:rsid w:val="003C6A09"/>
    <w:rsid w:val="003C6A43"/>
    <w:rsid w:val="003C6ACC"/>
    <w:rsid w:val="003C6BC1"/>
    <w:rsid w:val="003C6C6B"/>
    <w:rsid w:val="003C6CA2"/>
    <w:rsid w:val="003C6D79"/>
    <w:rsid w:val="003C6DFD"/>
    <w:rsid w:val="003C6E0F"/>
    <w:rsid w:val="003C6E97"/>
    <w:rsid w:val="003C6EC4"/>
    <w:rsid w:val="003C6F60"/>
    <w:rsid w:val="003C6F7A"/>
    <w:rsid w:val="003C6F9C"/>
    <w:rsid w:val="003C6FC9"/>
    <w:rsid w:val="003C706F"/>
    <w:rsid w:val="003C7075"/>
    <w:rsid w:val="003C71CD"/>
    <w:rsid w:val="003C7217"/>
    <w:rsid w:val="003C7268"/>
    <w:rsid w:val="003C7272"/>
    <w:rsid w:val="003C72AB"/>
    <w:rsid w:val="003C72B8"/>
    <w:rsid w:val="003C73CA"/>
    <w:rsid w:val="003C73E2"/>
    <w:rsid w:val="003C7400"/>
    <w:rsid w:val="003C740A"/>
    <w:rsid w:val="003C7481"/>
    <w:rsid w:val="003C748A"/>
    <w:rsid w:val="003C7527"/>
    <w:rsid w:val="003C75B1"/>
    <w:rsid w:val="003C7638"/>
    <w:rsid w:val="003C76A4"/>
    <w:rsid w:val="003C778A"/>
    <w:rsid w:val="003C7850"/>
    <w:rsid w:val="003C78B7"/>
    <w:rsid w:val="003C7959"/>
    <w:rsid w:val="003C796B"/>
    <w:rsid w:val="003C7974"/>
    <w:rsid w:val="003C797A"/>
    <w:rsid w:val="003C79D9"/>
    <w:rsid w:val="003C7A60"/>
    <w:rsid w:val="003C7B09"/>
    <w:rsid w:val="003C7B14"/>
    <w:rsid w:val="003C7C65"/>
    <w:rsid w:val="003C7D5A"/>
    <w:rsid w:val="003C7DA9"/>
    <w:rsid w:val="003C7DEB"/>
    <w:rsid w:val="003C7E05"/>
    <w:rsid w:val="003C7EA8"/>
    <w:rsid w:val="003C7EE5"/>
    <w:rsid w:val="003C7EE6"/>
    <w:rsid w:val="003C7F6A"/>
    <w:rsid w:val="003C7FD0"/>
    <w:rsid w:val="003D02E4"/>
    <w:rsid w:val="003D03E1"/>
    <w:rsid w:val="003D04EF"/>
    <w:rsid w:val="003D05A2"/>
    <w:rsid w:val="003D05D5"/>
    <w:rsid w:val="003D0618"/>
    <w:rsid w:val="003D0626"/>
    <w:rsid w:val="003D06C2"/>
    <w:rsid w:val="003D06FC"/>
    <w:rsid w:val="003D0788"/>
    <w:rsid w:val="003D07BD"/>
    <w:rsid w:val="003D0837"/>
    <w:rsid w:val="003D0866"/>
    <w:rsid w:val="003D095F"/>
    <w:rsid w:val="003D0984"/>
    <w:rsid w:val="003D0A0E"/>
    <w:rsid w:val="003D0A18"/>
    <w:rsid w:val="003D0BB0"/>
    <w:rsid w:val="003D0BF6"/>
    <w:rsid w:val="003D0C49"/>
    <w:rsid w:val="003D0CB9"/>
    <w:rsid w:val="003D0D36"/>
    <w:rsid w:val="003D0D49"/>
    <w:rsid w:val="003D0EC6"/>
    <w:rsid w:val="003D0F09"/>
    <w:rsid w:val="003D0F4B"/>
    <w:rsid w:val="003D0F59"/>
    <w:rsid w:val="003D0FDC"/>
    <w:rsid w:val="003D103B"/>
    <w:rsid w:val="003D10BC"/>
    <w:rsid w:val="003D10F5"/>
    <w:rsid w:val="003D116A"/>
    <w:rsid w:val="003D117B"/>
    <w:rsid w:val="003D1201"/>
    <w:rsid w:val="003D125B"/>
    <w:rsid w:val="003D1299"/>
    <w:rsid w:val="003D1308"/>
    <w:rsid w:val="003D139D"/>
    <w:rsid w:val="003D1405"/>
    <w:rsid w:val="003D1473"/>
    <w:rsid w:val="003D14CF"/>
    <w:rsid w:val="003D1512"/>
    <w:rsid w:val="003D1578"/>
    <w:rsid w:val="003D15D0"/>
    <w:rsid w:val="003D162F"/>
    <w:rsid w:val="003D16B3"/>
    <w:rsid w:val="003D18BA"/>
    <w:rsid w:val="003D18D3"/>
    <w:rsid w:val="003D19D9"/>
    <w:rsid w:val="003D1AB9"/>
    <w:rsid w:val="003D1AE7"/>
    <w:rsid w:val="003D1B17"/>
    <w:rsid w:val="003D1B49"/>
    <w:rsid w:val="003D1BCE"/>
    <w:rsid w:val="003D1C45"/>
    <w:rsid w:val="003D1C8F"/>
    <w:rsid w:val="003D1D38"/>
    <w:rsid w:val="003D1DAE"/>
    <w:rsid w:val="003D1EC2"/>
    <w:rsid w:val="003D1ED8"/>
    <w:rsid w:val="003D1FB4"/>
    <w:rsid w:val="003D204D"/>
    <w:rsid w:val="003D205E"/>
    <w:rsid w:val="003D2072"/>
    <w:rsid w:val="003D20C9"/>
    <w:rsid w:val="003D20D2"/>
    <w:rsid w:val="003D21B0"/>
    <w:rsid w:val="003D2201"/>
    <w:rsid w:val="003D2214"/>
    <w:rsid w:val="003D2241"/>
    <w:rsid w:val="003D2248"/>
    <w:rsid w:val="003D233F"/>
    <w:rsid w:val="003D23D2"/>
    <w:rsid w:val="003D2409"/>
    <w:rsid w:val="003D242C"/>
    <w:rsid w:val="003D2439"/>
    <w:rsid w:val="003D24F9"/>
    <w:rsid w:val="003D2583"/>
    <w:rsid w:val="003D25A5"/>
    <w:rsid w:val="003D2679"/>
    <w:rsid w:val="003D2689"/>
    <w:rsid w:val="003D2785"/>
    <w:rsid w:val="003D2796"/>
    <w:rsid w:val="003D27C6"/>
    <w:rsid w:val="003D27E0"/>
    <w:rsid w:val="003D27F2"/>
    <w:rsid w:val="003D2850"/>
    <w:rsid w:val="003D28FA"/>
    <w:rsid w:val="003D290A"/>
    <w:rsid w:val="003D2925"/>
    <w:rsid w:val="003D2A3A"/>
    <w:rsid w:val="003D2AA2"/>
    <w:rsid w:val="003D2B49"/>
    <w:rsid w:val="003D2B83"/>
    <w:rsid w:val="003D2BA3"/>
    <w:rsid w:val="003D2C39"/>
    <w:rsid w:val="003D2C48"/>
    <w:rsid w:val="003D2DB1"/>
    <w:rsid w:val="003D2DD6"/>
    <w:rsid w:val="003D2E4E"/>
    <w:rsid w:val="003D2E90"/>
    <w:rsid w:val="003D2EA3"/>
    <w:rsid w:val="003D2ECF"/>
    <w:rsid w:val="003D2F12"/>
    <w:rsid w:val="003D2F6C"/>
    <w:rsid w:val="003D2FFA"/>
    <w:rsid w:val="003D30FA"/>
    <w:rsid w:val="003D3193"/>
    <w:rsid w:val="003D31EB"/>
    <w:rsid w:val="003D323C"/>
    <w:rsid w:val="003D324F"/>
    <w:rsid w:val="003D32AA"/>
    <w:rsid w:val="003D3404"/>
    <w:rsid w:val="003D3421"/>
    <w:rsid w:val="003D3435"/>
    <w:rsid w:val="003D345D"/>
    <w:rsid w:val="003D34C5"/>
    <w:rsid w:val="003D34F6"/>
    <w:rsid w:val="003D3552"/>
    <w:rsid w:val="003D355F"/>
    <w:rsid w:val="003D364E"/>
    <w:rsid w:val="003D367B"/>
    <w:rsid w:val="003D36B6"/>
    <w:rsid w:val="003D36E8"/>
    <w:rsid w:val="003D3772"/>
    <w:rsid w:val="003D377B"/>
    <w:rsid w:val="003D379E"/>
    <w:rsid w:val="003D37AF"/>
    <w:rsid w:val="003D3847"/>
    <w:rsid w:val="003D385B"/>
    <w:rsid w:val="003D3866"/>
    <w:rsid w:val="003D38E9"/>
    <w:rsid w:val="003D3968"/>
    <w:rsid w:val="003D3A29"/>
    <w:rsid w:val="003D3B66"/>
    <w:rsid w:val="003D3BC2"/>
    <w:rsid w:val="003D3C2C"/>
    <w:rsid w:val="003D3C3D"/>
    <w:rsid w:val="003D3C93"/>
    <w:rsid w:val="003D3D22"/>
    <w:rsid w:val="003D3D3A"/>
    <w:rsid w:val="003D3D56"/>
    <w:rsid w:val="003D3E95"/>
    <w:rsid w:val="003D3FB9"/>
    <w:rsid w:val="003D3FEA"/>
    <w:rsid w:val="003D3FF8"/>
    <w:rsid w:val="003D4010"/>
    <w:rsid w:val="003D402E"/>
    <w:rsid w:val="003D4065"/>
    <w:rsid w:val="003D4155"/>
    <w:rsid w:val="003D4239"/>
    <w:rsid w:val="003D4252"/>
    <w:rsid w:val="003D4323"/>
    <w:rsid w:val="003D4354"/>
    <w:rsid w:val="003D43C7"/>
    <w:rsid w:val="003D441B"/>
    <w:rsid w:val="003D4445"/>
    <w:rsid w:val="003D444C"/>
    <w:rsid w:val="003D44CD"/>
    <w:rsid w:val="003D44D3"/>
    <w:rsid w:val="003D44E0"/>
    <w:rsid w:val="003D44E7"/>
    <w:rsid w:val="003D451A"/>
    <w:rsid w:val="003D4597"/>
    <w:rsid w:val="003D45E2"/>
    <w:rsid w:val="003D4614"/>
    <w:rsid w:val="003D462E"/>
    <w:rsid w:val="003D466D"/>
    <w:rsid w:val="003D4677"/>
    <w:rsid w:val="003D46D3"/>
    <w:rsid w:val="003D47F8"/>
    <w:rsid w:val="003D48E0"/>
    <w:rsid w:val="003D4904"/>
    <w:rsid w:val="003D4A12"/>
    <w:rsid w:val="003D4A15"/>
    <w:rsid w:val="003D4A1D"/>
    <w:rsid w:val="003D4A4D"/>
    <w:rsid w:val="003D4B08"/>
    <w:rsid w:val="003D4B24"/>
    <w:rsid w:val="003D4B49"/>
    <w:rsid w:val="003D4C8F"/>
    <w:rsid w:val="003D4CD5"/>
    <w:rsid w:val="003D4DCD"/>
    <w:rsid w:val="003D4EDF"/>
    <w:rsid w:val="003D5034"/>
    <w:rsid w:val="003D5065"/>
    <w:rsid w:val="003D5087"/>
    <w:rsid w:val="003D50AD"/>
    <w:rsid w:val="003D50B3"/>
    <w:rsid w:val="003D5140"/>
    <w:rsid w:val="003D51EC"/>
    <w:rsid w:val="003D51FD"/>
    <w:rsid w:val="003D524C"/>
    <w:rsid w:val="003D529C"/>
    <w:rsid w:val="003D5321"/>
    <w:rsid w:val="003D5359"/>
    <w:rsid w:val="003D5375"/>
    <w:rsid w:val="003D545B"/>
    <w:rsid w:val="003D5491"/>
    <w:rsid w:val="003D54A8"/>
    <w:rsid w:val="003D561B"/>
    <w:rsid w:val="003D564C"/>
    <w:rsid w:val="003D567C"/>
    <w:rsid w:val="003D568C"/>
    <w:rsid w:val="003D5705"/>
    <w:rsid w:val="003D5736"/>
    <w:rsid w:val="003D573E"/>
    <w:rsid w:val="003D5748"/>
    <w:rsid w:val="003D57A6"/>
    <w:rsid w:val="003D57BE"/>
    <w:rsid w:val="003D57D3"/>
    <w:rsid w:val="003D5803"/>
    <w:rsid w:val="003D5804"/>
    <w:rsid w:val="003D5832"/>
    <w:rsid w:val="003D586E"/>
    <w:rsid w:val="003D5895"/>
    <w:rsid w:val="003D58A3"/>
    <w:rsid w:val="003D58A9"/>
    <w:rsid w:val="003D5901"/>
    <w:rsid w:val="003D5981"/>
    <w:rsid w:val="003D599C"/>
    <w:rsid w:val="003D599F"/>
    <w:rsid w:val="003D5A12"/>
    <w:rsid w:val="003D5A21"/>
    <w:rsid w:val="003D5A43"/>
    <w:rsid w:val="003D5A73"/>
    <w:rsid w:val="003D5AE3"/>
    <w:rsid w:val="003D5C89"/>
    <w:rsid w:val="003D5CDE"/>
    <w:rsid w:val="003D5D47"/>
    <w:rsid w:val="003D5DC2"/>
    <w:rsid w:val="003D5E18"/>
    <w:rsid w:val="003D5E19"/>
    <w:rsid w:val="003D5E6F"/>
    <w:rsid w:val="003D5E8E"/>
    <w:rsid w:val="003D5E98"/>
    <w:rsid w:val="003D5EA3"/>
    <w:rsid w:val="003D5EBC"/>
    <w:rsid w:val="003D5ECD"/>
    <w:rsid w:val="003D5EEE"/>
    <w:rsid w:val="003D5EF0"/>
    <w:rsid w:val="003D60EB"/>
    <w:rsid w:val="003D61ED"/>
    <w:rsid w:val="003D6239"/>
    <w:rsid w:val="003D638A"/>
    <w:rsid w:val="003D6398"/>
    <w:rsid w:val="003D6471"/>
    <w:rsid w:val="003D650B"/>
    <w:rsid w:val="003D651D"/>
    <w:rsid w:val="003D6544"/>
    <w:rsid w:val="003D65BB"/>
    <w:rsid w:val="003D65C0"/>
    <w:rsid w:val="003D660C"/>
    <w:rsid w:val="003D6618"/>
    <w:rsid w:val="003D666E"/>
    <w:rsid w:val="003D66A9"/>
    <w:rsid w:val="003D66CC"/>
    <w:rsid w:val="003D66FC"/>
    <w:rsid w:val="003D675B"/>
    <w:rsid w:val="003D686E"/>
    <w:rsid w:val="003D687A"/>
    <w:rsid w:val="003D68B5"/>
    <w:rsid w:val="003D68C1"/>
    <w:rsid w:val="003D69AD"/>
    <w:rsid w:val="003D69B1"/>
    <w:rsid w:val="003D69C8"/>
    <w:rsid w:val="003D69D5"/>
    <w:rsid w:val="003D6A61"/>
    <w:rsid w:val="003D6ADD"/>
    <w:rsid w:val="003D6AE0"/>
    <w:rsid w:val="003D6B68"/>
    <w:rsid w:val="003D6BD1"/>
    <w:rsid w:val="003D6C16"/>
    <w:rsid w:val="003D6C9D"/>
    <w:rsid w:val="003D6D0E"/>
    <w:rsid w:val="003D6DB3"/>
    <w:rsid w:val="003D6DC5"/>
    <w:rsid w:val="003D6DE8"/>
    <w:rsid w:val="003D6E32"/>
    <w:rsid w:val="003D6E44"/>
    <w:rsid w:val="003D6E4C"/>
    <w:rsid w:val="003D6E8F"/>
    <w:rsid w:val="003D6F59"/>
    <w:rsid w:val="003D6F7E"/>
    <w:rsid w:val="003D6FBB"/>
    <w:rsid w:val="003D713A"/>
    <w:rsid w:val="003D7144"/>
    <w:rsid w:val="003D71A6"/>
    <w:rsid w:val="003D71CB"/>
    <w:rsid w:val="003D71F9"/>
    <w:rsid w:val="003D7264"/>
    <w:rsid w:val="003D7299"/>
    <w:rsid w:val="003D7346"/>
    <w:rsid w:val="003D7396"/>
    <w:rsid w:val="003D73AF"/>
    <w:rsid w:val="003D73E2"/>
    <w:rsid w:val="003D7408"/>
    <w:rsid w:val="003D7441"/>
    <w:rsid w:val="003D7461"/>
    <w:rsid w:val="003D747E"/>
    <w:rsid w:val="003D760D"/>
    <w:rsid w:val="003D7718"/>
    <w:rsid w:val="003D77C3"/>
    <w:rsid w:val="003D7887"/>
    <w:rsid w:val="003D7889"/>
    <w:rsid w:val="003D78AF"/>
    <w:rsid w:val="003D78E9"/>
    <w:rsid w:val="003D790E"/>
    <w:rsid w:val="003D79C5"/>
    <w:rsid w:val="003D79C6"/>
    <w:rsid w:val="003D7A28"/>
    <w:rsid w:val="003D7CC1"/>
    <w:rsid w:val="003D7CFA"/>
    <w:rsid w:val="003D7D88"/>
    <w:rsid w:val="003D7E4E"/>
    <w:rsid w:val="003D7F1B"/>
    <w:rsid w:val="003D7F2D"/>
    <w:rsid w:val="003D7FF4"/>
    <w:rsid w:val="003E002D"/>
    <w:rsid w:val="003E00A6"/>
    <w:rsid w:val="003E00F7"/>
    <w:rsid w:val="003E0182"/>
    <w:rsid w:val="003E01A5"/>
    <w:rsid w:val="003E01B7"/>
    <w:rsid w:val="003E01DF"/>
    <w:rsid w:val="003E024F"/>
    <w:rsid w:val="003E0256"/>
    <w:rsid w:val="003E03F1"/>
    <w:rsid w:val="003E0470"/>
    <w:rsid w:val="003E04DB"/>
    <w:rsid w:val="003E052E"/>
    <w:rsid w:val="003E05C8"/>
    <w:rsid w:val="003E0701"/>
    <w:rsid w:val="003E070E"/>
    <w:rsid w:val="003E07AA"/>
    <w:rsid w:val="003E0816"/>
    <w:rsid w:val="003E08AB"/>
    <w:rsid w:val="003E08E0"/>
    <w:rsid w:val="003E097C"/>
    <w:rsid w:val="003E0982"/>
    <w:rsid w:val="003E0A4B"/>
    <w:rsid w:val="003E0B55"/>
    <w:rsid w:val="003E0BAB"/>
    <w:rsid w:val="003E0C78"/>
    <w:rsid w:val="003E0CC5"/>
    <w:rsid w:val="003E0CE3"/>
    <w:rsid w:val="003E0D3D"/>
    <w:rsid w:val="003E0D90"/>
    <w:rsid w:val="003E0E83"/>
    <w:rsid w:val="003E0E90"/>
    <w:rsid w:val="003E0ECB"/>
    <w:rsid w:val="003E0F12"/>
    <w:rsid w:val="003E0F66"/>
    <w:rsid w:val="003E0FCB"/>
    <w:rsid w:val="003E0FF0"/>
    <w:rsid w:val="003E1112"/>
    <w:rsid w:val="003E11CB"/>
    <w:rsid w:val="003E1240"/>
    <w:rsid w:val="003E1286"/>
    <w:rsid w:val="003E12BC"/>
    <w:rsid w:val="003E13FA"/>
    <w:rsid w:val="003E14E9"/>
    <w:rsid w:val="003E1548"/>
    <w:rsid w:val="003E155B"/>
    <w:rsid w:val="003E15A8"/>
    <w:rsid w:val="003E1634"/>
    <w:rsid w:val="003E1685"/>
    <w:rsid w:val="003E17CE"/>
    <w:rsid w:val="003E1801"/>
    <w:rsid w:val="003E182F"/>
    <w:rsid w:val="003E1846"/>
    <w:rsid w:val="003E18E4"/>
    <w:rsid w:val="003E1A25"/>
    <w:rsid w:val="003E1ADC"/>
    <w:rsid w:val="003E1AFD"/>
    <w:rsid w:val="003E1B27"/>
    <w:rsid w:val="003E1B5C"/>
    <w:rsid w:val="003E1C56"/>
    <w:rsid w:val="003E1D50"/>
    <w:rsid w:val="003E1DAF"/>
    <w:rsid w:val="003E1DF7"/>
    <w:rsid w:val="003E1DF9"/>
    <w:rsid w:val="003E1E22"/>
    <w:rsid w:val="003E1E3B"/>
    <w:rsid w:val="003E1E47"/>
    <w:rsid w:val="003E1E73"/>
    <w:rsid w:val="003E1EC7"/>
    <w:rsid w:val="003E1FBB"/>
    <w:rsid w:val="003E1FE7"/>
    <w:rsid w:val="003E200A"/>
    <w:rsid w:val="003E2123"/>
    <w:rsid w:val="003E2126"/>
    <w:rsid w:val="003E21AE"/>
    <w:rsid w:val="003E21D4"/>
    <w:rsid w:val="003E2243"/>
    <w:rsid w:val="003E2309"/>
    <w:rsid w:val="003E230D"/>
    <w:rsid w:val="003E2313"/>
    <w:rsid w:val="003E23B7"/>
    <w:rsid w:val="003E2497"/>
    <w:rsid w:val="003E2518"/>
    <w:rsid w:val="003E25F7"/>
    <w:rsid w:val="003E25FA"/>
    <w:rsid w:val="003E2618"/>
    <w:rsid w:val="003E2629"/>
    <w:rsid w:val="003E2631"/>
    <w:rsid w:val="003E268E"/>
    <w:rsid w:val="003E269F"/>
    <w:rsid w:val="003E26CC"/>
    <w:rsid w:val="003E26DC"/>
    <w:rsid w:val="003E271D"/>
    <w:rsid w:val="003E2757"/>
    <w:rsid w:val="003E27B6"/>
    <w:rsid w:val="003E2815"/>
    <w:rsid w:val="003E286A"/>
    <w:rsid w:val="003E28A8"/>
    <w:rsid w:val="003E28DE"/>
    <w:rsid w:val="003E28F1"/>
    <w:rsid w:val="003E2937"/>
    <w:rsid w:val="003E2941"/>
    <w:rsid w:val="003E2A5F"/>
    <w:rsid w:val="003E2B04"/>
    <w:rsid w:val="003E2BE0"/>
    <w:rsid w:val="003E2BE8"/>
    <w:rsid w:val="003E2C28"/>
    <w:rsid w:val="003E2C41"/>
    <w:rsid w:val="003E2C8F"/>
    <w:rsid w:val="003E2D21"/>
    <w:rsid w:val="003E2D2C"/>
    <w:rsid w:val="003E2D48"/>
    <w:rsid w:val="003E2DE3"/>
    <w:rsid w:val="003E2E54"/>
    <w:rsid w:val="003E2F3E"/>
    <w:rsid w:val="003E2F54"/>
    <w:rsid w:val="003E2FB0"/>
    <w:rsid w:val="003E2FFD"/>
    <w:rsid w:val="003E3059"/>
    <w:rsid w:val="003E3069"/>
    <w:rsid w:val="003E30A5"/>
    <w:rsid w:val="003E3165"/>
    <w:rsid w:val="003E31C1"/>
    <w:rsid w:val="003E31D9"/>
    <w:rsid w:val="003E3221"/>
    <w:rsid w:val="003E337C"/>
    <w:rsid w:val="003E3405"/>
    <w:rsid w:val="003E3415"/>
    <w:rsid w:val="003E3442"/>
    <w:rsid w:val="003E34EA"/>
    <w:rsid w:val="003E3512"/>
    <w:rsid w:val="003E3525"/>
    <w:rsid w:val="003E355D"/>
    <w:rsid w:val="003E35A4"/>
    <w:rsid w:val="003E35B8"/>
    <w:rsid w:val="003E361F"/>
    <w:rsid w:val="003E369A"/>
    <w:rsid w:val="003E36CF"/>
    <w:rsid w:val="003E377B"/>
    <w:rsid w:val="003E3794"/>
    <w:rsid w:val="003E37DC"/>
    <w:rsid w:val="003E38E2"/>
    <w:rsid w:val="003E3900"/>
    <w:rsid w:val="003E3A39"/>
    <w:rsid w:val="003E3AB7"/>
    <w:rsid w:val="003E3B74"/>
    <w:rsid w:val="003E3B85"/>
    <w:rsid w:val="003E3C3A"/>
    <w:rsid w:val="003E3C61"/>
    <w:rsid w:val="003E3CD3"/>
    <w:rsid w:val="003E3D27"/>
    <w:rsid w:val="003E3D82"/>
    <w:rsid w:val="003E3D88"/>
    <w:rsid w:val="003E3DD6"/>
    <w:rsid w:val="003E3DE9"/>
    <w:rsid w:val="003E3F3C"/>
    <w:rsid w:val="003E4039"/>
    <w:rsid w:val="003E40B2"/>
    <w:rsid w:val="003E40C8"/>
    <w:rsid w:val="003E4128"/>
    <w:rsid w:val="003E41DB"/>
    <w:rsid w:val="003E41FB"/>
    <w:rsid w:val="003E4239"/>
    <w:rsid w:val="003E425D"/>
    <w:rsid w:val="003E4289"/>
    <w:rsid w:val="003E42B4"/>
    <w:rsid w:val="003E42C1"/>
    <w:rsid w:val="003E42F3"/>
    <w:rsid w:val="003E42F8"/>
    <w:rsid w:val="003E4394"/>
    <w:rsid w:val="003E43F2"/>
    <w:rsid w:val="003E4452"/>
    <w:rsid w:val="003E4469"/>
    <w:rsid w:val="003E449E"/>
    <w:rsid w:val="003E4705"/>
    <w:rsid w:val="003E4754"/>
    <w:rsid w:val="003E4783"/>
    <w:rsid w:val="003E480C"/>
    <w:rsid w:val="003E4825"/>
    <w:rsid w:val="003E4827"/>
    <w:rsid w:val="003E4841"/>
    <w:rsid w:val="003E4864"/>
    <w:rsid w:val="003E4972"/>
    <w:rsid w:val="003E49D2"/>
    <w:rsid w:val="003E49F5"/>
    <w:rsid w:val="003E4A8D"/>
    <w:rsid w:val="003E4AEE"/>
    <w:rsid w:val="003E4BEE"/>
    <w:rsid w:val="003E4C3E"/>
    <w:rsid w:val="003E4C9D"/>
    <w:rsid w:val="003E4CBF"/>
    <w:rsid w:val="003E4D5A"/>
    <w:rsid w:val="003E4DC0"/>
    <w:rsid w:val="003E4DE6"/>
    <w:rsid w:val="003E4DFF"/>
    <w:rsid w:val="003E4E12"/>
    <w:rsid w:val="003E4E31"/>
    <w:rsid w:val="003E4E37"/>
    <w:rsid w:val="003E4E5F"/>
    <w:rsid w:val="003E4F01"/>
    <w:rsid w:val="003E4F27"/>
    <w:rsid w:val="003E4F98"/>
    <w:rsid w:val="003E4FA3"/>
    <w:rsid w:val="003E4FD6"/>
    <w:rsid w:val="003E5018"/>
    <w:rsid w:val="003E512A"/>
    <w:rsid w:val="003E5154"/>
    <w:rsid w:val="003E515B"/>
    <w:rsid w:val="003E517E"/>
    <w:rsid w:val="003E517F"/>
    <w:rsid w:val="003E51BF"/>
    <w:rsid w:val="003E51DF"/>
    <w:rsid w:val="003E5348"/>
    <w:rsid w:val="003E53FF"/>
    <w:rsid w:val="003E5495"/>
    <w:rsid w:val="003E54C1"/>
    <w:rsid w:val="003E5528"/>
    <w:rsid w:val="003E5546"/>
    <w:rsid w:val="003E55A4"/>
    <w:rsid w:val="003E5619"/>
    <w:rsid w:val="003E5632"/>
    <w:rsid w:val="003E5655"/>
    <w:rsid w:val="003E566E"/>
    <w:rsid w:val="003E566F"/>
    <w:rsid w:val="003E573F"/>
    <w:rsid w:val="003E57A7"/>
    <w:rsid w:val="003E58F8"/>
    <w:rsid w:val="003E5A42"/>
    <w:rsid w:val="003E5A56"/>
    <w:rsid w:val="003E5B89"/>
    <w:rsid w:val="003E5C81"/>
    <w:rsid w:val="003E5D05"/>
    <w:rsid w:val="003E5D11"/>
    <w:rsid w:val="003E5DAC"/>
    <w:rsid w:val="003E5E4F"/>
    <w:rsid w:val="003E5EEA"/>
    <w:rsid w:val="003E5F0A"/>
    <w:rsid w:val="003E5F17"/>
    <w:rsid w:val="003E5F7E"/>
    <w:rsid w:val="003E5FF2"/>
    <w:rsid w:val="003E6018"/>
    <w:rsid w:val="003E6033"/>
    <w:rsid w:val="003E6169"/>
    <w:rsid w:val="003E61B5"/>
    <w:rsid w:val="003E61C8"/>
    <w:rsid w:val="003E62A7"/>
    <w:rsid w:val="003E62F0"/>
    <w:rsid w:val="003E6348"/>
    <w:rsid w:val="003E6359"/>
    <w:rsid w:val="003E6481"/>
    <w:rsid w:val="003E64E4"/>
    <w:rsid w:val="003E654A"/>
    <w:rsid w:val="003E65FC"/>
    <w:rsid w:val="003E6657"/>
    <w:rsid w:val="003E66F6"/>
    <w:rsid w:val="003E66FD"/>
    <w:rsid w:val="003E6719"/>
    <w:rsid w:val="003E67B6"/>
    <w:rsid w:val="003E686D"/>
    <w:rsid w:val="003E688C"/>
    <w:rsid w:val="003E692F"/>
    <w:rsid w:val="003E6942"/>
    <w:rsid w:val="003E6943"/>
    <w:rsid w:val="003E6948"/>
    <w:rsid w:val="003E6964"/>
    <w:rsid w:val="003E6A1F"/>
    <w:rsid w:val="003E6A25"/>
    <w:rsid w:val="003E6AA9"/>
    <w:rsid w:val="003E6ABF"/>
    <w:rsid w:val="003E6ADD"/>
    <w:rsid w:val="003E6BA2"/>
    <w:rsid w:val="003E6BC7"/>
    <w:rsid w:val="003E6DE1"/>
    <w:rsid w:val="003E6DF0"/>
    <w:rsid w:val="003E6EE3"/>
    <w:rsid w:val="003E6F2B"/>
    <w:rsid w:val="003E6F53"/>
    <w:rsid w:val="003E6F58"/>
    <w:rsid w:val="003E704D"/>
    <w:rsid w:val="003E7061"/>
    <w:rsid w:val="003E70D3"/>
    <w:rsid w:val="003E70F9"/>
    <w:rsid w:val="003E71ED"/>
    <w:rsid w:val="003E7219"/>
    <w:rsid w:val="003E729E"/>
    <w:rsid w:val="003E72E2"/>
    <w:rsid w:val="003E7329"/>
    <w:rsid w:val="003E738A"/>
    <w:rsid w:val="003E73C7"/>
    <w:rsid w:val="003E73D1"/>
    <w:rsid w:val="003E742D"/>
    <w:rsid w:val="003E74B1"/>
    <w:rsid w:val="003E755E"/>
    <w:rsid w:val="003E75C9"/>
    <w:rsid w:val="003E75D4"/>
    <w:rsid w:val="003E75E8"/>
    <w:rsid w:val="003E7640"/>
    <w:rsid w:val="003E7656"/>
    <w:rsid w:val="003E76CB"/>
    <w:rsid w:val="003E76F5"/>
    <w:rsid w:val="003E770A"/>
    <w:rsid w:val="003E7734"/>
    <w:rsid w:val="003E77F3"/>
    <w:rsid w:val="003E77F7"/>
    <w:rsid w:val="003E7807"/>
    <w:rsid w:val="003E780E"/>
    <w:rsid w:val="003E7885"/>
    <w:rsid w:val="003E78D6"/>
    <w:rsid w:val="003E792F"/>
    <w:rsid w:val="003E79B6"/>
    <w:rsid w:val="003E7B16"/>
    <w:rsid w:val="003E7B21"/>
    <w:rsid w:val="003E7B4F"/>
    <w:rsid w:val="003E7BBF"/>
    <w:rsid w:val="003E7BC0"/>
    <w:rsid w:val="003E7BF5"/>
    <w:rsid w:val="003E7CE6"/>
    <w:rsid w:val="003E7D00"/>
    <w:rsid w:val="003E7D38"/>
    <w:rsid w:val="003E7D66"/>
    <w:rsid w:val="003E7E80"/>
    <w:rsid w:val="003E7F03"/>
    <w:rsid w:val="003E7F10"/>
    <w:rsid w:val="003E7FC9"/>
    <w:rsid w:val="003F0071"/>
    <w:rsid w:val="003F0089"/>
    <w:rsid w:val="003F00C9"/>
    <w:rsid w:val="003F00D7"/>
    <w:rsid w:val="003F015A"/>
    <w:rsid w:val="003F01C2"/>
    <w:rsid w:val="003F01DA"/>
    <w:rsid w:val="003F024B"/>
    <w:rsid w:val="003F027D"/>
    <w:rsid w:val="003F0378"/>
    <w:rsid w:val="003F03D0"/>
    <w:rsid w:val="003F045D"/>
    <w:rsid w:val="003F04A5"/>
    <w:rsid w:val="003F04E9"/>
    <w:rsid w:val="003F0544"/>
    <w:rsid w:val="003F05E2"/>
    <w:rsid w:val="003F066D"/>
    <w:rsid w:val="003F0674"/>
    <w:rsid w:val="003F06BD"/>
    <w:rsid w:val="003F072D"/>
    <w:rsid w:val="003F073A"/>
    <w:rsid w:val="003F076E"/>
    <w:rsid w:val="003F0818"/>
    <w:rsid w:val="003F0826"/>
    <w:rsid w:val="003F0898"/>
    <w:rsid w:val="003F08AA"/>
    <w:rsid w:val="003F0939"/>
    <w:rsid w:val="003F09B1"/>
    <w:rsid w:val="003F0A9E"/>
    <w:rsid w:val="003F0AA6"/>
    <w:rsid w:val="003F0B4E"/>
    <w:rsid w:val="003F0B56"/>
    <w:rsid w:val="003F0BB1"/>
    <w:rsid w:val="003F0D82"/>
    <w:rsid w:val="003F0D90"/>
    <w:rsid w:val="003F0DC8"/>
    <w:rsid w:val="003F0E03"/>
    <w:rsid w:val="003F0E0E"/>
    <w:rsid w:val="003F0E36"/>
    <w:rsid w:val="003F0E6D"/>
    <w:rsid w:val="003F0EEC"/>
    <w:rsid w:val="003F0F0C"/>
    <w:rsid w:val="003F0F20"/>
    <w:rsid w:val="003F0F21"/>
    <w:rsid w:val="003F0F80"/>
    <w:rsid w:val="003F1008"/>
    <w:rsid w:val="003F10D7"/>
    <w:rsid w:val="003F117F"/>
    <w:rsid w:val="003F1215"/>
    <w:rsid w:val="003F12AF"/>
    <w:rsid w:val="003F12F2"/>
    <w:rsid w:val="003F13C2"/>
    <w:rsid w:val="003F144E"/>
    <w:rsid w:val="003F1463"/>
    <w:rsid w:val="003F14B6"/>
    <w:rsid w:val="003F1528"/>
    <w:rsid w:val="003F171F"/>
    <w:rsid w:val="003F176C"/>
    <w:rsid w:val="003F1845"/>
    <w:rsid w:val="003F192C"/>
    <w:rsid w:val="003F1962"/>
    <w:rsid w:val="003F1B17"/>
    <w:rsid w:val="003F1C48"/>
    <w:rsid w:val="003F1C4A"/>
    <w:rsid w:val="003F1C7E"/>
    <w:rsid w:val="003F1D48"/>
    <w:rsid w:val="003F1D56"/>
    <w:rsid w:val="003F1D6B"/>
    <w:rsid w:val="003F1D74"/>
    <w:rsid w:val="003F1D98"/>
    <w:rsid w:val="003F1E8E"/>
    <w:rsid w:val="003F1FAA"/>
    <w:rsid w:val="003F2031"/>
    <w:rsid w:val="003F20F8"/>
    <w:rsid w:val="003F2135"/>
    <w:rsid w:val="003F2170"/>
    <w:rsid w:val="003F218D"/>
    <w:rsid w:val="003F21F8"/>
    <w:rsid w:val="003F224B"/>
    <w:rsid w:val="003F22CC"/>
    <w:rsid w:val="003F233D"/>
    <w:rsid w:val="003F23A7"/>
    <w:rsid w:val="003F23F0"/>
    <w:rsid w:val="003F23FC"/>
    <w:rsid w:val="003F240F"/>
    <w:rsid w:val="003F2418"/>
    <w:rsid w:val="003F2426"/>
    <w:rsid w:val="003F24F4"/>
    <w:rsid w:val="003F252A"/>
    <w:rsid w:val="003F2564"/>
    <w:rsid w:val="003F25B1"/>
    <w:rsid w:val="003F260C"/>
    <w:rsid w:val="003F264D"/>
    <w:rsid w:val="003F26C5"/>
    <w:rsid w:val="003F2729"/>
    <w:rsid w:val="003F2737"/>
    <w:rsid w:val="003F278C"/>
    <w:rsid w:val="003F2797"/>
    <w:rsid w:val="003F27CA"/>
    <w:rsid w:val="003F27D8"/>
    <w:rsid w:val="003F2800"/>
    <w:rsid w:val="003F2805"/>
    <w:rsid w:val="003F28F6"/>
    <w:rsid w:val="003F2991"/>
    <w:rsid w:val="003F29F9"/>
    <w:rsid w:val="003F2A6D"/>
    <w:rsid w:val="003F2A71"/>
    <w:rsid w:val="003F2AD9"/>
    <w:rsid w:val="003F2BB9"/>
    <w:rsid w:val="003F2BFC"/>
    <w:rsid w:val="003F2BFE"/>
    <w:rsid w:val="003F2C7B"/>
    <w:rsid w:val="003F2CBF"/>
    <w:rsid w:val="003F2E4A"/>
    <w:rsid w:val="003F2EDA"/>
    <w:rsid w:val="003F2EE9"/>
    <w:rsid w:val="003F2FCE"/>
    <w:rsid w:val="003F3078"/>
    <w:rsid w:val="003F31BC"/>
    <w:rsid w:val="003F31CF"/>
    <w:rsid w:val="003F31DB"/>
    <w:rsid w:val="003F32D3"/>
    <w:rsid w:val="003F3394"/>
    <w:rsid w:val="003F341C"/>
    <w:rsid w:val="003F344C"/>
    <w:rsid w:val="003F3462"/>
    <w:rsid w:val="003F34C7"/>
    <w:rsid w:val="003F3646"/>
    <w:rsid w:val="003F366B"/>
    <w:rsid w:val="003F36D7"/>
    <w:rsid w:val="003F3751"/>
    <w:rsid w:val="003F3789"/>
    <w:rsid w:val="003F3806"/>
    <w:rsid w:val="003F3885"/>
    <w:rsid w:val="003F393A"/>
    <w:rsid w:val="003F3A8C"/>
    <w:rsid w:val="003F3AE5"/>
    <w:rsid w:val="003F3B14"/>
    <w:rsid w:val="003F3BE3"/>
    <w:rsid w:val="003F3BFE"/>
    <w:rsid w:val="003F3C7F"/>
    <w:rsid w:val="003F3CB8"/>
    <w:rsid w:val="003F3CEE"/>
    <w:rsid w:val="003F3D9D"/>
    <w:rsid w:val="003F3E1C"/>
    <w:rsid w:val="003F3E75"/>
    <w:rsid w:val="003F4001"/>
    <w:rsid w:val="003F403D"/>
    <w:rsid w:val="003F40A8"/>
    <w:rsid w:val="003F40AA"/>
    <w:rsid w:val="003F41EF"/>
    <w:rsid w:val="003F4205"/>
    <w:rsid w:val="003F421D"/>
    <w:rsid w:val="003F4221"/>
    <w:rsid w:val="003F438E"/>
    <w:rsid w:val="003F43AB"/>
    <w:rsid w:val="003F443F"/>
    <w:rsid w:val="003F4448"/>
    <w:rsid w:val="003F4472"/>
    <w:rsid w:val="003F448D"/>
    <w:rsid w:val="003F4510"/>
    <w:rsid w:val="003F451F"/>
    <w:rsid w:val="003F4542"/>
    <w:rsid w:val="003F458A"/>
    <w:rsid w:val="003F463F"/>
    <w:rsid w:val="003F46C4"/>
    <w:rsid w:val="003F47C7"/>
    <w:rsid w:val="003F4808"/>
    <w:rsid w:val="003F489D"/>
    <w:rsid w:val="003F48B1"/>
    <w:rsid w:val="003F4906"/>
    <w:rsid w:val="003F4962"/>
    <w:rsid w:val="003F4A13"/>
    <w:rsid w:val="003F4A88"/>
    <w:rsid w:val="003F4AA2"/>
    <w:rsid w:val="003F4B38"/>
    <w:rsid w:val="003F4C29"/>
    <w:rsid w:val="003F4C6E"/>
    <w:rsid w:val="003F4C89"/>
    <w:rsid w:val="003F4DDC"/>
    <w:rsid w:val="003F4E12"/>
    <w:rsid w:val="003F4EA5"/>
    <w:rsid w:val="003F4EB0"/>
    <w:rsid w:val="003F4F55"/>
    <w:rsid w:val="003F4FFA"/>
    <w:rsid w:val="003F5007"/>
    <w:rsid w:val="003F50D8"/>
    <w:rsid w:val="003F50DE"/>
    <w:rsid w:val="003F5152"/>
    <w:rsid w:val="003F5162"/>
    <w:rsid w:val="003F51AA"/>
    <w:rsid w:val="003F522F"/>
    <w:rsid w:val="003F52B1"/>
    <w:rsid w:val="003F5417"/>
    <w:rsid w:val="003F5450"/>
    <w:rsid w:val="003F559F"/>
    <w:rsid w:val="003F564D"/>
    <w:rsid w:val="003F56BB"/>
    <w:rsid w:val="003F5721"/>
    <w:rsid w:val="003F5736"/>
    <w:rsid w:val="003F577B"/>
    <w:rsid w:val="003F57D1"/>
    <w:rsid w:val="003F57E6"/>
    <w:rsid w:val="003F5825"/>
    <w:rsid w:val="003F583D"/>
    <w:rsid w:val="003F5866"/>
    <w:rsid w:val="003F587C"/>
    <w:rsid w:val="003F5881"/>
    <w:rsid w:val="003F5883"/>
    <w:rsid w:val="003F591F"/>
    <w:rsid w:val="003F5928"/>
    <w:rsid w:val="003F593A"/>
    <w:rsid w:val="003F599D"/>
    <w:rsid w:val="003F59CC"/>
    <w:rsid w:val="003F5A77"/>
    <w:rsid w:val="003F5AAA"/>
    <w:rsid w:val="003F5ACD"/>
    <w:rsid w:val="003F5AE6"/>
    <w:rsid w:val="003F5B7E"/>
    <w:rsid w:val="003F5BA2"/>
    <w:rsid w:val="003F5C33"/>
    <w:rsid w:val="003F5C59"/>
    <w:rsid w:val="003F5C64"/>
    <w:rsid w:val="003F5CAA"/>
    <w:rsid w:val="003F5CE7"/>
    <w:rsid w:val="003F5CEC"/>
    <w:rsid w:val="003F5D1F"/>
    <w:rsid w:val="003F5D61"/>
    <w:rsid w:val="003F5D88"/>
    <w:rsid w:val="003F5D96"/>
    <w:rsid w:val="003F5DBB"/>
    <w:rsid w:val="003F5DF1"/>
    <w:rsid w:val="003F5E6A"/>
    <w:rsid w:val="003F5E8E"/>
    <w:rsid w:val="003F5F2B"/>
    <w:rsid w:val="003F6092"/>
    <w:rsid w:val="003F609C"/>
    <w:rsid w:val="003F60B3"/>
    <w:rsid w:val="003F60CD"/>
    <w:rsid w:val="003F6167"/>
    <w:rsid w:val="003F61A5"/>
    <w:rsid w:val="003F62BA"/>
    <w:rsid w:val="003F63BE"/>
    <w:rsid w:val="003F652B"/>
    <w:rsid w:val="003F65F8"/>
    <w:rsid w:val="003F6675"/>
    <w:rsid w:val="003F67A0"/>
    <w:rsid w:val="003F67ED"/>
    <w:rsid w:val="003F6850"/>
    <w:rsid w:val="003F687E"/>
    <w:rsid w:val="003F68AF"/>
    <w:rsid w:val="003F69C6"/>
    <w:rsid w:val="003F6A67"/>
    <w:rsid w:val="003F6A8F"/>
    <w:rsid w:val="003F6AA1"/>
    <w:rsid w:val="003F6AEF"/>
    <w:rsid w:val="003F6B1E"/>
    <w:rsid w:val="003F6B70"/>
    <w:rsid w:val="003F6C66"/>
    <w:rsid w:val="003F6C7E"/>
    <w:rsid w:val="003F6C88"/>
    <w:rsid w:val="003F6D06"/>
    <w:rsid w:val="003F6D2D"/>
    <w:rsid w:val="003F6F5A"/>
    <w:rsid w:val="003F6FBD"/>
    <w:rsid w:val="003F717C"/>
    <w:rsid w:val="003F7262"/>
    <w:rsid w:val="003F7274"/>
    <w:rsid w:val="003F7324"/>
    <w:rsid w:val="003F73A2"/>
    <w:rsid w:val="003F740B"/>
    <w:rsid w:val="003F74B9"/>
    <w:rsid w:val="003F752B"/>
    <w:rsid w:val="003F753D"/>
    <w:rsid w:val="003F753E"/>
    <w:rsid w:val="003F7546"/>
    <w:rsid w:val="003F75DA"/>
    <w:rsid w:val="003F7618"/>
    <w:rsid w:val="003F7737"/>
    <w:rsid w:val="003F7765"/>
    <w:rsid w:val="003F78A3"/>
    <w:rsid w:val="003F78E7"/>
    <w:rsid w:val="003F7906"/>
    <w:rsid w:val="003F7985"/>
    <w:rsid w:val="003F7A83"/>
    <w:rsid w:val="003F7D10"/>
    <w:rsid w:val="003F7D55"/>
    <w:rsid w:val="003F7E0C"/>
    <w:rsid w:val="003F7E4B"/>
    <w:rsid w:val="003F7E74"/>
    <w:rsid w:val="003F7E8F"/>
    <w:rsid w:val="003F7EC2"/>
    <w:rsid w:val="003F7F0D"/>
    <w:rsid w:val="003F7F49"/>
    <w:rsid w:val="003F7FAF"/>
    <w:rsid w:val="0040001A"/>
    <w:rsid w:val="00400070"/>
    <w:rsid w:val="004000CB"/>
    <w:rsid w:val="004000E7"/>
    <w:rsid w:val="004001AD"/>
    <w:rsid w:val="00400296"/>
    <w:rsid w:val="004002A4"/>
    <w:rsid w:val="00400379"/>
    <w:rsid w:val="0040052E"/>
    <w:rsid w:val="0040057C"/>
    <w:rsid w:val="00400644"/>
    <w:rsid w:val="004006DA"/>
    <w:rsid w:val="00400747"/>
    <w:rsid w:val="0040075B"/>
    <w:rsid w:val="004007B7"/>
    <w:rsid w:val="00400824"/>
    <w:rsid w:val="00400829"/>
    <w:rsid w:val="00400849"/>
    <w:rsid w:val="00400850"/>
    <w:rsid w:val="0040086A"/>
    <w:rsid w:val="0040088A"/>
    <w:rsid w:val="004008BF"/>
    <w:rsid w:val="004008C8"/>
    <w:rsid w:val="004008D4"/>
    <w:rsid w:val="004008ED"/>
    <w:rsid w:val="0040093E"/>
    <w:rsid w:val="00400981"/>
    <w:rsid w:val="004009C6"/>
    <w:rsid w:val="00400A19"/>
    <w:rsid w:val="00400A43"/>
    <w:rsid w:val="00400A7E"/>
    <w:rsid w:val="00400B5D"/>
    <w:rsid w:val="00400B87"/>
    <w:rsid w:val="00400B98"/>
    <w:rsid w:val="00400B99"/>
    <w:rsid w:val="00400BA2"/>
    <w:rsid w:val="00400C5A"/>
    <w:rsid w:val="00400C6B"/>
    <w:rsid w:val="00400C83"/>
    <w:rsid w:val="00400CE9"/>
    <w:rsid w:val="00400D32"/>
    <w:rsid w:val="00400DDA"/>
    <w:rsid w:val="00400E4C"/>
    <w:rsid w:val="00400E8A"/>
    <w:rsid w:val="00400ED1"/>
    <w:rsid w:val="00400F6C"/>
    <w:rsid w:val="00400F8B"/>
    <w:rsid w:val="00400FE4"/>
    <w:rsid w:val="00400FED"/>
    <w:rsid w:val="004011E1"/>
    <w:rsid w:val="0040129F"/>
    <w:rsid w:val="004012A8"/>
    <w:rsid w:val="0040132B"/>
    <w:rsid w:val="00401422"/>
    <w:rsid w:val="004014C8"/>
    <w:rsid w:val="00401561"/>
    <w:rsid w:val="004015A5"/>
    <w:rsid w:val="004015AB"/>
    <w:rsid w:val="00401647"/>
    <w:rsid w:val="0040165A"/>
    <w:rsid w:val="00401689"/>
    <w:rsid w:val="00401700"/>
    <w:rsid w:val="00401719"/>
    <w:rsid w:val="00401749"/>
    <w:rsid w:val="004017C5"/>
    <w:rsid w:val="004017D0"/>
    <w:rsid w:val="00401813"/>
    <w:rsid w:val="004019B7"/>
    <w:rsid w:val="004019DF"/>
    <w:rsid w:val="00401A06"/>
    <w:rsid w:val="00401A46"/>
    <w:rsid w:val="00401A5B"/>
    <w:rsid w:val="00401ABB"/>
    <w:rsid w:val="00401B21"/>
    <w:rsid w:val="00401C96"/>
    <w:rsid w:val="00401DAA"/>
    <w:rsid w:val="00401E14"/>
    <w:rsid w:val="00401E56"/>
    <w:rsid w:val="00401E74"/>
    <w:rsid w:val="00401E76"/>
    <w:rsid w:val="00401F5A"/>
    <w:rsid w:val="00401F73"/>
    <w:rsid w:val="00401FA4"/>
    <w:rsid w:val="00402016"/>
    <w:rsid w:val="004020DA"/>
    <w:rsid w:val="004020F1"/>
    <w:rsid w:val="004020FA"/>
    <w:rsid w:val="00402183"/>
    <w:rsid w:val="004021C5"/>
    <w:rsid w:val="0040220B"/>
    <w:rsid w:val="0040227D"/>
    <w:rsid w:val="004022C9"/>
    <w:rsid w:val="004022FA"/>
    <w:rsid w:val="00402310"/>
    <w:rsid w:val="00402330"/>
    <w:rsid w:val="004023A0"/>
    <w:rsid w:val="004023B0"/>
    <w:rsid w:val="004023F1"/>
    <w:rsid w:val="00402536"/>
    <w:rsid w:val="0040254B"/>
    <w:rsid w:val="0040256A"/>
    <w:rsid w:val="00402577"/>
    <w:rsid w:val="0040260A"/>
    <w:rsid w:val="0040263E"/>
    <w:rsid w:val="0040266F"/>
    <w:rsid w:val="004026AC"/>
    <w:rsid w:val="004026B6"/>
    <w:rsid w:val="004026D0"/>
    <w:rsid w:val="004026E1"/>
    <w:rsid w:val="004027CA"/>
    <w:rsid w:val="004028A1"/>
    <w:rsid w:val="004028CC"/>
    <w:rsid w:val="00402913"/>
    <w:rsid w:val="00402A85"/>
    <w:rsid w:val="00402ABC"/>
    <w:rsid w:val="00402C01"/>
    <w:rsid w:val="00402C2E"/>
    <w:rsid w:val="00402C35"/>
    <w:rsid w:val="00402C65"/>
    <w:rsid w:val="00402C87"/>
    <w:rsid w:val="00402D2B"/>
    <w:rsid w:val="00402D3E"/>
    <w:rsid w:val="00402D7F"/>
    <w:rsid w:val="00402DB1"/>
    <w:rsid w:val="00402E4D"/>
    <w:rsid w:val="00402EB2"/>
    <w:rsid w:val="00402FBB"/>
    <w:rsid w:val="00403114"/>
    <w:rsid w:val="0040313B"/>
    <w:rsid w:val="004031A1"/>
    <w:rsid w:val="004031E7"/>
    <w:rsid w:val="0040325A"/>
    <w:rsid w:val="004032B4"/>
    <w:rsid w:val="004032D1"/>
    <w:rsid w:val="0040336C"/>
    <w:rsid w:val="004033A5"/>
    <w:rsid w:val="004033DE"/>
    <w:rsid w:val="00403417"/>
    <w:rsid w:val="00403455"/>
    <w:rsid w:val="004034D2"/>
    <w:rsid w:val="0040355B"/>
    <w:rsid w:val="00403620"/>
    <w:rsid w:val="0040365A"/>
    <w:rsid w:val="004036BB"/>
    <w:rsid w:val="0040373F"/>
    <w:rsid w:val="00403782"/>
    <w:rsid w:val="00403854"/>
    <w:rsid w:val="00403985"/>
    <w:rsid w:val="00403A62"/>
    <w:rsid w:val="00403A91"/>
    <w:rsid w:val="00403AA3"/>
    <w:rsid w:val="00403AC2"/>
    <w:rsid w:val="00403ADB"/>
    <w:rsid w:val="00403B4D"/>
    <w:rsid w:val="00403B6D"/>
    <w:rsid w:val="00403C05"/>
    <w:rsid w:val="00403C7E"/>
    <w:rsid w:val="00403D1B"/>
    <w:rsid w:val="00403D2C"/>
    <w:rsid w:val="00403DF6"/>
    <w:rsid w:val="00403E78"/>
    <w:rsid w:val="00403E7A"/>
    <w:rsid w:val="00403E86"/>
    <w:rsid w:val="00403EC6"/>
    <w:rsid w:val="00403EDB"/>
    <w:rsid w:val="00403F12"/>
    <w:rsid w:val="00403F64"/>
    <w:rsid w:val="004040AA"/>
    <w:rsid w:val="00404111"/>
    <w:rsid w:val="0040414B"/>
    <w:rsid w:val="0040420E"/>
    <w:rsid w:val="00404210"/>
    <w:rsid w:val="004042C8"/>
    <w:rsid w:val="004042DB"/>
    <w:rsid w:val="0040433D"/>
    <w:rsid w:val="00404364"/>
    <w:rsid w:val="004043C0"/>
    <w:rsid w:val="004043DE"/>
    <w:rsid w:val="004043EC"/>
    <w:rsid w:val="00404426"/>
    <w:rsid w:val="004044B3"/>
    <w:rsid w:val="0040457D"/>
    <w:rsid w:val="004045E2"/>
    <w:rsid w:val="00404625"/>
    <w:rsid w:val="00404667"/>
    <w:rsid w:val="00404694"/>
    <w:rsid w:val="004046ED"/>
    <w:rsid w:val="0040474C"/>
    <w:rsid w:val="004047B6"/>
    <w:rsid w:val="004047B7"/>
    <w:rsid w:val="0040480D"/>
    <w:rsid w:val="0040483A"/>
    <w:rsid w:val="004048EC"/>
    <w:rsid w:val="00404946"/>
    <w:rsid w:val="0040497D"/>
    <w:rsid w:val="0040499C"/>
    <w:rsid w:val="004049B2"/>
    <w:rsid w:val="004049F7"/>
    <w:rsid w:val="00404ADD"/>
    <w:rsid w:val="00404BBA"/>
    <w:rsid w:val="00404D0A"/>
    <w:rsid w:val="00404DB0"/>
    <w:rsid w:val="00404DC9"/>
    <w:rsid w:val="00404E5E"/>
    <w:rsid w:val="00404E60"/>
    <w:rsid w:val="00404ECB"/>
    <w:rsid w:val="00404ED7"/>
    <w:rsid w:val="00405185"/>
    <w:rsid w:val="004051BD"/>
    <w:rsid w:val="00405210"/>
    <w:rsid w:val="00405278"/>
    <w:rsid w:val="004052E3"/>
    <w:rsid w:val="00405358"/>
    <w:rsid w:val="0040536E"/>
    <w:rsid w:val="00405397"/>
    <w:rsid w:val="004053AA"/>
    <w:rsid w:val="004053B6"/>
    <w:rsid w:val="00405438"/>
    <w:rsid w:val="004054AC"/>
    <w:rsid w:val="004054F9"/>
    <w:rsid w:val="00405659"/>
    <w:rsid w:val="0040578F"/>
    <w:rsid w:val="00405798"/>
    <w:rsid w:val="004057A6"/>
    <w:rsid w:val="00405820"/>
    <w:rsid w:val="00405A03"/>
    <w:rsid w:val="00405A86"/>
    <w:rsid w:val="00405AD0"/>
    <w:rsid w:val="00405AD6"/>
    <w:rsid w:val="00405B00"/>
    <w:rsid w:val="00405B16"/>
    <w:rsid w:val="00405BD1"/>
    <w:rsid w:val="00405C11"/>
    <w:rsid w:val="00405C19"/>
    <w:rsid w:val="00405C9C"/>
    <w:rsid w:val="00405CC4"/>
    <w:rsid w:val="00405CE2"/>
    <w:rsid w:val="00405D2A"/>
    <w:rsid w:val="00405D9B"/>
    <w:rsid w:val="00405DA0"/>
    <w:rsid w:val="00405DB0"/>
    <w:rsid w:val="00405DE1"/>
    <w:rsid w:val="00405DF7"/>
    <w:rsid w:val="00405E89"/>
    <w:rsid w:val="00405EC5"/>
    <w:rsid w:val="00405EE1"/>
    <w:rsid w:val="00405F08"/>
    <w:rsid w:val="00405FC6"/>
    <w:rsid w:val="00406000"/>
    <w:rsid w:val="0040604D"/>
    <w:rsid w:val="004060F7"/>
    <w:rsid w:val="00406108"/>
    <w:rsid w:val="00406151"/>
    <w:rsid w:val="00406192"/>
    <w:rsid w:val="004061B0"/>
    <w:rsid w:val="004061DD"/>
    <w:rsid w:val="00406218"/>
    <w:rsid w:val="0040622A"/>
    <w:rsid w:val="0040633D"/>
    <w:rsid w:val="00406419"/>
    <w:rsid w:val="00406427"/>
    <w:rsid w:val="0040647F"/>
    <w:rsid w:val="004064F2"/>
    <w:rsid w:val="00406572"/>
    <w:rsid w:val="004065A6"/>
    <w:rsid w:val="004065C5"/>
    <w:rsid w:val="00406624"/>
    <w:rsid w:val="0040663E"/>
    <w:rsid w:val="00406644"/>
    <w:rsid w:val="004066DF"/>
    <w:rsid w:val="0040674E"/>
    <w:rsid w:val="00406798"/>
    <w:rsid w:val="00406848"/>
    <w:rsid w:val="00406869"/>
    <w:rsid w:val="00406875"/>
    <w:rsid w:val="004068C2"/>
    <w:rsid w:val="00406A38"/>
    <w:rsid w:val="00406A63"/>
    <w:rsid w:val="00406A90"/>
    <w:rsid w:val="00406A95"/>
    <w:rsid w:val="00406B6F"/>
    <w:rsid w:val="00406BC5"/>
    <w:rsid w:val="00406C54"/>
    <w:rsid w:val="00406C72"/>
    <w:rsid w:val="00406C87"/>
    <w:rsid w:val="00406CC8"/>
    <w:rsid w:val="00406D2F"/>
    <w:rsid w:val="00406D87"/>
    <w:rsid w:val="00407011"/>
    <w:rsid w:val="00407046"/>
    <w:rsid w:val="00407060"/>
    <w:rsid w:val="00407133"/>
    <w:rsid w:val="00407135"/>
    <w:rsid w:val="00407282"/>
    <w:rsid w:val="00407283"/>
    <w:rsid w:val="0040742D"/>
    <w:rsid w:val="0040744A"/>
    <w:rsid w:val="004074C9"/>
    <w:rsid w:val="0040757A"/>
    <w:rsid w:val="00407659"/>
    <w:rsid w:val="00407733"/>
    <w:rsid w:val="00407855"/>
    <w:rsid w:val="00407902"/>
    <w:rsid w:val="00407908"/>
    <w:rsid w:val="00407921"/>
    <w:rsid w:val="0040795D"/>
    <w:rsid w:val="004079F2"/>
    <w:rsid w:val="004079FD"/>
    <w:rsid w:val="00407A31"/>
    <w:rsid w:val="00407A43"/>
    <w:rsid w:val="00407AF9"/>
    <w:rsid w:val="00407B3C"/>
    <w:rsid w:val="00407B5D"/>
    <w:rsid w:val="00407B8C"/>
    <w:rsid w:val="00407CC5"/>
    <w:rsid w:val="00407D16"/>
    <w:rsid w:val="00407D85"/>
    <w:rsid w:val="00407E7F"/>
    <w:rsid w:val="00407ECC"/>
    <w:rsid w:val="00407EE0"/>
    <w:rsid w:val="00407EED"/>
    <w:rsid w:val="00407F57"/>
    <w:rsid w:val="00407F64"/>
    <w:rsid w:val="0041002D"/>
    <w:rsid w:val="00410047"/>
    <w:rsid w:val="00410050"/>
    <w:rsid w:val="0041007A"/>
    <w:rsid w:val="00410081"/>
    <w:rsid w:val="00410096"/>
    <w:rsid w:val="004100A8"/>
    <w:rsid w:val="0041010D"/>
    <w:rsid w:val="00410140"/>
    <w:rsid w:val="00410248"/>
    <w:rsid w:val="00410283"/>
    <w:rsid w:val="004102BA"/>
    <w:rsid w:val="00410364"/>
    <w:rsid w:val="0041046B"/>
    <w:rsid w:val="004104F1"/>
    <w:rsid w:val="0041060D"/>
    <w:rsid w:val="0041066B"/>
    <w:rsid w:val="00410678"/>
    <w:rsid w:val="0041067B"/>
    <w:rsid w:val="00410689"/>
    <w:rsid w:val="004106CF"/>
    <w:rsid w:val="0041073A"/>
    <w:rsid w:val="0041077C"/>
    <w:rsid w:val="004107A4"/>
    <w:rsid w:val="004108A1"/>
    <w:rsid w:val="004108C6"/>
    <w:rsid w:val="004108F8"/>
    <w:rsid w:val="00410996"/>
    <w:rsid w:val="004109D7"/>
    <w:rsid w:val="00410A63"/>
    <w:rsid w:val="00410A86"/>
    <w:rsid w:val="00410B13"/>
    <w:rsid w:val="00410B2E"/>
    <w:rsid w:val="00410B38"/>
    <w:rsid w:val="00410B53"/>
    <w:rsid w:val="00410BCF"/>
    <w:rsid w:val="00410BFA"/>
    <w:rsid w:val="00410C73"/>
    <w:rsid w:val="00410CA9"/>
    <w:rsid w:val="00410CC7"/>
    <w:rsid w:val="00410D15"/>
    <w:rsid w:val="00410D2A"/>
    <w:rsid w:val="00410E1C"/>
    <w:rsid w:val="00410E6A"/>
    <w:rsid w:val="00410E7D"/>
    <w:rsid w:val="00410E8B"/>
    <w:rsid w:val="00410EB9"/>
    <w:rsid w:val="00410EE6"/>
    <w:rsid w:val="00410F4B"/>
    <w:rsid w:val="00411008"/>
    <w:rsid w:val="0041102A"/>
    <w:rsid w:val="004110E1"/>
    <w:rsid w:val="0041112C"/>
    <w:rsid w:val="004111EF"/>
    <w:rsid w:val="00411205"/>
    <w:rsid w:val="004112FC"/>
    <w:rsid w:val="00411496"/>
    <w:rsid w:val="004114DB"/>
    <w:rsid w:val="004114F1"/>
    <w:rsid w:val="00411536"/>
    <w:rsid w:val="00411556"/>
    <w:rsid w:val="004115E8"/>
    <w:rsid w:val="0041167F"/>
    <w:rsid w:val="00411721"/>
    <w:rsid w:val="00411737"/>
    <w:rsid w:val="004117B0"/>
    <w:rsid w:val="00411813"/>
    <w:rsid w:val="0041187B"/>
    <w:rsid w:val="004118B4"/>
    <w:rsid w:val="00411A21"/>
    <w:rsid w:val="00411A44"/>
    <w:rsid w:val="00411AFA"/>
    <w:rsid w:val="00411CC8"/>
    <w:rsid w:val="00411DFB"/>
    <w:rsid w:val="00411E66"/>
    <w:rsid w:val="00411EB7"/>
    <w:rsid w:val="00411EBF"/>
    <w:rsid w:val="00411FA1"/>
    <w:rsid w:val="00411FCB"/>
    <w:rsid w:val="0041204A"/>
    <w:rsid w:val="004120B9"/>
    <w:rsid w:val="004120DE"/>
    <w:rsid w:val="00412222"/>
    <w:rsid w:val="00412296"/>
    <w:rsid w:val="004123CF"/>
    <w:rsid w:val="004124BF"/>
    <w:rsid w:val="004124E3"/>
    <w:rsid w:val="0041250B"/>
    <w:rsid w:val="00412551"/>
    <w:rsid w:val="00412574"/>
    <w:rsid w:val="00412637"/>
    <w:rsid w:val="00412667"/>
    <w:rsid w:val="00412668"/>
    <w:rsid w:val="00412705"/>
    <w:rsid w:val="00412743"/>
    <w:rsid w:val="0041274F"/>
    <w:rsid w:val="00412825"/>
    <w:rsid w:val="0041285E"/>
    <w:rsid w:val="0041299F"/>
    <w:rsid w:val="004129D9"/>
    <w:rsid w:val="004129EA"/>
    <w:rsid w:val="00412AFA"/>
    <w:rsid w:val="00412B58"/>
    <w:rsid w:val="00412BD3"/>
    <w:rsid w:val="00412C91"/>
    <w:rsid w:val="00412C93"/>
    <w:rsid w:val="00412CC5"/>
    <w:rsid w:val="00412CC8"/>
    <w:rsid w:val="00412D61"/>
    <w:rsid w:val="00412DC9"/>
    <w:rsid w:val="00412E50"/>
    <w:rsid w:val="00412EAA"/>
    <w:rsid w:val="00412EB8"/>
    <w:rsid w:val="00412F18"/>
    <w:rsid w:val="00412F3B"/>
    <w:rsid w:val="00412F54"/>
    <w:rsid w:val="00412FB5"/>
    <w:rsid w:val="00412FDA"/>
    <w:rsid w:val="0041302C"/>
    <w:rsid w:val="00413072"/>
    <w:rsid w:val="004130BB"/>
    <w:rsid w:val="004130BF"/>
    <w:rsid w:val="0041311B"/>
    <w:rsid w:val="0041317A"/>
    <w:rsid w:val="004131F7"/>
    <w:rsid w:val="004131FD"/>
    <w:rsid w:val="004132AD"/>
    <w:rsid w:val="0041330B"/>
    <w:rsid w:val="00413387"/>
    <w:rsid w:val="004133D5"/>
    <w:rsid w:val="004133ED"/>
    <w:rsid w:val="0041357A"/>
    <w:rsid w:val="0041359F"/>
    <w:rsid w:val="004135BB"/>
    <w:rsid w:val="00413600"/>
    <w:rsid w:val="00413607"/>
    <w:rsid w:val="00413624"/>
    <w:rsid w:val="00413634"/>
    <w:rsid w:val="004136DA"/>
    <w:rsid w:val="0041379E"/>
    <w:rsid w:val="00413803"/>
    <w:rsid w:val="0041380B"/>
    <w:rsid w:val="00413944"/>
    <w:rsid w:val="004139E7"/>
    <w:rsid w:val="00413A26"/>
    <w:rsid w:val="00413A48"/>
    <w:rsid w:val="00413A75"/>
    <w:rsid w:val="00413A7C"/>
    <w:rsid w:val="00413B7C"/>
    <w:rsid w:val="00413BA0"/>
    <w:rsid w:val="00413CB3"/>
    <w:rsid w:val="00413D0D"/>
    <w:rsid w:val="00413D2E"/>
    <w:rsid w:val="00413D77"/>
    <w:rsid w:val="00413D7A"/>
    <w:rsid w:val="00413DAA"/>
    <w:rsid w:val="00413E0D"/>
    <w:rsid w:val="00413ECA"/>
    <w:rsid w:val="00413EFB"/>
    <w:rsid w:val="00413F02"/>
    <w:rsid w:val="00413F48"/>
    <w:rsid w:val="00413F6F"/>
    <w:rsid w:val="00413F70"/>
    <w:rsid w:val="00413FC2"/>
    <w:rsid w:val="00414013"/>
    <w:rsid w:val="00414029"/>
    <w:rsid w:val="00414063"/>
    <w:rsid w:val="004140C9"/>
    <w:rsid w:val="004140E2"/>
    <w:rsid w:val="00414265"/>
    <w:rsid w:val="0041429F"/>
    <w:rsid w:val="00414358"/>
    <w:rsid w:val="00414426"/>
    <w:rsid w:val="00414456"/>
    <w:rsid w:val="00414464"/>
    <w:rsid w:val="00414469"/>
    <w:rsid w:val="004144A0"/>
    <w:rsid w:val="00414585"/>
    <w:rsid w:val="004146CE"/>
    <w:rsid w:val="00414791"/>
    <w:rsid w:val="004147A6"/>
    <w:rsid w:val="00414859"/>
    <w:rsid w:val="00414865"/>
    <w:rsid w:val="004148A4"/>
    <w:rsid w:val="0041490B"/>
    <w:rsid w:val="00414938"/>
    <w:rsid w:val="004149DF"/>
    <w:rsid w:val="00414A62"/>
    <w:rsid w:val="00414A95"/>
    <w:rsid w:val="00414B3B"/>
    <w:rsid w:val="00414C3C"/>
    <w:rsid w:val="00414C75"/>
    <w:rsid w:val="00414D08"/>
    <w:rsid w:val="00414D3D"/>
    <w:rsid w:val="00414F27"/>
    <w:rsid w:val="00415036"/>
    <w:rsid w:val="00415060"/>
    <w:rsid w:val="004150D8"/>
    <w:rsid w:val="004150FB"/>
    <w:rsid w:val="00415148"/>
    <w:rsid w:val="0041517C"/>
    <w:rsid w:val="004151AD"/>
    <w:rsid w:val="004151CB"/>
    <w:rsid w:val="00415251"/>
    <w:rsid w:val="00415361"/>
    <w:rsid w:val="004153E3"/>
    <w:rsid w:val="004153F1"/>
    <w:rsid w:val="00415421"/>
    <w:rsid w:val="0041556B"/>
    <w:rsid w:val="004155E0"/>
    <w:rsid w:val="00415639"/>
    <w:rsid w:val="00415643"/>
    <w:rsid w:val="00415657"/>
    <w:rsid w:val="00415893"/>
    <w:rsid w:val="004158E4"/>
    <w:rsid w:val="0041590B"/>
    <w:rsid w:val="0041591A"/>
    <w:rsid w:val="004159C0"/>
    <w:rsid w:val="004159F7"/>
    <w:rsid w:val="00415A58"/>
    <w:rsid w:val="00415ACC"/>
    <w:rsid w:val="00415B0F"/>
    <w:rsid w:val="00415B13"/>
    <w:rsid w:val="00415B1B"/>
    <w:rsid w:val="00415B98"/>
    <w:rsid w:val="00415BB3"/>
    <w:rsid w:val="00415C19"/>
    <w:rsid w:val="00415C6B"/>
    <w:rsid w:val="00415C74"/>
    <w:rsid w:val="00415CBB"/>
    <w:rsid w:val="00415CDF"/>
    <w:rsid w:val="00415CFA"/>
    <w:rsid w:val="00415D30"/>
    <w:rsid w:val="00415D84"/>
    <w:rsid w:val="00415DE6"/>
    <w:rsid w:val="00415E02"/>
    <w:rsid w:val="00415E36"/>
    <w:rsid w:val="00415EA2"/>
    <w:rsid w:val="00415F66"/>
    <w:rsid w:val="00415FA6"/>
    <w:rsid w:val="00416078"/>
    <w:rsid w:val="004160E5"/>
    <w:rsid w:val="00416118"/>
    <w:rsid w:val="0041618C"/>
    <w:rsid w:val="0041619F"/>
    <w:rsid w:val="004161DB"/>
    <w:rsid w:val="004162AA"/>
    <w:rsid w:val="00416365"/>
    <w:rsid w:val="004164D0"/>
    <w:rsid w:val="004165AC"/>
    <w:rsid w:val="0041664E"/>
    <w:rsid w:val="0041668F"/>
    <w:rsid w:val="004166CB"/>
    <w:rsid w:val="004166F2"/>
    <w:rsid w:val="004167D2"/>
    <w:rsid w:val="0041684C"/>
    <w:rsid w:val="004168B4"/>
    <w:rsid w:val="004168CB"/>
    <w:rsid w:val="004168F5"/>
    <w:rsid w:val="00416936"/>
    <w:rsid w:val="00416958"/>
    <w:rsid w:val="0041695B"/>
    <w:rsid w:val="0041698F"/>
    <w:rsid w:val="00416A15"/>
    <w:rsid w:val="00416AA2"/>
    <w:rsid w:val="00416AA9"/>
    <w:rsid w:val="00416AF0"/>
    <w:rsid w:val="00416B5B"/>
    <w:rsid w:val="00416BB1"/>
    <w:rsid w:val="00416BFC"/>
    <w:rsid w:val="00416C86"/>
    <w:rsid w:val="00416DA8"/>
    <w:rsid w:val="00416DC3"/>
    <w:rsid w:val="00416DF2"/>
    <w:rsid w:val="00416DF8"/>
    <w:rsid w:val="00416EF0"/>
    <w:rsid w:val="0041701B"/>
    <w:rsid w:val="0041714B"/>
    <w:rsid w:val="004171B4"/>
    <w:rsid w:val="0041720E"/>
    <w:rsid w:val="00417285"/>
    <w:rsid w:val="0041729A"/>
    <w:rsid w:val="00417322"/>
    <w:rsid w:val="0041732B"/>
    <w:rsid w:val="0041737A"/>
    <w:rsid w:val="004173E4"/>
    <w:rsid w:val="00417404"/>
    <w:rsid w:val="00417440"/>
    <w:rsid w:val="00417469"/>
    <w:rsid w:val="00417492"/>
    <w:rsid w:val="004174B8"/>
    <w:rsid w:val="004174DE"/>
    <w:rsid w:val="004174E2"/>
    <w:rsid w:val="004175A1"/>
    <w:rsid w:val="004175A2"/>
    <w:rsid w:val="004175B3"/>
    <w:rsid w:val="004175C4"/>
    <w:rsid w:val="0041765F"/>
    <w:rsid w:val="00417671"/>
    <w:rsid w:val="0041776D"/>
    <w:rsid w:val="0041779A"/>
    <w:rsid w:val="004177D7"/>
    <w:rsid w:val="004177DD"/>
    <w:rsid w:val="0041782B"/>
    <w:rsid w:val="0041783C"/>
    <w:rsid w:val="00417944"/>
    <w:rsid w:val="004179CF"/>
    <w:rsid w:val="004179F3"/>
    <w:rsid w:val="00417A6A"/>
    <w:rsid w:val="00417A6B"/>
    <w:rsid w:val="00417B5B"/>
    <w:rsid w:val="00417C43"/>
    <w:rsid w:val="00417C55"/>
    <w:rsid w:val="00417CB7"/>
    <w:rsid w:val="00417CCD"/>
    <w:rsid w:val="00417D46"/>
    <w:rsid w:val="00417ECF"/>
    <w:rsid w:val="00417F57"/>
    <w:rsid w:val="00417F9B"/>
    <w:rsid w:val="00417FA9"/>
    <w:rsid w:val="0042000A"/>
    <w:rsid w:val="00420028"/>
    <w:rsid w:val="00420080"/>
    <w:rsid w:val="0042012C"/>
    <w:rsid w:val="00420169"/>
    <w:rsid w:val="00420225"/>
    <w:rsid w:val="00420282"/>
    <w:rsid w:val="0042029C"/>
    <w:rsid w:val="004202D5"/>
    <w:rsid w:val="0042035A"/>
    <w:rsid w:val="0042036F"/>
    <w:rsid w:val="004204F6"/>
    <w:rsid w:val="00420535"/>
    <w:rsid w:val="0042053B"/>
    <w:rsid w:val="0042054A"/>
    <w:rsid w:val="004206AC"/>
    <w:rsid w:val="00420705"/>
    <w:rsid w:val="00420742"/>
    <w:rsid w:val="004207D2"/>
    <w:rsid w:val="004207F0"/>
    <w:rsid w:val="00420868"/>
    <w:rsid w:val="004208AE"/>
    <w:rsid w:val="0042092A"/>
    <w:rsid w:val="00420966"/>
    <w:rsid w:val="0042099C"/>
    <w:rsid w:val="004209EE"/>
    <w:rsid w:val="00420A19"/>
    <w:rsid w:val="00420AF4"/>
    <w:rsid w:val="00420B8A"/>
    <w:rsid w:val="00420BEE"/>
    <w:rsid w:val="00420CD4"/>
    <w:rsid w:val="00420CD6"/>
    <w:rsid w:val="00420DC3"/>
    <w:rsid w:val="00420DF1"/>
    <w:rsid w:val="00420E09"/>
    <w:rsid w:val="00420E0E"/>
    <w:rsid w:val="00420EA5"/>
    <w:rsid w:val="00420EDE"/>
    <w:rsid w:val="00421027"/>
    <w:rsid w:val="00421056"/>
    <w:rsid w:val="00421074"/>
    <w:rsid w:val="004210D1"/>
    <w:rsid w:val="0042119D"/>
    <w:rsid w:val="004212F8"/>
    <w:rsid w:val="00421504"/>
    <w:rsid w:val="00421520"/>
    <w:rsid w:val="00421544"/>
    <w:rsid w:val="00421594"/>
    <w:rsid w:val="004215A5"/>
    <w:rsid w:val="004215A7"/>
    <w:rsid w:val="004215C6"/>
    <w:rsid w:val="0042161B"/>
    <w:rsid w:val="0042166B"/>
    <w:rsid w:val="0042167F"/>
    <w:rsid w:val="0042174F"/>
    <w:rsid w:val="00421783"/>
    <w:rsid w:val="004217D5"/>
    <w:rsid w:val="00421865"/>
    <w:rsid w:val="0042187C"/>
    <w:rsid w:val="00421951"/>
    <w:rsid w:val="004219BF"/>
    <w:rsid w:val="004219CA"/>
    <w:rsid w:val="00421A9C"/>
    <w:rsid w:val="00421AB9"/>
    <w:rsid w:val="00421B1F"/>
    <w:rsid w:val="00421B9B"/>
    <w:rsid w:val="00421C06"/>
    <w:rsid w:val="00421CB3"/>
    <w:rsid w:val="00421CD9"/>
    <w:rsid w:val="00421D4E"/>
    <w:rsid w:val="00421DF1"/>
    <w:rsid w:val="00421E2D"/>
    <w:rsid w:val="00421E7E"/>
    <w:rsid w:val="00421F3E"/>
    <w:rsid w:val="00421F6C"/>
    <w:rsid w:val="00421FFB"/>
    <w:rsid w:val="00422079"/>
    <w:rsid w:val="004220C2"/>
    <w:rsid w:val="004221A3"/>
    <w:rsid w:val="00422208"/>
    <w:rsid w:val="0042225D"/>
    <w:rsid w:val="00422313"/>
    <w:rsid w:val="00422356"/>
    <w:rsid w:val="004223B3"/>
    <w:rsid w:val="00422568"/>
    <w:rsid w:val="004225AC"/>
    <w:rsid w:val="00422706"/>
    <w:rsid w:val="004227D5"/>
    <w:rsid w:val="004227EE"/>
    <w:rsid w:val="004228BC"/>
    <w:rsid w:val="0042294A"/>
    <w:rsid w:val="004229E5"/>
    <w:rsid w:val="00422A4F"/>
    <w:rsid w:val="00422A9A"/>
    <w:rsid w:val="00422AAA"/>
    <w:rsid w:val="00422B30"/>
    <w:rsid w:val="00422C2C"/>
    <w:rsid w:val="00422D1D"/>
    <w:rsid w:val="00422DA6"/>
    <w:rsid w:val="00422DAE"/>
    <w:rsid w:val="00422DE9"/>
    <w:rsid w:val="00422DF8"/>
    <w:rsid w:val="00422E57"/>
    <w:rsid w:val="00422E5C"/>
    <w:rsid w:val="00422E8D"/>
    <w:rsid w:val="00422EB3"/>
    <w:rsid w:val="00422FEB"/>
    <w:rsid w:val="00423125"/>
    <w:rsid w:val="004231D0"/>
    <w:rsid w:val="004231EF"/>
    <w:rsid w:val="004232DA"/>
    <w:rsid w:val="00423321"/>
    <w:rsid w:val="00423397"/>
    <w:rsid w:val="004233C8"/>
    <w:rsid w:val="004233F1"/>
    <w:rsid w:val="004233F6"/>
    <w:rsid w:val="0042342B"/>
    <w:rsid w:val="00423502"/>
    <w:rsid w:val="0042363E"/>
    <w:rsid w:val="0042364E"/>
    <w:rsid w:val="00423718"/>
    <w:rsid w:val="004237B0"/>
    <w:rsid w:val="004237C8"/>
    <w:rsid w:val="00423813"/>
    <w:rsid w:val="00423831"/>
    <w:rsid w:val="00423973"/>
    <w:rsid w:val="00423990"/>
    <w:rsid w:val="00423A80"/>
    <w:rsid w:val="00423AB9"/>
    <w:rsid w:val="00423B07"/>
    <w:rsid w:val="00423B72"/>
    <w:rsid w:val="00423C3A"/>
    <w:rsid w:val="00423C56"/>
    <w:rsid w:val="00423C85"/>
    <w:rsid w:val="00423CA8"/>
    <w:rsid w:val="00423D17"/>
    <w:rsid w:val="00423D5E"/>
    <w:rsid w:val="00423DC0"/>
    <w:rsid w:val="00423DFC"/>
    <w:rsid w:val="00423EC6"/>
    <w:rsid w:val="00423F31"/>
    <w:rsid w:val="00423F83"/>
    <w:rsid w:val="00423FEC"/>
    <w:rsid w:val="00424100"/>
    <w:rsid w:val="00424146"/>
    <w:rsid w:val="0042418C"/>
    <w:rsid w:val="004241F1"/>
    <w:rsid w:val="00424317"/>
    <w:rsid w:val="0042431A"/>
    <w:rsid w:val="00424368"/>
    <w:rsid w:val="0042438A"/>
    <w:rsid w:val="004243F6"/>
    <w:rsid w:val="0042441D"/>
    <w:rsid w:val="00424450"/>
    <w:rsid w:val="00424478"/>
    <w:rsid w:val="0042463C"/>
    <w:rsid w:val="00424651"/>
    <w:rsid w:val="0042468F"/>
    <w:rsid w:val="00424723"/>
    <w:rsid w:val="00424772"/>
    <w:rsid w:val="0042484A"/>
    <w:rsid w:val="004248C9"/>
    <w:rsid w:val="00424A23"/>
    <w:rsid w:val="00424A55"/>
    <w:rsid w:val="00424AC4"/>
    <w:rsid w:val="00424B1C"/>
    <w:rsid w:val="00424B6A"/>
    <w:rsid w:val="00424B72"/>
    <w:rsid w:val="00424C0D"/>
    <w:rsid w:val="00424C19"/>
    <w:rsid w:val="00424C55"/>
    <w:rsid w:val="00424C84"/>
    <w:rsid w:val="00424CB0"/>
    <w:rsid w:val="00424CF5"/>
    <w:rsid w:val="00424E0A"/>
    <w:rsid w:val="00424E4F"/>
    <w:rsid w:val="00424E96"/>
    <w:rsid w:val="00424EA9"/>
    <w:rsid w:val="00424EDC"/>
    <w:rsid w:val="00424F1F"/>
    <w:rsid w:val="00424F95"/>
    <w:rsid w:val="00424F9C"/>
    <w:rsid w:val="0042503E"/>
    <w:rsid w:val="004251DB"/>
    <w:rsid w:val="0042521A"/>
    <w:rsid w:val="00425261"/>
    <w:rsid w:val="00425297"/>
    <w:rsid w:val="00425299"/>
    <w:rsid w:val="004252F0"/>
    <w:rsid w:val="00425300"/>
    <w:rsid w:val="0042537B"/>
    <w:rsid w:val="00425450"/>
    <w:rsid w:val="00425578"/>
    <w:rsid w:val="004255F0"/>
    <w:rsid w:val="0042562D"/>
    <w:rsid w:val="00425637"/>
    <w:rsid w:val="00425680"/>
    <w:rsid w:val="004256FF"/>
    <w:rsid w:val="0042576D"/>
    <w:rsid w:val="004257C7"/>
    <w:rsid w:val="004257E8"/>
    <w:rsid w:val="0042587E"/>
    <w:rsid w:val="0042592A"/>
    <w:rsid w:val="00425976"/>
    <w:rsid w:val="00425AF2"/>
    <w:rsid w:val="00425B31"/>
    <w:rsid w:val="00425B4E"/>
    <w:rsid w:val="00425BC4"/>
    <w:rsid w:val="00425BCF"/>
    <w:rsid w:val="00425C04"/>
    <w:rsid w:val="00425C1E"/>
    <w:rsid w:val="00425D9D"/>
    <w:rsid w:val="00425DF9"/>
    <w:rsid w:val="00425E47"/>
    <w:rsid w:val="00425E4C"/>
    <w:rsid w:val="00425EB1"/>
    <w:rsid w:val="00425F28"/>
    <w:rsid w:val="00425F7E"/>
    <w:rsid w:val="00425F97"/>
    <w:rsid w:val="00426046"/>
    <w:rsid w:val="00426087"/>
    <w:rsid w:val="00426180"/>
    <w:rsid w:val="00426260"/>
    <w:rsid w:val="0042628A"/>
    <w:rsid w:val="00426302"/>
    <w:rsid w:val="00426330"/>
    <w:rsid w:val="00426339"/>
    <w:rsid w:val="00426373"/>
    <w:rsid w:val="004263DF"/>
    <w:rsid w:val="00426482"/>
    <w:rsid w:val="004264BF"/>
    <w:rsid w:val="00426510"/>
    <w:rsid w:val="00426516"/>
    <w:rsid w:val="00426548"/>
    <w:rsid w:val="0042654C"/>
    <w:rsid w:val="004265A1"/>
    <w:rsid w:val="00426686"/>
    <w:rsid w:val="00426696"/>
    <w:rsid w:val="004266D5"/>
    <w:rsid w:val="004266DC"/>
    <w:rsid w:val="004267D0"/>
    <w:rsid w:val="00426939"/>
    <w:rsid w:val="004269B8"/>
    <w:rsid w:val="00426A09"/>
    <w:rsid w:val="00426A11"/>
    <w:rsid w:val="00426A6B"/>
    <w:rsid w:val="00426B57"/>
    <w:rsid w:val="00426C64"/>
    <w:rsid w:val="00426C8F"/>
    <w:rsid w:val="00426CA7"/>
    <w:rsid w:val="00426CC1"/>
    <w:rsid w:val="00426D48"/>
    <w:rsid w:val="00426D74"/>
    <w:rsid w:val="00426D90"/>
    <w:rsid w:val="00426DA6"/>
    <w:rsid w:val="00426E44"/>
    <w:rsid w:val="00426EC6"/>
    <w:rsid w:val="00426FB0"/>
    <w:rsid w:val="00426FCE"/>
    <w:rsid w:val="0042704F"/>
    <w:rsid w:val="0042710A"/>
    <w:rsid w:val="004271A2"/>
    <w:rsid w:val="00427231"/>
    <w:rsid w:val="004272B2"/>
    <w:rsid w:val="004272E1"/>
    <w:rsid w:val="004272E7"/>
    <w:rsid w:val="00427318"/>
    <w:rsid w:val="00427327"/>
    <w:rsid w:val="00427366"/>
    <w:rsid w:val="00427368"/>
    <w:rsid w:val="004273A2"/>
    <w:rsid w:val="00427446"/>
    <w:rsid w:val="0042744C"/>
    <w:rsid w:val="00427477"/>
    <w:rsid w:val="0042749E"/>
    <w:rsid w:val="004274D0"/>
    <w:rsid w:val="004275EA"/>
    <w:rsid w:val="00427619"/>
    <w:rsid w:val="00427632"/>
    <w:rsid w:val="004276B0"/>
    <w:rsid w:val="004278A1"/>
    <w:rsid w:val="004278AD"/>
    <w:rsid w:val="004278E5"/>
    <w:rsid w:val="00427941"/>
    <w:rsid w:val="004279E4"/>
    <w:rsid w:val="004279E8"/>
    <w:rsid w:val="00427A86"/>
    <w:rsid w:val="00427A8B"/>
    <w:rsid w:val="00427B84"/>
    <w:rsid w:val="00427C30"/>
    <w:rsid w:val="00427C58"/>
    <w:rsid w:val="00427C6C"/>
    <w:rsid w:val="00427CCE"/>
    <w:rsid w:val="00427CE2"/>
    <w:rsid w:val="00427D71"/>
    <w:rsid w:val="00427DA1"/>
    <w:rsid w:val="00427DA4"/>
    <w:rsid w:val="00427DFD"/>
    <w:rsid w:val="00427E14"/>
    <w:rsid w:val="00427E7E"/>
    <w:rsid w:val="00427E84"/>
    <w:rsid w:val="00427EA5"/>
    <w:rsid w:val="00427FB9"/>
    <w:rsid w:val="00430089"/>
    <w:rsid w:val="004300BE"/>
    <w:rsid w:val="004300E6"/>
    <w:rsid w:val="0043010A"/>
    <w:rsid w:val="0043018B"/>
    <w:rsid w:val="0043025D"/>
    <w:rsid w:val="004302F5"/>
    <w:rsid w:val="004302F7"/>
    <w:rsid w:val="00430381"/>
    <w:rsid w:val="004303C5"/>
    <w:rsid w:val="00430423"/>
    <w:rsid w:val="00430424"/>
    <w:rsid w:val="0043049E"/>
    <w:rsid w:val="0043050C"/>
    <w:rsid w:val="00430514"/>
    <w:rsid w:val="0043054C"/>
    <w:rsid w:val="004305C0"/>
    <w:rsid w:val="004305D2"/>
    <w:rsid w:val="004305FD"/>
    <w:rsid w:val="00430701"/>
    <w:rsid w:val="00430730"/>
    <w:rsid w:val="004307AE"/>
    <w:rsid w:val="004307D9"/>
    <w:rsid w:val="00430835"/>
    <w:rsid w:val="00430873"/>
    <w:rsid w:val="00430919"/>
    <w:rsid w:val="00430924"/>
    <w:rsid w:val="0043092A"/>
    <w:rsid w:val="00430959"/>
    <w:rsid w:val="004309E7"/>
    <w:rsid w:val="004309EA"/>
    <w:rsid w:val="00430A47"/>
    <w:rsid w:val="00430A73"/>
    <w:rsid w:val="00430AB2"/>
    <w:rsid w:val="00430AC1"/>
    <w:rsid w:val="00430AE7"/>
    <w:rsid w:val="00430BB9"/>
    <w:rsid w:val="00430C84"/>
    <w:rsid w:val="00430CA3"/>
    <w:rsid w:val="00430CE5"/>
    <w:rsid w:val="00430D52"/>
    <w:rsid w:val="00430DFE"/>
    <w:rsid w:val="00430E34"/>
    <w:rsid w:val="00430E42"/>
    <w:rsid w:val="00430EE1"/>
    <w:rsid w:val="00431024"/>
    <w:rsid w:val="00431160"/>
    <w:rsid w:val="0043117C"/>
    <w:rsid w:val="0043119C"/>
    <w:rsid w:val="00431204"/>
    <w:rsid w:val="0043125B"/>
    <w:rsid w:val="004312D6"/>
    <w:rsid w:val="004313D4"/>
    <w:rsid w:val="0043140F"/>
    <w:rsid w:val="0043141C"/>
    <w:rsid w:val="004314C6"/>
    <w:rsid w:val="004314D7"/>
    <w:rsid w:val="004314FF"/>
    <w:rsid w:val="00431514"/>
    <w:rsid w:val="0043151D"/>
    <w:rsid w:val="00431593"/>
    <w:rsid w:val="00431625"/>
    <w:rsid w:val="00431627"/>
    <w:rsid w:val="00431641"/>
    <w:rsid w:val="00431645"/>
    <w:rsid w:val="004316B2"/>
    <w:rsid w:val="004316E1"/>
    <w:rsid w:val="00431711"/>
    <w:rsid w:val="004317E7"/>
    <w:rsid w:val="00431821"/>
    <w:rsid w:val="00431872"/>
    <w:rsid w:val="004318AB"/>
    <w:rsid w:val="004318C4"/>
    <w:rsid w:val="00431905"/>
    <w:rsid w:val="0043196D"/>
    <w:rsid w:val="00431983"/>
    <w:rsid w:val="004319E2"/>
    <w:rsid w:val="00431B05"/>
    <w:rsid w:val="00431B53"/>
    <w:rsid w:val="00431B84"/>
    <w:rsid w:val="00431BF0"/>
    <w:rsid w:val="00431C44"/>
    <w:rsid w:val="00431C6E"/>
    <w:rsid w:val="00431CBF"/>
    <w:rsid w:val="00431D2D"/>
    <w:rsid w:val="00431E2E"/>
    <w:rsid w:val="00431E58"/>
    <w:rsid w:val="00431E5A"/>
    <w:rsid w:val="00431F20"/>
    <w:rsid w:val="00431F51"/>
    <w:rsid w:val="00431F53"/>
    <w:rsid w:val="00432086"/>
    <w:rsid w:val="00432098"/>
    <w:rsid w:val="004321EC"/>
    <w:rsid w:val="00432219"/>
    <w:rsid w:val="0043221B"/>
    <w:rsid w:val="00432232"/>
    <w:rsid w:val="0043223F"/>
    <w:rsid w:val="004322FE"/>
    <w:rsid w:val="00432314"/>
    <w:rsid w:val="0043234E"/>
    <w:rsid w:val="004323BE"/>
    <w:rsid w:val="004323C9"/>
    <w:rsid w:val="004323D3"/>
    <w:rsid w:val="0043245A"/>
    <w:rsid w:val="004324D9"/>
    <w:rsid w:val="004324E4"/>
    <w:rsid w:val="0043250C"/>
    <w:rsid w:val="00432599"/>
    <w:rsid w:val="004325B6"/>
    <w:rsid w:val="004325EA"/>
    <w:rsid w:val="00432658"/>
    <w:rsid w:val="00432666"/>
    <w:rsid w:val="004327C7"/>
    <w:rsid w:val="00432808"/>
    <w:rsid w:val="0043284F"/>
    <w:rsid w:val="00432895"/>
    <w:rsid w:val="004328B0"/>
    <w:rsid w:val="004328BE"/>
    <w:rsid w:val="004328C0"/>
    <w:rsid w:val="004328F4"/>
    <w:rsid w:val="00432908"/>
    <w:rsid w:val="004329DC"/>
    <w:rsid w:val="00432B8E"/>
    <w:rsid w:val="00432B9D"/>
    <w:rsid w:val="00432C32"/>
    <w:rsid w:val="00432C56"/>
    <w:rsid w:val="00432C8A"/>
    <w:rsid w:val="00432D73"/>
    <w:rsid w:val="00432D9B"/>
    <w:rsid w:val="00432DBF"/>
    <w:rsid w:val="00432F1E"/>
    <w:rsid w:val="00432F39"/>
    <w:rsid w:val="00432F76"/>
    <w:rsid w:val="00432F92"/>
    <w:rsid w:val="00433048"/>
    <w:rsid w:val="0043305A"/>
    <w:rsid w:val="0043312D"/>
    <w:rsid w:val="004331EE"/>
    <w:rsid w:val="004332AC"/>
    <w:rsid w:val="004332DB"/>
    <w:rsid w:val="004332FA"/>
    <w:rsid w:val="004332FE"/>
    <w:rsid w:val="004332FF"/>
    <w:rsid w:val="004333A5"/>
    <w:rsid w:val="00433419"/>
    <w:rsid w:val="0043343B"/>
    <w:rsid w:val="00433453"/>
    <w:rsid w:val="00433556"/>
    <w:rsid w:val="00433606"/>
    <w:rsid w:val="0043366C"/>
    <w:rsid w:val="004336C9"/>
    <w:rsid w:val="004336F5"/>
    <w:rsid w:val="00433700"/>
    <w:rsid w:val="004337DC"/>
    <w:rsid w:val="004337EA"/>
    <w:rsid w:val="0043383D"/>
    <w:rsid w:val="0043394D"/>
    <w:rsid w:val="004339BC"/>
    <w:rsid w:val="004339BF"/>
    <w:rsid w:val="00433A11"/>
    <w:rsid w:val="00433A6D"/>
    <w:rsid w:val="00433A74"/>
    <w:rsid w:val="00433A91"/>
    <w:rsid w:val="00433A98"/>
    <w:rsid w:val="00433ABD"/>
    <w:rsid w:val="00433AC9"/>
    <w:rsid w:val="00433ACE"/>
    <w:rsid w:val="00433B69"/>
    <w:rsid w:val="00433B6D"/>
    <w:rsid w:val="00433B88"/>
    <w:rsid w:val="00433C11"/>
    <w:rsid w:val="00433CC0"/>
    <w:rsid w:val="00433CEA"/>
    <w:rsid w:val="00433DE0"/>
    <w:rsid w:val="00433DFD"/>
    <w:rsid w:val="00433E96"/>
    <w:rsid w:val="00433EA8"/>
    <w:rsid w:val="00433EE2"/>
    <w:rsid w:val="00433F08"/>
    <w:rsid w:val="00434010"/>
    <w:rsid w:val="004340E0"/>
    <w:rsid w:val="00434145"/>
    <w:rsid w:val="004341C8"/>
    <w:rsid w:val="00434239"/>
    <w:rsid w:val="004342D5"/>
    <w:rsid w:val="004342DA"/>
    <w:rsid w:val="00434355"/>
    <w:rsid w:val="004343D7"/>
    <w:rsid w:val="00434484"/>
    <w:rsid w:val="00434497"/>
    <w:rsid w:val="004345FD"/>
    <w:rsid w:val="00434694"/>
    <w:rsid w:val="00434701"/>
    <w:rsid w:val="0043477C"/>
    <w:rsid w:val="004347D2"/>
    <w:rsid w:val="004348C9"/>
    <w:rsid w:val="00434906"/>
    <w:rsid w:val="004349DE"/>
    <w:rsid w:val="00434A7D"/>
    <w:rsid w:val="00434AD7"/>
    <w:rsid w:val="00434AF3"/>
    <w:rsid w:val="00434BE8"/>
    <w:rsid w:val="00434C28"/>
    <w:rsid w:val="00434C4E"/>
    <w:rsid w:val="00434C67"/>
    <w:rsid w:val="00434CF1"/>
    <w:rsid w:val="00434D0C"/>
    <w:rsid w:val="00434D1A"/>
    <w:rsid w:val="00434DF2"/>
    <w:rsid w:val="00434E81"/>
    <w:rsid w:val="00434F66"/>
    <w:rsid w:val="00435093"/>
    <w:rsid w:val="00435099"/>
    <w:rsid w:val="0043514D"/>
    <w:rsid w:val="004351AA"/>
    <w:rsid w:val="004351EF"/>
    <w:rsid w:val="0043538B"/>
    <w:rsid w:val="004353AD"/>
    <w:rsid w:val="004353DF"/>
    <w:rsid w:val="00435432"/>
    <w:rsid w:val="004354EA"/>
    <w:rsid w:val="004354EC"/>
    <w:rsid w:val="0043556E"/>
    <w:rsid w:val="004356BC"/>
    <w:rsid w:val="004356EE"/>
    <w:rsid w:val="00435753"/>
    <w:rsid w:val="0043576C"/>
    <w:rsid w:val="0043578B"/>
    <w:rsid w:val="004357F7"/>
    <w:rsid w:val="00435870"/>
    <w:rsid w:val="00435965"/>
    <w:rsid w:val="004359D6"/>
    <w:rsid w:val="004359DF"/>
    <w:rsid w:val="00435A54"/>
    <w:rsid w:val="00435AA2"/>
    <w:rsid w:val="00435ADD"/>
    <w:rsid w:val="00435B05"/>
    <w:rsid w:val="00435BD3"/>
    <w:rsid w:val="00435C15"/>
    <w:rsid w:val="00435C28"/>
    <w:rsid w:val="00435C8E"/>
    <w:rsid w:val="00435C90"/>
    <w:rsid w:val="00435CC2"/>
    <w:rsid w:val="00435CC4"/>
    <w:rsid w:val="00435CCB"/>
    <w:rsid w:val="00435CDD"/>
    <w:rsid w:val="00435CED"/>
    <w:rsid w:val="00435CFE"/>
    <w:rsid w:val="00435D73"/>
    <w:rsid w:val="00435DCD"/>
    <w:rsid w:val="00435E14"/>
    <w:rsid w:val="00435E3A"/>
    <w:rsid w:val="00435EA2"/>
    <w:rsid w:val="00435EF1"/>
    <w:rsid w:val="004360C3"/>
    <w:rsid w:val="004362D8"/>
    <w:rsid w:val="004363D9"/>
    <w:rsid w:val="00436414"/>
    <w:rsid w:val="0043646D"/>
    <w:rsid w:val="004365CE"/>
    <w:rsid w:val="0043666A"/>
    <w:rsid w:val="00436693"/>
    <w:rsid w:val="004366F2"/>
    <w:rsid w:val="00436746"/>
    <w:rsid w:val="004367BD"/>
    <w:rsid w:val="00436858"/>
    <w:rsid w:val="004368A4"/>
    <w:rsid w:val="004368B5"/>
    <w:rsid w:val="004368EB"/>
    <w:rsid w:val="00436931"/>
    <w:rsid w:val="00436946"/>
    <w:rsid w:val="00436A23"/>
    <w:rsid w:val="00436A28"/>
    <w:rsid w:val="00436A5B"/>
    <w:rsid w:val="00436A93"/>
    <w:rsid w:val="00436AB9"/>
    <w:rsid w:val="00436C7C"/>
    <w:rsid w:val="00436D01"/>
    <w:rsid w:val="00436D03"/>
    <w:rsid w:val="00436DE7"/>
    <w:rsid w:val="00436E7F"/>
    <w:rsid w:val="00436EAF"/>
    <w:rsid w:val="00436ED1"/>
    <w:rsid w:val="00436F7C"/>
    <w:rsid w:val="00436FAD"/>
    <w:rsid w:val="00437117"/>
    <w:rsid w:val="00437182"/>
    <w:rsid w:val="004371D6"/>
    <w:rsid w:val="00437221"/>
    <w:rsid w:val="00437299"/>
    <w:rsid w:val="00437370"/>
    <w:rsid w:val="0043737D"/>
    <w:rsid w:val="00437388"/>
    <w:rsid w:val="0043739A"/>
    <w:rsid w:val="0043739C"/>
    <w:rsid w:val="004374F1"/>
    <w:rsid w:val="00437509"/>
    <w:rsid w:val="0043752E"/>
    <w:rsid w:val="004375DD"/>
    <w:rsid w:val="004376A0"/>
    <w:rsid w:val="0043774B"/>
    <w:rsid w:val="00437848"/>
    <w:rsid w:val="00437873"/>
    <w:rsid w:val="0043788D"/>
    <w:rsid w:val="004378AC"/>
    <w:rsid w:val="00437923"/>
    <w:rsid w:val="004379E5"/>
    <w:rsid w:val="00437D26"/>
    <w:rsid w:val="00437DBF"/>
    <w:rsid w:val="00437DC1"/>
    <w:rsid w:val="00437E48"/>
    <w:rsid w:val="00437E7B"/>
    <w:rsid w:val="00437E8B"/>
    <w:rsid w:val="00437EC8"/>
    <w:rsid w:val="00437F5E"/>
    <w:rsid w:val="00437FE7"/>
    <w:rsid w:val="00440047"/>
    <w:rsid w:val="00440053"/>
    <w:rsid w:val="004400A5"/>
    <w:rsid w:val="00440110"/>
    <w:rsid w:val="00440111"/>
    <w:rsid w:val="00440190"/>
    <w:rsid w:val="004401D0"/>
    <w:rsid w:val="004401E6"/>
    <w:rsid w:val="004401F2"/>
    <w:rsid w:val="00440228"/>
    <w:rsid w:val="00440230"/>
    <w:rsid w:val="00440350"/>
    <w:rsid w:val="00440365"/>
    <w:rsid w:val="004403C6"/>
    <w:rsid w:val="00440401"/>
    <w:rsid w:val="0044045D"/>
    <w:rsid w:val="004404A8"/>
    <w:rsid w:val="004404B7"/>
    <w:rsid w:val="004404C3"/>
    <w:rsid w:val="0044052A"/>
    <w:rsid w:val="0044052D"/>
    <w:rsid w:val="00440610"/>
    <w:rsid w:val="004406FB"/>
    <w:rsid w:val="0044073A"/>
    <w:rsid w:val="00440885"/>
    <w:rsid w:val="004408BE"/>
    <w:rsid w:val="00440905"/>
    <w:rsid w:val="00440A33"/>
    <w:rsid w:val="00440AF2"/>
    <w:rsid w:val="00440B47"/>
    <w:rsid w:val="00440C03"/>
    <w:rsid w:val="00440C3E"/>
    <w:rsid w:val="00440CE9"/>
    <w:rsid w:val="00440D3D"/>
    <w:rsid w:val="00440DA1"/>
    <w:rsid w:val="00440DB1"/>
    <w:rsid w:val="00440DEB"/>
    <w:rsid w:val="00440E34"/>
    <w:rsid w:val="00440E8D"/>
    <w:rsid w:val="00440EAD"/>
    <w:rsid w:val="00440EE3"/>
    <w:rsid w:val="00441086"/>
    <w:rsid w:val="004410E5"/>
    <w:rsid w:val="0044115E"/>
    <w:rsid w:val="004411F2"/>
    <w:rsid w:val="00441222"/>
    <w:rsid w:val="00441259"/>
    <w:rsid w:val="004412B2"/>
    <w:rsid w:val="004412EE"/>
    <w:rsid w:val="00441314"/>
    <w:rsid w:val="004413A8"/>
    <w:rsid w:val="004413D8"/>
    <w:rsid w:val="0044145E"/>
    <w:rsid w:val="004415DE"/>
    <w:rsid w:val="004415EB"/>
    <w:rsid w:val="00441618"/>
    <w:rsid w:val="004416C0"/>
    <w:rsid w:val="004416EA"/>
    <w:rsid w:val="00441706"/>
    <w:rsid w:val="00441731"/>
    <w:rsid w:val="00441777"/>
    <w:rsid w:val="004417F2"/>
    <w:rsid w:val="00441805"/>
    <w:rsid w:val="00441827"/>
    <w:rsid w:val="004418F6"/>
    <w:rsid w:val="004418F8"/>
    <w:rsid w:val="00441907"/>
    <w:rsid w:val="00441949"/>
    <w:rsid w:val="004419A3"/>
    <w:rsid w:val="00441A0F"/>
    <w:rsid w:val="00441AA6"/>
    <w:rsid w:val="00441ABF"/>
    <w:rsid w:val="00441AFD"/>
    <w:rsid w:val="00441B54"/>
    <w:rsid w:val="00441C2D"/>
    <w:rsid w:val="00441C63"/>
    <w:rsid w:val="00441C65"/>
    <w:rsid w:val="00441CCF"/>
    <w:rsid w:val="00441D32"/>
    <w:rsid w:val="00441D98"/>
    <w:rsid w:val="00441E95"/>
    <w:rsid w:val="00441F07"/>
    <w:rsid w:val="00441F10"/>
    <w:rsid w:val="00441F9C"/>
    <w:rsid w:val="0044202E"/>
    <w:rsid w:val="004420EB"/>
    <w:rsid w:val="00442147"/>
    <w:rsid w:val="00442150"/>
    <w:rsid w:val="00442216"/>
    <w:rsid w:val="00442276"/>
    <w:rsid w:val="00442284"/>
    <w:rsid w:val="0044229C"/>
    <w:rsid w:val="00442301"/>
    <w:rsid w:val="0044232B"/>
    <w:rsid w:val="00442379"/>
    <w:rsid w:val="004423BE"/>
    <w:rsid w:val="004423EC"/>
    <w:rsid w:val="004424E3"/>
    <w:rsid w:val="004424EB"/>
    <w:rsid w:val="00442567"/>
    <w:rsid w:val="004425DA"/>
    <w:rsid w:val="00442660"/>
    <w:rsid w:val="004426CC"/>
    <w:rsid w:val="00442722"/>
    <w:rsid w:val="00442738"/>
    <w:rsid w:val="0044278B"/>
    <w:rsid w:val="00442885"/>
    <w:rsid w:val="00442953"/>
    <w:rsid w:val="004429B4"/>
    <w:rsid w:val="00442A09"/>
    <w:rsid w:val="00442A1C"/>
    <w:rsid w:val="00442A6D"/>
    <w:rsid w:val="00442AB8"/>
    <w:rsid w:val="00442B05"/>
    <w:rsid w:val="00442B1D"/>
    <w:rsid w:val="00442C04"/>
    <w:rsid w:val="00442C26"/>
    <w:rsid w:val="00442CC9"/>
    <w:rsid w:val="00442D12"/>
    <w:rsid w:val="00442E0D"/>
    <w:rsid w:val="00442E69"/>
    <w:rsid w:val="0044304B"/>
    <w:rsid w:val="00443053"/>
    <w:rsid w:val="004430E3"/>
    <w:rsid w:val="0044313B"/>
    <w:rsid w:val="00443260"/>
    <w:rsid w:val="004433C1"/>
    <w:rsid w:val="00443412"/>
    <w:rsid w:val="00443441"/>
    <w:rsid w:val="004434EA"/>
    <w:rsid w:val="00443572"/>
    <w:rsid w:val="00443594"/>
    <w:rsid w:val="004435E2"/>
    <w:rsid w:val="00443696"/>
    <w:rsid w:val="004436E9"/>
    <w:rsid w:val="00443728"/>
    <w:rsid w:val="0044374E"/>
    <w:rsid w:val="004437CB"/>
    <w:rsid w:val="004437E6"/>
    <w:rsid w:val="004437FF"/>
    <w:rsid w:val="00443814"/>
    <w:rsid w:val="00443841"/>
    <w:rsid w:val="00443880"/>
    <w:rsid w:val="004438AF"/>
    <w:rsid w:val="004438C8"/>
    <w:rsid w:val="0044392C"/>
    <w:rsid w:val="00443A67"/>
    <w:rsid w:val="00443A70"/>
    <w:rsid w:val="00443A79"/>
    <w:rsid w:val="00443AD1"/>
    <w:rsid w:val="00443AEA"/>
    <w:rsid w:val="00443B00"/>
    <w:rsid w:val="00443B84"/>
    <w:rsid w:val="00443BE5"/>
    <w:rsid w:val="00443BEB"/>
    <w:rsid w:val="00443C49"/>
    <w:rsid w:val="00443CBD"/>
    <w:rsid w:val="00443CD8"/>
    <w:rsid w:val="00443D26"/>
    <w:rsid w:val="00443D5C"/>
    <w:rsid w:val="00443DCC"/>
    <w:rsid w:val="00443E1C"/>
    <w:rsid w:val="00443E3D"/>
    <w:rsid w:val="00443EB4"/>
    <w:rsid w:val="00443F72"/>
    <w:rsid w:val="00443FE5"/>
    <w:rsid w:val="00444098"/>
    <w:rsid w:val="0044411B"/>
    <w:rsid w:val="00444136"/>
    <w:rsid w:val="0044413F"/>
    <w:rsid w:val="00444164"/>
    <w:rsid w:val="004441BD"/>
    <w:rsid w:val="004441F5"/>
    <w:rsid w:val="00444210"/>
    <w:rsid w:val="004442AE"/>
    <w:rsid w:val="00444323"/>
    <w:rsid w:val="004444A5"/>
    <w:rsid w:val="00444529"/>
    <w:rsid w:val="00444587"/>
    <w:rsid w:val="004445F5"/>
    <w:rsid w:val="0044466D"/>
    <w:rsid w:val="0044468E"/>
    <w:rsid w:val="004446DC"/>
    <w:rsid w:val="004446EE"/>
    <w:rsid w:val="0044476F"/>
    <w:rsid w:val="0044484D"/>
    <w:rsid w:val="00444876"/>
    <w:rsid w:val="004448F6"/>
    <w:rsid w:val="00444911"/>
    <w:rsid w:val="00444914"/>
    <w:rsid w:val="00444B88"/>
    <w:rsid w:val="00444C04"/>
    <w:rsid w:val="00444C1D"/>
    <w:rsid w:val="00444D53"/>
    <w:rsid w:val="00444D5E"/>
    <w:rsid w:val="00444D70"/>
    <w:rsid w:val="00444D92"/>
    <w:rsid w:val="00444D9F"/>
    <w:rsid w:val="00444E49"/>
    <w:rsid w:val="00444EAF"/>
    <w:rsid w:val="00444FE4"/>
    <w:rsid w:val="00444FFE"/>
    <w:rsid w:val="00445003"/>
    <w:rsid w:val="00445020"/>
    <w:rsid w:val="004451EF"/>
    <w:rsid w:val="00445206"/>
    <w:rsid w:val="0044525A"/>
    <w:rsid w:val="004454F7"/>
    <w:rsid w:val="00445526"/>
    <w:rsid w:val="0044552A"/>
    <w:rsid w:val="00445559"/>
    <w:rsid w:val="004456AB"/>
    <w:rsid w:val="0044579E"/>
    <w:rsid w:val="004457C0"/>
    <w:rsid w:val="0044583E"/>
    <w:rsid w:val="00445883"/>
    <w:rsid w:val="004458A8"/>
    <w:rsid w:val="004458F1"/>
    <w:rsid w:val="00445960"/>
    <w:rsid w:val="0044597F"/>
    <w:rsid w:val="004459F5"/>
    <w:rsid w:val="00445A2B"/>
    <w:rsid w:val="00445AD5"/>
    <w:rsid w:val="00445ADE"/>
    <w:rsid w:val="00445B02"/>
    <w:rsid w:val="00445B98"/>
    <w:rsid w:val="00445BBD"/>
    <w:rsid w:val="00445BD1"/>
    <w:rsid w:val="00445C63"/>
    <w:rsid w:val="00445C6A"/>
    <w:rsid w:val="00445C75"/>
    <w:rsid w:val="00445C81"/>
    <w:rsid w:val="00445D2D"/>
    <w:rsid w:val="00445D69"/>
    <w:rsid w:val="00445DD0"/>
    <w:rsid w:val="00445F6E"/>
    <w:rsid w:val="00445FE5"/>
    <w:rsid w:val="00446011"/>
    <w:rsid w:val="0044609B"/>
    <w:rsid w:val="004460C0"/>
    <w:rsid w:val="00446121"/>
    <w:rsid w:val="00446125"/>
    <w:rsid w:val="00446130"/>
    <w:rsid w:val="004461B8"/>
    <w:rsid w:val="004461D7"/>
    <w:rsid w:val="004461EA"/>
    <w:rsid w:val="004462D9"/>
    <w:rsid w:val="00446301"/>
    <w:rsid w:val="0044630B"/>
    <w:rsid w:val="00446310"/>
    <w:rsid w:val="0044635B"/>
    <w:rsid w:val="004463A3"/>
    <w:rsid w:val="004463EF"/>
    <w:rsid w:val="00446411"/>
    <w:rsid w:val="00446487"/>
    <w:rsid w:val="004465A3"/>
    <w:rsid w:val="004465CF"/>
    <w:rsid w:val="004465FF"/>
    <w:rsid w:val="0044664F"/>
    <w:rsid w:val="00446687"/>
    <w:rsid w:val="004466BB"/>
    <w:rsid w:val="0044670A"/>
    <w:rsid w:val="00446767"/>
    <w:rsid w:val="00446797"/>
    <w:rsid w:val="004467D3"/>
    <w:rsid w:val="00446863"/>
    <w:rsid w:val="004468ED"/>
    <w:rsid w:val="0044691A"/>
    <w:rsid w:val="0044699D"/>
    <w:rsid w:val="004469A5"/>
    <w:rsid w:val="004469E1"/>
    <w:rsid w:val="00446A05"/>
    <w:rsid w:val="00446A65"/>
    <w:rsid w:val="00446A85"/>
    <w:rsid w:val="00446A9D"/>
    <w:rsid w:val="00446B15"/>
    <w:rsid w:val="00446BA9"/>
    <w:rsid w:val="00446C9E"/>
    <w:rsid w:val="00446CC4"/>
    <w:rsid w:val="00446CE4"/>
    <w:rsid w:val="00446D54"/>
    <w:rsid w:val="00446D56"/>
    <w:rsid w:val="00446D74"/>
    <w:rsid w:val="00446D87"/>
    <w:rsid w:val="00446D92"/>
    <w:rsid w:val="00446DC9"/>
    <w:rsid w:val="00446E3F"/>
    <w:rsid w:val="00446F83"/>
    <w:rsid w:val="0044717F"/>
    <w:rsid w:val="004471E2"/>
    <w:rsid w:val="0044726D"/>
    <w:rsid w:val="00447271"/>
    <w:rsid w:val="004472A2"/>
    <w:rsid w:val="004472D2"/>
    <w:rsid w:val="004472F1"/>
    <w:rsid w:val="004473F1"/>
    <w:rsid w:val="004473F8"/>
    <w:rsid w:val="0044741A"/>
    <w:rsid w:val="00447464"/>
    <w:rsid w:val="004474F7"/>
    <w:rsid w:val="00447570"/>
    <w:rsid w:val="004476A6"/>
    <w:rsid w:val="00447717"/>
    <w:rsid w:val="00447788"/>
    <w:rsid w:val="004477C0"/>
    <w:rsid w:val="00447867"/>
    <w:rsid w:val="00447877"/>
    <w:rsid w:val="004478F5"/>
    <w:rsid w:val="004478F9"/>
    <w:rsid w:val="00447902"/>
    <w:rsid w:val="0044799D"/>
    <w:rsid w:val="004479B0"/>
    <w:rsid w:val="00447A49"/>
    <w:rsid w:val="00447BE7"/>
    <w:rsid w:val="00447D9B"/>
    <w:rsid w:val="00447DF1"/>
    <w:rsid w:val="00447E1A"/>
    <w:rsid w:val="00447E5F"/>
    <w:rsid w:val="00447EDC"/>
    <w:rsid w:val="00447EFE"/>
    <w:rsid w:val="00447F14"/>
    <w:rsid w:val="00447F1D"/>
    <w:rsid w:val="00447F21"/>
    <w:rsid w:val="00447F8B"/>
    <w:rsid w:val="00447F98"/>
    <w:rsid w:val="00450065"/>
    <w:rsid w:val="004500F6"/>
    <w:rsid w:val="00450103"/>
    <w:rsid w:val="00450108"/>
    <w:rsid w:val="0045014F"/>
    <w:rsid w:val="0045015D"/>
    <w:rsid w:val="00450162"/>
    <w:rsid w:val="00450283"/>
    <w:rsid w:val="004502E3"/>
    <w:rsid w:val="00450309"/>
    <w:rsid w:val="00450324"/>
    <w:rsid w:val="00450376"/>
    <w:rsid w:val="0045038B"/>
    <w:rsid w:val="00450401"/>
    <w:rsid w:val="00450426"/>
    <w:rsid w:val="00450491"/>
    <w:rsid w:val="0045055B"/>
    <w:rsid w:val="0045056C"/>
    <w:rsid w:val="004505CB"/>
    <w:rsid w:val="004505E8"/>
    <w:rsid w:val="00450688"/>
    <w:rsid w:val="004506D5"/>
    <w:rsid w:val="00450740"/>
    <w:rsid w:val="00450748"/>
    <w:rsid w:val="0045075A"/>
    <w:rsid w:val="00450786"/>
    <w:rsid w:val="0045081E"/>
    <w:rsid w:val="004508BA"/>
    <w:rsid w:val="004508C8"/>
    <w:rsid w:val="004508F7"/>
    <w:rsid w:val="00450923"/>
    <w:rsid w:val="00450945"/>
    <w:rsid w:val="004509CE"/>
    <w:rsid w:val="00450A8E"/>
    <w:rsid w:val="00450AF3"/>
    <w:rsid w:val="00450B1F"/>
    <w:rsid w:val="00450BBF"/>
    <w:rsid w:val="00450BC2"/>
    <w:rsid w:val="00450BC7"/>
    <w:rsid w:val="00450C7F"/>
    <w:rsid w:val="00450D06"/>
    <w:rsid w:val="00450D2B"/>
    <w:rsid w:val="00450D65"/>
    <w:rsid w:val="00450DE6"/>
    <w:rsid w:val="00450E23"/>
    <w:rsid w:val="00450E6E"/>
    <w:rsid w:val="00450F0B"/>
    <w:rsid w:val="00450F76"/>
    <w:rsid w:val="00450F9D"/>
    <w:rsid w:val="00450FE7"/>
    <w:rsid w:val="00450FE8"/>
    <w:rsid w:val="0045101C"/>
    <w:rsid w:val="00451141"/>
    <w:rsid w:val="00451197"/>
    <w:rsid w:val="004511BB"/>
    <w:rsid w:val="004513DE"/>
    <w:rsid w:val="0045143E"/>
    <w:rsid w:val="00451452"/>
    <w:rsid w:val="00451534"/>
    <w:rsid w:val="004515CC"/>
    <w:rsid w:val="004516A4"/>
    <w:rsid w:val="0045183E"/>
    <w:rsid w:val="004518C3"/>
    <w:rsid w:val="0045194C"/>
    <w:rsid w:val="004519CF"/>
    <w:rsid w:val="00451AA0"/>
    <w:rsid w:val="00451B8B"/>
    <w:rsid w:val="00451C53"/>
    <w:rsid w:val="00451D7F"/>
    <w:rsid w:val="00451DE2"/>
    <w:rsid w:val="00451E8F"/>
    <w:rsid w:val="00451E9A"/>
    <w:rsid w:val="00451EA6"/>
    <w:rsid w:val="00451EC5"/>
    <w:rsid w:val="00451EF7"/>
    <w:rsid w:val="00451F0B"/>
    <w:rsid w:val="00451F22"/>
    <w:rsid w:val="00451FD7"/>
    <w:rsid w:val="00451FDA"/>
    <w:rsid w:val="00451FFA"/>
    <w:rsid w:val="00452009"/>
    <w:rsid w:val="00452052"/>
    <w:rsid w:val="0045210E"/>
    <w:rsid w:val="00452159"/>
    <w:rsid w:val="0045217E"/>
    <w:rsid w:val="004521D8"/>
    <w:rsid w:val="004521F1"/>
    <w:rsid w:val="00452216"/>
    <w:rsid w:val="0045223C"/>
    <w:rsid w:val="00452263"/>
    <w:rsid w:val="00452274"/>
    <w:rsid w:val="004522B6"/>
    <w:rsid w:val="00452307"/>
    <w:rsid w:val="00452330"/>
    <w:rsid w:val="00452378"/>
    <w:rsid w:val="004523A4"/>
    <w:rsid w:val="0045249D"/>
    <w:rsid w:val="004524F3"/>
    <w:rsid w:val="0045252D"/>
    <w:rsid w:val="00452538"/>
    <w:rsid w:val="00452544"/>
    <w:rsid w:val="004525BF"/>
    <w:rsid w:val="004525C0"/>
    <w:rsid w:val="004525FB"/>
    <w:rsid w:val="00452606"/>
    <w:rsid w:val="00452668"/>
    <w:rsid w:val="004526C8"/>
    <w:rsid w:val="004527BE"/>
    <w:rsid w:val="0045285D"/>
    <w:rsid w:val="004528EB"/>
    <w:rsid w:val="004529CF"/>
    <w:rsid w:val="00452A11"/>
    <w:rsid w:val="00452A1B"/>
    <w:rsid w:val="00452A1D"/>
    <w:rsid w:val="00452A62"/>
    <w:rsid w:val="00452A73"/>
    <w:rsid w:val="00452AAB"/>
    <w:rsid w:val="00452AD3"/>
    <w:rsid w:val="00452B11"/>
    <w:rsid w:val="00452BCB"/>
    <w:rsid w:val="00452BE4"/>
    <w:rsid w:val="00452C43"/>
    <w:rsid w:val="00452D12"/>
    <w:rsid w:val="00452D7A"/>
    <w:rsid w:val="00452DD1"/>
    <w:rsid w:val="00453108"/>
    <w:rsid w:val="0045311B"/>
    <w:rsid w:val="00453151"/>
    <w:rsid w:val="004531A8"/>
    <w:rsid w:val="004531EC"/>
    <w:rsid w:val="00453369"/>
    <w:rsid w:val="0045338D"/>
    <w:rsid w:val="004533B2"/>
    <w:rsid w:val="0045352D"/>
    <w:rsid w:val="00453548"/>
    <w:rsid w:val="0045355B"/>
    <w:rsid w:val="004535FF"/>
    <w:rsid w:val="0045360A"/>
    <w:rsid w:val="00453631"/>
    <w:rsid w:val="00453648"/>
    <w:rsid w:val="0045366C"/>
    <w:rsid w:val="004536E3"/>
    <w:rsid w:val="0045381A"/>
    <w:rsid w:val="0045389A"/>
    <w:rsid w:val="004538D0"/>
    <w:rsid w:val="00453919"/>
    <w:rsid w:val="0045396D"/>
    <w:rsid w:val="004539AC"/>
    <w:rsid w:val="004539D6"/>
    <w:rsid w:val="004539FE"/>
    <w:rsid w:val="00453A0D"/>
    <w:rsid w:val="00453A4C"/>
    <w:rsid w:val="00453A8F"/>
    <w:rsid w:val="00453AB0"/>
    <w:rsid w:val="00453AEC"/>
    <w:rsid w:val="00453B28"/>
    <w:rsid w:val="00453B58"/>
    <w:rsid w:val="00453B86"/>
    <w:rsid w:val="00453C01"/>
    <w:rsid w:val="00453C66"/>
    <w:rsid w:val="00453CAC"/>
    <w:rsid w:val="00453D02"/>
    <w:rsid w:val="00453D04"/>
    <w:rsid w:val="00453D21"/>
    <w:rsid w:val="00453D58"/>
    <w:rsid w:val="00453E28"/>
    <w:rsid w:val="00453E29"/>
    <w:rsid w:val="00453E57"/>
    <w:rsid w:val="00453F19"/>
    <w:rsid w:val="00453F5B"/>
    <w:rsid w:val="00453F76"/>
    <w:rsid w:val="0045408E"/>
    <w:rsid w:val="0045409A"/>
    <w:rsid w:val="004540D4"/>
    <w:rsid w:val="004542CC"/>
    <w:rsid w:val="004544C0"/>
    <w:rsid w:val="00454524"/>
    <w:rsid w:val="00454568"/>
    <w:rsid w:val="00454578"/>
    <w:rsid w:val="004545A1"/>
    <w:rsid w:val="00454650"/>
    <w:rsid w:val="00454707"/>
    <w:rsid w:val="0045473F"/>
    <w:rsid w:val="00454823"/>
    <w:rsid w:val="004548BC"/>
    <w:rsid w:val="004549E7"/>
    <w:rsid w:val="00454B8C"/>
    <w:rsid w:val="00454BAA"/>
    <w:rsid w:val="00454C32"/>
    <w:rsid w:val="00454DA9"/>
    <w:rsid w:val="00454DB3"/>
    <w:rsid w:val="00454DE0"/>
    <w:rsid w:val="00454E3D"/>
    <w:rsid w:val="00454EEC"/>
    <w:rsid w:val="00454F3D"/>
    <w:rsid w:val="00454F54"/>
    <w:rsid w:val="00455060"/>
    <w:rsid w:val="0045506A"/>
    <w:rsid w:val="00455105"/>
    <w:rsid w:val="0045513F"/>
    <w:rsid w:val="00455144"/>
    <w:rsid w:val="00455173"/>
    <w:rsid w:val="0045521E"/>
    <w:rsid w:val="00455269"/>
    <w:rsid w:val="00455334"/>
    <w:rsid w:val="0045533C"/>
    <w:rsid w:val="004554BD"/>
    <w:rsid w:val="004554F8"/>
    <w:rsid w:val="00455594"/>
    <w:rsid w:val="00455691"/>
    <w:rsid w:val="0045572E"/>
    <w:rsid w:val="0045579F"/>
    <w:rsid w:val="0045580B"/>
    <w:rsid w:val="00455859"/>
    <w:rsid w:val="004558E4"/>
    <w:rsid w:val="004559B0"/>
    <w:rsid w:val="00455A51"/>
    <w:rsid w:val="00455AE9"/>
    <w:rsid w:val="00455B7C"/>
    <w:rsid w:val="00455B8F"/>
    <w:rsid w:val="00455BD2"/>
    <w:rsid w:val="00455BEA"/>
    <w:rsid w:val="00455D11"/>
    <w:rsid w:val="00455D25"/>
    <w:rsid w:val="00455D26"/>
    <w:rsid w:val="00455D45"/>
    <w:rsid w:val="00455DDB"/>
    <w:rsid w:val="00455DFD"/>
    <w:rsid w:val="00455E08"/>
    <w:rsid w:val="00455E0F"/>
    <w:rsid w:val="00455E35"/>
    <w:rsid w:val="00455E4D"/>
    <w:rsid w:val="00455E70"/>
    <w:rsid w:val="00455E9C"/>
    <w:rsid w:val="00455ED1"/>
    <w:rsid w:val="00455F7D"/>
    <w:rsid w:val="00455FB4"/>
    <w:rsid w:val="00455FB6"/>
    <w:rsid w:val="0045601B"/>
    <w:rsid w:val="00456040"/>
    <w:rsid w:val="004560B0"/>
    <w:rsid w:val="004560DB"/>
    <w:rsid w:val="004561B1"/>
    <w:rsid w:val="00456205"/>
    <w:rsid w:val="004562E0"/>
    <w:rsid w:val="00456388"/>
    <w:rsid w:val="004563BE"/>
    <w:rsid w:val="00456459"/>
    <w:rsid w:val="004564E7"/>
    <w:rsid w:val="00456559"/>
    <w:rsid w:val="00456573"/>
    <w:rsid w:val="004565DB"/>
    <w:rsid w:val="004565EA"/>
    <w:rsid w:val="00456612"/>
    <w:rsid w:val="0045664D"/>
    <w:rsid w:val="0045666E"/>
    <w:rsid w:val="00456760"/>
    <w:rsid w:val="00456776"/>
    <w:rsid w:val="00456789"/>
    <w:rsid w:val="004567EA"/>
    <w:rsid w:val="004567F8"/>
    <w:rsid w:val="004568DB"/>
    <w:rsid w:val="004568DC"/>
    <w:rsid w:val="0045690B"/>
    <w:rsid w:val="0045696E"/>
    <w:rsid w:val="00456A11"/>
    <w:rsid w:val="00456A3B"/>
    <w:rsid w:val="00456B82"/>
    <w:rsid w:val="00456BAF"/>
    <w:rsid w:val="00456BEA"/>
    <w:rsid w:val="00456BFE"/>
    <w:rsid w:val="00456C95"/>
    <w:rsid w:val="00456CA0"/>
    <w:rsid w:val="00456CF1"/>
    <w:rsid w:val="00456D60"/>
    <w:rsid w:val="00456D81"/>
    <w:rsid w:val="00456DE8"/>
    <w:rsid w:val="00456E2B"/>
    <w:rsid w:val="00456E59"/>
    <w:rsid w:val="00456E61"/>
    <w:rsid w:val="00456E72"/>
    <w:rsid w:val="00456F71"/>
    <w:rsid w:val="00456FF3"/>
    <w:rsid w:val="0045703F"/>
    <w:rsid w:val="00457071"/>
    <w:rsid w:val="00457096"/>
    <w:rsid w:val="0045709D"/>
    <w:rsid w:val="00457141"/>
    <w:rsid w:val="004571C3"/>
    <w:rsid w:val="0045725A"/>
    <w:rsid w:val="004572C0"/>
    <w:rsid w:val="004572F2"/>
    <w:rsid w:val="00457337"/>
    <w:rsid w:val="00457338"/>
    <w:rsid w:val="004573D5"/>
    <w:rsid w:val="004573F4"/>
    <w:rsid w:val="00457468"/>
    <w:rsid w:val="004574D1"/>
    <w:rsid w:val="00457524"/>
    <w:rsid w:val="00457580"/>
    <w:rsid w:val="004575DD"/>
    <w:rsid w:val="004576BB"/>
    <w:rsid w:val="004576BC"/>
    <w:rsid w:val="00457700"/>
    <w:rsid w:val="0045780C"/>
    <w:rsid w:val="0045786F"/>
    <w:rsid w:val="0045796E"/>
    <w:rsid w:val="00457A50"/>
    <w:rsid w:val="00457B9F"/>
    <w:rsid w:val="00457BD8"/>
    <w:rsid w:val="00457CAC"/>
    <w:rsid w:val="00457D09"/>
    <w:rsid w:val="00457E58"/>
    <w:rsid w:val="00457F1B"/>
    <w:rsid w:val="00457F8A"/>
    <w:rsid w:val="00457FAF"/>
    <w:rsid w:val="00457FB5"/>
    <w:rsid w:val="00460026"/>
    <w:rsid w:val="0046004D"/>
    <w:rsid w:val="0046006A"/>
    <w:rsid w:val="0046007C"/>
    <w:rsid w:val="004600B5"/>
    <w:rsid w:val="004600D6"/>
    <w:rsid w:val="00460170"/>
    <w:rsid w:val="00460190"/>
    <w:rsid w:val="004601E8"/>
    <w:rsid w:val="00460210"/>
    <w:rsid w:val="00460269"/>
    <w:rsid w:val="0046027C"/>
    <w:rsid w:val="00460399"/>
    <w:rsid w:val="00460426"/>
    <w:rsid w:val="004604A6"/>
    <w:rsid w:val="004604C4"/>
    <w:rsid w:val="0046059D"/>
    <w:rsid w:val="00460689"/>
    <w:rsid w:val="004606DC"/>
    <w:rsid w:val="00460745"/>
    <w:rsid w:val="0046076E"/>
    <w:rsid w:val="004607A9"/>
    <w:rsid w:val="004607E8"/>
    <w:rsid w:val="00460813"/>
    <w:rsid w:val="00460817"/>
    <w:rsid w:val="0046082C"/>
    <w:rsid w:val="004608B9"/>
    <w:rsid w:val="00460A46"/>
    <w:rsid w:val="00460AA3"/>
    <w:rsid w:val="00460B5F"/>
    <w:rsid w:val="00460B80"/>
    <w:rsid w:val="00460BBB"/>
    <w:rsid w:val="00460DDA"/>
    <w:rsid w:val="00460E3E"/>
    <w:rsid w:val="00460EAE"/>
    <w:rsid w:val="00460F70"/>
    <w:rsid w:val="00461007"/>
    <w:rsid w:val="004610B1"/>
    <w:rsid w:val="00461190"/>
    <w:rsid w:val="004611B5"/>
    <w:rsid w:val="004612BE"/>
    <w:rsid w:val="004612CD"/>
    <w:rsid w:val="00461317"/>
    <w:rsid w:val="00461327"/>
    <w:rsid w:val="00461368"/>
    <w:rsid w:val="00461384"/>
    <w:rsid w:val="00461401"/>
    <w:rsid w:val="004614A5"/>
    <w:rsid w:val="004614B7"/>
    <w:rsid w:val="004614FF"/>
    <w:rsid w:val="0046151F"/>
    <w:rsid w:val="004615E8"/>
    <w:rsid w:val="0046170C"/>
    <w:rsid w:val="0046181D"/>
    <w:rsid w:val="0046182C"/>
    <w:rsid w:val="004618AC"/>
    <w:rsid w:val="004618DC"/>
    <w:rsid w:val="00461926"/>
    <w:rsid w:val="004619D9"/>
    <w:rsid w:val="004619F1"/>
    <w:rsid w:val="00461A52"/>
    <w:rsid w:val="00461AA1"/>
    <w:rsid w:val="00461B2D"/>
    <w:rsid w:val="00461C80"/>
    <w:rsid w:val="00461C99"/>
    <w:rsid w:val="00461D27"/>
    <w:rsid w:val="00461DB0"/>
    <w:rsid w:val="00461DD3"/>
    <w:rsid w:val="00461DF6"/>
    <w:rsid w:val="00461E57"/>
    <w:rsid w:val="00461F07"/>
    <w:rsid w:val="00462000"/>
    <w:rsid w:val="00462001"/>
    <w:rsid w:val="0046200C"/>
    <w:rsid w:val="00462038"/>
    <w:rsid w:val="004621B5"/>
    <w:rsid w:val="004621F2"/>
    <w:rsid w:val="00462291"/>
    <w:rsid w:val="0046232F"/>
    <w:rsid w:val="00462388"/>
    <w:rsid w:val="0046238B"/>
    <w:rsid w:val="004623E6"/>
    <w:rsid w:val="00462472"/>
    <w:rsid w:val="0046247D"/>
    <w:rsid w:val="0046249F"/>
    <w:rsid w:val="004624E7"/>
    <w:rsid w:val="0046260E"/>
    <w:rsid w:val="00462709"/>
    <w:rsid w:val="00462716"/>
    <w:rsid w:val="00462788"/>
    <w:rsid w:val="00462814"/>
    <w:rsid w:val="004628F4"/>
    <w:rsid w:val="00462928"/>
    <w:rsid w:val="00462972"/>
    <w:rsid w:val="004629EE"/>
    <w:rsid w:val="004629F8"/>
    <w:rsid w:val="004629FE"/>
    <w:rsid w:val="00462A4D"/>
    <w:rsid w:val="00462A5F"/>
    <w:rsid w:val="00462A72"/>
    <w:rsid w:val="00462AEF"/>
    <w:rsid w:val="00462B3E"/>
    <w:rsid w:val="00462BC0"/>
    <w:rsid w:val="00462C05"/>
    <w:rsid w:val="00462C23"/>
    <w:rsid w:val="00462C29"/>
    <w:rsid w:val="00462C7C"/>
    <w:rsid w:val="00462CD7"/>
    <w:rsid w:val="00462D4D"/>
    <w:rsid w:val="00462E58"/>
    <w:rsid w:val="00462EA4"/>
    <w:rsid w:val="00462EAE"/>
    <w:rsid w:val="00462EBF"/>
    <w:rsid w:val="00462F90"/>
    <w:rsid w:val="00462FD3"/>
    <w:rsid w:val="00463097"/>
    <w:rsid w:val="004630A2"/>
    <w:rsid w:val="00463107"/>
    <w:rsid w:val="004631E6"/>
    <w:rsid w:val="00463246"/>
    <w:rsid w:val="0046329A"/>
    <w:rsid w:val="004632FE"/>
    <w:rsid w:val="00463316"/>
    <w:rsid w:val="00463398"/>
    <w:rsid w:val="004633F1"/>
    <w:rsid w:val="0046342D"/>
    <w:rsid w:val="00463459"/>
    <w:rsid w:val="004634CB"/>
    <w:rsid w:val="0046350B"/>
    <w:rsid w:val="00463552"/>
    <w:rsid w:val="004635B7"/>
    <w:rsid w:val="004635D6"/>
    <w:rsid w:val="00463665"/>
    <w:rsid w:val="004636EA"/>
    <w:rsid w:val="00463717"/>
    <w:rsid w:val="004637A3"/>
    <w:rsid w:val="00463816"/>
    <w:rsid w:val="0046384A"/>
    <w:rsid w:val="0046384C"/>
    <w:rsid w:val="00463919"/>
    <w:rsid w:val="004639B8"/>
    <w:rsid w:val="00463A2F"/>
    <w:rsid w:val="00463A3F"/>
    <w:rsid w:val="00463ABF"/>
    <w:rsid w:val="00463AD4"/>
    <w:rsid w:val="00463AD6"/>
    <w:rsid w:val="00463AE9"/>
    <w:rsid w:val="00463AFB"/>
    <w:rsid w:val="00463C01"/>
    <w:rsid w:val="00463CCC"/>
    <w:rsid w:val="00463CDB"/>
    <w:rsid w:val="00463D07"/>
    <w:rsid w:val="00463D62"/>
    <w:rsid w:val="00463D76"/>
    <w:rsid w:val="00463E1A"/>
    <w:rsid w:val="00463E21"/>
    <w:rsid w:val="00463EA0"/>
    <w:rsid w:val="00463F62"/>
    <w:rsid w:val="00464043"/>
    <w:rsid w:val="0046406A"/>
    <w:rsid w:val="004641DA"/>
    <w:rsid w:val="004641E3"/>
    <w:rsid w:val="00464200"/>
    <w:rsid w:val="00464214"/>
    <w:rsid w:val="00464247"/>
    <w:rsid w:val="00464253"/>
    <w:rsid w:val="00464356"/>
    <w:rsid w:val="00464373"/>
    <w:rsid w:val="004643AA"/>
    <w:rsid w:val="004643F7"/>
    <w:rsid w:val="00464491"/>
    <w:rsid w:val="004644E2"/>
    <w:rsid w:val="00464518"/>
    <w:rsid w:val="00464553"/>
    <w:rsid w:val="004646CB"/>
    <w:rsid w:val="004646EF"/>
    <w:rsid w:val="00464733"/>
    <w:rsid w:val="0046486E"/>
    <w:rsid w:val="004648F8"/>
    <w:rsid w:val="00464A62"/>
    <w:rsid w:val="00464B6C"/>
    <w:rsid w:val="00464CC6"/>
    <w:rsid w:val="00464D32"/>
    <w:rsid w:val="00464D6C"/>
    <w:rsid w:val="00464F2B"/>
    <w:rsid w:val="00464F76"/>
    <w:rsid w:val="00464FD0"/>
    <w:rsid w:val="00465024"/>
    <w:rsid w:val="0046503F"/>
    <w:rsid w:val="004650C0"/>
    <w:rsid w:val="00465123"/>
    <w:rsid w:val="00465162"/>
    <w:rsid w:val="00465168"/>
    <w:rsid w:val="0046518C"/>
    <w:rsid w:val="00465191"/>
    <w:rsid w:val="004651BF"/>
    <w:rsid w:val="004651FA"/>
    <w:rsid w:val="0046520D"/>
    <w:rsid w:val="0046523A"/>
    <w:rsid w:val="00465300"/>
    <w:rsid w:val="0046539F"/>
    <w:rsid w:val="004653C2"/>
    <w:rsid w:val="004653F5"/>
    <w:rsid w:val="0046540B"/>
    <w:rsid w:val="00465438"/>
    <w:rsid w:val="00465613"/>
    <w:rsid w:val="00465695"/>
    <w:rsid w:val="004656C4"/>
    <w:rsid w:val="004656E2"/>
    <w:rsid w:val="004656FD"/>
    <w:rsid w:val="00465721"/>
    <w:rsid w:val="004657FD"/>
    <w:rsid w:val="004658B1"/>
    <w:rsid w:val="004658BD"/>
    <w:rsid w:val="00465921"/>
    <w:rsid w:val="00465936"/>
    <w:rsid w:val="00465937"/>
    <w:rsid w:val="0046595C"/>
    <w:rsid w:val="004659B8"/>
    <w:rsid w:val="00465A2E"/>
    <w:rsid w:val="00465A9D"/>
    <w:rsid w:val="00465AE6"/>
    <w:rsid w:val="00465BB0"/>
    <w:rsid w:val="00465BDC"/>
    <w:rsid w:val="00465BE9"/>
    <w:rsid w:val="00465CCF"/>
    <w:rsid w:val="00465CD4"/>
    <w:rsid w:val="00465D22"/>
    <w:rsid w:val="00465D3F"/>
    <w:rsid w:val="00465D66"/>
    <w:rsid w:val="00465D68"/>
    <w:rsid w:val="00465DFF"/>
    <w:rsid w:val="00465E3B"/>
    <w:rsid w:val="00465E3C"/>
    <w:rsid w:val="00465E98"/>
    <w:rsid w:val="00465EBF"/>
    <w:rsid w:val="00465F42"/>
    <w:rsid w:val="00465FB3"/>
    <w:rsid w:val="00466016"/>
    <w:rsid w:val="0046607A"/>
    <w:rsid w:val="00466112"/>
    <w:rsid w:val="00466230"/>
    <w:rsid w:val="004662B8"/>
    <w:rsid w:val="00466369"/>
    <w:rsid w:val="00466372"/>
    <w:rsid w:val="0046638F"/>
    <w:rsid w:val="00466394"/>
    <w:rsid w:val="004663B7"/>
    <w:rsid w:val="004663E1"/>
    <w:rsid w:val="004664CA"/>
    <w:rsid w:val="004664DF"/>
    <w:rsid w:val="004664FD"/>
    <w:rsid w:val="00466502"/>
    <w:rsid w:val="00466527"/>
    <w:rsid w:val="00466569"/>
    <w:rsid w:val="004665A7"/>
    <w:rsid w:val="0046662A"/>
    <w:rsid w:val="00466668"/>
    <w:rsid w:val="00466735"/>
    <w:rsid w:val="00466756"/>
    <w:rsid w:val="0046679B"/>
    <w:rsid w:val="00466848"/>
    <w:rsid w:val="00466885"/>
    <w:rsid w:val="00466908"/>
    <w:rsid w:val="0046691A"/>
    <w:rsid w:val="0046692E"/>
    <w:rsid w:val="00466943"/>
    <w:rsid w:val="004669E1"/>
    <w:rsid w:val="00466A00"/>
    <w:rsid w:val="00466A81"/>
    <w:rsid w:val="00466BBA"/>
    <w:rsid w:val="00466C27"/>
    <w:rsid w:val="00466C4C"/>
    <w:rsid w:val="00466C66"/>
    <w:rsid w:val="00466D3E"/>
    <w:rsid w:val="00466E16"/>
    <w:rsid w:val="00466E2A"/>
    <w:rsid w:val="00466E65"/>
    <w:rsid w:val="00466E88"/>
    <w:rsid w:val="00466E9B"/>
    <w:rsid w:val="00466EA6"/>
    <w:rsid w:val="00466EF0"/>
    <w:rsid w:val="0046707A"/>
    <w:rsid w:val="00467090"/>
    <w:rsid w:val="004670C4"/>
    <w:rsid w:val="004670F7"/>
    <w:rsid w:val="00467173"/>
    <w:rsid w:val="0046720E"/>
    <w:rsid w:val="00467446"/>
    <w:rsid w:val="00467482"/>
    <w:rsid w:val="00467566"/>
    <w:rsid w:val="0046762D"/>
    <w:rsid w:val="00467657"/>
    <w:rsid w:val="0046766D"/>
    <w:rsid w:val="004676CF"/>
    <w:rsid w:val="0046785E"/>
    <w:rsid w:val="00467893"/>
    <w:rsid w:val="00467996"/>
    <w:rsid w:val="0046799F"/>
    <w:rsid w:val="004679F0"/>
    <w:rsid w:val="00467A51"/>
    <w:rsid w:val="00467A52"/>
    <w:rsid w:val="00467A75"/>
    <w:rsid w:val="00467AC9"/>
    <w:rsid w:val="00467B13"/>
    <w:rsid w:val="00467BA3"/>
    <w:rsid w:val="00467C47"/>
    <w:rsid w:val="00467CD7"/>
    <w:rsid w:val="00467CF9"/>
    <w:rsid w:val="00467D16"/>
    <w:rsid w:val="00467DB8"/>
    <w:rsid w:val="00467E52"/>
    <w:rsid w:val="00467E9D"/>
    <w:rsid w:val="00467EAB"/>
    <w:rsid w:val="00467F70"/>
    <w:rsid w:val="00467F72"/>
    <w:rsid w:val="00467FC4"/>
    <w:rsid w:val="0047003C"/>
    <w:rsid w:val="00470042"/>
    <w:rsid w:val="00470091"/>
    <w:rsid w:val="00470138"/>
    <w:rsid w:val="00470182"/>
    <w:rsid w:val="004701AA"/>
    <w:rsid w:val="00470250"/>
    <w:rsid w:val="0047028D"/>
    <w:rsid w:val="004702C6"/>
    <w:rsid w:val="004702C9"/>
    <w:rsid w:val="004702F9"/>
    <w:rsid w:val="00470326"/>
    <w:rsid w:val="00470375"/>
    <w:rsid w:val="004704B9"/>
    <w:rsid w:val="004704E9"/>
    <w:rsid w:val="0047051B"/>
    <w:rsid w:val="0047055E"/>
    <w:rsid w:val="004705A9"/>
    <w:rsid w:val="004705E9"/>
    <w:rsid w:val="0047060E"/>
    <w:rsid w:val="00470622"/>
    <w:rsid w:val="004706E8"/>
    <w:rsid w:val="00470721"/>
    <w:rsid w:val="004707C8"/>
    <w:rsid w:val="004707E2"/>
    <w:rsid w:val="0047086E"/>
    <w:rsid w:val="00470887"/>
    <w:rsid w:val="004709EE"/>
    <w:rsid w:val="00470D00"/>
    <w:rsid w:val="00470D09"/>
    <w:rsid w:val="00470D58"/>
    <w:rsid w:val="00470D7E"/>
    <w:rsid w:val="00470E3A"/>
    <w:rsid w:val="00470EA0"/>
    <w:rsid w:val="00470F7C"/>
    <w:rsid w:val="00470FB6"/>
    <w:rsid w:val="0047108E"/>
    <w:rsid w:val="004710C8"/>
    <w:rsid w:val="004710D0"/>
    <w:rsid w:val="00471158"/>
    <w:rsid w:val="004711E8"/>
    <w:rsid w:val="004712B3"/>
    <w:rsid w:val="0047131F"/>
    <w:rsid w:val="00471340"/>
    <w:rsid w:val="0047147E"/>
    <w:rsid w:val="00471588"/>
    <w:rsid w:val="004715A5"/>
    <w:rsid w:val="0047163E"/>
    <w:rsid w:val="004716FE"/>
    <w:rsid w:val="0047174F"/>
    <w:rsid w:val="00471753"/>
    <w:rsid w:val="0047176F"/>
    <w:rsid w:val="00471811"/>
    <w:rsid w:val="0047185E"/>
    <w:rsid w:val="004718B7"/>
    <w:rsid w:val="004718E2"/>
    <w:rsid w:val="004718F3"/>
    <w:rsid w:val="004719F8"/>
    <w:rsid w:val="00471A6E"/>
    <w:rsid w:val="00471AE3"/>
    <w:rsid w:val="00471B9C"/>
    <w:rsid w:val="00471BA6"/>
    <w:rsid w:val="00471BF5"/>
    <w:rsid w:val="00471C2E"/>
    <w:rsid w:val="00471DFB"/>
    <w:rsid w:val="00471E6F"/>
    <w:rsid w:val="00471EB1"/>
    <w:rsid w:val="00471ECD"/>
    <w:rsid w:val="00471F28"/>
    <w:rsid w:val="00471F9F"/>
    <w:rsid w:val="00471FB5"/>
    <w:rsid w:val="00472081"/>
    <w:rsid w:val="004720B7"/>
    <w:rsid w:val="0047216E"/>
    <w:rsid w:val="00472238"/>
    <w:rsid w:val="004722B1"/>
    <w:rsid w:val="004722D8"/>
    <w:rsid w:val="004722E7"/>
    <w:rsid w:val="004723E7"/>
    <w:rsid w:val="00472475"/>
    <w:rsid w:val="0047249B"/>
    <w:rsid w:val="0047252F"/>
    <w:rsid w:val="004725C1"/>
    <w:rsid w:val="004725DE"/>
    <w:rsid w:val="0047271D"/>
    <w:rsid w:val="004727B3"/>
    <w:rsid w:val="004727B6"/>
    <w:rsid w:val="00472906"/>
    <w:rsid w:val="00472996"/>
    <w:rsid w:val="004729B2"/>
    <w:rsid w:val="004729D4"/>
    <w:rsid w:val="00472A84"/>
    <w:rsid w:val="00472A8A"/>
    <w:rsid w:val="00472A91"/>
    <w:rsid w:val="00472AD1"/>
    <w:rsid w:val="00472B3C"/>
    <w:rsid w:val="00472B73"/>
    <w:rsid w:val="00472C64"/>
    <w:rsid w:val="00472C8F"/>
    <w:rsid w:val="00472D25"/>
    <w:rsid w:val="00472D6B"/>
    <w:rsid w:val="00472D97"/>
    <w:rsid w:val="00472E0A"/>
    <w:rsid w:val="00472E17"/>
    <w:rsid w:val="00472E25"/>
    <w:rsid w:val="00472E4B"/>
    <w:rsid w:val="00472EF8"/>
    <w:rsid w:val="00472F8F"/>
    <w:rsid w:val="00473021"/>
    <w:rsid w:val="00473033"/>
    <w:rsid w:val="00473068"/>
    <w:rsid w:val="00473114"/>
    <w:rsid w:val="00473146"/>
    <w:rsid w:val="00473278"/>
    <w:rsid w:val="0047329F"/>
    <w:rsid w:val="0047331D"/>
    <w:rsid w:val="00473333"/>
    <w:rsid w:val="0047337C"/>
    <w:rsid w:val="004733EF"/>
    <w:rsid w:val="00473458"/>
    <w:rsid w:val="00473497"/>
    <w:rsid w:val="004734E7"/>
    <w:rsid w:val="0047353E"/>
    <w:rsid w:val="004735C1"/>
    <w:rsid w:val="004735D0"/>
    <w:rsid w:val="00473642"/>
    <w:rsid w:val="00473688"/>
    <w:rsid w:val="00473691"/>
    <w:rsid w:val="004736BB"/>
    <w:rsid w:val="004737EB"/>
    <w:rsid w:val="00473863"/>
    <w:rsid w:val="004738C7"/>
    <w:rsid w:val="004738CB"/>
    <w:rsid w:val="00473982"/>
    <w:rsid w:val="0047399F"/>
    <w:rsid w:val="00473A98"/>
    <w:rsid w:val="00473AAE"/>
    <w:rsid w:val="00473B1D"/>
    <w:rsid w:val="00473C11"/>
    <w:rsid w:val="00473C73"/>
    <w:rsid w:val="00473D6E"/>
    <w:rsid w:val="00473DF8"/>
    <w:rsid w:val="00473E47"/>
    <w:rsid w:val="00473E5A"/>
    <w:rsid w:val="00473E7F"/>
    <w:rsid w:val="00473E9F"/>
    <w:rsid w:val="00473F94"/>
    <w:rsid w:val="00473F9C"/>
    <w:rsid w:val="00473FE5"/>
    <w:rsid w:val="00474030"/>
    <w:rsid w:val="00474095"/>
    <w:rsid w:val="004740BC"/>
    <w:rsid w:val="004740D2"/>
    <w:rsid w:val="00474112"/>
    <w:rsid w:val="004741C2"/>
    <w:rsid w:val="004741F2"/>
    <w:rsid w:val="00474247"/>
    <w:rsid w:val="00474290"/>
    <w:rsid w:val="004742B0"/>
    <w:rsid w:val="004742EF"/>
    <w:rsid w:val="004742F9"/>
    <w:rsid w:val="004743B4"/>
    <w:rsid w:val="004743F6"/>
    <w:rsid w:val="00474496"/>
    <w:rsid w:val="004744FE"/>
    <w:rsid w:val="004745C8"/>
    <w:rsid w:val="0047465F"/>
    <w:rsid w:val="00474692"/>
    <w:rsid w:val="00474852"/>
    <w:rsid w:val="00474858"/>
    <w:rsid w:val="004748A4"/>
    <w:rsid w:val="004748DD"/>
    <w:rsid w:val="00474903"/>
    <w:rsid w:val="0047494B"/>
    <w:rsid w:val="00474A01"/>
    <w:rsid w:val="00474A1C"/>
    <w:rsid w:val="00474A79"/>
    <w:rsid w:val="00474A7F"/>
    <w:rsid w:val="00474A80"/>
    <w:rsid w:val="00474A91"/>
    <w:rsid w:val="00474B63"/>
    <w:rsid w:val="00474BAC"/>
    <w:rsid w:val="00474BDE"/>
    <w:rsid w:val="00474C12"/>
    <w:rsid w:val="00474C86"/>
    <w:rsid w:val="00474CBF"/>
    <w:rsid w:val="00474CFD"/>
    <w:rsid w:val="00474D6F"/>
    <w:rsid w:val="00474DB2"/>
    <w:rsid w:val="00474DBF"/>
    <w:rsid w:val="00474F38"/>
    <w:rsid w:val="00474F62"/>
    <w:rsid w:val="00474F68"/>
    <w:rsid w:val="0047501F"/>
    <w:rsid w:val="004750B2"/>
    <w:rsid w:val="0047519E"/>
    <w:rsid w:val="004751D5"/>
    <w:rsid w:val="00475200"/>
    <w:rsid w:val="00475204"/>
    <w:rsid w:val="00475205"/>
    <w:rsid w:val="00475209"/>
    <w:rsid w:val="00475261"/>
    <w:rsid w:val="004752F9"/>
    <w:rsid w:val="0047531E"/>
    <w:rsid w:val="0047541F"/>
    <w:rsid w:val="00475431"/>
    <w:rsid w:val="00475446"/>
    <w:rsid w:val="00475449"/>
    <w:rsid w:val="0047556B"/>
    <w:rsid w:val="00475597"/>
    <w:rsid w:val="0047569C"/>
    <w:rsid w:val="004756A4"/>
    <w:rsid w:val="004756EC"/>
    <w:rsid w:val="004756F5"/>
    <w:rsid w:val="00475851"/>
    <w:rsid w:val="004758C7"/>
    <w:rsid w:val="00475905"/>
    <w:rsid w:val="00475947"/>
    <w:rsid w:val="00475955"/>
    <w:rsid w:val="0047595A"/>
    <w:rsid w:val="00475A5A"/>
    <w:rsid w:val="00475A7E"/>
    <w:rsid w:val="00475AA6"/>
    <w:rsid w:val="00475B17"/>
    <w:rsid w:val="00475B91"/>
    <w:rsid w:val="00475BAF"/>
    <w:rsid w:val="00475BDB"/>
    <w:rsid w:val="00475C0A"/>
    <w:rsid w:val="00475C2B"/>
    <w:rsid w:val="00475D76"/>
    <w:rsid w:val="00475D91"/>
    <w:rsid w:val="00475DB8"/>
    <w:rsid w:val="00475DF7"/>
    <w:rsid w:val="00475E4A"/>
    <w:rsid w:val="00475E7C"/>
    <w:rsid w:val="00475EFB"/>
    <w:rsid w:val="00475F2B"/>
    <w:rsid w:val="00475FC1"/>
    <w:rsid w:val="00475FE0"/>
    <w:rsid w:val="004760B8"/>
    <w:rsid w:val="004760D3"/>
    <w:rsid w:val="00476140"/>
    <w:rsid w:val="0047616D"/>
    <w:rsid w:val="00476180"/>
    <w:rsid w:val="004761CF"/>
    <w:rsid w:val="004761FB"/>
    <w:rsid w:val="00476202"/>
    <w:rsid w:val="004762C4"/>
    <w:rsid w:val="004762CB"/>
    <w:rsid w:val="004762CF"/>
    <w:rsid w:val="0047632A"/>
    <w:rsid w:val="00476365"/>
    <w:rsid w:val="0047639B"/>
    <w:rsid w:val="0047639D"/>
    <w:rsid w:val="0047642A"/>
    <w:rsid w:val="00476448"/>
    <w:rsid w:val="0047645D"/>
    <w:rsid w:val="00476481"/>
    <w:rsid w:val="0047649F"/>
    <w:rsid w:val="004765C3"/>
    <w:rsid w:val="00476697"/>
    <w:rsid w:val="004766A5"/>
    <w:rsid w:val="004767DB"/>
    <w:rsid w:val="0047680D"/>
    <w:rsid w:val="00476841"/>
    <w:rsid w:val="004768CE"/>
    <w:rsid w:val="00476970"/>
    <w:rsid w:val="004769BF"/>
    <w:rsid w:val="00476A1F"/>
    <w:rsid w:val="00476A5C"/>
    <w:rsid w:val="00476AAF"/>
    <w:rsid w:val="00476B44"/>
    <w:rsid w:val="00476BC4"/>
    <w:rsid w:val="00476BD4"/>
    <w:rsid w:val="00476C49"/>
    <w:rsid w:val="00476C64"/>
    <w:rsid w:val="00476C84"/>
    <w:rsid w:val="00476C87"/>
    <w:rsid w:val="00476CE5"/>
    <w:rsid w:val="00476D81"/>
    <w:rsid w:val="00476DD9"/>
    <w:rsid w:val="00476E2F"/>
    <w:rsid w:val="00476E3E"/>
    <w:rsid w:val="00476EA8"/>
    <w:rsid w:val="00476ED2"/>
    <w:rsid w:val="0047702F"/>
    <w:rsid w:val="00477046"/>
    <w:rsid w:val="00477064"/>
    <w:rsid w:val="004770F5"/>
    <w:rsid w:val="00477116"/>
    <w:rsid w:val="00477197"/>
    <w:rsid w:val="00477206"/>
    <w:rsid w:val="00477231"/>
    <w:rsid w:val="00477235"/>
    <w:rsid w:val="0047724D"/>
    <w:rsid w:val="004772A4"/>
    <w:rsid w:val="00477304"/>
    <w:rsid w:val="00477390"/>
    <w:rsid w:val="004773F4"/>
    <w:rsid w:val="00477406"/>
    <w:rsid w:val="0047742C"/>
    <w:rsid w:val="00477460"/>
    <w:rsid w:val="004774B6"/>
    <w:rsid w:val="00477543"/>
    <w:rsid w:val="004776D6"/>
    <w:rsid w:val="004777DB"/>
    <w:rsid w:val="004778CC"/>
    <w:rsid w:val="0047797C"/>
    <w:rsid w:val="004779A7"/>
    <w:rsid w:val="004779BC"/>
    <w:rsid w:val="00477A15"/>
    <w:rsid w:val="00477AFB"/>
    <w:rsid w:val="00477B52"/>
    <w:rsid w:val="00477C0C"/>
    <w:rsid w:val="00477C25"/>
    <w:rsid w:val="00477C32"/>
    <w:rsid w:val="00477D26"/>
    <w:rsid w:val="00477D3A"/>
    <w:rsid w:val="00477D40"/>
    <w:rsid w:val="00477D51"/>
    <w:rsid w:val="00477DBF"/>
    <w:rsid w:val="00477E93"/>
    <w:rsid w:val="00477F47"/>
    <w:rsid w:val="00477FB4"/>
    <w:rsid w:val="00477FF4"/>
    <w:rsid w:val="00477FFA"/>
    <w:rsid w:val="0048000F"/>
    <w:rsid w:val="0048003A"/>
    <w:rsid w:val="00480048"/>
    <w:rsid w:val="00480059"/>
    <w:rsid w:val="004801A8"/>
    <w:rsid w:val="00480222"/>
    <w:rsid w:val="00480385"/>
    <w:rsid w:val="004803D5"/>
    <w:rsid w:val="00480418"/>
    <w:rsid w:val="00480451"/>
    <w:rsid w:val="00480452"/>
    <w:rsid w:val="00480498"/>
    <w:rsid w:val="00480504"/>
    <w:rsid w:val="00480515"/>
    <w:rsid w:val="00480547"/>
    <w:rsid w:val="0048063A"/>
    <w:rsid w:val="00480658"/>
    <w:rsid w:val="004806CE"/>
    <w:rsid w:val="004806FE"/>
    <w:rsid w:val="004807C1"/>
    <w:rsid w:val="00480972"/>
    <w:rsid w:val="004809A9"/>
    <w:rsid w:val="004809F7"/>
    <w:rsid w:val="00480AF0"/>
    <w:rsid w:val="00480B40"/>
    <w:rsid w:val="00480B71"/>
    <w:rsid w:val="00480B73"/>
    <w:rsid w:val="00480C62"/>
    <w:rsid w:val="00480C80"/>
    <w:rsid w:val="00480C9C"/>
    <w:rsid w:val="00480D18"/>
    <w:rsid w:val="00480DD9"/>
    <w:rsid w:val="00480E76"/>
    <w:rsid w:val="00480EC8"/>
    <w:rsid w:val="00480EFC"/>
    <w:rsid w:val="0048113C"/>
    <w:rsid w:val="004811A0"/>
    <w:rsid w:val="00481297"/>
    <w:rsid w:val="00481353"/>
    <w:rsid w:val="0048136F"/>
    <w:rsid w:val="004813E4"/>
    <w:rsid w:val="004814E7"/>
    <w:rsid w:val="00481502"/>
    <w:rsid w:val="00481620"/>
    <w:rsid w:val="0048168E"/>
    <w:rsid w:val="004816BD"/>
    <w:rsid w:val="0048174E"/>
    <w:rsid w:val="00481784"/>
    <w:rsid w:val="00481793"/>
    <w:rsid w:val="004817AD"/>
    <w:rsid w:val="004817DB"/>
    <w:rsid w:val="00481802"/>
    <w:rsid w:val="0048183A"/>
    <w:rsid w:val="00481905"/>
    <w:rsid w:val="0048197C"/>
    <w:rsid w:val="0048198B"/>
    <w:rsid w:val="004819BA"/>
    <w:rsid w:val="00481A76"/>
    <w:rsid w:val="00481AB6"/>
    <w:rsid w:val="00481AEE"/>
    <w:rsid w:val="00481C10"/>
    <w:rsid w:val="00481C18"/>
    <w:rsid w:val="00481C24"/>
    <w:rsid w:val="00481C9D"/>
    <w:rsid w:val="00481CC9"/>
    <w:rsid w:val="00481CD6"/>
    <w:rsid w:val="00481D0B"/>
    <w:rsid w:val="00481D29"/>
    <w:rsid w:val="00481D74"/>
    <w:rsid w:val="00481D8C"/>
    <w:rsid w:val="00481E44"/>
    <w:rsid w:val="00481EF9"/>
    <w:rsid w:val="00481F15"/>
    <w:rsid w:val="00481FA0"/>
    <w:rsid w:val="00481FAD"/>
    <w:rsid w:val="00481FDA"/>
    <w:rsid w:val="00482044"/>
    <w:rsid w:val="00482205"/>
    <w:rsid w:val="004822AC"/>
    <w:rsid w:val="00482351"/>
    <w:rsid w:val="0048235D"/>
    <w:rsid w:val="00482365"/>
    <w:rsid w:val="004823E7"/>
    <w:rsid w:val="00482518"/>
    <w:rsid w:val="004825B4"/>
    <w:rsid w:val="004825FD"/>
    <w:rsid w:val="00482609"/>
    <w:rsid w:val="0048270C"/>
    <w:rsid w:val="0048270F"/>
    <w:rsid w:val="004827E1"/>
    <w:rsid w:val="004827EB"/>
    <w:rsid w:val="00482802"/>
    <w:rsid w:val="0048285A"/>
    <w:rsid w:val="0048292F"/>
    <w:rsid w:val="00482934"/>
    <w:rsid w:val="004829A7"/>
    <w:rsid w:val="00482A14"/>
    <w:rsid w:val="00482A71"/>
    <w:rsid w:val="00482A74"/>
    <w:rsid w:val="00482AAD"/>
    <w:rsid w:val="00482AC1"/>
    <w:rsid w:val="00482AC8"/>
    <w:rsid w:val="00482AE9"/>
    <w:rsid w:val="00482B02"/>
    <w:rsid w:val="00482B37"/>
    <w:rsid w:val="00482B69"/>
    <w:rsid w:val="00482E2C"/>
    <w:rsid w:val="00482E95"/>
    <w:rsid w:val="00482FBD"/>
    <w:rsid w:val="00482FFA"/>
    <w:rsid w:val="00483081"/>
    <w:rsid w:val="004830FA"/>
    <w:rsid w:val="0048316F"/>
    <w:rsid w:val="004831B3"/>
    <w:rsid w:val="0048323F"/>
    <w:rsid w:val="00483248"/>
    <w:rsid w:val="00483332"/>
    <w:rsid w:val="004833D8"/>
    <w:rsid w:val="004834E4"/>
    <w:rsid w:val="004834F4"/>
    <w:rsid w:val="0048352C"/>
    <w:rsid w:val="0048353B"/>
    <w:rsid w:val="004835BC"/>
    <w:rsid w:val="004835CB"/>
    <w:rsid w:val="004836A6"/>
    <w:rsid w:val="004836C7"/>
    <w:rsid w:val="00483716"/>
    <w:rsid w:val="00483776"/>
    <w:rsid w:val="00483798"/>
    <w:rsid w:val="004837AF"/>
    <w:rsid w:val="00483809"/>
    <w:rsid w:val="00483822"/>
    <w:rsid w:val="004838B9"/>
    <w:rsid w:val="00483903"/>
    <w:rsid w:val="00483983"/>
    <w:rsid w:val="0048399C"/>
    <w:rsid w:val="00483A59"/>
    <w:rsid w:val="00483A6E"/>
    <w:rsid w:val="00483A70"/>
    <w:rsid w:val="00483A7E"/>
    <w:rsid w:val="00483B4B"/>
    <w:rsid w:val="00483BB8"/>
    <w:rsid w:val="00483BD6"/>
    <w:rsid w:val="00483C45"/>
    <w:rsid w:val="00483C92"/>
    <w:rsid w:val="00483CD0"/>
    <w:rsid w:val="00483D30"/>
    <w:rsid w:val="00483D4E"/>
    <w:rsid w:val="00483E55"/>
    <w:rsid w:val="00483EAD"/>
    <w:rsid w:val="00483EAE"/>
    <w:rsid w:val="00483EE5"/>
    <w:rsid w:val="00483F49"/>
    <w:rsid w:val="00483FDE"/>
    <w:rsid w:val="00483FED"/>
    <w:rsid w:val="00484071"/>
    <w:rsid w:val="004840C9"/>
    <w:rsid w:val="00484134"/>
    <w:rsid w:val="004841C0"/>
    <w:rsid w:val="00484246"/>
    <w:rsid w:val="00484279"/>
    <w:rsid w:val="004842B5"/>
    <w:rsid w:val="00484316"/>
    <w:rsid w:val="004843D7"/>
    <w:rsid w:val="0048447E"/>
    <w:rsid w:val="00484488"/>
    <w:rsid w:val="004844BB"/>
    <w:rsid w:val="004844D6"/>
    <w:rsid w:val="00484505"/>
    <w:rsid w:val="00484528"/>
    <w:rsid w:val="004845FB"/>
    <w:rsid w:val="0048462C"/>
    <w:rsid w:val="004846A4"/>
    <w:rsid w:val="004846CC"/>
    <w:rsid w:val="00484705"/>
    <w:rsid w:val="00484755"/>
    <w:rsid w:val="00484776"/>
    <w:rsid w:val="00484782"/>
    <w:rsid w:val="004848A4"/>
    <w:rsid w:val="004848ED"/>
    <w:rsid w:val="004848F6"/>
    <w:rsid w:val="00484947"/>
    <w:rsid w:val="0048499F"/>
    <w:rsid w:val="004849CB"/>
    <w:rsid w:val="004849F4"/>
    <w:rsid w:val="00484A3B"/>
    <w:rsid w:val="00484A79"/>
    <w:rsid w:val="00484AE7"/>
    <w:rsid w:val="00484AFB"/>
    <w:rsid w:val="00484B20"/>
    <w:rsid w:val="00484B22"/>
    <w:rsid w:val="00484B46"/>
    <w:rsid w:val="00484B55"/>
    <w:rsid w:val="00484BA4"/>
    <w:rsid w:val="00484BDF"/>
    <w:rsid w:val="00484C48"/>
    <w:rsid w:val="00484CBA"/>
    <w:rsid w:val="00484CD7"/>
    <w:rsid w:val="00484CE1"/>
    <w:rsid w:val="00484D63"/>
    <w:rsid w:val="00484E48"/>
    <w:rsid w:val="00484F99"/>
    <w:rsid w:val="0048502B"/>
    <w:rsid w:val="0048512F"/>
    <w:rsid w:val="0048517E"/>
    <w:rsid w:val="004851D7"/>
    <w:rsid w:val="00485225"/>
    <w:rsid w:val="0048522A"/>
    <w:rsid w:val="0048526F"/>
    <w:rsid w:val="004852B3"/>
    <w:rsid w:val="004853A8"/>
    <w:rsid w:val="00485409"/>
    <w:rsid w:val="0048545E"/>
    <w:rsid w:val="004854A2"/>
    <w:rsid w:val="004854E5"/>
    <w:rsid w:val="00485532"/>
    <w:rsid w:val="00485640"/>
    <w:rsid w:val="00485663"/>
    <w:rsid w:val="00485671"/>
    <w:rsid w:val="004856A2"/>
    <w:rsid w:val="004856DA"/>
    <w:rsid w:val="004856EF"/>
    <w:rsid w:val="00485746"/>
    <w:rsid w:val="00485773"/>
    <w:rsid w:val="004857C6"/>
    <w:rsid w:val="0048580C"/>
    <w:rsid w:val="00485894"/>
    <w:rsid w:val="004858D0"/>
    <w:rsid w:val="0048595B"/>
    <w:rsid w:val="0048596B"/>
    <w:rsid w:val="004859E8"/>
    <w:rsid w:val="00485A69"/>
    <w:rsid w:val="00485A83"/>
    <w:rsid w:val="00485AEF"/>
    <w:rsid w:val="00485B5E"/>
    <w:rsid w:val="00485B95"/>
    <w:rsid w:val="00485D12"/>
    <w:rsid w:val="00485D82"/>
    <w:rsid w:val="00485DAA"/>
    <w:rsid w:val="00485E34"/>
    <w:rsid w:val="00485E3E"/>
    <w:rsid w:val="00485EDD"/>
    <w:rsid w:val="00485EDE"/>
    <w:rsid w:val="00485F06"/>
    <w:rsid w:val="00485F6A"/>
    <w:rsid w:val="00485FBE"/>
    <w:rsid w:val="00485FDB"/>
    <w:rsid w:val="004860EC"/>
    <w:rsid w:val="00486172"/>
    <w:rsid w:val="004861DC"/>
    <w:rsid w:val="004862E9"/>
    <w:rsid w:val="00486358"/>
    <w:rsid w:val="00486392"/>
    <w:rsid w:val="004863DB"/>
    <w:rsid w:val="004863E1"/>
    <w:rsid w:val="0048641B"/>
    <w:rsid w:val="00486491"/>
    <w:rsid w:val="004864C5"/>
    <w:rsid w:val="004864FB"/>
    <w:rsid w:val="0048652B"/>
    <w:rsid w:val="00486585"/>
    <w:rsid w:val="004865A6"/>
    <w:rsid w:val="004865B4"/>
    <w:rsid w:val="004865CD"/>
    <w:rsid w:val="00486606"/>
    <w:rsid w:val="004866DB"/>
    <w:rsid w:val="00486720"/>
    <w:rsid w:val="0048677B"/>
    <w:rsid w:val="004868FD"/>
    <w:rsid w:val="004869A4"/>
    <w:rsid w:val="004869C2"/>
    <w:rsid w:val="00486A07"/>
    <w:rsid w:val="00486AD4"/>
    <w:rsid w:val="00486B01"/>
    <w:rsid w:val="00486B4A"/>
    <w:rsid w:val="00486BCC"/>
    <w:rsid w:val="00486CFA"/>
    <w:rsid w:val="00486D0A"/>
    <w:rsid w:val="00486D33"/>
    <w:rsid w:val="00486E69"/>
    <w:rsid w:val="00486EAB"/>
    <w:rsid w:val="00486F5E"/>
    <w:rsid w:val="00486F9F"/>
    <w:rsid w:val="00486FC3"/>
    <w:rsid w:val="0048700A"/>
    <w:rsid w:val="00487069"/>
    <w:rsid w:val="004870C9"/>
    <w:rsid w:val="004870ED"/>
    <w:rsid w:val="00487159"/>
    <w:rsid w:val="004871B4"/>
    <w:rsid w:val="00487261"/>
    <w:rsid w:val="00487284"/>
    <w:rsid w:val="004872A7"/>
    <w:rsid w:val="004872B3"/>
    <w:rsid w:val="004872D0"/>
    <w:rsid w:val="004872E6"/>
    <w:rsid w:val="004872EA"/>
    <w:rsid w:val="00487369"/>
    <w:rsid w:val="0048738E"/>
    <w:rsid w:val="00487395"/>
    <w:rsid w:val="00487397"/>
    <w:rsid w:val="0048743A"/>
    <w:rsid w:val="004874B7"/>
    <w:rsid w:val="00487570"/>
    <w:rsid w:val="004875AF"/>
    <w:rsid w:val="00487630"/>
    <w:rsid w:val="00487660"/>
    <w:rsid w:val="004876CF"/>
    <w:rsid w:val="004876DB"/>
    <w:rsid w:val="004876F9"/>
    <w:rsid w:val="00487711"/>
    <w:rsid w:val="00487716"/>
    <w:rsid w:val="00487845"/>
    <w:rsid w:val="00487885"/>
    <w:rsid w:val="004878B1"/>
    <w:rsid w:val="00487905"/>
    <w:rsid w:val="0048796E"/>
    <w:rsid w:val="00487AB0"/>
    <w:rsid w:val="00487AE8"/>
    <w:rsid w:val="00487B20"/>
    <w:rsid w:val="00487B3D"/>
    <w:rsid w:val="00487B9D"/>
    <w:rsid w:val="00487C3F"/>
    <w:rsid w:val="00487C5B"/>
    <w:rsid w:val="00487C67"/>
    <w:rsid w:val="00487DB0"/>
    <w:rsid w:val="00487DD2"/>
    <w:rsid w:val="00487DE2"/>
    <w:rsid w:val="00487DF9"/>
    <w:rsid w:val="00487E7E"/>
    <w:rsid w:val="00487ED0"/>
    <w:rsid w:val="00487EE5"/>
    <w:rsid w:val="00487F2E"/>
    <w:rsid w:val="00487FDD"/>
    <w:rsid w:val="00487FF4"/>
    <w:rsid w:val="00490097"/>
    <w:rsid w:val="004900D1"/>
    <w:rsid w:val="00490112"/>
    <w:rsid w:val="0049014D"/>
    <w:rsid w:val="00490162"/>
    <w:rsid w:val="00490190"/>
    <w:rsid w:val="004901A7"/>
    <w:rsid w:val="0049022A"/>
    <w:rsid w:val="00490237"/>
    <w:rsid w:val="0049039B"/>
    <w:rsid w:val="004903AC"/>
    <w:rsid w:val="004903BA"/>
    <w:rsid w:val="004903C8"/>
    <w:rsid w:val="00490424"/>
    <w:rsid w:val="00490467"/>
    <w:rsid w:val="00490494"/>
    <w:rsid w:val="004904A2"/>
    <w:rsid w:val="004904C7"/>
    <w:rsid w:val="004904F7"/>
    <w:rsid w:val="00490513"/>
    <w:rsid w:val="00490548"/>
    <w:rsid w:val="00490565"/>
    <w:rsid w:val="004906AE"/>
    <w:rsid w:val="004906DA"/>
    <w:rsid w:val="004906EA"/>
    <w:rsid w:val="004907D4"/>
    <w:rsid w:val="0049081E"/>
    <w:rsid w:val="00490840"/>
    <w:rsid w:val="004908A8"/>
    <w:rsid w:val="004908C8"/>
    <w:rsid w:val="00490944"/>
    <w:rsid w:val="004909B4"/>
    <w:rsid w:val="004909C7"/>
    <w:rsid w:val="004909DA"/>
    <w:rsid w:val="00490A5C"/>
    <w:rsid w:val="00490B4B"/>
    <w:rsid w:val="00490BE1"/>
    <w:rsid w:val="00490C24"/>
    <w:rsid w:val="00490C58"/>
    <w:rsid w:val="00490CD2"/>
    <w:rsid w:val="00490CD5"/>
    <w:rsid w:val="00490CE8"/>
    <w:rsid w:val="00490D16"/>
    <w:rsid w:val="00490D19"/>
    <w:rsid w:val="00490DAB"/>
    <w:rsid w:val="00490EAF"/>
    <w:rsid w:val="00490EB1"/>
    <w:rsid w:val="00490F02"/>
    <w:rsid w:val="00490F5E"/>
    <w:rsid w:val="00490FA9"/>
    <w:rsid w:val="00491036"/>
    <w:rsid w:val="00491082"/>
    <w:rsid w:val="00491114"/>
    <w:rsid w:val="00491201"/>
    <w:rsid w:val="00491232"/>
    <w:rsid w:val="0049133B"/>
    <w:rsid w:val="004913A2"/>
    <w:rsid w:val="0049149A"/>
    <w:rsid w:val="004914CB"/>
    <w:rsid w:val="004914F2"/>
    <w:rsid w:val="0049159C"/>
    <w:rsid w:val="004917EA"/>
    <w:rsid w:val="0049187E"/>
    <w:rsid w:val="004918CC"/>
    <w:rsid w:val="004918FA"/>
    <w:rsid w:val="00491917"/>
    <w:rsid w:val="00491918"/>
    <w:rsid w:val="00491A03"/>
    <w:rsid w:val="00491AB7"/>
    <w:rsid w:val="00491ADD"/>
    <w:rsid w:val="00491B15"/>
    <w:rsid w:val="00491B8C"/>
    <w:rsid w:val="00491D23"/>
    <w:rsid w:val="00491DF6"/>
    <w:rsid w:val="00491E04"/>
    <w:rsid w:val="00491E2B"/>
    <w:rsid w:val="00491EA8"/>
    <w:rsid w:val="00491EC0"/>
    <w:rsid w:val="00491FE3"/>
    <w:rsid w:val="00491FFB"/>
    <w:rsid w:val="00492020"/>
    <w:rsid w:val="0049202B"/>
    <w:rsid w:val="00492039"/>
    <w:rsid w:val="00492040"/>
    <w:rsid w:val="004920A8"/>
    <w:rsid w:val="004920BC"/>
    <w:rsid w:val="004920BD"/>
    <w:rsid w:val="004920ED"/>
    <w:rsid w:val="004920FA"/>
    <w:rsid w:val="004921AC"/>
    <w:rsid w:val="004921D6"/>
    <w:rsid w:val="00492220"/>
    <w:rsid w:val="00492236"/>
    <w:rsid w:val="004922DB"/>
    <w:rsid w:val="004923C3"/>
    <w:rsid w:val="004923E3"/>
    <w:rsid w:val="00492423"/>
    <w:rsid w:val="0049247A"/>
    <w:rsid w:val="004924EB"/>
    <w:rsid w:val="004925EB"/>
    <w:rsid w:val="00492621"/>
    <w:rsid w:val="00492645"/>
    <w:rsid w:val="00492670"/>
    <w:rsid w:val="00492772"/>
    <w:rsid w:val="00492831"/>
    <w:rsid w:val="00492848"/>
    <w:rsid w:val="004928E1"/>
    <w:rsid w:val="00492900"/>
    <w:rsid w:val="00492904"/>
    <w:rsid w:val="004929A2"/>
    <w:rsid w:val="00492A19"/>
    <w:rsid w:val="00492A5C"/>
    <w:rsid w:val="00492A8B"/>
    <w:rsid w:val="00492AA1"/>
    <w:rsid w:val="00492B47"/>
    <w:rsid w:val="00492C66"/>
    <w:rsid w:val="00492CB0"/>
    <w:rsid w:val="00492CDF"/>
    <w:rsid w:val="00492D17"/>
    <w:rsid w:val="00492D2E"/>
    <w:rsid w:val="00492D73"/>
    <w:rsid w:val="00492D9F"/>
    <w:rsid w:val="00492E4D"/>
    <w:rsid w:val="00492E63"/>
    <w:rsid w:val="00492ED1"/>
    <w:rsid w:val="00492F35"/>
    <w:rsid w:val="00492F77"/>
    <w:rsid w:val="00492F9E"/>
    <w:rsid w:val="00493048"/>
    <w:rsid w:val="004930BE"/>
    <w:rsid w:val="004931CC"/>
    <w:rsid w:val="004931F2"/>
    <w:rsid w:val="00493205"/>
    <w:rsid w:val="0049324B"/>
    <w:rsid w:val="00493271"/>
    <w:rsid w:val="00493378"/>
    <w:rsid w:val="0049338C"/>
    <w:rsid w:val="0049341A"/>
    <w:rsid w:val="00493432"/>
    <w:rsid w:val="00493555"/>
    <w:rsid w:val="0049355E"/>
    <w:rsid w:val="004935E9"/>
    <w:rsid w:val="00493610"/>
    <w:rsid w:val="00493637"/>
    <w:rsid w:val="00493724"/>
    <w:rsid w:val="00493744"/>
    <w:rsid w:val="00493829"/>
    <w:rsid w:val="0049383E"/>
    <w:rsid w:val="00493843"/>
    <w:rsid w:val="004938EF"/>
    <w:rsid w:val="004939C4"/>
    <w:rsid w:val="004939EA"/>
    <w:rsid w:val="00493A0B"/>
    <w:rsid w:val="00493A66"/>
    <w:rsid w:val="00493BDA"/>
    <w:rsid w:val="00493C09"/>
    <w:rsid w:val="00493C13"/>
    <w:rsid w:val="00493C21"/>
    <w:rsid w:val="00493CB6"/>
    <w:rsid w:val="00493D99"/>
    <w:rsid w:val="00493DA7"/>
    <w:rsid w:val="00493E3D"/>
    <w:rsid w:val="00493EB9"/>
    <w:rsid w:val="00493F16"/>
    <w:rsid w:val="00493F25"/>
    <w:rsid w:val="0049404A"/>
    <w:rsid w:val="0049407B"/>
    <w:rsid w:val="00494093"/>
    <w:rsid w:val="004940AB"/>
    <w:rsid w:val="004940E4"/>
    <w:rsid w:val="0049413A"/>
    <w:rsid w:val="00494161"/>
    <w:rsid w:val="004941CB"/>
    <w:rsid w:val="004941CD"/>
    <w:rsid w:val="004941EE"/>
    <w:rsid w:val="00494214"/>
    <w:rsid w:val="0049427B"/>
    <w:rsid w:val="0049441B"/>
    <w:rsid w:val="00494479"/>
    <w:rsid w:val="0049451C"/>
    <w:rsid w:val="00494681"/>
    <w:rsid w:val="00494699"/>
    <w:rsid w:val="004946C9"/>
    <w:rsid w:val="004946D3"/>
    <w:rsid w:val="00494710"/>
    <w:rsid w:val="00494727"/>
    <w:rsid w:val="00494750"/>
    <w:rsid w:val="00494774"/>
    <w:rsid w:val="004947A1"/>
    <w:rsid w:val="004947EA"/>
    <w:rsid w:val="0049481E"/>
    <w:rsid w:val="0049483D"/>
    <w:rsid w:val="00494843"/>
    <w:rsid w:val="00494860"/>
    <w:rsid w:val="00494867"/>
    <w:rsid w:val="004948CE"/>
    <w:rsid w:val="0049492C"/>
    <w:rsid w:val="0049494A"/>
    <w:rsid w:val="0049496E"/>
    <w:rsid w:val="004949AE"/>
    <w:rsid w:val="00494A13"/>
    <w:rsid w:val="00494AD3"/>
    <w:rsid w:val="00494B44"/>
    <w:rsid w:val="00494C6E"/>
    <w:rsid w:val="00494C72"/>
    <w:rsid w:val="00494CD8"/>
    <w:rsid w:val="00494D13"/>
    <w:rsid w:val="00494DB7"/>
    <w:rsid w:val="00494DFE"/>
    <w:rsid w:val="00494E25"/>
    <w:rsid w:val="00494E43"/>
    <w:rsid w:val="00494E98"/>
    <w:rsid w:val="00494ED3"/>
    <w:rsid w:val="00494F79"/>
    <w:rsid w:val="00494FB4"/>
    <w:rsid w:val="00494FBA"/>
    <w:rsid w:val="004950A0"/>
    <w:rsid w:val="0049514A"/>
    <w:rsid w:val="00495263"/>
    <w:rsid w:val="00495269"/>
    <w:rsid w:val="004952CF"/>
    <w:rsid w:val="004953A9"/>
    <w:rsid w:val="004953FF"/>
    <w:rsid w:val="0049542A"/>
    <w:rsid w:val="0049548D"/>
    <w:rsid w:val="0049550F"/>
    <w:rsid w:val="00495597"/>
    <w:rsid w:val="004956DC"/>
    <w:rsid w:val="0049571A"/>
    <w:rsid w:val="00495748"/>
    <w:rsid w:val="00495758"/>
    <w:rsid w:val="00495767"/>
    <w:rsid w:val="004957F5"/>
    <w:rsid w:val="00495827"/>
    <w:rsid w:val="00495865"/>
    <w:rsid w:val="004958A2"/>
    <w:rsid w:val="0049595D"/>
    <w:rsid w:val="004959AE"/>
    <w:rsid w:val="00495A1C"/>
    <w:rsid w:val="00495A2F"/>
    <w:rsid w:val="00495A4C"/>
    <w:rsid w:val="00495B7C"/>
    <w:rsid w:val="00495BA4"/>
    <w:rsid w:val="00495C09"/>
    <w:rsid w:val="00495C1F"/>
    <w:rsid w:val="00495C30"/>
    <w:rsid w:val="00495C71"/>
    <w:rsid w:val="00495C94"/>
    <w:rsid w:val="00495CC9"/>
    <w:rsid w:val="00495D22"/>
    <w:rsid w:val="00495D68"/>
    <w:rsid w:val="00495E1B"/>
    <w:rsid w:val="00495E2E"/>
    <w:rsid w:val="00495E70"/>
    <w:rsid w:val="00495E7E"/>
    <w:rsid w:val="00495EAD"/>
    <w:rsid w:val="00496023"/>
    <w:rsid w:val="0049606E"/>
    <w:rsid w:val="004960C5"/>
    <w:rsid w:val="004960E4"/>
    <w:rsid w:val="0049611A"/>
    <w:rsid w:val="00496138"/>
    <w:rsid w:val="004961C6"/>
    <w:rsid w:val="0049620C"/>
    <w:rsid w:val="004962C5"/>
    <w:rsid w:val="004962D8"/>
    <w:rsid w:val="004962FD"/>
    <w:rsid w:val="00496315"/>
    <w:rsid w:val="004964AF"/>
    <w:rsid w:val="004964B3"/>
    <w:rsid w:val="004965F1"/>
    <w:rsid w:val="00496671"/>
    <w:rsid w:val="004966F0"/>
    <w:rsid w:val="00496829"/>
    <w:rsid w:val="00496969"/>
    <w:rsid w:val="004969D9"/>
    <w:rsid w:val="00496A22"/>
    <w:rsid w:val="00496A53"/>
    <w:rsid w:val="00496C1A"/>
    <w:rsid w:val="00496C88"/>
    <w:rsid w:val="00496D28"/>
    <w:rsid w:val="00496D98"/>
    <w:rsid w:val="00496ECE"/>
    <w:rsid w:val="00496F2D"/>
    <w:rsid w:val="00496F64"/>
    <w:rsid w:val="00497028"/>
    <w:rsid w:val="0049704B"/>
    <w:rsid w:val="004970C6"/>
    <w:rsid w:val="00497184"/>
    <w:rsid w:val="00497215"/>
    <w:rsid w:val="00497257"/>
    <w:rsid w:val="0049732A"/>
    <w:rsid w:val="004973C3"/>
    <w:rsid w:val="00497503"/>
    <w:rsid w:val="0049750A"/>
    <w:rsid w:val="0049751D"/>
    <w:rsid w:val="00497544"/>
    <w:rsid w:val="004975AF"/>
    <w:rsid w:val="00497663"/>
    <w:rsid w:val="004976CB"/>
    <w:rsid w:val="0049775E"/>
    <w:rsid w:val="004977FA"/>
    <w:rsid w:val="004978BF"/>
    <w:rsid w:val="0049795B"/>
    <w:rsid w:val="00497969"/>
    <w:rsid w:val="0049799D"/>
    <w:rsid w:val="00497A2A"/>
    <w:rsid w:val="00497A39"/>
    <w:rsid w:val="00497A4E"/>
    <w:rsid w:val="00497ACB"/>
    <w:rsid w:val="00497B45"/>
    <w:rsid w:val="00497BD1"/>
    <w:rsid w:val="00497D1A"/>
    <w:rsid w:val="00497D9C"/>
    <w:rsid w:val="00497DE3"/>
    <w:rsid w:val="00497E0E"/>
    <w:rsid w:val="00497E54"/>
    <w:rsid w:val="00497F2E"/>
    <w:rsid w:val="00497FEF"/>
    <w:rsid w:val="004A0009"/>
    <w:rsid w:val="004A0017"/>
    <w:rsid w:val="004A0070"/>
    <w:rsid w:val="004A012C"/>
    <w:rsid w:val="004A0138"/>
    <w:rsid w:val="004A019B"/>
    <w:rsid w:val="004A01A0"/>
    <w:rsid w:val="004A01A2"/>
    <w:rsid w:val="004A0208"/>
    <w:rsid w:val="004A022A"/>
    <w:rsid w:val="004A02A7"/>
    <w:rsid w:val="004A033B"/>
    <w:rsid w:val="004A0437"/>
    <w:rsid w:val="004A044A"/>
    <w:rsid w:val="004A0463"/>
    <w:rsid w:val="004A048E"/>
    <w:rsid w:val="004A04ED"/>
    <w:rsid w:val="004A050C"/>
    <w:rsid w:val="004A05FD"/>
    <w:rsid w:val="004A0649"/>
    <w:rsid w:val="004A064C"/>
    <w:rsid w:val="004A06D9"/>
    <w:rsid w:val="004A0715"/>
    <w:rsid w:val="004A079B"/>
    <w:rsid w:val="004A0882"/>
    <w:rsid w:val="004A08D6"/>
    <w:rsid w:val="004A097A"/>
    <w:rsid w:val="004A0A3C"/>
    <w:rsid w:val="004A0AAD"/>
    <w:rsid w:val="004A0AFB"/>
    <w:rsid w:val="004A0B0B"/>
    <w:rsid w:val="004A0B56"/>
    <w:rsid w:val="004A0B6E"/>
    <w:rsid w:val="004A0B8E"/>
    <w:rsid w:val="004A0BC6"/>
    <w:rsid w:val="004A0C4F"/>
    <w:rsid w:val="004A0C85"/>
    <w:rsid w:val="004A0C93"/>
    <w:rsid w:val="004A0C99"/>
    <w:rsid w:val="004A0CAF"/>
    <w:rsid w:val="004A0D0A"/>
    <w:rsid w:val="004A0D1D"/>
    <w:rsid w:val="004A0DCC"/>
    <w:rsid w:val="004A0DF7"/>
    <w:rsid w:val="004A0EB5"/>
    <w:rsid w:val="004A0F99"/>
    <w:rsid w:val="004A0FB1"/>
    <w:rsid w:val="004A0FEB"/>
    <w:rsid w:val="004A1073"/>
    <w:rsid w:val="004A1152"/>
    <w:rsid w:val="004A1243"/>
    <w:rsid w:val="004A129D"/>
    <w:rsid w:val="004A1335"/>
    <w:rsid w:val="004A1371"/>
    <w:rsid w:val="004A14AF"/>
    <w:rsid w:val="004A14BF"/>
    <w:rsid w:val="004A150D"/>
    <w:rsid w:val="004A1582"/>
    <w:rsid w:val="004A1644"/>
    <w:rsid w:val="004A1648"/>
    <w:rsid w:val="004A165B"/>
    <w:rsid w:val="004A187F"/>
    <w:rsid w:val="004A1969"/>
    <w:rsid w:val="004A19A7"/>
    <w:rsid w:val="004A1A07"/>
    <w:rsid w:val="004A1A84"/>
    <w:rsid w:val="004A1B26"/>
    <w:rsid w:val="004A1B3E"/>
    <w:rsid w:val="004A1BFC"/>
    <w:rsid w:val="004A1C58"/>
    <w:rsid w:val="004A1C72"/>
    <w:rsid w:val="004A1C95"/>
    <w:rsid w:val="004A1CDE"/>
    <w:rsid w:val="004A1CF2"/>
    <w:rsid w:val="004A1E0A"/>
    <w:rsid w:val="004A1EB5"/>
    <w:rsid w:val="004A1F15"/>
    <w:rsid w:val="004A1F59"/>
    <w:rsid w:val="004A1F8A"/>
    <w:rsid w:val="004A1FF9"/>
    <w:rsid w:val="004A2005"/>
    <w:rsid w:val="004A2070"/>
    <w:rsid w:val="004A20A8"/>
    <w:rsid w:val="004A2110"/>
    <w:rsid w:val="004A21BC"/>
    <w:rsid w:val="004A2258"/>
    <w:rsid w:val="004A22B1"/>
    <w:rsid w:val="004A22FD"/>
    <w:rsid w:val="004A2315"/>
    <w:rsid w:val="004A2334"/>
    <w:rsid w:val="004A23CC"/>
    <w:rsid w:val="004A243C"/>
    <w:rsid w:val="004A24A7"/>
    <w:rsid w:val="004A2593"/>
    <w:rsid w:val="004A25BE"/>
    <w:rsid w:val="004A2610"/>
    <w:rsid w:val="004A2670"/>
    <w:rsid w:val="004A27EA"/>
    <w:rsid w:val="004A2866"/>
    <w:rsid w:val="004A28CD"/>
    <w:rsid w:val="004A29CC"/>
    <w:rsid w:val="004A2A3F"/>
    <w:rsid w:val="004A2AC2"/>
    <w:rsid w:val="004A2B5C"/>
    <w:rsid w:val="004A2B6C"/>
    <w:rsid w:val="004A2BC2"/>
    <w:rsid w:val="004A2C1E"/>
    <w:rsid w:val="004A2C7B"/>
    <w:rsid w:val="004A2CA3"/>
    <w:rsid w:val="004A2D1D"/>
    <w:rsid w:val="004A2E8A"/>
    <w:rsid w:val="004A2EAC"/>
    <w:rsid w:val="004A2F93"/>
    <w:rsid w:val="004A3012"/>
    <w:rsid w:val="004A30AF"/>
    <w:rsid w:val="004A30E0"/>
    <w:rsid w:val="004A30F9"/>
    <w:rsid w:val="004A3237"/>
    <w:rsid w:val="004A3280"/>
    <w:rsid w:val="004A331A"/>
    <w:rsid w:val="004A332C"/>
    <w:rsid w:val="004A33B3"/>
    <w:rsid w:val="004A33B8"/>
    <w:rsid w:val="004A33F7"/>
    <w:rsid w:val="004A34B5"/>
    <w:rsid w:val="004A34ED"/>
    <w:rsid w:val="004A34FF"/>
    <w:rsid w:val="004A358C"/>
    <w:rsid w:val="004A3590"/>
    <w:rsid w:val="004A35AC"/>
    <w:rsid w:val="004A3664"/>
    <w:rsid w:val="004A3687"/>
    <w:rsid w:val="004A36AB"/>
    <w:rsid w:val="004A378A"/>
    <w:rsid w:val="004A37DC"/>
    <w:rsid w:val="004A3872"/>
    <w:rsid w:val="004A3873"/>
    <w:rsid w:val="004A38E5"/>
    <w:rsid w:val="004A3908"/>
    <w:rsid w:val="004A3ADD"/>
    <w:rsid w:val="004A3BDA"/>
    <w:rsid w:val="004A3C1A"/>
    <w:rsid w:val="004A3D2B"/>
    <w:rsid w:val="004A3DD7"/>
    <w:rsid w:val="004A3E0B"/>
    <w:rsid w:val="004A3E50"/>
    <w:rsid w:val="004A3E7D"/>
    <w:rsid w:val="004A3E84"/>
    <w:rsid w:val="004A3F17"/>
    <w:rsid w:val="004A3F41"/>
    <w:rsid w:val="004A3F4F"/>
    <w:rsid w:val="004A3F72"/>
    <w:rsid w:val="004A408A"/>
    <w:rsid w:val="004A4094"/>
    <w:rsid w:val="004A4103"/>
    <w:rsid w:val="004A410C"/>
    <w:rsid w:val="004A4128"/>
    <w:rsid w:val="004A41B8"/>
    <w:rsid w:val="004A4351"/>
    <w:rsid w:val="004A4371"/>
    <w:rsid w:val="004A448B"/>
    <w:rsid w:val="004A449D"/>
    <w:rsid w:val="004A44DA"/>
    <w:rsid w:val="004A4559"/>
    <w:rsid w:val="004A456C"/>
    <w:rsid w:val="004A4584"/>
    <w:rsid w:val="004A45D4"/>
    <w:rsid w:val="004A45EF"/>
    <w:rsid w:val="004A45F5"/>
    <w:rsid w:val="004A4619"/>
    <w:rsid w:val="004A461A"/>
    <w:rsid w:val="004A46CD"/>
    <w:rsid w:val="004A46E2"/>
    <w:rsid w:val="004A47F7"/>
    <w:rsid w:val="004A4887"/>
    <w:rsid w:val="004A4995"/>
    <w:rsid w:val="004A49CE"/>
    <w:rsid w:val="004A4A35"/>
    <w:rsid w:val="004A4A98"/>
    <w:rsid w:val="004A4ABB"/>
    <w:rsid w:val="004A4B2D"/>
    <w:rsid w:val="004A4B81"/>
    <w:rsid w:val="004A4C31"/>
    <w:rsid w:val="004A4C38"/>
    <w:rsid w:val="004A4C63"/>
    <w:rsid w:val="004A4C98"/>
    <w:rsid w:val="004A4CD5"/>
    <w:rsid w:val="004A4CE4"/>
    <w:rsid w:val="004A4D9A"/>
    <w:rsid w:val="004A4E81"/>
    <w:rsid w:val="004A4E86"/>
    <w:rsid w:val="004A4F60"/>
    <w:rsid w:val="004A4F94"/>
    <w:rsid w:val="004A4FC8"/>
    <w:rsid w:val="004A502C"/>
    <w:rsid w:val="004A5068"/>
    <w:rsid w:val="004A5156"/>
    <w:rsid w:val="004A516E"/>
    <w:rsid w:val="004A51BF"/>
    <w:rsid w:val="004A51C2"/>
    <w:rsid w:val="004A523F"/>
    <w:rsid w:val="004A524F"/>
    <w:rsid w:val="004A526E"/>
    <w:rsid w:val="004A5275"/>
    <w:rsid w:val="004A5294"/>
    <w:rsid w:val="004A53EB"/>
    <w:rsid w:val="004A53F5"/>
    <w:rsid w:val="004A540D"/>
    <w:rsid w:val="004A546D"/>
    <w:rsid w:val="004A54C7"/>
    <w:rsid w:val="004A564C"/>
    <w:rsid w:val="004A56A6"/>
    <w:rsid w:val="004A56DE"/>
    <w:rsid w:val="004A5738"/>
    <w:rsid w:val="004A5744"/>
    <w:rsid w:val="004A57BC"/>
    <w:rsid w:val="004A57D1"/>
    <w:rsid w:val="004A57D2"/>
    <w:rsid w:val="004A580C"/>
    <w:rsid w:val="004A5830"/>
    <w:rsid w:val="004A585E"/>
    <w:rsid w:val="004A588A"/>
    <w:rsid w:val="004A588C"/>
    <w:rsid w:val="004A599A"/>
    <w:rsid w:val="004A59A9"/>
    <w:rsid w:val="004A5A08"/>
    <w:rsid w:val="004A5A4E"/>
    <w:rsid w:val="004A5BC2"/>
    <w:rsid w:val="004A5C78"/>
    <w:rsid w:val="004A5CAC"/>
    <w:rsid w:val="004A5CCD"/>
    <w:rsid w:val="004A5D88"/>
    <w:rsid w:val="004A5E24"/>
    <w:rsid w:val="004A5E7B"/>
    <w:rsid w:val="004A5EF2"/>
    <w:rsid w:val="004A5F03"/>
    <w:rsid w:val="004A5F17"/>
    <w:rsid w:val="004A5F65"/>
    <w:rsid w:val="004A5F84"/>
    <w:rsid w:val="004A602A"/>
    <w:rsid w:val="004A6184"/>
    <w:rsid w:val="004A61AD"/>
    <w:rsid w:val="004A6205"/>
    <w:rsid w:val="004A6219"/>
    <w:rsid w:val="004A623B"/>
    <w:rsid w:val="004A625D"/>
    <w:rsid w:val="004A6295"/>
    <w:rsid w:val="004A633E"/>
    <w:rsid w:val="004A635E"/>
    <w:rsid w:val="004A6384"/>
    <w:rsid w:val="004A638C"/>
    <w:rsid w:val="004A63BA"/>
    <w:rsid w:val="004A63FA"/>
    <w:rsid w:val="004A6415"/>
    <w:rsid w:val="004A6417"/>
    <w:rsid w:val="004A6455"/>
    <w:rsid w:val="004A6596"/>
    <w:rsid w:val="004A659F"/>
    <w:rsid w:val="004A65B9"/>
    <w:rsid w:val="004A6705"/>
    <w:rsid w:val="004A685B"/>
    <w:rsid w:val="004A6880"/>
    <w:rsid w:val="004A6896"/>
    <w:rsid w:val="004A68A3"/>
    <w:rsid w:val="004A6901"/>
    <w:rsid w:val="004A693F"/>
    <w:rsid w:val="004A6945"/>
    <w:rsid w:val="004A6A37"/>
    <w:rsid w:val="004A6A94"/>
    <w:rsid w:val="004A6AA0"/>
    <w:rsid w:val="004A6AC2"/>
    <w:rsid w:val="004A6B06"/>
    <w:rsid w:val="004A6B6B"/>
    <w:rsid w:val="004A6BA1"/>
    <w:rsid w:val="004A6BD9"/>
    <w:rsid w:val="004A6C15"/>
    <w:rsid w:val="004A6C5C"/>
    <w:rsid w:val="004A6CC7"/>
    <w:rsid w:val="004A6CCB"/>
    <w:rsid w:val="004A6CD3"/>
    <w:rsid w:val="004A6CED"/>
    <w:rsid w:val="004A6D0F"/>
    <w:rsid w:val="004A6D42"/>
    <w:rsid w:val="004A6DE3"/>
    <w:rsid w:val="004A6E2A"/>
    <w:rsid w:val="004A6E8C"/>
    <w:rsid w:val="004A6EF0"/>
    <w:rsid w:val="004A6F1A"/>
    <w:rsid w:val="004A6F32"/>
    <w:rsid w:val="004A703B"/>
    <w:rsid w:val="004A7469"/>
    <w:rsid w:val="004A74BB"/>
    <w:rsid w:val="004A74D8"/>
    <w:rsid w:val="004A7502"/>
    <w:rsid w:val="004A75BA"/>
    <w:rsid w:val="004A75D3"/>
    <w:rsid w:val="004A7615"/>
    <w:rsid w:val="004A769C"/>
    <w:rsid w:val="004A781E"/>
    <w:rsid w:val="004A7830"/>
    <w:rsid w:val="004A799D"/>
    <w:rsid w:val="004A79AC"/>
    <w:rsid w:val="004A7A2D"/>
    <w:rsid w:val="004A7A42"/>
    <w:rsid w:val="004A7B33"/>
    <w:rsid w:val="004A7BAC"/>
    <w:rsid w:val="004A7BEE"/>
    <w:rsid w:val="004A7C2C"/>
    <w:rsid w:val="004A7C57"/>
    <w:rsid w:val="004A7CED"/>
    <w:rsid w:val="004A7D0E"/>
    <w:rsid w:val="004A7D1D"/>
    <w:rsid w:val="004A7D2D"/>
    <w:rsid w:val="004A7D78"/>
    <w:rsid w:val="004A7DE2"/>
    <w:rsid w:val="004A7DE6"/>
    <w:rsid w:val="004A7E2A"/>
    <w:rsid w:val="004A7E5E"/>
    <w:rsid w:val="004A7E85"/>
    <w:rsid w:val="004A7EC0"/>
    <w:rsid w:val="004A7EC5"/>
    <w:rsid w:val="004A7F25"/>
    <w:rsid w:val="004A7F2D"/>
    <w:rsid w:val="004A7F6D"/>
    <w:rsid w:val="004A7FCB"/>
    <w:rsid w:val="004B00BC"/>
    <w:rsid w:val="004B00DF"/>
    <w:rsid w:val="004B017B"/>
    <w:rsid w:val="004B01AE"/>
    <w:rsid w:val="004B01D6"/>
    <w:rsid w:val="004B023B"/>
    <w:rsid w:val="004B027C"/>
    <w:rsid w:val="004B03D2"/>
    <w:rsid w:val="004B046E"/>
    <w:rsid w:val="004B04BD"/>
    <w:rsid w:val="004B04D6"/>
    <w:rsid w:val="004B0584"/>
    <w:rsid w:val="004B05BE"/>
    <w:rsid w:val="004B062D"/>
    <w:rsid w:val="004B064D"/>
    <w:rsid w:val="004B067F"/>
    <w:rsid w:val="004B069A"/>
    <w:rsid w:val="004B070C"/>
    <w:rsid w:val="004B071E"/>
    <w:rsid w:val="004B076F"/>
    <w:rsid w:val="004B07AB"/>
    <w:rsid w:val="004B0930"/>
    <w:rsid w:val="004B094F"/>
    <w:rsid w:val="004B09DE"/>
    <w:rsid w:val="004B0A62"/>
    <w:rsid w:val="004B0A7A"/>
    <w:rsid w:val="004B0A89"/>
    <w:rsid w:val="004B0B52"/>
    <w:rsid w:val="004B0B89"/>
    <w:rsid w:val="004B0C0E"/>
    <w:rsid w:val="004B0DD1"/>
    <w:rsid w:val="004B0FD9"/>
    <w:rsid w:val="004B1000"/>
    <w:rsid w:val="004B10DE"/>
    <w:rsid w:val="004B114C"/>
    <w:rsid w:val="004B11AF"/>
    <w:rsid w:val="004B123A"/>
    <w:rsid w:val="004B1338"/>
    <w:rsid w:val="004B134A"/>
    <w:rsid w:val="004B1359"/>
    <w:rsid w:val="004B139A"/>
    <w:rsid w:val="004B146C"/>
    <w:rsid w:val="004B14D0"/>
    <w:rsid w:val="004B155F"/>
    <w:rsid w:val="004B1597"/>
    <w:rsid w:val="004B15B0"/>
    <w:rsid w:val="004B1615"/>
    <w:rsid w:val="004B16CB"/>
    <w:rsid w:val="004B16F7"/>
    <w:rsid w:val="004B1921"/>
    <w:rsid w:val="004B1922"/>
    <w:rsid w:val="004B192C"/>
    <w:rsid w:val="004B197A"/>
    <w:rsid w:val="004B1B08"/>
    <w:rsid w:val="004B1B70"/>
    <w:rsid w:val="004B1BDF"/>
    <w:rsid w:val="004B1BED"/>
    <w:rsid w:val="004B1C05"/>
    <w:rsid w:val="004B1C33"/>
    <w:rsid w:val="004B1C63"/>
    <w:rsid w:val="004B1C7F"/>
    <w:rsid w:val="004B1D4A"/>
    <w:rsid w:val="004B1DE5"/>
    <w:rsid w:val="004B1E5E"/>
    <w:rsid w:val="004B1ECD"/>
    <w:rsid w:val="004B1F46"/>
    <w:rsid w:val="004B1F9E"/>
    <w:rsid w:val="004B204B"/>
    <w:rsid w:val="004B20F4"/>
    <w:rsid w:val="004B2100"/>
    <w:rsid w:val="004B2103"/>
    <w:rsid w:val="004B2122"/>
    <w:rsid w:val="004B2165"/>
    <w:rsid w:val="004B2181"/>
    <w:rsid w:val="004B2289"/>
    <w:rsid w:val="004B2298"/>
    <w:rsid w:val="004B2371"/>
    <w:rsid w:val="004B23C8"/>
    <w:rsid w:val="004B23FC"/>
    <w:rsid w:val="004B2420"/>
    <w:rsid w:val="004B245C"/>
    <w:rsid w:val="004B24A4"/>
    <w:rsid w:val="004B2587"/>
    <w:rsid w:val="004B258B"/>
    <w:rsid w:val="004B25E2"/>
    <w:rsid w:val="004B25E6"/>
    <w:rsid w:val="004B2654"/>
    <w:rsid w:val="004B268E"/>
    <w:rsid w:val="004B26AC"/>
    <w:rsid w:val="004B27AD"/>
    <w:rsid w:val="004B280B"/>
    <w:rsid w:val="004B280C"/>
    <w:rsid w:val="004B28CF"/>
    <w:rsid w:val="004B28DF"/>
    <w:rsid w:val="004B28F4"/>
    <w:rsid w:val="004B2955"/>
    <w:rsid w:val="004B2A07"/>
    <w:rsid w:val="004B2A12"/>
    <w:rsid w:val="004B2AB2"/>
    <w:rsid w:val="004B2AF8"/>
    <w:rsid w:val="004B2B5A"/>
    <w:rsid w:val="004B2C00"/>
    <w:rsid w:val="004B2CF7"/>
    <w:rsid w:val="004B2D30"/>
    <w:rsid w:val="004B2DC0"/>
    <w:rsid w:val="004B2E0C"/>
    <w:rsid w:val="004B2E7A"/>
    <w:rsid w:val="004B2FC3"/>
    <w:rsid w:val="004B2FFF"/>
    <w:rsid w:val="004B3147"/>
    <w:rsid w:val="004B3156"/>
    <w:rsid w:val="004B3164"/>
    <w:rsid w:val="004B31B2"/>
    <w:rsid w:val="004B31E5"/>
    <w:rsid w:val="004B3206"/>
    <w:rsid w:val="004B3239"/>
    <w:rsid w:val="004B3254"/>
    <w:rsid w:val="004B32E9"/>
    <w:rsid w:val="004B32F9"/>
    <w:rsid w:val="004B32FA"/>
    <w:rsid w:val="004B3454"/>
    <w:rsid w:val="004B3549"/>
    <w:rsid w:val="004B354E"/>
    <w:rsid w:val="004B36E8"/>
    <w:rsid w:val="004B3700"/>
    <w:rsid w:val="004B3703"/>
    <w:rsid w:val="004B37E1"/>
    <w:rsid w:val="004B37EB"/>
    <w:rsid w:val="004B3827"/>
    <w:rsid w:val="004B3849"/>
    <w:rsid w:val="004B3875"/>
    <w:rsid w:val="004B3893"/>
    <w:rsid w:val="004B38AD"/>
    <w:rsid w:val="004B38B0"/>
    <w:rsid w:val="004B38F8"/>
    <w:rsid w:val="004B3976"/>
    <w:rsid w:val="004B3AAF"/>
    <w:rsid w:val="004B3ADD"/>
    <w:rsid w:val="004B3B56"/>
    <w:rsid w:val="004B3BA5"/>
    <w:rsid w:val="004B3C40"/>
    <w:rsid w:val="004B3CBC"/>
    <w:rsid w:val="004B3DD6"/>
    <w:rsid w:val="004B3E52"/>
    <w:rsid w:val="004B3EC5"/>
    <w:rsid w:val="004B3EE3"/>
    <w:rsid w:val="004B3F2B"/>
    <w:rsid w:val="004B4031"/>
    <w:rsid w:val="004B4044"/>
    <w:rsid w:val="004B40B5"/>
    <w:rsid w:val="004B40BD"/>
    <w:rsid w:val="004B42B3"/>
    <w:rsid w:val="004B4300"/>
    <w:rsid w:val="004B4320"/>
    <w:rsid w:val="004B43D0"/>
    <w:rsid w:val="004B44F7"/>
    <w:rsid w:val="004B462E"/>
    <w:rsid w:val="004B4660"/>
    <w:rsid w:val="004B4744"/>
    <w:rsid w:val="004B47A4"/>
    <w:rsid w:val="004B47BD"/>
    <w:rsid w:val="004B47D1"/>
    <w:rsid w:val="004B4853"/>
    <w:rsid w:val="004B486F"/>
    <w:rsid w:val="004B48C8"/>
    <w:rsid w:val="004B4980"/>
    <w:rsid w:val="004B4A50"/>
    <w:rsid w:val="004B4A77"/>
    <w:rsid w:val="004B4B69"/>
    <w:rsid w:val="004B4B8C"/>
    <w:rsid w:val="004B4C27"/>
    <w:rsid w:val="004B4CA9"/>
    <w:rsid w:val="004B4CC8"/>
    <w:rsid w:val="004B4CCB"/>
    <w:rsid w:val="004B4CE7"/>
    <w:rsid w:val="004B4CF6"/>
    <w:rsid w:val="004B4D17"/>
    <w:rsid w:val="004B4DE8"/>
    <w:rsid w:val="004B4DFB"/>
    <w:rsid w:val="004B4E64"/>
    <w:rsid w:val="004B4EE9"/>
    <w:rsid w:val="004B4EF4"/>
    <w:rsid w:val="004B4FD4"/>
    <w:rsid w:val="004B4FE5"/>
    <w:rsid w:val="004B5050"/>
    <w:rsid w:val="004B5144"/>
    <w:rsid w:val="004B5168"/>
    <w:rsid w:val="004B518F"/>
    <w:rsid w:val="004B5246"/>
    <w:rsid w:val="004B52A6"/>
    <w:rsid w:val="004B52B5"/>
    <w:rsid w:val="004B5343"/>
    <w:rsid w:val="004B5346"/>
    <w:rsid w:val="004B534C"/>
    <w:rsid w:val="004B540F"/>
    <w:rsid w:val="004B54B9"/>
    <w:rsid w:val="004B5594"/>
    <w:rsid w:val="004B55FD"/>
    <w:rsid w:val="004B561B"/>
    <w:rsid w:val="004B5624"/>
    <w:rsid w:val="004B5653"/>
    <w:rsid w:val="004B568A"/>
    <w:rsid w:val="004B56BE"/>
    <w:rsid w:val="004B56F7"/>
    <w:rsid w:val="004B5788"/>
    <w:rsid w:val="004B581D"/>
    <w:rsid w:val="004B592B"/>
    <w:rsid w:val="004B592D"/>
    <w:rsid w:val="004B5955"/>
    <w:rsid w:val="004B5983"/>
    <w:rsid w:val="004B59D1"/>
    <w:rsid w:val="004B5A3D"/>
    <w:rsid w:val="004B5A5F"/>
    <w:rsid w:val="004B5AC3"/>
    <w:rsid w:val="004B5AF9"/>
    <w:rsid w:val="004B5B9F"/>
    <w:rsid w:val="004B5C1F"/>
    <w:rsid w:val="004B5C65"/>
    <w:rsid w:val="004B5C79"/>
    <w:rsid w:val="004B5CBF"/>
    <w:rsid w:val="004B5D70"/>
    <w:rsid w:val="004B5D84"/>
    <w:rsid w:val="004B5DF3"/>
    <w:rsid w:val="004B5E0D"/>
    <w:rsid w:val="004B5E52"/>
    <w:rsid w:val="004B5EBF"/>
    <w:rsid w:val="004B5F13"/>
    <w:rsid w:val="004B601B"/>
    <w:rsid w:val="004B60A5"/>
    <w:rsid w:val="004B6224"/>
    <w:rsid w:val="004B631A"/>
    <w:rsid w:val="004B6331"/>
    <w:rsid w:val="004B6445"/>
    <w:rsid w:val="004B64F3"/>
    <w:rsid w:val="004B64F6"/>
    <w:rsid w:val="004B64FC"/>
    <w:rsid w:val="004B653F"/>
    <w:rsid w:val="004B657A"/>
    <w:rsid w:val="004B6615"/>
    <w:rsid w:val="004B6631"/>
    <w:rsid w:val="004B66C0"/>
    <w:rsid w:val="004B676F"/>
    <w:rsid w:val="004B67BD"/>
    <w:rsid w:val="004B683A"/>
    <w:rsid w:val="004B6877"/>
    <w:rsid w:val="004B6894"/>
    <w:rsid w:val="004B6A0F"/>
    <w:rsid w:val="004B6A63"/>
    <w:rsid w:val="004B6A73"/>
    <w:rsid w:val="004B6B00"/>
    <w:rsid w:val="004B6BE1"/>
    <w:rsid w:val="004B6C1B"/>
    <w:rsid w:val="004B6C2E"/>
    <w:rsid w:val="004B6CB6"/>
    <w:rsid w:val="004B6D2E"/>
    <w:rsid w:val="004B6E76"/>
    <w:rsid w:val="004B6EA2"/>
    <w:rsid w:val="004B6F58"/>
    <w:rsid w:val="004B6F7F"/>
    <w:rsid w:val="004B6F92"/>
    <w:rsid w:val="004B6FB6"/>
    <w:rsid w:val="004B6FBA"/>
    <w:rsid w:val="004B70D0"/>
    <w:rsid w:val="004B70F9"/>
    <w:rsid w:val="004B7120"/>
    <w:rsid w:val="004B7172"/>
    <w:rsid w:val="004B7206"/>
    <w:rsid w:val="004B741C"/>
    <w:rsid w:val="004B760B"/>
    <w:rsid w:val="004B762F"/>
    <w:rsid w:val="004B76E1"/>
    <w:rsid w:val="004B77DB"/>
    <w:rsid w:val="004B77E5"/>
    <w:rsid w:val="004B7872"/>
    <w:rsid w:val="004B7922"/>
    <w:rsid w:val="004B79B4"/>
    <w:rsid w:val="004B7A7F"/>
    <w:rsid w:val="004B7AFF"/>
    <w:rsid w:val="004B7B22"/>
    <w:rsid w:val="004B7B24"/>
    <w:rsid w:val="004B7B5A"/>
    <w:rsid w:val="004B7B94"/>
    <w:rsid w:val="004B7BA9"/>
    <w:rsid w:val="004B7BBB"/>
    <w:rsid w:val="004B7C8F"/>
    <w:rsid w:val="004B7D48"/>
    <w:rsid w:val="004B7DA7"/>
    <w:rsid w:val="004B7DD4"/>
    <w:rsid w:val="004B7E50"/>
    <w:rsid w:val="004B7EB2"/>
    <w:rsid w:val="004B7EB3"/>
    <w:rsid w:val="004C00F5"/>
    <w:rsid w:val="004C012D"/>
    <w:rsid w:val="004C0137"/>
    <w:rsid w:val="004C01BE"/>
    <w:rsid w:val="004C022F"/>
    <w:rsid w:val="004C02EE"/>
    <w:rsid w:val="004C030E"/>
    <w:rsid w:val="004C0311"/>
    <w:rsid w:val="004C0312"/>
    <w:rsid w:val="004C031D"/>
    <w:rsid w:val="004C0341"/>
    <w:rsid w:val="004C0369"/>
    <w:rsid w:val="004C037D"/>
    <w:rsid w:val="004C040C"/>
    <w:rsid w:val="004C0410"/>
    <w:rsid w:val="004C041E"/>
    <w:rsid w:val="004C0478"/>
    <w:rsid w:val="004C04C1"/>
    <w:rsid w:val="004C04E3"/>
    <w:rsid w:val="004C059C"/>
    <w:rsid w:val="004C05A1"/>
    <w:rsid w:val="004C05C5"/>
    <w:rsid w:val="004C07AF"/>
    <w:rsid w:val="004C07B1"/>
    <w:rsid w:val="004C07D1"/>
    <w:rsid w:val="004C07E4"/>
    <w:rsid w:val="004C0849"/>
    <w:rsid w:val="004C08D8"/>
    <w:rsid w:val="004C0932"/>
    <w:rsid w:val="004C093A"/>
    <w:rsid w:val="004C09A9"/>
    <w:rsid w:val="004C0A1C"/>
    <w:rsid w:val="004C0A6A"/>
    <w:rsid w:val="004C0ADD"/>
    <w:rsid w:val="004C0B20"/>
    <w:rsid w:val="004C0B3C"/>
    <w:rsid w:val="004C0B7B"/>
    <w:rsid w:val="004C0BF9"/>
    <w:rsid w:val="004C0C0D"/>
    <w:rsid w:val="004C0C5C"/>
    <w:rsid w:val="004C0C7C"/>
    <w:rsid w:val="004C0D43"/>
    <w:rsid w:val="004C0E38"/>
    <w:rsid w:val="004C0F73"/>
    <w:rsid w:val="004C0F7C"/>
    <w:rsid w:val="004C0FAC"/>
    <w:rsid w:val="004C0FD5"/>
    <w:rsid w:val="004C0FFB"/>
    <w:rsid w:val="004C105D"/>
    <w:rsid w:val="004C1062"/>
    <w:rsid w:val="004C109D"/>
    <w:rsid w:val="004C1122"/>
    <w:rsid w:val="004C11EA"/>
    <w:rsid w:val="004C121C"/>
    <w:rsid w:val="004C1239"/>
    <w:rsid w:val="004C12C0"/>
    <w:rsid w:val="004C12EC"/>
    <w:rsid w:val="004C1337"/>
    <w:rsid w:val="004C1377"/>
    <w:rsid w:val="004C137F"/>
    <w:rsid w:val="004C13AA"/>
    <w:rsid w:val="004C13EF"/>
    <w:rsid w:val="004C13FE"/>
    <w:rsid w:val="004C156F"/>
    <w:rsid w:val="004C15A5"/>
    <w:rsid w:val="004C161E"/>
    <w:rsid w:val="004C1643"/>
    <w:rsid w:val="004C16FA"/>
    <w:rsid w:val="004C171C"/>
    <w:rsid w:val="004C1731"/>
    <w:rsid w:val="004C1765"/>
    <w:rsid w:val="004C179C"/>
    <w:rsid w:val="004C18D8"/>
    <w:rsid w:val="004C1912"/>
    <w:rsid w:val="004C1951"/>
    <w:rsid w:val="004C1982"/>
    <w:rsid w:val="004C1A3D"/>
    <w:rsid w:val="004C1A9E"/>
    <w:rsid w:val="004C1AD9"/>
    <w:rsid w:val="004C1B40"/>
    <w:rsid w:val="004C1BB4"/>
    <w:rsid w:val="004C1BD0"/>
    <w:rsid w:val="004C1BF4"/>
    <w:rsid w:val="004C1C05"/>
    <w:rsid w:val="004C1C30"/>
    <w:rsid w:val="004C1C78"/>
    <w:rsid w:val="004C1C8F"/>
    <w:rsid w:val="004C1D83"/>
    <w:rsid w:val="004C1DBA"/>
    <w:rsid w:val="004C1DDB"/>
    <w:rsid w:val="004C1E8D"/>
    <w:rsid w:val="004C1EDC"/>
    <w:rsid w:val="004C1F20"/>
    <w:rsid w:val="004C1F7B"/>
    <w:rsid w:val="004C1FD1"/>
    <w:rsid w:val="004C21DB"/>
    <w:rsid w:val="004C2283"/>
    <w:rsid w:val="004C22A4"/>
    <w:rsid w:val="004C22BD"/>
    <w:rsid w:val="004C2346"/>
    <w:rsid w:val="004C234C"/>
    <w:rsid w:val="004C23BF"/>
    <w:rsid w:val="004C23EF"/>
    <w:rsid w:val="004C254C"/>
    <w:rsid w:val="004C2571"/>
    <w:rsid w:val="004C2678"/>
    <w:rsid w:val="004C271F"/>
    <w:rsid w:val="004C2722"/>
    <w:rsid w:val="004C2743"/>
    <w:rsid w:val="004C286E"/>
    <w:rsid w:val="004C289F"/>
    <w:rsid w:val="004C28D2"/>
    <w:rsid w:val="004C2936"/>
    <w:rsid w:val="004C295B"/>
    <w:rsid w:val="004C295E"/>
    <w:rsid w:val="004C29FD"/>
    <w:rsid w:val="004C2A12"/>
    <w:rsid w:val="004C2AA2"/>
    <w:rsid w:val="004C2ABD"/>
    <w:rsid w:val="004C2B51"/>
    <w:rsid w:val="004C2C5A"/>
    <w:rsid w:val="004C2CBC"/>
    <w:rsid w:val="004C2CC6"/>
    <w:rsid w:val="004C2D41"/>
    <w:rsid w:val="004C2D56"/>
    <w:rsid w:val="004C2DA0"/>
    <w:rsid w:val="004C2DDA"/>
    <w:rsid w:val="004C2DF8"/>
    <w:rsid w:val="004C2E5F"/>
    <w:rsid w:val="004C2E63"/>
    <w:rsid w:val="004C2E9D"/>
    <w:rsid w:val="004C2F77"/>
    <w:rsid w:val="004C2F89"/>
    <w:rsid w:val="004C2FD4"/>
    <w:rsid w:val="004C3011"/>
    <w:rsid w:val="004C313B"/>
    <w:rsid w:val="004C3194"/>
    <w:rsid w:val="004C31A8"/>
    <w:rsid w:val="004C31B6"/>
    <w:rsid w:val="004C32AB"/>
    <w:rsid w:val="004C3366"/>
    <w:rsid w:val="004C33B6"/>
    <w:rsid w:val="004C35D0"/>
    <w:rsid w:val="004C35DC"/>
    <w:rsid w:val="004C3775"/>
    <w:rsid w:val="004C37A5"/>
    <w:rsid w:val="004C388C"/>
    <w:rsid w:val="004C38C3"/>
    <w:rsid w:val="004C391B"/>
    <w:rsid w:val="004C397E"/>
    <w:rsid w:val="004C39B3"/>
    <w:rsid w:val="004C3AF1"/>
    <w:rsid w:val="004C3B6D"/>
    <w:rsid w:val="004C3BA6"/>
    <w:rsid w:val="004C3BC3"/>
    <w:rsid w:val="004C3BCB"/>
    <w:rsid w:val="004C3C61"/>
    <w:rsid w:val="004C3D16"/>
    <w:rsid w:val="004C3D9C"/>
    <w:rsid w:val="004C3E39"/>
    <w:rsid w:val="004C3E92"/>
    <w:rsid w:val="004C3E96"/>
    <w:rsid w:val="004C3ED8"/>
    <w:rsid w:val="004C3F01"/>
    <w:rsid w:val="004C3F49"/>
    <w:rsid w:val="004C401D"/>
    <w:rsid w:val="004C40A3"/>
    <w:rsid w:val="004C40F8"/>
    <w:rsid w:val="004C4293"/>
    <w:rsid w:val="004C42D1"/>
    <w:rsid w:val="004C4311"/>
    <w:rsid w:val="004C4341"/>
    <w:rsid w:val="004C4382"/>
    <w:rsid w:val="004C43FF"/>
    <w:rsid w:val="004C44A3"/>
    <w:rsid w:val="004C44EB"/>
    <w:rsid w:val="004C4595"/>
    <w:rsid w:val="004C45D3"/>
    <w:rsid w:val="004C45F5"/>
    <w:rsid w:val="004C4688"/>
    <w:rsid w:val="004C468E"/>
    <w:rsid w:val="004C4699"/>
    <w:rsid w:val="004C46D9"/>
    <w:rsid w:val="004C46DB"/>
    <w:rsid w:val="004C4712"/>
    <w:rsid w:val="004C473E"/>
    <w:rsid w:val="004C481B"/>
    <w:rsid w:val="004C4849"/>
    <w:rsid w:val="004C48D6"/>
    <w:rsid w:val="004C48EF"/>
    <w:rsid w:val="004C48F0"/>
    <w:rsid w:val="004C4921"/>
    <w:rsid w:val="004C497C"/>
    <w:rsid w:val="004C4997"/>
    <w:rsid w:val="004C49A0"/>
    <w:rsid w:val="004C49B6"/>
    <w:rsid w:val="004C49C4"/>
    <w:rsid w:val="004C4A16"/>
    <w:rsid w:val="004C4A90"/>
    <w:rsid w:val="004C4AD2"/>
    <w:rsid w:val="004C4B3F"/>
    <w:rsid w:val="004C4B4A"/>
    <w:rsid w:val="004C4C33"/>
    <w:rsid w:val="004C4C5A"/>
    <w:rsid w:val="004C4CD9"/>
    <w:rsid w:val="004C4D0B"/>
    <w:rsid w:val="004C4D57"/>
    <w:rsid w:val="004C4E42"/>
    <w:rsid w:val="004C4F23"/>
    <w:rsid w:val="004C4F2A"/>
    <w:rsid w:val="004C5107"/>
    <w:rsid w:val="004C514F"/>
    <w:rsid w:val="004C5258"/>
    <w:rsid w:val="004C5362"/>
    <w:rsid w:val="004C53FE"/>
    <w:rsid w:val="004C5457"/>
    <w:rsid w:val="004C545D"/>
    <w:rsid w:val="004C545F"/>
    <w:rsid w:val="004C546C"/>
    <w:rsid w:val="004C548C"/>
    <w:rsid w:val="004C54FF"/>
    <w:rsid w:val="004C55A7"/>
    <w:rsid w:val="004C561C"/>
    <w:rsid w:val="004C567E"/>
    <w:rsid w:val="004C5689"/>
    <w:rsid w:val="004C580B"/>
    <w:rsid w:val="004C5864"/>
    <w:rsid w:val="004C58DF"/>
    <w:rsid w:val="004C5905"/>
    <w:rsid w:val="004C591A"/>
    <w:rsid w:val="004C5922"/>
    <w:rsid w:val="004C595C"/>
    <w:rsid w:val="004C5968"/>
    <w:rsid w:val="004C5A45"/>
    <w:rsid w:val="004C5ACC"/>
    <w:rsid w:val="004C5AFF"/>
    <w:rsid w:val="004C5B22"/>
    <w:rsid w:val="004C5B56"/>
    <w:rsid w:val="004C5B9F"/>
    <w:rsid w:val="004C5C49"/>
    <w:rsid w:val="004C5C5D"/>
    <w:rsid w:val="004C5CAD"/>
    <w:rsid w:val="004C5E6A"/>
    <w:rsid w:val="004C5E95"/>
    <w:rsid w:val="004C5F2B"/>
    <w:rsid w:val="004C5F3A"/>
    <w:rsid w:val="004C5FAC"/>
    <w:rsid w:val="004C5FB8"/>
    <w:rsid w:val="004C5FC9"/>
    <w:rsid w:val="004C6138"/>
    <w:rsid w:val="004C6177"/>
    <w:rsid w:val="004C61CD"/>
    <w:rsid w:val="004C6210"/>
    <w:rsid w:val="004C622B"/>
    <w:rsid w:val="004C6245"/>
    <w:rsid w:val="004C6246"/>
    <w:rsid w:val="004C630A"/>
    <w:rsid w:val="004C6361"/>
    <w:rsid w:val="004C6407"/>
    <w:rsid w:val="004C64E5"/>
    <w:rsid w:val="004C6535"/>
    <w:rsid w:val="004C6548"/>
    <w:rsid w:val="004C660B"/>
    <w:rsid w:val="004C66AF"/>
    <w:rsid w:val="004C66DD"/>
    <w:rsid w:val="004C672E"/>
    <w:rsid w:val="004C673A"/>
    <w:rsid w:val="004C6759"/>
    <w:rsid w:val="004C67D9"/>
    <w:rsid w:val="004C6841"/>
    <w:rsid w:val="004C6994"/>
    <w:rsid w:val="004C69F9"/>
    <w:rsid w:val="004C6AEC"/>
    <w:rsid w:val="004C6C07"/>
    <w:rsid w:val="004C6CE5"/>
    <w:rsid w:val="004C6CED"/>
    <w:rsid w:val="004C6D9A"/>
    <w:rsid w:val="004C6DE3"/>
    <w:rsid w:val="004C6E02"/>
    <w:rsid w:val="004C6E0C"/>
    <w:rsid w:val="004C6E92"/>
    <w:rsid w:val="004C6EC1"/>
    <w:rsid w:val="004C6F11"/>
    <w:rsid w:val="004C706F"/>
    <w:rsid w:val="004C7174"/>
    <w:rsid w:val="004C71CB"/>
    <w:rsid w:val="004C71CD"/>
    <w:rsid w:val="004C733B"/>
    <w:rsid w:val="004C7365"/>
    <w:rsid w:val="004C736D"/>
    <w:rsid w:val="004C7482"/>
    <w:rsid w:val="004C749C"/>
    <w:rsid w:val="004C74C9"/>
    <w:rsid w:val="004C75E6"/>
    <w:rsid w:val="004C7636"/>
    <w:rsid w:val="004C76A4"/>
    <w:rsid w:val="004C76C9"/>
    <w:rsid w:val="004C76CD"/>
    <w:rsid w:val="004C77A4"/>
    <w:rsid w:val="004C77B2"/>
    <w:rsid w:val="004C7827"/>
    <w:rsid w:val="004C7837"/>
    <w:rsid w:val="004C785D"/>
    <w:rsid w:val="004C78C7"/>
    <w:rsid w:val="004C78D7"/>
    <w:rsid w:val="004C78E1"/>
    <w:rsid w:val="004C791C"/>
    <w:rsid w:val="004C79DE"/>
    <w:rsid w:val="004C7B91"/>
    <w:rsid w:val="004C7B9D"/>
    <w:rsid w:val="004C7BFE"/>
    <w:rsid w:val="004C7C04"/>
    <w:rsid w:val="004C7D01"/>
    <w:rsid w:val="004C7D04"/>
    <w:rsid w:val="004C7D05"/>
    <w:rsid w:val="004C7D9D"/>
    <w:rsid w:val="004C7DA9"/>
    <w:rsid w:val="004C7E0A"/>
    <w:rsid w:val="004C7E33"/>
    <w:rsid w:val="004C7E37"/>
    <w:rsid w:val="004C7EB4"/>
    <w:rsid w:val="004C7EF3"/>
    <w:rsid w:val="004C7F2B"/>
    <w:rsid w:val="004C7FF2"/>
    <w:rsid w:val="004D00BF"/>
    <w:rsid w:val="004D0149"/>
    <w:rsid w:val="004D018D"/>
    <w:rsid w:val="004D037E"/>
    <w:rsid w:val="004D0384"/>
    <w:rsid w:val="004D03B3"/>
    <w:rsid w:val="004D03C7"/>
    <w:rsid w:val="004D03D9"/>
    <w:rsid w:val="004D0405"/>
    <w:rsid w:val="004D04AC"/>
    <w:rsid w:val="004D0518"/>
    <w:rsid w:val="004D0574"/>
    <w:rsid w:val="004D059B"/>
    <w:rsid w:val="004D05D2"/>
    <w:rsid w:val="004D064C"/>
    <w:rsid w:val="004D0678"/>
    <w:rsid w:val="004D0707"/>
    <w:rsid w:val="004D0724"/>
    <w:rsid w:val="004D07AE"/>
    <w:rsid w:val="004D08D1"/>
    <w:rsid w:val="004D0914"/>
    <w:rsid w:val="004D098C"/>
    <w:rsid w:val="004D09E3"/>
    <w:rsid w:val="004D0A28"/>
    <w:rsid w:val="004D0ABF"/>
    <w:rsid w:val="004D0ACD"/>
    <w:rsid w:val="004D0AD3"/>
    <w:rsid w:val="004D0BC1"/>
    <w:rsid w:val="004D0BC6"/>
    <w:rsid w:val="004D0C08"/>
    <w:rsid w:val="004D0CF0"/>
    <w:rsid w:val="004D0D8A"/>
    <w:rsid w:val="004D0DA3"/>
    <w:rsid w:val="004D0DF8"/>
    <w:rsid w:val="004D0E75"/>
    <w:rsid w:val="004D0E82"/>
    <w:rsid w:val="004D1082"/>
    <w:rsid w:val="004D1085"/>
    <w:rsid w:val="004D10EC"/>
    <w:rsid w:val="004D10EE"/>
    <w:rsid w:val="004D10FF"/>
    <w:rsid w:val="004D1136"/>
    <w:rsid w:val="004D113C"/>
    <w:rsid w:val="004D1179"/>
    <w:rsid w:val="004D11A1"/>
    <w:rsid w:val="004D11B1"/>
    <w:rsid w:val="004D127B"/>
    <w:rsid w:val="004D129E"/>
    <w:rsid w:val="004D12B4"/>
    <w:rsid w:val="004D12DE"/>
    <w:rsid w:val="004D12F9"/>
    <w:rsid w:val="004D130C"/>
    <w:rsid w:val="004D1436"/>
    <w:rsid w:val="004D14F5"/>
    <w:rsid w:val="004D1550"/>
    <w:rsid w:val="004D1551"/>
    <w:rsid w:val="004D15C3"/>
    <w:rsid w:val="004D1632"/>
    <w:rsid w:val="004D16DC"/>
    <w:rsid w:val="004D1752"/>
    <w:rsid w:val="004D17C7"/>
    <w:rsid w:val="004D1ACB"/>
    <w:rsid w:val="004D1AD8"/>
    <w:rsid w:val="004D1B0F"/>
    <w:rsid w:val="004D1B62"/>
    <w:rsid w:val="004D1C2C"/>
    <w:rsid w:val="004D1C66"/>
    <w:rsid w:val="004D1CA9"/>
    <w:rsid w:val="004D1CAF"/>
    <w:rsid w:val="004D1D0D"/>
    <w:rsid w:val="004D1D62"/>
    <w:rsid w:val="004D1D7B"/>
    <w:rsid w:val="004D1DC3"/>
    <w:rsid w:val="004D1E11"/>
    <w:rsid w:val="004D1E62"/>
    <w:rsid w:val="004D1EE1"/>
    <w:rsid w:val="004D1F02"/>
    <w:rsid w:val="004D1F46"/>
    <w:rsid w:val="004D1F9E"/>
    <w:rsid w:val="004D1FD6"/>
    <w:rsid w:val="004D2015"/>
    <w:rsid w:val="004D201A"/>
    <w:rsid w:val="004D207B"/>
    <w:rsid w:val="004D20A1"/>
    <w:rsid w:val="004D20BA"/>
    <w:rsid w:val="004D20F6"/>
    <w:rsid w:val="004D21A5"/>
    <w:rsid w:val="004D21C5"/>
    <w:rsid w:val="004D21FD"/>
    <w:rsid w:val="004D220C"/>
    <w:rsid w:val="004D222F"/>
    <w:rsid w:val="004D22C3"/>
    <w:rsid w:val="004D22F7"/>
    <w:rsid w:val="004D2372"/>
    <w:rsid w:val="004D23E3"/>
    <w:rsid w:val="004D23F7"/>
    <w:rsid w:val="004D2524"/>
    <w:rsid w:val="004D2570"/>
    <w:rsid w:val="004D258B"/>
    <w:rsid w:val="004D2698"/>
    <w:rsid w:val="004D2741"/>
    <w:rsid w:val="004D2748"/>
    <w:rsid w:val="004D2760"/>
    <w:rsid w:val="004D27C6"/>
    <w:rsid w:val="004D27F9"/>
    <w:rsid w:val="004D2800"/>
    <w:rsid w:val="004D282C"/>
    <w:rsid w:val="004D2874"/>
    <w:rsid w:val="004D28F5"/>
    <w:rsid w:val="004D292D"/>
    <w:rsid w:val="004D293E"/>
    <w:rsid w:val="004D2952"/>
    <w:rsid w:val="004D29EF"/>
    <w:rsid w:val="004D2A97"/>
    <w:rsid w:val="004D2AD2"/>
    <w:rsid w:val="004D2AF1"/>
    <w:rsid w:val="004D2B0A"/>
    <w:rsid w:val="004D2B95"/>
    <w:rsid w:val="004D2B96"/>
    <w:rsid w:val="004D2BC9"/>
    <w:rsid w:val="004D2C5D"/>
    <w:rsid w:val="004D2C70"/>
    <w:rsid w:val="004D2C93"/>
    <w:rsid w:val="004D2E79"/>
    <w:rsid w:val="004D2E8F"/>
    <w:rsid w:val="004D2ED0"/>
    <w:rsid w:val="004D2F04"/>
    <w:rsid w:val="004D2F60"/>
    <w:rsid w:val="004D2F6B"/>
    <w:rsid w:val="004D2FA8"/>
    <w:rsid w:val="004D30B2"/>
    <w:rsid w:val="004D30C6"/>
    <w:rsid w:val="004D316B"/>
    <w:rsid w:val="004D3179"/>
    <w:rsid w:val="004D3259"/>
    <w:rsid w:val="004D32A4"/>
    <w:rsid w:val="004D32CA"/>
    <w:rsid w:val="004D3352"/>
    <w:rsid w:val="004D337C"/>
    <w:rsid w:val="004D3423"/>
    <w:rsid w:val="004D3464"/>
    <w:rsid w:val="004D3499"/>
    <w:rsid w:val="004D3572"/>
    <w:rsid w:val="004D360A"/>
    <w:rsid w:val="004D3674"/>
    <w:rsid w:val="004D36CA"/>
    <w:rsid w:val="004D37CB"/>
    <w:rsid w:val="004D37F6"/>
    <w:rsid w:val="004D3806"/>
    <w:rsid w:val="004D3872"/>
    <w:rsid w:val="004D38D6"/>
    <w:rsid w:val="004D39FA"/>
    <w:rsid w:val="004D3A25"/>
    <w:rsid w:val="004D3C3E"/>
    <w:rsid w:val="004D3C88"/>
    <w:rsid w:val="004D3D22"/>
    <w:rsid w:val="004D3DA7"/>
    <w:rsid w:val="004D3E36"/>
    <w:rsid w:val="004D3E7E"/>
    <w:rsid w:val="004D3F40"/>
    <w:rsid w:val="004D3FA8"/>
    <w:rsid w:val="004D4014"/>
    <w:rsid w:val="004D4088"/>
    <w:rsid w:val="004D410C"/>
    <w:rsid w:val="004D4127"/>
    <w:rsid w:val="004D4130"/>
    <w:rsid w:val="004D417D"/>
    <w:rsid w:val="004D42B2"/>
    <w:rsid w:val="004D42F5"/>
    <w:rsid w:val="004D43CE"/>
    <w:rsid w:val="004D43DB"/>
    <w:rsid w:val="004D43F8"/>
    <w:rsid w:val="004D4446"/>
    <w:rsid w:val="004D44AE"/>
    <w:rsid w:val="004D4664"/>
    <w:rsid w:val="004D47A8"/>
    <w:rsid w:val="004D489F"/>
    <w:rsid w:val="004D48CE"/>
    <w:rsid w:val="004D4ACC"/>
    <w:rsid w:val="004D4AEC"/>
    <w:rsid w:val="004D4BD0"/>
    <w:rsid w:val="004D4C58"/>
    <w:rsid w:val="004D4C8D"/>
    <w:rsid w:val="004D4D08"/>
    <w:rsid w:val="004D4D1D"/>
    <w:rsid w:val="004D4D24"/>
    <w:rsid w:val="004D4DC7"/>
    <w:rsid w:val="004D4DFA"/>
    <w:rsid w:val="004D4EB4"/>
    <w:rsid w:val="004D4EE2"/>
    <w:rsid w:val="004D4EEA"/>
    <w:rsid w:val="004D4F89"/>
    <w:rsid w:val="004D4F9A"/>
    <w:rsid w:val="004D5003"/>
    <w:rsid w:val="004D5005"/>
    <w:rsid w:val="004D5049"/>
    <w:rsid w:val="004D5141"/>
    <w:rsid w:val="004D51A3"/>
    <w:rsid w:val="004D52A5"/>
    <w:rsid w:val="004D52AE"/>
    <w:rsid w:val="004D5533"/>
    <w:rsid w:val="004D558F"/>
    <w:rsid w:val="004D55B6"/>
    <w:rsid w:val="004D55F8"/>
    <w:rsid w:val="004D5627"/>
    <w:rsid w:val="004D5660"/>
    <w:rsid w:val="004D56DF"/>
    <w:rsid w:val="004D5719"/>
    <w:rsid w:val="004D572D"/>
    <w:rsid w:val="004D5805"/>
    <w:rsid w:val="004D588E"/>
    <w:rsid w:val="004D58C7"/>
    <w:rsid w:val="004D592A"/>
    <w:rsid w:val="004D5B90"/>
    <w:rsid w:val="004D5C18"/>
    <w:rsid w:val="004D5C1B"/>
    <w:rsid w:val="004D5C23"/>
    <w:rsid w:val="004D5C3E"/>
    <w:rsid w:val="004D5D4F"/>
    <w:rsid w:val="004D5D70"/>
    <w:rsid w:val="004D5E72"/>
    <w:rsid w:val="004D5E78"/>
    <w:rsid w:val="004D5F0A"/>
    <w:rsid w:val="004D5FB8"/>
    <w:rsid w:val="004D6009"/>
    <w:rsid w:val="004D6040"/>
    <w:rsid w:val="004D60AD"/>
    <w:rsid w:val="004D60B5"/>
    <w:rsid w:val="004D60D8"/>
    <w:rsid w:val="004D60E8"/>
    <w:rsid w:val="004D60EF"/>
    <w:rsid w:val="004D6103"/>
    <w:rsid w:val="004D618D"/>
    <w:rsid w:val="004D61EE"/>
    <w:rsid w:val="004D6221"/>
    <w:rsid w:val="004D625F"/>
    <w:rsid w:val="004D629D"/>
    <w:rsid w:val="004D631E"/>
    <w:rsid w:val="004D632D"/>
    <w:rsid w:val="004D6335"/>
    <w:rsid w:val="004D6384"/>
    <w:rsid w:val="004D63D2"/>
    <w:rsid w:val="004D65C4"/>
    <w:rsid w:val="004D673D"/>
    <w:rsid w:val="004D6748"/>
    <w:rsid w:val="004D67EB"/>
    <w:rsid w:val="004D6877"/>
    <w:rsid w:val="004D691A"/>
    <w:rsid w:val="004D69B5"/>
    <w:rsid w:val="004D69C8"/>
    <w:rsid w:val="004D6A23"/>
    <w:rsid w:val="004D6AA5"/>
    <w:rsid w:val="004D6C45"/>
    <w:rsid w:val="004D6C58"/>
    <w:rsid w:val="004D6D02"/>
    <w:rsid w:val="004D6D06"/>
    <w:rsid w:val="004D6EF7"/>
    <w:rsid w:val="004D6F29"/>
    <w:rsid w:val="004D6FC3"/>
    <w:rsid w:val="004D6FCC"/>
    <w:rsid w:val="004D7097"/>
    <w:rsid w:val="004D7154"/>
    <w:rsid w:val="004D71DB"/>
    <w:rsid w:val="004D7212"/>
    <w:rsid w:val="004D7283"/>
    <w:rsid w:val="004D7299"/>
    <w:rsid w:val="004D72FE"/>
    <w:rsid w:val="004D73F7"/>
    <w:rsid w:val="004D73FC"/>
    <w:rsid w:val="004D7460"/>
    <w:rsid w:val="004D749B"/>
    <w:rsid w:val="004D74E6"/>
    <w:rsid w:val="004D7512"/>
    <w:rsid w:val="004D7563"/>
    <w:rsid w:val="004D75A2"/>
    <w:rsid w:val="004D75C5"/>
    <w:rsid w:val="004D75CD"/>
    <w:rsid w:val="004D761E"/>
    <w:rsid w:val="004D76B2"/>
    <w:rsid w:val="004D76BA"/>
    <w:rsid w:val="004D7726"/>
    <w:rsid w:val="004D778A"/>
    <w:rsid w:val="004D77AF"/>
    <w:rsid w:val="004D7869"/>
    <w:rsid w:val="004D786E"/>
    <w:rsid w:val="004D7905"/>
    <w:rsid w:val="004D7929"/>
    <w:rsid w:val="004D7962"/>
    <w:rsid w:val="004D79CE"/>
    <w:rsid w:val="004D7B33"/>
    <w:rsid w:val="004D7B6E"/>
    <w:rsid w:val="004D7B94"/>
    <w:rsid w:val="004D7C65"/>
    <w:rsid w:val="004D7C71"/>
    <w:rsid w:val="004D7D32"/>
    <w:rsid w:val="004D7D40"/>
    <w:rsid w:val="004D7D80"/>
    <w:rsid w:val="004D7DA6"/>
    <w:rsid w:val="004D7E09"/>
    <w:rsid w:val="004D7E2C"/>
    <w:rsid w:val="004D7E32"/>
    <w:rsid w:val="004D7F43"/>
    <w:rsid w:val="004D7FB9"/>
    <w:rsid w:val="004E0112"/>
    <w:rsid w:val="004E02F5"/>
    <w:rsid w:val="004E038F"/>
    <w:rsid w:val="004E0397"/>
    <w:rsid w:val="004E03A8"/>
    <w:rsid w:val="004E0434"/>
    <w:rsid w:val="004E0447"/>
    <w:rsid w:val="004E04A6"/>
    <w:rsid w:val="004E04D2"/>
    <w:rsid w:val="004E0556"/>
    <w:rsid w:val="004E060A"/>
    <w:rsid w:val="004E065D"/>
    <w:rsid w:val="004E06D5"/>
    <w:rsid w:val="004E0705"/>
    <w:rsid w:val="004E0723"/>
    <w:rsid w:val="004E07B1"/>
    <w:rsid w:val="004E07CB"/>
    <w:rsid w:val="004E07E7"/>
    <w:rsid w:val="004E0806"/>
    <w:rsid w:val="004E080D"/>
    <w:rsid w:val="004E08AF"/>
    <w:rsid w:val="004E08BA"/>
    <w:rsid w:val="004E08E3"/>
    <w:rsid w:val="004E0969"/>
    <w:rsid w:val="004E0A07"/>
    <w:rsid w:val="004E0A42"/>
    <w:rsid w:val="004E0A8D"/>
    <w:rsid w:val="004E0A9F"/>
    <w:rsid w:val="004E0AAF"/>
    <w:rsid w:val="004E0AFC"/>
    <w:rsid w:val="004E0BD1"/>
    <w:rsid w:val="004E0C4E"/>
    <w:rsid w:val="004E0E0F"/>
    <w:rsid w:val="004E0E92"/>
    <w:rsid w:val="004E0ED9"/>
    <w:rsid w:val="004E0F0D"/>
    <w:rsid w:val="004E1061"/>
    <w:rsid w:val="004E1064"/>
    <w:rsid w:val="004E1090"/>
    <w:rsid w:val="004E1119"/>
    <w:rsid w:val="004E1141"/>
    <w:rsid w:val="004E114F"/>
    <w:rsid w:val="004E1162"/>
    <w:rsid w:val="004E1190"/>
    <w:rsid w:val="004E11C1"/>
    <w:rsid w:val="004E11CD"/>
    <w:rsid w:val="004E1250"/>
    <w:rsid w:val="004E12B9"/>
    <w:rsid w:val="004E1344"/>
    <w:rsid w:val="004E13B3"/>
    <w:rsid w:val="004E13E1"/>
    <w:rsid w:val="004E13F1"/>
    <w:rsid w:val="004E158C"/>
    <w:rsid w:val="004E15ED"/>
    <w:rsid w:val="004E1697"/>
    <w:rsid w:val="004E169F"/>
    <w:rsid w:val="004E16AA"/>
    <w:rsid w:val="004E172E"/>
    <w:rsid w:val="004E17FF"/>
    <w:rsid w:val="004E1878"/>
    <w:rsid w:val="004E18EB"/>
    <w:rsid w:val="004E1907"/>
    <w:rsid w:val="004E194F"/>
    <w:rsid w:val="004E1983"/>
    <w:rsid w:val="004E1998"/>
    <w:rsid w:val="004E199A"/>
    <w:rsid w:val="004E19F5"/>
    <w:rsid w:val="004E1A05"/>
    <w:rsid w:val="004E1A5B"/>
    <w:rsid w:val="004E1A92"/>
    <w:rsid w:val="004E1AA1"/>
    <w:rsid w:val="004E1AF1"/>
    <w:rsid w:val="004E1B6E"/>
    <w:rsid w:val="004E1B87"/>
    <w:rsid w:val="004E1BD6"/>
    <w:rsid w:val="004E1C0D"/>
    <w:rsid w:val="004E1C4B"/>
    <w:rsid w:val="004E1C77"/>
    <w:rsid w:val="004E1D09"/>
    <w:rsid w:val="004E1D7A"/>
    <w:rsid w:val="004E1D94"/>
    <w:rsid w:val="004E1D99"/>
    <w:rsid w:val="004E1F29"/>
    <w:rsid w:val="004E2004"/>
    <w:rsid w:val="004E200B"/>
    <w:rsid w:val="004E2116"/>
    <w:rsid w:val="004E213A"/>
    <w:rsid w:val="004E2166"/>
    <w:rsid w:val="004E2193"/>
    <w:rsid w:val="004E229C"/>
    <w:rsid w:val="004E22DD"/>
    <w:rsid w:val="004E22E6"/>
    <w:rsid w:val="004E24AE"/>
    <w:rsid w:val="004E250A"/>
    <w:rsid w:val="004E25D2"/>
    <w:rsid w:val="004E25E4"/>
    <w:rsid w:val="004E2670"/>
    <w:rsid w:val="004E2689"/>
    <w:rsid w:val="004E2699"/>
    <w:rsid w:val="004E26A4"/>
    <w:rsid w:val="004E278C"/>
    <w:rsid w:val="004E2851"/>
    <w:rsid w:val="004E2873"/>
    <w:rsid w:val="004E296C"/>
    <w:rsid w:val="004E2A04"/>
    <w:rsid w:val="004E2A7C"/>
    <w:rsid w:val="004E2A7E"/>
    <w:rsid w:val="004E2B50"/>
    <w:rsid w:val="004E2BB9"/>
    <w:rsid w:val="004E2CCD"/>
    <w:rsid w:val="004E2CFB"/>
    <w:rsid w:val="004E2D0D"/>
    <w:rsid w:val="004E2D93"/>
    <w:rsid w:val="004E2E50"/>
    <w:rsid w:val="004E2E9D"/>
    <w:rsid w:val="004E3069"/>
    <w:rsid w:val="004E30CB"/>
    <w:rsid w:val="004E30D2"/>
    <w:rsid w:val="004E3104"/>
    <w:rsid w:val="004E310F"/>
    <w:rsid w:val="004E311C"/>
    <w:rsid w:val="004E317E"/>
    <w:rsid w:val="004E3218"/>
    <w:rsid w:val="004E3274"/>
    <w:rsid w:val="004E330E"/>
    <w:rsid w:val="004E3328"/>
    <w:rsid w:val="004E334D"/>
    <w:rsid w:val="004E344D"/>
    <w:rsid w:val="004E3464"/>
    <w:rsid w:val="004E346F"/>
    <w:rsid w:val="004E349E"/>
    <w:rsid w:val="004E359F"/>
    <w:rsid w:val="004E3679"/>
    <w:rsid w:val="004E36DF"/>
    <w:rsid w:val="004E36E0"/>
    <w:rsid w:val="004E3722"/>
    <w:rsid w:val="004E375C"/>
    <w:rsid w:val="004E37AF"/>
    <w:rsid w:val="004E37FD"/>
    <w:rsid w:val="004E38FC"/>
    <w:rsid w:val="004E395A"/>
    <w:rsid w:val="004E398F"/>
    <w:rsid w:val="004E39B6"/>
    <w:rsid w:val="004E3A2C"/>
    <w:rsid w:val="004E3A5A"/>
    <w:rsid w:val="004E3A8C"/>
    <w:rsid w:val="004E3AC8"/>
    <w:rsid w:val="004E3B81"/>
    <w:rsid w:val="004E3B91"/>
    <w:rsid w:val="004E3B9F"/>
    <w:rsid w:val="004E3BA9"/>
    <w:rsid w:val="004E3BDA"/>
    <w:rsid w:val="004E3BFE"/>
    <w:rsid w:val="004E3C0D"/>
    <w:rsid w:val="004E3C24"/>
    <w:rsid w:val="004E3D1D"/>
    <w:rsid w:val="004E3D52"/>
    <w:rsid w:val="004E3D5A"/>
    <w:rsid w:val="004E3D7E"/>
    <w:rsid w:val="004E3DA0"/>
    <w:rsid w:val="004E3DC6"/>
    <w:rsid w:val="004E3F41"/>
    <w:rsid w:val="004E3F51"/>
    <w:rsid w:val="004E406D"/>
    <w:rsid w:val="004E40B2"/>
    <w:rsid w:val="004E40C4"/>
    <w:rsid w:val="004E40DB"/>
    <w:rsid w:val="004E4110"/>
    <w:rsid w:val="004E421E"/>
    <w:rsid w:val="004E4278"/>
    <w:rsid w:val="004E428C"/>
    <w:rsid w:val="004E42D4"/>
    <w:rsid w:val="004E447C"/>
    <w:rsid w:val="004E4554"/>
    <w:rsid w:val="004E4566"/>
    <w:rsid w:val="004E457D"/>
    <w:rsid w:val="004E45BA"/>
    <w:rsid w:val="004E4634"/>
    <w:rsid w:val="004E46E4"/>
    <w:rsid w:val="004E4731"/>
    <w:rsid w:val="004E482C"/>
    <w:rsid w:val="004E48F2"/>
    <w:rsid w:val="004E4975"/>
    <w:rsid w:val="004E4985"/>
    <w:rsid w:val="004E49B3"/>
    <w:rsid w:val="004E49D2"/>
    <w:rsid w:val="004E49D6"/>
    <w:rsid w:val="004E4ACA"/>
    <w:rsid w:val="004E4B05"/>
    <w:rsid w:val="004E4BC0"/>
    <w:rsid w:val="004E4C7D"/>
    <w:rsid w:val="004E4C97"/>
    <w:rsid w:val="004E4CEC"/>
    <w:rsid w:val="004E4D67"/>
    <w:rsid w:val="004E4DE8"/>
    <w:rsid w:val="004E4E51"/>
    <w:rsid w:val="004E4EF2"/>
    <w:rsid w:val="004E4F63"/>
    <w:rsid w:val="004E5092"/>
    <w:rsid w:val="004E5178"/>
    <w:rsid w:val="004E517F"/>
    <w:rsid w:val="004E5180"/>
    <w:rsid w:val="004E5185"/>
    <w:rsid w:val="004E51D7"/>
    <w:rsid w:val="004E520B"/>
    <w:rsid w:val="004E523B"/>
    <w:rsid w:val="004E5350"/>
    <w:rsid w:val="004E537B"/>
    <w:rsid w:val="004E54E3"/>
    <w:rsid w:val="004E5550"/>
    <w:rsid w:val="004E55C9"/>
    <w:rsid w:val="004E55E3"/>
    <w:rsid w:val="004E5611"/>
    <w:rsid w:val="004E56C1"/>
    <w:rsid w:val="004E56E2"/>
    <w:rsid w:val="004E57D9"/>
    <w:rsid w:val="004E57E5"/>
    <w:rsid w:val="004E57F8"/>
    <w:rsid w:val="004E580F"/>
    <w:rsid w:val="004E5922"/>
    <w:rsid w:val="004E595E"/>
    <w:rsid w:val="004E5962"/>
    <w:rsid w:val="004E599B"/>
    <w:rsid w:val="004E59C2"/>
    <w:rsid w:val="004E5A27"/>
    <w:rsid w:val="004E5A6C"/>
    <w:rsid w:val="004E5B53"/>
    <w:rsid w:val="004E5B66"/>
    <w:rsid w:val="004E5BC2"/>
    <w:rsid w:val="004E5C8D"/>
    <w:rsid w:val="004E5CCC"/>
    <w:rsid w:val="004E5CCE"/>
    <w:rsid w:val="004E5D1B"/>
    <w:rsid w:val="004E5DB4"/>
    <w:rsid w:val="004E5E37"/>
    <w:rsid w:val="004E5E89"/>
    <w:rsid w:val="004E5EBF"/>
    <w:rsid w:val="004E5F38"/>
    <w:rsid w:val="004E5F52"/>
    <w:rsid w:val="004E6020"/>
    <w:rsid w:val="004E60A2"/>
    <w:rsid w:val="004E6158"/>
    <w:rsid w:val="004E6192"/>
    <w:rsid w:val="004E61A3"/>
    <w:rsid w:val="004E61F0"/>
    <w:rsid w:val="004E63AF"/>
    <w:rsid w:val="004E63C4"/>
    <w:rsid w:val="004E63C6"/>
    <w:rsid w:val="004E6420"/>
    <w:rsid w:val="004E6464"/>
    <w:rsid w:val="004E650D"/>
    <w:rsid w:val="004E6524"/>
    <w:rsid w:val="004E657A"/>
    <w:rsid w:val="004E663C"/>
    <w:rsid w:val="004E666B"/>
    <w:rsid w:val="004E66CD"/>
    <w:rsid w:val="004E66EC"/>
    <w:rsid w:val="004E674A"/>
    <w:rsid w:val="004E674F"/>
    <w:rsid w:val="004E683E"/>
    <w:rsid w:val="004E68FF"/>
    <w:rsid w:val="004E693D"/>
    <w:rsid w:val="004E6A85"/>
    <w:rsid w:val="004E6A98"/>
    <w:rsid w:val="004E6BD7"/>
    <w:rsid w:val="004E6C62"/>
    <w:rsid w:val="004E6CC1"/>
    <w:rsid w:val="004E6D1F"/>
    <w:rsid w:val="004E6D56"/>
    <w:rsid w:val="004E6D87"/>
    <w:rsid w:val="004E6DD7"/>
    <w:rsid w:val="004E6E53"/>
    <w:rsid w:val="004E6E89"/>
    <w:rsid w:val="004E6F01"/>
    <w:rsid w:val="004E6FB5"/>
    <w:rsid w:val="004E6FCB"/>
    <w:rsid w:val="004E6FD5"/>
    <w:rsid w:val="004E6FE3"/>
    <w:rsid w:val="004E70A9"/>
    <w:rsid w:val="004E7101"/>
    <w:rsid w:val="004E7104"/>
    <w:rsid w:val="004E71FE"/>
    <w:rsid w:val="004E7261"/>
    <w:rsid w:val="004E726D"/>
    <w:rsid w:val="004E7303"/>
    <w:rsid w:val="004E7311"/>
    <w:rsid w:val="004E734F"/>
    <w:rsid w:val="004E7380"/>
    <w:rsid w:val="004E73F7"/>
    <w:rsid w:val="004E7407"/>
    <w:rsid w:val="004E7448"/>
    <w:rsid w:val="004E74DD"/>
    <w:rsid w:val="004E74F7"/>
    <w:rsid w:val="004E7505"/>
    <w:rsid w:val="004E75A2"/>
    <w:rsid w:val="004E7655"/>
    <w:rsid w:val="004E76A5"/>
    <w:rsid w:val="004E7759"/>
    <w:rsid w:val="004E77B7"/>
    <w:rsid w:val="004E77F2"/>
    <w:rsid w:val="004E7993"/>
    <w:rsid w:val="004E7A07"/>
    <w:rsid w:val="004E7A25"/>
    <w:rsid w:val="004E7B05"/>
    <w:rsid w:val="004E7B52"/>
    <w:rsid w:val="004E7B72"/>
    <w:rsid w:val="004E7B81"/>
    <w:rsid w:val="004E7BD9"/>
    <w:rsid w:val="004E7C04"/>
    <w:rsid w:val="004E7C68"/>
    <w:rsid w:val="004E7CC1"/>
    <w:rsid w:val="004E7CE3"/>
    <w:rsid w:val="004E7D14"/>
    <w:rsid w:val="004E7D6D"/>
    <w:rsid w:val="004E7E29"/>
    <w:rsid w:val="004E7E91"/>
    <w:rsid w:val="004E7F65"/>
    <w:rsid w:val="004E7FA4"/>
    <w:rsid w:val="004F00D6"/>
    <w:rsid w:val="004F0112"/>
    <w:rsid w:val="004F011C"/>
    <w:rsid w:val="004F0269"/>
    <w:rsid w:val="004F02F3"/>
    <w:rsid w:val="004F0385"/>
    <w:rsid w:val="004F03CF"/>
    <w:rsid w:val="004F0405"/>
    <w:rsid w:val="004F041D"/>
    <w:rsid w:val="004F045F"/>
    <w:rsid w:val="004F04A8"/>
    <w:rsid w:val="004F058C"/>
    <w:rsid w:val="004F05C3"/>
    <w:rsid w:val="004F0607"/>
    <w:rsid w:val="004F0656"/>
    <w:rsid w:val="004F0756"/>
    <w:rsid w:val="004F0760"/>
    <w:rsid w:val="004F077F"/>
    <w:rsid w:val="004F07F2"/>
    <w:rsid w:val="004F085E"/>
    <w:rsid w:val="004F08B0"/>
    <w:rsid w:val="004F091C"/>
    <w:rsid w:val="004F098C"/>
    <w:rsid w:val="004F09F4"/>
    <w:rsid w:val="004F0A1B"/>
    <w:rsid w:val="004F0A6D"/>
    <w:rsid w:val="004F0A82"/>
    <w:rsid w:val="004F0A92"/>
    <w:rsid w:val="004F0A94"/>
    <w:rsid w:val="004F0A9C"/>
    <w:rsid w:val="004F0B38"/>
    <w:rsid w:val="004F0B39"/>
    <w:rsid w:val="004F0B4E"/>
    <w:rsid w:val="004F0B7E"/>
    <w:rsid w:val="004F0C9F"/>
    <w:rsid w:val="004F0E10"/>
    <w:rsid w:val="004F0EA0"/>
    <w:rsid w:val="004F0F2F"/>
    <w:rsid w:val="004F0FDE"/>
    <w:rsid w:val="004F0FE9"/>
    <w:rsid w:val="004F0FF0"/>
    <w:rsid w:val="004F1076"/>
    <w:rsid w:val="004F10E1"/>
    <w:rsid w:val="004F10E2"/>
    <w:rsid w:val="004F10F4"/>
    <w:rsid w:val="004F1177"/>
    <w:rsid w:val="004F11A3"/>
    <w:rsid w:val="004F11F1"/>
    <w:rsid w:val="004F12EB"/>
    <w:rsid w:val="004F12FA"/>
    <w:rsid w:val="004F1367"/>
    <w:rsid w:val="004F13A6"/>
    <w:rsid w:val="004F13C3"/>
    <w:rsid w:val="004F13F0"/>
    <w:rsid w:val="004F14DF"/>
    <w:rsid w:val="004F1531"/>
    <w:rsid w:val="004F1599"/>
    <w:rsid w:val="004F15D2"/>
    <w:rsid w:val="004F15EF"/>
    <w:rsid w:val="004F174E"/>
    <w:rsid w:val="004F177F"/>
    <w:rsid w:val="004F17DF"/>
    <w:rsid w:val="004F1800"/>
    <w:rsid w:val="004F1826"/>
    <w:rsid w:val="004F1845"/>
    <w:rsid w:val="004F1868"/>
    <w:rsid w:val="004F18B4"/>
    <w:rsid w:val="004F18FD"/>
    <w:rsid w:val="004F1927"/>
    <w:rsid w:val="004F194B"/>
    <w:rsid w:val="004F19D8"/>
    <w:rsid w:val="004F19F5"/>
    <w:rsid w:val="004F1AD3"/>
    <w:rsid w:val="004F1AFD"/>
    <w:rsid w:val="004F1B31"/>
    <w:rsid w:val="004F1B9B"/>
    <w:rsid w:val="004F1CBF"/>
    <w:rsid w:val="004F1CF3"/>
    <w:rsid w:val="004F1D76"/>
    <w:rsid w:val="004F1E3F"/>
    <w:rsid w:val="004F1E9C"/>
    <w:rsid w:val="004F1ECC"/>
    <w:rsid w:val="004F1EFD"/>
    <w:rsid w:val="004F1F67"/>
    <w:rsid w:val="004F1F7C"/>
    <w:rsid w:val="004F1F94"/>
    <w:rsid w:val="004F2022"/>
    <w:rsid w:val="004F205A"/>
    <w:rsid w:val="004F205F"/>
    <w:rsid w:val="004F209F"/>
    <w:rsid w:val="004F20C4"/>
    <w:rsid w:val="004F21A8"/>
    <w:rsid w:val="004F21EA"/>
    <w:rsid w:val="004F21F6"/>
    <w:rsid w:val="004F223C"/>
    <w:rsid w:val="004F2289"/>
    <w:rsid w:val="004F2333"/>
    <w:rsid w:val="004F2455"/>
    <w:rsid w:val="004F248F"/>
    <w:rsid w:val="004F24AE"/>
    <w:rsid w:val="004F24B2"/>
    <w:rsid w:val="004F24CA"/>
    <w:rsid w:val="004F24CE"/>
    <w:rsid w:val="004F2520"/>
    <w:rsid w:val="004F25F5"/>
    <w:rsid w:val="004F265F"/>
    <w:rsid w:val="004F2680"/>
    <w:rsid w:val="004F26AE"/>
    <w:rsid w:val="004F26D4"/>
    <w:rsid w:val="004F2738"/>
    <w:rsid w:val="004F27D7"/>
    <w:rsid w:val="004F2986"/>
    <w:rsid w:val="004F29BD"/>
    <w:rsid w:val="004F2A2C"/>
    <w:rsid w:val="004F2AD1"/>
    <w:rsid w:val="004F2AE8"/>
    <w:rsid w:val="004F2B08"/>
    <w:rsid w:val="004F2B0A"/>
    <w:rsid w:val="004F2BAB"/>
    <w:rsid w:val="004F2BDC"/>
    <w:rsid w:val="004F2BE9"/>
    <w:rsid w:val="004F2D1F"/>
    <w:rsid w:val="004F2D48"/>
    <w:rsid w:val="004F2D98"/>
    <w:rsid w:val="004F2DC8"/>
    <w:rsid w:val="004F2E5D"/>
    <w:rsid w:val="004F2E8B"/>
    <w:rsid w:val="004F2EAB"/>
    <w:rsid w:val="004F2EB9"/>
    <w:rsid w:val="004F2EC9"/>
    <w:rsid w:val="004F2FC8"/>
    <w:rsid w:val="004F31B9"/>
    <w:rsid w:val="004F31C8"/>
    <w:rsid w:val="004F31CE"/>
    <w:rsid w:val="004F31F5"/>
    <w:rsid w:val="004F320C"/>
    <w:rsid w:val="004F3297"/>
    <w:rsid w:val="004F3330"/>
    <w:rsid w:val="004F3332"/>
    <w:rsid w:val="004F33D0"/>
    <w:rsid w:val="004F33FF"/>
    <w:rsid w:val="004F341F"/>
    <w:rsid w:val="004F3471"/>
    <w:rsid w:val="004F3482"/>
    <w:rsid w:val="004F34AD"/>
    <w:rsid w:val="004F34EC"/>
    <w:rsid w:val="004F3547"/>
    <w:rsid w:val="004F354B"/>
    <w:rsid w:val="004F366D"/>
    <w:rsid w:val="004F36C1"/>
    <w:rsid w:val="004F3721"/>
    <w:rsid w:val="004F378E"/>
    <w:rsid w:val="004F3794"/>
    <w:rsid w:val="004F37D6"/>
    <w:rsid w:val="004F392A"/>
    <w:rsid w:val="004F3931"/>
    <w:rsid w:val="004F39C4"/>
    <w:rsid w:val="004F3A15"/>
    <w:rsid w:val="004F3A73"/>
    <w:rsid w:val="004F3A78"/>
    <w:rsid w:val="004F3AAC"/>
    <w:rsid w:val="004F3ACD"/>
    <w:rsid w:val="004F3B01"/>
    <w:rsid w:val="004F3C71"/>
    <w:rsid w:val="004F3C74"/>
    <w:rsid w:val="004F3C7D"/>
    <w:rsid w:val="004F3D12"/>
    <w:rsid w:val="004F3D13"/>
    <w:rsid w:val="004F3D14"/>
    <w:rsid w:val="004F3DDB"/>
    <w:rsid w:val="004F3E10"/>
    <w:rsid w:val="004F3F32"/>
    <w:rsid w:val="004F3FA4"/>
    <w:rsid w:val="004F3FBB"/>
    <w:rsid w:val="004F3FCB"/>
    <w:rsid w:val="004F3FF2"/>
    <w:rsid w:val="004F400F"/>
    <w:rsid w:val="004F4040"/>
    <w:rsid w:val="004F40EB"/>
    <w:rsid w:val="004F4114"/>
    <w:rsid w:val="004F4141"/>
    <w:rsid w:val="004F4205"/>
    <w:rsid w:val="004F43A1"/>
    <w:rsid w:val="004F43B9"/>
    <w:rsid w:val="004F43BD"/>
    <w:rsid w:val="004F4403"/>
    <w:rsid w:val="004F45A8"/>
    <w:rsid w:val="004F4749"/>
    <w:rsid w:val="004F4765"/>
    <w:rsid w:val="004F4774"/>
    <w:rsid w:val="004F47AB"/>
    <w:rsid w:val="004F47B0"/>
    <w:rsid w:val="004F481A"/>
    <w:rsid w:val="004F4844"/>
    <w:rsid w:val="004F4854"/>
    <w:rsid w:val="004F48E8"/>
    <w:rsid w:val="004F4A06"/>
    <w:rsid w:val="004F4A36"/>
    <w:rsid w:val="004F4A70"/>
    <w:rsid w:val="004F4A74"/>
    <w:rsid w:val="004F4B41"/>
    <w:rsid w:val="004F4B72"/>
    <w:rsid w:val="004F4B78"/>
    <w:rsid w:val="004F4C61"/>
    <w:rsid w:val="004F4C80"/>
    <w:rsid w:val="004F4CB0"/>
    <w:rsid w:val="004F4CEC"/>
    <w:rsid w:val="004F4E10"/>
    <w:rsid w:val="004F4E1B"/>
    <w:rsid w:val="004F4E1D"/>
    <w:rsid w:val="004F4E28"/>
    <w:rsid w:val="004F4E81"/>
    <w:rsid w:val="004F4EE5"/>
    <w:rsid w:val="004F4F7F"/>
    <w:rsid w:val="004F4FBA"/>
    <w:rsid w:val="004F4FDD"/>
    <w:rsid w:val="004F5008"/>
    <w:rsid w:val="004F51CC"/>
    <w:rsid w:val="004F51E8"/>
    <w:rsid w:val="004F51FD"/>
    <w:rsid w:val="004F5270"/>
    <w:rsid w:val="004F5282"/>
    <w:rsid w:val="004F52BB"/>
    <w:rsid w:val="004F52F7"/>
    <w:rsid w:val="004F537F"/>
    <w:rsid w:val="004F53A0"/>
    <w:rsid w:val="004F53D9"/>
    <w:rsid w:val="004F5400"/>
    <w:rsid w:val="004F540B"/>
    <w:rsid w:val="004F54A6"/>
    <w:rsid w:val="004F5566"/>
    <w:rsid w:val="004F5616"/>
    <w:rsid w:val="004F56EB"/>
    <w:rsid w:val="004F5716"/>
    <w:rsid w:val="004F5748"/>
    <w:rsid w:val="004F5883"/>
    <w:rsid w:val="004F58E5"/>
    <w:rsid w:val="004F5A67"/>
    <w:rsid w:val="004F5A74"/>
    <w:rsid w:val="004F5A8A"/>
    <w:rsid w:val="004F5ACF"/>
    <w:rsid w:val="004F5B10"/>
    <w:rsid w:val="004F5B65"/>
    <w:rsid w:val="004F5C1C"/>
    <w:rsid w:val="004F5C31"/>
    <w:rsid w:val="004F5CB8"/>
    <w:rsid w:val="004F5E0A"/>
    <w:rsid w:val="004F5E6F"/>
    <w:rsid w:val="004F5EAA"/>
    <w:rsid w:val="004F5F0A"/>
    <w:rsid w:val="004F5F21"/>
    <w:rsid w:val="004F5F23"/>
    <w:rsid w:val="004F5F4F"/>
    <w:rsid w:val="004F5FFB"/>
    <w:rsid w:val="004F6009"/>
    <w:rsid w:val="004F603A"/>
    <w:rsid w:val="004F604A"/>
    <w:rsid w:val="004F6096"/>
    <w:rsid w:val="004F60A9"/>
    <w:rsid w:val="004F60BD"/>
    <w:rsid w:val="004F60CF"/>
    <w:rsid w:val="004F60F8"/>
    <w:rsid w:val="004F610F"/>
    <w:rsid w:val="004F611F"/>
    <w:rsid w:val="004F6123"/>
    <w:rsid w:val="004F617E"/>
    <w:rsid w:val="004F61B0"/>
    <w:rsid w:val="004F61DF"/>
    <w:rsid w:val="004F6261"/>
    <w:rsid w:val="004F628B"/>
    <w:rsid w:val="004F62C0"/>
    <w:rsid w:val="004F62E6"/>
    <w:rsid w:val="004F6307"/>
    <w:rsid w:val="004F630E"/>
    <w:rsid w:val="004F63FC"/>
    <w:rsid w:val="004F6411"/>
    <w:rsid w:val="004F6448"/>
    <w:rsid w:val="004F6474"/>
    <w:rsid w:val="004F647B"/>
    <w:rsid w:val="004F64C2"/>
    <w:rsid w:val="004F650B"/>
    <w:rsid w:val="004F653F"/>
    <w:rsid w:val="004F6541"/>
    <w:rsid w:val="004F6557"/>
    <w:rsid w:val="004F656B"/>
    <w:rsid w:val="004F6596"/>
    <w:rsid w:val="004F661D"/>
    <w:rsid w:val="004F66C3"/>
    <w:rsid w:val="004F6812"/>
    <w:rsid w:val="004F68DA"/>
    <w:rsid w:val="004F6A9B"/>
    <w:rsid w:val="004F6B66"/>
    <w:rsid w:val="004F6B84"/>
    <w:rsid w:val="004F6C65"/>
    <w:rsid w:val="004F6D7E"/>
    <w:rsid w:val="004F6D8B"/>
    <w:rsid w:val="004F6EB7"/>
    <w:rsid w:val="004F6F2E"/>
    <w:rsid w:val="004F6F66"/>
    <w:rsid w:val="004F6F83"/>
    <w:rsid w:val="004F7040"/>
    <w:rsid w:val="004F70BE"/>
    <w:rsid w:val="004F70FB"/>
    <w:rsid w:val="004F71D9"/>
    <w:rsid w:val="004F71F0"/>
    <w:rsid w:val="004F72E5"/>
    <w:rsid w:val="004F737D"/>
    <w:rsid w:val="004F7497"/>
    <w:rsid w:val="004F74B2"/>
    <w:rsid w:val="004F74F0"/>
    <w:rsid w:val="004F7580"/>
    <w:rsid w:val="004F75A9"/>
    <w:rsid w:val="004F75C0"/>
    <w:rsid w:val="004F75E8"/>
    <w:rsid w:val="004F774D"/>
    <w:rsid w:val="004F777E"/>
    <w:rsid w:val="004F779A"/>
    <w:rsid w:val="004F783D"/>
    <w:rsid w:val="004F79BC"/>
    <w:rsid w:val="004F79EA"/>
    <w:rsid w:val="004F7A5C"/>
    <w:rsid w:val="004F7AF1"/>
    <w:rsid w:val="004F7B3F"/>
    <w:rsid w:val="004F7C4D"/>
    <w:rsid w:val="004F7CB3"/>
    <w:rsid w:val="004F7D19"/>
    <w:rsid w:val="004F7D9D"/>
    <w:rsid w:val="004F7E21"/>
    <w:rsid w:val="004F7E43"/>
    <w:rsid w:val="004F7F26"/>
    <w:rsid w:val="004F7F3D"/>
    <w:rsid w:val="0050002B"/>
    <w:rsid w:val="005000DB"/>
    <w:rsid w:val="00500173"/>
    <w:rsid w:val="00500176"/>
    <w:rsid w:val="00500180"/>
    <w:rsid w:val="005001A6"/>
    <w:rsid w:val="005002EF"/>
    <w:rsid w:val="00500321"/>
    <w:rsid w:val="00500353"/>
    <w:rsid w:val="005003C8"/>
    <w:rsid w:val="005003E4"/>
    <w:rsid w:val="00500437"/>
    <w:rsid w:val="0050047D"/>
    <w:rsid w:val="0050050A"/>
    <w:rsid w:val="00500535"/>
    <w:rsid w:val="0050060D"/>
    <w:rsid w:val="00500610"/>
    <w:rsid w:val="005006B5"/>
    <w:rsid w:val="00500767"/>
    <w:rsid w:val="0050083F"/>
    <w:rsid w:val="0050087D"/>
    <w:rsid w:val="005009B7"/>
    <w:rsid w:val="00500AAB"/>
    <w:rsid w:val="00500B34"/>
    <w:rsid w:val="00500B51"/>
    <w:rsid w:val="00500B61"/>
    <w:rsid w:val="00500B74"/>
    <w:rsid w:val="00500BE2"/>
    <w:rsid w:val="00500C56"/>
    <w:rsid w:val="00500C66"/>
    <w:rsid w:val="00500D9F"/>
    <w:rsid w:val="00500E2F"/>
    <w:rsid w:val="00500E98"/>
    <w:rsid w:val="00500EA2"/>
    <w:rsid w:val="00500EAA"/>
    <w:rsid w:val="00500EC9"/>
    <w:rsid w:val="00500F2B"/>
    <w:rsid w:val="00500F3E"/>
    <w:rsid w:val="00500F68"/>
    <w:rsid w:val="00500FCD"/>
    <w:rsid w:val="00501011"/>
    <w:rsid w:val="005010EE"/>
    <w:rsid w:val="00501144"/>
    <w:rsid w:val="005011DC"/>
    <w:rsid w:val="005011E5"/>
    <w:rsid w:val="0050121D"/>
    <w:rsid w:val="00501358"/>
    <w:rsid w:val="00501380"/>
    <w:rsid w:val="005014DF"/>
    <w:rsid w:val="005014EC"/>
    <w:rsid w:val="005015A9"/>
    <w:rsid w:val="00501623"/>
    <w:rsid w:val="0050167B"/>
    <w:rsid w:val="0050170D"/>
    <w:rsid w:val="005017BF"/>
    <w:rsid w:val="005017CD"/>
    <w:rsid w:val="00501827"/>
    <w:rsid w:val="0050187A"/>
    <w:rsid w:val="0050190B"/>
    <w:rsid w:val="0050192E"/>
    <w:rsid w:val="00501939"/>
    <w:rsid w:val="00501A31"/>
    <w:rsid w:val="00501B1C"/>
    <w:rsid w:val="00501C2E"/>
    <w:rsid w:val="00501C91"/>
    <w:rsid w:val="00501CC3"/>
    <w:rsid w:val="00501D02"/>
    <w:rsid w:val="00501D18"/>
    <w:rsid w:val="00501D21"/>
    <w:rsid w:val="00501D29"/>
    <w:rsid w:val="00501D7F"/>
    <w:rsid w:val="00501ED2"/>
    <w:rsid w:val="00501F76"/>
    <w:rsid w:val="00501FBF"/>
    <w:rsid w:val="00502008"/>
    <w:rsid w:val="00502099"/>
    <w:rsid w:val="005020A6"/>
    <w:rsid w:val="0050210D"/>
    <w:rsid w:val="0050227F"/>
    <w:rsid w:val="0050229F"/>
    <w:rsid w:val="005022B2"/>
    <w:rsid w:val="0050242A"/>
    <w:rsid w:val="00502465"/>
    <w:rsid w:val="00502528"/>
    <w:rsid w:val="00502588"/>
    <w:rsid w:val="005025D7"/>
    <w:rsid w:val="0050263E"/>
    <w:rsid w:val="0050266F"/>
    <w:rsid w:val="0050274F"/>
    <w:rsid w:val="00502767"/>
    <w:rsid w:val="005027D0"/>
    <w:rsid w:val="00502863"/>
    <w:rsid w:val="0050298A"/>
    <w:rsid w:val="00502994"/>
    <w:rsid w:val="005029EF"/>
    <w:rsid w:val="00502A8B"/>
    <w:rsid w:val="00502A9D"/>
    <w:rsid w:val="00502BC4"/>
    <w:rsid w:val="00502C5B"/>
    <w:rsid w:val="00502C67"/>
    <w:rsid w:val="00502CC3"/>
    <w:rsid w:val="00502CD9"/>
    <w:rsid w:val="00502D51"/>
    <w:rsid w:val="00502E14"/>
    <w:rsid w:val="00502E17"/>
    <w:rsid w:val="00502E4B"/>
    <w:rsid w:val="00502EF9"/>
    <w:rsid w:val="00502F02"/>
    <w:rsid w:val="00502F30"/>
    <w:rsid w:val="00502F38"/>
    <w:rsid w:val="00502FD9"/>
    <w:rsid w:val="00503054"/>
    <w:rsid w:val="00503064"/>
    <w:rsid w:val="00503145"/>
    <w:rsid w:val="005031E4"/>
    <w:rsid w:val="00503227"/>
    <w:rsid w:val="00503248"/>
    <w:rsid w:val="005033A6"/>
    <w:rsid w:val="00503403"/>
    <w:rsid w:val="0050341E"/>
    <w:rsid w:val="00503452"/>
    <w:rsid w:val="00503851"/>
    <w:rsid w:val="00503860"/>
    <w:rsid w:val="00503928"/>
    <w:rsid w:val="00503A40"/>
    <w:rsid w:val="00503A65"/>
    <w:rsid w:val="00503B40"/>
    <w:rsid w:val="00503C45"/>
    <w:rsid w:val="00503C97"/>
    <w:rsid w:val="00503D3D"/>
    <w:rsid w:val="00503D56"/>
    <w:rsid w:val="00503E07"/>
    <w:rsid w:val="00503E4A"/>
    <w:rsid w:val="00503E92"/>
    <w:rsid w:val="00503EAE"/>
    <w:rsid w:val="00503EE2"/>
    <w:rsid w:val="00503F9D"/>
    <w:rsid w:val="00503FA9"/>
    <w:rsid w:val="00503FAF"/>
    <w:rsid w:val="00503FBB"/>
    <w:rsid w:val="00503FF1"/>
    <w:rsid w:val="0050400A"/>
    <w:rsid w:val="00504019"/>
    <w:rsid w:val="0050404B"/>
    <w:rsid w:val="00504054"/>
    <w:rsid w:val="00504074"/>
    <w:rsid w:val="005040A1"/>
    <w:rsid w:val="005040B5"/>
    <w:rsid w:val="005041DF"/>
    <w:rsid w:val="0050420C"/>
    <w:rsid w:val="0050420F"/>
    <w:rsid w:val="0050424C"/>
    <w:rsid w:val="00504365"/>
    <w:rsid w:val="005043F5"/>
    <w:rsid w:val="005044A0"/>
    <w:rsid w:val="005045B4"/>
    <w:rsid w:val="0050466E"/>
    <w:rsid w:val="005046B6"/>
    <w:rsid w:val="005046CC"/>
    <w:rsid w:val="005046E0"/>
    <w:rsid w:val="005046EB"/>
    <w:rsid w:val="00504714"/>
    <w:rsid w:val="00504729"/>
    <w:rsid w:val="0050474C"/>
    <w:rsid w:val="00504754"/>
    <w:rsid w:val="00504784"/>
    <w:rsid w:val="005047E8"/>
    <w:rsid w:val="005047F3"/>
    <w:rsid w:val="00504869"/>
    <w:rsid w:val="005048F0"/>
    <w:rsid w:val="00504908"/>
    <w:rsid w:val="005049AA"/>
    <w:rsid w:val="005049CE"/>
    <w:rsid w:val="00504A19"/>
    <w:rsid w:val="00504A98"/>
    <w:rsid w:val="00504ABA"/>
    <w:rsid w:val="00504B47"/>
    <w:rsid w:val="00504B62"/>
    <w:rsid w:val="00504B94"/>
    <w:rsid w:val="00504BB3"/>
    <w:rsid w:val="00504C20"/>
    <w:rsid w:val="00504C2A"/>
    <w:rsid w:val="00504C64"/>
    <w:rsid w:val="00504DD3"/>
    <w:rsid w:val="00504DE6"/>
    <w:rsid w:val="00504E53"/>
    <w:rsid w:val="00504E7D"/>
    <w:rsid w:val="00504EE1"/>
    <w:rsid w:val="00504F10"/>
    <w:rsid w:val="00504FBA"/>
    <w:rsid w:val="0050501F"/>
    <w:rsid w:val="0050514E"/>
    <w:rsid w:val="00505167"/>
    <w:rsid w:val="00505190"/>
    <w:rsid w:val="005051D3"/>
    <w:rsid w:val="0050522C"/>
    <w:rsid w:val="00505282"/>
    <w:rsid w:val="005052A4"/>
    <w:rsid w:val="005052A7"/>
    <w:rsid w:val="00505340"/>
    <w:rsid w:val="005053D8"/>
    <w:rsid w:val="00505447"/>
    <w:rsid w:val="005054AF"/>
    <w:rsid w:val="0050554B"/>
    <w:rsid w:val="00505577"/>
    <w:rsid w:val="0050557B"/>
    <w:rsid w:val="005055B1"/>
    <w:rsid w:val="005055B2"/>
    <w:rsid w:val="00505767"/>
    <w:rsid w:val="0050578E"/>
    <w:rsid w:val="005057C9"/>
    <w:rsid w:val="00505832"/>
    <w:rsid w:val="00505833"/>
    <w:rsid w:val="00505882"/>
    <w:rsid w:val="005058C8"/>
    <w:rsid w:val="0050590F"/>
    <w:rsid w:val="0050591B"/>
    <w:rsid w:val="0050595C"/>
    <w:rsid w:val="00505A08"/>
    <w:rsid w:val="00505A81"/>
    <w:rsid w:val="00505B2D"/>
    <w:rsid w:val="00505BEE"/>
    <w:rsid w:val="00505C25"/>
    <w:rsid w:val="00505C2B"/>
    <w:rsid w:val="00505C73"/>
    <w:rsid w:val="00505CA8"/>
    <w:rsid w:val="00505D40"/>
    <w:rsid w:val="00505D9B"/>
    <w:rsid w:val="00505E08"/>
    <w:rsid w:val="00505EC0"/>
    <w:rsid w:val="00505ED1"/>
    <w:rsid w:val="00505FA8"/>
    <w:rsid w:val="0050603A"/>
    <w:rsid w:val="0050606B"/>
    <w:rsid w:val="0050607D"/>
    <w:rsid w:val="00506096"/>
    <w:rsid w:val="005060AA"/>
    <w:rsid w:val="005060C4"/>
    <w:rsid w:val="0050612C"/>
    <w:rsid w:val="005062C6"/>
    <w:rsid w:val="0050639D"/>
    <w:rsid w:val="005063B8"/>
    <w:rsid w:val="005063C5"/>
    <w:rsid w:val="005063D5"/>
    <w:rsid w:val="005064E6"/>
    <w:rsid w:val="00506500"/>
    <w:rsid w:val="00506503"/>
    <w:rsid w:val="00506535"/>
    <w:rsid w:val="005065CF"/>
    <w:rsid w:val="00506613"/>
    <w:rsid w:val="00506685"/>
    <w:rsid w:val="00506730"/>
    <w:rsid w:val="005067B7"/>
    <w:rsid w:val="005067C8"/>
    <w:rsid w:val="005067F4"/>
    <w:rsid w:val="00506838"/>
    <w:rsid w:val="00506847"/>
    <w:rsid w:val="005068CD"/>
    <w:rsid w:val="0050693F"/>
    <w:rsid w:val="00506A15"/>
    <w:rsid w:val="00506A2B"/>
    <w:rsid w:val="00506AFD"/>
    <w:rsid w:val="00506BE0"/>
    <w:rsid w:val="00506C78"/>
    <w:rsid w:val="00506CF4"/>
    <w:rsid w:val="00506DF7"/>
    <w:rsid w:val="00506E12"/>
    <w:rsid w:val="00506F8A"/>
    <w:rsid w:val="00507039"/>
    <w:rsid w:val="00507041"/>
    <w:rsid w:val="005070D5"/>
    <w:rsid w:val="005070DC"/>
    <w:rsid w:val="0050714F"/>
    <w:rsid w:val="00507178"/>
    <w:rsid w:val="005072DA"/>
    <w:rsid w:val="005072F8"/>
    <w:rsid w:val="00507348"/>
    <w:rsid w:val="00507352"/>
    <w:rsid w:val="00507424"/>
    <w:rsid w:val="005074EA"/>
    <w:rsid w:val="00507564"/>
    <w:rsid w:val="005075B1"/>
    <w:rsid w:val="005075D7"/>
    <w:rsid w:val="00507690"/>
    <w:rsid w:val="005076EB"/>
    <w:rsid w:val="00507775"/>
    <w:rsid w:val="005077A8"/>
    <w:rsid w:val="005077CA"/>
    <w:rsid w:val="005077FD"/>
    <w:rsid w:val="00507974"/>
    <w:rsid w:val="00507A14"/>
    <w:rsid w:val="00507A81"/>
    <w:rsid w:val="00507AEE"/>
    <w:rsid w:val="00507BC0"/>
    <w:rsid w:val="00507E33"/>
    <w:rsid w:val="00507E8F"/>
    <w:rsid w:val="00507EF4"/>
    <w:rsid w:val="00507F07"/>
    <w:rsid w:val="00507F15"/>
    <w:rsid w:val="00507F35"/>
    <w:rsid w:val="00507FA4"/>
    <w:rsid w:val="005100A9"/>
    <w:rsid w:val="005101C6"/>
    <w:rsid w:val="0051025A"/>
    <w:rsid w:val="00510270"/>
    <w:rsid w:val="005102AB"/>
    <w:rsid w:val="005103C5"/>
    <w:rsid w:val="005103FD"/>
    <w:rsid w:val="00510405"/>
    <w:rsid w:val="0051044C"/>
    <w:rsid w:val="005104A5"/>
    <w:rsid w:val="00510592"/>
    <w:rsid w:val="005105C5"/>
    <w:rsid w:val="00510703"/>
    <w:rsid w:val="00510755"/>
    <w:rsid w:val="00510781"/>
    <w:rsid w:val="005107F0"/>
    <w:rsid w:val="005107F6"/>
    <w:rsid w:val="0051082A"/>
    <w:rsid w:val="00510834"/>
    <w:rsid w:val="00510865"/>
    <w:rsid w:val="005108A5"/>
    <w:rsid w:val="005108AE"/>
    <w:rsid w:val="0051093A"/>
    <w:rsid w:val="00510952"/>
    <w:rsid w:val="00510964"/>
    <w:rsid w:val="00510981"/>
    <w:rsid w:val="005109E5"/>
    <w:rsid w:val="005109FC"/>
    <w:rsid w:val="00510A0F"/>
    <w:rsid w:val="00510A48"/>
    <w:rsid w:val="00510AF3"/>
    <w:rsid w:val="00510B42"/>
    <w:rsid w:val="00510BFF"/>
    <w:rsid w:val="00510CE4"/>
    <w:rsid w:val="00510D4D"/>
    <w:rsid w:val="00510D58"/>
    <w:rsid w:val="00510EB5"/>
    <w:rsid w:val="00510F0F"/>
    <w:rsid w:val="00510F35"/>
    <w:rsid w:val="00510F4B"/>
    <w:rsid w:val="00510F4F"/>
    <w:rsid w:val="00510F73"/>
    <w:rsid w:val="0051114E"/>
    <w:rsid w:val="005111AB"/>
    <w:rsid w:val="00511221"/>
    <w:rsid w:val="0051122A"/>
    <w:rsid w:val="00511249"/>
    <w:rsid w:val="00511270"/>
    <w:rsid w:val="00511295"/>
    <w:rsid w:val="0051129D"/>
    <w:rsid w:val="005112B4"/>
    <w:rsid w:val="005113B0"/>
    <w:rsid w:val="005113D5"/>
    <w:rsid w:val="005113EE"/>
    <w:rsid w:val="00511418"/>
    <w:rsid w:val="0051144D"/>
    <w:rsid w:val="0051167F"/>
    <w:rsid w:val="005116AE"/>
    <w:rsid w:val="005116DA"/>
    <w:rsid w:val="005116E8"/>
    <w:rsid w:val="0051174F"/>
    <w:rsid w:val="00511820"/>
    <w:rsid w:val="00511893"/>
    <w:rsid w:val="00511899"/>
    <w:rsid w:val="005118BE"/>
    <w:rsid w:val="00511974"/>
    <w:rsid w:val="00511981"/>
    <w:rsid w:val="00511A6E"/>
    <w:rsid w:val="00511BC7"/>
    <w:rsid w:val="00511BCD"/>
    <w:rsid w:val="00511BF8"/>
    <w:rsid w:val="00511C50"/>
    <w:rsid w:val="00511CB8"/>
    <w:rsid w:val="00511D45"/>
    <w:rsid w:val="00511D73"/>
    <w:rsid w:val="00511DB7"/>
    <w:rsid w:val="00511DE3"/>
    <w:rsid w:val="00511DF7"/>
    <w:rsid w:val="00511EA1"/>
    <w:rsid w:val="00511F7F"/>
    <w:rsid w:val="0051202C"/>
    <w:rsid w:val="005120CD"/>
    <w:rsid w:val="0051217C"/>
    <w:rsid w:val="005121B8"/>
    <w:rsid w:val="005121CF"/>
    <w:rsid w:val="00512234"/>
    <w:rsid w:val="00512281"/>
    <w:rsid w:val="00512301"/>
    <w:rsid w:val="00512302"/>
    <w:rsid w:val="0051235B"/>
    <w:rsid w:val="00512387"/>
    <w:rsid w:val="005123C9"/>
    <w:rsid w:val="00512469"/>
    <w:rsid w:val="005124ED"/>
    <w:rsid w:val="0051259C"/>
    <w:rsid w:val="00512702"/>
    <w:rsid w:val="0051270B"/>
    <w:rsid w:val="00512733"/>
    <w:rsid w:val="00512792"/>
    <w:rsid w:val="005127FC"/>
    <w:rsid w:val="00512822"/>
    <w:rsid w:val="00512860"/>
    <w:rsid w:val="0051290D"/>
    <w:rsid w:val="005129A2"/>
    <w:rsid w:val="00512A15"/>
    <w:rsid w:val="00512A20"/>
    <w:rsid w:val="00512A50"/>
    <w:rsid w:val="00512A58"/>
    <w:rsid w:val="00512B04"/>
    <w:rsid w:val="00512B17"/>
    <w:rsid w:val="00512B6C"/>
    <w:rsid w:val="00512BB8"/>
    <w:rsid w:val="00512BE9"/>
    <w:rsid w:val="00512BEA"/>
    <w:rsid w:val="00512BEE"/>
    <w:rsid w:val="00512D72"/>
    <w:rsid w:val="00512F62"/>
    <w:rsid w:val="00512F7C"/>
    <w:rsid w:val="00512FB6"/>
    <w:rsid w:val="00512FC6"/>
    <w:rsid w:val="00512FD4"/>
    <w:rsid w:val="0051304D"/>
    <w:rsid w:val="005130BB"/>
    <w:rsid w:val="00513124"/>
    <w:rsid w:val="00513175"/>
    <w:rsid w:val="00513185"/>
    <w:rsid w:val="00513235"/>
    <w:rsid w:val="005133EB"/>
    <w:rsid w:val="005133FE"/>
    <w:rsid w:val="00513532"/>
    <w:rsid w:val="005135F6"/>
    <w:rsid w:val="0051377A"/>
    <w:rsid w:val="00513789"/>
    <w:rsid w:val="005137BF"/>
    <w:rsid w:val="005137D7"/>
    <w:rsid w:val="00513904"/>
    <w:rsid w:val="00513950"/>
    <w:rsid w:val="005139A7"/>
    <w:rsid w:val="00513A2D"/>
    <w:rsid w:val="00513B61"/>
    <w:rsid w:val="00513BE9"/>
    <w:rsid w:val="00513C87"/>
    <w:rsid w:val="00513D37"/>
    <w:rsid w:val="00513D87"/>
    <w:rsid w:val="00513E03"/>
    <w:rsid w:val="00513E04"/>
    <w:rsid w:val="00513E1B"/>
    <w:rsid w:val="00513E2B"/>
    <w:rsid w:val="00513E9B"/>
    <w:rsid w:val="00513ECE"/>
    <w:rsid w:val="00513ED2"/>
    <w:rsid w:val="00513EDB"/>
    <w:rsid w:val="00513F3D"/>
    <w:rsid w:val="00513F46"/>
    <w:rsid w:val="00513F4C"/>
    <w:rsid w:val="00513FDB"/>
    <w:rsid w:val="00514029"/>
    <w:rsid w:val="0051405C"/>
    <w:rsid w:val="00514074"/>
    <w:rsid w:val="00514081"/>
    <w:rsid w:val="005140FB"/>
    <w:rsid w:val="0051411A"/>
    <w:rsid w:val="0051418C"/>
    <w:rsid w:val="0051422A"/>
    <w:rsid w:val="005143BD"/>
    <w:rsid w:val="00514412"/>
    <w:rsid w:val="005144C1"/>
    <w:rsid w:val="00514518"/>
    <w:rsid w:val="005145B7"/>
    <w:rsid w:val="0051464F"/>
    <w:rsid w:val="0051465F"/>
    <w:rsid w:val="005147A5"/>
    <w:rsid w:val="005147B6"/>
    <w:rsid w:val="00514809"/>
    <w:rsid w:val="0051484D"/>
    <w:rsid w:val="0051493F"/>
    <w:rsid w:val="00514947"/>
    <w:rsid w:val="005149A2"/>
    <w:rsid w:val="005149A9"/>
    <w:rsid w:val="00514B89"/>
    <w:rsid w:val="00514C2A"/>
    <w:rsid w:val="00514C8C"/>
    <w:rsid w:val="00514DD4"/>
    <w:rsid w:val="00514DDE"/>
    <w:rsid w:val="00514ED6"/>
    <w:rsid w:val="00514F53"/>
    <w:rsid w:val="00514F6A"/>
    <w:rsid w:val="00514FA2"/>
    <w:rsid w:val="00514FC0"/>
    <w:rsid w:val="00514FC8"/>
    <w:rsid w:val="00515022"/>
    <w:rsid w:val="00515027"/>
    <w:rsid w:val="005150C1"/>
    <w:rsid w:val="005150D9"/>
    <w:rsid w:val="00515125"/>
    <w:rsid w:val="00515150"/>
    <w:rsid w:val="005151C0"/>
    <w:rsid w:val="005151C6"/>
    <w:rsid w:val="005151E8"/>
    <w:rsid w:val="00515229"/>
    <w:rsid w:val="005152A5"/>
    <w:rsid w:val="00515301"/>
    <w:rsid w:val="005153DE"/>
    <w:rsid w:val="005153EF"/>
    <w:rsid w:val="00515403"/>
    <w:rsid w:val="00515477"/>
    <w:rsid w:val="005154B0"/>
    <w:rsid w:val="00515538"/>
    <w:rsid w:val="005155B6"/>
    <w:rsid w:val="005155F6"/>
    <w:rsid w:val="0051562E"/>
    <w:rsid w:val="00515673"/>
    <w:rsid w:val="005157B3"/>
    <w:rsid w:val="005157FE"/>
    <w:rsid w:val="00515810"/>
    <w:rsid w:val="0051582D"/>
    <w:rsid w:val="0051589A"/>
    <w:rsid w:val="005158E6"/>
    <w:rsid w:val="0051591C"/>
    <w:rsid w:val="0051597F"/>
    <w:rsid w:val="005159AB"/>
    <w:rsid w:val="00515AD5"/>
    <w:rsid w:val="00515B5C"/>
    <w:rsid w:val="00515BD6"/>
    <w:rsid w:val="00515C78"/>
    <w:rsid w:val="00515D16"/>
    <w:rsid w:val="00515D21"/>
    <w:rsid w:val="00515D56"/>
    <w:rsid w:val="00515DE8"/>
    <w:rsid w:val="00515E45"/>
    <w:rsid w:val="00515EAA"/>
    <w:rsid w:val="00515EDC"/>
    <w:rsid w:val="00515EE8"/>
    <w:rsid w:val="00515EEF"/>
    <w:rsid w:val="00515F7C"/>
    <w:rsid w:val="005161CC"/>
    <w:rsid w:val="00516271"/>
    <w:rsid w:val="005162B1"/>
    <w:rsid w:val="0051637C"/>
    <w:rsid w:val="0051639E"/>
    <w:rsid w:val="00516421"/>
    <w:rsid w:val="0051642F"/>
    <w:rsid w:val="0051646E"/>
    <w:rsid w:val="005164DB"/>
    <w:rsid w:val="0051650C"/>
    <w:rsid w:val="00516672"/>
    <w:rsid w:val="0051676B"/>
    <w:rsid w:val="0051684E"/>
    <w:rsid w:val="005168A1"/>
    <w:rsid w:val="005168A9"/>
    <w:rsid w:val="005168C2"/>
    <w:rsid w:val="005168D5"/>
    <w:rsid w:val="0051695D"/>
    <w:rsid w:val="00516AE5"/>
    <w:rsid w:val="00516B20"/>
    <w:rsid w:val="00516B36"/>
    <w:rsid w:val="00516BF2"/>
    <w:rsid w:val="00516C13"/>
    <w:rsid w:val="00516C26"/>
    <w:rsid w:val="00516CE5"/>
    <w:rsid w:val="00516D1C"/>
    <w:rsid w:val="00516E00"/>
    <w:rsid w:val="00516E17"/>
    <w:rsid w:val="00516F5D"/>
    <w:rsid w:val="00516F71"/>
    <w:rsid w:val="0051701C"/>
    <w:rsid w:val="0051704F"/>
    <w:rsid w:val="0051711D"/>
    <w:rsid w:val="00517132"/>
    <w:rsid w:val="00517138"/>
    <w:rsid w:val="0051716A"/>
    <w:rsid w:val="0051719C"/>
    <w:rsid w:val="005171AF"/>
    <w:rsid w:val="005171D1"/>
    <w:rsid w:val="005172B2"/>
    <w:rsid w:val="005172C8"/>
    <w:rsid w:val="005172EC"/>
    <w:rsid w:val="005172F5"/>
    <w:rsid w:val="00517360"/>
    <w:rsid w:val="005173B8"/>
    <w:rsid w:val="0051741D"/>
    <w:rsid w:val="005174B4"/>
    <w:rsid w:val="00517513"/>
    <w:rsid w:val="00517588"/>
    <w:rsid w:val="0051759B"/>
    <w:rsid w:val="005176B3"/>
    <w:rsid w:val="005176C0"/>
    <w:rsid w:val="0051770E"/>
    <w:rsid w:val="00517712"/>
    <w:rsid w:val="0051777A"/>
    <w:rsid w:val="0051786B"/>
    <w:rsid w:val="00517877"/>
    <w:rsid w:val="005179CF"/>
    <w:rsid w:val="005179FC"/>
    <w:rsid w:val="00517A0E"/>
    <w:rsid w:val="00517A82"/>
    <w:rsid w:val="00517B07"/>
    <w:rsid w:val="00517C26"/>
    <w:rsid w:val="00517DC4"/>
    <w:rsid w:val="00517DC6"/>
    <w:rsid w:val="00517DDC"/>
    <w:rsid w:val="00517E2D"/>
    <w:rsid w:val="00517E3D"/>
    <w:rsid w:val="00517E78"/>
    <w:rsid w:val="00517EB5"/>
    <w:rsid w:val="00517EF7"/>
    <w:rsid w:val="00517F80"/>
    <w:rsid w:val="00517F8F"/>
    <w:rsid w:val="0052003E"/>
    <w:rsid w:val="00520059"/>
    <w:rsid w:val="005200E8"/>
    <w:rsid w:val="005200F9"/>
    <w:rsid w:val="0052010C"/>
    <w:rsid w:val="00520148"/>
    <w:rsid w:val="0052016E"/>
    <w:rsid w:val="0052022B"/>
    <w:rsid w:val="005202C8"/>
    <w:rsid w:val="005202F6"/>
    <w:rsid w:val="00520394"/>
    <w:rsid w:val="005203BC"/>
    <w:rsid w:val="005203E1"/>
    <w:rsid w:val="005204CA"/>
    <w:rsid w:val="005204DA"/>
    <w:rsid w:val="005204ED"/>
    <w:rsid w:val="00520551"/>
    <w:rsid w:val="005205BD"/>
    <w:rsid w:val="0052067F"/>
    <w:rsid w:val="00520817"/>
    <w:rsid w:val="00520891"/>
    <w:rsid w:val="005208C8"/>
    <w:rsid w:val="0052097D"/>
    <w:rsid w:val="00520998"/>
    <w:rsid w:val="005209E7"/>
    <w:rsid w:val="00520B34"/>
    <w:rsid w:val="00520B38"/>
    <w:rsid w:val="00520BA8"/>
    <w:rsid w:val="00520C25"/>
    <w:rsid w:val="00520C72"/>
    <w:rsid w:val="00520C98"/>
    <w:rsid w:val="00520C9B"/>
    <w:rsid w:val="00520D37"/>
    <w:rsid w:val="00520D57"/>
    <w:rsid w:val="00520D8C"/>
    <w:rsid w:val="00520D94"/>
    <w:rsid w:val="00520E1F"/>
    <w:rsid w:val="00520EB6"/>
    <w:rsid w:val="00520F09"/>
    <w:rsid w:val="00520F0A"/>
    <w:rsid w:val="00520F10"/>
    <w:rsid w:val="00520F8B"/>
    <w:rsid w:val="005210D5"/>
    <w:rsid w:val="0052110D"/>
    <w:rsid w:val="00521133"/>
    <w:rsid w:val="00521162"/>
    <w:rsid w:val="005211C4"/>
    <w:rsid w:val="0052124F"/>
    <w:rsid w:val="00521289"/>
    <w:rsid w:val="0052128C"/>
    <w:rsid w:val="005212C8"/>
    <w:rsid w:val="00521379"/>
    <w:rsid w:val="005213EA"/>
    <w:rsid w:val="0052144F"/>
    <w:rsid w:val="00521459"/>
    <w:rsid w:val="005214BB"/>
    <w:rsid w:val="00521524"/>
    <w:rsid w:val="0052156B"/>
    <w:rsid w:val="005215D4"/>
    <w:rsid w:val="00521672"/>
    <w:rsid w:val="005216D1"/>
    <w:rsid w:val="0052170D"/>
    <w:rsid w:val="0052172A"/>
    <w:rsid w:val="00521789"/>
    <w:rsid w:val="005217E9"/>
    <w:rsid w:val="00521846"/>
    <w:rsid w:val="00521897"/>
    <w:rsid w:val="005218EA"/>
    <w:rsid w:val="0052190C"/>
    <w:rsid w:val="0052191A"/>
    <w:rsid w:val="005219E2"/>
    <w:rsid w:val="00521A46"/>
    <w:rsid w:val="00521A84"/>
    <w:rsid w:val="00521BA8"/>
    <w:rsid w:val="00521BB8"/>
    <w:rsid w:val="00521C68"/>
    <w:rsid w:val="00521E33"/>
    <w:rsid w:val="00522032"/>
    <w:rsid w:val="00522062"/>
    <w:rsid w:val="005220D1"/>
    <w:rsid w:val="0052216C"/>
    <w:rsid w:val="0052218B"/>
    <w:rsid w:val="005221A8"/>
    <w:rsid w:val="005221B4"/>
    <w:rsid w:val="005221C1"/>
    <w:rsid w:val="0052228F"/>
    <w:rsid w:val="0052229B"/>
    <w:rsid w:val="0052229D"/>
    <w:rsid w:val="005222D9"/>
    <w:rsid w:val="005222E5"/>
    <w:rsid w:val="00522351"/>
    <w:rsid w:val="005223FB"/>
    <w:rsid w:val="00522442"/>
    <w:rsid w:val="005224B1"/>
    <w:rsid w:val="005224F9"/>
    <w:rsid w:val="0052250D"/>
    <w:rsid w:val="0052261B"/>
    <w:rsid w:val="005226A0"/>
    <w:rsid w:val="005226B1"/>
    <w:rsid w:val="0052272C"/>
    <w:rsid w:val="005227D4"/>
    <w:rsid w:val="00522807"/>
    <w:rsid w:val="0052282C"/>
    <w:rsid w:val="00522940"/>
    <w:rsid w:val="00522943"/>
    <w:rsid w:val="00522949"/>
    <w:rsid w:val="005229AA"/>
    <w:rsid w:val="00522A75"/>
    <w:rsid w:val="00522A81"/>
    <w:rsid w:val="00522B13"/>
    <w:rsid w:val="00522B17"/>
    <w:rsid w:val="00522B1B"/>
    <w:rsid w:val="00522B8F"/>
    <w:rsid w:val="00522C2D"/>
    <w:rsid w:val="00522C50"/>
    <w:rsid w:val="00522E3A"/>
    <w:rsid w:val="00522EEC"/>
    <w:rsid w:val="00522FDE"/>
    <w:rsid w:val="0052300A"/>
    <w:rsid w:val="00523094"/>
    <w:rsid w:val="005230B4"/>
    <w:rsid w:val="005230E6"/>
    <w:rsid w:val="00523167"/>
    <w:rsid w:val="005231AD"/>
    <w:rsid w:val="005231E0"/>
    <w:rsid w:val="0052323B"/>
    <w:rsid w:val="0052325A"/>
    <w:rsid w:val="005233C8"/>
    <w:rsid w:val="005233CB"/>
    <w:rsid w:val="005233E3"/>
    <w:rsid w:val="0052340F"/>
    <w:rsid w:val="00523413"/>
    <w:rsid w:val="00523428"/>
    <w:rsid w:val="00523471"/>
    <w:rsid w:val="00523487"/>
    <w:rsid w:val="00523491"/>
    <w:rsid w:val="005234BA"/>
    <w:rsid w:val="00523511"/>
    <w:rsid w:val="005235CF"/>
    <w:rsid w:val="0052369E"/>
    <w:rsid w:val="0052371B"/>
    <w:rsid w:val="00523729"/>
    <w:rsid w:val="00523760"/>
    <w:rsid w:val="0052379A"/>
    <w:rsid w:val="005237B3"/>
    <w:rsid w:val="005237EE"/>
    <w:rsid w:val="00523811"/>
    <w:rsid w:val="00523830"/>
    <w:rsid w:val="0052386B"/>
    <w:rsid w:val="0052388A"/>
    <w:rsid w:val="005238E5"/>
    <w:rsid w:val="00523940"/>
    <w:rsid w:val="00523965"/>
    <w:rsid w:val="00523990"/>
    <w:rsid w:val="00523998"/>
    <w:rsid w:val="00523A91"/>
    <w:rsid w:val="00523AA9"/>
    <w:rsid w:val="00523C28"/>
    <w:rsid w:val="00523EAD"/>
    <w:rsid w:val="00523EF4"/>
    <w:rsid w:val="00523F4C"/>
    <w:rsid w:val="00523FB3"/>
    <w:rsid w:val="0052405C"/>
    <w:rsid w:val="005240D7"/>
    <w:rsid w:val="0052411A"/>
    <w:rsid w:val="0052417E"/>
    <w:rsid w:val="005241A1"/>
    <w:rsid w:val="005241C2"/>
    <w:rsid w:val="00524219"/>
    <w:rsid w:val="00524292"/>
    <w:rsid w:val="00524312"/>
    <w:rsid w:val="00524330"/>
    <w:rsid w:val="005243E9"/>
    <w:rsid w:val="0052443D"/>
    <w:rsid w:val="0052445A"/>
    <w:rsid w:val="00524602"/>
    <w:rsid w:val="0052471C"/>
    <w:rsid w:val="00524791"/>
    <w:rsid w:val="00524799"/>
    <w:rsid w:val="005248AA"/>
    <w:rsid w:val="005248DE"/>
    <w:rsid w:val="00524907"/>
    <w:rsid w:val="00524960"/>
    <w:rsid w:val="00524A1C"/>
    <w:rsid w:val="00524A63"/>
    <w:rsid w:val="00524AC0"/>
    <w:rsid w:val="00524B03"/>
    <w:rsid w:val="00524B80"/>
    <w:rsid w:val="00524BE2"/>
    <w:rsid w:val="00524BEF"/>
    <w:rsid w:val="00524C33"/>
    <w:rsid w:val="00524D90"/>
    <w:rsid w:val="00524E15"/>
    <w:rsid w:val="00524E34"/>
    <w:rsid w:val="00524F82"/>
    <w:rsid w:val="00524F87"/>
    <w:rsid w:val="00524F9A"/>
    <w:rsid w:val="00524FB9"/>
    <w:rsid w:val="00525064"/>
    <w:rsid w:val="00525097"/>
    <w:rsid w:val="00525149"/>
    <w:rsid w:val="005251EC"/>
    <w:rsid w:val="005251ED"/>
    <w:rsid w:val="00525222"/>
    <w:rsid w:val="00525292"/>
    <w:rsid w:val="0052529C"/>
    <w:rsid w:val="00525307"/>
    <w:rsid w:val="00525356"/>
    <w:rsid w:val="005253BD"/>
    <w:rsid w:val="00525408"/>
    <w:rsid w:val="00525532"/>
    <w:rsid w:val="00525538"/>
    <w:rsid w:val="005255FE"/>
    <w:rsid w:val="00525616"/>
    <w:rsid w:val="0052562A"/>
    <w:rsid w:val="005256CD"/>
    <w:rsid w:val="0052572B"/>
    <w:rsid w:val="0052574E"/>
    <w:rsid w:val="00525773"/>
    <w:rsid w:val="005257D7"/>
    <w:rsid w:val="00525811"/>
    <w:rsid w:val="00525831"/>
    <w:rsid w:val="0052588B"/>
    <w:rsid w:val="005259C8"/>
    <w:rsid w:val="005259D3"/>
    <w:rsid w:val="00525A98"/>
    <w:rsid w:val="00525C0D"/>
    <w:rsid w:val="00525C25"/>
    <w:rsid w:val="00525C5F"/>
    <w:rsid w:val="00525C64"/>
    <w:rsid w:val="00525CE2"/>
    <w:rsid w:val="00525D0E"/>
    <w:rsid w:val="00525D28"/>
    <w:rsid w:val="00525D3E"/>
    <w:rsid w:val="00525DA1"/>
    <w:rsid w:val="00525EBA"/>
    <w:rsid w:val="00525EC0"/>
    <w:rsid w:val="00525F0E"/>
    <w:rsid w:val="00525F12"/>
    <w:rsid w:val="00525F6A"/>
    <w:rsid w:val="00525FFC"/>
    <w:rsid w:val="0052602C"/>
    <w:rsid w:val="005260FF"/>
    <w:rsid w:val="00526109"/>
    <w:rsid w:val="00526212"/>
    <w:rsid w:val="005262DD"/>
    <w:rsid w:val="0052644D"/>
    <w:rsid w:val="00526541"/>
    <w:rsid w:val="00526545"/>
    <w:rsid w:val="0052657E"/>
    <w:rsid w:val="005265F0"/>
    <w:rsid w:val="00526600"/>
    <w:rsid w:val="00526645"/>
    <w:rsid w:val="00526691"/>
    <w:rsid w:val="00526731"/>
    <w:rsid w:val="005267EF"/>
    <w:rsid w:val="00526811"/>
    <w:rsid w:val="00526830"/>
    <w:rsid w:val="005268DD"/>
    <w:rsid w:val="0052692C"/>
    <w:rsid w:val="005269C2"/>
    <w:rsid w:val="00526A31"/>
    <w:rsid w:val="00526A4C"/>
    <w:rsid w:val="00526ACA"/>
    <w:rsid w:val="00526B16"/>
    <w:rsid w:val="00526B91"/>
    <w:rsid w:val="00526BAB"/>
    <w:rsid w:val="00526BB4"/>
    <w:rsid w:val="00526C97"/>
    <w:rsid w:val="00526DEB"/>
    <w:rsid w:val="00526E66"/>
    <w:rsid w:val="00526F20"/>
    <w:rsid w:val="00526FD4"/>
    <w:rsid w:val="00526FE8"/>
    <w:rsid w:val="00526FEF"/>
    <w:rsid w:val="005270D2"/>
    <w:rsid w:val="005270DC"/>
    <w:rsid w:val="00527101"/>
    <w:rsid w:val="00527182"/>
    <w:rsid w:val="00527223"/>
    <w:rsid w:val="00527236"/>
    <w:rsid w:val="00527271"/>
    <w:rsid w:val="005274A2"/>
    <w:rsid w:val="0052751F"/>
    <w:rsid w:val="00527636"/>
    <w:rsid w:val="0052767B"/>
    <w:rsid w:val="0052767F"/>
    <w:rsid w:val="005276CD"/>
    <w:rsid w:val="0052771F"/>
    <w:rsid w:val="00527738"/>
    <w:rsid w:val="005277B2"/>
    <w:rsid w:val="005277C3"/>
    <w:rsid w:val="005277E4"/>
    <w:rsid w:val="005277EC"/>
    <w:rsid w:val="005277F1"/>
    <w:rsid w:val="0052787A"/>
    <w:rsid w:val="005278B2"/>
    <w:rsid w:val="005278BD"/>
    <w:rsid w:val="005278D0"/>
    <w:rsid w:val="005278D2"/>
    <w:rsid w:val="0052797B"/>
    <w:rsid w:val="00527B17"/>
    <w:rsid w:val="00527B69"/>
    <w:rsid w:val="00527B7B"/>
    <w:rsid w:val="00527BC9"/>
    <w:rsid w:val="00527C48"/>
    <w:rsid w:val="00527C5B"/>
    <w:rsid w:val="00527CE3"/>
    <w:rsid w:val="00527D08"/>
    <w:rsid w:val="00527D2E"/>
    <w:rsid w:val="00527E20"/>
    <w:rsid w:val="00527EB9"/>
    <w:rsid w:val="00527EC8"/>
    <w:rsid w:val="00527F9E"/>
    <w:rsid w:val="0053000F"/>
    <w:rsid w:val="00530150"/>
    <w:rsid w:val="00530375"/>
    <w:rsid w:val="00530390"/>
    <w:rsid w:val="005303F3"/>
    <w:rsid w:val="00530472"/>
    <w:rsid w:val="005304A4"/>
    <w:rsid w:val="005304F0"/>
    <w:rsid w:val="0053059E"/>
    <w:rsid w:val="00530612"/>
    <w:rsid w:val="005306C3"/>
    <w:rsid w:val="00530782"/>
    <w:rsid w:val="005307D8"/>
    <w:rsid w:val="005307E5"/>
    <w:rsid w:val="00530860"/>
    <w:rsid w:val="0053086D"/>
    <w:rsid w:val="00530878"/>
    <w:rsid w:val="00530892"/>
    <w:rsid w:val="00530943"/>
    <w:rsid w:val="00530978"/>
    <w:rsid w:val="00530B7D"/>
    <w:rsid w:val="00530B92"/>
    <w:rsid w:val="00530C01"/>
    <w:rsid w:val="00530D1E"/>
    <w:rsid w:val="00530D5B"/>
    <w:rsid w:val="00530D94"/>
    <w:rsid w:val="00530DB8"/>
    <w:rsid w:val="00530E4B"/>
    <w:rsid w:val="00530F47"/>
    <w:rsid w:val="00530F7E"/>
    <w:rsid w:val="00530F99"/>
    <w:rsid w:val="00531007"/>
    <w:rsid w:val="0053103D"/>
    <w:rsid w:val="0053112B"/>
    <w:rsid w:val="00531140"/>
    <w:rsid w:val="00531155"/>
    <w:rsid w:val="00531173"/>
    <w:rsid w:val="0053118B"/>
    <w:rsid w:val="0053133F"/>
    <w:rsid w:val="005313AF"/>
    <w:rsid w:val="0053147B"/>
    <w:rsid w:val="0053155C"/>
    <w:rsid w:val="00531563"/>
    <w:rsid w:val="005315CF"/>
    <w:rsid w:val="00531601"/>
    <w:rsid w:val="0053165F"/>
    <w:rsid w:val="00531676"/>
    <w:rsid w:val="005316D7"/>
    <w:rsid w:val="005316EF"/>
    <w:rsid w:val="0053176A"/>
    <w:rsid w:val="00531784"/>
    <w:rsid w:val="005318E3"/>
    <w:rsid w:val="00531A10"/>
    <w:rsid w:val="00531B07"/>
    <w:rsid w:val="00531B15"/>
    <w:rsid w:val="00531B48"/>
    <w:rsid w:val="00531C1D"/>
    <w:rsid w:val="00531C61"/>
    <w:rsid w:val="00531C99"/>
    <w:rsid w:val="00531CDD"/>
    <w:rsid w:val="00531DBF"/>
    <w:rsid w:val="00531E12"/>
    <w:rsid w:val="00531E4B"/>
    <w:rsid w:val="00531EB7"/>
    <w:rsid w:val="00531ED9"/>
    <w:rsid w:val="00531F19"/>
    <w:rsid w:val="00531F4A"/>
    <w:rsid w:val="00531F60"/>
    <w:rsid w:val="00531F84"/>
    <w:rsid w:val="00531F91"/>
    <w:rsid w:val="00531FF2"/>
    <w:rsid w:val="00532043"/>
    <w:rsid w:val="005320DC"/>
    <w:rsid w:val="005321AB"/>
    <w:rsid w:val="005321CE"/>
    <w:rsid w:val="00532200"/>
    <w:rsid w:val="00532214"/>
    <w:rsid w:val="00532234"/>
    <w:rsid w:val="0053225A"/>
    <w:rsid w:val="005322B2"/>
    <w:rsid w:val="00532318"/>
    <w:rsid w:val="0053234A"/>
    <w:rsid w:val="00532367"/>
    <w:rsid w:val="0053241E"/>
    <w:rsid w:val="00532486"/>
    <w:rsid w:val="00532582"/>
    <w:rsid w:val="005325C5"/>
    <w:rsid w:val="00532758"/>
    <w:rsid w:val="005327B6"/>
    <w:rsid w:val="005327FB"/>
    <w:rsid w:val="0053291C"/>
    <w:rsid w:val="0053292C"/>
    <w:rsid w:val="00532A41"/>
    <w:rsid w:val="00532A72"/>
    <w:rsid w:val="00532B3E"/>
    <w:rsid w:val="00532BB5"/>
    <w:rsid w:val="00532C9D"/>
    <w:rsid w:val="00532D3F"/>
    <w:rsid w:val="00532D85"/>
    <w:rsid w:val="00532DE4"/>
    <w:rsid w:val="00532EEF"/>
    <w:rsid w:val="00532F3C"/>
    <w:rsid w:val="00532F88"/>
    <w:rsid w:val="00532FF7"/>
    <w:rsid w:val="0053301C"/>
    <w:rsid w:val="0053305B"/>
    <w:rsid w:val="00533093"/>
    <w:rsid w:val="005330FF"/>
    <w:rsid w:val="00533194"/>
    <w:rsid w:val="0053319C"/>
    <w:rsid w:val="0053321D"/>
    <w:rsid w:val="005332A6"/>
    <w:rsid w:val="00533310"/>
    <w:rsid w:val="00533358"/>
    <w:rsid w:val="0053335C"/>
    <w:rsid w:val="005333D7"/>
    <w:rsid w:val="00533511"/>
    <w:rsid w:val="0053352D"/>
    <w:rsid w:val="005335A0"/>
    <w:rsid w:val="005335F8"/>
    <w:rsid w:val="00533856"/>
    <w:rsid w:val="00533892"/>
    <w:rsid w:val="005338B4"/>
    <w:rsid w:val="0053395F"/>
    <w:rsid w:val="005339A9"/>
    <w:rsid w:val="00533AC9"/>
    <w:rsid w:val="00533AD6"/>
    <w:rsid w:val="00533B52"/>
    <w:rsid w:val="00533B7D"/>
    <w:rsid w:val="00533C87"/>
    <w:rsid w:val="00533CA2"/>
    <w:rsid w:val="00533CC8"/>
    <w:rsid w:val="00533CE6"/>
    <w:rsid w:val="00533D3E"/>
    <w:rsid w:val="00533DC3"/>
    <w:rsid w:val="00533DC8"/>
    <w:rsid w:val="00533DC9"/>
    <w:rsid w:val="00533DCA"/>
    <w:rsid w:val="00533EB0"/>
    <w:rsid w:val="00533F90"/>
    <w:rsid w:val="00533FB3"/>
    <w:rsid w:val="00534051"/>
    <w:rsid w:val="00534062"/>
    <w:rsid w:val="005340ED"/>
    <w:rsid w:val="00534134"/>
    <w:rsid w:val="005341A6"/>
    <w:rsid w:val="0053421C"/>
    <w:rsid w:val="00534279"/>
    <w:rsid w:val="005342AC"/>
    <w:rsid w:val="005343CF"/>
    <w:rsid w:val="005343ED"/>
    <w:rsid w:val="00534402"/>
    <w:rsid w:val="00534440"/>
    <w:rsid w:val="0053444E"/>
    <w:rsid w:val="005344A3"/>
    <w:rsid w:val="0053450F"/>
    <w:rsid w:val="0053452F"/>
    <w:rsid w:val="005345B1"/>
    <w:rsid w:val="005345B2"/>
    <w:rsid w:val="005345CC"/>
    <w:rsid w:val="005346FF"/>
    <w:rsid w:val="0053470C"/>
    <w:rsid w:val="00534731"/>
    <w:rsid w:val="005347F5"/>
    <w:rsid w:val="00534809"/>
    <w:rsid w:val="00534853"/>
    <w:rsid w:val="005348ED"/>
    <w:rsid w:val="00534902"/>
    <w:rsid w:val="0053492A"/>
    <w:rsid w:val="00534946"/>
    <w:rsid w:val="005349E5"/>
    <w:rsid w:val="00534A8E"/>
    <w:rsid w:val="00534AFF"/>
    <w:rsid w:val="00534B6C"/>
    <w:rsid w:val="00534BD9"/>
    <w:rsid w:val="00534BF8"/>
    <w:rsid w:val="00534C4C"/>
    <w:rsid w:val="00534CD5"/>
    <w:rsid w:val="00534CE3"/>
    <w:rsid w:val="00534DB9"/>
    <w:rsid w:val="00534EC7"/>
    <w:rsid w:val="00534F18"/>
    <w:rsid w:val="00534F31"/>
    <w:rsid w:val="00534F67"/>
    <w:rsid w:val="00535029"/>
    <w:rsid w:val="00535038"/>
    <w:rsid w:val="00535043"/>
    <w:rsid w:val="005350BC"/>
    <w:rsid w:val="005350CC"/>
    <w:rsid w:val="005350F8"/>
    <w:rsid w:val="005351BC"/>
    <w:rsid w:val="0053520A"/>
    <w:rsid w:val="00535225"/>
    <w:rsid w:val="00535335"/>
    <w:rsid w:val="005353C2"/>
    <w:rsid w:val="00535472"/>
    <w:rsid w:val="0053551E"/>
    <w:rsid w:val="0053552A"/>
    <w:rsid w:val="0053554D"/>
    <w:rsid w:val="0053557A"/>
    <w:rsid w:val="0053558A"/>
    <w:rsid w:val="0053558F"/>
    <w:rsid w:val="00535692"/>
    <w:rsid w:val="0053574E"/>
    <w:rsid w:val="005357D6"/>
    <w:rsid w:val="00535880"/>
    <w:rsid w:val="0053589D"/>
    <w:rsid w:val="005358A5"/>
    <w:rsid w:val="005358F4"/>
    <w:rsid w:val="00535929"/>
    <w:rsid w:val="00535A12"/>
    <w:rsid w:val="00535A29"/>
    <w:rsid w:val="00535B45"/>
    <w:rsid w:val="00535BEC"/>
    <w:rsid w:val="00535C11"/>
    <w:rsid w:val="00535C53"/>
    <w:rsid w:val="00535CC7"/>
    <w:rsid w:val="00535CE4"/>
    <w:rsid w:val="00535D4C"/>
    <w:rsid w:val="00535E25"/>
    <w:rsid w:val="00535F1A"/>
    <w:rsid w:val="0053602D"/>
    <w:rsid w:val="005360CB"/>
    <w:rsid w:val="00536160"/>
    <w:rsid w:val="0053616E"/>
    <w:rsid w:val="005361D6"/>
    <w:rsid w:val="00536285"/>
    <w:rsid w:val="00536399"/>
    <w:rsid w:val="005364D0"/>
    <w:rsid w:val="005364D6"/>
    <w:rsid w:val="0053664E"/>
    <w:rsid w:val="0053666C"/>
    <w:rsid w:val="005366F8"/>
    <w:rsid w:val="00536767"/>
    <w:rsid w:val="00536790"/>
    <w:rsid w:val="005367B6"/>
    <w:rsid w:val="005367ED"/>
    <w:rsid w:val="0053681A"/>
    <w:rsid w:val="00536896"/>
    <w:rsid w:val="00536939"/>
    <w:rsid w:val="0053697B"/>
    <w:rsid w:val="00536A63"/>
    <w:rsid w:val="00536A6F"/>
    <w:rsid w:val="00536AF0"/>
    <w:rsid w:val="00536C22"/>
    <w:rsid w:val="00536C85"/>
    <w:rsid w:val="00536CF7"/>
    <w:rsid w:val="00536D1E"/>
    <w:rsid w:val="00536E47"/>
    <w:rsid w:val="00536E66"/>
    <w:rsid w:val="00536E69"/>
    <w:rsid w:val="00536E77"/>
    <w:rsid w:val="00536E99"/>
    <w:rsid w:val="00537054"/>
    <w:rsid w:val="005370DE"/>
    <w:rsid w:val="00537103"/>
    <w:rsid w:val="0053710F"/>
    <w:rsid w:val="00537177"/>
    <w:rsid w:val="005371EC"/>
    <w:rsid w:val="00537204"/>
    <w:rsid w:val="005372CB"/>
    <w:rsid w:val="0053732D"/>
    <w:rsid w:val="00537375"/>
    <w:rsid w:val="005374C0"/>
    <w:rsid w:val="00537523"/>
    <w:rsid w:val="00537556"/>
    <w:rsid w:val="005375A6"/>
    <w:rsid w:val="005375E2"/>
    <w:rsid w:val="005375ED"/>
    <w:rsid w:val="005376EE"/>
    <w:rsid w:val="0053773B"/>
    <w:rsid w:val="005378C4"/>
    <w:rsid w:val="005378CB"/>
    <w:rsid w:val="0053790F"/>
    <w:rsid w:val="00537913"/>
    <w:rsid w:val="00537A3C"/>
    <w:rsid w:val="00537B16"/>
    <w:rsid w:val="00537B47"/>
    <w:rsid w:val="00537B4B"/>
    <w:rsid w:val="00537B82"/>
    <w:rsid w:val="00537BF2"/>
    <w:rsid w:val="00537C15"/>
    <w:rsid w:val="00537CC6"/>
    <w:rsid w:val="00537DC4"/>
    <w:rsid w:val="00537DF7"/>
    <w:rsid w:val="00537FB2"/>
    <w:rsid w:val="0054000E"/>
    <w:rsid w:val="00540051"/>
    <w:rsid w:val="0054008B"/>
    <w:rsid w:val="005400A8"/>
    <w:rsid w:val="005400C0"/>
    <w:rsid w:val="005400CD"/>
    <w:rsid w:val="00540127"/>
    <w:rsid w:val="0054014E"/>
    <w:rsid w:val="0054016B"/>
    <w:rsid w:val="00540188"/>
    <w:rsid w:val="005401B4"/>
    <w:rsid w:val="005402F8"/>
    <w:rsid w:val="0054031C"/>
    <w:rsid w:val="0054032C"/>
    <w:rsid w:val="0054039F"/>
    <w:rsid w:val="005403BF"/>
    <w:rsid w:val="005404C1"/>
    <w:rsid w:val="005404C5"/>
    <w:rsid w:val="0054050A"/>
    <w:rsid w:val="0054054F"/>
    <w:rsid w:val="0054055C"/>
    <w:rsid w:val="00540683"/>
    <w:rsid w:val="0054068D"/>
    <w:rsid w:val="0054071F"/>
    <w:rsid w:val="005407BC"/>
    <w:rsid w:val="0054087E"/>
    <w:rsid w:val="00540882"/>
    <w:rsid w:val="005408BF"/>
    <w:rsid w:val="00540944"/>
    <w:rsid w:val="00540A4D"/>
    <w:rsid w:val="00540AB9"/>
    <w:rsid w:val="00540B7F"/>
    <w:rsid w:val="00540BA5"/>
    <w:rsid w:val="00540BA7"/>
    <w:rsid w:val="00540C1D"/>
    <w:rsid w:val="00540C7E"/>
    <w:rsid w:val="00540D11"/>
    <w:rsid w:val="00540D1A"/>
    <w:rsid w:val="00540D7A"/>
    <w:rsid w:val="00540DA1"/>
    <w:rsid w:val="00540E0F"/>
    <w:rsid w:val="00540E1F"/>
    <w:rsid w:val="00540F00"/>
    <w:rsid w:val="00540F08"/>
    <w:rsid w:val="00540F0C"/>
    <w:rsid w:val="00540F50"/>
    <w:rsid w:val="00540F69"/>
    <w:rsid w:val="00540F91"/>
    <w:rsid w:val="00540FAD"/>
    <w:rsid w:val="00541020"/>
    <w:rsid w:val="00541074"/>
    <w:rsid w:val="00541193"/>
    <w:rsid w:val="00541374"/>
    <w:rsid w:val="005413F4"/>
    <w:rsid w:val="005413F5"/>
    <w:rsid w:val="00541492"/>
    <w:rsid w:val="005414DF"/>
    <w:rsid w:val="0054152E"/>
    <w:rsid w:val="0054161C"/>
    <w:rsid w:val="005416FC"/>
    <w:rsid w:val="00541756"/>
    <w:rsid w:val="0054179F"/>
    <w:rsid w:val="00541858"/>
    <w:rsid w:val="0054188A"/>
    <w:rsid w:val="0054192A"/>
    <w:rsid w:val="00541983"/>
    <w:rsid w:val="00541985"/>
    <w:rsid w:val="0054199F"/>
    <w:rsid w:val="00541AE7"/>
    <w:rsid w:val="00541B35"/>
    <w:rsid w:val="00541C9D"/>
    <w:rsid w:val="00541CA0"/>
    <w:rsid w:val="00541CA3"/>
    <w:rsid w:val="00541D68"/>
    <w:rsid w:val="00541D9B"/>
    <w:rsid w:val="00541E25"/>
    <w:rsid w:val="00541EDA"/>
    <w:rsid w:val="00541EEF"/>
    <w:rsid w:val="00541F44"/>
    <w:rsid w:val="00541F8D"/>
    <w:rsid w:val="00542079"/>
    <w:rsid w:val="0054211E"/>
    <w:rsid w:val="0054213D"/>
    <w:rsid w:val="0054219B"/>
    <w:rsid w:val="005421BC"/>
    <w:rsid w:val="0054228F"/>
    <w:rsid w:val="0054229E"/>
    <w:rsid w:val="005422B1"/>
    <w:rsid w:val="005422F3"/>
    <w:rsid w:val="0054233F"/>
    <w:rsid w:val="005423AE"/>
    <w:rsid w:val="00542548"/>
    <w:rsid w:val="00542631"/>
    <w:rsid w:val="0054264F"/>
    <w:rsid w:val="00542709"/>
    <w:rsid w:val="0054272A"/>
    <w:rsid w:val="0054274D"/>
    <w:rsid w:val="00542788"/>
    <w:rsid w:val="0054280F"/>
    <w:rsid w:val="0054288B"/>
    <w:rsid w:val="005428FC"/>
    <w:rsid w:val="0054294A"/>
    <w:rsid w:val="005429A8"/>
    <w:rsid w:val="005429AA"/>
    <w:rsid w:val="00542A2A"/>
    <w:rsid w:val="00542A33"/>
    <w:rsid w:val="00542A8D"/>
    <w:rsid w:val="00542C3E"/>
    <w:rsid w:val="00542C7C"/>
    <w:rsid w:val="00542C92"/>
    <w:rsid w:val="00542C9F"/>
    <w:rsid w:val="00542E4B"/>
    <w:rsid w:val="00542E80"/>
    <w:rsid w:val="00542FAC"/>
    <w:rsid w:val="00543036"/>
    <w:rsid w:val="005430A0"/>
    <w:rsid w:val="0054315B"/>
    <w:rsid w:val="00543216"/>
    <w:rsid w:val="005432A7"/>
    <w:rsid w:val="005432E4"/>
    <w:rsid w:val="00543309"/>
    <w:rsid w:val="005433A8"/>
    <w:rsid w:val="0054340E"/>
    <w:rsid w:val="00543448"/>
    <w:rsid w:val="00543488"/>
    <w:rsid w:val="00543565"/>
    <w:rsid w:val="00543580"/>
    <w:rsid w:val="005435C9"/>
    <w:rsid w:val="005435D9"/>
    <w:rsid w:val="0054366B"/>
    <w:rsid w:val="0054378C"/>
    <w:rsid w:val="005437DC"/>
    <w:rsid w:val="0054387E"/>
    <w:rsid w:val="00543896"/>
    <w:rsid w:val="005438C7"/>
    <w:rsid w:val="005438D2"/>
    <w:rsid w:val="005438F7"/>
    <w:rsid w:val="00543957"/>
    <w:rsid w:val="00543963"/>
    <w:rsid w:val="005439C3"/>
    <w:rsid w:val="00543A70"/>
    <w:rsid w:val="00543A78"/>
    <w:rsid w:val="00543A96"/>
    <w:rsid w:val="00543ABD"/>
    <w:rsid w:val="00543AEA"/>
    <w:rsid w:val="00543B0A"/>
    <w:rsid w:val="00543C59"/>
    <w:rsid w:val="00543C5B"/>
    <w:rsid w:val="00543CA0"/>
    <w:rsid w:val="00543CC4"/>
    <w:rsid w:val="00543E93"/>
    <w:rsid w:val="00543EC4"/>
    <w:rsid w:val="00543F41"/>
    <w:rsid w:val="00543FFB"/>
    <w:rsid w:val="00544076"/>
    <w:rsid w:val="00544085"/>
    <w:rsid w:val="0054408E"/>
    <w:rsid w:val="005440A5"/>
    <w:rsid w:val="005440BE"/>
    <w:rsid w:val="00544170"/>
    <w:rsid w:val="00544177"/>
    <w:rsid w:val="005441A9"/>
    <w:rsid w:val="005441F4"/>
    <w:rsid w:val="00544225"/>
    <w:rsid w:val="0054423C"/>
    <w:rsid w:val="0054425A"/>
    <w:rsid w:val="005442B9"/>
    <w:rsid w:val="005442E4"/>
    <w:rsid w:val="005442E7"/>
    <w:rsid w:val="00544304"/>
    <w:rsid w:val="00544323"/>
    <w:rsid w:val="00544328"/>
    <w:rsid w:val="00544349"/>
    <w:rsid w:val="0054438F"/>
    <w:rsid w:val="005443EF"/>
    <w:rsid w:val="00544470"/>
    <w:rsid w:val="0054450D"/>
    <w:rsid w:val="00544514"/>
    <w:rsid w:val="00544521"/>
    <w:rsid w:val="0054452F"/>
    <w:rsid w:val="0054468F"/>
    <w:rsid w:val="005446DE"/>
    <w:rsid w:val="005446EF"/>
    <w:rsid w:val="00544774"/>
    <w:rsid w:val="00544781"/>
    <w:rsid w:val="005447C3"/>
    <w:rsid w:val="0054489F"/>
    <w:rsid w:val="005448C8"/>
    <w:rsid w:val="005448E8"/>
    <w:rsid w:val="005448F6"/>
    <w:rsid w:val="00544909"/>
    <w:rsid w:val="00544A22"/>
    <w:rsid w:val="00544A7A"/>
    <w:rsid w:val="00544A9E"/>
    <w:rsid w:val="00544ADA"/>
    <w:rsid w:val="00544B11"/>
    <w:rsid w:val="00544B39"/>
    <w:rsid w:val="00544BEE"/>
    <w:rsid w:val="00544CED"/>
    <w:rsid w:val="00544D5E"/>
    <w:rsid w:val="00544DAE"/>
    <w:rsid w:val="00544DD8"/>
    <w:rsid w:val="00544DF8"/>
    <w:rsid w:val="00544DFA"/>
    <w:rsid w:val="00544E5C"/>
    <w:rsid w:val="00544E8D"/>
    <w:rsid w:val="00544E9C"/>
    <w:rsid w:val="00544EDA"/>
    <w:rsid w:val="00544FEB"/>
    <w:rsid w:val="0054501E"/>
    <w:rsid w:val="0054506E"/>
    <w:rsid w:val="0054513C"/>
    <w:rsid w:val="00545141"/>
    <w:rsid w:val="005451DD"/>
    <w:rsid w:val="0054525E"/>
    <w:rsid w:val="00545313"/>
    <w:rsid w:val="00545377"/>
    <w:rsid w:val="005453BC"/>
    <w:rsid w:val="005454E2"/>
    <w:rsid w:val="0054565E"/>
    <w:rsid w:val="00545683"/>
    <w:rsid w:val="00545798"/>
    <w:rsid w:val="005457B5"/>
    <w:rsid w:val="0054588C"/>
    <w:rsid w:val="00545898"/>
    <w:rsid w:val="005458E8"/>
    <w:rsid w:val="005459B2"/>
    <w:rsid w:val="005459E5"/>
    <w:rsid w:val="005459EB"/>
    <w:rsid w:val="005459F4"/>
    <w:rsid w:val="00545ACE"/>
    <w:rsid w:val="00545B59"/>
    <w:rsid w:val="00545B87"/>
    <w:rsid w:val="00545BD6"/>
    <w:rsid w:val="00545BDE"/>
    <w:rsid w:val="00545BEC"/>
    <w:rsid w:val="00545CE7"/>
    <w:rsid w:val="00545DED"/>
    <w:rsid w:val="00545E06"/>
    <w:rsid w:val="00545E17"/>
    <w:rsid w:val="00545F40"/>
    <w:rsid w:val="00545F48"/>
    <w:rsid w:val="005460A7"/>
    <w:rsid w:val="005460B8"/>
    <w:rsid w:val="00546100"/>
    <w:rsid w:val="00546114"/>
    <w:rsid w:val="00546270"/>
    <w:rsid w:val="005462B8"/>
    <w:rsid w:val="00546337"/>
    <w:rsid w:val="00546344"/>
    <w:rsid w:val="005463C8"/>
    <w:rsid w:val="00546409"/>
    <w:rsid w:val="005464B9"/>
    <w:rsid w:val="005464E5"/>
    <w:rsid w:val="0054650D"/>
    <w:rsid w:val="00546515"/>
    <w:rsid w:val="00546558"/>
    <w:rsid w:val="00546722"/>
    <w:rsid w:val="00546769"/>
    <w:rsid w:val="005467B0"/>
    <w:rsid w:val="005468D6"/>
    <w:rsid w:val="005469D5"/>
    <w:rsid w:val="00546A0D"/>
    <w:rsid w:val="00546A6F"/>
    <w:rsid w:val="00546A90"/>
    <w:rsid w:val="00546B39"/>
    <w:rsid w:val="00546B79"/>
    <w:rsid w:val="00546B88"/>
    <w:rsid w:val="00546C5F"/>
    <w:rsid w:val="00546D9B"/>
    <w:rsid w:val="00546DA3"/>
    <w:rsid w:val="00546DD9"/>
    <w:rsid w:val="00546E41"/>
    <w:rsid w:val="00546E42"/>
    <w:rsid w:val="00546E5C"/>
    <w:rsid w:val="00546E79"/>
    <w:rsid w:val="00546E7A"/>
    <w:rsid w:val="00546F7B"/>
    <w:rsid w:val="00546F8F"/>
    <w:rsid w:val="00546F9D"/>
    <w:rsid w:val="00546FBA"/>
    <w:rsid w:val="00547077"/>
    <w:rsid w:val="005470B9"/>
    <w:rsid w:val="005470EC"/>
    <w:rsid w:val="005470EE"/>
    <w:rsid w:val="00547172"/>
    <w:rsid w:val="0054717A"/>
    <w:rsid w:val="0054724C"/>
    <w:rsid w:val="00547276"/>
    <w:rsid w:val="00547379"/>
    <w:rsid w:val="00547382"/>
    <w:rsid w:val="0054740F"/>
    <w:rsid w:val="00547438"/>
    <w:rsid w:val="0054743E"/>
    <w:rsid w:val="00547462"/>
    <w:rsid w:val="005474BB"/>
    <w:rsid w:val="005474BC"/>
    <w:rsid w:val="00547559"/>
    <w:rsid w:val="0054757D"/>
    <w:rsid w:val="005475CA"/>
    <w:rsid w:val="00547605"/>
    <w:rsid w:val="00547627"/>
    <w:rsid w:val="0054766D"/>
    <w:rsid w:val="00547694"/>
    <w:rsid w:val="005476FC"/>
    <w:rsid w:val="00547704"/>
    <w:rsid w:val="00547775"/>
    <w:rsid w:val="0054777E"/>
    <w:rsid w:val="005477F2"/>
    <w:rsid w:val="0054784A"/>
    <w:rsid w:val="0054790D"/>
    <w:rsid w:val="00547953"/>
    <w:rsid w:val="00547A3D"/>
    <w:rsid w:val="00547A8F"/>
    <w:rsid w:val="00547B3E"/>
    <w:rsid w:val="00547B4F"/>
    <w:rsid w:val="00547B81"/>
    <w:rsid w:val="00547BF6"/>
    <w:rsid w:val="00547C2A"/>
    <w:rsid w:val="00547CC7"/>
    <w:rsid w:val="00547D3E"/>
    <w:rsid w:val="00547D71"/>
    <w:rsid w:val="00547D9C"/>
    <w:rsid w:val="00547EA9"/>
    <w:rsid w:val="00547F43"/>
    <w:rsid w:val="00547F8E"/>
    <w:rsid w:val="00547F98"/>
    <w:rsid w:val="0055005B"/>
    <w:rsid w:val="00550074"/>
    <w:rsid w:val="005500A6"/>
    <w:rsid w:val="00550110"/>
    <w:rsid w:val="00550230"/>
    <w:rsid w:val="00550246"/>
    <w:rsid w:val="00550295"/>
    <w:rsid w:val="005502AA"/>
    <w:rsid w:val="00550302"/>
    <w:rsid w:val="00550305"/>
    <w:rsid w:val="005503EC"/>
    <w:rsid w:val="00550475"/>
    <w:rsid w:val="005504F8"/>
    <w:rsid w:val="0055052A"/>
    <w:rsid w:val="00550573"/>
    <w:rsid w:val="00550659"/>
    <w:rsid w:val="0055067E"/>
    <w:rsid w:val="00550681"/>
    <w:rsid w:val="00550720"/>
    <w:rsid w:val="00550803"/>
    <w:rsid w:val="00550837"/>
    <w:rsid w:val="00550840"/>
    <w:rsid w:val="0055086D"/>
    <w:rsid w:val="005508B3"/>
    <w:rsid w:val="005508B6"/>
    <w:rsid w:val="005508EE"/>
    <w:rsid w:val="005508F4"/>
    <w:rsid w:val="005509CE"/>
    <w:rsid w:val="00550A83"/>
    <w:rsid w:val="00550A8D"/>
    <w:rsid w:val="00550B56"/>
    <w:rsid w:val="00550BC0"/>
    <w:rsid w:val="00550BD6"/>
    <w:rsid w:val="00550C6E"/>
    <w:rsid w:val="00550CBC"/>
    <w:rsid w:val="00550DCA"/>
    <w:rsid w:val="00550DEE"/>
    <w:rsid w:val="00550E17"/>
    <w:rsid w:val="00550E1A"/>
    <w:rsid w:val="00550E3E"/>
    <w:rsid w:val="00550E99"/>
    <w:rsid w:val="00550EEC"/>
    <w:rsid w:val="00550EF2"/>
    <w:rsid w:val="00550F91"/>
    <w:rsid w:val="00550FA4"/>
    <w:rsid w:val="0055101B"/>
    <w:rsid w:val="00551048"/>
    <w:rsid w:val="0055106E"/>
    <w:rsid w:val="00551095"/>
    <w:rsid w:val="005510A7"/>
    <w:rsid w:val="005510B4"/>
    <w:rsid w:val="00551141"/>
    <w:rsid w:val="005511B9"/>
    <w:rsid w:val="005511D7"/>
    <w:rsid w:val="00551280"/>
    <w:rsid w:val="005512C9"/>
    <w:rsid w:val="00551312"/>
    <w:rsid w:val="00551344"/>
    <w:rsid w:val="00551374"/>
    <w:rsid w:val="00551398"/>
    <w:rsid w:val="005513EA"/>
    <w:rsid w:val="0055143D"/>
    <w:rsid w:val="00551463"/>
    <w:rsid w:val="005514D5"/>
    <w:rsid w:val="00551527"/>
    <w:rsid w:val="005515A8"/>
    <w:rsid w:val="005515C5"/>
    <w:rsid w:val="00551606"/>
    <w:rsid w:val="005516C1"/>
    <w:rsid w:val="00551703"/>
    <w:rsid w:val="0055174C"/>
    <w:rsid w:val="00551803"/>
    <w:rsid w:val="00551846"/>
    <w:rsid w:val="005518B1"/>
    <w:rsid w:val="005518BA"/>
    <w:rsid w:val="005518E3"/>
    <w:rsid w:val="005518F0"/>
    <w:rsid w:val="0055192D"/>
    <w:rsid w:val="00551A75"/>
    <w:rsid w:val="00551A95"/>
    <w:rsid w:val="00551AB3"/>
    <w:rsid w:val="00551AF1"/>
    <w:rsid w:val="00551B39"/>
    <w:rsid w:val="00551BAC"/>
    <w:rsid w:val="00551BFB"/>
    <w:rsid w:val="00551BFC"/>
    <w:rsid w:val="00551C00"/>
    <w:rsid w:val="00551C30"/>
    <w:rsid w:val="00551D02"/>
    <w:rsid w:val="00551DA0"/>
    <w:rsid w:val="00551DA6"/>
    <w:rsid w:val="00551DCA"/>
    <w:rsid w:val="00551E59"/>
    <w:rsid w:val="00551E86"/>
    <w:rsid w:val="00551E9E"/>
    <w:rsid w:val="00551ECB"/>
    <w:rsid w:val="00551F3D"/>
    <w:rsid w:val="0055209E"/>
    <w:rsid w:val="005520B5"/>
    <w:rsid w:val="0055215D"/>
    <w:rsid w:val="0055224A"/>
    <w:rsid w:val="005522C3"/>
    <w:rsid w:val="0055244A"/>
    <w:rsid w:val="00552491"/>
    <w:rsid w:val="005524DD"/>
    <w:rsid w:val="0055255E"/>
    <w:rsid w:val="005525E4"/>
    <w:rsid w:val="005527BC"/>
    <w:rsid w:val="00552835"/>
    <w:rsid w:val="0055283C"/>
    <w:rsid w:val="005528CC"/>
    <w:rsid w:val="005529CD"/>
    <w:rsid w:val="00552A0B"/>
    <w:rsid w:val="00552ABB"/>
    <w:rsid w:val="00552BAC"/>
    <w:rsid w:val="00552C8B"/>
    <w:rsid w:val="00552C95"/>
    <w:rsid w:val="00552CD3"/>
    <w:rsid w:val="00552D4B"/>
    <w:rsid w:val="00552D60"/>
    <w:rsid w:val="00552D9D"/>
    <w:rsid w:val="00552ED4"/>
    <w:rsid w:val="00552F64"/>
    <w:rsid w:val="00552FBA"/>
    <w:rsid w:val="00553156"/>
    <w:rsid w:val="00553218"/>
    <w:rsid w:val="00553319"/>
    <w:rsid w:val="0055339F"/>
    <w:rsid w:val="00553400"/>
    <w:rsid w:val="0055342D"/>
    <w:rsid w:val="005534EB"/>
    <w:rsid w:val="00553537"/>
    <w:rsid w:val="00553550"/>
    <w:rsid w:val="0055358A"/>
    <w:rsid w:val="00553610"/>
    <w:rsid w:val="00553795"/>
    <w:rsid w:val="005537C3"/>
    <w:rsid w:val="005537F8"/>
    <w:rsid w:val="0055381D"/>
    <w:rsid w:val="005538D7"/>
    <w:rsid w:val="00553944"/>
    <w:rsid w:val="00553A56"/>
    <w:rsid w:val="00553A59"/>
    <w:rsid w:val="00553A74"/>
    <w:rsid w:val="00553B29"/>
    <w:rsid w:val="00553B8D"/>
    <w:rsid w:val="00553BBB"/>
    <w:rsid w:val="00553BD7"/>
    <w:rsid w:val="00553C3F"/>
    <w:rsid w:val="00553C65"/>
    <w:rsid w:val="00553E03"/>
    <w:rsid w:val="00553E0E"/>
    <w:rsid w:val="00553E2D"/>
    <w:rsid w:val="00553EEE"/>
    <w:rsid w:val="00553F88"/>
    <w:rsid w:val="0055409D"/>
    <w:rsid w:val="005540E9"/>
    <w:rsid w:val="00554143"/>
    <w:rsid w:val="005541EB"/>
    <w:rsid w:val="0055429E"/>
    <w:rsid w:val="005542CF"/>
    <w:rsid w:val="00554318"/>
    <w:rsid w:val="0055433A"/>
    <w:rsid w:val="00554429"/>
    <w:rsid w:val="00554434"/>
    <w:rsid w:val="005544B5"/>
    <w:rsid w:val="00554658"/>
    <w:rsid w:val="005546B0"/>
    <w:rsid w:val="0055470C"/>
    <w:rsid w:val="0055474A"/>
    <w:rsid w:val="005547A5"/>
    <w:rsid w:val="005547D7"/>
    <w:rsid w:val="005548F0"/>
    <w:rsid w:val="005549A1"/>
    <w:rsid w:val="00554AB6"/>
    <w:rsid w:val="00554ABE"/>
    <w:rsid w:val="00554B28"/>
    <w:rsid w:val="00554BAA"/>
    <w:rsid w:val="00554BBA"/>
    <w:rsid w:val="00554BEE"/>
    <w:rsid w:val="00554C28"/>
    <w:rsid w:val="00554C80"/>
    <w:rsid w:val="00554CBE"/>
    <w:rsid w:val="00554CF5"/>
    <w:rsid w:val="00554D43"/>
    <w:rsid w:val="00554D8D"/>
    <w:rsid w:val="00554DB4"/>
    <w:rsid w:val="00554DCE"/>
    <w:rsid w:val="00554DD0"/>
    <w:rsid w:val="00554DD4"/>
    <w:rsid w:val="00554E01"/>
    <w:rsid w:val="00554E35"/>
    <w:rsid w:val="00554E8C"/>
    <w:rsid w:val="00554EBF"/>
    <w:rsid w:val="00554F05"/>
    <w:rsid w:val="00554F5A"/>
    <w:rsid w:val="00554F64"/>
    <w:rsid w:val="005550A3"/>
    <w:rsid w:val="005550A8"/>
    <w:rsid w:val="005550AD"/>
    <w:rsid w:val="00555120"/>
    <w:rsid w:val="00555148"/>
    <w:rsid w:val="005551F7"/>
    <w:rsid w:val="0055525F"/>
    <w:rsid w:val="005552AB"/>
    <w:rsid w:val="005552CC"/>
    <w:rsid w:val="00555318"/>
    <w:rsid w:val="005553A6"/>
    <w:rsid w:val="0055541F"/>
    <w:rsid w:val="00555476"/>
    <w:rsid w:val="005554A8"/>
    <w:rsid w:val="005554C8"/>
    <w:rsid w:val="0055553B"/>
    <w:rsid w:val="00555629"/>
    <w:rsid w:val="0055563A"/>
    <w:rsid w:val="0055563B"/>
    <w:rsid w:val="005556C2"/>
    <w:rsid w:val="00555751"/>
    <w:rsid w:val="00555871"/>
    <w:rsid w:val="005558A4"/>
    <w:rsid w:val="005558E7"/>
    <w:rsid w:val="0055591A"/>
    <w:rsid w:val="0055593D"/>
    <w:rsid w:val="0055599F"/>
    <w:rsid w:val="00555A14"/>
    <w:rsid w:val="00555A6C"/>
    <w:rsid w:val="00555AE4"/>
    <w:rsid w:val="00555B08"/>
    <w:rsid w:val="00555B29"/>
    <w:rsid w:val="00555BA2"/>
    <w:rsid w:val="00555BE3"/>
    <w:rsid w:val="00555DCB"/>
    <w:rsid w:val="00555F7C"/>
    <w:rsid w:val="00555F80"/>
    <w:rsid w:val="00555F8F"/>
    <w:rsid w:val="00555FCE"/>
    <w:rsid w:val="00555FD5"/>
    <w:rsid w:val="00555FF1"/>
    <w:rsid w:val="00556014"/>
    <w:rsid w:val="0055605A"/>
    <w:rsid w:val="00556077"/>
    <w:rsid w:val="005560DE"/>
    <w:rsid w:val="00556154"/>
    <w:rsid w:val="005561DE"/>
    <w:rsid w:val="005561E9"/>
    <w:rsid w:val="0055631B"/>
    <w:rsid w:val="005563B3"/>
    <w:rsid w:val="005563EA"/>
    <w:rsid w:val="005563F1"/>
    <w:rsid w:val="00556460"/>
    <w:rsid w:val="0055648C"/>
    <w:rsid w:val="005564D2"/>
    <w:rsid w:val="005564F7"/>
    <w:rsid w:val="0055650E"/>
    <w:rsid w:val="0055656A"/>
    <w:rsid w:val="00556572"/>
    <w:rsid w:val="005565C9"/>
    <w:rsid w:val="00556632"/>
    <w:rsid w:val="00556636"/>
    <w:rsid w:val="00556658"/>
    <w:rsid w:val="0055668B"/>
    <w:rsid w:val="005566B7"/>
    <w:rsid w:val="005566D3"/>
    <w:rsid w:val="005566D9"/>
    <w:rsid w:val="00556742"/>
    <w:rsid w:val="00556766"/>
    <w:rsid w:val="0055678C"/>
    <w:rsid w:val="00556799"/>
    <w:rsid w:val="00556802"/>
    <w:rsid w:val="005568BA"/>
    <w:rsid w:val="00556A0F"/>
    <w:rsid w:val="00556B20"/>
    <w:rsid w:val="00556B6F"/>
    <w:rsid w:val="00556C4E"/>
    <w:rsid w:val="00556C79"/>
    <w:rsid w:val="00556CF7"/>
    <w:rsid w:val="00556D23"/>
    <w:rsid w:val="00556D73"/>
    <w:rsid w:val="00556DAB"/>
    <w:rsid w:val="00556EB0"/>
    <w:rsid w:val="00556ECB"/>
    <w:rsid w:val="00556EF9"/>
    <w:rsid w:val="00556F1C"/>
    <w:rsid w:val="00556FA3"/>
    <w:rsid w:val="00556FD5"/>
    <w:rsid w:val="00557008"/>
    <w:rsid w:val="0055702D"/>
    <w:rsid w:val="005570CE"/>
    <w:rsid w:val="00557123"/>
    <w:rsid w:val="00557171"/>
    <w:rsid w:val="005571AB"/>
    <w:rsid w:val="005571E1"/>
    <w:rsid w:val="00557251"/>
    <w:rsid w:val="0055726F"/>
    <w:rsid w:val="005572C8"/>
    <w:rsid w:val="0055736F"/>
    <w:rsid w:val="0055743F"/>
    <w:rsid w:val="0055756C"/>
    <w:rsid w:val="00557575"/>
    <w:rsid w:val="005575E6"/>
    <w:rsid w:val="00557699"/>
    <w:rsid w:val="00557703"/>
    <w:rsid w:val="00557723"/>
    <w:rsid w:val="0055775F"/>
    <w:rsid w:val="005577A0"/>
    <w:rsid w:val="00557817"/>
    <w:rsid w:val="00557862"/>
    <w:rsid w:val="00557877"/>
    <w:rsid w:val="005578C2"/>
    <w:rsid w:val="00557905"/>
    <w:rsid w:val="0055795D"/>
    <w:rsid w:val="005579BA"/>
    <w:rsid w:val="005579D5"/>
    <w:rsid w:val="00557A0C"/>
    <w:rsid w:val="00557A42"/>
    <w:rsid w:val="00557C01"/>
    <w:rsid w:val="00557CE7"/>
    <w:rsid w:val="00557D11"/>
    <w:rsid w:val="00557E3B"/>
    <w:rsid w:val="00557ED8"/>
    <w:rsid w:val="00557EFE"/>
    <w:rsid w:val="00557F06"/>
    <w:rsid w:val="00557F13"/>
    <w:rsid w:val="0056005B"/>
    <w:rsid w:val="0056007B"/>
    <w:rsid w:val="005600E8"/>
    <w:rsid w:val="0056010A"/>
    <w:rsid w:val="0056017C"/>
    <w:rsid w:val="005602AE"/>
    <w:rsid w:val="00560325"/>
    <w:rsid w:val="00560358"/>
    <w:rsid w:val="00560366"/>
    <w:rsid w:val="00560420"/>
    <w:rsid w:val="0056043B"/>
    <w:rsid w:val="00560461"/>
    <w:rsid w:val="00560494"/>
    <w:rsid w:val="00560536"/>
    <w:rsid w:val="00560612"/>
    <w:rsid w:val="00560644"/>
    <w:rsid w:val="0056064A"/>
    <w:rsid w:val="0056064F"/>
    <w:rsid w:val="00560706"/>
    <w:rsid w:val="0056087E"/>
    <w:rsid w:val="005608E6"/>
    <w:rsid w:val="00560926"/>
    <w:rsid w:val="005609C2"/>
    <w:rsid w:val="00560A0A"/>
    <w:rsid w:val="00560A9A"/>
    <w:rsid w:val="00560B0B"/>
    <w:rsid w:val="00560B66"/>
    <w:rsid w:val="00560BD1"/>
    <w:rsid w:val="00560BD6"/>
    <w:rsid w:val="00560C96"/>
    <w:rsid w:val="00560EBB"/>
    <w:rsid w:val="00560EE5"/>
    <w:rsid w:val="00560EF1"/>
    <w:rsid w:val="00560FF7"/>
    <w:rsid w:val="0056101F"/>
    <w:rsid w:val="0056102D"/>
    <w:rsid w:val="0056105E"/>
    <w:rsid w:val="0056108F"/>
    <w:rsid w:val="005610B1"/>
    <w:rsid w:val="005611CC"/>
    <w:rsid w:val="0056127A"/>
    <w:rsid w:val="005612ED"/>
    <w:rsid w:val="005612FF"/>
    <w:rsid w:val="0056130D"/>
    <w:rsid w:val="00561376"/>
    <w:rsid w:val="005613AA"/>
    <w:rsid w:val="00561405"/>
    <w:rsid w:val="00561577"/>
    <w:rsid w:val="00561635"/>
    <w:rsid w:val="00561696"/>
    <w:rsid w:val="005616C4"/>
    <w:rsid w:val="005616CE"/>
    <w:rsid w:val="00561744"/>
    <w:rsid w:val="00561752"/>
    <w:rsid w:val="005617DD"/>
    <w:rsid w:val="00561830"/>
    <w:rsid w:val="0056186C"/>
    <w:rsid w:val="005618CE"/>
    <w:rsid w:val="005618D4"/>
    <w:rsid w:val="00561935"/>
    <w:rsid w:val="00561958"/>
    <w:rsid w:val="0056199B"/>
    <w:rsid w:val="00561A07"/>
    <w:rsid w:val="00561A9A"/>
    <w:rsid w:val="00561ADE"/>
    <w:rsid w:val="00561B38"/>
    <w:rsid w:val="00561B4C"/>
    <w:rsid w:val="00561B68"/>
    <w:rsid w:val="00561B9B"/>
    <w:rsid w:val="00561BEB"/>
    <w:rsid w:val="00561C19"/>
    <w:rsid w:val="00561CF4"/>
    <w:rsid w:val="00561D6B"/>
    <w:rsid w:val="00561D80"/>
    <w:rsid w:val="00561FF3"/>
    <w:rsid w:val="00562008"/>
    <w:rsid w:val="0056200E"/>
    <w:rsid w:val="005620E8"/>
    <w:rsid w:val="00562106"/>
    <w:rsid w:val="0056212D"/>
    <w:rsid w:val="00562160"/>
    <w:rsid w:val="005621C1"/>
    <w:rsid w:val="005622DC"/>
    <w:rsid w:val="005622DE"/>
    <w:rsid w:val="00562358"/>
    <w:rsid w:val="00562388"/>
    <w:rsid w:val="005624E5"/>
    <w:rsid w:val="0056253B"/>
    <w:rsid w:val="00562578"/>
    <w:rsid w:val="00562596"/>
    <w:rsid w:val="005626AF"/>
    <w:rsid w:val="00562829"/>
    <w:rsid w:val="0056282F"/>
    <w:rsid w:val="0056285A"/>
    <w:rsid w:val="00562A36"/>
    <w:rsid w:val="00562B7C"/>
    <w:rsid w:val="00562C61"/>
    <w:rsid w:val="00562D2C"/>
    <w:rsid w:val="00562D3F"/>
    <w:rsid w:val="00562DC0"/>
    <w:rsid w:val="00562DD1"/>
    <w:rsid w:val="00562DDC"/>
    <w:rsid w:val="00563001"/>
    <w:rsid w:val="00563088"/>
    <w:rsid w:val="0056308D"/>
    <w:rsid w:val="005630A5"/>
    <w:rsid w:val="005630C8"/>
    <w:rsid w:val="0056313D"/>
    <w:rsid w:val="00563161"/>
    <w:rsid w:val="0056316E"/>
    <w:rsid w:val="0056318A"/>
    <w:rsid w:val="005631B6"/>
    <w:rsid w:val="00563280"/>
    <w:rsid w:val="0056328A"/>
    <w:rsid w:val="00563380"/>
    <w:rsid w:val="00563391"/>
    <w:rsid w:val="00563421"/>
    <w:rsid w:val="00563423"/>
    <w:rsid w:val="00563474"/>
    <w:rsid w:val="00563511"/>
    <w:rsid w:val="00563563"/>
    <w:rsid w:val="005635C9"/>
    <w:rsid w:val="005636DB"/>
    <w:rsid w:val="005636F0"/>
    <w:rsid w:val="0056373C"/>
    <w:rsid w:val="005637C0"/>
    <w:rsid w:val="00563831"/>
    <w:rsid w:val="00563873"/>
    <w:rsid w:val="00563889"/>
    <w:rsid w:val="005638BB"/>
    <w:rsid w:val="00563907"/>
    <w:rsid w:val="005639AE"/>
    <w:rsid w:val="00563A49"/>
    <w:rsid w:val="00563B2B"/>
    <w:rsid w:val="00563B95"/>
    <w:rsid w:val="00563D89"/>
    <w:rsid w:val="00563D90"/>
    <w:rsid w:val="00563D9D"/>
    <w:rsid w:val="00563DD0"/>
    <w:rsid w:val="00563DEB"/>
    <w:rsid w:val="00564016"/>
    <w:rsid w:val="0056407B"/>
    <w:rsid w:val="00564094"/>
    <w:rsid w:val="005640A3"/>
    <w:rsid w:val="00564115"/>
    <w:rsid w:val="00564139"/>
    <w:rsid w:val="00564294"/>
    <w:rsid w:val="005642C7"/>
    <w:rsid w:val="005642D3"/>
    <w:rsid w:val="005642E7"/>
    <w:rsid w:val="0056431D"/>
    <w:rsid w:val="00564357"/>
    <w:rsid w:val="0056435C"/>
    <w:rsid w:val="00564391"/>
    <w:rsid w:val="005643A1"/>
    <w:rsid w:val="005643DE"/>
    <w:rsid w:val="0056442D"/>
    <w:rsid w:val="00564593"/>
    <w:rsid w:val="0056464E"/>
    <w:rsid w:val="00564688"/>
    <w:rsid w:val="00564726"/>
    <w:rsid w:val="005647D3"/>
    <w:rsid w:val="005647DC"/>
    <w:rsid w:val="00564816"/>
    <w:rsid w:val="00564945"/>
    <w:rsid w:val="00564984"/>
    <w:rsid w:val="005649D7"/>
    <w:rsid w:val="00564AAF"/>
    <w:rsid w:val="00564AF4"/>
    <w:rsid w:val="00564B74"/>
    <w:rsid w:val="00564DC3"/>
    <w:rsid w:val="00564E3A"/>
    <w:rsid w:val="00564E6E"/>
    <w:rsid w:val="00564EB9"/>
    <w:rsid w:val="00564EC5"/>
    <w:rsid w:val="00564EF4"/>
    <w:rsid w:val="00564F86"/>
    <w:rsid w:val="00564F8C"/>
    <w:rsid w:val="0056503B"/>
    <w:rsid w:val="00565075"/>
    <w:rsid w:val="00565080"/>
    <w:rsid w:val="005650CF"/>
    <w:rsid w:val="005650E0"/>
    <w:rsid w:val="00565149"/>
    <w:rsid w:val="00565213"/>
    <w:rsid w:val="005652C3"/>
    <w:rsid w:val="005653DE"/>
    <w:rsid w:val="005653FB"/>
    <w:rsid w:val="005653FE"/>
    <w:rsid w:val="0056540C"/>
    <w:rsid w:val="00565436"/>
    <w:rsid w:val="00565534"/>
    <w:rsid w:val="00565579"/>
    <w:rsid w:val="005655A0"/>
    <w:rsid w:val="005655B7"/>
    <w:rsid w:val="005655B8"/>
    <w:rsid w:val="0056567B"/>
    <w:rsid w:val="005656D1"/>
    <w:rsid w:val="00565747"/>
    <w:rsid w:val="0056576F"/>
    <w:rsid w:val="00565773"/>
    <w:rsid w:val="0056581A"/>
    <w:rsid w:val="00565898"/>
    <w:rsid w:val="005658D1"/>
    <w:rsid w:val="00565AC3"/>
    <w:rsid w:val="00565ACA"/>
    <w:rsid w:val="00565B48"/>
    <w:rsid w:val="00565B8B"/>
    <w:rsid w:val="00565C14"/>
    <w:rsid w:val="00565C6F"/>
    <w:rsid w:val="00565CB2"/>
    <w:rsid w:val="00565CB4"/>
    <w:rsid w:val="00565D4B"/>
    <w:rsid w:val="00565D7E"/>
    <w:rsid w:val="00565DA5"/>
    <w:rsid w:val="00565DD0"/>
    <w:rsid w:val="00565E73"/>
    <w:rsid w:val="00565EC2"/>
    <w:rsid w:val="005660F2"/>
    <w:rsid w:val="0056614A"/>
    <w:rsid w:val="0056614D"/>
    <w:rsid w:val="005661C7"/>
    <w:rsid w:val="005661DC"/>
    <w:rsid w:val="005661FE"/>
    <w:rsid w:val="00566208"/>
    <w:rsid w:val="0056620C"/>
    <w:rsid w:val="0056621E"/>
    <w:rsid w:val="00566372"/>
    <w:rsid w:val="005663A5"/>
    <w:rsid w:val="00566401"/>
    <w:rsid w:val="00566412"/>
    <w:rsid w:val="0056644B"/>
    <w:rsid w:val="005664A5"/>
    <w:rsid w:val="005664EB"/>
    <w:rsid w:val="00566518"/>
    <w:rsid w:val="0056665B"/>
    <w:rsid w:val="005666B3"/>
    <w:rsid w:val="005666E6"/>
    <w:rsid w:val="005666EB"/>
    <w:rsid w:val="00566725"/>
    <w:rsid w:val="0056673D"/>
    <w:rsid w:val="0056677C"/>
    <w:rsid w:val="00566782"/>
    <w:rsid w:val="00566800"/>
    <w:rsid w:val="00566849"/>
    <w:rsid w:val="00566871"/>
    <w:rsid w:val="0056692B"/>
    <w:rsid w:val="005669C6"/>
    <w:rsid w:val="00566A07"/>
    <w:rsid w:val="00566A22"/>
    <w:rsid w:val="00566AFA"/>
    <w:rsid w:val="00566B33"/>
    <w:rsid w:val="00566B3A"/>
    <w:rsid w:val="00566BFD"/>
    <w:rsid w:val="00566C2F"/>
    <w:rsid w:val="00566C5B"/>
    <w:rsid w:val="00566DC1"/>
    <w:rsid w:val="00566E2A"/>
    <w:rsid w:val="00566EDA"/>
    <w:rsid w:val="00566F30"/>
    <w:rsid w:val="00566F35"/>
    <w:rsid w:val="00566F36"/>
    <w:rsid w:val="00567029"/>
    <w:rsid w:val="0056709E"/>
    <w:rsid w:val="0056711B"/>
    <w:rsid w:val="00567122"/>
    <w:rsid w:val="00567130"/>
    <w:rsid w:val="0056713E"/>
    <w:rsid w:val="00567165"/>
    <w:rsid w:val="0056716A"/>
    <w:rsid w:val="00567181"/>
    <w:rsid w:val="00567189"/>
    <w:rsid w:val="005671E7"/>
    <w:rsid w:val="0056733B"/>
    <w:rsid w:val="00567346"/>
    <w:rsid w:val="005673FA"/>
    <w:rsid w:val="0056740C"/>
    <w:rsid w:val="0056748C"/>
    <w:rsid w:val="00567547"/>
    <w:rsid w:val="0056767B"/>
    <w:rsid w:val="005676CF"/>
    <w:rsid w:val="00567795"/>
    <w:rsid w:val="005677C9"/>
    <w:rsid w:val="005677E2"/>
    <w:rsid w:val="00567810"/>
    <w:rsid w:val="00567883"/>
    <w:rsid w:val="0056795F"/>
    <w:rsid w:val="005679F4"/>
    <w:rsid w:val="00567A4D"/>
    <w:rsid w:val="00567A9E"/>
    <w:rsid w:val="00567AA8"/>
    <w:rsid w:val="00567AED"/>
    <w:rsid w:val="00567B19"/>
    <w:rsid w:val="00567D39"/>
    <w:rsid w:val="00567DA1"/>
    <w:rsid w:val="00567E92"/>
    <w:rsid w:val="00567EFE"/>
    <w:rsid w:val="00567F28"/>
    <w:rsid w:val="00567F45"/>
    <w:rsid w:val="00567F52"/>
    <w:rsid w:val="00567F65"/>
    <w:rsid w:val="00567F99"/>
    <w:rsid w:val="00567FCF"/>
    <w:rsid w:val="00570028"/>
    <w:rsid w:val="00570059"/>
    <w:rsid w:val="0057017D"/>
    <w:rsid w:val="00570264"/>
    <w:rsid w:val="0057026B"/>
    <w:rsid w:val="0057026E"/>
    <w:rsid w:val="00570358"/>
    <w:rsid w:val="0057039C"/>
    <w:rsid w:val="005703C5"/>
    <w:rsid w:val="005703E6"/>
    <w:rsid w:val="005703E9"/>
    <w:rsid w:val="00570437"/>
    <w:rsid w:val="0057049C"/>
    <w:rsid w:val="005704B6"/>
    <w:rsid w:val="0057066E"/>
    <w:rsid w:val="0057076A"/>
    <w:rsid w:val="0057084D"/>
    <w:rsid w:val="00570883"/>
    <w:rsid w:val="00570886"/>
    <w:rsid w:val="005708BD"/>
    <w:rsid w:val="00570900"/>
    <w:rsid w:val="005709DC"/>
    <w:rsid w:val="00570AB4"/>
    <w:rsid w:val="00570B16"/>
    <w:rsid w:val="00570B49"/>
    <w:rsid w:val="00570B7F"/>
    <w:rsid w:val="00570B88"/>
    <w:rsid w:val="00570C0E"/>
    <w:rsid w:val="00570D19"/>
    <w:rsid w:val="00570F39"/>
    <w:rsid w:val="00570F77"/>
    <w:rsid w:val="00570FB1"/>
    <w:rsid w:val="00570FCF"/>
    <w:rsid w:val="005710A0"/>
    <w:rsid w:val="005710F8"/>
    <w:rsid w:val="0057110E"/>
    <w:rsid w:val="00571112"/>
    <w:rsid w:val="0057112C"/>
    <w:rsid w:val="00571140"/>
    <w:rsid w:val="00571143"/>
    <w:rsid w:val="00571186"/>
    <w:rsid w:val="005711BF"/>
    <w:rsid w:val="00571211"/>
    <w:rsid w:val="00571255"/>
    <w:rsid w:val="005712E5"/>
    <w:rsid w:val="00571337"/>
    <w:rsid w:val="005713C6"/>
    <w:rsid w:val="005713DE"/>
    <w:rsid w:val="005714D0"/>
    <w:rsid w:val="00571539"/>
    <w:rsid w:val="00571592"/>
    <w:rsid w:val="005715CE"/>
    <w:rsid w:val="00571648"/>
    <w:rsid w:val="005716AC"/>
    <w:rsid w:val="005716D7"/>
    <w:rsid w:val="005716DD"/>
    <w:rsid w:val="00571717"/>
    <w:rsid w:val="005717F1"/>
    <w:rsid w:val="00571811"/>
    <w:rsid w:val="00571834"/>
    <w:rsid w:val="0057188E"/>
    <w:rsid w:val="0057189E"/>
    <w:rsid w:val="0057193C"/>
    <w:rsid w:val="00571963"/>
    <w:rsid w:val="005719AC"/>
    <w:rsid w:val="005719FB"/>
    <w:rsid w:val="00571A22"/>
    <w:rsid w:val="00571A2D"/>
    <w:rsid w:val="00571A76"/>
    <w:rsid w:val="00571ABA"/>
    <w:rsid w:val="00571B25"/>
    <w:rsid w:val="00571B26"/>
    <w:rsid w:val="00571B46"/>
    <w:rsid w:val="00571B48"/>
    <w:rsid w:val="00571BE2"/>
    <w:rsid w:val="00571C21"/>
    <w:rsid w:val="00571C29"/>
    <w:rsid w:val="00571C7C"/>
    <w:rsid w:val="00571C87"/>
    <w:rsid w:val="00571D29"/>
    <w:rsid w:val="00571D51"/>
    <w:rsid w:val="00571E34"/>
    <w:rsid w:val="00571E4F"/>
    <w:rsid w:val="00571E50"/>
    <w:rsid w:val="00571ECD"/>
    <w:rsid w:val="00571F08"/>
    <w:rsid w:val="00571FAA"/>
    <w:rsid w:val="00571FE8"/>
    <w:rsid w:val="005720B9"/>
    <w:rsid w:val="005720C0"/>
    <w:rsid w:val="005720E2"/>
    <w:rsid w:val="00572102"/>
    <w:rsid w:val="00572105"/>
    <w:rsid w:val="005721AC"/>
    <w:rsid w:val="005721C5"/>
    <w:rsid w:val="005721E4"/>
    <w:rsid w:val="00572208"/>
    <w:rsid w:val="00572249"/>
    <w:rsid w:val="005723C0"/>
    <w:rsid w:val="005723FB"/>
    <w:rsid w:val="00572497"/>
    <w:rsid w:val="005724E7"/>
    <w:rsid w:val="00572608"/>
    <w:rsid w:val="00572635"/>
    <w:rsid w:val="00572731"/>
    <w:rsid w:val="0057274E"/>
    <w:rsid w:val="0057279F"/>
    <w:rsid w:val="00572876"/>
    <w:rsid w:val="00572885"/>
    <w:rsid w:val="00572897"/>
    <w:rsid w:val="0057290B"/>
    <w:rsid w:val="0057291A"/>
    <w:rsid w:val="00572935"/>
    <w:rsid w:val="00572A64"/>
    <w:rsid w:val="00572ABE"/>
    <w:rsid w:val="00572AE7"/>
    <w:rsid w:val="00572B06"/>
    <w:rsid w:val="00572BA0"/>
    <w:rsid w:val="00572E8B"/>
    <w:rsid w:val="00572F27"/>
    <w:rsid w:val="00572FCB"/>
    <w:rsid w:val="0057300E"/>
    <w:rsid w:val="0057305B"/>
    <w:rsid w:val="0057307E"/>
    <w:rsid w:val="005730C2"/>
    <w:rsid w:val="005730D5"/>
    <w:rsid w:val="00573194"/>
    <w:rsid w:val="00573197"/>
    <w:rsid w:val="00573204"/>
    <w:rsid w:val="0057325C"/>
    <w:rsid w:val="00573283"/>
    <w:rsid w:val="00573298"/>
    <w:rsid w:val="005732BF"/>
    <w:rsid w:val="0057333F"/>
    <w:rsid w:val="005734AA"/>
    <w:rsid w:val="0057351A"/>
    <w:rsid w:val="00573529"/>
    <w:rsid w:val="00573567"/>
    <w:rsid w:val="005737AD"/>
    <w:rsid w:val="005737CC"/>
    <w:rsid w:val="00573809"/>
    <w:rsid w:val="0057385D"/>
    <w:rsid w:val="005738CB"/>
    <w:rsid w:val="00573919"/>
    <w:rsid w:val="005739A1"/>
    <w:rsid w:val="00573A05"/>
    <w:rsid w:val="00573A59"/>
    <w:rsid w:val="00573AE8"/>
    <w:rsid w:val="00573B17"/>
    <w:rsid w:val="00573B7B"/>
    <w:rsid w:val="00573C84"/>
    <w:rsid w:val="00573CF8"/>
    <w:rsid w:val="00573D16"/>
    <w:rsid w:val="00573D69"/>
    <w:rsid w:val="00573DA7"/>
    <w:rsid w:val="00573EE3"/>
    <w:rsid w:val="00573F67"/>
    <w:rsid w:val="00573FCA"/>
    <w:rsid w:val="00574076"/>
    <w:rsid w:val="0057412A"/>
    <w:rsid w:val="005741DC"/>
    <w:rsid w:val="005741EE"/>
    <w:rsid w:val="00574288"/>
    <w:rsid w:val="005742E7"/>
    <w:rsid w:val="005742EE"/>
    <w:rsid w:val="00574302"/>
    <w:rsid w:val="00574345"/>
    <w:rsid w:val="0057444D"/>
    <w:rsid w:val="0057450B"/>
    <w:rsid w:val="005745BA"/>
    <w:rsid w:val="005745CE"/>
    <w:rsid w:val="005745DF"/>
    <w:rsid w:val="00574613"/>
    <w:rsid w:val="00574618"/>
    <w:rsid w:val="005746A6"/>
    <w:rsid w:val="005746B5"/>
    <w:rsid w:val="005746B9"/>
    <w:rsid w:val="0057470B"/>
    <w:rsid w:val="00574791"/>
    <w:rsid w:val="00574833"/>
    <w:rsid w:val="0057488D"/>
    <w:rsid w:val="005748FF"/>
    <w:rsid w:val="00574999"/>
    <w:rsid w:val="005749BD"/>
    <w:rsid w:val="005749DA"/>
    <w:rsid w:val="00574A66"/>
    <w:rsid w:val="00574A75"/>
    <w:rsid w:val="00574AA8"/>
    <w:rsid w:val="00574AE3"/>
    <w:rsid w:val="00574B64"/>
    <w:rsid w:val="00574B92"/>
    <w:rsid w:val="00574DC3"/>
    <w:rsid w:val="00574DF1"/>
    <w:rsid w:val="00574E8D"/>
    <w:rsid w:val="00574FFD"/>
    <w:rsid w:val="00575059"/>
    <w:rsid w:val="00575065"/>
    <w:rsid w:val="005750F3"/>
    <w:rsid w:val="00575104"/>
    <w:rsid w:val="005751AA"/>
    <w:rsid w:val="00575365"/>
    <w:rsid w:val="005753CA"/>
    <w:rsid w:val="005753F1"/>
    <w:rsid w:val="0057546C"/>
    <w:rsid w:val="005754DC"/>
    <w:rsid w:val="00575531"/>
    <w:rsid w:val="0057554B"/>
    <w:rsid w:val="005755B8"/>
    <w:rsid w:val="00575639"/>
    <w:rsid w:val="005756E4"/>
    <w:rsid w:val="005757E8"/>
    <w:rsid w:val="005757F0"/>
    <w:rsid w:val="00575804"/>
    <w:rsid w:val="0057580F"/>
    <w:rsid w:val="005758C3"/>
    <w:rsid w:val="00575970"/>
    <w:rsid w:val="00575A03"/>
    <w:rsid w:val="00575A83"/>
    <w:rsid w:val="00575C1F"/>
    <w:rsid w:val="00575C3C"/>
    <w:rsid w:val="00575E0E"/>
    <w:rsid w:val="00575EAC"/>
    <w:rsid w:val="00575F56"/>
    <w:rsid w:val="00575FE8"/>
    <w:rsid w:val="00576152"/>
    <w:rsid w:val="0057619C"/>
    <w:rsid w:val="005762D0"/>
    <w:rsid w:val="0057632C"/>
    <w:rsid w:val="005764A0"/>
    <w:rsid w:val="005764B1"/>
    <w:rsid w:val="005764B8"/>
    <w:rsid w:val="005764D2"/>
    <w:rsid w:val="0057651C"/>
    <w:rsid w:val="005765DA"/>
    <w:rsid w:val="005765EC"/>
    <w:rsid w:val="005765ED"/>
    <w:rsid w:val="00576608"/>
    <w:rsid w:val="005766F2"/>
    <w:rsid w:val="00576704"/>
    <w:rsid w:val="0057687C"/>
    <w:rsid w:val="00576943"/>
    <w:rsid w:val="00576A2F"/>
    <w:rsid w:val="00576BE9"/>
    <w:rsid w:val="00576BF4"/>
    <w:rsid w:val="00576C5C"/>
    <w:rsid w:val="00576D36"/>
    <w:rsid w:val="00576D62"/>
    <w:rsid w:val="00576DC3"/>
    <w:rsid w:val="00576DE1"/>
    <w:rsid w:val="00576E06"/>
    <w:rsid w:val="00576EC8"/>
    <w:rsid w:val="00576F5D"/>
    <w:rsid w:val="00576F72"/>
    <w:rsid w:val="00576FA4"/>
    <w:rsid w:val="00576FCE"/>
    <w:rsid w:val="00576FE0"/>
    <w:rsid w:val="0057705D"/>
    <w:rsid w:val="00577098"/>
    <w:rsid w:val="005770A5"/>
    <w:rsid w:val="005770C5"/>
    <w:rsid w:val="00577245"/>
    <w:rsid w:val="00577354"/>
    <w:rsid w:val="00577375"/>
    <w:rsid w:val="0057737D"/>
    <w:rsid w:val="005773EA"/>
    <w:rsid w:val="005774D1"/>
    <w:rsid w:val="005775C0"/>
    <w:rsid w:val="00577621"/>
    <w:rsid w:val="00577656"/>
    <w:rsid w:val="00577745"/>
    <w:rsid w:val="005777A9"/>
    <w:rsid w:val="005777F6"/>
    <w:rsid w:val="00577814"/>
    <w:rsid w:val="00577852"/>
    <w:rsid w:val="0057787A"/>
    <w:rsid w:val="005778ED"/>
    <w:rsid w:val="005779BB"/>
    <w:rsid w:val="00577A4B"/>
    <w:rsid w:val="00577A52"/>
    <w:rsid w:val="00577A8D"/>
    <w:rsid w:val="00577B29"/>
    <w:rsid w:val="00577B36"/>
    <w:rsid w:val="00577B5C"/>
    <w:rsid w:val="00577CD0"/>
    <w:rsid w:val="00577CEF"/>
    <w:rsid w:val="00577D45"/>
    <w:rsid w:val="00577E2A"/>
    <w:rsid w:val="00577E61"/>
    <w:rsid w:val="00577F05"/>
    <w:rsid w:val="00577F44"/>
    <w:rsid w:val="00577FB0"/>
    <w:rsid w:val="00580059"/>
    <w:rsid w:val="0058006F"/>
    <w:rsid w:val="0058009C"/>
    <w:rsid w:val="005800D0"/>
    <w:rsid w:val="00580269"/>
    <w:rsid w:val="005802DB"/>
    <w:rsid w:val="005802E8"/>
    <w:rsid w:val="005802EF"/>
    <w:rsid w:val="005803E0"/>
    <w:rsid w:val="00580448"/>
    <w:rsid w:val="005804BC"/>
    <w:rsid w:val="0058062C"/>
    <w:rsid w:val="005806E2"/>
    <w:rsid w:val="00580736"/>
    <w:rsid w:val="00580754"/>
    <w:rsid w:val="005807AE"/>
    <w:rsid w:val="005807C7"/>
    <w:rsid w:val="0058081E"/>
    <w:rsid w:val="00580890"/>
    <w:rsid w:val="005809CA"/>
    <w:rsid w:val="00580B13"/>
    <w:rsid w:val="00580B1D"/>
    <w:rsid w:val="00580B76"/>
    <w:rsid w:val="00580BCC"/>
    <w:rsid w:val="00580BDC"/>
    <w:rsid w:val="00580BFE"/>
    <w:rsid w:val="00580C2D"/>
    <w:rsid w:val="00580DE4"/>
    <w:rsid w:val="00580DF3"/>
    <w:rsid w:val="00580E18"/>
    <w:rsid w:val="00580E97"/>
    <w:rsid w:val="00580E98"/>
    <w:rsid w:val="00580F33"/>
    <w:rsid w:val="00580F3E"/>
    <w:rsid w:val="00581059"/>
    <w:rsid w:val="005810D3"/>
    <w:rsid w:val="005810E9"/>
    <w:rsid w:val="0058112F"/>
    <w:rsid w:val="005811FC"/>
    <w:rsid w:val="0058120F"/>
    <w:rsid w:val="00581251"/>
    <w:rsid w:val="0058129C"/>
    <w:rsid w:val="005812DE"/>
    <w:rsid w:val="005812F7"/>
    <w:rsid w:val="0058133A"/>
    <w:rsid w:val="0058134A"/>
    <w:rsid w:val="0058136B"/>
    <w:rsid w:val="005813DE"/>
    <w:rsid w:val="00581413"/>
    <w:rsid w:val="0058147A"/>
    <w:rsid w:val="005814D3"/>
    <w:rsid w:val="00581536"/>
    <w:rsid w:val="00581574"/>
    <w:rsid w:val="00581592"/>
    <w:rsid w:val="005815C0"/>
    <w:rsid w:val="0058161C"/>
    <w:rsid w:val="00581643"/>
    <w:rsid w:val="00581668"/>
    <w:rsid w:val="005816E6"/>
    <w:rsid w:val="0058176F"/>
    <w:rsid w:val="00581795"/>
    <w:rsid w:val="005817A0"/>
    <w:rsid w:val="005817A1"/>
    <w:rsid w:val="00581802"/>
    <w:rsid w:val="00581911"/>
    <w:rsid w:val="00581959"/>
    <w:rsid w:val="0058198D"/>
    <w:rsid w:val="005819D4"/>
    <w:rsid w:val="00581A2D"/>
    <w:rsid w:val="00581AA4"/>
    <w:rsid w:val="00581ACC"/>
    <w:rsid w:val="00581B3B"/>
    <w:rsid w:val="00581C6F"/>
    <w:rsid w:val="00581C95"/>
    <w:rsid w:val="00581CDB"/>
    <w:rsid w:val="00581D6A"/>
    <w:rsid w:val="00581D97"/>
    <w:rsid w:val="00581DA2"/>
    <w:rsid w:val="00581DC5"/>
    <w:rsid w:val="00581E37"/>
    <w:rsid w:val="00581E64"/>
    <w:rsid w:val="00581FEA"/>
    <w:rsid w:val="0058207B"/>
    <w:rsid w:val="005821D1"/>
    <w:rsid w:val="005821E8"/>
    <w:rsid w:val="00582221"/>
    <w:rsid w:val="00582238"/>
    <w:rsid w:val="00582296"/>
    <w:rsid w:val="0058229B"/>
    <w:rsid w:val="00582320"/>
    <w:rsid w:val="005823DF"/>
    <w:rsid w:val="005824DA"/>
    <w:rsid w:val="00582522"/>
    <w:rsid w:val="00582536"/>
    <w:rsid w:val="00582616"/>
    <w:rsid w:val="00582627"/>
    <w:rsid w:val="0058264F"/>
    <w:rsid w:val="00582650"/>
    <w:rsid w:val="005826F5"/>
    <w:rsid w:val="0058274E"/>
    <w:rsid w:val="005827E5"/>
    <w:rsid w:val="005827E8"/>
    <w:rsid w:val="005828A1"/>
    <w:rsid w:val="005828CE"/>
    <w:rsid w:val="005828E0"/>
    <w:rsid w:val="0058295D"/>
    <w:rsid w:val="005829ED"/>
    <w:rsid w:val="00582A2B"/>
    <w:rsid w:val="00582B72"/>
    <w:rsid w:val="00582B74"/>
    <w:rsid w:val="00582CEE"/>
    <w:rsid w:val="00582D58"/>
    <w:rsid w:val="00582D71"/>
    <w:rsid w:val="00582E53"/>
    <w:rsid w:val="00582F31"/>
    <w:rsid w:val="00582F39"/>
    <w:rsid w:val="00582F75"/>
    <w:rsid w:val="00582F89"/>
    <w:rsid w:val="00582FC8"/>
    <w:rsid w:val="00582FEE"/>
    <w:rsid w:val="00583049"/>
    <w:rsid w:val="005830C8"/>
    <w:rsid w:val="005830FE"/>
    <w:rsid w:val="005831D0"/>
    <w:rsid w:val="005831DE"/>
    <w:rsid w:val="005832BF"/>
    <w:rsid w:val="005832F4"/>
    <w:rsid w:val="0058337B"/>
    <w:rsid w:val="005834D4"/>
    <w:rsid w:val="00583538"/>
    <w:rsid w:val="005835BC"/>
    <w:rsid w:val="00583661"/>
    <w:rsid w:val="005836DE"/>
    <w:rsid w:val="005837E2"/>
    <w:rsid w:val="00583874"/>
    <w:rsid w:val="005839F5"/>
    <w:rsid w:val="00583AD7"/>
    <w:rsid w:val="00583BE8"/>
    <w:rsid w:val="00583D95"/>
    <w:rsid w:val="00583E0A"/>
    <w:rsid w:val="00583E7C"/>
    <w:rsid w:val="00583EF2"/>
    <w:rsid w:val="00583F36"/>
    <w:rsid w:val="00583F68"/>
    <w:rsid w:val="00583FC8"/>
    <w:rsid w:val="00583FFC"/>
    <w:rsid w:val="00584005"/>
    <w:rsid w:val="0058402B"/>
    <w:rsid w:val="00584123"/>
    <w:rsid w:val="00584173"/>
    <w:rsid w:val="0058418F"/>
    <w:rsid w:val="00584195"/>
    <w:rsid w:val="00584293"/>
    <w:rsid w:val="0058429A"/>
    <w:rsid w:val="0058429B"/>
    <w:rsid w:val="005842E3"/>
    <w:rsid w:val="00584303"/>
    <w:rsid w:val="0058432A"/>
    <w:rsid w:val="00584368"/>
    <w:rsid w:val="00584381"/>
    <w:rsid w:val="0058438F"/>
    <w:rsid w:val="005843A5"/>
    <w:rsid w:val="005843B2"/>
    <w:rsid w:val="005844C0"/>
    <w:rsid w:val="0058458F"/>
    <w:rsid w:val="00584595"/>
    <w:rsid w:val="005845DD"/>
    <w:rsid w:val="00584679"/>
    <w:rsid w:val="005847B3"/>
    <w:rsid w:val="005847FC"/>
    <w:rsid w:val="005848CC"/>
    <w:rsid w:val="005848F0"/>
    <w:rsid w:val="00584959"/>
    <w:rsid w:val="00584974"/>
    <w:rsid w:val="00584981"/>
    <w:rsid w:val="005849EE"/>
    <w:rsid w:val="00584AB9"/>
    <w:rsid w:val="00584ABF"/>
    <w:rsid w:val="00584BCA"/>
    <w:rsid w:val="00584C8A"/>
    <w:rsid w:val="00584CE9"/>
    <w:rsid w:val="00584DC4"/>
    <w:rsid w:val="00584DE1"/>
    <w:rsid w:val="00584E5A"/>
    <w:rsid w:val="00584E78"/>
    <w:rsid w:val="00584F15"/>
    <w:rsid w:val="00584F6B"/>
    <w:rsid w:val="00585106"/>
    <w:rsid w:val="00585137"/>
    <w:rsid w:val="00585141"/>
    <w:rsid w:val="00585194"/>
    <w:rsid w:val="005851D3"/>
    <w:rsid w:val="0058526E"/>
    <w:rsid w:val="005852A0"/>
    <w:rsid w:val="00585374"/>
    <w:rsid w:val="005853E7"/>
    <w:rsid w:val="005854A0"/>
    <w:rsid w:val="005854A7"/>
    <w:rsid w:val="00585517"/>
    <w:rsid w:val="005855D1"/>
    <w:rsid w:val="00585694"/>
    <w:rsid w:val="0058569C"/>
    <w:rsid w:val="00585737"/>
    <w:rsid w:val="0058578C"/>
    <w:rsid w:val="0058580D"/>
    <w:rsid w:val="00585814"/>
    <w:rsid w:val="0058585E"/>
    <w:rsid w:val="00585923"/>
    <w:rsid w:val="00585927"/>
    <w:rsid w:val="005859CC"/>
    <w:rsid w:val="00585A34"/>
    <w:rsid w:val="00585AD8"/>
    <w:rsid w:val="00585AEA"/>
    <w:rsid w:val="00585B05"/>
    <w:rsid w:val="00585B52"/>
    <w:rsid w:val="00585B63"/>
    <w:rsid w:val="00585B98"/>
    <w:rsid w:val="00585BAF"/>
    <w:rsid w:val="00585BE0"/>
    <w:rsid w:val="00585BEA"/>
    <w:rsid w:val="00585C0A"/>
    <w:rsid w:val="00585C4D"/>
    <w:rsid w:val="00585C86"/>
    <w:rsid w:val="00585D96"/>
    <w:rsid w:val="00585E85"/>
    <w:rsid w:val="00585F54"/>
    <w:rsid w:val="00585F82"/>
    <w:rsid w:val="0058608B"/>
    <w:rsid w:val="00586116"/>
    <w:rsid w:val="005861A5"/>
    <w:rsid w:val="0058626A"/>
    <w:rsid w:val="00586317"/>
    <w:rsid w:val="00586339"/>
    <w:rsid w:val="00586419"/>
    <w:rsid w:val="00586465"/>
    <w:rsid w:val="0058646E"/>
    <w:rsid w:val="00586584"/>
    <w:rsid w:val="00586587"/>
    <w:rsid w:val="005865E2"/>
    <w:rsid w:val="005865E4"/>
    <w:rsid w:val="0058665F"/>
    <w:rsid w:val="005867B9"/>
    <w:rsid w:val="005867D7"/>
    <w:rsid w:val="0058694B"/>
    <w:rsid w:val="00586A06"/>
    <w:rsid w:val="00586A23"/>
    <w:rsid w:val="00586A31"/>
    <w:rsid w:val="00586ABE"/>
    <w:rsid w:val="00586B07"/>
    <w:rsid w:val="00586B21"/>
    <w:rsid w:val="00586B96"/>
    <w:rsid w:val="00586BC8"/>
    <w:rsid w:val="00586C48"/>
    <w:rsid w:val="00586CA9"/>
    <w:rsid w:val="00586CAF"/>
    <w:rsid w:val="00586CC1"/>
    <w:rsid w:val="00586CC9"/>
    <w:rsid w:val="00586CCA"/>
    <w:rsid w:val="00586CFE"/>
    <w:rsid w:val="00586D22"/>
    <w:rsid w:val="00586D29"/>
    <w:rsid w:val="00586D88"/>
    <w:rsid w:val="00586DA7"/>
    <w:rsid w:val="00586E20"/>
    <w:rsid w:val="00586ED3"/>
    <w:rsid w:val="00586EF2"/>
    <w:rsid w:val="00586FAA"/>
    <w:rsid w:val="00586FD0"/>
    <w:rsid w:val="00587072"/>
    <w:rsid w:val="005870C6"/>
    <w:rsid w:val="00587115"/>
    <w:rsid w:val="00587188"/>
    <w:rsid w:val="005871E3"/>
    <w:rsid w:val="005871FB"/>
    <w:rsid w:val="00587249"/>
    <w:rsid w:val="005872A9"/>
    <w:rsid w:val="0058732C"/>
    <w:rsid w:val="00587330"/>
    <w:rsid w:val="00587341"/>
    <w:rsid w:val="0058735D"/>
    <w:rsid w:val="005874C5"/>
    <w:rsid w:val="005874D7"/>
    <w:rsid w:val="005877DC"/>
    <w:rsid w:val="00587841"/>
    <w:rsid w:val="00587924"/>
    <w:rsid w:val="00587971"/>
    <w:rsid w:val="00587972"/>
    <w:rsid w:val="00587C09"/>
    <w:rsid w:val="00587C0D"/>
    <w:rsid w:val="00587C1B"/>
    <w:rsid w:val="00587CC8"/>
    <w:rsid w:val="00587D00"/>
    <w:rsid w:val="00587E39"/>
    <w:rsid w:val="00587E85"/>
    <w:rsid w:val="00587EDA"/>
    <w:rsid w:val="00587F10"/>
    <w:rsid w:val="00587FB2"/>
    <w:rsid w:val="00587FB3"/>
    <w:rsid w:val="00587FCF"/>
    <w:rsid w:val="00587FD4"/>
    <w:rsid w:val="0059002A"/>
    <w:rsid w:val="005900A3"/>
    <w:rsid w:val="00590183"/>
    <w:rsid w:val="005901AA"/>
    <w:rsid w:val="005901DA"/>
    <w:rsid w:val="00590255"/>
    <w:rsid w:val="005902B6"/>
    <w:rsid w:val="00590348"/>
    <w:rsid w:val="0059037F"/>
    <w:rsid w:val="005903AB"/>
    <w:rsid w:val="005903E5"/>
    <w:rsid w:val="0059047F"/>
    <w:rsid w:val="00590522"/>
    <w:rsid w:val="0059052A"/>
    <w:rsid w:val="005905CB"/>
    <w:rsid w:val="0059080E"/>
    <w:rsid w:val="0059084B"/>
    <w:rsid w:val="00590865"/>
    <w:rsid w:val="00590892"/>
    <w:rsid w:val="00590926"/>
    <w:rsid w:val="00590985"/>
    <w:rsid w:val="005909CF"/>
    <w:rsid w:val="005909D1"/>
    <w:rsid w:val="00590A14"/>
    <w:rsid w:val="00590A8E"/>
    <w:rsid w:val="00590AB2"/>
    <w:rsid w:val="00590ADD"/>
    <w:rsid w:val="00590B29"/>
    <w:rsid w:val="00590B6D"/>
    <w:rsid w:val="00590C0D"/>
    <w:rsid w:val="00590C42"/>
    <w:rsid w:val="00590CB7"/>
    <w:rsid w:val="00590D6C"/>
    <w:rsid w:val="00590D77"/>
    <w:rsid w:val="00590DB0"/>
    <w:rsid w:val="00590E32"/>
    <w:rsid w:val="00590F27"/>
    <w:rsid w:val="00591025"/>
    <w:rsid w:val="00591026"/>
    <w:rsid w:val="005911EB"/>
    <w:rsid w:val="00591235"/>
    <w:rsid w:val="00591360"/>
    <w:rsid w:val="0059137F"/>
    <w:rsid w:val="005913DD"/>
    <w:rsid w:val="00591422"/>
    <w:rsid w:val="00591431"/>
    <w:rsid w:val="0059145A"/>
    <w:rsid w:val="0059145C"/>
    <w:rsid w:val="005914C6"/>
    <w:rsid w:val="005914D8"/>
    <w:rsid w:val="0059153E"/>
    <w:rsid w:val="005916CB"/>
    <w:rsid w:val="005916ED"/>
    <w:rsid w:val="005917E6"/>
    <w:rsid w:val="005917FD"/>
    <w:rsid w:val="00591841"/>
    <w:rsid w:val="0059184E"/>
    <w:rsid w:val="005918A3"/>
    <w:rsid w:val="00591C48"/>
    <w:rsid w:val="00591DA2"/>
    <w:rsid w:val="00591E8E"/>
    <w:rsid w:val="00591E94"/>
    <w:rsid w:val="00591EAF"/>
    <w:rsid w:val="00591F48"/>
    <w:rsid w:val="00591F7B"/>
    <w:rsid w:val="00591F9D"/>
    <w:rsid w:val="00591FA5"/>
    <w:rsid w:val="00591FDF"/>
    <w:rsid w:val="0059203C"/>
    <w:rsid w:val="00592058"/>
    <w:rsid w:val="00592197"/>
    <w:rsid w:val="00592246"/>
    <w:rsid w:val="00592255"/>
    <w:rsid w:val="00592350"/>
    <w:rsid w:val="005923A0"/>
    <w:rsid w:val="005923C6"/>
    <w:rsid w:val="005923DA"/>
    <w:rsid w:val="0059254D"/>
    <w:rsid w:val="00592572"/>
    <w:rsid w:val="0059267D"/>
    <w:rsid w:val="005926CB"/>
    <w:rsid w:val="00592743"/>
    <w:rsid w:val="00592762"/>
    <w:rsid w:val="00592805"/>
    <w:rsid w:val="0059284C"/>
    <w:rsid w:val="0059286B"/>
    <w:rsid w:val="0059289D"/>
    <w:rsid w:val="00592919"/>
    <w:rsid w:val="00592961"/>
    <w:rsid w:val="00592A1B"/>
    <w:rsid w:val="00592A1C"/>
    <w:rsid w:val="00592A9C"/>
    <w:rsid w:val="00592AD1"/>
    <w:rsid w:val="00592ADA"/>
    <w:rsid w:val="00592B0E"/>
    <w:rsid w:val="00592B50"/>
    <w:rsid w:val="00592B89"/>
    <w:rsid w:val="00592C64"/>
    <w:rsid w:val="00592C7D"/>
    <w:rsid w:val="00592D0F"/>
    <w:rsid w:val="00592E54"/>
    <w:rsid w:val="00592E5D"/>
    <w:rsid w:val="00592FAA"/>
    <w:rsid w:val="00593016"/>
    <w:rsid w:val="00593182"/>
    <w:rsid w:val="005931A1"/>
    <w:rsid w:val="005931C4"/>
    <w:rsid w:val="005931D0"/>
    <w:rsid w:val="005931E2"/>
    <w:rsid w:val="005932D2"/>
    <w:rsid w:val="00593328"/>
    <w:rsid w:val="00593386"/>
    <w:rsid w:val="005933C7"/>
    <w:rsid w:val="005933EE"/>
    <w:rsid w:val="005934DE"/>
    <w:rsid w:val="00593506"/>
    <w:rsid w:val="00593587"/>
    <w:rsid w:val="0059359F"/>
    <w:rsid w:val="005935DA"/>
    <w:rsid w:val="00593678"/>
    <w:rsid w:val="0059368A"/>
    <w:rsid w:val="005936B4"/>
    <w:rsid w:val="005936B6"/>
    <w:rsid w:val="0059372E"/>
    <w:rsid w:val="00593802"/>
    <w:rsid w:val="00593905"/>
    <w:rsid w:val="00593967"/>
    <w:rsid w:val="00593A03"/>
    <w:rsid w:val="00593A31"/>
    <w:rsid w:val="00593A6C"/>
    <w:rsid w:val="00593B91"/>
    <w:rsid w:val="00593BAB"/>
    <w:rsid w:val="00593CD9"/>
    <w:rsid w:val="00593CDF"/>
    <w:rsid w:val="00593D5F"/>
    <w:rsid w:val="00593DC4"/>
    <w:rsid w:val="00593DCC"/>
    <w:rsid w:val="00593DD3"/>
    <w:rsid w:val="00593DD6"/>
    <w:rsid w:val="00593E54"/>
    <w:rsid w:val="00593E9C"/>
    <w:rsid w:val="00593EDC"/>
    <w:rsid w:val="00593FEF"/>
    <w:rsid w:val="00594086"/>
    <w:rsid w:val="005940BE"/>
    <w:rsid w:val="005940F6"/>
    <w:rsid w:val="00594129"/>
    <w:rsid w:val="0059413E"/>
    <w:rsid w:val="005941ED"/>
    <w:rsid w:val="00594225"/>
    <w:rsid w:val="00594358"/>
    <w:rsid w:val="0059436A"/>
    <w:rsid w:val="0059438A"/>
    <w:rsid w:val="005943EA"/>
    <w:rsid w:val="005944AE"/>
    <w:rsid w:val="00594503"/>
    <w:rsid w:val="00594545"/>
    <w:rsid w:val="00594569"/>
    <w:rsid w:val="005945D4"/>
    <w:rsid w:val="005945D5"/>
    <w:rsid w:val="005946D4"/>
    <w:rsid w:val="00594807"/>
    <w:rsid w:val="0059487A"/>
    <w:rsid w:val="00594925"/>
    <w:rsid w:val="00594929"/>
    <w:rsid w:val="0059493E"/>
    <w:rsid w:val="00594A7A"/>
    <w:rsid w:val="00594B44"/>
    <w:rsid w:val="00594BE0"/>
    <w:rsid w:val="00594C65"/>
    <w:rsid w:val="00594C9F"/>
    <w:rsid w:val="00594CE2"/>
    <w:rsid w:val="00594D3E"/>
    <w:rsid w:val="00594E3F"/>
    <w:rsid w:val="00594E6F"/>
    <w:rsid w:val="00594E7A"/>
    <w:rsid w:val="00594FBF"/>
    <w:rsid w:val="00594FE2"/>
    <w:rsid w:val="0059502B"/>
    <w:rsid w:val="00595036"/>
    <w:rsid w:val="00595038"/>
    <w:rsid w:val="00595040"/>
    <w:rsid w:val="00595045"/>
    <w:rsid w:val="00595047"/>
    <w:rsid w:val="00595161"/>
    <w:rsid w:val="00595183"/>
    <w:rsid w:val="0059523D"/>
    <w:rsid w:val="0059528D"/>
    <w:rsid w:val="00595473"/>
    <w:rsid w:val="00595552"/>
    <w:rsid w:val="00595565"/>
    <w:rsid w:val="0059562B"/>
    <w:rsid w:val="00595644"/>
    <w:rsid w:val="0059565E"/>
    <w:rsid w:val="00595684"/>
    <w:rsid w:val="0059569A"/>
    <w:rsid w:val="005956E2"/>
    <w:rsid w:val="00595778"/>
    <w:rsid w:val="005957AA"/>
    <w:rsid w:val="005957AF"/>
    <w:rsid w:val="005957F4"/>
    <w:rsid w:val="005958B7"/>
    <w:rsid w:val="005959F4"/>
    <w:rsid w:val="00595A44"/>
    <w:rsid w:val="00595A5E"/>
    <w:rsid w:val="00595BDB"/>
    <w:rsid w:val="00595C77"/>
    <w:rsid w:val="00595D42"/>
    <w:rsid w:val="00595DF0"/>
    <w:rsid w:val="00595E86"/>
    <w:rsid w:val="00595F22"/>
    <w:rsid w:val="00595FFE"/>
    <w:rsid w:val="00596068"/>
    <w:rsid w:val="00596099"/>
    <w:rsid w:val="005960CB"/>
    <w:rsid w:val="005960E0"/>
    <w:rsid w:val="0059618D"/>
    <w:rsid w:val="00596296"/>
    <w:rsid w:val="005962F7"/>
    <w:rsid w:val="00596332"/>
    <w:rsid w:val="0059634B"/>
    <w:rsid w:val="00596404"/>
    <w:rsid w:val="00596418"/>
    <w:rsid w:val="0059643A"/>
    <w:rsid w:val="0059645E"/>
    <w:rsid w:val="00596487"/>
    <w:rsid w:val="00596496"/>
    <w:rsid w:val="005964C2"/>
    <w:rsid w:val="00596564"/>
    <w:rsid w:val="005965B7"/>
    <w:rsid w:val="005965D8"/>
    <w:rsid w:val="005965DB"/>
    <w:rsid w:val="005965DC"/>
    <w:rsid w:val="00596620"/>
    <w:rsid w:val="0059668E"/>
    <w:rsid w:val="005966A9"/>
    <w:rsid w:val="00596703"/>
    <w:rsid w:val="00596723"/>
    <w:rsid w:val="0059676B"/>
    <w:rsid w:val="00596975"/>
    <w:rsid w:val="005969D4"/>
    <w:rsid w:val="005969DD"/>
    <w:rsid w:val="005969E9"/>
    <w:rsid w:val="00596A4C"/>
    <w:rsid w:val="00596A68"/>
    <w:rsid w:val="00596A82"/>
    <w:rsid w:val="00596ABF"/>
    <w:rsid w:val="00596C4A"/>
    <w:rsid w:val="00596D7C"/>
    <w:rsid w:val="00596DA1"/>
    <w:rsid w:val="00596DB6"/>
    <w:rsid w:val="00596E24"/>
    <w:rsid w:val="00596E3F"/>
    <w:rsid w:val="00596E4D"/>
    <w:rsid w:val="00596F42"/>
    <w:rsid w:val="00596F61"/>
    <w:rsid w:val="00596FDA"/>
    <w:rsid w:val="0059702C"/>
    <w:rsid w:val="0059705E"/>
    <w:rsid w:val="005970EA"/>
    <w:rsid w:val="0059721D"/>
    <w:rsid w:val="005972D0"/>
    <w:rsid w:val="005972E9"/>
    <w:rsid w:val="0059731B"/>
    <w:rsid w:val="00597362"/>
    <w:rsid w:val="0059737A"/>
    <w:rsid w:val="0059745E"/>
    <w:rsid w:val="00597465"/>
    <w:rsid w:val="005974DA"/>
    <w:rsid w:val="005975E8"/>
    <w:rsid w:val="0059766D"/>
    <w:rsid w:val="0059767A"/>
    <w:rsid w:val="005976B3"/>
    <w:rsid w:val="005976E9"/>
    <w:rsid w:val="00597759"/>
    <w:rsid w:val="005977DE"/>
    <w:rsid w:val="005977E1"/>
    <w:rsid w:val="0059786B"/>
    <w:rsid w:val="0059791F"/>
    <w:rsid w:val="0059797E"/>
    <w:rsid w:val="00597A28"/>
    <w:rsid w:val="00597A6C"/>
    <w:rsid w:val="00597AA9"/>
    <w:rsid w:val="00597B31"/>
    <w:rsid w:val="00597B55"/>
    <w:rsid w:val="00597B7F"/>
    <w:rsid w:val="00597B8F"/>
    <w:rsid w:val="00597BFA"/>
    <w:rsid w:val="00597C26"/>
    <w:rsid w:val="00597C8E"/>
    <w:rsid w:val="00597D28"/>
    <w:rsid w:val="00597D69"/>
    <w:rsid w:val="00597DE4"/>
    <w:rsid w:val="00597E5B"/>
    <w:rsid w:val="00597EFD"/>
    <w:rsid w:val="00597F08"/>
    <w:rsid w:val="00597F38"/>
    <w:rsid w:val="00597F6B"/>
    <w:rsid w:val="00597FD6"/>
    <w:rsid w:val="005A00BB"/>
    <w:rsid w:val="005A018B"/>
    <w:rsid w:val="005A01A4"/>
    <w:rsid w:val="005A023C"/>
    <w:rsid w:val="005A02A9"/>
    <w:rsid w:val="005A02CC"/>
    <w:rsid w:val="005A02EA"/>
    <w:rsid w:val="005A02FC"/>
    <w:rsid w:val="005A030F"/>
    <w:rsid w:val="005A03B6"/>
    <w:rsid w:val="005A04CE"/>
    <w:rsid w:val="005A04F3"/>
    <w:rsid w:val="005A0507"/>
    <w:rsid w:val="005A0522"/>
    <w:rsid w:val="005A056D"/>
    <w:rsid w:val="005A05BB"/>
    <w:rsid w:val="005A0647"/>
    <w:rsid w:val="005A0679"/>
    <w:rsid w:val="005A068F"/>
    <w:rsid w:val="005A0758"/>
    <w:rsid w:val="005A07EB"/>
    <w:rsid w:val="005A0849"/>
    <w:rsid w:val="005A0906"/>
    <w:rsid w:val="005A0A15"/>
    <w:rsid w:val="005A0A28"/>
    <w:rsid w:val="005A0A4A"/>
    <w:rsid w:val="005A0AFE"/>
    <w:rsid w:val="005A0C07"/>
    <w:rsid w:val="005A0CA6"/>
    <w:rsid w:val="005A0DED"/>
    <w:rsid w:val="005A0EA8"/>
    <w:rsid w:val="005A0F0D"/>
    <w:rsid w:val="005A0F2B"/>
    <w:rsid w:val="005A0F88"/>
    <w:rsid w:val="005A0F91"/>
    <w:rsid w:val="005A0FB8"/>
    <w:rsid w:val="005A1034"/>
    <w:rsid w:val="005A103C"/>
    <w:rsid w:val="005A107C"/>
    <w:rsid w:val="005A1090"/>
    <w:rsid w:val="005A10BC"/>
    <w:rsid w:val="005A10FC"/>
    <w:rsid w:val="005A119D"/>
    <w:rsid w:val="005A11CA"/>
    <w:rsid w:val="005A11D1"/>
    <w:rsid w:val="005A11D6"/>
    <w:rsid w:val="005A126B"/>
    <w:rsid w:val="005A126D"/>
    <w:rsid w:val="005A13AB"/>
    <w:rsid w:val="005A1446"/>
    <w:rsid w:val="005A144B"/>
    <w:rsid w:val="005A1458"/>
    <w:rsid w:val="005A149C"/>
    <w:rsid w:val="005A14E0"/>
    <w:rsid w:val="005A1551"/>
    <w:rsid w:val="005A15D8"/>
    <w:rsid w:val="005A1611"/>
    <w:rsid w:val="005A1612"/>
    <w:rsid w:val="005A16ED"/>
    <w:rsid w:val="005A1805"/>
    <w:rsid w:val="005A1865"/>
    <w:rsid w:val="005A18EC"/>
    <w:rsid w:val="005A1928"/>
    <w:rsid w:val="005A1B24"/>
    <w:rsid w:val="005A1B37"/>
    <w:rsid w:val="005A1B62"/>
    <w:rsid w:val="005A1BA6"/>
    <w:rsid w:val="005A1BDF"/>
    <w:rsid w:val="005A1BEC"/>
    <w:rsid w:val="005A1C20"/>
    <w:rsid w:val="005A1C95"/>
    <w:rsid w:val="005A1D16"/>
    <w:rsid w:val="005A1D33"/>
    <w:rsid w:val="005A1D83"/>
    <w:rsid w:val="005A1D91"/>
    <w:rsid w:val="005A1DDC"/>
    <w:rsid w:val="005A1DF1"/>
    <w:rsid w:val="005A1E1E"/>
    <w:rsid w:val="005A1EBE"/>
    <w:rsid w:val="005A1F2E"/>
    <w:rsid w:val="005A2018"/>
    <w:rsid w:val="005A2035"/>
    <w:rsid w:val="005A2077"/>
    <w:rsid w:val="005A2168"/>
    <w:rsid w:val="005A216E"/>
    <w:rsid w:val="005A21A7"/>
    <w:rsid w:val="005A21BB"/>
    <w:rsid w:val="005A21D3"/>
    <w:rsid w:val="005A21DC"/>
    <w:rsid w:val="005A22C8"/>
    <w:rsid w:val="005A2308"/>
    <w:rsid w:val="005A2327"/>
    <w:rsid w:val="005A23D0"/>
    <w:rsid w:val="005A23F7"/>
    <w:rsid w:val="005A24A5"/>
    <w:rsid w:val="005A2500"/>
    <w:rsid w:val="005A2556"/>
    <w:rsid w:val="005A258B"/>
    <w:rsid w:val="005A2672"/>
    <w:rsid w:val="005A2737"/>
    <w:rsid w:val="005A275D"/>
    <w:rsid w:val="005A2770"/>
    <w:rsid w:val="005A2796"/>
    <w:rsid w:val="005A27D9"/>
    <w:rsid w:val="005A2826"/>
    <w:rsid w:val="005A2839"/>
    <w:rsid w:val="005A28A1"/>
    <w:rsid w:val="005A28DF"/>
    <w:rsid w:val="005A2943"/>
    <w:rsid w:val="005A295D"/>
    <w:rsid w:val="005A29D8"/>
    <w:rsid w:val="005A29DA"/>
    <w:rsid w:val="005A2B8F"/>
    <w:rsid w:val="005A2BC5"/>
    <w:rsid w:val="005A2C1C"/>
    <w:rsid w:val="005A2C72"/>
    <w:rsid w:val="005A2C90"/>
    <w:rsid w:val="005A2CC4"/>
    <w:rsid w:val="005A2DAE"/>
    <w:rsid w:val="005A2F05"/>
    <w:rsid w:val="005A2F1E"/>
    <w:rsid w:val="005A2F63"/>
    <w:rsid w:val="005A3065"/>
    <w:rsid w:val="005A3086"/>
    <w:rsid w:val="005A314F"/>
    <w:rsid w:val="005A319F"/>
    <w:rsid w:val="005A3320"/>
    <w:rsid w:val="005A33C8"/>
    <w:rsid w:val="005A34F8"/>
    <w:rsid w:val="005A356F"/>
    <w:rsid w:val="005A3588"/>
    <w:rsid w:val="005A35A4"/>
    <w:rsid w:val="005A3687"/>
    <w:rsid w:val="005A368B"/>
    <w:rsid w:val="005A36B1"/>
    <w:rsid w:val="005A36D9"/>
    <w:rsid w:val="005A37AA"/>
    <w:rsid w:val="005A37CD"/>
    <w:rsid w:val="005A3A56"/>
    <w:rsid w:val="005A3A5D"/>
    <w:rsid w:val="005A3AE5"/>
    <w:rsid w:val="005A3B6F"/>
    <w:rsid w:val="005A3BA2"/>
    <w:rsid w:val="005A3BA6"/>
    <w:rsid w:val="005A3C36"/>
    <w:rsid w:val="005A3C3F"/>
    <w:rsid w:val="005A3C9D"/>
    <w:rsid w:val="005A3CC3"/>
    <w:rsid w:val="005A3CDA"/>
    <w:rsid w:val="005A3D01"/>
    <w:rsid w:val="005A3DBE"/>
    <w:rsid w:val="005A3E3C"/>
    <w:rsid w:val="005A3E8F"/>
    <w:rsid w:val="005A3ED5"/>
    <w:rsid w:val="005A3F9C"/>
    <w:rsid w:val="005A3FB3"/>
    <w:rsid w:val="005A401E"/>
    <w:rsid w:val="005A4080"/>
    <w:rsid w:val="005A4210"/>
    <w:rsid w:val="005A4245"/>
    <w:rsid w:val="005A42FA"/>
    <w:rsid w:val="005A4305"/>
    <w:rsid w:val="005A431F"/>
    <w:rsid w:val="005A4331"/>
    <w:rsid w:val="005A4336"/>
    <w:rsid w:val="005A434A"/>
    <w:rsid w:val="005A4381"/>
    <w:rsid w:val="005A43D9"/>
    <w:rsid w:val="005A442F"/>
    <w:rsid w:val="005A44F7"/>
    <w:rsid w:val="005A4510"/>
    <w:rsid w:val="005A46E9"/>
    <w:rsid w:val="005A47AA"/>
    <w:rsid w:val="005A4929"/>
    <w:rsid w:val="005A4980"/>
    <w:rsid w:val="005A49E7"/>
    <w:rsid w:val="005A49FE"/>
    <w:rsid w:val="005A4A88"/>
    <w:rsid w:val="005A4ADF"/>
    <w:rsid w:val="005A4B36"/>
    <w:rsid w:val="005A4B87"/>
    <w:rsid w:val="005A4BFF"/>
    <w:rsid w:val="005A4C68"/>
    <w:rsid w:val="005A4C7D"/>
    <w:rsid w:val="005A4CFA"/>
    <w:rsid w:val="005A4D9B"/>
    <w:rsid w:val="005A4E48"/>
    <w:rsid w:val="005A4F25"/>
    <w:rsid w:val="005A4F82"/>
    <w:rsid w:val="005A5004"/>
    <w:rsid w:val="005A5045"/>
    <w:rsid w:val="005A5098"/>
    <w:rsid w:val="005A50F8"/>
    <w:rsid w:val="005A5116"/>
    <w:rsid w:val="005A513B"/>
    <w:rsid w:val="005A516C"/>
    <w:rsid w:val="005A5177"/>
    <w:rsid w:val="005A5188"/>
    <w:rsid w:val="005A51F4"/>
    <w:rsid w:val="005A5274"/>
    <w:rsid w:val="005A5322"/>
    <w:rsid w:val="005A543A"/>
    <w:rsid w:val="005A54A5"/>
    <w:rsid w:val="005A54C1"/>
    <w:rsid w:val="005A54FE"/>
    <w:rsid w:val="005A556F"/>
    <w:rsid w:val="005A559C"/>
    <w:rsid w:val="005A5719"/>
    <w:rsid w:val="005A5732"/>
    <w:rsid w:val="005A578A"/>
    <w:rsid w:val="005A57C5"/>
    <w:rsid w:val="005A5870"/>
    <w:rsid w:val="005A587D"/>
    <w:rsid w:val="005A589A"/>
    <w:rsid w:val="005A58B5"/>
    <w:rsid w:val="005A5977"/>
    <w:rsid w:val="005A59F9"/>
    <w:rsid w:val="005A5A0E"/>
    <w:rsid w:val="005A5A43"/>
    <w:rsid w:val="005A5A5B"/>
    <w:rsid w:val="005A5A60"/>
    <w:rsid w:val="005A5A78"/>
    <w:rsid w:val="005A5B3D"/>
    <w:rsid w:val="005A5B93"/>
    <w:rsid w:val="005A5BD1"/>
    <w:rsid w:val="005A5BD7"/>
    <w:rsid w:val="005A5C0C"/>
    <w:rsid w:val="005A5C1F"/>
    <w:rsid w:val="005A5C7C"/>
    <w:rsid w:val="005A5D4E"/>
    <w:rsid w:val="005A5EFE"/>
    <w:rsid w:val="005A5F03"/>
    <w:rsid w:val="005A5F13"/>
    <w:rsid w:val="005A5FC1"/>
    <w:rsid w:val="005A609B"/>
    <w:rsid w:val="005A60AE"/>
    <w:rsid w:val="005A6191"/>
    <w:rsid w:val="005A6361"/>
    <w:rsid w:val="005A63E8"/>
    <w:rsid w:val="005A64B9"/>
    <w:rsid w:val="005A64CE"/>
    <w:rsid w:val="005A64F0"/>
    <w:rsid w:val="005A64FA"/>
    <w:rsid w:val="005A656A"/>
    <w:rsid w:val="005A6594"/>
    <w:rsid w:val="005A65BB"/>
    <w:rsid w:val="005A65DF"/>
    <w:rsid w:val="005A665D"/>
    <w:rsid w:val="005A669B"/>
    <w:rsid w:val="005A6796"/>
    <w:rsid w:val="005A67E5"/>
    <w:rsid w:val="005A6852"/>
    <w:rsid w:val="005A6864"/>
    <w:rsid w:val="005A693A"/>
    <w:rsid w:val="005A69D1"/>
    <w:rsid w:val="005A6A4F"/>
    <w:rsid w:val="005A6A8B"/>
    <w:rsid w:val="005A6AC2"/>
    <w:rsid w:val="005A6AE3"/>
    <w:rsid w:val="005A6B8A"/>
    <w:rsid w:val="005A6BCE"/>
    <w:rsid w:val="005A6C86"/>
    <w:rsid w:val="005A6CB5"/>
    <w:rsid w:val="005A6CF4"/>
    <w:rsid w:val="005A6CF5"/>
    <w:rsid w:val="005A6D6B"/>
    <w:rsid w:val="005A6D7A"/>
    <w:rsid w:val="005A6D95"/>
    <w:rsid w:val="005A6DB3"/>
    <w:rsid w:val="005A6DC2"/>
    <w:rsid w:val="005A6DCE"/>
    <w:rsid w:val="005A6DF2"/>
    <w:rsid w:val="005A6E13"/>
    <w:rsid w:val="005A6E7F"/>
    <w:rsid w:val="005A6F35"/>
    <w:rsid w:val="005A6F4E"/>
    <w:rsid w:val="005A6FBA"/>
    <w:rsid w:val="005A7013"/>
    <w:rsid w:val="005A703D"/>
    <w:rsid w:val="005A7050"/>
    <w:rsid w:val="005A70A7"/>
    <w:rsid w:val="005A70FC"/>
    <w:rsid w:val="005A7157"/>
    <w:rsid w:val="005A715A"/>
    <w:rsid w:val="005A7196"/>
    <w:rsid w:val="005A71B0"/>
    <w:rsid w:val="005A727C"/>
    <w:rsid w:val="005A7326"/>
    <w:rsid w:val="005A7404"/>
    <w:rsid w:val="005A7463"/>
    <w:rsid w:val="005A749C"/>
    <w:rsid w:val="005A7513"/>
    <w:rsid w:val="005A7537"/>
    <w:rsid w:val="005A757B"/>
    <w:rsid w:val="005A75A2"/>
    <w:rsid w:val="005A75D9"/>
    <w:rsid w:val="005A766A"/>
    <w:rsid w:val="005A7685"/>
    <w:rsid w:val="005A769F"/>
    <w:rsid w:val="005A76BD"/>
    <w:rsid w:val="005A7702"/>
    <w:rsid w:val="005A7779"/>
    <w:rsid w:val="005A77B9"/>
    <w:rsid w:val="005A77E2"/>
    <w:rsid w:val="005A784F"/>
    <w:rsid w:val="005A785F"/>
    <w:rsid w:val="005A7903"/>
    <w:rsid w:val="005A7935"/>
    <w:rsid w:val="005A7945"/>
    <w:rsid w:val="005A7A18"/>
    <w:rsid w:val="005A7A7B"/>
    <w:rsid w:val="005A7BCC"/>
    <w:rsid w:val="005A7C19"/>
    <w:rsid w:val="005A7C2D"/>
    <w:rsid w:val="005A7C42"/>
    <w:rsid w:val="005A7C79"/>
    <w:rsid w:val="005A7CBC"/>
    <w:rsid w:val="005A7D2E"/>
    <w:rsid w:val="005A7E0F"/>
    <w:rsid w:val="005A7E6F"/>
    <w:rsid w:val="005A7EC9"/>
    <w:rsid w:val="005A7EFF"/>
    <w:rsid w:val="005A7F95"/>
    <w:rsid w:val="005A7FD6"/>
    <w:rsid w:val="005B003C"/>
    <w:rsid w:val="005B0053"/>
    <w:rsid w:val="005B00A5"/>
    <w:rsid w:val="005B0114"/>
    <w:rsid w:val="005B0145"/>
    <w:rsid w:val="005B0220"/>
    <w:rsid w:val="005B02A4"/>
    <w:rsid w:val="005B02F2"/>
    <w:rsid w:val="005B02F3"/>
    <w:rsid w:val="005B032F"/>
    <w:rsid w:val="005B03CE"/>
    <w:rsid w:val="005B050B"/>
    <w:rsid w:val="005B051B"/>
    <w:rsid w:val="005B055E"/>
    <w:rsid w:val="005B05B9"/>
    <w:rsid w:val="005B05C3"/>
    <w:rsid w:val="005B067A"/>
    <w:rsid w:val="005B06A3"/>
    <w:rsid w:val="005B0799"/>
    <w:rsid w:val="005B07C6"/>
    <w:rsid w:val="005B0808"/>
    <w:rsid w:val="005B0899"/>
    <w:rsid w:val="005B08DF"/>
    <w:rsid w:val="005B093A"/>
    <w:rsid w:val="005B095B"/>
    <w:rsid w:val="005B0A97"/>
    <w:rsid w:val="005B0AC2"/>
    <w:rsid w:val="005B0B27"/>
    <w:rsid w:val="005B0B40"/>
    <w:rsid w:val="005B0C45"/>
    <w:rsid w:val="005B0C57"/>
    <w:rsid w:val="005B0C72"/>
    <w:rsid w:val="005B0C9D"/>
    <w:rsid w:val="005B0CF4"/>
    <w:rsid w:val="005B0E02"/>
    <w:rsid w:val="005B0E04"/>
    <w:rsid w:val="005B0E22"/>
    <w:rsid w:val="005B0F26"/>
    <w:rsid w:val="005B0F2A"/>
    <w:rsid w:val="005B0F6E"/>
    <w:rsid w:val="005B0F78"/>
    <w:rsid w:val="005B100E"/>
    <w:rsid w:val="005B1028"/>
    <w:rsid w:val="005B114E"/>
    <w:rsid w:val="005B1228"/>
    <w:rsid w:val="005B1289"/>
    <w:rsid w:val="005B12B6"/>
    <w:rsid w:val="005B12BD"/>
    <w:rsid w:val="005B12F8"/>
    <w:rsid w:val="005B1321"/>
    <w:rsid w:val="005B136A"/>
    <w:rsid w:val="005B1396"/>
    <w:rsid w:val="005B13D0"/>
    <w:rsid w:val="005B13FA"/>
    <w:rsid w:val="005B13FE"/>
    <w:rsid w:val="005B1476"/>
    <w:rsid w:val="005B1480"/>
    <w:rsid w:val="005B1481"/>
    <w:rsid w:val="005B14AA"/>
    <w:rsid w:val="005B14E8"/>
    <w:rsid w:val="005B1612"/>
    <w:rsid w:val="005B1629"/>
    <w:rsid w:val="005B17AB"/>
    <w:rsid w:val="005B17C3"/>
    <w:rsid w:val="005B17FF"/>
    <w:rsid w:val="005B18B2"/>
    <w:rsid w:val="005B1903"/>
    <w:rsid w:val="005B194B"/>
    <w:rsid w:val="005B1987"/>
    <w:rsid w:val="005B1B96"/>
    <w:rsid w:val="005B1BF6"/>
    <w:rsid w:val="005B1C52"/>
    <w:rsid w:val="005B1C92"/>
    <w:rsid w:val="005B1D44"/>
    <w:rsid w:val="005B1D73"/>
    <w:rsid w:val="005B1D96"/>
    <w:rsid w:val="005B1DC5"/>
    <w:rsid w:val="005B1DE3"/>
    <w:rsid w:val="005B1E09"/>
    <w:rsid w:val="005B1E27"/>
    <w:rsid w:val="005B1ED7"/>
    <w:rsid w:val="005B1F23"/>
    <w:rsid w:val="005B1F45"/>
    <w:rsid w:val="005B1F59"/>
    <w:rsid w:val="005B1FAE"/>
    <w:rsid w:val="005B1FED"/>
    <w:rsid w:val="005B1FFA"/>
    <w:rsid w:val="005B2185"/>
    <w:rsid w:val="005B2280"/>
    <w:rsid w:val="005B22AC"/>
    <w:rsid w:val="005B2345"/>
    <w:rsid w:val="005B23CF"/>
    <w:rsid w:val="005B243D"/>
    <w:rsid w:val="005B2449"/>
    <w:rsid w:val="005B2481"/>
    <w:rsid w:val="005B24F0"/>
    <w:rsid w:val="005B25FF"/>
    <w:rsid w:val="005B2633"/>
    <w:rsid w:val="005B26AC"/>
    <w:rsid w:val="005B2704"/>
    <w:rsid w:val="005B275F"/>
    <w:rsid w:val="005B27BF"/>
    <w:rsid w:val="005B27D8"/>
    <w:rsid w:val="005B27FE"/>
    <w:rsid w:val="005B281C"/>
    <w:rsid w:val="005B28AF"/>
    <w:rsid w:val="005B28C2"/>
    <w:rsid w:val="005B291D"/>
    <w:rsid w:val="005B2947"/>
    <w:rsid w:val="005B2990"/>
    <w:rsid w:val="005B29C2"/>
    <w:rsid w:val="005B2AC5"/>
    <w:rsid w:val="005B2B18"/>
    <w:rsid w:val="005B2B1C"/>
    <w:rsid w:val="005B2BB3"/>
    <w:rsid w:val="005B2BC3"/>
    <w:rsid w:val="005B2C17"/>
    <w:rsid w:val="005B2C4A"/>
    <w:rsid w:val="005B2C59"/>
    <w:rsid w:val="005B2C9F"/>
    <w:rsid w:val="005B2CDF"/>
    <w:rsid w:val="005B2DA6"/>
    <w:rsid w:val="005B2E43"/>
    <w:rsid w:val="005B2EB3"/>
    <w:rsid w:val="005B2F46"/>
    <w:rsid w:val="005B2FA5"/>
    <w:rsid w:val="005B30A4"/>
    <w:rsid w:val="005B30FD"/>
    <w:rsid w:val="005B331C"/>
    <w:rsid w:val="005B3345"/>
    <w:rsid w:val="005B3346"/>
    <w:rsid w:val="005B3374"/>
    <w:rsid w:val="005B3375"/>
    <w:rsid w:val="005B33AF"/>
    <w:rsid w:val="005B3415"/>
    <w:rsid w:val="005B3421"/>
    <w:rsid w:val="005B34D5"/>
    <w:rsid w:val="005B3514"/>
    <w:rsid w:val="005B353F"/>
    <w:rsid w:val="005B35E6"/>
    <w:rsid w:val="005B3618"/>
    <w:rsid w:val="005B364D"/>
    <w:rsid w:val="005B36F8"/>
    <w:rsid w:val="005B371E"/>
    <w:rsid w:val="005B37E9"/>
    <w:rsid w:val="005B37FA"/>
    <w:rsid w:val="005B381B"/>
    <w:rsid w:val="005B3857"/>
    <w:rsid w:val="005B385A"/>
    <w:rsid w:val="005B3A2A"/>
    <w:rsid w:val="005B3A5E"/>
    <w:rsid w:val="005B3C34"/>
    <w:rsid w:val="005B3C50"/>
    <w:rsid w:val="005B3CA0"/>
    <w:rsid w:val="005B3CC0"/>
    <w:rsid w:val="005B3CF4"/>
    <w:rsid w:val="005B3D4B"/>
    <w:rsid w:val="005B3D9D"/>
    <w:rsid w:val="005B3E4A"/>
    <w:rsid w:val="005B3E8D"/>
    <w:rsid w:val="005B3E90"/>
    <w:rsid w:val="005B3F04"/>
    <w:rsid w:val="005B3F32"/>
    <w:rsid w:val="005B3FDA"/>
    <w:rsid w:val="005B4026"/>
    <w:rsid w:val="005B402F"/>
    <w:rsid w:val="005B4034"/>
    <w:rsid w:val="005B408D"/>
    <w:rsid w:val="005B4170"/>
    <w:rsid w:val="005B4199"/>
    <w:rsid w:val="005B427A"/>
    <w:rsid w:val="005B42D1"/>
    <w:rsid w:val="005B4457"/>
    <w:rsid w:val="005B4459"/>
    <w:rsid w:val="005B4486"/>
    <w:rsid w:val="005B4594"/>
    <w:rsid w:val="005B462E"/>
    <w:rsid w:val="005B474C"/>
    <w:rsid w:val="005B4772"/>
    <w:rsid w:val="005B47B6"/>
    <w:rsid w:val="005B47C5"/>
    <w:rsid w:val="005B4854"/>
    <w:rsid w:val="005B4A06"/>
    <w:rsid w:val="005B4B8B"/>
    <w:rsid w:val="005B4C38"/>
    <w:rsid w:val="005B4C58"/>
    <w:rsid w:val="005B4CA7"/>
    <w:rsid w:val="005B4CE2"/>
    <w:rsid w:val="005B4CF1"/>
    <w:rsid w:val="005B4D19"/>
    <w:rsid w:val="005B4D2C"/>
    <w:rsid w:val="005B4DDA"/>
    <w:rsid w:val="005B4FA8"/>
    <w:rsid w:val="005B509D"/>
    <w:rsid w:val="005B50BD"/>
    <w:rsid w:val="005B5110"/>
    <w:rsid w:val="005B5176"/>
    <w:rsid w:val="005B517D"/>
    <w:rsid w:val="005B524C"/>
    <w:rsid w:val="005B5262"/>
    <w:rsid w:val="005B52DA"/>
    <w:rsid w:val="005B5366"/>
    <w:rsid w:val="005B539D"/>
    <w:rsid w:val="005B542C"/>
    <w:rsid w:val="005B5519"/>
    <w:rsid w:val="005B5594"/>
    <w:rsid w:val="005B5627"/>
    <w:rsid w:val="005B5701"/>
    <w:rsid w:val="005B574D"/>
    <w:rsid w:val="005B579D"/>
    <w:rsid w:val="005B592D"/>
    <w:rsid w:val="005B59C8"/>
    <w:rsid w:val="005B5A16"/>
    <w:rsid w:val="005B5A23"/>
    <w:rsid w:val="005B5AC7"/>
    <w:rsid w:val="005B5AE2"/>
    <w:rsid w:val="005B5B01"/>
    <w:rsid w:val="005B5B16"/>
    <w:rsid w:val="005B5B3C"/>
    <w:rsid w:val="005B5B5C"/>
    <w:rsid w:val="005B5B69"/>
    <w:rsid w:val="005B5BBE"/>
    <w:rsid w:val="005B5BFB"/>
    <w:rsid w:val="005B5C79"/>
    <w:rsid w:val="005B5CEA"/>
    <w:rsid w:val="005B5CEE"/>
    <w:rsid w:val="005B5CFD"/>
    <w:rsid w:val="005B5D1C"/>
    <w:rsid w:val="005B5D4E"/>
    <w:rsid w:val="005B5D6D"/>
    <w:rsid w:val="005B5D99"/>
    <w:rsid w:val="005B5DE3"/>
    <w:rsid w:val="005B5EA3"/>
    <w:rsid w:val="005B5F0A"/>
    <w:rsid w:val="005B5FB4"/>
    <w:rsid w:val="005B5FBE"/>
    <w:rsid w:val="005B603E"/>
    <w:rsid w:val="005B6088"/>
    <w:rsid w:val="005B609E"/>
    <w:rsid w:val="005B60F7"/>
    <w:rsid w:val="005B611C"/>
    <w:rsid w:val="005B617E"/>
    <w:rsid w:val="005B618A"/>
    <w:rsid w:val="005B61F8"/>
    <w:rsid w:val="005B624B"/>
    <w:rsid w:val="005B6258"/>
    <w:rsid w:val="005B62EB"/>
    <w:rsid w:val="005B637F"/>
    <w:rsid w:val="005B63DF"/>
    <w:rsid w:val="005B6433"/>
    <w:rsid w:val="005B643A"/>
    <w:rsid w:val="005B6509"/>
    <w:rsid w:val="005B666E"/>
    <w:rsid w:val="005B66E4"/>
    <w:rsid w:val="005B6725"/>
    <w:rsid w:val="005B6735"/>
    <w:rsid w:val="005B6752"/>
    <w:rsid w:val="005B67D1"/>
    <w:rsid w:val="005B6824"/>
    <w:rsid w:val="005B68BB"/>
    <w:rsid w:val="005B6938"/>
    <w:rsid w:val="005B69EC"/>
    <w:rsid w:val="005B6A46"/>
    <w:rsid w:val="005B6A61"/>
    <w:rsid w:val="005B6AB2"/>
    <w:rsid w:val="005B6B44"/>
    <w:rsid w:val="005B6BF2"/>
    <w:rsid w:val="005B6C3D"/>
    <w:rsid w:val="005B6D0B"/>
    <w:rsid w:val="005B6D84"/>
    <w:rsid w:val="005B6E53"/>
    <w:rsid w:val="005B6E5B"/>
    <w:rsid w:val="005B6E5E"/>
    <w:rsid w:val="005B6EB1"/>
    <w:rsid w:val="005B6F1D"/>
    <w:rsid w:val="005B704F"/>
    <w:rsid w:val="005B707A"/>
    <w:rsid w:val="005B7090"/>
    <w:rsid w:val="005B71AB"/>
    <w:rsid w:val="005B724B"/>
    <w:rsid w:val="005B73A7"/>
    <w:rsid w:val="005B740C"/>
    <w:rsid w:val="005B7460"/>
    <w:rsid w:val="005B754C"/>
    <w:rsid w:val="005B75A1"/>
    <w:rsid w:val="005B75AA"/>
    <w:rsid w:val="005B7643"/>
    <w:rsid w:val="005B76BA"/>
    <w:rsid w:val="005B771C"/>
    <w:rsid w:val="005B789A"/>
    <w:rsid w:val="005B7A3A"/>
    <w:rsid w:val="005B7A7E"/>
    <w:rsid w:val="005B7A93"/>
    <w:rsid w:val="005B7AF8"/>
    <w:rsid w:val="005B7B01"/>
    <w:rsid w:val="005B7B2F"/>
    <w:rsid w:val="005B7B4B"/>
    <w:rsid w:val="005B7B80"/>
    <w:rsid w:val="005B7C7F"/>
    <w:rsid w:val="005B7CC1"/>
    <w:rsid w:val="005B7CC7"/>
    <w:rsid w:val="005B7D38"/>
    <w:rsid w:val="005B7D83"/>
    <w:rsid w:val="005B7E23"/>
    <w:rsid w:val="005B7F83"/>
    <w:rsid w:val="005B7FA1"/>
    <w:rsid w:val="005B7FA9"/>
    <w:rsid w:val="005C002B"/>
    <w:rsid w:val="005C005C"/>
    <w:rsid w:val="005C007F"/>
    <w:rsid w:val="005C02B4"/>
    <w:rsid w:val="005C02FB"/>
    <w:rsid w:val="005C037B"/>
    <w:rsid w:val="005C03DF"/>
    <w:rsid w:val="005C0434"/>
    <w:rsid w:val="005C0463"/>
    <w:rsid w:val="005C05D5"/>
    <w:rsid w:val="005C05E7"/>
    <w:rsid w:val="005C0642"/>
    <w:rsid w:val="005C06FE"/>
    <w:rsid w:val="005C073F"/>
    <w:rsid w:val="005C07B0"/>
    <w:rsid w:val="005C0803"/>
    <w:rsid w:val="005C08A3"/>
    <w:rsid w:val="005C08E1"/>
    <w:rsid w:val="005C0907"/>
    <w:rsid w:val="005C0929"/>
    <w:rsid w:val="005C098A"/>
    <w:rsid w:val="005C09BD"/>
    <w:rsid w:val="005C0A9E"/>
    <w:rsid w:val="005C0AC5"/>
    <w:rsid w:val="005C0AF7"/>
    <w:rsid w:val="005C0B37"/>
    <w:rsid w:val="005C0B42"/>
    <w:rsid w:val="005C0B6D"/>
    <w:rsid w:val="005C0B7A"/>
    <w:rsid w:val="005C0CBE"/>
    <w:rsid w:val="005C0CD7"/>
    <w:rsid w:val="005C0D2C"/>
    <w:rsid w:val="005C0E18"/>
    <w:rsid w:val="005C0E5D"/>
    <w:rsid w:val="005C0E77"/>
    <w:rsid w:val="005C0F1D"/>
    <w:rsid w:val="005C0F77"/>
    <w:rsid w:val="005C0F8E"/>
    <w:rsid w:val="005C1002"/>
    <w:rsid w:val="005C100F"/>
    <w:rsid w:val="005C104A"/>
    <w:rsid w:val="005C115F"/>
    <w:rsid w:val="005C123E"/>
    <w:rsid w:val="005C1299"/>
    <w:rsid w:val="005C12AA"/>
    <w:rsid w:val="005C1315"/>
    <w:rsid w:val="005C1319"/>
    <w:rsid w:val="005C142E"/>
    <w:rsid w:val="005C1468"/>
    <w:rsid w:val="005C14B5"/>
    <w:rsid w:val="005C14E2"/>
    <w:rsid w:val="005C151F"/>
    <w:rsid w:val="005C154B"/>
    <w:rsid w:val="005C1588"/>
    <w:rsid w:val="005C1594"/>
    <w:rsid w:val="005C159A"/>
    <w:rsid w:val="005C1639"/>
    <w:rsid w:val="005C1679"/>
    <w:rsid w:val="005C1890"/>
    <w:rsid w:val="005C1938"/>
    <w:rsid w:val="005C19FF"/>
    <w:rsid w:val="005C1AC7"/>
    <w:rsid w:val="005C1B2C"/>
    <w:rsid w:val="005C1C56"/>
    <w:rsid w:val="005C1C8B"/>
    <w:rsid w:val="005C1CB7"/>
    <w:rsid w:val="005C1DBF"/>
    <w:rsid w:val="005C1DD4"/>
    <w:rsid w:val="005C1E02"/>
    <w:rsid w:val="005C1E12"/>
    <w:rsid w:val="005C1E25"/>
    <w:rsid w:val="005C1E3E"/>
    <w:rsid w:val="005C1F39"/>
    <w:rsid w:val="005C1FA4"/>
    <w:rsid w:val="005C201A"/>
    <w:rsid w:val="005C2023"/>
    <w:rsid w:val="005C2028"/>
    <w:rsid w:val="005C209E"/>
    <w:rsid w:val="005C20D6"/>
    <w:rsid w:val="005C2145"/>
    <w:rsid w:val="005C215C"/>
    <w:rsid w:val="005C21B4"/>
    <w:rsid w:val="005C21D2"/>
    <w:rsid w:val="005C21EE"/>
    <w:rsid w:val="005C2230"/>
    <w:rsid w:val="005C2277"/>
    <w:rsid w:val="005C22E2"/>
    <w:rsid w:val="005C2316"/>
    <w:rsid w:val="005C23E0"/>
    <w:rsid w:val="005C2422"/>
    <w:rsid w:val="005C25FF"/>
    <w:rsid w:val="005C265C"/>
    <w:rsid w:val="005C266A"/>
    <w:rsid w:val="005C2728"/>
    <w:rsid w:val="005C2745"/>
    <w:rsid w:val="005C2759"/>
    <w:rsid w:val="005C279B"/>
    <w:rsid w:val="005C27E5"/>
    <w:rsid w:val="005C27F6"/>
    <w:rsid w:val="005C2842"/>
    <w:rsid w:val="005C28F6"/>
    <w:rsid w:val="005C2983"/>
    <w:rsid w:val="005C29B9"/>
    <w:rsid w:val="005C29FB"/>
    <w:rsid w:val="005C2A11"/>
    <w:rsid w:val="005C2A97"/>
    <w:rsid w:val="005C2A98"/>
    <w:rsid w:val="005C2AC3"/>
    <w:rsid w:val="005C2B0A"/>
    <w:rsid w:val="005C2B41"/>
    <w:rsid w:val="005C2BB3"/>
    <w:rsid w:val="005C2C30"/>
    <w:rsid w:val="005C2C7B"/>
    <w:rsid w:val="005C2CA3"/>
    <w:rsid w:val="005C2CC2"/>
    <w:rsid w:val="005C2D1F"/>
    <w:rsid w:val="005C2D78"/>
    <w:rsid w:val="005C2FED"/>
    <w:rsid w:val="005C3037"/>
    <w:rsid w:val="005C3040"/>
    <w:rsid w:val="005C30E8"/>
    <w:rsid w:val="005C3153"/>
    <w:rsid w:val="005C3178"/>
    <w:rsid w:val="005C31CB"/>
    <w:rsid w:val="005C3217"/>
    <w:rsid w:val="005C3265"/>
    <w:rsid w:val="005C326F"/>
    <w:rsid w:val="005C33D5"/>
    <w:rsid w:val="005C347E"/>
    <w:rsid w:val="005C349C"/>
    <w:rsid w:val="005C34DE"/>
    <w:rsid w:val="005C34F7"/>
    <w:rsid w:val="005C3509"/>
    <w:rsid w:val="005C3685"/>
    <w:rsid w:val="005C36BB"/>
    <w:rsid w:val="005C3708"/>
    <w:rsid w:val="005C380B"/>
    <w:rsid w:val="005C386F"/>
    <w:rsid w:val="005C38A4"/>
    <w:rsid w:val="005C38BF"/>
    <w:rsid w:val="005C38FB"/>
    <w:rsid w:val="005C3911"/>
    <w:rsid w:val="005C395D"/>
    <w:rsid w:val="005C3A09"/>
    <w:rsid w:val="005C3A5C"/>
    <w:rsid w:val="005C3A79"/>
    <w:rsid w:val="005C3AD0"/>
    <w:rsid w:val="005C3AF1"/>
    <w:rsid w:val="005C3B11"/>
    <w:rsid w:val="005C3C6A"/>
    <w:rsid w:val="005C3CE8"/>
    <w:rsid w:val="005C3CFF"/>
    <w:rsid w:val="005C3D30"/>
    <w:rsid w:val="005C3DC3"/>
    <w:rsid w:val="005C3DCE"/>
    <w:rsid w:val="005C3E72"/>
    <w:rsid w:val="005C3EA7"/>
    <w:rsid w:val="005C3EE7"/>
    <w:rsid w:val="005C3F8D"/>
    <w:rsid w:val="005C3F96"/>
    <w:rsid w:val="005C3FE0"/>
    <w:rsid w:val="005C4039"/>
    <w:rsid w:val="005C417B"/>
    <w:rsid w:val="005C41F7"/>
    <w:rsid w:val="005C42A9"/>
    <w:rsid w:val="005C42B3"/>
    <w:rsid w:val="005C42CE"/>
    <w:rsid w:val="005C4331"/>
    <w:rsid w:val="005C43E7"/>
    <w:rsid w:val="005C4502"/>
    <w:rsid w:val="005C452D"/>
    <w:rsid w:val="005C454C"/>
    <w:rsid w:val="005C4579"/>
    <w:rsid w:val="005C4869"/>
    <w:rsid w:val="005C48AF"/>
    <w:rsid w:val="005C48CF"/>
    <w:rsid w:val="005C4AA9"/>
    <w:rsid w:val="005C4C2D"/>
    <w:rsid w:val="005C4C49"/>
    <w:rsid w:val="005C4C4C"/>
    <w:rsid w:val="005C4CE3"/>
    <w:rsid w:val="005C4D21"/>
    <w:rsid w:val="005C4D3E"/>
    <w:rsid w:val="005C4DD9"/>
    <w:rsid w:val="005C4EDF"/>
    <w:rsid w:val="005C4FDA"/>
    <w:rsid w:val="005C5082"/>
    <w:rsid w:val="005C5084"/>
    <w:rsid w:val="005C5129"/>
    <w:rsid w:val="005C5145"/>
    <w:rsid w:val="005C51C3"/>
    <w:rsid w:val="005C525C"/>
    <w:rsid w:val="005C5281"/>
    <w:rsid w:val="005C52CD"/>
    <w:rsid w:val="005C52D7"/>
    <w:rsid w:val="005C536D"/>
    <w:rsid w:val="005C5385"/>
    <w:rsid w:val="005C542E"/>
    <w:rsid w:val="005C54A8"/>
    <w:rsid w:val="005C5530"/>
    <w:rsid w:val="005C5592"/>
    <w:rsid w:val="005C5597"/>
    <w:rsid w:val="005C5684"/>
    <w:rsid w:val="005C56B4"/>
    <w:rsid w:val="005C56FA"/>
    <w:rsid w:val="005C57D9"/>
    <w:rsid w:val="005C583B"/>
    <w:rsid w:val="005C58A7"/>
    <w:rsid w:val="005C58E6"/>
    <w:rsid w:val="005C58FC"/>
    <w:rsid w:val="005C59FE"/>
    <w:rsid w:val="005C5A0A"/>
    <w:rsid w:val="005C5A53"/>
    <w:rsid w:val="005C5C01"/>
    <w:rsid w:val="005C5C5F"/>
    <w:rsid w:val="005C5C66"/>
    <w:rsid w:val="005C5C9E"/>
    <w:rsid w:val="005C5CA6"/>
    <w:rsid w:val="005C5CE8"/>
    <w:rsid w:val="005C5DB5"/>
    <w:rsid w:val="005C5DDF"/>
    <w:rsid w:val="005C5DE2"/>
    <w:rsid w:val="005C5DF5"/>
    <w:rsid w:val="005C5E0E"/>
    <w:rsid w:val="005C5E85"/>
    <w:rsid w:val="005C5EE1"/>
    <w:rsid w:val="005C5EF9"/>
    <w:rsid w:val="005C5F05"/>
    <w:rsid w:val="005C5F4D"/>
    <w:rsid w:val="005C5FC5"/>
    <w:rsid w:val="005C5FD6"/>
    <w:rsid w:val="005C60BF"/>
    <w:rsid w:val="005C611F"/>
    <w:rsid w:val="005C61F6"/>
    <w:rsid w:val="005C6240"/>
    <w:rsid w:val="005C62E6"/>
    <w:rsid w:val="005C63BA"/>
    <w:rsid w:val="005C63FA"/>
    <w:rsid w:val="005C6410"/>
    <w:rsid w:val="005C641E"/>
    <w:rsid w:val="005C642A"/>
    <w:rsid w:val="005C65E0"/>
    <w:rsid w:val="005C65F0"/>
    <w:rsid w:val="005C6638"/>
    <w:rsid w:val="005C6727"/>
    <w:rsid w:val="005C6927"/>
    <w:rsid w:val="005C6962"/>
    <w:rsid w:val="005C69A2"/>
    <w:rsid w:val="005C69AF"/>
    <w:rsid w:val="005C69D2"/>
    <w:rsid w:val="005C6AD2"/>
    <w:rsid w:val="005C6AE0"/>
    <w:rsid w:val="005C6B04"/>
    <w:rsid w:val="005C6B4D"/>
    <w:rsid w:val="005C6B55"/>
    <w:rsid w:val="005C6B71"/>
    <w:rsid w:val="005C6B85"/>
    <w:rsid w:val="005C6B95"/>
    <w:rsid w:val="005C6C2D"/>
    <w:rsid w:val="005C6C62"/>
    <w:rsid w:val="005C6F41"/>
    <w:rsid w:val="005C6F5C"/>
    <w:rsid w:val="005C6FA3"/>
    <w:rsid w:val="005C7150"/>
    <w:rsid w:val="005C7172"/>
    <w:rsid w:val="005C7181"/>
    <w:rsid w:val="005C7327"/>
    <w:rsid w:val="005C7396"/>
    <w:rsid w:val="005C7473"/>
    <w:rsid w:val="005C753E"/>
    <w:rsid w:val="005C769A"/>
    <w:rsid w:val="005C76D5"/>
    <w:rsid w:val="005C7765"/>
    <w:rsid w:val="005C7869"/>
    <w:rsid w:val="005C7889"/>
    <w:rsid w:val="005C791C"/>
    <w:rsid w:val="005C7946"/>
    <w:rsid w:val="005C7A57"/>
    <w:rsid w:val="005C7A64"/>
    <w:rsid w:val="005C7A6E"/>
    <w:rsid w:val="005C7AB6"/>
    <w:rsid w:val="005C7B72"/>
    <w:rsid w:val="005C7BFA"/>
    <w:rsid w:val="005C7C63"/>
    <w:rsid w:val="005C7C79"/>
    <w:rsid w:val="005C7CB3"/>
    <w:rsid w:val="005C7CB8"/>
    <w:rsid w:val="005C7D85"/>
    <w:rsid w:val="005C7DBA"/>
    <w:rsid w:val="005C7ECB"/>
    <w:rsid w:val="005C7FED"/>
    <w:rsid w:val="005D0066"/>
    <w:rsid w:val="005D00C9"/>
    <w:rsid w:val="005D0197"/>
    <w:rsid w:val="005D0285"/>
    <w:rsid w:val="005D0342"/>
    <w:rsid w:val="005D0411"/>
    <w:rsid w:val="005D0564"/>
    <w:rsid w:val="005D057B"/>
    <w:rsid w:val="005D057D"/>
    <w:rsid w:val="005D05D2"/>
    <w:rsid w:val="005D06AF"/>
    <w:rsid w:val="005D06DD"/>
    <w:rsid w:val="005D0725"/>
    <w:rsid w:val="005D0788"/>
    <w:rsid w:val="005D079F"/>
    <w:rsid w:val="005D07D2"/>
    <w:rsid w:val="005D083C"/>
    <w:rsid w:val="005D0878"/>
    <w:rsid w:val="005D08CE"/>
    <w:rsid w:val="005D0963"/>
    <w:rsid w:val="005D0997"/>
    <w:rsid w:val="005D09AD"/>
    <w:rsid w:val="005D09E0"/>
    <w:rsid w:val="005D09EB"/>
    <w:rsid w:val="005D0A32"/>
    <w:rsid w:val="005D0B21"/>
    <w:rsid w:val="005D0BF9"/>
    <w:rsid w:val="005D0C96"/>
    <w:rsid w:val="005D0CB3"/>
    <w:rsid w:val="005D0D1C"/>
    <w:rsid w:val="005D0D7B"/>
    <w:rsid w:val="005D0E83"/>
    <w:rsid w:val="005D0EF6"/>
    <w:rsid w:val="005D0F30"/>
    <w:rsid w:val="005D0F78"/>
    <w:rsid w:val="005D101A"/>
    <w:rsid w:val="005D105D"/>
    <w:rsid w:val="005D10BB"/>
    <w:rsid w:val="005D11BE"/>
    <w:rsid w:val="005D12E7"/>
    <w:rsid w:val="005D130C"/>
    <w:rsid w:val="005D1310"/>
    <w:rsid w:val="005D138E"/>
    <w:rsid w:val="005D1449"/>
    <w:rsid w:val="005D14A5"/>
    <w:rsid w:val="005D14AA"/>
    <w:rsid w:val="005D156A"/>
    <w:rsid w:val="005D160C"/>
    <w:rsid w:val="005D173E"/>
    <w:rsid w:val="005D1768"/>
    <w:rsid w:val="005D17EF"/>
    <w:rsid w:val="005D17F1"/>
    <w:rsid w:val="005D1812"/>
    <w:rsid w:val="005D1877"/>
    <w:rsid w:val="005D1886"/>
    <w:rsid w:val="005D18BC"/>
    <w:rsid w:val="005D18FC"/>
    <w:rsid w:val="005D1923"/>
    <w:rsid w:val="005D1A50"/>
    <w:rsid w:val="005D1AC3"/>
    <w:rsid w:val="005D1AD3"/>
    <w:rsid w:val="005D1ADA"/>
    <w:rsid w:val="005D1AF0"/>
    <w:rsid w:val="005D1AF2"/>
    <w:rsid w:val="005D1B21"/>
    <w:rsid w:val="005D1B5C"/>
    <w:rsid w:val="005D1C7E"/>
    <w:rsid w:val="005D1E78"/>
    <w:rsid w:val="005D1FFA"/>
    <w:rsid w:val="005D2088"/>
    <w:rsid w:val="005D20C2"/>
    <w:rsid w:val="005D212D"/>
    <w:rsid w:val="005D213E"/>
    <w:rsid w:val="005D216A"/>
    <w:rsid w:val="005D21C2"/>
    <w:rsid w:val="005D21E6"/>
    <w:rsid w:val="005D2207"/>
    <w:rsid w:val="005D2209"/>
    <w:rsid w:val="005D22F7"/>
    <w:rsid w:val="005D230B"/>
    <w:rsid w:val="005D23A8"/>
    <w:rsid w:val="005D23C1"/>
    <w:rsid w:val="005D2427"/>
    <w:rsid w:val="005D2466"/>
    <w:rsid w:val="005D2480"/>
    <w:rsid w:val="005D24FC"/>
    <w:rsid w:val="005D25BC"/>
    <w:rsid w:val="005D25BD"/>
    <w:rsid w:val="005D25CD"/>
    <w:rsid w:val="005D2631"/>
    <w:rsid w:val="005D2672"/>
    <w:rsid w:val="005D27E4"/>
    <w:rsid w:val="005D287D"/>
    <w:rsid w:val="005D2882"/>
    <w:rsid w:val="005D28D5"/>
    <w:rsid w:val="005D28DF"/>
    <w:rsid w:val="005D2916"/>
    <w:rsid w:val="005D2946"/>
    <w:rsid w:val="005D2949"/>
    <w:rsid w:val="005D294D"/>
    <w:rsid w:val="005D2971"/>
    <w:rsid w:val="005D29FE"/>
    <w:rsid w:val="005D2A9F"/>
    <w:rsid w:val="005D2B03"/>
    <w:rsid w:val="005D2B44"/>
    <w:rsid w:val="005D2C7F"/>
    <w:rsid w:val="005D2CA2"/>
    <w:rsid w:val="005D2CE1"/>
    <w:rsid w:val="005D2D3E"/>
    <w:rsid w:val="005D2DB3"/>
    <w:rsid w:val="005D2DDA"/>
    <w:rsid w:val="005D2E67"/>
    <w:rsid w:val="005D2EB5"/>
    <w:rsid w:val="005D2ED8"/>
    <w:rsid w:val="005D2EE0"/>
    <w:rsid w:val="005D2F3F"/>
    <w:rsid w:val="005D2FD5"/>
    <w:rsid w:val="005D3104"/>
    <w:rsid w:val="005D3173"/>
    <w:rsid w:val="005D3238"/>
    <w:rsid w:val="005D32A3"/>
    <w:rsid w:val="005D32B4"/>
    <w:rsid w:val="005D32E9"/>
    <w:rsid w:val="005D331E"/>
    <w:rsid w:val="005D33D7"/>
    <w:rsid w:val="005D349D"/>
    <w:rsid w:val="005D34E2"/>
    <w:rsid w:val="005D3528"/>
    <w:rsid w:val="005D3550"/>
    <w:rsid w:val="005D35D2"/>
    <w:rsid w:val="005D35E8"/>
    <w:rsid w:val="005D3667"/>
    <w:rsid w:val="005D36A7"/>
    <w:rsid w:val="005D36E9"/>
    <w:rsid w:val="005D376B"/>
    <w:rsid w:val="005D3800"/>
    <w:rsid w:val="005D389A"/>
    <w:rsid w:val="005D3957"/>
    <w:rsid w:val="005D39C6"/>
    <w:rsid w:val="005D39D0"/>
    <w:rsid w:val="005D3AA3"/>
    <w:rsid w:val="005D3AF1"/>
    <w:rsid w:val="005D3B68"/>
    <w:rsid w:val="005D3BC0"/>
    <w:rsid w:val="005D3C00"/>
    <w:rsid w:val="005D3D57"/>
    <w:rsid w:val="005D3EC3"/>
    <w:rsid w:val="005D3ECF"/>
    <w:rsid w:val="005D3F0B"/>
    <w:rsid w:val="005D3F63"/>
    <w:rsid w:val="005D3F7D"/>
    <w:rsid w:val="005D3FAF"/>
    <w:rsid w:val="005D408B"/>
    <w:rsid w:val="005D4115"/>
    <w:rsid w:val="005D41ED"/>
    <w:rsid w:val="005D426D"/>
    <w:rsid w:val="005D42F5"/>
    <w:rsid w:val="005D4379"/>
    <w:rsid w:val="005D4424"/>
    <w:rsid w:val="005D4460"/>
    <w:rsid w:val="005D447C"/>
    <w:rsid w:val="005D44BA"/>
    <w:rsid w:val="005D44F1"/>
    <w:rsid w:val="005D4519"/>
    <w:rsid w:val="005D4555"/>
    <w:rsid w:val="005D4568"/>
    <w:rsid w:val="005D45FC"/>
    <w:rsid w:val="005D460B"/>
    <w:rsid w:val="005D4647"/>
    <w:rsid w:val="005D468A"/>
    <w:rsid w:val="005D46B1"/>
    <w:rsid w:val="005D46DB"/>
    <w:rsid w:val="005D476F"/>
    <w:rsid w:val="005D4798"/>
    <w:rsid w:val="005D47B6"/>
    <w:rsid w:val="005D47BE"/>
    <w:rsid w:val="005D47C0"/>
    <w:rsid w:val="005D47E7"/>
    <w:rsid w:val="005D4882"/>
    <w:rsid w:val="005D48B2"/>
    <w:rsid w:val="005D48C4"/>
    <w:rsid w:val="005D4A10"/>
    <w:rsid w:val="005D4ACA"/>
    <w:rsid w:val="005D4AD2"/>
    <w:rsid w:val="005D4C19"/>
    <w:rsid w:val="005D4D3A"/>
    <w:rsid w:val="005D4D93"/>
    <w:rsid w:val="005D4DA8"/>
    <w:rsid w:val="005D4E94"/>
    <w:rsid w:val="005D4EB8"/>
    <w:rsid w:val="005D4ED2"/>
    <w:rsid w:val="005D4F32"/>
    <w:rsid w:val="005D4F43"/>
    <w:rsid w:val="005D50A9"/>
    <w:rsid w:val="005D51AE"/>
    <w:rsid w:val="005D5347"/>
    <w:rsid w:val="005D54A9"/>
    <w:rsid w:val="005D54D2"/>
    <w:rsid w:val="005D55DB"/>
    <w:rsid w:val="005D5642"/>
    <w:rsid w:val="005D56D3"/>
    <w:rsid w:val="005D570B"/>
    <w:rsid w:val="005D57B1"/>
    <w:rsid w:val="005D5834"/>
    <w:rsid w:val="005D58B9"/>
    <w:rsid w:val="005D58D2"/>
    <w:rsid w:val="005D595E"/>
    <w:rsid w:val="005D59AC"/>
    <w:rsid w:val="005D5A37"/>
    <w:rsid w:val="005D5A88"/>
    <w:rsid w:val="005D5B52"/>
    <w:rsid w:val="005D5B6B"/>
    <w:rsid w:val="005D5D17"/>
    <w:rsid w:val="005D5D63"/>
    <w:rsid w:val="005D5EF1"/>
    <w:rsid w:val="005D60AB"/>
    <w:rsid w:val="005D60FE"/>
    <w:rsid w:val="005D615E"/>
    <w:rsid w:val="005D618E"/>
    <w:rsid w:val="005D626A"/>
    <w:rsid w:val="005D6345"/>
    <w:rsid w:val="005D6397"/>
    <w:rsid w:val="005D63C8"/>
    <w:rsid w:val="005D6423"/>
    <w:rsid w:val="005D6439"/>
    <w:rsid w:val="005D64B8"/>
    <w:rsid w:val="005D6580"/>
    <w:rsid w:val="005D65B9"/>
    <w:rsid w:val="005D65D8"/>
    <w:rsid w:val="005D65F0"/>
    <w:rsid w:val="005D663D"/>
    <w:rsid w:val="005D6654"/>
    <w:rsid w:val="005D66A8"/>
    <w:rsid w:val="005D66C9"/>
    <w:rsid w:val="005D66CC"/>
    <w:rsid w:val="005D6707"/>
    <w:rsid w:val="005D674A"/>
    <w:rsid w:val="005D6762"/>
    <w:rsid w:val="005D6812"/>
    <w:rsid w:val="005D6819"/>
    <w:rsid w:val="005D685E"/>
    <w:rsid w:val="005D6A11"/>
    <w:rsid w:val="005D6A67"/>
    <w:rsid w:val="005D6AD4"/>
    <w:rsid w:val="005D6AF4"/>
    <w:rsid w:val="005D6B03"/>
    <w:rsid w:val="005D6C7D"/>
    <w:rsid w:val="005D6CCB"/>
    <w:rsid w:val="005D6D03"/>
    <w:rsid w:val="005D6DA1"/>
    <w:rsid w:val="005D6F83"/>
    <w:rsid w:val="005D6F8A"/>
    <w:rsid w:val="005D6FB5"/>
    <w:rsid w:val="005D6FC7"/>
    <w:rsid w:val="005D6FE6"/>
    <w:rsid w:val="005D704B"/>
    <w:rsid w:val="005D70C5"/>
    <w:rsid w:val="005D71A0"/>
    <w:rsid w:val="005D7274"/>
    <w:rsid w:val="005D743F"/>
    <w:rsid w:val="005D7494"/>
    <w:rsid w:val="005D7496"/>
    <w:rsid w:val="005D74A9"/>
    <w:rsid w:val="005D74AF"/>
    <w:rsid w:val="005D7501"/>
    <w:rsid w:val="005D7576"/>
    <w:rsid w:val="005D75A2"/>
    <w:rsid w:val="005D7635"/>
    <w:rsid w:val="005D765E"/>
    <w:rsid w:val="005D7660"/>
    <w:rsid w:val="005D76A1"/>
    <w:rsid w:val="005D76E7"/>
    <w:rsid w:val="005D7759"/>
    <w:rsid w:val="005D77AF"/>
    <w:rsid w:val="005D782A"/>
    <w:rsid w:val="005D788D"/>
    <w:rsid w:val="005D7A0E"/>
    <w:rsid w:val="005D7AB7"/>
    <w:rsid w:val="005D7B39"/>
    <w:rsid w:val="005D7C15"/>
    <w:rsid w:val="005D7C7F"/>
    <w:rsid w:val="005D7CCF"/>
    <w:rsid w:val="005D7CD2"/>
    <w:rsid w:val="005D7D50"/>
    <w:rsid w:val="005D7DB1"/>
    <w:rsid w:val="005D7EB8"/>
    <w:rsid w:val="005D7EE5"/>
    <w:rsid w:val="005D7F78"/>
    <w:rsid w:val="005D7FC7"/>
    <w:rsid w:val="005E0023"/>
    <w:rsid w:val="005E0049"/>
    <w:rsid w:val="005E0074"/>
    <w:rsid w:val="005E0186"/>
    <w:rsid w:val="005E01D4"/>
    <w:rsid w:val="005E01E4"/>
    <w:rsid w:val="005E032E"/>
    <w:rsid w:val="005E03D2"/>
    <w:rsid w:val="005E0467"/>
    <w:rsid w:val="005E06AD"/>
    <w:rsid w:val="005E0712"/>
    <w:rsid w:val="005E081F"/>
    <w:rsid w:val="005E08BB"/>
    <w:rsid w:val="005E0A4C"/>
    <w:rsid w:val="005E0A6C"/>
    <w:rsid w:val="005E0AFA"/>
    <w:rsid w:val="005E0B32"/>
    <w:rsid w:val="005E0B5D"/>
    <w:rsid w:val="005E0B83"/>
    <w:rsid w:val="005E0B9C"/>
    <w:rsid w:val="005E0BC7"/>
    <w:rsid w:val="005E0BE7"/>
    <w:rsid w:val="005E0C19"/>
    <w:rsid w:val="005E0C40"/>
    <w:rsid w:val="005E0C5C"/>
    <w:rsid w:val="005E0CA4"/>
    <w:rsid w:val="005E0CA8"/>
    <w:rsid w:val="005E0CDB"/>
    <w:rsid w:val="005E0CF8"/>
    <w:rsid w:val="005E0D4A"/>
    <w:rsid w:val="005E0D4D"/>
    <w:rsid w:val="005E0DDD"/>
    <w:rsid w:val="005E0E70"/>
    <w:rsid w:val="005E0E76"/>
    <w:rsid w:val="005E0EC0"/>
    <w:rsid w:val="005E0F44"/>
    <w:rsid w:val="005E101D"/>
    <w:rsid w:val="005E102A"/>
    <w:rsid w:val="005E1036"/>
    <w:rsid w:val="005E110A"/>
    <w:rsid w:val="005E110B"/>
    <w:rsid w:val="005E1214"/>
    <w:rsid w:val="005E1226"/>
    <w:rsid w:val="005E1245"/>
    <w:rsid w:val="005E12B6"/>
    <w:rsid w:val="005E13DE"/>
    <w:rsid w:val="005E13F0"/>
    <w:rsid w:val="005E1433"/>
    <w:rsid w:val="005E145A"/>
    <w:rsid w:val="005E1526"/>
    <w:rsid w:val="005E1676"/>
    <w:rsid w:val="005E16E1"/>
    <w:rsid w:val="005E180B"/>
    <w:rsid w:val="005E1861"/>
    <w:rsid w:val="005E1863"/>
    <w:rsid w:val="005E1946"/>
    <w:rsid w:val="005E1951"/>
    <w:rsid w:val="005E197A"/>
    <w:rsid w:val="005E199A"/>
    <w:rsid w:val="005E19A0"/>
    <w:rsid w:val="005E19B3"/>
    <w:rsid w:val="005E19F4"/>
    <w:rsid w:val="005E1A53"/>
    <w:rsid w:val="005E1B7C"/>
    <w:rsid w:val="005E1C09"/>
    <w:rsid w:val="005E1C0A"/>
    <w:rsid w:val="005E1CE8"/>
    <w:rsid w:val="005E1DEE"/>
    <w:rsid w:val="005E1E06"/>
    <w:rsid w:val="005E1E72"/>
    <w:rsid w:val="005E1EB1"/>
    <w:rsid w:val="005E1EB7"/>
    <w:rsid w:val="005E1EC8"/>
    <w:rsid w:val="005E1F2A"/>
    <w:rsid w:val="005E20D7"/>
    <w:rsid w:val="005E21D9"/>
    <w:rsid w:val="005E21F9"/>
    <w:rsid w:val="005E22A5"/>
    <w:rsid w:val="005E22C8"/>
    <w:rsid w:val="005E237F"/>
    <w:rsid w:val="005E23DD"/>
    <w:rsid w:val="005E2406"/>
    <w:rsid w:val="005E243D"/>
    <w:rsid w:val="005E2497"/>
    <w:rsid w:val="005E2507"/>
    <w:rsid w:val="005E2519"/>
    <w:rsid w:val="005E252F"/>
    <w:rsid w:val="005E256B"/>
    <w:rsid w:val="005E26C3"/>
    <w:rsid w:val="005E26C5"/>
    <w:rsid w:val="005E283F"/>
    <w:rsid w:val="005E28AB"/>
    <w:rsid w:val="005E2918"/>
    <w:rsid w:val="005E2941"/>
    <w:rsid w:val="005E2965"/>
    <w:rsid w:val="005E29A6"/>
    <w:rsid w:val="005E29B2"/>
    <w:rsid w:val="005E29DD"/>
    <w:rsid w:val="005E2A17"/>
    <w:rsid w:val="005E2A7B"/>
    <w:rsid w:val="005E2A87"/>
    <w:rsid w:val="005E2A96"/>
    <w:rsid w:val="005E2B90"/>
    <w:rsid w:val="005E2BC9"/>
    <w:rsid w:val="005E2C05"/>
    <w:rsid w:val="005E2C31"/>
    <w:rsid w:val="005E2C52"/>
    <w:rsid w:val="005E2C82"/>
    <w:rsid w:val="005E2D0E"/>
    <w:rsid w:val="005E2D26"/>
    <w:rsid w:val="005E2DA4"/>
    <w:rsid w:val="005E2DBD"/>
    <w:rsid w:val="005E2DC3"/>
    <w:rsid w:val="005E2DEF"/>
    <w:rsid w:val="005E2E67"/>
    <w:rsid w:val="005E2E68"/>
    <w:rsid w:val="005E2F20"/>
    <w:rsid w:val="005E2FA5"/>
    <w:rsid w:val="005E2FFE"/>
    <w:rsid w:val="005E3031"/>
    <w:rsid w:val="005E306D"/>
    <w:rsid w:val="005E3087"/>
    <w:rsid w:val="005E30C1"/>
    <w:rsid w:val="005E326E"/>
    <w:rsid w:val="005E329B"/>
    <w:rsid w:val="005E33B6"/>
    <w:rsid w:val="005E33DF"/>
    <w:rsid w:val="005E33ED"/>
    <w:rsid w:val="005E343A"/>
    <w:rsid w:val="005E3565"/>
    <w:rsid w:val="005E3586"/>
    <w:rsid w:val="005E36A4"/>
    <w:rsid w:val="005E388B"/>
    <w:rsid w:val="005E3912"/>
    <w:rsid w:val="005E3935"/>
    <w:rsid w:val="005E39C7"/>
    <w:rsid w:val="005E3A16"/>
    <w:rsid w:val="005E3A50"/>
    <w:rsid w:val="005E3B44"/>
    <w:rsid w:val="005E3BB7"/>
    <w:rsid w:val="005E3C6E"/>
    <w:rsid w:val="005E3CD5"/>
    <w:rsid w:val="005E3DE3"/>
    <w:rsid w:val="005E3E13"/>
    <w:rsid w:val="005E3FBE"/>
    <w:rsid w:val="005E3FD0"/>
    <w:rsid w:val="005E4090"/>
    <w:rsid w:val="005E40B2"/>
    <w:rsid w:val="005E4103"/>
    <w:rsid w:val="005E414B"/>
    <w:rsid w:val="005E4178"/>
    <w:rsid w:val="005E41B9"/>
    <w:rsid w:val="005E430B"/>
    <w:rsid w:val="005E439E"/>
    <w:rsid w:val="005E4446"/>
    <w:rsid w:val="005E44A7"/>
    <w:rsid w:val="005E44AD"/>
    <w:rsid w:val="005E452E"/>
    <w:rsid w:val="005E4595"/>
    <w:rsid w:val="005E45F1"/>
    <w:rsid w:val="005E465C"/>
    <w:rsid w:val="005E4675"/>
    <w:rsid w:val="005E4683"/>
    <w:rsid w:val="005E4701"/>
    <w:rsid w:val="005E4765"/>
    <w:rsid w:val="005E47F4"/>
    <w:rsid w:val="005E4936"/>
    <w:rsid w:val="005E4971"/>
    <w:rsid w:val="005E499C"/>
    <w:rsid w:val="005E49EF"/>
    <w:rsid w:val="005E4A24"/>
    <w:rsid w:val="005E4A7C"/>
    <w:rsid w:val="005E4A92"/>
    <w:rsid w:val="005E4ADD"/>
    <w:rsid w:val="005E4AE3"/>
    <w:rsid w:val="005E4BEB"/>
    <w:rsid w:val="005E4C18"/>
    <w:rsid w:val="005E4C99"/>
    <w:rsid w:val="005E4CB7"/>
    <w:rsid w:val="005E4CBC"/>
    <w:rsid w:val="005E4DE8"/>
    <w:rsid w:val="005E4E68"/>
    <w:rsid w:val="005E4E6A"/>
    <w:rsid w:val="005E4F04"/>
    <w:rsid w:val="005E4F41"/>
    <w:rsid w:val="005E5029"/>
    <w:rsid w:val="005E50C0"/>
    <w:rsid w:val="005E50F2"/>
    <w:rsid w:val="005E514B"/>
    <w:rsid w:val="005E5177"/>
    <w:rsid w:val="005E51BD"/>
    <w:rsid w:val="005E522A"/>
    <w:rsid w:val="005E5275"/>
    <w:rsid w:val="005E528A"/>
    <w:rsid w:val="005E52D1"/>
    <w:rsid w:val="005E5388"/>
    <w:rsid w:val="005E5394"/>
    <w:rsid w:val="005E5398"/>
    <w:rsid w:val="005E53C0"/>
    <w:rsid w:val="005E53E3"/>
    <w:rsid w:val="005E5425"/>
    <w:rsid w:val="005E54E3"/>
    <w:rsid w:val="005E54ED"/>
    <w:rsid w:val="005E5557"/>
    <w:rsid w:val="005E568A"/>
    <w:rsid w:val="005E56B4"/>
    <w:rsid w:val="005E5735"/>
    <w:rsid w:val="005E578A"/>
    <w:rsid w:val="005E5841"/>
    <w:rsid w:val="005E58B9"/>
    <w:rsid w:val="005E58E2"/>
    <w:rsid w:val="005E597C"/>
    <w:rsid w:val="005E59C9"/>
    <w:rsid w:val="005E59EC"/>
    <w:rsid w:val="005E5A06"/>
    <w:rsid w:val="005E5A30"/>
    <w:rsid w:val="005E5AAC"/>
    <w:rsid w:val="005E5AB8"/>
    <w:rsid w:val="005E5AFA"/>
    <w:rsid w:val="005E5BD3"/>
    <w:rsid w:val="005E5CBD"/>
    <w:rsid w:val="005E5CFD"/>
    <w:rsid w:val="005E5D4A"/>
    <w:rsid w:val="005E5DA0"/>
    <w:rsid w:val="005E5DF5"/>
    <w:rsid w:val="005E5E7E"/>
    <w:rsid w:val="005E5EE8"/>
    <w:rsid w:val="005E5F37"/>
    <w:rsid w:val="005E5F66"/>
    <w:rsid w:val="005E5F67"/>
    <w:rsid w:val="005E6050"/>
    <w:rsid w:val="005E6071"/>
    <w:rsid w:val="005E60F2"/>
    <w:rsid w:val="005E61EC"/>
    <w:rsid w:val="005E62CF"/>
    <w:rsid w:val="005E635A"/>
    <w:rsid w:val="005E6448"/>
    <w:rsid w:val="005E64E9"/>
    <w:rsid w:val="005E6550"/>
    <w:rsid w:val="005E657E"/>
    <w:rsid w:val="005E65D2"/>
    <w:rsid w:val="005E65EB"/>
    <w:rsid w:val="005E660D"/>
    <w:rsid w:val="005E6620"/>
    <w:rsid w:val="005E6672"/>
    <w:rsid w:val="005E66B0"/>
    <w:rsid w:val="005E6747"/>
    <w:rsid w:val="005E682A"/>
    <w:rsid w:val="005E6859"/>
    <w:rsid w:val="005E6869"/>
    <w:rsid w:val="005E68C1"/>
    <w:rsid w:val="005E6926"/>
    <w:rsid w:val="005E693A"/>
    <w:rsid w:val="005E6964"/>
    <w:rsid w:val="005E698F"/>
    <w:rsid w:val="005E6A04"/>
    <w:rsid w:val="005E6A23"/>
    <w:rsid w:val="005E6AA2"/>
    <w:rsid w:val="005E6B4F"/>
    <w:rsid w:val="005E6C2A"/>
    <w:rsid w:val="005E6C39"/>
    <w:rsid w:val="005E6CC3"/>
    <w:rsid w:val="005E6D14"/>
    <w:rsid w:val="005E6D85"/>
    <w:rsid w:val="005E6DDD"/>
    <w:rsid w:val="005E6E06"/>
    <w:rsid w:val="005E6E8F"/>
    <w:rsid w:val="005E6F26"/>
    <w:rsid w:val="005E6F71"/>
    <w:rsid w:val="005E7059"/>
    <w:rsid w:val="005E7086"/>
    <w:rsid w:val="005E70C2"/>
    <w:rsid w:val="005E70D1"/>
    <w:rsid w:val="005E70FB"/>
    <w:rsid w:val="005E71B8"/>
    <w:rsid w:val="005E71F4"/>
    <w:rsid w:val="005E7240"/>
    <w:rsid w:val="005E7338"/>
    <w:rsid w:val="005E739D"/>
    <w:rsid w:val="005E73C4"/>
    <w:rsid w:val="005E7441"/>
    <w:rsid w:val="005E74A5"/>
    <w:rsid w:val="005E74E7"/>
    <w:rsid w:val="005E758B"/>
    <w:rsid w:val="005E75E5"/>
    <w:rsid w:val="005E7602"/>
    <w:rsid w:val="005E768F"/>
    <w:rsid w:val="005E76D2"/>
    <w:rsid w:val="005E76EE"/>
    <w:rsid w:val="005E7780"/>
    <w:rsid w:val="005E78C8"/>
    <w:rsid w:val="005E78CB"/>
    <w:rsid w:val="005E7919"/>
    <w:rsid w:val="005E791F"/>
    <w:rsid w:val="005E7A03"/>
    <w:rsid w:val="005E7A4E"/>
    <w:rsid w:val="005E7A69"/>
    <w:rsid w:val="005E7AC1"/>
    <w:rsid w:val="005E7AD2"/>
    <w:rsid w:val="005E7AFD"/>
    <w:rsid w:val="005E7B0D"/>
    <w:rsid w:val="005E7B1E"/>
    <w:rsid w:val="005E7B6A"/>
    <w:rsid w:val="005E7B80"/>
    <w:rsid w:val="005E7B8B"/>
    <w:rsid w:val="005E7BB3"/>
    <w:rsid w:val="005E7BC4"/>
    <w:rsid w:val="005E7CD9"/>
    <w:rsid w:val="005E7DE8"/>
    <w:rsid w:val="005E7E1F"/>
    <w:rsid w:val="005E7E66"/>
    <w:rsid w:val="005E7EB3"/>
    <w:rsid w:val="005E7EE4"/>
    <w:rsid w:val="005E7EED"/>
    <w:rsid w:val="005E7F89"/>
    <w:rsid w:val="005E7FE0"/>
    <w:rsid w:val="005F006B"/>
    <w:rsid w:val="005F0143"/>
    <w:rsid w:val="005F018D"/>
    <w:rsid w:val="005F01FC"/>
    <w:rsid w:val="005F01FD"/>
    <w:rsid w:val="005F0218"/>
    <w:rsid w:val="005F026C"/>
    <w:rsid w:val="005F0344"/>
    <w:rsid w:val="005F0384"/>
    <w:rsid w:val="005F0462"/>
    <w:rsid w:val="005F0551"/>
    <w:rsid w:val="005F0620"/>
    <w:rsid w:val="005F069D"/>
    <w:rsid w:val="005F06DF"/>
    <w:rsid w:val="005F073D"/>
    <w:rsid w:val="005F0ADE"/>
    <w:rsid w:val="005F0B6F"/>
    <w:rsid w:val="005F0BEE"/>
    <w:rsid w:val="005F0D04"/>
    <w:rsid w:val="005F0D42"/>
    <w:rsid w:val="005F0DC0"/>
    <w:rsid w:val="005F0FFB"/>
    <w:rsid w:val="005F1093"/>
    <w:rsid w:val="005F10BB"/>
    <w:rsid w:val="005F10FE"/>
    <w:rsid w:val="005F1107"/>
    <w:rsid w:val="005F1109"/>
    <w:rsid w:val="005F111A"/>
    <w:rsid w:val="005F1157"/>
    <w:rsid w:val="005F1161"/>
    <w:rsid w:val="005F11A6"/>
    <w:rsid w:val="005F11EC"/>
    <w:rsid w:val="005F1243"/>
    <w:rsid w:val="005F1293"/>
    <w:rsid w:val="005F12D3"/>
    <w:rsid w:val="005F130E"/>
    <w:rsid w:val="005F1418"/>
    <w:rsid w:val="005F1460"/>
    <w:rsid w:val="005F150B"/>
    <w:rsid w:val="005F1527"/>
    <w:rsid w:val="005F1572"/>
    <w:rsid w:val="005F17BD"/>
    <w:rsid w:val="005F17FC"/>
    <w:rsid w:val="005F1822"/>
    <w:rsid w:val="005F184F"/>
    <w:rsid w:val="005F1860"/>
    <w:rsid w:val="005F18C1"/>
    <w:rsid w:val="005F1965"/>
    <w:rsid w:val="005F1A04"/>
    <w:rsid w:val="005F1A5D"/>
    <w:rsid w:val="005F1B1D"/>
    <w:rsid w:val="005F1BCD"/>
    <w:rsid w:val="005F1BEA"/>
    <w:rsid w:val="005F1BEC"/>
    <w:rsid w:val="005F1C2D"/>
    <w:rsid w:val="005F1C35"/>
    <w:rsid w:val="005F1CFC"/>
    <w:rsid w:val="005F1D11"/>
    <w:rsid w:val="005F1D64"/>
    <w:rsid w:val="005F1DDE"/>
    <w:rsid w:val="005F1E30"/>
    <w:rsid w:val="005F1EB2"/>
    <w:rsid w:val="005F1ECC"/>
    <w:rsid w:val="005F1F1A"/>
    <w:rsid w:val="005F200D"/>
    <w:rsid w:val="005F2161"/>
    <w:rsid w:val="005F220C"/>
    <w:rsid w:val="005F23A7"/>
    <w:rsid w:val="005F23AE"/>
    <w:rsid w:val="005F23CD"/>
    <w:rsid w:val="005F245D"/>
    <w:rsid w:val="005F247F"/>
    <w:rsid w:val="005F24E5"/>
    <w:rsid w:val="005F2538"/>
    <w:rsid w:val="005F2572"/>
    <w:rsid w:val="005F25DB"/>
    <w:rsid w:val="005F265F"/>
    <w:rsid w:val="005F26ED"/>
    <w:rsid w:val="005F26F6"/>
    <w:rsid w:val="005F27F0"/>
    <w:rsid w:val="005F280A"/>
    <w:rsid w:val="005F288D"/>
    <w:rsid w:val="005F28AA"/>
    <w:rsid w:val="005F28C1"/>
    <w:rsid w:val="005F2945"/>
    <w:rsid w:val="005F2949"/>
    <w:rsid w:val="005F2968"/>
    <w:rsid w:val="005F298A"/>
    <w:rsid w:val="005F298E"/>
    <w:rsid w:val="005F299F"/>
    <w:rsid w:val="005F29C7"/>
    <w:rsid w:val="005F2BC5"/>
    <w:rsid w:val="005F2BE3"/>
    <w:rsid w:val="005F2BE9"/>
    <w:rsid w:val="005F2CD0"/>
    <w:rsid w:val="005F2D4B"/>
    <w:rsid w:val="005F2D65"/>
    <w:rsid w:val="005F2D84"/>
    <w:rsid w:val="005F2D9A"/>
    <w:rsid w:val="005F2DCA"/>
    <w:rsid w:val="005F2E92"/>
    <w:rsid w:val="005F2EBF"/>
    <w:rsid w:val="005F2F12"/>
    <w:rsid w:val="005F2F21"/>
    <w:rsid w:val="005F2F4D"/>
    <w:rsid w:val="005F2F57"/>
    <w:rsid w:val="005F300D"/>
    <w:rsid w:val="005F3013"/>
    <w:rsid w:val="005F310C"/>
    <w:rsid w:val="005F31C2"/>
    <w:rsid w:val="005F3240"/>
    <w:rsid w:val="005F32B5"/>
    <w:rsid w:val="005F33B6"/>
    <w:rsid w:val="005F3429"/>
    <w:rsid w:val="005F34BB"/>
    <w:rsid w:val="005F34D8"/>
    <w:rsid w:val="005F34FB"/>
    <w:rsid w:val="005F3562"/>
    <w:rsid w:val="005F3620"/>
    <w:rsid w:val="005F368F"/>
    <w:rsid w:val="005F3779"/>
    <w:rsid w:val="005F38B1"/>
    <w:rsid w:val="005F390D"/>
    <w:rsid w:val="005F3A02"/>
    <w:rsid w:val="005F3C07"/>
    <w:rsid w:val="005F3C3E"/>
    <w:rsid w:val="005F3CA9"/>
    <w:rsid w:val="005F3D59"/>
    <w:rsid w:val="005F3D94"/>
    <w:rsid w:val="005F3E0B"/>
    <w:rsid w:val="005F3E14"/>
    <w:rsid w:val="005F3E54"/>
    <w:rsid w:val="005F3E6B"/>
    <w:rsid w:val="005F3E7E"/>
    <w:rsid w:val="005F3EC9"/>
    <w:rsid w:val="005F3F27"/>
    <w:rsid w:val="005F3F88"/>
    <w:rsid w:val="005F402B"/>
    <w:rsid w:val="005F40CA"/>
    <w:rsid w:val="005F4106"/>
    <w:rsid w:val="005F4111"/>
    <w:rsid w:val="005F4129"/>
    <w:rsid w:val="005F414F"/>
    <w:rsid w:val="005F415C"/>
    <w:rsid w:val="005F4168"/>
    <w:rsid w:val="005F41F0"/>
    <w:rsid w:val="005F431A"/>
    <w:rsid w:val="005F4386"/>
    <w:rsid w:val="005F43B7"/>
    <w:rsid w:val="005F43BD"/>
    <w:rsid w:val="005F4441"/>
    <w:rsid w:val="005F446B"/>
    <w:rsid w:val="005F44E1"/>
    <w:rsid w:val="005F452C"/>
    <w:rsid w:val="005F457F"/>
    <w:rsid w:val="005F45F4"/>
    <w:rsid w:val="005F468E"/>
    <w:rsid w:val="005F470A"/>
    <w:rsid w:val="005F4727"/>
    <w:rsid w:val="005F477B"/>
    <w:rsid w:val="005F4830"/>
    <w:rsid w:val="005F4847"/>
    <w:rsid w:val="005F4880"/>
    <w:rsid w:val="005F48B1"/>
    <w:rsid w:val="005F48FF"/>
    <w:rsid w:val="005F491C"/>
    <w:rsid w:val="005F4955"/>
    <w:rsid w:val="005F4A7D"/>
    <w:rsid w:val="005F4AD1"/>
    <w:rsid w:val="005F4B8D"/>
    <w:rsid w:val="005F4BDB"/>
    <w:rsid w:val="005F4C49"/>
    <w:rsid w:val="005F4D39"/>
    <w:rsid w:val="005F4D90"/>
    <w:rsid w:val="005F4DE3"/>
    <w:rsid w:val="005F4DFA"/>
    <w:rsid w:val="005F4E31"/>
    <w:rsid w:val="005F4E3E"/>
    <w:rsid w:val="005F4EC9"/>
    <w:rsid w:val="005F4F67"/>
    <w:rsid w:val="005F50CE"/>
    <w:rsid w:val="005F5133"/>
    <w:rsid w:val="005F51BA"/>
    <w:rsid w:val="005F51FD"/>
    <w:rsid w:val="005F5209"/>
    <w:rsid w:val="005F5218"/>
    <w:rsid w:val="005F522C"/>
    <w:rsid w:val="005F5235"/>
    <w:rsid w:val="005F52DE"/>
    <w:rsid w:val="005F52F0"/>
    <w:rsid w:val="005F54B9"/>
    <w:rsid w:val="005F5579"/>
    <w:rsid w:val="005F55A5"/>
    <w:rsid w:val="005F55B0"/>
    <w:rsid w:val="005F5605"/>
    <w:rsid w:val="005F5628"/>
    <w:rsid w:val="005F5708"/>
    <w:rsid w:val="005F577F"/>
    <w:rsid w:val="005F57F5"/>
    <w:rsid w:val="005F5874"/>
    <w:rsid w:val="005F58EE"/>
    <w:rsid w:val="005F5905"/>
    <w:rsid w:val="005F5948"/>
    <w:rsid w:val="005F5968"/>
    <w:rsid w:val="005F59B0"/>
    <w:rsid w:val="005F5A06"/>
    <w:rsid w:val="005F5A36"/>
    <w:rsid w:val="005F5A5C"/>
    <w:rsid w:val="005F5BAC"/>
    <w:rsid w:val="005F5D19"/>
    <w:rsid w:val="005F5D79"/>
    <w:rsid w:val="005F5DB3"/>
    <w:rsid w:val="005F5E0E"/>
    <w:rsid w:val="005F5E37"/>
    <w:rsid w:val="005F5E3B"/>
    <w:rsid w:val="005F5E82"/>
    <w:rsid w:val="005F5EEA"/>
    <w:rsid w:val="005F5F58"/>
    <w:rsid w:val="005F5FD9"/>
    <w:rsid w:val="005F5FDA"/>
    <w:rsid w:val="005F609A"/>
    <w:rsid w:val="005F610E"/>
    <w:rsid w:val="005F613A"/>
    <w:rsid w:val="005F627F"/>
    <w:rsid w:val="005F6329"/>
    <w:rsid w:val="005F63E5"/>
    <w:rsid w:val="005F6493"/>
    <w:rsid w:val="005F64D9"/>
    <w:rsid w:val="005F6618"/>
    <w:rsid w:val="005F661D"/>
    <w:rsid w:val="005F6699"/>
    <w:rsid w:val="005F6711"/>
    <w:rsid w:val="005F6747"/>
    <w:rsid w:val="005F6776"/>
    <w:rsid w:val="005F67BD"/>
    <w:rsid w:val="005F682C"/>
    <w:rsid w:val="005F68A7"/>
    <w:rsid w:val="005F68F3"/>
    <w:rsid w:val="005F690D"/>
    <w:rsid w:val="005F694B"/>
    <w:rsid w:val="005F6966"/>
    <w:rsid w:val="005F69DD"/>
    <w:rsid w:val="005F69E9"/>
    <w:rsid w:val="005F6A09"/>
    <w:rsid w:val="005F6A26"/>
    <w:rsid w:val="005F6A5F"/>
    <w:rsid w:val="005F6AC0"/>
    <w:rsid w:val="005F6AD0"/>
    <w:rsid w:val="005F6BA9"/>
    <w:rsid w:val="005F6C00"/>
    <w:rsid w:val="005F6C72"/>
    <w:rsid w:val="005F6CA1"/>
    <w:rsid w:val="005F6D71"/>
    <w:rsid w:val="005F6D7B"/>
    <w:rsid w:val="005F6D82"/>
    <w:rsid w:val="005F6DAF"/>
    <w:rsid w:val="005F6E13"/>
    <w:rsid w:val="005F6E16"/>
    <w:rsid w:val="005F6E86"/>
    <w:rsid w:val="005F6EBD"/>
    <w:rsid w:val="005F6EFC"/>
    <w:rsid w:val="005F6F38"/>
    <w:rsid w:val="005F704D"/>
    <w:rsid w:val="005F70A4"/>
    <w:rsid w:val="005F719A"/>
    <w:rsid w:val="005F7267"/>
    <w:rsid w:val="005F72BA"/>
    <w:rsid w:val="005F72E2"/>
    <w:rsid w:val="005F72E5"/>
    <w:rsid w:val="005F72F1"/>
    <w:rsid w:val="005F7373"/>
    <w:rsid w:val="005F73F1"/>
    <w:rsid w:val="005F73F9"/>
    <w:rsid w:val="005F7440"/>
    <w:rsid w:val="005F7457"/>
    <w:rsid w:val="005F7473"/>
    <w:rsid w:val="005F7492"/>
    <w:rsid w:val="005F7495"/>
    <w:rsid w:val="005F74F6"/>
    <w:rsid w:val="005F74FA"/>
    <w:rsid w:val="005F7528"/>
    <w:rsid w:val="005F75A1"/>
    <w:rsid w:val="005F762A"/>
    <w:rsid w:val="005F7653"/>
    <w:rsid w:val="005F76DE"/>
    <w:rsid w:val="005F7889"/>
    <w:rsid w:val="005F7951"/>
    <w:rsid w:val="005F799C"/>
    <w:rsid w:val="005F7AD2"/>
    <w:rsid w:val="005F7AF9"/>
    <w:rsid w:val="005F7B7D"/>
    <w:rsid w:val="005F7BC6"/>
    <w:rsid w:val="005F7BD9"/>
    <w:rsid w:val="005F7C07"/>
    <w:rsid w:val="005F7C50"/>
    <w:rsid w:val="005F7CB7"/>
    <w:rsid w:val="005F7CDD"/>
    <w:rsid w:val="005F7D3E"/>
    <w:rsid w:val="005F7D5B"/>
    <w:rsid w:val="005F7E18"/>
    <w:rsid w:val="005F7E5C"/>
    <w:rsid w:val="005F7E80"/>
    <w:rsid w:val="005F7EF8"/>
    <w:rsid w:val="005F7F0E"/>
    <w:rsid w:val="005F7FB7"/>
    <w:rsid w:val="005F7FB8"/>
    <w:rsid w:val="00600028"/>
    <w:rsid w:val="006001D2"/>
    <w:rsid w:val="006002E4"/>
    <w:rsid w:val="0060040F"/>
    <w:rsid w:val="00600455"/>
    <w:rsid w:val="006004E4"/>
    <w:rsid w:val="006005F6"/>
    <w:rsid w:val="00600607"/>
    <w:rsid w:val="00600633"/>
    <w:rsid w:val="00600654"/>
    <w:rsid w:val="00600671"/>
    <w:rsid w:val="00600692"/>
    <w:rsid w:val="00600695"/>
    <w:rsid w:val="006006E5"/>
    <w:rsid w:val="00600702"/>
    <w:rsid w:val="00600720"/>
    <w:rsid w:val="00600766"/>
    <w:rsid w:val="006007C0"/>
    <w:rsid w:val="006007C4"/>
    <w:rsid w:val="006007C9"/>
    <w:rsid w:val="006007DA"/>
    <w:rsid w:val="006008E3"/>
    <w:rsid w:val="006009A0"/>
    <w:rsid w:val="006009A5"/>
    <w:rsid w:val="00600BA0"/>
    <w:rsid w:val="00600BAF"/>
    <w:rsid w:val="00600BCC"/>
    <w:rsid w:val="00600C8C"/>
    <w:rsid w:val="00600D26"/>
    <w:rsid w:val="00600D45"/>
    <w:rsid w:val="00600D8D"/>
    <w:rsid w:val="00600E03"/>
    <w:rsid w:val="00600E58"/>
    <w:rsid w:val="00600EDC"/>
    <w:rsid w:val="00600F23"/>
    <w:rsid w:val="006010E1"/>
    <w:rsid w:val="0060123A"/>
    <w:rsid w:val="00601291"/>
    <w:rsid w:val="006012FC"/>
    <w:rsid w:val="0060138A"/>
    <w:rsid w:val="00601410"/>
    <w:rsid w:val="0060147F"/>
    <w:rsid w:val="0060148A"/>
    <w:rsid w:val="00601581"/>
    <w:rsid w:val="0060176E"/>
    <w:rsid w:val="006017FB"/>
    <w:rsid w:val="006018BA"/>
    <w:rsid w:val="006019A4"/>
    <w:rsid w:val="006019B0"/>
    <w:rsid w:val="006019B5"/>
    <w:rsid w:val="00601A0A"/>
    <w:rsid w:val="00601A26"/>
    <w:rsid w:val="00601A5B"/>
    <w:rsid w:val="00601AE7"/>
    <w:rsid w:val="00601B23"/>
    <w:rsid w:val="00601B28"/>
    <w:rsid w:val="00601C45"/>
    <w:rsid w:val="00601CC4"/>
    <w:rsid w:val="00601D42"/>
    <w:rsid w:val="00601DF6"/>
    <w:rsid w:val="00601E3B"/>
    <w:rsid w:val="00601E8F"/>
    <w:rsid w:val="00601F04"/>
    <w:rsid w:val="00601F42"/>
    <w:rsid w:val="00601F56"/>
    <w:rsid w:val="00601FCC"/>
    <w:rsid w:val="00601FF2"/>
    <w:rsid w:val="00602017"/>
    <w:rsid w:val="00602049"/>
    <w:rsid w:val="0060204E"/>
    <w:rsid w:val="00602063"/>
    <w:rsid w:val="006020C3"/>
    <w:rsid w:val="0060219F"/>
    <w:rsid w:val="0060223F"/>
    <w:rsid w:val="0060224A"/>
    <w:rsid w:val="0060229D"/>
    <w:rsid w:val="006022CE"/>
    <w:rsid w:val="006022D2"/>
    <w:rsid w:val="006022FC"/>
    <w:rsid w:val="00602303"/>
    <w:rsid w:val="0060250A"/>
    <w:rsid w:val="006025C7"/>
    <w:rsid w:val="006025CA"/>
    <w:rsid w:val="00602634"/>
    <w:rsid w:val="00602636"/>
    <w:rsid w:val="00602698"/>
    <w:rsid w:val="006026AF"/>
    <w:rsid w:val="00602734"/>
    <w:rsid w:val="0060275E"/>
    <w:rsid w:val="006027CA"/>
    <w:rsid w:val="00602855"/>
    <w:rsid w:val="0060285F"/>
    <w:rsid w:val="006028B5"/>
    <w:rsid w:val="00602917"/>
    <w:rsid w:val="00602984"/>
    <w:rsid w:val="00602A1A"/>
    <w:rsid w:val="00602ABC"/>
    <w:rsid w:val="00602B4B"/>
    <w:rsid w:val="00602B67"/>
    <w:rsid w:val="00602BDE"/>
    <w:rsid w:val="00602C29"/>
    <w:rsid w:val="00602CD9"/>
    <w:rsid w:val="00602D29"/>
    <w:rsid w:val="00602D2B"/>
    <w:rsid w:val="00602E14"/>
    <w:rsid w:val="00602EF0"/>
    <w:rsid w:val="00602FA0"/>
    <w:rsid w:val="00602FD5"/>
    <w:rsid w:val="00602FEE"/>
    <w:rsid w:val="0060303F"/>
    <w:rsid w:val="00603081"/>
    <w:rsid w:val="006030AA"/>
    <w:rsid w:val="00603120"/>
    <w:rsid w:val="0060319C"/>
    <w:rsid w:val="0060319D"/>
    <w:rsid w:val="0060321D"/>
    <w:rsid w:val="00603263"/>
    <w:rsid w:val="00603360"/>
    <w:rsid w:val="006033CD"/>
    <w:rsid w:val="0060345C"/>
    <w:rsid w:val="00603496"/>
    <w:rsid w:val="0060356B"/>
    <w:rsid w:val="0060360E"/>
    <w:rsid w:val="00603632"/>
    <w:rsid w:val="00603641"/>
    <w:rsid w:val="00603650"/>
    <w:rsid w:val="0060369F"/>
    <w:rsid w:val="006038AA"/>
    <w:rsid w:val="006038AE"/>
    <w:rsid w:val="006038ED"/>
    <w:rsid w:val="00603915"/>
    <w:rsid w:val="0060391D"/>
    <w:rsid w:val="006039B7"/>
    <w:rsid w:val="00603A08"/>
    <w:rsid w:val="00603A1C"/>
    <w:rsid w:val="00603AA3"/>
    <w:rsid w:val="00603B4E"/>
    <w:rsid w:val="00603B61"/>
    <w:rsid w:val="00603C74"/>
    <w:rsid w:val="00603CE4"/>
    <w:rsid w:val="00603D39"/>
    <w:rsid w:val="00603D43"/>
    <w:rsid w:val="00603D65"/>
    <w:rsid w:val="00603DDB"/>
    <w:rsid w:val="00603E18"/>
    <w:rsid w:val="00603EA3"/>
    <w:rsid w:val="00603EAF"/>
    <w:rsid w:val="00603F62"/>
    <w:rsid w:val="00603F6A"/>
    <w:rsid w:val="00603F85"/>
    <w:rsid w:val="00603FEF"/>
    <w:rsid w:val="00604018"/>
    <w:rsid w:val="00604045"/>
    <w:rsid w:val="006040CE"/>
    <w:rsid w:val="00604112"/>
    <w:rsid w:val="00604161"/>
    <w:rsid w:val="006041B3"/>
    <w:rsid w:val="006041C1"/>
    <w:rsid w:val="006041CD"/>
    <w:rsid w:val="0060421E"/>
    <w:rsid w:val="00604358"/>
    <w:rsid w:val="0060440B"/>
    <w:rsid w:val="00604437"/>
    <w:rsid w:val="006044BB"/>
    <w:rsid w:val="00604582"/>
    <w:rsid w:val="006045E4"/>
    <w:rsid w:val="006045EC"/>
    <w:rsid w:val="00604649"/>
    <w:rsid w:val="00604698"/>
    <w:rsid w:val="006046A4"/>
    <w:rsid w:val="006046C6"/>
    <w:rsid w:val="006046D3"/>
    <w:rsid w:val="006046F9"/>
    <w:rsid w:val="00604837"/>
    <w:rsid w:val="0060486E"/>
    <w:rsid w:val="006048AC"/>
    <w:rsid w:val="006048B8"/>
    <w:rsid w:val="0060493D"/>
    <w:rsid w:val="0060495C"/>
    <w:rsid w:val="00604996"/>
    <w:rsid w:val="006049D9"/>
    <w:rsid w:val="00604A1B"/>
    <w:rsid w:val="00604A90"/>
    <w:rsid w:val="00604B16"/>
    <w:rsid w:val="00604B1A"/>
    <w:rsid w:val="00604B20"/>
    <w:rsid w:val="00604B22"/>
    <w:rsid w:val="00604B33"/>
    <w:rsid w:val="00604C09"/>
    <w:rsid w:val="00604C8A"/>
    <w:rsid w:val="00604CB1"/>
    <w:rsid w:val="00604CBB"/>
    <w:rsid w:val="00604D73"/>
    <w:rsid w:val="00604DB3"/>
    <w:rsid w:val="00604DE6"/>
    <w:rsid w:val="00604DEC"/>
    <w:rsid w:val="00604E0A"/>
    <w:rsid w:val="00604F6A"/>
    <w:rsid w:val="0060504C"/>
    <w:rsid w:val="00605070"/>
    <w:rsid w:val="006050D4"/>
    <w:rsid w:val="006050E6"/>
    <w:rsid w:val="0060518A"/>
    <w:rsid w:val="00605285"/>
    <w:rsid w:val="006052C3"/>
    <w:rsid w:val="00605375"/>
    <w:rsid w:val="00605376"/>
    <w:rsid w:val="006053AC"/>
    <w:rsid w:val="006054EB"/>
    <w:rsid w:val="0060561C"/>
    <w:rsid w:val="0060564F"/>
    <w:rsid w:val="006056DD"/>
    <w:rsid w:val="00605792"/>
    <w:rsid w:val="006057A9"/>
    <w:rsid w:val="006057F5"/>
    <w:rsid w:val="00605808"/>
    <w:rsid w:val="0060581C"/>
    <w:rsid w:val="00605877"/>
    <w:rsid w:val="006059B0"/>
    <w:rsid w:val="006059DD"/>
    <w:rsid w:val="006059E6"/>
    <w:rsid w:val="00605A5B"/>
    <w:rsid w:val="00605AF3"/>
    <w:rsid w:val="00605B91"/>
    <w:rsid w:val="00605BB2"/>
    <w:rsid w:val="00605BCA"/>
    <w:rsid w:val="00605BDF"/>
    <w:rsid w:val="00605C94"/>
    <w:rsid w:val="00605D4C"/>
    <w:rsid w:val="00605DF2"/>
    <w:rsid w:val="00605E89"/>
    <w:rsid w:val="00605F9D"/>
    <w:rsid w:val="00605FD5"/>
    <w:rsid w:val="0060601D"/>
    <w:rsid w:val="00606039"/>
    <w:rsid w:val="0060608B"/>
    <w:rsid w:val="006060B9"/>
    <w:rsid w:val="006060FE"/>
    <w:rsid w:val="0060610E"/>
    <w:rsid w:val="00606159"/>
    <w:rsid w:val="00606196"/>
    <w:rsid w:val="0060624C"/>
    <w:rsid w:val="006062B8"/>
    <w:rsid w:val="006062E5"/>
    <w:rsid w:val="006062EC"/>
    <w:rsid w:val="0060632D"/>
    <w:rsid w:val="0060633F"/>
    <w:rsid w:val="00606394"/>
    <w:rsid w:val="00606395"/>
    <w:rsid w:val="00606424"/>
    <w:rsid w:val="00606454"/>
    <w:rsid w:val="006064F5"/>
    <w:rsid w:val="00606511"/>
    <w:rsid w:val="0060656D"/>
    <w:rsid w:val="006065A2"/>
    <w:rsid w:val="0060665B"/>
    <w:rsid w:val="0060686B"/>
    <w:rsid w:val="00606879"/>
    <w:rsid w:val="006068D0"/>
    <w:rsid w:val="006068E1"/>
    <w:rsid w:val="00606A95"/>
    <w:rsid w:val="00606B37"/>
    <w:rsid w:val="00606B4C"/>
    <w:rsid w:val="00606BDE"/>
    <w:rsid w:val="00606C41"/>
    <w:rsid w:val="00606D32"/>
    <w:rsid w:val="00606E21"/>
    <w:rsid w:val="00607007"/>
    <w:rsid w:val="00607096"/>
    <w:rsid w:val="006070AD"/>
    <w:rsid w:val="006070C9"/>
    <w:rsid w:val="006070EF"/>
    <w:rsid w:val="00607101"/>
    <w:rsid w:val="00607117"/>
    <w:rsid w:val="00607158"/>
    <w:rsid w:val="00607216"/>
    <w:rsid w:val="0060732A"/>
    <w:rsid w:val="00607417"/>
    <w:rsid w:val="00607427"/>
    <w:rsid w:val="00607442"/>
    <w:rsid w:val="00607459"/>
    <w:rsid w:val="006074E6"/>
    <w:rsid w:val="0060752D"/>
    <w:rsid w:val="00607532"/>
    <w:rsid w:val="00607559"/>
    <w:rsid w:val="00607645"/>
    <w:rsid w:val="00607659"/>
    <w:rsid w:val="00607718"/>
    <w:rsid w:val="0060775E"/>
    <w:rsid w:val="006077F4"/>
    <w:rsid w:val="00607982"/>
    <w:rsid w:val="00607A5F"/>
    <w:rsid w:val="00607A85"/>
    <w:rsid w:val="00607A87"/>
    <w:rsid w:val="00607AA5"/>
    <w:rsid w:val="00607AEE"/>
    <w:rsid w:val="00607B01"/>
    <w:rsid w:val="00607B0D"/>
    <w:rsid w:val="00607B35"/>
    <w:rsid w:val="00607B82"/>
    <w:rsid w:val="00607DA0"/>
    <w:rsid w:val="00607EA7"/>
    <w:rsid w:val="00607ED3"/>
    <w:rsid w:val="00607ED4"/>
    <w:rsid w:val="00607EFB"/>
    <w:rsid w:val="00607F01"/>
    <w:rsid w:val="006100A8"/>
    <w:rsid w:val="006100B3"/>
    <w:rsid w:val="006100CD"/>
    <w:rsid w:val="006101D1"/>
    <w:rsid w:val="006101EC"/>
    <w:rsid w:val="0061020F"/>
    <w:rsid w:val="0061021F"/>
    <w:rsid w:val="0061022F"/>
    <w:rsid w:val="006102D0"/>
    <w:rsid w:val="00610375"/>
    <w:rsid w:val="0061039B"/>
    <w:rsid w:val="00610428"/>
    <w:rsid w:val="006104E1"/>
    <w:rsid w:val="00610500"/>
    <w:rsid w:val="00610513"/>
    <w:rsid w:val="006105EE"/>
    <w:rsid w:val="00610636"/>
    <w:rsid w:val="00610647"/>
    <w:rsid w:val="006106DE"/>
    <w:rsid w:val="006107A1"/>
    <w:rsid w:val="006107B7"/>
    <w:rsid w:val="0061081A"/>
    <w:rsid w:val="00610919"/>
    <w:rsid w:val="006109BC"/>
    <w:rsid w:val="006109D9"/>
    <w:rsid w:val="00610A87"/>
    <w:rsid w:val="00610AE2"/>
    <w:rsid w:val="00610B6A"/>
    <w:rsid w:val="00610B89"/>
    <w:rsid w:val="00610C29"/>
    <w:rsid w:val="00610C83"/>
    <w:rsid w:val="00610CB5"/>
    <w:rsid w:val="00610CC7"/>
    <w:rsid w:val="00610D35"/>
    <w:rsid w:val="00610D4F"/>
    <w:rsid w:val="00610D60"/>
    <w:rsid w:val="00610DD6"/>
    <w:rsid w:val="00610DDE"/>
    <w:rsid w:val="00610E3C"/>
    <w:rsid w:val="00610EBB"/>
    <w:rsid w:val="00610EC1"/>
    <w:rsid w:val="00610EE4"/>
    <w:rsid w:val="00610F43"/>
    <w:rsid w:val="0061107E"/>
    <w:rsid w:val="0061108C"/>
    <w:rsid w:val="006110BE"/>
    <w:rsid w:val="006110C6"/>
    <w:rsid w:val="006111A8"/>
    <w:rsid w:val="0061121B"/>
    <w:rsid w:val="0061130C"/>
    <w:rsid w:val="00611315"/>
    <w:rsid w:val="0061137C"/>
    <w:rsid w:val="00611398"/>
    <w:rsid w:val="006113A6"/>
    <w:rsid w:val="006113AC"/>
    <w:rsid w:val="0061142A"/>
    <w:rsid w:val="00611593"/>
    <w:rsid w:val="006115E0"/>
    <w:rsid w:val="006117EF"/>
    <w:rsid w:val="00611831"/>
    <w:rsid w:val="00611845"/>
    <w:rsid w:val="00611903"/>
    <w:rsid w:val="00611982"/>
    <w:rsid w:val="00611991"/>
    <w:rsid w:val="00611A3F"/>
    <w:rsid w:val="00611B37"/>
    <w:rsid w:val="00611C21"/>
    <w:rsid w:val="00611C55"/>
    <w:rsid w:val="00611CA2"/>
    <w:rsid w:val="00611CEE"/>
    <w:rsid w:val="00611D3D"/>
    <w:rsid w:val="00611E0F"/>
    <w:rsid w:val="00611E40"/>
    <w:rsid w:val="00611E82"/>
    <w:rsid w:val="00611F7A"/>
    <w:rsid w:val="00611F8E"/>
    <w:rsid w:val="0061200E"/>
    <w:rsid w:val="00612025"/>
    <w:rsid w:val="0061214C"/>
    <w:rsid w:val="0061219D"/>
    <w:rsid w:val="006121D3"/>
    <w:rsid w:val="00612287"/>
    <w:rsid w:val="006123B7"/>
    <w:rsid w:val="006123F6"/>
    <w:rsid w:val="006123F7"/>
    <w:rsid w:val="00612419"/>
    <w:rsid w:val="0061242D"/>
    <w:rsid w:val="0061244E"/>
    <w:rsid w:val="006124C0"/>
    <w:rsid w:val="0061254D"/>
    <w:rsid w:val="006125AE"/>
    <w:rsid w:val="006125C7"/>
    <w:rsid w:val="006126DA"/>
    <w:rsid w:val="006126E4"/>
    <w:rsid w:val="006126EB"/>
    <w:rsid w:val="0061271E"/>
    <w:rsid w:val="00612788"/>
    <w:rsid w:val="00612906"/>
    <w:rsid w:val="006129AC"/>
    <w:rsid w:val="006129BC"/>
    <w:rsid w:val="006129E1"/>
    <w:rsid w:val="00612A6E"/>
    <w:rsid w:val="00612B64"/>
    <w:rsid w:val="00612C4A"/>
    <w:rsid w:val="00612C51"/>
    <w:rsid w:val="00612C54"/>
    <w:rsid w:val="00612C55"/>
    <w:rsid w:val="00612C84"/>
    <w:rsid w:val="00612C98"/>
    <w:rsid w:val="00612CF9"/>
    <w:rsid w:val="00612D4A"/>
    <w:rsid w:val="00612D65"/>
    <w:rsid w:val="00612DAD"/>
    <w:rsid w:val="00612E3C"/>
    <w:rsid w:val="00612E7D"/>
    <w:rsid w:val="00612EE1"/>
    <w:rsid w:val="00612F9A"/>
    <w:rsid w:val="00613021"/>
    <w:rsid w:val="0061303C"/>
    <w:rsid w:val="00613060"/>
    <w:rsid w:val="00613076"/>
    <w:rsid w:val="00613085"/>
    <w:rsid w:val="0061311E"/>
    <w:rsid w:val="0061312A"/>
    <w:rsid w:val="0061316D"/>
    <w:rsid w:val="0061323B"/>
    <w:rsid w:val="00613307"/>
    <w:rsid w:val="00613394"/>
    <w:rsid w:val="006133ED"/>
    <w:rsid w:val="0061342A"/>
    <w:rsid w:val="0061342F"/>
    <w:rsid w:val="00613480"/>
    <w:rsid w:val="006134CD"/>
    <w:rsid w:val="00613509"/>
    <w:rsid w:val="0061351B"/>
    <w:rsid w:val="00613530"/>
    <w:rsid w:val="006135F4"/>
    <w:rsid w:val="006136D9"/>
    <w:rsid w:val="00613793"/>
    <w:rsid w:val="006137D8"/>
    <w:rsid w:val="00613800"/>
    <w:rsid w:val="006138E5"/>
    <w:rsid w:val="006138F5"/>
    <w:rsid w:val="00613959"/>
    <w:rsid w:val="00613960"/>
    <w:rsid w:val="00613A73"/>
    <w:rsid w:val="00613A97"/>
    <w:rsid w:val="00613AEC"/>
    <w:rsid w:val="00613BB6"/>
    <w:rsid w:val="00613BCD"/>
    <w:rsid w:val="00613BD5"/>
    <w:rsid w:val="00613BFA"/>
    <w:rsid w:val="00613C0D"/>
    <w:rsid w:val="00613C7F"/>
    <w:rsid w:val="00613C9E"/>
    <w:rsid w:val="00613D27"/>
    <w:rsid w:val="00613E09"/>
    <w:rsid w:val="00613E16"/>
    <w:rsid w:val="00613E9D"/>
    <w:rsid w:val="00613F5A"/>
    <w:rsid w:val="00613F63"/>
    <w:rsid w:val="00613FBD"/>
    <w:rsid w:val="00613FCC"/>
    <w:rsid w:val="00613FD3"/>
    <w:rsid w:val="00613FDC"/>
    <w:rsid w:val="006140C0"/>
    <w:rsid w:val="00614156"/>
    <w:rsid w:val="00614165"/>
    <w:rsid w:val="00614287"/>
    <w:rsid w:val="0061429E"/>
    <w:rsid w:val="006142E7"/>
    <w:rsid w:val="00614317"/>
    <w:rsid w:val="00614413"/>
    <w:rsid w:val="00614461"/>
    <w:rsid w:val="006144EC"/>
    <w:rsid w:val="00614529"/>
    <w:rsid w:val="006145F8"/>
    <w:rsid w:val="00614643"/>
    <w:rsid w:val="0061465C"/>
    <w:rsid w:val="006146BB"/>
    <w:rsid w:val="006146FD"/>
    <w:rsid w:val="00614781"/>
    <w:rsid w:val="006147CC"/>
    <w:rsid w:val="0061480F"/>
    <w:rsid w:val="0061487C"/>
    <w:rsid w:val="0061490C"/>
    <w:rsid w:val="00614912"/>
    <w:rsid w:val="00614930"/>
    <w:rsid w:val="00614989"/>
    <w:rsid w:val="00614999"/>
    <w:rsid w:val="0061499E"/>
    <w:rsid w:val="006149D4"/>
    <w:rsid w:val="00614A83"/>
    <w:rsid w:val="00614AA4"/>
    <w:rsid w:val="00614AB7"/>
    <w:rsid w:val="00614B13"/>
    <w:rsid w:val="00614B69"/>
    <w:rsid w:val="00614BCD"/>
    <w:rsid w:val="00614C57"/>
    <w:rsid w:val="00614DD2"/>
    <w:rsid w:val="00614E48"/>
    <w:rsid w:val="00614EAC"/>
    <w:rsid w:val="00614EB2"/>
    <w:rsid w:val="00614EC5"/>
    <w:rsid w:val="00614F24"/>
    <w:rsid w:val="00614F45"/>
    <w:rsid w:val="00615028"/>
    <w:rsid w:val="006150C2"/>
    <w:rsid w:val="006150C9"/>
    <w:rsid w:val="0061517A"/>
    <w:rsid w:val="00615189"/>
    <w:rsid w:val="00615306"/>
    <w:rsid w:val="00615326"/>
    <w:rsid w:val="00615399"/>
    <w:rsid w:val="00615508"/>
    <w:rsid w:val="00615594"/>
    <w:rsid w:val="006155DE"/>
    <w:rsid w:val="00615615"/>
    <w:rsid w:val="006156B5"/>
    <w:rsid w:val="006157F3"/>
    <w:rsid w:val="00615820"/>
    <w:rsid w:val="00615897"/>
    <w:rsid w:val="00615916"/>
    <w:rsid w:val="00615975"/>
    <w:rsid w:val="006159A3"/>
    <w:rsid w:val="006159AF"/>
    <w:rsid w:val="00615AA6"/>
    <w:rsid w:val="00615AB0"/>
    <w:rsid w:val="00615AB6"/>
    <w:rsid w:val="00615BAC"/>
    <w:rsid w:val="00615C3B"/>
    <w:rsid w:val="00615C4D"/>
    <w:rsid w:val="00615C54"/>
    <w:rsid w:val="00615C56"/>
    <w:rsid w:val="00615C8D"/>
    <w:rsid w:val="00615CCA"/>
    <w:rsid w:val="00615CF9"/>
    <w:rsid w:val="00615D8F"/>
    <w:rsid w:val="00615FB8"/>
    <w:rsid w:val="0061603F"/>
    <w:rsid w:val="0061606A"/>
    <w:rsid w:val="00616128"/>
    <w:rsid w:val="00616260"/>
    <w:rsid w:val="00616274"/>
    <w:rsid w:val="00616374"/>
    <w:rsid w:val="00616386"/>
    <w:rsid w:val="006163F2"/>
    <w:rsid w:val="0061648A"/>
    <w:rsid w:val="00616495"/>
    <w:rsid w:val="0061675B"/>
    <w:rsid w:val="0061677C"/>
    <w:rsid w:val="006167A6"/>
    <w:rsid w:val="006167C6"/>
    <w:rsid w:val="00616810"/>
    <w:rsid w:val="0061683D"/>
    <w:rsid w:val="00616847"/>
    <w:rsid w:val="00616868"/>
    <w:rsid w:val="006168BC"/>
    <w:rsid w:val="006169CA"/>
    <w:rsid w:val="00616ACF"/>
    <w:rsid w:val="00616C93"/>
    <w:rsid w:val="00616D1C"/>
    <w:rsid w:val="00616D2B"/>
    <w:rsid w:val="00616D4F"/>
    <w:rsid w:val="00616D84"/>
    <w:rsid w:val="00616EE2"/>
    <w:rsid w:val="00616FBB"/>
    <w:rsid w:val="00617004"/>
    <w:rsid w:val="0061703A"/>
    <w:rsid w:val="00617182"/>
    <w:rsid w:val="0061724B"/>
    <w:rsid w:val="0061728F"/>
    <w:rsid w:val="006172EC"/>
    <w:rsid w:val="00617345"/>
    <w:rsid w:val="006173A2"/>
    <w:rsid w:val="00617401"/>
    <w:rsid w:val="00617408"/>
    <w:rsid w:val="0061744A"/>
    <w:rsid w:val="0061745A"/>
    <w:rsid w:val="00617479"/>
    <w:rsid w:val="006174AF"/>
    <w:rsid w:val="006174DA"/>
    <w:rsid w:val="006174E4"/>
    <w:rsid w:val="00617566"/>
    <w:rsid w:val="00617589"/>
    <w:rsid w:val="006175C0"/>
    <w:rsid w:val="006175CA"/>
    <w:rsid w:val="006176B8"/>
    <w:rsid w:val="006176E5"/>
    <w:rsid w:val="0061776C"/>
    <w:rsid w:val="006177CE"/>
    <w:rsid w:val="0061783B"/>
    <w:rsid w:val="00617884"/>
    <w:rsid w:val="006178B1"/>
    <w:rsid w:val="006178F6"/>
    <w:rsid w:val="00617972"/>
    <w:rsid w:val="00617A38"/>
    <w:rsid w:val="00617AD3"/>
    <w:rsid w:val="00617BC1"/>
    <w:rsid w:val="00617BFD"/>
    <w:rsid w:val="00617DA1"/>
    <w:rsid w:val="00617E94"/>
    <w:rsid w:val="00617ED4"/>
    <w:rsid w:val="00617EF5"/>
    <w:rsid w:val="00617F85"/>
    <w:rsid w:val="00617FC4"/>
    <w:rsid w:val="00620058"/>
    <w:rsid w:val="00620086"/>
    <w:rsid w:val="0062008C"/>
    <w:rsid w:val="006201A7"/>
    <w:rsid w:val="00620248"/>
    <w:rsid w:val="00620271"/>
    <w:rsid w:val="00620275"/>
    <w:rsid w:val="006202D3"/>
    <w:rsid w:val="00620317"/>
    <w:rsid w:val="0062032F"/>
    <w:rsid w:val="00620374"/>
    <w:rsid w:val="00620466"/>
    <w:rsid w:val="0062046D"/>
    <w:rsid w:val="00620517"/>
    <w:rsid w:val="00620559"/>
    <w:rsid w:val="006205AE"/>
    <w:rsid w:val="006205B7"/>
    <w:rsid w:val="006205DE"/>
    <w:rsid w:val="006205F2"/>
    <w:rsid w:val="00620619"/>
    <w:rsid w:val="00620710"/>
    <w:rsid w:val="0062071D"/>
    <w:rsid w:val="00620865"/>
    <w:rsid w:val="0062088B"/>
    <w:rsid w:val="00620956"/>
    <w:rsid w:val="0062099E"/>
    <w:rsid w:val="006209E1"/>
    <w:rsid w:val="00620A4A"/>
    <w:rsid w:val="00620A4F"/>
    <w:rsid w:val="00620A76"/>
    <w:rsid w:val="00620AC5"/>
    <w:rsid w:val="00620AD7"/>
    <w:rsid w:val="00620B39"/>
    <w:rsid w:val="00620B53"/>
    <w:rsid w:val="00620BA2"/>
    <w:rsid w:val="00620BA9"/>
    <w:rsid w:val="00620BEB"/>
    <w:rsid w:val="00620C06"/>
    <w:rsid w:val="00620CE3"/>
    <w:rsid w:val="00620D75"/>
    <w:rsid w:val="00620E51"/>
    <w:rsid w:val="00620EEE"/>
    <w:rsid w:val="00620F5C"/>
    <w:rsid w:val="00620F78"/>
    <w:rsid w:val="00621016"/>
    <w:rsid w:val="0062102C"/>
    <w:rsid w:val="0062107B"/>
    <w:rsid w:val="006210F5"/>
    <w:rsid w:val="006210FD"/>
    <w:rsid w:val="00621117"/>
    <w:rsid w:val="00621159"/>
    <w:rsid w:val="00621186"/>
    <w:rsid w:val="006211A1"/>
    <w:rsid w:val="006211E4"/>
    <w:rsid w:val="00621215"/>
    <w:rsid w:val="00621376"/>
    <w:rsid w:val="006213AB"/>
    <w:rsid w:val="006213E0"/>
    <w:rsid w:val="006214DC"/>
    <w:rsid w:val="0062150B"/>
    <w:rsid w:val="00621596"/>
    <w:rsid w:val="00621610"/>
    <w:rsid w:val="00621632"/>
    <w:rsid w:val="0062167F"/>
    <w:rsid w:val="006216E0"/>
    <w:rsid w:val="0062171A"/>
    <w:rsid w:val="0062177A"/>
    <w:rsid w:val="006217B6"/>
    <w:rsid w:val="00621835"/>
    <w:rsid w:val="006218A5"/>
    <w:rsid w:val="006218BC"/>
    <w:rsid w:val="00621994"/>
    <w:rsid w:val="006219B5"/>
    <w:rsid w:val="006219E8"/>
    <w:rsid w:val="006219FE"/>
    <w:rsid w:val="00621B0A"/>
    <w:rsid w:val="00621C42"/>
    <w:rsid w:val="00621C84"/>
    <w:rsid w:val="00621D19"/>
    <w:rsid w:val="00621E28"/>
    <w:rsid w:val="00621E38"/>
    <w:rsid w:val="00621F9A"/>
    <w:rsid w:val="00621FAC"/>
    <w:rsid w:val="00621FCC"/>
    <w:rsid w:val="00622015"/>
    <w:rsid w:val="00622095"/>
    <w:rsid w:val="00622145"/>
    <w:rsid w:val="00622191"/>
    <w:rsid w:val="006221F9"/>
    <w:rsid w:val="0062221F"/>
    <w:rsid w:val="0062225A"/>
    <w:rsid w:val="006222A3"/>
    <w:rsid w:val="00622316"/>
    <w:rsid w:val="0062233E"/>
    <w:rsid w:val="00622344"/>
    <w:rsid w:val="00622393"/>
    <w:rsid w:val="006223C2"/>
    <w:rsid w:val="00622402"/>
    <w:rsid w:val="00622434"/>
    <w:rsid w:val="0062252B"/>
    <w:rsid w:val="00622554"/>
    <w:rsid w:val="0062256B"/>
    <w:rsid w:val="006225C2"/>
    <w:rsid w:val="006225F9"/>
    <w:rsid w:val="00622613"/>
    <w:rsid w:val="0062265D"/>
    <w:rsid w:val="0062270B"/>
    <w:rsid w:val="00622A72"/>
    <w:rsid w:val="00622AC1"/>
    <w:rsid w:val="00622BA3"/>
    <w:rsid w:val="00622BF5"/>
    <w:rsid w:val="00622DD7"/>
    <w:rsid w:val="00622E01"/>
    <w:rsid w:val="00622E1D"/>
    <w:rsid w:val="00622E89"/>
    <w:rsid w:val="00622EF9"/>
    <w:rsid w:val="00622F35"/>
    <w:rsid w:val="00622F4A"/>
    <w:rsid w:val="00622F7A"/>
    <w:rsid w:val="00622FB6"/>
    <w:rsid w:val="00622FCF"/>
    <w:rsid w:val="00622FFA"/>
    <w:rsid w:val="00623072"/>
    <w:rsid w:val="00623076"/>
    <w:rsid w:val="006230E9"/>
    <w:rsid w:val="006230FA"/>
    <w:rsid w:val="00623298"/>
    <w:rsid w:val="006232D6"/>
    <w:rsid w:val="006234F6"/>
    <w:rsid w:val="0062350E"/>
    <w:rsid w:val="00623517"/>
    <w:rsid w:val="00623571"/>
    <w:rsid w:val="006235CB"/>
    <w:rsid w:val="006236AE"/>
    <w:rsid w:val="006236EA"/>
    <w:rsid w:val="0062373B"/>
    <w:rsid w:val="006237BE"/>
    <w:rsid w:val="006239BE"/>
    <w:rsid w:val="00623A28"/>
    <w:rsid w:val="00623B88"/>
    <w:rsid w:val="00623BA1"/>
    <w:rsid w:val="00623C3C"/>
    <w:rsid w:val="00623C4E"/>
    <w:rsid w:val="00623DAA"/>
    <w:rsid w:val="00623E73"/>
    <w:rsid w:val="00623ECD"/>
    <w:rsid w:val="00623F2F"/>
    <w:rsid w:val="00624027"/>
    <w:rsid w:val="0062409A"/>
    <w:rsid w:val="00624144"/>
    <w:rsid w:val="0062416B"/>
    <w:rsid w:val="00624232"/>
    <w:rsid w:val="0062429A"/>
    <w:rsid w:val="00624331"/>
    <w:rsid w:val="006243D2"/>
    <w:rsid w:val="006243F1"/>
    <w:rsid w:val="00624469"/>
    <w:rsid w:val="00624482"/>
    <w:rsid w:val="00624554"/>
    <w:rsid w:val="006246BD"/>
    <w:rsid w:val="006246D9"/>
    <w:rsid w:val="006247E3"/>
    <w:rsid w:val="00624922"/>
    <w:rsid w:val="0062492C"/>
    <w:rsid w:val="0062498F"/>
    <w:rsid w:val="00624A26"/>
    <w:rsid w:val="00624A30"/>
    <w:rsid w:val="00624BB5"/>
    <w:rsid w:val="00624BD9"/>
    <w:rsid w:val="00624BE6"/>
    <w:rsid w:val="00624BFE"/>
    <w:rsid w:val="00624C02"/>
    <w:rsid w:val="00624C4A"/>
    <w:rsid w:val="00624C99"/>
    <w:rsid w:val="00624D16"/>
    <w:rsid w:val="00624D63"/>
    <w:rsid w:val="00624DD8"/>
    <w:rsid w:val="00624DDC"/>
    <w:rsid w:val="00624E96"/>
    <w:rsid w:val="00624ECA"/>
    <w:rsid w:val="00624EEA"/>
    <w:rsid w:val="00624F35"/>
    <w:rsid w:val="00624F98"/>
    <w:rsid w:val="00624FB0"/>
    <w:rsid w:val="00624FF4"/>
    <w:rsid w:val="00625008"/>
    <w:rsid w:val="0062504E"/>
    <w:rsid w:val="00625079"/>
    <w:rsid w:val="00625098"/>
    <w:rsid w:val="006250AF"/>
    <w:rsid w:val="0062518D"/>
    <w:rsid w:val="00625300"/>
    <w:rsid w:val="0062530E"/>
    <w:rsid w:val="00625340"/>
    <w:rsid w:val="00625352"/>
    <w:rsid w:val="00625370"/>
    <w:rsid w:val="00625411"/>
    <w:rsid w:val="00625457"/>
    <w:rsid w:val="006254F4"/>
    <w:rsid w:val="00625529"/>
    <w:rsid w:val="0062553E"/>
    <w:rsid w:val="006255F8"/>
    <w:rsid w:val="00625628"/>
    <w:rsid w:val="0062565D"/>
    <w:rsid w:val="00625713"/>
    <w:rsid w:val="00625716"/>
    <w:rsid w:val="00625771"/>
    <w:rsid w:val="00625806"/>
    <w:rsid w:val="0062585F"/>
    <w:rsid w:val="00625866"/>
    <w:rsid w:val="006258D6"/>
    <w:rsid w:val="006258EF"/>
    <w:rsid w:val="006259B8"/>
    <w:rsid w:val="00625A17"/>
    <w:rsid w:val="00625A23"/>
    <w:rsid w:val="00625AB7"/>
    <w:rsid w:val="00625B8E"/>
    <w:rsid w:val="00625B99"/>
    <w:rsid w:val="00625BDB"/>
    <w:rsid w:val="00625BE1"/>
    <w:rsid w:val="00625BE2"/>
    <w:rsid w:val="00625C6A"/>
    <w:rsid w:val="00625C7E"/>
    <w:rsid w:val="00625D43"/>
    <w:rsid w:val="00625D68"/>
    <w:rsid w:val="00625DED"/>
    <w:rsid w:val="00625EF0"/>
    <w:rsid w:val="00625FAE"/>
    <w:rsid w:val="0062603D"/>
    <w:rsid w:val="00626143"/>
    <w:rsid w:val="00626192"/>
    <w:rsid w:val="006261C0"/>
    <w:rsid w:val="006261DA"/>
    <w:rsid w:val="006261E4"/>
    <w:rsid w:val="006262C9"/>
    <w:rsid w:val="00626341"/>
    <w:rsid w:val="00626362"/>
    <w:rsid w:val="006263E1"/>
    <w:rsid w:val="00626445"/>
    <w:rsid w:val="0062648F"/>
    <w:rsid w:val="00626526"/>
    <w:rsid w:val="0062652A"/>
    <w:rsid w:val="006265F5"/>
    <w:rsid w:val="00626626"/>
    <w:rsid w:val="006266A5"/>
    <w:rsid w:val="006266FD"/>
    <w:rsid w:val="00626770"/>
    <w:rsid w:val="006267BD"/>
    <w:rsid w:val="006267F8"/>
    <w:rsid w:val="006267F9"/>
    <w:rsid w:val="00626925"/>
    <w:rsid w:val="00626968"/>
    <w:rsid w:val="006269B6"/>
    <w:rsid w:val="006269D3"/>
    <w:rsid w:val="00626A4D"/>
    <w:rsid w:val="00626C18"/>
    <w:rsid w:val="00626C97"/>
    <w:rsid w:val="00626CA6"/>
    <w:rsid w:val="00626CEB"/>
    <w:rsid w:val="00626D9B"/>
    <w:rsid w:val="00626DE1"/>
    <w:rsid w:val="00626DF2"/>
    <w:rsid w:val="00626E04"/>
    <w:rsid w:val="00626E47"/>
    <w:rsid w:val="00626EF5"/>
    <w:rsid w:val="00626F29"/>
    <w:rsid w:val="00626F4E"/>
    <w:rsid w:val="00626F64"/>
    <w:rsid w:val="00626F82"/>
    <w:rsid w:val="00626F96"/>
    <w:rsid w:val="00626FCE"/>
    <w:rsid w:val="00627064"/>
    <w:rsid w:val="006270A1"/>
    <w:rsid w:val="006270EE"/>
    <w:rsid w:val="006270FC"/>
    <w:rsid w:val="00627120"/>
    <w:rsid w:val="0062716B"/>
    <w:rsid w:val="006271E2"/>
    <w:rsid w:val="00627275"/>
    <w:rsid w:val="006274E3"/>
    <w:rsid w:val="00627585"/>
    <w:rsid w:val="00627642"/>
    <w:rsid w:val="00627659"/>
    <w:rsid w:val="006276B5"/>
    <w:rsid w:val="00627725"/>
    <w:rsid w:val="006277AB"/>
    <w:rsid w:val="006277C3"/>
    <w:rsid w:val="00627841"/>
    <w:rsid w:val="00627891"/>
    <w:rsid w:val="0062790E"/>
    <w:rsid w:val="00627936"/>
    <w:rsid w:val="006279DC"/>
    <w:rsid w:val="006279F3"/>
    <w:rsid w:val="00627A3F"/>
    <w:rsid w:val="00627ADB"/>
    <w:rsid w:val="00627ADE"/>
    <w:rsid w:val="00627B5A"/>
    <w:rsid w:val="00627B89"/>
    <w:rsid w:val="00627BEC"/>
    <w:rsid w:val="00627BF4"/>
    <w:rsid w:val="00627C10"/>
    <w:rsid w:val="00627C2A"/>
    <w:rsid w:val="00627CA5"/>
    <w:rsid w:val="00627CD5"/>
    <w:rsid w:val="00627CFC"/>
    <w:rsid w:val="00627D2B"/>
    <w:rsid w:val="00627D5C"/>
    <w:rsid w:val="00627D6D"/>
    <w:rsid w:val="00627DB4"/>
    <w:rsid w:val="00627E11"/>
    <w:rsid w:val="00627E30"/>
    <w:rsid w:val="00627ECA"/>
    <w:rsid w:val="00627EEB"/>
    <w:rsid w:val="00627EEC"/>
    <w:rsid w:val="00627EF6"/>
    <w:rsid w:val="00627EF9"/>
    <w:rsid w:val="00627EFA"/>
    <w:rsid w:val="00630017"/>
    <w:rsid w:val="00630046"/>
    <w:rsid w:val="00630106"/>
    <w:rsid w:val="0063010C"/>
    <w:rsid w:val="00630113"/>
    <w:rsid w:val="006301E3"/>
    <w:rsid w:val="00630276"/>
    <w:rsid w:val="0063028F"/>
    <w:rsid w:val="00630295"/>
    <w:rsid w:val="006302A4"/>
    <w:rsid w:val="00630304"/>
    <w:rsid w:val="00630319"/>
    <w:rsid w:val="0063031A"/>
    <w:rsid w:val="00630322"/>
    <w:rsid w:val="0063045F"/>
    <w:rsid w:val="0063055B"/>
    <w:rsid w:val="0063056B"/>
    <w:rsid w:val="006305BA"/>
    <w:rsid w:val="006305F3"/>
    <w:rsid w:val="0063062F"/>
    <w:rsid w:val="00630718"/>
    <w:rsid w:val="00630808"/>
    <w:rsid w:val="0063080C"/>
    <w:rsid w:val="00630847"/>
    <w:rsid w:val="006308BD"/>
    <w:rsid w:val="006308FB"/>
    <w:rsid w:val="006308FE"/>
    <w:rsid w:val="0063092F"/>
    <w:rsid w:val="00630943"/>
    <w:rsid w:val="00630A26"/>
    <w:rsid w:val="00630AA6"/>
    <w:rsid w:val="00630AD9"/>
    <w:rsid w:val="00630AE7"/>
    <w:rsid w:val="00630B2E"/>
    <w:rsid w:val="00630C90"/>
    <w:rsid w:val="00630D08"/>
    <w:rsid w:val="00630D32"/>
    <w:rsid w:val="00630D86"/>
    <w:rsid w:val="00630ED2"/>
    <w:rsid w:val="00630EFC"/>
    <w:rsid w:val="00630F07"/>
    <w:rsid w:val="00630F38"/>
    <w:rsid w:val="00630FB8"/>
    <w:rsid w:val="00630FD4"/>
    <w:rsid w:val="00630FFD"/>
    <w:rsid w:val="0063105D"/>
    <w:rsid w:val="006310B8"/>
    <w:rsid w:val="00631162"/>
    <w:rsid w:val="006311D5"/>
    <w:rsid w:val="00631262"/>
    <w:rsid w:val="00631268"/>
    <w:rsid w:val="006312E2"/>
    <w:rsid w:val="006312F5"/>
    <w:rsid w:val="00631350"/>
    <w:rsid w:val="0063136A"/>
    <w:rsid w:val="0063158B"/>
    <w:rsid w:val="006315F4"/>
    <w:rsid w:val="0063165B"/>
    <w:rsid w:val="006316AD"/>
    <w:rsid w:val="006316B7"/>
    <w:rsid w:val="0063172F"/>
    <w:rsid w:val="0063184E"/>
    <w:rsid w:val="006319D6"/>
    <w:rsid w:val="00631A1D"/>
    <w:rsid w:val="00631AF2"/>
    <w:rsid w:val="00631B62"/>
    <w:rsid w:val="00631C66"/>
    <w:rsid w:val="00631C96"/>
    <w:rsid w:val="00631CAC"/>
    <w:rsid w:val="00631DC6"/>
    <w:rsid w:val="00631E8A"/>
    <w:rsid w:val="00631E8E"/>
    <w:rsid w:val="00631EBF"/>
    <w:rsid w:val="00631F6E"/>
    <w:rsid w:val="00631F9D"/>
    <w:rsid w:val="006320E9"/>
    <w:rsid w:val="0063226F"/>
    <w:rsid w:val="00632314"/>
    <w:rsid w:val="0063233D"/>
    <w:rsid w:val="006323C7"/>
    <w:rsid w:val="006323CB"/>
    <w:rsid w:val="006324A3"/>
    <w:rsid w:val="006324AD"/>
    <w:rsid w:val="00632517"/>
    <w:rsid w:val="00632534"/>
    <w:rsid w:val="00632609"/>
    <w:rsid w:val="0063264B"/>
    <w:rsid w:val="0063265E"/>
    <w:rsid w:val="006326B5"/>
    <w:rsid w:val="006326CA"/>
    <w:rsid w:val="006326D9"/>
    <w:rsid w:val="00632761"/>
    <w:rsid w:val="006328E8"/>
    <w:rsid w:val="00632959"/>
    <w:rsid w:val="00632979"/>
    <w:rsid w:val="00632A5A"/>
    <w:rsid w:val="00632AB3"/>
    <w:rsid w:val="00632B7D"/>
    <w:rsid w:val="00632B8C"/>
    <w:rsid w:val="00632BE6"/>
    <w:rsid w:val="00632C08"/>
    <w:rsid w:val="00632C9F"/>
    <w:rsid w:val="00632D0C"/>
    <w:rsid w:val="00632D81"/>
    <w:rsid w:val="00632E70"/>
    <w:rsid w:val="00632EEC"/>
    <w:rsid w:val="00632F76"/>
    <w:rsid w:val="00632F79"/>
    <w:rsid w:val="00632F88"/>
    <w:rsid w:val="00632F9A"/>
    <w:rsid w:val="00632FA3"/>
    <w:rsid w:val="00632FC8"/>
    <w:rsid w:val="0063302E"/>
    <w:rsid w:val="00633043"/>
    <w:rsid w:val="0063305F"/>
    <w:rsid w:val="0063307B"/>
    <w:rsid w:val="006331B0"/>
    <w:rsid w:val="006331D6"/>
    <w:rsid w:val="006331F7"/>
    <w:rsid w:val="006332AB"/>
    <w:rsid w:val="00633329"/>
    <w:rsid w:val="0063335E"/>
    <w:rsid w:val="006333D8"/>
    <w:rsid w:val="006333E1"/>
    <w:rsid w:val="00633440"/>
    <w:rsid w:val="00633468"/>
    <w:rsid w:val="00633475"/>
    <w:rsid w:val="00633590"/>
    <w:rsid w:val="0063362A"/>
    <w:rsid w:val="00633768"/>
    <w:rsid w:val="00633769"/>
    <w:rsid w:val="0063379A"/>
    <w:rsid w:val="0063381C"/>
    <w:rsid w:val="0063384C"/>
    <w:rsid w:val="00633896"/>
    <w:rsid w:val="0063389B"/>
    <w:rsid w:val="006338AD"/>
    <w:rsid w:val="0063392B"/>
    <w:rsid w:val="0063392D"/>
    <w:rsid w:val="0063394D"/>
    <w:rsid w:val="00633979"/>
    <w:rsid w:val="0063398A"/>
    <w:rsid w:val="00633A19"/>
    <w:rsid w:val="00633B25"/>
    <w:rsid w:val="00633B3C"/>
    <w:rsid w:val="00633BA0"/>
    <w:rsid w:val="00633BC7"/>
    <w:rsid w:val="00633C45"/>
    <w:rsid w:val="00633DC8"/>
    <w:rsid w:val="00633DFD"/>
    <w:rsid w:val="00633E4C"/>
    <w:rsid w:val="00633E56"/>
    <w:rsid w:val="00633E92"/>
    <w:rsid w:val="00633E9B"/>
    <w:rsid w:val="00633F12"/>
    <w:rsid w:val="00633F83"/>
    <w:rsid w:val="00634009"/>
    <w:rsid w:val="00634038"/>
    <w:rsid w:val="0063405C"/>
    <w:rsid w:val="00634090"/>
    <w:rsid w:val="006340C7"/>
    <w:rsid w:val="0063417C"/>
    <w:rsid w:val="006341F0"/>
    <w:rsid w:val="00634256"/>
    <w:rsid w:val="006343AA"/>
    <w:rsid w:val="00634472"/>
    <w:rsid w:val="0063455F"/>
    <w:rsid w:val="00634590"/>
    <w:rsid w:val="006345F0"/>
    <w:rsid w:val="0063462B"/>
    <w:rsid w:val="00634645"/>
    <w:rsid w:val="0063468F"/>
    <w:rsid w:val="006346D1"/>
    <w:rsid w:val="0063471D"/>
    <w:rsid w:val="006347C2"/>
    <w:rsid w:val="006347E6"/>
    <w:rsid w:val="00634831"/>
    <w:rsid w:val="00634942"/>
    <w:rsid w:val="00634AB5"/>
    <w:rsid w:val="00634AC8"/>
    <w:rsid w:val="00634AD3"/>
    <w:rsid w:val="00634B32"/>
    <w:rsid w:val="00634B6F"/>
    <w:rsid w:val="00634BEF"/>
    <w:rsid w:val="00634C19"/>
    <w:rsid w:val="00634C32"/>
    <w:rsid w:val="00634C5F"/>
    <w:rsid w:val="00634C6E"/>
    <w:rsid w:val="00634CEE"/>
    <w:rsid w:val="00634D0E"/>
    <w:rsid w:val="00634D6C"/>
    <w:rsid w:val="00634D7F"/>
    <w:rsid w:val="00634E10"/>
    <w:rsid w:val="00634EBE"/>
    <w:rsid w:val="00634EC7"/>
    <w:rsid w:val="00634ECE"/>
    <w:rsid w:val="00634EF8"/>
    <w:rsid w:val="00634F30"/>
    <w:rsid w:val="00634F65"/>
    <w:rsid w:val="00634FC0"/>
    <w:rsid w:val="00635029"/>
    <w:rsid w:val="006350BB"/>
    <w:rsid w:val="0063510A"/>
    <w:rsid w:val="0063512B"/>
    <w:rsid w:val="0063518B"/>
    <w:rsid w:val="006351B6"/>
    <w:rsid w:val="00635274"/>
    <w:rsid w:val="006352C9"/>
    <w:rsid w:val="0063531B"/>
    <w:rsid w:val="006353EC"/>
    <w:rsid w:val="0063545D"/>
    <w:rsid w:val="006354B3"/>
    <w:rsid w:val="0063561B"/>
    <w:rsid w:val="0063563B"/>
    <w:rsid w:val="00635758"/>
    <w:rsid w:val="00635763"/>
    <w:rsid w:val="006357F1"/>
    <w:rsid w:val="006358B9"/>
    <w:rsid w:val="006358F6"/>
    <w:rsid w:val="006359F3"/>
    <w:rsid w:val="00635A34"/>
    <w:rsid w:val="00635A3E"/>
    <w:rsid w:val="00635A60"/>
    <w:rsid w:val="00635A85"/>
    <w:rsid w:val="00635B9D"/>
    <w:rsid w:val="00635BD7"/>
    <w:rsid w:val="00635BE7"/>
    <w:rsid w:val="00635C80"/>
    <w:rsid w:val="00635C89"/>
    <w:rsid w:val="00635C9D"/>
    <w:rsid w:val="00635CFE"/>
    <w:rsid w:val="00635D10"/>
    <w:rsid w:val="00635E3F"/>
    <w:rsid w:val="00635EEF"/>
    <w:rsid w:val="00635EF3"/>
    <w:rsid w:val="0063600B"/>
    <w:rsid w:val="0063605E"/>
    <w:rsid w:val="006360BA"/>
    <w:rsid w:val="006360FE"/>
    <w:rsid w:val="00636136"/>
    <w:rsid w:val="0063615F"/>
    <w:rsid w:val="0063616E"/>
    <w:rsid w:val="006361FD"/>
    <w:rsid w:val="0063638A"/>
    <w:rsid w:val="00636397"/>
    <w:rsid w:val="006363E3"/>
    <w:rsid w:val="006365B3"/>
    <w:rsid w:val="00636638"/>
    <w:rsid w:val="00636732"/>
    <w:rsid w:val="0063678C"/>
    <w:rsid w:val="00636797"/>
    <w:rsid w:val="006367B6"/>
    <w:rsid w:val="006367F0"/>
    <w:rsid w:val="00636935"/>
    <w:rsid w:val="0063693D"/>
    <w:rsid w:val="006369CD"/>
    <w:rsid w:val="00636AD6"/>
    <w:rsid w:val="00636B06"/>
    <w:rsid w:val="00636E5E"/>
    <w:rsid w:val="00636F5C"/>
    <w:rsid w:val="00637004"/>
    <w:rsid w:val="006370CA"/>
    <w:rsid w:val="006370E9"/>
    <w:rsid w:val="006370F4"/>
    <w:rsid w:val="0063712B"/>
    <w:rsid w:val="0063712C"/>
    <w:rsid w:val="0063717D"/>
    <w:rsid w:val="0063725C"/>
    <w:rsid w:val="00637282"/>
    <w:rsid w:val="006373D4"/>
    <w:rsid w:val="006373DD"/>
    <w:rsid w:val="00637458"/>
    <w:rsid w:val="006374EC"/>
    <w:rsid w:val="006374FF"/>
    <w:rsid w:val="0063754A"/>
    <w:rsid w:val="006375AC"/>
    <w:rsid w:val="006375EF"/>
    <w:rsid w:val="006376D9"/>
    <w:rsid w:val="006376F6"/>
    <w:rsid w:val="00637759"/>
    <w:rsid w:val="006377E0"/>
    <w:rsid w:val="006377EC"/>
    <w:rsid w:val="006377EE"/>
    <w:rsid w:val="00637806"/>
    <w:rsid w:val="00637968"/>
    <w:rsid w:val="00637981"/>
    <w:rsid w:val="006379D7"/>
    <w:rsid w:val="00637A40"/>
    <w:rsid w:val="00637A59"/>
    <w:rsid w:val="00637A5A"/>
    <w:rsid w:val="00637AC5"/>
    <w:rsid w:val="00637AFB"/>
    <w:rsid w:val="00637B26"/>
    <w:rsid w:val="00637C39"/>
    <w:rsid w:val="00637C9A"/>
    <w:rsid w:val="00637CEA"/>
    <w:rsid w:val="00637CF5"/>
    <w:rsid w:val="00637D0E"/>
    <w:rsid w:val="00637DE8"/>
    <w:rsid w:val="00637EB2"/>
    <w:rsid w:val="00637F19"/>
    <w:rsid w:val="00640079"/>
    <w:rsid w:val="006400A3"/>
    <w:rsid w:val="00640136"/>
    <w:rsid w:val="0064016D"/>
    <w:rsid w:val="0064019D"/>
    <w:rsid w:val="006401D7"/>
    <w:rsid w:val="00640204"/>
    <w:rsid w:val="00640219"/>
    <w:rsid w:val="00640239"/>
    <w:rsid w:val="00640257"/>
    <w:rsid w:val="006402E1"/>
    <w:rsid w:val="0064031E"/>
    <w:rsid w:val="00640343"/>
    <w:rsid w:val="0064036D"/>
    <w:rsid w:val="0064067A"/>
    <w:rsid w:val="00640781"/>
    <w:rsid w:val="006408DF"/>
    <w:rsid w:val="00640910"/>
    <w:rsid w:val="00640966"/>
    <w:rsid w:val="006409AF"/>
    <w:rsid w:val="00640A20"/>
    <w:rsid w:val="00640A6D"/>
    <w:rsid w:val="00640B22"/>
    <w:rsid w:val="00640B5C"/>
    <w:rsid w:val="00640BBE"/>
    <w:rsid w:val="00640CD0"/>
    <w:rsid w:val="00640CFD"/>
    <w:rsid w:val="00640D31"/>
    <w:rsid w:val="00640D39"/>
    <w:rsid w:val="00640F09"/>
    <w:rsid w:val="00640F65"/>
    <w:rsid w:val="00640FC8"/>
    <w:rsid w:val="0064105B"/>
    <w:rsid w:val="006411DD"/>
    <w:rsid w:val="006411F4"/>
    <w:rsid w:val="0064122B"/>
    <w:rsid w:val="0064124A"/>
    <w:rsid w:val="00641254"/>
    <w:rsid w:val="006412E9"/>
    <w:rsid w:val="00641328"/>
    <w:rsid w:val="00641347"/>
    <w:rsid w:val="00641386"/>
    <w:rsid w:val="00641434"/>
    <w:rsid w:val="0064145B"/>
    <w:rsid w:val="0064152E"/>
    <w:rsid w:val="00641553"/>
    <w:rsid w:val="0064155D"/>
    <w:rsid w:val="0064159C"/>
    <w:rsid w:val="0064164B"/>
    <w:rsid w:val="00641659"/>
    <w:rsid w:val="00641694"/>
    <w:rsid w:val="006416AB"/>
    <w:rsid w:val="006416BE"/>
    <w:rsid w:val="0064172A"/>
    <w:rsid w:val="006417E5"/>
    <w:rsid w:val="0064186E"/>
    <w:rsid w:val="0064189C"/>
    <w:rsid w:val="0064193A"/>
    <w:rsid w:val="006419C1"/>
    <w:rsid w:val="00641A64"/>
    <w:rsid w:val="00641ADC"/>
    <w:rsid w:val="00641AEC"/>
    <w:rsid w:val="00641C0C"/>
    <w:rsid w:val="00641C4D"/>
    <w:rsid w:val="00641C67"/>
    <w:rsid w:val="00641CC0"/>
    <w:rsid w:val="00641D7C"/>
    <w:rsid w:val="00641DB7"/>
    <w:rsid w:val="00641EDE"/>
    <w:rsid w:val="00641F8C"/>
    <w:rsid w:val="00641FCB"/>
    <w:rsid w:val="006420A3"/>
    <w:rsid w:val="00642135"/>
    <w:rsid w:val="0064216D"/>
    <w:rsid w:val="00642254"/>
    <w:rsid w:val="006422F9"/>
    <w:rsid w:val="00642308"/>
    <w:rsid w:val="00642319"/>
    <w:rsid w:val="00642354"/>
    <w:rsid w:val="0064235F"/>
    <w:rsid w:val="006423BA"/>
    <w:rsid w:val="00642401"/>
    <w:rsid w:val="0064242F"/>
    <w:rsid w:val="006424AE"/>
    <w:rsid w:val="0064268D"/>
    <w:rsid w:val="0064270A"/>
    <w:rsid w:val="0064273D"/>
    <w:rsid w:val="0064278B"/>
    <w:rsid w:val="0064298A"/>
    <w:rsid w:val="006429EF"/>
    <w:rsid w:val="006429F1"/>
    <w:rsid w:val="006429F3"/>
    <w:rsid w:val="00642A6A"/>
    <w:rsid w:val="00642C37"/>
    <w:rsid w:val="00642CAC"/>
    <w:rsid w:val="00642D74"/>
    <w:rsid w:val="00642DE2"/>
    <w:rsid w:val="00642EDF"/>
    <w:rsid w:val="00642F6C"/>
    <w:rsid w:val="00642FA3"/>
    <w:rsid w:val="00643076"/>
    <w:rsid w:val="006430E6"/>
    <w:rsid w:val="006431CC"/>
    <w:rsid w:val="0064337D"/>
    <w:rsid w:val="00643399"/>
    <w:rsid w:val="006433F3"/>
    <w:rsid w:val="006434EB"/>
    <w:rsid w:val="00643553"/>
    <w:rsid w:val="0064355C"/>
    <w:rsid w:val="00643625"/>
    <w:rsid w:val="0064368A"/>
    <w:rsid w:val="00643691"/>
    <w:rsid w:val="0064379B"/>
    <w:rsid w:val="006437B8"/>
    <w:rsid w:val="0064389B"/>
    <w:rsid w:val="00643982"/>
    <w:rsid w:val="006439AD"/>
    <w:rsid w:val="00643A60"/>
    <w:rsid w:val="00643A84"/>
    <w:rsid w:val="00643AF7"/>
    <w:rsid w:val="00643B19"/>
    <w:rsid w:val="00643BEA"/>
    <w:rsid w:val="00643BFA"/>
    <w:rsid w:val="00643C02"/>
    <w:rsid w:val="00643CA4"/>
    <w:rsid w:val="00643CF5"/>
    <w:rsid w:val="00643D03"/>
    <w:rsid w:val="00643D9B"/>
    <w:rsid w:val="00643DA4"/>
    <w:rsid w:val="00643EEB"/>
    <w:rsid w:val="00643EFA"/>
    <w:rsid w:val="00643FA9"/>
    <w:rsid w:val="00643FF1"/>
    <w:rsid w:val="0064401E"/>
    <w:rsid w:val="006440B6"/>
    <w:rsid w:val="006440E0"/>
    <w:rsid w:val="00644133"/>
    <w:rsid w:val="006441D1"/>
    <w:rsid w:val="0064422F"/>
    <w:rsid w:val="0064425E"/>
    <w:rsid w:val="006442C9"/>
    <w:rsid w:val="00644311"/>
    <w:rsid w:val="00644320"/>
    <w:rsid w:val="006443CE"/>
    <w:rsid w:val="00644425"/>
    <w:rsid w:val="006444A7"/>
    <w:rsid w:val="00644540"/>
    <w:rsid w:val="00644586"/>
    <w:rsid w:val="0064466C"/>
    <w:rsid w:val="00644686"/>
    <w:rsid w:val="0064471B"/>
    <w:rsid w:val="00644796"/>
    <w:rsid w:val="00644858"/>
    <w:rsid w:val="006448B3"/>
    <w:rsid w:val="006448FA"/>
    <w:rsid w:val="00644914"/>
    <w:rsid w:val="00644AFB"/>
    <w:rsid w:val="00644BAE"/>
    <w:rsid w:val="00644BE5"/>
    <w:rsid w:val="00644C2A"/>
    <w:rsid w:val="00644CCA"/>
    <w:rsid w:val="00644CFD"/>
    <w:rsid w:val="00644D1C"/>
    <w:rsid w:val="00644D66"/>
    <w:rsid w:val="00644D6B"/>
    <w:rsid w:val="00644D79"/>
    <w:rsid w:val="00644D9A"/>
    <w:rsid w:val="00644E04"/>
    <w:rsid w:val="00644E3E"/>
    <w:rsid w:val="00644E71"/>
    <w:rsid w:val="00644E7F"/>
    <w:rsid w:val="00644EB4"/>
    <w:rsid w:val="00644EC8"/>
    <w:rsid w:val="00644F35"/>
    <w:rsid w:val="00644F51"/>
    <w:rsid w:val="00644FB2"/>
    <w:rsid w:val="00644FD6"/>
    <w:rsid w:val="00645038"/>
    <w:rsid w:val="00645058"/>
    <w:rsid w:val="006450C8"/>
    <w:rsid w:val="006450D6"/>
    <w:rsid w:val="00645162"/>
    <w:rsid w:val="006451BE"/>
    <w:rsid w:val="006451C6"/>
    <w:rsid w:val="006452FF"/>
    <w:rsid w:val="00645325"/>
    <w:rsid w:val="006453AB"/>
    <w:rsid w:val="006453DA"/>
    <w:rsid w:val="00645425"/>
    <w:rsid w:val="0064543D"/>
    <w:rsid w:val="0064549F"/>
    <w:rsid w:val="006454A4"/>
    <w:rsid w:val="006454AB"/>
    <w:rsid w:val="0064559C"/>
    <w:rsid w:val="006455B8"/>
    <w:rsid w:val="00645605"/>
    <w:rsid w:val="0064569E"/>
    <w:rsid w:val="006456A6"/>
    <w:rsid w:val="006456D4"/>
    <w:rsid w:val="00645753"/>
    <w:rsid w:val="0064578E"/>
    <w:rsid w:val="0064578F"/>
    <w:rsid w:val="006457BE"/>
    <w:rsid w:val="006457CE"/>
    <w:rsid w:val="00645905"/>
    <w:rsid w:val="00645939"/>
    <w:rsid w:val="006459E0"/>
    <w:rsid w:val="00645B5B"/>
    <w:rsid w:val="00645B7A"/>
    <w:rsid w:val="00645BDD"/>
    <w:rsid w:val="00645C49"/>
    <w:rsid w:val="00645CDE"/>
    <w:rsid w:val="00645CE0"/>
    <w:rsid w:val="00645D32"/>
    <w:rsid w:val="00645E7D"/>
    <w:rsid w:val="00645FA8"/>
    <w:rsid w:val="00645FF4"/>
    <w:rsid w:val="0064612D"/>
    <w:rsid w:val="00646203"/>
    <w:rsid w:val="00646233"/>
    <w:rsid w:val="0064625F"/>
    <w:rsid w:val="00646284"/>
    <w:rsid w:val="00646319"/>
    <w:rsid w:val="00646385"/>
    <w:rsid w:val="006463C4"/>
    <w:rsid w:val="00646437"/>
    <w:rsid w:val="006464FB"/>
    <w:rsid w:val="0064654B"/>
    <w:rsid w:val="00646574"/>
    <w:rsid w:val="006465B3"/>
    <w:rsid w:val="006465B8"/>
    <w:rsid w:val="006465E1"/>
    <w:rsid w:val="0064660B"/>
    <w:rsid w:val="00646650"/>
    <w:rsid w:val="006466B4"/>
    <w:rsid w:val="006466C8"/>
    <w:rsid w:val="00646767"/>
    <w:rsid w:val="00646768"/>
    <w:rsid w:val="00646770"/>
    <w:rsid w:val="006467A1"/>
    <w:rsid w:val="006467D6"/>
    <w:rsid w:val="00646950"/>
    <w:rsid w:val="00646A44"/>
    <w:rsid w:val="00646A61"/>
    <w:rsid w:val="00646AB6"/>
    <w:rsid w:val="00646B8D"/>
    <w:rsid w:val="00646BA9"/>
    <w:rsid w:val="00646BE6"/>
    <w:rsid w:val="00646C41"/>
    <w:rsid w:val="00646CF0"/>
    <w:rsid w:val="00646D48"/>
    <w:rsid w:val="00646D72"/>
    <w:rsid w:val="00646E1D"/>
    <w:rsid w:val="00646EFF"/>
    <w:rsid w:val="00646F89"/>
    <w:rsid w:val="00646FA7"/>
    <w:rsid w:val="0064703A"/>
    <w:rsid w:val="00647123"/>
    <w:rsid w:val="00647140"/>
    <w:rsid w:val="00647158"/>
    <w:rsid w:val="00647174"/>
    <w:rsid w:val="00647375"/>
    <w:rsid w:val="00647389"/>
    <w:rsid w:val="00647424"/>
    <w:rsid w:val="0064747F"/>
    <w:rsid w:val="006474BA"/>
    <w:rsid w:val="00647526"/>
    <w:rsid w:val="006475A9"/>
    <w:rsid w:val="006476AD"/>
    <w:rsid w:val="006476D4"/>
    <w:rsid w:val="006476F7"/>
    <w:rsid w:val="00647755"/>
    <w:rsid w:val="0064787F"/>
    <w:rsid w:val="00647895"/>
    <w:rsid w:val="00647927"/>
    <w:rsid w:val="00647943"/>
    <w:rsid w:val="0064798B"/>
    <w:rsid w:val="006479F9"/>
    <w:rsid w:val="00647A41"/>
    <w:rsid w:val="00647AC0"/>
    <w:rsid w:val="00647B85"/>
    <w:rsid w:val="00647BF7"/>
    <w:rsid w:val="00647C33"/>
    <w:rsid w:val="00647CBE"/>
    <w:rsid w:val="00647D75"/>
    <w:rsid w:val="00647DAE"/>
    <w:rsid w:val="00650001"/>
    <w:rsid w:val="0065005C"/>
    <w:rsid w:val="00650117"/>
    <w:rsid w:val="0065020F"/>
    <w:rsid w:val="00650227"/>
    <w:rsid w:val="00650231"/>
    <w:rsid w:val="006502E6"/>
    <w:rsid w:val="00650417"/>
    <w:rsid w:val="00650428"/>
    <w:rsid w:val="0065052A"/>
    <w:rsid w:val="00650543"/>
    <w:rsid w:val="00650598"/>
    <w:rsid w:val="0065067C"/>
    <w:rsid w:val="006506A1"/>
    <w:rsid w:val="00650719"/>
    <w:rsid w:val="00650768"/>
    <w:rsid w:val="00650774"/>
    <w:rsid w:val="006507D7"/>
    <w:rsid w:val="00650801"/>
    <w:rsid w:val="00650874"/>
    <w:rsid w:val="00650998"/>
    <w:rsid w:val="006509B7"/>
    <w:rsid w:val="00650AE9"/>
    <w:rsid w:val="00650B01"/>
    <w:rsid w:val="00650B7F"/>
    <w:rsid w:val="00650BEE"/>
    <w:rsid w:val="00650C33"/>
    <w:rsid w:val="00650CE4"/>
    <w:rsid w:val="00650DB7"/>
    <w:rsid w:val="00650DFD"/>
    <w:rsid w:val="00650F50"/>
    <w:rsid w:val="0065101F"/>
    <w:rsid w:val="006510D9"/>
    <w:rsid w:val="006510E3"/>
    <w:rsid w:val="00651238"/>
    <w:rsid w:val="00651298"/>
    <w:rsid w:val="00651305"/>
    <w:rsid w:val="0065130B"/>
    <w:rsid w:val="0065130C"/>
    <w:rsid w:val="00651357"/>
    <w:rsid w:val="006513B9"/>
    <w:rsid w:val="00651454"/>
    <w:rsid w:val="00651463"/>
    <w:rsid w:val="00651471"/>
    <w:rsid w:val="00651480"/>
    <w:rsid w:val="0065152B"/>
    <w:rsid w:val="00651555"/>
    <w:rsid w:val="0065158F"/>
    <w:rsid w:val="006516CB"/>
    <w:rsid w:val="00651762"/>
    <w:rsid w:val="006517A7"/>
    <w:rsid w:val="006517BA"/>
    <w:rsid w:val="0065181C"/>
    <w:rsid w:val="0065183F"/>
    <w:rsid w:val="00651862"/>
    <w:rsid w:val="0065195F"/>
    <w:rsid w:val="0065197A"/>
    <w:rsid w:val="00651A0B"/>
    <w:rsid w:val="00651A70"/>
    <w:rsid w:val="00651B4B"/>
    <w:rsid w:val="00651B58"/>
    <w:rsid w:val="00651C1F"/>
    <w:rsid w:val="00651C8F"/>
    <w:rsid w:val="00651D1B"/>
    <w:rsid w:val="00651D30"/>
    <w:rsid w:val="00651F04"/>
    <w:rsid w:val="00651F8E"/>
    <w:rsid w:val="00651FC1"/>
    <w:rsid w:val="006520B6"/>
    <w:rsid w:val="006520ED"/>
    <w:rsid w:val="00652188"/>
    <w:rsid w:val="006521CC"/>
    <w:rsid w:val="006521D4"/>
    <w:rsid w:val="00652273"/>
    <w:rsid w:val="00652286"/>
    <w:rsid w:val="00652291"/>
    <w:rsid w:val="006522BB"/>
    <w:rsid w:val="0065240F"/>
    <w:rsid w:val="00652448"/>
    <w:rsid w:val="00652486"/>
    <w:rsid w:val="006524DA"/>
    <w:rsid w:val="0065252B"/>
    <w:rsid w:val="0065256B"/>
    <w:rsid w:val="006525AB"/>
    <w:rsid w:val="00652617"/>
    <w:rsid w:val="00652649"/>
    <w:rsid w:val="00652674"/>
    <w:rsid w:val="006526DF"/>
    <w:rsid w:val="006527C8"/>
    <w:rsid w:val="006527FD"/>
    <w:rsid w:val="0065282F"/>
    <w:rsid w:val="006528F5"/>
    <w:rsid w:val="00652B74"/>
    <w:rsid w:val="00652BFF"/>
    <w:rsid w:val="00652C01"/>
    <w:rsid w:val="00652CE9"/>
    <w:rsid w:val="00652DC5"/>
    <w:rsid w:val="00652DC8"/>
    <w:rsid w:val="00652E71"/>
    <w:rsid w:val="00652EA2"/>
    <w:rsid w:val="00652ED4"/>
    <w:rsid w:val="00652EDA"/>
    <w:rsid w:val="00652F15"/>
    <w:rsid w:val="00652F25"/>
    <w:rsid w:val="00652F53"/>
    <w:rsid w:val="00652F73"/>
    <w:rsid w:val="00652F86"/>
    <w:rsid w:val="00652F91"/>
    <w:rsid w:val="00652FBD"/>
    <w:rsid w:val="00653042"/>
    <w:rsid w:val="00653120"/>
    <w:rsid w:val="006531D4"/>
    <w:rsid w:val="006531E0"/>
    <w:rsid w:val="00653277"/>
    <w:rsid w:val="006533A3"/>
    <w:rsid w:val="006533BB"/>
    <w:rsid w:val="006534A4"/>
    <w:rsid w:val="0065351A"/>
    <w:rsid w:val="0065354B"/>
    <w:rsid w:val="00653601"/>
    <w:rsid w:val="00653615"/>
    <w:rsid w:val="00653673"/>
    <w:rsid w:val="0065368A"/>
    <w:rsid w:val="00653769"/>
    <w:rsid w:val="00653786"/>
    <w:rsid w:val="006538E7"/>
    <w:rsid w:val="00653964"/>
    <w:rsid w:val="00653998"/>
    <w:rsid w:val="006539C4"/>
    <w:rsid w:val="00653A93"/>
    <w:rsid w:val="00653AED"/>
    <w:rsid w:val="00653AF8"/>
    <w:rsid w:val="00653B68"/>
    <w:rsid w:val="00653B89"/>
    <w:rsid w:val="00653B96"/>
    <w:rsid w:val="00653BB4"/>
    <w:rsid w:val="00653C0C"/>
    <w:rsid w:val="00653C13"/>
    <w:rsid w:val="00653C63"/>
    <w:rsid w:val="00653CF8"/>
    <w:rsid w:val="00653D0A"/>
    <w:rsid w:val="00653D22"/>
    <w:rsid w:val="00653D7B"/>
    <w:rsid w:val="00653DC1"/>
    <w:rsid w:val="00653DE3"/>
    <w:rsid w:val="00653E39"/>
    <w:rsid w:val="00653EC7"/>
    <w:rsid w:val="00653F12"/>
    <w:rsid w:val="00653F5A"/>
    <w:rsid w:val="00653F7A"/>
    <w:rsid w:val="00653FBE"/>
    <w:rsid w:val="0065402E"/>
    <w:rsid w:val="006541F9"/>
    <w:rsid w:val="00654225"/>
    <w:rsid w:val="00654290"/>
    <w:rsid w:val="00654342"/>
    <w:rsid w:val="0065440B"/>
    <w:rsid w:val="00654417"/>
    <w:rsid w:val="00654471"/>
    <w:rsid w:val="006544DE"/>
    <w:rsid w:val="0065453E"/>
    <w:rsid w:val="00654581"/>
    <w:rsid w:val="006545DD"/>
    <w:rsid w:val="00654646"/>
    <w:rsid w:val="00654660"/>
    <w:rsid w:val="006546CB"/>
    <w:rsid w:val="00654708"/>
    <w:rsid w:val="0065488D"/>
    <w:rsid w:val="00654899"/>
    <w:rsid w:val="00654944"/>
    <w:rsid w:val="006549EF"/>
    <w:rsid w:val="00654A04"/>
    <w:rsid w:val="00654A1B"/>
    <w:rsid w:val="00654AEB"/>
    <w:rsid w:val="00654B20"/>
    <w:rsid w:val="00654C03"/>
    <w:rsid w:val="00654C06"/>
    <w:rsid w:val="00654C13"/>
    <w:rsid w:val="00654C33"/>
    <w:rsid w:val="00654C95"/>
    <w:rsid w:val="00654CCA"/>
    <w:rsid w:val="00654CCC"/>
    <w:rsid w:val="00654D44"/>
    <w:rsid w:val="00654D73"/>
    <w:rsid w:val="00654EB5"/>
    <w:rsid w:val="00654EF8"/>
    <w:rsid w:val="00654F05"/>
    <w:rsid w:val="00654FE1"/>
    <w:rsid w:val="0065502A"/>
    <w:rsid w:val="00655041"/>
    <w:rsid w:val="006550CF"/>
    <w:rsid w:val="006550E6"/>
    <w:rsid w:val="00655143"/>
    <w:rsid w:val="0065515E"/>
    <w:rsid w:val="00655161"/>
    <w:rsid w:val="00655190"/>
    <w:rsid w:val="00655218"/>
    <w:rsid w:val="0065524E"/>
    <w:rsid w:val="0065524F"/>
    <w:rsid w:val="006552D5"/>
    <w:rsid w:val="00655309"/>
    <w:rsid w:val="00655332"/>
    <w:rsid w:val="0065543F"/>
    <w:rsid w:val="00655457"/>
    <w:rsid w:val="00655516"/>
    <w:rsid w:val="0065557C"/>
    <w:rsid w:val="006555AA"/>
    <w:rsid w:val="006555F4"/>
    <w:rsid w:val="0065560D"/>
    <w:rsid w:val="0065563D"/>
    <w:rsid w:val="0065572E"/>
    <w:rsid w:val="00655736"/>
    <w:rsid w:val="00655741"/>
    <w:rsid w:val="00655763"/>
    <w:rsid w:val="006557DD"/>
    <w:rsid w:val="00655844"/>
    <w:rsid w:val="00655907"/>
    <w:rsid w:val="00655912"/>
    <w:rsid w:val="0065592B"/>
    <w:rsid w:val="0065592E"/>
    <w:rsid w:val="00655938"/>
    <w:rsid w:val="00655979"/>
    <w:rsid w:val="00655983"/>
    <w:rsid w:val="006559B5"/>
    <w:rsid w:val="006559E2"/>
    <w:rsid w:val="00655A2E"/>
    <w:rsid w:val="00655AE4"/>
    <w:rsid w:val="00655AF1"/>
    <w:rsid w:val="00655B08"/>
    <w:rsid w:val="00655B41"/>
    <w:rsid w:val="00655BA8"/>
    <w:rsid w:val="00655C1D"/>
    <w:rsid w:val="00655DB7"/>
    <w:rsid w:val="00655E44"/>
    <w:rsid w:val="00655F46"/>
    <w:rsid w:val="00656082"/>
    <w:rsid w:val="00656096"/>
    <w:rsid w:val="00656187"/>
    <w:rsid w:val="00656209"/>
    <w:rsid w:val="00656246"/>
    <w:rsid w:val="0065628B"/>
    <w:rsid w:val="00656298"/>
    <w:rsid w:val="006562A8"/>
    <w:rsid w:val="00656375"/>
    <w:rsid w:val="006563AB"/>
    <w:rsid w:val="006563B3"/>
    <w:rsid w:val="0065647E"/>
    <w:rsid w:val="0065649B"/>
    <w:rsid w:val="0065656B"/>
    <w:rsid w:val="00656576"/>
    <w:rsid w:val="0065659F"/>
    <w:rsid w:val="00656625"/>
    <w:rsid w:val="00656665"/>
    <w:rsid w:val="0065667E"/>
    <w:rsid w:val="006566C6"/>
    <w:rsid w:val="0065673A"/>
    <w:rsid w:val="00656845"/>
    <w:rsid w:val="00656846"/>
    <w:rsid w:val="00656862"/>
    <w:rsid w:val="006568A4"/>
    <w:rsid w:val="006568EA"/>
    <w:rsid w:val="00656952"/>
    <w:rsid w:val="00656A62"/>
    <w:rsid w:val="00656A81"/>
    <w:rsid w:val="00656B55"/>
    <w:rsid w:val="00656B63"/>
    <w:rsid w:val="00656B70"/>
    <w:rsid w:val="00656CB2"/>
    <w:rsid w:val="00656E2C"/>
    <w:rsid w:val="00656F20"/>
    <w:rsid w:val="00656F70"/>
    <w:rsid w:val="00657021"/>
    <w:rsid w:val="006570A9"/>
    <w:rsid w:val="006570BD"/>
    <w:rsid w:val="00657118"/>
    <w:rsid w:val="006571ED"/>
    <w:rsid w:val="006571F1"/>
    <w:rsid w:val="00657205"/>
    <w:rsid w:val="00657291"/>
    <w:rsid w:val="006572AD"/>
    <w:rsid w:val="006572E4"/>
    <w:rsid w:val="00657318"/>
    <w:rsid w:val="00657328"/>
    <w:rsid w:val="00657357"/>
    <w:rsid w:val="00657375"/>
    <w:rsid w:val="00657393"/>
    <w:rsid w:val="00657492"/>
    <w:rsid w:val="006574CC"/>
    <w:rsid w:val="00657508"/>
    <w:rsid w:val="0065750B"/>
    <w:rsid w:val="00657596"/>
    <w:rsid w:val="00657786"/>
    <w:rsid w:val="00657806"/>
    <w:rsid w:val="00657877"/>
    <w:rsid w:val="0065788E"/>
    <w:rsid w:val="00657970"/>
    <w:rsid w:val="00657A5B"/>
    <w:rsid w:val="00657A69"/>
    <w:rsid w:val="00657AC6"/>
    <w:rsid w:val="00657AEE"/>
    <w:rsid w:val="00657B32"/>
    <w:rsid w:val="00657C16"/>
    <w:rsid w:val="00657C29"/>
    <w:rsid w:val="00657C88"/>
    <w:rsid w:val="00657D19"/>
    <w:rsid w:val="00657D9C"/>
    <w:rsid w:val="00657DC5"/>
    <w:rsid w:val="00657EE1"/>
    <w:rsid w:val="00657F10"/>
    <w:rsid w:val="0066007A"/>
    <w:rsid w:val="00660096"/>
    <w:rsid w:val="00660129"/>
    <w:rsid w:val="0066012E"/>
    <w:rsid w:val="00660189"/>
    <w:rsid w:val="00660240"/>
    <w:rsid w:val="00660313"/>
    <w:rsid w:val="00660319"/>
    <w:rsid w:val="0066043C"/>
    <w:rsid w:val="00660557"/>
    <w:rsid w:val="00660590"/>
    <w:rsid w:val="006605BF"/>
    <w:rsid w:val="006605C0"/>
    <w:rsid w:val="006605C9"/>
    <w:rsid w:val="006605D8"/>
    <w:rsid w:val="006605EE"/>
    <w:rsid w:val="0066068A"/>
    <w:rsid w:val="0066077A"/>
    <w:rsid w:val="0066080D"/>
    <w:rsid w:val="006608EF"/>
    <w:rsid w:val="006608F4"/>
    <w:rsid w:val="006609DD"/>
    <w:rsid w:val="00660A40"/>
    <w:rsid w:val="00660A7F"/>
    <w:rsid w:val="00660AE2"/>
    <w:rsid w:val="00660BD3"/>
    <w:rsid w:val="00660C70"/>
    <w:rsid w:val="00660C93"/>
    <w:rsid w:val="00660CD6"/>
    <w:rsid w:val="00660D06"/>
    <w:rsid w:val="00660DD9"/>
    <w:rsid w:val="00660E80"/>
    <w:rsid w:val="00660EAC"/>
    <w:rsid w:val="00660EC1"/>
    <w:rsid w:val="00660F47"/>
    <w:rsid w:val="00660F55"/>
    <w:rsid w:val="00661020"/>
    <w:rsid w:val="00661325"/>
    <w:rsid w:val="00661335"/>
    <w:rsid w:val="00661338"/>
    <w:rsid w:val="006613B6"/>
    <w:rsid w:val="0066144B"/>
    <w:rsid w:val="00661524"/>
    <w:rsid w:val="0066153F"/>
    <w:rsid w:val="00661589"/>
    <w:rsid w:val="006615B3"/>
    <w:rsid w:val="0066163F"/>
    <w:rsid w:val="006616F0"/>
    <w:rsid w:val="006617D7"/>
    <w:rsid w:val="006617F0"/>
    <w:rsid w:val="006618F9"/>
    <w:rsid w:val="006619A7"/>
    <w:rsid w:val="00661A94"/>
    <w:rsid w:val="00661B32"/>
    <w:rsid w:val="00661B7D"/>
    <w:rsid w:val="00661B7E"/>
    <w:rsid w:val="00661BA9"/>
    <w:rsid w:val="00661BAB"/>
    <w:rsid w:val="00661C8D"/>
    <w:rsid w:val="00661D11"/>
    <w:rsid w:val="00661D18"/>
    <w:rsid w:val="00661D45"/>
    <w:rsid w:val="00661D87"/>
    <w:rsid w:val="00661DF9"/>
    <w:rsid w:val="00661E08"/>
    <w:rsid w:val="00661E70"/>
    <w:rsid w:val="00661F24"/>
    <w:rsid w:val="00661F52"/>
    <w:rsid w:val="00662052"/>
    <w:rsid w:val="006620ED"/>
    <w:rsid w:val="0066215D"/>
    <w:rsid w:val="0066230A"/>
    <w:rsid w:val="00662353"/>
    <w:rsid w:val="006625AB"/>
    <w:rsid w:val="0066264D"/>
    <w:rsid w:val="0066268F"/>
    <w:rsid w:val="006626E5"/>
    <w:rsid w:val="00662826"/>
    <w:rsid w:val="0066283B"/>
    <w:rsid w:val="0066290D"/>
    <w:rsid w:val="00662974"/>
    <w:rsid w:val="00662AA4"/>
    <w:rsid w:val="00662AF6"/>
    <w:rsid w:val="00662CCA"/>
    <w:rsid w:val="00662CE0"/>
    <w:rsid w:val="00662D82"/>
    <w:rsid w:val="00662DF5"/>
    <w:rsid w:val="00662EBF"/>
    <w:rsid w:val="00662F9C"/>
    <w:rsid w:val="00662FA3"/>
    <w:rsid w:val="00663120"/>
    <w:rsid w:val="006632EC"/>
    <w:rsid w:val="0066330E"/>
    <w:rsid w:val="006633A9"/>
    <w:rsid w:val="006633F0"/>
    <w:rsid w:val="006633F9"/>
    <w:rsid w:val="00663408"/>
    <w:rsid w:val="0066340F"/>
    <w:rsid w:val="00663452"/>
    <w:rsid w:val="006634F2"/>
    <w:rsid w:val="00663507"/>
    <w:rsid w:val="006635F5"/>
    <w:rsid w:val="0066361C"/>
    <w:rsid w:val="0066367B"/>
    <w:rsid w:val="006637DC"/>
    <w:rsid w:val="006637E9"/>
    <w:rsid w:val="00663816"/>
    <w:rsid w:val="00663830"/>
    <w:rsid w:val="00663886"/>
    <w:rsid w:val="0066395C"/>
    <w:rsid w:val="006639FC"/>
    <w:rsid w:val="00663A3D"/>
    <w:rsid w:val="00663A65"/>
    <w:rsid w:val="00663A92"/>
    <w:rsid w:val="00663AB4"/>
    <w:rsid w:val="00663AC2"/>
    <w:rsid w:val="00663BE6"/>
    <w:rsid w:val="00663CA4"/>
    <w:rsid w:val="00663D28"/>
    <w:rsid w:val="00663D4F"/>
    <w:rsid w:val="00663D76"/>
    <w:rsid w:val="00663E56"/>
    <w:rsid w:val="00663E57"/>
    <w:rsid w:val="00663E74"/>
    <w:rsid w:val="00663EDA"/>
    <w:rsid w:val="00663F18"/>
    <w:rsid w:val="00663F6E"/>
    <w:rsid w:val="00663F71"/>
    <w:rsid w:val="00663F87"/>
    <w:rsid w:val="0066402D"/>
    <w:rsid w:val="00664091"/>
    <w:rsid w:val="00664108"/>
    <w:rsid w:val="00664112"/>
    <w:rsid w:val="0066413B"/>
    <w:rsid w:val="00664162"/>
    <w:rsid w:val="006641C7"/>
    <w:rsid w:val="0066426F"/>
    <w:rsid w:val="006643F3"/>
    <w:rsid w:val="00664408"/>
    <w:rsid w:val="00664430"/>
    <w:rsid w:val="00664452"/>
    <w:rsid w:val="00664533"/>
    <w:rsid w:val="006646A4"/>
    <w:rsid w:val="006646AE"/>
    <w:rsid w:val="00664741"/>
    <w:rsid w:val="00664774"/>
    <w:rsid w:val="0066478E"/>
    <w:rsid w:val="006648EE"/>
    <w:rsid w:val="00664913"/>
    <w:rsid w:val="00664994"/>
    <w:rsid w:val="006649B8"/>
    <w:rsid w:val="006649C8"/>
    <w:rsid w:val="00664A0C"/>
    <w:rsid w:val="00664A36"/>
    <w:rsid w:val="00664A4B"/>
    <w:rsid w:val="00664B26"/>
    <w:rsid w:val="00664B67"/>
    <w:rsid w:val="00664C71"/>
    <w:rsid w:val="00664D90"/>
    <w:rsid w:val="00664DA2"/>
    <w:rsid w:val="00664DA9"/>
    <w:rsid w:val="00664DB5"/>
    <w:rsid w:val="00664DBB"/>
    <w:rsid w:val="00664E5B"/>
    <w:rsid w:val="00664F6D"/>
    <w:rsid w:val="00664F74"/>
    <w:rsid w:val="00664F79"/>
    <w:rsid w:val="00665063"/>
    <w:rsid w:val="0066506E"/>
    <w:rsid w:val="00665085"/>
    <w:rsid w:val="00665089"/>
    <w:rsid w:val="00665093"/>
    <w:rsid w:val="006651A2"/>
    <w:rsid w:val="0066520B"/>
    <w:rsid w:val="006652EC"/>
    <w:rsid w:val="006652F6"/>
    <w:rsid w:val="0066534F"/>
    <w:rsid w:val="006654EE"/>
    <w:rsid w:val="006654EF"/>
    <w:rsid w:val="0066558C"/>
    <w:rsid w:val="006655EA"/>
    <w:rsid w:val="006655F4"/>
    <w:rsid w:val="00665601"/>
    <w:rsid w:val="00665755"/>
    <w:rsid w:val="006657A2"/>
    <w:rsid w:val="006657B1"/>
    <w:rsid w:val="006657C5"/>
    <w:rsid w:val="0066590C"/>
    <w:rsid w:val="00665933"/>
    <w:rsid w:val="00665966"/>
    <w:rsid w:val="00665A1D"/>
    <w:rsid w:val="00665B31"/>
    <w:rsid w:val="00665C30"/>
    <w:rsid w:val="00665C4D"/>
    <w:rsid w:val="00665E07"/>
    <w:rsid w:val="00665E22"/>
    <w:rsid w:val="00665EA0"/>
    <w:rsid w:val="00665EA4"/>
    <w:rsid w:val="00665EA5"/>
    <w:rsid w:val="00665EAA"/>
    <w:rsid w:val="00665ED6"/>
    <w:rsid w:val="00665F0F"/>
    <w:rsid w:val="00665F3B"/>
    <w:rsid w:val="0066602C"/>
    <w:rsid w:val="00666037"/>
    <w:rsid w:val="0066603D"/>
    <w:rsid w:val="006660A5"/>
    <w:rsid w:val="00666119"/>
    <w:rsid w:val="0066632E"/>
    <w:rsid w:val="006663A5"/>
    <w:rsid w:val="006663BB"/>
    <w:rsid w:val="006664FD"/>
    <w:rsid w:val="0066650E"/>
    <w:rsid w:val="0066655A"/>
    <w:rsid w:val="00666604"/>
    <w:rsid w:val="00666608"/>
    <w:rsid w:val="00666649"/>
    <w:rsid w:val="00666691"/>
    <w:rsid w:val="006666BD"/>
    <w:rsid w:val="00666792"/>
    <w:rsid w:val="00666808"/>
    <w:rsid w:val="00666927"/>
    <w:rsid w:val="00666935"/>
    <w:rsid w:val="0066693C"/>
    <w:rsid w:val="0066695E"/>
    <w:rsid w:val="006669BB"/>
    <w:rsid w:val="006669C7"/>
    <w:rsid w:val="00666A2C"/>
    <w:rsid w:val="00666A39"/>
    <w:rsid w:val="00666A5B"/>
    <w:rsid w:val="00666AAF"/>
    <w:rsid w:val="00666AC7"/>
    <w:rsid w:val="00666AD8"/>
    <w:rsid w:val="00666B84"/>
    <w:rsid w:val="00666BAC"/>
    <w:rsid w:val="00666BB7"/>
    <w:rsid w:val="00666C30"/>
    <w:rsid w:val="00666C34"/>
    <w:rsid w:val="00666C68"/>
    <w:rsid w:val="00666D3E"/>
    <w:rsid w:val="00666D6E"/>
    <w:rsid w:val="00666E07"/>
    <w:rsid w:val="00666E1B"/>
    <w:rsid w:val="00666F98"/>
    <w:rsid w:val="00666FF0"/>
    <w:rsid w:val="006670BE"/>
    <w:rsid w:val="006670E4"/>
    <w:rsid w:val="006670FD"/>
    <w:rsid w:val="00667114"/>
    <w:rsid w:val="0066720C"/>
    <w:rsid w:val="00667362"/>
    <w:rsid w:val="00667371"/>
    <w:rsid w:val="0066739F"/>
    <w:rsid w:val="006673E8"/>
    <w:rsid w:val="00667406"/>
    <w:rsid w:val="006674B8"/>
    <w:rsid w:val="00667501"/>
    <w:rsid w:val="00667506"/>
    <w:rsid w:val="00667556"/>
    <w:rsid w:val="0066755E"/>
    <w:rsid w:val="0066760F"/>
    <w:rsid w:val="00667612"/>
    <w:rsid w:val="0066769C"/>
    <w:rsid w:val="006676C4"/>
    <w:rsid w:val="006676E0"/>
    <w:rsid w:val="00667851"/>
    <w:rsid w:val="006678AB"/>
    <w:rsid w:val="00667994"/>
    <w:rsid w:val="006679CD"/>
    <w:rsid w:val="006679F8"/>
    <w:rsid w:val="00667A1B"/>
    <w:rsid w:val="00667A2A"/>
    <w:rsid w:val="00667B34"/>
    <w:rsid w:val="00667B53"/>
    <w:rsid w:val="00667BE5"/>
    <w:rsid w:val="00667BF2"/>
    <w:rsid w:val="00667C36"/>
    <w:rsid w:val="00667C3E"/>
    <w:rsid w:val="00667C8E"/>
    <w:rsid w:val="00667D37"/>
    <w:rsid w:val="00667D84"/>
    <w:rsid w:val="00667DBC"/>
    <w:rsid w:val="00667E59"/>
    <w:rsid w:val="00667E84"/>
    <w:rsid w:val="00667E8A"/>
    <w:rsid w:val="00667F14"/>
    <w:rsid w:val="00667F1C"/>
    <w:rsid w:val="00667F7A"/>
    <w:rsid w:val="00667F97"/>
    <w:rsid w:val="00670063"/>
    <w:rsid w:val="006700C9"/>
    <w:rsid w:val="00670116"/>
    <w:rsid w:val="00670135"/>
    <w:rsid w:val="00670165"/>
    <w:rsid w:val="00670196"/>
    <w:rsid w:val="006701C5"/>
    <w:rsid w:val="006701D7"/>
    <w:rsid w:val="006701EF"/>
    <w:rsid w:val="006702AB"/>
    <w:rsid w:val="0067049E"/>
    <w:rsid w:val="006704C9"/>
    <w:rsid w:val="0067053C"/>
    <w:rsid w:val="006705BE"/>
    <w:rsid w:val="0067068B"/>
    <w:rsid w:val="00670711"/>
    <w:rsid w:val="00670713"/>
    <w:rsid w:val="0067071A"/>
    <w:rsid w:val="0067074D"/>
    <w:rsid w:val="006707A9"/>
    <w:rsid w:val="006707AC"/>
    <w:rsid w:val="006707DB"/>
    <w:rsid w:val="00670826"/>
    <w:rsid w:val="006708AA"/>
    <w:rsid w:val="00670928"/>
    <w:rsid w:val="006709E2"/>
    <w:rsid w:val="00670A31"/>
    <w:rsid w:val="00670AAB"/>
    <w:rsid w:val="00670B07"/>
    <w:rsid w:val="00670B79"/>
    <w:rsid w:val="00670BC4"/>
    <w:rsid w:val="00670BD2"/>
    <w:rsid w:val="00670C42"/>
    <w:rsid w:val="00670D27"/>
    <w:rsid w:val="00670D30"/>
    <w:rsid w:val="00670E04"/>
    <w:rsid w:val="00670E0B"/>
    <w:rsid w:val="00670FAA"/>
    <w:rsid w:val="00670FE9"/>
    <w:rsid w:val="006710CA"/>
    <w:rsid w:val="00671103"/>
    <w:rsid w:val="00671115"/>
    <w:rsid w:val="00671192"/>
    <w:rsid w:val="006711AE"/>
    <w:rsid w:val="006711B1"/>
    <w:rsid w:val="0067124E"/>
    <w:rsid w:val="0067126B"/>
    <w:rsid w:val="0067138E"/>
    <w:rsid w:val="00671423"/>
    <w:rsid w:val="0067145F"/>
    <w:rsid w:val="00671469"/>
    <w:rsid w:val="00671503"/>
    <w:rsid w:val="00671532"/>
    <w:rsid w:val="006715B9"/>
    <w:rsid w:val="00671669"/>
    <w:rsid w:val="006716DF"/>
    <w:rsid w:val="00671744"/>
    <w:rsid w:val="00671799"/>
    <w:rsid w:val="0067181C"/>
    <w:rsid w:val="00671889"/>
    <w:rsid w:val="00671893"/>
    <w:rsid w:val="006718A8"/>
    <w:rsid w:val="006718B6"/>
    <w:rsid w:val="006718C8"/>
    <w:rsid w:val="00671938"/>
    <w:rsid w:val="006719E5"/>
    <w:rsid w:val="00671A10"/>
    <w:rsid w:val="00671A7D"/>
    <w:rsid w:val="00671AD8"/>
    <w:rsid w:val="00671AF3"/>
    <w:rsid w:val="00671B2D"/>
    <w:rsid w:val="00671B84"/>
    <w:rsid w:val="00671C32"/>
    <w:rsid w:val="00671C43"/>
    <w:rsid w:val="00671C9A"/>
    <w:rsid w:val="00671C9B"/>
    <w:rsid w:val="00671CA6"/>
    <w:rsid w:val="00671D50"/>
    <w:rsid w:val="00671DA7"/>
    <w:rsid w:val="00671DA9"/>
    <w:rsid w:val="00671DAA"/>
    <w:rsid w:val="00671E34"/>
    <w:rsid w:val="00671E3B"/>
    <w:rsid w:val="00671E61"/>
    <w:rsid w:val="00671E76"/>
    <w:rsid w:val="00671F50"/>
    <w:rsid w:val="00671FA1"/>
    <w:rsid w:val="00672003"/>
    <w:rsid w:val="00672012"/>
    <w:rsid w:val="00672047"/>
    <w:rsid w:val="00672058"/>
    <w:rsid w:val="00672152"/>
    <w:rsid w:val="0067215D"/>
    <w:rsid w:val="00672171"/>
    <w:rsid w:val="006721A6"/>
    <w:rsid w:val="00672217"/>
    <w:rsid w:val="006722CD"/>
    <w:rsid w:val="006722DE"/>
    <w:rsid w:val="006722F9"/>
    <w:rsid w:val="006723D5"/>
    <w:rsid w:val="00672401"/>
    <w:rsid w:val="00672412"/>
    <w:rsid w:val="006724DC"/>
    <w:rsid w:val="0067257E"/>
    <w:rsid w:val="00672620"/>
    <w:rsid w:val="006726C8"/>
    <w:rsid w:val="00672700"/>
    <w:rsid w:val="0067276F"/>
    <w:rsid w:val="006727AA"/>
    <w:rsid w:val="006727B9"/>
    <w:rsid w:val="006727EE"/>
    <w:rsid w:val="006728A7"/>
    <w:rsid w:val="006728AD"/>
    <w:rsid w:val="006728F2"/>
    <w:rsid w:val="006728F5"/>
    <w:rsid w:val="00672926"/>
    <w:rsid w:val="00672A64"/>
    <w:rsid w:val="00672A83"/>
    <w:rsid w:val="00672A91"/>
    <w:rsid w:val="00672B0C"/>
    <w:rsid w:val="00672B28"/>
    <w:rsid w:val="00672BFE"/>
    <w:rsid w:val="00672C95"/>
    <w:rsid w:val="00672CE9"/>
    <w:rsid w:val="00672CF7"/>
    <w:rsid w:val="00672E47"/>
    <w:rsid w:val="00672E4B"/>
    <w:rsid w:val="00672F99"/>
    <w:rsid w:val="00672FD0"/>
    <w:rsid w:val="0067300F"/>
    <w:rsid w:val="0067305F"/>
    <w:rsid w:val="006730AF"/>
    <w:rsid w:val="006730E1"/>
    <w:rsid w:val="0067317A"/>
    <w:rsid w:val="006732D1"/>
    <w:rsid w:val="0067343F"/>
    <w:rsid w:val="006734F3"/>
    <w:rsid w:val="00673538"/>
    <w:rsid w:val="0067353D"/>
    <w:rsid w:val="006735CD"/>
    <w:rsid w:val="00673636"/>
    <w:rsid w:val="006736C2"/>
    <w:rsid w:val="00673744"/>
    <w:rsid w:val="0067374D"/>
    <w:rsid w:val="0067388A"/>
    <w:rsid w:val="0067398B"/>
    <w:rsid w:val="00673AB2"/>
    <w:rsid w:val="00673B01"/>
    <w:rsid w:val="00673B4F"/>
    <w:rsid w:val="00673B6E"/>
    <w:rsid w:val="00673BA1"/>
    <w:rsid w:val="00673C68"/>
    <w:rsid w:val="00673C9C"/>
    <w:rsid w:val="00673D14"/>
    <w:rsid w:val="00673DBC"/>
    <w:rsid w:val="00673E03"/>
    <w:rsid w:val="00673E91"/>
    <w:rsid w:val="00673FC2"/>
    <w:rsid w:val="0067410E"/>
    <w:rsid w:val="0067416A"/>
    <w:rsid w:val="00674171"/>
    <w:rsid w:val="00674172"/>
    <w:rsid w:val="00674174"/>
    <w:rsid w:val="00674178"/>
    <w:rsid w:val="00674185"/>
    <w:rsid w:val="00674261"/>
    <w:rsid w:val="0067431A"/>
    <w:rsid w:val="00674336"/>
    <w:rsid w:val="006743C9"/>
    <w:rsid w:val="00674410"/>
    <w:rsid w:val="0067449E"/>
    <w:rsid w:val="006744B1"/>
    <w:rsid w:val="00674504"/>
    <w:rsid w:val="0067453D"/>
    <w:rsid w:val="00674662"/>
    <w:rsid w:val="0067468A"/>
    <w:rsid w:val="006746B8"/>
    <w:rsid w:val="0067485D"/>
    <w:rsid w:val="0067491B"/>
    <w:rsid w:val="00674967"/>
    <w:rsid w:val="00674A5A"/>
    <w:rsid w:val="00674AF3"/>
    <w:rsid w:val="00674B40"/>
    <w:rsid w:val="00674B65"/>
    <w:rsid w:val="00674BB6"/>
    <w:rsid w:val="00674BD3"/>
    <w:rsid w:val="00674C78"/>
    <w:rsid w:val="00674E1F"/>
    <w:rsid w:val="00674E83"/>
    <w:rsid w:val="00674F51"/>
    <w:rsid w:val="00674FAA"/>
    <w:rsid w:val="006750B6"/>
    <w:rsid w:val="006750EF"/>
    <w:rsid w:val="00675102"/>
    <w:rsid w:val="006751F8"/>
    <w:rsid w:val="00675279"/>
    <w:rsid w:val="0067527D"/>
    <w:rsid w:val="0067538C"/>
    <w:rsid w:val="00675417"/>
    <w:rsid w:val="00675481"/>
    <w:rsid w:val="0067550B"/>
    <w:rsid w:val="0067554A"/>
    <w:rsid w:val="00675559"/>
    <w:rsid w:val="0067561C"/>
    <w:rsid w:val="0067563F"/>
    <w:rsid w:val="006756C1"/>
    <w:rsid w:val="006757BC"/>
    <w:rsid w:val="006757DF"/>
    <w:rsid w:val="0067587B"/>
    <w:rsid w:val="006758EB"/>
    <w:rsid w:val="0067590B"/>
    <w:rsid w:val="00675924"/>
    <w:rsid w:val="0067597F"/>
    <w:rsid w:val="006759BB"/>
    <w:rsid w:val="006759DD"/>
    <w:rsid w:val="00675A76"/>
    <w:rsid w:val="00675A81"/>
    <w:rsid w:val="00675AC4"/>
    <w:rsid w:val="00675AED"/>
    <w:rsid w:val="00675B52"/>
    <w:rsid w:val="00675C3F"/>
    <w:rsid w:val="00675D8C"/>
    <w:rsid w:val="00675E0F"/>
    <w:rsid w:val="00675E49"/>
    <w:rsid w:val="00675EC3"/>
    <w:rsid w:val="00675EDD"/>
    <w:rsid w:val="00675EE3"/>
    <w:rsid w:val="00675EE8"/>
    <w:rsid w:val="00676173"/>
    <w:rsid w:val="006761B4"/>
    <w:rsid w:val="00676204"/>
    <w:rsid w:val="00676269"/>
    <w:rsid w:val="0067627F"/>
    <w:rsid w:val="00676286"/>
    <w:rsid w:val="0067641B"/>
    <w:rsid w:val="00676463"/>
    <w:rsid w:val="0067646B"/>
    <w:rsid w:val="00676473"/>
    <w:rsid w:val="00676477"/>
    <w:rsid w:val="006764A4"/>
    <w:rsid w:val="00676528"/>
    <w:rsid w:val="006765CA"/>
    <w:rsid w:val="00676630"/>
    <w:rsid w:val="0067664B"/>
    <w:rsid w:val="006766D6"/>
    <w:rsid w:val="006766F8"/>
    <w:rsid w:val="00676869"/>
    <w:rsid w:val="006768BE"/>
    <w:rsid w:val="00676908"/>
    <w:rsid w:val="0067693F"/>
    <w:rsid w:val="00676A1F"/>
    <w:rsid w:val="00676ACA"/>
    <w:rsid w:val="00676B15"/>
    <w:rsid w:val="00676B34"/>
    <w:rsid w:val="00676B43"/>
    <w:rsid w:val="00676B69"/>
    <w:rsid w:val="00676C5A"/>
    <w:rsid w:val="00676CA0"/>
    <w:rsid w:val="00676CBA"/>
    <w:rsid w:val="00676DDB"/>
    <w:rsid w:val="00676E38"/>
    <w:rsid w:val="00676E50"/>
    <w:rsid w:val="00676EAB"/>
    <w:rsid w:val="00676ED2"/>
    <w:rsid w:val="00676FCA"/>
    <w:rsid w:val="00677080"/>
    <w:rsid w:val="006770A2"/>
    <w:rsid w:val="00677132"/>
    <w:rsid w:val="00677135"/>
    <w:rsid w:val="006771ED"/>
    <w:rsid w:val="0067726E"/>
    <w:rsid w:val="006772CC"/>
    <w:rsid w:val="006773B8"/>
    <w:rsid w:val="00677411"/>
    <w:rsid w:val="00677436"/>
    <w:rsid w:val="0067745D"/>
    <w:rsid w:val="006774AC"/>
    <w:rsid w:val="00677504"/>
    <w:rsid w:val="00677509"/>
    <w:rsid w:val="0067751E"/>
    <w:rsid w:val="0067754A"/>
    <w:rsid w:val="00677577"/>
    <w:rsid w:val="006775AC"/>
    <w:rsid w:val="006775CA"/>
    <w:rsid w:val="006775F5"/>
    <w:rsid w:val="00677654"/>
    <w:rsid w:val="0067765E"/>
    <w:rsid w:val="00677685"/>
    <w:rsid w:val="006776D0"/>
    <w:rsid w:val="00677791"/>
    <w:rsid w:val="006777A4"/>
    <w:rsid w:val="006777AA"/>
    <w:rsid w:val="006778D9"/>
    <w:rsid w:val="00677A18"/>
    <w:rsid w:val="00677B43"/>
    <w:rsid w:val="00677BBA"/>
    <w:rsid w:val="00677BC4"/>
    <w:rsid w:val="00677BD2"/>
    <w:rsid w:val="00677BE9"/>
    <w:rsid w:val="00677CFC"/>
    <w:rsid w:val="00677D15"/>
    <w:rsid w:val="00677D9E"/>
    <w:rsid w:val="00677DCD"/>
    <w:rsid w:val="00677DEC"/>
    <w:rsid w:val="00677EBD"/>
    <w:rsid w:val="00677F3F"/>
    <w:rsid w:val="00677F86"/>
    <w:rsid w:val="00677FB1"/>
    <w:rsid w:val="00677FC1"/>
    <w:rsid w:val="00680034"/>
    <w:rsid w:val="006800E5"/>
    <w:rsid w:val="00680151"/>
    <w:rsid w:val="006801E0"/>
    <w:rsid w:val="00680227"/>
    <w:rsid w:val="00680247"/>
    <w:rsid w:val="0068026E"/>
    <w:rsid w:val="006802FF"/>
    <w:rsid w:val="00680399"/>
    <w:rsid w:val="006803EB"/>
    <w:rsid w:val="00680405"/>
    <w:rsid w:val="00680439"/>
    <w:rsid w:val="006804A0"/>
    <w:rsid w:val="006804B0"/>
    <w:rsid w:val="00680515"/>
    <w:rsid w:val="00680526"/>
    <w:rsid w:val="0068059A"/>
    <w:rsid w:val="0068059D"/>
    <w:rsid w:val="0068059E"/>
    <w:rsid w:val="00680725"/>
    <w:rsid w:val="0068079C"/>
    <w:rsid w:val="00680862"/>
    <w:rsid w:val="006808CC"/>
    <w:rsid w:val="006808DD"/>
    <w:rsid w:val="00680908"/>
    <w:rsid w:val="00680993"/>
    <w:rsid w:val="006809AC"/>
    <w:rsid w:val="006809B0"/>
    <w:rsid w:val="00680A00"/>
    <w:rsid w:val="00680A8D"/>
    <w:rsid w:val="00680B1E"/>
    <w:rsid w:val="00680B4D"/>
    <w:rsid w:val="00680B57"/>
    <w:rsid w:val="00680BE1"/>
    <w:rsid w:val="00680CE3"/>
    <w:rsid w:val="00680CF8"/>
    <w:rsid w:val="00680D02"/>
    <w:rsid w:val="00680DB0"/>
    <w:rsid w:val="00680DDA"/>
    <w:rsid w:val="00680DEE"/>
    <w:rsid w:val="00680E01"/>
    <w:rsid w:val="00680E03"/>
    <w:rsid w:val="00680E86"/>
    <w:rsid w:val="00680F08"/>
    <w:rsid w:val="00680FF2"/>
    <w:rsid w:val="006810AF"/>
    <w:rsid w:val="00681115"/>
    <w:rsid w:val="00681183"/>
    <w:rsid w:val="0068118A"/>
    <w:rsid w:val="0068122F"/>
    <w:rsid w:val="00681322"/>
    <w:rsid w:val="00681369"/>
    <w:rsid w:val="0068139E"/>
    <w:rsid w:val="00681438"/>
    <w:rsid w:val="006814FB"/>
    <w:rsid w:val="0068155D"/>
    <w:rsid w:val="00681615"/>
    <w:rsid w:val="00681667"/>
    <w:rsid w:val="0068167A"/>
    <w:rsid w:val="0068169C"/>
    <w:rsid w:val="006817DE"/>
    <w:rsid w:val="00681876"/>
    <w:rsid w:val="006818F7"/>
    <w:rsid w:val="0068192B"/>
    <w:rsid w:val="00681972"/>
    <w:rsid w:val="0068197F"/>
    <w:rsid w:val="00681A3B"/>
    <w:rsid w:val="00681A88"/>
    <w:rsid w:val="00681B67"/>
    <w:rsid w:val="00681B6A"/>
    <w:rsid w:val="00681CD7"/>
    <w:rsid w:val="00681CE8"/>
    <w:rsid w:val="00681D2D"/>
    <w:rsid w:val="00681D5B"/>
    <w:rsid w:val="00681DB6"/>
    <w:rsid w:val="00681DBA"/>
    <w:rsid w:val="00681E16"/>
    <w:rsid w:val="00681E25"/>
    <w:rsid w:val="00681E47"/>
    <w:rsid w:val="00681E5F"/>
    <w:rsid w:val="00681ED9"/>
    <w:rsid w:val="00681F29"/>
    <w:rsid w:val="00681F4A"/>
    <w:rsid w:val="00681F5D"/>
    <w:rsid w:val="00681F76"/>
    <w:rsid w:val="00681F7E"/>
    <w:rsid w:val="00681F83"/>
    <w:rsid w:val="00682029"/>
    <w:rsid w:val="006820D2"/>
    <w:rsid w:val="0068213C"/>
    <w:rsid w:val="00682152"/>
    <w:rsid w:val="00682170"/>
    <w:rsid w:val="006821E6"/>
    <w:rsid w:val="006821EA"/>
    <w:rsid w:val="00682244"/>
    <w:rsid w:val="006822D9"/>
    <w:rsid w:val="00682339"/>
    <w:rsid w:val="00682370"/>
    <w:rsid w:val="006824C4"/>
    <w:rsid w:val="006824EB"/>
    <w:rsid w:val="006825EE"/>
    <w:rsid w:val="00682600"/>
    <w:rsid w:val="0068260C"/>
    <w:rsid w:val="00682666"/>
    <w:rsid w:val="00682696"/>
    <w:rsid w:val="00682714"/>
    <w:rsid w:val="0068276C"/>
    <w:rsid w:val="00682812"/>
    <w:rsid w:val="00682869"/>
    <w:rsid w:val="0068286D"/>
    <w:rsid w:val="00682A18"/>
    <w:rsid w:val="00682A3B"/>
    <w:rsid w:val="00682B38"/>
    <w:rsid w:val="00682B49"/>
    <w:rsid w:val="00682BAC"/>
    <w:rsid w:val="00682C47"/>
    <w:rsid w:val="00682D66"/>
    <w:rsid w:val="00682DB5"/>
    <w:rsid w:val="00682DBB"/>
    <w:rsid w:val="00682E5F"/>
    <w:rsid w:val="00682E77"/>
    <w:rsid w:val="00682EA5"/>
    <w:rsid w:val="00682ECE"/>
    <w:rsid w:val="00682FBB"/>
    <w:rsid w:val="00682FC4"/>
    <w:rsid w:val="006830A6"/>
    <w:rsid w:val="006830E2"/>
    <w:rsid w:val="00683166"/>
    <w:rsid w:val="00683171"/>
    <w:rsid w:val="006831B4"/>
    <w:rsid w:val="0068320C"/>
    <w:rsid w:val="0068325B"/>
    <w:rsid w:val="0068326D"/>
    <w:rsid w:val="00683291"/>
    <w:rsid w:val="00683394"/>
    <w:rsid w:val="006833E0"/>
    <w:rsid w:val="006835D7"/>
    <w:rsid w:val="006835DF"/>
    <w:rsid w:val="00683614"/>
    <w:rsid w:val="00683857"/>
    <w:rsid w:val="0068390F"/>
    <w:rsid w:val="00683913"/>
    <w:rsid w:val="00683935"/>
    <w:rsid w:val="0068393E"/>
    <w:rsid w:val="0068399B"/>
    <w:rsid w:val="006839D6"/>
    <w:rsid w:val="00683A38"/>
    <w:rsid w:val="00683A7A"/>
    <w:rsid w:val="00683CCD"/>
    <w:rsid w:val="00683CE7"/>
    <w:rsid w:val="00683EF5"/>
    <w:rsid w:val="00683F14"/>
    <w:rsid w:val="00683FA0"/>
    <w:rsid w:val="00684042"/>
    <w:rsid w:val="00684061"/>
    <w:rsid w:val="00684136"/>
    <w:rsid w:val="00684175"/>
    <w:rsid w:val="006842E2"/>
    <w:rsid w:val="00684370"/>
    <w:rsid w:val="006843C7"/>
    <w:rsid w:val="00684445"/>
    <w:rsid w:val="0068449B"/>
    <w:rsid w:val="006844D1"/>
    <w:rsid w:val="0068456A"/>
    <w:rsid w:val="006845DF"/>
    <w:rsid w:val="00684751"/>
    <w:rsid w:val="0068480B"/>
    <w:rsid w:val="00684821"/>
    <w:rsid w:val="00684909"/>
    <w:rsid w:val="00684955"/>
    <w:rsid w:val="00684A42"/>
    <w:rsid w:val="00684AB1"/>
    <w:rsid w:val="00684B6F"/>
    <w:rsid w:val="00684B7E"/>
    <w:rsid w:val="00684BA6"/>
    <w:rsid w:val="00684C1E"/>
    <w:rsid w:val="00684C3C"/>
    <w:rsid w:val="00684C65"/>
    <w:rsid w:val="00684C6C"/>
    <w:rsid w:val="00684CEC"/>
    <w:rsid w:val="00684D3B"/>
    <w:rsid w:val="00684D77"/>
    <w:rsid w:val="00684E65"/>
    <w:rsid w:val="00684E77"/>
    <w:rsid w:val="00684E95"/>
    <w:rsid w:val="00684EB7"/>
    <w:rsid w:val="0068500F"/>
    <w:rsid w:val="00685020"/>
    <w:rsid w:val="00685029"/>
    <w:rsid w:val="00685081"/>
    <w:rsid w:val="0068521A"/>
    <w:rsid w:val="00685274"/>
    <w:rsid w:val="006852FF"/>
    <w:rsid w:val="00685336"/>
    <w:rsid w:val="006853EA"/>
    <w:rsid w:val="00685435"/>
    <w:rsid w:val="0068545B"/>
    <w:rsid w:val="006854A1"/>
    <w:rsid w:val="0068552A"/>
    <w:rsid w:val="00685540"/>
    <w:rsid w:val="006855E8"/>
    <w:rsid w:val="0068564A"/>
    <w:rsid w:val="00685650"/>
    <w:rsid w:val="006856D8"/>
    <w:rsid w:val="00685744"/>
    <w:rsid w:val="0068575F"/>
    <w:rsid w:val="0068595C"/>
    <w:rsid w:val="0068598E"/>
    <w:rsid w:val="006859AA"/>
    <w:rsid w:val="00685A9C"/>
    <w:rsid w:val="00685ABC"/>
    <w:rsid w:val="00685AE5"/>
    <w:rsid w:val="00685AE6"/>
    <w:rsid w:val="00685B8C"/>
    <w:rsid w:val="00685B9F"/>
    <w:rsid w:val="00685D26"/>
    <w:rsid w:val="00685D35"/>
    <w:rsid w:val="00685D93"/>
    <w:rsid w:val="00685E35"/>
    <w:rsid w:val="00685EC6"/>
    <w:rsid w:val="00685F66"/>
    <w:rsid w:val="00685F71"/>
    <w:rsid w:val="00685FA4"/>
    <w:rsid w:val="00685FC3"/>
    <w:rsid w:val="0068605B"/>
    <w:rsid w:val="00686079"/>
    <w:rsid w:val="0068618B"/>
    <w:rsid w:val="0068618E"/>
    <w:rsid w:val="006861EE"/>
    <w:rsid w:val="00686258"/>
    <w:rsid w:val="00686334"/>
    <w:rsid w:val="0068633C"/>
    <w:rsid w:val="00686359"/>
    <w:rsid w:val="006863B6"/>
    <w:rsid w:val="006863F1"/>
    <w:rsid w:val="00686415"/>
    <w:rsid w:val="0068641E"/>
    <w:rsid w:val="0068657C"/>
    <w:rsid w:val="00686632"/>
    <w:rsid w:val="00686698"/>
    <w:rsid w:val="0068669E"/>
    <w:rsid w:val="006867DF"/>
    <w:rsid w:val="0068699A"/>
    <w:rsid w:val="006869F3"/>
    <w:rsid w:val="00686A32"/>
    <w:rsid w:val="00686AB7"/>
    <w:rsid w:val="00686AD4"/>
    <w:rsid w:val="00686AEC"/>
    <w:rsid w:val="00686B70"/>
    <w:rsid w:val="00686C21"/>
    <w:rsid w:val="00686CCB"/>
    <w:rsid w:val="00686CDF"/>
    <w:rsid w:val="00686ED9"/>
    <w:rsid w:val="00686EEF"/>
    <w:rsid w:val="00686EF3"/>
    <w:rsid w:val="00686F9A"/>
    <w:rsid w:val="00686FCF"/>
    <w:rsid w:val="0068700A"/>
    <w:rsid w:val="006870F6"/>
    <w:rsid w:val="00687263"/>
    <w:rsid w:val="00687277"/>
    <w:rsid w:val="006872EF"/>
    <w:rsid w:val="006872F4"/>
    <w:rsid w:val="006874DE"/>
    <w:rsid w:val="006874E1"/>
    <w:rsid w:val="006874F6"/>
    <w:rsid w:val="006875C7"/>
    <w:rsid w:val="006875F3"/>
    <w:rsid w:val="00687671"/>
    <w:rsid w:val="006876A7"/>
    <w:rsid w:val="006876FF"/>
    <w:rsid w:val="00687728"/>
    <w:rsid w:val="0068778A"/>
    <w:rsid w:val="006877AD"/>
    <w:rsid w:val="0068781D"/>
    <w:rsid w:val="0068785F"/>
    <w:rsid w:val="00687883"/>
    <w:rsid w:val="006878DB"/>
    <w:rsid w:val="006878E3"/>
    <w:rsid w:val="0068792C"/>
    <w:rsid w:val="006879BD"/>
    <w:rsid w:val="00687AE6"/>
    <w:rsid w:val="00687B34"/>
    <w:rsid w:val="00687B36"/>
    <w:rsid w:val="00687C61"/>
    <w:rsid w:val="00687CAC"/>
    <w:rsid w:val="00687CAD"/>
    <w:rsid w:val="00687CC4"/>
    <w:rsid w:val="00687CED"/>
    <w:rsid w:val="00687D36"/>
    <w:rsid w:val="00687DB6"/>
    <w:rsid w:val="00687DE4"/>
    <w:rsid w:val="00687E53"/>
    <w:rsid w:val="00687EAA"/>
    <w:rsid w:val="00690038"/>
    <w:rsid w:val="006901E6"/>
    <w:rsid w:val="00690209"/>
    <w:rsid w:val="00690263"/>
    <w:rsid w:val="006902F0"/>
    <w:rsid w:val="0069035A"/>
    <w:rsid w:val="0069036E"/>
    <w:rsid w:val="006903F3"/>
    <w:rsid w:val="0069046E"/>
    <w:rsid w:val="00690508"/>
    <w:rsid w:val="006905B3"/>
    <w:rsid w:val="00690619"/>
    <w:rsid w:val="0069062A"/>
    <w:rsid w:val="006906AF"/>
    <w:rsid w:val="006906BB"/>
    <w:rsid w:val="006906D2"/>
    <w:rsid w:val="0069070A"/>
    <w:rsid w:val="0069074F"/>
    <w:rsid w:val="0069077F"/>
    <w:rsid w:val="006907A3"/>
    <w:rsid w:val="006907CA"/>
    <w:rsid w:val="006907CF"/>
    <w:rsid w:val="006907FB"/>
    <w:rsid w:val="0069086A"/>
    <w:rsid w:val="006908AE"/>
    <w:rsid w:val="006909CE"/>
    <w:rsid w:val="00690A37"/>
    <w:rsid w:val="00690A4F"/>
    <w:rsid w:val="00690A5E"/>
    <w:rsid w:val="00690B21"/>
    <w:rsid w:val="00690B40"/>
    <w:rsid w:val="00690B60"/>
    <w:rsid w:val="00690C10"/>
    <w:rsid w:val="00690C49"/>
    <w:rsid w:val="00690C70"/>
    <w:rsid w:val="00690C83"/>
    <w:rsid w:val="00690CB7"/>
    <w:rsid w:val="00690FB6"/>
    <w:rsid w:val="00690FC2"/>
    <w:rsid w:val="00691057"/>
    <w:rsid w:val="006910C0"/>
    <w:rsid w:val="0069118F"/>
    <w:rsid w:val="00691239"/>
    <w:rsid w:val="00691240"/>
    <w:rsid w:val="00691287"/>
    <w:rsid w:val="00691290"/>
    <w:rsid w:val="006912B0"/>
    <w:rsid w:val="006913DA"/>
    <w:rsid w:val="006913E2"/>
    <w:rsid w:val="0069140E"/>
    <w:rsid w:val="006914CF"/>
    <w:rsid w:val="0069157B"/>
    <w:rsid w:val="0069157F"/>
    <w:rsid w:val="0069160C"/>
    <w:rsid w:val="00691621"/>
    <w:rsid w:val="00691633"/>
    <w:rsid w:val="00691663"/>
    <w:rsid w:val="0069169C"/>
    <w:rsid w:val="006916D3"/>
    <w:rsid w:val="00691715"/>
    <w:rsid w:val="00691748"/>
    <w:rsid w:val="006917A9"/>
    <w:rsid w:val="006917CC"/>
    <w:rsid w:val="0069182D"/>
    <w:rsid w:val="0069186F"/>
    <w:rsid w:val="006918A1"/>
    <w:rsid w:val="0069190B"/>
    <w:rsid w:val="00691978"/>
    <w:rsid w:val="0069199F"/>
    <w:rsid w:val="006919E2"/>
    <w:rsid w:val="00691A09"/>
    <w:rsid w:val="00691A7D"/>
    <w:rsid w:val="00691ABC"/>
    <w:rsid w:val="00691AD8"/>
    <w:rsid w:val="00691CA9"/>
    <w:rsid w:val="00691D96"/>
    <w:rsid w:val="00691DB5"/>
    <w:rsid w:val="00691DE5"/>
    <w:rsid w:val="00691E3D"/>
    <w:rsid w:val="00691F15"/>
    <w:rsid w:val="006920F9"/>
    <w:rsid w:val="006921B6"/>
    <w:rsid w:val="0069224E"/>
    <w:rsid w:val="00692257"/>
    <w:rsid w:val="0069232B"/>
    <w:rsid w:val="00692336"/>
    <w:rsid w:val="00692419"/>
    <w:rsid w:val="00692421"/>
    <w:rsid w:val="00692463"/>
    <w:rsid w:val="00692511"/>
    <w:rsid w:val="00692560"/>
    <w:rsid w:val="006925DA"/>
    <w:rsid w:val="0069263E"/>
    <w:rsid w:val="00692683"/>
    <w:rsid w:val="0069269D"/>
    <w:rsid w:val="006926A3"/>
    <w:rsid w:val="0069274B"/>
    <w:rsid w:val="006927BE"/>
    <w:rsid w:val="0069283F"/>
    <w:rsid w:val="00692853"/>
    <w:rsid w:val="006928DE"/>
    <w:rsid w:val="00692923"/>
    <w:rsid w:val="0069299B"/>
    <w:rsid w:val="006929D0"/>
    <w:rsid w:val="006929D8"/>
    <w:rsid w:val="00692A28"/>
    <w:rsid w:val="00692A2C"/>
    <w:rsid w:val="00692A38"/>
    <w:rsid w:val="00692A85"/>
    <w:rsid w:val="00692A99"/>
    <w:rsid w:val="00692AD8"/>
    <w:rsid w:val="00692AD9"/>
    <w:rsid w:val="00692B1E"/>
    <w:rsid w:val="00692C37"/>
    <w:rsid w:val="00692C4E"/>
    <w:rsid w:val="00692CD6"/>
    <w:rsid w:val="00692CDA"/>
    <w:rsid w:val="00692DA2"/>
    <w:rsid w:val="00692E4E"/>
    <w:rsid w:val="00692E65"/>
    <w:rsid w:val="00692EA1"/>
    <w:rsid w:val="00692F07"/>
    <w:rsid w:val="00692F12"/>
    <w:rsid w:val="00692F64"/>
    <w:rsid w:val="00692F86"/>
    <w:rsid w:val="00693010"/>
    <w:rsid w:val="00693020"/>
    <w:rsid w:val="0069310D"/>
    <w:rsid w:val="006931FB"/>
    <w:rsid w:val="00693228"/>
    <w:rsid w:val="0069324B"/>
    <w:rsid w:val="006932D0"/>
    <w:rsid w:val="00693377"/>
    <w:rsid w:val="00693443"/>
    <w:rsid w:val="00693455"/>
    <w:rsid w:val="00693459"/>
    <w:rsid w:val="0069346E"/>
    <w:rsid w:val="00693485"/>
    <w:rsid w:val="006934AA"/>
    <w:rsid w:val="0069355E"/>
    <w:rsid w:val="00693641"/>
    <w:rsid w:val="0069370A"/>
    <w:rsid w:val="0069376A"/>
    <w:rsid w:val="006937BD"/>
    <w:rsid w:val="0069382F"/>
    <w:rsid w:val="00693835"/>
    <w:rsid w:val="0069387A"/>
    <w:rsid w:val="00693890"/>
    <w:rsid w:val="006938EE"/>
    <w:rsid w:val="00693917"/>
    <w:rsid w:val="00693918"/>
    <w:rsid w:val="0069397A"/>
    <w:rsid w:val="00693998"/>
    <w:rsid w:val="006939BA"/>
    <w:rsid w:val="00693B23"/>
    <w:rsid w:val="00693C13"/>
    <w:rsid w:val="00693C6F"/>
    <w:rsid w:val="00693DB7"/>
    <w:rsid w:val="00693E10"/>
    <w:rsid w:val="00693E57"/>
    <w:rsid w:val="00693EEE"/>
    <w:rsid w:val="00693F81"/>
    <w:rsid w:val="00693FAC"/>
    <w:rsid w:val="00693FD6"/>
    <w:rsid w:val="0069404A"/>
    <w:rsid w:val="00694065"/>
    <w:rsid w:val="00694067"/>
    <w:rsid w:val="006940D9"/>
    <w:rsid w:val="006940EE"/>
    <w:rsid w:val="0069411B"/>
    <w:rsid w:val="006941F1"/>
    <w:rsid w:val="0069424F"/>
    <w:rsid w:val="00694251"/>
    <w:rsid w:val="006942A7"/>
    <w:rsid w:val="006942E6"/>
    <w:rsid w:val="00694322"/>
    <w:rsid w:val="00694369"/>
    <w:rsid w:val="006943AC"/>
    <w:rsid w:val="00694428"/>
    <w:rsid w:val="00694467"/>
    <w:rsid w:val="0069449D"/>
    <w:rsid w:val="00694530"/>
    <w:rsid w:val="00694545"/>
    <w:rsid w:val="00694634"/>
    <w:rsid w:val="00694662"/>
    <w:rsid w:val="006946D1"/>
    <w:rsid w:val="0069474F"/>
    <w:rsid w:val="00694770"/>
    <w:rsid w:val="0069477C"/>
    <w:rsid w:val="00694824"/>
    <w:rsid w:val="00694900"/>
    <w:rsid w:val="00694945"/>
    <w:rsid w:val="00694983"/>
    <w:rsid w:val="00694987"/>
    <w:rsid w:val="006949DF"/>
    <w:rsid w:val="00694B00"/>
    <w:rsid w:val="00694BA3"/>
    <w:rsid w:val="00694BCC"/>
    <w:rsid w:val="00694C1C"/>
    <w:rsid w:val="00694C2D"/>
    <w:rsid w:val="00694C45"/>
    <w:rsid w:val="00694C64"/>
    <w:rsid w:val="00694D00"/>
    <w:rsid w:val="00694E22"/>
    <w:rsid w:val="00694F0D"/>
    <w:rsid w:val="00694F62"/>
    <w:rsid w:val="00695038"/>
    <w:rsid w:val="00695056"/>
    <w:rsid w:val="0069506F"/>
    <w:rsid w:val="006950AE"/>
    <w:rsid w:val="006950D7"/>
    <w:rsid w:val="00695189"/>
    <w:rsid w:val="00695241"/>
    <w:rsid w:val="00695275"/>
    <w:rsid w:val="006952AA"/>
    <w:rsid w:val="0069539A"/>
    <w:rsid w:val="0069546A"/>
    <w:rsid w:val="00695470"/>
    <w:rsid w:val="00695577"/>
    <w:rsid w:val="006955B1"/>
    <w:rsid w:val="00695619"/>
    <w:rsid w:val="0069562F"/>
    <w:rsid w:val="0069564D"/>
    <w:rsid w:val="00695700"/>
    <w:rsid w:val="0069570E"/>
    <w:rsid w:val="006957B6"/>
    <w:rsid w:val="006957C6"/>
    <w:rsid w:val="006957F5"/>
    <w:rsid w:val="006958A2"/>
    <w:rsid w:val="006958DB"/>
    <w:rsid w:val="00695941"/>
    <w:rsid w:val="006959A3"/>
    <w:rsid w:val="00695A02"/>
    <w:rsid w:val="00695A86"/>
    <w:rsid w:val="00695AEC"/>
    <w:rsid w:val="00695B08"/>
    <w:rsid w:val="00695C47"/>
    <w:rsid w:val="00695CB1"/>
    <w:rsid w:val="00695CD5"/>
    <w:rsid w:val="00695DC4"/>
    <w:rsid w:val="00695DC6"/>
    <w:rsid w:val="00695E16"/>
    <w:rsid w:val="00695E58"/>
    <w:rsid w:val="00695E7E"/>
    <w:rsid w:val="00695EE2"/>
    <w:rsid w:val="00695F95"/>
    <w:rsid w:val="00695FAF"/>
    <w:rsid w:val="00696033"/>
    <w:rsid w:val="00696115"/>
    <w:rsid w:val="006961BF"/>
    <w:rsid w:val="0069622C"/>
    <w:rsid w:val="006962A9"/>
    <w:rsid w:val="0069630E"/>
    <w:rsid w:val="00696369"/>
    <w:rsid w:val="0069639C"/>
    <w:rsid w:val="006965BA"/>
    <w:rsid w:val="006965BE"/>
    <w:rsid w:val="006965D3"/>
    <w:rsid w:val="00696600"/>
    <w:rsid w:val="00696647"/>
    <w:rsid w:val="006966F5"/>
    <w:rsid w:val="00696893"/>
    <w:rsid w:val="00696932"/>
    <w:rsid w:val="0069695C"/>
    <w:rsid w:val="006969F6"/>
    <w:rsid w:val="00696A56"/>
    <w:rsid w:val="00696A66"/>
    <w:rsid w:val="00696AD3"/>
    <w:rsid w:val="00696AE4"/>
    <w:rsid w:val="00696B06"/>
    <w:rsid w:val="00696B0E"/>
    <w:rsid w:val="00696B82"/>
    <w:rsid w:val="00696B99"/>
    <w:rsid w:val="00696BA0"/>
    <w:rsid w:val="00696C34"/>
    <w:rsid w:val="00696C50"/>
    <w:rsid w:val="00696C86"/>
    <w:rsid w:val="00696C95"/>
    <w:rsid w:val="00696E0D"/>
    <w:rsid w:val="00696ED3"/>
    <w:rsid w:val="00696FAC"/>
    <w:rsid w:val="00696FD6"/>
    <w:rsid w:val="00696FEA"/>
    <w:rsid w:val="00697181"/>
    <w:rsid w:val="006972DC"/>
    <w:rsid w:val="006972E3"/>
    <w:rsid w:val="006972F0"/>
    <w:rsid w:val="006973DA"/>
    <w:rsid w:val="0069741B"/>
    <w:rsid w:val="006974AB"/>
    <w:rsid w:val="00697513"/>
    <w:rsid w:val="00697526"/>
    <w:rsid w:val="0069753B"/>
    <w:rsid w:val="00697557"/>
    <w:rsid w:val="00697577"/>
    <w:rsid w:val="00697649"/>
    <w:rsid w:val="00697662"/>
    <w:rsid w:val="0069768F"/>
    <w:rsid w:val="0069770E"/>
    <w:rsid w:val="00697784"/>
    <w:rsid w:val="006977D2"/>
    <w:rsid w:val="00697803"/>
    <w:rsid w:val="00697863"/>
    <w:rsid w:val="00697868"/>
    <w:rsid w:val="00697910"/>
    <w:rsid w:val="006979E5"/>
    <w:rsid w:val="006979E6"/>
    <w:rsid w:val="00697B14"/>
    <w:rsid w:val="00697B1A"/>
    <w:rsid w:val="00697B7A"/>
    <w:rsid w:val="00697BC5"/>
    <w:rsid w:val="00697BE3"/>
    <w:rsid w:val="00697BF6"/>
    <w:rsid w:val="00697C28"/>
    <w:rsid w:val="00697C46"/>
    <w:rsid w:val="00697CAA"/>
    <w:rsid w:val="00697D10"/>
    <w:rsid w:val="00697D8C"/>
    <w:rsid w:val="00697D98"/>
    <w:rsid w:val="00697DEC"/>
    <w:rsid w:val="00697E20"/>
    <w:rsid w:val="00697ECA"/>
    <w:rsid w:val="00697EF3"/>
    <w:rsid w:val="00697F30"/>
    <w:rsid w:val="00697FE0"/>
    <w:rsid w:val="006A0008"/>
    <w:rsid w:val="006A002D"/>
    <w:rsid w:val="006A00A0"/>
    <w:rsid w:val="006A00BD"/>
    <w:rsid w:val="006A00C9"/>
    <w:rsid w:val="006A00E3"/>
    <w:rsid w:val="006A0100"/>
    <w:rsid w:val="006A0136"/>
    <w:rsid w:val="006A01C8"/>
    <w:rsid w:val="006A01FF"/>
    <w:rsid w:val="006A0296"/>
    <w:rsid w:val="006A02F3"/>
    <w:rsid w:val="006A0314"/>
    <w:rsid w:val="006A03DF"/>
    <w:rsid w:val="006A0428"/>
    <w:rsid w:val="006A042E"/>
    <w:rsid w:val="006A04C6"/>
    <w:rsid w:val="006A05D4"/>
    <w:rsid w:val="006A069F"/>
    <w:rsid w:val="006A06B8"/>
    <w:rsid w:val="006A06D7"/>
    <w:rsid w:val="006A073B"/>
    <w:rsid w:val="006A0752"/>
    <w:rsid w:val="006A0768"/>
    <w:rsid w:val="006A0863"/>
    <w:rsid w:val="006A08A3"/>
    <w:rsid w:val="006A08E6"/>
    <w:rsid w:val="006A0A24"/>
    <w:rsid w:val="006A0B69"/>
    <w:rsid w:val="006A0C1D"/>
    <w:rsid w:val="006A0C7D"/>
    <w:rsid w:val="006A0CCC"/>
    <w:rsid w:val="006A0D7D"/>
    <w:rsid w:val="006A0DD1"/>
    <w:rsid w:val="006A0DFF"/>
    <w:rsid w:val="006A0E10"/>
    <w:rsid w:val="006A0E66"/>
    <w:rsid w:val="006A0F94"/>
    <w:rsid w:val="006A0F98"/>
    <w:rsid w:val="006A0FC7"/>
    <w:rsid w:val="006A1015"/>
    <w:rsid w:val="006A102E"/>
    <w:rsid w:val="006A10A7"/>
    <w:rsid w:val="006A10AF"/>
    <w:rsid w:val="006A10B8"/>
    <w:rsid w:val="006A10C9"/>
    <w:rsid w:val="006A1137"/>
    <w:rsid w:val="006A12D8"/>
    <w:rsid w:val="006A137B"/>
    <w:rsid w:val="006A1470"/>
    <w:rsid w:val="006A1476"/>
    <w:rsid w:val="006A14B0"/>
    <w:rsid w:val="006A14F8"/>
    <w:rsid w:val="006A1524"/>
    <w:rsid w:val="006A1577"/>
    <w:rsid w:val="006A1581"/>
    <w:rsid w:val="006A15D6"/>
    <w:rsid w:val="006A15EE"/>
    <w:rsid w:val="006A1723"/>
    <w:rsid w:val="006A174A"/>
    <w:rsid w:val="006A1764"/>
    <w:rsid w:val="006A1887"/>
    <w:rsid w:val="006A1890"/>
    <w:rsid w:val="006A18DE"/>
    <w:rsid w:val="006A1951"/>
    <w:rsid w:val="006A19AB"/>
    <w:rsid w:val="006A19DC"/>
    <w:rsid w:val="006A1AED"/>
    <w:rsid w:val="006A1D5A"/>
    <w:rsid w:val="006A1D69"/>
    <w:rsid w:val="006A1D98"/>
    <w:rsid w:val="006A1E34"/>
    <w:rsid w:val="006A1E37"/>
    <w:rsid w:val="006A1EA3"/>
    <w:rsid w:val="006A1F2C"/>
    <w:rsid w:val="006A1F45"/>
    <w:rsid w:val="006A1F95"/>
    <w:rsid w:val="006A2188"/>
    <w:rsid w:val="006A222C"/>
    <w:rsid w:val="006A22E7"/>
    <w:rsid w:val="006A22F1"/>
    <w:rsid w:val="006A230B"/>
    <w:rsid w:val="006A232D"/>
    <w:rsid w:val="006A239F"/>
    <w:rsid w:val="006A23D8"/>
    <w:rsid w:val="006A2462"/>
    <w:rsid w:val="006A250F"/>
    <w:rsid w:val="006A2531"/>
    <w:rsid w:val="006A25A5"/>
    <w:rsid w:val="006A25C6"/>
    <w:rsid w:val="006A25CB"/>
    <w:rsid w:val="006A260E"/>
    <w:rsid w:val="006A263B"/>
    <w:rsid w:val="006A267E"/>
    <w:rsid w:val="006A269C"/>
    <w:rsid w:val="006A2706"/>
    <w:rsid w:val="006A2733"/>
    <w:rsid w:val="006A282B"/>
    <w:rsid w:val="006A285F"/>
    <w:rsid w:val="006A290A"/>
    <w:rsid w:val="006A2941"/>
    <w:rsid w:val="006A2A34"/>
    <w:rsid w:val="006A2A88"/>
    <w:rsid w:val="006A2A9A"/>
    <w:rsid w:val="006A2AB7"/>
    <w:rsid w:val="006A2ACA"/>
    <w:rsid w:val="006A2B1F"/>
    <w:rsid w:val="006A2B55"/>
    <w:rsid w:val="006A2C2C"/>
    <w:rsid w:val="006A2C86"/>
    <w:rsid w:val="006A2C90"/>
    <w:rsid w:val="006A2CC1"/>
    <w:rsid w:val="006A2CCA"/>
    <w:rsid w:val="006A2CF0"/>
    <w:rsid w:val="006A2D29"/>
    <w:rsid w:val="006A2D83"/>
    <w:rsid w:val="006A2DA2"/>
    <w:rsid w:val="006A2DBC"/>
    <w:rsid w:val="006A2E0C"/>
    <w:rsid w:val="006A2E92"/>
    <w:rsid w:val="006A2EB2"/>
    <w:rsid w:val="006A2F1C"/>
    <w:rsid w:val="006A2F21"/>
    <w:rsid w:val="006A2F23"/>
    <w:rsid w:val="006A2FDA"/>
    <w:rsid w:val="006A300D"/>
    <w:rsid w:val="006A3083"/>
    <w:rsid w:val="006A30AE"/>
    <w:rsid w:val="006A30BC"/>
    <w:rsid w:val="006A30EA"/>
    <w:rsid w:val="006A315F"/>
    <w:rsid w:val="006A3183"/>
    <w:rsid w:val="006A31C2"/>
    <w:rsid w:val="006A3203"/>
    <w:rsid w:val="006A3241"/>
    <w:rsid w:val="006A324D"/>
    <w:rsid w:val="006A325E"/>
    <w:rsid w:val="006A32C9"/>
    <w:rsid w:val="006A335A"/>
    <w:rsid w:val="006A3501"/>
    <w:rsid w:val="006A3560"/>
    <w:rsid w:val="006A3636"/>
    <w:rsid w:val="006A3675"/>
    <w:rsid w:val="006A3677"/>
    <w:rsid w:val="006A3687"/>
    <w:rsid w:val="006A36A7"/>
    <w:rsid w:val="006A3921"/>
    <w:rsid w:val="006A396C"/>
    <w:rsid w:val="006A3987"/>
    <w:rsid w:val="006A3A64"/>
    <w:rsid w:val="006A3AC6"/>
    <w:rsid w:val="006A3AF1"/>
    <w:rsid w:val="006A3B5D"/>
    <w:rsid w:val="006A3C19"/>
    <w:rsid w:val="006A3D1C"/>
    <w:rsid w:val="006A3D65"/>
    <w:rsid w:val="006A3D69"/>
    <w:rsid w:val="006A3D6E"/>
    <w:rsid w:val="006A3DD7"/>
    <w:rsid w:val="006A3E04"/>
    <w:rsid w:val="006A3E63"/>
    <w:rsid w:val="006A3E76"/>
    <w:rsid w:val="006A3E8A"/>
    <w:rsid w:val="006A3F03"/>
    <w:rsid w:val="006A3F49"/>
    <w:rsid w:val="006A4035"/>
    <w:rsid w:val="006A4063"/>
    <w:rsid w:val="006A436E"/>
    <w:rsid w:val="006A4457"/>
    <w:rsid w:val="006A4458"/>
    <w:rsid w:val="006A4468"/>
    <w:rsid w:val="006A455B"/>
    <w:rsid w:val="006A46F4"/>
    <w:rsid w:val="006A470A"/>
    <w:rsid w:val="006A4714"/>
    <w:rsid w:val="006A472B"/>
    <w:rsid w:val="006A4771"/>
    <w:rsid w:val="006A4798"/>
    <w:rsid w:val="006A47CB"/>
    <w:rsid w:val="006A4800"/>
    <w:rsid w:val="006A481B"/>
    <w:rsid w:val="006A4858"/>
    <w:rsid w:val="006A488D"/>
    <w:rsid w:val="006A489E"/>
    <w:rsid w:val="006A48A2"/>
    <w:rsid w:val="006A48AA"/>
    <w:rsid w:val="006A4932"/>
    <w:rsid w:val="006A499F"/>
    <w:rsid w:val="006A49ED"/>
    <w:rsid w:val="006A4A1A"/>
    <w:rsid w:val="006A4A91"/>
    <w:rsid w:val="006A4AEA"/>
    <w:rsid w:val="006A4AEF"/>
    <w:rsid w:val="006A4B10"/>
    <w:rsid w:val="006A4B2D"/>
    <w:rsid w:val="006A4C57"/>
    <w:rsid w:val="006A4C67"/>
    <w:rsid w:val="006A4D1A"/>
    <w:rsid w:val="006A4D87"/>
    <w:rsid w:val="006A4E6B"/>
    <w:rsid w:val="006A4F69"/>
    <w:rsid w:val="006A4FB5"/>
    <w:rsid w:val="006A503A"/>
    <w:rsid w:val="006A510C"/>
    <w:rsid w:val="006A511F"/>
    <w:rsid w:val="006A512A"/>
    <w:rsid w:val="006A5152"/>
    <w:rsid w:val="006A524A"/>
    <w:rsid w:val="006A526B"/>
    <w:rsid w:val="006A52CF"/>
    <w:rsid w:val="006A5344"/>
    <w:rsid w:val="006A5377"/>
    <w:rsid w:val="006A545B"/>
    <w:rsid w:val="006A5466"/>
    <w:rsid w:val="006A5483"/>
    <w:rsid w:val="006A549B"/>
    <w:rsid w:val="006A54A0"/>
    <w:rsid w:val="006A54B4"/>
    <w:rsid w:val="006A54C8"/>
    <w:rsid w:val="006A54FD"/>
    <w:rsid w:val="006A554C"/>
    <w:rsid w:val="006A554E"/>
    <w:rsid w:val="006A55B0"/>
    <w:rsid w:val="006A55CD"/>
    <w:rsid w:val="006A55D4"/>
    <w:rsid w:val="006A5603"/>
    <w:rsid w:val="006A565C"/>
    <w:rsid w:val="006A567A"/>
    <w:rsid w:val="006A57B5"/>
    <w:rsid w:val="006A57FF"/>
    <w:rsid w:val="006A5802"/>
    <w:rsid w:val="006A5870"/>
    <w:rsid w:val="006A587A"/>
    <w:rsid w:val="006A58C9"/>
    <w:rsid w:val="006A5903"/>
    <w:rsid w:val="006A5956"/>
    <w:rsid w:val="006A597E"/>
    <w:rsid w:val="006A59AF"/>
    <w:rsid w:val="006A59B5"/>
    <w:rsid w:val="006A59EB"/>
    <w:rsid w:val="006A5AE1"/>
    <w:rsid w:val="006A5B89"/>
    <w:rsid w:val="006A5BA8"/>
    <w:rsid w:val="006A5BD4"/>
    <w:rsid w:val="006A5BDB"/>
    <w:rsid w:val="006A5C91"/>
    <w:rsid w:val="006A5D91"/>
    <w:rsid w:val="006A5DBC"/>
    <w:rsid w:val="006A5E95"/>
    <w:rsid w:val="006A5E9C"/>
    <w:rsid w:val="006A5EBE"/>
    <w:rsid w:val="006A5ECB"/>
    <w:rsid w:val="006A5F86"/>
    <w:rsid w:val="006A5F9E"/>
    <w:rsid w:val="006A60C4"/>
    <w:rsid w:val="006A61F2"/>
    <w:rsid w:val="006A6212"/>
    <w:rsid w:val="006A6224"/>
    <w:rsid w:val="006A6228"/>
    <w:rsid w:val="006A62A5"/>
    <w:rsid w:val="006A630A"/>
    <w:rsid w:val="006A63E1"/>
    <w:rsid w:val="006A643E"/>
    <w:rsid w:val="006A6469"/>
    <w:rsid w:val="006A6501"/>
    <w:rsid w:val="006A656A"/>
    <w:rsid w:val="006A65C9"/>
    <w:rsid w:val="006A65E2"/>
    <w:rsid w:val="006A6665"/>
    <w:rsid w:val="006A6677"/>
    <w:rsid w:val="006A66DB"/>
    <w:rsid w:val="006A6726"/>
    <w:rsid w:val="006A67DB"/>
    <w:rsid w:val="006A6890"/>
    <w:rsid w:val="006A68D7"/>
    <w:rsid w:val="006A68FF"/>
    <w:rsid w:val="006A6902"/>
    <w:rsid w:val="006A6942"/>
    <w:rsid w:val="006A69A5"/>
    <w:rsid w:val="006A69CA"/>
    <w:rsid w:val="006A6A01"/>
    <w:rsid w:val="006A6A8A"/>
    <w:rsid w:val="006A6B08"/>
    <w:rsid w:val="006A6B39"/>
    <w:rsid w:val="006A6B3F"/>
    <w:rsid w:val="006A6B6A"/>
    <w:rsid w:val="006A6BC8"/>
    <w:rsid w:val="006A6BE8"/>
    <w:rsid w:val="006A6C9F"/>
    <w:rsid w:val="006A6D93"/>
    <w:rsid w:val="006A6EDD"/>
    <w:rsid w:val="006A6EE7"/>
    <w:rsid w:val="006A6F08"/>
    <w:rsid w:val="006A707F"/>
    <w:rsid w:val="006A710A"/>
    <w:rsid w:val="006A71C9"/>
    <w:rsid w:val="006A71D5"/>
    <w:rsid w:val="006A724C"/>
    <w:rsid w:val="006A72BE"/>
    <w:rsid w:val="006A72C2"/>
    <w:rsid w:val="006A73B9"/>
    <w:rsid w:val="006A74C8"/>
    <w:rsid w:val="006A751D"/>
    <w:rsid w:val="006A7613"/>
    <w:rsid w:val="006A7619"/>
    <w:rsid w:val="006A768C"/>
    <w:rsid w:val="006A7692"/>
    <w:rsid w:val="006A76F4"/>
    <w:rsid w:val="006A770D"/>
    <w:rsid w:val="006A7729"/>
    <w:rsid w:val="006A7734"/>
    <w:rsid w:val="006A78F9"/>
    <w:rsid w:val="006A7909"/>
    <w:rsid w:val="006A7913"/>
    <w:rsid w:val="006A7959"/>
    <w:rsid w:val="006A7999"/>
    <w:rsid w:val="006A79FE"/>
    <w:rsid w:val="006A7A2D"/>
    <w:rsid w:val="006A7A2F"/>
    <w:rsid w:val="006A7A31"/>
    <w:rsid w:val="006A7A78"/>
    <w:rsid w:val="006A7AB0"/>
    <w:rsid w:val="006A7AD5"/>
    <w:rsid w:val="006A7BA8"/>
    <w:rsid w:val="006A7BB6"/>
    <w:rsid w:val="006A7D2C"/>
    <w:rsid w:val="006A7DE0"/>
    <w:rsid w:val="006A7DF0"/>
    <w:rsid w:val="006A7EB3"/>
    <w:rsid w:val="006A7F40"/>
    <w:rsid w:val="006A7F42"/>
    <w:rsid w:val="006A7FEF"/>
    <w:rsid w:val="006A7FF0"/>
    <w:rsid w:val="006B002D"/>
    <w:rsid w:val="006B0061"/>
    <w:rsid w:val="006B00DD"/>
    <w:rsid w:val="006B011C"/>
    <w:rsid w:val="006B0123"/>
    <w:rsid w:val="006B01B3"/>
    <w:rsid w:val="006B0209"/>
    <w:rsid w:val="006B020D"/>
    <w:rsid w:val="006B0303"/>
    <w:rsid w:val="006B032B"/>
    <w:rsid w:val="006B034E"/>
    <w:rsid w:val="006B03B0"/>
    <w:rsid w:val="006B0468"/>
    <w:rsid w:val="006B04DA"/>
    <w:rsid w:val="006B0508"/>
    <w:rsid w:val="006B052F"/>
    <w:rsid w:val="006B053F"/>
    <w:rsid w:val="006B0577"/>
    <w:rsid w:val="006B0583"/>
    <w:rsid w:val="006B0589"/>
    <w:rsid w:val="006B05B6"/>
    <w:rsid w:val="006B0694"/>
    <w:rsid w:val="006B0754"/>
    <w:rsid w:val="006B0791"/>
    <w:rsid w:val="006B079F"/>
    <w:rsid w:val="006B082D"/>
    <w:rsid w:val="006B088B"/>
    <w:rsid w:val="006B0A35"/>
    <w:rsid w:val="006B0AB7"/>
    <w:rsid w:val="006B0B45"/>
    <w:rsid w:val="006B0BB8"/>
    <w:rsid w:val="006B0BBD"/>
    <w:rsid w:val="006B0C6C"/>
    <w:rsid w:val="006B0E61"/>
    <w:rsid w:val="006B0E75"/>
    <w:rsid w:val="006B0EAA"/>
    <w:rsid w:val="006B0F3A"/>
    <w:rsid w:val="006B1033"/>
    <w:rsid w:val="006B103D"/>
    <w:rsid w:val="006B107E"/>
    <w:rsid w:val="006B1096"/>
    <w:rsid w:val="006B10DB"/>
    <w:rsid w:val="006B1130"/>
    <w:rsid w:val="006B1345"/>
    <w:rsid w:val="006B139A"/>
    <w:rsid w:val="006B13BB"/>
    <w:rsid w:val="006B13CF"/>
    <w:rsid w:val="006B149C"/>
    <w:rsid w:val="006B14DB"/>
    <w:rsid w:val="006B14FF"/>
    <w:rsid w:val="006B1551"/>
    <w:rsid w:val="006B1555"/>
    <w:rsid w:val="006B15D8"/>
    <w:rsid w:val="006B15E0"/>
    <w:rsid w:val="006B1646"/>
    <w:rsid w:val="006B1670"/>
    <w:rsid w:val="006B16E1"/>
    <w:rsid w:val="006B16F9"/>
    <w:rsid w:val="006B1740"/>
    <w:rsid w:val="006B177B"/>
    <w:rsid w:val="006B1793"/>
    <w:rsid w:val="006B1845"/>
    <w:rsid w:val="006B1852"/>
    <w:rsid w:val="006B18B8"/>
    <w:rsid w:val="006B1955"/>
    <w:rsid w:val="006B1967"/>
    <w:rsid w:val="006B1986"/>
    <w:rsid w:val="006B1A03"/>
    <w:rsid w:val="006B1AC1"/>
    <w:rsid w:val="006B1AFD"/>
    <w:rsid w:val="006B1B36"/>
    <w:rsid w:val="006B1B62"/>
    <w:rsid w:val="006B1BC7"/>
    <w:rsid w:val="006B1C63"/>
    <w:rsid w:val="006B1D32"/>
    <w:rsid w:val="006B1E2A"/>
    <w:rsid w:val="006B1E74"/>
    <w:rsid w:val="006B1FEC"/>
    <w:rsid w:val="006B1FFB"/>
    <w:rsid w:val="006B2067"/>
    <w:rsid w:val="006B20A6"/>
    <w:rsid w:val="006B212D"/>
    <w:rsid w:val="006B214E"/>
    <w:rsid w:val="006B2152"/>
    <w:rsid w:val="006B2168"/>
    <w:rsid w:val="006B228A"/>
    <w:rsid w:val="006B22F5"/>
    <w:rsid w:val="006B2336"/>
    <w:rsid w:val="006B2340"/>
    <w:rsid w:val="006B2361"/>
    <w:rsid w:val="006B2430"/>
    <w:rsid w:val="006B2456"/>
    <w:rsid w:val="006B2460"/>
    <w:rsid w:val="006B250B"/>
    <w:rsid w:val="006B2582"/>
    <w:rsid w:val="006B25B4"/>
    <w:rsid w:val="006B25B7"/>
    <w:rsid w:val="006B2632"/>
    <w:rsid w:val="006B263D"/>
    <w:rsid w:val="006B26A1"/>
    <w:rsid w:val="006B26B1"/>
    <w:rsid w:val="006B2713"/>
    <w:rsid w:val="006B2779"/>
    <w:rsid w:val="006B27C8"/>
    <w:rsid w:val="006B2801"/>
    <w:rsid w:val="006B2882"/>
    <w:rsid w:val="006B289F"/>
    <w:rsid w:val="006B28CB"/>
    <w:rsid w:val="006B28F8"/>
    <w:rsid w:val="006B2951"/>
    <w:rsid w:val="006B29AA"/>
    <w:rsid w:val="006B29EA"/>
    <w:rsid w:val="006B2A86"/>
    <w:rsid w:val="006B2A95"/>
    <w:rsid w:val="006B2AB8"/>
    <w:rsid w:val="006B2ABD"/>
    <w:rsid w:val="006B2AF5"/>
    <w:rsid w:val="006B2C53"/>
    <w:rsid w:val="006B2CDA"/>
    <w:rsid w:val="006B2D24"/>
    <w:rsid w:val="006B2DD1"/>
    <w:rsid w:val="006B2DF1"/>
    <w:rsid w:val="006B2E3C"/>
    <w:rsid w:val="006B2E7C"/>
    <w:rsid w:val="006B2F0A"/>
    <w:rsid w:val="006B2F9D"/>
    <w:rsid w:val="006B303D"/>
    <w:rsid w:val="006B3104"/>
    <w:rsid w:val="006B315A"/>
    <w:rsid w:val="006B31AA"/>
    <w:rsid w:val="006B322B"/>
    <w:rsid w:val="006B3243"/>
    <w:rsid w:val="006B3282"/>
    <w:rsid w:val="006B3296"/>
    <w:rsid w:val="006B32A7"/>
    <w:rsid w:val="006B3355"/>
    <w:rsid w:val="006B336C"/>
    <w:rsid w:val="006B33B1"/>
    <w:rsid w:val="006B33B2"/>
    <w:rsid w:val="006B34BB"/>
    <w:rsid w:val="006B3527"/>
    <w:rsid w:val="006B3578"/>
    <w:rsid w:val="006B35C3"/>
    <w:rsid w:val="006B3622"/>
    <w:rsid w:val="006B3651"/>
    <w:rsid w:val="006B38B6"/>
    <w:rsid w:val="006B3918"/>
    <w:rsid w:val="006B394B"/>
    <w:rsid w:val="006B39D9"/>
    <w:rsid w:val="006B39F2"/>
    <w:rsid w:val="006B3A2C"/>
    <w:rsid w:val="006B3AA3"/>
    <w:rsid w:val="006B3B0E"/>
    <w:rsid w:val="006B3BE0"/>
    <w:rsid w:val="006B3CBB"/>
    <w:rsid w:val="006B3CC7"/>
    <w:rsid w:val="006B3D27"/>
    <w:rsid w:val="006B3D51"/>
    <w:rsid w:val="006B3D85"/>
    <w:rsid w:val="006B3E1E"/>
    <w:rsid w:val="006B3E36"/>
    <w:rsid w:val="006B3F5A"/>
    <w:rsid w:val="006B3FB4"/>
    <w:rsid w:val="006B3FB8"/>
    <w:rsid w:val="006B4021"/>
    <w:rsid w:val="006B40AF"/>
    <w:rsid w:val="006B4161"/>
    <w:rsid w:val="006B4180"/>
    <w:rsid w:val="006B418B"/>
    <w:rsid w:val="006B41A0"/>
    <w:rsid w:val="006B41BC"/>
    <w:rsid w:val="006B4206"/>
    <w:rsid w:val="006B42AD"/>
    <w:rsid w:val="006B43C8"/>
    <w:rsid w:val="006B4450"/>
    <w:rsid w:val="006B4459"/>
    <w:rsid w:val="006B4469"/>
    <w:rsid w:val="006B4542"/>
    <w:rsid w:val="006B45A6"/>
    <w:rsid w:val="006B462D"/>
    <w:rsid w:val="006B468B"/>
    <w:rsid w:val="006B468F"/>
    <w:rsid w:val="006B46B1"/>
    <w:rsid w:val="006B46C4"/>
    <w:rsid w:val="006B46F6"/>
    <w:rsid w:val="006B4775"/>
    <w:rsid w:val="006B4810"/>
    <w:rsid w:val="006B498F"/>
    <w:rsid w:val="006B49CB"/>
    <w:rsid w:val="006B4A34"/>
    <w:rsid w:val="006B4B08"/>
    <w:rsid w:val="006B4B09"/>
    <w:rsid w:val="006B4B2D"/>
    <w:rsid w:val="006B4BA1"/>
    <w:rsid w:val="006B4C00"/>
    <w:rsid w:val="006B4C07"/>
    <w:rsid w:val="006B4D3A"/>
    <w:rsid w:val="006B4D99"/>
    <w:rsid w:val="006B4E1D"/>
    <w:rsid w:val="006B4FA8"/>
    <w:rsid w:val="006B4FD2"/>
    <w:rsid w:val="006B4FD9"/>
    <w:rsid w:val="006B500A"/>
    <w:rsid w:val="006B50A4"/>
    <w:rsid w:val="006B50AC"/>
    <w:rsid w:val="006B5100"/>
    <w:rsid w:val="006B5161"/>
    <w:rsid w:val="006B5172"/>
    <w:rsid w:val="006B525F"/>
    <w:rsid w:val="006B5332"/>
    <w:rsid w:val="006B5357"/>
    <w:rsid w:val="006B5365"/>
    <w:rsid w:val="006B5454"/>
    <w:rsid w:val="006B5464"/>
    <w:rsid w:val="006B56AA"/>
    <w:rsid w:val="006B5701"/>
    <w:rsid w:val="006B5725"/>
    <w:rsid w:val="006B585C"/>
    <w:rsid w:val="006B587B"/>
    <w:rsid w:val="006B58A4"/>
    <w:rsid w:val="006B58F2"/>
    <w:rsid w:val="006B59BE"/>
    <w:rsid w:val="006B5ACD"/>
    <w:rsid w:val="006B5ADA"/>
    <w:rsid w:val="006B5AFC"/>
    <w:rsid w:val="006B5B00"/>
    <w:rsid w:val="006B5B36"/>
    <w:rsid w:val="006B5B42"/>
    <w:rsid w:val="006B5B54"/>
    <w:rsid w:val="006B5B9D"/>
    <w:rsid w:val="006B5C49"/>
    <w:rsid w:val="006B5E43"/>
    <w:rsid w:val="006B5E63"/>
    <w:rsid w:val="006B5ECA"/>
    <w:rsid w:val="006B5EDC"/>
    <w:rsid w:val="006B5F87"/>
    <w:rsid w:val="006B5FAB"/>
    <w:rsid w:val="006B5FB1"/>
    <w:rsid w:val="006B603E"/>
    <w:rsid w:val="006B60B3"/>
    <w:rsid w:val="006B6103"/>
    <w:rsid w:val="006B6138"/>
    <w:rsid w:val="006B6255"/>
    <w:rsid w:val="006B62CD"/>
    <w:rsid w:val="006B634F"/>
    <w:rsid w:val="006B6382"/>
    <w:rsid w:val="006B63F8"/>
    <w:rsid w:val="006B6431"/>
    <w:rsid w:val="006B6463"/>
    <w:rsid w:val="006B650F"/>
    <w:rsid w:val="006B654C"/>
    <w:rsid w:val="006B65D6"/>
    <w:rsid w:val="006B66B7"/>
    <w:rsid w:val="006B670A"/>
    <w:rsid w:val="006B6733"/>
    <w:rsid w:val="006B673D"/>
    <w:rsid w:val="006B676C"/>
    <w:rsid w:val="006B67D3"/>
    <w:rsid w:val="006B6839"/>
    <w:rsid w:val="006B6843"/>
    <w:rsid w:val="006B69A4"/>
    <w:rsid w:val="006B69F7"/>
    <w:rsid w:val="006B6A0F"/>
    <w:rsid w:val="006B6A29"/>
    <w:rsid w:val="006B6A86"/>
    <w:rsid w:val="006B6ADF"/>
    <w:rsid w:val="006B6BA1"/>
    <w:rsid w:val="006B6BB6"/>
    <w:rsid w:val="006B6BC5"/>
    <w:rsid w:val="006B6D1E"/>
    <w:rsid w:val="006B6D21"/>
    <w:rsid w:val="006B6D53"/>
    <w:rsid w:val="006B6D76"/>
    <w:rsid w:val="006B6D8A"/>
    <w:rsid w:val="006B6DAA"/>
    <w:rsid w:val="006B6DAB"/>
    <w:rsid w:val="006B6E59"/>
    <w:rsid w:val="006B6E60"/>
    <w:rsid w:val="006B6E7B"/>
    <w:rsid w:val="006B6E83"/>
    <w:rsid w:val="006B6ECA"/>
    <w:rsid w:val="006B6EF2"/>
    <w:rsid w:val="006B6F1D"/>
    <w:rsid w:val="006B6F7C"/>
    <w:rsid w:val="006B6F97"/>
    <w:rsid w:val="006B6FF2"/>
    <w:rsid w:val="006B705B"/>
    <w:rsid w:val="006B7063"/>
    <w:rsid w:val="006B7065"/>
    <w:rsid w:val="006B7075"/>
    <w:rsid w:val="006B708D"/>
    <w:rsid w:val="006B70AF"/>
    <w:rsid w:val="006B70EC"/>
    <w:rsid w:val="006B7115"/>
    <w:rsid w:val="006B7134"/>
    <w:rsid w:val="006B72C5"/>
    <w:rsid w:val="006B7363"/>
    <w:rsid w:val="006B73B4"/>
    <w:rsid w:val="006B73F2"/>
    <w:rsid w:val="006B7472"/>
    <w:rsid w:val="006B74D7"/>
    <w:rsid w:val="006B757A"/>
    <w:rsid w:val="006B7674"/>
    <w:rsid w:val="006B76DA"/>
    <w:rsid w:val="006B770E"/>
    <w:rsid w:val="006B774E"/>
    <w:rsid w:val="006B7756"/>
    <w:rsid w:val="006B775E"/>
    <w:rsid w:val="006B77F2"/>
    <w:rsid w:val="006B786B"/>
    <w:rsid w:val="006B786E"/>
    <w:rsid w:val="006B7912"/>
    <w:rsid w:val="006B7937"/>
    <w:rsid w:val="006B7940"/>
    <w:rsid w:val="006B7A1A"/>
    <w:rsid w:val="006B7A21"/>
    <w:rsid w:val="006B7AFD"/>
    <w:rsid w:val="006B7B2C"/>
    <w:rsid w:val="006B7B3B"/>
    <w:rsid w:val="006B7B75"/>
    <w:rsid w:val="006B7BCE"/>
    <w:rsid w:val="006B7CBC"/>
    <w:rsid w:val="006B7CE1"/>
    <w:rsid w:val="006B7CEB"/>
    <w:rsid w:val="006B7D02"/>
    <w:rsid w:val="006B7D11"/>
    <w:rsid w:val="006B7D1D"/>
    <w:rsid w:val="006B7D32"/>
    <w:rsid w:val="006B7D8C"/>
    <w:rsid w:val="006B7DDB"/>
    <w:rsid w:val="006B7DF6"/>
    <w:rsid w:val="006B7E03"/>
    <w:rsid w:val="006B7E21"/>
    <w:rsid w:val="006B7E9E"/>
    <w:rsid w:val="006B7F06"/>
    <w:rsid w:val="006B7FDE"/>
    <w:rsid w:val="006C0004"/>
    <w:rsid w:val="006C0041"/>
    <w:rsid w:val="006C00AC"/>
    <w:rsid w:val="006C011B"/>
    <w:rsid w:val="006C0130"/>
    <w:rsid w:val="006C0135"/>
    <w:rsid w:val="006C018F"/>
    <w:rsid w:val="006C01C7"/>
    <w:rsid w:val="006C01D0"/>
    <w:rsid w:val="006C01D9"/>
    <w:rsid w:val="006C01F0"/>
    <w:rsid w:val="006C020E"/>
    <w:rsid w:val="006C0359"/>
    <w:rsid w:val="006C0391"/>
    <w:rsid w:val="006C0422"/>
    <w:rsid w:val="006C0493"/>
    <w:rsid w:val="006C050D"/>
    <w:rsid w:val="006C054B"/>
    <w:rsid w:val="006C05B7"/>
    <w:rsid w:val="006C05FC"/>
    <w:rsid w:val="006C069C"/>
    <w:rsid w:val="006C079D"/>
    <w:rsid w:val="006C0808"/>
    <w:rsid w:val="006C0815"/>
    <w:rsid w:val="006C0955"/>
    <w:rsid w:val="006C09AF"/>
    <w:rsid w:val="006C09C2"/>
    <w:rsid w:val="006C09D0"/>
    <w:rsid w:val="006C09F8"/>
    <w:rsid w:val="006C0A28"/>
    <w:rsid w:val="006C0A48"/>
    <w:rsid w:val="006C0A9E"/>
    <w:rsid w:val="006C0B0D"/>
    <w:rsid w:val="006C0B19"/>
    <w:rsid w:val="006C0B4A"/>
    <w:rsid w:val="006C0B4B"/>
    <w:rsid w:val="006C0C84"/>
    <w:rsid w:val="006C0C99"/>
    <w:rsid w:val="006C0DC7"/>
    <w:rsid w:val="006C0EA8"/>
    <w:rsid w:val="006C0EDB"/>
    <w:rsid w:val="006C0F3B"/>
    <w:rsid w:val="006C0FBD"/>
    <w:rsid w:val="006C10D3"/>
    <w:rsid w:val="006C1151"/>
    <w:rsid w:val="006C118D"/>
    <w:rsid w:val="006C120A"/>
    <w:rsid w:val="006C125A"/>
    <w:rsid w:val="006C1293"/>
    <w:rsid w:val="006C12C8"/>
    <w:rsid w:val="006C12C9"/>
    <w:rsid w:val="006C1407"/>
    <w:rsid w:val="006C1440"/>
    <w:rsid w:val="006C1463"/>
    <w:rsid w:val="006C159D"/>
    <w:rsid w:val="006C1645"/>
    <w:rsid w:val="006C16CC"/>
    <w:rsid w:val="006C1753"/>
    <w:rsid w:val="006C1820"/>
    <w:rsid w:val="006C184B"/>
    <w:rsid w:val="006C1875"/>
    <w:rsid w:val="006C1910"/>
    <w:rsid w:val="006C1930"/>
    <w:rsid w:val="006C1A26"/>
    <w:rsid w:val="006C1A9D"/>
    <w:rsid w:val="006C1AEC"/>
    <w:rsid w:val="006C1B1F"/>
    <w:rsid w:val="006C1B27"/>
    <w:rsid w:val="006C1B60"/>
    <w:rsid w:val="006C1B7A"/>
    <w:rsid w:val="006C1C28"/>
    <w:rsid w:val="006C1C4A"/>
    <w:rsid w:val="006C1C80"/>
    <w:rsid w:val="006C1D5C"/>
    <w:rsid w:val="006C1DA1"/>
    <w:rsid w:val="006C1DB7"/>
    <w:rsid w:val="006C1DEE"/>
    <w:rsid w:val="006C1E31"/>
    <w:rsid w:val="006C1E57"/>
    <w:rsid w:val="006C1EEC"/>
    <w:rsid w:val="006C1F48"/>
    <w:rsid w:val="006C1F75"/>
    <w:rsid w:val="006C1F7E"/>
    <w:rsid w:val="006C1F8C"/>
    <w:rsid w:val="006C1FCC"/>
    <w:rsid w:val="006C206E"/>
    <w:rsid w:val="006C2095"/>
    <w:rsid w:val="006C2096"/>
    <w:rsid w:val="006C2143"/>
    <w:rsid w:val="006C21EA"/>
    <w:rsid w:val="006C22C4"/>
    <w:rsid w:val="006C2341"/>
    <w:rsid w:val="006C23E5"/>
    <w:rsid w:val="006C24C3"/>
    <w:rsid w:val="006C24CC"/>
    <w:rsid w:val="006C2533"/>
    <w:rsid w:val="006C26A4"/>
    <w:rsid w:val="006C279B"/>
    <w:rsid w:val="006C2851"/>
    <w:rsid w:val="006C28B6"/>
    <w:rsid w:val="006C28E4"/>
    <w:rsid w:val="006C2943"/>
    <w:rsid w:val="006C2946"/>
    <w:rsid w:val="006C2A00"/>
    <w:rsid w:val="006C2A47"/>
    <w:rsid w:val="006C2AB0"/>
    <w:rsid w:val="006C2AC5"/>
    <w:rsid w:val="006C2B23"/>
    <w:rsid w:val="006C2B47"/>
    <w:rsid w:val="006C2B56"/>
    <w:rsid w:val="006C2B9C"/>
    <w:rsid w:val="006C2BAA"/>
    <w:rsid w:val="006C2C45"/>
    <w:rsid w:val="006C2C4D"/>
    <w:rsid w:val="006C2D18"/>
    <w:rsid w:val="006C2D3B"/>
    <w:rsid w:val="006C2D6C"/>
    <w:rsid w:val="006C2D72"/>
    <w:rsid w:val="006C2D90"/>
    <w:rsid w:val="006C2DAF"/>
    <w:rsid w:val="006C2E2A"/>
    <w:rsid w:val="006C2E8A"/>
    <w:rsid w:val="006C2F0B"/>
    <w:rsid w:val="006C2F6E"/>
    <w:rsid w:val="006C2FD6"/>
    <w:rsid w:val="006C3055"/>
    <w:rsid w:val="006C30C5"/>
    <w:rsid w:val="006C30D6"/>
    <w:rsid w:val="006C30F8"/>
    <w:rsid w:val="006C3106"/>
    <w:rsid w:val="006C314C"/>
    <w:rsid w:val="006C320F"/>
    <w:rsid w:val="006C3287"/>
    <w:rsid w:val="006C3295"/>
    <w:rsid w:val="006C32AE"/>
    <w:rsid w:val="006C32DB"/>
    <w:rsid w:val="006C3301"/>
    <w:rsid w:val="006C331C"/>
    <w:rsid w:val="006C3342"/>
    <w:rsid w:val="006C33AA"/>
    <w:rsid w:val="006C33CC"/>
    <w:rsid w:val="006C33E6"/>
    <w:rsid w:val="006C347F"/>
    <w:rsid w:val="006C349A"/>
    <w:rsid w:val="006C34C3"/>
    <w:rsid w:val="006C3578"/>
    <w:rsid w:val="006C35A3"/>
    <w:rsid w:val="006C35F4"/>
    <w:rsid w:val="006C36ED"/>
    <w:rsid w:val="006C3711"/>
    <w:rsid w:val="006C3793"/>
    <w:rsid w:val="006C37A2"/>
    <w:rsid w:val="006C37FD"/>
    <w:rsid w:val="006C3804"/>
    <w:rsid w:val="006C381B"/>
    <w:rsid w:val="006C3879"/>
    <w:rsid w:val="006C38ED"/>
    <w:rsid w:val="006C3984"/>
    <w:rsid w:val="006C39A2"/>
    <w:rsid w:val="006C3A20"/>
    <w:rsid w:val="006C3A23"/>
    <w:rsid w:val="006C3AF7"/>
    <w:rsid w:val="006C3B16"/>
    <w:rsid w:val="006C3BD4"/>
    <w:rsid w:val="006C3BE3"/>
    <w:rsid w:val="006C3C9C"/>
    <w:rsid w:val="006C3D67"/>
    <w:rsid w:val="006C3DEF"/>
    <w:rsid w:val="006C3EFA"/>
    <w:rsid w:val="006C3F00"/>
    <w:rsid w:val="006C3FA1"/>
    <w:rsid w:val="006C4011"/>
    <w:rsid w:val="006C4048"/>
    <w:rsid w:val="006C4101"/>
    <w:rsid w:val="006C42A4"/>
    <w:rsid w:val="006C42EF"/>
    <w:rsid w:val="006C42F2"/>
    <w:rsid w:val="006C430E"/>
    <w:rsid w:val="006C4329"/>
    <w:rsid w:val="006C4330"/>
    <w:rsid w:val="006C4372"/>
    <w:rsid w:val="006C4389"/>
    <w:rsid w:val="006C43CC"/>
    <w:rsid w:val="006C4461"/>
    <w:rsid w:val="006C44BB"/>
    <w:rsid w:val="006C456E"/>
    <w:rsid w:val="006C45E2"/>
    <w:rsid w:val="006C4624"/>
    <w:rsid w:val="006C469F"/>
    <w:rsid w:val="006C4702"/>
    <w:rsid w:val="006C470A"/>
    <w:rsid w:val="006C4715"/>
    <w:rsid w:val="006C471E"/>
    <w:rsid w:val="006C4748"/>
    <w:rsid w:val="006C4774"/>
    <w:rsid w:val="006C48A8"/>
    <w:rsid w:val="006C48F4"/>
    <w:rsid w:val="006C4902"/>
    <w:rsid w:val="006C495D"/>
    <w:rsid w:val="006C497E"/>
    <w:rsid w:val="006C4A0A"/>
    <w:rsid w:val="006C4A55"/>
    <w:rsid w:val="006C4B67"/>
    <w:rsid w:val="006C4BD8"/>
    <w:rsid w:val="006C4C41"/>
    <w:rsid w:val="006C4C88"/>
    <w:rsid w:val="006C4D6A"/>
    <w:rsid w:val="006C4D8C"/>
    <w:rsid w:val="006C4E2A"/>
    <w:rsid w:val="006C4E58"/>
    <w:rsid w:val="006C4EB2"/>
    <w:rsid w:val="006C4F47"/>
    <w:rsid w:val="006C4F4D"/>
    <w:rsid w:val="006C4F6C"/>
    <w:rsid w:val="006C4F7A"/>
    <w:rsid w:val="006C4FDA"/>
    <w:rsid w:val="006C5015"/>
    <w:rsid w:val="006C5026"/>
    <w:rsid w:val="006C5029"/>
    <w:rsid w:val="006C50A3"/>
    <w:rsid w:val="006C50D9"/>
    <w:rsid w:val="006C50F7"/>
    <w:rsid w:val="006C511E"/>
    <w:rsid w:val="006C515F"/>
    <w:rsid w:val="006C5183"/>
    <w:rsid w:val="006C51D2"/>
    <w:rsid w:val="006C52BE"/>
    <w:rsid w:val="006C52C2"/>
    <w:rsid w:val="006C5315"/>
    <w:rsid w:val="006C5360"/>
    <w:rsid w:val="006C53D9"/>
    <w:rsid w:val="006C54D8"/>
    <w:rsid w:val="006C563B"/>
    <w:rsid w:val="006C5656"/>
    <w:rsid w:val="006C5690"/>
    <w:rsid w:val="006C56CA"/>
    <w:rsid w:val="006C5747"/>
    <w:rsid w:val="006C5781"/>
    <w:rsid w:val="006C57D8"/>
    <w:rsid w:val="006C5896"/>
    <w:rsid w:val="006C58D5"/>
    <w:rsid w:val="006C594B"/>
    <w:rsid w:val="006C5959"/>
    <w:rsid w:val="006C5966"/>
    <w:rsid w:val="006C59A1"/>
    <w:rsid w:val="006C5A81"/>
    <w:rsid w:val="006C5AB0"/>
    <w:rsid w:val="006C5AFE"/>
    <w:rsid w:val="006C5B1D"/>
    <w:rsid w:val="006C5B8C"/>
    <w:rsid w:val="006C5C07"/>
    <w:rsid w:val="006C5CF2"/>
    <w:rsid w:val="006C5D17"/>
    <w:rsid w:val="006C5D1B"/>
    <w:rsid w:val="006C5DDD"/>
    <w:rsid w:val="006C5E61"/>
    <w:rsid w:val="006C5EE5"/>
    <w:rsid w:val="006C5F57"/>
    <w:rsid w:val="006C5F7C"/>
    <w:rsid w:val="006C602A"/>
    <w:rsid w:val="006C60AC"/>
    <w:rsid w:val="006C6249"/>
    <w:rsid w:val="006C6262"/>
    <w:rsid w:val="006C6299"/>
    <w:rsid w:val="006C630D"/>
    <w:rsid w:val="006C6347"/>
    <w:rsid w:val="006C637A"/>
    <w:rsid w:val="006C6392"/>
    <w:rsid w:val="006C63CD"/>
    <w:rsid w:val="006C647E"/>
    <w:rsid w:val="006C64C2"/>
    <w:rsid w:val="006C65FD"/>
    <w:rsid w:val="006C664F"/>
    <w:rsid w:val="006C6672"/>
    <w:rsid w:val="006C670E"/>
    <w:rsid w:val="006C685E"/>
    <w:rsid w:val="006C68AC"/>
    <w:rsid w:val="006C68BB"/>
    <w:rsid w:val="006C69A4"/>
    <w:rsid w:val="006C69AA"/>
    <w:rsid w:val="006C69B2"/>
    <w:rsid w:val="006C6B09"/>
    <w:rsid w:val="006C6B84"/>
    <w:rsid w:val="006C6BCE"/>
    <w:rsid w:val="006C6C05"/>
    <w:rsid w:val="006C6C08"/>
    <w:rsid w:val="006C6C57"/>
    <w:rsid w:val="006C6C62"/>
    <w:rsid w:val="006C6C64"/>
    <w:rsid w:val="006C6E02"/>
    <w:rsid w:val="006C6E5D"/>
    <w:rsid w:val="006C6F77"/>
    <w:rsid w:val="006C6FAA"/>
    <w:rsid w:val="006C71A0"/>
    <w:rsid w:val="006C71D5"/>
    <w:rsid w:val="006C71E3"/>
    <w:rsid w:val="006C71FB"/>
    <w:rsid w:val="006C7202"/>
    <w:rsid w:val="006C7203"/>
    <w:rsid w:val="006C726E"/>
    <w:rsid w:val="006C7276"/>
    <w:rsid w:val="006C72B1"/>
    <w:rsid w:val="006C72E4"/>
    <w:rsid w:val="006C72F6"/>
    <w:rsid w:val="006C7399"/>
    <w:rsid w:val="006C739E"/>
    <w:rsid w:val="006C73B1"/>
    <w:rsid w:val="006C73D1"/>
    <w:rsid w:val="006C73D4"/>
    <w:rsid w:val="006C73E6"/>
    <w:rsid w:val="006C748C"/>
    <w:rsid w:val="006C76AC"/>
    <w:rsid w:val="006C7722"/>
    <w:rsid w:val="006C77D9"/>
    <w:rsid w:val="006C77F6"/>
    <w:rsid w:val="006C77FF"/>
    <w:rsid w:val="006C7897"/>
    <w:rsid w:val="006C78D9"/>
    <w:rsid w:val="006C7972"/>
    <w:rsid w:val="006C7989"/>
    <w:rsid w:val="006C79BB"/>
    <w:rsid w:val="006C79BC"/>
    <w:rsid w:val="006C79F7"/>
    <w:rsid w:val="006C79FF"/>
    <w:rsid w:val="006C7A56"/>
    <w:rsid w:val="006C7AD9"/>
    <w:rsid w:val="006C7BBC"/>
    <w:rsid w:val="006C7BC0"/>
    <w:rsid w:val="006C7C3B"/>
    <w:rsid w:val="006C7CA0"/>
    <w:rsid w:val="006C7CBA"/>
    <w:rsid w:val="006C7CD2"/>
    <w:rsid w:val="006C7D16"/>
    <w:rsid w:val="006C7D73"/>
    <w:rsid w:val="006C7DB1"/>
    <w:rsid w:val="006C7DBF"/>
    <w:rsid w:val="006C7DCF"/>
    <w:rsid w:val="006C7EA8"/>
    <w:rsid w:val="006C7F2B"/>
    <w:rsid w:val="006C7FDA"/>
    <w:rsid w:val="006D0006"/>
    <w:rsid w:val="006D0074"/>
    <w:rsid w:val="006D008A"/>
    <w:rsid w:val="006D0150"/>
    <w:rsid w:val="006D0163"/>
    <w:rsid w:val="006D01D5"/>
    <w:rsid w:val="006D0223"/>
    <w:rsid w:val="006D0319"/>
    <w:rsid w:val="006D03C2"/>
    <w:rsid w:val="006D040B"/>
    <w:rsid w:val="006D041C"/>
    <w:rsid w:val="006D049A"/>
    <w:rsid w:val="006D0549"/>
    <w:rsid w:val="006D0587"/>
    <w:rsid w:val="006D05D8"/>
    <w:rsid w:val="006D05F0"/>
    <w:rsid w:val="006D0606"/>
    <w:rsid w:val="006D062A"/>
    <w:rsid w:val="006D063B"/>
    <w:rsid w:val="006D067D"/>
    <w:rsid w:val="006D0711"/>
    <w:rsid w:val="006D0718"/>
    <w:rsid w:val="006D0724"/>
    <w:rsid w:val="006D075F"/>
    <w:rsid w:val="006D07A7"/>
    <w:rsid w:val="006D082A"/>
    <w:rsid w:val="006D084A"/>
    <w:rsid w:val="006D08AC"/>
    <w:rsid w:val="006D08F8"/>
    <w:rsid w:val="006D0958"/>
    <w:rsid w:val="006D09A8"/>
    <w:rsid w:val="006D09CF"/>
    <w:rsid w:val="006D0A80"/>
    <w:rsid w:val="006D0AAE"/>
    <w:rsid w:val="006D0B18"/>
    <w:rsid w:val="006D0B53"/>
    <w:rsid w:val="006D0C8D"/>
    <w:rsid w:val="006D0C90"/>
    <w:rsid w:val="006D0CDC"/>
    <w:rsid w:val="006D0CE5"/>
    <w:rsid w:val="006D0CF1"/>
    <w:rsid w:val="006D0D59"/>
    <w:rsid w:val="006D0D6F"/>
    <w:rsid w:val="006D0D80"/>
    <w:rsid w:val="006D0D8C"/>
    <w:rsid w:val="006D0DD6"/>
    <w:rsid w:val="006D0E65"/>
    <w:rsid w:val="006D0E69"/>
    <w:rsid w:val="006D0EAD"/>
    <w:rsid w:val="006D0F9C"/>
    <w:rsid w:val="006D0FD8"/>
    <w:rsid w:val="006D10EB"/>
    <w:rsid w:val="006D113D"/>
    <w:rsid w:val="006D1143"/>
    <w:rsid w:val="006D120E"/>
    <w:rsid w:val="006D1269"/>
    <w:rsid w:val="006D126A"/>
    <w:rsid w:val="006D12FF"/>
    <w:rsid w:val="006D135B"/>
    <w:rsid w:val="006D13A1"/>
    <w:rsid w:val="006D13D6"/>
    <w:rsid w:val="006D14CA"/>
    <w:rsid w:val="006D14E3"/>
    <w:rsid w:val="006D15BA"/>
    <w:rsid w:val="006D1621"/>
    <w:rsid w:val="006D182A"/>
    <w:rsid w:val="006D1872"/>
    <w:rsid w:val="006D18A8"/>
    <w:rsid w:val="006D1937"/>
    <w:rsid w:val="006D196E"/>
    <w:rsid w:val="006D1A51"/>
    <w:rsid w:val="006D1A98"/>
    <w:rsid w:val="006D1B04"/>
    <w:rsid w:val="006D1B09"/>
    <w:rsid w:val="006D1B7C"/>
    <w:rsid w:val="006D1C21"/>
    <w:rsid w:val="006D1CF7"/>
    <w:rsid w:val="006D1D07"/>
    <w:rsid w:val="006D1E09"/>
    <w:rsid w:val="006D1E38"/>
    <w:rsid w:val="006D1EA1"/>
    <w:rsid w:val="006D1F4B"/>
    <w:rsid w:val="006D20A1"/>
    <w:rsid w:val="006D20C6"/>
    <w:rsid w:val="006D21D6"/>
    <w:rsid w:val="006D2212"/>
    <w:rsid w:val="006D2261"/>
    <w:rsid w:val="006D22A4"/>
    <w:rsid w:val="006D22AE"/>
    <w:rsid w:val="006D23C5"/>
    <w:rsid w:val="006D23EE"/>
    <w:rsid w:val="006D23FE"/>
    <w:rsid w:val="006D2480"/>
    <w:rsid w:val="006D24AB"/>
    <w:rsid w:val="006D2520"/>
    <w:rsid w:val="006D25B1"/>
    <w:rsid w:val="006D2627"/>
    <w:rsid w:val="006D2628"/>
    <w:rsid w:val="006D26F9"/>
    <w:rsid w:val="006D273C"/>
    <w:rsid w:val="006D278F"/>
    <w:rsid w:val="006D27A4"/>
    <w:rsid w:val="006D2871"/>
    <w:rsid w:val="006D2888"/>
    <w:rsid w:val="006D28B6"/>
    <w:rsid w:val="006D2940"/>
    <w:rsid w:val="006D2948"/>
    <w:rsid w:val="006D297A"/>
    <w:rsid w:val="006D2A9D"/>
    <w:rsid w:val="006D2AD4"/>
    <w:rsid w:val="006D2B32"/>
    <w:rsid w:val="006D2B63"/>
    <w:rsid w:val="006D2B7D"/>
    <w:rsid w:val="006D2C44"/>
    <w:rsid w:val="006D2C55"/>
    <w:rsid w:val="006D2CA1"/>
    <w:rsid w:val="006D2CA6"/>
    <w:rsid w:val="006D2D24"/>
    <w:rsid w:val="006D2D68"/>
    <w:rsid w:val="006D2DA6"/>
    <w:rsid w:val="006D2DB9"/>
    <w:rsid w:val="006D2DC9"/>
    <w:rsid w:val="006D2DDC"/>
    <w:rsid w:val="006D2E30"/>
    <w:rsid w:val="006D2ED0"/>
    <w:rsid w:val="006D2F5B"/>
    <w:rsid w:val="006D2F79"/>
    <w:rsid w:val="006D3029"/>
    <w:rsid w:val="006D3043"/>
    <w:rsid w:val="006D305C"/>
    <w:rsid w:val="006D3093"/>
    <w:rsid w:val="006D313C"/>
    <w:rsid w:val="006D31D9"/>
    <w:rsid w:val="006D332C"/>
    <w:rsid w:val="006D33F3"/>
    <w:rsid w:val="006D349A"/>
    <w:rsid w:val="006D34C5"/>
    <w:rsid w:val="006D353F"/>
    <w:rsid w:val="006D3552"/>
    <w:rsid w:val="006D3563"/>
    <w:rsid w:val="006D3565"/>
    <w:rsid w:val="006D358C"/>
    <w:rsid w:val="006D3700"/>
    <w:rsid w:val="006D383C"/>
    <w:rsid w:val="006D395D"/>
    <w:rsid w:val="006D397F"/>
    <w:rsid w:val="006D39A2"/>
    <w:rsid w:val="006D39F4"/>
    <w:rsid w:val="006D3A3D"/>
    <w:rsid w:val="006D3B06"/>
    <w:rsid w:val="006D3B25"/>
    <w:rsid w:val="006D3B71"/>
    <w:rsid w:val="006D3BB6"/>
    <w:rsid w:val="006D3C49"/>
    <w:rsid w:val="006D3D20"/>
    <w:rsid w:val="006D3D94"/>
    <w:rsid w:val="006D3E02"/>
    <w:rsid w:val="006D3E9D"/>
    <w:rsid w:val="006D3E9E"/>
    <w:rsid w:val="006D3EDD"/>
    <w:rsid w:val="006D3F4C"/>
    <w:rsid w:val="006D3F55"/>
    <w:rsid w:val="006D3FAF"/>
    <w:rsid w:val="006D400A"/>
    <w:rsid w:val="006D410B"/>
    <w:rsid w:val="006D417D"/>
    <w:rsid w:val="006D41A8"/>
    <w:rsid w:val="006D41D5"/>
    <w:rsid w:val="006D41EC"/>
    <w:rsid w:val="006D42EE"/>
    <w:rsid w:val="006D42FB"/>
    <w:rsid w:val="006D44DA"/>
    <w:rsid w:val="006D44E4"/>
    <w:rsid w:val="006D4514"/>
    <w:rsid w:val="006D457D"/>
    <w:rsid w:val="006D45B8"/>
    <w:rsid w:val="006D46A0"/>
    <w:rsid w:val="006D4887"/>
    <w:rsid w:val="006D48B6"/>
    <w:rsid w:val="006D4946"/>
    <w:rsid w:val="006D495A"/>
    <w:rsid w:val="006D4968"/>
    <w:rsid w:val="006D4973"/>
    <w:rsid w:val="006D499C"/>
    <w:rsid w:val="006D49A7"/>
    <w:rsid w:val="006D49C2"/>
    <w:rsid w:val="006D4A12"/>
    <w:rsid w:val="006D4A1A"/>
    <w:rsid w:val="006D4A26"/>
    <w:rsid w:val="006D4A6C"/>
    <w:rsid w:val="006D4B27"/>
    <w:rsid w:val="006D4B85"/>
    <w:rsid w:val="006D4C26"/>
    <w:rsid w:val="006D4C64"/>
    <w:rsid w:val="006D4C6A"/>
    <w:rsid w:val="006D4CA4"/>
    <w:rsid w:val="006D4D8F"/>
    <w:rsid w:val="006D4DB7"/>
    <w:rsid w:val="006D4DC1"/>
    <w:rsid w:val="006D4E73"/>
    <w:rsid w:val="006D4E79"/>
    <w:rsid w:val="006D4FB9"/>
    <w:rsid w:val="006D503F"/>
    <w:rsid w:val="006D50A9"/>
    <w:rsid w:val="006D50C2"/>
    <w:rsid w:val="006D511D"/>
    <w:rsid w:val="006D5142"/>
    <w:rsid w:val="006D51C3"/>
    <w:rsid w:val="006D51F9"/>
    <w:rsid w:val="006D521B"/>
    <w:rsid w:val="006D524A"/>
    <w:rsid w:val="006D5279"/>
    <w:rsid w:val="006D5293"/>
    <w:rsid w:val="006D52C6"/>
    <w:rsid w:val="006D531C"/>
    <w:rsid w:val="006D5426"/>
    <w:rsid w:val="006D5441"/>
    <w:rsid w:val="006D5455"/>
    <w:rsid w:val="006D5467"/>
    <w:rsid w:val="006D54D8"/>
    <w:rsid w:val="006D551A"/>
    <w:rsid w:val="006D5557"/>
    <w:rsid w:val="006D55AE"/>
    <w:rsid w:val="006D573C"/>
    <w:rsid w:val="006D5850"/>
    <w:rsid w:val="006D587F"/>
    <w:rsid w:val="006D58C9"/>
    <w:rsid w:val="006D596D"/>
    <w:rsid w:val="006D59C9"/>
    <w:rsid w:val="006D5A3C"/>
    <w:rsid w:val="006D5B3D"/>
    <w:rsid w:val="006D5B8E"/>
    <w:rsid w:val="006D5BAD"/>
    <w:rsid w:val="006D5BF0"/>
    <w:rsid w:val="006D5CEC"/>
    <w:rsid w:val="006D5E2E"/>
    <w:rsid w:val="006D5E2F"/>
    <w:rsid w:val="006D5E43"/>
    <w:rsid w:val="006D5EC8"/>
    <w:rsid w:val="006D5EF5"/>
    <w:rsid w:val="006D600E"/>
    <w:rsid w:val="006D605C"/>
    <w:rsid w:val="006D608A"/>
    <w:rsid w:val="006D60AE"/>
    <w:rsid w:val="006D62AC"/>
    <w:rsid w:val="006D63AA"/>
    <w:rsid w:val="006D63C5"/>
    <w:rsid w:val="006D6443"/>
    <w:rsid w:val="006D64C3"/>
    <w:rsid w:val="006D64CC"/>
    <w:rsid w:val="006D64F4"/>
    <w:rsid w:val="006D653F"/>
    <w:rsid w:val="006D659A"/>
    <w:rsid w:val="006D65F7"/>
    <w:rsid w:val="006D665F"/>
    <w:rsid w:val="006D66F4"/>
    <w:rsid w:val="006D6709"/>
    <w:rsid w:val="006D674B"/>
    <w:rsid w:val="006D675D"/>
    <w:rsid w:val="006D683B"/>
    <w:rsid w:val="006D693F"/>
    <w:rsid w:val="006D6942"/>
    <w:rsid w:val="006D6952"/>
    <w:rsid w:val="006D6A42"/>
    <w:rsid w:val="006D6A55"/>
    <w:rsid w:val="006D6AD5"/>
    <w:rsid w:val="006D6AF0"/>
    <w:rsid w:val="006D6B38"/>
    <w:rsid w:val="006D6BC8"/>
    <w:rsid w:val="006D6C4F"/>
    <w:rsid w:val="006D6C62"/>
    <w:rsid w:val="006D6CC3"/>
    <w:rsid w:val="006D6CE0"/>
    <w:rsid w:val="006D6CE7"/>
    <w:rsid w:val="006D6CE8"/>
    <w:rsid w:val="006D6D18"/>
    <w:rsid w:val="006D6D4E"/>
    <w:rsid w:val="006D6D82"/>
    <w:rsid w:val="006D6DA8"/>
    <w:rsid w:val="006D6E8F"/>
    <w:rsid w:val="006D6F29"/>
    <w:rsid w:val="006D6F69"/>
    <w:rsid w:val="006D6F6B"/>
    <w:rsid w:val="006D6F97"/>
    <w:rsid w:val="006D7058"/>
    <w:rsid w:val="006D705C"/>
    <w:rsid w:val="006D7173"/>
    <w:rsid w:val="006D717F"/>
    <w:rsid w:val="006D71DC"/>
    <w:rsid w:val="006D725D"/>
    <w:rsid w:val="006D728A"/>
    <w:rsid w:val="006D72B5"/>
    <w:rsid w:val="006D733B"/>
    <w:rsid w:val="006D7374"/>
    <w:rsid w:val="006D737F"/>
    <w:rsid w:val="006D73F2"/>
    <w:rsid w:val="006D746F"/>
    <w:rsid w:val="006D74F5"/>
    <w:rsid w:val="006D7508"/>
    <w:rsid w:val="006D761C"/>
    <w:rsid w:val="006D7717"/>
    <w:rsid w:val="006D778A"/>
    <w:rsid w:val="006D785D"/>
    <w:rsid w:val="006D788F"/>
    <w:rsid w:val="006D78C6"/>
    <w:rsid w:val="006D78D3"/>
    <w:rsid w:val="006D7905"/>
    <w:rsid w:val="006D7A12"/>
    <w:rsid w:val="006D7B54"/>
    <w:rsid w:val="006D7B95"/>
    <w:rsid w:val="006D7C26"/>
    <w:rsid w:val="006D7C36"/>
    <w:rsid w:val="006D7C48"/>
    <w:rsid w:val="006D7C69"/>
    <w:rsid w:val="006D7CD2"/>
    <w:rsid w:val="006D7CDA"/>
    <w:rsid w:val="006D7D19"/>
    <w:rsid w:val="006D7D4A"/>
    <w:rsid w:val="006D7D7A"/>
    <w:rsid w:val="006D7E5C"/>
    <w:rsid w:val="006D7E8D"/>
    <w:rsid w:val="006D7EB1"/>
    <w:rsid w:val="006D7F84"/>
    <w:rsid w:val="006D7FCD"/>
    <w:rsid w:val="006D7FDC"/>
    <w:rsid w:val="006E0049"/>
    <w:rsid w:val="006E0056"/>
    <w:rsid w:val="006E00FC"/>
    <w:rsid w:val="006E00FD"/>
    <w:rsid w:val="006E0103"/>
    <w:rsid w:val="006E014D"/>
    <w:rsid w:val="006E01FD"/>
    <w:rsid w:val="006E022E"/>
    <w:rsid w:val="006E028B"/>
    <w:rsid w:val="006E02E6"/>
    <w:rsid w:val="006E0320"/>
    <w:rsid w:val="006E03A3"/>
    <w:rsid w:val="006E03D1"/>
    <w:rsid w:val="006E048F"/>
    <w:rsid w:val="006E04CB"/>
    <w:rsid w:val="006E05A9"/>
    <w:rsid w:val="006E060A"/>
    <w:rsid w:val="006E0690"/>
    <w:rsid w:val="006E071A"/>
    <w:rsid w:val="006E0744"/>
    <w:rsid w:val="006E07D1"/>
    <w:rsid w:val="006E07E9"/>
    <w:rsid w:val="006E0842"/>
    <w:rsid w:val="006E0845"/>
    <w:rsid w:val="006E088A"/>
    <w:rsid w:val="006E088C"/>
    <w:rsid w:val="006E08CA"/>
    <w:rsid w:val="006E0909"/>
    <w:rsid w:val="006E0AC3"/>
    <w:rsid w:val="006E0ADF"/>
    <w:rsid w:val="006E0B42"/>
    <w:rsid w:val="006E0B8E"/>
    <w:rsid w:val="006E0C0B"/>
    <w:rsid w:val="006E0C93"/>
    <w:rsid w:val="006E0CC0"/>
    <w:rsid w:val="006E0CC9"/>
    <w:rsid w:val="006E0D18"/>
    <w:rsid w:val="006E0D35"/>
    <w:rsid w:val="006E0D89"/>
    <w:rsid w:val="006E0DB7"/>
    <w:rsid w:val="006E0E06"/>
    <w:rsid w:val="006E0F69"/>
    <w:rsid w:val="006E1041"/>
    <w:rsid w:val="006E10CA"/>
    <w:rsid w:val="006E10CE"/>
    <w:rsid w:val="006E1189"/>
    <w:rsid w:val="006E1233"/>
    <w:rsid w:val="006E12E8"/>
    <w:rsid w:val="006E1330"/>
    <w:rsid w:val="006E1364"/>
    <w:rsid w:val="006E1464"/>
    <w:rsid w:val="006E1501"/>
    <w:rsid w:val="006E1502"/>
    <w:rsid w:val="006E160F"/>
    <w:rsid w:val="006E1610"/>
    <w:rsid w:val="006E1680"/>
    <w:rsid w:val="006E16DF"/>
    <w:rsid w:val="006E16E0"/>
    <w:rsid w:val="006E1908"/>
    <w:rsid w:val="006E1A12"/>
    <w:rsid w:val="006E1A91"/>
    <w:rsid w:val="006E1ABB"/>
    <w:rsid w:val="006E1AD2"/>
    <w:rsid w:val="006E1B01"/>
    <w:rsid w:val="006E1B36"/>
    <w:rsid w:val="006E1CEA"/>
    <w:rsid w:val="006E1D11"/>
    <w:rsid w:val="006E1E1D"/>
    <w:rsid w:val="006E1E30"/>
    <w:rsid w:val="006E1E35"/>
    <w:rsid w:val="006E1E3D"/>
    <w:rsid w:val="006E1EB4"/>
    <w:rsid w:val="006E1EF7"/>
    <w:rsid w:val="006E2024"/>
    <w:rsid w:val="006E20E9"/>
    <w:rsid w:val="006E2127"/>
    <w:rsid w:val="006E2175"/>
    <w:rsid w:val="006E2177"/>
    <w:rsid w:val="006E2211"/>
    <w:rsid w:val="006E222D"/>
    <w:rsid w:val="006E2288"/>
    <w:rsid w:val="006E22C8"/>
    <w:rsid w:val="006E2319"/>
    <w:rsid w:val="006E2429"/>
    <w:rsid w:val="006E2430"/>
    <w:rsid w:val="006E246A"/>
    <w:rsid w:val="006E246D"/>
    <w:rsid w:val="006E2470"/>
    <w:rsid w:val="006E24B1"/>
    <w:rsid w:val="006E24B7"/>
    <w:rsid w:val="006E25B4"/>
    <w:rsid w:val="006E25CE"/>
    <w:rsid w:val="006E263F"/>
    <w:rsid w:val="006E2685"/>
    <w:rsid w:val="006E27DD"/>
    <w:rsid w:val="006E27FE"/>
    <w:rsid w:val="006E287A"/>
    <w:rsid w:val="006E28F6"/>
    <w:rsid w:val="006E2966"/>
    <w:rsid w:val="006E29B3"/>
    <w:rsid w:val="006E2A03"/>
    <w:rsid w:val="006E2AF7"/>
    <w:rsid w:val="006E2BC3"/>
    <w:rsid w:val="006E2D81"/>
    <w:rsid w:val="006E2DC8"/>
    <w:rsid w:val="006E2EF0"/>
    <w:rsid w:val="006E2F28"/>
    <w:rsid w:val="006E2F51"/>
    <w:rsid w:val="006E2F54"/>
    <w:rsid w:val="006E2FBF"/>
    <w:rsid w:val="006E3090"/>
    <w:rsid w:val="006E30AE"/>
    <w:rsid w:val="006E3155"/>
    <w:rsid w:val="006E3257"/>
    <w:rsid w:val="006E3284"/>
    <w:rsid w:val="006E34AF"/>
    <w:rsid w:val="006E34B9"/>
    <w:rsid w:val="006E355E"/>
    <w:rsid w:val="006E36A3"/>
    <w:rsid w:val="006E372F"/>
    <w:rsid w:val="006E3785"/>
    <w:rsid w:val="006E37B0"/>
    <w:rsid w:val="006E380C"/>
    <w:rsid w:val="006E381B"/>
    <w:rsid w:val="006E384F"/>
    <w:rsid w:val="006E38BC"/>
    <w:rsid w:val="006E3940"/>
    <w:rsid w:val="006E3980"/>
    <w:rsid w:val="006E3A37"/>
    <w:rsid w:val="006E3A40"/>
    <w:rsid w:val="006E3A61"/>
    <w:rsid w:val="006E3AC5"/>
    <w:rsid w:val="006E3AED"/>
    <w:rsid w:val="006E3BAD"/>
    <w:rsid w:val="006E3BDA"/>
    <w:rsid w:val="006E3BE6"/>
    <w:rsid w:val="006E3C40"/>
    <w:rsid w:val="006E3C5A"/>
    <w:rsid w:val="006E3CCB"/>
    <w:rsid w:val="006E3CD8"/>
    <w:rsid w:val="006E3E0D"/>
    <w:rsid w:val="006E3E34"/>
    <w:rsid w:val="006E3E4F"/>
    <w:rsid w:val="006E4008"/>
    <w:rsid w:val="006E4201"/>
    <w:rsid w:val="006E4259"/>
    <w:rsid w:val="006E425C"/>
    <w:rsid w:val="006E4313"/>
    <w:rsid w:val="006E4390"/>
    <w:rsid w:val="006E43A4"/>
    <w:rsid w:val="006E44B2"/>
    <w:rsid w:val="006E4582"/>
    <w:rsid w:val="006E45E6"/>
    <w:rsid w:val="006E4646"/>
    <w:rsid w:val="006E466B"/>
    <w:rsid w:val="006E46A7"/>
    <w:rsid w:val="006E475E"/>
    <w:rsid w:val="006E4962"/>
    <w:rsid w:val="006E49B1"/>
    <w:rsid w:val="006E49CB"/>
    <w:rsid w:val="006E49E6"/>
    <w:rsid w:val="006E4A03"/>
    <w:rsid w:val="006E4B5A"/>
    <w:rsid w:val="006E4B63"/>
    <w:rsid w:val="006E4BF2"/>
    <w:rsid w:val="006E4CCE"/>
    <w:rsid w:val="006E4CD5"/>
    <w:rsid w:val="006E4D04"/>
    <w:rsid w:val="006E4D29"/>
    <w:rsid w:val="006E4E08"/>
    <w:rsid w:val="006E4E19"/>
    <w:rsid w:val="006E4F56"/>
    <w:rsid w:val="006E4FAA"/>
    <w:rsid w:val="006E4FEF"/>
    <w:rsid w:val="006E5049"/>
    <w:rsid w:val="006E5109"/>
    <w:rsid w:val="006E5163"/>
    <w:rsid w:val="006E530E"/>
    <w:rsid w:val="006E5391"/>
    <w:rsid w:val="006E53B3"/>
    <w:rsid w:val="006E53C7"/>
    <w:rsid w:val="006E543F"/>
    <w:rsid w:val="006E5467"/>
    <w:rsid w:val="006E548C"/>
    <w:rsid w:val="006E5521"/>
    <w:rsid w:val="006E5586"/>
    <w:rsid w:val="006E55E2"/>
    <w:rsid w:val="006E5684"/>
    <w:rsid w:val="006E5724"/>
    <w:rsid w:val="006E572D"/>
    <w:rsid w:val="006E57BA"/>
    <w:rsid w:val="006E57C8"/>
    <w:rsid w:val="006E5845"/>
    <w:rsid w:val="006E5957"/>
    <w:rsid w:val="006E59BB"/>
    <w:rsid w:val="006E59C3"/>
    <w:rsid w:val="006E5A17"/>
    <w:rsid w:val="006E5AC1"/>
    <w:rsid w:val="006E5B00"/>
    <w:rsid w:val="006E5B19"/>
    <w:rsid w:val="006E5B51"/>
    <w:rsid w:val="006E5B62"/>
    <w:rsid w:val="006E5DE4"/>
    <w:rsid w:val="006E5E0E"/>
    <w:rsid w:val="006E5E13"/>
    <w:rsid w:val="006E5E5C"/>
    <w:rsid w:val="006E5E6F"/>
    <w:rsid w:val="006E5EFE"/>
    <w:rsid w:val="006E5F53"/>
    <w:rsid w:val="006E5F9D"/>
    <w:rsid w:val="006E5FBE"/>
    <w:rsid w:val="006E60DA"/>
    <w:rsid w:val="006E6373"/>
    <w:rsid w:val="006E646F"/>
    <w:rsid w:val="006E6484"/>
    <w:rsid w:val="006E6498"/>
    <w:rsid w:val="006E649B"/>
    <w:rsid w:val="006E65B7"/>
    <w:rsid w:val="006E662C"/>
    <w:rsid w:val="006E6635"/>
    <w:rsid w:val="006E6646"/>
    <w:rsid w:val="006E6660"/>
    <w:rsid w:val="006E66E4"/>
    <w:rsid w:val="006E66FB"/>
    <w:rsid w:val="006E6753"/>
    <w:rsid w:val="006E676E"/>
    <w:rsid w:val="006E6821"/>
    <w:rsid w:val="006E6843"/>
    <w:rsid w:val="006E6893"/>
    <w:rsid w:val="006E68AA"/>
    <w:rsid w:val="006E692E"/>
    <w:rsid w:val="006E6A59"/>
    <w:rsid w:val="006E6AC1"/>
    <w:rsid w:val="006E6B38"/>
    <w:rsid w:val="006E6B59"/>
    <w:rsid w:val="006E6B88"/>
    <w:rsid w:val="006E6B91"/>
    <w:rsid w:val="006E6BB7"/>
    <w:rsid w:val="006E6C35"/>
    <w:rsid w:val="006E6C37"/>
    <w:rsid w:val="006E6C5C"/>
    <w:rsid w:val="006E6C69"/>
    <w:rsid w:val="006E6C6E"/>
    <w:rsid w:val="006E6C8D"/>
    <w:rsid w:val="006E6CDB"/>
    <w:rsid w:val="006E6E69"/>
    <w:rsid w:val="006E6F46"/>
    <w:rsid w:val="006E6F96"/>
    <w:rsid w:val="006E701B"/>
    <w:rsid w:val="006E70EE"/>
    <w:rsid w:val="006E71A9"/>
    <w:rsid w:val="006E71DB"/>
    <w:rsid w:val="006E73D4"/>
    <w:rsid w:val="006E73DE"/>
    <w:rsid w:val="006E7442"/>
    <w:rsid w:val="006E7480"/>
    <w:rsid w:val="006E748D"/>
    <w:rsid w:val="006E748F"/>
    <w:rsid w:val="006E7516"/>
    <w:rsid w:val="006E7605"/>
    <w:rsid w:val="006E7624"/>
    <w:rsid w:val="006E772A"/>
    <w:rsid w:val="006E784C"/>
    <w:rsid w:val="006E786D"/>
    <w:rsid w:val="006E7871"/>
    <w:rsid w:val="006E789C"/>
    <w:rsid w:val="006E78E4"/>
    <w:rsid w:val="006E78ED"/>
    <w:rsid w:val="006E791D"/>
    <w:rsid w:val="006E7980"/>
    <w:rsid w:val="006E79BB"/>
    <w:rsid w:val="006E79C9"/>
    <w:rsid w:val="006E7A05"/>
    <w:rsid w:val="006E7A3E"/>
    <w:rsid w:val="006E7AC3"/>
    <w:rsid w:val="006E7AE8"/>
    <w:rsid w:val="006E7C1E"/>
    <w:rsid w:val="006E7CC0"/>
    <w:rsid w:val="006E7CC5"/>
    <w:rsid w:val="006E7CE1"/>
    <w:rsid w:val="006E7D1E"/>
    <w:rsid w:val="006E7D51"/>
    <w:rsid w:val="006E7D8C"/>
    <w:rsid w:val="006E7E4B"/>
    <w:rsid w:val="006E7E94"/>
    <w:rsid w:val="006E7F1C"/>
    <w:rsid w:val="006E7F5F"/>
    <w:rsid w:val="006E7FF7"/>
    <w:rsid w:val="006F0037"/>
    <w:rsid w:val="006F0038"/>
    <w:rsid w:val="006F0065"/>
    <w:rsid w:val="006F0169"/>
    <w:rsid w:val="006F01DD"/>
    <w:rsid w:val="006F01E3"/>
    <w:rsid w:val="006F021C"/>
    <w:rsid w:val="006F03FB"/>
    <w:rsid w:val="006F041C"/>
    <w:rsid w:val="006F04CD"/>
    <w:rsid w:val="006F057B"/>
    <w:rsid w:val="006F05A5"/>
    <w:rsid w:val="006F05AB"/>
    <w:rsid w:val="006F05B6"/>
    <w:rsid w:val="006F05D2"/>
    <w:rsid w:val="006F05F6"/>
    <w:rsid w:val="006F0716"/>
    <w:rsid w:val="006F0735"/>
    <w:rsid w:val="006F082C"/>
    <w:rsid w:val="006F08C0"/>
    <w:rsid w:val="006F08E1"/>
    <w:rsid w:val="006F08E5"/>
    <w:rsid w:val="006F0911"/>
    <w:rsid w:val="006F0972"/>
    <w:rsid w:val="006F098B"/>
    <w:rsid w:val="006F0A11"/>
    <w:rsid w:val="006F0A47"/>
    <w:rsid w:val="006F0B10"/>
    <w:rsid w:val="006F0B82"/>
    <w:rsid w:val="006F0BCD"/>
    <w:rsid w:val="006F0C5C"/>
    <w:rsid w:val="006F0D25"/>
    <w:rsid w:val="006F0D2F"/>
    <w:rsid w:val="006F0D55"/>
    <w:rsid w:val="006F0DCF"/>
    <w:rsid w:val="006F0DF0"/>
    <w:rsid w:val="006F0E35"/>
    <w:rsid w:val="006F0E5B"/>
    <w:rsid w:val="006F0F32"/>
    <w:rsid w:val="006F0F3D"/>
    <w:rsid w:val="006F0F83"/>
    <w:rsid w:val="006F0FFB"/>
    <w:rsid w:val="006F1033"/>
    <w:rsid w:val="006F1047"/>
    <w:rsid w:val="006F106A"/>
    <w:rsid w:val="006F10C2"/>
    <w:rsid w:val="006F10E5"/>
    <w:rsid w:val="006F1115"/>
    <w:rsid w:val="006F1221"/>
    <w:rsid w:val="006F125A"/>
    <w:rsid w:val="006F12D1"/>
    <w:rsid w:val="006F1306"/>
    <w:rsid w:val="006F131D"/>
    <w:rsid w:val="006F14CA"/>
    <w:rsid w:val="006F1513"/>
    <w:rsid w:val="006F1534"/>
    <w:rsid w:val="006F1641"/>
    <w:rsid w:val="006F16AA"/>
    <w:rsid w:val="006F1724"/>
    <w:rsid w:val="006F1759"/>
    <w:rsid w:val="006F175B"/>
    <w:rsid w:val="006F175E"/>
    <w:rsid w:val="006F177C"/>
    <w:rsid w:val="006F17C3"/>
    <w:rsid w:val="006F192D"/>
    <w:rsid w:val="006F1988"/>
    <w:rsid w:val="006F19CE"/>
    <w:rsid w:val="006F19DA"/>
    <w:rsid w:val="006F19F2"/>
    <w:rsid w:val="006F1A09"/>
    <w:rsid w:val="006F1A37"/>
    <w:rsid w:val="006F1A42"/>
    <w:rsid w:val="006F1AC1"/>
    <w:rsid w:val="006F1B5D"/>
    <w:rsid w:val="006F1B69"/>
    <w:rsid w:val="006F1C35"/>
    <w:rsid w:val="006F1C67"/>
    <w:rsid w:val="006F1C7C"/>
    <w:rsid w:val="006F1CFB"/>
    <w:rsid w:val="006F1D5C"/>
    <w:rsid w:val="006F1DA2"/>
    <w:rsid w:val="006F1DB0"/>
    <w:rsid w:val="006F1DEE"/>
    <w:rsid w:val="006F1EB5"/>
    <w:rsid w:val="006F1EE7"/>
    <w:rsid w:val="006F1F00"/>
    <w:rsid w:val="006F1F5B"/>
    <w:rsid w:val="006F1FBF"/>
    <w:rsid w:val="006F210D"/>
    <w:rsid w:val="006F22A0"/>
    <w:rsid w:val="006F22BD"/>
    <w:rsid w:val="006F23FE"/>
    <w:rsid w:val="006F248A"/>
    <w:rsid w:val="006F24B4"/>
    <w:rsid w:val="006F25A2"/>
    <w:rsid w:val="006F25D0"/>
    <w:rsid w:val="006F2694"/>
    <w:rsid w:val="006F2699"/>
    <w:rsid w:val="006F26BB"/>
    <w:rsid w:val="006F2800"/>
    <w:rsid w:val="006F285A"/>
    <w:rsid w:val="006F2864"/>
    <w:rsid w:val="006F2917"/>
    <w:rsid w:val="006F2945"/>
    <w:rsid w:val="006F2955"/>
    <w:rsid w:val="006F2998"/>
    <w:rsid w:val="006F29B5"/>
    <w:rsid w:val="006F29EF"/>
    <w:rsid w:val="006F2A0B"/>
    <w:rsid w:val="006F2A1D"/>
    <w:rsid w:val="006F2A33"/>
    <w:rsid w:val="006F2A78"/>
    <w:rsid w:val="006F2B63"/>
    <w:rsid w:val="006F2CBC"/>
    <w:rsid w:val="006F2CED"/>
    <w:rsid w:val="006F2D13"/>
    <w:rsid w:val="006F2D45"/>
    <w:rsid w:val="006F2DE9"/>
    <w:rsid w:val="006F2E0E"/>
    <w:rsid w:val="006F2E5C"/>
    <w:rsid w:val="006F2E64"/>
    <w:rsid w:val="006F2E96"/>
    <w:rsid w:val="006F2E9F"/>
    <w:rsid w:val="006F2EDE"/>
    <w:rsid w:val="006F2F55"/>
    <w:rsid w:val="006F3038"/>
    <w:rsid w:val="006F30C6"/>
    <w:rsid w:val="006F30CF"/>
    <w:rsid w:val="006F3139"/>
    <w:rsid w:val="006F31A4"/>
    <w:rsid w:val="006F3207"/>
    <w:rsid w:val="006F320B"/>
    <w:rsid w:val="006F3306"/>
    <w:rsid w:val="006F3308"/>
    <w:rsid w:val="006F3341"/>
    <w:rsid w:val="006F339F"/>
    <w:rsid w:val="006F346F"/>
    <w:rsid w:val="006F3473"/>
    <w:rsid w:val="006F3597"/>
    <w:rsid w:val="006F3606"/>
    <w:rsid w:val="006F366D"/>
    <w:rsid w:val="006F3681"/>
    <w:rsid w:val="006F3803"/>
    <w:rsid w:val="006F38B4"/>
    <w:rsid w:val="006F39A8"/>
    <w:rsid w:val="006F39E2"/>
    <w:rsid w:val="006F3A6B"/>
    <w:rsid w:val="006F3A94"/>
    <w:rsid w:val="006F3C32"/>
    <w:rsid w:val="006F3D13"/>
    <w:rsid w:val="006F3D22"/>
    <w:rsid w:val="006F3D4D"/>
    <w:rsid w:val="006F3D5F"/>
    <w:rsid w:val="006F3D9A"/>
    <w:rsid w:val="006F3E00"/>
    <w:rsid w:val="006F3E64"/>
    <w:rsid w:val="006F3EDB"/>
    <w:rsid w:val="006F3F32"/>
    <w:rsid w:val="006F3F51"/>
    <w:rsid w:val="006F3FB9"/>
    <w:rsid w:val="006F3FE5"/>
    <w:rsid w:val="006F3FEF"/>
    <w:rsid w:val="006F4042"/>
    <w:rsid w:val="006F404F"/>
    <w:rsid w:val="006F4068"/>
    <w:rsid w:val="006F406D"/>
    <w:rsid w:val="006F40EC"/>
    <w:rsid w:val="006F40F1"/>
    <w:rsid w:val="006F4138"/>
    <w:rsid w:val="006F4145"/>
    <w:rsid w:val="006F4290"/>
    <w:rsid w:val="006F429E"/>
    <w:rsid w:val="006F42BC"/>
    <w:rsid w:val="006F42EC"/>
    <w:rsid w:val="006F431F"/>
    <w:rsid w:val="006F4384"/>
    <w:rsid w:val="006F4393"/>
    <w:rsid w:val="006F43FF"/>
    <w:rsid w:val="006F4458"/>
    <w:rsid w:val="006F44A4"/>
    <w:rsid w:val="006F4588"/>
    <w:rsid w:val="006F45EA"/>
    <w:rsid w:val="006F460A"/>
    <w:rsid w:val="006F460E"/>
    <w:rsid w:val="006F4649"/>
    <w:rsid w:val="006F46D5"/>
    <w:rsid w:val="006F470F"/>
    <w:rsid w:val="006F47B0"/>
    <w:rsid w:val="006F47E7"/>
    <w:rsid w:val="006F4874"/>
    <w:rsid w:val="006F4888"/>
    <w:rsid w:val="006F48E6"/>
    <w:rsid w:val="006F48FB"/>
    <w:rsid w:val="006F4918"/>
    <w:rsid w:val="006F4923"/>
    <w:rsid w:val="006F4934"/>
    <w:rsid w:val="006F495E"/>
    <w:rsid w:val="006F4A52"/>
    <w:rsid w:val="006F4AC4"/>
    <w:rsid w:val="006F4AD6"/>
    <w:rsid w:val="006F4AD9"/>
    <w:rsid w:val="006F4ADA"/>
    <w:rsid w:val="006F4AE3"/>
    <w:rsid w:val="006F4B74"/>
    <w:rsid w:val="006F4BC5"/>
    <w:rsid w:val="006F4BFD"/>
    <w:rsid w:val="006F4C24"/>
    <w:rsid w:val="006F4C85"/>
    <w:rsid w:val="006F4CCC"/>
    <w:rsid w:val="006F4CED"/>
    <w:rsid w:val="006F4D22"/>
    <w:rsid w:val="006F4E28"/>
    <w:rsid w:val="006F4EB0"/>
    <w:rsid w:val="006F4EEF"/>
    <w:rsid w:val="006F4EF4"/>
    <w:rsid w:val="006F4F3C"/>
    <w:rsid w:val="006F4F7E"/>
    <w:rsid w:val="006F4FA1"/>
    <w:rsid w:val="006F4FBB"/>
    <w:rsid w:val="006F504D"/>
    <w:rsid w:val="006F5085"/>
    <w:rsid w:val="006F50C1"/>
    <w:rsid w:val="006F50C6"/>
    <w:rsid w:val="006F518D"/>
    <w:rsid w:val="006F51D9"/>
    <w:rsid w:val="006F51DD"/>
    <w:rsid w:val="006F5227"/>
    <w:rsid w:val="006F525D"/>
    <w:rsid w:val="006F5285"/>
    <w:rsid w:val="006F52AA"/>
    <w:rsid w:val="006F52CD"/>
    <w:rsid w:val="006F5314"/>
    <w:rsid w:val="006F53A4"/>
    <w:rsid w:val="006F53E0"/>
    <w:rsid w:val="006F5440"/>
    <w:rsid w:val="006F54AC"/>
    <w:rsid w:val="006F555E"/>
    <w:rsid w:val="006F55AC"/>
    <w:rsid w:val="006F5629"/>
    <w:rsid w:val="006F5749"/>
    <w:rsid w:val="006F5804"/>
    <w:rsid w:val="006F58A7"/>
    <w:rsid w:val="006F591C"/>
    <w:rsid w:val="006F5974"/>
    <w:rsid w:val="006F59BF"/>
    <w:rsid w:val="006F59C8"/>
    <w:rsid w:val="006F5A27"/>
    <w:rsid w:val="006F5AAA"/>
    <w:rsid w:val="006F5AD7"/>
    <w:rsid w:val="006F5ADC"/>
    <w:rsid w:val="006F5BCC"/>
    <w:rsid w:val="006F5C68"/>
    <w:rsid w:val="006F5CF2"/>
    <w:rsid w:val="006F5D16"/>
    <w:rsid w:val="006F5D35"/>
    <w:rsid w:val="006F5D46"/>
    <w:rsid w:val="006F5DC4"/>
    <w:rsid w:val="006F5E17"/>
    <w:rsid w:val="006F5EDC"/>
    <w:rsid w:val="006F5F04"/>
    <w:rsid w:val="006F5F15"/>
    <w:rsid w:val="006F5F28"/>
    <w:rsid w:val="006F5FC6"/>
    <w:rsid w:val="006F5FCD"/>
    <w:rsid w:val="006F601B"/>
    <w:rsid w:val="006F603A"/>
    <w:rsid w:val="006F606C"/>
    <w:rsid w:val="006F6082"/>
    <w:rsid w:val="006F60F7"/>
    <w:rsid w:val="006F6115"/>
    <w:rsid w:val="006F6170"/>
    <w:rsid w:val="006F6287"/>
    <w:rsid w:val="006F635E"/>
    <w:rsid w:val="006F637A"/>
    <w:rsid w:val="006F6386"/>
    <w:rsid w:val="006F63A0"/>
    <w:rsid w:val="006F63CF"/>
    <w:rsid w:val="006F63DC"/>
    <w:rsid w:val="006F6474"/>
    <w:rsid w:val="006F64EE"/>
    <w:rsid w:val="006F650E"/>
    <w:rsid w:val="006F65D2"/>
    <w:rsid w:val="006F661D"/>
    <w:rsid w:val="006F6634"/>
    <w:rsid w:val="006F66C4"/>
    <w:rsid w:val="006F66D2"/>
    <w:rsid w:val="006F674D"/>
    <w:rsid w:val="006F6753"/>
    <w:rsid w:val="006F6761"/>
    <w:rsid w:val="006F67CD"/>
    <w:rsid w:val="006F67DA"/>
    <w:rsid w:val="006F6806"/>
    <w:rsid w:val="006F68E4"/>
    <w:rsid w:val="006F69C2"/>
    <w:rsid w:val="006F69E8"/>
    <w:rsid w:val="006F6A35"/>
    <w:rsid w:val="006F6A6E"/>
    <w:rsid w:val="006F6A79"/>
    <w:rsid w:val="006F6AED"/>
    <w:rsid w:val="006F6B08"/>
    <w:rsid w:val="006F6B90"/>
    <w:rsid w:val="006F6C53"/>
    <w:rsid w:val="006F6D93"/>
    <w:rsid w:val="006F6E32"/>
    <w:rsid w:val="006F6F3F"/>
    <w:rsid w:val="006F6F68"/>
    <w:rsid w:val="006F6FD8"/>
    <w:rsid w:val="006F6FED"/>
    <w:rsid w:val="006F709B"/>
    <w:rsid w:val="006F70A8"/>
    <w:rsid w:val="006F70B5"/>
    <w:rsid w:val="006F70BC"/>
    <w:rsid w:val="006F7101"/>
    <w:rsid w:val="006F7120"/>
    <w:rsid w:val="006F71F2"/>
    <w:rsid w:val="006F723C"/>
    <w:rsid w:val="006F728E"/>
    <w:rsid w:val="006F72C9"/>
    <w:rsid w:val="006F73C5"/>
    <w:rsid w:val="006F7416"/>
    <w:rsid w:val="006F7490"/>
    <w:rsid w:val="006F74A8"/>
    <w:rsid w:val="006F74E8"/>
    <w:rsid w:val="006F750B"/>
    <w:rsid w:val="006F757B"/>
    <w:rsid w:val="006F761F"/>
    <w:rsid w:val="006F7635"/>
    <w:rsid w:val="006F77B9"/>
    <w:rsid w:val="006F77C0"/>
    <w:rsid w:val="006F782A"/>
    <w:rsid w:val="006F7838"/>
    <w:rsid w:val="006F7845"/>
    <w:rsid w:val="006F78CB"/>
    <w:rsid w:val="006F78EA"/>
    <w:rsid w:val="006F793B"/>
    <w:rsid w:val="006F7A02"/>
    <w:rsid w:val="006F7A79"/>
    <w:rsid w:val="006F7B5E"/>
    <w:rsid w:val="006F7BD0"/>
    <w:rsid w:val="006F7C84"/>
    <w:rsid w:val="006F7CBF"/>
    <w:rsid w:val="006F7D00"/>
    <w:rsid w:val="006F7D64"/>
    <w:rsid w:val="006F7DA8"/>
    <w:rsid w:val="006F7DC9"/>
    <w:rsid w:val="006F7DCB"/>
    <w:rsid w:val="006F7E0C"/>
    <w:rsid w:val="006F7E76"/>
    <w:rsid w:val="006F7F0F"/>
    <w:rsid w:val="006F7F6C"/>
    <w:rsid w:val="006F7FB1"/>
    <w:rsid w:val="0070000A"/>
    <w:rsid w:val="00700033"/>
    <w:rsid w:val="00700044"/>
    <w:rsid w:val="00700091"/>
    <w:rsid w:val="007000BC"/>
    <w:rsid w:val="007000D5"/>
    <w:rsid w:val="007000FE"/>
    <w:rsid w:val="00700103"/>
    <w:rsid w:val="0070018F"/>
    <w:rsid w:val="007001CA"/>
    <w:rsid w:val="0070024D"/>
    <w:rsid w:val="00700294"/>
    <w:rsid w:val="007002BE"/>
    <w:rsid w:val="00700392"/>
    <w:rsid w:val="007003CD"/>
    <w:rsid w:val="007003D5"/>
    <w:rsid w:val="00700446"/>
    <w:rsid w:val="007004AD"/>
    <w:rsid w:val="007004B0"/>
    <w:rsid w:val="00700501"/>
    <w:rsid w:val="007006A8"/>
    <w:rsid w:val="0070071C"/>
    <w:rsid w:val="0070073F"/>
    <w:rsid w:val="00700852"/>
    <w:rsid w:val="0070092B"/>
    <w:rsid w:val="007009A5"/>
    <w:rsid w:val="007009B3"/>
    <w:rsid w:val="00700BF4"/>
    <w:rsid w:val="00700C24"/>
    <w:rsid w:val="00700CE2"/>
    <w:rsid w:val="00700D80"/>
    <w:rsid w:val="00700DA8"/>
    <w:rsid w:val="00700DDE"/>
    <w:rsid w:val="00700E21"/>
    <w:rsid w:val="00700E5C"/>
    <w:rsid w:val="00700EC1"/>
    <w:rsid w:val="00700F8E"/>
    <w:rsid w:val="00700FDA"/>
    <w:rsid w:val="00701000"/>
    <w:rsid w:val="0070102A"/>
    <w:rsid w:val="007010CB"/>
    <w:rsid w:val="00701139"/>
    <w:rsid w:val="00701189"/>
    <w:rsid w:val="0070121A"/>
    <w:rsid w:val="00701414"/>
    <w:rsid w:val="0070142D"/>
    <w:rsid w:val="00701461"/>
    <w:rsid w:val="007014F2"/>
    <w:rsid w:val="00701556"/>
    <w:rsid w:val="0070161A"/>
    <w:rsid w:val="00701660"/>
    <w:rsid w:val="00701666"/>
    <w:rsid w:val="0070167E"/>
    <w:rsid w:val="00701697"/>
    <w:rsid w:val="0070169D"/>
    <w:rsid w:val="007016E3"/>
    <w:rsid w:val="00701703"/>
    <w:rsid w:val="0070172C"/>
    <w:rsid w:val="007018AF"/>
    <w:rsid w:val="00701929"/>
    <w:rsid w:val="00701A1B"/>
    <w:rsid w:val="00701ADA"/>
    <w:rsid w:val="00701B83"/>
    <w:rsid w:val="00701BA3"/>
    <w:rsid w:val="00701BAC"/>
    <w:rsid w:val="00701CE0"/>
    <w:rsid w:val="00701CEA"/>
    <w:rsid w:val="00701D2C"/>
    <w:rsid w:val="00701D34"/>
    <w:rsid w:val="00701D8E"/>
    <w:rsid w:val="00701E58"/>
    <w:rsid w:val="00701EC1"/>
    <w:rsid w:val="00701EE9"/>
    <w:rsid w:val="00701FAF"/>
    <w:rsid w:val="00701FC8"/>
    <w:rsid w:val="007020EE"/>
    <w:rsid w:val="007020F1"/>
    <w:rsid w:val="00702103"/>
    <w:rsid w:val="0070220C"/>
    <w:rsid w:val="0070224C"/>
    <w:rsid w:val="0070235E"/>
    <w:rsid w:val="007023AC"/>
    <w:rsid w:val="00702490"/>
    <w:rsid w:val="007024CB"/>
    <w:rsid w:val="007024D9"/>
    <w:rsid w:val="0070250E"/>
    <w:rsid w:val="00702530"/>
    <w:rsid w:val="0070254A"/>
    <w:rsid w:val="0070258A"/>
    <w:rsid w:val="007025C9"/>
    <w:rsid w:val="007025FA"/>
    <w:rsid w:val="00702643"/>
    <w:rsid w:val="0070267F"/>
    <w:rsid w:val="007026CC"/>
    <w:rsid w:val="007026D0"/>
    <w:rsid w:val="00702766"/>
    <w:rsid w:val="00702789"/>
    <w:rsid w:val="007028C0"/>
    <w:rsid w:val="007028E5"/>
    <w:rsid w:val="0070293A"/>
    <w:rsid w:val="0070294C"/>
    <w:rsid w:val="00702983"/>
    <w:rsid w:val="007029BE"/>
    <w:rsid w:val="00702B1A"/>
    <w:rsid w:val="00702B1B"/>
    <w:rsid w:val="00702B5F"/>
    <w:rsid w:val="00702D47"/>
    <w:rsid w:val="00702D62"/>
    <w:rsid w:val="00702DEE"/>
    <w:rsid w:val="00702E89"/>
    <w:rsid w:val="00702EEC"/>
    <w:rsid w:val="00702F33"/>
    <w:rsid w:val="00703023"/>
    <w:rsid w:val="0070307D"/>
    <w:rsid w:val="0070316B"/>
    <w:rsid w:val="00703200"/>
    <w:rsid w:val="0070321A"/>
    <w:rsid w:val="007032C4"/>
    <w:rsid w:val="0070331C"/>
    <w:rsid w:val="0070333F"/>
    <w:rsid w:val="007033A8"/>
    <w:rsid w:val="007034E7"/>
    <w:rsid w:val="00703555"/>
    <w:rsid w:val="0070360F"/>
    <w:rsid w:val="00703638"/>
    <w:rsid w:val="00703744"/>
    <w:rsid w:val="00703749"/>
    <w:rsid w:val="007037A7"/>
    <w:rsid w:val="00703863"/>
    <w:rsid w:val="007038D8"/>
    <w:rsid w:val="00703948"/>
    <w:rsid w:val="00703965"/>
    <w:rsid w:val="007039CD"/>
    <w:rsid w:val="007039D1"/>
    <w:rsid w:val="007039E3"/>
    <w:rsid w:val="00703A78"/>
    <w:rsid w:val="00703AA6"/>
    <w:rsid w:val="00703B09"/>
    <w:rsid w:val="00703B2D"/>
    <w:rsid w:val="00703B6B"/>
    <w:rsid w:val="00703BA2"/>
    <w:rsid w:val="00703BB0"/>
    <w:rsid w:val="00703BC5"/>
    <w:rsid w:val="00703D6F"/>
    <w:rsid w:val="00703D98"/>
    <w:rsid w:val="00703E5D"/>
    <w:rsid w:val="00703ECE"/>
    <w:rsid w:val="00703F04"/>
    <w:rsid w:val="00703F7C"/>
    <w:rsid w:val="007040BD"/>
    <w:rsid w:val="007040D3"/>
    <w:rsid w:val="007040D8"/>
    <w:rsid w:val="007041B7"/>
    <w:rsid w:val="007041F7"/>
    <w:rsid w:val="00704217"/>
    <w:rsid w:val="007042C6"/>
    <w:rsid w:val="00704466"/>
    <w:rsid w:val="007044F6"/>
    <w:rsid w:val="00704536"/>
    <w:rsid w:val="00704586"/>
    <w:rsid w:val="00704676"/>
    <w:rsid w:val="007046E2"/>
    <w:rsid w:val="007046FB"/>
    <w:rsid w:val="00704710"/>
    <w:rsid w:val="00704771"/>
    <w:rsid w:val="00704823"/>
    <w:rsid w:val="007048A6"/>
    <w:rsid w:val="007048AC"/>
    <w:rsid w:val="007049C2"/>
    <w:rsid w:val="00704A9C"/>
    <w:rsid w:val="00704AC8"/>
    <w:rsid w:val="00704AE9"/>
    <w:rsid w:val="00704B75"/>
    <w:rsid w:val="00704C47"/>
    <w:rsid w:val="00704CC2"/>
    <w:rsid w:val="00704D3E"/>
    <w:rsid w:val="00704DF2"/>
    <w:rsid w:val="00704DF8"/>
    <w:rsid w:val="00704E29"/>
    <w:rsid w:val="00704EF1"/>
    <w:rsid w:val="00704F21"/>
    <w:rsid w:val="00704F75"/>
    <w:rsid w:val="00704FA3"/>
    <w:rsid w:val="00704FB6"/>
    <w:rsid w:val="00704FBE"/>
    <w:rsid w:val="00704FC4"/>
    <w:rsid w:val="0070506B"/>
    <w:rsid w:val="0070507F"/>
    <w:rsid w:val="00705202"/>
    <w:rsid w:val="00705240"/>
    <w:rsid w:val="007052A6"/>
    <w:rsid w:val="00705331"/>
    <w:rsid w:val="0070539E"/>
    <w:rsid w:val="0070549A"/>
    <w:rsid w:val="007054E5"/>
    <w:rsid w:val="0070554C"/>
    <w:rsid w:val="00705631"/>
    <w:rsid w:val="0070568B"/>
    <w:rsid w:val="00705783"/>
    <w:rsid w:val="00705811"/>
    <w:rsid w:val="00705822"/>
    <w:rsid w:val="007058D2"/>
    <w:rsid w:val="00705924"/>
    <w:rsid w:val="0070597C"/>
    <w:rsid w:val="007059D1"/>
    <w:rsid w:val="007059F2"/>
    <w:rsid w:val="00705A00"/>
    <w:rsid w:val="00705A8B"/>
    <w:rsid w:val="00705B20"/>
    <w:rsid w:val="00705B63"/>
    <w:rsid w:val="00705C94"/>
    <w:rsid w:val="00705CE3"/>
    <w:rsid w:val="00705CF7"/>
    <w:rsid w:val="00705D0A"/>
    <w:rsid w:val="00705D4A"/>
    <w:rsid w:val="00705D9B"/>
    <w:rsid w:val="00705E30"/>
    <w:rsid w:val="00705EA9"/>
    <w:rsid w:val="00705EB8"/>
    <w:rsid w:val="00705EC4"/>
    <w:rsid w:val="00705ED4"/>
    <w:rsid w:val="00705F13"/>
    <w:rsid w:val="00705F1F"/>
    <w:rsid w:val="00705F6C"/>
    <w:rsid w:val="00705F8C"/>
    <w:rsid w:val="00705FEB"/>
    <w:rsid w:val="007060A5"/>
    <w:rsid w:val="007060C5"/>
    <w:rsid w:val="007060D2"/>
    <w:rsid w:val="0070616B"/>
    <w:rsid w:val="00706322"/>
    <w:rsid w:val="00706382"/>
    <w:rsid w:val="007063B7"/>
    <w:rsid w:val="00706426"/>
    <w:rsid w:val="00706434"/>
    <w:rsid w:val="007064B0"/>
    <w:rsid w:val="007064F0"/>
    <w:rsid w:val="007065A9"/>
    <w:rsid w:val="007066AB"/>
    <w:rsid w:val="007067CA"/>
    <w:rsid w:val="00706848"/>
    <w:rsid w:val="007069B3"/>
    <w:rsid w:val="007069C9"/>
    <w:rsid w:val="00706A0E"/>
    <w:rsid w:val="00706A2C"/>
    <w:rsid w:val="00706B20"/>
    <w:rsid w:val="00706B3D"/>
    <w:rsid w:val="00706B65"/>
    <w:rsid w:val="00706CFA"/>
    <w:rsid w:val="00706DB1"/>
    <w:rsid w:val="00706F8F"/>
    <w:rsid w:val="00707008"/>
    <w:rsid w:val="0070708E"/>
    <w:rsid w:val="00707101"/>
    <w:rsid w:val="0070722A"/>
    <w:rsid w:val="0070723E"/>
    <w:rsid w:val="007072BD"/>
    <w:rsid w:val="007072D6"/>
    <w:rsid w:val="007072DA"/>
    <w:rsid w:val="007073B9"/>
    <w:rsid w:val="007073BE"/>
    <w:rsid w:val="007073FC"/>
    <w:rsid w:val="0070743C"/>
    <w:rsid w:val="007074D2"/>
    <w:rsid w:val="0070757D"/>
    <w:rsid w:val="007075BD"/>
    <w:rsid w:val="00707648"/>
    <w:rsid w:val="00707697"/>
    <w:rsid w:val="007076CF"/>
    <w:rsid w:val="007076F0"/>
    <w:rsid w:val="00707738"/>
    <w:rsid w:val="0070784D"/>
    <w:rsid w:val="00707893"/>
    <w:rsid w:val="00707974"/>
    <w:rsid w:val="00707A82"/>
    <w:rsid w:val="00707A88"/>
    <w:rsid w:val="00707AB2"/>
    <w:rsid w:val="00707B77"/>
    <w:rsid w:val="00707BAF"/>
    <w:rsid w:val="00707BF2"/>
    <w:rsid w:val="00707D97"/>
    <w:rsid w:val="00707DF8"/>
    <w:rsid w:val="00707E3D"/>
    <w:rsid w:val="00707E71"/>
    <w:rsid w:val="00707E90"/>
    <w:rsid w:val="00707EBE"/>
    <w:rsid w:val="00707ECE"/>
    <w:rsid w:val="007100F5"/>
    <w:rsid w:val="0071015C"/>
    <w:rsid w:val="00710192"/>
    <w:rsid w:val="007101AB"/>
    <w:rsid w:val="007101B3"/>
    <w:rsid w:val="007101B7"/>
    <w:rsid w:val="007101F2"/>
    <w:rsid w:val="0071021E"/>
    <w:rsid w:val="0071026A"/>
    <w:rsid w:val="007102B5"/>
    <w:rsid w:val="0071031A"/>
    <w:rsid w:val="0071031C"/>
    <w:rsid w:val="0071036B"/>
    <w:rsid w:val="00710392"/>
    <w:rsid w:val="007103F1"/>
    <w:rsid w:val="00710465"/>
    <w:rsid w:val="00710492"/>
    <w:rsid w:val="00710493"/>
    <w:rsid w:val="007104F6"/>
    <w:rsid w:val="0071055A"/>
    <w:rsid w:val="007105E1"/>
    <w:rsid w:val="007105F0"/>
    <w:rsid w:val="00710639"/>
    <w:rsid w:val="0071063E"/>
    <w:rsid w:val="00710660"/>
    <w:rsid w:val="007106F0"/>
    <w:rsid w:val="007106F5"/>
    <w:rsid w:val="0071075C"/>
    <w:rsid w:val="0071089E"/>
    <w:rsid w:val="007108CD"/>
    <w:rsid w:val="007109B8"/>
    <w:rsid w:val="007109BD"/>
    <w:rsid w:val="00710A96"/>
    <w:rsid w:val="00710B0C"/>
    <w:rsid w:val="00710B14"/>
    <w:rsid w:val="00710B94"/>
    <w:rsid w:val="00710C23"/>
    <w:rsid w:val="00710CD2"/>
    <w:rsid w:val="00710CE0"/>
    <w:rsid w:val="00710D01"/>
    <w:rsid w:val="00710D85"/>
    <w:rsid w:val="00710D8B"/>
    <w:rsid w:val="00710DA4"/>
    <w:rsid w:val="00710DD1"/>
    <w:rsid w:val="00710E44"/>
    <w:rsid w:val="00711037"/>
    <w:rsid w:val="007110C7"/>
    <w:rsid w:val="007110EC"/>
    <w:rsid w:val="00711319"/>
    <w:rsid w:val="0071131B"/>
    <w:rsid w:val="007113A8"/>
    <w:rsid w:val="007113C3"/>
    <w:rsid w:val="007113DC"/>
    <w:rsid w:val="007113E7"/>
    <w:rsid w:val="007113FF"/>
    <w:rsid w:val="00711470"/>
    <w:rsid w:val="00711490"/>
    <w:rsid w:val="007114F6"/>
    <w:rsid w:val="00711504"/>
    <w:rsid w:val="00711538"/>
    <w:rsid w:val="00711588"/>
    <w:rsid w:val="007115A5"/>
    <w:rsid w:val="00711603"/>
    <w:rsid w:val="00711634"/>
    <w:rsid w:val="007116AF"/>
    <w:rsid w:val="007117BD"/>
    <w:rsid w:val="0071184E"/>
    <w:rsid w:val="0071187D"/>
    <w:rsid w:val="0071196D"/>
    <w:rsid w:val="007119AB"/>
    <w:rsid w:val="007119D4"/>
    <w:rsid w:val="007119EB"/>
    <w:rsid w:val="00711A10"/>
    <w:rsid w:val="00711A23"/>
    <w:rsid w:val="00711AE1"/>
    <w:rsid w:val="00711B04"/>
    <w:rsid w:val="00711B99"/>
    <w:rsid w:val="00711BB2"/>
    <w:rsid w:val="00711BD3"/>
    <w:rsid w:val="00711C18"/>
    <w:rsid w:val="00711C29"/>
    <w:rsid w:val="00711C38"/>
    <w:rsid w:val="00711C50"/>
    <w:rsid w:val="00711C56"/>
    <w:rsid w:val="00711C77"/>
    <w:rsid w:val="00711CA7"/>
    <w:rsid w:val="00711CCC"/>
    <w:rsid w:val="00711D3A"/>
    <w:rsid w:val="00711D7F"/>
    <w:rsid w:val="00711DE3"/>
    <w:rsid w:val="00711F86"/>
    <w:rsid w:val="00711FB6"/>
    <w:rsid w:val="00712099"/>
    <w:rsid w:val="007120D9"/>
    <w:rsid w:val="00712151"/>
    <w:rsid w:val="007121E7"/>
    <w:rsid w:val="00712246"/>
    <w:rsid w:val="00712324"/>
    <w:rsid w:val="007124B9"/>
    <w:rsid w:val="00712568"/>
    <w:rsid w:val="007125B8"/>
    <w:rsid w:val="00712709"/>
    <w:rsid w:val="00712855"/>
    <w:rsid w:val="007128D4"/>
    <w:rsid w:val="00712A85"/>
    <w:rsid w:val="00712B73"/>
    <w:rsid w:val="00712B9F"/>
    <w:rsid w:val="00712BEA"/>
    <w:rsid w:val="00712BED"/>
    <w:rsid w:val="00712C4C"/>
    <w:rsid w:val="00712CD2"/>
    <w:rsid w:val="00712DA6"/>
    <w:rsid w:val="00712DAD"/>
    <w:rsid w:val="00712E13"/>
    <w:rsid w:val="00712E23"/>
    <w:rsid w:val="00712E67"/>
    <w:rsid w:val="00712E99"/>
    <w:rsid w:val="00712EA1"/>
    <w:rsid w:val="00712ECC"/>
    <w:rsid w:val="00713020"/>
    <w:rsid w:val="00713080"/>
    <w:rsid w:val="0071308F"/>
    <w:rsid w:val="007130C7"/>
    <w:rsid w:val="007132F9"/>
    <w:rsid w:val="00713404"/>
    <w:rsid w:val="00713582"/>
    <w:rsid w:val="007135DB"/>
    <w:rsid w:val="00713767"/>
    <w:rsid w:val="007137B6"/>
    <w:rsid w:val="007137D1"/>
    <w:rsid w:val="0071387C"/>
    <w:rsid w:val="007138BD"/>
    <w:rsid w:val="007138D6"/>
    <w:rsid w:val="00713953"/>
    <w:rsid w:val="00713960"/>
    <w:rsid w:val="00713975"/>
    <w:rsid w:val="0071399B"/>
    <w:rsid w:val="007139F7"/>
    <w:rsid w:val="00713A22"/>
    <w:rsid w:val="00713A5B"/>
    <w:rsid w:val="00713AA3"/>
    <w:rsid w:val="00713B92"/>
    <w:rsid w:val="00713BBA"/>
    <w:rsid w:val="00713BCD"/>
    <w:rsid w:val="00713C81"/>
    <w:rsid w:val="00713C97"/>
    <w:rsid w:val="00713D0C"/>
    <w:rsid w:val="00713D38"/>
    <w:rsid w:val="00713D57"/>
    <w:rsid w:val="00713DB1"/>
    <w:rsid w:val="00713DC0"/>
    <w:rsid w:val="00713E13"/>
    <w:rsid w:val="00713EAD"/>
    <w:rsid w:val="00713F0F"/>
    <w:rsid w:val="00713F4B"/>
    <w:rsid w:val="00713F64"/>
    <w:rsid w:val="00713F99"/>
    <w:rsid w:val="00714019"/>
    <w:rsid w:val="007140AD"/>
    <w:rsid w:val="007140F4"/>
    <w:rsid w:val="00714172"/>
    <w:rsid w:val="0071419C"/>
    <w:rsid w:val="007141FF"/>
    <w:rsid w:val="007142A5"/>
    <w:rsid w:val="007142A8"/>
    <w:rsid w:val="00714352"/>
    <w:rsid w:val="00714367"/>
    <w:rsid w:val="00714518"/>
    <w:rsid w:val="00714547"/>
    <w:rsid w:val="00714564"/>
    <w:rsid w:val="00714599"/>
    <w:rsid w:val="0071459E"/>
    <w:rsid w:val="0071463F"/>
    <w:rsid w:val="00714655"/>
    <w:rsid w:val="00714659"/>
    <w:rsid w:val="007146FF"/>
    <w:rsid w:val="00714703"/>
    <w:rsid w:val="00714774"/>
    <w:rsid w:val="00714778"/>
    <w:rsid w:val="007147EA"/>
    <w:rsid w:val="0071481C"/>
    <w:rsid w:val="00714845"/>
    <w:rsid w:val="0071486B"/>
    <w:rsid w:val="00714874"/>
    <w:rsid w:val="00714954"/>
    <w:rsid w:val="00714A09"/>
    <w:rsid w:val="00714A35"/>
    <w:rsid w:val="00714A3D"/>
    <w:rsid w:val="00714B57"/>
    <w:rsid w:val="00714BB1"/>
    <w:rsid w:val="00714CDA"/>
    <w:rsid w:val="00714D31"/>
    <w:rsid w:val="00714D60"/>
    <w:rsid w:val="00714DB0"/>
    <w:rsid w:val="00714DC7"/>
    <w:rsid w:val="00714E07"/>
    <w:rsid w:val="00714E8C"/>
    <w:rsid w:val="00714F0E"/>
    <w:rsid w:val="00714F62"/>
    <w:rsid w:val="00714F75"/>
    <w:rsid w:val="0071501D"/>
    <w:rsid w:val="007150A9"/>
    <w:rsid w:val="0071510A"/>
    <w:rsid w:val="007151BD"/>
    <w:rsid w:val="007151E9"/>
    <w:rsid w:val="0071535F"/>
    <w:rsid w:val="00715392"/>
    <w:rsid w:val="007153B6"/>
    <w:rsid w:val="0071543F"/>
    <w:rsid w:val="007154A6"/>
    <w:rsid w:val="007155F1"/>
    <w:rsid w:val="00715703"/>
    <w:rsid w:val="00715782"/>
    <w:rsid w:val="00715828"/>
    <w:rsid w:val="00715884"/>
    <w:rsid w:val="007158AF"/>
    <w:rsid w:val="0071593C"/>
    <w:rsid w:val="00715985"/>
    <w:rsid w:val="007159A4"/>
    <w:rsid w:val="007159B3"/>
    <w:rsid w:val="00715AEE"/>
    <w:rsid w:val="00715B3D"/>
    <w:rsid w:val="00715BAC"/>
    <w:rsid w:val="00715BF8"/>
    <w:rsid w:val="00715C52"/>
    <w:rsid w:val="00715C53"/>
    <w:rsid w:val="00715CB9"/>
    <w:rsid w:val="00715CE9"/>
    <w:rsid w:val="00715D78"/>
    <w:rsid w:val="00715D91"/>
    <w:rsid w:val="00715D9A"/>
    <w:rsid w:val="00715E4F"/>
    <w:rsid w:val="00715F68"/>
    <w:rsid w:val="00716025"/>
    <w:rsid w:val="00716032"/>
    <w:rsid w:val="00716042"/>
    <w:rsid w:val="0071607F"/>
    <w:rsid w:val="00716080"/>
    <w:rsid w:val="007160C1"/>
    <w:rsid w:val="007160D0"/>
    <w:rsid w:val="00716137"/>
    <w:rsid w:val="00716190"/>
    <w:rsid w:val="0071631C"/>
    <w:rsid w:val="00716346"/>
    <w:rsid w:val="00716362"/>
    <w:rsid w:val="00716391"/>
    <w:rsid w:val="007163D2"/>
    <w:rsid w:val="00716411"/>
    <w:rsid w:val="0071642A"/>
    <w:rsid w:val="007164FB"/>
    <w:rsid w:val="007165CC"/>
    <w:rsid w:val="007165F2"/>
    <w:rsid w:val="00716612"/>
    <w:rsid w:val="00716649"/>
    <w:rsid w:val="00716688"/>
    <w:rsid w:val="0071677A"/>
    <w:rsid w:val="00716884"/>
    <w:rsid w:val="007168D9"/>
    <w:rsid w:val="007168DD"/>
    <w:rsid w:val="007168EF"/>
    <w:rsid w:val="007168F8"/>
    <w:rsid w:val="0071698E"/>
    <w:rsid w:val="00716A13"/>
    <w:rsid w:val="00716AAA"/>
    <w:rsid w:val="00716B1C"/>
    <w:rsid w:val="00716B3A"/>
    <w:rsid w:val="00716B4E"/>
    <w:rsid w:val="00716C0C"/>
    <w:rsid w:val="00716C8C"/>
    <w:rsid w:val="00716CC4"/>
    <w:rsid w:val="00716D6F"/>
    <w:rsid w:val="00716D9E"/>
    <w:rsid w:val="00716DFE"/>
    <w:rsid w:val="00716E13"/>
    <w:rsid w:val="00716EA1"/>
    <w:rsid w:val="00716F8E"/>
    <w:rsid w:val="00716FF5"/>
    <w:rsid w:val="0071701C"/>
    <w:rsid w:val="00717044"/>
    <w:rsid w:val="00717099"/>
    <w:rsid w:val="007170D2"/>
    <w:rsid w:val="00717176"/>
    <w:rsid w:val="00717186"/>
    <w:rsid w:val="007171B5"/>
    <w:rsid w:val="007171D5"/>
    <w:rsid w:val="00717201"/>
    <w:rsid w:val="00717213"/>
    <w:rsid w:val="0071733F"/>
    <w:rsid w:val="0071737E"/>
    <w:rsid w:val="007173AB"/>
    <w:rsid w:val="007173E6"/>
    <w:rsid w:val="007173EB"/>
    <w:rsid w:val="007174B0"/>
    <w:rsid w:val="007174DE"/>
    <w:rsid w:val="0071769B"/>
    <w:rsid w:val="007176FC"/>
    <w:rsid w:val="0071788D"/>
    <w:rsid w:val="007178A0"/>
    <w:rsid w:val="007179A0"/>
    <w:rsid w:val="00717B29"/>
    <w:rsid w:val="00717B58"/>
    <w:rsid w:val="00717BD3"/>
    <w:rsid w:val="00717C2E"/>
    <w:rsid w:val="00717DEB"/>
    <w:rsid w:val="00717E3A"/>
    <w:rsid w:val="00717EA0"/>
    <w:rsid w:val="00717ED8"/>
    <w:rsid w:val="00717EFA"/>
    <w:rsid w:val="00717EFC"/>
    <w:rsid w:val="00717F10"/>
    <w:rsid w:val="00717F5A"/>
    <w:rsid w:val="00717FA4"/>
    <w:rsid w:val="00717FF7"/>
    <w:rsid w:val="0072004B"/>
    <w:rsid w:val="0072004E"/>
    <w:rsid w:val="0072007D"/>
    <w:rsid w:val="007200A3"/>
    <w:rsid w:val="007200D9"/>
    <w:rsid w:val="00720132"/>
    <w:rsid w:val="00720136"/>
    <w:rsid w:val="0072014D"/>
    <w:rsid w:val="00720151"/>
    <w:rsid w:val="0072018E"/>
    <w:rsid w:val="007201A6"/>
    <w:rsid w:val="00720329"/>
    <w:rsid w:val="0072035F"/>
    <w:rsid w:val="007203E1"/>
    <w:rsid w:val="007203FD"/>
    <w:rsid w:val="00720454"/>
    <w:rsid w:val="00720486"/>
    <w:rsid w:val="00720597"/>
    <w:rsid w:val="00720605"/>
    <w:rsid w:val="00720626"/>
    <w:rsid w:val="007206AE"/>
    <w:rsid w:val="00720718"/>
    <w:rsid w:val="00720797"/>
    <w:rsid w:val="00720847"/>
    <w:rsid w:val="00720849"/>
    <w:rsid w:val="007208CE"/>
    <w:rsid w:val="007208D9"/>
    <w:rsid w:val="007209A4"/>
    <w:rsid w:val="007209E5"/>
    <w:rsid w:val="00720A25"/>
    <w:rsid w:val="00720AB0"/>
    <w:rsid w:val="00720AB1"/>
    <w:rsid w:val="00720AC8"/>
    <w:rsid w:val="00720B6C"/>
    <w:rsid w:val="00720BCC"/>
    <w:rsid w:val="00720CB7"/>
    <w:rsid w:val="00720CBD"/>
    <w:rsid w:val="00720CCC"/>
    <w:rsid w:val="00720CEA"/>
    <w:rsid w:val="00720D50"/>
    <w:rsid w:val="00720E1D"/>
    <w:rsid w:val="00720E24"/>
    <w:rsid w:val="00720EE8"/>
    <w:rsid w:val="00720F50"/>
    <w:rsid w:val="00720F68"/>
    <w:rsid w:val="00720FB1"/>
    <w:rsid w:val="00720FCE"/>
    <w:rsid w:val="00721013"/>
    <w:rsid w:val="00721042"/>
    <w:rsid w:val="0072104F"/>
    <w:rsid w:val="007210A1"/>
    <w:rsid w:val="007210D4"/>
    <w:rsid w:val="0072111D"/>
    <w:rsid w:val="0072113A"/>
    <w:rsid w:val="00721258"/>
    <w:rsid w:val="0072125F"/>
    <w:rsid w:val="00721373"/>
    <w:rsid w:val="00721379"/>
    <w:rsid w:val="00721391"/>
    <w:rsid w:val="0072143F"/>
    <w:rsid w:val="00721545"/>
    <w:rsid w:val="007215F5"/>
    <w:rsid w:val="0072163E"/>
    <w:rsid w:val="00721654"/>
    <w:rsid w:val="0072166B"/>
    <w:rsid w:val="007217C8"/>
    <w:rsid w:val="0072180E"/>
    <w:rsid w:val="00721810"/>
    <w:rsid w:val="00721821"/>
    <w:rsid w:val="00721843"/>
    <w:rsid w:val="007218C8"/>
    <w:rsid w:val="007218CA"/>
    <w:rsid w:val="007218F6"/>
    <w:rsid w:val="0072195D"/>
    <w:rsid w:val="00721988"/>
    <w:rsid w:val="00721A0D"/>
    <w:rsid w:val="00721AB7"/>
    <w:rsid w:val="00721AC7"/>
    <w:rsid w:val="00721BD4"/>
    <w:rsid w:val="00721BDC"/>
    <w:rsid w:val="00721C0F"/>
    <w:rsid w:val="00721D6C"/>
    <w:rsid w:val="00721DD2"/>
    <w:rsid w:val="00721E98"/>
    <w:rsid w:val="00721EA0"/>
    <w:rsid w:val="00721ED5"/>
    <w:rsid w:val="00721F1D"/>
    <w:rsid w:val="00721F29"/>
    <w:rsid w:val="0072201F"/>
    <w:rsid w:val="00722065"/>
    <w:rsid w:val="0072208B"/>
    <w:rsid w:val="0072208C"/>
    <w:rsid w:val="00722100"/>
    <w:rsid w:val="00722165"/>
    <w:rsid w:val="0072220F"/>
    <w:rsid w:val="0072221A"/>
    <w:rsid w:val="0072223A"/>
    <w:rsid w:val="00722388"/>
    <w:rsid w:val="00722399"/>
    <w:rsid w:val="007223AE"/>
    <w:rsid w:val="007223D2"/>
    <w:rsid w:val="00722418"/>
    <w:rsid w:val="00722446"/>
    <w:rsid w:val="00722460"/>
    <w:rsid w:val="00722469"/>
    <w:rsid w:val="0072258A"/>
    <w:rsid w:val="007226DF"/>
    <w:rsid w:val="00722725"/>
    <w:rsid w:val="00722798"/>
    <w:rsid w:val="0072287D"/>
    <w:rsid w:val="0072295E"/>
    <w:rsid w:val="007229B0"/>
    <w:rsid w:val="00722A20"/>
    <w:rsid w:val="00722A79"/>
    <w:rsid w:val="00722AA1"/>
    <w:rsid w:val="00722AAE"/>
    <w:rsid w:val="00722AFE"/>
    <w:rsid w:val="00722B0A"/>
    <w:rsid w:val="00722B93"/>
    <w:rsid w:val="00722D73"/>
    <w:rsid w:val="00722D9A"/>
    <w:rsid w:val="00722DB8"/>
    <w:rsid w:val="00722E0E"/>
    <w:rsid w:val="00722E5F"/>
    <w:rsid w:val="00722E88"/>
    <w:rsid w:val="00722EB8"/>
    <w:rsid w:val="00722EF9"/>
    <w:rsid w:val="00723006"/>
    <w:rsid w:val="0072305E"/>
    <w:rsid w:val="007230A2"/>
    <w:rsid w:val="00723130"/>
    <w:rsid w:val="00723197"/>
    <w:rsid w:val="0072339A"/>
    <w:rsid w:val="007233F0"/>
    <w:rsid w:val="0072342E"/>
    <w:rsid w:val="00723472"/>
    <w:rsid w:val="007235BF"/>
    <w:rsid w:val="007235DC"/>
    <w:rsid w:val="00723636"/>
    <w:rsid w:val="00723681"/>
    <w:rsid w:val="007236C2"/>
    <w:rsid w:val="007236C6"/>
    <w:rsid w:val="00723717"/>
    <w:rsid w:val="00723739"/>
    <w:rsid w:val="0072374D"/>
    <w:rsid w:val="0072379F"/>
    <w:rsid w:val="007237A5"/>
    <w:rsid w:val="00723863"/>
    <w:rsid w:val="00723864"/>
    <w:rsid w:val="00723883"/>
    <w:rsid w:val="007238C7"/>
    <w:rsid w:val="007238CD"/>
    <w:rsid w:val="0072391E"/>
    <w:rsid w:val="0072397A"/>
    <w:rsid w:val="007239AA"/>
    <w:rsid w:val="00723A19"/>
    <w:rsid w:val="00723A39"/>
    <w:rsid w:val="00723AAA"/>
    <w:rsid w:val="00723AAC"/>
    <w:rsid w:val="00723ABB"/>
    <w:rsid w:val="00723B68"/>
    <w:rsid w:val="00723BA8"/>
    <w:rsid w:val="00723BFB"/>
    <w:rsid w:val="00723CF2"/>
    <w:rsid w:val="00723D4A"/>
    <w:rsid w:val="00723D78"/>
    <w:rsid w:val="00723DF2"/>
    <w:rsid w:val="00723E3F"/>
    <w:rsid w:val="00723EA9"/>
    <w:rsid w:val="00723F54"/>
    <w:rsid w:val="00723FBC"/>
    <w:rsid w:val="00723FC0"/>
    <w:rsid w:val="00723FD6"/>
    <w:rsid w:val="00723FF9"/>
    <w:rsid w:val="0072404F"/>
    <w:rsid w:val="0072413F"/>
    <w:rsid w:val="00724203"/>
    <w:rsid w:val="007242EB"/>
    <w:rsid w:val="00724335"/>
    <w:rsid w:val="00724338"/>
    <w:rsid w:val="007243B6"/>
    <w:rsid w:val="007243D7"/>
    <w:rsid w:val="007244A7"/>
    <w:rsid w:val="007244AB"/>
    <w:rsid w:val="007244EE"/>
    <w:rsid w:val="007244F3"/>
    <w:rsid w:val="007245F4"/>
    <w:rsid w:val="00724691"/>
    <w:rsid w:val="007246EC"/>
    <w:rsid w:val="00724744"/>
    <w:rsid w:val="00724812"/>
    <w:rsid w:val="00724838"/>
    <w:rsid w:val="00724871"/>
    <w:rsid w:val="0072494B"/>
    <w:rsid w:val="007249C3"/>
    <w:rsid w:val="007249C7"/>
    <w:rsid w:val="00724A4A"/>
    <w:rsid w:val="00724A58"/>
    <w:rsid w:val="00724C09"/>
    <w:rsid w:val="00724C10"/>
    <w:rsid w:val="00724C59"/>
    <w:rsid w:val="00724CB7"/>
    <w:rsid w:val="00724D69"/>
    <w:rsid w:val="00724D73"/>
    <w:rsid w:val="00724D82"/>
    <w:rsid w:val="00724D8C"/>
    <w:rsid w:val="00724DEB"/>
    <w:rsid w:val="00724E46"/>
    <w:rsid w:val="00724E63"/>
    <w:rsid w:val="00724E9E"/>
    <w:rsid w:val="00724EC9"/>
    <w:rsid w:val="00724F56"/>
    <w:rsid w:val="00724F90"/>
    <w:rsid w:val="00724FFB"/>
    <w:rsid w:val="007251C7"/>
    <w:rsid w:val="0072523E"/>
    <w:rsid w:val="00725315"/>
    <w:rsid w:val="0072535B"/>
    <w:rsid w:val="007253D4"/>
    <w:rsid w:val="00725401"/>
    <w:rsid w:val="00725419"/>
    <w:rsid w:val="0072551D"/>
    <w:rsid w:val="00725550"/>
    <w:rsid w:val="007255D7"/>
    <w:rsid w:val="007255E8"/>
    <w:rsid w:val="0072574F"/>
    <w:rsid w:val="007257A0"/>
    <w:rsid w:val="0072580A"/>
    <w:rsid w:val="0072587A"/>
    <w:rsid w:val="00725887"/>
    <w:rsid w:val="007258A5"/>
    <w:rsid w:val="007259A7"/>
    <w:rsid w:val="00725A16"/>
    <w:rsid w:val="00725A74"/>
    <w:rsid w:val="00725ACE"/>
    <w:rsid w:val="00725AD0"/>
    <w:rsid w:val="00725B41"/>
    <w:rsid w:val="00725BAC"/>
    <w:rsid w:val="00725BED"/>
    <w:rsid w:val="00725C8D"/>
    <w:rsid w:val="00725CB0"/>
    <w:rsid w:val="00725D43"/>
    <w:rsid w:val="00725E0A"/>
    <w:rsid w:val="00725E5C"/>
    <w:rsid w:val="00725E6F"/>
    <w:rsid w:val="00725E81"/>
    <w:rsid w:val="00725F1B"/>
    <w:rsid w:val="0072605F"/>
    <w:rsid w:val="007260A3"/>
    <w:rsid w:val="00726111"/>
    <w:rsid w:val="007261D8"/>
    <w:rsid w:val="007261F9"/>
    <w:rsid w:val="00726215"/>
    <w:rsid w:val="00726220"/>
    <w:rsid w:val="0072623B"/>
    <w:rsid w:val="007262CD"/>
    <w:rsid w:val="007262F1"/>
    <w:rsid w:val="0072630C"/>
    <w:rsid w:val="00726328"/>
    <w:rsid w:val="0072633E"/>
    <w:rsid w:val="007263AD"/>
    <w:rsid w:val="007263B0"/>
    <w:rsid w:val="007263E0"/>
    <w:rsid w:val="00726452"/>
    <w:rsid w:val="0072648C"/>
    <w:rsid w:val="007264A0"/>
    <w:rsid w:val="007264C3"/>
    <w:rsid w:val="00726555"/>
    <w:rsid w:val="007265BB"/>
    <w:rsid w:val="007265F0"/>
    <w:rsid w:val="00726703"/>
    <w:rsid w:val="007267FC"/>
    <w:rsid w:val="0072680A"/>
    <w:rsid w:val="0072691A"/>
    <w:rsid w:val="007269F6"/>
    <w:rsid w:val="00726A82"/>
    <w:rsid w:val="00726B0C"/>
    <w:rsid w:val="00726B35"/>
    <w:rsid w:val="00726C14"/>
    <w:rsid w:val="00726C1D"/>
    <w:rsid w:val="00726C29"/>
    <w:rsid w:val="00726CBB"/>
    <w:rsid w:val="00726D00"/>
    <w:rsid w:val="00726D07"/>
    <w:rsid w:val="00726D1A"/>
    <w:rsid w:val="00726D4B"/>
    <w:rsid w:val="00726DC2"/>
    <w:rsid w:val="00726E1F"/>
    <w:rsid w:val="00726E6F"/>
    <w:rsid w:val="00726EAA"/>
    <w:rsid w:val="00726F7C"/>
    <w:rsid w:val="007270A8"/>
    <w:rsid w:val="007270D1"/>
    <w:rsid w:val="00727154"/>
    <w:rsid w:val="00727202"/>
    <w:rsid w:val="0072725D"/>
    <w:rsid w:val="00727270"/>
    <w:rsid w:val="007272A9"/>
    <w:rsid w:val="007272B1"/>
    <w:rsid w:val="0072733B"/>
    <w:rsid w:val="00727351"/>
    <w:rsid w:val="00727442"/>
    <w:rsid w:val="00727478"/>
    <w:rsid w:val="0072754B"/>
    <w:rsid w:val="00727630"/>
    <w:rsid w:val="00727735"/>
    <w:rsid w:val="0072779F"/>
    <w:rsid w:val="0072781F"/>
    <w:rsid w:val="007278A6"/>
    <w:rsid w:val="0072799E"/>
    <w:rsid w:val="007279BB"/>
    <w:rsid w:val="00727ADB"/>
    <w:rsid w:val="00727ADF"/>
    <w:rsid w:val="00727B3D"/>
    <w:rsid w:val="00727C9C"/>
    <w:rsid w:val="00727CBB"/>
    <w:rsid w:val="00727D1B"/>
    <w:rsid w:val="00727DC3"/>
    <w:rsid w:val="00727DF4"/>
    <w:rsid w:val="00727DF9"/>
    <w:rsid w:val="00727E00"/>
    <w:rsid w:val="00727E66"/>
    <w:rsid w:val="00727EBF"/>
    <w:rsid w:val="00727F21"/>
    <w:rsid w:val="00727F41"/>
    <w:rsid w:val="00727F57"/>
    <w:rsid w:val="00730018"/>
    <w:rsid w:val="00730054"/>
    <w:rsid w:val="007300A2"/>
    <w:rsid w:val="007300AF"/>
    <w:rsid w:val="007300EB"/>
    <w:rsid w:val="00730114"/>
    <w:rsid w:val="00730154"/>
    <w:rsid w:val="0073026C"/>
    <w:rsid w:val="00730330"/>
    <w:rsid w:val="0073035D"/>
    <w:rsid w:val="007303F2"/>
    <w:rsid w:val="00730462"/>
    <w:rsid w:val="0073047A"/>
    <w:rsid w:val="007304D0"/>
    <w:rsid w:val="00730539"/>
    <w:rsid w:val="007305B5"/>
    <w:rsid w:val="007305D1"/>
    <w:rsid w:val="00730640"/>
    <w:rsid w:val="00730643"/>
    <w:rsid w:val="007306AB"/>
    <w:rsid w:val="0073084C"/>
    <w:rsid w:val="00730867"/>
    <w:rsid w:val="0073088E"/>
    <w:rsid w:val="007309B4"/>
    <w:rsid w:val="007309E4"/>
    <w:rsid w:val="00730A11"/>
    <w:rsid w:val="00730A54"/>
    <w:rsid w:val="00730A55"/>
    <w:rsid w:val="00730ACF"/>
    <w:rsid w:val="00730ADE"/>
    <w:rsid w:val="00730B42"/>
    <w:rsid w:val="00730C5B"/>
    <w:rsid w:val="00730C70"/>
    <w:rsid w:val="00730CD4"/>
    <w:rsid w:val="00730CF1"/>
    <w:rsid w:val="00730F46"/>
    <w:rsid w:val="00730F6B"/>
    <w:rsid w:val="00730F73"/>
    <w:rsid w:val="00731049"/>
    <w:rsid w:val="0073105D"/>
    <w:rsid w:val="007310C7"/>
    <w:rsid w:val="00731159"/>
    <w:rsid w:val="007311C6"/>
    <w:rsid w:val="00731312"/>
    <w:rsid w:val="0073147A"/>
    <w:rsid w:val="0073148D"/>
    <w:rsid w:val="0073156E"/>
    <w:rsid w:val="0073165E"/>
    <w:rsid w:val="00731666"/>
    <w:rsid w:val="00731678"/>
    <w:rsid w:val="0073169C"/>
    <w:rsid w:val="00731700"/>
    <w:rsid w:val="007317E3"/>
    <w:rsid w:val="007318BD"/>
    <w:rsid w:val="007318CA"/>
    <w:rsid w:val="007318D0"/>
    <w:rsid w:val="0073198F"/>
    <w:rsid w:val="007319FE"/>
    <w:rsid w:val="00731A8D"/>
    <w:rsid w:val="00731AD5"/>
    <w:rsid w:val="00731B2F"/>
    <w:rsid w:val="00731BAA"/>
    <w:rsid w:val="00731C0E"/>
    <w:rsid w:val="00731D19"/>
    <w:rsid w:val="00731DC8"/>
    <w:rsid w:val="00731E49"/>
    <w:rsid w:val="00731E90"/>
    <w:rsid w:val="00732011"/>
    <w:rsid w:val="00732046"/>
    <w:rsid w:val="00732070"/>
    <w:rsid w:val="00732091"/>
    <w:rsid w:val="00732130"/>
    <w:rsid w:val="0073217B"/>
    <w:rsid w:val="007321F3"/>
    <w:rsid w:val="007321F9"/>
    <w:rsid w:val="00732274"/>
    <w:rsid w:val="0073228B"/>
    <w:rsid w:val="0073228F"/>
    <w:rsid w:val="007322C7"/>
    <w:rsid w:val="00732316"/>
    <w:rsid w:val="0073233A"/>
    <w:rsid w:val="0073249D"/>
    <w:rsid w:val="007324E7"/>
    <w:rsid w:val="0073261E"/>
    <w:rsid w:val="00732626"/>
    <w:rsid w:val="00732657"/>
    <w:rsid w:val="00732669"/>
    <w:rsid w:val="007326E3"/>
    <w:rsid w:val="00732743"/>
    <w:rsid w:val="00732802"/>
    <w:rsid w:val="00732841"/>
    <w:rsid w:val="00732863"/>
    <w:rsid w:val="00732AA4"/>
    <w:rsid w:val="00732B3E"/>
    <w:rsid w:val="00732BAB"/>
    <w:rsid w:val="00732BE7"/>
    <w:rsid w:val="00732BFE"/>
    <w:rsid w:val="00732C38"/>
    <w:rsid w:val="00732C82"/>
    <w:rsid w:val="00732D90"/>
    <w:rsid w:val="00732DE5"/>
    <w:rsid w:val="00732DE7"/>
    <w:rsid w:val="00732E4C"/>
    <w:rsid w:val="00732F1B"/>
    <w:rsid w:val="00732FA0"/>
    <w:rsid w:val="00732FB6"/>
    <w:rsid w:val="00732FE8"/>
    <w:rsid w:val="00733066"/>
    <w:rsid w:val="007330AD"/>
    <w:rsid w:val="007330E5"/>
    <w:rsid w:val="00733130"/>
    <w:rsid w:val="00733135"/>
    <w:rsid w:val="00733217"/>
    <w:rsid w:val="007332D4"/>
    <w:rsid w:val="007332D7"/>
    <w:rsid w:val="007332EC"/>
    <w:rsid w:val="0073339D"/>
    <w:rsid w:val="007333BB"/>
    <w:rsid w:val="00733418"/>
    <w:rsid w:val="00733443"/>
    <w:rsid w:val="007334B4"/>
    <w:rsid w:val="00733509"/>
    <w:rsid w:val="00733576"/>
    <w:rsid w:val="00733580"/>
    <w:rsid w:val="007335B2"/>
    <w:rsid w:val="0073365D"/>
    <w:rsid w:val="00733691"/>
    <w:rsid w:val="007336F3"/>
    <w:rsid w:val="0073378F"/>
    <w:rsid w:val="00733794"/>
    <w:rsid w:val="00733826"/>
    <w:rsid w:val="00733836"/>
    <w:rsid w:val="007338FB"/>
    <w:rsid w:val="00733A58"/>
    <w:rsid w:val="00733B21"/>
    <w:rsid w:val="00733B97"/>
    <w:rsid w:val="00733BA5"/>
    <w:rsid w:val="00733BFC"/>
    <w:rsid w:val="00733C36"/>
    <w:rsid w:val="00733C59"/>
    <w:rsid w:val="00733CCE"/>
    <w:rsid w:val="00733CE0"/>
    <w:rsid w:val="00733D1B"/>
    <w:rsid w:val="00733D3E"/>
    <w:rsid w:val="00733E22"/>
    <w:rsid w:val="00733E24"/>
    <w:rsid w:val="00733E53"/>
    <w:rsid w:val="00733F9F"/>
    <w:rsid w:val="00734052"/>
    <w:rsid w:val="00734096"/>
    <w:rsid w:val="00734115"/>
    <w:rsid w:val="00734122"/>
    <w:rsid w:val="007341E4"/>
    <w:rsid w:val="00734228"/>
    <w:rsid w:val="0073422A"/>
    <w:rsid w:val="00734277"/>
    <w:rsid w:val="007342A2"/>
    <w:rsid w:val="00734315"/>
    <w:rsid w:val="007343CF"/>
    <w:rsid w:val="00734407"/>
    <w:rsid w:val="007344F4"/>
    <w:rsid w:val="007344F8"/>
    <w:rsid w:val="00734500"/>
    <w:rsid w:val="00734503"/>
    <w:rsid w:val="00734676"/>
    <w:rsid w:val="00734698"/>
    <w:rsid w:val="0073469B"/>
    <w:rsid w:val="007346CE"/>
    <w:rsid w:val="00734754"/>
    <w:rsid w:val="007347C5"/>
    <w:rsid w:val="007347E9"/>
    <w:rsid w:val="00734983"/>
    <w:rsid w:val="00734AA3"/>
    <w:rsid w:val="00734AE2"/>
    <w:rsid w:val="00734CB9"/>
    <w:rsid w:val="00734CF4"/>
    <w:rsid w:val="00734D30"/>
    <w:rsid w:val="00734EA0"/>
    <w:rsid w:val="00734EE1"/>
    <w:rsid w:val="00734F04"/>
    <w:rsid w:val="00734F0E"/>
    <w:rsid w:val="00734F24"/>
    <w:rsid w:val="00734F97"/>
    <w:rsid w:val="00734FB8"/>
    <w:rsid w:val="0073508E"/>
    <w:rsid w:val="007350CC"/>
    <w:rsid w:val="007350D5"/>
    <w:rsid w:val="00735116"/>
    <w:rsid w:val="007351BE"/>
    <w:rsid w:val="00735247"/>
    <w:rsid w:val="0073524A"/>
    <w:rsid w:val="0073526C"/>
    <w:rsid w:val="0073527C"/>
    <w:rsid w:val="00735311"/>
    <w:rsid w:val="00735529"/>
    <w:rsid w:val="0073557A"/>
    <w:rsid w:val="00735641"/>
    <w:rsid w:val="00735665"/>
    <w:rsid w:val="00735773"/>
    <w:rsid w:val="007357DD"/>
    <w:rsid w:val="0073586D"/>
    <w:rsid w:val="00735A2B"/>
    <w:rsid w:val="00735A79"/>
    <w:rsid w:val="00735AB8"/>
    <w:rsid w:val="00735ABE"/>
    <w:rsid w:val="00735B54"/>
    <w:rsid w:val="00735B61"/>
    <w:rsid w:val="00735BAF"/>
    <w:rsid w:val="00735BD6"/>
    <w:rsid w:val="00735BEE"/>
    <w:rsid w:val="00735C74"/>
    <w:rsid w:val="00735CF9"/>
    <w:rsid w:val="00735D91"/>
    <w:rsid w:val="00735E0D"/>
    <w:rsid w:val="00735E10"/>
    <w:rsid w:val="00735E9E"/>
    <w:rsid w:val="00735F3A"/>
    <w:rsid w:val="00735F80"/>
    <w:rsid w:val="00736057"/>
    <w:rsid w:val="007360D7"/>
    <w:rsid w:val="007360DA"/>
    <w:rsid w:val="007360FB"/>
    <w:rsid w:val="00736129"/>
    <w:rsid w:val="0073617E"/>
    <w:rsid w:val="007361B8"/>
    <w:rsid w:val="0073623F"/>
    <w:rsid w:val="00736252"/>
    <w:rsid w:val="0073626E"/>
    <w:rsid w:val="0073630F"/>
    <w:rsid w:val="00736368"/>
    <w:rsid w:val="0073645E"/>
    <w:rsid w:val="00736468"/>
    <w:rsid w:val="00736569"/>
    <w:rsid w:val="0073660A"/>
    <w:rsid w:val="0073663A"/>
    <w:rsid w:val="007367B2"/>
    <w:rsid w:val="0073689C"/>
    <w:rsid w:val="007368E6"/>
    <w:rsid w:val="00736982"/>
    <w:rsid w:val="00736A55"/>
    <w:rsid w:val="00736A9F"/>
    <w:rsid w:val="00736B54"/>
    <w:rsid w:val="00736B9C"/>
    <w:rsid w:val="00736D81"/>
    <w:rsid w:val="00736D9B"/>
    <w:rsid w:val="00736E1C"/>
    <w:rsid w:val="00736E38"/>
    <w:rsid w:val="00736E48"/>
    <w:rsid w:val="00736E61"/>
    <w:rsid w:val="00736EA1"/>
    <w:rsid w:val="00736EE1"/>
    <w:rsid w:val="00736F1D"/>
    <w:rsid w:val="00736F4B"/>
    <w:rsid w:val="00736F7E"/>
    <w:rsid w:val="00736F8C"/>
    <w:rsid w:val="00736FC6"/>
    <w:rsid w:val="0073700D"/>
    <w:rsid w:val="0073707F"/>
    <w:rsid w:val="00737091"/>
    <w:rsid w:val="0073709F"/>
    <w:rsid w:val="007370B6"/>
    <w:rsid w:val="007370C4"/>
    <w:rsid w:val="00737129"/>
    <w:rsid w:val="0073714B"/>
    <w:rsid w:val="007371CB"/>
    <w:rsid w:val="007373C8"/>
    <w:rsid w:val="007373F3"/>
    <w:rsid w:val="0073744C"/>
    <w:rsid w:val="007374D2"/>
    <w:rsid w:val="007374D7"/>
    <w:rsid w:val="0073758F"/>
    <w:rsid w:val="007375BB"/>
    <w:rsid w:val="007375C5"/>
    <w:rsid w:val="007376B3"/>
    <w:rsid w:val="00737715"/>
    <w:rsid w:val="00737718"/>
    <w:rsid w:val="007377D2"/>
    <w:rsid w:val="007378FC"/>
    <w:rsid w:val="007379B9"/>
    <w:rsid w:val="00737A2D"/>
    <w:rsid w:val="00737C04"/>
    <w:rsid w:val="00737C24"/>
    <w:rsid w:val="00737C25"/>
    <w:rsid w:val="00737C26"/>
    <w:rsid w:val="00737C80"/>
    <w:rsid w:val="00737CAC"/>
    <w:rsid w:val="00737DAC"/>
    <w:rsid w:val="00737DE9"/>
    <w:rsid w:val="00737E00"/>
    <w:rsid w:val="00740070"/>
    <w:rsid w:val="007401FE"/>
    <w:rsid w:val="00740316"/>
    <w:rsid w:val="007403ED"/>
    <w:rsid w:val="00740423"/>
    <w:rsid w:val="00740431"/>
    <w:rsid w:val="007404A2"/>
    <w:rsid w:val="00740621"/>
    <w:rsid w:val="007406A5"/>
    <w:rsid w:val="007406F4"/>
    <w:rsid w:val="0074070F"/>
    <w:rsid w:val="00740718"/>
    <w:rsid w:val="00740739"/>
    <w:rsid w:val="0074073A"/>
    <w:rsid w:val="0074092C"/>
    <w:rsid w:val="00740944"/>
    <w:rsid w:val="007409F1"/>
    <w:rsid w:val="00740A58"/>
    <w:rsid w:val="00740ADB"/>
    <w:rsid w:val="00740B9E"/>
    <w:rsid w:val="00740C10"/>
    <w:rsid w:val="00740C27"/>
    <w:rsid w:val="00740C3E"/>
    <w:rsid w:val="00740C57"/>
    <w:rsid w:val="00740C8E"/>
    <w:rsid w:val="00740D14"/>
    <w:rsid w:val="00740D4E"/>
    <w:rsid w:val="00740DAB"/>
    <w:rsid w:val="00740DCC"/>
    <w:rsid w:val="00740DED"/>
    <w:rsid w:val="00740E0C"/>
    <w:rsid w:val="00740E8B"/>
    <w:rsid w:val="00740EFA"/>
    <w:rsid w:val="00740F0F"/>
    <w:rsid w:val="00740F86"/>
    <w:rsid w:val="00740FA4"/>
    <w:rsid w:val="0074101C"/>
    <w:rsid w:val="0074104E"/>
    <w:rsid w:val="00741051"/>
    <w:rsid w:val="00741093"/>
    <w:rsid w:val="007410C0"/>
    <w:rsid w:val="00741124"/>
    <w:rsid w:val="007412F3"/>
    <w:rsid w:val="00741346"/>
    <w:rsid w:val="007414C5"/>
    <w:rsid w:val="007415A2"/>
    <w:rsid w:val="00741606"/>
    <w:rsid w:val="0074162F"/>
    <w:rsid w:val="00741649"/>
    <w:rsid w:val="00741670"/>
    <w:rsid w:val="007416D3"/>
    <w:rsid w:val="00741747"/>
    <w:rsid w:val="00741769"/>
    <w:rsid w:val="00741825"/>
    <w:rsid w:val="00741828"/>
    <w:rsid w:val="0074185E"/>
    <w:rsid w:val="007418A3"/>
    <w:rsid w:val="0074194B"/>
    <w:rsid w:val="0074197E"/>
    <w:rsid w:val="007419A4"/>
    <w:rsid w:val="007419D6"/>
    <w:rsid w:val="00741A28"/>
    <w:rsid w:val="00741A53"/>
    <w:rsid w:val="00741AE4"/>
    <w:rsid w:val="00741AF6"/>
    <w:rsid w:val="00741B2B"/>
    <w:rsid w:val="00741BEA"/>
    <w:rsid w:val="00741C51"/>
    <w:rsid w:val="00741C99"/>
    <w:rsid w:val="00741CC2"/>
    <w:rsid w:val="00741CC6"/>
    <w:rsid w:val="00741CCD"/>
    <w:rsid w:val="00741D2D"/>
    <w:rsid w:val="00741D4F"/>
    <w:rsid w:val="00741D90"/>
    <w:rsid w:val="00741DDE"/>
    <w:rsid w:val="00741E06"/>
    <w:rsid w:val="00741E9A"/>
    <w:rsid w:val="00741EEB"/>
    <w:rsid w:val="00741F66"/>
    <w:rsid w:val="00741F71"/>
    <w:rsid w:val="00741F80"/>
    <w:rsid w:val="00741F95"/>
    <w:rsid w:val="00741FBC"/>
    <w:rsid w:val="007420F4"/>
    <w:rsid w:val="00742113"/>
    <w:rsid w:val="007421AC"/>
    <w:rsid w:val="007421DA"/>
    <w:rsid w:val="0074223E"/>
    <w:rsid w:val="007422CA"/>
    <w:rsid w:val="00742351"/>
    <w:rsid w:val="00742363"/>
    <w:rsid w:val="007424EE"/>
    <w:rsid w:val="00742597"/>
    <w:rsid w:val="007425C9"/>
    <w:rsid w:val="00742624"/>
    <w:rsid w:val="00742712"/>
    <w:rsid w:val="00742730"/>
    <w:rsid w:val="00742747"/>
    <w:rsid w:val="007428A6"/>
    <w:rsid w:val="007428CA"/>
    <w:rsid w:val="00742925"/>
    <w:rsid w:val="00742977"/>
    <w:rsid w:val="00742AE6"/>
    <w:rsid w:val="00742B5C"/>
    <w:rsid w:val="00742BD0"/>
    <w:rsid w:val="00742BDF"/>
    <w:rsid w:val="00742C3D"/>
    <w:rsid w:val="00742C9E"/>
    <w:rsid w:val="00742CA9"/>
    <w:rsid w:val="00742D72"/>
    <w:rsid w:val="00742EED"/>
    <w:rsid w:val="007430AE"/>
    <w:rsid w:val="007432C9"/>
    <w:rsid w:val="007433D1"/>
    <w:rsid w:val="00743514"/>
    <w:rsid w:val="00743540"/>
    <w:rsid w:val="007435A6"/>
    <w:rsid w:val="0074369B"/>
    <w:rsid w:val="007436BD"/>
    <w:rsid w:val="00743741"/>
    <w:rsid w:val="0074377F"/>
    <w:rsid w:val="007438CA"/>
    <w:rsid w:val="007438DE"/>
    <w:rsid w:val="007438E4"/>
    <w:rsid w:val="00743948"/>
    <w:rsid w:val="007439D8"/>
    <w:rsid w:val="007439F9"/>
    <w:rsid w:val="00743A0F"/>
    <w:rsid w:val="00743A49"/>
    <w:rsid w:val="00743C0C"/>
    <w:rsid w:val="00743CC9"/>
    <w:rsid w:val="00743DA3"/>
    <w:rsid w:val="00743DAB"/>
    <w:rsid w:val="00743DAF"/>
    <w:rsid w:val="00743E9A"/>
    <w:rsid w:val="00743EAD"/>
    <w:rsid w:val="00743ECF"/>
    <w:rsid w:val="00743FAF"/>
    <w:rsid w:val="00743FFA"/>
    <w:rsid w:val="007440B1"/>
    <w:rsid w:val="007440CA"/>
    <w:rsid w:val="007440E1"/>
    <w:rsid w:val="0074412C"/>
    <w:rsid w:val="00744135"/>
    <w:rsid w:val="00744141"/>
    <w:rsid w:val="00744192"/>
    <w:rsid w:val="007442D3"/>
    <w:rsid w:val="007442EB"/>
    <w:rsid w:val="0074430F"/>
    <w:rsid w:val="007443D1"/>
    <w:rsid w:val="007443FA"/>
    <w:rsid w:val="0074440D"/>
    <w:rsid w:val="0074441D"/>
    <w:rsid w:val="00744441"/>
    <w:rsid w:val="00744449"/>
    <w:rsid w:val="00744493"/>
    <w:rsid w:val="007444D6"/>
    <w:rsid w:val="007444E3"/>
    <w:rsid w:val="00744505"/>
    <w:rsid w:val="0074462E"/>
    <w:rsid w:val="0074463B"/>
    <w:rsid w:val="00744721"/>
    <w:rsid w:val="00744818"/>
    <w:rsid w:val="0074483C"/>
    <w:rsid w:val="00744874"/>
    <w:rsid w:val="00744883"/>
    <w:rsid w:val="00744895"/>
    <w:rsid w:val="007448B5"/>
    <w:rsid w:val="00744A4F"/>
    <w:rsid w:val="00744BE2"/>
    <w:rsid w:val="00744CDD"/>
    <w:rsid w:val="00744D2B"/>
    <w:rsid w:val="00744D62"/>
    <w:rsid w:val="00744E9D"/>
    <w:rsid w:val="00744EA5"/>
    <w:rsid w:val="00744EF1"/>
    <w:rsid w:val="00744F24"/>
    <w:rsid w:val="00744F3B"/>
    <w:rsid w:val="00744F51"/>
    <w:rsid w:val="00744F56"/>
    <w:rsid w:val="0074504E"/>
    <w:rsid w:val="007450A6"/>
    <w:rsid w:val="007450E3"/>
    <w:rsid w:val="007450F0"/>
    <w:rsid w:val="00745151"/>
    <w:rsid w:val="00745158"/>
    <w:rsid w:val="00745194"/>
    <w:rsid w:val="00745217"/>
    <w:rsid w:val="0074527A"/>
    <w:rsid w:val="007452D7"/>
    <w:rsid w:val="00745370"/>
    <w:rsid w:val="0074539B"/>
    <w:rsid w:val="0074544A"/>
    <w:rsid w:val="00745492"/>
    <w:rsid w:val="00745499"/>
    <w:rsid w:val="007454E1"/>
    <w:rsid w:val="007454ED"/>
    <w:rsid w:val="0074552D"/>
    <w:rsid w:val="0074558A"/>
    <w:rsid w:val="0074559B"/>
    <w:rsid w:val="007456CA"/>
    <w:rsid w:val="007456DC"/>
    <w:rsid w:val="007456E3"/>
    <w:rsid w:val="00745809"/>
    <w:rsid w:val="0074584F"/>
    <w:rsid w:val="00745880"/>
    <w:rsid w:val="007458B3"/>
    <w:rsid w:val="0074591C"/>
    <w:rsid w:val="00745945"/>
    <w:rsid w:val="00745A18"/>
    <w:rsid w:val="00745A69"/>
    <w:rsid w:val="00745ABA"/>
    <w:rsid w:val="00745B12"/>
    <w:rsid w:val="00745B29"/>
    <w:rsid w:val="00745B49"/>
    <w:rsid w:val="00745B90"/>
    <w:rsid w:val="00745C4E"/>
    <w:rsid w:val="00745C68"/>
    <w:rsid w:val="00745D0B"/>
    <w:rsid w:val="00745D28"/>
    <w:rsid w:val="00745D8D"/>
    <w:rsid w:val="00745DB8"/>
    <w:rsid w:val="00745E67"/>
    <w:rsid w:val="00745E81"/>
    <w:rsid w:val="00745E8C"/>
    <w:rsid w:val="00745E93"/>
    <w:rsid w:val="00745F0E"/>
    <w:rsid w:val="0074607A"/>
    <w:rsid w:val="007460FC"/>
    <w:rsid w:val="00746124"/>
    <w:rsid w:val="007461C7"/>
    <w:rsid w:val="007461E6"/>
    <w:rsid w:val="00746217"/>
    <w:rsid w:val="007462AB"/>
    <w:rsid w:val="007462DF"/>
    <w:rsid w:val="0074639F"/>
    <w:rsid w:val="007463EB"/>
    <w:rsid w:val="00746486"/>
    <w:rsid w:val="0074649E"/>
    <w:rsid w:val="00746547"/>
    <w:rsid w:val="00746664"/>
    <w:rsid w:val="0074666C"/>
    <w:rsid w:val="007466EA"/>
    <w:rsid w:val="00746727"/>
    <w:rsid w:val="00746740"/>
    <w:rsid w:val="0074680B"/>
    <w:rsid w:val="00746823"/>
    <w:rsid w:val="00746847"/>
    <w:rsid w:val="00746872"/>
    <w:rsid w:val="00746880"/>
    <w:rsid w:val="0074690F"/>
    <w:rsid w:val="00746A53"/>
    <w:rsid w:val="00746B5E"/>
    <w:rsid w:val="00746BB3"/>
    <w:rsid w:val="00746C57"/>
    <w:rsid w:val="00746CE8"/>
    <w:rsid w:val="00746D5D"/>
    <w:rsid w:val="00746D64"/>
    <w:rsid w:val="00746D93"/>
    <w:rsid w:val="00746E07"/>
    <w:rsid w:val="00746E7D"/>
    <w:rsid w:val="00746F0E"/>
    <w:rsid w:val="00747284"/>
    <w:rsid w:val="00747318"/>
    <w:rsid w:val="0074731A"/>
    <w:rsid w:val="007473AC"/>
    <w:rsid w:val="007473D2"/>
    <w:rsid w:val="007473E2"/>
    <w:rsid w:val="007474E3"/>
    <w:rsid w:val="00747501"/>
    <w:rsid w:val="007475AC"/>
    <w:rsid w:val="007475E3"/>
    <w:rsid w:val="00747601"/>
    <w:rsid w:val="0074765C"/>
    <w:rsid w:val="0074777D"/>
    <w:rsid w:val="007477FC"/>
    <w:rsid w:val="00747815"/>
    <w:rsid w:val="0074783F"/>
    <w:rsid w:val="0074787F"/>
    <w:rsid w:val="0074789E"/>
    <w:rsid w:val="007478A3"/>
    <w:rsid w:val="007478DE"/>
    <w:rsid w:val="0074791A"/>
    <w:rsid w:val="0074795B"/>
    <w:rsid w:val="007479EB"/>
    <w:rsid w:val="00747A66"/>
    <w:rsid w:val="00747AB7"/>
    <w:rsid w:val="00747B67"/>
    <w:rsid w:val="00747BEB"/>
    <w:rsid w:val="00747C5F"/>
    <w:rsid w:val="00747C8C"/>
    <w:rsid w:val="00747CAB"/>
    <w:rsid w:val="00747CAE"/>
    <w:rsid w:val="00747CC1"/>
    <w:rsid w:val="00747E08"/>
    <w:rsid w:val="00747E63"/>
    <w:rsid w:val="00747EAF"/>
    <w:rsid w:val="00747EDA"/>
    <w:rsid w:val="00747FC7"/>
    <w:rsid w:val="0075002B"/>
    <w:rsid w:val="007500FC"/>
    <w:rsid w:val="00750109"/>
    <w:rsid w:val="0075010B"/>
    <w:rsid w:val="0075015D"/>
    <w:rsid w:val="0075015F"/>
    <w:rsid w:val="007501D1"/>
    <w:rsid w:val="00750241"/>
    <w:rsid w:val="00750260"/>
    <w:rsid w:val="00750309"/>
    <w:rsid w:val="00750341"/>
    <w:rsid w:val="0075037B"/>
    <w:rsid w:val="00750387"/>
    <w:rsid w:val="00750396"/>
    <w:rsid w:val="007503C8"/>
    <w:rsid w:val="00750404"/>
    <w:rsid w:val="00750428"/>
    <w:rsid w:val="0075045A"/>
    <w:rsid w:val="0075046B"/>
    <w:rsid w:val="00750487"/>
    <w:rsid w:val="0075050C"/>
    <w:rsid w:val="00750583"/>
    <w:rsid w:val="00750597"/>
    <w:rsid w:val="007505DD"/>
    <w:rsid w:val="007505E0"/>
    <w:rsid w:val="00750705"/>
    <w:rsid w:val="0075070E"/>
    <w:rsid w:val="00750763"/>
    <w:rsid w:val="00750857"/>
    <w:rsid w:val="007508CA"/>
    <w:rsid w:val="0075090F"/>
    <w:rsid w:val="007509C0"/>
    <w:rsid w:val="00750A0F"/>
    <w:rsid w:val="00750A52"/>
    <w:rsid w:val="00750A5C"/>
    <w:rsid w:val="00750A6F"/>
    <w:rsid w:val="00750AFE"/>
    <w:rsid w:val="00750B41"/>
    <w:rsid w:val="00750BC2"/>
    <w:rsid w:val="00750BED"/>
    <w:rsid w:val="00750BEF"/>
    <w:rsid w:val="00750C27"/>
    <w:rsid w:val="00750C45"/>
    <w:rsid w:val="00750D26"/>
    <w:rsid w:val="00750DCC"/>
    <w:rsid w:val="00750E0A"/>
    <w:rsid w:val="00750E4F"/>
    <w:rsid w:val="00750F47"/>
    <w:rsid w:val="00750FF6"/>
    <w:rsid w:val="0075104A"/>
    <w:rsid w:val="00751050"/>
    <w:rsid w:val="007510AD"/>
    <w:rsid w:val="00751131"/>
    <w:rsid w:val="007511EA"/>
    <w:rsid w:val="00751252"/>
    <w:rsid w:val="007512C6"/>
    <w:rsid w:val="007512EA"/>
    <w:rsid w:val="00751307"/>
    <w:rsid w:val="0075130E"/>
    <w:rsid w:val="0075135C"/>
    <w:rsid w:val="00751429"/>
    <w:rsid w:val="00751461"/>
    <w:rsid w:val="007514B4"/>
    <w:rsid w:val="007514C8"/>
    <w:rsid w:val="00751548"/>
    <w:rsid w:val="00751561"/>
    <w:rsid w:val="00751566"/>
    <w:rsid w:val="0075158B"/>
    <w:rsid w:val="007516F1"/>
    <w:rsid w:val="007517ED"/>
    <w:rsid w:val="007518BD"/>
    <w:rsid w:val="0075191D"/>
    <w:rsid w:val="00751936"/>
    <w:rsid w:val="0075194F"/>
    <w:rsid w:val="007519BC"/>
    <w:rsid w:val="007519FA"/>
    <w:rsid w:val="00751A1F"/>
    <w:rsid w:val="00751A83"/>
    <w:rsid w:val="00751AFD"/>
    <w:rsid w:val="00751BB8"/>
    <w:rsid w:val="00751D6E"/>
    <w:rsid w:val="00751D8C"/>
    <w:rsid w:val="00751D94"/>
    <w:rsid w:val="00751DAA"/>
    <w:rsid w:val="00751EE1"/>
    <w:rsid w:val="00751F04"/>
    <w:rsid w:val="00751F1A"/>
    <w:rsid w:val="00751F61"/>
    <w:rsid w:val="00751FAB"/>
    <w:rsid w:val="00751FD1"/>
    <w:rsid w:val="00751FE0"/>
    <w:rsid w:val="00751FE7"/>
    <w:rsid w:val="00752007"/>
    <w:rsid w:val="0075202D"/>
    <w:rsid w:val="007520A6"/>
    <w:rsid w:val="00752110"/>
    <w:rsid w:val="00752123"/>
    <w:rsid w:val="0075218B"/>
    <w:rsid w:val="007521CF"/>
    <w:rsid w:val="00752203"/>
    <w:rsid w:val="007522D7"/>
    <w:rsid w:val="007522ED"/>
    <w:rsid w:val="0075231D"/>
    <w:rsid w:val="0075234C"/>
    <w:rsid w:val="0075241A"/>
    <w:rsid w:val="0075242A"/>
    <w:rsid w:val="0075246F"/>
    <w:rsid w:val="007524B8"/>
    <w:rsid w:val="007524DB"/>
    <w:rsid w:val="0075251C"/>
    <w:rsid w:val="00752576"/>
    <w:rsid w:val="007525B9"/>
    <w:rsid w:val="007525FD"/>
    <w:rsid w:val="00752600"/>
    <w:rsid w:val="0075273E"/>
    <w:rsid w:val="00752751"/>
    <w:rsid w:val="0075276B"/>
    <w:rsid w:val="00752788"/>
    <w:rsid w:val="007527B5"/>
    <w:rsid w:val="007527CA"/>
    <w:rsid w:val="007527D1"/>
    <w:rsid w:val="007527E6"/>
    <w:rsid w:val="0075282A"/>
    <w:rsid w:val="0075289C"/>
    <w:rsid w:val="007528D6"/>
    <w:rsid w:val="0075299A"/>
    <w:rsid w:val="007529F0"/>
    <w:rsid w:val="00752A2D"/>
    <w:rsid w:val="00752ACC"/>
    <w:rsid w:val="00752B49"/>
    <w:rsid w:val="00752BBD"/>
    <w:rsid w:val="00752C55"/>
    <w:rsid w:val="00752CB4"/>
    <w:rsid w:val="00752D02"/>
    <w:rsid w:val="00752D87"/>
    <w:rsid w:val="00752DB1"/>
    <w:rsid w:val="00752DE4"/>
    <w:rsid w:val="00752E28"/>
    <w:rsid w:val="00752EB8"/>
    <w:rsid w:val="00752F55"/>
    <w:rsid w:val="00752FBC"/>
    <w:rsid w:val="0075301B"/>
    <w:rsid w:val="0075308A"/>
    <w:rsid w:val="00753125"/>
    <w:rsid w:val="00753153"/>
    <w:rsid w:val="00753170"/>
    <w:rsid w:val="007531BA"/>
    <w:rsid w:val="007531F9"/>
    <w:rsid w:val="0075322B"/>
    <w:rsid w:val="00753297"/>
    <w:rsid w:val="007533A1"/>
    <w:rsid w:val="007533B2"/>
    <w:rsid w:val="007533C7"/>
    <w:rsid w:val="00753533"/>
    <w:rsid w:val="0075355C"/>
    <w:rsid w:val="007535AC"/>
    <w:rsid w:val="007535B7"/>
    <w:rsid w:val="007535E2"/>
    <w:rsid w:val="00753786"/>
    <w:rsid w:val="00753788"/>
    <w:rsid w:val="007537D0"/>
    <w:rsid w:val="007538E4"/>
    <w:rsid w:val="007538F4"/>
    <w:rsid w:val="0075394A"/>
    <w:rsid w:val="00753A33"/>
    <w:rsid w:val="00753AB6"/>
    <w:rsid w:val="00753AD8"/>
    <w:rsid w:val="00753B3D"/>
    <w:rsid w:val="00753B44"/>
    <w:rsid w:val="00753B96"/>
    <w:rsid w:val="00753CA0"/>
    <w:rsid w:val="00753CB3"/>
    <w:rsid w:val="00753D6D"/>
    <w:rsid w:val="00753E1B"/>
    <w:rsid w:val="00753E56"/>
    <w:rsid w:val="00753FC3"/>
    <w:rsid w:val="00754054"/>
    <w:rsid w:val="0075407C"/>
    <w:rsid w:val="007540FB"/>
    <w:rsid w:val="00754195"/>
    <w:rsid w:val="007541F2"/>
    <w:rsid w:val="0075428A"/>
    <w:rsid w:val="00754375"/>
    <w:rsid w:val="007543F6"/>
    <w:rsid w:val="0075448A"/>
    <w:rsid w:val="007545B0"/>
    <w:rsid w:val="007545F4"/>
    <w:rsid w:val="0075476D"/>
    <w:rsid w:val="00754779"/>
    <w:rsid w:val="0075481E"/>
    <w:rsid w:val="00754929"/>
    <w:rsid w:val="00754970"/>
    <w:rsid w:val="00754A1A"/>
    <w:rsid w:val="00754AFF"/>
    <w:rsid w:val="00754B69"/>
    <w:rsid w:val="00754C20"/>
    <w:rsid w:val="00754C4E"/>
    <w:rsid w:val="00754C7D"/>
    <w:rsid w:val="00754CF1"/>
    <w:rsid w:val="00754D33"/>
    <w:rsid w:val="00754E01"/>
    <w:rsid w:val="00754EA1"/>
    <w:rsid w:val="00754F85"/>
    <w:rsid w:val="00754FA4"/>
    <w:rsid w:val="00754FB1"/>
    <w:rsid w:val="00754FE5"/>
    <w:rsid w:val="00754FF4"/>
    <w:rsid w:val="00755089"/>
    <w:rsid w:val="007550AC"/>
    <w:rsid w:val="007551F9"/>
    <w:rsid w:val="00755231"/>
    <w:rsid w:val="00755249"/>
    <w:rsid w:val="007553DE"/>
    <w:rsid w:val="00755455"/>
    <w:rsid w:val="00755473"/>
    <w:rsid w:val="007554F7"/>
    <w:rsid w:val="00755500"/>
    <w:rsid w:val="00755569"/>
    <w:rsid w:val="007555DE"/>
    <w:rsid w:val="00755618"/>
    <w:rsid w:val="0075561D"/>
    <w:rsid w:val="00755634"/>
    <w:rsid w:val="00755660"/>
    <w:rsid w:val="007556D4"/>
    <w:rsid w:val="007557F0"/>
    <w:rsid w:val="00755840"/>
    <w:rsid w:val="00755855"/>
    <w:rsid w:val="007558A2"/>
    <w:rsid w:val="007558B6"/>
    <w:rsid w:val="007558B8"/>
    <w:rsid w:val="00755982"/>
    <w:rsid w:val="00755A2B"/>
    <w:rsid w:val="00755B4D"/>
    <w:rsid w:val="00755B64"/>
    <w:rsid w:val="00755BBF"/>
    <w:rsid w:val="00755CEF"/>
    <w:rsid w:val="00755CF3"/>
    <w:rsid w:val="00755D14"/>
    <w:rsid w:val="00755D1C"/>
    <w:rsid w:val="00755DC4"/>
    <w:rsid w:val="00755DD4"/>
    <w:rsid w:val="00755F1E"/>
    <w:rsid w:val="00755F57"/>
    <w:rsid w:val="00755F73"/>
    <w:rsid w:val="00755F78"/>
    <w:rsid w:val="00755F7C"/>
    <w:rsid w:val="00755FB9"/>
    <w:rsid w:val="00755FD6"/>
    <w:rsid w:val="00755FF4"/>
    <w:rsid w:val="0075600F"/>
    <w:rsid w:val="007560BF"/>
    <w:rsid w:val="0075616C"/>
    <w:rsid w:val="0075622F"/>
    <w:rsid w:val="00756259"/>
    <w:rsid w:val="007562B2"/>
    <w:rsid w:val="007562DF"/>
    <w:rsid w:val="00756491"/>
    <w:rsid w:val="0075655A"/>
    <w:rsid w:val="00756572"/>
    <w:rsid w:val="007565BF"/>
    <w:rsid w:val="0075669B"/>
    <w:rsid w:val="00756700"/>
    <w:rsid w:val="00756757"/>
    <w:rsid w:val="007567A6"/>
    <w:rsid w:val="007567C5"/>
    <w:rsid w:val="00756824"/>
    <w:rsid w:val="0075691E"/>
    <w:rsid w:val="0075694A"/>
    <w:rsid w:val="007569C8"/>
    <w:rsid w:val="00756A47"/>
    <w:rsid w:val="00756A70"/>
    <w:rsid w:val="00756A85"/>
    <w:rsid w:val="00756B02"/>
    <w:rsid w:val="00756B5D"/>
    <w:rsid w:val="00756B9A"/>
    <w:rsid w:val="00756BE7"/>
    <w:rsid w:val="00756C1A"/>
    <w:rsid w:val="00756C9F"/>
    <w:rsid w:val="00756E15"/>
    <w:rsid w:val="00756E50"/>
    <w:rsid w:val="00756EBB"/>
    <w:rsid w:val="00756F41"/>
    <w:rsid w:val="00756FA1"/>
    <w:rsid w:val="00757081"/>
    <w:rsid w:val="0075718E"/>
    <w:rsid w:val="007571B1"/>
    <w:rsid w:val="007571CF"/>
    <w:rsid w:val="00757253"/>
    <w:rsid w:val="00757291"/>
    <w:rsid w:val="007572A1"/>
    <w:rsid w:val="007572CA"/>
    <w:rsid w:val="007572E4"/>
    <w:rsid w:val="007572F9"/>
    <w:rsid w:val="0075736D"/>
    <w:rsid w:val="00757374"/>
    <w:rsid w:val="0075737C"/>
    <w:rsid w:val="00757410"/>
    <w:rsid w:val="007574F0"/>
    <w:rsid w:val="00757525"/>
    <w:rsid w:val="007575B4"/>
    <w:rsid w:val="007575B6"/>
    <w:rsid w:val="0075781E"/>
    <w:rsid w:val="0075783B"/>
    <w:rsid w:val="00757872"/>
    <w:rsid w:val="007578B0"/>
    <w:rsid w:val="007578D9"/>
    <w:rsid w:val="0075792A"/>
    <w:rsid w:val="007579AD"/>
    <w:rsid w:val="007579E3"/>
    <w:rsid w:val="00757A06"/>
    <w:rsid w:val="00757B0A"/>
    <w:rsid w:val="00757BE6"/>
    <w:rsid w:val="00757C4C"/>
    <w:rsid w:val="00757CAA"/>
    <w:rsid w:val="00757CB8"/>
    <w:rsid w:val="00757D04"/>
    <w:rsid w:val="00757D24"/>
    <w:rsid w:val="00757D47"/>
    <w:rsid w:val="00757DB3"/>
    <w:rsid w:val="00757E03"/>
    <w:rsid w:val="00757EDF"/>
    <w:rsid w:val="00757EF4"/>
    <w:rsid w:val="00757F53"/>
    <w:rsid w:val="007600EF"/>
    <w:rsid w:val="007602D2"/>
    <w:rsid w:val="007603A9"/>
    <w:rsid w:val="007603C9"/>
    <w:rsid w:val="00760414"/>
    <w:rsid w:val="007604B2"/>
    <w:rsid w:val="007604C9"/>
    <w:rsid w:val="007605A0"/>
    <w:rsid w:val="007605BD"/>
    <w:rsid w:val="007605D3"/>
    <w:rsid w:val="0076062F"/>
    <w:rsid w:val="007607CA"/>
    <w:rsid w:val="007607CC"/>
    <w:rsid w:val="0076080E"/>
    <w:rsid w:val="007608F2"/>
    <w:rsid w:val="007608F4"/>
    <w:rsid w:val="00760928"/>
    <w:rsid w:val="00760974"/>
    <w:rsid w:val="00760A9E"/>
    <w:rsid w:val="00760AC2"/>
    <w:rsid w:val="00760AEE"/>
    <w:rsid w:val="00760BE1"/>
    <w:rsid w:val="00760C73"/>
    <w:rsid w:val="00760C8E"/>
    <w:rsid w:val="00760CF7"/>
    <w:rsid w:val="00760D02"/>
    <w:rsid w:val="00760DA9"/>
    <w:rsid w:val="00760ECB"/>
    <w:rsid w:val="00760F65"/>
    <w:rsid w:val="00760F69"/>
    <w:rsid w:val="00760FAD"/>
    <w:rsid w:val="00760FBE"/>
    <w:rsid w:val="007610A1"/>
    <w:rsid w:val="00761190"/>
    <w:rsid w:val="007611B0"/>
    <w:rsid w:val="007611E7"/>
    <w:rsid w:val="00761235"/>
    <w:rsid w:val="00761286"/>
    <w:rsid w:val="00761307"/>
    <w:rsid w:val="0076135C"/>
    <w:rsid w:val="00761376"/>
    <w:rsid w:val="00761442"/>
    <w:rsid w:val="00761448"/>
    <w:rsid w:val="007614CC"/>
    <w:rsid w:val="007614EC"/>
    <w:rsid w:val="0076150A"/>
    <w:rsid w:val="00761614"/>
    <w:rsid w:val="007616CD"/>
    <w:rsid w:val="007616CF"/>
    <w:rsid w:val="007616EA"/>
    <w:rsid w:val="00761703"/>
    <w:rsid w:val="00761721"/>
    <w:rsid w:val="007617B8"/>
    <w:rsid w:val="00761817"/>
    <w:rsid w:val="007618B9"/>
    <w:rsid w:val="007618CF"/>
    <w:rsid w:val="007618EF"/>
    <w:rsid w:val="00761949"/>
    <w:rsid w:val="007619D1"/>
    <w:rsid w:val="007619EA"/>
    <w:rsid w:val="007619FD"/>
    <w:rsid w:val="00761AAA"/>
    <w:rsid w:val="00761AB5"/>
    <w:rsid w:val="00761BDC"/>
    <w:rsid w:val="00761C2C"/>
    <w:rsid w:val="00761D2B"/>
    <w:rsid w:val="00761D55"/>
    <w:rsid w:val="00761D5E"/>
    <w:rsid w:val="00761DD3"/>
    <w:rsid w:val="00761DE5"/>
    <w:rsid w:val="00761E12"/>
    <w:rsid w:val="00761E1B"/>
    <w:rsid w:val="00762007"/>
    <w:rsid w:val="00762026"/>
    <w:rsid w:val="00762032"/>
    <w:rsid w:val="0076205C"/>
    <w:rsid w:val="0076213D"/>
    <w:rsid w:val="00762150"/>
    <w:rsid w:val="007621B0"/>
    <w:rsid w:val="007621B6"/>
    <w:rsid w:val="007621DE"/>
    <w:rsid w:val="00762208"/>
    <w:rsid w:val="007622B4"/>
    <w:rsid w:val="00762363"/>
    <w:rsid w:val="007623E6"/>
    <w:rsid w:val="0076241A"/>
    <w:rsid w:val="007624AC"/>
    <w:rsid w:val="007624B8"/>
    <w:rsid w:val="007624F0"/>
    <w:rsid w:val="007625C2"/>
    <w:rsid w:val="00762618"/>
    <w:rsid w:val="00762711"/>
    <w:rsid w:val="007627BC"/>
    <w:rsid w:val="00762857"/>
    <w:rsid w:val="00762878"/>
    <w:rsid w:val="0076287C"/>
    <w:rsid w:val="00762904"/>
    <w:rsid w:val="00762929"/>
    <w:rsid w:val="0076295F"/>
    <w:rsid w:val="00762970"/>
    <w:rsid w:val="00762A3F"/>
    <w:rsid w:val="00762AAB"/>
    <w:rsid w:val="00762B7C"/>
    <w:rsid w:val="00762BAC"/>
    <w:rsid w:val="00762C7A"/>
    <w:rsid w:val="00762C98"/>
    <w:rsid w:val="00762D85"/>
    <w:rsid w:val="00762DA8"/>
    <w:rsid w:val="00762E47"/>
    <w:rsid w:val="00762E99"/>
    <w:rsid w:val="00762EAA"/>
    <w:rsid w:val="00762F95"/>
    <w:rsid w:val="00762F9F"/>
    <w:rsid w:val="00762FCA"/>
    <w:rsid w:val="00762FF2"/>
    <w:rsid w:val="0076302C"/>
    <w:rsid w:val="0076303A"/>
    <w:rsid w:val="00763045"/>
    <w:rsid w:val="00763093"/>
    <w:rsid w:val="0076312F"/>
    <w:rsid w:val="00763174"/>
    <w:rsid w:val="007632E1"/>
    <w:rsid w:val="007632FD"/>
    <w:rsid w:val="0076343D"/>
    <w:rsid w:val="00763468"/>
    <w:rsid w:val="007634EB"/>
    <w:rsid w:val="00763550"/>
    <w:rsid w:val="00763567"/>
    <w:rsid w:val="007635A0"/>
    <w:rsid w:val="007635C2"/>
    <w:rsid w:val="007636A2"/>
    <w:rsid w:val="0076370F"/>
    <w:rsid w:val="00763773"/>
    <w:rsid w:val="00763776"/>
    <w:rsid w:val="007637EF"/>
    <w:rsid w:val="007637FC"/>
    <w:rsid w:val="007638A6"/>
    <w:rsid w:val="00763922"/>
    <w:rsid w:val="007639A8"/>
    <w:rsid w:val="007639C1"/>
    <w:rsid w:val="007639E4"/>
    <w:rsid w:val="00763A47"/>
    <w:rsid w:val="00763B3C"/>
    <w:rsid w:val="00763B8A"/>
    <w:rsid w:val="00763C0E"/>
    <w:rsid w:val="00763C23"/>
    <w:rsid w:val="00763CA8"/>
    <w:rsid w:val="00763D04"/>
    <w:rsid w:val="00763D19"/>
    <w:rsid w:val="00763DE5"/>
    <w:rsid w:val="00763EF6"/>
    <w:rsid w:val="00763F1E"/>
    <w:rsid w:val="00763F69"/>
    <w:rsid w:val="00763FE1"/>
    <w:rsid w:val="00763FF7"/>
    <w:rsid w:val="007640FA"/>
    <w:rsid w:val="00764119"/>
    <w:rsid w:val="007641F0"/>
    <w:rsid w:val="00764328"/>
    <w:rsid w:val="00764350"/>
    <w:rsid w:val="00764438"/>
    <w:rsid w:val="00764560"/>
    <w:rsid w:val="007645B4"/>
    <w:rsid w:val="007645EC"/>
    <w:rsid w:val="0076461E"/>
    <w:rsid w:val="007646E2"/>
    <w:rsid w:val="00764737"/>
    <w:rsid w:val="00764740"/>
    <w:rsid w:val="00764741"/>
    <w:rsid w:val="00764787"/>
    <w:rsid w:val="00764790"/>
    <w:rsid w:val="007647AA"/>
    <w:rsid w:val="00764847"/>
    <w:rsid w:val="00764895"/>
    <w:rsid w:val="00764994"/>
    <w:rsid w:val="007649D7"/>
    <w:rsid w:val="00764A38"/>
    <w:rsid w:val="00764A6E"/>
    <w:rsid w:val="00764A7F"/>
    <w:rsid w:val="00764B04"/>
    <w:rsid w:val="00764B66"/>
    <w:rsid w:val="00764B9E"/>
    <w:rsid w:val="00764B9F"/>
    <w:rsid w:val="00764BFD"/>
    <w:rsid w:val="00764C12"/>
    <w:rsid w:val="00764CCE"/>
    <w:rsid w:val="00764D4F"/>
    <w:rsid w:val="00764D60"/>
    <w:rsid w:val="00764DA6"/>
    <w:rsid w:val="00764DC1"/>
    <w:rsid w:val="00764ED2"/>
    <w:rsid w:val="00764F3F"/>
    <w:rsid w:val="00764FB2"/>
    <w:rsid w:val="00764FC8"/>
    <w:rsid w:val="00764FF0"/>
    <w:rsid w:val="0076504C"/>
    <w:rsid w:val="00765082"/>
    <w:rsid w:val="007650D4"/>
    <w:rsid w:val="00765126"/>
    <w:rsid w:val="00765136"/>
    <w:rsid w:val="00765209"/>
    <w:rsid w:val="00765211"/>
    <w:rsid w:val="0076522E"/>
    <w:rsid w:val="00765248"/>
    <w:rsid w:val="007653B1"/>
    <w:rsid w:val="00765424"/>
    <w:rsid w:val="0076542D"/>
    <w:rsid w:val="0076542F"/>
    <w:rsid w:val="0076555F"/>
    <w:rsid w:val="0076559A"/>
    <w:rsid w:val="00765613"/>
    <w:rsid w:val="0076561B"/>
    <w:rsid w:val="00765643"/>
    <w:rsid w:val="00765644"/>
    <w:rsid w:val="0076567C"/>
    <w:rsid w:val="007656D5"/>
    <w:rsid w:val="00765700"/>
    <w:rsid w:val="00765A6C"/>
    <w:rsid w:val="00765A80"/>
    <w:rsid w:val="00765B28"/>
    <w:rsid w:val="00765B3C"/>
    <w:rsid w:val="00765B7E"/>
    <w:rsid w:val="00765DB1"/>
    <w:rsid w:val="00765E24"/>
    <w:rsid w:val="00765E5F"/>
    <w:rsid w:val="00765ED6"/>
    <w:rsid w:val="00765F77"/>
    <w:rsid w:val="00765FD1"/>
    <w:rsid w:val="00766012"/>
    <w:rsid w:val="0076615D"/>
    <w:rsid w:val="0076618B"/>
    <w:rsid w:val="0076620F"/>
    <w:rsid w:val="00766213"/>
    <w:rsid w:val="0076623E"/>
    <w:rsid w:val="00766242"/>
    <w:rsid w:val="00766293"/>
    <w:rsid w:val="00766356"/>
    <w:rsid w:val="00766408"/>
    <w:rsid w:val="0076640F"/>
    <w:rsid w:val="00766506"/>
    <w:rsid w:val="007666DE"/>
    <w:rsid w:val="007666E8"/>
    <w:rsid w:val="0076675D"/>
    <w:rsid w:val="007667AC"/>
    <w:rsid w:val="007667CA"/>
    <w:rsid w:val="0076687C"/>
    <w:rsid w:val="00766905"/>
    <w:rsid w:val="0076694A"/>
    <w:rsid w:val="00766A1D"/>
    <w:rsid w:val="00766AFE"/>
    <w:rsid w:val="00766B15"/>
    <w:rsid w:val="00766B40"/>
    <w:rsid w:val="00766B93"/>
    <w:rsid w:val="00766BC1"/>
    <w:rsid w:val="00766C84"/>
    <w:rsid w:val="00766D3D"/>
    <w:rsid w:val="00766D50"/>
    <w:rsid w:val="00766F68"/>
    <w:rsid w:val="00766FC7"/>
    <w:rsid w:val="00766FDB"/>
    <w:rsid w:val="0076700C"/>
    <w:rsid w:val="007670AB"/>
    <w:rsid w:val="007670AC"/>
    <w:rsid w:val="007670D1"/>
    <w:rsid w:val="007670F5"/>
    <w:rsid w:val="007670FF"/>
    <w:rsid w:val="00767105"/>
    <w:rsid w:val="00767123"/>
    <w:rsid w:val="0076719C"/>
    <w:rsid w:val="00767278"/>
    <w:rsid w:val="007673CF"/>
    <w:rsid w:val="007673EC"/>
    <w:rsid w:val="0076746B"/>
    <w:rsid w:val="007674DA"/>
    <w:rsid w:val="007674DB"/>
    <w:rsid w:val="00767527"/>
    <w:rsid w:val="0076756C"/>
    <w:rsid w:val="007675AA"/>
    <w:rsid w:val="007675DA"/>
    <w:rsid w:val="007675E1"/>
    <w:rsid w:val="007675F1"/>
    <w:rsid w:val="007676B8"/>
    <w:rsid w:val="007676CF"/>
    <w:rsid w:val="007676E9"/>
    <w:rsid w:val="0076785B"/>
    <w:rsid w:val="007678CE"/>
    <w:rsid w:val="007678ED"/>
    <w:rsid w:val="007678F8"/>
    <w:rsid w:val="00767945"/>
    <w:rsid w:val="00767972"/>
    <w:rsid w:val="00767985"/>
    <w:rsid w:val="007679AE"/>
    <w:rsid w:val="00767B12"/>
    <w:rsid w:val="00767C5C"/>
    <w:rsid w:val="00767C7D"/>
    <w:rsid w:val="00767C8D"/>
    <w:rsid w:val="00767CBE"/>
    <w:rsid w:val="00767CE7"/>
    <w:rsid w:val="00767CF3"/>
    <w:rsid w:val="00767DAF"/>
    <w:rsid w:val="00767E1D"/>
    <w:rsid w:val="00767E25"/>
    <w:rsid w:val="00767E45"/>
    <w:rsid w:val="00767EB4"/>
    <w:rsid w:val="00767F8E"/>
    <w:rsid w:val="00770105"/>
    <w:rsid w:val="00770193"/>
    <w:rsid w:val="007701C1"/>
    <w:rsid w:val="007702F1"/>
    <w:rsid w:val="00770318"/>
    <w:rsid w:val="0077031D"/>
    <w:rsid w:val="00770352"/>
    <w:rsid w:val="0077035B"/>
    <w:rsid w:val="00770495"/>
    <w:rsid w:val="007704EB"/>
    <w:rsid w:val="00770562"/>
    <w:rsid w:val="007705BD"/>
    <w:rsid w:val="00770610"/>
    <w:rsid w:val="0077062E"/>
    <w:rsid w:val="007706AF"/>
    <w:rsid w:val="007706C1"/>
    <w:rsid w:val="0077070A"/>
    <w:rsid w:val="0077071B"/>
    <w:rsid w:val="00770727"/>
    <w:rsid w:val="007707B3"/>
    <w:rsid w:val="007707BC"/>
    <w:rsid w:val="007707FF"/>
    <w:rsid w:val="007708E9"/>
    <w:rsid w:val="00770914"/>
    <w:rsid w:val="00770941"/>
    <w:rsid w:val="00770957"/>
    <w:rsid w:val="00770969"/>
    <w:rsid w:val="007709E3"/>
    <w:rsid w:val="00770A79"/>
    <w:rsid w:val="00770B65"/>
    <w:rsid w:val="00770B73"/>
    <w:rsid w:val="00770C0A"/>
    <w:rsid w:val="00770CB6"/>
    <w:rsid w:val="00770CDB"/>
    <w:rsid w:val="00770D74"/>
    <w:rsid w:val="00770DEF"/>
    <w:rsid w:val="00770DFE"/>
    <w:rsid w:val="00770E0A"/>
    <w:rsid w:val="00770EA8"/>
    <w:rsid w:val="00770EB8"/>
    <w:rsid w:val="00770EC2"/>
    <w:rsid w:val="00770F14"/>
    <w:rsid w:val="00770F21"/>
    <w:rsid w:val="00770F6F"/>
    <w:rsid w:val="00770FAF"/>
    <w:rsid w:val="00771023"/>
    <w:rsid w:val="00771053"/>
    <w:rsid w:val="00771073"/>
    <w:rsid w:val="007710B2"/>
    <w:rsid w:val="007710D7"/>
    <w:rsid w:val="007711F7"/>
    <w:rsid w:val="00771251"/>
    <w:rsid w:val="007713AC"/>
    <w:rsid w:val="00771493"/>
    <w:rsid w:val="007715D6"/>
    <w:rsid w:val="00771724"/>
    <w:rsid w:val="00771737"/>
    <w:rsid w:val="0077175B"/>
    <w:rsid w:val="00771849"/>
    <w:rsid w:val="0077197B"/>
    <w:rsid w:val="00771A62"/>
    <w:rsid w:val="00771B63"/>
    <w:rsid w:val="00771B86"/>
    <w:rsid w:val="00771BC8"/>
    <w:rsid w:val="00771C53"/>
    <w:rsid w:val="00771CB9"/>
    <w:rsid w:val="00771CD3"/>
    <w:rsid w:val="00771D27"/>
    <w:rsid w:val="00771D5D"/>
    <w:rsid w:val="00771D90"/>
    <w:rsid w:val="00771DD3"/>
    <w:rsid w:val="00771E3E"/>
    <w:rsid w:val="00771F1B"/>
    <w:rsid w:val="00772051"/>
    <w:rsid w:val="007720D5"/>
    <w:rsid w:val="00772170"/>
    <w:rsid w:val="00772174"/>
    <w:rsid w:val="007721C3"/>
    <w:rsid w:val="00772258"/>
    <w:rsid w:val="0077225C"/>
    <w:rsid w:val="007722C5"/>
    <w:rsid w:val="007722FA"/>
    <w:rsid w:val="00772345"/>
    <w:rsid w:val="007723A8"/>
    <w:rsid w:val="007723C1"/>
    <w:rsid w:val="007723FD"/>
    <w:rsid w:val="00772459"/>
    <w:rsid w:val="007724F2"/>
    <w:rsid w:val="007724FB"/>
    <w:rsid w:val="00772578"/>
    <w:rsid w:val="00772719"/>
    <w:rsid w:val="0077272B"/>
    <w:rsid w:val="007727DB"/>
    <w:rsid w:val="007728D0"/>
    <w:rsid w:val="007728FD"/>
    <w:rsid w:val="00772909"/>
    <w:rsid w:val="00772A23"/>
    <w:rsid w:val="00772A8C"/>
    <w:rsid w:val="00772BE2"/>
    <w:rsid w:val="00772C84"/>
    <w:rsid w:val="00772CD6"/>
    <w:rsid w:val="00772D15"/>
    <w:rsid w:val="00772D3D"/>
    <w:rsid w:val="00772D69"/>
    <w:rsid w:val="00772E59"/>
    <w:rsid w:val="00772ECC"/>
    <w:rsid w:val="00772EDC"/>
    <w:rsid w:val="00772F55"/>
    <w:rsid w:val="00772FA7"/>
    <w:rsid w:val="0077301A"/>
    <w:rsid w:val="00773083"/>
    <w:rsid w:val="0077308E"/>
    <w:rsid w:val="00773113"/>
    <w:rsid w:val="00773260"/>
    <w:rsid w:val="007732E3"/>
    <w:rsid w:val="00773300"/>
    <w:rsid w:val="00773320"/>
    <w:rsid w:val="00773374"/>
    <w:rsid w:val="0077337B"/>
    <w:rsid w:val="0077350E"/>
    <w:rsid w:val="00773602"/>
    <w:rsid w:val="00773694"/>
    <w:rsid w:val="007736E8"/>
    <w:rsid w:val="007737AC"/>
    <w:rsid w:val="007737B0"/>
    <w:rsid w:val="007737B9"/>
    <w:rsid w:val="007737DE"/>
    <w:rsid w:val="007738D0"/>
    <w:rsid w:val="00773912"/>
    <w:rsid w:val="00773943"/>
    <w:rsid w:val="007739EB"/>
    <w:rsid w:val="00773A04"/>
    <w:rsid w:val="00773A71"/>
    <w:rsid w:val="00773AB5"/>
    <w:rsid w:val="00773AC9"/>
    <w:rsid w:val="00773ACA"/>
    <w:rsid w:val="00773AD0"/>
    <w:rsid w:val="00773B17"/>
    <w:rsid w:val="00773B87"/>
    <w:rsid w:val="00773BF6"/>
    <w:rsid w:val="00773C50"/>
    <w:rsid w:val="00773CC7"/>
    <w:rsid w:val="00773CD6"/>
    <w:rsid w:val="00773D34"/>
    <w:rsid w:val="00773DDE"/>
    <w:rsid w:val="00773E49"/>
    <w:rsid w:val="00773F5E"/>
    <w:rsid w:val="007741B0"/>
    <w:rsid w:val="007741F9"/>
    <w:rsid w:val="007742C0"/>
    <w:rsid w:val="007742F1"/>
    <w:rsid w:val="00774302"/>
    <w:rsid w:val="00774309"/>
    <w:rsid w:val="0077443D"/>
    <w:rsid w:val="0077459B"/>
    <w:rsid w:val="007745C2"/>
    <w:rsid w:val="00774620"/>
    <w:rsid w:val="00774639"/>
    <w:rsid w:val="007746A4"/>
    <w:rsid w:val="007747CF"/>
    <w:rsid w:val="007747D1"/>
    <w:rsid w:val="007747D7"/>
    <w:rsid w:val="00774849"/>
    <w:rsid w:val="00774874"/>
    <w:rsid w:val="007748F8"/>
    <w:rsid w:val="00774914"/>
    <w:rsid w:val="007749CB"/>
    <w:rsid w:val="00774A3C"/>
    <w:rsid w:val="00774B1A"/>
    <w:rsid w:val="00774BB5"/>
    <w:rsid w:val="00774C5A"/>
    <w:rsid w:val="00774C95"/>
    <w:rsid w:val="00774C9E"/>
    <w:rsid w:val="00774D73"/>
    <w:rsid w:val="00774D98"/>
    <w:rsid w:val="00774DF1"/>
    <w:rsid w:val="00774E77"/>
    <w:rsid w:val="00774E80"/>
    <w:rsid w:val="00774EE7"/>
    <w:rsid w:val="00774F09"/>
    <w:rsid w:val="00774F7C"/>
    <w:rsid w:val="00774FF9"/>
    <w:rsid w:val="00775000"/>
    <w:rsid w:val="00775019"/>
    <w:rsid w:val="0077506F"/>
    <w:rsid w:val="007750AA"/>
    <w:rsid w:val="007750C6"/>
    <w:rsid w:val="00775113"/>
    <w:rsid w:val="0077512A"/>
    <w:rsid w:val="00775173"/>
    <w:rsid w:val="007751B6"/>
    <w:rsid w:val="007751C4"/>
    <w:rsid w:val="0077522C"/>
    <w:rsid w:val="0077526A"/>
    <w:rsid w:val="00775298"/>
    <w:rsid w:val="007752B0"/>
    <w:rsid w:val="007752CF"/>
    <w:rsid w:val="007752D3"/>
    <w:rsid w:val="007752E5"/>
    <w:rsid w:val="00775343"/>
    <w:rsid w:val="00775359"/>
    <w:rsid w:val="00775365"/>
    <w:rsid w:val="00775408"/>
    <w:rsid w:val="00775412"/>
    <w:rsid w:val="00775499"/>
    <w:rsid w:val="007754E8"/>
    <w:rsid w:val="007755BD"/>
    <w:rsid w:val="0077563F"/>
    <w:rsid w:val="007756C9"/>
    <w:rsid w:val="007756D4"/>
    <w:rsid w:val="007756FD"/>
    <w:rsid w:val="00775703"/>
    <w:rsid w:val="00775928"/>
    <w:rsid w:val="00775959"/>
    <w:rsid w:val="00775A16"/>
    <w:rsid w:val="00775A4A"/>
    <w:rsid w:val="00775A5E"/>
    <w:rsid w:val="00775A88"/>
    <w:rsid w:val="00775AC6"/>
    <w:rsid w:val="00775BDD"/>
    <w:rsid w:val="00775C31"/>
    <w:rsid w:val="00775DA4"/>
    <w:rsid w:val="00775E34"/>
    <w:rsid w:val="00775F22"/>
    <w:rsid w:val="00775F45"/>
    <w:rsid w:val="00775F6E"/>
    <w:rsid w:val="0077617F"/>
    <w:rsid w:val="007761BB"/>
    <w:rsid w:val="007761BD"/>
    <w:rsid w:val="00776275"/>
    <w:rsid w:val="007762F0"/>
    <w:rsid w:val="00776311"/>
    <w:rsid w:val="00776536"/>
    <w:rsid w:val="00776563"/>
    <w:rsid w:val="007765B8"/>
    <w:rsid w:val="007765DB"/>
    <w:rsid w:val="00776666"/>
    <w:rsid w:val="00776707"/>
    <w:rsid w:val="00776712"/>
    <w:rsid w:val="0077677C"/>
    <w:rsid w:val="007767DB"/>
    <w:rsid w:val="00776908"/>
    <w:rsid w:val="007769EB"/>
    <w:rsid w:val="00776A2F"/>
    <w:rsid w:val="00776A4E"/>
    <w:rsid w:val="00776AEF"/>
    <w:rsid w:val="00776AFD"/>
    <w:rsid w:val="00776B65"/>
    <w:rsid w:val="00776BE3"/>
    <w:rsid w:val="00776D9C"/>
    <w:rsid w:val="00776DE0"/>
    <w:rsid w:val="00776F9A"/>
    <w:rsid w:val="00776FD8"/>
    <w:rsid w:val="00776FDA"/>
    <w:rsid w:val="0077717F"/>
    <w:rsid w:val="007771A3"/>
    <w:rsid w:val="007771AE"/>
    <w:rsid w:val="007771D0"/>
    <w:rsid w:val="007771F3"/>
    <w:rsid w:val="007772A6"/>
    <w:rsid w:val="007772EB"/>
    <w:rsid w:val="007772F6"/>
    <w:rsid w:val="007773B2"/>
    <w:rsid w:val="007774BD"/>
    <w:rsid w:val="007774F5"/>
    <w:rsid w:val="0077752F"/>
    <w:rsid w:val="0077753D"/>
    <w:rsid w:val="0077755C"/>
    <w:rsid w:val="00777572"/>
    <w:rsid w:val="0077757F"/>
    <w:rsid w:val="007775B2"/>
    <w:rsid w:val="007775E4"/>
    <w:rsid w:val="007775EE"/>
    <w:rsid w:val="0077764E"/>
    <w:rsid w:val="00777654"/>
    <w:rsid w:val="0077772D"/>
    <w:rsid w:val="0077776C"/>
    <w:rsid w:val="007777CC"/>
    <w:rsid w:val="007777D9"/>
    <w:rsid w:val="00777823"/>
    <w:rsid w:val="00777855"/>
    <w:rsid w:val="007778AA"/>
    <w:rsid w:val="007778B7"/>
    <w:rsid w:val="007778EC"/>
    <w:rsid w:val="007778FE"/>
    <w:rsid w:val="0077794B"/>
    <w:rsid w:val="007779A7"/>
    <w:rsid w:val="00777AA4"/>
    <w:rsid w:val="00777BBF"/>
    <w:rsid w:val="00777C21"/>
    <w:rsid w:val="00777C7F"/>
    <w:rsid w:val="00777CB6"/>
    <w:rsid w:val="00777D28"/>
    <w:rsid w:val="00777E1F"/>
    <w:rsid w:val="00777EA4"/>
    <w:rsid w:val="00777EF6"/>
    <w:rsid w:val="00777F3C"/>
    <w:rsid w:val="00777F57"/>
    <w:rsid w:val="00777FDF"/>
    <w:rsid w:val="00780070"/>
    <w:rsid w:val="00780095"/>
    <w:rsid w:val="007800A9"/>
    <w:rsid w:val="00780101"/>
    <w:rsid w:val="00780104"/>
    <w:rsid w:val="00780224"/>
    <w:rsid w:val="00780285"/>
    <w:rsid w:val="0078031F"/>
    <w:rsid w:val="0078033B"/>
    <w:rsid w:val="007803EF"/>
    <w:rsid w:val="0078040C"/>
    <w:rsid w:val="0078043D"/>
    <w:rsid w:val="007804E6"/>
    <w:rsid w:val="007805DC"/>
    <w:rsid w:val="00780737"/>
    <w:rsid w:val="00780902"/>
    <w:rsid w:val="007809AC"/>
    <w:rsid w:val="00780A8D"/>
    <w:rsid w:val="00780AB2"/>
    <w:rsid w:val="00780CCF"/>
    <w:rsid w:val="00780CFD"/>
    <w:rsid w:val="00780D36"/>
    <w:rsid w:val="00780D6F"/>
    <w:rsid w:val="00780DD1"/>
    <w:rsid w:val="00780E00"/>
    <w:rsid w:val="00780E97"/>
    <w:rsid w:val="00780F3B"/>
    <w:rsid w:val="00780FAD"/>
    <w:rsid w:val="007811E7"/>
    <w:rsid w:val="00781329"/>
    <w:rsid w:val="00781482"/>
    <w:rsid w:val="00781483"/>
    <w:rsid w:val="0078159E"/>
    <w:rsid w:val="00781623"/>
    <w:rsid w:val="0078166D"/>
    <w:rsid w:val="007816D8"/>
    <w:rsid w:val="007816DD"/>
    <w:rsid w:val="00781701"/>
    <w:rsid w:val="00781702"/>
    <w:rsid w:val="00781755"/>
    <w:rsid w:val="00781758"/>
    <w:rsid w:val="00781769"/>
    <w:rsid w:val="00781788"/>
    <w:rsid w:val="00781813"/>
    <w:rsid w:val="00781870"/>
    <w:rsid w:val="00781954"/>
    <w:rsid w:val="007819A3"/>
    <w:rsid w:val="007819E8"/>
    <w:rsid w:val="00781A77"/>
    <w:rsid w:val="00781A86"/>
    <w:rsid w:val="00781A98"/>
    <w:rsid w:val="00781AD6"/>
    <w:rsid w:val="00781ADB"/>
    <w:rsid w:val="00781AE5"/>
    <w:rsid w:val="00781B0D"/>
    <w:rsid w:val="00781B3C"/>
    <w:rsid w:val="00781B56"/>
    <w:rsid w:val="00781BBB"/>
    <w:rsid w:val="00781CA7"/>
    <w:rsid w:val="00781D31"/>
    <w:rsid w:val="00781D63"/>
    <w:rsid w:val="00781D7A"/>
    <w:rsid w:val="00781F48"/>
    <w:rsid w:val="00781F5E"/>
    <w:rsid w:val="0078203E"/>
    <w:rsid w:val="007820AD"/>
    <w:rsid w:val="007820EA"/>
    <w:rsid w:val="00782130"/>
    <w:rsid w:val="00782160"/>
    <w:rsid w:val="00782363"/>
    <w:rsid w:val="007823CA"/>
    <w:rsid w:val="00782421"/>
    <w:rsid w:val="007824F7"/>
    <w:rsid w:val="0078250D"/>
    <w:rsid w:val="00782588"/>
    <w:rsid w:val="00782642"/>
    <w:rsid w:val="00782694"/>
    <w:rsid w:val="007826CA"/>
    <w:rsid w:val="007826E7"/>
    <w:rsid w:val="0078275C"/>
    <w:rsid w:val="007827DD"/>
    <w:rsid w:val="0078281F"/>
    <w:rsid w:val="0078286D"/>
    <w:rsid w:val="00782879"/>
    <w:rsid w:val="007828EC"/>
    <w:rsid w:val="0078291D"/>
    <w:rsid w:val="0078292C"/>
    <w:rsid w:val="00782956"/>
    <w:rsid w:val="0078295A"/>
    <w:rsid w:val="0078299B"/>
    <w:rsid w:val="007829B6"/>
    <w:rsid w:val="007829D6"/>
    <w:rsid w:val="007829FF"/>
    <w:rsid w:val="00782A02"/>
    <w:rsid w:val="00782AA2"/>
    <w:rsid w:val="00782AA3"/>
    <w:rsid w:val="00782ACE"/>
    <w:rsid w:val="00782B1A"/>
    <w:rsid w:val="00782B57"/>
    <w:rsid w:val="00782C75"/>
    <w:rsid w:val="00782CC8"/>
    <w:rsid w:val="00782E48"/>
    <w:rsid w:val="00782E59"/>
    <w:rsid w:val="00782EF0"/>
    <w:rsid w:val="00782EF7"/>
    <w:rsid w:val="00782F04"/>
    <w:rsid w:val="00782F11"/>
    <w:rsid w:val="00782F62"/>
    <w:rsid w:val="00783091"/>
    <w:rsid w:val="00783097"/>
    <w:rsid w:val="0078312D"/>
    <w:rsid w:val="007831A9"/>
    <w:rsid w:val="00783289"/>
    <w:rsid w:val="0078336C"/>
    <w:rsid w:val="00783467"/>
    <w:rsid w:val="007834A4"/>
    <w:rsid w:val="00783535"/>
    <w:rsid w:val="007836F8"/>
    <w:rsid w:val="007837EE"/>
    <w:rsid w:val="007837F0"/>
    <w:rsid w:val="00783837"/>
    <w:rsid w:val="00783844"/>
    <w:rsid w:val="007838DB"/>
    <w:rsid w:val="00783928"/>
    <w:rsid w:val="00783930"/>
    <w:rsid w:val="0078394F"/>
    <w:rsid w:val="00783AE6"/>
    <w:rsid w:val="00783AF4"/>
    <w:rsid w:val="00783B18"/>
    <w:rsid w:val="00783B31"/>
    <w:rsid w:val="00783C04"/>
    <w:rsid w:val="00783C19"/>
    <w:rsid w:val="00783C4D"/>
    <w:rsid w:val="00783C5C"/>
    <w:rsid w:val="00783C99"/>
    <w:rsid w:val="00783CE1"/>
    <w:rsid w:val="00783D61"/>
    <w:rsid w:val="00783D6F"/>
    <w:rsid w:val="00783DA3"/>
    <w:rsid w:val="00783DEF"/>
    <w:rsid w:val="00783E41"/>
    <w:rsid w:val="00783E69"/>
    <w:rsid w:val="00783E8A"/>
    <w:rsid w:val="00783F3A"/>
    <w:rsid w:val="00783FB3"/>
    <w:rsid w:val="00783FED"/>
    <w:rsid w:val="00784019"/>
    <w:rsid w:val="00784091"/>
    <w:rsid w:val="007840C9"/>
    <w:rsid w:val="00784175"/>
    <w:rsid w:val="00784187"/>
    <w:rsid w:val="0078421C"/>
    <w:rsid w:val="007842AF"/>
    <w:rsid w:val="007843B1"/>
    <w:rsid w:val="007843B2"/>
    <w:rsid w:val="007843F3"/>
    <w:rsid w:val="007843F6"/>
    <w:rsid w:val="00784478"/>
    <w:rsid w:val="00784518"/>
    <w:rsid w:val="0078457F"/>
    <w:rsid w:val="0078467C"/>
    <w:rsid w:val="007846C9"/>
    <w:rsid w:val="00784776"/>
    <w:rsid w:val="00784781"/>
    <w:rsid w:val="00784783"/>
    <w:rsid w:val="0078478C"/>
    <w:rsid w:val="007847DC"/>
    <w:rsid w:val="007848BA"/>
    <w:rsid w:val="007848C1"/>
    <w:rsid w:val="007848FD"/>
    <w:rsid w:val="0078497D"/>
    <w:rsid w:val="0078498B"/>
    <w:rsid w:val="00784AF4"/>
    <w:rsid w:val="00784B50"/>
    <w:rsid w:val="00784BE6"/>
    <w:rsid w:val="00784DF0"/>
    <w:rsid w:val="00784EB9"/>
    <w:rsid w:val="00784F55"/>
    <w:rsid w:val="00784F87"/>
    <w:rsid w:val="00784F9A"/>
    <w:rsid w:val="00784FA4"/>
    <w:rsid w:val="0078507D"/>
    <w:rsid w:val="0078511F"/>
    <w:rsid w:val="0078523E"/>
    <w:rsid w:val="00785277"/>
    <w:rsid w:val="00785327"/>
    <w:rsid w:val="007853ED"/>
    <w:rsid w:val="0078550A"/>
    <w:rsid w:val="00785512"/>
    <w:rsid w:val="00785580"/>
    <w:rsid w:val="00785594"/>
    <w:rsid w:val="00785602"/>
    <w:rsid w:val="0078564E"/>
    <w:rsid w:val="00785675"/>
    <w:rsid w:val="00785676"/>
    <w:rsid w:val="007856F3"/>
    <w:rsid w:val="00785749"/>
    <w:rsid w:val="00785752"/>
    <w:rsid w:val="0078576A"/>
    <w:rsid w:val="0078595F"/>
    <w:rsid w:val="007859FE"/>
    <w:rsid w:val="00785A0C"/>
    <w:rsid w:val="00785AF3"/>
    <w:rsid w:val="00785B00"/>
    <w:rsid w:val="00785B53"/>
    <w:rsid w:val="00785B67"/>
    <w:rsid w:val="00785CBC"/>
    <w:rsid w:val="00785CF5"/>
    <w:rsid w:val="00785CF7"/>
    <w:rsid w:val="00785D36"/>
    <w:rsid w:val="00785D82"/>
    <w:rsid w:val="00785D91"/>
    <w:rsid w:val="00785DBC"/>
    <w:rsid w:val="00785DEA"/>
    <w:rsid w:val="00785DF5"/>
    <w:rsid w:val="00785E13"/>
    <w:rsid w:val="00785E32"/>
    <w:rsid w:val="00785E49"/>
    <w:rsid w:val="00785E51"/>
    <w:rsid w:val="00785E62"/>
    <w:rsid w:val="00785E79"/>
    <w:rsid w:val="00785ED1"/>
    <w:rsid w:val="00785EE1"/>
    <w:rsid w:val="00785F97"/>
    <w:rsid w:val="00785FB2"/>
    <w:rsid w:val="0078606B"/>
    <w:rsid w:val="00786100"/>
    <w:rsid w:val="00786118"/>
    <w:rsid w:val="007863B3"/>
    <w:rsid w:val="00786430"/>
    <w:rsid w:val="00786468"/>
    <w:rsid w:val="0078649D"/>
    <w:rsid w:val="007864B0"/>
    <w:rsid w:val="007864DF"/>
    <w:rsid w:val="0078673B"/>
    <w:rsid w:val="00786879"/>
    <w:rsid w:val="0078689C"/>
    <w:rsid w:val="007868B2"/>
    <w:rsid w:val="0078692D"/>
    <w:rsid w:val="007869E4"/>
    <w:rsid w:val="00786A88"/>
    <w:rsid w:val="00786ACA"/>
    <w:rsid w:val="00786ADA"/>
    <w:rsid w:val="00786B95"/>
    <w:rsid w:val="00786C8D"/>
    <w:rsid w:val="00786CA1"/>
    <w:rsid w:val="00786D42"/>
    <w:rsid w:val="00786D4D"/>
    <w:rsid w:val="00786DF2"/>
    <w:rsid w:val="00786E15"/>
    <w:rsid w:val="00786E92"/>
    <w:rsid w:val="00786F28"/>
    <w:rsid w:val="00786F7B"/>
    <w:rsid w:val="00786FDF"/>
    <w:rsid w:val="0078700A"/>
    <w:rsid w:val="007870C7"/>
    <w:rsid w:val="00787120"/>
    <w:rsid w:val="00787217"/>
    <w:rsid w:val="00787258"/>
    <w:rsid w:val="007872A7"/>
    <w:rsid w:val="007872E8"/>
    <w:rsid w:val="00787338"/>
    <w:rsid w:val="0078735E"/>
    <w:rsid w:val="00787385"/>
    <w:rsid w:val="007873DD"/>
    <w:rsid w:val="00787416"/>
    <w:rsid w:val="00787440"/>
    <w:rsid w:val="00787448"/>
    <w:rsid w:val="00787529"/>
    <w:rsid w:val="00787556"/>
    <w:rsid w:val="00787576"/>
    <w:rsid w:val="007875A0"/>
    <w:rsid w:val="007875D0"/>
    <w:rsid w:val="007875FF"/>
    <w:rsid w:val="00787826"/>
    <w:rsid w:val="00787876"/>
    <w:rsid w:val="007878A1"/>
    <w:rsid w:val="007878B1"/>
    <w:rsid w:val="007878BA"/>
    <w:rsid w:val="007878EF"/>
    <w:rsid w:val="007878FD"/>
    <w:rsid w:val="00787A39"/>
    <w:rsid w:val="00787A64"/>
    <w:rsid w:val="00787A9E"/>
    <w:rsid w:val="00787B4D"/>
    <w:rsid w:val="00787BE5"/>
    <w:rsid w:val="00787CED"/>
    <w:rsid w:val="00787D99"/>
    <w:rsid w:val="00787DD5"/>
    <w:rsid w:val="00787DE1"/>
    <w:rsid w:val="00787E00"/>
    <w:rsid w:val="00787E18"/>
    <w:rsid w:val="00787E7E"/>
    <w:rsid w:val="00787EDC"/>
    <w:rsid w:val="00787F47"/>
    <w:rsid w:val="00787F5B"/>
    <w:rsid w:val="00787F81"/>
    <w:rsid w:val="00790001"/>
    <w:rsid w:val="00790074"/>
    <w:rsid w:val="0079008F"/>
    <w:rsid w:val="0079009B"/>
    <w:rsid w:val="007900B0"/>
    <w:rsid w:val="007900CF"/>
    <w:rsid w:val="007900DB"/>
    <w:rsid w:val="00790113"/>
    <w:rsid w:val="0079013B"/>
    <w:rsid w:val="007901B9"/>
    <w:rsid w:val="00790200"/>
    <w:rsid w:val="00790265"/>
    <w:rsid w:val="00790290"/>
    <w:rsid w:val="007902A7"/>
    <w:rsid w:val="0079039F"/>
    <w:rsid w:val="00790416"/>
    <w:rsid w:val="00790442"/>
    <w:rsid w:val="0079044C"/>
    <w:rsid w:val="007904A5"/>
    <w:rsid w:val="007904D7"/>
    <w:rsid w:val="0079052D"/>
    <w:rsid w:val="007905D1"/>
    <w:rsid w:val="007905E1"/>
    <w:rsid w:val="0079063F"/>
    <w:rsid w:val="00790662"/>
    <w:rsid w:val="0079079D"/>
    <w:rsid w:val="007907AF"/>
    <w:rsid w:val="00790884"/>
    <w:rsid w:val="00790901"/>
    <w:rsid w:val="0079090E"/>
    <w:rsid w:val="0079092D"/>
    <w:rsid w:val="007909C1"/>
    <w:rsid w:val="00790AE3"/>
    <w:rsid w:val="00790B8E"/>
    <w:rsid w:val="00790BED"/>
    <w:rsid w:val="00790C47"/>
    <w:rsid w:val="00790C91"/>
    <w:rsid w:val="00790CFC"/>
    <w:rsid w:val="00790F5B"/>
    <w:rsid w:val="00790F7C"/>
    <w:rsid w:val="00790F87"/>
    <w:rsid w:val="00790F9E"/>
    <w:rsid w:val="00790FD1"/>
    <w:rsid w:val="00790FFD"/>
    <w:rsid w:val="00791058"/>
    <w:rsid w:val="007910A3"/>
    <w:rsid w:val="0079110F"/>
    <w:rsid w:val="00791158"/>
    <w:rsid w:val="00791195"/>
    <w:rsid w:val="007911AB"/>
    <w:rsid w:val="007911F4"/>
    <w:rsid w:val="007913AD"/>
    <w:rsid w:val="00791468"/>
    <w:rsid w:val="0079147A"/>
    <w:rsid w:val="007914AF"/>
    <w:rsid w:val="007914D6"/>
    <w:rsid w:val="0079152B"/>
    <w:rsid w:val="00791564"/>
    <w:rsid w:val="007915F3"/>
    <w:rsid w:val="007915F9"/>
    <w:rsid w:val="00791624"/>
    <w:rsid w:val="00791661"/>
    <w:rsid w:val="007917BF"/>
    <w:rsid w:val="00791892"/>
    <w:rsid w:val="007918C0"/>
    <w:rsid w:val="007918E7"/>
    <w:rsid w:val="00791A4D"/>
    <w:rsid w:val="00791B3F"/>
    <w:rsid w:val="00791BBC"/>
    <w:rsid w:val="00791C17"/>
    <w:rsid w:val="00791CBB"/>
    <w:rsid w:val="00791D13"/>
    <w:rsid w:val="00791D8D"/>
    <w:rsid w:val="00791D8F"/>
    <w:rsid w:val="00791E14"/>
    <w:rsid w:val="00791E49"/>
    <w:rsid w:val="00791E52"/>
    <w:rsid w:val="00791E73"/>
    <w:rsid w:val="00791ED7"/>
    <w:rsid w:val="00791F02"/>
    <w:rsid w:val="00791F2B"/>
    <w:rsid w:val="00791FC1"/>
    <w:rsid w:val="00792048"/>
    <w:rsid w:val="0079204A"/>
    <w:rsid w:val="007920D5"/>
    <w:rsid w:val="00792115"/>
    <w:rsid w:val="0079212B"/>
    <w:rsid w:val="0079218E"/>
    <w:rsid w:val="007921B9"/>
    <w:rsid w:val="0079225C"/>
    <w:rsid w:val="00792285"/>
    <w:rsid w:val="007922AE"/>
    <w:rsid w:val="007922C8"/>
    <w:rsid w:val="007922CB"/>
    <w:rsid w:val="00792335"/>
    <w:rsid w:val="0079234A"/>
    <w:rsid w:val="00792397"/>
    <w:rsid w:val="0079239F"/>
    <w:rsid w:val="00792433"/>
    <w:rsid w:val="007924C8"/>
    <w:rsid w:val="0079252B"/>
    <w:rsid w:val="007925F7"/>
    <w:rsid w:val="00792668"/>
    <w:rsid w:val="00792678"/>
    <w:rsid w:val="00792708"/>
    <w:rsid w:val="0079270D"/>
    <w:rsid w:val="00792741"/>
    <w:rsid w:val="00792788"/>
    <w:rsid w:val="007927B2"/>
    <w:rsid w:val="0079283A"/>
    <w:rsid w:val="0079283C"/>
    <w:rsid w:val="007928C4"/>
    <w:rsid w:val="007928D8"/>
    <w:rsid w:val="0079299A"/>
    <w:rsid w:val="007929B5"/>
    <w:rsid w:val="00792A37"/>
    <w:rsid w:val="00792A42"/>
    <w:rsid w:val="00792AA5"/>
    <w:rsid w:val="00792AE4"/>
    <w:rsid w:val="00792AFC"/>
    <w:rsid w:val="00792B5E"/>
    <w:rsid w:val="00792BB2"/>
    <w:rsid w:val="00792C32"/>
    <w:rsid w:val="00792C4C"/>
    <w:rsid w:val="00792CA4"/>
    <w:rsid w:val="00792E4C"/>
    <w:rsid w:val="00792E9B"/>
    <w:rsid w:val="00792EA0"/>
    <w:rsid w:val="00792EBC"/>
    <w:rsid w:val="00792ECF"/>
    <w:rsid w:val="00792F60"/>
    <w:rsid w:val="00792F9E"/>
    <w:rsid w:val="00792FDB"/>
    <w:rsid w:val="00793150"/>
    <w:rsid w:val="0079317D"/>
    <w:rsid w:val="0079318B"/>
    <w:rsid w:val="007931A0"/>
    <w:rsid w:val="007931CB"/>
    <w:rsid w:val="0079323F"/>
    <w:rsid w:val="00793278"/>
    <w:rsid w:val="0079327F"/>
    <w:rsid w:val="007932D6"/>
    <w:rsid w:val="00793434"/>
    <w:rsid w:val="007934E4"/>
    <w:rsid w:val="0079351B"/>
    <w:rsid w:val="00793573"/>
    <w:rsid w:val="0079359E"/>
    <w:rsid w:val="007936FE"/>
    <w:rsid w:val="00793737"/>
    <w:rsid w:val="007937CF"/>
    <w:rsid w:val="007937FA"/>
    <w:rsid w:val="0079384A"/>
    <w:rsid w:val="0079385E"/>
    <w:rsid w:val="00793923"/>
    <w:rsid w:val="007939B9"/>
    <w:rsid w:val="007939D4"/>
    <w:rsid w:val="00793A1E"/>
    <w:rsid w:val="00793A20"/>
    <w:rsid w:val="00793A87"/>
    <w:rsid w:val="00793A91"/>
    <w:rsid w:val="00793A9D"/>
    <w:rsid w:val="00793AF0"/>
    <w:rsid w:val="00793B3E"/>
    <w:rsid w:val="00793B6E"/>
    <w:rsid w:val="00793B98"/>
    <w:rsid w:val="00793BCB"/>
    <w:rsid w:val="00793CCB"/>
    <w:rsid w:val="00793CD2"/>
    <w:rsid w:val="00793DBE"/>
    <w:rsid w:val="00793F76"/>
    <w:rsid w:val="0079406A"/>
    <w:rsid w:val="007941DA"/>
    <w:rsid w:val="00794310"/>
    <w:rsid w:val="0079447E"/>
    <w:rsid w:val="007944A1"/>
    <w:rsid w:val="00794525"/>
    <w:rsid w:val="0079455E"/>
    <w:rsid w:val="007945FD"/>
    <w:rsid w:val="007946E4"/>
    <w:rsid w:val="0079472A"/>
    <w:rsid w:val="00794731"/>
    <w:rsid w:val="0079473A"/>
    <w:rsid w:val="007947E0"/>
    <w:rsid w:val="00794829"/>
    <w:rsid w:val="007948C1"/>
    <w:rsid w:val="00794937"/>
    <w:rsid w:val="0079496D"/>
    <w:rsid w:val="0079498C"/>
    <w:rsid w:val="00794A75"/>
    <w:rsid w:val="00794A7B"/>
    <w:rsid w:val="00794B74"/>
    <w:rsid w:val="00794BB1"/>
    <w:rsid w:val="00794C0B"/>
    <w:rsid w:val="00794C48"/>
    <w:rsid w:val="00794C5C"/>
    <w:rsid w:val="00794C7C"/>
    <w:rsid w:val="00794CE9"/>
    <w:rsid w:val="00794EA9"/>
    <w:rsid w:val="00794EFC"/>
    <w:rsid w:val="00794F27"/>
    <w:rsid w:val="00794F46"/>
    <w:rsid w:val="00794F9C"/>
    <w:rsid w:val="00795083"/>
    <w:rsid w:val="0079510C"/>
    <w:rsid w:val="0079522C"/>
    <w:rsid w:val="00795426"/>
    <w:rsid w:val="0079545C"/>
    <w:rsid w:val="0079548A"/>
    <w:rsid w:val="007954B2"/>
    <w:rsid w:val="007954C0"/>
    <w:rsid w:val="007954EF"/>
    <w:rsid w:val="0079551B"/>
    <w:rsid w:val="007955C3"/>
    <w:rsid w:val="00795631"/>
    <w:rsid w:val="007956A7"/>
    <w:rsid w:val="007956B2"/>
    <w:rsid w:val="007957DA"/>
    <w:rsid w:val="00795817"/>
    <w:rsid w:val="00795884"/>
    <w:rsid w:val="007959BA"/>
    <w:rsid w:val="007959EE"/>
    <w:rsid w:val="00795AAB"/>
    <w:rsid w:val="00795AAF"/>
    <w:rsid w:val="00795AB3"/>
    <w:rsid w:val="00795AE0"/>
    <w:rsid w:val="00795B47"/>
    <w:rsid w:val="00795B86"/>
    <w:rsid w:val="00795C52"/>
    <w:rsid w:val="00795D30"/>
    <w:rsid w:val="00795DBD"/>
    <w:rsid w:val="00795DEB"/>
    <w:rsid w:val="00795EA2"/>
    <w:rsid w:val="00795EEB"/>
    <w:rsid w:val="00796009"/>
    <w:rsid w:val="00796016"/>
    <w:rsid w:val="0079601F"/>
    <w:rsid w:val="0079605E"/>
    <w:rsid w:val="0079606E"/>
    <w:rsid w:val="0079618F"/>
    <w:rsid w:val="007961BF"/>
    <w:rsid w:val="007962C0"/>
    <w:rsid w:val="00796315"/>
    <w:rsid w:val="0079648D"/>
    <w:rsid w:val="00796529"/>
    <w:rsid w:val="0079656B"/>
    <w:rsid w:val="00796635"/>
    <w:rsid w:val="007966C6"/>
    <w:rsid w:val="007966DD"/>
    <w:rsid w:val="007966EE"/>
    <w:rsid w:val="00796779"/>
    <w:rsid w:val="00796855"/>
    <w:rsid w:val="007968B4"/>
    <w:rsid w:val="007968DD"/>
    <w:rsid w:val="007969A7"/>
    <w:rsid w:val="007969E7"/>
    <w:rsid w:val="00796AAB"/>
    <w:rsid w:val="00796AF8"/>
    <w:rsid w:val="00796B2E"/>
    <w:rsid w:val="00796B85"/>
    <w:rsid w:val="00796B8E"/>
    <w:rsid w:val="00796BD3"/>
    <w:rsid w:val="00796C48"/>
    <w:rsid w:val="00796D2B"/>
    <w:rsid w:val="00796D36"/>
    <w:rsid w:val="00796D79"/>
    <w:rsid w:val="00796EEB"/>
    <w:rsid w:val="00796F1C"/>
    <w:rsid w:val="00796F2E"/>
    <w:rsid w:val="00796F51"/>
    <w:rsid w:val="00796F76"/>
    <w:rsid w:val="007970F7"/>
    <w:rsid w:val="007971A8"/>
    <w:rsid w:val="007971B2"/>
    <w:rsid w:val="007971B7"/>
    <w:rsid w:val="007971D2"/>
    <w:rsid w:val="00797230"/>
    <w:rsid w:val="007972B1"/>
    <w:rsid w:val="007972CA"/>
    <w:rsid w:val="007972FC"/>
    <w:rsid w:val="00797344"/>
    <w:rsid w:val="00797368"/>
    <w:rsid w:val="00797391"/>
    <w:rsid w:val="00797400"/>
    <w:rsid w:val="00797503"/>
    <w:rsid w:val="0079753E"/>
    <w:rsid w:val="00797651"/>
    <w:rsid w:val="00797714"/>
    <w:rsid w:val="0079773B"/>
    <w:rsid w:val="00797848"/>
    <w:rsid w:val="0079787E"/>
    <w:rsid w:val="007978C0"/>
    <w:rsid w:val="00797900"/>
    <w:rsid w:val="007979B8"/>
    <w:rsid w:val="007979F5"/>
    <w:rsid w:val="00797A27"/>
    <w:rsid w:val="00797ACE"/>
    <w:rsid w:val="00797AD5"/>
    <w:rsid w:val="00797AF8"/>
    <w:rsid w:val="00797B09"/>
    <w:rsid w:val="00797B1B"/>
    <w:rsid w:val="00797C49"/>
    <w:rsid w:val="00797CDE"/>
    <w:rsid w:val="00797E29"/>
    <w:rsid w:val="00797E73"/>
    <w:rsid w:val="00797E7F"/>
    <w:rsid w:val="00797EC4"/>
    <w:rsid w:val="00797ECF"/>
    <w:rsid w:val="00797F17"/>
    <w:rsid w:val="00797F20"/>
    <w:rsid w:val="00797F25"/>
    <w:rsid w:val="007A0083"/>
    <w:rsid w:val="007A00CB"/>
    <w:rsid w:val="007A00E7"/>
    <w:rsid w:val="007A010C"/>
    <w:rsid w:val="007A01ED"/>
    <w:rsid w:val="007A02F1"/>
    <w:rsid w:val="007A02FA"/>
    <w:rsid w:val="007A0312"/>
    <w:rsid w:val="007A037B"/>
    <w:rsid w:val="007A03C7"/>
    <w:rsid w:val="007A03D2"/>
    <w:rsid w:val="007A04DA"/>
    <w:rsid w:val="007A0517"/>
    <w:rsid w:val="007A0520"/>
    <w:rsid w:val="007A0577"/>
    <w:rsid w:val="007A058D"/>
    <w:rsid w:val="007A062A"/>
    <w:rsid w:val="007A0653"/>
    <w:rsid w:val="007A0712"/>
    <w:rsid w:val="007A0750"/>
    <w:rsid w:val="007A0842"/>
    <w:rsid w:val="007A08AA"/>
    <w:rsid w:val="007A08FA"/>
    <w:rsid w:val="007A0959"/>
    <w:rsid w:val="007A09BD"/>
    <w:rsid w:val="007A0A68"/>
    <w:rsid w:val="007A0B24"/>
    <w:rsid w:val="007A0B2A"/>
    <w:rsid w:val="007A0B6C"/>
    <w:rsid w:val="007A0B74"/>
    <w:rsid w:val="007A0C06"/>
    <w:rsid w:val="007A0DAC"/>
    <w:rsid w:val="007A0DB8"/>
    <w:rsid w:val="007A0E31"/>
    <w:rsid w:val="007A0E6C"/>
    <w:rsid w:val="007A0E7A"/>
    <w:rsid w:val="007A0EA4"/>
    <w:rsid w:val="007A0EEB"/>
    <w:rsid w:val="007A0F02"/>
    <w:rsid w:val="007A0F75"/>
    <w:rsid w:val="007A0F9A"/>
    <w:rsid w:val="007A1016"/>
    <w:rsid w:val="007A10A4"/>
    <w:rsid w:val="007A10DF"/>
    <w:rsid w:val="007A124A"/>
    <w:rsid w:val="007A12F4"/>
    <w:rsid w:val="007A1331"/>
    <w:rsid w:val="007A13CC"/>
    <w:rsid w:val="007A13E2"/>
    <w:rsid w:val="007A1410"/>
    <w:rsid w:val="007A1441"/>
    <w:rsid w:val="007A147D"/>
    <w:rsid w:val="007A14D6"/>
    <w:rsid w:val="007A1507"/>
    <w:rsid w:val="007A1561"/>
    <w:rsid w:val="007A156A"/>
    <w:rsid w:val="007A15A8"/>
    <w:rsid w:val="007A15C4"/>
    <w:rsid w:val="007A16F0"/>
    <w:rsid w:val="007A1714"/>
    <w:rsid w:val="007A1737"/>
    <w:rsid w:val="007A177B"/>
    <w:rsid w:val="007A17C0"/>
    <w:rsid w:val="007A17DD"/>
    <w:rsid w:val="007A1862"/>
    <w:rsid w:val="007A194D"/>
    <w:rsid w:val="007A19E2"/>
    <w:rsid w:val="007A1A4D"/>
    <w:rsid w:val="007A1A57"/>
    <w:rsid w:val="007A1A91"/>
    <w:rsid w:val="007A1AE8"/>
    <w:rsid w:val="007A1B36"/>
    <w:rsid w:val="007A1D6E"/>
    <w:rsid w:val="007A1DA9"/>
    <w:rsid w:val="007A1DEC"/>
    <w:rsid w:val="007A1EE7"/>
    <w:rsid w:val="007A1F48"/>
    <w:rsid w:val="007A208C"/>
    <w:rsid w:val="007A20EB"/>
    <w:rsid w:val="007A219C"/>
    <w:rsid w:val="007A21B0"/>
    <w:rsid w:val="007A2236"/>
    <w:rsid w:val="007A2304"/>
    <w:rsid w:val="007A2386"/>
    <w:rsid w:val="007A23B4"/>
    <w:rsid w:val="007A2438"/>
    <w:rsid w:val="007A24DB"/>
    <w:rsid w:val="007A24F5"/>
    <w:rsid w:val="007A2529"/>
    <w:rsid w:val="007A2531"/>
    <w:rsid w:val="007A2806"/>
    <w:rsid w:val="007A28E4"/>
    <w:rsid w:val="007A290E"/>
    <w:rsid w:val="007A2979"/>
    <w:rsid w:val="007A29C0"/>
    <w:rsid w:val="007A2A6B"/>
    <w:rsid w:val="007A2AF8"/>
    <w:rsid w:val="007A2B30"/>
    <w:rsid w:val="007A2B61"/>
    <w:rsid w:val="007A2B6C"/>
    <w:rsid w:val="007A2B8B"/>
    <w:rsid w:val="007A2C03"/>
    <w:rsid w:val="007A2C39"/>
    <w:rsid w:val="007A2C40"/>
    <w:rsid w:val="007A2DDC"/>
    <w:rsid w:val="007A2E64"/>
    <w:rsid w:val="007A2F40"/>
    <w:rsid w:val="007A2F90"/>
    <w:rsid w:val="007A3090"/>
    <w:rsid w:val="007A30E7"/>
    <w:rsid w:val="007A3103"/>
    <w:rsid w:val="007A3293"/>
    <w:rsid w:val="007A32E6"/>
    <w:rsid w:val="007A3363"/>
    <w:rsid w:val="007A33D2"/>
    <w:rsid w:val="007A3445"/>
    <w:rsid w:val="007A351E"/>
    <w:rsid w:val="007A361D"/>
    <w:rsid w:val="007A3646"/>
    <w:rsid w:val="007A3712"/>
    <w:rsid w:val="007A3784"/>
    <w:rsid w:val="007A37A3"/>
    <w:rsid w:val="007A382C"/>
    <w:rsid w:val="007A3850"/>
    <w:rsid w:val="007A3885"/>
    <w:rsid w:val="007A38A5"/>
    <w:rsid w:val="007A38EE"/>
    <w:rsid w:val="007A391A"/>
    <w:rsid w:val="007A392A"/>
    <w:rsid w:val="007A3A22"/>
    <w:rsid w:val="007A3A8D"/>
    <w:rsid w:val="007A3A9F"/>
    <w:rsid w:val="007A3AA0"/>
    <w:rsid w:val="007A3ADE"/>
    <w:rsid w:val="007A3CE2"/>
    <w:rsid w:val="007A3D30"/>
    <w:rsid w:val="007A3DD0"/>
    <w:rsid w:val="007A3F13"/>
    <w:rsid w:val="007A4021"/>
    <w:rsid w:val="007A404E"/>
    <w:rsid w:val="007A4067"/>
    <w:rsid w:val="007A40D6"/>
    <w:rsid w:val="007A41C1"/>
    <w:rsid w:val="007A41C4"/>
    <w:rsid w:val="007A41CB"/>
    <w:rsid w:val="007A4204"/>
    <w:rsid w:val="007A43AC"/>
    <w:rsid w:val="007A449E"/>
    <w:rsid w:val="007A4513"/>
    <w:rsid w:val="007A454A"/>
    <w:rsid w:val="007A456E"/>
    <w:rsid w:val="007A4579"/>
    <w:rsid w:val="007A4599"/>
    <w:rsid w:val="007A46D3"/>
    <w:rsid w:val="007A4701"/>
    <w:rsid w:val="007A4902"/>
    <w:rsid w:val="007A491C"/>
    <w:rsid w:val="007A4936"/>
    <w:rsid w:val="007A49AC"/>
    <w:rsid w:val="007A4B0A"/>
    <w:rsid w:val="007A4B3A"/>
    <w:rsid w:val="007A4B8E"/>
    <w:rsid w:val="007A4B98"/>
    <w:rsid w:val="007A4BBD"/>
    <w:rsid w:val="007A4CC9"/>
    <w:rsid w:val="007A4D39"/>
    <w:rsid w:val="007A4D9F"/>
    <w:rsid w:val="007A4EBC"/>
    <w:rsid w:val="007A4F12"/>
    <w:rsid w:val="007A4F93"/>
    <w:rsid w:val="007A4FC9"/>
    <w:rsid w:val="007A5014"/>
    <w:rsid w:val="007A50BE"/>
    <w:rsid w:val="007A5195"/>
    <w:rsid w:val="007A51D2"/>
    <w:rsid w:val="007A527E"/>
    <w:rsid w:val="007A5512"/>
    <w:rsid w:val="007A55B2"/>
    <w:rsid w:val="007A55FB"/>
    <w:rsid w:val="007A5606"/>
    <w:rsid w:val="007A564C"/>
    <w:rsid w:val="007A5715"/>
    <w:rsid w:val="007A575E"/>
    <w:rsid w:val="007A576A"/>
    <w:rsid w:val="007A57BD"/>
    <w:rsid w:val="007A57CD"/>
    <w:rsid w:val="007A57DF"/>
    <w:rsid w:val="007A580E"/>
    <w:rsid w:val="007A5933"/>
    <w:rsid w:val="007A5935"/>
    <w:rsid w:val="007A593A"/>
    <w:rsid w:val="007A59A1"/>
    <w:rsid w:val="007A5BBD"/>
    <w:rsid w:val="007A5BF1"/>
    <w:rsid w:val="007A5D83"/>
    <w:rsid w:val="007A5DA7"/>
    <w:rsid w:val="007A5F00"/>
    <w:rsid w:val="007A5FC2"/>
    <w:rsid w:val="007A6039"/>
    <w:rsid w:val="007A604D"/>
    <w:rsid w:val="007A6063"/>
    <w:rsid w:val="007A606C"/>
    <w:rsid w:val="007A60F7"/>
    <w:rsid w:val="007A60F8"/>
    <w:rsid w:val="007A6174"/>
    <w:rsid w:val="007A61D9"/>
    <w:rsid w:val="007A61EB"/>
    <w:rsid w:val="007A6223"/>
    <w:rsid w:val="007A6309"/>
    <w:rsid w:val="007A632C"/>
    <w:rsid w:val="007A635D"/>
    <w:rsid w:val="007A6368"/>
    <w:rsid w:val="007A63AB"/>
    <w:rsid w:val="007A63D2"/>
    <w:rsid w:val="007A64B6"/>
    <w:rsid w:val="007A65DE"/>
    <w:rsid w:val="007A6670"/>
    <w:rsid w:val="007A667D"/>
    <w:rsid w:val="007A66A0"/>
    <w:rsid w:val="007A66B6"/>
    <w:rsid w:val="007A66D2"/>
    <w:rsid w:val="007A6792"/>
    <w:rsid w:val="007A685A"/>
    <w:rsid w:val="007A68E7"/>
    <w:rsid w:val="007A68EA"/>
    <w:rsid w:val="007A69BF"/>
    <w:rsid w:val="007A6AC3"/>
    <w:rsid w:val="007A6ACF"/>
    <w:rsid w:val="007A6AF4"/>
    <w:rsid w:val="007A6BC5"/>
    <w:rsid w:val="007A6BDC"/>
    <w:rsid w:val="007A6BE8"/>
    <w:rsid w:val="007A6C42"/>
    <w:rsid w:val="007A6C7E"/>
    <w:rsid w:val="007A6CFA"/>
    <w:rsid w:val="007A6D97"/>
    <w:rsid w:val="007A6E06"/>
    <w:rsid w:val="007A6EDC"/>
    <w:rsid w:val="007A6F41"/>
    <w:rsid w:val="007A6F6C"/>
    <w:rsid w:val="007A6F74"/>
    <w:rsid w:val="007A6FE7"/>
    <w:rsid w:val="007A702E"/>
    <w:rsid w:val="007A70C5"/>
    <w:rsid w:val="007A713C"/>
    <w:rsid w:val="007A714A"/>
    <w:rsid w:val="007A717C"/>
    <w:rsid w:val="007A7269"/>
    <w:rsid w:val="007A726B"/>
    <w:rsid w:val="007A7283"/>
    <w:rsid w:val="007A7382"/>
    <w:rsid w:val="007A7434"/>
    <w:rsid w:val="007A74C2"/>
    <w:rsid w:val="007A7622"/>
    <w:rsid w:val="007A7629"/>
    <w:rsid w:val="007A763A"/>
    <w:rsid w:val="007A763F"/>
    <w:rsid w:val="007A7734"/>
    <w:rsid w:val="007A77DF"/>
    <w:rsid w:val="007A7822"/>
    <w:rsid w:val="007A7893"/>
    <w:rsid w:val="007A78FA"/>
    <w:rsid w:val="007A7995"/>
    <w:rsid w:val="007A79FB"/>
    <w:rsid w:val="007A7AB4"/>
    <w:rsid w:val="007A7AE0"/>
    <w:rsid w:val="007A7B33"/>
    <w:rsid w:val="007A7B84"/>
    <w:rsid w:val="007A7BC8"/>
    <w:rsid w:val="007A7BD6"/>
    <w:rsid w:val="007A7BF1"/>
    <w:rsid w:val="007A7C1F"/>
    <w:rsid w:val="007A7CB9"/>
    <w:rsid w:val="007A7CD6"/>
    <w:rsid w:val="007A7D03"/>
    <w:rsid w:val="007A7D34"/>
    <w:rsid w:val="007A7E04"/>
    <w:rsid w:val="007A7E98"/>
    <w:rsid w:val="007A7F8A"/>
    <w:rsid w:val="007B01BA"/>
    <w:rsid w:val="007B01F6"/>
    <w:rsid w:val="007B0262"/>
    <w:rsid w:val="007B02B5"/>
    <w:rsid w:val="007B02BB"/>
    <w:rsid w:val="007B02DA"/>
    <w:rsid w:val="007B0325"/>
    <w:rsid w:val="007B03A3"/>
    <w:rsid w:val="007B03A8"/>
    <w:rsid w:val="007B03AD"/>
    <w:rsid w:val="007B03D0"/>
    <w:rsid w:val="007B03E7"/>
    <w:rsid w:val="007B04C9"/>
    <w:rsid w:val="007B04F3"/>
    <w:rsid w:val="007B057E"/>
    <w:rsid w:val="007B0598"/>
    <w:rsid w:val="007B05C7"/>
    <w:rsid w:val="007B0624"/>
    <w:rsid w:val="007B0640"/>
    <w:rsid w:val="007B0751"/>
    <w:rsid w:val="007B07EB"/>
    <w:rsid w:val="007B07ED"/>
    <w:rsid w:val="007B0845"/>
    <w:rsid w:val="007B088D"/>
    <w:rsid w:val="007B08DF"/>
    <w:rsid w:val="007B0943"/>
    <w:rsid w:val="007B094B"/>
    <w:rsid w:val="007B09EF"/>
    <w:rsid w:val="007B09F4"/>
    <w:rsid w:val="007B09FC"/>
    <w:rsid w:val="007B0AFE"/>
    <w:rsid w:val="007B0BCC"/>
    <w:rsid w:val="007B0BDF"/>
    <w:rsid w:val="007B0C68"/>
    <w:rsid w:val="007B0C8B"/>
    <w:rsid w:val="007B0D4D"/>
    <w:rsid w:val="007B0D57"/>
    <w:rsid w:val="007B0D7B"/>
    <w:rsid w:val="007B0D97"/>
    <w:rsid w:val="007B0DCD"/>
    <w:rsid w:val="007B0E47"/>
    <w:rsid w:val="007B0E77"/>
    <w:rsid w:val="007B0E79"/>
    <w:rsid w:val="007B0F2B"/>
    <w:rsid w:val="007B0F53"/>
    <w:rsid w:val="007B0FF6"/>
    <w:rsid w:val="007B10EA"/>
    <w:rsid w:val="007B1220"/>
    <w:rsid w:val="007B1269"/>
    <w:rsid w:val="007B12CD"/>
    <w:rsid w:val="007B130E"/>
    <w:rsid w:val="007B1328"/>
    <w:rsid w:val="007B132F"/>
    <w:rsid w:val="007B1358"/>
    <w:rsid w:val="007B1364"/>
    <w:rsid w:val="007B1387"/>
    <w:rsid w:val="007B1396"/>
    <w:rsid w:val="007B13C0"/>
    <w:rsid w:val="007B13FA"/>
    <w:rsid w:val="007B1463"/>
    <w:rsid w:val="007B1512"/>
    <w:rsid w:val="007B156E"/>
    <w:rsid w:val="007B15AB"/>
    <w:rsid w:val="007B15CC"/>
    <w:rsid w:val="007B1654"/>
    <w:rsid w:val="007B1655"/>
    <w:rsid w:val="007B1681"/>
    <w:rsid w:val="007B1692"/>
    <w:rsid w:val="007B16A1"/>
    <w:rsid w:val="007B16B5"/>
    <w:rsid w:val="007B1750"/>
    <w:rsid w:val="007B175A"/>
    <w:rsid w:val="007B1776"/>
    <w:rsid w:val="007B178B"/>
    <w:rsid w:val="007B18C7"/>
    <w:rsid w:val="007B192D"/>
    <w:rsid w:val="007B1944"/>
    <w:rsid w:val="007B194B"/>
    <w:rsid w:val="007B19EA"/>
    <w:rsid w:val="007B1A3C"/>
    <w:rsid w:val="007B1A6F"/>
    <w:rsid w:val="007B1A78"/>
    <w:rsid w:val="007B1AF7"/>
    <w:rsid w:val="007B1B40"/>
    <w:rsid w:val="007B1BD6"/>
    <w:rsid w:val="007B1BE0"/>
    <w:rsid w:val="007B1C51"/>
    <w:rsid w:val="007B1CB6"/>
    <w:rsid w:val="007B1CFD"/>
    <w:rsid w:val="007B1D71"/>
    <w:rsid w:val="007B1E2B"/>
    <w:rsid w:val="007B1E74"/>
    <w:rsid w:val="007B1EC8"/>
    <w:rsid w:val="007B1EF5"/>
    <w:rsid w:val="007B1F4B"/>
    <w:rsid w:val="007B1F57"/>
    <w:rsid w:val="007B1F81"/>
    <w:rsid w:val="007B1FBD"/>
    <w:rsid w:val="007B1FDB"/>
    <w:rsid w:val="007B1FF3"/>
    <w:rsid w:val="007B2001"/>
    <w:rsid w:val="007B2066"/>
    <w:rsid w:val="007B209C"/>
    <w:rsid w:val="007B20E9"/>
    <w:rsid w:val="007B2155"/>
    <w:rsid w:val="007B2181"/>
    <w:rsid w:val="007B2193"/>
    <w:rsid w:val="007B21C9"/>
    <w:rsid w:val="007B2210"/>
    <w:rsid w:val="007B2243"/>
    <w:rsid w:val="007B227A"/>
    <w:rsid w:val="007B2468"/>
    <w:rsid w:val="007B2526"/>
    <w:rsid w:val="007B253C"/>
    <w:rsid w:val="007B265E"/>
    <w:rsid w:val="007B269A"/>
    <w:rsid w:val="007B26A6"/>
    <w:rsid w:val="007B26D6"/>
    <w:rsid w:val="007B271B"/>
    <w:rsid w:val="007B276E"/>
    <w:rsid w:val="007B2776"/>
    <w:rsid w:val="007B27C0"/>
    <w:rsid w:val="007B27C3"/>
    <w:rsid w:val="007B27E3"/>
    <w:rsid w:val="007B27EA"/>
    <w:rsid w:val="007B2820"/>
    <w:rsid w:val="007B292E"/>
    <w:rsid w:val="007B2A30"/>
    <w:rsid w:val="007B2AAE"/>
    <w:rsid w:val="007B2AB0"/>
    <w:rsid w:val="007B2ABD"/>
    <w:rsid w:val="007B2AD7"/>
    <w:rsid w:val="007B2B38"/>
    <w:rsid w:val="007B2BA2"/>
    <w:rsid w:val="007B2BDA"/>
    <w:rsid w:val="007B2BE4"/>
    <w:rsid w:val="007B2C89"/>
    <w:rsid w:val="007B2D20"/>
    <w:rsid w:val="007B2D28"/>
    <w:rsid w:val="007B2D78"/>
    <w:rsid w:val="007B2E00"/>
    <w:rsid w:val="007B2E38"/>
    <w:rsid w:val="007B2E7A"/>
    <w:rsid w:val="007B2F1C"/>
    <w:rsid w:val="007B2F36"/>
    <w:rsid w:val="007B2FB9"/>
    <w:rsid w:val="007B3112"/>
    <w:rsid w:val="007B313D"/>
    <w:rsid w:val="007B3183"/>
    <w:rsid w:val="007B3269"/>
    <w:rsid w:val="007B3336"/>
    <w:rsid w:val="007B3337"/>
    <w:rsid w:val="007B33A9"/>
    <w:rsid w:val="007B33C2"/>
    <w:rsid w:val="007B33DB"/>
    <w:rsid w:val="007B33E4"/>
    <w:rsid w:val="007B342E"/>
    <w:rsid w:val="007B343E"/>
    <w:rsid w:val="007B3467"/>
    <w:rsid w:val="007B3488"/>
    <w:rsid w:val="007B355C"/>
    <w:rsid w:val="007B356F"/>
    <w:rsid w:val="007B3571"/>
    <w:rsid w:val="007B35BF"/>
    <w:rsid w:val="007B3679"/>
    <w:rsid w:val="007B36C9"/>
    <w:rsid w:val="007B3705"/>
    <w:rsid w:val="007B382A"/>
    <w:rsid w:val="007B3837"/>
    <w:rsid w:val="007B3888"/>
    <w:rsid w:val="007B39C3"/>
    <w:rsid w:val="007B3A6A"/>
    <w:rsid w:val="007B3B42"/>
    <w:rsid w:val="007B3BB2"/>
    <w:rsid w:val="007B3BBB"/>
    <w:rsid w:val="007B3D09"/>
    <w:rsid w:val="007B3D5C"/>
    <w:rsid w:val="007B3DA4"/>
    <w:rsid w:val="007B3DAB"/>
    <w:rsid w:val="007B3E9D"/>
    <w:rsid w:val="007B3EDF"/>
    <w:rsid w:val="007B3EF5"/>
    <w:rsid w:val="007B3F92"/>
    <w:rsid w:val="007B4008"/>
    <w:rsid w:val="007B4068"/>
    <w:rsid w:val="007B4140"/>
    <w:rsid w:val="007B429D"/>
    <w:rsid w:val="007B42EF"/>
    <w:rsid w:val="007B438C"/>
    <w:rsid w:val="007B4397"/>
    <w:rsid w:val="007B43F4"/>
    <w:rsid w:val="007B445E"/>
    <w:rsid w:val="007B4481"/>
    <w:rsid w:val="007B4538"/>
    <w:rsid w:val="007B4547"/>
    <w:rsid w:val="007B45D8"/>
    <w:rsid w:val="007B4621"/>
    <w:rsid w:val="007B4640"/>
    <w:rsid w:val="007B4667"/>
    <w:rsid w:val="007B466D"/>
    <w:rsid w:val="007B46A1"/>
    <w:rsid w:val="007B46BC"/>
    <w:rsid w:val="007B4710"/>
    <w:rsid w:val="007B479D"/>
    <w:rsid w:val="007B47C3"/>
    <w:rsid w:val="007B47F0"/>
    <w:rsid w:val="007B48BF"/>
    <w:rsid w:val="007B48C6"/>
    <w:rsid w:val="007B48ED"/>
    <w:rsid w:val="007B48F7"/>
    <w:rsid w:val="007B4923"/>
    <w:rsid w:val="007B49FC"/>
    <w:rsid w:val="007B4A58"/>
    <w:rsid w:val="007B4AB0"/>
    <w:rsid w:val="007B4B69"/>
    <w:rsid w:val="007B4BF5"/>
    <w:rsid w:val="007B4C32"/>
    <w:rsid w:val="007B4C71"/>
    <w:rsid w:val="007B4CA2"/>
    <w:rsid w:val="007B4D0D"/>
    <w:rsid w:val="007B4E40"/>
    <w:rsid w:val="007B4F0B"/>
    <w:rsid w:val="007B4F19"/>
    <w:rsid w:val="007B4F9F"/>
    <w:rsid w:val="007B504C"/>
    <w:rsid w:val="007B50A3"/>
    <w:rsid w:val="007B516A"/>
    <w:rsid w:val="007B52CC"/>
    <w:rsid w:val="007B532E"/>
    <w:rsid w:val="007B5391"/>
    <w:rsid w:val="007B5680"/>
    <w:rsid w:val="007B56F5"/>
    <w:rsid w:val="007B5716"/>
    <w:rsid w:val="007B5797"/>
    <w:rsid w:val="007B57C6"/>
    <w:rsid w:val="007B57CF"/>
    <w:rsid w:val="007B5904"/>
    <w:rsid w:val="007B5921"/>
    <w:rsid w:val="007B59CF"/>
    <w:rsid w:val="007B5A93"/>
    <w:rsid w:val="007B5A9E"/>
    <w:rsid w:val="007B5B1E"/>
    <w:rsid w:val="007B5C11"/>
    <w:rsid w:val="007B5C53"/>
    <w:rsid w:val="007B5CD9"/>
    <w:rsid w:val="007B5CFC"/>
    <w:rsid w:val="007B5D0E"/>
    <w:rsid w:val="007B5D6E"/>
    <w:rsid w:val="007B5D9E"/>
    <w:rsid w:val="007B5E33"/>
    <w:rsid w:val="007B5EAC"/>
    <w:rsid w:val="007B5F20"/>
    <w:rsid w:val="007B6017"/>
    <w:rsid w:val="007B6025"/>
    <w:rsid w:val="007B6076"/>
    <w:rsid w:val="007B60CC"/>
    <w:rsid w:val="007B60DB"/>
    <w:rsid w:val="007B616E"/>
    <w:rsid w:val="007B61E3"/>
    <w:rsid w:val="007B6236"/>
    <w:rsid w:val="007B6261"/>
    <w:rsid w:val="007B62B4"/>
    <w:rsid w:val="007B63E5"/>
    <w:rsid w:val="007B63FF"/>
    <w:rsid w:val="007B6473"/>
    <w:rsid w:val="007B64C8"/>
    <w:rsid w:val="007B6534"/>
    <w:rsid w:val="007B6547"/>
    <w:rsid w:val="007B65F1"/>
    <w:rsid w:val="007B660B"/>
    <w:rsid w:val="007B6647"/>
    <w:rsid w:val="007B6653"/>
    <w:rsid w:val="007B676C"/>
    <w:rsid w:val="007B67B3"/>
    <w:rsid w:val="007B680A"/>
    <w:rsid w:val="007B6830"/>
    <w:rsid w:val="007B688C"/>
    <w:rsid w:val="007B6985"/>
    <w:rsid w:val="007B698F"/>
    <w:rsid w:val="007B69E1"/>
    <w:rsid w:val="007B6AC7"/>
    <w:rsid w:val="007B6B1F"/>
    <w:rsid w:val="007B6C25"/>
    <w:rsid w:val="007B6CC8"/>
    <w:rsid w:val="007B6D61"/>
    <w:rsid w:val="007B6DCA"/>
    <w:rsid w:val="007B6DE1"/>
    <w:rsid w:val="007B6DFD"/>
    <w:rsid w:val="007B6EAB"/>
    <w:rsid w:val="007B6EBB"/>
    <w:rsid w:val="007B6F0E"/>
    <w:rsid w:val="007B6F20"/>
    <w:rsid w:val="007B6F57"/>
    <w:rsid w:val="007B70AB"/>
    <w:rsid w:val="007B7105"/>
    <w:rsid w:val="007B7122"/>
    <w:rsid w:val="007B714A"/>
    <w:rsid w:val="007B717D"/>
    <w:rsid w:val="007B71BF"/>
    <w:rsid w:val="007B72B1"/>
    <w:rsid w:val="007B72C7"/>
    <w:rsid w:val="007B7390"/>
    <w:rsid w:val="007B73BD"/>
    <w:rsid w:val="007B73C0"/>
    <w:rsid w:val="007B74DF"/>
    <w:rsid w:val="007B753A"/>
    <w:rsid w:val="007B7567"/>
    <w:rsid w:val="007B7598"/>
    <w:rsid w:val="007B7622"/>
    <w:rsid w:val="007B7630"/>
    <w:rsid w:val="007B76EA"/>
    <w:rsid w:val="007B78AB"/>
    <w:rsid w:val="007B78B2"/>
    <w:rsid w:val="007B7908"/>
    <w:rsid w:val="007B791A"/>
    <w:rsid w:val="007B7934"/>
    <w:rsid w:val="007B7A18"/>
    <w:rsid w:val="007B7A23"/>
    <w:rsid w:val="007B7A3C"/>
    <w:rsid w:val="007B7AF5"/>
    <w:rsid w:val="007B7B47"/>
    <w:rsid w:val="007B7C50"/>
    <w:rsid w:val="007B7CD0"/>
    <w:rsid w:val="007B7D4B"/>
    <w:rsid w:val="007B7D52"/>
    <w:rsid w:val="007B7DB3"/>
    <w:rsid w:val="007B7DC4"/>
    <w:rsid w:val="007B7DD5"/>
    <w:rsid w:val="007B7DFD"/>
    <w:rsid w:val="007C000D"/>
    <w:rsid w:val="007C00CB"/>
    <w:rsid w:val="007C00D1"/>
    <w:rsid w:val="007C01B7"/>
    <w:rsid w:val="007C01B8"/>
    <w:rsid w:val="007C0204"/>
    <w:rsid w:val="007C0209"/>
    <w:rsid w:val="007C020C"/>
    <w:rsid w:val="007C023E"/>
    <w:rsid w:val="007C0258"/>
    <w:rsid w:val="007C027D"/>
    <w:rsid w:val="007C02AE"/>
    <w:rsid w:val="007C02F4"/>
    <w:rsid w:val="007C0304"/>
    <w:rsid w:val="007C0359"/>
    <w:rsid w:val="007C037F"/>
    <w:rsid w:val="007C03B2"/>
    <w:rsid w:val="007C03EC"/>
    <w:rsid w:val="007C04CB"/>
    <w:rsid w:val="007C04CC"/>
    <w:rsid w:val="007C04F7"/>
    <w:rsid w:val="007C053E"/>
    <w:rsid w:val="007C0557"/>
    <w:rsid w:val="007C05F1"/>
    <w:rsid w:val="007C0608"/>
    <w:rsid w:val="007C062B"/>
    <w:rsid w:val="007C0666"/>
    <w:rsid w:val="007C0674"/>
    <w:rsid w:val="007C06A6"/>
    <w:rsid w:val="007C071F"/>
    <w:rsid w:val="007C072B"/>
    <w:rsid w:val="007C073A"/>
    <w:rsid w:val="007C0873"/>
    <w:rsid w:val="007C0916"/>
    <w:rsid w:val="007C096F"/>
    <w:rsid w:val="007C0975"/>
    <w:rsid w:val="007C09E2"/>
    <w:rsid w:val="007C0AD9"/>
    <w:rsid w:val="007C0B26"/>
    <w:rsid w:val="007C0B82"/>
    <w:rsid w:val="007C0BF3"/>
    <w:rsid w:val="007C0C6B"/>
    <w:rsid w:val="007C0C73"/>
    <w:rsid w:val="007C0D1E"/>
    <w:rsid w:val="007C0D58"/>
    <w:rsid w:val="007C0D66"/>
    <w:rsid w:val="007C0DAE"/>
    <w:rsid w:val="007C0E42"/>
    <w:rsid w:val="007C0E4D"/>
    <w:rsid w:val="007C0E98"/>
    <w:rsid w:val="007C0EB0"/>
    <w:rsid w:val="007C0EDC"/>
    <w:rsid w:val="007C0EDE"/>
    <w:rsid w:val="007C0F6F"/>
    <w:rsid w:val="007C0FA5"/>
    <w:rsid w:val="007C1048"/>
    <w:rsid w:val="007C1073"/>
    <w:rsid w:val="007C1088"/>
    <w:rsid w:val="007C10D9"/>
    <w:rsid w:val="007C1141"/>
    <w:rsid w:val="007C11C5"/>
    <w:rsid w:val="007C12E2"/>
    <w:rsid w:val="007C132E"/>
    <w:rsid w:val="007C1494"/>
    <w:rsid w:val="007C15F1"/>
    <w:rsid w:val="007C1748"/>
    <w:rsid w:val="007C1765"/>
    <w:rsid w:val="007C1775"/>
    <w:rsid w:val="007C1813"/>
    <w:rsid w:val="007C18B4"/>
    <w:rsid w:val="007C1A05"/>
    <w:rsid w:val="007C1A72"/>
    <w:rsid w:val="007C1AAC"/>
    <w:rsid w:val="007C1B03"/>
    <w:rsid w:val="007C1B74"/>
    <w:rsid w:val="007C1BCB"/>
    <w:rsid w:val="007C1BED"/>
    <w:rsid w:val="007C1BF0"/>
    <w:rsid w:val="007C1C29"/>
    <w:rsid w:val="007C1CC8"/>
    <w:rsid w:val="007C1CED"/>
    <w:rsid w:val="007C1D1A"/>
    <w:rsid w:val="007C1D27"/>
    <w:rsid w:val="007C1DCC"/>
    <w:rsid w:val="007C1E65"/>
    <w:rsid w:val="007C1E7A"/>
    <w:rsid w:val="007C1ECB"/>
    <w:rsid w:val="007C1FF4"/>
    <w:rsid w:val="007C2023"/>
    <w:rsid w:val="007C2049"/>
    <w:rsid w:val="007C204B"/>
    <w:rsid w:val="007C20B3"/>
    <w:rsid w:val="007C20ED"/>
    <w:rsid w:val="007C214F"/>
    <w:rsid w:val="007C21CC"/>
    <w:rsid w:val="007C21F6"/>
    <w:rsid w:val="007C225B"/>
    <w:rsid w:val="007C226B"/>
    <w:rsid w:val="007C22AA"/>
    <w:rsid w:val="007C22FE"/>
    <w:rsid w:val="007C23C9"/>
    <w:rsid w:val="007C23FF"/>
    <w:rsid w:val="007C24A7"/>
    <w:rsid w:val="007C2500"/>
    <w:rsid w:val="007C2531"/>
    <w:rsid w:val="007C2633"/>
    <w:rsid w:val="007C268A"/>
    <w:rsid w:val="007C271B"/>
    <w:rsid w:val="007C2880"/>
    <w:rsid w:val="007C2936"/>
    <w:rsid w:val="007C2994"/>
    <w:rsid w:val="007C29C2"/>
    <w:rsid w:val="007C2AB5"/>
    <w:rsid w:val="007C2B15"/>
    <w:rsid w:val="007C2B62"/>
    <w:rsid w:val="007C2BD6"/>
    <w:rsid w:val="007C2C93"/>
    <w:rsid w:val="007C2CF3"/>
    <w:rsid w:val="007C2CF6"/>
    <w:rsid w:val="007C2D9D"/>
    <w:rsid w:val="007C2E3E"/>
    <w:rsid w:val="007C2EA0"/>
    <w:rsid w:val="007C2EFF"/>
    <w:rsid w:val="007C3179"/>
    <w:rsid w:val="007C317F"/>
    <w:rsid w:val="007C31CD"/>
    <w:rsid w:val="007C31E1"/>
    <w:rsid w:val="007C324F"/>
    <w:rsid w:val="007C3285"/>
    <w:rsid w:val="007C329A"/>
    <w:rsid w:val="007C32DF"/>
    <w:rsid w:val="007C32F2"/>
    <w:rsid w:val="007C3342"/>
    <w:rsid w:val="007C3370"/>
    <w:rsid w:val="007C33AF"/>
    <w:rsid w:val="007C343F"/>
    <w:rsid w:val="007C3442"/>
    <w:rsid w:val="007C34B9"/>
    <w:rsid w:val="007C34D1"/>
    <w:rsid w:val="007C353A"/>
    <w:rsid w:val="007C358D"/>
    <w:rsid w:val="007C3595"/>
    <w:rsid w:val="007C3629"/>
    <w:rsid w:val="007C3748"/>
    <w:rsid w:val="007C379D"/>
    <w:rsid w:val="007C37C4"/>
    <w:rsid w:val="007C3864"/>
    <w:rsid w:val="007C38E1"/>
    <w:rsid w:val="007C3929"/>
    <w:rsid w:val="007C395C"/>
    <w:rsid w:val="007C3971"/>
    <w:rsid w:val="007C39CF"/>
    <w:rsid w:val="007C3A7D"/>
    <w:rsid w:val="007C3AC3"/>
    <w:rsid w:val="007C3AE5"/>
    <w:rsid w:val="007C3BB0"/>
    <w:rsid w:val="007C3C82"/>
    <w:rsid w:val="007C3CE6"/>
    <w:rsid w:val="007C3CF8"/>
    <w:rsid w:val="007C3D31"/>
    <w:rsid w:val="007C3D5A"/>
    <w:rsid w:val="007C3E1E"/>
    <w:rsid w:val="007C3EB1"/>
    <w:rsid w:val="007C3EE6"/>
    <w:rsid w:val="007C3F48"/>
    <w:rsid w:val="007C3FDE"/>
    <w:rsid w:val="007C404C"/>
    <w:rsid w:val="007C414A"/>
    <w:rsid w:val="007C41C9"/>
    <w:rsid w:val="007C41F7"/>
    <w:rsid w:val="007C424A"/>
    <w:rsid w:val="007C4493"/>
    <w:rsid w:val="007C45F3"/>
    <w:rsid w:val="007C46E3"/>
    <w:rsid w:val="007C46E7"/>
    <w:rsid w:val="007C46F2"/>
    <w:rsid w:val="007C4807"/>
    <w:rsid w:val="007C4842"/>
    <w:rsid w:val="007C486E"/>
    <w:rsid w:val="007C48AB"/>
    <w:rsid w:val="007C48CD"/>
    <w:rsid w:val="007C495E"/>
    <w:rsid w:val="007C496C"/>
    <w:rsid w:val="007C4A72"/>
    <w:rsid w:val="007C4B32"/>
    <w:rsid w:val="007C4B5A"/>
    <w:rsid w:val="007C4B5E"/>
    <w:rsid w:val="007C4B6F"/>
    <w:rsid w:val="007C4BBE"/>
    <w:rsid w:val="007C4BEB"/>
    <w:rsid w:val="007C4C25"/>
    <w:rsid w:val="007C4D05"/>
    <w:rsid w:val="007C4D79"/>
    <w:rsid w:val="007C4E0B"/>
    <w:rsid w:val="007C4EC8"/>
    <w:rsid w:val="007C4FC7"/>
    <w:rsid w:val="007C4FD9"/>
    <w:rsid w:val="007C5014"/>
    <w:rsid w:val="007C5138"/>
    <w:rsid w:val="007C514C"/>
    <w:rsid w:val="007C515A"/>
    <w:rsid w:val="007C519D"/>
    <w:rsid w:val="007C51CD"/>
    <w:rsid w:val="007C51E8"/>
    <w:rsid w:val="007C51F7"/>
    <w:rsid w:val="007C524C"/>
    <w:rsid w:val="007C5277"/>
    <w:rsid w:val="007C5292"/>
    <w:rsid w:val="007C52D0"/>
    <w:rsid w:val="007C53F4"/>
    <w:rsid w:val="007C5407"/>
    <w:rsid w:val="007C5491"/>
    <w:rsid w:val="007C549B"/>
    <w:rsid w:val="007C563A"/>
    <w:rsid w:val="007C5659"/>
    <w:rsid w:val="007C575A"/>
    <w:rsid w:val="007C57E5"/>
    <w:rsid w:val="007C5924"/>
    <w:rsid w:val="007C5932"/>
    <w:rsid w:val="007C59E7"/>
    <w:rsid w:val="007C5AB8"/>
    <w:rsid w:val="007C5AD1"/>
    <w:rsid w:val="007C5B20"/>
    <w:rsid w:val="007C5B24"/>
    <w:rsid w:val="007C5C29"/>
    <w:rsid w:val="007C5CB1"/>
    <w:rsid w:val="007C5D27"/>
    <w:rsid w:val="007C5D38"/>
    <w:rsid w:val="007C5D8F"/>
    <w:rsid w:val="007C5DE3"/>
    <w:rsid w:val="007C5E9D"/>
    <w:rsid w:val="007C5FDD"/>
    <w:rsid w:val="007C6098"/>
    <w:rsid w:val="007C614A"/>
    <w:rsid w:val="007C615B"/>
    <w:rsid w:val="007C6163"/>
    <w:rsid w:val="007C6200"/>
    <w:rsid w:val="007C6249"/>
    <w:rsid w:val="007C6264"/>
    <w:rsid w:val="007C62AE"/>
    <w:rsid w:val="007C62FE"/>
    <w:rsid w:val="007C63CC"/>
    <w:rsid w:val="007C63D1"/>
    <w:rsid w:val="007C6457"/>
    <w:rsid w:val="007C650B"/>
    <w:rsid w:val="007C652D"/>
    <w:rsid w:val="007C6548"/>
    <w:rsid w:val="007C6552"/>
    <w:rsid w:val="007C6569"/>
    <w:rsid w:val="007C65D0"/>
    <w:rsid w:val="007C66AF"/>
    <w:rsid w:val="007C66F8"/>
    <w:rsid w:val="007C670B"/>
    <w:rsid w:val="007C6725"/>
    <w:rsid w:val="007C6728"/>
    <w:rsid w:val="007C6758"/>
    <w:rsid w:val="007C67B6"/>
    <w:rsid w:val="007C6811"/>
    <w:rsid w:val="007C6884"/>
    <w:rsid w:val="007C68F4"/>
    <w:rsid w:val="007C69E8"/>
    <w:rsid w:val="007C6A22"/>
    <w:rsid w:val="007C6A35"/>
    <w:rsid w:val="007C6A4E"/>
    <w:rsid w:val="007C6A87"/>
    <w:rsid w:val="007C6AAF"/>
    <w:rsid w:val="007C6AF1"/>
    <w:rsid w:val="007C6B20"/>
    <w:rsid w:val="007C6B7F"/>
    <w:rsid w:val="007C6B99"/>
    <w:rsid w:val="007C6BA6"/>
    <w:rsid w:val="007C6BC1"/>
    <w:rsid w:val="007C6BC8"/>
    <w:rsid w:val="007C6BD7"/>
    <w:rsid w:val="007C6C31"/>
    <w:rsid w:val="007C6C51"/>
    <w:rsid w:val="007C6C83"/>
    <w:rsid w:val="007C6D19"/>
    <w:rsid w:val="007C6D2B"/>
    <w:rsid w:val="007C6D99"/>
    <w:rsid w:val="007C6DD0"/>
    <w:rsid w:val="007C6E3C"/>
    <w:rsid w:val="007C6F20"/>
    <w:rsid w:val="007C6FCB"/>
    <w:rsid w:val="007C7062"/>
    <w:rsid w:val="007C706F"/>
    <w:rsid w:val="007C718B"/>
    <w:rsid w:val="007C719E"/>
    <w:rsid w:val="007C7224"/>
    <w:rsid w:val="007C731D"/>
    <w:rsid w:val="007C74DD"/>
    <w:rsid w:val="007C760B"/>
    <w:rsid w:val="007C7632"/>
    <w:rsid w:val="007C7693"/>
    <w:rsid w:val="007C76A2"/>
    <w:rsid w:val="007C76FC"/>
    <w:rsid w:val="007C78A3"/>
    <w:rsid w:val="007C78EE"/>
    <w:rsid w:val="007C7957"/>
    <w:rsid w:val="007C7986"/>
    <w:rsid w:val="007C798D"/>
    <w:rsid w:val="007C7993"/>
    <w:rsid w:val="007C799E"/>
    <w:rsid w:val="007C79EB"/>
    <w:rsid w:val="007C7A88"/>
    <w:rsid w:val="007C7AB2"/>
    <w:rsid w:val="007C7AC7"/>
    <w:rsid w:val="007C7AEE"/>
    <w:rsid w:val="007C7B23"/>
    <w:rsid w:val="007C7B7E"/>
    <w:rsid w:val="007C7B87"/>
    <w:rsid w:val="007C7C07"/>
    <w:rsid w:val="007C7C11"/>
    <w:rsid w:val="007C7C39"/>
    <w:rsid w:val="007C7CD8"/>
    <w:rsid w:val="007C7D22"/>
    <w:rsid w:val="007C7D75"/>
    <w:rsid w:val="007C7D8B"/>
    <w:rsid w:val="007C7E02"/>
    <w:rsid w:val="007C7EC3"/>
    <w:rsid w:val="007C7EF5"/>
    <w:rsid w:val="007C7F53"/>
    <w:rsid w:val="007D0012"/>
    <w:rsid w:val="007D0030"/>
    <w:rsid w:val="007D00E4"/>
    <w:rsid w:val="007D01B2"/>
    <w:rsid w:val="007D01B7"/>
    <w:rsid w:val="007D01D9"/>
    <w:rsid w:val="007D02CA"/>
    <w:rsid w:val="007D02D7"/>
    <w:rsid w:val="007D02DB"/>
    <w:rsid w:val="007D02EA"/>
    <w:rsid w:val="007D02EE"/>
    <w:rsid w:val="007D03EC"/>
    <w:rsid w:val="007D0439"/>
    <w:rsid w:val="007D0599"/>
    <w:rsid w:val="007D0648"/>
    <w:rsid w:val="007D0688"/>
    <w:rsid w:val="007D06D0"/>
    <w:rsid w:val="007D0768"/>
    <w:rsid w:val="007D077D"/>
    <w:rsid w:val="007D07FA"/>
    <w:rsid w:val="007D0860"/>
    <w:rsid w:val="007D0927"/>
    <w:rsid w:val="007D0986"/>
    <w:rsid w:val="007D09FE"/>
    <w:rsid w:val="007D0A40"/>
    <w:rsid w:val="007D0A96"/>
    <w:rsid w:val="007D0ABD"/>
    <w:rsid w:val="007D0ACB"/>
    <w:rsid w:val="007D0AE5"/>
    <w:rsid w:val="007D0CC3"/>
    <w:rsid w:val="007D0D5B"/>
    <w:rsid w:val="007D0E1C"/>
    <w:rsid w:val="007D0E98"/>
    <w:rsid w:val="007D0ECF"/>
    <w:rsid w:val="007D0F77"/>
    <w:rsid w:val="007D0FB3"/>
    <w:rsid w:val="007D0FBA"/>
    <w:rsid w:val="007D1141"/>
    <w:rsid w:val="007D1191"/>
    <w:rsid w:val="007D1234"/>
    <w:rsid w:val="007D12B9"/>
    <w:rsid w:val="007D12E5"/>
    <w:rsid w:val="007D131C"/>
    <w:rsid w:val="007D1321"/>
    <w:rsid w:val="007D13D6"/>
    <w:rsid w:val="007D13D9"/>
    <w:rsid w:val="007D13FD"/>
    <w:rsid w:val="007D142E"/>
    <w:rsid w:val="007D151E"/>
    <w:rsid w:val="007D1545"/>
    <w:rsid w:val="007D159F"/>
    <w:rsid w:val="007D1601"/>
    <w:rsid w:val="007D1653"/>
    <w:rsid w:val="007D169A"/>
    <w:rsid w:val="007D16C2"/>
    <w:rsid w:val="007D179B"/>
    <w:rsid w:val="007D17EC"/>
    <w:rsid w:val="007D1814"/>
    <w:rsid w:val="007D18DE"/>
    <w:rsid w:val="007D1914"/>
    <w:rsid w:val="007D192C"/>
    <w:rsid w:val="007D198E"/>
    <w:rsid w:val="007D1A28"/>
    <w:rsid w:val="007D1A59"/>
    <w:rsid w:val="007D1B20"/>
    <w:rsid w:val="007D1C1F"/>
    <w:rsid w:val="007D1C9A"/>
    <w:rsid w:val="007D1D23"/>
    <w:rsid w:val="007D1D55"/>
    <w:rsid w:val="007D1D61"/>
    <w:rsid w:val="007D1DCE"/>
    <w:rsid w:val="007D1DE4"/>
    <w:rsid w:val="007D1E66"/>
    <w:rsid w:val="007D1E8B"/>
    <w:rsid w:val="007D1F20"/>
    <w:rsid w:val="007D1F3F"/>
    <w:rsid w:val="007D1FA4"/>
    <w:rsid w:val="007D1FA8"/>
    <w:rsid w:val="007D1FD7"/>
    <w:rsid w:val="007D2178"/>
    <w:rsid w:val="007D2198"/>
    <w:rsid w:val="007D21F9"/>
    <w:rsid w:val="007D22D6"/>
    <w:rsid w:val="007D236B"/>
    <w:rsid w:val="007D23A4"/>
    <w:rsid w:val="007D23DF"/>
    <w:rsid w:val="007D2404"/>
    <w:rsid w:val="007D2455"/>
    <w:rsid w:val="007D245A"/>
    <w:rsid w:val="007D248D"/>
    <w:rsid w:val="007D24B3"/>
    <w:rsid w:val="007D24D1"/>
    <w:rsid w:val="007D2537"/>
    <w:rsid w:val="007D25BC"/>
    <w:rsid w:val="007D2600"/>
    <w:rsid w:val="007D260F"/>
    <w:rsid w:val="007D2625"/>
    <w:rsid w:val="007D27CA"/>
    <w:rsid w:val="007D27CE"/>
    <w:rsid w:val="007D27F8"/>
    <w:rsid w:val="007D28B0"/>
    <w:rsid w:val="007D292A"/>
    <w:rsid w:val="007D297A"/>
    <w:rsid w:val="007D29C6"/>
    <w:rsid w:val="007D2A8E"/>
    <w:rsid w:val="007D2B40"/>
    <w:rsid w:val="007D2C06"/>
    <w:rsid w:val="007D2C43"/>
    <w:rsid w:val="007D2C7A"/>
    <w:rsid w:val="007D2C9F"/>
    <w:rsid w:val="007D2CB7"/>
    <w:rsid w:val="007D2D46"/>
    <w:rsid w:val="007D2DB4"/>
    <w:rsid w:val="007D2DEC"/>
    <w:rsid w:val="007D2E38"/>
    <w:rsid w:val="007D2EB6"/>
    <w:rsid w:val="007D2ED0"/>
    <w:rsid w:val="007D2FE8"/>
    <w:rsid w:val="007D3003"/>
    <w:rsid w:val="007D3013"/>
    <w:rsid w:val="007D3054"/>
    <w:rsid w:val="007D3071"/>
    <w:rsid w:val="007D3108"/>
    <w:rsid w:val="007D315A"/>
    <w:rsid w:val="007D3178"/>
    <w:rsid w:val="007D31F9"/>
    <w:rsid w:val="007D3205"/>
    <w:rsid w:val="007D325B"/>
    <w:rsid w:val="007D3315"/>
    <w:rsid w:val="007D33F2"/>
    <w:rsid w:val="007D3406"/>
    <w:rsid w:val="007D34F4"/>
    <w:rsid w:val="007D35ED"/>
    <w:rsid w:val="007D35F4"/>
    <w:rsid w:val="007D35FE"/>
    <w:rsid w:val="007D364E"/>
    <w:rsid w:val="007D3787"/>
    <w:rsid w:val="007D38BE"/>
    <w:rsid w:val="007D38CD"/>
    <w:rsid w:val="007D38DD"/>
    <w:rsid w:val="007D3934"/>
    <w:rsid w:val="007D3A22"/>
    <w:rsid w:val="007D3A4B"/>
    <w:rsid w:val="007D3ABD"/>
    <w:rsid w:val="007D3AE4"/>
    <w:rsid w:val="007D3AFC"/>
    <w:rsid w:val="007D3C2F"/>
    <w:rsid w:val="007D3D1D"/>
    <w:rsid w:val="007D3DCC"/>
    <w:rsid w:val="007D3DF1"/>
    <w:rsid w:val="007D3E0A"/>
    <w:rsid w:val="007D3E21"/>
    <w:rsid w:val="007D3E55"/>
    <w:rsid w:val="007D3E76"/>
    <w:rsid w:val="007D3EAF"/>
    <w:rsid w:val="007D3EEC"/>
    <w:rsid w:val="007D3EFC"/>
    <w:rsid w:val="007D3F26"/>
    <w:rsid w:val="007D3F3B"/>
    <w:rsid w:val="007D3FB6"/>
    <w:rsid w:val="007D40D0"/>
    <w:rsid w:val="007D40F0"/>
    <w:rsid w:val="007D4147"/>
    <w:rsid w:val="007D41A1"/>
    <w:rsid w:val="007D41F4"/>
    <w:rsid w:val="007D421B"/>
    <w:rsid w:val="007D4283"/>
    <w:rsid w:val="007D4293"/>
    <w:rsid w:val="007D42ED"/>
    <w:rsid w:val="007D43B0"/>
    <w:rsid w:val="007D43DA"/>
    <w:rsid w:val="007D443B"/>
    <w:rsid w:val="007D4475"/>
    <w:rsid w:val="007D44CA"/>
    <w:rsid w:val="007D4519"/>
    <w:rsid w:val="007D458F"/>
    <w:rsid w:val="007D47A8"/>
    <w:rsid w:val="007D4805"/>
    <w:rsid w:val="007D48F3"/>
    <w:rsid w:val="007D4971"/>
    <w:rsid w:val="007D4A1D"/>
    <w:rsid w:val="007D4A68"/>
    <w:rsid w:val="007D4AD9"/>
    <w:rsid w:val="007D4B0E"/>
    <w:rsid w:val="007D4B3D"/>
    <w:rsid w:val="007D4BBC"/>
    <w:rsid w:val="007D4C99"/>
    <w:rsid w:val="007D4C9E"/>
    <w:rsid w:val="007D4D34"/>
    <w:rsid w:val="007D4E33"/>
    <w:rsid w:val="007D4E51"/>
    <w:rsid w:val="007D503B"/>
    <w:rsid w:val="007D5085"/>
    <w:rsid w:val="007D5147"/>
    <w:rsid w:val="007D5158"/>
    <w:rsid w:val="007D5231"/>
    <w:rsid w:val="007D529B"/>
    <w:rsid w:val="007D52A4"/>
    <w:rsid w:val="007D52CE"/>
    <w:rsid w:val="007D53CB"/>
    <w:rsid w:val="007D54B8"/>
    <w:rsid w:val="007D5584"/>
    <w:rsid w:val="007D55A6"/>
    <w:rsid w:val="007D55BB"/>
    <w:rsid w:val="007D5628"/>
    <w:rsid w:val="007D5674"/>
    <w:rsid w:val="007D5702"/>
    <w:rsid w:val="007D5705"/>
    <w:rsid w:val="007D5866"/>
    <w:rsid w:val="007D5981"/>
    <w:rsid w:val="007D598E"/>
    <w:rsid w:val="007D59F5"/>
    <w:rsid w:val="007D5B6C"/>
    <w:rsid w:val="007D5B78"/>
    <w:rsid w:val="007D5D67"/>
    <w:rsid w:val="007D5DCE"/>
    <w:rsid w:val="007D5E29"/>
    <w:rsid w:val="007D5EC7"/>
    <w:rsid w:val="007D5F56"/>
    <w:rsid w:val="007D5F66"/>
    <w:rsid w:val="007D6080"/>
    <w:rsid w:val="007D60C1"/>
    <w:rsid w:val="007D60FF"/>
    <w:rsid w:val="007D61C1"/>
    <w:rsid w:val="007D6271"/>
    <w:rsid w:val="007D632D"/>
    <w:rsid w:val="007D6392"/>
    <w:rsid w:val="007D640E"/>
    <w:rsid w:val="007D6414"/>
    <w:rsid w:val="007D6421"/>
    <w:rsid w:val="007D6437"/>
    <w:rsid w:val="007D64F3"/>
    <w:rsid w:val="007D651E"/>
    <w:rsid w:val="007D6573"/>
    <w:rsid w:val="007D6724"/>
    <w:rsid w:val="007D6779"/>
    <w:rsid w:val="007D6782"/>
    <w:rsid w:val="007D679A"/>
    <w:rsid w:val="007D67C2"/>
    <w:rsid w:val="007D67FD"/>
    <w:rsid w:val="007D68CB"/>
    <w:rsid w:val="007D692E"/>
    <w:rsid w:val="007D69EE"/>
    <w:rsid w:val="007D6A12"/>
    <w:rsid w:val="007D6AF8"/>
    <w:rsid w:val="007D6B06"/>
    <w:rsid w:val="007D6B88"/>
    <w:rsid w:val="007D6BAC"/>
    <w:rsid w:val="007D6C25"/>
    <w:rsid w:val="007D6C2C"/>
    <w:rsid w:val="007D6C45"/>
    <w:rsid w:val="007D6CB3"/>
    <w:rsid w:val="007D6F87"/>
    <w:rsid w:val="007D6FA9"/>
    <w:rsid w:val="007D6FAE"/>
    <w:rsid w:val="007D6FB8"/>
    <w:rsid w:val="007D7050"/>
    <w:rsid w:val="007D7230"/>
    <w:rsid w:val="007D72A5"/>
    <w:rsid w:val="007D73A8"/>
    <w:rsid w:val="007D73EB"/>
    <w:rsid w:val="007D74BB"/>
    <w:rsid w:val="007D7538"/>
    <w:rsid w:val="007D7557"/>
    <w:rsid w:val="007D760C"/>
    <w:rsid w:val="007D7662"/>
    <w:rsid w:val="007D767F"/>
    <w:rsid w:val="007D76CD"/>
    <w:rsid w:val="007D76E3"/>
    <w:rsid w:val="007D76EC"/>
    <w:rsid w:val="007D77B7"/>
    <w:rsid w:val="007D782A"/>
    <w:rsid w:val="007D78AE"/>
    <w:rsid w:val="007D7936"/>
    <w:rsid w:val="007D7971"/>
    <w:rsid w:val="007D7987"/>
    <w:rsid w:val="007D7A8A"/>
    <w:rsid w:val="007D7A96"/>
    <w:rsid w:val="007D7AED"/>
    <w:rsid w:val="007D7B46"/>
    <w:rsid w:val="007D7BB7"/>
    <w:rsid w:val="007D7CA5"/>
    <w:rsid w:val="007D7D41"/>
    <w:rsid w:val="007D7D8A"/>
    <w:rsid w:val="007D7DCE"/>
    <w:rsid w:val="007D7E03"/>
    <w:rsid w:val="007D7E70"/>
    <w:rsid w:val="007D7F1E"/>
    <w:rsid w:val="007D7F4D"/>
    <w:rsid w:val="007D7F5A"/>
    <w:rsid w:val="007D7FC1"/>
    <w:rsid w:val="007D7FCF"/>
    <w:rsid w:val="007D7FDC"/>
    <w:rsid w:val="007E001C"/>
    <w:rsid w:val="007E0036"/>
    <w:rsid w:val="007E019E"/>
    <w:rsid w:val="007E01BE"/>
    <w:rsid w:val="007E0227"/>
    <w:rsid w:val="007E02E9"/>
    <w:rsid w:val="007E0424"/>
    <w:rsid w:val="007E0479"/>
    <w:rsid w:val="007E04FE"/>
    <w:rsid w:val="007E05BD"/>
    <w:rsid w:val="007E0624"/>
    <w:rsid w:val="007E0629"/>
    <w:rsid w:val="007E0640"/>
    <w:rsid w:val="007E0648"/>
    <w:rsid w:val="007E066C"/>
    <w:rsid w:val="007E0686"/>
    <w:rsid w:val="007E076A"/>
    <w:rsid w:val="007E091C"/>
    <w:rsid w:val="007E0978"/>
    <w:rsid w:val="007E0A10"/>
    <w:rsid w:val="007E0A29"/>
    <w:rsid w:val="007E0B25"/>
    <w:rsid w:val="007E0B6A"/>
    <w:rsid w:val="007E0C9F"/>
    <w:rsid w:val="007E0CDF"/>
    <w:rsid w:val="007E0D10"/>
    <w:rsid w:val="007E0E55"/>
    <w:rsid w:val="007E0E88"/>
    <w:rsid w:val="007E0EB2"/>
    <w:rsid w:val="007E0F00"/>
    <w:rsid w:val="007E0F46"/>
    <w:rsid w:val="007E1062"/>
    <w:rsid w:val="007E10F0"/>
    <w:rsid w:val="007E1127"/>
    <w:rsid w:val="007E119C"/>
    <w:rsid w:val="007E11A1"/>
    <w:rsid w:val="007E1238"/>
    <w:rsid w:val="007E123D"/>
    <w:rsid w:val="007E12A0"/>
    <w:rsid w:val="007E12FC"/>
    <w:rsid w:val="007E13CB"/>
    <w:rsid w:val="007E1423"/>
    <w:rsid w:val="007E143B"/>
    <w:rsid w:val="007E1456"/>
    <w:rsid w:val="007E1548"/>
    <w:rsid w:val="007E166E"/>
    <w:rsid w:val="007E16AB"/>
    <w:rsid w:val="007E16FD"/>
    <w:rsid w:val="007E170C"/>
    <w:rsid w:val="007E1767"/>
    <w:rsid w:val="007E17C2"/>
    <w:rsid w:val="007E1841"/>
    <w:rsid w:val="007E1847"/>
    <w:rsid w:val="007E1872"/>
    <w:rsid w:val="007E18D9"/>
    <w:rsid w:val="007E194B"/>
    <w:rsid w:val="007E195F"/>
    <w:rsid w:val="007E197C"/>
    <w:rsid w:val="007E1A25"/>
    <w:rsid w:val="007E1ACE"/>
    <w:rsid w:val="007E1B3E"/>
    <w:rsid w:val="007E1B66"/>
    <w:rsid w:val="007E1B67"/>
    <w:rsid w:val="007E1BB1"/>
    <w:rsid w:val="007E1BCC"/>
    <w:rsid w:val="007E1BDE"/>
    <w:rsid w:val="007E1C05"/>
    <w:rsid w:val="007E1C11"/>
    <w:rsid w:val="007E1C13"/>
    <w:rsid w:val="007E1C17"/>
    <w:rsid w:val="007E1C3A"/>
    <w:rsid w:val="007E1DF5"/>
    <w:rsid w:val="007E1E0E"/>
    <w:rsid w:val="007E1E35"/>
    <w:rsid w:val="007E1E40"/>
    <w:rsid w:val="007E1F07"/>
    <w:rsid w:val="007E1F0C"/>
    <w:rsid w:val="007E1F6E"/>
    <w:rsid w:val="007E203F"/>
    <w:rsid w:val="007E20C6"/>
    <w:rsid w:val="007E20E8"/>
    <w:rsid w:val="007E215D"/>
    <w:rsid w:val="007E218F"/>
    <w:rsid w:val="007E21EF"/>
    <w:rsid w:val="007E239B"/>
    <w:rsid w:val="007E23D5"/>
    <w:rsid w:val="007E2534"/>
    <w:rsid w:val="007E2620"/>
    <w:rsid w:val="007E262D"/>
    <w:rsid w:val="007E26C9"/>
    <w:rsid w:val="007E2726"/>
    <w:rsid w:val="007E27BA"/>
    <w:rsid w:val="007E2815"/>
    <w:rsid w:val="007E2847"/>
    <w:rsid w:val="007E285E"/>
    <w:rsid w:val="007E287B"/>
    <w:rsid w:val="007E28B0"/>
    <w:rsid w:val="007E29DB"/>
    <w:rsid w:val="007E29FA"/>
    <w:rsid w:val="007E2A08"/>
    <w:rsid w:val="007E2A20"/>
    <w:rsid w:val="007E2A21"/>
    <w:rsid w:val="007E2A5B"/>
    <w:rsid w:val="007E2B5C"/>
    <w:rsid w:val="007E2B78"/>
    <w:rsid w:val="007E2B8E"/>
    <w:rsid w:val="007E2C70"/>
    <w:rsid w:val="007E2CE2"/>
    <w:rsid w:val="007E2CE8"/>
    <w:rsid w:val="007E2D69"/>
    <w:rsid w:val="007E2D98"/>
    <w:rsid w:val="007E2DFF"/>
    <w:rsid w:val="007E2F59"/>
    <w:rsid w:val="007E2FDA"/>
    <w:rsid w:val="007E3003"/>
    <w:rsid w:val="007E300B"/>
    <w:rsid w:val="007E300D"/>
    <w:rsid w:val="007E308D"/>
    <w:rsid w:val="007E309B"/>
    <w:rsid w:val="007E3108"/>
    <w:rsid w:val="007E3123"/>
    <w:rsid w:val="007E3144"/>
    <w:rsid w:val="007E3151"/>
    <w:rsid w:val="007E3262"/>
    <w:rsid w:val="007E32BD"/>
    <w:rsid w:val="007E32DB"/>
    <w:rsid w:val="007E32E7"/>
    <w:rsid w:val="007E3341"/>
    <w:rsid w:val="007E3357"/>
    <w:rsid w:val="007E338D"/>
    <w:rsid w:val="007E3401"/>
    <w:rsid w:val="007E34A7"/>
    <w:rsid w:val="007E34BC"/>
    <w:rsid w:val="007E34C4"/>
    <w:rsid w:val="007E352B"/>
    <w:rsid w:val="007E352E"/>
    <w:rsid w:val="007E353C"/>
    <w:rsid w:val="007E35E2"/>
    <w:rsid w:val="007E35E8"/>
    <w:rsid w:val="007E364B"/>
    <w:rsid w:val="007E3787"/>
    <w:rsid w:val="007E37AA"/>
    <w:rsid w:val="007E3812"/>
    <w:rsid w:val="007E3835"/>
    <w:rsid w:val="007E3914"/>
    <w:rsid w:val="007E3931"/>
    <w:rsid w:val="007E3934"/>
    <w:rsid w:val="007E39C4"/>
    <w:rsid w:val="007E3A6D"/>
    <w:rsid w:val="007E3A6E"/>
    <w:rsid w:val="007E3AE0"/>
    <w:rsid w:val="007E3D9A"/>
    <w:rsid w:val="007E3DC1"/>
    <w:rsid w:val="007E3DDE"/>
    <w:rsid w:val="007E3DF3"/>
    <w:rsid w:val="007E3EF9"/>
    <w:rsid w:val="007E3F98"/>
    <w:rsid w:val="007E3FB2"/>
    <w:rsid w:val="007E3FE1"/>
    <w:rsid w:val="007E4043"/>
    <w:rsid w:val="007E4129"/>
    <w:rsid w:val="007E4147"/>
    <w:rsid w:val="007E4197"/>
    <w:rsid w:val="007E419E"/>
    <w:rsid w:val="007E41B3"/>
    <w:rsid w:val="007E420F"/>
    <w:rsid w:val="007E425D"/>
    <w:rsid w:val="007E437F"/>
    <w:rsid w:val="007E441A"/>
    <w:rsid w:val="007E447B"/>
    <w:rsid w:val="007E44A2"/>
    <w:rsid w:val="007E451F"/>
    <w:rsid w:val="007E462C"/>
    <w:rsid w:val="007E465A"/>
    <w:rsid w:val="007E46EF"/>
    <w:rsid w:val="007E470A"/>
    <w:rsid w:val="007E4895"/>
    <w:rsid w:val="007E4963"/>
    <w:rsid w:val="007E49A1"/>
    <w:rsid w:val="007E4A07"/>
    <w:rsid w:val="007E4A30"/>
    <w:rsid w:val="007E4A7A"/>
    <w:rsid w:val="007E4AF5"/>
    <w:rsid w:val="007E4B79"/>
    <w:rsid w:val="007E4BCB"/>
    <w:rsid w:val="007E4C04"/>
    <w:rsid w:val="007E4C6A"/>
    <w:rsid w:val="007E4C85"/>
    <w:rsid w:val="007E4CE6"/>
    <w:rsid w:val="007E4CE9"/>
    <w:rsid w:val="007E4DAE"/>
    <w:rsid w:val="007E4DCF"/>
    <w:rsid w:val="007E4E3E"/>
    <w:rsid w:val="007E4E7C"/>
    <w:rsid w:val="007E4ED9"/>
    <w:rsid w:val="007E4FB9"/>
    <w:rsid w:val="007E50AD"/>
    <w:rsid w:val="007E51F7"/>
    <w:rsid w:val="007E5352"/>
    <w:rsid w:val="007E53BB"/>
    <w:rsid w:val="007E5542"/>
    <w:rsid w:val="007E5555"/>
    <w:rsid w:val="007E556E"/>
    <w:rsid w:val="007E5575"/>
    <w:rsid w:val="007E5588"/>
    <w:rsid w:val="007E55AF"/>
    <w:rsid w:val="007E55C6"/>
    <w:rsid w:val="007E5665"/>
    <w:rsid w:val="007E56C7"/>
    <w:rsid w:val="007E56E3"/>
    <w:rsid w:val="007E5701"/>
    <w:rsid w:val="007E5732"/>
    <w:rsid w:val="007E574F"/>
    <w:rsid w:val="007E57E1"/>
    <w:rsid w:val="007E58BC"/>
    <w:rsid w:val="007E58C1"/>
    <w:rsid w:val="007E5934"/>
    <w:rsid w:val="007E5962"/>
    <w:rsid w:val="007E59DB"/>
    <w:rsid w:val="007E5A37"/>
    <w:rsid w:val="007E5A39"/>
    <w:rsid w:val="007E5A5B"/>
    <w:rsid w:val="007E5A66"/>
    <w:rsid w:val="007E5ABA"/>
    <w:rsid w:val="007E5AD7"/>
    <w:rsid w:val="007E5B06"/>
    <w:rsid w:val="007E5B63"/>
    <w:rsid w:val="007E5D52"/>
    <w:rsid w:val="007E5DCB"/>
    <w:rsid w:val="007E5E10"/>
    <w:rsid w:val="007E5E22"/>
    <w:rsid w:val="007E5E65"/>
    <w:rsid w:val="007E5E8F"/>
    <w:rsid w:val="007E5E92"/>
    <w:rsid w:val="007E5EAA"/>
    <w:rsid w:val="007E5F4B"/>
    <w:rsid w:val="007E6037"/>
    <w:rsid w:val="007E6052"/>
    <w:rsid w:val="007E60F3"/>
    <w:rsid w:val="007E6124"/>
    <w:rsid w:val="007E6204"/>
    <w:rsid w:val="007E6247"/>
    <w:rsid w:val="007E62C1"/>
    <w:rsid w:val="007E62CB"/>
    <w:rsid w:val="007E631C"/>
    <w:rsid w:val="007E6356"/>
    <w:rsid w:val="007E6360"/>
    <w:rsid w:val="007E63F3"/>
    <w:rsid w:val="007E6445"/>
    <w:rsid w:val="007E64B8"/>
    <w:rsid w:val="007E64CB"/>
    <w:rsid w:val="007E64EB"/>
    <w:rsid w:val="007E64ED"/>
    <w:rsid w:val="007E6531"/>
    <w:rsid w:val="007E65AD"/>
    <w:rsid w:val="007E65CE"/>
    <w:rsid w:val="007E6661"/>
    <w:rsid w:val="007E6670"/>
    <w:rsid w:val="007E6678"/>
    <w:rsid w:val="007E66F1"/>
    <w:rsid w:val="007E66F2"/>
    <w:rsid w:val="007E6785"/>
    <w:rsid w:val="007E67DD"/>
    <w:rsid w:val="007E6819"/>
    <w:rsid w:val="007E68BE"/>
    <w:rsid w:val="007E6926"/>
    <w:rsid w:val="007E692F"/>
    <w:rsid w:val="007E6973"/>
    <w:rsid w:val="007E69EC"/>
    <w:rsid w:val="007E6A0C"/>
    <w:rsid w:val="007E6A20"/>
    <w:rsid w:val="007E6A2E"/>
    <w:rsid w:val="007E6A45"/>
    <w:rsid w:val="007E6A5E"/>
    <w:rsid w:val="007E6AE2"/>
    <w:rsid w:val="007E6C67"/>
    <w:rsid w:val="007E6DA5"/>
    <w:rsid w:val="007E6DCF"/>
    <w:rsid w:val="007E6EE4"/>
    <w:rsid w:val="007E6F85"/>
    <w:rsid w:val="007E702F"/>
    <w:rsid w:val="007E70D1"/>
    <w:rsid w:val="007E70DA"/>
    <w:rsid w:val="007E71AB"/>
    <w:rsid w:val="007E71B8"/>
    <w:rsid w:val="007E71C6"/>
    <w:rsid w:val="007E72BD"/>
    <w:rsid w:val="007E72EB"/>
    <w:rsid w:val="007E73D6"/>
    <w:rsid w:val="007E73F4"/>
    <w:rsid w:val="007E7400"/>
    <w:rsid w:val="007E744E"/>
    <w:rsid w:val="007E7486"/>
    <w:rsid w:val="007E7490"/>
    <w:rsid w:val="007E74A6"/>
    <w:rsid w:val="007E74EA"/>
    <w:rsid w:val="007E74F9"/>
    <w:rsid w:val="007E74FE"/>
    <w:rsid w:val="007E752F"/>
    <w:rsid w:val="007E7567"/>
    <w:rsid w:val="007E756F"/>
    <w:rsid w:val="007E757D"/>
    <w:rsid w:val="007E758B"/>
    <w:rsid w:val="007E7590"/>
    <w:rsid w:val="007E75B4"/>
    <w:rsid w:val="007E75D2"/>
    <w:rsid w:val="007E762A"/>
    <w:rsid w:val="007E7649"/>
    <w:rsid w:val="007E7691"/>
    <w:rsid w:val="007E77BA"/>
    <w:rsid w:val="007E77CC"/>
    <w:rsid w:val="007E7879"/>
    <w:rsid w:val="007E7911"/>
    <w:rsid w:val="007E797C"/>
    <w:rsid w:val="007E79DA"/>
    <w:rsid w:val="007E7B2A"/>
    <w:rsid w:val="007E7BC3"/>
    <w:rsid w:val="007E7BD8"/>
    <w:rsid w:val="007E7D61"/>
    <w:rsid w:val="007E7E2C"/>
    <w:rsid w:val="007E7EA2"/>
    <w:rsid w:val="007E7EB5"/>
    <w:rsid w:val="007E7FB4"/>
    <w:rsid w:val="007F00D8"/>
    <w:rsid w:val="007F00E0"/>
    <w:rsid w:val="007F0154"/>
    <w:rsid w:val="007F0184"/>
    <w:rsid w:val="007F018A"/>
    <w:rsid w:val="007F0331"/>
    <w:rsid w:val="007F04B9"/>
    <w:rsid w:val="007F0556"/>
    <w:rsid w:val="007F057B"/>
    <w:rsid w:val="007F063D"/>
    <w:rsid w:val="007F0641"/>
    <w:rsid w:val="007F06E7"/>
    <w:rsid w:val="007F06E8"/>
    <w:rsid w:val="007F0708"/>
    <w:rsid w:val="007F0727"/>
    <w:rsid w:val="007F077D"/>
    <w:rsid w:val="007F085E"/>
    <w:rsid w:val="007F0C51"/>
    <w:rsid w:val="007F0C7B"/>
    <w:rsid w:val="007F0E19"/>
    <w:rsid w:val="007F0EA4"/>
    <w:rsid w:val="007F0F76"/>
    <w:rsid w:val="007F0FA0"/>
    <w:rsid w:val="007F102A"/>
    <w:rsid w:val="007F106E"/>
    <w:rsid w:val="007F1076"/>
    <w:rsid w:val="007F1082"/>
    <w:rsid w:val="007F112D"/>
    <w:rsid w:val="007F1190"/>
    <w:rsid w:val="007F11D0"/>
    <w:rsid w:val="007F120C"/>
    <w:rsid w:val="007F12BC"/>
    <w:rsid w:val="007F12F9"/>
    <w:rsid w:val="007F1399"/>
    <w:rsid w:val="007F1424"/>
    <w:rsid w:val="007F1497"/>
    <w:rsid w:val="007F14EE"/>
    <w:rsid w:val="007F1574"/>
    <w:rsid w:val="007F1578"/>
    <w:rsid w:val="007F15C0"/>
    <w:rsid w:val="007F15C6"/>
    <w:rsid w:val="007F15FC"/>
    <w:rsid w:val="007F1619"/>
    <w:rsid w:val="007F1645"/>
    <w:rsid w:val="007F1666"/>
    <w:rsid w:val="007F166E"/>
    <w:rsid w:val="007F1682"/>
    <w:rsid w:val="007F1785"/>
    <w:rsid w:val="007F1813"/>
    <w:rsid w:val="007F1871"/>
    <w:rsid w:val="007F1890"/>
    <w:rsid w:val="007F189E"/>
    <w:rsid w:val="007F19B9"/>
    <w:rsid w:val="007F1A39"/>
    <w:rsid w:val="007F1AF6"/>
    <w:rsid w:val="007F1BC2"/>
    <w:rsid w:val="007F1BF8"/>
    <w:rsid w:val="007F1CFC"/>
    <w:rsid w:val="007F1D34"/>
    <w:rsid w:val="007F1D55"/>
    <w:rsid w:val="007F1D59"/>
    <w:rsid w:val="007F1E04"/>
    <w:rsid w:val="007F1E58"/>
    <w:rsid w:val="007F1E97"/>
    <w:rsid w:val="007F1EDC"/>
    <w:rsid w:val="007F1F18"/>
    <w:rsid w:val="007F1F30"/>
    <w:rsid w:val="007F1F94"/>
    <w:rsid w:val="007F1FD1"/>
    <w:rsid w:val="007F2011"/>
    <w:rsid w:val="007F202E"/>
    <w:rsid w:val="007F205C"/>
    <w:rsid w:val="007F2072"/>
    <w:rsid w:val="007F2088"/>
    <w:rsid w:val="007F20AA"/>
    <w:rsid w:val="007F2108"/>
    <w:rsid w:val="007F210E"/>
    <w:rsid w:val="007F22B8"/>
    <w:rsid w:val="007F2412"/>
    <w:rsid w:val="007F244E"/>
    <w:rsid w:val="007F24F0"/>
    <w:rsid w:val="007F253D"/>
    <w:rsid w:val="007F2602"/>
    <w:rsid w:val="007F264E"/>
    <w:rsid w:val="007F2677"/>
    <w:rsid w:val="007F26E4"/>
    <w:rsid w:val="007F2707"/>
    <w:rsid w:val="007F2722"/>
    <w:rsid w:val="007F27D7"/>
    <w:rsid w:val="007F2909"/>
    <w:rsid w:val="007F2919"/>
    <w:rsid w:val="007F2970"/>
    <w:rsid w:val="007F2A6D"/>
    <w:rsid w:val="007F2B50"/>
    <w:rsid w:val="007F2BDE"/>
    <w:rsid w:val="007F2C6C"/>
    <w:rsid w:val="007F2CC1"/>
    <w:rsid w:val="007F2D5F"/>
    <w:rsid w:val="007F2D96"/>
    <w:rsid w:val="007F2E3F"/>
    <w:rsid w:val="007F2EA7"/>
    <w:rsid w:val="007F2EC2"/>
    <w:rsid w:val="007F2EC9"/>
    <w:rsid w:val="007F2EF9"/>
    <w:rsid w:val="007F2F46"/>
    <w:rsid w:val="007F2FAD"/>
    <w:rsid w:val="007F30C9"/>
    <w:rsid w:val="007F3122"/>
    <w:rsid w:val="007F313D"/>
    <w:rsid w:val="007F3140"/>
    <w:rsid w:val="007F3147"/>
    <w:rsid w:val="007F318E"/>
    <w:rsid w:val="007F3274"/>
    <w:rsid w:val="007F3308"/>
    <w:rsid w:val="007F33D8"/>
    <w:rsid w:val="007F33F2"/>
    <w:rsid w:val="007F3405"/>
    <w:rsid w:val="007F3441"/>
    <w:rsid w:val="007F3499"/>
    <w:rsid w:val="007F34F5"/>
    <w:rsid w:val="007F353C"/>
    <w:rsid w:val="007F354A"/>
    <w:rsid w:val="007F3550"/>
    <w:rsid w:val="007F3552"/>
    <w:rsid w:val="007F36AB"/>
    <w:rsid w:val="007F38FF"/>
    <w:rsid w:val="007F3BA3"/>
    <w:rsid w:val="007F3C49"/>
    <w:rsid w:val="007F3CFE"/>
    <w:rsid w:val="007F3D0F"/>
    <w:rsid w:val="007F3D43"/>
    <w:rsid w:val="007F3D74"/>
    <w:rsid w:val="007F3DE3"/>
    <w:rsid w:val="007F3E05"/>
    <w:rsid w:val="007F3EA1"/>
    <w:rsid w:val="007F3EB6"/>
    <w:rsid w:val="007F3F38"/>
    <w:rsid w:val="007F3F51"/>
    <w:rsid w:val="007F3F53"/>
    <w:rsid w:val="007F4081"/>
    <w:rsid w:val="007F409C"/>
    <w:rsid w:val="007F4138"/>
    <w:rsid w:val="007F41A5"/>
    <w:rsid w:val="007F41CF"/>
    <w:rsid w:val="007F4248"/>
    <w:rsid w:val="007F42F6"/>
    <w:rsid w:val="007F43B4"/>
    <w:rsid w:val="007F4422"/>
    <w:rsid w:val="007F443D"/>
    <w:rsid w:val="007F44B8"/>
    <w:rsid w:val="007F470E"/>
    <w:rsid w:val="007F473F"/>
    <w:rsid w:val="007F479D"/>
    <w:rsid w:val="007F4807"/>
    <w:rsid w:val="007F488C"/>
    <w:rsid w:val="007F4890"/>
    <w:rsid w:val="007F48C5"/>
    <w:rsid w:val="007F48EF"/>
    <w:rsid w:val="007F4925"/>
    <w:rsid w:val="007F4A02"/>
    <w:rsid w:val="007F4A0F"/>
    <w:rsid w:val="007F4B1E"/>
    <w:rsid w:val="007F4B53"/>
    <w:rsid w:val="007F4B9D"/>
    <w:rsid w:val="007F4BD8"/>
    <w:rsid w:val="007F4C8B"/>
    <w:rsid w:val="007F4D48"/>
    <w:rsid w:val="007F4E56"/>
    <w:rsid w:val="007F4EB0"/>
    <w:rsid w:val="007F4ECC"/>
    <w:rsid w:val="007F4FCC"/>
    <w:rsid w:val="007F506C"/>
    <w:rsid w:val="007F50B0"/>
    <w:rsid w:val="007F50C0"/>
    <w:rsid w:val="007F51DD"/>
    <w:rsid w:val="007F520D"/>
    <w:rsid w:val="007F521D"/>
    <w:rsid w:val="007F5274"/>
    <w:rsid w:val="007F5372"/>
    <w:rsid w:val="007F545A"/>
    <w:rsid w:val="007F5473"/>
    <w:rsid w:val="007F54A0"/>
    <w:rsid w:val="007F54A9"/>
    <w:rsid w:val="007F54C1"/>
    <w:rsid w:val="007F54F6"/>
    <w:rsid w:val="007F55F8"/>
    <w:rsid w:val="007F5623"/>
    <w:rsid w:val="007F5674"/>
    <w:rsid w:val="007F56C8"/>
    <w:rsid w:val="007F56CF"/>
    <w:rsid w:val="007F5707"/>
    <w:rsid w:val="007F5776"/>
    <w:rsid w:val="007F57C2"/>
    <w:rsid w:val="007F5975"/>
    <w:rsid w:val="007F5A2A"/>
    <w:rsid w:val="007F5A72"/>
    <w:rsid w:val="007F5A84"/>
    <w:rsid w:val="007F5ADF"/>
    <w:rsid w:val="007F5B34"/>
    <w:rsid w:val="007F5C61"/>
    <w:rsid w:val="007F5EBF"/>
    <w:rsid w:val="007F5F00"/>
    <w:rsid w:val="007F5F98"/>
    <w:rsid w:val="007F5FEC"/>
    <w:rsid w:val="007F6009"/>
    <w:rsid w:val="007F6038"/>
    <w:rsid w:val="007F603B"/>
    <w:rsid w:val="007F60A4"/>
    <w:rsid w:val="007F60FD"/>
    <w:rsid w:val="007F617E"/>
    <w:rsid w:val="007F61B8"/>
    <w:rsid w:val="007F61C8"/>
    <w:rsid w:val="007F6240"/>
    <w:rsid w:val="007F6315"/>
    <w:rsid w:val="007F6338"/>
    <w:rsid w:val="007F63C4"/>
    <w:rsid w:val="007F63D2"/>
    <w:rsid w:val="007F6402"/>
    <w:rsid w:val="007F6424"/>
    <w:rsid w:val="007F654F"/>
    <w:rsid w:val="007F66B7"/>
    <w:rsid w:val="007F6709"/>
    <w:rsid w:val="007F6848"/>
    <w:rsid w:val="007F68EC"/>
    <w:rsid w:val="007F697F"/>
    <w:rsid w:val="007F6992"/>
    <w:rsid w:val="007F69BE"/>
    <w:rsid w:val="007F6A3D"/>
    <w:rsid w:val="007F6A4D"/>
    <w:rsid w:val="007F6A73"/>
    <w:rsid w:val="007F6A87"/>
    <w:rsid w:val="007F6A93"/>
    <w:rsid w:val="007F6AE2"/>
    <w:rsid w:val="007F6B94"/>
    <w:rsid w:val="007F6BB6"/>
    <w:rsid w:val="007F6BDC"/>
    <w:rsid w:val="007F6BE8"/>
    <w:rsid w:val="007F6C09"/>
    <w:rsid w:val="007F6C70"/>
    <w:rsid w:val="007F6C8E"/>
    <w:rsid w:val="007F6CBE"/>
    <w:rsid w:val="007F6CC1"/>
    <w:rsid w:val="007F6D8F"/>
    <w:rsid w:val="007F6D9F"/>
    <w:rsid w:val="007F6DB3"/>
    <w:rsid w:val="007F6DD7"/>
    <w:rsid w:val="007F6E1D"/>
    <w:rsid w:val="007F6E35"/>
    <w:rsid w:val="007F6EBA"/>
    <w:rsid w:val="007F6ECF"/>
    <w:rsid w:val="007F6FA4"/>
    <w:rsid w:val="007F6FAC"/>
    <w:rsid w:val="007F7059"/>
    <w:rsid w:val="007F7085"/>
    <w:rsid w:val="007F721D"/>
    <w:rsid w:val="007F7227"/>
    <w:rsid w:val="007F7250"/>
    <w:rsid w:val="007F726F"/>
    <w:rsid w:val="007F7359"/>
    <w:rsid w:val="007F7454"/>
    <w:rsid w:val="007F75AE"/>
    <w:rsid w:val="007F75D5"/>
    <w:rsid w:val="007F765A"/>
    <w:rsid w:val="007F76FC"/>
    <w:rsid w:val="007F7708"/>
    <w:rsid w:val="007F77D5"/>
    <w:rsid w:val="007F77E6"/>
    <w:rsid w:val="007F781A"/>
    <w:rsid w:val="007F7864"/>
    <w:rsid w:val="007F7895"/>
    <w:rsid w:val="007F790E"/>
    <w:rsid w:val="007F7934"/>
    <w:rsid w:val="007F7973"/>
    <w:rsid w:val="007F798D"/>
    <w:rsid w:val="007F7A74"/>
    <w:rsid w:val="007F7A9C"/>
    <w:rsid w:val="007F7B3A"/>
    <w:rsid w:val="007F7B59"/>
    <w:rsid w:val="007F7B95"/>
    <w:rsid w:val="007F7BC1"/>
    <w:rsid w:val="007F7C24"/>
    <w:rsid w:val="007F7C4B"/>
    <w:rsid w:val="007F7D92"/>
    <w:rsid w:val="007F7DA0"/>
    <w:rsid w:val="007F7E73"/>
    <w:rsid w:val="007F7FB2"/>
    <w:rsid w:val="00800053"/>
    <w:rsid w:val="008000A9"/>
    <w:rsid w:val="0080013A"/>
    <w:rsid w:val="00800288"/>
    <w:rsid w:val="008002D7"/>
    <w:rsid w:val="0080043A"/>
    <w:rsid w:val="00800491"/>
    <w:rsid w:val="00800543"/>
    <w:rsid w:val="008005B3"/>
    <w:rsid w:val="008006FA"/>
    <w:rsid w:val="00800819"/>
    <w:rsid w:val="0080083E"/>
    <w:rsid w:val="00800845"/>
    <w:rsid w:val="0080086E"/>
    <w:rsid w:val="0080088D"/>
    <w:rsid w:val="00800932"/>
    <w:rsid w:val="00800959"/>
    <w:rsid w:val="00800A55"/>
    <w:rsid w:val="00800BB6"/>
    <w:rsid w:val="00800C28"/>
    <w:rsid w:val="00800D37"/>
    <w:rsid w:val="00800D76"/>
    <w:rsid w:val="00800D80"/>
    <w:rsid w:val="00800E66"/>
    <w:rsid w:val="00800EA1"/>
    <w:rsid w:val="00800F9C"/>
    <w:rsid w:val="00800FB2"/>
    <w:rsid w:val="00800FF7"/>
    <w:rsid w:val="008010F1"/>
    <w:rsid w:val="008011AC"/>
    <w:rsid w:val="008011DF"/>
    <w:rsid w:val="008012A4"/>
    <w:rsid w:val="008012B6"/>
    <w:rsid w:val="008012BB"/>
    <w:rsid w:val="008012C1"/>
    <w:rsid w:val="0080130A"/>
    <w:rsid w:val="00801315"/>
    <w:rsid w:val="00801316"/>
    <w:rsid w:val="00801384"/>
    <w:rsid w:val="0080138B"/>
    <w:rsid w:val="00801395"/>
    <w:rsid w:val="00801416"/>
    <w:rsid w:val="008014C3"/>
    <w:rsid w:val="008014D8"/>
    <w:rsid w:val="008015E6"/>
    <w:rsid w:val="00801612"/>
    <w:rsid w:val="0080162F"/>
    <w:rsid w:val="00801716"/>
    <w:rsid w:val="0080179B"/>
    <w:rsid w:val="00801806"/>
    <w:rsid w:val="00801809"/>
    <w:rsid w:val="00801925"/>
    <w:rsid w:val="00801931"/>
    <w:rsid w:val="00801969"/>
    <w:rsid w:val="00801A23"/>
    <w:rsid w:val="00801A9D"/>
    <w:rsid w:val="00801B05"/>
    <w:rsid w:val="00801C47"/>
    <w:rsid w:val="00801C5D"/>
    <w:rsid w:val="00801CD8"/>
    <w:rsid w:val="00801D03"/>
    <w:rsid w:val="00801D3D"/>
    <w:rsid w:val="00801D40"/>
    <w:rsid w:val="00801D78"/>
    <w:rsid w:val="00801D95"/>
    <w:rsid w:val="00801E90"/>
    <w:rsid w:val="00801F88"/>
    <w:rsid w:val="00801F8B"/>
    <w:rsid w:val="00801FF6"/>
    <w:rsid w:val="0080200B"/>
    <w:rsid w:val="00802037"/>
    <w:rsid w:val="0080207F"/>
    <w:rsid w:val="008020B5"/>
    <w:rsid w:val="008020C6"/>
    <w:rsid w:val="0080218C"/>
    <w:rsid w:val="0080220A"/>
    <w:rsid w:val="00802280"/>
    <w:rsid w:val="00802291"/>
    <w:rsid w:val="00802345"/>
    <w:rsid w:val="0080234A"/>
    <w:rsid w:val="0080235B"/>
    <w:rsid w:val="0080237A"/>
    <w:rsid w:val="0080239A"/>
    <w:rsid w:val="008023BC"/>
    <w:rsid w:val="00802480"/>
    <w:rsid w:val="00802493"/>
    <w:rsid w:val="008024A3"/>
    <w:rsid w:val="008024B3"/>
    <w:rsid w:val="0080251A"/>
    <w:rsid w:val="0080254B"/>
    <w:rsid w:val="008025B0"/>
    <w:rsid w:val="008025BA"/>
    <w:rsid w:val="00802652"/>
    <w:rsid w:val="00802661"/>
    <w:rsid w:val="00802666"/>
    <w:rsid w:val="0080267F"/>
    <w:rsid w:val="0080274F"/>
    <w:rsid w:val="008028AE"/>
    <w:rsid w:val="00802A60"/>
    <w:rsid w:val="00802A77"/>
    <w:rsid w:val="00802AB3"/>
    <w:rsid w:val="00802ADE"/>
    <w:rsid w:val="00802AE3"/>
    <w:rsid w:val="00802AE5"/>
    <w:rsid w:val="00802B16"/>
    <w:rsid w:val="00802B47"/>
    <w:rsid w:val="00802BAC"/>
    <w:rsid w:val="00802BB4"/>
    <w:rsid w:val="00802C93"/>
    <w:rsid w:val="00802D92"/>
    <w:rsid w:val="00802DF3"/>
    <w:rsid w:val="00802F2F"/>
    <w:rsid w:val="00802F3B"/>
    <w:rsid w:val="00802F47"/>
    <w:rsid w:val="00802FAD"/>
    <w:rsid w:val="00803035"/>
    <w:rsid w:val="0080310D"/>
    <w:rsid w:val="008031A9"/>
    <w:rsid w:val="008031C1"/>
    <w:rsid w:val="008032D0"/>
    <w:rsid w:val="0080338D"/>
    <w:rsid w:val="0080346E"/>
    <w:rsid w:val="0080347F"/>
    <w:rsid w:val="0080349F"/>
    <w:rsid w:val="008034C2"/>
    <w:rsid w:val="008034D8"/>
    <w:rsid w:val="008034D9"/>
    <w:rsid w:val="00803513"/>
    <w:rsid w:val="00803584"/>
    <w:rsid w:val="008035B1"/>
    <w:rsid w:val="008035B8"/>
    <w:rsid w:val="00803609"/>
    <w:rsid w:val="00803664"/>
    <w:rsid w:val="00803693"/>
    <w:rsid w:val="008036E2"/>
    <w:rsid w:val="00803768"/>
    <w:rsid w:val="008037D1"/>
    <w:rsid w:val="008038B3"/>
    <w:rsid w:val="008038C5"/>
    <w:rsid w:val="00803934"/>
    <w:rsid w:val="008039E4"/>
    <w:rsid w:val="00803A5A"/>
    <w:rsid w:val="00803AA2"/>
    <w:rsid w:val="00803AC7"/>
    <w:rsid w:val="00803ACF"/>
    <w:rsid w:val="00803B80"/>
    <w:rsid w:val="00803C24"/>
    <w:rsid w:val="00803C97"/>
    <w:rsid w:val="00803DD7"/>
    <w:rsid w:val="00803E3B"/>
    <w:rsid w:val="00803F67"/>
    <w:rsid w:val="00803F9A"/>
    <w:rsid w:val="00803FBC"/>
    <w:rsid w:val="00803FE3"/>
    <w:rsid w:val="00803FE4"/>
    <w:rsid w:val="00804013"/>
    <w:rsid w:val="00804026"/>
    <w:rsid w:val="00804065"/>
    <w:rsid w:val="00804073"/>
    <w:rsid w:val="008040CD"/>
    <w:rsid w:val="00804151"/>
    <w:rsid w:val="00804196"/>
    <w:rsid w:val="008041A9"/>
    <w:rsid w:val="0080422E"/>
    <w:rsid w:val="0080429F"/>
    <w:rsid w:val="008042B1"/>
    <w:rsid w:val="00804338"/>
    <w:rsid w:val="00804350"/>
    <w:rsid w:val="00804378"/>
    <w:rsid w:val="008043C4"/>
    <w:rsid w:val="00804434"/>
    <w:rsid w:val="0080445C"/>
    <w:rsid w:val="008044B9"/>
    <w:rsid w:val="008045AA"/>
    <w:rsid w:val="008045AC"/>
    <w:rsid w:val="008045AD"/>
    <w:rsid w:val="00804663"/>
    <w:rsid w:val="008046A6"/>
    <w:rsid w:val="008046B2"/>
    <w:rsid w:val="008046FD"/>
    <w:rsid w:val="00804722"/>
    <w:rsid w:val="0080473C"/>
    <w:rsid w:val="0080476C"/>
    <w:rsid w:val="00804809"/>
    <w:rsid w:val="00804817"/>
    <w:rsid w:val="00804AA1"/>
    <w:rsid w:val="00804B0A"/>
    <w:rsid w:val="00804B6C"/>
    <w:rsid w:val="00804BCB"/>
    <w:rsid w:val="00804BF3"/>
    <w:rsid w:val="00804D2D"/>
    <w:rsid w:val="00804D40"/>
    <w:rsid w:val="00804DC5"/>
    <w:rsid w:val="00804DDF"/>
    <w:rsid w:val="00804E56"/>
    <w:rsid w:val="00804E8C"/>
    <w:rsid w:val="00804EB6"/>
    <w:rsid w:val="00804EBC"/>
    <w:rsid w:val="0080503F"/>
    <w:rsid w:val="0080509D"/>
    <w:rsid w:val="0080517A"/>
    <w:rsid w:val="00805181"/>
    <w:rsid w:val="008051A4"/>
    <w:rsid w:val="008051AD"/>
    <w:rsid w:val="00805275"/>
    <w:rsid w:val="0080536C"/>
    <w:rsid w:val="008053E9"/>
    <w:rsid w:val="0080551A"/>
    <w:rsid w:val="0080554E"/>
    <w:rsid w:val="008055B7"/>
    <w:rsid w:val="008055D7"/>
    <w:rsid w:val="008055E3"/>
    <w:rsid w:val="00805632"/>
    <w:rsid w:val="00805687"/>
    <w:rsid w:val="00805770"/>
    <w:rsid w:val="008057AA"/>
    <w:rsid w:val="008057B2"/>
    <w:rsid w:val="008057E3"/>
    <w:rsid w:val="00805803"/>
    <w:rsid w:val="00805880"/>
    <w:rsid w:val="00805891"/>
    <w:rsid w:val="008058B9"/>
    <w:rsid w:val="008058C5"/>
    <w:rsid w:val="0080595D"/>
    <w:rsid w:val="00805977"/>
    <w:rsid w:val="00805A05"/>
    <w:rsid w:val="00805B45"/>
    <w:rsid w:val="00805BE7"/>
    <w:rsid w:val="00805C2C"/>
    <w:rsid w:val="00805C92"/>
    <w:rsid w:val="00805E20"/>
    <w:rsid w:val="00805E53"/>
    <w:rsid w:val="00805EBE"/>
    <w:rsid w:val="00805F04"/>
    <w:rsid w:val="00805F4A"/>
    <w:rsid w:val="00806070"/>
    <w:rsid w:val="0080611A"/>
    <w:rsid w:val="0080612A"/>
    <w:rsid w:val="00806258"/>
    <w:rsid w:val="008062D2"/>
    <w:rsid w:val="00806444"/>
    <w:rsid w:val="008064BE"/>
    <w:rsid w:val="00806621"/>
    <w:rsid w:val="00806651"/>
    <w:rsid w:val="008066AF"/>
    <w:rsid w:val="008067D9"/>
    <w:rsid w:val="00806831"/>
    <w:rsid w:val="008068C9"/>
    <w:rsid w:val="008068CD"/>
    <w:rsid w:val="008068E7"/>
    <w:rsid w:val="008068ED"/>
    <w:rsid w:val="00806A72"/>
    <w:rsid w:val="00806A9E"/>
    <w:rsid w:val="00806B04"/>
    <w:rsid w:val="00806B62"/>
    <w:rsid w:val="00806B68"/>
    <w:rsid w:val="00806BED"/>
    <w:rsid w:val="00806C1B"/>
    <w:rsid w:val="00806D0E"/>
    <w:rsid w:val="00806DAC"/>
    <w:rsid w:val="00806EB0"/>
    <w:rsid w:val="00806FAD"/>
    <w:rsid w:val="00806FB0"/>
    <w:rsid w:val="00807049"/>
    <w:rsid w:val="008070AC"/>
    <w:rsid w:val="00807192"/>
    <w:rsid w:val="008071C3"/>
    <w:rsid w:val="008072B1"/>
    <w:rsid w:val="0080731D"/>
    <w:rsid w:val="0080733D"/>
    <w:rsid w:val="0080744B"/>
    <w:rsid w:val="008074CA"/>
    <w:rsid w:val="008074E0"/>
    <w:rsid w:val="008075F0"/>
    <w:rsid w:val="0080766B"/>
    <w:rsid w:val="00807685"/>
    <w:rsid w:val="00807698"/>
    <w:rsid w:val="0080774C"/>
    <w:rsid w:val="00807761"/>
    <w:rsid w:val="0080777F"/>
    <w:rsid w:val="00807791"/>
    <w:rsid w:val="008077EA"/>
    <w:rsid w:val="00807827"/>
    <w:rsid w:val="008078CB"/>
    <w:rsid w:val="00807941"/>
    <w:rsid w:val="00807B41"/>
    <w:rsid w:val="00807BB2"/>
    <w:rsid w:val="00807BB3"/>
    <w:rsid w:val="00807C50"/>
    <w:rsid w:val="00807CA2"/>
    <w:rsid w:val="00807D3E"/>
    <w:rsid w:val="00807D62"/>
    <w:rsid w:val="00807DCE"/>
    <w:rsid w:val="00807E59"/>
    <w:rsid w:val="00807F0C"/>
    <w:rsid w:val="00807F2B"/>
    <w:rsid w:val="008100D1"/>
    <w:rsid w:val="00810130"/>
    <w:rsid w:val="008103F9"/>
    <w:rsid w:val="008104A6"/>
    <w:rsid w:val="008104B8"/>
    <w:rsid w:val="008104C0"/>
    <w:rsid w:val="00810536"/>
    <w:rsid w:val="0081053E"/>
    <w:rsid w:val="0081062E"/>
    <w:rsid w:val="0081064A"/>
    <w:rsid w:val="00810679"/>
    <w:rsid w:val="00810720"/>
    <w:rsid w:val="008109B4"/>
    <w:rsid w:val="008109C5"/>
    <w:rsid w:val="008109C7"/>
    <w:rsid w:val="008109E8"/>
    <w:rsid w:val="00810A23"/>
    <w:rsid w:val="00810A42"/>
    <w:rsid w:val="00810A47"/>
    <w:rsid w:val="00810A4E"/>
    <w:rsid w:val="00810A7F"/>
    <w:rsid w:val="00810AED"/>
    <w:rsid w:val="00810B17"/>
    <w:rsid w:val="00810B76"/>
    <w:rsid w:val="00810B90"/>
    <w:rsid w:val="00810C2C"/>
    <w:rsid w:val="00810C55"/>
    <w:rsid w:val="00810C7E"/>
    <w:rsid w:val="00810C9B"/>
    <w:rsid w:val="00810CDB"/>
    <w:rsid w:val="00810D78"/>
    <w:rsid w:val="00810D7B"/>
    <w:rsid w:val="00810DC6"/>
    <w:rsid w:val="00810DF4"/>
    <w:rsid w:val="00810E3D"/>
    <w:rsid w:val="00810E58"/>
    <w:rsid w:val="00810FAB"/>
    <w:rsid w:val="00810FDC"/>
    <w:rsid w:val="0081104F"/>
    <w:rsid w:val="00811116"/>
    <w:rsid w:val="00811130"/>
    <w:rsid w:val="0081119C"/>
    <w:rsid w:val="008111DF"/>
    <w:rsid w:val="00811232"/>
    <w:rsid w:val="00811535"/>
    <w:rsid w:val="008115E4"/>
    <w:rsid w:val="0081165C"/>
    <w:rsid w:val="00811686"/>
    <w:rsid w:val="0081175B"/>
    <w:rsid w:val="00811768"/>
    <w:rsid w:val="00811779"/>
    <w:rsid w:val="008118E4"/>
    <w:rsid w:val="00811A01"/>
    <w:rsid w:val="00811A64"/>
    <w:rsid w:val="00811A78"/>
    <w:rsid w:val="00811A7F"/>
    <w:rsid w:val="00811C16"/>
    <w:rsid w:val="00811C8C"/>
    <w:rsid w:val="00811CB3"/>
    <w:rsid w:val="00811CF2"/>
    <w:rsid w:val="00811D49"/>
    <w:rsid w:val="00811D7E"/>
    <w:rsid w:val="00811EA6"/>
    <w:rsid w:val="00811EA7"/>
    <w:rsid w:val="00811EA9"/>
    <w:rsid w:val="00811EE5"/>
    <w:rsid w:val="00811F58"/>
    <w:rsid w:val="00811F72"/>
    <w:rsid w:val="00811FA0"/>
    <w:rsid w:val="00812070"/>
    <w:rsid w:val="0081212E"/>
    <w:rsid w:val="0081214B"/>
    <w:rsid w:val="00812267"/>
    <w:rsid w:val="0081226D"/>
    <w:rsid w:val="008123C4"/>
    <w:rsid w:val="0081240C"/>
    <w:rsid w:val="008124CC"/>
    <w:rsid w:val="0081275F"/>
    <w:rsid w:val="008127E2"/>
    <w:rsid w:val="0081285C"/>
    <w:rsid w:val="008128F3"/>
    <w:rsid w:val="008128FA"/>
    <w:rsid w:val="00812916"/>
    <w:rsid w:val="00812952"/>
    <w:rsid w:val="00812966"/>
    <w:rsid w:val="00812974"/>
    <w:rsid w:val="00812A6C"/>
    <w:rsid w:val="00812A81"/>
    <w:rsid w:val="00812BDF"/>
    <w:rsid w:val="00812CEC"/>
    <w:rsid w:val="00812CEF"/>
    <w:rsid w:val="00812D3C"/>
    <w:rsid w:val="00812D4C"/>
    <w:rsid w:val="00812DA0"/>
    <w:rsid w:val="00812E31"/>
    <w:rsid w:val="00812E90"/>
    <w:rsid w:val="00812F30"/>
    <w:rsid w:val="00812F46"/>
    <w:rsid w:val="0081300C"/>
    <w:rsid w:val="0081301B"/>
    <w:rsid w:val="0081303A"/>
    <w:rsid w:val="00813049"/>
    <w:rsid w:val="00813093"/>
    <w:rsid w:val="008130A0"/>
    <w:rsid w:val="008130B8"/>
    <w:rsid w:val="0081314A"/>
    <w:rsid w:val="008131B5"/>
    <w:rsid w:val="00813221"/>
    <w:rsid w:val="00813223"/>
    <w:rsid w:val="008132B6"/>
    <w:rsid w:val="008133B7"/>
    <w:rsid w:val="008133DA"/>
    <w:rsid w:val="008133EE"/>
    <w:rsid w:val="0081343B"/>
    <w:rsid w:val="00813499"/>
    <w:rsid w:val="0081349A"/>
    <w:rsid w:val="008134C7"/>
    <w:rsid w:val="008135A1"/>
    <w:rsid w:val="0081369B"/>
    <w:rsid w:val="008136DC"/>
    <w:rsid w:val="00813728"/>
    <w:rsid w:val="00813796"/>
    <w:rsid w:val="008137BE"/>
    <w:rsid w:val="00813808"/>
    <w:rsid w:val="0081386B"/>
    <w:rsid w:val="00813880"/>
    <w:rsid w:val="0081390C"/>
    <w:rsid w:val="0081391B"/>
    <w:rsid w:val="008139E2"/>
    <w:rsid w:val="00813A3F"/>
    <w:rsid w:val="00813A43"/>
    <w:rsid w:val="00813A55"/>
    <w:rsid w:val="00813AE1"/>
    <w:rsid w:val="00813B30"/>
    <w:rsid w:val="00813B54"/>
    <w:rsid w:val="00813B7B"/>
    <w:rsid w:val="00813BB6"/>
    <w:rsid w:val="00813BE8"/>
    <w:rsid w:val="00813C1A"/>
    <w:rsid w:val="00813C2B"/>
    <w:rsid w:val="00813C8D"/>
    <w:rsid w:val="00813C9E"/>
    <w:rsid w:val="00813CEB"/>
    <w:rsid w:val="00813DB2"/>
    <w:rsid w:val="00813E5F"/>
    <w:rsid w:val="00813E79"/>
    <w:rsid w:val="00813EB1"/>
    <w:rsid w:val="00813EB5"/>
    <w:rsid w:val="00813EBC"/>
    <w:rsid w:val="00813F02"/>
    <w:rsid w:val="00813FB2"/>
    <w:rsid w:val="00814008"/>
    <w:rsid w:val="0081404E"/>
    <w:rsid w:val="00814182"/>
    <w:rsid w:val="008141C2"/>
    <w:rsid w:val="008141F4"/>
    <w:rsid w:val="00814211"/>
    <w:rsid w:val="0081422A"/>
    <w:rsid w:val="008142B6"/>
    <w:rsid w:val="0081436B"/>
    <w:rsid w:val="0081448D"/>
    <w:rsid w:val="0081449C"/>
    <w:rsid w:val="008144A6"/>
    <w:rsid w:val="00814500"/>
    <w:rsid w:val="00814513"/>
    <w:rsid w:val="0081451B"/>
    <w:rsid w:val="0081456F"/>
    <w:rsid w:val="008145FB"/>
    <w:rsid w:val="0081463C"/>
    <w:rsid w:val="008146D4"/>
    <w:rsid w:val="0081477D"/>
    <w:rsid w:val="00814814"/>
    <w:rsid w:val="0081482B"/>
    <w:rsid w:val="00814853"/>
    <w:rsid w:val="008148B3"/>
    <w:rsid w:val="0081490B"/>
    <w:rsid w:val="00814911"/>
    <w:rsid w:val="00814967"/>
    <w:rsid w:val="00814986"/>
    <w:rsid w:val="0081498A"/>
    <w:rsid w:val="00814A34"/>
    <w:rsid w:val="00814A47"/>
    <w:rsid w:val="00814AEE"/>
    <w:rsid w:val="00814B51"/>
    <w:rsid w:val="00814BE2"/>
    <w:rsid w:val="00814CC7"/>
    <w:rsid w:val="00814CCB"/>
    <w:rsid w:val="00814D9F"/>
    <w:rsid w:val="00814DC0"/>
    <w:rsid w:val="00814DDD"/>
    <w:rsid w:val="00814DF0"/>
    <w:rsid w:val="00814E70"/>
    <w:rsid w:val="00814EF5"/>
    <w:rsid w:val="00814F5C"/>
    <w:rsid w:val="00814F80"/>
    <w:rsid w:val="00814F85"/>
    <w:rsid w:val="00815012"/>
    <w:rsid w:val="00815060"/>
    <w:rsid w:val="00815091"/>
    <w:rsid w:val="00815093"/>
    <w:rsid w:val="00815198"/>
    <w:rsid w:val="00815219"/>
    <w:rsid w:val="008152B3"/>
    <w:rsid w:val="00815342"/>
    <w:rsid w:val="00815348"/>
    <w:rsid w:val="008153AA"/>
    <w:rsid w:val="00815445"/>
    <w:rsid w:val="008154D2"/>
    <w:rsid w:val="008154F9"/>
    <w:rsid w:val="00815547"/>
    <w:rsid w:val="00815562"/>
    <w:rsid w:val="0081566F"/>
    <w:rsid w:val="008156C9"/>
    <w:rsid w:val="008156CD"/>
    <w:rsid w:val="00815708"/>
    <w:rsid w:val="00815757"/>
    <w:rsid w:val="00815764"/>
    <w:rsid w:val="008157D8"/>
    <w:rsid w:val="0081585D"/>
    <w:rsid w:val="008158FE"/>
    <w:rsid w:val="00815916"/>
    <w:rsid w:val="008159DF"/>
    <w:rsid w:val="00815AF7"/>
    <w:rsid w:val="00815B0F"/>
    <w:rsid w:val="00815B3F"/>
    <w:rsid w:val="00815C02"/>
    <w:rsid w:val="00815CA0"/>
    <w:rsid w:val="00815CDE"/>
    <w:rsid w:val="00815CE1"/>
    <w:rsid w:val="00815D59"/>
    <w:rsid w:val="00815D69"/>
    <w:rsid w:val="00815EBC"/>
    <w:rsid w:val="00815EF8"/>
    <w:rsid w:val="0081603E"/>
    <w:rsid w:val="008160D7"/>
    <w:rsid w:val="0081612F"/>
    <w:rsid w:val="00816153"/>
    <w:rsid w:val="00816262"/>
    <w:rsid w:val="008162FD"/>
    <w:rsid w:val="008162FF"/>
    <w:rsid w:val="00816365"/>
    <w:rsid w:val="008163B3"/>
    <w:rsid w:val="008164A6"/>
    <w:rsid w:val="008164F6"/>
    <w:rsid w:val="00816535"/>
    <w:rsid w:val="00816542"/>
    <w:rsid w:val="0081654B"/>
    <w:rsid w:val="008165D3"/>
    <w:rsid w:val="008165E1"/>
    <w:rsid w:val="0081662B"/>
    <w:rsid w:val="00816774"/>
    <w:rsid w:val="008167DB"/>
    <w:rsid w:val="0081692B"/>
    <w:rsid w:val="00816938"/>
    <w:rsid w:val="0081699D"/>
    <w:rsid w:val="00816A49"/>
    <w:rsid w:val="00816ACD"/>
    <w:rsid w:val="00816B47"/>
    <w:rsid w:val="00816B59"/>
    <w:rsid w:val="00816B65"/>
    <w:rsid w:val="00816B86"/>
    <w:rsid w:val="00816C64"/>
    <w:rsid w:val="00816C6E"/>
    <w:rsid w:val="00816C89"/>
    <w:rsid w:val="00816E04"/>
    <w:rsid w:val="00816E14"/>
    <w:rsid w:val="00816EFB"/>
    <w:rsid w:val="00816F4C"/>
    <w:rsid w:val="00816F5C"/>
    <w:rsid w:val="0081700B"/>
    <w:rsid w:val="00817052"/>
    <w:rsid w:val="008170EB"/>
    <w:rsid w:val="008170ED"/>
    <w:rsid w:val="008170F9"/>
    <w:rsid w:val="008171C8"/>
    <w:rsid w:val="008171D0"/>
    <w:rsid w:val="008171F9"/>
    <w:rsid w:val="00817251"/>
    <w:rsid w:val="00817263"/>
    <w:rsid w:val="00817336"/>
    <w:rsid w:val="008173E4"/>
    <w:rsid w:val="00817446"/>
    <w:rsid w:val="0081749A"/>
    <w:rsid w:val="00817517"/>
    <w:rsid w:val="0081754F"/>
    <w:rsid w:val="00817599"/>
    <w:rsid w:val="0081759D"/>
    <w:rsid w:val="00817625"/>
    <w:rsid w:val="008176DA"/>
    <w:rsid w:val="00817711"/>
    <w:rsid w:val="00817720"/>
    <w:rsid w:val="0081772D"/>
    <w:rsid w:val="0081774A"/>
    <w:rsid w:val="008177DD"/>
    <w:rsid w:val="00817943"/>
    <w:rsid w:val="008179DD"/>
    <w:rsid w:val="00817A01"/>
    <w:rsid w:val="00817AA2"/>
    <w:rsid w:val="00817B84"/>
    <w:rsid w:val="00817C00"/>
    <w:rsid w:val="00817C32"/>
    <w:rsid w:val="00817C3D"/>
    <w:rsid w:val="00817D2C"/>
    <w:rsid w:val="00817D3D"/>
    <w:rsid w:val="00817D62"/>
    <w:rsid w:val="00817E00"/>
    <w:rsid w:val="00817F30"/>
    <w:rsid w:val="0082012B"/>
    <w:rsid w:val="00820288"/>
    <w:rsid w:val="0082045D"/>
    <w:rsid w:val="00820487"/>
    <w:rsid w:val="008204A3"/>
    <w:rsid w:val="008204C8"/>
    <w:rsid w:val="00820537"/>
    <w:rsid w:val="00820571"/>
    <w:rsid w:val="00820598"/>
    <w:rsid w:val="00820607"/>
    <w:rsid w:val="0082063C"/>
    <w:rsid w:val="00820706"/>
    <w:rsid w:val="00820714"/>
    <w:rsid w:val="00820840"/>
    <w:rsid w:val="00820905"/>
    <w:rsid w:val="0082094D"/>
    <w:rsid w:val="0082098D"/>
    <w:rsid w:val="0082098F"/>
    <w:rsid w:val="00820A6C"/>
    <w:rsid w:val="00820AB8"/>
    <w:rsid w:val="00820B76"/>
    <w:rsid w:val="00820B87"/>
    <w:rsid w:val="00820BC5"/>
    <w:rsid w:val="00820D22"/>
    <w:rsid w:val="00820E41"/>
    <w:rsid w:val="00820E74"/>
    <w:rsid w:val="00820F35"/>
    <w:rsid w:val="00820F37"/>
    <w:rsid w:val="00820FD7"/>
    <w:rsid w:val="0082102E"/>
    <w:rsid w:val="00821052"/>
    <w:rsid w:val="00821055"/>
    <w:rsid w:val="00821093"/>
    <w:rsid w:val="008210AB"/>
    <w:rsid w:val="008210CE"/>
    <w:rsid w:val="00821163"/>
    <w:rsid w:val="00821193"/>
    <w:rsid w:val="00821239"/>
    <w:rsid w:val="0082123A"/>
    <w:rsid w:val="00821275"/>
    <w:rsid w:val="00821300"/>
    <w:rsid w:val="00821363"/>
    <w:rsid w:val="008213AD"/>
    <w:rsid w:val="008213BB"/>
    <w:rsid w:val="008213DF"/>
    <w:rsid w:val="00821400"/>
    <w:rsid w:val="0082158F"/>
    <w:rsid w:val="008216AF"/>
    <w:rsid w:val="0082171F"/>
    <w:rsid w:val="00821730"/>
    <w:rsid w:val="00821798"/>
    <w:rsid w:val="008217E2"/>
    <w:rsid w:val="008218F6"/>
    <w:rsid w:val="00821992"/>
    <w:rsid w:val="00821994"/>
    <w:rsid w:val="008219D6"/>
    <w:rsid w:val="00821A43"/>
    <w:rsid w:val="00821B16"/>
    <w:rsid w:val="00821C48"/>
    <w:rsid w:val="00821CA7"/>
    <w:rsid w:val="00821D2D"/>
    <w:rsid w:val="00821D70"/>
    <w:rsid w:val="00821DD2"/>
    <w:rsid w:val="00821E84"/>
    <w:rsid w:val="00821F1D"/>
    <w:rsid w:val="00821F26"/>
    <w:rsid w:val="00821FA5"/>
    <w:rsid w:val="0082202A"/>
    <w:rsid w:val="0082209B"/>
    <w:rsid w:val="008220D0"/>
    <w:rsid w:val="008220DD"/>
    <w:rsid w:val="00822156"/>
    <w:rsid w:val="00822172"/>
    <w:rsid w:val="0082224D"/>
    <w:rsid w:val="00822298"/>
    <w:rsid w:val="008222C6"/>
    <w:rsid w:val="00822371"/>
    <w:rsid w:val="008223B9"/>
    <w:rsid w:val="00822516"/>
    <w:rsid w:val="0082252B"/>
    <w:rsid w:val="0082258A"/>
    <w:rsid w:val="008225B0"/>
    <w:rsid w:val="008225DB"/>
    <w:rsid w:val="00822673"/>
    <w:rsid w:val="00822719"/>
    <w:rsid w:val="008227A0"/>
    <w:rsid w:val="00822829"/>
    <w:rsid w:val="00822875"/>
    <w:rsid w:val="008228B2"/>
    <w:rsid w:val="0082295E"/>
    <w:rsid w:val="00822960"/>
    <w:rsid w:val="00822994"/>
    <w:rsid w:val="00822995"/>
    <w:rsid w:val="008229B9"/>
    <w:rsid w:val="008229C3"/>
    <w:rsid w:val="008229F3"/>
    <w:rsid w:val="00822A2A"/>
    <w:rsid w:val="00822AED"/>
    <w:rsid w:val="00822B5B"/>
    <w:rsid w:val="00822B78"/>
    <w:rsid w:val="00822B8B"/>
    <w:rsid w:val="00822BC3"/>
    <w:rsid w:val="00822BE1"/>
    <w:rsid w:val="00822BFF"/>
    <w:rsid w:val="00822D52"/>
    <w:rsid w:val="00822E5B"/>
    <w:rsid w:val="00822E63"/>
    <w:rsid w:val="00822E72"/>
    <w:rsid w:val="00822E9D"/>
    <w:rsid w:val="00822EF3"/>
    <w:rsid w:val="00822F01"/>
    <w:rsid w:val="00822F02"/>
    <w:rsid w:val="00822F89"/>
    <w:rsid w:val="00822FF1"/>
    <w:rsid w:val="008230E0"/>
    <w:rsid w:val="00823111"/>
    <w:rsid w:val="008231A7"/>
    <w:rsid w:val="008231AC"/>
    <w:rsid w:val="008231B7"/>
    <w:rsid w:val="008231F6"/>
    <w:rsid w:val="00823200"/>
    <w:rsid w:val="00823260"/>
    <w:rsid w:val="0082328C"/>
    <w:rsid w:val="008232C2"/>
    <w:rsid w:val="00823418"/>
    <w:rsid w:val="0082354C"/>
    <w:rsid w:val="00823575"/>
    <w:rsid w:val="008237E5"/>
    <w:rsid w:val="00823806"/>
    <w:rsid w:val="00823B07"/>
    <w:rsid w:val="00823B2A"/>
    <w:rsid w:val="00823C07"/>
    <w:rsid w:val="00823C08"/>
    <w:rsid w:val="00823C22"/>
    <w:rsid w:val="00823CE9"/>
    <w:rsid w:val="00823D08"/>
    <w:rsid w:val="00823D23"/>
    <w:rsid w:val="00823D26"/>
    <w:rsid w:val="00823DC4"/>
    <w:rsid w:val="00823DF2"/>
    <w:rsid w:val="00823DFB"/>
    <w:rsid w:val="008240C8"/>
    <w:rsid w:val="00824130"/>
    <w:rsid w:val="008241D2"/>
    <w:rsid w:val="00824249"/>
    <w:rsid w:val="008242D9"/>
    <w:rsid w:val="008243A5"/>
    <w:rsid w:val="00824486"/>
    <w:rsid w:val="008244A2"/>
    <w:rsid w:val="008244F1"/>
    <w:rsid w:val="008244F7"/>
    <w:rsid w:val="0082453D"/>
    <w:rsid w:val="00824555"/>
    <w:rsid w:val="00824572"/>
    <w:rsid w:val="00824650"/>
    <w:rsid w:val="008246AF"/>
    <w:rsid w:val="008246F3"/>
    <w:rsid w:val="0082477B"/>
    <w:rsid w:val="008247C1"/>
    <w:rsid w:val="008247FA"/>
    <w:rsid w:val="00824811"/>
    <w:rsid w:val="0082482C"/>
    <w:rsid w:val="0082484F"/>
    <w:rsid w:val="008248BC"/>
    <w:rsid w:val="008248F5"/>
    <w:rsid w:val="00824952"/>
    <w:rsid w:val="00824989"/>
    <w:rsid w:val="008249AF"/>
    <w:rsid w:val="00824B2E"/>
    <w:rsid w:val="00824B4B"/>
    <w:rsid w:val="00824B63"/>
    <w:rsid w:val="00824BDE"/>
    <w:rsid w:val="00824C65"/>
    <w:rsid w:val="00824CB3"/>
    <w:rsid w:val="00824D06"/>
    <w:rsid w:val="00824D3E"/>
    <w:rsid w:val="00824E4D"/>
    <w:rsid w:val="00824E8F"/>
    <w:rsid w:val="00824F91"/>
    <w:rsid w:val="00824FA7"/>
    <w:rsid w:val="00824FDB"/>
    <w:rsid w:val="00825002"/>
    <w:rsid w:val="0082518C"/>
    <w:rsid w:val="00825223"/>
    <w:rsid w:val="0082522A"/>
    <w:rsid w:val="0082522C"/>
    <w:rsid w:val="00825261"/>
    <w:rsid w:val="00825372"/>
    <w:rsid w:val="0082537A"/>
    <w:rsid w:val="0082538E"/>
    <w:rsid w:val="008253AF"/>
    <w:rsid w:val="008253BC"/>
    <w:rsid w:val="008253FD"/>
    <w:rsid w:val="0082541D"/>
    <w:rsid w:val="0082547C"/>
    <w:rsid w:val="00825515"/>
    <w:rsid w:val="00825558"/>
    <w:rsid w:val="0082559F"/>
    <w:rsid w:val="008255D6"/>
    <w:rsid w:val="008255DA"/>
    <w:rsid w:val="008255E1"/>
    <w:rsid w:val="0082561C"/>
    <w:rsid w:val="008256D1"/>
    <w:rsid w:val="008257B1"/>
    <w:rsid w:val="008257BD"/>
    <w:rsid w:val="008257D9"/>
    <w:rsid w:val="008257F8"/>
    <w:rsid w:val="00825853"/>
    <w:rsid w:val="008259D9"/>
    <w:rsid w:val="008259DD"/>
    <w:rsid w:val="008259E0"/>
    <w:rsid w:val="00825A30"/>
    <w:rsid w:val="00825A3C"/>
    <w:rsid w:val="00825BF2"/>
    <w:rsid w:val="00825BF3"/>
    <w:rsid w:val="00825CF1"/>
    <w:rsid w:val="00825D65"/>
    <w:rsid w:val="00825D94"/>
    <w:rsid w:val="00825E10"/>
    <w:rsid w:val="00825E53"/>
    <w:rsid w:val="00825E82"/>
    <w:rsid w:val="00825EAC"/>
    <w:rsid w:val="00825F4D"/>
    <w:rsid w:val="00825F66"/>
    <w:rsid w:val="00826068"/>
    <w:rsid w:val="00826074"/>
    <w:rsid w:val="008260DE"/>
    <w:rsid w:val="00826120"/>
    <w:rsid w:val="00826148"/>
    <w:rsid w:val="00826156"/>
    <w:rsid w:val="008261FD"/>
    <w:rsid w:val="00826225"/>
    <w:rsid w:val="00826233"/>
    <w:rsid w:val="00826366"/>
    <w:rsid w:val="008263C7"/>
    <w:rsid w:val="00826421"/>
    <w:rsid w:val="008265E6"/>
    <w:rsid w:val="00826659"/>
    <w:rsid w:val="008266B7"/>
    <w:rsid w:val="008266F9"/>
    <w:rsid w:val="00826702"/>
    <w:rsid w:val="0082672F"/>
    <w:rsid w:val="008267D1"/>
    <w:rsid w:val="0082685A"/>
    <w:rsid w:val="008268C0"/>
    <w:rsid w:val="0082691F"/>
    <w:rsid w:val="00826982"/>
    <w:rsid w:val="00826A3A"/>
    <w:rsid w:val="00826AD4"/>
    <w:rsid w:val="00826B30"/>
    <w:rsid w:val="00826B43"/>
    <w:rsid w:val="00826B77"/>
    <w:rsid w:val="00826BBE"/>
    <w:rsid w:val="00826C3C"/>
    <w:rsid w:val="00826C3D"/>
    <w:rsid w:val="00826C7C"/>
    <w:rsid w:val="00826C85"/>
    <w:rsid w:val="00826CD8"/>
    <w:rsid w:val="00826D36"/>
    <w:rsid w:val="00826D9B"/>
    <w:rsid w:val="00826E8E"/>
    <w:rsid w:val="00826ED5"/>
    <w:rsid w:val="00826F5A"/>
    <w:rsid w:val="00826FBA"/>
    <w:rsid w:val="00826FC8"/>
    <w:rsid w:val="00826FE1"/>
    <w:rsid w:val="008270ED"/>
    <w:rsid w:val="008270F9"/>
    <w:rsid w:val="00827135"/>
    <w:rsid w:val="00827136"/>
    <w:rsid w:val="008271DC"/>
    <w:rsid w:val="0082729B"/>
    <w:rsid w:val="008272DF"/>
    <w:rsid w:val="00827344"/>
    <w:rsid w:val="008273BF"/>
    <w:rsid w:val="008273C3"/>
    <w:rsid w:val="00827503"/>
    <w:rsid w:val="008275CB"/>
    <w:rsid w:val="008275E5"/>
    <w:rsid w:val="00827684"/>
    <w:rsid w:val="008276AB"/>
    <w:rsid w:val="0082777A"/>
    <w:rsid w:val="008277A5"/>
    <w:rsid w:val="008277AB"/>
    <w:rsid w:val="0082783D"/>
    <w:rsid w:val="00827879"/>
    <w:rsid w:val="008278C0"/>
    <w:rsid w:val="0082798F"/>
    <w:rsid w:val="00827995"/>
    <w:rsid w:val="00827A14"/>
    <w:rsid w:val="00827A28"/>
    <w:rsid w:val="00827B45"/>
    <w:rsid w:val="00827B93"/>
    <w:rsid w:val="00827C86"/>
    <w:rsid w:val="00827D58"/>
    <w:rsid w:val="00827DB2"/>
    <w:rsid w:val="00827FC1"/>
    <w:rsid w:val="00830036"/>
    <w:rsid w:val="00830067"/>
    <w:rsid w:val="008300A2"/>
    <w:rsid w:val="008300FB"/>
    <w:rsid w:val="00830128"/>
    <w:rsid w:val="008301FA"/>
    <w:rsid w:val="00830232"/>
    <w:rsid w:val="00830236"/>
    <w:rsid w:val="0083024E"/>
    <w:rsid w:val="008302B8"/>
    <w:rsid w:val="008302F2"/>
    <w:rsid w:val="0083039B"/>
    <w:rsid w:val="0083043E"/>
    <w:rsid w:val="0083047B"/>
    <w:rsid w:val="008304B0"/>
    <w:rsid w:val="008304BA"/>
    <w:rsid w:val="008304C6"/>
    <w:rsid w:val="00830534"/>
    <w:rsid w:val="0083054F"/>
    <w:rsid w:val="00830553"/>
    <w:rsid w:val="008305AD"/>
    <w:rsid w:val="008306B2"/>
    <w:rsid w:val="008306F6"/>
    <w:rsid w:val="0083072B"/>
    <w:rsid w:val="008307CC"/>
    <w:rsid w:val="008307FA"/>
    <w:rsid w:val="00830836"/>
    <w:rsid w:val="00830845"/>
    <w:rsid w:val="008308A6"/>
    <w:rsid w:val="0083098A"/>
    <w:rsid w:val="008309CB"/>
    <w:rsid w:val="008309EE"/>
    <w:rsid w:val="00830A38"/>
    <w:rsid w:val="00830B25"/>
    <w:rsid w:val="00830B89"/>
    <w:rsid w:val="00830BDC"/>
    <w:rsid w:val="00830C80"/>
    <w:rsid w:val="00830D8E"/>
    <w:rsid w:val="00830E8A"/>
    <w:rsid w:val="00830EEF"/>
    <w:rsid w:val="00830FD6"/>
    <w:rsid w:val="00830FEC"/>
    <w:rsid w:val="00830FED"/>
    <w:rsid w:val="00831041"/>
    <w:rsid w:val="0083108A"/>
    <w:rsid w:val="00831102"/>
    <w:rsid w:val="00831146"/>
    <w:rsid w:val="00831152"/>
    <w:rsid w:val="0083117B"/>
    <w:rsid w:val="0083124D"/>
    <w:rsid w:val="0083134A"/>
    <w:rsid w:val="008313E0"/>
    <w:rsid w:val="0083142A"/>
    <w:rsid w:val="00831457"/>
    <w:rsid w:val="00831467"/>
    <w:rsid w:val="008314F7"/>
    <w:rsid w:val="008314FF"/>
    <w:rsid w:val="00831530"/>
    <w:rsid w:val="00831541"/>
    <w:rsid w:val="00831557"/>
    <w:rsid w:val="00831584"/>
    <w:rsid w:val="00831606"/>
    <w:rsid w:val="008316AC"/>
    <w:rsid w:val="00831706"/>
    <w:rsid w:val="008317A8"/>
    <w:rsid w:val="00831901"/>
    <w:rsid w:val="008319FA"/>
    <w:rsid w:val="00831ADB"/>
    <w:rsid w:val="00831B35"/>
    <w:rsid w:val="00831B53"/>
    <w:rsid w:val="00831B73"/>
    <w:rsid w:val="00831BCA"/>
    <w:rsid w:val="00831BD8"/>
    <w:rsid w:val="00831BFD"/>
    <w:rsid w:val="00831CE8"/>
    <w:rsid w:val="00831DE9"/>
    <w:rsid w:val="00831DEC"/>
    <w:rsid w:val="00831EFB"/>
    <w:rsid w:val="00831F79"/>
    <w:rsid w:val="00831F81"/>
    <w:rsid w:val="00831FC8"/>
    <w:rsid w:val="0083200C"/>
    <w:rsid w:val="0083202B"/>
    <w:rsid w:val="00832043"/>
    <w:rsid w:val="0083205C"/>
    <w:rsid w:val="00832070"/>
    <w:rsid w:val="008320D7"/>
    <w:rsid w:val="00832124"/>
    <w:rsid w:val="00832141"/>
    <w:rsid w:val="008321CC"/>
    <w:rsid w:val="008321E6"/>
    <w:rsid w:val="008321FC"/>
    <w:rsid w:val="00832292"/>
    <w:rsid w:val="008322A2"/>
    <w:rsid w:val="008323AC"/>
    <w:rsid w:val="008323C6"/>
    <w:rsid w:val="008323E0"/>
    <w:rsid w:val="008323EB"/>
    <w:rsid w:val="00832450"/>
    <w:rsid w:val="00832454"/>
    <w:rsid w:val="008324F8"/>
    <w:rsid w:val="008325DF"/>
    <w:rsid w:val="00832633"/>
    <w:rsid w:val="00832667"/>
    <w:rsid w:val="00832680"/>
    <w:rsid w:val="008326FD"/>
    <w:rsid w:val="00832730"/>
    <w:rsid w:val="00832749"/>
    <w:rsid w:val="00832762"/>
    <w:rsid w:val="00832841"/>
    <w:rsid w:val="0083288A"/>
    <w:rsid w:val="008328AE"/>
    <w:rsid w:val="008328B5"/>
    <w:rsid w:val="008328BE"/>
    <w:rsid w:val="008328D6"/>
    <w:rsid w:val="00832925"/>
    <w:rsid w:val="00832942"/>
    <w:rsid w:val="008329E8"/>
    <w:rsid w:val="00832A67"/>
    <w:rsid w:val="00832A84"/>
    <w:rsid w:val="00832A9F"/>
    <w:rsid w:val="00832B6F"/>
    <w:rsid w:val="00832B71"/>
    <w:rsid w:val="00832C13"/>
    <w:rsid w:val="00832C42"/>
    <w:rsid w:val="00832D35"/>
    <w:rsid w:val="00832DD4"/>
    <w:rsid w:val="00832DD7"/>
    <w:rsid w:val="00832E5A"/>
    <w:rsid w:val="00832F32"/>
    <w:rsid w:val="00833061"/>
    <w:rsid w:val="00833073"/>
    <w:rsid w:val="008330F6"/>
    <w:rsid w:val="00833102"/>
    <w:rsid w:val="0083317A"/>
    <w:rsid w:val="008331B7"/>
    <w:rsid w:val="008331E9"/>
    <w:rsid w:val="00833328"/>
    <w:rsid w:val="008333C0"/>
    <w:rsid w:val="008333C9"/>
    <w:rsid w:val="0083349A"/>
    <w:rsid w:val="0083354E"/>
    <w:rsid w:val="0083355A"/>
    <w:rsid w:val="008335A0"/>
    <w:rsid w:val="008335EB"/>
    <w:rsid w:val="008336AE"/>
    <w:rsid w:val="0083371B"/>
    <w:rsid w:val="0083373C"/>
    <w:rsid w:val="00833835"/>
    <w:rsid w:val="008338FF"/>
    <w:rsid w:val="008339BF"/>
    <w:rsid w:val="00833A09"/>
    <w:rsid w:val="00833A5C"/>
    <w:rsid w:val="00833A8E"/>
    <w:rsid w:val="00833AED"/>
    <w:rsid w:val="00833B6F"/>
    <w:rsid w:val="00833B95"/>
    <w:rsid w:val="00833CAF"/>
    <w:rsid w:val="00833D62"/>
    <w:rsid w:val="00833E31"/>
    <w:rsid w:val="00833E62"/>
    <w:rsid w:val="00833E73"/>
    <w:rsid w:val="008340E5"/>
    <w:rsid w:val="00834213"/>
    <w:rsid w:val="008342BB"/>
    <w:rsid w:val="0083431F"/>
    <w:rsid w:val="008343A4"/>
    <w:rsid w:val="00834460"/>
    <w:rsid w:val="0083446D"/>
    <w:rsid w:val="008344DF"/>
    <w:rsid w:val="0083463C"/>
    <w:rsid w:val="0083465C"/>
    <w:rsid w:val="00834664"/>
    <w:rsid w:val="008346DB"/>
    <w:rsid w:val="008347D9"/>
    <w:rsid w:val="00834875"/>
    <w:rsid w:val="008348A4"/>
    <w:rsid w:val="0083492C"/>
    <w:rsid w:val="00834934"/>
    <w:rsid w:val="0083494D"/>
    <w:rsid w:val="008349B9"/>
    <w:rsid w:val="00834A72"/>
    <w:rsid w:val="00834A84"/>
    <w:rsid w:val="00834AB1"/>
    <w:rsid w:val="00834AC0"/>
    <w:rsid w:val="00834AF2"/>
    <w:rsid w:val="00834B1B"/>
    <w:rsid w:val="00834C62"/>
    <w:rsid w:val="00834E0B"/>
    <w:rsid w:val="00834ECA"/>
    <w:rsid w:val="00834EEC"/>
    <w:rsid w:val="00835016"/>
    <w:rsid w:val="00835046"/>
    <w:rsid w:val="00835047"/>
    <w:rsid w:val="00835082"/>
    <w:rsid w:val="008350B7"/>
    <w:rsid w:val="008350BD"/>
    <w:rsid w:val="008350D8"/>
    <w:rsid w:val="008350DB"/>
    <w:rsid w:val="008351D1"/>
    <w:rsid w:val="0083521B"/>
    <w:rsid w:val="0083529B"/>
    <w:rsid w:val="0083535D"/>
    <w:rsid w:val="008353A6"/>
    <w:rsid w:val="008353CC"/>
    <w:rsid w:val="008353F9"/>
    <w:rsid w:val="0083541D"/>
    <w:rsid w:val="008354BE"/>
    <w:rsid w:val="008354D7"/>
    <w:rsid w:val="00835524"/>
    <w:rsid w:val="0083553C"/>
    <w:rsid w:val="00835543"/>
    <w:rsid w:val="008355D3"/>
    <w:rsid w:val="00835618"/>
    <w:rsid w:val="0083568A"/>
    <w:rsid w:val="008356D4"/>
    <w:rsid w:val="008357CB"/>
    <w:rsid w:val="00835806"/>
    <w:rsid w:val="008358F2"/>
    <w:rsid w:val="008358F8"/>
    <w:rsid w:val="00835A0B"/>
    <w:rsid w:val="00835A72"/>
    <w:rsid w:val="00835ABC"/>
    <w:rsid w:val="00835BF1"/>
    <w:rsid w:val="00835D3B"/>
    <w:rsid w:val="00835DBC"/>
    <w:rsid w:val="00835E30"/>
    <w:rsid w:val="00835E87"/>
    <w:rsid w:val="00835F2D"/>
    <w:rsid w:val="00835F7A"/>
    <w:rsid w:val="00835F82"/>
    <w:rsid w:val="00835F87"/>
    <w:rsid w:val="00835FB0"/>
    <w:rsid w:val="00836064"/>
    <w:rsid w:val="0083608B"/>
    <w:rsid w:val="008360E2"/>
    <w:rsid w:val="00836139"/>
    <w:rsid w:val="008361E8"/>
    <w:rsid w:val="00836242"/>
    <w:rsid w:val="008363B4"/>
    <w:rsid w:val="0083648E"/>
    <w:rsid w:val="008364E4"/>
    <w:rsid w:val="00836586"/>
    <w:rsid w:val="00836623"/>
    <w:rsid w:val="00836678"/>
    <w:rsid w:val="0083669B"/>
    <w:rsid w:val="008366AF"/>
    <w:rsid w:val="008366B0"/>
    <w:rsid w:val="00836705"/>
    <w:rsid w:val="00836743"/>
    <w:rsid w:val="0083674A"/>
    <w:rsid w:val="00836754"/>
    <w:rsid w:val="0083675B"/>
    <w:rsid w:val="008368BB"/>
    <w:rsid w:val="00836990"/>
    <w:rsid w:val="008369CC"/>
    <w:rsid w:val="008369E0"/>
    <w:rsid w:val="00836A04"/>
    <w:rsid w:val="00836AF3"/>
    <w:rsid w:val="00836B6E"/>
    <w:rsid w:val="00836BB3"/>
    <w:rsid w:val="00836C72"/>
    <w:rsid w:val="00836D66"/>
    <w:rsid w:val="00836D78"/>
    <w:rsid w:val="00836DB4"/>
    <w:rsid w:val="00836DD7"/>
    <w:rsid w:val="00836F0E"/>
    <w:rsid w:val="00836F8C"/>
    <w:rsid w:val="00837182"/>
    <w:rsid w:val="00837229"/>
    <w:rsid w:val="0083723C"/>
    <w:rsid w:val="008372C7"/>
    <w:rsid w:val="008372DD"/>
    <w:rsid w:val="00837330"/>
    <w:rsid w:val="008373B4"/>
    <w:rsid w:val="0083747C"/>
    <w:rsid w:val="008374ED"/>
    <w:rsid w:val="008374F9"/>
    <w:rsid w:val="00837522"/>
    <w:rsid w:val="00837561"/>
    <w:rsid w:val="008375AD"/>
    <w:rsid w:val="008375B0"/>
    <w:rsid w:val="008375C3"/>
    <w:rsid w:val="008375ED"/>
    <w:rsid w:val="008375FD"/>
    <w:rsid w:val="00837607"/>
    <w:rsid w:val="008376B2"/>
    <w:rsid w:val="008376DD"/>
    <w:rsid w:val="0083770E"/>
    <w:rsid w:val="00837759"/>
    <w:rsid w:val="008377DE"/>
    <w:rsid w:val="008378A0"/>
    <w:rsid w:val="00837942"/>
    <w:rsid w:val="00837A03"/>
    <w:rsid w:val="00837AAA"/>
    <w:rsid w:val="00837AF3"/>
    <w:rsid w:val="00837B74"/>
    <w:rsid w:val="00837BB5"/>
    <w:rsid w:val="00837BFC"/>
    <w:rsid w:val="00837C65"/>
    <w:rsid w:val="00837CAC"/>
    <w:rsid w:val="00837CD5"/>
    <w:rsid w:val="00837CFD"/>
    <w:rsid w:val="00837D05"/>
    <w:rsid w:val="00837D26"/>
    <w:rsid w:val="00837D90"/>
    <w:rsid w:val="00837EA3"/>
    <w:rsid w:val="00837EAD"/>
    <w:rsid w:val="00837F4D"/>
    <w:rsid w:val="00837FEA"/>
    <w:rsid w:val="0084002F"/>
    <w:rsid w:val="00840081"/>
    <w:rsid w:val="00840086"/>
    <w:rsid w:val="00840092"/>
    <w:rsid w:val="008400FF"/>
    <w:rsid w:val="008402DE"/>
    <w:rsid w:val="008402F7"/>
    <w:rsid w:val="0084031A"/>
    <w:rsid w:val="008403B4"/>
    <w:rsid w:val="00840481"/>
    <w:rsid w:val="008404E5"/>
    <w:rsid w:val="008404EE"/>
    <w:rsid w:val="00840563"/>
    <w:rsid w:val="0084056C"/>
    <w:rsid w:val="0084065C"/>
    <w:rsid w:val="00840806"/>
    <w:rsid w:val="008408DF"/>
    <w:rsid w:val="00840914"/>
    <w:rsid w:val="00840932"/>
    <w:rsid w:val="00840975"/>
    <w:rsid w:val="008409AC"/>
    <w:rsid w:val="00840A5C"/>
    <w:rsid w:val="00840A71"/>
    <w:rsid w:val="00840A77"/>
    <w:rsid w:val="00840AF4"/>
    <w:rsid w:val="00840B36"/>
    <w:rsid w:val="00840BB8"/>
    <w:rsid w:val="00840CC7"/>
    <w:rsid w:val="00840CE3"/>
    <w:rsid w:val="00840D3C"/>
    <w:rsid w:val="00840D41"/>
    <w:rsid w:val="00840D74"/>
    <w:rsid w:val="00840DB2"/>
    <w:rsid w:val="00840DE7"/>
    <w:rsid w:val="00840EFB"/>
    <w:rsid w:val="00840FA1"/>
    <w:rsid w:val="0084103B"/>
    <w:rsid w:val="008411E9"/>
    <w:rsid w:val="00841202"/>
    <w:rsid w:val="008412BB"/>
    <w:rsid w:val="008413B6"/>
    <w:rsid w:val="00841421"/>
    <w:rsid w:val="00841439"/>
    <w:rsid w:val="008414A9"/>
    <w:rsid w:val="0084151F"/>
    <w:rsid w:val="008416D7"/>
    <w:rsid w:val="0084173E"/>
    <w:rsid w:val="00841786"/>
    <w:rsid w:val="0084188A"/>
    <w:rsid w:val="00841938"/>
    <w:rsid w:val="00841997"/>
    <w:rsid w:val="008419FF"/>
    <w:rsid w:val="00841A2F"/>
    <w:rsid w:val="00841A48"/>
    <w:rsid w:val="00841AB6"/>
    <w:rsid w:val="00841B13"/>
    <w:rsid w:val="00841BC9"/>
    <w:rsid w:val="00841C6C"/>
    <w:rsid w:val="00841CD6"/>
    <w:rsid w:val="00841D3C"/>
    <w:rsid w:val="00841E2E"/>
    <w:rsid w:val="00841E84"/>
    <w:rsid w:val="00841F4D"/>
    <w:rsid w:val="00841FB7"/>
    <w:rsid w:val="0084207D"/>
    <w:rsid w:val="008420A6"/>
    <w:rsid w:val="008422D8"/>
    <w:rsid w:val="00842384"/>
    <w:rsid w:val="008423A6"/>
    <w:rsid w:val="008423C9"/>
    <w:rsid w:val="008424EA"/>
    <w:rsid w:val="0084261F"/>
    <w:rsid w:val="0084266A"/>
    <w:rsid w:val="0084268F"/>
    <w:rsid w:val="008426C3"/>
    <w:rsid w:val="00842763"/>
    <w:rsid w:val="0084276F"/>
    <w:rsid w:val="008428C5"/>
    <w:rsid w:val="00842958"/>
    <w:rsid w:val="00842972"/>
    <w:rsid w:val="00842999"/>
    <w:rsid w:val="00842A3C"/>
    <w:rsid w:val="00842AAC"/>
    <w:rsid w:val="00842B74"/>
    <w:rsid w:val="00842B77"/>
    <w:rsid w:val="00842C4B"/>
    <w:rsid w:val="00842CC9"/>
    <w:rsid w:val="00842D0F"/>
    <w:rsid w:val="00842D35"/>
    <w:rsid w:val="00842D6A"/>
    <w:rsid w:val="00842DC0"/>
    <w:rsid w:val="00842E1C"/>
    <w:rsid w:val="00842E92"/>
    <w:rsid w:val="00842EB6"/>
    <w:rsid w:val="00842EC8"/>
    <w:rsid w:val="00842EFB"/>
    <w:rsid w:val="00842F61"/>
    <w:rsid w:val="00843049"/>
    <w:rsid w:val="0084311C"/>
    <w:rsid w:val="00843170"/>
    <w:rsid w:val="0084322F"/>
    <w:rsid w:val="00843245"/>
    <w:rsid w:val="00843250"/>
    <w:rsid w:val="00843254"/>
    <w:rsid w:val="00843344"/>
    <w:rsid w:val="008433B7"/>
    <w:rsid w:val="00843426"/>
    <w:rsid w:val="00843442"/>
    <w:rsid w:val="008434D0"/>
    <w:rsid w:val="0084357F"/>
    <w:rsid w:val="008435B2"/>
    <w:rsid w:val="008435D6"/>
    <w:rsid w:val="00843621"/>
    <w:rsid w:val="0084364C"/>
    <w:rsid w:val="00843665"/>
    <w:rsid w:val="008436C1"/>
    <w:rsid w:val="0084373E"/>
    <w:rsid w:val="0084382B"/>
    <w:rsid w:val="0084382D"/>
    <w:rsid w:val="00843891"/>
    <w:rsid w:val="008439EF"/>
    <w:rsid w:val="00843A6C"/>
    <w:rsid w:val="00843ACE"/>
    <w:rsid w:val="00843B99"/>
    <w:rsid w:val="00843C2C"/>
    <w:rsid w:val="00843DFD"/>
    <w:rsid w:val="00843E31"/>
    <w:rsid w:val="00843E5B"/>
    <w:rsid w:val="00843EC3"/>
    <w:rsid w:val="00843ECC"/>
    <w:rsid w:val="00843FE3"/>
    <w:rsid w:val="00844020"/>
    <w:rsid w:val="00844044"/>
    <w:rsid w:val="00844061"/>
    <w:rsid w:val="008440F0"/>
    <w:rsid w:val="0084412C"/>
    <w:rsid w:val="00844140"/>
    <w:rsid w:val="008441F6"/>
    <w:rsid w:val="00844241"/>
    <w:rsid w:val="0084424E"/>
    <w:rsid w:val="00844251"/>
    <w:rsid w:val="008442E7"/>
    <w:rsid w:val="0084437E"/>
    <w:rsid w:val="008443D3"/>
    <w:rsid w:val="008443E9"/>
    <w:rsid w:val="00844489"/>
    <w:rsid w:val="008445D3"/>
    <w:rsid w:val="008445DD"/>
    <w:rsid w:val="008445F4"/>
    <w:rsid w:val="008445F8"/>
    <w:rsid w:val="008446B7"/>
    <w:rsid w:val="008446C4"/>
    <w:rsid w:val="008446CB"/>
    <w:rsid w:val="008446DD"/>
    <w:rsid w:val="00844764"/>
    <w:rsid w:val="00844819"/>
    <w:rsid w:val="00844824"/>
    <w:rsid w:val="0084489A"/>
    <w:rsid w:val="0084489B"/>
    <w:rsid w:val="008448B4"/>
    <w:rsid w:val="00844990"/>
    <w:rsid w:val="00844A3E"/>
    <w:rsid w:val="00844A45"/>
    <w:rsid w:val="00844A75"/>
    <w:rsid w:val="00844B53"/>
    <w:rsid w:val="00844BC8"/>
    <w:rsid w:val="00844BCB"/>
    <w:rsid w:val="00844C93"/>
    <w:rsid w:val="00844CDC"/>
    <w:rsid w:val="00844D93"/>
    <w:rsid w:val="00844DC7"/>
    <w:rsid w:val="00844DD7"/>
    <w:rsid w:val="00844E42"/>
    <w:rsid w:val="00844F77"/>
    <w:rsid w:val="00844F9B"/>
    <w:rsid w:val="0084500B"/>
    <w:rsid w:val="0084502D"/>
    <w:rsid w:val="00845060"/>
    <w:rsid w:val="0084507E"/>
    <w:rsid w:val="0084509D"/>
    <w:rsid w:val="008450DF"/>
    <w:rsid w:val="00845152"/>
    <w:rsid w:val="00845203"/>
    <w:rsid w:val="00845251"/>
    <w:rsid w:val="00845283"/>
    <w:rsid w:val="008452D4"/>
    <w:rsid w:val="00845329"/>
    <w:rsid w:val="00845357"/>
    <w:rsid w:val="00845368"/>
    <w:rsid w:val="0084545B"/>
    <w:rsid w:val="00845463"/>
    <w:rsid w:val="00845479"/>
    <w:rsid w:val="008454C4"/>
    <w:rsid w:val="00845559"/>
    <w:rsid w:val="008455C8"/>
    <w:rsid w:val="0084562E"/>
    <w:rsid w:val="008456D8"/>
    <w:rsid w:val="008456E3"/>
    <w:rsid w:val="008456F9"/>
    <w:rsid w:val="00845728"/>
    <w:rsid w:val="00845788"/>
    <w:rsid w:val="008457D0"/>
    <w:rsid w:val="00845819"/>
    <w:rsid w:val="008458D4"/>
    <w:rsid w:val="008458F8"/>
    <w:rsid w:val="008458F9"/>
    <w:rsid w:val="00845967"/>
    <w:rsid w:val="008459ED"/>
    <w:rsid w:val="00845A0A"/>
    <w:rsid w:val="00845A10"/>
    <w:rsid w:val="00845A96"/>
    <w:rsid w:val="00845AED"/>
    <w:rsid w:val="00845B4D"/>
    <w:rsid w:val="00845BCC"/>
    <w:rsid w:val="00845BEF"/>
    <w:rsid w:val="00845C6C"/>
    <w:rsid w:val="00845D0C"/>
    <w:rsid w:val="00845D55"/>
    <w:rsid w:val="00845D7F"/>
    <w:rsid w:val="00845E81"/>
    <w:rsid w:val="00845ED8"/>
    <w:rsid w:val="00845F87"/>
    <w:rsid w:val="00845FA2"/>
    <w:rsid w:val="00845FCA"/>
    <w:rsid w:val="00846076"/>
    <w:rsid w:val="00846102"/>
    <w:rsid w:val="0084612F"/>
    <w:rsid w:val="008462F1"/>
    <w:rsid w:val="00846377"/>
    <w:rsid w:val="008463B8"/>
    <w:rsid w:val="008464B6"/>
    <w:rsid w:val="008464DA"/>
    <w:rsid w:val="008464EE"/>
    <w:rsid w:val="00846554"/>
    <w:rsid w:val="00846628"/>
    <w:rsid w:val="0084668B"/>
    <w:rsid w:val="00846703"/>
    <w:rsid w:val="0084675A"/>
    <w:rsid w:val="008468C2"/>
    <w:rsid w:val="008468CC"/>
    <w:rsid w:val="008468D5"/>
    <w:rsid w:val="00846950"/>
    <w:rsid w:val="00846ACF"/>
    <w:rsid w:val="00846B69"/>
    <w:rsid w:val="00846B9A"/>
    <w:rsid w:val="00846C8D"/>
    <w:rsid w:val="00846CDB"/>
    <w:rsid w:val="00846E6E"/>
    <w:rsid w:val="00846EA4"/>
    <w:rsid w:val="00846EBA"/>
    <w:rsid w:val="00846F87"/>
    <w:rsid w:val="00846FAE"/>
    <w:rsid w:val="00846FDD"/>
    <w:rsid w:val="00846FE9"/>
    <w:rsid w:val="008470AB"/>
    <w:rsid w:val="008471F8"/>
    <w:rsid w:val="008472A2"/>
    <w:rsid w:val="00847363"/>
    <w:rsid w:val="008473A5"/>
    <w:rsid w:val="008473FD"/>
    <w:rsid w:val="008474E0"/>
    <w:rsid w:val="0084751B"/>
    <w:rsid w:val="0084752B"/>
    <w:rsid w:val="00847577"/>
    <w:rsid w:val="008475F5"/>
    <w:rsid w:val="008476C2"/>
    <w:rsid w:val="00847736"/>
    <w:rsid w:val="0084780C"/>
    <w:rsid w:val="0084783E"/>
    <w:rsid w:val="00847858"/>
    <w:rsid w:val="00847874"/>
    <w:rsid w:val="0084796B"/>
    <w:rsid w:val="00847AB8"/>
    <w:rsid w:val="00847C7C"/>
    <w:rsid w:val="00847CF4"/>
    <w:rsid w:val="00847DE9"/>
    <w:rsid w:val="00847E54"/>
    <w:rsid w:val="00847E5A"/>
    <w:rsid w:val="00847EF2"/>
    <w:rsid w:val="00847F1F"/>
    <w:rsid w:val="00847F93"/>
    <w:rsid w:val="00850077"/>
    <w:rsid w:val="00850080"/>
    <w:rsid w:val="0085008E"/>
    <w:rsid w:val="008500E9"/>
    <w:rsid w:val="008500F1"/>
    <w:rsid w:val="008501A3"/>
    <w:rsid w:val="00850210"/>
    <w:rsid w:val="00850233"/>
    <w:rsid w:val="00850355"/>
    <w:rsid w:val="0085039D"/>
    <w:rsid w:val="008503AC"/>
    <w:rsid w:val="00850406"/>
    <w:rsid w:val="00850670"/>
    <w:rsid w:val="008506F4"/>
    <w:rsid w:val="0085076F"/>
    <w:rsid w:val="008508D4"/>
    <w:rsid w:val="00850938"/>
    <w:rsid w:val="0085098C"/>
    <w:rsid w:val="00850A76"/>
    <w:rsid w:val="00850A9F"/>
    <w:rsid w:val="00850AA5"/>
    <w:rsid w:val="00850B22"/>
    <w:rsid w:val="00850B2E"/>
    <w:rsid w:val="00850B48"/>
    <w:rsid w:val="00850B90"/>
    <w:rsid w:val="00850BF9"/>
    <w:rsid w:val="00850C3F"/>
    <w:rsid w:val="00850C85"/>
    <w:rsid w:val="00850CDC"/>
    <w:rsid w:val="00850D31"/>
    <w:rsid w:val="00850D4E"/>
    <w:rsid w:val="00850D54"/>
    <w:rsid w:val="00850DFE"/>
    <w:rsid w:val="00850E1D"/>
    <w:rsid w:val="00850E56"/>
    <w:rsid w:val="00850E5C"/>
    <w:rsid w:val="00850E7B"/>
    <w:rsid w:val="00850E7C"/>
    <w:rsid w:val="00850F2E"/>
    <w:rsid w:val="00850F8F"/>
    <w:rsid w:val="00850FAB"/>
    <w:rsid w:val="00850FF3"/>
    <w:rsid w:val="00850FF6"/>
    <w:rsid w:val="008510EF"/>
    <w:rsid w:val="00851125"/>
    <w:rsid w:val="0085117C"/>
    <w:rsid w:val="0085118A"/>
    <w:rsid w:val="008512FB"/>
    <w:rsid w:val="00851308"/>
    <w:rsid w:val="0085135F"/>
    <w:rsid w:val="00851425"/>
    <w:rsid w:val="008514BA"/>
    <w:rsid w:val="008514DC"/>
    <w:rsid w:val="008514EE"/>
    <w:rsid w:val="00851502"/>
    <w:rsid w:val="00851568"/>
    <w:rsid w:val="008515BC"/>
    <w:rsid w:val="00851621"/>
    <w:rsid w:val="0085162F"/>
    <w:rsid w:val="008516BB"/>
    <w:rsid w:val="00851768"/>
    <w:rsid w:val="0085179B"/>
    <w:rsid w:val="0085179D"/>
    <w:rsid w:val="008517EE"/>
    <w:rsid w:val="008518C7"/>
    <w:rsid w:val="00851A55"/>
    <w:rsid w:val="00851AB6"/>
    <w:rsid w:val="00851AB8"/>
    <w:rsid w:val="00851AB9"/>
    <w:rsid w:val="00851B55"/>
    <w:rsid w:val="00851C08"/>
    <w:rsid w:val="00851C9B"/>
    <w:rsid w:val="00851CC7"/>
    <w:rsid w:val="00851D3E"/>
    <w:rsid w:val="00851D76"/>
    <w:rsid w:val="00851DBF"/>
    <w:rsid w:val="00851E4F"/>
    <w:rsid w:val="00851E7D"/>
    <w:rsid w:val="00852017"/>
    <w:rsid w:val="00852037"/>
    <w:rsid w:val="0085203F"/>
    <w:rsid w:val="008520C5"/>
    <w:rsid w:val="008521EF"/>
    <w:rsid w:val="00852267"/>
    <w:rsid w:val="008522AE"/>
    <w:rsid w:val="008522B3"/>
    <w:rsid w:val="0085235F"/>
    <w:rsid w:val="00852369"/>
    <w:rsid w:val="0085248C"/>
    <w:rsid w:val="00852499"/>
    <w:rsid w:val="0085249D"/>
    <w:rsid w:val="00852528"/>
    <w:rsid w:val="00852549"/>
    <w:rsid w:val="0085257A"/>
    <w:rsid w:val="0085264B"/>
    <w:rsid w:val="00852659"/>
    <w:rsid w:val="00852748"/>
    <w:rsid w:val="00852757"/>
    <w:rsid w:val="0085275A"/>
    <w:rsid w:val="008527A2"/>
    <w:rsid w:val="008527BC"/>
    <w:rsid w:val="0085282B"/>
    <w:rsid w:val="0085282D"/>
    <w:rsid w:val="00852850"/>
    <w:rsid w:val="0085288C"/>
    <w:rsid w:val="008528DC"/>
    <w:rsid w:val="008529A4"/>
    <w:rsid w:val="008529C2"/>
    <w:rsid w:val="00852A36"/>
    <w:rsid w:val="00852A3E"/>
    <w:rsid w:val="00852A8F"/>
    <w:rsid w:val="00852A98"/>
    <w:rsid w:val="00852B17"/>
    <w:rsid w:val="00852B66"/>
    <w:rsid w:val="00852C16"/>
    <w:rsid w:val="00852C39"/>
    <w:rsid w:val="00852D5D"/>
    <w:rsid w:val="00852D81"/>
    <w:rsid w:val="00852E36"/>
    <w:rsid w:val="00852E48"/>
    <w:rsid w:val="00852E9D"/>
    <w:rsid w:val="00852EA6"/>
    <w:rsid w:val="00852ECB"/>
    <w:rsid w:val="00852ED6"/>
    <w:rsid w:val="00852EDC"/>
    <w:rsid w:val="00853024"/>
    <w:rsid w:val="008530DD"/>
    <w:rsid w:val="0085322C"/>
    <w:rsid w:val="0085335C"/>
    <w:rsid w:val="00853369"/>
    <w:rsid w:val="0085353A"/>
    <w:rsid w:val="00853545"/>
    <w:rsid w:val="008535D9"/>
    <w:rsid w:val="008535F9"/>
    <w:rsid w:val="0085365B"/>
    <w:rsid w:val="008536E8"/>
    <w:rsid w:val="0085370E"/>
    <w:rsid w:val="0085377D"/>
    <w:rsid w:val="008537EB"/>
    <w:rsid w:val="008538CB"/>
    <w:rsid w:val="00853962"/>
    <w:rsid w:val="00853A0B"/>
    <w:rsid w:val="00853A72"/>
    <w:rsid w:val="00853AD4"/>
    <w:rsid w:val="00853ADB"/>
    <w:rsid w:val="00853C45"/>
    <w:rsid w:val="00853C8A"/>
    <w:rsid w:val="00853CB6"/>
    <w:rsid w:val="00853CF8"/>
    <w:rsid w:val="00853CFE"/>
    <w:rsid w:val="00853D8B"/>
    <w:rsid w:val="00853D95"/>
    <w:rsid w:val="00853DAC"/>
    <w:rsid w:val="00853E3D"/>
    <w:rsid w:val="00853E5A"/>
    <w:rsid w:val="00853E77"/>
    <w:rsid w:val="00853E95"/>
    <w:rsid w:val="00853E96"/>
    <w:rsid w:val="00853EBD"/>
    <w:rsid w:val="00853F0F"/>
    <w:rsid w:val="00853FB1"/>
    <w:rsid w:val="00853FDC"/>
    <w:rsid w:val="00853FFE"/>
    <w:rsid w:val="00854039"/>
    <w:rsid w:val="008540C7"/>
    <w:rsid w:val="00854196"/>
    <w:rsid w:val="0085419C"/>
    <w:rsid w:val="008541A7"/>
    <w:rsid w:val="008541DF"/>
    <w:rsid w:val="00854209"/>
    <w:rsid w:val="00854438"/>
    <w:rsid w:val="0085444D"/>
    <w:rsid w:val="008544C3"/>
    <w:rsid w:val="0085451E"/>
    <w:rsid w:val="008545D0"/>
    <w:rsid w:val="008545D9"/>
    <w:rsid w:val="00854618"/>
    <w:rsid w:val="00854698"/>
    <w:rsid w:val="0085475B"/>
    <w:rsid w:val="00854767"/>
    <w:rsid w:val="008547F4"/>
    <w:rsid w:val="00854814"/>
    <w:rsid w:val="00854889"/>
    <w:rsid w:val="00854896"/>
    <w:rsid w:val="008548C1"/>
    <w:rsid w:val="00854905"/>
    <w:rsid w:val="00854944"/>
    <w:rsid w:val="00854A4E"/>
    <w:rsid w:val="00854A96"/>
    <w:rsid w:val="00854C28"/>
    <w:rsid w:val="00854C4E"/>
    <w:rsid w:val="00854CF2"/>
    <w:rsid w:val="00854D46"/>
    <w:rsid w:val="00854DAE"/>
    <w:rsid w:val="00854E6B"/>
    <w:rsid w:val="00854E89"/>
    <w:rsid w:val="00854EAA"/>
    <w:rsid w:val="00854F23"/>
    <w:rsid w:val="00854FB1"/>
    <w:rsid w:val="00855017"/>
    <w:rsid w:val="008550F3"/>
    <w:rsid w:val="0085511B"/>
    <w:rsid w:val="008551D3"/>
    <w:rsid w:val="00855204"/>
    <w:rsid w:val="00855217"/>
    <w:rsid w:val="00855258"/>
    <w:rsid w:val="00855269"/>
    <w:rsid w:val="008552E3"/>
    <w:rsid w:val="00855399"/>
    <w:rsid w:val="008553BB"/>
    <w:rsid w:val="008554C9"/>
    <w:rsid w:val="008554E1"/>
    <w:rsid w:val="0085555E"/>
    <w:rsid w:val="00855570"/>
    <w:rsid w:val="00855576"/>
    <w:rsid w:val="008555FB"/>
    <w:rsid w:val="0085563D"/>
    <w:rsid w:val="00855655"/>
    <w:rsid w:val="00855675"/>
    <w:rsid w:val="0085570D"/>
    <w:rsid w:val="0085571B"/>
    <w:rsid w:val="00855873"/>
    <w:rsid w:val="008558DC"/>
    <w:rsid w:val="00855920"/>
    <w:rsid w:val="0085593D"/>
    <w:rsid w:val="00855A5F"/>
    <w:rsid w:val="00855ABC"/>
    <w:rsid w:val="00855B94"/>
    <w:rsid w:val="00855BC4"/>
    <w:rsid w:val="00855C09"/>
    <w:rsid w:val="00855C11"/>
    <w:rsid w:val="00855C42"/>
    <w:rsid w:val="00855C9C"/>
    <w:rsid w:val="00855CA5"/>
    <w:rsid w:val="00855CBB"/>
    <w:rsid w:val="00855D5C"/>
    <w:rsid w:val="00855DA0"/>
    <w:rsid w:val="00855DAB"/>
    <w:rsid w:val="00855E48"/>
    <w:rsid w:val="00855E68"/>
    <w:rsid w:val="00855F36"/>
    <w:rsid w:val="00855FBC"/>
    <w:rsid w:val="0085600B"/>
    <w:rsid w:val="0085613C"/>
    <w:rsid w:val="008561E4"/>
    <w:rsid w:val="00856262"/>
    <w:rsid w:val="0085627B"/>
    <w:rsid w:val="00856333"/>
    <w:rsid w:val="008563C1"/>
    <w:rsid w:val="008563CD"/>
    <w:rsid w:val="008563EC"/>
    <w:rsid w:val="0085640D"/>
    <w:rsid w:val="00856436"/>
    <w:rsid w:val="008564B4"/>
    <w:rsid w:val="0085653C"/>
    <w:rsid w:val="00856569"/>
    <w:rsid w:val="00856639"/>
    <w:rsid w:val="00856666"/>
    <w:rsid w:val="008566AE"/>
    <w:rsid w:val="0085677F"/>
    <w:rsid w:val="00856786"/>
    <w:rsid w:val="008567EB"/>
    <w:rsid w:val="008568F7"/>
    <w:rsid w:val="00856927"/>
    <w:rsid w:val="008569D3"/>
    <w:rsid w:val="00856A64"/>
    <w:rsid w:val="00856B74"/>
    <w:rsid w:val="00856B79"/>
    <w:rsid w:val="00856BCF"/>
    <w:rsid w:val="00856BFA"/>
    <w:rsid w:val="00856C02"/>
    <w:rsid w:val="00856CE0"/>
    <w:rsid w:val="00856D26"/>
    <w:rsid w:val="00856D74"/>
    <w:rsid w:val="00856D9B"/>
    <w:rsid w:val="00856E0B"/>
    <w:rsid w:val="00856E21"/>
    <w:rsid w:val="00856E6C"/>
    <w:rsid w:val="00856F24"/>
    <w:rsid w:val="00856F4B"/>
    <w:rsid w:val="00856FCF"/>
    <w:rsid w:val="00857014"/>
    <w:rsid w:val="00857070"/>
    <w:rsid w:val="008570BB"/>
    <w:rsid w:val="008570D2"/>
    <w:rsid w:val="00857108"/>
    <w:rsid w:val="0085713C"/>
    <w:rsid w:val="0085726F"/>
    <w:rsid w:val="0085742F"/>
    <w:rsid w:val="00857439"/>
    <w:rsid w:val="0085743F"/>
    <w:rsid w:val="00857447"/>
    <w:rsid w:val="0085748B"/>
    <w:rsid w:val="00857490"/>
    <w:rsid w:val="00857530"/>
    <w:rsid w:val="00857548"/>
    <w:rsid w:val="00857564"/>
    <w:rsid w:val="008575A0"/>
    <w:rsid w:val="008575F3"/>
    <w:rsid w:val="00857621"/>
    <w:rsid w:val="00857654"/>
    <w:rsid w:val="008576A1"/>
    <w:rsid w:val="008576BF"/>
    <w:rsid w:val="0085772F"/>
    <w:rsid w:val="0085779D"/>
    <w:rsid w:val="0085784E"/>
    <w:rsid w:val="00857851"/>
    <w:rsid w:val="0085787E"/>
    <w:rsid w:val="008578C0"/>
    <w:rsid w:val="008579C4"/>
    <w:rsid w:val="00857A25"/>
    <w:rsid w:val="00857A5C"/>
    <w:rsid w:val="00857A96"/>
    <w:rsid w:val="00857B00"/>
    <w:rsid w:val="00857B6D"/>
    <w:rsid w:val="00857BF0"/>
    <w:rsid w:val="00857C1B"/>
    <w:rsid w:val="00857C1D"/>
    <w:rsid w:val="00857C42"/>
    <w:rsid w:val="00857C8C"/>
    <w:rsid w:val="00857CE7"/>
    <w:rsid w:val="00857D4A"/>
    <w:rsid w:val="00857E7E"/>
    <w:rsid w:val="00857EAC"/>
    <w:rsid w:val="00857EAE"/>
    <w:rsid w:val="00857F10"/>
    <w:rsid w:val="00857FAD"/>
    <w:rsid w:val="0086003B"/>
    <w:rsid w:val="00860047"/>
    <w:rsid w:val="008600EA"/>
    <w:rsid w:val="00860107"/>
    <w:rsid w:val="0086015F"/>
    <w:rsid w:val="00860182"/>
    <w:rsid w:val="0086018D"/>
    <w:rsid w:val="00860203"/>
    <w:rsid w:val="00860244"/>
    <w:rsid w:val="008602A9"/>
    <w:rsid w:val="008602B3"/>
    <w:rsid w:val="008603C5"/>
    <w:rsid w:val="00860458"/>
    <w:rsid w:val="00860548"/>
    <w:rsid w:val="008606DB"/>
    <w:rsid w:val="00860753"/>
    <w:rsid w:val="008607ED"/>
    <w:rsid w:val="008607F9"/>
    <w:rsid w:val="00860802"/>
    <w:rsid w:val="00860851"/>
    <w:rsid w:val="0086087E"/>
    <w:rsid w:val="008608AA"/>
    <w:rsid w:val="008608B7"/>
    <w:rsid w:val="008608BA"/>
    <w:rsid w:val="008608DE"/>
    <w:rsid w:val="0086097D"/>
    <w:rsid w:val="0086098A"/>
    <w:rsid w:val="008609E1"/>
    <w:rsid w:val="00860A4E"/>
    <w:rsid w:val="00860B05"/>
    <w:rsid w:val="00860BB6"/>
    <w:rsid w:val="00860C3B"/>
    <w:rsid w:val="00860C8E"/>
    <w:rsid w:val="00860CCA"/>
    <w:rsid w:val="00860CFB"/>
    <w:rsid w:val="00860CFC"/>
    <w:rsid w:val="00860D1F"/>
    <w:rsid w:val="00860D44"/>
    <w:rsid w:val="00860DF8"/>
    <w:rsid w:val="00860E18"/>
    <w:rsid w:val="00860E95"/>
    <w:rsid w:val="00860F11"/>
    <w:rsid w:val="00860F1D"/>
    <w:rsid w:val="00860F71"/>
    <w:rsid w:val="00860F99"/>
    <w:rsid w:val="00860FC5"/>
    <w:rsid w:val="00860FCF"/>
    <w:rsid w:val="0086100A"/>
    <w:rsid w:val="00861051"/>
    <w:rsid w:val="00861081"/>
    <w:rsid w:val="008610DF"/>
    <w:rsid w:val="00861116"/>
    <w:rsid w:val="0086113E"/>
    <w:rsid w:val="008611E0"/>
    <w:rsid w:val="00861284"/>
    <w:rsid w:val="008612AE"/>
    <w:rsid w:val="008612FF"/>
    <w:rsid w:val="0086133E"/>
    <w:rsid w:val="00861341"/>
    <w:rsid w:val="008613EE"/>
    <w:rsid w:val="0086141B"/>
    <w:rsid w:val="00861427"/>
    <w:rsid w:val="00861485"/>
    <w:rsid w:val="008614A8"/>
    <w:rsid w:val="008614AA"/>
    <w:rsid w:val="008614E7"/>
    <w:rsid w:val="00861559"/>
    <w:rsid w:val="0086157A"/>
    <w:rsid w:val="00861580"/>
    <w:rsid w:val="00861596"/>
    <w:rsid w:val="008615A9"/>
    <w:rsid w:val="008616B7"/>
    <w:rsid w:val="00861719"/>
    <w:rsid w:val="008617EE"/>
    <w:rsid w:val="0086181B"/>
    <w:rsid w:val="0086183A"/>
    <w:rsid w:val="008618F5"/>
    <w:rsid w:val="008619EB"/>
    <w:rsid w:val="00861A0A"/>
    <w:rsid w:val="00861A7F"/>
    <w:rsid w:val="00861AD3"/>
    <w:rsid w:val="00861BB0"/>
    <w:rsid w:val="00861BEC"/>
    <w:rsid w:val="00861C50"/>
    <w:rsid w:val="00861C52"/>
    <w:rsid w:val="00861CDC"/>
    <w:rsid w:val="00861CEA"/>
    <w:rsid w:val="00861D6E"/>
    <w:rsid w:val="00861D9A"/>
    <w:rsid w:val="00861DDF"/>
    <w:rsid w:val="00861E1F"/>
    <w:rsid w:val="00861E34"/>
    <w:rsid w:val="00861ECD"/>
    <w:rsid w:val="00861EEB"/>
    <w:rsid w:val="00861EF8"/>
    <w:rsid w:val="00862046"/>
    <w:rsid w:val="00862062"/>
    <w:rsid w:val="00862087"/>
    <w:rsid w:val="008620CC"/>
    <w:rsid w:val="008620FA"/>
    <w:rsid w:val="00862186"/>
    <w:rsid w:val="00862221"/>
    <w:rsid w:val="00862297"/>
    <w:rsid w:val="008622B4"/>
    <w:rsid w:val="00862318"/>
    <w:rsid w:val="008623AF"/>
    <w:rsid w:val="008623EE"/>
    <w:rsid w:val="00862435"/>
    <w:rsid w:val="00862497"/>
    <w:rsid w:val="0086250A"/>
    <w:rsid w:val="00862528"/>
    <w:rsid w:val="0086252A"/>
    <w:rsid w:val="00862539"/>
    <w:rsid w:val="0086254C"/>
    <w:rsid w:val="00862550"/>
    <w:rsid w:val="0086258B"/>
    <w:rsid w:val="008625EB"/>
    <w:rsid w:val="00862638"/>
    <w:rsid w:val="008626FA"/>
    <w:rsid w:val="0086271E"/>
    <w:rsid w:val="008627A0"/>
    <w:rsid w:val="00862806"/>
    <w:rsid w:val="00862828"/>
    <w:rsid w:val="008628D2"/>
    <w:rsid w:val="008628F2"/>
    <w:rsid w:val="008628F7"/>
    <w:rsid w:val="0086290A"/>
    <w:rsid w:val="008629F3"/>
    <w:rsid w:val="00862A64"/>
    <w:rsid w:val="00862AB7"/>
    <w:rsid w:val="00862B1B"/>
    <w:rsid w:val="00862B68"/>
    <w:rsid w:val="00862B87"/>
    <w:rsid w:val="00862BF6"/>
    <w:rsid w:val="00862BF7"/>
    <w:rsid w:val="00862D22"/>
    <w:rsid w:val="00862DD9"/>
    <w:rsid w:val="00862DE4"/>
    <w:rsid w:val="00862F0D"/>
    <w:rsid w:val="00862F7C"/>
    <w:rsid w:val="00862F89"/>
    <w:rsid w:val="00862FAF"/>
    <w:rsid w:val="00862FCE"/>
    <w:rsid w:val="0086313E"/>
    <w:rsid w:val="008631C8"/>
    <w:rsid w:val="00863212"/>
    <w:rsid w:val="0086321D"/>
    <w:rsid w:val="00863243"/>
    <w:rsid w:val="00863321"/>
    <w:rsid w:val="0086339C"/>
    <w:rsid w:val="008633F7"/>
    <w:rsid w:val="00863424"/>
    <w:rsid w:val="00863478"/>
    <w:rsid w:val="00863630"/>
    <w:rsid w:val="0086366E"/>
    <w:rsid w:val="008636BC"/>
    <w:rsid w:val="00863702"/>
    <w:rsid w:val="00863784"/>
    <w:rsid w:val="008637A7"/>
    <w:rsid w:val="008637E6"/>
    <w:rsid w:val="0086382A"/>
    <w:rsid w:val="00863875"/>
    <w:rsid w:val="008638FF"/>
    <w:rsid w:val="00863912"/>
    <w:rsid w:val="00863942"/>
    <w:rsid w:val="00863A0C"/>
    <w:rsid w:val="00863A99"/>
    <w:rsid w:val="00863AC7"/>
    <w:rsid w:val="00863AF0"/>
    <w:rsid w:val="00863B1B"/>
    <w:rsid w:val="00863D17"/>
    <w:rsid w:val="00863D5B"/>
    <w:rsid w:val="00863D75"/>
    <w:rsid w:val="00863E7C"/>
    <w:rsid w:val="00863F7A"/>
    <w:rsid w:val="00863F81"/>
    <w:rsid w:val="00863FCD"/>
    <w:rsid w:val="00863FFC"/>
    <w:rsid w:val="00864073"/>
    <w:rsid w:val="008640B7"/>
    <w:rsid w:val="008640C0"/>
    <w:rsid w:val="00864131"/>
    <w:rsid w:val="0086415C"/>
    <w:rsid w:val="00864160"/>
    <w:rsid w:val="008641BD"/>
    <w:rsid w:val="0086424C"/>
    <w:rsid w:val="00864257"/>
    <w:rsid w:val="008642AF"/>
    <w:rsid w:val="008642B7"/>
    <w:rsid w:val="00864481"/>
    <w:rsid w:val="008644C1"/>
    <w:rsid w:val="008644C3"/>
    <w:rsid w:val="0086450F"/>
    <w:rsid w:val="008645FB"/>
    <w:rsid w:val="0086464C"/>
    <w:rsid w:val="008646F2"/>
    <w:rsid w:val="008647B3"/>
    <w:rsid w:val="008647D3"/>
    <w:rsid w:val="008647E5"/>
    <w:rsid w:val="008647E9"/>
    <w:rsid w:val="0086483F"/>
    <w:rsid w:val="00864855"/>
    <w:rsid w:val="0086494B"/>
    <w:rsid w:val="00864A5B"/>
    <w:rsid w:val="00864AE8"/>
    <w:rsid w:val="00864B01"/>
    <w:rsid w:val="00864B81"/>
    <w:rsid w:val="00864BFA"/>
    <w:rsid w:val="00864C02"/>
    <w:rsid w:val="00864C1B"/>
    <w:rsid w:val="00864CBF"/>
    <w:rsid w:val="00864D0B"/>
    <w:rsid w:val="00864D55"/>
    <w:rsid w:val="00864D91"/>
    <w:rsid w:val="00864DDC"/>
    <w:rsid w:val="00864E4B"/>
    <w:rsid w:val="00864F1E"/>
    <w:rsid w:val="00864F85"/>
    <w:rsid w:val="00865040"/>
    <w:rsid w:val="0086507C"/>
    <w:rsid w:val="0086508D"/>
    <w:rsid w:val="008650CB"/>
    <w:rsid w:val="0086515D"/>
    <w:rsid w:val="00865298"/>
    <w:rsid w:val="00865349"/>
    <w:rsid w:val="00865379"/>
    <w:rsid w:val="00865394"/>
    <w:rsid w:val="008654BB"/>
    <w:rsid w:val="008654FF"/>
    <w:rsid w:val="008655B5"/>
    <w:rsid w:val="00865630"/>
    <w:rsid w:val="0086563D"/>
    <w:rsid w:val="00865697"/>
    <w:rsid w:val="0086570F"/>
    <w:rsid w:val="00865726"/>
    <w:rsid w:val="008657B6"/>
    <w:rsid w:val="008657F6"/>
    <w:rsid w:val="00865868"/>
    <w:rsid w:val="0086587F"/>
    <w:rsid w:val="008658C9"/>
    <w:rsid w:val="008658FD"/>
    <w:rsid w:val="00865951"/>
    <w:rsid w:val="00865B9E"/>
    <w:rsid w:val="00865BA4"/>
    <w:rsid w:val="00865BC7"/>
    <w:rsid w:val="00865C79"/>
    <w:rsid w:val="00865D3A"/>
    <w:rsid w:val="00865D8E"/>
    <w:rsid w:val="00865DF9"/>
    <w:rsid w:val="00865EA4"/>
    <w:rsid w:val="00865EC8"/>
    <w:rsid w:val="00865FDF"/>
    <w:rsid w:val="00866023"/>
    <w:rsid w:val="00866036"/>
    <w:rsid w:val="00866193"/>
    <w:rsid w:val="00866199"/>
    <w:rsid w:val="00866216"/>
    <w:rsid w:val="0086624F"/>
    <w:rsid w:val="00866256"/>
    <w:rsid w:val="00866261"/>
    <w:rsid w:val="0086635C"/>
    <w:rsid w:val="0086639F"/>
    <w:rsid w:val="008663ED"/>
    <w:rsid w:val="00866423"/>
    <w:rsid w:val="008666B8"/>
    <w:rsid w:val="008666BB"/>
    <w:rsid w:val="00866741"/>
    <w:rsid w:val="00866771"/>
    <w:rsid w:val="00866860"/>
    <w:rsid w:val="00866893"/>
    <w:rsid w:val="00866917"/>
    <w:rsid w:val="008669AE"/>
    <w:rsid w:val="00866A6C"/>
    <w:rsid w:val="00866B32"/>
    <w:rsid w:val="00866BB4"/>
    <w:rsid w:val="00866BDA"/>
    <w:rsid w:val="00866E18"/>
    <w:rsid w:val="00866E7D"/>
    <w:rsid w:val="00866EC3"/>
    <w:rsid w:val="00866F5D"/>
    <w:rsid w:val="00866F70"/>
    <w:rsid w:val="00866F92"/>
    <w:rsid w:val="00866FD9"/>
    <w:rsid w:val="00867009"/>
    <w:rsid w:val="00867029"/>
    <w:rsid w:val="00867059"/>
    <w:rsid w:val="008670B5"/>
    <w:rsid w:val="0086710E"/>
    <w:rsid w:val="008671D8"/>
    <w:rsid w:val="00867228"/>
    <w:rsid w:val="00867275"/>
    <w:rsid w:val="0086727E"/>
    <w:rsid w:val="008672ED"/>
    <w:rsid w:val="008672FA"/>
    <w:rsid w:val="00867307"/>
    <w:rsid w:val="00867315"/>
    <w:rsid w:val="00867358"/>
    <w:rsid w:val="00867391"/>
    <w:rsid w:val="0086741D"/>
    <w:rsid w:val="00867436"/>
    <w:rsid w:val="00867450"/>
    <w:rsid w:val="00867462"/>
    <w:rsid w:val="0086746D"/>
    <w:rsid w:val="008674B9"/>
    <w:rsid w:val="008674BA"/>
    <w:rsid w:val="008675CB"/>
    <w:rsid w:val="008675F2"/>
    <w:rsid w:val="00867613"/>
    <w:rsid w:val="0086764C"/>
    <w:rsid w:val="00867708"/>
    <w:rsid w:val="0086770F"/>
    <w:rsid w:val="00867725"/>
    <w:rsid w:val="0086783E"/>
    <w:rsid w:val="00867876"/>
    <w:rsid w:val="00867924"/>
    <w:rsid w:val="0086792A"/>
    <w:rsid w:val="00867991"/>
    <w:rsid w:val="0086799E"/>
    <w:rsid w:val="008679B2"/>
    <w:rsid w:val="008679FB"/>
    <w:rsid w:val="00867AA9"/>
    <w:rsid w:val="00867AC1"/>
    <w:rsid w:val="00867B60"/>
    <w:rsid w:val="00867BFF"/>
    <w:rsid w:val="00867C4D"/>
    <w:rsid w:val="00867E4A"/>
    <w:rsid w:val="00867E65"/>
    <w:rsid w:val="00867ED5"/>
    <w:rsid w:val="00867ED6"/>
    <w:rsid w:val="00867EDF"/>
    <w:rsid w:val="00867F94"/>
    <w:rsid w:val="00867FF2"/>
    <w:rsid w:val="0087000E"/>
    <w:rsid w:val="008700B7"/>
    <w:rsid w:val="008700D0"/>
    <w:rsid w:val="008701A5"/>
    <w:rsid w:val="008701DB"/>
    <w:rsid w:val="0087033F"/>
    <w:rsid w:val="008703FC"/>
    <w:rsid w:val="00870419"/>
    <w:rsid w:val="00870482"/>
    <w:rsid w:val="00870492"/>
    <w:rsid w:val="00870495"/>
    <w:rsid w:val="0087058D"/>
    <w:rsid w:val="0087058E"/>
    <w:rsid w:val="008705E6"/>
    <w:rsid w:val="00870605"/>
    <w:rsid w:val="008706C2"/>
    <w:rsid w:val="00870722"/>
    <w:rsid w:val="00870732"/>
    <w:rsid w:val="00870770"/>
    <w:rsid w:val="0087085E"/>
    <w:rsid w:val="0087086D"/>
    <w:rsid w:val="00870870"/>
    <w:rsid w:val="008709F3"/>
    <w:rsid w:val="00870A1D"/>
    <w:rsid w:val="00870A56"/>
    <w:rsid w:val="00870A7D"/>
    <w:rsid w:val="00870AF9"/>
    <w:rsid w:val="00870B00"/>
    <w:rsid w:val="00870B70"/>
    <w:rsid w:val="00870CC6"/>
    <w:rsid w:val="00870D1D"/>
    <w:rsid w:val="00870DB5"/>
    <w:rsid w:val="00870ECF"/>
    <w:rsid w:val="00870F7A"/>
    <w:rsid w:val="00870F92"/>
    <w:rsid w:val="008710CD"/>
    <w:rsid w:val="0087110A"/>
    <w:rsid w:val="0087113F"/>
    <w:rsid w:val="0087126F"/>
    <w:rsid w:val="00871276"/>
    <w:rsid w:val="008712A7"/>
    <w:rsid w:val="00871350"/>
    <w:rsid w:val="00871351"/>
    <w:rsid w:val="00871366"/>
    <w:rsid w:val="00871481"/>
    <w:rsid w:val="008714FA"/>
    <w:rsid w:val="00871564"/>
    <w:rsid w:val="0087159E"/>
    <w:rsid w:val="008715AB"/>
    <w:rsid w:val="008715F8"/>
    <w:rsid w:val="00871600"/>
    <w:rsid w:val="00871611"/>
    <w:rsid w:val="00871668"/>
    <w:rsid w:val="008716F4"/>
    <w:rsid w:val="008717B2"/>
    <w:rsid w:val="0087180E"/>
    <w:rsid w:val="0087185F"/>
    <w:rsid w:val="0087187B"/>
    <w:rsid w:val="008718CC"/>
    <w:rsid w:val="008718DA"/>
    <w:rsid w:val="0087191E"/>
    <w:rsid w:val="008719D0"/>
    <w:rsid w:val="008719DC"/>
    <w:rsid w:val="00871A6C"/>
    <w:rsid w:val="00871A91"/>
    <w:rsid w:val="00871B2D"/>
    <w:rsid w:val="00871CC6"/>
    <w:rsid w:val="00871D64"/>
    <w:rsid w:val="00871D66"/>
    <w:rsid w:val="00871D9C"/>
    <w:rsid w:val="00871E20"/>
    <w:rsid w:val="00871F14"/>
    <w:rsid w:val="00871F22"/>
    <w:rsid w:val="00871F7A"/>
    <w:rsid w:val="00871F96"/>
    <w:rsid w:val="00872009"/>
    <w:rsid w:val="00872102"/>
    <w:rsid w:val="008721DA"/>
    <w:rsid w:val="0087220B"/>
    <w:rsid w:val="0087224D"/>
    <w:rsid w:val="0087229D"/>
    <w:rsid w:val="0087235D"/>
    <w:rsid w:val="00872374"/>
    <w:rsid w:val="008723D3"/>
    <w:rsid w:val="00872421"/>
    <w:rsid w:val="00872598"/>
    <w:rsid w:val="008725B0"/>
    <w:rsid w:val="00872602"/>
    <w:rsid w:val="00872662"/>
    <w:rsid w:val="00872726"/>
    <w:rsid w:val="00872771"/>
    <w:rsid w:val="00872785"/>
    <w:rsid w:val="008727E0"/>
    <w:rsid w:val="008727F9"/>
    <w:rsid w:val="00872815"/>
    <w:rsid w:val="00872820"/>
    <w:rsid w:val="00872866"/>
    <w:rsid w:val="00872933"/>
    <w:rsid w:val="0087293E"/>
    <w:rsid w:val="008729F8"/>
    <w:rsid w:val="00872A8C"/>
    <w:rsid w:val="00872B36"/>
    <w:rsid w:val="00872B94"/>
    <w:rsid w:val="00872C68"/>
    <w:rsid w:val="00872CC8"/>
    <w:rsid w:val="00872D1D"/>
    <w:rsid w:val="00872D83"/>
    <w:rsid w:val="00872EB9"/>
    <w:rsid w:val="00872ED5"/>
    <w:rsid w:val="00872F72"/>
    <w:rsid w:val="00872FF8"/>
    <w:rsid w:val="008730EB"/>
    <w:rsid w:val="008730EE"/>
    <w:rsid w:val="008731B4"/>
    <w:rsid w:val="0087320A"/>
    <w:rsid w:val="00873210"/>
    <w:rsid w:val="00873235"/>
    <w:rsid w:val="00873288"/>
    <w:rsid w:val="008732FB"/>
    <w:rsid w:val="008733A8"/>
    <w:rsid w:val="0087340D"/>
    <w:rsid w:val="008734B6"/>
    <w:rsid w:val="008734F7"/>
    <w:rsid w:val="00873569"/>
    <w:rsid w:val="0087362E"/>
    <w:rsid w:val="00873660"/>
    <w:rsid w:val="00873664"/>
    <w:rsid w:val="00873672"/>
    <w:rsid w:val="0087367F"/>
    <w:rsid w:val="008736B2"/>
    <w:rsid w:val="0087385E"/>
    <w:rsid w:val="00873872"/>
    <w:rsid w:val="008738CE"/>
    <w:rsid w:val="008739AD"/>
    <w:rsid w:val="008739F7"/>
    <w:rsid w:val="00873ADE"/>
    <w:rsid w:val="00873B02"/>
    <w:rsid w:val="00873B23"/>
    <w:rsid w:val="00873B69"/>
    <w:rsid w:val="00873B7A"/>
    <w:rsid w:val="00873BF4"/>
    <w:rsid w:val="00873E8A"/>
    <w:rsid w:val="00873F03"/>
    <w:rsid w:val="00873F2C"/>
    <w:rsid w:val="00873F34"/>
    <w:rsid w:val="00873FE2"/>
    <w:rsid w:val="00873FFA"/>
    <w:rsid w:val="008740C4"/>
    <w:rsid w:val="00874101"/>
    <w:rsid w:val="00874107"/>
    <w:rsid w:val="008741C8"/>
    <w:rsid w:val="00874206"/>
    <w:rsid w:val="008742AE"/>
    <w:rsid w:val="00874360"/>
    <w:rsid w:val="0087437D"/>
    <w:rsid w:val="008743DE"/>
    <w:rsid w:val="00874439"/>
    <w:rsid w:val="0087446C"/>
    <w:rsid w:val="0087448D"/>
    <w:rsid w:val="008744DB"/>
    <w:rsid w:val="00874574"/>
    <w:rsid w:val="0087458B"/>
    <w:rsid w:val="008745D5"/>
    <w:rsid w:val="00874602"/>
    <w:rsid w:val="008746E8"/>
    <w:rsid w:val="00874715"/>
    <w:rsid w:val="0087473C"/>
    <w:rsid w:val="00874784"/>
    <w:rsid w:val="008747A9"/>
    <w:rsid w:val="008747C4"/>
    <w:rsid w:val="00874823"/>
    <w:rsid w:val="008748AD"/>
    <w:rsid w:val="008748BD"/>
    <w:rsid w:val="00874927"/>
    <w:rsid w:val="00874A72"/>
    <w:rsid w:val="00874AC0"/>
    <w:rsid w:val="00874B15"/>
    <w:rsid w:val="00874B28"/>
    <w:rsid w:val="00874B8D"/>
    <w:rsid w:val="00874C00"/>
    <w:rsid w:val="00874C11"/>
    <w:rsid w:val="00874CB4"/>
    <w:rsid w:val="00874CD5"/>
    <w:rsid w:val="00874D23"/>
    <w:rsid w:val="00874DB6"/>
    <w:rsid w:val="00874F4F"/>
    <w:rsid w:val="00874F54"/>
    <w:rsid w:val="00875000"/>
    <w:rsid w:val="00875056"/>
    <w:rsid w:val="008750AF"/>
    <w:rsid w:val="008750EA"/>
    <w:rsid w:val="00875187"/>
    <w:rsid w:val="00875237"/>
    <w:rsid w:val="00875311"/>
    <w:rsid w:val="00875361"/>
    <w:rsid w:val="00875392"/>
    <w:rsid w:val="008753F9"/>
    <w:rsid w:val="00875493"/>
    <w:rsid w:val="0087556E"/>
    <w:rsid w:val="00875603"/>
    <w:rsid w:val="008756FD"/>
    <w:rsid w:val="00875866"/>
    <w:rsid w:val="008758A5"/>
    <w:rsid w:val="008758C8"/>
    <w:rsid w:val="008758E3"/>
    <w:rsid w:val="00875911"/>
    <w:rsid w:val="0087592E"/>
    <w:rsid w:val="0087595A"/>
    <w:rsid w:val="00875A3B"/>
    <w:rsid w:val="00875AD3"/>
    <w:rsid w:val="00875B39"/>
    <w:rsid w:val="00875B58"/>
    <w:rsid w:val="00875BC9"/>
    <w:rsid w:val="00875BD7"/>
    <w:rsid w:val="00875BEE"/>
    <w:rsid w:val="00875C63"/>
    <w:rsid w:val="00875CCF"/>
    <w:rsid w:val="00875D96"/>
    <w:rsid w:val="00875DA4"/>
    <w:rsid w:val="00875DB4"/>
    <w:rsid w:val="00875DB6"/>
    <w:rsid w:val="00875DB8"/>
    <w:rsid w:val="00875E41"/>
    <w:rsid w:val="00875F4E"/>
    <w:rsid w:val="00875F75"/>
    <w:rsid w:val="008760F2"/>
    <w:rsid w:val="00876122"/>
    <w:rsid w:val="00876149"/>
    <w:rsid w:val="00876193"/>
    <w:rsid w:val="0087622E"/>
    <w:rsid w:val="0087622F"/>
    <w:rsid w:val="0087623A"/>
    <w:rsid w:val="0087626F"/>
    <w:rsid w:val="0087628B"/>
    <w:rsid w:val="00876295"/>
    <w:rsid w:val="008763B3"/>
    <w:rsid w:val="0087641F"/>
    <w:rsid w:val="008765E1"/>
    <w:rsid w:val="008765FE"/>
    <w:rsid w:val="0087664E"/>
    <w:rsid w:val="00876661"/>
    <w:rsid w:val="008766A9"/>
    <w:rsid w:val="0087675F"/>
    <w:rsid w:val="008767EA"/>
    <w:rsid w:val="00876818"/>
    <w:rsid w:val="008768E4"/>
    <w:rsid w:val="00876906"/>
    <w:rsid w:val="0087692A"/>
    <w:rsid w:val="00876A04"/>
    <w:rsid w:val="00876A0B"/>
    <w:rsid w:val="00876A71"/>
    <w:rsid w:val="00876B59"/>
    <w:rsid w:val="00876B74"/>
    <w:rsid w:val="00876B83"/>
    <w:rsid w:val="00876BA1"/>
    <w:rsid w:val="00876BC6"/>
    <w:rsid w:val="00876C5F"/>
    <w:rsid w:val="00876D5B"/>
    <w:rsid w:val="00876D60"/>
    <w:rsid w:val="00876D61"/>
    <w:rsid w:val="00876DBF"/>
    <w:rsid w:val="00876E90"/>
    <w:rsid w:val="00876EF6"/>
    <w:rsid w:val="00876F1C"/>
    <w:rsid w:val="00876F4A"/>
    <w:rsid w:val="00876F9B"/>
    <w:rsid w:val="00877198"/>
    <w:rsid w:val="008771DA"/>
    <w:rsid w:val="0087720A"/>
    <w:rsid w:val="00877249"/>
    <w:rsid w:val="00877278"/>
    <w:rsid w:val="0087729A"/>
    <w:rsid w:val="0087729C"/>
    <w:rsid w:val="008773CE"/>
    <w:rsid w:val="0087741A"/>
    <w:rsid w:val="008774FA"/>
    <w:rsid w:val="008776E4"/>
    <w:rsid w:val="0087780F"/>
    <w:rsid w:val="00877824"/>
    <w:rsid w:val="00877839"/>
    <w:rsid w:val="0087784B"/>
    <w:rsid w:val="008778E6"/>
    <w:rsid w:val="008778FA"/>
    <w:rsid w:val="00877908"/>
    <w:rsid w:val="0087792B"/>
    <w:rsid w:val="00877934"/>
    <w:rsid w:val="008779A2"/>
    <w:rsid w:val="00877A60"/>
    <w:rsid w:val="00877B4A"/>
    <w:rsid w:val="00877C6E"/>
    <w:rsid w:val="00877CF4"/>
    <w:rsid w:val="00877D21"/>
    <w:rsid w:val="00877E44"/>
    <w:rsid w:val="00877E9D"/>
    <w:rsid w:val="00877EA1"/>
    <w:rsid w:val="00877EEE"/>
    <w:rsid w:val="00877FF0"/>
    <w:rsid w:val="00877FF3"/>
    <w:rsid w:val="00880049"/>
    <w:rsid w:val="00880177"/>
    <w:rsid w:val="0088018E"/>
    <w:rsid w:val="008801A6"/>
    <w:rsid w:val="008801C5"/>
    <w:rsid w:val="008801EF"/>
    <w:rsid w:val="00880275"/>
    <w:rsid w:val="00880281"/>
    <w:rsid w:val="00880330"/>
    <w:rsid w:val="008803E4"/>
    <w:rsid w:val="0088047D"/>
    <w:rsid w:val="00880485"/>
    <w:rsid w:val="008804D7"/>
    <w:rsid w:val="008804E1"/>
    <w:rsid w:val="00880602"/>
    <w:rsid w:val="00880635"/>
    <w:rsid w:val="00880684"/>
    <w:rsid w:val="00880696"/>
    <w:rsid w:val="00880792"/>
    <w:rsid w:val="008807EA"/>
    <w:rsid w:val="00880822"/>
    <w:rsid w:val="0088084A"/>
    <w:rsid w:val="00880939"/>
    <w:rsid w:val="0088099D"/>
    <w:rsid w:val="00880A20"/>
    <w:rsid w:val="00880A42"/>
    <w:rsid w:val="00880A50"/>
    <w:rsid w:val="00880A7C"/>
    <w:rsid w:val="00880B0E"/>
    <w:rsid w:val="00880B45"/>
    <w:rsid w:val="00880B4D"/>
    <w:rsid w:val="00880B90"/>
    <w:rsid w:val="00880C38"/>
    <w:rsid w:val="00880C53"/>
    <w:rsid w:val="00880CB0"/>
    <w:rsid w:val="00880DA2"/>
    <w:rsid w:val="00880DD7"/>
    <w:rsid w:val="00880E75"/>
    <w:rsid w:val="00880EFB"/>
    <w:rsid w:val="00880F12"/>
    <w:rsid w:val="00880F51"/>
    <w:rsid w:val="00880F6D"/>
    <w:rsid w:val="00880FB1"/>
    <w:rsid w:val="00880FF0"/>
    <w:rsid w:val="00881008"/>
    <w:rsid w:val="00881050"/>
    <w:rsid w:val="00881070"/>
    <w:rsid w:val="0088109E"/>
    <w:rsid w:val="0088117E"/>
    <w:rsid w:val="00881199"/>
    <w:rsid w:val="00881210"/>
    <w:rsid w:val="00881216"/>
    <w:rsid w:val="0088123C"/>
    <w:rsid w:val="0088137B"/>
    <w:rsid w:val="0088139C"/>
    <w:rsid w:val="0088143A"/>
    <w:rsid w:val="0088143F"/>
    <w:rsid w:val="0088145C"/>
    <w:rsid w:val="008815E1"/>
    <w:rsid w:val="008816C5"/>
    <w:rsid w:val="0088170C"/>
    <w:rsid w:val="00881824"/>
    <w:rsid w:val="00881A5A"/>
    <w:rsid w:val="00881B38"/>
    <w:rsid w:val="00881BB6"/>
    <w:rsid w:val="00881C55"/>
    <w:rsid w:val="00881DD6"/>
    <w:rsid w:val="00881E29"/>
    <w:rsid w:val="00881EAB"/>
    <w:rsid w:val="00881EBE"/>
    <w:rsid w:val="00881F66"/>
    <w:rsid w:val="00881FBC"/>
    <w:rsid w:val="00881FE6"/>
    <w:rsid w:val="00882031"/>
    <w:rsid w:val="008820E7"/>
    <w:rsid w:val="00882220"/>
    <w:rsid w:val="00882224"/>
    <w:rsid w:val="00882310"/>
    <w:rsid w:val="00882339"/>
    <w:rsid w:val="0088237A"/>
    <w:rsid w:val="008823BC"/>
    <w:rsid w:val="00882457"/>
    <w:rsid w:val="00882461"/>
    <w:rsid w:val="0088248D"/>
    <w:rsid w:val="008824B8"/>
    <w:rsid w:val="00882509"/>
    <w:rsid w:val="0088254B"/>
    <w:rsid w:val="008825C7"/>
    <w:rsid w:val="00882860"/>
    <w:rsid w:val="00882939"/>
    <w:rsid w:val="00882A09"/>
    <w:rsid w:val="00882A62"/>
    <w:rsid w:val="00882A92"/>
    <w:rsid w:val="00882AAA"/>
    <w:rsid w:val="00882AEB"/>
    <w:rsid w:val="00882B19"/>
    <w:rsid w:val="00882BFB"/>
    <w:rsid w:val="00882C08"/>
    <w:rsid w:val="00882C1A"/>
    <w:rsid w:val="00882C26"/>
    <w:rsid w:val="00882C3F"/>
    <w:rsid w:val="00882CB6"/>
    <w:rsid w:val="00882D60"/>
    <w:rsid w:val="00882E8A"/>
    <w:rsid w:val="00882F57"/>
    <w:rsid w:val="00883087"/>
    <w:rsid w:val="008830B7"/>
    <w:rsid w:val="0088325E"/>
    <w:rsid w:val="008832D0"/>
    <w:rsid w:val="00883364"/>
    <w:rsid w:val="008833C2"/>
    <w:rsid w:val="00883493"/>
    <w:rsid w:val="00883518"/>
    <w:rsid w:val="00883702"/>
    <w:rsid w:val="00883759"/>
    <w:rsid w:val="0088382E"/>
    <w:rsid w:val="00883907"/>
    <w:rsid w:val="0088392C"/>
    <w:rsid w:val="008839C7"/>
    <w:rsid w:val="008839EF"/>
    <w:rsid w:val="00883AA9"/>
    <w:rsid w:val="00883AE7"/>
    <w:rsid w:val="00883BE8"/>
    <w:rsid w:val="00883C46"/>
    <w:rsid w:val="00883C90"/>
    <w:rsid w:val="00883CCA"/>
    <w:rsid w:val="00883CD8"/>
    <w:rsid w:val="00883D2A"/>
    <w:rsid w:val="00883D2E"/>
    <w:rsid w:val="00883D97"/>
    <w:rsid w:val="00883DB6"/>
    <w:rsid w:val="00883DF8"/>
    <w:rsid w:val="00883EF7"/>
    <w:rsid w:val="00883F69"/>
    <w:rsid w:val="00883F6B"/>
    <w:rsid w:val="00883F7A"/>
    <w:rsid w:val="00883FD4"/>
    <w:rsid w:val="00884064"/>
    <w:rsid w:val="00884075"/>
    <w:rsid w:val="0088410B"/>
    <w:rsid w:val="0088419F"/>
    <w:rsid w:val="00884217"/>
    <w:rsid w:val="008842A5"/>
    <w:rsid w:val="008842E6"/>
    <w:rsid w:val="00884408"/>
    <w:rsid w:val="0088442D"/>
    <w:rsid w:val="008844C5"/>
    <w:rsid w:val="008844EB"/>
    <w:rsid w:val="00884538"/>
    <w:rsid w:val="0088461C"/>
    <w:rsid w:val="00884670"/>
    <w:rsid w:val="008846DC"/>
    <w:rsid w:val="008846EB"/>
    <w:rsid w:val="00884707"/>
    <w:rsid w:val="00884709"/>
    <w:rsid w:val="00884725"/>
    <w:rsid w:val="008848A2"/>
    <w:rsid w:val="008848A9"/>
    <w:rsid w:val="008848CC"/>
    <w:rsid w:val="008848ED"/>
    <w:rsid w:val="0088491B"/>
    <w:rsid w:val="0088497C"/>
    <w:rsid w:val="008849FB"/>
    <w:rsid w:val="00884A0C"/>
    <w:rsid w:val="00884A1B"/>
    <w:rsid w:val="00884A68"/>
    <w:rsid w:val="00884AD1"/>
    <w:rsid w:val="00884B2E"/>
    <w:rsid w:val="00884B31"/>
    <w:rsid w:val="00884B7A"/>
    <w:rsid w:val="00884BD4"/>
    <w:rsid w:val="00884BDF"/>
    <w:rsid w:val="00884C4D"/>
    <w:rsid w:val="00884CA2"/>
    <w:rsid w:val="00884D63"/>
    <w:rsid w:val="00884D70"/>
    <w:rsid w:val="00884D81"/>
    <w:rsid w:val="00884D8F"/>
    <w:rsid w:val="00884E11"/>
    <w:rsid w:val="00884E9F"/>
    <w:rsid w:val="00884ECA"/>
    <w:rsid w:val="00884EEE"/>
    <w:rsid w:val="00884F2C"/>
    <w:rsid w:val="00884F39"/>
    <w:rsid w:val="00884FDB"/>
    <w:rsid w:val="0088509F"/>
    <w:rsid w:val="008850DB"/>
    <w:rsid w:val="0088510B"/>
    <w:rsid w:val="00885181"/>
    <w:rsid w:val="008851CB"/>
    <w:rsid w:val="00885295"/>
    <w:rsid w:val="008852E9"/>
    <w:rsid w:val="008853CA"/>
    <w:rsid w:val="00885408"/>
    <w:rsid w:val="00885455"/>
    <w:rsid w:val="00885459"/>
    <w:rsid w:val="0088547E"/>
    <w:rsid w:val="00885486"/>
    <w:rsid w:val="00885491"/>
    <w:rsid w:val="008854E6"/>
    <w:rsid w:val="00885637"/>
    <w:rsid w:val="0088565C"/>
    <w:rsid w:val="00885758"/>
    <w:rsid w:val="00885810"/>
    <w:rsid w:val="0088585F"/>
    <w:rsid w:val="0088592B"/>
    <w:rsid w:val="0088594D"/>
    <w:rsid w:val="00885955"/>
    <w:rsid w:val="008859D9"/>
    <w:rsid w:val="00885ADC"/>
    <w:rsid w:val="00885AE7"/>
    <w:rsid w:val="00885AFE"/>
    <w:rsid w:val="00885C55"/>
    <w:rsid w:val="00885CE2"/>
    <w:rsid w:val="00885CE9"/>
    <w:rsid w:val="00885D19"/>
    <w:rsid w:val="00885D27"/>
    <w:rsid w:val="00885D48"/>
    <w:rsid w:val="00885DDC"/>
    <w:rsid w:val="00885E87"/>
    <w:rsid w:val="00885EA3"/>
    <w:rsid w:val="008860C4"/>
    <w:rsid w:val="00886196"/>
    <w:rsid w:val="00886298"/>
    <w:rsid w:val="00886312"/>
    <w:rsid w:val="0088633B"/>
    <w:rsid w:val="00886344"/>
    <w:rsid w:val="00886379"/>
    <w:rsid w:val="008863E9"/>
    <w:rsid w:val="008864DB"/>
    <w:rsid w:val="00886515"/>
    <w:rsid w:val="00886536"/>
    <w:rsid w:val="008865D4"/>
    <w:rsid w:val="0088663B"/>
    <w:rsid w:val="0088666F"/>
    <w:rsid w:val="008866F4"/>
    <w:rsid w:val="0088672A"/>
    <w:rsid w:val="00886794"/>
    <w:rsid w:val="008867C9"/>
    <w:rsid w:val="008867EC"/>
    <w:rsid w:val="008867FE"/>
    <w:rsid w:val="00886859"/>
    <w:rsid w:val="008868E1"/>
    <w:rsid w:val="00886990"/>
    <w:rsid w:val="00886A63"/>
    <w:rsid w:val="00886AAE"/>
    <w:rsid w:val="00886B52"/>
    <w:rsid w:val="00886B69"/>
    <w:rsid w:val="00886B8E"/>
    <w:rsid w:val="00886BA6"/>
    <w:rsid w:val="00886C47"/>
    <w:rsid w:val="00886C5E"/>
    <w:rsid w:val="00886C7C"/>
    <w:rsid w:val="00886D6B"/>
    <w:rsid w:val="00886DBB"/>
    <w:rsid w:val="00886DC8"/>
    <w:rsid w:val="00886E4B"/>
    <w:rsid w:val="00886F14"/>
    <w:rsid w:val="00886F5C"/>
    <w:rsid w:val="00886FBF"/>
    <w:rsid w:val="00886FC3"/>
    <w:rsid w:val="0088701E"/>
    <w:rsid w:val="008870C1"/>
    <w:rsid w:val="0088711C"/>
    <w:rsid w:val="0088711F"/>
    <w:rsid w:val="00887122"/>
    <w:rsid w:val="0088713C"/>
    <w:rsid w:val="008871B3"/>
    <w:rsid w:val="00887220"/>
    <w:rsid w:val="00887237"/>
    <w:rsid w:val="0088724F"/>
    <w:rsid w:val="00887289"/>
    <w:rsid w:val="008872AA"/>
    <w:rsid w:val="008874D1"/>
    <w:rsid w:val="0088755A"/>
    <w:rsid w:val="008875CE"/>
    <w:rsid w:val="008876A2"/>
    <w:rsid w:val="008876C2"/>
    <w:rsid w:val="008877F3"/>
    <w:rsid w:val="00887840"/>
    <w:rsid w:val="00887928"/>
    <w:rsid w:val="008879B5"/>
    <w:rsid w:val="00887A0E"/>
    <w:rsid w:val="00887A8F"/>
    <w:rsid w:val="00887BDE"/>
    <w:rsid w:val="00887C04"/>
    <w:rsid w:val="00887C15"/>
    <w:rsid w:val="00887C5B"/>
    <w:rsid w:val="00887D20"/>
    <w:rsid w:val="00887D35"/>
    <w:rsid w:val="00887E43"/>
    <w:rsid w:val="00887E4E"/>
    <w:rsid w:val="00887E60"/>
    <w:rsid w:val="00887F14"/>
    <w:rsid w:val="00887FED"/>
    <w:rsid w:val="00890020"/>
    <w:rsid w:val="00890028"/>
    <w:rsid w:val="008900E2"/>
    <w:rsid w:val="00890196"/>
    <w:rsid w:val="008901A3"/>
    <w:rsid w:val="008901D7"/>
    <w:rsid w:val="008901F4"/>
    <w:rsid w:val="00890284"/>
    <w:rsid w:val="008902AC"/>
    <w:rsid w:val="00890334"/>
    <w:rsid w:val="0089040D"/>
    <w:rsid w:val="0089043E"/>
    <w:rsid w:val="0089044C"/>
    <w:rsid w:val="008904D2"/>
    <w:rsid w:val="00890532"/>
    <w:rsid w:val="00890538"/>
    <w:rsid w:val="008905A9"/>
    <w:rsid w:val="0089065D"/>
    <w:rsid w:val="008906E5"/>
    <w:rsid w:val="008906F4"/>
    <w:rsid w:val="008907CD"/>
    <w:rsid w:val="008907FF"/>
    <w:rsid w:val="0089085D"/>
    <w:rsid w:val="008909BE"/>
    <w:rsid w:val="008909DB"/>
    <w:rsid w:val="00890A46"/>
    <w:rsid w:val="00890A63"/>
    <w:rsid w:val="00890A85"/>
    <w:rsid w:val="00890CEA"/>
    <w:rsid w:val="00890D1E"/>
    <w:rsid w:val="00890DBD"/>
    <w:rsid w:val="00890DCA"/>
    <w:rsid w:val="00890DD0"/>
    <w:rsid w:val="00890EB5"/>
    <w:rsid w:val="00890EDE"/>
    <w:rsid w:val="00890F56"/>
    <w:rsid w:val="00890FA1"/>
    <w:rsid w:val="0089101E"/>
    <w:rsid w:val="00891158"/>
    <w:rsid w:val="00891179"/>
    <w:rsid w:val="0089117C"/>
    <w:rsid w:val="008911C4"/>
    <w:rsid w:val="00891205"/>
    <w:rsid w:val="0089121D"/>
    <w:rsid w:val="00891281"/>
    <w:rsid w:val="00891327"/>
    <w:rsid w:val="00891338"/>
    <w:rsid w:val="0089133E"/>
    <w:rsid w:val="00891351"/>
    <w:rsid w:val="008913BE"/>
    <w:rsid w:val="008913D0"/>
    <w:rsid w:val="008914B9"/>
    <w:rsid w:val="008914D8"/>
    <w:rsid w:val="00891592"/>
    <w:rsid w:val="008915AD"/>
    <w:rsid w:val="008915B7"/>
    <w:rsid w:val="00891601"/>
    <w:rsid w:val="00891629"/>
    <w:rsid w:val="008916E7"/>
    <w:rsid w:val="00891718"/>
    <w:rsid w:val="00891738"/>
    <w:rsid w:val="00891761"/>
    <w:rsid w:val="008917B3"/>
    <w:rsid w:val="008917DC"/>
    <w:rsid w:val="0089184B"/>
    <w:rsid w:val="008919A2"/>
    <w:rsid w:val="008919AC"/>
    <w:rsid w:val="008919DD"/>
    <w:rsid w:val="00891A9F"/>
    <w:rsid w:val="00891AA8"/>
    <w:rsid w:val="00891B2E"/>
    <w:rsid w:val="00891B84"/>
    <w:rsid w:val="00891BB5"/>
    <w:rsid w:val="00891BC6"/>
    <w:rsid w:val="00891C11"/>
    <w:rsid w:val="00891C75"/>
    <w:rsid w:val="00891CA2"/>
    <w:rsid w:val="00891CD7"/>
    <w:rsid w:val="00891D08"/>
    <w:rsid w:val="00891D18"/>
    <w:rsid w:val="00891E0E"/>
    <w:rsid w:val="00891E18"/>
    <w:rsid w:val="00891E83"/>
    <w:rsid w:val="00891EA2"/>
    <w:rsid w:val="00891EF4"/>
    <w:rsid w:val="00891F06"/>
    <w:rsid w:val="00891F31"/>
    <w:rsid w:val="00891F76"/>
    <w:rsid w:val="00891FA6"/>
    <w:rsid w:val="00892067"/>
    <w:rsid w:val="0089207F"/>
    <w:rsid w:val="0089209D"/>
    <w:rsid w:val="008920F3"/>
    <w:rsid w:val="008920F9"/>
    <w:rsid w:val="0089211A"/>
    <w:rsid w:val="0089219A"/>
    <w:rsid w:val="00892220"/>
    <w:rsid w:val="008922B4"/>
    <w:rsid w:val="008922C2"/>
    <w:rsid w:val="008922E7"/>
    <w:rsid w:val="00892345"/>
    <w:rsid w:val="0089234D"/>
    <w:rsid w:val="008923B5"/>
    <w:rsid w:val="00892431"/>
    <w:rsid w:val="00892435"/>
    <w:rsid w:val="0089247B"/>
    <w:rsid w:val="00892504"/>
    <w:rsid w:val="00892548"/>
    <w:rsid w:val="008925FF"/>
    <w:rsid w:val="00892613"/>
    <w:rsid w:val="00892678"/>
    <w:rsid w:val="0089267F"/>
    <w:rsid w:val="008926CB"/>
    <w:rsid w:val="0089278C"/>
    <w:rsid w:val="008927B8"/>
    <w:rsid w:val="008929A6"/>
    <w:rsid w:val="008929CC"/>
    <w:rsid w:val="00892A32"/>
    <w:rsid w:val="00892A6D"/>
    <w:rsid w:val="00892A87"/>
    <w:rsid w:val="00892B2C"/>
    <w:rsid w:val="00892B53"/>
    <w:rsid w:val="00892B7D"/>
    <w:rsid w:val="00892BF0"/>
    <w:rsid w:val="00892C6E"/>
    <w:rsid w:val="00892C71"/>
    <w:rsid w:val="00892E16"/>
    <w:rsid w:val="00892E26"/>
    <w:rsid w:val="00892EDF"/>
    <w:rsid w:val="0089301D"/>
    <w:rsid w:val="00893058"/>
    <w:rsid w:val="0089308D"/>
    <w:rsid w:val="0089309E"/>
    <w:rsid w:val="008930F1"/>
    <w:rsid w:val="00893148"/>
    <w:rsid w:val="008931D6"/>
    <w:rsid w:val="008931DD"/>
    <w:rsid w:val="0089320E"/>
    <w:rsid w:val="0089323F"/>
    <w:rsid w:val="00893291"/>
    <w:rsid w:val="00893357"/>
    <w:rsid w:val="008933EC"/>
    <w:rsid w:val="00893408"/>
    <w:rsid w:val="00893460"/>
    <w:rsid w:val="008934E9"/>
    <w:rsid w:val="008934F9"/>
    <w:rsid w:val="008935E4"/>
    <w:rsid w:val="00893661"/>
    <w:rsid w:val="0089368B"/>
    <w:rsid w:val="0089379B"/>
    <w:rsid w:val="00893820"/>
    <w:rsid w:val="00893821"/>
    <w:rsid w:val="0089385B"/>
    <w:rsid w:val="0089387B"/>
    <w:rsid w:val="0089388B"/>
    <w:rsid w:val="00893924"/>
    <w:rsid w:val="00893932"/>
    <w:rsid w:val="00893979"/>
    <w:rsid w:val="008939DC"/>
    <w:rsid w:val="00893B02"/>
    <w:rsid w:val="00893B0F"/>
    <w:rsid w:val="00893B37"/>
    <w:rsid w:val="00893B72"/>
    <w:rsid w:val="00893BBB"/>
    <w:rsid w:val="00893C39"/>
    <w:rsid w:val="00893C8D"/>
    <w:rsid w:val="00893CA9"/>
    <w:rsid w:val="00893E95"/>
    <w:rsid w:val="00893EC4"/>
    <w:rsid w:val="00893F26"/>
    <w:rsid w:val="00893F50"/>
    <w:rsid w:val="00893F93"/>
    <w:rsid w:val="00894088"/>
    <w:rsid w:val="00894093"/>
    <w:rsid w:val="008940B8"/>
    <w:rsid w:val="008940CD"/>
    <w:rsid w:val="008940CE"/>
    <w:rsid w:val="0089418C"/>
    <w:rsid w:val="00894205"/>
    <w:rsid w:val="0089421B"/>
    <w:rsid w:val="00894222"/>
    <w:rsid w:val="008942D5"/>
    <w:rsid w:val="0089436C"/>
    <w:rsid w:val="00894372"/>
    <w:rsid w:val="00894541"/>
    <w:rsid w:val="00894570"/>
    <w:rsid w:val="00894710"/>
    <w:rsid w:val="008948C6"/>
    <w:rsid w:val="008949E4"/>
    <w:rsid w:val="00894A09"/>
    <w:rsid w:val="00894A3D"/>
    <w:rsid w:val="00894AC8"/>
    <w:rsid w:val="00894B54"/>
    <w:rsid w:val="00894BDC"/>
    <w:rsid w:val="00894C61"/>
    <w:rsid w:val="00894D65"/>
    <w:rsid w:val="00894FE9"/>
    <w:rsid w:val="00895006"/>
    <w:rsid w:val="0089500F"/>
    <w:rsid w:val="0089504F"/>
    <w:rsid w:val="008951B3"/>
    <w:rsid w:val="008951DD"/>
    <w:rsid w:val="0089520B"/>
    <w:rsid w:val="00895271"/>
    <w:rsid w:val="00895276"/>
    <w:rsid w:val="008952F1"/>
    <w:rsid w:val="0089531C"/>
    <w:rsid w:val="00895347"/>
    <w:rsid w:val="00895365"/>
    <w:rsid w:val="008954BC"/>
    <w:rsid w:val="008954E7"/>
    <w:rsid w:val="00895515"/>
    <w:rsid w:val="0089552A"/>
    <w:rsid w:val="00895565"/>
    <w:rsid w:val="0089560F"/>
    <w:rsid w:val="00895626"/>
    <w:rsid w:val="00895788"/>
    <w:rsid w:val="008957A1"/>
    <w:rsid w:val="008957BD"/>
    <w:rsid w:val="00895817"/>
    <w:rsid w:val="0089585D"/>
    <w:rsid w:val="008958DC"/>
    <w:rsid w:val="0089593C"/>
    <w:rsid w:val="008959A1"/>
    <w:rsid w:val="008959B2"/>
    <w:rsid w:val="008959CA"/>
    <w:rsid w:val="00895A56"/>
    <w:rsid w:val="00895A57"/>
    <w:rsid w:val="00895A63"/>
    <w:rsid w:val="00895AD8"/>
    <w:rsid w:val="00895AEC"/>
    <w:rsid w:val="00895BFE"/>
    <w:rsid w:val="00895C99"/>
    <w:rsid w:val="00895CB2"/>
    <w:rsid w:val="00895CF8"/>
    <w:rsid w:val="00895D47"/>
    <w:rsid w:val="00895E48"/>
    <w:rsid w:val="00895E9B"/>
    <w:rsid w:val="00895EFD"/>
    <w:rsid w:val="00895F1A"/>
    <w:rsid w:val="00895F2F"/>
    <w:rsid w:val="00895F72"/>
    <w:rsid w:val="00895F80"/>
    <w:rsid w:val="00895FC7"/>
    <w:rsid w:val="00895FDE"/>
    <w:rsid w:val="0089602A"/>
    <w:rsid w:val="008960B8"/>
    <w:rsid w:val="008960BE"/>
    <w:rsid w:val="0089611A"/>
    <w:rsid w:val="00896144"/>
    <w:rsid w:val="00896174"/>
    <w:rsid w:val="00896283"/>
    <w:rsid w:val="008962BB"/>
    <w:rsid w:val="00896316"/>
    <w:rsid w:val="00896378"/>
    <w:rsid w:val="008963B6"/>
    <w:rsid w:val="008963F6"/>
    <w:rsid w:val="00896458"/>
    <w:rsid w:val="008965E5"/>
    <w:rsid w:val="00896674"/>
    <w:rsid w:val="00896715"/>
    <w:rsid w:val="008967CC"/>
    <w:rsid w:val="008967DE"/>
    <w:rsid w:val="008967E2"/>
    <w:rsid w:val="008968AA"/>
    <w:rsid w:val="008968B3"/>
    <w:rsid w:val="00896939"/>
    <w:rsid w:val="00896949"/>
    <w:rsid w:val="0089696F"/>
    <w:rsid w:val="008969C6"/>
    <w:rsid w:val="008969F8"/>
    <w:rsid w:val="00896A2A"/>
    <w:rsid w:val="00896A56"/>
    <w:rsid w:val="00896B22"/>
    <w:rsid w:val="00896B61"/>
    <w:rsid w:val="00896B7F"/>
    <w:rsid w:val="00896CE1"/>
    <w:rsid w:val="00896CE8"/>
    <w:rsid w:val="00896D15"/>
    <w:rsid w:val="00896D2D"/>
    <w:rsid w:val="00896D44"/>
    <w:rsid w:val="00896D46"/>
    <w:rsid w:val="00896DA1"/>
    <w:rsid w:val="00896DD3"/>
    <w:rsid w:val="00896DF8"/>
    <w:rsid w:val="00896EE2"/>
    <w:rsid w:val="00896EE8"/>
    <w:rsid w:val="00896F36"/>
    <w:rsid w:val="00896FAE"/>
    <w:rsid w:val="00896FDC"/>
    <w:rsid w:val="00896FE2"/>
    <w:rsid w:val="00897023"/>
    <w:rsid w:val="00897042"/>
    <w:rsid w:val="00897063"/>
    <w:rsid w:val="00897099"/>
    <w:rsid w:val="00897152"/>
    <w:rsid w:val="008971C6"/>
    <w:rsid w:val="00897221"/>
    <w:rsid w:val="00897244"/>
    <w:rsid w:val="008972A0"/>
    <w:rsid w:val="0089734C"/>
    <w:rsid w:val="00897446"/>
    <w:rsid w:val="00897501"/>
    <w:rsid w:val="008975D4"/>
    <w:rsid w:val="0089779B"/>
    <w:rsid w:val="008977C4"/>
    <w:rsid w:val="008977DA"/>
    <w:rsid w:val="00897834"/>
    <w:rsid w:val="008978AC"/>
    <w:rsid w:val="008979E9"/>
    <w:rsid w:val="008979ED"/>
    <w:rsid w:val="00897A51"/>
    <w:rsid w:val="00897B2E"/>
    <w:rsid w:val="00897B5E"/>
    <w:rsid w:val="00897BFC"/>
    <w:rsid w:val="00897C19"/>
    <w:rsid w:val="00897C68"/>
    <w:rsid w:val="00897C6D"/>
    <w:rsid w:val="00897D03"/>
    <w:rsid w:val="00897DF8"/>
    <w:rsid w:val="00897E26"/>
    <w:rsid w:val="00897E33"/>
    <w:rsid w:val="00897F19"/>
    <w:rsid w:val="00897F35"/>
    <w:rsid w:val="00897F4D"/>
    <w:rsid w:val="00897F64"/>
    <w:rsid w:val="008A0042"/>
    <w:rsid w:val="008A0096"/>
    <w:rsid w:val="008A00C9"/>
    <w:rsid w:val="008A017A"/>
    <w:rsid w:val="008A0185"/>
    <w:rsid w:val="008A01E1"/>
    <w:rsid w:val="008A0286"/>
    <w:rsid w:val="008A02BD"/>
    <w:rsid w:val="008A02BE"/>
    <w:rsid w:val="008A02CE"/>
    <w:rsid w:val="008A02D1"/>
    <w:rsid w:val="008A0315"/>
    <w:rsid w:val="008A0366"/>
    <w:rsid w:val="008A0384"/>
    <w:rsid w:val="008A038D"/>
    <w:rsid w:val="008A03A4"/>
    <w:rsid w:val="008A042A"/>
    <w:rsid w:val="008A0476"/>
    <w:rsid w:val="008A050A"/>
    <w:rsid w:val="008A054B"/>
    <w:rsid w:val="008A05C9"/>
    <w:rsid w:val="008A06C4"/>
    <w:rsid w:val="008A06DB"/>
    <w:rsid w:val="008A0767"/>
    <w:rsid w:val="008A0779"/>
    <w:rsid w:val="008A07B9"/>
    <w:rsid w:val="008A07EC"/>
    <w:rsid w:val="008A088C"/>
    <w:rsid w:val="008A0894"/>
    <w:rsid w:val="008A0966"/>
    <w:rsid w:val="008A0A7B"/>
    <w:rsid w:val="008A0B47"/>
    <w:rsid w:val="008A0B99"/>
    <w:rsid w:val="008A0C14"/>
    <w:rsid w:val="008A0C9A"/>
    <w:rsid w:val="008A0CF3"/>
    <w:rsid w:val="008A0D09"/>
    <w:rsid w:val="008A0D1D"/>
    <w:rsid w:val="008A0D6A"/>
    <w:rsid w:val="008A0D9F"/>
    <w:rsid w:val="008A0DBE"/>
    <w:rsid w:val="008A0E61"/>
    <w:rsid w:val="008A0EF0"/>
    <w:rsid w:val="008A0F26"/>
    <w:rsid w:val="008A0F3C"/>
    <w:rsid w:val="008A0F40"/>
    <w:rsid w:val="008A1073"/>
    <w:rsid w:val="008A1101"/>
    <w:rsid w:val="008A11E3"/>
    <w:rsid w:val="008A1251"/>
    <w:rsid w:val="008A137C"/>
    <w:rsid w:val="008A13DF"/>
    <w:rsid w:val="008A13F5"/>
    <w:rsid w:val="008A140C"/>
    <w:rsid w:val="008A1451"/>
    <w:rsid w:val="008A145A"/>
    <w:rsid w:val="008A1462"/>
    <w:rsid w:val="008A14A7"/>
    <w:rsid w:val="008A14AD"/>
    <w:rsid w:val="008A151B"/>
    <w:rsid w:val="008A1527"/>
    <w:rsid w:val="008A1573"/>
    <w:rsid w:val="008A15B2"/>
    <w:rsid w:val="008A1665"/>
    <w:rsid w:val="008A168B"/>
    <w:rsid w:val="008A169E"/>
    <w:rsid w:val="008A1731"/>
    <w:rsid w:val="008A1789"/>
    <w:rsid w:val="008A1829"/>
    <w:rsid w:val="008A1858"/>
    <w:rsid w:val="008A1948"/>
    <w:rsid w:val="008A197D"/>
    <w:rsid w:val="008A19EF"/>
    <w:rsid w:val="008A1A7F"/>
    <w:rsid w:val="008A1AB1"/>
    <w:rsid w:val="008A1ABE"/>
    <w:rsid w:val="008A1ADC"/>
    <w:rsid w:val="008A1B8A"/>
    <w:rsid w:val="008A1B9F"/>
    <w:rsid w:val="008A1C35"/>
    <w:rsid w:val="008A1CCB"/>
    <w:rsid w:val="008A1D2E"/>
    <w:rsid w:val="008A1D62"/>
    <w:rsid w:val="008A1ECE"/>
    <w:rsid w:val="008A1EE0"/>
    <w:rsid w:val="008A1EF2"/>
    <w:rsid w:val="008A1F05"/>
    <w:rsid w:val="008A1F20"/>
    <w:rsid w:val="008A1F2A"/>
    <w:rsid w:val="008A1FC1"/>
    <w:rsid w:val="008A2018"/>
    <w:rsid w:val="008A20EA"/>
    <w:rsid w:val="008A20ED"/>
    <w:rsid w:val="008A22CF"/>
    <w:rsid w:val="008A232A"/>
    <w:rsid w:val="008A2334"/>
    <w:rsid w:val="008A2338"/>
    <w:rsid w:val="008A2610"/>
    <w:rsid w:val="008A261A"/>
    <w:rsid w:val="008A264A"/>
    <w:rsid w:val="008A2666"/>
    <w:rsid w:val="008A26E0"/>
    <w:rsid w:val="008A2739"/>
    <w:rsid w:val="008A279C"/>
    <w:rsid w:val="008A27BE"/>
    <w:rsid w:val="008A288A"/>
    <w:rsid w:val="008A2924"/>
    <w:rsid w:val="008A2954"/>
    <w:rsid w:val="008A2955"/>
    <w:rsid w:val="008A2A24"/>
    <w:rsid w:val="008A2A73"/>
    <w:rsid w:val="008A2ADC"/>
    <w:rsid w:val="008A2B04"/>
    <w:rsid w:val="008A2BF3"/>
    <w:rsid w:val="008A2C3D"/>
    <w:rsid w:val="008A2C5B"/>
    <w:rsid w:val="008A2CA8"/>
    <w:rsid w:val="008A2CD2"/>
    <w:rsid w:val="008A2DEE"/>
    <w:rsid w:val="008A2EAA"/>
    <w:rsid w:val="008A2EC7"/>
    <w:rsid w:val="008A2EF4"/>
    <w:rsid w:val="008A2F74"/>
    <w:rsid w:val="008A2F99"/>
    <w:rsid w:val="008A2FDE"/>
    <w:rsid w:val="008A2FEF"/>
    <w:rsid w:val="008A308A"/>
    <w:rsid w:val="008A30CE"/>
    <w:rsid w:val="008A314F"/>
    <w:rsid w:val="008A3247"/>
    <w:rsid w:val="008A325E"/>
    <w:rsid w:val="008A32B6"/>
    <w:rsid w:val="008A32CE"/>
    <w:rsid w:val="008A330A"/>
    <w:rsid w:val="008A332A"/>
    <w:rsid w:val="008A3399"/>
    <w:rsid w:val="008A3492"/>
    <w:rsid w:val="008A34F4"/>
    <w:rsid w:val="008A35AA"/>
    <w:rsid w:val="008A35B5"/>
    <w:rsid w:val="008A362D"/>
    <w:rsid w:val="008A36DF"/>
    <w:rsid w:val="008A3727"/>
    <w:rsid w:val="008A3756"/>
    <w:rsid w:val="008A3807"/>
    <w:rsid w:val="008A38B9"/>
    <w:rsid w:val="008A3A6A"/>
    <w:rsid w:val="008A3B70"/>
    <w:rsid w:val="008A3B99"/>
    <w:rsid w:val="008A3BCA"/>
    <w:rsid w:val="008A3BE6"/>
    <w:rsid w:val="008A3BF5"/>
    <w:rsid w:val="008A3C43"/>
    <w:rsid w:val="008A3C46"/>
    <w:rsid w:val="008A3D31"/>
    <w:rsid w:val="008A3DA3"/>
    <w:rsid w:val="008A3DA6"/>
    <w:rsid w:val="008A3F49"/>
    <w:rsid w:val="008A3F8A"/>
    <w:rsid w:val="008A415D"/>
    <w:rsid w:val="008A41C7"/>
    <w:rsid w:val="008A4216"/>
    <w:rsid w:val="008A42C6"/>
    <w:rsid w:val="008A42D7"/>
    <w:rsid w:val="008A4327"/>
    <w:rsid w:val="008A438E"/>
    <w:rsid w:val="008A4471"/>
    <w:rsid w:val="008A44AB"/>
    <w:rsid w:val="008A44B8"/>
    <w:rsid w:val="008A44D6"/>
    <w:rsid w:val="008A4522"/>
    <w:rsid w:val="008A45D4"/>
    <w:rsid w:val="008A45D6"/>
    <w:rsid w:val="008A4610"/>
    <w:rsid w:val="008A46A1"/>
    <w:rsid w:val="008A46B4"/>
    <w:rsid w:val="008A46BE"/>
    <w:rsid w:val="008A47EC"/>
    <w:rsid w:val="008A481B"/>
    <w:rsid w:val="008A4825"/>
    <w:rsid w:val="008A4964"/>
    <w:rsid w:val="008A49CD"/>
    <w:rsid w:val="008A4A82"/>
    <w:rsid w:val="008A4AC9"/>
    <w:rsid w:val="008A4ACC"/>
    <w:rsid w:val="008A4B47"/>
    <w:rsid w:val="008A4BC1"/>
    <w:rsid w:val="008A4BF2"/>
    <w:rsid w:val="008A4C60"/>
    <w:rsid w:val="008A4D80"/>
    <w:rsid w:val="008A4E28"/>
    <w:rsid w:val="008A4FAC"/>
    <w:rsid w:val="008A5202"/>
    <w:rsid w:val="008A5211"/>
    <w:rsid w:val="008A52A3"/>
    <w:rsid w:val="008A53A2"/>
    <w:rsid w:val="008A5548"/>
    <w:rsid w:val="008A5622"/>
    <w:rsid w:val="008A56B7"/>
    <w:rsid w:val="008A5812"/>
    <w:rsid w:val="008A5819"/>
    <w:rsid w:val="008A5860"/>
    <w:rsid w:val="008A5960"/>
    <w:rsid w:val="008A5983"/>
    <w:rsid w:val="008A5990"/>
    <w:rsid w:val="008A5ACD"/>
    <w:rsid w:val="008A5B94"/>
    <w:rsid w:val="008A5BA6"/>
    <w:rsid w:val="008A5BBE"/>
    <w:rsid w:val="008A5C60"/>
    <w:rsid w:val="008A5C86"/>
    <w:rsid w:val="008A5E20"/>
    <w:rsid w:val="008A5ED2"/>
    <w:rsid w:val="008A5F57"/>
    <w:rsid w:val="008A5FD4"/>
    <w:rsid w:val="008A5FF6"/>
    <w:rsid w:val="008A605D"/>
    <w:rsid w:val="008A608F"/>
    <w:rsid w:val="008A60C5"/>
    <w:rsid w:val="008A60F7"/>
    <w:rsid w:val="008A61F0"/>
    <w:rsid w:val="008A620C"/>
    <w:rsid w:val="008A629B"/>
    <w:rsid w:val="008A62C0"/>
    <w:rsid w:val="008A62EC"/>
    <w:rsid w:val="008A6394"/>
    <w:rsid w:val="008A63B9"/>
    <w:rsid w:val="008A646E"/>
    <w:rsid w:val="008A6515"/>
    <w:rsid w:val="008A65C8"/>
    <w:rsid w:val="008A65CB"/>
    <w:rsid w:val="008A660F"/>
    <w:rsid w:val="008A6699"/>
    <w:rsid w:val="008A66CC"/>
    <w:rsid w:val="008A6732"/>
    <w:rsid w:val="008A6763"/>
    <w:rsid w:val="008A684C"/>
    <w:rsid w:val="008A6861"/>
    <w:rsid w:val="008A68CF"/>
    <w:rsid w:val="008A6924"/>
    <w:rsid w:val="008A6A19"/>
    <w:rsid w:val="008A6B34"/>
    <w:rsid w:val="008A6B78"/>
    <w:rsid w:val="008A6BE8"/>
    <w:rsid w:val="008A6C22"/>
    <w:rsid w:val="008A6C46"/>
    <w:rsid w:val="008A6C6E"/>
    <w:rsid w:val="008A6C79"/>
    <w:rsid w:val="008A6CFC"/>
    <w:rsid w:val="008A6D00"/>
    <w:rsid w:val="008A6E8C"/>
    <w:rsid w:val="008A6EA7"/>
    <w:rsid w:val="008A6EC1"/>
    <w:rsid w:val="008A6F02"/>
    <w:rsid w:val="008A6F8D"/>
    <w:rsid w:val="008A6FA2"/>
    <w:rsid w:val="008A6FDF"/>
    <w:rsid w:val="008A7039"/>
    <w:rsid w:val="008A7054"/>
    <w:rsid w:val="008A711C"/>
    <w:rsid w:val="008A7162"/>
    <w:rsid w:val="008A72D6"/>
    <w:rsid w:val="008A73A8"/>
    <w:rsid w:val="008A73D4"/>
    <w:rsid w:val="008A7473"/>
    <w:rsid w:val="008A7490"/>
    <w:rsid w:val="008A74A5"/>
    <w:rsid w:val="008A74C5"/>
    <w:rsid w:val="008A7513"/>
    <w:rsid w:val="008A75E7"/>
    <w:rsid w:val="008A7615"/>
    <w:rsid w:val="008A763E"/>
    <w:rsid w:val="008A7649"/>
    <w:rsid w:val="008A76DC"/>
    <w:rsid w:val="008A778D"/>
    <w:rsid w:val="008A781A"/>
    <w:rsid w:val="008A7861"/>
    <w:rsid w:val="008A7889"/>
    <w:rsid w:val="008A78CD"/>
    <w:rsid w:val="008A7943"/>
    <w:rsid w:val="008A7975"/>
    <w:rsid w:val="008A79AD"/>
    <w:rsid w:val="008A7A27"/>
    <w:rsid w:val="008A7A3F"/>
    <w:rsid w:val="008A7B00"/>
    <w:rsid w:val="008A7B55"/>
    <w:rsid w:val="008A7C5C"/>
    <w:rsid w:val="008A7C64"/>
    <w:rsid w:val="008A7C77"/>
    <w:rsid w:val="008A7CD0"/>
    <w:rsid w:val="008A7CF1"/>
    <w:rsid w:val="008A7D7A"/>
    <w:rsid w:val="008A7DA2"/>
    <w:rsid w:val="008A7DF8"/>
    <w:rsid w:val="008A7E2C"/>
    <w:rsid w:val="008A7E9E"/>
    <w:rsid w:val="008A7EA6"/>
    <w:rsid w:val="008A7EE0"/>
    <w:rsid w:val="008B0017"/>
    <w:rsid w:val="008B0092"/>
    <w:rsid w:val="008B0134"/>
    <w:rsid w:val="008B015C"/>
    <w:rsid w:val="008B01DE"/>
    <w:rsid w:val="008B02E3"/>
    <w:rsid w:val="008B0394"/>
    <w:rsid w:val="008B03D8"/>
    <w:rsid w:val="008B03DF"/>
    <w:rsid w:val="008B04B8"/>
    <w:rsid w:val="008B04C3"/>
    <w:rsid w:val="008B04CD"/>
    <w:rsid w:val="008B04DC"/>
    <w:rsid w:val="008B04E5"/>
    <w:rsid w:val="008B0548"/>
    <w:rsid w:val="008B054E"/>
    <w:rsid w:val="008B05A1"/>
    <w:rsid w:val="008B05B3"/>
    <w:rsid w:val="008B05E2"/>
    <w:rsid w:val="008B063A"/>
    <w:rsid w:val="008B06A9"/>
    <w:rsid w:val="008B06ED"/>
    <w:rsid w:val="008B06F1"/>
    <w:rsid w:val="008B0741"/>
    <w:rsid w:val="008B07CE"/>
    <w:rsid w:val="008B0896"/>
    <w:rsid w:val="008B08A4"/>
    <w:rsid w:val="008B08AD"/>
    <w:rsid w:val="008B09F8"/>
    <w:rsid w:val="008B0A08"/>
    <w:rsid w:val="008B0AC7"/>
    <w:rsid w:val="008B0AE4"/>
    <w:rsid w:val="008B0B14"/>
    <w:rsid w:val="008B0B2D"/>
    <w:rsid w:val="008B0C0A"/>
    <w:rsid w:val="008B0CA5"/>
    <w:rsid w:val="008B0CE7"/>
    <w:rsid w:val="008B0D3B"/>
    <w:rsid w:val="008B0D81"/>
    <w:rsid w:val="008B0E89"/>
    <w:rsid w:val="008B0E96"/>
    <w:rsid w:val="008B0EFE"/>
    <w:rsid w:val="008B0F23"/>
    <w:rsid w:val="008B0F9A"/>
    <w:rsid w:val="008B0FA4"/>
    <w:rsid w:val="008B0FB5"/>
    <w:rsid w:val="008B10E4"/>
    <w:rsid w:val="008B1119"/>
    <w:rsid w:val="008B1120"/>
    <w:rsid w:val="008B1141"/>
    <w:rsid w:val="008B114A"/>
    <w:rsid w:val="008B1179"/>
    <w:rsid w:val="008B11DA"/>
    <w:rsid w:val="008B1233"/>
    <w:rsid w:val="008B124C"/>
    <w:rsid w:val="008B1258"/>
    <w:rsid w:val="008B12ED"/>
    <w:rsid w:val="008B1351"/>
    <w:rsid w:val="008B13AC"/>
    <w:rsid w:val="008B13D7"/>
    <w:rsid w:val="008B1478"/>
    <w:rsid w:val="008B14E5"/>
    <w:rsid w:val="008B153E"/>
    <w:rsid w:val="008B1602"/>
    <w:rsid w:val="008B163D"/>
    <w:rsid w:val="008B165E"/>
    <w:rsid w:val="008B16A7"/>
    <w:rsid w:val="008B16E7"/>
    <w:rsid w:val="008B16EC"/>
    <w:rsid w:val="008B170C"/>
    <w:rsid w:val="008B175B"/>
    <w:rsid w:val="008B1769"/>
    <w:rsid w:val="008B1773"/>
    <w:rsid w:val="008B179F"/>
    <w:rsid w:val="008B18D9"/>
    <w:rsid w:val="008B195F"/>
    <w:rsid w:val="008B1A61"/>
    <w:rsid w:val="008B1ADB"/>
    <w:rsid w:val="008B1B22"/>
    <w:rsid w:val="008B1B4A"/>
    <w:rsid w:val="008B1B60"/>
    <w:rsid w:val="008B1BDD"/>
    <w:rsid w:val="008B1BF1"/>
    <w:rsid w:val="008B1C15"/>
    <w:rsid w:val="008B1C2E"/>
    <w:rsid w:val="008B1CA8"/>
    <w:rsid w:val="008B1CE5"/>
    <w:rsid w:val="008B1E16"/>
    <w:rsid w:val="008B1E57"/>
    <w:rsid w:val="008B1F8E"/>
    <w:rsid w:val="008B1FB2"/>
    <w:rsid w:val="008B2016"/>
    <w:rsid w:val="008B20DF"/>
    <w:rsid w:val="008B20E9"/>
    <w:rsid w:val="008B20FF"/>
    <w:rsid w:val="008B2132"/>
    <w:rsid w:val="008B2255"/>
    <w:rsid w:val="008B2258"/>
    <w:rsid w:val="008B2296"/>
    <w:rsid w:val="008B2346"/>
    <w:rsid w:val="008B2372"/>
    <w:rsid w:val="008B23B1"/>
    <w:rsid w:val="008B2402"/>
    <w:rsid w:val="008B2447"/>
    <w:rsid w:val="008B2500"/>
    <w:rsid w:val="008B250F"/>
    <w:rsid w:val="008B2530"/>
    <w:rsid w:val="008B2536"/>
    <w:rsid w:val="008B25D6"/>
    <w:rsid w:val="008B27B1"/>
    <w:rsid w:val="008B281A"/>
    <w:rsid w:val="008B282C"/>
    <w:rsid w:val="008B28AE"/>
    <w:rsid w:val="008B2902"/>
    <w:rsid w:val="008B2A45"/>
    <w:rsid w:val="008B2AA9"/>
    <w:rsid w:val="008B2AAB"/>
    <w:rsid w:val="008B2AEC"/>
    <w:rsid w:val="008B2AFA"/>
    <w:rsid w:val="008B2B29"/>
    <w:rsid w:val="008B2B37"/>
    <w:rsid w:val="008B2BE0"/>
    <w:rsid w:val="008B2C63"/>
    <w:rsid w:val="008B2C81"/>
    <w:rsid w:val="008B2CCD"/>
    <w:rsid w:val="008B2CF3"/>
    <w:rsid w:val="008B2D04"/>
    <w:rsid w:val="008B2D9A"/>
    <w:rsid w:val="008B2E44"/>
    <w:rsid w:val="008B2EFC"/>
    <w:rsid w:val="008B2F22"/>
    <w:rsid w:val="008B2F89"/>
    <w:rsid w:val="008B3031"/>
    <w:rsid w:val="008B3078"/>
    <w:rsid w:val="008B311F"/>
    <w:rsid w:val="008B3145"/>
    <w:rsid w:val="008B319D"/>
    <w:rsid w:val="008B31B2"/>
    <w:rsid w:val="008B321F"/>
    <w:rsid w:val="008B3265"/>
    <w:rsid w:val="008B3370"/>
    <w:rsid w:val="008B3371"/>
    <w:rsid w:val="008B33B1"/>
    <w:rsid w:val="008B33C8"/>
    <w:rsid w:val="008B3404"/>
    <w:rsid w:val="008B3460"/>
    <w:rsid w:val="008B3473"/>
    <w:rsid w:val="008B3486"/>
    <w:rsid w:val="008B34DE"/>
    <w:rsid w:val="008B3553"/>
    <w:rsid w:val="008B35C1"/>
    <w:rsid w:val="008B35E3"/>
    <w:rsid w:val="008B3656"/>
    <w:rsid w:val="008B36DF"/>
    <w:rsid w:val="008B3803"/>
    <w:rsid w:val="008B38BB"/>
    <w:rsid w:val="008B3950"/>
    <w:rsid w:val="008B3959"/>
    <w:rsid w:val="008B39C6"/>
    <w:rsid w:val="008B3A38"/>
    <w:rsid w:val="008B3A4E"/>
    <w:rsid w:val="008B3A50"/>
    <w:rsid w:val="008B3A51"/>
    <w:rsid w:val="008B3AF5"/>
    <w:rsid w:val="008B3CA3"/>
    <w:rsid w:val="008B3D41"/>
    <w:rsid w:val="008B3DB9"/>
    <w:rsid w:val="008B3E25"/>
    <w:rsid w:val="008B3E87"/>
    <w:rsid w:val="008B3EF5"/>
    <w:rsid w:val="008B3F09"/>
    <w:rsid w:val="008B3F0B"/>
    <w:rsid w:val="008B3F1E"/>
    <w:rsid w:val="008B3F4F"/>
    <w:rsid w:val="008B3FB0"/>
    <w:rsid w:val="008B40CA"/>
    <w:rsid w:val="008B40F2"/>
    <w:rsid w:val="008B40F7"/>
    <w:rsid w:val="008B41A6"/>
    <w:rsid w:val="008B41F4"/>
    <w:rsid w:val="008B424F"/>
    <w:rsid w:val="008B4307"/>
    <w:rsid w:val="008B432B"/>
    <w:rsid w:val="008B4336"/>
    <w:rsid w:val="008B43A3"/>
    <w:rsid w:val="008B43FB"/>
    <w:rsid w:val="008B4412"/>
    <w:rsid w:val="008B4417"/>
    <w:rsid w:val="008B44CE"/>
    <w:rsid w:val="008B44D1"/>
    <w:rsid w:val="008B4582"/>
    <w:rsid w:val="008B45FC"/>
    <w:rsid w:val="008B4632"/>
    <w:rsid w:val="008B469A"/>
    <w:rsid w:val="008B46B7"/>
    <w:rsid w:val="008B46CB"/>
    <w:rsid w:val="008B4724"/>
    <w:rsid w:val="008B4749"/>
    <w:rsid w:val="008B4755"/>
    <w:rsid w:val="008B4875"/>
    <w:rsid w:val="008B48A0"/>
    <w:rsid w:val="008B48C7"/>
    <w:rsid w:val="008B48D8"/>
    <w:rsid w:val="008B4913"/>
    <w:rsid w:val="008B4967"/>
    <w:rsid w:val="008B49BB"/>
    <w:rsid w:val="008B49D4"/>
    <w:rsid w:val="008B4A4A"/>
    <w:rsid w:val="008B4A78"/>
    <w:rsid w:val="008B4A81"/>
    <w:rsid w:val="008B4AD6"/>
    <w:rsid w:val="008B4AFE"/>
    <w:rsid w:val="008B4BB5"/>
    <w:rsid w:val="008B4BDB"/>
    <w:rsid w:val="008B4C64"/>
    <w:rsid w:val="008B4C71"/>
    <w:rsid w:val="008B4E04"/>
    <w:rsid w:val="008B4E3C"/>
    <w:rsid w:val="008B4EC0"/>
    <w:rsid w:val="008B4F00"/>
    <w:rsid w:val="008B4FB3"/>
    <w:rsid w:val="008B4FD3"/>
    <w:rsid w:val="008B4FDB"/>
    <w:rsid w:val="008B5006"/>
    <w:rsid w:val="008B5020"/>
    <w:rsid w:val="008B5058"/>
    <w:rsid w:val="008B50E2"/>
    <w:rsid w:val="008B50F1"/>
    <w:rsid w:val="008B5176"/>
    <w:rsid w:val="008B51A1"/>
    <w:rsid w:val="008B51B3"/>
    <w:rsid w:val="008B51BE"/>
    <w:rsid w:val="008B51C9"/>
    <w:rsid w:val="008B520D"/>
    <w:rsid w:val="008B527A"/>
    <w:rsid w:val="008B529D"/>
    <w:rsid w:val="008B52F2"/>
    <w:rsid w:val="008B5369"/>
    <w:rsid w:val="008B53B6"/>
    <w:rsid w:val="008B53EE"/>
    <w:rsid w:val="008B544A"/>
    <w:rsid w:val="008B5450"/>
    <w:rsid w:val="008B54A7"/>
    <w:rsid w:val="008B5570"/>
    <w:rsid w:val="008B55B3"/>
    <w:rsid w:val="008B55D6"/>
    <w:rsid w:val="008B560B"/>
    <w:rsid w:val="008B561C"/>
    <w:rsid w:val="008B574C"/>
    <w:rsid w:val="008B5754"/>
    <w:rsid w:val="008B5812"/>
    <w:rsid w:val="008B5875"/>
    <w:rsid w:val="008B594E"/>
    <w:rsid w:val="008B59E7"/>
    <w:rsid w:val="008B5A0F"/>
    <w:rsid w:val="008B5A21"/>
    <w:rsid w:val="008B5A29"/>
    <w:rsid w:val="008B5A5D"/>
    <w:rsid w:val="008B5B8E"/>
    <w:rsid w:val="008B5CB6"/>
    <w:rsid w:val="008B5CC6"/>
    <w:rsid w:val="008B5D6B"/>
    <w:rsid w:val="008B5D7B"/>
    <w:rsid w:val="008B5DBA"/>
    <w:rsid w:val="008B5E2F"/>
    <w:rsid w:val="008B5E77"/>
    <w:rsid w:val="008B5E85"/>
    <w:rsid w:val="008B5F99"/>
    <w:rsid w:val="008B60B5"/>
    <w:rsid w:val="008B6134"/>
    <w:rsid w:val="008B6143"/>
    <w:rsid w:val="008B6172"/>
    <w:rsid w:val="008B61E9"/>
    <w:rsid w:val="008B61FF"/>
    <w:rsid w:val="008B625D"/>
    <w:rsid w:val="008B628B"/>
    <w:rsid w:val="008B62EE"/>
    <w:rsid w:val="008B630F"/>
    <w:rsid w:val="008B6403"/>
    <w:rsid w:val="008B6430"/>
    <w:rsid w:val="008B649E"/>
    <w:rsid w:val="008B64AB"/>
    <w:rsid w:val="008B6501"/>
    <w:rsid w:val="008B655A"/>
    <w:rsid w:val="008B662B"/>
    <w:rsid w:val="008B662D"/>
    <w:rsid w:val="008B66B4"/>
    <w:rsid w:val="008B66BA"/>
    <w:rsid w:val="008B6702"/>
    <w:rsid w:val="008B6753"/>
    <w:rsid w:val="008B6759"/>
    <w:rsid w:val="008B678C"/>
    <w:rsid w:val="008B67CC"/>
    <w:rsid w:val="008B68B0"/>
    <w:rsid w:val="008B6965"/>
    <w:rsid w:val="008B69BC"/>
    <w:rsid w:val="008B69F3"/>
    <w:rsid w:val="008B6A38"/>
    <w:rsid w:val="008B6A96"/>
    <w:rsid w:val="008B6AEE"/>
    <w:rsid w:val="008B6B52"/>
    <w:rsid w:val="008B6B56"/>
    <w:rsid w:val="008B6B63"/>
    <w:rsid w:val="008B6C4C"/>
    <w:rsid w:val="008B6C86"/>
    <w:rsid w:val="008B6CAA"/>
    <w:rsid w:val="008B6CC2"/>
    <w:rsid w:val="008B6D09"/>
    <w:rsid w:val="008B6D68"/>
    <w:rsid w:val="008B6DE5"/>
    <w:rsid w:val="008B6DF3"/>
    <w:rsid w:val="008B6E29"/>
    <w:rsid w:val="008B6E48"/>
    <w:rsid w:val="008B6EF2"/>
    <w:rsid w:val="008B7009"/>
    <w:rsid w:val="008B709E"/>
    <w:rsid w:val="008B715C"/>
    <w:rsid w:val="008B7183"/>
    <w:rsid w:val="008B71A4"/>
    <w:rsid w:val="008B71A8"/>
    <w:rsid w:val="008B71CD"/>
    <w:rsid w:val="008B71DB"/>
    <w:rsid w:val="008B72B2"/>
    <w:rsid w:val="008B7308"/>
    <w:rsid w:val="008B73AA"/>
    <w:rsid w:val="008B73C9"/>
    <w:rsid w:val="008B73D3"/>
    <w:rsid w:val="008B73F1"/>
    <w:rsid w:val="008B7455"/>
    <w:rsid w:val="008B745A"/>
    <w:rsid w:val="008B747B"/>
    <w:rsid w:val="008B748E"/>
    <w:rsid w:val="008B75B8"/>
    <w:rsid w:val="008B7605"/>
    <w:rsid w:val="008B7682"/>
    <w:rsid w:val="008B76A2"/>
    <w:rsid w:val="008B76C2"/>
    <w:rsid w:val="008B7707"/>
    <w:rsid w:val="008B770E"/>
    <w:rsid w:val="008B779A"/>
    <w:rsid w:val="008B779E"/>
    <w:rsid w:val="008B77B1"/>
    <w:rsid w:val="008B780D"/>
    <w:rsid w:val="008B785F"/>
    <w:rsid w:val="008B791C"/>
    <w:rsid w:val="008B7938"/>
    <w:rsid w:val="008B79DB"/>
    <w:rsid w:val="008B7B95"/>
    <w:rsid w:val="008B7BA3"/>
    <w:rsid w:val="008B7C77"/>
    <w:rsid w:val="008B7D0A"/>
    <w:rsid w:val="008B7D27"/>
    <w:rsid w:val="008B7DD4"/>
    <w:rsid w:val="008B7DE3"/>
    <w:rsid w:val="008B7E1B"/>
    <w:rsid w:val="008B7E86"/>
    <w:rsid w:val="008B7EA0"/>
    <w:rsid w:val="008B7F0F"/>
    <w:rsid w:val="008B7F75"/>
    <w:rsid w:val="008B7FA1"/>
    <w:rsid w:val="008B7FEE"/>
    <w:rsid w:val="008C002B"/>
    <w:rsid w:val="008C0086"/>
    <w:rsid w:val="008C00A4"/>
    <w:rsid w:val="008C018D"/>
    <w:rsid w:val="008C0195"/>
    <w:rsid w:val="008C031B"/>
    <w:rsid w:val="008C034F"/>
    <w:rsid w:val="008C0359"/>
    <w:rsid w:val="008C0430"/>
    <w:rsid w:val="008C0560"/>
    <w:rsid w:val="008C061A"/>
    <w:rsid w:val="008C064D"/>
    <w:rsid w:val="008C06DC"/>
    <w:rsid w:val="008C0802"/>
    <w:rsid w:val="008C085C"/>
    <w:rsid w:val="008C0863"/>
    <w:rsid w:val="008C0887"/>
    <w:rsid w:val="008C089E"/>
    <w:rsid w:val="008C08FC"/>
    <w:rsid w:val="008C0925"/>
    <w:rsid w:val="008C0950"/>
    <w:rsid w:val="008C099A"/>
    <w:rsid w:val="008C09E3"/>
    <w:rsid w:val="008C0A7C"/>
    <w:rsid w:val="008C0A89"/>
    <w:rsid w:val="008C0AEB"/>
    <w:rsid w:val="008C0B1F"/>
    <w:rsid w:val="008C0B75"/>
    <w:rsid w:val="008C0B79"/>
    <w:rsid w:val="008C0C29"/>
    <w:rsid w:val="008C0C3C"/>
    <w:rsid w:val="008C0DC7"/>
    <w:rsid w:val="008C0E06"/>
    <w:rsid w:val="008C0E39"/>
    <w:rsid w:val="008C0E4D"/>
    <w:rsid w:val="008C0E57"/>
    <w:rsid w:val="008C0E69"/>
    <w:rsid w:val="008C0ED7"/>
    <w:rsid w:val="008C0EF2"/>
    <w:rsid w:val="008C0F1A"/>
    <w:rsid w:val="008C0F58"/>
    <w:rsid w:val="008C0FC1"/>
    <w:rsid w:val="008C0FCE"/>
    <w:rsid w:val="008C1024"/>
    <w:rsid w:val="008C1084"/>
    <w:rsid w:val="008C1139"/>
    <w:rsid w:val="008C1198"/>
    <w:rsid w:val="008C11C4"/>
    <w:rsid w:val="008C1211"/>
    <w:rsid w:val="008C1272"/>
    <w:rsid w:val="008C12E6"/>
    <w:rsid w:val="008C1344"/>
    <w:rsid w:val="008C1350"/>
    <w:rsid w:val="008C137D"/>
    <w:rsid w:val="008C13F7"/>
    <w:rsid w:val="008C1437"/>
    <w:rsid w:val="008C1475"/>
    <w:rsid w:val="008C1529"/>
    <w:rsid w:val="008C15A2"/>
    <w:rsid w:val="008C17AA"/>
    <w:rsid w:val="008C17EF"/>
    <w:rsid w:val="008C1833"/>
    <w:rsid w:val="008C18DF"/>
    <w:rsid w:val="008C18EE"/>
    <w:rsid w:val="008C1938"/>
    <w:rsid w:val="008C1959"/>
    <w:rsid w:val="008C1A12"/>
    <w:rsid w:val="008C1A6C"/>
    <w:rsid w:val="008C1A73"/>
    <w:rsid w:val="008C1AFB"/>
    <w:rsid w:val="008C1BF0"/>
    <w:rsid w:val="008C1C6C"/>
    <w:rsid w:val="008C1C7D"/>
    <w:rsid w:val="008C1CAA"/>
    <w:rsid w:val="008C1CB6"/>
    <w:rsid w:val="008C1CD5"/>
    <w:rsid w:val="008C1CDE"/>
    <w:rsid w:val="008C1D12"/>
    <w:rsid w:val="008C1D54"/>
    <w:rsid w:val="008C1D86"/>
    <w:rsid w:val="008C1D8D"/>
    <w:rsid w:val="008C1DDF"/>
    <w:rsid w:val="008C1E2C"/>
    <w:rsid w:val="008C1EFD"/>
    <w:rsid w:val="008C1FBA"/>
    <w:rsid w:val="008C1FBF"/>
    <w:rsid w:val="008C21AE"/>
    <w:rsid w:val="008C21C7"/>
    <w:rsid w:val="008C2242"/>
    <w:rsid w:val="008C224A"/>
    <w:rsid w:val="008C229F"/>
    <w:rsid w:val="008C22C8"/>
    <w:rsid w:val="008C22F1"/>
    <w:rsid w:val="008C2346"/>
    <w:rsid w:val="008C2376"/>
    <w:rsid w:val="008C2391"/>
    <w:rsid w:val="008C23C6"/>
    <w:rsid w:val="008C2498"/>
    <w:rsid w:val="008C24DD"/>
    <w:rsid w:val="008C2509"/>
    <w:rsid w:val="008C25AF"/>
    <w:rsid w:val="008C261D"/>
    <w:rsid w:val="008C2650"/>
    <w:rsid w:val="008C26AE"/>
    <w:rsid w:val="008C26C1"/>
    <w:rsid w:val="008C27AA"/>
    <w:rsid w:val="008C27B1"/>
    <w:rsid w:val="008C280B"/>
    <w:rsid w:val="008C28F5"/>
    <w:rsid w:val="008C2904"/>
    <w:rsid w:val="008C2982"/>
    <w:rsid w:val="008C29AD"/>
    <w:rsid w:val="008C2A51"/>
    <w:rsid w:val="008C2A6B"/>
    <w:rsid w:val="008C2BB5"/>
    <w:rsid w:val="008C2D67"/>
    <w:rsid w:val="008C2E98"/>
    <w:rsid w:val="008C2E9E"/>
    <w:rsid w:val="008C2F10"/>
    <w:rsid w:val="008C2F4C"/>
    <w:rsid w:val="008C2FD9"/>
    <w:rsid w:val="008C2FE0"/>
    <w:rsid w:val="008C302B"/>
    <w:rsid w:val="008C3074"/>
    <w:rsid w:val="008C3118"/>
    <w:rsid w:val="008C326B"/>
    <w:rsid w:val="008C32BE"/>
    <w:rsid w:val="008C32FF"/>
    <w:rsid w:val="008C3410"/>
    <w:rsid w:val="008C342F"/>
    <w:rsid w:val="008C34BB"/>
    <w:rsid w:val="008C352B"/>
    <w:rsid w:val="008C35A5"/>
    <w:rsid w:val="008C35F1"/>
    <w:rsid w:val="008C3624"/>
    <w:rsid w:val="008C3625"/>
    <w:rsid w:val="008C3629"/>
    <w:rsid w:val="008C365D"/>
    <w:rsid w:val="008C36F5"/>
    <w:rsid w:val="008C37C1"/>
    <w:rsid w:val="008C38A2"/>
    <w:rsid w:val="008C3993"/>
    <w:rsid w:val="008C39B3"/>
    <w:rsid w:val="008C39D9"/>
    <w:rsid w:val="008C39DC"/>
    <w:rsid w:val="008C3A98"/>
    <w:rsid w:val="008C3AD7"/>
    <w:rsid w:val="008C3AE3"/>
    <w:rsid w:val="008C3C30"/>
    <w:rsid w:val="008C3C7E"/>
    <w:rsid w:val="008C3CAB"/>
    <w:rsid w:val="008C3CD3"/>
    <w:rsid w:val="008C3D0A"/>
    <w:rsid w:val="008C3DF3"/>
    <w:rsid w:val="008C3E14"/>
    <w:rsid w:val="008C3EC1"/>
    <w:rsid w:val="008C3ED5"/>
    <w:rsid w:val="008C3F77"/>
    <w:rsid w:val="008C3F7D"/>
    <w:rsid w:val="008C3FDB"/>
    <w:rsid w:val="008C4017"/>
    <w:rsid w:val="008C406A"/>
    <w:rsid w:val="008C40DA"/>
    <w:rsid w:val="008C410F"/>
    <w:rsid w:val="008C41F6"/>
    <w:rsid w:val="008C41F9"/>
    <w:rsid w:val="008C4220"/>
    <w:rsid w:val="008C425C"/>
    <w:rsid w:val="008C426B"/>
    <w:rsid w:val="008C4291"/>
    <w:rsid w:val="008C4342"/>
    <w:rsid w:val="008C436F"/>
    <w:rsid w:val="008C4386"/>
    <w:rsid w:val="008C43BD"/>
    <w:rsid w:val="008C43E0"/>
    <w:rsid w:val="008C4400"/>
    <w:rsid w:val="008C445B"/>
    <w:rsid w:val="008C4463"/>
    <w:rsid w:val="008C44F9"/>
    <w:rsid w:val="008C44FC"/>
    <w:rsid w:val="008C451E"/>
    <w:rsid w:val="008C457F"/>
    <w:rsid w:val="008C45D7"/>
    <w:rsid w:val="008C461F"/>
    <w:rsid w:val="008C46EF"/>
    <w:rsid w:val="008C47BB"/>
    <w:rsid w:val="008C47D9"/>
    <w:rsid w:val="008C4897"/>
    <w:rsid w:val="008C48E8"/>
    <w:rsid w:val="008C4904"/>
    <w:rsid w:val="008C493A"/>
    <w:rsid w:val="008C4969"/>
    <w:rsid w:val="008C4994"/>
    <w:rsid w:val="008C49CF"/>
    <w:rsid w:val="008C4A69"/>
    <w:rsid w:val="008C4BDC"/>
    <w:rsid w:val="008C4C7D"/>
    <w:rsid w:val="008C4CAD"/>
    <w:rsid w:val="008C4CE2"/>
    <w:rsid w:val="008C4DA2"/>
    <w:rsid w:val="008C4E58"/>
    <w:rsid w:val="008C4FF1"/>
    <w:rsid w:val="008C5093"/>
    <w:rsid w:val="008C50AD"/>
    <w:rsid w:val="008C50D1"/>
    <w:rsid w:val="008C5137"/>
    <w:rsid w:val="008C513B"/>
    <w:rsid w:val="008C5148"/>
    <w:rsid w:val="008C5155"/>
    <w:rsid w:val="008C523A"/>
    <w:rsid w:val="008C52DF"/>
    <w:rsid w:val="008C531E"/>
    <w:rsid w:val="008C5386"/>
    <w:rsid w:val="008C53B0"/>
    <w:rsid w:val="008C53BA"/>
    <w:rsid w:val="008C53C9"/>
    <w:rsid w:val="008C540A"/>
    <w:rsid w:val="008C5617"/>
    <w:rsid w:val="008C562E"/>
    <w:rsid w:val="008C56CE"/>
    <w:rsid w:val="008C57AF"/>
    <w:rsid w:val="008C5854"/>
    <w:rsid w:val="008C5859"/>
    <w:rsid w:val="008C589A"/>
    <w:rsid w:val="008C5952"/>
    <w:rsid w:val="008C595D"/>
    <w:rsid w:val="008C59A0"/>
    <w:rsid w:val="008C59D3"/>
    <w:rsid w:val="008C5AC8"/>
    <w:rsid w:val="008C5ACB"/>
    <w:rsid w:val="008C5AE5"/>
    <w:rsid w:val="008C5B5A"/>
    <w:rsid w:val="008C5B88"/>
    <w:rsid w:val="008C5C73"/>
    <w:rsid w:val="008C5D6A"/>
    <w:rsid w:val="008C5D9B"/>
    <w:rsid w:val="008C5E2E"/>
    <w:rsid w:val="008C5E65"/>
    <w:rsid w:val="008C5E87"/>
    <w:rsid w:val="008C5EBF"/>
    <w:rsid w:val="008C5F31"/>
    <w:rsid w:val="008C5FC3"/>
    <w:rsid w:val="008C6057"/>
    <w:rsid w:val="008C6075"/>
    <w:rsid w:val="008C60F1"/>
    <w:rsid w:val="008C620D"/>
    <w:rsid w:val="008C627E"/>
    <w:rsid w:val="008C62BC"/>
    <w:rsid w:val="008C62D2"/>
    <w:rsid w:val="008C62D7"/>
    <w:rsid w:val="008C6306"/>
    <w:rsid w:val="008C6461"/>
    <w:rsid w:val="008C64A7"/>
    <w:rsid w:val="008C652F"/>
    <w:rsid w:val="008C6544"/>
    <w:rsid w:val="008C654E"/>
    <w:rsid w:val="008C6579"/>
    <w:rsid w:val="008C6595"/>
    <w:rsid w:val="008C65C6"/>
    <w:rsid w:val="008C65F1"/>
    <w:rsid w:val="008C667E"/>
    <w:rsid w:val="008C66C2"/>
    <w:rsid w:val="008C6704"/>
    <w:rsid w:val="008C672E"/>
    <w:rsid w:val="008C6744"/>
    <w:rsid w:val="008C6748"/>
    <w:rsid w:val="008C67A6"/>
    <w:rsid w:val="008C67BD"/>
    <w:rsid w:val="008C67D5"/>
    <w:rsid w:val="008C684B"/>
    <w:rsid w:val="008C6858"/>
    <w:rsid w:val="008C68BF"/>
    <w:rsid w:val="008C6A5C"/>
    <w:rsid w:val="008C6A68"/>
    <w:rsid w:val="008C6A92"/>
    <w:rsid w:val="008C6B22"/>
    <w:rsid w:val="008C6B6F"/>
    <w:rsid w:val="008C6B75"/>
    <w:rsid w:val="008C6BD4"/>
    <w:rsid w:val="008C6BDB"/>
    <w:rsid w:val="008C6C5E"/>
    <w:rsid w:val="008C6C7E"/>
    <w:rsid w:val="008C6C9A"/>
    <w:rsid w:val="008C6CA4"/>
    <w:rsid w:val="008C6D6A"/>
    <w:rsid w:val="008C6D88"/>
    <w:rsid w:val="008C6E34"/>
    <w:rsid w:val="008C6E43"/>
    <w:rsid w:val="008C6ED5"/>
    <w:rsid w:val="008C6F1E"/>
    <w:rsid w:val="008C6F2E"/>
    <w:rsid w:val="008C6FD9"/>
    <w:rsid w:val="008C6FF8"/>
    <w:rsid w:val="008C701C"/>
    <w:rsid w:val="008C70AB"/>
    <w:rsid w:val="008C70D2"/>
    <w:rsid w:val="008C70DC"/>
    <w:rsid w:val="008C7119"/>
    <w:rsid w:val="008C7138"/>
    <w:rsid w:val="008C71E0"/>
    <w:rsid w:val="008C726B"/>
    <w:rsid w:val="008C726D"/>
    <w:rsid w:val="008C727A"/>
    <w:rsid w:val="008C72D5"/>
    <w:rsid w:val="008C7363"/>
    <w:rsid w:val="008C7372"/>
    <w:rsid w:val="008C74B6"/>
    <w:rsid w:val="008C74E9"/>
    <w:rsid w:val="008C7563"/>
    <w:rsid w:val="008C75D9"/>
    <w:rsid w:val="008C75DB"/>
    <w:rsid w:val="008C7648"/>
    <w:rsid w:val="008C767C"/>
    <w:rsid w:val="008C769F"/>
    <w:rsid w:val="008C76A2"/>
    <w:rsid w:val="008C76DA"/>
    <w:rsid w:val="008C771A"/>
    <w:rsid w:val="008C772A"/>
    <w:rsid w:val="008C777C"/>
    <w:rsid w:val="008C77AF"/>
    <w:rsid w:val="008C78F9"/>
    <w:rsid w:val="008C791B"/>
    <w:rsid w:val="008C7943"/>
    <w:rsid w:val="008C794C"/>
    <w:rsid w:val="008C7998"/>
    <w:rsid w:val="008C7A11"/>
    <w:rsid w:val="008C7A3B"/>
    <w:rsid w:val="008C7A60"/>
    <w:rsid w:val="008C7AA3"/>
    <w:rsid w:val="008C7BE6"/>
    <w:rsid w:val="008C7BFD"/>
    <w:rsid w:val="008C7C43"/>
    <w:rsid w:val="008C7C67"/>
    <w:rsid w:val="008C7CEF"/>
    <w:rsid w:val="008C7DD3"/>
    <w:rsid w:val="008C7E12"/>
    <w:rsid w:val="008C7E96"/>
    <w:rsid w:val="008C7F40"/>
    <w:rsid w:val="008C7F78"/>
    <w:rsid w:val="008C7FC9"/>
    <w:rsid w:val="008C7FE7"/>
    <w:rsid w:val="008D000E"/>
    <w:rsid w:val="008D0018"/>
    <w:rsid w:val="008D0109"/>
    <w:rsid w:val="008D0166"/>
    <w:rsid w:val="008D01BD"/>
    <w:rsid w:val="008D0268"/>
    <w:rsid w:val="008D02AE"/>
    <w:rsid w:val="008D02D6"/>
    <w:rsid w:val="008D033C"/>
    <w:rsid w:val="008D03EA"/>
    <w:rsid w:val="008D0459"/>
    <w:rsid w:val="008D04BF"/>
    <w:rsid w:val="008D04E1"/>
    <w:rsid w:val="008D0551"/>
    <w:rsid w:val="008D05B7"/>
    <w:rsid w:val="008D05E0"/>
    <w:rsid w:val="008D060A"/>
    <w:rsid w:val="008D063E"/>
    <w:rsid w:val="008D0684"/>
    <w:rsid w:val="008D06B5"/>
    <w:rsid w:val="008D0880"/>
    <w:rsid w:val="008D097E"/>
    <w:rsid w:val="008D0A25"/>
    <w:rsid w:val="008D0AD4"/>
    <w:rsid w:val="008D0AFD"/>
    <w:rsid w:val="008D0B78"/>
    <w:rsid w:val="008D0C18"/>
    <w:rsid w:val="008D0D38"/>
    <w:rsid w:val="008D0DC8"/>
    <w:rsid w:val="008D0E25"/>
    <w:rsid w:val="008D0EDD"/>
    <w:rsid w:val="008D0F1C"/>
    <w:rsid w:val="008D1069"/>
    <w:rsid w:val="008D1070"/>
    <w:rsid w:val="008D1073"/>
    <w:rsid w:val="008D10A7"/>
    <w:rsid w:val="008D10BA"/>
    <w:rsid w:val="008D113E"/>
    <w:rsid w:val="008D127F"/>
    <w:rsid w:val="008D1305"/>
    <w:rsid w:val="008D134C"/>
    <w:rsid w:val="008D1353"/>
    <w:rsid w:val="008D13B9"/>
    <w:rsid w:val="008D13E3"/>
    <w:rsid w:val="008D141E"/>
    <w:rsid w:val="008D14B0"/>
    <w:rsid w:val="008D14C8"/>
    <w:rsid w:val="008D14CD"/>
    <w:rsid w:val="008D14DC"/>
    <w:rsid w:val="008D1561"/>
    <w:rsid w:val="008D169B"/>
    <w:rsid w:val="008D16E9"/>
    <w:rsid w:val="008D17A5"/>
    <w:rsid w:val="008D17B7"/>
    <w:rsid w:val="008D182D"/>
    <w:rsid w:val="008D187A"/>
    <w:rsid w:val="008D187D"/>
    <w:rsid w:val="008D18EE"/>
    <w:rsid w:val="008D1932"/>
    <w:rsid w:val="008D1961"/>
    <w:rsid w:val="008D19CB"/>
    <w:rsid w:val="008D1A44"/>
    <w:rsid w:val="008D1ADE"/>
    <w:rsid w:val="008D1AF9"/>
    <w:rsid w:val="008D1B4F"/>
    <w:rsid w:val="008D1B75"/>
    <w:rsid w:val="008D1BBD"/>
    <w:rsid w:val="008D1BD1"/>
    <w:rsid w:val="008D1BF6"/>
    <w:rsid w:val="008D1C37"/>
    <w:rsid w:val="008D1C70"/>
    <w:rsid w:val="008D1D24"/>
    <w:rsid w:val="008D1E88"/>
    <w:rsid w:val="008D1EB1"/>
    <w:rsid w:val="008D1F3A"/>
    <w:rsid w:val="008D1F9F"/>
    <w:rsid w:val="008D1FCA"/>
    <w:rsid w:val="008D1FFE"/>
    <w:rsid w:val="008D2079"/>
    <w:rsid w:val="008D2145"/>
    <w:rsid w:val="008D2207"/>
    <w:rsid w:val="008D2212"/>
    <w:rsid w:val="008D22A6"/>
    <w:rsid w:val="008D22D9"/>
    <w:rsid w:val="008D23B9"/>
    <w:rsid w:val="008D241E"/>
    <w:rsid w:val="008D2435"/>
    <w:rsid w:val="008D2438"/>
    <w:rsid w:val="008D243F"/>
    <w:rsid w:val="008D2475"/>
    <w:rsid w:val="008D2571"/>
    <w:rsid w:val="008D25B5"/>
    <w:rsid w:val="008D260D"/>
    <w:rsid w:val="008D2622"/>
    <w:rsid w:val="008D26D4"/>
    <w:rsid w:val="008D27DB"/>
    <w:rsid w:val="008D27E5"/>
    <w:rsid w:val="008D27E7"/>
    <w:rsid w:val="008D2831"/>
    <w:rsid w:val="008D2833"/>
    <w:rsid w:val="008D2841"/>
    <w:rsid w:val="008D28FC"/>
    <w:rsid w:val="008D290E"/>
    <w:rsid w:val="008D29F8"/>
    <w:rsid w:val="008D2AC6"/>
    <w:rsid w:val="008D2B20"/>
    <w:rsid w:val="008D2B69"/>
    <w:rsid w:val="008D2B70"/>
    <w:rsid w:val="008D2BFC"/>
    <w:rsid w:val="008D2C99"/>
    <w:rsid w:val="008D2CB6"/>
    <w:rsid w:val="008D2DC1"/>
    <w:rsid w:val="008D2E1E"/>
    <w:rsid w:val="008D2EC2"/>
    <w:rsid w:val="008D2F36"/>
    <w:rsid w:val="008D2F78"/>
    <w:rsid w:val="008D3093"/>
    <w:rsid w:val="008D30C6"/>
    <w:rsid w:val="008D3175"/>
    <w:rsid w:val="008D326E"/>
    <w:rsid w:val="008D327B"/>
    <w:rsid w:val="008D328F"/>
    <w:rsid w:val="008D32B2"/>
    <w:rsid w:val="008D3436"/>
    <w:rsid w:val="008D344E"/>
    <w:rsid w:val="008D3513"/>
    <w:rsid w:val="008D354A"/>
    <w:rsid w:val="008D3559"/>
    <w:rsid w:val="008D3574"/>
    <w:rsid w:val="008D3592"/>
    <w:rsid w:val="008D35F2"/>
    <w:rsid w:val="008D35F7"/>
    <w:rsid w:val="008D3614"/>
    <w:rsid w:val="008D3661"/>
    <w:rsid w:val="008D36B5"/>
    <w:rsid w:val="008D36DE"/>
    <w:rsid w:val="008D372E"/>
    <w:rsid w:val="008D37CA"/>
    <w:rsid w:val="008D3859"/>
    <w:rsid w:val="008D38AB"/>
    <w:rsid w:val="008D398E"/>
    <w:rsid w:val="008D39E5"/>
    <w:rsid w:val="008D39F9"/>
    <w:rsid w:val="008D3A02"/>
    <w:rsid w:val="008D3AA8"/>
    <w:rsid w:val="008D3AAA"/>
    <w:rsid w:val="008D3B26"/>
    <w:rsid w:val="008D3B48"/>
    <w:rsid w:val="008D3BAC"/>
    <w:rsid w:val="008D3CB4"/>
    <w:rsid w:val="008D3D35"/>
    <w:rsid w:val="008D3D74"/>
    <w:rsid w:val="008D3E7C"/>
    <w:rsid w:val="008D3EDA"/>
    <w:rsid w:val="008D3F28"/>
    <w:rsid w:val="008D413A"/>
    <w:rsid w:val="008D41A9"/>
    <w:rsid w:val="008D423B"/>
    <w:rsid w:val="008D42DA"/>
    <w:rsid w:val="008D4393"/>
    <w:rsid w:val="008D439F"/>
    <w:rsid w:val="008D43CE"/>
    <w:rsid w:val="008D43F3"/>
    <w:rsid w:val="008D4428"/>
    <w:rsid w:val="008D4445"/>
    <w:rsid w:val="008D44B1"/>
    <w:rsid w:val="008D44C9"/>
    <w:rsid w:val="008D44EB"/>
    <w:rsid w:val="008D44F5"/>
    <w:rsid w:val="008D462F"/>
    <w:rsid w:val="008D468E"/>
    <w:rsid w:val="008D46A9"/>
    <w:rsid w:val="008D46EC"/>
    <w:rsid w:val="008D4736"/>
    <w:rsid w:val="008D478E"/>
    <w:rsid w:val="008D47DF"/>
    <w:rsid w:val="008D47E7"/>
    <w:rsid w:val="008D47F0"/>
    <w:rsid w:val="008D47F3"/>
    <w:rsid w:val="008D49D8"/>
    <w:rsid w:val="008D4B41"/>
    <w:rsid w:val="008D4C0C"/>
    <w:rsid w:val="008D4CA5"/>
    <w:rsid w:val="008D4CF8"/>
    <w:rsid w:val="008D4DA5"/>
    <w:rsid w:val="008D4EBD"/>
    <w:rsid w:val="008D4F95"/>
    <w:rsid w:val="008D5097"/>
    <w:rsid w:val="008D50B4"/>
    <w:rsid w:val="008D50BD"/>
    <w:rsid w:val="008D5125"/>
    <w:rsid w:val="008D5139"/>
    <w:rsid w:val="008D51A8"/>
    <w:rsid w:val="008D51C3"/>
    <w:rsid w:val="008D5284"/>
    <w:rsid w:val="008D52A0"/>
    <w:rsid w:val="008D52D1"/>
    <w:rsid w:val="008D5320"/>
    <w:rsid w:val="008D53EF"/>
    <w:rsid w:val="008D5448"/>
    <w:rsid w:val="008D5515"/>
    <w:rsid w:val="008D552B"/>
    <w:rsid w:val="008D552E"/>
    <w:rsid w:val="008D5599"/>
    <w:rsid w:val="008D55C1"/>
    <w:rsid w:val="008D55E8"/>
    <w:rsid w:val="008D5639"/>
    <w:rsid w:val="008D5681"/>
    <w:rsid w:val="008D56B3"/>
    <w:rsid w:val="008D56C4"/>
    <w:rsid w:val="008D56C7"/>
    <w:rsid w:val="008D56D2"/>
    <w:rsid w:val="008D5726"/>
    <w:rsid w:val="008D586E"/>
    <w:rsid w:val="008D5894"/>
    <w:rsid w:val="008D58A5"/>
    <w:rsid w:val="008D58B0"/>
    <w:rsid w:val="008D5954"/>
    <w:rsid w:val="008D595C"/>
    <w:rsid w:val="008D5967"/>
    <w:rsid w:val="008D5995"/>
    <w:rsid w:val="008D59D8"/>
    <w:rsid w:val="008D5A0F"/>
    <w:rsid w:val="008D5A5E"/>
    <w:rsid w:val="008D5B96"/>
    <w:rsid w:val="008D5C10"/>
    <w:rsid w:val="008D5C34"/>
    <w:rsid w:val="008D5C51"/>
    <w:rsid w:val="008D5CC4"/>
    <w:rsid w:val="008D5D11"/>
    <w:rsid w:val="008D5D5A"/>
    <w:rsid w:val="008D5D9D"/>
    <w:rsid w:val="008D5DA2"/>
    <w:rsid w:val="008D5DC1"/>
    <w:rsid w:val="008D5DDB"/>
    <w:rsid w:val="008D5DE2"/>
    <w:rsid w:val="008D5E26"/>
    <w:rsid w:val="008D5F33"/>
    <w:rsid w:val="008D5F34"/>
    <w:rsid w:val="008D5F4D"/>
    <w:rsid w:val="008D5F7F"/>
    <w:rsid w:val="008D6063"/>
    <w:rsid w:val="008D6097"/>
    <w:rsid w:val="008D60A2"/>
    <w:rsid w:val="008D610D"/>
    <w:rsid w:val="008D615C"/>
    <w:rsid w:val="008D6180"/>
    <w:rsid w:val="008D61B8"/>
    <w:rsid w:val="008D61D1"/>
    <w:rsid w:val="008D6202"/>
    <w:rsid w:val="008D625B"/>
    <w:rsid w:val="008D6301"/>
    <w:rsid w:val="008D6302"/>
    <w:rsid w:val="008D64D8"/>
    <w:rsid w:val="008D664A"/>
    <w:rsid w:val="008D666D"/>
    <w:rsid w:val="008D6688"/>
    <w:rsid w:val="008D66CC"/>
    <w:rsid w:val="008D66CF"/>
    <w:rsid w:val="008D678A"/>
    <w:rsid w:val="008D6829"/>
    <w:rsid w:val="008D69F0"/>
    <w:rsid w:val="008D6A63"/>
    <w:rsid w:val="008D6B1C"/>
    <w:rsid w:val="008D6B40"/>
    <w:rsid w:val="008D6B5B"/>
    <w:rsid w:val="008D6BE3"/>
    <w:rsid w:val="008D6C2A"/>
    <w:rsid w:val="008D6C98"/>
    <w:rsid w:val="008D6CA8"/>
    <w:rsid w:val="008D6CF5"/>
    <w:rsid w:val="008D6DF6"/>
    <w:rsid w:val="008D6E20"/>
    <w:rsid w:val="008D6E64"/>
    <w:rsid w:val="008D6F4B"/>
    <w:rsid w:val="008D6F68"/>
    <w:rsid w:val="008D6FBF"/>
    <w:rsid w:val="008D6FEB"/>
    <w:rsid w:val="008D7005"/>
    <w:rsid w:val="008D7027"/>
    <w:rsid w:val="008D7080"/>
    <w:rsid w:val="008D716B"/>
    <w:rsid w:val="008D7175"/>
    <w:rsid w:val="008D717F"/>
    <w:rsid w:val="008D71C3"/>
    <w:rsid w:val="008D7217"/>
    <w:rsid w:val="008D721D"/>
    <w:rsid w:val="008D72BB"/>
    <w:rsid w:val="008D73D5"/>
    <w:rsid w:val="008D7435"/>
    <w:rsid w:val="008D752D"/>
    <w:rsid w:val="008D7613"/>
    <w:rsid w:val="008D7739"/>
    <w:rsid w:val="008D775E"/>
    <w:rsid w:val="008D77EC"/>
    <w:rsid w:val="008D780C"/>
    <w:rsid w:val="008D7826"/>
    <w:rsid w:val="008D7A0B"/>
    <w:rsid w:val="008D7B08"/>
    <w:rsid w:val="008D7B43"/>
    <w:rsid w:val="008D7C6B"/>
    <w:rsid w:val="008D7CE5"/>
    <w:rsid w:val="008D7CF2"/>
    <w:rsid w:val="008D7CFC"/>
    <w:rsid w:val="008D7D1F"/>
    <w:rsid w:val="008D7D4A"/>
    <w:rsid w:val="008D7D7F"/>
    <w:rsid w:val="008D7DCC"/>
    <w:rsid w:val="008D7E9D"/>
    <w:rsid w:val="008D7F2E"/>
    <w:rsid w:val="008D7F8A"/>
    <w:rsid w:val="008E0059"/>
    <w:rsid w:val="008E00D7"/>
    <w:rsid w:val="008E00F5"/>
    <w:rsid w:val="008E0109"/>
    <w:rsid w:val="008E026C"/>
    <w:rsid w:val="008E027B"/>
    <w:rsid w:val="008E0341"/>
    <w:rsid w:val="008E0480"/>
    <w:rsid w:val="008E0496"/>
    <w:rsid w:val="008E04A3"/>
    <w:rsid w:val="008E04F9"/>
    <w:rsid w:val="008E05DC"/>
    <w:rsid w:val="008E0634"/>
    <w:rsid w:val="008E0637"/>
    <w:rsid w:val="008E065F"/>
    <w:rsid w:val="008E069F"/>
    <w:rsid w:val="008E070A"/>
    <w:rsid w:val="008E0917"/>
    <w:rsid w:val="008E0959"/>
    <w:rsid w:val="008E0974"/>
    <w:rsid w:val="008E0A46"/>
    <w:rsid w:val="008E0A6A"/>
    <w:rsid w:val="008E0ABA"/>
    <w:rsid w:val="008E0AC7"/>
    <w:rsid w:val="008E0C27"/>
    <w:rsid w:val="008E0C45"/>
    <w:rsid w:val="008E0C71"/>
    <w:rsid w:val="008E0D7E"/>
    <w:rsid w:val="008E0D9B"/>
    <w:rsid w:val="008E0E3E"/>
    <w:rsid w:val="008E0F0B"/>
    <w:rsid w:val="008E0F4C"/>
    <w:rsid w:val="008E0FB8"/>
    <w:rsid w:val="008E108E"/>
    <w:rsid w:val="008E10F3"/>
    <w:rsid w:val="008E1174"/>
    <w:rsid w:val="008E1177"/>
    <w:rsid w:val="008E1188"/>
    <w:rsid w:val="008E1189"/>
    <w:rsid w:val="008E11B7"/>
    <w:rsid w:val="008E11FD"/>
    <w:rsid w:val="008E1212"/>
    <w:rsid w:val="008E1234"/>
    <w:rsid w:val="008E12BC"/>
    <w:rsid w:val="008E12C0"/>
    <w:rsid w:val="008E12F0"/>
    <w:rsid w:val="008E134D"/>
    <w:rsid w:val="008E139D"/>
    <w:rsid w:val="008E13B8"/>
    <w:rsid w:val="008E13D2"/>
    <w:rsid w:val="008E13FB"/>
    <w:rsid w:val="008E1443"/>
    <w:rsid w:val="008E1481"/>
    <w:rsid w:val="008E149E"/>
    <w:rsid w:val="008E14DD"/>
    <w:rsid w:val="008E168A"/>
    <w:rsid w:val="008E16B1"/>
    <w:rsid w:val="008E174E"/>
    <w:rsid w:val="008E1785"/>
    <w:rsid w:val="008E17E2"/>
    <w:rsid w:val="008E1803"/>
    <w:rsid w:val="008E1893"/>
    <w:rsid w:val="008E1971"/>
    <w:rsid w:val="008E19E9"/>
    <w:rsid w:val="008E19EF"/>
    <w:rsid w:val="008E1A91"/>
    <w:rsid w:val="008E1B00"/>
    <w:rsid w:val="008E1B04"/>
    <w:rsid w:val="008E1B20"/>
    <w:rsid w:val="008E1B3C"/>
    <w:rsid w:val="008E1B3D"/>
    <w:rsid w:val="008E1B68"/>
    <w:rsid w:val="008E1B74"/>
    <w:rsid w:val="008E1B88"/>
    <w:rsid w:val="008E1C20"/>
    <w:rsid w:val="008E1CA3"/>
    <w:rsid w:val="008E1CAD"/>
    <w:rsid w:val="008E1D2D"/>
    <w:rsid w:val="008E1D84"/>
    <w:rsid w:val="008E1E3A"/>
    <w:rsid w:val="008E1E78"/>
    <w:rsid w:val="008E1F63"/>
    <w:rsid w:val="008E207F"/>
    <w:rsid w:val="008E20C9"/>
    <w:rsid w:val="008E2103"/>
    <w:rsid w:val="008E21AB"/>
    <w:rsid w:val="008E223C"/>
    <w:rsid w:val="008E223E"/>
    <w:rsid w:val="008E229C"/>
    <w:rsid w:val="008E22DF"/>
    <w:rsid w:val="008E2417"/>
    <w:rsid w:val="008E2462"/>
    <w:rsid w:val="008E24F1"/>
    <w:rsid w:val="008E2564"/>
    <w:rsid w:val="008E2569"/>
    <w:rsid w:val="008E25D8"/>
    <w:rsid w:val="008E2611"/>
    <w:rsid w:val="008E2678"/>
    <w:rsid w:val="008E26D7"/>
    <w:rsid w:val="008E27D4"/>
    <w:rsid w:val="008E293F"/>
    <w:rsid w:val="008E2950"/>
    <w:rsid w:val="008E2AAA"/>
    <w:rsid w:val="008E2AF3"/>
    <w:rsid w:val="008E2B26"/>
    <w:rsid w:val="008E2C27"/>
    <w:rsid w:val="008E2D0E"/>
    <w:rsid w:val="008E2D50"/>
    <w:rsid w:val="008E2D76"/>
    <w:rsid w:val="008E2D96"/>
    <w:rsid w:val="008E2DAD"/>
    <w:rsid w:val="008E2DBB"/>
    <w:rsid w:val="008E2E31"/>
    <w:rsid w:val="008E2E7C"/>
    <w:rsid w:val="008E2EB2"/>
    <w:rsid w:val="008E2F13"/>
    <w:rsid w:val="008E2F17"/>
    <w:rsid w:val="008E2F4E"/>
    <w:rsid w:val="008E2F94"/>
    <w:rsid w:val="008E3102"/>
    <w:rsid w:val="008E3247"/>
    <w:rsid w:val="008E3394"/>
    <w:rsid w:val="008E348B"/>
    <w:rsid w:val="008E3516"/>
    <w:rsid w:val="008E35A6"/>
    <w:rsid w:val="008E35B7"/>
    <w:rsid w:val="008E35CE"/>
    <w:rsid w:val="008E35FC"/>
    <w:rsid w:val="008E36DD"/>
    <w:rsid w:val="008E3731"/>
    <w:rsid w:val="008E3743"/>
    <w:rsid w:val="008E37FE"/>
    <w:rsid w:val="008E382B"/>
    <w:rsid w:val="008E3842"/>
    <w:rsid w:val="008E385E"/>
    <w:rsid w:val="008E389E"/>
    <w:rsid w:val="008E3919"/>
    <w:rsid w:val="008E3970"/>
    <w:rsid w:val="008E3997"/>
    <w:rsid w:val="008E39C4"/>
    <w:rsid w:val="008E39CB"/>
    <w:rsid w:val="008E3ACE"/>
    <w:rsid w:val="008E3CB9"/>
    <w:rsid w:val="008E3D40"/>
    <w:rsid w:val="008E3D64"/>
    <w:rsid w:val="008E3E4A"/>
    <w:rsid w:val="008E4015"/>
    <w:rsid w:val="008E4184"/>
    <w:rsid w:val="008E42BF"/>
    <w:rsid w:val="008E42C7"/>
    <w:rsid w:val="008E430D"/>
    <w:rsid w:val="008E4343"/>
    <w:rsid w:val="008E4407"/>
    <w:rsid w:val="008E44F7"/>
    <w:rsid w:val="008E451C"/>
    <w:rsid w:val="008E4523"/>
    <w:rsid w:val="008E455E"/>
    <w:rsid w:val="008E46B5"/>
    <w:rsid w:val="008E46D3"/>
    <w:rsid w:val="008E46FD"/>
    <w:rsid w:val="008E4701"/>
    <w:rsid w:val="008E47D5"/>
    <w:rsid w:val="008E47DD"/>
    <w:rsid w:val="008E4833"/>
    <w:rsid w:val="008E48B6"/>
    <w:rsid w:val="008E496F"/>
    <w:rsid w:val="008E4978"/>
    <w:rsid w:val="008E4981"/>
    <w:rsid w:val="008E49CD"/>
    <w:rsid w:val="008E4A71"/>
    <w:rsid w:val="008E4AA8"/>
    <w:rsid w:val="008E4AAE"/>
    <w:rsid w:val="008E4AB1"/>
    <w:rsid w:val="008E4AD7"/>
    <w:rsid w:val="008E4AF8"/>
    <w:rsid w:val="008E4C21"/>
    <w:rsid w:val="008E4C7E"/>
    <w:rsid w:val="008E4D1A"/>
    <w:rsid w:val="008E4D2B"/>
    <w:rsid w:val="008E4E85"/>
    <w:rsid w:val="008E4E98"/>
    <w:rsid w:val="008E4EF9"/>
    <w:rsid w:val="008E4F6A"/>
    <w:rsid w:val="008E514D"/>
    <w:rsid w:val="008E5155"/>
    <w:rsid w:val="008E5156"/>
    <w:rsid w:val="008E5167"/>
    <w:rsid w:val="008E517E"/>
    <w:rsid w:val="008E51DC"/>
    <w:rsid w:val="008E5268"/>
    <w:rsid w:val="008E527C"/>
    <w:rsid w:val="008E52B3"/>
    <w:rsid w:val="008E53B7"/>
    <w:rsid w:val="008E5439"/>
    <w:rsid w:val="008E5470"/>
    <w:rsid w:val="008E553A"/>
    <w:rsid w:val="008E55D5"/>
    <w:rsid w:val="008E55F1"/>
    <w:rsid w:val="008E5712"/>
    <w:rsid w:val="008E576C"/>
    <w:rsid w:val="008E57C5"/>
    <w:rsid w:val="008E57D0"/>
    <w:rsid w:val="008E5804"/>
    <w:rsid w:val="008E586E"/>
    <w:rsid w:val="008E5904"/>
    <w:rsid w:val="008E5919"/>
    <w:rsid w:val="008E5989"/>
    <w:rsid w:val="008E5995"/>
    <w:rsid w:val="008E59A0"/>
    <w:rsid w:val="008E5AAF"/>
    <w:rsid w:val="008E5AFA"/>
    <w:rsid w:val="008E5B0D"/>
    <w:rsid w:val="008E5BFA"/>
    <w:rsid w:val="008E5C3E"/>
    <w:rsid w:val="008E5C88"/>
    <w:rsid w:val="008E5C8C"/>
    <w:rsid w:val="008E5C9C"/>
    <w:rsid w:val="008E5CB4"/>
    <w:rsid w:val="008E5CEB"/>
    <w:rsid w:val="008E5D0A"/>
    <w:rsid w:val="008E5D25"/>
    <w:rsid w:val="008E5D95"/>
    <w:rsid w:val="008E5E0A"/>
    <w:rsid w:val="008E5E11"/>
    <w:rsid w:val="008E5E8A"/>
    <w:rsid w:val="008E5F32"/>
    <w:rsid w:val="008E5F85"/>
    <w:rsid w:val="008E5F98"/>
    <w:rsid w:val="008E5FEA"/>
    <w:rsid w:val="008E6065"/>
    <w:rsid w:val="008E6090"/>
    <w:rsid w:val="008E620C"/>
    <w:rsid w:val="008E622B"/>
    <w:rsid w:val="008E6236"/>
    <w:rsid w:val="008E62AE"/>
    <w:rsid w:val="008E63DF"/>
    <w:rsid w:val="008E64D1"/>
    <w:rsid w:val="008E64DA"/>
    <w:rsid w:val="008E655D"/>
    <w:rsid w:val="008E661F"/>
    <w:rsid w:val="008E66B6"/>
    <w:rsid w:val="008E66FB"/>
    <w:rsid w:val="008E672A"/>
    <w:rsid w:val="008E673E"/>
    <w:rsid w:val="008E6859"/>
    <w:rsid w:val="008E6860"/>
    <w:rsid w:val="008E6886"/>
    <w:rsid w:val="008E68D4"/>
    <w:rsid w:val="008E6944"/>
    <w:rsid w:val="008E69BD"/>
    <w:rsid w:val="008E69E2"/>
    <w:rsid w:val="008E69E9"/>
    <w:rsid w:val="008E6A02"/>
    <w:rsid w:val="008E6A61"/>
    <w:rsid w:val="008E6AE0"/>
    <w:rsid w:val="008E6AEF"/>
    <w:rsid w:val="008E6BB9"/>
    <w:rsid w:val="008E6C37"/>
    <w:rsid w:val="008E6CFF"/>
    <w:rsid w:val="008E6D91"/>
    <w:rsid w:val="008E6D9C"/>
    <w:rsid w:val="008E6E21"/>
    <w:rsid w:val="008E6E4D"/>
    <w:rsid w:val="008E6ED2"/>
    <w:rsid w:val="008E6F57"/>
    <w:rsid w:val="008E7028"/>
    <w:rsid w:val="008E7072"/>
    <w:rsid w:val="008E7135"/>
    <w:rsid w:val="008E7145"/>
    <w:rsid w:val="008E7182"/>
    <w:rsid w:val="008E7288"/>
    <w:rsid w:val="008E72A9"/>
    <w:rsid w:val="008E72B8"/>
    <w:rsid w:val="008E73A1"/>
    <w:rsid w:val="008E73EE"/>
    <w:rsid w:val="008E740D"/>
    <w:rsid w:val="008E7460"/>
    <w:rsid w:val="008E7470"/>
    <w:rsid w:val="008E75F9"/>
    <w:rsid w:val="008E7605"/>
    <w:rsid w:val="008E770E"/>
    <w:rsid w:val="008E7790"/>
    <w:rsid w:val="008E77B6"/>
    <w:rsid w:val="008E7825"/>
    <w:rsid w:val="008E784F"/>
    <w:rsid w:val="008E7989"/>
    <w:rsid w:val="008E7A26"/>
    <w:rsid w:val="008E7A3C"/>
    <w:rsid w:val="008E7A8E"/>
    <w:rsid w:val="008E7ACB"/>
    <w:rsid w:val="008E7BC1"/>
    <w:rsid w:val="008E7C13"/>
    <w:rsid w:val="008E7C33"/>
    <w:rsid w:val="008E7C4B"/>
    <w:rsid w:val="008E7CB1"/>
    <w:rsid w:val="008E7CC5"/>
    <w:rsid w:val="008E7D77"/>
    <w:rsid w:val="008E7D93"/>
    <w:rsid w:val="008E7D98"/>
    <w:rsid w:val="008E7E1E"/>
    <w:rsid w:val="008E7EE7"/>
    <w:rsid w:val="008E7F02"/>
    <w:rsid w:val="008F0110"/>
    <w:rsid w:val="008F0118"/>
    <w:rsid w:val="008F018C"/>
    <w:rsid w:val="008F02A1"/>
    <w:rsid w:val="008F02B9"/>
    <w:rsid w:val="008F02EA"/>
    <w:rsid w:val="008F030C"/>
    <w:rsid w:val="008F0365"/>
    <w:rsid w:val="008F0377"/>
    <w:rsid w:val="008F040A"/>
    <w:rsid w:val="008F042D"/>
    <w:rsid w:val="008F0541"/>
    <w:rsid w:val="008F05B4"/>
    <w:rsid w:val="008F06CE"/>
    <w:rsid w:val="008F07E1"/>
    <w:rsid w:val="008F0909"/>
    <w:rsid w:val="008F0983"/>
    <w:rsid w:val="008F0A62"/>
    <w:rsid w:val="008F0AA8"/>
    <w:rsid w:val="008F0CAB"/>
    <w:rsid w:val="008F0CF3"/>
    <w:rsid w:val="008F0D02"/>
    <w:rsid w:val="008F0DA7"/>
    <w:rsid w:val="008F0DE1"/>
    <w:rsid w:val="008F0E02"/>
    <w:rsid w:val="008F0E7D"/>
    <w:rsid w:val="008F0F4E"/>
    <w:rsid w:val="008F0F91"/>
    <w:rsid w:val="008F0FCC"/>
    <w:rsid w:val="008F0FEC"/>
    <w:rsid w:val="008F0FF0"/>
    <w:rsid w:val="008F1008"/>
    <w:rsid w:val="008F1092"/>
    <w:rsid w:val="008F10C7"/>
    <w:rsid w:val="008F1112"/>
    <w:rsid w:val="008F11B6"/>
    <w:rsid w:val="008F11C8"/>
    <w:rsid w:val="008F11CA"/>
    <w:rsid w:val="008F11EB"/>
    <w:rsid w:val="008F12AD"/>
    <w:rsid w:val="008F12E5"/>
    <w:rsid w:val="008F134B"/>
    <w:rsid w:val="008F1360"/>
    <w:rsid w:val="008F13F4"/>
    <w:rsid w:val="008F1551"/>
    <w:rsid w:val="008F155A"/>
    <w:rsid w:val="008F155F"/>
    <w:rsid w:val="008F1592"/>
    <w:rsid w:val="008F15D7"/>
    <w:rsid w:val="008F15E1"/>
    <w:rsid w:val="008F1681"/>
    <w:rsid w:val="008F16CF"/>
    <w:rsid w:val="008F1739"/>
    <w:rsid w:val="008F17FE"/>
    <w:rsid w:val="008F1877"/>
    <w:rsid w:val="008F1885"/>
    <w:rsid w:val="008F18CA"/>
    <w:rsid w:val="008F19C0"/>
    <w:rsid w:val="008F19EE"/>
    <w:rsid w:val="008F1A1F"/>
    <w:rsid w:val="008F1B9C"/>
    <w:rsid w:val="008F1BC1"/>
    <w:rsid w:val="008F1BCE"/>
    <w:rsid w:val="008F1C39"/>
    <w:rsid w:val="008F1C5D"/>
    <w:rsid w:val="008F1CD4"/>
    <w:rsid w:val="008F1D56"/>
    <w:rsid w:val="008F1D5D"/>
    <w:rsid w:val="008F1E89"/>
    <w:rsid w:val="008F1ED5"/>
    <w:rsid w:val="008F1EEB"/>
    <w:rsid w:val="008F1EFC"/>
    <w:rsid w:val="008F1F3F"/>
    <w:rsid w:val="008F2024"/>
    <w:rsid w:val="008F2084"/>
    <w:rsid w:val="008F20E9"/>
    <w:rsid w:val="008F20F9"/>
    <w:rsid w:val="008F2282"/>
    <w:rsid w:val="008F2287"/>
    <w:rsid w:val="008F2288"/>
    <w:rsid w:val="008F23BA"/>
    <w:rsid w:val="008F23D9"/>
    <w:rsid w:val="008F2474"/>
    <w:rsid w:val="008F24EC"/>
    <w:rsid w:val="008F252E"/>
    <w:rsid w:val="008F253C"/>
    <w:rsid w:val="008F255B"/>
    <w:rsid w:val="008F2673"/>
    <w:rsid w:val="008F279F"/>
    <w:rsid w:val="008F27B8"/>
    <w:rsid w:val="008F2802"/>
    <w:rsid w:val="008F2804"/>
    <w:rsid w:val="008F2822"/>
    <w:rsid w:val="008F28F3"/>
    <w:rsid w:val="008F2980"/>
    <w:rsid w:val="008F2AF0"/>
    <w:rsid w:val="008F2B8C"/>
    <w:rsid w:val="008F2C2D"/>
    <w:rsid w:val="008F2C72"/>
    <w:rsid w:val="008F2C7C"/>
    <w:rsid w:val="008F2C87"/>
    <w:rsid w:val="008F2DC3"/>
    <w:rsid w:val="008F2E1E"/>
    <w:rsid w:val="008F2E47"/>
    <w:rsid w:val="008F2E48"/>
    <w:rsid w:val="008F2EAF"/>
    <w:rsid w:val="008F2ECB"/>
    <w:rsid w:val="008F2F73"/>
    <w:rsid w:val="008F2F93"/>
    <w:rsid w:val="008F2FEE"/>
    <w:rsid w:val="008F3047"/>
    <w:rsid w:val="008F30E9"/>
    <w:rsid w:val="008F31F0"/>
    <w:rsid w:val="008F3208"/>
    <w:rsid w:val="008F328E"/>
    <w:rsid w:val="008F329D"/>
    <w:rsid w:val="008F32D8"/>
    <w:rsid w:val="008F3308"/>
    <w:rsid w:val="008F331A"/>
    <w:rsid w:val="008F3347"/>
    <w:rsid w:val="008F33EA"/>
    <w:rsid w:val="008F34A0"/>
    <w:rsid w:val="008F34DD"/>
    <w:rsid w:val="008F3591"/>
    <w:rsid w:val="008F35EA"/>
    <w:rsid w:val="008F36AF"/>
    <w:rsid w:val="008F36B8"/>
    <w:rsid w:val="008F36F7"/>
    <w:rsid w:val="008F374C"/>
    <w:rsid w:val="008F3831"/>
    <w:rsid w:val="008F3833"/>
    <w:rsid w:val="008F3934"/>
    <w:rsid w:val="008F3942"/>
    <w:rsid w:val="008F3970"/>
    <w:rsid w:val="008F3994"/>
    <w:rsid w:val="008F3A85"/>
    <w:rsid w:val="008F3A9B"/>
    <w:rsid w:val="008F3AA1"/>
    <w:rsid w:val="008F3BE8"/>
    <w:rsid w:val="008F3BF7"/>
    <w:rsid w:val="008F3C24"/>
    <w:rsid w:val="008F3D73"/>
    <w:rsid w:val="008F3DE0"/>
    <w:rsid w:val="008F3DF7"/>
    <w:rsid w:val="008F3ED7"/>
    <w:rsid w:val="008F3F18"/>
    <w:rsid w:val="008F3F92"/>
    <w:rsid w:val="008F4029"/>
    <w:rsid w:val="008F40E1"/>
    <w:rsid w:val="008F41C7"/>
    <w:rsid w:val="008F41CA"/>
    <w:rsid w:val="008F4206"/>
    <w:rsid w:val="008F424B"/>
    <w:rsid w:val="008F4272"/>
    <w:rsid w:val="008F42A0"/>
    <w:rsid w:val="008F4380"/>
    <w:rsid w:val="008F4384"/>
    <w:rsid w:val="008F438D"/>
    <w:rsid w:val="008F441D"/>
    <w:rsid w:val="008F4467"/>
    <w:rsid w:val="008F449E"/>
    <w:rsid w:val="008F44FB"/>
    <w:rsid w:val="008F4502"/>
    <w:rsid w:val="008F4511"/>
    <w:rsid w:val="008F4523"/>
    <w:rsid w:val="008F4525"/>
    <w:rsid w:val="008F4573"/>
    <w:rsid w:val="008F4659"/>
    <w:rsid w:val="008F4673"/>
    <w:rsid w:val="008F4697"/>
    <w:rsid w:val="008F46DF"/>
    <w:rsid w:val="008F480F"/>
    <w:rsid w:val="008F4841"/>
    <w:rsid w:val="008F4850"/>
    <w:rsid w:val="008F4925"/>
    <w:rsid w:val="008F4966"/>
    <w:rsid w:val="008F49FF"/>
    <w:rsid w:val="008F4A5E"/>
    <w:rsid w:val="008F4AD3"/>
    <w:rsid w:val="008F4AF6"/>
    <w:rsid w:val="008F4AF8"/>
    <w:rsid w:val="008F4B67"/>
    <w:rsid w:val="008F4BC2"/>
    <w:rsid w:val="008F4C12"/>
    <w:rsid w:val="008F4C3D"/>
    <w:rsid w:val="008F4C85"/>
    <w:rsid w:val="008F4C87"/>
    <w:rsid w:val="008F4CB5"/>
    <w:rsid w:val="008F4D34"/>
    <w:rsid w:val="008F4D46"/>
    <w:rsid w:val="008F4DAB"/>
    <w:rsid w:val="008F4DEE"/>
    <w:rsid w:val="008F4E09"/>
    <w:rsid w:val="008F4EB8"/>
    <w:rsid w:val="008F4FAB"/>
    <w:rsid w:val="008F4FC7"/>
    <w:rsid w:val="008F503B"/>
    <w:rsid w:val="008F5258"/>
    <w:rsid w:val="008F5278"/>
    <w:rsid w:val="008F5323"/>
    <w:rsid w:val="008F536D"/>
    <w:rsid w:val="008F53D5"/>
    <w:rsid w:val="008F53EB"/>
    <w:rsid w:val="008F5477"/>
    <w:rsid w:val="008F54B4"/>
    <w:rsid w:val="008F5508"/>
    <w:rsid w:val="008F551C"/>
    <w:rsid w:val="008F55ED"/>
    <w:rsid w:val="008F5674"/>
    <w:rsid w:val="008F575B"/>
    <w:rsid w:val="008F5760"/>
    <w:rsid w:val="008F57E7"/>
    <w:rsid w:val="008F5831"/>
    <w:rsid w:val="008F5833"/>
    <w:rsid w:val="008F590F"/>
    <w:rsid w:val="008F59B5"/>
    <w:rsid w:val="008F59F3"/>
    <w:rsid w:val="008F5A2E"/>
    <w:rsid w:val="008F5A47"/>
    <w:rsid w:val="008F5A59"/>
    <w:rsid w:val="008F5AA1"/>
    <w:rsid w:val="008F5AE5"/>
    <w:rsid w:val="008F5B8D"/>
    <w:rsid w:val="008F5BC9"/>
    <w:rsid w:val="008F5C90"/>
    <w:rsid w:val="008F5C9D"/>
    <w:rsid w:val="008F5CAE"/>
    <w:rsid w:val="008F5CB4"/>
    <w:rsid w:val="008F5E8E"/>
    <w:rsid w:val="008F5F23"/>
    <w:rsid w:val="008F5FE4"/>
    <w:rsid w:val="008F6005"/>
    <w:rsid w:val="008F6025"/>
    <w:rsid w:val="008F6055"/>
    <w:rsid w:val="008F6087"/>
    <w:rsid w:val="008F60A0"/>
    <w:rsid w:val="008F60DB"/>
    <w:rsid w:val="008F60F1"/>
    <w:rsid w:val="008F616E"/>
    <w:rsid w:val="008F61CB"/>
    <w:rsid w:val="008F6222"/>
    <w:rsid w:val="008F629B"/>
    <w:rsid w:val="008F6349"/>
    <w:rsid w:val="008F63C1"/>
    <w:rsid w:val="008F63FE"/>
    <w:rsid w:val="008F6412"/>
    <w:rsid w:val="008F642D"/>
    <w:rsid w:val="008F64BE"/>
    <w:rsid w:val="008F64D1"/>
    <w:rsid w:val="008F652D"/>
    <w:rsid w:val="008F65C7"/>
    <w:rsid w:val="008F65E2"/>
    <w:rsid w:val="008F65E3"/>
    <w:rsid w:val="008F66FD"/>
    <w:rsid w:val="008F6725"/>
    <w:rsid w:val="008F6759"/>
    <w:rsid w:val="008F67FE"/>
    <w:rsid w:val="008F67FF"/>
    <w:rsid w:val="008F6809"/>
    <w:rsid w:val="008F6827"/>
    <w:rsid w:val="008F68C3"/>
    <w:rsid w:val="008F6930"/>
    <w:rsid w:val="008F69E8"/>
    <w:rsid w:val="008F69ED"/>
    <w:rsid w:val="008F6AE7"/>
    <w:rsid w:val="008F6B15"/>
    <w:rsid w:val="008F6C5F"/>
    <w:rsid w:val="008F6C82"/>
    <w:rsid w:val="008F6CC4"/>
    <w:rsid w:val="008F6CDC"/>
    <w:rsid w:val="008F6D11"/>
    <w:rsid w:val="008F6D2C"/>
    <w:rsid w:val="008F6D73"/>
    <w:rsid w:val="008F6DF5"/>
    <w:rsid w:val="008F6E9C"/>
    <w:rsid w:val="008F6F17"/>
    <w:rsid w:val="008F6F9E"/>
    <w:rsid w:val="008F700E"/>
    <w:rsid w:val="008F7081"/>
    <w:rsid w:val="008F7093"/>
    <w:rsid w:val="008F7101"/>
    <w:rsid w:val="008F711F"/>
    <w:rsid w:val="008F7133"/>
    <w:rsid w:val="008F7182"/>
    <w:rsid w:val="008F71AA"/>
    <w:rsid w:val="008F71B9"/>
    <w:rsid w:val="008F723C"/>
    <w:rsid w:val="008F72C7"/>
    <w:rsid w:val="008F72D9"/>
    <w:rsid w:val="008F731C"/>
    <w:rsid w:val="008F736B"/>
    <w:rsid w:val="008F73E6"/>
    <w:rsid w:val="008F7444"/>
    <w:rsid w:val="008F74AD"/>
    <w:rsid w:val="008F7545"/>
    <w:rsid w:val="008F7572"/>
    <w:rsid w:val="008F75B7"/>
    <w:rsid w:val="008F7657"/>
    <w:rsid w:val="008F7694"/>
    <w:rsid w:val="008F76A0"/>
    <w:rsid w:val="008F7705"/>
    <w:rsid w:val="008F7746"/>
    <w:rsid w:val="008F77CD"/>
    <w:rsid w:val="008F7828"/>
    <w:rsid w:val="008F7858"/>
    <w:rsid w:val="008F79C5"/>
    <w:rsid w:val="008F7A02"/>
    <w:rsid w:val="008F7A48"/>
    <w:rsid w:val="008F7A58"/>
    <w:rsid w:val="008F7A5F"/>
    <w:rsid w:val="008F7AF4"/>
    <w:rsid w:val="008F7B11"/>
    <w:rsid w:val="008F7B16"/>
    <w:rsid w:val="008F7C13"/>
    <w:rsid w:val="008F7CBF"/>
    <w:rsid w:val="008F7CD0"/>
    <w:rsid w:val="008F7D94"/>
    <w:rsid w:val="008F7DE5"/>
    <w:rsid w:val="008F7DEF"/>
    <w:rsid w:val="008F7E0B"/>
    <w:rsid w:val="008F7F0E"/>
    <w:rsid w:val="008F7F47"/>
    <w:rsid w:val="008F7F7D"/>
    <w:rsid w:val="0090003E"/>
    <w:rsid w:val="009000BA"/>
    <w:rsid w:val="00900248"/>
    <w:rsid w:val="0090025C"/>
    <w:rsid w:val="009002AF"/>
    <w:rsid w:val="009002B0"/>
    <w:rsid w:val="009002F9"/>
    <w:rsid w:val="009003F5"/>
    <w:rsid w:val="009003FD"/>
    <w:rsid w:val="00900483"/>
    <w:rsid w:val="009004C2"/>
    <w:rsid w:val="00900511"/>
    <w:rsid w:val="0090056F"/>
    <w:rsid w:val="00900579"/>
    <w:rsid w:val="009005F5"/>
    <w:rsid w:val="0090060D"/>
    <w:rsid w:val="00900612"/>
    <w:rsid w:val="009006D3"/>
    <w:rsid w:val="0090077F"/>
    <w:rsid w:val="009007A3"/>
    <w:rsid w:val="00900804"/>
    <w:rsid w:val="0090080F"/>
    <w:rsid w:val="00900885"/>
    <w:rsid w:val="009008F4"/>
    <w:rsid w:val="00900963"/>
    <w:rsid w:val="0090096F"/>
    <w:rsid w:val="009009FD"/>
    <w:rsid w:val="00900C75"/>
    <w:rsid w:val="00900C90"/>
    <w:rsid w:val="00900D16"/>
    <w:rsid w:val="00900D1C"/>
    <w:rsid w:val="00900D60"/>
    <w:rsid w:val="00900D70"/>
    <w:rsid w:val="00900F4A"/>
    <w:rsid w:val="00900FD0"/>
    <w:rsid w:val="00900FF0"/>
    <w:rsid w:val="00901022"/>
    <w:rsid w:val="009010BE"/>
    <w:rsid w:val="00901125"/>
    <w:rsid w:val="0090113F"/>
    <w:rsid w:val="009012D9"/>
    <w:rsid w:val="009012E6"/>
    <w:rsid w:val="009012F7"/>
    <w:rsid w:val="009012FF"/>
    <w:rsid w:val="00901408"/>
    <w:rsid w:val="00901448"/>
    <w:rsid w:val="0090145B"/>
    <w:rsid w:val="00901493"/>
    <w:rsid w:val="009014D5"/>
    <w:rsid w:val="009015B6"/>
    <w:rsid w:val="00901622"/>
    <w:rsid w:val="00901638"/>
    <w:rsid w:val="00901661"/>
    <w:rsid w:val="00901697"/>
    <w:rsid w:val="00901798"/>
    <w:rsid w:val="009017C6"/>
    <w:rsid w:val="009019DB"/>
    <w:rsid w:val="00901A16"/>
    <w:rsid w:val="00901A6F"/>
    <w:rsid w:val="00901ADB"/>
    <w:rsid w:val="00901AF3"/>
    <w:rsid w:val="00901AFF"/>
    <w:rsid w:val="00901BDA"/>
    <w:rsid w:val="00901BF8"/>
    <w:rsid w:val="00901C7B"/>
    <w:rsid w:val="00901D29"/>
    <w:rsid w:val="00901D66"/>
    <w:rsid w:val="00901D69"/>
    <w:rsid w:val="00901EB2"/>
    <w:rsid w:val="00901EF5"/>
    <w:rsid w:val="00901F38"/>
    <w:rsid w:val="00901F7C"/>
    <w:rsid w:val="00901FA5"/>
    <w:rsid w:val="009020EE"/>
    <w:rsid w:val="00902159"/>
    <w:rsid w:val="009021A0"/>
    <w:rsid w:val="009021D5"/>
    <w:rsid w:val="00902203"/>
    <w:rsid w:val="00902221"/>
    <w:rsid w:val="00902260"/>
    <w:rsid w:val="00902268"/>
    <w:rsid w:val="00902270"/>
    <w:rsid w:val="009022A4"/>
    <w:rsid w:val="009022B4"/>
    <w:rsid w:val="009022E5"/>
    <w:rsid w:val="00902438"/>
    <w:rsid w:val="009024B2"/>
    <w:rsid w:val="00902501"/>
    <w:rsid w:val="0090274E"/>
    <w:rsid w:val="00902904"/>
    <w:rsid w:val="0090291A"/>
    <w:rsid w:val="00902936"/>
    <w:rsid w:val="00902955"/>
    <w:rsid w:val="009029F4"/>
    <w:rsid w:val="00902A21"/>
    <w:rsid w:val="00902A4B"/>
    <w:rsid w:val="00902AA3"/>
    <w:rsid w:val="00902AF6"/>
    <w:rsid w:val="00902B49"/>
    <w:rsid w:val="00902B61"/>
    <w:rsid w:val="00902B9F"/>
    <w:rsid w:val="00902BAA"/>
    <w:rsid w:val="00902C4B"/>
    <w:rsid w:val="00902C5D"/>
    <w:rsid w:val="00902CAF"/>
    <w:rsid w:val="00902CEC"/>
    <w:rsid w:val="00902D33"/>
    <w:rsid w:val="00902D61"/>
    <w:rsid w:val="00902D77"/>
    <w:rsid w:val="00902DF1"/>
    <w:rsid w:val="00902E68"/>
    <w:rsid w:val="00902E82"/>
    <w:rsid w:val="00902EE8"/>
    <w:rsid w:val="00902EED"/>
    <w:rsid w:val="00902FFB"/>
    <w:rsid w:val="0090305E"/>
    <w:rsid w:val="009030E6"/>
    <w:rsid w:val="00903105"/>
    <w:rsid w:val="00903118"/>
    <w:rsid w:val="00903161"/>
    <w:rsid w:val="0090318A"/>
    <w:rsid w:val="009031A3"/>
    <w:rsid w:val="009031B9"/>
    <w:rsid w:val="0090327B"/>
    <w:rsid w:val="009032D2"/>
    <w:rsid w:val="009032D4"/>
    <w:rsid w:val="009033E7"/>
    <w:rsid w:val="0090345E"/>
    <w:rsid w:val="009034E9"/>
    <w:rsid w:val="009034FF"/>
    <w:rsid w:val="00903537"/>
    <w:rsid w:val="00903580"/>
    <w:rsid w:val="00903602"/>
    <w:rsid w:val="00903623"/>
    <w:rsid w:val="009036B8"/>
    <w:rsid w:val="00903704"/>
    <w:rsid w:val="009037AA"/>
    <w:rsid w:val="009037D9"/>
    <w:rsid w:val="00903854"/>
    <w:rsid w:val="00903932"/>
    <w:rsid w:val="009039C9"/>
    <w:rsid w:val="00903A4F"/>
    <w:rsid w:val="00903A56"/>
    <w:rsid w:val="00903AAF"/>
    <w:rsid w:val="00903ACE"/>
    <w:rsid w:val="00903B8F"/>
    <w:rsid w:val="00903BB3"/>
    <w:rsid w:val="00903C2C"/>
    <w:rsid w:val="00903CE3"/>
    <w:rsid w:val="00903D41"/>
    <w:rsid w:val="00903D53"/>
    <w:rsid w:val="00903DCE"/>
    <w:rsid w:val="00903E8F"/>
    <w:rsid w:val="00903EF9"/>
    <w:rsid w:val="00903F1B"/>
    <w:rsid w:val="00903F54"/>
    <w:rsid w:val="00903F73"/>
    <w:rsid w:val="00903F80"/>
    <w:rsid w:val="00903F88"/>
    <w:rsid w:val="00904133"/>
    <w:rsid w:val="00904142"/>
    <w:rsid w:val="00904186"/>
    <w:rsid w:val="009041C6"/>
    <w:rsid w:val="009041EC"/>
    <w:rsid w:val="0090426D"/>
    <w:rsid w:val="009042F2"/>
    <w:rsid w:val="009042F6"/>
    <w:rsid w:val="0090430C"/>
    <w:rsid w:val="0090433D"/>
    <w:rsid w:val="00904448"/>
    <w:rsid w:val="009044D5"/>
    <w:rsid w:val="0090456C"/>
    <w:rsid w:val="00904639"/>
    <w:rsid w:val="0090468F"/>
    <w:rsid w:val="0090471E"/>
    <w:rsid w:val="009047D8"/>
    <w:rsid w:val="009048C5"/>
    <w:rsid w:val="009048F2"/>
    <w:rsid w:val="0090491E"/>
    <w:rsid w:val="00904948"/>
    <w:rsid w:val="00904949"/>
    <w:rsid w:val="00904A1D"/>
    <w:rsid w:val="00904A55"/>
    <w:rsid w:val="00904A58"/>
    <w:rsid w:val="00904A7E"/>
    <w:rsid w:val="00904AB7"/>
    <w:rsid w:val="00904AD8"/>
    <w:rsid w:val="00904B98"/>
    <w:rsid w:val="00904BF1"/>
    <w:rsid w:val="00904C5A"/>
    <w:rsid w:val="00904D10"/>
    <w:rsid w:val="00904DA3"/>
    <w:rsid w:val="00904DA5"/>
    <w:rsid w:val="00904EEE"/>
    <w:rsid w:val="00904F08"/>
    <w:rsid w:val="00904F6B"/>
    <w:rsid w:val="00904F7E"/>
    <w:rsid w:val="00904FA2"/>
    <w:rsid w:val="0090509F"/>
    <w:rsid w:val="009050B3"/>
    <w:rsid w:val="009050B4"/>
    <w:rsid w:val="009050C1"/>
    <w:rsid w:val="009050CA"/>
    <w:rsid w:val="009050ED"/>
    <w:rsid w:val="00905124"/>
    <w:rsid w:val="00905194"/>
    <w:rsid w:val="00905245"/>
    <w:rsid w:val="00905282"/>
    <w:rsid w:val="00905337"/>
    <w:rsid w:val="00905388"/>
    <w:rsid w:val="009053D4"/>
    <w:rsid w:val="0090543E"/>
    <w:rsid w:val="0090544A"/>
    <w:rsid w:val="0090546C"/>
    <w:rsid w:val="0090555E"/>
    <w:rsid w:val="00905595"/>
    <w:rsid w:val="009055B9"/>
    <w:rsid w:val="009055C4"/>
    <w:rsid w:val="00905627"/>
    <w:rsid w:val="0090566C"/>
    <w:rsid w:val="00905732"/>
    <w:rsid w:val="00905749"/>
    <w:rsid w:val="009057AE"/>
    <w:rsid w:val="009058A6"/>
    <w:rsid w:val="009058FD"/>
    <w:rsid w:val="00905A33"/>
    <w:rsid w:val="00905A57"/>
    <w:rsid w:val="00905A5E"/>
    <w:rsid w:val="00905A75"/>
    <w:rsid w:val="00905A76"/>
    <w:rsid w:val="00905A80"/>
    <w:rsid w:val="00905AE5"/>
    <w:rsid w:val="00905AFD"/>
    <w:rsid w:val="00905B0D"/>
    <w:rsid w:val="00905B49"/>
    <w:rsid w:val="00905BFF"/>
    <w:rsid w:val="00905C59"/>
    <w:rsid w:val="00905C62"/>
    <w:rsid w:val="00905C79"/>
    <w:rsid w:val="00905C8D"/>
    <w:rsid w:val="00905CED"/>
    <w:rsid w:val="00905D61"/>
    <w:rsid w:val="00905D91"/>
    <w:rsid w:val="00905DDC"/>
    <w:rsid w:val="00905E12"/>
    <w:rsid w:val="00905FE0"/>
    <w:rsid w:val="009060F3"/>
    <w:rsid w:val="00906120"/>
    <w:rsid w:val="0090622F"/>
    <w:rsid w:val="0090626D"/>
    <w:rsid w:val="00906314"/>
    <w:rsid w:val="00906335"/>
    <w:rsid w:val="0090636E"/>
    <w:rsid w:val="00906372"/>
    <w:rsid w:val="009063D0"/>
    <w:rsid w:val="0090641B"/>
    <w:rsid w:val="00906475"/>
    <w:rsid w:val="00906491"/>
    <w:rsid w:val="009064AA"/>
    <w:rsid w:val="0090657F"/>
    <w:rsid w:val="009065EA"/>
    <w:rsid w:val="00906749"/>
    <w:rsid w:val="00906940"/>
    <w:rsid w:val="00906948"/>
    <w:rsid w:val="009069D9"/>
    <w:rsid w:val="00906A28"/>
    <w:rsid w:val="00906A68"/>
    <w:rsid w:val="00906A7D"/>
    <w:rsid w:val="00906ADB"/>
    <w:rsid w:val="00906B0F"/>
    <w:rsid w:val="00906B18"/>
    <w:rsid w:val="00906CA7"/>
    <w:rsid w:val="00906CFA"/>
    <w:rsid w:val="00906D5A"/>
    <w:rsid w:val="00906F38"/>
    <w:rsid w:val="00906F79"/>
    <w:rsid w:val="00906F9D"/>
    <w:rsid w:val="00907013"/>
    <w:rsid w:val="0090701F"/>
    <w:rsid w:val="0090703C"/>
    <w:rsid w:val="00907050"/>
    <w:rsid w:val="0090706E"/>
    <w:rsid w:val="00907072"/>
    <w:rsid w:val="009071A5"/>
    <w:rsid w:val="009071E3"/>
    <w:rsid w:val="009071E8"/>
    <w:rsid w:val="0090734F"/>
    <w:rsid w:val="009074FC"/>
    <w:rsid w:val="009076D6"/>
    <w:rsid w:val="009076ED"/>
    <w:rsid w:val="00907780"/>
    <w:rsid w:val="00907833"/>
    <w:rsid w:val="0090787E"/>
    <w:rsid w:val="00907892"/>
    <w:rsid w:val="00907899"/>
    <w:rsid w:val="00907ACC"/>
    <w:rsid w:val="00907AF9"/>
    <w:rsid w:val="00907B12"/>
    <w:rsid w:val="00907B3D"/>
    <w:rsid w:val="00907B5B"/>
    <w:rsid w:val="00907C0C"/>
    <w:rsid w:val="00907CA7"/>
    <w:rsid w:val="00907CF6"/>
    <w:rsid w:val="00907D25"/>
    <w:rsid w:val="00907E3F"/>
    <w:rsid w:val="00907E46"/>
    <w:rsid w:val="00907E4D"/>
    <w:rsid w:val="00907E6E"/>
    <w:rsid w:val="00907F5C"/>
    <w:rsid w:val="00907F7D"/>
    <w:rsid w:val="0091000A"/>
    <w:rsid w:val="00910013"/>
    <w:rsid w:val="0091002E"/>
    <w:rsid w:val="009100D3"/>
    <w:rsid w:val="00910115"/>
    <w:rsid w:val="00910196"/>
    <w:rsid w:val="009102FE"/>
    <w:rsid w:val="009104A6"/>
    <w:rsid w:val="00910507"/>
    <w:rsid w:val="00910564"/>
    <w:rsid w:val="009105C1"/>
    <w:rsid w:val="00910836"/>
    <w:rsid w:val="00910850"/>
    <w:rsid w:val="009108CE"/>
    <w:rsid w:val="009108E2"/>
    <w:rsid w:val="00910947"/>
    <w:rsid w:val="00910952"/>
    <w:rsid w:val="00910A2A"/>
    <w:rsid w:val="00910A51"/>
    <w:rsid w:val="00910ACE"/>
    <w:rsid w:val="00910AD2"/>
    <w:rsid w:val="00910AF9"/>
    <w:rsid w:val="00910CA1"/>
    <w:rsid w:val="00910D19"/>
    <w:rsid w:val="00910D1C"/>
    <w:rsid w:val="00910D39"/>
    <w:rsid w:val="00910E18"/>
    <w:rsid w:val="00910F8F"/>
    <w:rsid w:val="00910F9F"/>
    <w:rsid w:val="00910FF1"/>
    <w:rsid w:val="00911062"/>
    <w:rsid w:val="0091107B"/>
    <w:rsid w:val="0091121D"/>
    <w:rsid w:val="009112D1"/>
    <w:rsid w:val="009112D2"/>
    <w:rsid w:val="00911310"/>
    <w:rsid w:val="00911335"/>
    <w:rsid w:val="00911421"/>
    <w:rsid w:val="00911451"/>
    <w:rsid w:val="009114A8"/>
    <w:rsid w:val="0091157E"/>
    <w:rsid w:val="009115BA"/>
    <w:rsid w:val="00911682"/>
    <w:rsid w:val="009116CA"/>
    <w:rsid w:val="009116DE"/>
    <w:rsid w:val="0091173C"/>
    <w:rsid w:val="0091175E"/>
    <w:rsid w:val="009117C8"/>
    <w:rsid w:val="00911905"/>
    <w:rsid w:val="00911919"/>
    <w:rsid w:val="0091191F"/>
    <w:rsid w:val="009119AA"/>
    <w:rsid w:val="00911A28"/>
    <w:rsid w:val="00911AC8"/>
    <w:rsid w:val="00911AD9"/>
    <w:rsid w:val="00911AF9"/>
    <w:rsid w:val="00911B30"/>
    <w:rsid w:val="00911B45"/>
    <w:rsid w:val="00911B5A"/>
    <w:rsid w:val="00911BC2"/>
    <w:rsid w:val="00911C4B"/>
    <w:rsid w:val="00911CA2"/>
    <w:rsid w:val="00911FD7"/>
    <w:rsid w:val="00911FF1"/>
    <w:rsid w:val="0091204B"/>
    <w:rsid w:val="009120AD"/>
    <w:rsid w:val="009120B2"/>
    <w:rsid w:val="009120E2"/>
    <w:rsid w:val="0091216F"/>
    <w:rsid w:val="0091217D"/>
    <w:rsid w:val="009121E3"/>
    <w:rsid w:val="009121F1"/>
    <w:rsid w:val="00912278"/>
    <w:rsid w:val="00912284"/>
    <w:rsid w:val="0091228E"/>
    <w:rsid w:val="009122B3"/>
    <w:rsid w:val="0091232E"/>
    <w:rsid w:val="00912339"/>
    <w:rsid w:val="00912515"/>
    <w:rsid w:val="00912536"/>
    <w:rsid w:val="00912540"/>
    <w:rsid w:val="00912573"/>
    <w:rsid w:val="00912689"/>
    <w:rsid w:val="009126AF"/>
    <w:rsid w:val="0091277E"/>
    <w:rsid w:val="00912839"/>
    <w:rsid w:val="009128F1"/>
    <w:rsid w:val="00912912"/>
    <w:rsid w:val="00912968"/>
    <w:rsid w:val="009129CA"/>
    <w:rsid w:val="009129E8"/>
    <w:rsid w:val="00912A41"/>
    <w:rsid w:val="00912A75"/>
    <w:rsid w:val="00912AEB"/>
    <w:rsid w:val="00912C2D"/>
    <w:rsid w:val="00912C5B"/>
    <w:rsid w:val="00912C5D"/>
    <w:rsid w:val="00912C8E"/>
    <w:rsid w:val="00912D14"/>
    <w:rsid w:val="00912DE0"/>
    <w:rsid w:val="00912E76"/>
    <w:rsid w:val="00912E99"/>
    <w:rsid w:val="00912EAE"/>
    <w:rsid w:val="00912EE2"/>
    <w:rsid w:val="00912F76"/>
    <w:rsid w:val="00912FA9"/>
    <w:rsid w:val="00912FD6"/>
    <w:rsid w:val="0091302B"/>
    <w:rsid w:val="00913113"/>
    <w:rsid w:val="0091319B"/>
    <w:rsid w:val="009131A5"/>
    <w:rsid w:val="0091328C"/>
    <w:rsid w:val="009132D4"/>
    <w:rsid w:val="00913376"/>
    <w:rsid w:val="00913404"/>
    <w:rsid w:val="009134D1"/>
    <w:rsid w:val="009134DF"/>
    <w:rsid w:val="0091351C"/>
    <w:rsid w:val="00913619"/>
    <w:rsid w:val="00913702"/>
    <w:rsid w:val="00913783"/>
    <w:rsid w:val="0091384E"/>
    <w:rsid w:val="009138B8"/>
    <w:rsid w:val="00913920"/>
    <w:rsid w:val="00913945"/>
    <w:rsid w:val="00913969"/>
    <w:rsid w:val="009139A1"/>
    <w:rsid w:val="00913A3C"/>
    <w:rsid w:val="00913A3E"/>
    <w:rsid w:val="00913A5F"/>
    <w:rsid w:val="00913AB6"/>
    <w:rsid w:val="00913AB7"/>
    <w:rsid w:val="00913ACF"/>
    <w:rsid w:val="00913ADB"/>
    <w:rsid w:val="00913BEB"/>
    <w:rsid w:val="00913C62"/>
    <w:rsid w:val="00913CCC"/>
    <w:rsid w:val="00913CE0"/>
    <w:rsid w:val="00913CFF"/>
    <w:rsid w:val="00913DE3"/>
    <w:rsid w:val="00913E31"/>
    <w:rsid w:val="00913E89"/>
    <w:rsid w:val="00913EEB"/>
    <w:rsid w:val="00913FAC"/>
    <w:rsid w:val="00914018"/>
    <w:rsid w:val="0091406E"/>
    <w:rsid w:val="00914171"/>
    <w:rsid w:val="0091422B"/>
    <w:rsid w:val="0091425E"/>
    <w:rsid w:val="009143AB"/>
    <w:rsid w:val="009143C9"/>
    <w:rsid w:val="009143D8"/>
    <w:rsid w:val="0091443B"/>
    <w:rsid w:val="0091444C"/>
    <w:rsid w:val="009144F5"/>
    <w:rsid w:val="00914536"/>
    <w:rsid w:val="009145F5"/>
    <w:rsid w:val="00914635"/>
    <w:rsid w:val="00914673"/>
    <w:rsid w:val="00914700"/>
    <w:rsid w:val="00914713"/>
    <w:rsid w:val="0091472A"/>
    <w:rsid w:val="009147F5"/>
    <w:rsid w:val="00914817"/>
    <w:rsid w:val="0091481E"/>
    <w:rsid w:val="0091489F"/>
    <w:rsid w:val="009148FE"/>
    <w:rsid w:val="00914906"/>
    <w:rsid w:val="0091494C"/>
    <w:rsid w:val="00914AB5"/>
    <w:rsid w:val="00914B5D"/>
    <w:rsid w:val="00914B73"/>
    <w:rsid w:val="00914C5D"/>
    <w:rsid w:val="00914DB0"/>
    <w:rsid w:val="00914DE3"/>
    <w:rsid w:val="00914E08"/>
    <w:rsid w:val="00914E7B"/>
    <w:rsid w:val="00914EA7"/>
    <w:rsid w:val="00914EBB"/>
    <w:rsid w:val="00914EC4"/>
    <w:rsid w:val="00914EC7"/>
    <w:rsid w:val="00914EF8"/>
    <w:rsid w:val="00914F30"/>
    <w:rsid w:val="00914F39"/>
    <w:rsid w:val="00914FF7"/>
    <w:rsid w:val="009150F8"/>
    <w:rsid w:val="00915141"/>
    <w:rsid w:val="0091516F"/>
    <w:rsid w:val="009151DF"/>
    <w:rsid w:val="009152F1"/>
    <w:rsid w:val="00915317"/>
    <w:rsid w:val="009153E0"/>
    <w:rsid w:val="00915417"/>
    <w:rsid w:val="0091549B"/>
    <w:rsid w:val="0091559C"/>
    <w:rsid w:val="009155D1"/>
    <w:rsid w:val="009155D7"/>
    <w:rsid w:val="009155FC"/>
    <w:rsid w:val="00915949"/>
    <w:rsid w:val="009159B0"/>
    <w:rsid w:val="00915A09"/>
    <w:rsid w:val="00915A35"/>
    <w:rsid w:val="00915A44"/>
    <w:rsid w:val="00915AD3"/>
    <w:rsid w:val="00915ADD"/>
    <w:rsid w:val="00915B14"/>
    <w:rsid w:val="00915B99"/>
    <w:rsid w:val="00915BBA"/>
    <w:rsid w:val="00915BC0"/>
    <w:rsid w:val="00915BCF"/>
    <w:rsid w:val="00915C8B"/>
    <w:rsid w:val="00915D76"/>
    <w:rsid w:val="00915EB6"/>
    <w:rsid w:val="00915EDD"/>
    <w:rsid w:val="00915FA2"/>
    <w:rsid w:val="00915FB1"/>
    <w:rsid w:val="0091603C"/>
    <w:rsid w:val="009160DA"/>
    <w:rsid w:val="009160E7"/>
    <w:rsid w:val="009161DA"/>
    <w:rsid w:val="00916262"/>
    <w:rsid w:val="009162B2"/>
    <w:rsid w:val="009162CA"/>
    <w:rsid w:val="00916362"/>
    <w:rsid w:val="009163C4"/>
    <w:rsid w:val="0091648C"/>
    <w:rsid w:val="00916498"/>
    <w:rsid w:val="009164BD"/>
    <w:rsid w:val="009164DA"/>
    <w:rsid w:val="00916523"/>
    <w:rsid w:val="0091659E"/>
    <w:rsid w:val="0091663E"/>
    <w:rsid w:val="00916859"/>
    <w:rsid w:val="00916AD0"/>
    <w:rsid w:val="00916AFA"/>
    <w:rsid w:val="00916B37"/>
    <w:rsid w:val="00916B4E"/>
    <w:rsid w:val="00916B91"/>
    <w:rsid w:val="00916C06"/>
    <w:rsid w:val="00916C5C"/>
    <w:rsid w:val="00916C85"/>
    <w:rsid w:val="00916CC9"/>
    <w:rsid w:val="00916CCF"/>
    <w:rsid w:val="00916D3A"/>
    <w:rsid w:val="00916E37"/>
    <w:rsid w:val="00916EC7"/>
    <w:rsid w:val="00917029"/>
    <w:rsid w:val="0091702C"/>
    <w:rsid w:val="0091706E"/>
    <w:rsid w:val="009170CA"/>
    <w:rsid w:val="009170EF"/>
    <w:rsid w:val="0091716E"/>
    <w:rsid w:val="009171A2"/>
    <w:rsid w:val="009171BC"/>
    <w:rsid w:val="00917287"/>
    <w:rsid w:val="009172A2"/>
    <w:rsid w:val="009172B0"/>
    <w:rsid w:val="0091733B"/>
    <w:rsid w:val="00917377"/>
    <w:rsid w:val="00917393"/>
    <w:rsid w:val="009173AC"/>
    <w:rsid w:val="0091748D"/>
    <w:rsid w:val="009174E0"/>
    <w:rsid w:val="00917542"/>
    <w:rsid w:val="00917684"/>
    <w:rsid w:val="009176C1"/>
    <w:rsid w:val="00917834"/>
    <w:rsid w:val="0091787A"/>
    <w:rsid w:val="009178E2"/>
    <w:rsid w:val="00917979"/>
    <w:rsid w:val="009179C0"/>
    <w:rsid w:val="00917A11"/>
    <w:rsid w:val="00917A7F"/>
    <w:rsid w:val="00917AC7"/>
    <w:rsid w:val="00917B7C"/>
    <w:rsid w:val="00917B81"/>
    <w:rsid w:val="00917C19"/>
    <w:rsid w:val="00917CDF"/>
    <w:rsid w:val="00917D01"/>
    <w:rsid w:val="00917DB5"/>
    <w:rsid w:val="00917E15"/>
    <w:rsid w:val="00917E31"/>
    <w:rsid w:val="00917E4F"/>
    <w:rsid w:val="00917E7B"/>
    <w:rsid w:val="00917E7D"/>
    <w:rsid w:val="00917ED9"/>
    <w:rsid w:val="00917EEF"/>
    <w:rsid w:val="00917F97"/>
    <w:rsid w:val="00917FAB"/>
    <w:rsid w:val="00917FEB"/>
    <w:rsid w:val="00920096"/>
    <w:rsid w:val="009200A2"/>
    <w:rsid w:val="009200AA"/>
    <w:rsid w:val="009200EE"/>
    <w:rsid w:val="0092011F"/>
    <w:rsid w:val="009201CE"/>
    <w:rsid w:val="00920277"/>
    <w:rsid w:val="009202E1"/>
    <w:rsid w:val="009202FF"/>
    <w:rsid w:val="0092039A"/>
    <w:rsid w:val="009203E4"/>
    <w:rsid w:val="009203FE"/>
    <w:rsid w:val="0092045A"/>
    <w:rsid w:val="00920471"/>
    <w:rsid w:val="009204C6"/>
    <w:rsid w:val="009204EC"/>
    <w:rsid w:val="0092052C"/>
    <w:rsid w:val="00920544"/>
    <w:rsid w:val="0092057A"/>
    <w:rsid w:val="009205AF"/>
    <w:rsid w:val="0092064E"/>
    <w:rsid w:val="00920677"/>
    <w:rsid w:val="00920704"/>
    <w:rsid w:val="009207CD"/>
    <w:rsid w:val="009207E5"/>
    <w:rsid w:val="00920852"/>
    <w:rsid w:val="00920920"/>
    <w:rsid w:val="009209CD"/>
    <w:rsid w:val="009209E0"/>
    <w:rsid w:val="00920AD3"/>
    <w:rsid w:val="00920B47"/>
    <w:rsid w:val="00920BE0"/>
    <w:rsid w:val="00920C9F"/>
    <w:rsid w:val="00920CE6"/>
    <w:rsid w:val="00920CF9"/>
    <w:rsid w:val="00920CFE"/>
    <w:rsid w:val="00920D42"/>
    <w:rsid w:val="00920D4B"/>
    <w:rsid w:val="00920D5C"/>
    <w:rsid w:val="00920D7C"/>
    <w:rsid w:val="00920DCE"/>
    <w:rsid w:val="00920E4D"/>
    <w:rsid w:val="00920F63"/>
    <w:rsid w:val="00920F65"/>
    <w:rsid w:val="00920FF4"/>
    <w:rsid w:val="009210D3"/>
    <w:rsid w:val="009211ED"/>
    <w:rsid w:val="00921212"/>
    <w:rsid w:val="00921235"/>
    <w:rsid w:val="009212F2"/>
    <w:rsid w:val="00921309"/>
    <w:rsid w:val="0092134B"/>
    <w:rsid w:val="009213E8"/>
    <w:rsid w:val="0092144C"/>
    <w:rsid w:val="009214D7"/>
    <w:rsid w:val="009214E1"/>
    <w:rsid w:val="0092161B"/>
    <w:rsid w:val="00921638"/>
    <w:rsid w:val="00921767"/>
    <w:rsid w:val="00921777"/>
    <w:rsid w:val="00921782"/>
    <w:rsid w:val="009218B1"/>
    <w:rsid w:val="00921A5E"/>
    <w:rsid w:val="00921A87"/>
    <w:rsid w:val="00921AE1"/>
    <w:rsid w:val="00921BAC"/>
    <w:rsid w:val="00921C3F"/>
    <w:rsid w:val="00921C83"/>
    <w:rsid w:val="00921CD4"/>
    <w:rsid w:val="00921DE3"/>
    <w:rsid w:val="00921DFD"/>
    <w:rsid w:val="00921E02"/>
    <w:rsid w:val="00921E63"/>
    <w:rsid w:val="0092210B"/>
    <w:rsid w:val="0092220D"/>
    <w:rsid w:val="00922251"/>
    <w:rsid w:val="009222A2"/>
    <w:rsid w:val="009222FE"/>
    <w:rsid w:val="0092238C"/>
    <w:rsid w:val="009223BB"/>
    <w:rsid w:val="009224F6"/>
    <w:rsid w:val="00922500"/>
    <w:rsid w:val="0092257D"/>
    <w:rsid w:val="00922601"/>
    <w:rsid w:val="00922614"/>
    <w:rsid w:val="00922737"/>
    <w:rsid w:val="00922820"/>
    <w:rsid w:val="009228EE"/>
    <w:rsid w:val="009229AD"/>
    <w:rsid w:val="00922A4F"/>
    <w:rsid w:val="00922A6F"/>
    <w:rsid w:val="00922AAC"/>
    <w:rsid w:val="00922AAE"/>
    <w:rsid w:val="00922AC3"/>
    <w:rsid w:val="00922B40"/>
    <w:rsid w:val="00922B45"/>
    <w:rsid w:val="00922BAE"/>
    <w:rsid w:val="00922BD2"/>
    <w:rsid w:val="00922C40"/>
    <w:rsid w:val="00922C7C"/>
    <w:rsid w:val="00922D57"/>
    <w:rsid w:val="00922DA7"/>
    <w:rsid w:val="00922DD5"/>
    <w:rsid w:val="00922E4E"/>
    <w:rsid w:val="00922EE6"/>
    <w:rsid w:val="00922F48"/>
    <w:rsid w:val="00922F91"/>
    <w:rsid w:val="00922FA0"/>
    <w:rsid w:val="00922FE7"/>
    <w:rsid w:val="00923057"/>
    <w:rsid w:val="00923096"/>
    <w:rsid w:val="009230E5"/>
    <w:rsid w:val="00923258"/>
    <w:rsid w:val="0092327E"/>
    <w:rsid w:val="009232C8"/>
    <w:rsid w:val="00923300"/>
    <w:rsid w:val="00923301"/>
    <w:rsid w:val="00923313"/>
    <w:rsid w:val="009233A6"/>
    <w:rsid w:val="0092345B"/>
    <w:rsid w:val="009234AF"/>
    <w:rsid w:val="0092351E"/>
    <w:rsid w:val="00923539"/>
    <w:rsid w:val="009235B3"/>
    <w:rsid w:val="009235F3"/>
    <w:rsid w:val="0092373F"/>
    <w:rsid w:val="00923749"/>
    <w:rsid w:val="0092378E"/>
    <w:rsid w:val="009237A5"/>
    <w:rsid w:val="009237B0"/>
    <w:rsid w:val="009237F2"/>
    <w:rsid w:val="009237F6"/>
    <w:rsid w:val="00923868"/>
    <w:rsid w:val="00923894"/>
    <w:rsid w:val="00923946"/>
    <w:rsid w:val="009239C3"/>
    <w:rsid w:val="009239C8"/>
    <w:rsid w:val="00923A15"/>
    <w:rsid w:val="00923A60"/>
    <w:rsid w:val="00923A7F"/>
    <w:rsid w:val="00923ADE"/>
    <w:rsid w:val="00923B11"/>
    <w:rsid w:val="00923B29"/>
    <w:rsid w:val="00923B85"/>
    <w:rsid w:val="00923B9D"/>
    <w:rsid w:val="00923BB2"/>
    <w:rsid w:val="00923C30"/>
    <w:rsid w:val="00923C9F"/>
    <w:rsid w:val="00923CD1"/>
    <w:rsid w:val="00923E0C"/>
    <w:rsid w:val="00923E4D"/>
    <w:rsid w:val="00923EAE"/>
    <w:rsid w:val="00923F79"/>
    <w:rsid w:val="00923F8C"/>
    <w:rsid w:val="0092408E"/>
    <w:rsid w:val="009240E8"/>
    <w:rsid w:val="00924161"/>
    <w:rsid w:val="00924172"/>
    <w:rsid w:val="00924183"/>
    <w:rsid w:val="009241AD"/>
    <w:rsid w:val="009241EF"/>
    <w:rsid w:val="009243AA"/>
    <w:rsid w:val="009243D9"/>
    <w:rsid w:val="009243E2"/>
    <w:rsid w:val="009244DD"/>
    <w:rsid w:val="00924547"/>
    <w:rsid w:val="00924682"/>
    <w:rsid w:val="009246A4"/>
    <w:rsid w:val="0092480B"/>
    <w:rsid w:val="00924823"/>
    <w:rsid w:val="00924868"/>
    <w:rsid w:val="0092490A"/>
    <w:rsid w:val="0092497E"/>
    <w:rsid w:val="009249D4"/>
    <w:rsid w:val="00924BDA"/>
    <w:rsid w:val="00924BE7"/>
    <w:rsid w:val="00924C07"/>
    <w:rsid w:val="00924C86"/>
    <w:rsid w:val="00924CAF"/>
    <w:rsid w:val="00924CE0"/>
    <w:rsid w:val="00924D2C"/>
    <w:rsid w:val="00924D76"/>
    <w:rsid w:val="00924D94"/>
    <w:rsid w:val="00924DBC"/>
    <w:rsid w:val="00924DF3"/>
    <w:rsid w:val="00924E9E"/>
    <w:rsid w:val="00924EFA"/>
    <w:rsid w:val="00924F72"/>
    <w:rsid w:val="00924F89"/>
    <w:rsid w:val="009250D1"/>
    <w:rsid w:val="00925163"/>
    <w:rsid w:val="009251A9"/>
    <w:rsid w:val="009251B1"/>
    <w:rsid w:val="009252B4"/>
    <w:rsid w:val="00925346"/>
    <w:rsid w:val="0092536A"/>
    <w:rsid w:val="0092536D"/>
    <w:rsid w:val="0092538E"/>
    <w:rsid w:val="0092540D"/>
    <w:rsid w:val="0092542D"/>
    <w:rsid w:val="00925487"/>
    <w:rsid w:val="00925576"/>
    <w:rsid w:val="009255EF"/>
    <w:rsid w:val="009256C5"/>
    <w:rsid w:val="0092574C"/>
    <w:rsid w:val="00925755"/>
    <w:rsid w:val="0092576F"/>
    <w:rsid w:val="0092578A"/>
    <w:rsid w:val="0092581B"/>
    <w:rsid w:val="0092588A"/>
    <w:rsid w:val="009258D1"/>
    <w:rsid w:val="009258E5"/>
    <w:rsid w:val="00925904"/>
    <w:rsid w:val="00925942"/>
    <w:rsid w:val="00925A9F"/>
    <w:rsid w:val="00925B9F"/>
    <w:rsid w:val="00925BAD"/>
    <w:rsid w:val="00925D62"/>
    <w:rsid w:val="00925EF0"/>
    <w:rsid w:val="00925EFA"/>
    <w:rsid w:val="00925F16"/>
    <w:rsid w:val="00925F2E"/>
    <w:rsid w:val="00925F73"/>
    <w:rsid w:val="00925F89"/>
    <w:rsid w:val="00925FC6"/>
    <w:rsid w:val="00925FEA"/>
    <w:rsid w:val="0092600A"/>
    <w:rsid w:val="0092604B"/>
    <w:rsid w:val="00926115"/>
    <w:rsid w:val="009261EA"/>
    <w:rsid w:val="00926221"/>
    <w:rsid w:val="0092623E"/>
    <w:rsid w:val="00926276"/>
    <w:rsid w:val="0092631A"/>
    <w:rsid w:val="0092633B"/>
    <w:rsid w:val="0092638A"/>
    <w:rsid w:val="00926398"/>
    <w:rsid w:val="009263AB"/>
    <w:rsid w:val="00926413"/>
    <w:rsid w:val="009264A1"/>
    <w:rsid w:val="009264B5"/>
    <w:rsid w:val="009265C8"/>
    <w:rsid w:val="009265CB"/>
    <w:rsid w:val="00926629"/>
    <w:rsid w:val="00926679"/>
    <w:rsid w:val="009266B2"/>
    <w:rsid w:val="009266BB"/>
    <w:rsid w:val="009266C8"/>
    <w:rsid w:val="009266E8"/>
    <w:rsid w:val="009266FE"/>
    <w:rsid w:val="00926760"/>
    <w:rsid w:val="009267D0"/>
    <w:rsid w:val="00926801"/>
    <w:rsid w:val="0092681B"/>
    <w:rsid w:val="00926839"/>
    <w:rsid w:val="0092683B"/>
    <w:rsid w:val="00926852"/>
    <w:rsid w:val="00926882"/>
    <w:rsid w:val="00926894"/>
    <w:rsid w:val="009268C7"/>
    <w:rsid w:val="009268F0"/>
    <w:rsid w:val="00926952"/>
    <w:rsid w:val="00926A46"/>
    <w:rsid w:val="00926A9E"/>
    <w:rsid w:val="00926AAF"/>
    <w:rsid w:val="00926AE5"/>
    <w:rsid w:val="00926B78"/>
    <w:rsid w:val="00926B83"/>
    <w:rsid w:val="00926BC5"/>
    <w:rsid w:val="00926C86"/>
    <w:rsid w:val="00926CD4"/>
    <w:rsid w:val="00926D0C"/>
    <w:rsid w:val="00926D4B"/>
    <w:rsid w:val="00926D51"/>
    <w:rsid w:val="00926D66"/>
    <w:rsid w:val="00926DFE"/>
    <w:rsid w:val="00926E1E"/>
    <w:rsid w:val="00926E29"/>
    <w:rsid w:val="00926E52"/>
    <w:rsid w:val="00926EC0"/>
    <w:rsid w:val="00926F0A"/>
    <w:rsid w:val="00926F7C"/>
    <w:rsid w:val="00926F89"/>
    <w:rsid w:val="00926FD1"/>
    <w:rsid w:val="00926FF3"/>
    <w:rsid w:val="00927018"/>
    <w:rsid w:val="009270B1"/>
    <w:rsid w:val="0092717B"/>
    <w:rsid w:val="009271C8"/>
    <w:rsid w:val="009272A2"/>
    <w:rsid w:val="00927304"/>
    <w:rsid w:val="00927313"/>
    <w:rsid w:val="009273F3"/>
    <w:rsid w:val="0092740B"/>
    <w:rsid w:val="009274DE"/>
    <w:rsid w:val="00927538"/>
    <w:rsid w:val="00927579"/>
    <w:rsid w:val="009275F3"/>
    <w:rsid w:val="009275F8"/>
    <w:rsid w:val="00927618"/>
    <w:rsid w:val="00927666"/>
    <w:rsid w:val="009276F8"/>
    <w:rsid w:val="00927742"/>
    <w:rsid w:val="0092776F"/>
    <w:rsid w:val="0092778D"/>
    <w:rsid w:val="00927794"/>
    <w:rsid w:val="00927796"/>
    <w:rsid w:val="009278A0"/>
    <w:rsid w:val="009278BA"/>
    <w:rsid w:val="009278CD"/>
    <w:rsid w:val="009278D3"/>
    <w:rsid w:val="00927947"/>
    <w:rsid w:val="0092794F"/>
    <w:rsid w:val="00927998"/>
    <w:rsid w:val="009279CB"/>
    <w:rsid w:val="00927A2C"/>
    <w:rsid w:val="00927A54"/>
    <w:rsid w:val="00927BAD"/>
    <w:rsid w:val="00927C6D"/>
    <w:rsid w:val="00927C79"/>
    <w:rsid w:val="00927C89"/>
    <w:rsid w:val="00927D37"/>
    <w:rsid w:val="00927D8F"/>
    <w:rsid w:val="00927DF9"/>
    <w:rsid w:val="00927F61"/>
    <w:rsid w:val="00927F63"/>
    <w:rsid w:val="00927FB9"/>
    <w:rsid w:val="0093006F"/>
    <w:rsid w:val="0093018B"/>
    <w:rsid w:val="009301A9"/>
    <w:rsid w:val="00930227"/>
    <w:rsid w:val="0093022E"/>
    <w:rsid w:val="0093029B"/>
    <w:rsid w:val="009303BB"/>
    <w:rsid w:val="009303CA"/>
    <w:rsid w:val="009303DA"/>
    <w:rsid w:val="0093047E"/>
    <w:rsid w:val="00930595"/>
    <w:rsid w:val="009305E5"/>
    <w:rsid w:val="0093060D"/>
    <w:rsid w:val="00930617"/>
    <w:rsid w:val="00930656"/>
    <w:rsid w:val="00930677"/>
    <w:rsid w:val="00930706"/>
    <w:rsid w:val="009308AE"/>
    <w:rsid w:val="009308D5"/>
    <w:rsid w:val="009308DB"/>
    <w:rsid w:val="00930958"/>
    <w:rsid w:val="00930A57"/>
    <w:rsid w:val="00930ABB"/>
    <w:rsid w:val="00930B3D"/>
    <w:rsid w:val="00930B7F"/>
    <w:rsid w:val="00930C87"/>
    <w:rsid w:val="00930C88"/>
    <w:rsid w:val="00930D61"/>
    <w:rsid w:val="00930DDC"/>
    <w:rsid w:val="00930E19"/>
    <w:rsid w:val="00930EA8"/>
    <w:rsid w:val="00930ED4"/>
    <w:rsid w:val="00930F3A"/>
    <w:rsid w:val="00930FD8"/>
    <w:rsid w:val="00931132"/>
    <w:rsid w:val="00931281"/>
    <w:rsid w:val="0093129A"/>
    <w:rsid w:val="0093129E"/>
    <w:rsid w:val="009312DC"/>
    <w:rsid w:val="009312F8"/>
    <w:rsid w:val="00931309"/>
    <w:rsid w:val="00931310"/>
    <w:rsid w:val="00931365"/>
    <w:rsid w:val="0093137C"/>
    <w:rsid w:val="009313BA"/>
    <w:rsid w:val="009313E9"/>
    <w:rsid w:val="00931487"/>
    <w:rsid w:val="0093155A"/>
    <w:rsid w:val="00931598"/>
    <w:rsid w:val="009315CE"/>
    <w:rsid w:val="00931697"/>
    <w:rsid w:val="009316BD"/>
    <w:rsid w:val="009316D0"/>
    <w:rsid w:val="009316F9"/>
    <w:rsid w:val="00931708"/>
    <w:rsid w:val="0093176E"/>
    <w:rsid w:val="00931886"/>
    <w:rsid w:val="00931893"/>
    <w:rsid w:val="0093189F"/>
    <w:rsid w:val="009318BF"/>
    <w:rsid w:val="009318E9"/>
    <w:rsid w:val="009318F9"/>
    <w:rsid w:val="00931934"/>
    <w:rsid w:val="009319FB"/>
    <w:rsid w:val="00931A0D"/>
    <w:rsid w:val="00931A6D"/>
    <w:rsid w:val="00931A8A"/>
    <w:rsid w:val="00931AE1"/>
    <w:rsid w:val="00931AF0"/>
    <w:rsid w:val="00931AFC"/>
    <w:rsid w:val="00931B01"/>
    <w:rsid w:val="00931B4A"/>
    <w:rsid w:val="00931C80"/>
    <w:rsid w:val="00931CB1"/>
    <w:rsid w:val="00931CC3"/>
    <w:rsid w:val="00931DD0"/>
    <w:rsid w:val="00931DF5"/>
    <w:rsid w:val="00931E61"/>
    <w:rsid w:val="00931EE1"/>
    <w:rsid w:val="00931F03"/>
    <w:rsid w:val="00931F07"/>
    <w:rsid w:val="00931FAA"/>
    <w:rsid w:val="009320D0"/>
    <w:rsid w:val="0093212B"/>
    <w:rsid w:val="00932193"/>
    <w:rsid w:val="009321C6"/>
    <w:rsid w:val="009321CB"/>
    <w:rsid w:val="009322BD"/>
    <w:rsid w:val="00932329"/>
    <w:rsid w:val="00932349"/>
    <w:rsid w:val="0093236D"/>
    <w:rsid w:val="009323B9"/>
    <w:rsid w:val="009323DA"/>
    <w:rsid w:val="00932442"/>
    <w:rsid w:val="009324D9"/>
    <w:rsid w:val="0093251B"/>
    <w:rsid w:val="0093255A"/>
    <w:rsid w:val="0093261E"/>
    <w:rsid w:val="00932660"/>
    <w:rsid w:val="009326E4"/>
    <w:rsid w:val="0093270A"/>
    <w:rsid w:val="00932786"/>
    <w:rsid w:val="009327E0"/>
    <w:rsid w:val="00932879"/>
    <w:rsid w:val="0093299F"/>
    <w:rsid w:val="009329A9"/>
    <w:rsid w:val="009329BA"/>
    <w:rsid w:val="009329FE"/>
    <w:rsid w:val="00932B71"/>
    <w:rsid w:val="00932BAE"/>
    <w:rsid w:val="00932CC3"/>
    <w:rsid w:val="00932CE0"/>
    <w:rsid w:val="00932CF2"/>
    <w:rsid w:val="00932D33"/>
    <w:rsid w:val="00932D51"/>
    <w:rsid w:val="00932D88"/>
    <w:rsid w:val="00932D9D"/>
    <w:rsid w:val="00932E37"/>
    <w:rsid w:val="00932ECF"/>
    <w:rsid w:val="00932EEA"/>
    <w:rsid w:val="00932FC6"/>
    <w:rsid w:val="00933008"/>
    <w:rsid w:val="00933145"/>
    <w:rsid w:val="009331A8"/>
    <w:rsid w:val="0093323A"/>
    <w:rsid w:val="0093327B"/>
    <w:rsid w:val="0093334A"/>
    <w:rsid w:val="0093336F"/>
    <w:rsid w:val="00933454"/>
    <w:rsid w:val="00933474"/>
    <w:rsid w:val="009334C4"/>
    <w:rsid w:val="009334DD"/>
    <w:rsid w:val="00933521"/>
    <w:rsid w:val="0093352B"/>
    <w:rsid w:val="00933549"/>
    <w:rsid w:val="009335A7"/>
    <w:rsid w:val="0093360A"/>
    <w:rsid w:val="0093368A"/>
    <w:rsid w:val="009336A5"/>
    <w:rsid w:val="009336C3"/>
    <w:rsid w:val="0093377C"/>
    <w:rsid w:val="0093378F"/>
    <w:rsid w:val="009337C7"/>
    <w:rsid w:val="009337E6"/>
    <w:rsid w:val="00933859"/>
    <w:rsid w:val="00933869"/>
    <w:rsid w:val="009338B0"/>
    <w:rsid w:val="009338ED"/>
    <w:rsid w:val="009338EF"/>
    <w:rsid w:val="0093398C"/>
    <w:rsid w:val="009339ED"/>
    <w:rsid w:val="009339F4"/>
    <w:rsid w:val="009339F9"/>
    <w:rsid w:val="00933A10"/>
    <w:rsid w:val="00933A49"/>
    <w:rsid w:val="00933C1B"/>
    <w:rsid w:val="00933C83"/>
    <w:rsid w:val="00933C90"/>
    <w:rsid w:val="00933D26"/>
    <w:rsid w:val="00933D42"/>
    <w:rsid w:val="00933F1E"/>
    <w:rsid w:val="00933F6F"/>
    <w:rsid w:val="00933FF7"/>
    <w:rsid w:val="00934147"/>
    <w:rsid w:val="0093415F"/>
    <w:rsid w:val="009341BC"/>
    <w:rsid w:val="009341FE"/>
    <w:rsid w:val="00934202"/>
    <w:rsid w:val="0093428F"/>
    <w:rsid w:val="009342AE"/>
    <w:rsid w:val="0093434D"/>
    <w:rsid w:val="00934374"/>
    <w:rsid w:val="0093438E"/>
    <w:rsid w:val="0093439E"/>
    <w:rsid w:val="00934457"/>
    <w:rsid w:val="00934487"/>
    <w:rsid w:val="00934594"/>
    <w:rsid w:val="009345A1"/>
    <w:rsid w:val="009345B7"/>
    <w:rsid w:val="009345DA"/>
    <w:rsid w:val="009345F4"/>
    <w:rsid w:val="00934743"/>
    <w:rsid w:val="009347F4"/>
    <w:rsid w:val="0093484A"/>
    <w:rsid w:val="00934872"/>
    <w:rsid w:val="00934895"/>
    <w:rsid w:val="009348DE"/>
    <w:rsid w:val="0093490A"/>
    <w:rsid w:val="00934955"/>
    <w:rsid w:val="009349A1"/>
    <w:rsid w:val="00934A85"/>
    <w:rsid w:val="00934BEF"/>
    <w:rsid w:val="00934C8D"/>
    <w:rsid w:val="00934CD4"/>
    <w:rsid w:val="00934D0D"/>
    <w:rsid w:val="00934DC5"/>
    <w:rsid w:val="00934E27"/>
    <w:rsid w:val="00934E7D"/>
    <w:rsid w:val="00934EE4"/>
    <w:rsid w:val="00934F13"/>
    <w:rsid w:val="00934F87"/>
    <w:rsid w:val="00934FC9"/>
    <w:rsid w:val="00935065"/>
    <w:rsid w:val="00935075"/>
    <w:rsid w:val="00935076"/>
    <w:rsid w:val="009351FC"/>
    <w:rsid w:val="00935236"/>
    <w:rsid w:val="00935237"/>
    <w:rsid w:val="00935253"/>
    <w:rsid w:val="0093525A"/>
    <w:rsid w:val="00935359"/>
    <w:rsid w:val="00935361"/>
    <w:rsid w:val="0093537C"/>
    <w:rsid w:val="009353AD"/>
    <w:rsid w:val="009353E1"/>
    <w:rsid w:val="00935425"/>
    <w:rsid w:val="009354DE"/>
    <w:rsid w:val="00935519"/>
    <w:rsid w:val="00935552"/>
    <w:rsid w:val="009355D5"/>
    <w:rsid w:val="0093561C"/>
    <w:rsid w:val="009356E9"/>
    <w:rsid w:val="0093570C"/>
    <w:rsid w:val="00935719"/>
    <w:rsid w:val="0093575B"/>
    <w:rsid w:val="0093581E"/>
    <w:rsid w:val="00935940"/>
    <w:rsid w:val="00935943"/>
    <w:rsid w:val="0093598E"/>
    <w:rsid w:val="00935A28"/>
    <w:rsid w:val="00935A3D"/>
    <w:rsid w:val="00935A58"/>
    <w:rsid w:val="00935AA0"/>
    <w:rsid w:val="00935AB7"/>
    <w:rsid w:val="00935AC7"/>
    <w:rsid w:val="00935ACF"/>
    <w:rsid w:val="00935B1A"/>
    <w:rsid w:val="00935B28"/>
    <w:rsid w:val="00935B60"/>
    <w:rsid w:val="00935BDD"/>
    <w:rsid w:val="00935D03"/>
    <w:rsid w:val="00935D19"/>
    <w:rsid w:val="00935D22"/>
    <w:rsid w:val="00935D9E"/>
    <w:rsid w:val="00935E5C"/>
    <w:rsid w:val="00935E6A"/>
    <w:rsid w:val="00935E6B"/>
    <w:rsid w:val="00935EFC"/>
    <w:rsid w:val="00935F58"/>
    <w:rsid w:val="009360F5"/>
    <w:rsid w:val="00936133"/>
    <w:rsid w:val="00936163"/>
    <w:rsid w:val="009361F6"/>
    <w:rsid w:val="00936219"/>
    <w:rsid w:val="009362BD"/>
    <w:rsid w:val="009362E6"/>
    <w:rsid w:val="0093635E"/>
    <w:rsid w:val="0093638F"/>
    <w:rsid w:val="00936400"/>
    <w:rsid w:val="00936407"/>
    <w:rsid w:val="0093644A"/>
    <w:rsid w:val="0093647C"/>
    <w:rsid w:val="009364B4"/>
    <w:rsid w:val="00936513"/>
    <w:rsid w:val="00936586"/>
    <w:rsid w:val="009365D4"/>
    <w:rsid w:val="00936613"/>
    <w:rsid w:val="00936717"/>
    <w:rsid w:val="0093677A"/>
    <w:rsid w:val="0093683C"/>
    <w:rsid w:val="0093684B"/>
    <w:rsid w:val="00936940"/>
    <w:rsid w:val="00936994"/>
    <w:rsid w:val="00936995"/>
    <w:rsid w:val="0093699D"/>
    <w:rsid w:val="00936A42"/>
    <w:rsid w:val="00936A48"/>
    <w:rsid w:val="00936A95"/>
    <w:rsid w:val="00936AC2"/>
    <w:rsid w:val="00936B13"/>
    <w:rsid w:val="00936C49"/>
    <w:rsid w:val="00936C6A"/>
    <w:rsid w:val="00936D55"/>
    <w:rsid w:val="00936DB3"/>
    <w:rsid w:val="00936DEF"/>
    <w:rsid w:val="00936DF6"/>
    <w:rsid w:val="00936DFD"/>
    <w:rsid w:val="0093708E"/>
    <w:rsid w:val="00937197"/>
    <w:rsid w:val="00937219"/>
    <w:rsid w:val="00937222"/>
    <w:rsid w:val="00937255"/>
    <w:rsid w:val="0093731D"/>
    <w:rsid w:val="00937349"/>
    <w:rsid w:val="0093736D"/>
    <w:rsid w:val="00937426"/>
    <w:rsid w:val="0093748C"/>
    <w:rsid w:val="009375D8"/>
    <w:rsid w:val="00937677"/>
    <w:rsid w:val="0093770D"/>
    <w:rsid w:val="00937774"/>
    <w:rsid w:val="00937871"/>
    <w:rsid w:val="00937872"/>
    <w:rsid w:val="009378AD"/>
    <w:rsid w:val="00937903"/>
    <w:rsid w:val="00937913"/>
    <w:rsid w:val="00937971"/>
    <w:rsid w:val="00937A7D"/>
    <w:rsid w:val="00937AB2"/>
    <w:rsid w:val="00937ADD"/>
    <w:rsid w:val="00937B9E"/>
    <w:rsid w:val="00937C30"/>
    <w:rsid w:val="00937C3B"/>
    <w:rsid w:val="00937C40"/>
    <w:rsid w:val="00937C61"/>
    <w:rsid w:val="00937C70"/>
    <w:rsid w:val="00937D69"/>
    <w:rsid w:val="00937D8B"/>
    <w:rsid w:val="00937DAC"/>
    <w:rsid w:val="00937DE7"/>
    <w:rsid w:val="00937DF7"/>
    <w:rsid w:val="00937E25"/>
    <w:rsid w:val="00937EF8"/>
    <w:rsid w:val="00937F43"/>
    <w:rsid w:val="00937F78"/>
    <w:rsid w:val="0094013E"/>
    <w:rsid w:val="00940172"/>
    <w:rsid w:val="009401A9"/>
    <w:rsid w:val="0094022E"/>
    <w:rsid w:val="0094031A"/>
    <w:rsid w:val="009403A7"/>
    <w:rsid w:val="009405BF"/>
    <w:rsid w:val="00940624"/>
    <w:rsid w:val="00940759"/>
    <w:rsid w:val="00940781"/>
    <w:rsid w:val="00940795"/>
    <w:rsid w:val="009407D1"/>
    <w:rsid w:val="00940908"/>
    <w:rsid w:val="0094090F"/>
    <w:rsid w:val="00940915"/>
    <w:rsid w:val="00940953"/>
    <w:rsid w:val="009409ED"/>
    <w:rsid w:val="00940A3E"/>
    <w:rsid w:val="00940AC0"/>
    <w:rsid w:val="00940B24"/>
    <w:rsid w:val="00940B34"/>
    <w:rsid w:val="00940B6E"/>
    <w:rsid w:val="00940BA9"/>
    <w:rsid w:val="00940BD6"/>
    <w:rsid w:val="00940D61"/>
    <w:rsid w:val="00940DCD"/>
    <w:rsid w:val="00940E01"/>
    <w:rsid w:val="00940ECB"/>
    <w:rsid w:val="00940F98"/>
    <w:rsid w:val="0094111D"/>
    <w:rsid w:val="0094111E"/>
    <w:rsid w:val="00941159"/>
    <w:rsid w:val="0094119E"/>
    <w:rsid w:val="009411D1"/>
    <w:rsid w:val="009411E5"/>
    <w:rsid w:val="009412E2"/>
    <w:rsid w:val="00941311"/>
    <w:rsid w:val="00941392"/>
    <w:rsid w:val="00941490"/>
    <w:rsid w:val="009414D3"/>
    <w:rsid w:val="009414E0"/>
    <w:rsid w:val="00941598"/>
    <w:rsid w:val="009415C4"/>
    <w:rsid w:val="009416A0"/>
    <w:rsid w:val="00941785"/>
    <w:rsid w:val="00941908"/>
    <w:rsid w:val="00941918"/>
    <w:rsid w:val="00941947"/>
    <w:rsid w:val="00941AF9"/>
    <w:rsid w:val="00941B97"/>
    <w:rsid w:val="00941BA4"/>
    <w:rsid w:val="00941BFB"/>
    <w:rsid w:val="00941C83"/>
    <w:rsid w:val="00941CB4"/>
    <w:rsid w:val="00941CE8"/>
    <w:rsid w:val="00941D0B"/>
    <w:rsid w:val="00941D16"/>
    <w:rsid w:val="00941DBA"/>
    <w:rsid w:val="00941E8E"/>
    <w:rsid w:val="00941EBE"/>
    <w:rsid w:val="00941EBF"/>
    <w:rsid w:val="00941EEF"/>
    <w:rsid w:val="00941F17"/>
    <w:rsid w:val="00941F20"/>
    <w:rsid w:val="00941F2D"/>
    <w:rsid w:val="00941F65"/>
    <w:rsid w:val="00941F84"/>
    <w:rsid w:val="00942004"/>
    <w:rsid w:val="009420DE"/>
    <w:rsid w:val="00942134"/>
    <w:rsid w:val="0094221B"/>
    <w:rsid w:val="0094231A"/>
    <w:rsid w:val="00942354"/>
    <w:rsid w:val="00942402"/>
    <w:rsid w:val="0094243B"/>
    <w:rsid w:val="00942623"/>
    <w:rsid w:val="0094263E"/>
    <w:rsid w:val="00942646"/>
    <w:rsid w:val="00942679"/>
    <w:rsid w:val="0094277D"/>
    <w:rsid w:val="009427C2"/>
    <w:rsid w:val="00942815"/>
    <w:rsid w:val="00942880"/>
    <w:rsid w:val="00942A92"/>
    <w:rsid w:val="00942AAA"/>
    <w:rsid w:val="00942BF1"/>
    <w:rsid w:val="00942C1D"/>
    <w:rsid w:val="00942C46"/>
    <w:rsid w:val="00942C6C"/>
    <w:rsid w:val="00942C7B"/>
    <w:rsid w:val="00942D36"/>
    <w:rsid w:val="00942D99"/>
    <w:rsid w:val="00942DAE"/>
    <w:rsid w:val="00942DBE"/>
    <w:rsid w:val="00942F08"/>
    <w:rsid w:val="00942F77"/>
    <w:rsid w:val="00942FCA"/>
    <w:rsid w:val="00943005"/>
    <w:rsid w:val="00943008"/>
    <w:rsid w:val="0094304C"/>
    <w:rsid w:val="009430B4"/>
    <w:rsid w:val="009430FC"/>
    <w:rsid w:val="00943144"/>
    <w:rsid w:val="0094320C"/>
    <w:rsid w:val="0094329E"/>
    <w:rsid w:val="009432A0"/>
    <w:rsid w:val="009432B9"/>
    <w:rsid w:val="009432ED"/>
    <w:rsid w:val="0094351F"/>
    <w:rsid w:val="0094357B"/>
    <w:rsid w:val="009435B1"/>
    <w:rsid w:val="009435F6"/>
    <w:rsid w:val="0094365B"/>
    <w:rsid w:val="00943745"/>
    <w:rsid w:val="00943788"/>
    <w:rsid w:val="009437A7"/>
    <w:rsid w:val="009437C5"/>
    <w:rsid w:val="0094380C"/>
    <w:rsid w:val="009438DE"/>
    <w:rsid w:val="0094395D"/>
    <w:rsid w:val="00943AC3"/>
    <w:rsid w:val="00943B24"/>
    <w:rsid w:val="00943B9C"/>
    <w:rsid w:val="00943BF7"/>
    <w:rsid w:val="00943CEB"/>
    <w:rsid w:val="00943D4C"/>
    <w:rsid w:val="00943D92"/>
    <w:rsid w:val="00943E21"/>
    <w:rsid w:val="00943E58"/>
    <w:rsid w:val="00943E71"/>
    <w:rsid w:val="00943EB0"/>
    <w:rsid w:val="00943EC2"/>
    <w:rsid w:val="00943ECB"/>
    <w:rsid w:val="00943F21"/>
    <w:rsid w:val="00943F3F"/>
    <w:rsid w:val="00943F70"/>
    <w:rsid w:val="00943F9E"/>
    <w:rsid w:val="00943FDA"/>
    <w:rsid w:val="00943FF8"/>
    <w:rsid w:val="00944064"/>
    <w:rsid w:val="00944093"/>
    <w:rsid w:val="0094409C"/>
    <w:rsid w:val="009440C8"/>
    <w:rsid w:val="009440D4"/>
    <w:rsid w:val="00944157"/>
    <w:rsid w:val="0094415E"/>
    <w:rsid w:val="00944199"/>
    <w:rsid w:val="009441DE"/>
    <w:rsid w:val="009442AC"/>
    <w:rsid w:val="009442BE"/>
    <w:rsid w:val="009442DE"/>
    <w:rsid w:val="0094433E"/>
    <w:rsid w:val="00944413"/>
    <w:rsid w:val="00944470"/>
    <w:rsid w:val="0094457C"/>
    <w:rsid w:val="009445BB"/>
    <w:rsid w:val="009445EB"/>
    <w:rsid w:val="0094463C"/>
    <w:rsid w:val="00944664"/>
    <w:rsid w:val="00944669"/>
    <w:rsid w:val="00944697"/>
    <w:rsid w:val="009446A1"/>
    <w:rsid w:val="009446AE"/>
    <w:rsid w:val="009446BC"/>
    <w:rsid w:val="009447B7"/>
    <w:rsid w:val="009447BB"/>
    <w:rsid w:val="009447D4"/>
    <w:rsid w:val="00944802"/>
    <w:rsid w:val="00944812"/>
    <w:rsid w:val="009448C8"/>
    <w:rsid w:val="0094492E"/>
    <w:rsid w:val="0094493D"/>
    <w:rsid w:val="00944946"/>
    <w:rsid w:val="00944981"/>
    <w:rsid w:val="009449D6"/>
    <w:rsid w:val="00944A0C"/>
    <w:rsid w:val="00944A92"/>
    <w:rsid w:val="00944AA7"/>
    <w:rsid w:val="00944AA9"/>
    <w:rsid w:val="00944C3F"/>
    <w:rsid w:val="00944C90"/>
    <w:rsid w:val="00944CAB"/>
    <w:rsid w:val="00944CBE"/>
    <w:rsid w:val="00944D04"/>
    <w:rsid w:val="00944D9A"/>
    <w:rsid w:val="00944D9D"/>
    <w:rsid w:val="00944E21"/>
    <w:rsid w:val="00944E22"/>
    <w:rsid w:val="00944EA0"/>
    <w:rsid w:val="00944F65"/>
    <w:rsid w:val="00944FCE"/>
    <w:rsid w:val="00944FD9"/>
    <w:rsid w:val="0094503B"/>
    <w:rsid w:val="009450A7"/>
    <w:rsid w:val="009450B3"/>
    <w:rsid w:val="009450C0"/>
    <w:rsid w:val="00945142"/>
    <w:rsid w:val="00945160"/>
    <w:rsid w:val="00945233"/>
    <w:rsid w:val="0094523F"/>
    <w:rsid w:val="009452E6"/>
    <w:rsid w:val="0094542E"/>
    <w:rsid w:val="00945436"/>
    <w:rsid w:val="00945441"/>
    <w:rsid w:val="009454A0"/>
    <w:rsid w:val="009454BA"/>
    <w:rsid w:val="0094550F"/>
    <w:rsid w:val="009455BC"/>
    <w:rsid w:val="00945621"/>
    <w:rsid w:val="00945642"/>
    <w:rsid w:val="00945655"/>
    <w:rsid w:val="00945660"/>
    <w:rsid w:val="0094568A"/>
    <w:rsid w:val="009456D4"/>
    <w:rsid w:val="00945736"/>
    <w:rsid w:val="00945740"/>
    <w:rsid w:val="0094578F"/>
    <w:rsid w:val="00945833"/>
    <w:rsid w:val="0094587D"/>
    <w:rsid w:val="009458E1"/>
    <w:rsid w:val="009459B3"/>
    <w:rsid w:val="009459B9"/>
    <w:rsid w:val="00945AAE"/>
    <w:rsid w:val="00945B79"/>
    <w:rsid w:val="00945BEB"/>
    <w:rsid w:val="00945C6C"/>
    <w:rsid w:val="00945CFA"/>
    <w:rsid w:val="00945D86"/>
    <w:rsid w:val="00945E25"/>
    <w:rsid w:val="00945E34"/>
    <w:rsid w:val="00945E4C"/>
    <w:rsid w:val="00945E5C"/>
    <w:rsid w:val="00945E65"/>
    <w:rsid w:val="00945EDB"/>
    <w:rsid w:val="00945F3B"/>
    <w:rsid w:val="00945F42"/>
    <w:rsid w:val="00945FD1"/>
    <w:rsid w:val="00946095"/>
    <w:rsid w:val="00946141"/>
    <w:rsid w:val="00946264"/>
    <w:rsid w:val="00946293"/>
    <w:rsid w:val="009462D3"/>
    <w:rsid w:val="009462EE"/>
    <w:rsid w:val="00946315"/>
    <w:rsid w:val="00946349"/>
    <w:rsid w:val="0094637D"/>
    <w:rsid w:val="00946391"/>
    <w:rsid w:val="00946400"/>
    <w:rsid w:val="0094649E"/>
    <w:rsid w:val="009464D3"/>
    <w:rsid w:val="009464DD"/>
    <w:rsid w:val="00946618"/>
    <w:rsid w:val="00946664"/>
    <w:rsid w:val="0094688E"/>
    <w:rsid w:val="0094691C"/>
    <w:rsid w:val="00946934"/>
    <w:rsid w:val="0094695D"/>
    <w:rsid w:val="0094697A"/>
    <w:rsid w:val="009469C2"/>
    <w:rsid w:val="00946ACF"/>
    <w:rsid w:val="00946B8E"/>
    <w:rsid w:val="00946BF8"/>
    <w:rsid w:val="00946C48"/>
    <w:rsid w:val="00946C94"/>
    <w:rsid w:val="00946CDF"/>
    <w:rsid w:val="00946D0D"/>
    <w:rsid w:val="00946D2F"/>
    <w:rsid w:val="00946DE1"/>
    <w:rsid w:val="00946E2C"/>
    <w:rsid w:val="00946E4B"/>
    <w:rsid w:val="00946E93"/>
    <w:rsid w:val="00946EBA"/>
    <w:rsid w:val="00946ED9"/>
    <w:rsid w:val="00946F14"/>
    <w:rsid w:val="0094700F"/>
    <w:rsid w:val="00947092"/>
    <w:rsid w:val="009470ED"/>
    <w:rsid w:val="00947238"/>
    <w:rsid w:val="00947254"/>
    <w:rsid w:val="00947297"/>
    <w:rsid w:val="0094729E"/>
    <w:rsid w:val="0094732E"/>
    <w:rsid w:val="009473CD"/>
    <w:rsid w:val="00947445"/>
    <w:rsid w:val="00947452"/>
    <w:rsid w:val="009474B3"/>
    <w:rsid w:val="0094754C"/>
    <w:rsid w:val="0094754D"/>
    <w:rsid w:val="009475E4"/>
    <w:rsid w:val="0094762C"/>
    <w:rsid w:val="00947678"/>
    <w:rsid w:val="0094769A"/>
    <w:rsid w:val="009476F1"/>
    <w:rsid w:val="00947701"/>
    <w:rsid w:val="00947777"/>
    <w:rsid w:val="0094778C"/>
    <w:rsid w:val="009477AC"/>
    <w:rsid w:val="00947806"/>
    <w:rsid w:val="00947822"/>
    <w:rsid w:val="009478E2"/>
    <w:rsid w:val="009478F7"/>
    <w:rsid w:val="00947996"/>
    <w:rsid w:val="009479EC"/>
    <w:rsid w:val="00947A5B"/>
    <w:rsid w:val="00947B01"/>
    <w:rsid w:val="00947B71"/>
    <w:rsid w:val="00947BB6"/>
    <w:rsid w:val="00947C43"/>
    <w:rsid w:val="00947CC6"/>
    <w:rsid w:val="00947CC9"/>
    <w:rsid w:val="00947CE9"/>
    <w:rsid w:val="00947D3D"/>
    <w:rsid w:val="00947D80"/>
    <w:rsid w:val="00947DC8"/>
    <w:rsid w:val="00947E99"/>
    <w:rsid w:val="00947EBC"/>
    <w:rsid w:val="00947F3C"/>
    <w:rsid w:val="00947F8B"/>
    <w:rsid w:val="00950080"/>
    <w:rsid w:val="00950099"/>
    <w:rsid w:val="009500C1"/>
    <w:rsid w:val="00950192"/>
    <w:rsid w:val="009501C2"/>
    <w:rsid w:val="009501C3"/>
    <w:rsid w:val="00950205"/>
    <w:rsid w:val="00950252"/>
    <w:rsid w:val="009502A8"/>
    <w:rsid w:val="00950392"/>
    <w:rsid w:val="009503DA"/>
    <w:rsid w:val="009503F2"/>
    <w:rsid w:val="0095044C"/>
    <w:rsid w:val="00950482"/>
    <w:rsid w:val="00950484"/>
    <w:rsid w:val="00950504"/>
    <w:rsid w:val="0095052C"/>
    <w:rsid w:val="0095054B"/>
    <w:rsid w:val="00950634"/>
    <w:rsid w:val="00950650"/>
    <w:rsid w:val="00950741"/>
    <w:rsid w:val="0095076A"/>
    <w:rsid w:val="00950785"/>
    <w:rsid w:val="0095079E"/>
    <w:rsid w:val="009507BD"/>
    <w:rsid w:val="00950806"/>
    <w:rsid w:val="00950967"/>
    <w:rsid w:val="00950970"/>
    <w:rsid w:val="0095098A"/>
    <w:rsid w:val="00950A5C"/>
    <w:rsid w:val="00950AFA"/>
    <w:rsid w:val="00950B49"/>
    <w:rsid w:val="00950B97"/>
    <w:rsid w:val="00950BB1"/>
    <w:rsid w:val="00950C62"/>
    <w:rsid w:val="00950C97"/>
    <w:rsid w:val="00950C98"/>
    <w:rsid w:val="00950CFF"/>
    <w:rsid w:val="00950D57"/>
    <w:rsid w:val="00950D8A"/>
    <w:rsid w:val="00950D9A"/>
    <w:rsid w:val="00950E32"/>
    <w:rsid w:val="00950F95"/>
    <w:rsid w:val="00950FC7"/>
    <w:rsid w:val="00950FE7"/>
    <w:rsid w:val="0095107A"/>
    <w:rsid w:val="009510E2"/>
    <w:rsid w:val="009510FA"/>
    <w:rsid w:val="009511A8"/>
    <w:rsid w:val="009511D8"/>
    <w:rsid w:val="0095121E"/>
    <w:rsid w:val="009512C9"/>
    <w:rsid w:val="00951320"/>
    <w:rsid w:val="00951359"/>
    <w:rsid w:val="0095135E"/>
    <w:rsid w:val="00951378"/>
    <w:rsid w:val="009513AC"/>
    <w:rsid w:val="009513CC"/>
    <w:rsid w:val="009513F6"/>
    <w:rsid w:val="0095141F"/>
    <w:rsid w:val="009515CC"/>
    <w:rsid w:val="009515F2"/>
    <w:rsid w:val="009515F7"/>
    <w:rsid w:val="009516A0"/>
    <w:rsid w:val="009517A0"/>
    <w:rsid w:val="00951830"/>
    <w:rsid w:val="00951877"/>
    <w:rsid w:val="00951962"/>
    <w:rsid w:val="00951A15"/>
    <w:rsid w:val="00951A73"/>
    <w:rsid w:val="00951A88"/>
    <w:rsid w:val="00951AFD"/>
    <w:rsid w:val="00951B9C"/>
    <w:rsid w:val="00951BB6"/>
    <w:rsid w:val="00951BC2"/>
    <w:rsid w:val="00951C38"/>
    <w:rsid w:val="00951C5D"/>
    <w:rsid w:val="00951C6D"/>
    <w:rsid w:val="00951C9E"/>
    <w:rsid w:val="00951CB3"/>
    <w:rsid w:val="00951CB7"/>
    <w:rsid w:val="00951CC8"/>
    <w:rsid w:val="00951D12"/>
    <w:rsid w:val="00951D54"/>
    <w:rsid w:val="00951E0C"/>
    <w:rsid w:val="00951E0F"/>
    <w:rsid w:val="00951E93"/>
    <w:rsid w:val="00951E9C"/>
    <w:rsid w:val="00951ECC"/>
    <w:rsid w:val="00951F1F"/>
    <w:rsid w:val="00951F9A"/>
    <w:rsid w:val="0095212A"/>
    <w:rsid w:val="00952185"/>
    <w:rsid w:val="00952198"/>
    <w:rsid w:val="00952202"/>
    <w:rsid w:val="009522A8"/>
    <w:rsid w:val="009522E8"/>
    <w:rsid w:val="00952333"/>
    <w:rsid w:val="00952377"/>
    <w:rsid w:val="00952381"/>
    <w:rsid w:val="00952393"/>
    <w:rsid w:val="00952415"/>
    <w:rsid w:val="00952422"/>
    <w:rsid w:val="00952478"/>
    <w:rsid w:val="009524FA"/>
    <w:rsid w:val="00952756"/>
    <w:rsid w:val="0095275C"/>
    <w:rsid w:val="009527C4"/>
    <w:rsid w:val="0095281F"/>
    <w:rsid w:val="00952947"/>
    <w:rsid w:val="0095299F"/>
    <w:rsid w:val="009529C5"/>
    <w:rsid w:val="00952BA3"/>
    <w:rsid w:val="00952BDA"/>
    <w:rsid w:val="00952C3E"/>
    <w:rsid w:val="00952C5C"/>
    <w:rsid w:val="00952CD0"/>
    <w:rsid w:val="00952CF2"/>
    <w:rsid w:val="00952CF9"/>
    <w:rsid w:val="00952D0A"/>
    <w:rsid w:val="00952D14"/>
    <w:rsid w:val="00952D6D"/>
    <w:rsid w:val="00952DBE"/>
    <w:rsid w:val="00952DD7"/>
    <w:rsid w:val="00952EEC"/>
    <w:rsid w:val="00952F16"/>
    <w:rsid w:val="00952F39"/>
    <w:rsid w:val="00952FEA"/>
    <w:rsid w:val="0095304A"/>
    <w:rsid w:val="009530B5"/>
    <w:rsid w:val="009530B9"/>
    <w:rsid w:val="00953214"/>
    <w:rsid w:val="00953472"/>
    <w:rsid w:val="00953601"/>
    <w:rsid w:val="009536CE"/>
    <w:rsid w:val="009536ED"/>
    <w:rsid w:val="009536F0"/>
    <w:rsid w:val="0095376B"/>
    <w:rsid w:val="0095377A"/>
    <w:rsid w:val="009537E2"/>
    <w:rsid w:val="00953858"/>
    <w:rsid w:val="00953904"/>
    <w:rsid w:val="0095391A"/>
    <w:rsid w:val="00953981"/>
    <w:rsid w:val="00953AB7"/>
    <w:rsid w:val="00953AC3"/>
    <w:rsid w:val="00953AC8"/>
    <w:rsid w:val="00953AD1"/>
    <w:rsid w:val="00953B9C"/>
    <w:rsid w:val="00953BE4"/>
    <w:rsid w:val="00953CB3"/>
    <w:rsid w:val="00953CCD"/>
    <w:rsid w:val="00953D2B"/>
    <w:rsid w:val="00953DBE"/>
    <w:rsid w:val="00953E62"/>
    <w:rsid w:val="00953E98"/>
    <w:rsid w:val="00953EE4"/>
    <w:rsid w:val="00953EF9"/>
    <w:rsid w:val="00953F6D"/>
    <w:rsid w:val="00953FB3"/>
    <w:rsid w:val="0095408B"/>
    <w:rsid w:val="009540E2"/>
    <w:rsid w:val="009540EE"/>
    <w:rsid w:val="009540FD"/>
    <w:rsid w:val="009540FF"/>
    <w:rsid w:val="00954111"/>
    <w:rsid w:val="00954207"/>
    <w:rsid w:val="00954212"/>
    <w:rsid w:val="00954220"/>
    <w:rsid w:val="00954250"/>
    <w:rsid w:val="0095427A"/>
    <w:rsid w:val="009542F5"/>
    <w:rsid w:val="00954356"/>
    <w:rsid w:val="009543A8"/>
    <w:rsid w:val="009543F8"/>
    <w:rsid w:val="00954452"/>
    <w:rsid w:val="009544C2"/>
    <w:rsid w:val="009544EF"/>
    <w:rsid w:val="00954501"/>
    <w:rsid w:val="0095451A"/>
    <w:rsid w:val="0095452C"/>
    <w:rsid w:val="009545B8"/>
    <w:rsid w:val="009545EA"/>
    <w:rsid w:val="009545ED"/>
    <w:rsid w:val="009545F5"/>
    <w:rsid w:val="00954621"/>
    <w:rsid w:val="00954704"/>
    <w:rsid w:val="009547B1"/>
    <w:rsid w:val="009547B3"/>
    <w:rsid w:val="009547E8"/>
    <w:rsid w:val="00954848"/>
    <w:rsid w:val="0095485B"/>
    <w:rsid w:val="009548D0"/>
    <w:rsid w:val="0095497B"/>
    <w:rsid w:val="009549D8"/>
    <w:rsid w:val="009549EF"/>
    <w:rsid w:val="00954A50"/>
    <w:rsid w:val="00954AE4"/>
    <w:rsid w:val="00954B1C"/>
    <w:rsid w:val="00954B4F"/>
    <w:rsid w:val="00954B9E"/>
    <w:rsid w:val="00954C08"/>
    <w:rsid w:val="00954C79"/>
    <w:rsid w:val="00954CEB"/>
    <w:rsid w:val="00954CEC"/>
    <w:rsid w:val="00954D24"/>
    <w:rsid w:val="00954DA5"/>
    <w:rsid w:val="00954DAE"/>
    <w:rsid w:val="00954DD4"/>
    <w:rsid w:val="00954E18"/>
    <w:rsid w:val="00954E21"/>
    <w:rsid w:val="00954E44"/>
    <w:rsid w:val="00954EEB"/>
    <w:rsid w:val="00954F5B"/>
    <w:rsid w:val="00954F73"/>
    <w:rsid w:val="00954FB8"/>
    <w:rsid w:val="00954FD6"/>
    <w:rsid w:val="00954FDA"/>
    <w:rsid w:val="00955022"/>
    <w:rsid w:val="009550DE"/>
    <w:rsid w:val="00955103"/>
    <w:rsid w:val="00955180"/>
    <w:rsid w:val="009552B4"/>
    <w:rsid w:val="009552C6"/>
    <w:rsid w:val="00955306"/>
    <w:rsid w:val="00955390"/>
    <w:rsid w:val="009553A7"/>
    <w:rsid w:val="009553CB"/>
    <w:rsid w:val="00955435"/>
    <w:rsid w:val="009554AE"/>
    <w:rsid w:val="00955549"/>
    <w:rsid w:val="00955602"/>
    <w:rsid w:val="009556BB"/>
    <w:rsid w:val="00955760"/>
    <w:rsid w:val="009557CB"/>
    <w:rsid w:val="00955801"/>
    <w:rsid w:val="00955810"/>
    <w:rsid w:val="00955865"/>
    <w:rsid w:val="00955882"/>
    <w:rsid w:val="009558AE"/>
    <w:rsid w:val="0095596D"/>
    <w:rsid w:val="009559B8"/>
    <w:rsid w:val="00955A11"/>
    <w:rsid w:val="00955A8E"/>
    <w:rsid w:val="00955B83"/>
    <w:rsid w:val="00955B8C"/>
    <w:rsid w:val="00955BAB"/>
    <w:rsid w:val="00955BE7"/>
    <w:rsid w:val="00955C39"/>
    <w:rsid w:val="00955C5C"/>
    <w:rsid w:val="00955CDF"/>
    <w:rsid w:val="00955D27"/>
    <w:rsid w:val="00955E34"/>
    <w:rsid w:val="00955E5D"/>
    <w:rsid w:val="00955E6C"/>
    <w:rsid w:val="00955E8E"/>
    <w:rsid w:val="00955EB1"/>
    <w:rsid w:val="00955F83"/>
    <w:rsid w:val="00955F93"/>
    <w:rsid w:val="00955FB1"/>
    <w:rsid w:val="00955FFB"/>
    <w:rsid w:val="0095600E"/>
    <w:rsid w:val="0095604F"/>
    <w:rsid w:val="0095609C"/>
    <w:rsid w:val="009560E9"/>
    <w:rsid w:val="00956149"/>
    <w:rsid w:val="009561B4"/>
    <w:rsid w:val="009561CA"/>
    <w:rsid w:val="009561E1"/>
    <w:rsid w:val="009561FA"/>
    <w:rsid w:val="0095625B"/>
    <w:rsid w:val="009562A6"/>
    <w:rsid w:val="009562D2"/>
    <w:rsid w:val="00956305"/>
    <w:rsid w:val="0095631C"/>
    <w:rsid w:val="009564B2"/>
    <w:rsid w:val="009564E2"/>
    <w:rsid w:val="0095652B"/>
    <w:rsid w:val="00956616"/>
    <w:rsid w:val="0095662E"/>
    <w:rsid w:val="0095663F"/>
    <w:rsid w:val="00956648"/>
    <w:rsid w:val="009566EF"/>
    <w:rsid w:val="00956707"/>
    <w:rsid w:val="0095672D"/>
    <w:rsid w:val="00956755"/>
    <w:rsid w:val="00956851"/>
    <w:rsid w:val="0095686E"/>
    <w:rsid w:val="009568DE"/>
    <w:rsid w:val="00956936"/>
    <w:rsid w:val="0095693E"/>
    <w:rsid w:val="00956951"/>
    <w:rsid w:val="00956994"/>
    <w:rsid w:val="00956A37"/>
    <w:rsid w:val="00956A58"/>
    <w:rsid w:val="00956C04"/>
    <w:rsid w:val="00956C2B"/>
    <w:rsid w:val="00956C45"/>
    <w:rsid w:val="00956CD2"/>
    <w:rsid w:val="00956D2E"/>
    <w:rsid w:val="00956D3C"/>
    <w:rsid w:val="00956E0E"/>
    <w:rsid w:val="00956E22"/>
    <w:rsid w:val="00956E56"/>
    <w:rsid w:val="00956E62"/>
    <w:rsid w:val="00956EE0"/>
    <w:rsid w:val="00956EF3"/>
    <w:rsid w:val="00956EF7"/>
    <w:rsid w:val="00956F70"/>
    <w:rsid w:val="00956F85"/>
    <w:rsid w:val="00957073"/>
    <w:rsid w:val="00957137"/>
    <w:rsid w:val="0095717F"/>
    <w:rsid w:val="0095726D"/>
    <w:rsid w:val="0095728B"/>
    <w:rsid w:val="009572B3"/>
    <w:rsid w:val="00957330"/>
    <w:rsid w:val="00957387"/>
    <w:rsid w:val="00957399"/>
    <w:rsid w:val="009573C4"/>
    <w:rsid w:val="00957461"/>
    <w:rsid w:val="0095747B"/>
    <w:rsid w:val="00957577"/>
    <w:rsid w:val="009575A6"/>
    <w:rsid w:val="009575B6"/>
    <w:rsid w:val="009575C7"/>
    <w:rsid w:val="0095761C"/>
    <w:rsid w:val="00957635"/>
    <w:rsid w:val="009576A8"/>
    <w:rsid w:val="009577C8"/>
    <w:rsid w:val="0095781E"/>
    <w:rsid w:val="0095784D"/>
    <w:rsid w:val="0095786D"/>
    <w:rsid w:val="009578BD"/>
    <w:rsid w:val="009578EB"/>
    <w:rsid w:val="009578F8"/>
    <w:rsid w:val="00957901"/>
    <w:rsid w:val="00957925"/>
    <w:rsid w:val="0095798E"/>
    <w:rsid w:val="00957B90"/>
    <w:rsid w:val="00957BB5"/>
    <w:rsid w:val="00957BBB"/>
    <w:rsid w:val="00957C25"/>
    <w:rsid w:val="00957D8D"/>
    <w:rsid w:val="00957DA1"/>
    <w:rsid w:val="00957DD1"/>
    <w:rsid w:val="00957E93"/>
    <w:rsid w:val="00957E98"/>
    <w:rsid w:val="00957EDB"/>
    <w:rsid w:val="00957F2B"/>
    <w:rsid w:val="00957F6D"/>
    <w:rsid w:val="00957F9E"/>
    <w:rsid w:val="009600D5"/>
    <w:rsid w:val="009601B6"/>
    <w:rsid w:val="009602FC"/>
    <w:rsid w:val="00960340"/>
    <w:rsid w:val="009603AB"/>
    <w:rsid w:val="0096053F"/>
    <w:rsid w:val="00960548"/>
    <w:rsid w:val="0096056C"/>
    <w:rsid w:val="009605B9"/>
    <w:rsid w:val="009605D4"/>
    <w:rsid w:val="00960618"/>
    <w:rsid w:val="0096067A"/>
    <w:rsid w:val="009606AD"/>
    <w:rsid w:val="009606BB"/>
    <w:rsid w:val="0096079A"/>
    <w:rsid w:val="009608A2"/>
    <w:rsid w:val="009608EC"/>
    <w:rsid w:val="00960932"/>
    <w:rsid w:val="0096093D"/>
    <w:rsid w:val="00960975"/>
    <w:rsid w:val="00960976"/>
    <w:rsid w:val="009609D7"/>
    <w:rsid w:val="00960AAA"/>
    <w:rsid w:val="00960ACE"/>
    <w:rsid w:val="00960B14"/>
    <w:rsid w:val="00960B1F"/>
    <w:rsid w:val="00960C88"/>
    <w:rsid w:val="00960C9A"/>
    <w:rsid w:val="00960DA5"/>
    <w:rsid w:val="00960E6A"/>
    <w:rsid w:val="00960F2B"/>
    <w:rsid w:val="00960F72"/>
    <w:rsid w:val="00960F91"/>
    <w:rsid w:val="00960FE2"/>
    <w:rsid w:val="00961073"/>
    <w:rsid w:val="00961077"/>
    <w:rsid w:val="0096108C"/>
    <w:rsid w:val="00961164"/>
    <w:rsid w:val="009611CC"/>
    <w:rsid w:val="009611DC"/>
    <w:rsid w:val="00961230"/>
    <w:rsid w:val="00961287"/>
    <w:rsid w:val="009612CF"/>
    <w:rsid w:val="009612D2"/>
    <w:rsid w:val="00961311"/>
    <w:rsid w:val="0096134A"/>
    <w:rsid w:val="00961354"/>
    <w:rsid w:val="009613A4"/>
    <w:rsid w:val="009614CA"/>
    <w:rsid w:val="009614E1"/>
    <w:rsid w:val="00961530"/>
    <w:rsid w:val="00961584"/>
    <w:rsid w:val="009615D4"/>
    <w:rsid w:val="00961665"/>
    <w:rsid w:val="00961778"/>
    <w:rsid w:val="00961779"/>
    <w:rsid w:val="00961900"/>
    <w:rsid w:val="00961915"/>
    <w:rsid w:val="00961920"/>
    <w:rsid w:val="009619A2"/>
    <w:rsid w:val="009619B0"/>
    <w:rsid w:val="009619E0"/>
    <w:rsid w:val="00961A18"/>
    <w:rsid w:val="00961AD3"/>
    <w:rsid w:val="00961B14"/>
    <w:rsid w:val="00961BE2"/>
    <w:rsid w:val="00961CE5"/>
    <w:rsid w:val="00961CF5"/>
    <w:rsid w:val="00961D7B"/>
    <w:rsid w:val="00961D98"/>
    <w:rsid w:val="00961DE1"/>
    <w:rsid w:val="00961E94"/>
    <w:rsid w:val="00961E9A"/>
    <w:rsid w:val="00961F2C"/>
    <w:rsid w:val="00961FA5"/>
    <w:rsid w:val="00961FB9"/>
    <w:rsid w:val="009620B3"/>
    <w:rsid w:val="0096217B"/>
    <w:rsid w:val="0096222C"/>
    <w:rsid w:val="00962292"/>
    <w:rsid w:val="00962344"/>
    <w:rsid w:val="00962384"/>
    <w:rsid w:val="009623BB"/>
    <w:rsid w:val="00962404"/>
    <w:rsid w:val="009624CA"/>
    <w:rsid w:val="0096253B"/>
    <w:rsid w:val="00962543"/>
    <w:rsid w:val="00962546"/>
    <w:rsid w:val="0096256D"/>
    <w:rsid w:val="009625A4"/>
    <w:rsid w:val="009625DD"/>
    <w:rsid w:val="009625FA"/>
    <w:rsid w:val="009626BD"/>
    <w:rsid w:val="00962893"/>
    <w:rsid w:val="00962899"/>
    <w:rsid w:val="00962990"/>
    <w:rsid w:val="009629B9"/>
    <w:rsid w:val="00962A69"/>
    <w:rsid w:val="00962AA7"/>
    <w:rsid w:val="00962ABD"/>
    <w:rsid w:val="00962AE5"/>
    <w:rsid w:val="00962B13"/>
    <w:rsid w:val="00962B92"/>
    <w:rsid w:val="00962BE2"/>
    <w:rsid w:val="00962CF8"/>
    <w:rsid w:val="00962D68"/>
    <w:rsid w:val="00962E41"/>
    <w:rsid w:val="00962E46"/>
    <w:rsid w:val="00962F7B"/>
    <w:rsid w:val="00962FB4"/>
    <w:rsid w:val="0096304F"/>
    <w:rsid w:val="00963052"/>
    <w:rsid w:val="00963053"/>
    <w:rsid w:val="0096311F"/>
    <w:rsid w:val="00963126"/>
    <w:rsid w:val="00963140"/>
    <w:rsid w:val="00963190"/>
    <w:rsid w:val="009631A3"/>
    <w:rsid w:val="009631E1"/>
    <w:rsid w:val="00963246"/>
    <w:rsid w:val="009632D0"/>
    <w:rsid w:val="00963360"/>
    <w:rsid w:val="0096336B"/>
    <w:rsid w:val="0096346B"/>
    <w:rsid w:val="009634A1"/>
    <w:rsid w:val="009634AD"/>
    <w:rsid w:val="0096353F"/>
    <w:rsid w:val="009635CA"/>
    <w:rsid w:val="00963669"/>
    <w:rsid w:val="0096375D"/>
    <w:rsid w:val="009637A1"/>
    <w:rsid w:val="00963874"/>
    <w:rsid w:val="009639CB"/>
    <w:rsid w:val="00963A9B"/>
    <w:rsid w:val="00963AB9"/>
    <w:rsid w:val="00963AF5"/>
    <w:rsid w:val="00963AF6"/>
    <w:rsid w:val="00963DF2"/>
    <w:rsid w:val="00963E1A"/>
    <w:rsid w:val="00963EFC"/>
    <w:rsid w:val="00963F17"/>
    <w:rsid w:val="00963F18"/>
    <w:rsid w:val="00963F4E"/>
    <w:rsid w:val="0096400B"/>
    <w:rsid w:val="0096401C"/>
    <w:rsid w:val="00964025"/>
    <w:rsid w:val="0096404E"/>
    <w:rsid w:val="0096405F"/>
    <w:rsid w:val="009640EC"/>
    <w:rsid w:val="009642AE"/>
    <w:rsid w:val="009642F3"/>
    <w:rsid w:val="0096430A"/>
    <w:rsid w:val="0096430D"/>
    <w:rsid w:val="009643F6"/>
    <w:rsid w:val="009644AB"/>
    <w:rsid w:val="00964667"/>
    <w:rsid w:val="0096469C"/>
    <w:rsid w:val="009646A6"/>
    <w:rsid w:val="009647A3"/>
    <w:rsid w:val="009649B3"/>
    <w:rsid w:val="009649CD"/>
    <w:rsid w:val="009649E5"/>
    <w:rsid w:val="009649EB"/>
    <w:rsid w:val="009649F8"/>
    <w:rsid w:val="00964A06"/>
    <w:rsid w:val="00964A29"/>
    <w:rsid w:val="00964ACE"/>
    <w:rsid w:val="00964AF6"/>
    <w:rsid w:val="00964B36"/>
    <w:rsid w:val="00964B8F"/>
    <w:rsid w:val="00964C0A"/>
    <w:rsid w:val="00964C21"/>
    <w:rsid w:val="00964C90"/>
    <w:rsid w:val="00964CA3"/>
    <w:rsid w:val="00964CDD"/>
    <w:rsid w:val="00964D89"/>
    <w:rsid w:val="00964DFB"/>
    <w:rsid w:val="00964E02"/>
    <w:rsid w:val="00965000"/>
    <w:rsid w:val="00965085"/>
    <w:rsid w:val="00965092"/>
    <w:rsid w:val="009650A7"/>
    <w:rsid w:val="009650B2"/>
    <w:rsid w:val="00965138"/>
    <w:rsid w:val="0096521A"/>
    <w:rsid w:val="00965229"/>
    <w:rsid w:val="00965253"/>
    <w:rsid w:val="0096526C"/>
    <w:rsid w:val="0096530D"/>
    <w:rsid w:val="0096542E"/>
    <w:rsid w:val="00965451"/>
    <w:rsid w:val="0096548F"/>
    <w:rsid w:val="009654B2"/>
    <w:rsid w:val="00965521"/>
    <w:rsid w:val="00965574"/>
    <w:rsid w:val="00965578"/>
    <w:rsid w:val="00965595"/>
    <w:rsid w:val="009655A4"/>
    <w:rsid w:val="009655A8"/>
    <w:rsid w:val="009655BA"/>
    <w:rsid w:val="009655D9"/>
    <w:rsid w:val="009655E1"/>
    <w:rsid w:val="009656CC"/>
    <w:rsid w:val="009656DF"/>
    <w:rsid w:val="00965718"/>
    <w:rsid w:val="009658F1"/>
    <w:rsid w:val="00965928"/>
    <w:rsid w:val="009659F7"/>
    <w:rsid w:val="00965A0A"/>
    <w:rsid w:val="00965A65"/>
    <w:rsid w:val="00965AAD"/>
    <w:rsid w:val="00965C83"/>
    <w:rsid w:val="00965CAD"/>
    <w:rsid w:val="00965D29"/>
    <w:rsid w:val="00965D7D"/>
    <w:rsid w:val="00965D83"/>
    <w:rsid w:val="00965DD9"/>
    <w:rsid w:val="00965E23"/>
    <w:rsid w:val="00965F4C"/>
    <w:rsid w:val="0096602A"/>
    <w:rsid w:val="0096608D"/>
    <w:rsid w:val="0096612D"/>
    <w:rsid w:val="0096634F"/>
    <w:rsid w:val="00966387"/>
    <w:rsid w:val="009663B1"/>
    <w:rsid w:val="00966438"/>
    <w:rsid w:val="00966442"/>
    <w:rsid w:val="009664F8"/>
    <w:rsid w:val="0096650B"/>
    <w:rsid w:val="00966522"/>
    <w:rsid w:val="0096661C"/>
    <w:rsid w:val="0096667A"/>
    <w:rsid w:val="009666BB"/>
    <w:rsid w:val="0096670B"/>
    <w:rsid w:val="009667A9"/>
    <w:rsid w:val="0096681F"/>
    <w:rsid w:val="00966A0A"/>
    <w:rsid w:val="00966A0B"/>
    <w:rsid w:val="00966A6C"/>
    <w:rsid w:val="00966ADF"/>
    <w:rsid w:val="00966B32"/>
    <w:rsid w:val="00966B34"/>
    <w:rsid w:val="00966B3B"/>
    <w:rsid w:val="00966BA9"/>
    <w:rsid w:val="00966BD7"/>
    <w:rsid w:val="00966CB9"/>
    <w:rsid w:val="00966CC5"/>
    <w:rsid w:val="00966D26"/>
    <w:rsid w:val="00966D2C"/>
    <w:rsid w:val="00966D99"/>
    <w:rsid w:val="00966DDC"/>
    <w:rsid w:val="00966E14"/>
    <w:rsid w:val="00966F3E"/>
    <w:rsid w:val="00966F70"/>
    <w:rsid w:val="00966FB8"/>
    <w:rsid w:val="00966FCA"/>
    <w:rsid w:val="0096713A"/>
    <w:rsid w:val="00967144"/>
    <w:rsid w:val="00967146"/>
    <w:rsid w:val="009671CF"/>
    <w:rsid w:val="009671D7"/>
    <w:rsid w:val="009671E7"/>
    <w:rsid w:val="00967222"/>
    <w:rsid w:val="00967278"/>
    <w:rsid w:val="009672EC"/>
    <w:rsid w:val="0096743B"/>
    <w:rsid w:val="00967453"/>
    <w:rsid w:val="00967485"/>
    <w:rsid w:val="00967491"/>
    <w:rsid w:val="009674C6"/>
    <w:rsid w:val="009674CF"/>
    <w:rsid w:val="009674D0"/>
    <w:rsid w:val="0096754D"/>
    <w:rsid w:val="00967552"/>
    <w:rsid w:val="0096764C"/>
    <w:rsid w:val="00967755"/>
    <w:rsid w:val="009677DA"/>
    <w:rsid w:val="0096783B"/>
    <w:rsid w:val="00967855"/>
    <w:rsid w:val="00967860"/>
    <w:rsid w:val="0096788F"/>
    <w:rsid w:val="009678D7"/>
    <w:rsid w:val="009679CD"/>
    <w:rsid w:val="009679D7"/>
    <w:rsid w:val="00967A4D"/>
    <w:rsid w:val="00967AB8"/>
    <w:rsid w:val="00967AC0"/>
    <w:rsid w:val="00967B20"/>
    <w:rsid w:val="00967C05"/>
    <w:rsid w:val="00967C1F"/>
    <w:rsid w:val="00967C24"/>
    <w:rsid w:val="00967CD1"/>
    <w:rsid w:val="00967E27"/>
    <w:rsid w:val="00967E3D"/>
    <w:rsid w:val="00967E6B"/>
    <w:rsid w:val="00967E74"/>
    <w:rsid w:val="00967F23"/>
    <w:rsid w:val="00967FCC"/>
    <w:rsid w:val="00970303"/>
    <w:rsid w:val="00970359"/>
    <w:rsid w:val="009703F4"/>
    <w:rsid w:val="00970449"/>
    <w:rsid w:val="00970592"/>
    <w:rsid w:val="009705CE"/>
    <w:rsid w:val="00970610"/>
    <w:rsid w:val="00970683"/>
    <w:rsid w:val="009706A1"/>
    <w:rsid w:val="009706ED"/>
    <w:rsid w:val="00970736"/>
    <w:rsid w:val="009707D1"/>
    <w:rsid w:val="009708C2"/>
    <w:rsid w:val="00970907"/>
    <w:rsid w:val="00970951"/>
    <w:rsid w:val="00970A12"/>
    <w:rsid w:val="00970A2F"/>
    <w:rsid w:val="00970A4E"/>
    <w:rsid w:val="00970A5B"/>
    <w:rsid w:val="00970A7A"/>
    <w:rsid w:val="00970AF1"/>
    <w:rsid w:val="00970AF5"/>
    <w:rsid w:val="00970B00"/>
    <w:rsid w:val="00970D08"/>
    <w:rsid w:val="00970D43"/>
    <w:rsid w:val="00970D50"/>
    <w:rsid w:val="00970ED0"/>
    <w:rsid w:val="00970EF7"/>
    <w:rsid w:val="00970F3E"/>
    <w:rsid w:val="00970F58"/>
    <w:rsid w:val="00971010"/>
    <w:rsid w:val="0097106F"/>
    <w:rsid w:val="0097108E"/>
    <w:rsid w:val="00971092"/>
    <w:rsid w:val="009711D4"/>
    <w:rsid w:val="009712AF"/>
    <w:rsid w:val="009712E3"/>
    <w:rsid w:val="009713D2"/>
    <w:rsid w:val="009713FF"/>
    <w:rsid w:val="00971476"/>
    <w:rsid w:val="00971528"/>
    <w:rsid w:val="00971551"/>
    <w:rsid w:val="00971575"/>
    <w:rsid w:val="009715B1"/>
    <w:rsid w:val="009715D5"/>
    <w:rsid w:val="00971632"/>
    <w:rsid w:val="00971652"/>
    <w:rsid w:val="00971662"/>
    <w:rsid w:val="00971698"/>
    <w:rsid w:val="00971717"/>
    <w:rsid w:val="00971769"/>
    <w:rsid w:val="00971841"/>
    <w:rsid w:val="009718BE"/>
    <w:rsid w:val="00971915"/>
    <w:rsid w:val="00971926"/>
    <w:rsid w:val="009719D2"/>
    <w:rsid w:val="00971A04"/>
    <w:rsid w:val="00971A87"/>
    <w:rsid w:val="00971A95"/>
    <w:rsid w:val="00971B28"/>
    <w:rsid w:val="00971C19"/>
    <w:rsid w:val="00971CE0"/>
    <w:rsid w:val="00971D53"/>
    <w:rsid w:val="00971D5F"/>
    <w:rsid w:val="00971EC2"/>
    <w:rsid w:val="00971EE2"/>
    <w:rsid w:val="00971F28"/>
    <w:rsid w:val="00971F7C"/>
    <w:rsid w:val="00971F9B"/>
    <w:rsid w:val="0097206A"/>
    <w:rsid w:val="00972128"/>
    <w:rsid w:val="0097215F"/>
    <w:rsid w:val="009721D9"/>
    <w:rsid w:val="00972200"/>
    <w:rsid w:val="00972289"/>
    <w:rsid w:val="009722B8"/>
    <w:rsid w:val="00972334"/>
    <w:rsid w:val="00972355"/>
    <w:rsid w:val="00972446"/>
    <w:rsid w:val="00972461"/>
    <w:rsid w:val="00972492"/>
    <w:rsid w:val="0097256A"/>
    <w:rsid w:val="009725E5"/>
    <w:rsid w:val="009725EA"/>
    <w:rsid w:val="00972655"/>
    <w:rsid w:val="00972672"/>
    <w:rsid w:val="00972677"/>
    <w:rsid w:val="00972737"/>
    <w:rsid w:val="009727BA"/>
    <w:rsid w:val="009727FB"/>
    <w:rsid w:val="009728AA"/>
    <w:rsid w:val="009728E3"/>
    <w:rsid w:val="00972975"/>
    <w:rsid w:val="0097299F"/>
    <w:rsid w:val="00972A1B"/>
    <w:rsid w:val="00972AE9"/>
    <w:rsid w:val="00972AF5"/>
    <w:rsid w:val="00972B93"/>
    <w:rsid w:val="00972BFC"/>
    <w:rsid w:val="00972C2C"/>
    <w:rsid w:val="00972C81"/>
    <w:rsid w:val="00972CAC"/>
    <w:rsid w:val="00972D2B"/>
    <w:rsid w:val="00972D4E"/>
    <w:rsid w:val="00972D90"/>
    <w:rsid w:val="00972DA0"/>
    <w:rsid w:val="00972E12"/>
    <w:rsid w:val="00972E36"/>
    <w:rsid w:val="00972EA5"/>
    <w:rsid w:val="00972EC6"/>
    <w:rsid w:val="00972ECB"/>
    <w:rsid w:val="00972EF7"/>
    <w:rsid w:val="00972FAC"/>
    <w:rsid w:val="00972FFC"/>
    <w:rsid w:val="0097308D"/>
    <w:rsid w:val="00973096"/>
    <w:rsid w:val="0097317B"/>
    <w:rsid w:val="00973183"/>
    <w:rsid w:val="0097324B"/>
    <w:rsid w:val="00973332"/>
    <w:rsid w:val="0097335F"/>
    <w:rsid w:val="009733E4"/>
    <w:rsid w:val="00973483"/>
    <w:rsid w:val="0097355B"/>
    <w:rsid w:val="0097359B"/>
    <w:rsid w:val="0097365B"/>
    <w:rsid w:val="00973689"/>
    <w:rsid w:val="0097368C"/>
    <w:rsid w:val="009736B6"/>
    <w:rsid w:val="009737A9"/>
    <w:rsid w:val="0097381A"/>
    <w:rsid w:val="009738B4"/>
    <w:rsid w:val="0097391F"/>
    <w:rsid w:val="00973937"/>
    <w:rsid w:val="00973952"/>
    <w:rsid w:val="00973981"/>
    <w:rsid w:val="00973983"/>
    <w:rsid w:val="009739DD"/>
    <w:rsid w:val="00973A3E"/>
    <w:rsid w:val="00973B07"/>
    <w:rsid w:val="00973B7B"/>
    <w:rsid w:val="00973BCE"/>
    <w:rsid w:val="00973BE7"/>
    <w:rsid w:val="00973BFC"/>
    <w:rsid w:val="00973C19"/>
    <w:rsid w:val="00973C6C"/>
    <w:rsid w:val="00973D1C"/>
    <w:rsid w:val="00973D1F"/>
    <w:rsid w:val="00973E12"/>
    <w:rsid w:val="00973E43"/>
    <w:rsid w:val="00973E4C"/>
    <w:rsid w:val="00973F77"/>
    <w:rsid w:val="00973FE3"/>
    <w:rsid w:val="00974069"/>
    <w:rsid w:val="0097406B"/>
    <w:rsid w:val="00974081"/>
    <w:rsid w:val="00974142"/>
    <w:rsid w:val="00974156"/>
    <w:rsid w:val="00974288"/>
    <w:rsid w:val="00974326"/>
    <w:rsid w:val="00974403"/>
    <w:rsid w:val="009744CD"/>
    <w:rsid w:val="009744DB"/>
    <w:rsid w:val="00974505"/>
    <w:rsid w:val="0097451A"/>
    <w:rsid w:val="00974549"/>
    <w:rsid w:val="0097455E"/>
    <w:rsid w:val="0097456E"/>
    <w:rsid w:val="00974599"/>
    <w:rsid w:val="00974600"/>
    <w:rsid w:val="00974602"/>
    <w:rsid w:val="0097465E"/>
    <w:rsid w:val="00974674"/>
    <w:rsid w:val="0097468B"/>
    <w:rsid w:val="00974774"/>
    <w:rsid w:val="0097477B"/>
    <w:rsid w:val="00974797"/>
    <w:rsid w:val="00974829"/>
    <w:rsid w:val="0097486E"/>
    <w:rsid w:val="00974CD9"/>
    <w:rsid w:val="00974CEB"/>
    <w:rsid w:val="00974D5E"/>
    <w:rsid w:val="00974DB0"/>
    <w:rsid w:val="00974E31"/>
    <w:rsid w:val="00974EA3"/>
    <w:rsid w:val="00974EDF"/>
    <w:rsid w:val="00974F49"/>
    <w:rsid w:val="00974F76"/>
    <w:rsid w:val="00974F89"/>
    <w:rsid w:val="00974FCA"/>
    <w:rsid w:val="00974FDB"/>
    <w:rsid w:val="0097500E"/>
    <w:rsid w:val="00975084"/>
    <w:rsid w:val="009750A8"/>
    <w:rsid w:val="009750D6"/>
    <w:rsid w:val="00975108"/>
    <w:rsid w:val="009752BB"/>
    <w:rsid w:val="009752DA"/>
    <w:rsid w:val="009753BE"/>
    <w:rsid w:val="0097546B"/>
    <w:rsid w:val="009754B2"/>
    <w:rsid w:val="00975512"/>
    <w:rsid w:val="00975605"/>
    <w:rsid w:val="0097562E"/>
    <w:rsid w:val="009756C6"/>
    <w:rsid w:val="0097572E"/>
    <w:rsid w:val="0097579C"/>
    <w:rsid w:val="009757BC"/>
    <w:rsid w:val="009757F7"/>
    <w:rsid w:val="00975862"/>
    <w:rsid w:val="0097586D"/>
    <w:rsid w:val="00975922"/>
    <w:rsid w:val="00975926"/>
    <w:rsid w:val="0097595A"/>
    <w:rsid w:val="009759D6"/>
    <w:rsid w:val="00975A1B"/>
    <w:rsid w:val="00975A5C"/>
    <w:rsid w:val="00975A90"/>
    <w:rsid w:val="00975AA4"/>
    <w:rsid w:val="00975ADC"/>
    <w:rsid w:val="00975AE7"/>
    <w:rsid w:val="00975B10"/>
    <w:rsid w:val="00975B45"/>
    <w:rsid w:val="00975BC7"/>
    <w:rsid w:val="00975C76"/>
    <w:rsid w:val="00975C95"/>
    <w:rsid w:val="00975C9E"/>
    <w:rsid w:val="00975D25"/>
    <w:rsid w:val="00975E58"/>
    <w:rsid w:val="00975EC1"/>
    <w:rsid w:val="00975F26"/>
    <w:rsid w:val="00975F2E"/>
    <w:rsid w:val="00975FCC"/>
    <w:rsid w:val="00975FE3"/>
    <w:rsid w:val="00976054"/>
    <w:rsid w:val="00976179"/>
    <w:rsid w:val="00976200"/>
    <w:rsid w:val="00976236"/>
    <w:rsid w:val="00976276"/>
    <w:rsid w:val="0097630C"/>
    <w:rsid w:val="00976386"/>
    <w:rsid w:val="009763A6"/>
    <w:rsid w:val="009763D8"/>
    <w:rsid w:val="00976450"/>
    <w:rsid w:val="00976478"/>
    <w:rsid w:val="0097649C"/>
    <w:rsid w:val="009764DB"/>
    <w:rsid w:val="009764DC"/>
    <w:rsid w:val="0097654F"/>
    <w:rsid w:val="0097655B"/>
    <w:rsid w:val="00976572"/>
    <w:rsid w:val="00976721"/>
    <w:rsid w:val="009767B6"/>
    <w:rsid w:val="00976851"/>
    <w:rsid w:val="009768B4"/>
    <w:rsid w:val="009768DA"/>
    <w:rsid w:val="00976901"/>
    <w:rsid w:val="0097696A"/>
    <w:rsid w:val="00976996"/>
    <w:rsid w:val="00976AA0"/>
    <w:rsid w:val="00976BD8"/>
    <w:rsid w:val="00976BE7"/>
    <w:rsid w:val="00976BED"/>
    <w:rsid w:val="00976C13"/>
    <w:rsid w:val="00976C5E"/>
    <w:rsid w:val="00976C65"/>
    <w:rsid w:val="00976C78"/>
    <w:rsid w:val="00976C89"/>
    <w:rsid w:val="00976F29"/>
    <w:rsid w:val="00977027"/>
    <w:rsid w:val="00977120"/>
    <w:rsid w:val="009771BE"/>
    <w:rsid w:val="009771F5"/>
    <w:rsid w:val="00977298"/>
    <w:rsid w:val="0097734D"/>
    <w:rsid w:val="00977380"/>
    <w:rsid w:val="009773BF"/>
    <w:rsid w:val="009773D0"/>
    <w:rsid w:val="009773F7"/>
    <w:rsid w:val="00977421"/>
    <w:rsid w:val="0097747B"/>
    <w:rsid w:val="009774AF"/>
    <w:rsid w:val="00977505"/>
    <w:rsid w:val="0097759E"/>
    <w:rsid w:val="009775ED"/>
    <w:rsid w:val="00977612"/>
    <w:rsid w:val="00977659"/>
    <w:rsid w:val="00977684"/>
    <w:rsid w:val="0097769F"/>
    <w:rsid w:val="009776AD"/>
    <w:rsid w:val="009776F6"/>
    <w:rsid w:val="009776F7"/>
    <w:rsid w:val="00977752"/>
    <w:rsid w:val="009777FF"/>
    <w:rsid w:val="00977808"/>
    <w:rsid w:val="0097781B"/>
    <w:rsid w:val="0097782D"/>
    <w:rsid w:val="00977850"/>
    <w:rsid w:val="009778BE"/>
    <w:rsid w:val="0097791C"/>
    <w:rsid w:val="009779AF"/>
    <w:rsid w:val="009779EF"/>
    <w:rsid w:val="00977A6E"/>
    <w:rsid w:val="00977ACA"/>
    <w:rsid w:val="00977C5A"/>
    <w:rsid w:val="00977CC6"/>
    <w:rsid w:val="00977DAA"/>
    <w:rsid w:val="00977E3D"/>
    <w:rsid w:val="00977EDF"/>
    <w:rsid w:val="00977F46"/>
    <w:rsid w:val="00977FBD"/>
    <w:rsid w:val="00980005"/>
    <w:rsid w:val="00980073"/>
    <w:rsid w:val="00980152"/>
    <w:rsid w:val="009801E5"/>
    <w:rsid w:val="00980258"/>
    <w:rsid w:val="0098035C"/>
    <w:rsid w:val="00980387"/>
    <w:rsid w:val="009803E6"/>
    <w:rsid w:val="009803F8"/>
    <w:rsid w:val="0098048F"/>
    <w:rsid w:val="009804EE"/>
    <w:rsid w:val="0098055A"/>
    <w:rsid w:val="0098060C"/>
    <w:rsid w:val="0098076F"/>
    <w:rsid w:val="00980875"/>
    <w:rsid w:val="0098087C"/>
    <w:rsid w:val="0098091C"/>
    <w:rsid w:val="00980969"/>
    <w:rsid w:val="009809A9"/>
    <w:rsid w:val="009809F2"/>
    <w:rsid w:val="00980CF4"/>
    <w:rsid w:val="00980E2B"/>
    <w:rsid w:val="00980E50"/>
    <w:rsid w:val="00980E7D"/>
    <w:rsid w:val="00980F39"/>
    <w:rsid w:val="00980F86"/>
    <w:rsid w:val="00980FA3"/>
    <w:rsid w:val="0098109C"/>
    <w:rsid w:val="009810C7"/>
    <w:rsid w:val="00981110"/>
    <w:rsid w:val="009811C0"/>
    <w:rsid w:val="009812C4"/>
    <w:rsid w:val="00981372"/>
    <w:rsid w:val="00981398"/>
    <w:rsid w:val="009813A2"/>
    <w:rsid w:val="0098141B"/>
    <w:rsid w:val="00981450"/>
    <w:rsid w:val="009814FC"/>
    <w:rsid w:val="009815ED"/>
    <w:rsid w:val="009815F8"/>
    <w:rsid w:val="00981646"/>
    <w:rsid w:val="009817A5"/>
    <w:rsid w:val="009817AD"/>
    <w:rsid w:val="0098182E"/>
    <w:rsid w:val="0098183B"/>
    <w:rsid w:val="0098183C"/>
    <w:rsid w:val="009819BF"/>
    <w:rsid w:val="00981A72"/>
    <w:rsid w:val="00981AA7"/>
    <w:rsid w:val="00981B69"/>
    <w:rsid w:val="00981BC1"/>
    <w:rsid w:val="00981C99"/>
    <w:rsid w:val="00981CC0"/>
    <w:rsid w:val="00981D22"/>
    <w:rsid w:val="00981D56"/>
    <w:rsid w:val="00981E22"/>
    <w:rsid w:val="00981E2D"/>
    <w:rsid w:val="00981E9F"/>
    <w:rsid w:val="00981EA8"/>
    <w:rsid w:val="00981FEA"/>
    <w:rsid w:val="0098202B"/>
    <w:rsid w:val="00982031"/>
    <w:rsid w:val="00982046"/>
    <w:rsid w:val="00982202"/>
    <w:rsid w:val="009822ED"/>
    <w:rsid w:val="00982301"/>
    <w:rsid w:val="00982329"/>
    <w:rsid w:val="00982331"/>
    <w:rsid w:val="00982332"/>
    <w:rsid w:val="0098233F"/>
    <w:rsid w:val="009824F0"/>
    <w:rsid w:val="0098252A"/>
    <w:rsid w:val="0098255E"/>
    <w:rsid w:val="0098256B"/>
    <w:rsid w:val="0098259A"/>
    <w:rsid w:val="009825D6"/>
    <w:rsid w:val="009826F6"/>
    <w:rsid w:val="00982704"/>
    <w:rsid w:val="00982721"/>
    <w:rsid w:val="0098274C"/>
    <w:rsid w:val="0098275F"/>
    <w:rsid w:val="00982906"/>
    <w:rsid w:val="00982908"/>
    <w:rsid w:val="0098296B"/>
    <w:rsid w:val="00982974"/>
    <w:rsid w:val="00982982"/>
    <w:rsid w:val="009829EE"/>
    <w:rsid w:val="00982A11"/>
    <w:rsid w:val="00982A19"/>
    <w:rsid w:val="00982A5F"/>
    <w:rsid w:val="00982A9B"/>
    <w:rsid w:val="00982AC8"/>
    <w:rsid w:val="00982B18"/>
    <w:rsid w:val="00982B69"/>
    <w:rsid w:val="00982C8F"/>
    <w:rsid w:val="00982CAB"/>
    <w:rsid w:val="00982CD6"/>
    <w:rsid w:val="00982D20"/>
    <w:rsid w:val="00982E3C"/>
    <w:rsid w:val="00982FA9"/>
    <w:rsid w:val="00983057"/>
    <w:rsid w:val="00983087"/>
    <w:rsid w:val="00983130"/>
    <w:rsid w:val="00983186"/>
    <w:rsid w:val="0098318B"/>
    <w:rsid w:val="0098319F"/>
    <w:rsid w:val="009831A2"/>
    <w:rsid w:val="00983333"/>
    <w:rsid w:val="0098339C"/>
    <w:rsid w:val="009833FB"/>
    <w:rsid w:val="0098353C"/>
    <w:rsid w:val="00983554"/>
    <w:rsid w:val="00983592"/>
    <w:rsid w:val="009835F6"/>
    <w:rsid w:val="00983722"/>
    <w:rsid w:val="00983765"/>
    <w:rsid w:val="009838C3"/>
    <w:rsid w:val="00983966"/>
    <w:rsid w:val="00983971"/>
    <w:rsid w:val="00983A13"/>
    <w:rsid w:val="00983A30"/>
    <w:rsid w:val="00983A80"/>
    <w:rsid w:val="00983AC7"/>
    <w:rsid w:val="00983B3C"/>
    <w:rsid w:val="00983B55"/>
    <w:rsid w:val="00983B73"/>
    <w:rsid w:val="00983CAB"/>
    <w:rsid w:val="00983CDB"/>
    <w:rsid w:val="00983D1E"/>
    <w:rsid w:val="00983E3E"/>
    <w:rsid w:val="00983EA1"/>
    <w:rsid w:val="00983EE4"/>
    <w:rsid w:val="00983FCA"/>
    <w:rsid w:val="0098400D"/>
    <w:rsid w:val="0098407A"/>
    <w:rsid w:val="00984089"/>
    <w:rsid w:val="009840CD"/>
    <w:rsid w:val="009840EB"/>
    <w:rsid w:val="00984122"/>
    <w:rsid w:val="00984155"/>
    <w:rsid w:val="00984261"/>
    <w:rsid w:val="0098428D"/>
    <w:rsid w:val="00984338"/>
    <w:rsid w:val="009843F6"/>
    <w:rsid w:val="00984412"/>
    <w:rsid w:val="0098444E"/>
    <w:rsid w:val="0098458D"/>
    <w:rsid w:val="009845D9"/>
    <w:rsid w:val="00984683"/>
    <w:rsid w:val="0098468E"/>
    <w:rsid w:val="00984724"/>
    <w:rsid w:val="00984736"/>
    <w:rsid w:val="00984786"/>
    <w:rsid w:val="009847AF"/>
    <w:rsid w:val="009847D4"/>
    <w:rsid w:val="009847F3"/>
    <w:rsid w:val="009849BA"/>
    <w:rsid w:val="00984A60"/>
    <w:rsid w:val="00984A96"/>
    <w:rsid w:val="00984C9E"/>
    <w:rsid w:val="00984CBC"/>
    <w:rsid w:val="00984CBF"/>
    <w:rsid w:val="00984CC1"/>
    <w:rsid w:val="00984D30"/>
    <w:rsid w:val="00984D73"/>
    <w:rsid w:val="00984D95"/>
    <w:rsid w:val="00984DFE"/>
    <w:rsid w:val="00984E67"/>
    <w:rsid w:val="00984F0C"/>
    <w:rsid w:val="00984F2F"/>
    <w:rsid w:val="00984FC3"/>
    <w:rsid w:val="00984FE7"/>
    <w:rsid w:val="0098502F"/>
    <w:rsid w:val="00985041"/>
    <w:rsid w:val="0098504B"/>
    <w:rsid w:val="009850ED"/>
    <w:rsid w:val="00985157"/>
    <w:rsid w:val="009851A3"/>
    <w:rsid w:val="009851AD"/>
    <w:rsid w:val="009851F1"/>
    <w:rsid w:val="009851F3"/>
    <w:rsid w:val="00985212"/>
    <w:rsid w:val="00985252"/>
    <w:rsid w:val="009852AF"/>
    <w:rsid w:val="009852B8"/>
    <w:rsid w:val="009852D8"/>
    <w:rsid w:val="00985319"/>
    <w:rsid w:val="0098532E"/>
    <w:rsid w:val="00985330"/>
    <w:rsid w:val="0098537B"/>
    <w:rsid w:val="00985526"/>
    <w:rsid w:val="00985545"/>
    <w:rsid w:val="00985546"/>
    <w:rsid w:val="0098558B"/>
    <w:rsid w:val="009856C4"/>
    <w:rsid w:val="009856D3"/>
    <w:rsid w:val="009856DD"/>
    <w:rsid w:val="00985703"/>
    <w:rsid w:val="00985707"/>
    <w:rsid w:val="0098572C"/>
    <w:rsid w:val="00985772"/>
    <w:rsid w:val="009857AB"/>
    <w:rsid w:val="009858A6"/>
    <w:rsid w:val="009858E9"/>
    <w:rsid w:val="00985906"/>
    <w:rsid w:val="00985929"/>
    <w:rsid w:val="0098599B"/>
    <w:rsid w:val="00985A05"/>
    <w:rsid w:val="00985AB0"/>
    <w:rsid w:val="00985B04"/>
    <w:rsid w:val="00985B7E"/>
    <w:rsid w:val="00985BD8"/>
    <w:rsid w:val="00985DA7"/>
    <w:rsid w:val="00985DB7"/>
    <w:rsid w:val="00985DBF"/>
    <w:rsid w:val="00985DFF"/>
    <w:rsid w:val="00985E5B"/>
    <w:rsid w:val="00985E7C"/>
    <w:rsid w:val="00985E7D"/>
    <w:rsid w:val="00985EB0"/>
    <w:rsid w:val="00985F02"/>
    <w:rsid w:val="00985F3D"/>
    <w:rsid w:val="00985F3E"/>
    <w:rsid w:val="00985F52"/>
    <w:rsid w:val="00985F5F"/>
    <w:rsid w:val="00985F96"/>
    <w:rsid w:val="00986006"/>
    <w:rsid w:val="00986013"/>
    <w:rsid w:val="00986030"/>
    <w:rsid w:val="00986055"/>
    <w:rsid w:val="009860EF"/>
    <w:rsid w:val="00986123"/>
    <w:rsid w:val="00986137"/>
    <w:rsid w:val="0098613B"/>
    <w:rsid w:val="00986198"/>
    <w:rsid w:val="0098619A"/>
    <w:rsid w:val="009862FA"/>
    <w:rsid w:val="0098632C"/>
    <w:rsid w:val="0098633B"/>
    <w:rsid w:val="00986367"/>
    <w:rsid w:val="00986458"/>
    <w:rsid w:val="009864E5"/>
    <w:rsid w:val="00986501"/>
    <w:rsid w:val="00986523"/>
    <w:rsid w:val="009865A3"/>
    <w:rsid w:val="009865CB"/>
    <w:rsid w:val="009865DC"/>
    <w:rsid w:val="00986601"/>
    <w:rsid w:val="00986609"/>
    <w:rsid w:val="00986621"/>
    <w:rsid w:val="00986634"/>
    <w:rsid w:val="0098668D"/>
    <w:rsid w:val="0098668E"/>
    <w:rsid w:val="009866AB"/>
    <w:rsid w:val="0098675B"/>
    <w:rsid w:val="0098679E"/>
    <w:rsid w:val="00986816"/>
    <w:rsid w:val="00986838"/>
    <w:rsid w:val="0098687C"/>
    <w:rsid w:val="00986924"/>
    <w:rsid w:val="009869E1"/>
    <w:rsid w:val="00986AC0"/>
    <w:rsid w:val="00986AEE"/>
    <w:rsid w:val="00986AF8"/>
    <w:rsid w:val="00986B42"/>
    <w:rsid w:val="00986B7D"/>
    <w:rsid w:val="00986B86"/>
    <w:rsid w:val="00986BE3"/>
    <w:rsid w:val="00986C46"/>
    <w:rsid w:val="00986CEC"/>
    <w:rsid w:val="00986E24"/>
    <w:rsid w:val="00986E97"/>
    <w:rsid w:val="00986E9E"/>
    <w:rsid w:val="00986EBA"/>
    <w:rsid w:val="00986F44"/>
    <w:rsid w:val="00986F8A"/>
    <w:rsid w:val="00986FC0"/>
    <w:rsid w:val="00986FEE"/>
    <w:rsid w:val="00986FF8"/>
    <w:rsid w:val="00987038"/>
    <w:rsid w:val="00987067"/>
    <w:rsid w:val="00987095"/>
    <w:rsid w:val="009870B9"/>
    <w:rsid w:val="0098722C"/>
    <w:rsid w:val="00987341"/>
    <w:rsid w:val="00987353"/>
    <w:rsid w:val="00987359"/>
    <w:rsid w:val="009873F2"/>
    <w:rsid w:val="0098741F"/>
    <w:rsid w:val="00987439"/>
    <w:rsid w:val="0098746D"/>
    <w:rsid w:val="00987471"/>
    <w:rsid w:val="009874EE"/>
    <w:rsid w:val="00987542"/>
    <w:rsid w:val="009876F4"/>
    <w:rsid w:val="00987795"/>
    <w:rsid w:val="009877F4"/>
    <w:rsid w:val="0098788A"/>
    <w:rsid w:val="009878D5"/>
    <w:rsid w:val="00987911"/>
    <w:rsid w:val="009879B5"/>
    <w:rsid w:val="00987A31"/>
    <w:rsid w:val="00987A84"/>
    <w:rsid w:val="00987AAD"/>
    <w:rsid w:val="00987ABC"/>
    <w:rsid w:val="00987B1F"/>
    <w:rsid w:val="00987B27"/>
    <w:rsid w:val="00987B28"/>
    <w:rsid w:val="00987B3B"/>
    <w:rsid w:val="00987CA3"/>
    <w:rsid w:val="00987CE2"/>
    <w:rsid w:val="00987D0E"/>
    <w:rsid w:val="00987E07"/>
    <w:rsid w:val="00987F4A"/>
    <w:rsid w:val="00987FED"/>
    <w:rsid w:val="0099011F"/>
    <w:rsid w:val="00990123"/>
    <w:rsid w:val="00990185"/>
    <w:rsid w:val="00990191"/>
    <w:rsid w:val="009901AD"/>
    <w:rsid w:val="009901D5"/>
    <w:rsid w:val="00990208"/>
    <w:rsid w:val="00990258"/>
    <w:rsid w:val="009902CD"/>
    <w:rsid w:val="009902E3"/>
    <w:rsid w:val="009902EC"/>
    <w:rsid w:val="00990381"/>
    <w:rsid w:val="009903EB"/>
    <w:rsid w:val="0099042D"/>
    <w:rsid w:val="0099052D"/>
    <w:rsid w:val="00990559"/>
    <w:rsid w:val="009905B9"/>
    <w:rsid w:val="009905CB"/>
    <w:rsid w:val="0099060E"/>
    <w:rsid w:val="0099064A"/>
    <w:rsid w:val="00990692"/>
    <w:rsid w:val="009906EB"/>
    <w:rsid w:val="00990711"/>
    <w:rsid w:val="0099071F"/>
    <w:rsid w:val="00990886"/>
    <w:rsid w:val="009908DC"/>
    <w:rsid w:val="009909B6"/>
    <w:rsid w:val="009909BB"/>
    <w:rsid w:val="00990A81"/>
    <w:rsid w:val="00990AF2"/>
    <w:rsid w:val="00990C74"/>
    <w:rsid w:val="00990D2E"/>
    <w:rsid w:val="00990D8B"/>
    <w:rsid w:val="00990DED"/>
    <w:rsid w:val="00990E01"/>
    <w:rsid w:val="00990E0C"/>
    <w:rsid w:val="009910CD"/>
    <w:rsid w:val="009910F8"/>
    <w:rsid w:val="009911A0"/>
    <w:rsid w:val="0099125B"/>
    <w:rsid w:val="00991290"/>
    <w:rsid w:val="00991291"/>
    <w:rsid w:val="009912BA"/>
    <w:rsid w:val="00991360"/>
    <w:rsid w:val="0099143D"/>
    <w:rsid w:val="009914A1"/>
    <w:rsid w:val="009914AE"/>
    <w:rsid w:val="0099169E"/>
    <w:rsid w:val="009916B0"/>
    <w:rsid w:val="0099170B"/>
    <w:rsid w:val="009917BF"/>
    <w:rsid w:val="00991831"/>
    <w:rsid w:val="009918D8"/>
    <w:rsid w:val="009918EC"/>
    <w:rsid w:val="00991994"/>
    <w:rsid w:val="00991A5B"/>
    <w:rsid w:val="00991A8D"/>
    <w:rsid w:val="00991A8F"/>
    <w:rsid w:val="00991B36"/>
    <w:rsid w:val="00991BD7"/>
    <w:rsid w:val="00991C5D"/>
    <w:rsid w:val="00991C9D"/>
    <w:rsid w:val="00991D48"/>
    <w:rsid w:val="00991DAB"/>
    <w:rsid w:val="00991E43"/>
    <w:rsid w:val="00991E67"/>
    <w:rsid w:val="00991F4C"/>
    <w:rsid w:val="00991F6C"/>
    <w:rsid w:val="00991FD8"/>
    <w:rsid w:val="00992028"/>
    <w:rsid w:val="0099207B"/>
    <w:rsid w:val="00992087"/>
    <w:rsid w:val="00992097"/>
    <w:rsid w:val="00992116"/>
    <w:rsid w:val="00992138"/>
    <w:rsid w:val="00992253"/>
    <w:rsid w:val="009922AB"/>
    <w:rsid w:val="009922AE"/>
    <w:rsid w:val="009922DD"/>
    <w:rsid w:val="00992353"/>
    <w:rsid w:val="009924C0"/>
    <w:rsid w:val="00992517"/>
    <w:rsid w:val="009925B4"/>
    <w:rsid w:val="00992660"/>
    <w:rsid w:val="0099268A"/>
    <w:rsid w:val="009926B5"/>
    <w:rsid w:val="009926C4"/>
    <w:rsid w:val="00992716"/>
    <w:rsid w:val="0099275C"/>
    <w:rsid w:val="00992814"/>
    <w:rsid w:val="0099281E"/>
    <w:rsid w:val="00992845"/>
    <w:rsid w:val="00992860"/>
    <w:rsid w:val="00992899"/>
    <w:rsid w:val="009928BC"/>
    <w:rsid w:val="009929F2"/>
    <w:rsid w:val="00992A18"/>
    <w:rsid w:val="00992A36"/>
    <w:rsid w:val="00992AE0"/>
    <w:rsid w:val="00992B05"/>
    <w:rsid w:val="00992BA6"/>
    <w:rsid w:val="00992BB2"/>
    <w:rsid w:val="00992C3B"/>
    <w:rsid w:val="00992C76"/>
    <w:rsid w:val="00992D03"/>
    <w:rsid w:val="00992DDB"/>
    <w:rsid w:val="00992E59"/>
    <w:rsid w:val="00992F8B"/>
    <w:rsid w:val="0099309E"/>
    <w:rsid w:val="009930A3"/>
    <w:rsid w:val="009930D5"/>
    <w:rsid w:val="009930D6"/>
    <w:rsid w:val="009930FE"/>
    <w:rsid w:val="0099320E"/>
    <w:rsid w:val="009932CE"/>
    <w:rsid w:val="00993333"/>
    <w:rsid w:val="00993361"/>
    <w:rsid w:val="00993399"/>
    <w:rsid w:val="009933D7"/>
    <w:rsid w:val="009934D7"/>
    <w:rsid w:val="009934EF"/>
    <w:rsid w:val="0099355E"/>
    <w:rsid w:val="00993583"/>
    <w:rsid w:val="009935B2"/>
    <w:rsid w:val="009935D3"/>
    <w:rsid w:val="009935F3"/>
    <w:rsid w:val="00993612"/>
    <w:rsid w:val="0099373A"/>
    <w:rsid w:val="009937D3"/>
    <w:rsid w:val="00993825"/>
    <w:rsid w:val="009938C4"/>
    <w:rsid w:val="0099392C"/>
    <w:rsid w:val="00993949"/>
    <w:rsid w:val="009939A5"/>
    <w:rsid w:val="009939F0"/>
    <w:rsid w:val="00993AD5"/>
    <w:rsid w:val="00993AEF"/>
    <w:rsid w:val="00993BCF"/>
    <w:rsid w:val="00993C1F"/>
    <w:rsid w:val="00993C31"/>
    <w:rsid w:val="00993C63"/>
    <w:rsid w:val="00993C7B"/>
    <w:rsid w:val="00993D7F"/>
    <w:rsid w:val="00993D90"/>
    <w:rsid w:val="00993DE0"/>
    <w:rsid w:val="00993E41"/>
    <w:rsid w:val="00993EC3"/>
    <w:rsid w:val="00994004"/>
    <w:rsid w:val="0099403B"/>
    <w:rsid w:val="009940DD"/>
    <w:rsid w:val="00994138"/>
    <w:rsid w:val="0099414B"/>
    <w:rsid w:val="009941CF"/>
    <w:rsid w:val="00994246"/>
    <w:rsid w:val="009942FE"/>
    <w:rsid w:val="0099440B"/>
    <w:rsid w:val="00994448"/>
    <w:rsid w:val="0099447F"/>
    <w:rsid w:val="00994641"/>
    <w:rsid w:val="00994689"/>
    <w:rsid w:val="00994794"/>
    <w:rsid w:val="00994832"/>
    <w:rsid w:val="009949DC"/>
    <w:rsid w:val="009949F2"/>
    <w:rsid w:val="009949F4"/>
    <w:rsid w:val="00994A10"/>
    <w:rsid w:val="00994AD3"/>
    <w:rsid w:val="00994BA9"/>
    <w:rsid w:val="00994CC0"/>
    <w:rsid w:val="00994D55"/>
    <w:rsid w:val="00994D7F"/>
    <w:rsid w:val="00994DF6"/>
    <w:rsid w:val="00994E8B"/>
    <w:rsid w:val="00994F31"/>
    <w:rsid w:val="009950C6"/>
    <w:rsid w:val="009950D3"/>
    <w:rsid w:val="00995102"/>
    <w:rsid w:val="0099510C"/>
    <w:rsid w:val="00995178"/>
    <w:rsid w:val="0099518A"/>
    <w:rsid w:val="0099519E"/>
    <w:rsid w:val="00995434"/>
    <w:rsid w:val="00995441"/>
    <w:rsid w:val="009954F9"/>
    <w:rsid w:val="00995537"/>
    <w:rsid w:val="009955D7"/>
    <w:rsid w:val="009956AF"/>
    <w:rsid w:val="009956D6"/>
    <w:rsid w:val="009956E3"/>
    <w:rsid w:val="0099571A"/>
    <w:rsid w:val="00995853"/>
    <w:rsid w:val="00995868"/>
    <w:rsid w:val="0099587B"/>
    <w:rsid w:val="009959B5"/>
    <w:rsid w:val="00995B65"/>
    <w:rsid w:val="00995C02"/>
    <w:rsid w:val="00995C4B"/>
    <w:rsid w:val="00995C68"/>
    <w:rsid w:val="00995C76"/>
    <w:rsid w:val="00995CB7"/>
    <w:rsid w:val="00995CCB"/>
    <w:rsid w:val="00995D7B"/>
    <w:rsid w:val="00995DA7"/>
    <w:rsid w:val="00995E00"/>
    <w:rsid w:val="00995EA9"/>
    <w:rsid w:val="00995EE0"/>
    <w:rsid w:val="00995EF7"/>
    <w:rsid w:val="00995FB2"/>
    <w:rsid w:val="00995FE8"/>
    <w:rsid w:val="0099603F"/>
    <w:rsid w:val="00996050"/>
    <w:rsid w:val="009960AA"/>
    <w:rsid w:val="00996103"/>
    <w:rsid w:val="00996115"/>
    <w:rsid w:val="009961B2"/>
    <w:rsid w:val="00996220"/>
    <w:rsid w:val="00996282"/>
    <w:rsid w:val="009962C9"/>
    <w:rsid w:val="00996318"/>
    <w:rsid w:val="00996429"/>
    <w:rsid w:val="0099647A"/>
    <w:rsid w:val="0099647C"/>
    <w:rsid w:val="009964A1"/>
    <w:rsid w:val="00996564"/>
    <w:rsid w:val="009965CD"/>
    <w:rsid w:val="009967DB"/>
    <w:rsid w:val="0099682E"/>
    <w:rsid w:val="00996893"/>
    <w:rsid w:val="009968BB"/>
    <w:rsid w:val="00996936"/>
    <w:rsid w:val="00996991"/>
    <w:rsid w:val="009969C1"/>
    <w:rsid w:val="009969DC"/>
    <w:rsid w:val="00996AA4"/>
    <w:rsid w:val="00996ABE"/>
    <w:rsid w:val="00996AFE"/>
    <w:rsid w:val="00996C2C"/>
    <w:rsid w:val="00996CBE"/>
    <w:rsid w:val="00996CF2"/>
    <w:rsid w:val="00996E3B"/>
    <w:rsid w:val="00996EBA"/>
    <w:rsid w:val="00996F25"/>
    <w:rsid w:val="00996F2A"/>
    <w:rsid w:val="00996F71"/>
    <w:rsid w:val="00997030"/>
    <w:rsid w:val="00997045"/>
    <w:rsid w:val="00997098"/>
    <w:rsid w:val="009970D1"/>
    <w:rsid w:val="0099715E"/>
    <w:rsid w:val="009971F5"/>
    <w:rsid w:val="00997292"/>
    <w:rsid w:val="009972CF"/>
    <w:rsid w:val="0099752A"/>
    <w:rsid w:val="00997598"/>
    <w:rsid w:val="009975B5"/>
    <w:rsid w:val="009975E4"/>
    <w:rsid w:val="0099762F"/>
    <w:rsid w:val="00997693"/>
    <w:rsid w:val="009976BC"/>
    <w:rsid w:val="00997714"/>
    <w:rsid w:val="0099785F"/>
    <w:rsid w:val="0099792D"/>
    <w:rsid w:val="0099795D"/>
    <w:rsid w:val="00997A43"/>
    <w:rsid w:val="00997AA3"/>
    <w:rsid w:val="00997B23"/>
    <w:rsid w:val="00997BA8"/>
    <w:rsid w:val="00997BD4"/>
    <w:rsid w:val="00997C0D"/>
    <w:rsid w:val="00997C61"/>
    <w:rsid w:val="00997C8A"/>
    <w:rsid w:val="00997CD9"/>
    <w:rsid w:val="00997CF0"/>
    <w:rsid w:val="00997D24"/>
    <w:rsid w:val="00997E39"/>
    <w:rsid w:val="00997FA7"/>
    <w:rsid w:val="00997FB2"/>
    <w:rsid w:val="009A000B"/>
    <w:rsid w:val="009A0129"/>
    <w:rsid w:val="009A01A2"/>
    <w:rsid w:val="009A01BC"/>
    <w:rsid w:val="009A01CA"/>
    <w:rsid w:val="009A022E"/>
    <w:rsid w:val="009A0231"/>
    <w:rsid w:val="009A028C"/>
    <w:rsid w:val="009A0298"/>
    <w:rsid w:val="009A02DF"/>
    <w:rsid w:val="009A0336"/>
    <w:rsid w:val="009A03B7"/>
    <w:rsid w:val="009A03C7"/>
    <w:rsid w:val="009A03CB"/>
    <w:rsid w:val="009A0412"/>
    <w:rsid w:val="009A054B"/>
    <w:rsid w:val="009A0559"/>
    <w:rsid w:val="009A059F"/>
    <w:rsid w:val="009A05D5"/>
    <w:rsid w:val="009A05E9"/>
    <w:rsid w:val="009A0606"/>
    <w:rsid w:val="009A064A"/>
    <w:rsid w:val="009A066E"/>
    <w:rsid w:val="009A0676"/>
    <w:rsid w:val="009A06B0"/>
    <w:rsid w:val="009A0737"/>
    <w:rsid w:val="009A0753"/>
    <w:rsid w:val="009A07BF"/>
    <w:rsid w:val="009A08E9"/>
    <w:rsid w:val="009A08EF"/>
    <w:rsid w:val="009A08F5"/>
    <w:rsid w:val="009A09E3"/>
    <w:rsid w:val="009A0B68"/>
    <w:rsid w:val="009A0BE2"/>
    <w:rsid w:val="009A0C25"/>
    <w:rsid w:val="009A0C51"/>
    <w:rsid w:val="009A0C85"/>
    <w:rsid w:val="009A0C9F"/>
    <w:rsid w:val="009A0D7B"/>
    <w:rsid w:val="009A0D7E"/>
    <w:rsid w:val="009A0D9F"/>
    <w:rsid w:val="009A0E5F"/>
    <w:rsid w:val="009A0E84"/>
    <w:rsid w:val="009A0E8F"/>
    <w:rsid w:val="009A0EB7"/>
    <w:rsid w:val="009A0EE8"/>
    <w:rsid w:val="009A0F2D"/>
    <w:rsid w:val="009A0FBA"/>
    <w:rsid w:val="009A10DB"/>
    <w:rsid w:val="009A11B5"/>
    <w:rsid w:val="009A1201"/>
    <w:rsid w:val="009A1271"/>
    <w:rsid w:val="009A12BA"/>
    <w:rsid w:val="009A146F"/>
    <w:rsid w:val="009A1541"/>
    <w:rsid w:val="009A15A3"/>
    <w:rsid w:val="009A165A"/>
    <w:rsid w:val="009A1740"/>
    <w:rsid w:val="009A17BF"/>
    <w:rsid w:val="009A18AD"/>
    <w:rsid w:val="009A18FA"/>
    <w:rsid w:val="009A1907"/>
    <w:rsid w:val="009A1909"/>
    <w:rsid w:val="009A1959"/>
    <w:rsid w:val="009A1965"/>
    <w:rsid w:val="009A199C"/>
    <w:rsid w:val="009A1A6C"/>
    <w:rsid w:val="009A1A90"/>
    <w:rsid w:val="009A1AA1"/>
    <w:rsid w:val="009A1B20"/>
    <w:rsid w:val="009A1B27"/>
    <w:rsid w:val="009A1BBB"/>
    <w:rsid w:val="009A1BCB"/>
    <w:rsid w:val="009A1C0E"/>
    <w:rsid w:val="009A1C15"/>
    <w:rsid w:val="009A1CD4"/>
    <w:rsid w:val="009A1DCC"/>
    <w:rsid w:val="009A1E4E"/>
    <w:rsid w:val="009A1E72"/>
    <w:rsid w:val="009A1F65"/>
    <w:rsid w:val="009A217B"/>
    <w:rsid w:val="009A2253"/>
    <w:rsid w:val="009A22AE"/>
    <w:rsid w:val="009A2342"/>
    <w:rsid w:val="009A2387"/>
    <w:rsid w:val="009A239D"/>
    <w:rsid w:val="009A23DA"/>
    <w:rsid w:val="009A2409"/>
    <w:rsid w:val="009A2486"/>
    <w:rsid w:val="009A24A8"/>
    <w:rsid w:val="009A25A1"/>
    <w:rsid w:val="009A25B6"/>
    <w:rsid w:val="009A2686"/>
    <w:rsid w:val="009A276C"/>
    <w:rsid w:val="009A2791"/>
    <w:rsid w:val="009A27C1"/>
    <w:rsid w:val="009A27E4"/>
    <w:rsid w:val="009A2927"/>
    <w:rsid w:val="009A29DE"/>
    <w:rsid w:val="009A2B61"/>
    <w:rsid w:val="009A2B9A"/>
    <w:rsid w:val="009A2BC2"/>
    <w:rsid w:val="009A2C3B"/>
    <w:rsid w:val="009A2C99"/>
    <w:rsid w:val="009A2D20"/>
    <w:rsid w:val="009A2DF0"/>
    <w:rsid w:val="009A2E32"/>
    <w:rsid w:val="009A2E8B"/>
    <w:rsid w:val="009A2EF0"/>
    <w:rsid w:val="009A2EF9"/>
    <w:rsid w:val="009A2FF4"/>
    <w:rsid w:val="009A301D"/>
    <w:rsid w:val="009A3074"/>
    <w:rsid w:val="009A308A"/>
    <w:rsid w:val="009A31E4"/>
    <w:rsid w:val="009A3213"/>
    <w:rsid w:val="009A3228"/>
    <w:rsid w:val="009A3259"/>
    <w:rsid w:val="009A3284"/>
    <w:rsid w:val="009A3297"/>
    <w:rsid w:val="009A32ED"/>
    <w:rsid w:val="009A3314"/>
    <w:rsid w:val="009A333E"/>
    <w:rsid w:val="009A3477"/>
    <w:rsid w:val="009A34A1"/>
    <w:rsid w:val="009A34A4"/>
    <w:rsid w:val="009A3534"/>
    <w:rsid w:val="009A35D2"/>
    <w:rsid w:val="009A36E3"/>
    <w:rsid w:val="009A372A"/>
    <w:rsid w:val="009A3771"/>
    <w:rsid w:val="009A37F3"/>
    <w:rsid w:val="009A3810"/>
    <w:rsid w:val="009A3815"/>
    <w:rsid w:val="009A383D"/>
    <w:rsid w:val="009A3885"/>
    <w:rsid w:val="009A38B3"/>
    <w:rsid w:val="009A38C7"/>
    <w:rsid w:val="009A3926"/>
    <w:rsid w:val="009A3958"/>
    <w:rsid w:val="009A3979"/>
    <w:rsid w:val="009A3990"/>
    <w:rsid w:val="009A3A1C"/>
    <w:rsid w:val="009A3AB0"/>
    <w:rsid w:val="009A3B33"/>
    <w:rsid w:val="009A3BA7"/>
    <w:rsid w:val="009A3BD3"/>
    <w:rsid w:val="009A3C2D"/>
    <w:rsid w:val="009A3C62"/>
    <w:rsid w:val="009A3D65"/>
    <w:rsid w:val="009A3DE7"/>
    <w:rsid w:val="009A3F3B"/>
    <w:rsid w:val="009A3FAB"/>
    <w:rsid w:val="009A3FD9"/>
    <w:rsid w:val="009A4048"/>
    <w:rsid w:val="009A41C4"/>
    <w:rsid w:val="009A4217"/>
    <w:rsid w:val="009A4272"/>
    <w:rsid w:val="009A42E4"/>
    <w:rsid w:val="009A42E9"/>
    <w:rsid w:val="009A4390"/>
    <w:rsid w:val="009A43D5"/>
    <w:rsid w:val="009A43FE"/>
    <w:rsid w:val="009A441A"/>
    <w:rsid w:val="009A4534"/>
    <w:rsid w:val="009A4536"/>
    <w:rsid w:val="009A4568"/>
    <w:rsid w:val="009A4574"/>
    <w:rsid w:val="009A4589"/>
    <w:rsid w:val="009A459E"/>
    <w:rsid w:val="009A4670"/>
    <w:rsid w:val="009A4676"/>
    <w:rsid w:val="009A474C"/>
    <w:rsid w:val="009A4794"/>
    <w:rsid w:val="009A47C4"/>
    <w:rsid w:val="009A47C6"/>
    <w:rsid w:val="009A47FA"/>
    <w:rsid w:val="009A4825"/>
    <w:rsid w:val="009A489C"/>
    <w:rsid w:val="009A48AE"/>
    <w:rsid w:val="009A48D6"/>
    <w:rsid w:val="009A48EA"/>
    <w:rsid w:val="009A4929"/>
    <w:rsid w:val="009A4A24"/>
    <w:rsid w:val="009A4A8C"/>
    <w:rsid w:val="009A4BCF"/>
    <w:rsid w:val="009A4D31"/>
    <w:rsid w:val="009A4E5F"/>
    <w:rsid w:val="009A4E98"/>
    <w:rsid w:val="009A4E9C"/>
    <w:rsid w:val="009A4EB2"/>
    <w:rsid w:val="009A4ECD"/>
    <w:rsid w:val="009A4EE2"/>
    <w:rsid w:val="009A4F83"/>
    <w:rsid w:val="009A4F93"/>
    <w:rsid w:val="009A4FA0"/>
    <w:rsid w:val="009A4FD6"/>
    <w:rsid w:val="009A5098"/>
    <w:rsid w:val="009A5122"/>
    <w:rsid w:val="009A51CA"/>
    <w:rsid w:val="009A524F"/>
    <w:rsid w:val="009A52F6"/>
    <w:rsid w:val="009A52FE"/>
    <w:rsid w:val="009A5333"/>
    <w:rsid w:val="009A542B"/>
    <w:rsid w:val="009A543C"/>
    <w:rsid w:val="009A5447"/>
    <w:rsid w:val="009A54EF"/>
    <w:rsid w:val="009A5542"/>
    <w:rsid w:val="009A55B8"/>
    <w:rsid w:val="009A55D5"/>
    <w:rsid w:val="009A560E"/>
    <w:rsid w:val="009A5662"/>
    <w:rsid w:val="009A5673"/>
    <w:rsid w:val="009A56E5"/>
    <w:rsid w:val="009A5713"/>
    <w:rsid w:val="009A5727"/>
    <w:rsid w:val="009A5756"/>
    <w:rsid w:val="009A57C5"/>
    <w:rsid w:val="009A584C"/>
    <w:rsid w:val="009A58A8"/>
    <w:rsid w:val="009A58AB"/>
    <w:rsid w:val="009A58CD"/>
    <w:rsid w:val="009A58F9"/>
    <w:rsid w:val="009A5909"/>
    <w:rsid w:val="009A5982"/>
    <w:rsid w:val="009A59AB"/>
    <w:rsid w:val="009A5A29"/>
    <w:rsid w:val="009A5AD3"/>
    <w:rsid w:val="009A5B51"/>
    <w:rsid w:val="009A5BA5"/>
    <w:rsid w:val="009A5C19"/>
    <w:rsid w:val="009A5CDA"/>
    <w:rsid w:val="009A5D36"/>
    <w:rsid w:val="009A5D5D"/>
    <w:rsid w:val="009A5E73"/>
    <w:rsid w:val="009A5EF0"/>
    <w:rsid w:val="009A600B"/>
    <w:rsid w:val="009A6011"/>
    <w:rsid w:val="009A607A"/>
    <w:rsid w:val="009A60CC"/>
    <w:rsid w:val="009A6135"/>
    <w:rsid w:val="009A61F4"/>
    <w:rsid w:val="009A6238"/>
    <w:rsid w:val="009A6286"/>
    <w:rsid w:val="009A62B3"/>
    <w:rsid w:val="009A644E"/>
    <w:rsid w:val="009A650B"/>
    <w:rsid w:val="009A654F"/>
    <w:rsid w:val="009A65CD"/>
    <w:rsid w:val="009A667A"/>
    <w:rsid w:val="009A66B5"/>
    <w:rsid w:val="009A66C4"/>
    <w:rsid w:val="009A6858"/>
    <w:rsid w:val="009A6909"/>
    <w:rsid w:val="009A69A2"/>
    <w:rsid w:val="009A69D6"/>
    <w:rsid w:val="009A69EC"/>
    <w:rsid w:val="009A6AC7"/>
    <w:rsid w:val="009A6AF7"/>
    <w:rsid w:val="009A6B35"/>
    <w:rsid w:val="009A6BD9"/>
    <w:rsid w:val="009A6BEC"/>
    <w:rsid w:val="009A6C42"/>
    <w:rsid w:val="009A6D22"/>
    <w:rsid w:val="009A6D5B"/>
    <w:rsid w:val="009A6E9D"/>
    <w:rsid w:val="009A6F15"/>
    <w:rsid w:val="009A6FD6"/>
    <w:rsid w:val="009A700A"/>
    <w:rsid w:val="009A7016"/>
    <w:rsid w:val="009A71A1"/>
    <w:rsid w:val="009A71AB"/>
    <w:rsid w:val="009A725C"/>
    <w:rsid w:val="009A729E"/>
    <w:rsid w:val="009A72B5"/>
    <w:rsid w:val="009A72D9"/>
    <w:rsid w:val="009A72DD"/>
    <w:rsid w:val="009A7385"/>
    <w:rsid w:val="009A73A8"/>
    <w:rsid w:val="009A73C9"/>
    <w:rsid w:val="009A73DA"/>
    <w:rsid w:val="009A7405"/>
    <w:rsid w:val="009A74F1"/>
    <w:rsid w:val="009A7589"/>
    <w:rsid w:val="009A761E"/>
    <w:rsid w:val="009A764C"/>
    <w:rsid w:val="009A765D"/>
    <w:rsid w:val="009A7742"/>
    <w:rsid w:val="009A7782"/>
    <w:rsid w:val="009A7784"/>
    <w:rsid w:val="009A7993"/>
    <w:rsid w:val="009A7AA7"/>
    <w:rsid w:val="009A7AAC"/>
    <w:rsid w:val="009A7B61"/>
    <w:rsid w:val="009A7C16"/>
    <w:rsid w:val="009A7C33"/>
    <w:rsid w:val="009A7C38"/>
    <w:rsid w:val="009A7C3F"/>
    <w:rsid w:val="009A7E63"/>
    <w:rsid w:val="009A7E91"/>
    <w:rsid w:val="009A7EE9"/>
    <w:rsid w:val="009A7F7D"/>
    <w:rsid w:val="009B0074"/>
    <w:rsid w:val="009B00E9"/>
    <w:rsid w:val="009B0132"/>
    <w:rsid w:val="009B0139"/>
    <w:rsid w:val="009B01D5"/>
    <w:rsid w:val="009B01E9"/>
    <w:rsid w:val="009B0225"/>
    <w:rsid w:val="009B0254"/>
    <w:rsid w:val="009B02EF"/>
    <w:rsid w:val="009B03C1"/>
    <w:rsid w:val="009B03F9"/>
    <w:rsid w:val="009B0509"/>
    <w:rsid w:val="009B064B"/>
    <w:rsid w:val="009B066E"/>
    <w:rsid w:val="009B0739"/>
    <w:rsid w:val="009B0751"/>
    <w:rsid w:val="009B07BF"/>
    <w:rsid w:val="009B07C1"/>
    <w:rsid w:val="009B07C3"/>
    <w:rsid w:val="009B07CF"/>
    <w:rsid w:val="009B0826"/>
    <w:rsid w:val="009B0837"/>
    <w:rsid w:val="009B083C"/>
    <w:rsid w:val="009B0871"/>
    <w:rsid w:val="009B0917"/>
    <w:rsid w:val="009B093F"/>
    <w:rsid w:val="009B0B16"/>
    <w:rsid w:val="009B0BB2"/>
    <w:rsid w:val="009B0C16"/>
    <w:rsid w:val="009B0C5F"/>
    <w:rsid w:val="009B0C9B"/>
    <w:rsid w:val="009B0CA3"/>
    <w:rsid w:val="009B0D1C"/>
    <w:rsid w:val="009B0D24"/>
    <w:rsid w:val="009B0D8C"/>
    <w:rsid w:val="009B0F4C"/>
    <w:rsid w:val="009B0F4D"/>
    <w:rsid w:val="009B0FA3"/>
    <w:rsid w:val="009B0FCF"/>
    <w:rsid w:val="009B1070"/>
    <w:rsid w:val="009B10EC"/>
    <w:rsid w:val="009B1186"/>
    <w:rsid w:val="009B11E8"/>
    <w:rsid w:val="009B1213"/>
    <w:rsid w:val="009B1247"/>
    <w:rsid w:val="009B126B"/>
    <w:rsid w:val="009B129C"/>
    <w:rsid w:val="009B1316"/>
    <w:rsid w:val="009B152B"/>
    <w:rsid w:val="009B158A"/>
    <w:rsid w:val="009B1614"/>
    <w:rsid w:val="009B16B5"/>
    <w:rsid w:val="009B16E5"/>
    <w:rsid w:val="009B17B6"/>
    <w:rsid w:val="009B17ED"/>
    <w:rsid w:val="009B17F0"/>
    <w:rsid w:val="009B17FF"/>
    <w:rsid w:val="009B1939"/>
    <w:rsid w:val="009B1960"/>
    <w:rsid w:val="009B1A12"/>
    <w:rsid w:val="009B1A7B"/>
    <w:rsid w:val="009B1C7E"/>
    <w:rsid w:val="009B1D06"/>
    <w:rsid w:val="009B1D0B"/>
    <w:rsid w:val="009B1DC5"/>
    <w:rsid w:val="009B1DEF"/>
    <w:rsid w:val="009B1DF6"/>
    <w:rsid w:val="009B1F3B"/>
    <w:rsid w:val="009B1F47"/>
    <w:rsid w:val="009B1FE0"/>
    <w:rsid w:val="009B2003"/>
    <w:rsid w:val="009B201D"/>
    <w:rsid w:val="009B2082"/>
    <w:rsid w:val="009B2150"/>
    <w:rsid w:val="009B2154"/>
    <w:rsid w:val="009B215E"/>
    <w:rsid w:val="009B2168"/>
    <w:rsid w:val="009B2183"/>
    <w:rsid w:val="009B218B"/>
    <w:rsid w:val="009B221E"/>
    <w:rsid w:val="009B2222"/>
    <w:rsid w:val="009B22BF"/>
    <w:rsid w:val="009B2312"/>
    <w:rsid w:val="009B2332"/>
    <w:rsid w:val="009B239C"/>
    <w:rsid w:val="009B23DE"/>
    <w:rsid w:val="009B240D"/>
    <w:rsid w:val="009B255D"/>
    <w:rsid w:val="009B25A9"/>
    <w:rsid w:val="009B26B1"/>
    <w:rsid w:val="009B27A5"/>
    <w:rsid w:val="009B27B4"/>
    <w:rsid w:val="009B2897"/>
    <w:rsid w:val="009B28C4"/>
    <w:rsid w:val="009B291A"/>
    <w:rsid w:val="009B2948"/>
    <w:rsid w:val="009B29B7"/>
    <w:rsid w:val="009B2A0D"/>
    <w:rsid w:val="009B2A1F"/>
    <w:rsid w:val="009B2A99"/>
    <w:rsid w:val="009B2AAA"/>
    <w:rsid w:val="009B2B17"/>
    <w:rsid w:val="009B2C34"/>
    <w:rsid w:val="009B2CCE"/>
    <w:rsid w:val="009B2E31"/>
    <w:rsid w:val="009B2E52"/>
    <w:rsid w:val="009B2E80"/>
    <w:rsid w:val="009B2F81"/>
    <w:rsid w:val="009B2F9D"/>
    <w:rsid w:val="009B309C"/>
    <w:rsid w:val="009B30C3"/>
    <w:rsid w:val="009B3192"/>
    <w:rsid w:val="009B320A"/>
    <w:rsid w:val="009B32A9"/>
    <w:rsid w:val="009B32F8"/>
    <w:rsid w:val="009B3387"/>
    <w:rsid w:val="009B33B8"/>
    <w:rsid w:val="009B33D4"/>
    <w:rsid w:val="009B34C9"/>
    <w:rsid w:val="009B34D4"/>
    <w:rsid w:val="009B3565"/>
    <w:rsid w:val="009B35DE"/>
    <w:rsid w:val="009B36E5"/>
    <w:rsid w:val="009B3707"/>
    <w:rsid w:val="009B3726"/>
    <w:rsid w:val="009B3782"/>
    <w:rsid w:val="009B37EA"/>
    <w:rsid w:val="009B37F8"/>
    <w:rsid w:val="009B3846"/>
    <w:rsid w:val="009B3899"/>
    <w:rsid w:val="009B38BF"/>
    <w:rsid w:val="009B3910"/>
    <w:rsid w:val="009B39F5"/>
    <w:rsid w:val="009B3AFC"/>
    <w:rsid w:val="009B3B1E"/>
    <w:rsid w:val="009B3B41"/>
    <w:rsid w:val="009B3B8D"/>
    <w:rsid w:val="009B3BC1"/>
    <w:rsid w:val="009B3C19"/>
    <w:rsid w:val="009B3CB6"/>
    <w:rsid w:val="009B3CE1"/>
    <w:rsid w:val="009B3E18"/>
    <w:rsid w:val="009B3E2A"/>
    <w:rsid w:val="009B3ED2"/>
    <w:rsid w:val="009B3F2B"/>
    <w:rsid w:val="009B3FF7"/>
    <w:rsid w:val="009B401B"/>
    <w:rsid w:val="009B4064"/>
    <w:rsid w:val="009B414C"/>
    <w:rsid w:val="009B41E2"/>
    <w:rsid w:val="009B41EC"/>
    <w:rsid w:val="009B425D"/>
    <w:rsid w:val="009B4269"/>
    <w:rsid w:val="009B4355"/>
    <w:rsid w:val="009B4361"/>
    <w:rsid w:val="009B446B"/>
    <w:rsid w:val="009B449A"/>
    <w:rsid w:val="009B453E"/>
    <w:rsid w:val="009B45A4"/>
    <w:rsid w:val="009B45B5"/>
    <w:rsid w:val="009B4754"/>
    <w:rsid w:val="009B4782"/>
    <w:rsid w:val="009B4808"/>
    <w:rsid w:val="009B483F"/>
    <w:rsid w:val="009B4908"/>
    <w:rsid w:val="009B4928"/>
    <w:rsid w:val="009B4949"/>
    <w:rsid w:val="009B49B9"/>
    <w:rsid w:val="009B4A11"/>
    <w:rsid w:val="009B4AB6"/>
    <w:rsid w:val="009B4AF5"/>
    <w:rsid w:val="009B4D32"/>
    <w:rsid w:val="009B4D43"/>
    <w:rsid w:val="009B4D65"/>
    <w:rsid w:val="009B4EA5"/>
    <w:rsid w:val="009B4F26"/>
    <w:rsid w:val="009B4F6E"/>
    <w:rsid w:val="009B4FA2"/>
    <w:rsid w:val="009B4FA7"/>
    <w:rsid w:val="009B4FAE"/>
    <w:rsid w:val="009B4FBD"/>
    <w:rsid w:val="009B4FEE"/>
    <w:rsid w:val="009B501E"/>
    <w:rsid w:val="009B50F1"/>
    <w:rsid w:val="009B5108"/>
    <w:rsid w:val="009B5130"/>
    <w:rsid w:val="009B516E"/>
    <w:rsid w:val="009B5185"/>
    <w:rsid w:val="009B518F"/>
    <w:rsid w:val="009B5370"/>
    <w:rsid w:val="009B5386"/>
    <w:rsid w:val="009B53DB"/>
    <w:rsid w:val="009B54D3"/>
    <w:rsid w:val="009B54E8"/>
    <w:rsid w:val="009B556B"/>
    <w:rsid w:val="009B5666"/>
    <w:rsid w:val="009B56D4"/>
    <w:rsid w:val="009B5766"/>
    <w:rsid w:val="009B579D"/>
    <w:rsid w:val="009B57BF"/>
    <w:rsid w:val="009B582D"/>
    <w:rsid w:val="009B583D"/>
    <w:rsid w:val="009B5862"/>
    <w:rsid w:val="009B587C"/>
    <w:rsid w:val="009B58A1"/>
    <w:rsid w:val="009B5966"/>
    <w:rsid w:val="009B59C6"/>
    <w:rsid w:val="009B5A9E"/>
    <w:rsid w:val="009B5B4F"/>
    <w:rsid w:val="009B5B78"/>
    <w:rsid w:val="009B5B79"/>
    <w:rsid w:val="009B5C86"/>
    <w:rsid w:val="009B5CBD"/>
    <w:rsid w:val="009B5CC7"/>
    <w:rsid w:val="009B5CF4"/>
    <w:rsid w:val="009B5D10"/>
    <w:rsid w:val="009B5D14"/>
    <w:rsid w:val="009B5DB4"/>
    <w:rsid w:val="009B5E16"/>
    <w:rsid w:val="009B5EE5"/>
    <w:rsid w:val="009B5EF1"/>
    <w:rsid w:val="009B5F05"/>
    <w:rsid w:val="009B5FE1"/>
    <w:rsid w:val="009B5FF7"/>
    <w:rsid w:val="009B5FFA"/>
    <w:rsid w:val="009B622B"/>
    <w:rsid w:val="009B627F"/>
    <w:rsid w:val="009B6304"/>
    <w:rsid w:val="009B6381"/>
    <w:rsid w:val="009B63B9"/>
    <w:rsid w:val="009B63F4"/>
    <w:rsid w:val="009B6441"/>
    <w:rsid w:val="009B645E"/>
    <w:rsid w:val="009B6574"/>
    <w:rsid w:val="009B65CA"/>
    <w:rsid w:val="009B65D1"/>
    <w:rsid w:val="009B66E1"/>
    <w:rsid w:val="009B676D"/>
    <w:rsid w:val="009B6776"/>
    <w:rsid w:val="009B677A"/>
    <w:rsid w:val="009B67A9"/>
    <w:rsid w:val="009B67BF"/>
    <w:rsid w:val="009B680E"/>
    <w:rsid w:val="009B68C8"/>
    <w:rsid w:val="009B68E5"/>
    <w:rsid w:val="009B693F"/>
    <w:rsid w:val="009B6A5F"/>
    <w:rsid w:val="009B6B09"/>
    <w:rsid w:val="009B6B62"/>
    <w:rsid w:val="009B6BD4"/>
    <w:rsid w:val="009B6C78"/>
    <w:rsid w:val="009B6C8D"/>
    <w:rsid w:val="009B6CB1"/>
    <w:rsid w:val="009B6CB2"/>
    <w:rsid w:val="009B6CCE"/>
    <w:rsid w:val="009B6CFA"/>
    <w:rsid w:val="009B6D38"/>
    <w:rsid w:val="009B6D7E"/>
    <w:rsid w:val="009B6DB3"/>
    <w:rsid w:val="009B6E44"/>
    <w:rsid w:val="009B6E80"/>
    <w:rsid w:val="009B6FE7"/>
    <w:rsid w:val="009B6FFD"/>
    <w:rsid w:val="009B7063"/>
    <w:rsid w:val="009B70DF"/>
    <w:rsid w:val="009B717A"/>
    <w:rsid w:val="009B71FB"/>
    <w:rsid w:val="009B72BD"/>
    <w:rsid w:val="009B7341"/>
    <w:rsid w:val="009B7346"/>
    <w:rsid w:val="009B73E3"/>
    <w:rsid w:val="009B7401"/>
    <w:rsid w:val="009B744A"/>
    <w:rsid w:val="009B7450"/>
    <w:rsid w:val="009B751D"/>
    <w:rsid w:val="009B75C4"/>
    <w:rsid w:val="009B772A"/>
    <w:rsid w:val="009B77DD"/>
    <w:rsid w:val="009B787F"/>
    <w:rsid w:val="009B79E3"/>
    <w:rsid w:val="009B7A0D"/>
    <w:rsid w:val="009B7A5B"/>
    <w:rsid w:val="009B7ADC"/>
    <w:rsid w:val="009B7B3B"/>
    <w:rsid w:val="009B7B82"/>
    <w:rsid w:val="009B7B9A"/>
    <w:rsid w:val="009B7B9F"/>
    <w:rsid w:val="009B7BE6"/>
    <w:rsid w:val="009B7C6D"/>
    <w:rsid w:val="009B7C6E"/>
    <w:rsid w:val="009B7CE6"/>
    <w:rsid w:val="009B7D5A"/>
    <w:rsid w:val="009B7E15"/>
    <w:rsid w:val="009B7E21"/>
    <w:rsid w:val="009B7F11"/>
    <w:rsid w:val="009B7F36"/>
    <w:rsid w:val="009B7FC2"/>
    <w:rsid w:val="009C003E"/>
    <w:rsid w:val="009C0078"/>
    <w:rsid w:val="009C0174"/>
    <w:rsid w:val="009C0183"/>
    <w:rsid w:val="009C018D"/>
    <w:rsid w:val="009C02CE"/>
    <w:rsid w:val="009C02FB"/>
    <w:rsid w:val="009C03E0"/>
    <w:rsid w:val="009C03E1"/>
    <w:rsid w:val="009C03E3"/>
    <w:rsid w:val="009C0465"/>
    <w:rsid w:val="009C057F"/>
    <w:rsid w:val="009C0646"/>
    <w:rsid w:val="009C06BE"/>
    <w:rsid w:val="009C06C2"/>
    <w:rsid w:val="009C0779"/>
    <w:rsid w:val="009C0861"/>
    <w:rsid w:val="009C091F"/>
    <w:rsid w:val="009C0A25"/>
    <w:rsid w:val="009C0BD7"/>
    <w:rsid w:val="009C0CE6"/>
    <w:rsid w:val="009C0D36"/>
    <w:rsid w:val="009C0D86"/>
    <w:rsid w:val="009C0D8E"/>
    <w:rsid w:val="009C0DA2"/>
    <w:rsid w:val="009C0DDB"/>
    <w:rsid w:val="009C0DFE"/>
    <w:rsid w:val="009C0E06"/>
    <w:rsid w:val="009C0E1B"/>
    <w:rsid w:val="009C0E39"/>
    <w:rsid w:val="009C0E9D"/>
    <w:rsid w:val="009C0ED5"/>
    <w:rsid w:val="009C0EE3"/>
    <w:rsid w:val="009C0F71"/>
    <w:rsid w:val="009C0FCD"/>
    <w:rsid w:val="009C1007"/>
    <w:rsid w:val="009C1075"/>
    <w:rsid w:val="009C108D"/>
    <w:rsid w:val="009C1093"/>
    <w:rsid w:val="009C1105"/>
    <w:rsid w:val="009C1172"/>
    <w:rsid w:val="009C1175"/>
    <w:rsid w:val="009C126B"/>
    <w:rsid w:val="009C146B"/>
    <w:rsid w:val="009C1483"/>
    <w:rsid w:val="009C14CA"/>
    <w:rsid w:val="009C16DB"/>
    <w:rsid w:val="009C16DF"/>
    <w:rsid w:val="009C16EA"/>
    <w:rsid w:val="009C176D"/>
    <w:rsid w:val="009C1785"/>
    <w:rsid w:val="009C17A3"/>
    <w:rsid w:val="009C18EE"/>
    <w:rsid w:val="009C193B"/>
    <w:rsid w:val="009C1988"/>
    <w:rsid w:val="009C1ABA"/>
    <w:rsid w:val="009C1B39"/>
    <w:rsid w:val="009C1B41"/>
    <w:rsid w:val="009C1B61"/>
    <w:rsid w:val="009C1B62"/>
    <w:rsid w:val="009C1BBD"/>
    <w:rsid w:val="009C1BD8"/>
    <w:rsid w:val="009C1BF1"/>
    <w:rsid w:val="009C1D5B"/>
    <w:rsid w:val="009C1D5F"/>
    <w:rsid w:val="009C1E1A"/>
    <w:rsid w:val="009C1E99"/>
    <w:rsid w:val="009C1F23"/>
    <w:rsid w:val="009C1F9E"/>
    <w:rsid w:val="009C1FA7"/>
    <w:rsid w:val="009C1FA8"/>
    <w:rsid w:val="009C1FBA"/>
    <w:rsid w:val="009C1FF3"/>
    <w:rsid w:val="009C204E"/>
    <w:rsid w:val="009C2085"/>
    <w:rsid w:val="009C208A"/>
    <w:rsid w:val="009C20D9"/>
    <w:rsid w:val="009C2105"/>
    <w:rsid w:val="009C210E"/>
    <w:rsid w:val="009C2158"/>
    <w:rsid w:val="009C2165"/>
    <w:rsid w:val="009C2167"/>
    <w:rsid w:val="009C2192"/>
    <w:rsid w:val="009C2196"/>
    <w:rsid w:val="009C223F"/>
    <w:rsid w:val="009C22FF"/>
    <w:rsid w:val="009C233F"/>
    <w:rsid w:val="009C2425"/>
    <w:rsid w:val="009C244D"/>
    <w:rsid w:val="009C25A1"/>
    <w:rsid w:val="009C25AD"/>
    <w:rsid w:val="009C25B8"/>
    <w:rsid w:val="009C2663"/>
    <w:rsid w:val="009C271A"/>
    <w:rsid w:val="009C281C"/>
    <w:rsid w:val="009C2820"/>
    <w:rsid w:val="009C2836"/>
    <w:rsid w:val="009C285C"/>
    <w:rsid w:val="009C2871"/>
    <w:rsid w:val="009C2886"/>
    <w:rsid w:val="009C289D"/>
    <w:rsid w:val="009C2909"/>
    <w:rsid w:val="009C2946"/>
    <w:rsid w:val="009C29B1"/>
    <w:rsid w:val="009C2A0D"/>
    <w:rsid w:val="009C2AA7"/>
    <w:rsid w:val="009C2B00"/>
    <w:rsid w:val="009C2B35"/>
    <w:rsid w:val="009C2BE4"/>
    <w:rsid w:val="009C2C9D"/>
    <w:rsid w:val="009C2E26"/>
    <w:rsid w:val="009C2F27"/>
    <w:rsid w:val="009C2F38"/>
    <w:rsid w:val="009C2F92"/>
    <w:rsid w:val="009C2F9B"/>
    <w:rsid w:val="009C2FC5"/>
    <w:rsid w:val="009C2FE8"/>
    <w:rsid w:val="009C3061"/>
    <w:rsid w:val="009C30C3"/>
    <w:rsid w:val="009C31AA"/>
    <w:rsid w:val="009C338E"/>
    <w:rsid w:val="009C3456"/>
    <w:rsid w:val="009C345A"/>
    <w:rsid w:val="009C34A6"/>
    <w:rsid w:val="009C34FE"/>
    <w:rsid w:val="009C3595"/>
    <w:rsid w:val="009C35BB"/>
    <w:rsid w:val="009C35F5"/>
    <w:rsid w:val="009C35F8"/>
    <w:rsid w:val="009C3656"/>
    <w:rsid w:val="009C3661"/>
    <w:rsid w:val="009C3698"/>
    <w:rsid w:val="009C36F1"/>
    <w:rsid w:val="009C36FA"/>
    <w:rsid w:val="009C3738"/>
    <w:rsid w:val="009C383C"/>
    <w:rsid w:val="009C3869"/>
    <w:rsid w:val="009C3870"/>
    <w:rsid w:val="009C3882"/>
    <w:rsid w:val="009C3902"/>
    <w:rsid w:val="009C395A"/>
    <w:rsid w:val="009C397E"/>
    <w:rsid w:val="009C39E1"/>
    <w:rsid w:val="009C39E2"/>
    <w:rsid w:val="009C3A23"/>
    <w:rsid w:val="009C3A7B"/>
    <w:rsid w:val="009C3AE1"/>
    <w:rsid w:val="009C3AF2"/>
    <w:rsid w:val="009C3B40"/>
    <w:rsid w:val="009C3C01"/>
    <w:rsid w:val="009C3D11"/>
    <w:rsid w:val="009C3D1F"/>
    <w:rsid w:val="009C3D2D"/>
    <w:rsid w:val="009C3D2E"/>
    <w:rsid w:val="009C3D36"/>
    <w:rsid w:val="009C3D41"/>
    <w:rsid w:val="009C3DA0"/>
    <w:rsid w:val="009C3E52"/>
    <w:rsid w:val="009C3E6F"/>
    <w:rsid w:val="009C3E97"/>
    <w:rsid w:val="009C3F3D"/>
    <w:rsid w:val="009C3F47"/>
    <w:rsid w:val="009C3F81"/>
    <w:rsid w:val="009C40AB"/>
    <w:rsid w:val="009C40AC"/>
    <w:rsid w:val="009C4166"/>
    <w:rsid w:val="009C423F"/>
    <w:rsid w:val="009C435A"/>
    <w:rsid w:val="009C43E9"/>
    <w:rsid w:val="009C4401"/>
    <w:rsid w:val="009C4491"/>
    <w:rsid w:val="009C44DA"/>
    <w:rsid w:val="009C44F0"/>
    <w:rsid w:val="009C4572"/>
    <w:rsid w:val="009C4634"/>
    <w:rsid w:val="009C4687"/>
    <w:rsid w:val="009C47B5"/>
    <w:rsid w:val="009C481B"/>
    <w:rsid w:val="009C481C"/>
    <w:rsid w:val="009C48C7"/>
    <w:rsid w:val="009C49EC"/>
    <w:rsid w:val="009C4A0B"/>
    <w:rsid w:val="009C4A15"/>
    <w:rsid w:val="009C4A78"/>
    <w:rsid w:val="009C4B40"/>
    <w:rsid w:val="009C4B66"/>
    <w:rsid w:val="009C4C17"/>
    <w:rsid w:val="009C4C22"/>
    <w:rsid w:val="009C4C79"/>
    <w:rsid w:val="009C4D48"/>
    <w:rsid w:val="009C4D53"/>
    <w:rsid w:val="009C4D66"/>
    <w:rsid w:val="009C4DA7"/>
    <w:rsid w:val="009C4DB8"/>
    <w:rsid w:val="009C4E5F"/>
    <w:rsid w:val="009C4E70"/>
    <w:rsid w:val="009C4E95"/>
    <w:rsid w:val="009C4F0D"/>
    <w:rsid w:val="009C4FEB"/>
    <w:rsid w:val="009C501E"/>
    <w:rsid w:val="009C5029"/>
    <w:rsid w:val="009C502F"/>
    <w:rsid w:val="009C50F7"/>
    <w:rsid w:val="009C525C"/>
    <w:rsid w:val="009C52B2"/>
    <w:rsid w:val="009C52EB"/>
    <w:rsid w:val="009C538E"/>
    <w:rsid w:val="009C54EF"/>
    <w:rsid w:val="009C551F"/>
    <w:rsid w:val="009C5538"/>
    <w:rsid w:val="009C55C2"/>
    <w:rsid w:val="009C55D2"/>
    <w:rsid w:val="009C5640"/>
    <w:rsid w:val="009C5662"/>
    <w:rsid w:val="009C56F9"/>
    <w:rsid w:val="009C573D"/>
    <w:rsid w:val="009C57E5"/>
    <w:rsid w:val="009C5873"/>
    <w:rsid w:val="009C59E4"/>
    <w:rsid w:val="009C5A1E"/>
    <w:rsid w:val="009C5A2D"/>
    <w:rsid w:val="009C5A42"/>
    <w:rsid w:val="009C5AA8"/>
    <w:rsid w:val="009C5AD6"/>
    <w:rsid w:val="009C5B1A"/>
    <w:rsid w:val="009C5BBC"/>
    <w:rsid w:val="009C5C71"/>
    <w:rsid w:val="009C5D9B"/>
    <w:rsid w:val="009C5DEB"/>
    <w:rsid w:val="009C5E85"/>
    <w:rsid w:val="009C5EB9"/>
    <w:rsid w:val="009C5F12"/>
    <w:rsid w:val="009C5F24"/>
    <w:rsid w:val="009C5F3D"/>
    <w:rsid w:val="009C5F89"/>
    <w:rsid w:val="009C603E"/>
    <w:rsid w:val="009C6059"/>
    <w:rsid w:val="009C60E6"/>
    <w:rsid w:val="009C60F3"/>
    <w:rsid w:val="009C60F6"/>
    <w:rsid w:val="009C61C6"/>
    <w:rsid w:val="009C630A"/>
    <w:rsid w:val="009C6367"/>
    <w:rsid w:val="009C63CB"/>
    <w:rsid w:val="009C63F2"/>
    <w:rsid w:val="009C64D1"/>
    <w:rsid w:val="009C64FF"/>
    <w:rsid w:val="009C6504"/>
    <w:rsid w:val="009C6668"/>
    <w:rsid w:val="009C6686"/>
    <w:rsid w:val="009C67DE"/>
    <w:rsid w:val="009C67E9"/>
    <w:rsid w:val="009C681B"/>
    <w:rsid w:val="009C6822"/>
    <w:rsid w:val="009C6840"/>
    <w:rsid w:val="009C6844"/>
    <w:rsid w:val="009C6865"/>
    <w:rsid w:val="009C692D"/>
    <w:rsid w:val="009C69B5"/>
    <w:rsid w:val="009C6A47"/>
    <w:rsid w:val="009C6AE2"/>
    <w:rsid w:val="009C6B03"/>
    <w:rsid w:val="009C6B41"/>
    <w:rsid w:val="009C6C1A"/>
    <w:rsid w:val="009C6C5C"/>
    <w:rsid w:val="009C6CCB"/>
    <w:rsid w:val="009C6CFC"/>
    <w:rsid w:val="009C6D6F"/>
    <w:rsid w:val="009C6E0D"/>
    <w:rsid w:val="009C6E3C"/>
    <w:rsid w:val="009C6E81"/>
    <w:rsid w:val="009C6EE5"/>
    <w:rsid w:val="009C6F1A"/>
    <w:rsid w:val="009C6FB4"/>
    <w:rsid w:val="009C7086"/>
    <w:rsid w:val="009C7115"/>
    <w:rsid w:val="009C711B"/>
    <w:rsid w:val="009C716A"/>
    <w:rsid w:val="009C7187"/>
    <w:rsid w:val="009C71E2"/>
    <w:rsid w:val="009C7238"/>
    <w:rsid w:val="009C7253"/>
    <w:rsid w:val="009C728E"/>
    <w:rsid w:val="009C754C"/>
    <w:rsid w:val="009C757F"/>
    <w:rsid w:val="009C75B9"/>
    <w:rsid w:val="009C7611"/>
    <w:rsid w:val="009C76BC"/>
    <w:rsid w:val="009C76FE"/>
    <w:rsid w:val="009C7739"/>
    <w:rsid w:val="009C7767"/>
    <w:rsid w:val="009C7821"/>
    <w:rsid w:val="009C7839"/>
    <w:rsid w:val="009C783D"/>
    <w:rsid w:val="009C788B"/>
    <w:rsid w:val="009C7890"/>
    <w:rsid w:val="009C78EE"/>
    <w:rsid w:val="009C7914"/>
    <w:rsid w:val="009C7928"/>
    <w:rsid w:val="009C795A"/>
    <w:rsid w:val="009C7A4C"/>
    <w:rsid w:val="009C7B32"/>
    <w:rsid w:val="009C7BB5"/>
    <w:rsid w:val="009C7C0A"/>
    <w:rsid w:val="009C7C42"/>
    <w:rsid w:val="009C7C75"/>
    <w:rsid w:val="009C7C9B"/>
    <w:rsid w:val="009C7D18"/>
    <w:rsid w:val="009C7D5B"/>
    <w:rsid w:val="009C7D61"/>
    <w:rsid w:val="009C7D81"/>
    <w:rsid w:val="009C7DE6"/>
    <w:rsid w:val="009C7ED1"/>
    <w:rsid w:val="009C7F03"/>
    <w:rsid w:val="009C7F1E"/>
    <w:rsid w:val="009C7FD0"/>
    <w:rsid w:val="009D00E5"/>
    <w:rsid w:val="009D014B"/>
    <w:rsid w:val="009D01AE"/>
    <w:rsid w:val="009D01C5"/>
    <w:rsid w:val="009D01D3"/>
    <w:rsid w:val="009D020E"/>
    <w:rsid w:val="009D0274"/>
    <w:rsid w:val="009D0324"/>
    <w:rsid w:val="009D0397"/>
    <w:rsid w:val="009D03A8"/>
    <w:rsid w:val="009D0432"/>
    <w:rsid w:val="009D04B3"/>
    <w:rsid w:val="009D052E"/>
    <w:rsid w:val="009D0559"/>
    <w:rsid w:val="009D058F"/>
    <w:rsid w:val="009D05B8"/>
    <w:rsid w:val="009D05F3"/>
    <w:rsid w:val="009D063A"/>
    <w:rsid w:val="009D076D"/>
    <w:rsid w:val="009D079D"/>
    <w:rsid w:val="009D07DB"/>
    <w:rsid w:val="009D096B"/>
    <w:rsid w:val="009D098B"/>
    <w:rsid w:val="009D09EB"/>
    <w:rsid w:val="009D0A18"/>
    <w:rsid w:val="009D0A67"/>
    <w:rsid w:val="009D0A68"/>
    <w:rsid w:val="009D0A90"/>
    <w:rsid w:val="009D0B4F"/>
    <w:rsid w:val="009D0BA3"/>
    <w:rsid w:val="009D0C90"/>
    <w:rsid w:val="009D0C9D"/>
    <w:rsid w:val="009D0CBF"/>
    <w:rsid w:val="009D0CEA"/>
    <w:rsid w:val="009D0D06"/>
    <w:rsid w:val="009D0D35"/>
    <w:rsid w:val="009D0D5F"/>
    <w:rsid w:val="009D0DE9"/>
    <w:rsid w:val="009D0DF5"/>
    <w:rsid w:val="009D0E8D"/>
    <w:rsid w:val="009D0F1C"/>
    <w:rsid w:val="009D0F4E"/>
    <w:rsid w:val="009D0F86"/>
    <w:rsid w:val="009D1085"/>
    <w:rsid w:val="009D1109"/>
    <w:rsid w:val="009D11BA"/>
    <w:rsid w:val="009D11E8"/>
    <w:rsid w:val="009D11FE"/>
    <w:rsid w:val="009D130C"/>
    <w:rsid w:val="009D139C"/>
    <w:rsid w:val="009D13F6"/>
    <w:rsid w:val="009D1441"/>
    <w:rsid w:val="009D145D"/>
    <w:rsid w:val="009D14F5"/>
    <w:rsid w:val="009D14F7"/>
    <w:rsid w:val="009D1552"/>
    <w:rsid w:val="009D1584"/>
    <w:rsid w:val="009D1600"/>
    <w:rsid w:val="009D1646"/>
    <w:rsid w:val="009D1688"/>
    <w:rsid w:val="009D16B1"/>
    <w:rsid w:val="009D1710"/>
    <w:rsid w:val="009D1796"/>
    <w:rsid w:val="009D17DA"/>
    <w:rsid w:val="009D1843"/>
    <w:rsid w:val="009D1880"/>
    <w:rsid w:val="009D18E4"/>
    <w:rsid w:val="009D195D"/>
    <w:rsid w:val="009D197B"/>
    <w:rsid w:val="009D19BC"/>
    <w:rsid w:val="009D19CB"/>
    <w:rsid w:val="009D19D9"/>
    <w:rsid w:val="009D19E7"/>
    <w:rsid w:val="009D1A39"/>
    <w:rsid w:val="009D1AAF"/>
    <w:rsid w:val="009D1AF4"/>
    <w:rsid w:val="009D1B0B"/>
    <w:rsid w:val="009D1B74"/>
    <w:rsid w:val="009D1BEA"/>
    <w:rsid w:val="009D1C05"/>
    <w:rsid w:val="009D1C22"/>
    <w:rsid w:val="009D1C55"/>
    <w:rsid w:val="009D1C67"/>
    <w:rsid w:val="009D1C70"/>
    <w:rsid w:val="009D1CB5"/>
    <w:rsid w:val="009D1D11"/>
    <w:rsid w:val="009D1D71"/>
    <w:rsid w:val="009D1DE9"/>
    <w:rsid w:val="009D1E4B"/>
    <w:rsid w:val="009D1F04"/>
    <w:rsid w:val="009D1F51"/>
    <w:rsid w:val="009D2026"/>
    <w:rsid w:val="009D20D5"/>
    <w:rsid w:val="009D20D8"/>
    <w:rsid w:val="009D20E5"/>
    <w:rsid w:val="009D20EE"/>
    <w:rsid w:val="009D213D"/>
    <w:rsid w:val="009D21AA"/>
    <w:rsid w:val="009D2324"/>
    <w:rsid w:val="009D2363"/>
    <w:rsid w:val="009D23C0"/>
    <w:rsid w:val="009D259A"/>
    <w:rsid w:val="009D25B3"/>
    <w:rsid w:val="009D260F"/>
    <w:rsid w:val="009D2647"/>
    <w:rsid w:val="009D269A"/>
    <w:rsid w:val="009D2736"/>
    <w:rsid w:val="009D2790"/>
    <w:rsid w:val="009D27E4"/>
    <w:rsid w:val="009D2807"/>
    <w:rsid w:val="009D2849"/>
    <w:rsid w:val="009D2978"/>
    <w:rsid w:val="009D297A"/>
    <w:rsid w:val="009D29A0"/>
    <w:rsid w:val="009D2A88"/>
    <w:rsid w:val="009D2AA0"/>
    <w:rsid w:val="009D2B44"/>
    <w:rsid w:val="009D2B4B"/>
    <w:rsid w:val="009D2C05"/>
    <w:rsid w:val="009D2C1B"/>
    <w:rsid w:val="009D2C74"/>
    <w:rsid w:val="009D2D71"/>
    <w:rsid w:val="009D2D8E"/>
    <w:rsid w:val="009D2DCF"/>
    <w:rsid w:val="009D2E0C"/>
    <w:rsid w:val="009D2E13"/>
    <w:rsid w:val="009D2E65"/>
    <w:rsid w:val="009D2E66"/>
    <w:rsid w:val="009D2EAC"/>
    <w:rsid w:val="009D2EAF"/>
    <w:rsid w:val="009D2EC8"/>
    <w:rsid w:val="009D2F11"/>
    <w:rsid w:val="009D303A"/>
    <w:rsid w:val="009D3091"/>
    <w:rsid w:val="009D30CF"/>
    <w:rsid w:val="009D30DE"/>
    <w:rsid w:val="009D30EC"/>
    <w:rsid w:val="009D32B8"/>
    <w:rsid w:val="009D337C"/>
    <w:rsid w:val="009D33A8"/>
    <w:rsid w:val="009D33B2"/>
    <w:rsid w:val="009D33D2"/>
    <w:rsid w:val="009D3411"/>
    <w:rsid w:val="009D3591"/>
    <w:rsid w:val="009D35D4"/>
    <w:rsid w:val="009D3619"/>
    <w:rsid w:val="009D3652"/>
    <w:rsid w:val="009D3773"/>
    <w:rsid w:val="009D3891"/>
    <w:rsid w:val="009D389A"/>
    <w:rsid w:val="009D3976"/>
    <w:rsid w:val="009D39A4"/>
    <w:rsid w:val="009D39C5"/>
    <w:rsid w:val="009D3A04"/>
    <w:rsid w:val="009D3AB9"/>
    <w:rsid w:val="009D3AD2"/>
    <w:rsid w:val="009D3B03"/>
    <w:rsid w:val="009D3B99"/>
    <w:rsid w:val="009D3CD3"/>
    <w:rsid w:val="009D3CF4"/>
    <w:rsid w:val="009D3DBD"/>
    <w:rsid w:val="009D3E2C"/>
    <w:rsid w:val="009D4017"/>
    <w:rsid w:val="009D405E"/>
    <w:rsid w:val="009D4081"/>
    <w:rsid w:val="009D40A8"/>
    <w:rsid w:val="009D40D4"/>
    <w:rsid w:val="009D40DB"/>
    <w:rsid w:val="009D40FF"/>
    <w:rsid w:val="009D4151"/>
    <w:rsid w:val="009D415E"/>
    <w:rsid w:val="009D41E1"/>
    <w:rsid w:val="009D4273"/>
    <w:rsid w:val="009D4394"/>
    <w:rsid w:val="009D4450"/>
    <w:rsid w:val="009D4547"/>
    <w:rsid w:val="009D4593"/>
    <w:rsid w:val="009D4619"/>
    <w:rsid w:val="009D466D"/>
    <w:rsid w:val="009D470A"/>
    <w:rsid w:val="009D472F"/>
    <w:rsid w:val="009D479F"/>
    <w:rsid w:val="009D47BE"/>
    <w:rsid w:val="009D480A"/>
    <w:rsid w:val="009D48C0"/>
    <w:rsid w:val="009D490E"/>
    <w:rsid w:val="009D4A39"/>
    <w:rsid w:val="009D4A72"/>
    <w:rsid w:val="009D4A7E"/>
    <w:rsid w:val="009D4BB9"/>
    <w:rsid w:val="009D4BD5"/>
    <w:rsid w:val="009D4BD8"/>
    <w:rsid w:val="009D4C09"/>
    <w:rsid w:val="009D4D2B"/>
    <w:rsid w:val="009D4D53"/>
    <w:rsid w:val="009D4D56"/>
    <w:rsid w:val="009D4DA4"/>
    <w:rsid w:val="009D4DC9"/>
    <w:rsid w:val="009D4DD0"/>
    <w:rsid w:val="009D4E18"/>
    <w:rsid w:val="009D4E24"/>
    <w:rsid w:val="009D4E62"/>
    <w:rsid w:val="009D4E9D"/>
    <w:rsid w:val="009D4FF4"/>
    <w:rsid w:val="009D4FF9"/>
    <w:rsid w:val="009D4FFA"/>
    <w:rsid w:val="009D5060"/>
    <w:rsid w:val="009D50D5"/>
    <w:rsid w:val="009D517A"/>
    <w:rsid w:val="009D525F"/>
    <w:rsid w:val="009D5290"/>
    <w:rsid w:val="009D53A8"/>
    <w:rsid w:val="009D541E"/>
    <w:rsid w:val="009D551E"/>
    <w:rsid w:val="009D5531"/>
    <w:rsid w:val="009D5609"/>
    <w:rsid w:val="009D5712"/>
    <w:rsid w:val="009D583C"/>
    <w:rsid w:val="009D5869"/>
    <w:rsid w:val="009D5888"/>
    <w:rsid w:val="009D58D4"/>
    <w:rsid w:val="009D5908"/>
    <w:rsid w:val="009D597E"/>
    <w:rsid w:val="009D59CB"/>
    <w:rsid w:val="009D59E8"/>
    <w:rsid w:val="009D5A02"/>
    <w:rsid w:val="009D5A2A"/>
    <w:rsid w:val="009D5C15"/>
    <w:rsid w:val="009D5C30"/>
    <w:rsid w:val="009D5CEB"/>
    <w:rsid w:val="009D5CEC"/>
    <w:rsid w:val="009D5D10"/>
    <w:rsid w:val="009D5D23"/>
    <w:rsid w:val="009D5DCD"/>
    <w:rsid w:val="009D5DDB"/>
    <w:rsid w:val="009D5E20"/>
    <w:rsid w:val="009D5E5E"/>
    <w:rsid w:val="009D5F65"/>
    <w:rsid w:val="009D5F8F"/>
    <w:rsid w:val="009D5F96"/>
    <w:rsid w:val="009D5FEE"/>
    <w:rsid w:val="009D6072"/>
    <w:rsid w:val="009D60D9"/>
    <w:rsid w:val="009D611A"/>
    <w:rsid w:val="009D6169"/>
    <w:rsid w:val="009D626D"/>
    <w:rsid w:val="009D6312"/>
    <w:rsid w:val="009D6360"/>
    <w:rsid w:val="009D64F3"/>
    <w:rsid w:val="009D6623"/>
    <w:rsid w:val="009D6635"/>
    <w:rsid w:val="009D6636"/>
    <w:rsid w:val="009D6645"/>
    <w:rsid w:val="009D6714"/>
    <w:rsid w:val="009D67E9"/>
    <w:rsid w:val="009D67EC"/>
    <w:rsid w:val="009D67FD"/>
    <w:rsid w:val="009D68F0"/>
    <w:rsid w:val="009D697E"/>
    <w:rsid w:val="009D69C7"/>
    <w:rsid w:val="009D6A12"/>
    <w:rsid w:val="009D6A35"/>
    <w:rsid w:val="009D6A6B"/>
    <w:rsid w:val="009D6AA6"/>
    <w:rsid w:val="009D6AE8"/>
    <w:rsid w:val="009D6B0C"/>
    <w:rsid w:val="009D6B3F"/>
    <w:rsid w:val="009D6B50"/>
    <w:rsid w:val="009D6C1A"/>
    <w:rsid w:val="009D6C3B"/>
    <w:rsid w:val="009D6C71"/>
    <w:rsid w:val="009D6D84"/>
    <w:rsid w:val="009D6DA1"/>
    <w:rsid w:val="009D6E1A"/>
    <w:rsid w:val="009D6E38"/>
    <w:rsid w:val="009D6EF5"/>
    <w:rsid w:val="009D6F9B"/>
    <w:rsid w:val="009D6FBA"/>
    <w:rsid w:val="009D6FF9"/>
    <w:rsid w:val="009D704D"/>
    <w:rsid w:val="009D70AE"/>
    <w:rsid w:val="009D70F4"/>
    <w:rsid w:val="009D71BB"/>
    <w:rsid w:val="009D7217"/>
    <w:rsid w:val="009D72F4"/>
    <w:rsid w:val="009D7353"/>
    <w:rsid w:val="009D744A"/>
    <w:rsid w:val="009D75F6"/>
    <w:rsid w:val="009D7604"/>
    <w:rsid w:val="009D765B"/>
    <w:rsid w:val="009D7681"/>
    <w:rsid w:val="009D76E8"/>
    <w:rsid w:val="009D77B6"/>
    <w:rsid w:val="009D77CA"/>
    <w:rsid w:val="009D77D8"/>
    <w:rsid w:val="009D7819"/>
    <w:rsid w:val="009D782A"/>
    <w:rsid w:val="009D7860"/>
    <w:rsid w:val="009D78DF"/>
    <w:rsid w:val="009D7952"/>
    <w:rsid w:val="009D7A0E"/>
    <w:rsid w:val="009D7AB5"/>
    <w:rsid w:val="009D7AC0"/>
    <w:rsid w:val="009D7BB5"/>
    <w:rsid w:val="009D7D82"/>
    <w:rsid w:val="009D7DCF"/>
    <w:rsid w:val="009D7DFF"/>
    <w:rsid w:val="009D7E0E"/>
    <w:rsid w:val="009D7E55"/>
    <w:rsid w:val="009D7E6B"/>
    <w:rsid w:val="009D7FE5"/>
    <w:rsid w:val="009E0038"/>
    <w:rsid w:val="009E0096"/>
    <w:rsid w:val="009E00B7"/>
    <w:rsid w:val="009E01BF"/>
    <w:rsid w:val="009E02CB"/>
    <w:rsid w:val="009E02FC"/>
    <w:rsid w:val="009E0382"/>
    <w:rsid w:val="009E03B8"/>
    <w:rsid w:val="009E045E"/>
    <w:rsid w:val="009E0492"/>
    <w:rsid w:val="009E04F8"/>
    <w:rsid w:val="009E057E"/>
    <w:rsid w:val="009E05F5"/>
    <w:rsid w:val="009E061E"/>
    <w:rsid w:val="009E0661"/>
    <w:rsid w:val="009E071E"/>
    <w:rsid w:val="009E077A"/>
    <w:rsid w:val="009E0801"/>
    <w:rsid w:val="009E08DC"/>
    <w:rsid w:val="009E08F7"/>
    <w:rsid w:val="009E0912"/>
    <w:rsid w:val="009E094A"/>
    <w:rsid w:val="009E09BC"/>
    <w:rsid w:val="009E0B15"/>
    <w:rsid w:val="009E0B6E"/>
    <w:rsid w:val="009E0BF3"/>
    <w:rsid w:val="009E0BF8"/>
    <w:rsid w:val="009E0C2A"/>
    <w:rsid w:val="009E0C2E"/>
    <w:rsid w:val="009E0C4E"/>
    <w:rsid w:val="009E0D69"/>
    <w:rsid w:val="009E0D8D"/>
    <w:rsid w:val="009E0E6D"/>
    <w:rsid w:val="009E0E8A"/>
    <w:rsid w:val="009E0F1F"/>
    <w:rsid w:val="009E0F26"/>
    <w:rsid w:val="009E0F2E"/>
    <w:rsid w:val="009E0F43"/>
    <w:rsid w:val="009E0F8B"/>
    <w:rsid w:val="009E0FF4"/>
    <w:rsid w:val="009E0FF8"/>
    <w:rsid w:val="009E1008"/>
    <w:rsid w:val="009E1079"/>
    <w:rsid w:val="009E1106"/>
    <w:rsid w:val="009E1136"/>
    <w:rsid w:val="009E1153"/>
    <w:rsid w:val="009E1179"/>
    <w:rsid w:val="009E1207"/>
    <w:rsid w:val="009E123D"/>
    <w:rsid w:val="009E1330"/>
    <w:rsid w:val="009E13DE"/>
    <w:rsid w:val="009E1457"/>
    <w:rsid w:val="009E14F9"/>
    <w:rsid w:val="009E1505"/>
    <w:rsid w:val="009E1536"/>
    <w:rsid w:val="009E15C6"/>
    <w:rsid w:val="009E15E2"/>
    <w:rsid w:val="009E1662"/>
    <w:rsid w:val="009E16A1"/>
    <w:rsid w:val="009E16F5"/>
    <w:rsid w:val="009E174E"/>
    <w:rsid w:val="009E17E7"/>
    <w:rsid w:val="009E184C"/>
    <w:rsid w:val="009E18BD"/>
    <w:rsid w:val="009E193D"/>
    <w:rsid w:val="009E19AD"/>
    <w:rsid w:val="009E19F7"/>
    <w:rsid w:val="009E1A0C"/>
    <w:rsid w:val="009E1C11"/>
    <w:rsid w:val="009E1CC3"/>
    <w:rsid w:val="009E1CD4"/>
    <w:rsid w:val="009E1D7E"/>
    <w:rsid w:val="009E1DDE"/>
    <w:rsid w:val="009E1E92"/>
    <w:rsid w:val="009E1E97"/>
    <w:rsid w:val="009E1EE0"/>
    <w:rsid w:val="009E1F21"/>
    <w:rsid w:val="009E1FBC"/>
    <w:rsid w:val="009E2049"/>
    <w:rsid w:val="009E20D3"/>
    <w:rsid w:val="009E2123"/>
    <w:rsid w:val="009E2143"/>
    <w:rsid w:val="009E2162"/>
    <w:rsid w:val="009E2236"/>
    <w:rsid w:val="009E22F7"/>
    <w:rsid w:val="009E2387"/>
    <w:rsid w:val="009E238F"/>
    <w:rsid w:val="009E245D"/>
    <w:rsid w:val="009E24B5"/>
    <w:rsid w:val="009E24FE"/>
    <w:rsid w:val="009E2543"/>
    <w:rsid w:val="009E2669"/>
    <w:rsid w:val="009E26D4"/>
    <w:rsid w:val="009E272B"/>
    <w:rsid w:val="009E2787"/>
    <w:rsid w:val="009E27CA"/>
    <w:rsid w:val="009E27F9"/>
    <w:rsid w:val="009E27FA"/>
    <w:rsid w:val="009E280F"/>
    <w:rsid w:val="009E2813"/>
    <w:rsid w:val="009E2869"/>
    <w:rsid w:val="009E2910"/>
    <w:rsid w:val="009E2970"/>
    <w:rsid w:val="009E2A0F"/>
    <w:rsid w:val="009E2A4F"/>
    <w:rsid w:val="009E2BD2"/>
    <w:rsid w:val="009E2BED"/>
    <w:rsid w:val="009E2C2F"/>
    <w:rsid w:val="009E2CA8"/>
    <w:rsid w:val="009E2CF4"/>
    <w:rsid w:val="009E2D1B"/>
    <w:rsid w:val="009E2D47"/>
    <w:rsid w:val="009E2D58"/>
    <w:rsid w:val="009E2E9D"/>
    <w:rsid w:val="009E2FF8"/>
    <w:rsid w:val="009E301E"/>
    <w:rsid w:val="009E306E"/>
    <w:rsid w:val="009E31E4"/>
    <w:rsid w:val="009E3218"/>
    <w:rsid w:val="009E3230"/>
    <w:rsid w:val="009E325B"/>
    <w:rsid w:val="009E3296"/>
    <w:rsid w:val="009E3299"/>
    <w:rsid w:val="009E32A9"/>
    <w:rsid w:val="009E32C6"/>
    <w:rsid w:val="009E3333"/>
    <w:rsid w:val="009E33DD"/>
    <w:rsid w:val="009E3401"/>
    <w:rsid w:val="009E341A"/>
    <w:rsid w:val="009E352D"/>
    <w:rsid w:val="009E355F"/>
    <w:rsid w:val="009E35D9"/>
    <w:rsid w:val="009E3611"/>
    <w:rsid w:val="009E3648"/>
    <w:rsid w:val="009E36C8"/>
    <w:rsid w:val="009E38C4"/>
    <w:rsid w:val="009E3910"/>
    <w:rsid w:val="009E392D"/>
    <w:rsid w:val="009E3964"/>
    <w:rsid w:val="009E398E"/>
    <w:rsid w:val="009E3999"/>
    <w:rsid w:val="009E39E1"/>
    <w:rsid w:val="009E3A47"/>
    <w:rsid w:val="009E3A5F"/>
    <w:rsid w:val="009E3C3A"/>
    <w:rsid w:val="009E3C70"/>
    <w:rsid w:val="009E3D54"/>
    <w:rsid w:val="009E3DC8"/>
    <w:rsid w:val="009E3E89"/>
    <w:rsid w:val="009E3E9E"/>
    <w:rsid w:val="009E3EB7"/>
    <w:rsid w:val="009E3F10"/>
    <w:rsid w:val="009E3FE2"/>
    <w:rsid w:val="009E4069"/>
    <w:rsid w:val="009E40D0"/>
    <w:rsid w:val="009E4144"/>
    <w:rsid w:val="009E41C7"/>
    <w:rsid w:val="009E4265"/>
    <w:rsid w:val="009E42A0"/>
    <w:rsid w:val="009E43A0"/>
    <w:rsid w:val="009E4414"/>
    <w:rsid w:val="009E441F"/>
    <w:rsid w:val="009E4527"/>
    <w:rsid w:val="009E4566"/>
    <w:rsid w:val="009E456D"/>
    <w:rsid w:val="009E4589"/>
    <w:rsid w:val="009E45B3"/>
    <w:rsid w:val="009E4715"/>
    <w:rsid w:val="009E475C"/>
    <w:rsid w:val="009E4786"/>
    <w:rsid w:val="009E47C3"/>
    <w:rsid w:val="009E47C6"/>
    <w:rsid w:val="009E47F7"/>
    <w:rsid w:val="009E4885"/>
    <w:rsid w:val="009E48A0"/>
    <w:rsid w:val="009E48A4"/>
    <w:rsid w:val="009E48E7"/>
    <w:rsid w:val="009E4984"/>
    <w:rsid w:val="009E4A7A"/>
    <w:rsid w:val="009E4B4C"/>
    <w:rsid w:val="009E4B75"/>
    <w:rsid w:val="009E4BA9"/>
    <w:rsid w:val="009E4BBB"/>
    <w:rsid w:val="009E4D16"/>
    <w:rsid w:val="009E4D3E"/>
    <w:rsid w:val="009E4DD5"/>
    <w:rsid w:val="009E4DEA"/>
    <w:rsid w:val="009E4DFD"/>
    <w:rsid w:val="009E4E2A"/>
    <w:rsid w:val="009E4F4C"/>
    <w:rsid w:val="009E4FC6"/>
    <w:rsid w:val="009E50A1"/>
    <w:rsid w:val="009E50DF"/>
    <w:rsid w:val="009E51EC"/>
    <w:rsid w:val="009E5262"/>
    <w:rsid w:val="009E52F0"/>
    <w:rsid w:val="009E530B"/>
    <w:rsid w:val="009E5322"/>
    <w:rsid w:val="009E53A7"/>
    <w:rsid w:val="009E53EE"/>
    <w:rsid w:val="009E53F5"/>
    <w:rsid w:val="009E54DF"/>
    <w:rsid w:val="009E5529"/>
    <w:rsid w:val="009E5532"/>
    <w:rsid w:val="009E557F"/>
    <w:rsid w:val="009E5604"/>
    <w:rsid w:val="009E56D8"/>
    <w:rsid w:val="009E56F2"/>
    <w:rsid w:val="009E575C"/>
    <w:rsid w:val="009E579C"/>
    <w:rsid w:val="009E57AF"/>
    <w:rsid w:val="009E57B2"/>
    <w:rsid w:val="009E57C6"/>
    <w:rsid w:val="009E5815"/>
    <w:rsid w:val="009E582B"/>
    <w:rsid w:val="009E5867"/>
    <w:rsid w:val="009E58C0"/>
    <w:rsid w:val="009E591B"/>
    <w:rsid w:val="009E594B"/>
    <w:rsid w:val="009E59A1"/>
    <w:rsid w:val="009E59A5"/>
    <w:rsid w:val="009E59C7"/>
    <w:rsid w:val="009E59DF"/>
    <w:rsid w:val="009E5A04"/>
    <w:rsid w:val="009E5A06"/>
    <w:rsid w:val="009E5A2A"/>
    <w:rsid w:val="009E5A3B"/>
    <w:rsid w:val="009E5A46"/>
    <w:rsid w:val="009E5A8E"/>
    <w:rsid w:val="009E5AC4"/>
    <w:rsid w:val="009E5B5F"/>
    <w:rsid w:val="009E5C01"/>
    <w:rsid w:val="009E5C46"/>
    <w:rsid w:val="009E5CBC"/>
    <w:rsid w:val="009E5D1C"/>
    <w:rsid w:val="009E5DCC"/>
    <w:rsid w:val="009E5E22"/>
    <w:rsid w:val="009E5E77"/>
    <w:rsid w:val="009E5E8A"/>
    <w:rsid w:val="009E5EAD"/>
    <w:rsid w:val="009E5EF9"/>
    <w:rsid w:val="009E602F"/>
    <w:rsid w:val="009E6084"/>
    <w:rsid w:val="009E6091"/>
    <w:rsid w:val="009E609F"/>
    <w:rsid w:val="009E60C5"/>
    <w:rsid w:val="009E619E"/>
    <w:rsid w:val="009E61C9"/>
    <w:rsid w:val="009E61D0"/>
    <w:rsid w:val="009E61D6"/>
    <w:rsid w:val="009E6248"/>
    <w:rsid w:val="009E627B"/>
    <w:rsid w:val="009E62B7"/>
    <w:rsid w:val="009E6322"/>
    <w:rsid w:val="009E634A"/>
    <w:rsid w:val="009E635B"/>
    <w:rsid w:val="009E6394"/>
    <w:rsid w:val="009E63A9"/>
    <w:rsid w:val="009E6418"/>
    <w:rsid w:val="009E6447"/>
    <w:rsid w:val="009E650E"/>
    <w:rsid w:val="009E6597"/>
    <w:rsid w:val="009E65E0"/>
    <w:rsid w:val="009E6656"/>
    <w:rsid w:val="009E666E"/>
    <w:rsid w:val="009E66A0"/>
    <w:rsid w:val="009E66B1"/>
    <w:rsid w:val="009E678C"/>
    <w:rsid w:val="009E67D8"/>
    <w:rsid w:val="009E67DB"/>
    <w:rsid w:val="009E67F6"/>
    <w:rsid w:val="009E6890"/>
    <w:rsid w:val="009E69C2"/>
    <w:rsid w:val="009E6A33"/>
    <w:rsid w:val="009E6B40"/>
    <w:rsid w:val="009E6B47"/>
    <w:rsid w:val="009E6BAF"/>
    <w:rsid w:val="009E6C1E"/>
    <w:rsid w:val="009E6D02"/>
    <w:rsid w:val="009E6D0B"/>
    <w:rsid w:val="009E6D26"/>
    <w:rsid w:val="009E6DC4"/>
    <w:rsid w:val="009E6EB1"/>
    <w:rsid w:val="009E6EF8"/>
    <w:rsid w:val="009E6F32"/>
    <w:rsid w:val="009E6F56"/>
    <w:rsid w:val="009E6FAE"/>
    <w:rsid w:val="009E70D0"/>
    <w:rsid w:val="009E71E0"/>
    <w:rsid w:val="009E728E"/>
    <w:rsid w:val="009E72B0"/>
    <w:rsid w:val="009E733B"/>
    <w:rsid w:val="009E7347"/>
    <w:rsid w:val="009E739B"/>
    <w:rsid w:val="009E73A5"/>
    <w:rsid w:val="009E741D"/>
    <w:rsid w:val="009E7428"/>
    <w:rsid w:val="009E75AA"/>
    <w:rsid w:val="009E75B7"/>
    <w:rsid w:val="009E75EB"/>
    <w:rsid w:val="009E75F2"/>
    <w:rsid w:val="009E7624"/>
    <w:rsid w:val="009E764C"/>
    <w:rsid w:val="009E77B2"/>
    <w:rsid w:val="009E77D7"/>
    <w:rsid w:val="009E785B"/>
    <w:rsid w:val="009E7865"/>
    <w:rsid w:val="009E78CB"/>
    <w:rsid w:val="009E78F1"/>
    <w:rsid w:val="009E79D7"/>
    <w:rsid w:val="009E7A11"/>
    <w:rsid w:val="009E7A1F"/>
    <w:rsid w:val="009E7A6B"/>
    <w:rsid w:val="009E7AFF"/>
    <w:rsid w:val="009E7BAE"/>
    <w:rsid w:val="009E7C38"/>
    <w:rsid w:val="009E7D39"/>
    <w:rsid w:val="009E7D66"/>
    <w:rsid w:val="009E7DB9"/>
    <w:rsid w:val="009E7DCD"/>
    <w:rsid w:val="009E7DEC"/>
    <w:rsid w:val="009E7E89"/>
    <w:rsid w:val="009E7F32"/>
    <w:rsid w:val="009F00F0"/>
    <w:rsid w:val="009F010F"/>
    <w:rsid w:val="009F018F"/>
    <w:rsid w:val="009F01F1"/>
    <w:rsid w:val="009F0260"/>
    <w:rsid w:val="009F0261"/>
    <w:rsid w:val="009F02E3"/>
    <w:rsid w:val="009F03D0"/>
    <w:rsid w:val="009F0494"/>
    <w:rsid w:val="009F04AB"/>
    <w:rsid w:val="009F0564"/>
    <w:rsid w:val="009F05C4"/>
    <w:rsid w:val="009F0636"/>
    <w:rsid w:val="009F06E1"/>
    <w:rsid w:val="009F07D3"/>
    <w:rsid w:val="009F084F"/>
    <w:rsid w:val="009F0851"/>
    <w:rsid w:val="009F0863"/>
    <w:rsid w:val="009F0890"/>
    <w:rsid w:val="009F08C3"/>
    <w:rsid w:val="009F08E9"/>
    <w:rsid w:val="009F0902"/>
    <w:rsid w:val="009F094F"/>
    <w:rsid w:val="009F0956"/>
    <w:rsid w:val="009F09A4"/>
    <w:rsid w:val="009F09FF"/>
    <w:rsid w:val="009F0AA5"/>
    <w:rsid w:val="009F0AF2"/>
    <w:rsid w:val="009F0B3A"/>
    <w:rsid w:val="009F0BCE"/>
    <w:rsid w:val="009F0BCF"/>
    <w:rsid w:val="009F0BF8"/>
    <w:rsid w:val="009F0CBD"/>
    <w:rsid w:val="009F0D50"/>
    <w:rsid w:val="009F0D76"/>
    <w:rsid w:val="009F0D99"/>
    <w:rsid w:val="009F0D9E"/>
    <w:rsid w:val="009F0EA9"/>
    <w:rsid w:val="009F0F11"/>
    <w:rsid w:val="009F0F5E"/>
    <w:rsid w:val="009F0F83"/>
    <w:rsid w:val="009F0F99"/>
    <w:rsid w:val="009F119E"/>
    <w:rsid w:val="009F11CB"/>
    <w:rsid w:val="009F11E3"/>
    <w:rsid w:val="009F1201"/>
    <w:rsid w:val="009F1210"/>
    <w:rsid w:val="009F12E5"/>
    <w:rsid w:val="009F148F"/>
    <w:rsid w:val="009F1510"/>
    <w:rsid w:val="009F1578"/>
    <w:rsid w:val="009F15D8"/>
    <w:rsid w:val="009F16F7"/>
    <w:rsid w:val="009F1778"/>
    <w:rsid w:val="009F178D"/>
    <w:rsid w:val="009F17BA"/>
    <w:rsid w:val="009F185E"/>
    <w:rsid w:val="009F18BE"/>
    <w:rsid w:val="009F19E2"/>
    <w:rsid w:val="009F1A4C"/>
    <w:rsid w:val="009F1A82"/>
    <w:rsid w:val="009F1A95"/>
    <w:rsid w:val="009F1B15"/>
    <w:rsid w:val="009F1B5A"/>
    <w:rsid w:val="009F1DE4"/>
    <w:rsid w:val="009F1DF0"/>
    <w:rsid w:val="009F1E58"/>
    <w:rsid w:val="009F1E68"/>
    <w:rsid w:val="009F1E80"/>
    <w:rsid w:val="009F1E81"/>
    <w:rsid w:val="009F1F7D"/>
    <w:rsid w:val="009F1F80"/>
    <w:rsid w:val="009F1FA1"/>
    <w:rsid w:val="009F1FAA"/>
    <w:rsid w:val="009F1FC7"/>
    <w:rsid w:val="009F208D"/>
    <w:rsid w:val="009F2095"/>
    <w:rsid w:val="009F2111"/>
    <w:rsid w:val="009F217C"/>
    <w:rsid w:val="009F2188"/>
    <w:rsid w:val="009F219B"/>
    <w:rsid w:val="009F21CE"/>
    <w:rsid w:val="009F225B"/>
    <w:rsid w:val="009F235E"/>
    <w:rsid w:val="009F23EC"/>
    <w:rsid w:val="009F244E"/>
    <w:rsid w:val="009F24DB"/>
    <w:rsid w:val="009F2665"/>
    <w:rsid w:val="009F2668"/>
    <w:rsid w:val="009F2805"/>
    <w:rsid w:val="009F2827"/>
    <w:rsid w:val="009F28C5"/>
    <w:rsid w:val="009F2A33"/>
    <w:rsid w:val="009F2A37"/>
    <w:rsid w:val="009F2A98"/>
    <w:rsid w:val="009F2ACB"/>
    <w:rsid w:val="009F2BD8"/>
    <w:rsid w:val="009F2C1A"/>
    <w:rsid w:val="009F2C25"/>
    <w:rsid w:val="009F2C75"/>
    <w:rsid w:val="009F2C78"/>
    <w:rsid w:val="009F2CFF"/>
    <w:rsid w:val="009F2D27"/>
    <w:rsid w:val="009F2D44"/>
    <w:rsid w:val="009F2D46"/>
    <w:rsid w:val="009F2EF4"/>
    <w:rsid w:val="009F2EFB"/>
    <w:rsid w:val="009F2F1F"/>
    <w:rsid w:val="009F303A"/>
    <w:rsid w:val="009F3076"/>
    <w:rsid w:val="009F30CC"/>
    <w:rsid w:val="009F314D"/>
    <w:rsid w:val="009F31A9"/>
    <w:rsid w:val="009F3203"/>
    <w:rsid w:val="009F3242"/>
    <w:rsid w:val="009F32E7"/>
    <w:rsid w:val="009F3522"/>
    <w:rsid w:val="009F354D"/>
    <w:rsid w:val="009F358B"/>
    <w:rsid w:val="009F3601"/>
    <w:rsid w:val="009F3603"/>
    <w:rsid w:val="009F3618"/>
    <w:rsid w:val="009F368B"/>
    <w:rsid w:val="009F36D1"/>
    <w:rsid w:val="009F36EB"/>
    <w:rsid w:val="009F3760"/>
    <w:rsid w:val="009F3779"/>
    <w:rsid w:val="009F37DA"/>
    <w:rsid w:val="009F37E6"/>
    <w:rsid w:val="009F381D"/>
    <w:rsid w:val="009F3882"/>
    <w:rsid w:val="009F38CD"/>
    <w:rsid w:val="009F397A"/>
    <w:rsid w:val="009F398C"/>
    <w:rsid w:val="009F39FE"/>
    <w:rsid w:val="009F3A11"/>
    <w:rsid w:val="009F3A9A"/>
    <w:rsid w:val="009F3AE5"/>
    <w:rsid w:val="009F3B9A"/>
    <w:rsid w:val="009F3BF5"/>
    <w:rsid w:val="009F3C0C"/>
    <w:rsid w:val="009F3C20"/>
    <w:rsid w:val="009F3CA3"/>
    <w:rsid w:val="009F3CE0"/>
    <w:rsid w:val="009F3CEF"/>
    <w:rsid w:val="009F3D16"/>
    <w:rsid w:val="009F3DBA"/>
    <w:rsid w:val="009F3E43"/>
    <w:rsid w:val="009F3E47"/>
    <w:rsid w:val="009F3E85"/>
    <w:rsid w:val="009F3ED4"/>
    <w:rsid w:val="009F3F2D"/>
    <w:rsid w:val="009F3F8A"/>
    <w:rsid w:val="009F3FC1"/>
    <w:rsid w:val="009F4002"/>
    <w:rsid w:val="009F4058"/>
    <w:rsid w:val="009F405F"/>
    <w:rsid w:val="009F4095"/>
    <w:rsid w:val="009F40A7"/>
    <w:rsid w:val="009F411B"/>
    <w:rsid w:val="009F41F5"/>
    <w:rsid w:val="009F425C"/>
    <w:rsid w:val="009F4289"/>
    <w:rsid w:val="009F4353"/>
    <w:rsid w:val="009F4371"/>
    <w:rsid w:val="009F43F5"/>
    <w:rsid w:val="009F4534"/>
    <w:rsid w:val="009F4597"/>
    <w:rsid w:val="009F45D8"/>
    <w:rsid w:val="009F469B"/>
    <w:rsid w:val="009F46D0"/>
    <w:rsid w:val="009F472E"/>
    <w:rsid w:val="009F477B"/>
    <w:rsid w:val="009F47EE"/>
    <w:rsid w:val="009F47F7"/>
    <w:rsid w:val="009F4838"/>
    <w:rsid w:val="009F48DC"/>
    <w:rsid w:val="009F48FA"/>
    <w:rsid w:val="009F4923"/>
    <w:rsid w:val="009F4986"/>
    <w:rsid w:val="009F4A5D"/>
    <w:rsid w:val="009F4A61"/>
    <w:rsid w:val="009F4AE1"/>
    <w:rsid w:val="009F4C22"/>
    <w:rsid w:val="009F4CA1"/>
    <w:rsid w:val="009F4CD9"/>
    <w:rsid w:val="009F4D3F"/>
    <w:rsid w:val="009F4D6C"/>
    <w:rsid w:val="009F4D84"/>
    <w:rsid w:val="009F4E06"/>
    <w:rsid w:val="009F4E9B"/>
    <w:rsid w:val="009F4F4C"/>
    <w:rsid w:val="009F5005"/>
    <w:rsid w:val="009F5092"/>
    <w:rsid w:val="009F5106"/>
    <w:rsid w:val="009F514D"/>
    <w:rsid w:val="009F515B"/>
    <w:rsid w:val="009F51AD"/>
    <w:rsid w:val="009F51E5"/>
    <w:rsid w:val="009F5252"/>
    <w:rsid w:val="009F5256"/>
    <w:rsid w:val="009F5263"/>
    <w:rsid w:val="009F52FC"/>
    <w:rsid w:val="009F532E"/>
    <w:rsid w:val="009F535D"/>
    <w:rsid w:val="009F53EE"/>
    <w:rsid w:val="009F542F"/>
    <w:rsid w:val="009F54A8"/>
    <w:rsid w:val="009F5516"/>
    <w:rsid w:val="009F555A"/>
    <w:rsid w:val="009F5566"/>
    <w:rsid w:val="009F5595"/>
    <w:rsid w:val="009F55E2"/>
    <w:rsid w:val="009F55EF"/>
    <w:rsid w:val="009F5648"/>
    <w:rsid w:val="009F5706"/>
    <w:rsid w:val="009F5768"/>
    <w:rsid w:val="009F579C"/>
    <w:rsid w:val="009F5831"/>
    <w:rsid w:val="009F586B"/>
    <w:rsid w:val="009F5974"/>
    <w:rsid w:val="009F59E4"/>
    <w:rsid w:val="009F59FE"/>
    <w:rsid w:val="009F5A2B"/>
    <w:rsid w:val="009F5AB9"/>
    <w:rsid w:val="009F5B1A"/>
    <w:rsid w:val="009F5B65"/>
    <w:rsid w:val="009F5C44"/>
    <w:rsid w:val="009F5C8C"/>
    <w:rsid w:val="009F5CEA"/>
    <w:rsid w:val="009F5D98"/>
    <w:rsid w:val="009F5DE1"/>
    <w:rsid w:val="009F5E68"/>
    <w:rsid w:val="009F5EBA"/>
    <w:rsid w:val="009F5EC2"/>
    <w:rsid w:val="009F5F0F"/>
    <w:rsid w:val="009F5F5C"/>
    <w:rsid w:val="009F5F85"/>
    <w:rsid w:val="009F5FC1"/>
    <w:rsid w:val="009F5FC2"/>
    <w:rsid w:val="009F60A6"/>
    <w:rsid w:val="009F60D5"/>
    <w:rsid w:val="009F615E"/>
    <w:rsid w:val="009F6185"/>
    <w:rsid w:val="009F61C5"/>
    <w:rsid w:val="009F62A7"/>
    <w:rsid w:val="009F62C8"/>
    <w:rsid w:val="009F62CA"/>
    <w:rsid w:val="009F62DC"/>
    <w:rsid w:val="009F62DD"/>
    <w:rsid w:val="009F63D1"/>
    <w:rsid w:val="009F63E0"/>
    <w:rsid w:val="009F6452"/>
    <w:rsid w:val="009F6461"/>
    <w:rsid w:val="009F655E"/>
    <w:rsid w:val="009F65BA"/>
    <w:rsid w:val="009F6689"/>
    <w:rsid w:val="009F6731"/>
    <w:rsid w:val="009F674B"/>
    <w:rsid w:val="009F67AC"/>
    <w:rsid w:val="009F67B5"/>
    <w:rsid w:val="009F67C0"/>
    <w:rsid w:val="009F67C5"/>
    <w:rsid w:val="009F695C"/>
    <w:rsid w:val="009F698D"/>
    <w:rsid w:val="009F6B82"/>
    <w:rsid w:val="009F6BB1"/>
    <w:rsid w:val="009F6BD4"/>
    <w:rsid w:val="009F6BD5"/>
    <w:rsid w:val="009F6CF6"/>
    <w:rsid w:val="009F6D08"/>
    <w:rsid w:val="009F6D64"/>
    <w:rsid w:val="009F6E55"/>
    <w:rsid w:val="009F6F3A"/>
    <w:rsid w:val="009F6FB8"/>
    <w:rsid w:val="009F6FC9"/>
    <w:rsid w:val="009F7071"/>
    <w:rsid w:val="009F716E"/>
    <w:rsid w:val="009F7194"/>
    <w:rsid w:val="009F7269"/>
    <w:rsid w:val="009F72C4"/>
    <w:rsid w:val="009F72E1"/>
    <w:rsid w:val="009F7371"/>
    <w:rsid w:val="009F73A9"/>
    <w:rsid w:val="009F77AB"/>
    <w:rsid w:val="009F780F"/>
    <w:rsid w:val="009F785A"/>
    <w:rsid w:val="009F78C0"/>
    <w:rsid w:val="009F79CD"/>
    <w:rsid w:val="009F79D9"/>
    <w:rsid w:val="009F79FA"/>
    <w:rsid w:val="009F7A12"/>
    <w:rsid w:val="009F7A8D"/>
    <w:rsid w:val="009F7B29"/>
    <w:rsid w:val="009F7C87"/>
    <w:rsid w:val="009F7CC8"/>
    <w:rsid w:val="009F7DD4"/>
    <w:rsid w:val="009F7FC4"/>
    <w:rsid w:val="009F7FE8"/>
    <w:rsid w:val="00A00075"/>
    <w:rsid w:val="00A000A9"/>
    <w:rsid w:val="00A000E0"/>
    <w:rsid w:val="00A00104"/>
    <w:rsid w:val="00A00162"/>
    <w:rsid w:val="00A001DC"/>
    <w:rsid w:val="00A00229"/>
    <w:rsid w:val="00A002BA"/>
    <w:rsid w:val="00A0033C"/>
    <w:rsid w:val="00A00513"/>
    <w:rsid w:val="00A005BC"/>
    <w:rsid w:val="00A00644"/>
    <w:rsid w:val="00A0065C"/>
    <w:rsid w:val="00A006FF"/>
    <w:rsid w:val="00A00742"/>
    <w:rsid w:val="00A0077A"/>
    <w:rsid w:val="00A007F7"/>
    <w:rsid w:val="00A00820"/>
    <w:rsid w:val="00A00841"/>
    <w:rsid w:val="00A00935"/>
    <w:rsid w:val="00A009B6"/>
    <w:rsid w:val="00A00A14"/>
    <w:rsid w:val="00A00A4A"/>
    <w:rsid w:val="00A00B2F"/>
    <w:rsid w:val="00A00B9F"/>
    <w:rsid w:val="00A00BBA"/>
    <w:rsid w:val="00A00BC5"/>
    <w:rsid w:val="00A00BD6"/>
    <w:rsid w:val="00A00BE9"/>
    <w:rsid w:val="00A00BF9"/>
    <w:rsid w:val="00A00C0D"/>
    <w:rsid w:val="00A00C3F"/>
    <w:rsid w:val="00A00D48"/>
    <w:rsid w:val="00A00D81"/>
    <w:rsid w:val="00A00DB5"/>
    <w:rsid w:val="00A00E19"/>
    <w:rsid w:val="00A00E54"/>
    <w:rsid w:val="00A00ECE"/>
    <w:rsid w:val="00A00F17"/>
    <w:rsid w:val="00A00F9B"/>
    <w:rsid w:val="00A01098"/>
    <w:rsid w:val="00A010CD"/>
    <w:rsid w:val="00A0116A"/>
    <w:rsid w:val="00A012F5"/>
    <w:rsid w:val="00A0131A"/>
    <w:rsid w:val="00A01349"/>
    <w:rsid w:val="00A013B8"/>
    <w:rsid w:val="00A0140F"/>
    <w:rsid w:val="00A01425"/>
    <w:rsid w:val="00A0144D"/>
    <w:rsid w:val="00A014AC"/>
    <w:rsid w:val="00A01540"/>
    <w:rsid w:val="00A0159B"/>
    <w:rsid w:val="00A015BB"/>
    <w:rsid w:val="00A016C2"/>
    <w:rsid w:val="00A016EF"/>
    <w:rsid w:val="00A016FA"/>
    <w:rsid w:val="00A0174A"/>
    <w:rsid w:val="00A017DD"/>
    <w:rsid w:val="00A0184A"/>
    <w:rsid w:val="00A018AF"/>
    <w:rsid w:val="00A01900"/>
    <w:rsid w:val="00A01940"/>
    <w:rsid w:val="00A01970"/>
    <w:rsid w:val="00A019B7"/>
    <w:rsid w:val="00A019EE"/>
    <w:rsid w:val="00A01A37"/>
    <w:rsid w:val="00A01A93"/>
    <w:rsid w:val="00A01A9B"/>
    <w:rsid w:val="00A01AB0"/>
    <w:rsid w:val="00A01B09"/>
    <w:rsid w:val="00A01B19"/>
    <w:rsid w:val="00A01B7E"/>
    <w:rsid w:val="00A01BF1"/>
    <w:rsid w:val="00A01CA8"/>
    <w:rsid w:val="00A01D0E"/>
    <w:rsid w:val="00A01DE1"/>
    <w:rsid w:val="00A01E1A"/>
    <w:rsid w:val="00A01EA1"/>
    <w:rsid w:val="00A0201C"/>
    <w:rsid w:val="00A0216B"/>
    <w:rsid w:val="00A021BA"/>
    <w:rsid w:val="00A021FC"/>
    <w:rsid w:val="00A02215"/>
    <w:rsid w:val="00A0221F"/>
    <w:rsid w:val="00A02227"/>
    <w:rsid w:val="00A0222D"/>
    <w:rsid w:val="00A022F2"/>
    <w:rsid w:val="00A0231C"/>
    <w:rsid w:val="00A0236E"/>
    <w:rsid w:val="00A023DF"/>
    <w:rsid w:val="00A023E2"/>
    <w:rsid w:val="00A02442"/>
    <w:rsid w:val="00A0248A"/>
    <w:rsid w:val="00A025A3"/>
    <w:rsid w:val="00A026CE"/>
    <w:rsid w:val="00A026FD"/>
    <w:rsid w:val="00A0271A"/>
    <w:rsid w:val="00A02796"/>
    <w:rsid w:val="00A02849"/>
    <w:rsid w:val="00A028B5"/>
    <w:rsid w:val="00A028ED"/>
    <w:rsid w:val="00A0291D"/>
    <w:rsid w:val="00A02932"/>
    <w:rsid w:val="00A02977"/>
    <w:rsid w:val="00A029B9"/>
    <w:rsid w:val="00A029EC"/>
    <w:rsid w:val="00A02A4A"/>
    <w:rsid w:val="00A02A85"/>
    <w:rsid w:val="00A02AAC"/>
    <w:rsid w:val="00A02BB5"/>
    <w:rsid w:val="00A02C0E"/>
    <w:rsid w:val="00A02C23"/>
    <w:rsid w:val="00A02C99"/>
    <w:rsid w:val="00A02CB8"/>
    <w:rsid w:val="00A02D46"/>
    <w:rsid w:val="00A02D50"/>
    <w:rsid w:val="00A02D7C"/>
    <w:rsid w:val="00A02D97"/>
    <w:rsid w:val="00A02E94"/>
    <w:rsid w:val="00A02EB0"/>
    <w:rsid w:val="00A02F04"/>
    <w:rsid w:val="00A02F7F"/>
    <w:rsid w:val="00A0302C"/>
    <w:rsid w:val="00A030C2"/>
    <w:rsid w:val="00A030EC"/>
    <w:rsid w:val="00A030F2"/>
    <w:rsid w:val="00A03178"/>
    <w:rsid w:val="00A0326D"/>
    <w:rsid w:val="00A03291"/>
    <w:rsid w:val="00A032BB"/>
    <w:rsid w:val="00A033D7"/>
    <w:rsid w:val="00A033E0"/>
    <w:rsid w:val="00A03443"/>
    <w:rsid w:val="00A03520"/>
    <w:rsid w:val="00A03542"/>
    <w:rsid w:val="00A03581"/>
    <w:rsid w:val="00A03679"/>
    <w:rsid w:val="00A03680"/>
    <w:rsid w:val="00A03685"/>
    <w:rsid w:val="00A036B3"/>
    <w:rsid w:val="00A03855"/>
    <w:rsid w:val="00A038B8"/>
    <w:rsid w:val="00A038FC"/>
    <w:rsid w:val="00A03946"/>
    <w:rsid w:val="00A0394D"/>
    <w:rsid w:val="00A0399C"/>
    <w:rsid w:val="00A039A2"/>
    <w:rsid w:val="00A03A21"/>
    <w:rsid w:val="00A03A4F"/>
    <w:rsid w:val="00A03A66"/>
    <w:rsid w:val="00A03A69"/>
    <w:rsid w:val="00A03AA8"/>
    <w:rsid w:val="00A03B91"/>
    <w:rsid w:val="00A03D4E"/>
    <w:rsid w:val="00A03D70"/>
    <w:rsid w:val="00A03D9A"/>
    <w:rsid w:val="00A03E0A"/>
    <w:rsid w:val="00A03E9A"/>
    <w:rsid w:val="00A03E9F"/>
    <w:rsid w:val="00A03F41"/>
    <w:rsid w:val="00A03F48"/>
    <w:rsid w:val="00A03F7E"/>
    <w:rsid w:val="00A03F8F"/>
    <w:rsid w:val="00A03FB1"/>
    <w:rsid w:val="00A041A0"/>
    <w:rsid w:val="00A041F3"/>
    <w:rsid w:val="00A04232"/>
    <w:rsid w:val="00A04362"/>
    <w:rsid w:val="00A04373"/>
    <w:rsid w:val="00A044DC"/>
    <w:rsid w:val="00A044FB"/>
    <w:rsid w:val="00A0457D"/>
    <w:rsid w:val="00A04591"/>
    <w:rsid w:val="00A045C7"/>
    <w:rsid w:val="00A04631"/>
    <w:rsid w:val="00A046A6"/>
    <w:rsid w:val="00A046DA"/>
    <w:rsid w:val="00A0473F"/>
    <w:rsid w:val="00A04792"/>
    <w:rsid w:val="00A047B4"/>
    <w:rsid w:val="00A047BC"/>
    <w:rsid w:val="00A047C3"/>
    <w:rsid w:val="00A047C5"/>
    <w:rsid w:val="00A047CD"/>
    <w:rsid w:val="00A048EC"/>
    <w:rsid w:val="00A048F9"/>
    <w:rsid w:val="00A0497E"/>
    <w:rsid w:val="00A049AC"/>
    <w:rsid w:val="00A049E4"/>
    <w:rsid w:val="00A04A06"/>
    <w:rsid w:val="00A04B13"/>
    <w:rsid w:val="00A04B57"/>
    <w:rsid w:val="00A04B59"/>
    <w:rsid w:val="00A04B61"/>
    <w:rsid w:val="00A04B63"/>
    <w:rsid w:val="00A04D02"/>
    <w:rsid w:val="00A04D2E"/>
    <w:rsid w:val="00A04DC5"/>
    <w:rsid w:val="00A04DF3"/>
    <w:rsid w:val="00A04EBB"/>
    <w:rsid w:val="00A04F80"/>
    <w:rsid w:val="00A04FA6"/>
    <w:rsid w:val="00A0503B"/>
    <w:rsid w:val="00A05062"/>
    <w:rsid w:val="00A05113"/>
    <w:rsid w:val="00A05120"/>
    <w:rsid w:val="00A0526C"/>
    <w:rsid w:val="00A05349"/>
    <w:rsid w:val="00A05387"/>
    <w:rsid w:val="00A053CD"/>
    <w:rsid w:val="00A053D9"/>
    <w:rsid w:val="00A053ED"/>
    <w:rsid w:val="00A05447"/>
    <w:rsid w:val="00A054B1"/>
    <w:rsid w:val="00A05575"/>
    <w:rsid w:val="00A055A5"/>
    <w:rsid w:val="00A0563B"/>
    <w:rsid w:val="00A0563C"/>
    <w:rsid w:val="00A05672"/>
    <w:rsid w:val="00A056BA"/>
    <w:rsid w:val="00A0575F"/>
    <w:rsid w:val="00A05837"/>
    <w:rsid w:val="00A05935"/>
    <w:rsid w:val="00A059B4"/>
    <w:rsid w:val="00A059B7"/>
    <w:rsid w:val="00A059F4"/>
    <w:rsid w:val="00A05A10"/>
    <w:rsid w:val="00A05A30"/>
    <w:rsid w:val="00A05B24"/>
    <w:rsid w:val="00A05BAB"/>
    <w:rsid w:val="00A05BEB"/>
    <w:rsid w:val="00A05C34"/>
    <w:rsid w:val="00A05C68"/>
    <w:rsid w:val="00A05CC5"/>
    <w:rsid w:val="00A05CCF"/>
    <w:rsid w:val="00A05D99"/>
    <w:rsid w:val="00A05D9B"/>
    <w:rsid w:val="00A05E1A"/>
    <w:rsid w:val="00A05E2E"/>
    <w:rsid w:val="00A05E45"/>
    <w:rsid w:val="00A05E7C"/>
    <w:rsid w:val="00A05E97"/>
    <w:rsid w:val="00A05ECD"/>
    <w:rsid w:val="00A05F04"/>
    <w:rsid w:val="00A05F41"/>
    <w:rsid w:val="00A05F6B"/>
    <w:rsid w:val="00A05FB6"/>
    <w:rsid w:val="00A05FD0"/>
    <w:rsid w:val="00A05FF3"/>
    <w:rsid w:val="00A06019"/>
    <w:rsid w:val="00A06047"/>
    <w:rsid w:val="00A06078"/>
    <w:rsid w:val="00A060AE"/>
    <w:rsid w:val="00A060B2"/>
    <w:rsid w:val="00A06173"/>
    <w:rsid w:val="00A0624F"/>
    <w:rsid w:val="00A062DF"/>
    <w:rsid w:val="00A06370"/>
    <w:rsid w:val="00A0644E"/>
    <w:rsid w:val="00A0649A"/>
    <w:rsid w:val="00A064F4"/>
    <w:rsid w:val="00A065B9"/>
    <w:rsid w:val="00A065EA"/>
    <w:rsid w:val="00A0661D"/>
    <w:rsid w:val="00A06648"/>
    <w:rsid w:val="00A0665C"/>
    <w:rsid w:val="00A066D1"/>
    <w:rsid w:val="00A06793"/>
    <w:rsid w:val="00A0688F"/>
    <w:rsid w:val="00A069B8"/>
    <w:rsid w:val="00A06A08"/>
    <w:rsid w:val="00A06A7B"/>
    <w:rsid w:val="00A06AA4"/>
    <w:rsid w:val="00A06BCF"/>
    <w:rsid w:val="00A06BFB"/>
    <w:rsid w:val="00A06C8E"/>
    <w:rsid w:val="00A06D05"/>
    <w:rsid w:val="00A06D94"/>
    <w:rsid w:val="00A06DBC"/>
    <w:rsid w:val="00A06EB4"/>
    <w:rsid w:val="00A06F81"/>
    <w:rsid w:val="00A0700E"/>
    <w:rsid w:val="00A07153"/>
    <w:rsid w:val="00A07183"/>
    <w:rsid w:val="00A07188"/>
    <w:rsid w:val="00A0724D"/>
    <w:rsid w:val="00A0728C"/>
    <w:rsid w:val="00A0730D"/>
    <w:rsid w:val="00A073E3"/>
    <w:rsid w:val="00A0740B"/>
    <w:rsid w:val="00A07459"/>
    <w:rsid w:val="00A0746F"/>
    <w:rsid w:val="00A07560"/>
    <w:rsid w:val="00A075F0"/>
    <w:rsid w:val="00A07635"/>
    <w:rsid w:val="00A07662"/>
    <w:rsid w:val="00A07667"/>
    <w:rsid w:val="00A07691"/>
    <w:rsid w:val="00A076AE"/>
    <w:rsid w:val="00A0772B"/>
    <w:rsid w:val="00A07760"/>
    <w:rsid w:val="00A07786"/>
    <w:rsid w:val="00A07831"/>
    <w:rsid w:val="00A078C4"/>
    <w:rsid w:val="00A0795F"/>
    <w:rsid w:val="00A07A6A"/>
    <w:rsid w:val="00A07A99"/>
    <w:rsid w:val="00A07AE0"/>
    <w:rsid w:val="00A07B4D"/>
    <w:rsid w:val="00A07B95"/>
    <w:rsid w:val="00A07C16"/>
    <w:rsid w:val="00A07CCC"/>
    <w:rsid w:val="00A07D39"/>
    <w:rsid w:val="00A07D65"/>
    <w:rsid w:val="00A07E98"/>
    <w:rsid w:val="00A07EA3"/>
    <w:rsid w:val="00A07EA6"/>
    <w:rsid w:val="00A07EB0"/>
    <w:rsid w:val="00A07F3B"/>
    <w:rsid w:val="00A1005B"/>
    <w:rsid w:val="00A1013D"/>
    <w:rsid w:val="00A1018D"/>
    <w:rsid w:val="00A10219"/>
    <w:rsid w:val="00A10228"/>
    <w:rsid w:val="00A1022F"/>
    <w:rsid w:val="00A10260"/>
    <w:rsid w:val="00A10359"/>
    <w:rsid w:val="00A1035B"/>
    <w:rsid w:val="00A103C3"/>
    <w:rsid w:val="00A10447"/>
    <w:rsid w:val="00A1049F"/>
    <w:rsid w:val="00A1057D"/>
    <w:rsid w:val="00A105A3"/>
    <w:rsid w:val="00A10697"/>
    <w:rsid w:val="00A107AD"/>
    <w:rsid w:val="00A107E0"/>
    <w:rsid w:val="00A1089F"/>
    <w:rsid w:val="00A108F0"/>
    <w:rsid w:val="00A10960"/>
    <w:rsid w:val="00A1097A"/>
    <w:rsid w:val="00A109A4"/>
    <w:rsid w:val="00A109E9"/>
    <w:rsid w:val="00A10B14"/>
    <w:rsid w:val="00A10B4A"/>
    <w:rsid w:val="00A10B82"/>
    <w:rsid w:val="00A10D15"/>
    <w:rsid w:val="00A10D93"/>
    <w:rsid w:val="00A10DF8"/>
    <w:rsid w:val="00A10E67"/>
    <w:rsid w:val="00A10FAD"/>
    <w:rsid w:val="00A10FC8"/>
    <w:rsid w:val="00A10FEE"/>
    <w:rsid w:val="00A10FFF"/>
    <w:rsid w:val="00A11039"/>
    <w:rsid w:val="00A110A3"/>
    <w:rsid w:val="00A110EF"/>
    <w:rsid w:val="00A1112F"/>
    <w:rsid w:val="00A111A6"/>
    <w:rsid w:val="00A111AA"/>
    <w:rsid w:val="00A11234"/>
    <w:rsid w:val="00A11237"/>
    <w:rsid w:val="00A112C4"/>
    <w:rsid w:val="00A113FD"/>
    <w:rsid w:val="00A1141C"/>
    <w:rsid w:val="00A11426"/>
    <w:rsid w:val="00A1149D"/>
    <w:rsid w:val="00A114C5"/>
    <w:rsid w:val="00A114EA"/>
    <w:rsid w:val="00A11519"/>
    <w:rsid w:val="00A115DB"/>
    <w:rsid w:val="00A115FC"/>
    <w:rsid w:val="00A116A3"/>
    <w:rsid w:val="00A11727"/>
    <w:rsid w:val="00A117B4"/>
    <w:rsid w:val="00A1185E"/>
    <w:rsid w:val="00A118DF"/>
    <w:rsid w:val="00A11904"/>
    <w:rsid w:val="00A1193E"/>
    <w:rsid w:val="00A1194D"/>
    <w:rsid w:val="00A1197B"/>
    <w:rsid w:val="00A119EE"/>
    <w:rsid w:val="00A119FB"/>
    <w:rsid w:val="00A11B3C"/>
    <w:rsid w:val="00A11BC3"/>
    <w:rsid w:val="00A11C5E"/>
    <w:rsid w:val="00A11C7C"/>
    <w:rsid w:val="00A11CF5"/>
    <w:rsid w:val="00A11D38"/>
    <w:rsid w:val="00A11DBE"/>
    <w:rsid w:val="00A11DCD"/>
    <w:rsid w:val="00A11E27"/>
    <w:rsid w:val="00A11E6B"/>
    <w:rsid w:val="00A11E84"/>
    <w:rsid w:val="00A11EAE"/>
    <w:rsid w:val="00A11FB9"/>
    <w:rsid w:val="00A11FD7"/>
    <w:rsid w:val="00A120AF"/>
    <w:rsid w:val="00A120CC"/>
    <w:rsid w:val="00A12107"/>
    <w:rsid w:val="00A12124"/>
    <w:rsid w:val="00A1219F"/>
    <w:rsid w:val="00A12322"/>
    <w:rsid w:val="00A123AD"/>
    <w:rsid w:val="00A123CE"/>
    <w:rsid w:val="00A12501"/>
    <w:rsid w:val="00A1255C"/>
    <w:rsid w:val="00A125D6"/>
    <w:rsid w:val="00A126D3"/>
    <w:rsid w:val="00A127AB"/>
    <w:rsid w:val="00A127E5"/>
    <w:rsid w:val="00A12881"/>
    <w:rsid w:val="00A12979"/>
    <w:rsid w:val="00A129BB"/>
    <w:rsid w:val="00A129E8"/>
    <w:rsid w:val="00A12A5D"/>
    <w:rsid w:val="00A12B5F"/>
    <w:rsid w:val="00A12B63"/>
    <w:rsid w:val="00A12BB6"/>
    <w:rsid w:val="00A12BFE"/>
    <w:rsid w:val="00A12C87"/>
    <w:rsid w:val="00A12CE2"/>
    <w:rsid w:val="00A12DF0"/>
    <w:rsid w:val="00A12E3D"/>
    <w:rsid w:val="00A12E78"/>
    <w:rsid w:val="00A12F81"/>
    <w:rsid w:val="00A12F8A"/>
    <w:rsid w:val="00A12FC9"/>
    <w:rsid w:val="00A13067"/>
    <w:rsid w:val="00A13089"/>
    <w:rsid w:val="00A131FF"/>
    <w:rsid w:val="00A132AD"/>
    <w:rsid w:val="00A132D7"/>
    <w:rsid w:val="00A132DC"/>
    <w:rsid w:val="00A1331C"/>
    <w:rsid w:val="00A13363"/>
    <w:rsid w:val="00A133A1"/>
    <w:rsid w:val="00A133C5"/>
    <w:rsid w:val="00A13435"/>
    <w:rsid w:val="00A134CF"/>
    <w:rsid w:val="00A135A1"/>
    <w:rsid w:val="00A13648"/>
    <w:rsid w:val="00A136C0"/>
    <w:rsid w:val="00A136F6"/>
    <w:rsid w:val="00A13847"/>
    <w:rsid w:val="00A138B7"/>
    <w:rsid w:val="00A138F4"/>
    <w:rsid w:val="00A13910"/>
    <w:rsid w:val="00A13920"/>
    <w:rsid w:val="00A13A0F"/>
    <w:rsid w:val="00A13A51"/>
    <w:rsid w:val="00A13AD9"/>
    <w:rsid w:val="00A13AE2"/>
    <w:rsid w:val="00A13B1D"/>
    <w:rsid w:val="00A13B40"/>
    <w:rsid w:val="00A13CDA"/>
    <w:rsid w:val="00A13CF2"/>
    <w:rsid w:val="00A13D7A"/>
    <w:rsid w:val="00A13E54"/>
    <w:rsid w:val="00A13E5C"/>
    <w:rsid w:val="00A13EAF"/>
    <w:rsid w:val="00A13F73"/>
    <w:rsid w:val="00A13FDB"/>
    <w:rsid w:val="00A13FE7"/>
    <w:rsid w:val="00A14062"/>
    <w:rsid w:val="00A14079"/>
    <w:rsid w:val="00A1407C"/>
    <w:rsid w:val="00A141F9"/>
    <w:rsid w:val="00A14213"/>
    <w:rsid w:val="00A1423D"/>
    <w:rsid w:val="00A142A9"/>
    <w:rsid w:val="00A142D1"/>
    <w:rsid w:val="00A142D5"/>
    <w:rsid w:val="00A143AF"/>
    <w:rsid w:val="00A14433"/>
    <w:rsid w:val="00A144F2"/>
    <w:rsid w:val="00A1451F"/>
    <w:rsid w:val="00A14529"/>
    <w:rsid w:val="00A1454E"/>
    <w:rsid w:val="00A1461F"/>
    <w:rsid w:val="00A1462F"/>
    <w:rsid w:val="00A14684"/>
    <w:rsid w:val="00A146B5"/>
    <w:rsid w:val="00A146D7"/>
    <w:rsid w:val="00A1471A"/>
    <w:rsid w:val="00A14758"/>
    <w:rsid w:val="00A147BD"/>
    <w:rsid w:val="00A14860"/>
    <w:rsid w:val="00A14883"/>
    <w:rsid w:val="00A148E6"/>
    <w:rsid w:val="00A149ED"/>
    <w:rsid w:val="00A14A2D"/>
    <w:rsid w:val="00A14ACB"/>
    <w:rsid w:val="00A14AE8"/>
    <w:rsid w:val="00A14AF0"/>
    <w:rsid w:val="00A14B20"/>
    <w:rsid w:val="00A14BC1"/>
    <w:rsid w:val="00A14BD5"/>
    <w:rsid w:val="00A14D68"/>
    <w:rsid w:val="00A14DA6"/>
    <w:rsid w:val="00A14DD7"/>
    <w:rsid w:val="00A14E0C"/>
    <w:rsid w:val="00A14E7A"/>
    <w:rsid w:val="00A14FA9"/>
    <w:rsid w:val="00A14FB9"/>
    <w:rsid w:val="00A14FE0"/>
    <w:rsid w:val="00A15022"/>
    <w:rsid w:val="00A15039"/>
    <w:rsid w:val="00A15093"/>
    <w:rsid w:val="00A150EB"/>
    <w:rsid w:val="00A150FC"/>
    <w:rsid w:val="00A15142"/>
    <w:rsid w:val="00A15167"/>
    <w:rsid w:val="00A1519C"/>
    <w:rsid w:val="00A151BF"/>
    <w:rsid w:val="00A15295"/>
    <w:rsid w:val="00A152A9"/>
    <w:rsid w:val="00A152AF"/>
    <w:rsid w:val="00A1532C"/>
    <w:rsid w:val="00A15340"/>
    <w:rsid w:val="00A1535B"/>
    <w:rsid w:val="00A153B1"/>
    <w:rsid w:val="00A153BC"/>
    <w:rsid w:val="00A153E1"/>
    <w:rsid w:val="00A153F6"/>
    <w:rsid w:val="00A1545F"/>
    <w:rsid w:val="00A155E2"/>
    <w:rsid w:val="00A15667"/>
    <w:rsid w:val="00A1567D"/>
    <w:rsid w:val="00A1568F"/>
    <w:rsid w:val="00A156C2"/>
    <w:rsid w:val="00A156EA"/>
    <w:rsid w:val="00A1571B"/>
    <w:rsid w:val="00A15761"/>
    <w:rsid w:val="00A158D0"/>
    <w:rsid w:val="00A158D2"/>
    <w:rsid w:val="00A158DF"/>
    <w:rsid w:val="00A158F3"/>
    <w:rsid w:val="00A15959"/>
    <w:rsid w:val="00A15974"/>
    <w:rsid w:val="00A159C3"/>
    <w:rsid w:val="00A159F6"/>
    <w:rsid w:val="00A15A76"/>
    <w:rsid w:val="00A15A95"/>
    <w:rsid w:val="00A15AAC"/>
    <w:rsid w:val="00A15BA9"/>
    <w:rsid w:val="00A15BD6"/>
    <w:rsid w:val="00A15C5F"/>
    <w:rsid w:val="00A15D91"/>
    <w:rsid w:val="00A15ECB"/>
    <w:rsid w:val="00A15FBF"/>
    <w:rsid w:val="00A15FF6"/>
    <w:rsid w:val="00A1601B"/>
    <w:rsid w:val="00A1608E"/>
    <w:rsid w:val="00A160DE"/>
    <w:rsid w:val="00A160E9"/>
    <w:rsid w:val="00A161C9"/>
    <w:rsid w:val="00A161CF"/>
    <w:rsid w:val="00A161EA"/>
    <w:rsid w:val="00A1624B"/>
    <w:rsid w:val="00A16250"/>
    <w:rsid w:val="00A162A1"/>
    <w:rsid w:val="00A163F9"/>
    <w:rsid w:val="00A1641A"/>
    <w:rsid w:val="00A1644D"/>
    <w:rsid w:val="00A1644E"/>
    <w:rsid w:val="00A16551"/>
    <w:rsid w:val="00A165B0"/>
    <w:rsid w:val="00A165B6"/>
    <w:rsid w:val="00A165E4"/>
    <w:rsid w:val="00A1667A"/>
    <w:rsid w:val="00A16763"/>
    <w:rsid w:val="00A16769"/>
    <w:rsid w:val="00A16789"/>
    <w:rsid w:val="00A1679A"/>
    <w:rsid w:val="00A167A1"/>
    <w:rsid w:val="00A167CA"/>
    <w:rsid w:val="00A16840"/>
    <w:rsid w:val="00A1684A"/>
    <w:rsid w:val="00A16891"/>
    <w:rsid w:val="00A16910"/>
    <w:rsid w:val="00A16AD6"/>
    <w:rsid w:val="00A16AF4"/>
    <w:rsid w:val="00A16BA3"/>
    <w:rsid w:val="00A16BAB"/>
    <w:rsid w:val="00A16CEA"/>
    <w:rsid w:val="00A16EC0"/>
    <w:rsid w:val="00A16F4B"/>
    <w:rsid w:val="00A16F7B"/>
    <w:rsid w:val="00A1702D"/>
    <w:rsid w:val="00A1703E"/>
    <w:rsid w:val="00A171C3"/>
    <w:rsid w:val="00A171C4"/>
    <w:rsid w:val="00A171CC"/>
    <w:rsid w:val="00A17235"/>
    <w:rsid w:val="00A1729B"/>
    <w:rsid w:val="00A172EE"/>
    <w:rsid w:val="00A17332"/>
    <w:rsid w:val="00A17467"/>
    <w:rsid w:val="00A17478"/>
    <w:rsid w:val="00A1747E"/>
    <w:rsid w:val="00A1759E"/>
    <w:rsid w:val="00A175AE"/>
    <w:rsid w:val="00A175D0"/>
    <w:rsid w:val="00A17663"/>
    <w:rsid w:val="00A1770D"/>
    <w:rsid w:val="00A17779"/>
    <w:rsid w:val="00A177BF"/>
    <w:rsid w:val="00A1791B"/>
    <w:rsid w:val="00A17943"/>
    <w:rsid w:val="00A17A10"/>
    <w:rsid w:val="00A17A2D"/>
    <w:rsid w:val="00A17A50"/>
    <w:rsid w:val="00A17A9C"/>
    <w:rsid w:val="00A17AB1"/>
    <w:rsid w:val="00A17B22"/>
    <w:rsid w:val="00A17B5D"/>
    <w:rsid w:val="00A17CB4"/>
    <w:rsid w:val="00A17D25"/>
    <w:rsid w:val="00A17D49"/>
    <w:rsid w:val="00A17D98"/>
    <w:rsid w:val="00A17DEC"/>
    <w:rsid w:val="00A17E06"/>
    <w:rsid w:val="00A17E52"/>
    <w:rsid w:val="00A17EEB"/>
    <w:rsid w:val="00A17F65"/>
    <w:rsid w:val="00A17F88"/>
    <w:rsid w:val="00A17F8B"/>
    <w:rsid w:val="00A2000D"/>
    <w:rsid w:val="00A2002A"/>
    <w:rsid w:val="00A20033"/>
    <w:rsid w:val="00A20075"/>
    <w:rsid w:val="00A20083"/>
    <w:rsid w:val="00A20099"/>
    <w:rsid w:val="00A200C9"/>
    <w:rsid w:val="00A20105"/>
    <w:rsid w:val="00A201BD"/>
    <w:rsid w:val="00A201E1"/>
    <w:rsid w:val="00A2026C"/>
    <w:rsid w:val="00A2043A"/>
    <w:rsid w:val="00A204C7"/>
    <w:rsid w:val="00A204EE"/>
    <w:rsid w:val="00A204F0"/>
    <w:rsid w:val="00A204F5"/>
    <w:rsid w:val="00A20578"/>
    <w:rsid w:val="00A20634"/>
    <w:rsid w:val="00A2068B"/>
    <w:rsid w:val="00A206C1"/>
    <w:rsid w:val="00A2077F"/>
    <w:rsid w:val="00A20861"/>
    <w:rsid w:val="00A20A40"/>
    <w:rsid w:val="00A20A64"/>
    <w:rsid w:val="00A20B52"/>
    <w:rsid w:val="00A20B5C"/>
    <w:rsid w:val="00A20B64"/>
    <w:rsid w:val="00A20B6C"/>
    <w:rsid w:val="00A20B79"/>
    <w:rsid w:val="00A20CFC"/>
    <w:rsid w:val="00A20D0D"/>
    <w:rsid w:val="00A20D94"/>
    <w:rsid w:val="00A20D97"/>
    <w:rsid w:val="00A20E6D"/>
    <w:rsid w:val="00A20E80"/>
    <w:rsid w:val="00A20F86"/>
    <w:rsid w:val="00A21096"/>
    <w:rsid w:val="00A21108"/>
    <w:rsid w:val="00A21122"/>
    <w:rsid w:val="00A21174"/>
    <w:rsid w:val="00A211E0"/>
    <w:rsid w:val="00A21208"/>
    <w:rsid w:val="00A212F5"/>
    <w:rsid w:val="00A212FE"/>
    <w:rsid w:val="00A21482"/>
    <w:rsid w:val="00A2154F"/>
    <w:rsid w:val="00A2167E"/>
    <w:rsid w:val="00A21697"/>
    <w:rsid w:val="00A2170E"/>
    <w:rsid w:val="00A21809"/>
    <w:rsid w:val="00A218A9"/>
    <w:rsid w:val="00A219D8"/>
    <w:rsid w:val="00A21A1E"/>
    <w:rsid w:val="00A21A54"/>
    <w:rsid w:val="00A21A5F"/>
    <w:rsid w:val="00A21A7C"/>
    <w:rsid w:val="00A21AAB"/>
    <w:rsid w:val="00A21B10"/>
    <w:rsid w:val="00A21B6F"/>
    <w:rsid w:val="00A21B76"/>
    <w:rsid w:val="00A21CAA"/>
    <w:rsid w:val="00A21D5D"/>
    <w:rsid w:val="00A21E78"/>
    <w:rsid w:val="00A21E7F"/>
    <w:rsid w:val="00A21E80"/>
    <w:rsid w:val="00A21ECA"/>
    <w:rsid w:val="00A21ED3"/>
    <w:rsid w:val="00A21EFC"/>
    <w:rsid w:val="00A21F76"/>
    <w:rsid w:val="00A21FA0"/>
    <w:rsid w:val="00A21FB6"/>
    <w:rsid w:val="00A21FC1"/>
    <w:rsid w:val="00A21FDB"/>
    <w:rsid w:val="00A22012"/>
    <w:rsid w:val="00A2205F"/>
    <w:rsid w:val="00A22074"/>
    <w:rsid w:val="00A22153"/>
    <w:rsid w:val="00A2217C"/>
    <w:rsid w:val="00A2218D"/>
    <w:rsid w:val="00A22241"/>
    <w:rsid w:val="00A222BD"/>
    <w:rsid w:val="00A222FF"/>
    <w:rsid w:val="00A2232E"/>
    <w:rsid w:val="00A223B7"/>
    <w:rsid w:val="00A22432"/>
    <w:rsid w:val="00A22664"/>
    <w:rsid w:val="00A226EA"/>
    <w:rsid w:val="00A227BB"/>
    <w:rsid w:val="00A228A3"/>
    <w:rsid w:val="00A228FB"/>
    <w:rsid w:val="00A22916"/>
    <w:rsid w:val="00A2293F"/>
    <w:rsid w:val="00A2295F"/>
    <w:rsid w:val="00A22A5B"/>
    <w:rsid w:val="00A22B42"/>
    <w:rsid w:val="00A22B8C"/>
    <w:rsid w:val="00A22B90"/>
    <w:rsid w:val="00A22BCA"/>
    <w:rsid w:val="00A22BF3"/>
    <w:rsid w:val="00A22C7A"/>
    <w:rsid w:val="00A22CA8"/>
    <w:rsid w:val="00A22D2A"/>
    <w:rsid w:val="00A22DDD"/>
    <w:rsid w:val="00A22F5B"/>
    <w:rsid w:val="00A22F93"/>
    <w:rsid w:val="00A22FC7"/>
    <w:rsid w:val="00A22FF4"/>
    <w:rsid w:val="00A2300E"/>
    <w:rsid w:val="00A2305A"/>
    <w:rsid w:val="00A230AF"/>
    <w:rsid w:val="00A23111"/>
    <w:rsid w:val="00A23177"/>
    <w:rsid w:val="00A231E5"/>
    <w:rsid w:val="00A23263"/>
    <w:rsid w:val="00A2329E"/>
    <w:rsid w:val="00A232AB"/>
    <w:rsid w:val="00A2333A"/>
    <w:rsid w:val="00A233A6"/>
    <w:rsid w:val="00A233F1"/>
    <w:rsid w:val="00A23411"/>
    <w:rsid w:val="00A23449"/>
    <w:rsid w:val="00A2344C"/>
    <w:rsid w:val="00A23454"/>
    <w:rsid w:val="00A234BC"/>
    <w:rsid w:val="00A23545"/>
    <w:rsid w:val="00A23599"/>
    <w:rsid w:val="00A235BD"/>
    <w:rsid w:val="00A235F8"/>
    <w:rsid w:val="00A2363F"/>
    <w:rsid w:val="00A23728"/>
    <w:rsid w:val="00A237B4"/>
    <w:rsid w:val="00A237D2"/>
    <w:rsid w:val="00A23841"/>
    <w:rsid w:val="00A23857"/>
    <w:rsid w:val="00A2389C"/>
    <w:rsid w:val="00A238AA"/>
    <w:rsid w:val="00A238E6"/>
    <w:rsid w:val="00A2394F"/>
    <w:rsid w:val="00A239D9"/>
    <w:rsid w:val="00A23A12"/>
    <w:rsid w:val="00A23ABC"/>
    <w:rsid w:val="00A23AEF"/>
    <w:rsid w:val="00A23B30"/>
    <w:rsid w:val="00A23C66"/>
    <w:rsid w:val="00A23C68"/>
    <w:rsid w:val="00A23CC1"/>
    <w:rsid w:val="00A23CED"/>
    <w:rsid w:val="00A23D5A"/>
    <w:rsid w:val="00A23DDB"/>
    <w:rsid w:val="00A23E44"/>
    <w:rsid w:val="00A23E47"/>
    <w:rsid w:val="00A23EAA"/>
    <w:rsid w:val="00A23EF6"/>
    <w:rsid w:val="00A23FB6"/>
    <w:rsid w:val="00A24035"/>
    <w:rsid w:val="00A24072"/>
    <w:rsid w:val="00A240C5"/>
    <w:rsid w:val="00A240C7"/>
    <w:rsid w:val="00A240DC"/>
    <w:rsid w:val="00A241A5"/>
    <w:rsid w:val="00A2423F"/>
    <w:rsid w:val="00A24407"/>
    <w:rsid w:val="00A2444F"/>
    <w:rsid w:val="00A24488"/>
    <w:rsid w:val="00A244B3"/>
    <w:rsid w:val="00A24508"/>
    <w:rsid w:val="00A24517"/>
    <w:rsid w:val="00A24518"/>
    <w:rsid w:val="00A24525"/>
    <w:rsid w:val="00A24563"/>
    <w:rsid w:val="00A24574"/>
    <w:rsid w:val="00A245C3"/>
    <w:rsid w:val="00A24602"/>
    <w:rsid w:val="00A24604"/>
    <w:rsid w:val="00A2478E"/>
    <w:rsid w:val="00A2481C"/>
    <w:rsid w:val="00A24839"/>
    <w:rsid w:val="00A24877"/>
    <w:rsid w:val="00A24962"/>
    <w:rsid w:val="00A2497B"/>
    <w:rsid w:val="00A24A4F"/>
    <w:rsid w:val="00A24B0B"/>
    <w:rsid w:val="00A24B68"/>
    <w:rsid w:val="00A24C2A"/>
    <w:rsid w:val="00A24CF0"/>
    <w:rsid w:val="00A24CFD"/>
    <w:rsid w:val="00A24DC1"/>
    <w:rsid w:val="00A24E57"/>
    <w:rsid w:val="00A24E8C"/>
    <w:rsid w:val="00A24EA6"/>
    <w:rsid w:val="00A24F64"/>
    <w:rsid w:val="00A24F6E"/>
    <w:rsid w:val="00A24FF3"/>
    <w:rsid w:val="00A250B0"/>
    <w:rsid w:val="00A2513C"/>
    <w:rsid w:val="00A251C9"/>
    <w:rsid w:val="00A2526F"/>
    <w:rsid w:val="00A252C1"/>
    <w:rsid w:val="00A252CC"/>
    <w:rsid w:val="00A2530D"/>
    <w:rsid w:val="00A2531A"/>
    <w:rsid w:val="00A25357"/>
    <w:rsid w:val="00A25379"/>
    <w:rsid w:val="00A253D2"/>
    <w:rsid w:val="00A253FE"/>
    <w:rsid w:val="00A25421"/>
    <w:rsid w:val="00A25534"/>
    <w:rsid w:val="00A255DB"/>
    <w:rsid w:val="00A25657"/>
    <w:rsid w:val="00A256CF"/>
    <w:rsid w:val="00A25939"/>
    <w:rsid w:val="00A25966"/>
    <w:rsid w:val="00A2599C"/>
    <w:rsid w:val="00A25AAC"/>
    <w:rsid w:val="00A25BAD"/>
    <w:rsid w:val="00A25BAF"/>
    <w:rsid w:val="00A25BCA"/>
    <w:rsid w:val="00A25BE1"/>
    <w:rsid w:val="00A25C23"/>
    <w:rsid w:val="00A25C69"/>
    <w:rsid w:val="00A25CE6"/>
    <w:rsid w:val="00A25CF3"/>
    <w:rsid w:val="00A25D03"/>
    <w:rsid w:val="00A25D13"/>
    <w:rsid w:val="00A25DE1"/>
    <w:rsid w:val="00A25E1C"/>
    <w:rsid w:val="00A25E89"/>
    <w:rsid w:val="00A25EA2"/>
    <w:rsid w:val="00A25F0F"/>
    <w:rsid w:val="00A25F1E"/>
    <w:rsid w:val="00A25FD8"/>
    <w:rsid w:val="00A25FE2"/>
    <w:rsid w:val="00A2601A"/>
    <w:rsid w:val="00A2610C"/>
    <w:rsid w:val="00A2611E"/>
    <w:rsid w:val="00A26174"/>
    <w:rsid w:val="00A261B1"/>
    <w:rsid w:val="00A26272"/>
    <w:rsid w:val="00A26299"/>
    <w:rsid w:val="00A2629D"/>
    <w:rsid w:val="00A26328"/>
    <w:rsid w:val="00A26388"/>
    <w:rsid w:val="00A263CF"/>
    <w:rsid w:val="00A26413"/>
    <w:rsid w:val="00A26428"/>
    <w:rsid w:val="00A2648C"/>
    <w:rsid w:val="00A26551"/>
    <w:rsid w:val="00A265A9"/>
    <w:rsid w:val="00A265CA"/>
    <w:rsid w:val="00A265EC"/>
    <w:rsid w:val="00A2666D"/>
    <w:rsid w:val="00A2671D"/>
    <w:rsid w:val="00A26853"/>
    <w:rsid w:val="00A268B4"/>
    <w:rsid w:val="00A2690E"/>
    <w:rsid w:val="00A26A0D"/>
    <w:rsid w:val="00A26A3D"/>
    <w:rsid w:val="00A26A8E"/>
    <w:rsid w:val="00A26AAE"/>
    <w:rsid w:val="00A26AF2"/>
    <w:rsid w:val="00A26B42"/>
    <w:rsid w:val="00A26B5C"/>
    <w:rsid w:val="00A26C0B"/>
    <w:rsid w:val="00A26C17"/>
    <w:rsid w:val="00A26C27"/>
    <w:rsid w:val="00A26C44"/>
    <w:rsid w:val="00A26C83"/>
    <w:rsid w:val="00A26C9C"/>
    <w:rsid w:val="00A26D05"/>
    <w:rsid w:val="00A26D14"/>
    <w:rsid w:val="00A26DF1"/>
    <w:rsid w:val="00A26DF6"/>
    <w:rsid w:val="00A26E3D"/>
    <w:rsid w:val="00A26F77"/>
    <w:rsid w:val="00A26FA5"/>
    <w:rsid w:val="00A26FB7"/>
    <w:rsid w:val="00A26FDE"/>
    <w:rsid w:val="00A27026"/>
    <w:rsid w:val="00A270D2"/>
    <w:rsid w:val="00A270E3"/>
    <w:rsid w:val="00A27123"/>
    <w:rsid w:val="00A271AF"/>
    <w:rsid w:val="00A27267"/>
    <w:rsid w:val="00A27268"/>
    <w:rsid w:val="00A272F3"/>
    <w:rsid w:val="00A27370"/>
    <w:rsid w:val="00A27411"/>
    <w:rsid w:val="00A27442"/>
    <w:rsid w:val="00A27579"/>
    <w:rsid w:val="00A275C6"/>
    <w:rsid w:val="00A276C1"/>
    <w:rsid w:val="00A277B0"/>
    <w:rsid w:val="00A277D2"/>
    <w:rsid w:val="00A27820"/>
    <w:rsid w:val="00A2786D"/>
    <w:rsid w:val="00A27883"/>
    <w:rsid w:val="00A279A4"/>
    <w:rsid w:val="00A27A2B"/>
    <w:rsid w:val="00A27AFC"/>
    <w:rsid w:val="00A27B5A"/>
    <w:rsid w:val="00A27B7B"/>
    <w:rsid w:val="00A27C7D"/>
    <w:rsid w:val="00A27C84"/>
    <w:rsid w:val="00A27E8B"/>
    <w:rsid w:val="00A27F87"/>
    <w:rsid w:val="00A30035"/>
    <w:rsid w:val="00A30059"/>
    <w:rsid w:val="00A3013D"/>
    <w:rsid w:val="00A30185"/>
    <w:rsid w:val="00A301C4"/>
    <w:rsid w:val="00A301ED"/>
    <w:rsid w:val="00A302E0"/>
    <w:rsid w:val="00A3032B"/>
    <w:rsid w:val="00A303E2"/>
    <w:rsid w:val="00A303EE"/>
    <w:rsid w:val="00A3041D"/>
    <w:rsid w:val="00A30438"/>
    <w:rsid w:val="00A3045C"/>
    <w:rsid w:val="00A304CB"/>
    <w:rsid w:val="00A30550"/>
    <w:rsid w:val="00A3064C"/>
    <w:rsid w:val="00A3070F"/>
    <w:rsid w:val="00A30725"/>
    <w:rsid w:val="00A30772"/>
    <w:rsid w:val="00A307EE"/>
    <w:rsid w:val="00A3093F"/>
    <w:rsid w:val="00A30979"/>
    <w:rsid w:val="00A30988"/>
    <w:rsid w:val="00A309A1"/>
    <w:rsid w:val="00A30A97"/>
    <w:rsid w:val="00A30ABC"/>
    <w:rsid w:val="00A30AC0"/>
    <w:rsid w:val="00A30ADA"/>
    <w:rsid w:val="00A30AE3"/>
    <w:rsid w:val="00A30AF1"/>
    <w:rsid w:val="00A30AF9"/>
    <w:rsid w:val="00A30B13"/>
    <w:rsid w:val="00A30B76"/>
    <w:rsid w:val="00A30BC5"/>
    <w:rsid w:val="00A30BE9"/>
    <w:rsid w:val="00A30D03"/>
    <w:rsid w:val="00A30D19"/>
    <w:rsid w:val="00A30D5D"/>
    <w:rsid w:val="00A30E29"/>
    <w:rsid w:val="00A30E76"/>
    <w:rsid w:val="00A30EA5"/>
    <w:rsid w:val="00A30EED"/>
    <w:rsid w:val="00A30FB8"/>
    <w:rsid w:val="00A30FD9"/>
    <w:rsid w:val="00A31036"/>
    <w:rsid w:val="00A31043"/>
    <w:rsid w:val="00A31075"/>
    <w:rsid w:val="00A3109F"/>
    <w:rsid w:val="00A310B4"/>
    <w:rsid w:val="00A310D2"/>
    <w:rsid w:val="00A31123"/>
    <w:rsid w:val="00A31127"/>
    <w:rsid w:val="00A311E1"/>
    <w:rsid w:val="00A31203"/>
    <w:rsid w:val="00A312D8"/>
    <w:rsid w:val="00A3139E"/>
    <w:rsid w:val="00A313DD"/>
    <w:rsid w:val="00A313E3"/>
    <w:rsid w:val="00A31412"/>
    <w:rsid w:val="00A314BE"/>
    <w:rsid w:val="00A314D6"/>
    <w:rsid w:val="00A31568"/>
    <w:rsid w:val="00A315A9"/>
    <w:rsid w:val="00A31743"/>
    <w:rsid w:val="00A3178E"/>
    <w:rsid w:val="00A317E0"/>
    <w:rsid w:val="00A3185A"/>
    <w:rsid w:val="00A318F2"/>
    <w:rsid w:val="00A319B6"/>
    <w:rsid w:val="00A31A06"/>
    <w:rsid w:val="00A31AB1"/>
    <w:rsid w:val="00A31BD7"/>
    <w:rsid w:val="00A31C22"/>
    <w:rsid w:val="00A31C24"/>
    <w:rsid w:val="00A31C52"/>
    <w:rsid w:val="00A31D41"/>
    <w:rsid w:val="00A31DCB"/>
    <w:rsid w:val="00A31DEF"/>
    <w:rsid w:val="00A31E9D"/>
    <w:rsid w:val="00A31F48"/>
    <w:rsid w:val="00A320AC"/>
    <w:rsid w:val="00A320B0"/>
    <w:rsid w:val="00A32147"/>
    <w:rsid w:val="00A3214B"/>
    <w:rsid w:val="00A32150"/>
    <w:rsid w:val="00A3216B"/>
    <w:rsid w:val="00A321D9"/>
    <w:rsid w:val="00A32350"/>
    <w:rsid w:val="00A32392"/>
    <w:rsid w:val="00A323E8"/>
    <w:rsid w:val="00A32418"/>
    <w:rsid w:val="00A32493"/>
    <w:rsid w:val="00A32496"/>
    <w:rsid w:val="00A32523"/>
    <w:rsid w:val="00A32529"/>
    <w:rsid w:val="00A325F7"/>
    <w:rsid w:val="00A327A8"/>
    <w:rsid w:val="00A328D5"/>
    <w:rsid w:val="00A328D9"/>
    <w:rsid w:val="00A32908"/>
    <w:rsid w:val="00A32917"/>
    <w:rsid w:val="00A329BC"/>
    <w:rsid w:val="00A32A29"/>
    <w:rsid w:val="00A32AE1"/>
    <w:rsid w:val="00A32AE2"/>
    <w:rsid w:val="00A32B21"/>
    <w:rsid w:val="00A32B36"/>
    <w:rsid w:val="00A32B72"/>
    <w:rsid w:val="00A32BC2"/>
    <w:rsid w:val="00A32BF9"/>
    <w:rsid w:val="00A32CF9"/>
    <w:rsid w:val="00A32D80"/>
    <w:rsid w:val="00A32D85"/>
    <w:rsid w:val="00A32D88"/>
    <w:rsid w:val="00A32DDA"/>
    <w:rsid w:val="00A32F6B"/>
    <w:rsid w:val="00A32F8C"/>
    <w:rsid w:val="00A32FCC"/>
    <w:rsid w:val="00A32FD8"/>
    <w:rsid w:val="00A33046"/>
    <w:rsid w:val="00A330D4"/>
    <w:rsid w:val="00A331A2"/>
    <w:rsid w:val="00A33297"/>
    <w:rsid w:val="00A3330D"/>
    <w:rsid w:val="00A33462"/>
    <w:rsid w:val="00A33519"/>
    <w:rsid w:val="00A3366E"/>
    <w:rsid w:val="00A3368A"/>
    <w:rsid w:val="00A3368E"/>
    <w:rsid w:val="00A336B1"/>
    <w:rsid w:val="00A3376B"/>
    <w:rsid w:val="00A338A4"/>
    <w:rsid w:val="00A33902"/>
    <w:rsid w:val="00A3390E"/>
    <w:rsid w:val="00A33916"/>
    <w:rsid w:val="00A33A47"/>
    <w:rsid w:val="00A33A83"/>
    <w:rsid w:val="00A33AA0"/>
    <w:rsid w:val="00A33AFD"/>
    <w:rsid w:val="00A33B4E"/>
    <w:rsid w:val="00A33BC3"/>
    <w:rsid w:val="00A33BD0"/>
    <w:rsid w:val="00A33C1D"/>
    <w:rsid w:val="00A33C6E"/>
    <w:rsid w:val="00A33C9A"/>
    <w:rsid w:val="00A33CBA"/>
    <w:rsid w:val="00A33E2B"/>
    <w:rsid w:val="00A33EAB"/>
    <w:rsid w:val="00A33F64"/>
    <w:rsid w:val="00A33FFC"/>
    <w:rsid w:val="00A34128"/>
    <w:rsid w:val="00A34153"/>
    <w:rsid w:val="00A34174"/>
    <w:rsid w:val="00A34204"/>
    <w:rsid w:val="00A34224"/>
    <w:rsid w:val="00A3425E"/>
    <w:rsid w:val="00A34273"/>
    <w:rsid w:val="00A342C5"/>
    <w:rsid w:val="00A34352"/>
    <w:rsid w:val="00A343EC"/>
    <w:rsid w:val="00A343FE"/>
    <w:rsid w:val="00A345E9"/>
    <w:rsid w:val="00A34698"/>
    <w:rsid w:val="00A34731"/>
    <w:rsid w:val="00A34777"/>
    <w:rsid w:val="00A3484E"/>
    <w:rsid w:val="00A348E2"/>
    <w:rsid w:val="00A348F7"/>
    <w:rsid w:val="00A34937"/>
    <w:rsid w:val="00A34B0C"/>
    <w:rsid w:val="00A34B3C"/>
    <w:rsid w:val="00A34B4D"/>
    <w:rsid w:val="00A34BC8"/>
    <w:rsid w:val="00A34BD0"/>
    <w:rsid w:val="00A34BFE"/>
    <w:rsid w:val="00A34C40"/>
    <w:rsid w:val="00A34C65"/>
    <w:rsid w:val="00A34CAF"/>
    <w:rsid w:val="00A34CD1"/>
    <w:rsid w:val="00A34E2A"/>
    <w:rsid w:val="00A34E7D"/>
    <w:rsid w:val="00A34EAC"/>
    <w:rsid w:val="00A34F32"/>
    <w:rsid w:val="00A34F45"/>
    <w:rsid w:val="00A3504C"/>
    <w:rsid w:val="00A3507E"/>
    <w:rsid w:val="00A35141"/>
    <w:rsid w:val="00A35150"/>
    <w:rsid w:val="00A35177"/>
    <w:rsid w:val="00A3531C"/>
    <w:rsid w:val="00A353EB"/>
    <w:rsid w:val="00A3542F"/>
    <w:rsid w:val="00A3543A"/>
    <w:rsid w:val="00A35442"/>
    <w:rsid w:val="00A3559B"/>
    <w:rsid w:val="00A35604"/>
    <w:rsid w:val="00A35643"/>
    <w:rsid w:val="00A3564D"/>
    <w:rsid w:val="00A356C5"/>
    <w:rsid w:val="00A357DC"/>
    <w:rsid w:val="00A35823"/>
    <w:rsid w:val="00A35921"/>
    <w:rsid w:val="00A35928"/>
    <w:rsid w:val="00A35951"/>
    <w:rsid w:val="00A35997"/>
    <w:rsid w:val="00A35A22"/>
    <w:rsid w:val="00A35A9B"/>
    <w:rsid w:val="00A35B5F"/>
    <w:rsid w:val="00A35C6F"/>
    <w:rsid w:val="00A35C87"/>
    <w:rsid w:val="00A35CCF"/>
    <w:rsid w:val="00A35CF1"/>
    <w:rsid w:val="00A35DD2"/>
    <w:rsid w:val="00A35E86"/>
    <w:rsid w:val="00A35E99"/>
    <w:rsid w:val="00A35E9F"/>
    <w:rsid w:val="00A35EEC"/>
    <w:rsid w:val="00A35F70"/>
    <w:rsid w:val="00A36024"/>
    <w:rsid w:val="00A360E8"/>
    <w:rsid w:val="00A360F3"/>
    <w:rsid w:val="00A36191"/>
    <w:rsid w:val="00A361C2"/>
    <w:rsid w:val="00A361E7"/>
    <w:rsid w:val="00A36203"/>
    <w:rsid w:val="00A362C9"/>
    <w:rsid w:val="00A36358"/>
    <w:rsid w:val="00A36595"/>
    <w:rsid w:val="00A36602"/>
    <w:rsid w:val="00A366AD"/>
    <w:rsid w:val="00A366D0"/>
    <w:rsid w:val="00A366D7"/>
    <w:rsid w:val="00A366EB"/>
    <w:rsid w:val="00A36856"/>
    <w:rsid w:val="00A3687A"/>
    <w:rsid w:val="00A3688D"/>
    <w:rsid w:val="00A368AA"/>
    <w:rsid w:val="00A36921"/>
    <w:rsid w:val="00A3693A"/>
    <w:rsid w:val="00A36951"/>
    <w:rsid w:val="00A369A1"/>
    <w:rsid w:val="00A369C9"/>
    <w:rsid w:val="00A369D8"/>
    <w:rsid w:val="00A369E1"/>
    <w:rsid w:val="00A36A4F"/>
    <w:rsid w:val="00A36A73"/>
    <w:rsid w:val="00A36A78"/>
    <w:rsid w:val="00A36A92"/>
    <w:rsid w:val="00A36AF6"/>
    <w:rsid w:val="00A36C14"/>
    <w:rsid w:val="00A36CCC"/>
    <w:rsid w:val="00A36D16"/>
    <w:rsid w:val="00A36D63"/>
    <w:rsid w:val="00A36DC2"/>
    <w:rsid w:val="00A36E1D"/>
    <w:rsid w:val="00A36E2D"/>
    <w:rsid w:val="00A36E6A"/>
    <w:rsid w:val="00A36E72"/>
    <w:rsid w:val="00A36E8B"/>
    <w:rsid w:val="00A36EB8"/>
    <w:rsid w:val="00A36F44"/>
    <w:rsid w:val="00A36FF5"/>
    <w:rsid w:val="00A37038"/>
    <w:rsid w:val="00A3704B"/>
    <w:rsid w:val="00A3706A"/>
    <w:rsid w:val="00A370D2"/>
    <w:rsid w:val="00A3710C"/>
    <w:rsid w:val="00A3713B"/>
    <w:rsid w:val="00A371D5"/>
    <w:rsid w:val="00A37366"/>
    <w:rsid w:val="00A373EE"/>
    <w:rsid w:val="00A37456"/>
    <w:rsid w:val="00A37544"/>
    <w:rsid w:val="00A37560"/>
    <w:rsid w:val="00A375EE"/>
    <w:rsid w:val="00A37731"/>
    <w:rsid w:val="00A3774F"/>
    <w:rsid w:val="00A37762"/>
    <w:rsid w:val="00A37787"/>
    <w:rsid w:val="00A377AB"/>
    <w:rsid w:val="00A377E2"/>
    <w:rsid w:val="00A37830"/>
    <w:rsid w:val="00A378EF"/>
    <w:rsid w:val="00A379C4"/>
    <w:rsid w:val="00A379DB"/>
    <w:rsid w:val="00A37A24"/>
    <w:rsid w:val="00A37A8E"/>
    <w:rsid w:val="00A37AFD"/>
    <w:rsid w:val="00A37B18"/>
    <w:rsid w:val="00A37B37"/>
    <w:rsid w:val="00A37BFD"/>
    <w:rsid w:val="00A37C21"/>
    <w:rsid w:val="00A37C22"/>
    <w:rsid w:val="00A37CC1"/>
    <w:rsid w:val="00A37CC2"/>
    <w:rsid w:val="00A37DE2"/>
    <w:rsid w:val="00A37E0F"/>
    <w:rsid w:val="00A37F5A"/>
    <w:rsid w:val="00A37F5B"/>
    <w:rsid w:val="00A37FBF"/>
    <w:rsid w:val="00A37FE6"/>
    <w:rsid w:val="00A40007"/>
    <w:rsid w:val="00A4001A"/>
    <w:rsid w:val="00A40021"/>
    <w:rsid w:val="00A40087"/>
    <w:rsid w:val="00A400A0"/>
    <w:rsid w:val="00A400C0"/>
    <w:rsid w:val="00A40132"/>
    <w:rsid w:val="00A4020C"/>
    <w:rsid w:val="00A40271"/>
    <w:rsid w:val="00A40286"/>
    <w:rsid w:val="00A40298"/>
    <w:rsid w:val="00A402D1"/>
    <w:rsid w:val="00A403B7"/>
    <w:rsid w:val="00A40429"/>
    <w:rsid w:val="00A40559"/>
    <w:rsid w:val="00A4056F"/>
    <w:rsid w:val="00A405B4"/>
    <w:rsid w:val="00A40649"/>
    <w:rsid w:val="00A40693"/>
    <w:rsid w:val="00A406CE"/>
    <w:rsid w:val="00A406D4"/>
    <w:rsid w:val="00A407B2"/>
    <w:rsid w:val="00A40848"/>
    <w:rsid w:val="00A408EC"/>
    <w:rsid w:val="00A4095C"/>
    <w:rsid w:val="00A4097F"/>
    <w:rsid w:val="00A4099E"/>
    <w:rsid w:val="00A40AAF"/>
    <w:rsid w:val="00A40C43"/>
    <w:rsid w:val="00A40C4A"/>
    <w:rsid w:val="00A40CA5"/>
    <w:rsid w:val="00A40D30"/>
    <w:rsid w:val="00A40D60"/>
    <w:rsid w:val="00A40D78"/>
    <w:rsid w:val="00A40EA6"/>
    <w:rsid w:val="00A40EAA"/>
    <w:rsid w:val="00A40EAE"/>
    <w:rsid w:val="00A40F83"/>
    <w:rsid w:val="00A40FE8"/>
    <w:rsid w:val="00A40FE9"/>
    <w:rsid w:val="00A41049"/>
    <w:rsid w:val="00A4108D"/>
    <w:rsid w:val="00A41090"/>
    <w:rsid w:val="00A410CC"/>
    <w:rsid w:val="00A410CF"/>
    <w:rsid w:val="00A410D9"/>
    <w:rsid w:val="00A411C8"/>
    <w:rsid w:val="00A4121D"/>
    <w:rsid w:val="00A41255"/>
    <w:rsid w:val="00A41345"/>
    <w:rsid w:val="00A4136C"/>
    <w:rsid w:val="00A413A1"/>
    <w:rsid w:val="00A414B6"/>
    <w:rsid w:val="00A41536"/>
    <w:rsid w:val="00A4155E"/>
    <w:rsid w:val="00A41580"/>
    <w:rsid w:val="00A415BA"/>
    <w:rsid w:val="00A41720"/>
    <w:rsid w:val="00A4188C"/>
    <w:rsid w:val="00A418A2"/>
    <w:rsid w:val="00A41915"/>
    <w:rsid w:val="00A419A6"/>
    <w:rsid w:val="00A419DA"/>
    <w:rsid w:val="00A41B4C"/>
    <w:rsid w:val="00A41BB0"/>
    <w:rsid w:val="00A41C0D"/>
    <w:rsid w:val="00A41C10"/>
    <w:rsid w:val="00A41C9A"/>
    <w:rsid w:val="00A41CAC"/>
    <w:rsid w:val="00A41DAF"/>
    <w:rsid w:val="00A41DC6"/>
    <w:rsid w:val="00A41E24"/>
    <w:rsid w:val="00A41E7C"/>
    <w:rsid w:val="00A41EB2"/>
    <w:rsid w:val="00A41F0A"/>
    <w:rsid w:val="00A41F70"/>
    <w:rsid w:val="00A41F77"/>
    <w:rsid w:val="00A41F7D"/>
    <w:rsid w:val="00A41FC5"/>
    <w:rsid w:val="00A42020"/>
    <w:rsid w:val="00A420FD"/>
    <w:rsid w:val="00A421F6"/>
    <w:rsid w:val="00A42224"/>
    <w:rsid w:val="00A423A0"/>
    <w:rsid w:val="00A4241E"/>
    <w:rsid w:val="00A4243B"/>
    <w:rsid w:val="00A42471"/>
    <w:rsid w:val="00A42483"/>
    <w:rsid w:val="00A4249F"/>
    <w:rsid w:val="00A424DC"/>
    <w:rsid w:val="00A4255A"/>
    <w:rsid w:val="00A42575"/>
    <w:rsid w:val="00A42590"/>
    <w:rsid w:val="00A425B0"/>
    <w:rsid w:val="00A42631"/>
    <w:rsid w:val="00A42647"/>
    <w:rsid w:val="00A4266E"/>
    <w:rsid w:val="00A42691"/>
    <w:rsid w:val="00A4277E"/>
    <w:rsid w:val="00A42931"/>
    <w:rsid w:val="00A4295A"/>
    <w:rsid w:val="00A4295F"/>
    <w:rsid w:val="00A42A8F"/>
    <w:rsid w:val="00A42CEE"/>
    <w:rsid w:val="00A42D52"/>
    <w:rsid w:val="00A42DD1"/>
    <w:rsid w:val="00A42E2D"/>
    <w:rsid w:val="00A42EC3"/>
    <w:rsid w:val="00A42F5A"/>
    <w:rsid w:val="00A42F68"/>
    <w:rsid w:val="00A42FB8"/>
    <w:rsid w:val="00A42FBF"/>
    <w:rsid w:val="00A4319F"/>
    <w:rsid w:val="00A431E3"/>
    <w:rsid w:val="00A4325B"/>
    <w:rsid w:val="00A432F5"/>
    <w:rsid w:val="00A43347"/>
    <w:rsid w:val="00A4339E"/>
    <w:rsid w:val="00A43521"/>
    <w:rsid w:val="00A4354B"/>
    <w:rsid w:val="00A4357B"/>
    <w:rsid w:val="00A43597"/>
    <w:rsid w:val="00A435DE"/>
    <w:rsid w:val="00A435F8"/>
    <w:rsid w:val="00A4376B"/>
    <w:rsid w:val="00A4382A"/>
    <w:rsid w:val="00A43852"/>
    <w:rsid w:val="00A43872"/>
    <w:rsid w:val="00A43888"/>
    <w:rsid w:val="00A4397D"/>
    <w:rsid w:val="00A439BF"/>
    <w:rsid w:val="00A43A74"/>
    <w:rsid w:val="00A43A75"/>
    <w:rsid w:val="00A43B77"/>
    <w:rsid w:val="00A43B79"/>
    <w:rsid w:val="00A43BA4"/>
    <w:rsid w:val="00A43C74"/>
    <w:rsid w:val="00A43C7B"/>
    <w:rsid w:val="00A43CA3"/>
    <w:rsid w:val="00A43CE3"/>
    <w:rsid w:val="00A43CEF"/>
    <w:rsid w:val="00A43D7C"/>
    <w:rsid w:val="00A43D91"/>
    <w:rsid w:val="00A43E0D"/>
    <w:rsid w:val="00A43E79"/>
    <w:rsid w:val="00A43EF6"/>
    <w:rsid w:val="00A43FE8"/>
    <w:rsid w:val="00A44005"/>
    <w:rsid w:val="00A44033"/>
    <w:rsid w:val="00A440A2"/>
    <w:rsid w:val="00A440A6"/>
    <w:rsid w:val="00A440B0"/>
    <w:rsid w:val="00A44100"/>
    <w:rsid w:val="00A4412F"/>
    <w:rsid w:val="00A44180"/>
    <w:rsid w:val="00A44184"/>
    <w:rsid w:val="00A44194"/>
    <w:rsid w:val="00A441A6"/>
    <w:rsid w:val="00A441B8"/>
    <w:rsid w:val="00A4421A"/>
    <w:rsid w:val="00A442F3"/>
    <w:rsid w:val="00A443B5"/>
    <w:rsid w:val="00A443E6"/>
    <w:rsid w:val="00A443FE"/>
    <w:rsid w:val="00A44413"/>
    <w:rsid w:val="00A44456"/>
    <w:rsid w:val="00A44471"/>
    <w:rsid w:val="00A44485"/>
    <w:rsid w:val="00A444B0"/>
    <w:rsid w:val="00A444FC"/>
    <w:rsid w:val="00A4452E"/>
    <w:rsid w:val="00A4454C"/>
    <w:rsid w:val="00A44622"/>
    <w:rsid w:val="00A44645"/>
    <w:rsid w:val="00A44684"/>
    <w:rsid w:val="00A4475C"/>
    <w:rsid w:val="00A447DF"/>
    <w:rsid w:val="00A4483C"/>
    <w:rsid w:val="00A44854"/>
    <w:rsid w:val="00A4486B"/>
    <w:rsid w:val="00A44B09"/>
    <w:rsid w:val="00A44B70"/>
    <w:rsid w:val="00A44BC9"/>
    <w:rsid w:val="00A44BCD"/>
    <w:rsid w:val="00A44BDC"/>
    <w:rsid w:val="00A44C3E"/>
    <w:rsid w:val="00A44C9F"/>
    <w:rsid w:val="00A44CB7"/>
    <w:rsid w:val="00A44DCD"/>
    <w:rsid w:val="00A44E7D"/>
    <w:rsid w:val="00A44F2D"/>
    <w:rsid w:val="00A45077"/>
    <w:rsid w:val="00A45118"/>
    <w:rsid w:val="00A45181"/>
    <w:rsid w:val="00A451A8"/>
    <w:rsid w:val="00A451C2"/>
    <w:rsid w:val="00A451C4"/>
    <w:rsid w:val="00A45257"/>
    <w:rsid w:val="00A45275"/>
    <w:rsid w:val="00A4537D"/>
    <w:rsid w:val="00A453AC"/>
    <w:rsid w:val="00A45436"/>
    <w:rsid w:val="00A454A6"/>
    <w:rsid w:val="00A454A9"/>
    <w:rsid w:val="00A4553A"/>
    <w:rsid w:val="00A45546"/>
    <w:rsid w:val="00A455EC"/>
    <w:rsid w:val="00A456C0"/>
    <w:rsid w:val="00A4570F"/>
    <w:rsid w:val="00A45789"/>
    <w:rsid w:val="00A457E2"/>
    <w:rsid w:val="00A4584F"/>
    <w:rsid w:val="00A45887"/>
    <w:rsid w:val="00A458EA"/>
    <w:rsid w:val="00A45939"/>
    <w:rsid w:val="00A45986"/>
    <w:rsid w:val="00A459A5"/>
    <w:rsid w:val="00A459CF"/>
    <w:rsid w:val="00A459DC"/>
    <w:rsid w:val="00A45A47"/>
    <w:rsid w:val="00A45A4A"/>
    <w:rsid w:val="00A45AA7"/>
    <w:rsid w:val="00A45ADC"/>
    <w:rsid w:val="00A45B57"/>
    <w:rsid w:val="00A45B89"/>
    <w:rsid w:val="00A45BFA"/>
    <w:rsid w:val="00A45C15"/>
    <w:rsid w:val="00A45C3D"/>
    <w:rsid w:val="00A45DD5"/>
    <w:rsid w:val="00A45E9B"/>
    <w:rsid w:val="00A45EEF"/>
    <w:rsid w:val="00A45F30"/>
    <w:rsid w:val="00A46001"/>
    <w:rsid w:val="00A46068"/>
    <w:rsid w:val="00A460BB"/>
    <w:rsid w:val="00A460D1"/>
    <w:rsid w:val="00A460FB"/>
    <w:rsid w:val="00A4612A"/>
    <w:rsid w:val="00A46222"/>
    <w:rsid w:val="00A46247"/>
    <w:rsid w:val="00A46248"/>
    <w:rsid w:val="00A46357"/>
    <w:rsid w:val="00A46364"/>
    <w:rsid w:val="00A463C4"/>
    <w:rsid w:val="00A46404"/>
    <w:rsid w:val="00A464E4"/>
    <w:rsid w:val="00A4652A"/>
    <w:rsid w:val="00A4657C"/>
    <w:rsid w:val="00A465B7"/>
    <w:rsid w:val="00A465CF"/>
    <w:rsid w:val="00A46621"/>
    <w:rsid w:val="00A4664C"/>
    <w:rsid w:val="00A4664F"/>
    <w:rsid w:val="00A4668E"/>
    <w:rsid w:val="00A46723"/>
    <w:rsid w:val="00A467D1"/>
    <w:rsid w:val="00A46841"/>
    <w:rsid w:val="00A46889"/>
    <w:rsid w:val="00A468D4"/>
    <w:rsid w:val="00A46955"/>
    <w:rsid w:val="00A46A3F"/>
    <w:rsid w:val="00A46A95"/>
    <w:rsid w:val="00A46AAD"/>
    <w:rsid w:val="00A46B01"/>
    <w:rsid w:val="00A46C08"/>
    <w:rsid w:val="00A46CFA"/>
    <w:rsid w:val="00A46D68"/>
    <w:rsid w:val="00A46EC4"/>
    <w:rsid w:val="00A46F92"/>
    <w:rsid w:val="00A46FA4"/>
    <w:rsid w:val="00A46FC6"/>
    <w:rsid w:val="00A47000"/>
    <w:rsid w:val="00A4704C"/>
    <w:rsid w:val="00A4711B"/>
    <w:rsid w:val="00A4715A"/>
    <w:rsid w:val="00A4715F"/>
    <w:rsid w:val="00A47230"/>
    <w:rsid w:val="00A4725D"/>
    <w:rsid w:val="00A47273"/>
    <w:rsid w:val="00A4739A"/>
    <w:rsid w:val="00A473EA"/>
    <w:rsid w:val="00A47406"/>
    <w:rsid w:val="00A47465"/>
    <w:rsid w:val="00A47518"/>
    <w:rsid w:val="00A4769A"/>
    <w:rsid w:val="00A47756"/>
    <w:rsid w:val="00A4785B"/>
    <w:rsid w:val="00A478DF"/>
    <w:rsid w:val="00A479D8"/>
    <w:rsid w:val="00A47A18"/>
    <w:rsid w:val="00A47AB9"/>
    <w:rsid w:val="00A47B40"/>
    <w:rsid w:val="00A47BB4"/>
    <w:rsid w:val="00A47BD0"/>
    <w:rsid w:val="00A47CB9"/>
    <w:rsid w:val="00A47CEA"/>
    <w:rsid w:val="00A47DD8"/>
    <w:rsid w:val="00A47E1B"/>
    <w:rsid w:val="00A47E8A"/>
    <w:rsid w:val="00A47F4F"/>
    <w:rsid w:val="00A47F6E"/>
    <w:rsid w:val="00A50005"/>
    <w:rsid w:val="00A50044"/>
    <w:rsid w:val="00A5009A"/>
    <w:rsid w:val="00A50131"/>
    <w:rsid w:val="00A50146"/>
    <w:rsid w:val="00A5017F"/>
    <w:rsid w:val="00A50184"/>
    <w:rsid w:val="00A501DF"/>
    <w:rsid w:val="00A50269"/>
    <w:rsid w:val="00A502C6"/>
    <w:rsid w:val="00A502F3"/>
    <w:rsid w:val="00A50317"/>
    <w:rsid w:val="00A50363"/>
    <w:rsid w:val="00A5036A"/>
    <w:rsid w:val="00A504DB"/>
    <w:rsid w:val="00A505BA"/>
    <w:rsid w:val="00A505D0"/>
    <w:rsid w:val="00A505FB"/>
    <w:rsid w:val="00A505FD"/>
    <w:rsid w:val="00A50676"/>
    <w:rsid w:val="00A50794"/>
    <w:rsid w:val="00A50A40"/>
    <w:rsid w:val="00A50A64"/>
    <w:rsid w:val="00A50B28"/>
    <w:rsid w:val="00A50BB8"/>
    <w:rsid w:val="00A50C4C"/>
    <w:rsid w:val="00A50CB3"/>
    <w:rsid w:val="00A50CFF"/>
    <w:rsid w:val="00A50D87"/>
    <w:rsid w:val="00A50D9A"/>
    <w:rsid w:val="00A50DC2"/>
    <w:rsid w:val="00A50DED"/>
    <w:rsid w:val="00A50DF3"/>
    <w:rsid w:val="00A50DFD"/>
    <w:rsid w:val="00A50E4A"/>
    <w:rsid w:val="00A50EF7"/>
    <w:rsid w:val="00A50F92"/>
    <w:rsid w:val="00A50F98"/>
    <w:rsid w:val="00A50FD7"/>
    <w:rsid w:val="00A50FF6"/>
    <w:rsid w:val="00A510D3"/>
    <w:rsid w:val="00A510E7"/>
    <w:rsid w:val="00A51127"/>
    <w:rsid w:val="00A511D1"/>
    <w:rsid w:val="00A511EF"/>
    <w:rsid w:val="00A512C5"/>
    <w:rsid w:val="00A513B7"/>
    <w:rsid w:val="00A513D3"/>
    <w:rsid w:val="00A513E0"/>
    <w:rsid w:val="00A514F9"/>
    <w:rsid w:val="00A51560"/>
    <w:rsid w:val="00A515AF"/>
    <w:rsid w:val="00A51629"/>
    <w:rsid w:val="00A516A0"/>
    <w:rsid w:val="00A516D2"/>
    <w:rsid w:val="00A517BA"/>
    <w:rsid w:val="00A5185C"/>
    <w:rsid w:val="00A51939"/>
    <w:rsid w:val="00A51947"/>
    <w:rsid w:val="00A5198B"/>
    <w:rsid w:val="00A5198E"/>
    <w:rsid w:val="00A5198F"/>
    <w:rsid w:val="00A519BA"/>
    <w:rsid w:val="00A51A21"/>
    <w:rsid w:val="00A51A9B"/>
    <w:rsid w:val="00A51AF2"/>
    <w:rsid w:val="00A51C08"/>
    <w:rsid w:val="00A51C7B"/>
    <w:rsid w:val="00A51CF4"/>
    <w:rsid w:val="00A51D38"/>
    <w:rsid w:val="00A51E5D"/>
    <w:rsid w:val="00A51E83"/>
    <w:rsid w:val="00A51EA5"/>
    <w:rsid w:val="00A52047"/>
    <w:rsid w:val="00A52090"/>
    <w:rsid w:val="00A520DB"/>
    <w:rsid w:val="00A5216C"/>
    <w:rsid w:val="00A52177"/>
    <w:rsid w:val="00A52178"/>
    <w:rsid w:val="00A521C8"/>
    <w:rsid w:val="00A5222A"/>
    <w:rsid w:val="00A5232D"/>
    <w:rsid w:val="00A52380"/>
    <w:rsid w:val="00A523E5"/>
    <w:rsid w:val="00A52427"/>
    <w:rsid w:val="00A52478"/>
    <w:rsid w:val="00A52551"/>
    <w:rsid w:val="00A525B1"/>
    <w:rsid w:val="00A525DD"/>
    <w:rsid w:val="00A52675"/>
    <w:rsid w:val="00A5271A"/>
    <w:rsid w:val="00A52743"/>
    <w:rsid w:val="00A52781"/>
    <w:rsid w:val="00A527FC"/>
    <w:rsid w:val="00A5290E"/>
    <w:rsid w:val="00A529AF"/>
    <w:rsid w:val="00A52A86"/>
    <w:rsid w:val="00A52ABA"/>
    <w:rsid w:val="00A52AC6"/>
    <w:rsid w:val="00A52B1A"/>
    <w:rsid w:val="00A52BA1"/>
    <w:rsid w:val="00A52C65"/>
    <w:rsid w:val="00A52D08"/>
    <w:rsid w:val="00A52D6A"/>
    <w:rsid w:val="00A52D8A"/>
    <w:rsid w:val="00A52E48"/>
    <w:rsid w:val="00A52E5A"/>
    <w:rsid w:val="00A52EAA"/>
    <w:rsid w:val="00A52EDF"/>
    <w:rsid w:val="00A53048"/>
    <w:rsid w:val="00A530B0"/>
    <w:rsid w:val="00A530BB"/>
    <w:rsid w:val="00A53137"/>
    <w:rsid w:val="00A53190"/>
    <w:rsid w:val="00A53213"/>
    <w:rsid w:val="00A53241"/>
    <w:rsid w:val="00A532EB"/>
    <w:rsid w:val="00A53303"/>
    <w:rsid w:val="00A5330F"/>
    <w:rsid w:val="00A53381"/>
    <w:rsid w:val="00A53386"/>
    <w:rsid w:val="00A53395"/>
    <w:rsid w:val="00A533D9"/>
    <w:rsid w:val="00A5340C"/>
    <w:rsid w:val="00A5348E"/>
    <w:rsid w:val="00A53492"/>
    <w:rsid w:val="00A534D8"/>
    <w:rsid w:val="00A534F9"/>
    <w:rsid w:val="00A53550"/>
    <w:rsid w:val="00A53552"/>
    <w:rsid w:val="00A53642"/>
    <w:rsid w:val="00A53676"/>
    <w:rsid w:val="00A53688"/>
    <w:rsid w:val="00A536D2"/>
    <w:rsid w:val="00A53759"/>
    <w:rsid w:val="00A5378B"/>
    <w:rsid w:val="00A53818"/>
    <w:rsid w:val="00A53828"/>
    <w:rsid w:val="00A5384C"/>
    <w:rsid w:val="00A5386C"/>
    <w:rsid w:val="00A538D8"/>
    <w:rsid w:val="00A539AB"/>
    <w:rsid w:val="00A539C2"/>
    <w:rsid w:val="00A53A1A"/>
    <w:rsid w:val="00A53A67"/>
    <w:rsid w:val="00A53AC2"/>
    <w:rsid w:val="00A53BB5"/>
    <w:rsid w:val="00A53BD1"/>
    <w:rsid w:val="00A53BD9"/>
    <w:rsid w:val="00A53BDC"/>
    <w:rsid w:val="00A53C3C"/>
    <w:rsid w:val="00A53C5D"/>
    <w:rsid w:val="00A53CC0"/>
    <w:rsid w:val="00A53CCC"/>
    <w:rsid w:val="00A53CFB"/>
    <w:rsid w:val="00A53D94"/>
    <w:rsid w:val="00A53DCC"/>
    <w:rsid w:val="00A53DDB"/>
    <w:rsid w:val="00A53ED0"/>
    <w:rsid w:val="00A53EDB"/>
    <w:rsid w:val="00A53F14"/>
    <w:rsid w:val="00A53F1C"/>
    <w:rsid w:val="00A5401A"/>
    <w:rsid w:val="00A54026"/>
    <w:rsid w:val="00A54048"/>
    <w:rsid w:val="00A54074"/>
    <w:rsid w:val="00A540BA"/>
    <w:rsid w:val="00A540D4"/>
    <w:rsid w:val="00A54163"/>
    <w:rsid w:val="00A541BC"/>
    <w:rsid w:val="00A5420C"/>
    <w:rsid w:val="00A5429D"/>
    <w:rsid w:val="00A5432E"/>
    <w:rsid w:val="00A5438F"/>
    <w:rsid w:val="00A5439A"/>
    <w:rsid w:val="00A543A2"/>
    <w:rsid w:val="00A543A9"/>
    <w:rsid w:val="00A54401"/>
    <w:rsid w:val="00A544C6"/>
    <w:rsid w:val="00A5456D"/>
    <w:rsid w:val="00A54593"/>
    <w:rsid w:val="00A545BC"/>
    <w:rsid w:val="00A5463F"/>
    <w:rsid w:val="00A546DD"/>
    <w:rsid w:val="00A546F3"/>
    <w:rsid w:val="00A5477E"/>
    <w:rsid w:val="00A547A0"/>
    <w:rsid w:val="00A5485D"/>
    <w:rsid w:val="00A548A3"/>
    <w:rsid w:val="00A548A8"/>
    <w:rsid w:val="00A548D1"/>
    <w:rsid w:val="00A5490A"/>
    <w:rsid w:val="00A54958"/>
    <w:rsid w:val="00A54983"/>
    <w:rsid w:val="00A54A38"/>
    <w:rsid w:val="00A54A48"/>
    <w:rsid w:val="00A54AC4"/>
    <w:rsid w:val="00A54AEA"/>
    <w:rsid w:val="00A54B77"/>
    <w:rsid w:val="00A54BC9"/>
    <w:rsid w:val="00A54C3C"/>
    <w:rsid w:val="00A54C84"/>
    <w:rsid w:val="00A54D26"/>
    <w:rsid w:val="00A54D3D"/>
    <w:rsid w:val="00A54D74"/>
    <w:rsid w:val="00A54DB8"/>
    <w:rsid w:val="00A54DD3"/>
    <w:rsid w:val="00A54DDE"/>
    <w:rsid w:val="00A54E0A"/>
    <w:rsid w:val="00A54E79"/>
    <w:rsid w:val="00A54F05"/>
    <w:rsid w:val="00A54F47"/>
    <w:rsid w:val="00A55010"/>
    <w:rsid w:val="00A55046"/>
    <w:rsid w:val="00A55082"/>
    <w:rsid w:val="00A55089"/>
    <w:rsid w:val="00A550D7"/>
    <w:rsid w:val="00A55108"/>
    <w:rsid w:val="00A55271"/>
    <w:rsid w:val="00A55291"/>
    <w:rsid w:val="00A552B9"/>
    <w:rsid w:val="00A55362"/>
    <w:rsid w:val="00A553E9"/>
    <w:rsid w:val="00A5542F"/>
    <w:rsid w:val="00A55593"/>
    <w:rsid w:val="00A5564A"/>
    <w:rsid w:val="00A55801"/>
    <w:rsid w:val="00A55817"/>
    <w:rsid w:val="00A55894"/>
    <w:rsid w:val="00A558DA"/>
    <w:rsid w:val="00A55937"/>
    <w:rsid w:val="00A55981"/>
    <w:rsid w:val="00A55990"/>
    <w:rsid w:val="00A55997"/>
    <w:rsid w:val="00A55A12"/>
    <w:rsid w:val="00A55A66"/>
    <w:rsid w:val="00A55AAF"/>
    <w:rsid w:val="00A55B19"/>
    <w:rsid w:val="00A55B9A"/>
    <w:rsid w:val="00A55BA2"/>
    <w:rsid w:val="00A55BB1"/>
    <w:rsid w:val="00A55BE5"/>
    <w:rsid w:val="00A55C19"/>
    <w:rsid w:val="00A55CA0"/>
    <w:rsid w:val="00A55CD3"/>
    <w:rsid w:val="00A55CE3"/>
    <w:rsid w:val="00A55D6F"/>
    <w:rsid w:val="00A55D97"/>
    <w:rsid w:val="00A55DC1"/>
    <w:rsid w:val="00A55E16"/>
    <w:rsid w:val="00A55E78"/>
    <w:rsid w:val="00A55ECB"/>
    <w:rsid w:val="00A55FB5"/>
    <w:rsid w:val="00A55FC9"/>
    <w:rsid w:val="00A55FCA"/>
    <w:rsid w:val="00A55FED"/>
    <w:rsid w:val="00A55FEE"/>
    <w:rsid w:val="00A56016"/>
    <w:rsid w:val="00A560F0"/>
    <w:rsid w:val="00A5617C"/>
    <w:rsid w:val="00A5619A"/>
    <w:rsid w:val="00A562FF"/>
    <w:rsid w:val="00A56370"/>
    <w:rsid w:val="00A563C5"/>
    <w:rsid w:val="00A5641B"/>
    <w:rsid w:val="00A56425"/>
    <w:rsid w:val="00A5642A"/>
    <w:rsid w:val="00A56448"/>
    <w:rsid w:val="00A5647E"/>
    <w:rsid w:val="00A5665F"/>
    <w:rsid w:val="00A566F7"/>
    <w:rsid w:val="00A5672F"/>
    <w:rsid w:val="00A56730"/>
    <w:rsid w:val="00A568B2"/>
    <w:rsid w:val="00A568F3"/>
    <w:rsid w:val="00A56942"/>
    <w:rsid w:val="00A569CC"/>
    <w:rsid w:val="00A569FC"/>
    <w:rsid w:val="00A56A1F"/>
    <w:rsid w:val="00A56ABB"/>
    <w:rsid w:val="00A56ADB"/>
    <w:rsid w:val="00A56B9E"/>
    <w:rsid w:val="00A56BC0"/>
    <w:rsid w:val="00A56BF7"/>
    <w:rsid w:val="00A56C2C"/>
    <w:rsid w:val="00A56C86"/>
    <w:rsid w:val="00A56C8C"/>
    <w:rsid w:val="00A56CE1"/>
    <w:rsid w:val="00A56D05"/>
    <w:rsid w:val="00A56DC9"/>
    <w:rsid w:val="00A56DCA"/>
    <w:rsid w:val="00A56E06"/>
    <w:rsid w:val="00A56E20"/>
    <w:rsid w:val="00A56E83"/>
    <w:rsid w:val="00A56F09"/>
    <w:rsid w:val="00A56F33"/>
    <w:rsid w:val="00A56F78"/>
    <w:rsid w:val="00A56FB2"/>
    <w:rsid w:val="00A5701C"/>
    <w:rsid w:val="00A5704E"/>
    <w:rsid w:val="00A5706F"/>
    <w:rsid w:val="00A57083"/>
    <w:rsid w:val="00A570EE"/>
    <w:rsid w:val="00A57139"/>
    <w:rsid w:val="00A57234"/>
    <w:rsid w:val="00A5732F"/>
    <w:rsid w:val="00A57384"/>
    <w:rsid w:val="00A57462"/>
    <w:rsid w:val="00A574D1"/>
    <w:rsid w:val="00A574EE"/>
    <w:rsid w:val="00A5757E"/>
    <w:rsid w:val="00A5759B"/>
    <w:rsid w:val="00A575D4"/>
    <w:rsid w:val="00A575E6"/>
    <w:rsid w:val="00A57640"/>
    <w:rsid w:val="00A576D0"/>
    <w:rsid w:val="00A57700"/>
    <w:rsid w:val="00A5778E"/>
    <w:rsid w:val="00A5779E"/>
    <w:rsid w:val="00A577B1"/>
    <w:rsid w:val="00A577F2"/>
    <w:rsid w:val="00A57803"/>
    <w:rsid w:val="00A57899"/>
    <w:rsid w:val="00A578B3"/>
    <w:rsid w:val="00A578FF"/>
    <w:rsid w:val="00A57955"/>
    <w:rsid w:val="00A579C6"/>
    <w:rsid w:val="00A579F2"/>
    <w:rsid w:val="00A57A9C"/>
    <w:rsid w:val="00A57AA4"/>
    <w:rsid w:val="00A57ADB"/>
    <w:rsid w:val="00A57B6E"/>
    <w:rsid w:val="00A57B91"/>
    <w:rsid w:val="00A57BC0"/>
    <w:rsid w:val="00A57C2C"/>
    <w:rsid w:val="00A57CDC"/>
    <w:rsid w:val="00A57CFC"/>
    <w:rsid w:val="00A57D20"/>
    <w:rsid w:val="00A57E22"/>
    <w:rsid w:val="00A57F3E"/>
    <w:rsid w:val="00A57FC7"/>
    <w:rsid w:val="00A6001A"/>
    <w:rsid w:val="00A60090"/>
    <w:rsid w:val="00A6009F"/>
    <w:rsid w:val="00A600C8"/>
    <w:rsid w:val="00A60129"/>
    <w:rsid w:val="00A60203"/>
    <w:rsid w:val="00A60237"/>
    <w:rsid w:val="00A60246"/>
    <w:rsid w:val="00A60277"/>
    <w:rsid w:val="00A60342"/>
    <w:rsid w:val="00A60361"/>
    <w:rsid w:val="00A6038D"/>
    <w:rsid w:val="00A60490"/>
    <w:rsid w:val="00A604A6"/>
    <w:rsid w:val="00A60513"/>
    <w:rsid w:val="00A60528"/>
    <w:rsid w:val="00A605CD"/>
    <w:rsid w:val="00A60640"/>
    <w:rsid w:val="00A606A9"/>
    <w:rsid w:val="00A606C9"/>
    <w:rsid w:val="00A6075F"/>
    <w:rsid w:val="00A607FE"/>
    <w:rsid w:val="00A60804"/>
    <w:rsid w:val="00A60833"/>
    <w:rsid w:val="00A6087E"/>
    <w:rsid w:val="00A60A25"/>
    <w:rsid w:val="00A60B0A"/>
    <w:rsid w:val="00A60B45"/>
    <w:rsid w:val="00A60BBC"/>
    <w:rsid w:val="00A60CC9"/>
    <w:rsid w:val="00A60D2F"/>
    <w:rsid w:val="00A60D38"/>
    <w:rsid w:val="00A60DB8"/>
    <w:rsid w:val="00A60DC7"/>
    <w:rsid w:val="00A60DCC"/>
    <w:rsid w:val="00A60E53"/>
    <w:rsid w:val="00A60F38"/>
    <w:rsid w:val="00A60F6B"/>
    <w:rsid w:val="00A60F9D"/>
    <w:rsid w:val="00A60FC0"/>
    <w:rsid w:val="00A61075"/>
    <w:rsid w:val="00A61218"/>
    <w:rsid w:val="00A6123C"/>
    <w:rsid w:val="00A61304"/>
    <w:rsid w:val="00A6146E"/>
    <w:rsid w:val="00A61489"/>
    <w:rsid w:val="00A614B1"/>
    <w:rsid w:val="00A6162D"/>
    <w:rsid w:val="00A616A7"/>
    <w:rsid w:val="00A61746"/>
    <w:rsid w:val="00A617F6"/>
    <w:rsid w:val="00A6182B"/>
    <w:rsid w:val="00A61852"/>
    <w:rsid w:val="00A618BD"/>
    <w:rsid w:val="00A61925"/>
    <w:rsid w:val="00A6192B"/>
    <w:rsid w:val="00A61984"/>
    <w:rsid w:val="00A61A20"/>
    <w:rsid w:val="00A61A4D"/>
    <w:rsid w:val="00A61A96"/>
    <w:rsid w:val="00A61AA4"/>
    <w:rsid w:val="00A61AC7"/>
    <w:rsid w:val="00A61ACD"/>
    <w:rsid w:val="00A61AF6"/>
    <w:rsid w:val="00A61B64"/>
    <w:rsid w:val="00A61B85"/>
    <w:rsid w:val="00A61B95"/>
    <w:rsid w:val="00A61BC3"/>
    <w:rsid w:val="00A61C80"/>
    <w:rsid w:val="00A61CD2"/>
    <w:rsid w:val="00A61D32"/>
    <w:rsid w:val="00A61D5A"/>
    <w:rsid w:val="00A61DDD"/>
    <w:rsid w:val="00A61E10"/>
    <w:rsid w:val="00A61E86"/>
    <w:rsid w:val="00A61F54"/>
    <w:rsid w:val="00A6203C"/>
    <w:rsid w:val="00A62076"/>
    <w:rsid w:val="00A62084"/>
    <w:rsid w:val="00A620C4"/>
    <w:rsid w:val="00A621D9"/>
    <w:rsid w:val="00A6221D"/>
    <w:rsid w:val="00A6222E"/>
    <w:rsid w:val="00A622CA"/>
    <w:rsid w:val="00A62362"/>
    <w:rsid w:val="00A62403"/>
    <w:rsid w:val="00A62424"/>
    <w:rsid w:val="00A624D8"/>
    <w:rsid w:val="00A624E4"/>
    <w:rsid w:val="00A62553"/>
    <w:rsid w:val="00A6262C"/>
    <w:rsid w:val="00A626EB"/>
    <w:rsid w:val="00A627E8"/>
    <w:rsid w:val="00A628B5"/>
    <w:rsid w:val="00A62942"/>
    <w:rsid w:val="00A629B1"/>
    <w:rsid w:val="00A62A1E"/>
    <w:rsid w:val="00A62A77"/>
    <w:rsid w:val="00A62A93"/>
    <w:rsid w:val="00A62AFB"/>
    <w:rsid w:val="00A62B28"/>
    <w:rsid w:val="00A62C05"/>
    <w:rsid w:val="00A62C79"/>
    <w:rsid w:val="00A62D13"/>
    <w:rsid w:val="00A62D50"/>
    <w:rsid w:val="00A62D64"/>
    <w:rsid w:val="00A62DC2"/>
    <w:rsid w:val="00A62E0C"/>
    <w:rsid w:val="00A62E3A"/>
    <w:rsid w:val="00A62E98"/>
    <w:rsid w:val="00A62EA6"/>
    <w:rsid w:val="00A62F15"/>
    <w:rsid w:val="00A62F35"/>
    <w:rsid w:val="00A62FC2"/>
    <w:rsid w:val="00A63063"/>
    <w:rsid w:val="00A63066"/>
    <w:rsid w:val="00A6311C"/>
    <w:rsid w:val="00A63145"/>
    <w:rsid w:val="00A63179"/>
    <w:rsid w:val="00A631CF"/>
    <w:rsid w:val="00A631E3"/>
    <w:rsid w:val="00A631FA"/>
    <w:rsid w:val="00A63256"/>
    <w:rsid w:val="00A6331D"/>
    <w:rsid w:val="00A6333A"/>
    <w:rsid w:val="00A633F5"/>
    <w:rsid w:val="00A6342A"/>
    <w:rsid w:val="00A63472"/>
    <w:rsid w:val="00A6351B"/>
    <w:rsid w:val="00A6358F"/>
    <w:rsid w:val="00A635D2"/>
    <w:rsid w:val="00A635EC"/>
    <w:rsid w:val="00A63621"/>
    <w:rsid w:val="00A63688"/>
    <w:rsid w:val="00A636A1"/>
    <w:rsid w:val="00A636D7"/>
    <w:rsid w:val="00A63708"/>
    <w:rsid w:val="00A6371F"/>
    <w:rsid w:val="00A637AB"/>
    <w:rsid w:val="00A637B6"/>
    <w:rsid w:val="00A637FD"/>
    <w:rsid w:val="00A63848"/>
    <w:rsid w:val="00A638E6"/>
    <w:rsid w:val="00A63988"/>
    <w:rsid w:val="00A63A8C"/>
    <w:rsid w:val="00A63AB0"/>
    <w:rsid w:val="00A63ABA"/>
    <w:rsid w:val="00A63B13"/>
    <w:rsid w:val="00A63B72"/>
    <w:rsid w:val="00A63BC6"/>
    <w:rsid w:val="00A63BC7"/>
    <w:rsid w:val="00A63C00"/>
    <w:rsid w:val="00A63CBB"/>
    <w:rsid w:val="00A63D0F"/>
    <w:rsid w:val="00A63D9E"/>
    <w:rsid w:val="00A63EDC"/>
    <w:rsid w:val="00A63F5C"/>
    <w:rsid w:val="00A63FE8"/>
    <w:rsid w:val="00A6403E"/>
    <w:rsid w:val="00A640DD"/>
    <w:rsid w:val="00A640FB"/>
    <w:rsid w:val="00A6411D"/>
    <w:rsid w:val="00A64122"/>
    <w:rsid w:val="00A6417D"/>
    <w:rsid w:val="00A6419E"/>
    <w:rsid w:val="00A6425C"/>
    <w:rsid w:val="00A6429C"/>
    <w:rsid w:val="00A642A5"/>
    <w:rsid w:val="00A6444E"/>
    <w:rsid w:val="00A6445C"/>
    <w:rsid w:val="00A644C6"/>
    <w:rsid w:val="00A644F4"/>
    <w:rsid w:val="00A645D1"/>
    <w:rsid w:val="00A6461F"/>
    <w:rsid w:val="00A646C3"/>
    <w:rsid w:val="00A646D5"/>
    <w:rsid w:val="00A646E2"/>
    <w:rsid w:val="00A646FD"/>
    <w:rsid w:val="00A64704"/>
    <w:rsid w:val="00A6471E"/>
    <w:rsid w:val="00A6474D"/>
    <w:rsid w:val="00A647A2"/>
    <w:rsid w:val="00A64810"/>
    <w:rsid w:val="00A64886"/>
    <w:rsid w:val="00A648FF"/>
    <w:rsid w:val="00A64937"/>
    <w:rsid w:val="00A64979"/>
    <w:rsid w:val="00A6499C"/>
    <w:rsid w:val="00A649F8"/>
    <w:rsid w:val="00A64A63"/>
    <w:rsid w:val="00A64A82"/>
    <w:rsid w:val="00A64AE4"/>
    <w:rsid w:val="00A64AF1"/>
    <w:rsid w:val="00A64B7F"/>
    <w:rsid w:val="00A64B8F"/>
    <w:rsid w:val="00A64BD2"/>
    <w:rsid w:val="00A64C31"/>
    <w:rsid w:val="00A64C68"/>
    <w:rsid w:val="00A64CAC"/>
    <w:rsid w:val="00A64D02"/>
    <w:rsid w:val="00A64D0D"/>
    <w:rsid w:val="00A64D5D"/>
    <w:rsid w:val="00A64D7D"/>
    <w:rsid w:val="00A64E60"/>
    <w:rsid w:val="00A64E98"/>
    <w:rsid w:val="00A64EDF"/>
    <w:rsid w:val="00A64F16"/>
    <w:rsid w:val="00A65037"/>
    <w:rsid w:val="00A6509F"/>
    <w:rsid w:val="00A65104"/>
    <w:rsid w:val="00A65140"/>
    <w:rsid w:val="00A65142"/>
    <w:rsid w:val="00A65255"/>
    <w:rsid w:val="00A652FE"/>
    <w:rsid w:val="00A65396"/>
    <w:rsid w:val="00A653F2"/>
    <w:rsid w:val="00A6554D"/>
    <w:rsid w:val="00A65622"/>
    <w:rsid w:val="00A6570E"/>
    <w:rsid w:val="00A65797"/>
    <w:rsid w:val="00A657B8"/>
    <w:rsid w:val="00A657C3"/>
    <w:rsid w:val="00A657EF"/>
    <w:rsid w:val="00A658B7"/>
    <w:rsid w:val="00A658C9"/>
    <w:rsid w:val="00A658EC"/>
    <w:rsid w:val="00A65908"/>
    <w:rsid w:val="00A6594F"/>
    <w:rsid w:val="00A6599F"/>
    <w:rsid w:val="00A65A1E"/>
    <w:rsid w:val="00A65A2B"/>
    <w:rsid w:val="00A65AAB"/>
    <w:rsid w:val="00A65AFE"/>
    <w:rsid w:val="00A65B0E"/>
    <w:rsid w:val="00A65BE2"/>
    <w:rsid w:val="00A65C2E"/>
    <w:rsid w:val="00A65D8F"/>
    <w:rsid w:val="00A65DBD"/>
    <w:rsid w:val="00A65E16"/>
    <w:rsid w:val="00A65E39"/>
    <w:rsid w:val="00A65E44"/>
    <w:rsid w:val="00A65E9B"/>
    <w:rsid w:val="00A65EBC"/>
    <w:rsid w:val="00A65ECC"/>
    <w:rsid w:val="00A65EF3"/>
    <w:rsid w:val="00A66064"/>
    <w:rsid w:val="00A660FE"/>
    <w:rsid w:val="00A66104"/>
    <w:rsid w:val="00A661E6"/>
    <w:rsid w:val="00A66210"/>
    <w:rsid w:val="00A66248"/>
    <w:rsid w:val="00A66273"/>
    <w:rsid w:val="00A662A3"/>
    <w:rsid w:val="00A662C3"/>
    <w:rsid w:val="00A66396"/>
    <w:rsid w:val="00A66397"/>
    <w:rsid w:val="00A663D6"/>
    <w:rsid w:val="00A66436"/>
    <w:rsid w:val="00A664CC"/>
    <w:rsid w:val="00A664DB"/>
    <w:rsid w:val="00A665FA"/>
    <w:rsid w:val="00A66628"/>
    <w:rsid w:val="00A66703"/>
    <w:rsid w:val="00A6671C"/>
    <w:rsid w:val="00A66748"/>
    <w:rsid w:val="00A667E3"/>
    <w:rsid w:val="00A667F8"/>
    <w:rsid w:val="00A66854"/>
    <w:rsid w:val="00A66952"/>
    <w:rsid w:val="00A6695A"/>
    <w:rsid w:val="00A66A27"/>
    <w:rsid w:val="00A66A52"/>
    <w:rsid w:val="00A66A55"/>
    <w:rsid w:val="00A66CD4"/>
    <w:rsid w:val="00A66E34"/>
    <w:rsid w:val="00A66E92"/>
    <w:rsid w:val="00A66FC6"/>
    <w:rsid w:val="00A67121"/>
    <w:rsid w:val="00A6716D"/>
    <w:rsid w:val="00A6717C"/>
    <w:rsid w:val="00A671EE"/>
    <w:rsid w:val="00A67243"/>
    <w:rsid w:val="00A6727F"/>
    <w:rsid w:val="00A67286"/>
    <w:rsid w:val="00A6729B"/>
    <w:rsid w:val="00A672D2"/>
    <w:rsid w:val="00A672F2"/>
    <w:rsid w:val="00A67331"/>
    <w:rsid w:val="00A6740D"/>
    <w:rsid w:val="00A67591"/>
    <w:rsid w:val="00A675C2"/>
    <w:rsid w:val="00A677B4"/>
    <w:rsid w:val="00A67886"/>
    <w:rsid w:val="00A678B2"/>
    <w:rsid w:val="00A678B8"/>
    <w:rsid w:val="00A679EE"/>
    <w:rsid w:val="00A67A3B"/>
    <w:rsid w:val="00A67ACA"/>
    <w:rsid w:val="00A67B8D"/>
    <w:rsid w:val="00A67B92"/>
    <w:rsid w:val="00A67BDC"/>
    <w:rsid w:val="00A67BF3"/>
    <w:rsid w:val="00A67C05"/>
    <w:rsid w:val="00A67C1E"/>
    <w:rsid w:val="00A67C34"/>
    <w:rsid w:val="00A67C5D"/>
    <w:rsid w:val="00A67CB5"/>
    <w:rsid w:val="00A67CC1"/>
    <w:rsid w:val="00A67CE1"/>
    <w:rsid w:val="00A67D94"/>
    <w:rsid w:val="00A67DA3"/>
    <w:rsid w:val="00A67E70"/>
    <w:rsid w:val="00A67E75"/>
    <w:rsid w:val="00A67E8E"/>
    <w:rsid w:val="00A67FB9"/>
    <w:rsid w:val="00A70016"/>
    <w:rsid w:val="00A7005B"/>
    <w:rsid w:val="00A70190"/>
    <w:rsid w:val="00A701C7"/>
    <w:rsid w:val="00A701E0"/>
    <w:rsid w:val="00A701FD"/>
    <w:rsid w:val="00A702C5"/>
    <w:rsid w:val="00A702DB"/>
    <w:rsid w:val="00A702F3"/>
    <w:rsid w:val="00A70433"/>
    <w:rsid w:val="00A70490"/>
    <w:rsid w:val="00A704E4"/>
    <w:rsid w:val="00A70524"/>
    <w:rsid w:val="00A705A1"/>
    <w:rsid w:val="00A705A3"/>
    <w:rsid w:val="00A70686"/>
    <w:rsid w:val="00A706E5"/>
    <w:rsid w:val="00A70796"/>
    <w:rsid w:val="00A7080C"/>
    <w:rsid w:val="00A70874"/>
    <w:rsid w:val="00A708D3"/>
    <w:rsid w:val="00A708E4"/>
    <w:rsid w:val="00A70958"/>
    <w:rsid w:val="00A70A0C"/>
    <w:rsid w:val="00A70A34"/>
    <w:rsid w:val="00A70A62"/>
    <w:rsid w:val="00A70A77"/>
    <w:rsid w:val="00A70A89"/>
    <w:rsid w:val="00A70AA4"/>
    <w:rsid w:val="00A70AF7"/>
    <w:rsid w:val="00A70AF9"/>
    <w:rsid w:val="00A70B28"/>
    <w:rsid w:val="00A70B33"/>
    <w:rsid w:val="00A70B7F"/>
    <w:rsid w:val="00A70C61"/>
    <w:rsid w:val="00A70CFD"/>
    <w:rsid w:val="00A70D01"/>
    <w:rsid w:val="00A70D4D"/>
    <w:rsid w:val="00A70E1C"/>
    <w:rsid w:val="00A70E1D"/>
    <w:rsid w:val="00A70EC4"/>
    <w:rsid w:val="00A70EE3"/>
    <w:rsid w:val="00A7101C"/>
    <w:rsid w:val="00A71045"/>
    <w:rsid w:val="00A71099"/>
    <w:rsid w:val="00A710C3"/>
    <w:rsid w:val="00A710E1"/>
    <w:rsid w:val="00A7116D"/>
    <w:rsid w:val="00A7118D"/>
    <w:rsid w:val="00A71357"/>
    <w:rsid w:val="00A71377"/>
    <w:rsid w:val="00A7139E"/>
    <w:rsid w:val="00A71446"/>
    <w:rsid w:val="00A71484"/>
    <w:rsid w:val="00A7148E"/>
    <w:rsid w:val="00A714C5"/>
    <w:rsid w:val="00A71535"/>
    <w:rsid w:val="00A715D4"/>
    <w:rsid w:val="00A715E3"/>
    <w:rsid w:val="00A716C4"/>
    <w:rsid w:val="00A7170B"/>
    <w:rsid w:val="00A7171C"/>
    <w:rsid w:val="00A7179C"/>
    <w:rsid w:val="00A717A0"/>
    <w:rsid w:val="00A717B4"/>
    <w:rsid w:val="00A717FD"/>
    <w:rsid w:val="00A71835"/>
    <w:rsid w:val="00A71844"/>
    <w:rsid w:val="00A71847"/>
    <w:rsid w:val="00A718A9"/>
    <w:rsid w:val="00A71915"/>
    <w:rsid w:val="00A71A4C"/>
    <w:rsid w:val="00A71A52"/>
    <w:rsid w:val="00A71A7E"/>
    <w:rsid w:val="00A71C16"/>
    <w:rsid w:val="00A71CE6"/>
    <w:rsid w:val="00A71DF9"/>
    <w:rsid w:val="00A71E57"/>
    <w:rsid w:val="00A71EAB"/>
    <w:rsid w:val="00A71EBC"/>
    <w:rsid w:val="00A71EF0"/>
    <w:rsid w:val="00A71EF4"/>
    <w:rsid w:val="00A71F2E"/>
    <w:rsid w:val="00A71F44"/>
    <w:rsid w:val="00A71F73"/>
    <w:rsid w:val="00A71F7C"/>
    <w:rsid w:val="00A72016"/>
    <w:rsid w:val="00A72071"/>
    <w:rsid w:val="00A7207F"/>
    <w:rsid w:val="00A7208D"/>
    <w:rsid w:val="00A7224D"/>
    <w:rsid w:val="00A72259"/>
    <w:rsid w:val="00A72281"/>
    <w:rsid w:val="00A72358"/>
    <w:rsid w:val="00A723DF"/>
    <w:rsid w:val="00A723F4"/>
    <w:rsid w:val="00A7246B"/>
    <w:rsid w:val="00A72672"/>
    <w:rsid w:val="00A72736"/>
    <w:rsid w:val="00A7289C"/>
    <w:rsid w:val="00A728A2"/>
    <w:rsid w:val="00A729A2"/>
    <w:rsid w:val="00A729F1"/>
    <w:rsid w:val="00A72A3B"/>
    <w:rsid w:val="00A72A46"/>
    <w:rsid w:val="00A72A97"/>
    <w:rsid w:val="00A72AC3"/>
    <w:rsid w:val="00A72B56"/>
    <w:rsid w:val="00A72BCC"/>
    <w:rsid w:val="00A72C0E"/>
    <w:rsid w:val="00A72C39"/>
    <w:rsid w:val="00A72C62"/>
    <w:rsid w:val="00A72C93"/>
    <w:rsid w:val="00A72CAD"/>
    <w:rsid w:val="00A72CD3"/>
    <w:rsid w:val="00A72D54"/>
    <w:rsid w:val="00A72D75"/>
    <w:rsid w:val="00A72E0A"/>
    <w:rsid w:val="00A72E22"/>
    <w:rsid w:val="00A72E2B"/>
    <w:rsid w:val="00A72E7A"/>
    <w:rsid w:val="00A72F10"/>
    <w:rsid w:val="00A72F14"/>
    <w:rsid w:val="00A72FA8"/>
    <w:rsid w:val="00A73078"/>
    <w:rsid w:val="00A7308F"/>
    <w:rsid w:val="00A73091"/>
    <w:rsid w:val="00A730AE"/>
    <w:rsid w:val="00A730FE"/>
    <w:rsid w:val="00A7316F"/>
    <w:rsid w:val="00A73188"/>
    <w:rsid w:val="00A731CA"/>
    <w:rsid w:val="00A7323E"/>
    <w:rsid w:val="00A73310"/>
    <w:rsid w:val="00A73367"/>
    <w:rsid w:val="00A733E4"/>
    <w:rsid w:val="00A733E5"/>
    <w:rsid w:val="00A7342D"/>
    <w:rsid w:val="00A73444"/>
    <w:rsid w:val="00A734CE"/>
    <w:rsid w:val="00A73535"/>
    <w:rsid w:val="00A735AD"/>
    <w:rsid w:val="00A7362C"/>
    <w:rsid w:val="00A7369C"/>
    <w:rsid w:val="00A736CD"/>
    <w:rsid w:val="00A73703"/>
    <w:rsid w:val="00A7371C"/>
    <w:rsid w:val="00A737B4"/>
    <w:rsid w:val="00A737D0"/>
    <w:rsid w:val="00A7380B"/>
    <w:rsid w:val="00A7384F"/>
    <w:rsid w:val="00A7389A"/>
    <w:rsid w:val="00A7390C"/>
    <w:rsid w:val="00A7391B"/>
    <w:rsid w:val="00A7392D"/>
    <w:rsid w:val="00A73A0D"/>
    <w:rsid w:val="00A73A7A"/>
    <w:rsid w:val="00A73AA1"/>
    <w:rsid w:val="00A73AA9"/>
    <w:rsid w:val="00A73AE4"/>
    <w:rsid w:val="00A73B12"/>
    <w:rsid w:val="00A73BFF"/>
    <w:rsid w:val="00A73D30"/>
    <w:rsid w:val="00A73D8D"/>
    <w:rsid w:val="00A73DB6"/>
    <w:rsid w:val="00A73DEB"/>
    <w:rsid w:val="00A73E25"/>
    <w:rsid w:val="00A73E6C"/>
    <w:rsid w:val="00A73FCE"/>
    <w:rsid w:val="00A7403A"/>
    <w:rsid w:val="00A74092"/>
    <w:rsid w:val="00A740DD"/>
    <w:rsid w:val="00A74108"/>
    <w:rsid w:val="00A74163"/>
    <w:rsid w:val="00A741C8"/>
    <w:rsid w:val="00A741FC"/>
    <w:rsid w:val="00A74238"/>
    <w:rsid w:val="00A74356"/>
    <w:rsid w:val="00A74371"/>
    <w:rsid w:val="00A7449C"/>
    <w:rsid w:val="00A74518"/>
    <w:rsid w:val="00A74674"/>
    <w:rsid w:val="00A74792"/>
    <w:rsid w:val="00A747FA"/>
    <w:rsid w:val="00A74818"/>
    <w:rsid w:val="00A74976"/>
    <w:rsid w:val="00A749DB"/>
    <w:rsid w:val="00A749E1"/>
    <w:rsid w:val="00A749EA"/>
    <w:rsid w:val="00A749FB"/>
    <w:rsid w:val="00A74A25"/>
    <w:rsid w:val="00A74A77"/>
    <w:rsid w:val="00A74A9F"/>
    <w:rsid w:val="00A74B03"/>
    <w:rsid w:val="00A74B7F"/>
    <w:rsid w:val="00A74B8B"/>
    <w:rsid w:val="00A74C1F"/>
    <w:rsid w:val="00A74C86"/>
    <w:rsid w:val="00A74E01"/>
    <w:rsid w:val="00A74E06"/>
    <w:rsid w:val="00A74E2A"/>
    <w:rsid w:val="00A74EF3"/>
    <w:rsid w:val="00A74F29"/>
    <w:rsid w:val="00A74FD0"/>
    <w:rsid w:val="00A75071"/>
    <w:rsid w:val="00A75081"/>
    <w:rsid w:val="00A75082"/>
    <w:rsid w:val="00A750EA"/>
    <w:rsid w:val="00A75115"/>
    <w:rsid w:val="00A75148"/>
    <w:rsid w:val="00A751F5"/>
    <w:rsid w:val="00A7528A"/>
    <w:rsid w:val="00A75390"/>
    <w:rsid w:val="00A753BD"/>
    <w:rsid w:val="00A753E3"/>
    <w:rsid w:val="00A75417"/>
    <w:rsid w:val="00A7549D"/>
    <w:rsid w:val="00A754E4"/>
    <w:rsid w:val="00A75521"/>
    <w:rsid w:val="00A75524"/>
    <w:rsid w:val="00A755A4"/>
    <w:rsid w:val="00A755B6"/>
    <w:rsid w:val="00A75681"/>
    <w:rsid w:val="00A756F9"/>
    <w:rsid w:val="00A75700"/>
    <w:rsid w:val="00A757B1"/>
    <w:rsid w:val="00A757F9"/>
    <w:rsid w:val="00A758B1"/>
    <w:rsid w:val="00A758E1"/>
    <w:rsid w:val="00A75919"/>
    <w:rsid w:val="00A759B5"/>
    <w:rsid w:val="00A75AD3"/>
    <w:rsid w:val="00A75B60"/>
    <w:rsid w:val="00A75C8E"/>
    <w:rsid w:val="00A75CA9"/>
    <w:rsid w:val="00A75D12"/>
    <w:rsid w:val="00A75DC8"/>
    <w:rsid w:val="00A75E2C"/>
    <w:rsid w:val="00A75E8A"/>
    <w:rsid w:val="00A75F26"/>
    <w:rsid w:val="00A75F55"/>
    <w:rsid w:val="00A75FCC"/>
    <w:rsid w:val="00A75FE7"/>
    <w:rsid w:val="00A75FEE"/>
    <w:rsid w:val="00A76004"/>
    <w:rsid w:val="00A76083"/>
    <w:rsid w:val="00A760AC"/>
    <w:rsid w:val="00A76181"/>
    <w:rsid w:val="00A76199"/>
    <w:rsid w:val="00A763DD"/>
    <w:rsid w:val="00A76437"/>
    <w:rsid w:val="00A7647B"/>
    <w:rsid w:val="00A764DA"/>
    <w:rsid w:val="00A76501"/>
    <w:rsid w:val="00A765CA"/>
    <w:rsid w:val="00A765F6"/>
    <w:rsid w:val="00A76600"/>
    <w:rsid w:val="00A76650"/>
    <w:rsid w:val="00A766BA"/>
    <w:rsid w:val="00A766F2"/>
    <w:rsid w:val="00A768A6"/>
    <w:rsid w:val="00A768EA"/>
    <w:rsid w:val="00A7697A"/>
    <w:rsid w:val="00A76999"/>
    <w:rsid w:val="00A76A0D"/>
    <w:rsid w:val="00A76A4D"/>
    <w:rsid w:val="00A76ABD"/>
    <w:rsid w:val="00A76B73"/>
    <w:rsid w:val="00A76BFE"/>
    <w:rsid w:val="00A76C97"/>
    <w:rsid w:val="00A76CD6"/>
    <w:rsid w:val="00A76D54"/>
    <w:rsid w:val="00A76DF3"/>
    <w:rsid w:val="00A76E2A"/>
    <w:rsid w:val="00A76E90"/>
    <w:rsid w:val="00A76E95"/>
    <w:rsid w:val="00A76EC0"/>
    <w:rsid w:val="00A76F2B"/>
    <w:rsid w:val="00A76F68"/>
    <w:rsid w:val="00A76FB4"/>
    <w:rsid w:val="00A77020"/>
    <w:rsid w:val="00A77051"/>
    <w:rsid w:val="00A770F0"/>
    <w:rsid w:val="00A770F5"/>
    <w:rsid w:val="00A77123"/>
    <w:rsid w:val="00A77150"/>
    <w:rsid w:val="00A771A6"/>
    <w:rsid w:val="00A7734C"/>
    <w:rsid w:val="00A77372"/>
    <w:rsid w:val="00A7738D"/>
    <w:rsid w:val="00A77426"/>
    <w:rsid w:val="00A77480"/>
    <w:rsid w:val="00A774B8"/>
    <w:rsid w:val="00A774D0"/>
    <w:rsid w:val="00A7751F"/>
    <w:rsid w:val="00A775EF"/>
    <w:rsid w:val="00A776A7"/>
    <w:rsid w:val="00A776CB"/>
    <w:rsid w:val="00A7770E"/>
    <w:rsid w:val="00A77724"/>
    <w:rsid w:val="00A777E0"/>
    <w:rsid w:val="00A77800"/>
    <w:rsid w:val="00A7783C"/>
    <w:rsid w:val="00A77846"/>
    <w:rsid w:val="00A778C3"/>
    <w:rsid w:val="00A77924"/>
    <w:rsid w:val="00A7798E"/>
    <w:rsid w:val="00A779FF"/>
    <w:rsid w:val="00A77A32"/>
    <w:rsid w:val="00A77A37"/>
    <w:rsid w:val="00A77A57"/>
    <w:rsid w:val="00A77B01"/>
    <w:rsid w:val="00A77B17"/>
    <w:rsid w:val="00A77BD2"/>
    <w:rsid w:val="00A77D87"/>
    <w:rsid w:val="00A77DAC"/>
    <w:rsid w:val="00A77DBD"/>
    <w:rsid w:val="00A77E5A"/>
    <w:rsid w:val="00A77FCC"/>
    <w:rsid w:val="00A800C1"/>
    <w:rsid w:val="00A80134"/>
    <w:rsid w:val="00A80235"/>
    <w:rsid w:val="00A802AF"/>
    <w:rsid w:val="00A803A7"/>
    <w:rsid w:val="00A803A8"/>
    <w:rsid w:val="00A803E5"/>
    <w:rsid w:val="00A8042B"/>
    <w:rsid w:val="00A80481"/>
    <w:rsid w:val="00A8048F"/>
    <w:rsid w:val="00A80497"/>
    <w:rsid w:val="00A804B2"/>
    <w:rsid w:val="00A80506"/>
    <w:rsid w:val="00A80531"/>
    <w:rsid w:val="00A80584"/>
    <w:rsid w:val="00A80609"/>
    <w:rsid w:val="00A80720"/>
    <w:rsid w:val="00A80763"/>
    <w:rsid w:val="00A807EB"/>
    <w:rsid w:val="00A8080C"/>
    <w:rsid w:val="00A8084F"/>
    <w:rsid w:val="00A808BE"/>
    <w:rsid w:val="00A808C1"/>
    <w:rsid w:val="00A80A44"/>
    <w:rsid w:val="00A80ACC"/>
    <w:rsid w:val="00A80AE1"/>
    <w:rsid w:val="00A80D7D"/>
    <w:rsid w:val="00A80D99"/>
    <w:rsid w:val="00A80DA7"/>
    <w:rsid w:val="00A80E3D"/>
    <w:rsid w:val="00A80EB8"/>
    <w:rsid w:val="00A80ECD"/>
    <w:rsid w:val="00A80F1A"/>
    <w:rsid w:val="00A80FB7"/>
    <w:rsid w:val="00A81058"/>
    <w:rsid w:val="00A81080"/>
    <w:rsid w:val="00A810A0"/>
    <w:rsid w:val="00A810AE"/>
    <w:rsid w:val="00A81132"/>
    <w:rsid w:val="00A811AB"/>
    <w:rsid w:val="00A81217"/>
    <w:rsid w:val="00A81259"/>
    <w:rsid w:val="00A81408"/>
    <w:rsid w:val="00A81535"/>
    <w:rsid w:val="00A81552"/>
    <w:rsid w:val="00A815E1"/>
    <w:rsid w:val="00A815F5"/>
    <w:rsid w:val="00A8175D"/>
    <w:rsid w:val="00A81762"/>
    <w:rsid w:val="00A81773"/>
    <w:rsid w:val="00A817C5"/>
    <w:rsid w:val="00A81855"/>
    <w:rsid w:val="00A818B9"/>
    <w:rsid w:val="00A81930"/>
    <w:rsid w:val="00A8195D"/>
    <w:rsid w:val="00A8196F"/>
    <w:rsid w:val="00A819AF"/>
    <w:rsid w:val="00A81AC0"/>
    <w:rsid w:val="00A81B45"/>
    <w:rsid w:val="00A81B6B"/>
    <w:rsid w:val="00A81BD2"/>
    <w:rsid w:val="00A81D2B"/>
    <w:rsid w:val="00A81D3F"/>
    <w:rsid w:val="00A81D96"/>
    <w:rsid w:val="00A81DB6"/>
    <w:rsid w:val="00A81EE8"/>
    <w:rsid w:val="00A81F0C"/>
    <w:rsid w:val="00A81FF9"/>
    <w:rsid w:val="00A8209F"/>
    <w:rsid w:val="00A821E4"/>
    <w:rsid w:val="00A82395"/>
    <w:rsid w:val="00A823C5"/>
    <w:rsid w:val="00A823F8"/>
    <w:rsid w:val="00A82443"/>
    <w:rsid w:val="00A82478"/>
    <w:rsid w:val="00A8255F"/>
    <w:rsid w:val="00A825CC"/>
    <w:rsid w:val="00A825F6"/>
    <w:rsid w:val="00A826EE"/>
    <w:rsid w:val="00A8272A"/>
    <w:rsid w:val="00A8275F"/>
    <w:rsid w:val="00A827AB"/>
    <w:rsid w:val="00A827EF"/>
    <w:rsid w:val="00A82861"/>
    <w:rsid w:val="00A82913"/>
    <w:rsid w:val="00A82919"/>
    <w:rsid w:val="00A829B9"/>
    <w:rsid w:val="00A82A33"/>
    <w:rsid w:val="00A82A34"/>
    <w:rsid w:val="00A82AEE"/>
    <w:rsid w:val="00A82B3A"/>
    <w:rsid w:val="00A82B70"/>
    <w:rsid w:val="00A82B8F"/>
    <w:rsid w:val="00A82BAE"/>
    <w:rsid w:val="00A82BBB"/>
    <w:rsid w:val="00A82C24"/>
    <w:rsid w:val="00A82C49"/>
    <w:rsid w:val="00A82C6D"/>
    <w:rsid w:val="00A82CBB"/>
    <w:rsid w:val="00A82CE7"/>
    <w:rsid w:val="00A82D97"/>
    <w:rsid w:val="00A82D98"/>
    <w:rsid w:val="00A82E2A"/>
    <w:rsid w:val="00A82EBB"/>
    <w:rsid w:val="00A82F10"/>
    <w:rsid w:val="00A8303D"/>
    <w:rsid w:val="00A831B8"/>
    <w:rsid w:val="00A8320C"/>
    <w:rsid w:val="00A8329E"/>
    <w:rsid w:val="00A8330C"/>
    <w:rsid w:val="00A83327"/>
    <w:rsid w:val="00A8336F"/>
    <w:rsid w:val="00A833DD"/>
    <w:rsid w:val="00A833DE"/>
    <w:rsid w:val="00A83450"/>
    <w:rsid w:val="00A8349C"/>
    <w:rsid w:val="00A835C7"/>
    <w:rsid w:val="00A836E0"/>
    <w:rsid w:val="00A836E4"/>
    <w:rsid w:val="00A837B3"/>
    <w:rsid w:val="00A837F2"/>
    <w:rsid w:val="00A838CA"/>
    <w:rsid w:val="00A838DA"/>
    <w:rsid w:val="00A83954"/>
    <w:rsid w:val="00A839A7"/>
    <w:rsid w:val="00A83AB1"/>
    <w:rsid w:val="00A83B70"/>
    <w:rsid w:val="00A83BDE"/>
    <w:rsid w:val="00A83BED"/>
    <w:rsid w:val="00A83C35"/>
    <w:rsid w:val="00A83CD5"/>
    <w:rsid w:val="00A83D08"/>
    <w:rsid w:val="00A83D19"/>
    <w:rsid w:val="00A83D7F"/>
    <w:rsid w:val="00A83E14"/>
    <w:rsid w:val="00A83EA0"/>
    <w:rsid w:val="00A83EAF"/>
    <w:rsid w:val="00A83F16"/>
    <w:rsid w:val="00A83FAF"/>
    <w:rsid w:val="00A8401F"/>
    <w:rsid w:val="00A8417F"/>
    <w:rsid w:val="00A841AF"/>
    <w:rsid w:val="00A84204"/>
    <w:rsid w:val="00A842BE"/>
    <w:rsid w:val="00A842EB"/>
    <w:rsid w:val="00A842FD"/>
    <w:rsid w:val="00A84323"/>
    <w:rsid w:val="00A84401"/>
    <w:rsid w:val="00A84408"/>
    <w:rsid w:val="00A8441D"/>
    <w:rsid w:val="00A84489"/>
    <w:rsid w:val="00A844CE"/>
    <w:rsid w:val="00A845DD"/>
    <w:rsid w:val="00A84609"/>
    <w:rsid w:val="00A846A3"/>
    <w:rsid w:val="00A846C7"/>
    <w:rsid w:val="00A84818"/>
    <w:rsid w:val="00A84953"/>
    <w:rsid w:val="00A849E7"/>
    <w:rsid w:val="00A84A02"/>
    <w:rsid w:val="00A84A6D"/>
    <w:rsid w:val="00A84A7D"/>
    <w:rsid w:val="00A84B1F"/>
    <w:rsid w:val="00A84B24"/>
    <w:rsid w:val="00A84B8C"/>
    <w:rsid w:val="00A84B8E"/>
    <w:rsid w:val="00A84BE6"/>
    <w:rsid w:val="00A84BE7"/>
    <w:rsid w:val="00A84BE8"/>
    <w:rsid w:val="00A84BF3"/>
    <w:rsid w:val="00A84C19"/>
    <w:rsid w:val="00A84C92"/>
    <w:rsid w:val="00A84CD4"/>
    <w:rsid w:val="00A84D04"/>
    <w:rsid w:val="00A84D10"/>
    <w:rsid w:val="00A84D24"/>
    <w:rsid w:val="00A84D49"/>
    <w:rsid w:val="00A84D79"/>
    <w:rsid w:val="00A84DEE"/>
    <w:rsid w:val="00A84E15"/>
    <w:rsid w:val="00A84E30"/>
    <w:rsid w:val="00A84ECC"/>
    <w:rsid w:val="00A84F30"/>
    <w:rsid w:val="00A84F37"/>
    <w:rsid w:val="00A84F4E"/>
    <w:rsid w:val="00A84F69"/>
    <w:rsid w:val="00A84FAF"/>
    <w:rsid w:val="00A84FC2"/>
    <w:rsid w:val="00A8500D"/>
    <w:rsid w:val="00A85010"/>
    <w:rsid w:val="00A85043"/>
    <w:rsid w:val="00A850C5"/>
    <w:rsid w:val="00A8521E"/>
    <w:rsid w:val="00A8522C"/>
    <w:rsid w:val="00A852DC"/>
    <w:rsid w:val="00A8531C"/>
    <w:rsid w:val="00A85321"/>
    <w:rsid w:val="00A8533A"/>
    <w:rsid w:val="00A853DB"/>
    <w:rsid w:val="00A8549D"/>
    <w:rsid w:val="00A854FE"/>
    <w:rsid w:val="00A855AA"/>
    <w:rsid w:val="00A85628"/>
    <w:rsid w:val="00A8564B"/>
    <w:rsid w:val="00A8567D"/>
    <w:rsid w:val="00A8568D"/>
    <w:rsid w:val="00A856AF"/>
    <w:rsid w:val="00A856B5"/>
    <w:rsid w:val="00A856BF"/>
    <w:rsid w:val="00A856C6"/>
    <w:rsid w:val="00A856ED"/>
    <w:rsid w:val="00A8577F"/>
    <w:rsid w:val="00A8584A"/>
    <w:rsid w:val="00A8587D"/>
    <w:rsid w:val="00A858D9"/>
    <w:rsid w:val="00A859F1"/>
    <w:rsid w:val="00A859F8"/>
    <w:rsid w:val="00A85A45"/>
    <w:rsid w:val="00A85A4F"/>
    <w:rsid w:val="00A85A5E"/>
    <w:rsid w:val="00A85AB0"/>
    <w:rsid w:val="00A85AD9"/>
    <w:rsid w:val="00A85AEF"/>
    <w:rsid w:val="00A85BC9"/>
    <w:rsid w:val="00A85BE6"/>
    <w:rsid w:val="00A85C78"/>
    <w:rsid w:val="00A85C7C"/>
    <w:rsid w:val="00A85C88"/>
    <w:rsid w:val="00A85CC2"/>
    <w:rsid w:val="00A85E81"/>
    <w:rsid w:val="00A85EDE"/>
    <w:rsid w:val="00A85EE0"/>
    <w:rsid w:val="00A85F40"/>
    <w:rsid w:val="00A85F51"/>
    <w:rsid w:val="00A85FAC"/>
    <w:rsid w:val="00A8600D"/>
    <w:rsid w:val="00A86043"/>
    <w:rsid w:val="00A860FC"/>
    <w:rsid w:val="00A86126"/>
    <w:rsid w:val="00A86140"/>
    <w:rsid w:val="00A8615D"/>
    <w:rsid w:val="00A8615F"/>
    <w:rsid w:val="00A861B4"/>
    <w:rsid w:val="00A861D8"/>
    <w:rsid w:val="00A8630B"/>
    <w:rsid w:val="00A8631D"/>
    <w:rsid w:val="00A8637A"/>
    <w:rsid w:val="00A86397"/>
    <w:rsid w:val="00A863CA"/>
    <w:rsid w:val="00A86428"/>
    <w:rsid w:val="00A864BC"/>
    <w:rsid w:val="00A86563"/>
    <w:rsid w:val="00A86586"/>
    <w:rsid w:val="00A865E7"/>
    <w:rsid w:val="00A86637"/>
    <w:rsid w:val="00A86668"/>
    <w:rsid w:val="00A866F7"/>
    <w:rsid w:val="00A8675D"/>
    <w:rsid w:val="00A86872"/>
    <w:rsid w:val="00A8696E"/>
    <w:rsid w:val="00A869A4"/>
    <w:rsid w:val="00A869AB"/>
    <w:rsid w:val="00A86A2E"/>
    <w:rsid w:val="00A86A8C"/>
    <w:rsid w:val="00A86B36"/>
    <w:rsid w:val="00A86BA6"/>
    <w:rsid w:val="00A86C1E"/>
    <w:rsid w:val="00A86C37"/>
    <w:rsid w:val="00A86C47"/>
    <w:rsid w:val="00A86C5A"/>
    <w:rsid w:val="00A86CD8"/>
    <w:rsid w:val="00A86D24"/>
    <w:rsid w:val="00A86D48"/>
    <w:rsid w:val="00A86E14"/>
    <w:rsid w:val="00A86E2A"/>
    <w:rsid w:val="00A86F2D"/>
    <w:rsid w:val="00A86FAE"/>
    <w:rsid w:val="00A870A1"/>
    <w:rsid w:val="00A870B5"/>
    <w:rsid w:val="00A8715C"/>
    <w:rsid w:val="00A87162"/>
    <w:rsid w:val="00A871A5"/>
    <w:rsid w:val="00A871EC"/>
    <w:rsid w:val="00A87243"/>
    <w:rsid w:val="00A87283"/>
    <w:rsid w:val="00A873B4"/>
    <w:rsid w:val="00A873C9"/>
    <w:rsid w:val="00A873ED"/>
    <w:rsid w:val="00A87499"/>
    <w:rsid w:val="00A8755C"/>
    <w:rsid w:val="00A875A2"/>
    <w:rsid w:val="00A875B0"/>
    <w:rsid w:val="00A875EE"/>
    <w:rsid w:val="00A87693"/>
    <w:rsid w:val="00A876B1"/>
    <w:rsid w:val="00A876C1"/>
    <w:rsid w:val="00A876F4"/>
    <w:rsid w:val="00A877F5"/>
    <w:rsid w:val="00A87A1A"/>
    <w:rsid w:val="00A87B0F"/>
    <w:rsid w:val="00A87CD2"/>
    <w:rsid w:val="00A87CDB"/>
    <w:rsid w:val="00A87D06"/>
    <w:rsid w:val="00A87D17"/>
    <w:rsid w:val="00A87D2A"/>
    <w:rsid w:val="00A87D82"/>
    <w:rsid w:val="00A87D93"/>
    <w:rsid w:val="00A87DC0"/>
    <w:rsid w:val="00A87ED5"/>
    <w:rsid w:val="00A87FBD"/>
    <w:rsid w:val="00A9001F"/>
    <w:rsid w:val="00A90080"/>
    <w:rsid w:val="00A90098"/>
    <w:rsid w:val="00A90175"/>
    <w:rsid w:val="00A901D2"/>
    <w:rsid w:val="00A90245"/>
    <w:rsid w:val="00A9026F"/>
    <w:rsid w:val="00A90278"/>
    <w:rsid w:val="00A9038B"/>
    <w:rsid w:val="00A9043C"/>
    <w:rsid w:val="00A90442"/>
    <w:rsid w:val="00A904B1"/>
    <w:rsid w:val="00A90513"/>
    <w:rsid w:val="00A905E9"/>
    <w:rsid w:val="00A9062D"/>
    <w:rsid w:val="00A907C1"/>
    <w:rsid w:val="00A907F7"/>
    <w:rsid w:val="00A90809"/>
    <w:rsid w:val="00A90811"/>
    <w:rsid w:val="00A908A9"/>
    <w:rsid w:val="00A9096C"/>
    <w:rsid w:val="00A90971"/>
    <w:rsid w:val="00A90AFD"/>
    <w:rsid w:val="00A90B00"/>
    <w:rsid w:val="00A90B87"/>
    <w:rsid w:val="00A90BDA"/>
    <w:rsid w:val="00A90CE0"/>
    <w:rsid w:val="00A90D37"/>
    <w:rsid w:val="00A90D50"/>
    <w:rsid w:val="00A90D83"/>
    <w:rsid w:val="00A90DA8"/>
    <w:rsid w:val="00A90DE7"/>
    <w:rsid w:val="00A90E2A"/>
    <w:rsid w:val="00A90E4C"/>
    <w:rsid w:val="00A90E7F"/>
    <w:rsid w:val="00A90E91"/>
    <w:rsid w:val="00A90F4A"/>
    <w:rsid w:val="00A90FA4"/>
    <w:rsid w:val="00A91017"/>
    <w:rsid w:val="00A91045"/>
    <w:rsid w:val="00A91053"/>
    <w:rsid w:val="00A910B8"/>
    <w:rsid w:val="00A910C6"/>
    <w:rsid w:val="00A910FC"/>
    <w:rsid w:val="00A91127"/>
    <w:rsid w:val="00A91184"/>
    <w:rsid w:val="00A9118F"/>
    <w:rsid w:val="00A911C0"/>
    <w:rsid w:val="00A91266"/>
    <w:rsid w:val="00A912FE"/>
    <w:rsid w:val="00A9138D"/>
    <w:rsid w:val="00A9139A"/>
    <w:rsid w:val="00A913DD"/>
    <w:rsid w:val="00A913E2"/>
    <w:rsid w:val="00A913F6"/>
    <w:rsid w:val="00A91413"/>
    <w:rsid w:val="00A9148A"/>
    <w:rsid w:val="00A914AB"/>
    <w:rsid w:val="00A915F3"/>
    <w:rsid w:val="00A9170E"/>
    <w:rsid w:val="00A91767"/>
    <w:rsid w:val="00A91930"/>
    <w:rsid w:val="00A9195E"/>
    <w:rsid w:val="00A919AF"/>
    <w:rsid w:val="00A919E2"/>
    <w:rsid w:val="00A91A02"/>
    <w:rsid w:val="00A91A67"/>
    <w:rsid w:val="00A91A6F"/>
    <w:rsid w:val="00A91B8B"/>
    <w:rsid w:val="00A91BEC"/>
    <w:rsid w:val="00A91C22"/>
    <w:rsid w:val="00A91C56"/>
    <w:rsid w:val="00A91D5A"/>
    <w:rsid w:val="00A91E2B"/>
    <w:rsid w:val="00A91F8B"/>
    <w:rsid w:val="00A91F9A"/>
    <w:rsid w:val="00A9218F"/>
    <w:rsid w:val="00A921B1"/>
    <w:rsid w:val="00A92320"/>
    <w:rsid w:val="00A9236D"/>
    <w:rsid w:val="00A923C8"/>
    <w:rsid w:val="00A923E8"/>
    <w:rsid w:val="00A924B7"/>
    <w:rsid w:val="00A92592"/>
    <w:rsid w:val="00A9262E"/>
    <w:rsid w:val="00A926D5"/>
    <w:rsid w:val="00A9272E"/>
    <w:rsid w:val="00A927EA"/>
    <w:rsid w:val="00A92848"/>
    <w:rsid w:val="00A9285D"/>
    <w:rsid w:val="00A928C1"/>
    <w:rsid w:val="00A92914"/>
    <w:rsid w:val="00A9292D"/>
    <w:rsid w:val="00A929A1"/>
    <w:rsid w:val="00A929BF"/>
    <w:rsid w:val="00A929C2"/>
    <w:rsid w:val="00A929D3"/>
    <w:rsid w:val="00A92A14"/>
    <w:rsid w:val="00A92BEE"/>
    <w:rsid w:val="00A92C20"/>
    <w:rsid w:val="00A92C60"/>
    <w:rsid w:val="00A92C79"/>
    <w:rsid w:val="00A92CC8"/>
    <w:rsid w:val="00A92D55"/>
    <w:rsid w:val="00A92F19"/>
    <w:rsid w:val="00A93031"/>
    <w:rsid w:val="00A93056"/>
    <w:rsid w:val="00A9309A"/>
    <w:rsid w:val="00A930BD"/>
    <w:rsid w:val="00A930D7"/>
    <w:rsid w:val="00A9311A"/>
    <w:rsid w:val="00A93186"/>
    <w:rsid w:val="00A9321C"/>
    <w:rsid w:val="00A93293"/>
    <w:rsid w:val="00A933EB"/>
    <w:rsid w:val="00A93433"/>
    <w:rsid w:val="00A93493"/>
    <w:rsid w:val="00A934C9"/>
    <w:rsid w:val="00A93534"/>
    <w:rsid w:val="00A935CA"/>
    <w:rsid w:val="00A93655"/>
    <w:rsid w:val="00A9370D"/>
    <w:rsid w:val="00A9373F"/>
    <w:rsid w:val="00A93770"/>
    <w:rsid w:val="00A93779"/>
    <w:rsid w:val="00A937AB"/>
    <w:rsid w:val="00A937C3"/>
    <w:rsid w:val="00A937CB"/>
    <w:rsid w:val="00A93954"/>
    <w:rsid w:val="00A93994"/>
    <w:rsid w:val="00A939E8"/>
    <w:rsid w:val="00A939F8"/>
    <w:rsid w:val="00A93A29"/>
    <w:rsid w:val="00A93AD9"/>
    <w:rsid w:val="00A93BE4"/>
    <w:rsid w:val="00A93C86"/>
    <w:rsid w:val="00A93C92"/>
    <w:rsid w:val="00A93CEE"/>
    <w:rsid w:val="00A93D80"/>
    <w:rsid w:val="00A93DBE"/>
    <w:rsid w:val="00A93DEC"/>
    <w:rsid w:val="00A93ED0"/>
    <w:rsid w:val="00A93EED"/>
    <w:rsid w:val="00A93FEF"/>
    <w:rsid w:val="00A94037"/>
    <w:rsid w:val="00A9403B"/>
    <w:rsid w:val="00A94084"/>
    <w:rsid w:val="00A940AB"/>
    <w:rsid w:val="00A94271"/>
    <w:rsid w:val="00A942C0"/>
    <w:rsid w:val="00A942C3"/>
    <w:rsid w:val="00A94325"/>
    <w:rsid w:val="00A94339"/>
    <w:rsid w:val="00A94343"/>
    <w:rsid w:val="00A943EC"/>
    <w:rsid w:val="00A9445E"/>
    <w:rsid w:val="00A944D6"/>
    <w:rsid w:val="00A94536"/>
    <w:rsid w:val="00A94546"/>
    <w:rsid w:val="00A94605"/>
    <w:rsid w:val="00A946AD"/>
    <w:rsid w:val="00A94705"/>
    <w:rsid w:val="00A947AA"/>
    <w:rsid w:val="00A948A6"/>
    <w:rsid w:val="00A948A9"/>
    <w:rsid w:val="00A948BE"/>
    <w:rsid w:val="00A948C9"/>
    <w:rsid w:val="00A948EF"/>
    <w:rsid w:val="00A948FA"/>
    <w:rsid w:val="00A94912"/>
    <w:rsid w:val="00A94930"/>
    <w:rsid w:val="00A94938"/>
    <w:rsid w:val="00A949AC"/>
    <w:rsid w:val="00A949C9"/>
    <w:rsid w:val="00A949CA"/>
    <w:rsid w:val="00A949D0"/>
    <w:rsid w:val="00A94A36"/>
    <w:rsid w:val="00A94A78"/>
    <w:rsid w:val="00A94B2B"/>
    <w:rsid w:val="00A94B2F"/>
    <w:rsid w:val="00A94B3D"/>
    <w:rsid w:val="00A94BA0"/>
    <w:rsid w:val="00A94BB4"/>
    <w:rsid w:val="00A94BBA"/>
    <w:rsid w:val="00A94DBF"/>
    <w:rsid w:val="00A94DCA"/>
    <w:rsid w:val="00A94ED2"/>
    <w:rsid w:val="00A94ED6"/>
    <w:rsid w:val="00A94F14"/>
    <w:rsid w:val="00A94F67"/>
    <w:rsid w:val="00A94F79"/>
    <w:rsid w:val="00A94F92"/>
    <w:rsid w:val="00A9501B"/>
    <w:rsid w:val="00A95082"/>
    <w:rsid w:val="00A950CE"/>
    <w:rsid w:val="00A950E0"/>
    <w:rsid w:val="00A950EF"/>
    <w:rsid w:val="00A951A7"/>
    <w:rsid w:val="00A9532E"/>
    <w:rsid w:val="00A95336"/>
    <w:rsid w:val="00A95341"/>
    <w:rsid w:val="00A95358"/>
    <w:rsid w:val="00A953BA"/>
    <w:rsid w:val="00A9542E"/>
    <w:rsid w:val="00A95448"/>
    <w:rsid w:val="00A9549B"/>
    <w:rsid w:val="00A9550D"/>
    <w:rsid w:val="00A955A8"/>
    <w:rsid w:val="00A95626"/>
    <w:rsid w:val="00A9563B"/>
    <w:rsid w:val="00A956EE"/>
    <w:rsid w:val="00A95727"/>
    <w:rsid w:val="00A9572F"/>
    <w:rsid w:val="00A9578D"/>
    <w:rsid w:val="00A957AC"/>
    <w:rsid w:val="00A958D5"/>
    <w:rsid w:val="00A9590C"/>
    <w:rsid w:val="00A9595A"/>
    <w:rsid w:val="00A95984"/>
    <w:rsid w:val="00A95B26"/>
    <w:rsid w:val="00A95BA9"/>
    <w:rsid w:val="00A95DFE"/>
    <w:rsid w:val="00A95E0C"/>
    <w:rsid w:val="00A95F1C"/>
    <w:rsid w:val="00A95F57"/>
    <w:rsid w:val="00A95FAA"/>
    <w:rsid w:val="00A95FB4"/>
    <w:rsid w:val="00A9606E"/>
    <w:rsid w:val="00A9609B"/>
    <w:rsid w:val="00A9621E"/>
    <w:rsid w:val="00A96244"/>
    <w:rsid w:val="00A96247"/>
    <w:rsid w:val="00A9627A"/>
    <w:rsid w:val="00A962B2"/>
    <w:rsid w:val="00A962BD"/>
    <w:rsid w:val="00A962F4"/>
    <w:rsid w:val="00A963E6"/>
    <w:rsid w:val="00A9644B"/>
    <w:rsid w:val="00A96456"/>
    <w:rsid w:val="00A964BC"/>
    <w:rsid w:val="00A964FE"/>
    <w:rsid w:val="00A965DC"/>
    <w:rsid w:val="00A966FF"/>
    <w:rsid w:val="00A96716"/>
    <w:rsid w:val="00A96721"/>
    <w:rsid w:val="00A9683F"/>
    <w:rsid w:val="00A96894"/>
    <w:rsid w:val="00A9698A"/>
    <w:rsid w:val="00A969A6"/>
    <w:rsid w:val="00A969E1"/>
    <w:rsid w:val="00A969F4"/>
    <w:rsid w:val="00A96A6F"/>
    <w:rsid w:val="00A96AB6"/>
    <w:rsid w:val="00A96AE0"/>
    <w:rsid w:val="00A96AE5"/>
    <w:rsid w:val="00A96B63"/>
    <w:rsid w:val="00A96B6D"/>
    <w:rsid w:val="00A96BE5"/>
    <w:rsid w:val="00A96C64"/>
    <w:rsid w:val="00A96CF3"/>
    <w:rsid w:val="00A96D2C"/>
    <w:rsid w:val="00A96DE5"/>
    <w:rsid w:val="00A96E0E"/>
    <w:rsid w:val="00A96EC9"/>
    <w:rsid w:val="00A96F3B"/>
    <w:rsid w:val="00A96F47"/>
    <w:rsid w:val="00A96F69"/>
    <w:rsid w:val="00A96F80"/>
    <w:rsid w:val="00A96FBF"/>
    <w:rsid w:val="00A96FD2"/>
    <w:rsid w:val="00A96FE4"/>
    <w:rsid w:val="00A97019"/>
    <w:rsid w:val="00A970C9"/>
    <w:rsid w:val="00A97179"/>
    <w:rsid w:val="00A97193"/>
    <w:rsid w:val="00A971A3"/>
    <w:rsid w:val="00A971F7"/>
    <w:rsid w:val="00A9726A"/>
    <w:rsid w:val="00A972AF"/>
    <w:rsid w:val="00A972D0"/>
    <w:rsid w:val="00A973AA"/>
    <w:rsid w:val="00A973F0"/>
    <w:rsid w:val="00A973F8"/>
    <w:rsid w:val="00A97497"/>
    <w:rsid w:val="00A9750A"/>
    <w:rsid w:val="00A97523"/>
    <w:rsid w:val="00A97546"/>
    <w:rsid w:val="00A97571"/>
    <w:rsid w:val="00A975FC"/>
    <w:rsid w:val="00A97607"/>
    <w:rsid w:val="00A9763E"/>
    <w:rsid w:val="00A97749"/>
    <w:rsid w:val="00A97757"/>
    <w:rsid w:val="00A97797"/>
    <w:rsid w:val="00A97851"/>
    <w:rsid w:val="00A97884"/>
    <w:rsid w:val="00A978BC"/>
    <w:rsid w:val="00A9798F"/>
    <w:rsid w:val="00A97AB3"/>
    <w:rsid w:val="00A97B70"/>
    <w:rsid w:val="00A97C2E"/>
    <w:rsid w:val="00A97C84"/>
    <w:rsid w:val="00A97C87"/>
    <w:rsid w:val="00A97C92"/>
    <w:rsid w:val="00A97CA0"/>
    <w:rsid w:val="00A97CAE"/>
    <w:rsid w:val="00A97D1B"/>
    <w:rsid w:val="00A97D53"/>
    <w:rsid w:val="00A97D8F"/>
    <w:rsid w:val="00A97DC2"/>
    <w:rsid w:val="00A97DD1"/>
    <w:rsid w:val="00A97DE9"/>
    <w:rsid w:val="00A97E35"/>
    <w:rsid w:val="00A97EB0"/>
    <w:rsid w:val="00A97F3F"/>
    <w:rsid w:val="00A97F93"/>
    <w:rsid w:val="00A97FC9"/>
    <w:rsid w:val="00A97FD1"/>
    <w:rsid w:val="00AA0067"/>
    <w:rsid w:val="00AA00E6"/>
    <w:rsid w:val="00AA0107"/>
    <w:rsid w:val="00AA0225"/>
    <w:rsid w:val="00AA0226"/>
    <w:rsid w:val="00AA025C"/>
    <w:rsid w:val="00AA02B1"/>
    <w:rsid w:val="00AA031C"/>
    <w:rsid w:val="00AA03A0"/>
    <w:rsid w:val="00AA0456"/>
    <w:rsid w:val="00AA045C"/>
    <w:rsid w:val="00AA0461"/>
    <w:rsid w:val="00AA050E"/>
    <w:rsid w:val="00AA0584"/>
    <w:rsid w:val="00AA05BA"/>
    <w:rsid w:val="00AA05F6"/>
    <w:rsid w:val="00AA0615"/>
    <w:rsid w:val="00AA063B"/>
    <w:rsid w:val="00AA0643"/>
    <w:rsid w:val="00AA0694"/>
    <w:rsid w:val="00AA0790"/>
    <w:rsid w:val="00AA079F"/>
    <w:rsid w:val="00AA084F"/>
    <w:rsid w:val="00AA086C"/>
    <w:rsid w:val="00AA09EF"/>
    <w:rsid w:val="00AA0AD8"/>
    <w:rsid w:val="00AA0C90"/>
    <w:rsid w:val="00AA0CD6"/>
    <w:rsid w:val="00AA0DDC"/>
    <w:rsid w:val="00AA0DED"/>
    <w:rsid w:val="00AA0E87"/>
    <w:rsid w:val="00AA0F90"/>
    <w:rsid w:val="00AA0FFD"/>
    <w:rsid w:val="00AA1043"/>
    <w:rsid w:val="00AA10C9"/>
    <w:rsid w:val="00AA10E1"/>
    <w:rsid w:val="00AA10FC"/>
    <w:rsid w:val="00AA1177"/>
    <w:rsid w:val="00AA11E3"/>
    <w:rsid w:val="00AA11F6"/>
    <w:rsid w:val="00AA124F"/>
    <w:rsid w:val="00AA1274"/>
    <w:rsid w:val="00AA12EF"/>
    <w:rsid w:val="00AA132A"/>
    <w:rsid w:val="00AA134C"/>
    <w:rsid w:val="00AA141B"/>
    <w:rsid w:val="00AA1441"/>
    <w:rsid w:val="00AA147C"/>
    <w:rsid w:val="00AA1499"/>
    <w:rsid w:val="00AA14D7"/>
    <w:rsid w:val="00AA15D6"/>
    <w:rsid w:val="00AA16A9"/>
    <w:rsid w:val="00AA1788"/>
    <w:rsid w:val="00AA17A2"/>
    <w:rsid w:val="00AA17F9"/>
    <w:rsid w:val="00AA1835"/>
    <w:rsid w:val="00AA1923"/>
    <w:rsid w:val="00AA1996"/>
    <w:rsid w:val="00AA19B7"/>
    <w:rsid w:val="00AA1AEE"/>
    <w:rsid w:val="00AA1B42"/>
    <w:rsid w:val="00AA1B57"/>
    <w:rsid w:val="00AA1BB0"/>
    <w:rsid w:val="00AA1C34"/>
    <w:rsid w:val="00AA1C5D"/>
    <w:rsid w:val="00AA1C62"/>
    <w:rsid w:val="00AA1C65"/>
    <w:rsid w:val="00AA1CA8"/>
    <w:rsid w:val="00AA1CDE"/>
    <w:rsid w:val="00AA1D44"/>
    <w:rsid w:val="00AA1D53"/>
    <w:rsid w:val="00AA1DBD"/>
    <w:rsid w:val="00AA1E98"/>
    <w:rsid w:val="00AA1EEC"/>
    <w:rsid w:val="00AA1FD9"/>
    <w:rsid w:val="00AA2015"/>
    <w:rsid w:val="00AA2063"/>
    <w:rsid w:val="00AA2091"/>
    <w:rsid w:val="00AA20A2"/>
    <w:rsid w:val="00AA20F7"/>
    <w:rsid w:val="00AA20F9"/>
    <w:rsid w:val="00AA2178"/>
    <w:rsid w:val="00AA2181"/>
    <w:rsid w:val="00AA21BE"/>
    <w:rsid w:val="00AA224C"/>
    <w:rsid w:val="00AA226F"/>
    <w:rsid w:val="00AA234A"/>
    <w:rsid w:val="00AA2362"/>
    <w:rsid w:val="00AA238C"/>
    <w:rsid w:val="00AA23C0"/>
    <w:rsid w:val="00AA2405"/>
    <w:rsid w:val="00AA245B"/>
    <w:rsid w:val="00AA24B9"/>
    <w:rsid w:val="00AA24D1"/>
    <w:rsid w:val="00AA2526"/>
    <w:rsid w:val="00AA2535"/>
    <w:rsid w:val="00AA259F"/>
    <w:rsid w:val="00AA25AE"/>
    <w:rsid w:val="00AA2610"/>
    <w:rsid w:val="00AA261B"/>
    <w:rsid w:val="00AA2656"/>
    <w:rsid w:val="00AA2738"/>
    <w:rsid w:val="00AA2773"/>
    <w:rsid w:val="00AA2790"/>
    <w:rsid w:val="00AA27BE"/>
    <w:rsid w:val="00AA28B0"/>
    <w:rsid w:val="00AA2901"/>
    <w:rsid w:val="00AA293A"/>
    <w:rsid w:val="00AA29B8"/>
    <w:rsid w:val="00AA2A1F"/>
    <w:rsid w:val="00AA2A3E"/>
    <w:rsid w:val="00AA2B43"/>
    <w:rsid w:val="00AA2B9A"/>
    <w:rsid w:val="00AA2C68"/>
    <w:rsid w:val="00AA2D1D"/>
    <w:rsid w:val="00AA2D60"/>
    <w:rsid w:val="00AA2D9C"/>
    <w:rsid w:val="00AA2E19"/>
    <w:rsid w:val="00AA2E52"/>
    <w:rsid w:val="00AA2E66"/>
    <w:rsid w:val="00AA2E97"/>
    <w:rsid w:val="00AA2EA1"/>
    <w:rsid w:val="00AA2EEA"/>
    <w:rsid w:val="00AA2F1A"/>
    <w:rsid w:val="00AA303E"/>
    <w:rsid w:val="00AA31CB"/>
    <w:rsid w:val="00AA31D3"/>
    <w:rsid w:val="00AA31D9"/>
    <w:rsid w:val="00AA32C9"/>
    <w:rsid w:val="00AA330A"/>
    <w:rsid w:val="00AA330D"/>
    <w:rsid w:val="00AA3316"/>
    <w:rsid w:val="00AA3389"/>
    <w:rsid w:val="00AA33A7"/>
    <w:rsid w:val="00AA34F4"/>
    <w:rsid w:val="00AA35B1"/>
    <w:rsid w:val="00AA36C9"/>
    <w:rsid w:val="00AA36E6"/>
    <w:rsid w:val="00AA38C7"/>
    <w:rsid w:val="00AA3918"/>
    <w:rsid w:val="00AA3954"/>
    <w:rsid w:val="00AA39C6"/>
    <w:rsid w:val="00AA39C9"/>
    <w:rsid w:val="00AA39D6"/>
    <w:rsid w:val="00AA3AA0"/>
    <w:rsid w:val="00AA3AB1"/>
    <w:rsid w:val="00AA3D06"/>
    <w:rsid w:val="00AA3D46"/>
    <w:rsid w:val="00AA3DDD"/>
    <w:rsid w:val="00AA3DE5"/>
    <w:rsid w:val="00AA3FB0"/>
    <w:rsid w:val="00AA404D"/>
    <w:rsid w:val="00AA40B0"/>
    <w:rsid w:val="00AA40D9"/>
    <w:rsid w:val="00AA40F2"/>
    <w:rsid w:val="00AA40F4"/>
    <w:rsid w:val="00AA4245"/>
    <w:rsid w:val="00AA427D"/>
    <w:rsid w:val="00AA42F2"/>
    <w:rsid w:val="00AA435A"/>
    <w:rsid w:val="00AA4363"/>
    <w:rsid w:val="00AA4492"/>
    <w:rsid w:val="00AA45A0"/>
    <w:rsid w:val="00AA45F3"/>
    <w:rsid w:val="00AA472E"/>
    <w:rsid w:val="00AA487B"/>
    <w:rsid w:val="00AA4948"/>
    <w:rsid w:val="00AA4961"/>
    <w:rsid w:val="00AA4A04"/>
    <w:rsid w:val="00AA4A21"/>
    <w:rsid w:val="00AA4A81"/>
    <w:rsid w:val="00AA4AF1"/>
    <w:rsid w:val="00AA4B19"/>
    <w:rsid w:val="00AA4B70"/>
    <w:rsid w:val="00AA4B8E"/>
    <w:rsid w:val="00AA4CB1"/>
    <w:rsid w:val="00AA4D17"/>
    <w:rsid w:val="00AA4D1F"/>
    <w:rsid w:val="00AA4D21"/>
    <w:rsid w:val="00AA4DEB"/>
    <w:rsid w:val="00AA4E7C"/>
    <w:rsid w:val="00AA4E83"/>
    <w:rsid w:val="00AA4E8A"/>
    <w:rsid w:val="00AA4EA2"/>
    <w:rsid w:val="00AA4F09"/>
    <w:rsid w:val="00AA4F1F"/>
    <w:rsid w:val="00AA4FDB"/>
    <w:rsid w:val="00AA5009"/>
    <w:rsid w:val="00AA504B"/>
    <w:rsid w:val="00AA50BF"/>
    <w:rsid w:val="00AA50E0"/>
    <w:rsid w:val="00AA50E4"/>
    <w:rsid w:val="00AA514B"/>
    <w:rsid w:val="00AA51A5"/>
    <w:rsid w:val="00AA51C4"/>
    <w:rsid w:val="00AA5252"/>
    <w:rsid w:val="00AA536A"/>
    <w:rsid w:val="00AA53AB"/>
    <w:rsid w:val="00AA53D2"/>
    <w:rsid w:val="00AA53D5"/>
    <w:rsid w:val="00AA5489"/>
    <w:rsid w:val="00AA54AF"/>
    <w:rsid w:val="00AA54D6"/>
    <w:rsid w:val="00AA54F1"/>
    <w:rsid w:val="00AA5501"/>
    <w:rsid w:val="00AA559C"/>
    <w:rsid w:val="00AA5605"/>
    <w:rsid w:val="00AA562F"/>
    <w:rsid w:val="00AA5651"/>
    <w:rsid w:val="00AA5674"/>
    <w:rsid w:val="00AA5726"/>
    <w:rsid w:val="00AA5783"/>
    <w:rsid w:val="00AA57C7"/>
    <w:rsid w:val="00AA582E"/>
    <w:rsid w:val="00AA586B"/>
    <w:rsid w:val="00AA58F9"/>
    <w:rsid w:val="00AA5950"/>
    <w:rsid w:val="00AA5A50"/>
    <w:rsid w:val="00AA5A8C"/>
    <w:rsid w:val="00AA5B21"/>
    <w:rsid w:val="00AA5B33"/>
    <w:rsid w:val="00AA5B90"/>
    <w:rsid w:val="00AA5BB7"/>
    <w:rsid w:val="00AA5BFE"/>
    <w:rsid w:val="00AA5CB4"/>
    <w:rsid w:val="00AA5D77"/>
    <w:rsid w:val="00AA5D8B"/>
    <w:rsid w:val="00AA5DCA"/>
    <w:rsid w:val="00AA5E71"/>
    <w:rsid w:val="00AA5EC0"/>
    <w:rsid w:val="00AA5EE5"/>
    <w:rsid w:val="00AA60AA"/>
    <w:rsid w:val="00AA61D0"/>
    <w:rsid w:val="00AA63A3"/>
    <w:rsid w:val="00AA63C9"/>
    <w:rsid w:val="00AA6442"/>
    <w:rsid w:val="00AA6482"/>
    <w:rsid w:val="00AA64B0"/>
    <w:rsid w:val="00AA64EE"/>
    <w:rsid w:val="00AA654F"/>
    <w:rsid w:val="00AA65AC"/>
    <w:rsid w:val="00AA65CB"/>
    <w:rsid w:val="00AA665A"/>
    <w:rsid w:val="00AA6666"/>
    <w:rsid w:val="00AA667A"/>
    <w:rsid w:val="00AA66E5"/>
    <w:rsid w:val="00AA671E"/>
    <w:rsid w:val="00AA6774"/>
    <w:rsid w:val="00AA67C7"/>
    <w:rsid w:val="00AA67EC"/>
    <w:rsid w:val="00AA67F2"/>
    <w:rsid w:val="00AA6869"/>
    <w:rsid w:val="00AA6925"/>
    <w:rsid w:val="00AA6A0F"/>
    <w:rsid w:val="00AA6A24"/>
    <w:rsid w:val="00AA6A9F"/>
    <w:rsid w:val="00AA6AB0"/>
    <w:rsid w:val="00AA6B4A"/>
    <w:rsid w:val="00AA6B64"/>
    <w:rsid w:val="00AA6C26"/>
    <w:rsid w:val="00AA6C35"/>
    <w:rsid w:val="00AA6CC5"/>
    <w:rsid w:val="00AA6E36"/>
    <w:rsid w:val="00AA6EB5"/>
    <w:rsid w:val="00AA6EDE"/>
    <w:rsid w:val="00AA6F41"/>
    <w:rsid w:val="00AA6F81"/>
    <w:rsid w:val="00AA6FC1"/>
    <w:rsid w:val="00AA7094"/>
    <w:rsid w:val="00AA709C"/>
    <w:rsid w:val="00AA70CD"/>
    <w:rsid w:val="00AA7104"/>
    <w:rsid w:val="00AA712D"/>
    <w:rsid w:val="00AA713B"/>
    <w:rsid w:val="00AA713C"/>
    <w:rsid w:val="00AA71F3"/>
    <w:rsid w:val="00AA7303"/>
    <w:rsid w:val="00AA73D9"/>
    <w:rsid w:val="00AA761E"/>
    <w:rsid w:val="00AA77CE"/>
    <w:rsid w:val="00AA7838"/>
    <w:rsid w:val="00AA784C"/>
    <w:rsid w:val="00AA7864"/>
    <w:rsid w:val="00AA7892"/>
    <w:rsid w:val="00AA78C3"/>
    <w:rsid w:val="00AA796C"/>
    <w:rsid w:val="00AA7A5F"/>
    <w:rsid w:val="00AA7C05"/>
    <w:rsid w:val="00AA7D38"/>
    <w:rsid w:val="00AA7DD0"/>
    <w:rsid w:val="00AA7E59"/>
    <w:rsid w:val="00AA7EFE"/>
    <w:rsid w:val="00AB0011"/>
    <w:rsid w:val="00AB0093"/>
    <w:rsid w:val="00AB009B"/>
    <w:rsid w:val="00AB010C"/>
    <w:rsid w:val="00AB0123"/>
    <w:rsid w:val="00AB0145"/>
    <w:rsid w:val="00AB0297"/>
    <w:rsid w:val="00AB0383"/>
    <w:rsid w:val="00AB03AD"/>
    <w:rsid w:val="00AB03B9"/>
    <w:rsid w:val="00AB03E0"/>
    <w:rsid w:val="00AB0485"/>
    <w:rsid w:val="00AB0498"/>
    <w:rsid w:val="00AB04AE"/>
    <w:rsid w:val="00AB04EB"/>
    <w:rsid w:val="00AB0548"/>
    <w:rsid w:val="00AB059C"/>
    <w:rsid w:val="00AB061E"/>
    <w:rsid w:val="00AB0738"/>
    <w:rsid w:val="00AB0850"/>
    <w:rsid w:val="00AB08BC"/>
    <w:rsid w:val="00AB0917"/>
    <w:rsid w:val="00AB093B"/>
    <w:rsid w:val="00AB095A"/>
    <w:rsid w:val="00AB09CF"/>
    <w:rsid w:val="00AB0A14"/>
    <w:rsid w:val="00AB0A28"/>
    <w:rsid w:val="00AB0B41"/>
    <w:rsid w:val="00AB0B7D"/>
    <w:rsid w:val="00AB0BB0"/>
    <w:rsid w:val="00AB0C14"/>
    <w:rsid w:val="00AB0D07"/>
    <w:rsid w:val="00AB0D4F"/>
    <w:rsid w:val="00AB0D9F"/>
    <w:rsid w:val="00AB0DB8"/>
    <w:rsid w:val="00AB0DDE"/>
    <w:rsid w:val="00AB0E09"/>
    <w:rsid w:val="00AB0E3D"/>
    <w:rsid w:val="00AB0E84"/>
    <w:rsid w:val="00AB0F4D"/>
    <w:rsid w:val="00AB0F5B"/>
    <w:rsid w:val="00AB0FD1"/>
    <w:rsid w:val="00AB0FF4"/>
    <w:rsid w:val="00AB1052"/>
    <w:rsid w:val="00AB10A6"/>
    <w:rsid w:val="00AB10DF"/>
    <w:rsid w:val="00AB10E4"/>
    <w:rsid w:val="00AB1147"/>
    <w:rsid w:val="00AB125E"/>
    <w:rsid w:val="00AB1293"/>
    <w:rsid w:val="00AB1345"/>
    <w:rsid w:val="00AB1412"/>
    <w:rsid w:val="00AB142E"/>
    <w:rsid w:val="00AB1448"/>
    <w:rsid w:val="00AB1467"/>
    <w:rsid w:val="00AB1495"/>
    <w:rsid w:val="00AB14EF"/>
    <w:rsid w:val="00AB1521"/>
    <w:rsid w:val="00AB1602"/>
    <w:rsid w:val="00AB165F"/>
    <w:rsid w:val="00AB1673"/>
    <w:rsid w:val="00AB1749"/>
    <w:rsid w:val="00AB1762"/>
    <w:rsid w:val="00AB17B0"/>
    <w:rsid w:val="00AB18AF"/>
    <w:rsid w:val="00AB193E"/>
    <w:rsid w:val="00AB1944"/>
    <w:rsid w:val="00AB1963"/>
    <w:rsid w:val="00AB1966"/>
    <w:rsid w:val="00AB1968"/>
    <w:rsid w:val="00AB19F8"/>
    <w:rsid w:val="00AB1A27"/>
    <w:rsid w:val="00AB1B33"/>
    <w:rsid w:val="00AB1B40"/>
    <w:rsid w:val="00AB1B42"/>
    <w:rsid w:val="00AB1C5A"/>
    <w:rsid w:val="00AB1CE7"/>
    <w:rsid w:val="00AB1D0B"/>
    <w:rsid w:val="00AB1D9C"/>
    <w:rsid w:val="00AB1DEA"/>
    <w:rsid w:val="00AB1E18"/>
    <w:rsid w:val="00AB1E40"/>
    <w:rsid w:val="00AB1E98"/>
    <w:rsid w:val="00AB1EC2"/>
    <w:rsid w:val="00AB1EF1"/>
    <w:rsid w:val="00AB1F7D"/>
    <w:rsid w:val="00AB1F85"/>
    <w:rsid w:val="00AB1FA2"/>
    <w:rsid w:val="00AB2046"/>
    <w:rsid w:val="00AB2130"/>
    <w:rsid w:val="00AB2131"/>
    <w:rsid w:val="00AB215B"/>
    <w:rsid w:val="00AB217C"/>
    <w:rsid w:val="00AB21E6"/>
    <w:rsid w:val="00AB21F3"/>
    <w:rsid w:val="00AB22AF"/>
    <w:rsid w:val="00AB22BF"/>
    <w:rsid w:val="00AB22C3"/>
    <w:rsid w:val="00AB22FA"/>
    <w:rsid w:val="00AB23DE"/>
    <w:rsid w:val="00AB23E0"/>
    <w:rsid w:val="00AB23E7"/>
    <w:rsid w:val="00AB242B"/>
    <w:rsid w:val="00AB24C4"/>
    <w:rsid w:val="00AB2525"/>
    <w:rsid w:val="00AB253A"/>
    <w:rsid w:val="00AB2585"/>
    <w:rsid w:val="00AB2594"/>
    <w:rsid w:val="00AB259E"/>
    <w:rsid w:val="00AB25B2"/>
    <w:rsid w:val="00AB260E"/>
    <w:rsid w:val="00AB266B"/>
    <w:rsid w:val="00AB2810"/>
    <w:rsid w:val="00AB28C1"/>
    <w:rsid w:val="00AB2916"/>
    <w:rsid w:val="00AB2935"/>
    <w:rsid w:val="00AB2947"/>
    <w:rsid w:val="00AB29B3"/>
    <w:rsid w:val="00AB2A46"/>
    <w:rsid w:val="00AB2A78"/>
    <w:rsid w:val="00AB2A84"/>
    <w:rsid w:val="00AB2AF9"/>
    <w:rsid w:val="00AB2B18"/>
    <w:rsid w:val="00AB2B2E"/>
    <w:rsid w:val="00AB2C08"/>
    <w:rsid w:val="00AB2CBF"/>
    <w:rsid w:val="00AB2CD4"/>
    <w:rsid w:val="00AB2D01"/>
    <w:rsid w:val="00AB2D26"/>
    <w:rsid w:val="00AB2D2C"/>
    <w:rsid w:val="00AB2D3A"/>
    <w:rsid w:val="00AB2DCD"/>
    <w:rsid w:val="00AB2E14"/>
    <w:rsid w:val="00AB2E27"/>
    <w:rsid w:val="00AB2E29"/>
    <w:rsid w:val="00AB2F1C"/>
    <w:rsid w:val="00AB2F54"/>
    <w:rsid w:val="00AB3011"/>
    <w:rsid w:val="00AB3059"/>
    <w:rsid w:val="00AB30BE"/>
    <w:rsid w:val="00AB30D1"/>
    <w:rsid w:val="00AB311F"/>
    <w:rsid w:val="00AB32BD"/>
    <w:rsid w:val="00AB32FB"/>
    <w:rsid w:val="00AB3390"/>
    <w:rsid w:val="00AB33B7"/>
    <w:rsid w:val="00AB33CA"/>
    <w:rsid w:val="00AB342B"/>
    <w:rsid w:val="00AB343E"/>
    <w:rsid w:val="00AB34DA"/>
    <w:rsid w:val="00AB34FB"/>
    <w:rsid w:val="00AB3515"/>
    <w:rsid w:val="00AB3525"/>
    <w:rsid w:val="00AB352A"/>
    <w:rsid w:val="00AB35EF"/>
    <w:rsid w:val="00AB360A"/>
    <w:rsid w:val="00AB3686"/>
    <w:rsid w:val="00AB36D9"/>
    <w:rsid w:val="00AB3711"/>
    <w:rsid w:val="00AB3728"/>
    <w:rsid w:val="00AB372C"/>
    <w:rsid w:val="00AB3748"/>
    <w:rsid w:val="00AB37A4"/>
    <w:rsid w:val="00AB381C"/>
    <w:rsid w:val="00AB3839"/>
    <w:rsid w:val="00AB3840"/>
    <w:rsid w:val="00AB3926"/>
    <w:rsid w:val="00AB393A"/>
    <w:rsid w:val="00AB3A59"/>
    <w:rsid w:val="00AB3AC1"/>
    <w:rsid w:val="00AB3AD9"/>
    <w:rsid w:val="00AB3B44"/>
    <w:rsid w:val="00AB3B8C"/>
    <w:rsid w:val="00AB3C0C"/>
    <w:rsid w:val="00AB3C37"/>
    <w:rsid w:val="00AB3C5B"/>
    <w:rsid w:val="00AB3C94"/>
    <w:rsid w:val="00AB3CDD"/>
    <w:rsid w:val="00AB3D57"/>
    <w:rsid w:val="00AB3E89"/>
    <w:rsid w:val="00AB3EA5"/>
    <w:rsid w:val="00AB3F03"/>
    <w:rsid w:val="00AB3F7D"/>
    <w:rsid w:val="00AB400A"/>
    <w:rsid w:val="00AB409D"/>
    <w:rsid w:val="00AB411D"/>
    <w:rsid w:val="00AB41AD"/>
    <w:rsid w:val="00AB428B"/>
    <w:rsid w:val="00AB42C1"/>
    <w:rsid w:val="00AB4305"/>
    <w:rsid w:val="00AB446D"/>
    <w:rsid w:val="00AB45D5"/>
    <w:rsid w:val="00AB45D6"/>
    <w:rsid w:val="00AB46B1"/>
    <w:rsid w:val="00AB4706"/>
    <w:rsid w:val="00AB4713"/>
    <w:rsid w:val="00AB4776"/>
    <w:rsid w:val="00AB47C3"/>
    <w:rsid w:val="00AB4822"/>
    <w:rsid w:val="00AB48A6"/>
    <w:rsid w:val="00AB4974"/>
    <w:rsid w:val="00AB4A39"/>
    <w:rsid w:val="00AB4A73"/>
    <w:rsid w:val="00AB4CAF"/>
    <w:rsid w:val="00AB4CEF"/>
    <w:rsid w:val="00AB4DAC"/>
    <w:rsid w:val="00AB4E0B"/>
    <w:rsid w:val="00AB4E62"/>
    <w:rsid w:val="00AB4E81"/>
    <w:rsid w:val="00AB4E86"/>
    <w:rsid w:val="00AB4EDB"/>
    <w:rsid w:val="00AB4EE9"/>
    <w:rsid w:val="00AB4F14"/>
    <w:rsid w:val="00AB4F6B"/>
    <w:rsid w:val="00AB508D"/>
    <w:rsid w:val="00AB5127"/>
    <w:rsid w:val="00AB5271"/>
    <w:rsid w:val="00AB52D3"/>
    <w:rsid w:val="00AB52E2"/>
    <w:rsid w:val="00AB535B"/>
    <w:rsid w:val="00AB5399"/>
    <w:rsid w:val="00AB541B"/>
    <w:rsid w:val="00AB54DA"/>
    <w:rsid w:val="00AB551C"/>
    <w:rsid w:val="00AB551D"/>
    <w:rsid w:val="00AB5607"/>
    <w:rsid w:val="00AB566D"/>
    <w:rsid w:val="00AB5779"/>
    <w:rsid w:val="00AB5798"/>
    <w:rsid w:val="00AB579E"/>
    <w:rsid w:val="00AB587D"/>
    <w:rsid w:val="00AB5882"/>
    <w:rsid w:val="00AB5912"/>
    <w:rsid w:val="00AB5933"/>
    <w:rsid w:val="00AB598E"/>
    <w:rsid w:val="00AB5995"/>
    <w:rsid w:val="00AB59D8"/>
    <w:rsid w:val="00AB59DE"/>
    <w:rsid w:val="00AB5A71"/>
    <w:rsid w:val="00AB5AC6"/>
    <w:rsid w:val="00AB5ADE"/>
    <w:rsid w:val="00AB5B01"/>
    <w:rsid w:val="00AB5B32"/>
    <w:rsid w:val="00AB5BBA"/>
    <w:rsid w:val="00AB5BC5"/>
    <w:rsid w:val="00AB5C98"/>
    <w:rsid w:val="00AB5CA0"/>
    <w:rsid w:val="00AB5CBB"/>
    <w:rsid w:val="00AB5D0A"/>
    <w:rsid w:val="00AB5D2E"/>
    <w:rsid w:val="00AB5D83"/>
    <w:rsid w:val="00AB5E92"/>
    <w:rsid w:val="00AB5EF0"/>
    <w:rsid w:val="00AB5EF9"/>
    <w:rsid w:val="00AB5F0E"/>
    <w:rsid w:val="00AB5F11"/>
    <w:rsid w:val="00AB5F22"/>
    <w:rsid w:val="00AB5F48"/>
    <w:rsid w:val="00AB5FBF"/>
    <w:rsid w:val="00AB6045"/>
    <w:rsid w:val="00AB608E"/>
    <w:rsid w:val="00AB60AD"/>
    <w:rsid w:val="00AB614D"/>
    <w:rsid w:val="00AB6305"/>
    <w:rsid w:val="00AB630E"/>
    <w:rsid w:val="00AB639C"/>
    <w:rsid w:val="00AB63AD"/>
    <w:rsid w:val="00AB63D5"/>
    <w:rsid w:val="00AB6451"/>
    <w:rsid w:val="00AB6473"/>
    <w:rsid w:val="00AB650E"/>
    <w:rsid w:val="00AB655D"/>
    <w:rsid w:val="00AB6636"/>
    <w:rsid w:val="00AB66BC"/>
    <w:rsid w:val="00AB678D"/>
    <w:rsid w:val="00AB67B3"/>
    <w:rsid w:val="00AB67F8"/>
    <w:rsid w:val="00AB698E"/>
    <w:rsid w:val="00AB6A05"/>
    <w:rsid w:val="00AB6A52"/>
    <w:rsid w:val="00AB6A56"/>
    <w:rsid w:val="00AB6A57"/>
    <w:rsid w:val="00AB6AAA"/>
    <w:rsid w:val="00AB6AAF"/>
    <w:rsid w:val="00AB6ABC"/>
    <w:rsid w:val="00AB6B7D"/>
    <w:rsid w:val="00AB6BBE"/>
    <w:rsid w:val="00AB6C4F"/>
    <w:rsid w:val="00AB6C80"/>
    <w:rsid w:val="00AB6CF2"/>
    <w:rsid w:val="00AB6D8B"/>
    <w:rsid w:val="00AB6D9B"/>
    <w:rsid w:val="00AB6E3B"/>
    <w:rsid w:val="00AB6E88"/>
    <w:rsid w:val="00AB6EB7"/>
    <w:rsid w:val="00AB6F0F"/>
    <w:rsid w:val="00AB6FCF"/>
    <w:rsid w:val="00AB7042"/>
    <w:rsid w:val="00AB7061"/>
    <w:rsid w:val="00AB7076"/>
    <w:rsid w:val="00AB70CD"/>
    <w:rsid w:val="00AB7135"/>
    <w:rsid w:val="00AB7183"/>
    <w:rsid w:val="00AB724F"/>
    <w:rsid w:val="00AB7257"/>
    <w:rsid w:val="00AB727A"/>
    <w:rsid w:val="00AB7288"/>
    <w:rsid w:val="00AB73EA"/>
    <w:rsid w:val="00AB7424"/>
    <w:rsid w:val="00AB7496"/>
    <w:rsid w:val="00AB750E"/>
    <w:rsid w:val="00AB752E"/>
    <w:rsid w:val="00AB7585"/>
    <w:rsid w:val="00AB75BC"/>
    <w:rsid w:val="00AB75CB"/>
    <w:rsid w:val="00AB75ED"/>
    <w:rsid w:val="00AB7679"/>
    <w:rsid w:val="00AB767C"/>
    <w:rsid w:val="00AB7686"/>
    <w:rsid w:val="00AB76AB"/>
    <w:rsid w:val="00AB76B6"/>
    <w:rsid w:val="00AB772D"/>
    <w:rsid w:val="00AB77AB"/>
    <w:rsid w:val="00AB7925"/>
    <w:rsid w:val="00AB794F"/>
    <w:rsid w:val="00AB7993"/>
    <w:rsid w:val="00AB7A44"/>
    <w:rsid w:val="00AB7A49"/>
    <w:rsid w:val="00AB7A97"/>
    <w:rsid w:val="00AB7AEA"/>
    <w:rsid w:val="00AB7DFF"/>
    <w:rsid w:val="00AB7E0A"/>
    <w:rsid w:val="00AB7F21"/>
    <w:rsid w:val="00AB7F8B"/>
    <w:rsid w:val="00AB7FE9"/>
    <w:rsid w:val="00AC008A"/>
    <w:rsid w:val="00AC00A5"/>
    <w:rsid w:val="00AC00C1"/>
    <w:rsid w:val="00AC0137"/>
    <w:rsid w:val="00AC0273"/>
    <w:rsid w:val="00AC02E0"/>
    <w:rsid w:val="00AC02FD"/>
    <w:rsid w:val="00AC0372"/>
    <w:rsid w:val="00AC03D1"/>
    <w:rsid w:val="00AC05E2"/>
    <w:rsid w:val="00AC05ED"/>
    <w:rsid w:val="00AC0633"/>
    <w:rsid w:val="00AC0707"/>
    <w:rsid w:val="00AC0740"/>
    <w:rsid w:val="00AC0745"/>
    <w:rsid w:val="00AC07B4"/>
    <w:rsid w:val="00AC07E5"/>
    <w:rsid w:val="00AC086A"/>
    <w:rsid w:val="00AC0875"/>
    <w:rsid w:val="00AC091E"/>
    <w:rsid w:val="00AC0924"/>
    <w:rsid w:val="00AC0957"/>
    <w:rsid w:val="00AC09EA"/>
    <w:rsid w:val="00AC0AD6"/>
    <w:rsid w:val="00AC0B7D"/>
    <w:rsid w:val="00AC0B82"/>
    <w:rsid w:val="00AC0BA0"/>
    <w:rsid w:val="00AC0C7C"/>
    <w:rsid w:val="00AC0CA6"/>
    <w:rsid w:val="00AC0D05"/>
    <w:rsid w:val="00AC0D15"/>
    <w:rsid w:val="00AC0D85"/>
    <w:rsid w:val="00AC0D9C"/>
    <w:rsid w:val="00AC0E0A"/>
    <w:rsid w:val="00AC0E1D"/>
    <w:rsid w:val="00AC0E7B"/>
    <w:rsid w:val="00AC0F68"/>
    <w:rsid w:val="00AC0F97"/>
    <w:rsid w:val="00AC0FB2"/>
    <w:rsid w:val="00AC0FC2"/>
    <w:rsid w:val="00AC105F"/>
    <w:rsid w:val="00AC10E1"/>
    <w:rsid w:val="00AC1104"/>
    <w:rsid w:val="00AC112A"/>
    <w:rsid w:val="00AC1156"/>
    <w:rsid w:val="00AC1254"/>
    <w:rsid w:val="00AC135C"/>
    <w:rsid w:val="00AC136F"/>
    <w:rsid w:val="00AC1451"/>
    <w:rsid w:val="00AC145D"/>
    <w:rsid w:val="00AC1460"/>
    <w:rsid w:val="00AC14D6"/>
    <w:rsid w:val="00AC1542"/>
    <w:rsid w:val="00AC1561"/>
    <w:rsid w:val="00AC1605"/>
    <w:rsid w:val="00AC163A"/>
    <w:rsid w:val="00AC1725"/>
    <w:rsid w:val="00AC1747"/>
    <w:rsid w:val="00AC17F8"/>
    <w:rsid w:val="00AC193B"/>
    <w:rsid w:val="00AC1AA0"/>
    <w:rsid w:val="00AC1B3B"/>
    <w:rsid w:val="00AC1C91"/>
    <w:rsid w:val="00AC1CA0"/>
    <w:rsid w:val="00AC1D01"/>
    <w:rsid w:val="00AC1D34"/>
    <w:rsid w:val="00AC1D56"/>
    <w:rsid w:val="00AC1DBD"/>
    <w:rsid w:val="00AC1E36"/>
    <w:rsid w:val="00AC1EAC"/>
    <w:rsid w:val="00AC1EEA"/>
    <w:rsid w:val="00AC1FB1"/>
    <w:rsid w:val="00AC2055"/>
    <w:rsid w:val="00AC20AA"/>
    <w:rsid w:val="00AC2162"/>
    <w:rsid w:val="00AC21A4"/>
    <w:rsid w:val="00AC21CE"/>
    <w:rsid w:val="00AC220A"/>
    <w:rsid w:val="00AC2253"/>
    <w:rsid w:val="00AC22BE"/>
    <w:rsid w:val="00AC22E2"/>
    <w:rsid w:val="00AC2307"/>
    <w:rsid w:val="00AC23E2"/>
    <w:rsid w:val="00AC2405"/>
    <w:rsid w:val="00AC246B"/>
    <w:rsid w:val="00AC24CB"/>
    <w:rsid w:val="00AC251E"/>
    <w:rsid w:val="00AC256C"/>
    <w:rsid w:val="00AC257E"/>
    <w:rsid w:val="00AC25B5"/>
    <w:rsid w:val="00AC25F3"/>
    <w:rsid w:val="00AC2762"/>
    <w:rsid w:val="00AC2816"/>
    <w:rsid w:val="00AC285C"/>
    <w:rsid w:val="00AC28F1"/>
    <w:rsid w:val="00AC29C6"/>
    <w:rsid w:val="00AC29CF"/>
    <w:rsid w:val="00AC29D3"/>
    <w:rsid w:val="00AC29E5"/>
    <w:rsid w:val="00AC2A27"/>
    <w:rsid w:val="00AC2A2C"/>
    <w:rsid w:val="00AC2A30"/>
    <w:rsid w:val="00AC2ADD"/>
    <w:rsid w:val="00AC2B40"/>
    <w:rsid w:val="00AC2D25"/>
    <w:rsid w:val="00AC2DB7"/>
    <w:rsid w:val="00AC2DED"/>
    <w:rsid w:val="00AC2E3A"/>
    <w:rsid w:val="00AC2F1C"/>
    <w:rsid w:val="00AC3083"/>
    <w:rsid w:val="00AC3102"/>
    <w:rsid w:val="00AC31EE"/>
    <w:rsid w:val="00AC320D"/>
    <w:rsid w:val="00AC3236"/>
    <w:rsid w:val="00AC3283"/>
    <w:rsid w:val="00AC3295"/>
    <w:rsid w:val="00AC32DE"/>
    <w:rsid w:val="00AC3385"/>
    <w:rsid w:val="00AC3407"/>
    <w:rsid w:val="00AC3554"/>
    <w:rsid w:val="00AC357F"/>
    <w:rsid w:val="00AC35B3"/>
    <w:rsid w:val="00AC35F0"/>
    <w:rsid w:val="00AC35F3"/>
    <w:rsid w:val="00AC366B"/>
    <w:rsid w:val="00AC3674"/>
    <w:rsid w:val="00AC3704"/>
    <w:rsid w:val="00AC3745"/>
    <w:rsid w:val="00AC37AE"/>
    <w:rsid w:val="00AC37D1"/>
    <w:rsid w:val="00AC3804"/>
    <w:rsid w:val="00AC387F"/>
    <w:rsid w:val="00AC3887"/>
    <w:rsid w:val="00AC3915"/>
    <w:rsid w:val="00AC3947"/>
    <w:rsid w:val="00AC39CB"/>
    <w:rsid w:val="00AC3CCA"/>
    <w:rsid w:val="00AC3CF4"/>
    <w:rsid w:val="00AC3D58"/>
    <w:rsid w:val="00AC3DA8"/>
    <w:rsid w:val="00AC3DEE"/>
    <w:rsid w:val="00AC3E56"/>
    <w:rsid w:val="00AC3F0E"/>
    <w:rsid w:val="00AC3FF6"/>
    <w:rsid w:val="00AC4044"/>
    <w:rsid w:val="00AC4095"/>
    <w:rsid w:val="00AC410C"/>
    <w:rsid w:val="00AC41FD"/>
    <w:rsid w:val="00AC4241"/>
    <w:rsid w:val="00AC426F"/>
    <w:rsid w:val="00AC4330"/>
    <w:rsid w:val="00AC4464"/>
    <w:rsid w:val="00AC44AA"/>
    <w:rsid w:val="00AC451A"/>
    <w:rsid w:val="00AC4543"/>
    <w:rsid w:val="00AC454A"/>
    <w:rsid w:val="00AC4707"/>
    <w:rsid w:val="00AC4754"/>
    <w:rsid w:val="00AC4773"/>
    <w:rsid w:val="00AC47A5"/>
    <w:rsid w:val="00AC47AD"/>
    <w:rsid w:val="00AC47F9"/>
    <w:rsid w:val="00AC4849"/>
    <w:rsid w:val="00AC4880"/>
    <w:rsid w:val="00AC48C5"/>
    <w:rsid w:val="00AC49F8"/>
    <w:rsid w:val="00AC4A3A"/>
    <w:rsid w:val="00AC4AD4"/>
    <w:rsid w:val="00AC4B02"/>
    <w:rsid w:val="00AC4DE7"/>
    <w:rsid w:val="00AC4F18"/>
    <w:rsid w:val="00AC50DA"/>
    <w:rsid w:val="00AC5110"/>
    <w:rsid w:val="00AC511C"/>
    <w:rsid w:val="00AC51BE"/>
    <w:rsid w:val="00AC523B"/>
    <w:rsid w:val="00AC525B"/>
    <w:rsid w:val="00AC5330"/>
    <w:rsid w:val="00AC545D"/>
    <w:rsid w:val="00AC549D"/>
    <w:rsid w:val="00AC54B2"/>
    <w:rsid w:val="00AC5513"/>
    <w:rsid w:val="00AC555F"/>
    <w:rsid w:val="00AC559B"/>
    <w:rsid w:val="00AC55E8"/>
    <w:rsid w:val="00AC5628"/>
    <w:rsid w:val="00AC5659"/>
    <w:rsid w:val="00AC573A"/>
    <w:rsid w:val="00AC577D"/>
    <w:rsid w:val="00AC584F"/>
    <w:rsid w:val="00AC58CE"/>
    <w:rsid w:val="00AC59C3"/>
    <w:rsid w:val="00AC59F6"/>
    <w:rsid w:val="00AC5A45"/>
    <w:rsid w:val="00AC5A46"/>
    <w:rsid w:val="00AC5B29"/>
    <w:rsid w:val="00AC5B9E"/>
    <w:rsid w:val="00AC5BD5"/>
    <w:rsid w:val="00AC5BF5"/>
    <w:rsid w:val="00AC5C00"/>
    <w:rsid w:val="00AC5C78"/>
    <w:rsid w:val="00AC5CCC"/>
    <w:rsid w:val="00AC5E03"/>
    <w:rsid w:val="00AC5EA7"/>
    <w:rsid w:val="00AC5F2A"/>
    <w:rsid w:val="00AC5F67"/>
    <w:rsid w:val="00AC6097"/>
    <w:rsid w:val="00AC6133"/>
    <w:rsid w:val="00AC6154"/>
    <w:rsid w:val="00AC61FE"/>
    <w:rsid w:val="00AC626E"/>
    <w:rsid w:val="00AC6339"/>
    <w:rsid w:val="00AC633F"/>
    <w:rsid w:val="00AC6348"/>
    <w:rsid w:val="00AC6491"/>
    <w:rsid w:val="00AC649F"/>
    <w:rsid w:val="00AC64F0"/>
    <w:rsid w:val="00AC6515"/>
    <w:rsid w:val="00AC653A"/>
    <w:rsid w:val="00AC655E"/>
    <w:rsid w:val="00AC6630"/>
    <w:rsid w:val="00AC6682"/>
    <w:rsid w:val="00AC66E0"/>
    <w:rsid w:val="00AC66F2"/>
    <w:rsid w:val="00AC6710"/>
    <w:rsid w:val="00AC671A"/>
    <w:rsid w:val="00AC67B2"/>
    <w:rsid w:val="00AC69BF"/>
    <w:rsid w:val="00AC6AA1"/>
    <w:rsid w:val="00AC6B17"/>
    <w:rsid w:val="00AC6B4C"/>
    <w:rsid w:val="00AC6B99"/>
    <w:rsid w:val="00AC6BEA"/>
    <w:rsid w:val="00AC6C42"/>
    <w:rsid w:val="00AC6C72"/>
    <w:rsid w:val="00AC6D08"/>
    <w:rsid w:val="00AC6D70"/>
    <w:rsid w:val="00AC6D93"/>
    <w:rsid w:val="00AC6DF7"/>
    <w:rsid w:val="00AC6E32"/>
    <w:rsid w:val="00AC6E4C"/>
    <w:rsid w:val="00AC6EA8"/>
    <w:rsid w:val="00AC6EFF"/>
    <w:rsid w:val="00AC6F28"/>
    <w:rsid w:val="00AC7000"/>
    <w:rsid w:val="00AC700E"/>
    <w:rsid w:val="00AC7070"/>
    <w:rsid w:val="00AC711F"/>
    <w:rsid w:val="00AC714B"/>
    <w:rsid w:val="00AC7154"/>
    <w:rsid w:val="00AC71A5"/>
    <w:rsid w:val="00AC724E"/>
    <w:rsid w:val="00AC726E"/>
    <w:rsid w:val="00AC728C"/>
    <w:rsid w:val="00AC728E"/>
    <w:rsid w:val="00AC72E5"/>
    <w:rsid w:val="00AC739B"/>
    <w:rsid w:val="00AC73EF"/>
    <w:rsid w:val="00AC7406"/>
    <w:rsid w:val="00AC7442"/>
    <w:rsid w:val="00AC744D"/>
    <w:rsid w:val="00AC744F"/>
    <w:rsid w:val="00AC745B"/>
    <w:rsid w:val="00AC74C6"/>
    <w:rsid w:val="00AC7526"/>
    <w:rsid w:val="00AC7528"/>
    <w:rsid w:val="00AC753C"/>
    <w:rsid w:val="00AC762E"/>
    <w:rsid w:val="00AC763D"/>
    <w:rsid w:val="00AC769A"/>
    <w:rsid w:val="00AC76F6"/>
    <w:rsid w:val="00AC772C"/>
    <w:rsid w:val="00AC773F"/>
    <w:rsid w:val="00AC775D"/>
    <w:rsid w:val="00AC77A8"/>
    <w:rsid w:val="00AC77B7"/>
    <w:rsid w:val="00AC77F6"/>
    <w:rsid w:val="00AC789B"/>
    <w:rsid w:val="00AC78D9"/>
    <w:rsid w:val="00AC7928"/>
    <w:rsid w:val="00AC79A5"/>
    <w:rsid w:val="00AC79C6"/>
    <w:rsid w:val="00AC79E1"/>
    <w:rsid w:val="00AC79ED"/>
    <w:rsid w:val="00AC7A1F"/>
    <w:rsid w:val="00AC7A25"/>
    <w:rsid w:val="00AC7A2B"/>
    <w:rsid w:val="00AC7A88"/>
    <w:rsid w:val="00AC7B55"/>
    <w:rsid w:val="00AC7C43"/>
    <w:rsid w:val="00AC7C7E"/>
    <w:rsid w:val="00AC7D7C"/>
    <w:rsid w:val="00AC7DAB"/>
    <w:rsid w:val="00AC7E2E"/>
    <w:rsid w:val="00AC7E3A"/>
    <w:rsid w:val="00AC7E61"/>
    <w:rsid w:val="00AC7E76"/>
    <w:rsid w:val="00AC7F26"/>
    <w:rsid w:val="00AC7FDC"/>
    <w:rsid w:val="00AD0020"/>
    <w:rsid w:val="00AD00B7"/>
    <w:rsid w:val="00AD00EA"/>
    <w:rsid w:val="00AD0142"/>
    <w:rsid w:val="00AD0166"/>
    <w:rsid w:val="00AD0174"/>
    <w:rsid w:val="00AD01B9"/>
    <w:rsid w:val="00AD023E"/>
    <w:rsid w:val="00AD02AD"/>
    <w:rsid w:val="00AD0315"/>
    <w:rsid w:val="00AD034C"/>
    <w:rsid w:val="00AD0350"/>
    <w:rsid w:val="00AD0368"/>
    <w:rsid w:val="00AD03C4"/>
    <w:rsid w:val="00AD03DB"/>
    <w:rsid w:val="00AD0403"/>
    <w:rsid w:val="00AD0412"/>
    <w:rsid w:val="00AD0462"/>
    <w:rsid w:val="00AD04B5"/>
    <w:rsid w:val="00AD067C"/>
    <w:rsid w:val="00AD06D7"/>
    <w:rsid w:val="00AD076A"/>
    <w:rsid w:val="00AD079E"/>
    <w:rsid w:val="00AD0848"/>
    <w:rsid w:val="00AD0864"/>
    <w:rsid w:val="00AD096C"/>
    <w:rsid w:val="00AD0A64"/>
    <w:rsid w:val="00AD0AB4"/>
    <w:rsid w:val="00AD0AFB"/>
    <w:rsid w:val="00AD0C33"/>
    <w:rsid w:val="00AD0C7B"/>
    <w:rsid w:val="00AD0C82"/>
    <w:rsid w:val="00AD0D08"/>
    <w:rsid w:val="00AD0D1C"/>
    <w:rsid w:val="00AD0D41"/>
    <w:rsid w:val="00AD0DFB"/>
    <w:rsid w:val="00AD0E4B"/>
    <w:rsid w:val="00AD105E"/>
    <w:rsid w:val="00AD106A"/>
    <w:rsid w:val="00AD1160"/>
    <w:rsid w:val="00AD11C9"/>
    <w:rsid w:val="00AD123E"/>
    <w:rsid w:val="00AD1243"/>
    <w:rsid w:val="00AD12C7"/>
    <w:rsid w:val="00AD13B2"/>
    <w:rsid w:val="00AD144A"/>
    <w:rsid w:val="00AD14F5"/>
    <w:rsid w:val="00AD1596"/>
    <w:rsid w:val="00AD15A4"/>
    <w:rsid w:val="00AD1662"/>
    <w:rsid w:val="00AD16C4"/>
    <w:rsid w:val="00AD173B"/>
    <w:rsid w:val="00AD179A"/>
    <w:rsid w:val="00AD1819"/>
    <w:rsid w:val="00AD183D"/>
    <w:rsid w:val="00AD186E"/>
    <w:rsid w:val="00AD1899"/>
    <w:rsid w:val="00AD18D1"/>
    <w:rsid w:val="00AD191E"/>
    <w:rsid w:val="00AD1925"/>
    <w:rsid w:val="00AD1983"/>
    <w:rsid w:val="00AD1A09"/>
    <w:rsid w:val="00AD1A10"/>
    <w:rsid w:val="00AD1A59"/>
    <w:rsid w:val="00AD1AAF"/>
    <w:rsid w:val="00AD1C75"/>
    <w:rsid w:val="00AD1CDF"/>
    <w:rsid w:val="00AD1D08"/>
    <w:rsid w:val="00AD1D53"/>
    <w:rsid w:val="00AD1D8C"/>
    <w:rsid w:val="00AD1E0B"/>
    <w:rsid w:val="00AD1F8C"/>
    <w:rsid w:val="00AD1FDC"/>
    <w:rsid w:val="00AD1FF9"/>
    <w:rsid w:val="00AD1FFF"/>
    <w:rsid w:val="00AD2019"/>
    <w:rsid w:val="00AD20C4"/>
    <w:rsid w:val="00AD20E4"/>
    <w:rsid w:val="00AD214C"/>
    <w:rsid w:val="00AD2210"/>
    <w:rsid w:val="00AD22EF"/>
    <w:rsid w:val="00AD22F4"/>
    <w:rsid w:val="00AD2320"/>
    <w:rsid w:val="00AD2328"/>
    <w:rsid w:val="00AD2351"/>
    <w:rsid w:val="00AD2409"/>
    <w:rsid w:val="00AD243A"/>
    <w:rsid w:val="00AD2467"/>
    <w:rsid w:val="00AD24D6"/>
    <w:rsid w:val="00AD24D8"/>
    <w:rsid w:val="00AD26CB"/>
    <w:rsid w:val="00AD26D9"/>
    <w:rsid w:val="00AD2876"/>
    <w:rsid w:val="00AD2898"/>
    <w:rsid w:val="00AD2971"/>
    <w:rsid w:val="00AD297A"/>
    <w:rsid w:val="00AD297C"/>
    <w:rsid w:val="00AD29C6"/>
    <w:rsid w:val="00AD2AA7"/>
    <w:rsid w:val="00AD2AF2"/>
    <w:rsid w:val="00AD2AF3"/>
    <w:rsid w:val="00AD2B68"/>
    <w:rsid w:val="00AD2B7A"/>
    <w:rsid w:val="00AD2B9F"/>
    <w:rsid w:val="00AD2C04"/>
    <w:rsid w:val="00AD2D54"/>
    <w:rsid w:val="00AD2DDC"/>
    <w:rsid w:val="00AD2E2E"/>
    <w:rsid w:val="00AD2E51"/>
    <w:rsid w:val="00AD2EE9"/>
    <w:rsid w:val="00AD2F0B"/>
    <w:rsid w:val="00AD2F2D"/>
    <w:rsid w:val="00AD2F96"/>
    <w:rsid w:val="00AD3011"/>
    <w:rsid w:val="00AD301C"/>
    <w:rsid w:val="00AD3036"/>
    <w:rsid w:val="00AD30A4"/>
    <w:rsid w:val="00AD3358"/>
    <w:rsid w:val="00AD33A8"/>
    <w:rsid w:val="00AD33AF"/>
    <w:rsid w:val="00AD33B8"/>
    <w:rsid w:val="00AD3400"/>
    <w:rsid w:val="00AD3413"/>
    <w:rsid w:val="00AD3491"/>
    <w:rsid w:val="00AD34FC"/>
    <w:rsid w:val="00AD34FE"/>
    <w:rsid w:val="00AD350B"/>
    <w:rsid w:val="00AD357B"/>
    <w:rsid w:val="00AD35A3"/>
    <w:rsid w:val="00AD35F8"/>
    <w:rsid w:val="00AD35FB"/>
    <w:rsid w:val="00AD3673"/>
    <w:rsid w:val="00AD36ED"/>
    <w:rsid w:val="00AD3744"/>
    <w:rsid w:val="00AD374B"/>
    <w:rsid w:val="00AD381D"/>
    <w:rsid w:val="00AD38DF"/>
    <w:rsid w:val="00AD3932"/>
    <w:rsid w:val="00AD395D"/>
    <w:rsid w:val="00AD3A55"/>
    <w:rsid w:val="00AD3BF8"/>
    <w:rsid w:val="00AD3CA5"/>
    <w:rsid w:val="00AD3DDD"/>
    <w:rsid w:val="00AD3F1B"/>
    <w:rsid w:val="00AD3F35"/>
    <w:rsid w:val="00AD3F56"/>
    <w:rsid w:val="00AD3F57"/>
    <w:rsid w:val="00AD3F97"/>
    <w:rsid w:val="00AD3FDE"/>
    <w:rsid w:val="00AD4030"/>
    <w:rsid w:val="00AD4037"/>
    <w:rsid w:val="00AD403A"/>
    <w:rsid w:val="00AD4108"/>
    <w:rsid w:val="00AD41AB"/>
    <w:rsid w:val="00AD41DE"/>
    <w:rsid w:val="00AD423B"/>
    <w:rsid w:val="00AD423C"/>
    <w:rsid w:val="00AD4246"/>
    <w:rsid w:val="00AD42B5"/>
    <w:rsid w:val="00AD42EB"/>
    <w:rsid w:val="00AD442F"/>
    <w:rsid w:val="00AD44E4"/>
    <w:rsid w:val="00AD44ED"/>
    <w:rsid w:val="00AD4503"/>
    <w:rsid w:val="00AD452A"/>
    <w:rsid w:val="00AD4559"/>
    <w:rsid w:val="00AD4586"/>
    <w:rsid w:val="00AD45EA"/>
    <w:rsid w:val="00AD4613"/>
    <w:rsid w:val="00AD462B"/>
    <w:rsid w:val="00AD46FE"/>
    <w:rsid w:val="00AD47A8"/>
    <w:rsid w:val="00AD47D5"/>
    <w:rsid w:val="00AD47E5"/>
    <w:rsid w:val="00AD4810"/>
    <w:rsid w:val="00AD48B6"/>
    <w:rsid w:val="00AD48DC"/>
    <w:rsid w:val="00AD4939"/>
    <w:rsid w:val="00AD4A51"/>
    <w:rsid w:val="00AD4ADB"/>
    <w:rsid w:val="00AD4B4D"/>
    <w:rsid w:val="00AD4B4E"/>
    <w:rsid w:val="00AD4B88"/>
    <w:rsid w:val="00AD4BB1"/>
    <w:rsid w:val="00AD4BB8"/>
    <w:rsid w:val="00AD4C90"/>
    <w:rsid w:val="00AD4CA4"/>
    <w:rsid w:val="00AD4D0D"/>
    <w:rsid w:val="00AD4D64"/>
    <w:rsid w:val="00AD4D77"/>
    <w:rsid w:val="00AD4E3C"/>
    <w:rsid w:val="00AD4EE4"/>
    <w:rsid w:val="00AD4F26"/>
    <w:rsid w:val="00AD506D"/>
    <w:rsid w:val="00AD50D0"/>
    <w:rsid w:val="00AD5134"/>
    <w:rsid w:val="00AD515F"/>
    <w:rsid w:val="00AD5195"/>
    <w:rsid w:val="00AD5298"/>
    <w:rsid w:val="00AD52E9"/>
    <w:rsid w:val="00AD5332"/>
    <w:rsid w:val="00AD53DE"/>
    <w:rsid w:val="00AD5462"/>
    <w:rsid w:val="00AD5525"/>
    <w:rsid w:val="00AD556D"/>
    <w:rsid w:val="00AD557C"/>
    <w:rsid w:val="00AD55E1"/>
    <w:rsid w:val="00AD55E7"/>
    <w:rsid w:val="00AD55EA"/>
    <w:rsid w:val="00AD5665"/>
    <w:rsid w:val="00AD5686"/>
    <w:rsid w:val="00AD572C"/>
    <w:rsid w:val="00AD576E"/>
    <w:rsid w:val="00AD57CB"/>
    <w:rsid w:val="00AD5871"/>
    <w:rsid w:val="00AD58C1"/>
    <w:rsid w:val="00AD5980"/>
    <w:rsid w:val="00AD5996"/>
    <w:rsid w:val="00AD5A26"/>
    <w:rsid w:val="00AD5B8E"/>
    <w:rsid w:val="00AD5BD9"/>
    <w:rsid w:val="00AD5C06"/>
    <w:rsid w:val="00AD5C29"/>
    <w:rsid w:val="00AD5C48"/>
    <w:rsid w:val="00AD5C7A"/>
    <w:rsid w:val="00AD5CA9"/>
    <w:rsid w:val="00AD5CEC"/>
    <w:rsid w:val="00AD5D75"/>
    <w:rsid w:val="00AD5DA9"/>
    <w:rsid w:val="00AD5DD0"/>
    <w:rsid w:val="00AD5E6B"/>
    <w:rsid w:val="00AD609D"/>
    <w:rsid w:val="00AD6116"/>
    <w:rsid w:val="00AD6130"/>
    <w:rsid w:val="00AD61B1"/>
    <w:rsid w:val="00AD61DF"/>
    <w:rsid w:val="00AD628F"/>
    <w:rsid w:val="00AD62A0"/>
    <w:rsid w:val="00AD62D8"/>
    <w:rsid w:val="00AD633E"/>
    <w:rsid w:val="00AD634A"/>
    <w:rsid w:val="00AD63C9"/>
    <w:rsid w:val="00AD644E"/>
    <w:rsid w:val="00AD6555"/>
    <w:rsid w:val="00AD65A8"/>
    <w:rsid w:val="00AD661F"/>
    <w:rsid w:val="00AD66D9"/>
    <w:rsid w:val="00AD66F1"/>
    <w:rsid w:val="00AD67A1"/>
    <w:rsid w:val="00AD67BA"/>
    <w:rsid w:val="00AD6824"/>
    <w:rsid w:val="00AD6866"/>
    <w:rsid w:val="00AD6870"/>
    <w:rsid w:val="00AD6893"/>
    <w:rsid w:val="00AD68C9"/>
    <w:rsid w:val="00AD6925"/>
    <w:rsid w:val="00AD6940"/>
    <w:rsid w:val="00AD69FE"/>
    <w:rsid w:val="00AD6A67"/>
    <w:rsid w:val="00AD6A77"/>
    <w:rsid w:val="00AD6AAB"/>
    <w:rsid w:val="00AD6BEF"/>
    <w:rsid w:val="00AD6C03"/>
    <w:rsid w:val="00AD6C20"/>
    <w:rsid w:val="00AD6CAF"/>
    <w:rsid w:val="00AD6D04"/>
    <w:rsid w:val="00AD6D07"/>
    <w:rsid w:val="00AD6D1B"/>
    <w:rsid w:val="00AD6D84"/>
    <w:rsid w:val="00AD6F8B"/>
    <w:rsid w:val="00AD7150"/>
    <w:rsid w:val="00AD716D"/>
    <w:rsid w:val="00AD723F"/>
    <w:rsid w:val="00AD7257"/>
    <w:rsid w:val="00AD728C"/>
    <w:rsid w:val="00AD72B9"/>
    <w:rsid w:val="00AD7314"/>
    <w:rsid w:val="00AD73FD"/>
    <w:rsid w:val="00AD7447"/>
    <w:rsid w:val="00AD7450"/>
    <w:rsid w:val="00AD748C"/>
    <w:rsid w:val="00AD7538"/>
    <w:rsid w:val="00AD7581"/>
    <w:rsid w:val="00AD7790"/>
    <w:rsid w:val="00AD77D4"/>
    <w:rsid w:val="00AD788C"/>
    <w:rsid w:val="00AD791A"/>
    <w:rsid w:val="00AD79AE"/>
    <w:rsid w:val="00AD79FD"/>
    <w:rsid w:val="00AD7A61"/>
    <w:rsid w:val="00AD7BA7"/>
    <w:rsid w:val="00AD7BB3"/>
    <w:rsid w:val="00AD7BBF"/>
    <w:rsid w:val="00AD7C36"/>
    <w:rsid w:val="00AD7C50"/>
    <w:rsid w:val="00AD7C81"/>
    <w:rsid w:val="00AD7C88"/>
    <w:rsid w:val="00AD7D92"/>
    <w:rsid w:val="00AD7DB1"/>
    <w:rsid w:val="00AD7E10"/>
    <w:rsid w:val="00AD7E67"/>
    <w:rsid w:val="00AD7EE9"/>
    <w:rsid w:val="00AD7FEB"/>
    <w:rsid w:val="00AE0021"/>
    <w:rsid w:val="00AE00B3"/>
    <w:rsid w:val="00AE015D"/>
    <w:rsid w:val="00AE015F"/>
    <w:rsid w:val="00AE0197"/>
    <w:rsid w:val="00AE01F3"/>
    <w:rsid w:val="00AE0251"/>
    <w:rsid w:val="00AE0263"/>
    <w:rsid w:val="00AE028B"/>
    <w:rsid w:val="00AE039E"/>
    <w:rsid w:val="00AE042E"/>
    <w:rsid w:val="00AE0442"/>
    <w:rsid w:val="00AE0541"/>
    <w:rsid w:val="00AE059A"/>
    <w:rsid w:val="00AE064A"/>
    <w:rsid w:val="00AE0747"/>
    <w:rsid w:val="00AE0780"/>
    <w:rsid w:val="00AE082E"/>
    <w:rsid w:val="00AE0834"/>
    <w:rsid w:val="00AE08BB"/>
    <w:rsid w:val="00AE0937"/>
    <w:rsid w:val="00AE09EA"/>
    <w:rsid w:val="00AE0A76"/>
    <w:rsid w:val="00AE0AD1"/>
    <w:rsid w:val="00AE0BD1"/>
    <w:rsid w:val="00AE0C3A"/>
    <w:rsid w:val="00AE0C64"/>
    <w:rsid w:val="00AE0C83"/>
    <w:rsid w:val="00AE0CC3"/>
    <w:rsid w:val="00AE0CDF"/>
    <w:rsid w:val="00AE0CFC"/>
    <w:rsid w:val="00AE0D7D"/>
    <w:rsid w:val="00AE0DE6"/>
    <w:rsid w:val="00AE0E36"/>
    <w:rsid w:val="00AE0E5E"/>
    <w:rsid w:val="00AE0EAE"/>
    <w:rsid w:val="00AE0EAF"/>
    <w:rsid w:val="00AE0ECD"/>
    <w:rsid w:val="00AE0EE9"/>
    <w:rsid w:val="00AE0EF2"/>
    <w:rsid w:val="00AE0F53"/>
    <w:rsid w:val="00AE0FD1"/>
    <w:rsid w:val="00AE118E"/>
    <w:rsid w:val="00AE127C"/>
    <w:rsid w:val="00AE137C"/>
    <w:rsid w:val="00AE1391"/>
    <w:rsid w:val="00AE13B3"/>
    <w:rsid w:val="00AE14F0"/>
    <w:rsid w:val="00AE152B"/>
    <w:rsid w:val="00AE1545"/>
    <w:rsid w:val="00AE157A"/>
    <w:rsid w:val="00AE1586"/>
    <w:rsid w:val="00AE1593"/>
    <w:rsid w:val="00AE159D"/>
    <w:rsid w:val="00AE15BB"/>
    <w:rsid w:val="00AE15CB"/>
    <w:rsid w:val="00AE165F"/>
    <w:rsid w:val="00AE16B2"/>
    <w:rsid w:val="00AE180B"/>
    <w:rsid w:val="00AE183D"/>
    <w:rsid w:val="00AE185E"/>
    <w:rsid w:val="00AE189E"/>
    <w:rsid w:val="00AE18AF"/>
    <w:rsid w:val="00AE18FE"/>
    <w:rsid w:val="00AE1931"/>
    <w:rsid w:val="00AE1954"/>
    <w:rsid w:val="00AE1A05"/>
    <w:rsid w:val="00AE1A39"/>
    <w:rsid w:val="00AE1A70"/>
    <w:rsid w:val="00AE1A90"/>
    <w:rsid w:val="00AE1AEC"/>
    <w:rsid w:val="00AE1C3F"/>
    <w:rsid w:val="00AE1C60"/>
    <w:rsid w:val="00AE1CA5"/>
    <w:rsid w:val="00AE1CE3"/>
    <w:rsid w:val="00AE1E0E"/>
    <w:rsid w:val="00AE1E67"/>
    <w:rsid w:val="00AE1EA6"/>
    <w:rsid w:val="00AE1F13"/>
    <w:rsid w:val="00AE1F1C"/>
    <w:rsid w:val="00AE1F5A"/>
    <w:rsid w:val="00AE1FCA"/>
    <w:rsid w:val="00AE2046"/>
    <w:rsid w:val="00AE20B2"/>
    <w:rsid w:val="00AE20C8"/>
    <w:rsid w:val="00AE2170"/>
    <w:rsid w:val="00AE2264"/>
    <w:rsid w:val="00AE226B"/>
    <w:rsid w:val="00AE2329"/>
    <w:rsid w:val="00AE232F"/>
    <w:rsid w:val="00AE2375"/>
    <w:rsid w:val="00AE247D"/>
    <w:rsid w:val="00AE259E"/>
    <w:rsid w:val="00AE25A1"/>
    <w:rsid w:val="00AE25C6"/>
    <w:rsid w:val="00AE2628"/>
    <w:rsid w:val="00AE26AA"/>
    <w:rsid w:val="00AE26C9"/>
    <w:rsid w:val="00AE26F4"/>
    <w:rsid w:val="00AE2769"/>
    <w:rsid w:val="00AE2921"/>
    <w:rsid w:val="00AE2941"/>
    <w:rsid w:val="00AE2993"/>
    <w:rsid w:val="00AE29B4"/>
    <w:rsid w:val="00AE2A5D"/>
    <w:rsid w:val="00AE2A75"/>
    <w:rsid w:val="00AE2A87"/>
    <w:rsid w:val="00AE2B0A"/>
    <w:rsid w:val="00AE2B74"/>
    <w:rsid w:val="00AE2CAE"/>
    <w:rsid w:val="00AE2D10"/>
    <w:rsid w:val="00AE2D49"/>
    <w:rsid w:val="00AE2D68"/>
    <w:rsid w:val="00AE2D7A"/>
    <w:rsid w:val="00AE2DA7"/>
    <w:rsid w:val="00AE2DAD"/>
    <w:rsid w:val="00AE2E4D"/>
    <w:rsid w:val="00AE2F5A"/>
    <w:rsid w:val="00AE2F83"/>
    <w:rsid w:val="00AE300D"/>
    <w:rsid w:val="00AE30CD"/>
    <w:rsid w:val="00AE3153"/>
    <w:rsid w:val="00AE3171"/>
    <w:rsid w:val="00AE31A1"/>
    <w:rsid w:val="00AE32B9"/>
    <w:rsid w:val="00AE32DF"/>
    <w:rsid w:val="00AE332E"/>
    <w:rsid w:val="00AE332F"/>
    <w:rsid w:val="00AE348B"/>
    <w:rsid w:val="00AE34B9"/>
    <w:rsid w:val="00AE34CE"/>
    <w:rsid w:val="00AE34D5"/>
    <w:rsid w:val="00AE3504"/>
    <w:rsid w:val="00AE3547"/>
    <w:rsid w:val="00AE3553"/>
    <w:rsid w:val="00AE3570"/>
    <w:rsid w:val="00AE3578"/>
    <w:rsid w:val="00AE35AF"/>
    <w:rsid w:val="00AE366F"/>
    <w:rsid w:val="00AE3678"/>
    <w:rsid w:val="00AE3699"/>
    <w:rsid w:val="00AE373B"/>
    <w:rsid w:val="00AE38A9"/>
    <w:rsid w:val="00AE3935"/>
    <w:rsid w:val="00AE396C"/>
    <w:rsid w:val="00AE396F"/>
    <w:rsid w:val="00AE3A53"/>
    <w:rsid w:val="00AE3A56"/>
    <w:rsid w:val="00AE3BCC"/>
    <w:rsid w:val="00AE3C12"/>
    <w:rsid w:val="00AE3C29"/>
    <w:rsid w:val="00AE3C3C"/>
    <w:rsid w:val="00AE3C81"/>
    <w:rsid w:val="00AE3DC8"/>
    <w:rsid w:val="00AE3ED4"/>
    <w:rsid w:val="00AE3F5B"/>
    <w:rsid w:val="00AE3FB4"/>
    <w:rsid w:val="00AE3FB9"/>
    <w:rsid w:val="00AE4060"/>
    <w:rsid w:val="00AE4075"/>
    <w:rsid w:val="00AE4089"/>
    <w:rsid w:val="00AE40BE"/>
    <w:rsid w:val="00AE4159"/>
    <w:rsid w:val="00AE415C"/>
    <w:rsid w:val="00AE4172"/>
    <w:rsid w:val="00AE41B3"/>
    <w:rsid w:val="00AE41C4"/>
    <w:rsid w:val="00AE41C8"/>
    <w:rsid w:val="00AE4219"/>
    <w:rsid w:val="00AE42BB"/>
    <w:rsid w:val="00AE4306"/>
    <w:rsid w:val="00AE430A"/>
    <w:rsid w:val="00AE43D8"/>
    <w:rsid w:val="00AE440B"/>
    <w:rsid w:val="00AE4421"/>
    <w:rsid w:val="00AE44CE"/>
    <w:rsid w:val="00AE45E6"/>
    <w:rsid w:val="00AE45FA"/>
    <w:rsid w:val="00AE46AE"/>
    <w:rsid w:val="00AE47B9"/>
    <w:rsid w:val="00AE485E"/>
    <w:rsid w:val="00AE4908"/>
    <w:rsid w:val="00AE4A1B"/>
    <w:rsid w:val="00AE4A2C"/>
    <w:rsid w:val="00AE4AD4"/>
    <w:rsid w:val="00AE4B31"/>
    <w:rsid w:val="00AE4BB5"/>
    <w:rsid w:val="00AE4C8A"/>
    <w:rsid w:val="00AE4DA8"/>
    <w:rsid w:val="00AE4E09"/>
    <w:rsid w:val="00AE4EFF"/>
    <w:rsid w:val="00AE5199"/>
    <w:rsid w:val="00AE51ED"/>
    <w:rsid w:val="00AE5235"/>
    <w:rsid w:val="00AE524E"/>
    <w:rsid w:val="00AE5294"/>
    <w:rsid w:val="00AE5297"/>
    <w:rsid w:val="00AE52A6"/>
    <w:rsid w:val="00AE535D"/>
    <w:rsid w:val="00AE537F"/>
    <w:rsid w:val="00AE5429"/>
    <w:rsid w:val="00AE543E"/>
    <w:rsid w:val="00AE5460"/>
    <w:rsid w:val="00AE5469"/>
    <w:rsid w:val="00AE5578"/>
    <w:rsid w:val="00AE5662"/>
    <w:rsid w:val="00AE56A2"/>
    <w:rsid w:val="00AE5720"/>
    <w:rsid w:val="00AE5730"/>
    <w:rsid w:val="00AE5765"/>
    <w:rsid w:val="00AE576F"/>
    <w:rsid w:val="00AE5803"/>
    <w:rsid w:val="00AE5A5D"/>
    <w:rsid w:val="00AE5A76"/>
    <w:rsid w:val="00AE5A8C"/>
    <w:rsid w:val="00AE5A92"/>
    <w:rsid w:val="00AE5A9C"/>
    <w:rsid w:val="00AE5B9E"/>
    <w:rsid w:val="00AE5C68"/>
    <w:rsid w:val="00AE5C6D"/>
    <w:rsid w:val="00AE5CA0"/>
    <w:rsid w:val="00AE5E29"/>
    <w:rsid w:val="00AE5E8D"/>
    <w:rsid w:val="00AE5E90"/>
    <w:rsid w:val="00AE5ED9"/>
    <w:rsid w:val="00AE5EEF"/>
    <w:rsid w:val="00AE5FCE"/>
    <w:rsid w:val="00AE5FE8"/>
    <w:rsid w:val="00AE604B"/>
    <w:rsid w:val="00AE6055"/>
    <w:rsid w:val="00AE60FE"/>
    <w:rsid w:val="00AE612F"/>
    <w:rsid w:val="00AE614E"/>
    <w:rsid w:val="00AE6166"/>
    <w:rsid w:val="00AE61B9"/>
    <w:rsid w:val="00AE61C0"/>
    <w:rsid w:val="00AE61E4"/>
    <w:rsid w:val="00AE6250"/>
    <w:rsid w:val="00AE6276"/>
    <w:rsid w:val="00AE62A4"/>
    <w:rsid w:val="00AE62DF"/>
    <w:rsid w:val="00AE6311"/>
    <w:rsid w:val="00AE6432"/>
    <w:rsid w:val="00AE646C"/>
    <w:rsid w:val="00AE64AC"/>
    <w:rsid w:val="00AE6502"/>
    <w:rsid w:val="00AE657C"/>
    <w:rsid w:val="00AE66A7"/>
    <w:rsid w:val="00AE66DA"/>
    <w:rsid w:val="00AE6730"/>
    <w:rsid w:val="00AE6793"/>
    <w:rsid w:val="00AE67EE"/>
    <w:rsid w:val="00AE68E4"/>
    <w:rsid w:val="00AE6978"/>
    <w:rsid w:val="00AE69D1"/>
    <w:rsid w:val="00AE6A4F"/>
    <w:rsid w:val="00AE6A6F"/>
    <w:rsid w:val="00AE6AA2"/>
    <w:rsid w:val="00AE6B1D"/>
    <w:rsid w:val="00AE6B3C"/>
    <w:rsid w:val="00AE6B64"/>
    <w:rsid w:val="00AE6C01"/>
    <w:rsid w:val="00AE6C41"/>
    <w:rsid w:val="00AE6CA8"/>
    <w:rsid w:val="00AE6D22"/>
    <w:rsid w:val="00AE6D4F"/>
    <w:rsid w:val="00AE6D68"/>
    <w:rsid w:val="00AE6DEF"/>
    <w:rsid w:val="00AE6E12"/>
    <w:rsid w:val="00AE6E96"/>
    <w:rsid w:val="00AE6EBD"/>
    <w:rsid w:val="00AE6F36"/>
    <w:rsid w:val="00AE6F7E"/>
    <w:rsid w:val="00AE6F94"/>
    <w:rsid w:val="00AE6FDA"/>
    <w:rsid w:val="00AE7003"/>
    <w:rsid w:val="00AE7006"/>
    <w:rsid w:val="00AE704F"/>
    <w:rsid w:val="00AE70D1"/>
    <w:rsid w:val="00AE72FC"/>
    <w:rsid w:val="00AE73F3"/>
    <w:rsid w:val="00AE74E3"/>
    <w:rsid w:val="00AE75D7"/>
    <w:rsid w:val="00AE7633"/>
    <w:rsid w:val="00AE76C4"/>
    <w:rsid w:val="00AE7758"/>
    <w:rsid w:val="00AE77C0"/>
    <w:rsid w:val="00AE7920"/>
    <w:rsid w:val="00AE7991"/>
    <w:rsid w:val="00AE79F3"/>
    <w:rsid w:val="00AE7A06"/>
    <w:rsid w:val="00AE7A12"/>
    <w:rsid w:val="00AE7A62"/>
    <w:rsid w:val="00AE7AA5"/>
    <w:rsid w:val="00AE7ADE"/>
    <w:rsid w:val="00AE7B21"/>
    <w:rsid w:val="00AE7B35"/>
    <w:rsid w:val="00AE7B53"/>
    <w:rsid w:val="00AE7BC2"/>
    <w:rsid w:val="00AE7C88"/>
    <w:rsid w:val="00AE7CFF"/>
    <w:rsid w:val="00AE7D2A"/>
    <w:rsid w:val="00AE7F50"/>
    <w:rsid w:val="00AF0115"/>
    <w:rsid w:val="00AF01AD"/>
    <w:rsid w:val="00AF01C4"/>
    <w:rsid w:val="00AF01F1"/>
    <w:rsid w:val="00AF0220"/>
    <w:rsid w:val="00AF029D"/>
    <w:rsid w:val="00AF02EC"/>
    <w:rsid w:val="00AF02F1"/>
    <w:rsid w:val="00AF034D"/>
    <w:rsid w:val="00AF041B"/>
    <w:rsid w:val="00AF0420"/>
    <w:rsid w:val="00AF0428"/>
    <w:rsid w:val="00AF04BA"/>
    <w:rsid w:val="00AF04C3"/>
    <w:rsid w:val="00AF0514"/>
    <w:rsid w:val="00AF0634"/>
    <w:rsid w:val="00AF0692"/>
    <w:rsid w:val="00AF06D2"/>
    <w:rsid w:val="00AF0729"/>
    <w:rsid w:val="00AF0761"/>
    <w:rsid w:val="00AF0766"/>
    <w:rsid w:val="00AF0785"/>
    <w:rsid w:val="00AF07CA"/>
    <w:rsid w:val="00AF0832"/>
    <w:rsid w:val="00AF0859"/>
    <w:rsid w:val="00AF08A7"/>
    <w:rsid w:val="00AF0916"/>
    <w:rsid w:val="00AF0989"/>
    <w:rsid w:val="00AF0998"/>
    <w:rsid w:val="00AF099B"/>
    <w:rsid w:val="00AF09C8"/>
    <w:rsid w:val="00AF09EB"/>
    <w:rsid w:val="00AF0AB9"/>
    <w:rsid w:val="00AF0AD0"/>
    <w:rsid w:val="00AF0AE1"/>
    <w:rsid w:val="00AF0BC9"/>
    <w:rsid w:val="00AF0BE7"/>
    <w:rsid w:val="00AF0C26"/>
    <w:rsid w:val="00AF0C6A"/>
    <w:rsid w:val="00AF0E80"/>
    <w:rsid w:val="00AF0EE1"/>
    <w:rsid w:val="00AF0F99"/>
    <w:rsid w:val="00AF0FAD"/>
    <w:rsid w:val="00AF0FB7"/>
    <w:rsid w:val="00AF10ED"/>
    <w:rsid w:val="00AF12C7"/>
    <w:rsid w:val="00AF130A"/>
    <w:rsid w:val="00AF130B"/>
    <w:rsid w:val="00AF13BB"/>
    <w:rsid w:val="00AF1441"/>
    <w:rsid w:val="00AF1476"/>
    <w:rsid w:val="00AF148B"/>
    <w:rsid w:val="00AF14C0"/>
    <w:rsid w:val="00AF1517"/>
    <w:rsid w:val="00AF1541"/>
    <w:rsid w:val="00AF160F"/>
    <w:rsid w:val="00AF166E"/>
    <w:rsid w:val="00AF16D7"/>
    <w:rsid w:val="00AF17A0"/>
    <w:rsid w:val="00AF17E9"/>
    <w:rsid w:val="00AF17EA"/>
    <w:rsid w:val="00AF17F0"/>
    <w:rsid w:val="00AF1920"/>
    <w:rsid w:val="00AF192A"/>
    <w:rsid w:val="00AF1985"/>
    <w:rsid w:val="00AF1A73"/>
    <w:rsid w:val="00AF1AAE"/>
    <w:rsid w:val="00AF1B1B"/>
    <w:rsid w:val="00AF1B1C"/>
    <w:rsid w:val="00AF1B2D"/>
    <w:rsid w:val="00AF1B87"/>
    <w:rsid w:val="00AF1B92"/>
    <w:rsid w:val="00AF1BC4"/>
    <w:rsid w:val="00AF1C2E"/>
    <w:rsid w:val="00AF1CF5"/>
    <w:rsid w:val="00AF1DCF"/>
    <w:rsid w:val="00AF1DD9"/>
    <w:rsid w:val="00AF1DF6"/>
    <w:rsid w:val="00AF1E1E"/>
    <w:rsid w:val="00AF1E22"/>
    <w:rsid w:val="00AF1E6A"/>
    <w:rsid w:val="00AF1EA3"/>
    <w:rsid w:val="00AF1ED3"/>
    <w:rsid w:val="00AF1ED6"/>
    <w:rsid w:val="00AF1EDD"/>
    <w:rsid w:val="00AF1F13"/>
    <w:rsid w:val="00AF1FFE"/>
    <w:rsid w:val="00AF201D"/>
    <w:rsid w:val="00AF2040"/>
    <w:rsid w:val="00AF2085"/>
    <w:rsid w:val="00AF216B"/>
    <w:rsid w:val="00AF21D9"/>
    <w:rsid w:val="00AF221F"/>
    <w:rsid w:val="00AF2235"/>
    <w:rsid w:val="00AF228E"/>
    <w:rsid w:val="00AF2354"/>
    <w:rsid w:val="00AF23C1"/>
    <w:rsid w:val="00AF24C5"/>
    <w:rsid w:val="00AF260C"/>
    <w:rsid w:val="00AF26D2"/>
    <w:rsid w:val="00AF2766"/>
    <w:rsid w:val="00AF27B1"/>
    <w:rsid w:val="00AF27D7"/>
    <w:rsid w:val="00AF2828"/>
    <w:rsid w:val="00AF283F"/>
    <w:rsid w:val="00AF288B"/>
    <w:rsid w:val="00AF2890"/>
    <w:rsid w:val="00AF28F9"/>
    <w:rsid w:val="00AF29EF"/>
    <w:rsid w:val="00AF2A0B"/>
    <w:rsid w:val="00AF2A30"/>
    <w:rsid w:val="00AF2A53"/>
    <w:rsid w:val="00AF2B27"/>
    <w:rsid w:val="00AF2B55"/>
    <w:rsid w:val="00AF2BEE"/>
    <w:rsid w:val="00AF2C31"/>
    <w:rsid w:val="00AF2C3A"/>
    <w:rsid w:val="00AF2CAF"/>
    <w:rsid w:val="00AF2D4D"/>
    <w:rsid w:val="00AF2D61"/>
    <w:rsid w:val="00AF2DCC"/>
    <w:rsid w:val="00AF2E34"/>
    <w:rsid w:val="00AF2EF6"/>
    <w:rsid w:val="00AF3038"/>
    <w:rsid w:val="00AF3178"/>
    <w:rsid w:val="00AF31D2"/>
    <w:rsid w:val="00AF3208"/>
    <w:rsid w:val="00AF323A"/>
    <w:rsid w:val="00AF323D"/>
    <w:rsid w:val="00AF3428"/>
    <w:rsid w:val="00AF346B"/>
    <w:rsid w:val="00AF3493"/>
    <w:rsid w:val="00AF3568"/>
    <w:rsid w:val="00AF35DF"/>
    <w:rsid w:val="00AF36D6"/>
    <w:rsid w:val="00AF36DE"/>
    <w:rsid w:val="00AF3741"/>
    <w:rsid w:val="00AF37D8"/>
    <w:rsid w:val="00AF3812"/>
    <w:rsid w:val="00AF3890"/>
    <w:rsid w:val="00AF389F"/>
    <w:rsid w:val="00AF38A4"/>
    <w:rsid w:val="00AF3984"/>
    <w:rsid w:val="00AF39D6"/>
    <w:rsid w:val="00AF3A39"/>
    <w:rsid w:val="00AF3A73"/>
    <w:rsid w:val="00AF3A7E"/>
    <w:rsid w:val="00AF3B79"/>
    <w:rsid w:val="00AF3B9D"/>
    <w:rsid w:val="00AF3BA3"/>
    <w:rsid w:val="00AF3BC2"/>
    <w:rsid w:val="00AF3BD0"/>
    <w:rsid w:val="00AF3C23"/>
    <w:rsid w:val="00AF3C55"/>
    <w:rsid w:val="00AF3C8A"/>
    <w:rsid w:val="00AF3D2E"/>
    <w:rsid w:val="00AF3D38"/>
    <w:rsid w:val="00AF3D8B"/>
    <w:rsid w:val="00AF3DD7"/>
    <w:rsid w:val="00AF3E34"/>
    <w:rsid w:val="00AF3EF0"/>
    <w:rsid w:val="00AF3FCF"/>
    <w:rsid w:val="00AF3FF9"/>
    <w:rsid w:val="00AF4000"/>
    <w:rsid w:val="00AF40BB"/>
    <w:rsid w:val="00AF40C5"/>
    <w:rsid w:val="00AF40F6"/>
    <w:rsid w:val="00AF4157"/>
    <w:rsid w:val="00AF4162"/>
    <w:rsid w:val="00AF4176"/>
    <w:rsid w:val="00AF41B7"/>
    <w:rsid w:val="00AF41D8"/>
    <w:rsid w:val="00AF41DD"/>
    <w:rsid w:val="00AF42D1"/>
    <w:rsid w:val="00AF42D9"/>
    <w:rsid w:val="00AF4302"/>
    <w:rsid w:val="00AF430F"/>
    <w:rsid w:val="00AF4320"/>
    <w:rsid w:val="00AF4346"/>
    <w:rsid w:val="00AF436C"/>
    <w:rsid w:val="00AF4403"/>
    <w:rsid w:val="00AF446A"/>
    <w:rsid w:val="00AF4492"/>
    <w:rsid w:val="00AF4501"/>
    <w:rsid w:val="00AF4697"/>
    <w:rsid w:val="00AF46A3"/>
    <w:rsid w:val="00AF4758"/>
    <w:rsid w:val="00AF47E6"/>
    <w:rsid w:val="00AF4912"/>
    <w:rsid w:val="00AF49AF"/>
    <w:rsid w:val="00AF4A3D"/>
    <w:rsid w:val="00AF4A6F"/>
    <w:rsid w:val="00AF4AB2"/>
    <w:rsid w:val="00AF4B95"/>
    <w:rsid w:val="00AF4C30"/>
    <w:rsid w:val="00AF4CAC"/>
    <w:rsid w:val="00AF4CAD"/>
    <w:rsid w:val="00AF4D24"/>
    <w:rsid w:val="00AF4D6F"/>
    <w:rsid w:val="00AF4DDD"/>
    <w:rsid w:val="00AF4DFA"/>
    <w:rsid w:val="00AF4E1B"/>
    <w:rsid w:val="00AF4FA9"/>
    <w:rsid w:val="00AF5024"/>
    <w:rsid w:val="00AF50E9"/>
    <w:rsid w:val="00AF511D"/>
    <w:rsid w:val="00AF51E8"/>
    <w:rsid w:val="00AF5244"/>
    <w:rsid w:val="00AF53E9"/>
    <w:rsid w:val="00AF5416"/>
    <w:rsid w:val="00AF5438"/>
    <w:rsid w:val="00AF5439"/>
    <w:rsid w:val="00AF5463"/>
    <w:rsid w:val="00AF547E"/>
    <w:rsid w:val="00AF54A9"/>
    <w:rsid w:val="00AF54DC"/>
    <w:rsid w:val="00AF557E"/>
    <w:rsid w:val="00AF55AB"/>
    <w:rsid w:val="00AF55D3"/>
    <w:rsid w:val="00AF561A"/>
    <w:rsid w:val="00AF5643"/>
    <w:rsid w:val="00AF5683"/>
    <w:rsid w:val="00AF5697"/>
    <w:rsid w:val="00AF56B0"/>
    <w:rsid w:val="00AF56D2"/>
    <w:rsid w:val="00AF570F"/>
    <w:rsid w:val="00AF5741"/>
    <w:rsid w:val="00AF5877"/>
    <w:rsid w:val="00AF58A1"/>
    <w:rsid w:val="00AF58A4"/>
    <w:rsid w:val="00AF58F6"/>
    <w:rsid w:val="00AF590C"/>
    <w:rsid w:val="00AF5961"/>
    <w:rsid w:val="00AF59BA"/>
    <w:rsid w:val="00AF59C6"/>
    <w:rsid w:val="00AF5ADE"/>
    <w:rsid w:val="00AF5B55"/>
    <w:rsid w:val="00AF5B57"/>
    <w:rsid w:val="00AF5C1C"/>
    <w:rsid w:val="00AF5C2E"/>
    <w:rsid w:val="00AF5C8B"/>
    <w:rsid w:val="00AF5C99"/>
    <w:rsid w:val="00AF5CC5"/>
    <w:rsid w:val="00AF5D9C"/>
    <w:rsid w:val="00AF5E74"/>
    <w:rsid w:val="00AF5EAE"/>
    <w:rsid w:val="00AF5FE0"/>
    <w:rsid w:val="00AF5FEE"/>
    <w:rsid w:val="00AF610E"/>
    <w:rsid w:val="00AF6134"/>
    <w:rsid w:val="00AF6165"/>
    <w:rsid w:val="00AF61B4"/>
    <w:rsid w:val="00AF62BD"/>
    <w:rsid w:val="00AF62C7"/>
    <w:rsid w:val="00AF632E"/>
    <w:rsid w:val="00AF63E4"/>
    <w:rsid w:val="00AF63F2"/>
    <w:rsid w:val="00AF63F8"/>
    <w:rsid w:val="00AF64E2"/>
    <w:rsid w:val="00AF6505"/>
    <w:rsid w:val="00AF652D"/>
    <w:rsid w:val="00AF652E"/>
    <w:rsid w:val="00AF65CA"/>
    <w:rsid w:val="00AF6683"/>
    <w:rsid w:val="00AF6689"/>
    <w:rsid w:val="00AF66E2"/>
    <w:rsid w:val="00AF671F"/>
    <w:rsid w:val="00AF67B0"/>
    <w:rsid w:val="00AF68D3"/>
    <w:rsid w:val="00AF6907"/>
    <w:rsid w:val="00AF691C"/>
    <w:rsid w:val="00AF6A67"/>
    <w:rsid w:val="00AF6A88"/>
    <w:rsid w:val="00AF6AD2"/>
    <w:rsid w:val="00AF6B31"/>
    <w:rsid w:val="00AF6B9E"/>
    <w:rsid w:val="00AF6B9F"/>
    <w:rsid w:val="00AF6C00"/>
    <w:rsid w:val="00AF6CFC"/>
    <w:rsid w:val="00AF6D32"/>
    <w:rsid w:val="00AF6D4A"/>
    <w:rsid w:val="00AF6D88"/>
    <w:rsid w:val="00AF6D98"/>
    <w:rsid w:val="00AF6D99"/>
    <w:rsid w:val="00AF6DC9"/>
    <w:rsid w:val="00AF6E80"/>
    <w:rsid w:val="00AF6E8F"/>
    <w:rsid w:val="00AF6ED0"/>
    <w:rsid w:val="00AF6F8B"/>
    <w:rsid w:val="00AF70C4"/>
    <w:rsid w:val="00AF7154"/>
    <w:rsid w:val="00AF7199"/>
    <w:rsid w:val="00AF722F"/>
    <w:rsid w:val="00AF723D"/>
    <w:rsid w:val="00AF7281"/>
    <w:rsid w:val="00AF72AF"/>
    <w:rsid w:val="00AF72C6"/>
    <w:rsid w:val="00AF7325"/>
    <w:rsid w:val="00AF73D5"/>
    <w:rsid w:val="00AF73D6"/>
    <w:rsid w:val="00AF74C0"/>
    <w:rsid w:val="00AF7530"/>
    <w:rsid w:val="00AF769E"/>
    <w:rsid w:val="00AF7705"/>
    <w:rsid w:val="00AF772B"/>
    <w:rsid w:val="00AF776E"/>
    <w:rsid w:val="00AF7790"/>
    <w:rsid w:val="00AF7805"/>
    <w:rsid w:val="00AF7851"/>
    <w:rsid w:val="00AF78E6"/>
    <w:rsid w:val="00AF7926"/>
    <w:rsid w:val="00AF79B1"/>
    <w:rsid w:val="00AF7A41"/>
    <w:rsid w:val="00AF7A77"/>
    <w:rsid w:val="00AF7BCB"/>
    <w:rsid w:val="00AF7C3D"/>
    <w:rsid w:val="00AF7D38"/>
    <w:rsid w:val="00AF7DBC"/>
    <w:rsid w:val="00AF7E24"/>
    <w:rsid w:val="00AF7E29"/>
    <w:rsid w:val="00AF7E51"/>
    <w:rsid w:val="00AF7E65"/>
    <w:rsid w:val="00AF7E82"/>
    <w:rsid w:val="00AF7E83"/>
    <w:rsid w:val="00AF7E8A"/>
    <w:rsid w:val="00AF7E90"/>
    <w:rsid w:val="00AF7E9F"/>
    <w:rsid w:val="00AF7F4E"/>
    <w:rsid w:val="00AF7F6D"/>
    <w:rsid w:val="00AF7FC5"/>
    <w:rsid w:val="00B00057"/>
    <w:rsid w:val="00B00098"/>
    <w:rsid w:val="00B00103"/>
    <w:rsid w:val="00B0019F"/>
    <w:rsid w:val="00B001D0"/>
    <w:rsid w:val="00B001F6"/>
    <w:rsid w:val="00B0025E"/>
    <w:rsid w:val="00B00266"/>
    <w:rsid w:val="00B002BE"/>
    <w:rsid w:val="00B00323"/>
    <w:rsid w:val="00B003CF"/>
    <w:rsid w:val="00B00469"/>
    <w:rsid w:val="00B0047B"/>
    <w:rsid w:val="00B00493"/>
    <w:rsid w:val="00B00606"/>
    <w:rsid w:val="00B00612"/>
    <w:rsid w:val="00B006C6"/>
    <w:rsid w:val="00B006E6"/>
    <w:rsid w:val="00B008ED"/>
    <w:rsid w:val="00B00919"/>
    <w:rsid w:val="00B0098A"/>
    <w:rsid w:val="00B00A45"/>
    <w:rsid w:val="00B00A67"/>
    <w:rsid w:val="00B00AC4"/>
    <w:rsid w:val="00B00AD9"/>
    <w:rsid w:val="00B00B27"/>
    <w:rsid w:val="00B00BFF"/>
    <w:rsid w:val="00B00C4F"/>
    <w:rsid w:val="00B00D0E"/>
    <w:rsid w:val="00B00D43"/>
    <w:rsid w:val="00B00DCB"/>
    <w:rsid w:val="00B00E34"/>
    <w:rsid w:val="00B00EAA"/>
    <w:rsid w:val="00B00EAC"/>
    <w:rsid w:val="00B00EFD"/>
    <w:rsid w:val="00B00F42"/>
    <w:rsid w:val="00B00F9F"/>
    <w:rsid w:val="00B01089"/>
    <w:rsid w:val="00B0109C"/>
    <w:rsid w:val="00B010C5"/>
    <w:rsid w:val="00B0115E"/>
    <w:rsid w:val="00B011C6"/>
    <w:rsid w:val="00B01305"/>
    <w:rsid w:val="00B01476"/>
    <w:rsid w:val="00B0147A"/>
    <w:rsid w:val="00B014B0"/>
    <w:rsid w:val="00B014E0"/>
    <w:rsid w:val="00B01566"/>
    <w:rsid w:val="00B01581"/>
    <w:rsid w:val="00B0159D"/>
    <w:rsid w:val="00B015F4"/>
    <w:rsid w:val="00B01658"/>
    <w:rsid w:val="00B0168E"/>
    <w:rsid w:val="00B01719"/>
    <w:rsid w:val="00B0171B"/>
    <w:rsid w:val="00B0173D"/>
    <w:rsid w:val="00B017EF"/>
    <w:rsid w:val="00B0182E"/>
    <w:rsid w:val="00B0186E"/>
    <w:rsid w:val="00B01885"/>
    <w:rsid w:val="00B018B6"/>
    <w:rsid w:val="00B0193E"/>
    <w:rsid w:val="00B01A1C"/>
    <w:rsid w:val="00B01B7F"/>
    <w:rsid w:val="00B01C48"/>
    <w:rsid w:val="00B01C6C"/>
    <w:rsid w:val="00B01C82"/>
    <w:rsid w:val="00B01CE0"/>
    <w:rsid w:val="00B01D1D"/>
    <w:rsid w:val="00B01E92"/>
    <w:rsid w:val="00B02002"/>
    <w:rsid w:val="00B02005"/>
    <w:rsid w:val="00B02067"/>
    <w:rsid w:val="00B02085"/>
    <w:rsid w:val="00B0218A"/>
    <w:rsid w:val="00B02272"/>
    <w:rsid w:val="00B022F5"/>
    <w:rsid w:val="00B02301"/>
    <w:rsid w:val="00B02392"/>
    <w:rsid w:val="00B02498"/>
    <w:rsid w:val="00B02584"/>
    <w:rsid w:val="00B02601"/>
    <w:rsid w:val="00B02690"/>
    <w:rsid w:val="00B02742"/>
    <w:rsid w:val="00B027ED"/>
    <w:rsid w:val="00B02802"/>
    <w:rsid w:val="00B0282A"/>
    <w:rsid w:val="00B0283D"/>
    <w:rsid w:val="00B0284B"/>
    <w:rsid w:val="00B028A4"/>
    <w:rsid w:val="00B02A77"/>
    <w:rsid w:val="00B02A85"/>
    <w:rsid w:val="00B02A99"/>
    <w:rsid w:val="00B02AE7"/>
    <w:rsid w:val="00B02AF6"/>
    <w:rsid w:val="00B02BD7"/>
    <w:rsid w:val="00B02C67"/>
    <w:rsid w:val="00B02C7B"/>
    <w:rsid w:val="00B02C8B"/>
    <w:rsid w:val="00B02D29"/>
    <w:rsid w:val="00B02DBC"/>
    <w:rsid w:val="00B02DF0"/>
    <w:rsid w:val="00B02E02"/>
    <w:rsid w:val="00B02E0B"/>
    <w:rsid w:val="00B02E8B"/>
    <w:rsid w:val="00B02F64"/>
    <w:rsid w:val="00B0303B"/>
    <w:rsid w:val="00B030AC"/>
    <w:rsid w:val="00B0320F"/>
    <w:rsid w:val="00B03228"/>
    <w:rsid w:val="00B03252"/>
    <w:rsid w:val="00B03321"/>
    <w:rsid w:val="00B03327"/>
    <w:rsid w:val="00B0338A"/>
    <w:rsid w:val="00B03395"/>
    <w:rsid w:val="00B03450"/>
    <w:rsid w:val="00B03454"/>
    <w:rsid w:val="00B0345E"/>
    <w:rsid w:val="00B0354A"/>
    <w:rsid w:val="00B035F7"/>
    <w:rsid w:val="00B0361F"/>
    <w:rsid w:val="00B03625"/>
    <w:rsid w:val="00B03627"/>
    <w:rsid w:val="00B03699"/>
    <w:rsid w:val="00B03745"/>
    <w:rsid w:val="00B037DF"/>
    <w:rsid w:val="00B03887"/>
    <w:rsid w:val="00B03898"/>
    <w:rsid w:val="00B0389E"/>
    <w:rsid w:val="00B038ED"/>
    <w:rsid w:val="00B038F1"/>
    <w:rsid w:val="00B03A5A"/>
    <w:rsid w:val="00B03A76"/>
    <w:rsid w:val="00B03A9B"/>
    <w:rsid w:val="00B03B91"/>
    <w:rsid w:val="00B03C18"/>
    <w:rsid w:val="00B03C1F"/>
    <w:rsid w:val="00B03C37"/>
    <w:rsid w:val="00B03CC3"/>
    <w:rsid w:val="00B03D19"/>
    <w:rsid w:val="00B03EA5"/>
    <w:rsid w:val="00B03EC3"/>
    <w:rsid w:val="00B03FCF"/>
    <w:rsid w:val="00B03FEC"/>
    <w:rsid w:val="00B040A7"/>
    <w:rsid w:val="00B040CF"/>
    <w:rsid w:val="00B04101"/>
    <w:rsid w:val="00B041B3"/>
    <w:rsid w:val="00B041DF"/>
    <w:rsid w:val="00B04214"/>
    <w:rsid w:val="00B042BF"/>
    <w:rsid w:val="00B04318"/>
    <w:rsid w:val="00B043A1"/>
    <w:rsid w:val="00B043B9"/>
    <w:rsid w:val="00B043EE"/>
    <w:rsid w:val="00B04424"/>
    <w:rsid w:val="00B04468"/>
    <w:rsid w:val="00B04486"/>
    <w:rsid w:val="00B044EA"/>
    <w:rsid w:val="00B044ED"/>
    <w:rsid w:val="00B04583"/>
    <w:rsid w:val="00B0459E"/>
    <w:rsid w:val="00B0460B"/>
    <w:rsid w:val="00B04668"/>
    <w:rsid w:val="00B04681"/>
    <w:rsid w:val="00B046EA"/>
    <w:rsid w:val="00B046F2"/>
    <w:rsid w:val="00B04705"/>
    <w:rsid w:val="00B04885"/>
    <w:rsid w:val="00B048AD"/>
    <w:rsid w:val="00B048C6"/>
    <w:rsid w:val="00B04964"/>
    <w:rsid w:val="00B0496A"/>
    <w:rsid w:val="00B049A2"/>
    <w:rsid w:val="00B04A26"/>
    <w:rsid w:val="00B04A4D"/>
    <w:rsid w:val="00B04ADB"/>
    <w:rsid w:val="00B04B09"/>
    <w:rsid w:val="00B04B62"/>
    <w:rsid w:val="00B04BF7"/>
    <w:rsid w:val="00B04C33"/>
    <w:rsid w:val="00B04CE2"/>
    <w:rsid w:val="00B04DA6"/>
    <w:rsid w:val="00B04E26"/>
    <w:rsid w:val="00B04E27"/>
    <w:rsid w:val="00B04E57"/>
    <w:rsid w:val="00B04E74"/>
    <w:rsid w:val="00B04EE9"/>
    <w:rsid w:val="00B04F4B"/>
    <w:rsid w:val="00B04F6A"/>
    <w:rsid w:val="00B05011"/>
    <w:rsid w:val="00B0503A"/>
    <w:rsid w:val="00B050AB"/>
    <w:rsid w:val="00B050B8"/>
    <w:rsid w:val="00B050BD"/>
    <w:rsid w:val="00B05199"/>
    <w:rsid w:val="00B051C9"/>
    <w:rsid w:val="00B051CC"/>
    <w:rsid w:val="00B05274"/>
    <w:rsid w:val="00B05290"/>
    <w:rsid w:val="00B052B0"/>
    <w:rsid w:val="00B052CC"/>
    <w:rsid w:val="00B053CF"/>
    <w:rsid w:val="00B05425"/>
    <w:rsid w:val="00B05500"/>
    <w:rsid w:val="00B05559"/>
    <w:rsid w:val="00B05644"/>
    <w:rsid w:val="00B0564A"/>
    <w:rsid w:val="00B05776"/>
    <w:rsid w:val="00B05833"/>
    <w:rsid w:val="00B058F5"/>
    <w:rsid w:val="00B0593C"/>
    <w:rsid w:val="00B0596B"/>
    <w:rsid w:val="00B05971"/>
    <w:rsid w:val="00B05A08"/>
    <w:rsid w:val="00B05AC9"/>
    <w:rsid w:val="00B05AEA"/>
    <w:rsid w:val="00B05AEB"/>
    <w:rsid w:val="00B05B4D"/>
    <w:rsid w:val="00B05B96"/>
    <w:rsid w:val="00B05B9C"/>
    <w:rsid w:val="00B05BA6"/>
    <w:rsid w:val="00B05C7C"/>
    <w:rsid w:val="00B05CE4"/>
    <w:rsid w:val="00B05D77"/>
    <w:rsid w:val="00B05E22"/>
    <w:rsid w:val="00B05E70"/>
    <w:rsid w:val="00B05EBB"/>
    <w:rsid w:val="00B05EF0"/>
    <w:rsid w:val="00B05F36"/>
    <w:rsid w:val="00B05F38"/>
    <w:rsid w:val="00B05F61"/>
    <w:rsid w:val="00B05F63"/>
    <w:rsid w:val="00B05FF0"/>
    <w:rsid w:val="00B060A0"/>
    <w:rsid w:val="00B0619A"/>
    <w:rsid w:val="00B061FB"/>
    <w:rsid w:val="00B06221"/>
    <w:rsid w:val="00B0629B"/>
    <w:rsid w:val="00B062A7"/>
    <w:rsid w:val="00B062C1"/>
    <w:rsid w:val="00B0630A"/>
    <w:rsid w:val="00B06379"/>
    <w:rsid w:val="00B063AF"/>
    <w:rsid w:val="00B06422"/>
    <w:rsid w:val="00B0655C"/>
    <w:rsid w:val="00B06564"/>
    <w:rsid w:val="00B067E2"/>
    <w:rsid w:val="00B068FE"/>
    <w:rsid w:val="00B06932"/>
    <w:rsid w:val="00B06B0F"/>
    <w:rsid w:val="00B06B4A"/>
    <w:rsid w:val="00B06B54"/>
    <w:rsid w:val="00B06B7A"/>
    <w:rsid w:val="00B06BA3"/>
    <w:rsid w:val="00B06BF6"/>
    <w:rsid w:val="00B06BFB"/>
    <w:rsid w:val="00B06C11"/>
    <w:rsid w:val="00B06C22"/>
    <w:rsid w:val="00B06CB8"/>
    <w:rsid w:val="00B06CF8"/>
    <w:rsid w:val="00B06D84"/>
    <w:rsid w:val="00B06DED"/>
    <w:rsid w:val="00B06E11"/>
    <w:rsid w:val="00B06F47"/>
    <w:rsid w:val="00B06F71"/>
    <w:rsid w:val="00B06FE2"/>
    <w:rsid w:val="00B06FFC"/>
    <w:rsid w:val="00B0703D"/>
    <w:rsid w:val="00B0709C"/>
    <w:rsid w:val="00B070C6"/>
    <w:rsid w:val="00B070CD"/>
    <w:rsid w:val="00B0711A"/>
    <w:rsid w:val="00B0716B"/>
    <w:rsid w:val="00B071D0"/>
    <w:rsid w:val="00B071E3"/>
    <w:rsid w:val="00B07215"/>
    <w:rsid w:val="00B07283"/>
    <w:rsid w:val="00B07285"/>
    <w:rsid w:val="00B07319"/>
    <w:rsid w:val="00B073BF"/>
    <w:rsid w:val="00B073FA"/>
    <w:rsid w:val="00B07419"/>
    <w:rsid w:val="00B07436"/>
    <w:rsid w:val="00B074B7"/>
    <w:rsid w:val="00B07559"/>
    <w:rsid w:val="00B07669"/>
    <w:rsid w:val="00B07732"/>
    <w:rsid w:val="00B07831"/>
    <w:rsid w:val="00B07890"/>
    <w:rsid w:val="00B0790E"/>
    <w:rsid w:val="00B0794F"/>
    <w:rsid w:val="00B079D4"/>
    <w:rsid w:val="00B079ED"/>
    <w:rsid w:val="00B07A90"/>
    <w:rsid w:val="00B07B13"/>
    <w:rsid w:val="00B07B14"/>
    <w:rsid w:val="00B07B17"/>
    <w:rsid w:val="00B07B34"/>
    <w:rsid w:val="00B07B75"/>
    <w:rsid w:val="00B07BA8"/>
    <w:rsid w:val="00B07BE1"/>
    <w:rsid w:val="00B07CD2"/>
    <w:rsid w:val="00B07D48"/>
    <w:rsid w:val="00B07E27"/>
    <w:rsid w:val="00B07E30"/>
    <w:rsid w:val="00B07E4D"/>
    <w:rsid w:val="00B07E9C"/>
    <w:rsid w:val="00B07EAF"/>
    <w:rsid w:val="00B07EB1"/>
    <w:rsid w:val="00B07F32"/>
    <w:rsid w:val="00B07F73"/>
    <w:rsid w:val="00B100C8"/>
    <w:rsid w:val="00B10131"/>
    <w:rsid w:val="00B10156"/>
    <w:rsid w:val="00B101C5"/>
    <w:rsid w:val="00B1020A"/>
    <w:rsid w:val="00B1020F"/>
    <w:rsid w:val="00B1021B"/>
    <w:rsid w:val="00B10283"/>
    <w:rsid w:val="00B102FE"/>
    <w:rsid w:val="00B1032C"/>
    <w:rsid w:val="00B103B4"/>
    <w:rsid w:val="00B10504"/>
    <w:rsid w:val="00B1057B"/>
    <w:rsid w:val="00B1069F"/>
    <w:rsid w:val="00B106C4"/>
    <w:rsid w:val="00B10746"/>
    <w:rsid w:val="00B10766"/>
    <w:rsid w:val="00B1077B"/>
    <w:rsid w:val="00B107E9"/>
    <w:rsid w:val="00B1083C"/>
    <w:rsid w:val="00B108A0"/>
    <w:rsid w:val="00B108BE"/>
    <w:rsid w:val="00B108ED"/>
    <w:rsid w:val="00B10919"/>
    <w:rsid w:val="00B10970"/>
    <w:rsid w:val="00B1099C"/>
    <w:rsid w:val="00B109BB"/>
    <w:rsid w:val="00B10A02"/>
    <w:rsid w:val="00B10A13"/>
    <w:rsid w:val="00B10B1A"/>
    <w:rsid w:val="00B10B21"/>
    <w:rsid w:val="00B10BDE"/>
    <w:rsid w:val="00B10C13"/>
    <w:rsid w:val="00B10C1D"/>
    <w:rsid w:val="00B10CD3"/>
    <w:rsid w:val="00B10CE7"/>
    <w:rsid w:val="00B10DED"/>
    <w:rsid w:val="00B10DEE"/>
    <w:rsid w:val="00B10E22"/>
    <w:rsid w:val="00B10EF9"/>
    <w:rsid w:val="00B10F8E"/>
    <w:rsid w:val="00B10F94"/>
    <w:rsid w:val="00B10FB3"/>
    <w:rsid w:val="00B110E2"/>
    <w:rsid w:val="00B110FF"/>
    <w:rsid w:val="00B1114F"/>
    <w:rsid w:val="00B11160"/>
    <w:rsid w:val="00B11186"/>
    <w:rsid w:val="00B111CB"/>
    <w:rsid w:val="00B112A4"/>
    <w:rsid w:val="00B112E4"/>
    <w:rsid w:val="00B112F9"/>
    <w:rsid w:val="00B113CC"/>
    <w:rsid w:val="00B113EA"/>
    <w:rsid w:val="00B116EB"/>
    <w:rsid w:val="00B116FD"/>
    <w:rsid w:val="00B11790"/>
    <w:rsid w:val="00B117E7"/>
    <w:rsid w:val="00B118C7"/>
    <w:rsid w:val="00B118D2"/>
    <w:rsid w:val="00B1193F"/>
    <w:rsid w:val="00B11A3A"/>
    <w:rsid w:val="00B11A89"/>
    <w:rsid w:val="00B11A8C"/>
    <w:rsid w:val="00B11ADD"/>
    <w:rsid w:val="00B11AE9"/>
    <w:rsid w:val="00B11BBB"/>
    <w:rsid w:val="00B11C20"/>
    <w:rsid w:val="00B11CAB"/>
    <w:rsid w:val="00B11DFE"/>
    <w:rsid w:val="00B11E4A"/>
    <w:rsid w:val="00B11E5C"/>
    <w:rsid w:val="00B11E83"/>
    <w:rsid w:val="00B11EB5"/>
    <w:rsid w:val="00B11EC2"/>
    <w:rsid w:val="00B11ED5"/>
    <w:rsid w:val="00B11F92"/>
    <w:rsid w:val="00B11FAC"/>
    <w:rsid w:val="00B11FBB"/>
    <w:rsid w:val="00B1207E"/>
    <w:rsid w:val="00B12088"/>
    <w:rsid w:val="00B120CC"/>
    <w:rsid w:val="00B120ED"/>
    <w:rsid w:val="00B1217C"/>
    <w:rsid w:val="00B121A7"/>
    <w:rsid w:val="00B121E8"/>
    <w:rsid w:val="00B121F9"/>
    <w:rsid w:val="00B12238"/>
    <w:rsid w:val="00B12293"/>
    <w:rsid w:val="00B12301"/>
    <w:rsid w:val="00B12314"/>
    <w:rsid w:val="00B12329"/>
    <w:rsid w:val="00B12343"/>
    <w:rsid w:val="00B12375"/>
    <w:rsid w:val="00B1238F"/>
    <w:rsid w:val="00B12395"/>
    <w:rsid w:val="00B123F3"/>
    <w:rsid w:val="00B124AE"/>
    <w:rsid w:val="00B124D0"/>
    <w:rsid w:val="00B124D3"/>
    <w:rsid w:val="00B124F0"/>
    <w:rsid w:val="00B124F8"/>
    <w:rsid w:val="00B125A6"/>
    <w:rsid w:val="00B125E2"/>
    <w:rsid w:val="00B12656"/>
    <w:rsid w:val="00B12658"/>
    <w:rsid w:val="00B1268E"/>
    <w:rsid w:val="00B126B0"/>
    <w:rsid w:val="00B126FE"/>
    <w:rsid w:val="00B12712"/>
    <w:rsid w:val="00B1275D"/>
    <w:rsid w:val="00B127D8"/>
    <w:rsid w:val="00B127DE"/>
    <w:rsid w:val="00B12867"/>
    <w:rsid w:val="00B129A0"/>
    <w:rsid w:val="00B129AB"/>
    <w:rsid w:val="00B12AA3"/>
    <w:rsid w:val="00B12AB3"/>
    <w:rsid w:val="00B12ABF"/>
    <w:rsid w:val="00B12B08"/>
    <w:rsid w:val="00B12B6D"/>
    <w:rsid w:val="00B12CBE"/>
    <w:rsid w:val="00B12DB1"/>
    <w:rsid w:val="00B12DC3"/>
    <w:rsid w:val="00B12DF3"/>
    <w:rsid w:val="00B12EB3"/>
    <w:rsid w:val="00B12F5A"/>
    <w:rsid w:val="00B1302E"/>
    <w:rsid w:val="00B1306C"/>
    <w:rsid w:val="00B13165"/>
    <w:rsid w:val="00B13175"/>
    <w:rsid w:val="00B13230"/>
    <w:rsid w:val="00B1325C"/>
    <w:rsid w:val="00B13280"/>
    <w:rsid w:val="00B13331"/>
    <w:rsid w:val="00B13411"/>
    <w:rsid w:val="00B13417"/>
    <w:rsid w:val="00B13573"/>
    <w:rsid w:val="00B1359F"/>
    <w:rsid w:val="00B1362C"/>
    <w:rsid w:val="00B136E2"/>
    <w:rsid w:val="00B1371A"/>
    <w:rsid w:val="00B1374F"/>
    <w:rsid w:val="00B1378F"/>
    <w:rsid w:val="00B1384D"/>
    <w:rsid w:val="00B1384F"/>
    <w:rsid w:val="00B13924"/>
    <w:rsid w:val="00B13A98"/>
    <w:rsid w:val="00B13AEC"/>
    <w:rsid w:val="00B13B23"/>
    <w:rsid w:val="00B13B55"/>
    <w:rsid w:val="00B13BAC"/>
    <w:rsid w:val="00B13CC4"/>
    <w:rsid w:val="00B13E7E"/>
    <w:rsid w:val="00B13E8F"/>
    <w:rsid w:val="00B13EB8"/>
    <w:rsid w:val="00B14071"/>
    <w:rsid w:val="00B14106"/>
    <w:rsid w:val="00B14155"/>
    <w:rsid w:val="00B14158"/>
    <w:rsid w:val="00B14333"/>
    <w:rsid w:val="00B14378"/>
    <w:rsid w:val="00B1437A"/>
    <w:rsid w:val="00B14396"/>
    <w:rsid w:val="00B14478"/>
    <w:rsid w:val="00B1447D"/>
    <w:rsid w:val="00B14525"/>
    <w:rsid w:val="00B145AC"/>
    <w:rsid w:val="00B145B1"/>
    <w:rsid w:val="00B1466F"/>
    <w:rsid w:val="00B146AF"/>
    <w:rsid w:val="00B146F0"/>
    <w:rsid w:val="00B14718"/>
    <w:rsid w:val="00B14727"/>
    <w:rsid w:val="00B14755"/>
    <w:rsid w:val="00B14775"/>
    <w:rsid w:val="00B147F7"/>
    <w:rsid w:val="00B1483E"/>
    <w:rsid w:val="00B14880"/>
    <w:rsid w:val="00B148FC"/>
    <w:rsid w:val="00B1495D"/>
    <w:rsid w:val="00B14A1F"/>
    <w:rsid w:val="00B14A41"/>
    <w:rsid w:val="00B14AE6"/>
    <w:rsid w:val="00B14B59"/>
    <w:rsid w:val="00B14B82"/>
    <w:rsid w:val="00B14BDF"/>
    <w:rsid w:val="00B14C47"/>
    <w:rsid w:val="00B14D17"/>
    <w:rsid w:val="00B14D1E"/>
    <w:rsid w:val="00B14D8D"/>
    <w:rsid w:val="00B14E54"/>
    <w:rsid w:val="00B14E71"/>
    <w:rsid w:val="00B14ED5"/>
    <w:rsid w:val="00B14F2D"/>
    <w:rsid w:val="00B14F52"/>
    <w:rsid w:val="00B14FED"/>
    <w:rsid w:val="00B150E9"/>
    <w:rsid w:val="00B1517A"/>
    <w:rsid w:val="00B15188"/>
    <w:rsid w:val="00B15222"/>
    <w:rsid w:val="00B15319"/>
    <w:rsid w:val="00B1532D"/>
    <w:rsid w:val="00B1536A"/>
    <w:rsid w:val="00B15445"/>
    <w:rsid w:val="00B15473"/>
    <w:rsid w:val="00B1548D"/>
    <w:rsid w:val="00B154CD"/>
    <w:rsid w:val="00B154FF"/>
    <w:rsid w:val="00B15518"/>
    <w:rsid w:val="00B15539"/>
    <w:rsid w:val="00B15588"/>
    <w:rsid w:val="00B15626"/>
    <w:rsid w:val="00B15630"/>
    <w:rsid w:val="00B15664"/>
    <w:rsid w:val="00B1568A"/>
    <w:rsid w:val="00B15771"/>
    <w:rsid w:val="00B15791"/>
    <w:rsid w:val="00B157A9"/>
    <w:rsid w:val="00B157DC"/>
    <w:rsid w:val="00B1587C"/>
    <w:rsid w:val="00B15940"/>
    <w:rsid w:val="00B15976"/>
    <w:rsid w:val="00B159D5"/>
    <w:rsid w:val="00B15A4F"/>
    <w:rsid w:val="00B15B64"/>
    <w:rsid w:val="00B15B67"/>
    <w:rsid w:val="00B15C2B"/>
    <w:rsid w:val="00B15C61"/>
    <w:rsid w:val="00B15C72"/>
    <w:rsid w:val="00B15EA4"/>
    <w:rsid w:val="00B15EE9"/>
    <w:rsid w:val="00B15F10"/>
    <w:rsid w:val="00B160C4"/>
    <w:rsid w:val="00B160C7"/>
    <w:rsid w:val="00B160EC"/>
    <w:rsid w:val="00B160F8"/>
    <w:rsid w:val="00B16127"/>
    <w:rsid w:val="00B1618F"/>
    <w:rsid w:val="00B161B7"/>
    <w:rsid w:val="00B161BA"/>
    <w:rsid w:val="00B161CE"/>
    <w:rsid w:val="00B16254"/>
    <w:rsid w:val="00B162C1"/>
    <w:rsid w:val="00B163C8"/>
    <w:rsid w:val="00B163D8"/>
    <w:rsid w:val="00B163F3"/>
    <w:rsid w:val="00B164AF"/>
    <w:rsid w:val="00B1650A"/>
    <w:rsid w:val="00B16524"/>
    <w:rsid w:val="00B165A8"/>
    <w:rsid w:val="00B165E0"/>
    <w:rsid w:val="00B166C1"/>
    <w:rsid w:val="00B16739"/>
    <w:rsid w:val="00B1676B"/>
    <w:rsid w:val="00B16779"/>
    <w:rsid w:val="00B16813"/>
    <w:rsid w:val="00B1684F"/>
    <w:rsid w:val="00B16925"/>
    <w:rsid w:val="00B16927"/>
    <w:rsid w:val="00B169E8"/>
    <w:rsid w:val="00B16A09"/>
    <w:rsid w:val="00B16ADB"/>
    <w:rsid w:val="00B16AEB"/>
    <w:rsid w:val="00B16B2E"/>
    <w:rsid w:val="00B16BE5"/>
    <w:rsid w:val="00B16C07"/>
    <w:rsid w:val="00B16C34"/>
    <w:rsid w:val="00B16C90"/>
    <w:rsid w:val="00B16CD3"/>
    <w:rsid w:val="00B16DA1"/>
    <w:rsid w:val="00B16DCF"/>
    <w:rsid w:val="00B16E29"/>
    <w:rsid w:val="00B16E8D"/>
    <w:rsid w:val="00B16FF3"/>
    <w:rsid w:val="00B170DA"/>
    <w:rsid w:val="00B17100"/>
    <w:rsid w:val="00B1713B"/>
    <w:rsid w:val="00B17197"/>
    <w:rsid w:val="00B171C5"/>
    <w:rsid w:val="00B171CA"/>
    <w:rsid w:val="00B1727D"/>
    <w:rsid w:val="00B1729B"/>
    <w:rsid w:val="00B17355"/>
    <w:rsid w:val="00B173D3"/>
    <w:rsid w:val="00B17459"/>
    <w:rsid w:val="00B174DC"/>
    <w:rsid w:val="00B17517"/>
    <w:rsid w:val="00B17521"/>
    <w:rsid w:val="00B17553"/>
    <w:rsid w:val="00B17562"/>
    <w:rsid w:val="00B1757E"/>
    <w:rsid w:val="00B175AB"/>
    <w:rsid w:val="00B175B7"/>
    <w:rsid w:val="00B17603"/>
    <w:rsid w:val="00B176B8"/>
    <w:rsid w:val="00B1778B"/>
    <w:rsid w:val="00B17863"/>
    <w:rsid w:val="00B1789D"/>
    <w:rsid w:val="00B17961"/>
    <w:rsid w:val="00B17967"/>
    <w:rsid w:val="00B179CD"/>
    <w:rsid w:val="00B17A14"/>
    <w:rsid w:val="00B17A34"/>
    <w:rsid w:val="00B17A9D"/>
    <w:rsid w:val="00B17B93"/>
    <w:rsid w:val="00B17C4B"/>
    <w:rsid w:val="00B17C57"/>
    <w:rsid w:val="00B17C64"/>
    <w:rsid w:val="00B17CED"/>
    <w:rsid w:val="00B17D94"/>
    <w:rsid w:val="00B17EA5"/>
    <w:rsid w:val="00B17F5B"/>
    <w:rsid w:val="00B17FA0"/>
    <w:rsid w:val="00B17FD5"/>
    <w:rsid w:val="00B20012"/>
    <w:rsid w:val="00B200E8"/>
    <w:rsid w:val="00B20102"/>
    <w:rsid w:val="00B201A1"/>
    <w:rsid w:val="00B201CB"/>
    <w:rsid w:val="00B201EE"/>
    <w:rsid w:val="00B20238"/>
    <w:rsid w:val="00B202AC"/>
    <w:rsid w:val="00B202CA"/>
    <w:rsid w:val="00B20304"/>
    <w:rsid w:val="00B20334"/>
    <w:rsid w:val="00B20347"/>
    <w:rsid w:val="00B203B0"/>
    <w:rsid w:val="00B203CD"/>
    <w:rsid w:val="00B20429"/>
    <w:rsid w:val="00B20485"/>
    <w:rsid w:val="00B204E0"/>
    <w:rsid w:val="00B20530"/>
    <w:rsid w:val="00B20596"/>
    <w:rsid w:val="00B205B9"/>
    <w:rsid w:val="00B20614"/>
    <w:rsid w:val="00B20621"/>
    <w:rsid w:val="00B20653"/>
    <w:rsid w:val="00B20767"/>
    <w:rsid w:val="00B2076C"/>
    <w:rsid w:val="00B2076F"/>
    <w:rsid w:val="00B207C7"/>
    <w:rsid w:val="00B207D5"/>
    <w:rsid w:val="00B20877"/>
    <w:rsid w:val="00B2087E"/>
    <w:rsid w:val="00B20893"/>
    <w:rsid w:val="00B20914"/>
    <w:rsid w:val="00B2092A"/>
    <w:rsid w:val="00B2093C"/>
    <w:rsid w:val="00B20969"/>
    <w:rsid w:val="00B20A03"/>
    <w:rsid w:val="00B20ACA"/>
    <w:rsid w:val="00B20B30"/>
    <w:rsid w:val="00B20C08"/>
    <w:rsid w:val="00B20C1C"/>
    <w:rsid w:val="00B20C5F"/>
    <w:rsid w:val="00B20CAF"/>
    <w:rsid w:val="00B20F04"/>
    <w:rsid w:val="00B20F97"/>
    <w:rsid w:val="00B20FA5"/>
    <w:rsid w:val="00B2104E"/>
    <w:rsid w:val="00B210E3"/>
    <w:rsid w:val="00B2118F"/>
    <w:rsid w:val="00B2120F"/>
    <w:rsid w:val="00B212ED"/>
    <w:rsid w:val="00B21319"/>
    <w:rsid w:val="00B21371"/>
    <w:rsid w:val="00B213E9"/>
    <w:rsid w:val="00B21461"/>
    <w:rsid w:val="00B21520"/>
    <w:rsid w:val="00B21522"/>
    <w:rsid w:val="00B2153C"/>
    <w:rsid w:val="00B21554"/>
    <w:rsid w:val="00B21579"/>
    <w:rsid w:val="00B216B3"/>
    <w:rsid w:val="00B216DC"/>
    <w:rsid w:val="00B216E4"/>
    <w:rsid w:val="00B21736"/>
    <w:rsid w:val="00B218BD"/>
    <w:rsid w:val="00B2196B"/>
    <w:rsid w:val="00B219E2"/>
    <w:rsid w:val="00B21A0D"/>
    <w:rsid w:val="00B21A4F"/>
    <w:rsid w:val="00B21AD1"/>
    <w:rsid w:val="00B21B7B"/>
    <w:rsid w:val="00B21C54"/>
    <w:rsid w:val="00B21CE4"/>
    <w:rsid w:val="00B21CF9"/>
    <w:rsid w:val="00B21D3B"/>
    <w:rsid w:val="00B21D3C"/>
    <w:rsid w:val="00B21D61"/>
    <w:rsid w:val="00B21F9D"/>
    <w:rsid w:val="00B22011"/>
    <w:rsid w:val="00B22093"/>
    <w:rsid w:val="00B2209D"/>
    <w:rsid w:val="00B2212B"/>
    <w:rsid w:val="00B2218E"/>
    <w:rsid w:val="00B221AD"/>
    <w:rsid w:val="00B221AE"/>
    <w:rsid w:val="00B221D0"/>
    <w:rsid w:val="00B22269"/>
    <w:rsid w:val="00B22319"/>
    <w:rsid w:val="00B22335"/>
    <w:rsid w:val="00B22450"/>
    <w:rsid w:val="00B2257D"/>
    <w:rsid w:val="00B22595"/>
    <w:rsid w:val="00B225B7"/>
    <w:rsid w:val="00B226CA"/>
    <w:rsid w:val="00B226F4"/>
    <w:rsid w:val="00B22713"/>
    <w:rsid w:val="00B22722"/>
    <w:rsid w:val="00B22835"/>
    <w:rsid w:val="00B228E0"/>
    <w:rsid w:val="00B22957"/>
    <w:rsid w:val="00B22959"/>
    <w:rsid w:val="00B229A1"/>
    <w:rsid w:val="00B229D7"/>
    <w:rsid w:val="00B22ADF"/>
    <w:rsid w:val="00B22B01"/>
    <w:rsid w:val="00B22B48"/>
    <w:rsid w:val="00B22C35"/>
    <w:rsid w:val="00B22D10"/>
    <w:rsid w:val="00B22D36"/>
    <w:rsid w:val="00B22D8F"/>
    <w:rsid w:val="00B22E68"/>
    <w:rsid w:val="00B22E6D"/>
    <w:rsid w:val="00B22ED3"/>
    <w:rsid w:val="00B22F01"/>
    <w:rsid w:val="00B22F85"/>
    <w:rsid w:val="00B22FD2"/>
    <w:rsid w:val="00B230CC"/>
    <w:rsid w:val="00B23101"/>
    <w:rsid w:val="00B23109"/>
    <w:rsid w:val="00B23146"/>
    <w:rsid w:val="00B231A6"/>
    <w:rsid w:val="00B23233"/>
    <w:rsid w:val="00B2323D"/>
    <w:rsid w:val="00B23242"/>
    <w:rsid w:val="00B23271"/>
    <w:rsid w:val="00B2327D"/>
    <w:rsid w:val="00B233CB"/>
    <w:rsid w:val="00B23439"/>
    <w:rsid w:val="00B23454"/>
    <w:rsid w:val="00B2346C"/>
    <w:rsid w:val="00B234A8"/>
    <w:rsid w:val="00B234C1"/>
    <w:rsid w:val="00B234F2"/>
    <w:rsid w:val="00B23534"/>
    <w:rsid w:val="00B23549"/>
    <w:rsid w:val="00B2355F"/>
    <w:rsid w:val="00B23586"/>
    <w:rsid w:val="00B235DE"/>
    <w:rsid w:val="00B23611"/>
    <w:rsid w:val="00B23722"/>
    <w:rsid w:val="00B237BB"/>
    <w:rsid w:val="00B23836"/>
    <w:rsid w:val="00B2391B"/>
    <w:rsid w:val="00B2394D"/>
    <w:rsid w:val="00B239E2"/>
    <w:rsid w:val="00B23A62"/>
    <w:rsid w:val="00B23A76"/>
    <w:rsid w:val="00B23A79"/>
    <w:rsid w:val="00B23B1E"/>
    <w:rsid w:val="00B23B8B"/>
    <w:rsid w:val="00B23BCF"/>
    <w:rsid w:val="00B23C1F"/>
    <w:rsid w:val="00B23D09"/>
    <w:rsid w:val="00B23D17"/>
    <w:rsid w:val="00B23D55"/>
    <w:rsid w:val="00B23D83"/>
    <w:rsid w:val="00B23DA4"/>
    <w:rsid w:val="00B23DBB"/>
    <w:rsid w:val="00B23E20"/>
    <w:rsid w:val="00B23E92"/>
    <w:rsid w:val="00B23F95"/>
    <w:rsid w:val="00B23FD1"/>
    <w:rsid w:val="00B2404A"/>
    <w:rsid w:val="00B24075"/>
    <w:rsid w:val="00B240E5"/>
    <w:rsid w:val="00B242B3"/>
    <w:rsid w:val="00B24321"/>
    <w:rsid w:val="00B24350"/>
    <w:rsid w:val="00B24379"/>
    <w:rsid w:val="00B243F7"/>
    <w:rsid w:val="00B2443D"/>
    <w:rsid w:val="00B2446A"/>
    <w:rsid w:val="00B24564"/>
    <w:rsid w:val="00B245A0"/>
    <w:rsid w:val="00B245E4"/>
    <w:rsid w:val="00B24602"/>
    <w:rsid w:val="00B24614"/>
    <w:rsid w:val="00B24635"/>
    <w:rsid w:val="00B24640"/>
    <w:rsid w:val="00B24709"/>
    <w:rsid w:val="00B2470F"/>
    <w:rsid w:val="00B2478A"/>
    <w:rsid w:val="00B247BC"/>
    <w:rsid w:val="00B24844"/>
    <w:rsid w:val="00B24933"/>
    <w:rsid w:val="00B249B8"/>
    <w:rsid w:val="00B249BC"/>
    <w:rsid w:val="00B24A2F"/>
    <w:rsid w:val="00B24A6F"/>
    <w:rsid w:val="00B24A88"/>
    <w:rsid w:val="00B24AA7"/>
    <w:rsid w:val="00B24BA0"/>
    <w:rsid w:val="00B24C09"/>
    <w:rsid w:val="00B24C0F"/>
    <w:rsid w:val="00B24CF1"/>
    <w:rsid w:val="00B24D24"/>
    <w:rsid w:val="00B24E17"/>
    <w:rsid w:val="00B24E35"/>
    <w:rsid w:val="00B24E3B"/>
    <w:rsid w:val="00B24E6E"/>
    <w:rsid w:val="00B24E6F"/>
    <w:rsid w:val="00B24F0F"/>
    <w:rsid w:val="00B25029"/>
    <w:rsid w:val="00B2503F"/>
    <w:rsid w:val="00B250B7"/>
    <w:rsid w:val="00B250D3"/>
    <w:rsid w:val="00B250E6"/>
    <w:rsid w:val="00B25171"/>
    <w:rsid w:val="00B253BE"/>
    <w:rsid w:val="00B25410"/>
    <w:rsid w:val="00B25512"/>
    <w:rsid w:val="00B25552"/>
    <w:rsid w:val="00B25635"/>
    <w:rsid w:val="00B25639"/>
    <w:rsid w:val="00B256A1"/>
    <w:rsid w:val="00B256FC"/>
    <w:rsid w:val="00B2573C"/>
    <w:rsid w:val="00B25767"/>
    <w:rsid w:val="00B25787"/>
    <w:rsid w:val="00B257E3"/>
    <w:rsid w:val="00B2580E"/>
    <w:rsid w:val="00B25834"/>
    <w:rsid w:val="00B25857"/>
    <w:rsid w:val="00B2596A"/>
    <w:rsid w:val="00B25981"/>
    <w:rsid w:val="00B259E3"/>
    <w:rsid w:val="00B25A02"/>
    <w:rsid w:val="00B25AFC"/>
    <w:rsid w:val="00B25B00"/>
    <w:rsid w:val="00B25B2D"/>
    <w:rsid w:val="00B25B38"/>
    <w:rsid w:val="00B25B60"/>
    <w:rsid w:val="00B25CE3"/>
    <w:rsid w:val="00B25D3F"/>
    <w:rsid w:val="00B25D7B"/>
    <w:rsid w:val="00B25DF9"/>
    <w:rsid w:val="00B25EEE"/>
    <w:rsid w:val="00B2604C"/>
    <w:rsid w:val="00B26080"/>
    <w:rsid w:val="00B26098"/>
    <w:rsid w:val="00B260E8"/>
    <w:rsid w:val="00B26133"/>
    <w:rsid w:val="00B261FE"/>
    <w:rsid w:val="00B2623D"/>
    <w:rsid w:val="00B26264"/>
    <w:rsid w:val="00B262FA"/>
    <w:rsid w:val="00B26306"/>
    <w:rsid w:val="00B263B5"/>
    <w:rsid w:val="00B26524"/>
    <w:rsid w:val="00B2659B"/>
    <w:rsid w:val="00B265C1"/>
    <w:rsid w:val="00B26732"/>
    <w:rsid w:val="00B26803"/>
    <w:rsid w:val="00B2683F"/>
    <w:rsid w:val="00B2685F"/>
    <w:rsid w:val="00B268AA"/>
    <w:rsid w:val="00B268D5"/>
    <w:rsid w:val="00B2699F"/>
    <w:rsid w:val="00B269A7"/>
    <w:rsid w:val="00B26A24"/>
    <w:rsid w:val="00B26A57"/>
    <w:rsid w:val="00B26AF5"/>
    <w:rsid w:val="00B26B6D"/>
    <w:rsid w:val="00B26BE7"/>
    <w:rsid w:val="00B26BFA"/>
    <w:rsid w:val="00B26C35"/>
    <w:rsid w:val="00B26D24"/>
    <w:rsid w:val="00B26D70"/>
    <w:rsid w:val="00B26E90"/>
    <w:rsid w:val="00B26FCF"/>
    <w:rsid w:val="00B26FF0"/>
    <w:rsid w:val="00B27044"/>
    <w:rsid w:val="00B2704B"/>
    <w:rsid w:val="00B271A6"/>
    <w:rsid w:val="00B27235"/>
    <w:rsid w:val="00B27237"/>
    <w:rsid w:val="00B27273"/>
    <w:rsid w:val="00B272FB"/>
    <w:rsid w:val="00B273D6"/>
    <w:rsid w:val="00B27446"/>
    <w:rsid w:val="00B2745F"/>
    <w:rsid w:val="00B27522"/>
    <w:rsid w:val="00B275A4"/>
    <w:rsid w:val="00B27612"/>
    <w:rsid w:val="00B27717"/>
    <w:rsid w:val="00B27728"/>
    <w:rsid w:val="00B27763"/>
    <w:rsid w:val="00B27771"/>
    <w:rsid w:val="00B27773"/>
    <w:rsid w:val="00B277FE"/>
    <w:rsid w:val="00B2786B"/>
    <w:rsid w:val="00B279CA"/>
    <w:rsid w:val="00B279F0"/>
    <w:rsid w:val="00B27A0D"/>
    <w:rsid w:val="00B27AE4"/>
    <w:rsid w:val="00B27BDD"/>
    <w:rsid w:val="00B27C28"/>
    <w:rsid w:val="00B27C44"/>
    <w:rsid w:val="00B27CB2"/>
    <w:rsid w:val="00B27CCA"/>
    <w:rsid w:val="00B27CD4"/>
    <w:rsid w:val="00B27CE6"/>
    <w:rsid w:val="00B27D97"/>
    <w:rsid w:val="00B27DFE"/>
    <w:rsid w:val="00B27E7C"/>
    <w:rsid w:val="00B27F8A"/>
    <w:rsid w:val="00B30000"/>
    <w:rsid w:val="00B30050"/>
    <w:rsid w:val="00B30147"/>
    <w:rsid w:val="00B301BA"/>
    <w:rsid w:val="00B3021B"/>
    <w:rsid w:val="00B30273"/>
    <w:rsid w:val="00B302D5"/>
    <w:rsid w:val="00B303F2"/>
    <w:rsid w:val="00B3045F"/>
    <w:rsid w:val="00B304AF"/>
    <w:rsid w:val="00B305F3"/>
    <w:rsid w:val="00B30604"/>
    <w:rsid w:val="00B3060D"/>
    <w:rsid w:val="00B30739"/>
    <w:rsid w:val="00B3073E"/>
    <w:rsid w:val="00B30747"/>
    <w:rsid w:val="00B30806"/>
    <w:rsid w:val="00B30919"/>
    <w:rsid w:val="00B30947"/>
    <w:rsid w:val="00B30993"/>
    <w:rsid w:val="00B30A05"/>
    <w:rsid w:val="00B30A81"/>
    <w:rsid w:val="00B30AE6"/>
    <w:rsid w:val="00B30AEB"/>
    <w:rsid w:val="00B30AF8"/>
    <w:rsid w:val="00B30B34"/>
    <w:rsid w:val="00B30B7D"/>
    <w:rsid w:val="00B30BDD"/>
    <w:rsid w:val="00B30C06"/>
    <w:rsid w:val="00B30C28"/>
    <w:rsid w:val="00B30C3E"/>
    <w:rsid w:val="00B30CAD"/>
    <w:rsid w:val="00B30D40"/>
    <w:rsid w:val="00B30E4C"/>
    <w:rsid w:val="00B30F2B"/>
    <w:rsid w:val="00B30FF7"/>
    <w:rsid w:val="00B31042"/>
    <w:rsid w:val="00B3109A"/>
    <w:rsid w:val="00B31176"/>
    <w:rsid w:val="00B311A3"/>
    <w:rsid w:val="00B311A4"/>
    <w:rsid w:val="00B311D7"/>
    <w:rsid w:val="00B31250"/>
    <w:rsid w:val="00B31255"/>
    <w:rsid w:val="00B31260"/>
    <w:rsid w:val="00B3134D"/>
    <w:rsid w:val="00B31441"/>
    <w:rsid w:val="00B31545"/>
    <w:rsid w:val="00B3154D"/>
    <w:rsid w:val="00B31633"/>
    <w:rsid w:val="00B316E0"/>
    <w:rsid w:val="00B31705"/>
    <w:rsid w:val="00B3171A"/>
    <w:rsid w:val="00B31755"/>
    <w:rsid w:val="00B317BD"/>
    <w:rsid w:val="00B317F2"/>
    <w:rsid w:val="00B3180B"/>
    <w:rsid w:val="00B3184B"/>
    <w:rsid w:val="00B31AAB"/>
    <w:rsid w:val="00B31AD8"/>
    <w:rsid w:val="00B31B81"/>
    <w:rsid w:val="00B31BAA"/>
    <w:rsid w:val="00B31C19"/>
    <w:rsid w:val="00B31C33"/>
    <w:rsid w:val="00B31C36"/>
    <w:rsid w:val="00B31D5D"/>
    <w:rsid w:val="00B31DBF"/>
    <w:rsid w:val="00B31DE6"/>
    <w:rsid w:val="00B31EA3"/>
    <w:rsid w:val="00B31EA7"/>
    <w:rsid w:val="00B31F86"/>
    <w:rsid w:val="00B31FB8"/>
    <w:rsid w:val="00B3201F"/>
    <w:rsid w:val="00B320B7"/>
    <w:rsid w:val="00B320BC"/>
    <w:rsid w:val="00B32146"/>
    <w:rsid w:val="00B32197"/>
    <w:rsid w:val="00B32366"/>
    <w:rsid w:val="00B323BE"/>
    <w:rsid w:val="00B32403"/>
    <w:rsid w:val="00B32419"/>
    <w:rsid w:val="00B32513"/>
    <w:rsid w:val="00B3257A"/>
    <w:rsid w:val="00B32587"/>
    <w:rsid w:val="00B32588"/>
    <w:rsid w:val="00B325AC"/>
    <w:rsid w:val="00B325F0"/>
    <w:rsid w:val="00B32665"/>
    <w:rsid w:val="00B326A6"/>
    <w:rsid w:val="00B326BA"/>
    <w:rsid w:val="00B3277E"/>
    <w:rsid w:val="00B3279A"/>
    <w:rsid w:val="00B328BE"/>
    <w:rsid w:val="00B32A12"/>
    <w:rsid w:val="00B32A98"/>
    <w:rsid w:val="00B32AB8"/>
    <w:rsid w:val="00B32B23"/>
    <w:rsid w:val="00B32CB5"/>
    <w:rsid w:val="00B32CC1"/>
    <w:rsid w:val="00B32D03"/>
    <w:rsid w:val="00B32D56"/>
    <w:rsid w:val="00B32D7B"/>
    <w:rsid w:val="00B32DE9"/>
    <w:rsid w:val="00B32E57"/>
    <w:rsid w:val="00B32EC2"/>
    <w:rsid w:val="00B32F16"/>
    <w:rsid w:val="00B32F50"/>
    <w:rsid w:val="00B33020"/>
    <w:rsid w:val="00B33047"/>
    <w:rsid w:val="00B33079"/>
    <w:rsid w:val="00B3327F"/>
    <w:rsid w:val="00B332C0"/>
    <w:rsid w:val="00B33571"/>
    <w:rsid w:val="00B335E0"/>
    <w:rsid w:val="00B33638"/>
    <w:rsid w:val="00B336BE"/>
    <w:rsid w:val="00B336F9"/>
    <w:rsid w:val="00B3371C"/>
    <w:rsid w:val="00B33793"/>
    <w:rsid w:val="00B337C1"/>
    <w:rsid w:val="00B337CD"/>
    <w:rsid w:val="00B33897"/>
    <w:rsid w:val="00B338CA"/>
    <w:rsid w:val="00B338FC"/>
    <w:rsid w:val="00B339C3"/>
    <w:rsid w:val="00B33A96"/>
    <w:rsid w:val="00B33AC0"/>
    <w:rsid w:val="00B33AD5"/>
    <w:rsid w:val="00B33B6B"/>
    <w:rsid w:val="00B33B6C"/>
    <w:rsid w:val="00B33C21"/>
    <w:rsid w:val="00B33C30"/>
    <w:rsid w:val="00B33C53"/>
    <w:rsid w:val="00B33C98"/>
    <w:rsid w:val="00B33D27"/>
    <w:rsid w:val="00B33D57"/>
    <w:rsid w:val="00B33DDF"/>
    <w:rsid w:val="00B33EE3"/>
    <w:rsid w:val="00B33EEC"/>
    <w:rsid w:val="00B33F87"/>
    <w:rsid w:val="00B34006"/>
    <w:rsid w:val="00B3415C"/>
    <w:rsid w:val="00B34163"/>
    <w:rsid w:val="00B34191"/>
    <w:rsid w:val="00B341B3"/>
    <w:rsid w:val="00B341B5"/>
    <w:rsid w:val="00B34347"/>
    <w:rsid w:val="00B34391"/>
    <w:rsid w:val="00B343DD"/>
    <w:rsid w:val="00B34474"/>
    <w:rsid w:val="00B3447E"/>
    <w:rsid w:val="00B3448C"/>
    <w:rsid w:val="00B34582"/>
    <w:rsid w:val="00B3458F"/>
    <w:rsid w:val="00B3460B"/>
    <w:rsid w:val="00B34613"/>
    <w:rsid w:val="00B34705"/>
    <w:rsid w:val="00B347CD"/>
    <w:rsid w:val="00B3487B"/>
    <w:rsid w:val="00B348F9"/>
    <w:rsid w:val="00B3494C"/>
    <w:rsid w:val="00B3498A"/>
    <w:rsid w:val="00B34991"/>
    <w:rsid w:val="00B34A56"/>
    <w:rsid w:val="00B34A98"/>
    <w:rsid w:val="00B34AF0"/>
    <w:rsid w:val="00B34B5F"/>
    <w:rsid w:val="00B34B92"/>
    <w:rsid w:val="00B34CDE"/>
    <w:rsid w:val="00B34D84"/>
    <w:rsid w:val="00B34EB4"/>
    <w:rsid w:val="00B34F2A"/>
    <w:rsid w:val="00B35139"/>
    <w:rsid w:val="00B35159"/>
    <w:rsid w:val="00B35198"/>
    <w:rsid w:val="00B352E9"/>
    <w:rsid w:val="00B352EC"/>
    <w:rsid w:val="00B352F4"/>
    <w:rsid w:val="00B3530E"/>
    <w:rsid w:val="00B35371"/>
    <w:rsid w:val="00B35381"/>
    <w:rsid w:val="00B353C0"/>
    <w:rsid w:val="00B3549E"/>
    <w:rsid w:val="00B354A5"/>
    <w:rsid w:val="00B354D8"/>
    <w:rsid w:val="00B354DB"/>
    <w:rsid w:val="00B3553B"/>
    <w:rsid w:val="00B35542"/>
    <w:rsid w:val="00B3554C"/>
    <w:rsid w:val="00B355A9"/>
    <w:rsid w:val="00B355D0"/>
    <w:rsid w:val="00B3561D"/>
    <w:rsid w:val="00B3567F"/>
    <w:rsid w:val="00B356CF"/>
    <w:rsid w:val="00B356FE"/>
    <w:rsid w:val="00B35792"/>
    <w:rsid w:val="00B35801"/>
    <w:rsid w:val="00B35850"/>
    <w:rsid w:val="00B3586E"/>
    <w:rsid w:val="00B358D0"/>
    <w:rsid w:val="00B35952"/>
    <w:rsid w:val="00B35955"/>
    <w:rsid w:val="00B359E1"/>
    <w:rsid w:val="00B359F4"/>
    <w:rsid w:val="00B35A34"/>
    <w:rsid w:val="00B35A3C"/>
    <w:rsid w:val="00B35A77"/>
    <w:rsid w:val="00B35AB9"/>
    <w:rsid w:val="00B35ADE"/>
    <w:rsid w:val="00B35AF1"/>
    <w:rsid w:val="00B35BCC"/>
    <w:rsid w:val="00B35C22"/>
    <w:rsid w:val="00B35CE2"/>
    <w:rsid w:val="00B35D37"/>
    <w:rsid w:val="00B35D86"/>
    <w:rsid w:val="00B35DAD"/>
    <w:rsid w:val="00B35E28"/>
    <w:rsid w:val="00B35E8C"/>
    <w:rsid w:val="00B35E97"/>
    <w:rsid w:val="00B35ECA"/>
    <w:rsid w:val="00B35F79"/>
    <w:rsid w:val="00B35FA2"/>
    <w:rsid w:val="00B35FF6"/>
    <w:rsid w:val="00B3600A"/>
    <w:rsid w:val="00B36045"/>
    <w:rsid w:val="00B36082"/>
    <w:rsid w:val="00B360AF"/>
    <w:rsid w:val="00B360ED"/>
    <w:rsid w:val="00B36152"/>
    <w:rsid w:val="00B361B7"/>
    <w:rsid w:val="00B361E9"/>
    <w:rsid w:val="00B362AF"/>
    <w:rsid w:val="00B36343"/>
    <w:rsid w:val="00B36360"/>
    <w:rsid w:val="00B3643A"/>
    <w:rsid w:val="00B36462"/>
    <w:rsid w:val="00B36486"/>
    <w:rsid w:val="00B364FF"/>
    <w:rsid w:val="00B3653D"/>
    <w:rsid w:val="00B3659E"/>
    <w:rsid w:val="00B36654"/>
    <w:rsid w:val="00B366C5"/>
    <w:rsid w:val="00B3683D"/>
    <w:rsid w:val="00B3685D"/>
    <w:rsid w:val="00B36861"/>
    <w:rsid w:val="00B368A1"/>
    <w:rsid w:val="00B36A5C"/>
    <w:rsid w:val="00B36A93"/>
    <w:rsid w:val="00B36ADF"/>
    <w:rsid w:val="00B36BE1"/>
    <w:rsid w:val="00B36BF5"/>
    <w:rsid w:val="00B36D3C"/>
    <w:rsid w:val="00B36F08"/>
    <w:rsid w:val="00B36F8B"/>
    <w:rsid w:val="00B36FA8"/>
    <w:rsid w:val="00B36FC2"/>
    <w:rsid w:val="00B36FC8"/>
    <w:rsid w:val="00B36FFF"/>
    <w:rsid w:val="00B3700A"/>
    <w:rsid w:val="00B37045"/>
    <w:rsid w:val="00B3704A"/>
    <w:rsid w:val="00B370DE"/>
    <w:rsid w:val="00B3715F"/>
    <w:rsid w:val="00B371DB"/>
    <w:rsid w:val="00B371EC"/>
    <w:rsid w:val="00B37220"/>
    <w:rsid w:val="00B37229"/>
    <w:rsid w:val="00B37288"/>
    <w:rsid w:val="00B372B5"/>
    <w:rsid w:val="00B372FF"/>
    <w:rsid w:val="00B3737F"/>
    <w:rsid w:val="00B37387"/>
    <w:rsid w:val="00B37397"/>
    <w:rsid w:val="00B373A2"/>
    <w:rsid w:val="00B37419"/>
    <w:rsid w:val="00B37496"/>
    <w:rsid w:val="00B3755B"/>
    <w:rsid w:val="00B37586"/>
    <w:rsid w:val="00B375BB"/>
    <w:rsid w:val="00B375C6"/>
    <w:rsid w:val="00B37637"/>
    <w:rsid w:val="00B3764F"/>
    <w:rsid w:val="00B3766F"/>
    <w:rsid w:val="00B37674"/>
    <w:rsid w:val="00B3768E"/>
    <w:rsid w:val="00B376BD"/>
    <w:rsid w:val="00B37767"/>
    <w:rsid w:val="00B3777C"/>
    <w:rsid w:val="00B37791"/>
    <w:rsid w:val="00B3781E"/>
    <w:rsid w:val="00B3785D"/>
    <w:rsid w:val="00B378D0"/>
    <w:rsid w:val="00B378E1"/>
    <w:rsid w:val="00B37959"/>
    <w:rsid w:val="00B37960"/>
    <w:rsid w:val="00B37975"/>
    <w:rsid w:val="00B37976"/>
    <w:rsid w:val="00B379DA"/>
    <w:rsid w:val="00B37AAA"/>
    <w:rsid w:val="00B37AE8"/>
    <w:rsid w:val="00B37AF6"/>
    <w:rsid w:val="00B37AF8"/>
    <w:rsid w:val="00B37B07"/>
    <w:rsid w:val="00B37BE0"/>
    <w:rsid w:val="00B37C38"/>
    <w:rsid w:val="00B37C7E"/>
    <w:rsid w:val="00B37D40"/>
    <w:rsid w:val="00B37D6A"/>
    <w:rsid w:val="00B37DA5"/>
    <w:rsid w:val="00B37DDE"/>
    <w:rsid w:val="00B37E51"/>
    <w:rsid w:val="00B37E86"/>
    <w:rsid w:val="00B40056"/>
    <w:rsid w:val="00B4005D"/>
    <w:rsid w:val="00B4008A"/>
    <w:rsid w:val="00B4013A"/>
    <w:rsid w:val="00B40160"/>
    <w:rsid w:val="00B40184"/>
    <w:rsid w:val="00B4018C"/>
    <w:rsid w:val="00B401B8"/>
    <w:rsid w:val="00B401D3"/>
    <w:rsid w:val="00B401F8"/>
    <w:rsid w:val="00B40253"/>
    <w:rsid w:val="00B4026D"/>
    <w:rsid w:val="00B40270"/>
    <w:rsid w:val="00B40359"/>
    <w:rsid w:val="00B40423"/>
    <w:rsid w:val="00B40447"/>
    <w:rsid w:val="00B40490"/>
    <w:rsid w:val="00B405EA"/>
    <w:rsid w:val="00B40603"/>
    <w:rsid w:val="00B406A1"/>
    <w:rsid w:val="00B406F1"/>
    <w:rsid w:val="00B406F5"/>
    <w:rsid w:val="00B40734"/>
    <w:rsid w:val="00B40769"/>
    <w:rsid w:val="00B40797"/>
    <w:rsid w:val="00B40830"/>
    <w:rsid w:val="00B40871"/>
    <w:rsid w:val="00B408CF"/>
    <w:rsid w:val="00B408D4"/>
    <w:rsid w:val="00B408F7"/>
    <w:rsid w:val="00B4091F"/>
    <w:rsid w:val="00B4093A"/>
    <w:rsid w:val="00B4093D"/>
    <w:rsid w:val="00B409CD"/>
    <w:rsid w:val="00B40A38"/>
    <w:rsid w:val="00B40AA0"/>
    <w:rsid w:val="00B40C20"/>
    <w:rsid w:val="00B40CB6"/>
    <w:rsid w:val="00B40D1B"/>
    <w:rsid w:val="00B40ED6"/>
    <w:rsid w:val="00B40FFB"/>
    <w:rsid w:val="00B4102C"/>
    <w:rsid w:val="00B410A2"/>
    <w:rsid w:val="00B41102"/>
    <w:rsid w:val="00B41177"/>
    <w:rsid w:val="00B411DB"/>
    <w:rsid w:val="00B412EC"/>
    <w:rsid w:val="00B41303"/>
    <w:rsid w:val="00B413E3"/>
    <w:rsid w:val="00B4141E"/>
    <w:rsid w:val="00B41433"/>
    <w:rsid w:val="00B414D6"/>
    <w:rsid w:val="00B414F5"/>
    <w:rsid w:val="00B414FC"/>
    <w:rsid w:val="00B41548"/>
    <w:rsid w:val="00B41610"/>
    <w:rsid w:val="00B41636"/>
    <w:rsid w:val="00B41676"/>
    <w:rsid w:val="00B41696"/>
    <w:rsid w:val="00B4178F"/>
    <w:rsid w:val="00B41799"/>
    <w:rsid w:val="00B417E9"/>
    <w:rsid w:val="00B417EC"/>
    <w:rsid w:val="00B41804"/>
    <w:rsid w:val="00B41811"/>
    <w:rsid w:val="00B4186A"/>
    <w:rsid w:val="00B41920"/>
    <w:rsid w:val="00B419D4"/>
    <w:rsid w:val="00B41A05"/>
    <w:rsid w:val="00B41A0D"/>
    <w:rsid w:val="00B41A19"/>
    <w:rsid w:val="00B41A1B"/>
    <w:rsid w:val="00B41A36"/>
    <w:rsid w:val="00B41A68"/>
    <w:rsid w:val="00B41ADB"/>
    <w:rsid w:val="00B41B2D"/>
    <w:rsid w:val="00B41BFC"/>
    <w:rsid w:val="00B41C01"/>
    <w:rsid w:val="00B41C07"/>
    <w:rsid w:val="00B41C93"/>
    <w:rsid w:val="00B41D9A"/>
    <w:rsid w:val="00B41D9B"/>
    <w:rsid w:val="00B41E03"/>
    <w:rsid w:val="00B41E84"/>
    <w:rsid w:val="00B41ECA"/>
    <w:rsid w:val="00B41EED"/>
    <w:rsid w:val="00B41FCB"/>
    <w:rsid w:val="00B41FCE"/>
    <w:rsid w:val="00B41FD4"/>
    <w:rsid w:val="00B41FE0"/>
    <w:rsid w:val="00B42045"/>
    <w:rsid w:val="00B42090"/>
    <w:rsid w:val="00B4209F"/>
    <w:rsid w:val="00B42174"/>
    <w:rsid w:val="00B421BB"/>
    <w:rsid w:val="00B421D2"/>
    <w:rsid w:val="00B422E5"/>
    <w:rsid w:val="00B4230E"/>
    <w:rsid w:val="00B423C0"/>
    <w:rsid w:val="00B424C0"/>
    <w:rsid w:val="00B424E4"/>
    <w:rsid w:val="00B425EB"/>
    <w:rsid w:val="00B4265B"/>
    <w:rsid w:val="00B426B0"/>
    <w:rsid w:val="00B42842"/>
    <w:rsid w:val="00B4285D"/>
    <w:rsid w:val="00B429D1"/>
    <w:rsid w:val="00B429F6"/>
    <w:rsid w:val="00B42B0D"/>
    <w:rsid w:val="00B42B7C"/>
    <w:rsid w:val="00B42B88"/>
    <w:rsid w:val="00B42B8D"/>
    <w:rsid w:val="00B42BF1"/>
    <w:rsid w:val="00B42C82"/>
    <w:rsid w:val="00B42C86"/>
    <w:rsid w:val="00B42CD2"/>
    <w:rsid w:val="00B42D4A"/>
    <w:rsid w:val="00B42D89"/>
    <w:rsid w:val="00B42EA0"/>
    <w:rsid w:val="00B42EC3"/>
    <w:rsid w:val="00B42FA5"/>
    <w:rsid w:val="00B42FBE"/>
    <w:rsid w:val="00B43066"/>
    <w:rsid w:val="00B4307D"/>
    <w:rsid w:val="00B43095"/>
    <w:rsid w:val="00B4309F"/>
    <w:rsid w:val="00B43163"/>
    <w:rsid w:val="00B43188"/>
    <w:rsid w:val="00B4322C"/>
    <w:rsid w:val="00B4346B"/>
    <w:rsid w:val="00B43471"/>
    <w:rsid w:val="00B43505"/>
    <w:rsid w:val="00B43515"/>
    <w:rsid w:val="00B43533"/>
    <w:rsid w:val="00B435CA"/>
    <w:rsid w:val="00B43709"/>
    <w:rsid w:val="00B43717"/>
    <w:rsid w:val="00B4375B"/>
    <w:rsid w:val="00B4377A"/>
    <w:rsid w:val="00B4378F"/>
    <w:rsid w:val="00B437EE"/>
    <w:rsid w:val="00B4390E"/>
    <w:rsid w:val="00B43921"/>
    <w:rsid w:val="00B4395B"/>
    <w:rsid w:val="00B439A5"/>
    <w:rsid w:val="00B43A4C"/>
    <w:rsid w:val="00B43A98"/>
    <w:rsid w:val="00B43B0F"/>
    <w:rsid w:val="00B43B20"/>
    <w:rsid w:val="00B43C9A"/>
    <w:rsid w:val="00B43CD9"/>
    <w:rsid w:val="00B43CFB"/>
    <w:rsid w:val="00B43D37"/>
    <w:rsid w:val="00B43E41"/>
    <w:rsid w:val="00B43E43"/>
    <w:rsid w:val="00B43E5F"/>
    <w:rsid w:val="00B43E88"/>
    <w:rsid w:val="00B43EA3"/>
    <w:rsid w:val="00B43EFE"/>
    <w:rsid w:val="00B4402B"/>
    <w:rsid w:val="00B44111"/>
    <w:rsid w:val="00B441F4"/>
    <w:rsid w:val="00B442CD"/>
    <w:rsid w:val="00B44424"/>
    <w:rsid w:val="00B44463"/>
    <w:rsid w:val="00B444BF"/>
    <w:rsid w:val="00B44564"/>
    <w:rsid w:val="00B4458C"/>
    <w:rsid w:val="00B445AF"/>
    <w:rsid w:val="00B445BC"/>
    <w:rsid w:val="00B446D7"/>
    <w:rsid w:val="00B446F7"/>
    <w:rsid w:val="00B44739"/>
    <w:rsid w:val="00B44759"/>
    <w:rsid w:val="00B4477D"/>
    <w:rsid w:val="00B447DC"/>
    <w:rsid w:val="00B4487F"/>
    <w:rsid w:val="00B449EB"/>
    <w:rsid w:val="00B44A16"/>
    <w:rsid w:val="00B44ABF"/>
    <w:rsid w:val="00B44ADE"/>
    <w:rsid w:val="00B44B35"/>
    <w:rsid w:val="00B44B41"/>
    <w:rsid w:val="00B44BA9"/>
    <w:rsid w:val="00B44BC9"/>
    <w:rsid w:val="00B44BED"/>
    <w:rsid w:val="00B44C74"/>
    <w:rsid w:val="00B44CF7"/>
    <w:rsid w:val="00B44D0A"/>
    <w:rsid w:val="00B44D24"/>
    <w:rsid w:val="00B44D9D"/>
    <w:rsid w:val="00B44DA1"/>
    <w:rsid w:val="00B44E87"/>
    <w:rsid w:val="00B44E94"/>
    <w:rsid w:val="00B44E9E"/>
    <w:rsid w:val="00B44F56"/>
    <w:rsid w:val="00B44FE2"/>
    <w:rsid w:val="00B4501F"/>
    <w:rsid w:val="00B450B9"/>
    <w:rsid w:val="00B451BC"/>
    <w:rsid w:val="00B451C5"/>
    <w:rsid w:val="00B452C3"/>
    <w:rsid w:val="00B45321"/>
    <w:rsid w:val="00B4534A"/>
    <w:rsid w:val="00B454E2"/>
    <w:rsid w:val="00B45505"/>
    <w:rsid w:val="00B45580"/>
    <w:rsid w:val="00B455A1"/>
    <w:rsid w:val="00B455E0"/>
    <w:rsid w:val="00B455E2"/>
    <w:rsid w:val="00B455E5"/>
    <w:rsid w:val="00B456C2"/>
    <w:rsid w:val="00B4572C"/>
    <w:rsid w:val="00B45765"/>
    <w:rsid w:val="00B4577C"/>
    <w:rsid w:val="00B457BD"/>
    <w:rsid w:val="00B457CE"/>
    <w:rsid w:val="00B457F7"/>
    <w:rsid w:val="00B457F8"/>
    <w:rsid w:val="00B45948"/>
    <w:rsid w:val="00B45977"/>
    <w:rsid w:val="00B459D0"/>
    <w:rsid w:val="00B459F1"/>
    <w:rsid w:val="00B45A43"/>
    <w:rsid w:val="00B45A6D"/>
    <w:rsid w:val="00B45B07"/>
    <w:rsid w:val="00B45B25"/>
    <w:rsid w:val="00B45BF0"/>
    <w:rsid w:val="00B45C77"/>
    <w:rsid w:val="00B45C80"/>
    <w:rsid w:val="00B45CDC"/>
    <w:rsid w:val="00B45D3E"/>
    <w:rsid w:val="00B45D67"/>
    <w:rsid w:val="00B45D71"/>
    <w:rsid w:val="00B45DF8"/>
    <w:rsid w:val="00B45EB3"/>
    <w:rsid w:val="00B45F18"/>
    <w:rsid w:val="00B45F47"/>
    <w:rsid w:val="00B45F77"/>
    <w:rsid w:val="00B45FCB"/>
    <w:rsid w:val="00B46077"/>
    <w:rsid w:val="00B460C4"/>
    <w:rsid w:val="00B4642D"/>
    <w:rsid w:val="00B4648C"/>
    <w:rsid w:val="00B46498"/>
    <w:rsid w:val="00B464D6"/>
    <w:rsid w:val="00B464EF"/>
    <w:rsid w:val="00B46554"/>
    <w:rsid w:val="00B4658D"/>
    <w:rsid w:val="00B46675"/>
    <w:rsid w:val="00B46757"/>
    <w:rsid w:val="00B46786"/>
    <w:rsid w:val="00B467AF"/>
    <w:rsid w:val="00B46804"/>
    <w:rsid w:val="00B4682C"/>
    <w:rsid w:val="00B468A4"/>
    <w:rsid w:val="00B46915"/>
    <w:rsid w:val="00B46995"/>
    <w:rsid w:val="00B469DA"/>
    <w:rsid w:val="00B46B54"/>
    <w:rsid w:val="00B46B88"/>
    <w:rsid w:val="00B46C4E"/>
    <w:rsid w:val="00B46C6C"/>
    <w:rsid w:val="00B46C7C"/>
    <w:rsid w:val="00B46D21"/>
    <w:rsid w:val="00B46D29"/>
    <w:rsid w:val="00B46E01"/>
    <w:rsid w:val="00B46E66"/>
    <w:rsid w:val="00B46F61"/>
    <w:rsid w:val="00B46FB5"/>
    <w:rsid w:val="00B47066"/>
    <w:rsid w:val="00B470B4"/>
    <w:rsid w:val="00B470E7"/>
    <w:rsid w:val="00B47111"/>
    <w:rsid w:val="00B47151"/>
    <w:rsid w:val="00B4718E"/>
    <w:rsid w:val="00B4725A"/>
    <w:rsid w:val="00B47333"/>
    <w:rsid w:val="00B4736C"/>
    <w:rsid w:val="00B473F1"/>
    <w:rsid w:val="00B473F8"/>
    <w:rsid w:val="00B4745E"/>
    <w:rsid w:val="00B474DE"/>
    <w:rsid w:val="00B47552"/>
    <w:rsid w:val="00B4755E"/>
    <w:rsid w:val="00B475CA"/>
    <w:rsid w:val="00B475ED"/>
    <w:rsid w:val="00B476BE"/>
    <w:rsid w:val="00B476F0"/>
    <w:rsid w:val="00B47704"/>
    <w:rsid w:val="00B4770C"/>
    <w:rsid w:val="00B4778B"/>
    <w:rsid w:val="00B47792"/>
    <w:rsid w:val="00B4779A"/>
    <w:rsid w:val="00B478DC"/>
    <w:rsid w:val="00B47951"/>
    <w:rsid w:val="00B47970"/>
    <w:rsid w:val="00B47972"/>
    <w:rsid w:val="00B479D3"/>
    <w:rsid w:val="00B47A15"/>
    <w:rsid w:val="00B47AB5"/>
    <w:rsid w:val="00B47B7F"/>
    <w:rsid w:val="00B47CB6"/>
    <w:rsid w:val="00B47D08"/>
    <w:rsid w:val="00B47D9A"/>
    <w:rsid w:val="00B47DB8"/>
    <w:rsid w:val="00B47E2F"/>
    <w:rsid w:val="00B47E53"/>
    <w:rsid w:val="00B47E57"/>
    <w:rsid w:val="00B47E81"/>
    <w:rsid w:val="00B47EDE"/>
    <w:rsid w:val="00B47F2F"/>
    <w:rsid w:val="00B47F57"/>
    <w:rsid w:val="00B47FC3"/>
    <w:rsid w:val="00B47FF5"/>
    <w:rsid w:val="00B5004B"/>
    <w:rsid w:val="00B50083"/>
    <w:rsid w:val="00B5010A"/>
    <w:rsid w:val="00B50136"/>
    <w:rsid w:val="00B5014E"/>
    <w:rsid w:val="00B501A6"/>
    <w:rsid w:val="00B501B5"/>
    <w:rsid w:val="00B501D7"/>
    <w:rsid w:val="00B50205"/>
    <w:rsid w:val="00B50235"/>
    <w:rsid w:val="00B50273"/>
    <w:rsid w:val="00B50397"/>
    <w:rsid w:val="00B503D9"/>
    <w:rsid w:val="00B503E2"/>
    <w:rsid w:val="00B5042C"/>
    <w:rsid w:val="00B504C9"/>
    <w:rsid w:val="00B504CA"/>
    <w:rsid w:val="00B5060F"/>
    <w:rsid w:val="00B50661"/>
    <w:rsid w:val="00B5068B"/>
    <w:rsid w:val="00B5068F"/>
    <w:rsid w:val="00B50772"/>
    <w:rsid w:val="00B507DC"/>
    <w:rsid w:val="00B507EE"/>
    <w:rsid w:val="00B507F9"/>
    <w:rsid w:val="00B5080F"/>
    <w:rsid w:val="00B50812"/>
    <w:rsid w:val="00B50823"/>
    <w:rsid w:val="00B508BA"/>
    <w:rsid w:val="00B5090D"/>
    <w:rsid w:val="00B50963"/>
    <w:rsid w:val="00B509B4"/>
    <w:rsid w:val="00B50A32"/>
    <w:rsid w:val="00B50A3A"/>
    <w:rsid w:val="00B50A52"/>
    <w:rsid w:val="00B50ACC"/>
    <w:rsid w:val="00B50BBD"/>
    <w:rsid w:val="00B50C16"/>
    <w:rsid w:val="00B50CBF"/>
    <w:rsid w:val="00B50CE3"/>
    <w:rsid w:val="00B50D1B"/>
    <w:rsid w:val="00B50D22"/>
    <w:rsid w:val="00B50D8E"/>
    <w:rsid w:val="00B50D93"/>
    <w:rsid w:val="00B50E17"/>
    <w:rsid w:val="00B50E30"/>
    <w:rsid w:val="00B50E95"/>
    <w:rsid w:val="00B50E9A"/>
    <w:rsid w:val="00B50E9E"/>
    <w:rsid w:val="00B50EA1"/>
    <w:rsid w:val="00B50EAC"/>
    <w:rsid w:val="00B50EBB"/>
    <w:rsid w:val="00B50F1A"/>
    <w:rsid w:val="00B50F67"/>
    <w:rsid w:val="00B50FBE"/>
    <w:rsid w:val="00B51123"/>
    <w:rsid w:val="00B51277"/>
    <w:rsid w:val="00B5129F"/>
    <w:rsid w:val="00B512E7"/>
    <w:rsid w:val="00B51365"/>
    <w:rsid w:val="00B513B6"/>
    <w:rsid w:val="00B51462"/>
    <w:rsid w:val="00B5156D"/>
    <w:rsid w:val="00B51692"/>
    <w:rsid w:val="00B5174B"/>
    <w:rsid w:val="00B51752"/>
    <w:rsid w:val="00B51755"/>
    <w:rsid w:val="00B51759"/>
    <w:rsid w:val="00B5175F"/>
    <w:rsid w:val="00B51800"/>
    <w:rsid w:val="00B51839"/>
    <w:rsid w:val="00B518FA"/>
    <w:rsid w:val="00B51942"/>
    <w:rsid w:val="00B5195D"/>
    <w:rsid w:val="00B5199F"/>
    <w:rsid w:val="00B519B8"/>
    <w:rsid w:val="00B519E5"/>
    <w:rsid w:val="00B51A5E"/>
    <w:rsid w:val="00B51A88"/>
    <w:rsid w:val="00B51A95"/>
    <w:rsid w:val="00B51AB4"/>
    <w:rsid w:val="00B51AE3"/>
    <w:rsid w:val="00B51B10"/>
    <w:rsid w:val="00B51B1F"/>
    <w:rsid w:val="00B51B2A"/>
    <w:rsid w:val="00B51B60"/>
    <w:rsid w:val="00B51C19"/>
    <w:rsid w:val="00B51C6F"/>
    <w:rsid w:val="00B51C79"/>
    <w:rsid w:val="00B51CA9"/>
    <w:rsid w:val="00B51D86"/>
    <w:rsid w:val="00B51DAE"/>
    <w:rsid w:val="00B51DB7"/>
    <w:rsid w:val="00B51E89"/>
    <w:rsid w:val="00B51E8F"/>
    <w:rsid w:val="00B51E90"/>
    <w:rsid w:val="00B51EC1"/>
    <w:rsid w:val="00B51EF4"/>
    <w:rsid w:val="00B51EFC"/>
    <w:rsid w:val="00B51F52"/>
    <w:rsid w:val="00B51FB9"/>
    <w:rsid w:val="00B52023"/>
    <w:rsid w:val="00B52079"/>
    <w:rsid w:val="00B520AA"/>
    <w:rsid w:val="00B520E0"/>
    <w:rsid w:val="00B520FD"/>
    <w:rsid w:val="00B52113"/>
    <w:rsid w:val="00B5213E"/>
    <w:rsid w:val="00B5218E"/>
    <w:rsid w:val="00B5218F"/>
    <w:rsid w:val="00B521C3"/>
    <w:rsid w:val="00B52218"/>
    <w:rsid w:val="00B52282"/>
    <w:rsid w:val="00B5230A"/>
    <w:rsid w:val="00B52395"/>
    <w:rsid w:val="00B523B0"/>
    <w:rsid w:val="00B523B9"/>
    <w:rsid w:val="00B52453"/>
    <w:rsid w:val="00B5246B"/>
    <w:rsid w:val="00B524EC"/>
    <w:rsid w:val="00B526D6"/>
    <w:rsid w:val="00B526F4"/>
    <w:rsid w:val="00B5277C"/>
    <w:rsid w:val="00B5278F"/>
    <w:rsid w:val="00B5280F"/>
    <w:rsid w:val="00B528D9"/>
    <w:rsid w:val="00B52912"/>
    <w:rsid w:val="00B529AA"/>
    <w:rsid w:val="00B529C2"/>
    <w:rsid w:val="00B529D0"/>
    <w:rsid w:val="00B529DF"/>
    <w:rsid w:val="00B529E4"/>
    <w:rsid w:val="00B52A10"/>
    <w:rsid w:val="00B52A40"/>
    <w:rsid w:val="00B52A74"/>
    <w:rsid w:val="00B52ACF"/>
    <w:rsid w:val="00B52AF7"/>
    <w:rsid w:val="00B52B42"/>
    <w:rsid w:val="00B52BB2"/>
    <w:rsid w:val="00B52BFF"/>
    <w:rsid w:val="00B52D28"/>
    <w:rsid w:val="00B52D47"/>
    <w:rsid w:val="00B52D93"/>
    <w:rsid w:val="00B52DDC"/>
    <w:rsid w:val="00B52EC7"/>
    <w:rsid w:val="00B52F8D"/>
    <w:rsid w:val="00B52FAE"/>
    <w:rsid w:val="00B530BC"/>
    <w:rsid w:val="00B53182"/>
    <w:rsid w:val="00B53254"/>
    <w:rsid w:val="00B53277"/>
    <w:rsid w:val="00B5328A"/>
    <w:rsid w:val="00B532A2"/>
    <w:rsid w:val="00B53320"/>
    <w:rsid w:val="00B53345"/>
    <w:rsid w:val="00B53354"/>
    <w:rsid w:val="00B53381"/>
    <w:rsid w:val="00B5352C"/>
    <w:rsid w:val="00B5353B"/>
    <w:rsid w:val="00B53611"/>
    <w:rsid w:val="00B53630"/>
    <w:rsid w:val="00B536F6"/>
    <w:rsid w:val="00B5373E"/>
    <w:rsid w:val="00B537AC"/>
    <w:rsid w:val="00B5384D"/>
    <w:rsid w:val="00B53933"/>
    <w:rsid w:val="00B53979"/>
    <w:rsid w:val="00B5397A"/>
    <w:rsid w:val="00B53985"/>
    <w:rsid w:val="00B539ED"/>
    <w:rsid w:val="00B53A27"/>
    <w:rsid w:val="00B53A47"/>
    <w:rsid w:val="00B53A81"/>
    <w:rsid w:val="00B53A85"/>
    <w:rsid w:val="00B53A86"/>
    <w:rsid w:val="00B53AC5"/>
    <w:rsid w:val="00B53BA1"/>
    <w:rsid w:val="00B53BDF"/>
    <w:rsid w:val="00B53BE2"/>
    <w:rsid w:val="00B53C8C"/>
    <w:rsid w:val="00B53D1F"/>
    <w:rsid w:val="00B53D32"/>
    <w:rsid w:val="00B53DD6"/>
    <w:rsid w:val="00B53DE1"/>
    <w:rsid w:val="00B53E26"/>
    <w:rsid w:val="00B53E90"/>
    <w:rsid w:val="00B53EDA"/>
    <w:rsid w:val="00B54047"/>
    <w:rsid w:val="00B54101"/>
    <w:rsid w:val="00B5420F"/>
    <w:rsid w:val="00B5422A"/>
    <w:rsid w:val="00B542AC"/>
    <w:rsid w:val="00B542D0"/>
    <w:rsid w:val="00B54368"/>
    <w:rsid w:val="00B543C8"/>
    <w:rsid w:val="00B54480"/>
    <w:rsid w:val="00B544C9"/>
    <w:rsid w:val="00B544D6"/>
    <w:rsid w:val="00B545C4"/>
    <w:rsid w:val="00B54621"/>
    <w:rsid w:val="00B54643"/>
    <w:rsid w:val="00B54766"/>
    <w:rsid w:val="00B548BB"/>
    <w:rsid w:val="00B5490F"/>
    <w:rsid w:val="00B549D0"/>
    <w:rsid w:val="00B549D9"/>
    <w:rsid w:val="00B54AC9"/>
    <w:rsid w:val="00B54ADD"/>
    <w:rsid w:val="00B54ADF"/>
    <w:rsid w:val="00B54B66"/>
    <w:rsid w:val="00B54B8C"/>
    <w:rsid w:val="00B54BDB"/>
    <w:rsid w:val="00B54C1F"/>
    <w:rsid w:val="00B54C73"/>
    <w:rsid w:val="00B54CB2"/>
    <w:rsid w:val="00B54D2F"/>
    <w:rsid w:val="00B54DAF"/>
    <w:rsid w:val="00B54E05"/>
    <w:rsid w:val="00B54FF6"/>
    <w:rsid w:val="00B55009"/>
    <w:rsid w:val="00B55019"/>
    <w:rsid w:val="00B5504D"/>
    <w:rsid w:val="00B5508C"/>
    <w:rsid w:val="00B550A4"/>
    <w:rsid w:val="00B550A6"/>
    <w:rsid w:val="00B55148"/>
    <w:rsid w:val="00B551B9"/>
    <w:rsid w:val="00B551BD"/>
    <w:rsid w:val="00B55216"/>
    <w:rsid w:val="00B553D5"/>
    <w:rsid w:val="00B55504"/>
    <w:rsid w:val="00B55553"/>
    <w:rsid w:val="00B556D6"/>
    <w:rsid w:val="00B55776"/>
    <w:rsid w:val="00B55861"/>
    <w:rsid w:val="00B558A2"/>
    <w:rsid w:val="00B558BE"/>
    <w:rsid w:val="00B558DE"/>
    <w:rsid w:val="00B558F7"/>
    <w:rsid w:val="00B559C5"/>
    <w:rsid w:val="00B55AAC"/>
    <w:rsid w:val="00B55B53"/>
    <w:rsid w:val="00B55B8E"/>
    <w:rsid w:val="00B55BA7"/>
    <w:rsid w:val="00B55C24"/>
    <w:rsid w:val="00B55D69"/>
    <w:rsid w:val="00B55D79"/>
    <w:rsid w:val="00B55D9A"/>
    <w:rsid w:val="00B55EAD"/>
    <w:rsid w:val="00B55F27"/>
    <w:rsid w:val="00B55F58"/>
    <w:rsid w:val="00B56036"/>
    <w:rsid w:val="00B56057"/>
    <w:rsid w:val="00B5617B"/>
    <w:rsid w:val="00B56226"/>
    <w:rsid w:val="00B562B0"/>
    <w:rsid w:val="00B562D5"/>
    <w:rsid w:val="00B5633C"/>
    <w:rsid w:val="00B56357"/>
    <w:rsid w:val="00B563A4"/>
    <w:rsid w:val="00B5648A"/>
    <w:rsid w:val="00B56573"/>
    <w:rsid w:val="00B565BC"/>
    <w:rsid w:val="00B5660E"/>
    <w:rsid w:val="00B5665D"/>
    <w:rsid w:val="00B566FD"/>
    <w:rsid w:val="00B56721"/>
    <w:rsid w:val="00B56723"/>
    <w:rsid w:val="00B56776"/>
    <w:rsid w:val="00B5678F"/>
    <w:rsid w:val="00B56795"/>
    <w:rsid w:val="00B567E8"/>
    <w:rsid w:val="00B5684E"/>
    <w:rsid w:val="00B5685A"/>
    <w:rsid w:val="00B569A9"/>
    <w:rsid w:val="00B569E0"/>
    <w:rsid w:val="00B56B1F"/>
    <w:rsid w:val="00B56B89"/>
    <w:rsid w:val="00B56B8D"/>
    <w:rsid w:val="00B56BA7"/>
    <w:rsid w:val="00B56BCC"/>
    <w:rsid w:val="00B56C00"/>
    <w:rsid w:val="00B56C39"/>
    <w:rsid w:val="00B56C4B"/>
    <w:rsid w:val="00B56C90"/>
    <w:rsid w:val="00B56CB6"/>
    <w:rsid w:val="00B56CBD"/>
    <w:rsid w:val="00B56CDB"/>
    <w:rsid w:val="00B56D58"/>
    <w:rsid w:val="00B56EBF"/>
    <w:rsid w:val="00B570ED"/>
    <w:rsid w:val="00B571D8"/>
    <w:rsid w:val="00B57220"/>
    <w:rsid w:val="00B57282"/>
    <w:rsid w:val="00B572EF"/>
    <w:rsid w:val="00B5734E"/>
    <w:rsid w:val="00B57363"/>
    <w:rsid w:val="00B5740C"/>
    <w:rsid w:val="00B574BC"/>
    <w:rsid w:val="00B574D0"/>
    <w:rsid w:val="00B574EB"/>
    <w:rsid w:val="00B574EE"/>
    <w:rsid w:val="00B57570"/>
    <w:rsid w:val="00B5759D"/>
    <w:rsid w:val="00B575C4"/>
    <w:rsid w:val="00B575CA"/>
    <w:rsid w:val="00B57661"/>
    <w:rsid w:val="00B57665"/>
    <w:rsid w:val="00B576B4"/>
    <w:rsid w:val="00B57776"/>
    <w:rsid w:val="00B577D2"/>
    <w:rsid w:val="00B57870"/>
    <w:rsid w:val="00B578CF"/>
    <w:rsid w:val="00B578D6"/>
    <w:rsid w:val="00B578FE"/>
    <w:rsid w:val="00B5792D"/>
    <w:rsid w:val="00B57964"/>
    <w:rsid w:val="00B57987"/>
    <w:rsid w:val="00B579AD"/>
    <w:rsid w:val="00B57A10"/>
    <w:rsid w:val="00B57AAA"/>
    <w:rsid w:val="00B57AC4"/>
    <w:rsid w:val="00B57AFC"/>
    <w:rsid w:val="00B57B37"/>
    <w:rsid w:val="00B57B3F"/>
    <w:rsid w:val="00B57B91"/>
    <w:rsid w:val="00B57BD9"/>
    <w:rsid w:val="00B57BE3"/>
    <w:rsid w:val="00B57C23"/>
    <w:rsid w:val="00B57C9B"/>
    <w:rsid w:val="00B57CA7"/>
    <w:rsid w:val="00B57CF7"/>
    <w:rsid w:val="00B57D01"/>
    <w:rsid w:val="00B57D15"/>
    <w:rsid w:val="00B57D25"/>
    <w:rsid w:val="00B57D30"/>
    <w:rsid w:val="00B57D4A"/>
    <w:rsid w:val="00B57E4F"/>
    <w:rsid w:val="00B57F9D"/>
    <w:rsid w:val="00B57FC6"/>
    <w:rsid w:val="00B60015"/>
    <w:rsid w:val="00B60028"/>
    <w:rsid w:val="00B6011B"/>
    <w:rsid w:val="00B601B0"/>
    <w:rsid w:val="00B601B7"/>
    <w:rsid w:val="00B60275"/>
    <w:rsid w:val="00B60317"/>
    <w:rsid w:val="00B60319"/>
    <w:rsid w:val="00B603C9"/>
    <w:rsid w:val="00B60450"/>
    <w:rsid w:val="00B60457"/>
    <w:rsid w:val="00B60471"/>
    <w:rsid w:val="00B604A9"/>
    <w:rsid w:val="00B604E5"/>
    <w:rsid w:val="00B605BF"/>
    <w:rsid w:val="00B6074F"/>
    <w:rsid w:val="00B60785"/>
    <w:rsid w:val="00B607CF"/>
    <w:rsid w:val="00B607F5"/>
    <w:rsid w:val="00B60816"/>
    <w:rsid w:val="00B60839"/>
    <w:rsid w:val="00B6089E"/>
    <w:rsid w:val="00B60916"/>
    <w:rsid w:val="00B6099B"/>
    <w:rsid w:val="00B609B0"/>
    <w:rsid w:val="00B609EF"/>
    <w:rsid w:val="00B60A5F"/>
    <w:rsid w:val="00B60AFA"/>
    <w:rsid w:val="00B60B43"/>
    <w:rsid w:val="00B60BDF"/>
    <w:rsid w:val="00B60C2C"/>
    <w:rsid w:val="00B60C8C"/>
    <w:rsid w:val="00B60CE9"/>
    <w:rsid w:val="00B60CF1"/>
    <w:rsid w:val="00B60D35"/>
    <w:rsid w:val="00B60D7E"/>
    <w:rsid w:val="00B60D86"/>
    <w:rsid w:val="00B60E38"/>
    <w:rsid w:val="00B60E77"/>
    <w:rsid w:val="00B60ECB"/>
    <w:rsid w:val="00B60EF5"/>
    <w:rsid w:val="00B60EFE"/>
    <w:rsid w:val="00B60FAD"/>
    <w:rsid w:val="00B60FC8"/>
    <w:rsid w:val="00B60FEF"/>
    <w:rsid w:val="00B61120"/>
    <w:rsid w:val="00B61151"/>
    <w:rsid w:val="00B61152"/>
    <w:rsid w:val="00B611B0"/>
    <w:rsid w:val="00B611D4"/>
    <w:rsid w:val="00B611DC"/>
    <w:rsid w:val="00B61264"/>
    <w:rsid w:val="00B6126D"/>
    <w:rsid w:val="00B612A3"/>
    <w:rsid w:val="00B61315"/>
    <w:rsid w:val="00B6136D"/>
    <w:rsid w:val="00B61385"/>
    <w:rsid w:val="00B6139C"/>
    <w:rsid w:val="00B613E9"/>
    <w:rsid w:val="00B615E3"/>
    <w:rsid w:val="00B6165F"/>
    <w:rsid w:val="00B61668"/>
    <w:rsid w:val="00B61688"/>
    <w:rsid w:val="00B6169E"/>
    <w:rsid w:val="00B616AD"/>
    <w:rsid w:val="00B616F5"/>
    <w:rsid w:val="00B61744"/>
    <w:rsid w:val="00B6179C"/>
    <w:rsid w:val="00B61849"/>
    <w:rsid w:val="00B618AF"/>
    <w:rsid w:val="00B61909"/>
    <w:rsid w:val="00B61913"/>
    <w:rsid w:val="00B6191D"/>
    <w:rsid w:val="00B61934"/>
    <w:rsid w:val="00B6194B"/>
    <w:rsid w:val="00B619BE"/>
    <w:rsid w:val="00B61B78"/>
    <w:rsid w:val="00B61B7F"/>
    <w:rsid w:val="00B61B95"/>
    <w:rsid w:val="00B61BC9"/>
    <w:rsid w:val="00B61C19"/>
    <w:rsid w:val="00B61C37"/>
    <w:rsid w:val="00B61C47"/>
    <w:rsid w:val="00B61CDA"/>
    <w:rsid w:val="00B61CEE"/>
    <w:rsid w:val="00B61D08"/>
    <w:rsid w:val="00B61D1D"/>
    <w:rsid w:val="00B61D21"/>
    <w:rsid w:val="00B61D3F"/>
    <w:rsid w:val="00B61E98"/>
    <w:rsid w:val="00B61E9C"/>
    <w:rsid w:val="00B61EFA"/>
    <w:rsid w:val="00B61F1C"/>
    <w:rsid w:val="00B61F4E"/>
    <w:rsid w:val="00B61FBD"/>
    <w:rsid w:val="00B61FEE"/>
    <w:rsid w:val="00B62183"/>
    <w:rsid w:val="00B6220F"/>
    <w:rsid w:val="00B6232C"/>
    <w:rsid w:val="00B62366"/>
    <w:rsid w:val="00B62377"/>
    <w:rsid w:val="00B6237C"/>
    <w:rsid w:val="00B62382"/>
    <w:rsid w:val="00B623BA"/>
    <w:rsid w:val="00B623D9"/>
    <w:rsid w:val="00B623DE"/>
    <w:rsid w:val="00B623FD"/>
    <w:rsid w:val="00B62492"/>
    <w:rsid w:val="00B624A6"/>
    <w:rsid w:val="00B624BA"/>
    <w:rsid w:val="00B624E7"/>
    <w:rsid w:val="00B62531"/>
    <w:rsid w:val="00B6253D"/>
    <w:rsid w:val="00B625D8"/>
    <w:rsid w:val="00B625DE"/>
    <w:rsid w:val="00B6261D"/>
    <w:rsid w:val="00B626A4"/>
    <w:rsid w:val="00B6273F"/>
    <w:rsid w:val="00B62784"/>
    <w:rsid w:val="00B6282E"/>
    <w:rsid w:val="00B6289E"/>
    <w:rsid w:val="00B628D3"/>
    <w:rsid w:val="00B62958"/>
    <w:rsid w:val="00B62A10"/>
    <w:rsid w:val="00B62A3E"/>
    <w:rsid w:val="00B62A5E"/>
    <w:rsid w:val="00B62B09"/>
    <w:rsid w:val="00B62B24"/>
    <w:rsid w:val="00B62B6E"/>
    <w:rsid w:val="00B62DB2"/>
    <w:rsid w:val="00B62E15"/>
    <w:rsid w:val="00B62E6C"/>
    <w:rsid w:val="00B62ECD"/>
    <w:rsid w:val="00B62ECE"/>
    <w:rsid w:val="00B62EDC"/>
    <w:rsid w:val="00B62EF2"/>
    <w:rsid w:val="00B62EFA"/>
    <w:rsid w:val="00B62F0D"/>
    <w:rsid w:val="00B62F16"/>
    <w:rsid w:val="00B62F52"/>
    <w:rsid w:val="00B6301B"/>
    <w:rsid w:val="00B6308D"/>
    <w:rsid w:val="00B6311C"/>
    <w:rsid w:val="00B6315A"/>
    <w:rsid w:val="00B631AA"/>
    <w:rsid w:val="00B63200"/>
    <w:rsid w:val="00B63232"/>
    <w:rsid w:val="00B6328A"/>
    <w:rsid w:val="00B632BC"/>
    <w:rsid w:val="00B633BE"/>
    <w:rsid w:val="00B633EA"/>
    <w:rsid w:val="00B63409"/>
    <w:rsid w:val="00B63439"/>
    <w:rsid w:val="00B6346A"/>
    <w:rsid w:val="00B63493"/>
    <w:rsid w:val="00B63496"/>
    <w:rsid w:val="00B63540"/>
    <w:rsid w:val="00B6359C"/>
    <w:rsid w:val="00B635D8"/>
    <w:rsid w:val="00B63605"/>
    <w:rsid w:val="00B63611"/>
    <w:rsid w:val="00B63643"/>
    <w:rsid w:val="00B6371B"/>
    <w:rsid w:val="00B63792"/>
    <w:rsid w:val="00B637D9"/>
    <w:rsid w:val="00B6386F"/>
    <w:rsid w:val="00B63885"/>
    <w:rsid w:val="00B638BE"/>
    <w:rsid w:val="00B6393B"/>
    <w:rsid w:val="00B63996"/>
    <w:rsid w:val="00B639FA"/>
    <w:rsid w:val="00B63A36"/>
    <w:rsid w:val="00B63A7D"/>
    <w:rsid w:val="00B63BB3"/>
    <w:rsid w:val="00B63BF2"/>
    <w:rsid w:val="00B63C81"/>
    <w:rsid w:val="00B63CB1"/>
    <w:rsid w:val="00B63D08"/>
    <w:rsid w:val="00B63E47"/>
    <w:rsid w:val="00B63F11"/>
    <w:rsid w:val="00B63F66"/>
    <w:rsid w:val="00B63FF8"/>
    <w:rsid w:val="00B64041"/>
    <w:rsid w:val="00B640FD"/>
    <w:rsid w:val="00B6410C"/>
    <w:rsid w:val="00B641EB"/>
    <w:rsid w:val="00B64225"/>
    <w:rsid w:val="00B6424F"/>
    <w:rsid w:val="00B64270"/>
    <w:rsid w:val="00B642C2"/>
    <w:rsid w:val="00B642E0"/>
    <w:rsid w:val="00B64302"/>
    <w:rsid w:val="00B64329"/>
    <w:rsid w:val="00B6438B"/>
    <w:rsid w:val="00B643F1"/>
    <w:rsid w:val="00B644A4"/>
    <w:rsid w:val="00B644B3"/>
    <w:rsid w:val="00B645A3"/>
    <w:rsid w:val="00B645BC"/>
    <w:rsid w:val="00B645BF"/>
    <w:rsid w:val="00B6463A"/>
    <w:rsid w:val="00B6467B"/>
    <w:rsid w:val="00B64703"/>
    <w:rsid w:val="00B64737"/>
    <w:rsid w:val="00B64847"/>
    <w:rsid w:val="00B64904"/>
    <w:rsid w:val="00B64993"/>
    <w:rsid w:val="00B649BC"/>
    <w:rsid w:val="00B649C0"/>
    <w:rsid w:val="00B649E1"/>
    <w:rsid w:val="00B649FB"/>
    <w:rsid w:val="00B64A19"/>
    <w:rsid w:val="00B64AD1"/>
    <w:rsid w:val="00B64B01"/>
    <w:rsid w:val="00B64BEA"/>
    <w:rsid w:val="00B64C4C"/>
    <w:rsid w:val="00B64C73"/>
    <w:rsid w:val="00B64E7D"/>
    <w:rsid w:val="00B64F6A"/>
    <w:rsid w:val="00B64FAD"/>
    <w:rsid w:val="00B65001"/>
    <w:rsid w:val="00B65014"/>
    <w:rsid w:val="00B6509C"/>
    <w:rsid w:val="00B65226"/>
    <w:rsid w:val="00B65278"/>
    <w:rsid w:val="00B652A3"/>
    <w:rsid w:val="00B652B9"/>
    <w:rsid w:val="00B652C4"/>
    <w:rsid w:val="00B65330"/>
    <w:rsid w:val="00B65396"/>
    <w:rsid w:val="00B653E4"/>
    <w:rsid w:val="00B654BF"/>
    <w:rsid w:val="00B65534"/>
    <w:rsid w:val="00B65538"/>
    <w:rsid w:val="00B6555C"/>
    <w:rsid w:val="00B6558D"/>
    <w:rsid w:val="00B65598"/>
    <w:rsid w:val="00B65648"/>
    <w:rsid w:val="00B656C5"/>
    <w:rsid w:val="00B656FD"/>
    <w:rsid w:val="00B657B5"/>
    <w:rsid w:val="00B657B6"/>
    <w:rsid w:val="00B65905"/>
    <w:rsid w:val="00B65917"/>
    <w:rsid w:val="00B65935"/>
    <w:rsid w:val="00B65993"/>
    <w:rsid w:val="00B659C4"/>
    <w:rsid w:val="00B65A26"/>
    <w:rsid w:val="00B65AA5"/>
    <w:rsid w:val="00B65AED"/>
    <w:rsid w:val="00B65C4C"/>
    <w:rsid w:val="00B65D2A"/>
    <w:rsid w:val="00B65D99"/>
    <w:rsid w:val="00B65DA3"/>
    <w:rsid w:val="00B65E73"/>
    <w:rsid w:val="00B65E82"/>
    <w:rsid w:val="00B65EC4"/>
    <w:rsid w:val="00B66151"/>
    <w:rsid w:val="00B66175"/>
    <w:rsid w:val="00B6630A"/>
    <w:rsid w:val="00B66375"/>
    <w:rsid w:val="00B663AE"/>
    <w:rsid w:val="00B6647F"/>
    <w:rsid w:val="00B6648F"/>
    <w:rsid w:val="00B664AE"/>
    <w:rsid w:val="00B66538"/>
    <w:rsid w:val="00B66543"/>
    <w:rsid w:val="00B665B0"/>
    <w:rsid w:val="00B665D2"/>
    <w:rsid w:val="00B6675A"/>
    <w:rsid w:val="00B66769"/>
    <w:rsid w:val="00B667E0"/>
    <w:rsid w:val="00B66881"/>
    <w:rsid w:val="00B668D1"/>
    <w:rsid w:val="00B668EA"/>
    <w:rsid w:val="00B66949"/>
    <w:rsid w:val="00B66A3B"/>
    <w:rsid w:val="00B66ABA"/>
    <w:rsid w:val="00B66AEE"/>
    <w:rsid w:val="00B66BD3"/>
    <w:rsid w:val="00B66C08"/>
    <w:rsid w:val="00B66C2E"/>
    <w:rsid w:val="00B66C35"/>
    <w:rsid w:val="00B66C48"/>
    <w:rsid w:val="00B66CE8"/>
    <w:rsid w:val="00B66CFC"/>
    <w:rsid w:val="00B66DB1"/>
    <w:rsid w:val="00B66E4B"/>
    <w:rsid w:val="00B66E79"/>
    <w:rsid w:val="00B66E99"/>
    <w:rsid w:val="00B66EE4"/>
    <w:rsid w:val="00B66F14"/>
    <w:rsid w:val="00B670D9"/>
    <w:rsid w:val="00B670E8"/>
    <w:rsid w:val="00B670ED"/>
    <w:rsid w:val="00B67138"/>
    <w:rsid w:val="00B6717C"/>
    <w:rsid w:val="00B6718B"/>
    <w:rsid w:val="00B67254"/>
    <w:rsid w:val="00B672C1"/>
    <w:rsid w:val="00B672D4"/>
    <w:rsid w:val="00B6736B"/>
    <w:rsid w:val="00B673A9"/>
    <w:rsid w:val="00B6747E"/>
    <w:rsid w:val="00B67501"/>
    <w:rsid w:val="00B67566"/>
    <w:rsid w:val="00B67582"/>
    <w:rsid w:val="00B67597"/>
    <w:rsid w:val="00B675BB"/>
    <w:rsid w:val="00B675DB"/>
    <w:rsid w:val="00B67630"/>
    <w:rsid w:val="00B676A9"/>
    <w:rsid w:val="00B676E1"/>
    <w:rsid w:val="00B67707"/>
    <w:rsid w:val="00B67712"/>
    <w:rsid w:val="00B6779F"/>
    <w:rsid w:val="00B677C3"/>
    <w:rsid w:val="00B677FA"/>
    <w:rsid w:val="00B6785B"/>
    <w:rsid w:val="00B679B4"/>
    <w:rsid w:val="00B67AC5"/>
    <w:rsid w:val="00B67ADF"/>
    <w:rsid w:val="00B67B02"/>
    <w:rsid w:val="00B67C0F"/>
    <w:rsid w:val="00B67C12"/>
    <w:rsid w:val="00B67CC8"/>
    <w:rsid w:val="00B67D8C"/>
    <w:rsid w:val="00B67F55"/>
    <w:rsid w:val="00B67F7D"/>
    <w:rsid w:val="00B67F91"/>
    <w:rsid w:val="00B67FD3"/>
    <w:rsid w:val="00B700F0"/>
    <w:rsid w:val="00B7014B"/>
    <w:rsid w:val="00B70198"/>
    <w:rsid w:val="00B701AA"/>
    <w:rsid w:val="00B7020B"/>
    <w:rsid w:val="00B70233"/>
    <w:rsid w:val="00B70308"/>
    <w:rsid w:val="00B703F5"/>
    <w:rsid w:val="00B7043A"/>
    <w:rsid w:val="00B705BD"/>
    <w:rsid w:val="00B705CF"/>
    <w:rsid w:val="00B70655"/>
    <w:rsid w:val="00B706D7"/>
    <w:rsid w:val="00B706F0"/>
    <w:rsid w:val="00B70729"/>
    <w:rsid w:val="00B7073C"/>
    <w:rsid w:val="00B70749"/>
    <w:rsid w:val="00B707E6"/>
    <w:rsid w:val="00B70834"/>
    <w:rsid w:val="00B70865"/>
    <w:rsid w:val="00B7089F"/>
    <w:rsid w:val="00B708E3"/>
    <w:rsid w:val="00B709BD"/>
    <w:rsid w:val="00B709FB"/>
    <w:rsid w:val="00B70A09"/>
    <w:rsid w:val="00B70A4B"/>
    <w:rsid w:val="00B70ADA"/>
    <w:rsid w:val="00B70AF7"/>
    <w:rsid w:val="00B70B24"/>
    <w:rsid w:val="00B70B52"/>
    <w:rsid w:val="00B70D50"/>
    <w:rsid w:val="00B70D55"/>
    <w:rsid w:val="00B70E00"/>
    <w:rsid w:val="00B70E2E"/>
    <w:rsid w:val="00B70E4A"/>
    <w:rsid w:val="00B70E58"/>
    <w:rsid w:val="00B70E96"/>
    <w:rsid w:val="00B70ECC"/>
    <w:rsid w:val="00B70F1D"/>
    <w:rsid w:val="00B70F4F"/>
    <w:rsid w:val="00B70FC2"/>
    <w:rsid w:val="00B71005"/>
    <w:rsid w:val="00B710A0"/>
    <w:rsid w:val="00B71130"/>
    <w:rsid w:val="00B71168"/>
    <w:rsid w:val="00B7119B"/>
    <w:rsid w:val="00B711B8"/>
    <w:rsid w:val="00B711FE"/>
    <w:rsid w:val="00B7124E"/>
    <w:rsid w:val="00B71253"/>
    <w:rsid w:val="00B712AA"/>
    <w:rsid w:val="00B712AF"/>
    <w:rsid w:val="00B712B5"/>
    <w:rsid w:val="00B71402"/>
    <w:rsid w:val="00B7144D"/>
    <w:rsid w:val="00B71469"/>
    <w:rsid w:val="00B7151E"/>
    <w:rsid w:val="00B7154C"/>
    <w:rsid w:val="00B715A6"/>
    <w:rsid w:val="00B715CB"/>
    <w:rsid w:val="00B7164F"/>
    <w:rsid w:val="00B716EB"/>
    <w:rsid w:val="00B7170F"/>
    <w:rsid w:val="00B7174F"/>
    <w:rsid w:val="00B71773"/>
    <w:rsid w:val="00B717BB"/>
    <w:rsid w:val="00B7180C"/>
    <w:rsid w:val="00B7182B"/>
    <w:rsid w:val="00B71847"/>
    <w:rsid w:val="00B71858"/>
    <w:rsid w:val="00B7188C"/>
    <w:rsid w:val="00B719A0"/>
    <w:rsid w:val="00B719B4"/>
    <w:rsid w:val="00B71AA1"/>
    <w:rsid w:val="00B71B64"/>
    <w:rsid w:val="00B71B93"/>
    <w:rsid w:val="00B71BC8"/>
    <w:rsid w:val="00B71BF5"/>
    <w:rsid w:val="00B71CF9"/>
    <w:rsid w:val="00B71D04"/>
    <w:rsid w:val="00B71D71"/>
    <w:rsid w:val="00B71DDC"/>
    <w:rsid w:val="00B71DE0"/>
    <w:rsid w:val="00B71DE7"/>
    <w:rsid w:val="00B71DE9"/>
    <w:rsid w:val="00B71E10"/>
    <w:rsid w:val="00B71E30"/>
    <w:rsid w:val="00B71E33"/>
    <w:rsid w:val="00B71E3E"/>
    <w:rsid w:val="00B71E88"/>
    <w:rsid w:val="00B71F39"/>
    <w:rsid w:val="00B71F9A"/>
    <w:rsid w:val="00B71FDB"/>
    <w:rsid w:val="00B7206E"/>
    <w:rsid w:val="00B7207B"/>
    <w:rsid w:val="00B7207D"/>
    <w:rsid w:val="00B720BB"/>
    <w:rsid w:val="00B72118"/>
    <w:rsid w:val="00B721FD"/>
    <w:rsid w:val="00B72251"/>
    <w:rsid w:val="00B72314"/>
    <w:rsid w:val="00B72369"/>
    <w:rsid w:val="00B723D0"/>
    <w:rsid w:val="00B724B4"/>
    <w:rsid w:val="00B7255B"/>
    <w:rsid w:val="00B72598"/>
    <w:rsid w:val="00B7266F"/>
    <w:rsid w:val="00B72684"/>
    <w:rsid w:val="00B7269F"/>
    <w:rsid w:val="00B726A1"/>
    <w:rsid w:val="00B72770"/>
    <w:rsid w:val="00B7280F"/>
    <w:rsid w:val="00B728BF"/>
    <w:rsid w:val="00B728F2"/>
    <w:rsid w:val="00B7290A"/>
    <w:rsid w:val="00B7290C"/>
    <w:rsid w:val="00B7290D"/>
    <w:rsid w:val="00B72916"/>
    <w:rsid w:val="00B72928"/>
    <w:rsid w:val="00B72929"/>
    <w:rsid w:val="00B729E9"/>
    <w:rsid w:val="00B72A1A"/>
    <w:rsid w:val="00B72AE4"/>
    <w:rsid w:val="00B72AF5"/>
    <w:rsid w:val="00B72BD2"/>
    <w:rsid w:val="00B72BF0"/>
    <w:rsid w:val="00B72BF6"/>
    <w:rsid w:val="00B72CD0"/>
    <w:rsid w:val="00B72CD2"/>
    <w:rsid w:val="00B72D3C"/>
    <w:rsid w:val="00B72D40"/>
    <w:rsid w:val="00B72D59"/>
    <w:rsid w:val="00B72DC6"/>
    <w:rsid w:val="00B72DDD"/>
    <w:rsid w:val="00B72DEC"/>
    <w:rsid w:val="00B72EE0"/>
    <w:rsid w:val="00B72EF7"/>
    <w:rsid w:val="00B72F4E"/>
    <w:rsid w:val="00B73013"/>
    <w:rsid w:val="00B73015"/>
    <w:rsid w:val="00B7304E"/>
    <w:rsid w:val="00B73057"/>
    <w:rsid w:val="00B730D1"/>
    <w:rsid w:val="00B7311C"/>
    <w:rsid w:val="00B73138"/>
    <w:rsid w:val="00B73214"/>
    <w:rsid w:val="00B73400"/>
    <w:rsid w:val="00B7344E"/>
    <w:rsid w:val="00B734ED"/>
    <w:rsid w:val="00B73505"/>
    <w:rsid w:val="00B7353B"/>
    <w:rsid w:val="00B73571"/>
    <w:rsid w:val="00B73600"/>
    <w:rsid w:val="00B7360B"/>
    <w:rsid w:val="00B7362F"/>
    <w:rsid w:val="00B7363C"/>
    <w:rsid w:val="00B7363D"/>
    <w:rsid w:val="00B73699"/>
    <w:rsid w:val="00B736A4"/>
    <w:rsid w:val="00B737C5"/>
    <w:rsid w:val="00B737C6"/>
    <w:rsid w:val="00B7387A"/>
    <w:rsid w:val="00B73894"/>
    <w:rsid w:val="00B738A4"/>
    <w:rsid w:val="00B7397C"/>
    <w:rsid w:val="00B739FE"/>
    <w:rsid w:val="00B73A0B"/>
    <w:rsid w:val="00B73A66"/>
    <w:rsid w:val="00B73A92"/>
    <w:rsid w:val="00B73ADB"/>
    <w:rsid w:val="00B73B81"/>
    <w:rsid w:val="00B73C15"/>
    <w:rsid w:val="00B73C87"/>
    <w:rsid w:val="00B73CDC"/>
    <w:rsid w:val="00B73DBD"/>
    <w:rsid w:val="00B73DF8"/>
    <w:rsid w:val="00B73E0C"/>
    <w:rsid w:val="00B73E66"/>
    <w:rsid w:val="00B73EE0"/>
    <w:rsid w:val="00B73F38"/>
    <w:rsid w:val="00B73F8C"/>
    <w:rsid w:val="00B73F90"/>
    <w:rsid w:val="00B73F94"/>
    <w:rsid w:val="00B73FC9"/>
    <w:rsid w:val="00B74018"/>
    <w:rsid w:val="00B7401E"/>
    <w:rsid w:val="00B74037"/>
    <w:rsid w:val="00B7405B"/>
    <w:rsid w:val="00B7408B"/>
    <w:rsid w:val="00B740EE"/>
    <w:rsid w:val="00B74109"/>
    <w:rsid w:val="00B74147"/>
    <w:rsid w:val="00B7415A"/>
    <w:rsid w:val="00B74204"/>
    <w:rsid w:val="00B742E9"/>
    <w:rsid w:val="00B7437A"/>
    <w:rsid w:val="00B7437B"/>
    <w:rsid w:val="00B743CF"/>
    <w:rsid w:val="00B7442C"/>
    <w:rsid w:val="00B7447A"/>
    <w:rsid w:val="00B74487"/>
    <w:rsid w:val="00B744AD"/>
    <w:rsid w:val="00B744FC"/>
    <w:rsid w:val="00B7453D"/>
    <w:rsid w:val="00B746E6"/>
    <w:rsid w:val="00B746E8"/>
    <w:rsid w:val="00B7475F"/>
    <w:rsid w:val="00B7478D"/>
    <w:rsid w:val="00B747BF"/>
    <w:rsid w:val="00B747FD"/>
    <w:rsid w:val="00B7483E"/>
    <w:rsid w:val="00B74A05"/>
    <w:rsid w:val="00B74A0B"/>
    <w:rsid w:val="00B74A4F"/>
    <w:rsid w:val="00B74A51"/>
    <w:rsid w:val="00B74A6C"/>
    <w:rsid w:val="00B74A7B"/>
    <w:rsid w:val="00B74AA9"/>
    <w:rsid w:val="00B74AB4"/>
    <w:rsid w:val="00B74AF4"/>
    <w:rsid w:val="00B74B5E"/>
    <w:rsid w:val="00B74BF8"/>
    <w:rsid w:val="00B74C09"/>
    <w:rsid w:val="00B74C3F"/>
    <w:rsid w:val="00B74C68"/>
    <w:rsid w:val="00B74C6C"/>
    <w:rsid w:val="00B74CE9"/>
    <w:rsid w:val="00B74D47"/>
    <w:rsid w:val="00B74D61"/>
    <w:rsid w:val="00B74D7E"/>
    <w:rsid w:val="00B74DA5"/>
    <w:rsid w:val="00B74DCE"/>
    <w:rsid w:val="00B74DF8"/>
    <w:rsid w:val="00B74E19"/>
    <w:rsid w:val="00B74E50"/>
    <w:rsid w:val="00B74E6B"/>
    <w:rsid w:val="00B74F40"/>
    <w:rsid w:val="00B74FD1"/>
    <w:rsid w:val="00B75007"/>
    <w:rsid w:val="00B75028"/>
    <w:rsid w:val="00B750AB"/>
    <w:rsid w:val="00B75115"/>
    <w:rsid w:val="00B7512A"/>
    <w:rsid w:val="00B751C9"/>
    <w:rsid w:val="00B752B1"/>
    <w:rsid w:val="00B752CF"/>
    <w:rsid w:val="00B752D5"/>
    <w:rsid w:val="00B7530C"/>
    <w:rsid w:val="00B7532C"/>
    <w:rsid w:val="00B7536D"/>
    <w:rsid w:val="00B7538A"/>
    <w:rsid w:val="00B753B3"/>
    <w:rsid w:val="00B754F1"/>
    <w:rsid w:val="00B75500"/>
    <w:rsid w:val="00B75590"/>
    <w:rsid w:val="00B755D8"/>
    <w:rsid w:val="00B75619"/>
    <w:rsid w:val="00B75650"/>
    <w:rsid w:val="00B7580E"/>
    <w:rsid w:val="00B758D3"/>
    <w:rsid w:val="00B7593D"/>
    <w:rsid w:val="00B759A6"/>
    <w:rsid w:val="00B75A28"/>
    <w:rsid w:val="00B75A38"/>
    <w:rsid w:val="00B75AAD"/>
    <w:rsid w:val="00B75AF9"/>
    <w:rsid w:val="00B75B03"/>
    <w:rsid w:val="00B75BE3"/>
    <w:rsid w:val="00B75C45"/>
    <w:rsid w:val="00B75C47"/>
    <w:rsid w:val="00B75C9A"/>
    <w:rsid w:val="00B75CB5"/>
    <w:rsid w:val="00B75CEF"/>
    <w:rsid w:val="00B75D2B"/>
    <w:rsid w:val="00B75D34"/>
    <w:rsid w:val="00B75E2E"/>
    <w:rsid w:val="00B75E4B"/>
    <w:rsid w:val="00B75E53"/>
    <w:rsid w:val="00B75E59"/>
    <w:rsid w:val="00B75EB4"/>
    <w:rsid w:val="00B75F04"/>
    <w:rsid w:val="00B75FB6"/>
    <w:rsid w:val="00B75FE1"/>
    <w:rsid w:val="00B7600F"/>
    <w:rsid w:val="00B76085"/>
    <w:rsid w:val="00B760E0"/>
    <w:rsid w:val="00B76162"/>
    <w:rsid w:val="00B761C5"/>
    <w:rsid w:val="00B7622D"/>
    <w:rsid w:val="00B76241"/>
    <w:rsid w:val="00B76270"/>
    <w:rsid w:val="00B7629F"/>
    <w:rsid w:val="00B762D3"/>
    <w:rsid w:val="00B76348"/>
    <w:rsid w:val="00B76359"/>
    <w:rsid w:val="00B76411"/>
    <w:rsid w:val="00B76485"/>
    <w:rsid w:val="00B765D5"/>
    <w:rsid w:val="00B765EE"/>
    <w:rsid w:val="00B7665E"/>
    <w:rsid w:val="00B76669"/>
    <w:rsid w:val="00B76797"/>
    <w:rsid w:val="00B7679D"/>
    <w:rsid w:val="00B768B0"/>
    <w:rsid w:val="00B768D3"/>
    <w:rsid w:val="00B7697C"/>
    <w:rsid w:val="00B769BF"/>
    <w:rsid w:val="00B76A2A"/>
    <w:rsid w:val="00B76A2D"/>
    <w:rsid w:val="00B76A6F"/>
    <w:rsid w:val="00B76AAA"/>
    <w:rsid w:val="00B76B0B"/>
    <w:rsid w:val="00B76B18"/>
    <w:rsid w:val="00B76B56"/>
    <w:rsid w:val="00B76B72"/>
    <w:rsid w:val="00B76CB6"/>
    <w:rsid w:val="00B76CC0"/>
    <w:rsid w:val="00B76CED"/>
    <w:rsid w:val="00B76D0B"/>
    <w:rsid w:val="00B76D9A"/>
    <w:rsid w:val="00B76E8B"/>
    <w:rsid w:val="00B7700E"/>
    <w:rsid w:val="00B7701F"/>
    <w:rsid w:val="00B770A8"/>
    <w:rsid w:val="00B770F9"/>
    <w:rsid w:val="00B771A5"/>
    <w:rsid w:val="00B77245"/>
    <w:rsid w:val="00B772F9"/>
    <w:rsid w:val="00B77308"/>
    <w:rsid w:val="00B77314"/>
    <w:rsid w:val="00B773E5"/>
    <w:rsid w:val="00B7749B"/>
    <w:rsid w:val="00B774A2"/>
    <w:rsid w:val="00B774DF"/>
    <w:rsid w:val="00B7750D"/>
    <w:rsid w:val="00B7758A"/>
    <w:rsid w:val="00B775E2"/>
    <w:rsid w:val="00B775FC"/>
    <w:rsid w:val="00B77602"/>
    <w:rsid w:val="00B77613"/>
    <w:rsid w:val="00B77622"/>
    <w:rsid w:val="00B77652"/>
    <w:rsid w:val="00B77668"/>
    <w:rsid w:val="00B77708"/>
    <w:rsid w:val="00B7770C"/>
    <w:rsid w:val="00B7772C"/>
    <w:rsid w:val="00B77849"/>
    <w:rsid w:val="00B778D0"/>
    <w:rsid w:val="00B778E5"/>
    <w:rsid w:val="00B7793A"/>
    <w:rsid w:val="00B77A85"/>
    <w:rsid w:val="00B77A99"/>
    <w:rsid w:val="00B77AB2"/>
    <w:rsid w:val="00B77AC3"/>
    <w:rsid w:val="00B77B54"/>
    <w:rsid w:val="00B77BFC"/>
    <w:rsid w:val="00B77C01"/>
    <w:rsid w:val="00B77C38"/>
    <w:rsid w:val="00B77C5F"/>
    <w:rsid w:val="00B77CD4"/>
    <w:rsid w:val="00B77CE6"/>
    <w:rsid w:val="00B77CEE"/>
    <w:rsid w:val="00B77E98"/>
    <w:rsid w:val="00B77F2F"/>
    <w:rsid w:val="00B77F34"/>
    <w:rsid w:val="00B77FDD"/>
    <w:rsid w:val="00B80027"/>
    <w:rsid w:val="00B80142"/>
    <w:rsid w:val="00B801A6"/>
    <w:rsid w:val="00B8024A"/>
    <w:rsid w:val="00B8028E"/>
    <w:rsid w:val="00B803EB"/>
    <w:rsid w:val="00B80419"/>
    <w:rsid w:val="00B8042B"/>
    <w:rsid w:val="00B8045C"/>
    <w:rsid w:val="00B804F6"/>
    <w:rsid w:val="00B80545"/>
    <w:rsid w:val="00B8055C"/>
    <w:rsid w:val="00B80579"/>
    <w:rsid w:val="00B805DA"/>
    <w:rsid w:val="00B806D5"/>
    <w:rsid w:val="00B80720"/>
    <w:rsid w:val="00B8084B"/>
    <w:rsid w:val="00B8085E"/>
    <w:rsid w:val="00B8088A"/>
    <w:rsid w:val="00B808ED"/>
    <w:rsid w:val="00B808F8"/>
    <w:rsid w:val="00B80927"/>
    <w:rsid w:val="00B80978"/>
    <w:rsid w:val="00B809AE"/>
    <w:rsid w:val="00B809EF"/>
    <w:rsid w:val="00B80A2E"/>
    <w:rsid w:val="00B80A57"/>
    <w:rsid w:val="00B80AA7"/>
    <w:rsid w:val="00B80AD3"/>
    <w:rsid w:val="00B80B69"/>
    <w:rsid w:val="00B80C0A"/>
    <w:rsid w:val="00B80D85"/>
    <w:rsid w:val="00B80E1E"/>
    <w:rsid w:val="00B80EBE"/>
    <w:rsid w:val="00B80EF3"/>
    <w:rsid w:val="00B80F74"/>
    <w:rsid w:val="00B80F7F"/>
    <w:rsid w:val="00B80F97"/>
    <w:rsid w:val="00B810AD"/>
    <w:rsid w:val="00B810CD"/>
    <w:rsid w:val="00B81257"/>
    <w:rsid w:val="00B81375"/>
    <w:rsid w:val="00B813DC"/>
    <w:rsid w:val="00B8147C"/>
    <w:rsid w:val="00B8148C"/>
    <w:rsid w:val="00B8155E"/>
    <w:rsid w:val="00B81586"/>
    <w:rsid w:val="00B8167E"/>
    <w:rsid w:val="00B81793"/>
    <w:rsid w:val="00B81795"/>
    <w:rsid w:val="00B817E8"/>
    <w:rsid w:val="00B8188C"/>
    <w:rsid w:val="00B818AB"/>
    <w:rsid w:val="00B818FA"/>
    <w:rsid w:val="00B81935"/>
    <w:rsid w:val="00B819AD"/>
    <w:rsid w:val="00B81A33"/>
    <w:rsid w:val="00B81A3B"/>
    <w:rsid w:val="00B81A99"/>
    <w:rsid w:val="00B81B6D"/>
    <w:rsid w:val="00B81C7E"/>
    <w:rsid w:val="00B81CC3"/>
    <w:rsid w:val="00B81D10"/>
    <w:rsid w:val="00B81D1D"/>
    <w:rsid w:val="00B81D21"/>
    <w:rsid w:val="00B81D46"/>
    <w:rsid w:val="00B81E82"/>
    <w:rsid w:val="00B81EF6"/>
    <w:rsid w:val="00B81EFF"/>
    <w:rsid w:val="00B81F75"/>
    <w:rsid w:val="00B81F85"/>
    <w:rsid w:val="00B81FB8"/>
    <w:rsid w:val="00B81FBA"/>
    <w:rsid w:val="00B81FBF"/>
    <w:rsid w:val="00B81FD0"/>
    <w:rsid w:val="00B8209C"/>
    <w:rsid w:val="00B820B5"/>
    <w:rsid w:val="00B82109"/>
    <w:rsid w:val="00B8215A"/>
    <w:rsid w:val="00B821D1"/>
    <w:rsid w:val="00B821DC"/>
    <w:rsid w:val="00B821E0"/>
    <w:rsid w:val="00B82222"/>
    <w:rsid w:val="00B822CE"/>
    <w:rsid w:val="00B822E9"/>
    <w:rsid w:val="00B82315"/>
    <w:rsid w:val="00B82379"/>
    <w:rsid w:val="00B823EC"/>
    <w:rsid w:val="00B824BC"/>
    <w:rsid w:val="00B824CF"/>
    <w:rsid w:val="00B82553"/>
    <w:rsid w:val="00B82581"/>
    <w:rsid w:val="00B825A3"/>
    <w:rsid w:val="00B825A9"/>
    <w:rsid w:val="00B82601"/>
    <w:rsid w:val="00B82606"/>
    <w:rsid w:val="00B82617"/>
    <w:rsid w:val="00B82635"/>
    <w:rsid w:val="00B826F6"/>
    <w:rsid w:val="00B827AE"/>
    <w:rsid w:val="00B828A7"/>
    <w:rsid w:val="00B828D6"/>
    <w:rsid w:val="00B828E9"/>
    <w:rsid w:val="00B82912"/>
    <w:rsid w:val="00B829B5"/>
    <w:rsid w:val="00B829E8"/>
    <w:rsid w:val="00B829F8"/>
    <w:rsid w:val="00B82B8F"/>
    <w:rsid w:val="00B82C18"/>
    <w:rsid w:val="00B82CA5"/>
    <w:rsid w:val="00B82CE7"/>
    <w:rsid w:val="00B82CF1"/>
    <w:rsid w:val="00B82D32"/>
    <w:rsid w:val="00B82D5C"/>
    <w:rsid w:val="00B82DDD"/>
    <w:rsid w:val="00B82E07"/>
    <w:rsid w:val="00B82E3B"/>
    <w:rsid w:val="00B82E3D"/>
    <w:rsid w:val="00B82EB8"/>
    <w:rsid w:val="00B82F01"/>
    <w:rsid w:val="00B82F06"/>
    <w:rsid w:val="00B82F5F"/>
    <w:rsid w:val="00B82FBC"/>
    <w:rsid w:val="00B8300D"/>
    <w:rsid w:val="00B8312E"/>
    <w:rsid w:val="00B8317E"/>
    <w:rsid w:val="00B83347"/>
    <w:rsid w:val="00B83375"/>
    <w:rsid w:val="00B833D6"/>
    <w:rsid w:val="00B8344D"/>
    <w:rsid w:val="00B834BE"/>
    <w:rsid w:val="00B834E5"/>
    <w:rsid w:val="00B83539"/>
    <w:rsid w:val="00B8359C"/>
    <w:rsid w:val="00B835A2"/>
    <w:rsid w:val="00B835B6"/>
    <w:rsid w:val="00B835C5"/>
    <w:rsid w:val="00B835E4"/>
    <w:rsid w:val="00B8366A"/>
    <w:rsid w:val="00B83672"/>
    <w:rsid w:val="00B8373B"/>
    <w:rsid w:val="00B83763"/>
    <w:rsid w:val="00B837BA"/>
    <w:rsid w:val="00B83872"/>
    <w:rsid w:val="00B839E8"/>
    <w:rsid w:val="00B83A16"/>
    <w:rsid w:val="00B83A7B"/>
    <w:rsid w:val="00B83A89"/>
    <w:rsid w:val="00B83B13"/>
    <w:rsid w:val="00B83B9E"/>
    <w:rsid w:val="00B83C18"/>
    <w:rsid w:val="00B83C22"/>
    <w:rsid w:val="00B83C2F"/>
    <w:rsid w:val="00B83D65"/>
    <w:rsid w:val="00B83DEE"/>
    <w:rsid w:val="00B83E75"/>
    <w:rsid w:val="00B83E85"/>
    <w:rsid w:val="00B83EB3"/>
    <w:rsid w:val="00B83FBE"/>
    <w:rsid w:val="00B840A0"/>
    <w:rsid w:val="00B84144"/>
    <w:rsid w:val="00B8415D"/>
    <w:rsid w:val="00B841AB"/>
    <w:rsid w:val="00B842DE"/>
    <w:rsid w:val="00B84403"/>
    <w:rsid w:val="00B8441F"/>
    <w:rsid w:val="00B844BD"/>
    <w:rsid w:val="00B844D6"/>
    <w:rsid w:val="00B8452F"/>
    <w:rsid w:val="00B84581"/>
    <w:rsid w:val="00B845BF"/>
    <w:rsid w:val="00B845EF"/>
    <w:rsid w:val="00B8476D"/>
    <w:rsid w:val="00B847D2"/>
    <w:rsid w:val="00B8480E"/>
    <w:rsid w:val="00B8482C"/>
    <w:rsid w:val="00B84845"/>
    <w:rsid w:val="00B84861"/>
    <w:rsid w:val="00B84894"/>
    <w:rsid w:val="00B848CC"/>
    <w:rsid w:val="00B848D5"/>
    <w:rsid w:val="00B848E8"/>
    <w:rsid w:val="00B84941"/>
    <w:rsid w:val="00B84961"/>
    <w:rsid w:val="00B849DF"/>
    <w:rsid w:val="00B84A40"/>
    <w:rsid w:val="00B84A5D"/>
    <w:rsid w:val="00B84A6C"/>
    <w:rsid w:val="00B84AB9"/>
    <w:rsid w:val="00B84B3F"/>
    <w:rsid w:val="00B84BA4"/>
    <w:rsid w:val="00B84BE9"/>
    <w:rsid w:val="00B84C23"/>
    <w:rsid w:val="00B84C91"/>
    <w:rsid w:val="00B84D50"/>
    <w:rsid w:val="00B84DD0"/>
    <w:rsid w:val="00B84E91"/>
    <w:rsid w:val="00B84EA4"/>
    <w:rsid w:val="00B84F7D"/>
    <w:rsid w:val="00B85102"/>
    <w:rsid w:val="00B8518B"/>
    <w:rsid w:val="00B851C4"/>
    <w:rsid w:val="00B85223"/>
    <w:rsid w:val="00B852E3"/>
    <w:rsid w:val="00B85316"/>
    <w:rsid w:val="00B85319"/>
    <w:rsid w:val="00B8544C"/>
    <w:rsid w:val="00B85503"/>
    <w:rsid w:val="00B85507"/>
    <w:rsid w:val="00B85522"/>
    <w:rsid w:val="00B85532"/>
    <w:rsid w:val="00B855DD"/>
    <w:rsid w:val="00B856D5"/>
    <w:rsid w:val="00B85718"/>
    <w:rsid w:val="00B8576C"/>
    <w:rsid w:val="00B85851"/>
    <w:rsid w:val="00B858B0"/>
    <w:rsid w:val="00B85904"/>
    <w:rsid w:val="00B85973"/>
    <w:rsid w:val="00B85989"/>
    <w:rsid w:val="00B8599C"/>
    <w:rsid w:val="00B859B0"/>
    <w:rsid w:val="00B859B5"/>
    <w:rsid w:val="00B85A51"/>
    <w:rsid w:val="00B85A5A"/>
    <w:rsid w:val="00B85C48"/>
    <w:rsid w:val="00B85C68"/>
    <w:rsid w:val="00B85CD9"/>
    <w:rsid w:val="00B85DCA"/>
    <w:rsid w:val="00B85E25"/>
    <w:rsid w:val="00B85EFB"/>
    <w:rsid w:val="00B85F8D"/>
    <w:rsid w:val="00B85F90"/>
    <w:rsid w:val="00B860BD"/>
    <w:rsid w:val="00B8611F"/>
    <w:rsid w:val="00B86182"/>
    <w:rsid w:val="00B861A7"/>
    <w:rsid w:val="00B861C0"/>
    <w:rsid w:val="00B8620F"/>
    <w:rsid w:val="00B862AD"/>
    <w:rsid w:val="00B8634F"/>
    <w:rsid w:val="00B8645D"/>
    <w:rsid w:val="00B864A6"/>
    <w:rsid w:val="00B864B9"/>
    <w:rsid w:val="00B8653B"/>
    <w:rsid w:val="00B8654F"/>
    <w:rsid w:val="00B86619"/>
    <w:rsid w:val="00B8661B"/>
    <w:rsid w:val="00B866DE"/>
    <w:rsid w:val="00B8672B"/>
    <w:rsid w:val="00B86751"/>
    <w:rsid w:val="00B8679A"/>
    <w:rsid w:val="00B867E8"/>
    <w:rsid w:val="00B8689A"/>
    <w:rsid w:val="00B8695F"/>
    <w:rsid w:val="00B869AA"/>
    <w:rsid w:val="00B86A3A"/>
    <w:rsid w:val="00B86A90"/>
    <w:rsid w:val="00B86AB2"/>
    <w:rsid w:val="00B86ABC"/>
    <w:rsid w:val="00B86CF6"/>
    <w:rsid w:val="00B86D91"/>
    <w:rsid w:val="00B86DD7"/>
    <w:rsid w:val="00B86E08"/>
    <w:rsid w:val="00B86E2F"/>
    <w:rsid w:val="00B86FFE"/>
    <w:rsid w:val="00B87000"/>
    <w:rsid w:val="00B870A3"/>
    <w:rsid w:val="00B870A9"/>
    <w:rsid w:val="00B87102"/>
    <w:rsid w:val="00B8712E"/>
    <w:rsid w:val="00B87165"/>
    <w:rsid w:val="00B8718E"/>
    <w:rsid w:val="00B87201"/>
    <w:rsid w:val="00B8723C"/>
    <w:rsid w:val="00B872BC"/>
    <w:rsid w:val="00B87320"/>
    <w:rsid w:val="00B87389"/>
    <w:rsid w:val="00B87471"/>
    <w:rsid w:val="00B874C2"/>
    <w:rsid w:val="00B874DF"/>
    <w:rsid w:val="00B8751B"/>
    <w:rsid w:val="00B8753B"/>
    <w:rsid w:val="00B87595"/>
    <w:rsid w:val="00B87618"/>
    <w:rsid w:val="00B87623"/>
    <w:rsid w:val="00B8763C"/>
    <w:rsid w:val="00B8764C"/>
    <w:rsid w:val="00B876A2"/>
    <w:rsid w:val="00B877A4"/>
    <w:rsid w:val="00B877AF"/>
    <w:rsid w:val="00B877CF"/>
    <w:rsid w:val="00B877F5"/>
    <w:rsid w:val="00B87801"/>
    <w:rsid w:val="00B87833"/>
    <w:rsid w:val="00B87856"/>
    <w:rsid w:val="00B8789F"/>
    <w:rsid w:val="00B87964"/>
    <w:rsid w:val="00B879F6"/>
    <w:rsid w:val="00B87BD0"/>
    <w:rsid w:val="00B87BFC"/>
    <w:rsid w:val="00B87C3C"/>
    <w:rsid w:val="00B87E2C"/>
    <w:rsid w:val="00B87E2E"/>
    <w:rsid w:val="00B87E30"/>
    <w:rsid w:val="00B87F38"/>
    <w:rsid w:val="00B87F64"/>
    <w:rsid w:val="00B87F65"/>
    <w:rsid w:val="00B87F8C"/>
    <w:rsid w:val="00B90011"/>
    <w:rsid w:val="00B90060"/>
    <w:rsid w:val="00B90092"/>
    <w:rsid w:val="00B9009C"/>
    <w:rsid w:val="00B900AE"/>
    <w:rsid w:val="00B9013F"/>
    <w:rsid w:val="00B901D2"/>
    <w:rsid w:val="00B90299"/>
    <w:rsid w:val="00B902FC"/>
    <w:rsid w:val="00B9058D"/>
    <w:rsid w:val="00B905A1"/>
    <w:rsid w:val="00B9062E"/>
    <w:rsid w:val="00B9063C"/>
    <w:rsid w:val="00B9071C"/>
    <w:rsid w:val="00B90777"/>
    <w:rsid w:val="00B90804"/>
    <w:rsid w:val="00B908CF"/>
    <w:rsid w:val="00B9093F"/>
    <w:rsid w:val="00B90983"/>
    <w:rsid w:val="00B909C9"/>
    <w:rsid w:val="00B909CE"/>
    <w:rsid w:val="00B90AD0"/>
    <w:rsid w:val="00B90ADA"/>
    <w:rsid w:val="00B90AFE"/>
    <w:rsid w:val="00B90BD5"/>
    <w:rsid w:val="00B90C84"/>
    <w:rsid w:val="00B90D27"/>
    <w:rsid w:val="00B90E70"/>
    <w:rsid w:val="00B90EB2"/>
    <w:rsid w:val="00B90EE9"/>
    <w:rsid w:val="00B90F57"/>
    <w:rsid w:val="00B90F91"/>
    <w:rsid w:val="00B9100B"/>
    <w:rsid w:val="00B910B4"/>
    <w:rsid w:val="00B910C3"/>
    <w:rsid w:val="00B910C7"/>
    <w:rsid w:val="00B91133"/>
    <w:rsid w:val="00B9126E"/>
    <w:rsid w:val="00B912C2"/>
    <w:rsid w:val="00B912F8"/>
    <w:rsid w:val="00B91435"/>
    <w:rsid w:val="00B91479"/>
    <w:rsid w:val="00B9157C"/>
    <w:rsid w:val="00B91673"/>
    <w:rsid w:val="00B916B6"/>
    <w:rsid w:val="00B9171A"/>
    <w:rsid w:val="00B91925"/>
    <w:rsid w:val="00B91954"/>
    <w:rsid w:val="00B919EB"/>
    <w:rsid w:val="00B91ACB"/>
    <w:rsid w:val="00B91AF7"/>
    <w:rsid w:val="00B91AFF"/>
    <w:rsid w:val="00B91B78"/>
    <w:rsid w:val="00B91BEB"/>
    <w:rsid w:val="00B91C07"/>
    <w:rsid w:val="00B91C24"/>
    <w:rsid w:val="00B91D4C"/>
    <w:rsid w:val="00B91F5F"/>
    <w:rsid w:val="00B91F85"/>
    <w:rsid w:val="00B9201D"/>
    <w:rsid w:val="00B9208C"/>
    <w:rsid w:val="00B920E7"/>
    <w:rsid w:val="00B92105"/>
    <w:rsid w:val="00B92115"/>
    <w:rsid w:val="00B9214C"/>
    <w:rsid w:val="00B92160"/>
    <w:rsid w:val="00B92187"/>
    <w:rsid w:val="00B92195"/>
    <w:rsid w:val="00B92198"/>
    <w:rsid w:val="00B921EF"/>
    <w:rsid w:val="00B92347"/>
    <w:rsid w:val="00B92373"/>
    <w:rsid w:val="00B923D8"/>
    <w:rsid w:val="00B92497"/>
    <w:rsid w:val="00B924B3"/>
    <w:rsid w:val="00B924C9"/>
    <w:rsid w:val="00B9252E"/>
    <w:rsid w:val="00B92546"/>
    <w:rsid w:val="00B9258C"/>
    <w:rsid w:val="00B92595"/>
    <w:rsid w:val="00B9260B"/>
    <w:rsid w:val="00B92692"/>
    <w:rsid w:val="00B926E9"/>
    <w:rsid w:val="00B92744"/>
    <w:rsid w:val="00B927CA"/>
    <w:rsid w:val="00B9292D"/>
    <w:rsid w:val="00B9295A"/>
    <w:rsid w:val="00B9298B"/>
    <w:rsid w:val="00B92A42"/>
    <w:rsid w:val="00B92A47"/>
    <w:rsid w:val="00B92BFC"/>
    <w:rsid w:val="00B92C75"/>
    <w:rsid w:val="00B92CA0"/>
    <w:rsid w:val="00B92CC4"/>
    <w:rsid w:val="00B92D9A"/>
    <w:rsid w:val="00B92EB5"/>
    <w:rsid w:val="00B92EDE"/>
    <w:rsid w:val="00B92F7D"/>
    <w:rsid w:val="00B92F83"/>
    <w:rsid w:val="00B92FB8"/>
    <w:rsid w:val="00B93095"/>
    <w:rsid w:val="00B93131"/>
    <w:rsid w:val="00B93142"/>
    <w:rsid w:val="00B93156"/>
    <w:rsid w:val="00B932A5"/>
    <w:rsid w:val="00B932F7"/>
    <w:rsid w:val="00B93307"/>
    <w:rsid w:val="00B933D7"/>
    <w:rsid w:val="00B933EF"/>
    <w:rsid w:val="00B93422"/>
    <w:rsid w:val="00B9343C"/>
    <w:rsid w:val="00B9348F"/>
    <w:rsid w:val="00B9364B"/>
    <w:rsid w:val="00B93674"/>
    <w:rsid w:val="00B9368E"/>
    <w:rsid w:val="00B9369C"/>
    <w:rsid w:val="00B937BA"/>
    <w:rsid w:val="00B93810"/>
    <w:rsid w:val="00B938DA"/>
    <w:rsid w:val="00B93999"/>
    <w:rsid w:val="00B93A1E"/>
    <w:rsid w:val="00B93A31"/>
    <w:rsid w:val="00B93A3C"/>
    <w:rsid w:val="00B93AA9"/>
    <w:rsid w:val="00B93B97"/>
    <w:rsid w:val="00B93B98"/>
    <w:rsid w:val="00B93BE6"/>
    <w:rsid w:val="00B93C2F"/>
    <w:rsid w:val="00B93C34"/>
    <w:rsid w:val="00B93C43"/>
    <w:rsid w:val="00B93D8D"/>
    <w:rsid w:val="00B93E0E"/>
    <w:rsid w:val="00B93F3E"/>
    <w:rsid w:val="00B93F66"/>
    <w:rsid w:val="00B93FE4"/>
    <w:rsid w:val="00B94076"/>
    <w:rsid w:val="00B94115"/>
    <w:rsid w:val="00B941EA"/>
    <w:rsid w:val="00B9421A"/>
    <w:rsid w:val="00B9426E"/>
    <w:rsid w:val="00B942A1"/>
    <w:rsid w:val="00B942CE"/>
    <w:rsid w:val="00B9438A"/>
    <w:rsid w:val="00B943C1"/>
    <w:rsid w:val="00B9441F"/>
    <w:rsid w:val="00B94426"/>
    <w:rsid w:val="00B94522"/>
    <w:rsid w:val="00B94603"/>
    <w:rsid w:val="00B94642"/>
    <w:rsid w:val="00B94672"/>
    <w:rsid w:val="00B94691"/>
    <w:rsid w:val="00B94693"/>
    <w:rsid w:val="00B946DE"/>
    <w:rsid w:val="00B94783"/>
    <w:rsid w:val="00B94792"/>
    <w:rsid w:val="00B94882"/>
    <w:rsid w:val="00B948C3"/>
    <w:rsid w:val="00B948D8"/>
    <w:rsid w:val="00B94924"/>
    <w:rsid w:val="00B94946"/>
    <w:rsid w:val="00B9496F"/>
    <w:rsid w:val="00B94A0D"/>
    <w:rsid w:val="00B94A46"/>
    <w:rsid w:val="00B94BA6"/>
    <w:rsid w:val="00B94CEB"/>
    <w:rsid w:val="00B94D20"/>
    <w:rsid w:val="00B94DD2"/>
    <w:rsid w:val="00B94E13"/>
    <w:rsid w:val="00B94E1D"/>
    <w:rsid w:val="00B94E9A"/>
    <w:rsid w:val="00B94F62"/>
    <w:rsid w:val="00B94F66"/>
    <w:rsid w:val="00B95006"/>
    <w:rsid w:val="00B95098"/>
    <w:rsid w:val="00B950E6"/>
    <w:rsid w:val="00B9517A"/>
    <w:rsid w:val="00B95188"/>
    <w:rsid w:val="00B95224"/>
    <w:rsid w:val="00B952F4"/>
    <w:rsid w:val="00B952FA"/>
    <w:rsid w:val="00B9533E"/>
    <w:rsid w:val="00B9537A"/>
    <w:rsid w:val="00B9537C"/>
    <w:rsid w:val="00B95388"/>
    <w:rsid w:val="00B953A6"/>
    <w:rsid w:val="00B95406"/>
    <w:rsid w:val="00B95412"/>
    <w:rsid w:val="00B95445"/>
    <w:rsid w:val="00B9555F"/>
    <w:rsid w:val="00B95602"/>
    <w:rsid w:val="00B9577F"/>
    <w:rsid w:val="00B95806"/>
    <w:rsid w:val="00B95896"/>
    <w:rsid w:val="00B9589E"/>
    <w:rsid w:val="00B9589F"/>
    <w:rsid w:val="00B959CA"/>
    <w:rsid w:val="00B959D1"/>
    <w:rsid w:val="00B95A43"/>
    <w:rsid w:val="00B95A4A"/>
    <w:rsid w:val="00B95A51"/>
    <w:rsid w:val="00B95A60"/>
    <w:rsid w:val="00B95AF2"/>
    <w:rsid w:val="00B95C08"/>
    <w:rsid w:val="00B95C32"/>
    <w:rsid w:val="00B95C9E"/>
    <w:rsid w:val="00B95CAB"/>
    <w:rsid w:val="00B95CC3"/>
    <w:rsid w:val="00B95D51"/>
    <w:rsid w:val="00B95D70"/>
    <w:rsid w:val="00B95DE6"/>
    <w:rsid w:val="00B95E1F"/>
    <w:rsid w:val="00B95E5B"/>
    <w:rsid w:val="00B95F89"/>
    <w:rsid w:val="00B96176"/>
    <w:rsid w:val="00B961E2"/>
    <w:rsid w:val="00B961F5"/>
    <w:rsid w:val="00B9633B"/>
    <w:rsid w:val="00B9635D"/>
    <w:rsid w:val="00B963B6"/>
    <w:rsid w:val="00B963E5"/>
    <w:rsid w:val="00B9641B"/>
    <w:rsid w:val="00B964E6"/>
    <w:rsid w:val="00B964F9"/>
    <w:rsid w:val="00B96512"/>
    <w:rsid w:val="00B965DB"/>
    <w:rsid w:val="00B96658"/>
    <w:rsid w:val="00B967B8"/>
    <w:rsid w:val="00B967BD"/>
    <w:rsid w:val="00B968AD"/>
    <w:rsid w:val="00B9693E"/>
    <w:rsid w:val="00B96990"/>
    <w:rsid w:val="00B96995"/>
    <w:rsid w:val="00B96A31"/>
    <w:rsid w:val="00B96B09"/>
    <w:rsid w:val="00B96B35"/>
    <w:rsid w:val="00B96D63"/>
    <w:rsid w:val="00B96D71"/>
    <w:rsid w:val="00B96DB6"/>
    <w:rsid w:val="00B96E27"/>
    <w:rsid w:val="00B96E4C"/>
    <w:rsid w:val="00B96E57"/>
    <w:rsid w:val="00B96E5C"/>
    <w:rsid w:val="00B96F3C"/>
    <w:rsid w:val="00B97061"/>
    <w:rsid w:val="00B97136"/>
    <w:rsid w:val="00B971B7"/>
    <w:rsid w:val="00B971BB"/>
    <w:rsid w:val="00B971F7"/>
    <w:rsid w:val="00B971F8"/>
    <w:rsid w:val="00B97285"/>
    <w:rsid w:val="00B972AA"/>
    <w:rsid w:val="00B9733D"/>
    <w:rsid w:val="00B9741D"/>
    <w:rsid w:val="00B974FD"/>
    <w:rsid w:val="00B97583"/>
    <w:rsid w:val="00B975F7"/>
    <w:rsid w:val="00B9761E"/>
    <w:rsid w:val="00B97643"/>
    <w:rsid w:val="00B97657"/>
    <w:rsid w:val="00B97662"/>
    <w:rsid w:val="00B97692"/>
    <w:rsid w:val="00B976C5"/>
    <w:rsid w:val="00B97751"/>
    <w:rsid w:val="00B977DB"/>
    <w:rsid w:val="00B97805"/>
    <w:rsid w:val="00B978E7"/>
    <w:rsid w:val="00B978ED"/>
    <w:rsid w:val="00B97932"/>
    <w:rsid w:val="00B97974"/>
    <w:rsid w:val="00B97A50"/>
    <w:rsid w:val="00B97A92"/>
    <w:rsid w:val="00B97AA0"/>
    <w:rsid w:val="00B97B87"/>
    <w:rsid w:val="00B97BE2"/>
    <w:rsid w:val="00B97C93"/>
    <w:rsid w:val="00B97DA0"/>
    <w:rsid w:val="00B97DC2"/>
    <w:rsid w:val="00B97E28"/>
    <w:rsid w:val="00B97E64"/>
    <w:rsid w:val="00B97E86"/>
    <w:rsid w:val="00B97E9D"/>
    <w:rsid w:val="00B97F45"/>
    <w:rsid w:val="00B97F6C"/>
    <w:rsid w:val="00B97FDF"/>
    <w:rsid w:val="00BA0001"/>
    <w:rsid w:val="00BA0029"/>
    <w:rsid w:val="00BA0092"/>
    <w:rsid w:val="00BA0095"/>
    <w:rsid w:val="00BA0169"/>
    <w:rsid w:val="00BA018B"/>
    <w:rsid w:val="00BA0273"/>
    <w:rsid w:val="00BA02E5"/>
    <w:rsid w:val="00BA0327"/>
    <w:rsid w:val="00BA036B"/>
    <w:rsid w:val="00BA0417"/>
    <w:rsid w:val="00BA04D6"/>
    <w:rsid w:val="00BA04DD"/>
    <w:rsid w:val="00BA0579"/>
    <w:rsid w:val="00BA0592"/>
    <w:rsid w:val="00BA05BD"/>
    <w:rsid w:val="00BA0622"/>
    <w:rsid w:val="00BA0674"/>
    <w:rsid w:val="00BA068F"/>
    <w:rsid w:val="00BA0773"/>
    <w:rsid w:val="00BA07B5"/>
    <w:rsid w:val="00BA084A"/>
    <w:rsid w:val="00BA0A16"/>
    <w:rsid w:val="00BA0A8E"/>
    <w:rsid w:val="00BA0AA4"/>
    <w:rsid w:val="00BA0AE4"/>
    <w:rsid w:val="00BA0B2D"/>
    <w:rsid w:val="00BA0B43"/>
    <w:rsid w:val="00BA0BF5"/>
    <w:rsid w:val="00BA0C84"/>
    <w:rsid w:val="00BA0D02"/>
    <w:rsid w:val="00BA0E58"/>
    <w:rsid w:val="00BA0EB5"/>
    <w:rsid w:val="00BA0EF8"/>
    <w:rsid w:val="00BA0F37"/>
    <w:rsid w:val="00BA0FDB"/>
    <w:rsid w:val="00BA1116"/>
    <w:rsid w:val="00BA113B"/>
    <w:rsid w:val="00BA1147"/>
    <w:rsid w:val="00BA11C6"/>
    <w:rsid w:val="00BA11E6"/>
    <w:rsid w:val="00BA1209"/>
    <w:rsid w:val="00BA1226"/>
    <w:rsid w:val="00BA129E"/>
    <w:rsid w:val="00BA12BF"/>
    <w:rsid w:val="00BA12D1"/>
    <w:rsid w:val="00BA1300"/>
    <w:rsid w:val="00BA1392"/>
    <w:rsid w:val="00BA13D9"/>
    <w:rsid w:val="00BA13ED"/>
    <w:rsid w:val="00BA140D"/>
    <w:rsid w:val="00BA1414"/>
    <w:rsid w:val="00BA1419"/>
    <w:rsid w:val="00BA158E"/>
    <w:rsid w:val="00BA15CF"/>
    <w:rsid w:val="00BA15D6"/>
    <w:rsid w:val="00BA1687"/>
    <w:rsid w:val="00BA1700"/>
    <w:rsid w:val="00BA1743"/>
    <w:rsid w:val="00BA1844"/>
    <w:rsid w:val="00BA1887"/>
    <w:rsid w:val="00BA18D0"/>
    <w:rsid w:val="00BA18D6"/>
    <w:rsid w:val="00BA1958"/>
    <w:rsid w:val="00BA1A44"/>
    <w:rsid w:val="00BA1A93"/>
    <w:rsid w:val="00BA1B81"/>
    <w:rsid w:val="00BA1C99"/>
    <w:rsid w:val="00BA1CA8"/>
    <w:rsid w:val="00BA1CFD"/>
    <w:rsid w:val="00BA1D64"/>
    <w:rsid w:val="00BA1DBD"/>
    <w:rsid w:val="00BA1DFA"/>
    <w:rsid w:val="00BA1E36"/>
    <w:rsid w:val="00BA1EBD"/>
    <w:rsid w:val="00BA1F8C"/>
    <w:rsid w:val="00BA1FB8"/>
    <w:rsid w:val="00BA1FBA"/>
    <w:rsid w:val="00BA1FD9"/>
    <w:rsid w:val="00BA2043"/>
    <w:rsid w:val="00BA2068"/>
    <w:rsid w:val="00BA20CB"/>
    <w:rsid w:val="00BA2140"/>
    <w:rsid w:val="00BA21F0"/>
    <w:rsid w:val="00BA2216"/>
    <w:rsid w:val="00BA2247"/>
    <w:rsid w:val="00BA2249"/>
    <w:rsid w:val="00BA2292"/>
    <w:rsid w:val="00BA22C9"/>
    <w:rsid w:val="00BA22CD"/>
    <w:rsid w:val="00BA2368"/>
    <w:rsid w:val="00BA236F"/>
    <w:rsid w:val="00BA2377"/>
    <w:rsid w:val="00BA2409"/>
    <w:rsid w:val="00BA24E2"/>
    <w:rsid w:val="00BA257F"/>
    <w:rsid w:val="00BA25EB"/>
    <w:rsid w:val="00BA2703"/>
    <w:rsid w:val="00BA2786"/>
    <w:rsid w:val="00BA2891"/>
    <w:rsid w:val="00BA2910"/>
    <w:rsid w:val="00BA2AC6"/>
    <w:rsid w:val="00BA2B16"/>
    <w:rsid w:val="00BA2B67"/>
    <w:rsid w:val="00BA2B81"/>
    <w:rsid w:val="00BA2BC4"/>
    <w:rsid w:val="00BA2BDC"/>
    <w:rsid w:val="00BA2BF9"/>
    <w:rsid w:val="00BA2C55"/>
    <w:rsid w:val="00BA2C7B"/>
    <w:rsid w:val="00BA2C7E"/>
    <w:rsid w:val="00BA2C8E"/>
    <w:rsid w:val="00BA2C98"/>
    <w:rsid w:val="00BA2CB8"/>
    <w:rsid w:val="00BA2D2B"/>
    <w:rsid w:val="00BA2D7A"/>
    <w:rsid w:val="00BA2EE4"/>
    <w:rsid w:val="00BA2F60"/>
    <w:rsid w:val="00BA300F"/>
    <w:rsid w:val="00BA3085"/>
    <w:rsid w:val="00BA308B"/>
    <w:rsid w:val="00BA30AE"/>
    <w:rsid w:val="00BA3194"/>
    <w:rsid w:val="00BA324C"/>
    <w:rsid w:val="00BA3263"/>
    <w:rsid w:val="00BA32FD"/>
    <w:rsid w:val="00BA3333"/>
    <w:rsid w:val="00BA3370"/>
    <w:rsid w:val="00BA33B7"/>
    <w:rsid w:val="00BA33E8"/>
    <w:rsid w:val="00BA343C"/>
    <w:rsid w:val="00BA34A7"/>
    <w:rsid w:val="00BA34F2"/>
    <w:rsid w:val="00BA3589"/>
    <w:rsid w:val="00BA358D"/>
    <w:rsid w:val="00BA35C7"/>
    <w:rsid w:val="00BA35F3"/>
    <w:rsid w:val="00BA35FC"/>
    <w:rsid w:val="00BA3602"/>
    <w:rsid w:val="00BA3673"/>
    <w:rsid w:val="00BA36FD"/>
    <w:rsid w:val="00BA3748"/>
    <w:rsid w:val="00BA3790"/>
    <w:rsid w:val="00BA379F"/>
    <w:rsid w:val="00BA37B8"/>
    <w:rsid w:val="00BA37D4"/>
    <w:rsid w:val="00BA3831"/>
    <w:rsid w:val="00BA391E"/>
    <w:rsid w:val="00BA39E3"/>
    <w:rsid w:val="00BA3A5A"/>
    <w:rsid w:val="00BA3A77"/>
    <w:rsid w:val="00BA3AB7"/>
    <w:rsid w:val="00BA3AD7"/>
    <w:rsid w:val="00BA3AEC"/>
    <w:rsid w:val="00BA3C14"/>
    <w:rsid w:val="00BA3CEA"/>
    <w:rsid w:val="00BA3D4E"/>
    <w:rsid w:val="00BA3D5B"/>
    <w:rsid w:val="00BA3DC0"/>
    <w:rsid w:val="00BA3DF2"/>
    <w:rsid w:val="00BA3DF9"/>
    <w:rsid w:val="00BA3E5D"/>
    <w:rsid w:val="00BA3EF8"/>
    <w:rsid w:val="00BA3F00"/>
    <w:rsid w:val="00BA3F3A"/>
    <w:rsid w:val="00BA3F7D"/>
    <w:rsid w:val="00BA3F7F"/>
    <w:rsid w:val="00BA3F87"/>
    <w:rsid w:val="00BA3FE5"/>
    <w:rsid w:val="00BA40C1"/>
    <w:rsid w:val="00BA41B8"/>
    <w:rsid w:val="00BA41D1"/>
    <w:rsid w:val="00BA41D7"/>
    <w:rsid w:val="00BA41EF"/>
    <w:rsid w:val="00BA41FD"/>
    <w:rsid w:val="00BA4276"/>
    <w:rsid w:val="00BA4332"/>
    <w:rsid w:val="00BA43EA"/>
    <w:rsid w:val="00BA460C"/>
    <w:rsid w:val="00BA4633"/>
    <w:rsid w:val="00BA4675"/>
    <w:rsid w:val="00BA4693"/>
    <w:rsid w:val="00BA46F3"/>
    <w:rsid w:val="00BA4700"/>
    <w:rsid w:val="00BA4783"/>
    <w:rsid w:val="00BA47C5"/>
    <w:rsid w:val="00BA4810"/>
    <w:rsid w:val="00BA48B5"/>
    <w:rsid w:val="00BA4998"/>
    <w:rsid w:val="00BA49DF"/>
    <w:rsid w:val="00BA4ACC"/>
    <w:rsid w:val="00BA4AD5"/>
    <w:rsid w:val="00BA4AF9"/>
    <w:rsid w:val="00BA4C4C"/>
    <w:rsid w:val="00BA4CE4"/>
    <w:rsid w:val="00BA4CF2"/>
    <w:rsid w:val="00BA4D1B"/>
    <w:rsid w:val="00BA4F7A"/>
    <w:rsid w:val="00BA4F89"/>
    <w:rsid w:val="00BA4FFA"/>
    <w:rsid w:val="00BA51C5"/>
    <w:rsid w:val="00BA5201"/>
    <w:rsid w:val="00BA5216"/>
    <w:rsid w:val="00BA526D"/>
    <w:rsid w:val="00BA527D"/>
    <w:rsid w:val="00BA528C"/>
    <w:rsid w:val="00BA52C0"/>
    <w:rsid w:val="00BA534C"/>
    <w:rsid w:val="00BA5403"/>
    <w:rsid w:val="00BA54B8"/>
    <w:rsid w:val="00BA54B9"/>
    <w:rsid w:val="00BA54E8"/>
    <w:rsid w:val="00BA554C"/>
    <w:rsid w:val="00BA5555"/>
    <w:rsid w:val="00BA55E0"/>
    <w:rsid w:val="00BA560F"/>
    <w:rsid w:val="00BA5612"/>
    <w:rsid w:val="00BA5713"/>
    <w:rsid w:val="00BA58EA"/>
    <w:rsid w:val="00BA595D"/>
    <w:rsid w:val="00BA59FB"/>
    <w:rsid w:val="00BA5A2D"/>
    <w:rsid w:val="00BA5A51"/>
    <w:rsid w:val="00BA5B15"/>
    <w:rsid w:val="00BA5B66"/>
    <w:rsid w:val="00BA5B70"/>
    <w:rsid w:val="00BA5C2E"/>
    <w:rsid w:val="00BA5C6C"/>
    <w:rsid w:val="00BA5C83"/>
    <w:rsid w:val="00BA5D06"/>
    <w:rsid w:val="00BA5D40"/>
    <w:rsid w:val="00BA5D91"/>
    <w:rsid w:val="00BA5D96"/>
    <w:rsid w:val="00BA5DB0"/>
    <w:rsid w:val="00BA5DD0"/>
    <w:rsid w:val="00BA5E49"/>
    <w:rsid w:val="00BA5E62"/>
    <w:rsid w:val="00BA5F01"/>
    <w:rsid w:val="00BA5F0D"/>
    <w:rsid w:val="00BA5F34"/>
    <w:rsid w:val="00BA5F42"/>
    <w:rsid w:val="00BA5F76"/>
    <w:rsid w:val="00BA5FDD"/>
    <w:rsid w:val="00BA6013"/>
    <w:rsid w:val="00BA6082"/>
    <w:rsid w:val="00BA60A6"/>
    <w:rsid w:val="00BA618D"/>
    <w:rsid w:val="00BA61AA"/>
    <w:rsid w:val="00BA61D3"/>
    <w:rsid w:val="00BA61FB"/>
    <w:rsid w:val="00BA6260"/>
    <w:rsid w:val="00BA6268"/>
    <w:rsid w:val="00BA62AF"/>
    <w:rsid w:val="00BA6364"/>
    <w:rsid w:val="00BA6393"/>
    <w:rsid w:val="00BA639C"/>
    <w:rsid w:val="00BA63E5"/>
    <w:rsid w:val="00BA6562"/>
    <w:rsid w:val="00BA65BD"/>
    <w:rsid w:val="00BA65FD"/>
    <w:rsid w:val="00BA66BC"/>
    <w:rsid w:val="00BA66CD"/>
    <w:rsid w:val="00BA66D5"/>
    <w:rsid w:val="00BA671D"/>
    <w:rsid w:val="00BA67B3"/>
    <w:rsid w:val="00BA6868"/>
    <w:rsid w:val="00BA68E6"/>
    <w:rsid w:val="00BA6949"/>
    <w:rsid w:val="00BA694B"/>
    <w:rsid w:val="00BA697D"/>
    <w:rsid w:val="00BA6AA7"/>
    <w:rsid w:val="00BA6AF6"/>
    <w:rsid w:val="00BA6B63"/>
    <w:rsid w:val="00BA6B64"/>
    <w:rsid w:val="00BA6C4C"/>
    <w:rsid w:val="00BA6EB8"/>
    <w:rsid w:val="00BA6ECF"/>
    <w:rsid w:val="00BA6FD2"/>
    <w:rsid w:val="00BA7051"/>
    <w:rsid w:val="00BA705D"/>
    <w:rsid w:val="00BA72D0"/>
    <w:rsid w:val="00BA7330"/>
    <w:rsid w:val="00BA739C"/>
    <w:rsid w:val="00BA7428"/>
    <w:rsid w:val="00BA74CB"/>
    <w:rsid w:val="00BA74F2"/>
    <w:rsid w:val="00BA7557"/>
    <w:rsid w:val="00BA7567"/>
    <w:rsid w:val="00BA756B"/>
    <w:rsid w:val="00BA779B"/>
    <w:rsid w:val="00BA77A2"/>
    <w:rsid w:val="00BA77E1"/>
    <w:rsid w:val="00BA7825"/>
    <w:rsid w:val="00BA7872"/>
    <w:rsid w:val="00BA78BD"/>
    <w:rsid w:val="00BA78CA"/>
    <w:rsid w:val="00BA7932"/>
    <w:rsid w:val="00BA7966"/>
    <w:rsid w:val="00BA79B1"/>
    <w:rsid w:val="00BA79C0"/>
    <w:rsid w:val="00BA79CC"/>
    <w:rsid w:val="00BA79E8"/>
    <w:rsid w:val="00BA7ADE"/>
    <w:rsid w:val="00BA7AEA"/>
    <w:rsid w:val="00BA7B39"/>
    <w:rsid w:val="00BA7B51"/>
    <w:rsid w:val="00BA7B96"/>
    <w:rsid w:val="00BA7BD7"/>
    <w:rsid w:val="00BA7BEB"/>
    <w:rsid w:val="00BA7C1E"/>
    <w:rsid w:val="00BA7C21"/>
    <w:rsid w:val="00BA7C25"/>
    <w:rsid w:val="00BA7C99"/>
    <w:rsid w:val="00BA7CF4"/>
    <w:rsid w:val="00BA7D35"/>
    <w:rsid w:val="00BA7D37"/>
    <w:rsid w:val="00BA7D62"/>
    <w:rsid w:val="00BA7D74"/>
    <w:rsid w:val="00BA7DEC"/>
    <w:rsid w:val="00BA7ED3"/>
    <w:rsid w:val="00BA7F19"/>
    <w:rsid w:val="00BA7F52"/>
    <w:rsid w:val="00BA7F60"/>
    <w:rsid w:val="00BA7FA2"/>
    <w:rsid w:val="00BB0000"/>
    <w:rsid w:val="00BB0005"/>
    <w:rsid w:val="00BB0040"/>
    <w:rsid w:val="00BB0093"/>
    <w:rsid w:val="00BB0161"/>
    <w:rsid w:val="00BB02AD"/>
    <w:rsid w:val="00BB030C"/>
    <w:rsid w:val="00BB0341"/>
    <w:rsid w:val="00BB035B"/>
    <w:rsid w:val="00BB039F"/>
    <w:rsid w:val="00BB03EC"/>
    <w:rsid w:val="00BB043E"/>
    <w:rsid w:val="00BB047F"/>
    <w:rsid w:val="00BB04CA"/>
    <w:rsid w:val="00BB04EA"/>
    <w:rsid w:val="00BB0572"/>
    <w:rsid w:val="00BB0578"/>
    <w:rsid w:val="00BB058B"/>
    <w:rsid w:val="00BB05A0"/>
    <w:rsid w:val="00BB05A4"/>
    <w:rsid w:val="00BB05AC"/>
    <w:rsid w:val="00BB05EB"/>
    <w:rsid w:val="00BB067F"/>
    <w:rsid w:val="00BB070C"/>
    <w:rsid w:val="00BB075B"/>
    <w:rsid w:val="00BB07EC"/>
    <w:rsid w:val="00BB07F8"/>
    <w:rsid w:val="00BB0843"/>
    <w:rsid w:val="00BB0851"/>
    <w:rsid w:val="00BB08A9"/>
    <w:rsid w:val="00BB093F"/>
    <w:rsid w:val="00BB09E9"/>
    <w:rsid w:val="00BB0A3C"/>
    <w:rsid w:val="00BB0A47"/>
    <w:rsid w:val="00BB0AA3"/>
    <w:rsid w:val="00BB0B86"/>
    <w:rsid w:val="00BB0BBE"/>
    <w:rsid w:val="00BB0CD1"/>
    <w:rsid w:val="00BB0D18"/>
    <w:rsid w:val="00BB0D4E"/>
    <w:rsid w:val="00BB0D65"/>
    <w:rsid w:val="00BB0E80"/>
    <w:rsid w:val="00BB0EA6"/>
    <w:rsid w:val="00BB0ED6"/>
    <w:rsid w:val="00BB0EEF"/>
    <w:rsid w:val="00BB10A6"/>
    <w:rsid w:val="00BB10ED"/>
    <w:rsid w:val="00BB1116"/>
    <w:rsid w:val="00BB1130"/>
    <w:rsid w:val="00BB11F6"/>
    <w:rsid w:val="00BB12EA"/>
    <w:rsid w:val="00BB1316"/>
    <w:rsid w:val="00BB1374"/>
    <w:rsid w:val="00BB13BC"/>
    <w:rsid w:val="00BB13E5"/>
    <w:rsid w:val="00BB14D9"/>
    <w:rsid w:val="00BB1532"/>
    <w:rsid w:val="00BB155C"/>
    <w:rsid w:val="00BB16D0"/>
    <w:rsid w:val="00BB1738"/>
    <w:rsid w:val="00BB17A2"/>
    <w:rsid w:val="00BB180E"/>
    <w:rsid w:val="00BB1832"/>
    <w:rsid w:val="00BB183A"/>
    <w:rsid w:val="00BB19E0"/>
    <w:rsid w:val="00BB19FC"/>
    <w:rsid w:val="00BB1A28"/>
    <w:rsid w:val="00BB1A4E"/>
    <w:rsid w:val="00BB1ABB"/>
    <w:rsid w:val="00BB1AF0"/>
    <w:rsid w:val="00BB1B59"/>
    <w:rsid w:val="00BB1BA1"/>
    <w:rsid w:val="00BB1BF0"/>
    <w:rsid w:val="00BB1C33"/>
    <w:rsid w:val="00BB1C5D"/>
    <w:rsid w:val="00BB1C94"/>
    <w:rsid w:val="00BB1CAD"/>
    <w:rsid w:val="00BB1D25"/>
    <w:rsid w:val="00BB1D46"/>
    <w:rsid w:val="00BB1D69"/>
    <w:rsid w:val="00BB1D83"/>
    <w:rsid w:val="00BB1DD5"/>
    <w:rsid w:val="00BB1E90"/>
    <w:rsid w:val="00BB1EB5"/>
    <w:rsid w:val="00BB1EB7"/>
    <w:rsid w:val="00BB1EC1"/>
    <w:rsid w:val="00BB1EC7"/>
    <w:rsid w:val="00BB1F26"/>
    <w:rsid w:val="00BB1F7A"/>
    <w:rsid w:val="00BB1F90"/>
    <w:rsid w:val="00BB1FC4"/>
    <w:rsid w:val="00BB2035"/>
    <w:rsid w:val="00BB2178"/>
    <w:rsid w:val="00BB218F"/>
    <w:rsid w:val="00BB2206"/>
    <w:rsid w:val="00BB2324"/>
    <w:rsid w:val="00BB235A"/>
    <w:rsid w:val="00BB2387"/>
    <w:rsid w:val="00BB23EE"/>
    <w:rsid w:val="00BB2410"/>
    <w:rsid w:val="00BB2433"/>
    <w:rsid w:val="00BB2441"/>
    <w:rsid w:val="00BB2455"/>
    <w:rsid w:val="00BB25AD"/>
    <w:rsid w:val="00BB25E4"/>
    <w:rsid w:val="00BB2617"/>
    <w:rsid w:val="00BB262D"/>
    <w:rsid w:val="00BB2684"/>
    <w:rsid w:val="00BB27B4"/>
    <w:rsid w:val="00BB27D5"/>
    <w:rsid w:val="00BB280F"/>
    <w:rsid w:val="00BB2892"/>
    <w:rsid w:val="00BB28AB"/>
    <w:rsid w:val="00BB28C9"/>
    <w:rsid w:val="00BB2985"/>
    <w:rsid w:val="00BB298A"/>
    <w:rsid w:val="00BB29AA"/>
    <w:rsid w:val="00BB29AE"/>
    <w:rsid w:val="00BB29E4"/>
    <w:rsid w:val="00BB2A0E"/>
    <w:rsid w:val="00BB2AAC"/>
    <w:rsid w:val="00BB2AE1"/>
    <w:rsid w:val="00BB2B06"/>
    <w:rsid w:val="00BB2B5C"/>
    <w:rsid w:val="00BB2BFC"/>
    <w:rsid w:val="00BB2C32"/>
    <w:rsid w:val="00BB2D02"/>
    <w:rsid w:val="00BB2D4C"/>
    <w:rsid w:val="00BB2DA4"/>
    <w:rsid w:val="00BB2DE5"/>
    <w:rsid w:val="00BB2E37"/>
    <w:rsid w:val="00BB2F31"/>
    <w:rsid w:val="00BB3075"/>
    <w:rsid w:val="00BB3205"/>
    <w:rsid w:val="00BB322B"/>
    <w:rsid w:val="00BB3277"/>
    <w:rsid w:val="00BB3287"/>
    <w:rsid w:val="00BB3317"/>
    <w:rsid w:val="00BB3319"/>
    <w:rsid w:val="00BB3329"/>
    <w:rsid w:val="00BB336F"/>
    <w:rsid w:val="00BB33A8"/>
    <w:rsid w:val="00BB3456"/>
    <w:rsid w:val="00BB3553"/>
    <w:rsid w:val="00BB356D"/>
    <w:rsid w:val="00BB3599"/>
    <w:rsid w:val="00BB35BD"/>
    <w:rsid w:val="00BB361D"/>
    <w:rsid w:val="00BB3681"/>
    <w:rsid w:val="00BB376C"/>
    <w:rsid w:val="00BB37D2"/>
    <w:rsid w:val="00BB3861"/>
    <w:rsid w:val="00BB389B"/>
    <w:rsid w:val="00BB3979"/>
    <w:rsid w:val="00BB39AF"/>
    <w:rsid w:val="00BB39D0"/>
    <w:rsid w:val="00BB3AC2"/>
    <w:rsid w:val="00BB3AD6"/>
    <w:rsid w:val="00BB3AE6"/>
    <w:rsid w:val="00BB3BF7"/>
    <w:rsid w:val="00BB3C1A"/>
    <w:rsid w:val="00BB3D38"/>
    <w:rsid w:val="00BB3E6E"/>
    <w:rsid w:val="00BB3ECC"/>
    <w:rsid w:val="00BB3EED"/>
    <w:rsid w:val="00BB3F07"/>
    <w:rsid w:val="00BB3F70"/>
    <w:rsid w:val="00BB3FA2"/>
    <w:rsid w:val="00BB3FA5"/>
    <w:rsid w:val="00BB4094"/>
    <w:rsid w:val="00BB40B3"/>
    <w:rsid w:val="00BB40B9"/>
    <w:rsid w:val="00BB410A"/>
    <w:rsid w:val="00BB4167"/>
    <w:rsid w:val="00BB41BF"/>
    <w:rsid w:val="00BB420A"/>
    <w:rsid w:val="00BB4243"/>
    <w:rsid w:val="00BB4280"/>
    <w:rsid w:val="00BB429E"/>
    <w:rsid w:val="00BB4361"/>
    <w:rsid w:val="00BB4446"/>
    <w:rsid w:val="00BB447E"/>
    <w:rsid w:val="00BB44A7"/>
    <w:rsid w:val="00BB450E"/>
    <w:rsid w:val="00BB4602"/>
    <w:rsid w:val="00BB4631"/>
    <w:rsid w:val="00BB464E"/>
    <w:rsid w:val="00BB46BE"/>
    <w:rsid w:val="00BB46C4"/>
    <w:rsid w:val="00BB47B4"/>
    <w:rsid w:val="00BB47B6"/>
    <w:rsid w:val="00BB47C6"/>
    <w:rsid w:val="00BB47FE"/>
    <w:rsid w:val="00BB4882"/>
    <w:rsid w:val="00BB489A"/>
    <w:rsid w:val="00BB4906"/>
    <w:rsid w:val="00BB4909"/>
    <w:rsid w:val="00BB4919"/>
    <w:rsid w:val="00BB4983"/>
    <w:rsid w:val="00BB4A5B"/>
    <w:rsid w:val="00BB4C18"/>
    <w:rsid w:val="00BB4C5A"/>
    <w:rsid w:val="00BB4C69"/>
    <w:rsid w:val="00BB4CCE"/>
    <w:rsid w:val="00BB4D20"/>
    <w:rsid w:val="00BB4D4B"/>
    <w:rsid w:val="00BB4DA7"/>
    <w:rsid w:val="00BB4E37"/>
    <w:rsid w:val="00BB4E6D"/>
    <w:rsid w:val="00BB4F38"/>
    <w:rsid w:val="00BB4F3B"/>
    <w:rsid w:val="00BB4F73"/>
    <w:rsid w:val="00BB4FE1"/>
    <w:rsid w:val="00BB5040"/>
    <w:rsid w:val="00BB5060"/>
    <w:rsid w:val="00BB5189"/>
    <w:rsid w:val="00BB51BB"/>
    <w:rsid w:val="00BB51CA"/>
    <w:rsid w:val="00BB523D"/>
    <w:rsid w:val="00BB52A3"/>
    <w:rsid w:val="00BB5361"/>
    <w:rsid w:val="00BB536A"/>
    <w:rsid w:val="00BB5391"/>
    <w:rsid w:val="00BB542B"/>
    <w:rsid w:val="00BB547D"/>
    <w:rsid w:val="00BB5494"/>
    <w:rsid w:val="00BB5499"/>
    <w:rsid w:val="00BB558F"/>
    <w:rsid w:val="00BB56C8"/>
    <w:rsid w:val="00BB56D1"/>
    <w:rsid w:val="00BB5720"/>
    <w:rsid w:val="00BB5775"/>
    <w:rsid w:val="00BB579A"/>
    <w:rsid w:val="00BB57C7"/>
    <w:rsid w:val="00BB57F5"/>
    <w:rsid w:val="00BB597D"/>
    <w:rsid w:val="00BB59AA"/>
    <w:rsid w:val="00BB59B2"/>
    <w:rsid w:val="00BB5A0E"/>
    <w:rsid w:val="00BB5A60"/>
    <w:rsid w:val="00BB5A7B"/>
    <w:rsid w:val="00BB5AF6"/>
    <w:rsid w:val="00BB5B52"/>
    <w:rsid w:val="00BB5BB1"/>
    <w:rsid w:val="00BB5BB7"/>
    <w:rsid w:val="00BB5C51"/>
    <w:rsid w:val="00BB5CC0"/>
    <w:rsid w:val="00BB5CED"/>
    <w:rsid w:val="00BB5D66"/>
    <w:rsid w:val="00BB5DD9"/>
    <w:rsid w:val="00BB5F6D"/>
    <w:rsid w:val="00BB5F7F"/>
    <w:rsid w:val="00BB5F9F"/>
    <w:rsid w:val="00BB5FFC"/>
    <w:rsid w:val="00BB611A"/>
    <w:rsid w:val="00BB611B"/>
    <w:rsid w:val="00BB61DC"/>
    <w:rsid w:val="00BB629C"/>
    <w:rsid w:val="00BB62D4"/>
    <w:rsid w:val="00BB6345"/>
    <w:rsid w:val="00BB6357"/>
    <w:rsid w:val="00BB6390"/>
    <w:rsid w:val="00BB6391"/>
    <w:rsid w:val="00BB6461"/>
    <w:rsid w:val="00BB6516"/>
    <w:rsid w:val="00BB65B3"/>
    <w:rsid w:val="00BB65CF"/>
    <w:rsid w:val="00BB667E"/>
    <w:rsid w:val="00BB66BF"/>
    <w:rsid w:val="00BB66DC"/>
    <w:rsid w:val="00BB6739"/>
    <w:rsid w:val="00BB675C"/>
    <w:rsid w:val="00BB676E"/>
    <w:rsid w:val="00BB676F"/>
    <w:rsid w:val="00BB67E7"/>
    <w:rsid w:val="00BB67FD"/>
    <w:rsid w:val="00BB6822"/>
    <w:rsid w:val="00BB6892"/>
    <w:rsid w:val="00BB68F6"/>
    <w:rsid w:val="00BB68FA"/>
    <w:rsid w:val="00BB6934"/>
    <w:rsid w:val="00BB6941"/>
    <w:rsid w:val="00BB6942"/>
    <w:rsid w:val="00BB699D"/>
    <w:rsid w:val="00BB69B4"/>
    <w:rsid w:val="00BB69C4"/>
    <w:rsid w:val="00BB69C5"/>
    <w:rsid w:val="00BB6A6F"/>
    <w:rsid w:val="00BB6AB9"/>
    <w:rsid w:val="00BB6ABF"/>
    <w:rsid w:val="00BB6B31"/>
    <w:rsid w:val="00BB6B34"/>
    <w:rsid w:val="00BB6B3D"/>
    <w:rsid w:val="00BB6BE7"/>
    <w:rsid w:val="00BB6C24"/>
    <w:rsid w:val="00BB6D47"/>
    <w:rsid w:val="00BB6D4B"/>
    <w:rsid w:val="00BB6DA9"/>
    <w:rsid w:val="00BB6DCC"/>
    <w:rsid w:val="00BB6EAD"/>
    <w:rsid w:val="00BB6ECF"/>
    <w:rsid w:val="00BB6F0B"/>
    <w:rsid w:val="00BB6F79"/>
    <w:rsid w:val="00BB6FBC"/>
    <w:rsid w:val="00BB7064"/>
    <w:rsid w:val="00BB7085"/>
    <w:rsid w:val="00BB70CA"/>
    <w:rsid w:val="00BB70E4"/>
    <w:rsid w:val="00BB70EB"/>
    <w:rsid w:val="00BB7117"/>
    <w:rsid w:val="00BB71E1"/>
    <w:rsid w:val="00BB7219"/>
    <w:rsid w:val="00BB729A"/>
    <w:rsid w:val="00BB7353"/>
    <w:rsid w:val="00BB7371"/>
    <w:rsid w:val="00BB7403"/>
    <w:rsid w:val="00BB7442"/>
    <w:rsid w:val="00BB7457"/>
    <w:rsid w:val="00BB74C8"/>
    <w:rsid w:val="00BB750A"/>
    <w:rsid w:val="00BB7524"/>
    <w:rsid w:val="00BB7525"/>
    <w:rsid w:val="00BB7540"/>
    <w:rsid w:val="00BB75D1"/>
    <w:rsid w:val="00BB75DB"/>
    <w:rsid w:val="00BB7609"/>
    <w:rsid w:val="00BB76F6"/>
    <w:rsid w:val="00BB7729"/>
    <w:rsid w:val="00BB7762"/>
    <w:rsid w:val="00BB77CA"/>
    <w:rsid w:val="00BB78DE"/>
    <w:rsid w:val="00BB78FE"/>
    <w:rsid w:val="00BB7907"/>
    <w:rsid w:val="00BB797B"/>
    <w:rsid w:val="00BB7A17"/>
    <w:rsid w:val="00BB7A4F"/>
    <w:rsid w:val="00BB7A60"/>
    <w:rsid w:val="00BB7AB6"/>
    <w:rsid w:val="00BB7B85"/>
    <w:rsid w:val="00BB7BD8"/>
    <w:rsid w:val="00BB7BF5"/>
    <w:rsid w:val="00BB7BFF"/>
    <w:rsid w:val="00BB7C64"/>
    <w:rsid w:val="00BB7CCD"/>
    <w:rsid w:val="00BB7CE5"/>
    <w:rsid w:val="00BB7D82"/>
    <w:rsid w:val="00BB7D90"/>
    <w:rsid w:val="00BB7DB0"/>
    <w:rsid w:val="00BB7DB2"/>
    <w:rsid w:val="00BB7DE9"/>
    <w:rsid w:val="00BB7E4D"/>
    <w:rsid w:val="00BB7E7C"/>
    <w:rsid w:val="00BB7EFE"/>
    <w:rsid w:val="00BC0172"/>
    <w:rsid w:val="00BC01A6"/>
    <w:rsid w:val="00BC01B6"/>
    <w:rsid w:val="00BC0216"/>
    <w:rsid w:val="00BC0256"/>
    <w:rsid w:val="00BC026A"/>
    <w:rsid w:val="00BC0367"/>
    <w:rsid w:val="00BC0466"/>
    <w:rsid w:val="00BC048A"/>
    <w:rsid w:val="00BC04E2"/>
    <w:rsid w:val="00BC0556"/>
    <w:rsid w:val="00BC0568"/>
    <w:rsid w:val="00BC0591"/>
    <w:rsid w:val="00BC05AF"/>
    <w:rsid w:val="00BC05E6"/>
    <w:rsid w:val="00BC062E"/>
    <w:rsid w:val="00BC06B2"/>
    <w:rsid w:val="00BC06C2"/>
    <w:rsid w:val="00BC074C"/>
    <w:rsid w:val="00BC077A"/>
    <w:rsid w:val="00BC0791"/>
    <w:rsid w:val="00BC07BB"/>
    <w:rsid w:val="00BC07C3"/>
    <w:rsid w:val="00BC07C9"/>
    <w:rsid w:val="00BC07EF"/>
    <w:rsid w:val="00BC0859"/>
    <w:rsid w:val="00BC08B6"/>
    <w:rsid w:val="00BC08B8"/>
    <w:rsid w:val="00BC08D9"/>
    <w:rsid w:val="00BC0953"/>
    <w:rsid w:val="00BC095E"/>
    <w:rsid w:val="00BC09DF"/>
    <w:rsid w:val="00BC0A0A"/>
    <w:rsid w:val="00BC0AC7"/>
    <w:rsid w:val="00BC0B01"/>
    <w:rsid w:val="00BC0B19"/>
    <w:rsid w:val="00BC0B65"/>
    <w:rsid w:val="00BC0BE6"/>
    <w:rsid w:val="00BC0C3A"/>
    <w:rsid w:val="00BC0CD9"/>
    <w:rsid w:val="00BC0CDD"/>
    <w:rsid w:val="00BC0D16"/>
    <w:rsid w:val="00BC0D4F"/>
    <w:rsid w:val="00BC0D68"/>
    <w:rsid w:val="00BC0E02"/>
    <w:rsid w:val="00BC0E83"/>
    <w:rsid w:val="00BC0E8D"/>
    <w:rsid w:val="00BC0E99"/>
    <w:rsid w:val="00BC0EC7"/>
    <w:rsid w:val="00BC0EE5"/>
    <w:rsid w:val="00BC0F37"/>
    <w:rsid w:val="00BC0F42"/>
    <w:rsid w:val="00BC0F74"/>
    <w:rsid w:val="00BC1009"/>
    <w:rsid w:val="00BC1069"/>
    <w:rsid w:val="00BC1134"/>
    <w:rsid w:val="00BC117B"/>
    <w:rsid w:val="00BC126F"/>
    <w:rsid w:val="00BC1280"/>
    <w:rsid w:val="00BC12C8"/>
    <w:rsid w:val="00BC12F8"/>
    <w:rsid w:val="00BC1337"/>
    <w:rsid w:val="00BC14B2"/>
    <w:rsid w:val="00BC14C8"/>
    <w:rsid w:val="00BC14DF"/>
    <w:rsid w:val="00BC14E1"/>
    <w:rsid w:val="00BC14ED"/>
    <w:rsid w:val="00BC1545"/>
    <w:rsid w:val="00BC15E2"/>
    <w:rsid w:val="00BC1612"/>
    <w:rsid w:val="00BC1634"/>
    <w:rsid w:val="00BC1658"/>
    <w:rsid w:val="00BC16A7"/>
    <w:rsid w:val="00BC16C3"/>
    <w:rsid w:val="00BC16EB"/>
    <w:rsid w:val="00BC17E2"/>
    <w:rsid w:val="00BC185E"/>
    <w:rsid w:val="00BC186D"/>
    <w:rsid w:val="00BC186E"/>
    <w:rsid w:val="00BC1874"/>
    <w:rsid w:val="00BC1A40"/>
    <w:rsid w:val="00BC1AC4"/>
    <w:rsid w:val="00BC1AD5"/>
    <w:rsid w:val="00BC1B01"/>
    <w:rsid w:val="00BC1BA9"/>
    <w:rsid w:val="00BC1C55"/>
    <w:rsid w:val="00BC1CDF"/>
    <w:rsid w:val="00BC1E4B"/>
    <w:rsid w:val="00BC1F55"/>
    <w:rsid w:val="00BC1FE4"/>
    <w:rsid w:val="00BC20B4"/>
    <w:rsid w:val="00BC213F"/>
    <w:rsid w:val="00BC21E8"/>
    <w:rsid w:val="00BC2210"/>
    <w:rsid w:val="00BC2222"/>
    <w:rsid w:val="00BC24B2"/>
    <w:rsid w:val="00BC24EB"/>
    <w:rsid w:val="00BC2534"/>
    <w:rsid w:val="00BC25F4"/>
    <w:rsid w:val="00BC2683"/>
    <w:rsid w:val="00BC269A"/>
    <w:rsid w:val="00BC2731"/>
    <w:rsid w:val="00BC2747"/>
    <w:rsid w:val="00BC2792"/>
    <w:rsid w:val="00BC27EC"/>
    <w:rsid w:val="00BC2864"/>
    <w:rsid w:val="00BC2892"/>
    <w:rsid w:val="00BC2910"/>
    <w:rsid w:val="00BC2940"/>
    <w:rsid w:val="00BC29BB"/>
    <w:rsid w:val="00BC29D0"/>
    <w:rsid w:val="00BC2A9D"/>
    <w:rsid w:val="00BC2B97"/>
    <w:rsid w:val="00BC2C2B"/>
    <w:rsid w:val="00BC2D6F"/>
    <w:rsid w:val="00BC2D73"/>
    <w:rsid w:val="00BC2E1C"/>
    <w:rsid w:val="00BC2EBF"/>
    <w:rsid w:val="00BC2EDA"/>
    <w:rsid w:val="00BC2EE5"/>
    <w:rsid w:val="00BC2FCD"/>
    <w:rsid w:val="00BC3092"/>
    <w:rsid w:val="00BC30DC"/>
    <w:rsid w:val="00BC30E5"/>
    <w:rsid w:val="00BC3101"/>
    <w:rsid w:val="00BC3139"/>
    <w:rsid w:val="00BC31CF"/>
    <w:rsid w:val="00BC31DA"/>
    <w:rsid w:val="00BC3294"/>
    <w:rsid w:val="00BC330D"/>
    <w:rsid w:val="00BC3339"/>
    <w:rsid w:val="00BC3379"/>
    <w:rsid w:val="00BC3428"/>
    <w:rsid w:val="00BC351C"/>
    <w:rsid w:val="00BC35EA"/>
    <w:rsid w:val="00BC35EF"/>
    <w:rsid w:val="00BC3782"/>
    <w:rsid w:val="00BC3825"/>
    <w:rsid w:val="00BC388B"/>
    <w:rsid w:val="00BC38E3"/>
    <w:rsid w:val="00BC395F"/>
    <w:rsid w:val="00BC3981"/>
    <w:rsid w:val="00BC39A6"/>
    <w:rsid w:val="00BC3AF9"/>
    <w:rsid w:val="00BC3BE0"/>
    <w:rsid w:val="00BC3C0C"/>
    <w:rsid w:val="00BC3CA7"/>
    <w:rsid w:val="00BC3CC3"/>
    <w:rsid w:val="00BC3D02"/>
    <w:rsid w:val="00BC3D0D"/>
    <w:rsid w:val="00BC3D3B"/>
    <w:rsid w:val="00BC3D49"/>
    <w:rsid w:val="00BC3D69"/>
    <w:rsid w:val="00BC3DCC"/>
    <w:rsid w:val="00BC3DE3"/>
    <w:rsid w:val="00BC3E05"/>
    <w:rsid w:val="00BC3E2F"/>
    <w:rsid w:val="00BC3E80"/>
    <w:rsid w:val="00BC4060"/>
    <w:rsid w:val="00BC414B"/>
    <w:rsid w:val="00BC4189"/>
    <w:rsid w:val="00BC41CC"/>
    <w:rsid w:val="00BC41CE"/>
    <w:rsid w:val="00BC4255"/>
    <w:rsid w:val="00BC427E"/>
    <w:rsid w:val="00BC4296"/>
    <w:rsid w:val="00BC42A3"/>
    <w:rsid w:val="00BC42CB"/>
    <w:rsid w:val="00BC44C9"/>
    <w:rsid w:val="00BC4589"/>
    <w:rsid w:val="00BC45AA"/>
    <w:rsid w:val="00BC4677"/>
    <w:rsid w:val="00BC46CD"/>
    <w:rsid w:val="00BC46D3"/>
    <w:rsid w:val="00BC46FD"/>
    <w:rsid w:val="00BC471A"/>
    <w:rsid w:val="00BC47EC"/>
    <w:rsid w:val="00BC47F0"/>
    <w:rsid w:val="00BC4817"/>
    <w:rsid w:val="00BC49DD"/>
    <w:rsid w:val="00BC4BC6"/>
    <w:rsid w:val="00BC4C75"/>
    <w:rsid w:val="00BC4CAB"/>
    <w:rsid w:val="00BC4D7A"/>
    <w:rsid w:val="00BC4E5E"/>
    <w:rsid w:val="00BC4E7B"/>
    <w:rsid w:val="00BC4ECE"/>
    <w:rsid w:val="00BC4F0E"/>
    <w:rsid w:val="00BC4F4D"/>
    <w:rsid w:val="00BC501E"/>
    <w:rsid w:val="00BC5044"/>
    <w:rsid w:val="00BC5134"/>
    <w:rsid w:val="00BC5136"/>
    <w:rsid w:val="00BC5156"/>
    <w:rsid w:val="00BC5189"/>
    <w:rsid w:val="00BC52B5"/>
    <w:rsid w:val="00BC52E9"/>
    <w:rsid w:val="00BC530A"/>
    <w:rsid w:val="00BC531B"/>
    <w:rsid w:val="00BC5412"/>
    <w:rsid w:val="00BC5481"/>
    <w:rsid w:val="00BC549C"/>
    <w:rsid w:val="00BC54CB"/>
    <w:rsid w:val="00BC5549"/>
    <w:rsid w:val="00BC5571"/>
    <w:rsid w:val="00BC5597"/>
    <w:rsid w:val="00BC5631"/>
    <w:rsid w:val="00BC5698"/>
    <w:rsid w:val="00BC56A0"/>
    <w:rsid w:val="00BC56C5"/>
    <w:rsid w:val="00BC56EA"/>
    <w:rsid w:val="00BC570F"/>
    <w:rsid w:val="00BC5765"/>
    <w:rsid w:val="00BC57A5"/>
    <w:rsid w:val="00BC57B3"/>
    <w:rsid w:val="00BC57DB"/>
    <w:rsid w:val="00BC5856"/>
    <w:rsid w:val="00BC5879"/>
    <w:rsid w:val="00BC5983"/>
    <w:rsid w:val="00BC59BE"/>
    <w:rsid w:val="00BC59CD"/>
    <w:rsid w:val="00BC5A07"/>
    <w:rsid w:val="00BC5A20"/>
    <w:rsid w:val="00BC5B26"/>
    <w:rsid w:val="00BC5BE0"/>
    <w:rsid w:val="00BC5C4B"/>
    <w:rsid w:val="00BC5C65"/>
    <w:rsid w:val="00BC5CD9"/>
    <w:rsid w:val="00BC5D1B"/>
    <w:rsid w:val="00BC5D66"/>
    <w:rsid w:val="00BC5DE2"/>
    <w:rsid w:val="00BC5E5A"/>
    <w:rsid w:val="00BC5EFF"/>
    <w:rsid w:val="00BC5F15"/>
    <w:rsid w:val="00BC5F5B"/>
    <w:rsid w:val="00BC5F85"/>
    <w:rsid w:val="00BC5F98"/>
    <w:rsid w:val="00BC6018"/>
    <w:rsid w:val="00BC6054"/>
    <w:rsid w:val="00BC6073"/>
    <w:rsid w:val="00BC61E4"/>
    <w:rsid w:val="00BC6241"/>
    <w:rsid w:val="00BC6291"/>
    <w:rsid w:val="00BC62C5"/>
    <w:rsid w:val="00BC62F8"/>
    <w:rsid w:val="00BC6399"/>
    <w:rsid w:val="00BC63A8"/>
    <w:rsid w:val="00BC6407"/>
    <w:rsid w:val="00BC6485"/>
    <w:rsid w:val="00BC64CC"/>
    <w:rsid w:val="00BC653E"/>
    <w:rsid w:val="00BC654E"/>
    <w:rsid w:val="00BC658E"/>
    <w:rsid w:val="00BC664F"/>
    <w:rsid w:val="00BC66E0"/>
    <w:rsid w:val="00BC66E3"/>
    <w:rsid w:val="00BC671D"/>
    <w:rsid w:val="00BC673E"/>
    <w:rsid w:val="00BC6748"/>
    <w:rsid w:val="00BC6763"/>
    <w:rsid w:val="00BC67CD"/>
    <w:rsid w:val="00BC6857"/>
    <w:rsid w:val="00BC6890"/>
    <w:rsid w:val="00BC68C3"/>
    <w:rsid w:val="00BC690B"/>
    <w:rsid w:val="00BC691A"/>
    <w:rsid w:val="00BC693D"/>
    <w:rsid w:val="00BC69AC"/>
    <w:rsid w:val="00BC6A33"/>
    <w:rsid w:val="00BC6A63"/>
    <w:rsid w:val="00BC6A8F"/>
    <w:rsid w:val="00BC6BF4"/>
    <w:rsid w:val="00BC6C5A"/>
    <w:rsid w:val="00BC6CCD"/>
    <w:rsid w:val="00BC6CEF"/>
    <w:rsid w:val="00BC6D38"/>
    <w:rsid w:val="00BC6D6F"/>
    <w:rsid w:val="00BC6D8B"/>
    <w:rsid w:val="00BC6D98"/>
    <w:rsid w:val="00BC6DA9"/>
    <w:rsid w:val="00BC6E1D"/>
    <w:rsid w:val="00BC6E3F"/>
    <w:rsid w:val="00BC6EAA"/>
    <w:rsid w:val="00BC6ECD"/>
    <w:rsid w:val="00BC6EE9"/>
    <w:rsid w:val="00BC6FB0"/>
    <w:rsid w:val="00BC6FF3"/>
    <w:rsid w:val="00BC703A"/>
    <w:rsid w:val="00BC705C"/>
    <w:rsid w:val="00BC7074"/>
    <w:rsid w:val="00BC7078"/>
    <w:rsid w:val="00BC70B4"/>
    <w:rsid w:val="00BC70E5"/>
    <w:rsid w:val="00BC723C"/>
    <w:rsid w:val="00BC7356"/>
    <w:rsid w:val="00BC7402"/>
    <w:rsid w:val="00BC7422"/>
    <w:rsid w:val="00BC7431"/>
    <w:rsid w:val="00BC749F"/>
    <w:rsid w:val="00BC74D7"/>
    <w:rsid w:val="00BC74E2"/>
    <w:rsid w:val="00BC75B6"/>
    <w:rsid w:val="00BC75DE"/>
    <w:rsid w:val="00BC7663"/>
    <w:rsid w:val="00BC76C5"/>
    <w:rsid w:val="00BC7730"/>
    <w:rsid w:val="00BC7771"/>
    <w:rsid w:val="00BC779F"/>
    <w:rsid w:val="00BC77E2"/>
    <w:rsid w:val="00BC7841"/>
    <w:rsid w:val="00BC784B"/>
    <w:rsid w:val="00BC7A06"/>
    <w:rsid w:val="00BC7A44"/>
    <w:rsid w:val="00BC7A67"/>
    <w:rsid w:val="00BC7A80"/>
    <w:rsid w:val="00BC7B17"/>
    <w:rsid w:val="00BC7B62"/>
    <w:rsid w:val="00BC7B8D"/>
    <w:rsid w:val="00BC7C0B"/>
    <w:rsid w:val="00BC7CA5"/>
    <w:rsid w:val="00BC7CC3"/>
    <w:rsid w:val="00BC7CD5"/>
    <w:rsid w:val="00BC7CDF"/>
    <w:rsid w:val="00BC7D0D"/>
    <w:rsid w:val="00BC7D9A"/>
    <w:rsid w:val="00BC7DFF"/>
    <w:rsid w:val="00BC7EA1"/>
    <w:rsid w:val="00BD00FA"/>
    <w:rsid w:val="00BD01EF"/>
    <w:rsid w:val="00BD021B"/>
    <w:rsid w:val="00BD02D5"/>
    <w:rsid w:val="00BD02EF"/>
    <w:rsid w:val="00BD034E"/>
    <w:rsid w:val="00BD03A9"/>
    <w:rsid w:val="00BD04A9"/>
    <w:rsid w:val="00BD04C1"/>
    <w:rsid w:val="00BD04D5"/>
    <w:rsid w:val="00BD0508"/>
    <w:rsid w:val="00BD0563"/>
    <w:rsid w:val="00BD0584"/>
    <w:rsid w:val="00BD06B5"/>
    <w:rsid w:val="00BD075A"/>
    <w:rsid w:val="00BD08E0"/>
    <w:rsid w:val="00BD095C"/>
    <w:rsid w:val="00BD0974"/>
    <w:rsid w:val="00BD0A6F"/>
    <w:rsid w:val="00BD0A7A"/>
    <w:rsid w:val="00BD0ACE"/>
    <w:rsid w:val="00BD0AF7"/>
    <w:rsid w:val="00BD0B8B"/>
    <w:rsid w:val="00BD0C11"/>
    <w:rsid w:val="00BD0C94"/>
    <w:rsid w:val="00BD0CA6"/>
    <w:rsid w:val="00BD0D53"/>
    <w:rsid w:val="00BD0D8D"/>
    <w:rsid w:val="00BD0DD2"/>
    <w:rsid w:val="00BD0DD9"/>
    <w:rsid w:val="00BD0EEB"/>
    <w:rsid w:val="00BD0F2A"/>
    <w:rsid w:val="00BD0F85"/>
    <w:rsid w:val="00BD0F8F"/>
    <w:rsid w:val="00BD110B"/>
    <w:rsid w:val="00BD116B"/>
    <w:rsid w:val="00BD11D2"/>
    <w:rsid w:val="00BD11D7"/>
    <w:rsid w:val="00BD12B4"/>
    <w:rsid w:val="00BD134D"/>
    <w:rsid w:val="00BD1401"/>
    <w:rsid w:val="00BD141E"/>
    <w:rsid w:val="00BD1467"/>
    <w:rsid w:val="00BD14E7"/>
    <w:rsid w:val="00BD156A"/>
    <w:rsid w:val="00BD15B0"/>
    <w:rsid w:val="00BD15CC"/>
    <w:rsid w:val="00BD1687"/>
    <w:rsid w:val="00BD16F5"/>
    <w:rsid w:val="00BD171A"/>
    <w:rsid w:val="00BD17AA"/>
    <w:rsid w:val="00BD183A"/>
    <w:rsid w:val="00BD18A4"/>
    <w:rsid w:val="00BD1951"/>
    <w:rsid w:val="00BD1A5D"/>
    <w:rsid w:val="00BD1A8A"/>
    <w:rsid w:val="00BD1B8A"/>
    <w:rsid w:val="00BD1BB5"/>
    <w:rsid w:val="00BD1C74"/>
    <w:rsid w:val="00BD1C77"/>
    <w:rsid w:val="00BD1C90"/>
    <w:rsid w:val="00BD1CEF"/>
    <w:rsid w:val="00BD1D18"/>
    <w:rsid w:val="00BD1DA7"/>
    <w:rsid w:val="00BD1DB4"/>
    <w:rsid w:val="00BD1DBD"/>
    <w:rsid w:val="00BD1DFD"/>
    <w:rsid w:val="00BD1E0B"/>
    <w:rsid w:val="00BD1E15"/>
    <w:rsid w:val="00BD1E5F"/>
    <w:rsid w:val="00BD1E94"/>
    <w:rsid w:val="00BD1FB7"/>
    <w:rsid w:val="00BD2019"/>
    <w:rsid w:val="00BD209F"/>
    <w:rsid w:val="00BD20BA"/>
    <w:rsid w:val="00BD2102"/>
    <w:rsid w:val="00BD2230"/>
    <w:rsid w:val="00BD22F6"/>
    <w:rsid w:val="00BD2370"/>
    <w:rsid w:val="00BD2380"/>
    <w:rsid w:val="00BD23F9"/>
    <w:rsid w:val="00BD240B"/>
    <w:rsid w:val="00BD242F"/>
    <w:rsid w:val="00BD244E"/>
    <w:rsid w:val="00BD24B7"/>
    <w:rsid w:val="00BD254F"/>
    <w:rsid w:val="00BD25B1"/>
    <w:rsid w:val="00BD25BF"/>
    <w:rsid w:val="00BD2684"/>
    <w:rsid w:val="00BD26A8"/>
    <w:rsid w:val="00BD26D9"/>
    <w:rsid w:val="00BD26E8"/>
    <w:rsid w:val="00BD280B"/>
    <w:rsid w:val="00BD2AF3"/>
    <w:rsid w:val="00BD2B21"/>
    <w:rsid w:val="00BD2C41"/>
    <w:rsid w:val="00BD2C9A"/>
    <w:rsid w:val="00BD2C9C"/>
    <w:rsid w:val="00BD2CA2"/>
    <w:rsid w:val="00BD2D63"/>
    <w:rsid w:val="00BD2D9C"/>
    <w:rsid w:val="00BD2E38"/>
    <w:rsid w:val="00BD2E5B"/>
    <w:rsid w:val="00BD2E5C"/>
    <w:rsid w:val="00BD2E62"/>
    <w:rsid w:val="00BD2E6D"/>
    <w:rsid w:val="00BD2E77"/>
    <w:rsid w:val="00BD2E7D"/>
    <w:rsid w:val="00BD2E7F"/>
    <w:rsid w:val="00BD2E8F"/>
    <w:rsid w:val="00BD2F1D"/>
    <w:rsid w:val="00BD2FC6"/>
    <w:rsid w:val="00BD3062"/>
    <w:rsid w:val="00BD30AD"/>
    <w:rsid w:val="00BD3158"/>
    <w:rsid w:val="00BD324A"/>
    <w:rsid w:val="00BD3260"/>
    <w:rsid w:val="00BD3286"/>
    <w:rsid w:val="00BD32FE"/>
    <w:rsid w:val="00BD333B"/>
    <w:rsid w:val="00BD33AA"/>
    <w:rsid w:val="00BD33CA"/>
    <w:rsid w:val="00BD33E5"/>
    <w:rsid w:val="00BD34C9"/>
    <w:rsid w:val="00BD358D"/>
    <w:rsid w:val="00BD35AB"/>
    <w:rsid w:val="00BD35C1"/>
    <w:rsid w:val="00BD35D4"/>
    <w:rsid w:val="00BD35E1"/>
    <w:rsid w:val="00BD3643"/>
    <w:rsid w:val="00BD3845"/>
    <w:rsid w:val="00BD38FC"/>
    <w:rsid w:val="00BD398C"/>
    <w:rsid w:val="00BD3A13"/>
    <w:rsid w:val="00BD3A3D"/>
    <w:rsid w:val="00BD3A71"/>
    <w:rsid w:val="00BD3AC6"/>
    <w:rsid w:val="00BD3B11"/>
    <w:rsid w:val="00BD3B52"/>
    <w:rsid w:val="00BD3B60"/>
    <w:rsid w:val="00BD3C1F"/>
    <w:rsid w:val="00BD3C95"/>
    <w:rsid w:val="00BD3CDE"/>
    <w:rsid w:val="00BD3CE1"/>
    <w:rsid w:val="00BD3D2D"/>
    <w:rsid w:val="00BD3D85"/>
    <w:rsid w:val="00BD3D92"/>
    <w:rsid w:val="00BD3E1B"/>
    <w:rsid w:val="00BD3EA0"/>
    <w:rsid w:val="00BD3EEE"/>
    <w:rsid w:val="00BD3EF6"/>
    <w:rsid w:val="00BD3F43"/>
    <w:rsid w:val="00BD3FC8"/>
    <w:rsid w:val="00BD3FE3"/>
    <w:rsid w:val="00BD3FF7"/>
    <w:rsid w:val="00BD401E"/>
    <w:rsid w:val="00BD402C"/>
    <w:rsid w:val="00BD405E"/>
    <w:rsid w:val="00BD40BA"/>
    <w:rsid w:val="00BD40D9"/>
    <w:rsid w:val="00BD40F4"/>
    <w:rsid w:val="00BD4129"/>
    <w:rsid w:val="00BD412F"/>
    <w:rsid w:val="00BD41BB"/>
    <w:rsid w:val="00BD41ED"/>
    <w:rsid w:val="00BD420C"/>
    <w:rsid w:val="00BD42B1"/>
    <w:rsid w:val="00BD4329"/>
    <w:rsid w:val="00BD4360"/>
    <w:rsid w:val="00BD43B3"/>
    <w:rsid w:val="00BD43D7"/>
    <w:rsid w:val="00BD4434"/>
    <w:rsid w:val="00BD4460"/>
    <w:rsid w:val="00BD4471"/>
    <w:rsid w:val="00BD4479"/>
    <w:rsid w:val="00BD455A"/>
    <w:rsid w:val="00BD4585"/>
    <w:rsid w:val="00BD45B3"/>
    <w:rsid w:val="00BD4644"/>
    <w:rsid w:val="00BD4660"/>
    <w:rsid w:val="00BD4704"/>
    <w:rsid w:val="00BD475F"/>
    <w:rsid w:val="00BD4804"/>
    <w:rsid w:val="00BD481F"/>
    <w:rsid w:val="00BD4897"/>
    <w:rsid w:val="00BD4934"/>
    <w:rsid w:val="00BD4A85"/>
    <w:rsid w:val="00BD4B12"/>
    <w:rsid w:val="00BD4B66"/>
    <w:rsid w:val="00BD4B9C"/>
    <w:rsid w:val="00BD4BBF"/>
    <w:rsid w:val="00BD4C77"/>
    <w:rsid w:val="00BD4D71"/>
    <w:rsid w:val="00BD4EE8"/>
    <w:rsid w:val="00BD4FC7"/>
    <w:rsid w:val="00BD4FE4"/>
    <w:rsid w:val="00BD4FFA"/>
    <w:rsid w:val="00BD500C"/>
    <w:rsid w:val="00BD501B"/>
    <w:rsid w:val="00BD504B"/>
    <w:rsid w:val="00BD5083"/>
    <w:rsid w:val="00BD50EF"/>
    <w:rsid w:val="00BD519A"/>
    <w:rsid w:val="00BD51C9"/>
    <w:rsid w:val="00BD5234"/>
    <w:rsid w:val="00BD5285"/>
    <w:rsid w:val="00BD531B"/>
    <w:rsid w:val="00BD531D"/>
    <w:rsid w:val="00BD53E3"/>
    <w:rsid w:val="00BD5466"/>
    <w:rsid w:val="00BD5518"/>
    <w:rsid w:val="00BD5530"/>
    <w:rsid w:val="00BD5566"/>
    <w:rsid w:val="00BD561B"/>
    <w:rsid w:val="00BD5659"/>
    <w:rsid w:val="00BD56CB"/>
    <w:rsid w:val="00BD5706"/>
    <w:rsid w:val="00BD577B"/>
    <w:rsid w:val="00BD5832"/>
    <w:rsid w:val="00BD5874"/>
    <w:rsid w:val="00BD58EA"/>
    <w:rsid w:val="00BD592E"/>
    <w:rsid w:val="00BD5934"/>
    <w:rsid w:val="00BD5951"/>
    <w:rsid w:val="00BD5974"/>
    <w:rsid w:val="00BD59B5"/>
    <w:rsid w:val="00BD59F3"/>
    <w:rsid w:val="00BD5A16"/>
    <w:rsid w:val="00BD5B46"/>
    <w:rsid w:val="00BD5C0A"/>
    <w:rsid w:val="00BD5C99"/>
    <w:rsid w:val="00BD5CD2"/>
    <w:rsid w:val="00BD5CE6"/>
    <w:rsid w:val="00BD5CED"/>
    <w:rsid w:val="00BD5D0A"/>
    <w:rsid w:val="00BD5D4C"/>
    <w:rsid w:val="00BD5E5D"/>
    <w:rsid w:val="00BD5F85"/>
    <w:rsid w:val="00BD5FAC"/>
    <w:rsid w:val="00BD5FE6"/>
    <w:rsid w:val="00BD605C"/>
    <w:rsid w:val="00BD60CC"/>
    <w:rsid w:val="00BD60FF"/>
    <w:rsid w:val="00BD6167"/>
    <w:rsid w:val="00BD61B6"/>
    <w:rsid w:val="00BD6244"/>
    <w:rsid w:val="00BD62C9"/>
    <w:rsid w:val="00BD62DC"/>
    <w:rsid w:val="00BD63BA"/>
    <w:rsid w:val="00BD63C9"/>
    <w:rsid w:val="00BD6488"/>
    <w:rsid w:val="00BD6490"/>
    <w:rsid w:val="00BD64B7"/>
    <w:rsid w:val="00BD64F4"/>
    <w:rsid w:val="00BD6540"/>
    <w:rsid w:val="00BD65FA"/>
    <w:rsid w:val="00BD661E"/>
    <w:rsid w:val="00BD664B"/>
    <w:rsid w:val="00BD668C"/>
    <w:rsid w:val="00BD66E6"/>
    <w:rsid w:val="00BD66F6"/>
    <w:rsid w:val="00BD66FF"/>
    <w:rsid w:val="00BD6705"/>
    <w:rsid w:val="00BD6747"/>
    <w:rsid w:val="00BD67D7"/>
    <w:rsid w:val="00BD680E"/>
    <w:rsid w:val="00BD681D"/>
    <w:rsid w:val="00BD68D4"/>
    <w:rsid w:val="00BD6940"/>
    <w:rsid w:val="00BD6970"/>
    <w:rsid w:val="00BD69A6"/>
    <w:rsid w:val="00BD6A29"/>
    <w:rsid w:val="00BD6A62"/>
    <w:rsid w:val="00BD6A8B"/>
    <w:rsid w:val="00BD6A95"/>
    <w:rsid w:val="00BD6A9C"/>
    <w:rsid w:val="00BD6BB0"/>
    <w:rsid w:val="00BD6C07"/>
    <w:rsid w:val="00BD6CF2"/>
    <w:rsid w:val="00BD6E00"/>
    <w:rsid w:val="00BD6EB7"/>
    <w:rsid w:val="00BD6EBA"/>
    <w:rsid w:val="00BD6F88"/>
    <w:rsid w:val="00BD6FC0"/>
    <w:rsid w:val="00BD6FC9"/>
    <w:rsid w:val="00BD70B1"/>
    <w:rsid w:val="00BD70BB"/>
    <w:rsid w:val="00BD7127"/>
    <w:rsid w:val="00BD7144"/>
    <w:rsid w:val="00BD7148"/>
    <w:rsid w:val="00BD7266"/>
    <w:rsid w:val="00BD7293"/>
    <w:rsid w:val="00BD729E"/>
    <w:rsid w:val="00BD72DC"/>
    <w:rsid w:val="00BD731D"/>
    <w:rsid w:val="00BD7354"/>
    <w:rsid w:val="00BD73F1"/>
    <w:rsid w:val="00BD747A"/>
    <w:rsid w:val="00BD748D"/>
    <w:rsid w:val="00BD74A3"/>
    <w:rsid w:val="00BD752F"/>
    <w:rsid w:val="00BD75A2"/>
    <w:rsid w:val="00BD76A3"/>
    <w:rsid w:val="00BD773F"/>
    <w:rsid w:val="00BD774B"/>
    <w:rsid w:val="00BD7774"/>
    <w:rsid w:val="00BD77BD"/>
    <w:rsid w:val="00BD784D"/>
    <w:rsid w:val="00BD78C0"/>
    <w:rsid w:val="00BD78E2"/>
    <w:rsid w:val="00BD7A60"/>
    <w:rsid w:val="00BD7ABA"/>
    <w:rsid w:val="00BD7AD5"/>
    <w:rsid w:val="00BD7B45"/>
    <w:rsid w:val="00BD7BD6"/>
    <w:rsid w:val="00BD7C02"/>
    <w:rsid w:val="00BD7C7A"/>
    <w:rsid w:val="00BD7C8A"/>
    <w:rsid w:val="00BD7CD3"/>
    <w:rsid w:val="00BD7CE7"/>
    <w:rsid w:val="00BD7DB6"/>
    <w:rsid w:val="00BD7E21"/>
    <w:rsid w:val="00BD7ED5"/>
    <w:rsid w:val="00BD7EE6"/>
    <w:rsid w:val="00BD7EFA"/>
    <w:rsid w:val="00BD7F79"/>
    <w:rsid w:val="00BD7F95"/>
    <w:rsid w:val="00BD7FED"/>
    <w:rsid w:val="00BD7FF1"/>
    <w:rsid w:val="00BE008C"/>
    <w:rsid w:val="00BE0152"/>
    <w:rsid w:val="00BE0176"/>
    <w:rsid w:val="00BE01B4"/>
    <w:rsid w:val="00BE021B"/>
    <w:rsid w:val="00BE021C"/>
    <w:rsid w:val="00BE0344"/>
    <w:rsid w:val="00BE045A"/>
    <w:rsid w:val="00BE0472"/>
    <w:rsid w:val="00BE04D3"/>
    <w:rsid w:val="00BE052D"/>
    <w:rsid w:val="00BE059C"/>
    <w:rsid w:val="00BE063C"/>
    <w:rsid w:val="00BE0740"/>
    <w:rsid w:val="00BE0789"/>
    <w:rsid w:val="00BE084C"/>
    <w:rsid w:val="00BE0936"/>
    <w:rsid w:val="00BE09E2"/>
    <w:rsid w:val="00BE09F4"/>
    <w:rsid w:val="00BE0A58"/>
    <w:rsid w:val="00BE0A79"/>
    <w:rsid w:val="00BE0BA7"/>
    <w:rsid w:val="00BE0BE0"/>
    <w:rsid w:val="00BE0D19"/>
    <w:rsid w:val="00BE0D2B"/>
    <w:rsid w:val="00BE0D80"/>
    <w:rsid w:val="00BE0E6A"/>
    <w:rsid w:val="00BE0E9C"/>
    <w:rsid w:val="00BE0E9D"/>
    <w:rsid w:val="00BE0F33"/>
    <w:rsid w:val="00BE0F90"/>
    <w:rsid w:val="00BE1007"/>
    <w:rsid w:val="00BE10A3"/>
    <w:rsid w:val="00BE112F"/>
    <w:rsid w:val="00BE118E"/>
    <w:rsid w:val="00BE1190"/>
    <w:rsid w:val="00BE11F3"/>
    <w:rsid w:val="00BE123E"/>
    <w:rsid w:val="00BE1253"/>
    <w:rsid w:val="00BE12D2"/>
    <w:rsid w:val="00BE1335"/>
    <w:rsid w:val="00BE13AC"/>
    <w:rsid w:val="00BE13E3"/>
    <w:rsid w:val="00BE146E"/>
    <w:rsid w:val="00BE1482"/>
    <w:rsid w:val="00BE15B6"/>
    <w:rsid w:val="00BE15E4"/>
    <w:rsid w:val="00BE15F5"/>
    <w:rsid w:val="00BE167D"/>
    <w:rsid w:val="00BE16A4"/>
    <w:rsid w:val="00BE16F9"/>
    <w:rsid w:val="00BE1702"/>
    <w:rsid w:val="00BE1748"/>
    <w:rsid w:val="00BE1888"/>
    <w:rsid w:val="00BE1898"/>
    <w:rsid w:val="00BE18C9"/>
    <w:rsid w:val="00BE18F8"/>
    <w:rsid w:val="00BE1970"/>
    <w:rsid w:val="00BE19BE"/>
    <w:rsid w:val="00BE19C4"/>
    <w:rsid w:val="00BE1A11"/>
    <w:rsid w:val="00BE1A26"/>
    <w:rsid w:val="00BE1A53"/>
    <w:rsid w:val="00BE1A84"/>
    <w:rsid w:val="00BE1C51"/>
    <w:rsid w:val="00BE1CC6"/>
    <w:rsid w:val="00BE1DB1"/>
    <w:rsid w:val="00BE1DE9"/>
    <w:rsid w:val="00BE1EA5"/>
    <w:rsid w:val="00BE1EA6"/>
    <w:rsid w:val="00BE1F10"/>
    <w:rsid w:val="00BE1F83"/>
    <w:rsid w:val="00BE2048"/>
    <w:rsid w:val="00BE20DE"/>
    <w:rsid w:val="00BE2185"/>
    <w:rsid w:val="00BE21D0"/>
    <w:rsid w:val="00BE22FF"/>
    <w:rsid w:val="00BE2305"/>
    <w:rsid w:val="00BE230D"/>
    <w:rsid w:val="00BE2374"/>
    <w:rsid w:val="00BE23BB"/>
    <w:rsid w:val="00BE23E9"/>
    <w:rsid w:val="00BE2471"/>
    <w:rsid w:val="00BE2538"/>
    <w:rsid w:val="00BE257B"/>
    <w:rsid w:val="00BE25AD"/>
    <w:rsid w:val="00BE25DB"/>
    <w:rsid w:val="00BE26F5"/>
    <w:rsid w:val="00BE26F7"/>
    <w:rsid w:val="00BE26FA"/>
    <w:rsid w:val="00BE278A"/>
    <w:rsid w:val="00BE286E"/>
    <w:rsid w:val="00BE28BF"/>
    <w:rsid w:val="00BE28C3"/>
    <w:rsid w:val="00BE2974"/>
    <w:rsid w:val="00BE297C"/>
    <w:rsid w:val="00BE29B9"/>
    <w:rsid w:val="00BE29E4"/>
    <w:rsid w:val="00BE29FD"/>
    <w:rsid w:val="00BE2A1D"/>
    <w:rsid w:val="00BE2A21"/>
    <w:rsid w:val="00BE2A98"/>
    <w:rsid w:val="00BE2AAC"/>
    <w:rsid w:val="00BE2B0D"/>
    <w:rsid w:val="00BE2B33"/>
    <w:rsid w:val="00BE2B9B"/>
    <w:rsid w:val="00BE2B9E"/>
    <w:rsid w:val="00BE2BDF"/>
    <w:rsid w:val="00BE2BF1"/>
    <w:rsid w:val="00BE2C67"/>
    <w:rsid w:val="00BE2CFF"/>
    <w:rsid w:val="00BE2E48"/>
    <w:rsid w:val="00BE2E89"/>
    <w:rsid w:val="00BE2E94"/>
    <w:rsid w:val="00BE2E9F"/>
    <w:rsid w:val="00BE2F48"/>
    <w:rsid w:val="00BE2F82"/>
    <w:rsid w:val="00BE2FB8"/>
    <w:rsid w:val="00BE2FDE"/>
    <w:rsid w:val="00BE3058"/>
    <w:rsid w:val="00BE30B2"/>
    <w:rsid w:val="00BE3119"/>
    <w:rsid w:val="00BE3144"/>
    <w:rsid w:val="00BE314D"/>
    <w:rsid w:val="00BE3169"/>
    <w:rsid w:val="00BE31EC"/>
    <w:rsid w:val="00BE3217"/>
    <w:rsid w:val="00BE3246"/>
    <w:rsid w:val="00BE327B"/>
    <w:rsid w:val="00BE32C1"/>
    <w:rsid w:val="00BE32DE"/>
    <w:rsid w:val="00BE32F8"/>
    <w:rsid w:val="00BE33D6"/>
    <w:rsid w:val="00BE3480"/>
    <w:rsid w:val="00BE3499"/>
    <w:rsid w:val="00BE349F"/>
    <w:rsid w:val="00BE34CB"/>
    <w:rsid w:val="00BE34F3"/>
    <w:rsid w:val="00BE35FB"/>
    <w:rsid w:val="00BE3774"/>
    <w:rsid w:val="00BE380E"/>
    <w:rsid w:val="00BE3815"/>
    <w:rsid w:val="00BE381F"/>
    <w:rsid w:val="00BE38C7"/>
    <w:rsid w:val="00BE3958"/>
    <w:rsid w:val="00BE3986"/>
    <w:rsid w:val="00BE399E"/>
    <w:rsid w:val="00BE39AD"/>
    <w:rsid w:val="00BE39CD"/>
    <w:rsid w:val="00BE39D2"/>
    <w:rsid w:val="00BE39D6"/>
    <w:rsid w:val="00BE3A47"/>
    <w:rsid w:val="00BE3AD0"/>
    <w:rsid w:val="00BE3B4C"/>
    <w:rsid w:val="00BE3B68"/>
    <w:rsid w:val="00BE3BA2"/>
    <w:rsid w:val="00BE3BFF"/>
    <w:rsid w:val="00BE3C02"/>
    <w:rsid w:val="00BE3C1D"/>
    <w:rsid w:val="00BE3C60"/>
    <w:rsid w:val="00BE3D17"/>
    <w:rsid w:val="00BE3D75"/>
    <w:rsid w:val="00BE3DA8"/>
    <w:rsid w:val="00BE3DB0"/>
    <w:rsid w:val="00BE3DB1"/>
    <w:rsid w:val="00BE3E9C"/>
    <w:rsid w:val="00BE3ECD"/>
    <w:rsid w:val="00BE3ED2"/>
    <w:rsid w:val="00BE3EF9"/>
    <w:rsid w:val="00BE409E"/>
    <w:rsid w:val="00BE4161"/>
    <w:rsid w:val="00BE4198"/>
    <w:rsid w:val="00BE4246"/>
    <w:rsid w:val="00BE433B"/>
    <w:rsid w:val="00BE433D"/>
    <w:rsid w:val="00BE441C"/>
    <w:rsid w:val="00BE44DD"/>
    <w:rsid w:val="00BE4517"/>
    <w:rsid w:val="00BE4519"/>
    <w:rsid w:val="00BE4630"/>
    <w:rsid w:val="00BE468F"/>
    <w:rsid w:val="00BE46FA"/>
    <w:rsid w:val="00BE47B0"/>
    <w:rsid w:val="00BE489A"/>
    <w:rsid w:val="00BE48A3"/>
    <w:rsid w:val="00BE4908"/>
    <w:rsid w:val="00BE4961"/>
    <w:rsid w:val="00BE496A"/>
    <w:rsid w:val="00BE4A2D"/>
    <w:rsid w:val="00BE4A85"/>
    <w:rsid w:val="00BE4ABB"/>
    <w:rsid w:val="00BE4BEC"/>
    <w:rsid w:val="00BE4D1B"/>
    <w:rsid w:val="00BE4D54"/>
    <w:rsid w:val="00BE4DEE"/>
    <w:rsid w:val="00BE4DFF"/>
    <w:rsid w:val="00BE4E48"/>
    <w:rsid w:val="00BE4E5B"/>
    <w:rsid w:val="00BE4E62"/>
    <w:rsid w:val="00BE4E63"/>
    <w:rsid w:val="00BE4E78"/>
    <w:rsid w:val="00BE4EFC"/>
    <w:rsid w:val="00BE4F45"/>
    <w:rsid w:val="00BE4F69"/>
    <w:rsid w:val="00BE4FBF"/>
    <w:rsid w:val="00BE4FC7"/>
    <w:rsid w:val="00BE5067"/>
    <w:rsid w:val="00BE509A"/>
    <w:rsid w:val="00BE509B"/>
    <w:rsid w:val="00BE5138"/>
    <w:rsid w:val="00BE5171"/>
    <w:rsid w:val="00BE51BA"/>
    <w:rsid w:val="00BE51CA"/>
    <w:rsid w:val="00BE520B"/>
    <w:rsid w:val="00BE52DD"/>
    <w:rsid w:val="00BE52FF"/>
    <w:rsid w:val="00BE533F"/>
    <w:rsid w:val="00BE53AA"/>
    <w:rsid w:val="00BE53F3"/>
    <w:rsid w:val="00BE53F6"/>
    <w:rsid w:val="00BE5434"/>
    <w:rsid w:val="00BE5451"/>
    <w:rsid w:val="00BE5461"/>
    <w:rsid w:val="00BE54BB"/>
    <w:rsid w:val="00BE57B2"/>
    <w:rsid w:val="00BE57EC"/>
    <w:rsid w:val="00BE584D"/>
    <w:rsid w:val="00BE591D"/>
    <w:rsid w:val="00BE593C"/>
    <w:rsid w:val="00BE5941"/>
    <w:rsid w:val="00BE5968"/>
    <w:rsid w:val="00BE59DB"/>
    <w:rsid w:val="00BE5A1C"/>
    <w:rsid w:val="00BE5A2A"/>
    <w:rsid w:val="00BE5A3F"/>
    <w:rsid w:val="00BE5A4F"/>
    <w:rsid w:val="00BE5B00"/>
    <w:rsid w:val="00BE5B31"/>
    <w:rsid w:val="00BE5BD7"/>
    <w:rsid w:val="00BE5BF7"/>
    <w:rsid w:val="00BE5C61"/>
    <w:rsid w:val="00BE5C77"/>
    <w:rsid w:val="00BE5D07"/>
    <w:rsid w:val="00BE5D15"/>
    <w:rsid w:val="00BE5E02"/>
    <w:rsid w:val="00BE5F61"/>
    <w:rsid w:val="00BE604A"/>
    <w:rsid w:val="00BE6052"/>
    <w:rsid w:val="00BE6071"/>
    <w:rsid w:val="00BE6126"/>
    <w:rsid w:val="00BE61A9"/>
    <w:rsid w:val="00BE61E8"/>
    <w:rsid w:val="00BE6217"/>
    <w:rsid w:val="00BE6329"/>
    <w:rsid w:val="00BE63CC"/>
    <w:rsid w:val="00BE63D2"/>
    <w:rsid w:val="00BE641B"/>
    <w:rsid w:val="00BE644F"/>
    <w:rsid w:val="00BE64BE"/>
    <w:rsid w:val="00BE6553"/>
    <w:rsid w:val="00BE6667"/>
    <w:rsid w:val="00BE66A3"/>
    <w:rsid w:val="00BE66A8"/>
    <w:rsid w:val="00BE66F4"/>
    <w:rsid w:val="00BE672F"/>
    <w:rsid w:val="00BE6753"/>
    <w:rsid w:val="00BE68C8"/>
    <w:rsid w:val="00BE6934"/>
    <w:rsid w:val="00BE695F"/>
    <w:rsid w:val="00BE69B4"/>
    <w:rsid w:val="00BE6A3A"/>
    <w:rsid w:val="00BE6B5D"/>
    <w:rsid w:val="00BE6B91"/>
    <w:rsid w:val="00BE6BAA"/>
    <w:rsid w:val="00BE6BDC"/>
    <w:rsid w:val="00BE6C65"/>
    <w:rsid w:val="00BE6CC6"/>
    <w:rsid w:val="00BE6D02"/>
    <w:rsid w:val="00BE6D19"/>
    <w:rsid w:val="00BE6D53"/>
    <w:rsid w:val="00BE6D67"/>
    <w:rsid w:val="00BE6D84"/>
    <w:rsid w:val="00BE6DB5"/>
    <w:rsid w:val="00BE6DF0"/>
    <w:rsid w:val="00BE6E35"/>
    <w:rsid w:val="00BE6EFC"/>
    <w:rsid w:val="00BE6F90"/>
    <w:rsid w:val="00BE7076"/>
    <w:rsid w:val="00BE709A"/>
    <w:rsid w:val="00BE70FD"/>
    <w:rsid w:val="00BE711B"/>
    <w:rsid w:val="00BE711C"/>
    <w:rsid w:val="00BE7233"/>
    <w:rsid w:val="00BE72CF"/>
    <w:rsid w:val="00BE7303"/>
    <w:rsid w:val="00BE7329"/>
    <w:rsid w:val="00BE7350"/>
    <w:rsid w:val="00BE73D7"/>
    <w:rsid w:val="00BE73F7"/>
    <w:rsid w:val="00BE7429"/>
    <w:rsid w:val="00BE7595"/>
    <w:rsid w:val="00BE764D"/>
    <w:rsid w:val="00BE76AB"/>
    <w:rsid w:val="00BE784F"/>
    <w:rsid w:val="00BE7893"/>
    <w:rsid w:val="00BE78BB"/>
    <w:rsid w:val="00BE7968"/>
    <w:rsid w:val="00BE797D"/>
    <w:rsid w:val="00BE799B"/>
    <w:rsid w:val="00BE7A07"/>
    <w:rsid w:val="00BE7A47"/>
    <w:rsid w:val="00BE7C92"/>
    <w:rsid w:val="00BE7CBA"/>
    <w:rsid w:val="00BE7E26"/>
    <w:rsid w:val="00BE7E7A"/>
    <w:rsid w:val="00BE7EA4"/>
    <w:rsid w:val="00BE7F5A"/>
    <w:rsid w:val="00BF001A"/>
    <w:rsid w:val="00BF0028"/>
    <w:rsid w:val="00BF0053"/>
    <w:rsid w:val="00BF0059"/>
    <w:rsid w:val="00BF00D2"/>
    <w:rsid w:val="00BF0117"/>
    <w:rsid w:val="00BF0138"/>
    <w:rsid w:val="00BF0171"/>
    <w:rsid w:val="00BF0188"/>
    <w:rsid w:val="00BF0189"/>
    <w:rsid w:val="00BF0232"/>
    <w:rsid w:val="00BF025E"/>
    <w:rsid w:val="00BF02AD"/>
    <w:rsid w:val="00BF035F"/>
    <w:rsid w:val="00BF0411"/>
    <w:rsid w:val="00BF0548"/>
    <w:rsid w:val="00BF056C"/>
    <w:rsid w:val="00BF069C"/>
    <w:rsid w:val="00BF0758"/>
    <w:rsid w:val="00BF0771"/>
    <w:rsid w:val="00BF07ED"/>
    <w:rsid w:val="00BF09A2"/>
    <w:rsid w:val="00BF09B5"/>
    <w:rsid w:val="00BF0A2E"/>
    <w:rsid w:val="00BF0A47"/>
    <w:rsid w:val="00BF0A91"/>
    <w:rsid w:val="00BF0A97"/>
    <w:rsid w:val="00BF0B11"/>
    <w:rsid w:val="00BF0B7C"/>
    <w:rsid w:val="00BF0BD8"/>
    <w:rsid w:val="00BF0C13"/>
    <w:rsid w:val="00BF0C25"/>
    <w:rsid w:val="00BF0C8A"/>
    <w:rsid w:val="00BF0CB5"/>
    <w:rsid w:val="00BF0CB9"/>
    <w:rsid w:val="00BF0D88"/>
    <w:rsid w:val="00BF0DE3"/>
    <w:rsid w:val="00BF0E2B"/>
    <w:rsid w:val="00BF0EEF"/>
    <w:rsid w:val="00BF0F0A"/>
    <w:rsid w:val="00BF0FE6"/>
    <w:rsid w:val="00BF1108"/>
    <w:rsid w:val="00BF1194"/>
    <w:rsid w:val="00BF11B8"/>
    <w:rsid w:val="00BF121D"/>
    <w:rsid w:val="00BF1247"/>
    <w:rsid w:val="00BF129E"/>
    <w:rsid w:val="00BF12E3"/>
    <w:rsid w:val="00BF1355"/>
    <w:rsid w:val="00BF14F4"/>
    <w:rsid w:val="00BF152E"/>
    <w:rsid w:val="00BF15CC"/>
    <w:rsid w:val="00BF15D3"/>
    <w:rsid w:val="00BF16C6"/>
    <w:rsid w:val="00BF1701"/>
    <w:rsid w:val="00BF1783"/>
    <w:rsid w:val="00BF17C2"/>
    <w:rsid w:val="00BF1810"/>
    <w:rsid w:val="00BF18AF"/>
    <w:rsid w:val="00BF18B9"/>
    <w:rsid w:val="00BF195F"/>
    <w:rsid w:val="00BF19F0"/>
    <w:rsid w:val="00BF1A0F"/>
    <w:rsid w:val="00BF1A68"/>
    <w:rsid w:val="00BF1B01"/>
    <w:rsid w:val="00BF1B7F"/>
    <w:rsid w:val="00BF1C6E"/>
    <w:rsid w:val="00BF1D0B"/>
    <w:rsid w:val="00BF1D4D"/>
    <w:rsid w:val="00BF1D62"/>
    <w:rsid w:val="00BF1DB9"/>
    <w:rsid w:val="00BF1DF2"/>
    <w:rsid w:val="00BF20E9"/>
    <w:rsid w:val="00BF2105"/>
    <w:rsid w:val="00BF2115"/>
    <w:rsid w:val="00BF21F4"/>
    <w:rsid w:val="00BF220B"/>
    <w:rsid w:val="00BF2242"/>
    <w:rsid w:val="00BF225D"/>
    <w:rsid w:val="00BF22BB"/>
    <w:rsid w:val="00BF23A6"/>
    <w:rsid w:val="00BF23E1"/>
    <w:rsid w:val="00BF2414"/>
    <w:rsid w:val="00BF2488"/>
    <w:rsid w:val="00BF25F3"/>
    <w:rsid w:val="00BF260D"/>
    <w:rsid w:val="00BF268F"/>
    <w:rsid w:val="00BF271B"/>
    <w:rsid w:val="00BF27DD"/>
    <w:rsid w:val="00BF27E8"/>
    <w:rsid w:val="00BF2986"/>
    <w:rsid w:val="00BF2A18"/>
    <w:rsid w:val="00BF2A37"/>
    <w:rsid w:val="00BF2A5E"/>
    <w:rsid w:val="00BF2A70"/>
    <w:rsid w:val="00BF2A79"/>
    <w:rsid w:val="00BF2ACF"/>
    <w:rsid w:val="00BF2ADC"/>
    <w:rsid w:val="00BF2AF1"/>
    <w:rsid w:val="00BF2B39"/>
    <w:rsid w:val="00BF2B4D"/>
    <w:rsid w:val="00BF2BD8"/>
    <w:rsid w:val="00BF2BF5"/>
    <w:rsid w:val="00BF2C9F"/>
    <w:rsid w:val="00BF2CAA"/>
    <w:rsid w:val="00BF2CE2"/>
    <w:rsid w:val="00BF2D0A"/>
    <w:rsid w:val="00BF2D50"/>
    <w:rsid w:val="00BF2E2E"/>
    <w:rsid w:val="00BF2E52"/>
    <w:rsid w:val="00BF2EFD"/>
    <w:rsid w:val="00BF2FF3"/>
    <w:rsid w:val="00BF2FFD"/>
    <w:rsid w:val="00BF303C"/>
    <w:rsid w:val="00BF31BC"/>
    <w:rsid w:val="00BF321F"/>
    <w:rsid w:val="00BF3296"/>
    <w:rsid w:val="00BF32F1"/>
    <w:rsid w:val="00BF3381"/>
    <w:rsid w:val="00BF338C"/>
    <w:rsid w:val="00BF33F8"/>
    <w:rsid w:val="00BF3418"/>
    <w:rsid w:val="00BF35C4"/>
    <w:rsid w:val="00BF3627"/>
    <w:rsid w:val="00BF3680"/>
    <w:rsid w:val="00BF36AA"/>
    <w:rsid w:val="00BF376B"/>
    <w:rsid w:val="00BF376D"/>
    <w:rsid w:val="00BF379E"/>
    <w:rsid w:val="00BF3833"/>
    <w:rsid w:val="00BF3885"/>
    <w:rsid w:val="00BF3892"/>
    <w:rsid w:val="00BF38BE"/>
    <w:rsid w:val="00BF38F5"/>
    <w:rsid w:val="00BF3907"/>
    <w:rsid w:val="00BF3952"/>
    <w:rsid w:val="00BF3A21"/>
    <w:rsid w:val="00BF3A9E"/>
    <w:rsid w:val="00BF3AA8"/>
    <w:rsid w:val="00BF3B0A"/>
    <w:rsid w:val="00BF3D3B"/>
    <w:rsid w:val="00BF3D9A"/>
    <w:rsid w:val="00BF3DBE"/>
    <w:rsid w:val="00BF3DD7"/>
    <w:rsid w:val="00BF3DE1"/>
    <w:rsid w:val="00BF3E62"/>
    <w:rsid w:val="00BF3E66"/>
    <w:rsid w:val="00BF3E85"/>
    <w:rsid w:val="00BF3F64"/>
    <w:rsid w:val="00BF3FC5"/>
    <w:rsid w:val="00BF4055"/>
    <w:rsid w:val="00BF409E"/>
    <w:rsid w:val="00BF40E4"/>
    <w:rsid w:val="00BF4128"/>
    <w:rsid w:val="00BF4202"/>
    <w:rsid w:val="00BF4220"/>
    <w:rsid w:val="00BF4237"/>
    <w:rsid w:val="00BF4339"/>
    <w:rsid w:val="00BF4425"/>
    <w:rsid w:val="00BF444E"/>
    <w:rsid w:val="00BF4466"/>
    <w:rsid w:val="00BF44B3"/>
    <w:rsid w:val="00BF4568"/>
    <w:rsid w:val="00BF45C6"/>
    <w:rsid w:val="00BF45D5"/>
    <w:rsid w:val="00BF45D7"/>
    <w:rsid w:val="00BF46F6"/>
    <w:rsid w:val="00BF473A"/>
    <w:rsid w:val="00BF480A"/>
    <w:rsid w:val="00BF48E9"/>
    <w:rsid w:val="00BF495B"/>
    <w:rsid w:val="00BF497E"/>
    <w:rsid w:val="00BF4AC9"/>
    <w:rsid w:val="00BF4ACE"/>
    <w:rsid w:val="00BF4B8A"/>
    <w:rsid w:val="00BF4BD4"/>
    <w:rsid w:val="00BF4C66"/>
    <w:rsid w:val="00BF4C72"/>
    <w:rsid w:val="00BF4D4C"/>
    <w:rsid w:val="00BF4DDC"/>
    <w:rsid w:val="00BF4DFE"/>
    <w:rsid w:val="00BF4E38"/>
    <w:rsid w:val="00BF4E4E"/>
    <w:rsid w:val="00BF4E4F"/>
    <w:rsid w:val="00BF4E84"/>
    <w:rsid w:val="00BF4F5C"/>
    <w:rsid w:val="00BF4F96"/>
    <w:rsid w:val="00BF4FE2"/>
    <w:rsid w:val="00BF50BA"/>
    <w:rsid w:val="00BF50BB"/>
    <w:rsid w:val="00BF50D7"/>
    <w:rsid w:val="00BF5135"/>
    <w:rsid w:val="00BF514A"/>
    <w:rsid w:val="00BF5190"/>
    <w:rsid w:val="00BF51A2"/>
    <w:rsid w:val="00BF5256"/>
    <w:rsid w:val="00BF527D"/>
    <w:rsid w:val="00BF5318"/>
    <w:rsid w:val="00BF5414"/>
    <w:rsid w:val="00BF54D3"/>
    <w:rsid w:val="00BF554B"/>
    <w:rsid w:val="00BF55CD"/>
    <w:rsid w:val="00BF55D6"/>
    <w:rsid w:val="00BF55E9"/>
    <w:rsid w:val="00BF56AE"/>
    <w:rsid w:val="00BF5702"/>
    <w:rsid w:val="00BF57F0"/>
    <w:rsid w:val="00BF57FA"/>
    <w:rsid w:val="00BF58DC"/>
    <w:rsid w:val="00BF58EA"/>
    <w:rsid w:val="00BF596B"/>
    <w:rsid w:val="00BF5A03"/>
    <w:rsid w:val="00BF5A0D"/>
    <w:rsid w:val="00BF5AA1"/>
    <w:rsid w:val="00BF5AD9"/>
    <w:rsid w:val="00BF5C12"/>
    <w:rsid w:val="00BF5C7D"/>
    <w:rsid w:val="00BF5CAF"/>
    <w:rsid w:val="00BF5D14"/>
    <w:rsid w:val="00BF5DDA"/>
    <w:rsid w:val="00BF5DE2"/>
    <w:rsid w:val="00BF5DF7"/>
    <w:rsid w:val="00BF5DFA"/>
    <w:rsid w:val="00BF5E96"/>
    <w:rsid w:val="00BF5EA0"/>
    <w:rsid w:val="00BF6009"/>
    <w:rsid w:val="00BF60AA"/>
    <w:rsid w:val="00BF60DC"/>
    <w:rsid w:val="00BF6161"/>
    <w:rsid w:val="00BF6192"/>
    <w:rsid w:val="00BF621D"/>
    <w:rsid w:val="00BF6319"/>
    <w:rsid w:val="00BF63DB"/>
    <w:rsid w:val="00BF641B"/>
    <w:rsid w:val="00BF6567"/>
    <w:rsid w:val="00BF6683"/>
    <w:rsid w:val="00BF6687"/>
    <w:rsid w:val="00BF67DD"/>
    <w:rsid w:val="00BF6A01"/>
    <w:rsid w:val="00BF6AB6"/>
    <w:rsid w:val="00BF6AC7"/>
    <w:rsid w:val="00BF6AF9"/>
    <w:rsid w:val="00BF6B99"/>
    <w:rsid w:val="00BF6C59"/>
    <w:rsid w:val="00BF6CCC"/>
    <w:rsid w:val="00BF6CEF"/>
    <w:rsid w:val="00BF6D24"/>
    <w:rsid w:val="00BF6D66"/>
    <w:rsid w:val="00BF6ECF"/>
    <w:rsid w:val="00BF6EE9"/>
    <w:rsid w:val="00BF6F65"/>
    <w:rsid w:val="00BF6F9C"/>
    <w:rsid w:val="00BF6FBA"/>
    <w:rsid w:val="00BF7021"/>
    <w:rsid w:val="00BF7094"/>
    <w:rsid w:val="00BF70B3"/>
    <w:rsid w:val="00BF7118"/>
    <w:rsid w:val="00BF7173"/>
    <w:rsid w:val="00BF717A"/>
    <w:rsid w:val="00BF717B"/>
    <w:rsid w:val="00BF71B4"/>
    <w:rsid w:val="00BF71CB"/>
    <w:rsid w:val="00BF7236"/>
    <w:rsid w:val="00BF723F"/>
    <w:rsid w:val="00BF7317"/>
    <w:rsid w:val="00BF7426"/>
    <w:rsid w:val="00BF7478"/>
    <w:rsid w:val="00BF74A9"/>
    <w:rsid w:val="00BF74DA"/>
    <w:rsid w:val="00BF75B2"/>
    <w:rsid w:val="00BF75CD"/>
    <w:rsid w:val="00BF7657"/>
    <w:rsid w:val="00BF7765"/>
    <w:rsid w:val="00BF7768"/>
    <w:rsid w:val="00BF7770"/>
    <w:rsid w:val="00BF7788"/>
    <w:rsid w:val="00BF77F7"/>
    <w:rsid w:val="00BF78FC"/>
    <w:rsid w:val="00BF790E"/>
    <w:rsid w:val="00BF79A7"/>
    <w:rsid w:val="00BF7ABA"/>
    <w:rsid w:val="00BF7ADC"/>
    <w:rsid w:val="00BF7AE8"/>
    <w:rsid w:val="00BF7B23"/>
    <w:rsid w:val="00BF7B27"/>
    <w:rsid w:val="00BF7B74"/>
    <w:rsid w:val="00BF7B79"/>
    <w:rsid w:val="00BF7C33"/>
    <w:rsid w:val="00BF7C8C"/>
    <w:rsid w:val="00BF7C9E"/>
    <w:rsid w:val="00BF7CE7"/>
    <w:rsid w:val="00BF7E6C"/>
    <w:rsid w:val="00BF7EE2"/>
    <w:rsid w:val="00BF7F20"/>
    <w:rsid w:val="00BF7F31"/>
    <w:rsid w:val="00BF7F96"/>
    <w:rsid w:val="00BF7FBD"/>
    <w:rsid w:val="00C0000B"/>
    <w:rsid w:val="00C0002E"/>
    <w:rsid w:val="00C000E3"/>
    <w:rsid w:val="00C00127"/>
    <w:rsid w:val="00C001F4"/>
    <w:rsid w:val="00C0021E"/>
    <w:rsid w:val="00C002E3"/>
    <w:rsid w:val="00C002ED"/>
    <w:rsid w:val="00C00344"/>
    <w:rsid w:val="00C00365"/>
    <w:rsid w:val="00C003D0"/>
    <w:rsid w:val="00C003E3"/>
    <w:rsid w:val="00C003E4"/>
    <w:rsid w:val="00C00486"/>
    <w:rsid w:val="00C00557"/>
    <w:rsid w:val="00C00607"/>
    <w:rsid w:val="00C00653"/>
    <w:rsid w:val="00C0065C"/>
    <w:rsid w:val="00C0067F"/>
    <w:rsid w:val="00C0070B"/>
    <w:rsid w:val="00C00807"/>
    <w:rsid w:val="00C0083D"/>
    <w:rsid w:val="00C00881"/>
    <w:rsid w:val="00C00892"/>
    <w:rsid w:val="00C008D7"/>
    <w:rsid w:val="00C008DD"/>
    <w:rsid w:val="00C0093D"/>
    <w:rsid w:val="00C00990"/>
    <w:rsid w:val="00C00AA7"/>
    <w:rsid w:val="00C00AEC"/>
    <w:rsid w:val="00C00AF8"/>
    <w:rsid w:val="00C00B24"/>
    <w:rsid w:val="00C00C8A"/>
    <w:rsid w:val="00C00D3C"/>
    <w:rsid w:val="00C00DB7"/>
    <w:rsid w:val="00C00E6A"/>
    <w:rsid w:val="00C00EC2"/>
    <w:rsid w:val="00C00EFA"/>
    <w:rsid w:val="00C00F05"/>
    <w:rsid w:val="00C00F56"/>
    <w:rsid w:val="00C00F59"/>
    <w:rsid w:val="00C00F78"/>
    <w:rsid w:val="00C00F94"/>
    <w:rsid w:val="00C01051"/>
    <w:rsid w:val="00C01108"/>
    <w:rsid w:val="00C011D3"/>
    <w:rsid w:val="00C01226"/>
    <w:rsid w:val="00C01230"/>
    <w:rsid w:val="00C01256"/>
    <w:rsid w:val="00C0129C"/>
    <w:rsid w:val="00C012BA"/>
    <w:rsid w:val="00C012D0"/>
    <w:rsid w:val="00C01303"/>
    <w:rsid w:val="00C01309"/>
    <w:rsid w:val="00C0132F"/>
    <w:rsid w:val="00C0136F"/>
    <w:rsid w:val="00C013FD"/>
    <w:rsid w:val="00C014B5"/>
    <w:rsid w:val="00C0161F"/>
    <w:rsid w:val="00C01680"/>
    <w:rsid w:val="00C0168F"/>
    <w:rsid w:val="00C016A1"/>
    <w:rsid w:val="00C01765"/>
    <w:rsid w:val="00C01804"/>
    <w:rsid w:val="00C01835"/>
    <w:rsid w:val="00C01904"/>
    <w:rsid w:val="00C01927"/>
    <w:rsid w:val="00C0196C"/>
    <w:rsid w:val="00C019FB"/>
    <w:rsid w:val="00C01AA9"/>
    <w:rsid w:val="00C01B00"/>
    <w:rsid w:val="00C01B32"/>
    <w:rsid w:val="00C01BB3"/>
    <w:rsid w:val="00C01CE2"/>
    <w:rsid w:val="00C01D48"/>
    <w:rsid w:val="00C01D4C"/>
    <w:rsid w:val="00C01DC1"/>
    <w:rsid w:val="00C01DC6"/>
    <w:rsid w:val="00C01E09"/>
    <w:rsid w:val="00C01E5F"/>
    <w:rsid w:val="00C01F80"/>
    <w:rsid w:val="00C01F9B"/>
    <w:rsid w:val="00C01F9E"/>
    <w:rsid w:val="00C0218D"/>
    <w:rsid w:val="00C021AC"/>
    <w:rsid w:val="00C02236"/>
    <w:rsid w:val="00C02263"/>
    <w:rsid w:val="00C02295"/>
    <w:rsid w:val="00C02343"/>
    <w:rsid w:val="00C02360"/>
    <w:rsid w:val="00C0236B"/>
    <w:rsid w:val="00C02386"/>
    <w:rsid w:val="00C02389"/>
    <w:rsid w:val="00C0239E"/>
    <w:rsid w:val="00C023D7"/>
    <w:rsid w:val="00C023FD"/>
    <w:rsid w:val="00C0241E"/>
    <w:rsid w:val="00C02459"/>
    <w:rsid w:val="00C024C3"/>
    <w:rsid w:val="00C024E6"/>
    <w:rsid w:val="00C0254F"/>
    <w:rsid w:val="00C02586"/>
    <w:rsid w:val="00C025DA"/>
    <w:rsid w:val="00C025E6"/>
    <w:rsid w:val="00C025F7"/>
    <w:rsid w:val="00C02620"/>
    <w:rsid w:val="00C0278C"/>
    <w:rsid w:val="00C027B2"/>
    <w:rsid w:val="00C028B5"/>
    <w:rsid w:val="00C02912"/>
    <w:rsid w:val="00C02A1E"/>
    <w:rsid w:val="00C02A25"/>
    <w:rsid w:val="00C02A48"/>
    <w:rsid w:val="00C02A74"/>
    <w:rsid w:val="00C02B1F"/>
    <w:rsid w:val="00C02B22"/>
    <w:rsid w:val="00C02B6C"/>
    <w:rsid w:val="00C02BD5"/>
    <w:rsid w:val="00C02CC4"/>
    <w:rsid w:val="00C02DB2"/>
    <w:rsid w:val="00C02E00"/>
    <w:rsid w:val="00C02ED4"/>
    <w:rsid w:val="00C02F36"/>
    <w:rsid w:val="00C02F3F"/>
    <w:rsid w:val="00C02F66"/>
    <w:rsid w:val="00C02F69"/>
    <w:rsid w:val="00C02F81"/>
    <w:rsid w:val="00C030FC"/>
    <w:rsid w:val="00C0311F"/>
    <w:rsid w:val="00C03190"/>
    <w:rsid w:val="00C03200"/>
    <w:rsid w:val="00C0320B"/>
    <w:rsid w:val="00C0324A"/>
    <w:rsid w:val="00C032D2"/>
    <w:rsid w:val="00C0330E"/>
    <w:rsid w:val="00C03379"/>
    <w:rsid w:val="00C033CA"/>
    <w:rsid w:val="00C03431"/>
    <w:rsid w:val="00C03446"/>
    <w:rsid w:val="00C0345B"/>
    <w:rsid w:val="00C034B9"/>
    <w:rsid w:val="00C0353C"/>
    <w:rsid w:val="00C03584"/>
    <w:rsid w:val="00C035BC"/>
    <w:rsid w:val="00C0361A"/>
    <w:rsid w:val="00C03636"/>
    <w:rsid w:val="00C03726"/>
    <w:rsid w:val="00C037A6"/>
    <w:rsid w:val="00C037BB"/>
    <w:rsid w:val="00C037EE"/>
    <w:rsid w:val="00C03842"/>
    <w:rsid w:val="00C0393C"/>
    <w:rsid w:val="00C03AF7"/>
    <w:rsid w:val="00C03B34"/>
    <w:rsid w:val="00C03B6A"/>
    <w:rsid w:val="00C03B77"/>
    <w:rsid w:val="00C03B9C"/>
    <w:rsid w:val="00C03BA0"/>
    <w:rsid w:val="00C03BA2"/>
    <w:rsid w:val="00C03C20"/>
    <w:rsid w:val="00C03C3C"/>
    <w:rsid w:val="00C03CC6"/>
    <w:rsid w:val="00C03CDA"/>
    <w:rsid w:val="00C03D1A"/>
    <w:rsid w:val="00C03D9D"/>
    <w:rsid w:val="00C03E45"/>
    <w:rsid w:val="00C03F39"/>
    <w:rsid w:val="00C03F57"/>
    <w:rsid w:val="00C03F58"/>
    <w:rsid w:val="00C03F9B"/>
    <w:rsid w:val="00C04048"/>
    <w:rsid w:val="00C04117"/>
    <w:rsid w:val="00C04180"/>
    <w:rsid w:val="00C04195"/>
    <w:rsid w:val="00C04319"/>
    <w:rsid w:val="00C0431A"/>
    <w:rsid w:val="00C04365"/>
    <w:rsid w:val="00C0437D"/>
    <w:rsid w:val="00C04450"/>
    <w:rsid w:val="00C0447F"/>
    <w:rsid w:val="00C044BF"/>
    <w:rsid w:val="00C0451F"/>
    <w:rsid w:val="00C0452A"/>
    <w:rsid w:val="00C04553"/>
    <w:rsid w:val="00C04597"/>
    <w:rsid w:val="00C045E3"/>
    <w:rsid w:val="00C04634"/>
    <w:rsid w:val="00C046B5"/>
    <w:rsid w:val="00C04707"/>
    <w:rsid w:val="00C04735"/>
    <w:rsid w:val="00C0474B"/>
    <w:rsid w:val="00C0484C"/>
    <w:rsid w:val="00C04859"/>
    <w:rsid w:val="00C048A8"/>
    <w:rsid w:val="00C0495B"/>
    <w:rsid w:val="00C04972"/>
    <w:rsid w:val="00C04981"/>
    <w:rsid w:val="00C04A5B"/>
    <w:rsid w:val="00C04A5D"/>
    <w:rsid w:val="00C04A7B"/>
    <w:rsid w:val="00C04B1E"/>
    <w:rsid w:val="00C04B44"/>
    <w:rsid w:val="00C04BAE"/>
    <w:rsid w:val="00C04BCA"/>
    <w:rsid w:val="00C04C96"/>
    <w:rsid w:val="00C04CC1"/>
    <w:rsid w:val="00C04E0A"/>
    <w:rsid w:val="00C04E44"/>
    <w:rsid w:val="00C04E63"/>
    <w:rsid w:val="00C04EF1"/>
    <w:rsid w:val="00C04F1B"/>
    <w:rsid w:val="00C0500E"/>
    <w:rsid w:val="00C05010"/>
    <w:rsid w:val="00C05024"/>
    <w:rsid w:val="00C05035"/>
    <w:rsid w:val="00C05150"/>
    <w:rsid w:val="00C051F0"/>
    <w:rsid w:val="00C05326"/>
    <w:rsid w:val="00C05387"/>
    <w:rsid w:val="00C053BA"/>
    <w:rsid w:val="00C053F7"/>
    <w:rsid w:val="00C05419"/>
    <w:rsid w:val="00C0542C"/>
    <w:rsid w:val="00C05488"/>
    <w:rsid w:val="00C054E6"/>
    <w:rsid w:val="00C0554A"/>
    <w:rsid w:val="00C05574"/>
    <w:rsid w:val="00C055ED"/>
    <w:rsid w:val="00C05634"/>
    <w:rsid w:val="00C056A4"/>
    <w:rsid w:val="00C056E5"/>
    <w:rsid w:val="00C056E6"/>
    <w:rsid w:val="00C05716"/>
    <w:rsid w:val="00C0582E"/>
    <w:rsid w:val="00C058AD"/>
    <w:rsid w:val="00C058CE"/>
    <w:rsid w:val="00C05A51"/>
    <w:rsid w:val="00C05A76"/>
    <w:rsid w:val="00C05AED"/>
    <w:rsid w:val="00C05B05"/>
    <w:rsid w:val="00C05B9D"/>
    <w:rsid w:val="00C05C2C"/>
    <w:rsid w:val="00C05C35"/>
    <w:rsid w:val="00C05C5F"/>
    <w:rsid w:val="00C05D2A"/>
    <w:rsid w:val="00C05D3C"/>
    <w:rsid w:val="00C05D76"/>
    <w:rsid w:val="00C05DBF"/>
    <w:rsid w:val="00C05DCD"/>
    <w:rsid w:val="00C05DE0"/>
    <w:rsid w:val="00C05E39"/>
    <w:rsid w:val="00C05E45"/>
    <w:rsid w:val="00C05E49"/>
    <w:rsid w:val="00C05E90"/>
    <w:rsid w:val="00C05E99"/>
    <w:rsid w:val="00C05F71"/>
    <w:rsid w:val="00C05F75"/>
    <w:rsid w:val="00C05FA3"/>
    <w:rsid w:val="00C05FF0"/>
    <w:rsid w:val="00C06098"/>
    <w:rsid w:val="00C060F3"/>
    <w:rsid w:val="00C0615D"/>
    <w:rsid w:val="00C0620F"/>
    <w:rsid w:val="00C062B8"/>
    <w:rsid w:val="00C06307"/>
    <w:rsid w:val="00C063C5"/>
    <w:rsid w:val="00C0640A"/>
    <w:rsid w:val="00C0642E"/>
    <w:rsid w:val="00C06453"/>
    <w:rsid w:val="00C064F9"/>
    <w:rsid w:val="00C0659E"/>
    <w:rsid w:val="00C065C6"/>
    <w:rsid w:val="00C065E1"/>
    <w:rsid w:val="00C0669E"/>
    <w:rsid w:val="00C066DB"/>
    <w:rsid w:val="00C06701"/>
    <w:rsid w:val="00C06796"/>
    <w:rsid w:val="00C067B2"/>
    <w:rsid w:val="00C069F6"/>
    <w:rsid w:val="00C06A63"/>
    <w:rsid w:val="00C06B4C"/>
    <w:rsid w:val="00C06B6E"/>
    <w:rsid w:val="00C06B87"/>
    <w:rsid w:val="00C06C2A"/>
    <w:rsid w:val="00C06C98"/>
    <w:rsid w:val="00C06CC7"/>
    <w:rsid w:val="00C06CD1"/>
    <w:rsid w:val="00C06D99"/>
    <w:rsid w:val="00C06DC3"/>
    <w:rsid w:val="00C06DF2"/>
    <w:rsid w:val="00C06E2F"/>
    <w:rsid w:val="00C06E30"/>
    <w:rsid w:val="00C06EC9"/>
    <w:rsid w:val="00C06F12"/>
    <w:rsid w:val="00C06F3E"/>
    <w:rsid w:val="00C07037"/>
    <w:rsid w:val="00C070D7"/>
    <w:rsid w:val="00C070F1"/>
    <w:rsid w:val="00C07168"/>
    <w:rsid w:val="00C0718C"/>
    <w:rsid w:val="00C071D8"/>
    <w:rsid w:val="00C071DD"/>
    <w:rsid w:val="00C07227"/>
    <w:rsid w:val="00C07297"/>
    <w:rsid w:val="00C072C8"/>
    <w:rsid w:val="00C07312"/>
    <w:rsid w:val="00C0734F"/>
    <w:rsid w:val="00C0745E"/>
    <w:rsid w:val="00C07486"/>
    <w:rsid w:val="00C074D2"/>
    <w:rsid w:val="00C07522"/>
    <w:rsid w:val="00C07576"/>
    <w:rsid w:val="00C0758A"/>
    <w:rsid w:val="00C075AC"/>
    <w:rsid w:val="00C075D1"/>
    <w:rsid w:val="00C07603"/>
    <w:rsid w:val="00C07608"/>
    <w:rsid w:val="00C0761F"/>
    <w:rsid w:val="00C0763D"/>
    <w:rsid w:val="00C07642"/>
    <w:rsid w:val="00C07682"/>
    <w:rsid w:val="00C076E5"/>
    <w:rsid w:val="00C0770D"/>
    <w:rsid w:val="00C07779"/>
    <w:rsid w:val="00C077C5"/>
    <w:rsid w:val="00C07853"/>
    <w:rsid w:val="00C079CC"/>
    <w:rsid w:val="00C079D6"/>
    <w:rsid w:val="00C079D9"/>
    <w:rsid w:val="00C079F5"/>
    <w:rsid w:val="00C079F8"/>
    <w:rsid w:val="00C07AB3"/>
    <w:rsid w:val="00C07BA4"/>
    <w:rsid w:val="00C07BC9"/>
    <w:rsid w:val="00C07CB4"/>
    <w:rsid w:val="00C07D94"/>
    <w:rsid w:val="00C07DD6"/>
    <w:rsid w:val="00C07DFD"/>
    <w:rsid w:val="00C07E62"/>
    <w:rsid w:val="00C07E79"/>
    <w:rsid w:val="00C07F23"/>
    <w:rsid w:val="00C07F3F"/>
    <w:rsid w:val="00C07F79"/>
    <w:rsid w:val="00C07FCA"/>
    <w:rsid w:val="00C07FE0"/>
    <w:rsid w:val="00C1001D"/>
    <w:rsid w:val="00C10079"/>
    <w:rsid w:val="00C1008A"/>
    <w:rsid w:val="00C1014A"/>
    <w:rsid w:val="00C1018C"/>
    <w:rsid w:val="00C101AE"/>
    <w:rsid w:val="00C101D6"/>
    <w:rsid w:val="00C1025B"/>
    <w:rsid w:val="00C102A7"/>
    <w:rsid w:val="00C102EF"/>
    <w:rsid w:val="00C10326"/>
    <w:rsid w:val="00C1034D"/>
    <w:rsid w:val="00C10432"/>
    <w:rsid w:val="00C1059D"/>
    <w:rsid w:val="00C1065E"/>
    <w:rsid w:val="00C1067D"/>
    <w:rsid w:val="00C107BC"/>
    <w:rsid w:val="00C107FD"/>
    <w:rsid w:val="00C10800"/>
    <w:rsid w:val="00C10861"/>
    <w:rsid w:val="00C1097F"/>
    <w:rsid w:val="00C10985"/>
    <w:rsid w:val="00C109D2"/>
    <w:rsid w:val="00C10A2E"/>
    <w:rsid w:val="00C10AF1"/>
    <w:rsid w:val="00C10B24"/>
    <w:rsid w:val="00C10D2C"/>
    <w:rsid w:val="00C10D33"/>
    <w:rsid w:val="00C10DC0"/>
    <w:rsid w:val="00C10E21"/>
    <w:rsid w:val="00C10E26"/>
    <w:rsid w:val="00C10E8D"/>
    <w:rsid w:val="00C11077"/>
    <w:rsid w:val="00C110AD"/>
    <w:rsid w:val="00C110D7"/>
    <w:rsid w:val="00C1118C"/>
    <w:rsid w:val="00C111B8"/>
    <w:rsid w:val="00C11219"/>
    <w:rsid w:val="00C112F1"/>
    <w:rsid w:val="00C113C6"/>
    <w:rsid w:val="00C113EE"/>
    <w:rsid w:val="00C1144C"/>
    <w:rsid w:val="00C114C0"/>
    <w:rsid w:val="00C114D9"/>
    <w:rsid w:val="00C1155B"/>
    <w:rsid w:val="00C115CB"/>
    <w:rsid w:val="00C115E0"/>
    <w:rsid w:val="00C1160F"/>
    <w:rsid w:val="00C11623"/>
    <w:rsid w:val="00C1163B"/>
    <w:rsid w:val="00C11699"/>
    <w:rsid w:val="00C116E0"/>
    <w:rsid w:val="00C11934"/>
    <w:rsid w:val="00C119D6"/>
    <w:rsid w:val="00C119D7"/>
    <w:rsid w:val="00C11A00"/>
    <w:rsid w:val="00C11A2F"/>
    <w:rsid w:val="00C11AF9"/>
    <w:rsid w:val="00C11B6A"/>
    <w:rsid w:val="00C11C02"/>
    <w:rsid w:val="00C11C7F"/>
    <w:rsid w:val="00C11D88"/>
    <w:rsid w:val="00C11DD1"/>
    <w:rsid w:val="00C11E74"/>
    <w:rsid w:val="00C11E8E"/>
    <w:rsid w:val="00C11EA8"/>
    <w:rsid w:val="00C11EBC"/>
    <w:rsid w:val="00C11EEA"/>
    <w:rsid w:val="00C11F22"/>
    <w:rsid w:val="00C11FAB"/>
    <w:rsid w:val="00C12011"/>
    <w:rsid w:val="00C120A5"/>
    <w:rsid w:val="00C120D5"/>
    <w:rsid w:val="00C1214B"/>
    <w:rsid w:val="00C1215B"/>
    <w:rsid w:val="00C12185"/>
    <w:rsid w:val="00C121C0"/>
    <w:rsid w:val="00C121F5"/>
    <w:rsid w:val="00C1225C"/>
    <w:rsid w:val="00C122DE"/>
    <w:rsid w:val="00C1231C"/>
    <w:rsid w:val="00C123B4"/>
    <w:rsid w:val="00C124F2"/>
    <w:rsid w:val="00C125B9"/>
    <w:rsid w:val="00C125E8"/>
    <w:rsid w:val="00C1262A"/>
    <w:rsid w:val="00C1267C"/>
    <w:rsid w:val="00C1271A"/>
    <w:rsid w:val="00C127DC"/>
    <w:rsid w:val="00C1288E"/>
    <w:rsid w:val="00C128D8"/>
    <w:rsid w:val="00C129AD"/>
    <w:rsid w:val="00C12A9E"/>
    <w:rsid w:val="00C12BCF"/>
    <w:rsid w:val="00C12BD7"/>
    <w:rsid w:val="00C12BEA"/>
    <w:rsid w:val="00C12C1E"/>
    <w:rsid w:val="00C12CC1"/>
    <w:rsid w:val="00C12D71"/>
    <w:rsid w:val="00C12E0E"/>
    <w:rsid w:val="00C12E22"/>
    <w:rsid w:val="00C12FDE"/>
    <w:rsid w:val="00C13011"/>
    <w:rsid w:val="00C13013"/>
    <w:rsid w:val="00C1304D"/>
    <w:rsid w:val="00C13072"/>
    <w:rsid w:val="00C13083"/>
    <w:rsid w:val="00C13162"/>
    <w:rsid w:val="00C131A7"/>
    <w:rsid w:val="00C131E1"/>
    <w:rsid w:val="00C1328D"/>
    <w:rsid w:val="00C13393"/>
    <w:rsid w:val="00C133B3"/>
    <w:rsid w:val="00C134EE"/>
    <w:rsid w:val="00C1358B"/>
    <w:rsid w:val="00C135BA"/>
    <w:rsid w:val="00C1362F"/>
    <w:rsid w:val="00C136A8"/>
    <w:rsid w:val="00C136C3"/>
    <w:rsid w:val="00C136CD"/>
    <w:rsid w:val="00C13737"/>
    <w:rsid w:val="00C1389E"/>
    <w:rsid w:val="00C138C1"/>
    <w:rsid w:val="00C13903"/>
    <w:rsid w:val="00C13939"/>
    <w:rsid w:val="00C13987"/>
    <w:rsid w:val="00C139E7"/>
    <w:rsid w:val="00C13A27"/>
    <w:rsid w:val="00C13AA8"/>
    <w:rsid w:val="00C13AD0"/>
    <w:rsid w:val="00C13B53"/>
    <w:rsid w:val="00C13BB4"/>
    <w:rsid w:val="00C13C3F"/>
    <w:rsid w:val="00C13C45"/>
    <w:rsid w:val="00C13CCC"/>
    <w:rsid w:val="00C13D2E"/>
    <w:rsid w:val="00C13D73"/>
    <w:rsid w:val="00C13D9B"/>
    <w:rsid w:val="00C13DD7"/>
    <w:rsid w:val="00C13E43"/>
    <w:rsid w:val="00C13E72"/>
    <w:rsid w:val="00C13EA2"/>
    <w:rsid w:val="00C14090"/>
    <w:rsid w:val="00C14104"/>
    <w:rsid w:val="00C14177"/>
    <w:rsid w:val="00C141A8"/>
    <w:rsid w:val="00C141F1"/>
    <w:rsid w:val="00C14268"/>
    <w:rsid w:val="00C1437A"/>
    <w:rsid w:val="00C14514"/>
    <w:rsid w:val="00C14549"/>
    <w:rsid w:val="00C145F8"/>
    <w:rsid w:val="00C14617"/>
    <w:rsid w:val="00C1464B"/>
    <w:rsid w:val="00C1468E"/>
    <w:rsid w:val="00C14695"/>
    <w:rsid w:val="00C14696"/>
    <w:rsid w:val="00C146D1"/>
    <w:rsid w:val="00C14720"/>
    <w:rsid w:val="00C1472E"/>
    <w:rsid w:val="00C14945"/>
    <w:rsid w:val="00C149A9"/>
    <w:rsid w:val="00C149F4"/>
    <w:rsid w:val="00C14A79"/>
    <w:rsid w:val="00C14A9D"/>
    <w:rsid w:val="00C14B4A"/>
    <w:rsid w:val="00C14CEC"/>
    <w:rsid w:val="00C14DC3"/>
    <w:rsid w:val="00C14DFE"/>
    <w:rsid w:val="00C14E23"/>
    <w:rsid w:val="00C14EF9"/>
    <w:rsid w:val="00C14FB3"/>
    <w:rsid w:val="00C15024"/>
    <w:rsid w:val="00C15076"/>
    <w:rsid w:val="00C15077"/>
    <w:rsid w:val="00C150D3"/>
    <w:rsid w:val="00C151F0"/>
    <w:rsid w:val="00C152D9"/>
    <w:rsid w:val="00C153EC"/>
    <w:rsid w:val="00C1541A"/>
    <w:rsid w:val="00C1544F"/>
    <w:rsid w:val="00C154A4"/>
    <w:rsid w:val="00C1558A"/>
    <w:rsid w:val="00C155BC"/>
    <w:rsid w:val="00C155BE"/>
    <w:rsid w:val="00C155D2"/>
    <w:rsid w:val="00C1567A"/>
    <w:rsid w:val="00C15681"/>
    <w:rsid w:val="00C15713"/>
    <w:rsid w:val="00C1573C"/>
    <w:rsid w:val="00C157A3"/>
    <w:rsid w:val="00C157C4"/>
    <w:rsid w:val="00C15805"/>
    <w:rsid w:val="00C15845"/>
    <w:rsid w:val="00C1584F"/>
    <w:rsid w:val="00C15868"/>
    <w:rsid w:val="00C15891"/>
    <w:rsid w:val="00C15919"/>
    <w:rsid w:val="00C159D7"/>
    <w:rsid w:val="00C15A11"/>
    <w:rsid w:val="00C15A74"/>
    <w:rsid w:val="00C15B89"/>
    <w:rsid w:val="00C15C00"/>
    <w:rsid w:val="00C15D0E"/>
    <w:rsid w:val="00C15DCF"/>
    <w:rsid w:val="00C15DE4"/>
    <w:rsid w:val="00C15EFD"/>
    <w:rsid w:val="00C15FA6"/>
    <w:rsid w:val="00C15FDC"/>
    <w:rsid w:val="00C15FE4"/>
    <w:rsid w:val="00C1608F"/>
    <w:rsid w:val="00C1609C"/>
    <w:rsid w:val="00C16115"/>
    <w:rsid w:val="00C1618C"/>
    <w:rsid w:val="00C16254"/>
    <w:rsid w:val="00C1625E"/>
    <w:rsid w:val="00C163F9"/>
    <w:rsid w:val="00C16446"/>
    <w:rsid w:val="00C1648D"/>
    <w:rsid w:val="00C16580"/>
    <w:rsid w:val="00C165EB"/>
    <w:rsid w:val="00C1667C"/>
    <w:rsid w:val="00C16753"/>
    <w:rsid w:val="00C167DA"/>
    <w:rsid w:val="00C16817"/>
    <w:rsid w:val="00C16823"/>
    <w:rsid w:val="00C168B5"/>
    <w:rsid w:val="00C16920"/>
    <w:rsid w:val="00C16924"/>
    <w:rsid w:val="00C16958"/>
    <w:rsid w:val="00C16A3C"/>
    <w:rsid w:val="00C16ABA"/>
    <w:rsid w:val="00C16ADA"/>
    <w:rsid w:val="00C16B25"/>
    <w:rsid w:val="00C16B9D"/>
    <w:rsid w:val="00C16BD3"/>
    <w:rsid w:val="00C16C22"/>
    <w:rsid w:val="00C16C6D"/>
    <w:rsid w:val="00C16CC7"/>
    <w:rsid w:val="00C16CEC"/>
    <w:rsid w:val="00C16DD0"/>
    <w:rsid w:val="00C16EAA"/>
    <w:rsid w:val="00C16F67"/>
    <w:rsid w:val="00C16FAA"/>
    <w:rsid w:val="00C1704B"/>
    <w:rsid w:val="00C17077"/>
    <w:rsid w:val="00C1709D"/>
    <w:rsid w:val="00C170D0"/>
    <w:rsid w:val="00C170F1"/>
    <w:rsid w:val="00C1712D"/>
    <w:rsid w:val="00C1715C"/>
    <w:rsid w:val="00C171D2"/>
    <w:rsid w:val="00C17218"/>
    <w:rsid w:val="00C17340"/>
    <w:rsid w:val="00C1738B"/>
    <w:rsid w:val="00C173A7"/>
    <w:rsid w:val="00C173B4"/>
    <w:rsid w:val="00C173C3"/>
    <w:rsid w:val="00C17408"/>
    <w:rsid w:val="00C1743C"/>
    <w:rsid w:val="00C1748F"/>
    <w:rsid w:val="00C17521"/>
    <w:rsid w:val="00C175BE"/>
    <w:rsid w:val="00C17600"/>
    <w:rsid w:val="00C17685"/>
    <w:rsid w:val="00C176B9"/>
    <w:rsid w:val="00C176EA"/>
    <w:rsid w:val="00C1770E"/>
    <w:rsid w:val="00C17786"/>
    <w:rsid w:val="00C177C4"/>
    <w:rsid w:val="00C17809"/>
    <w:rsid w:val="00C17870"/>
    <w:rsid w:val="00C17874"/>
    <w:rsid w:val="00C1789D"/>
    <w:rsid w:val="00C178B7"/>
    <w:rsid w:val="00C179AE"/>
    <w:rsid w:val="00C179D8"/>
    <w:rsid w:val="00C17A7E"/>
    <w:rsid w:val="00C17A91"/>
    <w:rsid w:val="00C17B4F"/>
    <w:rsid w:val="00C17BD4"/>
    <w:rsid w:val="00C17C09"/>
    <w:rsid w:val="00C17C16"/>
    <w:rsid w:val="00C17C88"/>
    <w:rsid w:val="00C17CD1"/>
    <w:rsid w:val="00C17D0D"/>
    <w:rsid w:val="00C17DD8"/>
    <w:rsid w:val="00C17EF1"/>
    <w:rsid w:val="00C17F4D"/>
    <w:rsid w:val="00C17FB2"/>
    <w:rsid w:val="00C2002E"/>
    <w:rsid w:val="00C20061"/>
    <w:rsid w:val="00C20111"/>
    <w:rsid w:val="00C20123"/>
    <w:rsid w:val="00C20157"/>
    <w:rsid w:val="00C201D2"/>
    <w:rsid w:val="00C201F9"/>
    <w:rsid w:val="00C20207"/>
    <w:rsid w:val="00C202EC"/>
    <w:rsid w:val="00C202ED"/>
    <w:rsid w:val="00C202F1"/>
    <w:rsid w:val="00C2030D"/>
    <w:rsid w:val="00C203FC"/>
    <w:rsid w:val="00C20470"/>
    <w:rsid w:val="00C20471"/>
    <w:rsid w:val="00C20481"/>
    <w:rsid w:val="00C204E2"/>
    <w:rsid w:val="00C20679"/>
    <w:rsid w:val="00C20797"/>
    <w:rsid w:val="00C207E0"/>
    <w:rsid w:val="00C20871"/>
    <w:rsid w:val="00C2087E"/>
    <w:rsid w:val="00C2089D"/>
    <w:rsid w:val="00C208BD"/>
    <w:rsid w:val="00C208E4"/>
    <w:rsid w:val="00C20940"/>
    <w:rsid w:val="00C209B1"/>
    <w:rsid w:val="00C209EB"/>
    <w:rsid w:val="00C20AAB"/>
    <w:rsid w:val="00C20AB7"/>
    <w:rsid w:val="00C20AC0"/>
    <w:rsid w:val="00C20B0F"/>
    <w:rsid w:val="00C20DE3"/>
    <w:rsid w:val="00C20E01"/>
    <w:rsid w:val="00C20E36"/>
    <w:rsid w:val="00C20EBD"/>
    <w:rsid w:val="00C20EC7"/>
    <w:rsid w:val="00C20EEB"/>
    <w:rsid w:val="00C20F09"/>
    <w:rsid w:val="00C20F88"/>
    <w:rsid w:val="00C20FA0"/>
    <w:rsid w:val="00C21036"/>
    <w:rsid w:val="00C210DD"/>
    <w:rsid w:val="00C21143"/>
    <w:rsid w:val="00C2115D"/>
    <w:rsid w:val="00C211A6"/>
    <w:rsid w:val="00C21263"/>
    <w:rsid w:val="00C2127C"/>
    <w:rsid w:val="00C21280"/>
    <w:rsid w:val="00C212B7"/>
    <w:rsid w:val="00C212C2"/>
    <w:rsid w:val="00C21337"/>
    <w:rsid w:val="00C2135D"/>
    <w:rsid w:val="00C21389"/>
    <w:rsid w:val="00C2143D"/>
    <w:rsid w:val="00C2146A"/>
    <w:rsid w:val="00C21591"/>
    <w:rsid w:val="00C21593"/>
    <w:rsid w:val="00C215A5"/>
    <w:rsid w:val="00C21630"/>
    <w:rsid w:val="00C216E7"/>
    <w:rsid w:val="00C217C7"/>
    <w:rsid w:val="00C21873"/>
    <w:rsid w:val="00C218B8"/>
    <w:rsid w:val="00C218F3"/>
    <w:rsid w:val="00C21937"/>
    <w:rsid w:val="00C21965"/>
    <w:rsid w:val="00C21981"/>
    <w:rsid w:val="00C219FC"/>
    <w:rsid w:val="00C21A22"/>
    <w:rsid w:val="00C21A70"/>
    <w:rsid w:val="00C21A73"/>
    <w:rsid w:val="00C21A8C"/>
    <w:rsid w:val="00C21AF9"/>
    <w:rsid w:val="00C21AFA"/>
    <w:rsid w:val="00C21B16"/>
    <w:rsid w:val="00C21BA1"/>
    <w:rsid w:val="00C21C0B"/>
    <w:rsid w:val="00C21C0E"/>
    <w:rsid w:val="00C21C3C"/>
    <w:rsid w:val="00C21CAD"/>
    <w:rsid w:val="00C21D33"/>
    <w:rsid w:val="00C21DAD"/>
    <w:rsid w:val="00C21E6B"/>
    <w:rsid w:val="00C21E85"/>
    <w:rsid w:val="00C21F26"/>
    <w:rsid w:val="00C21FDB"/>
    <w:rsid w:val="00C2203A"/>
    <w:rsid w:val="00C22105"/>
    <w:rsid w:val="00C22109"/>
    <w:rsid w:val="00C22121"/>
    <w:rsid w:val="00C22174"/>
    <w:rsid w:val="00C221E4"/>
    <w:rsid w:val="00C22284"/>
    <w:rsid w:val="00C222F1"/>
    <w:rsid w:val="00C22316"/>
    <w:rsid w:val="00C2231E"/>
    <w:rsid w:val="00C2232A"/>
    <w:rsid w:val="00C22339"/>
    <w:rsid w:val="00C22356"/>
    <w:rsid w:val="00C22363"/>
    <w:rsid w:val="00C2236B"/>
    <w:rsid w:val="00C2238F"/>
    <w:rsid w:val="00C22391"/>
    <w:rsid w:val="00C223D2"/>
    <w:rsid w:val="00C223FF"/>
    <w:rsid w:val="00C224EC"/>
    <w:rsid w:val="00C22529"/>
    <w:rsid w:val="00C2259D"/>
    <w:rsid w:val="00C225C9"/>
    <w:rsid w:val="00C2260A"/>
    <w:rsid w:val="00C226C5"/>
    <w:rsid w:val="00C226DB"/>
    <w:rsid w:val="00C226F8"/>
    <w:rsid w:val="00C22733"/>
    <w:rsid w:val="00C2279E"/>
    <w:rsid w:val="00C227AB"/>
    <w:rsid w:val="00C228F2"/>
    <w:rsid w:val="00C229DD"/>
    <w:rsid w:val="00C229FC"/>
    <w:rsid w:val="00C22AD3"/>
    <w:rsid w:val="00C22B3B"/>
    <w:rsid w:val="00C22B6F"/>
    <w:rsid w:val="00C22B82"/>
    <w:rsid w:val="00C22C41"/>
    <w:rsid w:val="00C22C46"/>
    <w:rsid w:val="00C22C7F"/>
    <w:rsid w:val="00C22CC5"/>
    <w:rsid w:val="00C22D96"/>
    <w:rsid w:val="00C22DAA"/>
    <w:rsid w:val="00C22E5E"/>
    <w:rsid w:val="00C22E7A"/>
    <w:rsid w:val="00C22EEE"/>
    <w:rsid w:val="00C22FD9"/>
    <w:rsid w:val="00C22FE9"/>
    <w:rsid w:val="00C23085"/>
    <w:rsid w:val="00C230A4"/>
    <w:rsid w:val="00C230D7"/>
    <w:rsid w:val="00C23185"/>
    <w:rsid w:val="00C2332C"/>
    <w:rsid w:val="00C2333B"/>
    <w:rsid w:val="00C2335C"/>
    <w:rsid w:val="00C23388"/>
    <w:rsid w:val="00C233B8"/>
    <w:rsid w:val="00C23434"/>
    <w:rsid w:val="00C2353B"/>
    <w:rsid w:val="00C2357D"/>
    <w:rsid w:val="00C2361E"/>
    <w:rsid w:val="00C23659"/>
    <w:rsid w:val="00C23662"/>
    <w:rsid w:val="00C236CE"/>
    <w:rsid w:val="00C236EA"/>
    <w:rsid w:val="00C23710"/>
    <w:rsid w:val="00C237EC"/>
    <w:rsid w:val="00C237ED"/>
    <w:rsid w:val="00C23810"/>
    <w:rsid w:val="00C2387B"/>
    <w:rsid w:val="00C238EA"/>
    <w:rsid w:val="00C23912"/>
    <w:rsid w:val="00C23961"/>
    <w:rsid w:val="00C239A8"/>
    <w:rsid w:val="00C239B2"/>
    <w:rsid w:val="00C239F6"/>
    <w:rsid w:val="00C23A3C"/>
    <w:rsid w:val="00C23A42"/>
    <w:rsid w:val="00C23A98"/>
    <w:rsid w:val="00C23AD3"/>
    <w:rsid w:val="00C23B45"/>
    <w:rsid w:val="00C23C33"/>
    <w:rsid w:val="00C23C71"/>
    <w:rsid w:val="00C23D38"/>
    <w:rsid w:val="00C23D52"/>
    <w:rsid w:val="00C23D77"/>
    <w:rsid w:val="00C23D92"/>
    <w:rsid w:val="00C23D99"/>
    <w:rsid w:val="00C23E7A"/>
    <w:rsid w:val="00C23E81"/>
    <w:rsid w:val="00C23EAD"/>
    <w:rsid w:val="00C23ED1"/>
    <w:rsid w:val="00C23EF7"/>
    <w:rsid w:val="00C23EFE"/>
    <w:rsid w:val="00C23F18"/>
    <w:rsid w:val="00C23F1C"/>
    <w:rsid w:val="00C23F29"/>
    <w:rsid w:val="00C23F47"/>
    <w:rsid w:val="00C23F80"/>
    <w:rsid w:val="00C23FC3"/>
    <w:rsid w:val="00C23FDF"/>
    <w:rsid w:val="00C24063"/>
    <w:rsid w:val="00C24071"/>
    <w:rsid w:val="00C240C4"/>
    <w:rsid w:val="00C2418C"/>
    <w:rsid w:val="00C241AB"/>
    <w:rsid w:val="00C241C2"/>
    <w:rsid w:val="00C241E8"/>
    <w:rsid w:val="00C242BD"/>
    <w:rsid w:val="00C2433F"/>
    <w:rsid w:val="00C243FD"/>
    <w:rsid w:val="00C24556"/>
    <w:rsid w:val="00C246D7"/>
    <w:rsid w:val="00C24707"/>
    <w:rsid w:val="00C2478A"/>
    <w:rsid w:val="00C247EB"/>
    <w:rsid w:val="00C2481F"/>
    <w:rsid w:val="00C24841"/>
    <w:rsid w:val="00C248DF"/>
    <w:rsid w:val="00C24A38"/>
    <w:rsid w:val="00C24A4D"/>
    <w:rsid w:val="00C24A7E"/>
    <w:rsid w:val="00C24AD6"/>
    <w:rsid w:val="00C24B14"/>
    <w:rsid w:val="00C24B61"/>
    <w:rsid w:val="00C24BC6"/>
    <w:rsid w:val="00C24BC8"/>
    <w:rsid w:val="00C24C15"/>
    <w:rsid w:val="00C24C1F"/>
    <w:rsid w:val="00C24C26"/>
    <w:rsid w:val="00C24C3E"/>
    <w:rsid w:val="00C24C6D"/>
    <w:rsid w:val="00C24C78"/>
    <w:rsid w:val="00C24CCA"/>
    <w:rsid w:val="00C24D13"/>
    <w:rsid w:val="00C24D73"/>
    <w:rsid w:val="00C24E84"/>
    <w:rsid w:val="00C24EDE"/>
    <w:rsid w:val="00C24F0B"/>
    <w:rsid w:val="00C24F54"/>
    <w:rsid w:val="00C24F5C"/>
    <w:rsid w:val="00C24F5E"/>
    <w:rsid w:val="00C24FF5"/>
    <w:rsid w:val="00C2500A"/>
    <w:rsid w:val="00C2517F"/>
    <w:rsid w:val="00C251DA"/>
    <w:rsid w:val="00C2538D"/>
    <w:rsid w:val="00C25431"/>
    <w:rsid w:val="00C25490"/>
    <w:rsid w:val="00C254A6"/>
    <w:rsid w:val="00C254D4"/>
    <w:rsid w:val="00C254F2"/>
    <w:rsid w:val="00C25515"/>
    <w:rsid w:val="00C2555A"/>
    <w:rsid w:val="00C2559C"/>
    <w:rsid w:val="00C255AB"/>
    <w:rsid w:val="00C255DD"/>
    <w:rsid w:val="00C2565A"/>
    <w:rsid w:val="00C25747"/>
    <w:rsid w:val="00C2575F"/>
    <w:rsid w:val="00C25761"/>
    <w:rsid w:val="00C257EC"/>
    <w:rsid w:val="00C25862"/>
    <w:rsid w:val="00C25888"/>
    <w:rsid w:val="00C258A6"/>
    <w:rsid w:val="00C25A33"/>
    <w:rsid w:val="00C25A47"/>
    <w:rsid w:val="00C25A51"/>
    <w:rsid w:val="00C25A6B"/>
    <w:rsid w:val="00C25A8D"/>
    <w:rsid w:val="00C25A99"/>
    <w:rsid w:val="00C25AC3"/>
    <w:rsid w:val="00C25B3D"/>
    <w:rsid w:val="00C25B95"/>
    <w:rsid w:val="00C25C02"/>
    <w:rsid w:val="00C25CAA"/>
    <w:rsid w:val="00C25CEF"/>
    <w:rsid w:val="00C25D01"/>
    <w:rsid w:val="00C25D79"/>
    <w:rsid w:val="00C25DE7"/>
    <w:rsid w:val="00C25EF5"/>
    <w:rsid w:val="00C25F18"/>
    <w:rsid w:val="00C26147"/>
    <w:rsid w:val="00C2614D"/>
    <w:rsid w:val="00C2616E"/>
    <w:rsid w:val="00C26268"/>
    <w:rsid w:val="00C26272"/>
    <w:rsid w:val="00C262C4"/>
    <w:rsid w:val="00C26352"/>
    <w:rsid w:val="00C26361"/>
    <w:rsid w:val="00C26362"/>
    <w:rsid w:val="00C2636D"/>
    <w:rsid w:val="00C263E4"/>
    <w:rsid w:val="00C26529"/>
    <w:rsid w:val="00C265F0"/>
    <w:rsid w:val="00C266BD"/>
    <w:rsid w:val="00C266EE"/>
    <w:rsid w:val="00C26870"/>
    <w:rsid w:val="00C2690B"/>
    <w:rsid w:val="00C26920"/>
    <w:rsid w:val="00C26953"/>
    <w:rsid w:val="00C26980"/>
    <w:rsid w:val="00C269E8"/>
    <w:rsid w:val="00C26A43"/>
    <w:rsid w:val="00C26A44"/>
    <w:rsid w:val="00C26A56"/>
    <w:rsid w:val="00C26A7E"/>
    <w:rsid w:val="00C26AC6"/>
    <w:rsid w:val="00C26B82"/>
    <w:rsid w:val="00C26BC0"/>
    <w:rsid w:val="00C26BD1"/>
    <w:rsid w:val="00C26CD3"/>
    <w:rsid w:val="00C26D50"/>
    <w:rsid w:val="00C26DA8"/>
    <w:rsid w:val="00C26DD1"/>
    <w:rsid w:val="00C26E4C"/>
    <w:rsid w:val="00C26F05"/>
    <w:rsid w:val="00C26F22"/>
    <w:rsid w:val="00C26F67"/>
    <w:rsid w:val="00C26FB9"/>
    <w:rsid w:val="00C27002"/>
    <w:rsid w:val="00C270EB"/>
    <w:rsid w:val="00C27119"/>
    <w:rsid w:val="00C2714C"/>
    <w:rsid w:val="00C271AD"/>
    <w:rsid w:val="00C271FE"/>
    <w:rsid w:val="00C27278"/>
    <w:rsid w:val="00C27295"/>
    <w:rsid w:val="00C2730B"/>
    <w:rsid w:val="00C27421"/>
    <w:rsid w:val="00C27460"/>
    <w:rsid w:val="00C27494"/>
    <w:rsid w:val="00C275C6"/>
    <w:rsid w:val="00C2773E"/>
    <w:rsid w:val="00C277EB"/>
    <w:rsid w:val="00C27803"/>
    <w:rsid w:val="00C278E8"/>
    <w:rsid w:val="00C27932"/>
    <w:rsid w:val="00C27971"/>
    <w:rsid w:val="00C279BF"/>
    <w:rsid w:val="00C27A0D"/>
    <w:rsid w:val="00C27A24"/>
    <w:rsid w:val="00C27A6E"/>
    <w:rsid w:val="00C27A92"/>
    <w:rsid w:val="00C27B8F"/>
    <w:rsid w:val="00C27BB8"/>
    <w:rsid w:val="00C27BF5"/>
    <w:rsid w:val="00C27C4E"/>
    <w:rsid w:val="00C27CFE"/>
    <w:rsid w:val="00C27D32"/>
    <w:rsid w:val="00C27E13"/>
    <w:rsid w:val="00C27EB8"/>
    <w:rsid w:val="00C27EEE"/>
    <w:rsid w:val="00C27F11"/>
    <w:rsid w:val="00C30008"/>
    <w:rsid w:val="00C3006D"/>
    <w:rsid w:val="00C30097"/>
    <w:rsid w:val="00C300CC"/>
    <w:rsid w:val="00C3011B"/>
    <w:rsid w:val="00C30125"/>
    <w:rsid w:val="00C30186"/>
    <w:rsid w:val="00C301A6"/>
    <w:rsid w:val="00C301C0"/>
    <w:rsid w:val="00C30219"/>
    <w:rsid w:val="00C30261"/>
    <w:rsid w:val="00C3034B"/>
    <w:rsid w:val="00C303C1"/>
    <w:rsid w:val="00C303FB"/>
    <w:rsid w:val="00C3040B"/>
    <w:rsid w:val="00C3041B"/>
    <w:rsid w:val="00C304CA"/>
    <w:rsid w:val="00C304E4"/>
    <w:rsid w:val="00C304F6"/>
    <w:rsid w:val="00C304FB"/>
    <w:rsid w:val="00C30512"/>
    <w:rsid w:val="00C3074E"/>
    <w:rsid w:val="00C307B3"/>
    <w:rsid w:val="00C308C4"/>
    <w:rsid w:val="00C30931"/>
    <w:rsid w:val="00C309BC"/>
    <w:rsid w:val="00C30A13"/>
    <w:rsid w:val="00C30A75"/>
    <w:rsid w:val="00C30AAA"/>
    <w:rsid w:val="00C30B03"/>
    <w:rsid w:val="00C30CA9"/>
    <w:rsid w:val="00C30D2F"/>
    <w:rsid w:val="00C30D86"/>
    <w:rsid w:val="00C30DE3"/>
    <w:rsid w:val="00C30E2E"/>
    <w:rsid w:val="00C30E4D"/>
    <w:rsid w:val="00C30E60"/>
    <w:rsid w:val="00C30FAC"/>
    <w:rsid w:val="00C30FFE"/>
    <w:rsid w:val="00C310A6"/>
    <w:rsid w:val="00C310C3"/>
    <w:rsid w:val="00C310F3"/>
    <w:rsid w:val="00C3118F"/>
    <w:rsid w:val="00C3119B"/>
    <w:rsid w:val="00C3123F"/>
    <w:rsid w:val="00C31279"/>
    <w:rsid w:val="00C3132D"/>
    <w:rsid w:val="00C3138B"/>
    <w:rsid w:val="00C313B6"/>
    <w:rsid w:val="00C31464"/>
    <w:rsid w:val="00C314A5"/>
    <w:rsid w:val="00C314B8"/>
    <w:rsid w:val="00C314E9"/>
    <w:rsid w:val="00C3152E"/>
    <w:rsid w:val="00C3163C"/>
    <w:rsid w:val="00C3165D"/>
    <w:rsid w:val="00C3168B"/>
    <w:rsid w:val="00C316B4"/>
    <w:rsid w:val="00C31786"/>
    <w:rsid w:val="00C317A4"/>
    <w:rsid w:val="00C317BF"/>
    <w:rsid w:val="00C317D6"/>
    <w:rsid w:val="00C3184B"/>
    <w:rsid w:val="00C31881"/>
    <w:rsid w:val="00C31914"/>
    <w:rsid w:val="00C31B46"/>
    <w:rsid w:val="00C31B74"/>
    <w:rsid w:val="00C31B8F"/>
    <w:rsid w:val="00C31BA0"/>
    <w:rsid w:val="00C31BC2"/>
    <w:rsid w:val="00C31C1F"/>
    <w:rsid w:val="00C31C70"/>
    <w:rsid w:val="00C31CE4"/>
    <w:rsid w:val="00C31EA0"/>
    <w:rsid w:val="00C31EAB"/>
    <w:rsid w:val="00C31EDF"/>
    <w:rsid w:val="00C31F2B"/>
    <w:rsid w:val="00C31F65"/>
    <w:rsid w:val="00C31F68"/>
    <w:rsid w:val="00C31FAA"/>
    <w:rsid w:val="00C32050"/>
    <w:rsid w:val="00C32176"/>
    <w:rsid w:val="00C321A9"/>
    <w:rsid w:val="00C321C5"/>
    <w:rsid w:val="00C32244"/>
    <w:rsid w:val="00C32325"/>
    <w:rsid w:val="00C3240D"/>
    <w:rsid w:val="00C324BD"/>
    <w:rsid w:val="00C325EC"/>
    <w:rsid w:val="00C3279B"/>
    <w:rsid w:val="00C32853"/>
    <w:rsid w:val="00C32938"/>
    <w:rsid w:val="00C32960"/>
    <w:rsid w:val="00C32984"/>
    <w:rsid w:val="00C329BE"/>
    <w:rsid w:val="00C329E8"/>
    <w:rsid w:val="00C329EE"/>
    <w:rsid w:val="00C32A06"/>
    <w:rsid w:val="00C32A16"/>
    <w:rsid w:val="00C32A22"/>
    <w:rsid w:val="00C32A4A"/>
    <w:rsid w:val="00C32A8A"/>
    <w:rsid w:val="00C32BC9"/>
    <w:rsid w:val="00C32C2C"/>
    <w:rsid w:val="00C32C33"/>
    <w:rsid w:val="00C32C8B"/>
    <w:rsid w:val="00C32D76"/>
    <w:rsid w:val="00C32D81"/>
    <w:rsid w:val="00C32D86"/>
    <w:rsid w:val="00C32DB7"/>
    <w:rsid w:val="00C32DD7"/>
    <w:rsid w:val="00C32E2F"/>
    <w:rsid w:val="00C33075"/>
    <w:rsid w:val="00C330BE"/>
    <w:rsid w:val="00C3314A"/>
    <w:rsid w:val="00C331AA"/>
    <w:rsid w:val="00C331B9"/>
    <w:rsid w:val="00C33219"/>
    <w:rsid w:val="00C3324F"/>
    <w:rsid w:val="00C33258"/>
    <w:rsid w:val="00C33327"/>
    <w:rsid w:val="00C3337D"/>
    <w:rsid w:val="00C33387"/>
    <w:rsid w:val="00C33398"/>
    <w:rsid w:val="00C333BA"/>
    <w:rsid w:val="00C33474"/>
    <w:rsid w:val="00C3366A"/>
    <w:rsid w:val="00C336B9"/>
    <w:rsid w:val="00C33752"/>
    <w:rsid w:val="00C337E4"/>
    <w:rsid w:val="00C337E5"/>
    <w:rsid w:val="00C3384A"/>
    <w:rsid w:val="00C3384C"/>
    <w:rsid w:val="00C3398D"/>
    <w:rsid w:val="00C339B9"/>
    <w:rsid w:val="00C339F6"/>
    <w:rsid w:val="00C33A09"/>
    <w:rsid w:val="00C33A92"/>
    <w:rsid w:val="00C33BB0"/>
    <w:rsid w:val="00C33C37"/>
    <w:rsid w:val="00C33C4E"/>
    <w:rsid w:val="00C33C9B"/>
    <w:rsid w:val="00C33CA6"/>
    <w:rsid w:val="00C33CB8"/>
    <w:rsid w:val="00C33D9A"/>
    <w:rsid w:val="00C33DD7"/>
    <w:rsid w:val="00C33E05"/>
    <w:rsid w:val="00C33E27"/>
    <w:rsid w:val="00C33E91"/>
    <w:rsid w:val="00C33F86"/>
    <w:rsid w:val="00C33FAD"/>
    <w:rsid w:val="00C33FBF"/>
    <w:rsid w:val="00C34062"/>
    <w:rsid w:val="00C34073"/>
    <w:rsid w:val="00C3407B"/>
    <w:rsid w:val="00C340BC"/>
    <w:rsid w:val="00C340D4"/>
    <w:rsid w:val="00C34156"/>
    <w:rsid w:val="00C341BC"/>
    <w:rsid w:val="00C341F7"/>
    <w:rsid w:val="00C34267"/>
    <w:rsid w:val="00C34287"/>
    <w:rsid w:val="00C342ED"/>
    <w:rsid w:val="00C34358"/>
    <w:rsid w:val="00C344FD"/>
    <w:rsid w:val="00C34516"/>
    <w:rsid w:val="00C345EF"/>
    <w:rsid w:val="00C34649"/>
    <w:rsid w:val="00C346DB"/>
    <w:rsid w:val="00C346EF"/>
    <w:rsid w:val="00C347E6"/>
    <w:rsid w:val="00C3483B"/>
    <w:rsid w:val="00C34952"/>
    <w:rsid w:val="00C34957"/>
    <w:rsid w:val="00C34A0B"/>
    <w:rsid w:val="00C34AB5"/>
    <w:rsid w:val="00C34C6D"/>
    <w:rsid w:val="00C34CC1"/>
    <w:rsid w:val="00C34D3E"/>
    <w:rsid w:val="00C34DC2"/>
    <w:rsid w:val="00C34DDB"/>
    <w:rsid w:val="00C34E08"/>
    <w:rsid w:val="00C34E1C"/>
    <w:rsid w:val="00C34EBC"/>
    <w:rsid w:val="00C34F17"/>
    <w:rsid w:val="00C34F66"/>
    <w:rsid w:val="00C34F95"/>
    <w:rsid w:val="00C35027"/>
    <w:rsid w:val="00C3502C"/>
    <w:rsid w:val="00C35052"/>
    <w:rsid w:val="00C350D0"/>
    <w:rsid w:val="00C3511A"/>
    <w:rsid w:val="00C35206"/>
    <w:rsid w:val="00C35263"/>
    <w:rsid w:val="00C352A2"/>
    <w:rsid w:val="00C353DA"/>
    <w:rsid w:val="00C353E3"/>
    <w:rsid w:val="00C353FC"/>
    <w:rsid w:val="00C35442"/>
    <w:rsid w:val="00C35488"/>
    <w:rsid w:val="00C35492"/>
    <w:rsid w:val="00C354B7"/>
    <w:rsid w:val="00C354E0"/>
    <w:rsid w:val="00C354EC"/>
    <w:rsid w:val="00C35524"/>
    <w:rsid w:val="00C35553"/>
    <w:rsid w:val="00C35561"/>
    <w:rsid w:val="00C35569"/>
    <w:rsid w:val="00C35827"/>
    <w:rsid w:val="00C3583C"/>
    <w:rsid w:val="00C3584E"/>
    <w:rsid w:val="00C358B6"/>
    <w:rsid w:val="00C358F8"/>
    <w:rsid w:val="00C3591E"/>
    <w:rsid w:val="00C35942"/>
    <w:rsid w:val="00C3594F"/>
    <w:rsid w:val="00C35963"/>
    <w:rsid w:val="00C359AA"/>
    <w:rsid w:val="00C35A0C"/>
    <w:rsid w:val="00C35A5F"/>
    <w:rsid w:val="00C35AD1"/>
    <w:rsid w:val="00C35ADA"/>
    <w:rsid w:val="00C35AF8"/>
    <w:rsid w:val="00C35C47"/>
    <w:rsid w:val="00C35CF2"/>
    <w:rsid w:val="00C35DAD"/>
    <w:rsid w:val="00C35DE7"/>
    <w:rsid w:val="00C35EBD"/>
    <w:rsid w:val="00C35ED7"/>
    <w:rsid w:val="00C35F37"/>
    <w:rsid w:val="00C35F98"/>
    <w:rsid w:val="00C35FB6"/>
    <w:rsid w:val="00C36005"/>
    <w:rsid w:val="00C36010"/>
    <w:rsid w:val="00C36065"/>
    <w:rsid w:val="00C360E5"/>
    <w:rsid w:val="00C36116"/>
    <w:rsid w:val="00C3613C"/>
    <w:rsid w:val="00C36148"/>
    <w:rsid w:val="00C361C3"/>
    <w:rsid w:val="00C361FB"/>
    <w:rsid w:val="00C36306"/>
    <w:rsid w:val="00C3636F"/>
    <w:rsid w:val="00C363D3"/>
    <w:rsid w:val="00C36524"/>
    <w:rsid w:val="00C3663A"/>
    <w:rsid w:val="00C36674"/>
    <w:rsid w:val="00C3667E"/>
    <w:rsid w:val="00C366DA"/>
    <w:rsid w:val="00C3676F"/>
    <w:rsid w:val="00C367A7"/>
    <w:rsid w:val="00C3683D"/>
    <w:rsid w:val="00C3686D"/>
    <w:rsid w:val="00C36A0E"/>
    <w:rsid w:val="00C36AA7"/>
    <w:rsid w:val="00C36AB1"/>
    <w:rsid w:val="00C36B07"/>
    <w:rsid w:val="00C36BA5"/>
    <w:rsid w:val="00C36BEF"/>
    <w:rsid w:val="00C36BFB"/>
    <w:rsid w:val="00C36C55"/>
    <w:rsid w:val="00C36C73"/>
    <w:rsid w:val="00C36C85"/>
    <w:rsid w:val="00C36C8A"/>
    <w:rsid w:val="00C36CDD"/>
    <w:rsid w:val="00C36CFF"/>
    <w:rsid w:val="00C36D60"/>
    <w:rsid w:val="00C36DF8"/>
    <w:rsid w:val="00C36EEC"/>
    <w:rsid w:val="00C36F8A"/>
    <w:rsid w:val="00C36FE0"/>
    <w:rsid w:val="00C3700D"/>
    <w:rsid w:val="00C370A8"/>
    <w:rsid w:val="00C370CE"/>
    <w:rsid w:val="00C3718C"/>
    <w:rsid w:val="00C371DA"/>
    <w:rsid w:val="00C3721C"/>
    <w:rsid w:val="00C37228"/>
    <w:rsid w:val="00C372D7"/>
    <w:rsid w:val="00C37402"/>
    <w:rsid w:val="00C3745E"/>
    <w:rsid w:val="00C374D7"/>
    <w:rsid w:val="00C374FE"/>
    <w:rsid w:val="00C37537"/>
    <w:rsid w:val="00C37598"/>
    <w:rsid w:val="00C375A3"/>
    <w:rsid w:val="00C375F7"/>
    <w:rsid w:val="00C3765B"/>
    <w:rsid w:val="00C3789D"/>
    <w:rsid w:val="00C378E3"/>
    <w:rsid w:val="00C37952"/>
    <w:rsid w:val="00C37970"/>
    <w:rsid w:val="00C37973"/>
    <w:rsid w:val="00C37995"/>
    <w:rsid w:val="00C37ADB"/>
    <w:rsid w:val="00C37B9C"/>
    <w:rsid w:val="00C37C55"/>
    <w:rsid w:val="00C37C5D"/>
    <w:rsid w:val="00C37CFF"/>
    <w:rsid w:val="00C37D1D"/>
    <w:rsid w:val="00C37D53"/>
    <w:rsid w:val="00C37DA4"/>
    <w:rsid w:val="00C37DC2"/>
    <w:rsid w:val="00C37DD1"/>
    <w:rsid w:val="00C37E5A"/>
    <w:rsid w:val="00C37E60"/>
    <w:rsid w:val="00C37E90"/>
    <w:rsid w:val="00C37E9F"/>
    <w:rsid w:val="00C37F45"/>
    <w:rsid w:val="00C37F78"/>
    <w:rsid w:val="00C37F84"/>
    <w:rsid w:val="00C37FFC"/>
    <w:rsid w:val="00C4003E"/>
    <w:rsid w:val="00C40041"/>
    <w:rsid w:val="00C40057"/>
    <w:rsid w:val="00C40117"/>
    <w:rsid w:val="00C4016B"/>
    <w:rsid w:val="00C40170"/>
    <w:rsid w:val="00C40193"/>
    <w:rsid w:val="00C40237"/>
    <w:rsid w:val="00C4023A"/>
    <w:rsid w:val="00C40353"/>
    <w:rsid w:val="00C4037B"/>
    <w:rsid w:val="00C403F0"/>
    <w:rsid w:val="00C4041B"/>
    <w:rsid w:val="00C4046F"/>
    <w:rsid w:val="00C404D4"/>
    <w:rsid w:val="00C4055F"/>
    <w:rsid w:val="00C40575"/>
    <w:rsid w:val="00C405AF"/>
    <w:rsid w:val="00C406CD"/>
    <w:rsid w:val="00C4070F"/>
    <w:rsid w:val="00C40780"/>
    <w:rsid w:val="00C407BA"/>
    <w:rsid w:val="00C40867"/>
    <w:rsid w:val="00C409A5"/>
    <w:rsid w:val="00C409FC"/>
    <w:rsid w:val="00C40A1D"/>
    <w:rsid w:val="00C40A3D"/>
    <w:rsid w:val="00C40A8C"/>
    <w:rsid w:val="00C40AE2"/>
    <w:rsid w:val="00C40B34"/>
    <w:rsid w:val="00C40B56"/>
    <w:rsid w:val="00C40B67"/>
    <w:rsid w:val="00C40B99"/>
    <w:rsid w:val="00C40BC1"/>
    <w:rsid w:val="00C40BD8"/>
    <w:rsid w:val="00C40CDE"/>
    <w:rsid w:val="00C40DAB"/>
    <w:rsid w:val="00C40F90"/>
    <w:rsid w:val="00C40FC2"/>
    <w:rsid w:val="00C41074"/>
    <w:rsid w:val="00C41083"/>
    <w:rsid w:val="00C4110E"/>
    <w:rsid w:val="00C4114F"/>
    <w:rsid w:val="00C411D7"/>
    <w:rsid w:val="00C411EB"/>
    <w:rsid w:val="00C41283"/>
    <w:rsid w:val="00C412B4"/>
    <w:rsid w:val="00C4130C"/>
    <w:rsid w:val="00C41361"/>
    <w:rsid w:val="00C41426"/>
    <w:rsid w:val="00C41441"/>
    <w:rsid w:val="00C4145A"/>
    <w:rsid w:val="00C414F0"/>
    <w:rsid w:val="00C414FB"/>
    <w:rsid w:val="00C41581"/>
    <w:rsid w:val="00C4159D"/>
    <w:rsid w:val="00C4165F"/>
    <w:rsid w:val="00C416E6"/>
    <w:rsid w:val="00C41748"/>
    <w:rsid w:val="00C417C8"/>
    <w:rsid w:val="00C4184F"/>
    <w:rsid w:val="00C418B9"/>
    <w:rsid w:val="00C4198D"/>
    <w:rsid w:val="00C419E1"/>
    <w:rsid w:val="00C419F0"/>
    <w:rsid w:val="00C41A4D"/>
    <w:rsid w:val="00C41A52"/>
    <w:rsid w:val="00C41ABD"/>
    <w:rsid w:val="00C41B8C"/>
    <w:rsid w:val="00C41BBF"/>
    <w:rsid w:val="00C41C22"/>
    <w:rsid w:val="00C41DB0"/>
    <w:rsid w:val="00C41DCC"/>
    <w:rsid w:val="00C41DF4"/>
    <w:rsid w:val="00C41E48"/>
    <w:rsid w:val="00C41E63"/>
    <w:rsid w:val="00C41E7F"/>
    <w:rsid w:val="00C41F1A"/>
    <w:rsid w:val="00C41F4D"/>
    <w:rsid w:val="00C41F98"/>
    <w:rsid w:val="00C41FF3"/>
    <w:rsid w:val="00C4201F"/>
    <w:rsid w:val="00C42063"/>
    <w:rsid w:val="00C4207D"/>
    <w:rsid w:val="00C42088"/>
    <w:rsid w:val="00C422B0"/>
    <w:rsid w:val="00C42342"/>
    <w:rsid w:val="00C423D3"/>
    <w:rsid w:val="00C42466"/>
    <w:rsid w:val="00C4247A"/>
    <w:rsid w:val="00C4248A"/>
    <w:rsid w:val="00C42515"/>
    <w:rsid w:val="00C4255D"/>
    <w:rsid w:val="00C425CA"/>
    <w:rsid w:val="00C4262D"/>
    <w:rsid w:val="00C42661"/>
    <w:rsid w:val="00C42688"/>
    <w:rsid w:val="00C426B2"/>
    <w:rsid w:val="00C426D3"/>
    <w:rsid w:val="00C426EC"/>
    <w:rsid w:val="00C427C5"/>
    <w:rsid w:val="00C4282F"/>
    <w:rsid w:val="00C42896"/>
    <w:rsid w:val="00C4289E"/>
    <w:rsid w:val="00C42962"/>
    <w:rsid w:val="00C429BF"/>
    <w:rsid w:val="00C429D4"/>
    <w:rsid w:val="00C42A3A"/>
    <w:rsid w:val="00C42A5A"/>
    <w:rsid w:val="00C42B06"/>
    <w:rsid w:val="00C42B52"/>
    <w:rsid w:val="00C42C27"/>
    <w:rsid w:val="00C42C5B"/>
    <w:rsid w:val="00C42C75"/>
    <w:rsid w:val="00C42DC3"/>
    <w:rsid w:val="00C42E46"/>
    <w:rsid w:val="00C42E4C"/>
    <w:rsid w:val="00C42E86"/>
    <w:rsid w:val="00C42EFC"/>
    <w:rsid w:val="00C42F39"/>
    <w:rsid w:val="00C42F6B"/>
    <w:rsid w:val="00C42FAA"/>
    <w:rsid w:val="00C42FBE"/>
    <w:rsid w:val="00C42FE7"/>
    <w:rsid w:val="00C42FEB"/>
    <w:rsid w:val="00C43001"/>
    <w:rsid w:val="00C4300E"/>
    <w:rsid w:val="00C4308D"/>
    <w:rsid w:val="00C43095"/>
    <w:rsid w:val="00C43168"/>
    <w:rsid w:val="00C4320F"/>
    <w:rsid w:val="00C4334F"/>
    <w:rsid w:val="00C4337F"/>
    <w:rsid w:val="00C43388"/>
    <w:rsid w:val="00C43416"/>
    <w:rsid w:val="00C43427"/>
    <w:rsid w:val="00C434AF"/>
    <w:rsid w:val="00C4356E"/>
    <w:rsid w:val="00C43576"/>
    <w:rsid w:val="00C435F7"/>
    <w:rsid w:val="00C436C7"/>
    <w:rsid w:val="00C4379A"/>
    <w:rsid w:val="00C43831"/>
    <w:rsid w:val="00C4385D"/>
    <w:rsid w:val="00C4389A"/>
    <w:rsid w:val="00C43941"/>
    <w:rsid w:val="00C43956"/>
    <w:rsid w:val="00C4396E"/>
    <w:rsid w:val="00C43B29"/>
    <w:rsid w:val="00C43B82"/>
    <w:rsid w:val="00C43B86"/>
    <w:rsid w:val="00C43BE8"/>
    <w:rsid w:val="00C43C85"/>
    <w:rsid w:val="00C43D1F"/>
    <w:rsid w:val="00C43D6D"/>
    <w:rsid w:val="00C43D9C"/>
    <w:rsid w:val="00C43EE0"/>
    <w:rsid w:val="00C43F4C"/>
    <w:rsid w:val="00C43F8B"/>
    <w:rsid w:val="00C44053"/>
    <w:rsid w:val="00C44089"/>
    <w:rsid w:val="00C44118"/>
    <w:rsid w:val="00C441AD"/>
    <w:rsid w:val="00C44266"/>
    <w:rsid w:val="00C442B1"/>
    <w:rsid w:val="00C443FD"/>
    <w:rsid w:val="00C44433"/>
    <w:rsid w:val="00C44597"/>
    <w:rsid w:val="00C44643"/>
    <w:rsid w:val="00C446AA"/>
    <w:rsid w:val="00C446E4"/>
    <w:rsid w:val="00C44748"/>
    <w:rsid w:val="00C4474F"/>
    <w:rsid w:val="00C4477C"/>
    <w:rsid w:val="00C448C3"/>
    <w:rsid w:val="00C4492A"/>
    <w:rsid w:val="00C4492E"/>
    <w:rsid w:val="00C4494D"/>
    <w:rsid w:val="00C449D9"/>
    <w:rsid w:val="00C44A2F"/>
    <w:rsid w:val="00C44A79"/>
    <w:rsid w:val="00C44B01"/>
    <w:rsid w:val="00C44B9C"/>
    <w:rsid w:val="00C44BD0"/>
    <w:rsid w:val="00C44BF2"/>
    <w:rsid w:val="00C44C10"/>
    <w:rsid w:val="00C44D55"/>
    <w:rsid w:val="00C44DB4"/>
    <w:rsid w:val="00C44E1B"/>
    <w:rsid w:val="00C44E4B"/>
    <w:rsid w:val="00C44E58"/>
    <w:rsid w:val="00C44E8B"/>
    <w:rsid w:val="00C44F51"/>
    <w:rsid w:val="00C44F62"/>
    <w:rsid w:val="00C44FA3"/>
    <w:rsid w:val="00C44FA8"/>
    <w:rsid w:val="00C45005"/>
    <w:rsid w:val="00C45038"/>
    <w:rsid w:val="00C45179"/>
    <w:rsid w:val="00C451C2"/>
    <w:rsid w:val="00C451C8"/>
    <w:rsid w:val="00C45225"/>
    <w:rsid w:val="00C45250"/>
    <w:rsid w:val="00C4529B"/>
    <w:rsid w:val="00C45387"/>
    <w:rsid w:val="00C45450"/>
    <w:rsid w:val="00C4548B"/>
    <w:rsid w:val="00C454B9"/>
    <w:rsid w:val="00C455BE"/>
    <w:rsid w:val="00C45625"/>
    <w:rsid w:val="00C45644"/>
    <w:rsid w:val="00C45690"/>
    <w:rsid w:val="00C456D5"/>
    <w:rsid w:val="00C456DC"/>
    <w:rsid w:val="00C456E0"/>
    <w:rsid w:val="00C456F2"/>
    <w:rsid w:val="00C45728"/>
    <w:rsid w:val="00C45751"/>
    <w:rsid w:val="00C4576F"/>
    <w:rsid w:val="00C457E1"/>
    <w:rsid w:val="00C4580F"/>
    <w:rsid w:val="00C45834"/>
    <w:rsid w:val="00C458C2"/>
    <w:rsid w:val="00C458E0"/>
    <w:rsid w:val="00C458FC"/>
    <w:rsid w:val="00C45950"/>
    <w:rsid w:val="00C45954"/>
    <w:rsid w:val="00C459F7"/>
    <w:rsid w:val="00C45A22"/>
    <w:rsid w:val="00C45A77"/>
    <w:rsid w:val="00C45A9D"/>
    <w:rsid w:val="00C45AC4"/>
    <w:rsid w:val="00C45B39"/>
    <w:rsid w:val="00C45B9D"/>
    <w:rsid w:val="00C45B9F"/>
    <w:rsid w:val="00C45E96"/>
    <w:rsid w:val="00C45FA4"/>
    <w:rsid w:val="00C45FB0"/>
    <w:rsid w:val="00C45FE0"/>
    <w:rsid w:val="00C4605A"/>
    <w:rsid w:val="00C46069"/>
    <w:rsid w:val="00C460E9"/>
    <w:rsid w:val="00C4611F"/>
    <w:rsid w:val="00C46233"/>
    <w:rsid w:val="00C46268"/>
    <w:rsid w:val="00C46290"/>
    <w:rsid w:val="00C4633B"/>
    <w:rsid w:val="00C4633F"/>
    <w:rsid w:val="00C46346"/>
    <w:rsid w:val="00C46411"/>
    <w:rsid w:val="00C4644D"/>
    <w:rsid w:val="00C46480"/>
    <w:rsid w:val="00C46539"/>
    <w:rsid w:val="00C46692"/>
    <w:rsid w:val="00C46744"/>
    <w:rsid w:val="00C4679E"/>
    <w:rsid w:val="00C4681D"/>
    <w:rsid w:val="00C46824"/>
    <w:rsid w:val="00C46866"/>
    <w:rsid w:val="00C4688E"/>
    <w:rsid w:val="00C468A4"/>
    <w:rsid w:val="00C46923"/>
    <w:rsid w:val="00C469AC"/>
    <w:rsid w:val="00C469C3"/>
    <w:rsid w:val="00C469F1"/>
    <w:rsid w:val="00C46A44"/>
    <w:rsid w:val="00C46A84"/>
    <w:rsid w:val="00C46B43"/>
    <w:rsid w:val="00C46BD8"/>
    <w:rsid w:val="00C46C94"/>
    <w:rsid w:val="00C46D5A"/>
    <w:rsid w:val="00C46DA5"/>
    <w:rsid w:val="00C46E1B"/>
    <w:rsid w:val="00C46F35"/>
    <w:rsid w:val="00C46F6D"/>
    <w:rsid w:val="00C46FED"/>
    <w:rsid w:val="00C47004"/>
    <w:rsid w:val="00C4707F"/>
    <w:rsid w:val="00C47143"/>
    <w:rsid w:val="00C47304"/>
    <w:rsid w:val="00C47313"/>
    <w:rsid w:val="00C47348"/>
    <w:rsid w:val="00C47357"/>
    <w:rsid w:val="00C47390"/>
    <w:rsid w:val="00C47658"/>
    <w:rsid w:val="00C4767E"/>
    <w:rsid w:val="00C478E5"/>
    <w:rsid w:val="00C478ED"/>
    <w:rsid w:val="00C47A3B"/>
    <w:rsid w:val="00C47A4B"/>
    <w:rsid w:val="00C47A7A"/>
    <w:rsid w:val="00C47A9C"/>
    <w:rsid w:val="00C47B01"/>
    <w:rsid w:val="00C47B4F"/>
    <w:rsid w:val="00C47C2C"/>
    <w:rsid w:val="00C47C50"/>
    <w:rsid w:val="00C47C61"/>
    <w:rsid w:val="00C47C6A"/>
    <w:rsid w:val="00C47CBA"/>
    <w:rsid w:val="00C47E03"/>
    <w:rsid w:val="00C47F80"/>
    <w:rsid w:val="00C47F9A"/>
    <w:rsid w:val="00C47FAE"/>
    <w:rsid w:val="00C50062"/>
    <w:rsid w:val="00C500B3"/>
    <w:rsid w:val="00C5022B"/>
    <w:rsid w:val="00C5023D"/>
    <w:rsid w:val="00C5039D"/>
    <w:rsid w:val="00C50466"/>
    <w:rsid w:val="00C50471"/>
    <w:rsid w:val="00C50494"/>
    <w:rsid w:val="00C50529"/>
    <w:rsid w:val="00C5055F"/>
    <w:rsid w:val="00C505B3"/>
    <w:rsid w:val="00C505CF"/>
    <w:rsid w:val="00C505F0"/>
    <w:rsid w:val="00C50653"/>
    <w:rsid w:val="00C506AB"/>
    <w:rsid w:val="00C5075C"/>
    <w:rsid w:val="00C507B9"/>
    <w:rsid w:val="00C5092F"/>
    <w:rsid w:val="00C5095C"/>
    <w:rsid w:val="00C5097F"/>
    <w:rsid w:val="00C509CD"/>
    <w:rsid w:val="00C509D0"/>
    <w:rsid w:val="00C50A0B"/>
    <w:rsid w:val="00C50A4F"/>
    <w:rsid w:val="00C50A82"/>
    <w:rsid w:val="00C50A8E"/>
    <w:rsid w:val="00C50AD5"/>
    <w:rsid w:val="00C50AE1"/>
    <w:rsid w:val="00C50B1F"/>
    <w:rsid w:val="00C50C2F"/>
    <w:rsid w:val="00C50D02"/>
    <w:rsid w:val="00C50D2D"/>
    <w:rsid w:val="00C50DA9"/>
    <w:rsid w:val="00C50E97"/>
    <w:rsid w:val="00C50F36"/>
    <w:rsid w:val="00C50F5B"/>
    <w:rsid w:val="00C50F5F"/>
    <w:rsid w:val="00C50F66"/>
    <w:rsid w:val="00C50FA4"/>
    <w:rsid w:val="00C50FEB"/>
    <w:rsid w:val="00C510CB"/>
    <w:rsid w:val="00C51140"/>
    <w:rsid w:val="00C5114C"/>
    <w:rsid w:val="00C5115C"/>
    <w:rsid w:val="00C5119D"/>
    <w:rsid w:val="00C511A1"/>
    <w:rsid w:val="00C51225"/>
    <w:rsid w:val="00C5129D"/>
    <w:rsid w:val="00C51326"/>
    <w:rsid w:val="00C51328"/>
    <w:rsid w:val="00C51391"/>
    <w:rsid w:val="00C51392"/>
    <w:rsid w:val="00C514B4"/>
    <w:rsid w:val="00C514C1"/>
    <w:rsid w:val="00C514C9"/>
    <w:rsid w:val="00C514DD"/>
    <w:rsid w:val="00C51547"/>
    <w:rsid w:val="00C515DF"/>
    <w:rsid w:val="00C51695"/>
    <w:rsid w:val="00C51697"/>
    <w:rsid w:val="00C516AB"/>
    <w:rsid w:val="00C51798"/>
    <w:rsid w:val="00C517AB"/>
    <w:rsid w:val="00C517C7"/>
    <w:rsid w:val="00C51828"/>
    <w:rsid w:val="00C5186B"/>
    <w:rsid w:val="00C5189C"/>
    <w:rsid w:val="00C51904"/>
    <w:rsid w:val="00C51907"/>
    <w:rsid w:val="00C51BD0"/>
    <w:rsid w:val="00C51C3F"/>
    <w:rsid w:val="00C51C67"/>
    <w:rsid w:val="00C51C8D"/>
    <w:rsid w:val="00C51D7A"/>
    <w:rsid w:val="00C51DA1"/>
    <w:rsid w:val="00C51DEA"/>
    <w:rsid w:val="00C51EC6"/>
    <w:rsid w:val="00C51FF2"/>
    <w:rsid w:val="00C52003"/>
    <w:rsid w:val="00C52018"/>
    <w:rsid w:val="00C52068"/>
    <w:rsid w:val="00C52071"/>
    <w:rsid w:val="00C52182"/>
    <w:rsid w:val="00C521C1"/>
    <w:rsid w:val="00C5229B"/>
    <w:rsid w:val="00C523BE"/>
    <w:rsid w:val="00C523CD"/>
    <w:rsid w:val="00C523EB"/>
    <w:rsid w:val="00C52410"/>
    <w:rsid w:val="00C524A0"/>
    <w:rsid w:val="00C52507"/>
    <w:rsid w:val="00C52588"/>
    <w:rsid w:val="00C52672"/>
    <w:rsid w:val="00C526D7"/>
    <w:rsid w:val="00C5275C"/>
    <w:rsid w:val="00C52795"/>
    <w:rsid w:val="00C5280A"/>
    <w:rsid w:val="00C52820"/>
    <w:rsid w:val="00C52831"/>
    <w:rsid w:val="00C52955"/>
    <w:rsid w:val="00C529A3"/>
    <w:rsid w:val="00C529CD"/>
    <w:rsid w:val="00C52A14"/>
    <w:rsid w:val="00C52A22"/>
    <w:rsid w:val="00C52A97"/>
    <w:rsid w:val="00C52AAB"/>
    <w:rsid w:val="00C52B13"/>
    <w:rsid w:val="00C52B44"/>
    <w:rsid w:val="00C52B8A"/>
    <w:rsid w:val="00C52BBC"/>
    <w:rsid w:val="00C52C0C"/>
    <w:rsid w:val="00C52C3C"/>
    <w:rsid w:val="00C52CC8"/>
    <w:rsid w:val="00C52D32"/>
    <w:rsid w:val="00C52EA4"/>
    <w:rsid w:val="00C52F47"/>
    <w:rsid w:val="00C52FC4"/>
    <w:rsid w:val="00C53083"/>
    <w:rsid w:val="00C53098"/>
    <w:rsid w:val="00C530AB"/>
    <w:rsid w:val="00C53191"/>
    <w:rsid w:val="00C53233"/>
    <w:rsid w:val="00C5336C"/>
    <w:rsid w:val="00C533A9"/>
    <w:rsid w:val="00C5341B"/>
    <w:rsid w:val="00C53556"/>
    <w:rsid w:val="00C53613"/>
    <w:rsid w:val="00C5361E"/>
    <w:rsid w:val="00C53642"/>
    <w:rsid w:val="00C53744"/>
    <w:rsid w:val="00C537D4"/>
    <w:rsid w:val="00C537F8"/>
    <w:rsid w:val="00C53817"/>
    <w:rsid w:val="00C5382A"/>
    <w:rsid w:val="00C53864"/>
    <w:rsid w:val="00C53878"/>
    <w:rsid w:val="00C538D6"/>
    <w:rsid w:val="00C5390E"/>
    <w:rsid w:val="00C53914"/>
    <w:rsid w:val="00C53926"/>
    <w:rsid w:val="00C5394F"/>
    <w:rsid w:val="00C5398B"/>
    <w:rsid w:val="00C5399A"/>
    <w:rsid w:val="00C53A64"/>
    <w:rsid w:val="00C53A68"/>
    <w:rsid w:val="00C53A75"/>
    <w:rsid w:val="00C53A8C"/>
    <w:rsid w:val="00C53AD3"/>
    <w:rsid w:val="00C53B25"/>
    <w:rsid w:val="00C53B34"/>
    <w:rsid w:val="00C53B71"/>
    <w:rsid w:val="00C53B7C"/>
    <w:rsid w:val="00C53C81"/>
    <w:rsid w:val="00C53CAF"/>
    <w:rsid w:val="00C53CC1"/>
    <w:rsid w:val="00C53D13"/>
    <w:rsid w:val="00C53D96"/>
    <w:rsid w:val="00C53DD3"/>
    <w:rsid w:val="00C53E3C"/>
    <w:rsid w:val="00C53E47"/>
    <w:rsid w:val="00C53ED9"/>
    <w:rsid w:val="00C53F5C"/>
    <w:rsid w:val="00C53F66"/>
    <w:rsid w:val="00C53FAD"/>
    <w:rsid w:val="00C53FD5"/>
    <w:rsid w:val="00C53FFA"/>
    <w:rsid w:val="00C5402A"/>
    <w:rsid w:val="00C5404D"/>
    <w:rsid w:val="00C54063"/>
    <w:rsid w:val="00C54066"/>
    <w:rsid w:val="00C540AA"/>
    <w:rsid w:val="00C540F3"/>
    <w:rsid w:val="00C54148"/>
    <w:rsid w:val="00C5417A"/>
    <w:rsid w:val="00C541E3"/>
    <w:rsid w:val="00C54266"/>
    <w:rsid w:val="00C542EA"/>
    <w:rsid w:val="00C5432A"/>
    <w:rsid w:val="00C543BA"/>
    <w:rsid w:val="00C543EF"/>
    <w:rsid w:val="00C543F9"/>
    <w:rsid w:val="00C54442"/>
    <w:rsid w:val="00C544A5"/>
    <w:rsid w:val="00C544C2"/>
    <w:rsid w:val="00C54537"/>
    <w:rsid w:val="00C54542"/>
    <w:rsid w:val="00C5457C"/>
    <w:rsid w:val="00C54687"/>
    <w:rsid w:val="00C546B4"/>
    <w:rsid w:val="00C546C0"/>
    <w:rsid w:val="00C546E3"/>
    <w:rsid w:val="00C54727"/>
    <w:rsid w:val="00C5472F"/>
    <w:rsid w:val="00C54761"/>
    <w:rsid w:val="00C547A9"/>
    <w:rsid w:val="00C547AA"/>
    <w:rsid w:val="00C54807"/>
    <w:rsid w:val="00C548CB"/>
    <w:rsid w:val="00C5492E"/>
    <w:rsid w:val="00C54A04"/>
    <w:rsid w:val="00C54A49"/>
    <w:rsid w:val="00C54AB2"/>
    <w:rsid w:val="00C54ACA"/>
    <w:rsid w:val="00C54AD0"/>
    <w:rsid w:val="00C54B44"/>
    <w:rsid w:val="00C54B5C"/>
    <w:rsid w:val="00C54B9D"/>
    <w:rsid w:val="00C54BA1"/>
    <w:rsid w:val="00C54BD2"/>
    <w:rsid w:val="00C54C37"/>
    <w:rsid w:val="00C54C89"/>
    <w:rsid w:val="00C54D40"/>
    <w:rsid w:val="00C54D8D"/>
    <w:rsid w:val="00C54DE2"/>
    <w:rsid w:val="00C54DEE"/>
    <w:rsid w:val="00C54E08"/>
    <w:rsid w:val="00C54E0A"/>
    <w:rsid w:val="00C54F34"/>
    <w:rsid w:val="00C54F92"/>
    <w:rsid w:val="00C54F9F"/>
    <w:rsid w:val="00C54FC5"/>
    <w:rsid w:val="00C54FCC"/>
    <w:rsid w:val="00C55114"/>
    <w:rsid w:val="00C55117"/>
    <w:rsid w:val="00C55174"/>
    <w:rsid w:val="00C55187"/>
    <w:rsid w:val="00C5519A"/>
    <w:rsid w:val="00C552A9"/>
    <w:rsid w:val="00C552D7"/>
    <w:rsid w:val="00C5530D"/>
    <w:rsid w:val="00C55356"/>
    <w:rsid w:val="00C553AD"/>
    <w:rsid w:val="00C5546D"/>
    <w:rsid w:val="00C554A6"/>
    <w:rsid w:val="00C55501"/>
    <w:rsid w:val="00C55513"/>
    <w:rsid w:val="00C555E9"/>
    <w:rsid w:val="00C556E2"/>
    <w:rsid w:val="00C5571D"/>
    <w:rsid w:val="00C55744"/>
    <w:rsid w:val="00C557FA"/>
    <w:rsid w:val="00C55810"/>
    <w:rsid w:val="00C5582D"/>
    <w:rsid w:val="00C55897"/>
    <w:rsid w:val="00C558AF"/>
    <w:rsid w:val="00C558DD"/>
    <w:rsid w:val="00C5599C"/>
    <w:rsid w:val="00C559DA"/>
    <w:rsid w:val="00C55A4E"/>
    <w:rsid w:val="00C55AF5"/>
    <w:rsid w:val="00C55B10"/>
    <w:rsid w:val="00C55BB9"/>
    <w:rsid w:val="00C55BD0"/>
    <w:rsid w:val="00C55BDD"/>
    <w:rsid w:val="00C55C8E"/>
    <w:rsid w:val="00C55D2B"/>
    <w:rsid w:val="00C55D3E"/>
    <w:rsid w:val="00C55DC6"/>
    <w:rsid w:val="00C55E0D"/>
    <w:rsid w:val="00C55E18"/>
    <w:rsid w:val="00C55E5F"/>
    <w:rsid w:val="00C55EB5"/>
    <w:rsid w:val="00C55EE5"/>
    <w:rsid w:val="00C55F4A"/>
    <w:rsid w:val="00C55F8A"/>
    <w:rsid w:val="00C55FBF"/>
    <w:rsid w:val="00C5606E"/>
    <w:rsid w:val="00C5612C"/>
    <w:rsid w:val="00C5619E"/>
    <w:rsid w:val="00C561EC"/>
    <w:rsid w:val="00C56216"/>
    <w:rsid w:val="00C5629D"/>
    <w:rsid w:val="00C562AF"/>
    <w:rsid w:val="00C562DF"/>
    <w:rsid w:val="00C56316"/>
    <w:rsid w:val="00C5637C"/>
    <w:rsid w:val="00C56394"/>
    <w:rsid w:val="00C56441"/>
    <w:rsid w:val="00C56477"/>
    <w:rsid w:val="00C564DF"/>
    <w:rsid w:val="00C56568"/>
    <w:rsid w:val="00C565AC"/>
    <w:rsid w:val="00C5678A"/>
    <w:rsid w:val="00C567CB"/>
    <w:rsid w:val="00C56970"/>
    <w:rsid w:val="00C56973"/>
    <w:rsid w:val="00C56A4D"/>
    <w:rsid w:val="00C56ACE"/>
    <w:rsid w:val="00C56AD5"/>
    <w:rsid w:val="00C56AF9"/>
    <w:rsid w:val="00C56B6A"/>
    <w:rsid w:val="00C56BBD"/>
    <w:rsid w:val="00C56C07"/>
    <w:rsid w:val="00C56C8F"/>
    <w:rsid w:val="00C56E45"/>
    <w:rsid w:val="00C56EB3"/>
    <w:rsid w:val="00C56FC5"/>
    <w:rsid w:val="00C57042"/>
    <w:rsid w:val="00C5722E"/>
    <w:rsid w:val="00C5726B"/>
    <w:rsid w:val="00C57274"/>
    <w:rsid w:val="00C5727C"/>
    <w:rsid w:val="00C572CF"/>
    <w:rsid w:val="00C572E1"/>
    <w:rsid w:val="00C57329"/>
    <w:rsid w:val="00C573AF"/>
    <w:rsid w:val="00C573B1"/>
    <w:rsid w:val="00C5742E"/>
    <w:rsid w:val="00C574D7"/>
    <w:rsid w:val="00C574EA"/>
    <w:rsid w:val="00C57568"/>
    <w:rsid w:val="00C57627"/>
    <w:rsid w:val="00C57635"/>
    <w:rsid w:val="00C57684"/>
    <w:rsid w:val="00C57803"/>
    <w:rsid w:val="00C5785A"/>
    <w:rsid w:val="00C57862"/>
    <w:rsid w:val="00C57891"/>
    <w:rsid w:val="00C57925"/>
    <w:rsid w:val="00C5792F"/>
    <w:rsid w:val="00C579EE"/>
    <w:rsid w:val="00C57A79"/>
    <w:rsid w:val="00C57B0E"/>
    <w:rsid w:val="00C57C2D"/>
    <w:rsid w:val="00C57C8E"/>
    <w:rsid w:val="00C57CE3"/>
    <w:rsid w:val="00C57D5B"/>
    <w:rsid w:val="00C57E19"/>
    <w:rsid w:val="00C57E3A"/>
    <w:rsid w:val="00C57E7A"/>
    <w:rsid w:val="00C57F52"/>
    <w:rsid w:val="00C6000E"/>
    <w:rsid w:val="00C6006A"/>
    <w:rsid w:val="00C60155"/>
    <w:rsid w:val="00C6018D"/>
    <w:rsid w:val="00C601D8"/>
    <w:rsid w:val="00C601F2"/>
    <w:rsid w:val="00C6020A"/>
    <w:rsid w:val="00C6020F"/>
    <w:rsid w:val="00C602CE"/>
    <w:rsid w:val="00C6037E"/>
    <w:rsid w:val="00C603D4"/>
    <w:rsid w:val="00C6060E"/>
    <w:rsid w:val="00C60641"/>
    <w:rsid w:val="00C60694"/>
    <w:rsid w:val="00C606F1"/>
    <w:rsid w:val="00C60858"/>
    <w:rsid w:val="00C609EF"/>
    <w:rsid w:val="00C60A56"/>
    <w:rsid w:val="00C60A63"/>
    <w:rsid w:val="00C60A7F"/>
    <w:rsid w:val="00C60AC9"/>
    <w:rsid w:val="00C60B78"/>
    <w:rsid w:val="00C60BE5"/>
    <w:rsid w:val="00C60C72"/>
    <w:rsid w:val="00C60C78"/>
    <w:rsid w:val="00C60D19"/>
    <w:rsid w:val="00C60D2A"/>
    <w:rsid w:val="00C60D6A"/>
    <w:rsid w:val="00C60D75"/>
    <w:rsid w:val="00C60D95"/>
    <w:rsid w:val="00C60E90"/>
    <w:rsid w:val="00C60F33"/>
    <w:rsid w:val="00C60F35"/>
    <w:rsid w:val="00C60F44"/>
    <w:rsid w:val="00C60F57"/>
    <w:rsid w:val="00C60F68"/>
    <w:rsid w:val="00C60FF6"/>
    <w:rsid w:val="00C6105B"/>
    <w:rsid w:val="00C61063"/>
    <w:rsid w:val="00C61095"/>
    <w:rsid w:val="00C61149"/>
    <w:rsid w:val="00C61154"/>
    <w:rsid w:val="00C61162"/>
    <w:rsid w:val="00C61267"/>
    <w:rsid w:val="00C613C1"/>
    <w:rsid w:val="00C61430"/>
    <w:rsid w:val="00C61526"/>
    <w:rsid w:val="00C61539"/>
    <w:rsid w:val="00C615AC"/>
    <w:rsid w:val="00C615B1"/>
    <w:rsid w:val="00C61710"/>
    <w:rsid w:val="00C617A5"/>
    <w:rsid w:val="00C617FE"/>
    <w:rsid w:val="00C6183A"/>
    <w:rsid w:val="00C61848"/>
    <w:rsid w:val="00C61857"/>
    <w:rsid w:val="00C61887"/>
    <w:rsid w:val="00C6196C"/>
    <w:rsid w:val="00C619B6"/>
    <w:rsid w:val="00C619EA"/>
    <w:rsid w:val="00C619FB"/>
    <w:rsid w:val="00C61AA9"/>
    <w:rsid w:val="00C61B26"/>
    <w:rsid w:val="00C61B5B"/>
    <w:rsid w:val="00C61B68"/>
    <w:rsid w:val="00C61B77"/>
    <w:rsid w:val="00C61C28"/>
    <w:rsid w:val="00C61C31"/>
    <w:rsid w:val="00C61C74"/>
    <w:rsid w:val="00C61CA3"/>
    <w:rsid w:val="00C61CE5"/>
    <w:rsid w:val="00C61DAB"/>
    <w:rsid w:val="00C61DDC"/>
    <w:rsid w:val="00C61E01"/>
    <w:rsid w:val="00C61E0D"/>
    <w:rsid w:val="00C61E25"/>
    <w:rsid w:val="00C61E5A"/>
    <w:rsid w:val="00C61EBF"/>
    <w:rsid w:val="00C61F31"/>
    <w:rsid w:val="00C621B2"/>
    <w:rsid w:val="00C621FE"/>
    <w:rsid w:val="00C62245"/>
    <w:rsid w:val="00C62247"/>
    <w:rsid w:val="00C62263"/>
    <w:rsid w:val="00C62290"/>
    <w:rsid w:val="00C622E2"/>
    <w:rsid w:val="00C62300"/>
    <w:rsid w:val="00C6233A"/>
    <w:rsid w:val="00C62384"/>
    <w:rsid w:val="00C623A6"/>
    <w:rsid w:val="00C623FA"/>
    <w:rsid w:val="00C6242B"/>
    <w:rsid w:val="00C62445"/>
    <w:rsid w:val="00C624AD"/>
    <w:rsid w:val="00C624EF"/>
    <w:rsid w:val="00C62508"/>
    <w:rsid w:val="00C62515"/>
    <w:rsid w:val="00C6256C"/>
    <w:rsid w:val="00C625C5"/>
    <w:rsid w:val="00C62684"/>
    <w:rsid w:val="00C626C4"/>
    <w:rsid w:val="00C626F3"/>
    <w:rsid w:val="00C6272C"/>
    <w:rsid w:val="00C6273C"/>
    <w:rsid w:val="00C62749"/>
    <w:rsid w:val="00C62799"/>
    <w:rsid w:val="00C62839"/>
    <w:rsid w:val="00C62847"/>
    <w:rsid w:val="00C62875"/>
    <w:rsid w:val="00C62895"/>
    <w:rsid w:val="00C62AB7"/>
    <w:rsid w:val="00C62AC7"/>
    <w:rsid w:val="00C62AF2"/>
    <w:rsid w:val="00C62B22"/>
    <w:rsid w:val="00C62B2D"/>
    <w:rsid w:val="00C62B43"/>
    <w:rsid w:val="00C62B6D"/>
    <w:rsid w:val="00C62BCB"/>
    <w:rsid w:val="00C62C2D"/>
    <w:rsid w:val="00C62C4D"/>
    <w:rsid w:val="00C62C8F"/>
    <w:rsid w:val="00C62D3E"/>
    <w:rsid w:val="00C62DB6"/>
    <w:rsid w:val="00C62E3C"/>
    <w:rsid w:val="00C62F1A"/>
    <w:rsid w:val="00C63088"/>
    <w:rsid w:val="00C630CE"/>
    <w:rsid w:val="00C630DD"/>
    <w:rsid w:val="00C63196"/>
    <w:rsid w:val="00C631CA"/>
    <w:rsid w:val="00C63207"/>
    <w:rsid w:val="00C632B6"/>
    <w:rsid w:val="00C632F5"/>
    <w:rsid w:val="00C63343"/>
    <w:rsid w:val="00C63405"/>
    <w:rsid w:val="00C63433"/>
    <w:rsid w:val="00C634A4"/>
    <w:rsid w:val="00C634C0"/>
    <w:rsid w:val="00C634CB"/>
    <w:rsid w:val="00C6357A"/>
    <w:rsid w:val="00C63591"/>
    <w:rsid w:val="00C635D6"/>
    <w:rsid w:val="00C63672"/>
    <w:rsid w:val="00C636A0"/>
    <w:rsid w:val="00C6374A"/>
    <w:rsid w:val="00C6376F"/>
    <w:rsid w:val="00C637B3"/>
    <w:rsid w:val="00C637B9"/>
    <w:rsid w:val="00C637D6"/>
    <w:rsid w:val="00C6383F"/>
    <w:rsid w:val="00C63860"/>
    <w:rsid w:val="00C638FA"/>
    <w:rsid w:val="00C63942"/>
    <w:rsid w:val="00C63A31"/>
    <w:rsid w:val="00C63A3C"/>
    <w:rsid w:val="00C63AD7"/>
    <w:rsid w:val="00C63ADC"/>
    <w:rsid w:val="00C63B36"/>
    <w:rsid w:val="00C63BAE"/>
    <w:rsid w:val="00C63C22"/>
    <w:rsid w:val="00C63C35"/>
    <w:rsid w:val="00C63C36"/>
    <w:rsid w:val="00C63CB8"/>
    <w:rsid w:val="00C63D66"/>
    <w:rsid w:val="00C63DEE"/>
    <w:rsid w:val="00C63EA2"/>
    <w:rsid w:val="00C63ECA"/>
    <w:rsid w:val="00C63F87"/>
    <w:rsid w:val="00C63FE9"/>
    <w:rsid w:val="00C64088"/>
    <w:rsid w:val="00C64097"/>
    <w:rsid w:val="00C64099"/>
    <w:rsid w:val="00C640BE"/>
    <w:rsid w:val="00C642D1"/>
    <w:rsid w:val="00C642E9"/>
    <w:rsid w:val="00C64391"/>
    <w:rsid w:val="00C643CC"/>
    <w:rsid w:val="00C64423"/>
    <w:rsid w:val="00C644CB"/>
    <w:rsid w:val="00C64511"/>
    <w:rsid w:val="00C6451D"/>
    <w:rsid w:val="00C64532"/>
    <w:rsid w:val="00C64536"/>
    <w:rsid w:val="00C64671"/>
    <w:rsid w:val="00C646E9"/>
    <w:rsid w:val="00C64777"/>
    <w:rsid w:val="00C64799"/>
    <w:rsid w:val="00C647B2"/>
    <w:rsid w:val="00C647BD"/>
    <w:rsid w:val="00C648BB"/>
    <w:rsid w:val="00C64990"/>
    <w:rsid w:val="00C649C5"/>
    <w:rsid w:val="00C64ADC"/>
    <w:rsid w:val="00C64B53"/>
    <w:rsid w:val="00C64B67"/>
    <w:rsid w:val="00C64B6C"/>
    <w:rsid w:val="00C64BA3"/>
    <w:rsid w:val="00C64BDF"/>
    <w:rsid w:val="00C64C12"/>
    <w:rsid w:val="00C64C21"/>
    <w:rsid w:val="00C64C63"/>
    <w:rsid w:val="00C64C7E"/>
    <w:rsid w:val="00C64CA4"/>
    <w:rsid w:val="00C64CE6"/>
    <w:rsid w:val="00C64CF7"/>
    <w:rsid w:val="00C64D3A"/>
    <w:rsid w:val="00C64D51"/>
    <w:rsid w:val="00C64D65"/>
    <w:rsid w:val="00C64DDF"/>
    <w:rsid w:val="00C64E19"/>
    <w:rsid w:val="00C64F55"/>
    <w:rsid w:val="00C64F84"/>
    <w:rsid w:val="00C64FBA"/>
    <w:rsid w:val="00C6504B"/>
    <w:rsid w:val="00C6508C"/>
    <w:rsid w:val="00C65149"/>
    <w:rsid w:val="00C65153"/>
    <w:rsid w:val="00C65177"/>
    <w:rsid w:val="00C65227"/>
    <w:rsid w:val="00C652B7"/>
    <w:rsid w:val="00C652D6"/>
    <w:rsid w:val="00C65373"/>
    <w:rsid w:val="00C65404"/>
    <w:rsid w:val="00C65412"/>
    <w:rsid w:val="00C6542B"/>
    <w:rsid w:val="00C65449"/>
    <w:rsid w:val="00C6549B"/>
    <w:rsid w:val="00C654A3"/>
    <w:rsid w:val="00C654BE"/>
    <w:rsid w:val="00C655A8"/>
    <w:rsid w:val="00C655E0"/>
    <w:rsid w:val="00C65680"/>
    <w:rsid w:val="00C65820"/>
    <w:rsid w:val="00C65860"/>
    <w:rsid w:val="00C658C6"/>
    <w:rsid w:val="00C65912"/>
    <w:rsid w:val="00C6592B"/>
    <w:rsid w:val="00C6595D"/>
    <w:rsid w:val="00C659EE"/>
    <w:rsid w:val="00C65A5B"/>
    <w:rsid w:val="00C65A7B"/>
    <w:rsid w:val="00C65AFB"/>
    <w:rsid w:val="00C65BBE"/>
    <w:rsid w:val="00C65BCA"/>
    <w:rsid w:val="00C65C2E"/>
    <w:rsid w:val="00C65C3F"/>
    <w:rsid w:val="00C65C88"/>
    <w:rsid w:val="00C65D76"/>
    <w:rsid w:val="00C65D89"/>
    <w:rsid w:val="00C65E08"/>
    <w:rsid w:val="00C65E46"/>
    <w:rsid w:val="00C65E96"/>
    <w:rsid w:val="00C65EB8"/>
    <w:rsid w:val="00C65F43"/>
    <w:rsid w:val="00C65F4A"/>
    <w:rsid w:val="00C65FB8"/>
    <w:rsid w:val="00C66013"/>
    <w:rsid w:val="00C66045"/>
    <w:rsid w:val="00C66098"/>
    <w:rsid w:val="00C66101"/>
    <w:rsid w:val="00C66121"/>
    <w:rsid w:val="00C6624C"/>
    <w:rsid w:val="00C66290"/>
    <w:rsid w:val="00C66329"/>
    <w:rsid w:val="00C663DC"/>
    <w:rsid w:val="00C6642A"/>
    <w:rsid w:val="00C6647D"/>
    <w:rsid w:val="00C664F4"/>
    <w:rsid w:val="00C6653F"/>
    <w:rsid w:val="00C665E9"/>
    <w:rsid w:val="00C665F6"/>
    <w:rsid w:val="00C6661B"/>
    <w:rsid w:val="00C668F3"/>
    <w:rsid w:val="00C6694C"/>
    <w:rsid w:val="00C66A20"/>
    <w:rsid w:val="00C66AB5"/>
    <w:rsid w:val="00C66AFE"/>
    <w:rsid w:val="00C66B1B"/>
    <w:rsid w:val="00C66C92"/>
    <w:rsid w:val="00C66C97"/>
    <w:rsid w:val="00C66C99"/>
    <w:rsid w:val="00C66CF1"/>
    <w:rsid w:val="00C66D4F"/>
    <w:rsid w:val="00C66DAD"/>
    <w:rsid w:val="00C66F2D"/>
    <w:rsid w:val="00C66F45"/>
    <w:rsid w:val="00C66F4C"/>
    <w:rsid w:val="00C66F56"/>
    <w:rsid w:val="00C66F7C"/>
    <w:rsid w:val="00C6701C"/>
    <w:rsid w:val="00C6705C"/>
    <w:rsid w:val="00C670A4"/>
    <w:rsid w:val="00C670DD"/>
    <w:rsid w:val="00C670DE"/>
    <w:rsid w:val="00C671A1"/>
    <w:rsid w:val="00C671EA"/>
    <w:rsid w:val="00C6721D"/>
    <w:rsid w:val="00C672F9"/>
    <w:rsid w:val="00C6731A"/>
    <w:rsid w:val="00C673AC"/>
    <w:rsid w:val="00C67402"/>
    <w:rsid w:val="00C6747F"/>
    <w:rsid w:val="00C674D8"/>
    <w:rsid w:val="00C6752C"/>
    <w:rsid w:val="00C67589"/>
    <w:rsid w:val="00C67656"/>
    <w:rsid w:val="00C676CE"/>
    <w:rsid w:val="00C676DA"/>
    <w:rsid w:val="00C67788"/>
    <w:rsid w:val="00C677B6"/>
    <w:rsid w:val="00C677B9"/>
    <w:rsid w:val="00C677F1"/>
    <w:rsid w:val="00C67820"/>
    <w:rsid w:val="00C6791C"/>
    <w:rsid w:val="00C6792F"/>
    <w:rsid w:val="00C67967"/>
    <w:rsid w:val="00C679D5"/>
    <w:rsid w:val="00C67A07"/>
    <w:rsid w:val="00C67A1F"/>
    <w:rsid w:val="00C67B8C"/>
    <w:rsid w:val="00C67C0A"/>
    <w:rsid w:val="00C67C1A"/>
    <w:rsid w:val="00C67C5F"/>
    <w:rsid w:val="00C67C74"/>
    <w:rsid w:val="00C67C7C"/>
    <w:rsid w:val="00C67CF8"/>
    <w:rsid w:val="00C67D17"/>
    <w:rsid w:val="00C67F31"/>
    <w:rsid w:val="00C67F49"/>
    <w:rsid w:val="00C70068"/>
    <w:rsid w:val="00C700AA"/>
    <w:rsid w:val="00C7019F"/>
    <w:rsid w:val="00C701B0"/>
    <w:rsid w:val="00C701BC"/>
    <w:rsid w:val="00C70278"/>
    <w:rsid w:val="00C7027D"/>
    <w:rsid w:val="00C70301"/>
    <w:rsid w:val="00C70311"/>
    <w:rsid w:val="00C70325"/>
    <w:rsid w:val="00C70331"/>
    <w:rsid w:val="00C703F1"/>
    <w:rsid w:val="00C704B3"/>
    <w:rsid w:val="00C70507"/>
    <w:rsid w:val="00C70520"/>
    <w:rsid w:val="00C70531"/>
    <w:rsid w:val="00C7053F"/>
    <w:rsid w:val="00C70684"/>
    <w:rsid w:val="00C70685"/>
    <w:rsid w:val="00C7082B"/>
    <w:rsid w:val="00C708AB"/>
    <w:rsid w:val="00C708EE"/>
    <w:rsid w:val="00C7097E"/>
    <w:rsid w:val="00C70A1B"/>
    <w:rsid w:val="00C70A37"/>
    <w:rsid w:val="00C70A96"/>
    <w:rsid w:val="00C70ACA"/>
    <w:rsid w:val="00C70AEB"/>
    <w:rsid w:val="00C70BCE"/>
    <w:rsid w:val="00C70CD4"/>
    <w:rsid w:val="00C70D1C"/>
    <w:rsid w:val="00C70E2E"/>
    <w:rsid w:val="00C70E3B"/>
    <w:rsid w:val="00C70E5B"/>
    <w:rsid w:val="00C70EC3"/>
    <w:rsid w:val="00C70EF9"/>
    <w:rsid w:val="00C70F12"/>
    <w:rsid w:val="00C70F43"/>
    <w:rsid w:val="00C70F9A"/>
    <w:rsid w:val="00C710B4"/>
    <w:rsid w:val="00C710DF"/>
    <w:rsid w:val="00C71127"/>
    <w:rsid w:val="00C711BF"/>
    <w:rsid w:val="00C7126F"/>
    <w:rsid w:val="00C71291"/>
    <w:rsid w:val="00C7129B"/>
    <w:rsid w:val="00C712E4"/>
    <w:rsid w:val="00C712EC"/>
    <w:rsid w:val="00C71350"/>
    <w:rsid w:val="00C7143D"/>
    <w:rsid w:val="00C7148B"/>
    <w:rsid w:val="00C714BD"/>
    <w:rsid w:val="00C714CE"/>
    <w:rsid w:val="00C71563"/>
    <w:rsid w:val="00C715F5"/>
    <w:rsid w:val="00C715FE"/>
    <w:rsid w:val="00C71655"/>
    <w:rsid w:val="00C717BB"/>
    <w:rsid w:val="00C717C6"/>
    <w:rsid w:val="00C7186A"/>
    <w:rsid w:val="00C71907"/>
    <w:rsid w:val="00C71934"/>
    <w:rsid w:val="00C71A61"/>
    <w:rsid w:val="00C71A63"/>
    <w:rsid w:val="00C71AB8"/>
    <w:rsid w:val="00C71AF7"/>
    <w:rsid w:val="00C71B3C"/>
    <w:rsid w:val="00C71B3F"/>
    <w:rsid w:val="00C71BB6"/>
    <w:rsid w:val="00C71C2D"/>
    <w:rsid w:val="00C71C97"/>
    <w:rsid w:val="00C71D37"/>
    <w:rsid w:val="00C71D6D"/>
    <w:rsid w:val="00C71DBF"/>
    <w:rsid w:val="00C71E45"/>
    <w:rsid w:val="00C71E82"/>
    <w:rsid w:val="00C71E8D"/>
    <w:rsid w:val="00C7203B"/>
    <w:rsid w:val="00C7204C"/>
    <w:rsid w:val="00C7206E"/>
    <w:rsid w:val="00C72087"/>
    <w:rsid w:val="00C720A4"/>
    <w:rsid w:val="00C720F2"/>
    <w:rsid w:val="00C7223E"/>
    <w:rsid w:val="00C7226F"/>
    <w:rsid w:val="00C72296"/>
    <w:rsid w:val="00C72385"/>
    <w:rsid w:val="00C723E1"/>
    <w:rsid w:val="00C72445"/>
    <w:rsid w:val="00C72458"/>
    <w:rsid w:val="00C724B7"/>
    <w:rsid w:val="00C7252E"/>
    <w:rsid w:val="00C725CC"/>
    <w:rsid w:val="00C72635"/>
    <w:rsid w:val="00C72677"/>
    <w:rsid w:val="00C72690"/>
    <w:rsid w:val="00C726B2"/>
    <w:rsid w:val="00C727C0"/>
    <w:rsid w:val="00C72836"/>
    <w:rsid w:val="00C72882"/>
    <w:rsid w:val="00C728A8"/>
    <w:rsid w:val="00C72947"/>
    <w:rsid w:val="00C729B1"/>
    <w:rsid w:val="00C72A13"/>
    <w:rsid w:val="00C72A52"/>
    <w:rsid w:val="00C72AA9"/>
    <w:rsid w:val="00C72B7B"/>
    <w:rsid w:val="00C72BCD"/>
    <w:rsid w:val="00C72C3F"/>
    <w:rsid w:val="00C72DD0"/>
    <w:rsid w:val="00C72E2C"/>
    <w:rsid w:val="00C72F2D"/>
    <w:rsid w:val="00C72F9A"/>
    <w:rsid w:val="00C72FE6"/>
    <w:rsid w:val="00C72FF8"/>
    <w:rsid w:val="00C73064"/>
    <w:rsid w:val="00C73082"/>
    <w:rsid w:val="00C730B5"/>
    <w:rsid w:val="00C730E3"/>
    <w:rsid w:val="00C731E8"/>
    <w:rsid w:val="00C73269"/>
    <w:rsid w:val="00C732E7"/>
    <w:rsid w:val="00C73322"/>
    <w:rsid w:val="00C73402"/>
    <w:rsid w:val="00C7342C"/>
    <w:rsid w:val="00C7344B"/>
    <w:rsid w:val="00C73477"/>
    <w:rsid w:val="00C73479"/>
    <w:rsid w:val="00C73596"/>
    <w:rsid w:val="00C73614"/>
    <w:rsid w:val="00C73617"/>
    <w:rsid w:val="00C73670"/>
    <w:rsid w:val="00C73681"/>
    <w:rsid w:val="00C73711"/>
    <w:rsid w:val="00C73750"/>
    <w:rsid w:val="00C7383B"/>
    <w:rsid w:val="00C7387F"/>
    <w:rsid w:val="00C73965"/>
    <w:rsid w:val="00C73993"/>
    <w:rsid w:val="00C73A0D"/>
    <w:rsid w:val="00C73A4F"/>
    <w:rsid w:val="00C73A5B"/>
    <w:rsid w:val="00C73AA9"/>
    <w:rsid w:val="00C73B75"/>
    <w:rsid w:val="00C73BC0"/>
    <w:rsid w:val="00C73C3D"/>
    <w:rsid w:val="00C73CDE"/>
    <w:rsid w:val="00C73E7F"/>
    <w:rsid w:val="00C73F4A"/>
    <w:rsid w:val="00C73FE3"/>
    <w:rsid w:val="00C74043"/>
    <w:rsid w:val="00C7407F"/>
    <w:rsid w:val="00C741C4"/>
    <w:rsid w:val="00C741CD"/>
    <w:rsid w:val="00C741F4"/>
    <w:rsid w:val="00C74210"/>
    <w:rsid w:val="00C74222"/>
    <w:rsid w:val="00C7431A"/>
    <w:rsid w:val="00C74338"/>
    <w:rsid w:val="00C7444F"/>
    <w:rsid w:val="00C74552"/>
    <w:rsid w:val="00C7456E"/>
    <w:rsid w:val="00C745A4"/>
    <w:rsid w:val="00C745EF"/>
    <w:rsid w:val="00C745F4"/>
    <w:rsid w:val="00C74611"/>
    <w:rsid w:val="00C746A5"/>
    <w:rsid w:val="00C746CF"/>
    <w:rsid w:val="00C746ED"/>
    <w:rsid w:val="00C747CD"/>
    <w:rsid w:val="00C74844"/>
    <w:rsid w:val="00C74928"/>
    <w:rsid w:val="00C749E8"/>
    <w:rsid w:val="00C749F4"/>
    <w:rsid w:val="00C74AAC"/>
    <w:rsid w:val="00C74B5F"/>
    <w:rsid w:val="00C74C2E"/>
    <w:rsid w:val="00C74D70"/>
    <w:rsid w:val="00C74DE1"/>
    <w:rsid w:val="00C74E27"/>
    <w:rsid w:val="00C74EA0"/>
    <w:rsid w:val="00C75024"/>
    <w:rsid w:val="00C750AD"/>
    <w:rsid w:val="00C75179"/>
    <w:rsid w:val="00C7519D"/>
    <w:rsid w:val="00C751DF"/>
    <w:rsid w:val="00C751E8"/>
    <w:rsid w:val="00C75212"/>
    <w:rsid w:val="00C7523C"/>
    <w:rsid w:val="00C75280"/>
    <w:rsid w:val="00C75299"/>
    <w:rsid w:val="00C752A7"/>
    <w:rsid w:val="00C752F0"/>
    <w:rsid w:val="00C75354"/>
    <w:rsid w:val="00C755BC"/>
    <w:rsid w:val="00C756C8"/>
    <w:rsid w:val="00C756D1"/>
    <w:rsid w:val="00C756EB"/>
    <w:rsid w:val="00C7576D"/>
    <w:rsid w:val="00C758A2"/>
    <w:rsid w:val="00C758F3"/>
    <w:rsid w:val="00C7591D"/>
    <w:rsid w:val="00C75986"/>
    <w:rsid w:val="00C75ABA"/>
    <w:rsid w:val="00C75B21"/>
    <w:rsid w:val="00C75CD5"/>
    <w:rsid w:val="00C75CDA"/>
    <w:rsid w:val="00C75CFE"/>
    <w:rsid w:val="00C75D02"/>
    <w:rsid w:val="00C75DD5"/>
    <w:rsid w:val="00C75DE5"/>
    <w:rsid w:val="00C75E0E"/>
    <w:rsid w:val="00C75E81"/>
    <w:rsid w:val="00C75EB1"/>
    <w:rsid w:val="00C75F0A"/>
    <w:rsid w:val="00C75F3F"/>
    <w:rsid w:val="00C75F70"/>
    <w:rsid w:val="00C75FD8"/>
    <w:rsid w:val="00C76075"/>
    <w:rsid w:val="00C76080"/>
    <w:rsid w:val="00C76162"/>
    <w:rsid w:val="00C7619F"/>
    <w:rsid w:val="00C761D5"/>
    <w:rsid w:val="00C7621F"/>
    <w:rsid w:val="00C7626A"/>
    <w:rsid w:val="00C7628E"/>
    <w:rsid w:val="00C76297"/>
    <w:rsid w:val="00C7629F"/>
    <w:rsid w:val="00C762AD"/>
    <w:rsid w:val="00C76659"/>
    <w:rsid w:val="00C766CA"/>
    <w:rsid w:val="00C766D5"/>
    <w:rsid w:val="00C766E5"/>
    <w:rsid w:val="00C76831"/>
    <w:rsid w:val="00C768AC"/>
    <w:rsid w:val="00C7690A"/>
    <w:rsid w:val="00C76A17"/>
    <w:rsid w:val="00C76AC4"/>
    <w:rsid w:val="00C76BB6"/>
    <w:rsid w:val="00C76C6E"/>
    <w:rsid w:val="00C76C7F"/>
    <w:rsid w:val="00C76CB1"/>
    <w:rsid w:val="00C76CD0"/>
    <w:rsid w:val="00C76D15"/>
    <w:rsid w:val="00C76D34"/>
    <w:rsid w:val="00C76DBF"/>
    <w:rsid w:val="00C76DE3"/>
    <w:rsid w:val="00C76E0C"/>
    <w:rsid w:val="00C76E3D"/>
    <w:rsid w:val="00C76E7A"/>
    <w:rsid w:val="00C76EF6"/>
    <w:rsid w:val="00C76FC1"/>
    <w:rsid w:val="00C76FC3"/>
    <w:rsid w:val="00C7702B"/>
    <w:rsid w:val="00C770A0"/>
    <w:rsid w:val="00C7712F"/>
    <w:rsid w:val="00C771C0"/>
    <w:rsid w:val="00C771C3"/>
    <w:rsid w:val="00C771D7"/>
    <w:rsid w:val="00C7720A"/>
    <w:rsid w:val="00C7722B"/>
    <w:rsid w:val="00C77285"/>
    <w:rsid w:val="00C7735C"/>
    <w:rsid w:val="00C773A5"/>
    <w:rsid w:val="00C77442"/>
    <w:rsid w:val="00C77465"/>
    <w:rsid w:val="00C774EA"/>
    <w:rsid w:val="00C77572"/>
    <w:rsid w:val="00C7757F"/>
    <w:rsid w:val="00C7759A"/>
    <w:rsid w:val="00C775A5"/>
    <w:rsid w:val="00C7763A"/>
    <w:rsid w:val="00C77657"/>
    <w:rsid w:val="00C776C4"/>
    <w:rsid w:val="00C776D0"/>
    <w:rsid w:val="00C7786D"/>
    <w:rsid w:val="00C778DB"/>
    <w:rsid w:val="00C77992"/>
    <w:rsid w:val="00C779D3"/>
    <w:rsid w:val="00C779D7"/>
    <w:rsid w:val="00C77AF0"/>
    <w:rsid w:val="00C77B1A"/>
    <w:rsid w:val="00C77B35"/>
    <w:rsid w:val="00C77B4E"/>
    <w:rsid w:val="00C77B5F"/>
    <w:rsid w:val="00C77BC2"/>
    <w:rsid w:val="00C77CF0"/>
    <w:rsid w:val="00C77D3F"/>
    <w:rsid w:val="00C77D9C"/>
    <w:rsid w:val="00C77DB8"/>
    <w:rsid w:val="00C77DCF"/>
    <w:rsid w:val="00C77DFC"/>
    <w:rsid w:val="00C77E0F"/>
    <w:rsid w:val="00C77F08"/>
    <w:rsid w:val="00C77F64"/>
    <w:rsid w:val="00C8001D"/>
    <w:rsid w:val="00C80047"/>
    <w:rsid w:val="00C800E2"/>
    <w:rsid w:val="00C80156"/>
    <w:rsid w:val="00C8017B"/>
    <w:rsid w:val="00C8017C"/>
    <w:rsid w:val="00C80186"/>
    <w:rsid w:val="00C80303"/>
    <w:rsid w:val="00C803E9"/>
    <w:rsid w:val="00C8048D"/>
    <w:rsid w:val="00C8052F"/>
    <w:rsid w:val="00C805ED"/>
    <w:rsid w:val="00C8061A"/>
    <w:rsid w:val="00C80649"/>
    <w:rsid w:val="00C8072D"/>
    <w:rsid w:val="00C80784"/>
    <w:rsid w:val="00C8078D"/>
    <w:rsid w:val="00C80839"/>
    <w:rsid w:val="00C808A6"/>
    <w:rsid w:val="00C809DA"/>
    <w:rsid w:val="00C80AE5"/>
    <w:rsid w:val="00C80BCD"/>
    <w:rsid w:val="00C80BDE"/>
    <w:rsid w:val="00C80BF8"/>
    <w:rsid w:val="00C80C8C"/>
    <w:rsid w:val="00C80D21"/>
    <w:rsid w:val="00C80D2F"/>
    <w:rsid w:val="00C80E35"/>
    <w:rsid w:val="00C80E52"/>
    <w:rsid w:val="00C80E6A"/>
    <w:rsid w:val="00C80E8D"/>
    <w:rsid w:val="00C80EE2"/>
    <w:rsid w:val="00C80F00"/>
    <w:rsid w:val="00C80F28"/>
    <w:rsid w:val="00C810BD"/>
    <w:rsid w:val="00C810C7"/>
    <w:rsid w:val="00C8142F"/>
    <w:rsid w:val="00C81495"/>
    <w:rsid w:val="00C814BF"/>
    <w:rsid w:val="00C81522"/>
    <w:rsid w:val="00C8156A"/>
    <w:rsid w:val="00C815CD"/>
    <w:rsid w:val="00C81685"/>
    <w:rsid w:val="00C8172D"/>
    <w:rsid w:val="00C8172F"/>
    <w:rsid w:val="00C81742"/>
    <w:rsid w:val="00C817C4"/>
    <w:rsid w:val="00C81807"/>
    <w:rsid w:val="00C81900"/>
    <w:rsid w:val="00C81950"/>
    <w:rsid w:val="00C81958"/>
    <w:rsid w:val="00C819DD"/>
    <w:rsid w:val="00C81A7D"/>
    <w:rsid w:val="00C81B1F"/>
    <w:rsid w:val="00C81B8F"/>
    <w:rsid w:val="00C81B9A"/>
    <w:rsid w:val="00C81C69"/>
    <w:rsid w:val="00C81C7F"/>
    <w:rsid w:val="00C81CDB"/>
    <w:rsid w:val="00C81D26"/>
    <w:rsid w:val="00C81D8B"/>
    <w:rsid w:val="00C81E46"/>
    <w:rsid w:val="00C81EC1"/>
    <w:rsid w:val="00C81F7F"/>
    <w:rsid w:val="00C820D5"/>
    <w:rsid w:val="00C821C4"/>
    <w:rsid w:val="00C82228"/>
    <w:rsid w:val="00C822E4"/>
    <w:rsid w:val="00C823AD"/>
    <w:rsid w:val="00C82457"/>
    <w:rsid w:val="00C825A6"/>
    <w:rsid w:val="00C825D7"/>
    <w:rsid w:val="00C82633"/>
    <w:rsid w:val="00C82663"/>
    <w:rsid w:val="00C8269F"/>
    <w:rsid w:val="00C828E3"/>
    <w:rsid w:val="00C82920"/>
    <w:rsid w:val="00C82962"/>
    <w:rsid w:val="00C82A55"/>
    <w:rsid w:val="00C82A57"/>
    <w:rsid w:val="00C82B35"/>
    <w:rsid w:val="00C82B6D"/>
    <w:rsid w:val="00C82C09"/>
    <w:rsid w:val="00C82D6D"/>
    <w:rsid w:val="00C82E14"/>
    <w:rsid w:val="00C82E52"/>
    <w:rsid w:val="00C82E94"/>
    <w:rsid w:val="00C830BC"/>
    <w:rsid w:val="00C830D9"/>
    <w:rsid w:val="00C83120"/>
    <w:rsid w:val="00C83177"/>
    <w:rsid w:val="00C8318A"/>
    <w:rsid w:val="00C831CE"/>
    <w:rsid w:val="00C83275"/>
    <w:rsid w:val="00C832CC"/>
    <w:rsid w:val="00C83361"/>
    <w:rsid w:val="00C83489"/>
    <w:rsid w:val="00C834DA"/>
    <w:rsid w:val="00C834EC"/>
    <w:rsid w:val="00C835DF"/>
    <w:rsid w:val="00C835E1"/>
    <w:rsid w:val="00C836ED"/>
    <w:rsid w:val="00C83765"/>
    <w:rsid w:val="00C837EB"/>
    <w:rsid w:val="00C837FB"/>
    <w:rsid w:val="00C8383A"/>
    <w:rsid w:val="00C8383E"/>
    <w:rsid w:val="00C8391E"/>
    <w:rsid w:val="00C8392E"/>
    <w:rsid w:val="00C83945"/>
    <w:rsid w:val="00C8399C"/>
    <w:rsid w:val="00C839A7"/>
    <w:rsid w:val="00C839D6"/>
    <w:rsid w:val="00C83A9D"/>
    <w:rsid w:val="00C83B4B"/>
    <w:rsid w:val="00C83B77"/>
    <w:rsid w:val="00C83BB6"/>
    <w:rsid w:val="00C83BE2"/>
    <w:rsid w:val="00C83BFE"/>
    <w:rsid w:val="00C83CBE"/>
    <w:rsid w:val="00C83CF2"/>
    <w:rsid w:val="00C83D45"/>
    <w:rsid w:val="00C83D96"/>
    <w:rsid w:val="00C83E46"/>
    <w:rsid w:val="00C83E84"/>
    <w:rsid w:val="00C83F75"/>
    <w:rsid w:val="00C83F91"/>
    <w:rsid w:val="00C84079"/>
    <w:rsid w:val="00C840B9"/>
    <w:rsid w:val="00C840FB"/>
    <w:rsid w:val="00C84117"/>
    <w:rsid w:val="00C84269"/>
    <w:rsid w:val="00C842FB"/>
    <w:rsid w:val="00C84340"/>
    <w:rsid w:val="00C8437E"/>
    <w:rsid w:val="00C843E6"/>
    <w:rsid w:val="00C844D2"/>
    <w:rsid w:val="00C8456E"/>
    <w:rsid w:val="00C845D0"/>
    <w:rsid w:val="00C846A7"/>
    <w:rsid w:val="00C8471D"/>
    <w:rsid w:val="00C8477D"/>
    <w:rsid w:val="00C8485A"/>
    <w:rsid w:val="00C848B1"/>
    <w:rsid w:val="00C848C8"/>
    <w:rsid w:val="00C84907"/>
    <w:rsid w:val="00C84935"/>
    <w:rsid w:val="00C84983"/>
    <w:rsid w:val="00C84A2C"/>
    <w:rsid w:val="00C84A32"/>
    <w:rsid w:val="00C84A94"/>
    <w:rsid w:val="00C84AAC"/>
    <w:rsid w:val="00C84B14"/>
    <w:rsid w:val="00C84BB7"/>
    <w:rsid w:val="00C84C96"/>
    <w:rsid w:val="00C84D39"/>
    <w:rsid w:val="00C84D4C"/>
    <w:rsid w:val="00C84D68"/>
    <w:rsid w:val="00C84DC2"/>
    <w:rsid w:val="00C84E6F"/>
    <w:rsid w:val="00C84EFB"/>
    <w:rsid w:val="00C84F00"/>
    <w:rsid w:val="00C84F9F"/>
    <w:rsid w:val="00C84FC7"/>
    <w:rsid w:val="00C84FE3"/>
    <w:rsid w:val="00C85005"/>
    <w:rsid w:val="00C8509F"/>
    <w:rsid w:val="00C851E8"/>
    <w:rsid w:val="00C8533C"/>
    <w:rsid w:val="00C8549F"/>
    <w:rsid w:val="00C854CC"/>
    <w:rsid w:val="00C85511"/>
    <w:rsid w:val="00C855B8"/>
    <w:rsid w:val="00C85745"/>
    <w:rsid w:val="00C85874"/>
    <w:rsid w:val="00C858A8"/>
    <w:rsid w:val="00C858E7"/>
    <w:rsid w:val="00C858FB"/>
    <w:rsid w:val="00C8598D"/>
    <w:rsid w:val="00C85A3F"/>
    <w:rsid w:val="00C85AFF"/>
    <w:rsid w:val="00C85BDD"/>
    <w:rsid w:val="00C85C1F"/>
    <w:rsid w:val="00C85CF9"/>
    <w:rsid w:val="00C85DD3"/>
    <w:rsid w:val="00C85FD9"/>
    <w:rsid w:val="00C85FEF"/>
    <w:rsid w:val="00C8607F"/>
    <w:rsid w:val="00C86151"/>
    <w:rsid w:val="00C861CF"/>
    <w:rsid w:val="00C8621F"/>
    <w:rsid w:val="00C86268"/>
    <w:rsid w:val="00C8627E"/>
    <w:rsid w:val="00C86286"/>
    <w:rsid w:val="00C8628B"/>
    <w:rsid w:val="00C862A6"/>
    <w:rsid w:val="00C8630F"/>
    <w:rsid w:val="00C86332"/>
    <w:rsid w:val="00C86341"/>
    <w:rsid w:val="00C86390"/>
    <w:rsid w:val="00C8643A"/>
    <w:rsid w:val="00C8647A"/>
    <w:rsid w:val="00C8655A"/>
    <w:rsid w:val="00C86584"/>
    <w:rsid w:val="00C865B6"/>
    <w:rsid w:val="00C865CA"/>
    <w:rsid w:val="00C86674"/>
    <w:rsid w:val="00C866A0"/>
    <w:rsid w:val="00C866A5"/>
    <w:rsid w:val="00C866FD"/>
    <w:rsid w:val="00C867CE"/>
    <w:rsid w:val="00C867D5"/>
    <w:rsid w:val="00C867EB"/>
    <w:rsid w:val="00C868F9"/>
    <w:rsid w:val="00C86964"/>
    <w:rsid w:val="00C86A83"/>
    <w:rsid w:val="00C86B6F"/>
    <w:rsid w:val="00C86BB2"/>
    <w:rsid w:val="00C86BF0"/>
    <w:rsid w:val="00C86BF4"/>
    <w:rsid w:val="00C86C81"/>
    <w:rsid w:val="00C86D54"/>
    <w:rsid w:val="00C86D55"/>
    <w:rsid w:val="00C86DF6"/>
    <w:rsid w:val="00C86E0A"/>
    <w:rsid w:val="00C86EC9"/>
    <w:rsid w:val="00C86F01"/>
    <w:rsid w:val="00C86F4A"/>
    <w:rsid w:val="00C86F68"/>
    <w:rsid w:val="00C86FF3"/>
    <w:rsid w:val="00C8703D"/>
    <w:rsid w:val="00C87051"/>
    <w:rsid w:val="00C87160"/>
    <w:rsid w:val="00C87172"/>
    <w:rsid w:val="00C87237"/>
    <w:rsid w:val="00C872CA"/>
    <w:rsid w:val="00C87329"/>
    <w:rsid w:val="00C87370"/>
    <w:rsid w:val="00C873A3"/>
    <w:rsid w:val="00C873B2"/>
    <w:rsid w:val="00C87455"/>
    <w:rsid w:val="00C875AC"/>
    <w:rsid w:val="00C8766B"/>
    <w:rsid w:val="00C876DE"/>
    <w:rsid w:val="00C876F0"/>
    <w:rsid w:val="00C87709"/>
    <w:rsid w:val="00C87771"/>
    <w:rsid w:val="00C8779B"/>
    <w:rsid w:val="00C877A8"/>
    <w:rsid w:val="00C877B6"/>
    <w:rsid w:val="00C877DE"/>
    <w:rsid w:val="00C87801"/>
    <w:rsid w:val="00C8781D"/>
    <w:rsid w:val="00C87836"/>
    <w:rsid w:val="00C8792C"/>
    <w:rsid w:val="00C879D9"/>
    <w:rsid w:val="00C87A73"/>
    <w:rsid w:val="00C87B19"/>
    <w:rsid w:val="00C87B3E"/>
    <w:rsid w:val="00C87B6C"/>
    <w:rsid w:val="00C87B8C"/>
    <w:rsid w:val="00C87BB9"/>
    <w:rsid w:val="00C87CD7"/>
    <w:rsid w:val="00C87D5E"/>
    <w:rsid w:val="00C87D6B"/>
    <w:rsid w:val="00C87DF1"/>
    <w:rsid w:val="00C87E23"/>
    <w:rsid w:val="00C87EBB"/>
    <w:rsid w:val="00C87EEC"/>
    <w:rsid w:val="00C87F31"/>
    <w:rsid w:val="00C87F3D"/>
    <w:rsid w:val="00C87F5B"/>
    <w:rsid w:val="00C87FB9"/>
    <w:rsid w:val="00C87FDE"/>
    <w:rsid w:val="00C90007"/>
    <w:rsid w:val="00C9008C"/>
    <w:rsid w:val="00C900DC"/>
    <w:rsid w:val="00C90134"/>
    <w:rsid w:val="00C90141"/>
    <w:rsid w:val="00C9014D"/>
    <w:rsid w:val="00C9018B"/>
    <w:rsid w:val="00C901DE"/>
    <w:rsid w:val="00C9027B"/>
    <w:rsid w:val="00C90296"/>
    <w:rsid w:val="00C902B6"/>
    <w:rsid w:val="00C902F4"/>
    <w:rsid w:val="00C90303"/>
    <w:rsid w:val="00C90365"/>
    <w:rsid w:val="00C9037F"/>
    <w:rsid w:val="00C9038A"/>
    <w:rsid w:val="00C9038C"/>
    <w:rsid w:val="00C9040F"/>
    <w:rsid w:val="00C90415"/>
    <w:rsid w:val="00C904AD"/>
    <w:rsid w:val="00C9057C"/>
    <w:rsid w:val="00C905BE"/>
    <w:rsid w:val="00C9062B"/>
    <w:rsid w:val="00C90639"/>
    <w:rsid w:val="00C90672"/>
    <w:rsid w:val="00C90680"/>
    <w:rsid w:val="00C906C6"/>
    <w:rsid w:val="00C9070C"/>
    <w:rsid w:val="00C9071D"/>
    <w:rsid w:val="00C90723"/>
    <w:rsid w:val="00C907EE"/>
    <w:rsid w:val="00C90905"/>
    <w:rsid w:val="00C9099C"/>
    <w:rsid w:val="00C909DD"/>
    <w:rsid w:val="00C90A00"/>
    <w:rsid w:val="00C90A01"/>
    <w:rsid w:val="00C90A14"/>
    <w:rsid w:val="00C90A7E"/>
    <w:rsid w:val="00C90A8C"/>
    <w:rsid w:val="00C90A95"/>
    <w:rsid w:val="00C90AA3"/>
    <w:rsid w:val="00C90AFB"/>
    <w:rsid w:val="00C90BC2"/>
    <w:rsid w:val="00C90BF0"/>
    <w:rsid w:val="00C90C14"/>
    <w:rsid w:val="00C90C4A"/>
    <w:rsid w:val="00C90C6C"/>
    <w:rsid w:val="00C90C79"/>
    <w:rsid w:val="00C90C87"/>
    <w:rsid w:val="00C90CBD"/>
    <w:rsid w:val="00C90D7A"/>
    <w:rsid w:val="00C90DA9"/>
    <w:rsid w:val="00C90DC8"/>
    <w:rsid w:val="00C90DDF"/>
    <w:rsid w:val="00C90DEF"/>
    <w:rsid w:val="00C90E56"/>
    <w:rsid w:val="00C90E9F"/>
    <w:rsid w:val="00C90ED0"/>
    <w:rsid w:val="00C90F38"/>
    <w:rsid w:val="00C90F4C"/>
    <w:rsid w:val="00C90F53"/>
    <w:rsid w:val="00C90F67"/>
    <w:rsid w:val="00C90F7D"/>
    <w:rsid w:val="00C90FC8"/>
    <w:rsid w:val="00C90FD2"/>
    <w:rsid w:val="00C91015"/>
    <w:rsid w:val="00C91042"/>
    <w:rsid w:val="00C91083"/>
    <w:rsid w:val="00C910FF"/>
    <w:rsid w:val="00C911CE"/>
    <w:rsid w:val="00C911D8"/>
    <w:rsid w:val="00C911F0"/>
    <w:rsid w:val="00C91238"/>
    <w:rsid w:val="00C9127D"/>
    <w:rsid w:val="00C91311"/>
    <w:rsid w:val="00C91328"/>
    <w:rsid w:val="00C91344"/>
    <w:rsid w:val="00C913DB"/>
    <w:rsid w:val="00C9143B"/>
    <w:rsid w:val="00C91548"/>
    <w:rsid w:val="00C91555"/>
    <w:rsid w:val="00C91580"/>
    <w:rsid w:val="00C91587"/>
    <w:rsid w:val="00C915B0"/>
    <w:rsid w:val="00C915B2"/>
    <w:rsid w:val="00C915EB"/>
    <w:rsid w:val="00C915EF"/>
    <w:rsid w:val="00C915FD"/>
    <w:rsid w:val="00C91649"/>
    <w:rsid w:val="00C91659"/>
    <w:rsid w:val="00C916F3"/>
    <w:rsid w:val="00C91784"/>
    <w:rsid w:val="00C91907"/>
    <w:rsid w:val="00C9198D"/>
    <w:rsid w:val="00C919B7"/>
    <w:rsid w:val="00C919DA"/>
    <w:rsid w:val="00C91A52"/>
    <w:rsid w:val="00C91B98"/>
    <w:rsid w:val="00C91C22"/>
    <w:rsid w:val="00C91C7B"/>
    <w:rsid w:val="00C91CFF"/>
    <w:rsid w:val="00C91D34"/>
    <w:rsid w:val="00C91DAA"/>
    <w:rsid w:val="00C91E1F"/>
    <w:rsid w:val="00C91E69"/>
    <w:rsid w:val="00C91EB3"/>
    <w:rsid w:val="00C91EE3"/>
    <w:rsid w:val="00C91EF6"/>
    <w:rsid w:val="00C91F27"/>
    <w:rsid w:val="00C91F77"/>
    <w:rsid w:val="00C91FCA"/>
    <w:rsid w:val="00C91FD1"/>
    <w:rsid w:val="00C91FF8"/>
    <w:rsid w:val="00C921A7"/>
    <w:rsid w:val="00C921AB"/>
    <w:rsid w:val="00C921C7"/>
    <w:rsid w:val="00C921E0"/>
    <w:rsid w:val="00C92243"/>
    <w:rsid w:val="00C922B6"/>
    <w:rsid w:val="00C92311"/>
    <w:rsid w:val="00C92339"/>
    <w:rsid w:val="00C92472"/>
    <w:rsid w:val="00C924D4"/>
    <w:rsid w:val="00C924F5"/>
    <w:rsid w:val="00C92595"/>
    <w:rsid w:val="00C92646"/>
    <w:rsid w:val="00C926FF"/>
    <w:rsid w:val="00C9270C"/>
    <w:rsid w:val="00C928A0"/>
    <w:rsid w:val="00C928D8"/>
    <w:rsid w:val="00C928FE"/>
    <w:rsid w:val="00C9295E"/>
    <w:rsid w:val="00C92A12"/>
    <w:rsid w:val="00C92BF5"/>
    <w:rsid w:val="00C92C03"/>
    <w:rsid w:val="00C92C36"/>
    <w:rsid w:val="00C92C51"/>
    <w:rsid w:val="00C92CCD"/>
    <w:rsid w:val="00C92D08"/>
    <w:rsid w:val="00C92DA4"/>
    <w:rsid w:val="00C92E2B"/>
    <w:rsid w:val="00C92F45"/>
    <w:rsid w:val="00C92FBB"/>
    <w:rsid w:val="00C9301B"/>
    <w:rsid w:val="00C93022"/>
    <w:rsid w:val="00C93071"/>
    <w:rsid w:val="00C931C9"/>
    <w:rsid w:val="00C93203"/>
    <w:rsid w:val="00C93285"/>
    <w:rsid w:val="00C93286"/>
    <w:rsid w:val="00C932CF"/>
    <w:rsid w:val="00C93307"/>
    <w:rsid w:val="00C9330F"/>
    <w:rsid w:val="00C93371"/>
    <w:rsid w:val="00C93382"/>
    <w:rsid w:val="00C9344E"/>
    <w:rsid w:val="00C934C8"/>
    <w:rsid w:val="00C93510"/>
    <w:rsid w:val="00C93543"/>
    <w:rsid w:val="00C935B5"/>
    <w:rsid w:val="00C93720"/>
    <w:rsid w:val="00C93728"/>
    <w:rsid w:val="00C93729"/>
    <w:rsid w:val="00C9376F"/>
    <w:rsid w:val="00C937DB"/>
    <w:rsid w:val="00C93808"/>
    <w:rsid w:val="00C9382B"/>
    <w:rsid w:val="00C9384C"/>
    <w:rsid w:val="00C93855"/>
    <w:rsid w:val="00C938DA"/>
    <w:rsid w:val="00C93909"/>
    <w:rsid w:val="00C9398A"/>
    <w:rsid w:val="00C939E3"/>
    <w:rsid w:val="00C93A08"/>
    <w:rsid w:val="00C93AAE"/>
    <w:rsid w:val="00C93AB7"/>
    <w:rsid w:val="00C93B67"/>
    <w:rsid w:val="00C93B90"/>
    <w:rsid w:val="00C93BA0"/>
    <w:rsid w:val="00C93C2E"/>
    <w:rsid w:val="00C93CB4"/>
    <w:rsid w:val="00C93D31"/>
    <w:rsid w:val="00C93D49"/>
    <w:rsid w:val="00C93D59"/>
    <w:rsid w:val="00C93DB4"/>
    <w:rsid w:val="00C93E75"/>
    <w:rsid w:val="00C93ED8"/>
    <w:rsid w:val="00C93EDC"/>
    <w:rsid w:val="00C93EFF"/>
    <w:rsid w:val="00C93F22"/>
    <w:rsid w:val="00C93F53"/>
    <w:rsid w:val="00C93F59"/>
    <w:rsid w:val="00C93FA4"/>
    <w:rsid w:val="00C94051"/>
    <w:rsid w:val="00C940B0"/>
    <w:rsid w:val="00C940F4"/>
    <w:rsid w:val="00C94108"/>
    <w:rsid w:val="00C94188"/>
    <w:rsid w:val="00C9422F"/>
    <w:rsid w:val="00C94254"/>
    <w:rsid w:val="00C942B2"/>
    <w:rsid w:val="00C9432A"/>
    <w:rsid w:val="00C9435B"/>
    <w:rsid w:val="00C9439B"/>
    <w:rsid w:val="00C943A3"/>
    <w:rsid w:val="00C943C7"/>
    <w:rsid w:val="00C94422"/>
    <w:rsid w:val="00C944C8"/>
    <w:rsid w:val="00C94526"/>
    <w:rsid w:val="00C9452D"/>
    <w:rsid w:val="00C945A8"/>
    <w:rsid w:val="00C94625"/>
    <w:rsid w:val="00C9471F"/>
    <w:rsid w:val="00C9486F"/>
    <w:rsid w:val="00C94896"/>
    <w:rsid w:val="00C948A2"/>
    <w:rsid w:val="00C948A9"/>
    <w:rsid w:val="00C948B7"/>
    <w:rsid w:val="00C948D4"/>
    <w:rsid w:val="00C94947"/>
    <w:rsid w:val="00C94A78"/>
    <w:rsid w:val="00C94ADE"/>
    <w:rsid w:val="00C94B13"/>
    <w:rsid w:val="00C94B7E"/>
    <w:rsid w:val="00C94BF2"/>
    <w:rsid w:val="00C94C7C"/>
    <w:rsid w:val="00C94C85"/>
    <w:rsid w:val="00C94CB4"/>
    <w:rsid w:val="00C94CBB"/>
    <w:rsid w:val="00C94D49"/>
    <w:rsid w:val="00C94D4C"/>
    <w:rsid w:val="00C94D93"/>
    <w:rsid w:val="00C94D9C"/>
    <w:rsid w:val="00C94DCF"/>
    <w:rsid w:val="00C94E63"/>
    <w:rsid w:val="00C94E82"/>
    <w:rsid w:val="00C94F0E"/>
    <w:rsid w:val="00C94F23"/>
    <w:rsid w:val="00C94F91"/>
    <w:rsid w:val="00C9501B"/>
    <w:rsid w:val="00C95185"/>
    <w:rsid w:val="00C951F4"/>
    <w:rsid w:val="00C95202"/>
    <w:rsid w:val="00C9520B"/>
    <w:rsid w:val="00C95215"/>
    <w:rsid w:val="00C95242"/>
    <w:rsid w:val="00C95268"/>
    <w:rsid w:val="00C9526A"/>
    <w:rsid w:val="00C952E7"/>
    <w:rsid w:val="00C9535C"/>
    <w:rsid w:val="00C953EF"/>
    <w:rsid w:val="00C95495"/>
    <w:rsid w:val="00C954AA"/>
    <w:rsid w:val="00C954C4"/>
    <w:rsid w:val="00C954ED"/>
    <w:rsid w:val="00C9558D"/>
    <w:rsid w:val="00C955A5"/>
    <w:rsid w:val="00C956DC"/>
    <w:rsid w:val="00C957AC"/>
    <w:rsid w:val="00C9580B"/>
    <w:rsid w:val="00C95837"/>
    <w:rsid w:val="00C9596D"/>
    <w:rsid w:val="00C9598A"/>
    <w:rsid w:val="00C9598D"/>
    <w:rsid w:val="00C959B7"/>
    <w:rsid w:val="00C95C24"/>
    <w:rsid w:val="00C95C48"/>
    <w:rsid w:val="00C95C64"/>
    <w:rsid w:val="00C95D16"/>
    <w:rsid w:val="00C95E14"/>
    <w:rsid w:val="00C95E9B"/>
    <w:rsid w:val="00C95F98"/>
    <w:rsid w:val="00C9603C"/>
    <w:rsid w:val="00C960FE"/>
    <w:rsid w:val="00C9612E"/>
    <w:rsid w:val="00C96211"/>
    <w:rsid w:val="00C9630A"/>
    <w:rsid w:val="00C9635D"/>
    <w:rsid w:val="00C9636A"/>
    <w:rsid w:val="00C963DE"/>
    <w:rsid w:val="00C963EB"/>
    <w:rsid w:val="00C96421"/>
    <w:rsid w:val="00C9645A"/>
    <w:rsid w:val="00C96536"/>
    <w:rsid w:val="00C96548"/>
    <w:rsid w:val="00C9655D"/>
    <w:rsid w:val="00C9661E"/>
    <w:rsid w:val="00C96686"/>
    <w:rsid w:val="00C966BA"/>
    <w:rsid w:val="00C966D3"/>
    <w:rsid w:val="00C967A1"/>
    <w:rsid w:val="00C967C9"/>
    <w:rsid w:val="00C967D3"/>
    <w:rsid w:val="00C9682E"/>
    <w:rsid w:val="00C9683B"/>
    <w:rsid w:val="00C9688D"/>
    <w:rsid w:val="00C9696E"/>
    <w:rsid w:val="00C969DA"/>
    <w:rsid w:val="00C96AA3"/>
    <w:rsid w:val="00C96B02"/>
    <w:rsid w:val="00C96C6C"/>
    <w:rsid w:val="00C96D15"/>
    <w:rsid w:val="00C96DC2"/>
    <w:rsid w:val="00C96DD4"/>
    <w:rsid w:val="00C96DEA"/>
    <w:rsid w:val="00C96E35"/>
    <w:rsid w:val="00C96E4E"/>
    <w:rsid w:val="00C96EBD"/>
    <w:rsid w:val="00C96F3C"/>
    <w:rsid w:val="00C96FB2"/>
    <w:rsid w:val="00C96FCD"/>
    <w:rsid w:val="00C97082"/>
    <w:rsid w:val="00C9709C"/>
    <w:rsid w:val="00C97191"/>
    <w:rsid w:val="00C971D4"/>
    <w:rsid w:val="00C97266"/>
    <w:rsid w:val="00C97279"/>
    <w:rsid w:val="00C972C2"/>
    <w:rsid w:val="00C972D6"/>
    <w:rsid w:val="00C9734A"/>
    <w:rsid w:val="00C97365"/>
    <w:rsid w:val="00C97375"/>
    <w:rsid w:val="00C97410"/>
    <w:rsid w:val="00C97434"/>
    <w:rsid w:val="00C9743E"/>
    <w:rsid w:val="00C9748F"/>
    <w:rsid w:val="00C97601"/>
    <w:rsid w:val="00C97618"/>
    <w:rsid w:val="00C9763A"/>
    <w:rsid w:val="00C9769C"/>
    <w:rsid w:val="00C976B0"/>
    <w:rsid w:val="00C976D3"/>
    <w:rsid w:val="00C976FC"/>
    <w:rsid w:val="00C97718"/>
    <w:rsid w:val="00C9772F"/>
    <w:rsid w:val="00C9778A"/>
    <w:rsid w:val="00C977AE"/>
    <w:rsid w:val="00C97872"/>
    <w:rsid w:val="00C978A2"/>
    <w:rsid w:val="00C97907"/>
    <w:rsid w:val="00C97A70"/>
    <w:rsid w:val="00C97AB8"/>
    <w:rsid w:val="00C97AD6"/>
    <w:rsid w:val="00C97AFF"/>
    <w:rsid w:val="00C97B85"/>
    <w:rsid w:val="00C97C83"/>
    <w:rsid w:val="00C97D3B"/>
    <w:rsid w:val="00C97D3C"/>
    <w:rsid w:val="00C97D5B"/>
    <w:rsid w:val="00C97D71"/>
    <w:rsid w:val="00C97E10"/>
    <w:rsid w:val="00C97E3A"/>
    <w:rsid w:val="00C97EB3"/>
    <w:rsid w:val="00C97EBD"/>
    <w:rsid w:val="00C97F5B"/>
    <w:rsid w:val="00C97F71"/>
    <w:rsid w:val="00C97FE8"/>
    <w:rsid w:val="00CA00A9"/>
    <w:rsid w:val="00CA00C7"/>
    <w:rsid w:val="00CA00FF"/>
    <w:rsid w:val="00CA014C"/>
    <w:rsid w:val="00CA014F"/>
    <w:rsid w:val="00CA017B"/>
    <w:rsid w:val="00CA0201"/>
    <w:rsid w:val="00CA0204"/>
    <w:rsid w:val="00CA0264"/>
    <w:rsid w:val="00CA02D5"/>
    <w:rsid w:val="00CA02FB"/>
    <w:rsid w:val="00CA0360"/>
    <w:rsid w:val="00CA0369"/>
    <w:rsid w:val="00CA049A"/>
    <w:rsid w:val="00CA0528"/>
    <w:rsid w:val="00CA05C6"/>
    <w:rsid w:val="00CA0620"/>
    <w:rsid w:val="00CA079E"/>
    <w:rsid w:val="00CA087D"/>
    <w:rsid w:val="00CA09B6"/>
    <w:rsid w:val="00CA0A7C"/>
    <w:rsid w:val="00CA0A87"/>
    <w:rsid w:val="00CA0A89"/>
    <w:rsid w:val="00CA0C0E"/>
    <w:rsid w:val="00CA0C47"/>
    <w:rsid w:val="00CA0C9A"/>
    <w:rsid w:val="00CA0CAB"/>
    <w:rsid w:val="00CA0CC9"/>
    <w:rsid w:val="00CA0CFB"/>
    <w:rsid w:val="00CA0D48"/>
    <w:rsid w:val="00CA0D4B"/>
    <w:rsid w:val="00CA0D6B"/>
    <w:rsid w:val="00CA0D8C"/>
    <w:rsid w:val="00CA0EB9"/>
    <w:rsid w:val="00CA1021"/>
    <w:rsid w:val="00CA104E"/>
    <w:rsid w:val="00CA11D8"/>
    <w:rsid w:val="00CA11DB"/>
    <w:rsid w:val="00CA1218"/>
    <w:rsid w:val="00CA123B"/>
    <w:rsid w:val="00CA133A"/>
    <w:rsid w:val="00CA1374"/>
    <w:rsid w:val="00CA13AE"/>
    <w:rsid w:val="00CA1425"/>
    <w:rsid w:val="00CA14C9"/>
    <w:rsid w:val="00CA14EC"/>
    <w:rsid w:val="00CA1563"/>
    <w:rsid w:val="00CA1668"/>
    <w:rsid w:val="00CA16AC"/>
    <w:rsid w:val="00CA16C9"/>
    <w:rsid w:val="00CA17C6"/>
    <w:rsid w:val="00CA1810"/>
    <w:rsid w:val="00CA1846"/>
    <w:rsid w:val="00CA1854"/>
    <w:rsid w:val="00CA188E"/>
    <w:rsid w:val="00CA1920"/>
    <w:rsid w:val="00CA192E"/>
    <w:rsid w:val="00CA1940"/>
    <w:rsid w:val="00CA1A51"/>
    <w:rsid w:val="00CA1A59"/>
    <w:rsid w:val="00CA1AAF"/>
    <w:rsid w:val="00CA1B58"/>
    <w:rsid w:val="00CA1BCE"/>
    <w:rsid w:val="00CA1DF7"/>
    <w:rsid w:val="00CA1E2C"/>
    <w:rsid w:val="00CA1E67"/>
    <w:rsid w:val="00CA1FC4"/>
    <w:rsid w:val="00CA209D"/>
    <w:rsid w:val="00CA20A6"/>
    <w:rsid w:val="00CA2111"/>
    <w:rsid w:val="00CA219F"/>
    <w:rsid w:val="00CA2216"/>
    <w:rsid w:val="00CA2252"/>
    <w:rsid w:val="00CA2264"/>
    <w:rsid w:val="00CA2307"/>
    <w:rsid w:val="00CA230D"/>
    <w:rsid w:val="00CA2372"/>
    <w:rsid w:val="00CA2421"/>
    <w:rsid w:val="00CA2619"/>
    <w:rsid w:val="00CA2702"/>
    <w:rsid w:val="00CA2709"/>
    <w:rsid w:val="00CA2814"/>
    <w:rsid w:val="00CA2869"/>
    <w:rsid w:val="00CA289B"/>
    <w:rsid w:val="00CA28CD"/>
    <w:rsid w:val="00CA29D2"/>
    <w:rsid w:val="00CA29FD"/>
    <w:rsid w:val="00CA2A2E"/>
    <w:rsid w:val="00CA2BB6"/>
    <w:rsid w:val="00CA2BF5"/>
    <w:rsid w:val="00CA2D60"/>
    <w:rsid w:val="00CA2E13"/>
    <w:rsid w:val="00CA2E99"/>
    <w:rsid w:val="00CA2F63"/>
    <w:rsid w:val="00CA2FDB"/>
    <w:rsid w:val="00CA3001"/>
    <w:rsid w:val="00CA316C"/>
    <w:rsid w:val="00CA3193"/>
    <w:rsid w:val="00CA321E"/>
    <w:rsid w:val="00CA32F5"/>
    <w:rsid w:val="00CA3347"/>
    <w:rsid w:val="00CA339F"/>
    <w:rsid w:val="00CA33CA"/>
    <w:rsid w:val="00CA340F"/>
    <w:rsid w:val="00CA351D"/>
    <w:rsid w:val="00CA356C"/>
    <w:rsid w:val="00CA3591"/>
    <w:rsid w:val="00CA359D"/>
    <w:rsid w:val="00CA35D3"/>
    <w:rsid w:val="00CA3647"/>
    <w:rsid w:val="00CA370B"/>
    <w:rsid w:val="00CA376C"/>
    <w:rsid w:val="00CA37D5"/>
    <w:rsid w:val="00CA386F"/>
    <w:rsid w:val="00CA38BE"/>
    <w:rsid w:val="00CA38CF"/>
    <w:rsid w:val="00CA3958"/>
    <w:rsid w:val="00CA3993"/>
    <w:rsid w:val="00CA39D0"/>
    <w:rsid w:val="00CA3A91"/>
    <w:rsid w:val="00CA3B62"/>
    <w:rsid w:val="00CA3B94"/>
    <w:rsid w:val="00CA3B99"/>
    <w:rsid w:val="00CA3C43"/>
    <w:rsid w:val="00CA3C6E"/>
    <w:rsid w:val="00CA3D7E"/>
    <w:rsid w:val="00CA3D89"/>
    <w:rsid w:val="00CA3EF2"/>
    <w:rsid w:val="00CA409E"/>
    <w:rsid w:val="00CA417D"/>
    <w:rsid w:val="00CA418D"/>
    <w:rsid w:val="00CA418F"/>
    <w:rsid w:val="00CA41AC"/>
    <w:rsid w:val="00CA41E9"/>
    <w:rsid w:val="00CA41EC"/>
    <w:rsid w:val="00CA41FB"/>
    <w:rsid w:val="00CA429B"/>
    <w:rsid w:val="00CA42BA"/>
    <w:rsid w:val="00CA43D9"/>
    <w:rsid w:val="00CA4410"/>
    <w:rsid w:val="00CA44C6"/>
    <w:rsid w:val="00CA44FC"/>
    <w:rsid w:val="00CA453E"/>
    <w:rsid w:val="00CA45B9"/>
    <w:rsid w:val="00CA45C2"/>
    <w:rsid w:val="00CA45D0"/>
    <w:rsid w:val="00CA45D5"/>
    <w:rsid w:val="00CA46A8"/>
    <w:rsid w:val="00CA46D0"/>
    <w:rsid w:val="00CA46EB"/>
    <w:rsid w:val="00CA47E5"/>
    <w:rsid w:val="00CA4807"/>
    <w:rsid w:val="00CA487E"/>
    <w:rsid w:val="00CA48DD"/>
    <w:rsid w:val="00CA4968"/>
    <w:rsid w:val="00CA49C1"/>
    <w:rsid w:val="00CA49EA"/>
    <w:rsid w:val="00CA4A05"/>
    <w:rsid w:val="00CA4A0D"/>
    <w:rsid w:val="00CA4A50"/>
    <w:rsid w:val="00CA4A84"/>
    <w:rsid w:val="00CA4B2B"/>
    <w:rsid w:val="00CA4B37"/>
    <w:rsid w:val="00CA4BA0"/>
    <w:rsid w:val="00CA4BAE"/>
    <w:rsid w:val="00CA4BC2"/>
    <w:rsid w:val="00CA4BF5"/>
    <w:rsid w:val="00CA4C1C"/>
    <w:rsid w:val="00CA4C23"/>
    <w:rsid w:val="00CA4CA6"/>
    <w:rsid w:val="00CA4E16"/>
    <w:rsid w:val="00CA4E39"/>
    <w:rsid w:val="00CA4E90"/>
    <w:rsid w:val="00CA4F00"/>
    <w:rsid w:val="00CA4F7B"/>
    <w:rsid w:val="00CA4FD8"/>
    <w:rsid w:val="00CA4FFE"/>
    <w:rsid w:val="00CA50A4"/>
    <w:rsid w:val="00CA50AE"/>
    <w:rsid w:val="00CA5122"/>
    <w:rsid w:val="00CA51D8"/>
    <w:rsid w:val="00CA51FF"/>
    <w:rsid w:val="00CA5234"/>
    <w:rsid w:val="00CA5250"/>
    <w:rsid w:val="00CA5305"/>
    <w:rsid w:val="00CA5318"/>
    <w:rsid w:val="00CA5360"/>
    <w:rsid w:val="00CA5407"/>
    <w:rsid w:val="00CA5478"/>
    <w:rsid w:val="00CA54B2"/>
    <w:rsid w:val="00CA54C2"/>
    <w:rsid w:val="00CA55BE"/>
    <w:rsid w:val="00CA5620"/>
    <w:rsid w:val="00CA5691"/>
    <w:rsid w:val="00CA56DE"/>
    <w:rsid w:val="00CA57B9"/>
    <w:rsid w:val="00CA5850"/>
    <w:rsid w:val="00CA587C"/>
    <w:rsid w:val="00CA594E"/>
    <w:rsid w:val="00CA59A1"/>
    <w:rsid w:val="00CA5AD6"/>
    <w:rsid w:val="00CA5B1C"/>
    <w:rsid w:val="00CA5BF6"/>
    <w:rsid w:val="00CA5D0A"/>
    <w:rsid w:val="00CA5D67"/>
    <w:rsid w:val="00CA5DCB"/>
    <w:rsid w:val="00CA5E49"/>
    <w:rsid w:val="00CA5E67"/>
    <w:rsid w:val="00CA5E84"/>
    <w:rsid w:val="00CA5EBB"/>
    <w:rsid w:val="00CA5EEB"/>
    <w:rsid w:val="00CA6011"/>
    <w:rsid w:val="00CA604C"/>
    <w:rsid w:val="00CA60B8"/>
    <w:rsid w:val="00CA60C4"/>
    <w:rsid w:val="00CA6137"/>
    <w:rsid w:val="00CA6142"/>
    <w:rsid w:val="00CA6185"/>
    <w:rsid w:val="00CA619B"/>
    <w:rsid w:val="00CA61E5"/>
    <w:rsid w:val="00CA63A8"/>
    <w:rsid w:val="00CA63D0"/>
    <w:rsid w:val="00CA63F1"/>
    <w:rsid w:val="00CA642F"/>
    <w:rsid w:val="00CA6442"/>
    <w:rsid w:val="00CA6448"/>
    <w:rsid w:val="00CA6490"/>
    <w:rsid w:val="00CA64A7"/>
    <w:rsid w:val="00CA64B2"/>
    <w:rsid w:val="00CA64FE"/>
    <w:rsid w:val="00CA652D"/>
    <w:rsid w:val="00CA6581"/>
    <w:rsid w:val="00CA65E7"/>
    <w:rsid w:val="00CA65F0"/>
    <w:rsid w:val="00CA661F"/>
    <w:rsid w:val="00CA6724"/>
    <w:rsid w:val="00CA674F"/>
    <w:rsid w:val="00CA67DB"/>
    <w:rsid w:val="00CA6905"/>
    <w:rsid w:val="00CA6989"/>
    <w:rsid w:val="00CA6A90"/>
    <w:rsid w:val="00CA6AA0"/>
    <w:rsid w:val="00CA6AA9"/>
    <w:rsid w:val="00CA6B15"/>
    <w:rsid w:val="00CA6B67"/>
    <w:rsid w:val="00CA6BE5"/>
    <w:rsid w:val="00CA6C78"/>
    <w:rsid w:val="00CA6CA8"/>
    <w:rsid w:val="00CA6CF2"/>
    <w:rsid w:val="00CA6D93"/>
    <w:rsid w:val="00CA6EE6"/>
    <w:rsid w:val="00CA6F07"/>
    <w:rsid w:val="00CA6F20"/>
    <w:rsid w:val="00CA70A2"/>
    <w:rsid w:val="00CA70AE"/>
    <w:rsid w:val="00CA70C7"/>
    <w:rsid w:val="00CA70CA"/>
    <w:rsid w:val="00CA70DB"/>
    <w:rsid w:val="00CA712D"/>
    <w:rsid w:val="00CA7191"/>
    <w:rsid w:val="00CA71BF"/>
    <w:rsid w:val="00CA71EF"/>
    <w:rsid w:val="00CA7204"/>
    <w:rsid w:val="00CA7231"/>
    <w:rsid w:val="00CA7353"/>
    <w:rsid w:val="00CA735D"/>
    <w:rsid w:val="00CA73A4"/>
    <w:rsid w:val="00CA73AC"/>
    <w:rsid w:val="00CA742F"/>
    <w:rsid w:val="00CA7507"/>
    <w:rsid w:val="00CA759D"/>
    <w:rsid w:val="00CA75E9"/>
    <w:rsid w:val="00CA762B"/>
    <w:rsid w:val="00CA762F"/>
    <w:rsid w:val="00CA7649"/>
    <w:rsid w:val="00CA7656"/>
    <w:rsid w:val="00CA7678"/>
    <w:rsid w:val="00CA7708"/>
    <w:rsid w:val="00CA7721"/>
    <w:rsid w:val="00CA7798"/>
    <w:rsid w:val="00CA77C6"/>
    <w:rsid w:val="00CA786D"/>
    <w:rsid w:val="00CA7908"/>
    <w:rsid w:val="00CA7945"/>
    <w:rsid w:val="00CA79E1"/>
    <w:rsid w:val="00CA7A10"/>
    <w:rsid w:val="00CA7AA0"/>
    <w:rsid w:val="00CA7B07"/>
    <w:rsid w:val="00CA7B4F"/>
    <w:rsid w:val="00CA7BFC"/>
    <w:rsid w:val="00CA7C59"/>
    <w:rsid w:val="00CA7CA9"/>
    <w:rsid w:val="00CA7EBC"/>
    <w:rsid w:val="00CA7F8B"/>
    <w:rsid w:val="00CB004C"/>
    <w:rsid w:val="00CB009F"/>
    <w:rsid w:val="00CB00FE"/>
    <w:rsid w:val="00CB0132"/>
    <w:rsid w:val="00CB015F"/>
    <w:rsid w:val="00CB0182"/>
    <w:rsid w:val="00CB025E"/>
    <w:rsid w:val="00CB02FE"/>
    <w:rsid w:val="00CB0330"/>
    <w:rsid w:val="00CB035C"/>
    <w:rsid w:val="00CB0449"/>
    <w:rsid w:val="00CB048A"/>
    <w:rsid w:val="00CB056F"/>
    <w:rsid w:val="00CB05DD"/>
    <w:rsid w:val="00CB05FF"/>
    <w:rsid w:val="00CB0652"/>
    <w:rsid w:val="00CB0771"/>
    <w:rsid w:val="00CB07DB"/>
    <w:rsid w:val="00CB07FD"/>
    <w:rsid w:val="00CB0824"/>
    <w:rsid w:val="00CB0831"/>
    <w:rsid w:val="00CB084E"/>
    <w:rsid w:val="00CB0928"/>
    <w:rsid w:val="00CB093C"/>
    <w:rsid w:val="00CB095F"/>
    <w:rsid w:val="00CB09DE"/>
    <w:rsid w:val="00CB0B3B"/>
    <w:rsid w:val="00CB0BA2"/>
    <w:rsid w:val="00CB0C13"/>
    <w:rsid w:val="00CB0CB3"/>
    <w:rsid w:val="00CB0D16"/>
    <w:rsid w:val="00CB0D5D"/>
    <w:rsid w:val="00CB0DA5"/>
    <w:rsid w:val="00CB0DAA"/>
    <w:rsid w:val="00CB0DCA"/>
    <w:rsid w:val="00CB0EAD"/>
    <w:rsid w:val="00CB0F54"/>
    <w:rsid w:val="00CB0F92"/>
    <w:rsid w:val="00CB0F99"/>
    <w:rsid w:val="00CB100F"/>
    <w:rsid w:val="00CB10AF"/>
    <w:rsid w:val="00CB1127"/>
    <w:rsid w:val="00CB11C9"/>
    <w:rsid w:val="00CB1242"/>
    <w:rsid w:val="00CB126B"/>
    <w:rsid w:val="00CB128F"/>
    <w:rsid w:val="00CB13DC"/>
    <w:rsid w:val="00CB14C3"/>
    <w:rsid w:val="00CB1627"/>
    <w:rsid w:val="00CB166F"/>
    <w:rsid w:val="00CB16CC"/>
    <w:rsid w:val="00CB17CA"/>
    <w:rsid w:val="00CB1864"/>
    <w:rsid w:val="00CB1895"/>
    <w:rsid w:val="00CB18A5"/>
    <w:rsid w:val="00CB18B2"/>
    <w:rsid w:val="00CB18C8"/>
    <w:rsid w:val="00CB1904"/>
    <w:rsid w:val="00CB1945"/>
    <w:rsid w:val="00CB19F8"/>
    <w:rsid w:val="00CB1A36"/>
    <w:rsid w:val="00CB1A6D"/>
    <w:rsid w:val="00CB1ABD"/>
    <w:rsid w:val="00CB1AED"/>
    <w:rsid w:val="00CB1AF6"/>
    <w:rsid w:val="00CB1BBE"/>
    <w:rsid w:val="00CB1C5F"/>
    <w:rsid w:val="00CB1CA7"/>
    <w:rsid w:val="00CB1D66"/>
    <w:rsid w:val="00CB1DD2"/>
    <w:rsid w:val="00CB1E5D"/>
    <w:rsid w:val="00CB1EA2"/>
    <w:rsid w:val="00CB1F03"/>
    <w:rsid w:val="00CB1F6B"/>
    <w:rsid w:val="00CB1FA2"/>
    <w:rsid w:val="00CB1FCA"/>
    <w:rsid w:val="00CB1FE4"/>
    <w:rsid w:val="00CB1FF2"/>
    <w:rsid w:val="00CB2083"/>
    <w:rsid w:val="00CB20B0"/>
    <w:rsid w:val="00CB2107"/>
    <w:rsid w:val="00CB2131"/>
    <w:rsid w:val="00CB2165"/>
    <w:rsid w:val="00CB21E9"/>
    <w:rsid w:val="00CB22CB"/>
    <w:rsid w:val="00CB2301"/>
    <w:rsid w:val="00CB240E"/>
    <w:rsid w:val="00CB2411"/>
    <w:rsid w:val="00CB241F"/>
    <w:rsid w:val="00CB2425"/>
    <w:rsid w:val="00CB2494"/>
    <w:rsid w:val="00CB24C0"/>
    <w:rsid w:val="00CB24C3"/>
    <w:rsid w:val="00CB24FB"/>
    <w:rsid w:val="00CB2554"/>
    <w:rsid w:val="00CB26B2"/>
    <w:rsid w:val="00CB277A"/>
    <w:rsid w:val="00CB27E3"/>
    <w:rsid w:val="00CB27F0"/>
    <w:rsid w:val="00CB2800"/>
    <w:rsid w:val="00CB2817"/>
    <w:rsid w:val="00CB2867"/>
    <w:rsid w:val="00CB28D6"/>
    <w:rsid w:val="00CB2988"/>
    <w:rsid w:val="00CB29E1"/>
    <w:rsid w:val="00CB2A31"/>
    <w:rsid w:val="00CB2B0F"/>
    <w:rsid w:val="00CB2B5E"/>
    <w:rsid w:val="00CB2BDA"/>
    <w:rsid w:val="00CB2C2A"/>
    <w:rsid w:val="00CB2C75"/>
    <w:rsid w:val="00CB2C89"/>
    <w:rsid w:val="00CB2C8D"/>
    <w:rsid w:val="00CB2C91"/>
    <w:rsid w:val="00CB2D00"/>
    <w:rsid w:val="00CB2D55"/>
    <w:rsid w:val="00CB2D6B"/>
    <w:rsid w:val="00CB2D83"/>
    <w:rsid w:val="00CB2D88"/>
    <w:rsid w:val="00CB2D8D"/>
    <w:rsid w:val="00CB2D8E"/>
    <w:rsid w:val="00CB2D90"/>
    <w:rsid w:val="00CB2DF9"/>
    <w:rsid w:val="00CB2DFE"/>
    <w:rsid w:val="00CB2E8C"/>
    <w:rsid w:val="00CB2F57"/>
    <w:rsid w:val="00CB2F5C"/>
    <w:rsid w:val="00CB3083"/>
    <w:rsid w:val="00CB30AA"/>
    <w:rsid w:val="00CB315A"/>
    <w:rsid w:val="00CB31A6"/>
    <w:rsid w:val="00CB3230"/>
    <w:rsid w:val="00CB32B0"/>
    <w:rsid w:val="00CB32E8"/>
    <w:rsid w:val="00CB3306"/>
    <w:rsid w:val="00CB3340"/>
    <w:rsid w:val="00CB3376"/>
    <w:rsid w:val="00CB33AC"/>
    <w:rsid w:val="00CB33B1"/>
    <w:rsid w:val="00CB33E0"/>
    <w:rsid w:val="00CB3556"/>
    <w:rsid w:val="00CB3592"/>
    <w:rsid w:val="00CB3617"/>
    <w:rsid w:val="00CB36E9"/>
    <w:rsid w:val="00CB3763"/>
    <w:rsid w:val="00CB3884"/>
    <w:rsid w:val="00CB38E6"/>
    <w:rsid w:val="00CB3923"/>
    <w:rsid w:val="00CB397B"/>
    <w:rsid w:val="00CB39C8"/>
    <w:rsid w:val="00CB3A0B"/>
    <w:rsid w:val="00CB3A55"/>
    <w:rsid w:val="00CB3A7D"/>
    <w:rsid w:val="00CB3A84"/>
    <w:rsid w:val="00CB3AD0"/>
    <w:rsid w:val="00CB3B44"/>
    <w:rsid w:val="00CB3B73"/>
    <w:rsid w:val="00CB3C09"/>
    <w:rsid w:val="00CB3DBD"/>
    <w:rsid w:val="00CB3DE0"/>
    <w:rsid w:val="00CB3E58"/>
    <w:rsid w:val="00CB3EE1"/>
    <w:rsid w:val="00CB3F0D"/>
    <w:rsid w:val="00CB3F16"/>
    <w:rsid w:val="00CB3F1D"/>
    <w:rsid w:val="00CB3F24"/>
    <w:rsid w:val="00CB4025"/>
    <w:rsid w:val="00CB406F"/>
    <w:rsid w:val="00CB4109"/>
    <w:rsid w:val="00CB41D3"/>
    <w:rsid w:val="00CB4262"/>
    <w:rsid w:val="00CB42AE"/>
    <w:rsid w:val="00CB42DA"/>
    <w:rsid w:val="00CB4305"/>
    <w:rsid w:val="00CB44EF"/>
    <w:rsid w:val="00CB44F7"/>
    <w:rsid w:val="00CB4531"/>
    <w:rsid w:val="00CB4546"/>
    <w:rsid w:val="00CB4569"/>
    <w:rsid w:val="00CB48A4"/>
    <w:rsid w:val="00CB48C2"/>
    <w:rsid w:val="00CB4965"/>
    <w:rsid w:val="00CB496D"/>
    <w:rsid w:val="00CB4986"/>
    <w:rsid w:val="00CB4A1A"/>
    <w:rsid w:val="00CB4A3F"/>
    <w:rsid w:val="00CB4A81"/>
    <w:rsid w:val="00CB4AF5"/>
    <w:rsid w:val="00CB4B54"/>
    <w:rsid w:val="00CB4BD4"/>
    <w:rsid w:val="00CB4BF5"/>
    <w:rsid w:val="00CB4BFC"/>
    <w:rsid w:val="00CB4C0C"/>
    <w:rsid w:val="00CB4C30"/>
    <w:rsid w:val="00CB4C70"/>
    <w:rsid w:val="00CB4C76"/>
    <w:rsid w:val="00CB4CC0"/>
    <w:rsid w:val="00CB4CF9"/>
    <w:rsid w:val="00CB4D12"/>
    <w:rsid w:val="00CB4DB2"/>
    <w:rsid w:val="00CB4DDE"/>
    <w:rsid w:val="00CB4F38"/>
    <w:rsid w:val="00CB4F4C"/>
    <w:rsid w:val="00CB4F8E"/>
    <w:rsid w:val="00CB5044"/>
    <w:rsid w:val="00CB508A"/>
    <w:rsid w:val="00CB50E9"/>
    <w:rsid w:val="00CB5106"/>
    <w:rsid w:val="00CB511A"/>
    <w:rsid w:val="00CB517C"/>
    <w:rsid w:val="00CB5229"/>
    <w:rsid w:val="00CB52D0"/>
    <w:rsid w:val="00CB532C"/>
    <w:rsid w:val="00CB533A"/>
    <w:rsid w:val="00CB5347"/>
    <w:rsid w:val="00CB537D"/>
    <w:rsid w:val="00CB53C1"/>
    <w:rsid w:val="00CB544E"/>
    <w:rsid w:val="00CB5485"/>
    <w:rsid w:val="00CB54DD"/>
    <w:rsid w:val="00CB5521"/>
    <w:rsid w:val="00CB553E"/>
    <w:rsid w:val="00CB559A"/>
    <w:rsid w:val="00CB5646"/>
    <w:rsid w:val="00CB5679"/>
    <w:rsid w:val="00CB56E8"/>
    <w:rsid w:val="00CB572B"/>
    <w:rsid w:val="00CB577A"/>
    <w:rsid w:val="00CB5782"/>
    <w:rsid w:val="00CB57BA"/>
    <w:rsid w:val="00CB57F8"/>
    <w:rsid w:val="00CB5897"/>
    <w:rsid w:val="00CB58B2"/>
    <w:rsid w:val="00CB58F4"/>
    <w:rsid w:val="00CB5993"/>
    <w:rsid w:val="00CB59A0"/>
    <w:rsid w:val="00CB5A66"/>
    <w:rsid w:val="00CB5AB8"/>
    <w:rsid w:val="00CB5AFE"/>
    <w:rsid w:val="00CB5C8C"/>
    <w:rsid w:val="00CB5D08"/>
    <w:rsid w:val="00CB5D0A"/>
    <w:rsid w:val="00CB5D53"/>
    <w:rsid w:val="00CB5D74"/>
    <w:rsid w:val="00CB5DFE"/>
    <w:rsid w:val="00CB5EDC"/>
    <w:rsid w:val="00CB5FA0"/>
    <w:rsid w:val="00CB6014"/>
    <w:rsid w:val="00CB6045"/>
    <w:rsid w:val="00CB607A"/>
    <w:rsid w:val="00CB6156"/>
    <w:rsid w:val="00CB617C"/>
    <w:rsid w:val="00CB61BB"/>
    <w:rsid w:val="00CB61C0"/>
    <w:rsid w:val="00CB61EF"/>
    <w:rsid w:val="00CB626A"/>
    <w:rsid w:val="00CB632F"/>
    <w:rsid w:val="00CB6419"/>
    <w:rsid w:val="00CB6436"/>
    <w:rsid w:val="00CB64D5"/>
    <w:rsid w:val="00CB655E"/>
    <w:rsid w:val="00CB6592"/>
    <w:rsid w:val="00CB6640"/>
    <w:rsid w:val="00CB66EF"/>
    <w:rsid w:val="00CB670D"/>
    <w:rsid w:val="00CB68EE"/>
    <w:rsid w:val="00CB6915"/>
    <w:rsid w:val="00CB69F3"/>
    <w:rsid w:val="00CB6A42"/>
    <w:rsid w:val="00CB6A44"/>
    <w:rsid w:val="00CB6A5E"/>
    <w:rsid w:val="00CB6AEB"/>
    <w:rsid w:val="00CB6B37"/>
    <w:rsid w:val="00CB6B53"/>
    <w:rsid w:val="00CB6CB5"/>
    <w:rsid w:val="00CB6CB6"/>
    <w:rsid w:val="00CB6CBD"/>
    <w:rsid w:val="00CB6D00"/>
    <w:rsid w:val="00CB6D1A"/>
    <w:rsid w:val="00CB6D29"/>
    <w:rsid w:val="00CB6D6E"/>
    <w:rsid w:val="00CB6DAB"/>
    <w:rsid w:val="00CB6DF3"/>
    <w:rsid w:val="00CB6E40"/>
    <w:rsid w:val="00CB6E5C"/>
    <w:rsid w:val="00CB6E5F"/>
    <w:rsid w:val="00CB6E6C"/>
    <w:rsid w:val="00CB7008"/>
    <w:rsid w:val="00CB70B1"/>
    <w:rsid w:val="00CB70D1"/>
    <w:rsid w:val="00CB710B"/>
    <w:rsid w:val="00CB7132"/>
    <w:rsid w:val="00CB7145"/>
    <w:rsid w:val="00CB716D"/>
    <w:rsid w:val="00CB71EE"/>
    <w:rsid w:val="00CB723D"/>
    <w:rsid w:val="00CB7298"/>
    <w:rsid w:val="00CB72F7"/>
    <w:rsid w:val="00CB7379"/>
    <w:rsid w:val="00CB73B1"/>
    <w:rsid w:val="00CB7400"/>
    <w:rsid w:val="00CB7462"/>
    <w:rsid w:val="00CB75AA"/>
    <w:rsid w:val="00CB764E"/>
    <w:rsid w:val="00CB7671"/>
    <w:rsid w:val="00CB7699"/>
    <w:rsid w:val="00CB7797"/>
    <w:rsid w:val="00CB7827"/>
    <w:rsid w:val="00CB7882"/>
    <w:rsid w:val="00CB78B9"/>
    <w:rsid w:val="00CB78C0"/>
    <w:rsid w:val="00CB78C1"/>
    <w:rsid w:val="00CB795C"/>
    <w:rsid w:val="00CB7961"/>
    <w:rsid w:val="00CB7972"/>
    <w:rsid w:val="00CB7A4D"/>
    <w:rsid w:val="00CB7A92"/>
    <w:rsid w:val="00CB7AA2"/>
    <w:rsid w:val="00CB7AA9"/>
    <w:rsid w:val="00CB7AD2"/>
    <w:rsid w:val="00CB7C08"/>
    <w:rsid w:val="00CB7C9A"/>
    <w:rsid w:val="00CB7DAC"/>
    <w:rsid w:val="00CB7E10"/>
    <w:rsid w:val="00CB7E18"/>
    <w:rsid w:val="00CB7E2E"/>
    <w:rsid w:val="00CB7E8B"/>
    <w:rsid w:val="00CB7F37"/>
    <w:rsid w:val="00CB7F5B"/>
    <w:rsid w:val="00CB7FAE"/>
    <w:rsid w:val="00CB7FD7"/>
    <w:rsid w:val="00CC001E"/>
    <w:rsid w:val="00CC004B"/>
    <w:rsid w:val="00CC00B3"/>
    <w:rsid w:val="00CC01EF"/>
    <w:rsid w:val="00CC027D"/>
    <w:rsid w:val="00CC02AF"/>
    <w:rsid w:val="00CC02C6"/>
    <w:rsid w:val="00CC02D4"/>
    <w:rsid w:val="00CC032A"/>
    <w:rsid w:val="00CC03C7"/>
    <w:rsid w:val="00CC049D"/>
    <w:rsid w:val="00CC04A4"/>
    <w:rsid w:val="00CC04AB"/>
    <w:rsid w:val="00CC0500"/>
    <w:rsid w:val="00CC05F4"/>
    <w:rsid w:val="00CC06CB"/>
    <w:rsid w:val="00CC06F1"/>
    <w:rsid w:val="00CC0830"/>
    <w:rsid w:val="00CC0844"/>
    <w:rsid w:val="00CC088B"/>
    <w:rsid w:val="00CC0964"/>
    <w:rsid w:val="00CC0977"/>
    <w:rsid w:val="00CC0A57"/>
    <w:rsid w:val="00CC0AA2"/>
    <w:rsid w:val="00CC0AE1"/>
    <w:rsid w:val="00CC0AEC"/>
    <w:rsid w:val="00CC0AEF"/>
    <w:rsid w:val="00CC0B52"/>
    <w:rsid w:val="00CC0B58"/>
    <w:rsid w:val="00CC0C05"/>
    <w:rsid w:val="00CC0C07"/>
    <w:rsid w:val="00CC0C37"/>
    <w:rsid w:val="00CC0C69"/>
    <w:rsid w:val="00CC0C78"/>
    <w:rsid w:val="00CC0C80"/>
    <w:rsid w:val="00CC0C81"/>
    <w:rsid w:val="00CC0C86"/>
    <w:rsid w:val="00CC0CCF"/>
    <w:rsid w:val="00CC0D22"/>
    <w:rsid w:val="00CC0D8D"/>
    <w:rsid w:val="00CC0DBE"/>
    <w:rsid w:val="00CC0EE3"/>
    <w:rsid w:val="00CC0F3D"/>
    <w:rsid w:val="00CC10B4"/>
    <w:rsid w:val="00CC10BD"/>
    <w:rsid w:val="00CC10D6"/>
    <w:rsid w:val="00CC11AD"/>
    <w:rsid w:val="00CC1202"/>
    <w:rsid w:val="00CC120F"/>
    <w:rsid w:val="00CC1259"/>
    <w:rsid w:val="00CC1281"/>
    <w:rsid w:val="00CC13EC"/>
    <w:rsid w:val="00CC1418"/>
    <w:rsid w:val="00CC145C"/>
    <w:rsid w:val="00CC1514"/>
    <w:rsid w:val="00CC1568"/>
    <w:rsid w:val="00CC1594"/>
    <w:rsid w:val="00CC15D8"/>
    <w:rsid w:val="00CC166D"/>
    <w:rsid w:val="00CC1673"/>
    <w:rsid w:val="00CC171B"/>
    <w:rsid w:val="00CC1734"/>
    <w:rsid w:val="00CC174F"/>
    <w:rsid w:val="00CC1796"/>
    <w:rsid w:val="00CC1817"/>
    <w:rsid w:val="00CC1886"/>
    <w:rsid w:val="00CC18BF"/>
    <w:rsid w:val="00CC1913"/>
    <w:rsid w:val="00CC1992"/>
    <w:rsid w:val="00CC19A2"/>
    <w:rsid w:val="00CC19BE"/>
    <w:rsid w:val="00CC19E8"/>
    <w:rsid w:val="00CC19F8"/>
    <w:rsid w:val="00CC1AB0"/>
    <w:rsid w:val="00CC1B8C"/>
    <w:rsid w:val="00CC1C10"/>
    <w:rsid w:val="00CC1C32"/>
    <w:rsid w:val="00CC1C7E"/>
    <w:rsid w:val="00CC1C82"/>
    <w:rsid w:val="00CC1CDB"/>
    <w:rsid w:val="00CC1CE7"/>
    <w:rsid w:val="00CC1CF1"/>
    <w:rsid w:val="00CC1D01"/>
    <w:rsid w:val="00CC1D2A"/>
    <w:rsid w:val="00CC1D7C"/>
    <w:rsid w:val="00CC1EA0"/>
    <w:rsid w:val="00CC1F92"/>
    <w:rsid w:val="00CC1FDB"/>
    <w:rsid w:val="00CC1FDE"/>
    <w:rsid w:val="00CC202B"/>
    <w:rsid w:val="00CC208A"/>
    <w:rsid w:val="00CC2194"/>
    <w:rsid w:val="00CC21BB"/>
    <w:rsid w:val="00CC21E9"/>
    <w:rsid w:val="00CC21EA"/>
    <w:rsid w:val="00CC2266"/>
    <w:rsid w:val="00CC22B9"/>
    <w:rsid w:val="00CC2346"/>
    <w:rsid w:val="00CC23D4"/>
    <w:rsid w:val="00CC23DE"/>
    <w:rsid w:val="00CC23DF"/>
    <w:rsid w:val="00CC24B8"/>
    <w:rsid w:val="00CC24E1"/>
    <w:rsid w:val="00CC2504"/>
    <w:rsid w:val="00CC2585"/>
    <w:rsid w:val="00CC25AC"/>
    <w:rsid w:val="00CC25E7"/>
    <w:rsid w:val="00CC2700"/>
    <w:rsid w:val="00CC2701"/>
    <w:rsid w:val="00CC271B"/>
    <w:rsid w:val="00CC274A"/>
    <w:rsid w:val="00CC2791"/>
    <w:rsid w:val="00CC2795"/>
    <w:rsid w:val="00CC2872"/>
    <w:rsid w:val="00CC2919"/>
    <w:rsid w:val="00CC2925"/>
    <w:rsid w:val="00CC2986"/>
    <w:rsid w:val="00CC29E5"/>
    <w:rsid w:val="00CC2A43"/>
    <w:rsid w:val="00CC2B2E"/>
    <w:rsid w:val="00CC2B7A"/>
    <w:rsid w:val="00CC2B8A"/>
    <w:rsid w:val="00CC2C49"/>
    <w:rsid w:val="00CC2D1E"/>
    <w:rsid w:val="00CC2D94"/>
    <w:rsid w:val="00CC2E8B"/>
    <w:rsid w:val="00CC2EA6"/>
    <w:rsid w:val="00CC2EB8"/>
    <w:rsid w:val="00CC2EF0"/>
    <w:rsid w:val="00CC2F55"/>
    <w:rsid w:val="00CC2FA1"/>
    <w:rsid w:val="00CC3088"/>
    <w:rsid w:val="00CC3096"/>
    <w:rsid w:val="00CC30B9"/>
    <w:rsid w:val="00CC3110"/>
    <w:rsid w:val="00CC3142"/>
    <w:rsid w:val="00CC3183"/>
    <w:rsid w:val="00CC318B"/>
    <w:rsid w:val="00CC31AF"/>
    <w:rsid w:val="00CC3255"/>
    <w:rsid w:val="00CC32A2"/>
    <w:rsid w:val="00CC32D0"/>
    <w:rsid w:val="00CC3301"/>
    <w:rsid w:val="00CC3306"/>
    <w:rsid w:val="00CC3331"/>
    <w:rsid w:val="00CC3383"/>
    <w:rsid w:val="00CC33AD"/>
    <w:rsid w:val="00CC33D1"/>
    <w:rsid w:val="00CC3502"/>
    <w:rsid w:val="00CC3520"/>
    <w:rsid w:val="00CC35A2"/>
    <w:rsid w:val="00CC35A4"/>
    <w:rsid w:val="00CC35BE"/>
    <w:rsid w:val="00CC3645"/>
    <w:rsid w:val="00CC369B"/>
    <w:rsid w:val="00CC36E3"/>
    <w:rsid w:val="00CC370D"/>
    <w:rsid w:val="00CC3747"/>
    <w:rsid w:val="00CC3787"/>
    <w:rsid w:val="00CC379E"/>
    <w:rsid w:val="00CC3805"/>
    <w:rsid w:val="00CC3828"/>
    <w:rsid w:val="00CC3847"/>
    <w:rsid w:val="00CC38CE"/>
    <w:rsid w:val="00CC396C"/>
    <w:rsid w:val="00CC3A32"/>
    <w:rsid w:val="00CC3AB9"/>
    <w:rsid w:val="00CC3B8F"/>
    <w:rsid w:val="00CC3BBA"/>
    <w:rsid w:val="00CC3BC5"/>
    <w:rsid w:val="00CC3BDC"/>
    <w:rsid w:val="00CC3C56"/>
    <w:rsid w:val="00CC3C78"/>
    <w:rsid w:val="00CC3CAE"/>
    <w:rsid w:val="00CC3E03"/>
    <w:rsid w:val="00CC3F06"/>
    <w:rsid w:val="00CC3F68"/>
    <w:rsid w:val="00CC3F69"/>
    <w:rsid w:val="00CC40C4"/>
    <w:rsid w:val="00CC4142"/>
    <w:rsid w:val="00CC4148"/>
    <w:rsid w:val="00CC434C"/>
    <w:rsid w:val="00CC43F4"/>
    <w:rsid w:val="00CC44B6"/>
    <w:rsid w:val="00CC451C"/>
    <w:rsid w:val="00CC4528"/>
    <w:rsid w:val="00CC45BB"/>
    <w:rsid w:val="00CC45C4"/>
    <w:rsid w:val="00CC47D5"/>
    <w:rsid w:val="00CC4975"/>
    <w:rsid w:val="00CC49B6"/>
    <w:rsid w:val="00CC49DE"/>
    <w:rsid w:val="00CC4AD9"/>
    <w:rsid w:val="00CC4ADD"/>
    <w:rsid w:val="00CC4AFA"/>
    <w:rsid w:val="00CC4B17"/>
    <w:rsid w:val="00CC4BDA"/>
    <w:rsid w:val="00CC4D5D"/>
    <w:rsid w:val="00CC4E22"/>
    <w:rsid w:val="00CC4E6A"/>
    <w:rsid w:val="00CC4E8C"/>
    <w:rsid w:val="00CC4EEC"/>
    <w:rsid w:val="00CC503E"/>
    <w:rsid w:val="00CC5058"/>
    <w:rsid w:val="00CC512C"/>
    <w:rsid w:val="00CC5162"/>
    <w:rsid w:val="00CC5185"/>
    <w:rsid w:val="00CC51CD"/>
    <w:rsid w:val="00CC5288"/>
    <w:rsid w:val="00CC52A1"/>
    <w:rsid w:val="00CC52B3"/>
    <w:rsid w:val="00CC533F"/>
    <w:rsid w:val="00CC537F"/>
    <w:rsid w:val="00CC53BF"/>
    <w:rsid w:val="00CC5453"/>
    <w:rsid w:val="00CC5460"/>
    <w:rsid w:val="00CC54C7"/>
    <w:rsid w:val="00CC54E5"/>
    <w:rsid w:val="00CC55FD"/>
    <w:rsid w:val="00CC56A7"/>
    <w:rsid w:val="00CC56CD"/>
    <w:rsid w:val="00CC56F5"/>
    <w:rsid w:val="00CC5713"/>
    <w:rsid w:val="00CC5877"/>
    <w:rsid w:val="00CC588D"/>
    <w:rsid w:val="00CC58BD"/>
    <w:rsid w:val="00CC5A62"/>
    <w:rsid w:val="00CC5AA1"/>
    <w:rsid w:val="00CC5ACE"/>
    <w:rsid w:val="00CC5CCA"/>
    <w:rsid w:val="00CC5D92"/>
    <w:rsid w:val="00CC5D96"/>
    <w:rsid w:val="00CC5E9E"/>
    <w:rsid w:val="00CC5F5B"/>
    <w:rsid w:val="00CC5FCE"/>
    <w:rsid w:val="00CC6074"/>
    <w:rsid w:val="00CC6194"/>
    <w:rsid w:val="00CC619D"/>
    <w:rsid w:val="00CC61F1"/>
    <w:rsid w:val="00CC6200"/>
    <w:rsid w:val="00CC6253"/>
    <w:rsid w:val="00CC62F7"/>
    <w:rsid w:val="00CC637E"/>
    <w:rsid w:val="00CC63AA"/>
    <w:rsid w:val="00CC641D"/>
    <w:rsid w:val="00CC6519"/>
    <w:rsid w:val="00CC6558"/>
    <w:rsid w:val="00CC65B3"/>
    <w:rsid w:val="00CC6668"/>
    <w:rsid w:val="00CC667D"/>
    <w:rsid w:val="00CC6691"/>
    <w:rsid w:val="00CC66AE"/>
    <w:rsid w:val="00CC66B0"/>
    <w:rsid w:val="00CC66B5"/>
    <w:rsid w:val="00CC66FC"/>
    <w:rsid w:val="00CC6762"/>
    <w:rsid w:val="00CC678B"/>
    <w:rsid w:val="00CC6895"/>
    <w:rsid w:val="00CC68CE"/>
    <w:rsid w:val="00CC6906"/>
    <w:rsid w:val="00CC694F"/>
    <w:rsid w:val="00CC6A28"/>
    <w:rsid w:val="00CC6A33"/>
    <w:rsid w:val="00CC6A3D"/>
    <w:rsid w:val="00CC6A6F"/>
    <w:rsid w:val="00CC6A78"/>
    <w:rsid w:val="00CC6AA9"/>
    <w:rsid w:val="00CC6B62"/>
    <w:rsid w:val="00CC6B7F"/>
    <w:rsid w:val="00CC6B8E"/>
    <w:rsid w:val="00CC6E45"/>
    <w:rsid w:val="00CC6E88"/>
    <w:rsid w:val="00CC6E92"/>
    <w:rsid w:val="00CC6F17"/>
    <w:rsid w:val="00CC6F18"/>
    <w:rsid w:val="00CC6F25"/>
    <w:rsid w:val="00CC6F27"/>
    <w:rsid w:val="00CC6F64"/>
    <w:rsid w:val="00CC6F82"/>
    <w:rsid w:val="00CC6F97"/>
    <w:rsid w:val="00CC70C2"/>
    <w:rsid w:val="00CC70ED"/>
    <w:rsid w:val="00CC7196"/>
    <w:rsid w:val="00CC71FF"/>
    <w:rsid w:val="00CC724F"/>
    <w:rsid w:val="00CC734B"/>
    <w:rsid w:val="00CC7416"/>
    <w:rsid w:val="00CC742A"/>
    <w:rsid w:val="00CC745E"/>
    <w:rsid w:val="00CC7564"/>
    <w:rsid w:val="00CC7583"/>
    <w:rsid w:val="00CC7586"/>
    <w:rsid w:val="00CC75B9"/>
    <w:rsid w:val="00CC764A"/>
    <w:rsid w:val="00CC768A"/>
    <w:rsid w:val="00CC76F4"/>
    <w:rsid w:val="00CC77CE"/>
    <w:rsid w:val="00CC77D8"/>
    <w:rsid w:val="00CC77FB"/>
    <w:rsid w:val="00CC78A8"/>
    <w:rsid w:val="00CC796D"/>
    <w:rsid w:val="00CC7983"/>
    <w:rsid w:val="00CC7A3E"/>
    <w:rsid w:val="00CC7AC3"/>
    <w:rsid w:val="00CC7AEC"/>
    <w:rsid w:val="00CC7AF3"/>
    <w:rsid w:val="00CC7B23"/>
    <w:rsid w:val="00CC7B26"/>
    <w:rsid w:val="00CC7BCC"/>
    <w:rsid w:val="00CC7C23"/>
    <w:rsid w:val="00CC7C62"/>
    <w:rsid w:val="00CC7C66"/>
    <w:rsid w:val="00CC7C73"/>
    <w:rsid w:val="00CC7CD3"/>
    <w:rsid w:val="00CC7D1C"/>
    <w:rsid w:val="00CC7DD2"/>
    <w:rsid w:val="00CC7E21"/>
    <w:rsid w:val="00CC7E4E"/>
    <w:rsid w:val="00CC7E79"/>
    <w:rsid w:val="00CC7F3F"/>
    <w:rsid w:val="00CC7F57"/>
    <w:rsid w:val="00CC7F82"/>
    <w:rsid w:val="00CC7FAA"/>
    <w:rsid w:val="00CC7FF2"/>
    <w:rsid w:val="00CD0040"/>
    <w:rsid w:val="00CD004E"/>
    <w:rsid w:val="00CD0055"/>
    <w:rsid w:val="00CD0070"/>
    <w:rsid w:val="00CD00DD"/>
    <w:rsid w:val="00CD026B"/>
    <w:rsid w:val="00CD02FD"/>
    <w:rsid w:val="00CD0333"/>
    <w:rsid w:val="00CD0360"/>
    <w:rsid w:val="00CD0501"/>
    <w:rsid w:val="00CD051B"/>
    <w:rsid w:val="00CD057B"/>
    <w:rsid w:val="00CD0679"/>
    <w:rsid w:val="00CD072D"/>
    <w:rsid w:val="00CD07F8"/>
    <w:rsid w:val="00CD080C"/>
    <w:rsid w:val="00CD0822"/>
    <w:rsid w:val="00CD0941"/>
    <w:rsid w:val="00CD0A84"/>
    <w:rsid w:val="00CD0AAB"/>
    <w:rsid w:val="00CD0B36"/>
    <w:rsid w:val="00CD0B49"/>
    <w:rsid w:val="00CD0B78"/>
    <w:rsid w:val="00CD0BEA"/>
    <w:rsid w:val="00CD0C44"/>
    <w:rsid w:val="00CD0D30"/>
    <w:rsid w:val="00CD0D9F"/>
    <w:rsid w:val="00CD0E04"/>
    <w:rsid w:val="00CD0F1A"/>
    <w:rsid w:val="00CD0F5D"/>
    <w:rsid w:val="00CD0F8B"/>
    <w:rsid w:val="00CD0F8F"/>
    <w:rsid w:val="00CD0F9F"/>
    <w:rsid w:val="00CD1114"/>
    <w:rsid w:val="00CD1124"/>
    <w:rsid w:val="00CD12AE"/>
    <w:rsid w:val="00CD1316"/>
    <w:rsid w:val="00CD1328"/>
    <w:rsid w:val="00CD132A"/>
    <w:rsid w:val="00CD1566"/>
    <w:rsid w:val="00CD1575"/>
    <w:rsid w:val="00CD1584"/>
    <w:rsid w:val="00CD167A"/>
    <w:rsid w:val="00CD17AC"/>
    <w:rsid w:val="00CD17AD"/>
    <w:rsid w:val="00CD1894"/>
    <w:rsid w:val="00CD189A"/>
    <w:rsid w:val="00CD18E3"/>
    <w:rsid w:val="00CD1A3E"/>
    <w:rsid w:val="00CD1A72"/>
    <w:rsid w:val="00CD1A89"/>
    <w:rsid w:val="00CD1B6E"/>
    <w:rsid w:val="00CD1BAF"/>
    <w:rsid w:val="00CD1BF7"/>
    <w:rsid w:val="00CD1C2D"/>
    <w:rsid w:val="00CD1CDA"/>
    <w:rsid w:val="00CD1D04"/>
    <w:rsid w:val="00CD1DB0"/>
    <w:rsid w:val="00CD1E0D"/>
    <w:rsid w:val="00CD1E24"/>
    <w:rsid w:val="00CD1ED6"/>
    <w:rsid w:val="00CD1EE7"/>
    <w:rsid w:val="00CD1F24"/>
    <w:rsid w:val="00CD1F28"/>
    <w:rsid w:val="00CD1FE0"/>
    <w:rsid w:val="00CD200F"/>
    <w:rsid w:val="00CD2026"/>
    <w:rsid w:val="00CD20EE"/>
    <w:rsid w:val="00CD2241"/>
    <w:rsid w:val="00CD22A5"/>
    <w:rsid w:val="00CD2430"/>
    <w:rsid w:val="00CD2441"/>
    <w:rsid w:val="00CD24C3"/>
    <w:rsid w:val="00CD24E7"/>
    <w:rsid w:val="00CD2535"/>
    <w:rsid w:val="00CD2559"/>
    <w:rsid w:val="00CD2744"/>
    <w:rsid w:val="00CD277A"/>
    <w:rsid w:val="00CD297D"/>
    <w:rsid w:val="00CD2996"/>
    <w:rsid w:val="00CD29E1"/>
    <w:rsid w:val="00CD2A2F"/>
    <w:rsid w:val="00CD2B3B"/>
    <w:rsid w:val="00CD2C47"/>
    <w:rsid w:val="00CD2D18"/>
    <w:rsid w:val="00CD2D42"/>
    <w:rsid w:val="00CD2D95"/>
    <w:rsid w:val="00CD2D96"/>
    <w:rsid w:val="00CD2DA0"/>
    <w:rsid w:val="00CD2DA9"/>
    <w:rsid w:val="00CD2E07"/>
    <w:rsid w:val="00CD2E28"/>
    <w:rsid w:val="00CD2EBF"/>
    <w:rsid w:val="00CD2F4C"/>
    <w:rsid w:val="00CD2FC8"/>
    <w:rsid w:val="00CD3004"/>
    <w:rsid w:val="00CD301F"/>
    <w:rsid w:val="00CD3098"/>
    <w:rsid w:val="00CD30A1"/>
    <w:rsid w:val="00CD30A7"/>
    <w:rsid w:val="00CD30CA"/>
    <w:rsid w:val="00CD311B"/>
    <w:rsid w:val="00CD31FA"/>
    <w:rsid w:val="00CD3231"/>
    <w:rsid w:val="00CD3279"/>
    <w:rsid w:val="00CD32E6"/>
    <w:rsid w:val="00CD3311"/>
    <w:rsid w:val="00CD33DC"/>
    <w:rsid w:val="00CD3442"/>
    <w:rsid w:val="00CD346F"/>
    <w:rsid w:val="00CD349A"/>
    <w:rsid w:val="00CD34B2"/>
    <w:rsid w:val="00CD3621"/>
    <w:rsid w:val="00CD3636"/>
    <w:rsid w:val="00CD3677"/>
    <w:rsid w:val="00CD36B8"/>
    <w:rsid w:val="00CD3709"/>
    <w:rsid w:val="00CD376D"/>
    <w:rsid w:val="00CD3837"/>
    <w:rsid w:val="00CD3961"/>
    <w:rsid w:val="00CD39F8"/>
    <w:rsid w:val="00CD39FE"/>
    <w:rsid w:val="00CD3A4B"/>
    <w:rsid w:val="00CD3AAC"/>
    <w:rsid w:val="00CD3CD1"/>
    <w:rsid w:val="00CD3D19"/>
    <w:rsid w:val="00CD3D31"/>
    <w:rsid w:val="00CD3D9C"/>
    <w:rsid w:val="00CD3DD4"/>
    <w:rsid w:val="00CD3E8D"/>
    <w:rsid w:val="00CD3EF5"/>
    <w:rsid w:val="00CD3F1C"/>
    <w:rsid w:val="00CD3F52"/>
    <w:rsid w:val="00CD405C"/>
    <w:rsid w:val="00CD414E"/>
    <w:rsid w:val="00CD417A"/>
    <w:rsid w:val="00CD4254"/>
    <w:rsid w:val="00CD432A"/>
    <w:rsid w:val="00CD4330"/>
    <w:rsid w:val="00CD4340"/>
    <w:rsid w:val="00CD4383"/>
    <w:rsid w:val="00CD438A"/>
    <w:rsid w:val="00CD4395"/>
    <w:rsid w:val="00CD439A"/>
    <w:rsid w:val="00CD4478"/>
    <w:rsid w:val="00CD44D3"/>
    <w:rsid w:val="00CD4552"/>
    <w:rsid w:val="00CD45C7"/>
    <w:rsid w:val="00CD45CE"/>
    <w:rsid w:val="00CD45CF"/>
    <w:rsid w:val="00CD4614"/>
    <w:rsid w:val="00CD4667"/>
    <w:rsid w:val="00CD4868"/>
    <w:rsid w:val="00CD493F"/>
    <w:rsid w:val="00CD4A19"/>
    <w:rsid w:val="00CD4A2F"/>
    <w:rsid w:val="00CD4A59"/>
    <w:rsid w:val="00CD4A9E"/>
    <w:rsid w:val="00CD4B37"/>
    <w:rsid w:val="00CD4B42"/>
    <w:rsid w:val="00CD4CA8"/>
    <w:rsid w:val="00CD4E6E"/>
    <w:rsid w:val="00CD4E9F"/>
    <w:rsid w:val="00CD4EB3"/>
    <w:rsid w:val="00CD4F07"/>
    <w:rsid w:val="00CD4F57"/>
    <w:rsid w:val="00CD4F60"/>
    <w:rsid w:val="00CD4FB4"/>
    <w:rsid w:val="00CD5023"/>
    <w:rsid w:val="00CD5043"/>
    <w:rsid w:val="00CD5135"/>
    <w:rsid w:val="00CD51BD"/>
    <w:rsid w:val="00CD520A"/>
    <w:rsid w:val="00CD525B"/>
    <w:rsid w:val="00CD5283"/>
    <w:rsid w:val="00CD5322"/>
    <w:rsid w:val="00CD5403"/>
    <w:rsid w:val="00CD541E"/>
    <w:rsid w:val="00CD54E9"/>
    <w:rsid w:val="00CD5508"/>
    <w:rsid w:val="00CD556B"/>
    <w:rsid w:val="00CD559C"/>
    <w:rsid w:val="00CD55EE"/>
    <w:rsid w:val="00CD5646"/>
    <w:rsid w:val="00CD57B8"/>
    <w:rsid w:val="00CD57D9"/>
    <w:rsid w:val="00CD581B"/>
    <w:rsid w:val="00CD5828"/>
    <w:rsid w:val="00CD5833"/>
    <w:rsid w:val="00CD5A1E"/>
    <w:rsid w:val="00CD5A47"/>
    <w:rsid w:val="00CD5A90"/>
    <w:rsid w:val="00CD5AD0"/>
    <w:rsid w:val="00CD5AFE"/>
    <w:rsid w:val="00CD5B0A"/>
    <w:rsid w:val="00CD5B54"/>
    <w:rsid w:val="00CD5B94"/>
    <w:rsid w:val="00CD5BFB"/>
    <w:rsid w:val="00CD5BFD"/>
    <w:rsid w:val="00CD5D19"/>
    <w:rsid w:val="00CD5D8F"/>
    <w:rsid w:val="00CD5E6B"/>
    <w:rsid w:val="00CD5F58"/>
    <w:rsid w:val="00CD6075"/>
    <w:rsid w:val="00CD60DB"/>
    <w:rsid w:val="00CD6130"/>
    <w:rsid w:val="00CD6192"/>
    <w:rsid w:val="00CD61EC"/>
    <w:rsid w:val="00CD624D"/>
    <w:rsid w:val="00CD6265"/>
    <w:rsid w:val="00CD6328"/>
    <w:rsid w:val="00CD63C9"/>
    <w:rsid w:val="00CD6436"/>
    <w:rsid w:val="00CD6487"/>
    <w:rsid w:val="00CD648E"/>
    <w:rsid w:val="00CD66B3"/>
    <w:rsid w:val="00CD66BE"/>
    <w:rsid w:val="00CD672D"/>
    <w:rsid w:val="00CD6759"/>
    <w:rsid w:val="00CD67D7"/>
    <w:rsid w:val="00CD69F4"/>
    <w:rsid w:val="00CD6A38"/>
    <w:rsid w:val="00CD6A4E"/>
    <w:rsid w:val="00CD6D2C"/>
    <w:rsid w:val="00CD6DFE"/>
    <w:rsid w:val="00CD6E0C"/>
    <w:rsid w:val="00CD6E16"/>
    <w:rsid w:val="00CD6EAC"/>
    <w:rsid w:val="00CD6F46"/>
    <w:rsid w:val="00CD6F91"/>
    <w:rsid w:val="00CD6FA9"/>
    <w:rsid w:val="00CD703D"/>
    <w:rsid w:val="00CD7069"/>
    <w:rsid w:val="00CD7076"/>
    <w:rsid w:val="00CD70C6"/>
    <w:rsid w:val="00CD70EF"/>
    <w:rsid w:val="00CD710C"/>
    <w:rsid w:val="00CD7194"/>
    <w:rsid w:val="00CD71F7"/>
    <w:rsid w:val="00CD723A"/>
    <w:rsid w:val="00CD7264"/>
    <w:rsid w:val="00CD72D3"/>
    <w:rsid w:val="00CD7344"/>
    <w:rsid w:val="00CD735F"/>
    <w:rsid w:val="00CD7395"/>
    <w:rsid w:val="00CD745A"/>
    <w:rsid w:val="00CD753B"/>
    <w:rsid w:val="00CD754A"/>
    <w:rsid w:val="00CD758D"/>
    <w:rsid w:val="00CD75AE"/>
    <w:rsid w:val="00CD75CE"/>
    <w:rsid w:val="00CD75D0"/>
    <w:rsid w:val="00CD75E1"/>
    <w:rsid w:val="00CD75F6"/>
    <w:rsid w:val="00CD760C"/>
    <w:rsid w:val="00CD760E"/>
    <w:rsid w:val="00CD7662"/>
    <w:rsid w:val="00CD77A8"/>
    <w:rsid w:val="00CD7819"/>
    <w:rsid w:val="00CD781C"/>
    <w:rsid w:val="00CD7838"/>
    <w:rsid w:val="00CD786F"/>
    <w:rsid w:val="00CD7870"/>
    <w:rsid w:val="00CD791A"/>
    <w:rsid w:val="00CD7A51"/>
    <w:rsid w:val="00CD7A56"/>
    <w:rsid w:val="00CD7A63"/>
    <w:rsid w:val="00CD7ADA"/>
    <w:rsid w:val="00CD7B3E"/>
    <w:rsid w:val="00CD7B46"/>
    <w:rsid w:val="00CD7B85"/>
    <w:rsid w:val="00CD7B93"/>
    <w:rsid w:val="00CD7C74"/>
    <w:rsid w:val="00CD7CD3"/>
    <w:rsid w:val="00CD7D4B"/>
    <w:rsid w:val="00CD7D53"/>
    <w:rsid w:val="00CD7D57"/>
    <w:rsid w:val="00CD7EF3"/>
    <w:rsid w:val="00CD7F02"/>
    <w:rsid w:val="00CD7F12"/>
    <w:rsid w:val="00CD7F20"/>
    <w:rsid w:val="00CD7F33"/>
    <w:rsid w:val="00CD7FA2"/>
    <w:rsid w:val="00CD7FCD"/>
    <w:rsid w:val="00CD7FE4"/>
    <w:rsid w:val="00CE002F"/>
    <w:rsid w:val="00CE0115"/>
    <w:rsid w:val="00CE0134"/>
    <w:rsid w:val="00CE0154"/>
    <w:rsid w:val="00CE0172"/>
    <w:rsid w:val="00CE01C4"/>
    <w:rsid w:val="00CE023D"/>
    <w:rsid w:val="00CE025F"/>
    <w:rsid w:val="00CE0329"/>
    <w:rsid w:val="00CE0397"/>
    <w:rsid w:val="00CE041E"/>
    <w:rsid w:val="00CE0450"/>
    <w:rsid w:val="00CE04D5"/>
    <w:rsid w:val="00CE05A3"/>
    <w:rsid w:val="00CE05ED"/>
    <w:rsid w:val="00CE05FB"/>
    <w:rsid w:val="00CE0698"/>
    <w:rsid w:val="00CE0792"/>
    <w:rsid w:val="00CE07E2"/>
    <w:rsid w:val="00CE08D9"/>
    <w:rsid w:val="00CE0932"/>
    <w:rsid w:val="00CE09E8"/>
    <w:rsid w:val="00CE09ED"/>
    <w:rsid w:val="00CE0A3E"/>
    <w:rsid w:val="00CE0A61"/>
    <w:rsid w:val="00CE0AA5"/>
    <w:rsid w:val="00CE0B11"/>
    <w:rsid w:val="00CE0BA8"/>
    <w:rsid w:val="00CE0BF3"/>
    <w:rsid w:val="00CE0BF5"/>
    <w:rsid w:val="00CE0D15"/>
    <w:rsid w:val="00CE0D98"/>
    <w:rsid w:val="00CE0DE5"/>
    <w:rsid w:val="00CE0E2A"/>
    <w:rsid w:val="00CE0EA8"/>
    <w:rsid w:val="00CE0EB1"/>
    <w:rsid w:val="00CE0ED4"/>
    <w:rsid w:val="00CE0EEF"/>
    <w:rsid w:val="00CE0F27"/>
    <w:rsid w:val="00CE0FB1"/>
    <w:rsid w:val="00CE10E9"/>
    <w:rsid w:val="00CE1123"/>
    <w:rsid w:val="00CE117F"/>
    <w:rsid w:val="00CE121A"/>
    <w:rsid w:val="00CE123F"/>
    <w:rsid w:val="00CE125F"/>
    <w:rsid w:val="00CE12EC"/>
    <w:rsid w:val="00CE136E"/>
    <w:rsid w:val="00CE1388"/>
    <w:rsid w:val="00CE1390"/>
    <w:rsid w:val="00CE1398"/>
    <w:rsid w:val="00CE13D1"/>
    <w:rsid w:val="00CE140D"/>
    <w:rsid w:val="00CE1412"/>
    <w:rsid w:val="00CE144C"/>
    <w:rsid w:val="00CE1474"/>
    <w:rsid w:val="00CE14C6"/>
    <w:rsid w:val="00CE151F"/>
    <w:rsid w:val="00CE15BF"/>
    <w:rsid w:val="00CE1625"/>
    <w:rsid w:val="00CE1662"/>
    <w:rsid w:val="00CE1680"/>
    <w:rsid w:val="00CE1689"/>
    <w:rsid w:val="00CE1709"/>
    <w:rsid w:val="00CE173C"/>
    <w:rsid w:val="00CE1785"/>
    <w:rsid w:val="00CE17F9"/>
    <w:rsid w:val="00CE1830"/>
    <w:rsid w:val="00CE18A7"/>
    <w:rsid w:val="00CE18FB"/>
    <w:rsid w:val="00CE1910"/>
    <w:rsid w:val="00CE1A10"/>
    <w:rsid w:val="00CE1A5E"/>
    <w:rsid w:val="00CE1BCE"/>
    <w:rsid w:val="00CE1BEC"/>
    <w:rsid w:val="00CE1C08"/>
    <w:rsid w:val="00CE1C56"/>
    <w:rsid w:val="00CE1C85"/>
    <w:rsid w:val="00CE1D2F"/>
    <w:rsid w:val="00CE1E51"/>
    <w:rsid w:val="00CE1E64"/>
    <w:rsid w:val="00CE1E70"/>
    <w:rsid w:val="00CE1EA4"/>
    <w:rsid w:val="00CE1F01"/>
    <w:rsid w:val="00CE1F6F"/>
    <w:rsid w:val="00CE1FA5"/>
    <w:rsid w:val="00CE1FAD"/>
    <w:rsid w:val="00CE203A"/>
    <w:rsid w:val="00CE211A"/>
    <w:rsid w:val="00CE211D"/>
    <w:rsid w:val="00CE2127"/>
    <w:rsid w:val="00CE212A"/>
    <w:rsid w:val="00CE2193"/>
    <w:rsid w:val="00CE21B1"/>
    <w:rsid w:val="00CE21CE"/>
    <w:rsid w:val="00CE2202"/>
    <w:rsid w:val="00CE22B4"/>
    <w:rsid w:val="00CE22C2"/>
    <w:rsid w:val="00CE22C6"/>
    <w:rsid w:val="00CE237E"/>
    <w:rsid w:val="00CE2483"/>
    <w:rsid w:val="00CE2493"/>
    <w:rsid w:val="00CE24B1"/>
    <w:rsid w:val="00CE24E8"/>
    <w:rsid w:val="00CE2511"/>
    <w:rsid w:val="00CE252D"/>
    <w:rsid w:val="00CE2535"/>
    <w:rsid w:val="00CE269D"/>
    <w:rsid w:val="00CE26B8"/>
    <w:rsid w:val="00CE26FF"/>
    <w:rsid w:val="00CE275B"/>
    <w:rsid w:val="00CE28E9"/>
    <w:rsid w:val="00CE2921"/>
    <w:rsid w:val="00CE295A"/>
    <w:rsid w:val="00CE2971"/>
    <w:rsid w:val="00CE2AF0"/>
    <w:rsid w:val="00CE2C8C"/>
    <w:rsid w:val="00CE2CB5"/>
    <w:rsid w:val="00CE2D12"/>
    <w:rsid w:val="00CE2D4E"/>
    <w:rsid w:val="00CE2DBF"/>
    <w:rsid w:val="00CE2E2D"/>
    <w:rsid w:val="00CE2ED7"/>
    <w:rsid w:val="00CE2F57"/>
    <w:rsid w:val="00CE2F60"/>
    <w:rsid w:val="00CE3026"/>
    <w:rsid w:val="00CE3042"/>
    <w:rsid w:val="00CE30B5"/>
    <w:rsid w:val="00CE30E9"/>
    <w:rsid w:val="00CE319C"/>
    <w:rsid w:val="00CE3218"/>
    <w:rsid w:val="00CE3279"/>
    <w:rsid w:val="00CE3310"/>
    <w:rsid w:val="00CE3386"/>
    <w:rsid w:val="00CE3474"/>
    <w:rsid w:val="00CE3526"/>
    <w:rsid w:val="00CE35B2"/>
    <w:rsid w:val="00CE35DE"/>
    <w:rsid w:val="00CE3662"/>
    <w:rsid w:val="00CE3665"/>
    <w:rsid w:val="00CE3696"/>
    <w:rsid w:val="00CE36DD"/>
    <w:rsid w:val="00CE3724"/>
    <w:rsid w:val="00CE3762"/>
    <w:rsid w:val="00CE37AE"/>
    <w:rsid w:val="00CE37CD"/>
    <w:rsid w:val="00CE388C"/>
    <w:rsid w:val="00CE392A"/>
    <w:rsid w:val="00CE3989"/>
    <w:rsid w:val="00CE3AA3"/>
    <w:rsid w:val="00CE3AC7"/>
    <w:rsid w:val="00CE3AFB"/>
    <w:rsid w:val="00CE3B68"/>
    <w:rsid w:val="00CE3BB5"/>
    <w:rsid w:val="00CE3C84"/>
    <w:rsid w:val="00CE3D18"/>
    <w:rsid w:val="00CE3DC6"/>
    <w:rsid w:val="00CE3DE7"/>
    <w:rsid w:val="00CE3F79"/>
    <w:rsid w:val="00CE3FCC"/>
    <w:rsid w:val="00CE400D"/>
    <w:rsid w:val="00CE40E4"/>
    <w:rsid w:val="00CE41FF"/>
    <w:rsid w:val="00CE42A6"/>
    <w:rsid w:val="00CE42B1"/>
    <w:rsid w:val="00CE42B5"/>
    <w:rsid w:val="00CE4335"/>
    <w:rsid w:val="00CE43BE"/>
    <w:rsid w:val="00CE4494"/>
    <w:rsid w:val="00CE44EC"/>
    <w:rsid w:val="00CE44F0"/>
    <w:rsid w:val="00CE462A"/>
    <w:rsid w:val="00CE469B"/>
    <w:rsid w:val="00CE46AE"/>
    <w:rsid w:val="00CE46F6"/>
    <w:rsid w:val="00CE4760"/>
    <w:rsid w:val="00CE478D"/>
    <w:rsid w:val="00CE47F3"/>
    <w:rsid w:val="00CE4855"/>
    <w:rsid w:val="00CE48E5"/>
    <w:rsid w:val="00CE494F"/>
    <w:rsid w:val="00CE4961"/>
    <w:rsid w:val="00CE49EB"/>
    <w:rsid w:val="00CE49EE"/>
    <w:rsid w:val="00CE4A12"/>
    <w:rsid w:val="00CE4A5C"/>
    <w:rsid w:val="00CE4ACE"/>
    <w:rsid w:val="00CE4ADC"/>
    <w:rsid w:val="00CE4B14"/>
    <w:rsid w:val="00CE4B96"/>
    <w:rsid w:val="00CE4BCE"/>
    <w:rsid w:val="00CE4C33"/>
    <w:rsid w:val="00CE4C5B"/>
    <w:rsid w:val="00CE4CCD"/>
    <w:rsid w:val="00CE4DCB"/>
    <w:rsid w:val="00CE4F01"/>
    <w:rsid w:val="00CE4F65"/>
    <w:rsid w:val="00CE4F81"/>
    <w:rsid w:val="00CE4F90"/>
    <w:rsid w:val="00CE4FFC"/>
    <w:rsid w:val="00CE5041"/>
    <w:rsid w:val="00CE504B"/>
    <w:rsid w:val="00CE5230"/>
    <w:rsid w:val="00CE52CC"/>
    <w:rsid w:val="00CE534E"/>
    <w:rsid w:val="00CE5354"/>
    <w:rsid w:val="00CE5373"/>
    <w:rsid w:val="00CE5438"/>
    <w:rsid w:val="00CE5547"/>
    <w:rsid w:val="00CE5570"/>
    <w:rsid w:val="00CE55D6"/>
    <w:rsid w:val="00CE57C3"/>
    <w:rsid w:val="00CE584B"/>
    <w:rsid w:val="00CE5856"/>
    <w:rsid w:val="00CE58C4"/>
    <w:rsid w:val="00CE592C"/>
    <w:rsid w:val="00CE5947"/>
    <w:rsid w:val="00CE594B"/>
    <w:rsid w:val="00CE5961"/>
    <w:rsid w:val="00CE5A58"/>
    <w:rsid w:val="00CE5AC7"/>
    <w:rsid w:val="00CE5B26"/>
    <w:rsid w:val="00CE5B56"/>
    <w:rsid w:val="00CE5BB6"/>
    <w:rsid w:val="00CE5BFA"/>
    <w:rsid w:val="00CE5C1F"/>
    <w:rsid w:val="00CE5C5D"/>
    <w:rsid w:val="00CE5C67"/>
    <w:rsid w:val="00CE5D08"/>
    <w:rsid w:val="00CE5D5D"/>
    <w:rsid w:val="00CE5E1C"/>
    <w:rsid w:val="00CE5F7B"/>
    <w:rsid w:val="00CE6045"/>
    <w:rsid w:val="00CE604D"/>
    <w:rsid w:val="00CE60B2"/>
    <w:rsid w:val="00CE6116"/>
    <w:rsid w:val="00CE6134"/>
    <w:rsid w:val="00CE6198"/>
    <w:rsid w:val="00CE61E7"/>
    <w:rsid w:val="00CE62CF"/>
    <w:rsid w:val="00CE62F8"/>
    <w:rsid w:val="00CE62FB"/>
    <w:rsid w:val="00CE63B3"/>
    <w:rsid w:val="00CE63DE"/>
    <w:rsid w:val="00CE640C"/>
    <w:rsid w:val="00CE6418"/>
    <w:rsid w:val="00CE64FA"/>
    <w:rsid w:val="00CE6528"/>
    <w:rsid w:val="00CE6582"/>
    <w:rsid w:val="00CE65CA"/>
    <w:rsid w:val="00CE65CE"/>
    <w:rsid w:val="00CE664E"/>
    <w:rsid w:val="00CE66BF"/>
    <w:rsid w:val="00CE66E1"/>
    <w:rsid w:val="00CE6783"/>
    <w:rsid w:val="00CE67EB"/>
    <w:rsid w:val="00CE680A"/>
    <w:rsid w:val="00CE69C8"/>
    <w:rsid w:val="00CE69D6"/>
    <w:rsid w:val="00CE69DA"/>
    <w:rsid w:val="00CE6A9E"/>
    <w:rsid w:val="00CE6B3D"/>
    <w:rsid w:val="00CE6C10"/>
    <w:rsid w:val="00CE6D25"/>
    <w:rsid w:val="00CE6D2E"/>
    <w:rsid w:val="00CE6D65"/>
    <w:rsid w:val="00CE6D91"/>
    <w:rsid w:val="00CE6DE2"/>
    <w:rsid w:val="00CE6EA8"/>
    <w:rsid w:val="00CE6F03"/>
    <w:rsid w:val="00CE6F56"/>
    <w:rsid w:val="00CE6F76"/>
    <w:rsid w:val="00CE6FAF"/>
    <w:rsid w:val="00CE6FB0"/>
    <w:rsid w:val="00CE7041"/>
    <w:rsid w:val="00CE706D"/>
    <w:rsid w:val="00CE70CA"/>
    <w:rsid w:val="00CE70E8"/>
    <w:rsid w:val="00CE7100"/>
    <w:rsid w:val="00CE71A9"/>
    <w:rsid w:val="00CE727D"/>
    <w:rsid w:val="00CE752D"/>
    <w:rsid w:val="00CE7763"/>
    <w:rsid w:val="00CE778F"/>
    <w:rsid w:val="00CE7817"/>
    <w:rsid w:val="00CE785B"/>
    <w:rsid w:val="00CE7916"/>
    <w:rsid w:val="00CE791A"/>
    <w:rsid w:val="00CE7A2F"/>
    <w:rsid w:val="00CE7A40"/>
    <w:rsid w:val="00CE7A55"/>
    <w:rsid w:val="00CE7A69"/>
    <w:rsid w:val="00CE7AAE"/>
    <w:rsid w:val="00CE7B11"/>
    <w:rsid w:val="00CE7B4F"/>
    <w:rsid w:val="00CE7C79"/>
    <w:rsid w:val="00CE7C94"/>
    <w:rsid w:val="00CE7D49"/>
    <w:rsid w:val="00CE7D4A"/>
    <w:rsid w:val="00CE7E31"/>
    <w:rsid w:val="00CE7E9C"/>
    <w:rsid w:val="00CE7F3F"/>
    <w:rsid w:val="00CE7FCB"/>
    <w:rsid w:val="00CE7FD6"/>
    <w:rsid w:val="00CE7FF0"/>
    <w:rsid w:val="00CF0007"/>
    <w:rsid w:val="00CF002E"/>
    <w:rsid w:val="00CF0050"/>
    <w:rsid w:val="00CF0057"/>
    <w:rsid w:val="00CF0071"/>
    <w:rsid w:val="00CF00B1"/>
    <w:rsid w:val="00CF00F5"/>
    <w:rsid w:val="00CF012D"/>
    <w:rsid w:val="00CF0171"/>
    <w:rsid w:val="00CF01BE"/>
    <w:rsid w:val="00CF026D"/>
    <w:rsid w:val="00CF02BF"/>
    <w:rsid w:val="00CF02E6"/>
    <w:rsid w:val="00CF0344"/>
    <w:rsid w:val="00CF044D"/>
    <w:rsid w:val="00CF0459"/>
    <w:rsid w:val="00CF0460"/>
    <w:rsid w:val="00CF04C5"/>
    <w:rsid w:val="00CF04CB"/>
    <w:rsid w:val="00CF04EC"/>
    <w:rsid w:val="00CF050C"/>
    <w:rsid w:val="00CF058D"/>
    <w:rsid w:val="00CF0668"/>
    <w:rsid w:val="00CF070F"/>
    <w:rsid w:val="00CF0771"/>
    <w:rsid w:val="00CF0787"/>
    <w:rsid w:val="00CF07E9"/>
    <w:rsid w:val="00CF0825"/>
    <w:rsid w:val="00CF0851"/>
    <w:rsid w:val="00CF08A5"/>
    <w:rsid w:val="00CF08B7"/>
    <w:rsid w:val="00CF08C5"/>
    <w:rsid w:val="00CF094A"/>
    <w:rsid w:val="00CF09C7"/>
    <w:rsid w:val="00CF0AF8"/>
    <w:rsid w:val="00CF0B3C"/>
    <w:rsid w:val="00CF0B41"/>
    <w:rsid w:val="00CF0B95"/>
    <w:rsid w:val="00CF0BC3"/>
    <w:rsid w:val="00CF0C7D"/>
    <w:rsid w:val="00CF0DBE"/>
    <w:rsid w:val="00CF0DD0"/>
    <w:rsid w:val="00CF0E78"/>
    <w:rsid w:val="00CF0E99"/>
    <w:rsid w:val="00CF0F36"/>
    <w:rsid w:val="00CF100B"/>
    <w:rsid w:val="00CF1072"/>
    <w:rsid w:val="00CF10A0"/>
    <w:rsid w:val="00CF10A7"/>
    <w:rsid w:val="00CF10D3"/>
    <w:rsid w:val="00CF10D7"/>
    <w:rsid w:val="00CF10FD"/>
    <w:rsid w:val="00CF1102"/>
    <w:rsid w:val="00CF119B"/>
    <w:rsid w:val="00CF11C8"/>
    <w:rsid w:val="00CF121D"/>
    <w:rsid w:val="00CF126C"/>
    <w:rsid w:val="00CF1278"/>
    <w:rsid w:val="00CF127F"/>
    <w:rsid w:val="00CF12E8"/>
    <w:rsid w:val="00CF1420"/>
    <w:rsid w:val="00CF146A"/>
    <w:rsid w:val="00CF14B9"/>
    <w:rsid w:val="00CF14E6"/>
    <w:rsid w:val="00CF1539"/>
    <w:rsid w:val="00CF1553"/>
    <w:rsid w:val="00CF15C5"/>
    <w:rsid w:val="00CF15EA"/>
    <w:rsid w:val="00CF15F9"/>
    <w:rsid w:val="00CF1661"/>
    <w:rsid w:val="00CF1673"/>
    <w:rsid w:val="00CF17CE"/>
    <w:rsid w:val="00CF1853"/>
    <w:rsid w:val="00CF1862"/>
    <w:rsid w:val="00CF18B5"/>
    <w:rsid w:val="00CF1959"/>
    <w:rsid w:val="00CF1A21"/>
    <w:rsid w:val="00CF1ADD"/>
    <w:rsid w:val="00CF1AF4"/>
    <w:rsid w:val="00CF1B10"/>
    <w:rsid w:val="00CF1B1C"/>
    <w:rsid w:val="00CF1B2E"/>
    <w:rsid w:val="00CF1CB4"/>
    <w:rsid w:val="00CF1D1D"/>
    <w:rsid w:val="00CF1D54"/>
    <w:rsid w:val="00CF1D62"/>
    <w:rsid w:val="00CF1DAA"/>
    <w:rsid w:val="00CF1DF6"/>
    <w:rsid w:val="00CF1E69"/>
    <w:rsid w:val="00CF1EB5"/>
    <w:rsid w:val="00CF1FDB"/>
    <w:rsid w:val="00CF20D8"/>
    <w:rsid w:val="00CF22A7"/>
    <w:rsid w:val="00CF22BA"/>
    <w:rsid w:val="00CF23DA"/>
    <w:rsid w:val="00CF24B1"/>
    <w:rsid w:val="00CF2501"/>
    <w:rsid w:val="00CF25BB"/>
    <w:rsid w:val="00CF2618"/>
    <w:rsid w:val="00CF26F5"/>
    <w:rsid w:val="00CF278C"/>
    <w:rsid w:val="00CF2886"/>
    <w:rsid w:val="00CF296D"/>
    <w:rsid w:val="00CF2972"/>
    <w:rsid w:val="00CF2BB3"/>
    <w:rsid w:val="00CF2BBD"/>
    <w:rsid w:val="00CF2C3D"/>
    <w:rsid w:val="00CF2C71"/>
    <w:rsid w:val="00CF2CBB"/>
    <w:rsid w:val="00CF2CE8"/>
    <w:rsid w:val="00CF2D27"/>
    <w:rsid w:val="00CF2D37"/>
    <w:rsid w:val="00CF2D74"/>
    <w:rsid w:val="00CF2DDA"/>
    <w:rsid w:val="00CF2DE2"/>
    <w:rsid w:val="00CF2E2B"/>
    <w:rsid w:val="00CF2E68"/>
    <w:rsid w:val="00CF2E96"/>
    <w:rsid w:val="00CF2EA5"/>
    <w:rsid w:val="00CF2EFE"/>
    <w:rsid w:val="00CF2F15"/>
    <w:rsid w:val="00CF2F99"/>
    <w:rsid w:val="00CF2FEC"/>
    <w:rsid w:val="00CF3081"/>
    <w:rsid w:val="00CF30A3"/>
    <w:rsid w:val="00CF3169"/>
    <w:rsid w:val="00CF317B"/>
    <w:rsid w:val="00CF3249"/>
    <w:rsid w:val="00CF33A4"/>
    <w:rsid w:val="00CF3407"/>
    <w:rsid w:val="00CF3460"/>
    <w:rsid w:val="00CF352C"/>
    <w:rsid w:val="00CF3530"/>
    <w:rsid w:val="00CF3553"/>
    <w:rsid w:val="00CF35B3"/>
    <w:rsid w:val="00CF35C5"/>
    <w:rsid w:val="00CF35DB"/>
    <w:rsid w:val="00CF3660"/>
    <w:rsid w:val="00CF372D"/>
    <w:rsid w:val="00CF3733"/>
    <w:rsid w:val="00CF3846"/>
    <w:rsid w:val="00CF387B"/>
    <w:rsid w:val="00CF38CC"/>
    <w:rsid w:val="00CF3980"/>
    <w:rsid w:val="00CF3984"/>
    <w:rsid w:val="00CF3A20"/>
    <w:rsid w:val="00CF3A41"/>
    <w:rsid w:val="00CF3A6C"/>
    <w:rsid w:val="00CF3AC0"/>
    <w:rsid w:val="00CF3AD8"/>
    <w:rsid w:val="00CF3AED"/>
    <w:rsid w:val="00CF3AFD"/>
    <w:rsid w:val="00CF3C11"/>
    <w:rsid w:val="00CF3C1D"/>
    <w:rsid w:val="00CF3C73"/>
    <w:rsid w:val="00CF3C98"/>
    <w:rsid w:val="00CF3D1E"/>
    <w:rsid w:val="00CF3D78"/>
    <w:rsid w:val="00CF3D79"/>
    <w:rsid w:val="00CF3D99"/>
    <w:rsid w:val="00CF3DD8"/>
    <w:rsid w:val="00CF3E63"/>
    <w:rsid w:val="00CF3E96"/>
    <w:rsid w:val="00CF4276"/>
    <w:rsid w:val="00CF4284"/>
    <w:rsid w:val="00CF42B0"/>
    <w:rsid w:val="00CF4432"/>
    <w:rsid w:val="00CF44AB"/>
    <w:rsid w:val="00CF44C8"/>
    <w:rsid w:val="00CF44F3"/>
    <w:rsid w:val="00CF453A"/>
    <w:rsid w:val="00CF474B"/>
    <w:rsid w:val="00CF4755"/>
    <w:rsid w:val="00CF47BF"/>
    <w:rsid w:val="00CF4897"/>
    <w:rsid w:val="00CF490F"/>
    <w:rsid w:val="00CF4948"/>
    <w:rsid w:val="00CF4999"/>
    <w:rsid w:val="00CF49BE"/>
    <w:rsid w:val="00CF49D9"/>
    <w:rsid w:val="00CF4A79"/>
    <w:rsid w:val="00CF4B2A"/>
    <w:rsid w:val="00CF4C7A"/>
    <w:rsid w:val="00CF4D1E"/>
    <w:rsid w:val="00CF4E1F"/>
    <w:rsid w:val="00CF4E44"/>
    <w:rsid w:val="00CF4EDA"/>
    <w:rsid w:val="00CF4FD5"/>
    <w:rsid w:val="00CF500D"/>
    <w:rsid w:val="00CF5040"/>
    <w:rsid w:val="00CF5090"/>
    <w:rsid w:val="00CF50E3"/>
    <w:rsid w:val="00CF5172"/>
    <w:rsid w:val="00CF522A"/>
    <w:rsid w:val="00CF5231"/>
    <w:rsid w:val="00CF5245"/>
    <w:rsid w:val="00CF52D1"/>
    <w:rsid w:val="00CF530C"/>
    <w:rsid w:val="00CF5363"/>
    <w:rsid w:val="00CF54BA"/>
    <w:rsid w:val="00CF54C9"/>
    <w:rsid w:val="00CF5679"/>
    <w:rsid w:val="00CF56AC"/>
    <w:rsid w:val="00CF5748"/>
    <w:rsid w:val="00CF574F"/>
    <w:rsid w:val="00CF5764"/>
    <w:rsid w:val="00CF5782"/>
    <w:rsid w:val="00CF5817"/>
    <w:rsid w:val="00CF5889"/>
    <w:rsid w:val="00CF59D2"/>
    <w:rsid w:val="00CF5AED"/>
    <w:rsid w:val="00CF5B78"/>
    <w:rsid w:val="00CF5B91"/>
    <w:rsid w:val="00CF5BDA"/>
    <w:rsid w:val="00CF5BE9"/>
    <w:rsid w:val="00CF5C08"/>
    <w:rsid w:val="00CF5C0E"/>
    <w:rsid w:val="00CF5C3D"/>
    <w:rsid w:val="00CF5C8A"/>
    <w:rsid w:val="00CF5CB6"/>
    <w:rsid w:val="00CF5D31"/>
    <w:rsid w:val="00CF5D3D"/>
    <w:rsid w:val="00CF5D7E"/>
    <w:rsid w:val="00CF5D8D"/>
    <w:rsid w:val="00CF5DA6"/>
    <w:rsid w:val="00CF5DB6"/>
    <w:rsid w:val="00CF5DF5"/>
    <w:rsid w:val="00CF5E79"/>
    <w:rsid w:val="00CF5F01"/>
    <w:rsid w:val="00CF5F3B"/>
    <w:rsid w:val="00CF5F44"/>
    <w:rsid w:val="00CF5F78"/>
    <w:rsid w:val="00CF5F95"/>
    <w:rsid w:val="00CF6136"/>
    <w:rsid w:val="00CF616F"/>
    <w:rsid w:val="00CF6214"/>
    <w:rsid w:val="00CF6230"/>
    <w:rsid w:val="00CF624E"/>
    <w:rsid w:val="00CF62AD"/>
    <w:rsid w:val="00CF637C"/>
    <w:rsid w:val="00CF63DB"/>
    <w:rsid w:val="00CF640A"/>
    <w:rsid w:val="00CF64DF"/>
    <w:rsid w:val="00CF6644"/>
    <w:rsid w:val="00CF66B4"/>
    <w:rsid w:val="00CF66C0"/>
    <w:rsid w:val="00CF6702"/>
    <w:rsid w:val="00CF671A"/>
    <w:rsid w:val="00CF67C2"/>
    <w:rsid w:val="00CF67DD"/>
    <w:rsid w:val="00CF683B"/>
    <w:rsid w:val="00CF688A"/>
    <w:rsid w:val="00CF68D9"/>
    <w:rsid w:val="00CF692C"/>
    <w:rsid w:val="00CF6947"/>
    <w:rsid w:val="00CF6969"/>
    <w:rsid w:val="00CF69F2"/>
    <w:rsid w:val="00CF6A50"/>
    <w:rsid w:val="00CF6A78"/>
    <w:rsid w:val="00CF6AE7"/>
    <w:rsid w:val="00CF6AFB"/>
    <w:rsid w:val="00CF6B6E"/>
    <w:rsid w:val="00CF6BD0"/>
    <w:rsid w:val="00CF6BD2"/>
    <w:rsid w:val="00CF6C6C"/>
    <w:rsid w:val="00CF6CD3"/>
    <w:rsid w:val="00CF6CD8"/>
    <w:rsid w:val="00CF6D0E"/>
    <w:rsid w:val="00CF6D2E"/>
    <w:rsid w:val="00CF6DFF"/>
    <w:rsid w:val="00CF6E44"/>
    <w:rsid w:val="00CF6E72"/>
    <w:rsid w:val="00CF6E80"/>
    <w:rsid w:val="00CF6EED"/>
    <w:rsid w:val="00CF6F27"/>
    <w:rsid w:val="00CF6F35"/>
    <w:rsid w:val="00CF6FF1"/>
    <w:rsid w:val="00CF70AC"/>
    <w:rsid w:val="00CF70F4"/>
    <w:rsid w:val="00CF71B3"/>
    <w:rsid w:val="00CF71CA"/>
    <w:rsid w:val="00CF71D0"/>
    <w:rsid w:val="00CF72D2"/>
    <w:rsid w:val="00CF7318"/>
    <w:rsid w:val="00CF732C"/>
    <w:rsid w:val="00CF744D"/>
    <w:rsid w:val="00CF74D3"/>
    <w:rsid w:val="00CF753C"/>
    <w:rsid w:val="00CF7719"/>
    <w:rsid w:val="00CF7773"/>
    <w:rsid w:val="00CF796B"/>
    <w:rsid w:val="00CF7A1A"/>
    <w:rsid w:val="00CF7B0C"/>
    <w:rsid w:val="00CF7C6C"/>
    <w:rsid w:val="00CF7D13"/>
    <w:rsid w:val="00CF7D20"/>
    <w:rsid w:val="00CF7D50"/>
    <w:rsid w:val="00CF7D6C"/>
    <w:rsid w:val="00CF7D92"/>
    <w:rsid w:val="00CF7E6D"/>
    <w:rsid w:val="00CF7EBA"/>
    <w:rsid w:val="00CF7FEC"/>
    <w:rsid w:val="00CF7FFB"/>
    <w:rsid w:val="00D00056"/>
    <w:rsid w:val="00D0005B"/>
    <w:rsid w:val="00D000AA"/>
    <w:rsid w:val="00D000F4"/>
    <w:rsid w:val="00D0011A"/>
    <w:rsid w:val="00D001EA"/>
    <w:rsid w:val="00D00244"/>
    <w:rsid w:val="00D002EB"/>
    <w:rsid w:val="00D00385"/>
    <w:rsid w:val="00D0039D"/>
    <w:rsid w:val="00D0055D"/>
    <w:rsid w:val="00D00579"/>
    <w:rsid w:val="00D005D9"/>
    <w:rsid w:val="00D00682"/>
    <w:rsid w:val="00D007CC"/>
    <w:rsid w:val="00D00801"/>
    <w:rsid w:val="00D00869"/>
    <w:rsid w:val="00D0097B"/>
    <w:rsid w:val="00D00AA3"/>
    <w:rsid w:val="00D00BCA"/>
    <w:rsid w:val="00D00CF9"/>
    <w:rsid w:val="00D00D38"/>
    <w:rsid w:val="00D00D7B"/>
    <w:rsid w:val="00D00DB4"/>
    <w:rsid w:val="00D00E2D"/>
    <w:rsid w:val="00D00EAE"/>
    <w:rsid w:val="00D00ED6"/>
    <w:rsid w:val="00D00F0B"/>
    <w:rsid w:val="00D010E1"/>
    <w:rsid w:val="00D010EC"/>
    <w:rsid w:val="00D0114C"/>
    <w:rsid w:val="00D0116B"/>
    <w:rsid w:val="00D011A4"/>
    <w:rsid w:val="00D012DC"/>
    <w:rsid w:val="00D01326"/>
    <w:rsid w:val="00D01406"/>
    <w:rsid w:val="00D0145A"/>
    <w:rsid w:val="00D01479"/>
    <w:rsid w:val="00D014E5"/>
    <w:rsid w:val="00D01563"/>
    <w:rsid w:val="00D01564"/>
    <w:rsid w:val="00D015C6"/>
    <w:rsid w:val="00D016A3"/>
    <w:rsid w:val="00D0174A"/>
    <w:rsid w:val="00D01797"/>
    <w:rsid w:val="00D0179D"/>
    <w:rsid w:val="00D017EF"/>
    <w:rsid w:val="00D017F8"/>
    <w:rsid w:val="00D01833"/>
    <w:rsid w:val="00D01A8B"/>
    <w:rsid w:val="00D01AA6"/>
    <w:rsid w:val="00D01AC4"/>
    <w:rsid w:val="00D01B48"/>
    <w:rsid w:val="00D01BD8"/>
    <w:rsid w:val="00D01CAE"/>
    <w:rsid w:val="00D01D75"/>
    <w:rsid w:val="00D01E14"/>
    <w:rsid w:val="00D01E1B"/>
    <w:rsid w:val="00D01E40"/>
    <w:rsid w:val="00D01E4E"/>
    <w:rsid w:val="00D01E89"/>
    <w:rsid w:val="00D01EA4"/>
    <w:rsid w:val="00D01ECC"/>
    <w:rsid w:val="00D01F10"/>
    <w:rsid w:val="00D01F59"/>
    <w:rsid w:val="00D01F60"/>
    <w:rsid w:val="00D01F84"/>
    <w:rsid w:val="00D01FEF"/>
    <w:rsid w:val="00D01FFA"/>
    <w:rsid w:val="00D0203D"/>
    <w:rsid w:val="00D0208E"/>
    <w:rsid w:val="00D020D9"/>
    <w:rsid w:val="00D0211E"/>
    <w:rsid w:val="00D02167"/>
    <w:rsid w:val="00D02186"/>
    <w:rsid w:val="00D021DD"/>
    <w:rsid w:val="00D021E6"/>
    <w:rsid w:val="00D02216"/>
    <w:rsid w:val="00D02262"/>
    <w:rsid w:val="00D02366"/>
    <w:rsid w:val="00D023CF"/>
    <w:rsid w:val="00D023EC"/>
    <w:rsid w:val="00D0241A"/>
    <w:rsid w:val="00D02427"/>
    <w:rsid w:val="00D0255B"/>
    <w:rsid w:val="00D025D2"/>
    <w:rsid w:val="00D02706"/>
    <w:rsid w:val="00D0270D"/>
    <w:rsid w:val="00D027E2"/>
    <w:rsid w:val="00D02851"/>
    <w:rsid w:val="00D029F6"/>
    <w:rsid w:val="00D02A32"/>
    <w:rsid w:val="00D02A62"/>
    <w:rsid w:val="00D02AED"/>
    <w:rsid w:val="00D02AF9"/>
    <w:rsid w:val="00D02C07"/>
    <w:rsid w:val="00D02C2C"/>
    <w:rsid w:val="00D02D34"/>
    <w:rsid w:val="00D02DC7"/>
    <w:rsid w:val="00D02DD1"/>
    <w:rsid w:val="00D02E11"/>
    <w:rsid w:val="00D02E91"/>
    <w:rsid w:val="00D02EDE"/>
    <w:rsid w:val="00D02EEC"/>
    <w:rsid w:val="00D02F8D"/>
    <w:rsid w:val="00D0303B"/>
    <w:rsid w:val="00D03049"/>
    <w:rsid w:val="00D030BE"/>
    <w:rsid w:val="00D03150"/>
    <w:rsid w:val="00D0315D"/>
    <w:rsid w:val="00D031F5"/>
    <w:rsid w:val="00D03232"/>
    <w:rsid w:val="00D03257"/>
    <w:rsid w:val="00D03276"/>
    <w:rsid w:val="00D03378"/>
    <w:rsid w:val="00D0337B"/>
    <w:rsid w:val="00D03396"/>
    <w:rsid w:val="00D034B1"/>
    <w:rsid w:val="00D034E8"/>
    <w:rsid w:val="00D03544"/>
    <w:rsid w:val="00D0354A"/>
    <w:rsid w:val="00D035F3"/>
    <w:rsid w:val="00D03635"/>
    <w:rsid w:val="00D0364C"/>
    <w:rsid w:val="00D036A8"/>
    <w:rsid w:val="00D0378D"/>
    <w:rsid w:val="00D037BC"/>
    <w:rsid w:val="00D0380F"/>
    <w:rsid w:val="00D039E5"/>
    <w:rsid w:val="00D03A10"/>
    <w:rsid w:val="00D03A35"/>
    <w:rsid w:val="00D03A6F"/>
    <w:rsid w:val="00D03AAD"/>
    <w:rsid w:val="00D03B22"/>
    <w:rsid w:val="00D03BC0"/>
    <w:rsid w:val="00D03BD9"/>
    <w:rsid w:val="00D03C32"/>
    <w:rsid w:val="00D03C7E"/>
    <w:rsid w:val="00D03CEA"/>
    <w:rsid w:val="00D03E16"/>
    <w:rsid w:val="00D03E96"/>
    <w:rsid w:val="00D03EDD"/>
    <w:rsid w:val="00D03EEA"/>
    <w:rsid w:val="00D03F40"/>
    <w:rsid w:val="00D03F61"/>
    <w:rsid w:val="00D03F8E"/>
    <w:rsid w:val="00D04041"/>
    <w:rsid w:val="00D040E7"/>
    <w:rsid w:val="00D04171"/>
    <w:rsid w:val="00D04187"/>
    <w:rsid w:val="00D041D5"/>
    <w:rsid w:val="00D042E5"/>
    <w:rsid w:val="00D042E8"/>
    <w:rsid w:val="00D043EA"/>
    <w:rsid w:val="00D043FD"/>
    <w:rsid w:val="00D0444D"/>
    <w:rsid w:val="00D0447D"/>
    <w:rsid w:val="00D04481"/>
    <w:rsid w:val="00D04492"/>
    <w:rsid w:val="00D044DC"/>
    <w:rsid w:val="00D04506"/>
    <w:rsid w:val="00D0460D"/>
    <w:rsid w:val="00D04635"/>
    <w:rsid w:val="00D0464A"/>
    <w:rsid w:val="00D04674"/>
    <w:rsid w:val="00D046A9"/>
    <w:rsid w:val="00D046CF"/>
    <w:rsid w:val="00D046EC"/>
    <w:rsid w:val="00D04792"/>
    <w:rsid w:val="00D0487F"/>
    <w:rsid w:val="00D048FA"/>
    <w:rsid w:val="00D049AB"/>
    <w:rsid w:val="00D04AA7"/>
    <w:rsid w:val="00D04AED"/>
    <w:rsid w:val="00D04B27"/>
    <w:rsid w:val="00D04BDB"/>
    <w:rsid w:val="00D04C16"/>
    <w:rsid w:val="00D04C28"/>
    <w:rsid w:val="00D04C9B"/>
    <w:rsid w:val="00D04CBA"/>
    <w:rsid w:val="00D04CF6"/>
    <w:rsid w:val="00D04CFB"/>
    <w:rsid w:val="00D04D37"/>
    <w:rsid w:val="00D04D3A"/>
    <w:rsid w:val="00D04DBF"/>
    <w:rsid w:val="00D04E0A"/>
    <w:rsid w:val="00D04EB1"/>
    <w:rsid w:val="00D04EFE"/>
    <w:rsid w:val="00D04FD0"/>
    <w:rsid w:val="00D05073"/>
    <w:rsid w:val="00D051C0"/>
    <w:rsid w:val="00D05208"/>
    <w:rsid w:val="00D05247"/>
    <w:rsid w:val="00D05252"/>
    <w:rsid w:val="00D0526F"/>
    <w:rsid w:val="00D05284"/>
    <w:rsid w:val="00D052AC"/>
    <w:rsid w:val="00D05433"/>
    <w:rsid w:val="00D05509"/>
    <w:rsid w:val="00D05511"/>
    <w:rsid w:val="00D05686"/>
    <w:rsid w:val="00D05707"/>
    <w:rsid w:val="00D05885"/>
    <w:rsid w:val="00D0596F"/>
    <w:rsid w:val="00D05989"/>
    <w:rsid w:val="00D059C3"/>
    <w:rsid w:val="00D05ACC"/>
    <w:rsid w:val="00D05ADC"/>
    <w:rsid w:val="00D05BC8"/>
    <w:rsid w:val="00D05C64"/>
    <w:rsid w:val="00D05C74"/>
    <w:rsid w:val="00D05C8C"/>
    <w:rsid w:val="00D05CCF"/>
    <w:rsid w:val="00D05DE2"/>
    <w:rsid w:val="00D05DF7"/>
    <w:rsid w:val="00D05E3F"/>
    <w:rsid w:val="00D05E4B"/>
    <w:rsid w:val="00D05E4D"/>
    <w:rsid w:val="00D05EF7"/>
    <w:rsid w:val="00D05F0F"/>
    <w:rsid w:val="00D06012"/>
    <w:rsid w:val="00D0601C"/>
    <w:rsid w:val="00D06092"/>
    <w:rsid w:val="00D06145"/>
    <w:rsid w:val="00D06169"/>
    <w:rsid w:val="00D06278"/>
    <w:rsid w:val="00D0637F"/>
    <w:rsid w:val="00D063CD"/>
    <w:rsid w:val="00D063CE"/>
    <w:rsid w:val="00D064AF"/>
    <w:rsid w:val="00D065C5"/>
    <w:rsid w:val="00D06626"/>
    <w:rsid w:val="00D0662A"/>
    <w:rsid w:val="00D067A5"/>
    <w:rsid w:val="00D0680A"/>
    <w:rsid w:val="00D06864"/>
    <w:rsid w:val="00D068C8"/>
    <w:rsid w:val="00D06A30"/>
    <w:rsid w:val="00D06BDC"/>
    <w:rsid w:val="00D06BF6"/>
    <w:rsid w:val="00D06C6D"/>
    <w:rsid w:val="00D06D3D"/>
    <w:rsid w:val="00D06E20"/>
    <w:rsid w:val="00D06EC8"/>
    <w:rsid w:val="00D06ECD"/>
    <w:rsid w:val="00D06ED6"/>
    <w:rsid w:val="00D06F0E"/>
    <w:rsid w:val="00D06F6C"/>
    <w:rsid w:val="00D06FDF"/>
    <w:rsid w:val="00D0711D"/>
    <w:rsid w:val="00D0716F"/>
    <w:rsid w:val="00D07177"/>
    <w:rsid w:val="00D071EF"/>
    <w:rsid w:val="00D072F1"/>
    <w:rsid w:val="00D07331"/>
    <w:rsid w:val="00D07395"/>
    <w:rsid w:val="00D073CA"/>
    <w:rsid w:val="00D07422"/>
    <w:rsid w:val="00D0742B"/>
    <w:rsid w:val="00D0744D"/>
    <w:rsid w:val="00D074E6"/>
    <w:rsid w:val="00D07502"/>
    <w:rsid w:val="00D0751D"/>
    <w:rsid w:val="00D0757B"/>
    <w:rsid w:val="00D0758F"/>
    <w:rsid w:val="00D076AA"/>
    <w:rsid w:val="00D076EC"/>
    <w:rsid w:val="00D07704"/>
    <w:rsid w:val="00D0773F"/>
    <w:rsid w:val="00D077A1"/>
    <w:rsid w:val="00D077DD"/>
    <w:rsid w:val="00D07880"/>
    <w:rsid w:val="00D07889"/>
    <w:rsid w:val="00D07912"/>
    <w:rsid w:val="00D0796A"/>
    <w:rsid w:val="00D0798B"/>
    <w:rsid w:val="00D079B2"/>
    <w:rsid w:val="00D07A49"/>
    <w:rsid w:val="00D07AF1"/>
    <w:rsid w:val="00D07BC9"/>
    <w:rsid w:val="00D07C27"/>
    <w:rsid w:val="00D07C84"/>
    <w:rsid w:val="00D07CA1"/>
    <w:rsid w:val="00D07CCA"/>
    <w:rsid w:val="00D07CDF"/>
    <w:rsid w:val="00D07E16"/>
    <w:rsid w:val="00D07E1B"/>
    <w:rsid w:val="00D07E46"/>
    <w:rsid w:val="00D07E66"/>
    <w:rsid w:val="00D07E77"/>
    <w:rsid w:val="00D07F5D"/>
    <w:rsid w:val="00D07FAE"/>
    <w:rsid w:val="00D10021"/>
    <w:rsid w:val="00D1005B"/>
    <w:rsid w:val="00D1012C"/>
    <w:rsid w:val="00D10152"/>
    <w:rsid w:val="00D1022F"/>
    <w:rsid w:val="00D10279"/>
    <w:rsid w:val="00D102D7"/>
    <w:rsid w:val="00D10307"/>
    <w:rsid w:val="00D1037E"/>
    <w:rsid w:val="00D1038E"/>
    <w:rsid w:val="00D10404"/>
    <w:rsid w:val="00D10457"/>
    <w:rsid w:val="00D104AD"/>
    <w:rsid w:val="00D104B1"/>
    <w:rsid w:val="00D10544"/>
    <w:rsid w:val="00D10622"/>
    <w:rsid w:val="00D10643"/>
    <w:rsid w:val="00D1065C"/>
    <w:rsid w:val="00D106BB"/>
    <w:rsid w:val="00D106C7"/>
    <w:rsid w:val="00D10742"/>
    <w:rsid w:val="00D1093A"/>
    <w:rsid w:val="00D10964"/>
    <w:rsid w:val="00D109F0"/>
    <w:rsid w:val="00D10AE2"/>
    <w:rsid w:val="00D10AF3"/>
    <w:rsid w:val="00D10B2C"/>
    <w:rsid w:val="00D10BE8"/>
    <w:rsid w:val="00D10BFF"/>
    <w:rsid w:val="00D10CB0"/>
    <w:rsid w:val="00D10CB6"/>
    <w:rsid w:val="00D10D23"/>
    <w:rsid w:val="00D10D65"/>
    <w:rsid w:val="00D10E39"/>
    <w:rsid w:val="00D10EC3"/>
    <w:rsid w:val="00D10F2F"/>
    <w:rsid w:val="00D10F5E"/>
    <w:rsid w:val="00D10F79"/>
    <w:rsid w:val="00D10FEE"/>
    <w:rsid w:val="00D11089"/>
    <w:rsid w:val="00D110B3"/>
    <w:rsid w:val="00D11197"/>
    <w:rsid w:val="00D1120B"/>
    <w:rsid w:val="00D1126C"/>
    <w:rsid w:val="00D113AE"/>
    <w:rsid w:val="00D113E2"/>
    <w:rsid w:val="00D11473"/>
    <w:rsid w:val="00D1148F"/>
    <w:rsid w:val="00D114E4"/>
    <w:rsid w:val="00D11534"/>
    <w:rsid w:val="00D115CD"/>
    <w:rsid w:val="00D11615"/>
    <w:rsid w:val="00D11780"/>
    <w:rsid w:val="00D1184A"/>
    <w:rsid w:val="00D118F0"/>
    <w:rsid w:val="00D1190A"/>
    <w:rsid w:val="00D11957"/>
    <w:rsid w:val="00D11964"/>
    <w:rsid w:val="00D119C0"/>
    <w:rsid w:val="00D11A12"/>
    <w:rsid w:val="00D11A8B"/>
    <w:rsid w:val="00D11AA6"/>
    <w:rsid w:val="00D11AB0"/>
    <w:rsid w:val="00D11ADB"/>
    <w:rsid w:val="00D11B15"/>
    <w:rsid w:val="00D11CA4"/>
    <w:rsid w:val="00D11DC3"/>
    <w:rsid w:val="00D11EF6"/>
    <w:rsid w:val="00D11EFE"/>
    <w:rsid w:val="00D11F2B"/>
    <w:rsid w:val="00D12071"/>
    <w:rsid w:val="00D120A8"/>
    <w:rsid w:val="00D121C9"/>
    <w:rsid w:val="00D121F2"/>
    <w:rsid w:val="00D12285"/>
    <w:rsid w:val="00D123A5"/>
    <w:rsid w:val="00D1246C"/>
    <w:rsid w:val="00D124BE"/>
    <w:rsid w:val="00D1267B"/>
    <w:rsid w:val="00D126CD"/>
    <w:rsid w:val="00D126EA"/>
    <w:rsid w:val="00D12710"/>
    <w:rsid w:val="00D12740"/>
    <w:rsid w:val="00D12793"/>
    <w:rsid w:val="00D12797"/>
    <w:rsid w:val="00D127CA"/>
    <w:rsid w:val="00D12834"/>
    <w:rsid w:val="00D128DE"/>
    <w:rsid w:val="00D12913"/>
    <w:rsid w:val="00D12954"/>
    <w:rsid w:val="00D12980"/>
    <w:rsid w:val="00D12A20"/>
    <w:rsid w:val="00D12A33"/>
    <w:rsid w:val="00D12B1E"/>
    <w:rsid w:val="00D12B2C"/>
    <w:rsid w:val="00D12B58"/>
    <w:rsid w:val="00D12BAC"/>
    <w:rsid w:val="00D12BD4"/>
    <w:rsid w:val="00D12C85"/>
    <w:rsid w:val="00D12CA4"/>
    <w:rsid w:val="00D12CF4"/>
    <w:rsid w:val="00D12D4A"/>
    <w:rsid w:val="00D12D6E"/>
    <w:rsid w:val="00D12D6F"/>
    <w:rsid w:val="00D12D86"/>
    <w:rsid w:val="00D12E7B"/>
    <w:rsid w:val="00D12ECF"/>
    <w:rsid w:val="00D12EE2"/>
    <w:rsid w:val="00D12F57"/>
    <w:rsid w:val="00D12F5D"/>
    <w:rsid w:val="00D12F6F"/>
    <w:rsid w:val="00D12F88"/>
    <w:rsid w:val="00D130AC"/>
    <w:rsid w:val="00D130EB"/>
    <w:rsid w:val="00D132F5"/>
    <w:rsid w:val="00D132FF"/>
    <w:rsid w:val="00D13332"/>
    <w:rsid w:val="00D1337D"/>
    <w:rsid w:val="00D133DE"/>
    <w:rsid w:val="00D1347C"/>
    <w:rsid w:val="00D1351F"/>
    <w:rsid w:val="00D1356F"/>
    <w:rsid w:val="00D13657"/>
    <w:rsid w:val="00D1365F"/>
    <w:rsid w:val="00D13706"/>
    <w:rsid w:val="00D13724"/>
    <w:rsid w:val="00D13860"/>
    <w:rsid w:val="00D138D2"/>
    <w:rsid w:val="00D1399E"/>
    <w:rsid w:val="00D139B9"/>
    <w:rsid w:val="00D13A34"/>
    <w:rsid w:val="00D13A6E"/>
    <w:rsid w:val="00D13AF1"/>
    <w:rsid w:val="00D13B14"/>
    <w:rsid w:val="00D13B91"/>
    <w:rsid w:val="00D13BDB"/>
    <w:rsid w:val="00D13C11"/>
    <w:rsid w:val="00D13CE7"/>
    <w:rsid w:val="00D13CF6"/>
    <w:rsid w:val="00D13D5E"/>
    <w:rsid w:val="00D13DEA"/>
    <w:rsid w:val="00D13E21"/>
    <w:rsid w:val="00D13E66"/>
    <w:rsid w:val="00D13E68"/>
    <w:rsid w:val="00D13F12"/>
    <w:rsid w:val="00D13F47"/>
    <w:rsid w:val="00D14280"/>
    <w:rsid w:val="00D1428E"/>
    <w:rsid w:val="00D142CC"/>
    <w:rsid w:val="00D14377"/>
    <w:rsid w:val="00D1439E"/>
    <w:rsid w:val="00D143AB"/>
    <w:rsid w:val="00D14442"/>
    <w:rsid w:val="00D145C2"/>
    <w:rsid w:val="00D14620"/>
    <w:rsid w:val="00D1462E"/>
    <w:rsid w:val="00D146B4"/>
    <w:rsid w:val="00D147DA"/>
    <w:rsid w:val="00D14824"/>
    <w:rsid w:val="00D1485F"/>
    <w:rsid w:val="00D1486E"/>
    <w:rsid w:val="00D1499F"/>
    <w:rsid w:val="00D149AE"/>
    <w:rsid w:val="00D149B3"/>
    <w:rsid w:val="00D149E6"/>
    <w:rsid w:val="00D149FC"/>
    <w:rsid w:val="00D14AC0"/>
    <w:rsid w:val="00D14B0F"/>
    <w:rsid w:val="00D14C1A"/>
    <w:rsid w:val="00D14D84"/>
    <w:rsid w:val="00D14D8A"/>
    <w:rsid w:val="00D14DE6"/>
    <w:rsid w:val="00D14DEE"/>
    <w:rsid w:val="00D14E51"/>
    <w:rsid w:val="00D14E63"/>
    <w:rsid w:val="00D14EF1"/>
    <w:rsid w:val="00D14F3A"/>
    <w:rsid w:val="00D15007"/>
    <w:rsid w:val="00D15080"/>
    <w:rsid w:val="00D15081"/>
    <w:rsid w:val="00D150D3"/>
    <w:rsid w:val="00D150FE"/>
    <w:rsid w:val="00D15129"/>
    <w:rsid w:val="00D15131"/>
    <w:rsid w:val="00D15192"/>
    <w:rsid w:val="00D152AF"/>
    <w:rsid w:val="00D152BA"/>
    <w:rsid w:val="00D152E8"/>
    <w:rsid w:val="00D1532D"/>
    <w:rsid w:val="00D153F5"/>
    <w:rsid w:val="00D15414"/>
    <w:rsid w:val="00D154EF"/>
    <w:rsid w:val="00D154FE"/>
    <w:rsid w:val="00D1550E"/>
    <w:rsid w:val="00D1558F"/>
    <w:rsid w:val="00D156B2"/>
    <w:rsid w:val="00D156FF"/>
    <w:rsid w:val="00D157CD"/>
    <w:rsid w:val="00D157DB"/>
    <w:rsid w:val="00D15806"/>
    <w:rsid w:val="00D158AF"/>
    <w:rsid w:val="00D158C4"/>
    <w:rsid w:val="00D158D4"/>
    <w:rsid w:val="00D15920"/>
    <w:rsid w:val="00D15949"/>
    <w:rsid w:val="00D15975"/>
    <w:rsid w:val="00D159BD"/>
    <w:rsid w:val="00D15A10"/>
    <w:rsid w:val="00D15AA4"/>
    <w:rsid w:val="00D15AC6"/>
    <w:rsid w:val="00D15B84"/>
    <w:rsid w:val="00D15B9E"/>
    <w:rsid w:val="00D15BC0"/>
    <w:rsid w:val="00D15CD3"/>
    <w:rsid w:val="00D15CDF"/>
    <w:rsid w:val="00D15D40"/>
    <w:rsid w:val="00D15D50"/>
    <w:rsid w:val="00D15D66"/>
    <w:rsid w:val="00D15E14"/>
    <w:rsid w:val="00D15E22"/>
    <w:rsid w:val="00D15F7D"/>
    <w:rsid w:val="00D15FCA"/>
    <w:rsid w:val="00D15FCC"/>
    <w:rsid w:val="00D16055"/>
    <w:rsid w:val="00D160F1"/>
    <w:rsid w:val="00D16152"/>
    <w:rsid w:val="00D16156"/>
    <w:rsid w:val="00D1617D"/>
    <w:rsid w:val="00D1626D"/>
    <w:rsid w:val="00D162D2"/>
    <w:rsid w:val="00D16323"/>
    <w:rsid w:val="00D16344"/>
    <w:rsid w:val="00D1634D"/>
    <w:rsid w:val="00D16358"/>
    <w:rsid w:val="00D163CB"/>
    <w:rsid w:val="00D164A9"/>
    <w:rsid w:val="00D164DC"/>
    <w:rsid w:val="00D16533"/>
    <w:rsid w:val="00D16567"/>
    <w:rsid w:val="00D16626"/>
    <w:rsid w:val="00D16664"/>
    <w:rsid w:val="00D16726"/>
    <w:rsid w:val="00D167D9"/>
    <w:rsid w:val="00D16840"/>
    <w:rsid w:val="00D16862"/>
    <w:rsid w:val="00D168EE"/>
    <w:rsid w:val="00D169C3"/>
    <w:rsid w:val="00D169E3"/>
    <w:rsid w:val="00D16B29"/>
    <w:rsid w:val="00D16BE5"/>
    <w:rsid w:val="00D16C6E"/>
    <w:rsid w:val="00D16D7B"/>
    <w:rsid w:val="00D16E16"/>
    <w:rsid w:val="00D16EAD"/>
    <w:rsid w:val="00D16EDF"/>
    <w:rsid w:val="00D16EEE"/>
    <w:rsid w:val="00D16F54"/>
    <w:rsid w:val="00D16FC3"/>
    <w:rsid w:val="00D17030"/>
    <w:rsid w:val="00D1703D"/>
    <w:rsid w:val="00D17088"/>
    <w:rsid w:val="00D1708E"/>
    <w:rsid w:val="00D17190"/>
    <w:rsid w:val="00D17266"/>
    <w:rsid w:val="00D172E4"/>
    <w:rsid w:val="00D17350"/>
    <w:rsid w:val="00D17384"/>
    <w:rsid w:val="00D1741E"/>
    <w:rsid w:val="00D174A0"/>
    <w:rsid w:val="00D1752A"/>
    <w:rsid w:val="00D175C9"/>
    <w:rsid w:val="00D175CC"/>
    <w:rsid w:val="00D1762D"/>
    <w:rsid w:val="00D17630"/>
    <w:rsid w:val="00D176CF"/>
    <w:rsid w:val="00D17713"/>
    <w:rsid w:val="00D1772D"/>
    <w:rsid w:val="00D17755"/>
    <w:rsid w:val="00D177A2"/>
    <w:rsid w:val="00D177A4"/>
    <w:rsid w:val="00D177E3"/>
    <w:rsid w:val="00D1784B"/>
    <w:rsid w:val="00D17856"/>
    <w:rsid w:val="00D178FC"/>
    <w:rsid w:val="00D1790A"/>
    <w:rsid w:val="00D17927"/>
    <w:rsid w:val="00D17990"/>
    <w:rsid w:val="00D17999"/>
    <w:rsid w:val="00D179FA"/>
    <w:rsid w:val="00D17AC6"/>
    <w:rsid w:val="00D17B84"/>
    <w:rsid w:val="00D17B96"/>
    <w:rsid w:val="00D17BDE"/>
    <w:rsid w:val="00D17C03"/>
    <w:rsid w:val="00D17C2A"/>
    <w:rsid w:val="00D17C90"/>
    <w:rsid w:val="00D17CA8"/>
    <w:rsid w:val="00D17CE5"/>
    <w:rsid w:val="00D17D0C"/>
    <w:rsid w:val="00D17D34"/>
    <w:rsid w:val="00D17E35"/>
    <w:rsid w:val="00D17E7D"/>
    <w:rsid w:val="00D17E8B"/>
    <w:rsid w:val="00D17EB9"/>
    <w:rsid w:val="00D17EE2"/>
    <w:rsid w:val="00D17EF2"/>
    <w:rsid w:val="00D17F34"/>
    <w:rsid w:val="00D17F6B"/>
    <w:rsid w:val="00D17F74"/>
    <w:rsid w:val="00D17FBA"/>
    <w:rsid w:val="00D17FD5"/>
    <w:rsid w:val="00D2001F"/>
    <w:rsid w:val="00D20095"/>
    <w:rsid w:val="00D20128"/>
    <w:rsid w:val="00D20173"/>
    <w:rsid w:val="00D202C1"/>
    <w:rsid w:val="00D202D2"/>
    <w:rsid w:val="00D202FD"/>
    <w:rsid w:val="00D2030B"/>
    <w:rsid w:val="00D203AC"/>
    <w:rsid w:val="00D203BB"/>
    <w:rsid w:val="00D203C6"/>
    <w:rsid w:val="00D20439"/>
    <w:rsid w:val="00D205B0"/>
    <w:rsid w:val="00D205F9"/>
    <w:rsid w:val="00D2060C"/>
    <w:rsid w:val="00D20652"/>
    <w:rsid w:val="00D206C0"/>
    <w:rsid w:val="00D206D1"/>
    <w:rsid w:val="00D2071A"/>
    <w:rsid w:val="00D20727"/>
    <w:rsid w:val="00D2074B"/>
    <w:rsid w:val="00D20758"/>
    <w:rsid w:val="00D20825"/>
    <w:rsid w:val="00D208A4"/>
    <w:rsid w:val="00D208F9"/>
    <w:rsid w:val="00D2094B"/>
    <w:rsid w:val="00D2095D"/>
    <w:rsid w:val="00D20971"/>
    <w:rsid w:val="00D20978"/>
    <w:rsid w:val="00D209B5"/>
    <w:rsid w:val="00D209E9"/>
    <w:rsid w:val="00D20A92"/>
    <w:rsid w:val="00D20A9D"/>
    <w:rsid w:val="00D20B3B"/>
    <w:rsid w:val="00D20BD5"/>
    <w:rsid w:val="00D20C1A"/>
    <w:rsid w:val="00D20C3A"/>
    <w:rsid w:val="00D20C6A"/>
    <w:rsid w:val="00D20C9A"/>
    <w:rsid w:val="00D20CE9"/>
    <w:rsid w:val="00D20CED"/>
    <w:rsid w:val="00D20D08"/>
    <w:rsid w:val="00D20D1A"/>
    <w:rsid w:val="00D20D6E"/>
    <w:rsid w:val="00D20E36"/>
    <w:rsid w:val="00D20E61"/>
    <w:rsid w:val="00D20E90"/>
    <w:rsid w:val="00D20EC5"/>
    <w:rsid w:val="00D20EFD"/>
    <w:rsid w:val="00D20F01"/>
    <w:rsid w:val="00D20F3A"/>
    <w:rsid w:val="00D20FAC"/>
    <w:rsid w:val="00D20FEE"/>
    <w:rsid w:val="00D210AC"/>
    <w:rsid w:val="00D210C0"/>
    <w:rsid w:val="00D210CF"/>
    <w:rsid w:val="00D211BC"/>
    <w:rsid w:val="00D211C3"/>
    <w:rsid w:val="00D211CB"/>
    <w:rsid w:val="00D21241"/>
    <w:rsid w:val="00D212C0"/>
    <w:rsid w:val="00D21358"/>
    <w:rsid w:val="00D213BF"/>
    <w:rsid w:val="00D213D3"/>
    <w:rsid w:val="00D2145D"/>
    <w:rsid w:val="00D214BF"/>
    <w:rsid w:val="00D214D8"/>
    <w:rsid w:val="00D214EB"/>
    <w:rsid w:val="00D21580"/>
    <w:rsid w:val="00D215A3"/>
    <w:rsid w:val="00D215B5"/>
    <w:rsid w:val="00D21675"/>
    <w:rsid w:val="00D2170B"/>
    <w:rsid w:val="00D21730"/>
    <w:rsid w:val="00D2173B"/>
    <w:rsid w:val="00D217DB"/>
    <w:rsid w:val="00D2182D"/>
    <w:rsid w:val="00D218BB"/>
    <w:rsid w:val="00D218C7"/>
    <w:rsid w:val="00D21976"/>
    <w:rsid w:val="00D21A48"/>
    <w:rsid w:val="00D21E64"/>
    <w:rsid w:val="00D21E6A"/>
    <w:rsid w:val="00D21F3C"/>
    <w:rsid w:val="00D21F98"/>
    <w:rsid w:val="00D220A3"/>
    <w:rsid w:val="00D22101"/>
    <w:rsid w:val="00D22165"/>
    <w:rsid w:val="00D221DB"/>
    <w:rsid w:val="00D2221F"/>
    <w:rsid w:val="00D22278"/>
    <w:rsid w:val="00D222BC"/>
    <w:rsid w:val="00D225DC"/>
    <w:rsid w:val="00D22685"/>
    <w:rsid w:val="00D226F7"/>
    <w:rsid w:val="00D2274C"/>
    <w:rsid w:val="00D22778"/>
    <w:rsid w:val="00D22879"/>
    <w:rsid w:val="00D2292C"/>
    <w:rsid w:val="00D22954"/>
    <w:rsid w:val="00D22A24"/>
    <w:rsid w:val="00D22A56"/>
    <w:rsid w:val="00D22A68"/>
    <w:rsid w:val="00D22A7C"/>
    <w:rsid w:val="00D22A95"/>
    <w:rsid w:val="00D22B04"/>
    <w:rsid w:val="00D22B18"/>
    <w:rsid w:val="00D22C0B"/>
    <w:rsid w:val="00D22C36"/>
    <w:rsid w:val="00D22C75"/>
    <w:rsid w:val="00D22CC2"/>
    <w:rsid w:val="00D22CE2"/>
    <w:rsid w:val="00D22D30"/>
    <w:rsid w:val="00D22DDE"/>
    <w:rsid w:val="00D22E09"/>
    <w:rsid w:val="00D22E36"/>
    <w:rsid w:val="00D22E63"/>
    <w:rsid w:val="00D22EC2"/>
    <w:rsid w:val="00D22EF1"/>
    <w:rsid w:val="00D22F1B"/>
    <w:rsid w:val="00D22F1D"/>
    <w:rsid w:val="00D22F43"/>
    <w:rsid w:val="00D22F9B"/>
    <w:rsid w:val="00D2305B"/>
    <w:rsid w:val="00D2311F"/>
    <w:rsid w:val="00D2317B"/>
    <w:rsid w:val="00D23210"/>
    <w:rsid w:val="00D23305"/>
    <w:rsid w:val="00D233A3"/>
    <w:rsid w:val="00D2342A"/>
    <w:rsid w:val="00D234FE"/>
    <w:rsid w:val="00D23566"/>
    <w:rsid w:val="00D235FC"/>
    <w:rsid w:val="00D23628"/>
    <w:rsid w:val="00D2367E"/>
    <w:rsid w:val="00D237FB"/>
    <w:rsid w:val="00D2383A"/>
    <w:rsid w:val="00D238E7"/>
    <w:rsid w:val="00D23934"/>
    <w:rsid w:val="00D2393A"/>
    <w:rsid w:val="00D2393F"/>
    <w:rsid w:val="00D23962"/>
    <w:rsid w:val="00D239FD"/>
    <w:rsid w:val="00D23A13"/>
    <w:rsid w:val="00D23A2C"/>
    <w:rsid w:val="00D23B42"/>
    <w:rsid w:val="00D23B4E"/>
    <w:rsid w:val="00D23B8B"/>
    <w:rsid w:val="00D23BF9"/>
    <w:rsid w:val="00D23C32"/>
    <w:rsid w:val="00D23D1C"/>
    <w:rsid w:val="00D23D4E"/>
    <w:rsid w:val="00D23D82"/>
    <w:rsid w:val="00D23DCE"/>
    <w:rsid w:val="00D23E74"/>
    <w:rsid w:val="00D23F18"/>
    <w:rsid w:val="00D23F48"/>
    <w:rsid w:val="00D24036"/>
    <w:rsid w:val="00D24065"/>
    <w:rsid w:val="00D24088"/>
    <w:rsid w:val="00D24109"/>
    <w:rsid w:val="00D242AE"/>
    <w:rsid w:val="00D2435C"/>
    <w:rsid w:val="00D243E0"/>
    <w:rsid w:val="00D243E9"/>
    <w:rsid w:val="00D2445A"/>
    <w:rsid w:val="00D244B3"/>
    <w:rsid w:val="00D245AC"/>
    <w:rsid w:val="00D246AC"/>
    <w:rsid w:val="00D246FD"/>
    <w:rsid w:val="00D24725"/>
    <w:rsid w:val="00D247A3"/>
    <w:rsid w:val="00D247A8"/>
    <w:rsid w:val="00D247FD"/>
    <w:rsid w:val="00D24845"/>
    <w:rsid w:val="00D248B7"/>
    <w:rsid w:val="00D248E0"/>
    <w:rsid w:val="00D24AD9"/>
    <w:rsid w:val="00D24AF7"/>
    <w:rsid w:val="00D24C00"/>
    <w:rsid w:val="00D24CD0"/>
    <w:rsid w:val="00D24CDE"/>
    <w:rsid w:val="00D24D34"/>
    <w:rsid w:val="00D24D3C"/>
    <w:rsid w:val="00D24D89"/>
    <w:rsid w:val="00D24DF2"/>
    <w:rsid w:val="00D24E0A"/>
    <w:rsid w:val="00D24ED0"/>
    <w:rsid w:val="00D24F17"/>
    <w:rsid w:val="00D24F99"/>
    <w:rsid w:val="00D2500D"/>
    <w:rsid w:val="00D2506A"/>
    <w:rsid w:val="00D250DC"/>
    <w:rsid w:val="00D250FE"/>
    <w:rsid w:val="00D2517F"/>
    <w:rsid w:val="00D25198"/>
    <w:rsid w:val="00D2532E"/>
    <w:rsid w:val="00D253D3"/>
    <w:rsid w:val="00D253EB"/>
    <w:rsid w:val="00D25506"/>
    <w:rsid w:val="00D25559"/>
    <w:rsid w:val="00D2561A"/>
    <w:rsid w:val="00D25654"/>
    <w:rsid w:val="00D25684"/>
    <w:rsid w:val="00D25690"/>
    <w:rsid w:val="00D256D3"/>
    <w:rsid w:val="00D2579D"/>
    <w:rsid w:val="00D257DA"/>
    <w:rsid w:val="00D25880"/>
    <w:rsid w:val="00D258DE"/>
    <w:rsid w:val="00D2591F"/>
    <w:rsid w:val="00D25943"/>
    <w:rsid w:val="00D25B63"/>
    <w:rsid w:val="00D25B75"/>
    <w:rsid w:val="00D25B83"/>
    <w:rsid w:val="00D25BA9"/>
    <w:rsid w:val="00D25BDC"/>
    <w:rsid w:val="00D25BED"/>
    <w:rsid w:val="00D25C75"/>
    <w:rsid w:val="00D25CB0"/>
    <w:rsid w:val="00D25D3C"/>
    <w:rsid w:val="00D25D8E"/>
    <w:rsid w:val="00D25DAD"/>
    <w:rsid w:val="00D25DFA"/>
    <w:rsid w:val="00D25E43"/>
    <w:rsid w:val="00D25EF5"/>
    <w:rsid w:val="00D25F05"/>
    <w:rsid w:val="00D25F75"/>
    <w:rsid w:val="00D2600D"/>
    <w:rsid w:val="00D26054"/>
    <w:rsid w:val="00D26095"/>
    <w:rsid w:val="00D260A8"/>
    <w:rsid w:val="00D2612D"/>
    <w:rsid w:val="00D2612F"/>
    <w:rsid w:val="00D2626F"/>
    <w:rsid w:val="00D26357"/>
    <w:rsid w:val="00D2636E"/>
    <w:rsid w:val="00D263D0"/>
    <w:rsid w:val="00D26442"/>
    <w:rsid w:val="00D2646B"/>
    <w:rsid w:val="00D264DC"/>
    <w:rsid w:val="00D264E8"/>
    <w:rsid w:val="00D26503"/>
    <w:rsid w:val="00D26580"/>
    <w:rsid w:val="00D265E0"/>
    <w:rsid w:val="00D26603"/>
    <w:rsid w:val="00D266A7"/>
    <w:rsid w:val="00D266BB"/>
    <w:rsid w:val="00D266E5"/>
    <w:rsid w:val="00D266F0"/>
    <w:rsid w:val="00D26706"/>
    <w:rsid w:val="00D2679A"/>
    <w:rsid w:val="00D26827"/>
    <w:rsid w:val="00D2682C"/>
    <w:rsid w:val="00D26881"/>
    <w:rsid w:val="00D26888"/>
    <w:rsid w:val="00D268D7"/>
    <w:rsid w:val="00D26914"/>
    <w:rsid w:val="00D26956"/>
    <w:rsid w:val="00D26969"/>
    <w:rsid w:val="00D26984"/>
    <w:rsid w:val="00D269A7"/>
    <w:rsid w:val="00D269DD"/>
    <w:rsid w:val="00D26A65"/>
    <w:rsid w:val="00D26A6D"/>
    <w:rsid w:val="00D26ABA"/>
    <w:rsid w:val="00D26AEC"/>
    <w:rsid w:val="00D26AF0"/>
    <w:rsid w:val="00D26B04"/>
    <w:rsid w:val="00D26B39"/>
    <w:rsid w:val="00D26B7E"/>
    <w:rsid w:val="00D26C57"/>
    <w:rsid w:val="00D26C9B"/>
    <w:rsid w:val="00D26DAD"/>
    <w:rsid w:val="00D26F08"/>
    <w:rsid w:val="00D26F6B"/>
    <w:rsid w:val="00D27013"/>
    <w:rsid w:val="00D27027"/>
    <w:rsid w:val="00D27064"/>
    <w:rsid w:val="00D27219"/>
    <w:rsid w:val="00D2721A"/>
    <w:rsid w:val="00D2723D"/>
    <w:rsid w:val="00D2723E"/>
    <w:rsid w:val="00D27265"/>
    <w:rsid w:val="00D272BB"/>
    <w:rsid w:val="00D27309"/>
    <w:rsid w:val="00D273AD"/>
    <w:rsid w:val="00D273C3"/>
    <w:rsid w:val="00D2745D"/>
    <w:rsid w:val="00D27493"/>
    <w:rsid w:val="00D27499"/>
    <w:rsid w:val="00D2754C"/>
    <w:rsid w:val="00D27669"/>
    <w:rsid w:val="00D27707"/>
    <w:rsid w:val="00D27768"/>
    <w:rsid w:val="00D277B8"/>
    <w:rsid w:val="00D27803"/>
    <w:rsid w:val="00D278ED"/>
    <w:rsid w:val="00D2792E"/>
    <w:rsid w:val="00D2794F"/>
    <w:rsid w:val="00D279D7"/>
    <w:rsid w:val="00D27AB9"/>
    <w:rsid w:val="00D27AC5"/>
    <w:rsid w:val="00D27AF3"/>
    <w:rsid w:val="00D27C3E"/>
    <w:rsid w:val="00D27C86"/>
    <w:rsid w:val="00D27CF9"/>
    <w:rsid w:val="00D27D02"/>
    <w:rsid w:val="00D27E5B"/>
    <w:rsid w:val="00D27EAB"/>
    <w:rsid w:val="00D27EF0"/>
    <w:rsid w:val="00D27EFD"/>
    <w:rsid w:val="00D30046"/>
    <w:rsid w:val="00D300E9"/>
    <w:rsid w:val="00D300FD"/>
    <w:rsid w:val="00D301CB"/>
    <w:rsid w:val="00D301FD"/>
    <w:rsid w:val="00D3028C"/>
    <w:rsid w:val="00D302AA"/>
    <w:rsid w:val="00D302AF"/>
    <w:rsid w:val="00D302DA"/>
    <w:rsid w:val="00D303AD"/>
    <w:rsid w:val="00D303F8"/>
    <w:rsid w:val="00D30482"/>
    <w:rsid w:val="00D30547"/>
    <w:rsid w:val="00D3057B"/>
    <w:rsid w:val="00D305A0"/>
    <w:rsid w:val="00D305D6"/>
    <w:rsid w:val="00D305F8"/>
    <w:rsid w:val="00D306D8"/>
    <w:rsid w:val="00D30744"/>
    <w:rsid w:val="00D307A2"/>
    <w:rsid w:val="00D307EF"/>
    <w:rsid w:val="00D3081B"/>
    <w:rsid w:val="00D30832"/>
    <w:rsid w:val="00D308FB"/>
    <w:rsid w:val="00D309AB"/>
    <w:rsid w:val="00D30A04"/>
    <w:rsid w:val="00D30A2E"/>
    <w:rsid w:val="00D30A7C"/>
    <w:rsid w:val="00D30B86"/>
    <w:rsid w:val="00D30D43"/>
    <w:rsid w:val="00D30E2F"/>
    <w:rsid w:val="00D30E6E"/>
    <w:rsid w:val="00D3107B"/>
    <w:rsid w:val="00D3108D"/>
    <w:rsid w:val="00D31165"/>
    <w:rsid w:val="00D31204"/>
    <w:rsid w:val="00D3120C"/>
    <w:rsid w:val="00D312A2"/>
    <w:rsid w:val="00D312BE"/>
    <w:rsid w:val="00D312F5"/>
    <w:rsid w:val="00D3140F"/>
    <w:rsid w:val="00D31413"/>
    <w:rsid w:val="00D31423"/>
    <w:rsid w:val="00D3147C"/>
    <w:rsid w:val="00D31534"/>
    <w:rsid w:val="00D31608"/>
    <w:rsid w:val="00D31640"/>
    <w:rsid w:val="00D3168D"/>
    <w:rsid w:val="00D31705"/>
    <w:rsid w:val="00D31712"/>
    <w:rsid w:val="00D3172D"/>
    <w:rsid w:val="00D317DF"/>
    <w:rsid w:val="00D317E9"/>
    <w:rsid w:val="00D31856"/>
    <w:rsid w:val="00D318CA"/>
    <w:rsid w:val="00D318F7"/>
    <w:rsid w:val="00D31956"/>
    <w:rsid w:val="00D31958"/>
    <w:rsid w:val="00D3195E"/>
    <w:rsid w:val="00D3198B"/>
    <w:rsid w:val="00D319B5"/>
    <w:rsid w:val="00D31AA4"/>
    <w:rsid w:val="00D31B4A"/>
    <w:rsid w:val="00D31B50"/>
    <w:rsid w:val="00D31C35"/>
    <w:rsid w:val="00D31CE3"/>
    <w:rsid w:val="00D31DC1"/>
    <w:rsid w:val="00D31E02"/>
    <w:rsid w:val="00D31EA3"/>
    <w:rsid w:val="00D31EC6"/>
    <w:rsid w:val="00D320CF"/>
    <w:rsid w:val="00D3217D"/>
    <w:rsid w:val="00D321FD"/>
    <w:rsid w:val="00D323B9"/>
    <w:rsid w:val="00D323BA"/>
    <w:rsid w:val="00D323DA"/>
    <w:rsid w:val="00D323FA"/>
    <w:rsid w:val="00D3241C"/>
    <w:rsid w:val="00D32450"/>
    <w:rsid w:val="00D32479"/>
    <w:rsid w:val="00D325E1"/>
    <w:rsid w:val="00D32609"/>
    <w:rsid w:val="00D3261A"/>
    <w:rsid w:val="00D32657"/>
    <w:rsid w:val="00D3269C"/>
    <w:rsid w:val="00D326E0"/>
    <w:rsid w:val="00D326E2"/>
    <w:rsid w:val="00D326E7"/>
    <w:rsid w:val="00D3270C"/>
    <w:rsid w:val="00D3271A"/>
    <w:rsid w:val="00D32737"/>
    <w:rsid w:val="00D32741"/>
    <w:rsid w:val="00D3274A"/>
    <w:rsid w:val="00D3275E"/>
    <w:rsid w:val="00D327BB"/>
    <w:rsid w:val="00D327DD"/>
    <w:rsid w:val="00D32875"/>
    <w:rsid w:val="00D3296A"/>
    <w:rsid w:val="00D3296B"/>
    <w:rsid w:val="00D32984"/>
    <w:rsid w:val="00D32989"/>
    <w:rsid w:val="00D32A3E"/>
    <w:rsid w:val="00D32A84"/>
    <w:rsid w:val="00D32BAC"/>
    <w:rsid w:val="00D32BC6"/>
    <w:rsid w:val="00D32BDF"/>
    <w:rsid w:val="00D32BFC"/>
    <w:rsid w:val="00D32CDA"/>
    <w:rsid w:val="00D32D61"/>
    <w:rsid w:val="00D32F1F"/>
    <w:rsid w:val="00D32F45"/>
    <w:rsid w:val="00D32FA3"/>
    <w:rsid w:val="00D32FE8"/>
    <w:rsid w:val="00D33011"/>
    <w:rsid w:val="00D33028"/>
    <w:rsid w:val="00D330B7"/>
    <w:rsid w:val="00D330BB"/>
    <w:rsid w:val="00D330C2"/>
    <w:rsid w:val="00D3312C"/>
    <w:rsid w:val="00D33154"/>
    <w:rsid w:val="00D3319F"/>
    <w:rsid w:val="00D331E7"/>
    <w:rsid w:val="00D33235"/>
    <w:rsid w:val="00D332DB"/>
    <w:rsid w:val="00D33325"/>
    <w:rsid w:val="00D33329"/>
    <w:rsid w:val="00D33337"/>
    <w:rsid w:val="00D33390"/>
    <w:rsid w:val="00D334DD"/>
    <w:rsid w:val="00D335B8"/>
    <w:rsid w:val="00D335D5"/>
    <w:rsid w:val="00D33753"/>
    <w:rsid w:val="00D337AD"/>
    <w:rsid w:val="00D337C8"/>
    <w:rsid w:val="00D337D3"/>
    <w:rsid w:val="00D337E2"/>
    <w:rsid w:val="00D337EB"/>
    <w:rsid w:val="00D33851"/>
    <w:rsid w:val="00D3385A"/>
    <w:rsid w:val="00D33903"/>
    <w:rsid w:val="00D339FD"/>
    <w:rsid w:val="00D33A0B"/>
    <w:rsid w:val="00D33A0E"/>
    <w:rsid w:val="00D33A31"/>
    <w:rsid w:val="00D33A61"/>
    <w:rsid w:val="00D33AE6"/>
    <w:rsid w:val="00D33AF0"/>
    <w:rsid w:val="00D33BE1"/>
    <w:rsid w:val="00D33C6A"/>
    <w:rsid w:val="00D33C9D"/>
    <w:rsid w:val="00D33D5D"/>
    <w:rsid w:val="00D33E0D"/>
    <w:rsid w:val="00D33E3E"/>
    <w:rsid w:val="00D33E68"/>
    <w:rsid w:val="00D33EC1"/>
    <w:rsid w:val="00D33EF5"/>
    <w:rsid w:val="00D34035"/>
    <w:rsid w:val="00D34043"/>
    <w:rsid w:val="00D3404E"/>
    <w:rsid w:val="00D340A2"/>
    <w:rsid w:val="00D34109"/>
    <w:rsid w:val="00D341C6"/>
    <w:rsid w:val="00D3420E"/>
    <w:rsid w:val="00D34225"/>
    <w:rsid w:val="00D3424E"/>
    <w:rsid w:val="00D34289"/>
    <w:rsid w:val="00D342CD"/>
    <w:rsid w:val="00D343FD"/>
    <w:rsid w:val="00D34452"/>
    <w:rsid w:val="00D34474"/>
    <w:rsid w:val="00D34492"/>
    <w:rsid w:val="00D344A4"/>
    <w:rsid w:val="00D344EB"/>
    <w:rsid w:val="00D34523"/>
    <w:rsid w:val="00D34559"/>
    <w:rsid w:val="00D345B4"/>
    <w:rsid w:val="00D34696"/>
    <w:rsid w:val="00D34709"/>
    <w:rsid w:val="00D347B2"/>
    <w:rsid w:val="00D34807"/>
    <w:rsid w:val="00D34845"/>
    <w:rsid w:val="00D34899"/>
    <w:rsid w:val="00D348BD"/>
    <w:rsid w:val="00D348FD"/>
    <w:rsid w:val="00D3490E"/>
    <w:rsid w:val="00D34981"/>
    <w:rsid w:val="00D34994"/>
    <w:rsid w:val="00D34A17"/>
    <w:rsid w:val="00D34A1A"/>
    <w:rsid w:val="00D34A2F"/>
    <w:rsid w:val="00D34AA4"/>
    <w:rsid w:val="00D34B5F"/>
    <w:rsid w:val="00D34C22"/>
    <w:rsid w:val="00D34C28"/>
    <w:rsid w:val="00D34D26"/>
    <w:rsid w:val="00D34D33"/>
    <w:rsid w:val="00D34D86"/>
    <w:rsid w:val="00D34D96"/>
    <w:rsid w:val="00D34DE3"/>
    <w:rsid w:val="00D34E59"/>
    <w:rsid w:val="00D34EF1"/>
    <w:rsid w:val="00D34F1E"/>
    <w:rsid w:val="00D34F83"/>
    <w:rsid w:val="00D350A2"/>
    <w:rsid w:val="00D35127"/>
    <w:rsid w:val="00D3519A"/>
    <w:rsid w:val="00D351B1"/>
    <w:rsid w:val="00D3527D"/>
    <w:rsid w:val="00D35465"/>
    <w:rsid w:val="00D354D9"/>
    <w:rsid w:val="00D354DF"/>
    <w:rsid w:val="00D35522"/>
    <w:rsid w:val="00D35541"/>
    <w:rsid w:val="00D355CA"/>
    <w:rsid w:val="00D35614"/>
    <w:rsid w:val="00D35618"/>
    <w:rsid w:val="00D3561D"/>
    <w:rsid w:val="00D35680"/>
    <w:rsid w:val="00D35684"/>
    <w:rsid w:val="00D356A2"/>
    <w:rsid w:val="00D3588D"/>
    <w:rsid w:val="00D358B2"/>
    <w:rsid w:val="00D3590D"/>
    <w:rsid w:val="00D35917"/>
    <w:rsid w:val="00D359F6"/>
    <w:rsid w:val="00D35A17"/>
    <w:rsid w:val="00D35A51"/>
    <w:rsid w:val="00D35A7E"/>
    <w:rsid w:val="00D35A80"/>
    <w:rsid w:val="00D35A81"/>
    <w:rsid w:val="00D35AE8"/>
    <w:rsid w:val="00D35AF9"/>
    <w:rsid w:val="00D35B30"/>
    <w:rsid w:val="00D35BF6"/>
    <w:rsid w:val="00D35C69"/>
    <w:rsid w:val="00D35C90"/>
    <w:rsid w:val="00D35CAD"/>
    <w:rsid w:val="00D35D50"/>
    <w:rsid w:val="00D35EF3"/>
    <w:rsid w:val="00D35F67"/>
    <w:rsid w:val="00D35F6A"/>
    <w:rsid w:val="00D35FAD"/>
    <w:rsid w:val="00D35FC9"/>
    <w:rsid w:val="00D35FEA"/>
    <w:rsid w:val="00D3602B"/>
    <w:rsid w:val="00D3605E"/>
    <w:rsid w:val="00D36061"/>
    <w:rsid w:val="00D36106"/>
    <w:rsid w:val="00D36130"/>
    <w:rsid w:val="00D3617C"/>
    <w:rsid w:val="00D36197"/>
    <w:rsid w:val="00D36237"/>
    <w:rsid w:val="00D36258"/>
    <w:rsid w:val="00D3629D"/>
    <w:rsid w:val="00D362E9"/>
    <w:rsid w:val="00D36362"/>
    <w:rsid w:val="00D3639D"/>
    <w:rsid w:val="00D36407"/>
    <w:rsid w:val="00D36421"/>
    <w:rsid w:val="00D3647D"/>
    <w:rsid w:val="00D36498"/>
    <w:rsid w:val="00D364EA"/>
    <w:rsid w:val="00D36504"/>
    <w:rsid w:val="00D36518"/>
    <w:rsid w:val="00D3658C"/>
    <w:rsid w:val="00D365F0"/>
    <w:rsid w:val="00D36630"/>
    <w:rsid w:val="00D3663E"/>
    <w:rsid w:val="00D366A9"/>
    <w:rsid w:val="00D366CD"/>
    <w:rsid w:val="00D36797"/>
    <w:rsid w:val="00D367F3"/>
    <w:rsid w:val="00D36826"/>
    <w:rsid w:val="00D3685D"/>
    <w:rsid w:val="00D368C2"/>
    <w:rsid w:val="00D368D1"/>
    <w:rsid w:val="00D3694E"/>
    <w:rsid w:val="00D36961"/>
    <w:rsid w:val="00D36B3E"/>
    <w:rsid w:val="00D36B85"/>
    <w:rsid w:val="00D36B9C"/>
    <w:rsid w:val="00D36BA6"/>
    <w:rsid w:val="00D36BCC"/>
    <w:rsid w:val="00D36C0F"/>
    <w:rsid w:val="00D36C58"/>
    <w:rsid w:val="00D36D2E"/>
    <w:rsid w:val="00D36F6B"/>
    <w:rsid w:val="00D36F90"/>
    <w:rsid w:val="00D36FB9"/>
    <w:rsid w:val="00D36FD6"/>
    <w:rsid w:val="00D36FF8"/>
    <w:rsid w:val="00D37024"/>
    <w:rsid w:val="00D3704D"/>
    <w:rsid w:val="00D370C7"/>
    <w:rsid w:val="00D37170"/>
    <w:rsid w:val="00D37213"/>
    <w:rsid w:val="00D37220"/>
    <w:rsid w:val="00D37284"/>
    <w:rsid w:val="00D372ED"/>
    <w:rsid w:val="00D3732B"/>
    <w:rsid w:val="00D37381"/>
    <w:rsid w:val="00D373CB"/>
    <w:rsid w:val="00D37403"/>
    <w:rsid w:val="00D37479"/>
    <w:rsid w:val="00D3747A"/>
    <w:rsid w:val="00D37492"/>
    <w:rsid w:val="00D37526"/>
    <w:rsid w:val="00D3756B"/>
    <w:rsid w:val="00D375FE"/>
    <w:rsid w:val="00D37604"/>
    <w:rsid w:val="00D3763C"/>
    <w:rsid w:val="00D3764B"/>
    <w:rsid w:val="00D37720"/>
    <w:rsid w:val="00D37731"/>
    <w:rsid w:val="00D37952"/>
    <w:rsid w:val="00D37ADE"/>
    <w:rsid w:val="00D37B30"/>
    <w:rsid w:val="00D37B31"/>
    <w:rsid w:val="00D37B86"/>
    <w:rsid w:val="00D37C4B"/>
    <w:rsid w:val="00D37C5F"/>
    <w:rsid w:val="00D37CA6"/>
    <w:rsid w:val="00D37DA9"/>
    <w:rsid w:val="00D37DCC"/>
    <w:rsid w:val="00D37DFD"/>
    <w:rsid w:val="00D37E1E"/>
    <w:rsid w:val="00D37F88"/>
    <w:rsid w:val="00D40089"/>
    <w:rsid w:val="00D4008E"/>
    <w:rsid w:val="00D400A2"/>
    <w:rsid w:val="00D400EF"/>
    <w:rsid w:val="00D4020C"/>
    <w:rsid w:val="00D40212"/>
    <w:rsid w:val="00D40393"/>
    <w:rsid w:val="00D403AA"/>
    <w:rsid w:val="00D4046D"/>
    <w:rsid w:val="00D40516"/>
    <w:rsid w:val="00D405C4"/>
    <w:rsid w:val="00D406EE"/>
    <w:rsid w:val="00D4072D"/>
    <w:rsid w:val="00D40735"/>
    <w:rsid w:val="00D40750"/>
    <w:rsid w:val="00D407A6"/>
    <w:rsid w:val="00D407D5"/>
    <w:rsid w:val="00D407DD"/>
    <w:rsid w:val="00D408B3"/>
    <w:rsid w:val="00D40928"/>
    <w:rsid w:val="00D4096F"/>
    <w:rsid w:val="00D40973"/>
    <w:rsid w:val="00D4097E"/>
    <w:rsid w:val="00D40BCD"/>
    <w:rsid w:val="00D40BE4"/>
    <w:rsid w:val="00D40C7F"/>
    <w:rsid w:val="00D40CD3"/>
    <w:rsid w:val="00D40D5B"/>
    <w:rsid w:val="00D40E05"/>
    <w:rsid w:val="00D40E2E"/>
    <w:rsid w:val="00D40EA1"/>
    <w:rsid w:val="00D40EB1"/>
    <w:rsid w:val="00D40EB9"/>
    <w:rsid w:val="00D40F8C"/>
    <w:rsid w:val="00D41083"/>
    <w:rsid w:val="00D410D2"/>
    <w:rsid w:val="00D41115"/>
    <w:rsid w:val="00D4114B"/>
    <w:rsid w:val="00D411BD"/>
    <w:rsid w:val="00D41223"/>
    <w:rsid w:val="00D41228"/>
    <w:rsid w:val="00D4122B"/>
    <w:rsid w:val="00D4133D"/>
    <w:rsid w:val="00D413D8"/>
    <w:rsid w:val="00D413ED"/>
    <w:rsid w:val="00D41422"/>
    <w:rsid w:val="00D41461"/>
    <w:rsid w:val="00D414B9"/>
    <w:rsid w:val="00D4156C"/>
    <w:rsid w:val="00D4158B"/>
    <w:rsid w:val="00D415D5"/>
    <w:rsid w:val="00D415EA"/>
    <w:rsid w:val="00D416F1"/>
    <w:rsid w:val="00D41782"/>
    <w:rsid w:val="00D41813"/>
    <w:rsid w:val="00D4199A"/>
    <w:rsid w:val="00D419CA"/>
    <w:rsid w:val="00D419D0"/>
    <w:rsid w:val="00D41A49"/>
    <w:rsid w:val="00D41B1F"/>
    <w:rsid w:val="00D41B47"/>
    <w:rsid w:val="00D41B5A"/>
    <w:rsid w:val="00D41BA1"/>
    <w:rsid w:val="00D41BC3"/>
    <w:rsid w:val="00D41BD8"/>
    <w:rsid w:val="00D41C17"/>
    <w:rsid w:val="00D41C2E"/>
    <w:rsid w:val="00D41C45"/>
    <w:rsid w:val="00D41C98"/>
    <w:rsid w:val="00D41CA0"/>
    <w:rsid w:val="00D41D53"/>
    <w:rsid w:val="00D41E64"/>
    <w:rsid w:val="00D41EBF"/>
    <w:rsid w:val="00D42022"/>
    <w:rsid w:val="00D42037"/>
    <w:rsid w:val="00D4206A"/>
    <w:rsid w:val="00D4207A"/>
    <w:rsid w:val="00D42088"/>
    <w:rsid w:val="00D4211E"/>
    <w:rsid w:val="00D4216C"/>
    <w:rsid w:val="00D42178"/>
    <w:rsid w:val="00D42182"/>
    <w:rsid w:val="00D421D7"/>
    <w:rsid w:val="00D42227"/>
    <w:rsid w:val="00D422E0"/>
    <w:rsid w:val="00D422F8"/>
    <w:rsid w:val="00D4236D"/>
    <w:rsid w:val="00D4239A"/>
    <w:rsid w:val="00D4239E"/>
    <w:rsid w:val="00D423D7"/>
    <w:rsid w:val="00D42430"/>
    <w:rsid w:val="00D4253B"/>
    <w:rsid w:val="00D4258B"/>
    <w:rsid w:val="00D426CC"/>
    <w:rsid w:val="00D426DA"/>
    <w:rsid w:val="00D426DD"/>
    <w:rsid w:val="00D4274D"/>
    <w:rsid w:val="00D427AF"/>
    <w:rsid w:val="00D4283A"/>
    <w:rsid w:val="00D42880"/>
    <w:rsid w:val="00D428D7"/>
    <w:rsid w:val="00D4296F"/>
    <w:rsid w:val="00D429BE"/>
    <w:rsid w:val="00D42A16"/>
    <w:rsid w:val="00D42A8B"/>
    <w:rsid w:val="00D42AB7"/>
    <w:rsid w:val="00D42AF3"/>
    <w:rsid w:val="00D42B6A"/>
    <w:rsid w:val="00D42C2C"/>
    <w:rsid w:val="00D42C66"/>
    <w:rsid w:val="00D42C8F"/>
    <w:rsid w:val="00D42D04"/>
    <w:rsid w:val="00D42E23"/>
    <w:rsid w:val="00D42E31"/>
    <w:rsid w:val="00D42F0A"/>
    <w:rsid w:val="00D42F86"/>
    <w:rsid w:val="00D42FB4"/>
    <w:rsid w:val="00D43009"/>
    <w:rsid w:val="00D430D9"/>
    <w:rsid w:val="00D430E3"/>
    <w:rsid w:val="00D43164"/>
    <w:rsid w:val="00D431EE"/>
    <w:rsid w:val="00D43231"/>
    <w:rsid w:val="00D4332A"/>
    <w:rsid w:val="00D4335F"/>
    <w:rsid w:val="00D433F8"/>
    <w:rsid w:val="00D43407"/>
    <w:rsid w:val="00D43409"/>
    <w:rsid w:val="00D4342C"/>
    <w:rsid w:val="00D434C5"/>
    <w:rsid w:val="00D434D7"/>
    <w:rsid w:val="00D43534"/>
    <w:rsid w:val="00D435DB"/>
    <w:rsid w:val="00D4361D"/>
    <w:rsid w:val="00D43641"/>
    <w:rsid w:val="00D43681"/>
    <w:rsid w:val="00D436BF"/>
    <w:rsid w:val="00D4372D"/>
    <w:rsid w:val="00D43746"/>
    <w:rsid w:val="00D43762"/>
    <w:rsid w:val="00D43786"/>
    <w:rsid w:val="00D4378A"/>
    <w:rsid w:val="00D43822"/>
    <w:rsid w:val="00D438A7"/>
    <w:rsid w:val="00D439E0"/>
    <w:rsid w:val="00D43A38"/>
    <w:rsid w:val="00D43A70"/>
    <w:rsid w:val="00D43AC1"/>
    <w:rsid w:val="00D43AF4"/>
    <w:rsid w:val="00D43B16"/>
    <w:rsid w:val="00D43B36"/>
    <w:rsid w:val="00D43B5B"/>
    <w:rsid w:val="00D43B6F"/>
    <w:rsid w:val="00D43C48"/>
    <w:rsid w:val="00D43C57"/>
    <w:rsid w:val="00D43C7C"/>
    <w:rsid w:val="00D43D0A"/>
    <w:rsid w:val="00D43E1E"/>
    <w:rsid w:val="00D43E49"/>
    <w:rsid w:val="00D43E8C"/>
    <w:rsid w:val="00D43F37"/>
    <w:rsid w:val="00D43F5A"/>
    <w:rsid w:val="00D43FEA"/>
    <w:rsid w:val="00D4403E"/>
    <w:rsid w:val="00D44058"/>
    <w:rsid w:val="00D4408E"/>
    <w:rsid w:val="00D440F9"/>
    <w:rsid w:val="00D44121"/>
    <w:rsid w:val="00D44194"/>
    <w:rsid w:val="00D44224"/>
    <w:rsid w:val="00D4430D"/>
    <w:rsid w:val="00D44316"/>
    <w:rsid w:val="00D44360"/>
    <w:rsid w:val="00D4436F"/>
    <w:rsid w:val="00D443B3"/>
    <w:rsid w:val="00D443BE"/>
    <w:rsid w:val="00D443F5"/>
    <w:rsid w:val="00D443F8"/>
    <w:rsid w:val="00D444AB"/>
    <w:rsid w:val="00D445F4"/>
    <w:rsid w:val="00D44738"/>
    <w:rsid w:val="00D44810"/>
    <w:rsid w:val="00D4481A"/>
    <w:rsid w:val="00D44873"/>
    <w:rsid w:val="00D4487D"/>
    <w:rsid w:val="00D448EB"/>
    <w:rsid w:val="00D44924"/>
    <w:rsid w:val="00D449A6"/>
    <w:rsid w:val="00D449FF"/>
    <w:rsid w:val="00D44A44"/>
    <w:rsid w:val="00D44A61"/>
    <w:rsid w:val="00D44A63"/>
    <w:rsid w:val="00D44B34"/>
    <w:rsid w:val="00D44B68"/>
    <w:rsid w:val="00D44C87"/>
    <w:rsid w:val="00D44CC1"/>
    <w:rsid w:val="00D44D20"/>
    <w:rsid w:val="00D44D33"/>
    <w:rsid w:val="00D44DC0"/>
    <w:rsid w:val="00D44DD9"/>
    <w:rsid w:val="00D44F81"/>
    <w:rsid w:val="00D44FA1"/>
    <w:rsid w:val="00D45012"/>
    <w:rsid w:val="00D4502B"/>
    <w:rsid w:val="00D450C6"/>
    <w:rsid w:val="00D45100"/>
    <w:rsid w:val="00D45264"/>
    <w:rsid w:val="00D452C2"/>
    <w:rsid w:val="00D45355"/>
    <w:rsid w:val="00D45408"/>
    <w:rsid w:val="00D45425"/>
    <w:rsid w:val="00D45473"/>
    <w:rsid w:val="00D45482"/>
    <w:rsid w:val="00D455AD"/>
    <w:rsid w:val="00D4563B"/>
    <w:rsid w:val="00D45739"/>
    <w:rsid w:val="00D4573A"/>
    <w:rsid w:val="00D457AC"/>
    <w:rsid w:val="00D4592C"/>
    <w:rsid w:val="00D45A16"/>
    <w:rsid w:val="00D45A1F"/>
    <w:rsid w:val="00D45A26"/>
    <w:rsid w:val="00D45A5D"/>
    <w:rsid w:val="00D45A73"/>
    <w:rsid w:val="00D45ACD"/>
    <w:rsid w:val="00D45B90"/>
    <w:rsid w:val="00D45C91"/>
    <w:rsid w:val="00D45D3B"/>
    <w:rsid w:val="00D45D81"/>
    <w:rsid w:val="00D45D91"/>
    <w:rsid w:val="00D45DCC"/>
    <w:rsid w:val="00D45EB0"/>
    <w:rsid w:val="00D45EB3"/>
    <w:rsid w:val="00D45EB5"/>
    <w:rsid w:val="00D45FC3"/>
    <w:rsid w:val="00D46026"/>
    <w:rsid w:val="00D4606C"/>
    <w:rsid w:val="00D46080"/>
    <w:rsid w:val="00D4616C"/>
    <w:rsid w:val="00D46189"/>
    <w:rsid w:val="00D46198"/>
    <w:rsid w:val="00D46258"/>
    <w:rsid w:val="00D46311"/>
    <w:rsid w:val="00D4638A"/>
    <w:rsid w:val="00D4644D"/>
    <w:rsid w:val="00D4645C"/>
    <w:rsid w:val="00D464C7"/>
    <w:rsid w:val="00D464CF"/>
    <w:rsid w:val="00D46502"/>
    <w:rsid w:val="00D46525"/>
    <w:rsid w:val="00D4660B"/>
    <w:rsid w:val="00D46653"/>
    <w:rsid w:val="00D4669D"/>
    <w:rsid w:val="00D466E5"/>
    <w:rsid w:val="00D46729"/>
    <w:rsid w:val="00D46762"/>
    <w:rsid w:val="00D467FF"/>
    <w:rsid w:val="00D46817"/>
    <w:rsid w:val="00D46891"/>
    <w:rsid w:val="00D46901"/>
    <w:rsid w:val="00D46934"/>
    <w:rsid w:val="00D4697A"/>
    <w:rsid w:val="00D469C0"/>
    <w:rsid w:val="00D46AAE"/>
    <w:rsid w:val="00D46B6F"/>
    <w:rsid w:val="00D46C5E"/>
    <w:rsid w:val="00D46C86"/>
    <w:rsid w:val="00D46CB0"/>
    <w:rsid w:val="00D46CF3"/>
    <w:rsid w:val="00D46D2F"/>
    <w:rsid w:val="00D46D77"/>
    <w:rsid w:val="00D46DEA"/>
    <w:rsid w:val="00D46EBF"/>
    <w:rsid w:val="00D46FD7"/>
    <w:rsid w:val="00D470DB"/>
    <w:rsid w:val="00D47112"/>
    <w:rsid w:val="00D47129"/>
    <w:rsid w:val="00D47209"/>
    <w:rsid w:val="00D47293"/>
    <w:rsid w:val="00D4729D"/>
    <w:rsid w:val="00D473ED"/>
    <w:rsid w:val="00D473F9"/>
    <w:rsid w:val="00D4748F"/>
    <w:rsid w:val="00D47508"/>
    <w:rsid w:val="00D47527"/>
    <w:rsid w:val="00D4753A"/>
    <w:rsid w:val="00D4757B"/>
    <w:rsid w:val="00D47604"/>
    <w:rsid w:val="00D4766E"/>
    <w:rsid w:val="00D47697"/>
    <w:rsid w:val="00D476D6"/>
    <w:rsid w:val="00D47705"/>
    <w:rsid w:val="00D4770D"/>
    <w:rsid w:val="00D4771B"/>
    <w:rsid w:val="00D4773A"/>
    <w:rsid w:val="00D47777"/>
    <w:rsid w:val="00D477EC"/>
    <w:rsid w:val="00D4784F"/>
    <w:rsid w:val="00D4785F"/>
    <w:rsid w:val="00D478EA"/>
    <w:rsid w:val="00D4793C"/>
    <w:rsid w:val="00D4798C"/>
    <w:rsid w:val="00D47996"/>
    <w:rsid w:val="00D479B9"/>
    <w:rsid w:val="00D479D1"/>
    <w:rsid w:val="00D479EA"/>
    <w:rsid w:val="00D47A10"/>
    <w:rsid w:val="00D47A23"/>
    <w:rsid w:val="00D47A2A"/>
    <w:rsid w:val="00D47B88"/>
    <w:rsid w:val="00D47C7D"/>
    <w:rsid w:val="00D47C8A"/>
    <w:rsid w:val="00D47DAF"/>
    <w:rsid w:val="00D47E75"/>
    <w:rsid w:val="00D47F27"/>
    <w:rsid w:val="00D47F79"/>
    <w:rsid w:val="00D47F8D"/>
    <w:rsid w:val="00D5000F"/>
    <w:rsid w:val="00D50024"/>
    <w:rsid w:val="00D5003F"/>
    <w:rsid w:val="00D5005D"/>
    <w:rsid w:val="00D50113"/>
    <w:rsid w:val="00D501AA"/>
    <w:rsid w:val="00D50287"/>
    <w:rsid w:val="00D50298"/>
    <w:rsid w:val="00D503B9"/>
    <w:rsid w:val="00D503CD"/>
    <w:rsid w:val="00D503DD"/>
    <w:rsid w:val="00D503E9"/>
    <w:rsid w:val="00D50519"/>
    <w:rsid w:val="00D506F3"/>
    <w:rsid w:val="00D5071E"/>
    <w:rsid w:val="00D50746"/>
    <w:rsid w:val="00D50750"/>
    <w:rsid w:val="00D507E7"/>
    <w:rsid w:val="00D50803"/>
    <w:rsid w:val="00D50829"/>
    <w:rsid w:val="00D508AA"/>
    <w:rsid w:val="00D508C0"/>
    <w:rsid w:val="00D508C9"/>
    <w:rsid w:val="00D50932"/>
    <w:rsid w:val="00D50956"/>
    <w:rsid w:val="00D50965"/>
    <w:rsid w:val="00D509E4"/>
    <w:rsid w:val="00D50A15"/>
    <w:rsid w:val="00D50A57"/>
    <w:rsid w:val="00D50AE6"/>
    <w:rsid w:val="00D50B3F"/>
    <w:rsid w:val="00D50BA2"/>
    <w:rsid w:val="00D50C25"/>
    <w:rsid w:val="00D50CF7"/>
    <w:rsid w:val="00D50D81"/>
    <w:rsid w:val="00D50DF9"/>
    <w:rsid w:val="00D50E21"/>
    <w:rsid w:val="00D50E3A"/>
    <w:rsid w:val="00D50EA9"/>
    <w:rsid w:val="00D50FB3"/>
    <w:rsid w:val="00D51019"/>
    <w:rsid w:val="00D51050"/>
    <w:rsid w:val="00D510CE"/>
    <w:rsid w:val="00D51111"/>
    <w:rsid w:val="00D5111C"/>
    <w:rsid w:val="00D51127"/>
    <w:rsid w:val="00D511D3"/>
    <w:rsid w:val="00D51204"/>
    <w:rsid w:val="00D512C2"/>
    <w:rsid w:val="00D5130D"/>
    <w:rsid w:val="00D5144D"/>
    <w:rsid w:val="00D51503"/>
    <w:rsid w:val="00D51545"/>
    <w:rsid w:val="00D515A6"/>
    <w:rsid w:val="00D5163C"/>
    <w:rsid w:val="00D516B4"/>
    <w:rsid w:val="00D51764"/>
    <w:rsid w:val="00D517BC"/>
    <w:rsid w:val="00D517D7"/>
    <w:rsid w:val="00D517F2"/>
    <w:rsid w:val="00D517FA"/>
    <w:rsid w:val="00D51818"/>
    <w:rsid w:val="00D5183B"/>
    <w:rsid w:val="00D51852"/>
    <w:rsid w:val="00D51879"/>
    <w:rsid w:val="00D51915"/>
    <w:rsid w:val="00D5195E"/>
    <w:rsid w:val="00D519A7"/>
    <w:rsid w:val="00D51A0F"/>
    <w:rsid w:val="00D51A16"/>
    <w:rsid w:val="00D51A1B"/>
    <w:rsid w:val="00D51A4B"/>
    <w:rsid w:val="00D51A65"/>
    <w:rsid w:val="00D51AFC"/>
    <w:rsid w:val="00D51BA3"/>
    <w:rsid w:val="00D51C8B"/>
    <w:rsid w:val="00D51D4C"/>
    <w:rsid w:val="00D51D6E"/>
    <w:rsid w:val="00D51DC2"/>
    <w:rsid w:val="00D51DD3"/>
    <w:rsid w:val="00D51E6F"/>
    <w:rsid w:val="00D51EE6"/>
    <w:rsid w:val="00D51F77"/>
    <w:rsid w:val="00D51F7A"/>
    <w:rsid w:val="00D520AF"/>
    <w:rsid w:val="00D520D2"/>
    <w:rsid w:val="00D521F9"/>
    <w:rsid w:val="00D52230"/>
    <w:rsid w:val="00D5225A"/>
    <w:rsid w:val="00D5232B"/>
    <w:rsid w:val="00D523C8"/>
    <w:rsid w:val="00D523DB"/>
    <w:rsid w:val="00D5240A"/>
    <w:rsid w:val="00D52419"/>
    <w:rsid w:val="00D52427"/>
    <w:rsid w:val="00D52438"/>
    <w:rsid w:val="00D52464"/>
    <w:rsid w:val="00D524A3"/>
    <w:rsid w:val="00D524F7"/>
    <w:rsid w:val="00D52555"/>
    <w:rsid w:val="00D525E0"/>
    <w:rsid w:val="00D52782"/>
    <w:rsid w:val="00D527C0"/>
    <w:rsid w:val="00D527C6"/>
    <w:rsid w:val="00D528C8"/>
    <w:rsid w:val="00D5293D"/>
    <w:rsid w:val="00D529B5"/>
    <w:rsid w:val="00D52A0D"/>
    <w:rsid w:val="00D52AC2"/>
    <w:rsid w:val="00D52B17"/>
    <w:rsid w:val="00D52B18"/>
    <w:rsid w:val="00D52B43"/>
    <w:rsid w:val="00D52CBA"/>
    <w:rsid w:val="00D52D21"/>
    <w:rsid w:val="00D52E28"/>
    <w:rsid w:val="00D52E73"/>
    <w:rsid w:val="00D52EBD"/>
    <w:rsid w:val="00D52EE8"/>
    <w:rsid w:val="00D52F68"/>
    <w:rsid w:val="00D52FB2"/>
    <w:rsid w:val="00D52FDF"/>
    <w:rsid w:val="00D530A9"/>
    <w:rsid w:val="00D530DC"/>
    <w:rsid w:val="00D530E4"/>
    <w:rsid w:val="00D530F8"/>
    <w:rsid w:val="00D53102"/>
    <w:rsid w:val="00D53117"/>
    <w:rsid w:val="00D531A2"/>
    <w:rsid w:val="00D531E6"/>
    <w:rsid w:val="00D5324D"/>
    <w:rsid w:val="00D532E7"/>
    <w:rsid w:val="00D5330E"/>
    <w:rsid w:val="00D53349"/>
    <w:rsid w:val="00D533CA"/>
    <w:rsid w:val="00D533DC"/>
    <w:rsid w:val="00D533EE"/>
    <w:rsid w:val="00D53400"/>
    <w:rsid w:val="00D5348A"/>
    <w:rsid w:val="00D53497"/>
    <w:rsid w:val="00D5349E"/>
    <w:rsid w:val="00D534BE"/>
    <w:rsid w:val="00D53547"/>
    <w:rsid w:val="00D535A4"/>
    <w:rsid w:val="00D535C9"/>
    <w:rsid w:val="00D53633"/>
    <w:rsid w:val="00D53663"/>
    <w:rsid w:val="00D53698"/>
    <w:rsid w:val="00D536EF"/>
    <w:rsid w:val="00D5378B"/>
    <w:rsid w:val="00D537E5"/>
    <w:rsid w:val="00D537EB"/>
    <w:rsid w:val="00D538EB"/>
    <w:rsid w:val="00D53919"/>
    <w:rsid w:val="00D53949"/>
    <w:rsid w:val="00D53966"/>
    <w:rsid w:val="00D53989"/>
    <w:rsid w:val="00D5399D"/>
    <w:rsid w:val="00D539DE"/>
    <w:rsid w:val="00D53A36"/>
    <w:rsid w:val="00D53B28"/>
    <w:rsid w:val="00D53B29"/>
    <w:rsid w:val="00D53B4C"/>
    <w:rsid w:val="00D53B95"/>
    <w:rsid w:val="00D53B9A"/>
    <w:rsid w:val="00D53BAA"/>
    <w:rsid w:val="00D53BEF"/>
    <w:rsid w:val="00D53C2A"/>
    <w:rsid w:val="00D53C47"/>
    <w:rsid w:val="00D53C52"/>
    <w:rsid w:val="00D53C81"/>
    <w:rsid w:val="00D53CFA"/>
    <w:rsid w:val="00D53D15"/>
    <w:rsid w:val="00D53DBB"/>
    <w:rsid w:val="00D53E27"/>
    <w:rsid w:val="00D53EA9"/>
    <w:rsid w:val="00D53EDD"/>
    <w:rsid w:val="00D53F7C"/>
    <w:rsid w:val="00D54044"/>
    <w:rsid w:val="00D540F0"/>
    <w:rsid w:val="00D540FD"/>
    <w:rsid w:val="00D5413E"/>
    <w:rsid w:val="00D542DE"/>
    <w:rsid w:val="00D54333"/>
    <w:rsid w:val="00D54491"/>
    <w:rsid w:val="00D544CB"/>
    <w:rsid w:val="00D5452E"/>
    <w:rsid w:val="00D54637"/>
    <w:rsid w:val="00D5466C"/>
    <w:rsid w:val="00D5467F"/>
    <w:rsid w:val="00D546D3"/>
    <w:rsid w:val="00D547E0"/>
    <w:rsid w:val="00D5489F"/>
    <w:rsid w:val="00D548A7"/>
    <w:rsid w:val="00D548CA"/>
    <w:rsid w:val="00D54953"/>
    <w:rsid w:val="00D54BDA"/>
    <w:rsid w:val="00D54BE8"/>
    <w:rsid w:val="00D54C04"/>
    <w:rsid w:val="00D54C09"/>
    <w:rsid w:val="00D54C3A"/>
    <w:rsid w:val="00D54C4D"/>
    <w:rsid w:val="00D54CF4"/>
    <w:rsid w:val="00D54DC7"/>
    <w:rsid w:val="00D54E8E"/>
    <w:rsid w:val="00D54EE4"/>
    <w:rsid w:val="00D54EEA"/>
    <w:rsid w:val="00D54F88"/>
    <w:rsid w:val="00D550B7"/>
    <w:rsid w:val="00D55177"/>
    <w:rsid w:val="00D55197"/>
    <w:rsid w:val="00D5529A"/>
    <w:rsid w:val="00D5533B"/>
    <w:rsid w:val="00D5539C"/>
    <w:rsid w:val="00D553EB"/>
    <w:rsid w:val="00D5545C"/>
    <w:rsid w:val="00D554F8"/>
    <w:rsid w:val="00D5553E"/>
    <w:rsid w:val="00D555B4"/>
    <w:rsid w:val="00D556A6"/>
    <w:rsid w:val="00D556B1"/>
    <w:rsid w:val="00D55798"/>
    <w:rsid w:val="00D557D4"/>
    <w:rsid w:val="00D55955"/>
    <w:rsid w:val="00D559E5"/>
    <w:rsid w:val="00D559F5"/>
    <w:rsid w:val="00D55A10"/>
    <w:rsid w:val="00D55A8C"/>
    <w:rsid w:val="00D55AED"/>
    <w:rsid w:val="00D55B55"/>
    <w:rsid w:val="00D55B6A"/>
    <w:rsid w:val="00D55B7D"/>
    <w:rsid w:val="00D55C44"/>
    <w:rsid w:val="00D55D40"/>
    <w:rsid w:val="00D55DDC"/>
    <w:rsid w:val="00D55DDD"/>
    <w:rsid w:val="00D55E51"/>
    <w:rsid w:val="00D55E86"/>
    <w:rsid w:val="00D55E9E"/>
    <w:rsid w:val="00D55F85"/>
    <w:rsid w:val="00D55FC9"/>
    <w:rsid w:val="00D55FF3"/>
    <w:rsid w:val="00D55FFE"/>
    <w:rsid w:val="00D5606A"/>
    <w:rsid w:val="00D56183"/>
    <w:rsid w:val="00D561A1"/>
    <w:rsid w:val="00D561E4"/>
    <w:rsid w:val="00D56209"/>
    <w:rsid w:val="00D56235"/>
    <w:rsid w:val="00D56237"/>
    <w:rsid w:val="00D5626A"/>
    <w:rsid w:val="00D5629D"/>
    <w:rsid w:val="00D562B1"/>
    <w:rsid w:val="00D562B4"/>
    <w:rsid w:val="00D56307"/>
    <w:rsid w:val="00D56374"/>
    <w:rsid w:val="00D56396"/>
    <w:rsid w:val="00D56417"/>
    <w:rsid w:val="00D5644A"/>
    <w:rsid w:val="00D564CB"/>
    <w:rsid w:val="00D565F7"/>
    <w:rsid w:val="00D56683"/>
    <w:rsid w:val="00D5671D"/>
    <w:rsid w:val="00D5680C"/>
    <w:rsid w:val="00D56841"/>
    <w:rsid w:val="00D568CA"/>
    <w:rsid w:val="00D568E7"/>
    <w:rsid w:val="00D568FA"/>
    <w:rsid w:val="00D568FC"/>
    <w:rsid w:val="00D5691C"/>
    <w:rsid w:val="00D56997"/>
    <w:rsid w:val="00D569C6"/>
    <w:rsid w:val="00D569CB"/>
    <w:rsid w:val="00D56A06"/>
    <w:rsid w:val="00D56A24"/>
    <w:rsid w:val="00D56AA4"/>
    <w:rsid w:val="00D56AC4"/>
    <w:rsid w:val="00D56B58"/>
    <w:rsid w:val="00D56B83"/>
    <w:rsid w:val="00D56C58"/>
    <w:rsid w:val="00D56C71"/>
    <w:rsid w:val="00D56D08"/>
    <w:rsid w:val="00D56D19"/>
    <w:rsid w:val="00D56D5A"/>
    <w:rsid w:val="00D56D70"/>
    <w:rsid w:val="00D56DE5"/>
    <w:rsid w:val="00D56E54"/>
    <w:rsid w:val="00D56E8C"/>
    <w:rsid w:val="00D56F25"/>
    <w:rsid w:val="00D56FFB"/>
    <w:rsid w:val="00D5711D"/>
    <w:rsid w:val="00D5712E"/>
    <w:rsid w:val="00D57165"/>
    <w:rsid w:val="00D57194"/>
    <w:rsid w:val="00D57235"/>
    <w:rsid w:val="00D57380"/>
    <w:rsid w:val="00D573A0"/>
    <w:rsid w:val="00D57408"/>
    <w:rsid w:val="00D57431"/>
    <w:rsid w:val="00D574E2"/>
    <w:rsid w:val="00D574F8"/>
    <w:rsid w:val="00D57608"/>
    <w:rsid w:val="00D57689"/>
    <w:rsid w:val="00D57718"/>
    <w:rsid w:val="00D577F6"/>
    <w:rsid w:val="00D578AF"/>
    <w:rsid w:val="00D578E9"/>
    <w:rsid w:val="00D57A8C"/>
    <w:rsid w:val="00D57AA2"/>
    <w:rsid w:val="00D57B09"/>
    <w:rsid w:val="00D57BA6"/>
    <w:rsid w:val="00D57BD7"/>
    <w:rsid w:val="00D57BE7"/>
    <w:rsid w:val="00D57CA7"/>
    <w:rsid w:val="00D57F24"/>
    <w:rsid w:val="00D57FD5"/>
    <w:rsid w:val="00D60001"/>
    <w:rsid w:val="00D60013"/>
    <w:rsid w:val="00D600DB"/>
    <w:rsid w:val="00D60106"/>
    <w:rsid w:val="00D60133"/>
    <w:rsid w:val="00D60152"/>
    <w:rsid w:val="00D6028E"/>
    <w:rsid w:val="00D602B6"/>
    <w:rsid w:val="00D6030C"/>
    <w:rsid w:val="00D6035C"/>
    <w:rsid w:val="00D603C8"/>
    <w:rsid w:val="00D60496"/>
    <w:rsid w:val="00D604ED"/>
    <w:rsid w:val="00D605F5"/>
    <w:rsid w:val="00D6077F"/>
    <w:rsid w:val="00D60786"/>
    <w:rsid w:val="00D60797"/>
    <w:rsid w:val="00D607F4"/>
    <w:rsid w:val="00D60849"/>
    <w:rsid w:val="00D608C8"/>
    <w:rsid w:val="00D6090B"/>
    <w:rsid w:val="00D6093A"/>
    <w:rsid w:val="00D6096E"/>
    <w:rsid w:val="00D609B3"/>
    <w:rsid w:val="00D609E1"/>
    <w:rsid w:val="00D60A1B"/>
    <w:rsid w:val="00D60AEF"/>
    <w:rsid w:val="00D60B39"/>
    <w:rsid w:val="00D60B55"/>
    <w:rsid w:val="00D60B8A"/>
    <w:rsid w:val="00D60BAB"/>
    <w:rsid w:val="00D60BC3"/>
    <w:rsid w:val="00D60BF6"/>
    <w:rsid w:val="00D60C3B"/>
    <w:rsid w:val="00D60C88"/>
    <w:rsid w:val="00D60C9A"/>
    <w:rsid w:val="00D60C9F"/>
    <w:rsid w:val="00D60CF2"/>
    <w:rsid w:val="00D60D10"/>
    <w:rsid w:val="00D60D2E"/>
    <w:rsid w:val="00D60ED9"/>
    <w:rsid w:val="00D6108B"/>
    <w:rsid w:val="00D6124C"/>
    <w:rsid w:val="00D612ED"/>
    <w:rsid w:val="00D61306"/>
    <w:rsid w:val="00D61347"/>
    <w:rsid w:val="00D614C0"/>
    <w:rsid w:val="00D61503"/>
    <w:rsid w:val="00D61508"/>
    <w:rsid w:val="00D6158E"/>
    <w:rsid w:val="00D615AC"/>
    <w:rsid w:val="00D615E7"/>
    <w:rsid w:val="00D61619"/>
    <w:rsid w:val="00D61648"/>
    <w:rsid w:val="00D61754"/>
    <w:rsid w:val="00D61824"/>
    <w:rsid w:val="00D61832"/>
    <w:rsid w:val="00D61883"/>
    <w:rsid w:val="00D61889"/>
    <w:rsid w:val="00D61910"/>
    <w:rsid w:val="00D61A4D"/>
    <w:rsid w:val="00D61AE4"/>
    <w:rsid w:val="00D61B49"/>
    <w:rsid w:val="00D61C1D"/>
    <w:rsid w:val="00D61CC6"/>
    <w:rsid w:val="00D61CCD"/>
    <w:rsid w:val="00D61D06"/>
    <w:rsid w:val="00D61D4D"/>
    <w:rsid w:val="00D61D7C"/>
    <w:rsid w:val="00D61D8E"/>
    <w:rsid w:val="00D61DE7"/>
    <w:rsid w:val="00D61E1B"/>
    <w:rsid w:val="00D61EE4"/>
    <w:rsid w:val="00D61F1E"/>
    <w:rsid w:val="00D61F64"/>
    <w:rsid w:val="00D61FA5"/>
    <w:rsid w:val="00D61FED"/>
    <w:rsid w:val="00D61FF1"/>
    <w:rsid w:val="00D6201D"/>
    <w:rsid w:val="00D6203A"/>
    <w:rsid w:val="00D62069"/>
    <w:rsid w:val="00D621F5"/>
    <w:rsid w:val="00D62268"/>
    <w:rsid w:val="00D62300"/>
    <w:rsid w:val="00D62383"/>
    <w:rsid w:val="00D62393"/>
    <w:rsid w:val="00D623BB"/>
    <w:rsid w:val="00D623D3"/>
    <w:rsid w:val="00D62561"/>
    <w:rsid w:val="00D62607"/>
    <w:rsid w:val="00D62615"/>
    <w:rsid w:val="00D62633"/>
    <w:rsid w:val="00D62656"/>
    <w:rsid w:val="00D6266E"/>
    <w:rsid w:val="00D62686"/>
    <w:rsid w:val="00D626A7"/>
    <w:rsid w:val="00D626D7"/>
    <w:rsid w:val="00D626E9"/>
    <w:rsid w:val="00D6273B"/>
    <w:rsid w:val="00D62746"/>
    <w:rsid w:val="00D62793"/>
    <w:rsid w:val="00D62840"/>
    <w:rsid w:val="00D6291F"/>
    <w:rsid w:val="00D629F3"/>
    <w:rsid w:val="00D62D9C"/>
    <w:rsid w:val="00D62DCA"/>
    <w:rsid w:val="00D62DDB"/>
    <w:rsid w:val="00D62DDF"/>
    <w:rsid w:val="00D62E30"/>
    <w:rsid w:val="00D62EDC"/>
    <w:rsid w:val="00D62F62"/>
    <w:rsid w:val="00D62F75"/>
    <w:rsid w:val="00D62F76"/>
    <w:rsid w:val="00D63243"/>
    <w:rsid w:val="00D6330A"/>
    <w:rsid w:val="00D633A3"/>
    <w:rsid w:val="00D63403"/>
    <w:rsid w:val="00D63477"/>
    <w:rsid w:val="00D63562"/>
    <w:rsid w:val="00D63583"/>
    <w:rsid w:val="00D6364E"/>
    <w:rsid w:val="00D63722"/>
    <w:rsid w:val="00D63756"/>
    <w:rsid w:val="00D637C7"/>
    <w:rsid w:val="00D6380A"/>
    <w:rsid w:val="00D6382F"/>
    <w:rsid w:val="00D6388C"/>
    <w:rsid w:val="00D638B0"/>
    <w:rsid w:val="00D638F8"/>
    <w:rsid w:val="00D6392F"/>
    <w:rsid w:val="00D63931"/>
    <w:rsid w:val="00D639BC"/>
    <w:rsid w:val="00D639C5"/>
    <w:rsid w:val="00D63A05"/>
    <w:rsid w:val="00D63A66"/>
    <w:rsid w:val="00D63AD5"/>
    <w:rsid w:val="00D63ADD"/>
    <w:rsid w:val="00D63B51"/>
    <w:rsid w:val="00D63B7E"/>
    <w:rsid w:val="00D63BB8"/>
    <w:rsid w:val="00D63C6F"/>
    <w:rsid w:val="00D63C9F"/>
    <w:rsid w:val="00D63CAA"/>
    <w:rsid w:val="00D63CC9"/>
    <w:rsid w:val="00D63DAD"/>
    <w:rsid w:val="00D63E4B"/>
    <w:rsid w:val="00D63ECF"/>
    <w:rsid w:val="00D63EFF"/>
    <w:rsid w:val="00D63F12"/>
    <w:rsid w:val="00D63F70"/>
    <w:rsid w:val="00D63F72"/>
    <w:rsid w:val="00D63F90"/>
    <w:rsid w:val="00D63FB5"/>
    <w:rsid w:val="00D63FC9"/>
    <w:rsid w:val="00D6400D"/>
    <w:rsid w:val="00D640D4"/>
    <w:rsid w:val="00D6413B"/>
    <w:rsid w:val="00D6413C"/>
    <w:rsid w:val="00D64166"/>
    <w:rsid w:val="00D641B9"/>
    <w:rsid w:val="00D64256"/>
    <w:rsid w:val="00D64279"/>
    <w:rsid w:val="00D642A4"/>
    <w:rsid w:val="00D642A7"/>
    <w:rsid w:val="00D6437F"/>
    <w:rsid w:val="00D6438C"/>
    <w:rsid w:val="00D64398"/>
    <w:rsid w:val="00D64400"/>
    <w:rsid w:val="00D64559"/>
    <w:rsid w:val="00D645B9"/>
    <w:rsid w:val="00D6460F"/>
    <w:rsid w:val="00D64619"/>
    <w:rsid w:val="00D646AD"/>
    <w:rsid w:val="00D646F2"/>
    <w:rsid w:val="00D64805"/>
    <w:rsid w:val="00D64953"/>
    <w:rsid w:val="00D64A5A"/>
    <w:rsid w:val="00D64B04"/>
    <w:rsid w:val="00D64B42"/>
    <w:rsid w:val="00D64B77"/>
    <w:rsid w:val="00D64D61"/>
    <w:rsid w:val="00D64DE6"/>
    <w:rsid w:val="00D64DEF"/>
    <w:rsid w:val="00D64DF9"/>
    <w:rsid w:val="00D64EAE"/>
    <w:rsid w:val="00D64FBA"/>
    <w:rsid w:val="00D64FFC"/>
    <w:rsid w:val="00D65002"/>
    <w:rsid w:val="00D6503A"/>
    <w:rsid w:val="00D6503B"/>
    <w:rsid w:val="00D6505E"/>
    <w:rsid w:val="00D65063"/>
    <w:rsid w:val="00D6508D"/>
    <w:rsid w:val="00D650C6"/>
    <w:rsid w:val="00D6510D"/>
    <w:rsid w:val="00D65199"/>
    <w:rsid w:val="00D651D1"/>
    <w:rsid w:val="00D651E7"/>
    <w:rsid w:val="00D652B8"/>
    <w:rsid w:val="00D65336"/>
    <w:rsid w:val="00D65350"/>
    <w:rsid w:val="00D653CB"/>
    <w:rsid w:val="00D653EE"/>
    <w:rsid w:val="00D6542B"/>
    <w:rsid w:val="00D6546A"/>
    <w:rsid w:val="00D65503"/>
    <w:rsid w:val="00D65536"/>
    <w:rsid w:val="00D65582"/>
    <w:rsid w:val="00D6558B"/>
    <w:rsid w:val="00D65616"/>
    <w:rsid w:val="00D65630"/>
    <w:rsid w:val="00D6563A"/>
    <w:rsid w:val="00D65710"/>
    <w:rsid w:val="00D65751"/>
    <w:rsid w:val="00D657D2"/>
    <w:rsid w:val="00D657F2"/>
    <w:rsid w:val="00D65824"/>
    <w:rsid w:val="00D65849"/>
    <w:rsid w:val="00D65917"/>
    <w:rsid w:val="00D65985"/>
    <w:rsid w:val="00D65ADB"/>
    <w:rsid w:val="00D65BC2"/>
    <w:rsid w:val="00D65C0D"/>
    <w:rsid w:val="00D65C28"/>
    <w:rsid w:val="00D65C5B"/>
    <w:rsid w:val="00D65CED"/>
    <w:rsid w:val="00D65DEE"/>
    <w:rsid w:val="00D65E2B"/>
    <w:rsid w:val="00D65E3F"/>
    <w:rsid w:val="00D65EA9"/>
    <w:rsid w:val="00D65EE4"/>
    <w:rsid w:val="00D65FDA"/>
    <w:rsid w:val="00D65FFC"/>
    <w:rsid w:val="00D65FFE"/>
    <w:rsid w:val="00D66095"/>
    <w:rsid w:val="00D660E3"/>
    <w:rsid w:val="00D661CF"/>
    <w:rsid w:val="00D661D8"/>
    <w:rsid w:val="00D6622A"/>
    <w:rsid w:val="00D66246"/>
    <w:rsid w:val="00D662BB"/>
    <w:rsid w:val="00D6649E"/>
    <w:rsid w:val="00D664A6"/>
    <w:rsid w:val="00D664D5"/>
    <w:rsid w:val="00D6653D"/>
    <w:rsid w:val="00D66551"/>
    <w:rsid w:val="00D6658B"/>
    <w:rsid w:val="00D665CE"/>
    <w:rsid w:val="00D6662A"/>
    <w:rsid w:val="00D666AF"/>
    <w:rsid w:val="00D666F5"/>
    <w:rsid w:val="00D667C7"/>
    <w:rsid w:val="00D66809"/>
    <w:rsid w:val="00D66823"/>
    <w:rsid w:val="00D6698E"/>
    <w:rsid w:val="00D669B0"/>
    <w:rsid w:val="00D669BB"/>
    <w:rsid w:val="00D66A5B"/>
    <w:rsid w:val="00D66AB6"/>
    <w:rsid w:val="00D66BC9"/>
    <w:rsid w:val="00D66BDC"/>
    <w:rsid w:val="00D66D41"/>
    <w:rsid w:val="00D66D97"/>
    <w:rsid w:val="00D66DB6"/>
    <w:rsid w:val="00D66DC6"/>
    <w:rsid w:val="00D66F1D"/>
    <w:rsid w:val="00D66F8C"/>
    <w:rsid w:val="00D66FCD"/>
    <w:rsid w:val="00D6700B"/>
    <w:rsid w:val="00D67088"/>
    <w:rsid w:val="00D67109"/>
    <w:rsid w:val="00D67297"/>
    <w:rsid w:val="00D672AB"/>
    <w:rsid w:val="00D67309"/>
    <w:rsid w:val="00D67341"/>
    <w:rsid w:val="00D67543"/>
    <w:rsid w:val="00D67578"/>
    <w:rsid w:val="00D67643"/>
    <w:rsid w:val="00D67727"/>
    <w:rsid w:val="00D67745"/>
    <w:rsid w:val="00D67748"/>
    <w:rsid w:val="00D6786F"/>
    <w:rsid w:val="00D6789C"/>
    <w:rsid w:val="00D6789E"/>
    <w:rsid w:val="00D678AD"/>
    <w:rsid w:val="00D678E5"/>
    <w:rsid w:val="00D679BA"/>
    <w:rsid w:val="00D67A5D"/>
    <w:rsid w:val="00D67A75"/>
    <w:rsid w:val="00D67B21"/>
    <w:rsid w:val="00D67B23"/>
    <w:rsid w:val="00D67B35"/>
    <w:rsid w:val="00D67B6C"/>
    <w:rsid w:val="00D67B8D"/>
    <w:rsid w:val="00D67BA4"/>
    <w:rsid w:val="00D67BCE"/>
    <w:rsid w:val="00D67C8F"/>
    <w:rsid w:val="00D67CBC"/>
    <w:rsid w:val="00D67D49"/>
    <w:rsid w:val="00D67E40"/>
    <w:rsid w:val="00D67EB5"/>
    <w:rsid w:val="00D67F28"/>
    <w:rsid w:val="00D67F9F"/>
    <w:rsid w:val="00D67FEF"/>
    <w:rsid w:val="00D70077"/>
    <w:rsid w:val="00D7016E"/>
    <w:rsid w:val="00D70176"/>
    <w:rsid w:val="00D701AA"/>
    <w:rsid w:val="00D70223"/>
    <w:rsid w:val="00D702DD"/>
    <w:rsid w:val="00D70318"/>
    <w:rsid w:val="00D70407"/>
    <w:rsid w:val="00D70445"/>
    <w:rsid w:val="00D704F1"/>
    <w:rsid w:val="00D7050E"/>
    <w:rsid w:val="00D7053A"/>
    <w:rsid w:val="00D70555"/>
    <w:rsid w:val="00D70679"/>
    <w:rsid w:val="00D706C5"/>
    <w:rsid w:val="00D7073B"/>
    <w:rsid w:val="00D709E6"/>
    <w:rsid w:val="00D709F4"/>
    <w:rsid w:val="00D70A0E"/>
    <w:rsid w:val="00D70AA3"/>
    <w:rsid w:val="00D70AEF"/>
    <w:rsid w:val="00D70C2A"/>
    <w:rsid w:val="00D70C89"/>
    <w:rsid w:val="00D70C90"/>
    <w:rsid w:val="00D70D4C"/>
    <w:rsid w:val="00D70DD6"/>
    <w:rsid w:val="00D70DFF"/>
    <w:rsid w:val="00D70E5C"/>
    <w:rsid w:val="00D70E96"/>
    <w:rsid w:val="00D70F2A"/>
    <w:rsid w:val="00D70F53"/>
    <w:rsid w:val="00D70FA6"/>
    <w:rsid w:val="00D70FC2"/>
    <w:rsid w:val="00D710A6"/>
    <w:rsid w:val="00D710EF"/>
    <w:rsid w:val="00D710F8"/>
    <w:rsid w:val="00D71110"/>
    <w:rsid w:val="00D71116"/>
    <w:rsid w:val="00D71125"/>
    <w:rsid w:val="00D7115A"/>
    <w:rsid w:val="00D711B6"/>
    <w:rsid w:val="00D711CE"/>
    <w:rsid w:val="00D7121F"/>
    <w:rsid w:val="00D7123F"/>
    <w:rsid w:val="00D712AF"/>
    <w:rsid w:val="00D712F2"/>
    <w:rsid w:val="00D713E0"/>
    <w:rsid w:val="00D71409"/>
    <w:rsid w:val="00D71442"/>
    <w:rsid w:val="00D71494"/>
    <w:rsid w:val="00D714EF"/>
    <w:rsid w:val="00D715CB"/>
    <w:rsid w:val="00D715F1"/>
    <w:rsid w:val="00D71604"/>
    <w:rsid w:val="00D71642"/>
    <w:rsid w:val="00D716FA"/>
    <w:rsid w:val="00D7174B"/>
    <w:rsid w:val="00D71796"/>
    <w:rsid w:val="00D71870"/>
    <w:rsid w:val="00D7193F"/>
    <w:rsid w:val="00D71974"/>
    <w:rsid w:val="00D71987"/>
    <w:rsid w:val="00D71A20"/>
    <w:rsid w:val="00D71A79"/>
    <w:rsid w:val="00D71B03"/>
    <w:rsid w:val="00D71B3D"/>
    <w:rsid w:val="00D71B79"/>
    <w:rsid w:val="00D71B80"/>
    <w:rsid w:val="00D71BB3"/>
    <w:rsid w:val="00D71CB6"/>
    <w:rsid w:val="00D71CD2"/>
    <w:rsid w:val="00D71D18"/>
    <w:rsid w:val="00D71D2F"/>
    <w:rsid w:val="00D71D35"/>
    <w:rsid w:val="00D71D5A"/>
    <w:rsid w:val="00D71E2D"/>
    <w:rsid w:val="00D71E3C"/>
    <w:rsid w:val="00D71EC7"/>
    <w:rsid w:val="00D71EE5"/>
    <w:rsid w:val="00D71FA8"/>
    <w:rsid w:val="00D72051"/>
    <w:rsid w:val="00D720CF"/>
    <w:rsid w:val="00D720D3"/>
    <w:rsid w:val="00D72103"/>
    <w:rsid w:val="00D72156"/>
    <w:rsid w:val="00D721A8"/>
    <w:rsid w:val="00D721A9"/>
    <w:rsid w:val="00D7228D"/>
    <w:rsid w:val="00D72290"/>
    <w:rsid w:val="00D722D2"/>
    <w:rsid w:val="00D7235F"/>
    <w:rsid w:val="00D72386"/>
    <w:rsid w:val="00D72399"/>
    <w:rsid w:val="00D7244A"/>
    <w:rsid w:val="00D725B0"/>
    <w:rsid w:val="00D726FA"/>
    <w:rsid w:val="00D727C0"/>
    <w:rsid w:val="00D727F0"/>
    <w:rsid w:val="00D7280A"/>
    <w:rsid w:val="00D7283B"/>
    <w:rsid w:val="00D72860"/>
    <w:rsid w:val="00D72863"/>
    <w:rsid w:val="00D7287C"/>
    <w:rsid w:val="00D728BA"/>
    <w:rsid w:val="00D72915"/>
    <w:rsid w:val="00D72974"/>
    <w:rsid w:val="00D72A0A"/>
    <w:rsid w:val="00D72A81"/>
    <w:rsid w:val="00D72AF3"/>
    <w:rsid w:val="00D72B17"/>
    <w:rsid w:val="00D72B6D"/>
    <w:rsid w:val="00D72B85"/>
    <w:rsid w:val="00D72B8F"/>
    <w:rsid w:val="00D72BA2"/>
    <w:rsid w:val="00D72BD9"/>
    <w:rsid w:val="00D72C88"/>
    <w:rsid w:val="00D72CD5"/>
    <w:rsid w:val="00D72D03"/>
    <w:rsid w:val="00D72D86"/>
    <w:rsid w:val="00D72E07"/>
    <w:rsid w:val="00D72E13"/>
    <w:rsid w:val="00D72E3D"/>
    <w:rsid w:val="00D72EB9"/>
    <w:rsid w:val="00D72FA8"/>
    <w:rsid w:val="00D72FB1"/>
    <w:rsid w:val="00D72FC1"/>
    <w:rsid w:val="00D72FC6"/>
    <w:rsid w:val="00D72FEF"/>
    <w:rsid w:val="00D7302D"/>
    <w:rsid w:val="00D7307A"/>
    <w:rsid w:val="00D730F6"/>
    <w:rsid w:val="00D73197"/>
    <w:rsid w:val="00D73226"/>
    <w:rsid w:val="00D73241"/>
    <w:rsid w:val="00D732DC"/>
    <w:rsid w:val="00D7340A"/>
    <w:rsid w:val="00D7342B"/>
    <w:rsid w:val="00D7342F"/>
    <w:rsid w:val="00D7343E"/>
    <w:rsid w:val="00D734A5"/>
    <w:rsid w:val="00D734D2"/>
    <w:rsid w:val="00D73546"/>
    <w:rsid w:val="00D7356A"/>
    <w:rsid w:val="00D73580"/>
    <w:rsid w:val="00D735B2"/>
    <w:rsid w:val="00D735C5"/>
    <w:rsid w:val="00D735D7"/>
    <w:rsid w:val="00D7361C"/>
    <w:rsid w:val="00D73681"/>
    <w:rsid w:val="00D736E6"/>
    <w:rsid w:val="00D736F8"/>
    <w:rsid w:val="00D73707"/>
    <w:rsid w:val="00D73746"/>
    <w:rsid w:val="00D73825"/>
    <w:rsid w:val="00D7388C"/>
    <w:rsid w:val="00D7388F"/>
    <w:rsid w:val="00D7389E"/>
    <w:rsid w:val="00D738AF"/>
    <w:rsid w:val="00D738BC"/>
    <w:rsid w:val="00D738F2"/>
    <w:rsid w:val="00D7394C"/>
    <w:rsid w:val="00D7394D"/>
    <w:rsid w:val="00D73A2D"/>
    <w:rsid w:val="00D73A63"/>
    <w:rsid w:val="00D73A6D"/>
    <w:rsid w:val="00D73AD4"/>
    <w:rsid w:val="00D73B41"/>
    <w:rsid w:val="00D73B71"/>
    <w:rsid w:val="00D73C3F"/>
    <w:rsid w:val="00D73C5E"/>
    <w:rsid w:val="00D73D88"/>
    <w:rsid w:val="00D73DDC"/>
    <w:rsid w:val="00D73DFC"/>
    <w:rsid w:val="00D73E9D"/>
    <w:rsid w:val="00D73EBE"/>
    <w:rsid w:val="00D73F0D"/>
    <w:rsid w:val="00D73FA3"/>
    <w:rsid w:val="00D7401F"/>
    <w:rsid w:val="00D7404E"/>
    <w:rsid w:val="00D7412E"/>
    <w:rsid w:val="00D7415D"/>
    <w:rsid w:val="00D741AA"/>
    <w:rsid w:val="00D741DB"/>
    <w:rsid w:val="00D742B7"/>
    <w:rsid w:val="00D743CD"/>
    <w:rsid w:val="00D744B9"/>
    <w:rsid w:val="00D744C4"/>
    <w:rsid w:val="00D744E9"/>
    <w:rsid w:val="00D74591"/>
    <w:rsid w:val="00D74688"/>
    <w:rsid w:val="00D746F0"/>
    <w:rsid w:val="00D7478D"/>
    <w:rsid w:val="00D747B0"/>
    <w:rsid w:val="00D747BF"/>
    <w:rsid w:val="00D748B4"/>
    <w:rsid w:val="00D74971"/>
    <w:rsid w:val="00D749D2"/>
    <w:rsid w:val="00D74AB8"/>
    <w:rsid w:val="00D74BE2"/>
    <w:rsid w:val="00D74BE5"/>
    <w:rsid w:val="00D74C9C"/>
    <w:rsid w:val="00D74DA3"/>
    <w:rsid w:val="00D74DD9"/>
    <w:rsid w:val="00D74DF6"/>
    <w:rsid w:val="00D74E56"/>
    <w:rsid w:val="00D74E76"/>
    <w:rsid w:val="00D74E87"/>
    <w:rsid w:val="00D75020"/>
    <w:rsid w:val="00D750C8"/>
    <w:rsid w:val="00D75114"/>
    <w:rsid w:val="00D75120"/>
    <w:rsid w:val="00D751B5"/>
    <w:rsid w:val="00D751E9"/>
    <w:rsid w:val="00D75230"/>
    <w:rsid w:val="00D75246"/>
    <w:rsid w:val="00D75426"/>
    <w:rsid w:val="00D75462"/>
    <w:rsid w:val="00D754E7"/>
    <w:rsid w:val="00D75588"/>
    <w:rsid w:val="00D755BA"/>
    <w:rsid w:val="00D755CF"/>
    <w:rsid w:val="00D75606"/>
    <w:rsid w:val="00D7569E"/>
    <w:rsid w:val="00D75716"/>
    <w:rsid w:val="00D7571F"/>
    <w:rsid w:val="00D75848"/>
    <w:rsid w:val="00D7590E"/>
    <w:rsid w:val="00D75928"/>
    <w:rsid w:val="00D7598C"/>
    <w:rsid w:val="00D759DE"/>
    <w:rsid w:val="00D759F9"/>
    <w:rsid w:val="00D75A46"/>
    <w:rsid w:val="00D75A64"/>
    <w:rsid w:val="00D75B26"/>
    <w:rsid w:val="00D75B89"/>
    <w:rsid w:val="00D75BD0"/>
    <w:rsid w:val="00D75BD9"/>
    <w:rsid w:val="00D75D17"/>
    <w:rsid w:val="00D75DAF"/>
    <w:rsid w:val="00D75DBC"/>
    <w:rsid w:val="00D75E16"/>
    <w:rsid w:val="00D75F1B"/>
    <w:rsid w:val="00D75F42"/>
    <w:rsid w:val="00D76019"/>
    <w:rsid w:val="00D76033"/>
    <w:rsid w:val="00D76049"/>
    <w:rsid w:val="00D760FD"/>
    <w:rsid w:val="00D7610F"/>
    <w:rsid w:val="00D7616C"/>
    <w:rsid w:val="00D7629F"/>
    <w:rsid w:val="00D76333"/>
    <w:rsid w:val="00D763A4"/>
    <w:rsid w:val="00D7643C"/>
    <w:rsid w:val="00D7646E"/>
    <w:rsid w:val="00D764CC"/>
    <w:rsid w:val="00D76513"/>
    <w:rsid w:val="00D7653D"/>
    <w:rsid w:val="00D76589"/>
    <w:rsid w:val="00D76592"/>
    <w:rsid w:val="00D765F0"/>
    <w:rsid w:val="00D76692"/>
    <w:rsid w:val="00D766B8"/>
    <w:rsid w:val="00D76706"/>
    <w:rsid w:val="00D76A74"/>
    <w:rsid w:val="00D76B67"/>
    <w:rsid w:val="00D76BBF"/>
    <w:rsid w:val="00D76BC0"/>
    <w:rsid w:val="00D76BFD"/>
    <w:rsid w:val="00D76C9A"/>
    <w:rsid w:val="00D76CAC"/>
    <w:rsid w:val="00D76CDC"/>
    <w:rsid w:val="00D76D88"/>
    <w:rsid w:val="00D76F8A"/>
    <w:rsid w:val="00D76FA7"/>
    <w:rsid w:val="00D76FB6"/>
    <w:rsid w:val="00D77014"/>
    <w:rsid w:val="00D7704F"/>
    <w:rsid w:val="00D77062"/>
    <w:rsid w:val="00D77140"/>
    <w:rsid w:val="00D771DC"/>
    <w:rsid w:val="00D7723C"/>
    <w:rsid w:val="00D77280"/>
    <w:rsid w:val="00D7728C"/>
    <w:rsid w:val="00D773A9"/>
    <w:rsid w:val="00D773BE"/>
    <w:rsid w:val="00D774CE"/>
    <w:rsid w:val="00D774DF"/>
    <w:rsid w:val="00D7755B"/>
    <w:rsid w:val="00D77579"/>
    <w:rsid w:val="00D777F2"/>
    <w:rsid w:val="00D778CA"/>
    <w:rsid w:val="00D778EA"/>
    <w:rsid w:val="00D7793B"/>
    <w:rsid w:val="00D77980"/>
    <w:rsid w:val="00D779B3"/>
    <w:rsid w:val="00D779E6"/>
    <w:rsid w:val="00D779FE"/>
    <w:rsid w:val="00D77A48"/>
    <w:rsid w:val="00D77A73"/>
    <w:rsid w:val="00D77B66"/>
    <w:rsid w:val="00D77C78"/>
    <w:rsid w:val="00D77C89"/>
    <w:rsid w:val="00D77E95"/>
    <w:rsid w:val="00D77ED1"/>
    <w:rsid w:val="00D77EED"/>
    <w:rsid w:val="00D77FBF"/>
    <w:rsid w:val="00D77FFB"/>
    <w:rsid w:val="00D80019"/>
    <w:rsid w:val="00D8004D"/>
    <w:rsid w:val="00D80105"/>
    <w:rsid w:val="00D80176"/>
    <w:rsid w:val="00D801B8"/>
    <w:rsid w:val="00D801F7"/>
    <w:rsid w:val="00D8028F"/>
    <w:rsid w:val="00D802C8"/>
    <w:rsid w:val="00D802DB"/>
    <w:rsid w:val="00D8034D"/>
    <w:rsid w:val="00D8037A"/>
    <w:rsid w:val="00D803D5"/>
    <w:rsid w:val="00D8040D"/>
    <w:rsid w:val="00D804CB"/>
    <w:rsid w:val="00D804D1"/>
    <w:rsid w:val="00D8051E"/>
    <w:rsid w:val="00D8058C"/>
    <w:rsid w:val="00D80598"/>
    <w:rsid w:val="00D805F7"/>
    <w:rsid w:val="00D80674"/>
    <w:rsid w:val="00D80680"/>
    <w:rsid w:val="00D80710"/>
    <w:rsid w:val="00D80716"/>
    <w:rsid w:val="00D8071C"/>
    <w:rsid w:val="00D807C9"/>
    <w:rsid w:val="00D80811"/>
    <w:rsid w:val="00D80878"/>
    <w:rsid w:val="00D8089E"/>
    <w:rsid w:val="00D809A6"/>
    <w:rsid w:val="00D809D3"/>
    <w:rsid w:val="00D80AA1"/>
    <w:rsid w:val="00D80B21"/>
    <w:rsid w:val="00D80B5D"/>
    <w:rsid w:val="00D80B78"/>
    <w:rsid w:val="00D80B9F"/>
    <w:rsid w:val="00D80C0A"/>
    <w:rsid w:val="00D80CB1"/>
    <w:rsid w:val="00D80E46"/>
    <w:rsid w:val="00D80E62"/>
    <w:rsid w:val="00D80E85"/>
    <w:rsid w:val="00D80E98"/>
    <w:rsid w:val="00D80FD4"/>
    <w:rsid w:val="00D8105C"/>
    <w:rsid w:val="00D8108D"/>
    <w:rsid w:val="00D81090"/>
    <w:rsid w:val="00D810B9"/>
    <w:rsid w:val="00D810C0"/>
    <w:rsid w:val="00D811F2"/>
    <w:rsid w:val="00D81239"/>
    <w:rsid w:val="00D81271"/>
    <w:rsid w:val="00D812C6"/>
    <w:rsid w:val="00D8132D"/>
    <w:rsid w:val="00D81342"/>
    <w:rsid w:val="00D8136A"/>
    <w:rsid w:val="00D813E2"/>
    <w:rsid w:val="00D813EE"/>
    <w:rsid w:val="00D814AB"/>
    <w:rsid w:val="00D81676"/>
    <w:rsid w:val="00D8168C"/>
    <w:rsid w:val="00D81691"/>
    <w:rsid w:val="00D81696"/>
    <w:rsid w:val="00D816A4"/>
    <w:rsid w:val="00D81737"/>
    <w:rsid w:val="00D81765"/>
    <w:rsid w:val="00D817B8"/>
    <w:rsid w:val="00D8187F"/>
    <w:rsid w:val="00D818D9"/>
    <w:rsid w:val="00D818E2"/>
    <w:rsid w:val="00D8195E"/>
    <w:rsid w:val="00D81A2E"/>
    <w:rsid w:val="00D81A3E"/>
    <w:rsid w:val="00D81A53"/>
    <w:rsid w:val="00D81AA4"/>
    <w:rsid w:val="00D81ACD"/>
    <w:rsid w:val="00D81AD8"/>
    <w:rsid w:val="00D81ADE"/>
    <w:rsid w:val="00D81B01"/>
    <w:rsid w:val="00D81B33"/>
    <w:rsid w:val="00D81B66"/>
    <w:rsid w:val="00D81B88"/>
    <w:rsid w:val="00D81C6F"/>
    <w:rsid w:val="00D81C89"/>
    <w:rsid w:val="00D81D6B"/>
    <w:rsid w:val="00D81DDE"/>
    <w:rsid w:val="00D81DEA"/>
    <w:rsid w:val="00D81F1F"/>
    <w:rsid w:val="00D81F6E"/>
    <w:rsid w:val="00D81F88"/>
    <w:rsid w:val="00D81FB4"/>
    <w:rsid w:val="00D81FCC"/>
    <w:rsid w:val="00D820CB"/>
    <w:rsid w:val="00D820D3"/>
    <w:rsid w:val="00D8211B"/>
    <w:rsid w:val="00D82144"/>
    <w:rsid w:val="00D821A8"/>
    <w:rsid w:val="00D821FB"/>
    <w:rsid w:val="00D8228C"/>
    <w:rsid w:val="00D822AB"/>
    <w:rsid w:val="00D822FA"/>
    <w:rsid w:val="00D823E1"/>
    <w:rsid w:val="00D823FC"/>
    <w:rsid w:val="00D8248B"/>
    <w:rsid w:val="00D824A1"/>
    <w:rsid w:val="00D824B2"/>
    <w:rsid w:val="00D824E0"/>
    <w:rsid w:val="00D824FF"/>
    <w:rsid w:val="00D827DD"/>
    <w:rsid w:val="00D82ABD"/>
    <w:rsid w:val="00D82AE6"/>
    <w:rsid w:val="00D82B80"/>
    <w:rsid w:val="00D82C1E"/>
    <w:rsid w:val="00D82C65"/>
    <w:rsid w:val="00D82C90"/>
    <w:rsid w:val="00D82DCA"/>
    <w:rsid w:val="00D82E69"/>
    <w:rsid w:val="00D82E88"/>
    <w:rsid w:val="00D82EC6"/>
    <w:rsid w:val="00D82F2C"/>
    <w:rsid w:val="00D82F3C"/>
    <w:rsid w:val="00D82F61"/>
    <w:rsid w:val="00D82F95"/>
    <w:rsid w:val="00D82FED"/>
    <w:rsid w:val="00D83181"/>
    <w:rsid w:val="00D83192"/>
    <w:rsid w:val="00D831BE"/>
    <w:rsid w:val="00D831C6"/>
    <w:rsid w:val="00D83241"/>
    <w:rsid w:val="00D832E7"/>
    <w:rsid w:val="00D8331D"/>
    <w:rsid w:val="00D833B0"/>
    <w:rsid w:val="00D8342D"/>
    <w:rsid w:val="00D8345E"/>
    <w:rsid w:val="00D83523"/>
    <w:rsid w:val="00D83529"/>
    <w:rsid w:val="00D8355F"/>
    <w:rsid w:val="00D835B4"/>
    <w:rsid w:val="00D83663"/>
    <w:rsid w:val="00D836A0"/>
    <w:rsid w:val="00D8371F"/>
    <w:rsid w:val="00D8372E"/>
    <w:rsid w:val="00D837D9"/>
    <w:rsid w:val="00D83923"/>
    <w:rsid w:val="00D83933"/>
    <w:rsid w:val="00D8394F"/>
    <w:rsid w:val="00D83970"/>
    <w:rsid w:val="00D83A17"/>
    <w:rsid w:val="00D83A24"/>
    <w:rsid w:val="00D83A64"/>
    <w:rsid w:val="00D83BF4"/>
    <w:rsid w:val="00D83C4B"/>
    <w:rsid w:val="00D83CDE"/>
    <w:rsid w:val="00D83D56"/>
    <w:rsid w:val="00D83D97"/>
    <w:rsid w:val="00D83DA9"/>
    <w:rsid w:val="00D83DBE"/>
    <w:rsid w:val="00D83DE1"/>
    <w:rsid w:val="00D83E5B"/>
    <w:rsid w:val="00D83E76"/>
    <w:rsid w:val="00D83F0D"/>
    <w:rsid w:val="00D83F6A"/>
    <w:rsid w:val="00D8403E"/>
    <w:rsid w:val="00D840C4"/>
    <w:rsid w:val="00D840F1"/>
    <w:rsid w:val="00D841BE"/>
    <w:rsid w:val="00D84251"/>
    <w:rsid w:val="00D842BD"/>
    <w:rsid w:val="00D842D6"/>
    <w:rsid w:val="00D842DE"/>
    <w:rsid w:val="00D842F1"/>
    <w:rsid w:val="00D843CC"/>
    <w:rsid w:val="00D843F0"/>
    <w:rsid w:val="00D8442A"/>
    <w:rsid w:val="00D8445D"/>
    <w:rsid w:val="00D845AA"/>
    <w:rsid w:val="00D847BB"/>
    <w:rsid w:val="00D84810"/>
    <w:rsid w:val="00D84831"/>
    <w:rsid w:val="00D8487F"/>
    <w:rsid w:val="00D84881"/>
    <w:rsid w:val="00D84894"/>
    <w:rsid w:val="00D8492C"/>
    <w:rsid w:val="00D84967"/>
    <w:rsid w:val="00D849E2"/>
    <w:rsid w:val="00D849EF"/>
    <w:rsid w:val="00D84A01"/>
    <w:rsid w:val="00D84BFC"/>
    <w:rsid w:val="00D84C1C"/>
    <w:rsid w:val="00D84C2C"/>
    <w:rsid w:val="00D84C52"/>
    <w:rsid w:val="00D84C67"/>
    <w:rsid w:val="00D84D06"/>
    <w:rsid w:val="00D84D1C"/>
    <w:rsid w:val="00D84D87"/>
    <w:rsid w:val="00D84E40"/>
    <w:rsid w:val="00D84EAD"/>
    <w:rsid w:val="00D84EB7"/>
    <w:rsid w:val="00D84EE6"/>
    <w:rsid w:val="00D84EF4"/>
    <w:rsid w:val="00D84F18"/>
    <w:rsid w:val="00D84F33"/>
    <w:rsid w:val="00D84F7E"/>
    <w:rsid w:val="00D84FFF"/>
    <w:rsid w:val="00D8505E"/>
    <w:rsid w:val="00D850A4"/>
    <w:rsid w:val="00D85147"/>
    <w:rsid w:val="00D85184"/>
    <w:rsid w:val="00D85288"/>
    <w:rsid w:val="00D8544F"/>
    <w:rsid w:val="00D85583"/>
    <w:rsid w:val="00D855FE"/>
    <w:rsid w:val="00D85622"/>
    <w:rsid w:val="00D8569F"/>
    <w:rsid w:val="00D85705"/>
    <w:rsid w:val="00D8575A"/>
    <w:rsid w:val="00D8577D"/>
    <w:rsid w:val="00D857C0"/>
    <w:rsid w:val="00D85870"/>
    <w:rsid w:val="00D858B7"/>
    <w:rsid w:val="00D859AA"/>
    <w:rsid w:val="00D85A86"/>
    <w:rsid w:val="00D85B9C"/>
    <w:rsid w:val="00D85BA6"/>
    <w:rsid w:val="00D85BBC"/>
    <w:rsid w:val="00D85C4C"/>
    <w:rsid w:val="00D85C51"/>
    <w:rsid w:val="00D85C55"/>
    <w:rsid w:val="00D85D36"/>
    <w:rsid w:val="00D85D8C"/>
    <w:rsid w:val="00D85E53"/>
    <w:rsid w:val="00D85E73"/>
    <w:rsid w:val="00D85EC9"/>
    <w:rsid w:val="00D85EF4"/>
    <w:rsid w:val="00D85FAB"/>
    <w:rsid w:val="00D85FD2"/>
    <w:rsid w:val="00D86116"/>
    <w:rsid w:val="00D86117"/>
    <w:rsid w:val="00D86167"/>
    <w:rsid w:val="00D861B5"/>
    <w:rsid w:val="00D861C8"/>
    <w:rsid w:val="00D86224"/>
    <w:rsid w:val="00D86273"/>
    <w:rsid w:val="00D862AF"/>
    <w:rsid w:val="00D86350"/>
    <w:rsid w:val="00D8637E"/>
    <w:rsid w:val="00D86433"/>
    <w:rsid w:val="00D86457"/>
    <w:rsid w:val="00D864A6"/>
    <w:rsid w:val="00D8655A"/>
    <w:rsid w:val="00D865E6"/>
    <w:rsid w:val="00D865FC"/>
    <w:rsid w:val="00D86612"/>
    <w:rsid w:val="00D8661F"/>
    <w:rsid w:val="00D86625"/>
    <w:rsid w:val="00D866A4"/>
    <w:rsid w:val="00D866FC"/>
    <w:rsid w:val="00D86733"/>
    <w:rsid w:val="00D86810"/>
    <w:rsid w:val="00D86835"/>
    <w:rsid w:val="00D86837"/>
    <w:rsid w:val="00D8683C"/>
    <w:rsid w:val="00D86880"/>
    <w:rsid w:val="00D8693A"/>
    <w:rsid w:val="00D86968"/>
    <w:rsid w:val="00D86A11"/>
    <w:rsid w:val="00D86A3D"/>
    <w:rsid w:val="00D86ADD"/>
    <w:rsid w:val="00D86B0E"/>
    <w:rsid w:val="00D86BC5"/>
    <w:rsid w:val="00D86CBD"/>
    <w:rsid w:val="00D86CED"/>
    <w:rsid w:val="00D86D25"/>
    <w:rsid w:val="00D86DC9"/>
    <w:rsid w:val="00D86E06"/>
    <w:rsid w:val="00D86ED2"/>
    <w:rsid w:val="00D86F80"/>
    <w:rsid w:val="00D86FF3"/>
    <w:rsid w:val="00D87016"/>
    <w:rsid w:val="00D8703D"/>
    <w:rsid w:val="00D8706E"/>
    <w:rsid w:val="00D87093"/>
    <w:rsid w:val="00D870AC"/>
    <w:rsid w:val="00D870EC"/>
    <w:rsid w:val="00D87227"/>
    <w:rsid w:val="00D8725D"/>
    <w:rsid w:val="00D87309"/>
    <w:rsid w:val="00D87379"/>
    <w:rsid w:val="00D87387"/>
    <w:rsid w:val="00D8746B"/>
    <w:rsid w:val="00D87494"/>
    <w:rsid w:val="00D875BC"/>
    <w:rsid w:val="00D87608"/>
    <w:rsid w:val="00D87649"/>
    <w:rsid w:val="00D876A0"/>
    <w:rsid w:val="00D876A7"/>
    <w:rsid w:val="00D876F4"/>
    <w:rsid w:val="00D8770E"/>
    <w:rsid w:val="00D87857"/>
    <w:rsid w:val="00D8785D"/>
    <w:rsid w:val="00D878AA"/>
    <w:rsid w:val="00D878C5"/>
    <w:rsid w:val="00D878E8"/>
    <w:rsid w:val="00D87920"/>
    <w:rsid w:val="00D87980"/>
    <w:rsid w:val="00D879CE"/>
    <w:rsid w:val="00D87A21"/>
    <w:rsid w:val="00D87A33"/>
    <w:rsid w:val="00D87A93"/>
    <w:rsid w:val="00D87AC1"/>
    <w:rsid w:val="00D87ADF"/>
    <w:rsid w:val="00D87B32"/>
    <w:rsid w:val="00D87BC8"/>
    <w:rsid w:val="00D87BE1"/>
    <w:rsid w:val="00D87C15"/>
    <w:rsid w:val="00D87C74"/>
    <w:rsid w:val="00D87C8B"/>
    <w:rsid w:val="00D87D6F"/>
    <w:rsid w:val="00D87E29"/>
    <w:rsid w:val="00D87E67"/>
    <w:rsid w:val="00D87E71"/>
    <w:rsid w:val="00D9003C"/>
    <w:rsid w:val="00D90055"/>
    <w:rsid w:val="00D90079"/>
    <w:rsid w:val="00D9008C"/>
    <w:rsid w:val="00D90195"/>
    <w:rsid w:val="00D901B3"/>
    <w:rsid w:val="00D90209"/>
    <w:rsid w:val="00D90288"/>
    <w:rsid w:val="00D90344"/>
    <w:rsid w:val="00D9036B"/>
    <w:rsid w:val="00D9038E"/>
    <w:rsid w:val="00D903B7"/>
    <w:rsid w:val="00D903F5"/>
    <w:rsid w:val="00D9043A"/>
    <w:rsid w:val="00D904B2"/>
    <w:rsid w:val="00D904CD"/>
    <w:rsid w:val="00D90517"/>
    <w:rsid w:val="00D9053A"/>
    <w:rsid w:val="00D905F3"/>
    <w:rsid w:val="00D906BF"/>
    <w:rsid w:val="00D906DA"/>
    <w:rsid w:val="00D906E0"/>
    <w:rsid w:val="00D906EC"/>
    <w:rsid w:val="00D907A4"/>
    <w:rsid w:val="00D907BE"/>
    <w:rsid w:val="00D90826"/>
    <w:rsid w:val="00D9090C"/>
    <w:rsid w:val="00D90936"/>
    <w:rsid w:val="00D909B8"/>
    <w:rsid w:val="00D90A23"/>
    <w:rsid w:val="00D90AA3"/>
    <w:rsid w:val="00D90AC1"/>
    <w:rsid w:val="00D90AD3"/>
    <w:rsid w:val="00D90B03"/>
    <w:rsid w:val="00D90B45"/>
    <w:rsid w:val="00D90BB8"/>
    <w:rsid w:val="00D90BC3"/>
    <w:rsid w:val="00D90D33"/>
    <w:rsid w:val="00D90D4B"/>
    <w:rsid w:val="00D90E23"/>
    <w:rsid w:val="00D90E24"/>
    <w:rsid w:val="00D90E74"/>
    <w:rsid w:val="00D90EB0"/>
    <w:rsid w:val="00D90F2F"/>
    <w:rsid w:val="00D91055"/>
    <w:rsid w:val="00D9112B"/>
    <w:rsid w:val="00D9116E"/>
    <w:rsid w:val="00D91189"/>
    <w:rsid w:val="00D91256"/>
    <w:rsid w:val="00D913E5"/>
    <w:rsid w:val="00D914DB"/>
    <w:rsid w:val="00D91522"/>
    <w:rsid w:val="00D9153B"/>
    <w:rsid w:val="00D91562"/>
    <w:rsid w:val="00D915F2"/>
    <w:rsid w:val="00D91609"/>
    <w:rsid w:val="00D91655"/>
    <w:rsid w:val="00D916AF"/>
    <w:rsid w:val="00D916CA"/>
    <w:rsid w:val="00D91759"/>
    <w:rsid w:val="00D91777"/>
    <w:rsid w:val="00D917A1"/>
    <w:rsid w:val="00D917BF"/>
    <w:rsid w:val="00D917EC"/>
    <w:rsid w:val="00D91900"/>
    <w:rsid w:val="00D91959"/>
    <w:rsid w:val="00D919A1"/>
    <w:rsid w:val="00D919AA"/>
    <w:rsid w:val="00D91A79"/>
    <w:rsid w:val="00D91A8B"/>
    <w:rsid w:val="00D91B29"/>
    <w:rsid w:val="00D91B65"/>
    <w:rsid w:val="00D91C24"/>
    <w:rsid w:val="00D91C73"/>
    <w:rsid w:val="00D91C89"/>
    <w:rsid w:val="00D91CC1"/>
    <w:rsid w:val="00D91D19"/>
    <w:rsid w:val="00D91E18"/>
    <w:rsid w:val="00D91E87"/>
    <w:rsid w:val="00D91EC6"/>
    <w:rsid w:val="00D91F08"/>
    <w:rsid w:val="00D91F21"/>
    <w:rsid w:val="00D91F93"/>
    <w:rsid w:val="00D91F99"/>
    <w:rsid w:val="00D91FBA"/>
    <w:rsid w:val="00D91FD5"/>
    <w:rsid w:val="00D9202A"/>
    <w:rsid w:val="00D920BA"/>
    <w:rsid w:val="00D920E9"/>
    <w:rsid w:val="00D92142"/>
    <w:rsid w:val="00D92176"/>
    <w:rsid w:val="00D921A4"/>
    <w:rsid w:val="00D921BF"/>
    <w:rsid w:val="00D92221"/>
    <w:rsid w:val="00D92229"/>
    <w:rsid w:val="00D92267"/>
    <w:rsid w:val="00D92273"/>
    <w:rsid w:val="00D92404"/>
    <w:rsid w:val="00D9240A"/>
    <w:rsid w:val="00D9249F"/>
    <w:rsid w:val="00D924CE"/>
    <w:rsid w:val="00D92571"/>
    <w:rsid w:val="00D925FF"/>
    <w:rsid w:val="00D9265C"/>
    <w:rsid w:val="00D92839"/>
    <w:rsid w:val="00D9283D"/>
    <w:rsid w:val="00D92888"/>
    <w:rsid w:val="00D928B7"/>
    <w:rsid w:val="00D92905"/>
    <w:rsid w:val="00D92945"/>
    <w:rsid w:val="00D9294F"/>
    <w:rsid w:val="00D929B2"/>
    <w:rsid w:val="00D929E6"/>
    <w:rsid w:val="00D92A0C"/>
    <w:rsid w:val="00D92A10"/>
    <w:rsid w:val="00D92A28"/>
    <w:rsid w:val="00D92A46"/>
    <w:rsid w:val="00D92A52"/>
    <w:rsid w:val="00D92A9F"/>
    <w:rsid w:val="00D92B7B"/>
    <w:rsid w:val="00D92BC2"/>
    <w:rsid w:val="00D92DC0"/>
    <w:rsid w:val="00D92E0B"/>
    <w:rsid w:val="00D92E70"/>
    <w:rsid w:val="00D92EB7"/>
    <w:rsid w:val="00D92F2C"/>
    <w:rsid w:val="00D92F88"/>
    <w:rsid w:val="00D9300C"/>
    <w:rsid w:val="00D93182"/>
    <w:rsid w:val="00D931CD"/>
    <w:rsid w:val="00D932CE"/>
    <w:rsid w:val="00D93342"/>
    <w:rsid w:val="00D93385"/>
    <w:rsid w:val="00D9340C"/>
    <w:rsid w:val="00D9342D"/>
    <w:rsid w:val="00D93444"/>
    <w:rsid w:val="00D934D6"/>
    <w:rsid w:val="00D93584"/>
    <w:rsid w:val="00D935A0"/>
    <w:rsid w:val="00D935CB"/>
    <w:rsid w:val="00D93614"/>
    <w:rsid w:val="00D936A3"/>
    <w:rsid w:val="00D93716"/>
    <w:rsid w:val="00D9373B"/>
    <w:rsid w:val="00D937FC"/>
    <w:rsid w:val="00D938BD"/>
    <w:rsid w:val="00D938F1"/>
    <w:rsid w:val="00D93900"/>
    <w:rsid w:val="00D93932"/>
    <w:rsid w:val="00D93962"/>
    <w:rsid w:val="00D939DA"/>
    <w:rsid w:val="00D93A0C"/>
    <w:rsid w:val="00D93AE6"/>
    <w:rsid w:val="00D93B67"/>
    <w:rsid w:val="00D93EB6"/>
    <w:rsid w:val="00D93F54"/>
    <w:rsid w:val="00D93F8F"/>
    <w:rsid w:val="00D93FDC"/>
    <w:rsid w:val="00D9408C"/>
    <w:rsid w:val="00D94106"/>
    <w:rsid w:val="00D9411D"/>
    <w:rsid w:val="00D9413B"/>
    <w:rsid w:val="00D9414C"/>
    <w:rsid w:val="00D94183"/>
    <w:rsid w:val="00D94218"/>
    <w:rsid w:val="00D9424A"/>
    <w:rsid w:val="00D942E5"/>
    <w:rsid w:val="00D94322"/>
    <w:rsid w:val="00D9434E"/>
    <w:rsid w:val="00D944AF"/>
    <w:rsid w:val="00D944CB"/>
    <w:rsid w:val="00D944E9"/>
    <w:rsid w:val="00D945A8"/>
    <w:rsid w:val="00D945E0"/>
    <w:rsid w:val="00D9462B"/>
    <w:rsid w:val="00D94732"/>
    <w:rsid w:val="00D94850"/>
    <w:rsid w:val="00D94855"/>
    <w:rsid w:val="00D948E4"/>
    <w:rsid w:val="00D94963"/>
    <w:rsid w:val="00D94B3D"/>
    <w:rsid w:val="00D94B47"/>
    <w:rsid w:val="00D94B64"/>
    <w:rsid w:val="00D94BAD"/>
    <w:rsid w:val="00D94C47"/>
    <w:rsid w:val="00D94C67"/>
    <w:rsid w:val="00D94D1A"/>
    <w:rsid w:val="00D94D5E"/>
    <w:rsid w:val="00D94DA8"/>
    <w:rsid w:val="00D94E09"/>
    <w:rsid w:val="00D94E71"/>
    <w:rsid w:val="00D94E78"/>
    <w:rsid w:val="00D94EDD"/>
    <w:rsid w:val="00D94F74"/>
    <w:rsid w:val="00D94F90"/>
    <w:rsid w:val="00D94F9C"/>
    <w:rsid w:val="00D94FDF"/>
    <w:rsid w:val="00D95039"/>
    <w:rsid w:val="00D95059"/>
    <w:rsid w:val="00D9509E"/>
    <w:rsid w:val="00D950AC"/>
    <w:rsid w:val="00D950E6"/>
    <w:rsid w:val="00D950FD"/>
    <w:rsid w:val="00D95125"/>
    <w:rsid w:val="00D95161"/>
    <w:rsid w:val="00D9520D"/>
    <w:rsid w:val="00D9523F"/>
    <w:rsid w:val="00D95327"/>
    <w:rsid w:val="00D9535C"/>
    <w:rsid w:val="00D953CF"/>
    <w:rsid w:val="00D953D2"/>
    <w:rsid w:val="00D9541E"/>
    <w:rsid w:val="00D95446"/>
    <w:rsid w:val="00D9544B"/>
    <w:rsid w:val="00D954FD"/>
    <w:rsid w:val="00D95615"/>
    <w:rsid w:val="00D95675"/>
    <w:rsid w:val="00D95677"/>
    <w:rsid w:val="00D957EE"/>
    <w:rsid w:val="00D957F3"/>
    <w:rsid w:val="00D95828"/>
    <w:rsid w:val="00D9591E"/>
    <w:rsid w:val="00D95987"/>
    <w:rsid w:val="00D95A15"/>
    <w:rsid w:val="00D95A8B"/>
    <w:rsid w:val="00D95B5A"/>
    <w:rsid w:val="00D95CC8"/>
    <w:rsid w:val="00D95D67"/>
    <w:rsid w:val="00D95DAA"/>
    <w:rsid w:val="00D95DDB"/>
    <w:rsid w:val="00D95E85"/>
    <w:rsid w:val="00D95ECC"/>
    <w:rsid w:val="00D95EFA"/>
    <w:rsid w:val="00D95F3E"/>
    <w:rsid w:val="00D95FD8"/>
    <w:rsid w:val="00D9607A"/>
    <w:rsid w:val="00D9618D"/>
    <w:rsid w:val="00D96218"/>
    <w:rsid w:val="00D96298"/>
    <w:rsid w:val="00D962D2"/>
    <w:rsid w:val="00D9635C"/>
    <w:rsid w:val="00D963A4"/>
    <w:rsid w:val="00D963DD"/>
    <w:rsid w:val="00D96432"/>
    <w:rsid w:val="00D9653E"/>
    <w:rsid w:val="00D9659F"/>
    <w:rsid w:val="00D96618"/>
    <w:rsid w:val="00D96642"/>
    <w:rsid w:val="00D9664B"/>
    <w:rsid w:val="00D96711"/>
    <w:rsid w:val="00D967D9"/>
    <w:rsid w:val="00D9684D"/>
    <w:rsid w:val="00D96895"/>
    <w:rsid w:val="00D968D2"/>
    <w:rsid w:val="00D968FC"/>
    <w:rsid w:val="00D96901"/>
    <w:rsid w:val="00D96981"/>
    <w:rsid w:val="00D96A5D"/>
    <w:rsid w:val="00D96ABC"/>
    <w:rsid w:val="00D96AF6"/>
    <w:rsid w:val="00D96AFC"/>
    <w:rsid w:val="00D96BF6"/>
    <w:rsid w:val="00D96C09"/>
    <w:rsid w:val="00D96CCA"/>
    <w:rsid w:val="00D96CD3"/>
    <w:rsid w:val="00D96CEF"/>
    <w:rsid w:val="00D96D5E"/>
    <w:rsid w:val="00D96E53"/>
    <w:rsid w:val="00D96E5D"/>
    <w:rsid w:val="00D96E9E"/>
    <w:rsid w:val="00D96EE4"/>
    <w:rsid w:val="00D96FE2"/>
    <w:rsid w:val="00D96FE6"/>
    <w:rsid w:val="00D97022"/>
    <w:rsid w:val="00D970A0"/>
    <w:rsid w:val="00D970C5"/>
    <w:rsid w:val="00D970C6"/>
    <w:rsid w:val="00D970DF"/>
    <w:rsid w:val="00D9714A"/>
    <w:rsid w:val="00D9714F"/>
    <w:rsid w:val="00D97244"/>
    <w:rsid w:val="00D9729A"/>
    <w:rsid w:val="00D972AF"/>
    <w:rsid w:val="00D97312"/>
    <w:rsid w:val="00D97551"/>
    <w:rsid w:val="00D9755E"/>
    <w:rsid w:val="00D97592"/>
    <w:rsid w:val="00D975A0"/>
    <w:rsid w:val="00D975C2"/>
    <w:rsid w:val="00D975F8"/>
    <w:rsid w:val="00D9763D"/>
    <w:rsid w:val="00D97689"/>
    <w:rsid w:val="00D976AC"/>
    <w:rsid w:val="00D976E7"/>
    <w:rsid w:val="00D97719"/>
    <w:rsid w:val="00D97744"/>
    <w:rsid w:val="00D977D2"/>
    <w:rsid w:val="00D977E7"/>
    <w:rsid w:val="00D97839"/>
    <w:rsid w:val="00D978C0"/>
    <w:rsid w:val="00D9797D"/>
    <w:rsid w:val="00D97A0B"/>
    <w:rsid w:val="00D97A2A"/>
    <w:rsid w:val="00D97A34"/>
    <w:rsid w:val="00D97A94"/>
    <w:rsid w:val="00D97AE1"/>
    <w:rsid w:val="00D97B57"/>
    <w:rsid w:val="00D97B67"/>
    <w:rsid w:val="00D97BB8"/>
    <w:rsid w:val="00D97C21"/>
    <w:rsid w:val="00D97C28"/>
    <w:rsid w:val="00D97C7F"/>
    <w:rsid w:val="00D97C8B"/>
    <w:rsid w:val="00D97CD9"/>
    <w:rsid w:val="00D97D0A"/>
    <w:rsid w:val="00D97DA1"/>
    <w:rsid w:val="00D97EC2"/>
    <w:rsid w:val="00D97F23"/>
    <w:rsid w:val="00D97FE6"/>
    <w:rsid w:val="00D97FFC"/>
    <w:rsid w:val="00DA01A3"/>
    <w:rsid w:val="00DA01E4"/>
    <w:rsid w:val="00DA0247"/>
    <w:rsid w:val="00DA025D"/>
    <w:rsid w:val="00DA025F"/>
    <w:rsid w:val="00DA0276"/>
    <w:rsid w:val="00DA02D9"/>
    <w:rsid w:val="00DA0324"/>
    <w:rsid w:val="00DA032B"/>
    <w:rsid w:val="00DA0383"/>
    <w:rsid w:val="00DA03CF"/>
    <w:rsid w:val="00DA045D"/>
    <w:rsid w:val="00DA046A"/>
    <w:rsid w:val="00DA04A3"/>
    <w:rsid w:val="00DA04C1"/>
    <w:rsid w:val="00DA0520"/>
    <w:rsid w:val="00DA05F3"/>
    <w:rsid w:val="00DA0622"/>
    <w:rsid w:val="00DA076C"/>
    <w:rsid w:val="00DA07C7"/>
    <w:rsid w:val="00DA07DE"/>
    <w:rsid w:val="00DA0970"/>
    <w:rsid w:val="00DA0A64"/>
    <w:rsid w:val="00DA0A77"/>
    <w:rsid w:val="00DA0AAE"/>
    <w:rsid w:val="00DA0BB6"/>
    <w:rsid w:val="00DA0BE1"/>
    <w:rsid w:val="00DA0BE6"/>
    <w:rsid w:val="00DA0C0B"/>
    <w:rsid w:val="00DA0C17"/>
    <w:rsid w:val="00DA0CD4"/>
    <w:rsid w:val="00DA0D14"/>
    <w:rsid w:val="00DA0D1E"/>
    <w:rsid w:val="00DA0D22"/>
    <w:rsid w:val="00DA0D4C"/>
    <w:rsid w:val="00DA0EC1"/>
    <w:rsid w:val="00DA1010"/>
    <w:rsid w:val="00DA10F4"/>
    <w:rsid w:val="00DA1164"/>
    <w:rsid w:val="00DA1220"/>
    <w:rsid w:val="00DA1234"/>
    <w:rsid w:val="00DA12A6"/>
    <w:rsid w:val="00DA1393"/>
    <w:rsid w:val="00DA143F"/>
    <w:rsid w:val="00DA1469"/>
    <w:rsid w:val="00DA1474"/>
    <w:rsid w:val="00DA1485"/>
    <w:rsid w:val="00DA14CC"/>
    <w:rsid w:val="00DA14CD"/>
    <w:rsid w:val="00DA14E4"/>
    <w:rsid w:val="00DA1501"/>
    <w:rsid w:val="00DA15C1"/>
    <w:rsid w:val="00DA161A"/>
    <w:rsid w:val="00DA1629"/>
    <w:rsid w:val="00DA1788"/>
    <w:rsid w:val="00DA17B8"/>
    <w:rsid w:val="00DA17C7"/>
    <w:rsid w:val="00DA17F7"/>
    <w:rsid w:val="00DA1803"/>
    <w:rsid w:val="00DA1851"/>
    <w:rsid w:val="00DA185B"/>
    <w:rsid w:val="00DA1876"/>
    <w:rsid w:val="00DA18E3"/>
    <w:rsid w:val="00DA1981"/>
    <w:rsid w:val="00DA1986"/>
    <w:rsid w:val="00DA1987"/>
    <w:rsid w:val="00DA19C3"/>
    <w:rsid w:val="00DA19CF"/>
    <w:rsid w:val="00DA1A8A"/>
    <w:rsid w:val="00DA1A93"/>
    <w:rsid w:val="00DA1AC6"/>
    <w:rsid w:val="00DA1AF6"/>
    <w:rsid w:val="00DA1BCF"/>
    <w:rsid w:val="00DA1C0B"/>
    <w:rsid w:val="00DA1CDF"/>
    <w:rsid w:val="00DA1D2D"/>
    <w:rsid w:val="00DA1D74"/>
    <w:rsid w:val="00DA1ECD"/>
    <w:rsid w:val="00DA1ED2"/>
    <w:rsid w:val="00DA1EE8"/>
    <w:rsid w:val="00DA202E"/>
    <w:rsid w:val="00DA209E"/>
    <w:rsid w:val="00DA20C9"/>
    <w:rsid w:val="00DA2124"/>
    <w:rsid w:val="00DA21DA"/>
    <w:rsid w:val="00DA2281"/>
    <w:rsid w:val="00DA2328"/>
    <w:rsid w:val="00DA234E"/>
    <w:rsid w:val="00DA234F"/>
    <w:rsid w:val="00DA23A3"/>
    <w:rsid w:val="00DA23E0"/>
    <w:rsid w:val="00DA2410"/>
    <w:rsid w:val="00DA24EE"/>
    <w:rsid w:val="00DA253C"/>
    <w:rsid w:val="00DA25F3"/>
    <w:rsid w:val="00DA265A"/>
    <w:rsid w:val="00DA26BE"/>
    <w:rsid w:val="00DA26FF"/>
    <w:rsid w:val="00DA274D"/>
    <w:rsid w:val="00DA2893"/>
    <w:rsid w:val="00DA28AB"/>
    <w:rsid w:val="00DA2961"/>
    <w:rsid w:val="00DA2976"/>
    <w:rsid w:val="00DA299A"/>
    <w:rsid w:val="00DA29A2"/>
    <w:rsid w:val="00DA29AE"/>
    <w:rsid w:val="00DA29B1"/>
    <w:rsid w:val="00DA2A34"/>
    <w:rsid w:val="00DA2A51"/>
    <w:rsid w:val="00DA2A8E"/>
    <w:rsid w:val="00DA2AD8"/>
    <w:rsid w:val="00DA2B26"/>
    <w:rsid w:val="00DA2BA5"/>
    <w:rsid w:val="00DA2C6A"/>
    <w:rsid w:val="00DA2CE2"/>
    <w:rsid w:val="00DA2CEC"/>
    <w:rsid w:val="00DA2D39"/>
    <w:rsid w:val="00DA2D47"/>
    <w:rsid w:val="00DA2D52"/>
    <w:rsid w:val="00DA2D61"/>
    <w:rsid w:val="00DA2DDC"/>
    <w:rsid w:val="00DA2DF4"/>
    <w:rsid w:val="00DA2E13"/>
    <w:rsid w:val="00DA2E27"/>
    <w:rsid w:val="00DA2E4F"/>
    <w:rsid w:val="00DA2EA6"/>
    <w:rsid w:val="00DA2EBF"/>
    <w:rsid w:val="00DA2FCB"/>
    <w:rsid w:val="00DA3050"/>
    <w:rsid w:val="00DA30CB"/>
    <w:rsid w:val="00DA30D2"/>
    <w:rsid w:val="00DA31BC"/>
    <w:rsid w:val="00DA31F9"/>
    <w:rsid w:val="00DA32EA"/>
    <w:rsid w:val="00DA3392"/>
    <w:rsid w:val="00DA3452"/>
    <w:rsid w:val="00DA3463"/>
    <w:rsid w:val="00DA34E0"/>
    <w:rsid w:val="00DA34F3"/>
    <w:rsid w:val="00DA3516"/>
    <w:rsid w:val="00DA3614"/>
    <w:rsid w:val="00DA3618"/>
    <w:rsid w:val="00DA366B"/>
    <w:rsid w:val="00DA366C"/>
    <w:rsid w:val="00DA36C9"/>
    <w:rsid w:val="00DA36CD"/>
    <w:rsid w:val="00DA371D"/>
    <w:rsid w:val="00DA3771"/>
    <w:rsid w:val="00DA3789"/>
    <w:rsid w:val="00DA380E"/>
    <w:rsid w:val="00DA3867"/>
    <w:rsid w:val="00DA38DF"/>
    <w:rsid w:val="00DA38EA"/>
    <w:rsid w:val="00DA3951"/>
    <w:rsid w:val="00DA39C5"/>
    <w:rsid w:val="00DA39EA"/>
    <w:rsid w:val="00DA3A2C"/>
    <w:rsid w:val="00DA3A7A"/>
    <w:rsid w:val="00DA3AB6"/>
    <w:rsid w:val="00DA3B04"/>
    <w:rsid w:val="00DA3B53"/>
    <w:rsid w:val="00DA3BA5"/>
    <w:rsid w:val="00DA3CB4"/>
    <w:rsid w:val="00DA3D02"/>
    <w:rsid w:val="00DA3D8A"/>
    <w:rsid w:val="00DA3DE5"/>
    <w:rsid w:val="00DA3E4C"/>
    <w:rsid w:val="00DA3EB3"/>
    <w:rsid w:val="00DA3EDB"/>
    <w:rsid w:val="00DA3F80"/>
    <w:rsid w:val="00DA3FB6"/>
    <w:rsid w:val="00DA3FCD"/>
    <w:rsid w:val="00DA4026"/>
    <w:rsid w:val="00DA405F"/>
    <w:rsid w:val="00DA40B4"/>
    <w:rsid w:val="00DA4135"/>
    <w:rsid w:val="00DA42AC"/>
    <w:rsid w:val="00DA42E2"/>
    <w:rsid w:val="00DA42E3"/>
    <w:rsid w:val="00DA439E"/>
    <w:rsid w:val="00DA43BE"/>
    <w:rsid w:val="00DA4430"/>
    <w:rsid w:val="00DA443D"/>
    <w:rsid w:val="00DA444B"/>
    <w:rsid w:val="00DA4519"/>
    <w:rsid w:val="00DA4543"/>
    <w:rsid w:val="00DA4557"/>
    <w:rsid w:val="00DA4692"/>
    <w:rsid w:val="00DA4717"/>
    <w:rsid w:val="00DA473B"/>
    <w:rsid w:val="00DA473D"/>
    <w:rsid w:val="00DA479A"/>
    <w:rsid w:val="00DA4830"/>
    <w:rsid w:val="00DA484D"/>
    <w:rsid w:val="00DA4865"/>
    <w:rsid w:val="00DA487D"/>
    <w:rsid w:val="00DA491D"/>
    <w:rsid w:val="00DA4980"/>
    <w:rsid w:val="00DA49A5"/>
    <w:rsid w:val="00DA49B8"/>
    <w:rsid w:val="00DA49E2"/>
    <w:rsid w:val="00DA49FD"/>
    <w:rsid w:val="00DA4A88"/>
    <w:rsid w:val="00DA4B10"/>
    <w:rsid w:val="00DA4B20"/>
    <w:rsid w:val="00DA4B8E"/>
    <w:rsid w:val="00DA4B9D"/>
    <w:rsid w:val="00DA4C66"/>
    <w:rsid w:val="00DA4C67"/>
    <w:rsid w:val="00DA4D5E"/>
    <w:rsid w:val="00DA4DBA"/>
    <w:rsid w:val="00DA4DD4"/>
    <w:rsid w:val="00DA4DE3"/>
    <w:rsid w:val="00DA4DEA"/>
    <w:rsid w:val="00DA4E5C"/>
    <w:rsid w:val="00DA4EE3"/>
    <w:rsid w:val="00DA4F10"/>
    <w:rsid w:val="00DA4FAB"/>
    <w:rsid w:val="00DA5002"/>
    <w:rsid w:val="00DA50E3"/>
    <w:rsid w:val="00DA513D"/>
    <w:rsid w:val="00DA5159"/>
    <w:rsid w:val="00DA525E"/>
    <w:rsid w:val="00DA5291"/>
    <w:rsid w:val="00DA5332"/>
    <w:rsid w:val="00DA5334"/>
    <w:rsid w:val="00DA5343"/>
    <w:rsid w:val="00DA5383"/>
    <w:rsid w:val="00DA53B4"/>
    <w:rsid w:val="00DA53FC"/>
    <w:rsid w:val="00DA549F"/>
    <w:rsid w:val="00DA54CF"/>
    <w:rsid w:val="00DA5538"/>
    <w:rsid w:val="00DA5545"/>
    <w:rsid w:val="00DA555C"/>
    <w:rsid w:val="00DA55C7"/>
    <w:rsid w:val="00DA55D6"/>
    <w:rsid w:val="00DA566B"/>
    <w:rsid w:val="00DA570C"/>
    <w:rsid w:val="00DA573C"/>
    <w:rsid w:val="00DA57B2"/>
    <w:rsid w:val="00DA5802"/>
    <w:rsid w:val="00DA5838"/>
    <w:rsid w:val="00DA5879"/>
    <w:rsid w:val="00DA5883"/>
    <w:rsid w:val="00DA58A4"/>
    <w:rsid w:val="00DA58C0"/>
    <w:rsid w:val="00DA58C8"/>
    <w:rsid w:val="00DA5904"/>
    <w:rsid w:val="00DA5907"/>
    <w:rsid w:val="00DA5948"/>
    <w:rsid w:val="00DA595B"/>
    <w:rsid w:val="00DA595D"/>
    <w:rsid w:val="00DA59D1"/>
    <w:rsid w:val="00DA59E2"/>
    <w:rsid w:val="00DA5A0B"/>
    <w:rsid w:val="00DA5A62"/>
    <w:rsid w:val="00DA5B53"/>
    <w:rsid w:val="00DA5B9C"/>
    <w:rsid w:val="00DA5BDA"/>
    <w:rsid w:val="00DA5BF3"/>
    <w:rsid w:val="00DA5BFF"/>
    <w:rsid w:val="00DA5C40"/>
    <w:rsid w:val="00DA5D02"/>
    <w:rsid w:val="00DA5D33"/>
    <w:rsid w:val="00DA5D63"/>
    <w:rsid w:val="00DA5D6B"/>
    <w:rsid w:val="00DA5F75"/>
    <w:rsid w:val="00DA602F"/>
    <w:rsid w:val="00DA6075"/>
    <w:rsid w:val="00DA60C7"/>
    <w:rsid w:val="00DA60F8"/>
    <w:rsid w:val="00DA6195"/>
    <w:rsid w:val="00DA61BB"/>
    <w:rsid w:val="00DA61DC"/>
    <w:rsid w:val="00DA61FA"/>
    <w:rsid w:val="00DA6237"/>
    <w:rsid w:val="00DA62E3"/>
    <w:rsid w:val="00DA64CB"/>
    <w:rsid w:val="00DA6550"/>
    <w:rsid w:val="00DA655C"/>
    <w:rsid w:val="00DA6572"/>
    <w:rsid w:val="00DA6595"/>
    <w:rsid w:val="00DA65C8"/>
    <w:rsid w:val="00DA664E"/>
    <w:rsid w:val="00DA6657"/>
    <w:rsid w:val="00DA6688"/>
    <w:rsid w:val="00DA66B4"/>
    <w:rsid w:val="00DA6700"/>
    <w:rsid w:val="00DA67C0"/>
    <w:rsid w:val="00DA68C4"/>
    <w:rsid w:val="00DA6944"/>
    <w:rsid w:val="00DA6A70"/>
    <w:rsid w:val="00DA6A78"/>
    <w:rsid w:val="00DA6AF6"/>
    <w:rsid w:val="00DA6B6E"/>
    <w:rsid w:val="00DA6B8B"/>
    <w:rsid w:val="00DA6B91"/>
    <w:rsid w:val="00DA6B97"/>
    <w:rsid w:val="00DA6BBD"/>
    <w:rsid w:val="00DA6C51"/>
    <w:rsid w:val="00DA6D19"/>
    <w:rsid w:val="00DA6D66"/>
    <w:rsid w:val="00DA6D8A"/>
    <w:rsid w:val="00DA6F73"/>
    <w:rsid w:val="00DA6FFC"/>
    <w:rsid w:val="00DA7002"/>
    <w:rsid w:val="00DA7034"/>
    <w:rsid w:val="00DA7069"/>
    <w:rsid w:val="00DA7115"/>
    <w:rsid w:val="00DA715B"/>
    <w:rsid w:val="00DA717C"/>
    <w:rsid w:val="00DA71F3"/>
    <w:rsid w:val="00DA7328"/>
    <w:rsid w:val="00DA73CD"/>
    <w:rsid w:val="00DA747B"/>
    <w:rsid w:val="00DA74A7"/>
    <w:rsid w:val="00DA74E8"/>
    <w:rsid w:val="00DA752A"/>
    <w:rsid w:val="00DA7571"/>
    <w:rsid w:val="00DA763F"/>
    <w:rsid w:val="00DA769F"/>
    <w:rsid w:val="00DA7766"/>
    <w:rsid w:val="00DA77C5"/>
    <w:rsid w:val="00DA77E8"/>
    <w:rsid w:val="00DA77FF"/>
    <w:rsid w:val="00DA780F"/>
    <w:rsid w:val="00DA787B"/>
    <w:rsid w:val="00DA794D"/>
    <w:rsid w:val="00DA79C8"/>
    <w:rsid w:val="00DA79D8"/>
    <w:rsid w:val="00DA7A05"/>
    <w:rsid w:val="00DA7AD3"/>
    <w:rsid w:val="00DA7B0E"/>
    <w:rsid w:val="00DA7CF8"/>
    <w:rsid w:val="00DA7D0C"/>
    <w:rsid w:val="00DA7D7C"/>
    <w:rsid w:val="00DA7D8F"/>
    <w:rsid w:val="00DA7DCA"/>
    <w:rsid w:val="00DA7E3C"/>
    <w:rsid w:val="00DA7F31"/>
    <w:rsid w:val="00DA7FC5"/>
    <w:rsid w:val="00DA7FE4"/>
    <w:rsid w:val="00DB0049"/>
    <w:rsid w:val="00DB005F"/>
    <w:rsid w:val="00DB0077"/>
    <w:rsid w:val="00DB011A"/>
    <w:rsid w:val="00DB0183"/>
    <w:rsid w:val="00DB01AB"/>
    <w:rsid w:val="00DB01AC"/>
    <w:rsid w:val="00DB0214"/>
    <w:rsid w:val="00DB0269"/>
    <w:rsid w:val="00DB02B4"/>
    <w:rsid w:val="00DB02DA"/>
    <w:rsid w:val="00DB035C"/>
    <w:rsid w:val="00DB0363"/>
    <w:rsid w:val="00DB0367"/>
    <w:rsid w:val="00DB03A6"/>
    <w:rsid w:val="00DB04F8"/>
    <w:rsid w:val="00DB0515"/>
    <w:rsid w:val="00DB0588"/>
    <w:rsid w:val="00DB069C"/>
    <w:rsid w:val="00DB0721"/>
    <w:rsid w:val="00DB0852"/>
    <w:rsid w:val="00DB08E8"/>
    <w:rsid w:val="00DB091D"/>
    <w:rsid w:val="00DB093C"/>
    <w:rsid w:val="00DB0982"/>
    <w:rsid w:val="00DB09BD"/>
    <w:rsid w:val="00DB09ED"/>
    <w:rsid w:val="00DB09F8"/>
    <w:rsid w:val="00DB0A42"/>
    <w:rsid w:val="00DB0A84"/>
    <w:rsid w:val="00DB0ADD"/>
    <w:rsid w:val="00DB0B1B"/>
    <w:rsid w:val="00DB0B4B"/>
    <w:rsid w:val="00DB0B63"/>
    <w:rsid w:val="00DB0CB6"/>
    <w:rsid w:val="00DB0CFB"/>
    <w:rsid w:val="00DB0D04"/>
    <w:rsid w:val="00DB0D52"/>
    <w:rsid w:val="00DB0DDC"/>
    <w:rsid w:val="00DB0DFC"/>
    <w:rsid w:val="00DB0F36"/>
    <w:rsid w:val="00DB101C"/>
    <w:rsid w:val="00DB1099"/>
    <w:rsid w:val="00DB1115"/>
    <w:rsid w:val="00DB119B"/>
    <w:rsid w:val="00DB119C"/>
    <w:rsid w:val="00DB123D"/>
    <w:rsid w:val="00DB129E"/>
    <w:rsid w:val="00DB12B2"/>
    <w:rsid w:val="00DB133D"/>
    <w:rsid w:val="00DB13A4"/>
    <w:rsid w:val="00DB13C3"/>
    <w:rsid w:val="00DB1438"/>
    <w:rsid w:val="00DB1495"/>
    <w:rsid w:val="00DB14AB"/>
    <w:rsid w:val="00DB14DB"/>
    <w:rsid w:val="00DB154D"/>
    <w:rsid w:val="00DB1564"/>
    <w:rsid w:val="00DB159E"/>
    <w:rsid w:val="00DB1671"/>
    <w:rsid w:val="00DB171D"/>
    <w:rsid w:val="00DB173F"/>
    <w:rsid w:val="00DB17B2"/>
    <w:rsid w:val="00DB17F3"/>
    <w:rsid w:val="00DB18DD"/>
    <w:rsid w:val="00DB191F"/>
    <w:rsid w:val="00DB1981"/>
    <w:rsid w:val="00DB19A7"/>
    <w:rsid w:val="00DB19E3"/>
    <w:rsid w:val="00DB1A41"/>
    <w:rsid w:val="00DB1B54"/>
    <w:rsid w:val="00DB1B5D"/>
    <w:rsid w:val="00DB1BCD"/>
    <w:rsid w:val="00DB1BF5"/>
    <w:rsid w:val="00DB1C13"/>
    <w:rsid w:val="00DB1C2C"/>
    <w:rsid w:val="00DB1CB9"/>
    <w:rsid w:val="00DB1CD0"/>
    <w:rsid w:val="00DB1D13"/>
    <w:rsid w:val="00DB1D9C"/>
    <w:rsid w:val="00DB1DB2"/>
    <w:rsid w:val="00DB1DCB"/>
    <w:rsid w:val="00DB1E2C"/>
    <w:rsid w:val="00DB1E88"/>
    <w:rsid w:val="00DB1EFC"/>
    <w:rsid w:val="00DB1F14"/>
    <w:rsid w:val="00DB1F22"/>
    <w:rsid w:val="00DB1FE1"/>
    <w:rsid w:val="00DB1FF9"/>
    <w:rsid w:val="00DB205F"/>
    <w:rsid w:val="00DB206D"/>
    <w:rsid w:val="00DB2107"/>
    <w:rsid w:val="00DB2131"/>
    <w:rsid w:val="00DB21CE"/>
    <w:rsid w:val="00DB2203"/>
    <w:rsid w:val="00DB221B"/>
    <w:rsid w:val="00DB2245"/>
    <w:rsid w:val="00DB2246"/>
    <w:rsid w:val="00DB2267"/>
    <w:rsid w:val="00DB2387"/>
    <w:rsid w:val="00DB24C3"/>
    <w:rsid w:val="00DB24E8"/>
    <w:rsid w:val="00DB2531"/>
    <w:rsid w:val="00DB25CD"/>
    <w:rsid w:val="00DB260F"/>
    <w:rsid w:val="00DB2688"/>
    <w:rsid w:val="00DB269D"/>
    <w:rsid w:val="00DB270D"/>
    <w:rsid w:val="00DB2745"/>
    <w:rsid w:val="00DB277B"/>
    <w:rsid w:val="00DB282B"/>
    <w:rsid w:val="00DB2861"/>
    <w:rsid w:val="00DB28B4"/>
    <w:rsid w:val="00DB28C3"/>
    <w:rsid w:val="00DB2912"/>
    <w:rsid w:val="00DB2951"/>
    <w:rsid w:val="00DB2A24"/>
    <w:rsid w:val="00DB2AC6"/>
    <w:rsid w:val="00DB2AE9"/>
    <w:rsid w:val="00DB2B20"/>
    <w:rsid w:val="00DB2B94"/>
    <w:rsid w:val="00DB2BA6"/>
    <w:rsid w:val="00DB2C32"/>
    <w:rsid w:val="00DB2C78"/>
    <w:rsid w:val="00DB2D08"/>
    <w:rsid w:val="00DB2D57"/>
    <w:rsid w:val="00DB2D5C"/>
    <w:rsid w:val="00DB2E08"/>
    <w:rsid w:val="00DB2E0C"/>
    <w:rsid w:val="00DB2EEA"/>
    <w:rsid w:val="00DB2F27"/>
    <w:rsid w:val="00DB2F59"/>
    <w:rsid w:val="00DB316C"/>
    <w:rsid w:val="00DB318A"/>
    <w:rsid w:val="00DB31A9"/>
    <w:rsid w:val="00DB31B6"/>
    <w:rsid w:val="00DB3213"/>
    <w:rsid w:val="00DB324E"/>
    <w:rsid w:val="00DB333A"/>
    <w:rsid w:val="00DB3341"/>
    <w:rsid w:val="00DB3372"/>
    <w:rsid w:val="00DB33B7"/>
    <w:rsid w:val="00DB33C1"/>
    <w:rsid w:val="00DB3403"/>
    <w:rsid w:val="00DB341A"/>
    <w:rsid w:val="00DB3442"/>
    <w:rsid w:val="00DB344A"/>
    <w:rsid w:val="00DB34BB"/>
    <w:rsid w:val="00DB353D"/>
    <w:rsid w:val="00DB358A"/>
    <w:rsid w:val="00DB35C2"/>
    <w:rsid w:val="00DB35D7"/>
    <w:rsid w:val="00DB35EF"/>
    <w:rsid w:val="00DB3611"/>
    <w:rsid w:val="00DB362C"/>
    <w:rsid w:val="00DB364A"/>
    <w:rsid w:val="00DB3691"/>
    <w:rsid w:val="00DB36E1"/>
    <w:rsid w:val="00DB372D"/>
    <w:rsid w:val="00DB3732"/>
    <w:rsid w:val="00DB37C7"/>
    <w:rsid w:val="00DB381D"/>
    <w:rsid w:val="00DB38A6"/>
    <w:rsid w:val="00DB3988"/>
    <w:rsid w:val="00DB39E9"/>
    <w:rsid w:val="00DB3A06"/>
    <w:rsid w:val="00DB3A32"/>
    <w:rsid w:val="00DB3AAB"/>
    <w:rsid w:val="00DB3AE9"/>
    <w:rsid w:val="00DB3AF0"/>
    <w:rsid w:val="00DB3AFD"/>
    <w:rsid w:val="00DB3B6B"/>
    <w:rsid w:val="00DB3BA5"/>
    <w:rsid w:val="00DB3C3A"/>
    <w:rsid w:val="00DB3CB9"/>
    <w:rsid w:val="00DB3CCB"/>
    <w:rsid w:val="00DB3D42"/>
    <w:rsid w:val="00DB3DB5"/>
    <w:rsid w:val="00DB3DEC"/>
    <w:rsid w:val="00DB3E04"/>
    <w:rsid w:val="00DB3ECD"/>
    <w:rsid w:val="00DB3F8C"/>
    <w:rsid w:val="00DB4126"/>
    <w:rsid w:val="00DB42D3"/>
    <w:rsid w:val="00DB42D5"/>
    <w:rsid w:val="00DB4350"/>
    <w:rsid w:val="00DB43ED"/>
    <w:rsid w:val="00DB450A"/>
    <w:rsid w:val="00DB453C"/>
    <w:rsid w:val="00DB45E1"/>
    <w:rsid w:val="00DB46AC"/>
    <w:rsid w:val="00DB46EC"/>
    <w:rsid w:val="00DB4727"/>
    <w:rsid w:val="00DB477C"/>
    <w:rsid w:val="00DB4802"/>
    <w:rsid w:val="00DB489C"/>
    <w:rsid w:val="00DB48C6"/>
    <w:rsid w:val="00DB4934"/>
    <w:rsid w:val="00DB4973"/>
    <w:rsid w:val="00DB498D"/>
    <w:rsid w:val="00DB4A6F"/>
    <w:rsid w:val="00DB4BE8"/>
    <w:rsid w:val="00DB4C59"/>
    <w:rsid w:val="00DB4CC9"/>
    <w:rsid w:val="00DB4DD9"/>
    <w:rsid w:val="00DB4DF2"/>
    <w:rsid w:val="00DB4E0A"/>
    <w:rsid w:val="00DB4E89"/>
    <w:rsid w:val="00DB4EA2"/>
    <w:rsid w:val="00DB4F1D"/>
    <w:rsid w:val="00DB4FCA"/>
    <w:rsid w:val="00DB506A"/>
    <w:rsid w:val="00DB511C"/>
    <w:rsid w:val="00DB5190"/>
    <w:rsid w:val="00DB5247"/>
    <w:rsid w:val="00DB52DC"/>
    <w:rsid w:val="00DB5311"/>
    <w:rsid w:val="00DB538D"/>
    <w:rsid w:val="00DB5404"/>
    <w:rsid w:val="00DB5493"/>
    <w:rsid w:val="00DB5641"/>
    <w:rsid w:val="00DB56E5"/>
    <w:rsid w:val="00DB57C6"/>
    <w:rsid w:val="00DB57CB"/>
    <w:rsid w:val="00DB5882"/>
    <w:rsid w:val="00DB58ED"/>
    <w:rsid w:val="00DB5921"/>
    <w:rsid w:val="00DB599E"/>
    <w:rsid w:val="00DB5A43"/>
    <w:rsid w:val="00DB5A4A"/>
    <w:rsid w:val="00DB5B40"/>
    <w:rsid w:val="00DB5D08"/>
    <w:rsid w:val="00DB5D15"/>
    <w:rsid w:val="00DB5D49"/>
    <w:rsid w:val="00DB5D8E"/>
    <w:rsid w:val="00DB5ECB"/>
    <w:rsid w:val="00DB5EE7"/>
    <w:rsid w:val="00DB5F20"/>
    <w:rsid w:val="00DB5F2D"/>
    <w:rsid w:val="00DB5F61"/>
    <w:rsid w:val="00DB5FDE"/>
    <w:rsid w:val="00DB60CF"/>
    <w:rsid w:val="00DB614D"/>
    <w:rsid w:val="00DB61EF"/>
    <w:rsid w:val="00DB622A"/>
    <w:rsid w:val="00DB62E8"/>
    <w:rsid w:val="00DB6311"/>
    <w:rsid w:val="00DB63EE"/>
    <w:rsid w:val="00DB64D3"/>
    <w:rsid w:val="00DB6556"/>
    <w:rsid w:val="00DB6593"/>
    <w:rsid w:val="00DB66AF"/>
    <w:rsid w:val="00DB676E"/>
    <w:rsid w:val="00DB67F4"/>
    <w:rsid w:val="00DB687E"/>
    <w:rsid w:val="00DB68B7"/>
    <w:rsid w:val="00DB68D0"/>
    <w:rsid w:val="00DB696E"/>
    <w:rsid w:val="00DB6AA2"/>
    <w:rsid w:val="00DB6B60"/>
    <w:rsid w:val="00DB6B62"/>
    <w:rsid w:val="00DB6C10"/>
    <w:rsid w:val="00DB6C6E"/>
    <w:rsid w:val="00DB6C81"/>
    <w:rsid w:val="00DB6C92"/>
    <w:rsid w:val="00DB6CB4"/>
    <w:rsid w:val="00DB6D76"/>
    <w:rsid w:val="00DB6DA0"/>
    <w:rsid w:val="00DB6F7B"/>
    <w:rsid w:val="00DB6FA4"/>
    <w:rsid w:val="00DB7012"/>
    <w:rsid w:val="00DB7026"/>
    <w:rsid w:val="00DB704B"/>
    <w:rsid w:val="00DB7097"/>
    <w:rsid w:val="00DB713F"/>
    <w:rsid w:val="00DB7175"/>
    <w:rsid w:val="00DB727C"/>
    <w:rsid w:val="00DB72F3"/>
    <w:rsid w:val="00DB7361"/>
    <w:rsid w:val="00DB74E6"/>
    <w:rsid w:val="00DB74F0"/>
    <w:rsid w:val="00DB750F"/>
    <w:rsid w:val="00DB7550"/>
    <w:rsid w:val="00DB75CE"/>
    <w:rsid w:val="00DB75FE"/>
    <w:rsid w:val="00DB773D"/>
    <w:rsid w:val="00DB784B"/>
    <w:rsid w:val="00DB7901"/>
    <w:rsid w:val="00DB797D"/>
    <w:rsid w:val="00DB7A4F"/>
    <w:rsid w:val="00DB7A83"/>
    <w:rsid w:val="00DB7AEF"/>
    <w:rsid w:val="00DB7B0A"/>
    <w:rsid w:val="00DB7B7F"/>
    <w:rsid w:val="00DB7C0A"/>
    <w:rsid w:val="00DB7CB7"/>
    <w:rsid w:val="00DB7D5F"/>
    <w:rsid w:val="00DB7DBB"/>
    <w:rsid w:val="00DB7DC7"/>
    <w:rsid w:val="00DB7E26"/>
    <w:rsid w:val="00DB7E33"/>
    <w:rsid w:val="00DC0003"/>
    <w:rsid w:val="00DC0069"/>
    <w:rsid w:val="00DC014B"/>
    <w:rsid w:val="00DC018F"/>
    <w:rsid w:val="00DC01E4"/>
    <w:rsid w:val="00DC0253"/>
    <w:rsid w:val="00DC026E"/>
    <w:rsid w:val="00DC02D0"/>
    <w:rsid w:val="00DC033F"/>
    <w:rsid w:val="00DC03C4"/>
    <w:rsid w:val="00DC03D0"/>
    <w:rsid w:val="00DC0443"/>
    <w:rsid w:val="00DC0481"/>
    <w:rsid w:val="00DC04B9"/>
    <w:rsid w:val="00DC04FC"/>
    <w:rsid w:val="00DC056B"/>
    <w:rsid w:val="00DC0600"/>
    <w:rsid w:val="00DC0607"/>
    <w:rsid w:val="00DC0640"/>
    <w:rsid w:val="00DC06CC"/>
    <w:rsid w:val="00DC06F2"/>
    <w:rsid w:val="00DC070F"/>
    <w:rsid w:val="00DC0712"/>
    <w:rsid w:val="00DC0794"/>
    <w:rsid w:val="00DC07E1"/>
    <w:rsid w:val="00DC08AA"/>
    <w:rsid w:val="00DC0971"/>
    <w:rsid w:val="00DC098F"/>
    <w:rsid w:val="00DC09F9"/>
    <w:rsid w:val="00DC0B6A"/>
    <w:rsid w:val="00DC0BF1"/>
    <w:rsid w:val="00DC0C1D"/>
    <w:rsid w:val="00DC0C20"/>
    <w:rsid w:val="00DC0C2D"/>
    <w:rsid w:val="00DC0C41"/>
    <w:rsid w:val="00DC0D21"/>
    <w:rsid w:val="00DC0D5B"/>
    <w:rsid w:val="00DC0D88"/>
    <w:rsid w:val="00DC0D94"/>
    <w:rsid w:val="00DC0DCF"/>
    <w:rsid w:val="00DC0F18"/>
    <w:rsid w:val="00DC0F39"/>
    <w:rsid w:val="00DC0F40"/>
    <w:rsid w:val="00DC0F6D"/>
    <w:rsid w:val="00DC0F7D"/>
    <w:rsid w:val="00DC1000"/>
    <w:rsid w:val="00DC11AD"/>
    <w:rsid w:val="00DC126B"/>
    <w:rsid w:val="00DC12D8"/>
    <w:rsid w:val="00DC132E"/>
    <w:rsid w:val="00DC1337"/>
    <w:rsid w:val="00DC134E"/>
    <w:rsid w:val="00DC13A0"/>
    <w:rsid w:val="00DC13CC"/>
    <w:rsid w:val="00DC13E4"/>
    <w:rsid w:val="00DC150D"/>
    <w:rsid w:val="00DC15A8"/>
    <w:rsid w:val="00DC15EA"/>
    <w:rsid w:val="00DC1643"/>
    <w:rsid w:val="00DC1644"/>
    <w:rsid w:val="00DC166C"/>
    <w:rsid w:val="00DC18BA"/>
    <w:rsid w:val="00DC1986"/>
    <w:rsid w:val="00DC1A67"/>
    <w:rsid w:val="00DC1B9B"/>
    <w:rsid w:val="00DC1BA3"/>
    <w:rsid w:val="00DC1BAA"/>
    <w:rsid w:val="00DC1C04"/>
    <w:rsid w:val="00DC1C50"/>
    <w:rsid w:val="00DC1C73"/>
    <w:rsid w:val="00DC1CFC"/>
    <w:rsid w:val="00DC1D72"/>
    <w:rsid w:val="00DC1ECB"/>
    <w:rsid w:val="00DC1EE9"/>
    <w:rsid w:val="00DC1F88"/>
    <w:rsid w:val="00DC1F96"/>
    <w:rsid w:val="00DC2063"/>
    <w:rsid w:val="00DC20AF"/>
    <w:rsid w:val="00DC2187"/>
    <w:rsid w:val="00DC2227"/>
    <w:rsid w:val="00DC2238"/>
    <w:rsid w:val="00DC22A0"/>
    <w:rsid w:val="00DC22B6"/>
    <w:rsid w:val="00DC22CB"/>
    <w:rsid w:val="00DC2391"/>
    <w:rsid w:val="00DC2397"/>
    <w:rsid w:val="00DC239B"/>
    <w:rsid w:val="00DC2532"/>
    <w:rsid w:val="00DC2552"/>
    <w:rsid w:val="00DC256A"/>
    <w:rsid w:val="00DC256E"/>
    <w:rsid w:val="00DC26E9"/>
    <w:rsid w:val="00DC275E"/>
    <w:rsid w:val="00DC27D1"/>
    <w:rsid w:val="00DC286B"/>
    <w:rsid w:val="00DC2939"/>
    <w:rsid w:val="00DC2963"/>
    <w:rsid w:val="00DC29CB"/>
    <w:rsid w:val="00DC2A06"/>
    <w:rsid w:val="00DC2AC7"/>
    <w:rsid w:val="00DC2C29"/>
    <w:rsid w:val="00DC2C3B"/>
    <w:rsid w:val="00DC2C60"/>
    <w:rsid w:val="00DC2C8B"/>
    <w:rsid w:val="00DC2CAE"/>
    <w:rsid w:val="00DC2CCB"/>
    <w:rsid w:val="00DC2D05"/>
    <w:rsid w:val="00DC2D48"/>
    <w:rsid w:val="00DC2D7A"/>
    <w:rsid w:val="00DC2D7B"/>
    <w:rsid w:val="00DC2D8D"/>
    <w:rsid w:val="00DC2DD9"/>
    <w:rsid w:val="00DC2E5E"/>
    <w:rsid w:val="00DC2ED1"/>
    <w:rsid w:val="00DC3070"/>
    <w:rsid w:val="00DC312B"/>
    <w:rsid w:val="00DC3254"/>
    <w:rsid w:val="00DC32FF"/>
    <w:rsid w:val="00DC3355"/>
    <w:rsid w:val="00DC33D2"/>
    <w:rsid w:val="00DC33E6"/>
    <w:rsid w:val="00DC3447"/>
    <w:rsid w:val="00DC3451"/>
    <w:rsid w:val="00DC3474"/>
    <w:rsid w:val="00DC356D"/>
    <w:rsid w:val="00DC3579"/>
    <w:rsid w:val="00DC3604"/>
    <w:rsid w:val="00DC3739"/>
    <w:rsid w:val="00DC37FD"/>
    <w:rsid w:val="00DC3874"/>
    <w:rsid w:val="00DC387B"/>
    <w:rsid w:val="00DC387C"/>
    <w:rsid w:val="00DC38CE"/>
    <w:rsid w:val="00DC3947"/>
    <w:rsid w:val="00DC39E7"/>
    <w:rsid w:val="00DC3A68"/>
    <w:rsid w:val="00DC3A82"/>
    <w:rsid w:val="00DC3B1A"/>
    <w:rsid w:val="00DC3B73"/>
    <w:rsid w:val="00DC3C44"/>
    <w:rsid w:val="00DC3CA4"/>
    <w:rsid w:val="00DC3CD5"/>
    <w:rsid w:val="00DC3D3D"/>
    <w:rsid w:val="00DC3D5D"/>
    <w:rsid w:val="00DC3E1B"/>
    <w:rsid w:val="00DC3EC8"/>
    <w:rsid w:val="00DC3EE5"/>
    <w:rsid w:val="00DC3F7A"/>
    <w:rsid w:val="00DC40A9"/>
    <w:rsid w:val="00DC40BE"/>
    <w:rsid w:val="00DC40FF"/>
    <w:rsid w:val="00DC416D"/>
    <w:rsid w:val="00DC41D3"/>
    <w:rsid w:val="00DC4279"/>
    <w:rsid w:val="00DC42A1"/>
    <w:rsid w:val="00DC42BF"/>
    <w:rsid w:val="00DC4337"/>
    <w:rsid w:val="00DC4345"/>
    <w:rsid w:val="00DC4361"/>
    <w:rsid w:val="00DC437B"/>
    <w:rsid w:val="00DC43A2"/>
    <w:rsid w:val="00DC43C9"/>
    <w:rsid w:val="00DC43CE"/>
    <w:rsid w:val="00DC43ED"/>
    <w:rsid w:val="00DC4421"/>
    <w:rsid w:val="00DC4480"/>
    <w:rsid w:val="00DC44C5"/>
    <w:rsid w:val="00DC4560"/>
    <w:rsid w:val="00DC465B"/>
    <w:rsid w:val="00DC46D0"/>
    <w:rsid w:val="00DC46F0"/>
    <w:rsid w:val="00DC4707"/>
    <w:rsid w:val="00DC480C"/>
    <w:rsid w:val="00DC4846"/>
    <w:rsid w:val="00DC494F"/>
    <w:rsid w:val="00DC497A"/>
    <w:rsid w:val="00DC4983"/>
    <w:rsid w:val="00DC4A02"/>
    <w:rsid w:val="00DC4ACC"/>
    <w:rsid w:val="00DC4B52"/>
    <w:rsid w:val="00DC4B68"/>
    <w:rsid w:val="00DC4C9F"/>
    <w:rsid w:val="00DC4DBC"/>
    <w:rsid w:val="00DC4DFD"/>
    <w:rsid w:val="00DC4E4A"/>
    <w:rsid w:val="00DC4E4B"/>
    <w:rsid w:val="00DC4E55"/>
    <w:rsid w:val="00DC4F2B"/>
    <w:rsid w:val="00DC4F42"/>
    <w:rsid w:val="00DC4F74"/>
    <w:rsid w:val="00DC4FA2"/>
    <w:rsid w:val="00DC4FB1"/>
    <w:rsid w:val="00DC4FBB"/>
    <w:rsid w:val="00DC508B"/>
    <w:rsid w:val="00DC514C"/>
    <w:rsid w:val="00DC5160"/>
    <w:rsid w:val="00DC51B7"/>
    <w:rsid w:val="00DC51F7"/>
    <w:rsid w:val="00DC5308"/>
    <w:rsid w:val="00DC5348"/>
    <w:rsid w:val="00DC53C2"/>
    <w:rsid w:val="00DC5469"/>
    <w:rsid w:val="00DC5497"/>
    <w:rsid w:val="00DC54BF"/>
    <w:rsid w:val="00DC5504"/>
    <w:rsid w:val="00DC5567"/>
    <w:rsid w:val="00DC55E6"/>
    <w:rsid w:val="00DC5633"/>
    <w:rsid w:val="00DC56FE"/>
    <w:rsid w:val="00DC5809"/>
    <w:rsid w:val="00DC585C"/>
    <w:rsid w:val="00DC5876"/>
    <w:rsid w:val="00DC589C"/>
    <w:rsid w:val="00DC58D4"/>
    <w:rsid w:val="00DC591E"/>
    <w:rsid w:val="00DC5947"/>
    <w:rsid w:val="00DC5A2E"/>
    <w:rsid w:val="00DC5A42"/>
    <w:rsid w:val="00DC5A9D"/>
    <w:rsid w:val="00DC5AB6"/>
    <w:rsid w:val="00DC5AC0"/>
    <w:rsid w:val="00DC5B77"/>
    <w:rsid w:val="00DC5B8B"/>
    <w:rsid w:val="00DC5BFF"/>
    <w:rsid w:val="00DC5C2C"/>
    <w:rsid w:val="00DC5CFC"/>
    <w:rsid w:val="00DC5DA0"/>
    <w:rsid w:val="00DC5E05"/>
    <w:rsid w:val="00DC5E10"/>
    <w:rsid w:val="00DC5E47"/>
    <w:rsid w:val="00DC5F03"/>
    <w:rsid w:val="00DC5F5D"/>
    <w:rsid w:val="00DC5F7F"/>
    <w:rsid w:val="00DC5FEA"/>
    <w:rsid w:val="00DC602B"/>
    <w:rsid w:val="00DC605C"/>
    <w:rsid w:val="00DC60BB"/>
    <w:rsid w:val="00DC60EC"/>
    <w:rsid w:val="00DC610A"/>
    <w:rsid w:val="00DC6113"/>
    <w:rsid w:val="00DC6161"/>
    <w:rsid w:val="00DC61B6"/>
    <w:rsid w:val="00DC6206"/>
    <w:rsid w:val="00DC6236"/>
    <w:rsid w:val="00DC6245"/>
    <w:rsid w:val="00DC6267"/>
    <w:rsid w:val="00DC62EA"/>
    <w:rsid w:val="00DC641C"/>
    <w:rsid w:val="00DC642C"/>
    <w:rsid w:val="00DC6441"/>
    <w:rsid w:val="00DC644C"/>
    <w:rsid w:val="00DC646B"/>
    <w:rsid w:val="00DC64AB"/>
    <w:rsid w:val="00DC64E7"/>
    <w:rsid w:val="00DC651A"/>
    <w:rsid w:val="00DC6584"/>
    <w:rsid w:val="00DC65D5"/>
    <w:rsid w:val="00DC6604"/>
    <w:rsid w:val="00DC660C"/>
    <w:rsid w:val="00DC663F"/>
    <w:rsid w:val="00DC66EE"/>
    <w:rsid w:val="00DC670D"/>
    <w:rsid w:val="00DC672E"/>
    <w:rsid w:val="00DC6775"/>
    <w:rsid w:val="00DC67B3"/>
    <w:rsid w:val="00DC6800"/>
    <w:rsid w:val="00DC68C1"/>
    <w:rsid w:val="00DC6901"/>
    <w:rsid w:val="00DC6966"/>
    <w:rsid w:val="00DC6981"/>
    <w:rsid w:val="00DC69A0"/>
    <w:rsid w:val="00DC69EC"/>
    <w:rsid w:val="00DC69F1"/>
    <w:rsid w:val="00DC69F8"/>
    <w:rsid w:val="00DC6AD8"/>
    <w:rsid w:val="00DC6AEB"/>
    <w:rsid w:val="00DC6B8B"/>
    <w:rsid w:val="00DC6BBD"/>
    <w:rsid w:val="00DC6BC9"/>
    <w:rsid w:val="00DC6BD2"/>
    <w:rsid w:val="00DC6C0F"/>
    <w:rsid w:val="00DC6CD4"/>
    <w:rsid w:val="00DC6CD5"/>
    <w:rsid w:val="00DC6D2F"/>
    <w:rsid w:val="00DC6D93"/>
    <w:rsid w:val="00DC6DA9"/>
    <w:rsid w:val="00DC6DC8"/>
    <w:rsid w:val="00DC6DD2"/>
    <w:rsid w:val="00DC6E2B"/>
    <w:rsid w:val="00DC6EDE"/>
    <w:rsid w:val="00DC6EE8"/>
    <w:rsid w:val="00DC6F11"/>
    <w:rsid w:val="00DC6F71"/>
    <w:rsid w:val="00DC6FCA"/>
    <w:rsid w:val="00DC70F4"/>
    <w:rsid w:val="00DC7116"/>
    <w:rsid w:val="00DC71BB"/>
    <w:rsid w:val="00DC71C3"/>
    <w:rsid w:val="00DC71C7"/>
    <w:rsid w:val="00DC71D3"/>
    <w:rsid w:val="00DC724C"/>
    <w:rsid w:val="00DC7267"/>
    <w:rsid w:val="00DC7295"/>
    <w:rsid w:val="00DC72C2"/>
    <w:rsid w:val="00DC72F8"/>
    <w:rsid w:val="00DC735C"/>
    <w:rsid w:val="00DC73AE"/>
    <w:rsid w:val="00DC749D"/>
    <w:rsid w:val="00DC74EE"/>
    <w:rsid w:val="00DC7529"/>
    <w:rsid w:val="00DC757D"/>
    <w:rsid w:val="00DC7662"/>
    <w:rsid w:val="00DC7723"/>
    <w:rsid w:val="00DC7770"/>
    <w:rsid w:val="00DC7847"/>
    <w:rsid w:val="00DC78B3"/>
    <w:rsid w:val="00DC78D7"/>
    <w:rsid w:val="00DC7945"/>
    <w:rsid w:val="00DC79AD"/>
    <w:rsid w:val="00DC7B49"/>
    <w:rsid w:val="00DC7B4F"/>
    <w:rsid w:val="00DC7B74"/>
    <w:rsid w:val="00DC7C16"/>
    <w:rsid w:val="00DC7CE5"/>
    <w:rsid w:val="00DC7D18"/>
    <w:rsid w:val="00DC7D8B"/>
    <w:rsid w:val="00DC7D8E"/>
    <w:rsid w:val="00DC7DA3"/>
    <w:rsid w:val="00DC7DBF"/>
    <w:rsid w:val="00DC7EB8"/>
    <w:rsid w:val="00DC7F92"/>
    <w:rsid w:val="00DC7FF2"/>
    <w:rsid w:val="00DD0032"/>
    <w:rsid w:val="00DD0098"/>
    <w:rsid w:val="00DD013C"/>
    <w:rsid w:val="00DD0153"/>
    <w:rsid w:val="00DD016A"/>
    <w:rsid w:val="00DD02BB"/>
    <w:rsid w:val="00DD02F1"/>
    <w:rsid w:val="00DD0397"/>
    <w:rsid w:val="00DD042E"/>
    <w:rsid w:val="00DD0464"/>
    <w:rsid w:val="00DD04A0"/>
    <w:rsid w:val="00DD0592"/>
    <w:rsid w:val="00DD05D3"/>
    <w:rsid w:val="00DD05F2"/>
    <w:rsid w:val="00DD0645"/>
    <w:rsid w:val="00DD06F3"/>
    <w:rsid w:val="00DD0729"/>
    <w:rsid w:val="00DD072F"/>
    <w:rsid w:val="00DD0732"/>
    <w:rsid w:val="00DD074E"/>
    <w:rsid w:val="00DD0796"/>
    <w:rsid w:val="00DD07B7"/>
    <w:rsid w:val="00DD07F8"/>
    <w:rsid w:val="00DD0822"/>
    <w:rsid w:val="00DD08B0"/>
    <w:rsid w:val="00DD09DE"/>
    <w:rsid w:val="00DD09F3"/>
    <w:rsid w:val="00DD0A25"/>
    <w:rsid w:val="00DD0A26"/>
    <w:rsid w:val="00DD0A2F"/>
    <w:rsid w:val="00DD0A45"/>
    <w:rsid w:val="00DD0A47"/>
    <w:rsid w:val="00DD0A8B"/>
    <w:rsid w:val="00DD0AFB"/>
    <w:rsid w:val="00DD0B3B"/>
    <w:rsid w:val="00DD0B40"/>
    <w:rsid w:val="00DD0B8C"/>
    <w:rsid w:val="00DD0B91"/>
    <w:rsid w:val="00DD0BBB"/>
    <w:rsid w:val="00DD0BD3"/>
    <w:rsid w:val="00DD0C0B"/>
    <w:rsid w:val="00DD0C85"/>
    <w:rsid w:val="00DD0CF1"/>
    <w:rsid w:val="00DD0D21"/>
    <w:rsid w:val="00DD0DB1"/>
    <w:rsid w:val="00DD0E2F"/>
    <w:rsid w:val="00DD0E93"/>
    <w:rsid w:val="00DD0F62"/>
    <w:rsid w:val="00DD0F73"/>
    <w:rsid w:val="00DD0F9C"/>
    <w:rsid w:val="00DD0FB8"/>
    <w:rsid w:val="00DD1014"/>
    <w:rsid w:val="00DD1049"/>
    <w:rsid w:val="00DD1060"/>
    <w:rsid w:val="00DD1086"/>
    <w:rsid w:val="00DD1111"/>
    <w:rsid w:val="00DD113A"/>
    <w:rsid w:val="00DD113C"/>
    <w:rsid w:val="00DD1142"/>
    <w:rsid w:val="00DD11B2"/>
    <w:rsid w:val="00DD11D2"/>
    <w:rsid w:val="00DD123D"/>
    <w:rsid w:val="00DD1276"/>
    <w:rsid w:val="00DD1304"/>
    <w:rsid w:val="00DD131D"/>
    <w:rsid w:val="00DD1320"/>
    <w:rsid w:val="00DD1390"/>
    <w:rsid w:val="00DD13ED"/>
    <w:rsid w:val="00DD1432"/>
    <w:rsid w:val="00DD1473"/>
    <w:rsid w:val="00DD158C"/>
    <w:rsid w:val="00DD1615"/>
    <w:rsid w:val="00DD16CD"/>
    <w:rsid w:val="00DD16D0"/>
    <w:rsid w:val="00DD1753"/>
    <w:rsid w:val="00DD178C"/>
    <w:rsid w:val="00DD17E3"/>
    <w:rsid w:val="00DD181D"/>
    <w:rsid w:val="00DD1840"/>
    <w:rsid w:val="00DD192F"/>
    <w:rsid w:val="00DD194D"/>
    <w:rsid w:val="00DD1AD3"/>
    <w:rsid w:val="00DD1B94"/>
    <w:rsid w:val="00DD1BC2"/>
    <w:rsid w:val="00DD1C1F"/>
    <w:rsid w:val="00DD1CD6"/>
    <w:rsid w:val="00DD1EAB"/>
    <w:rsid w:val="00DD20B1"/>
    <w:rsid w:val="00DD2149"/>
    <w:rsid w:val="00DD2247"/>
    <w:rsid w:val="00DD2248"/>
    <w:rsid w:val="00DD226E"/>
    <w:rsid w:val="00DD22A4"/>
    <w:rsid w:val="00DD22DD"/>
    <w:rsid w:val="00DD22E2"/>
    <w:rsid w:val="00DD22E8"/>
    <w:rsid w:val="00DD2426"/>
    <w:rsid w:val="00DD2537"/>
    <w:rsid w:val="00DD25EB"/>
    <w:rsid w:val="00DD2619"/>
    <w:rsid w:val="00DD266D"/>
    <w:rsid w:val="00DD2676"/>
    <w:rsid w:val="00DD26AD"/>
    <w:rsid w:val="00DD26B3"/>
    <w:rsid w:val="00DD26B4"/>
    <w:rsid w:val="00DD273B"/>
    <w:rsid w:val="00DD277E"/>
    <w:rsid w:val="00DD2790"/>
    <w:rsid w:val="00DD2794"/>
    <w:rsid w:val="00DD27A4"/>
    <w:rsid w:val="00DD27D3"/>
    <w:rsid w:val="00DD27D5"/>
    <w:rsid w:val="00DD280F"/>
    <w:rsid w:val="00DD2845"/>
    <w:rsid w:val="00DD28A2"/>
    <w:rsid w:val="00DD2990"/>
    <w:rsid w:val="00DD29EE"/>
    <w:rsid w:val="00DD2A35"/>
    <w:rsid w:val="00DD2A59"/>
    <w:rsid w:val="00DD2AB2"/>
    <w:rsid w:val="00DD2BF8"/>
    <w:rsid w:val="00DD2CBA"/>
    <w:rsid w:val="00DD2E09"/>
    <w:rsid w:val="00DD2E6D"/>
    <w:rsid w:val="00DD2E8D"/>
    <w:rsid w:val="00DD2E92"/>
    <w:rsid w:val="00DD2EDC"/>
    <w:rsid w:val="00DD2EE6"/>
    <w:rsid w:val="00DD2EF1"/>
    <w:rsid w:val="00DD30F5"/>
    <w:rsid w:val="00DD319E"/>
    <w:rsid w:val="00DD31EA"/>
    <w:rsid w:val="00DD3364"/>
    <w:rsid w:val="00DD3405"/>
    <w:rsid w:val="00DD35A7"/>
    <w:rsid w:val="00DD35F0"/>
    <w:rsid w:val="00DD3638"/>
    <w:rsid w:val="00DD3662"/>
    <w:rsid w:val="00DD3678"/>
    <w:rsid w:val="00DD3680"/>
    <w:rsid w:val="00DD36BC"/>
    <w:rsid w:val="00DD36D3"/>
    <w:rsid w:val="00DD3721"/>
    <w:rsid w:val="00DD3759"/>
    <w:rsid w:val="00DD3764"/>
    <w:rsid w:val="00DD382C"/>
    <w:rsid w:val="00DD3875"/>
    <w:rsid w:val="00DD3994"/>
    <w:rsid w:val="00DD39C2"/>
    <w:rsid w:val="00DD39CA"/>
    <w:rsid w:val="00DD39CC"/>
    <w:rsid w:val="00DD39F1"/>
    <w:rsid w:val="00DD3A4B"/>
    <w:rsid w:val="00DD3ACF"/>
    <w:rsid w:val="00DD3B04"/>
    <w:rsid w:val="00DD3B0F"/>
    <w:rsid w:val="00DD3B18"/>
    <w:rsid w:val="00DD3BCA"/>
    <w:rsid w:val="00DD3C05"/>
    <w:rsid w:val="00DD3C3E"/>
    <w:rsid w:val="00DD3C50"/>
    <w:rsid w:val="00DD3CD5"/>
    <w:rsid w:val="00DD3CE2"/>
    <w:rsid w:val="00DD3D06"/>
    <w:rsid w:val="00DD3D24"/>
    <w:rsid w:val="00DD3DA8"/>
    <w:rsid w:val="00DD3DF4"/>
    <w:rsid w:val="00DD3E40"/>
    <w:rsid w:val="00DD3E42"/>
    <w:rsid w:val="00DD3E52"/>
    <w:rsid w:val="00DD3E70"/>
    <w:rsid w:val="00DD3EDE"/>
    <w:rsid w:val="00DD3F4E"/>
    <w:rsid w:val="00DD3F9A"/>
    <w:rsid w:val="00DD4012"/>
    <w:rsid w:val="00DD40AC"/>
    <w:rsid w:val="00DD40C1"/>
    <w:rsid w:val="00DD40EB"/>
    <w:rsid w:val="00DD40F9"/>
    <w:rsid w:val="00DD428A"/>
    <w:rsid w:val="00DD4306"/>
    <w:rsid w:val="00DD437F"/>
    <w:rsid w:val="00DD4394"/>
    <w:rsid w:val="00DD439F"/>
    <w:rsid w:val="00DD43AC"/>
    <w:rsid w:val="00DD4463"/>
    <w:rsid w:val="00DD4476"/>
    <w:rsid w:val="00DD4524"/>
    <w:rsid w:val="00DD4547"/>
    <w:rsid w:val="00DD45B3"/>
    <w:rsid w:val="00DD45D6"/>
    <w:rsid w:val="00DD4605"/>
    <w:rsid w:val="00DD4621"/>
    <w:rsid w:val="00DD4689"/>
    <w:rsid w:val="00DD47A4"/>
    <w:rsid w:val="00DD47C0"/>
    <w:rsid w:val="00DD4862"/>
    <w:rsid w:val="00DD4895"/>
    <w:rsid w:val="00DD48D8"/>
    <w:rsid w:val="00DD48EE"/>
    <w:rsid w:val="00DD4A35"/>
    <w:rsid w:val="00DD4AB9"/>
    <w:rsid w:val="00DD4AEB"/>
    <w:rsid w:val="00DD4AF0"/>
    <w:rsid w:val="00DD4B1F"/>
    <w:rsid w:val="00DD4B31"/>
    <w:rsid w:val="00DD4BB4"/>
    <w:rsid w:val="00DD4DD8"/>
    <w:rsid w:val="00DD4E5F"/>
    <w:rsid w:val="00DD4EBA"/>
    <w:rsid w:val="00DD4F4D"/>
    <w:rsid w:val="00DD4FB2"/>
    <w:rsid w:val="00DD5037"/>
    <w:rsid w:val="00DD506A"/>
    <w:rsid w:val="00DD50EA"/>
    <w:rsid w:val="00DD5100"/>
    <w:rsid w:val="00DD522E"/>
    <w:rsid w:val="00DD5245"/>
    <w:rsid w:val="00DD5287"/>
    <w:rsid w:val="00DD5293"/>
    <w:rsid w:val="00DD5310"/>
    <w:rsid w:val="00DD5347"/>
    <w:rsid w:val="00DD53A2"/>
    <w:rsid w:val="00DD5401"/>
    <w:rsid w:val="00DD5547"/>
    <w:rsid w:val="00DD568D"/>
    <w:rsid w:val="00DD56D2"/>
    <w:rsid w:val="00DD5739"/>
    <w:rsid w:val="00DD5752"/>
    <w:rsid w:val="00DD579B"/>
    <w:rsid w:val="00DD5839"/>
    <w:rsid w:val="00DD588D"/>
    <w:rsid w:val="00DD59FD"/>
    <w:rsid w:val="00DD5A05"/>
    <w:rsid w:val="00DD5ABD"/>
    <w:rsid w:val="00DD5B32"/>
    <w:rsid w:val="00DD5BAA"/>
    <w:rsid w:val="00DD5C17"/>
    <w:rsid w:val="00DD5C86"/>
    <w:rsid w:val="00DD5D03"/>
    <w:rsid w:val="00DD5D17"/>
    <w:rsid w:val="00DD5D36"/>
    <w:rsid w:val="00DD5DAB"/>
    <w:rsid w:val="00DD5E11"/>
    <w:rsid w:val="00DD5EC8"/>
    <w:rsid w:val="00DD5F3A"/>
    <w:rsid w:val="00DD5F86"/>
    <w:rsid w:val="00DD5F99"/>
    <w:rsid w:val="00DD6117"/>
    <w:rsid w:val="00DD613C"/>
    <w:rsid w:val="00DD615E"/>
    <w:rsid w:val="00DD61ED"/>
    <w:rsid w:val="00DD6276"/>
    <w:rsid w:val="00DD62C6"/>
    <w:rsid w:val="00DD6307"/>
    <w:rsid w:val="00DD6313"/>
    <w:rsid w:val="00DD6331"/>
    <w:rsid w:val="00DD6340"/>
    <w:rsid w:val="00DD6475"/>
    <w:rsid w:val="00DD6493"/>
    <w:rsid w:val="00DD6499"/>
    <w:rsid w:val="00DD64A5"/>
    <w:rsid w:val="00DD64B3"/>
    <w:rsid w:val="00DD64CF"/>
    <w:rsid w:val="00DD6514"/>
    <w:rsid w:val="00DD656D"/>
    <w:rsid w:val="00DD6587"/>
    <w:rsid w:val="00DD65BB"/>
    <w:rsid w:val="00DD667E"/>
    <w:rsid w:val="00DD6701"/>
    <w:rsid w:val="00DD678D"/>
    <w:rsid w:val="00DD67D3"/>
    <w:rsid w:val="00DD684B"/>
    <w:rsid w:val="00DD68B3"/>
    <w:rsid w:val="00DD68BC"/>
    <w:rsid w:val="00DD68DB"/>
    <w:rsid w:val="00DD6931"/>
    <w:rsid w:val="00DD69C6"/>
    <w:rsid w:val="00DD69CE"/>
    <w:rsid w:val="00DD6A98"/>
    <w:rsid w:val="00DD6ADE"/>
    <w:rsid w:val="00DD6AED"/>
    <w:rsid w:val="00DD6BBC"/>
    <w:rsid w:val="00DD6CA2"/>
    <w:rsid w:val="00DD6CAA"/>
    <w:rsid w:val="00DD6DB0"/>
    <w:rsid w:val="00DD6DBA"/>
    <w:rsid w:val="00DD6DE0"/>
    <w:rsid w:val="00DD6E21"/>
    <w:rsid w:val="00DD6E38"/>
    <w:rsid w:val="00DD6E8C"/>
    <w:rsid w:val="00DD6EBC"/>
    <w:rsid w:val="00DD6FDE"/>
    <w:rsid w:val="00DD7000"/>
    <w:rsid w:val="00DD7013"/>
    <w:rsid w:val="00DD7033"/>
    <w:rsid w:val="00DD70E6"/>
    <w:rsid w:val="00DD7319"/>
    <w:rsid w:val="00DD735D"/>
    <w:rsid w:val="00DD737D"/>
    <w:rsid w:val="00DD7385"/>
    <w:rsid w:val="00DD7400"/>
    <w:rsid w:val="00DD748B"/>
    <w:rsid w:val="00DD74CD"/>
    <w:rsid w:val="00DD7515"/>
    <w:rsid w:val="00DD758E"/>
    <w:rsid w:val="00DD75D8"/>
    <w:rsid w:val="00DD75F9"/>
    <w:rsid w:val="00DD7673"/>
    <w:rsid w:val="00DD76BC"/>
    <w:rsid w:val="00DD7865"/>
    <w:rsid w:val="00DD789B"/>
    <w:rsid w:val="00DD791B"/>
    <w:rsid w:val="00DD7935"/>
    <w:rsid w:val="00DD794C"/>
    <w:rsid w:val="00DD79EC"/>
    <w:rsid w:val="00DD7AA9"/>
    <w:rsid w:val="00DD7B18"/>
    <w:rsid w:val="00DD7B22"/>
    <w:rsid w:val="00DD7BE0"/>
    <w:rsid w:val="00DD7C34"/>
    <w:rsid w:val="00DD7C79"/>
    <w:rsid w:val="00DD7CC1"/>
    <w:rsid w:val="00DD7CEA"/>
    <w:rsid w:val="00DD7D8E"/>
    <w:rsid w:val="00DD7DD7"/>
    <w:rsid w:val="00DD7E2F"/>
    <w:rsid w:val="00DD7E56"/>
    <w:rsid w:val="00DD7E65"/>
    <w:rsid w:val="00DD7F6D"/>
    <w:rsid w:val="00DE0088"/>
    <w:rsid w:val="00DE0101"/>
    <w:rsid w:val="00DE01BA"/>
    <w:rsid w:val="00DE01DA"/>
    <w:rsid w:val="00DE01DB"/>
    <w:rsid w:val="00DE0264"/>
    <w:rsid w:val="00DE0349"/>
    <w:rsid w:val="00DE03CE"/>
    <w:rsid w:val="00DE0426"/>
    <w:rsid w:val="00DE0453"/>
    <w:rsid w:val="00DE048C"/>
    <w:rsid w:val="00DE04D8"/>
    <w:rsid w:val="00DE0504"/>
    <w:rsid w:val="00DE0517"/>
    <w:rsid w:val="00DE0554"/>
    <w:rsid w:val="00DE0562"/>
    <w:rsid w:val="00DE05B8"/>
    <w:rsid w:val="00DE065D"/>
    <w:rsid w:val="00DE06FC"/>
    <w:rsid w:val="00DE0725"/>
    <w:rsid w:val="00DE075F"/>
    <w:rsid w:val="00DE0782"/>
    <w:rsid w:val="00DE0791"/>
    <w:rsid w:val="00DE07F7"/>
    <w:rsid w:val="00DE0815"/>
    <w:rsid w:val="00DE08CD"/>
    <w:rsid w:val="00DE0A7B"/>
    <w:rsid w:val="00DE0C11"/>
    <w:rsid w:val="00DE0C29"/>
    <w:rsid w:val="00DE0D54"/>
    <w:rsid w:val="00DE0D95"/>
    <w:rsid w:val="00DE0E37"/>
    <w:rsid w:val="00DE0E38"/>
    <w:rsid w:val="00DE0E54"/>
    <w:rsid w:val="00DE0E6E"/>
    <w:rsid w:val="00DE0E7A"/>
    <w:rsid w:val="00DE0E8B"/>
    <w:rsid w:val="00DE0ED7"/>
    <w:rsid w:val="00DE0F02"/>
    <w:rsid w:val="00DE0F0A"/>
    <w:rsid w:val="00DE0F1F"/>
    <w:rsid w:val="00DE0F6F"/>
    <w:rsid w:val="00DE0FA1"/>
    <w:rsid w:val="00DE0FF5"/>
    <w:rsid w:val="00DE101A"/>
    <w:rsid w:val="00DE105C"/>
    <w:rsid w:val="00DE1085"/>
    <w:rsid w:val="00DE12CA"/>
    <w:rsid w:val="00DE12F9"/>
    <w:rsid w:val="00DE1338"/>
    <w:rsid w:val="00DE138F"/>
    <w:rsid w:val="00DE1501"/>
    <w:rsid w:val="00DE151B"/>
    <w:rsid w:val="00DE1535"/>
    <w:rsid w:val="00DE15CF"/>
    <w:rsid w:val="00DE163C"/>
    <w:rsid w:val="00DE1670"/>
    <w:rsid w:val="00DE16AE"/>
    <w:rsid w:val="00DE16E7"/>
    <w:rsid w:val="00DE171C"/>
    <w:rsid w:val="00DE1726"/>
    <w:rsid w:val="00DE173A"/>
    <w:rsid w:val="00DE174A"/>
    <w:rsid w:val="00DE18C8"/>
    <w:rsid w:val="00DE1924"/>
    <w:rsid w:val="00DE192B"/>
    <w:rsid w:val="00DE1A4A"/>
    <w:rsid w:val="00DE1AF2"/>
    <w:rsid w:val="00DE1B4A"/>
    <w:rsid w:val="00DE1B98"/>
    <w:rsid w:val="00DE1BEF"/>
    <w:rsid w:val="00DE1C5A"/>
    <w:rsid w:val="00DE1C87"/>
    <w:rsid w:val="00DE1C89"/>
    <w:rsid w:val="00DE1E26"/>
    <w:rsid w:val="00DE1E35"/>
    <w:rsid w:val="00DE1E4C"/>
    <w:rsid w:val="00DE1EBB"/>
    <w:rsid w:val="00DE1F4D"/>
    <w:rsid w:val="00DE2110"/>
    <w:rsid w:val="00DE22E0"/>
    <w:rsid w:val="00DE23C0"/>
    <w:rsid w:val="00DE23C2"/>
    <w:rsid w:val="00DE23E2"/>
    <w:rsid w:val="00DE2422"/>
    <w:rsid w:val="00DE2436"/>
    <w:rsid w:val="00DE24F6"/>
    <w:rsid w:val="00DE2504"/>
    <w:rsid w:val="00DE2510"/>
    <w:rsid w:val="00DE254C"/>
    <w:rsid w:val="00DE25B7"/>
    <w:rsid w:val="00DE2621"/>
    <w:rsid w:val="00DE264E"/>
    <w:rsid w:val="00DE26C2"/>
    <w:rsid w:val="00DE26DA"/>
    <w:rsid w:val="00DE27B7"/>
    <w:rsid w:val="00DE287A"/>
    <w:rsid w:val="00DE288A"/>
    <w:rsid w:val="00DE2911"/>
    <w:rsid w:val="00DE294B"/>
    <w:rsid w:val="00DE2978"/>
    <w:rsid w:val="00DE29E2"/>
    <w:rsid w:val="00DE2A27"/>
    <w:rsid w:val="00DE2A4B"/>
    <w:rsid w:val="00DE2B55"/>
    <w:rsid w:val="00DE2B5B"/>
    <w:rsid w:val="00DE2B98"/>
    <w:rsid w:val="00DE2C27"/>
    <w:rsid w:val="00DE2E79"/>
    <w:rsid w:val="00DE2EE3"/>
    <w:rsid w:val="00DE2F1B"/>
    <w:rsid w:val="00DE2FEF"/>
    <w:rsid w:val="00DE3105"/>
    <w:rsid w:val="00DE3158"/>
    <w:rsid w:val="00DE3169"/>
    <w:rsid w:val="00DE31E0"/>
    <w:rsid w:val="00DE31EB"/>
    <w:rsid w:val="00DE3274"/>
    <w:rsid w:val="00DE3348"/>
    <w:rsid w:val="00DE336B"/>
    <w:rsid w:val="00DE3374"/>
    <w:rsid w:val="00DE338C"/>
    <w:rsid w:val="00DE33B1"/>
    <w:rsid w:val="00DE33D4"/>
    <w:rsid w:val="00DE3431"/>
    <w:rsid w:val="00DE348A"/>
    <w:rsid w:val="00DE34D8"/>
    <w:rsid w:val="00DE35E6"/>
    <w:rsid w:val="00DE364F"/>
    <w:rsid w:val="00DE3699"/>
    <w:rsid w:val="00DE36A0"/>
    <w:rsid w:val="00DE36BD"/>
    <w:rsid w:val="00DE36C8"/>
    <w:rsid w:val="00DE3834"/>
    <w:rsid w:val="00DE3906"/>
    <w:rsid w:val="00DE3B1F"/>
    <w:rsid w:val="00DE3B6A"/>
    <w:rsid w:val="00DE3B84"/>
    <w:rsid w:val="00DE3C07"/>
    <w:rsid w:val="00DE3C91"/>
    <w:rsid w:val="00DE3D8E"/>
    <w:rsid w:val="00DE3DE1"/>
    <w:rsid w:val="00DE3F74"/>
    <w:rsid w:val="00DE3FC2"/>
    <w:rsid w:val="00DE3FFF"/>
    <w:rsid w:val="00DE406E"/>
    <w:rsid w:val="00DE40E3"/>
    <w:rsid w:val="00DE4152"/>
    <w:rsid w:val="00DE4156"/>
    <w:rsid w:val="00DE4210"/>
    <w:rsid w:val="00DE42B6"/>
    <w:rsid w:val="00DE42E8"/>
    <w:rsid w:val="00DE43BF"/>
    <w:rsid w:val="00DE43F6"/>
    <w:rsid w:val="00DE4438"/>
    <w:rsid w:val="00DE4460"/>
    <w:rsid w:val="00DE44E2"/>
    <w:rsid w:val="00DE4561"/>
    <w:rsid w:val="00DE45AE"/>
    <w:rsid w:val="00DE45DA"/>
    <w:rsid w:val="00DE469E"/>
    <w:rsid w:val="00DE4707"/>
    <w:rsid w:val="00DE48FB"/>
    <w:rsid w:val="00DE496D"/>
    <w:rsid w:val="00DE4A18"/>
    <w:rsid w:val="00DE4A25"/>
    <w:rsid w:val="00DE4A91"/>
    <w:rsid w:val="00DE4AB7"/>
    <w:rsid w:val="00DE4AF3"/>
    <w:rsid w:val="00DE4AF5"/>
    <w:rsid w:val="00DE4BC5"/>
    <w:rsid w:val="00DE4C32"/>
    <w:rsid w:val="00DE4C38"/>
    <w:rsid w:val="00DE4C59"/>
    <w:rsid w:val="00DE4CBB"/>
    <w:rsid w:val="00DE4D00"/>
    <w:rsid w:val="00DE4D01"/>
    <w:rsid w:val="00DE4D72"/>
    <w:rsid w:val="00DE4D92"/>
    <w:rsid w:val="00DE4E1F"/>
    <w:rsid w:val="00DE4E74"/>
    <w:rsid w:val="00DE4F5B"/>
    <w:rsid w:val="00DE5062"/>
    <w:rsid w:val="00DE5070"/>
    <w:rsid w:val="00DE50CE"/>
    <w:rsid w:val="00DE50FA"/>
    <w:rsid w:val="00DE5154"/>
    <w:rsid w:val="00DE51EF"/>
    <w:rsid w:val="00DE5208"/>
    <w:rsid w:val="00DE5243"/>
    <w:rsid w:val="00DE52F7"/>
    <w:rsid w:val="00DE5387"/>
    <w:rsid w:val="00DE5392"/>
    <w:rsid w:val="00DE539B"/>
    <w:rsid w:val="00DE5424"/>
    <w:rsid w:val="00DE544F"/>
    <w:rsid w:val="00DE548D"/>
    <w:rsid w:val="00DE54C1"/>
    <w:rsid w:val="00DE556B"/>
    <w:rsid w:val="00DE55F2"/>
    <w:rsid w:val="00DE55FD"/>
    <w:rsid w:val="00DE563B"/>
    <w:rsid w:val="00DE564C"/>
    <w:rsid w:val="00DE5693"/>
    <w:rsid w:val="00DE56E3"/>
    <w:rsid w:val="00DE5831"/>
    <w:rsid w:val="00DE5852"/>
    <w:rsid w:val="00DE59C8"/>
    <w:rsid w:val="00DE59E6"/>
    <w:rsid w:val="00DE59FF"/>
    <w:rsid w:val="00DE5A4C"/>
    <w:rsid w:val="00DE5A94"/>
    <w:rsid w:val="00DE5B02"/>
    <w:rsid w:val="00DE5B5F"/>
    <w:rsid w:val="00DE5BF3"/>
    <w:rsid w:val="00DE5C98"/>
    <w:rsid w:val="00DE5CEA"/>
    <w:rsid w:val="00DE5D48"/>
    <w:rsid w:val="00DE5DC8"/>
    <w:rsid w:val="00DE5DD2"/>
    <w:rsid w:val="00DE602D"/>
    <w:rsid w:val="00DE6229"/>
    <w:rsid w:val="00DE6230"/>
    <w:rsid w:val="00DE6286"/>
    <w:rsid w:val="00DE6314"/>
    <w:rsid w:val="00DE63E3"/>
    <w:rsid w:val="00DE652D"/>
    <w:rsid w:val="00DE657E"/>
    <w:rsid w:val="00DE6598"/>
    <w:rsid w:val="00DE660C"/>
    <w:rsid w:val="00DE6694"/>
    <w:rsid w:val="00DE6759"/>
    <w:rsid w:val="00DE6763"/>
    <w:rsid w:val="00DE6844"/>
    <w:rsid w:val="00DE68C7"/>
    <w:rsid w:val="00DE68CA"/>
    <w:rsid w:val="00DE697C"/>
    <w:rsid w:val="00DE69AB"/>
    <w:rsid w:val="00DE69AC"/>
    <w:rsid w:val="00DE6AB8"/>
    <w:rsid w:val="00DE6AD1"/>
    <w:rsid w:val="00DE6AFB"/>
    <w:rsid w:val="00DE6B1E"/>
    <w:rsid w:val="00DE6B27"/>
    <w:rsid w:val="00DE6B9E"/>
    <w:rsid w:val="00DE6BC6"/>
    <w:rsid w:val="00DE6BFE"/>
    <w:rsid w:val="00DE6C4D"/>
    <w:rsid w:val="00DE6D88"/>
    <w:rsid w:val="00DE6DAB"/>
    <w:rsid w:val="00DE6EE4"/>
    <w:rsid w:val="00DE6F20"/>
    <w:rsid w:val="00DE6F2E"/>
    <w:rsid w:val="00DE6F52"/>
    <w:rsid w:val="00DE6FB7"/>
    <w:rsid w:val="00DE6FD4"/>
    <w:rsid w:val="00DE7052"/>
    <w:rsid w:val="00DE70BE"/>
    <w:rsid w:val="00DE7131"/>
    <w:rsid w:val="00DE719F"/>
    <w:rsid w:val="00DE721B"/>
    <w:rsid w:val="00DE72BE"/>
    <w:rsid w:val="00DE730C"/>
    <w:rsid w:val="00DE7338"/>
    <w:rsid w:val="00DE7376"/>
    <w:rsid w:val="00DE74EF"/>
    <w:rsid w:val="00DE74F0"/>
    <w:rsid w:val="00DE751F"/>
    <w:rsid w:val="00DE757F"/>
    <w:rsid w:val="00DE75E1"/>
    <w:rsid w:val="00DE761E"/>
    <w:rsid w:val="00DE7706"/>
    <w:rsid w:val="00DE7728"/>
    <w:rsid w:val="00DE77B5"/>
    <w:rsid w:val="00DE77D1"/>
    <w:rsid w:val="00DE77E2"/>
    <w:rsid w:val="00DE77F0"/>
    <w:rsid w:val="00DE7845"/>
    <w:rsid w:val="00DE7899"/>
    <w:rsid w:val="00DE791B"/>
    <w:rsid w:val="00DE7968"/>
    <w:rsid w:val="00DE79DB"/>
    <w:rsid w:val="00DE7A3C"/>
    <w:rsid w:val="00DE7A98"/>
    <w:rsid w:val="00DE7AF0"/>
    <w:rsid w:val="00DE7B23"/>
    <w:rsid w:val="00DE7B40"/>
    <w:rsid w:val="00DE7C9F"/>
    <w:rsid w:val="00DE7DAB"/>
    <w:rsid w:val="00DE7DC6"/>
    <w:rsid w:val="00DE7E15"/>
    <w:rsid w:val="00DE7E72"/>
    <w:rsid w:val="00DE7EF9"/>
    <w:rsid w:val="00DE7F13"/>
    <w:rsid w:val="00DE7F1B"/>
    <w:rsid w:val="00DF0032"/>
    <w:rsid w:val="00DF0077"/>
    <w:rsid w:val="00DF00C5"/>
    <w:rsid w:val="00DF0139"/>
    <w:rsid w:val="00DF01F1"/>
    <w:rsid w:val="00DF02A2"/>
    <w:rsid w:val="00DF02DE"/>
    <w:rsid w:val="00DF0421"/>
    <w:rsid w:val="00DF045E"/>
    <w:rsid w:val="00DF0579"/>
    <w:rsid w:val="00DF0587"/>
    <w:rsid w:val="00DF05AC"/>
    <w:rsid w:val="00DF05C8"/>
    <w:rsid w:val="00DF065D"/>
    <w:rsid w:val="00DF0708"/>
    <w:rsid w:val="00DF0779"/>
    <w:rsid w:val="00DF077B"/>
    <w:rsid w:val="00DF078E"/>
    <w:rsid w:val="00DF0811"/>
    <w:rsid w:val="00DF08BF"/>
    <w:rsid w:val="00DF08E9"/>
    <w:rsid w:val="00DF0938"/>
    <w:rsid w:val="00DF0952"/>
    <w:rsid w:val="00DF09CB"/>
    <w:rsid w:val="00DF09E3"/>
    <w:rsid w:val="00DF09FF"/>
    <w:rsid w:val="00DF0A0C"/>
    <w:rsid w:val="00DF0AAA"/>
    <w:rsid w:val="00DF0B4D"/>
    <w:rsid w:val="00DF0BA9"/>
    <w:rsid w:val="00DF0BF0"/>
    <w:rsid w:val="00DF0E15"/>
    <w:rsid w:val="00DF0FAE"/>
    <w:rsid w:val="00DF0FE6"/>
    <w:rsid w:val="00DF1038"/>
    <w:rsid w:val="00DF1069"/>
    <w:rsid w:val="00DF11E2"/>
    <w:rsid w:val="00DF11F9"/>
    <w:rsid w:val="00DF120D"/>
    <w:rsid w:val="00DF1229"/>
    <w:rsid w:val="00DF1247"/>
    <w:rsid w:val="00DF12E6"/>
    <w:rsid w:val="00DF12F4"/>
    <w:rsid w:val="00DF1365"/>
    <w:rsid w:val="00DF146D"/>
    <w:rsid w:val="00DF14E6"/>
    <w:rsid w:val="00DF14EB"/>
    <w:rsid w:val="00DF1520"/>
    <w:rsid w:val="00DF1572"/>
    <w:rsid w:val="00DF1576"/>
    <w:rsid w:val="00DF15C2"/>
    <w:rsid w:val="00DF161B"/>
    <w:rsid w:val="00DF1770"/>
    <w:rsid w:val="00DF1864"/>
    <w:rsid w:val="00DF1923"/>
    <w:rsid w:val="00DF19FA"/>
    <w:rsid w:val="00DF1A02"/>
    <w:rsid w:val="00DF1A58"/>
    <w:rsid w:val="00DF1B5B"/>
    <w:rsid w:val="00DF1B87"/>
    <w:rsid w:val="00DF1BB0"/>
    <w:rsid w:val="00DF1BD2"/>
    <w:rsid w:val="00DF1BF1"/>
    <w:rsid w:val="00DF1CD4"/>
    <w:rsid w:val="00DF1D6D"/>
    <w:rsid w:val="00DF1DEB"/>
    <w:rsid w:val="00DF1E08"/>
    <w:rsid w:val="00DF1E43"/>
    <w:rsid w:val="00DF1E59"/>
    <w:rsid w:val="00DF1E65"/>
    <w:rsid w:val="00DF1E72"/>
    <w:rsid w:val="00DF203E"/>
    <w:rsid w:val="00DF2065"/>
    <w:rsid w:val="00DF206F"/>
    <w:rsid w:val="00DF20BC"/>
    <w:rsid w:val="00DF20EE"/>
    <w:rsid w:val="00DF20F8"/>
    <w:rsid w:val="00DF2181"/>
    <w:rsid w:val="00DF2190"/>
    <w:rsid w:val="00DF2237"/>
    <w:rsid w:val="00DF2246"/>
    <w:rsid w:val="00DF2274"/>
    <w:rsid w:val="00DF22AC"/>
    <w:rsid w:val="00DF24BF"/>
    <w:rsid w:val="00DF24CD"/>
    <w:rsid w:val="00DF258B"/>
    <w:rsid w:val="00DF25A5"/>
    <w:rsid w:val="00DF25AF"/>
    <w:rsid w:val="00DF2632"/>
    <w:rsid w:val="00DF263C"/>
    <w:rsid w:val="00DF269F"/>
    <w:rsid w:val="00DF2708"/>
    <w:rsid w:val="00DF2891"/>
    <w:rsid w:val="00DF28E2"/>
    <w:rsid w:val="00DF2995"/>
    <w:rsid w:val="00DF29C0"/>
    <w:rsid w:val="00DF2A01"/>
    <w:rsid w:val="00DF2B3F"/>
    <w:rsid w:val="00DF2BAF"/>
    <w:rsid w:val="00DF2C7A"/>
    <w:rsid w:val="00DF2C93"/>
    <w:rsid w:val="00DF2C99"/>
    <w:rsid w:val="00DF2D76"/>
    <w:rsid w:val="00DF2DA0"/>
    <w:rsid w:val="00DF2DCC"/>
    <w:rsid w:val="00DF2E2B"/>
    <w:rsid w:val="00DF2EEE"/>
    <w:rsid w:val="00DF2EFF"/>
    <w:rsid w:val="00DF3034"/>
    <w:rsid w:val="00DF303D"/>
    <w:rsid w:val="00DF3087"/>
    <w:rsid w:val="00DF3153"/>
    <w:rsid w:val="00DF323E"/>
    <w:rsid w:val="00DF325A"/>
    <w:rsid w:val="00DF33D1"/>
    <w:rsid w:val="00DF342A"/>
    <w:rsid w:val="00DF344E"/>
    <w:rsid w:val="00DF34B8"/>
    <w:rsid w:val="00DF350F"/>
    <w:rsid w:val="00DF35A9"/>
    <w:rsid w:val="00DF35E7"/>
    <w:rsid w:val="00DF365F"/>
    <w:rsid w:val="00DF3742"/>
    <w:rsid w:val="00DF3751"/>
    <w:rsid w:val="00DF38C4"/>
    <w:rsid w:val="00DF3947"/>
    <w:rsid w:val="00DF397D"/>
    <w:rsid w:val="00DF39A2"/>
    <w:rsid w:val="00DF39D1"/>
    <w:rsid w:val="00DF39F9"/>
    <w:rsid w:val="00DF3A29"/>
    <w:rsid w:val="00DF3A36"/>
    <w:rsid w:val="00DF3A9C"/>
    <w:rsid w:val="00DF3AEF"/>
    <w:rsid w:val="00DF3BED"/>
    <w:rsid w:val="00DF3CD1"/>
    <w:rsid w:val="00DF3CE7"/>
    <w:rsid w:val="00DF3D96"/>
    <w:rsid w:val="00DF3E1F"/>
    <w:rsid w:val="00DF3EF9"/>
    <w:rsid w:val="00DF3F4F"/>
    <w:rsid w:val="00DF3FAC"/>
    <w:rsid w:val="00DF3FF7"/>
    <w:rsid w:val="00DF4005"/>
    <w:rsid w:val="00DF4084"/>
    <w:rsid w:val="00DF4110"/>
    <w:rsid w:val="00DF4139"/>
    <w:rsid w:val="00DF416B"/>
    <w:rsid w:val="00DF417F"/>
    <w:rsid w:val="00DF41BB"/>
    <w:rsid w:val="00DF4270"/>
    <w:rsid w:val="00DF42CF"/>
    <w:rsid w:val="00DF42DF"/>
    <w:rsid w:val="00DF433B"/>
    <w:rsid w:val="00DF434D"/>
    <w:rsid w:val="00DF4380"/>
    <w:rsid w:val="00DF4408"/>
    <w:rsid w:val="00DF4424"/>
    <w:rsid w:val="00DF4442"/>
    <w:rsid w:val="00DF4488"/>
    <w:rsid w:val="00DF450E"/>
    <w:rsid w:val="00DF45DD"/>
    <w:rsid w:val="00DF468F"/>
    <w:rsid w:val="00DF4692"/>
    <w:rsid w:val="00DF4696"/>
    <w:rsid w:val="00DF46E2"/>
    <w:rsid w:val="00DF47AD"/>
    <w:rsid w:val="00DF4848"/>
    <w:rsid w:val="00DF48B6"/>
    <w:rsid w:val="00DF4912"/>
    <w:rsid w:val="00DF493B"/>
    <w:rsid w:val="00DF4A0D"/>
    <w:rsid w:val="00DF4A11"/>
    <w:rsid w:val="00DF4A76"/>
    <w:rsid w:val="00DF4AAA"/>
    <w:rsid w:val="00DF4ADA"/>
    <w:rsid w:val="00DF4C31"/>
    <w:rsid w:val="00DF4CD3"/>
    <w:rsid w:val="00DF4D32"/>
    <w:rsid w:val="00DF4D95"/>
    <w:rsid w:val="00DF4E54"/>
    <w:rsid w:val="00DF4E75"/>
    <w:rsid w:val="00DF4E88"/>
    <w:rsid w:val="00DF4E95"/>
    <w:rsid w:val="00DF4EB2"/>
    <w:rsid w:val="00DF4ECE"/>
    <w:rsid w:val="00DF4EDB"/>
    <w:rsid w:val="00DF4F33"/>
    <w:rsid w:val="00DF4F56"/>
    <w:rsid w:val="00DF4FB2"/>
    <w:rsid w:val="00DF4FEE"/>
    <w:rsid w:val="00DF5086"/>
    <w:rsid w:val="00DF50FD"/>
    <w:rsid w:val="00DF5139"/>
    <w:rsid w:val="00DF5144"/>
    <w:rsid w:val="00DF51C2"/>
    <w:rsid w:val="00DF527B"/>
    <w:rsid w:val="00DF52FF"/>
    <w:rsid w:val="00DF538C"/>
    <w:rsid w:val="00DF53BB"/>
    <w:rsid w:val="00DF5406"/>
    <w:rsid w:val="00DF541F"/>
    <w:rsid w:val="00DF5440"/>
    <w:rsid w:val="00DF549A"/>
    <w:rsid w:val="00DF549E"/>
    <w:rsid w:val="00DF553E"/>
    <w:rsid w:val="00DF5546"/>
    <w:rsid w:val="00DF554C"/>
    <w:rsid w:val="00DF5596"/>
    <w:rsid w:val="00DF55D9"/>
    <w:rsid w:val="00DF573D"/>
    <w:rsid w:val="00DF57BE"/>
    <w:rsid w:val="00DF5817"/>
    <w:rsid w:val="00DF5882"/>
    <w:rsid w:val="00DF58BE"/>
    <w:rsid w:val="00DF58F5"/>
    <w:rsid w:val="00DF5974"/>
    <w:rsid w:val="00DF5984"/>
    <w:rsid w:val="00DF59E4"/>
    <w:rsid w:val="00DF5A4B"/>
    <w:rsid w:val="00DF5A77"/>
    <w:rsid w:val="00DF5AC4"/>
    <w:rsid w:val="00DF5B8C"/>
    <w:rsid w:val="00DF5C26"/>
    <w:rsid w:val="00DF5C97"/>
    <w:rsid w:val="00DF5CF1"/>
    <w:rsid w:val="00DF5D38"/>
    <w:rsid w:val="00DF5D7E"/>
    <w:rsid w:val="00DF5D96"/>
    <w:rsid w:val="00DF5E97"/>
    <w:rsid w:val="00DF5EB0"/>
    <w:rsid w:val="00DF5EB7"/>
    <w:rsid w:val="00DF5ED3"/>
    <w:rsid w:val="00DF5F7A"/>
    <w:rsid w:val="00DF5FD2"/>
    <w:rsid w:val="00DF6020"/>
    <w:rsid w:val="00DF606A"/>
    <w:rsid w:val="00DF6121"/>
    <w:rsid w:val="00DF612C"/>
    <w:rsid w:val="00DF61B0"/>
    <w:rsid w:val="00DF61FC"/>
    <w:rsid w:val="00DF6210"/>
    <w:rsid w:val="00DF6255"/>
    <w:rsid w:val="00DF62E4"/>
    <w:rsid w:val="00DF63A6"/>
    <w:rsid w:val="00DF63EE"/>
    <w:rsid w:val="00DF64A9"/>
    <w:rsid w:val="00DF64C4"/>
    <w:rsid w:val="00DF6569"/>
    <w:rsid w:val="00DF656D"/>
    <w:rsid w:val="00DF65E4"/>
    <w:rsid w:val="00DF65FB"/>
    <w:rsid w:val="00DF6727"/>
    <w:rsid w:val="00DF67EE"/>
    <w:rsid w:val="00DF68FA"/>
    <w:rsid w:val="00DF693D"/>
    <w:rsid w:val="00DF6B1F"/>
    <w:rsid w:val="00DF6B20"/>
    <w:rsid w:val="00DF6C4A"/>
    <w:rsid w:val="00DF6CF3"/>
    <w:rsid w:val="00DF6D19"/>
    <w:rsid w:val="00DF6D2E"/>
    <w:rsid w:val="00DF6D67"/>
    <w:rsid w:val="00DF6DF6"/>
    <w:rsid w:val="00DF6E01"/>
    <w:rsid w:val="00DF6E7C"/>
    <w:rsid w:val="00DF6E8C"/>
    <w:rsid w:val="00DF6F1E"/>
    <w:rsid w:val="00DF6F9C"/>
    <w:rsid w:val="00DF6FBB"/>
    <w:rsid w:val="00DF6FE9"/>
    <w:rsid w:val="00DF7032"/>
    <w:rsid w:val="00DF7070"/>
    <w:rsid w:val="00DF70D7"/>
    <w:rsid w:val="00DF70E9"/>
    <w:rsid w:val="00DF70EE"/>
    <w:rsid w:val="00DF7144"/>
    <w:rsid w:val="00DF7159"/>
    <w:rsid w:val="00DF716F"/>
    <w:rsid w:val="00DF718E"/>
    <w:rsid w:val="00DF71DF"/>
    <w:rsid w:val="00DF720A"/>
    <w:rsid w:val="00DF7255"/>
    <w:rsid w:val="00DF728C"/>
    <w:rsid w:val="00DF72B3"/>
    <w:rsid w:val="00DF72E7"/>
    <w:rsid w:val="00DF7374"/>
    <w:rsid w:val="00DF73BF"/>
    <w:rsid w:val="00DF7469"/>
    <w:rsid w:val="00DF746A"/>
    <w:rsid w:val="00DF746D"/>
    <w:rsid w:val="00DF74CB"/>
    <w:rsid w:val="00DF74FB"/>
    <w:rsid w:val="00DF7522"/>
    <w:rsid w:val="00DF75ED"/>
    <w:rsid w:val="00DF773B"/>
    <w:rsid w:val="00DF77A6"/>
    <w:rsid w:val="00DF77B4"/>
    <w:rsid w:val="00DF77CB"/>
    <w:rsid w:val="00DF7884"/>
    <w:rsid w:val="00DF78B7"/>
    <w:rsid w:val="00DF78B9"/>
    <w:rsid w:val="00DF78D3"/>
    <w:rsid w:val="00DF7922"/>
    <w:rsid w:val="00DF796D"/>
    <w:rsid w:val="00DF7A1B"/>
    <w:rsid w:val="00DF7A33"/>
    <w:rsid w:val="00DF7A96"/>
    <w:rsid w:val="00DF7B83"/>
    <w:rsid w:val="00DF7BA6"/>
    <w:rsid w:val="00DF7BFE"/>
    <w:rsid w:val="00DF7C3B"/>
    <w:rsid w:val="00DF7C80"/>
    <w:rsid w:val="00DF7D3D"/>
    <w:rsid w:val="00DF7D70"/>
    <w:rsid w:val="00DF7DEA"/>
    <w:rsid w:val="00DF7E49"/>
    <w:rsid w:val="00DF7FC9"/>
    <w:rsid w:val="00DF7FD6"/>
    <w:rsid w:val="00E0006D"/>
    <w:rsid w:val="00E0014F"/>
    <w:rsid w:val="00E00202"/>
    <w:rsid w:val="00E0020B"/>
    <w:rsid w:val="00E003D3"/>
    <w:rsid w:val="00E003DD"/>
    <w:rsid w:val="00E00406"/>
    <w:rsid w:val="00E00433"/>
    <w:rsid w:val="00E005A6"/>
    <w:rsid w:val="00E00636"/>
    <w:rsid w:val="00E00641"/>
    <w:rsid w:val="00E0072E"/>
    <w:rsid w:val="00E00809"/>
    <w:rsid w:val="00E0083A"/>
    <w:rsid w:val="00E00855"/>
    <w:rsid w:val="00E00864"/>
    <w:rsid w:val="00E008E0"/>
    <w:rsid w:val="00E0091C"/>
    <w:rsid w:val="00E00926"/>
    <w:rsid w:val="00E00940"/>
    <w:rsid w:val="00E00A2E"/>
    <w:rsid w:val="00E00AED"/>
    <w:rsid w:val="00E00B61"/>
    <w:rsid w:val="00E00C24"/>
    <w:rsid w:val="00E00C44"/>
    <w:rsid w:val="00E00C99"/>
    <w:rsid w:val="00E00CCF"/>
    <w:rsid w:val="00E00D1D"/>
    <w:rsid w:val="00E00D68"/>
    <w:rsid w:val="00E00E19"/>
    <w:rsid w:val="00E00ECB"/>
    <w:rsid w:val="00E00EF7"/>
    <w:rsid w:val="00E00F3B"/>
    <w:rsid w:val="00E00F6E"/>
    <w:rsid w:val="00E00F90"/>
    <w:rsid w:val="00E01021"/>
    <w:rsid w:val="00E01086"/>
    <w:rsid w:val="00E01116"/>
    <w:rsid w:val="00E01187"/>
    <w:rsid w:val="00E0118F"/>
    <w:rsid w:val="00E01282"/>
    <w:rsid w:val="00E013FC"/>
    <w:rsid w:val="00E01502"/>
    <w:rsid w:val="00E01518"/>
    <w:rsid w:val="00E01581"/>
    <w:rsid w:val="00E015CD"/>
    <w:rsid w:val="00E015D0"/>
    <w:rsid w:val="00E015E6"/>
    <w:rsid w:val="00E016CF"/>
    <w:rsid w:val="00E016D0"/>
    <w:rsid w:val="00E0178D"/>
    <w:rsid w:val="00E017CF"/>
    <w:rsid w:val="00E01884"/>
    <w:rsid w:val="00E01927"/>
    <w:rsid w:val="00E01943"/>
    <w:rsid w:val="00E01947"/>
    <w:rsid w:val="00E01997"/>
    <w:rsid w:val="00E019DE"/>
    <w:rsid w:val="00E019ED"/>
    <w:rsid w:val="00E01A24"/>
    <w:rsid w:val="00E01A2D"/>
    <w:rsid w:val="00E01A5C"/>
    <w:rsid w:val="00E01A96"/>
    <w:rsid w:val="00E01B52"/>
    <w:rsid w:val="00E01BEA"/>
    <w:rsid w:val="00E01D40"/>
    <w:rsid w:val="00E01EF9"/>
    <w:rsid w:val="00E01F51"/>
    <w:rsid w:val="00E01F6B"/>
    <w:rsid w:val="00E01FA9"/>
    <w:rsid w:val="00E01FC9"/>
    <w:rsid w:val="00E02040"/>
    <w:rsid w:val="00E021E2"/>
    <w:rsid w:val="00E022AE"/>
    <w:rsid w:val="00E022B3"/>
    <w:rsid w:val="00E022FE"/>
    <w:rsid w:val="00E02386"/>
    <w:rsid w:val="00E02388"/>
    <w:rsid w:val="00E0246A"/>
    <w:rsid w:val="00E024C2"/>
    <w:rsid w:val="00E024DB"/>
    <w:rsid w:val="00E02508"/>
    <w:rsid w:val="00E0251E"/>
    <w:rsid w:val="00E02596"/>
    <w:rsid w:val="00E025BE"/>
    <w:rsid w:val="00E02644"/>
    <w:rsid w:val="00E0269A"/>
    <w:rsid w:val="00E026C2"/>
    <w:rsid w:val="00E026F3"/>
    <w:rsid w:val="00E02715"/>
    <w:rsid w:val="00E0277D"/>
    <w:rsid w:val="00E027C6"/>
    <w:rsid w:val="00E027FF"/>
    <w:rsid w:val="00E02882"/>
    <w:rsid w:val="00E029C8"/>
    <w:rsid w:val="00E02A65"/>
    <w:rsid w:val="00E02B49"/>
    <w:rsid w:val="00E02B4F"/>
    <w:rsid w:val="00E02B50"/>
    <w:rsid w:val="00E02B91"/>
    <w:rsid w:val="00E02BDF"/>
    <w:rsid w:val="00E02C04"/>
    <w:rsid w:val="00E02C9D"/>
    <w:rsid w:val="00E02CD9"/>
    <w:rsid w:val="00E02D0E"/>
    <w:rsid w:val="00E02D27"/>
    <w:rsid w:val="00E02D36"/>
    <w:rsid w:val="00E02D9F"/>
    <w:rsid w:val="00E02DA6"/>
    <w:rsid w:val="00E02F27"/>
    <w:rsid w:val="00E0303E"/>
    <w:rsid w:val="00E0311A"/>
    <w:rsid w:val="00E031AA"/>
    <w:rsid w:val="00E03324"/>
    <w:rsid w:val="00E03353"/>
    <w:rsid w:val="00E03374"/>
    <w:rsid w:val="00E033F3"/>
    <w:rsid w:val="00E0341D"/>
    <w:rsid w:val="00E034F9"/>
    <w:rsid w:val="00E0350A"/>
    <w:rsid w:val="00E0351F"/>
    <w:rsid w:val="00E0354D"/>
    <w:rsid w:val="00E0359B"/>
    <w:rsid w:val="00E03684"/>
    <w:rsid w:val="00E03720"/>
    <w:rsid w:val="00E03853"/>
    <w:rsid w:val="00E0388A"/>
    <w:rsid w:val="00E038A1"/>
    <w:rsid w:val="00E03949"/>
    <w:rsid w:val="00E039F7"/>
    <w:rsid w:val="00E03A0F"/>
    <w:rsid w:val="00E03A34"/>
    <w:rsid w:val="00E03B69"/>
    <w:rsid w:val="00E03BB8"/>
    <w:rsid w:val="00E03BE5"/>
    <w:rsid w:val="00E03BE7"/>
    <w:rsid w:val="00E03C08"/>
    <w:rsid w:val="00E03C3F"/>
    <w:rsid w:val="00E03CD6"/>
    <w:rsid w:val="00E03D3B"/>
    <w:rsid w:val="00E03D58"/>
    <w:rsid w:val="00E03D78"/>
    <w:rsid w:val="00E03D96"/>
    <w:rsid w:val="00E03DB3"/>
    <w:rsid w:val="00E03DC0"/>
    <w:rsid w:val="00E03E30"/>
    <w:rsid w:val="00E03E9E"/>
    <w:rsid w:val="00E03F10"/>
    <w:rsid w:val="00E03F36"/>
    <w:rsid w:val="00E03F6B"/>
    <w:rsid w:val="00E03F73"/>
    <w:rsid w:val="00E03FAB"/>
    <w:rsid w:val="00E03FE4"/>
    <w:rsid w:val="00E03FF0"/>
    <w:rsid w:val="00E0409D"/>
    <w:rsid w:val="00E04114"/>
    <w:rsid w:val="00E041A2"/>
    <w:rsid w:val="00E041B8"/>
    <w:rsid w:val="00E041C5"/>
    <w:rsid w:val="00E041EA"/>
    <w:rsid w:val="00E041F5"/>
    <w:rsid w:val="00E0424B"/>
    <w:rsid w:val="00E04277"/>
    <w:rsid w:val="00E042EA"/>
    <w:rsid w:val="00E0436D"/>
    <w:rsid w:val="00E0436E"/>
    <w:rsid w:val="00E043CA"/>
    <w:rsid w:val="00E043E8"/>
    <w:rsid w:val="00E043ED"/>
    <w:rsid w:val="00E04435"/>
    <w:rsid w:val="00E0445D"/>
    <w:rsid w:val="00E044FD"/>
    <w:rsid w:val="00E045BC"/>
    <w:rsid w:val="00E045FA"/>
    <w:rsid w:val="00E04642"/>
    <w:rsid w:val="00E04649"/>
    <w:rsid w:val="00E0464D"/>
    <w:rsid w:val="00E04653"/>
    <w:rsid w:val="00E0472C"/>
    <w:rsid w:val="00E04789"/>
    <w:rsid w:val="00E048B3"/>
    <w:rsid w:val="00E048CD"/>
    <w:rsid w:val="00E048F0"/>
    <w:rsid w:val="00E049C5"/>
    <w:rsid w:val="00E049FD"/>
    <w:rsid w:val="00E04A93"/>
    <w:rsid w:val="00E04B96"/>
    <w:rsid w:val="00E04C1F"/>
    <w:rsid w:val="00E04C5C"/>
    <w:rsid w:val="00E04C63"/>
    <w:rsid w:val="00E04CEB"/>
    <w:rsid w:val="00E04DF8"/>
    <w:rsid w:val="00E04E80"/>
    <w:rsid w:val="00E04E89"/>
    <w:rsid w:val="00E04EF6"/>
    <w:rsid w:val="00E0502F"/>
    <w:rsid w:val="00E0503B"/>
    <w:rsid w:val="00E05082"/>
    <w:rsid w:val="00E050F8"/>
    <w:rsid w:val="00E051BF"/>
    <w:rsid w:val="00E05203"/>
    <w:rsid w:val="00E05250"/>
    <w:rsid w:val="00E05258"/>
    <w:rsid w:val="00E05286"/>
    <w:rsid w:val="00E05289"/>
    <w:rsid w:val="00E05337"/>
    <w:rsid w:val="00E05415"/>
    <w:rsid w:val="00E05428"/>
    <w:rsid w:val="00E054CA"/>
    <w:rsid w:val="00E055C5"/>
    <w:rsid w:val="00E0563A"/>
    <w:rsid w:val="00E0564F"/>
    <w:rsid w:val="00E056B2"/>
    <w:rsid w:val="00E056BB"/>
    <w:rsid w:val="00E056BD"/>
    <w:rsid w:val="00E056CE"/>
    <w:rsid w:val="00E05769"/>
    <w:rsid w:val="00E05817"/>
    <w:rsid w:val="00E05856"/>
    <w:rsid w:val="00E05B3B"/>
    <w:rsid w:val="00E05B79"/>
    <w:rsid w:val="00E05B93"/>
    <w:rsid w:val="00E05BB2"/>
    <w:rsid w:val="00E05BBC"/>
    <w:rsid w:val="00E05C52"/>
    <w:rsid w:val="00E05C7A"/>
    <w:rsid w:val="00E05CE9"/>
    <w:rsid w:val="00E05D5B"/>
    <w:rsid w:val="00E05D7B"/>
    <w:rsid w:val="00E05EEA"/>
    <w:rsid w:val="00E05EEB"/>
    <w:rsid w:val="00E05F75"/>
    <w:rsid w:val="00E05FD8"/>
    <w:rsid w:val="00E06059"/>
    <w:rsid w:val="00E0605F"/>
    <w:rsid w:val="00E060D9"/>
    <w:rsid w:val="00E060FF"/>
    <w:rsid w:val="00E06132"/>
    <w:rsid w:val="00E06145"/>
    <w:rsid w:val="00E061B9"/>
    <w:rsid w:val="00E0622F"/>
    <w:rsid w:val="00E06242"/>
    <w:rsid w:val="00E062AF"/>
    <w:rsid w:val="00E06314"/>
    <w:rsid w:val="00E063F9"/>
    <w:rsid w:val="00E06423"/>
    <w:rsid w:val="00E06457"/>
    <w:rsid w:val="00E0646A"/>
    <w:rsid w:val="00E06507"/>
    <w:rsid w:val="00E065C4"/>
    <w:rsid w:val="00E06654"/>
    <w:rsid w:val="00E066F2"/>
    <w:rsid w:val="00E0672D"/>
    <w:rsid w:val="00E0673C"/>
    <w:rsid w:val="00E067AD"/>
    <w:rsid w:val="00E068F7"/>
    <w:rsid w:val="00E06AAD"/>
    <w:rsid w:val="00E06B25"/>
    <w:rsid w:val="00E06B90"/>
    <w:rsid w:val="00E06C0B"/>
    <w:rsid w:val="00E06C68"/>
    <w:rsid w:val="00E06D1E"/>
    <w:rsid w:val="00E06D9E"/>
    <w:rsid w:val="00E06DAE"/>
    <w:rsid w:val="00E06FF0"/>
    <w:rsid w:val="00E07155"/>
    <w:rsid w:val="00E0717C"/>
    <w:rsid w:val="00E071FA"/>
    <w:rsid w:val="00E07288"/>
    <w:rsid w:val="00E072A4"/>
    <w:rsid w:val="00E072F6"/>
    <w:rsid w:val="00E07405"/>
    <w:rsid w:val="00E0741B"/>
    <w:rsid w:val="00E07438"/>
    <w:rsid w:val="00E0748F"/>
    <w:rsid w:val="00E074F5"/>
    <w:rsid w:val="00E0751C"/>
    <w:rsid w:val="00E0755B"/>
    <w:rsid w:val="00E075F8"/>
    <w:rsid w:val="00E075FA"/>
    <w:rsid w:val="00E07634"/>
    <w:rsid w:val="00E0766D"/>
    <w:rsid w:val="00E07688"/>
    <w:rsid w:val="00E07806"/>
    <w:rsid w:val="00E0782C"/>
    <w:rsid w:val="00E07882"/>
    <w:rsid w:val="00E0791E"/>
    <w:rsid w:val="00E07920"/>
    <w:rsid w:val="00E079DF"/>
    <w:rsid w:val="00E07A0F"/>
    <w:rsid w:val="00E07A77"/>
    <w:rsid w:val="00E07AE5"/>
    <w:rsid w:val="00E07BB5"/>
    <w:rsid w:val="00E07D20"/>
    <w:rsid w:val="00E07DD2"/>
    <w:rsid w:val="00E07E60"/>
    <w:rsid w:val="00E07FBF"/>
    <w:rsid w:val="00E100C5"/>
    <w:rsid w:val="00E100E7"/>
    <w:rsid w:val="00E101A2"/>
    <w:rsid w:val="00E101B1"/>
    <w:rsid w:val="00E10245"/>
    <w:rsid w:val="00E10274"/>
    <w:rsid w:val="00E10277"/>
    <w:rsid w:val="00E10369"/>
    <w:rsid w:val="00E103D4"/>
    <w:rsid w:val="00E1047E"/>
    <w:rsid w:val="00E104E2"/>
    <w:rsid w:val="00E1064D"/>
    <w:rsid w:val="00E1076C"/>
    <w:rsid w:val="00E10823"/>
    <w:rsid w:val="00E1084C"/>
    <w:rsid w:val="00E108FE"/>
    <w:rsid w:val="00E1091E"/>
    <w:rsid w:val="00E10923"/>
    <w:rsid w:val="00E1094A"/>
    <w:rsid w:val="00E10A3B"/>
    <w:rsid w:val="00E10A99"/>
    <w:rsid w:val="00E10BE1"/>
    <w:rsid w:val="00E10BE9"/>
    <w:rsid w:val="00E10C2F"/>
    <w:rsid w:val="00E10C8D"/>
    <w:rsid w:val="00E10C90"/>
    <w:rsid w:val="00E10CA1"/>
    <w:rsid w:val="00E10CAE"/>
    <w:rsid w:val="00E10CB8"/>
    <w:rsid w:val="00E10CE1"/>
    <w:rsid w:val="00E10D9D"/>
    <w:rsid w:val="00E10F07"/>
    <w:rsid w:val="00E10FA8"/>
    <w:rsid w:val="00E10FC1"/>
    <w:rsid w:val="00E11059"/>
    <w:rsid w:val="00E1105F"/>
    <w:rsid w:val="00E1109D"/>
    <w:rsid w:val="00E110CA"/>
    <w:rsid w:val="00E110D3"/>
    <w:rsid w:val="00E11113"/>
    <w:rsid w:val="00E11126"/>
    <w:rsid w:val="00E11145"/>
    <w:rsid w:val="00E11232"/>
    <w:rsid w:val="00E112BD"/>
    <w:rsid w:val="00E11300"/>
    <w:rsid w:val="00E11356"/>
    <w:rsid w:val="00E1136D"/>
    <w:rsid w:val="00E1139A"/>
    <w:rsid w:val="00E113CA"/>
    <w:rsid w:val="00E11589"/>
    <w:rsid w:val="00E115E4"/>
    <w:rsid w:val="00E1160D"/>
    <w:rsid w:val="00E116EC"/>
    <w:rsid w:val="00E11729"/>
    <w:rsid w:val="00E117A0"/>
    <w:rsid w:val="00E11808"/>
    <w:rsid w:val="00E119BC"/>
    <w:rsid w:val="00E119D2"/>
    <w:rsid w:val="00E11A37"/>
    <w:rsid w:val="00E11A7B"/>
    <w:rsid w:val="00E11C17"/>
    <w:rsid w:val="00E11CFC"/>
    <w:rsid w:val="00E11D40"/>
    <w:rsid w:val="00E11D60"/>
    <w:rsid w:val="00E11D77"/>
    <w:rsid w:val="00E11D90"/>
    <w:rsid w:val="00E11DAD"/>
    <w:rsid w:val="00E11DCA"/>
    <w:rsid w:val="00E11E40"/>
    <w:rsid w:val="00E11EB1"/>
    <w:rsid w:val="00E11EE0"/>
    <w:rsid w:val="00E11F03"/>
    <w:rsid w:val="00E11F05"/>
    <w:rsid w:val="00E11F57"/>
    <w:rsid w:val="00E11FB9"/>
    <w:rsid w:val="00E1200A"/>
    <w:rsid w:val="00E1204A"/>
    <w:rsid w:val="00E12121"/>
    <w:rsid w:val="00E121ED"/>
    <w:rsid w:val="00E12338"/>
    <w:rsid w:val="00E12345"/>
    <w:rsid w:val="00E12494"/>
    <w:rsid w:val="00E1269A"/>
    <w:rsid w:val="00E127BB"/>
    <w:rsid w:val="00E1283E"/>
    <w:rsid w:val="00E128B8"/>
    <w:rsid w:val="00E128EF"/>
    <w:rsid w:val="00E12951"/>
    <w:rsid w:val="00E129A0"/>
    <w:rsid w:val="00E12A7F"/>
    <w:rsid w:val="00E12AD3"/>
    <w:rsid w:val="00E12B0D"/>
    <w:rsid w:val="00E12B53"/>
    <w:rsid w:val="00E12B58"/>
    <w:rsid w:val="00E12BAB"/>
    <w:rsid w:val="00E12BB5"/>
    <w:rsid w:val="00E12C21"/>
    <w:rsid w:val="00E12C7E"/>
    <w:rsid w:val="00E12CB8"/>
    <w:rsid w:val="00E12D71"/>
    <w:rsid w:val="00E12DD8"/>
    <w:rsid w:val="00E12DEF"/>
    <w:rsid w:val="00E12E13"/>
    <w:rsid w:val="00E12E24"/>
    <w:rsid w:val="00E12F0B"/>
    <w:rsid w:val="00E12F31"/>
    <w:rsid w:val="00E12F81"/>
    <w:rsid w:val="00E12FCD"/>
    <w:rsid w:val="00E1303B"/>
    <w:rsid w:val="00E13064"/>
    <w:rsid w:val="00E13070"/>
    <w:rsid w:val="00E130F0"/>
    <w:rsid w:val="00E13152"/>
    <w:rsid w:val="00E13156"/>
    <w:rsid w:val="00E13341"/>
    <w:rsid w:val="00E133B7"/>
    <w:rsid w:val="00E13408"/>
    <w:rsid w:val="00E1348F"/>
    <w:rsid w:val="00E134B4"/>
    <w:rsid w:val="00E134EC"/>
    <w:rsid w:val="00E13545"/>
    <w:rsid w:val="00E13553"/>
    <w:rsid w:val="00E135A2"/>
    <w:rsid w:val="00E1364F"/>
    <w:rsid w:val="00E13725"/>
    <w:rsid w:val="00E1375C"/>
    <w:rsid w:val="00E13764"/>
    <w:rsid w:val="00E13765"/>
    <w:rsid w:val="00E1376E"/>
    <w:rsid w:val="00E137B3"/>
    <w:rsid w:val="00E137E4"/>
    <w:rsid w:val="00E137EE"/>
    <w:rsid w:val="00E13910"/>
    <w:rsid w:val="00E1392B"/>
    <w:rsid w:val="00E139C1"/>
    <w:rsid w:val="00E13A36"/>
    <w:rsid w:val="00E13ADF"/>
    <w:rsid w:val="00E13B85"/>
    <w:rsid w:val="00E13B9A"/>
    <w:rsid w:val="00E13C9B"/>
    <w:rsid w:val="00E13D5A"/>
    <w:rsid w:val="00E13DA7"/>
    <w:rsid w:val="00E13DD3"/>
    <w:rsid w:val="00E13DE9"/>
    <w:rsid w:val="00E13EE6"/>
    <w:rsid w:val="00E13F29"/>
    <w:rsid w:val="00E13F4F"/>
    <w:rsid w:val="00E13F6D"/>
    <w:rsid w:val="00E13F8D"/>
    <w:rsid w:val="00E140C1"/>
    <w:rsid w:val="00E140CF"/>
    <w:rsid w:val="00E14121"/>
    <w:rsid w:val="00E14190"/>
    <w:rsid w:val="00E141CE"/>
    <w:rsid w:val="00E143BB"/>
    <w:rsid w:val="00E143BE"/>
    <w:rsid w:val="00E144EE"/>
    <w:rsid w:val="00E1453C"/>
    <w:rsid w:val="00E145EB"/>
    <w:rsid w:val="00E145FE"/>
    <w:rsid w:val="00E1463D"/>
    <w:rsid w:val="00E14689"/>
    <w:rsid w:val="00E14690"/>
    <w:rsid w:val="00E14704"/>
    <w:rsid w:val="00E1470A"/>
    <w:rsid w:val="00E14716"/>
    <w:rsid w:val="00E147F6"/>
    <w:rsid w:val="00E148F4"/>
    <w:rsid w:val="00E14935"/>
    <w:rsid w:val="00E149B6"/>
    <w:rsid w:val="00E14A0C"/>
    <w:rsid w:val="00E14A3A"/>
    <w:rsid w:val="00E14B93"/>
    <w:rsid w:val="00E14D34"/>
    <w:rsid w:val="00E14E5E"/>
    <w:rsid w:val="00E14E63"/>
    <w:rsid w:val="00E14EB4"/>
    <w:rsid w:val="00E14EDB"/>
    <w:rsid w:val="00E14EF8"/>
    <w:rsid w:val="00E15020"/>
    <w:rsid w:val="00E15148"/>
    <w:rsid w:val="00E15181"/>
    <w:rsid w:val="00E1520F"/>
    <w:rsid w:val="00E15231"/>
    <w:rsid w:val="00E152AF"/>
    <w:rsid w:val="00E153F2"/>
    <w:rsid w:val="00E1544E"/>
    <w:rsid w:val="00E15471"/>
    <w:rsid w:val="00E1550A"/>
    <w:rsid w:val="00E1563C"/>
    <w:rsid w:val="00E15663"/>
    <w:rsid w:val="00E156D3"/>
    <w:rsid w:val="00E156F5"/>
    <w:rsid w:val="00E15741"/>
    <w:rsid w:val="00E15752"/>
    <w:rsid w:val="00E1577B"/>
    <w:rsid w:val="00E157FD"/>
    <w:rsid w:val="00E15809"/>
    <w:rsid w:val="00E1580C"/>
    <w:rsid w:val="00E15835"/>
    <w:rsid w:val="00E158A0"/>
    <w:rsid w:val="00E15985"/>
    <w:rsid w:val="00E15996"/>
    <w:rsid w:val="00E15A3E"/>
    <w:rsid w:val="00E15AF8"/>
    <w:rsid w:val="00E15B4A"/>
    <w:rsid w:val="00E15BE0"/>
    <w:rsid w:val="00E15BF3"/>
    <w:rsid w:val="00E15C7B"/>
    <w:rsid w:val="00E15C8F"/>
    <w:rsid w:val="00E15CA0"/>
    <w:rsid w:val="00E15D2D"/>
    <w:rsid w:val="00E15D68"/>
    <w:rsid w:val="00E15DF1"/>
    <w:rsid w:val="00E15E2B"/>
    <w:rsid w:val="00E15E40"/>
    <w:rsid w:val="00E15E5A"/>
    <w:rsid w:val="00E15F1D"/>
    <w:rsid w:val="00E15F27"/>
    <w:rsid w:val="00E15F8A"/>
    <w:rsid w:val="00E15FBC"/>
    <w:rsid w:val="00E15FC3"/>
    <w:rsid w:val="00E15FF7"/>
    <w:rsid w:val="00E16019"/>
    <w:rsid w:val="00E16026"/>
    <w:rsid w:val="00E1615A"/>
    <w:rsid w:val="00E1616A"/>
    <w:rsid w:val="00E161CA"/>
    <w:rsid w:val="00E1621B"/>
    <w:rsid w:val="00E163C7"/>
    <w:rsid w:val="00E16433"/>
    <w:rsid w:val="00E16465"/>
    <w:rsid w:val="00E164AD"/>
    <w:rsid w:val="00E164C5"/>
    <w:rsid w:val="00E165BC"/>
    <w:rsid w:val="00E165C2"/>
    <w:rsid w:val="00E165C5"/>
    <w:rsid w:val="00E16632"/>
    <w:rsid w:val="00E1665B"/>
    <w:rsid w:val="00E16685"/>
    <w:rsid w:val="00E166AC"/>
    <w:rsid w:val="00E166BE"/>
    <w:rsid w:val="00E166C0"/>
    <w:rsid w:val="00E166FB"/>
    <w:rsid w:val="00E16734"/>
    <w:rsid w:val="00E167AE"/>
    <w:rsid w:val="00E167B6"/>
    <w:rsid w:val="00E167D5"/>
    <w:rsid w:val="00E16921"/>
    <w:rsid w:val="00E16923"/>
    <w:rsid w:val="00E169DD"/>
    <w:rsid w:val="00E16A23"/>
    <w:rsid w:val="00E16A66"/>
    <w:rsid w:val="00E16A87"/>
    <w:rsid w:val="00E16AA4"/>
    <w:rsid w:val="00E16AB3"/>
    <w:rsid w:val="00E16BFD"/>
    <w:rsid w:val="00E16C5B"/>
    <w:rsid w:val="00E16C8B"/>
    <w:rsid w:val="00E16CA6"/>
    <w:rsid w:val="00E16CC4"/>
    <w:rsid w:val="00E16D0A"/>
    <w:rsid w:val="00E16DBE"/>
    <w:rsid w:val="00E16E2E"/>
    <w:rsid w:val="00E16E6B"/>
    <w:rsid w:val="00E16EB5"/>
    <w:rsid w:val="00E16F72"/>
    <w:rsid w:val="00E16FAF"/>
    <w:rsid w:val="00E16FFE"/>
    <w:rsid w:val="00E17037"/>
    <w:rsid w:val="00E17064"/>
    <w:rsid w:val="00E170C2"/>
    <w:rsid w:val="00E1710D"/>
    <w:rsid w:val="00E17137"/>
    <w:rsid w:val="00E171AB"/>
    <w:rsid w:val="00E171E5"/>
    <w:rsid w:val="00E1723A"/>
    <w:rsid w:val="00E172C2"/>
    <w:rsid w:val="00E17308"/>
    <w:rsid w:val="00E1733A"/>
    <w:rsid w:val="00E1736C"/>
    <w:rsid w:val="00E173D9"/>
    <w:rsid w:val="00E17463"/>
    <w:rsid w:val="00E17563"/>
    <w:rsid w:val="00E1756C"/>
    <w:rsid w:val="00E1756D"/>
    <w:rsid w:val="00E1761E"/>
    <w:rsid w:val="00E17782"/>
    <w:rsid w:val="00E17797"/>
    <w:rsid w:val="00E177D0"/>
    <w:rsid w:val="00E177DF"/>
    <w:rsid w:val="00E17818"/>
    <w:rsid w:val="00E1782F"/>
    <w:rsid w:val="00E1788E"/>
    <w:rsid w:val="00E178BD"/>
    <w:rsid w:val="00E17925"/>
    <w:rsid w:val="00E17981"/>
    <w:rsid w:val="00E179F6"/>
    <w:rsid w:val="00E179FE"/>
    <w:rsid w:val="00E17A13"/>
    <w:rsid w:val="00E17A31"/>
    <w:rsid w:val="00E17A4B"/>
    <w:rsid w:val="00E17A6B"/>
    <w:rsid w:val="00E17B50"/>
    <w:rsid w:val="00E17B73"/>
    <w:rsid w:val="00E17C5E"/>
    <w:rsid w:val="00E17CA0"/>
    <w:rsid w:val="00E17CDC"/>
    <w:rsid w:val="00E17CEF"/>
    <w:rsid w:val="00E17DB1"/>
    <w:rsid w:val="00E17DEF"/>
    <w:rsid w:val="00E17F76"/>
    <w:rsid w:val="00E17FC1"/>
    <w:rsid w:val="00E20017"/>
    <w:rsid w:val="00E2002F"/>
    <w:rsid w:val="00E2007C"/>
    <w:rsid w:val="00E2007D"/>
    <w:rsid w:val="00E200D6"/>
    <w:rsid w:val="00E200D7"/>
    <w:rsid w:val="00E20141"/>
    <w:rsid w:val="00E20172"/>
    <w:rsid w:val="00E2017E"/>
    <w:rsid w:val="00E20264"/>
    <w:rsid w:val="00E202DF"/>
    <w:rsid w:val="00E20362"/>
    <w:rsid w:val="00E20396"/>
    <w:rsid w:val="00E203BB"/>
    <w:rsid w:val="00E203CE"/>
    <w:rsid w:val="00E2044B"/>
    <w:rsid w:val="00E20528"/>
    <w:rsid w:val="00E20573"/>
    <w:rsid w:val="00E20574"/>
    <w:rsid w:val="00E205C3"/>
    <w:rsid w:val="00E205F6"/>
    <w:rsid w:val="00E2063E"/>
    <w:rsid w:val="00E206E3"/>
    <w:rsid w:val="00E20751"/>
    <w:rsid w:val="00E207AE"/>
    <w:rsid w:val="00E207BE"/>
    <w:rsid w:val="00E207E7"/>
    <w:rsid w:val="00E207F8"/>
    <w:rsid w:val="00E20828"/>
    <w:rsid w:val="00E20937"/>
    <w:rsid w:val="00E20945"/>
    <w:rsid w:val="00E209A1"/>
    <w:rsid w:val="00E209A6"/>
    <w:rsid w:val="00E209C6"/>
    <w:rsid w:val="00E20A34"/>
    <w:rsid w:val="00E20AA7"/>
    <w:rsid w:val="00E20AD1"/>
    <w:rsid w:val="00E20AE4"/>
    <w:rsid w:val="00E20B34"/>
    <w:rsid w:val="00E20B81"/>
    <w:rsid w:val="00E20BD3"/>
    <w:rsid w:val="00E20BED"/>
    <w:rsid w:val="00E20BFA"/>
    <w:rsid w:val="00E20C6E"/>
    <w:rsid w:val="00E20CAF"/>
    <w:rsid w:val="00E20CD0"/>
    <w:rsid w:val="00E20DCF"/>
    <w:rsid w:val="00E20DDD"/>
    <w:rsid w:val="00E20DFC"/>
    <w:rsid w:val="00E20E0B"/>
    <w:rsid w:val="00E20E98"/>
    <w:rsid w:val="00E20EF6"/>
    <w:rsid w:val="00E21041"/>
    <w:rsid w:val="00E2104B"/>
    <w:rsid w:val="00E21057"/>
    <w:rsid w:val="00E21086"/>
    <w:rsid w:val="00E21207"/>
    <w:rsid w:val="00E2131F"/>
    <w:rsid w:val="00E213CA"/>
    <w:rsid w:val="00E213DA"/>
    <w:rsid w:val="00E2148D"/>
    <w:rsid w:val="00E214AA"/>
    <w:rsid w:val="00E214F2"/>
    <w:rsid w:val="00E21507"/>
    <w:rsid w:val="00E2153C"/>
    <w:rsid w:val="00E215ED"/>
    <w:rsid w:val="00E2160A"/>
    <w:rsid w:val="00E216F9"/>
    <w:rsid w:val="00E21767"/>
    <w:rsid w:val="00E217AA"/>
    <w:rsid w:val="00E218DF"/>
    <w:rsid w:val="00E21A26"/>
    <w:rsid w:val="00E21AB0"/>
    <w:rsid w:val="00E21B1E"/>
    <w:rsid w:val="00E21BC6"/>
    <w:rsid w:val="00E21D6F"/>
    <w:rsid w:val="00E21D71"/>
    <w:rsid w:val="00E21DE0"/>
    <w:rsid w:val="00E21EA5"/>
    <w:rsid w:val="00E21EB9"/>
    <w:rsid w:val="00E2206C"/>
    <w:rsid w:val="00E2220E"/>
    <w:rsid w:val="00E2223F"/>
    <w:rsid w:val="00E222C4"/>
    <w:rsid w:val="00E2230F"/>
    <w:rsid w:val="00E2237D"/>
    <w:rsid w:val="00E224FF"/>
    <w:rsid w:val="00E22622"/>
    <w:rsid w:val="00E2267D"/>
    <w:rsid w:val="00E226EB"/>
    <w:rsid w:val="00E22719"/>
    <w:rsid w:val="00E2280E"/>
    <w:rsid w:val="00E22870"/>
    <w:rsid w:val="00E22879"/>
    <w:rsid w:val="00E22890"/>
    <w:rsid w:val="00E2289A"/>
    <w:rsid w:val="00E228DC"/>
    <w:rsid w:val="00E22936"/>
    <w:rsid w:val="00E229C5"/>
    <w:rsid w:val="00E22A3D"/>
    <w:rsid w:val="00E22ADC"/>
    <w:rsid w:val="00E22B25"/>
    <w:rsid w:val="00E22B38"/>
    <w:rsid w:val="00E22B46"/>
    <w:rsid w:val="00E22B76"/>
    <w:rsid w:val="00E22D23"/>
    <w:rsid w:val="00E22D26"/>
    <w:rsid w:val="00E22D2B"/>
    <w:rsid w:val="00E22D7D"/>
    <w:rsid w:val="00E22DCB"/>
    <w:rsid w:val="00E22DE1"/>
    <w:rsid w:val="00E22E32"/>
    <w:rsid w:val="00E22F49"/>
    <w:rsid w:val="00E22F97"/>
    <w:rsid w:val="00E22FEA"/>
    <w:rsid w:val="00E2309D"/>
    <w:rsid w:val="00E230D5"/>
    <w:rsid w:val="00E230D7"/>
    <w:rsid w:val="00E23137"/>
    <w:rsid w:val="00E2314A"/>
    <w:rsid w:val="00E23196"/>
    <w:rsid w:val="00E231B6"/>
    <w:rsid w:val="00E231FD"/>
    <w:rsid w:val="00E23215"/>
    <w:rsid w:val="00E232A3"/>
    <w:rsid w:val="00E2337F"/>
    <w:rsid w:val="00E23446"/>
    <w:rsid w:val="00E23455"/>
    <w:rsid w:val="00E2354B"/>
    <w:rsid w:val="00E23690"/>
    <w:rsid w:val="00E23950"/>
    <w:rsid w:val="00E23988"/>
    <w:rsid w:val="00E239A2"/>
    <w:rsid w:val="00E23A34"/>
    <w:rsid w:val="00E23AEE"/>
    <w:rsid w:val="00E23B0C"/>
    <w:rsid w:val="00E23B3D"/>
    <w:rsid w:val="00E23BFC"/>
    <w:rsid w:val="00E23C28"/>
    <w:rsid w:val="00E23C88"/>
    <w:rsid w:val="00E23CCE"/>
    <w:rsid w:val="00E23D88"/>
    <w:rsid w:val="00E23D95"/>
    <w:rsid w:val="00E23D98"/>
    <w:rsid w:val="00E23DCF"/>
    <w:rsid w:val="00E23E86"/>
    <w:rsid w:val="00E23E88"/>
    <w:rsid w:val="00E23F07"/>
    <w:rsid w:val="00E23F0E"/>
    <w:rsid w:val="00E23F20"/>
    <w:rsid w:val="00E23F4A"/>
    <w:rsid w:val="00E23FA3"/>
    <w:rsid w:val="00E2408D"/>
    <w:rsid w:val="00E24123"/>
    <w:rsid w:val="00E241A9"/>
    <w:rsid w:val="00E2423F"/>
    <w:rsid w:val="00E24291"/>
    <w:rsid w:val="00E2431E"/>
    <w:rsid w:val="00E24393"/>
    <w:rsid w:val="00E24418"/>
    <w:rsid w:val="00E244E2"/>
    <w:rsid w:val="00E244FF"/>
    <w:rsid w:val="00E245C1"/>
    <w:rsid w:val="00E2463F"/>
    <w:rsid w:val="00E24660"/>
    <w:rsid w:val="00E2467E"/>
    <w:rsid w:val="00E2479D"/>
    <w:rsid w:val="00E247AA"/>
    <w:rsid w:val="00E24824"/>
    <w:rsid w:val="00E2487B"/>
    <w:rsid w:val="00E24928"/>
    <w:rsid w:val="00E2492B"/>
    <w:rsid w:val="00E24956"/>
    <w:rsid w:val="00E249A1"/>
    <w:rsid w:val="00E249FD"/>
    <w:rsid w:val="00E24AC9"/>
    <w:rsid w:val="00E24B25"/>
    <w:rsid w:val="00E24BAA"/>
    <w:rsid w:val="00E24BB1"/>
    <w:rsid w:val="00E24BE0"/>
    <w:rsid w:val="00E24CA3"/>
    <w:rsid w:val="00E24D1E"/>
    <w:rsid w:val="00E24D3F"/>
    <w:rsid w:val="00E24D47"/>
    <w:rsid w:val="00E24D58"/>
    <w:rsid w:val="00E24D89"/>
    <w:rsid w:val="00E24DA4"/>
    <w:rsid w:val="00E24E56"/>
    <w:rsid w:val="00E24E5D"/>
    <w:rsid w:val="00E24EA4"/>
    <w:rsid w:val="00E24EF1"/>
    <w:rsid w:val="00E24F9C"/>
    <w:rsid w:val="00E24FA0"/>
    <w:rsid w:val="00E2500D"/>
    <w:rsid w:val="00E2503C"/>
    <w:rsid w:val="00E2504E"/>
    <w:rsid w:val="00E25114"/>
    <w:rsid w:val="00E2517F"/>
    <w:rsid w:val="00E2528A"/>
    <w:rsid w:val="00E252AE"/>
    <w:rsid w:val="00E253B3"/>
    <w:rsid w:val="00E25411"/>
    <w:rsid w:val="00E254AB"/>
    <w:rsid w:val="00E254AF"/>
    <w:rsid w:val="00E254D7"/>
    <w:rsid w:val="00E254F9"/>
    <w:rsid w:val="00E25510"/>
    <w:rsid w:val="00E25609"/>
    <w:rsid w:val="00E25640"/>
    <w:rsid w:val="00E2565E"/>
    <w:rsid w:val="00E256BC"/>
    <w:rsid w:val="00E256BD"/>
    <w:rsid w:val="00E25769"/>
    <w:rsid w:val="00E2578B"/>
    <w:rsid w:val="00E257CC"/>
    <w:rsid w:val="00E25867"/>
    <w:rsid w:val="00E25AC7"/>
    <w:rsid w:val="00E25AF6"/>
    <w:rsid w:val="00E25AFC"/>
    <w:rsid w:val="00E25BBA"/>
    <w:rsid w:val="00E25BD7"/>
    <w:rsid w:val="00E25C04"/>
    <w:rsid w:val="00E25C7E"/>
    <w:rsid w:val="00E25D53"/>
    <w:rsid w:val="00E25D89"/>
    <w:rsid w:val="00E25E1D"/>
    <w:rsid w:val="00E25E51"/>
    <w:rsid w:val="00E25EC2"/>
    <w:rsid w:val="00E26060"/>
    <w:rsid w:val="00E260C9"/>
    <w:rsid w:val="00E260FA"/>
    <w:rsid w:val="00E26256"/>
    <w:rsid w:val="00E26264"/>
    <w:rsid w:val="00E2627D"/>
    <w:rsid w:val="00E26289"/>
    <w:rsid w:val="00E262A6"/>
    <w:rsid w:val="00E262D6"/>
    <w:rsid w:val="00E262DD"/>
    <w:rsid w:val="00E262FA"/>
    <w:rsid w:val="00E26332"/>
    <w:rsid w:val="00E26429"/>
    <w:rsid w:val="00E26468"/>
    <w:rsid w:val="00E2648E"/>
    <w:rsid w:val="00E26647"/>
    <w:rsid w:val="00E266D4"/>
    <w:rsid w:val="00E26758"/>
    <w:rsid w:val="00E26766"/>
    <w:rsid w:val="00E26949"/>
    <w:rsid w:val="00E269E5"/>
    <w:rsid w:val="00E26A1F"/>
    <w:rsid w:val="00E26A6C"/>
    <w:rsid w:val="00E26AF0"/>
    <w:rsid w:val="00E26D07"/>
    <w:rsid w:val="00E26E9E"/>
    <w:rsid w:val="00E27010"/>
    <w:rsid w:val="00E270AF"/>
    <w:rsid w:val="00E271E2"/>
    <w:rsid w:val="00E271F3"/>
    <w:rsid w:val="00E27213"/>
    <w:rsid w:val="00E27256"/>
    <w:rsid w:val="00E27273"/>
    <w:rsid w:val="00E2734C"/>
    <w:rsid w:val="00E27499"/>
    <w:rsid w:val="00E274BE"/>
    <w:rsid w:val="00E274E1"/>
    <w:rsid w:val="00E27502"/>
    <w:rsid w:val="00E27542"/>
    <w:rsid w:val="00E27552"/>
    <w:rsid w:val="00E2762B"/>
    <w:rsid w:val="00E2769F"/>
    <w:rsid w:val="00E2772B"/>
    <w:rsid w:val="00E277EE"/>
    <w:rsid w:val="00E27825"/>
    <w:rsid w:val="00E278F1"/>
    <w:rsid w:val="00E27999"/>
    <w:rsid w:val="00E27A6F"/>
    <w:rsid w:val="00E27ADF"/>
    <w:rsid w:val="00E27B13"/>
    <w:rsid w:val="00E27B4D"/>
    <w:rsid w:val="00E27B50"/>
    <w:rsid w:val="00E27B88"/>
    <w:rsid w:val="00E27BCB"/>
    <w:rsid w:val="00E27BF3"/>
    <w:rsid w:val="00E27C29"/>
    <w:rsid w:val="00E27CBC"/>
    <w:rsid w:val="00E27CC2"/>
    <w:rsid w:val="00E27D30"/>
    <w:rsid w:val="00E27ED5"/>
    <w:rsid w:val="00E27ED7"/>
    <w:rsid w:val="00E300A6"/>
    <w:rsid w:val="00E30176"/>
    <w:rsid w:val="00E301D2"/>
    <w:rsid w:val="00E3021F"/>
    <w:rsid w:val="00E30253"/>
    <w:rsid w:val="00E30277"/>
    <w:rsid w:val="00E3028D"/>
    <w:rsid w:val="00E302C4"/>
    <w:rsid w:val="00E30330"/>
    <w:rsid w:val="00E30380"/>
    <w:rsid w:val="00E30395"/>
    <w:rsid w:val="00E303B7"/>
    <w:rsid w:val="00E303BD"/>
    <w:rsid w:val="00E3041C"/>
    <w:rsid w:val="00E30428"/>
    <w:rsid w:val="00E30464"/>
    <w:rsid w:val="00E30491"/>
    <w:rsid w:val="00E30497"/>
    <w:rsid w:val="00E304E0"/>
    <w:rsid w:val="00E30520"/>
    <w:rsid w:val="00E305A2"/>
    <w:rsid w:val="00E30681"/>
    <w:rsid w:val="00E30791"/>
    <w:rsid w:val="00E30880"/>
    <w:rsid w:val="00E308E3"/>
    <w:rsid w:val="00E30902"/>
    <w:rsid w:val="00E30941"/>
    <w:rsid w:val="00E30944"/>
    <w:rsid w:val="00E3094C"/>
    <w:rsid w:val="00E309A1"/>
    <w:rsid w:val="00E309E2"/>
    <w:rsid w:val="00E30A79"/>
    <w:rsid w:val="00E30AB4"/>
    <w:rsid w:val="00E30AC3"/>
    <w:rsid w:val="00E30ACB"/>
    <w:rsid w:val="00E30AE4"/>
    <w:rsid w:val="00E30B46"/>
    <w:rsid w:val="00E30B4B"/>
    <w:rsid w:val="00E30B6E"/>
    <w:rsid w:val="00E30B86"/>
    <w:rsid w:val="00E30BAC"/>
    <w:rsid w:val="00E30BFB"/>
    <w:rsid w:val="00E30C2B"/>
    <w:rsid w:val="00E30CEB"/>
    <w:rsid w:val="00E30D16"/>
    <w:rsid w:val="00E30D60"/>
    <w:rsid w:val="00E30DBC"/>
    <w:rsid w:val="00E30E91"/>
    <w:rsid w:val="00E30EC1"/>
    <w:rsid w:val="00E30EDF"/>
    <w:rsid w:val="00E30F0E"/>
    <w:rsid w:val="00E30F10"/>
    <w:rsid w:val="00E30F4D"/>
    <w:rsid w:val="00E30F4F"/>
    <w:rsid w:val="00E30F69"/>
    <w:rsid w:val="00E30FA2"/>
    <w:rsid w:val="00E31010"/>
    <w:rsid w:val="00E310B7"/>
    <w:rsid w:val="00E3115D"/>
    <w:rsid w:val="00E31186"/>
    <w:rsid w:val="00E311AD"/>
    <w:rsid w:val="00E3122F"/>
    <w:rsid w:val="00E312AB"/>
    <w:rsid w:val="00E312DE"/>
    <w:rsid w:val="00E31311"/>
    <w:rsid w:val="00E31328"/>
    <w:rsid w:val="00E3136A"/>
    <w:rsid w:val="00E313C3"/>
    <w:rsid w:val="00E313D5"/>
    <w:rsid w:val="00E313D7"/>
    <w:rsid w:val="00E31467"/>
    <w:rsid w:val="00E3146A"/>
    <w:rsid w:val="00E314CD"/>
    <w:rsid w:val="00E314D1"/>
    <w:rsid w:val="00E31512"/>
    <w:rsid w:val="00E3154B"/>
    <w:rsid w:val="00E315DD"/>
    <w:rsid w:val="00E315E7"/>
    <w:rsid w:val="00E315FA"/>
    <w:rsid w:val="00E3168E"/>
    <w:rsid w:val="00E3170F"/>
    <w:rsid w:val="00E31743"/>
    <w:rsid w:val="00E31797"/>
    <w:rsid w:val="00E3186B"/>
    <w:rsid w:val="00E31885"/>
    <w:rsid w:val="00E31899"/>
    <w:rsid w:val="00E318D7"/>
    <w:rsid w:val="00E31948"/>
    <w:rsid w:val="00E319D7"/>
    <w:rsid w:val="00E31AA3"/>
    <w:rsid w:val="00E31AEF"/>
    <w:rsid w:val="00E31BC0"/>
    <w:rsid w:val="00E31BDB"/>
    <w:rsid w:val="00E31C10"/>
    <w:rsid w:val="00E31CA5"/>
    <w:rsid w:val="00E31D5C"/>
    <w:rsid w:val="00E31D95"/>
    <w:rsid w:val="00E31DF1"/>
    <w:rsid w:val="00E31E26"/>
    <w:rsid w:val="00E31E9E"/>
    <w:rsid w:val="00E31F38"/>
    <w:rsid w:val="00E32011"/>
    <w:rsid w:val="00E320F7"/>
    <w:rsid w:val="00E3218A"/>
    <w:rsid w:val="00E321A8"/>
    <w:rsid w:val="00E32264"/>
    <w:rsid w:val="00E32324"/>
    <w:rsid w:val="00E3233E"/>
    <w:rsid w:val="00E32403"/>
    <w:rsid w:val="00E3243F"/>
    <w:rsid w:val="00E32488"/>
    <w:rsid w:val="00E324B1"/>
    <w:rsid w:val="00E325AD"/>
    <w:rsid w:val="00E325D4"/>
    <w:rsid w:val="00E3262F"/>
    <w:rsid w:val="00E3267A"/>
    <w:rsid w:val="00E32687"/>
    <w:rsid w:val="00E326FE"/>
    <w:rsid w:val="00E32705"/>
    <w:rsid w:val="00E32711"/>
    <w:rsid w:val="00E3279E"/>
    <w:rsid w:val="00E327AF"/>
    <w:rsid w:val="00E32845"/>
    <w:rsid w:val="00E32869"/>
    <w:rsid w:val="00E328C8"/>
    <w:rsid w:val="00E328F2"/>
    <w:rsid w:val="00E3291E"/>
    <w:rsid w:val="00E32985"/>
    <w:rsid w:val="00E3299A"/>
    <w:rsid w:val="00E329B7"/>
    <w:rsid w:val="00E32A09"/>
    <w:rsid w:val="00E32A2E"/>
    <w:rsid w:val="00E32A31"/>
    <w:rsid w:val="00E32A33"/>
    <w:rsid w:val="00E32A50"/>
    <w:rsid w:val="00E32A5C"/>
    <w:rsid w:val="00E32A7D"/>
    <w:rsid w:val="00E32B84"/>
    <w:rsid w:val="00E32BD6"/>
    <w:rsid w:val="00E32BE6"/>
    <w:rsid w:val="00E32C57"/>
    <w:rsid w:val="00E32C9F"/>
    <w:rsid w:val="00E32D95"/>
    <w:rsid w:val="00E32D9C"/>
    <w:rsid w:val="00E32DBD"/>
    <w:rsid w:val="00E32EF9"/>
    <w:rsid w:val="00E32F66"/>
    <w:rsid w:val="00E32F98"/>
    <w:rsid w:val="00E32FCD"/>
    <w:rsid w:val="00E32FD1"/>
    <w:rsid w:val="00E33038"/>
    <w:rsid w:val="00E3303F"/>
    <w:rsid w:val="00E3306B"/>
    <w:rsid w:val="00E33074"/>
    <w:rsid w:val="00E330FF"/>
    <w:rsid w:val="00E3316F"/>
    <w:rsid w:val="00E33222"/>
    <w:rsid w:val="00E33253"/>
    <w:rsid w:val="00E332E7"/>
    <w:rsid w:val="00E33368"/>
    <w:rsid w:val="00E3337D"/>
    <w:rsid w:val="00E333CE"/>
    <w:rsid w:val="00E3347C"/>
    <w:rsid w:val="00E33486"/>
    <w:rsid w:val="00E334B8"/>
    <w:rsid w:val="00E3351A"/>
    <w:rsid w:val="00E3358B"/>
    <w:rsid w:val="00E335D6"/>
    <w:rsid w:val="00E3360D"/>
    <w:rsid w:val="00E33645"/>
    <w:rsid w:val="00E3365E"/>
    <w:rsid w:val="00E33665"/>
    <w:rsid w:val="00E336A7"/>
    <w:rsid w:val="00E336B9"/>
    <w:rsid w:val="00E33706"/>
    <w:rsid w:val="00E33732"/>
    <w:rsid w:val="00E3375B"/>
    <w:rsid w:val="00E33785"/>
    <w:rsid w:val="00E33868"/>
    <w:rsid w:val="00E3386D"/>
    <w:rsid w:val="00E338CF"/>
    <w:rsid w:val="00E3392B"/>
    <w:rsid w:val="00E3394C"/>
    <w:rsid w:val="00E3399A"/>
    <w:rsid w:val="00E339B5"/>
    <w:rsid w:val="00E339CF"/>
    <w:rsid w:val="00E33A18"/>
    <w:rsid w:val="00E33A2F"/>
    <w:rsid w:val="00E33B53"/>
    <w:rsid w:val="00E33B87"/>
    <w:rsid w:val="00E33BB4"/>
    <w:rsid w:val="00E33BF4"/>
    <w:rsid w:val="00E33D08"/>
    <w:rsid w:val="00E33D5F"/>
    <w:rsid w:val="00E33DBC"/>
    <w:rsid w:val="00E33DC7"/>
    <w:rsid w:val="00E33EF8"/>
    <w:rsid w:val="00E33F54"/>
    <w:rsid w:val="00E34000"/>
    <w:rsid w:val="00E34005"/>
    <w:rsid w:val="00E34059"/>
    <w:rsid w:val="00E3407C"/>
    <w:rsid w:val="00E3407F"/>
    <w:rsid w:val="00E34114"/>
    <w:rsid w:val="00E34164"/>
    <w:rsid w:val="00E34275"/>
    <w:rsid w:val="00E3428B"/>
    <w:rsid w:val="00E3437F"/>
    <w:rsid w:val="00E3443B"/>
    <w:rsid w:val="00E34461"/>
    <w:rsid w:val="00E344BB"/>
    <w:rsid w:val="00E344D4"/>
    <w:rsid w:val="00E3450B"/>
    <w:rsid w:val="00E34511"/>
    <w:rsid w:val="00E3453A"/>
    <w:rsid w:val="00E34579"/>
    <w:rsid w:val="00E345B2"/>
    <w:rsid w:val="00E345FB"/>
    <w:rsid w:val="00E3460B"/>
    <w:rsid w:val="00E346A1"/>
    <w:rsid w:val="00E3470F"/>
    <w:rsid w:val="00E347B7"/>
    <w:rsid w:val="00E34812"/>
    <w:rsid w:val="00E34815"/>
    <w:rsid w:val="00E34866"/>
    <w:rsid w:val="00E348CB"/>
    <w:rsid w:val="00E348E9"/>
    <w:rsid w:val="00E3490D"/>
    <w:rsid w:val="00E34935"/>
    <w:rsid w:val="00E349A1"/>
    <w:rsid w:val="00E34A0B"/>
    <w:rsid w:val="00E34A5D"/>
    <w:rsid w:val="00E34A5E"/>
    <w:rsid w:val="00E34A8E"/>
    <w:rsid w:val="00E34B09"/>
    <w:rsid w:val="00E34B2E"/>
    <w:rsid w:val="00E34B68"/>
    <w:rsid w:val="00E34BD7"/>
    <w:rsid w:val="00E34C77"/>
    <w:rsid w:val="00E34D2F"/>
    <w:rsid w:val="00E34D7A"/>
    <w:rsid w:val="00E34E4F"/>
    <w:rsid w:val="00E34EC8"/>
    <w:rsid w:val="00E34F22"/>
    <w:rsid w:val="00E34F8E"/>
    <w:rsid w:val="00E35088"/>
    <w:rsid w:val="00E3511F"/>
    <w:rsid w:val="00E35178"/>
    <w:rsid w:val="00E3527A"/>
    <w:rsid w:val="00E3541C"/>
    <w:rsid w:val="00E35439"/>
    <w:rsid w:val="00E3543A"/>
    <w:rsid w:val="00E3553D"/>
    <w:rsid w:val="00E35543"/>
    <w:rsid w:val="00E35546"/>
    <w:rsid w:val="00E35670"/>
    <w:rsid w:val="00E35679"/>
    <w:rsid w:val="00E356E6"/>
    <w:rsid w:val="00E356EC"/>
    <w:rsid w:val="00E35876"/>
    <w:rsid w:val="00E35974"/>
    <w:rsid w:val="00E35976"/>
    <w:rsid w:val="00E35991"/>
    <w:rsid w:val="00E35AEC"/>
    <w:rsid w:val="00E35BA8"/>
    <w:rsid w:val="00E35DA9"/>
    <w:rsid w:val="00E35DD1"/>
    <w:rsid w:val="00E35DE8"/>
    <w:rsid w:val="00E35E7A"/>
    <w:rsid w:val="00E35EC0"/>
    <w:rsid w:val="00E3607E"/>
    <w:rsid w:val="00E3615C"/>
    <w:rsid w:val="00E3624F"/>
    <w:rsid w:val="00E3632A"/>
    <w:rsid w:val="00E36357"/>
    <w:rsid w:val="00E363A5"/>
    <w:rsid w:val="00E363A8"/>
    <w:rsid w:val="00E363D5"/>
    <w:rsid w:val="00E363FA"/>
    <w:rsid w:val="00E36401"/>
    <w:rsid w:val="00E36422"/>
    <w:rsid w:val="00E364AC"/>
    <w:rsid w:val="00E364BC"/>
    <w:rsid w:val="00E364C3"/>
    <w:rsid w:val="00E365EA"/>
    <w:rsid w:val="00E36730"/>
    <w:rsid w:val="00E36795"/>
    <w:rsid w:val="00E3683A"/>
    <w:rsid w:val="00E3687B"/>
    <w:rsid w:val="00E368F1"/>
    <w:rsid w:val="00E3690A"/>
    <w:rsid w:val="00E3699F"/>
    <w:rsid w:val="00E369D7"/>
    <w:rsid w:val="00E36A2B"/>
    <w:rsid w:val="00E36A8D"/>
    <w:rsid w:val="00E36AE5"/>
    <w:rsid w:val="00E36B15"/>
    <w:rsid w:val="00E36B24"/>
    <w:rsid w:val="00E36BE1"/>
    <w:rsid w:val="00E36C38"/>
    <w:rsid w:val="00E36C7E"/>
    <w:rsid w:val="00E36CA0"/>
    <w:rsid w:val="00E36CD6"/>
    <w:rsid w:val="00E36CE3"/>
    <w:rsid w:val="00E36D0B"/>
    <w:rsid w:val="00E36D18"/>
    <w:rsid w:val="00E36DE9"/>
    <w:rsid w:val="00E36E8F"/>
    <w:rsid w:val="00E36E9E"/>
    <w:rsid w:val="00E36F21"/>
    <w:rsid w:val="00E36F29"/>
    <w:rsid w:val="00E36F3B"/>
    <w:rsid w:val="00E37172"/>
    <w:rsid w:val="00E371C7"/>
    <w:rsid w:val="00E371EC"/>
    <w:rsid w:val="00E37347"/>
    <w:rsid w:val="00E37387"/>
    <w:rsid w:val="00E3738F"/>
    <w:rsid w:val="00E373D5"/>
    <w:rsid w:val="00E373E1"/>
    <w:rsid w:val="00E37433"/>
    <w:rsid w:val="00E37496"/>
    <w:rsid w:val="00E374CA"/>
    <w:rsid w:val="00E3754C"/>
    <w:rsid w:val="00E375BB"/>
    <w:rsid w:val="00E375DF"/>
    <w:rsid w:val="00E376A1"/>
    <w:rsid w:val="00E376C9"/>
    <w:rsid w:val="00E3774F"/>
    <w:rsid w:val="00E377AF"/>
    <w:rsid w:val="00E378F0"/>
    <w:rsid w:val="00E37955"/>
    <w:rsid w:val="00E3798D"/>
    <w:rsid w:val="00E37994"/>
    <w:rsid w:val="00E379D3"/>
    <w:rsid w:val="00E37A3E"/>
    <w:rsid w:val="00E37A42"/>
    <w:rsid w:val="00E37AFF"/>
    <w:rsid w:val="00E37B2F"/>
    <w:rsid w:val="00E37BB8"/>
    <w:rsid w:val="00E37BC8"/>
    <w:rsid w:val="00E37BD4"/>
    <w:rsid w:val="00E37D12"/>
    <w:rsid w:val="00E37D1C"/>
    <w:rsid w:val="00E37DE7"/>
    <w:rsid w:val="00E37E63"/>
    <w:rsid w:val="00E37F5C"/>
    <w:rsid w:val="00E37FA0"/>
    <w:rsid w:val="00E40010"/>
    <w:rsid w:val="00E40026"/>
    <w:rsid w:val="00E40090"/>
    <w:rsid w:val="00E400E1"/>
    <w:rsid w:val="00E400FA"/>
    <w:rsid w:val="00E4016B"/>
    <w:rsid w:val="00E401E6"/>
    <w:rsid w:val="00E40256"/>
    <w:rsid w:val="00E40273"/>
    <w:rsid w:val="00E4027F"/>
    <w:rsid w:val="00E402B0"/>
    <w:rsid w:val="00E40372"/>
    <w:rsid w:val="00E403A4"/>
    <w:rsid w:val="00E403CF"/>
    <w:rsid w:val="00E40471"/>
    <w:rsid w:val="00E40483"/>
    <w:rsid w:val="00E4048A"/>
    <w:rsid w:val="00E404DA"/>
    <w:rsid w:val="00E40654"/>
    <w:rsid w:val="00E40677"/>
    <w:rsid w:val="00E40685"/>
    <w:rsid w:val="00E406AD"/>
    <w:rsid w:val="00E4076D"/>
    <w:rsid w:val="00E4077D"/>
    <w:rsid w:val="00E407F2"/>
    <w:rsid w:val="00E40849"/>
    <w:rsid w:val="00E408E4"/>
    <w:rsid w:val="00E40913"/>
    <w:rsid w:val="00E4092F"/>
    <w:rsid w:val="00E409E4"/>
    <w:rsid w:val="00E40A40"/>
    <w:rsid w:val="00E40A69"/>
    <w:rsid w:val="00E40A8D"/>
    <w:rsid w:val="00E40AA9"/>
    <w:rsid w:val="00E40ACA"/>
    <w:rsid w:val="00E40B25"/>
    <w:rsid w:val="00E40B41"/>
    <w:rsid w:val="00E40B87"/>
    <w:rsid w:val="00E40BBF"/>
    <w:rsid w:val="00E40C9F"/>
    <w:rsid w:val="00E40CE1"/>
    <w:rsid w:val="00E40D84"/>
    <w:rsid w:val="00E40DB4"/>
    <w:rsid w:val="00E40E14"/>
    <w:rsid w:val="00E40E91"/>
    <w:rsid w:val="00E40EFA"/>
    <w:rsid w:val="00E40F2B"/>
    <w:rsid w:val="00E40F8E"/>
    <w:rsid w:val="00E40F9E"/>
    <w:rsid w:val="00E40FE7"/>
    <w:rsid w:val="00E40FEC"/>
    <w:rsid w:val="00E41010"/>
    <w:rsid w:val="00E41046"/>
    <w:rsid w:val="00E41069"/>
    <w:rsid w:val="00E41079"/>
    <w:rsid w:val="00E410C6"/>
    <w:rsid w:val="00E410E5"/>
    <w:rsid w:val="00E41152"/>
    <w:rsid w:val="00E41204"/>
    <w:rsid w:val="00E412D7"/>
    <w:rsid w:val="00E41467"/>
    <w:rsid w:val="00E41498"/>
    <w:rsid w:val="00E41530"/>
    <w:rsid w:val="00E41531"/>
    <w:rsid w:val="00E4163A"/>
    <w:rsid w:val="00E416A1"/>
    <w:rsid w:val="00E41701"/>
    <w:rsid w:val="00E4171D"/>
    <w:rsid w:val="00E417F0"/>
    <w:rsid w:val="00E417F3"/>
    <w:rsid w:val="00E418AD"/>
    <w:rsid w:val="00E41916"/>
    <w:rsid w:val="00E4195F"/>
    <w:rsid w:val="00E419AD"/>
    <w:rsid w:val="00E41A60"/>
    <w:rsid w:val="00E41B1F"/>
    <w:rsid w:val="00E41B6D"/>
    <w:rsid w:val="00E41BA2"/>
    <w:rsid w:val="00E41BF2"/>
    <w:rsid w:val="00E41C1E"/>
    <w:rsid w:val="00E41C4E"/>
    <w:rsid w:val="00E41C62"/>
    <w:rsid w:val="00E41CED"/>
    <w:rsid w:val="00E41D00"/>
    <w:rsid w:val="00E41DB7"/>
    <w:rsid w:val="00E41DFA"/>
    <w:rsid w:val="00E41F62"/>
    <w:rsid w:val="00E41F6E"/>
    <w:rsid w:val="00E41F75"/>
    <w:rsid w:val="00E41FE7"/>
    <w:rsid w:val="00E42009"/>
    <w:rsid w:val="00E4207A"/>
    <w:rsid w:val="00E420E1"/>
    <w:rsid w:val="00E420EB"/>
    <w:rsid w:val="00E42128"/>
    <w:rsid w:val="00E4213E"/>
    <w:rsid w:val="00E4214C"/>
    <w:rsid w:val="00E42169"/>
    <w:rsid w:val="00E421DC"/>
    <w:rsid w:val="00E4224A"/>
    <w:rsid w:val="00E422D6"/>
    <w:rsid w:val="00E42377"/>
    <w:rsid w:val="00E42391"/>
    <w:rsid w:val="00E42481"/>
    <w:rsid w:val="00E424B3"/>
    <w:rsid w:val="00E424D0"/>
    <w:rsid w:val="00E424EE"/>
    <w:rsid w:val="00E42527"/>
    <w:rsid w:val="00E4252F"/>
    <w:rsid w:val="00E42573"/>
    <w:rsid w:val="00E42618"/>
    <w:rsid w:val="00E426AE"/>
    <w:rsid w:val="00E42706"/>
    <w:rsid w:val="00E42749"/>
    <w:rsid w:val="00E427F2"/>
    <w:rsid w:val="00E42809"/>
    <w:rsid w:val="00E4289B"/>
    <w:rsid w:val="00E42957"/>
    <w:rsid w:val="00E429E5"/>
    <w:rsid w:val="00E42A3A"/>
    <w:rsid w:val="00E42A87"/>
    <w:rsid w:val="00E42A94"/>
    <w:rsid w:val="00E42B25"/>
    <w:rsid w:val="00E42BB8"/>
    <w:rsid w:val="00E42C91"/>
    <w:rsid w:val="00E42C99"/>
    <w:rsid w:val="00E42D42"/>
    <w:rsid w:val="00E42D44"/>
    <w:rsid w:val="00E42D52"/>
    <w:rsid w:val="00E42DA1"/>
    <w:rsid w:val="00E42DA6"/>
    <w:rsid w:val="00E42DC1"/>
    <w:rsid w:val="00E42E43"/>
    <w:rsid w:val="00E42E7D"/>
    <w:rsid w:val="00E42ED1"/>
    <w:rsid w:val="00E42F15"/>
    <w:rsid w:val="00E42FFD"/>
    <w:rsid w:val="00E43180"/>
    <w:rsid w:val="00E4320B"/>
    <w:rsid w:val="00E43232"/>
    <w:rsid w:val="00E432AD"/>
    <w:rsid w:val="00E432EE"/>
    <w:rsid w:val="00E4336C"/>
    <w:rsid w:val="00E4337B"/>
    <w:rsid w:val="00E433E6"/>
    <w:rsid w:val="00E434DA"/>
    <w:rsid w:val="00E434E5"/>
    <w:rsid w:val="00E43515"/>
    <w:rsid w:val="00E4351A"/>
    <w:rsid w:val="00E43539"/>
    <w:rsid w:val="00E43633"/>
    <w:rsid w:val="00E436E9"/>
    <w:rsid w:val="00E43753"/>
    <w:rsid w:val="00E4379B"/>
    <w:rsid w:val="00E4381D"/>
    <w:rsid w:val="00E43822"/>
    <w:rsid w:val="00E4384D"/>
    <w:rsid w:val="00E438A3"/>
    <w:rsid w:val="00E438ED"/>
    <w:rsid w:val="00E43931"/>
    <w:rsid w:val="00E439FB"/>
    <w:rsid w:val="00E43A01"/>
    <w:rsid w:val="00E43AD2"/>
    <w:rsid w:val="00E43B08"/>
    <w:rsid w:val="00E43B34"/>
    <w:rsid w:val="00E43C79"/>
    <w:rsid w:val="00E43CB7"/>
    <w:rsid w:val="00E43D1C"/>
    <w:rsid w:val="00E43D4B"/>
    <w:rsid w:val="00E43D86"/>
    <w:rsid w:val="00E43E30"/>
    <w:rsid w:val="00E43F4F"/>
    <w:rsid w:val="00E43F92"/>
    <w:rsid w:val="00E43F93"/>
    <w:rsid w:val="00E44047"/>
    <w:rsid w:val="00E440F5"/>
    <w:rsid w:val="00E4416B"/>
    <w:rsid w:val="00E441E6"/>
    <w:rsid w:val="00E4425C"/>
    <w:rsid w:val="00E44261"/>
    <w:rsid w:val="00E44398"/>
    <w:rsid w:val="00E443EC"/>
    <w:rsid w:val="00E44474"/>
    <w:rsid w:val="00E444C9"/>
    <w:rsid w:val="00E44591"/>
    <w:rsid w:val="00E44609"/>
    <w:rsid w:val="00E446A9"/>
    <w:rsid w:val="00E4470B"/>
    <w:rsid w:val="00E44757"/>
    <w:rsid w:val="00E44767"/>
    <w:rsid w:val="00E4477C"/>
    <w:rsid w:val="00E44791"/>
    <w:rsid w:val="00E44834"/>
    <w:rsid w:val="00E44852"/>
    <w:rsid w:val="00E44927"/>
    <w:rsid w:val="00E44951"/>
    <w:rsid w:val="00E44973"/>
    <w:rsid w:val="00E44B6A"/>
    <w:rsid w:val="00E44BDF"/>
    <w:rsid w:val="00E44C8C"/>
    <w:rsid w:val="00E44CDC"/>
    <w:rsid w:val="00E44D4C"/>
    <w:rsid w:val="00E44D5F"/>
    <w:rsid w:val="00E44E0A"/>
    <w:rsid w:val="00E44E1D"/>
    <w:rsid w:val="00E44E38"/>
    <w:rsid w:val="00E44F28"/>
    <w:rsid w:val="00E44FDA"/>
    <w:rsid w:val="00E450A8"/>
    <w:rsid w:val="00E450BD"/>
    <w:rsid w:val="00E45134"/>
    <w:rsid w:val="00E45147"/>
    <w:rsid w:val="00E45198"/>
    <w:rsid w:val="00E451BD"/>
    <w:rsid w:val="00E451E5"/>
    <w:rsid w:val="00E4520C"/>
    <w:rsid w:val="00E4521D"/>
    <w:rsid w:val="00E45236"/>
    <w:rsid w:val="00E45293"/>
    <w:rsid w:val="00E452E8"/>
    <w:rsid w:val="00E45367"/>
    <w:rsid w:val="00E453CF"/>
    <w:rsid w:val="00E45432"/>
    <w:rsid w:val="00E45465"/>
    <w:rsid w:val="00E454B0"/>
    <w:rsid w:val="00E454CA"/>
    <w:rsid w:val="00E454DF"/>
    <w:rsid w:val="00E4553B"/>
    <w:rsid w:val="00E455AB"/>
    <w:rsid w:val="00E455B1"/>
    <w:rsid w:val="00E455EC"/>
    <w:rsid w:val="00E4566C"/>
    <w:rsid w:val="00E456CE"/>
    <w:rsid w:val="00E45704"/>
    <w:rsid w:val="00E45743"/>
    <w:rsid w:val="00E4576E"/>
    <w:rsid w:val="00E4579D"/>
    <w:rsid w:val="00E4585F"/>
    <w:rsid w:val="00E45889"/>
    <w:rsid w:val="00E4591C"/>
    <w:rsid w:val="00E4592E"/>
    <w:rsid w:val="00E459CD"/>
    <w:rsid w:val="00E45A04"/>
    <w:rsid w:val="00E45A9D"/>
    <w:rsid w:val="00E45AA5"/>
    <w:rsid w:val="00E45AB6"/>
    <w:rsid w:val="00E45AE7"/>
    <w:rsid w:val="00E45B9E"/>
    <w:rsid w:val="00E45BFB"/>
    <w:rsid w:val="00E45C82"/>
    <w:rsid w:val="00E45D07"/>
    <w:rsid w:val="00E45DA3"/>
    <w:rsid w:val="00E45DBA"/>
    <w:rsid w:val="00E45DE6"/>
    <w:rsid w:val="00E45DEC"/>
    <w:rsid w:val="00E45E0B"/>
    <w:rsid w:val="00E45F2B"/>
    <w:rsid w:val="00E45F70"/>
    <w:rsid w:val="00E45FA4"/>
    <w:rsid w:val="00E4607E"/>
    <w:rsid w:val="00E46120"/>
    <w:rsid w:val="00E46184"/>
    <w:rsid w:val="00E46218"/>
    <w:rsid w:val="00E462BE"/>
    <w:rsid w:val="00E46371"/>
    <w:rsid w:val="00E46382"/>
    <w:rsid w:val="00E46391"/>
    <w:rsid w:val="00E463ED"/>
    <w:rsid w:val="00E4644D"/>
    <w:rsid w:val="00E4658F"/>
    <w:rsid w:val="00E4670B"/>
    <w:rsid w:val="00E46743"/>
    <w:rsid w:val="00E4674E"/>
    <w:rsid w:val="00E467D2"/>
    <w:rsid w:val="00E4687A"/>
    <w:rsid w:val="00E468A3"/>
    <w:rsid w:val="00E468CA"/>
    <w:rsid w:val="00E46959"/>
    <w:rsid w:val="00E46970"/>
    <w:rsid w:val="00E46990"/>
    <w:rsid w:val="00E469B8"/>
    <w:rsid w:val="00E469BB"/>
    <w:rsid w:val="00E469E2"/>
    <w:rsid w:val="00E469F1"/>
    <w:rsid w:val="00E46A34"/>
    <w:rsid w:val="00E46AE9"/>
    <w:rsid w:val="00E46B9C"/>
    <w:rsid w:val="00E46C20"/>
    <w:rsid w:val="00E46CA2"/>
    <w:rsid w:val="00E46CB8"/>
    <w:rsid w:val="00E46CBD"/>
    <w:rsid w:val="00E46CD8"/>
    <w:rsid w:val="00E46CE4"/>
    <w:rsid w:val="00E46D21"/>
    <w:rsid w:val="00E46D6B"/>
    <w:rsid w:val="00E46DF5"/>
    <w:rsid w:val="00E46E27"/>
    <w:rsid w:val="00E46ED8"/>
    <w:rsid w:val="00E46F40"/>
    <w:rsid w:val="00E46F44"/>
    <w:rsid w:val="00E46FC4"/>
    <w:rsid w:val="00E47002"/>
    <w:rsid w:val="00E47025"/>
    <w:rsid w:val="00E47049"/>
    <w:rsid w:val="00E4709A"/>
    <w:rsid w:val="00E47299"/>
    <w:rsid w:val="00E472E9"/>
    <w:rsid w:val="00E47336"/>
    <w:rsid w:val="00E473B2"/>
    <w:rsid w:val="00E473FA"/>
    <w:rsid w:val="00E474E7"/>
    <w:rsid w:val="00E47533"/>
    <w:rsid w:val="00E475D6"/>
    <w:rsid w:val="00E47812"/>
    <w:rsid w:val="00E4782A"/>
    <w:rsid w:val="00E4789A"/>
    <w:rsid w:val="00E47A33"/>
    <w:rsid w:val="00E47ABA"/>
    <w:rsid w:val="00E47AD5"/>
    <w:rsid w:val="00E47B44"/>
    <w:rsid w:val="00E47BA7"/>
    <w:rsid w:val="00E47BE6"/>
    <w:rsid w:val="00E47BFE"/>
    <w:rsid w:val="00E47C28"/>
    <w:rsid w:val="00E47CEC"/>
    <w:rsid w:val="00E47D0D"/>
    <w:rsid w:val="00E47DED"/>
    <w:rsid w:val="00E47E0D"/>
    <w:rsid w:val="00E47E1A"/>
    <w:rsid w:val="00E47EB5"/>
    <w:rsid w:val="00E47EE1"/>
    <w:rsid w:val="00E47EE6"/>
    <w:rsid w:val="00E47EE7"/>
    <w:rsid w:val="00E47F66"/>
    <w:rsid w:val="00E500DF"/>
    <w:rsid w:val="00E501AD"/>
    <w:rsid w:val="00E50246"/>
    <w:rsid w:val="00E50297"/>
    <w:rsid w:val="00E502BF"/>
    <w:rsid w:val="00E502DF"/>
    <w:rsid w:val="00E5031D"/>
    <w:rsid w:val="00E50325"/>
    <w:rsid w:val="00E5034B"/>
    <w:rsid w:val="00E503AF"/>
    <w:rsid w:val="00E503BA"/>
    <w:rsid w:val="00E5042C"/>
    <w:rsid w:val="00E50496"/>
    <w:rsid w:val="00E5052A"/>
    <w:rsid w:val="00E50588"/>
    <w:rsid w:val="00E50589"/>
    <w:rsid w:val="00E50633"/>
    <w:rsid w:val="00E50674"/>
    <w:rsid w:val="00E506EF"/>
    <w:rsid w:val="00E50716"/>
    <w:rsid w:val="00E5080E"/>
    <w:rsid w:val="00E5081A"/>
    <w:rsid w:val="00E50839"/>
    <w:rsid w:val="00E508E7"/>
    <w:rsid w:val="00E5091B"/>
    <w:rsid w:val="00E50941"/>
    <w:rsid w:val="00E5095D"/>
    <w:rsid w:val="00E50988"/>
    <w:rsid w:val="00E50A25"/>
    <w:rsid w:val="00E50A28"/>
    <w:rsid w:val="00E50A37"/>
    <w:rsid w:val="00E50A7E"/>
    <w:rsid w:val="00E50AE3"/>
    <w:rsid w:val="00E50BBE"/>
    <w:rsid w:val="00E50BE7"/>
    <w:rsid w:val="00E50CCE"/>
    <w:rsid w:val="00E50D0B"/>
    <w:rsid w:val="00E50D59"/>
    <w:rsid w:val="00E50D7B"/>
    <w:rsid w:val="00E50DB1"/>
    <w:rsid w:val="00E50EA6"/>
    <w:rsid w:val="00E50ECA"/>
    <w:rsid w:val="00E50EE5"/>
    <w:rsid w:val="00E50EFE"/>
    <w:rsid w:val="00E50F10"/>
    <w:rsid w:val="00E50F2C"/>
    <w:rsid w:val="00E50F81"/>
    <w:rsid w:val="00E5103F"/>
    <w:rsid w:val="00E51048"/>
    <w:rsid w:val="00E510B3"/>
    <w:rsid w:val="00E510E4"/>
    <w:rsid w:val="00E510EE"/>
    <w:rsid w:val="00E5110A"/>
    <w:rsid w:val="00E51146"/>
    <w:rsid w:val="00E5114C"/>
    <w:rsid w:val="00E51152"/>
    <w:rsid w:val="00E5119A"/>
    <w:rsid w:val="00E51210"/>
    <w:rsid w:val="00E512E9"/>
    <w:rsid w:val="00E51301"/>
    <w:rsid w:val="00E5131A"/>
    <w:rsid w:val="00E51356"/>
    <w:rsid w:val="00E513C2"/>
    <w:rsid w:val="00E5144E"/>
    <w:rsid w:val="00E51485"/>
    <w:rsid w:val="00E51486"/>
    <w:rsid w:val="00E514A7"/>
    <w:rsid w:val="00E51554"/>
    <w:rsid w:val="00E515B9"/>
    <w:rsid w:val="00E51772"/>
    <w:rsid w:val="00E5184C"/>
    <w:rsid w:val="00E5185C"/>
    <w:rsid w:val="00E518B6"/>
    <w:rsid w:val="00E51945"/>
    <w:rsid w:val="00E51979"/>
    <w:rsid w:val="00E519AD"/>
    <w:rsid w:val="00E519EA"/>
    <w:rsid w:val="00E51A23"/>
    <w:rsid w:val="00E51A69"/>
    <w:rsid w:val="00E51A94"/>
    <w:rsid w:val="00E51B2D"/>
    <w:rsid w:val="00E51CB1"/>
    <w:rsid w:val="00E51D2F"/>
    <w:rsid w:val="00E51DDA"/>
    <w:rsid w:val="00E51E1F"/>
    <w:rsid w:val="00E51E3C"/>
    <w:rsid w:val="00E51EA6"/>
    <w:rsid w:val="00E51EC0"/>
    <w:rsid w:val="00E52025"/>
    <w:rsid w:val="00E520FA"/>
    <w:rsid w:val="00E5215C"/>
    <w:rsid w:val="00E521A0"/>
    <w:rsid w:val="00E52287"/>
    <w:rsid w:val="00E5228E"/>
    <w:rsid w:val="00E52299"/>
    <w:rsid w:val="00E522B2"/>
    <w:rsid w:val="00E52324"/>
    <w:rsid w:val="00E5236F"/>
    <w:rsid w:val="00E523E1"/>
    <w:rsid w:val="00E5244B"/>
    <w:rsid w:val="00E52480"/>
    <w:rsid w:val="00E5249C"/>
    <w:rsid w:val="00E5258C"/>
    <w:rsid w:val="00E52651"/>
    <w:rsid w:val="00E52723"/>
    <w:rsid w:val="00E5273B"/>
    <w:rsid w:val="00E52762"/>
    <w:rsid w:val="00E52812"/>
    <w:rsid w:val="00E5288A"/>
    <w:rsid w:val="00E528A9"/>
    <w:rsid w:val="00E528F1"/>
    <w:rsid w:val="00E5292A"/>
    <w:rsid w:val="00E5295E"/>
    <w:rsid w:val="00E52992"/>
    <w:rsid w:val="00E529A8"/>
    <w:rsid w:val="00E52A73"/>
    <w:rsid w:val="00E52AC0"/>
    <w:rsid w:val="00E52B0B"/>
    <w:rsid w:val="00E52B8C"/>
    <w:rsid w:val="00E52B93"/>
    <w:rsid w:val="00E52BDD"/>
    <w:rsid w:val="00E52BE3"/>
    <w:rsid w:val="00E52C21"/>
    <w:rsid w:val="00E52C89"/>
    <w:rsid w:val="00E52CB2"/>
    <w:rsid w:val="00E52CED"/>
    <w:rsid w:val="00E52DA0"/>
    <w:rsid w:val="00E52DC5"/>
    <w:rsid w:val="00E52E7B"/>
    <w:rsid w:val="00E52EBF"/>
    <w:rsid w:val="00E52EF0"/>
    <w:rsid w:val="00E52F0E"/>
    <w:rsid w:val="00E52F62"/>
    <w:rsid w:val="00E52F96"/>
    <w:rsid w:val="00E53060"/>
    <w:rsid w:val="00E53068"/>
    <w:rsid w:val="00E530C2"/>
    <w:rsid w:val="00E53115"/>
    <w:rsid w:val="00E53158"/>
    <w:rsid w:val="00E5318F"/>
    <w:rsid w:val="00E53330"/>
    <w:rsid w:val="00E53352"/>
    <w:rsid w:val="00E533C8"/>
    <w:rsid w:val="00E534A3"/>
    <w:rsid w:val="00E53672"/>
    <w:rsid w:val="00E53699"/>
    <w:rsid w:val="00E536D4"/>
    <w:rsid w:val="00E536F2"/>
    <w:rsid w:val="00E53754"/>
    <w:rsid w:val="00E5378D"/>
    <w:rsid w:val="00E537CE"/>
    <w:rsid w:val="00E5395E"/>
    <w:rsid w:val="00E53A59"/>
    <w:rsid w:val="00E53A82"/>
    <w:rsid w:val="00E53B6D"/>
    <w:rsid w:val="00E53BC3"/>
    <w:rsid w:val="00E53C65"/>
    <w:rsid w:val="00E53C83"/>
    <w:rsid w:val="00E53CCF"/>
    <w:rsid w:val="00E53E23"/>
    <w:rsid w:val="00E53EC5"/>
    <w:rsid w:val="00E53F3E"/>
    <w:rsid w:val="00E54019"/>
    <w:rsid w:val="00E5411B"/>
    <w:rsid w:val="00E5416B"/>
    <w:rsid w:val="00E541FA"/>
    <w:rsid w:val="00E5422F"/>
    <w:rsid w:val="00E54243"/>
    <w:rsid w:val="00E54317"/>
    <w:rsid w:val="00E54366"/>
    <w:rsid w:val="00E5437A"/>
    <w:rsid w:val="00E54390"/>
    <w:rsid w:val="00E5446A"/>
    <w:rsid w:val="00E5446C"/>
    <w:rsid w:val="00E54486"/>
    <w:rsid w:val="00E54499"/>
    <w:rsid w:val="00E54515"/>
    <w:rsid w:val="00E54519"/>
    <w:rsid w:val="00E54521"/>
    <w:rsid w:val="00E54535"/>
    <w:rsid w:val="00E54547"/>
    <w:rsid w:val="00E5459E"/>
    <w:rsid w:val="00E54700"/>
    <w:rsid w:val="00E5484E"/>
    <w:rsid w:val="00E5488B"/>
    <w:rsid w:val="00E548E6"/>
    <w:rsid w:val="00E548F7"/>
    <w:rsid w:val="00E54998"/>
    <w:rsid w:val="00E549D8"/>
    <w:rsid w:val="00E549E3"/>
    <w:rsid w:val="00E549EB"/>
    <w:rsid w:val="00E54ADA"/>
    <w:rsid w:val="00E54B61"/>
    <w:rsid w:val="00E54B7D"/>
    <w:rsid w:val="00E54BB4"/>
    <w:rsid w:val="00E54BFA"/>
    <w:rsid w:val="00E54D50"/>
    <w:rsid w:val="00E54DB7"/>
    <w:rsid w:val="00E54DBC"/>
    <w:rsid w:val="00E54E64"/>
    <w:rsid w:val="00E54EA8"/>
    <w:rsid w:val="00E54F45"/>
    <w:rsid w:val="00E54F7E"/>
    <w:rsid w:val="00E55050"/>
    <w:rsid w:val="00E55199"/>
    <w:rsid w:val="00E551AD"/>
    <w:rsid w:val="00E551B1"/>
    <w:rsid w:val="00E551C6"/>
    <w:rsid w:val="00E5524C"/>
    <w:rsid w:val="00E55264"/>
    <w:rsid w:val="00E5527E"/>
    <w:rsid w:val="00E552B0"/>
    <w:rsid w:val="00E55308"/>
    <w:rsid w:val="00E5534F"/>
    <w:rsid w:val="00E553F4"/>
    <w:rsid w:val="00E55458"/>
    <w:rsid w:val="00E55520"/>
    <w:rsid w:val="00E55546"/>
    <w:rsid w:val="00E55626"/>
    <w:rsid w:val="00E5565B"/>
    <w:rsid w:val="00E55793"/>
    <w:rsid w:val="00E5579C"/>
    <w:rsid w:val="00E55867"/>
    <w:rsid w:val="00E5586C"/>
    <w:rsid w:val="00E55890"/>
    <w:rsid w:val="00E55903"/>
    <w:rsid w:val="00E5590D"/>
    <w:rsid w:val="00E55979"/>
    <w:rsid w:val="00E5599B"/>
    <w:rsid w:val="00E559D0"/>
    <w:rsid w:val="00E55A6E"/>
    <w:rsid w:val="00E55AD1"/>
    <w:rsid w:val="00E55AD4"/>
    <w:rsid w:val="00E55AF1"/>
    <w:rsid w:val="00E55BE5"/>
    <w:rsid w:val="00E55C38"/>
    <w:rsid w:val="00E55D89"/>
    <w:rsid w:val="00E55D95"/>
    <w:rsid w:val="00E55D9A"/>
    <w:rsid w:val="00E55E45"/>
    <w:rsid w:val="00E55E8F"/>
    <w:rsid w:val="00E55E99"/>
    <w:rsid w:val="00E55F26"/>
    <w:rsid w:val="00E55F78"/>
    <w:rsid w:val="00E55F80"/>
    <w:rsid w:val="00E55FBD"/>
    <w:rsid w:val="00E56007"/>
    <w:rsid w:val="00E56058"/>
    <w:rsid w:val="00E56066"/>
    <w:rsid w:val="00E560B3"/>
    <w:rsid w:val="00E56242"/>
    <w:rsid w:val="00E56265"/>
    <w:rsid w:val="00E56327"/>
    <w:rsid w:val="00E5637D"/>
    <w:rsid w:val="00E563D4"/>
    <w:rsid w:val="00E56454"/>
    <w:rsid w:val="00E56456"/>
    <w:rsid w:val="00E5649F"/>
    <w:rsid w:val="00E56511"/>
    <w:rsid w:val="00E5663D"/>
    <w:rsid w:val="00E5664D"/>
    <w:rsid w:val="00E56827"/>
    <w:rsid w:val="00E56855"/>
    <w:rsid w:val="00E56876"/>
    <w:rsid w:val="00E568ED"/>
    <w:rsid w:val="00E5699F"/>
    <w:rsid w:val="00E569CF"/>
    <w:rsid w:val="00E56A10"/>
    <w:rsid w:val="00E56AB3"/>
    <w:rsid w:val="00E56B19"/>
    <w:rsid w:val="00E56BCD"/>
    <w:rsid w:val="00E56BD4"/>
    <w:rsid w:val="00E56C04"/>
    <w:rsid w:val="00E56C34"/>
    <w:rsid w:val="00E56C40"/>
    <w:rsid w:val="00E56CB3"/>
    <w:rsid w:val="00E56CF9"/>
    <w:rsid w:val="00E56D43"/>
    <w:rsid w:val="00E56D73"/>
    <w:rsid w:val="00E56D79"/>
    <w:rsid w:val="00E56E8F"/>
    <w:rsid w:val="00E56EFE"/>
    <w:rsid w:val="00E56F07"/>
    <w:rsid w:val="00E56F7B"/>
    <w:rsid w:val="00E56F7C"/>
    <w:rsid w:val="00E56FB1"/>
    <w:rsid w:val="00E56FC7"/>
    <w:rsid w:val="00E57067"/>
    <w:rsid w:val="00E570A9"/>
    <w:rsid w:val="00E570C3"/>
    <w:rsid w:val="00E570E2"/>
    <w:rsid w:val="00E57121"/>
    <w:rsid w:val="00E5714F"/>
    <w:rsid w:val="00E57168"/>
    <w:rsid w:val="00E57195"/>
    <w:rsid w:val="00E571F8"/>
    <w:rsid w:val="00E57317"/>
    <w:rsid w:val="00E5737B"/>
    <w:rsid w:val="00E5741C"/>
    <w:rsid w:val="00E576BF"/>
    <w:rsid w:val="00E576EF"/>
    <w:rsid w:val="00E5771D"/>
    <w:rsid w:val="00E57730"/>
    <w:rsid w:val="00E577DC"/>
    <w:rsid w:val="00E577E5"/>
    <w:rsid w:val="00E578BE"/>
    <w:rsid w:val="00E578BF"/>
    <w:rsid w:val="00E57921"/>
    <w:rsid w:val="00E579CF"/>
    <w:rsid w:val="00E579F6"/>
    <w:rsid w:val="00E57CB1"/>
    <w:rsid w:val="00E57D5B"/>
    <w:rsid w:val="00E57DA1"/>
    <w:rsid w:val="00E57E0D"/>
    <w:rsid w:val="00E57EC6"/>
    <w:rsid w:val="00E57F39"/>
    <w:rsid w:val="00E57F4D"/>
    <w:rsid w:val="00E57FAB"/>
    <w:rsid w:val="00E57FBB"/>
    <w:rsid w:val="00E57FDF"/>
    <w:rsid w:val="00E57FF2"/>
    <w:rsid w:val="00E600A3"/>
    <w:rsid w:val="00E600AB"/>
    <w:rsid w:val="00E600B2"/>
    <w:rsid w:val="00E6011B"/>
    <w:rsid w:val="00E6011D"/>
    <w:rsid w:val="00E60121"/>
    <w:rsid w:val="00E60149"/>
    <w:rsid w:val="00E60165"/>
    <w:rsid w:val="00E60180"/>
    <w:rsid w:val="00E601B5"/>
    <w:rsid w:val="00E60231"/>
    <w:rsid w:val="00E60271"/>
    <w:rsid w:val="00E602A0"/>
    <w:rsid w:val="00E602DB"/>
    <w:rsid w:val="00E602EE"/>
    <w:rsid w:val="00E6035D"/>
    <w:rsid w:val="00E6036B"/>
    <w:rsid w:val="00E603A0"/>
    <w:rsid w:val="00E603D3"/>
    <w:rsid w:val="00E60463"/>
    <w:rsid w:val="00E6052A"/>
    <w:rsid w:val="00E60588"/>
    <w:rsid w:val="00E6059E"/>
    <w:rsid w:val="00E605C7"/>
    <w:rsid w:val="00E6060C"/>
    <w:rsid w:val="00E6069E"/>
    <w:rsid w:val="00E60700"/>
    <w:rsid w:val="00E6078F"/>
    <w:rsid w:val="00E60828"/>
    <w:rsid w:val="00E60861"/>
    <w:rsid w:val="00E6096A"/>
    <w:rsid w:val="00E60997"/>
    <w:rsid w:val="00E60AB3"/>
    <w:rsid w:val="00E60B61"/>
    <w:rsid w:val="00E60B99"/>
    <w:rsid w:val="00E60C02"/>
    <w:rsid w:val="00E60C51"/>
    <w:rsid w:val="00E60CA6"/>
    <w:rsid w:val="00E60DD6"/>
    <w:rsid w:val="00E60EB6"/>
    <w:rsid w:val="00E60FC9"/>
    <w:rsid w:val="00E60FD8"/>
    <w:rsid w:val="00E61011"/>
    <w:rsid w:val="00E6116C"/>
    <w:rsid w:val="00E61175"/>
    <w:rsid w:val="00E61191"/>
    <w:rsid w:val="00E611A9"/>
    <w:rsid w:val="00E611C1"/>
    <w:rsid w:val="00E6130D"/>
    <w:rsid w:val="00E61434"/>
    <w:rsid w:val="00E615F8"/>
    <w:rsid w:val="00E61623"/>
    <w:rsid w:val="00E6166A"/>
    <w:rsid w:val="00E617BA"/>
    <w:rsid w:val="00E617FB"/>
    <w:rsid w:val="00E61809"/>
    <w:rsid w:val="00E61830"/>
    <w:rsid w:val="00E6189D"/>
    <w:rsid w:val="00E618FF"/>
    <w:rsid w:val="00E6198C"/>
    <w:rsid w:val="00E619AA"/>
    <w:rsid w:val="00E61A93"/>
    <w:rsid w:val="00E61A94"/>
    <w:rsid w:val="00E61BDB"/>
    <w:rsid w:val="00E61BFD"/>
    <w:rsid w:val="00E61C3C"/>
    <w:rsid w:val="00E61C4C"/>
    <w:rsid w:val="00E61CC2"/>
    <w:rsid w:val="00E61CF4"/>
    <w:rsid w:val="00E61E27"/>
    <w:rsid w:val="00E61E90"/>
    <w:rsid w:val="00E61F41"/>
    <w:rsid w:val="00E61F74"/>
    <w:rsid w:val="00E6203C"/>
    <w:rsid w:val="00E62046"/>
    <w:rsid w:val="00E6205C"/>
    <w:rsid w:val="00E6224F"/>
    <w:rsid w:val="00E622A0"/>
    <w:rsid w:val="00E622C4"/>
    <w:rsid w:val="00E622E8"/>
    <w:rsid w:val="00E62332"/>
    <w:rsid w:val="00E6235D"/>
    <w:rsid w:val="00E62405"/>
    <w:rsid w:val="00E6243F"/>
    <w:rsid w:val="00E6247F"/>
    <w:rsid w:val="00E624CB"/>
    <w:rsid w:val="00E626AD"/>
    <w:rsid w:val="00E6277D"/>
    <w:rsid w:val="00E629EB"/>
    <w:rsid w:val="00E62A05"/>
    <w:rsid w:val="00E62A54"/>
    <w:rsid w:val="00E62A56"/>
    <w:rsid w:val="00E62ABE"/>
    <w:rsid w:val="00E62B43"/>
    <w:rsid w:val="00E62BA0"/>
    <w:rsid w:val="00E62BAD"/>
    <w:rsid w:val="00E62C3B"/>
    <w:rsid w:val="00E62C8A"/>
    <w:rsid w:val="00E62D65"/>
    <w:rsid w:val="00E62DC6"/>
    <w:rsid w:val="00E62E26"/>
    <w:rsid w:val="00E62E58"/>
    <w:rsid w:val="00E62E60"/>
    <w:rsid w:val="00E62E76"/>
    <w:rsid w:val="00E62FAE"/>
    <w:rsid w:val="00E63088"/>
    <w:rsid w:val="00E6313C"/>
    <w:rsid w:val="00E632A0"/>
    <w:rsid w:val="00E632BF"/>
    <w:rsid w:val="00E632DD"/>
    <w:rsid w:val="00E632E3"/>
    <w:rsid w:val="00E632E4"/>
    <w:rsid w:val="00E6340B"/>
    <w:rsid w:val="00E6342C"/>
    <w:rsid w:val="00E634AD"/>
    <w:rsid w:val="00E6350A"/>
    <w:rsid w:val="00E63576"/>
    <w:rsid w:val="00E635D5"/>
    <w:rsid w:val="00E6364E"/>
    <w:rsid w:val="00E636EE"/>
    <w:rsid w:val="00E636F4"/>
    <w:rsid w:val="00E6375E"/>
    <w:rsid w:val="00E6383E"/>
    <w:rsid w:val="00E6386C"/>
    <w:rsid w:val="00E63A70"/>
    <w:rsid w:val="00E63A8B"/>
    <w:rsid w:val="00E63ADB"/>
    <w:rsid w:val="00E63C04"/>
    <w:rsid w:val="00E63C7C"/>
    <w:rsid w:val="00E63C8C"/>
    <w:rsid w:val="00E63CEE"/>
    <w:rsid w:val="00E63D76"/>
    <w:rsid w:val="00E63E09"/>
    <w:rsid w:val="00E63E1A"/>
    <w:rsid w:val="00E63E8E"/>
    <w:rsid w:val="00E63ECD"/>
    <w:rsid w:val="00E63ED2"/>
    <w:rsid w:val="00E63F00"/>
    <w:rsid w:val="00E63F65"/>
    <w:rsid w:val="00E63F94"/>
    <w:rsid w:val="00E63F9D"/>
    <w:rsid w:val="00E64019"/>
    <w:rsid w:val="00E6402F"/>
    <w:rsid w:val="00E64133"/>
    <w:rsid w:val="00E6425A"/>
    <w:rsid w:val="00E64275"/>
    <w:rsid w:val="00E64282"/>
    <w:rsid w:val="00E64303"/>
    <w:rsid w:val="00E64424"/>
    <w:rsid w:val="00E64513"/>
    <w:rsid w:val="00E645A1"/>
    <w:rsid w:val="00E64633"/>
    <w:rsid w:val="00E64682"/>
    <w:rsid w:val="00E646BA"/>
    <w:rsid w:val="00E64737"/>
    <w:rsid w:val="00E6480F"/>
    <w:rsid w:val="00E64868"/>
    <w:rsid w:val="00E648E0"/>
    <w:rsid w:val="00E6493F"/>
    <w:rsid w:val="00E649EB"/>
    <w:rsid w:val="00E64A05"/>
    <w:rsid w:val="00E64A0C"/>
    <w:rsid w:val="00E64ABB"/>
    <w:rsid w:val="00E64B21"/>
    <w:rsid w:val="00E64B81"/>
    <w:rsid w:val="00E64BAB"/>
    <w:rsid w:val="00E64C3C"/>
    <w:rsid w:val="00E64D99"/>
    <w:rsid w:val="00E64DA4"/>
    <w:rsid w:val="00E64E9E"/>
    <w:rsid w:val="00E64EEB"/>
    <w:rsid w:val="00E64F52"/>
    <w:rsid w:val="00E64F5B"/>
    <w:rsid w:val="00E64F66"/>
    <w:rsid w:val="00E64FEB"/>
    <w:rsid w:val="00E65105"/>
    <w:rsid w:val="00E65135"/>
    <w:rsid w:val="00E651A2"/>
    <w:rsid w:val="00E6523E"/>
    <w:rsid w:val="00E6524D"/>
    <w:rsid w:val="00E652B7"/>
    <w:rsid w:val="00E652FF"/>
    <w:rsid w:val="00E6536F"/>
    <w:rsid w:val="00E6538A"/>
    <w:rsid w:val="00E6542E"/>
    <w:rsid w:val="00E65464"/>
    <w:rsid w:val="00E654DE"/>
    <w:rsid w:val="00E655C3"/>
    <w:rsid w:val="00E65713"/>
    <w:rsid w:val="00E65718"/>
    <w:rsid w:val="00E65759"/>
    <w:rsid w:val="00E6589C"/>
    <w:rsid w:val="00E658DB"/>
    <w:rsid w:val="00E65904"/>
    <w:rsid w:val="00E65A33"/>
    <w:rsid w:val="00E65A79"/>
    <w:rsid w:val="00E65AA8"/>
    <w:rsid w:val="00E65B4C"/>
    <w:rsid w:val="00E65BC8"/>
    <w:rsid w:val="00E65C93"/>
    <w:rsid w:val="00E65D49"/>
    <w:rsid w:val="00E65D51"/>
    <w:rsid w:val="00E65D87"/>
    <w:rsid w:val="00E65E6F"/>
    <w:rsid w:val="00E65EFA"/>
    <w:rsid w:val="00E65F45"/>
    <w:rsid w:val="00E65F71"/>
    <w:rsid w:val="00E6602B"/>
    <w:rsid w:val="00E6611A"/>
    <w:rsid w:val="00E6612B"/>
    <w:rsid w:val="00E6615E"/>
    <w:rsid w:val="00E6618C"/>
    <w:rsid w:val="00E6619A"/>
    <w:rsid w:val="00E661E9"/>
    <w:rsid w:val="00E66223"/>
    <w:rsid w:val="00E6625E"/>
    <w:rsid w:val="00E662A0"/>
    <w:rsid w:val="00E66344"/>
    <w:rsid w:val="00E66417"/>
    <w:rsid w:val="00E66449"/>
    <w:rsid w:val="00E66470"/>
    <w:rsid w:val="00E6668E"/>
    <w:rsid w:val="00E666F8"/>
    <w:rsid w:val="00E6686A"/>
    <w:rsid w:val="00E6690A"/>
    <w:rsid w:val="00E6699D"/>
    <w:rsid w:val="00E66A01"/>
    <w:rsid w:val="00E66AA7"/>
    <w:rsid w:val="00E66ACE"/>
    <w:rsid w:val="00E66B56"/>
    <w:rsid w:val="00E66C72"/>
    <w:rsid w:val="00E66C9E"/>
    <w:rsid w:val="00E66D75"/>
    <w:rsid w:val="00E66DAD"/>
    <w:rsid w:val="00E66E03"/>
    <w:rsid w:val="00E66E09"/>
    <w:rsid w:val="00E66EB0"/>
    <w:rsid w:val="00E66EE6"/>
    <w:rsid w:val="00E66F1D"/>
    <w:rsid w:val="00E66F2C"/>
    <w:rsid w:val="00E66F57"/>
    <w:rsid w:val="00E66FB4"/>
    <w:rsid w:val="00E66FE5"/>
    <w:rsid w:val="00E66FF7"/>
    <w:rsid w:val="00E66FF8"/>
    <w:rsid w:val="00E67008"/>
    <w:rsid w:val="00E6701F"/>
    <w:rsid w:val="00E670BE"/>
    <w:rsid w:val="00E6710A"/>
    <w:rsid w:val="00E6714D"/>
    <w:rsid w:val="00E67156"/>
    <w:rsid w:val="00E671F9"/>
    <w:rsid w:val="00E67221"/>
    <w:rsid w:val="00E6722E"/>
    <w:rsid w:val="00E67374"/>
    <w:rsid w:val="00E67432"/>
    <w:rsid w:val="00E6743A"/>
    <w:rsid w:val="00E67465"/>
    <w:rsid w:val="00E67538"/>
    <w:rsid w:val="00E675F7"/>
    <w:rsid w:val="00E67679"/>
    <w:rsid w:val="00E676E6"/>
    <w:rsid w:val="00E6770B"/>
    <w:rsid w:val="00E67758"/>
    <w:rsid w:val="00E677B7"/>
    <w:rsid w:val="00E67809"/>
    <w:rsid w:val="00E6784B"/>
    <w:rsid w:val="00E6788D"/>
    <w:rsid w:val="00E678BA"/>
    <w:rsid w:val="00E678DC"/>
    <w:rsid w:val="00E678E4"/>
    <w:rsid w:val="00E67900"/>
    <w:rsid w:val="00E67911"/>
    <w:rsid w:val="00E67932"/>
    <w:rsid w:val="00E67A58"/>
    <w:rsid w:val="00E67AC0"/>
    <w:rsid w:val="00E67B8C"/>
    <w:rsid w:val="00E67C8A"/>
    <w:rsid w:val="00E67D1F"/>
    <w:rsid w:val="00E67D6C"/>
    <w:rsid w:val="00E67DBA"/>
    <w:rsid w:val="00E67EB3"/>
    <w:rsid w:val="00E67EB7"/>
    <w:rsid w:val="00E67EC1"/>
    <w:rsid w:val="00E67FEF"/>
    <w:rsid w:val="00E7006E"/>
    <w:rsid w:val="00E7011E"/>
    <w:rsid w:val="00E701CD"/>
    <w:rsid w:val="00E701D6"/>
    <w:rsid w:val="00E70203"/>
    <w:rsid w:val="00E70227"/>
    <w:rsid w:val="00E7023A"/>
    <w:rsid w:val="00E70312"/>
    <w:rsid w:val="00E7032B"/>
    <w:rsid w:val="00E7035D"/>
    <w:rsid w:val="00E70433"/>
    <w:rsid w:val="00E70453"/>
    <w:rsid w:val="00E704BB"/>
    <w:rsid w:val="00E704DC"/>
    <w:rsid w:val="00E704EC"/>
    <w:rsid w:val="00E70519"/>
    <w:rsid w:val="00E70525"/>
    <w:rsid w:val="00E70565"/>
    <w:rsid w:val="00E706B3"/>
    <w:rsid w:val="00E70718"/>
    <w:rsid w:val="00E7074A"/>
    <w:rsid w:val="00E707E8"/>
    <w:rsid w:val="00E708B5"/>
    <w:rsid w:val="00E70911"/>
    <w:rsid w:val="00E709E7"/>
    <w:rsid w:val="00E70A01"/>
    <w:rsid w:val="00E70A49"/>
    <w:rsid w:val="00E70AB5"/>
    <w:rsid w:val="00E70AEC"/>
    <w:rsid w:val="00E70B09"/>
    <w:rsid w:val="00E70B18"/>
    <w:rsid w:val="00E70BAD"/>
    <w:rsid w:val="00E70BB5"/>
    <w:rsid w:val="00E70C35"/>
    <w:rsid w:val="00E70C4A"/>
    <w:rsid w:val="00E70CBC"/>
    <w:rsid w:val="00E70CE6"/>
    <w:rsid w:val="00E70D04"/>
    <w:rsid w:val="00E70D41"/>
    <w:rsid w:val="00E70D85"/>
    <w:rsid w:val="00E70EC6"/>
    <w:rsid w:val="00E70FF0"/>
    <w:rsid w:val="00E70FF9"/>
    <w:rsid w:val="00E71002"/>
    <w:rsid w:val="00E71034"/>
    <w:rsid w:val="00E7105E"/>
    <w:rsid w:val="00E710B3"/>
    <w:rsid w:val="00E710FE"/>
    <w:rsid w:val="00E71104"/>
    <w:rsid w:val="00E71165"/>
    <w:rsid w:val="00E711A4"/>
    <w:rsid w:val="00E711CD"/>
    <w:rsid w:val="00E711D5"/>
    <w:rsid w:val="00E71302"/>
    <w:rsid w:val="00E71325"/>
    <w:rsid w:val="00E7146F"/>
    <w:rsid w:val="00E714D6"/>
    <w:rsid w:val="00E715B0"/>
    <w:rsid w:val="00E71601"/>
    <w:rsid w:val="00E71685"/>
    <w:rsid w:val="00E716A5"/>
    <w:rsid w:val="00E716CB"/>
    <w:rsid w:val="00E71745"/>
    <w:rsid w:val="00E717C8"/>
    <w:rsid w:val="00E717F6"/>
    <w:rsid w:val="00E71855"/>
    <w:rsid w:val="00E71889"/>
    <w:rsid w:val="00E718C8"/>
    <w:rsid w:val="00E71919"/>
    <w:rsid w:val="00E7193C"/>
    <w:rsid w:val="00E719C5"/>
    <w:rsid w:val="00E719FB"/>
    <w:rsid w:val="00E71A3D"/>
    <w:rsid w:val="00E71AA6"/>
    <w:rsid w:val="00E71AAB"/>
    <w:rsid w:val="00E71B1D"/>
    <w:rsid w:val="00E71B55"/>
    <w:rsid w:val="00E71B9A"/>
    <w:rsid w:val="00E71BF5"/>
    <w:rsid w:val="00E71C0E"/>
    <w:rsid w:val="00E71C76"/>
    <w:rsid w:val="00E71D06"/>
    <w:rsid w:val="00E71DE6"/>
    <w:rsid w:val="00E71E4F"/>
    <w:rsid w:val="00E71E5E"/>
    <w:rsid w:val="00E71F81"/>
    <w:rsid w:val="00E71FB1"/>
    <w:rsid w:val="00E720EB"/>
    <w:rsid w:val="00E7212B"/>
    <w:rsid w:val="00E72169"/>
    <w:rsid w:val="00E722E4"/>
    <w:rsid w:val="00E72316"/>
    <w:rsid w:val="00E72327"/>
    <w:rsid w:val="00E724BC"/>
    <w:rsid w:val="00E724DC"/>
    <w:rsid w:val="00E724E0"/>
    <w:rsid w:val="00E724E2"/>
    <w:rsid w:val="00E725CB"/>
    <w:rsid w:val="00E725F4"/>
    <w:rsid w:val="00E72623"/>
    <w:rsid w:val="00E72625"/>
    <w:rsid w:val="00E72635"/>
    <w:rsid w:val="00E726B9"/>
    <w:rsid w:val="00E72964"/>
    <w:rsid w:val="00E72A0A"/>
    <w:rsid w:val="00E72AAC"/>
    <w:rsid w:val="00E72AB4"/>
    <w:rsid w:val="00E72B50"/>
    <w:rsid w:val="00E72B87"/>
    <w:rsid w:val="00E72B8C"/>
    <w:rsid w:val="00E72BB1"/>
    <w:rsid w:val="00E72C35"/>
    <w:rsid w:val="00E72CA7"/>
    <w:rsid w:val="00E72CAC"/>
    <w:rsid w:val="00E72CDE"/>
    <w:rsid w:val="00E72D1B"/>
    <w:rsid w:val="00E72D1E"/>
    <w:rsid w:val="00E72D73"/>
    <w:rsid w:val="00E72DF3"/>
    <w:rsid w:val="00E72F69"/>
    <w:rsid w:val="00E73029"/>
    <w:rsid w:val="00E73061"/>
    <w:rsid w:val="00E73269"/>
    <w:rsid w:val="00E7336E"/>
    <w:rsid w:val="00E734E4"/>
    <w:rsid w:val="00E734F9"/>
    <w:rsid w:val="00E73558"/>
    <w:rsid w:val="00E73579"/>
    <w:rsid w:val="00E735A2"/>
    <w:rsid w:val="00E73687"/>
    <w:rsid w:val="00E736CF"/>
    <w:rsid w:val="00E736FC"/>
    <w:rsid w:val="00E73788"/>
    <w:rsid w:val="00E73791"/>
    <w:rsid w:val="00E7385E"/>
    <w:rsid w:val="00E73879"/>
    <w:rsid w:val="00E739BD"/>
    <w:rsid w:val="00E739EC"/>
    <w:rsid w:val="00E739FA"/>
    <w:rsid w:val="00E73BFC"/>
    <w:rsid w:val="00E73C2C"/>
    <w:rsid w:val="00E73C42"/>
    <w:rsid w:val="00E73C55"/>
    <w:rsid w:val="00E73C5F"/>
    <w:rsid w:val="00E73CF2"/>
    <w:rsid w:val="00E73D09"/>
    <w:rsid w:val="00E73D7B"/>
    <w:rsid w:val="00E73E52"/>
    <w:rsid w:val="00E73EC9"/>
    <w:rsid w:val="00E73EE8"/>
    <w:rsid w:val="00E73F89"/>
    <w:rsid w:val="00E73FB4"/>
    <w:rsid w:val="00E73FB9"/>
    <w:rsid w:val="00E740F3"/>
    <w:rsid w:val="00E742DE"/>
    <w:rsid w:val="00E7436E"/>
    <w:rsid w:val="00E743A9"/>
    <w:rsid w:val="00E743DB"/>
    <w:rsid w:val="00E7441D"/>
    <w:rsid w:val="00E7447B"/>
    <w:rsid w:val="00E7447D"/>
    <w:rsid w:val="00E74496"/>
    <w:rsid w:val="00E7449D"/>
    <w:rsid w:val="00E744BA"/>
    <w:rsid w:val="00E744F7"/>
    <w:rsid w:val="00E74526"/>
    <w:rsid w:val="00E745CF"/>
    <w:rsid w:val="00E745ED"/>
    <w:rsid w:val="00E74605"/>
    <w:rsid w:val="00E74642"/>
    <w:rsid w:val="00E74655"/>
    <w:rsid w:val="00E7468B"/>
    <w:rsid w:val="00E7484D"/>
    <w:rsid w:val="00E74878"/>
    <w:rsid w:val="00E74917"/>
    <w:rsid w:val="00E7495A"/>
    <w:rsid w:val="00E7496E"/>
    <w:rsid w:val="00E749C8"/>
    <w:rsid w:val="00E749CA"/>
    <w:rsid w:val="00E74A56"/>
    <w:rsid w:val="00E74AC7"/>
    <w:rsid w:val="00E74BD5"/>
    <w:rsid w:val="00E74C26"/>
    <w:rsid w:val="00E74C3C"/>
    <w:rsid w:val="00E74C40"/>
    <w:rsid w:val="00E74CB2"/>
    <w:rsid w:val="00E74D66"/>
    <w:rsid w:val="00E74DD0"/>
    <w:rsid w:val="00E74EC8"/>
    <w:rsid w:val="00E74FCC"/>
    <w:rsid w:val="00E7503D"/>
    <w:rsid w:val="00E7505C"/>
    <w:rsid w:val="00E7510E"/>
    <w:rsid w:val="00E751CE"/>
    <w:rsid w:val="00E751DC"/>
    <w:rsid w:val="00E7521D"/>
    <w:rsid w:val="00E75239"/>
    <w:rsid w:val="00E7525D"/>
    <w:rsid w:val="00E75292"/>
    <w:rsid w:val="00E752AD"/>
    <w:rsid w:val="00E753C8"/>
    <w:rsid w:val="00E754D8"/>
    <w:rsid w:val="00E75554"/>
    <w:rsid w:val="00E7557F"/>
    <w:rsid w:val="00E75580"/>
    <w:rsid w:val="00E755F6"/>
    <w:rsid w:val="00E75603"/>
    <w:rsid w:val="00E7563A"/>
    <w:rsid w:val="00E75682"/>
    <w:rsid w:val="00E75687"/>
    <w:rsid w:val="00E756AA"/>
    <w:rsid w:val="00E7571F"/>
    <w:rsid w:val="00E757DC"/>
    <w:rsid w:val="00E75854"/>
    <w:rsid w:val="00E75859"/>
    <w:rsid w:val="00E7585D"/>
    <w:rsid w:val="00E759DC"/>
    <w:rsid w:val="00E75A52"/>
    <w:rsid w:val="00E75ACC"/>
    <w:rsid w:val="00E75B0B"/>
    <w:rsid w:val="00E75B14"/>
    <w:rsid w:val="00E75B55"/>
    <w:rsid w:val="00E75B9B"/>
    <w:rsid w:val="00E75BA7"/>
    <w:rsid w:val="00E75BE3"/>
    <w:rsid w:val="00E75C3B"/>
    <w:rsid w:val="00E75CC9"/>
    <w:rsid w:val="00E75CD2"/>
    <w:rsid w:val="00E75D42"/>
    <w:rsid w:val="00E75D68"/>
    <w:rsid w:val="00E75DB3"/>
    <w:rsid w:val="00E75E5F"/>
    <w:rsid w:val="00E75EB1"/>
    <w:rsid w:val="00E75EDF"/>
    <w:rsid w:val="00E75F10"/>
    <w:rsid w:val="00E75F23"/>
    <w:rsid w:val="00E75FD4"/>
    <w:rsid w:val="00E75FF3"/>
    <w:rsid w:val="00E7603D"/>
    <w:rsid w:val="00E7608D"/>
    <w:rsid w:val="00E7613B"/>
    <w:rsid w:val="00E761BB"/>
    <w:rsid w:val="00E76244"/>
    <w:rsid w:val="00E76299"/>
    <w:rsid w:val="00E762A3"/>
    <w:rsid w:val="00E762E7"/>
    <w:rsid w:val="00E76353"/>
    <w:rsid w:val="00E7635D"/>
    <w:rsid w:val="00E7636B"/>
    <w:rsid w:val="00E76396"/>
    <w:rsid w:val="00E76418"/>
    <w:rsid w:val="00E764FE"/>
    <w:rsid w:val="00E76530"/>
    <w:rsid w:val="00E76581"/>
    <w:rsid w:val="00E765F5"/>
    <w:rsid w:val="00E76627"/>
    <w:rsid w:val="00E7664B"/>
    <w:rsid w:val="00E7674A"/>
    <w:rsid w:val="00E7692C"/>
    <w:rsid w:val="00E76968"/>
    <w:rsid w:val="00E769A1"/>
    <w:rsid w:val="00E76A93"/>
    <w:rsid w:val="00E76AC1"/>
    <w:rsid w:val="00E76B26"/>
    <w:rsid w:val="00E76B2F"/>
    <w:rsid w:val="00E76B45"/>
    <w:rsid w:val="00E76C0A"/>
    <w:rsid w:val="00E76C15"/>
    <w:rsid w:val="00E76C19"/>
    <w:rsid w:val="00E76C99"/>
    <w:rsid w:val="00E76CC0"/>
    <w:rsid w:val="00E76CDF"/>
    <w:rsid w:val="00E76CF7"/>
    <w:rsid w:val="00E76D18"/>
    <w:rsid w:val="00E76DA2"/>
    <w:rsid w:val="00E76DF4"/>
    <w:rsid w:val="00E76E57"/>
    <w:rsid w:val="00E76E8C"/>
    <w:rsid w:val="00E76EA5"/>
    <w:rsid w:val="00E76FA5"/>
    <w:rsid w:val="00E76FF4"/>
    <w:rsid w:val="00E7700C"/>
    <w:rsid w:val="00E77032"/>
    <w:rsid w:val="00E7704A"/>
    <w:rsid w:val="00E770BD"/>
    <w:rsid w:val="00E770DC"/>
    <w:rsid w:val="00E770EC"/>
    <w:rsid w:val="00E7710E"/>
    <w:rsid w:val="00E77118"/>
    <w:rsid w:val="00E7713C"/>
    <w:rsid w:val="00E771CF"/>
    <w:rsid w:val="00E77235"/>
    <w:rsid w:val="00E772C8"/>
    <w:rsid w:val="00E7730B"/>
    <w:rsid w:val="00E77371"/>
    <w:rsid w:val="00E773A3"/>
    <w:rsid w:val="00E773E3"/>
    <w:rsid w:val="00E7747D"/>
    <w:rsid w:val="00E77552"/>
    <w:rsid w:val="00E7759C"/>
    <w:rsid w:val="00E77614"/>
    <w:rsid w:val="00E7762D"/>
    <w:rsid w:val="00E7765A"/>
    <w:rsid w:val="00E77678"/>
    <w:rsid w:val="00E7767A"/>
    <w:rsid w:val="00E77690"/>
    <w:rsid w:val="00E77763"/>
    <w:rsid w:val="00E7776B"/>
    <w:rsid w:val="00E77807"/>
    <w:rsid w:val="00E778F8"/>
    <w:rsid w:val="00E7792D"/>
    <w:rsid w:val="00E7795F"/>
    <w:rsid w:val="00E77AA3"/>
    <w:rsid w:val="00E77AA8"/>
    <w:rsid w:val="00E77AEE"/>
    <w:rsid w:val="00E77B2C"/>
    <w:rsid w:val="00E77B51"/>
    <w:rsid w:val="00E77B88"/>
    <w:rsid w:val="00E77BB0"/>
    <w:rsid w:val="00E77BB2"/>
    <w:rsid w:val="00E77C12"/>
    <w:rsid w:val="00E77CD3"/>
    <w:rsid w:val="00E77CE5"/>
    <w:rsid w:val="00E77D2B"/>
    <w:rsid w:val="00E77E36"/>
    <w:rsid w:val="00E77E52"/>
    <w:rsid w:val="00E77F41"/>
    <w:rsid w:val="00E77F60"/>
    <w:rsid w:val="00E77F7B"/>
    <w:rsid w:val="00E77FA7"/>
    <w:rsid w:val="00E77FAD"/>
    <w:rsid w:val="00E77FAE"/>
    <w:rsid w:val="00E80040"/>
    <w:rsid w:val="00E80073"/>
    <w:rsid w:val="00E800B4"/>
    <w:rsid w:val="00E800C7"/>
    <w:rsid w:val="00E80133"/>
    <w:rsid w:val="00E80198"/>
    <w:rsid w:val="00E80235"/>
    <w:rsid w:val="00E80278"/>
    <w:rsid w:val="00E80295"/>
    <w:rsid w:val="00E80303"/>
    <w:rsid w:val="00E8031A"/>
    <w:rsid w:val="00E803C7"/>
    <w:rsid w:val="00E803EC"/>
    <w:rsid w:val="00E80408"/>
    <w:rsid w:val="00E80559"/>
    <w:rsid w:val="00E805C0"/>
    <w:rsid w:val="00E80613"/>
    <w:rsid w:val="00E807FD"/>
    <w:rsid w:val="00E8081B"/>
    <w:rsid w:val="00E808A2"/>
    <w:rsid w:val="00E808C4"/>
    <w:rsid w:val="00E80918"/>
    <w:rsid w:val="00E809FA"/>
    <w:rsid w:val="00E80B0D"/>
    <w:rsid w:val="00E80B90"/>
    <w:rsid w:val="00E80BA7"/>
    <w:rsid w:val="00E80BC4"/>
    <w:rsid w:val="00E80BDC"/>
    <w:rsid w:val="00E80C86"/>
    <w:rsid w:val="00E80CAA"/>
    <w:rsid w:val="00E80CD9"/>
    <w:rsid w:val="00E80D04"/>
    <w:rsid w:val="00E80D11"/>
    <w:rsid w:val="00E80D2C"/>
    <w:rsid w:val="00E80D4D"/>
    <w:rsid w:val="00E80F49"/>
    <w:rsid w:val="00E80FA6"/>
    <w:rsid w:val="00E80FC1"/>
    <w:rsid w:val="00E81068"/>
    <w:rsid w:val="00E81100"/>
    <w:rsid w:val="00E8117D"/>
    <w:rsid w:val="00E811B2"/>
    <w:rsid w:val="00E811DE"/>
    <w:rsid w:val="00E81245"/>
    <w:rsid w:val="00E81249"/>
    <w:rsid w:val="00E8128B"/>
    <w:rsid w:val="00E812C1"/>
    <w:rsid w:val="00E813D1"/>
    <w:rsid w:val="00E813E1"/>
    <w:rsid w:val="00E81433"/>
    <w:rsid w:val="00E814DE"/>
    <w:rsid w:val="00E814E7"/>
    <w:rsid w:val="00E815CC"/>
    <w:rsid w:val="00E81664"/>
    <w:rsid w:val="00E81699"/>
    <w:rsid w:val="00E816C5"/>
    <w:rsid w:val="00E817CF"/>
    <w:rsid w:val="00E8183B"/>
    <w:rsid w:val="00E81895"/>
    <w:rsid w:val="00E818FA"/>
    <w:rsid w:val="00E81959"/>
    <w:rsid w:val="00E81993"/>
    <w:rsid w:val="00E819DE"/>
    <w:rsid w:val="00E81A63"/>
    <w:rsid w:val="00E81BA0"/>
    <w:rsid w:val="00E81BD1"/>
    <w:rsid w:val="00E81C52"/>
    <w:rsid w:val="00E81C73"/>
    <w:rsid w:val="00E81D81"/>
    <w:rsid w:val="00E81E27"/>
    <w:rsid w:val="00E81E43"/>
    <w:rsid w:val="00E81F38"/>
    <w:rsid w:val="00E81F43"/>
    <w:rsid w:val="00E81FA1"/>
    <w:rsid w:val="00E82064"/>
    <w:rsid w:val="00E820C2"/>
    <w:rsid w:val="00E821DA"/>
    <w:rsid w:val="00E821EE"/>
    <w:rsid w:val="00E82265"/>
    <w:rsid w:val="00E82339"/>
    <w:rsid w:val="00E8234A"/>
    <w:rsid w:val="00E823C1"/>
    <w:rsid w:val="00E823D5"/>
    <w:rsid w:val="00E823DE"/>
    <w:rsid w:val="00E82411"/>
    <w:rsid w:val="00E824AF"/>
    <w:rsid w:val="00E824B0"/>
    <w:rsid w:val="00E8253F"/>
    <w:rsid w:val="00E825CB"/>
    <w:rsid w:val="00E825D3"/>
    <w:rsid w:val="00E8262D"/>
    <w:rsid w:val="00E82655"/>
    <w:rsid w:val="00E82836"/>
    <w:rsid w:val="00E829CE"/>
    <w:rsid w:val="00E82AB5"/>
    <w:rsid w:val="00E82ADF"/>
    <w:rsid w:val="00E82C2D"/>
    <w:rsid w:val="00E82C47"/>
    <w:rsid w:val="00E82C7F"/>
    <w:rsid w:val="00E82CBB"/>
    <w:rsid w:val="00E82CC8"/>
    <w:rsid w:val="00E82DAB"/>
    <w:rsid w:val="00E82EF1"/>
    <w:rsid w:val="00E82F4A"/>
    <w:rsid w:val="00E82F83"/>
    <w:rsid w:val="00E83006"/>
    <w:rsid w:val="00E8301E"/>
    <w:rsid w:val="00E8312B"/>
    <w:rsid w:val="00E831B4"/>
    <w:rsid w:val="00E83318"/>
    <w:rsid w:val="00E8333F"/>
    <w:rsid w:val="00E833A2"/>
    <w:rsid w:val="00E833C2"/>
    <w:rsid w:val="00E83415"/>
    <w:rsid w:val="00E834E3"/>
    <w:rsid w:val="00E8359A"/>
    <w:rsid w:val="00E835A7"/>
    <w:rsid w:val="00E835B2"/>
    <w:rsid w:val="00E835EF"/>
    <w:rsid w:val="00E836AC"/>
    <w:rsid w:val="00E8370F"/>
    <w:rsid w:val="00E8371A"/>
    <w:rsid w:val="00E83752"/>
    <w:rsid w:val="00E837CA"/>
    <w:rsid w:val="00E8380B"/>
    <w:rsid w:val="00E838B6"/>
    <w:rsid w:val="00E838C2"/>
    <w:rsid w:val="00E839CF"/>
    <w:rsid w:val="00E83B55"/>
    <w:rsid w:val="00E83B95"/>
    <w:rsid w:val="00E83BE6"/>
    <w:rsid w:val="00E83C19"/>
    <w:rsid w:val="00E83C30"/>
    <w:rsid w:val="00E83DD6"/>
    <w:rsid w:val="00E83E46"/>
    <w:rsid w:val="00E83EDE"/>
    <w:rsid w:val="00E83EDF"/>
    <w:rsid w:val="00E83EEF"/>
    <w:rsid w:val="00E83F41"/>
    <w:rsid w:val="00E83F7F"/>
    <w:rsid w:val="00E83FC0"/>
    <w:rsid w:val="00E83FE0"/>
    <w:rsid w:val="00E84060"/>
    <w:rsid w:val="00E840D5"/>
    <w:rsid w:val="00E840F3"/>
    <w:rsid w:val="00E841D0"/>
    <w:rsid w:val="00E84207"/>
    <w:rsid w:val="00E842A9"/>
    <w:rsid w:val="00E842F2"/>
    <w:rsid w:val="00E843AC"/>
    <w:rsid w:val="00E84459"/>
    <w:rsid w:val="00E8446B"/>
    <w:rsid w:val="00E845D9"/>
    <w:rsid w:val="00E84601"/>
    <w:rsid w:val="00E8466E"/>
    <w:rsid w:val="00E84720"/>
    <w:rsid w:val="00E8478F"/>
    <w:rsid w:val="00E8481E"/>
    <w:rsid w:val="00E8482E"/>
    <w:rsid w:val="00E84835"/>
    <w:rsid w:val="00E848A6"/>
    <w:rsid w:val="00E84984"/>
    <w:rsid w:val="00E849AB"/>
    <w:rsid w:val="00E849D6"/>
    <w:rsid w:val="00E849D7"/>
    <w:rsid w:val="00E84A6D"/>
    <w:rsid w:val="00E84AA5"/>
    <w:rsid w:val="00E84BC3"/>
    <w:rsid w:val="00E84C7D"/>
    <w:rsid w:val="00E84D49"/>
    <w:rsid w:val="00E84DE5"/>
    <w:rsid w:val="00E84E18"/>
    <w:rsid w:val="00E84E2B"/>
    <w:rsid w:val="00E84EC1"/>
    <w:rsid w:val="00E84F79"/>
    <w:rsid w:val="00E84FD1"/>
    <w:rsid w:val="00E84FF7"/>
    <w:rsid w:val="00E85008"/>
    <w:rsid w:val="00E85063"/>
    <w:rsid w:val="00E85093"/>
    <w:rsid w:val="00E850CE"/>
    <w:rsid w:val="00E850D7"/>
    <w:rsid w:val="00E8511A"/>
    <w:rsid w:val="00E8513D"/>
    <w:rsid w:val="00E851AB"/>
    <w:rsid w:val="00E8530C"/>
    <w:rsid w:val="00E85324"/>
    <w:rsid w:val="00E8542C"/>
    <w:rsid w:val="00E85454"/>
    <w:rsid w:val="00E85535"/>
    <w:rsid w:val="00E855AF"/>
    <w:rsid w:val="00E85603"/>
    <w:rsid w:val="00E8563C"/>
    <w:rsid w:val="00E856D7"/>
    <w:rsid w:val="00E856F2"/>
    <w:rsid w:val="00E85701"/>
    <w:rsid w:val="00E8578D"/>
    <w:rsid w:val="00E857B2"/>
    <w:rsid w:val="00E8582A"/>
    <w:rsid w:val="00E8584C"/>
    <w:rsid w:val="00E85874"/>
    <w:rsid w:val="00E858B8"/>
    <w:rsid w:val="00E858BF"/>
    <w:rsid w:val="00E85927"/>
    <w:rsid w:val="00E859F3"/>
    <w:rsid w:val="00E85A58"/>
    <w:rsid w:val="00E85A73"/>
    <w:rsid w:val="00E85A83"/>
    <w:rsid w:val="00E85B53"/>
    <w:rsid w:val="00E85B55"/>
    <w:rsid w:val="00E85BA2"/>
    <w:rsid w:val="00E85BC1"/>
    <w:rsid w:val="00E85C19"/>
    <w:rsid w:val="00E85CB6"/>
    <w:rsid w:val="00E85D68"/>
    <w:rsid w:val="00E85DC3"/>
    <w:rsid w:val="00E85E3E"/>
    <w:rsid w:val="00E85E7C"/>
    <w:rsid w:val="00E85E8E"/>
    <w:rsid w:val="00E85E90"/>
    <w:rsid w:val="00E85EA2"/>
    <w:rsid w:val="00E85EB0"/>
    <w:rsid w:val="00E85EC0"/>
    <w:rsid w:val="00E85F10"/>
    <w:rsid w:val="00E85F33"/>
    <w:rsid w:val="00E85FF1"/>
    <w:rsid w:val="00E85FF9"/>
    <w:rsid w:val="00E86040"/>
    <w:rsid w:val="00E860C3"/>
    <w:rsid w:val="00E8611B"/>
    <w:rsid w:val="00E861B9"/>
    <w:rsid w:val="00E86298"/>
    <w:rsid w:val="00E862A4"/>
    <w:rsid w:val="00E862ED"/>
    <w:rsid w:val="00E86417"/>
    <w:rsid w:val="00E86433"/>
    <w:rsid w:val="00E8647A"/>
    <w:rsid w:val="00E86632"/>
    <w:rsid w:val="00E86720"/>
    <w:rsid w:val="00E8675D"/>
    <w:rsid w:val="00E86785"/>
    <w:rsid w:val="00E8686F"/>
    <w:rsid w:val="00E86874"/>
    <w:rsid w:val="00E86907"/>
    <w:rsid w:val="00E8696B"/>
    <w:rsid w:val="00E869B0"/>
    <w:rsid w:val="00E869FF"/>
    <w:rsid w:val="00E86A43"/>
    <w:rsid w:val="00E86A5A"/>
    <w:rsid w:val="00E86A61"/>
    <w:rsid w:val="00E86BA8"/>
    <w:rsid w:val="00E86BB5"/>
    <w:rsid w:val="00E86BEE"/>
    <w:rsid w:val="00E86C41"/>
    <w:rsid w:val="00E86D27"/>
    <w:rsid w:val="00E86D79"/>
    <w:rsid w:val="00E86F25"/>
    <w:rsid w:val="00E86F8C"/>
    <w:rsid w:val="00E86FA8"/>
    <w:rsid w:val="00E86FCA"/>
    <w:rsid w:val="00E8701D"/>
    <w:rsid w:val="00E87036"/>
    <w:rsid w:val="00E8703A"/>
    <w:rsid w:val="00E87087"/>
    <w:rsid w:val="00E870D7"/>
    <w:rsid w:val="00E87166"/>
    <w:rsid w:val="00E871FE"/>
    <w:rsid w:val="00E872E9"/>
    <w:rsid w:val="00E87310"/>
    <w:rsid w:val="00E8731B"/>
    <w:rsid w:val="00E875B7"/>
    <w:rsid w:val="00E875F1"/>
    <w:rsid w:val="00E87600"/>
    <w:rsid w:val="00E8764E"/>
    <w:rsid w:val="00E87682"/>
    <w:rsid w:val="00E87690"/>
    <w:rsid w:val="00E8775B"/>
    <w:rsid w:val="00E877FB"/>
    <w:rsid w:val="00E87854"/>
    <w:rsid w:val="00E8785F"/>
    <w:rsid w:val="00E878D3"/>
    <w:rsid w:val="00E878F5"/>
    <w:rsid w:val="00E87958"/>
    <w:rsid w:val="00E87970"/>
    <w:rsid w:val="00E87A80"/>
    <w:rsid w:val="00E87B4E"/>
    <w:rsid w:val="00E87C71"/>
    <w:rsid w:val="00E87D24"/>
    <w:rsid w:val="00E87E12"/>
    <w:rsid w:val="00E87E5E"/>
    <w:rsid w:val="00E87ED6"/>
    <w:rsid w:val="00E87ED7"/>
    <w:rsid w:val="00E87F2C"/>
    <w:rsid w:val="00E87FC6"/>
    <w:rsid w:val="00E87FCD"/>
    <w:rsid w:val="00E90016"/>
    <w:rsid w:val="00E90146"/>
    <w:rsid w:val="00E9014A"/>
    <w:rsid w:val="00E901DB"/>
    <w:rsid w:val="00E90368"/>
    <w:rsid w:val="00E90390"/>
    <w:rsid w:val="00E903B1"/>
    <w:rsid w:val="00E903D6"/>
    <w:rsid w:val="00E90529"/>
    <w:rsid w:val="00E9055E"/>
    <w:rsid w:val="00E90575"/>
    <w:rsid w:val="00E9059A"/>
    <w:rsid w:val="00E905C6"/>
    <w:rsid w:val="00E905DA"/>
    <w:rsid w:val="00E906C4"/>
    <w:rsid w:val="00E906C7"/>
    <w:rsid w:val="00E906D8"/>
    <w:rsid w:val="00E907DA"/>
    <w:rsid w:val="00E907E3"/>
    <w:rsid w:val="00E9080B"/>
    <w:rsid w:val="00E90841"/>
    <w:rsid w:val="00E9085A"/>
    <w:rsid w:val="00E9085B"/>
    <w:rsid w:val="00E90889"/>
    <w:rsid w:val="00E908CC"/>
    <w:rsid w:val="00E908EF"/>
    <w:rsid w:val="00E909DA"/>
    <w:rsid w:val="00E90A6D"/>
    <w:rsid w:val="00E90A90"/>
    <w:rsid w:val="00E90BB0"/>
    <w:rsid w:val="00E90BC0"/>
    <w:rsid w:val="00E90C18"/>
    <w:rsid w:val="00E90C3B"/>
    <w:rsid w:val="00E90C54"/>
    <w:rsid w:val="00E90CF2"/>
    <w:rsid w:val="00E90D31"/>
    <w:rsid w:val="00E90D48"/>
    <w:rsid w:val="00E90DAF"/>
    <w:rsid w:val="00E90E16"/>
    <w:rsid w:val="00E90E1C"/>
    <w:rsid w:val="00E90E88"/>
    <w:rsid w:val="00E90ED3"/>
    <w:rsid w:val="00E91058"/>
    <w:rsid w:val="00E910C5"/>
    <w:rsid w:val="00E910DA"/>
    <w:rsid w:val="00E910F4"/>
    <w:rsid w:val="00E910F7"/>
    <w:rsid w:val="00E91105"/>
    <w:rsid w:val="00E9111E"/>
    <w:rsid w:val="00E911AC"/>
    <w:rsid w:val="00E911ED"/>
    <w:rsid w:val="00E9121D"/>
    <w:rsid w:val="00E91269"/>
    <w:rsid w:val="00E91276"/>
    <w:rsid w:val="00E913D1"/>
    <w:rsid w:val="00E91410"/>
    <w:rsid w:val="00E91464"/>
    <w:rsid w:val="00E91495"/>
    <w:rsid w:val="00E914B8"/>
    <w:rsid w:val="00E9154B"/>
    <w:rsid w:val="00E9158C"/>
    <w:rsid w:val="00E915A5"/>
    <w:rsid w:val="00E916B4"/>
    <w:rsid w:val="00E916B9"/>
    <w:rsid w:val="00E916F3"/>
    <w:rsid w:val="00E91714"/>
    <w:rsid w:val="00E9175A"/>
    <w:rsid w:val="00E9176E"/>
    <w:rsid w:val="00E91798"/>
    <w:rsid w:val="00E917A3"/>
    <w:rsid w:val="00E917B3"/>
    <w:rsid w:val="00E9183A"/>
    <w:rsid w:val="00E91840"/>
    <w:rsid w:val="00E918C2"/>
    <w:rsid w:val="00E918DB"/>
    <w:rsid w:val="00E918E9"/>
    <w:rsid w:val="00E918F3"/>
    <w:rsid w:val="00E91935"/>
    <w:rsid w:val="00E91950"/>
    <w:rsid w:val="00E91999"/>
    <w:rsid w:val="00E9199F"/>
    <w:rsid w:val="00E919B4"/>
    <w:rsid w:val="00E91A62"/>
    <w:rsid w:val="00E91A64"/>
    <w:rsid w:val="00E91A88"/>
    <w:rsid w:val="00E91A9D"/>
    <w:rsid w:val="00E91AB9"/>
    <w:rsid w:val="00E91B09"/>
    <w:rsid w:val="00E91B92"/>
    <w:rsid w:val="00E91BB2"/>
    <w:rsid w:val="00E91BB3"/>
    <w:rsid w:val="00E91C61"/>
    <w:rsid w:val="00E91E78"/>
    <w:rsid w:val="00E91E7C"/>
    <w:rsid w:val="00E91E8D"/>
    <w:rsid w:val="00E91EDA"/>
    <w:rsid w:val="00E91EDF"/>
    <w:rsid w:val="00E91FFB"/>
    <w:rsid w:val="00E92029"/>
    <w:rsid w:val="00E9212D"/>
    <w:rsid w:val="00E92178"/>
    <w:rsid w:val="00E921F4"/>
    <w:rsid w:val="00E92201"/>
    <w:rsid w:val="00E92207"/>
    <w:rsid w:val="00E9224A"/>
    <w:rsid w:val="00E922CA"/>
    <w:rsid w:val="00E923CE"/>
    <w:rsid w:val="00E92404"/>
    <w:rsid w:val="00E92544"/>
    <w:rsid w:val="00E9254C"/>
    <w:rsid w:val="00E92552"/>
    <w:rsid w:val="00E925FD"/>
    <w:rsid w:val="00E92620"/>
    <w:rsid w:val="00E926E5"/>
    <w:rsid w:val="00E92797"/>
    <w:rsid w:val="00E927F1"/>
    <w:rsid w:val="00E92804"/>
    <w:rsid w:val="00E92884"/>
    <w:rsid w:val="00E929FF"/>
    <w:rsid w:val="00E92A26"/>
    <w:rsid w:val="00E92A55"/>
    <w:rsid w:val="00E92A65"/>
    <w:rsid w:val="00E92A6D"/>
    <w:rsid w:val="00E92AE0"/>
    <w:rsid w:val="00E92B25"/>
    <w:rsid w:val="00E92BBA"/>
    <w:rsid w:val="00E92C05"/>
    <w:rsid w:val="00E92D3E"/>
    <w:rsid w:val="00E92DD9"/>
    <w:rsid w:val="00E92E91"/>
    <w:rsid w:val="00E92F2D"/>
    <w:rsid w:val="00E92FB5"/>
    <w:rsid w:val="00E9301E"/>
    <w:rsid w:val="00E9308E"/>
    <w:rsid w:val="00E9312A"/>
    <w:rsid w:val="00E93148"/>
    <w:rsid w:val="00E931D3"/>
    <w:rsid w:val="00E931D6"/>
    <w:rsid w:val="00E93210"/>
    <w:rsid w:val="00E9321B"/>
    <w:rsid w:val="00E93251"/>
    <w:rsid w:val="00E93315"/>
    <w:rsid w:val="00E93338"/>
    <w:rsid w:val="00E93345"/>
    <w:rsid w:val="00E93363"/>
    <w:rsid w:val="00E9336D"/>
    <w:rsid w:val="00E93463"/>
    <w:rsid w:val="00E934B4"/>
    <w:rsid w:val="00E93506"/>
    <w:rsid w:val="00E935FE"/>
    <w:rsid w:val="00E93683"/>
    <w:rsid w:val="00E936B0"/>
    <w:rsid w:val="00E936DC"/>
    <w:rsid w:val="00E93709"/>
    <w:rsid w:val="00E93723"/>
    <w:rsid w:val="00E9376F"/>
    <w:rsid w:val="00E93798"/>
    <w:rsid w:val="00E9379E"/>
    <w:rsid w:val="00E93934"/>
    <w:rsid w:val="00E9394B"/>
    <w:rsid w:val="00E93A1C"/>
    <w:rsid w:val="00E93A55"/>
    <w:rsid w:val="00E93A8C"/>
    <w:rsid w:val="00E93B20"/>
    <w:rsid w:val="00E93B23"/>
    <w:rsid w:val="00E93B3C"/>
    <w:rsid w:val="00E93B44"/>
    <w:rsid w:val="00E93CB0"/>
    <w:rsid w:val="00E93CC5"/>
    <w:rsid w:val="00E93CC8"/>
    <w:rsid w:val="00E93D8B"/>
    <w:rsid w:val="00E93FC5"/>
    <w:rsid w:val="00E93FD7"/>
    <w:rsid w:val="00E93FF6"/>
    <w:rsid w:val="00E94000"/>
    <w:rsid w:val="00E94032"/>
    <w:rsid w:val="00E94062"/>
    <w:rsid w:val="00E94145"/>
    <w:rsid w:val="00E94216"/>
    <w:rsid w:val="00E94225"/>
    <w:rsid w:val="00E94297"/>
    <w:rsid w:val="00E942B4"/>
    <w:rsid w:val="00E94396"/>
    <w:rsid w:val="00E943A2"/>
    <w:rsid w:val="00E943F1"/>
    <w:rsid w:val="00E94414"/>
    <w:rsid w:val="00E944F2"/>
    <w:rsid w:val="00E94550"/>
    <w:rsid w:val="00E945A3"/>
    <w:rsid w:val="00E9465C"/>
    <w:rsid w:val="00E946A4"/>
    <w:rsid w:val="00E946AB"/>
    <w:rsid w:val="00E9471F"/>
    <w:rsid w:val="00E9472E"/>
    <w:rsid w:val="00E9479D"/>
    <w:rsid w:val="00E947F6"/>
    <w:rsid w:val="00E94889"/>
    <w:rsid w:val="00E94893"/>
    <w:rsid w:val="00E948CE"/>
    <w:rsid w:val="00E949DA"/>
    <w:rsid w:val="00E94A15"/>
    <w:rsid w:val="00E94A1A"/>
    <w:rsid w:val="00E94A44"/>
    <w:rsid w:val="00E94A4E"/>
    <w:rsid w:val="00E94A8A"/>
    <w:rsid w:val="00E94B09"/>
    <w:rsid w:val="00E94BD4"/>
    <w:rsid w:val="00E94BDE"/>
    <w:rsid w:val="00E94BE0"/>
    <w:rsid w:val="00E94C42"/>
    <w:rsid w:val="00E94C5C"/>
    <w:rsid w:val="00E94CB9"/>
    <w:rsid w:val="00E94D74"/>
    <w:rsid w:val="00E94DB7"/>
    <w:rsid w:val="00E94DB9"/>
    <w:rsid w:val="00E94DC9"/>
    <w:rsid w:val="00E94E48"/>
    <w:rsid w:val="00E94EA9"/>
    <w:rsid w:val="00E94EB3"/>
    <w:rsid w:val="00E94F0A"/>
    <w:rsid w:val="00E94F20"/>
    <w:rsid w:val="00E94F24"/>
    <w:rsid w:val="00E94F93"/>
    <w:rsid w:val="00E950E1"/>
    <w:rsid w:val="00E951DA"/>
    <w:rsid w:val="00E951E4"/>
    <w:rsid w:val="00E9523B"/>
    <w:rsid w:val="00E95262"/>
    <w:rsid w:val="00E952EC"/>
    <w:rsid w:val="00E95560"/>
    <w:rsid w:val="00E9560A"/>
    <w:rsid w:val="00E95627"/>
    <w:rsid w:val="00E9566E"/>
    <w:rsid w:val="00E956CD"/>
    <w:rsid w:val="00E956F8"/>
    <w:rsid w:val="00E95732"/>
    <w:rsid w:val="00E957CB"/>
    <w:rsid w:val="00E957E7"/>
    <w:rsid w:val="00E958B6"/>
    <w:rsid w:val="00E9592C"/>
    <w:rsid w:val="00E95940"/>
    <w:rsid w:val="00E9597C"/>
    <w:rsid w:val="00E95A08"/>
    <w:rsid w:val="00E95A33"/>
    <w:rsid w:val="00E95A4B"/>
    <w:rsid w:val="00E95AE4"/>
    <w:rsid w:val="00E95B75"/>
    <w:rsid w:val="00E95C29"/>
    <w:rsid w:val="00E95C3F"/>
    <w:rsid w:val="00E95D88"/>
    <w:rsid w:val="00E95E00"/>
    <w:rsid w:val="00E95E35"/>
    <w:rsid w:val="00E95E42"/>
    <w:rsid w:val="00E95EC3"/>
    <w:rsid w:val="00E95F9D"/>
    <w:rsid w:val="00E96114"/>
    <w:rsid w:val="00E9613F"/>
    <w:rsid w:val="00E961AB"/>
    <w:rsid w:val="00E9622A"/>
    <w:rsid w:val="00E96230"/>
    <w:rsid w:val="00E962F5"/>
    <w:rsid w:val="00E96355"/>
    <w:rsid w:val="00E96395"/>
    <w:rsid w:val="00E9645E"/>
    <w:rsid w:val="00E964BD"/>
    <w:rsid w:val="00E9650F"/>
    <w:rsid w:val="00E9651B"/>
    <w:rsid w:val="00E96545"/>
    <w:rsid w:val="00E9660D"/>
    <w:rsid w:val="00E96617"/>
    <w:rsid w:val="00E96650"/>
    <w:rsid w:val="00E96673"/>
    <w:rsid w:val="00E966B3"/>
    <w:rsid w:val="00E966BE"/>
    <w:rsid w:val="00E966D2"/>
    <w:rsid w:val="00E96727"/>
    <w:rsid w:val="00E9674F"/>
    <w:rsid w:val="00E9676E"/>
    <w:rsid w:val="00E9684D"/>
    <w:rsid w:val="00E968D1"/>
    <w:rsid w:val="00E96906"/>
    <w:rsid w:val="00E96907"/>
    <w:rsid w:val="00E96987"/>
    <w:rsid w:val="00E969A9"/>
    <w:rsid w:val="00E969AC"/>
    <w:rsid w:val="00E96A8E"/>
    <w:rsid w:val="00E96AE1"/>
    <w:rsid w:val="00E96AFA"/>
    <w:rsid w:val="00E96C27"/>
    <w:rsid w:val="00E96C43"/>
    <w:rsid w:val="00E96DB3"/>
    <w:rsid w:val="00E96F7A"/>
    <w:rsid w:val="00E96FAC"/>
    <w:rsid w:val="00E96FCC"/>
    <w:rsid w:val="00E96FD1"/>
    <w:rsid w:val="00E9707A"/>
    <w:rsid w:val="00E971B3"/>
    <w:rsid w:val="00E971EB"/>
    <w:rsid w:val="00E97210"/>
    <w:rsid w:val="00E972CF"/>
    <w:rsid w:val="00E97376"/>
    <w:rsid w:val="00E973BE"/>
    <w:rsid w:val="00E973CF"/>
    <w:rsid w:val="00E97420"/>
    <w:rsid w:val="00E97470"/>
    <w:rsid w:val="00E9764F"/>
    <w:rsid w:val="00E976C0"/>
    <w:rsid w:val="00E976EA"/>
    <w:rsid w:val="00E97728"/>
    <w:rsid w:val="00E97773"/>
    <w:rsid w:val="00E978CF"/>
    <w:rsid w:val="00E97955"/>
    <w:rsid w:val="00E979EA"/>
    <w:rsid w:val="00E97A13"/>
    <w:rsid w:val="00E97AD9"/>
    <w:rsid w:val="00E97AFB"/>
    <w:rsid w:val="00E97B60"/>
    <w:rsid w:val="00E97CC8"/>
    <w:rsid w:val="00E97CCE"/>
    <w:rsid w:val="00E97D57"/>
    <w:rsid w:val="00E97DA9"/>
    <w:rsid w:val="00E97DE2"/>
    <w:rsid w:val="00E97E5B"/>
    <w:rsid w:val="00E97E64"/>
    <w:rsid w:val="00E97E68"/>
    <w:rsid w:val="00E97E6C"/>
    <w:rsid w:val="00E97ECD"/>
    <w:rsid w:val="00E97EE4"/>
    <w:rsid w:val="00E97FB1"/>
    <w:rsid w:val="00E97FDC"/>
    <w:rsid w:val="00E97FFE"/>
    <w:rsid w:val="00EA00A1"/>
    <w:rsid w:val="00EA00B5"/>
    <w:rsid w:val="00EA00E8"/>
    <w:rsid w:val="00EA0136"/>
    <w:rsid w:val="00EA018B"/>
    <w:rsid w:val="00EA01B0"/>
    <w:rsid w:val="00EA0239"/>
    <w:rsid w:val="00EA02C6"/>
    <w:rsid w:val="00EA0302"/>
    <w:rsid w:val="00EA036A"/>
    <w:rsid w:val="00EA0377"/>
    <w:rsid w:val="00EA044E"/>
    <w:rsid w:val="00EA0529"/>
    <w:rsid w:val="00EA0624"/>
    <w:rsid w:val="00EA0628"/>
    <w:rsid w:val="00EA0665"/>
    <w:rsid w:val="00EA0670"/>
    <w:rsid w:val="00EA06AC"/>
    <w:rsid w:val="00EA0774"/>
    <w:rsid w:val="00EA084F"/>
    <w:rsid w:val="00EA0859"/>
    <w:rsid w:val="00EA08BB"/>
    <w:rsid w:val="00EA08DA"/>
    <w:rsid w:val="00EA08F1"/>
    <w:rsid w:val="00EA0919"/>
    <w:rsid w:val="00EA0943"/>
    <w:rsid w:val="00EA0992"/>
    <w:rsid w:val="00EA09D7"/>
    <w:rsid w:val="00EA09E1"/>
    <w:rsid w:val="00EA0A20"/>
    <w:rsid w:val="00EA0AB2"/>
    <w:rsid w:val="00EA0C8F"/>
    <w:rsid w:val="00EA0CA3"/>
    <w:rsid w:val="00EA0CB3"/>
    <w:rsid w:val="00EA0CCA"/>
    <w:rsid w:val="00EA0CDC"/>
    <w:rsid w:val="00EA0D84"/>
    <w:rsid w:val="00EA0D92"/>
    <w:rsid w:val="00EA0E4B"/>
    <w:rsid w:val="00EA0EA0"/>
    <w:rsid w:val="00EA0ED0"/>
    <w:rsid w:val="00EA0EE1"/>
    <w:rsid w:val="00EA0FFD"/>
    <w:rsid w:val="00EA1001"/>
    <w:rsid w:val="00EA1037"/>
    <w:rsid w:val="00EA1038"/>
    <w:rsid w:val="00EA10DB"/>
    <w:rsid w:val="00EA1113"/>
    <w:rsid w:val="00EA11E8"/>
    <w:rsid w:val="00EA11FF"/>
    <w:rsid w:val="00EA1231"/>
    <w:rsid w:val="00EA12A1"/>
    <w:rsid w:val="00EA12F3"/>
    <w:rsid w:val="00EA135B"/>
    <w:rsid w:val="00EA1392"/>
    <w:rsid w:val="00EA145F"/>
    <w:rsid w:val="00EA14A8"/>
    <w:rsid w:val="00EA1612"/>
    <w:rsid w:val="00EA16B1"/>
    <w:rsid w:val="00EA16DC"/>
    <w:rsid w:val="00EA16DD"/>
    <w:rsid w:val="00EA173D"/>
    <w:rsid w:val="00EA17E0"/>
    <w:rsid w:val="00EA18AE"/>
    <w:rsid w:val="00EA18C4"/>
    <w:rsid w:val="00EA18CF"/>
    <w:rsid w:val="00EA1905"/>
    <w:rsid w:val="00EA1911"/>
    <w:rsid w:val="00EA1972"/>
    <w:rsid w:val="00EA1986"/>
    <w:rsid w:val="00EA1995"/>
    <w:rsid w:val="00EA19D1"/>
    <w:rsid w:val="00EA1B2D"/>
    <w:rsid w:val="00EA1BB5"/>
    <w:rsid w:val="00EA1BFF"/>
    <w:rsid w:val="00EA1C2A"/>
    <w:rsid w:val="00EA1C9D"/>
    <w:rsid w:val="00EA1CC0"/>
    <w:rsid w:val="00EA1D14"/>
    <w:rsid w:val="00EA1DA9"/>
    <w:rsid w:val="00EA1E00"/>
    <w:rsid w:val="00EA1E10"/>
    <w:rsid w:val="00EA1E2B"/>
    <w:rsid w:val="00EA1F6C"/>
    <w:rsid w:val="00EA2010"/>
    <w:rsid w:val="00EA2098"/>
    <w:rsid w:val="00EA224E"/>
    <w:rsid w:val="00EA22A5"/>
    <w:rsid w:val="00EA22BA"/>
    <w:rsid w:val="00EA2337"/>
    <w:rsid w:val="00EA2367"/>
    <w:rsid w:val="00EA238B"/>
    <w:rsid w:val="00EA23F1"/>
    <w:rsid w:val="00EA2446"/>
    <w:rsid w:val="00EA2481"/>
    <w:rsid w:val="00EA25A0"/>
    <w:rsid w:val="00EA25BB"/>
    <w:rsid w:val="00EA260A"/>
    <w:rsid w:val="00EA262C"/>
    <w:rsid w:val="00EA263B"/>
    <w:rsid w:val="00EA270A"/>
    <w:rsid w:val="00EA2718"/>
    <w:rsid w:val="00EA2728"/>
    <w:rsid w:val="00EA278A"/>
    <w:rsid w:val="00EA2935"/>
    <w:rsid w:val="00EA2952"/>
    <w:rsid w:val="00EA2A0B"/>
    <w:rsid w:val="00EA2AA4"/>
    <w:rsid w:val="00EA2ABB"/>
    <w:rsid w:val="00EA2B4D"/>
    <w:rsid w:val="00EA2BA1"/>
    <w:rsid w:val="00EA2BDA"/>
    <w:rsid w:val="00EA2C16"/>
    <w:rsid w:val="00EA2C27"/>
    <w:rsid w:val="00EA2C3F"/>
    <w:rsid w:val="00EA2CCA"/>
    <w:rsid w:val="00EA2D10"/>
    <w:rsid w:val="00EA2D3D"/>
    <w:rsid w:val="00EA2D7B"/>
    <w:rsid w:val="00EA2DCB"/>
    <w:rsid w:val="00EA2DF1"/>
    <w:rsid w:val="00EA2EDD"/>
    <w:rsid w:val="00EA2F26"/>
    <w:rsid w:val="00EA2F38"/>
    <w:rsid w:val="00EA310C"/>
    <w:rsid w:val="00EA318B"/>
    <w:rsid w:val="00EA319C"/>
    <w:rsid w:val="00EA3229"/>
    <w:rsid w:val="00EA3266"/>
    <w:rsid w:val="00EA333E"/>
    <w:rsid w:val="00EA3341"/>
    <w:rsid w:val="00EA339E"/>
    <w:rsid w:val="00EA343C"/>
    <w:rsid w:val="00EA3466"/>
    <w:rsid w:val="00EA3469"/>
    <w:rsid w:val="00EA35EB"/>
    <w:rsid w:val="00EA361A"/>
    <w:rsid w:val="00EA362D"/>
    <w:rsid w:val="00EA3670"/>
    <w:rsid w:val="00EA369B"/>
    <w:rsid w:val="00EA369D"/>
    <w:rsid w:val="00EA3801"/>
    <w:rsid w:val="00EA3831"/>
    <w:rsid w:val="00EA397D"/>
    <w:rsid w:val="00EA39A9"/>
    <w:rsid w:val="00EA3A1C"/>
    <w:rsid w:val="00EA3A64"/>
    <w:rsid w:val="00EA3A7E"/>
    <w:rsid w:val="00EA3ACC"/>
    <w:rsid w:val="00EA3AE2"/>
    <w:rsid w:val="00EA3BAA"/>
    <w:rsid w:val="00EA3BFB"/>
    <w:rsid w:val="00EA3C62"/>
    <w:rsid w:val="00EA3C80"/>
    <w:rsid w:val="00EA3CB7"/>
    <w:rsid w:val="00EA3CCC"/>
    <w:rsid w:val="00EA3D13"/>
    <w:rsid w:val="00EA3D27"/>
    <w:rsid w:val="00EA3D78"/>
    <w:rsid w:val="00EA3DE2"/>
    <w:rsid w:val="00EA3F36"/>
    <w:rsid w:val="00EA3F95"/>
    <w:rsid w:val="00EA3FD4"/>
    <w:rsid w:val="00EA4070"/>
    <w:rsid w:val="00EA40CD"/>
    <w:rsid w:val="00EA41BD"/>
    <w:rsid w:val="00EA41BE"/>
    <w:rsid w:val="00EA436C"/>
    <w:rsid w:val="00EA43BB"/>
    <w:rsid w:val="00EA43FD"/>
    <w:rsid w:val="00EA449F"/>
    <w:rsid w:val="00EA44F4"/>
    <w:rsid w:val="00EA44FD"/>
    <w:rsid w:val="00EA45E4"/>
    <w:rsid w:val="00EA4641"/>
    <w:rsid w:val="00EA4642"/>
    <w:rsid w:val="00EA46B5"/>
    <w:rsid w:val="00EA46CE"/>
    <w:rsid w:val="00EA46E4"/>
    <w:rsid w:val="00EA46FA"/>
    <w:rsid w:val="00EA4705"/>
    <w:rsid w:val="00EA4729"/>
    <w:rsid w:val="00EA472B"/>
    <w:rsid w:val="00EA474E"/>
    <w:rsid w:val="00EA4814"/>
    <w:rsid w:val="00EA48A4"/>
    <w:rsid w:val="00EA4954"/>
    <w:rsid w:val="00EA49F6"/>
    <w:rsid w:val="00EA4A8F"/>
    <w:rsid w:val="00EA4B30"/>
    <w:rsid w:val="00EA4BDD"/>
    <w:rsid w:val="00EA4BF9"/>
    <w:rsid w:val="00EA4C42"/>
    <w:rsid w:val="00EA4C56"/>
    <w:rsid w:val="00EA4D79"/>
    <w:rsid w:val="00EA4D88"/>
    <w:rsid w:val="00EA4DCE"/>
    <w:rsid w:val="00EA4E14"/>
    <w:rsid w:val="00EA4E42"/>
    <w:rsid w:val="00EA4EED"/>
    <w:rsid w:val="00EA4F8F"/>
    <w:rsid w:val="00EA504A"/>
    <w:rsid w:val="00EA507D"/>
    <w:rsid w:val="00EA50F1"/>
    <w:rsid w:val="00EA51CF"/>
    <w:rsid w:val="00EA5210"/>
    <w:rsid w:val="00EA521E"/>
    <w:rsid w:val="00EA5222"/>
    <w:rsid w:val="00EA5262"/>
    <w:rsid w:val="00EA538A"/>
    <w:rsid w:val="00EA538E"/>
    <w:rsid w:val="00EA53BF"/>
    <w:rsid w:val="00EA53C7"/>
    <w:rsid w:val="00EA543C"/>
    <w:rsid w:val="00EA5488"/>
    <w:rsid w:val="00EA5496"/>
    <w:rsid w:val="00EA54F0"/>
    <w:rsid w:val="00EA5508"/>
    <w:rsid w:val="00EA554F"/>
    <w:rsid w:val="00EA5584"/>
    <w:rsid w:val="00EA5586"/>
    <w:rsid w:val="00EA55D9"/>
    <w:rsid w:val="00EA55F1"/>
    <w:rsid w:val="00EA5677"/>
    <w:rsid w:val="00EA567D"/>
    <w:rsid w:val="00EA56D5"/>
    <w:rsid w:val="00EA57F1"/>
    <w:rsid w:val="00EA5801"/>
    <w:rsid w:val="00EA5894"/>
    <w:rsid w:val="00EA58BA"/>
    <w:rsid w:val="00EA58C8"/>
    <w:rsid w:val="00EA58CF"/>
    <w:rsid w:val="00EA59F3"/>
    <w:rsid w:val="00EA59FD"/>
    <w:rsid w:val="00EA5AC1"/>
    <w:rsid w:val="00EA5AE7"/>
    <w:rsid w:val="00EA5B52"/>
    <w:rsid w:val="00EA5BE3"/>
    <w:rsid w:val="00EA5C47"/>
    <w:rsid w:val="00EA5D99"/>
    <w:rsid w:val="00EA5DA7"/>
    <w:rsid w:val="00EA5DFC"/>
    <w:rsid w:val="00EA5E4D"/>
    <w:rsid w:val="00EA5E8C"/>
    <w:rsid w:val="00EA5E99"/>
    <w:rsid w:val="00EA5EEF"/>
    <w:rsid w:val="00EA60C7"/>
    <w:rsid w:val="00EA6105"/>
    <w:rsid w:val="00EA612E"/>
    <w:rsid w:val="00EA612F"/>
    <w:rsid w:val="00EA613E"/>
    <w:rsid w:val="00EA6258"/>
    <w:rsid w:val="00EA62B5"/>
    <w:rsid w:val="00EA6382"/>
    <w:rsid w:val="00EA63A2"/>
    <w:rsid w:val="00EA63B9"/>
    <w:rsid w:val="00EA65AE"/>
    <w:rsid w:val="00EA65EA"/>
    <w:rsid w:val="00EA6687"/>
    <w:rsid w:val="00EA6689"/>
    <w:rsid w:val="00EA66A9"/>
    <w:rsid w:val="00EA67E6"/>
    <w:rsid w:val="00EA6814"/>
    <w:rsid w:val="00EA6880"/>
    <w:rsid w:val="00EA68A9"/>
    <w:rsid w:val="00EA6A13"/>
    <w:rsid w:val="00EA6A31"/>
    <w:rsid w:val="00EA6A9F"/>
    <w:rsid w:val="00EA6B05"/>
    <w:rsid w:val="00EA6B1C"/>
    <w:rsid w:val="00EA6B3E"/>
    <w:rsid w:val="00EA6B87"/>
    <w:rsid w:val="00EA6C9A"/>
    <w:rsid w:val="00EA6C9B"/>
    <w:rsid w:val="00EA6CDA"/>
    <w:rsid w:val="00EA6CFC"/>
    <w:rsid w:val="00EA6D10"/>
    <w:rsid w:val="00EA6D11"/>
    <w:rsid w:val="00EA6D24"/>
    <w:rsid w:val="00EA6D3F"/>
    <w:rsid w:val="00EA6DF1"/>
    <w:rsid w:val="00EA6E0B"/>
    <w:rsid w:val="00EA6E11"/>
    <w:rsid w:val="00EA6E88"/>
    <w:rsid w:val="00EA6F80"/>
    <w:rsid w:val="00EA707C"/>
    <w:rsid w:val="00EA711D"/>
    <w:rsid w:val="00EA717A"/>
    <w:rsid w:val="00EA71D0"/>
    <w:rsid w:val="00EA7213"/>
    <w:rsid w:val="00EA73E9"/>
    <w:rsid w:val="00EA7483"/>
    <w:rsid w:val="00EA7498"/>
    <w:rsid w:val="00EA7520"/>
    <w:rsid w:val="00EA754D"/>
    <w:rsid w:val="00EA7568"/>
    <w:rsid w:val="00EA75E3"/>
    <w:rsid w:val="00EA7632"/>
    <w:rsid w:val="00EA7677"/>
    <w:rsid w:val="00EA7744"/>
    <w:rsid w:val="00EA77CF"/>
    <w:rsid w:val="00EA7814"/>
    <w:rsid w:val="00EA78D2"/>
    <w:rsid w:val="00EA78D6"/>
    <w:rsid w:val="00EA793B"/>
    <w:rsid w:val="00EA79C3"/>
    <w:rsid w:val="00EA79D5"/>
    <w:rsid w:val="00EA7AA1"/>
    <w:rsid w:val="00EA7AE1"/>
    <w:rsid w:val="00EA7B35"/>
    <w:rsid w:val="00EA7BE4"/>
    <w:rsid w:val="00EA7C97"/>
    <w:rsid w:val="00EA7D6C"/>
    <w:rsid w:val="00EA7DD0"/>
    <w:rsid w:val="00EA7E84"/>
    <w:rsid w:val="00EA7EA6"/>
    <w:rsid w:val="00EB002F"/>
    <w:rsid w:val="00EB007C"/>
    <w:rsid w:val="00EB0093"/>
    <w:rsid w:val="00EB00F0"/>
    <w:rsid w:val="00EB010B"/>
    <w:rsid w:val="00EB01D5"/>
    <w:rsid w:val="00EB021E"/>
    <w:rsid w:val="00EB0236"/>
    <w:rsid w:val="00EB0333"/>
    <w:rsid w:val="00EB034A"/>
    <w:rsid w:val="00EB0351"/>
    <w:rsid w:val="00EB0531"/>
    <w:rsid w:val="00EB0534"/>
    <w:rsid w:val="00EB0542"/>
    <w:rsid w:val="00EB0586"/>
    <w:rsid w:val="00EB05F3"/>
    <w:rsid w:val="00EB05F4"/>
    <w:rsid w:val="00EB0611"/>
    <w:rsid w:val="00EB0629"/>
    <w:rsid w:val="00EB064A"/>
    <w:rsid w:val="00EB06BF"/>
    <w:rsid w:val="00EB06C0"/>
    <w:rsid w:val="00EB06E2"/>
    <w:rsid w:val="00EB06ED"/>
    <w:rsid w:val="00EB0701"/>
    <w:rsid w:val="00EB07E9"/>
    <w:rsid w:val="00EB087B"/>
    <w:rsid w:val="00EB08B8"/>
    <w:rsid w:val="00EB0926"/>
    <w:rsid w:val="00EB095C"/>
    <w:rsid w:val="00EB095D"/>
    <w:rsid w:val="00EB09D5"/>
    <w:rsid w:val="00EB09FF"/>
    <w:rsid w:val="00EB0A23"/>
    <w:rsid w:val="00EB0A30"/>
    <w:rsid w:val="00EB0A87"/>
    <w:rsid w:val="00EB0BFC"/>
    <w:rsid w:val="00EB0C4B"/>
    <w:rsid w:val="00EB0C9D"/>
    <w:rsid w:val="00EB0CAB"/>
    <w:rsid w:val="00EB0CFE"/>
    <w:rsid w:val="00EB0DA1"/>
    <w:rsid w:val="00EB0DE6"/>
    <w:rsid w:val="00EB0EC4"/>
    <w:rsid w:val="00EB0F26"/>
    <w:rsid w:val="00EB1057"/>
    <w:rsid w:val="00EB10C1"/>
    <w:rsid w:val="00EB10C3"/>
    <w:rsid w:val="00EB1106"/>
    <w:rsid w:val="00EB1198"/>
    <w:rsid w:val="00EB1231"/>
    <w:rsid w:val="00EB1246"/>
    <w:rsid w:val="00EB1288"/>
    <w:rsid w:val="00EB136A"/>
    <w:rsid w:val="00EB13E9"/>
    <w:rsid w:val="00EB144C"/>
    <w:rsid w:val="00EB14DE"/>
    <w:rsid w:val="00EB15E4"/>
    <w:rsid w:val="00EB1657"/>
    <w:rsid w:val="00EB1679"/>
    <w:rsid w:val="00EB17D2"/>
    <w:rsid w:val="00EB17E5"/>
    <w:rsid w:val="00EB1807"/>
    <w:rsid w:val="00EB186E"/>
    <w:rsid w:val="00EB1870"/>
    <w:rsid w:val="00EB18E9"/>
    <w:rsid w:val="00EB190D"/>
    <w:rsid w:val="00EB1927"/>
    <w:rsid w:val="00EB196C"/>
    <w:rsid w:val="00EB1A04"/>
    <w:rsid w:val="00EB1A17"/>
    <w:rsid w:val="00EB1A3E"/>
    <w:rsid w:val="00EB1A8A"/>
    <w:rsid w:val="00EB1B5B"/>
    <w:rsid w:val="00EB1B84"/>
    <w:rsid w:val="00EB1C63"/>
    <w:rsid w:val="00EB1C89"/>
    <w:rsid w:val="00EB1CC6"/>
    <w:rsid w:val="00EB1D0C"/>
    <w:rsid w:val="00EB1D52"/>
    <w:rsid w:val="00EB1E1E"/>
    <w:rsid w:val="00EB1EB8"/>
    <w:rsid w:val="00EB1F0E"/>
    <w:rsid w:val="00EB1FEF"/>
    <w:rsid w:val="00EB216B"/>
    <w:rsid w:val="00EB2175"/>
    <w:rsid w:val="00EB21BB"/>
    <w:rsid w:val="00EB21CE"/>
    <w:rsid w:val="00EB223C"/>
    <w:rsid w:val="00EB248B"/>
    <w:rsid w:val="00EB24D5"/>
    <w:rsid w:val="00EB24EB"/>
    <w:rsid w:val="00EB26E6"/>
    <w:rsid w:val="00EB2737"/>
    <w:rsid w:val="00EB273D"/>
    <w:rsid w:val="00EB2745"/>
    <w:rsid w:val="00EB274C"/>
    <w:rsid w:val="00EB277B"/>
    <w:rsid w:val="00EB2790"/>
    <w:rsid w:val="00EB28BE"/>
    <w:rsid w:val="00EB2919"/>
    <w:rsid w:val="00EB2996"/>
    <w:rsid w:val="00EB29DB"/>
    <w:rsid w:val="00EB29DD"/>
    <w:rsid w:val="00EB29EA"/>
    <w:rsid w:val="00EB2A1B"/>
    <w:rsid w:val="00EB2A6F"/>
    <w:rsid w:val="00EB2AB0"/>
    <w:rsid w:val="00EB2AF2"/>
    <w:rsid w:val="00EB2B52"/>
    <w:rsid w:val="00EB2B92"/>
    <w:rsid w:val="00EB2BC5"/>
    <w:rsid w:val="00EB2CC5"/>
    <w:rsid w:val="00EB2CCE"/>
    <w:rsid w:val="00EB2CDD"/>
    <w:rsid w:val="00EB2DE0"/>
    <w:rsid w:val="00EB2DF5"/>
    <w:rsid w:val="00EB2E27"/>
    <w:rsid w:val="00EB2EFD"/>
    <w:rsid w:val="00EB2F0C"/>
    <w:rsid w:val="00EB2FEA"/>
    <w:rsid w:val="00EB31D8"/>
    <w:rsid w:val="00EB31FA"/>
    <w:rsid w:val="00EB320A"/>
    <w:rsid w:val="00EB3237"/>
    <w:rsid w:val="00EB3275"/>
    <w:rsid w:val="00EB32A5"/>
    <w:rsid w:val="00EB32C5"/>
    <w:rsid w:val="00EB32D1"/>
    <w:rsid w:val="00EB3332"/>
    <w:rsid w:val="00EB3349"/>
    <w:rsid w:val="00EB33CF"/>
    <w:rsid w:val="00EB33D0"/>
    <w:rsid w:val="00EB33FC"/>
    <w:rsid w:val="00EB3507"/>
    <w:rsid w:val="00EB3575"/>
    <w:rsid w:val="00EB35FB"/>
    <w:rsid w:val="00EB3624"/>
    <w:rsid w:val="00EB3636"/>
    <w:rsid w:val="00EB3698"/>
    <w:rsid w:val="00EB36F9"/>
    <w:rsid w:val="00EB36FB"/>
    <w:rsid w:val="00EB370A"/>
    <w:rsid w:val="00EB3779"/>
    <w:rsid w:val="00EB37E2"/>
    <w:rsid w:val="00EB3807"/>
    <w:rsid w:val="00EB3841"/>
    <w:rsid w:val="00EB3847"/>
    <w:rsid w:val="00EB384C"/>
    <w:rsid w:val="00EB393C"/>
    <w:rsid w:val="00EB3964"/>
    <w:rsid w:val="00EB3A3B"/>
    <w:rsid w:val="00EB3A3F"/>
    <w:rsid w:val="00EB3A74"/>
    <w:rsid w:val="00EB3B52"/>
    <w:rsid w:val="00EB3B77"/>
    <w:rsid w:val="00EB3B98"/>
    <w:rsid w:val="00EB3D1D"/>
    <w:rsid w:val="00EB3D4A"/>
    <w:rsid w:val="00EB3E20"/>
    <w:rsid w:val="00EB3E64"/>
    <w:rsid w:val="00EB3F48"/>
    <w:rsid w:val="00EB4039"/>
    <w:rsid w:val="00EB40B4"/>
    <w:rsid w:val="00EB40F1"/>
    <w:rsid w:val="00EB40FF"/>
    <w:rsid w:val="00EB4116"/>
    <w:rsid w:val="00EB41F1"/>
    <w:rsid w:val="00EB4393"/>
    <w:rsid w:val="00EB43C6"/>
    <w:rsid w:val="00EB44AA"/>
    <w:rsid w:val="00EB4505"/>
    <w:rsid w:val="00EB4529"/>
    <w:rsid w:val="00EB452D"/>
    <w:rsid w:val="00EB457D"/>
    <w:rsid w:val="00EB457E"/>
    <w:rsid w:val="00EB45DC"/>
    <w:rsid w:val="00EB4624"/>
    <w:rsid w:val="00EB4640"/>
    <w:rsid w:val="00EB4668"/>
    <w:rsid w:val="00EB4682"/>
    <w:rsid w:val="00EB4688"/>
    <w:rsid w:val="00EB468E"/>
    <w:rsid w:val="00EB46BA"/>
    <w:rsid w:val="00EB46BB"/>
    <w:rsid w:val="00EB4718"/>
    <w:rsid w:val="00EB472E"/>
    <w:rsid w:val="00EB477F"/>
    <w:rsid w:val="00EB4794"/>
    <w:rsid w:val="00EB47CD"/>
    <w:rsid w:val="00EB47F3"/>
    <w:rsid w:val="00EB4805"/>
    <w:rsid w:val="00EB4836"/>
    <w:rsid w:val="00EB488C"/>
    <w:rsid w:val="00EB48DA"/>
    <w:rsid w:val="00EB48ED"/>
    <w:rsid w:val="00EB4950"/>
    <w:rsid w:val="00EB4961"/>
    <w:rsid w:val="00EB497D"/>
    <w:rsid w:val="00EB499C"/>
    <w:rsid w:val="00EB4A28"/>
    <w:rsid w:val="00EB4ACD"/>
    <w:rsid w:val="00EB4AFB"/>
    <w:rsid w:val="00EB4B13"/>
    <w:rsid w:val="00EB4B67"/>
    <w:rsid w:val="00EB4BCA"/>
    <w:rsid w:val="00EB4C1D"/>
    <w:rsid w:val="00EB4C6B"/>
    <w:rsid w:val="00EB4CC6"/>
    <w:rsid w:val="00EB4CD3"/>
    <w:rsid w:val="00EB4D0C"/>
    <w:rsid w:val="00EB4DA0"/>
    <w:rsid w:val="00EB4E62"/>
    <w:rsid w:val="00EB4EF7"/>
    <w:rsid w:val="00EB4F7B"/>
    <w:rsid w:val="00EB4F99"/>
    <w:rsid w:val="00EB50EB"/>
    <w:rsid w:val="00EB515E"/>
    <w:rsid w:val="00EB516C"/>
    <w:rsid w:val="00EB51D2"/>
    <w:rsid w:val="00EB51DE"/>
    <w:rsid w:val="00EB5212"/>
    <w:rsid w:val="00EB5222"/>
    <w:rsid w:val="00EB5283"/>
    <w:rsid w:val="00EB5333"/>
    <w:rsid w:val="00EB5354"/>
    <w:rsid w:val="00EB5387"/>
    <w:rsid w:val="00EB53F2"/>
    <w:rsid w:val="00EB547C"/>
    <w:rsid w:val="00EB54BD"/>
    <w:rsid w:val="00EB5551"/>
    <w:rsid w:val="00EB5576"/>
    <w:rsid w:val="00EB5599"/>
    <w:rsid w:val="00EB55FD"/>
    <w:rsid w:val="00EB5600"/>
    <w:rsid w:val="00EB56D2"/>
    <w:rsid w:val="00EB5707"/>
    <w:rsid w:val="00EB5743"/>
    <w:rsid w:val="00EB576C"/>
    <w:rsid w:val="00EB592E"/>
    <w:rsid w:val="00EB5A0F"/>
    <w:rsid w:val="00EB5A7E"/>
    <w:rsid w:val="00EB5A8C"/>
    <w:rsid w:val="00EB5ADE"/>
    <w:rsid w:val="00EB5B58"/>
    <w:rsid w:val="00EB5B74"/>
    <w:rsid w:val="00EB5B7C"/>
    <w:rsid w:val="00EB5C41"/>
    <w:rsid w:val="00EB5CE1"/>
    <w:rsid w:val="00EB5CF9"/>
    <w:rsid w:val="00EB5DA3"/>
    <w:rsid w:val="00EB5DE6"/>
    <w:rsid w:val="00EB5E1D"/>
    <w:rsid w:val="00EB5F80"/>
    <w:rsid w:val="00EB5FB6"/>
    <w:rsid w:val="00EB5FE5"/>
    <w:rsid w:val="00EB6009"/>
    <w:rsid w:val="00EB6028"/>
    <w:rsid w:val="00EB6049"/>
    <w:rsid w:val="00EB606A"/>
    <w:rsid w:val="00EB61CA"/>
    <w:rsid w:val="00EB63B7"/>
    <w:rsid w:val="00EB6558"/>
    <w:rsid w:val="00EB656B"/>
    <w:rsid w:val="00EB661C"/>
    <w:rsid w:val="00EB66B3"/>
    <w:rsid w:val="00EB681C"/>
    <w:rsid w:val="00EB68A9"/>
    <w:rsid w:val="00EB6904"/>
    <w:rsid w:val="00EB692A"/>
    <w:rsid w:val="00EB693D"/>
    <w:rsid w:val="00EB6949"/>
    <w:rsid w:val="00EB698B"/>
    <w:rsid w:val="00EB6B6B"/>
    <w:rsid w:val="00EB6B79"/>
    <w:rsid w:val="00EB6BDF"/>
    <w:rsid w:val="00EB6BE2"/>
    <w:rsid w:val="00EB6C17"/>
    <w:rsid w:val="00EB6C51"/>
    <w:rsid w:val="00EB6E21"/>
    <w:rsid w:val="00EB6E98"/>
    <w:rsid w:val="00EB6EC2"/>
    <w:rsid w:val="00EB6EF0"/>
    <w:rsid w:val="00EB6F3D"/>
    <w:rsid w:val="00EB7052"/>
    <w:rsid w:val="00EB7068"/>
    <w:rsid w:val="00EB7085"/>
    <w:rsid w:val="00EB7098"/>
    <w:rsid w:val="00EB70D6"/>
    <w:rsid w:val="00EB71A4"/>
    <w:rsid w:val="00EB71AD"/>
    <w:rsid w:val="00EB71C2"/>
    <w:rsid w:val="00EB724B"/>
    <w:rsid w:val="00EB7266"/>
    <w:rsid w:val="00EB7273"/>
    <w:rsid w:val="00EB7298"/>
    <w:rsid w:val="00EB7319"/>
    <w:rsid w:val="00EB7529"/>
    <w:rsid w:val="00EB7558"/>
    <w:rsid w:val="00EB75D3"/>
    <w:rsid w:val="00EB7692"/>
    <w:rsid w:val="00EB773E"/>
    <w:rsid w:val="00EB77D5"/>
    <w:rsid w:val="00EB78A6"/>
    <w:rsid w:val="00EB78B8"/>
    <w:rsid w:val="00EB78EF"/>
    <w:rsid w:val="00EB78F9"/>
    <w:rsid w:val="00EB7913"/>
    <w:rsid w:val="00EB79B5"/>
    <w:rsid w:val="00EB7A61"/>
    <w:rsid w:val="00EB7AE3"/>
    <w:rsid w:val="00EB7BCA"/>
    <w:rsid w:val="00EB7C1B"/>
    <w:rsid w:val="00EB7C40"/>
    <w:rsid w:val="00EB7CBF"/>
    <w:rsid w:val="00EB7D69"/>
    <w:rsid w:val="00EB7DE9"/>
    <w:rsid w:val="00EB7E27"/>
    <w:rsid w:val="00EB7E69"/>
    <w:rsid w:val="00EB7F62"/>
    <w:rsid w:val="00EC0025"/>
    <w:rsid w:val="00EC0176"/>
    <w:rsid w:val="00EC01CB"/>
    <w:rsid w:val="00EC01CF"/>
    <w:rsid w:val="00EC02BA"/>
    <w:rsid w:val="00EC02C2"/>
    <w:rsid w:val="00EC02E4"/>
    <w:rsid w:val="00EC03A3"/>
    <w:rsid w:val="00EC03DE"/>
    <w:rsid w:val="00EC041A"/>
    <w:rsid w:val="00EC04AD"/>
    <w:rsid w:val="00EC0526"/>
    <w:rsid w:val="00EC0598"/>
    <w:rsid w:val="00EC05C2"/>
    <w:rsid w:val="00EC0630"/>
    <w:rsid w:val="00EC06A6"/>
    <w:rsid w:val="00EC0717"/>
    <w:rsid w:val="00EC0724"/>
    <w:rsid w:val="00EC07FB"/>
    <w:rsid w:val="00EC096A"/>
    <w:rsid w:val="00EC09AF"/>
    <w:rsid w:val="00EC09C9"/>
    <w:rsid w:val="00EC09F2"/>
    <w:rsid w:val="00EC0A55"/>
    <w:rsid w:val="00EC0A80"/>
    <w:rsid w:val="00EC0AB9"/>
    <w:rsid w:val="00EC0BC8"/>
    <w:rsid w:val="00EC0BF1"/>
    <w:rsid w:val="00EC0C09"/>
    <w:rsid w:val="00EC0C15"/>
    <w:rsid w:val="00EC0D9E"/>
    <w:rsid w:val="00EC0DB4"/>
    <w:rsid w:val="00EC0DDD"/>
    <w:rsid w:val="00EC0E33"/>
    <w:rsid w:val="00EC0ECA"/>
    <w:rsid w:val="00EC0F7A"/>
    <w:rsid w:val="00EC0FA8"/>
    <w:rsid w:val="00EC0FEF"/>
    <w:rsid w:val="00EC103E"/>
    <w:rsid w:val="00EC1058"/>
    <w:rsid w:val="00EC1185"/>
    <w:rsid w:val="00EC11C0"/>
    <w:rsid w:val="00EC121D"/>
    <w:rsid w:val="00EC1244"/>
    <w:rsid w:val="00EC124F"/>
    <w:rsid w:val="00EC126B"/>
    <w:rsid w:val="00EC126E"/>
    <w:rsid w:val="00EC141F"/>
    <w:rsid w:val="00EC14F0"/>
    <w:rsid w:val="00EC1506"/>
    <w:rsid w:val="00EC1584"/>
    <w:rsid w:val="00EC15AF"/>
    <w:rsid w:val="00EC15E1"/>
    <w:rsid w:val="00EC15E3"/>
    <w:rsid w:val="00EC1644"/>
    <w:rsid w:val="00EC164D"/>
    <w:rsid w:val="00EC16DB"/>
    <w:rsid w:val="00EC174D"/>
    <w:rsid w:val="00EC17A6"/>
    <w:rsid w:val="00EC17C8"/>
    <w:rsid w:val="00EC187A"/>
    <w:rsid w:val="00EC18AA"/>
    <w:rsid w:val="00EC198B"/>
    <w:rsid w:val="00EC1995"/>
    <w:rsid w:val="00EC19AE"/>
    <w:rsid w:val="00EC19F3"/>
    <w:rsid w:val="00EC1ACC"/>
    <w:rsid w:val="00EC1AE2"/>
    <w:rsid w:val="00EC1B6C"/>
    <w:rsid w:val="00EC1B87"/>
    <w:rsid w:val="00EC1C22"/>
    <w:rsid w:val="00EC1C40"/>
    <w:rsid w:val="00EC1C94"/>
    <w:rsid w:val="00EC1D0A"/>
    <w:rsid w:val="00EC1DA5"/>
    <w:rsid w:val="00EC1DAD"/>
    <w:rsid w:val="00EC1DE7"/>
    <w:rsid w:val="00EC1EB3"/>
    <w:rsid w:val="00EC1EB8"/>
    <w:rsid w:val="00EC1EBC"/>
    <w:rsid w:val="00EC1ED9"/>
    <w:rsid w:val="00EC1F5B"/>
    <w:rsid w:val="00EC1FC3"/>
    <w:rsid w:val="00EC20BA"/>
    <w:rsid w:val="00EC2188"/>
    <w:rsid w:val="00EC21B0"/>
    <w:rsid w:val="00EC21BF"/>
    <w:rsid w:val="00EC21E8"/>
    <w:rsid w:val="00EC21EE"/>
    <w:rsid w:val="00EC221E"/>
    <w:rsid w:val="00EC22B4"/>
    <w:rsid w:val="00EC2309"/>
    <w:rsid w:val="00EC23E0"/>
    <w:rsid w:val="00EC23FC"/>
    <w:rsid w:val="00EC2454"/>
    <w:rsid w:val="00EC24D1"/>
    <w:rsid w:val="00EC2506"/>
    <w:rsid w:val="00EC2527"/>
    <w:rsid w:val="00EC2585"/>
    <w:rsid w:val="00EC259C"/>
    <w:rsid w:val="00EC25B7"/>
    <w:rsid w:val="00EC264F"/>
    <w:rsid w:val="00EC26E0"/>
    <w:rsid w:val="00EC2799"/>
    <w:rsid w:val="00EC27B9"/>
    <w:rsid w:val="00EC27F8"/>
    <w:rsid w:val="00EC282D"/>
    <w:rsid w:val="00EC2831"/>
    <w:rsid w:val="00EC2845"/>
    <w:rsid w:val="00EC28F0"/>
    <w:rsid w:val="00EC2978"/>
    <w:rsid w:val="00EC29AE"/>
    <w:rsid w:val="00EC2A00"/>
    <w:rsid w:val="00EC2B2C"/>
    <w:rsid w:val="00EC2B41"/>
    <w:rsid w:val="00EC2B65"/>
    <w:rsid w:val="00EC2B6A"/>
    <w:rsid w:val="00EC2BC4"/>
    <w:rsid w:val="00EC2BD1"/>
    <w:rsid w:val="00EC2C27"/>
    <w:rsid w:val="00EC2C49"/>
    <w:rsid w:val="00EC2CDB"/>
    <w:rsid w:val="00EC2D07"/>
    <w:rsid w:val="00EC2D18"/>
    <w:rsid w:val="00EC2D4F"/>
    <w:rsid w:val="00EC2D75"/>
    <w:rsid w:val="00EC2E27"/>
    <w:rsid w:val="00EC2EDB"/>
    <w:rsid w:val="00EC2F48"/>
    <w:rsid w:val="00EC2FD1"/>
    <w:rsid w:val="00EC2FF5"/>
    <w:rsid w:val="00EC3069"/>
    <w:rsid w:val="00EC309D"/>
    <w:rsid w:val="00EC30A0"/>
    <w:rsid w:val="00EC30A3"/>
    <w:rsid w:val="00EC314E"/>
    <w:rsid w:val="00EC3176"/>
    <w:rsid w:val="00EC3222"/>
    <w:rsid w:val="00EC3245"/>
    <w:rsid w:val="00EC32C8"/>
    <w:rsid w:val="00EC3370"/>
    <w:rsid w:val="00EC3455"/>
    <w:rsid w:val="00EC3521"/>
    <w:rsid w:val="00EC3553"/>
    <w:rsid w:val="00EC360B"/>
    <w:rsid w:val="00EC3669"/>
    <w:rsid w:val="00EC368B"/>
    <w:rsid w:val="00EC36F1"/>
    <w:rsid w:val="00EC3767"/>
    <w:rsid w:val="00EC38B6"/>
    <w:rsid w:val="00EC3971"/>
    <w:rsid w:val="00EC3A01"/>
    <w:rsid w:val="00EC3A45"/>
    <w:rsid w:val="00EC3A5A"/>
    <w:rsid w:val="00EC3A5F"/>
    <w:rsid w:val="00EC3ABB"/>
    <w:rsid w:val="00EC3AC5"/>
    <w:rsid w:val="00EC3B41"/>
    <w:rsid w:val="00EC3B7D"/>
    <w:rsid w:val="00EC3BA8"/>
    <w:rsid w:val="00EC3C7E"/>
    <w:rsid w:val="00EC3CE5"/>
    <w:rsid w:val="00EC3D54"/>
    <w:rsid w:val="00EC3E33"/>
    <w:rsid w:val="00EC3EC7"/>
    <w:rsid w:val="00EC3FC7"/>
    <w:rsid w:val="00EC4055"/>
    <w:rsid w:val="00EC4068"/>
    <w:rsid w:val="00EC4119"/>
    <w:rsid w:val="00EC411E"/>
    <w:rsid w:val="00EC4172"/>
    <w:rsid w:val="00EC4243"/>
    <w:rsid w:val="00EC4273"/>
    <w:rsid w:val="00EC4281"/>
    <w:rsid w:val="00EC42C0"/>
    <w:rsid w:val="00EC42CD"/>
    <w:rsid w:val="00EC4315"/>
    <w:rsid w:val="00EC433E"/>
    <w:rsid w:val="00EC4376"/>
    <w:rsid w:val="00EC4378"/>
    <w:rsid w:val="00EC43BA"/>
    <w:rsid w:val="00EC43EF"/>
    <w:rsid w:val="00EC446D"/>
    <w:rsid w:val="00EC44CE"/>
    <w:rsid w:val="00EC44D0"/>
    <w:rsid w:val="00EC4590"/>
    <w:rsid w:val="00EC45F1"/>
    <w:rsid w:val="00EC4634"/>
    <w:rsid w:val="00EC4655"/>
    <w:rsid w:val="00EC46D7"/>
    <w:rsid w:val="00EC4735"/>
    <w:rsid w:val="00EC476B"/>
    <w:rsid w:val="00EC4790"/>
    <w:rsid w:val="00EC4828"/>
    <w:rsid w:val="00EC4884"/>
    <w:rsid w:val="00EC48BA"/>
    <w:rsid w:val="00EC48D9"/>
    <w:rsid w:val="00EC4A8C"/>
    <w:rsid w:val="00EC4A93"/>
    <w:rsid w:val="00EC4AB0"/>
    <w:rsid w:val="00EC4AE7"/>
    <w:rsid w:val="00EC4B83"/>
    <w:rsid w:val="00EC4BFF"/>
    <w:rsid w:val="00EC4C5C"/>
    <w:rsid w:val="00EC4CCE"/>
    <w:rsid w:val="00EC4DAE"/>
    <w:rsid w:val="00EC4E1B"/>
    <w:rsid w:val="00EC4E7A"/>
    <w:rsid w:val="00EC4E8E"/>
    <w:rsid w:val="00EC4EA0"/>
    <w:rsid w:val="00EC4EF2"/>
    <w:rsid w:val="00EC4F1F"/>
    <w:rsid w:val="00EC4F94"/>
    <w:rsid w:val="00EC4FC8"/>
    <w:rsid w:val="00EC5022"/>
    <w:rsid w:val="00EC5033"/>
    <w:rsid w:val="00EC50DE"/>
    <w:rsid w:val="00EC5118"/>
    <w:rsid w:val="00EC5126"/>
    <w:rsid w:val="00EC51D3"/>
    <w:rsid w:val="00EC520D"/>
    <w:rsid w:val="00EC5232"/>
    <w:rsid w:val="00EC525E"/>
    <w:rsid w:val="00EC52F5"/>
    <w:rsid w:val="00EC531F"/>
    <w:rsid w:val="00EC5353"/>
    <w:rsid w:val="00EC53AA"/>
    <w:rsid w:val="00EC5430"/>
    <w:rsid w:val="00EC54AF"/>
    <w:rsid w:val="00EC5506"/>
    <w:rsid w:val="00EC5572"/>
    <w:rsid w:val="00EC55C4"/>
    <w:rsid w:val="00EC5617"/>
    <w:rsid w:val="00EC5623"/>
    <w:rsid w:val="00EC563B"/>
    <w:rsid w:val="00EC5670"/>
    <w:rsid w:val="00EC5679"/>
    <w:rsid w:val="00EC5716"/>
    <w:rsid w:val="00EC5742"/>
    <w:rsid w:val="00EC57C4"/>
    <w:rsid w:val="00EC5825"/>
    <w:rsid w:val="00EC5829"/>
    <w:rsid w:val="00EC58EE"/>
    <w:rsid w:val="00EC58EF"/>
    <w:rsid w:val="00EC59F1"/>
    <w:rsid w:val="00EC5A1E"/>
    <w:rsid w:val="00EC5A7F"/>
    <w:rsid w:val="00EC5ADD"/>
    <w:rsid w:val="00EC5B10"/>
    <w:rsid w:val="00EC5B7E"/>
    <w:rsid w:val="00EC5B85"/>
    <w:rsid w:val="00EC5C12"/>
    <w:rsid w:val="00EC5C1F"/>
    <w:rsid w:val="00EC5C94"/>
    <w:rsid w:val="00EC5CBF"/>
    <w:rsid w:val="00EC5DBB"/>
    <w:rsid w:val="00EC5DBC"/>
    <w:rsid w:val="00EC5E77"/>
    <w:rsid w:val="00EC5EA2"/>
    <w:rsid w:val="00EC5F0B"/>
    <w:rsid w:val="00EC5F16"/>
    <w:rsid w:val="00EC6025"/>
    <w:rsid w:val="00EC606D"/>
    <w:rsid w:val="00EC60D2"/>
    <w:rsid w:val="00EC6150"/>
    <w:rsid w:val="00EC616E"/>
    <w:rsid w:val="00EC616F"/>
    <w:rsid w:val="00EC6297"/>
    <w:rsid w:val="00EC62C4"/>
    <w:rsid w:val="00EC62CA"/>
    <w:rsid w:val="00EC62E3"/>
    <w:rsid w:val="00EC62F0"/>
    <w:rsid w:val="00EC65FB"/>
    <w:rsid w:val="00EC660D"/>
    <w:rsid w:val="00EC6631"/>
    <w:rsid w:val="00EC666D"/>
    <w:rsid w:val="00EC66B2"/>
    <w:rsid w:val="00EC6702"/>
    <w:rsid w:val="00EC6723"/>
    <w:rsid w:val="00EC672B"/>
    <w:rsid w:val="00EC67E7"/>
    <w:rsid w:val="00EC682D"/>
    <w:rsid w:val="00EC6858"/>
    <w:rsid w:val="00EC6897"/>
    <w:rsid w:val="00EC699B"/>
    <w:rsid w:val="00EC69B7"/>
    <w:rsid w:val="00EC6A5D"/>
    <w:rsid w:val="00EC6A69"/>
    <w:rsid w:val="00EC6AB6"/>
    <w:rsid w:val="00EC6B17"/>
    <w:rsid w:val="00EC6CF8"/>
    <w:rsid w:val="00EC6D57"/>
    <w:rsid w:val="00EC6D92"/>
    <w:rsid w:val="00EC6DE4"/>
    <w:rsid w:val="00EC6E2B"/>
    <w:rsid w:val="00EC6E45"/>
    <w:rsid w:val="00EC6E7E"/>
    <w:rsid w:val="00EC6E8B"/>
    <w:rsid w:val="00EC6EA9"/>
    <w:rsid w:val="00EC6F97"/>
    <w:rsid w:val="00EC6FD0"/>
    <w:rsid w:val="00EC70AC"/>
    <w:rsid w:val="00EC70BE"/>
    <w:rsid w:val="00EC7157"/>
    <w:rsid w:val="00EC71A5"/>
    <w:rsid w:val="00EC7291"/>
    <w:rsid w:val="00EC7352"/>
    <w:rsid w:val="00EC74B6"/>
    <w:rsid w:val="00EC756B"/>
    <w:rsid w:val="00EC757A"/>
    <w:rsid w:val="00EC7593"/>
    <w:rsid w:val="00EC75AA"/>
    <w:rsid w:val="00EC7630"/>
    <w:rsid w:val="00EC7662"/>
    <w:rsid w:val="00EC768A"/>
    <w:rsid w:val="00EC7732"/>
    <w:rsid w:val="00EC77A2"/>
    <w:rsid w:val="00EC7870"/>
    <w:rsid w:val="00EC78FE"/>
    <w:rsid w:val="00EC796B"/>
    <w:rsid w:val="00EC7986"/>
    <w:rsid w:val="00EC79AB"/>
    <w:rsid w:val="00EC79DD"/>
    <w:rsid w:val="00EC7A4E"/>
    <w:rsid w:val="00EC7AAD"/>
    <w:rsid w:val="00EC7AC6"/>
    <w:rsid w:val="00EC7AD0"/>
    <w:rsid w:val="00EC7AFF"/>
    <w:rsid w:val="00EC7B45"/>
    <w:rsid w:val="00EC7B6B"/>
    <w:rsid w:val="00EC7C50"/>
    <w:rsid w:val="00EC7C86"/>
    <w:rsid w:val="00EC7D72"/>
    <w:rsid w:val="00EC7DF7"/>
    <w:rsid w:val="00EC7E44"/>
    <w:rsid w:val="00EC7E7C"/>
    <w:rsid w:val="00EC7EAA"/>
    <w:rsid w:val="00EC7EFC"/>
    <w:rsid w:val="00EC7F3D"/>
    <w:rsid w:val="00EC7F4C"/>
    <w:rsid w:val="00EC7F7B"/>
    <w:rsid w:val="00EC7FA9"/>
    <w:rsid w:val="00EC7FD7"/>
    <w:rsid w:val="00ED000C"/>
    <w:rsid w:val="00ED0017"/>
    <w:rsid w:val="00ED00C3"/>
    <w:rsid w:val="00ED00F8"/>
    <w:rsid w:val="00ED0105"/>
    <w:rsid w:val="00ED023F"/>
    <w:rsid w:val="00ED037B"/>
    <w:rsid w:val="00ED0425"/>
    <w:rsid w:val="00ED04B5"/>
    <w:rsid w:val="00ED04BA"/>
    <w:rsid w:val="00ED0584"/>
    <w:rsid w:val="00ED0599"/>
    <w:rsid w:val="00ED05CA"/>
    <w:rsid w:val="00ED05CC"/>
    <w:rsid w:val="00ED05D4"/>
    <w:rsid w:val="00ED0653"/>
    <w:rsid w:val="00ED0694"/>
    <w:rsid w:val="00ED0788"/>
    <w:rsid w:val="00ED0995"/>
    <w:rsid w:val="00ED0C40"/>
    <w:rsid w:val="00ED0C61"/>
    <w:rsid w:val="00ED0D52"/>
    <w:rsid w:val="00ED0D9D"/>
    <w:rsid w:val="00ED0DA2"/>
    <w:rsid w:val="00ED0DCE"/>
    <w:rsid w:val="00ED0DDB"/>
    <w:rsid w:val="00ED0E4C"/>
    <w:rsid w:val="00ED0E51"/>
    <w:rsid w:val="00ED0EFB"/>
    <w:rsid w:val="00ED0F6C"/>
    <w:rsid w:val="00ED0F6E"/>
    <w:rsid w:val="00ED11A6"/>
    <w:rsid w:val="00ED1388"/>
    <w:rsid w:val="00ED13E1"/>
    <w:rsid w:val="00ED1486"/>
    <w:rsid w:val="00ED14B8"/>
    <w:rsid w:val="00ED15DC"/>
    <w:rsid w:val="00ED16CD"/>
    <w:rsid w:val="00ED179F"/>
    <w:rsid w:val="00ED17A7"/>
    <w:rsid w:val="00ED17C3"/>
    <w:rsid w:val="00ED1812"/>
    <w:rsid w:val="00ED182E"/>
    <w:rsid w:val="00ED1938"/>
    <w:rsid w:val="00ED194F"/>
    <w:rsid w:val="00ED19E5"/>
    <w:rsid w:val="00ED1B0D"/>
    <w:rsid w:val="00ED1B6B"/>
    <w:rsid w:val="00ED1C27"/>
    <w:rsid w:val="00ED1C2C"/>
    <w:rsid w:val="00ED1C81"/>
    <w:rsid w:val="00ED1CC9"/>
    <w:rsid w:val="00ED1CF0"/>
    <w:rsid w:val="00ED1D3C"/>
    <w:rsid w:val="00ED1F06"/>
    <w:rsid w:val="00ED1F4C"/>
    <w:rsid w:val="00ED1FB4"/>
    <w:rsid w:val="00ED1FBF"/>
    <w:rsid w:val="00ED2082"/>
    <w:rsid w:val="00ED2087"/>
    <w:rsid w:val="00ED20A8"/>
    <w:rsid w:val="00ED20C5"/>
    <w:rsid w:val="00ED2205"/>
    <w:rsid w:val="00ED22CC"/>
    <w:rsid w:val="00ED24CF"/>
    <w:rsid w:val="00ED264D"/>
    <w:rsid w:val="00ED26BF"/>
    <w:rsid w:val="00ED28C5"/>
    <w:rsid w:val="00ED2973"/>
    <w:rsid w:val="00ED2A2A"/>
    <w:rsid w:val="00ED2A61"/>
    <w:rsid w:val="00ED2AC0"/>
    <w:rsid w:val="00ED2AC9"/>
    <w:rsid w:val="00ED2B1C"/>
    <w:rsid w:val="00ED2B3D"/>
    <w:rsid w:val="00ED2B40"/>
    <w:rsid w:val="00ED2C8A"/>
    <w:rsid w:val="00ED2CE6"/>
    <w:rsid w:val="00ED2D35"/>
    <w:rsid w:val="00ED2D50"/>
    <w:rsid w:val="00ED2D70"/>
    <w:rsid w:val="00ED2D8B"/>
    <w:rsid w:val="00ED2DD6"/>
    <w:rsid w:val="00ED2E4F"/>
    <w:rsid w:val="00ED2EE6"/>
    <w:rsid w:val="00ED2F29"/>
    <w:rsid w:val="00ED2FD6"/>
    <w:rsid w:val="00ED3004"/>
    <w:rsid w:val="00ED30BC"/>
    <w:rsid w:val="00ED31D5"/>
    <w:rsid w:val="00ED325D"/>
    <w:rsid w:val="00ED33A2"/>
    <w:rsid w:val="00ED33AF"/>
    <w:rsid w:val="00ED33B5"/>
    <w:rsid w:val="00ED33E3"/>
    <w:rsid w:val="00ED3545"/>
    <w:rsid w:val="00ED3548"/>
    <w:rsid w:val="00ED35D7"/>
    <w:rsid w:val="00ED3608"/>
    <w:rsid w:val="00ED3685"/>
    <w:rsid w:val="00ED36D2"/>
    <w:rsid w:val="00ED36F7"/>
    <w:rsid w:val="00ED3772"/>
    <w:rsid w:val="00ED3775"/>
    <w:rsid w:val="00ED3788"/>
    <w:rsid w:val="00ED37F3"/>
    <w:rsid w:val="00ED385B"/>
    <w:rsid w:val="00ED3947"/>
    <w:rsid w:val="00ED39B0"/>
    <w:rsid w:val="00ED39B1"/>
    <w:rsid w:val="00ED39BC"/>
    <w:rsid w:val="00ED3A4A"/>
    <w:rsid w:val="00ED3BB9"/>
    <w:rsid w:val="00ED3BCB"/>
    <w:rsid w:val="00ED3C11"/>
    <w:rsid w:val="00ED3C37"/>
    <w:rsid w:val="00ED3C55"/>
    <w:rsid w:val="00ED3CC1"/>
    <w:rsid w:val="00ED3CCD"/>
    <w:rsid w:val="00ED3D29"/>
    <w:rsid w:val="00ED3D40"/>
    <w:rsid w:val="00ED3D44"/>
    <w:rsid w:val="00ED3DEC"/>
    <w:rsid w:val="00ED3E0C"/>
    <w:rsid w:val="00ED3E9C"/>
    <w:rsid w:val="00ED3F36"/>
    <w:rsid w:val="00ED4014"/>
    <w:rsid w:val="00ED40D5"/>
    <w:rsid w:val="00ED4127"/>
    <w:rsid w:val="00ED4163"/>
    <w:rsid w:val="00ED41A5"/>
    <w:rsid w:val="00ED41CF"/>
    <w:rsid w:val="00ED428E"/>
    <w:rsid w:val="00ED4345"/>
    <w:rsid w:val="00ED437C"/>
    <w:rsid w:val="00ED43F3"/>
    <w:rsid w:val="00ED440D"/>
    <w:rsid w:val="00ED4448"/>
    <w:rsid w:val="00ED4496"/>
    <w:rsid w:val="00ED44BE"/>
    <w:rsid w:val="00ED4677"/>
    <w:rsid w:val="00ED4692"/>
    <w:rsid w:val="00ED46BC"/>
    <w:rsid w:val="00ED47D3"/>
    <w:rsid w:val="00ED4806"/>
    <w:rsid w:val="00ED4925"/>
    <w:rsid w:val="00ED492D"/>
    <w:rsid w:val="00ED494C"/>
    <w:rsid w:val="00ED49A8"/>
    <w:rsid w:val="00ED4AC3"/>
    <w:rsid w:val="00ED4ACE"/>
    <w:rsid w:val="00ED4AEC"/>
    <w:rsid w:val="00ED4B5E"/>
    <w:rsid w:val="00ED4BAD"/>
    <w:rsid w:val="00ED4C18"/>
    <w:rsid w:val="00ED4C2A"/>
    <w:rsid w:val="00ED4C6F"/>
    <w:rsid w:val="00ED4D28"/>
    <w:rsid w:val="00ED4D30"/>
    <w:rsid w:val="00ED4D80"/>
    <w:rsid w:val="00ED4DCA"/>
    <w:rsid w:val="00ED4E28"/>
    <w:rsid w:val="00ED4EC9"/>
    <w:rsid w:val="00ED4F91"/>
    <w:rsid w:val="00ED5021"/>
    <w:rsid w:val="00ED505B"/>
    <w:rsid w:val="00ED50A5"/>
    <w:rsid w:val="00ED50A7"/>
    <w:rsid w:val="00ED50DD"/>
    <w:rsid w:val="00ED511A"/>
    <w:rsid w:val="00ED512B"/>
    <w:rsid w:val="00ED5244"/>
    <w:rsid w:val="00ED5286"/>
    <w:rsid w:val="00ED52A9"/>
    <w:rsid w:val="00ED53BE"/>
    <w:rsid w:val="00ED54AD"/>
    <w:rsid w:val="00ED54BB"/>
    <w:rsid w:val="00ED54F5"/>
    <w:rsid w:val="00ED5553"/>
    <w:rsid w:val="00ED562E"/>
    <w:rsid w:val="00ED5646"/>
    <w:rsid w:val="00ED56BD"/>
    <w:rsid w:val="00ED56F5"/>
    <w:rsid w:val="00ED5719"/>
    <w:rsid w:val="00ED582E"/>
    <w:rsid w:val="00ED58DA"/>
    <w:rsid w:val="00ED5993"/>
    <w:rsid w:val="00ED5A23"/>
    <w:rsid w:val="00ED5A3C"/>
    <w:rsid w:val="00ED5A6B"/>
    <w:rsid w:val="00ED5AAA"/>
    <w:rsid w:val="00ED5ADA"/>
    <w:rsid w:val="00ED5B9F"/>
    <w:rsid w:val="00ED5C86"/>
    <w:rsid w:val="00ED5CEF"/>
    <w:rsid w:val="00ED5D02"/>
    <w:rsid w:val="00ED5D8C"/>
    <w:rsid w:val="00ED5EC0"/>
    <w:rsid w:val="00ED5F66"/>
    <w:rsid w:val="00ED5FB9"/>
    <w:rsid w:val="00ED6134"/>
    <w:rsid w:val="00ED614A"/>
    <w:rsid w:val="00ED6178"/>
    <w:rsid w:val="00ED61E5"/>
    <w:rsid w:val="00ED623B"/>
    <w:rsid w:val="00ED6346"/>
    <w:rsid w:val="00ED6359"/>
    <w:rsid w:val="00ED6365"/>
    <w:rsid w:val="00ED65C9"/>
    <w:rsid w:val="00ED6688"/>
    <w:rsid w:val="00ED677B"/>
    <w:rsid w:val="00ED67D9"/>
    <w:rsid w:val="00ED67E4"/>
    <w:rsid w:val="00ED681F"/>
    <w:rsid w:val="00ED6845"/>
    <w:rsid w:val="00ED684D"/>
    <w:rsid w:val="00ED68CA"/>
    <w:rsid w:val="00ED6A0A"/>
    <w:rsid w:val="00ED6A13"/>
    <w:rsid w:val="00ED6A33"/>
    <w:rsid w:val="00ED6A9F"/>
    <w:rsid w:val="00ED6AAE"/>
    <w:rsid w:val="00ED6BFD"/>
    <w:rsid w:val="00ED6C83"/>
    <w:rsid w:val="00ED6CAD"/>
    <w:rsid w:val="00ED6CB9"/>
    <w:rsid w:val="00ED6D16"/>
    <w:rsid w:val="00ED6D80"/>
    <w:rsid w:val="00ED6D98"/>
    <w:rsid w:val="00ED6DCB"/>
    <w:rsid w:val="00ED6E1F"/>
    <w:rsid w:val="00ED6E6C"/>
    <w:rsid w:val="00ED6EE1"/>
    <w:rsid w:val="00ED6F3D"/>
    <w:rsid w:val="00ED6F53"/>
    <w:rsid w:val="00ED6F85"/>
    <w:rsid w:val="00ED7019"/>
    <w:rsid w:val="00ED70EE"/>
    <w:rsid w:val="00ED712B"/>
    <w:rsid w:val="00ED7137"/>
    <w:rsid w:val="00ED7165"/>
    <w:rsid w:val="00ED7178"/>
    <w:rsid w:val="00ED7285"/>
    <w:rsid w:val="00ED729B"/>
    <w:rsid w:val="00ED72DF"/>
    <w:rsid w:val="00ED7430"/>
    <w:rsid w:val="00ED7464"/>
    <w:rsid w:val="00ED74B4"/>
    <w:rsid w:val="00ED74ED"/>
    <w:rsid w:val="00ED7503"/>
    <w:rsid w:val="00ED7506"/>
    <w:rsid w:val="00ED75EF"/>
    <w:rsid w:val="00ED7632"/>
    <w:rsid w:val="00ED7655"/>
    <w:rsid w:val="00ED76A8"/>
    <w:rsid w:val="00ED76C8"/>
    <w:rsid w:val="00ED774A"/>
    <w:rsid w:val="00ED7762"/>
    <w:rsid w:val="00ED77BF"/>
    <w:rsid w:val="00ED7803"/>
    <w:rsid w:val="00ED781A"/>
    <w:rsid w:val="00ED7851"/>
    <w:rsid w:val="00ED785F"/>
    <w:rsid w:val="00ED78BF"/>
    <w:rsid w:val="00ED7940"/>
    <w:rsid w:val="00ED7943"/>
    <w:rsid w:val="00ED797F"/>
    <w:rsid w:val="00ED7A0E"/>
    <w:rsid w:val="00ED7C13"/>
    <w:rsid w:val="00ED7C3B"/>
    <w:rsid w:val="00ED7C43"/>
    <w:rsid w:val="00ED7CC5"/>
    <w:rsid w:val="00ED7D19"/>
    <w:rsid w:val="00ED7DA3"/>
    <w:rsid w:val="00ED7DE5"/>
    <w:rsid w:val="00ED7E1D"/>
    <w:rsid w:val="00ED7E1F"/>
    <w:rsid w:val="00ED7E45"/>
    <w:rsid w:val="00ED7EBC"/>
    <w:rsid w:val="00ED7F24"/>
    <w:rsid w:val="00ED7F7D"/>
    <w:rsid w:val="00EE012E"/>
    <w:rsid w:val="00EE015E"/>
    <w:rsid w:val="00EE01C8"/>
    <w:rsid w:val="00EE0235"/>
    <w:rsid w:val="00EE02AF"/>
    <w:rsid w:val="00EE0354"/>
    <w:rsid w:val="00EE0399"/>
    <w:rsid w:val="00EE03CE"/>
    <w:rsid w:val="00EE0420"/>
    <w:rsid w:val="00EE044F"/>
    <w:rsid w:val="00EE04C4"/>
    <w:rsid w:val="00EE051A"/>
    <w:rsid w:val="00EE05D5"/>
    <w:rsid w:val="00EE05D7"/>
    <w:rsid w:val="00EE0639"/>
    <w:rsid w:val="00EE079C"/>
    <w:rsid w:val="00EE07C1"/>
    <w:rsid w:val="00EE08AC"/>
    <w:rsid w:val="00EE08AE"/>
    <w:rsid w:val="00EE0961"/>
    <w:rsid w:val="00EE0986"/>
    <w:rsid w:val="00EE098B"/>
    <w:rsid w:val="00EE0A2E"/>
    <w:rsid w:val="00EE0A87"/>
    <w:rsid w:val="00EE0A8B"/>
    <w:rsid w:val="00EE0A9B"/>
    <w:rsid w:val="00EE0AAB"/>
    <w:rsid w:val="00EE0AB4"/>
    <w:rsid w:val="00EE0B16"/>
    <w:rsid w:val="00EE0B79"/>
    <w:rsid w:val="00EE0C71"/>
    <w:rsid w:val="00EE0C87"/>
    <w:rsid w:val="00EE0C9E"/>
    <w:rsid w:val="00EE0CC6"/>
    <w:rsid w:val="00EE0D58"/>
    <w:rsid w:val="00EE0D5D"/>
    <w:rsid w:val="00EE0E1C"/>
    <w:rsid w:val="00EE0EBB"/>
    <w:rsid w:val="00EE0EF7"/>
    <w:rsid w:val="00EE0F19"/>
    <w:rsid w:val="00EE0F7E"/>
    <w:rsid w:val="00EE0F8D"/>
    <w:rsid w:val="00EE1055"/>
    <w:rsid w:val="00EE10B1"/>
    <w:rsid w:val="00EE10B2"/>
    <w:rsid w:val="00EE10FE"/>
    <w:rsid w:val="00EE110D"/>
    <w:rsid w:val="00EE1173"/>
    <w:rsid w:val="00EE123A"/>
    <w:rsid w:val="00EE129E"/>
    <w:rsid w:val="00EE1371"/>
    <w:rsid w:val="00EE13FB"/>
    <w:rsid w:val="00EE1456"/>
    <w:rsid w:val="00EE14D2"/>
    <w:rsid w:val="00EE14F8"/>
    <w:rsid w:val="00EE1505"/>
    <w:rsid w:val="00EE168A"/>
    <w:rsid w:val="00EE168E"/>
    <w:rsid w:val="00EE17A0"/>
    <w:rsid w:val="00EE17CC"/>
    <w:rsid w:val="00EE17EE"/>
    <w:rsid w:val="00EE17FE"/>
    <w:rsid w:val="00EE186F"/>
    <w:rsid w:val="00EE193F"/>
    <w:rsid w:val="00EE1992"/>
    <w:rsid w:val="00EE19BA"/>
    <w:rsid w:val="00EE1A60"/>
    <w:rsid w:val="00EE1AEB"/>
    <w:rsid w:val="00EE1AFA"/>
    <w:rsid w:val="00EE1B00"/>
    <w:rsid w:val="00EE1B39"/>
    <w:rsid w:val="00EE1BB7"/>
    <w:rsid w:val="00EE1BC3"/>
    <w:rsid w:val="00EE1BFA"/>
    <w:rsid w:val="00EE1C6D"/>
    <w:rsid w:val="00EE1CFE"/>
    <w:rsid w:val="00EE1D7B"/>
    <w:rsid w:val="00EE1E2C"/>
    <w:rsid w:val="00EE1E3A"/>
    <w:rsid w:val="00EE1EE2"/>
    <w:rsid w:val="00EE1F99"/>
    <w:rsid w:val="00EE2015"/>
    <w:rsid w:val="00EE209E"/>
    <w:rsid w:val="00EE213E"/>
    <w:rsid w:val="00EE22D7"/>
    <w:rsid w:val="00EE22DE"/>
    <w:rsid w:val="00EE2313"/>
    <w:rsid w:val="00EE2341"/>
    <w:rsid w:val="00EE2383"/>
    <w:rsid w:val="00EE2436"/>
    <w:rsid w:val="00EE2600"/>
    <w:rsid w:val="00EE269B"/>
    <w:rsid w:val="00EE26AA"/>
    <w:rsid w:val="00EE281F"/>
    <w:rsid w:val="00EE2897"/>
    <w:rsid w:val="00EE2899"/>
    <w:rsid w:val="00EE28C6"/>
    <w:rsid w:val="00EE28F0"/>
    <w:rsid w:val="00EE297C"/>
    <w:rsid w:val="00EE2A0F"/>
    <w:rsid w:val="00EE2A40"/>
    <w:rsid w:val="00EE2A6E"/>
    <w:rsid w:val="00EE2B27"/>
    <w:rsid w:val="00EE2B9C"/>
    <w:rsid w:val="00EE2BA0"/>
    <w:rsid w:val="00EE2BA1"/>
    <w:rsid w:val="00EE2BA7"/>
    <w:rsid w:val="00EE2C4F"/>
    <w:rsid w:val="00EE2CC8"/>
    <w:rsid w:val="00EE2D5C"/>
    <w:rsid w:val="00EE2DAF"/>
    <w:rsid w:val="00EE2E26"/>
    <w:rsid w:val="00EE2E8B"/>
    <w:rsid w:val="00EE2EE9"/>
    <w:rsid w:val="00EE2F16"/>
    <w:rsid w:val="00EE2F20"/>
    <w:rsid w:val="00EE2FB6"/>
    <w:rsid w:val="00EE3060"/>
    <w:rsid w:val="00EE308E"/>
    <w:rsid w:val="00EE3157"/>
    <w:rsid w:val="00EE318C"/>
    <w:rsid w:val="00EE31D0"/>
    <w:rsid w:val="00EE3218"/>
    <w:rsid w:val="00EE327A"/>
    <w:rsid w:val="00EE32AD"/>
    <w:rsid w:val="00EE3380"/>
    <w:rsid w:val="00EE3385"/>
    <w:rsid w:val="00EE33C7"/>
    <w:rsid w:val="00EE342C"/>
    <w:rsid w:val="00EE3467"/>
    <w:rsid w:val="00EE34A7"/>
    <w:rsid w:val="00EE355A"/>
    <w:rsid w:val="00EE3598"/>
    <w:rsid w:val="00EE359F"/>
    <w:rsid w:val="00EE3678"/>
    <w:rsid w:val="00EE36B6"/>
    <w:rsid w:val="00EE36BF"/>
    <w:rsid w:val="00EE36D1"/>
    <w:rsid w:val="00EE36F0"/>
    <w:rsid w:val="00EE373E"/>
    <w:rsid w:val="00EE3782"/>
    <w:rsid w:val="00EE37A0"/>
    <w:rsid w:val="00EE37EC"/>
    <w:rsid w:val="00EE37FA"/>
    <w:rsid w:val="00EE3803"/>
    <w:rsid w:val="00EE3826"/>
    <w:rsid w:val="00EE388C"/>
    <w:rsid w:val="00EE38B7"/>
    <w:rsid w:val="00EE391B"/>
    <w:rsid w:val="00EE3929"/>
    <w:rsid w:val="00EE393D"/>
    <w:rsid w:val="00EE3986"/>
    <w:rsid w:val="00EE398D"/>
    <w:rsid w:val="00EE39D5"/>
    <w:rsid w:val="00EE3A88"/>
    <w:rsid w:val="00EE3B4C"/>
    <w:rsid w:val="00EE3B88"/>
    <w:rsid w:val="00EE3BD9"/>
    <w:rsid w:val="00EE3C56"/>
    <w:rsid w:val="00EE3CCF"/>
    <w:rsid w:val="00EE3D58"/>
    <w:rsid w:val="00EE3DAC"/>
    <w:rsid w:val="00EE3DB0"/>
    <w:rsid w:val="00EE3DE5"/>
    <w:rsid w:val="00EE3F83"/>
    <w:rsid w:val="00EE3FBE"/>
    <w:rsid w:val="00EE3FF9"/>
    <w:rsid w:val="00EE4009"/>
    <w:rsid w:val="00EE4013"/>
    <w:rsid w:val="00EE4078"/>
    <w:rsid w:val="00EE40F7"/>
    <w:rsid w:val="00EE4158"/>
    <w:rsid w:val="00EE42F6"/>
    <w:rsid w:val="00EE4327"/>
    <w:rsid w:val="00EE43CA"/>
    <w:rsid w:val="00EE440A"/>
    <w:rsid w:val="00EE4417"/>
    <w:rsid w:val="00EE447C"/>
    <w:rsid w:val="00EE44DB"/>
    <w:rsid w:val="00EE4564"/>
    <w:rsid w:val="00EE45A4"/>
    <w:rsid w:val="00EE45C4"/>
    <w:rsid w:val="00EE461C"/>
    <w:rsid w:val="00EE4623"/>
    <w:rsid w:val="00EE479B"/>
    <w:rsid w:val="00EE479D"/>
    <w:rsid w:val="00EE47C6"/>
    <w:rsid w:val="00EE47DF"/>
    <w:rsid w:val="00EE4877"/>
    <w:rsid w:val="00EE48A0"/>
    <w:rsid w:val="00EE48AF"/>
    <w:rsid w:val="00EE48C3"/>
    <w:rsid w:val="00EE4977"/>
    <w:rsid w:val="00EE49F6"/>
    <w:rsid w:val="00EE4A48"/>
    <w:rsid w:val="00EE4A74"/>
    <w:rsid w:val="00EE4B3E"/>
    <w:rsid w:val="00EE4BB0"/>
    <w:rsid w:val="00EE4CB2"/>
    <w:rsid w:val="00EE4CF5"/>
    <w:rsid w:val="00EE4D17"/>
    <w:rsid w:val="00EE4E0A"/>
    <w:rsid w:val="00EE4E35"/>
    <w:rsid w:val="00EE4F0A"/>
    <w:rsid w:val="00EE4F4F"/>
    <w:rsid w:val="00EE4F73"/>
    <w:rsid w:val="00EE5047"/>
    <w:rsid w:val="00EE50B2"/>
    <w:rsid w:val="00EE50E9"/>
    <w:rsid w:val="00EE51A0"/>
    <w:rsid w:val="00EE522E"/>
    <w:rsid w:val="00EE5258"/>
    <w:rsid w:val="00EE5259"/>
    <w:rsid w:val="00EE526D"/>
    <w:rsid w:val="00EE5375"/>
    <w:rsid w:val="00EE53BB"/>
    <w:rsid w:val="00EE541A"/>
    <w:rsid w:val="00EE54D1"/>
    <w:rsid w:val="00EE54F1"/>
    <w:rsid w:val="00EE54F5"/>
    <w:rsid w:val="00EE5584"/>
    <w:rsid w:val="00EE55F5"/>
    <w:rsid w:val="00EE56B4"/>
    <w:rsid w:val="00EE5741"/>
    <w:rsid w:val="00EE574B"/>
    <w:rsid w:val="00EE57AE"/>
    <w:rsid w:val="00EE5821"/>
    <w:rsid w:val="00EE583E"/>
    <w:rsid w:val="00EE5A82"/>
    <w:rsid w:val="00EE5AA1"/>
    <w:rsid w:val="00EE5B42"/>
    <w:rsid w:val="00EE5BBA"/>
    <w:rsid w:val="00EE5C6B"/>
    <w:rsid w:val="00EE5CA6"/>
    <w:rsid w:val="00EE5CC8"/>
    <w:rsid w:val="00EE5D25"/>
    <w:rsid w:val="00EE5D7D"/>
    <w:rsid w:val="00EE5F8A"/>
    <w:rsid w:val="00EE5FF0"/>
    <w:rsid w:val="00EE5FFC"/>
    <w:rsid w:val="00EE6037"/>
    <w:rsid w:val="00EE6074"/>
    <w:rsid w:val="00EE6169"/>
    <w:rsid w:val="00EE6185"/>
    <w:rsid w:val="00EE6302"/>
    <w:rsid w:val="00EE6323"/>
    <w:rsid w:val="00EE637A"/>
    <w:rsid w:val="00EE6390"/>
    <w:rsid w:val="00EE63EE"/>
    <w:rsid w:val="00EE6481"/>
    <w:rsid w:val="00EE648B"/>
    <w:rsid w:val="00EE649D"/>
    <w:rsid w:val="00EE64EF"/>
    <w:rsid w:val="00EE6557"/>
    <w:rsid w:val="00EE65A8"/>
    <w:rsid w:val="00EE65D9"/>
    <w:rsid w:val="00EE6604"/>
    <w:rsid w:val="00EE6631"/>
    <w:rsid w:val="00EE664D"/>
    <w:rsid w:val="00EE665F"/>
    <w:rsid w:val="00EE6688"/>
    <w:rsid w:val="00EE6756"/>
    <w:rsid w:val="00EE677D"/>
    <w:rsid w:val="00EE67B4"/>
    <w:rsid w:val="00EE67FD"/>
    <w:rsid w:val="00EE68BD"/>
    <w:rsid w:val="00EE69B2"/>
    <w:rsid w:val="00EE6A0F"/>
    <w:rsid w:val="00EE6AEB"/>
    <w:rsid w:val="00EE6B4B"/>
    <w:rsid w:val="00EE6B5E"/>
    <w:rsid w:val="00EE6B7E"/>
    <w:rsid w:val="00EE6B8F"/>
    <w:rsid w:val="00EE6C27"/>
    <w:rsid w:val="00EE6C33"/>
    <w:rsid w:val="00EE6CB4"/>
    <w:rsid w:val="00EE6D3C"/>
    <w:rsid w:val="00EE6D80"/>
    <w:rsid w:val="00EE6DB0"/>
    <w:rsid w:val="00EE6DE8"/>
    <w:rsid w:val="00EE6EB1"/>
    <w:rsid w:val="00EE6EC9"/>
    <w:rsid w:val="00EE6EEC"/>
    <w:rsid w:val="00EE6F6F"/>
    <w:rsid w:val="00EE6FAE"/>
    <w:rsid w:val="00EE70A2"/>
    <w:rsid w:val="00EE7106"/>
    <w:rsid w:val="00EE710E"/>
    <w:rsid w:val="00EE71B9"/>
    <w:rsid w:val="00EE71E2"/>
    <w:rsid w:val="00EE73B0"/>
    <w:rsid w:val="00EE7402"/>
    <w:rsid w:val="00EE740B"/>
    <w:rsid w:val="00EE7463"/>
    <w:rsid w:val="00EE74F2"/>
    <w:rsid w:val="00EE7511"/>
    <w:rsid w:val="00EE75AA"/>
    <w:rsid w:val="00EE75FF"/>
    <w:rsid w:val="00EE7626"/>
    <w:rsid w:val="00EE7644"/>
    <w:rsid w:val="00EE7711"/>
    <w:rsid w:val="00EE772B"/>
    <w:rsid w:val="00EE7780"/>
    <w:rsid w:val="00EE77F0"/>
    <w:rsid w:val="00EE7830"/>
    <w:rsid w:val="00EE78DA"/>
    <w:rsid w:val="00EE7953"/>
    <w:rsid w:val="00EE7A99"/>
    <w:rsid w:val="00EE7B4C"/>
    <w:rsid w:val="00EE7B9E"/>
    <w:rsid w:val="00EE7C0F"/>
    <w:rsid w:val="00EE7C23"/>
    <w:rsid w:val="00EE7C87"/>
    <w:rsid w:val="00EE7E5A"/>
    <w:rsid w:val="00EE7E78"/>
    <w:rsid w:val="00EE7F94"/>
    <w:rsid w:val="00EF002A"/>
    <w:rsid w:val="00EF009A"/>
    <w:rsid w:val="00EF015F"/>
    <w:rsid w:val="00EF01DB"/>
    <w:rsid w:val="00EF024D"/>
    <w:rsid w:val="00EF02EF"/>
    <w:rsid w:val="00EF0337"/>
    <w:rsid w:val="00EF042C"/>
    <w:rsid w:val="00EF04E8"/>
    <w:rsid w:val="00EF052B"/>
    <w:rsid w:val="00EF077B"/>
    <w:rsid w:val="00EF0895"/>
    <w:rsid w:val="00EF08A5"/>
    <w:rsid w:val="00EF08BA"/>
    <w:rsid w:val="00EF08BB"/>
    <w:rsid w:val="00EF08F9"/>
    <w:rsid w:val="00EF0914"/>
    <w:rsid w:val="00EF0973"/>
    <w:rsid w:val="00EF09C1"/>
    <w:rsid w:val="00EF0A32"/>
    <w:rsid w:val="00EF0A3F"/>
    <w:rsid w:val="00EF0A70"/>
    <w:rsid w:val="00EF0ABA"/>
    <w:rsid w:val="00EF0B75"/>
    <w:rsid w:val="00EF0C69"/>
    <w:rsid w:val="00EF0C86"/>
    <w:rsid w:val="00EF0CD5"/>
    <w:rsid w:val="00EF0D08"/>
    <w:rsid w:val="00EF0D64"/>
    <w:rsid w:val="00EF0F76"/>
    <w:rsid w:val="00EF0FD9"/>
    <w:rsid w:val="00EF0FFD"/>
    <w:rsid w:val="00EF1018"/>
    <w:rsid w:val="00EF1042"/>
    <w:rsid w:val="00EF10BC"/>
    <w:rsid w:val="00EF116A"/>
    <w:rsid w:val="00EF1202"/>
    <w:rsid w:val="00EF12F4"/>
    <w:rsid w:val="00EF134E"/>
    <w:rsid w:val="00EF137E"/>
    <w:rsid w:val="00EF1466"/>
    <w:rsid w:val="00EF16E1"/>
    <w:rsid w:val="00EF17E6"/>
    <w:rsid w:val="00EF18B7"/>
    <w:rsid w:val="00EF18EB"/>
    <w:rsid w:val="00EF18ED"/>
    <w:rsid w:val="00EF1905"/>
    <w:rsid w:val="00EF1A04"/>
    <w:rsid w:val="00EF1A1F"/>
    <w:rsid w:val="00EF1AB8"/>
    <w:rsid w:val="00EF1C47"/>
    <w:rsid w:val="00EF1C81"/>
    <w:rsid w:val="00EF1CB1"/>
    <w:rsid w:val="00EF1CCC"/>
    <w:rsid w:val="00EF1D44"/>
    <w:rsid w:val="00EF1D7D"/>
    <w:rsid w:val="00EF1DDC"/>
    <w:rsid w:val="00EF1E0A"/>
    <w:rsid w:val="00EF1E0E"/>
    <w:rsid w:val="00EF1EFB"/>
    <w:rsid w:val="00EF1F3C"/>
    <w:rsid w:val="00EF1FD2"/>
    <w:rsid w:val="00EF1FFD"/>
    <w:rsid w:val="00EF20AA"/>
    <w:rsid w:val="00EF20BB"/>
    <w:rsid w:val="00EF20CF"/>
    <w:rsid w:val="00EF2138"/>
    <w:rsid w:val="00EF2188"/>
    <w:rsid w:val="00EF2259"/>
    <w:rsid w:val="00EF22D0"/>
    <w:rsid w:val="00EF2408"/>
    <w:rsid w:val="00EF2479"/>
    <w:rsid w:val="00EF24C0"/>
    <w:rsid w:val="00EF2574"/>
    <w:rsid w:val="00EF25A2"/>
    <w:rsid w:val="00EF25A4"/>
    <w:rsid w:val="00EF2690"/>
    <w:rsid w:val="00EF269B"/>
    <w:rsid w:val="00EF26E6"/>
    <w:rsid w:val="00EF26F2"/>
    <w:rsid w:val="00EF2793"/>
    <w:rsid w:val="00EF2796"/>
    <w:rsid w:val="00EF27B1"/>
    <w:rsid w:val="00EF2813"/>
    <w:rsid w:val="00EF28AF"/>
    <w:rsid w:val="00EF29BD"/>
    <w:rsid w:val="00EF2A3B"/>
    <w:rsid w:val="00EF2AF8"/>
    <w:rsid w:val="00EF2B61"/>
    <w:rsid w:val="00EF2B66"/>
    <w:rsid w:val="00EF2BEA"/>
    <w:rsid w:val="00EF2C0D"/>
    <w:rsid w:val="00EF2CCB"/>
    <w:rsid w:val="00EF2DAF"/>
    <w:rsid w:val="00EF2DEC"/>
    <w:rsid w:val="00EF2E19"/>
    <w:rsid w:val="00EF2E5B"/>
    <w:rsid w:val="00EF2EC4"/>
    <w:rsid w:val="00EF2F16"/>
    <w:rsid w:val="00EF2F8C"/>
    <w:rsid w:val="00EF3019"/>
    <w:rsid w:val="00EF3062"/>
    <w:rsid w:val="00EF308D"/>
    <w:rsid w:val="00EF30B6"/>
    <w:rsid w:val="00EF30DB"/>
    <w:rsid w:val="00EF314E"/>
    <w:rsid w:val="00EF321E"/>
    <w:rsid w:val="00EF3220"/>
    <w:rsid w:val="00EF3228"/>
    <w:rsid w:val="00EF3263"/>
    <w:rsid w:val="00EF328B"/>
    <w:rsid w:val="00EF3300"/>
    <w:rsid w:val="00EF33B3"/>
    <w:rsid w:val="00EF33FF"/>
    <w:rsid w:val="00EF3434"/>
    <w:rsid w:val="00EF3466"/>
    <w:rsid w:val="00EF3496"/>
    <w:rsid w:val="00EF34A1"/>
    <w:rsid w:val="00EF34D7"/>
    <w:rsid w:val="00EF3505"/>
    <w:rsid w:val="00EF35D6"/>
    <w:rsid w:val="00EF35D7"/>
    <w:rsid w:val="00EF3667"/>
    <w:rsid w:val="00EF368B"/>
    <w:rsid w:val="00EF3690"/>
    <w:rsid w:val="00EF36FA"/>
    <w:rsid w:val="00EF378A"/>
    <w:rsid w:val="00EF3888"/>
    <w:rsid w:val="00EF3A06"/>
    <w:rsid w:val="00EF3AA9"/>
    <w:rsid w:val="00EF3B16"/>
    <w:rsid w:val="00EF3BD5"/>
    <w:rsid w:val="00EF3BD8"/>
    <w:rsid w:val="00EF3C3B"/>
    <w:rsid w:val="00EF3C41"/>
    <w:rsid w:val="00EF3C94"/>
    <w:rsid w:val="00EF3C9D"/>
    <w:rsid w:val="00EF3D43"/>
    <w:rsid w:val="00EF3DE3"/>
    <w:rsid w:val="00EF3E1C"/>
    <w:rsid w:val="00EF3E5A"/>
    <w:rsid w:val="00EF3EA1"/>
    <w:rsid w:val="00EF3EB9"/>
    <w:rsid w:val="00EF3ED8"/>
    <w:rsid w:val="00EF3F7C"/>
    <w:rsid w:val="00EF3FBB"/>
    <w:rsid w:val="00EF3FCC"/>
    <w:rsid w:val="00EF404D"/>
    <w:rsid w:val="00EF40BF"/>
    <w:rsid w:val="00EF41B2"/>
    <w:rsid w:val="00EF41F0"/>
    <w:rsid w:val="00EF4362"/>
    <w:rsid w:val="00EF436D"/>
    <w:rsid w:val="00EF440C"/>
    <w:rsid w:val="00EF453F"/>
    <w:rsid w:val="00EF4543"/>
    <w:rsid w:val="00EF45E9"/>
    <w:rsid w:val="00EF464E"/>
    <w:rsid w:val="00EF46C8"/>
    <w:rsid w:val="00EF46F4"/>
    <w:rsid w:val="00EF47A6"/>
    <w:rsid w:val="00EF47EF"/>
    <w:rsid w:val="00EF484E"/>
    <w:rsid w:val="00EF4855"/>
    <w:rsid w:val="00EF48B8"/>
    <w:rsid w:val="00EF495C"/>
    <w:rsid w:val="00EF4A1C"/>
    <w:rsid w:val="00EF4A80"/>
    <w:rsid w:val="00EF4AEB"/>
    <w:rsid w:val="00EF4B22"/>
    <w:rsid w:val="00EF4B46"/>
    <w:rsid w:val="00EF4B82"/>
    <w:rsid w:val="00EF4B8A"/>
    <w:rsid w:val="00EF4BAB"/>
    <w:rsid w:val="00EF4BAE"/>
    <w:rsid w:val="00EF4BBA"/>
    <w:rsid w:val="00EF4BDB"/>
    <w:rsid w:val="00EF4C02"/>
    <w:rsid w:val="00EF4C5F"/>
    <w:rsid w:val="00EF4D08"/>
    <w:rsid w:val="00EF4D2E"/>
    <w:rsid w:val="00EF4D5E"/>
    <w:rsid w:val="00EF4D76"/>
    <w:rsid w:val="00EF4E02"/>
    <w:rsid w:val="00EF4E09"/>
    <w:rsid w:val="00EF4E15"/>
    <w:rsid w:val="00EF4E26"/>
    <w:rsid w:val="00EF4E88"/>
    <w:rsid w:val="00EF4EC9"/>
    <w:rsid w:val="00EF4F88"/>
    <w:rsid w:val="00EF4FC0"/>
    <w:rsid w:val="00EF4FDA"/>
    <w:rsid w:val="00EF4FE3"/>
    <w:rsid w:val="00EF5028"/>
    <w:rsid w:val="00EF50CE"/>
    <w:rsid w:val="00EF50EF"/>
    <w:rsid w:val="00EF50F1"/>
    <w:rsid w:val="00EF50F8"/>
    <w:rsid w:val="00EF5190"/>
    <w:rsid w:val="00EF51BB"/>
    <w:rsid w:val="00EF51BE"/>
    <w:rsid w:val="00EF5265"/>
    <w:rsid w:val="00EF52D5"/>
    <w:rsid w:val="00EF52EB"/>
    <w:rsid w:val="00EF53E2"/>
    <w:rsid w:val="00EF540C"/>
    <w:rsid w:val="00EF5525"/>
    <w:rsid w:val="00EF553F"/>
    <w:rsid w:val="00EF55D4"/>
    <w:rsid w:val="00EF5690"/>
    <w:rsid w:val="00EF56A1"/>
    <w:rsid w:val="00EF56E2"/>
    <w:rsid w:val="00EF56E7"/>
    <w:rsid w:val="00EF5765"/>
    <w:rsid w:val="00EF5771"/>
    <w:rsid w:val="00EF5798"/>
    <w:rsid w:val="00EF5928"/>
    <w:rsid w:val="00EF5986"/>
    <w:rsid w:val="00EF5A17"/>
    <w:rsid w:val="00EF5A2B"/>
    <w:rsid w:val="00EF5AA0"/>
    <w:rsid w:val="00EF5ACA"/>
    <w:rsid w:val="00EF5B1B"/>
    <w:rsid w:val="00EF5BE4"/>
    <w:rsid w:val="00EF5BE6"/>
    <w:rsid w:val="00EF5D47"/>
    <w:rsid w:val="00EF5E78"/>
    <w:rsid w:val="00EF5E93"/>
    <w:rsid w:val="00EF5F1B"/>
    <w:rsid w:val="00EF6010"/>
    <w:rsid w:val="00EF605E"/>
    <w:rsid w:val="00EF6085"/>
    <w:rsid w:val="00EF6094"/>
    <w:rsid w:val="00EF612F"/>
    <w:rsid w:val="00EF6150"/>
    <w:rsid w:val="00EF61A3"/>
    <w:rsid w:val="00EF61B5"/>
    <w:rsid w:val="00EF6276"/>
    <w:rsid w:val="00EF62F3"/>
    <w:rsid w:val="00EF6314"/>
    <w:rsid w:val="00EF6321"/>
    <w:rsid w:val="00EF638D"/>
    <w:rsid w:val="00EF63BE"/>
    <w:rsid w:val="00EF6499"/>
    <w:rsid w:val="00EF64DB"/>
    <w:rsid w:val="00EF6549"/>
    <w:rsid w:val="00EF6552"/>
    <w:rsid w:val="00EF6560"/>
    <w:rsid w:val="00EF6591"/>
    <w:rsid w:val="00EF65C2"/>
    <w:rsid w:val="00EF6617"/>
    <w:rsid w:val="00EF664B"/>
    <w:rsid w:val="00EF66AE"/>
    <w:rsid w:val="00EF6711"/>
    <w:rsid w:val="00EF6750"/>
    <w:rsid w:val="00EF67CF"/>
    <w:rsid w:val="00EF6850"/>
    <w:rsid w:val="00EF6903"/>
    <w:rsid w:val="00EF69CF"/>
    <w:rsid w:val="00EF69F6"/>
    <w:rsid w:val="00EF6A2A"/>
    <w:rsid w:val="00EF6AFA"/>
    <w:rsid w:val="00EF6B19"/>
    <w:rsid w:val="00EF6B7C"/>
    <w:rsid w:val="00EF6BD7"/>
    <w:rsid w:val="00EF6C67"/>
    <w:rsid w:val="00EF6CC2"/>
    <w:rsid w:val="00EF6CC9"/>
    <w:rsid w:val="00EF6DB7"/>
    <w:rsid w:val="00EF6DFC"/>
    <w:rsid w:val="00EF6E9B"/>
    <w:rsid w:val="00EF6EF1"/>
    <w:rsid w:val="00EF6F0B"/>
    <w:rsid w:val="00EF6F15"/>
    <w:rsid w:val="00EF6FC1"/>
    <w:rsid w:val="00EF6FD9"/>
    <w:rsid w:val="00EF7001"/>
    <w:rsid w:val="00EF7069"/>
    <w:rsid w:val="00EF707F"/>
    <w:rsid w:val="00EF70A1"/>
    <w:rsid w:val="00EF70B5"/>
    <w:rsid w:val="00EF7182"/>
    <w:rsid w:val="00EF718B"/>
    <w:rsid w:val="00EF7259"/>
    <w:rsid w:val="00EF726E"/>
    <w:rsid w:val="00EF72A0"/>
    <w:rsid w:val="00EF72B1"/>
    <w:rsid w:val="00EF732A"/>
    <w:rsid w:val="00EF741F"/>
    <w:rsid w:val="00EF74CE"/>
    <w:rsid w:val="00EF750B"/>
    <w:rsid w:val="00EF757A"/>
    <w:rsid w:val="00EF75BC"/>
    <w:rsid w:val="00EF75C5"/>
    <w:rsid w:val="00EF75D6"/>
    <w:rsid w:val="00EF762B"/>
    <w:rsid w:val="00EF76BD"/>
    <w:rsid w:val="00EF7719"/>
    <w:rsid w:val="00EF7786"/>
    <w:rsid w:val="00EF77B4"/>
    <w:rsid w:val="00EF77EA"/>
    <w:rsid w:val="00EF77ED"/>
    <w:rsid w:val="00EF78EF"/>
    <w:rsid w:val="00EF7926"/>
    <w:rsid w:val="00EF7985"/>
    <w:rsid w:val="00EF79CC"/>
    <w:rsid w:val="00EF7B16"/>
    <w:rsid w:val="00EF7C9B"/>
    <w:rsid w:val="00EF7CA2"/>
    <w:rsid w:val="00EF7D55"/>
    <w:rsid w:val="00EF7EBB"/>
    <w:rsid w:val="00EF7F2E"/>
    <w:rsid w:val="00EF7F64"/>
    <w:rsid w:val="00EF7F91"/>
    <w:rsid w:val="00F000B5"/>
    <w:rsid w:val="00F00105"/>
    <w:rsid w:val="00F00116"/>
    <w:rsid w:val="00F002D0"/>
    <w:rsid w:val="00F00307"/>
    <w:rsid w:val="00F0030A"/>
    <w:rsid w:val="00F0033E"/>
    <w:rsid w:val="00F00355"/>
    <w:rsid w:val="00F003B6"/>
    <w:rsid w:val="00F0048D"/>
    <w:rsid w:val="00F00497"/>
    <w:rsid w:val="00F004B1"/>
    <w:rsid w:val="00F004DE"/>
    <w:rsid w:val="00F00565"/>
    <w:rsid w:val="00F0065A"/>
    <w:rsid w:val="00F006A2"/>
    <w:rsid w:val="00F00705"/>
    <w:rsid w:val="00F00709"/>
    <w:rsid w:val="00F00755"/>
    <w:rsid w:val="00F00806"/>
    <w:rsid w:val="00F008D7"/>
    <w:rsid w:val="00F008E7"/>
    <w:rsid w:val="00F008E8"/>
    <w:rsid w:val="00F0095D"/>
    <w:rsid w:val="00F009BA"/>
    <w:rsid w:val="00F009EB"/>
    <w:rsid w:val="00F00A12"/>
    <w:rsid w:val="00F00A41"/>
    <w:rsid w:val="00F00A69"/>
    <w:rsid w:val="00F00AB9"/>
    <w:rsid w:val="00F00ADE"/>
    <w:rsid w:val="00F00B95"/>
    <w:rsid w:val="00F00CC1"/>
    <w:rsid w:val="00F00D1D"/>
    <w:rsid w:val="00F00D36"/>
    <w:rsid w:val="00F00DD7"/>
    <w:rsid w:val="00F00DE8"/>
    <w:rsid w:val="00F00F01"/>
    <w:rsid w:val="00F00F17"/>
    <w:rsid w:val="00F01049"/>
    <w:rsid w:val="00F01050"/>
    <w:rsid w:val="00F010B9"/>
    <w:rsid w:val="00F010FE"/>
    <w:rsid w:val="00F011D7"/>
    <w:rsid w:val="00F011EC"/>
    <w:rsid w:val="00F0122F"/>
    <w:rsid w:val="00F01244"/>
    <w:rsid w:val="00F01296"/>
    <w:rsid w:val="00F012A1"/>
    <w:rsid w:val="00F012AD"/>
    <w:rsid w:val="00F0138E"/>
    <w:rsid w:val="00F013C2"/>
    <w:rsid w:val="00F0140E"/>
    <w:rsid w:val="00F01413"/>
    <w:rsid w:val="00F0148A"/>
    <w:rsid w:val="00F014A6"/>
    <w:rsid w:val="00F01537"/>
    <w:rsid w:val="00F01573"/>
    <w:rsid w:val="00F0165E"/>
    <w:rsid w:val="00F0184A"/>
    <w:rsid w:val="00F01948"/>
    <w:rsid w:val="00F019AB"/>
    <w:rsid w:val="00F019DF"/>
    <w:rsid w:val="00F01A6D"/>
    <w:rsid w:val="00F01AD8"/>
    <w:rsid w:val="00F01B4C"/>
    <w:rsid w:val="00F01BA9"/>
    <w:rsid w:val="00F01BDF"/>
    <w:rsid w:val="00F01C15"/>
    <w:rsid w:val="00F01D99"/>
    <w:rsid w:val="00F01EA2"/>
    <w:rsid w:val="00F01F81"/>
    <w:rsid w:val="00F020B0"/>
    <w:rsid w:val="00F02169"/>
    <w:rsid w:val="00F0219F"/>
    <w:rsid w:val="00F022FE"/>
    <w:rsid w:val="00F0231F"/>
    <w:rsid w:val="00F0235B"/>
    <w:rsid w:val="00F0239C"/>
    <w:rsid w:val="00F02417"/>
    <w:rsid w:val="00F024EB"/>
    <w:rsid w:val="00F024FC"/>
    <w:rsid w:val="00F02514"/>
    <w:rsid w:val="00F0256F"/>
    <w:rsid w:val="00F02610"/>
    <w:rsid w:val="00F02721"/>
    <w:rsid w:val="00F027D2"/>
    <w:rsid w:val="00F027F1"/>
    <w:rsid w:val="00F02800"/>
    <w:rsid w:val="00F0286A"/>
    <w:rsid w:val="00F02894"/>
    <w:rsid w:val="00F0290E"/>
    <w:rsid w:val="00F02914"/>
    <w:rsid w:val="00F0292E"/>
    <w:rsid w:val="00F02975"/>
    <w:rsid w:val="00F02A52"/>
    <w:rsid w:val="00F02AA4"/>
    <w:rsid w:val="00F02AB4"/>
    <w:rsid w:val="00F02AD4"/>
    <w:rsid w:val="00F02AE6"/>
    <w:rsid w:val="00F02B0F"/>
    <w:rsid w:val="00F02B30"/>
    <w:rsid w:val="00F02B49"/>
    <w:rsid w:val="00F02BB1"/>
    <w:rsid w:val="00F02C43"/>
    <w:rsid w:val="00F02CBF"/>
    <w:rsid w:val="00F02CD4"/>
    <w:rsid w:val="00F02DBF"/>
    <w:rsid w:val="00F02E1C"/>
    <w:rsid w:val="00F02E26"/>
    <w:rsid w:val="00F02E82"/>
    <w:rsid w:val="00F02EB9"/>
    <w:rsid w:val="00F02F0B"/>
    <w:rsid w:val="00F02F37"/>
    <w:rsid w:val="00F02FDC"/>
    <w:rsid w:val="00F03167"/>
    <w:rsid w:val="00F0319B"/>
    <w:rsid w:val="00F031FA"/>
    <w:rsid w:val="00F03202"/>
    <w:rsid w:val="00F03213"/>
    <w:rsid w:val="00F0326D"/>
    <w:rsid w:val="00F03275"/>
    <w:rsid w:val="00F032DA"/>
    <w:rsid w:val="00F03383"/>
    <w:rsid w:val="00F033C2"/>
    <w:rsid w:val="00F033D2"/>
    <w:rsid w:val="00F033D6"/>
    <w:rsid w:val="00F03413"/>
    <w:rsid w:val="00F03494"/>
    <w:rsid w:val="00F034D1"/>
    <w:rsid w:val="00F0356B"/>
    <w:rsid w:val="00F03578"/>
    <w:rsid w:val="00F03593"/>
    <w:rsid w:val="00F03661"/>
    <w:rsid w:val="00F03664"/>
    <w:rsid w:val="00F03682"/>
    <w:rsid w:val="00F0369B"/>
    <w:rsid w:val="00F036CB"/>
    <w:rsid w:val="00F03776"/>
    <w:rsid w:val="00F037D2"/>
    <w:rsid w:val="00F03854"/>
    <w:rsid w:val="00F03AFB"/>
    <w:rsid w:val="00F03BC9"/>
    <w:rsid w:val="00F03C1D"/>
    <w:rsid w:val="00F03C3D"/>
    <w:rsid w:val="00F03CEE"/>
    <w:rsid w:val="00F03CF1"/>
    <w:rsid w:val="00F03D89"/>
    <w:rsid w:val="00F03E1B"/>
    <w:rsid w:val="00F03F2E"/>
    <w:rsid w:val="00F03F6D"/>
    <w:rsid w:val="00F03FBE"/>
    <w:rsid w:val="00F0401F"/>
    <w:rsid w:val="00F040CA"/>
    <w:rsid w:val="00F04100"/>
    <w:rsid w:val="00F04109"/>
    <w:rsid w:val="00F042FF"/>
    <w:rsid w:val="00F0431A"/>
    <w:rsid w:val="00F0436D"/>
    <w:rsid w:val="00F043B9"/>
    <w:rsid w:val="00F04492"/>
    <w:rsid w:val="00F044CB"/>
    <w:rsid w:val="00F044F0"/>
    <w:rsid w:val="00F0454C"/>
    <w:rsid w:val="00F04550"/>
    <w:rsid w:val="00F045AD"/>
    <w:rsid w:val="00F046E0"/>
    <w:rsid w:val="00F0471F"/>
    <w:rsid w:val="00F049A9"/>
    <w:rsid w:val="00F049DC"/>
    <w:rsid w:val="00F04A37"/>
    <w:rsid w:val="00F04A6B"/>
    <w:rsid w:val="00F04AC9"/>
    <w:rsid w:val="00F04B97"/>
    <w:rsid w:val="00F04CA7"/>
    <w:rsid w:val="00F04D2C"/>
    <w:rsid w:val="00F04D3A"/>
    <w:rsid w:val="00F04E5D"/>
    <w:rsid w:val="00F04E8D"/>
    <w:rsid w:val="00F04E95"/>
    <w:rsid w:val="00F04F2A"/>
    <w:rsid w:val="00F04F3E"/>
    <w:rsid w:val="00F04FB0"/>
    <w:rsid w:val="00F050E7"/>
    <w:rsid w:val="00F0510F"/>
    <w:rsid w:val="00F05185"/>
    <w:rsid w:val="00F051ED"/>
    <w:rsid w:val="00F05211"/>
    <w:rsid w:val="00F0528A"/>
    <w:rsid w:val="00F05361"/>
    <w:rsid w:val="00F05419"/>
    <w:rsid w:val="00F0545C"/>
    <w:rsid w:val="00F054A2"/>
    <w:rsid w:val="00F054D0"/>
    <w:rsid w:val="00F05552"/>
    <w:rsid w:val="00F05619"/>
    <w:rsid w:val="00F0570C"/>
    <w:rsid w:val="00F05783"/>
    <w:rsid w:val="00F057F9"/>
    <w:rsid w:val="00F05833"/>
    <w:rsid w:val="00F05850"/>
    <w:rsid w:val="00F058DE"/>
    <w:rsid w:val="00F058F7"/>
    <w:rsid w:val="00F0591D"/>
    <w:rsid w:val="00F05934"/>
    <w:rsid w:val="00F05971"/>
    <w:rsid w:val="00F059B9"/>
    <w:rsid w:val="00F05A54"/>
    <w:rsid w:val="00F05A55"/>
    <w:rsid w:val="00F05A6E"/>
    <w:rsid w:val="00F05A7A"/>
    <w:rsid w:val="00F05AA2"/>
    <w:rsid w:val="00F05B52"/>
    <w:rsid w:val="00F05C91"/>
    <w:rsid w:val="00F05C96"/>
    <w:rsid w:val="00F05D5D"/>
    <w:rsid w:val="00F05D6B"/>
    <w:rsid w:val="00F05DB6"/>
    <w:rsid w:val="00F05E05"/>
    <w:rsid w:val="00F05E4C"/>
    <w:rsid w:val="00F05F4B"/>
    <w:rsid w:val="00F05F4F"/>
    <w:rsid w:val="00F05F78"/>
    <w:rsid w:val="00F05FB7"/>
    <w:rsid w:val="00F06041"/>
    <w:rsid w:val="00F0607D"/>
    <w:rsid w:val="00F06080"/>
    <w:rsid w:val="00F061DF"/>
    <w:rsid w:val="00F06217"/>
    <w:rsid w:val="00F06259"/>
    <w:rsid w:val="00F0627D"/>
    <w:rsid w:val="00F062A8"/>
    <w:rsid w:val="00F062F1"/>
    <w:rsid w:val="00F06350"/>
    <w:rsid w:val="00F0637F"/>
    <w:rsid w:val="00F063B7"/>
    <w:rsid w:val="00F06471"/>
    <w:rsid w:val="00F0666D"/>
    <w:rsid w:val="00F066BE"/>
    <w:rsid w:val="00F066C3"/>
    <w:rsid w:val="00F066C9"/>
    <w:rsid w:val="00F06720"/>
    <w:rsid w:val="00F0675F"/>
    <w:rsid w:val="00F06843"/>
    <w:rsid w:val="00F0689D"/>
    <w:rsid w:val="00F06962"/>
    <w:rsid w:val="00F0698A"/>
    <w:rsid w:val="00F0699E"/>
    <w:rsid w:val="00F069B3"/>
    <w:rsid w:val="00F069DF"/>
    <w:rsid w:val="00F06AEB"/>
    <w:rsid w:val="00F06B1D"/>
    <w:rsid w:val="00F06B74"/>
    <w:rsid w:val="00F06B7D"/>
    <w:rsid w:val="00F06B8C"/>
    <w:rsid w:val="00F06BBF"/>
    <w:rsid w:val="00F06C07"/>
    <w:rsid w:val="00F06C20"/>
    <w:rsid w:val="00F06D39"/>
    <w:rsid w:val="00F06F0C"/>
    <w:rsid w:val="00F06F53"/>
    <w:rsid w:val="00F06F9C"/>
    <w:rsid w:val="00F06FB2"/>
    <w:rsid w:val="00F07208"/>
    <w:rsid w:val="00F0729C"/>
    <w:rsid w:val="00F072B6"/>
    <w:rsid w:val="00F072BA"/>
    <w:rsid w:val="00F072BC"/>
    <w:rsid w:val="00F072FC"/>
    <w:rsid w:val="00F072FD"/>
    <w:rsid w:val="00F073EB"/>
    <w:rsid w:val="00F07528"/>
    <w:rsid w:val="00F0759A"/>
    <w:rsid w:val="00F075A5"/>
    <w:rsid w:val="00F075A6"/>
    <w:rsid w:val="00F075C7"/>
    <w:rsid w:val="00F075DD"/>
    <w:rsid w:val="00F0769A"/>
    <w:rsid w:val="00F076C5"/>
    <w:rsid w:val="00F07704"/>
    <w:rsid w:val="00F0778F"/>
    <w:rsid w:val="00F077B5"/>
    <w:rsid w:val="00F077B7"/>
    <w:rsid w:val="00F07804"/>
    <w:rsid w:val="00F0784C"/>
    <w:rsid w:val="00F0785D"/>
    <w:rsid w:val="00F0792F"/>
    <w:rsid w:val="00F0795C"/>
    <w:rsid w:val="00F0796A"/>
    <w:rsid w:val="00F07A0B"/>
    <w:rsid w:val="00F07ABB"/>
    <w:rsid w:val="00F07B79"/>
    <w:rsid w:val="00F07B80"/>
    <w:rsid w:val="00F07C22"/>
    <w:rsid w:val="00F07C28"/>
    <w:rsid w:val="00F07C47"/>
    <w:rsid w:val="00F07C7E"/>
    <w:rsid w:val="00F07C8D"/>
    <w:rsid w:val="00F07D72"/>
    <w:rsid w:val="00F07DD5"/>
    <w:rsid w:val="00F07E15"/>
    <w:rsid w:val="00F07E31"/>
    <w:rsid w:val="00F07E81"/>
    <w:rsid w:val="00F07EA3"/>
    <w:rsid w:val="00F07EBC"/>
    <w:rsid w:val="00F07F30"/>
    <w:rsid w:val="00F07F3B"/>
    <w:rsid w:val="00F07F4D"/>
    <w:rsid w:val="00F07FCF"/>
    <w:rsid w:val="00F07FFE"/>
    <w:rsid w:val="00F1003E"/>
    <w:rsid w:val="00F10058"/>
    <w:rsid w:val="00F1006C"/>
    <w:rsid w:val="00F1009A"/>
    <w:rsid w:val="00F100AA"/>
    <w:rsid w:val="00F100F8"/>
    <w:rsid w:val="00F1012F"/>
    <w:rsid w:val="00F1013C"/>
    <w:rsid w:val="00F102CE"/>
    <w:rsid w:val="00F102FD"/>
    <w:rsid w:val="00F1031B"/>
    <w:rsid w:val="00F1031E"/>
    <w:rsid w:val="00F10354"/>
    <w:rsid w:val="00F104E1"/>
    <w:rsid w:val="00F104FF"/>
    <w:rsid w:val="00F105B5"/>
    <w:rsid w:val="00F1062F"/>
    <w:rsid w:val="00F10664"/>
    <w:rsid w:val="00F106DA"/>
    <w:rsid w:val="00F10840"/>
    <w:rsid w:val="00F10899"/>
    <w:rsid w:val="00F1093D"/>
    <w:rsid w:val="00F1097C"/>
    <w:rsid w:val="00F109F9"/>
    <w:rsid w:val="00F10A1B"/>
    <w:rsid w:val="00F10A4F"/>
    <w:rsid w:val="00F10A65"/>
    <w:rsid w:val="00F10B17"/>
    <w:rsid w:val="00F10C05"/>
    <w:rsid w:val="00F10C2D"/>
    <w:rsid w:val="00F10C8B"/>
    <w:rsid w:val="00F10CAB"/>
    <w:rsid w:val="00F10D28"/>
    <w:rsid w:val="00F10D9F"/>
    <w:rsid w:val="00F10DA9"/>
    <w:rsid w:val="00F10DB2"/>
    <w:rsid w:val="00F10DED"/>
    <w:rsid w:val="00F10EEE"/>
    <w:rsid w:val="00F10EF5"/>
    <w:rsid w:val="00F10F6B"/>
    <w:rsid w:val="00F10F7E"/>
    <w:rsid w:val="00F10FBF"/>
    <w:rsid w:val="00F10FDB"/>
    <w:rsid w:val="00F1100B"/>
    <w:rsid w:val="00F1108D"/>
    <w:rsid w:val="00F110D7"/>
    <w:rsid w:val="00F1115F"/>
    <w:rsid w:val="00F1118B"/>
    <w:rsid w:val="00F11227"/>
    <w:rsid w:val="00F11236"/>
    <w:rsid w:val="00F113B7"/>
    <w:rsid w:val="00F11409"/>
    <w:rsid w:val="00F11440"/>
    <w:rsid w:val="00F1144C"/>
    <w:rsid w:val="00F11562"/>
    <w:rsid w:val="00F11592"/>
    <w:rsid w:val="00F1163D"/>
    <w:rsid w:val="00F11693"/>
    <w:rsid w:val="00F11764"/>
    <w:rsid w:val="00F117B0"/>
    <w:rsid w:val="00F11839"/>
    <w:rsid w:val="00F11840"/>
    <w:rsid w:val="00F1190C"/>
    <w:rsid w:val="00F119B5"/>
    <w:rsid w:val="00F11A24"/>
    <w:rsid w:val="00F11A6F"/>
    <w:rsid w:val="00F11ABF"/>
    <w:rsid w:val="00F11AFF"/>
    <w:rsid w:val="00F11B72"/>
    <w:rsid w:val="00F11BD3"/>
    <w:rsid w:val="00F11CD8"/>
    <w:rsid w:val="00F11D71"/>
    <w:rsid w:val="00F11DA2"/>
    <w:rsid w:val="00F11DB4"/>
    <w:rsid w:val="00F11DDF"/>
    <w:rsid w:val="00F11E28"/>
    <w:rsid w:val="00F11E49"/>
    <w:rsid w:val="00F11E7E"/>
    <w:rsid w:val="00F11EB6"/>
    <w:rsid w:val="00F11ED5"/>
    <w:rsid w:val="00F11F01"/>
    <w:rsid w:val="00F11F1D"/>
    <w:rsid w:val="00F11F36"/>
    <w:rsid w:val="00F11F4A"/>
    <w:rsid w:val="00F11F64"/>
    <w:rsid w:val="00F12058"/>
    <w:rsid w:val="00F1207E"/>
    <w:rsid w:val="00F120A2"/>
    <w:rsid w:val="00F120A5"/>
    <w:rsid w:val="00F12169"/>
    <w:rsid w:val="00F12186"/>
    <w:rsid w:val="00F12259"/>
    <w:rsid w:val="00F12289"/>
    <w:rsid w:val="00F12387"/>
    <w:rsid w:val="00F123E6"/>
    <w:rsid w:val="00F124AC"/>
    <w:rsid w:val="00F12583"/>
    <w:rsid w:val="00F1259C"/>
    <w:rsid w:val="00F125D8"/>
    <w:rsid w:val="00F125DC"/>
    <w:rsid w:val="00F12690"/>
    <w:rsid w:val="00F126AF"/>
    <w:rsid w:val="00F126BE"/>
    <w:rsid w:val="00F126C8"/>
    <w:rsid w:val="00F126CA"/>
    <w:rsid w:val="00F1272E"/>
    <w:rsid w:val="00F1273B"/>
    <w:rsid w:val="00F12761"/>
    <w:rsid w:val="00F12774"/>
    <w:rsid w:val="00F128E9"/>
    <w:rsid w:val="00F128F1"/>
    <w:rsid w:val="00F12913"/>
    <w:rsid w:val="00F12980"/>
    <w:rsid w:val="00F12ADB"/>
    <w:rsid w:val="00F12B1C"/>
    <w:rsid w:val="00F12B88"/>
    <w:rsid w:val="00F12C03"/>
    <w:rsid w:val="00F12C26"/>
    <w:rsid w:val="00F12CD3"/>
    <w:rsid w:val="00F12CF7"/>
    <w:rsid w:val="00F12D99"/>
    <w:rsid w:val="00F12DCB"/>
    <w:rsid w:val="00F12E37"/>
    <w:rsid w:val="00F12F66"/>
    <w:rsid w:val="00F12FA9"/>
    <w:rsid w:val="00F12FBE"/>
    <w:rsid w:val="00F130D4"/>
    <w:rsid w:val="00F13162"/>
    <w:rsid w:val="00F13237"/>
    <w:rsid w:val="00F13243"/>
    <w:rsid w:val="00F1325F"/>
    <w:rsid w:val="00F1326F"/>
    <w:rsid w:val="00F13319"/>
    <w:rsid w:val="00F13342"/>
    <w:rsid w:val="00F13376"/>
    <w:rsid w:val="00F133AC"/>
    <w:rsid w:val="00F133AF"/>
    <w:rsid w:val="00F133D9"/>
    <w:rsid w:val="00F1340E"/>
    <w:rsid w:val="00F13433"/>
    <w:rsid w:val="00F134E9"/>
    <w:rsid w:val="00F135AB"/>
    <w:rsid w:val="00F13660"/>
    <w:rsid w:val="00F136D6"/>
    <w:rsid w:val="00F137C0"/>
    <w:rsid w:val="00F13839"/>
    <w:rsid w:val="00F1386A"/>
    <w:rsid w:val="00F1387D"/>
    <w:rsid w:val="00F13884"/>
    <w:rsid w:val="00F1389F"/>
    <w:rsid w:val="00F138EA"/>
    <w:rsid w:val="00F13919"/>
    <w:rsid w:val="00F1393E"/>
    <w:rsid w:val="00F13A44"/>
    <w:rsid w:val="00F13ABF"/>
    <w:rsid w:val="00F13B90"/>
    <w:rsid w:val="00F13B9B"/>
    <w:rsid w:val="00F13BA7"/>
    <w:rsid w:val="00F13BBC"/>
    <w:rsid w:val="00F13BD6"/>
    <w:rsid w:val="00F13BDA"/>
    <w:rsid w:val="00F13C00"/>
    <w:rsid w:val="00F13C08"/>
    <w:rsid w:val="00F13C0F"/>
    <w:rsid w:val="00F13C6A"/>
    <w:rsid w:val="00F13C94"/>
    <w:rsid w:val="00F13C99"/>
    <w:rsid w:val="00F13D6D"/>
    <w:rsid w:val="00F13DBE"/>
    <w:rsid w:val="00F13DC0"/>
    <w:rsid w:val="00F13E9D"/>
    <w:rsid w:val="00F13FD9"/>
    <w:rsid w:val="00F14019"/>
    <w:rsid w:val="00F14078"/>
    <w:rsid w:val="00F14089"/>
    <w:rsid w:val="00F140DF"/>
    <w:rsid w:val="00F142F1"/>
    <w:rsid w:val="00F1437D"/>
    <w:rsid w:val="00F14391"/>
    <w:rsid w:val="00F143CD"/>
    <w:rsid w:val="00F143E2"/>
    <w:rsid w:val="00F14590"/>
    <w:rsid w:val="00F145DC"/>
    <w:rsid w:val="00F14638"/>
    <w:rsid w:val="00F1465F"/>
    <w:rsid w:val="00F146B4"/>
    <w:rsid w:val="00F14741"/>
    <w:rsid w:val="00F14778"/>
    <w:rsid w:val="00F14789"/>
    <w:rsid w:val="00F1485B"/>
    <w:rsid w:val="00F14883"/>
    <w:rsid w:val="00F148F5"/>
    <w:rsid w:val="00F14946"/>
    <w:rsid w:val="00F1497C"/>
    <w:rsid w:val="00F149C2"/>
    <w:rsid w:val="00F149C6"/>
    <w:rsid w:val="00F149CD"/>
    <w:rsid w:val="00F14A5B"/>
    <w:rsid w:val="00F14ACF"/>
    <w:rsid w:val="00F14B4A"/>
    <w:rsid w:val="00F14BB2"/>
    <w:rsid w:val="00F14BCB"/>
    <w:rsid w:val="00F14BDF"/>
    <w:rsid w:val="00F14CBD"/>
    <w:rsid w:val="00F14D0C"/>
    <w:rsid w:val="00F14DB2"/>
    <w:rsid w:val="00F14DD0"/>
    <w:rsid w:val="00F14EFE"/>
    <w:rsid w:val="00F1507D"/>
    <w:rsid w:val="00F15096"/>
    <w:rsid w:val="00F150D1"/>
    <w:rsid w:val="00F150F0"/>
    <w:rsid w:val="00F1510E"/>
    <w:rsid w:val="00F15113"/>
    <w:rsid w:val="00F1512C"/>
    <w:rsid w:val="00F1512E"/>
    <w:rsid w:val="00F15180"/>
    <w:rsid w:val="00F15193"/>
    <w:rsid w:val="00F151EE"/>
    <w:rsid w:val="00F152C6"/>
    <w:rsid w:val="00F1532F"/>
    <w:rsid w:val="00F15358"/>
    <w:rsid w:val="00F1535D"/>
    <w:rsid w:val="00F1538B"/>
    <w:rsid w:val="00F153A5"/>
    <w:rsid w:val="00F15417"/>
    <w:rsid w:val="00F15438"/>
    <w:rsid w:val="00F154B5"/>
    <w:rsid w:val="00F15522"/>
    <w:rsid w:val="00F155BB"/>
    <w:rsid w:val="00F155D4"/>
    <w:rsid w:val="00F1560E"/>
    <w:rsid w:val="00F15631"/>
    <w:rsid w:val="00F1564C"/>
    <w:rsid w:val="00F15661"/>
    <w:rsid w:val="00F156C1"/>
    <w:rsid w:val="00F156DB"/>
    <w:rsid w:val="00F1575B"/>
    <w:rsid w:val="00F157BD"/>
    <w:rsid w:val="00F158EE"/>
    <w:rsid w:val="00F15943"/>
    <w:rsid w:val="00F159E1"/>
    <w:rsid w:val="00F15A8B"/>
    <w:rsid w:val="00F15AB2"/>
    <w:rsid w:val="00F15BFC"/>
    <w:rsid w:val="00F15C25"/>
    <w:rsid w:val="00F15C45"/>
    <w:rsid w:val="00F15C52"/>
    <w:rsid w:val="00F15CCA"/>
    <w:rsid w:val="00F15D03"/>
    <w:rsid w:val="00F15D2A"/>
    <w:rsid w:val="00F15D4F"/>
    <w:rsid w:val="00F15D57"/>
    <w:rsid w:val="00F15DEA"/>
    <w:rsid w:val="00F15E2C"/>
    <w:rsid w:val="00F15E6F"/>
    <w:rsid w:val="00F15EAD"/>
    <w:rsid w:val="00F15EED"/>
    <w:rsid w:val="00F15EF2"/>
    <w:rsid w:val="00F15F8D"/>
    <w:rsid w:val="00F15FD5"/>
    <w:rsid w:val="00F1611D"/>
    <w:rsid w:val="00F16121"/>
    <w:rsid w:val="00F161DD"/>
    <w:rsid w:val="00F1622B"/>
    <w:rsid w:val="00F16245"/>
    <w:rsid w:val="00F162CF"/>
    <w:rsid w:val="00F16426"/>
    <w:rsid w:val="00F16484"/>
    <w:rsid w:val="00F164D9"/>
    <w:rsid w:val="00F165BF"/>
    <w:rsid w:val="00F165D8"/>
    <w:rsid w:val="00F16749"/>
    <w:rsid w:val="00F16754"/>
    <w:rsid w:val="00F1683C"/>
    <w:rsid w:val="00F168B6"/>
    <w:rsid w:val="00F169B1"/>
    <w:rsid w:val="00F16A31"/>
    <w:rsid w:val="00F16B1C"/>
    <w:rsid w:val="00F16B23"/>
    <w:rsid w:val="00F16B26"/>
    <w:rsid w:val="00F16B2C"/>
    <w:rsid w:val="00F16B95"/>
    <w:rsid w:val="00F16B9D"/>
    <w:rsid w:val="00F16BDE"/>
    <w:rsid w:val="00F16C2D"/>
    <w:rsid w:val="00F16C2E"/>
    <w:rsid w:val="00F16C48"/>
    <w:rsid w:val="00F16CD3"/>
    <w:rsid w:val="00F16D57"/>
    <w:rsid w:val="00F16E0A"/>
    <w:rsid w:val="00F16E47"/>
    <w:rsid w:val="00F16E9A"/>
    <w:rsid w:val="00F16EA7"/>
    <w:rsid w:val="00F16F1C"/>
    <w:rsid w:val="00F1704E"/>
    <w:rsid w:val="00F17050"/>
    <w:rsid w:val="00F170D2"/>
    <w:rsid w:val="00F170F9"/>
    <w:rsid w:val="00F1718B"/>
    <w:rsid w:val="00F171DE"/>
    <w:rsid w:val="00F172A4"/>
    <w:rsid w:val="00F17342"/>
    <w:rsid w:val="00F17368"/>
    <w:rsid w:val="00F173ED"/>
    <w:rsid w:val="00F17493"/>
    <w:rsid w:val="00F17494"/>
    <w:rsid w:val="00F17507"/>
    <w:rsid w:val="00F175D7"/>
    <w:rsid w:val="00F176BE"/>
    <w:rsid w:val="00F176D4"/>
    <w:rsid w:val="00F17703"/>
    <w:rsid w:val="00F1771B"/>
    <w:rsid w:val="00F1775D"/>
    <w:rsid w:val="00F1782C"/>
    <w:rsid w:val="00F1782E"/>
    <w:rsid w:val="00F178C9"/>
    <w:rsid w:val="00F179F4"/>
    <w:rsid w:val="00F17AFC"/>
    <w:rsid w:val="00F17B47"/>
    <w:rsid w:val="00F17B88"/>
    <w:rsid w:val="00F17BB0"/>
    <w:rsid w:val="00F17BF9"/>
    <w:rsid w:val="00F17C20"/>
    <w:rsid w:val="00F17C25"/>
    <w:rsid w:val="00F17C4A"/>
    <w:rsid w:val="00F17C67"/>
    <w:rsid w:val="00F17C75"/>
    <w:rsid w:val="00F17CA5"/>
    <w:rsid w:val="00F17CC8"/>
    <w:rsid w:val="00F17D2A"/>
    <w:rsid w:val="00F17D4F"/>
    <w:rsid w:val="00F17E1C"/>
    <w:rsid w:val="00F17EBD"/>
    <w:rsid w:val="00F20072"/>
    <w:rsid w:val="00F200E5"/>
    <w:rsid w:val="00F201CD"/>
    <w:rsid w:val="00F201E3"/>
    <w:rsid w:val="00F201E7"/>
    <w:rsid w:val="00F20269"/>
    <w:rsid w:val="00F202C3"/>
    <w:rsid w:val="00F202F6"/>
    <w:rsid w:val="00F202FA"/>
    <w:rsid w:val="00F2046F"/>
    <w:rsid w:val="00F2049E"/>
    <w:rsid w:val="00F204D3"/>
    <w:rsid w:val="00F2051B"/>
    <w:rsid w:val="00F205FB"/>
    <w:rsid w:val="00F20650"/>
    <w:rsid w:val="00F20660"/>
    <w:rsid w:val="00F206C7"/>
    <w:rsid w:val="00F2070D"/>
    <w:rsid w:val="00F2072C"/>
    <w:rsid w:val="00F20A3B"/>
    <w:rsid w:val="00F20A74"/>
    <w:rsid w:val="00F20AC1"/>
    <w:rsid w:val="00F20B81"/>
    <w:rsid w:val="00F20BA6"/>
    <w:rsid w:val="00F20BE9"/>
    <w:rsid w:val="00F20C1D"/>
    <w:rsid w:val="00F20C53"/>
    <w:rsid w:val="00F20C83"/>
    <w:rsid w:val="00F20C88"/>
    <w:rsid w:val="00F20DA8"/>
    <w:rsid w:val="00F20E59"/>
    <w:rsid w:val="00F20EC4"/>
    <w:rsid w:val="00F20FA7"/>
    <w:rsid w:val="00F20FF2"/>
    <w:rsid w:val="00F21011"/>
    <w:rsid w:val="00F21078"/>
    <w:rsid w:val="00F210E3"/>
    <w:rsid w:val="00F2114D"/>
    <w:rsid w:val="00F211A6"/>
    <w:rsid w:val="00F21255"/>
    <w:rsid w:val="00F21379"/>
    <w:rsid w:val="00F213A7"/>
    <w:rsid w:val="00F21418"/>
    <w:rsid w:val="00F2141E"/>
    <w:rsid w:val="00F214A6"/>
    <w:rsid w:val="00F214D1"/>
    <w:rsid w:val="00F214D2"/>
    <w:rsid w:val="00F214E7"/>
    <w:rsid w:val="00F21511"/>
    <w:rsid w:val="00F2154B"/>
    <w:rsid w:val="00F2154D"/>
    <w:rsid w:val="00F21553"/>
    <w:rsid w:val="00F215B6"/>
    <w:rsid w:val="00F215BB"/>
    <w:rsid w:val="00F215DC"/>
    <w:rsid w:val="00F215F7"/>
    <w:rsid w:val="00F21656"/>
    <w:rsid w:val="00F217E2"/>
    <w:rsid w:val="00F21805"/>
    <w:rsid w:val="00F21861"/>
    <w:rsid w:val="00F218E6"/>
    <w:rsid w:val="00F21923"/>
    <w:rsid w:val="00F2197B"/>
    <w:rsid w:val="00F21BFC"/>
    <w:rsid w:val="00F21C31"/>
    <w:rsid w:val="00F21C8B"/>
    <w:rsid w:val="00F21D12"/>
    <w:rsid w:val="00F21D7F"/>
    <w:rsid w:val="00F21DDD"/>
    <w:rsid w:val="00F21DEE"/>
    <w:rsid w:val="00F21E78"/>
    <w:rsid w:val="00F21E9D"/>
    <w:rsid w:val="00F21F69"/>
    <w:rsid w:val="00F21FA4"/>
    <w:rsid w:val="00F22024"/>
    <w:rsid w:val="00F2208E"/>
    <w:rsid w:val="00F2209C"/>
    <w:rsid w:val="00F220C4"/>
    <w:rsid w:val="00F2210E"/>
    <w:rsid w:val="00F2218C"/>
    <w:rsid w:val="00F221C0"/>
    <w:rsid w:val="00F221C7"/>
    <w:rsid w:val="00F221F9"/>
    <w:rsid w:val="00F2223E"/>
    <w:rsid w:val="00F222DB"/>
    <w:rsid w:val="00F22319"/>
    <w:rsid w:val="00F223C3"/>
    <w:rsid w:val="00F223C8"/>
    <w:rsid w:val="00F22408"/>
    <w:rsid w:val="00F22461"/>
    <w:rsid w:val="00F22469"/>
    <w:rsid w:val="00F22547"/>
    <w:rsid w:val="00F2257C"/>
    <w:rsid w:val="00F2257D"/>
    <w:rsid w:val="00F2259B"/>
    <w:rsid w:val="00F2261E"/>
    <w:rsid w:val="00F22629"/>
    <w:rsid w:val="00F2273A"/>
    <w:rsid w:val="00F227A5"/>
    <w:rsid w:val="00F22812"/>
    <w:rsid w:val="00F228B1"/>
    <w:rsid w:val="00F22A63"/>
    <w:rsid w:val="00F22AF7"/>
    <w:rsid w:val="00F22B53"/>
    <w:rsid w:val="00F22B90"/>
    <w:rsid w:val="00F22C40"/>
    <w:rsid w:val="00F22CAD"/>
    <w:rsid w:val="00F22D9C"/>
    <w:rsid w:val="00F22DA5"/>
    <w:rsid w:val="00F22E17"/>
    <w:rsid w:val="00F22E1A"/>
    <w:rsid w:val="00F22E24"/>
    <w:rsid w:val="00F22F20"/>
    <w:rsid w:val="00F22F35"/>
    <w:rsid w:val="00F22FC6"/>
    <w:rsid w:val="00F2305F"/>
    <w:rsid w:val="00F230BF"/>
    <w:rsid w:val="00F230CC"/>
    <w:rsid w:val="00F230E5"/>
    <w:rsid w:val="00F23130"/>
    <w:rsid w:val="00F2314E"/>
    <w:rsid w:val="00F23157"/>
    <w:rsid w:val="00F2318A"/>
    <w:rsid w:val="00F2319F"/>
    <w:rsid w:val="00F23267"/>
    <w:rsid w:val="00F232E6"/>
    <w:rsid w:val="00F232EA"/>
    <w:rsid w:val="00F2343D"/>
    <w:rsid w:val="00F23496"/>
    <w:rsid w:val="00F234C3"/>
    <w:rsid w:val="00F234CF"/>
    <w:rsid w:val="00F2351E"/>
    <w:rsid w:val="00F2357D"/>
    <w:rsid w:val="00F23597"/>
    <w:rsid w:val="00F235A2"/>
    <w:rsid w:val="00F235B4"/>
    <w:rsid w:val="00F235DF"/>
    <w:rsid w:val="00F2369B"/>
    <w:rsid w:val="00F236E3"/>
    <w:rsid w:val="00F23731"/>
    <w:rsid w:val="00F23733"/>
    <w:rsid w:val="00F237BF"/>
    <w:rsid w:val="00F238A9"/>
    <w:rsid w:val="00F238CD"/>
    <w:rsid w:val="00F238DA"/>
    <w:rsid w:val="00F23999"/>
    <w:rsid w:val="00F239C4"/>
    <w:rsid w:val="00F239E6"/>
    <w:rsid w:val="00F23B48"/>
    <w:rsid w:val="00F23B5D"/>
    <w:rsid w:val="00F23B78"/>
    <w:rsid w:val="00F23C6D"/>
    <w:rsid w:val="00F23CA8"/>
    <w:rsid w:val="00F23E31"/>
    <w:rsid w:val="00F23EFE"/>
    <w:rsid w:val="00F23F5E"/>
    <w:rsid w:val="00F24039"/>
    <w:rsid w:val="00F24048"/>
    <w:rsid w:val="00F2404F"/>
    <w:rsid w:val="00F240BF"/>
    <w:rsid w:val="00F2417C"/>
    <w:rsid w:val="00F24193"/>
    <w:rsid w:val="00F241EB"/>
    <w:rsid w:val="00F241F5"/>
    <w:rsid w:val="00F2429E"/>
    <w:rsid w:val="00F242A3"/>
    <w:rsid w:val="00F24360"/>
    <w:rsid w:val="00F2438E"/>
    <w:rsid w:val="00F243DA"/>
    <w:rsid w:val="00F2442B"/>
    <w:rsid w:val="00F2444F"/>
    <w:rsid w:val="00F24478"/>
    <w:rsid w:val="00F24490"/>
    <w:rsid w:val="00F244F2"/>
    <w:rsid w:val="00F24521"/>
    <w:rsid w:val="00F2459A"/>
    <w:rsid w:val="00F24615"/>
    <w:rsid w:val="00F24617"/>
    <w:rsid w:val="00F24651"/>
    <w:rsid w:val="00F247CA"/>
    <w:rsid w:val="00F24845"/>
    <w:rsid w:val="00F24864"/>
    <w:rsid w:val="00F24895"/>
    <w:rsid w:val="00F248BD"/>
    <w:rsid w:val="00F248C8"/>
    <w:rsid w:val="00F248F3"/>
    <w:rsid w:val="00F24939"/>
    <w:rsid w:val="00F24947"/>
    <w:rsid w:val="00F249BC"/>
    <w:rsid w:val="00F24AB7"/>
    <w:rsid w:val="00F24B14"/>
    <w:rsid w:val="00F24B3B"/>
    <w:rsid w:val="00F24B62"/>
    <w:rsid w:val="00F24CD5"/>
    <w:rsid w:val="00F24CFD"/>
    <w:rsid w:val="00F24D2C"/>
    <w:rsid w:val="00F24D7F"/>
    <w:rsid w:val="00F24EED"/>
    <w:rsid w:val="00F24F61"/>
    <w:rsid w:val="00F24F63"/>
    <w:rsid w:val="00F24F83"/>
    <w:rsid w:val="00F24FDC"/>
    <w:rsid w:val="00F24FFE"/>
    <w:rsid w:val="00F2510B"/>
    <w:rsid w:val="00F251CE"/>
    <w:rsid w:val="00F251DB"/>
    <w:rsid w:val="00F2522F"/>
    <w:rsid w:val="00F25274"/>
    <w:rsid w:val="00F254BE"/>
    <w:rsid w:val="00F25617"/>
    <w:rsid w:val="00F2561A"/>
    <w:rsid w:val="00F2568E"/>
    <w:rsid w:val="00F256F0"/>
    <w:rsid w:val="00F257A7"/>
    <w:rsid w:val="00F257B9"/>
    <w:rsid w:val="00F257E9"/>
    <w:rsid w:val="00F257F8"/>
    <w:rsid w:val="00F2584D"/>
    <w:rsid w:val="00F25852"/>
    <w:rsid w:val="00F25859"/>
    <w:rsid w:val="00F258E2"/>
    <w:rsid w:val="00F258F9"/>
    <w:rsid w:val="00F2590F"/>
    <w:rsid w:val="00F25920"/>
    <w:rsid w:val="00F25956"/>
    <w:rsid w:val="00F25970"/>
    <w:rsid w:val="00F25995"/>
    <w:rsid w:val="00F25A14"/>
    <w:rsid w:val="00F25B79"/>
    <w:rsid w:val="00F25C19"/>
    <w:rsid w:val="00F25D36"/>
    <w:rsid w:val="00F25D69"/>
    <w:rsid w:val="00F25DCA"/>
    <w:rsid w:val="00F25E51"/>
    <w:rsid w:val="00F25E72"/>
    <w:rsid w:val="00F2605E"/>
    <w:rsid w:val="00F26086"/>
    <w:rsid w:val="00F2611A"/>
    <w:rsid w:val="00F2611F"/>
    <w:rsid w:val="00F26145"/>
    <w:rsid w:val="00F261CB"/>
    <w:rsid w:val="00F26240"/>
    <w:rsid w:val="00F26272"/>
    <w:rsid w:val="00F26281"/>
    <w:rsid w:val="00F262B1"/>
    <w:rsid w:val="00F262C1"/>
    <w:rsid w:val="00F2632E"/>
    <w:rsid w:val="00F2636A"/>
    <w:rsid w:val="00F2641B"/>
    <w:rsid w:val="00F26462"/>
    <w:rsid w:val="00F26468"/>
    <w:rsid w:val="00F2648E"/>
    <w:rsid w:val="00F264B4"/>
    <w:rsid w:val="00F2650C"/>
    <w:rsid w:val="00F2657A"/>
    <w:rsid w:val="00F26580"/>
    <w:rsid w:val="00F265C7"/>
    <w:rsid w:val="00F265CA"/>
    <w:rsid w:val="00F266F4"/>
    <w:rsid w:val="00F267CD"/>
    <w:rsid w:val="00F26856"/>
    <w:rsid w:val="00F2689A"/>
    <w:rsid w:val="00F2689B"/>
    <w:rsid w:val="00F26946"/>
    <w:rsid w:val="00F26952"/>
    <w:rsid w:val="00F2695B"/>
    <w:rsid w:val="00F26968"/>
    <w:rsid w:val="00F2697B"/>
    <w:rsid w:val="00F26981"/>
    <w:rsid w:val="00F269AB"/>
    <w:rsid w:val="00F26A4B"/>
    <w:rsid w:val="00F26A60"/>
    <w:rsid w:val="00F26AE5"/>
    <w:rsid w:val="00F26B42"/>
    <w:rsid w:val="00F26B48"/>
    <w:rsid w:val="00F26B8F"/>
    <w:rsid w:val="00F26C7E"/>
    <w:rsid w:val="00F26CB8"/>
    <w:rsid w:val="00F26D0D"/>
    <w:rsid w:val="00F26DDE"/>
    <w:rsid w:val="00F26DFD"/>
    <w:rsid w:val="00F26E37"/>
    <w:rsid w:val="00F26E68"/>
    <w:rsid w:val="00F26F5A"/>
    <w:rsid w:val="00F2708E"/>
    <w:rsid w:val="00F27123"/>
    <w:rsid w:val="00F27126"/>
    <w:rsid w:val="00F27177"/>
    <w:rsid w:val="00F2719E"/>
    <w:rsid w:val="00F2719F"/>
    <w:rsid w:val="00F27208"/>
    <w:rsid w:val="00F27241"/>
    <w:rsid w:val="00F272E9"/>
    <w:rsid w:val="00F27308"/>
    <w:rsid w:val="00F27335"/>
    <w:rsid w:val="00F2735D"/>
    <w:rsid w:val="00F27409"/>
    <w:rsid w:val="00F27450"/>
    <w:rsid w:val="00F274B5"/>
    <w:rsid w:val="00F274C9"/>
    <w:rsid w:val="00F27660"/>
    <w:rsid w:val="00F2768D"/>
    <w:rsid w:val="00F276E1"/>
    <w:rsid w:val="00F277D9"/>
    <w:rsid w:val="00F27858"/>
    <w:rsid w:val="00F278BE"/>
    <w:rsid w:val="00F27940"/>
    <w:rsid w:val="00F27948"/>
    <w:rsid w:val="00F27964"/>
    <w:rsid w:val="00F2796F"/>
    <w:rsid w:val="00F27A00"/>
    <w:rsid w:val="00F27BBB"/>
    <w:rsid w:val="00F27CA4"/>
    <w:rsid w:val="00F27D05"/>
    <w:rsid w:val="00F27D66"/>
    <w:rsid w:val="00F27E01"/>
    <w:rsid w:val="00F27F41"/>
    <w:rsid w:val="00F27F58"/>
    <w:rsid w:val="00F30046"/>
    <w:rsid w:val="00F3005F"/>
    <w:rsid w:val="00F30061"/>
    <w:rsid w:val="00F30066"/>
    <w:rsid w:val="00F300C7"/>
    <w:rsid w:val="00F300E3"/>
    <w:rsid w:val="00F300F2"/>
    <w:rsid w:val="00F301B6"/>
    <w:rsid w:val="00F3020E"/>
    <w:rsid w:val="00F30237"/>
    <w:rsid w:val="00F3023B"/>
    <w:rsid w:val="00F302D6"/>
    <w:rsid w:val="00F30353"/>
    <w:rsid w:val="00F30376"/>
    <w:rsid w:val="00F30442"/>
    <w:rsid w:val="00F30481"/>
    <w:rsid w:val="00F304A7"/>
    <w:rsid w:val="00F304CD"/>
    <w:rsid w:val="00F305D8"/>
    <w:rsid w:val="00F30638"/>
    <w:rsid w:val="00F3072F"/>
    <w:rsid w:val="00F30738"/>
    <w:rsid w:val="00F30743"/>
    <w:rsid w:val="00F3074F"/>
    <w:rsid w:val="00F30764"/>
    <w:rsid w:val="00F3081B"/>
    <w:rsid w:val="00F30842"/>
    <w:rsid w:val="00F3088C"/>
    <w:rsid w:val="00F308CD"/>
    <w:rsid w:val="00F308F6"/>
    <w:rsid w:val="00F30BB3"/>
    <w:rsid w:val="00F30C51"/>
    <w:rsid w:val="00F30C5A"/>
    <w:rsid w:val="00F30C90"/>
    <w:rsid w:val="00F30D29"/>
    <w:rsid w:val="00F30D2D"/>
    <w:rsid w:val="00F30DD0"/>
    <w:rsid w:val="00F30E3C"/>
    <w:rsid w:val="00F30E4A"/>
    <w:rsid w:val="00F30FBB"/>
    <w:rsid w:val="00F30FDE"/>
    <w:rsid w:val="00F30FEC"/>
    <w:rsid w:val="00F310B9"/>
    <w:rsid w:val="00F31130"/>
    <w:rsid w:val="00F3114A"/>
    <w:rsid w:val="00F31215"/>
    <w:rsid w:val="00F31227"/>
    <w:rsid w:val="00F31254"/>
    <w:rsid w:val="00F3127B"/>
    <w:rsid w:val="00F312C2"/>
    <w:rsid w:val="00F312C5"/>
    <w:rsid w:val="00F312E2"/>
    <w:rsid w:val="00F3133B"/>
    <w:rsid w:val="00F3134D"/>
    <w:rsid w:val="00F31416"/>
    <w:rsid w:val="00F3141D"/>
    <w:rsid w:val="00F31443"/>
    <w:rsid w:val="00F3162A"/>
    <w:rsid w:val="00F31658"/>
    <w:rsid w:val="00F316B2"/>
    <w:rsid w:val="00F316E7"/>
    <w:rsid w:val="00F316F5"/>
    <w:rsid w:val="00F31759"/>
    <w:rsid w:val="00F3177B"/>
    <w:rsid w:val="00F317F4"/>
    <w:rsid w:val="00F31847"/>
    <w:rsid w:val="00F3187B"/>
    <w:rsid w:val="00F318E8"/>
    <w:rsid w:val="00F3190A"/>
    <w:rsid w:val="00F3198C"/>
    <w:rsid w:val="00F319A6"/>
    <w:rsid w:val="00F31A53"/>
    <w:rsid w:val="00F31A61"/>
    <w:rsid w:val="00F31ACE"/>
    <w:rsid w:val="00F31AE8"/>
    <w:rsid w:val="00F31B58"/>
    <w:rsid w:val="00F31B61"/>
    <w:rsid w:val="00F31C25"/>
    <w:rsid w:val="00F31C6A"/>
    <w:rsid w:val="00F31CBF"/>
    <w:rsid w:val="00F31CED"/>
    <w:rsid w:val="00F31E25"/>
    <w:rsid w:val="00F31E26"/>
    <w:rsid w:val="00F31E3B"/>
    <w:rsid w:val="00F31E77"/>
    <w:rsid w:val="00F31E8A"/>
    <w:rsid w:val="00F31EC1"/>
    <w:rsid w:val="00F31F0E"/>
    <w:rsid w:val="00F31F3F"/>
    <w:rsid w:val="00F31F51"/>
    <w:rsid w:val="00F31F58"/>
    <w:rsid w:val="00F31FFC"/>
    <w:rsid w:val="00F320D5"/>
    <w:rsid w:val="00F32108"/>
    <w:rsid w:val="00F3217D"/>
    <w:rsid w:val="00F3222E"/>
    <w:rsid w:val="00F3227A"/>
    <w:rsid w:val="00F32293"/>
    <w:rsid w:val="00F32299"/>
    <w:rsid w:val="00F32318"/>
    <w:rsid w:val="00F3231E"/>
    <w:rsid w:val="00F32329"/>
    <w:rsid w:val="00F323A5"/>
    <w:rsid w:val="00F3241C"/>
    <w:rsid w:val="00F3243B"/>
    <w:rsid w:val="00F3246E"/>
    <w:rsid w:val="00F324B5"/>
    <w:rsid w:val="00F324D2"/>
    <w:rsid w:val="00F324FD"/>
    <w:rsid w:val="00F3252A"/>
    <w:rsid w:val="00F325BF"/>
    <w:rsid w:val="00F32637"/>
    <w:rsid w:val="00F3264D"/>
    <w:rsid w:val="00F32718"/>
    <w:rsid w:val="00F32734"/>
    <w:rsid w:val="00F327DF"/>
    <w:rsid w:val="00F32851"/>
    <w:rsid w:val="00F32881"/>
    <w:rsid w:val="00F32886"/>
    <w:rsid w:val="00F328AE"/>
    <w:rsid w:val="00F328BF"/>
    <w:rsid w:val="00F32941"/>
    <w:rsid w:val="00F32965"/>
    <w:rsid w:val="00F32985"/>
    <w:rsid w:val="00F329AD"/>
    <w:rsid w:val="00F32A8A"/>
    <w:rsid w:val="00F32B28"/>
    <w:rsid w:val="00F32B85"/>
    <w:rsid w:val="00F32C15"/>
    <w:rsid w:val="00F32C29"/>
    <w:rsid w:val="00F32C4B"/>
    <w:rsid w:val="00F32CCD"/>
    <w:rsid w:val="00F32D0E"/>
    <w:rsid w:val="00F32D84"/>
    <w:rsid w:val="00F32DDF"/>
    <w:rsid w:val="00F32E58"/>
    <w:rsid w:val="00F32F26"/>
    <w:rsid w:val="00F32F72"/>
    <w:rsid w:val="00F32FB2"/>
    <w:rsid w:val="00F32FCB"/>
    <w:rsid w:val="00F32FF3"/>
    <w:rsid w:val="00F330A4"/>
    <w:rsid w:val="00F3310E"/>
    <w:rsid w:val="00F3311F"/>
    <w:rsid w:val="00F33278"/>
    <w:rsid w:val="00F3332C"/>
    <w:rsid w:val="00F3337A"/>
    <w:rsid w:val="00F333BF"/>
    <w:rsid w:val="00F33477"/>
    <w:rsid w:val="00F33502"/>
    <w:rsid w:val="00F3353D"/>
    <w:rsid w:val="00F335E0"/>
    <w:rsid w:val="00F33657"/>
    <w:rsid w:val="00F3366E"/>
    <w:rsid w:val="00F336E4"/>
    <w:rsid w:val="00F336EB"/>
    <w:rsid w:val="00F3375E"/>
    <w:rsid w:val="00F338C5"/>
    <w:rsid w:val="00F338EC"/>
    <w:rsid w:val="00F33AFF"/>
    <w:rsid w:val="00F33B26"/>
    <w:rsid w:val="00F33BE7"/>
    <w:rsid w:val="00F33BFC"/>
    <w:rsid w:val="00F33C19"/>
    <w:rsid w:val="00F33DC6"/>
    <w:rsid w:val="00F33E17"/>
    <w:rsid w:val="00F33F26"/>
    <w:rsid w:val="00F33F4B"/>
    <w:rsid w:val="00F33F5C"/>
    <w:rsid w:val="00F33F6D"/>
    <w:rsid w:val="00F33F72"/>
    <w:rsid w:val="00F3406C"/>
    <w:rsid w:val="00F3416C"/>
    <w:rsid w:val="00F341CE"/>
    <w:rsid w:val="00F341E7"/>
    <w:rsid w:val="00F341FF"/>
    <w:rsid w:val="00F34217"/>
    <w:rsid w:val="00F34250"/>
    <w:rsid w:val="00F34303"/>
    <w:rsid w:val="00F3431C"/>
    <w:rsid w:val="00F34396"/>
    <w:rsid w:val="00F3439B"/>
    <w:rsid w:val="00F343A7"/>
    <w:rsid w:val="00F343FF"/>
    <w:rsid w:val="00F34535"/>
    <w:rsid w:val="00F34536"/>
    <w:rsid w:val="00F34586"/>
    <w:rsid w:val="00F34593"/>
    <w:rsid w:val="00F34597"/>
    <w:rsid w:val="00F346F6"/>
    <w:rsid w:val="00F34706"/>
    <w:rsid w:val="00F3471E"/>
    <w:rsid w:val="00F348DE"/>
    <w:rsid w:val="00F34900"/>
    <w:rsid w:val="00F349A8"/>
    <w:rsid w:val="00F34A1A"/>
    <w:rsid w:val="00F34A45"/>
    <w:rsid w:val="00F34A9B"/>
    <w:rsid w:val="00F34A9C"/>
    <w:rsid w:val="00F34B31"/>
    <w:rsid w:val="00F34BD9"/>
    <w:rsid w:val="00F34C29"/>
    <w:rsid w:val="00F34C8B"/>
    <w:rsid w:val="00F34D6C"/>
    <w:rsid w:val="00F34D6D"/>
    <w:rsid w:val="00F34DA3"/>
    <w:rsid w:val="00F34DCF"/>
    <w:rsid w:val="00F34EA7"/>
    <w:rsid w:val="00F34F42"/>
    <w:rsid w:val="00F35017"/>
    <w:rsid w:val="00F350B4"/>
    <w:rsid w:val="00F351AC"/>
    <w:rsid w:val="00F351AE"/>
    <w:rsid w:val="00F35265"/>
    <w:rsid w:val="00F352AF"/>
    <w:rsid w:val="00F3554A"/>
    <w:rsid w:val="00F355A5"/>
    <w:rsid w:val="00F35600"/>
    <w:rsid w:val="00F35635"/>
    <w:rsid w:val="00F35660"/>
    <w:rsid w:val="00F356F9"/>
    <w:rsid w:val="00F3570B"/>
    <w:rsid w:val="00F35751"/>
    <w:rsid w:val="00F3575C"/>
    <w:rsid w:val="00F357A8"/>
    <w:rsid w:val="00F3581C"/>
    <w:rsid w:val="00F35891"/>
    <w:rsid w:val="00F35929"/>
    <w:rsid w:val="00F3593F"/>
    <w:rsid w:val="00F35976"/>
    <w:rsid w:val="00F35985"/>
    <w:rsid w:val="00F35989"/>
    <w:rsid w:val="00F359DE"/>
    <w:rsid w:val="00F35A1B"/>
    <w:rsid w:val="00F35A51"/>
    <w:rsid w:val="00F35A8D"/>
    <w:rsid w:val="00F35AB5"/>
    <w:rsid w:val="00F35AE6"/>
    <w:rsid w:val="00F35B26"/>
    <w:rsid w:val="00F35B80"/>
    <w:rsid w:val="00F35B8A"/>
    <w:rsid w:val="00F35B94"/>
    <w:rsid w:val="00F35BC0"/>
    <w:rsid w:val="00F35BE2"/>
    <w:rsid w:val="00F35BF7"/>
    <w:rsid w:val="00F35BFA"/>
    <w:rsid w:val="00F35C21"/>
    <w:rsid w:val="00F35CE8"/>
    <w:rsid w:val="00F35CF5"/>
    <w:rsid w:val="00F35D0C"/>
    <w:rsid w:val="00F35D6B"/>
    <w:rsid w:val="00F35D82"/>
    <w:rsid w:val="00F35DC4"/>
    <w:rsid w:val="00F35DE2"/>
    <w:rsid w:val="00F35E0E"/>
    <w:rsid w:val="00F35E18"/>
    <w:rsid w:val="00F35E5F"/>
    <w:rsid w:val="00F35EA1"/>
    <w:rsid w:val="00F35EA2"/>
    <w:rsid w:val="00F35F90"/>
    <w:rsid w:val="00F35F97"/>
    <w:rsid w:val="00F35FDD"/>
    <w:rsid w:val="00F3604B"/>
    <w:rsid w:val="00F3611B"/>
    <w:rsid w:val="00F36132"/>
    <w:rsid w:val="00F3621B"/>
    <w:rsid w:val="00F362F3"/>
    <w:rsid w:val="00F3639F"/>
    <w:rsid w:val="00F363FA"/>
    <w:rsid w:val="00F36401"/>
    <w:rsid w:val="00F36406"/>
    <w:rsid w:val="00F36468"/>
    <w:rsid w:val="00F36520"/>
    <w:rsid w:val="00F36556"/>
    <w:rsid w:val="00F36566"/>
    <w:rsid w:val="00F36580"/>
    <w:rsid w:val="00F3658C"/>
    <w:rsid w:val="00F365A4"/>
    <w:rsid w:val="00F365B1"/>
    <w:rsid w:val="00F3661C"/>
    <w:rsid w:val="00F36667"/>
    <w:rsid w:val="00F366DF"/>
    <w:rsid w:val="00F36755"/>
    <w:rsid w:val="00F36781"/>
    <w:rsid w:val="00F368D7"/>
    <w:rsid w:val="00F36A0F"/>
    <w:rsid w:val="00F36A18"/>
    <w:rsid w:val="00F36A8E"/>
    <w:rsid w:val="00F36B19"/>
    <w:rsid w:val="00F36C71"/>
    <w:rsid w:val="00F36D3F"/>
    <w:rsid w:val="00F36D43"/>
    <w:rsid w:val="00F36DC2"/>
    <w:rsid w:val="00F36DC9"/>
    <w:rsid w:val="00F36E05"/>
    <w:rsid w:val="00F36E17"/>
    <w:rsid w:val="00F36E44"/>
    <w:rsid w:val="00F36E6F"/>
    <w:rsid w:val="00F36E79"/>
    <w:rsid w:val="00F36EF9"/>
    <w:rsid w:val="00F36F39"/>
    <w:rsid w:val="00F36F52"/>
    <w:rsid w:val="00F370A1"/>
    <w:rsid w:val="00F37116"/>
    <w:rsid w:val="00F371B7"/>
    <w:rsid w:val="00F372A3"/>
    <w:rsid w:val="00F373AF"/>
    <w:rsid w:val="00F3741F"/>
    <w:rsid w:val="00F3742C"/>
    <w:rsid w:val="00F375E8"/>
    <w:rsid w:val="00F3760F"/>
    <w:rsid w:val="00F376FA"/>
    <w:rsid w:val="00F37780"/>
    <w:rsid w:val="00F37806"/>
    <w:rsid w:val="00F37845"/>
    <w:rsid w:val="00F37892"/>
    <w:rsid w:val="00F379A4"/>
    <w:rsid w:val="00F379EB"/>
    <w:rsid w:val="00F37A31"/>
    <w:rsid w:val="00F37A84"/>
    <w:rsid w:val="00F37B2D"/>
    <w:rsid w:val="00F37B72"/>
    <w:rsid w:val="00F37B75"/>
    <w:rsid w:val="00F37B8F"/>
    <w:rsid w:val="00F37BB9"/>
    <w:rsid w:val="00F37C22"/>
    <w:rsid w:val="00F37D42"/>
    <w:rsid w:val="00F37DF4"/>
    <w:rsid w:val="00F37E0A"/>
    <w:rsid w:val="00F37E5F"/>
    <w:rsid w:val="00F37E87"/>
    <w:rsid w:val="00F37EAA"/>
    <w:rsid w:val="00F37EC2"/>
    <w:rsid w:val="00F37EEE"/>
    <w:rsid w:val="00F37F45"/>
    <w:rsid w:val="00F37FB0"/>
    <w:rsid w:val="00F37FEA"/>
    <w:rsid w:val="00F400B7"/>
    <w:rsid w:val="00F40138"/>
    <w:rsid w:val="00F4015D"/>
    <w:rsid w:val="00F40206"/>
    <w:rsid w:val="00F40232"/>
    <w:rsid w:val="00F4026E"/>
    <w:rsid w:val="00F40275"/>
    <w:rsid w:val="00F40380"/>
    <w:rsid w:val="00F40447"/>
    <w:rsid w:val="00F40553"/>
    <w:rsid w:val="00F40555"/>
    <w:rsid w:val="00F405C8"/>
    <w:rsid w:val="00F4061F"/>
    <w:rsid w:val="00F406F8"/>
    <w:rsid w:val="00F4072E"/>
    <w:rsid w:val="00F407D0"/>
    <w:rsid w:val="00F40890"/>
    <w:rsid w:val="00F408C2"/>
    <w:rsid w:val="00F408F7"/>
    <w:rsid w:val="00F408FB"/>
    <w:rsid w:val="00F40916"/>
    <w:rsid w:val="00F409F4"/>
    <w:rsid w:val="00F40A85"/>
    <w:rsid w:val="00F40AAA"/>
    <w:rsid w:val="00F40AD9"/>
    <w:rsid w:val="00F40B42"/>
    <w:rsid w:val="00F40B57"/>
    <w:rsid w:val="00F40B5D"/>
    <w:rsid w:val="00F40B6D"/>
    <w:rsid w:val="00F40BBA"/>
    <w:rsid w:val="00F40C34"/>
    <w:rsid w:val="00F40CA6"/>
    <w:rsid w:val="00F40CEA"/>
    <w:rsid w:val="00F40DBC"/>
    <w:rsid w:val="00F40E9C"/>
    <w:rsid w:val="00F40F1B"/>
    <w:rsid w:val="00F40FBE"/>
    <w:rsid w:val="00F40FD6"/>
    <w:rsid w:val="00F4101F"/>
    <w:rsid w:val="00F41023"/>
    <w:rsid w:val="00F4107B"/>
    <w:rsid w:val="00F410A8"/>
    <w:rsid w:val="00F410BD"/>
    <w:rsid w:val="00F410EA"/>
    <w:rsid w:val="00F41245"/>
    <w:rsid w:val="00F412B7"/>
    <w:rsid w:val="00F41329"/>
    <w:rsid w:val="00F4136E"/>
    <w:rsid w:val="00F41402"/>
    <w:rsid w:val="00F41462"/>
    <w:rsid w:val="00F414A4"/>
    <w:rsid w:val="00F414C2"/>
    <w:rsid w:val="00F414DC"/>
    <w:rsid w:val="00F416AB"/>
    <w:rsid w:val="00F41739"/>
    <w:rsid w:val="00F41740"/>
    <w:rsid w:val="00F417F1"/>
    <w:rsid w:val="00F41803"/>
    <w:rsid w:val="00F4182E"/>
    <w:rsid w:val="00F418F9"/>
    <w:rsid w:val="00F4196B"/>
    <w:rsid w:val="00F419BC"/>
    <w:rsid w:val="00F41A2F"/>
    <w:rsid w:val="00F41A5E"/>
    <w:rsid w:val="00F41A82"/>
    <w:rsid w:val="00F41AF8"/>
    <w:rsid w:val="00F41B32"/>
    <w:rsid w:val="00F41B3D"/>
    <w:rsid w:val="00F41C1C"/>
    <w:rsid w:val="00F41C6D"/>
    <w:rsid w:val="00F41CEB"/>
    <w:rsid w:val="00F41D3D"/>
    <w:rsid w:val="00F41D57"/>
    <w:rsid w:val="00F41DF2"/>
    <w:rsid w:val="00F41DF6"/>
    <w:rsid w:val="00F41E44"/>
    <w:rsid w:val="00F41E85"/>
    <w:rsid w:val="00F41E88"/>
    <w:rsid w:val="00F41F67"/>
    <w:rsid w:val="00F41FB2"/>
    <w:rsid w:val="00F4200A"/>
    <w:rsid w:val="00F420F5"/>
    <w:rsid w:val="00F42147"/>
    <w:rsid w:val="00F4223C"/>
    <w:rsid w:val="00F4226C"/>
    <w:rsid w:val="00F4228C"/>
    <w:rsid w:val="00F4232D"/>
    <w:rsid w:val="00F42401"/>
    <w:rsid w:val="00F42428"/>
    <w:rsid w:val="00F424EA"/>
    <w:rsid w:val="00F42500"/>
    <w:rsid w:val="00F42535"/>
    <w:rsid w:val="00F425A8"/>
    <w:rsid w:val="00F425C2"/>
    <w:rsid w:val="00F425D4"/>
    <w:rsid w:val="00F425F3"/>
    <w:rsid w:val="00F42631"/>
    <w:rsid w:val="00F42645"/>
    <w:rsid w:val="00F4266E"/>
    <w:rsid w:val="00F426B3"/>
    <w:rsid w:val="00F426C3"/>
    <w:rsid w:val="00F426E7"/>
    <w:rsid w:val="00F42742"/>
    <w:rsid w:val="00F427E8"/>
    <w:rsid w:val="00F4286D"/>
    <w:rsid w:val="00F428A3"/>
    <w:rsid w:val="00F428A4"/>
    <w:rsid w:val="00F42900"/>
    <w:rsid w:val="00F4295F"/>
    <w:rsid w:val="00F429DC"/>
    <w:rsid w:val="00F429F9"/>
    <w:rsid w:val="00F42A28"/>
    <w:rsid w:val="00F42A64"/>
    <w:rsid w:val="00F42A85"/>
    <w:rsid w:val="00F42AFF"/>
    <w:rsid w:val="00F42B5B"/>
    <w:rsid w:val="00F42BD9"/>
    <w:rsid w:val="00F42BE1"/>
    <w:rsid w:val="00F42C49"/>
    <w:rsid w:val="00F42C93"/>
    <w:rsid w:val="00F42CF5"/>
    <w:rsid w:val="00F42D33"/>
    <w:rsid w:val="00F42D42"/>
    <w:rsid w:val="00F42DE9"/>
    <w:rsid w:val="00F42E0A"/>
    <w:rsid w:val="00F42E4B"/>
    <w:rsid w:val="00F42E91"/>
    <w:rsid w:val="00F42F9D"/>
    <w:rsid w:val="00F42FB1"/>
    <w:rsid w:val="00F4302F"/>
    <w:rsid w:val="00F43240"/>
    <w:rsid w:val="00F43343"/>
    <w:rsid w:val="00F434EF"/>
    <w:rsid w:val="00F43507"/>
    <w:rsid w:val="00F43709"/>
    <w:rsid w:val="00F4378E"/>
    <w:rsid w:val="00F43852"/>
    <w:rsid w:val="00F4386E"/>
    <w:rsid w:val="00F43901"/>
    <w:rsid w:val="00F43973"/>
    <w:rsid w:val="00F439BF"/>
    <w:rsid w:val="00F439C5"/>
    <w:rsid w:val="00F439F1"/>
    <w:rsid w:val="00F439FB"/>
    <w:rsid w:val="00F43A4A"/>
    <w:rsid w:val="00F43A75"/>
    <w:rsid w:val="00F43A89"/>
    <w:rsid w:val="00F43B11"/>
    <w:rsid w:val="00F43B67"/>
    <w:rsid w:val="00F43B74"/>
    <w:rsid w:val="00F43B8B"/>
    <w:rsid w:val="00F43BA5"/>
    <w:rsid w:val="00F43BDB"/>
    <w:rsid w:val="00F43C07"/>
    <w:rsid w:val="00F43C2F"/>
    <w:rsid w:val="00F43C37"/>
    <w:rsid w:val="00F43C5D"/>
    <w:rsid w:val="00F43D17"/>
    <w:rsid w:val="00F43D31"/>
    <w:rsid w:val="00F43D74"/>
    <w:rsid w:val="00F43D7E"/>
    <w:rsid w:val="00F43DDF"/>
    <w:rsid w:val="00F43E66"/>
    <w:rsid w:val="00F43E97"/>
    <w:rsid w:val="00F43EDC"/>
    <w:rsid w:val="00F43EFC"/>
    <w:rsid w:val="00F43FE5"/>
    <w:rsid w:val="00F44101"/>
    <w:rsid w:val="00F44121"/>
    <w:rsid w:val="00F44127"/>
    <w:rsid w:val="00F441C6"/>
    <w:rsid w:val="00F442A1"/>
    <w:rsid w:val="00F442A5"/>
    <w:rsid w:val="00F442C0"/>
    <w:rsid w:val="00F44350"/>
    <w:rsid w:val="00F443B4"/>
    <w:rsid w:val="00F443CB"/>
    <w:rsid w:val="00F44412"/>
    <w:rsid w:val="00F4446E"/>
    <w:rsid w:val="00F4449C"/>
    <w:rsid w:val="00F444C2"/>
    <w:rsid w:val="00F444DE"/>
    <w:rsid w:val="00F444EF"/>
    <w:rsid w:val="00F44501"/>
    <w:rsid w:val="00F4450E"/>
    <w:rsid w:val="00F445FC"/>
    <w:rsid w:val="00F4465B"/>
    <w:rsid w:val="00F44675"/>
    <w:rsid w:val="00F44746"/>
    <w:rsid w:val="00F447AE"/>
    <w:rsid w:val="00F447BA"/>
    <w:rsid w:val="00F447DF"/>
    <w:rsid w:val="00F447EF"/>
    <w:rsid w:val="00F44851"/>
    <w:rsid w:val="00F448E5"/>
    <w:rsid w:val="00F448F5"/>
    <w:rsid w:val="00F449EE"/>
    <w:rsid w:val="00F44A4A"/>
    <w:rsid w:val="00F44A52"/>
    <w:rsid w:val="00F44A6E"/>
    <w:rsid w:val="00F44AA8"/>
    <w:rsid w:val="00F44AB1"/>
    <w:rsid w:val="00F44B46"/>
    <w:rsid w:val="00F44B4A"/>
    <w:rsid w:val="00F44BA9"/>
    <w:rsid w:val="00F44BFE"/>
    <w:rsid w:val="00F44C45"/>
    <w:rsid w:val="00F44CDE"/>
    <w:rsid w:val="00F44DBB"/>
    <w:rsid w:val="00F44DCE"/>
    <w:rsid w:val="00F44E0C"/>
    <w:rsid w:val="00F44E17"/>
    <w:rsid w:val="00F44F50"/>
    <w:rsid w:val="00F44F90"/>
    <w:rsid w:val="00F44FD7"/>
    <w:rsid w:val="00F450BB"/>
    <w:rsid w:val="00F45356"/>
    <w:rsid w:val="00F453A3"/>
    <w:rsid w:val="00F453D4"/>
    <w:rsid w:val="00F453E0"/>
    <w:rsid w:val="00F45423"/>
    <w:rsid w:val="00F4568E"/>
    <w:rsid w:val="00F456A5"/>
    <w:rsid w:val="00F456AD"/>
    <w:rsid w:val="00F456C6"/>
    <w:rsid w:val="00F45847"/>
    <w:rsid w:val="00F45875"/>
    <w:rsid w:val="00F4593E"/>
    <w:rsid w:val="00F45991"/>
    <w:rsid w:val="00F459DB"/>
    <w:rsid w:val="00F45A54"/>
    <w:rsid w:val="00F45A56"/>
    <w:rsid w:val="00F45B13"/>
    <w:rsid w:val="00F45B18"/>
    <w:rsid w:val="00F45B68"/>
    <w:rsid w:val="00F45C79"/>
    <w:rsid w:val="00F45CB9"/>
    <w:rsid w:val="00F45CCA"/>
    <w:rsid w:val="00F45D66"/>
    <w:rsid w:val="00F45E70"/>
    <w:rsid w:val="00F45FB9"/>
    <w:rsid w:val="00F460C8"/>
    <w:rsid w:val="00F460D7"/>
    <w:rsid w:val="00F46149"/>
    <w:rsid w:val="00F46172"/>
    <w:rsid w:val="00F461A4"/>
    <w:rsid w:val="00F461CD"/>
    <w:rsid w:val="00F461D4"/>
    <w:rsid w:val="00F4626F"/>
    <w:rsid w:val="00F4628B"/>
    <w:rsid w:val="00F462BA"/>
    <w:rsid w:val="00F462EF"/>
    <w:rsid w:val="00F463B3"/>
    <w:rsid w:val="00F46426"/>
    <w:rsid w:val="00F46495"/>
    <w:rsid w:val="00F46526"/>
    <w:rsid w:val="00F4652A"/>
    <w:rsid w:val="00F4652D"/>
    <w:rsid w:val="00F46570"/>
    <w:rsid w:val="00F465F7"/>
    <w:rsid w:val="00F46602"/>
    <w:rsid w:val="00F46621"/>
    <w:rsid w:val="00F4665E"/>
    <w:rsid w:val="00F4675E"/>
    <w:rsid w:val="00F4677A"/>
    <w:rsid w:val="00F469CF"/>
    <w:rsid w:val="00F46A03"/>
    <w:rsid w:val="00F46A79"/>
    <w:rsid w:val="00F46C0B"/>
    <w:rsid w:val="00F46C19"/>
    <w:rsid w:val="00F46C29"/>
    <w:rsid w:val="00F46D85"/>
    <w:rsid w:val="00F46DA9"/>
    <w:rsid w:val="00F46E6B"/>
    <w:rsid w:val="00F46F32"/>
    <w:rsid w:val="00F46F9A"/>
    <w:rsid w:val="00F46F9F"/>
    <w:rsid w:val="00F4701C"/>
    <w:rsid w:val="00F470A8"/>
    <w:rsid w:val="00F47174"/>
    <w:rsid w:val="00F4729B"/>
    <w:rsid w:val="00F472A1"/>
    <w:rsid w:val="00F4736E"/>
    <w:rsid w:val="00F473AD"/>
    <w:rsid w:val="00F473D1"/>
    <w:rsid w:val="00F47409"/>
    <w:rsid w:val="00F47422"/>
    <w:rsid w:val="00F474D1"/>
    <w:rsid w:val="00F475C4"/>
    <w:rsid w:val="00F47686"/>
    <w:rsid w:val="00F4769B"/>
    <w:rsid w:val="00F476C5"/>
    <w:rsid w:val="00F476FE"/>
    <w:rsid w:val="00F47708"/>
    <w:rsid w:val="00F47794"/>
    <w:rsid w:val="00F4781D"/>
    <w:rsid w:val="00F4789B"/>
    <w:rsid w:val="00F4789D"/>
    <w:rsid w:val="00F479D0"/>
    <w:rsid w:val="00F47A2D"/>
    <w:rsid w:val="00F47B32"/>
    <w:rsid w:val="00F47BCC"/>
    <w:rsid w:val="00F47DC9"/>
    <w:rsid w:val="00F47E57"/>
    <w:rsid w:val="00F47E72"/>
    <w:rsid w:val="00F47E9C"/>
    <w:rsid w:val="00F47EE0"/>
    <w:rsid w:val="00F47F0D"/>
    <w:rsid w:val="00F47F86"/>
    <w:rsid w:val="00F47F8D"/>
    <w:rsid w:val="00F5006C"/>
    <w:rsid w:val="00F500AC"/>
    <w:rsid w:val="00F500B6"/>
    <w:rsid w:val="00F500E4"/>
    <w:rsid w:val="00F500F2"/>
    <w:rsid w:val="00F50174"/>
    <w:rsid w:val="00F5023E"/>
    <w:rsid w:val="00F5023F"/>
    <w:rsid w:val="00F50307"/>
    <w:rsid w:val="00F50369"/>
    <w:rsid w:val="00F5037D"/>
    <w:rsid w:val="00F503BA"/>
    <w:rsid w:val="00F503C0"/>
    <w:rsid w:val="00F50472"/>
    <w:rsid w:val="00F5050F"/>
    <w:rsid w:val="00F50593"/>
    <w:rsid w:val="00F505A9"/>
    <w:rsid w:val="00F50668"/>
    <w:rsid w:val="00F507F6"/>
    <w:rsid w:val="00F5083C"/>
    <w:rsid w:val="00F50849"/>
    <w:rsid w:val="00F50877"/>
    <w:rsid w:val="00F508B2"/>
    <w:rsid w:val="00F5094D"/>
    <w:rsid w:val="00F50A18"/>
    <w:rsid w:val="00F50AA4"/>
    <w:rsid w:val="00F50B43"/>
    <w:rsid w:val="00F50B62"/>
    <w:rsid w:val="00F50CC2"/>
    <w:rsid w:val="00F50CE0"/>
    <w:rsid w:val="00F50D52"/>
    <w:rsid w:val="00F50E26"/>
    <w:rsid w:val="00F50E7F"/>
    <w:rsid w:val="00F50EFE"/>
    <w:rsid w:val="00F50F21"/>
    <w:rsid w:val="00F50F2B"/>
    <w:rsid w:val="00F50F5F"/>
    <w:rsid w:val="00F50F62"/>
    <w:rsid w:val="00F5103C"/>
    <w:rsid w:val="00F51047"/>
    <w:rsid w:val="00F5107E"/>
    <w:rsid w:val="00F510AE"/>
    <w:rsid w:val="00F5110B"/>
    <w:rsid w:val="00F51267"/>
    <w:rsid w:val="00F51274"/>
    <w:rsid w:val="00F512E8"/>
    <w:rsid w:val="00F5130F"/>
    <w:rsid w:val="00F51314"/>
    <w:rsid w:val="00F51315"/>
    <w:rsid w:val="00F513BC"/>
    <w:rsid w:val="00F513EE"/>
    <w:rsid w:val="00F513F1"/>
    <w:rsid w:val="00F51401"/>
    <w:rsid w:val="00F51433"/>
    <w:rsid w:val="00F51435"/>
    <w:rsid w:val="00F51492"/>
    <w:rsid w:val="00F515E2"/>
    <w:rsid w:val="00F51614"/>
    <w:rsid w:val="00F51666"/>
    <w:rsid w:val="00F51693"/>
    <w:rsid w:val="00F516F7"/>
    <w:rsid w:val="00F51710"/>
    <w:rsid w:val="00F51780"/>
    <w:rsid w:val="00F51818"/>
    <w:rsid w:val="00F5188D"/>
    <w:rsid w:val="00F51952"/>
    <w:rsid w:val="00F51A2C"/>
    <w:rsid w:val="00F51A2D"/>
    <w:rsid w:val="00F51A46"/>
    <w:rsid w:val="00F51B37"/>
    <w:rsid w:val="00F51B59"/>
    <w:rsid w:val="00F51BBB"/>
    <w:rsid w:val="00F51BD3"/>
    <w:rsid w:val="00F51C13"/>
    <w:rsid w:val="00F51C70"/>
    <w:rsid w:val="00F51C79"/>
    <w:rsid w:val="00F51C7E"/>
    <w:rsid w:val="00F51E10"/>
    <w:rsid w:val="00F51E1F"/>
    <w:rsid w:val="00F51E91"/>
    <w:rsid w:val="00F51EB2"/>
    <w:rsid w:val="00F51EDC"/>
    <w:rsid w:val="00F51EFB"/>
    <w:rsid w:val="00F51F72"/>
    <w:rsid w:val="00F51FC1"/>
    <w:rsid w:val="00F5203C"/>
    <w:rsid w:val="00F520AE"/>
    <w:rsid w:val="00F520DB"/>
    <w:rsid w:val="00F5212C"/>
    <w:rsid w:val="00F52158"/>
    <w:rsid w:val="00F5218E"/>
    <w:rsid w:val="00F5222F"/>
    <w:rsid w:val="00F5225E"/>
    <w:rsid w:val="00F522D5"/>
    <w:rsid w:val="00F52367"/>
    <w:rsid w:val="00F5238C"/>
    <w:rsid w:val="00F523EC"/>
    <w:rsid w:val="00F52445"/>
    <w:rsid w:val="00F52463"/>
    <w:rsid w:val="00F524E3"/>
    <w:rsid w:val="00F52581"/>
    <w:rsid w:val="00F52587"/>
    <w:rsid w:val="00F525B6"/>
    <w:rsid w:val="00F526A8"/>
    <w:rsid w:val="00F526ED"/>
    <w:rsid w:val="00F52702"/>
    <w:rsid w:val="00F52810"/>
    <w:rsid w:val="00F529FE"/>
    <w:rsid w:val="00F52A39"/>
    <w:rsid w:val="00F52A58"/>
    <w:rsid w:val="00F52A7D"/>
    <w:rsid w:val="00F52B4F"/>
    <w:rsid w:val="00F52B55"/>
    <w:rsid w:val="00F52BCF"/>
    <w:rsid w:val="00F52BDF"/>
    <w:rsid w:val="00F52C40"/>
    <w:rsid w:val="00F52C45"/>
    <w:rsid w:val="00F52D7D"/>
    <w:rsid w:val="00F52EA9"/>
    <w:rsid w:val="00F52EB1"/>
    <w:rsid w:val="00F52F51"/>
    <w:rsid w:val="00F52F62"/>
    <w:rsid w:val="00F53046"/>
    <w:rsid w:val="00F5309A"/>
    <w:rsid w:val="00F53123"/>
    <w:rsid w:val="00F53198"/>
    <w:rsid w:val="00F531B2"/>
    <w:rsid w:val="00F53240"/>
    <w:rsid w:val="00F532D6"/>
    <w:rsid w:val="00F5330E"/>
    <w:rsid w:val="00F53345"/>
    <w:rsid w:val="00F5340E"/>
    <w:rsid w:val="00F53437"/>
    <w:rsid w:val="00F534ED"/>
    <w:rsid w:val="00F53531"/>
    <w:rsid w:val="00F535DF"/>
    <w:rsid w:val="00F53604"/>
    <w:rsid w:val="00F53633"/>
    <w:rsid w:val="00F53682"/>
    <w:rsid w:val="00F5380F"/>
    <w:rsid w:val="00F5383B"/>
    <w:rsid w:val="00F53897"/>
    <w:rsid w:val="00F538A1"/>
    <w:rsid w:val="00F538EC"/>
    <w:rsid w:val="00F539B3"/>
    <w:rsid w:val="00F539FA"/>
    <w:rsid w:val="00F53A39"/>
    <w:rsid w:val="00F53A57"/>
    <w:rsid w:val="00F53AA0"/>
    <w:rsid w:val="00F53B5F"/>
    <w:rsid w:val="00F53BF9"/>
    <w:rsid w:val="00F53CB3"/>
    <w:rsid w:val="00F53CD8"/>
    <w:rsid w:val="00F53D32"/>
    <w:rsid w:val="00F53D64"/>
    <w:rsid w:val="00F53E03"/>
    <w:rsid w:val="00F53EDB"/>
    <w:rsid w:val="00F53FB9"/>
    <w:rsid w:val="00F53FE3"/>
    <w:rsid w:val="00F540AE"/>
    <w:rsid w:val="00F5419B"/>
    <w:rsid w:val="00F541A5"/>
    <w:rsid w:val="00F541AC"/>
    <w:rsid w:val="00F541EA"/>
    <w:rsid w:val="00F5420B"/>
    <w:rsid w:val="00F5420D"/>
    <w:rsid w:val="00F54246"/>
    <w:rsid w:val="00F542BB"/>
    <w:rsid w:val="00F543A2"/>
    <w:rsid w:val="00F54468"/>
    <w:rsid w:val="00F54487"/>
    <w:rsid w:val="00F544B0"/>
    <w:rsid w:val="00F544B7"/>
    <w:rsid w:val="00F544E4"/>
    <w:rsid w:val="00F54510"/>
    <w:rsid w:val="00F54513"/>
    <w:rsid w:val="00F545D7"/>
    <w:rsid w:val="00F54636"/>
    <w:rsid w:val="00F54646"/>
    <w:rsid w:val="00F546AC"/>
    <w:rsid w:val="00F546C6"/>
    <w:rsid w:val="00F546E6"/>
    <w:rsid w:val="00F54717"/>
    <w:rsid w:val="00F54735"/>
    <w:rsid w:val="00F54777"/>
    <w:rsid w:val="00F547E8"/>
    <w:rsid w:val="00F5487E"/>
    <w:rsid w:val="00F54956"/>
    <w:rsid w:val="00F54A23"/>
    <w:rsid w:val="00F54A48"/>
    <w:rsid w:val="00F54A97"/>
    <w:rsid w:val="00F54B0D"/>
    <w:rsid w:val="00F54B9C"/>
    <w:rsid w:val="00F54C13"/>
    <w:rsid w:val="00F54CDA"/>
    <w:rsid w:val="00F54D16"/>
    <w:rsid w:val="00F54D2B"/>
    <w:rsid w:val="00F54D4F"/>
    <w:rsid w:val="00F54E33"/>
    <w:rsid w:val="00F54E6E"/>
    <w:rsid w:val="00F54E79"/>
    <w:rsid w:val="00F54EE8"/>
    <w:rsid w:val="00F54F39"/>
    <w:rsid w:val="00F54F3C"/>
    <w:rsid w:val="00F54F4B"/>
    <w:rsid w:val="00F54FDD"/>
    <w:rsid w:val="00F54FF6"/>
    <w:rsid w:val="00F5501B"/>
    <w:rsid w:val="00F550CF"/>
    <w:rsid w:val="00F55107"/>
    <w:rsid w:val="00F5519B"/>
    <w:rsid w:val="00F551FC"/>
    <w:rsid w:val="00F5528E"/>
    <w:rsid w:val="00F552A7"/>
    <w:rsid w:val="00F552DF"/>
    <w:rsid w:val="00F55305"/>
    <w:rsid w:val="00F55322"/>
    <w:rsid w:val="00F553C6"/>
    <w:rsid w:val="00F5542E"/>
    <w:rsid w:val="00F55491"/>
    <w:rsid w:val="00F55497"/>
    <w:rsid w:val="00F5551E"/>
    <w:rsid w:val="00F555B2"/>
    <w:rsid w:val="00F5562F"/>
    <w:rsid w:val="00F5568E"/>
    <w:rsid w:val="00F556E8"/>
    <w:rsid w:val="00F55715"/>
    <w:rsid w:val="00F557BD"/>
    <w:rsid w:val="00F55805"/>
    <w:rsid w:val="00F559B1"/>
    <w:rsid w:val="00F559D0"/>
    <w:rsid w:val="00F55A1F"/>
    <w:rsid w:val="00F55A28"/>
    <w:rsid w:val="00F55B32"/>
    <w:rsid w:val="00F55B45"/>
    <w:rsid w:val="00F55BFF"/>
    <w:rsid w:val="00F55C6E"/>
    <w:rsid w:val="00F55C9B"/>
    <w:rsid w:val="00F55C9E"/>
    <w:rsid w:val="00F55D02"/>
    <w:rsid w:val="00F55F46"/>
    <w:rsid w:val="00F55FA7"/>
    <w:rsid w:val="00F5602C"/>
    <w:rsid w:val="00F5604B"/>
    <w:rsid w:val="00F5606F"/>
    <w:rsid w:val="00F560C9"/>
    <w:rsid w:val="00F5611B"/>
    <w:rsid w:val="00F56124"/>
    <w:rsid w:val="00F56143"/>
    <w:rsid w:val="00F562B7"/>
    <w:rsid w:val="00F562D6"/>
    <w:rsid w:val="00F56376"/>
    <w:rsid w:val="00F5637D"/>
    <w:rsid w:val="00F56412"/>
    <w:rsid w:val="00F56456"/>
    <w:rsid w:val="00F564BB"/>
    <w:rsid w:val="00F564D9"/>
    <w:rsid w:val="00F564E1"/>
    <w:rsid w:val="00F56524"/>
    <w:rsid w:val="00F565A1"/>
    <w:rsid w:val="00F565EC"/>
    <w:rsid w:val="00F5670D"/>
    <w:rsid w:val="00F56711"/>
    <w:rsid w:val="00F56786"/>
    <w:rsid w:val="00F5679E"/>
    <w:rsid w:val="00F567EA"/>
    <w:rsid w:val="00F5684A"/>
    <w:rsid w:val="00F56851"/>
    <w:rsid w:val="00F56898"/>
    <w:rsid w:val="00F56904"/>
    <w:rsid w:val="00F56994"/>
    <w:rsid w:val="00F56ACD"/>
    <w:rsid w:val="00F56AFA"/>
    <w:rsid w:val="00F56BAD"/>
    <w:rsid w:val="00F56C87"/>
    <w:rsid w:val="00F56CED"/>
    <w:rsid w:val="00F56DBD"/>
    <w:rsid w:val="00F56DD7"/>
    <w:rsid w:val="00F56DE9"/>
    <w:rsid w:val="00F56DFA"/>
    <w:rsid w:val="00F56E0A"/>
    <w:rsid w:val="00F56EC0"/>
    <w:rsid w:val="00F56EFA"/>
    <w:rsid w:val="00F56FD6"/>
    <w:rsid w:val="00F57094"/>
    <w:rsid w:val="00F570BF"/>
    <w:rsid w:val="00F570C0"/>
    <w:rsid w:val="00F5712A"/>
    <w:rsid w:val="00F5715E"/>
    <w:rsid w:val="00F57188"/>
    <w:rsid w:val="00F571C1"/>
    <w:rsid w:val="00F5724C"/>
    <w:rsid w:val="00F572B8"/>
    <w:rsid w:val="00F572DD"/>
    <w:rsid w:val="00F57465"/>
    <w:rsid w:val="00F5749C"/>
    <w:rsid w:val="00F574B8"/>
    <w:rsid w:val="00F574C6"/>
    <w:rsid w:val="00F5750A"/>
    <w:rsid w:val="00F5753F"/>
    <w:rsid w:val="00F575E4"/>
    <w:rsid w:val="00F57685"/>
    <w:rsid w:val="00F57746"/>
    <w:rsid w:val="00F5778F"/>
    <w:rsid w:val="00F57798"/>
    <w:rsid w:val="00F577D7"/>
    <w:rsid w:val="00F57952"/>
    <w:rsid w:val="00F579AC"/>
    <w:rsid w:val="00F579FD"/>
    <w:rsid w:val="00F57A47"/>
    <w:rsid w:val="00F57A68"/>
    <w:rsid w:val="00F57BA7"/>
    <w:rsid w:val="00F57BF6"/>
    <w:rsid w:val="00F57C09"/>
    <w:rsid w:val="00F57C24"/>
    <w:rsid w:val="00F57C83"/>
    <w:rsid w:val="00F57CCC"/>
    <w:rsid w:val="00F57D31"/>
    <w:rsid w:val="00F57EA6"/>
    <w:rsid w:val="00F57F75"/>
    <w:rsid w:val="00F6004C"/>
    <w:rsid w:val="00F60078"/>
    <w:rsid w:val="00F601FA"/>
    <w:rsid w:val="00F60276"/>
    <w:rsid w:val="00F602AC"/>
    <w:rsid w:val="00F602E2"/>
    <w:rsid w:val="00F602E3"/>
    <w:rsid w:val="00F603C4"/>
    <w:rsid w:val="00F603D4"/>
    <w:rsid w:val="00F6041E"/>
    <w:rsid w:val="00F6043E"/>
    <w:rsid w:val="00F6045F"/>
    <w:rsid w:val="00F6046D"/>
    <w:rsid w:val="00F6047D"/>
    <w:rsid w:val="00F604A1"/>
    <w:rsid w:val="00F60579"/>
    <w:rsid w:val="00F605D9"/>
    <w:rsid w:val="00F605FC"/>
    <w:rsid w:val="00F60644"/>
    <w:rsid w:val="00F6064C"/>
    <w:rsid w:val="00F60671"/>
    <w:rsid w:val="00F606B2"/>
    <w:rsid w:val="00F607F0"/>
    <w:rsid w:val="00F6084E"/>
    <w:rsid w:val="00F608C8"/>
    <w:rsid w:val="00F608E7"/>
    <w:rsid w:val="00F6092C"/>
    <w:rsid w:val="00F60943"/>
    <w:rsid w:val="00F609C8"/>
    <w:rsid w:val="00F60A29"/>
    <w:rsid w:val="00F60A65"/>
    <w:rsid w:val="00F60A6C"/>
    <w:rsid w:val="00F60AA6"/>
    <w:rsid w:val="00F60B34"/>
    <w:rsid w:val="00F60B3D"/>
    <w:rsid w:val="00F60BA6"/>
    <w:rsid w:val="00F60C01"/>
    <w:rsid w:val="00F60C25"/>
    <w:rsid w:val="00F60C56"/>
    <w:rsid w:val="00F60C6D"/>
    <w:rsid w:val="00F60C71"/>
    <w:rsid w:val="00F60CA5"/>
    <w:rsid w:val="00F60D16"/>
    <w:rsid w:val="00F60D96"/>
    <w:rsid w:val="00F60DEB"/>
    <w:rsid w:val="00F60E46"/>
    <w:rsid w:val="00F60E7C"/>
    <w:rsid w:val="00F60E88"/>
    <w:rsid w:val="00F60F36"/>
    <w:rsid w:val="00F60F40"/>
    <w:rsid w:val="00F60F54"/>
    <w:rsid w:val="00F60F7E"/>
    <w:rsid w:val="00F60FEE"/>
    <w:rsid w:val="00F61004"/>
    <w:rsid w:val="00F61058"/>
    <w:rsid w:val="00F611D2"/>
    <w:rsid w:val="00F6123B"/>
    <w:rsid w:val="00F612AD"/>
    <w:rsid w:val="00F612CA"/>
    <w:rsid w:val="00F6133C"/>
    <w:rsid w:val="00F6136E"/>
    <w:rsid w:val="00F61439"/>
    <w:rsid w:val="00F6146D"/>
    <w:rsid w:val="00F614AB"/>
    <w:rsid w:val="00F614BD"/>
    <w:rsid w:val="00F614DA"/>
    <w:rsid w:val="00F614E8"/>
    <w:rsid w:val="00F61544"/>
    <w:rsid w:val="00F6154D"/>
    <w:rsid w:val="00F6156A"/>
    <w:rsid w:val="00F61584"/>
    <w:rsid w:val="00F61638"/>
    <w:rsid w:val="00F6163E"/>
    <w:rsid w:val="00F61718"/>
    <w:rsid w:val="00F617CF"/>
    <w:rsid w:val="00F6188B"/>
    <w:rsid w:val="00F618CF"/>
    <w:rsid w:val="00F6194E"/>
    <w:rsid w:val="00F61951"/>
    <w:rsid w:val="00F61967"/>
    <w:rsid w:val="00F61985"/>
    <w:rsid w:val="00F619B2"/>
    <w:rsid w:val="00F619EC"/>
    <w:rsid w:val="00F61A87"/>
    <w:rsid w:val="00F61AE3"/>
    <w:rsid w:val="00F61B18"/>
    <w:rsid w:val="00F61B3E"/>
    <w:rsid w:val="00F61BAA"/>
    <w:rsid w:val="00F61CA8"/>
    <w:rsid w:val="00F61CAC"/>
    <w:rsid w:val="00F61CD0"/>
    <w:rsid w:val="00F61D2D"/>
    <w:rsid w:val="00F61D54"/>
    <w:rsid w:val="00F61E09"/>
    <w:rsid w:val="00F61E45"/>
    <w:rsid w:val="00F61E72"/>
    <w:rsid w:val="00F61EB7"/>
    <w:rsid w:val="00F61EBC"/>
    <w:rsid w:val="00F61F9B"/>
    <w:rsid w:val="00F61FEB"/>
    <w:rsid w:val="00F62076"/>
    <w:rsid w:val="00F62125"/>
    <w:rsid w:val="00F6212D"/>
    <w:rsid w:val="00F6213A"/>
    <w:rsid w:val="00F6219B"/>
    <w:rsid w:val="00F621A2"/>
    <w:rsid w:val="00F621F8"/>
    <w:rsid w:val="00F62231"/>
    <w:rsid w:val="00F622F9"/>
    <w:rsid w:val="00F623B4"/>
    <w:rsid w:val="00F623ED"/>
    <w:rsid w:val="00F62408"/>
    <w:rsid w:val="00F6243C"/>
    <w:rsid w:val="00F62487"/>
    <w:rsid w:val="00F6248D"/>
    <w:rsid w:val="00F62596"/>
    <w:rsid w:val="00F625E1"/>
    <w:rsid w:val="00F625FA"/>
    <w:rsid w:val="00F62639"/>
    <w:rsid w:val="00F62922"/>
    <w:rsid w:val="00F62A29"/>
    <w:rsid w:val="00F62A50"/>
    <w:rsid w:val="00F62B70"/>
    <w:rsid w:val="00F62BA8"/>
    <w:rsid w:val="00F62C1A"/>
    <w:rsid w:val="00F62C5F"/>
    <w:rsid w:val="00F62D25"/>
    <w:rsid w:val="00F62D99"/>
    <w:rsid w:val="00F62DC9"/>
    <w:rsid w:val="00F62DFC"/>
    <w:rsid w:val="00F62E12"/>
    <w:rsid w:val="00F62E4D"/>
    <w:rsid w:val="00F62E6B"/>
    <w:rsid w:val="00F62EB2"/>
    <w:rsid w:val="00F63004"/>
    <w:rsid w:val="00F63013"/>
    <w:rsid w:val="00F6303D"/>
    <w:rsid w:val="00F630B6"/>
    <w:rsid w:val="00F63121"/>
    <w:rsid w:val="00F63132"/>
    <w:rsid w:val="00F632F1"/>
    <w:rsid w:val="00F633DB"/>
    <w:rsid w:val="00F6341E"/>
    <w:rsid w:val="00F6345D"/>
    <w:rsid w:val="00F6349F"/>
    <w:rsid w:val="00F63502"/>
    <w:rsid w:val="00F63549"/>
    <w:rsid w:val="00F63559"/>
    <w:rsid w:val="00F63638"/>
    <w:rsid w:val="00F6365A"/>
    <w:rsid w:val="00F63696"/>
    <w:rsid w:val="00F636F6"/>
    <w:rsid w:val="00F63713"/>
    <w:rsid w:val="00F637E8"/>
    <w:rsid w:val="00F637F0"/>
    <w:rsid w:val="00F63866"/>
    <w:rsid w:val="00F63879"/>
    <w:rsid w:val="00F638C9"/>
    <w:rsid w:val="00F63901"/>
    <w:rsid w:val="00F63919"/>
    <w:rsid w:val="00F639EA"/>
    <w:rsid w:val="00F63AAA"/>
    <w:rsid w:val="00F63AF6"/>
    <w:rsid w:val="00F63B95"/>
    <w:rsid w:val="00F63BAE"/>
    <w:rsid w:val="00F63BFC"/>
    <w:rsid w:val="00F63D26"/>
    <w:rsid w:val="00F63D51"/>
    <w:rsid w:val="00F63DA7"/>
    <w:rsid w:val="00F63E63"/>
    <w:rsid w:val="00F63E7F"/>
    <w:rsid w:val="00F63E89"/>
    <w:rsid w:val="00F63EF5"/>
    <w:rsid w:val="00F63F0B"/>
    <w:rsid w:val="00F6405A"/>
    <w:rsid w:val="00F6407C"/>
    <w:rsid w:val="00F640D9"/>
    <w:rsid w:val="00F6414B"/>
    <w:rsid w:val="00F6414D"/>
    <w:rsid w:val="00F64171"/>
    <w:rsid w:val="00F64233"/>
    <w:rsid w:val="00F6425B"/>
    <w:rsid w:val="00F64283"/>
    <w:rsid w:val="00F64304"/>
    <w:rsid w:val="00F64357"/>
    <w:rsid w:val="00F643CC"/>
    <w:rsid w:val="00F64463"/>
    <w:rsid w:val="00F644D5"/>
    <w:rsid w:val="00F645A7"/>
    <w:rsid w:val="00F64621"/>
    <w:rsid w:val="00F64644"/>
    <w:rsid w:val="00F6468A"/>
    <w:rsid w:val="00F64788"/>
    <w:rsid w:val="00F647BA"/>
    <w:rsid w:val="00F647E3"/>
    <w:rsid w:val="00F647EA"/>
    <w:rsid w:val="00F64861"/>
    <w:rsid w:val="00F64864"/>
    <w:rsid w:val="00F648B4"/>
    <w:rsid w:val="00F648D8"/>
    <w:rsid w:val="00F6493B"/>
    <w:rsid w:val="00F64967"/>
    <w:rsid w:val="00F649CB"/>
    <w:rsid w:val="00F64A4A"/>
    <w:rsid w:val="00F64ACC"/>
    <w:rsid w:val="00F64AD1"/>
    <w:rsid w:val="00F64AFE"/>
    <w:rsid w:val="00F64B88"/>
    <w:rsid w:val="00F64BD8"/>
    <w:rsid w:val="00F64BFC"/>
    <w:rsid w:val="00F64C36"/>
    <w:rsid w:val="00F64C58"/>
    <w:rsid w:val="00F64C69"/>
    <w:rsid w:val="00F64D3C"/>
    <w:rsid w:val="00F64DD1"/>
    <w:rsid w:val="00F64DD9"/>
    <w:rsid w:val="00F64E0F"/>
    <w:rsid w:val="00F64E1E"/>
    <w:rsid w:val="00F64E24"/>
    <w:rsid w:val="00F64E28"/>
    <w:rsid w:val="00F64E2B"/>
    <w:rsid w:val="00F64E6E"/>
    <w:rsid w:val="00F64F42"/>
    <w:rsid w:val="00F64FFB"/>
    <w:rsid w:val="00F6503D"/>
    <w:rsid w:val="00F65096"/>
    <w:rsid w:val="00F6516D"/>
    <w:rsid w:val="00F65222"/>
    <w:rsid w:val="00F652F9"/>
    <w:rsid w:val="00F6532A"/>
    <w:rsid w:val="00F65373"/>
    <w:rsid w:val="00F653D6"/>
    <w:rsid w:val="00F653FB"/>
    <w:rsid w:val="00F654B0"/>
    <w:rsid w:val="00F654E6"/>
    <w:rsid w:val="00F65563"/>
    <w:rsid w:val="00F65568"/>
    <w:rsid w:val="00F65598"/>
    <w:rsid w:val="00F655EC"/>
    <w:rsid w:val="00F65638"/>
    <w:rsid w:val="00F6569B"/>
    <w:rsid w:val="00F65756"/>
    <w:rsid w:val="00F6575E"/>
    <w:rsid w:val="00F657CB"/>
    <w:rsid w:val="00F657D4"/>
    <w:rsid w:val="00F657ED"/>
    <w:rsid w:val="00F657FF"/>
    <w:rsid w:val="00F65861"/>
    <w:rsid w:val="00F659AF"/>
    <w:rsid w:val="00F65AEA"/>
    <w:rsid w:val="00F65B1B"/>
    <w:rsid w:val="00F65B31"/>
    <w:rsid w:val="00F65C9F"/>
    <w:rsid w:val="00F65CB9"/>
    <w:rsid w:val="00F65CC2"/>
    <w:rsid w:val="00F65CCE"/>
    <w:rsid w:val="00F65D19"/>
    <w:rsid w:val="00F65D70"/>
    <w:rsid w:val="00F65E77"/>
    <w:rsid w:val="00F65EEE"/>
    <w:rsid w:val="00F65F21"/>
    <w:rsid w:val="00F65FA9"/>
    <w:rsid w:val="00F65FB0"/>
    <w:rsid w:val="00F6601C"/>
    <w:rsid w:val="00F66046"/>
    <w:rsid w:val="00F66061"/>
    <w:rsid w:val="00F66091"/>
    <w:rsid w:val="00F6609F"/>
    <w:rsid w:val="00F660A7"/>
    <w:rsid w:val="00F66128"/>
    <w:rsid w:val="00F66138"/>
    <w:rsid w:val="00F661A8"/>
    <w:rsid w:val="00F6622E"/>
    <w:rsid w:val="00F66236"/>
    <w:rsid w:val="00F66245"/>
    <w:rsid w:val="00F6624A"/>
    <w:rsid w:val="00F662BC"/>
    <w:rsid w:val="00F662CA"/>
    <w:rsid w:val="00F662E5"/>
    <w:rsid w:val="00F662FC"/>
    <w:rsid w:val="00F6635F"/>
    <w:rsid w:val="00F66361"/>
    <w:rsid w:val="00F6639D"/>
    <w:rsid w:val="00F663D4"/>
    <w:rsid w:val="00F663D7"/>
    <w:rsid w:val="00F664B5"/>
    <w:rsid w:val="00F664E1"/>
    <w:rsid w:val="00F665CB"/>
    <w:rsid w:val="00F6671D"/>
    <w:rsid w:val="00F667C0"/>
    <w:rsid w:val="00F66895"/>
    <w:rsid w:val="00F668D6"/>
    <w:rsid w:val="00F6699B"/>
    <w:rsid w:val="00F66BE1"/>
    <w:rsid w:val="00F66CD0"/>
    <w:rsid w:val="00F66D01"/>
    <w:rsid w:val="00F66D13"/>
    <w:rsid w:val="00F66D30"/>
    <w:rsid w:val="00F66D82"/>
    <w:rsid w:val="00F66DCE"/>
    <w:rsid w:val="00F66E6A"/>
    <w:rsid w:val="00F66F26"/>
    <w:rsid w:val="00F66F38"/>
    <w:rsid w:val="00F66F72"/>
    <w:rsid w:val="00F66F85"/>
    <w:rsid w:val="00F66FDE"/>
    <w:rsid w:val="00F67008"/>
    <w:rsid w:val="00F67032"/>
    <w:rsid w:val="00F67036"/>
    <w:rsid w:val="00F67092"/>
    <w:rsid w:val="00F670A6"/>
    <w:rsid w:val="00F670B4"/>
    <w:rsid w:val="00F6714C"/>
    <w:rsid w:val="00F67237"/>
    <w:rsid w:val="00F672E4"/>
    <w:rsid w:val="00F672F2"/>
    <w:rsid w:val="00F673B8"/>
    <w:rsid w:val="00F673BF"/>
    <w:rsid w:val="00F673D8"/>
    <w:rsid w:val="00F6740F"/>
    <w:rsid w:val="00F6746D"/>
    <w:rsid w:val="00F67551"/>
    <w:rsid w:val="00F6757C"/>
    <w:rsid w:val="00F675AB"/>
    <w:rsid w:val="00F67605"/>
    <w:rsid w:val="00F67768"/>
    <w:rsid w:val="00F6780D"/>
    <w:rsid w:val="00F67895"/>
    <w:rsid w:val="00F67920"/>
    <w:rsid w:val="00F67A2D"/>
    <w:rsid w:val="00F67A5B"/>
    <w:rsid w:val="00F67A6A"/>
    <w:rsid w:val="00F67B32"/>
    <w:rsid w:val="00F67C6A"/>
    <w:rsid w:val="00F67CD2"/>
    <w:rsid w:val="00F67D06"/>
    <w:rsid w:val="00F67E18"/>
    <w:rsid w:val="00F67E1C"/>
    <w:rsid w:val="00F67E57"/>
    <w:rsid w:val="00F67E66"/>
    <w:rsid w:val="00F67EA3"/>
    <w:rsid w:val="00F67ED6"/>
    <w:rsid w:val="00F67EE4"/>
    <w:rsid w:val="00F67F31"/>
    <w:rsid w:val="00F67F7B"/>
    <w:rsid w:val="00F67FBD"/>
    <w:rsid w:val="00F70035"/>
    <w:rsid w:val="00F700B4"/>
    <w:rsid w:val="00F70124"/>
    <w:rsid w:val="00F701F7"/>
    <w:rsid w:val="00F70200"/>
    <w:rsid w:val="00F7020C"/>
    <w:rsid w:val="00F7020E"/>
    <w:rsid w:val="00F70214"/>
    <w:rsid w:val="00F702E7"/>
    <w:rsid w:val="00F704CE"/>
    <w:rsid w:val="00F7064D"/>
    <w:rsid w:val="00F70673"/>
    <w:rsid w:val="00F706A5"/>
    <w:rsid w:val="00F706A9"/>
    <w:rsid w:val="00F706EA"/>
    <w:rsid w:val="00F70821"/>
    <w:rsid w:val="00F70892"/>
    <w:rsid w:val="00F708B4"/>
    <w:rsid w:val="00F708F2"/>
    <w:rsid w:val="00F70942"/>
    <w:rsid w:val="00F70958"/>
    <w:rsid w:val="00F7095E"/>
    <w:rsid w:val="00F70ABD"/>
    <w:rsid w:val="00F70B31"/>
    <w:rsid w:val="00F70B46"/>
    <w:rsid w:val="00F70C29"/>
    <w:rsid w:val="00F70C2F"/>
    <w:rsid w:val="00F70D24"/>
    <w:rsid w:val="00F70D7A"/>
    <w:rsid w:val="00F70DAF"/>
    <w:rsid w:val="00F70DB5"/>
    <w:rsid w:val="00F70E32"/>
    <w:rsid w:val="00F70EAD"/>
    <w:rsid w:val="00F70F38"/>
    <w:rsid w:val="00F70FAF"/>
    <w:rsid w:val="00F7101D"/>
    <w:rsid w:val="00F7105F"/>
    <w:rsid w:val="00F710C7"/>
    <w:rsid w:val="00F710E5"/>
    <w:rsid w:val="00F7113C"/>
    <w:rsid w:val="00F71298"/>
    <w:rsid w:val="00F7129F"/>
    <w:rsid w:val="00F712D6"/>
    <w:rsid w:val="00F71350"/>
    <w:rsid w:val="00F7139C"/>
    <w:rsid w:val="00F713A4"/>
    <w:rsid w:val="00F713D8"/>
    <w:rsid w:val="00F714CB"/>
    <w:rsid w:val="00F714DE"/>
    <w:rsid w:val="00F71504"/>
    <w:rsid w:val="00F71592"/>
    <w:rsid w:val="00F71605"/>
    <w:rsid w:val="00F71617"/>
    <w:rsid w:val="00F7172B"/>
    <w:rsid w:val="00F717BA"/>
    <w:rsid w:val="00F717EB"/>
    <w:rsid w:val="00F718A0"/>
    <w:rsid w:val="00F718A3"/>
    <w:rsid w:val="00F7192C"/>
    <w:rsid w:val="00F71939"/>
    <w:rsid w:val="00F7197B"/>
    <w:rsid w:val="00F7198D"/>
    <w:rsid w:val="00F719E9"/>
    <w:rsid w:val="00F71AD6"/>
    <w:rsid w:val="00F71B27"/>
    <w:rsid w:val="00F71B63"/>
    <w:rsid w:val="00F71C0A"/>
    <w:rsid w:val="00F71C2E"/>
    <w:rsid w:val="00F71C72"/>
    <w:rsid w:val="00F71E5A"/>
    <w:rsid w:val="00F71EC0"/>
    <w:rsid w:val="00F71EDC"/>
    <w:rsid w:val="00F71EFF"/>
    <w:rsid w:val="00F71F0F"/>
    <w:rsid w:val="00F71FC3"/>
    <w:rsid w:val="00F720C1"/>
    <w:rsid w:val="00F720C5"/>
    <w:rsid w:val="00F720ED"/>
    <w:rsid w:val="00F720F6"/>
    <w:rsid w:val="00F721F2"/>
    <w:rsid w:val="00F72202"/>
    <w:rsid w:val="00F72203"/>
    <w:rsid w:val="00F7221E"/>
    <w:rsid w:val="00F722B2"/>
    <w:rsid w:val="00F722DC"/>
    <w:rsid w:val="00F72312"/>
    <w:rsid w:val="00F72350"/>
    <w:rsid w:val="00F723BA"/>
    <w:rsid w:val="00F72639"/>
    <w:rsid w:val="00F72680"/>
    <w:rsid w:val="00F726C9"/>
    <w:rsid w:val="00F72749"/>
    <w:rsid w:val="00F72787"/>
    <w:rsid w:val="00F727E4"/>
    <w:rsid w:val="00F72886"/>
    <w:rsid w:val="00F728C6"/>
    <w:rsid w:val="00F7297F"/>
    <w:rsid w:val="00F7299A"/>
    <w:rsid w:val="00F72A19"/>
    <w:rsid w:val="00F72A43"/>
    <w:rsid w:val="00F72A79"/>
    <w:rsid w:val="00F72AD0"/>
    <w:rsid w:val="00F72B11"/>
    <w:rsid w:val="00F72BCB"/>
    <w:rsid w:val="00F72BDB"/>
    <w:rsid w:val="00F72C28"/>
    <w:rsid w:val="00F72C99"/>
    <w:rsid w:val="00F72D0C"/>
    <w:rsid w:val="00F72DB7"/>
    <w:rsid w:val="00F72E19"/>
    <w:rsid w:val="00F72E21"/>
    <w:rsid w:val="00F72ED7"/>
    <w:rsid w:val="00F72F07"/>
    <w:rsid w:val="00F72F24"/>
    <w:rsid w:val="00F72F9F"/>
    <w:rsid w:val="00F7303B"/>
    <w:rsid w:val="00F73059"/>
    <w:rsid w:val="00F7307D"/>
    <w:rsid w:val="00F730DC"/>
    <w:rsid w:val="00F7311F"/>
    <w:rsid w:val="00F731A9"/>
    <w:rsid w:val="00F731E7"/>
    <w:rsid w:val="00F73239"/>
    <w:rsid w:val="00F73369"/>
    <w:rsid w:val="00F73417"/>
    <w:rsid w:val="00F7341D"/>
    <w:rsid w:val="00F7348B"/>
    <w:rsid w:val="00F7348E"/>
    <w:rsid w:val="00F73501"/>
    <w:rsid w:val="00F7354A"/>
    <w:rsid w:val="00F7357E"/>
    <w:rsid w:val="00F73615"/>
    <w:rsid w:val="00F73632"/>
    <w:rsid w:val="00F73717"/>
    <w:rsid w:val="00F73796"/>
    <w:rsid w:val="00F738CF"/>
    <w:rsid w:val="00F7391C"/>
    <w:rsid w:val="00F7394C"/>
    <w:rsid w:val="00F73950"/>
    <w:rsid w:val="00F7395F"/>
    <w:rsid w:val="00F7396C"/>
    <w:rsid w:val="00F73A38"/>
    <w:rsid w:val="00F73A50"/>
    <w:rsid w:val="00F73A86"/>
    <w:rsid w:val="00F73AD4"/>
    <w:rsid w:val="00F73AE0"/>
    <w:rsid w:val="00F73B09"/>
    <w:rsid w:val="00F73B67"/>
    <w:rsid w:val="00F73BE8"/>
    <w:rsid w:val="00F73BFF"/>
    <w:rsid w:val="00F73C3D"/>
    <w:rsid w:val="00F73D54"/>
    <w:rsid w:val="00F73D5D"/>
    <w:rsid w:val="00F73DE1"/>
    <w:rsid w:val="00F73E66"/>
    <w:rsid w:val="00F73EA5"/>
    <w:rsid w:val="00F73EF9"/>
    <w:rsid w:val="00F73F79"/>
    <w:rsid w:val="00F73FB8"/>
    <w:rsid w:val="00F74022"/>
    <w:rsid w:val="00F74082"/>
    <w:rsid w:val="00F740BC"/>
    <w:rsid w:val="00F74127"/>
    <w:rsid w:val="00F741AE"/>
    <w:rsid w:val="00F7421E"/>
    <w:rsid w:val="00F74292"/>
    <w:rsid w:val="00F742F6"/>
    <w:rsid w:val="00F74329"/>
    <w:rsid w:val="00F743AA"/>
    <w:rsid w:val="00F743C0"/>
    <w:rsid w:val="00F74459"/>
    <w:rsid w:val="00F744B3"/>
    <w:rsid w:val="00F7456E"/>
    <w:rsid w:val="00F745A0"/>
    <w:rsid w:val="00F746D5"/>
    <w:rsid w:val="00F746F5"/>
    <w:rsid w:val="00F7486D"/>
    <w:rsid w:val="00F74871"/>
    <w:rsid w:val="00F7488C"/>
    <w:rsid w:val="00F748EA"/>
    <w:rsid w:val="00F74961"/>
    <w:rsid w:val="00F749C5"/>
    <w:rsid w:val="00F74A7E"/>
    <w:rsid w:val="00F74B8F"/>
    <w:rsid w:val="00F74C1E"/>
    <w:rsid w:val="00F74C7C"/>
    <w:rsid w:val="00F74CE0"/>
    <w:rsid w:val="00F74CEF"/>
    <w:rsid w:val="00F74D03"/>
    <w:rsid w:val="00F74E27"/>
    <w:rsid w:val="00F74F1C"/>
    <w:rsid w:val="00F74F28"/>
    <w:rsid w:val="00F7503C"/>
    <w:rsid w:val="00F75047"/>
    <w:rsid w:val="00F7512A"/>
    <w:rsid w:val="00F75232"/>
    <w:rsid w:val="00F7548A"/>
    <w:rsid w:val="00F75537"/>
    <w:rsid w:val="00F7556F"/>
    <w:rsid w:val="00F755F1"/>
    <w:rsid w:val="00F7566F"/>
    <w:rsid w:val="00F75699"/>
    <w:rsid w:val="00F756BE"/>
    <w:rsid w:val="00F75711"/>
    <w:rsid w:val="00F7581C"/>
    <w:rsid w:val="00F758D3"/>
    <w:rsid w:val="00F7599E"/>
    <w:rsid w:val="00F759CF"/>
    <w:rsid w:val="00F75A33"/>
    <w:rsid w:val="00F75AA0"/>
    <w:rsid w:val="00F75AF3"/>
    <w:rsid w:val="00F75BA7"/>
    <w:rsid w:val="00F75BDB"/>
    <w:rsid w:val="00F75C6A"/>
    <w:rsid w:val="00F75D87"/>
    <w:rsid w:val="00F75DF2"/>
    <w:rsid w:val="00F75E59"/>
    <w:rsid w:val="00F75E76"/>
    <w:rsid w:val="00F75EC3"/>
    <w:rsid w:val="00F75ED4"/>
    <w:rsid w:val="00F75ED6"/>
    <w:rsid w:val="00F75EE9"/>
    <w:rsid w:val="00F75EF1"/>
    <w:rsid w:val="00F75F04"/>
    <w:rsid w:val="00F75F1B"/>
    <w:rsid w:val="00F75F38"/>
    <w:rsid w:val="00F75F67"/>
    <w:rsid w:val="00F75FF9"/>
    <w:rsid w:val="00F76006"/>
    <w:rsid w:val="00F7601B"/>
    <w:rsid w:val="00F7604D"/>
    <w:rsid w:val="00F76155"/>
    <w:rsid w:val="00F761CF"/>
    <w:rsid w:val="00F761D5"/>
    <w:rsid w:val="00F761E5"/>
    <w:rsid w:val="00F761E9"/>
    <w:rsid w:val="00F76212"/>
    <w:rsid w:val="00F76264"/>
    <w:rsid w:val="00F762BD"/>
    <w:rsid w:val="00F76371"/>
    <w:rsid w:val="00F763F6"/>
    <w:rsid w:val="00F76433"/>
    <w:rsid w:val="00F76445"/>
    <w:rsid w:val="00F76474"/>
    <w:rsid w:val="00F7652D"/>
    <w:rsid w:val="00F76626"/>
    <w:rsid w:val="00F76667"/>
    <w:rsid w:val="00F766B8"/>
    <w:rsid w:val="00F76722"/>
    <w:rsid w:val="00F76747"/>
    <w:rsid w:val="00F767AE"/>
    <w:rsid w:val="00F767C9"/>
    <w:rsid w:val="00F767ED"/>
    <w:rsid w:val="00F767F0"/>
    <w:rsid w:val="00F7693C"/>
    <w:rsid w:val="00F769E8"/>
    <w:rsid w:val="00F76A1A"/>
    <w:rsid w:val="00F76A7E"/>
    <w:rsid w:val="00F76AD5"/>
    <w:rsid w:val="00F76BA6"/>
    <w:rsid w:val="00F76BDE"/>
    <w:rsid w:val="00F76BE7"/>
    <w:rsid w:val="00F76BF8"/>
    <w:rsid w:val="00F76CC9"/>
    <w:rsid w:val="00F76CE6"/>
    <w:rsid w:val="00F76D15"/>
    <w:rsid w:val="00F76D50"/>
    <w:rsid w:val="00F76DC5"/>
    <w:rsid w:val="00F76DF2"/>
    <w:rsid w:val="00F76E5C"/>
    <w:rsid w:val="00F76E64"/>
    <w:rsid w:val="00F76F34"/>
    <w:rsid w:val="00F76FA6"/>
    <w:rsid w:val="00F76FA7"/>
    <w:rsid w:val="00F76FEC"/>
    <w:rsid w:val="00F77062"/>
    <w:rsid w:val="00F770B8"/>
    <w:rsid w:val="00F770D3"/>
    <w:rsid w:val="00F77179"/>
    <w:rsid w:val="00F771A7"/>
    <w:rsid w:val="00F771B5"/>
    <w:rsid w:val="00F771D3"/>
    <w:rsid w:val="00F771E2"/>
    <w:rsid w:val="00F77248"/>
    <w:rsid w:val="00F77264"/>
    <w:rsid w:val="00F77293"/>
    <w:rsid w:val="00F772B6"/>
    <w:rsid w:val="00F7733C"/>
    <w:rsid w:val="00F773AE"/>
    <w:rsid w:val="00F7747F"/>
    <w:rsid w:val="00F774C0"/>
    <w:rsid w:val="00F774CF"/>
    <w:rsid w:val="00F77541"/>
    <w:rsid w:val="00F77575"/>
    <w:rsid w:val="00F7758B"/>
    <w:rsid w:val="00F7759B"/>
    <w:rsid w:val="00F7765E"/>
    <w:rsid w:val="00F77675"/>
    <w:rsid w:val="00F7767D"/>
    <w:rsid w:val="00F77681"/>
    <w:rsid w:val="00F7776B"/>
    <w:rsid w:val="00F7779E"/>
    <w:rsid w:val="00F7782B"/>
    <w:rsid w:val="00F77831"/>
    <w:rsid w:val="00F77899"/>
    <w:rsid w:val="00F779E9"/>
    <w:rsid w:val="00F779F1"/>
    <w:rsid w:val="00F77B4E"/>
    <w:rsid w:val="00F77B62"/>
    <w:rsid w:val="00F77B9C"/>
    <w:rsid w:val="00F77BBF"/>
    <w:rsid w:val="00F77BD8"/>
    <w:rsid w:val="00F77BFC"/>
    <w:rsid w:val="00F77C22"/>
    <w:rsid w:val="00F77D57"/>
    <w:rsid w:val="00F77E28"/>
    <w:rsid w:val="00F77E81"/>
    <w:rsid w:val="00F77EC1"/>
    <w:rsid w:val="00F77F04"/>
    <w:rsid w:val="00F77F06"/>
    <w:rsid w:val="00F77FC2"/>
    <w:rsid w:val="00F8000B"/>
    <w:rsid w:val="00F800A4"/>
    <w:rsid w:val="00F800F7"/>
    <w:rsid w:val="00F80195"/>
    <w:rsid w:val="00F80228"/>
    <w:rsid w:val="00F802A7"/>
    <w:rsid w:val="00F802F9"/>
    <w:rsid w:val="00F8030A"/>
    <w:rsid w:val="00F8038C"/>
    <w:rsid w:val="00F803CB"/>
    <w:rsid w:val="00F8041F"/>
    <w:rsid w:val="00F804E3"/>
    <w:rsid w:val="00F80529"/>
    <w:rsid w:val="00F80541"/>
    <w:rsid w:val="00F805A4"/>
    <w:rsid w:val="00F80681"/>
    <w:rsid w:val="00F8076D"/>
    <w:rsid w:val="00F807A5"/>
    <w:rsid w:val="00F80872"/>
    <w:rsid w:val="00F808B9"/>
    <w:rsid w:val="00F80939"/>
    <w:rsid w:val="00F80947"/>
    <w:rsid w:val="00F8094C"/>
    <w:rsid w:val="00F809EA"/>
    <w:rsid w:val="00F80A17"/>
    <w:rsid w:val="00F80A82"/>
    <w:rsid w:val="00F80AD9"/>
    <w:rsid w:val="00F80B17"/>
    <w:rsid w:val="00F80BD3"/>
    <w:rsid w:val="00F80C32"/>
    <w:rsid w:val="00F80C3B"/>
    <w:rsid w:val="00F80C53"/>
    <w:rsid w:val="00F80C7E"/>
    <w:rsid w:val="00F80CD7"/>
    <w:rsid w:val="00F80D24"/>
    <w:rsid w:val="00F80E79"/>
    <w:rsid w:val="00F80EC5"/>
    <w:rsid w:val="00F80F2A"/>
    <w:rsid w:val="00F80FB5"/>
    <w:rsid w:val="00F80FE3"/>
    <w:rsid w:val="00F81026"/>
    <w:rsid w:val="00F81036"/>
    <w:rsid w:val="00F81160"/>
    <w:rsid w:val="00F811C8"/>
    <w:rsid w:val="00F811DF"/>
    <w:rsid w:val="00F813A9"/>
    <w:rsid w:val="00F814D1"/>
    <w:rsid w:val="00F8153F"/>
    <w:rsid w:val="00F8154A"/>
    <w:rsid w:val="00F8158C"/>
    <w:rsid w:val="00F816AE"/>
    <w:rsid w:val="00F81736"/>
    <w:rsid w:val="00F81743"/>
    <w:rsid w:val="00F817DA"/>
    <w:rsid w:val="00F81826"/>
    <w:rsid w:val="00F81835"/>
    <w:rsid w:val="00F81880"/>
    <w:rsid w:val="00F819EB"/>
    <w:rsid w:val="00F81A6D"/>
    <w:rsid w:val="00F81B08"/>
    <w:rsid w:val="00F81C61"/>
    <w:rsid w:val="00F81C8B"/>
    <w:rsid w:val="00F81C96"/>
    <w:rsid w:val="00F81CA6"/>
    <w:rsid w:val="00F81CA9"/>
    <w:rsid w:val="00F81CF9"/>
    <w:rsid w:val="00F81CFB"/>
    <w:rsid w:val="00F81D89"/>
    <w:rsid w:val="00F81DD7"/>
    <w:rsid w:val="00F81E84"/>
    <w:rsid w:val="00F81EEE"/>
    <w:rsid w:val="00F81FD3"/>
    <w:rsid w:val="00F82022"/>
    <w:rsid w:val="00F820FB"/>
    <w:rsid w:val="00F8210A"/>
    <w:rsid w:val="00F82165"/>
    <w:rsid w:val="00F821D6"/>
    <w:rsid w:val="00F82204"/>
    <w:rsid w:val="00F822CC"/>
    <w:rsid w:val="00F822E8"/>
    <w:rsid w:val="00F822F3"/>
    <w:rsid w:val="00F822FB"/>
    <w:rsid w:val="00F82328"/>
    <w:rsid w:val="00F82347"/>
    <w:rsid w:val="00F8234D"/>
    <w:rsid w:val="00F82357"/>
    <w:rsid w:val="00F82387"/>
    <w:rsid w:val="00F823D7"/>
    <w:rsid w:val="00F823F6"/>
    <w:rsid w:val="00F8240B"/>
    <w:rsid w:val="00F82445"/>
    <w:rsid w:val="00F82447"/>
    <w:rsid w:val="00F824CF"/>
    <w:rsid w:val="00F825C4"/>
    <w:rsid w:val="00F82624"/>
    <w:rsid w:val="00F82674"/>
    <w:rsid w:val="00F826BF"/>
    <w:rsid w:val="00F826D1"/>
    <w:rsid w:val="00F827E9"/>
    <w:rsid w:val="00F827F6"/>
    <w:rsid w:val="00F8282A"/>
    <w:rsid w:val="00F828A1"/>
    <w:rsid w:val="00F828CB"/>
    <w:rsid w:val="00F8296C"/>
    <w:rsid w:val="00F829BC"/>
    <w:rsid w:val="00F829F0"/>
    <w:rsid w:val="00F82AAE"/>
    <w:rsid w:val="00F82AF1"/>
    <w:rsid w:val="00F82B3D"/>
    <w:rsid w:val="00F82BF6"/>
    <w:rsid w:val="00F82C4F"/>
    <w:rsid w:val="00F82C73"/>
    <w:rsid w:val="00F82DE1"/>
    <w:rsid w:val="00F82E2B"/>
    <w:rsid w:val="00F82E4D"/>
    <w:rsid w:val="00F82EEB"/>
    <w:rsid w:val="00F82F9A"/>
    <w:rsid w:val="00F83036"/>
    <w:rsid w:val="00F83070"/>
    <w:rsid w:val="00F83135"/>
    <w:rsid w:val="00F8315E"/>
    <w:rsid w:val="00F831C3"/>
    <w:rsid w:val="00F8335F"/>
    <w:rsid w:val="00F83369"/>
    <w:rsid w:val="00F8338F"/>
    <w:rsid w:val="00F833DC"/>
    <w:rsid w:val="00F8348B"/>
    <w:rsid w:val="00F834B4"/>
    <w:rsid w:val="00F834F1"/>
    <w:rsid w:val="00F83550"/>
    <w:rsid w:val="00F83604"/>
    <w:rsid w:val="00F8363A"/>
    <w:rsid w:val="00F8363D"/>
    <w:rsid w:val="00F83647"/>
    <w:rsid w:val="00F83676"/>
    <w:rsid w:val="00F836C7"/>
    <w:rsid w:val="00F836CB"/>
    <w:rsid w:val="00F83705"/>
    <w:rsid w:val="00F83708"/>
    <w:rsid w:val="00F83746"/>
    <w:rsid w:val="00F83752"/>
    <w:rsid w:val="00F8389A"/>
    <w:rsid w:val="00F83957"/>
    <w:rsid w:val="00F83A35"/>
    <w:rsid w:val="00F83A6F"/>
    <w:rsid w:val="00F83AEC"/>
    <w:rsid w:val="00F83B68"/>
    <w:rsid w:val="00F83CA9"/>
    <w:rsid w:val="00F83D0C"/>
    <w:rsid w:val="00F83D38"/>
    <w:rsid w:val="00F83DB4"/>
    <w:rsid w:val="00F83E72"/>
    <w:rsid w:val="00F83EDB"/>
    <w:rsid w:val="00F83EF6"/>
    <w:rsid w:val="00F83F8E"/>
    <w:rsid w:val="00F84019"/>
    <w:rsid w:val="00F840EA"/>
    <w:rsid w:val="00F841B0"/>
    <w:rsid w:val="00F84286"/>
    <w:rsid w:val="00F8431A"/>
    <w:rsid w:val="00F843D5"/>
    <w:rsid w:val="00F84473"/>
    <w:rsid w:val="00F84494"/>
    <w:rsid w:val="00F844B7"/>
    <w:rsid w:val="00F84559"/>
    <w:rsid w:val="00F84583"/>
    <w:rsid w:val="00F84719"/>
    <w:rsid w:val="00F84744"/>
    <w:rsid w:val="00F84745"/>
    <w:rsid w:val="00F84773"/>
    <w:rsid w:val="00F847D0"/>
    <w:rsid w:val="00F847D2"/>
    <w:rsid w:val="00F84874"/>
    <w:rsid w:val="00F84895"/>
    <w:rsid w:val="00F848C5"/>
    <w:rsid w:val="00F848DA"/>
    <w:rsid w:val="00F848EE"/>
    <w:rsid w:val="00F8491A"/>
    <w:rsid w:val="00F84922"/>
    <w:rsid w:val="00F849B0"/>
    <w:rsid w:val="00F849C3"/>
    <w:rsid w:val="00F849CB"/>
    <w:rsid w:val="00F84A80"/>
    <w:rsid w:val="00F84C5F"/>
    <w:rsid w:val="00F84D61"/>
    <w:rsid w:val="00F84F0F"/>
    <w:rsid w:val="00F84F72"/>
    <w:rsid w:val="00F84FD7"/>
    <w:rsid w:val="00F84FFB"/>
    <w:rsid w:val="00F85022"/>
    <w:rsid w:val="00F85101"/>
    <w:rsid w:val="00F8510A"/>
    <w:rsid w:val="00F85134"/>
    <w:rsid w:val="00F851B7"/>
    <w:rsid w:val="00F851D5"/>
    <w:rsid w:val="00F851F9"/>
    <w:rsid w:val="00F852B7"/>
    <w:rsid w:val="00F852DC"/>
    <w:rsid w:val="00F85308"/>
    <w:rsid w:val="00F85362"/>
    <w:rsid w:val="00F8537A"/>
    <w:rsid w:val="00F85395"/>
    <w:rsid w:val="00F853BE"/>
    <w:rsid w:val="00F85438"/>
    <w:rsid w:val="00F85487"/>
    <w:rsid w:val="00F8551A"/>
    <w:rsid w:val="00F85566"/>
    <w:rsid w:val="00F855EF"/>
    <w:rsid w:val="00F85634"/>
    <w:rsid w:val="00F856C7"/>
    <w:rsid w:val="00F85749"/>
    <w:rsid w:val="00F857A8"/>
    <w:rsid w:val="00F8581E"/>
    <w:rsid w:val="00F858C4"/>
    <w:rsid w:val="00F858FC"/>
    <w:rsid w:val="00F85948"/>
    <w:rsid w:val="00F8594A"/>
    <w:rsid w:val="00F85965"/>
    <w:rsid w:val="00F85980"/>
    <w:rsid w:val="00F85981"/>
    <w:rsid w:val="00F859BE"/>
    <w:rsid w:val="00F859D4"/>
    <w:rsid w:val="00F85A88"/>
    <w:rsid w:val="00F85AF5"/>
    <w:rsid w:val="00F85B0D"/>
    <w:rsid w:val="00F85B18"/>
    <w:rsid w:val="00F85C0C"/>
    <w:rsid w:val="00F85C40"/>
    <w:rsid w:val="00F85CBB"/>
    <w:rsid w:val="00F85CC5"/>
    <w:rsid w:val="00F85CE6"/>
    <w:rsid w:val="00F85D15"/>
    <w:rsid w:val="00F85D39"/>
    <w:rsid w:val="00F85D3D"/>
    <w:rsid w:val="00F85D4A"/>
    <w:rsid w:val="00F85D67"/>
    <w:rsid w:val="00F85F35"/>
    <w:rsid w:val="00F85F96"/>
    <w:rsid w:val="00F85FA7"/>
    <w:rsid w:val="00F86022"/>
    <w:rsid w:val="00F8606B"/>
    <w:rsid w:val="00F8610C"/>
    <w:rsid w:val="00F86190"/>
    <w:rsid w:val="00F86196"/>
    <w:rsid w:val="00F861C6"/>
    <w:rsid w:val="00F8626E"/>
    <w:rsid w:val="00F862F1"/>
    <w:rsid w:val="00F86316"/>
    <w:rsid w:val="00F86331"/>
    <w:rsid w:val="00F8635D"/>
    <w:rsid w:val="00F8638C"/>
    <w:rsid w:val="00F8648E"/>
    <w:rsid w:val="00F864CB"/>
    <w:rsid w:val="00F86566"/>
    <w:rsid w:val="00F8658F"/>
    <w:rsid w:val="00F86619"/>
    <w:rsid w:val="00F8665E"/>
    <w:rsid w:val="00F86696"/>
    <w:rsid w:val="00F866C4"/>
    <w:rsid w:val="00F866F7"/>
    <w:rsid w:val="00F8674B"/>
    <w:rsid w:val="00F86903"/>
    <w:rsid w:val="00F869AE"/>
    <w:rsid w:val="00F86B5E"/>
    <w:rsid w:val="00F86BD3"/>
    <w:rsid w:val="00F86BF5"/>
    <w:rsid w:val="00F86C22"/>
    <w:rsid w:val="00F86D7C"/>
    <w:rsid w:val="00F86E03"/>
    <w:rsid w:val="00F86E06"/>
    <w:rsid w:val="00F86E52"/>
    <w:rsid w:val="00F86E67"/>
    <w:rsid w:val="00F86E88"/>
    <w:rsid w:val="00F86F04"/>
    <w:rsid w:val="00F86F12"/>
    <w:rsid w:val="00F86F26"/>
    <w:rsid w:val="00F86F61"/>
    <w:rsid w:val="00F86FB9"/>
    <w:rsid w:val="00F871AD"/>
    <w:rsid w:val="00F871B7"/>
    <w:rsid w:val="00F872E9"/>
    <w:rsid w:val="00F87357"/>
    <w:rsid w:val="00F87382"/>
    <w:rsid w:val="00F87386"/>
    <w:rsid w:val="00F87400"/>
    <w:rsid w:val="00F87412"/>
    <w:rsid w:val="00F87423"/>
    <w:rsid w:val="00F87440"/>
    <w:rsid w:val="00F874A3"/>
    <w:rsid w:val="00F874F3"/>
    <w:rsid w:val="00F87577"/>
    <w:rsid w:val="00F875B8"/>
    <w:rsid w:val="00F875E9"/>
    <w:rsid w:val="00F876EC"/>
    <w:rsid w:val="00F87716"/>
    <w:rsid w:val="00F8776B"/>
    <w:rsid w:val="00F877D8"/>
    <w:rsid w:val="00F87852"/>
    <w:rsid w:val="00F8787B"/>
    <w:rsid w:val="00F878B5"/>
    <w:rsid w:val="00F87902"/>
    <w:rsid w:val="00F87946"/>
    <w:rsid w:val="00F87A1D"/>
    <w:rsid w:val="00F87A4B"/>
    <w:rsid w:val="00F87AB0"/>
    <w:rsid w:val="00F87AD8"/>
    <w:rsid w:val="00F87AF1"/>
    <w:rsid w:val="00F87B6E"/>
    <w:rsid w:val="00F87B96"/>
    <w:rsid w:val="00F87BD5"/>
    <w:rsid w:val="00F87C34"/>
    <w:rsid w:val="00F87CED"/>
    <w:rsid w:val="00F87E25"/>
    <w:rsid w:val="00F87E2C"/>
    <w:rsid w:val="00F87FAC"/>
    <w:rsid w:val="00F900C4"/>
    <w:rsid w:val="00F9011F"/>
    <w:rsid w:val="00F901B4"/>
    <w:rsid w:val="00F901F9"/>
    <w:rsid w:val="00F90204"/>
    <w:rsid w:val="00F90245"/>
    <w:rsid w:val="00F902A0"/>
    <w:rsid w:val="00F902E8"/>
    <w:rsid w:val="00F902F7"/>
    <w:rsid w:val="00F90318"/>
    <w:rsid w:val="00F9031B"/>
    <w:rsid w:val="00F90342"/>
    <w:rsid w:val="00F90345"/>
    <w:rsid w:val="00F9035A"/>
    <w:rsid w:val="00F90411"/>
    <w:rsid w:val="00F90458"/>
    <w:rsid w:val="00F9059E"/>
    <w:rsid w:val="00F905C4"/>
    <w:rsid w:val="00F90641"/>
    <w:rsid w:val="00F90690"/>
    <w:rsid w:val="00F90699"/>
    <w:rsid w:val="00F90705"/>
    <w:rsid w:val="00F9071B"/>
    <w:rsid w:val="00F9074C"/>
    <w:rsid w:val="00F9075C"/>
    <w:rsid w:val="00F907AD"/>
    <w:rsid w:val="00F907CA"/>
    <w:rsid w:val="00F907EF"/>
    <w:rsid w:val="00F90933"/>
    <w:rsid w:val="00F909F0"/>
    <w:rsid w:val="00F90A1F"/>
    <w:rsid w:val="00F90AA3"/>
    <w:rsid w:val="00F90B47"/>
    <w:rsid w:val="00F90B55"/>
    <w:rsid w:val="00F90B6A"/>
    <w:rsid w:val="00F90BF2"/>
    <w:rsid w:val="00F90C1A"/>
    <w:rsid w:val="00F90C7C"/>
    <w:rsid w:val="00F90C7E"/>
    <w:rsid w:val="00F90C9B"/>
    <w:rsid w:val="00F90D49"/>
    <w:rsid w:val="00F90D61"/>
    <w:rsid w:val="00F90D7C"/>
    <w:rsid w:val="00F90E53"/>
    <w:rsid w:val="00F90F0D"/>
    <w:rsid w:val="00F90FE3"/>
    <w:rsid w:val="00F90FF9"/>
    <w:rsid w:val="00F9100B"/>
    <w:rsid w:val="00F9104B"/>
    <w:rsid w:val="00F910F8"/>
    <w:rsid w:val="00F91211"/>
    <w:rsid w:val="00F91291"/>
    <w:rsid w:val="00F912E8"/>
    <w:rsid w:val="00F91340"/>
    <w:rsid w:val="00F91360"/>
    <w:rsid w:val="00F913BA"/>
    <w:rsid w:val="00F91468"/>
    <w:rsid w:val="00F9146F"/>
    <w:rsid w:val="00F91510"/>
    <w:rsid w:val="00F91615"/>
    <w:rsid w:val="00F91694"/>
    <w:rsid w:val="00F9169F"/>
    <w:rsid w:val="00F9174E"/>
    <w:rsid w:val="00F917F0"/>
    <w:rsid w:val="00F9183A"/>
    <w:rsid w:val="00F9186E"/>
    <w:rsid w:val="00F918C3"/>
    <w:rsid w:val="00F918F6"/>
    <w:rsid w:val="00F91AB9"/>
    <w:rsid w:val="00F91B24"/>
    <w:rsid w:val="00F91B2A"/>
    <w:rsid w:val="00F91BA5"/>
    <w:rsid w:val="00F91BBD"/>
    <w:rsid w:val="00F91C51"/>
    <w:rsid w:val="00F91C72"/>
    <w:rsid w:val="00F91C90"/>
    <w:rsid w:val="00F91D40"/>
    <w:rsid w:val="00F91D7E"/>
    <w:rsid w:val="00F91DFF"/>
    <w:rsid w:val="00F91E87"/>
    <w:rsid w:val="00F91EC0"/>
    <w:rsid w:val="00F91F31"/>
    <w:rsid w:val="00F91F98"/>
    <w:rsid w:val="00F91FC9"/>
    <w:rsid w:val="00F92022"/>
    <w:rsid w:val="00F9203A"/>
    <w:rsid w:val="00F9207F"/>
    <w:rsid w:val="00F92092"/>
    <w:rsid w:val="00F9209F"/>
    <w:rsid w:val="00F920D5"/>
    <w:rsid w:val="00F92102"/>
    <w:rsid w:val="00F92116"/>
    <w:rsid w:val="00F92120"/>
    <w:rsid w:val="00F92154"/>
    <w:rsid w:val="00F92158"/>
    <w:rsid w:val="00F92254"/>
    <w:rsid w:val="00F922B2"/>
    <w:rsid w:val="00F922CF"/>
    <w:rsid w:val="00F923B9"/>
    <w:rsid w:val="00F923C0"/>
    <w:rsid w:val="00F92454"/>
    <w:rsid w:val="00F92471"/>
    <w:rsid w:val="00F924D0"/>
    <w:rsid w:val="00F9255B"/>
    <w:rsid w:val="00F92667"/>
    <w:rsid w:val="00F92675"/>
    <w:rsid w:val="00F92719"/>
    <w:rsid w:val="00F9280F"/>
    <w:rsid w:val="00F928CD"/>
    <w:rsid w:val="00F928F7"/>
    <w:rsid w:val="00F92902"/>
    <w:rsid w:val="00F9292E"/>
    <w:rsid w:val="00F92966"/>
    <w:rsid w:val="00F92A4B"/>
    <w:rsid w:val="00F92A52"/>
    <w:rsid w:val="00F92C13"/>
    <w:rsid w:val="00F92C36"/>
    <w:rsid w:val="00F92C97"/>
    <w:rsid w:val="00F92D55"/>
    <w:rsid w:val="00F92E69"/>
    <w:rsid w:val="00F92EDF"/>
    <w:rsid w:val="00F92EEE"/>
    <w:rsid w:val="00F92FAD"/>
    <w:rsid w:val="00F92FD8"/>
    <w:rsid w:val="00F93002"/>
    <w:rsid w:val="00F93177"/>
    <w:rsid w:val="00F931F0"/>
    <w:rsid w:val="00F93201"/>
    <w:rsid w:val="00F932F5"/>
    <w:rsid w:val="00F933B0"/>
    <w:rsid w:val="00F933FA"/>
    <w:rsid w:val="00F9360E"/>
    <w:rsid w:val="00F9372A"/>
    <w:rsid w:val="00F93734"/>
    <w:rsid w:val="00F9378E"/>
    <w:rsid w:val="00F937E8"/>
    <w:rsid w:val="00F93831"/>
    <w:rsid w:val="00F9389B"/>
    <w:rsid w:val="00F938B9"/>
    <w:rsid w:val="00F938CD"/>
    <w:rsid w:val="00F938CF"/>
    <w:rsid w:val="00F938E9"/>
    <w:rsid w:val="00F93944"/>
    <w:rsid w:val="00F9399B"/>
    <w:rsid w:val="00F93A50"/>
    <w:rsid w:val="00F93A69"/>
    <w:rsid w:val="00F93A9C"/>
    <w:rsid w:val="00F93C18"/>
    <w:rsid w:val="00F93D8E"/>
    <w:rsid w:val="00F93DCC"/>
    <w:rsid w:val="00F93E67"/>
    <w:rsid w:val="00F93F30"/>
    <w:rsid w:val="00F9404B"/>
    <w:rsid w:val="00F94088"/>
    <w:rsid w:val="00F940DD"/>
    <w:rsid w:val="00F940EE"/>
    <w:rsid w:val="00F94294"/>
    <w:rsid w:val="00F942DB"/>
    <w:rsid w:val="00F9439F"/>
    <w:rsid w:val="00F943DD"/>
    <w:rsid w:val="00F944C9"/>
    <w:rsid w:val="00F94533"/>
    <w:rsid w:val="00F946A4"/>
    <w:rsid w:val="00F94816"/>
    <w:rsid w:val="00F9481B"/>
    <w:rsid w:val="00F94849"/>
    <w:rsid w:val="00F948AB"/>
    <w:rsid w:val="00F949D4"/>
    <w:rsid w:val="00F949FD"/>
    <w:rsid w:val="00F94B95"/>
    <w:rsid w:val="00F94BD7"/>
    <w:rsid w:val="00F94C0C"/>
    <w:rsid w:val="00F94C7F"/>
    <w:rsid w:val="00F94C9A"/>
    <w:rsid w:val="00F94CA5"/>
    <w:rsid w:val="00F94D20"/>
    <w:rsid w:val="00F94D2A"/>
    <w:rsid w:val="00F94D4F"/>
    <w:rsid w:val="00F94F29"/>
    <w:rsid w:val="00F94F44"/>
    <w:rsid w:val="00F94FA1"/>
    <w:rsid w:val="00F9502C"/>
    <w:rsid w:val="00F9504B"/>
    <w:rsid w:val="00F950F2"/>
    <w:rsid w:val="00F95147"/>
    <w:rsid w:val="00F9519D"/>
    <w:rsid w:val="00F951CE"/>
    <w:rsid w:val="00F95251"/>
    <w:rsid w:val="00F953A0"/>
    <w:rsid w:val="00F953A9"/>
    <w:rsid w:val="00F953B4"/>
    <w:rsid w:val="00F953B9"/>
    <w:rsid w:val="00F9544E"/>
    <w:rsid w:val="00F954AE"/>
    <w:rsid w:val="00F954D4"/>
    <w:rsid w:val="00F954F0"/>
    <w:rsid w:val="00F9551F"/>
    <w:rsid w:val="00F9562E"/>
    <w:rsid w:val="00F9571F"/>
    <w:rsid w:val="00F9579D"/>
    <w:rsid w:val="00F957CD"/>
    <w:rsid w:val="00F9589E"/>
    <w:rsid w:val="00F95980"/>
    <w:rsid w:val="00F959CB"/>
    <w:rsid w:val="00F95ABB"/>
    <w:rsid w:val="00F95AF7"/>
    <w:rsid w:val="00F95AFA"/>
    <w:rsid w:val="00F95C61"/>
    <w:rsid w:val="00F95E06"/>
    <w:rsid w:val="00F95E35"/>
    <w:rsid w:val="00F95E79"/>
    <w:rsid w:val="00F95E87"/>
    <w:rsid w:val="00F95E96"/>
    <w:rsid w:val="00F95E9C"/>
    <w:rsid w:val="00F95ECE"/>
    <w:rsid w:val="00F95EEA"/>
    <w:rsid w:val="00F95F9C"/>
    <w:rsid w:val="00F95FC4"/>
    <w:rsid w:val="00F96063"/>
    <w:rsid w:val="00F9606C"/>
    <w:rsid w:val="00F96159"/>
    <w:rsid w:val="00F96167"/>
    <w:rsid w:val="00F96234"/>
    <w:rsid w:val="00F962C1"/>
    <w:rsid w:val="00F962DC"/>
    <w:rsid w:val="00F96341"/>
    <w:rsid w:val="00F96395"/>
    <w:rsid w:val="00F9639D"/>
    <w:rsid w:val="00F96435"/>
    <w:rsid w:val="00F964B2"/>
    <w:rsid w:val="00F964CB"/>
    <w:rsid w:val="00F964F8"/>
    <w:rsid w:val="00F964FF"/>
    <w:rsid w:val="00F96547"/>
    <w:rsid w:val="00F96588"/>
    <w:rsid w:val="00F965CC"/>
    <w:rsid w:val="00F9660C"/>
    <w:rsid w:val="00F966A9"/>
    <w:rsid w:val="00F96735"/>
    <w:rsid w:val="00F96775"/>
    <w:rsid w:val="00F968B8"/>
    <w:rsid w:val="00F96938"/>
    <w:rsid w:val="00F96947"/>
    <w:rsid w:val="00F969AD"/>
    <w:rsid w:val="00F96A1C"/>
    <w:rsid w:val="00F96BB2"/>
    <w:rsid w:val="00F96BC2"/>
    <w:rsid w:val="00F96C05"/>
    <w:rsid w:val="00F96CDF"/>
    <w:rsid w:val="00F96D89"/>
    <w:rsid w:val="00F96D97"/>
    <w:rsid w:val="00F96DC5"/>
    <w:rsid w:val="00F96E25"/>
    <w:rsid w:val="00F96E9F"/>
    <w:rsid w:val="00F96EA2"/>
    <w:rsid w:val="00F96F2A"/>
    <w:rsid w:val="00F96FA4"/>
    <w:rsid w:val="00F96FBB"/>
    <w:rsid w:val="00F97083"/>
    <w:rsid w:val="00F970E4"/>
    <w:rsid w:val="00F971BB"/>
    <w:rsid w:val="00F971C5"/>
    <w:rsid w:val="00F97250"/>
    <w:rsid w:val="00F97283"/>
    <w:rsid w:val="00F9729D"/>
    <w:rsid w:val="00F972A2"/>
    <w:rsid w:val="00F97371"/>
    <w:rsid w:val="00F97372"/>
    <w:rsid w:val="00F97388"/>
    <w:rsid w:val="00F9738C"/>
    <w:rsid w:val="00F973C4"/>
    <w:rsid w:val="00F97440"/>
    <w:rsid w:val="00F97485"/>
    <w:rsid w:val="00F9748A"/>
    <w:rsid w:val="00F974A6"/>
    <w:rsid w:val="00F97513"/>
    <w:rsid w:val="00F9754D"/>
    <w:rsid w:val="00F975FB"/>
    <w:rsid w:val="00F9764C"/>
    <w:rsid w:val="00F976F7"/>
    <w:rsid w:val="00F97707"/>
    <w:rsid w:val="00F97724"/>
    <w:rsid w:val="00F977D2"/>
    <w:rsid w:val="00F977E8"/>
    <w:rsid w:val="00F9781E"/>
    <w:rsid w:val="00F9789B"/>
    <w:rsid w:val="00F9792C"/>
    <w:rsid w:val="00F97934"/>
    <w:rsid w:val="00F97A50"/>
    <w:rsid w:val="00F97ABD"/>
    <w:rsid w:val="00F97B96"/>
    <w:rsid w:val="00F97C47"/>
    <w:rsid w:val="00F97C93"/>
    <w:rsid w:val="00F97D8F"/>
    <w:rsid w:val="00F97E11"/>
    <w:rsid w:val="00F97E43"/>
    <w:rsid w:val="00F97E56"/>
    <w:rsid w:val="00F97EA1"/>
    <w:rsid w:val="00F97F5A"/>
    <w:rsid w:val="00FA0223"/>
    <w:rsid w:val="00FA033D"/>
    <w:rsid w:val="00FA0354"/>
    <w:rsid w:val="00FA036E"/>
    <w:rsid w:val="00FA0379"/>
    <w:rsid w:val="00FA03B9"/>
    <w:rsid w:val="00FA042A"/>
    <w:rsid w:val="00FA0469"/>
    <w:rsid w:val="00FA0483"/>
    <w:rsid w:val="00FA04E9"/>
    <w:rsid w:val="00FA0519"/>
    <w:rsid w:val="00FA0632"/>
    <w:rsid w:val="00FA066E"/>
    <w:rsid w:val="00FA068A"/>
    <w:rsid w:val="00FA0695"/>
    <w:rsid w:val="00FA06D9"/>
    <w:rsid w:val="00FA0793"/>
    <w:rsid w:val="00FA0810"/>
    <w:rsid w:val="00FA086E"/>
    <w:rsid w:val="00FA0882"/>
    <w:rsid w:val="00FA08B3"/>
    <w:rsid w:val="00FA0983"/>
    <w:rsid w:val="00FA0B37"/>
    <w:rsid w:val="00FA0BAD"/>
    <w:rsid w:val="00FA0BCF"/>
    <w:rsid w:val="00FA0BE4"/>
    <w:rsid w:val="00FA0C18"/>
    <w:rsid w:val="00FA0CBC"/>
    <w:rsid w:val="00FA0CD6"/>
    <w:rsid w:val="00FA0CF3"/>
    <w:rsid w:val="00FA0D25"/>
    <w:rsid w:val="00FA0D77"/>
    <w:rsid w:val="00FA0DA4"/>
    <w:rsid w:val="00FA0E36"/>
    <w:rsid w:val="00FA0E40"/>
    <w:rsid w:val="00FA0EB0"/>
    <w:rsid w:val="00FA0F2B"/>
    <w:rsid w:val="00FA0FC7"/>
    <w:rsid w:val="00FA1039"/>
    <w:rsid w:val="00FA10BD"/>
    <w:rsid w:val="00FA111D"/>
    <w:rsid w:val="00FA1137"/>
    <w:rsid w:val="00FA1160"/>
    <w:rsid w:val="00FA1190"/>
    <w:rsid w:val="00FA11FE"/>
    <w:rsid w:val="00FA13F5"/>
    <w:rsid w:val="00FA1408"/>
    <w:rsid w:val="00FA141E"/>
    <w:rsid w:val="00FA148C"/>
    <w:rsid w:val="00FA1527"/>
    <w:rsid w:val="00FA153D"/>
    <w:rsid w:val="00FA15C2"/>
    <w:rsid w:val="00FA15F5"/>
    <w:rsid w:val="00FA165A"/>
    <w:rsid w:val="00FA1724"/>
    <w:rsid w:val="00FA178C"/>
    <w:rsid w:val="00FA17C2"/>
    <w:rsid w:val="00FA17C9"/>
    <w:rsid w:val="00FA17DC"/>
    <w:rsid w:val="00FA17FE"/>
    <w:rsid w:val="00FA180A"/>
    <w:rsid w:val="00FA1817"/>
    <w:rsid w:val="00FA1834"/>
    <w:rsid w:val="00FA18AA"/>
    <w:rsid w:val="00FA1914"/>
    <w:rsid w:val="00FA19C5"/>
    <w:rsid w:val="00FA19D1"/>
    <w:rsid w:val="00FA19E8"/>
    <w:rsid w:val="00FA1A31"/>
    <w:rsid w:val="00FA1A50"/>
    <w:rsid w:val="00FA1A52"/>
    <w:rsid w:val="00FA1B5F"/>
    <w:rsid w:val="00FA1BB4"/>
    <w:rsid w:val="00FA1BD0"/>
    <w:rsid w:val="00FA1C14"/>
    <w:rsid w:val="00FA1C72"/>
    <w:rsid w:val="00FA1E20"/>
    <w:rsid w:val="00FA1E5E"/>
    <w:rsid w:val="00FA1EB7"/>
    <w:rsid w:val="00FA1ED7"/>
    <w:rsid w:val="00FA1F09"/>
    <w:rsid w:val="00FA1F3E"/>
    <w:rsid w:val="00FA1FE9"/>
    <w:rsid w:val="00FA2032"/>
    <w:rsid w:val="00FA2035"/>
    <w:rsid w:val="00FA204B"/>
    <w:rsid w:val="00FA2097"/>
    <w:rsid w:val="00FA20CC"/>
    <w:rsid w:val="00FA20D3"/>
    <w:rsid w:val="00FA20E2"/>
    <w:rsid w:val="00FA20F3"/>
    <w:rsid w:val="00FA2109"/>
    <w:rsid w:val="00FA2204"/>
    <w:rsid w:val="00FA22AC"/>
    <w:rsid w:val="00FA22AE"/>
    <w:rsid w:val="00FA230E"/>
    <w:rsid w:val="00FA2365"/>
    <w:rsid w:val="00FA23C7"/>
    <w:rsid w:val="00FA241B"/>
    <w:rsid w:val="00FA2473"/>
    <w:rsid w:val="00FA2495"/>
    <w:rsid w:val="00FA24D5"/>
    <w:rsid w:val="00FA24D8"/>
    <w:rsid w:val="00FA2517"/>
    <w:rsid w:val="00FA2520"/>
    <w:rsid w:val="00FA2599"/>
    <w:rsid w:val="00FA264C"/>
    <w:rsid w:val="00FA266D"/>
    <w:rsid w:val="00FA2751"/>
    <w:rsid w:val="00FA276A"/>
    <w:rsid w:val="00FA27B2"/>
    <w:rsid w:val="00FA27C5"/>
    <w:rsid w:val="00FA2855"/>
    <w:rsid w:val="00FA298E"/>
    <w:rsid w:val="00FA2B40"/>
    <w:rsid w:val="00FA2B97"/>
    <w:rsid w:val="00FA2D98"/>
    <w:rsid w:val="00FA2D99"/>
    <w:rsid w:val="00FA2DB5"/>
    <w:rsid w:val="00FA2DD2"/>
    <w:rsid w:val="00FA2E06"/>
    <w:rsid w:val="00FA2EB0"/>
    <w:rsid w:val="00FA2F85"/>
    <w:rsid w:val="00FA3040"/>
    <w:rsid w:val="00FA30D8"/>
    <w:rsid w:val="00FA30EB"/>
    <w:rsid w:val="00FA311F"/>
    <w:rsid w:val="00FA327E"/>
    <w:rsid w:val="00FA331C"/>
    <w:rsid w:val="00FA3346"/>
    <w:rsid w:val="00FA3363"/>
    <w:rsid w:val="00FA33DB"/>
    <w:rsid w:val="00FA341A"/>
    <w:rsid w:val="00FA3463"/>
    <w:rsid w:val="00FA3516"/>
    <w:rsid w:val="00FA3526"/>
    <w:rsid w:val="00FA372D"/>
    <w:rsid w:val="00FA3838"/>
    <w:rsid w:val="00FA389F"/>
    <w:rsid w:val="00FA38BF"/>
    <w:rsid w:val="00FA3905"/>
    <w:rsid w:val="00FA3961"/>
    <w:rsid w:val="00FA39B7"/>
    <w:rsid w:val="00FA39E3"/>
    <w:rsid w:val="00FA3A22"/>
    <w:rsid w:val="00FA3A3C"/>
    <w:rsid w:val="00FA3A3F"/>
    <w:rsid w:val="00FA3A8E"/>
    <w:rsid w:val="00FA3ACE"/>
    <w:rsid w:val="00FA3AD3"/>
    <w:rsid w:val="00FA3AEF"/>
    <w:rsid w:val="00FA3B1E"/>
    <w:rsid w:val="00FA3B40"/>
    <w:rsid w:val="00FA3B49"/>
    <w:rsid w:val="00FA3B89"/>
    <w:rsid w:val="00FA3C51"/>
    <w:rsid w:val="00FA3D87"/>
    <w:rsid w:val="00FA3DC9"/>
    <w:rsid w:val="00FA3DDF"/>
    <w:rsid w:val="00FA3E8C"/>
    <w:rsid w:val="00FA3E9E"/>
    <w:rsid w:val="00FA3F6C"/>
    <w:rsid w:val="00FA4097"/>
    <w:rsid w:val="00FA414F"/>
    <w:rsid w:val="00FA41A1"/>
    <w:rsid w:val="00FA41F0"/>
    <w:rsid w:val="00FA4257"/>
    <w:rsid w:val="00FA42AE"/>
    <w:rsid w:val="00FA42CB"/>
    <w:rsid w:val="00FA42D4"/>
    <w:rsid w:val="00FA42ED"/>
    <w:rsid w:val="00FA4302"/>
    <w:rsid w:val="00FA4310"/>
    <w:rsid w:val="00FA4390"/>
    <w:rsid w:val="00FA43E0"/>
    <w:rsid w:val="00FA446D"/>
    <w:rsid w:val="00FA4623"/>
    <w:rsid w:val="00FA4660"/>
    <w:rsid w:val="00FA4679"/>
    <w:rsid w:val="00FA469E"/>
    <w:rsid w:val="00FA46F7"/>
    <w:rsid w:val="00FA4812"/>
    <w:rsid w:val="00FA4820"/>
    <w:rsid w:val="00FA4871"/>
    <w:rsid w:val="00FA48CE"/>
    <w:rsid w:val="00FA4924"/>
    <w:rsid w:val="00FA4AA6"/>
    <w:rsid w:val="00FA4AF3"/>
    <w:rsid w:val="00FA4B01"/>
    <w:rsid w:val="00FA4B99"/>
    <w:rsid w:val="00FA4BFA"/>
    <w:rsid w:val="00FA4BFD"/>
    <w:rsid w:val="00FA4D37"/>
    <w:rsid w:val="00FA4D50"/>
    <w:rsid w:val="00FA4E1E"/>
    <w:rsid w:val="00FA4EAE"/>
    <w:rsid w:val="00FA4F12"/>
    <w:rsid w:val="00FA4F4A"/>
    <w:rsid w:val="00FA4F73"/>
    <w:rsid w:val="00FA4F93"/>
    <w:rsid w:val="00FA5008"/>
    <w:rsid w:val="00FA5049"/>
    <w:rsid w:val="00FA50CB"/>
    <w:rsid w:val="00FA512E"/>
    <w:rsid w:val="00FA5134"/>
    <w:rsid w:val="00FA52BA"/>
    <w:rsid w:val="00FA52D4"/>
    <w:rsid w:val="00FA5367"/>
    <w:rsid w:val="00FA53C5"/>
    <w:rsid w:val="00FA53DA"/>
    <w:rsid w:val="00FA5437"/>
    <w:rsid w:val="00FA54A9"/>
    <w:rsid w:val="00FA54B3"/>
    <w:rsid w:val="00FA54E1"/>
    <w:rsid w:val="00FA5548"/>
    <w:rsid w:val="00FA5598"/>
    <w:rsid w:val="00FA563D"/>
    <w:rsid w:val="00FA5654"/>
    <w:rsid w:val="00FA567B"/>
    <w:rsid w:val="00FA56EE"/>
    <w:rsid w:val="00FA570E"/>
    <w:rsid w:val="00FA5845"/>
    <w:rsid w:val="00FA59AB"/>
    <w:rsid w:val="00FA59C5"/>
    <w:rsid w:val="00FA5A4A"/>
    <w:rsid w:val="00FA5A4C"/>
    <w:rsid w:val="00FA5AA3"/>
    <w:rsid w:val="00FA5B2D"/>
    <w:rsid w:val="00FA5B90"/>
    <w:rsid w:val="00FA5B98"/>
    <w:rsid w:val="00FA5BE4"/>
    <w:rsid w:val="00FA5C97"/>
    <w:rsid w:val="00FA5CB0"/>
    <w:rsid w:val="00FA5E08"/>
    <w:rsid w:val="00FA5E22"/>
    <w:rsid w:val="00FA5EA0"/>
    <w:rsid w:val="00FA5F9B"/>
    <w:rsid w:val="00FA6058"/>
    <w:rsid w:val="00FA617B"/>
    <w:rsid w:val="00FA61D8"/>
    <w:rsid w:val="00FA6283"/>
    <w:rsid w:val="00FA62A3"/>
    <w:rsid w:val="00FA62E5"/>
    <w:rsid w:val="00FA6316"/>
    <w:rsid w:val="00FA633E"/>
    <w:rsid w:val="00FA63E1"/>
    <w:rsid w:val="00FA6441"/>
    <w:rsid w:val="00FA6458"/>
    <w:rsid w:val="00FA6490"/>
    <w:rsid w:val="00FA64B4"/>
    <w:rsid w:val="00FA64BE"/>
    <w:rsid w:val="00FA64C2"/>
    <w:rsid w:val="00FA651B"/>
    <w:rsid w:val="00FA6561"/>
    <w:rsid w:val="00FA6638"/>
    <w:rsid w:val="00FA66B1"/>
    <w:rsid w:val="00FA6718"/>
    <w:rsid w:val="00FA6722"/>
    <w:rsid w:val="00FA6793"/>
    <w:rsid w:val="00FA67C9"/>
    <w:rsid w:val="00FA67DF"/>
    <w:rsid w:val="00FA6838"/>
    <w:rsid w:val="00FA6841"/>
    <w:rsid w:val="00FA68F7"/>
    <w:rsid w:val="00FA6A66"/>
    <w:rsid w:val="00FA6B6B"/>
    <w:rsid w:val="00FA6BFC"/>
    <w:rsid w:val="00FA6C08"/>
    <w:rsid w:val="00FA6C76"/>
    <w:rsid w:val="00FA6CED"/>
    <w:rsid w:val="00FA6D02"/>
    <w:rsid w:val="00FA6D12"/>
    <w:rsid w:val="00FA6D83"/>
    <w:rsid w:val="00FA6DBA"/>
    <w:rsid w:val="00FA6EB8"/>
    <w:rsid w:val="00FA6ED1"/>
    <w:rsid w:val="00FA6EF2"/>
    <w:rsid w:val="00FA6EF8"/>
    <w:rsid w:val="00FA6F0A"/>
    <w:rsid w:val="00FA6FC6"/>
    <w:rsid w:val="00FA74B0"/>
    <w:rsid w:val="00FA755C"/>
    <w:rsid w:val="00FA7579"/>
    <w:rsid w:val="00FA75A5"/>
    <w:rsid w:val="00FA75F0"/>
    <w:rsid w:val="00FA7675"/>
    <w:rsid w:val="00FA769C"/>
    <w:rsid w:val="00FA76AB"/>
    <w:rsid w:val="00FA76C8"/>
    <w:rsid w:val="00FA781A"/>
    <w:rsid w:val="00FA7820"/>
    <w:rsid w:val="00FA7832"/>
    <w:rsid w:val="00FA7844"/>
    <w:rsid w:val="00FA7861"/>
    <w:rsid w:val="00FA787C"/>
    <w:rsid w:val="00FA796D"/>
    <w:rsid w:val="00FA7A68"/>
    <w:rsid w:val="00FA7B3A"/>
    <w:rsid w:val="00FA7BAB"/>
    <w:rsid w:val="00FA7BC6"/>
    <w:rsid w:val="00FA7C51"/>
    <w:rsid w:val="00FA7CA1"/>
    <w:rsid w:val="00FA7CFA"/>
    <w:rsid w:val="00FA7DFA"/>
    <w:rsid w:val="00FA7E26"/>
    <w:rsid w:val="00FA7E40"/>
    <w:rsid w:val="00FA7E58"/>
    <w:rsid w:val="00FA7ED0"/>
    <w:rsid w:val="00FA7F0A"/>
    <w:rsid w:val="00FA7F2D"/>
    <w:rsid w:val="00FA7F2E"/>
    <w:rsid w:val="00FA7F2F"/>
    <w:rsid w:val="00FA7F5A"/>
    <w:rsid w:val="00FA7F68"/>
    <w:rsid w:val="00FA7FCC"/>
    <w:rsid w:val="00FA7FE6"/>
    <w:rsid w:val="00FB0061"/>
    <w:rsid w:val="00FB00A1"/>
    <w:rsid w:val="00FB014C"/>
    <w:rsid w:val="00FB02EE"/>
    <w:rsid w:val="00FB0314"/>
    <w:rsid w:val="00FB04D9"/>
    <w:rsid w:val="00FB0506"/>
    <w:rsid w:val="00FB053B"/>
    <w:rsid w:val="00FB05A0"/>
    <w:rsid w:val="00FB05BC"/>
    <w:rsid w:val="00FB06B3"/>
    <w:rsid w:val="00FB06CA"/>
    <w:rsid w:val="00FB06D3"/>
    <w:rsid w:val="00FB091E"/>
    <w:rsid w:val="00FB0AB9"/>
    <w:rsid w:val="00FB0B55"/>
    <w:rsid w:val="00FB0BBC"/>
    <w:rsid w:val="00FB0BE4"/>
    <w:rsid w:val="00FB0C25"/>
    <w:rsid w:val="00FB0CCB"/>
    <w:rsid w:val="00FB0CE7"/>
    <w:rsid w:val="00FB0CEB"/>
    <w:rsid w:val="00FB0D3A"/>
    <w:rsid w:val="00FB0D54"/>
    <w:rsid w:val="00FB0DE3"/>
    <w:rsid w:val="00FB0E5D"/>
    <w:rsid w:val="00FB0EE9"/>
    <w:rsid w:val="00FB0F20"/>
    <w:rsid w:val="00FB0F61"/>
    <w:rsid w:val="00FB1014"/>
    <w:rsid w:val="00FB104B"/>
    <w:rsid w:val="00FB1052"/>
    <w:rsid w:val="00FB120D"/>
    <w:rsid w:val="00FB1284"/>
    <w:rsid w:val="00FB12A9"/>
    <w:rsid w:val="00FB1393"/>
    <w:rsid w:val="00FB139D"/>
    <w:rsid w:val="00FB1415"/>
    <w:rsid w:val="00FB1439"/>
    <w:rsid w:val="00FB146B"/>
    <w:rsid w:val="00FB1473"/>
    <w:rsid w:val="00FB14B2"/>
    <w:rsid w:val="00FB15B4"/>
    <w:rsid w:val="00FB1607"/>
    <w:rsid w:val="00FB1642"/>
    <w:rsid w:val="00FB167E"/>
    <w:rsid w:val="00FB1681"/>
    <w:rsid w:val="00FB1690"/>
    <w:rsid w:val="00FB17AD"/>
    <w:rsid w:val="00FB1808"/>
    <w:rsid w:val="00FB183B"/>
    <w:rsid w:val="00FB183E"/>
    <w:rsid w:val="00FB185B"/>
    <w:rsid w:val="00FB18FD"/>
    <w:rsid w:val="00FB192C"/>
    <w:rsid w:val="00FB19BF"/>
    <w:rsid w:val="00FB1B3F"/>
    <w:rsid w:val="00FB1C00"/>
    <w:rsid w:val="00FB1C89"/>
    <w:rsid w:val="00FB1C8E"/>
    <w:rsid w:val="00FB1DC7"/>
    <w:rsid w:val="00FB1DCD"/>
    <w:rsid w:val="00FB1E28"/>
    <w:rsid w:val="00FB1E7A"/>
    <w:rsid w:val="00FB1EA3"/>
    <w:rsid w:val="00FB1FD2"/>
    <w:rsid w:val="00FB2000"/>
    <w:rsid w:val="00FB2005"/>
    <w:rsid w:val="00FB2084"/>
    <w:rsid w:val="00FB208F"/>
    <w:rsid w:val="00FB2094"/>
    <w:rsid w:val="00FB20BE"/>
    <w:rsid w:val="00FB20E1"/>
    <w:rsid w:val="00FB20FF"/>
    <w:rsid w:val="00FB215C"/>
    <w:rsid w:val="00FB2168"/>
    <w:rsid w:val="00FB2225"/>
    <w:rsid w:val="00FB2259"/>
    <w:rsid w:val="00FB229F"/>
    <w:rsid w:val="00FB22B9"/>
    <w:rsid w:val="00FB23DA"/>
    <w:rsid w:val="00FB2415"/>
    <w:rsid w:val="00FB2491"/>
    <w:rsid w:val="00FB24B4"/>
    <w:rsid w:val="00FB24E9"/>
    <w:rsid w:val="00FB257C"/>
    <w:rsid w:val="00FB258A"/>
    <w:rsid w:val="00FB25AC"/>
    <w:rsid w:val="00FB25BA"/>
    <w:rsid w:val="00FB2608"/>
    <w:rsid w:val="00FB2644"/>
    <w:rsid w:val="00FB26FF"/>
    <w:rsid w:val="00FB2833"/>
    <w:rsid w:val="00FB2915"/>
    <w:rsid w:val="00FB29B8"/>
    <w:rsid w:val="00FB29EE"/>
    <w:rsid w:val="00FB2A4B"/>
    <w:rsid w:val="00FB2A87"/>
    <w:rsid w:val="00FB2AA2"/>
    <w:rsid w:val="00FB2B77"/>
    <w:rsid w:val="00FB2BC6"/>
    <w:rsid w:val="00FB2C01"/>
    <w:rsid w:val="00FB2E02"/>
    <w:rsid w:val="00FB2E07"/>
    <w:rsid w:val="00FB2E44"/>
    <w:rsid w:val="00FB2EA4"/>
    <w:rsid w:val="00FB2FF7"/>
    <w:rsid w:val="00FB307F"/>
    <w:rsid w:val="00FB312A"/>
    <w:rsid w:val="00FB31BE"/>
    <w:rsid w:val="00FB31D5"/>
    <w:rsid w:val="00FB3244"/>
    <w:rsid w:val="00FB324B"/>
    <w:rsid w:val="00FB32E5"/>
    <w:rsid w:val="00FB32F9"/>
    <w:rsid w:val="00FB330A"/>
    <w:rsid w:val="00FB334A"/>
    <w:rsid w:val="00FB3397"/>
    <w:rsid w:val="00FB33D1"/>
    <w:rsid w:val="00FB33DC"/>
    <w:rsid w:val="00FB3499"/>
    <w:rsid w:val="00FB355E"/>
    <w:rsid w:val="00FB36EA"/>
    <w:rsid w:val="00FB3752"/>
    <w:rsid w:val="00FB37D0"/>
    <w:rsid w:val="00FB3816"/>
    <w:rsid w:val="00FB3846"/>
    <w:rsid w:val="00FB3869"/>
    <w:rsid w:val="00FB3A53"/>
    <w:rsid w:val="00FB3A88"/>
    <w:rsid w:val="00FB3B3F"/>
    <w:rsid w:val="00FB3B58"/>
    <w:rsid w:val="00FB3BED"/>
    <w:rsid w:val="00FB3C35"/>
    <w:rsid w:val="00FB3C71"/>
    <w:rsid w:val="00FB3D36"/>
    <w:rsid w:val="00FB3D38"/>
    <w:rsid w:val="00FB3DBF"/>
    <w:rsid w:val="00FB3E02"/>
    <w:rsid w:val="00FB3F1F"/>
    <w:rsid w:val="00FB3F8D"/>
    <w:rsid w:val="00FB3F97"/>
    <w:rsid w:val="00FB4030"/>
    <w:rsid w:val="00FB4064"/>
    <w:rsid w:val="00FB4086"/>
    <w:rsid w:val="00FB409E"/>
    <w:rsid w:val="00FB40AF"/>
    <w:rsid w:val="00FB4162"/>
    <w:rsid w:val="00FB42AF"/>
    <w:rsid w:val="00FB42E1"/>
    <w:rsid w:val="00FB434A"/>
    <w:rsid w:val="00FB439C"/>
    <w:rsid w:val="00FB439E"/>
    <w:rsid w:val="00FB44CE"/>
    <w:rsid w:val="00FB4564"/>
    <w:rsid w:val="00FB4632"/>
    <w:rsid w:val="00FB4663"/>
    <w:rsid w:val="00FB476C"/>
    <w:rsid w:val="00FB47EE"/>
    <w:rsid w:val="00FB484E"/>
    <w:rsid w:val="00FB4895"/>
    <w:rsid w:val="00FB48AD"/>
    <w:rsid w:val="00FB48E7"/>
    <w:rsid w:val="00FB4952"/>
    <w:rsid w:val="00FB498E"/>
    <w:rsid w:val="00FB49CB"/>
    <w:rsid w:val="00FB49DF"/>
    <w:rsid w:val="00FB49E5"/>
    <w:rsid w:val="00FB4A15"/>
    <w:rsid w:val="00FB4A8F"/>
    <w:rsid w:val="00FB4AE9"/>
    <w:rsid w:val="00FB4AEA"/>
    <w:rsid w:val="00FB4CB1"/>
    <w:rsid w:val="00FB4D4F"/>
    <w:rsid w:val="00FB4D56"/>
    <w:rsid w:val="00FB4D87"/>
    <w:rsid w:val="00FB4D9F"/>
    <w:rsid w:val="00FB4E2D"/>
    <w:rsid w:val="00FB4E6C"/>
    <w:rsid w:val="00FB4E83"/>
    <w:rsid w:val="00FB4E95"/>
    <w:rsid w:val="00FB4ED2"/>
    <w:rsid w:val="00FB4F21"/>
    <w:rsid w:val="00FB4FB2"/>
    <w:rsid w:val="00FB501A"/>
    <w:rsid w:val="00FB5046"/>
    <w:rsid w:val="00FB5255"/>
    <w:rsid w:val="00FB5289"/>
    <w:rsid w:val="00FB534B"/>
    <w:rsid w:val="00FB53AB"/>
    <w:rsid w:val="00FB53D9"/>
    <w:rsid w:val="00FB5503"/>
    <w:rsid w:val="00FB5523"/>
    <w:rsid w:val="00FB5548"/>
    <w:rsid w:val="00FB554E"/>
    <w:rsid w:val="00FB5640"/>
    <w:rsid w:val="00FB566E"/>
    <w:rsid w:val="00FB5745"/>
    <w:rsid w:val="00FB579F"/>
    <w:rsid w:val="00FB58A8"/>
    <w:rsid w:val="00FB593E"/>
    <w:rsid w:val="00FB5946"/>
    <w:rsid w:val="00FB599C"/>
    <w:rsid w:val="00FB59DA"/>
    <w:rsid w:val="00FB5A79"/>
    <w:rsid w:val="00FB5A9B"/>
    <w:rsid w:val="00FB5AA0"/>
    <w:rsid w:val="00FB5AC9"/>
    <w:rsid w:val="00FB5AE2"/>
    <w:rsid w:val="00FB5D44"/>
    <w:rsid w:val="00FB5D5D"/>
    <w:rsid w:val="00FB5D79"/>
    <w:rsid w:val="00FB5EB7"/>
    <w:rsid w:val="00FB5F7B"/>
    <w:rsid w:val="00FB5F8D"/>
    <w:rsid w:val="00FB5FA1"/>
    <w:rsid w:val="00FB5FD6"/>
    <w:rsid w:val="00FB5FF4"/>
    <w:rsid w:val="00FB605A"/>
    <w:rsid w:val="00FB60EB"/>
    <w:rsid w:val="00FB61FB"/>
    <w:rsid w:val="00FB6240"/>
    <w:rsid w:val="00FB628A"/>
    <w:rsid w:val="00FB6301"/>
    <w:rsid w:val="00FB634B"/>
    <w:rsid w:val="00FB63B1"/>
    <w:rsid w:val="00FB647A"/>
    <w:rsid w:val="00FB6511"/>
    <w:rsid w:val="00FB658A"/>
    <w:rsid w:val="00FB6761"/>
    <w:rsid w:val="00FB67BF"/>
    <w:rsid w:val="00FB67CD"/>
    <w:rsid w:val="00FB67F7"/>
    <w:rsid w:val="00FB6932"/>
    <w:rsid w:val="00FB69BF"/>
    <w:rsid w:val="00FB69E3"/>
    <w:rsid w:val="00FB6A38"/>
    <w:rsid w:val="00FB6A3D"/>
    <w:rsid w:val="00FB6B01"/>
    <w:rsid w:val="00FB6B53"/>
    <w:rsid w:val="00FB6BDF"/>
    <w:rsid w:val="00FB6C0F"/>
    <w:rsid w:val="00FB6CCA"/>
    <w:rsid w:val="00FB6D4D"/>
    <w:rsid w:val="00FB6D5E"/>
    <w:rsid w:val="00FB6D8C"/>
    <w:rsid w:val="00FB6DC3"/>
    <w:rsid w:val="00FB6DF3"/>
    <w:rsid w:val="00FB6E24"/>
    <w:rsid w:val="00FB6E3C"/>
    <w:rsid w:val="00FB6EA3"/>
    <w:rsid w:val="00FB6EC3"/>
    <w:rsid w:val="00FB6FFC"/>
    <w:rsid w:val="00FB7043"/>
    <w:rsid w:val="00FB7051"/>
    <w:rsid w:val="00FB70D0"/>
    <w:rsid w:val="00FB7104"/>
    <w:rsid w:val="00FB7149"/>
    <w:rsid w:val="00FB7168"/>
    <w:rsid w:val="00FB716E"/>
    <w:rsid w:val="00FB738E"/>
    <w:rsid w:val="00FB73CD"/>
    <w:rsid w:val="00FB744C"/>
    <w:rsid w:val="00FB7450"/>
    <w:rsid w:val="00FB753B"/>
    <w:rsid w:val="00FB75BE"/>
    <w:rsid w:val="00FB75CD"/>
    <w:rsid w:val="00FB75D4"/>
    <w:rsid w:val="00FB75D9"/>
    <w:rsid w:val="00FB75E9"/>
    <w:rsid w:val="00FB767B"/>
    <w:rsid w:val="00FB7708"/>
    <w:rsid w:val="00FB774E"/>
    <w:rsid w:val="00FB77BD"/>
    <w:rsid w:val="00FB77FB"/>
    <w:rsid w:val="00FB78AD"/>
    <w:rsid w:val="00FB78CA"/>
    <w:rsid w:val="00FB790B"/>
    <w:rsid w:val="00FB7946"/>
    <w:rsid w:val="00FB7971"/>
    <w:rsid w:val="00FB7995"/>
    <w:rsid w:val="00FB7A8A"/>
    <w:rsid w:val="00FB7AA0"/>
    <w:rsid w:val="00FB7AA3"/>
    <w:rsid w:val="00FB7AE8"/>
    <w:rsid w:val="00FB7B7C"/>
    <w:rsid w:val="00FB7B84"/>
    <w:rsid w:val="00FB7BDA"/>
    <w:rsid w:val="00FB7BE3"/>
    <w:rsid w:val="00FB7C78"/>
    <w:rsid w:val="00FB7C7E"/>
    <w:rsid w:val="00FB7CBE"/>
    <w:rsid w:val="00FB7D27"/>
    <w:rsid w:val="00FB7DE8"/>
    <w:rsid w:val="00FB7E31"/>
    <w:rsid w:val="00FB7F60"/>
    <w:rsid w:val="00FC0013"/>
    <w:rsid w:val="00FC009B"/>
    <w:rsid w:val="00FC0124"/>
    <w:rsid w:val="00FC0142"/>
    <w:rsid w:val="00FC01B9"/>
    <w:rsid w:val="00FC0225"/>
    <w:rsid w:val="00FC0227"/>
    <w:rsid w:val="00FC0281"/>
    <w:rsid w:val="00FC02FF"/>
    <w:rsid w:val="00FC03EB"/>
    <w:rsid w:val="00FC046D"/>
    <w:rsid w:val="00FC0475"/>
    <w:rsid w:val="00FC04C0"/>
    <w:rsid w:val="00FC050C"/>
    <w:rsid w:val="00FC05E5"/>
    <w:rsid w:val="00FC0604"/>
    <w:rsid w:val="00FC067B"/>
    <w:rsid w:val="00FC06F8"/>
    <w:rsid w:val="00FC070A"/>
    <w:rsid w:val="00FC0738"/>
    <w:rsid w:val="00FC0763"/>
    <w:rsid w:val="00FC080C"/>
    <w:rsid w:val="00FC0811"/>
    <w:rsid w:val="00FC0856"/>
    <w:rsid w:val="00FC092E"/>
    <w:rsid w:val="00FC094F"/>
    <w:rsid w:val="00FC0982"/>
    <w:rsid w:val="00FC099F"/>
    <w:rsid w:val="00FC09A5"/>
    <w:rsid w:val="00FC09D1"/>
    <w:rsid w:val="00FC09DB"/>
    <w:rsid w:val="00FC0A25"/>
    <w:rsid w:val="00FC0ABE"/>
    <w:rsid w:val="00FC0B69"/>
    <w:rsid w:val="00FC0BA3"/>
    <w:rsid w:val="00FC0D2D"/>
    <w:rsid w:val="00FC0D9D"/>
    <w:rsid w:val="00FC0DDB"/>
    <w:rsid w:val="00FC0E0E"/>
    <w:rsid w:val="00FC0E78"/>
    <w:rsid w:val="00FC0EAD"/>
    <w:rsid w:val="00FC0F67"/>
    <w:rsid w:val="00FC107B"/>
    <w:rsid w:val="00FC1121"/>
    <w:rsid w:val="00FC11EA"/>
    <w:rsid w:val="00FC1229"/>
    <w:rsid w:val="00FC1291"/>
    <w:rsid w:val="00FC12F1"/>
    <w:rsid w:val="00FC12F9"/>
    <w:rsid w:val="00FC1382"/>
    <w:rsid w:val="00FC13C3"/>
    <w:rsid w:val="00FC13FC"/>
    <w:rsid w:val="00FC1412"/>
    <w:rsid w:val="00FC145E"/>
    <w:rsid w:val="00FC148F"/>
    <w:rsid w:val="00FC14A6"/>
    <w:rsid w:val="00FC14A9"/>
    <w:rsid w:val="00FC14E3"/>
    <w:rsid w:val="00FC1589"/>
    <w:rsid w:val="00FC15D6"/>
    <w:rsid w:val="00FC169D"/>
    <w:rsid w:val="00FC16E3"/>
    <w:rsid w:val="00FC16FA"/>
    <w:rsid w:val="00FC184D"/>
    <w:rsid w:val="00FC188B"/>
    <w:rsid w:val="00FC1907"/>
    <w:rsid w:val="00FC1941"/>
    <w:rsid w:val="00FC1949"/>
    <w:rsid w:val="00FC196F"/>
    <w:rsid w:val="00FC19E3"/>
    <w:rsid w:val="00FC19F4"/>
    <w:rsid w:val="00FC1A31"/>
    <w:rsid w:val="00FC1ABA"/>
    <w:rsid w:val="00FC1ACF"/>
    <w:rsid w:val="00FC1B9B"/>
    <w:rsid w:val="00FC1BAD"/>
    <w:rsid w:val="00FC1C43"/>
    <w:rsid w:val="00FC1CC4"/>
    <w:rsid w:val="00FC1D44"/>
    <w:rsid w:val="00FC1E15"/>
    <w:rsid w:val="00FC1E66"/>
    <w:rsid w:val="00FC1E92"/>
    <w:rsid w:val="00FC1F14"/>
    <w:rsid w:val="00FC1F3C"/>
    <w:rsid w:val="00FC1F79"/>
    <w:rsid w:val="00FC1FFB"/>
    <w:rsid w:val="00FC20DA"/>
    <w:rsid w:val="00FC22DE"/>
    <w:rsid w:val="00FC22F9"/>
    <w:rsid w:val="00FC230B"/>
    <w:rsid w:val="00FC231E"/>
    <w:rsid w:val="00FC2362"/>
    <w:rsid w:val="00FC23D7"/>
    <w:rsid w:val="00FC2536"/>
    <w:rsid w:val="00FC254B"/>
    <w:rsid w:val="00FC25CB"/>
    <w:rsid w:val="00FC2685"/>
    <w:rsid w:val="00FC26D1"/>
    <w:rsid w:val="00FC279B"/>
    <w:rsid w:val="00FC27C1"/>
    <w:rsid w:val="00FC27D4"/>
    <w:rsid w:val="00FC27E7"/>
    <w:rsid w:val="00FC2824"/>
    <w:rsid w:val="00FC2969"/>
    <w:rsid w:val="00FC298D"/>
    <w:rsid w:val="00FC29BB"/>
    <w:rsid w:val="00FC29ED"/>
    <w:rsid w:val="00FC2A2E"/>
    <w:rsid w:val="00FC2A30"/>
    <w:rsid w:val="00FC2A3B"/>
    <w:rsid w:val="00FC2AC4"/>
    <w:rsid w:val="00FC2C2A"/>
    <w:rsid w:val="00FC2CD4"/>
    <w:rsid w:val="00FC2D1B"/>
    <w:rsid w:val="00FC2DBA"/>
    <w:rsid w:val="00FC2E1C"/>
    <w:rsid w:val="00FC2E61"/>
    <w:rsid w:val="00FC2EFE"/>
    <w:rsid w:val="00FC2F75"/>
    <w:rsid w:val="00FC30CC"/>
    <w:rsid w:val="00FC3186"/>
    <w:rsid w:val="00FC31D8"/>
    <w:rsid w:val="00FC321A"/>
    <w:rsid w:val="00FC321E"/>
    <w:rsid w:val="00FC325B"/>
    <w:rsid w:val="00FC326D"/>
    <w:rsid w:val="00FC3293"/>
    <w:rsid w:val="00FC332F"/>
    <w:rsid w:val="00FC3359"/>
    <w:rsid w:val="00FC3375"/>
    <w:rsid w:val="00FC33B8"/>
    <w:rsid w:val="00FC33DE"/>
    <w:rsid w:val="00FC33EE"/>
    <w:rsid w:val="00FC34CF"/>
    <w:rsid w:val="00FC34D5"/>
    <w:rsid w:val="00FC3546"/>
    <w:rsid w:val="00FC3567"/>
    <w:rsid w:val="00FC3571"/>
    <w:rsid w:val="00FC357F"/>
    <w:rsid w:val="00FC3593"/>
    <w:rsid w:val="00FC362F"/>
    <w:rsid w:val="00FC3655"/>
    <w:rsid w:val="00FC3676"/>
    <w:rsid w:val="00FC36CD"/>
    <w:rsid w:val="00FC36D9"/>
    <w:rsid w:val="00FC3728"/>
    <w:rsid w:val="00FC374B"/>
    <w:rsid w:val="00FC37A4"/>
    <w:rsid w:val="00FC37E2"/>
    <w:rsid w:val="00FC38B9"/>
    <w:rsid w:val="00FC39B3"/>
    <w:rsid w:val="00FC39BC"/>
    <w:rsid w:val="00FC3A22"/>
    <w:rsid w:val="00FC3A44"/>
    <w:rsid w:val="00FC3A6F"/>
    <w:rsid w:val="00FC3ACF"/>
    <w:rsid w:val="00FC3B01"/>
    <w:rsid w:val="00FC3B8B"/>
    <w:rsid w:val="00FC3B9D"/>
    <w:rsid w:val="00FC3D5E"/>
    <w:rsid w:val="00FC3D92"/>
    <w:rsid w:val="00FC3DBE"/>
    <w:rsid w:val="00FC3DBF"/>
    <w:rsid w:val="00FC3E08"/>
    <w:rsid w:val="00FC3E0A"/>
    <w:rsid w:val="00FC3E43"/>
    <w:rsid w:val="00FC3E81"/>
    <w:rsid w:val="00FC3EC9"/>
    <w:rsid w:val="00FC3F99"/>
    <w:rsid w:val="00FC3FD7"/>
    <w:rsid w:val="00FC411A"/>
    <w:rsid w:val="00FC4121"/>
    <w:rsid w:val="00FC4191"/>
    <w:rsid w:val="00FC4365"/>
    <w:rsid w:val="00FC4474"/>
    <w:rsid w:val="00FC44ED"/>
    <w:rsid w:val="00FC44F2"/>
    <w:rsid w:val="00FC44F4"/>
    <w:rsid w:val="00FC453F"/>
    <w:rsid w:val="00FC4542"/>
    <w:rsid w:val="00FC45B3"/>
    <w:rsid w:val="00FC45F2"/>
    <w:rsid w:val="00FC462A"/>
    <w:rsid w:val="00FC4729"/>
    <w:rsid w:val="00FC47D1"/>
    <w:rsid w:val="00FC4874"/>
    <w:rsid w:val="00FC4935"/>
    <w:rsid w:val="00FC49F9"/>
    <w:rsid w:val="00FC4A51"/>
    <w:rsid w:val="00FC4B91"/>
    <w:rsid w:val="00FC4B9C"/>
    <w:rsid w:val="00FC4C54"/>
    <w:rsid w:val="00FC4C5F"/>
    <w:rsid w:val="00FC4D86"/>
    <w:rsid w:val="00FC4DF5"/>
    <w:rsid w:val="00FC4E0C"/>
    <w:rsid w:val="00FC4E0D"/>
    <w:rsid w:val="00FC4E16"/>
    <w:rsid w:val="00FC4E1F"/>
    <w:rsid w:val="00FC4E3B"/>
    <w:rsid w:val="00FC4E6A"/>
    <w:rsid w:val="00FC4E7B"/>
    <w:rsid w:val="00FC4E96"/>
    <w:rsid w:val="00FC4ECB"/>
    <w:rsid w:val="00FC4F34"/>
    <w:rsid w:val="00FC4F3B"/>
    <w:rsid w:val="00FC50C4"/>
    <w:rsid w:val="00FC50DE"/>
    <w:rsid w:val="00FC50DF"/>
    <w:rsid w:val="00FC510B"/>
    <w:rsid w:val="00FC5129"/>
    <w:rsid w:val="00FC51D8"/>
    <w:rsid w:val="00FC536C"/>
    <w:rsid w:val="00FC53C0"/>
    <w:rsid w:val="00FC5410"/>
    <w:rsid w:val="00FC5464"/>
    <w:rsid w:val="00FC54A2"/>
    <w:rsid w:val="00FC54AF"/>
    <w:rsid w:val="00FC5567"/>
    <w:rsid w:val="00FC556F"/>
    <w:rsid w:val="00FC5575"/>
    <w:rsid w:val="00FC55F3"/>
    <w:rsid w:val="00FC5621"/>
    <w:rsid w:val="00FC563A"/>
    <w:rsid w:val="00FC56C2"/>
    <w:rsid w:val="00FC57CC"/>
    <w:rsid w:val="00FC5806"/>
    <w:rsid w:val="00FC5850"/>
    <w:rsid w:val="00FC58EB"/>
    <w:rsid w:val="00FC5954"/>
    <w:rsid w:val="00FC59A5"/>
    <w:rsid w:val="00FC5A3A"/>
    <w:rsid w:val="00FC5C43"/>
    <w:rsid w:val="00FC5C61"/>
    <w:rsid w:val="00FC5C8E"/>
    <w:rsid w:val="00FC5CDA"/>
    <w:rsid w:val="00FC5D17"/>
    <w:rsid w:val="00FC5D4F"/>
    <w:rsid w:val="00FC5D61"/>
    <w:rsid w:val="00FC5DBD"/>
    <w:rsid w:val="00FC5E0E"/>
    <w:rsid w:val="00FC5E21"/>
    <w:rsid w:val="00FC5E79"/>
    <w:rsid w:val="00FC5EC3"/>
    <w:rsid w:val="00FC5F49"/>
    <w:rsid w:val="00FC5F92"/>
    <w:rsid w:val="00FC5FC4"/>
    <w:rsid w:val="00FC60A9"/>
    <w:rsid w:val="00FC60B3"/>
    <w:rsid w:val="00FC6118"/>
    <w:rsid w:val="00FC6149"/>
    <w:rsid w:val="00FC61CC"/>
    <w:rsid w:val="00FC6235"/>
    <w:rsid w:val="00FC634B"/>
    <w:rsid w:val="00FC6392"/>
    <w:rsid w:val="00FC641E"/>
    <w:rsid w:val="00FC64BB"/>
    <w:rsid w:val="00FC64E9"/>
    <w:rsid w:val="00FC6505"/>
    <w:rsid w:val="00FC651A"/>
    <w:rsid w:val="00FC658E"/>
    <w:rsid w:val="00FC66DA"/>
    <w:rsid w:val="00FC688F"/>
    <w:rsid w:val="00FC68C0"/>
    <w:rsid w:val="00FC6900"/>
    <w:rsid w:val="00FC697D"/>
    <w:rsid w:val="00FC69CC"/>
    <w:rsid w:val="00FC69EF"/>
    <w:rsid w:val="00FC6A2A"/>
    <w:rsid w:val="00FC6A4E"/>
    <w:rsid w:val="00FC6B0E"/>
    <w:rsid w:val="00FC6B12"/>
    <w:rsid w:val="00FC6B20"/>
    <w:rsid w:val="00FC6B50"/>
    <w:rsid w:val="00FC6BC1"/>
    <w:rsid w:val="00FC6C21"/>
    <w:rsid w:val="00FC6C61"/>
    <w:rsid w:val="00FC6C69"/>
    <w:rsid w:val="00FC6C6F"/>
    <w:rsid w:val="00FC6D3C"/>
    <w:rsid w:val="00FC6D77"/>
    <w:rsid w:val="00FC6DA6"/>
    <w:rsid w:val="00FC6DF1"/>
    <w:rsid w:val="00FC6E9A"/>
    <w:rsid w:val="00FC6F09"/>
    <w:rsid w:val="00FC6F2D"/>
    <w:rsid w:val="00FC6F57"/>
    <w:rsid w:val="00FC6F8B"/>
    <w:rsid w:val="00FC6FBA"/>
    <w:rsid w:val="00FC70F5"/>
    <w:rsid w:val="00FC711D"/>
    <w:rsid w:val="00FC712B"/>
    <w:rsid w:val="00FC7161"/>
    <w:rsid w:val="00FC71A9"/>
    <w:rsid w:val="00FC71E2"/>
    <w:rsid w:val="00FC7260"/>
    <w:rsid w:val="00FC72DF"/>
    <w:rsid w:val="00FC72E0"/>
    <w:rsid w:val="00FC737A"/>
    <w:rsid w:val="00FC73CD"/>
    <w:rsid w:val="00FC73E1"/>
    <w:rsid w:val="00FC74E0"/>
    <w:rsid w:val="00FC7542"/>
    <w:rsid w:val="00FC7600"/>
    <w:rsid w:val="00FC768D"/>
    <w:rsid w:val="00FC76AA"/>
    <w:rsid w:val="00FC778C"/>
    <w:rsid w:val="00FC7885"/>
    <w:rsid w:val="00FC78F2"/>
    <w:rsid w:val="00FC7976"/>
    <w:rsid w:val="00FC7985"/>
    <w:rsid w:val="00FC7A18"/>
    <w:rsid w:val="00FC7AB9"/>
    <w:rsid w:val="00FC7AC2"/>
    <w:rsid w:val="00FC7AE0"/>
    <w:rsid w:val="00FC7B39"/>
    <w:rsid w:val="00FC7B5F"/>
    <w:rsid w:val="00FC7BE2"/>
    <w:rsid w:val="00FC7BF3"/>
    <w:rsid w:val="00FC7C23"/>
    <w:rsid w:val="00FC7C39"/>
    <w:rsid w:val="00FC7CB7"/>
    <w:rsid w:val="00FC7CD7"/>
    <w:rsid w:val="00FC7CD8"/>
    <w:rsid w:val="00FC7CDD"/>
    <w:rsid w:val="00FC7D2F"/>
    <w:rsid w:val="00FC7EE8"/>
    <w:rsid w:val="00FC7EE9"/>
    <w:rsid w:val="00FC7F58"/>
    <w:rsid w:val="00FC7F8A"/>
    <w:rsid w:val="00FD00C2"/>
    <w:rsid w:val="00FD00E1"/>
    <w:rsid w:val="00FD014F"/>
    <w:rsid w:val="00FD032A"/>
    <w:rsid w:val="00FD03B4"/>
    <w:rsid w:val="00FD03DE"/>
    <w:rsid w:val="00FD0458"/>
    <w:rsid w:val="00FD0489"/>
    <w:rsid w:val="00FD0557"/>
    <w:rsid w:val="00FD057C"/>
    <w:rsid w:val="00FD0585"/>
    <w:rsid w:val="00FD05B0"/>
    <w:rsid w:val="00FD05CF"/>
    <w:rsid w:val="00FD05FF"/>
    <w:rsid w:val="00FD0627"/>
    <w:rsid w:val="00FD0628"/>
    <w:rsid w:val="00FD0718"/>
    <w:rsid w:val="00FD076D"/>
    <w:rsid w:val="00FD0859"/>
    <w:rsid w:val="00FD086D"/>
    <w:rsid w:val="00FD09F6"/>
    <w:rsid w:val="00FD0A50"/>
    <w:rsid w:val="00FD0A86"/>
    <w:rsid w:val="00FD0AB8"/>
    <w:rsid w:val="00FD0AE2"/>
    <w:rsid w:val="00FD0B4A"/>
    <w:rsid w:val="00FD0BE3"/>
    <w:rsid w:val="00FD0C25"/>
    <w:rsid w:val="00FD0CB8"/>
    <w:rsid w:val="00FD0D20"/>
    <w:rsid w:val="00FD0D75"/>
    <w:rsid w:val="00FD0D77"/>
    <w:rsid w:val="00FD0DD3"/>
    <w:rsid w:val="00FD0E85"/>
    <w:rsid w:val="00FD0ED7"/>
    <w:rsid w:val="00FD0EE2"/>
    <w:rsid w:val="00FD0F08"/>
    <w:rsid w:val="00FD0FDE"/>
    <w:rsid w:val="00FD1041"/>
    <w:rsid w:val="00FD106D"/>
    <w:rsid w:val="00FD1099"/>
    <w:rsid w:val="00FD1148"/>
    <w:rsid w:val="00FD114D"/>
    <w:rsid w:val="00FD11D8"/>
    <w:rsid w:val="00FD1213"/>
    <w:rsid w:val="00FD12A4"/>
    <w:rsid w:val="00FD132A"/>
    <w:rsid w:val="00FD1339"/>
    <w:rsid w:val="00FD139A"/>
    <w:rsid w:val="00FD13DB"/>
    <w:rsid w:val="00FD13E5"/>
    <w:rsid w:val="00FD14BB"/>
    <w:rsid w:val="00FD14D8"/>
    <w:rsid w:val="00FD1577"/>
    <w:rsid w:val="00FD1598"/>
    <w:rsid w:val="00FD1691"/>
    <w:rsid w:val="00FD16E8"/>
    <w:rsid w:val="00FD1711"/>
    <w:rsid w:val="00FD171D"/>
    <w:rsid w:val="00FD17B3"/>
    <w:rsid w:val="00FD17C3"/>
    <w:rsid w:val="00FD17EA"/>
    <w:rsid w:val="00FD1826"/>
    <w:rsid w:val="00FD1840"/>
    <w:rsid w:val="00FD1933"/>
    <w:rsid w:val="00FD1962"/>
    <w:rsid w:val="00FD1A1A"/>
    <w:rsid w:val="00FD1A1E"/>
    <w:rsid w:val="00FD1A99"/>
    <w:rsid w:val="00FD1AC7"/>
    <w:rsid w:val="00FD1AF0"/>
    <w:rsid w:val="00FD1B23"/>
    <w:rsid w:val="00FD1C26"/>
    <w:rsid w:val="00FD1C32"/>
    <w:rsid w:val="00FD1D0F"/>
    <w:rsid w:val="00FD1E2E"/>
    <w:rsid w:val="00FD1E44"/>
    <w:rsid w:val="00FD1E61"/>
    <w:rsid w:val="00FD1E88"/>
    <w:rsid w:val="00FD1EDC"/>
    <w:rsid w:val="00FD1EF7"/>
    <w:rsid w:val="00FD1F02"/>
    <w:rsid w:val="00FD1F62"/>
    <w:rsid w:val="00FD201F"/>
    <w:rsid w:val="00FD210D"/>
    <w:rsid w:val="00FD213F"/>
    <w:rsid w:val="00FD2167"/>
    <w:rsid w:val="00FD21CC"/>
    <w:rsid w:val="00FD221C"/>
    <w:rsid w:val="00FD222C"/>
    <w:rsid w:val="00FD22C6"/>
    <w:rsid w:val="00FD2354"/>
    <w:rsid w:val="00FD23C3"/>
    <w:rsid w:val="00FD23D4"/>
    <w:rsid w:val="00FD24C2"/>
    <w:rsid w:val="00FD24ED"/>
    <w:rsid w:val="00FD257C"/>
    <w:rsid w:val="00FD2581"/>
    <w:rsid w:val="00FD25DE"/>
    <w:rsid w:val="00FD261F"/>
    <w:rsid w:val="00FD2777"/>
    <w:rsid w:val="00FD27CF"/>
    <w:rsid w:val="00FD27E2"/>
    <w:rsid w:val="00FD280D"/>
    <w:rsid w:val="00FD2891"/>
    <w:rsid w:val="00FD28D4"/>
    <w:rsid w:val="00FD28D6"/>
    <w:rsid w:val="00FD28E8"/>
    <w:rsid w:val="00FD2913"/>
    <w:rsid w:val="00FD29A0"/>
    <w:rsid w:val="00FD2A00"/>
    <w:rsid w:val="00FD2A84"/>
    <w:rsid w:val="00FD2AFF"/>
    <w:rsid w:val="00FD2B38"/>
    <w:rsid w:val="00FD2B5D"/>
    <w:rsid w:val="00FD2B91"/>
    <w:rsid w:val="00FD2BD6"/>
    <w:rsid w:val="00FD2BD7"/>
    <w:rsid w:val="00FD2DBF"/>
    <w:rsid w:val="00FD2DC0"/>
    <w:rsid w:val="00FD2DE0"/>
    <w:rsid w:val="00FD2FCC"/>
    <w:rsid w:val="00FD3001"/>
    <w:rsid w:val="00FD309B"/>
    <w:rsid w:val="00FD310F"/>
    <w:rsid w:val="00FD31AF"/>
    <w:rsid w:val="00FD33BD"/>
    <w:rsid w:val="00FD33F9"/>
    <w:rsid w:val="00FD34D0"/>
    <w:rsid w:val="00FD3553"/>
    <w:rsid w:val="00FD35B0"/>
    <w:rsid w:val="00FD35ED"/>
    <w:rsid w:val="00FD35F0"/>
    <w:rsid w:val="00FD364C"/>
    <w:rsid w:val="00FD3690"/>
    <w:rsid w:val="00FD37BA"/>
    <w:rsid w:val="00FD37EC"/>
    <w:rsid w:val="00FD381A"/>
    <w:rsid w:val="00FD383C"/>
    <w:rsid w:val="00FD38AD"/>
    <w:rsid w:val="00FD3918"/>
    <w:rsid w:val="00FD3964"/>
    <w:rsid w:val="00FD39CC"/>
    <w:rsid w:val="00FD3A07"/>
    <w:rsid w:val="00FD3A68"/>
    <w:rsid w:val="00FD3B03"/>
    <w:rsid w:val="00FD3B57"/>
    <w:rsid w:val="00FD3B7D"/>
    <w:rsid w:val="00FD3C32"/>
    <w:rsid w:val="00FD3C6D"/>
    <w:rsid w:val="00FD3C8F"/>
    <w:rsid w:val="00FD3CBF"/>
    <w:rsid w:val="00FD3CED"/>
    <w:rsid w:val="00FD3CFA"/>
    <w:rsid w:val="00FD3D72"/>
    <w:rsid w:val="00FD3DB1"/>
    <w:rsid w:val="00FD3DD6"/>
    <w:rsid w:val="00FD3E8F"/>
    <w:rsid w:val="00FD3F56"/>
    <w:rsid w:val="00FD3F6F"/>
    <w:rsid w:val="00FD4005"/>
    <w:rsid w:val="00FD405E"/>
    <w:rsid w:val="00FD408D"/>
    <w:rsid w:val="00FD40A4"/>
    <w:rsid w:val="00FD40E4"/>
    <w:rsid w:val="00FD4143"/>
    <w:rsid w:val="00FD41BC"/>
    <w:rsid w:val="00FD41CD"/>
    <w:rsid w:val="00FD4269"/>
    <w:rsid w:val="00FD4291"/>
    <w:rsid w:val="00FD429E"/>
    <w:rsid w:val="00FD4311"/>
    <w:rsid w:val="00FD4371"/>
    <w:rsid w:val="00FD4442"/>
    <w:rsid w:val="00FD446F"/>
    <w:rsid w:val="00FD4530"/>
    <w:rsid w:val="00FD456F"/>
    <w:rsid w:val="00FD4603"/>
    <w:rsid w:val="00FD46B5"/>
    <w:rsid w:val="00FD4727"/>
    <w:rsid w:val="00FD4745"/>
    <w:rsid w:val="00FD4799"/>
    <w:rsid w:val="00FD4834"/>
    <w:rsid w:val="00FD485D"/>
    <w:rsid w:val="00FD49AF"/>
    <w:rsid w:val="00FD4A94"/>
    <w:rsid w:val="00FD4AFA"/>
    <w:rsid w:val="00FD4AFF"/>
    <w:rsid w:val="00FD4B25"/>
    <w:rsid w:val="00FD4B8A"/>
    <w:rsid w:val="00FD4BA4"/>
    <w:rsid w:val="00FD4D1F"/>
    <w:rsid w:val="00FD4DAC"/>
    <w:rsid w:val="00FD4E93"/>
    <w:rsid w:val="00FD4EDF"/>
    <w:rsid w:val="00FD4EF1"/>
    <w:rsid w:val="00FD4F36"/>
    <w:rsid w:val="00FD4F7C"/>
    <w:rsid w:val="00FD4F96"/>
    <w:rsid w:val="00FD5087"/>
    <w:rsid w:val="00FD5097"/>
    <w:rsid w:val="00FD50DC"/>
    <w:rsid w:val="00FD5138"/>
    <w:rsid w:val="00FD516E"/>
    <w:rsid w:val="00FD519B"/>
    <w:rsid w:val="00FD51F5"/>
    <w:rsid w:val="00FD524E"/>
    <w:rsid w:val="00FD528B"/>
    <w:rsid w:val="00FD53B1"/>
    <w:rsid w:val="00FD543A"/>
    <w:rsid w:val="00FD5478"/>
    <w:rsid w:val="00FD549A"/>
    <w:rsid w:val="00FD54AD"/>
    <w:rsid w:val="00FD54F7"/>
    <w:rsid w:val="00FD5554"/>
    <w:rsid w:val="00FD555F"/>
    <w:rsid w:val="00FD5565"/>
    <w:rsid w:val="00FD55BD"/>
    <w:rsid w:val="00FD5613"/>
    <w:rsid w:val="00FD5649"/>
    <w:rsid w:val="00FD5782"/>
    <w:rsid w:val="00FD5788"/>
    <w:rsid w:val="00FD57D6"/>
    <w:rsid w:val="00FD57F3"/>
    <w:rsid w:val="00FD57F5"/>
    <w:rsid w:val="00FD599B"/>
    <w:rsid w:val="00FD5C5A"/>
    <w:rsid w:val="00FD5C94"/>
    <w:rsid w:val="00FD5CAC"/>
    <w:rsid w:val="00FD5CCD"/>
    <w:rsid w:val="00FD5D0A"/>
    <w:rsid w:val="00FD5DCE"/>
    <w:rsid w:val="00FD5E18"/>
    <w:rsid w:val="00FD5E64"/>
    <w:rsid w:val="00FD60CE"/>
    <w:rsid w:val="00FD60FE"/>
    <w:rsid w:val="00FD611B"/>
    <w:rsid w:val="00FD6164"/>
    <w:rsid w:val="00FD61AE"/>
    <w:rsid w:val="00FD62EC"/>
    <w:rsid w:val="00FD62FF"/>
    <w:rsid w:val="00FD6306"/>
    <w:rsid w:val="00FD6331"/>
    <w:rsid w:val="00FD63AB"/>
    <w:rsid w:val="00FD644B"/>
    <w:rsid w:val="00FD6501"/>
    <w:rsid w:val="00FD656E"/>
    <w:rsid w:val="00FD65C9"/>
    <w:rsid w:val="00FD65EE"/>
    <w:rsid w:val="00FD6626"/>
    <w:rsid w:val="00FD6630"/>
    <w:rsid w:val="00FD6697"/>
    <w:rsid w:val="00FD66A0"/>
    <w:rsid w:val="00FD66BC"/>
    <w:rsid w:val="00FD66E7"/>
    <w:rsid w:val="00FD6751"/>
    <w:rsid w:val="00FD67E9"/>
    <w:rsid w:val="00FD67FC"/>
    <w:rsid w:val="00FD687B"/>
    <w:rsid w:val="00FD68D1"/>
    <w:rsid w:val="00FD692A"/>
    <w:rsid w:val="00FD69A2"/>
    <w:rsid w:val="00FD69EE"/>
    <w:rsid w:val="00FD6A07"/>
    <w:rsid w:val="00FD6B3D"/>
    <w:rsid w:val="00FD6B52"/>
    <w:rsid w:val="00FD6C05"/>
    <w:rsid w:val="00FD6C20"/>
    <w:rsid w:val="00FD6C3C"/>
    <w:rsid w:val="00FD6CD8"/>
    <w:rsid w:val="00FD6D35"/>
    <w:rsid w:val="00FD6D47"/>
    <w:rsid w:val="00FD6D73"/>
    <w:rsid w:val="00FD6DF0"/>
    <w:rsid w:val="00FD6E6D"/>
    <w:rsid w:val="00FD6EAC"/>
    <w:rsid w:val="00FD6EC4"/>
    <w:rsid w:val="00FD6F42"/>
    <w:rsid w:val="00FD706B"/>
    <w:rsid w:val="00FD709F"/>
    <w:rsid w:val="00FD71C3"/>
    <w:rsid w:val="00FD71D7"/>
    <w:rsid w:val="00FD7214"/>
    <w:rsid w:val="00FD7263"/>
    <w:rsid w:val="00FD7281"/>
    <w:rsid w:val="00FD72B6"/>
    <w:rsid w:val="00FD7320"/>
    <w:rsid w:val="00FD738C"/>
    <w:rsid w:val="00FD73BF"/>
    <w:rsid w:val="00FD73CD"/>
    <w:rsid w:val="00FD74B6"/>
    <w:rsid w:val="00FD7574"/>
    <w:rsid w:val="00FD7599"/>
    <w:rsid w:val="00FD761D"/>
    <w:rsid w:val="00FD76A4"/>
    <w:rsid w:val="00FD76BE"/>
    <w:rsid w:val="00FD76E5"/>
    <w:rsid w:val="00FD77EE"/>
    <w:rsid w:val="00FD78B7"/>
    <w:rsid w:val="00FD78DC"/>
    <w:rsid w:val="00FD791C"/>
    <w:rsid w:val="00FD79C3"/>
    <w:rsid w:val="00FD7A01"/>
    <w:rsid w:val="00FD7B2B"/>
    <w:rsid w:val="00FD7B51"/>
    <w:rsid w:val="00FD7BC1"/>
    <w:rsid w:val="00FD7BF8"/>
    <w:rsid w:val="00FD7C58"/>
    <w:rsid w:val="00FD7C92"/>
    <w:rsid w:val="00FD7CB0"/>
    <w:rsid w:val="00FD7DB8"/>
    <w:rsid w:val="00FD7DBC"/>
    <w:rsid w:val="00FD7E9A"/>
    <w:rsid w:val="00FD7F1A"/>
    <w:rsid w:val="00FD7FB1"/>
    <w:rsid w:val="00FD7FEB"/>
    <w:rsid w:val="00FE005C"/>
    <w:rsid w:val="00FE00B0"/>
    <w:rsid w:val="00FE00BE"/>
    <w:rsid w:val="00FE00C4"/>
    <w:rsid w:val="00FE0129"/>
    <w:rsid w:val="00FE019C"/>
    <w:rsid w:val="00FE01A2"/>
    <w:rsid w:val="00FE01E8"/>
    <w:rsid w:val="00FE0394"/>
    <w:rsid w:val="00FE03FC"/>
    <w:rsid w:val="00FE0554"/>
    <w:rsid w:val="00FE05BB"/>
    <w:rsid w:val="00FE0630"/>
    <w:rsid w:val="00FE0669"/>
    <w:rsid w:val="00FE078A"/>
    <w:rsid w:val="00FE0837"/>
    <w:rsid w:val="00FE0840"/>
    <w:rsid w:val="00FE0895"/>
    <w:rsid w:val="00FE08BE"/>
    <w:rsid w:val="00FE08C8"/>
    <w:rsid w:val="00FE09BE"/>
    <w:rsid w:val="00FE0A04"/>
    <w:rsid w:val="00FE0A23"/>
    <w:rsid w:val="00FE0A41"/>
    <w:rsid w:val="00FE0AF6"/>
    <w:rsid w:val="00FE0B4C"/>
    <w:rsid w:val="00FE0B85"/>
    <w:rsid w:val="00FE0B9C"/>
    <w:rsid w:val="00FE0B9F"/>
    <w:rsid w:val="00FE0BCB"/>
    <w:rsid w:val="00FE0BF5"/>
    <w:rsid w:val="00FE0C44"/>
    <w:rsid w:val="00FE0C69"/>
    <w:rsid w:val="00FE0D05"/>
    <w:rsid w:val="00FE0E12"/>
    <w:rsid w:val="00FE0E29"/>
    <w:rsid w:val="00FE0E41"/>
    <w:rsid w:val="00FE0F04"/>
    <w:rsid w:val="00FE0FB9"/>
    <w:rsid w:val="00FE106C"/>
    <w:rsid w:val="00FE10BF"/>
    <w:rsid w:val="00FE1112"/>
    <w:rsid w:val="00FE11C3"/>
    <w:rsid w:val="00FE11E2"/>
    <w:rsid w:val="00FE11FC"/>
    <w:rsid w:val="00FE1211"/>
    <w:rsid w:val="00FE1233"/>
    <w:rsid w:val="00FE125C"/>
    <w:rsid w:val="00FE12C4"/>
    <w:rsid w:val="00FE12C6"/>
    <w:rsid w:val="00FE1360"/>
    <w:rsid w:val="00FE13D3"/>
    <w:rsid w:val="00FE1402"/>
    <w:rsid w:val="00FE141C"/>
    <w:rsid w:val="00FE1461"/>
    <w:rsid w:val="00FE1502"/>
    <w:rsid w:val="00FE1656"/>
    <w:rsid w:val="00FE169C"/>
    <w:rsid w:val="00FE16A3"/>
    <w:rsid w:val="00FE16DF"/>
    <w:rsid w:val="00FE16FF"/>
    <w:rsid w:val="00FE1748"/>
    <w:rsid w:val="00FE176F"/>
    <w:rsid w:val="00FE1772"/>
    <w:rsid w:val="00FE17C0"/>
    <w:rsid w:val="00FE180F"/>
    <w:rsid w:val="00FE184E"/>
    <w:rsid w:val="00FE18E7"/>
    <w:rsid w:val="00FE18F0"/>
    <w:rsid w:val="00FE191C"/>
    <w:rsid w:val="00FE1976"/>
    <w:rsid w:val="00FE1A1E"/>
    <w:rsid w:val="00FE1A2B"/>
    <w:rsid w:val="00FE1A91"/>
    <w:rsid w:val="00FE1A9A"/>
    <w:rsid w:val="00FE1AE9"/>
    <w:rsid w:val="00FE1B3A"/>
    <w:rsid w:val="00FE1B84"/>
    <w:rsid w:val="00FE1C6B"/>
    <w:rsid w:val="00FE1CF0"/>
    <w:rsid w:val="00FE1EF8"/>
    <w:rsid w:val="00FE1FCD"/>
    <w:rsid w:val="00FE1FCF"/>
    <w:rsid w:val="00FE20EC"/>
    <w:rsid w:val="00FE2240"/>
    <w:rsid w:val="00FE22AE"/>
    <w:rsid w:val="00FE2326"/>
    <w:rsid w:val="00FE238D"/>
    <w:rsid w:val="00FE2433"/>
    <w:rsid w:val="00FE2450"/>
    <w:rsid w:val="00FE254D"/>
    <w:rsid w:val="00FE2667"/>
    <w:rsid w:val="00FE2715"/>
    <w:rsid w:val="00FE276D"/>
    <w:rsid w:val="00FE2797"/>
    <w:rsid w:val="00FE27CF"/>
    <w:rsid w:val="00FE27EF"/>
    <w:rsid w:val="00FE2811"/>
    <w:rsid w:val="00FE2872"/>
    <w:rsid w:val="00FE2878"/>
    <w:rsid w:val="00FE287E"/>
    <w:rsid w:val="00FE28ED"/>
    <w:rsid w:val="00FE28FF"/>
    <w:rsid w:val="00FE29E0"/>
    <w:rsid w:val="00FE2A1C"/>
    <w:rsid w:val="00FE2AE5"/>
    <w:rsid w:val="00FE2AFF"/>
    <w:rsid w:val="00FE2BBA"/>
    <w:rsid w:val="00FE2BCA"/>
    <w:rsid w:val="00FE2BCD"/>
    <w:rsid w:val="00FE2BD4"/>
    <w:rsid w:val="00FE2C2D"/>
    <w:rsid w:val="00FE2C45"/>
    <w:rsid w:val="00FE2CBF"/>
    <w:rsid w:val="00FE2E89"/>
    <w:rsid w:val="00FE2EFA"/>
    <w:rsid w:val="00FE2FA4"/>
    <w:rsid w:val="00FE2FE6"/>
    <w:rsid w:val="00FE2FE7"/>
    <w:rsid w:val="00FE305E"/>
    <w:rsid w:val="00FE306C"/>
    <w:rsid w:val="00FE31A6"/>
    <w:rsid w:val="00FE323E"/>
    <w:rsid w:val="00FE3326"/>
    <w:rsid w:val="00FE33D2"/>
    <w:rsid w:val="00FE33F0"/>
    <w:rsid w:val="00FE3414"/>
    <w:rsid w:val="00FE348A"/>
    <w:rsid w:val="00FE351D"/>
    <w:rsid w:val="00FE3663"/>
    <w:rsid w:val="00FE366C"/>
    <w:rsid w:val="00FE36A6"/>
    <w:rsid w:val="00FE371E"/>
    <w:rsid w:val="00FE3755"/>
    <w:rsid w:val="00FE37EE"/>
    <w:rsid w:val="00FE3844"/>
    <w:rsid w:val="00FE3950"/>
    <w:rsid w:val="00FE3961"/>
    <w:rsid w:val="00FE3965"/>
    <w:rsid w:val="00FE3A21"/>
    <w:rsid w:val="00FE3AF9"/>
    <w:rsid w:val="00FE3B06"/>
    <w:rsid w:val="00FE3BB3"/>
    <w:rsid w:val="00FE3C5F"/>
    <w:rsid w:val="00FE3C93"/>
    <w:rsid w:val="00FE3CA0"/>
    <w:rsid w:val="00FE3CBC"/>
    <w:rsid w:val="00FE3D30"/>
    <w:rsid w:val="00FE3D6C"/>
    <w:rsid w:val="00FE3D9C"/>
    <w:rsid w:val="00FE3DC1"/>
    <w:rsid w:val="00FE3E2C"/>
    <w:rsid w:val="00FE3E30"/>
    <w:rsid w:val="00FE3E57"/>
    <w:rsid w:val="00FE3EC1"/>
    <w:rsid w:val="00FE3FBE"/>
    <w:rsid w:val="00FE40A5"/>
    <w:rsid w:val="00FE4249"/>
    <w:rsid w:val="00FE4255"/>
    <w:rsid w:val="00FE42B3"/>
    <w:rsid w:val="00FE42F4"/>
    <w:rsid w:val="00FE4327"/>
    <w:rsid w:val="00FE4392"/>
    <w:rsid w:val="00FE43BC"/>
    <w:rsid w:val="00FE44CE"/>
    <w:rsid w:val="00FE44F8"/>
    <w:rsid w:val="00FE4536"/>
    <w:rsid w:val="00FE4554"/>
    <w:rsid w:val="00FE455B"/>
    <w:rsid w:val="00FE4570"/>
    <w:rsid w:val="00FE45EF"/>
    <w:rsid w:val="00FE46EA"/>
    <w:rsid w:val="00FE4737"/>
    <w:rsid w:val="00FE478C"/>
    <w:rsid w:val="00FE48C7"/>
    <w:rsid w:val="00FE4974"/>
    <w:rsid w:val="00FE49AA"/>
    <w:rsid w:val="00FE49AE"/>
    <w:rsid w:val="00FE49B6"/>
    <w:rsid w:val="00FE49F0"/>
    <w:rsid w:val="00FE4A47"/>
    <w:rsid w:val="00FE4A56"/>
    <w:rsid w:val="00FE4A8A"/>
    <w:rsid w:val="00FE4B51"/>
    <w:rsid w:val="00FE4B8F"/>
    <w:rsid w:val="00FE4C33"/>
    <w:rsid w:val="00FE4C8B"/>
    <w:rsid w:val="00FE4CD1"/>
    <w:rsid w:val="00FE4D6E"/>
    <w:rsid w:val="00FE4DA2"/>
    <w:rsid w:val="00FE4DEF"/>
    <w:rsid w:val="00FE4E9E"/>
    <w:rsid w:val="00FE4ED6"/>
    <w:rsid w:val="00FE4F3C"/>
    <w:rsid w:val="00FE4FE3"/>
    <w:rsid w:val="00FE5053"/>
    <w:rsid w:val="00FE50DD"/>
    <w:rsid w:val="00FE50ED"/>
    <w:rsid w:val="00FE50F1"/>
    <w:rsid w:val="00FE5149"/>
    <w:rsid w:val="00FE524A"/>
    <w:rsid w:val="00FE5306"/>
    <w:rsid w:val="00FE5372"/>
    <w:rsid w:val="00FE540F"/>
    <w:rsid w:val="00FE54C1"/>
    <w:rsid w:val="00FE5661"/>
    <w:rsid w:val="00FE56A6"/>
    <w:rsid w:val="00FE57D6"/>
    <w:rsid w:val="00FE5914"/>
    <w:rsid w:val="00FE5938"/>
    <w:rsid w:val="00FE5A72"/>
    <w:rsid w:val="00FE5A8C"/>
    <w:rsid w:val="00FE5A9C"/>
    <w:rsid w:val="00FE5B5E"/>
    <w:rsid w:val="00FE5B60"/>
    <w:rsid w:val="00FE5B9A"/>
    <w:rsid w:val="00FE5BDE"/>
    <w:rsid w:val="00FE5C4A"/>
    <w:rsid w:val="00FE5C6A"/>
    <w:rsid w:val="00FE5D0F"/>
    <w:rsid w:val="00FE5D18"/>
    <w:rsid w:val="00FE5D1F"/>
    <w:rsid w:val="00FE5D39"/>
    <w:rsid w:val="00FE5D9D"/>
    <w:rsid w:val="00FE5DE5"/>
    <w:rsid w:val="00FE5E23"/>
    <w:rsid w:val="00FE5E58"/>
    <w:rsid w:val="00FE5EB5"/>
    <w:rsid w:val="00FE5ECE"/>
    <w:rsid w:val="00FE600D"/>
    <w:rsid w:val="00FE60E5"/>
    <w:rsid w:val="00FE6126"/>
    <w:rsid w:val="00FE617D"/>
    <w:rsid w:val="00FE61D8"/>
    <w:rsid w:val="00FE61F7"/>
    <w:rsid w:val="00FE6234"/>
    <w:rsid w:val="00FE633E"/>
    <w:rsid w:val="00FE6379"/>
    <w:rsid w:val="00FE64D4"/>
    <w:rsid w:val="00FE650B"/>
    <w:rsid w:val="00FE652B"/>
    <w:rsid w:val="00FE6535"/>
    <w:rsid w:val="00FE653A"/>
    <w:rsid w:val="00FE6546"/>
    <w:rsid w:val="00FE657F"/>
    <w:rsid w:val="00FE65CA"/>
    <w:rsid w:val="00FE6601"/>
    <w:rsid w:val="00FE6646"/>
    <w:rsid w:val="00FE666F"/>
    <w:rsid w:val="00FE66CA"/>
    <w:rsid w:val="00FE66D6"/>
    <w:rsid w:val="00FE66E2"/>
    <w:rsid w:val="00FE670F"/>
    <w:rsid w:val="00FE6920"/>
    <w:rsid w:val="00FE6928"/>
    <w:rsid w:val="00FE6939"/>
    <w:rsid w:val="00FE69B3"/>
    <w:rsid w:val="00FE69C8"/>
    <w:rsid w:val="00FE69EC"/>
    <w:rsid w:val="00FE6B1C"/>
    <w:rsid w:val="00FE6C20"/>
    <w:rsid w:val="00FE6C8D"/>
    <w:rsid w:val="00FE6CCC"/>
    <w:rsid w:val="00FE6CE1"/>
    <w:rsid w:val="00FE6CFD"/>
    <w:rsid w:val="00FE6DE0"/>
    <w:rsid w:val="00FE6DFB"/>
    <w:rsid w:val="00FE6EF4"/>
    <w:rsid w:val="00FE6F3C"/>
    <w:rsid w:val="00FE6F8E"/>
    <w:rsid w:val="00FE7067"/>
    <w:rsid w:val="00FE708A"/>
    <w:rsid w:val="00FE70B1"/>
    <w:rsid w:val="00FE70E7"/>
    <w:rsid w:val="00FE70EE"/>
    <w:rsid w:val="00FE7159"/>
    <w:rsid w:val="00FE71CE"/>
    <w:rsid w:val="00FE7277"/>
    <w:rsid w:val="00FE72AA"/>
    <w:rsid w:val="00FE7301"/>
    <w:rsid w:val="00FE7306"/>
    <w:rsid w:val="00FE73F9"/>
    <w:rsid w:val="00FE74AE"/>
    <w:rsid w:val="00FE74EA"/>
    <w:rsid w:val="00FE7522"/>
    <w:rsid w:val="00FE752A"/>
    <w:rsid w:val="00FE75B2"/>
    <w:rsid w:val="00FE75D2"/>
    <w:rsid w:val="00FE776D"/>
    <w:rsid w:val="00FE7785"/>
    <w:rsid w:val="00FE77BA"/>
    <w:rsid w:val="00FE77FD"/>
    <w:rsid w:val="00FE7816"/>
    <w:rsid w:val="00FE7843"/>
    <w:rsid w:val="00FE790E"/>
    <w:rsid w:val="00FE7919"/>
    <w:rsid w:val="00FE7A47"/>
    <w:rsid w:val="00FE7B9E"/>
    <w:rsid w:val="00FE7BEA"/>
    <w:rsid w:val="00FE7C01"/>
    <w:rsid w:val="00FE7C0F"/>
    <w:rsid w:val="00FE7C2C"/>
    <w:rsid w:val="00FE7C3B"/>
    <w:rsid w:val="00FE7C87"/>
    <w:rsid w:val="00FE7CD0"/>
    <w:rsid w:val="00FE7D28"/>
    <w:rsid w:val="00FE7D2B"/>
    <w:rsid w:val="00FE7D2E"/>
    <w:rsid w:val="00FE7D52"/>
    <w:rsid w:val="00FE7E22"/>
    <w:rsid w:val="00FE7E49"/>
    <w:rsid w:val="00FE7F8B"/>
    <w:rsid w:val="00FE7FD1"/>
    <w:rsid w:val="00FF0020"/>
    <w:rsid w:val="00FF0066"/>
    <w:rsid w:val="00FF00C9"/>
    <w:rsid w:val="00FF00D9"/>
    <w:rsid w:val="00FF0102"/>
    <w:rsid w:val="00FF01E9"/>
    <w:rsid w:val="00FF01FE"/>
    <w:rsid w:val="00FF0222"/>
    <w:rsid w:val="00FF0254"/>
    <w:rsid w:val="00FF025E"/>
    <w:rsid w:val="00FF029C"/>
    <w:rsid w:val="00FF02AC"/>
    <w:rsid w:val="00FF02BD"/>
    <w:rsid w:val="00FF0396"/>
    <w:rsid w:val="00FF03A1"/>
    <w:rsid w:val="00FF03D5"/>
    <w:rsid w:val="00FF0410"/>
    <w:rsid w:val="00FF042B"/>
    <w:rsid w:val="00FF045B"/>
    <w:rsid w:val="00FF049D"/>
    <w:rsid w:val="00FF0555"/>
    <w:rsid w:val="00FF06DE"/>
    <w:rsid w:val="00FF0716"/>
    <w:rsid w:val="00FF072D"/>
    <w:rsid w:val="00FF077F"/>
    <w:rsid w:val="00FF07E8"/>
    <w:rsid w:val="00FF080E"/>
    <w:rsid w:val="00FF0830"/>
    <w:rsid w:val="00FF0867"/>
    <w:rsid w:val="00FF086D"/>
    <w:rsid w:val="00FF0990"/>
    <w:rsid w:val="00FF09D2"/>
    <w:rsid w:val="00FF0A2B"/>
    <w:rsid w:val="00FF0B30"/>
    <w:rsid w:val="00FF0BAD"/>
    <w:rsid w:val="00FF0BC8"/>
    <w:rsid w:val="00FF0BD5"/>
    <w:rsid w:val="00FF0C69"/>
    <w:rsid w:val="00FF0CA9"/>
    <w:rsid w:val="00FF0CCF"/>
    <w:rsid w:val="00FF0D1E"/>
    <w:rsid w:val="00FF0DA7"/>
    <w:rsid w:val="00FF0E30"/>
    <w:rsid w:val="00FF0EB3"/>
    <w:rsid w:val="00FF0EFA"/>
    <w:rsid w:val="00FF0F87"/>
    <w:rsid w:val="00FF1083"/>
    <w:rsid w:val="00FF10B8"/>
    <w:rsid w:val="00FF10CD"/>
    <w:rsid w:val="00FF1155"/>
    <w:rsid w:val="00FF1206"/>
    <w:rsid w:val="00FF1239"/>
    <w:rsid w:val="00FF1296"/>
    <w:rsid w:val="00FF12F5"/>
    <w:rsid w:val="00FF1332"/>
    <w:rsid w:val="00FF1355"/>
    <w:rsid w:val="00FF137C"/>
    <w:rsid w:val="00FF142A"/>
    <w:rsid w:val="00FF14E7"/>
    <w:rsid w:val="00FF1506"/>
    <w:rsid w:val="00FF154E"/>
    <w:rsid w:val="00FF1605"/>
    <w:rsid w:val="00FF1681"/>
    <w:rsid w:val="00FF16CC"/>
    <w:rsid w:val="00FF16E0"/>
    <w:rsid w:val="00FF172E"/>
    <w:rsid w:val="00FF1787"/>
    <w:rsid w:val="00FF17A5"/>
    <w:rsid w:val="00FF1835"/>
    <w:rsid w:val="00FF1893"/>
    <w:rsid w:val="00FF18AF"/>
    <w:rsid w:val="00FF1956"/>
    <w:rsid w:val="00FF1973"/>
    <w:rsid w:val="00FF19B8"/>
    <w:rsid w:val="00FF19E3"/>
    <w:rsid w:val="00FF1A35"/>
    <w:rsid w:val="00FF1B65"/>
    <w:rsid w:val="00FF1BAB"/>
    <w:rsid w:val="00FF1BE4"/>
    <w:rsid w:val="00FF1CFF"/>
    <w:rsid w:val="00FF1D48"/>
    <w:rsid w:val="00FF1E32"/>
    <w:rsid w:val="00FF1E81"/>
    <w:rsid w:val="00FF1FE9"/>
    <w:rsid w:val="00FF207A"/>
    <w:rsid w:val="00FF20CF"/>
    <w:rsid w:val="00FF20FB"/>
    <w:rsid w:val="00FF2128"/>
    <w:rsid w:val="00FF2289"/>
    <w:rsid w:val="00FF22A2"/>
    <w:rsid w:val="00FF22F1"/>
    <w:rsid w:val="00FF2317"/>
    <w:rsid w:val="00FF2318"/>
    <w:rsid w:val="00FF237C"/>
    <w:rsid w:val="00FF23CE"/>
    <w:rsid w:val="00FF23EC"/>
    <w:rsid w:val="00FF2475"/>
    <w:rsid w:val="00FF248C"/>
    <w:rsid w:val="00FF24AB"/>
    <w:rsid w:val="00FF24BC"/>
    <w:rsid w:val="00FF24C6"/>
    <w:rsid w:val="00FF260F"/>
    <w:rsid w:val="00FF261E"/>
    <w:rsid w:val="00FF26FC"/>
    <w:rsid w:val="00FF2758"/>
    <w:rsid w:val="00FF27D1"/>
    <w:rsid w:val="00FF27E7"/>
    <w:rsid w:val="00FF27EE"/>
    <w:rsid w:val="00FF2843"/>
    <w:rsid w:val="00FF2865"/>
    <w:rsid w:val="00FF28EB"/>
    <w:rsid w:val="00FF28FF"/>
    <w:rsid w:val="00FF2907"/>
    <w:rsid w:val="00FF2982"/>
    <w:rsid w:val="00FF29C0"/>
    <w:rsid w:val="00FF2A2F"/>
    <w:rsid w:val="00FF2A3A"/>
    <w:rsid w:val="00FF2A5D"/>
    <w:rsid w:val="00FF2A5E"/>
    <w:rsid w:val="00FF2B96"/>
    <w:rsid w:val="00FF2BF4"/>
    <w:rsid w:val="00FF2BF6"/>
    <w:rsid w:val="00FF2C56"/>
    <w:rsid w:val="00FF2C9A"/>
    <w:rsid w:val="00FF2D28"/>
    <w:rsid w:val="00FF2D4D"/>
    <w:rsid w:val="00FF2E40"/>
    <w:rsid w:val="00FF2EEA"/>
    <w:rsid w:val="00FF2F05"/>
    <w:rsid w:val="00FF2FB3"/>
    <w:rsid w:val="00FF2FC6"/>
    <w:rsid w:val="00FF309B"/>
    <w:rsid w:val="00FF30A4"/>
    <w:rsid w:val="00FF30BA"/>
    <w:rsid w:val="00FF30F8"/>
    <w:rsid w:val="00FF30FB"/>
    <w:rsid w:val="00FF3102"/>
    <w:rsid w:val="00FF312D"/>
    <w:rsid w:val="00FF3215"/>
    <w:rsid w:val="00FF3217"/>
    <w:rsid w:val="00FF329C"/>
    <w:rsid w:val="00FF3315"/>
    <w:rsid w:val="00FF336A"/>
    <w:rsid w:val="00FF3373"/>
    <w:rsid w:val="00FF338A"/>
    <w:rsid w:val="00FF338D"/>
    <w:rsid w:val="00FF33E6"/>
    <w:rsid w:val="00FF342E"/>
    <w:rsid w:val="00FF3458"/>
    <w:rsid w:val="00FF34CA"/>
    <w:rsid w:val="00FF35FF"/>
    <w:rsid w:val="00FF3602"/>
    <w:rsid w:val="00FF3631"/>
    <w:rsid w:val="00FF3689"/>
    <w:rsid w:val="00FF36FC"/>
    <w:rsid w:val="00FF3763"/>
    <w:rsid w:val="00FF378C"/>
    <w:rsid w:val="00FF3792"/>
    <w:rsid w:val="00FF3804"/>
    <w:rsid w:val="00FF38AF"/>
    <w:rsid w:val="00FF3945"/>
    <w:rsid w:val="00FF3997"/>
    <w:rsid w:val="00FF39EB"/>
    <w:rsid w:val="00FF3A77"/>
    <w:rsid w:val="00FF3A9E"/>
    <w:rsid w:val="00FF3AD3"/>
    <w:rsid w:val="00FF3B5B"/>
    <w:rsid w:val="00FF3BA4"/>
    <w:rsid w:val="00FF3BB8"/>
    <w:rsid w:val="00FF3C13"/>
    <w:rsid w:val="00FF3C69"/>
    <w:rsid w:val="00FF3CAC"/>
    <w:rsid w:val="00FF3EB0"/>
    <w:rsid w:val="00FF3FFC"/>
    <w:rsid w:val="00FF4040"/>
    <w:rsid w:val="00FF4070"/>
    <w:rsid w:val="00FF4083"/>
    <w:rsid w:val="00FF41FE"/>
    <w:rsid w:val="00FF4238"/>
    <w:rsid w:val="00FF4277"/>
    <w:rsid w:val="00FF4298"/>
    <w:rsid w:val="00FF42F1"/>
    <w:rsid w:val="00FF4311"/>
    <w:rsid w:val="00FF434D"/>
    <w:rsid w:val="00FF4355"/>
    <w:rsid w:val="00FF43D6"/>
    <w:rsid w:val="00FF454E"/>
    <w:rsid w:val="00FF467C"/>
    <w:rsid w:val="00FF4693"/>
    <w:rsid w:val="00FF4731"/>
    <w:rsid w:val="00FF4769"/>
    <w:rsid w:val="00FF478F"/>
    <w:rsid w:val="00FF4794"/>
    <w:rsid w:val="00FF47B5"/>
    <w:rsid w:val="00FF4823"/>
    <w:rsid w:val="00FF48B1"/>
    <w:rsid w:val="00FF48C7"/>
    <w:rsid w:val="00FF48CA"/>
    <w:rsid w:val="00FF4988"/>
    <w:rsid w:val="00FF49EF"/>
    <w:rsid w:val="00FF4A94"/>
    <w:rsid w:val="00FF4C23"/>
    <w:rsid w:val="00FF4C33"/>
    <w:rsid w:val="00FF4D3C"/>
    <w:rsid w:val="00FF4DD4"/>
    <w:rsid w:val="00FF4EF8"/>
    <w:rsid w:val="00FF4F07"/>
    <w:rsid w:val="00FF4FAD"/>
    <w:rsid w:val="00FF5038"/>
    <w:rsid w:val="00FF5053"/>
    <w:rsid w:val="00FF50A9"/>
    <w:rsid w:val="00FF523B"/>
    <w:rsid w:val="00FF52B0"/>
    <w:rsid w:val="00FF52C2"/>
    <w:rsid w:val="00FF52FB"/>
    <w:rsid w:val="00FF5348"/>
    <w:rsid w:val="00FF538A"/>
    <w:rsid w:val="00FF5424"/>
    <w:rsid w:val="00FF5442"/>
    <w:rsid w:val="00FF5491"/>
    <w:rsid w:val="00FF54A3"/>
    <w:rsid w:val="00FF5513"/>
    <w:rsid w:val="00FF5522"/>
    <w:rsid w:val="00FF562C"/>
    <w:rsid w:val="00FF5672"/>
    <w:rsid w:val="00FF5674"/>
    <w:rsid w:val="00FF5702"/>
    <w:rsid w:val="00FF57FB"/>
    <w:rsid w:val="00FF58FE"/>
    <w:rsid w:val="00FF5904"/>
    <w:rsid w:val="00FF5916"/>
    <w:rsid w:val="00FF593A"/>
    <w:rsid w:val="00FF59BD"/>
    <w:rsid w:val="00FF5A9E"/>
    <w:rsid w:val="00FF5CED"/>
    <w:rsid w:val="00FF5D4B"/>
    <w:rsid w:val="00FF5F14"/>
    <w:rsid w:val="00FF5F2C"/>
    <w:rsid w:val="00FF5FFD"/>
    <w:rsid w:val="00FF60A9"/>
    <w:rsid w:val="00FF6190"/>
    <w:rsid w:val="00FF61F8"/>
    <w:rsid w:val="00FF623F"/>
    <w:rsid w:val="00FF628B"/>
    <w:rsid w:val="00FF6296"/>
    <w:rsid w:val="00FF62C4"/>
    <w:rsid w:val="00FF62C5"/>
    <w:rsid w:val="00FF6385"/>
    <w:rsid w:val="00FF639F"/>
    <w:rsid w:val="00FF63F7"/>
    <w:rsid w:val="00FF63FE"/>
    <w:rsid w:val="00FF640A"/>
    <w:rsid w:val="00FF6438"/>
    <w:rsid w:val="00FF6508"/>
    <w:rsid w:val="00FF65D6"/>
    <w:rsid w:val="00FF6604"/>
    <w:rsid w:val="00FF667C"/>
    <w:rsid w:val="00FF67AC"/>
    <w:rsid w:val="00FF67FC"/>
    <w:rsid w:val="00FF6883"/>
    <w:rsid w:val="00FF6896"/>
    <w:rsid w:val="00FF68A1"/>
    <w:rsid w:val="00FF68E3"/>
    <w:rsid w:val="00FF6969"/>
    <w:rsid w:val="00FF6A30"/>
    <w:rsid w:val="00FF6C7D"/>
    <w:rsid w:val="00FF6D1A"/>
    <w:rsid w:val="00FF6D41"/>
    <w:rsid w:val="00FF6D6D"/>
    <w:rsid w:val="00FF6DD0"/>
    <w:rsid w:val="00FF6DD6"/>
    <w:rsid w:val="00FF6DF0"/>
    <w:rsid w:val="00FF6E5B"/>
    <w:rsid w:val="00FF6E8C"/>
    <w:rsid w:val="00FF6FAF"/>
    <w:rsid w:val="00FF7034"/>
    <w:rsid w:val="00FF70CC"/>
    <w:rsid w:val="00FF70D8"/>
    <w:rsid w:val="00FF70FF"/>
    <w:rsid w:val="00FF7140"/>
    <w:rsid w:val="00FF72EC"/>
    <w:rsid w:val="00FF747E"/>
    <w:rsid w:val="00FF74E4"/>
    <w:rsid w:val="00FF7542"/>
    <w:rsid w:val="00FF75E6"/>
    <w:rsid w:val="00FF7620"/>
    <w:rsid w:val="00FF7662"/>
    <w:rsid w:val="00FF7682"/>
    <w:rsid w:val="00FF76B6"/>
    <w:rsid w:val="00FF76BB"/>
    <w:rsid w:val="00FF76C1"/>
    <w:rsid w:val="00FF76EF"/>
    <w:rsid w:val="00FF7721"/>
    <w:rsid w:val="00FF7736"/>
    <w:rsid w:val="00FF789F"/>
    <w:rsid w:val="00FF78F0"/>
    <w:rsid w:val="00FF7A35"/>
    <w:rsid w:val="00FF7A67"/>
    <w:rsid w:val="00FF7AC3"/>
    <w:rsid w:val="00FF7AF8"/>
    <w:rsid w:val="00FF7B62"/>
    <w:rsid w:val="00FF7B96"/>
    <w:rsid w:val="00FF7BEA"/>
    <w:rsid w:val="00FF7C0A"/>
    <w:rsid w:val="00FF7D44"/>
    <w:rsid w:val="00FF7D78"/>
    <w:rsid w:val="00FF7D87"/>
    <w:rsid w:val="00FF7DE6"/>
    <w:rsid w:val="00FF7DF5"/>
    <w:rsid w:val="00FF7E3F"/>
    <w:rsid w:val="00FF7E61"/>
    <w:rsid w:val="00FF7E6C"/>
    <w:rsid w:val="00FF7E78"/>
    <w:rsid w:val="00FF7ED1"/>
    <w:rsid w:val="00FF7F14"/>
    <w:rsid w:val="00FF7F5F"/>
    <w:rsid w:val="00FF7F72"/>
    <w:rsid w:val="00FF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82CC3"/>
  <w15:docId w15:val="{31503715-FC5B-4034-B6B8-C7A8EEA29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3427D"/>
  </w:style>
  <w:style w:type="paragraph" w:styleId="Heading1">
    <w:name w:val="heading 1"/>
    <w:basedOn w:val="Normal"/>
    <w:link w:val="Heading1Char"/>
    <w:uiPriority w:val="9"/>
    <w:qFormat/>
    <w:pPr>
      <w:spacing w:before="174"/>
      <w:ind w:left="257"/>
      <w:outlineLvl w:val="0"/>
    </w:pPr>
    <w:rPr>
      <w:rFonts w:ascii="Arial" w:eastAsia="Arial" w:hAnsi="Arial"/>
      <w:sz w:val="36"/>
      <w:szCs w:val="36"/>
    </w:rPr>
  </w:style>
  <w:style w:type="paragraph" w:styleId="Heading2">
    <w:name w:val="heading 2"/>
    <w:basedOn w:val="Normal"/>
    <w:link w:val="Heading2Char"/>
    <w:uiPriority w:val="1"/>
    <w:qFormat/>
    <w:rsid w:val="00C5092F"/>
    <w:pPr>
      <w:keepNext/>
      <w:spacing w:before="120"/>
      <w:ind w:left="115"/>
      <w:outlineLvl w:val="1"/>
    </w:pPr>
    <w:rPr>
      <w:rFonts w:ascii="Arial" w:eastAsia="Arial" w:hAnsi="Arial"/>
      <w:b/>
      <w:bCs/>
      <w:sz w:val="20"/>
      <w:szCs w:val="20"/>
      <w:u w:val="single"/>
    </w:rPr>
  </w:style>
  <w:style w:type="paragraph" w:styleId="Heading3">
    <w:name w:val="heading 3"/>
    <w:basedOn w:val="Normal"/>
    <w:link w:val="Heading3Char"/>
    <w:autoRedefine/>
    <w:uiPriority w:val="1"/>
    <w:qFormat/>
    <w:rsid w:val="00B15664"/>
    <w:pPr>
      <w:keepNext/>
      <w:spacing w:before="120"/>
      <w:ind w:left="115"/>
      <w:outlineLvl w:val="2"/>
    </w:pPr>
    <w:rPr>
      <w:rFonts w:ascii="Arial" w:eastAsia="Arial" w:hAnsi="Arial"/>
      <w:sz w:val="20"/>
      <w:szCs w:val="20"/>
    </w:rPr>
  </w:style>
  <w:style w:type="paragraph" w:styleId="Heading4">
    <w:name w:val="heading 4"/>
    <w:basedOn w:val="Normal"/>
    <w:link w:val="Heading4Char"/>
    <w:autoRedefine/>
    <w:uiPriority w:val="1"/>
    <w:qFormat/>
    <w:rsid w:val="00291973"/>
    <w:pPr>
      <w:keepNext/>
      <w:keepLines/>
      <w:spacing w:before="120"/>
      <w:ind w:left="115"/>
      <w:outlineLvl w:val="3"/>
    </w:pPr>
    <w:rPr>
      <w:rFonts w:ascii="Arial" w:eastAsia="Arial" w:hAnsi="Arial"/>
      <w:b/>
      <w:bCs/>
      <w:sz w:val="16"/>
      <w:szCs w:val="16"/>
    </w:rPr>
  </w:style>
  <w:style w:type="paragraph" w:styleId="Heading5">
    <w:name w:val="heading 5"/>
    <w:basedOn w:val="Normal"/>
    <w:next w:val="Normal"/>
    <w:link w:val="Heading5Char"/>
    <w:uiPriority w:val="9"/>
    <w:unhideWhenUsed/>
    <w:qFormat/>
    <w:rsid w:val="00BE05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autoRedefine/>
    <w:uiPriority w:val="9"/>
    <w:unhideWhenUsed/>
    <w:qFormat/>
    <w:rsid w:val="00CD75E1"/>
    <w:pPr>
      <w:keepNext/>
      <w:keepLines/>
      <w:spacing w:before="120"/>
      <w:outlineLvl w:val="5"/>
    </w:pPr>
    <w:rPr>
      <w:rFonts w:asciiTheme="majorHAnsi" w:eastAsiaTheme="majorEastAsia" w:hAnsiTheme="majorHAnsi" w:cstheme="majorBidi"/>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8E7"/>
    <w:rPr>
      <w:rFonts w:ascii="Arial" w:eastAsia="Arial" w:hAnsi="Arial"/>
      <w:sz w:val="36"/>
      <w:szCs w:val="36"/>
    </w:rPr>
  </w:style>
  <w:style w:type="character" w:customStyle="1" w:styleId="Heading2Char">
    <w:name w:val="Heading 2 Char"/>
    <w:basedOn w:val="DefaultParagraphFont"/>
    <w:link w:val="Heading2"/>
    <w:uiPriority w:val="1"/>
    <w:rsid w:val="00C5092F"/>
    <w:rPr>
      <w:rFonts w:ascii="Arial" w:eastAsia="Arial" w:hAnsi="Arial"/>
      <w:b/>
      <w:bCs/>
      <w:sz w:val="20"/>
      <w:szCs w:val="20"/>
      <w:u w:val="single"/>
    </w:rPr>
  </w:style>
  <w:style w:type="character" w:customStyle="1" w:styleId="Heading3Char">
    <w:name w:val="Heading 3 Char"/>
    <w:basedOn w:val="DefaultParagraphFont"/>
    <w:link w:val="Heading3"/>
    <w:uiPriority w:val="1"/>
    <w:rsid w:val="00B15664"/>
    <w:rPr>
      <w:rFonts w:ascii="Arial" w:eastAsia="Arial" w:hAnsi="Arial"/>
      <w:sz w:val="20"/>
      <w:szCs w:val="20"/>
    </w:rPr>
  </w:style>
  <w:style w:type="character" w:customStyle="1" w:styleId="Heading4Char">
    <w:name w:val="Heading 4 Char"/>
    <w:basedOn w:val="DefaultParagraphFont"/>
    <w:link w:val="Heading4"/>
    <w:uiPriority w:val="1"/>
    <w:rsid w:val="00291973"/>
    <w:rPr>
      <w:rFonts w:ascii="Arial" w:eastAsia="Arial" w:hAnsi="Arial"/>
      <w:b/>
      <w:bCs/>
      <w:sz w:val="16"/>
      <w:szCs w:val="16"/>
    </w:rPr>
  </w:style>
  <w:style w:type="character" w:customStyle="1" w:styleId="Heading5Char">
    <w:name w:val="Heading 5 Char"/>
    <w:basedOn w:val="DefaultParagraphFont"/>
    <w:link w:val="Heading5"/>
    <w:uiPriority w:val="9"/>
    <w:rsid w:val="00BE059C"/>
    <w:rPr>
      <w:rFonts w:asciiTheme="majorHAnsi" w:eastAsiaTheme="majorEastAsia" w:hAnsiTheme="majorHAnsi" w:cstheme="majorBidi"/>
      <w:color w:val="365F91" w:themeColor="accent1" w:themeShade="BF"/>
    </w:rPr>
  </w:style>
  <w:style w:type="paragraph" w:styleId="BodyText">
    <w:name w:val="Body Text"/>
    <w:basedOn w:val="Normal"/>
    <w:link w:val="BodyTextChar"/>
    <w:autoRedefine/>
    <w:uiPriority w:val="1"/>
    <w:qFormat/>
    <w:rsid w:val="00802280"/>
    <w:pPr>
      <w:tabs>
        <w:tab w:val="left" w:pos="288"/>
        <w:tab w:val="left" w:pos="1440"/>
        <w:tab w:val="left" w:pos="2160"/>
        <w:tab w:val="left" w:pos="4320"/>
      </w:tabs>
      <w:jc w:val="both"/>
    </w:pPr>
    <w:rPr>
      <w:rFonts w:ascii="Arial" w:eastAsia="Arial" w:hAnsi="Arial"/>
      <w:sz w:val="16"/>
      <w:szCs w:val="16"/>
    </w:rPr>
  </w:style>
  <w:style w:type="character" w:customStyle="1" w:styleId="BodyTextChar">
    <w:name w:val="Body Text Char"/>
    <w:basedOn w:val="DefaultParagraphFont"/>
    <w:link w:val="BodyText"/>
    <w:uiPriority w:val="1"/>
    <w:rsid w:val="00802280"/>
    <w:rPr>
      <w:rFonts w:ascii="Arial" w:eastAsia="Arial" w:hAnsi="Arial"/>
      <w:sz w:val="16"/>
      <w:szCs w:val="16"/>
    </w:rPr>
  </w:style>
  <w:style w:type="paragraph" w:styleId="ListParagraph">
    <w:name w:val="List Paragraph"/>
    <w:basedOn w:val="Normal"/>
    <w:autoRedefine/>
    <w:uiPriority w:val="1"/>
    <w:qFormat/>
    <w:rsid w:val="004C0B7B"/>
    <w:pPr>
      <w:ind w:firstLine="288"/>
    </w:pPr>
    <w:rPr>
      <w:sz w:val="16"/>
    </w:rPr>
  </w:style>
  <w:style w:type="paragraph" w:customStyle="1" w:styleId="TableParagraph">
    <w:name w:val="Table Paragraph"/>
    <w:basedOn w:val="Normal"/>
    <w:uiPriority w:val="1"/>
    <w:qFormat/>
    <w:rsid w:val="00101862"/>
    <w:rPr>
      <w:sz w:val="16"/>
      <w:szCs w:val="16"/>
    </w:rPr>
  </w:style>
  <w:style w:type="paragraph" w:styleId="Title">
    <w:name w:val="Title"/>
    <w:basedOn w:val="Normal"/>
    <w:next w:val="Normal"/>
    <w:link w:val="TitleChar"/>
    <w:uiPriority w:val="10"/>
    <w:qFormat/>
    <w:rsid w:val="006340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405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87C46"/>
    <w:pPr>
      <w:numPr>
        <w:ilvl w:val="1"/>
      </w:numPr>
      <w:spacing w:before="12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87C46"/>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FB5523"/>
    <w:pPr>
      <w:tabs>
        <w:tab w:val="center" w:pos="4680"/>
        <w:tab w:val="right" w:pos="9360"/>
      </w:tabs>
    </w:pPr>
  </w:style>
  <w:style w:type="character" w:customStyle="1" w:styleId="HeaderChar">
    <w:name w:val="Header Char"/>
    <w:basedOn w:val="DefaultParagraphFont"/>
    <w:link w:val="Header"/>
    <w:uiPriority w:val="99"/>
    <w:rsid w:val="00FB5523"/>
  </w:style>
  <w:style w:type="paragraph" w:styleId="Footer">
    <w:name w:val="footer"/>
    <w:basedOn w:val="Normal"/>
    <w:link w:val="FooterChar"/>
    <w:uiPriority w:val="99"/>
    <w:unhideWhenUsed/>
    <w:rsid w:val="00FB5523"/>
    <w:pPr>
      <w:tabs>
        <w:tab w:val="center" w:pos="4680"/>
        <w:tab w:val="right" w:pos="9360"/>
      </w:tabs>
    </w:pPr>
  </w:style>
  <w:style w:type="character" w:customStyle="1" w:styleId="FooterChar">
    <w:name w:val="Footer Char"/>
    <w:basedOn w:val="DefaultParagraphFont"/>
    <w:link w:val="Footer"/>
    <w:uiPriority w:val="99"/>
    <w:rsid w:val="00FB5523"/>
  </w:style>
  <w:style w:type="table" w:styleId="TableGrid">
    <w:name w:val="Table Grid"/>
    <w:basedOn w:val="TableNormal"/>
    <w:uiPriority w:val="59"/>
    <w:rsid w:val="008B1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3EC5"/>
    <w:rPr>
      <w:color w:val="0000FF"/>
      <w:u w:val="single"/>
    </w:rPr>
  </w:style>
  <w:style w:type="character" w:styleId="FollowedHyperlink">
    <w:name w:val="FollowedHyperlink"/>
    <w:basedOn w:val="DefaultParagraphFont"/>
    <w:uiPriority w:val="99"/>
    <w:semiHidden/>
    <w:unhideWhenUsed/>
    <w:rsid w:val="00D71110"/>
    <w:rPr>
      <w:color w:val="800080" w:themeColor="followedHyperlink"/>
      <w:u w:val="single"/>
    </w:rPr>
  </w:style>
  <w:style w:type="paragraph" w:customStyle="1" w:styleId="source">
    <w:name w:val="source"/>
    <w:basedOn w:val="Normal"/>
    <w:uiPriority w:val="99"/>
    <w:rsid w:val="00530F99"/>
    <w:pPr>
      <w:widowControl/>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530F99"/>
    <w:pPr>
      <w:widowControl/>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27CD5"/>
    <w:rPr>
      <w:color w:val="605E5C"/>
      <w:shd w:val="clear" w:color="auto" w:fill="E1DFDD"/>
    </w:rPr>
  </w:style>
  <w:style w:type="paragraph" w:customStyle="1" w:styleId="PatentClmsL2">
    <w:name w:val="PatentClms_L2"/>
    <w:basedOn w:val="Normal"/>
    <w:autoRedefine/>
    <w:uiPriority w:val="99"/>
    <w:rsid w:val="002118E7"/>
    <w:pPr>
      <w:widowControl/>
      <w:tabs>
        <w:tab w:val="left" w:pos="90"/>
      </w:tabs>
      <w:spacing w:after="120" w:line="360" w:lineRule="auto"/>
      <w:ind w:firstLine="720"/>
      <w:outlineLvl w:val="1"/>
    </w:pPr>
    <w:rPr>
      <w:rFonts w:ascii="Times New Roman" w:eastAsia="Times New Roman" w:hAnsi="Times New Roman" w:cs="Times New Roman"/>
      <w:sz w:val="24"/>
      <w:szCs w:val="24"/>
    </w:rPr>
  </w:style>
  <w:style w:type="paragraph" w:customStyle="1" w:styleId="PatentClmsL1">
    <w:name w:val="PatentClms_L1"/>
    <w:basedOn w:val="Normal"/>
    <w:next w:val="PatentClmsL2"/>
    <w:autoRedefine/>
    <w:uiPriority w:val="99"/>
    <w:qFormat/>
    <w:rsid w:val="002118E7"/>
    <w:pPr>
      <w:widowControl/>
      <w:numPr>
        <w:numId w:val="1"/>
      </w:numPr>
      <w:tabs>
        <w:tab w:val="clear" w:pos="-4240"/>
        <w:tab w:val="left" w:pos="-720"/>
      </w:tabs>
      <w:spacing w:after="120" w:line="360" w:lineRule="auto"/>
      <w:outlineLvl w:val="0"/>
    </w:pPr>
    <w:rPr>
      <w:rFonts w:ascii="Times New Roman" w:eastAsia="Times New Roman" w:hAnsi="Times New Roman" w:cs="Times New Roman"/>
      <w:sz w:val="24"/>
      <w:szCs w:val="24"/>
    </w:rPr>
  </w:style>
  <w:style w:type="paragraph" w:customStyle="1" w:styleId="15sp0">
    <w:name w:val="_1.5sp 0&quot;"/>
    <w:basedOn w:val="Normal"/>
    <w:link w:val="15sp0Char"/>
    <w:autoRedefine/>
    <w:qFormat/>
    <w:rsid w:val="002118E7"/>
    <w:pPr>
      <w:widowControl/>
      <w:suppressAutoHyphens/>
      <w:spacing w:after="240" w:line="360" w:lineRule="auto"/>
      <w:jc w:val="both"/>
    </w:pPr>
    <w:rPr>
      <w:rFonts w:eastAsia="Times New Roman"/>
      <w:sz w:val="24"/>
    </w:rPr>
  </w:style>
  <w:style w:type="character" w:customStyle="1" w:styleId="15sp0Char">
    <w:name w:val="_1.5sp 0&quot; Char"/>
    <w:link w:val="15sp0"/>
    <w:rsid w:val="002118E7"/>
    <w:rPr>
      <w:rFonts w:eastAsia="Times New Roman"/>
      <w:sz w:val="24"/>
    </w:rPr>
  </w:style>
  <w:style w:type="paragraph" w:customStyle="1" w:styleId="10spLeft-Right1">
    <w:name w:val="_1.0sp Left-Right 1&quot;"/>
    <w:basedOn w:val="Normal"/>
    <w:autoRedefine/>
    <w:uiPriority w:val="99"/>
    <w:qFormat/>
    <w:rsid w:val="000341AD"/>
    <w:pPr>
      <w:widowControl/>
      <w:suppressAutoHyphens/>
      <w:ind w:firstLine="720"/>
      <w:jc w:val="both"/>
    </w:pPr>
    <w:rPr>
      <w:rFonts w:ascii="Times New Roman" w:eastAsia="Times New Roman" w:hAnsi="Times New Roman" w:cs="Times New Roman"/>
      <w:sz w:val="24"/>
      <w:szCs w:val="20"/>
    </w:rPr>
  </w:style>
  <w:style w:type="paragraph" w:customStyle="1" w:styleId="HdgCenter">
    <w:name w:val="_Hdg Center"/>
    <w:basedOn w:val="Normal"/>
    <w:autoRedefine/>
    <w:uiPriority w:val="99"/>
    <w:rsid w:val="002118E7"/>
    <w:pPr>
      <w:keepNext/>
      <w:keepLines/>
      <w:widowControl/>
      <w:suppressAutoHyphens/>
      <w:spacing w:before="240" w:after="360"/>
      <w:jc w:val="center"/>
    </w:pPr>
    <w:rPr>
      <w:rFonts w:ascii="Times New Roman" w:eastAsia="MS Mincho" w:hAnsi="Times New Roman" w:cs="Times New Roman"/>
      <w:sz w:val="24"/>
      <w:szCs w:val="20"/>
    </w:rPr>
  </w:style>
  <w:style w:type="paragraph" w:styleId="BalloonText">
    <w:name w:val="Balloon Text"/>
    <w:basedOn w:val="Normal"/>
    <w:link w:val="BalloonTextChar"/>
    <w:uiPriority w:val="99"/>
    <w:semiHidden/>
    <w:unhideWhenUsed/>
    <w:rsid w:val="002118E7"/>
    <w:pPr>
      <w:widowControl/>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8E7"/>
    <w:rPr>
      <w:rFonts w:ascii="Segoe UI" w:hAnsi="Segoe UI" w:cs="Segoe UI"/>
      <w:sz w:val="18"/>
      <w:szCs w:val="18"/>
    </w:rPr>
  </w:style>
  <w:style w:type="paragraph" w:customStyle="1" w:styleId="Default">
    <w:name w:val="Default"/>
    <w:uiPriority w:val="99"/>
    <w:rsid w:val="008A2924"/>
    <w:pPr>
      <w:widowControl/>
      <w:autoSpaceDE w:val="0"/>
      <w:autoSpaceDN w:val="0"/>
      <w:adjustRightInd w:val="0"/>
    </w:pPr>
    <w:rPr>
      <w:rFonts w:ascii="GoodOT-CondBold" w:hAnsi="GoodOT-CondBold" w:cs="GoodOT-CondBold"/>
      <w:color w:val="000000"/>
      <w:sz w:val="24"/>
      <w:szCs w:val="24"/>
    </w:rPr>
  </w:style>
  <w:style w:type="paragraph" w:customStyle="1" w:styleId="Pa11">
    <w:name w:val="Pa11"/>
    <w:basedOn w:val="Default"/>
    <w:next w:val="Default"/>
    <w:uiPriority w:val="99"/>
    <w:rsid w:val="008A2924"/>
    <w:pPr>
      <w:spacing w:line="241" w:lineRule="atLeast"/>
    </w:pPr>
    <w:rPr>
      <w:rFonts w:cstheme="minorBidi"/>
      <w:color w:val="auto"/>
    </w:rPr>
  </w:style>
  <w:style w:type="paragraph" w:customStyle="1" w:styleId="Pa4">
    <w:name w:val="Pa4"/>
    <w:basedOn w:val="Default"/>
    <w:next w:val="Default"/>
    <w:uiPriority w:val="99"/>
    <w:rsid w:val="008A2924"/>
    <w:pPr>
      <w:spacing w:line="181" w:lineRule="atLeast"/>
    </w:pPr>
    <w:rPr>
      <w:rFonts w:cstheme="minorBidi"/>
      <w:color w:val="auto"/>
    </w:rPr>
  </w:style>
  <w:style w:type="paragraph" w:customStyle="1" w:styleId="Pa6">
    <w:name w:val="Pa6"/>
    <w:basedOn w:val="Default"/>
    <w:next w:val="Default"/>
    <w:uiPriority w:val="99"/>
    <w:rsid w:val="008A2924"/>
    <w:pPr>
      <w:spacing w:line="181" w:lineRule="atLeast"/>
    </w:pPr>
    <w:rPr>
      <w:rFonts w:cstheme="minorBidi"/>
      <w:color w:val="auto"/>
    </w:rPr>
  </w:style>
  <w:style w:type="character" w:customStyle="1" w:styleId="trait">
    <w:name w:val="trait"/>
    <w:basedOn w:val="DefaultParagraphFont"/>
    <w:rsid w:val="0020527D"/>
  </w:style>
  <w:style w:type="paragraph" w:styleId="NoSpacing">
    <w:name w:val="No Spacing"/>
    <w:uiPriority w:val="1"/>
    <w:qFormat/>
    <w:rsid w:val="001C39B9"/>
  </w:style>
  <w:style w:type="paragraph" w:styleId="Revision">
    <w:name w:val="Revision"/>
    <w:hidden/>
    <w:uiPriority w:val="99"/>
    <w:semiHidden/>
    <w:rsid w:val="00232F94"/>
    <w:pPr>
      <w:widowControl/>
    </w:pPr>
  </w:style>
  <w:style w:type="paragraph" w:styleId="TOCHeading">
    <w:name w:val="TOC Heading"/>
    <w:basedOn w:val="Heading1"/>
    <w:next w:val="Normal"/>
    <w:uiPriority w:val="39"/>
    <w:unhideWhenUsed/>
    <w:qFormat/>
    <w:rsid w:val="004B017B"/>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4B017B"/>
    <w:pPr>
      <w:spacing w:after="100"/>
    </w:pPr>
  </w:style>
  <w:style w:type="paragraph" w:styleId="TOC2">
    <w:name w:val="toc 2"/>
    <w:basedOn w:val="Normal"/>
    <w:next w:val="Normal"/>
    <w:autoRedefine/>
    <w:uiPriority w:val="39"/>
    <w:unhideWhenUsed/>
    <w:rsid w:val="004B017B"/>
    <w:pPr>
      <w:spacing w:after="100"/>
      <w:ind w:left="220"/>
    </w:pPr>
  </w:style>
  <w:style w:type="paragraph" w:styleId="TOC3">
    <w:name w:val="toc 3"/>
    <w:basedOn w:val="Normal"/>
    <w:next w:val="Normal"/>
    <w:autoRedefine/>
    <w:uiPriority w:val="39"/>
    <w:unhideWhenUsed/>
    <w:rsid w:val="004B017B"/>
    <w:pPr>
      <w:spacing w:after="100"/>
      <w:ind w:left="440"/>
    </w:pPr>
  </w:style>
  <w:style w:type="table" w:styleId="PlainTable3">
    <w:name w:val="Plain Table 3"/>
    <w:basedOn w:val="TableNormal"/>
    <w:uiPriority w:val="43"/>
    <w:rsid w:val="00620A4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584595"/>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584595"/>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584595"/>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584595"/>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584595"/>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584595"/>
    <w:pPr>
      <w:widowControl/>
      <w:spacing w:after="100" w:line="259" w:lineRule="auto"/>
      <w:ind w:left="1760"/>
    </w:pPr>
    <w:rPr>
      <w:rFonts w:eastAsiaTheme="minorEastAsia"/>
    </w:rPr>
  </w:style>
  <w:style w:type="character" w:customStyle="1" w:styleId="traitrare">
    <w:name w:val="traitrare"/>
    <w:basedOn w:val="DefaultParagraphFont"/>
    <w:rsid w:val="008F13F4"/>
  </w:style>
  <w:style w:type="character" w:customStyle="1" w:styleId="Heading6Char">
    <w:name w:val="Heading 6 Char"/>
    <w:basedOn w:val="DefaultParagraphFont"/>
    <w:link w:val="Heading6"/>
    <w:uiPriority w:val="9"/>
    <w:rsid w:val="00CD75E1"/>
    <w:rPr>
      <w:rFonts w:asciiTheme="majorHAnsi" w:eastAsiaTheme="majorEastAsia" w:hAnsiTheme="majorHAnsi" w:cstheme="majorBidi"/>
      <w:sz w:val="18"/>
      <w:u w:val="single"/>
    </w:rPr>
  </w:style>
  <w:style w:type="character" w:customStyle="1" w:styleId="mw-headline">
    <w:name w:val="mw-headline"/>
    <w:basedOn w:val="DefaultParagraphFont"/>
    <w:rsid w:val="00880F51"/>
  </w:style>
  <w:style w:type="character" w:customStyle="1" w:styleId="new">
    <w:name w:val="new"/>
    <w:basedOn w:val="DefaultParagraphFont"/>
    <w:rsid w:val="00880F51"/>
  </w:style>
  <w:style w:type="paragraph" w:customStyle="1" w:styleId="TableContents">
    <w:name w:val="Table Contents"/>
    <w:basedOn w:val="Normal"/>
    <w:uiPriority w:val="99"/>
    <w:rsid w:val="00295E87"/>
    <w:pPr>
      <w:suppressAutoHyphens/>
      <w:autoSpaceDN w:val="0"/>
    </w:pPr>
    <w:rPr>
      <w:rFonts w:ascii="Times New Roman" w:eastAsia="SimSun" w:hAnsi="Times New Roman" w:cs="Times New Roman"/>
      <w:kern w:val="3"/>
      <w:sz w:val="24"/>
      <w:szCs w:val="24"/>
      <w:lang w:eastAsia="zh-CN" w:bidi="hi-IN"/>
    </w:rPr>
  </w:style>
  <w:style w:type="paragraph" w:customStyle="1" w:styleId="msonormal0">
    <w:name w:val="msonormal"/>
    <w:basedOn w:val="Normal"/>
    <w:uiPriority w:val="99"/>
    <w:rsid w:val="00FD40A4"/>
    <w:pPr>
      <w:widowControl/>
      <w:spacing w:before="100" w:beforeAutospacing="1" w:after="100" w:afterAutospacing="1"/>
    </w:pPr>
    <w:rPr>
      <w:rFonts w:ascii="Times New Roman" w:eastAsia="Times New Roman" w:hAnsi="Times New Roman" w:cs="Times New Roman"/>
      <w:sz w:val="24"/>
      <w:szCs w:val="24"/>
    </w:rPr>
  </w:style>
  <w:style w:type="character" w:customStyle="1" w:styleId="hanging-indent">
    <w:name w:val="hanging-indent"/>
    <w:basedOn w:val="DefaultParagraphFont"/>
    <w:rsid w:val="00FD40A4"/>
  </w:style>
  <w:style w:type="character" w:customStyle="1" w:styleId="action">
    <w:name w:val="action"/>
    <w:basedOn w:val="DefaultParagraphFont"/>
    <w:rsid w:val="00FD40A4"/>
  </w:style>
  <w:style w:type="paragraph" w:customStyle="1" w:styleId="Spell">
    <w:name w:val="Spell"/>
    <w:basedOn w:val="BodyText"/>
    <w:link w:val="SpellChar"/>
    <w:uiPriority w:val="1"/>
    <w:qFormat/>
    <w:rsid w:val="00526A31"/>
    <w:rPr>
      <w:color w:val="FF0000"/>
    </w:rPr>
  </w:style>
  <w:style w:type="character" w:customStyle="1" w:styleId="SpellChar">
    <w:name w:val="Spell Char"/>
    <w:basedOn w:val="BodyTextChar"/>
    <w:link w:val="Spell"/>
    <w:uiPriority w:val="1"/>
    <w:rsid w:val="00526A31"/>
    <w:rPr>
      <w:rFonts w:ascii="Arial" w:eastAsia="Arial" w:hAnsi="Arial"/>
      <w:color w:val="FF0000"/>
      <w:sz w:val="16"/>
      <w:szCs w:val="16"/>
    </w:rPr>
  </w:style>
  <w:style w:type="paragraph" w:styleId="HTMLPreformatted">
    <w:name w:val="HTML Preformatted"/>
    <w:basedOn w:val="Normal"/>
    <w:link w:val="HTMLPreformattedChar"/>
    <w:uiPriority w:val="99"/>
    <w:semiHidden/>
    <w:unhideWhenUsed/>
    <w:rsid w:val="00BF22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F22BB"/>
    <w:rPr>
      <w:rFonts w:ascii="Courier New" w:eastAsia="Times New Roman" w:hAnsi="Courier New" w:cs="Courier New"/>
      <w:sz w:val="20"/>
      <w:szCs w:val="20"/>
    </w:rPr>
  </w:style>
  <w:style w:type="paragraph" w:customStyle="1" w:styleId="10sp0">
    <w:name w:val="_1.0sp 0&quot;"/>
    <w:basedOn w:val="Normal"/>
    <w:uiPriority w:val="99"/>
    <w:rsid w:val="005764D2"/>
    <w:pPr>
      <w:widowControl/>
      <w:suppressAutoHyphens/>
      <w:spacing w:after="120"/>
      <w:jc w:val="both"/>
    </w:pPr>
    <w:rPr>
      <w:rFonts w:ascii="Agency FB" w:eastAsia="@HGSGothicM" w:hAnsi="Agency FB" w:cs="Times New Roman"/>
      <w:sz w:val="20"/>
      <w:szCs w:val="20"/>
      <w:lang w:eastAsia="ja-JP"/>
    </w:rPr>
  </w:style>
  <w:style w:type="paragraph" w:customStyle="1" w:styleId="Knowledge">
    <w:name w:val="Knowledge"/>
    <w:basedOn w:val="BodyText"/>
    <w:link w:val="KnowledgeChar"/>
    <w:uiPriority w:val="1"/>
    <w:qFormat/>
    <w:rsid w:val="0078043D"/>
    <w:rPr>
      <w:color w:val="7030A0"/>
    </w:rPr>
  </w:style>
  <w:style w:type="paragraph" w:customStyle="1" w:styleId="Skills">
    <w:name w:val="Skills"/>
    <w:basedOn w:val="BodyText"/>
    <w:link w:val="SkillsChar"/>
    <w:uiPriority w:val="1"/>
    <w:qFormat/>
    <w:rsid w:val="0078043D"/>
    <w:rPr>
      <w:color w:val="00B050"/>
    </w:rPr>
  </w:style>
  <w:style w:type="character" w:customStyle="1" w:styleId="KnowledgeChar">
    <w:name w:val="Knowledge Char"/>
    <w:basedOn w:val="BodyTextChar"/>
    <w:link w:val="Knowledge"/>
    <w:uiPriority w:val="1"/>
    <w:rsid w:val="0078043D"/>
    <w:rPr>
      <w:rFonts w:ascii="Arial" w:eastAsia="Arial" w:hAnsi="Arial"/>
      <w:color w:val="7030A0"/>
      <w:sz w:val="16"/>
      <w:szCs w:val="16"/>
    </w:rPr>
  </w:style>
  <w:style w:type="character" w:customStyle="1" w:styleId="SkillsChar">
    <w:name w:val="Skills Char"/>
    <w:basedOn w:val="BodyTextChar"/>
    <w:link w:val="Skills"/>
    <w:uiPriority w:val="1"/>
    <w:rsid w:val="0078043D"/>
    <w:rPr>
      <w:rFonts w:ascii="Arial" w:eastAsia="Arial" w:hAnsi="Arial"/>
      <w:color w:val="00B050"/>
      <w:sz w:val="16"/>
      <w:szCs w:val="16"/>
    </w:rPr>
  </w:style>
  <w:style w:type="paragraph" w:customStyle="1" w:styleId="Blue">
    <w:name w:val="Blue"/>
    <w:basedOn w:val="Knowledge"/>
    <w:link w:val="BlueChar"/>
    <w:uiPriority w:val="1"/>
    <w:qFormat/>
    <w:rsid w:val="00A759B5"/>
    <w:rPr>
      <w:color w:val="0070C0"/>
    </w:rPr>
  </w:style>
  <w:style w:type="character" w:customStyle="1" w:styleId="BlueChar">
    <w:name w:val="Blue Char"/>
    <w:basedOn w:val="KnowledgeChar"/>
    <w:link w:val="Blue"/>
    <w:uiPriority w:val="1"/>
    <w:rsid w:val="00A759B5"/>
    <w:rPr>
      <w:rFonts w:ascii="Arial" w:eastAsia="Arial" w:hAnsi="Arial"/>
      <w:color w:val="0070C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7187">
      <w:bodyDiv w:val="1"/>
      <w:marLeft w:val="0"/>
      <w:marRight w:val="0"/>
      <w:marTop w:val="0"/>
      <w:marBottom w:val="0"/>
      <w:divBdr>
        <w:top w:val="none" w:sz="0" w:space="0" w:color="auto"/>
        <w:left w:val="none" w:sz="0" w:space="0" w:color="auto"/>
        <w:bottom w:val="none" w:sz="0" w:space="0" w:color="auto"/>
        <w:right w:val="none" w:sz="0" w:space="0" w:color="auto"/>
      </w:divBdr>
    </w:div>
    <w:div w:id="20084438">
      <w:bodyDiv w:val="1"/>
      <w:marLeft w:val="0"/>
      <w:marRight w:val="0"/>
      <w:marTop w:val="0"/>
      <w:marBottom w:val="0"/>
      <w:divBdr>
        <w:top w:val="none" w:sz="0" w:space="0" w:color="auto"/>
        <w:left w:val="none" w:sz="0" w:space="0" w:color="auto"/>
        <w:bottom w:val="none" w:sz="0" w:space="0" w:color="auto"/>
        <w:right w:val="none" w:sz="0" w:space="0" w:color="auto"/>
      </w:divBdr>
    </w:div>
    <w:div w:id="56443911">
      <w:bodyDiv w:val="1"/>
      <w:marLeft w:val="0"/>
      <w:marRight w:val="0"/>
      <w:marTop w:val="0"/>
      <w:marBottom w:val="0"/>
      <w:divBdr>
        <w:top w:val="none" w:sz="0" w:space="0" w:color="auto"/>
        <w:left w:val="none" w:sz="0" w:space="0" w:color="auto"/>
        <w:bottom w:val="none" w:sz="0" w:space="0" w:color="auto"/>
        <w:right w:val="none" w:sz="0" w:space="0" w:color="auto"/>
      </w:divBdr>
    </w:div>
    <w:div w:id="75447248">
      <w:bodyDiv w:val="1"/>
      <w:marLeft w:val="0"/>
      <w:marRight w:val="0"/>
      <w:marTop w:val="0"/>
      <w:marBottom w:val="0"/>
      <w:divBdr>
        <w:top w:val="none" w:sz="0" w:space="0" w:color="auto"/>
        <w:left w:val="none" w:sz="0" w:space="0" w:color="auto"/>
        <w:bottom w:val="none" w:sz="0" w:space="0" w:color="auto"/>
        <w:right w:val="none" w:sz="0" w:space="0" w:color="auto"/>
      </w:divBdr>
    </w:div>
    <w:div w:id="77026932">
      <w:bodyDiv w:val="1"/>
      <w:marLeft w:val="0"/>
      <w:marRight w:val="0"/>
      <w:marTop w:val="0"/>
      <w:marBottom w:val="0"/>
      <w:divBdr>
        <w:top w:val="none" w:sz="0" w:space="0" w:color="auto"/>
        <w:left w:val="none" w:sz="0" w:space="0" w:color="auto"/>
        <w:bottom w:val="none" w:sz="0" w:space="0" w:color="auto"/>
        <w:right w:val="none" w:sz="0" w:space="0" w:color="auto"/>
      </w:divBdr>
    </w:div>
    <w:div w:id="78526460">
      <w:bodyDiv w:val="1"/>
      <w:marLeft w:val="0"/>
      <w:marRight w:val="0"/>
      <w:marTop w:val="0"/>
      <w:marBottom w:val="0"/>
      <w:divBdr>
        <w:top w:val="none" w:sz="0" w:space="0" w:color="auto"/>
        <w:left w:val="none" w:sz="0" w:space="0" w:color="auto"/>
        <w:bottom w:val="none" w:sz="0" w:space="0" w:color="auto"/>
        <w:right w:val="none" w:sz="0" w:space="0" w:color="auto"/>
      </w:divBdr>
    </w:div>
    <w:div w:id="83041883">
      <w:bodyDiv w:val="1"/>
      <w:marLeft w:val="0"/>
      <w:marRight w:val="0"/>
      <w:marTop w:val="0"/>
      <w:marBottom w:val="0"/>
      <w:divBdr>
        <w:top w:val="none" w:sz="0" w:space="0" w:color="auto"/>
        <w:left w:val="none" w:sz="0" w:space="0" w:color="auto"/>
        <w:bottom w:val="none" w:sz="0" w:space="0" w:color="auto"/>
        <w:right w:val="none" w:sz="0" w:space="0" w:color="auto"/>
      </w:divBdr>
    </w:div>
    <w:div w:id="119762818">
      <w:bodyDiv w:val="1"/>
      <w:marLeft w:val="0"/>
      <w:marRight w:val="0"/>
      <w:marTop w:val="0"/>
      <w:marBottom w:val="0"/>
      <w:divBdr>
        <w:top w:val="none" w:sz="0" w:space="0" w:color="auto"/>
        <w:left w:val="none" w:sz="0" w:space="0" w:color="auto"/>
        <w:bottom w:val="none" w:sz="0" w:space="0" w:color="auto"/>
        <w:right w:val="none" w:sz="0" w:space="0" w:color="auto"/>
      </w:divBdr>
    </w:div>
    <w:div w:id="170879962">
      <w:bodyDiv w:val="1"/>
      <w:marLeft w:val="0"/>
      <w:marRight w:val="0"/>
      <w:marTop w:val="0"/>
      <w:marBottom w:val="0"/>
      <w:divBdr>
        <w:top w:val="none" w:sz="0" w:space="0" w:color="auto"/>
        <w:left w:val="none" w:sz="0" w:space="0" w:color="auto"/>
        <w:bottom w:val="none" w:sz="0" w:space="0" w:color="auto"/>
        <w:right w:val="none" w:sz="0" w:space="0" w:color="auto"/>
      </w:divBdr>
    </w:div>
    <w:div w:id="201406634">
      <w:bodyDiv w:val="1"/>
      <w:marLeft w:val="0"/>
      <w:marRight w:val="0"/>
      <w:marTop w:val="0"/>
      <w:marBottom w:val="0"/>
      <w:divBdr>
        <w:top w:val="none" w:sz="0" w:space="0" w:color="auto"/>
        <w:left w:val="none" w:sz="0" w:space="0" w:color="auto"/>
        <w:bottom w:val="none" w:sz="0" w:space="0" w:color="auto"/>
        <w:right w:val="none" w:sz="0" w:space="0" w:color="auto"/>
      </w:divBdr>
    </w:div>
    <w:div w:id="204560985">
      <w:bodyDiv w:val="1"/>
      <w:marLeft w:val="0"/>
      <w:marRight w:val="0"/>
      <w:marTop w:val="0"/>
      <w:marBottom w:val="0"/>
      <w:divBdr>
        <w:top w:val="none" w:sz="0" w:space="0" w:color="auto"/>
        <w:left w:val="none" w:sz="0" w:space="0" w:color="auto"/>
        <w:bottom w:val="none" w:sz="0" w:space="0" w:color="auto"/>
        <w:right w:val="none" w:sz="0" w:space="0" w:color="auto"/>
      </w:divBdr>
    </w:div>
    <w:div w:id="236987256">
      <w:bodyDiv w:val="1"/>
      <w:marLeft w:val="0"/>
      <w:marRight w:val="0"/>
      <w:marTop w:val="0"/>
      <w:marBottom w:val="0"/>
      <w:divBdr>
        <w:top w:val="none" w:sz="0" w:space="0" w:color="auto"/>
        <w:left w:val="none" w:sz="0" w:space="0" w:color="auto"/>
        <w:bottom w:val="none" w:sz="0" w:space="0" w:color="auto"/>
        <w:right w:val="none" w:sz="0" w:space="0" w:color="auto"/>
      </w:divBdr>
      <w:divsChild>
        <w:div w:id="551502969">
          <w:marLeft w:val="0"/>
          <w:marRight w:val="0"/>
          <w:marTop w:val="0"/>
          <w:marBottom w:val="0"/>
          <w:divBdr>
            <w:top w:val="none" w:sz="0" w:space="0" w:color="auto"/>
            <w:left w:val="none" w:sz="0" w:space="0" w:color="auto"/>
            <w:bottom w:val="none" w:sz="0" w:space="0" w:color="auto"/>
            <w:right w:val="none" w:sz="0" w:space="0" w:color="auto"/>
          </w:divBdr>
        </w:div>
        <w:div w:id="1190073094">
          <w:marLeft w:val="0"/>
          <w:marRight w:val="0"/>
          <w:marTop w:val="0"/>
          <w:marBottom w:val="0"/>
          <w:divBdr>
            <w:top w:val="none" w:sz="0" w:space="0" w:color="auto"/>
            <w:left w:val="none" w:sz="0" w:space="0" w:color="auto"/>
            <w:bottom w:val="none" w:sz="0" w:space="0" w:color="auto"/>
            <w:right w:val="none" w:sz="0" w:space="0" w:color="auto"/>
          </w:divBdr>
        </w:div>
        <w:div w:id="1269124189">
          <w:marLeft w:val="0"/>
          <w:marRight w:val="0"/>
          <w:marTop w:val="0"/>
          <w:marBottom w:val="0"/>
          <w:divBdr>
            <w:top w:val="none" w:sz="0" w:space="0" w:color="auto"/>
            <w:left w:val="none" w:sz="0" w:space="0" w:color="auto"/>
            <w:bottom w:val="none" w:sz="0" w:space="0" w:color="auto"/>
            <w:right w:val="none" w:sz="0" w:space="0" w:color="auto"/>
          </w:divBdr>
        </w:div>
        <w:div w:id="1540779845">
          <w:marLeft w:val="0"/>
          <w:marRight w:val="0"/>
          <w:marTop w:val="0"/>
          <w:marBottom w:val="0"/>
          <w:divBdr>
            <w:top w:val="none" w:sz="0" w:space="0" w:color="auto"/>
            <w:left w:val="none" w:sz="0" w:space="0" w:color="auto"/>
            <w:bottom w:val="none" w:sz="0" w:space="0" w:color="auto"/>
            <w:right w:val="none" w:sz="0" w:space="0" w:color="auto"/>
          </w:divBdr>
        </w:div>
        <w:div w:id="1558280885">
          <w:marLeft w:val="0"/>
          <w:marRight w:val="0"/>
          <w:marTop w:val="0"/>
          <w:marBottom w:val="0"/>
          <w:divBdr>
            <w:top w:val="none" w:sz="0" w:space="0" w:color="auto"/>
            <w:left w:val="none" w:sz="0" w:space="0" w:color="auto"/>
            <w:bottom w:val="none" w:sz="0" w:space="0" w:color="auto"/>
            <w:right w:val="none" w:sz="0" w:space="0" w:color="auto"/>
          </w:divBdr>
        </w:div>
        <w:div w:id="1638949583">
          <w:marLeft w:val="0"/>
          <w:marRight w:val="0"/>
          <w:marTop w:val="0"/>
          <w:marBottom w:val="0"/>
          <w:divBdr>
            <w:top w:val="none" w:sz="0" w:space="0" w:color="auto"/>
            <w:left w:val="none" w:sz="0" w:space="0" w:color="auto"/>
            <w:bottom w:val="none" w:sz="0" w:space="0" w:color="auto"/>
            <w:right w:val="none" w:sz="0" w:space="0" w:color="auto"/>
          </w:divBdr>
        </w:div>
        <w:div w:id="1663123446">
          <w:marLeft w:val="0"/>
          <w:marRight w:val="0"/>
          <w:marTop w:val="0"/>
          <w:marBottom w:val="0"/>
          <w:divBdr>
            <w:top w:val="none" w:sz="0" w:space="0" w:color="auto"/>
            <w:left w:val="none" w:sz="0" w:space="0" w:color="auto"/>
            <w:bottom w:val="none" w:sz="0" w:space="0" w:color="auto"/>
            <w:right w:val="none" w:sz="0" w:space="0" w:color="auto"/>
          </w:divBdr>
        </w:div>
        <w:div w:id="1789734878">
          <w:marLeft w:val="0"/>
          <w:marRight w:val="0"/>
          <w:marTop w:val="0"/>
          <w:marBottom w:val="0"/>
          <w:divBdr>
            <w:top w:val="none" w:sz="0" w:space="0" w:color="auto"/>
            <w:left w:val="none" w:sz="0" w:space="0" w:color="auto"/>
            <w:bottom w:val="none" w:sz="0" w:space="0" w:color="auto"/>
            <w:right w:val="none" w:sz="0" w:space="0" w:color="auto"/>
          </w:divBdr>
        </w:div>
        <w:div w:id="1839078395">
          <w:marLeft w:val="0"/>
          <w:marRight w:val="0"/>
          <w:marTop w:val="0"/>
          <w:marBottom w:val="0"/>
          <w:divBdr>
            <w:top w:val="none" w:sz="0" w:space="0" w:color="auto"/>
            <w:left w:val="none" w:sz="0" w:space="0" w:color="auto"/>
            <w:bottom w:val="none" w:sz="0" w:space="0" w:color="auto"/>
            <w:right w:val="none" w:sz="0" w:space="0" w:color="auto"/>
          </w:divBdr>
        </w:div>
        <w:div w:id="2033921840">
          <w:marLeft w:val="0"/>
          <w:marRight w:val="0"/>
          <w:marTop w:val="0"/>
          <w:marBottom w:val="0"/>
          <w:divBdr>
            <w:top w:val="none" w:sz="0" w:space="0" w:color="auto"/>
            <w:left w:val="none" w:sz="0" w:space="0" w:color="auto"/>
            <w:bottom w:val="none" w:sz="0" w:space="0" w:color="auto"/>
            <w:right w:val="none" w:sz="0" w:space="0" w:color="auto"/>
          </w:divBdr>
        </w:div>
        <w:div w:id="2070835060">
          <w:marLeft w:val="0"/>
          <w:marRight w:val="0"/>
          <w:marTop w:val="0"/>
          <w:marBottom w:val="0"/>
          <w:divBdr>
            <w:top w:val="none" w:sz="0" w:space="0" w:color="auto"/>
            <w:left w:val="none" w:sz="0" w:space="0" w:color="auto"/>
            <w:bottom w:val="none" w:sz="0" w:space="0" w:color="auto"/>
            <w:right w:val="none" w:sz="0" w:space="0" w:color="auto"/>
          </w:divBdr>
        </w:div>
      </w:divsChild>
    </w:div>
    <w:div w:id="247887711">
      <w:bodyDiv w:val="1"/>
      <w:marLeft w:val="0"/>
      <w:marRight w:val="0"/>
      <w:marTop w:val="0"/>
      <w:marBottom w:val="0"/>
      <w:divBdr>
        <w:top w:val="none" w:sz="0" w:space="0" w:color="auto"/>
        <w:left w:val="none" w:sz="0" w:space="0" w:color="auto"/>
        <w:bottom w:val="none" w:sz="0" w:space="0" w:color="auto"/>
        <w:right w:val="none" w:sz="0" w:space="0" w:color="auto"/>
      </w:divBdr>
    </w:div>
    <w:div w:id="262879861">
      <w:bodyDiv w:val="1"/>
      <w:marLeft w:val="0"/>
      <w:marRight w:val="0"/>
      <w:marTop w:val="0"/>
      <w:marBottom w:val="0"/>
      <w:divBdr>
        <w:top w:val="none" w:sz="0" w:space="0" w:color="auto"/>
        <w:left w:val="none" w:sz="0" w:space="0" w:color="auto"/>
        <w:bottom w:val="none" w:sz="0" w:space="0" w:color="auto"/>
        <w:right w:val="none" w:sz="0" w:space="0" w:color="auto"/>
      </w:divBdr>
    </w:div>
    <w:div w:id="282269105">
      <w:bodyDiv w:val="1"/>
      <w:marLeft w:val="0"/>
      <w:marRight w:val="0"/>
      <w:marTop w:val="0"/>
      <w:marBottom w:val="0"/>
      <w:divBdr>
        <w:top w:val="none" w:sz="0" w:space="0" w:color="auto"/>
        <w:left w:val="none" w:sz="0" w:space="0" w:color="auto"/>
        <w:bottom w:val="none" w:sz="0" w:space="0" w:color="auto"/>
        <w:right w:val="none" w:sz="0" w:space="0" w:color="auto"/>
      </w:divBdr>
    </w:div>
    <w:div w:id="290404312">
      <w:bodyDiv w:val="1"/>
      <w:marLeft w:val="0"/>
      <w:marRight w:val="0"/>
      <w:marTop w:val="0"/>
      <w:marBottom w:val="0"/>
      <w:divBdr>
        <w:top w:val="none" w:sz="0" w:space="0" w:color="auto"/>
        <w:left w:val="none" w:sz="0" w:space="0" w:color="auto"/>
        <w:bottom w:val="none" w:sz="0" w:space="0" w:color="auto"/>
        <w:right w:val="none" w:sz="0" w:space="0" w:color="auto"/>
      </w:divBdr>
    </w:div>
    <w:div w:id="324631825">
      <w:bodyDiv w:val="1"/>
      <w:marLeft w:val="0"/>
      <w:marRight w:val="0"/>
      <w:marTop w:val="0"/>
      <w:marBottom w:val="0"/>
      <w:divBdr>
        <w:top w:val="none" w:sz="0" w:space="0" w:color="auto"/>
        <w:left w:val="none" w:sz="0" w:space="0" w:color="auto"/>
        <w:bottom w:val="none" w:sz="0" w:space="0" w:color="auto"/>
        <w:right w:val="none" w:sz="0" w:space="0" w:color="auto"/>
      </w:divBdr>
    </w:div>
    <w:div w:id="353266942">
      <w:bodyDiv w:val="1"/>
      <w:marLeft w:val="0"/>
      <w:marRight w:val="0"/>
      <w:marTop w:val="0"/>
      <w:marBottom w:val="0"/>
      <w:divBdr>
        <w:top w:val="none" w:sz="0" w:space="0" w:color="auto"/>
        <w:left w:val="none" w:sz="0" w:space="0" w:color="auto"/>
        <w:bottom w:val="none" w:sz="0" w:space="0" w:color="auto"/>
        <w:right w:val="none" w:sz="0" w:space="0" w:color="auto"/>
      </w:divBdr>
      <w:divsChild>
        <w:div w:id="518811820">
          <w:marLeft w:val="120"/>
          <w:marRight w:val="120"/>
          <w:marTop w:val="120"/>
          <w:marBottom w:val="120"/>
          <w:divBdr>
            <w:top w:val="single" w:sz="6" w:space="6" w:color="FFFFFF"/>
            <w:left w:val="single" w:sz="6" w:space="6" w:color="FFFFFF"/>
            <w:bottom w:val="single" w:sz="6" w:space="6" w:color="FFFFFF"/>
            <w:right w:val="single" w:sz="6" w:space="6" w:color="FFFFFF"/>
          </w:divBdr>
          <w:divsChild>
            <w:div w:id="447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8617">
      <w:bodyDiv w:val="1"/>
      <w:marLeft w:val="0"/>
      <w:marRight w:val="0"/>
      <w:marTop w:val="0"/>
      <w:marBottom w:val="0"/>
      <w:divBdr>
        <w:top w:val="none" w:sz="0" w:space="0" w:color="auto"/>
        <w:left w:val="none" w:sz="0" w:space="0" w:color="auto"/>
        <w:bottom w:val="none" w:sz="0" w:space="0" w:color="auto"/>
        <w:right w:val="none" w:sz="0" w:space="0" w:color="auto"/>
      </w:divBdr>
    </w:div>
    <w:div w:id="367800666">
      <w:bodyDiv w:val="1"/>
      <w:marLeft w:val="0"/>
      <w:marRight w:val="0"/>
      <w:marTop w:val="0"/>
      <w:marBottom w:val="0"/>
      <w:divBdr>
        <w:top w:val="none" w:sz="0" w:space="0" w:color="auto"/>
        <w:left w:val="none" w:sz="0" w:space="0" w:color="auto"/>
        <w:bottom w:val="none" w:sz="0" w:space="0" w:color="auto"/>
        <w:right w:val="none" w:sz="0" w:space="0" w:color="auto"/>
      </w:divBdr>
    </w:div>
    <w:div w:id="375471957">
      <w:bodyDiv w:val="1"/>
      <w:marLeft w:val="0"/>
      <w:marRight w:val="0"/>
      <w:marTop w:val="0"/>
      <w:marBottom w:val="0"/>
      <w:divBdr>
        <w:top w:val="none" w:sz="0" w:space="0" w:color="auto"/>
        <w:left w:val="none" w:sz="0" w:space="0" w:color="auto"/>
        <w:bottom w:val="none" w:sz="0" w:space="0" w:color="auto"/>
        <w:right w:val="none" w:sz="0" w:space="0" w:color="auto"/>
      </w:divBdr>
      <w:divsChild>
        <w:div w:id="416485174">
          <w:marLeft w:val="0"/>
          <w:marRight w:val="0"/>
          <w:marTop w:val="0"/>
          <w:marBottom w:val="0"/>
          <w:divBdr>
            <w:top w:val="none" w:sz="0" w:space="0" w:color="auto"/>
            <w:left w:val="none" w:sz="0" w:space="0" w:color="auto"/>
            <w:bottom w:val="none" w:sz="0" w:space="0" w:color="auto"/>
            <w:right w:val="none" w:sz="0" w:space="0" w:color="auto"/>
          </w:divBdr>
          <w:divsChild>
            <w:div w:id="1883053541">
              <w:marLeft w:val="0"/>
              <w:marRight w:val="0"/>
              <w:marTop w:val="0"/>
              <w:marBottom w:val="0"/>
              <w:divBdr>
                <w:top w:val="none" w:sz="0" w:space="0" w:color="auto"/>
                <w:left w:val="none" w:sz="0" w:space="0" w:color="auto"/>
                <w:bottom w:val="none" w:sz="0" w:space="0" w:color="auto"/>
                <w:right w:val="none" w:sz="0" w:space="0" w:color="auto"/>
              </w:divBdr>
            </w:div>
            <w:div w:id="1970281901">
              <w:marLeft w:val="0"/>
              <w:marRight w:val="0"/>
              <w:marTop w:val="0"/>
              <w:marBottom w:val="0"/>
              <w:divBdr>
                <w:top w:val="none" w:sz="0" w:space="0" w:color="auto"/>
                <w:left w:val="none" w:sz="0" w:space="0" w:color="auto"/>
                <w:bottom w:val="none" w:sz="0" w:space="0" w:color="auto"/>
                <w:right w:val="none" w:sz="0" w:space="0" w:color="auto"/>
              </w:divBdr>
            </w:div>
            <w:div w:id="2110082147">
              <w:marLeft w:val="0"/>
              <w:marRight w:val="0"/>
              <w:marTop w:val="0"/>
              <w:marBottom w:val="0"/>
              <w:divBdr>
                <w:top w:val="none" w:sz="0" w:space="0" w:color="auto"/>
                <w:left w:val="none" w:sz="0" w:space="0" w:color="auto"/>
                <w:bottom w:val="none" w:sz="0" w:space="0" w:color="auto"/>
                <w:right w:val="none" w:sz="0" w:space="0" w:color="auto"/>
              </w:divBdr>
            </w:div>
          </w:divsChild>
        </w:div>
        <w:div w:id="947542405">
          <w:marLeft w:val="0"/>
          <w:marRight w:val="0"/>
          <w:marTop w:val="0"/>
          <w:marBottom w:val="0"/>
          <w:divBdr>
            <w:top w:val="none" w:sz="0" w:space="0" w:color="auto"/>
            <w:left w:val="none" w:sz="0" w:space="0" w:color="auto"/>
            <w:bottom w:val="none" w:sz="0" w:space="0" w:color="auto"/>
            <w:right w:val="none" w:sz="0" w:space="0" w:color="auto"/>
          </w:divBdr>
        </w:div>
        <w:div w:id="1347754245">
          <w:marLeft w:val="0"/>
          <w:marRight w:val="0"/>
          <w:marTop w:val="0"/>
          <w:marBottom w:val="0"/>
          <w:divBdr>
            <w:top w:val="none" w:sz="0" w:space="0" w:color="auto"/>
            <w:left w:val="none" w:sz="0" w:space="0" w:color="auto"/>
            <w:bottom w:val="none" w:sz="0" w:space="0" w:color="auto"/>
            <w:right w:val="none" w:sz="0" w:space="0" w:color="auto"/>
          </w:divBdr>
        </w:div>
        <w:div w:id="1410228450">
          <w:marLeft w:val="0"/>
          <w:marRight w:val="0"/>
          <w:marTop w:val="0"/>
          <w:marBottom w:val="0"/>
          <w:divBdr>
            <w:top w:val="none" w:sz="0" w:space="0" w:color="auto"/>
            <w:left w:val="none" w:sz="0" w:space="0" w:color="auto"/>
            <w:bottom w:val="none" w:sz="0" w:space="0" w:color="auto"/>
            <w:right w:val="none" w:sz="0" w:space="0" w:color="auto"/>
          </w:divBdr>
        </w:div>
        <w:div w:id="1946381545">
          <w:marLeft w:val="0"/>
          <w:marRight w:val="0"/>
          <w:marTop w:val="0"/>
          <w:marBottom w:val="0"/>
          <w:divBdr>
            <w:top w:val="none" w:sz="0" w:space="0" w:color="auto"/>
            <w:left w:val="none" w:sz="0" w:space="0" w:color="auto"/>
            <w:bottom w:val="none" w:sz="0" w:space="0" w:color="auto"/>
            <w:right w:val="none" w:sz="0" w:space="0" w:color="auto"/>
          </w:divBdr>
        </w:div>
        <w:div w:id="1978681404">
          <w:marLeft w:val="0"/>
          <w:marRight w:val="0"/>
          <w:marTop w:val="0"/>
          <w:marBottom w:val="0"/>
          <w:divBdr>
            <w:top w:val="none" w:sz="0" w:space="0" w:color="auto"/>
            <w:left w:val="none" w:sz="0" w:space="0" w:color="auto"/>
            <w:bottom w:val="none" w:sz="0" w:space="0" w:color="auto"/>
            <w:right w:val="none" w:sz="0" w:space="0" w:color="auto"/>
          </w:divBdr>
        </w:div>
      </w:divsChild>
    </w:div>
    <w:div w:id="397167679">
      <w:bodyDiv w:val="1"/>
      <w:marLeft w:val="0"/>
      <w:marRight w:val="0"/>
      <w:marTop w:val="0"/>
      <w:marBottom w:val="0"/>
      <w:divBdr>
        <w:top w:val="none" w:sz="0" w:space="0" w:color="auto"/>
        <w:left w:val="none" w:sz="0" w:space="0" w:color="auto"/>
        <w:bottom w:val="none" w:sz="0" w:space="0" w:color="auto"/>
        <w:right w:val="none" w:sz="0" w:space="0" w:color="auto"/>
      </w:divBdr>
    </w:div>
    <w:div w:id="399014312">
      <w:bodyDiv w:val="1"/>
      <w:marLeft w:val="0"/>
      <w:marRight w:val="0"/>
      <w:marTop w:val="0"/>
      <w:marBottom w:val="0"/>
      <w:divBdr>
        <w:top w:val="none" w:sz="0" w:space="0" w:color="auto"/>
        <w:left w:val="none" w:sz="0" w:space="0" w:color="auto"/>
        <w:bottom w:val="none" w:sz="0" w:space="0" w:color="auto"/>
        <w:right w:val="none" w:sz="0" w:space="0" w:color="auto"/>
      </w:divBdr>
    </w:div>
    <w:div w:id="486091593">
      <w:bodyDiv w:val="1"/>
      <w:marLeft w:val="0"/>
      <w:marRight w:val="0"/>
      <w:marTop w:val="0"/>
      <w:marBottom w:val="0"/>
      <w:divBdr>
        <w:top w:val="none" w:sz="0" w:space="0" w:color="auto"/>
        <w:left w:val="none" w:sz="0" w:space="0" w:color="auto"/>
        <w:bottom w:val="none" w:sz="0" w:space="0" w:color="auto"/>
        <w:right w:val="none" w:sz="0" w:space="0" w:color="auto"/>
      </w:divBdr>
    </w:div>
    <w:div w:id="532159017">
      <w:bodyDiv w:val="1"/>
      <w:marLeft w:val="0"/>
      <w:marRight w:val="0"/>
      <w:marTop w:val="0"/>
      <w:marBottom w:val="0"/>
      <w:divBdr>
        <w:top w:val="none" w:sz="0" w:space="0" w:color="auto"/>
        <w:left w:val="none" w:sz="0" w:space="0" w:color="auto"/>
        <w:bottom w:val="none" w:sz="0" w:space="0" w:color="auto"/>
        <w:right w:val="none" w:sz="0" w:space="0" w:color="auto"/>
      </w:divBdr>
    </w:div>
    <w:div w:id="569732594">
      <w:bodyDiv w:val="1"/>
      <w:marLeft w:val="0"/>
      <w:marRight w:val="0"/>
      <w:marTop w:val="0"/>
      <w:marBottom w:val="0"/>
      <w:divBdr>
        <w:top w:val="none" w:sz="0" w:space="0" w:color="auto"/>
        <w:left w:val="none" w:sz="0" w:space="0" w:color="auto"/>
        <w:bottom w:val="none" w:sz="0" w:space="0" w:color="auto"/>
        <w:right w:val="none" w:sz="0" w:space="0" w:color="auto"/>
      </w:divBdr>
    </w:div>
    <w:div w:id="669480041">
      <w:bodyDiv w:val="1"/>
      <w:marLeft w:val="0"/>
      <w:marRight w:val="0"/>
      <w:marTop w:val="0"/>
      <w:marBottom w:val="0"/>
      <w:divBdr>
        <w:top w:val="none" w:sz="0" w:space="0" w:color="auto"/>
        <w:left w:val="none" w:sz="0" w:space="0" w:color="auto"/>
        <w:bottom w:val="none" w:sz="0" w:space="0" w:color="auto"/>
        <w:right w:val="none" w:sz="0" w:space="0" w:color="auto"/>
      </w:divBdr>
    </w:div>
    <w:div w:id="694305481">
      <w:bodyDiv w:val="1"/>
      <w:marLeft w:val="0"/>
      <w:marRight w:val="0"/>
      <w:marTop w:val="0"/>
      <w:marBottom w:val="0"/>
      <w:divBdr>
        <w:top w:val="none" w:sz="0" w:space="0" w:color="auto"/>
        <w:left w:val="none" w:sz="0" w:space="0" w:color="auto"/>
        <w:bottom w:val="none" w:sz="0" w:space="0" w:color="auto"/>
        <w:right w:val="none" w:sz="0" w:space="0" w:color="auto"/>
      </w:divBdr>
    </w:div>
    <w:div w:id="774515399">
      <w:bodyDiv w:val="1"/>
      <w:marLeft w:val="0"/>
      <w:marRight w:val="0"/>
      <w:marTop w:val="0"/>
      <w:marBottom w:val="0"/>
      <w:divBdr>
        <w:top w:val="none" w:sz="0" w:space="0" w:color="auto"/>
        <w:left w:val="none" w:sz="0" w:space="0" w:color="auto"/>
        <w:bottom w:val="none" w:sz="0" w:space="0" w:color="auto"/>
        <w:right w:val="none" w:sz="0" w:space="0" w:color="auto"/>
      </w:divBdr>
    </w:div>
    <w:div w:id="788476071">
      <w:bodyDiv w:val="1"/>
      <w:marLeft w:val="0"/>
      <w:marRight w:val="0"/>
      <w:marTop w:val="0"/>
      <w:marBottom w:val="0"/>
      <w:divBdr>
        <w:top w:val="none" w:sz="0" w:space="0" w:color="auto"/>
        <w:left w:val="none" w:sz="0" w:space="0" w:color="auto"/>
        <w:bottom w:val="none" w:sz="0" w:space="0" w:color="auto"/>
        <w:right w:val="none" w:sz="0" w:space="0" w:color="auto"/>
      </w:divBdr>
    </w:div>
    <w:div w:id="802117723">
      <w:bodyDiv w:val="1"/>
      <w:marLeft w:val="0"/>
      <w:marRight w:val="0"/>
      <w:marTop w:val="0"/>
      <w:marBottom w:val="0"/>
      <w:divBdr>
        <w:top w:val="none" w:sz="0" w:space="0" w:color="auto"/>
        <w:left w:val="none" w:sz="0" w:space="0" w:color="auto"/>
        <w:bottom w:val="none" w:sz="0" w:space="0" w:color="auto"/>
        <w:right w:val="none" w:sz="0" w:space="0" w:color="auto"/>
      </w:divBdr>
      <w:divsChild>
        <w:div w:id="1532106021">
          <w:marLeft w:val="600"/>
          <w:marRight w:val="0"/>
          <w:marTop w:val="0"/>
          <w:marBottom w:val="0"/>
          <w:divBdr>
            <w:top w:val="none" w:sz="0" w:space="0" w:color="auto"/>
            <w:left w:val="none" w:sz="0" w:space="0" w:color="auto"/>
            <w:bottom w:val="none" w:sz="0" w:space="0" w:color="auto"/>
            <w:right w:val="none" w:sz="0" w:space="0" w:color="auto"/>
          </w:divBdr>
        </w:div>
      </w:divsChild>
    </w:div>
    <w:div w:id="817304703">
      <w:bodyDiv w:val="1"/>
      <w:marLeft w:val="0"/>
      <w:marRight w:val="0"/>
      <w:marTop w:val="0"/>
      <w:marBottom w:val="0"/>
      <w:divBdr>
        <w:top w:val="none" w:sz="0" w:space="0" w:color="auto"/>
        <w:left w:val="none" w:sz="0" w:space="0" w:color="auto"/>
        <w:bottom w:val="none" w:sz="0" w:space="0" w:color="auto"/>
        <w:right w:val="none" w:sz="0" w:space="0" w:color="auto"/>
      </w:divBdr>
    </w:div>
    <w:div w:id="840658180">
      <w:bodyDiv w:val="1"/>
      <w:marLeft w:val="0"/>
      <w:marRight w:val="0"/>
      <w:marTop w:val="0"/>
      <w:marBottom w:val="0"/>
      <w:divBdr>
        <w:top w:val="none" w:sz="0" w:space="0" w:color="auto"/>
        <w:left w:val="none" w:sz="0" w:space="0" w:color="auto"/>
        <w:bottom w:val="none" w:sz="0" w:space="0" w:color="auto"/>
        <w:right w:val="none" w:sz="0" w:space="0" w:color="auto"/>
      </w:divBdr>
    </w:div>
    <w:div w:id="855922735">
      <w:bodyDiv w:val="1"/>
      <w:marLeft w:val="0"/>
      <w:marRight w:val="0"/>
      <w:marTop w:val="0"/>
      <w:marBottom w:val="0"/>
      <w:divBdr>
        <w:top w:val="none" w:sz="0" w:space="0" w:color="auto"/>
        <w:left w:val="none" w:sz="0" w:space="0" w:color="auto"/>
        <w:bottom w:val="none" w:sz="0" w:space="0" w:color="auto"/>
        <w:right w:val="none" w:sz="0" w:space="0" w:color="auto"/>
      </w:divBdr>
    </w:div>
    <w:div w:id="871961673">
      <w:bodyDiv w:val="1"/>
      <w:marLeft w:val="0"/>
      <w:marRight w:val="0"/>
      <w:marTop w:val="0"/>
      <w:marBottom w:val="0"/>
      <w:divBdr>
        <w:top w:val="none" w:sz="0" w:space="0" w:color="auto"/>
        <w:left w:val="none" w:sz="0" w:space="0" w:color="auto"/>
        <w:bottom w:val="none" w:sz="0" w:space="0" w:color="auto"/>
        <w:right w:val="none" w:sz="0" w:space="0" w:color="auto"/>
      </w:divBdr>
    </w:div>
    <w:div w:id="875433320">
      <w:bodyDiv w:val="1"/>
      <w:marLeft w:val="0"/>
      <w:marRight w:val="0"/>
      <w:marTop w:val="0"/>
      <w:marBottom w:val="0"/>
      <w:divBdr>
        <w:top w:val="none" w:sz="0" w:space="0" w:color="auto"/>
        <w:left w:val="none" w:sz="0" w:space="0" w:color="auto"/>
        <w:bottom w:val="none" w:sz="0" w:space="0" w:color="auto"/>
        <w:right w:val="none" w:sz="0" w:space="0" w:color="auto"/>
      </w:divBdr>
      <w:divsChild>
        <w:div w:id="692413815">
          <w:marLeft w:val="0"/>
          <w:marRight w:val="0"/>
          <w:marTop w:val="0"/>
          <w:marBottom w:val="0"/>
          <w:divBdr>
            <w:top w:val="none" w:sz="0" w:space="0" w:color="auto"/>
            <w:left w:val="none" w:sz="0" w:space="0" w:color="auto"/>
            <w:bottom w:val="none" w:sz="0" w:space="0" w:color="auto"/>
            <w:right w:val="none" w:sz="0" w:space="0" w:color="auto"/>
          </w:divBdr>
        </w:div>
        <w:div w:id="1104113409">
          <w:marLeft w:val="0"/>
          <w:marRight w:val="0"/>
          <w:marTop w:val="0"/>
          <w:marBottom w:val="0"/>
          <w:divBdr>
            <w:top w:val="none" w:sz="0" w:space="0" w:color="auto"/>
            <w:left w:val="none" w:sz="0" w:space="0" w:color="auto"/>
            <w:bottom w:val="none" w:sz="0" w:space="0" w:color="auto"/>
            <w:right w:val="none" w:sz="0" w:space="0" w:color="auto"/>
          </w:divBdr>
        </w:div>
        <w:div w:id="1217474882">
          <w:marLeft w:val="0"/>
          <w:marRight w:val="0"/>
          <w:marTop w:val="0"/>
          <w:marBottom w:val="0"/>
          <w:divBdr>
            <w:top w:val="none" w:sz="0" w:space="0" w:color="auto"/>
            <w:left w:val="none" w:sz="0" w:space="0" w:color="auto"/>
            <w:bottom w:val="none" w:sz="0" w:space="0" w:color="auto"/>
            <w:right w:val="none" w:sz="0" w:space="0" w:color="auto"/>
          </w:divBdr>
        </w:div>
        <w:div w:id="1244953783">
          <w:marLeft w:val="0"/>
          <w:marRight w:val="0"/>
          <w:marTop w:val="0"/>
          <w:marBottom w:val="0"/>
          <w:divBdr>
            <w:top w:val="none" w:sz="0" w:space="0" w:color="auto"/>
            <w:left w:val="none" w:sz="0" w:space="0" w:color="auto"/>
            <w:bottom w:val="none" w:sz="0" w:space="0" w:color="auto"/>
            <w:right w:val="none" w:sz="0" w:space="0" w:color="auto"/>
          </w:divBdr>
        </w:div>
        <w:div w:id="1374114750">
          <w:marLeft w:val="0"/>
          <w:marRight w:val="0"/>
          <w:marTop w:val="0"/>
          <w:marBottom w:val="0"/>
          <w:divBdr>
            <w:top w:val="none" w:sz="0" w:space="0" w:color="auto"/>
            <w:left w:val="none" w:sz="0" w:space="0" w:color="auto"/>
            <w:bottom w:val="none" w:sz="0" w:space="0" w:color="auto"/>
            <w:right w:val="none" w:sz="0" w:space="0" w:color="auto"/>
          </w:divBdr>
        </w:div>
        <w:div w:id="1572306705">
          <w:marLeft w:val="0"/>
          <w:marRight w:val="0"/>
          <w:marTop w:val="0"/>
          <w:marBottom w:val="0"/>
          <w:divBdr>
            <w:top w:val="none" w:sz="0" w:space="0" w:color="auto"/>
            <w:left w:val="none" w:sz="0" w:space="0" w:color="auto"/>
            <w:bottom w:val="none" w:sz="0" w:space="0" w:color="auto"/>
            <w:right w:val="none" w:sz="0" w:space="0" w:color="auto"/>
          </w:divBdr>
        </w:div>
        <w:div w:id="1628506057">
          <w:marLeft w:val="0"/>
          <w:marRight w:val="0"/>
          <w:marTop w:val="0"/>
          <w:marBottom w:val="0"/>
          <w:divBdr>
            <w:top w:val="none" w:sz="0" w:space="0" w:color="auto"/>
            <w:left w:val="none" w:sz="0" w:space="0" w:color="auto"/>
            <w:bottom w:val="none" w:sz="0" w:space="0" w:color="auto"/>
            <w:right w:val="none" w:sz="0" w:space="0" w:color="auto"/>
          </w:divBdr>
        </w:div>
        <w:div w:id="1700008869">
          <w:marLeft w:val="0"/>
          <w:marRight w:val="0"/>
          <w:marTop w:val="0"/>
          <w:marBottom w:val="0"/>
          <w:divBdr>
            <w:top w:val="none" w:sz="0" w:space="0" w:color="auto"/>
            <w:left w:val="none" w:sz="0" w:space="0" w:color="auto"/>
            <w:bottom w:val="none" w:sz="0" w:space="0" w:color="auto"/>
            <w:right w:val="none" w:sz="0" w:space="0" w:color="auto"/>
          </w:divBdr>
        </w:div>
      </w:divsChild>
    </w:div>
    <w:div w:id="883639490">
      <w:bodyDiv w:val="1"/>
      <w:marLeft w:val="0"/>
      <w:marRight w:val="0"/>
      <w:marTop w:val="0"/>
      <w:marBottom w:val="0"/>
      <w:divBdr>
        <w:top w:val="none" w:sz="0" w:space="0" w:color="auto"/>
        <w:left w:val="none" w:sz="0" w:space="0" w:color="auto"/>
        <w:bottom w:val="none" w:sz="0" w:space="0" w:color="auto"/>
        <w:right w:val="none" w:sz="0" w:space="0" w:color="auto"/>
      </w:divBdr>
    </w:div>
    <w:div w:id="894967475">
      <w:bodyDiv w:val="1"/>
      <w:marLeft w:val="0"/>
      <w:marRight w:val="0"/>
      <w:marTop w:val="0"/>
      <w:marBottom w:val="0"/>
      <w:divBdr>
        <w:top w:val="none" w:sz="0" w:space="0" w:color="auto"/>
        <w:left w:val="none" w:sz="0" w:space="0" w:color="auto"/>
        <w:bottom w:val="none" w:sz="0" w:space="0" w:color="auto"/>
        <w:right w:val="none" w:sz="0" w:space="0" w:color="auto"/>
      </w:divBdr>
    </w:div>
    <w:div w:id="940453836">
      <w:bodyDiv w:val="1"/>
      <w:marLeft w:val="0"/>
      <w:marRight w:val="0"/>
      <w:marTop w:val="0"/>
      <w:marBottom w:val="0"/>
      <w:divBdr>
        <w:top w:val="none" w:sz="0" w:space="0" w:color="auto"/>
        <w:left w:val="none" w:sz="0" w:space="0" w:color="auto"/>
        <w:bottom w:val="none" w:sz="0" w:space="0" w:color="auto"/>
        <w:right w:val="none" w:sz="0" w:space="0" w:color="auto"/>
      </w:divBdr>
      <w:divsChild>
        <w:div w:id="935478618">
          <w:marLeft w:val="0"/>
          <w:marRight w:val="0"/>
          <w:marTop w:val="0"/>
          <w:marBottom w:val="0"/>
          <w:divBdr>
            <w:top w:val="none" w:sz="0" w:space="0" w:color="auto"/>
            <w:left w:val="none" w:sz="0" w:space="0" w:color="auto"/>
            <w:bottom w:val="none" w:sz="0" w:space="0" w:color="auto"/>
            <w:right w:val="none" w:sz="0" w:space="0" w:color="auto"/>
          </w:divBdr>
          <w:divsChild>
            <w:div w:id="2064912443">
              <w:marLeft w:val="0"/>
              <w:marRight w:val="0"/>
              <w:marTop w:val="0"/>
              <w:marBottom w:val="0"/>
              <w:divBdr>
                <w:top w:val="none" w:sz="0" w:space="0" w:color="auto"/>
                <w:left w:val="none" w:sz="0" w:space="0" w:color="auto"/>
                <w:bottom w:val="none" w:sz="0" w:space="0" w:color="auto"/>
                <w:right w:val="none" w:sz="0" w:space="0" w:color="auto"/>
              </w:divBdr>
            </w:div>
          </w:divsChild>
        </w:div>
        <w:div w:id="1184590318">
          <w:marLeft w:val="0"/>
          <w:marRight w:val="0"/>
          <w:marTop w:val="0"/>
          <w:marBottom w:val="0"/>
          <w:divBdr>
            <w:top w:val="none" w:sz="0" w:space="0" w:color="auto"/>
            <w:left w:val="none" w:sz="0" w:space="0" w:color="auto"/>
            <w:bottom w:val="none" w:sz="0" w:space="0" w:color="auto"/>
            <w:right w:val="none" w:sz="0" w:space="0" w:color="auto"/>
          </w:divBdr>
          <w:divsChild>
            <w:div w:id="13047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81586">
      <w:bodyDiv w:val="1"/>
      <w:marLeft w:val="0"/>
      <w:marRight w:val="0"/>
      <w:marTop w:val="0"/>
      <w:marBottom w:val="0"/>
      <w:divBdr>
        <w:top w:val="none" w:sz="0" w:space="0" w:color="auto"/>
        <w:left w:val="none" w:sz="0" w:space="0" w:color="auto"/>
        <w:bottom w:val="none" w:sz="0" w:space="0" w:color="auto"/>
        <w:right w:val="none" w:sz="0" w:space="0" w:color="auto"/>
      </w:divBdr>
    </w:div>
    <w:div w:id="985160260">
      <w:bodyDiv w:val="1"/>
      <w:marLeft w:val="0"/>
      <w:marRight w:val="0"/>
      <w:marTop w:val="0"/>
      <w:marBottom w:val="0"/>
      <w:divBdr>
        <w:top w:val="none" w:sz="0" w:space="0" w:color="auto"/>
        <w:left w:val="none" w:sz="0" w:space="0" w:color="auto"/>
        <w:bottom w:val="none" w:sz="0" w:space="0" w:color="auto"/>
        <w:right w:val="none" w:sz="0" w:space="0" w:color="auto"/>
      </w:divBdr>
    </w:div>
    <w:div w:id="1017081067">
      <w:bodyDiv w:val="1"/>
      <w:marLeft w:val="0"/>
      <w:marRight w:val="0"/>
      <w:marTop w:val="0"/>
      <w:marBottom w:val="0"/>
      <w:divBdr>
        <w:top w:val="none" w:sz="0" w:space="0" w:color="auto"/>
        <w:left w:val="none" w:sz="0" w:space="0" w:color="auto"/>
        <w:bottom w:val="none" w:sz="0" w:space="0" w:color="auto"/>
        <w:right w:val="none" w:sz="0" w:space="0" w:color="auto"/>
      </w:divBdr>
      <w:divsChild>
        <w:div w:id="940920065">
          <w:marLeft w:val="0"/>
          <w:marRight w:val="0"/>
          <w:marTop w:val="0"/>
          <w:marBottom w:val="0"/>
          <w:divBdr>
            <w:top w:val="none" w:sz="0" w:space="0" w:color="auto"/>
            <w:left w:val="none" w:sz="0" w:space="0" w:color="auto"/>
            <w:bottom w:val="none" w:sz="0" w:space="0" w:color="auto"/>
            <w:right w:val="none" w:sz="0" w:space="0" w:color="auto"/>
          </w:divBdr>
          <w:divsChild>
            <w:div w:id="410464694">
              <w:marLeft w:val="0"/>
              <w:marRight w:val="0"/>
              <w:marTop w:val="0"/>
              <w:marBottom w:val="0"/>
              <w:divBdr>
                <w:top w:val="none" w:sz="0" w:space="0" w:color="auto"/>
                <w:left w:val="none" w:sz="0" w:space="0" w:color="auto"/>
                <w:bottom w:val="none" w:sz="0" w:space="0" w:color="auto"/>
                <w:right w:val="none" w:sz="0" w:space="0" w:color="auto"/>
              </w:divBdr>
              <w:divsChild>
                <w:div w:id="812940344">
                  <w:marLeft w:val="0"/>
                  <w:marRight w:val="0"/>
                  <w:marTop w:val="0"/>
                  <w:marBottom w:val="0"/>
                  <w:divBdr>
                    <w:top w:val="none" w:sz="0" w:space="0" w:color="auto"/>
                    <w:left w:val="none" w:sz="0" w:space="0" w:color="auto"/>
                    <w:bottom w:val="none" w:sz="0" w:space="0" w:color="auto"/>
                    <w:right w:val="none" w:sz="0" w:space="0" w:color="auto"/>
                  </w:divBdr>
                  <w:divsChild>
                    <w:div w:id="20953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008154">
      <w:bodyDiv w:val="1"/>
      <w:marLeft w:val="0"/>
      <w:marRight w:val="0"/>
      <w:marTop w:val="0"/>
      <w:marBottom w:val="0"/>
      <w:divBdr>
        <w:top w:val="none" w:sz="0" w:space="0" w:color="auto"/>
        <w:left w:val="none" w:sz="0" w:space="0" w:color="auto"/>
        <w:bottom w:val="none" w:sz="0" w:space="0" w:color="auto"/>
        <w:right w:val="none" w:sz="0" w:space="0" w:color="auto"/>
      </w:divBdr>
    </w:div>
    <w:div w:id="1091589766">
      <w:bodyDiv w:val="1"/>
      <w:marLeft w:val="0"/>
      <w:marRight w:val="0"/>
      <w:marTop w:val="0"/>
      <w:marBottom w:val="0"/>
      <w:divBdr>
        <w:top w:val="none" w:sz="0" w:space="0" w:color="auto"/>
        <w:left w:val="none" w:sz="0" w:space="0" w:color="auto"/>
        <w:bottom w:val="none" w:sz="0" w:space="0" w:color="auto"/>
        <w:right w:val="none" w:sz="0" w:space="0" w:color="auto"/>
      </w:divBdr>
    </w:div>
    <w:div w:id="1125661144">
      <w:bodyDiv w:val="1"/>
      <w:marLeft w:val="0"/>
      <w:marRight w:val="0"/>
      <w:marTop w:val="0"/>
      <w:marBottom w:val="0"/>
      <w:divBdr>
        <w:top w:val="none" w:sz="0" w:space="0" w:color="auto"/>
        <w:left w:val="none" w:sz="0" w:space="0" w:color="auto"/>
        <w:bottom w:val="none" w:sz="0" w:space="0" w:color="auto"/>
        <w:right w:val="none" w:sz="0" w:space="0" w:color="auto"/>
      </w:divBdr>
    </w:div>
    <w:div w:id="1135759380">
      <w:bodyDiv w:val="1"/>
      <w:marLeft w:val="0"/>
      <w:marRight w:val="0"/>
      <w:marTop w:val="0"/>
      <w:marBottom w:val="0"/>
      <w:divBdr>
        <w:top w:val="none" w:sz="0" w:space="0" w:color="auto"/>
        <w:left w:val="none" w:sz="0" w:space="0" w:color="auto"/>
        <w:bottom w:val="none" w:sz="0" w:space="0" w:color="auto"/>
        <w:right w:val="none" w:sz="0" w:space="0" w:color="auto"/>
      </w:divBdr>
      <w:divsChild>
        <w:div w:id="131870000">
          <w:marLeft w:val="300"/>
          <w:marRight w:val="300"/>
          <w:marTop w:val="0"/>
          <w:marBottom w:val="225"/>
          <w:divBdr>
            <w:top w:val="single" w:sz="6" w:space="0" w:color="999999"/>
            <w:left w:val="single" w:sz="6" w:space="0" w:color="999999"/>
            <w:bottom w:val="single" w:sz="6" w:space="0" w:color="999999"/>
            <w:right w:val="single" w:sz="6" w:space="0" w:color="999999"/>
          </w:divBdr>
          <w:divsChild>
            <w:div w:id="1609003018">
              <w:marLeft w:val="0"/>
              <w:marRight w:val="0"/>
              <w:marTop w:val="0"/>
              <w:marBottom w:val="0"/>
              <w:divBdr>
                <w:top w:val="none" w:sz="0" w:space="0" w:color="auto"/>
                <w:left w:val="none" w:sz="0" w:space="0" w:color="auto"/>
                <w:bottom w:val="none" w:sz="0" w:space="0" w:color="auto"/>
                <w:right w:val="none" w:sz="0" w:space="0" w:color="auto"/>
              </w:divBdr>
            </w:div>
            <w:div w:id="1685087553">
              <w:marLeft w:val="0"/>
              <w:marRight w:val="0"/>
              <w:marTop w:val="0"/>
              <w:marBottom w:val="0"/>
              <w:divBdr>
                <w:top w:val="none" w:sz="0" w:space="0" w:color="auto"/>
                <w:left w:val="none" w:sz="0" w:space="0" w:color="auto"/>
                <w:bottom w:val="none" w:sz="0" w:space="0" w:color="auto"/>
                <w:right w:val="none" w:sz="0" w:space="0" w:color="auto"/>
              </w:divBdr>
            </w:div>
          </w:divsChild>
        </w:div>
        <w:div w:id="146285943">
          <w:marLeft w:val="0"/>
          <w:marRight w:val="0"/>
          <w:marTop w:val="0"/>
          <w:marBottom w:val="0"/>
          <w:divBdr>
            <w:top w:val="none" w:sz="0" w:space="0" w:color="auto"/>
            <w:left w:val="none" w:sz="0" w:space="0" w:color="auto"/>
            <w:bottom w:val="none" w:sz="0" w:space="0" w:color="auto"/>
            <w:right w:val="none" w:sz="0" w:space="0" w:color="auto"/>
          </w:divBdr>
        </w:div>
        <w:div w:id="189101276">
          <w:marLeft w:val="0"/>
          <w:marRight w:val="0"/>
          <w:marTop w:val="0"/>
          <w:marBottom w:val="0"/>
          <w:divBdr>
            <w:top w:val="none" w:sz="0" w:space="0" w:color="auto"/>
            <w:left w:val="none" w:sz="0" w:space="0" w:color="auto"/>
            <w:bottom w:val="none" w:sz="0" w:space="0" w:color="auto"/>
            <w:right w:val="none" w:sz="0" w:space="0" w:color="auto"/>
          </w:divBdr>
        </w:div>
      </w:divsChild>
    </w:div>
    <w:div w:id="1149710631">
      <w:bodyDiv w:val="1"/>
      <w:marLeft w:val="0"/>
      <w:marRight w:val="0"/>
      <w:marTop w:val="0"/>
      <w:marBottom w:val="0"/>
      <w:divBdr>
        <w:top w:val="none" w:sz="0" w:space="0" w:color="auto"/>
        <w:left w:val="none" w:sz="0" w:space="0" w:color="auto"/>
        <w:bottom w:val="none" w:sz="0" w:space="0" w:color="auto"/>
        <w:right w:val="none" w:sz="0" w:space="0" w:color="auto"/>
      </w:divBdr>
    </w:div>
    <w:div w:id="1199120715">
      <w:bodyDiv w:val="1"/>
      <w:marLeft w:val="0"/>
      <w:marRight w:val="0"/>
      <w:marTop w:val="0"/>
      <w:marBottom w:val="0"/>
      <w:divBdr>
        <w:top w:val="none" w:sz="0" w:space="0" w:color="auto"/>
        <w:left w:val="none" w:sz="0" w:space="0" w:color="auto"/>
        <w:bottom w:val="none" w:sz="0" w:space="0" w:color="auto"/>
        <w:right w:val="none" w:sz="0" w:space="0" w:color="auto"/>
      </w:divBdr>
    </w:div>
    <w:div w:id="1255554632">
      <w:bodyDiv w:val="1"/>
      <w:marLeft w:val="0"/>
      <w:marRight w:val="0"/>
      <w:marTop w:val="0"/>
      <w:marBottom w:val="0"/>
      <w:divBdr>
        <w:top w:val="none" w:sz="0" w:space="0" w:color="auto"/>
        <w:left w:val="none" w:sz="0" w:space="0" w:color="auto"/>
        <w:bottom w:val="none" w:sz="0" w:space="0" w:color="auto"/>
        <w:right w:val="none" w:sz="0" w:space="0" w:color="auto"/>
      </w:divBdr>
    </w:div>
    <w:div w:id="1309483180">
      <w:bodyDiv w:val="1"/>
      <w:marLeft w:val="0"/>
      <w:marRight w:val="0"/>
      <w:marTop w:val="0"/>
      <w:marBottom w:val="0"/>
      <w:divBdr>
        <w:top w:val="none" w:sz="0" w:space="0" w:color="auto"/>
        <w:left w:val="none" w:sz="0" w:space="0" w:color="auto"/>
        <w:bottom w:val="none" w:sz="0" w:space="0" w:color="auto"/>
        <w:right w:val="none" w:sz="0" w:space="0" w:color="auto"/>
      </w:divBdr>
    </w:div>
    <w:div w:id="1316226110">
      <w:bodyDiv w:val="1"/>
      <w:marLeft w:val="0"/>
      <w:marRight w:val="0"/>
      <w:marTop w:val="0"/>
      <w:marBottom w:val="0"/>
      <w:divBdr>
        <w:top w:val="none" w:sz="0" w:space="0" w:color="auto"/>
        <w:left w:val="none" w:sz="0" w:space="0" w:color="auto"/>
        <w:bottom w:val="none" w:sz="0" w:space="0" w:color="auto"/>
        <w:right w:val="none" w:sz="0" w:space="0" w:color="auto"/>
      </w:divBdr>
    </w:div>
    <w:div w:id="1349789597">
      <w:bodyDiv w:val="1"/>
      <w:marLeft w:val="0"/>
      <w:marRight w:val="0"/>
      <w:marTop w:val="0"/>
      <w:marBottom w:val="0"/>
      <w:divBdr>
        <w:top w:val="none" w:sz="0" w:space="0" w:color="auto"/>
        <w:left w:val="none" w:sz="0" w:space="0" w:color="auto"/>
        <w:bottom w:val="none" w:sz="0" w:space="0" w:color="auto"/>
        <w:right w:val="none" w:sz="0" w:space="0" w:color="auto"/>
      </w:divBdr>
    </w:div>
    <w:div w:id="1351877308">
      <w:bodyDiv w:val="1"/>
      <w:marLeft w:val="0"/>
      <w:marRight w:val="0"/>
      <w:marTop w:val="0"/>
      <w:marBottom w:val="0"/>
      <w:divBdr>
        <w:top w:val="none" w:sz="0" w:space="0" w:color="auto"/>
        <w:left w:val="none" w:sz="0" w:space="0" w:color="auto"/>
        <w:bottom w:val="none" w:sz="0" w:space="0" w:color="auto"/>
        <w:right w:val="none" w:sz="0" w:space="0" w:color="auto"/>
      </w:divBdr>
    </w:div>
    <w:div w:id="1366907577">
      <w:bodyDiv w:val="1"/>
      <w:marLeft w:val="0"/>
      <w:marRight w:val="0"/>
      <w:marTop w:val="0"/>
      <w:marBottom w:val="0"/>
      <w:divBdr>
        <w:top w:val="none" w:sz="0" w:space="0" w:color="auto"/>
        <w:left w:val="none" w:sz="0" w:space="0" w:color="auto"/>
        <w:bottom w:val="none" w:sz="0" w:space="0" w:color="auto"/>
        <w:right w:val="none" w:sz="0" w:space="0" w:color="auto"/>
      </w:divBdr>
    </w:div>
    <w:div w:id="1370952479">
      <w:bodyDiv w:val="1"/>
      <w:marLeft w:val="0"/>
      <w:marRight w:val="0"/>
      <w:marTop w:val="0"/>
      <w:marBottom w:val="0"/>
      <w:divBdr>
        <w:top w:val="none" w:sz="0" w:space="0" w:color="auto"/>
        <w:left w:val="none" w:sz="0" w:space="0" w:color="auto"/>
        <w:bottom w:val="none" w:sz="0" w:space="0" w:color="auto"/>
        <w:right w:val="none" w:sz="0" w:space="0" w:color="auto"/>
      </w:divBdr>
    </w:div>
    <w:div w:id="1425497486">
      <w:bodyDiv w:val="1"/>
      <w:marLeft w:val="0"/>
      <w:marRight w:val="0"/>
      <w:marTop w:val="0"/>
      <w:marBottom w:val="0"/>
      <w:divBdr>
        <w:top w:val="none" w:sz="0" w:space="0" w:color="auto"/>
        <w:left w:val="none" w:sz="0" w:space="0" w:color="auto"/>
        <w:bottom w:val="none" w:sz="0" w:space="0" w:color="auto"/>
        <w:right w:val="none" w:sz="0" w:space="0" w:color="auto"/>
      </w:divBdr>
    </w:div>
    <w:div w:id="1430933501">
      <w:bodyDiv w:val="1"/>
      <w:marLeft w:val="0"/>
      <w:marRight w:val="0"/>
      <w:marTop w:val="0"/>
      <w:marBottom w:val="0"/>
      <w:divBdr>
        <w:top w:val="none" w:sz="0" w:space="0" w:color="auto"/>
        <w:left w:val="none" w:sz="0" w:space="0" w:color="auto"/>
        <w:bottom w:val="none" w:sz="0" w:space="0" w:color="auto"/>
        <w:right w:val="none" w:sz="0" w:space="0" w:color="auto"/>
      </w:divBdr>
    </w:div>
    <w:div w:id="1467896748">
      <w:bodyDiv w:val="1"/>
      <w:marLeft w:val="0"/>
      <w:marRight w:val="0"/>
      <w:marTop w:val="0"/>
      <w:marBottom w:val="0"/>
      <w:divBdr>
        <w:top w:val="none" w:sz="0" w:space="0" w:color="auto"/>
        <w:left w:val="none" w:sz="0" w:space="0" w:color="auto"/>
        <w:bottom w:val="none" w:sz="0" w:space="0" w:color="auto"/>
        <w:right w:val="none" w:sz="0" w:space="0" w:color="auto"/>
      </w:divBdr>
    </w:div>
    <w:div w:id="1479414672">
      <w:bodyDiv w:val="1"/>
      <w:marLeft w:val="0"/>
      <w:marRight w:val="0"/>
      <w:marTop w:val="0"/>
      <w:marBottom w:val="0"/>
      <w:divBdr>
        <w:top w:val="none" w:sz="0" w:space="0" w:color="auto"/>
        <w:left w:val="none" w:sz="0" w:space="0" w:color="auto"/>
        <w:bottom w:val="none" w:sz="0" w:space="0" w:color="auto"/>
        <w:right w:val="none" w:sz="0" w:space="0" w:color="auto"/>
      </w:divBdr>
    </w:div>
    <w:div w:id="1502891660">
      <w:bodyDiv w:val="1"/>
      <w:marLeft w:val="0"/>
      <w:marRight w:val="0"/>
      <w:marTop w:val="0"/>
      <w:marBottom w:val="0"/>
      <w:divBdr>
        <w:top w:val="none" w:sz="0" w:space="0" w:color="auto"/>
        <w:left w:val="none" w:sz="0" w:space="0" w:color="auto"/>
        <w:bottom w:val="none" w:sz="0" w:space="0" w:color="auto"/>
        <w:right w:val="none" w:sz="0" w:space="0" w:color="auto"/>
      </w:divBdr>
    </w:div>
    <w:div w:id="1636255010">
      <w:bodyDiv w:val="1"/>
      <w:marLeft w:val="0"/>
      <w:marRight w:val="0"/>
      <w:marTop w:val="0"/>
      <w:marBottom w:val="0"/>
      <w:divBdr>
        <w:top w:val="none" w:sz="0" w:space="0" w:color="auto"/>
        <w:left w:val="none" w:sz="0" w:space="0" w:color="auto"/>
        <w:bottom w:val="none" w:sz="0" w:space="0" w:color="auto"/>
        <w:right w:val="none" w:sz="0" w:space="0" w:color="auto"/>
      </w:divBdr>
    </w:div>
    <w:div w:id="1637252706">
      <w:bodyDiv w:val="1"/>
      <w:marLeft w:val="0"/>
      <w:marRight w:val="0"/>
      <w:marTop w:val="0"/>
      <w:marBottom w:val="0"/>
      <w:divBdr>
        <w:top w:val="none" w:sz="0" w:space="0" w:color="auto"/>
        <w:left w:val="none" w:sz="0" w:space="0" w:color="auto"/>
        <w:bottom w:val="none" w:sz="0" w:space="0" w:color="auto"/>
        <w:right w:val="none" w:sz="0" w:space="0" w:color="auto"/>
      </w:divBdr>
    </w:div>
    <w:div w:id="1671567115">
      <w:bodyDiv w:val="1"/>
      <w:marLeft w:val="0"/>
      <w:marRight w:val="0"/>
      <w:marTop w:val="0"/>
      <w:marBottom w:val="0"/>
      <w:divBdr>
        <w:top w:val="none" w:sz="0" w:space="0" w:color="auto"/>
        <w:left w:val="none" w:sz="0" w:space="0" w:color="auto"/>
        <w:bottom w:val="none" w:sz="0" w:space="0" w:color="auto"/>
        <w:right w:val="none" w:sz="0" w:space="0" w:color="auto"/>
      </w:divBdr>
    </w:div>
    <w:div w:id="1723820423">
      <w:bodyDiv w:val="1"/>
      <w:marLeft w:val="0"/>
      <w:marRight w:val="0"/>
      <w:marTop w:val="0"/>
      <w:marBottom w:val="0"/>
      <w:divBdr>
        <w:top w:val="none" w:sz="0" w:space="0" w:color="auto"/>
        <w:left w:val="none" w:sz="0" w:space="0" w:color="auto"/>
        <w:bottom w:val="none" w:sz="0" w:space="0" w:color="auto"/>
        <w:right w:val="none" w:sz="0" w:space="0" w:color="auto"/>
      </w:divBdr>
    </w:div>
    <w:div w:id="1729382490">
      <w:bodyDiv w:val="1"/>
      <w:marLeft w:val="0"/>
      <w:marRight w:val="0"/>
      <w:marTop w:val="0"/>
      <w:marBottom w:val="0"/>
      <w:divBdr>
        <w:top w:val="none" w:sz="0" w:space="0" w:color="auto"/>
        <w:left w:val="none" w:sz="0" w:space="0" w:color="auto"/>
        <w:bottom w:val="none" w:sz="0" w:space="0" w:color="auto"/>
        <w:right w:val="none" w:sz="0" w:space="0" w:color="auto"/>
      </w:divBdr>
      <w:divsChild>
        <w:div w:id="2127961146">
          <w:marLeft w:val="0"/>
          <w:marRight w:val="0"/>
          <w:marTop w:val="0"/>
          <w:marBottom w:val="0"/>
          <w:divBdr>
            <w:top w:val="none" w:sz="0" w:space="0" w:color="auto"/>
            <w:left w:val="none" w:sz="0" w:space="0" w:color="auto"/>
            <w:bottom w:val="none" w:sz="0" w:space="0" w:color="auto"/>
            <w:right w:val="none" w:sz="0" w:space="0" w:color="auto"/>
          </w:divBdr>
          <w:divsChild>
            <w:div w:id="126750744">
              <w:marLeft w:val="0"/>
              <w:marRight w:val="0"/>
              <w:marTop w:val="0"/>
              <w:marBottom w:val="0"/>
              <w:divBdr>
                <w:top w:val="none" w:sz="0" w:space="0" w:color="auto"/>
                <w:left w:val="none" w:sz="0" w:space="0" w:color="auto"/>
                <w:bottom w:val="none" w:sz="0" w:space="0" w:color="auto"/>
                <w:right w:val="none" w:sz="0" w:space="0" w:color="auto"/>
              </w:divBdr>
              <w:divsChild>
                <w:div w:id="635261027">
                  <w:marLeft w:val="0"/>
                  <w:marRight w:val="0"/>
                  <w:marTop w:val="0"/>
                  <w:marBottom w:val="0"/>
                  <w:divBdr>
                    <w:top w:val="none" w:sz="0" w:space="0" w:color="auto"/>
                    <w:left w:val="none" w:sz="0" w:space="0" w:color="auto"/>
                    <w:bottom w:val="none" w:sz="0" w:space="0" w:color="auto"/>
                    <w:right w:val="none" w:sz="0" w:space="0" w:color="auto"/>
                  </w:divBdr>
                  <w:divsChild>
                    <w:div w:id="9013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263170">
      <w:bodyDiv w:val="1"/>
      <w:marLeft w:val="0"/>
      <w:marRight w:val="0"/>
      <w:marTop w:val="0"/>
      <w:marBottom w:val="0"/>
      <w:divBdr>
        <w:top w:val="none" w:sz="0" w:space="0" w:color="auto"/>
        <w:left w:val="none" w:sz="0" w:space="0" w:color="auto"/>
        <w:bottom w:val="none" w:sz="0" w:space="0" w:color="auto"/>
        <w:right w:val="none" w:sz="0" w:space="0" w:color="auto"/>
      </w:divBdr>
    </w:div>
    <w:div w:id="1752967360">
      <w:bodyDiv w:val="1"/>
      <w:marLeft w:val="0"/>
      <w:marRight w:val="0"/>
      <w:marTop w:val="0"/>
      <w:marBottom w:val="0"/>
      <w:divBdr>
        <w:top w:val="none" w:sz="0" w:space="0" w:color="auto"/>
        <w:left w:val="none" w:sz="0" w:space="0" w:color="auto"/>
        <w:bottom w:val="none" w:sz="0" w:space="0" w:color="auto"/>
        <w:right w:val="none" w:sz="0" w:space="0" w:color="auto"/>
      </w:divBdr>
    </w:div>
    <w:div w:id="1770930233">
      <w:bodyDiv w:val="1"/>
      <w:marLeft w:val="0"/>
      <w:marRight w:val="0"/>
      <w:marTop w:val="0"/>
      <w:marBottom w:val="0"/>
      <w:divBdr>
        <w:top w:val="none" w:sz="0" w:space="0" w:color="auto"/>
        <w:left w:val="none" w:sz="0" w:space="0" w:color="auto"/>
        <w:bottom w:val="none" w:sz="0" w:space="0" w:color="auto"/>
        <w:right w:val="none" w:sz="0" w:space="0" w:color="auto"/>
      </w:divBdr>
    </w:div>
    <w:div w:id="1771315089">
      <w:bodyDiv w:val="1"/>
      <w:marLeft w:val="0"/>
      <w:marRight w:val="0"/>
      <w:marTop w:val="0"/>
      <w:marBottom w:val="0"/>
      <w:divBdr>
        <w:top w:val="none" w:sz="0" w:space="0" w:color="auto"/>
        <w:left w:val="none" w:sz="0" w:space="0" w:color="auto"/>
        <w:bottom w:val="none" w:sz="0" w:space="0" w:color="auto"/>
        <w:right w:val="none" w:sz="0" w:space="0" w:color="auto"/>
      </w:divBdr>
    </w:div>
    <w:div w:id="1791123813">
      <w:bodyDiv w:val="1"/>
      <w:marLeft w:val="0"/>
      <w:marRight w:val="0"/>
      <w:marTop w:val="0"/>
      <w:marBottom w:val="0"/>
      <w:divBdr>
        <w:top w:val="none" w:sz="0" w:space="0" w:color="auto"/>
        <w:left w:val="none" w:sz="0" w:space="0" w:color="auto"/>
        <w:bottom w:val="none" w:sz="0" w:space="0" w:color="auto"/>
        <w:right w:val="none" w:sz="0" w:space="0" w:color="auto"/>
      </w:divBdr>
    </w:div>
    <w:div w:id="1821772446">
      <w:bodyDiv w:val="1"/>
      <w:marLeft w:val="0"/>
      <w:marRight w:val="0"/>
      <w:marTop w:val="0"/>
      <w:marBottom w:val="0"/>
      <w:divBdr>
        <w:top w:val="none" w:sz="0" w:space="0" w:color="auto"/>
        <w:left w:val="none" w:sz="0" w:space="0" w:color="auto"/>
        <w:bottom w:val="none" w:sz="0" w:space="0" w:color="auto"/>
        <w:right w:val="none" w:sz="0" w:space="0" w:color="auto"/>
      </w:divBdr>
    </w:div>
    <w:div w:id="1824081285">
      <w:bodyDiv w:val="1"/>
      <w:marLeft w:val="0"/>
      <w:marRight w:val="0"/>
      <w:marTop w:val="0"/>
      <w:marBottom w:val="0"/>
      <w:divBdr>
        <w:top w:val="none" w:sz="0" w:space="0" w:color="auto"/>
        <w:left w:val="none" w:sz="0" w:space="0" w:color="auto"/>
        <w:bottom w:val="none" w:sz="0" w:space="0" w:color="auto"/>
        <w:right w:val="none" w:sz="0" w:space="0" w:color="auto"/>
      </w:divBdr>
    </w:div>
    <w:div w:id="1838298812">
      <w:bodyDiv w:val="1"/>
      <w:marLeft w:val="0"/>
      <w:marRight w:val="0"/>
      <w:marTop w:val="0"/>
      <w:marBottom w:val="0"/>
      <w:divBdr>
        <w:top w:val="none" w:sz="0" w:space="0" w:color="auto"/>
        <w:left w:val="none" w:sz="0" w:space="0" w:color="auto"/>
        <w:bottom w:val="none" w:sz="0" w:space="0" w:color="auto"/>
        <w:right w:val="none" w:sz="0" w:space="0" w:color="auto"/>
      </w:divBdr>
      <w:divsChild>
        <w:div w:id="243733841">
          <w:marLeft w:val="0"/>
          <w:marRight w:val="0"/>
          <w:marTop w:val="0"/>
          <w:marBottom w:val="0"/>
          <w:divBdr>
            <w:top w:val="none" w:sz="0" w:space="0" w:color="auto"/>
            <w:left w:val="none" w:sz="0" w:space="0" w:color="auto"/>
            <w:bottom w:val="none" w:sz="0" w:space="0" w:color="auto"/>
            <w:right w:val="none" w:sz="0" w:space="0" w:color="auto"/>
          </w:divBdr>
          <w:divsChild>
            <w:div w:id="639461620">
              <w:marLeft w:val="0"/>
              <w:marRight w:val="0"/>
              <w:marTop w:val="0"/>
              <w:marBottom w:val="0"/>
              <w:divBdr>
                <w:top w:val="none" w:sz="0" w:space="0" w:color="auto"/>
                <w:left w:val="none" w:sz="0" w:space="0" w:color="auto"/>
                <w:bottom w:val="none" w:sz="0" w:space="0" w:color="auto"/>
                <w:right w:val="none" w:sz="0" w:space="0" w:color="auto"/>
              </w:divBdr>
              <w:divsChild>
                <w:div w:id="1242107956">
                  <w:marLeft w:val="336"/>
                  <w:marRight w:val="0"/>
                  <w:marTop w:val="120"/>
                  <w:marBottom w:val="312"/>
                  <w:divBdr>
                    <w:top w:val="single" w:sz="6" w:space="0" w:color="C0C0C0"/>
                    <w:left w:val="single" w:sz="6" w:space="0" w:color="C0C0C0"/>
                    <w:bottom w:val="single" w:sz="6" w:space="0" w:color="C0C0C0"/>
                    <w:right w:val="single" w:sz="6" w:space="0" w:color="C0C0C0"/>
                  </w:divBdr>
                </w:div>
              </w:divsChild>
            </w:div>
          </w:divsChild>
        </w:div>
        <w:div w:id="681779273">
          <w:marLeft w:val="0"/>
          <w:marRight w:val="0"/>
          <w:marTop w:val="0"/>
          <w:marBottom w:val="0"/>
          <w:divBdr>
            <w:top w:val="none" w:sz="0" w:space="0" w:color="auto"/>
            <w:left w:val="none" w:sz="0" w:space="0" w:color="auto"/>
            <w:bottom w:val="none" w:sz="0" w:space="0" w:color="auto"/>
            <w:right w:val="none" w:sz="0" w:space="0" w:color="auto"/>
          </w:divBdr>
          <w:divsChild>
            <w:div w:id="273948972">
              <w:marLeft w:val="0"/>
              <w:marRight w:val="0"/>
              <w:marTop w:val="0"/>
              <w:marBottom w:val="0"/>
              <w:divBdr>
                <w:top w:val="none" w:sz="0" w:space="0" w:color="auto"/>
                <w:left w:val="none" w:sz="0" w:space="0" w:color="auto"/>
                <w:bottom w:val="none" w:sz="0" w:space="0" w:color="auto"/>
                <w:right w:val="none" w:sz="0" w:space="0" w:color="auto"/>
              </w:divBdr>
            </w:div>
          </w:divsChild>
        </w:div>
        <w:div w:id="1631010933">
          <w:marLeft w:val="0"/>
          <w:marRight w:val="0"/>
          <w:marTop w:val="0"/>
          <w:marBottom w:val="0"/>
          <w:divBdr>
            <w:top w:val="none" w:sz="0" w:space="0" w:color="auto"/>
            <w:left w:val="none" w:sz="0" w:space="0" w:color="auto"/>
            <w:bottom w:val="none" w:sz="0" w:space="0" w:color="auto"/>
            <w:right w:val="none" w:sz="0" w:space="0" w:color="auto"/>
          </w:divBdr>
        </w:div>
        <w:div w:id="1960406759">
          <w:marLeft w:val="0"/>
          <w:marRight w:val="0"/>
          <w:marTop w:val="0"/>
          <w:marBottom w:val="0"/>
          <w:divBdr>
            <w:top w:val="none" w:sz="0" w:space="0" w:color="auto"/>
            <w:left w:val="none" w:sz="0" w:space="0" w:color="auto"/>
            <w:bottom w:val="none" w:sz="0" w:space="0" w:color="auto"/>
            <w:right w:val="none" w:sz="0" w:space="0" w:color="auto"/>
          </w:divBdr>
          <w:divsChild>
            <w:div w:id="1303996993">
              <w:marLeft w:val="0"/>
              <w:marRight w:val="0"/>
              <w:marTop w:val="0"/>
              <w:marBottom w:val="0"/>
              <w:divBdr>
                <w:top w:val="none" w:sz="0" w:space="0" w:color="auto"/>
                <w:left w:val="none" w:sz="0" w:space="0" w:color="auto"/>
                <w:bottom w:val="none" w:sz="0" w:space="0" w:color="auto"/>
                <w:right w:val="none" w:sz="0" w:space="0" w:color="auto"/>
              </w:divBdr>
              <w:divsChild>
                <w:div w:id="764611924">
                  <w:marLeft w:val="336"/>
                  <w:marRight w:val="0"/>
                  <w:marTop w:val="120"/>
                  <w:marBottom w:val="312"/>
                  <w:divBdr>
                    <w:top w:val="single" w:sz="6" w:space="0" w:color="C0C0C0"/>
                    <w:left w:val="single" w:sz="6" w:space="0" w:color="C0C0C0"/>
                    <w:bottom w:val="single" w:sz="6" w:space="0" w:color="C0C0C0"/>
                    <w:right w:val="single" w:sz="6" w:space="0" w:color="C0C0C0"/>
                  </w:divBdr>
                </w:div>
              </w:divsChild>
            </w:div>
          </w:divsChild>
        </w:div>
      </w:divsChild>
    </w:div>
    <w:div w:id="1847674809">
      <w:bodyDiv w:val="1"/>
      <w:marLeft w:val="0"/>
      <w:marRight w:val="0"/>
      <w:marTop w:val="0"/>
      <w:marBottom w:val="0"/>
      <w:divBdr>
        <w:top w:val="none" w:sz="0" w:space="0" w:color="auto"/>
        <w:left w:val="none" w:sz="0" w:space="0" w:color="auto"/>
        <w:bottom w:val="none" w:sz="0" w:space="0" w:color="auto"/>
        <w:right w:val="none" w:sz="0" w:space="0" w:color="auto"/>
      </w:divBdr>
    </w:div>
    <w:div w:id="1862863705">
      <w:bodyDiv w:val="1"/>
      <w:marLeft w:val="0"/>
      <w:marRight w:val="0"/>
      <w:marTop w:val="0"/>
      <w:marBottom w:val="0"/>
      <w:divBdr>
        <w:top w:val="none" w:sz="0" w:space="0" w:color="auto"/>
        <w:left w:val="none" w:sz="0" w:space="0" w:color="auto"/>
        <w:bottom w:val="none" w:sz="0" w:space="0" w:color="auto"/>
        <w:right w:val="none" w:sz="0" w:space="0" w:color="auto"/>
      </w:divBdr>
    </w:div>
    <w:div w:id="1926718255">
      <w:bodyDiv w:val="1"/>
      <w:marLeft w:val="0"/>
      <w:marRight w:val="0"/>
      <w:marTop w:val="0"/>
      <w:marBottom w:val="0"/>
      <w:divBdr>
        <w:top w:val="none" w:sz="0" w:space="0" w:color="auto"/>
        <w:left w:val="none" w:sz="0" w:space="0" w:color="auto"/>
        <w:bottom w:val="none" w:sz="0" w:space="0" w:color="auto"/>
        <w:right w:val="none" w:sz="0" w:space="0" w:color="auto"/>
      </w:divBdr>
    </w:div>
    <w:div w:id="2037533860">
      <w:bodyDiv w:val="1"/>
      <w:marLeft w:val="0"/>
      <w:marRight w:val="0"/>
      <w:marTop w:val="0"/>
      <w:marBottom w:val="0"/>
      <w:divBdr>
        <w:top w:val="none" w:sz="0" w:space="0" w:color="auto"/>
        <w:left w:val="none" w:sz="0" w:space="0" w:color="auto"/>
        <w:bottom w:val="none" w:sz="0" w:space="0" w:color="auto"/>
        <w:right w:val="none" w:sz="0" w:space="0" w:color="auto"/>
      </w:divBdr>
    </w:div>
    <w:div w:id="2051025285">
      <w:bodyDiv w:val="1"/>
      <w:marLeft w:val="0"/>
      <w:marRight w:val="0"/>
      <w:marTop w:val="0"/>
      <w:marBottom w:val="0"/>
      <w:divBdr>
        <w:top w:val="none" w:sz="0" w:space="0" w:color="auto"/>
        <w:left w:val="none" w:sz="0" w:space="0" w:color="auto"/>
        <w:bottom w:val="none" w:sz="0" w:space="0" w:color="auto"/>
        <w:right w:val="none" w:sz="0" w:space="0" w:color="auto"/>
      </w:divBdr>
    </w:div>
    <w:div w:id="2054650049">
      <w:bodyDiv w:val="1"/>
      <w:marLeft w:val="0"/>
      <w:marRight w:val="0"/>
      <w:marTop w:val="0"/>
      <w:marBottom w:val="0"/>
      <w:divBdr>
        <w:top w:val="none" w:sz="0" w:space="0" w:color="auto"/>
        <w:left w:val="none" w:sz="0" w:space="0" w:color="auto"/>
        <w:bottom w:val="none" w:sz="0" w:space="0" w:color="auto"/>
        <w:right w:val="none" w:sz="0" w:space="0" w:color="auto"/>
      </w:divBdr>
    </w:div>
    <w:div w:id="2079353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pedia.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70342-6B3D-45D0-80BF-5D5608E0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57899</TotalTime>
  <Pages>188</Pages>
  <Words>188842</Words>
  <Characters>1076405</Characters>
  <Application>Microsoft Office Word</Application>
  <DocSecurity>0</DocSecurity>
  <Lines>8970</Lines>
  <Paragraphs>2525</Paragraphs>
  <ScaleCrop>false</ScaleCrop>
  <HeadingPairs>
    <vt:vector size="2" baseType="variant">
      <vt:variant>
        <vt:lpstr>Title</vt:lpstr>
      </vt:variant>
      <vt:variant>
        <vt:i4>1</vt:i4>
      </vt:variant>
    </vt:vector>
  </HeadingPairs>
  <TitlesOfParts>
    <vt:vector size="1" baseType="lpstr">
      <vt:lpstr>Microsoft Word - Document1</vt:lpstr>
    </vt:vector>
  </TitlesOfParts>
  <Company>Ahmann Kloke LLP</Company>
  <LinksUpToDate>false</LinksUpToDate>
  <CharactersWithSpaces>1262722</CharactersWithSpaces>
  <SharedDoc>false</SharedDoc>
  <HLinks>
    <vt:vector size="342" baseType="variant">
      <vt:variant>
        <vt:i4>1179701</vt:i4>
      </vt:variant>
      <vt:variant>
        <vt:i4>338</vt:i4>
      </vt:variant>
      <vt:variant>
        <vt:i4>0</vt:i4>
      </vt:variant>
      <vt:variant>
        <vt:i4>5</vt:i4>
      </vt:variant>
      <vt:variant>
        <vt:lpwstr/>
      </vt:variant>
      <vt:variant>
        <vt:lpwstr>_Toc137365508</vt:lpwstr>
      </vt:variant>
      <vt:variant>
        <vt:i4>1179701</vt:i4>
      </vt:variant>
      <vt:variant>
        <vt:i4>332</vt:i4>
      </vt:variant>
      <vt:variant>
        <vt:i4>0</vt:i4>
      </vt:variant>
      <vt:variant>
        <vt:i4>5</vt:i4>
      </vt:variant>
      <vt:variant>
        <vt:lpwstr/>
      </vt:variant>
      <vt:variant>
        <vt:lpwstr>_Toc137365507</vt:lpwstr>
      </vt:variant>
      <vt:variant>
        <vt:i4>1179701</vt:i4>
      </vt:variant>
      <vt:variant>
        <vt:i4>326</vt:i4>
      </vt:variant>
      <vt:variant>
        <vt:i4>0</vt:i4>
      </vt:variant>
      <vt:variant>
        <vt:i4>5</vt:i4>
      </vt:variant>
      <vt:variant>
        <vt:lpwstr/>
      </vt:variant>
      <vt:variant>
        <vt:lpwstr>_Toc137365506</vt:lpwstr>
      </vt:variant>
      <vt:variant>
        <vt:i4>1179701</vt:i4>
      </vt:variant>
      <vt:variant>
        <vt:i4>320</vt:i4>
      </vt:variant>
      <vt:variant>
        <vt:i4>0</vt:i4>
      </vt:variant>
      <vt:variant>
        <vt:i4>5</vt:i4>
      </vt:variant>
      <vt:variant>
        <vt:lpwstr/>
      </vt:variant>
      <vt:variant>
        <vt:lpwstr>_Toc137365505</vt:lpwstr>
      </vt:variant>
      <vt:variant>
        <vt:i4>1179701</vt:i4>
      </vt:variant>
      <vt:variant>
        <vt:i4>314</vt:i4>
      </vt:variant>
      <vt:variant>
        <vt:i4>0</vt:i4>
      </vt:variant>
      <vt:variant>
        <vt:i4>5</vt:i4>
      </vt:variant>
      <vt:variant>
        <vt:lpwstr/>
      </vt:variant>
      <vt:variant>
        <vt:lpwstr>_Toc137365504</vt:lpwstr>
      </vt:variant>
      <vt:variant>
        <vt:i4>1179701</vt:i4>
      </vt:variant>
      <vt:variant>
        <vt:i4>308</vt:i4>
      </vt:variant>
      <vt:variant>
        <vt:i4>0</vt:i4>
      </vt:variant>
      <vt:variant>
        <vt:i4>5</vt:i4>
      </vt:variant>
      <vt:variant>
        <vt:lpwstr/>
      </vt:variant>
      <vt:variant>
        <vt:lpwstr>_Toc137365503</vt:lpwstr>
      </vt:variant>
      <vt:variant>
        <vt:i4>1179701</vt:i4>
      </vt:variant>
      <vt:variant>
        <vt:i4>302</vt:i4>
      </vt:variant>
      <vt:variant>
        <vt:i4>0</vt:i4>
      </vt:variant>
      <vt:variant>
        <vt:i4>5</vt:i4>
      </vt:variant>
      <vt:variant>
        <vt:lpwstr/>
      </vt:variant>
      <vt:variant>
        <vt:lpwstr>_Toc137365502</vt:lpwstr>
      </vt:variant>
      <vt:variant>
        <vt:i4>1179701</vt:i4>
      </vt:variant>
      <vt:variant>
        <vt:i4>296</vt:i4>
      </vt:variant>
      <vt:variant>
        <vt:i4>0</vt:i4>
      </vt:variant>
      <vt:variant>
        <vt:i4>5</vt:i4>
      </vt:variant>
      <vt:variant>
        <vt:lpwstr/>
      </vt:variant>
      <vt:variant>
        <vt:lpwstr>_Toc137365501</vt:lpwstr>
      </vt:variant>
      <vt:variant>
        <vt:i4>1179701</vt:i4>
      </vt:variant>
      <vt:variant>
        <vt:i4>290</vt:i4>
      </vt:variant>
      <vt:variant>
        <vt:i4>0</vt:i4>
      </vt:variant>
      <vt:variant>
        <vt:i4>5</vt:i4>
      </vt:variant>
      <vt:variant>
        <vt:lpwstr/>
      </vt:variant>
      <vt:variant>
        <vt:lpwstr>_Toc137365500</vt:lpwstr>
      </vt:variant>
      <vt:variant>
        <vt:i4>1769524</vt:i4>
      </vt:variant>
      <vt:variant>
        <vt:i4>284</vt:i4>
      </vt:variant>
      <vt:variant>
        <vt:i4>0</vt:i4>
      </vt:variant>
      <vt:variant>
        <vt:i4>5</vt:i4>
      </vt:variant>
      <vt:variant>
        <vt:lpwstr/>
      </vt:variant>
      <vt:variant>
        <vt:lpwstr>_Toc137365499</vt:lpwstr>
      </vt:variant>
      <vt:variant>
        <vt:i4>1769524</vt:i4>
      </vt:variant>
      <vt:variant>
        <vt:i4>278</vt:i4>
      </vt:variant>
      <vt:variant>
        <vt:i4>0</vt:i4>
      </vt:variant>
      <vt:variant>
        <vt:i4>5</vt:i4>
      </vt:variant>
      <vt:variant>
        <vt:lpwstr/>
      </vt:variant>
      <vt:variant>
        <vt:lpwstr>_Toc137365498</vt:lpwstr>
      </vt:variant>
      <vt:variant>
        <vt:i4>1769524</vt:i4>
      </vt:variant>
      <vt:variant>
        <vt:i4>272</vt:i4>
      </vt:variant>
      <vt:variant>
        <vt:i4>0</vt:i4>
      </vt:variant>
      <vt:variant>
        <vt:i4>5</vt:i4>
      </vt:variant>
      <vt:variant>
        <vt:lpwstr/>
      </vt:variant>
      <vt:variant>
        <vt:lpwstr>_Toc137365497</vt:lpwstr>
      </vt:variant>
      <vt:variant>
        <vt:i4>1769524</vt:i4>
      </vt:variant>
      <vt:variant>
        <vt:i4>266</vt:i4>
      </vt:variant>
      <vt:variant>
        <vt:i4>0</vt:i4>
      </vt:variant>
      <vt:variant>
        <vt:i4>5</vt:i4>
      </vt:variant>
      <vt:variant>
        <vt:lpwstr/>
      </vt:variant>
      <vt:variant>
        <vt:lpwstr>_Toc137365496</vt:lpwstr>
      </vt:variant>
      <vt:variant>
        <vt:i4>1769524</vt:i4>
      </vt:variant>
      <vt:variant>
        <vt:i4>260</vt:i4>
      </vt:variant>
      <vt:variant>
        <vt:i4>0</vt:i4>
      </vt:variant>
      <vt:variant>
        <vt:i4>5</vt:i4>
      </vt:variant>
      <vt:variant>
        <vt:lpwstr/>
      </vt:variant>
      <vt:variant>
        <vt:lpwstr>_Toc137365495</vt:lpwstr>
      </vt:variant>
      <vt:variant>
        <vt:i4>1769524</vt:i4>
      </vt:variant>
      <vt:variant>
        <vt:i4>254</vt:i4>
      </vt:variant>
      <vt:variant>
        <vt:i4>0</vt:i4>
      </vt:variant>
      <vt:variant>
        <vt:i4>5</vt:i4>
      </vt:variant>
      <vt:variant>
        <vt:lpwstr/>
      </vt:variant>
      <vt:variant>
        <vt:lpwstr>_Toc137365494</vt:lpwstr>
      </vt:variant>
      <vt:variant>
        <vt:i4>1769524</vt:i4>
      </vt:variant>
      <vt:variant>
        <vt:i4>248</vt:i4>
      </vt:variant>
      <vt:variant>
        <vt:i4>0</vt:i4>
      </vt:variant>
      <vt:variant>
        <vt:i4>5</vt:i4>
      </vt:variant>
      <vt:variant>
        <vt:lpwstr/>
      </vt:variant>
      <vt:variant>
        <vt:lpwstr>_Toc137365493</vt:lpwstr>
      </vt:variant>
      <vt:variant>
        <vt:i4>1769524</vt:i4>
      </vt:variant>
      <vt:variant>
        <vt:i4>242</vt:i4>
      </vt:variant>
      <vt:variant>
        <vt:i4>0</vt:i4>
      </vt:variant>
      <vt:variant>
        <vt:i4>5</vt:i4>
      </vt:variant>
      <vt:variant>
        <vt:lpwstr/>
      </vt:variant>
      <vt:variant>
        <vt:lpwstr>_Toc137365492</vt:lpwstr>
      </vt:variant>
      <vt:variant>
        <vt:i4>1769524</vt:i4>
      </vt:variant>
      <vt:variant>
        <vt:i4>236</vt:i4>
      </vt:variant>
      <vt:variant>
        <vt:i4>0</vt:i4>
      </vt:variant>
      <vt:variant>
        <vt:i4>5</vt:i4>
      </vt:variant>
      <vt:variant>
        <vt:lpwstr/>
      </vt:variant>
      <vt:variant>
        <vt:lpwstr>_Toc137365491</vt:lpwstr>
      </vt:variant>
      <vt:variant>
        <vt:i4>1769524</vt:i4>
      </vt:variant>
      <vt:variant>
        <vt:i4>230</vt:i4>
      </vt:variant>
      <vt:variant>
        <vt:i4>0</vt:i4>
      </vt:variant>
      <vt:variant>
        <vt:i4>5</vt:i4>
      </vt:variant>
      <vt:variant>
        <vt:lpwstr/>
      </vt:variant>
      <vt:variant>
        <vt:lpwstr>_Toc137365490</vt:lpwstr>
      </vt:variant>
      <vt:variant>
        <vt:i4>1703988</vt:i4>
      </vt:variant>
      <vt:variant>
        <vt:i4>224</vt:i4>
      </vt:variant>
      <vt:variant>
        <vt:i4>0</vt:i4>
      </vt:variant>
      <vt:variant>
        <vt:i4>5</vt:i4>
      </vt:variant>
      <vt:variant>
        <vt:lpwstr/>
      </vt:variant>
      <vt:variant>
        <vt:lpwstr>_Toc137365489</vt:lpwstr>
      </vt:variant>
      <vt:variant>
        <vt:i4>1703988</vt:i4>
      </vt:variant>
      <vt:variant>
        <vt:i4>218</vt:i4>
      </vt:variant>
      <vt:variant>
        <vt:i4>0</vt:i4>
      </vt:variant>
      <vt:variant>
        <vt:i4>5</vt:i4>
      </vt:variant>
      <vt:variant>
        <vt:lpwstr/>
      </vt:variant>
      <vt:variant>
        <vt:lpwstr>_Toc137365488</vt:lpwstr>
      </vt:variant>
      <vt:variant>
        <vt:i4>1703988</vt:i4>
      </vt:variant>
      <vt:variant>
        <vt:i4>212</vt:i4>
      </vt:variant>
      <vt:variant>
        <vt:i4>0</vt:i4>
      </vt:variant>
      <vt:variant>
        <vt:i4>5</vt:i4>
      </vt:variant>
      <vt:variant>
        <vt:lpwstr/>
      </vt:variant>
      <vt:variant>
        <vt:lpwstr>_Toc137365487</vt:lpwstr>
      </vt:variant>
      <vt:variant>
        <vt:i4>1703988</vt:i4>
      </vt:variant>
      <vt:variant>
        <vt:i4>206</vt:i4>
      </vt:variant>
      <vt:variant>
        <vt:i4>0</vt:i4>
      </vt:variant>
      <vt:variant>
        <vt:i4>5</vt:i4>
      </vt:variant>
      <vt:variant>
        <vt:lpwstr/>
      </vt:variant>
      <vt:variant>
        <vt:lpwstr>_Toc137365486</vt:lpwstr>
      </vt:variant>
      <vt:variant>
        <vt:i4>1703988</vt:i4>
      </vt:variant>
      <vt:variant>
        <vt:i4>200</vt:i4>
      </vt:variant>
      <vt:variant>
        <vt:i4>0</vt:i4>
      </vt:variant>
      <vt:variant>
        <vt:i4>5</vt:i4>
      </vt:variant>
      <vt:variant>
        <vt:lpwstr/>
      </vt:variant>
      <vt:variant>
        <vt:lpwstr>_Toc137365485</vt:lpwstr>
      </vt:variant>
      <vt:variant>
        <vt:i4>1703988</vt:i4>
      </vt:variant>
      <vt:variant>
        <vt:i4>194</vt:i4>
      </vt:variant>
      <vt:variant>
        <vt:i4>0</vt:i4>
      </vt:variant>
      <vt:variant>
        <vt:i4>5</vt:i4>
      </vt:variant>
      <vt:variant>
        <vt:lpwstr/>
      </vt:variant>
      <vt:variant>
        <vt:lpwstr>_Toc137365484</vt:lpwstr>
      </vt:variant>
      <vt:variant>
        <vt:i4>1703988</vt:i4>
      </vt:variant>
      <vt:variant>
        <vt:i4>188</vt:i4>
      </vt:variant>
      <vt:variant>
        <vt:i4>0</vt:i4>
      </vt:variant>
      <vt:variant>
        <vt:i4>5</vt:i4>
      </vt:variant>
      <vt:variant>
        <vt:lpwstr/>
      </vt:variant>
      <vt:variant>
        <vt:lpwstr>_Toc137365483</vt:lpwstr>
      </vt:variant>
      <vt:variant>
        <vt:i4>1703988</vt:i4>
      </vt:variant>
      <vt:variant>
        <vt:i4>182</vt:i4>
      </vt:variant>
      <vt:variant>
        <vt:i4>0</vt:i4>
      </vt:variant>
      <vt:variant>
        <vt:i4>5</vt:i4>
      </vt:variant>
      <vt:variant>
        <vt:lpwstr/>
      </vt:variant>
      <vt:variant>
        <vt:lpwstr>_Toc137365482</vt:lpwstr>
      </vt:variant>
      <vt:variant>
        <vt:i4>1703988</vt:i4>
      </vt:variant>
      <vt:variant>
        <vt:i4>176</vt:i4>
      </vt:variant>
      <vt:variant>
        <vt:i4>0</vt:i4>
      </vt:variant>
      <vt:variant>
        <vt:i4>5</vt:i4>
      </vt:variant>
      <vt:variant>
        <vt:lpwstr/>
      </vt:variant>
      <vt:variant>
        <vt:lpwstr>_Toc137365481</vt:lpwstr>
      </vt:variant>
      <vt:variant>
        <vt:i4>1703988</vt:i4>
      </vt:variant>
      <vt:variant>
        <vt:i4>170</vt:i4>
      </vt:variant>
      <vt:variant>
        <vt:i4>0</vt:i4>
      </vt:variant>
      <vt:variant>
        <vt:i4>5</vt:i4>
      </vt:variant>
      <vt:variant>
        <vt:lpwstr/>
      </vt:variant>
      <vt:variant>
        <vt:lpwstr>_Toc137365480</vt:lpwstr>
      </vt:variant>
      <vt:variant>
        <vt:i4>1376308</vt:i4>
      </vt:variant>
      <vt:variant>
        <vt:i4>164</vt:i4>
      </vt:variant>
      <vt:variant>
        <vt:i4>0</vt:i4>
      </vt:variant>
      <vt:variant>
        <vt:i4>5</vt:i4>
      </vt:variant>
      <vt:variant>
        <vt:lpwstr/>
      </vt:variant>
      <vt:variant>
        <vt:lpwstr>_Toc137365479</vt:lpwstr>
      </vt:variant>
      <vt:variant>
        <vt:i4>1376308</vt:i4>
      </vt:variant>
      <vt:variant>
        <vt:i4>158</vt:i4>
      </vt:variant>
      <vt:variant>
        <vt:i4>0</vt:i4>
      </vt:variant>
      <vt:variant>
        <vt:i4>5</vt:i4>
      </vt:variant>
      <vt:variant>
        <vt:lpwstr/>
      </vt:variant>
      <vt:variant>
        <vt:lpwstr>_Toc137365478</vt:lpwstr>
      </vt:variant>
      <vt:variant>
        <vt:i4>1376308</vt:i4>
      </vt:variant>
      <vt:variant>
        <vt:i4>152</vt:i4>
      </vt:variant>
      <vt:variant>
        <vt:i4>0</vt:i4>
      </vt:variant>
      <vt:variant>
        <vt:i4>5</vt:i4>
      </vt:variant>
      <vt:variant>
        <vt:lpwstr/>
      </vt:variant>
      <vt:variant>
        <vt:lpwstr>_Toc137365477</vt:lpwstr>
      </vt:variant>
      <vt:variant>
        <vt:i4>1376308</vt:i4>
      </vt:variant>
      <vt:variant>
        <vt:i4>146</vt:i4>
      </vt:variant>
      <vt:variant>
        <vt:i4>0</vt:i4>
      </vt:variant>
      <vt:variant>
        <vt:i4>5</vt:i4>
      </vt:variant>
      <vt:variant>
        <vt:lpwstr/>
      </vt:variant>
      <vt:variant>
        <vt:lpwstr>_Toc137365476</vt:lpwstr>
      </vt:variant>
      <vt:variant>
        <vt:i4>1376308</vt:i4>
      </vt:variant>
      <vt:variant>
        <vt:i4>140</vt:i4>
      </vt:variant>
      <vt:variant>
        <vt:i4>0</vt:i4>
      </vt:variant>
      <vt:variant>
        <vt:i4>5</vt:i4>
      </vt:variant>
      <vt:variant>
        <vt:lpwstr/>
      </vt:variant>
      <vt:variant>
        <vt:lpwstr>_Toc137365475</vt:lpwstr>
      </vt:variant>
      <vt:variant>
        <vt:i4>1376308</vt:i4>
      </vt:variant>
      <vt:variant>
        <vt:i4>134</vt:i4>
      </vt:variant>
      <vt:variant>
        <vt:i4>0</vt:i4>
      </vt:variant>
      <vt:variant>
        <vt:i4>5</vt:i4>
      </vt:variant>
      <vt:variant>
        <vt:lpwstr/>
      </vt:variant>
      <vt:variant>
        <vt:lpwstr>_Toc137365474</vt:lpwstr>
      </vt:variant>
      <vt:variant>
        <vt:i4>1376308</vt:i4>
      </vt:variant>
      <vt:variant>
        <vt:i4>128</vt:i4>
      </vt:variant>
      <vt:variant>
        <vt:i4>0</vt:i4>
      </vt:variant>
      <vt:variant>
        <vt:i4>5</vt:i4>
      </vt:variant>
      <vt:variant>
        <vt:lpwstr/>
      </vt:variant>
      <vt:variant>
        <vt:lpwstr>_Toc137365473</vt:lpwstr>
      </vt:variant>
      <vt:variant>
        <vt:i4>1376308</vt:i4>
      </vt:variant>
      <vt:variant>
        <vt:i4>122</vt:i4>
      </vt:variant>
      <vt:variant>
        <vt:i4>0</vt:i4>
      </vt:variant>
      <vt:variant>
        <vt:i4>5</vt:i4>
      </vt:variant>
      <vt:variant>
        <vt:lpwstr/>
      </vt:variant>
      <vt:variant>
        <vt:lpwstr>_Toc137365472</vt:lpwstr>
      </vt:variant>
      <vt:variant>
        <vt:i4>1376308</vt:i4>
      </vt:variant>
      <vt:variant>
        <vt:i4>116</vt:i4>
      </vt:variant>
      <vt:variant>
        <vt:i4>0</vt:i4>
      </vt:variant>
      <vt:variant>
        <vt:i4>5</vt:i4>
      </vt:variant>
      <vt:variant>
        <vt:lpwstr/>
      </vt:variant>
      <vt:variant>
        <vt:lpwstr>_Toc137365471</vt:lpwstr>
      </vt:variant>
      <vt:variant>
        <vt:i4>1376308</vt:i4>
      </vt:variant>
      <vt:variant>
        <vt:i4>110</vt:i4>
      </vt:variant>
      <vt:variant>
        <vt:i4>0</vt:i4>
      </vt:variant>
      <vt:variant>
        <vt:i4>5</vt:i4>
      </vt:variant>
      <vt:variant>
        <vt:lpwstr/>
      </vt:variant>
      <vt:variant>
        <vt:lpwstr>_Toc137365470</vt:lpwstr>
      </vt:variant>
      <vt:variant>
        <vt:i4>1310772</vt:i4>
      </vt:variant>
      <vt:variant>
        <vt:i4>104</vt:i4>
      </vt:variant>
      <vt:variant>
        <vt:i4>0</vt:i4>
      </vt:variant>
      <vt:variant>
        <vt:i4>5</vt:i4>
      </vt:variant>
      <vt:variant>
        <vt:lpwstr/>
      </vt:variant>
      <vt:variant>
        <vt:lpwstr>_Toc137365469</vt:lpwstr>
      </vt:variant>
      <vt:variant>
        <vt:i4>1310772</vt:i4>
      </vt:variant>
      <vt:variant>
        <vt:i4>98</vt:i4>
      </vt:variant>
      <vt:variant>
        <vt:i4>0</vt:i4>
      </vt:variant>
      <vt:variant>
        <vt:i4>5</vt:i4>
      </vt:variant>
      <vt:variant>
        <vt:lpwstr/>
      </vt:variant>
      <vt:variant>
        <vt:lpwstr>_Toc137365468</vt:lpwstr>
      </vt:variant>
      <vt:variant>
        <vt:i4>1310772</vt:i4>
      </vt:variant>
      <vt:variant>
        <vt:i4>92</vt:i4>
      </vt:variant>
      <vt:variant>
        <vt:i4>0</vt:i4>
      </vt:variant>
      <vt:variant>
        <vt:i4>5</vt:i4>
      </vt:variant>
      <vt:variant>
        <vt:lpwstr/>
      </vt:variant>
      <vt:variant>
        <vt:lpwstr>_Toc137365467</vt:lpwstr>
      </vt:variant>
      <vt:variant>
        <vt:i4>1310772</vt:i4>
      </vt:variant>
      <vt:variant>
        <vt:i4>86</vt:i4>
      </vt:variant>
      <vt:variant>
        <vt:i4>0</vt:i4>
      </vt:variant>
      <vt:variant>
        <vt:i4>5</vt:i4>
      </vt:variant>
      <vt:variant>
        <vt:lpwstr/>
      </vt:variant>
      <vt:variant>
        <vt:lpwstr>_Toc137365466</vt:lpwstr>
      </vt:variant>
      <vt:variant>
        <vt:i4>1310772</vt:i4>
      </vt:variant>
      <vt:variant>
        <vt:i4>80</vt:i4>
      </vt:variant>
      <vt:variant>
        <vt:i4>0</vt:i4>
      </vt:variant>
      <vt:variant>
        <vt:i4>5</vt:i4>
      </vt:variant>
      <vt:variant>
        <vt:lpwstr/>
      </vt:variant>
      <vt:variant>
        <vt:lpwstr>_Toc137365465</vt:lpwstr>
      </vt:variant>
      <vt:variant>
        <vt:i4>1310772</vt:i4>
      </vt:variant>
      <vt:variant>
        <vt:i4>74</vt:i4>
      </vt:variant>
      <vt:variant>
        <vt:i4>0</vt:i4>
      </vt:variant>
      <vt:variant>
        <vt:i4>5</vt:i4>
      </vt:variant>
      <vt:variant>
        <vt:lpwstr/>
      </vt:variant>
      <vt:variant>
        <vt:lpwstr>_Toc137365464</vt:lpwstr>
      </vt:variant>
      <vt:variant>
        <vt:i4>1310772</vt:i4>
      </vt:variant>
      <vt:variant>
        <vt:i4>68</vt:i4>
      </vt:variant>
      <vt:variant>
        <vt:i4>0</vt:i4>
      </vt:variant>
      <vt:variant>
        <vt:i4>5</vt:i4>
      </vt:variant>
      <vt:variant>
        <vt:lpwstr/>
      </vt:variant>
      <vt:variant>
        <vt:lpwstr>_Toc137365463</vt:lpwstr>
      </vt:variant>
      <vt:variant>
        <vt:i4>1310772</vt:i4>
      </vt:variant>
      <vt:variant>
        <vt:i4>62</vt:i4>
      </vt:variant>
      <vt:variant>
        <vt:i4>0</vt:i4>
      </vt:variant>
      <vt:variant>
        <vt:i4>5</vt:i4>
      </vt:variant>
      <vt:variant>
        <vt:lpwstr/>
      </vt:variant>
      <vt:variant>
        <vt:lpwstr>_Toc137365462</vt:lpwstr>
      </vt:variant>
      <vt:variant>
        <vt:i4>1310772</vt:i4>
      </vt:variant>
      <vt:variant>
        <vt:i4>56</vt:i4>
      </vt:variant>
      <vt:variant>
        <vt:i4>0</vt:i4>
      </vt:variant>
      <vt:variant>
        <vt:i4>5</vt:i4>
      </vt:variant>
      <vt:variant>
        <vt:lpwstr/>
      </vt:variant>
      <vt:variant>
        <vt:lpwstr>_Toc137365461</vt:lpwstr>
      </vt:variant>
      <vt:variant>
        <vt:i4>1310772</vt:i4>
      </vt:variant>
      <vt:variant>
        <vt:i4>50</vt:i4>
      </vt:variant>
      <vt:variant>
        <vt:i4>0</vt:i4>
      </vt:variant>
      <vt:variant>
        <vt:i4>5</vt:i4>
      </vt:variant>
      <vt:variant>
        <vt:lpwstr/>
      </vt:variant>
      <vt:variant>
        <vt:lpwstr>_Toc137365460</vt:lpwstr>
      </vt:variant>
      <vt:variant>
        <vt:i4>1507380</vt:i4>
      </vt:variant>
      <vt:variant>
        <vt:i4>44</vt:i4>
      </vt:variant>
      <vt:variant>
        <vt:i4>0</vt:i4>
      </vt:variant>
      <vt:variant>
        <vt:i4>5</vt:i4>
      </vt:variant>
      <vt:variant>
        <vt:lpwstr/>
      </vt:variant>
      <vt:variant>
        <vt:lpwstr>_Toc137365459</vt:lpwstr>
      </vt:variant>
      <vt:variant>
        <vt:i4>1507380</vt:i4>
      </vt:variant>
      <vt:variant>
        <vt:i4>38</vt:i4>
      </vt:variant>
      <vt:variant>
        <vt:i4>0</vt:i4>
      </vt:variant>
      <vt:variant>
        <vt:i4>5</vt:i4>
      </vt:variant>
      <vt:variant>
        <vt:lpwstr/>
      </vt:variant>
      <vt:variant>
        <vt:lpwstr>_Toc137365458</vt:lpwstr>
      </vt:variant>
      <vt:variant>
        <vt:i4>1507380</vt:i4>
      </vt:variant>
      <vt:variant>
        <vt:i4>32</vt:i4>
      </vt:variant>
      <vt:variant>
        <vt:i4>0</vt:i4>
      </vt:variant>
      <vt:variant>
        <vt:i4>5</vt:i4>
      </vt:variant>
      <vt:variant>
        <vt:lpwstr/>
      </vt:variant>
      <vt:variant>
        <vt:lpwstr>_Toc137365457</vt:lpwstr>
      </vt:variant>
      <vt:variant>
        <vt:i4>1507380</vt:i4>
      </vt:variant>
      <vt:variant>
        <vt:i4>26</vt:i4>
      </vt:variant>
      <vt:variant>
        <vt:i4>0</vt:i4>
      </vt:variant>
      <vt:variant>
        <vt:i4>5</vt:i4>
      </vt:variant>
      <vt:variant>
        <vt:lpwstr/>
      </vt:variant>
      <vt:variant>
        <vt:lpwstr>_Toc137365456</vt:lpwstr>
      </vt:variant>
      <vt:variant>
        <vt:i4>1507380</vt:i4>
      </vt:variant>
      <vt:variant>
        <vt:i4>20</vt:i4>
      </vt:variant>
      <vt:variant>
        <vt:i4>0</vt:i4>
      </vt:variant>
      <vt:variant>
        <vt:i4>5</vt:i4>
      </vt:variant>
      <vt:variant>
        <vt:lpwstr/>
      </vt:variant>
      <vt:variant>
        <vt:lpwstr>_Toc137365455</vt:lpwstr>
      </vt:variant>
      <vt:variant>
        <vt:i4>1507380</vt:i4>
      </vt:variant>
      <vt:variant>
        <vt:i4>14</vt:i4>
      </vt:variant>
      <vt:variant>
        <vt:i4>0</vt:i4>
      </vt:variant>
      <vt:variant>
        <vt:i4>5</vt:i4>
      </vt:variant>
      <vt:variant>
        <vt:lpwstr/>
      </vt:variant>
      <vt:variant>
        <vt:lpwstr>_Toc137365454</vt:lpwstr>
      </vt:variant>
      <vt:variant>
        <vt:i4>1507380</vt:i4>
      </vt:variant>
      <vt:variant>
        <vt:i4>8</vt:i4>
      </vt:variant>
      <vt:variant>
        <vt:i4>0</vt:i4>
      </vt:variant>
      <vt:variant>
        <vt:i4>5</vt:i4>
      </vt:variant>
      <vt:variant>
        <vt:lpwstr/>
      </vt:variant>
      <vt:variant>
        <vt:lpwstr>_Toc137365453</vt:lpwstr>
      </vt:variant>
      <vt:variant>
        <vt:i4>1507380</vt:i4>
      </vt:variant>
      <vt:variant>
        <vt:i4>2</vt:i4>
      </vt:variant>
      <vt:variant>
        <vt:i4>0</vt:i4>
      </vt:variant>
      <vt:variant>
        <vt:i4>5</vt:i4>
      </vt:variant>
      <vt:variant>
        <vt:lpwstr/>
      </vt:variant>
      <vt:variant>
        <vt:lpwstr>_Toc137365452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Document1</dc:title>
  <dc:subject/>
  <dc:creator>1wfa1</dc:creator>
  <cp:keywords/>
  <dc:description/>
  <cp:lastModifiedBy>William Ahmann</cp:lastModifiedBy>
  <cp:revision>15</cp:revision>
  <cp:lastPrinted>2022-11-30T00:29:00Z</cp:lastPrinted>
  <dcterms:created xsi:type="dcterms:W3CDTF">2024-02-11T19:42:00Z</dcterms:created>
  <dcterms:modified xsi:type="dcterms:W3CDTF">2024-04-14T22:19:00Z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2016-06-27T00:00:00Z</vt:filetime>
  </property>
  <property fmtid="{D5CDD505-2E9C-101B-9397-08002B2CF9AE}" pid="3" name="LastSaved">
    <vt:filetime>2016-06-27T00:00:00Z</vt:filetime>
  </property>
</Properties>
</file>